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746BC" w14:textId="77777777" w:rsidR="00D32D6C" w:rsidRPr="00EF7C23" w:rsidRDefault="00D32D6C" w:rsidP="00EF7C23">
      <w:pPr>
        <w:adjustRightInd w:val="0"/>
        <w:snapToGrid w:val="0"/>
        <w:spacing w:line="360" w:lineRule="auto"/>
        <w:rPr>
          <w:rFonts w:ascii="Book Antiqua" w:eastAsia="等线" w:hAnsi="Book Antiqua" w:cs="Times New Roman"/>
        </w:rPr>
      </w:pPr>
      <w:bookmarkStart w:id="0" w:name="OLE_LINK1864"/>
      <w:bookmarkStart w:id="1" w:name="OLE_LINK1865"/>
      <w:bookmarkStart w:id="2" w:name="OLE_LINK1866"/>
      <w:bookmarkStart w:id="3" w:name="OLE_LINK1887"/>
      <w:bookmarkStart w:id="4" w:name="OLE_LINK2056"/>
      <w:bookmarkStart w:id="5" w:name="OLE_LINK2057"/>
      <w:bookmarkStart w:id="6" w:name="OLE_LINK2058"/>
      <w:bookmarkStart w:id="7" w:name="OLE_LINK2059"/>
      <w:bookmarkStart w:id="8" w:name="OLE_LINK1392"/>
      <w:bookmarkStart w:id="9" w:name="OLE_LINK1375"/>
      <w:bookmarkStart w:id="10" w:name="OLE_LINK1517"/>
      <w:bookmarkStart w:id="11" w:name="OLE_LINK1556"/>
      <w:bookmarkStart w:id="12" w:name="OLE_LINK1557"/>
      <w:bookmarkStart w:id="13" w:name="OLE_LINK1559"/>
      <w:bookmarkStart w:id="14" w:name="OLE_LINK1570"/>
      <w:bookmarkStart w:id="15" w:name="OLE_LINK1571"/>
      <w:bookmarkStart w:id="16" w:name="OLE_LINK1587"/>
      <w:bookmarkStart w:id="17" w:name="OLE_LINK1588"/>
      <w:bookmarkStart w:id="18" w:name="OLE_LINK1610"/>
      <w:bookmarkStart w:id="19" w:name="OLE_LINK1611"/>
      <w:bookmarkStart w:id="20" w:name="OLE_LINK1612"/>
      <w:bookmarkStart w:id="21" w:name="OLE_LINK1613"/>
      <w:bookmarkStart w:id="22" w:name="OLE_LINK1616"/>
      <w:bookmarkStart w:id="23" w:name="OLE_LINK1646"/>
      <w:bookmarkStart w:id="24" w:name="OLE_LINK1647"/>
      <w:bookmarkStart w:id="25" w:name="OLE_LINK1823"/>
      <w:bookmarkStart w:id="26" w:name="OLE_LINK1824"/>
      <w:bookmarkStart w:id="27" w:name="OLE_LINK1825"/>
      <w:bookmarkStart w:id="28" w:name="OLE_LINK1826"/>
      <w:bookmarkStart w:id="29" w:name="OLE_LINK1827"/>
      <w:bookmarkStart w:id="30" w:name="OLE_LINK988"/>
      <w:bookmarkStart w:id="31" w:name="OLE_LINK991"/>
      <w:bookmarkStart w:id="32" w:name="OLE_LINK1259"/>
      <w:bookmarkStart w:id="33" w:name="OLE_LINK1487"/>
      <w:bookmarkStart w:id="34" w:name="OLE_LINK1488"/>
      <w:bookmarkStart w:id="35" w:name="OLE_LINK1661"/>
      <w:bookmarkStart w:id="36" w:name="OLE_LINK1648"/>
      <w:bookmarkStart w:id="37" w:name="OLE_LINK1771"/>
      <w:bookmarkStart w:id="38" w:name="OLE_LINK1854"/>
      <w:bookmarkStart w:id="39" w:name="OLE_LINK2076"/>
      <w:bookmarkStart w:id="40" w:name="OLE_LINK2077"/>
      <w:bookmarkStart w:id="41" w:name="OLE_LINK2100"/>
      <w:bookmarkStart w:id="42" w:name="OLE_LINK2101"/>
      <w:r w:rsidRPr="00EF7C23">
        <w:rPr>
          <w:rFonts w:ascii="Book Antiqua" w:eastAsia="等线" w:hAnsi="Book Antiqua" w:cs="Times New Roman"/>
          <w:b/>
        </w:rPr>
        <w:t>Name of Journal:</w:t>
      </w:r>
      <w:r w:rsidRPr="00EF7C23">
        <w:rPr>
          <w:rFonts w:ascii="Book Antiqua" w:eastAsia="等线" w:hAnsi="Book Antiqua" w:cs="Times New Roman"/>
        </w:rPr>
        <w:t xml:space="preserve"> </w:t>
      </w:r>
      <w:r w:rsidRPr="00EF7C23">
        <w:rPr>
          <w:rFonts w:ascii="Book Antiqua" w:eastAsia="等线" w:hAnsi="Book Antiqua" w:cs="Times New Roman"/>
          <w:i/>
          <w:iCs/>
        </w:rPr>
        <w:t>World Journal of Clinical Cases</w:t>
      </w:r>
    </w:p>
    <w:p w14:paraId="50517DBA" w14:textId="52B0F07E" w:rsidR="00D32D6C" w:rsidRPr="00EF7C23" w:rsidRDefault="00D32D6C" w:rsidP="00EF7C23">
      <w:pPr>
        <w:adjustRightInd w:val="0"/>
        <w:snapToGrid w:val="0"/>
        <w:spacing w:line="360" w:lineRule="auto"/>
        <w:rPr>
          <w:rFonts w:ascii="Book Antiqua" w:eastAsia="等线" w:hAnsi="Book Antiqua" w:cs="Times New Roman"/>
        </w:rPr>
      </w:pPr>
      <w:r w:rsidRPr="00EF7C23">
        <w:rPr>
          <w:rFonts w:ascii="Book Antiqua" w:eastAsia="等线" w:hAnsi="Book Antiqua" w:cs="Times New Roman"/>
          <w:b/>
        </w:rPr>
        <w:t>Manuscript NO:</w:t>
      </w:r>
      <w:r w:rsidRPr="00EF7C23">
        <w:rPr>
          <w:rFonts w:ascii="Book Antiqua" w:eastAsia="等线" w:hAnsi="Book Antiqua" w:cs="Times New Roman"/>
        </w:rPr>
        <w:t xml:space="preserve"> 47</w:t>
      </w:r>
      <w:r w:rsidR="00FB4339" w:rsidRPr="00EF7C23">
        <w:rPr>
          <w:rFonts w:ascii="Book Antiqua" w:eastAsia="等线" w:hAnsi="Book Antiqua" w:cs="Times New Roman"/>
        </w:rPr>
        <w:t>214</w:t>
      </w:r>
    </w:p>
    <w:p w14:paraId="615123E8" w14:textId="77777777" w:rsidR="00D32D6C" w:rsidRPr="00EF7C23" w:rsidRDefault="00D32D6C" w:rsidP="00EF7C23">
      <w:pPr>
        <w:adjustRightInd w:val="0"/>
        <w:snapToGrid w:val="0"/>
        <w:spacing w:line="360" w:lineRule="auto"/>
        <w:rPr>
          <w:rFonts w:ascii="Book Antiqua" w:eastAsia="等线" w:hAnsi="Book Antiqua" w:cs="Times New Roman"/>
        </w:rPr>
      </w:pPr>
      <w:r w:rsidRPr="00EF7C23">
        <w:rPr>
          <w:rFonts w:ascii="Book Antiqua" w:eastAsia="等线" w:hAnsi="Book Antiqua" w:cs="Times New Roman"/>
          <w:b/>
        </w:rPr>
        <w:t xml:space="preserve">Manuscript Type: </w:t>
      </w:r>
      <w:r w:rsidRPr="00EF7C23">
        <w:rPr>
          <w:rFonts w:ascii="Book Antiqua" w:eastAsia="等线" w:hAnsi="Book Antiqua" w:cs="Times New Roman"/>
        </w:rPr>
        <w:t>CASE REPORT</w:t>
      </w:r>
    </w:p>
    <w:p w14:paraId="20AFE894" w14:textId="69CD647C" w:rsidR="006D2BF4" w:rsidRPr="00EF7C23" w:rsidRDefault="006D2BF4" w:rsidP="00EF7C23">
      <w:pPr>
        <w:adjustRightInd w:val="0"/>
        <w:snapToGrid w:val="0"/>
        <w:spacing w:line="360" w:lineRule="auto"/>
        <w:rPr>
          <w:rFonts w:ascii="Book Antiqua" w:hAnsi="Book Antiqua"/>
          <w:b/>
          <w:color w:val="FF0000"/>
        </w:rPr>
      </w:pPr>
      <w:r w:rsidRPr="00EF7C23">
        <w:rPr>
          <w:rFonts w:ascii="Book Antiqua" w:hAnsi="Book Antiqua"/>
          <w:b/>
          <w:color w:val="FF0000"/>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177A3635" w14:textId="620D76FD" w:rsidR="00721563" w:rsidRPr="00EF7C23" w:rsidRDefault="00FB4339" w:rsidP="00EF7C23">
      <w:pPr>
        <w:adjustRightInd w:val="0"/>
        <w:snapToGrid w:val="0"/>
        <w:spacing w:line="360" w:lineRule="auto"/>
        <w:rPr>
          <w:rFonts w:ascii="Book Antiqua" w:hAnsi="Book Antiqua" w:cs="Times New Roman"/>
          <w:b/>
        </w:rPr>
      </w:pPr>
      <w:r w:rsidRPr="00EF7C23">
        <w:rPr>
          <w:rFonts w:ascii="Book Antiqua" w:hAnsi="Book Antiqua" w:cs="Times New Roman"/>
          <w:b/>
        </w:rPr>
        <w:t>R</w:t>
      </w:r>
      <w:r w:rsidR="00301E6E" w:rsidRPr="00EF7C23">
        <w:rPr>
          <w:rFonts w:ascii="Book Antiqua" w:hAnsi="Book Antiqua" w:cs="Times New Roman"/>
          <w:b/>
        </w:rPr>
        <w:t>ole of</w:t>
      </w:r>
      <w:r w:rsidR="00064C80" w:rsidRPr="00EF7C23">
        <w:rPr>
          <w:rFonts w:ascii="Book Antiqua" w:hAnsi="Book Antiqua" w:cs="Times New Roman"/>
          <w:b/>
        </w:rPr>
        <w:t xml:space="preserve"> </w:t>
      </w:r>
      <w:r w:rsidR="00301E6E" w:rsidRPr="00EF7C23">
        <w:rPr>
          <w:rFonts w:ascii="Book Antiqua" w:hAnsi="Book Antiqua" w:cs="Times New Roman"/>
          <w:b/>
        </w:rPr>
        <w:t>a</w:t>
      </w:r>
      <w:r w:rsidR="00064C80" w:rsidRPr="00EF7C23">
        <w:rPr>
          <w:rFonts w:ascii="Book Antiqua" w:hAnsi="Book Antiqua" w:cs="Times New Roman"/>
          <w:b/>
        </w:rPr>
        <w:t xml:space="preserve">bdominal </w:t>
      </w:r>
      <w:r w:rsidR="00301E6E" w:rsidRPr="00EF7C23">
        <w:rPr>
          <w:rFonts w:ascii="Book Antiqua" w:hAnsi="Book Antiqua" w:cs="Times New Roman"/>
          <w:b/>
        </w:rPr>
        <w:t>d</w:t>
      </w:r>
      <w:r w:rsidR="00064C80" w:rsidRPr="00EF7C23">
        <w:rPr>
          <w:rFonts w:ascii="Book Antiqua" w:hAnsi="Book Antiqua" w:cs="Times New Roman"/>
          <w:b/>
        </w:rPr>
        <w:t xml:space="preserve">rainage </w:t>
      </w:r>
      <w:r w:rsidR="00301E6E" w:rsidRPr="00EF7C23">
        <w:rPr>
          <w:rFonts w:ascii="Book Antiqua" w:hAnsi="Book Antiqua" w:cs="Times New Roman"/>
          <w:b/>
        </w:rPr>
        <w:t>i</w:t>
      </w:r>
      <w:r w:rsidR="00064C80" w:rsidRPr="00EF7C23">
        <w:rPr>
          <w:rFonts w:ascii="Book Antiqua" w:hAnsi="Book Antiqua" w:cs="Times New Roman"/>
          <w:b/>
        </w:rPr>
        <w:t xml:space="preserve">n </w:t>
      </w:r>
      <w:r w:rsidR="00301E6E" w:rsidRPr="00EF7C23">
        <w:rPr>
          <w:rFonts w:ascii="Book Antiqua" w:hAnsi="Book Antiqua" w:cs="Times New Roman"/>
          <w:b/>
        </w:rPr>
        <w:t>b</w:t>
      </w:r>
      <w:r w:rsidR="00064C80" w:rsidRPr="00EF7C23">
        <w:rPr>
          <w:rFonts w:ascii="Book Antiqua" w:hAnsi="Book Antiqua" w:cs="Times New Roman"/>
          <w:b/>
        </w:rPr>
        <w:t xml:space="preserve">ariatric </w:t>
      </w:r>
      <w:r w:rsidR="00301E6E" w:rsidRPr="00EF7C23">
        <w:rPr>
          <w:rFonts w:ascii="Book Antiqua" w:hAnsi="Book Antiqua" w:cs="Times New Roman"/>
          <w:b/>
        </w:rPr>
        <w:t>s</w:t>
      </w:r>
      <w:r w:rsidR="00064C80" w:rsidRPr="00EF7C23">
        <w:rPr>
          <w:rFonts w:ascii="Book Antiqua" w:hAnsi="Book Antiqua" w:cs="Times New Roman"/>
          <w:b/>
        </w:rPr>
        <w:t xml:space="preserve">urgery: </w:t>
      </w:r>
      <w:r w:rsidR="006368D9">
        <w:rPr>
          <w:rFonts w:ascii="Book Antiqua" w:hAnsi="Book Antiqua" w:cs="Times New Roman"/>
          <w:b/>
        </w:rPr>
        <w:t>Report of six cases</w:t>
      </w:r>
    </w:p>
    <w:p w14:paraId="14465654" w14:textId="77777777" w:rsidR="007A5DB4" w:rsidRPr="00EF7C23" w:rsidRDefault="007A5DB4" w:rsidP="00EF7C23">
      <w:pPr>
        <w:adjustRightInd w:val="0"/>
        <w:snapToGrid w:val="0"/>
        <w:spacing w:line="360" w:lineRule="auto"/>
        <w:rPr>
          <w:rFonts w:ascii="Book Antiqua" w:eastAsia="Times New Roman" w:hAnsi="Book Antiqua" w:cs="Times New Roman"/>
          <w:b/>
          <w:color w:val="000000" w:themeColor="text1"/>
        </w:rPr>
      </w:pPr>
      <w:bookmarkStart w:id="43" w:name="OLE_LINK108"/>
      <w:bookmarkStart w:id="44" w:name="OLE_LINK109"/>
      <w:bookmarkStart w:id="45" w:name="OLE_LINK110"/>
      <w:bookmarkStart w:id="46" w:name="OLE_LINK143"/>
      <w:bookmarkStart w:id="47" w:name="OLE_LINK257"/>
      <w:bookmarkStart w:id="48" w:name="OLE_LINK258"/>
      <w:bookmarkStart w:id="49" w:name="OLE_LINK276"/>
      <w:bookmarkStart w:id="50" w:name="OLE_LINK735"/>
      <w:bookmarkStart w:id="51" w:name="OLE_LINK736"/>
      <w:bookmarkStart w:id="52" w:name="OLE_LINK1048"/>
      <w:bookmarkStart w:id="53" w:name="OLE_LINK1069"/>
      <w:bookmarkStart w:id="54" w:name="OLE_LINK1070"/>
      <w:bookmarkStart w:id="55" w:name="OLE_LINK1163"/>
      <w:bookmarkStart w:id="56" w:name="OLE_LINK1243"/>
      <w:bookmarkStart w:id="57" w:name="OLE_LINK1332"/>
      <w:bookmarkStart w:id="58" w:name="OLE_LINK1391"/>
      <w:bookmarkStart w:id="59" w:name="OLE_LINK1427"/>
      <w:bookmarkStart w:id="60" w:name="OLE_LINK1428"/>
      <w:bookmarkStart w:id="61" w:name="OLE_LINK1429"/>
      <w:bookmarkStart w:id="62" w:name="OLE_LINK1490"/>
      <w:bookmarkStart w:id="63" w:name="OLE_LINK1377"/>
      <w:bookmarkStart w:id="64" w:name="OLE_LINK1378"/>
      <w:bookmarkStart w:id="65" w:name="OLE_LINK1545"/>
      <w:bookmarkStart w:id="66" w:name="OLE_LINK1572"/>
      <w:bookmarkStart w:id="67" w:name="OLE_LINK1573"/>
      <w:bookmarkStart w:id="68" w:name="OLE_LINK1651"/>
      <w:bookmarkStart w:id="69" w:name="OLE_LINK656"/>
      <w:bookmarkStart w:id="70" w:name="OLE_LINK657"/>
      <w:bookmarkStart w:id="71" w:name="OLE_LINK800"/>
      <w:bookmarkStart w:id="72" w:name="OLE_LINK801"/>
      <w:bookmarkStart w:id="73" w:name="OLE_LINK843"/>
      <w:bookmarkStart w:id="74" w:name="OLE_LINK844"/>
      <w:bookmarkStart w:id="75" w:name="OLE_LINK876"/>
      <w:bookmarkStart w:id="76" w:name="OLE_LINK893"/>
      <w:bookmarkStart w:id="77" w:name="OLE_LINK1285"/>
      <w:bookmarkStart w:id="78" w:name="OLE_LINK1617"/>
      <w:bookmarkStart w:id="79" w:name="OLE_LINK1772"/>
      <w:bookmarkStart w:id="80" w:name="OLE_LINK1867"/>
      <w:bookmarkStart w:id="81" w:name="OLE_LINK1868"/>
      <w:bookmarkStart w:id="82" w:name="OLE_LINK36"/>
      <w:bookmarkStart w:id="83" w:name="OLE_LINK37"/>
      <w:bookmarkStart w:id="84" w:name="OLE_LINK48"/>
      <w:bookmarkStart w:id="85" w:name="OLE_LINK49"/>
      <w:bookmarkStart w:id="86" w:name="OLE_LINK127"/>
      <w:bookmarkStart w:id="87" w:name="OLE_LINK128"/>
      <w:bookmarkStart w:id="88" w:name="OLE_LINK1746"/>
      <w:bookmarkStart w:id="89" w:name="OLE_LINK1830"/>
      <w:bookmarkStart w:id="90" w:name="OLE_LINK1855"/>
      <w:bookmarkStart w:id="91" w:name="OLE_LINK1911"/>
      <w:bookmarkStart w:id="92" w:name="OLE_LINK2025"/>
      <w:bookmarkStart w:id="93" w:name="OLE_LINK2061"/>
      <w:bookmarkStart w:id="94" w:name="OLE_LINK2115"/>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14:paraId="4D7C54F3" w14:textId="7324C651" w:rsidR="00301E6E" w:rsidRPr="00EF7C23" w:rsidRDefault="002A3222" w:rsidP="00EF7C23">
      <w:pPr>
        <w:adjustRightInd w:val="0"/>
        <w:snapToGrid w:val="0"/>
        <w:spacing w:line="360" w:lineRule="auto"/>
        <w:rPr>
          <w:rFonts w:ascii="Book Antiqua" w:hAnsi="Book Antiqua" w:cs="Times New Roman"/>
          <w:color w:val="000000" w:themeColor="text1"/>
        </w:rPr>
      </w:pPr>
      <w:r w:rsidRPr="00EF7C23">
        <w:rPr>
          <w:rFonts w:ascii="Book Antiqua" w:hAnsi="Book Antiqua" w:cs="Times New Roman"/>
          <w:color w:val="000000" w:themeColor="text1"/>
        </w:rPr>
        <w:t xml:space="preserve">Liu Y </w:t>
      </w:r>
      <w:r w:rsidRPr="00EF7C23">
        <w:rPr>
          <w:rFonts w:ascii="Book Antiqua" w:hAnsi="Book Antiqua" w:cs="Times New Roman"/>
          <w:i/>
          <w:iCs/>
          <w:color w:val="000000" w:themeColor="text1"/>
        </w:rPr>
        <w:t>et al</w:t>
      </w:r>
      <w:r w:rsidRPr="00EF7C23">
        <w:rPr>
          <w:rFonts w:ascii="Book Antiqua" w:hAnsi="Book Antiqua" w:cs="Times New Roman"/>
          <w:color w:val="000000" w:themeColor="text1"/>
        </w:rPr>
        <w:t xml:space="preserve">. </w:t>
      </w:r>
      <w:r w:rsidR="00301E6E" w:rsidRPr="00EF7C23">
        <w:rPr>
          <w:rFonts w:ascii="Book Antiqua" w:hAnsi="Book Antiqua" w:cs="Times New Roman"/>
          <w:color w:val="000000" w:themeColor="text1"/>
        </w:rPr>
        <w:t>Abdominal drainage in bariatric surgery</w:t>
      </w:r>
      <w:bookmarkStart w:id="95" w:name="OLE_LINK758"/>
      <w:bookmarkStart w:id="96" w:name="OLE_LINK761"/>
      <w:bookmarkStart w:id="97" w:name="OLE_LINK762"/>
      <w:bookmarkStart w:id="98" w:name="OLE_LINK845"/>
      <w:bookmarkStart w:id="99" w:name="OLE_LINK1659"/>
      <w:bookmarkStart w:id="100" w:name="OLE_LINK1847"/>
      <w:bookmarkStart w:id="101" w:name="OLE_LINK1848"/>
      <w:bookmarkStart w:id="102" w:name="OLE_LINK1870"/>
      <w:bookmarkStart w:id="103" w:name="OLE_LINK1871"/>
      <w:bookmarkEnd w:id="82"/>
      <w:bookmarkEnd w:id="83"/>
      <w:bookmarkEnd w:id="84"/>
      <w:bookmarkEnd w:id="85"/>
      <w:bookmarkEnd w:id="86"/>
      <w:bookmarkEnd w:id="87"/>
      <w:bookmarkEnd w:id="88"/>
      <w:bookmarkEnd w:id="89"/>
      <w:bookmarkEnd w:id="90"/>
      <w:bookmarkEnd w:id="91"/>
      <w:bookmarkEnd w:id="92"/>
      <w:bookmarkEnd w:id="93"/>
      <w:bookmarkEnd w:id="94"/>
    </w:p>
    <w:p w14:paraId="290090AB" w14:textId="77777777" w:rsidR="00301E6E" w:rsidRPr="00EF7C23" w:rsidRDefault="00301E6E" w:rsidP="00EF7C23">
      <w:pPr>
        <w:adjustRightInd w:val="0"/>
        <w:snapToGrid w:val="0"/>
        <w:spacing w:line="360" w:lineRule="auto"/>
        <w:rPr>
          <w:rFonts w:ascii="Book Antiqua" w:hAnsi="Book Antiqua" w:cs="Times New Roman"/>
          <w:color w:val="000000" w:themeColor="text1"/>
        </w:rPr>
      </w:pPr>
    </w:p>
    <w:bookmarkEnd w:id="95"/>
    <w:bookmarkEnd w:id="96"/>
    <w:bookmarkEnd w:id="97"/>
    <w:bookmarkEnd w:id="98"/>
    <w:bookmarkEnd w:id="99"/>
    <w:p w14:paraId="0319773B" w14:textId="47ED860A" w:rsidR="006D2BF4" w:rsidRPr="00EF7C23" w:rsidRDefault="00301E6E" w:rsidP="00EF7C23">
      <w:pPr>
        <w:adjustRightInd w:val="0"/>
        <w:snapToGrid w:val="0"/>
        <w:spacing w:line="360" w:lineRule="auto"/>
        <w:rPr>
          <w:rFonts w:ascii="Book Antiqua" w:hAnsi="Book Antiqua" w:cs="Times New Roman"/>
          <w:color w:val="000000" w:themeColor="text1"/>
        </w:rPr>
      </w:pPr>
      <w:r w:rsidRPr="00EF7C23">
        <w:rPr>
          <w:rFonts w:ascii="Book Antiqua" w:hAnsi="Book Antiqua" w:cs="Times New Roman"/>
          <w:color w:val="000000" w:themeColor="text1"/>
        </w:rPr>
        <w:t xml:space="preserve">Yang Liu, </w:t>
      </w:r>
      <w:proofErr w:type="spellStart"/>
      <w:r w:rsidRPr="00EF7C23">
        <w:rPr>
          <w:rFonts w:ascii="Book Antiqua" w:hAnsi="Book Antiqua" w:cs="Times New Roman"/>
          <w:color w:val="000000" w:themeColor="text1"/>
        </w:rPr>
        <w:t>Meng</w:t>
      </w:r>
      <w:proofErr w:type="spellEnd"/>
      <w:r w:rsidR="001B5814" w:rsidRPr="00EF7C23">
        <w:rPr>
          <w:rFonts w:ascii="Book Antiqua" w:hAnsi="Book Antiqua" w:cs="Times New Roman"/>
          <w:color w:val="000000" w:themeColor="text1"/>
        </w:rPr>
        <w:t>-Y</w:t>
      </w:r>
      <w:r w:rsidRPr="00EF7C23">
        <w:rPr>
          <w:rFonts w:ascii="Book Antiqua" w:hAnsi="Book Antiqua" w:cs="Times New Roman"/>
          <w:color w:val="000000" w:themeColor="text1"/>
        </w:rPr>
        <w:t>i Li</w:t>
      </w:r>
      <w:r w:rsidR="001B5814" w:rsidRPr="00EF7C23">
        <w:rPr>
          <w:rFonts w:ascii="Book Antiqua" w:hAnsi="Book Antiqua" w:cs="Times New Roman"/>
          <w:color w:val="000000" w:themeColor="text1"/>
        </w:rPr>
        <w:t xml:space="preserve">, </w:t>
      </w:r>
      <w:proofErr w:type="spellStart"/>
      <w:r w:rsidRPr="00EF7C23">
        <w:rPr>
          <w:rFonts w:ascii="Book Antiqua" w:hAnsi="Book Antiqua" w:cs="Times New Roman"/>
          <w:color w:val="000000" w:themeColor="text1"/>
        </w:rPr>
        <w:t>Zhong</w:t>
      </w:r>
      <w:proofErr w:type="spellEnd"/>
      <w:r w:rsidR="001B5814" w:rsidRPr="00EF7C23">
        <w:rPr>
          <w:rFonts w:ascii="Book Antiqua" w:hAnsi="Book Antiqua" w:cs="Times New Roman"/>
          <w:color w:val="000000" w:themeColor="text1"/>
        </w:rPr>
        <w:t>-T</w:t>
      </w:r>
      <w:r w:rsidRPr="00EF7C23">
        <w:rPr>
          <w:rFonts w:ascii="Book Antiqua" w:hAnsi="Book Antiqua" w:cs="Times New Roman"/>
          <w:color w:val="000000" w:themeColor="text1"/>
        </w:rPr>
        <w:t>ao Zhang</w:t>
      </w:r>
    </w:p>
    <w:p w14:paraId="226C61A8" w14:textId="77777777" w:rsidR="00301E6E" w:rsidRPr="00EF7C23" w:rsidRDefault="00301E6E" w:rsidP="00EF7C23">
      <w:pPr>
        <w:adjustRightInd w:val="0"/>
        <w:snapToGrid w:val="0"/>
        <w:spacing w:line="360" w:lineRule="auto"/>
        <w:rPr>
          <w:rFonts w:ascii="Book Antiqua" w:hAnsi="Book Antiqua" w:cs="Times New Roman"/>
          <w:b/>
          <w:bCs/>
          <w:color w:val="FF0000"/>
        </w:rPr>
      </w:pPr>
    </w:p>
    <w:p w14:paraId="6448A6F9" w14:textId="76286955" w:rsidR="00301E6E" w:rsidRPr="00EF7C23" w:rsidRDefault="00775AEA" w:rsidP="00EF7C23">
      <w:pPr>
        <w:adjustRightInd w:val="0"/>
        <w:snapToGrid w:val="0"/>
        <w:spacing w:line="360" w:lineRule="auto"/>
        <w:rPr>
          <w:rFonts w:ascii="Book Antiqua" w:hAnsi="Book Antiqua" w:cs="Times New Roman"/>
          <w:b/>
          <w:bCs/>
          <w:color w:val="000000" w:themeColor="text1"/>
        </w:rPr>
      </w:pPr>
      <w:bookmarkStart w:id="104" w:name="OLE_LINK1660"/>
      <w:bookmarkStart w:id="105" w:name="OLE_LINK1693"/>
      <w:bookmarkStart w:id="106" w:name="OLE_LINK1334"/>
      <w:bookmarkStart w:id="107" w:name="OLE_LINK1335"/>
      <w:bookmarkStart w:id="108" w:name="OLE_LINK421"/>
      <w:bookmarkStart w:id="109" w:name="OLE_LINK422"/>
      <w:bookmarkStart w:id="110" w:name="OLE_LINK1367"/>
      <w:bookmarkStart w:id="111" w:name="OLE_LINK1395"/>
      <w:bookmarkStart w:id="112" w:name="OLE_LINK2026"/>
      <w:bookmarkStart w:id="113" w:name="OLE_LINK2062"/>
      <w:bookmarkStart w:id="114" w:name="OLE_LINK2063"/>
      <w:bookmarkStart w:id="115" w:name="OLE_LINK2064"/>
      <w:r w:rsidRPr="00EF7C23">
        <w:rPr>
          <w:rFonts w:ascii="Book Antiqua" w:hAnsi="Book Antiqua" w:cs="Times New Roman"/>
          <w:b/>
          <w:bCs/>
          <w:color w:val="000000" w:themeColor="text1"/>
        </w:rPr>
        <w:t xml:space="preserve">Yang Liu, </w:t>
      </w:r>
      <w:proofErr w:type="spellStart"/>
      <w:r w:rsidRPr="00EF7C23">
        <w:rPr>
          <w:rFonts w:ascii="Book Antiqua" w:hAnsi="Book Antiqua" w:cs="Times New Roman"/>
          <w:b/>
          <w:bCs/>
          <w:color w:val="000000" w:themeColor="text1"/>
        </w:rPr>
        <w:t>Meng</w:t>
      </w:r>
      <w:proofErr w:type="spellEnd"/>
      <w:r w:rsidRPr="00EF7C23">
        <w:rPr>
          <w:rFonts w:ascii="Book Antiqua" w:hAnsi="Book Antiqua" w:cs="Times New Roman"/>
          <w:b/>
          <w:bCs/>
          <w:color w:val="000000" w:themeColor="text1"/>
        </w:rPr>
        <w:t xml:space="preserve">-Yi Li, </w:t>
      </w:r>
      <w:proofErr w:type="spellStart"/>
      <w:r w:rsidRPr="00EF7C23">
        <w:rPr>
          <w:rFonts w:ascii="Book Antiqua" w:hAnsi="Book Antiqua" w:cs="Times New Roman"/>
          <w:b/>
          <w:bCs/>
          <w:color w:val="000000" w:themeColor="text1"/>
        </w:rPr>
        <w:t>Zhong</w:t>
      </w:r>
      <w:proofErr w:type="spellEnd"/>
      <w:r w:rsidRPr="00EF7C23">
        <w:rPr>
          <w:rFonts w:ascii="Book Antiqua" w:hAnsi="Book Antiqua" w:cs="Times New Roman"/>
          <w:b/>
          <w:bCs/>
          <w:color w:val="000000" w:themeColor="text1"/>
        </w:rPr>
        <w:t>-Tao Zhang,</w:t>
      </w:r>
      <w:r w:rsidR="00015DDF" w:rsidRPr="00EF7C23">
        <w:rPr>
          <w:rFonts w:ascii="Book Antiqua" w:hAnsi="Book Antiqua" w:cs="Times New Roman"/>
          <w:b/>
          <w:bCs/>
          <w:color w:val="000000" w:themeColor="text1"/>
        </w:rPr>
        <w:t xml:space="preserve"> </w:t>
      </w:r>
      <w:r w:rsidR="00301E6E" w:rsidRPr="00EF7C23">
        <w:rPr>
          <w:rFonts w:ascii="Book Antiqua" w:hAnsi="Book Antiqua" w:cs="Times New Roman"/>
        </w:rPr>
        <w:t>Department of General Surgery, Beijing Friendship Hospital, Capital Medical University</w:t>
      </w:r>
      <w:r w:rsidR="00015DDF" w:rsidRPr="00EF7C23">
        <w:rPr>
          <w:rFonts w:ascii="Book Antiqua" w:hAnsi="Book Antiqua" w:cs="Times New Roman"/>
          <w:i/>
        </w:rPr>
        <w:t>,</w:t>
      </w:r>
      <w:r w:rsidR="00E86AB5" w:rsidRPr="00EF7C23">
        <w:rPr>
          <w:rFonts w:ascii="Book Antiqua" w:hAnsi="Book Antiqua" w:cs="Times New Roman"/>
          <w:i/>
        </w:rPr>
        <w:t xml:space="preserve"> </w:t>
      </w:r>
      <w:r w:rsidR="00301E6E" w:rsidRPr="00EF7C23">
        <w:rPr>
          <w:rFonts w:ascii="Book Antiqua" w:hAnsi="Book Antiqua" w:cs="Times New Roman"/>
        </w:rPr>
        <w:t>Beijing 100050, China</w:t>
      </w:r>
    </w:p>
    <w:bookmarkEnd w:id="104"/>
    <w:bookmarkEnd w:id="105"/>
    <w:bookmarkEnd w:id="106"/>
    <w:bookmarkEnd w:id="107"/>
    <w:bookmarkEnd w:id="108"/>
    <w:bookmarkEnd w:id="109"/>
    <w:bookmarkEnd w:id="110"/>
    <w:bookmarkEnd w:id="111"/>
    <w:bookmarkEnd w:id="112"/>
    <w:bookmarkEnd w:id="113"/>
    <w:bookmarkEnd w:id="114"/>
    <w:bookmarkEnd w:id="115"/>
    <w:p w14:paraId="5253BC3D" w14:textId="77777777" w:rsidR="006D2BF4" w:rsidRPr="00EF7C23" w:rsidRDefault="006D2BF4" w:rsidP="00EF7C23">
      <w:pPr>
        <w:adjustRightInd w:val="0"/>
        <w:snapToGrid w:val="0"/>
        <w:spacing w:line="360" w:lineRule="auto"/>
        <w:rPr>
          <w:rFonts w:ascii="Book Antiqua" w:hAnsi="Book Antiqua" w:cs="Times New Roman"/>
          <w:color w:val="FF0000"/>
        </w:rPr>
      </w:pPr>
    </w:p>
    <w:p w14:paraId="6E62BE04" w14:textId="5D2111E8" w:rsidR="006D2BF4" w:rsidRPr="00EF7C23" w:rsidRDefault="006D2BF4" w:rsidP="00EF7C23">
      <w:pPr>
        <w:autoSpaceDE w:val="0"/>
        <w:autoSpaceDN w:val="0"/>
        <w:adjustRightInd w:val="0"/>
        <w:snapToGrid w:val="0"/>
        <w:spacing w:line="360" w:lineRule="auto"/>
        <w:rPr>
          <w:rFonts w:ascii="Book Antiqua" w:hAnsi="Book Antiqua" w:cs="Times New Roman"/>
          <w:b/>
          <w:color w:val="000000" w:themeColor="text1"/>
        </w:rPr>
      </w:pPr>
      <w:bookmarkStart w:id="116" w:name="OLE_LINK1289"/>
      <w:bookmarkStart w:id="117" w:name="OLE_LINK1290"/>
      <w:bookmarkStart w:id="118" w:name="OLE_LINK563"/>
      <w:bookmarkStart w:id="119" w:name="OLE_LINK1232"/>
      <w:bookmarkStart w:id="120" w:name="OLE_LINK1272"/>
      <w:bookmarkStart w:id="121" w:name="OLE_LINK1274"/>
      <w:bookmarkStart w:id="122" w:name="OLE_LINK1336"/>
      <w:bookmarkStart w:id="123" w:name="OLE_LINK1368"/>
      <w:bookmarkStart w:id="124" w:name="OLE_LINK1491"/>
      <w:bookmarkStart w:id="125" w:name="OLE_LINK1379"/>
      <w:bookmarkStart w:id="126" w:name="OLE_LINK1386"/>
      <w:bookmarkStart w:id="127" w:name="OLE_LINK1548"/>
      <w:bookmarkStart w:id="128" w:name="OLE_LINK2027"/>
      <w:bookmarkStart w:id="129" w:name="OLE_LINK726"/>
      <w:bookmarkStart w:id="130" w:name="OLE_LINK727"/>
      <w:bookmarkStart w:id="131" w:name="OLE_LINK765"/>
      <w:bookmarkStart w:id="132" w:name="OLE_LINK847"/>
      <w:bookmarkStart w:id="133" w:name="OLE_LINK848"/>
      <w:bookmarkStart w:id="134" w:name="OLE_LINK849"/>
      <w:bookmarkStart w:id="135" w:name="OLE_LINK850"/>
      <w:bookmarkStart w:id="136" w:name="OLE_LINK851"/>
      <w:bookmarkStart w:id="137" w:name="OLE_LINK852"/>
      <w:bookmarkStart w:id="138" w:name="OLE_LINK853"/>
      <w:bookmarkStart w:id="139" w:name="OLE_LINK895"/>
      <w:bookmarkStart w:id="140" w:name="OLE_LINK1589"/>
      <w:bookmarkStart w:id="141" w:name="OLE_LINK1632"/>
      <w:bookmarkStart w:id="142" w:name="OLE_LINK1694"/>
      <w:bookmarkStart w:id="143" w:name="OLE_LINK1856"/>
      <w:bookmarkStart w:id="144" w:name="OLE_LINK2065"/>
      <w:bookmarkStart w:id="145" w:name="OLE_LINK2082"/>
      <w:bookmarkStart w:id="146" w:name="OLE_LINK2102"/>
      <w:bookmarkStart w:id="147" w:name="OLE_LINK2118"/>
      <w:bookmarkStart w:id="148" w:name="OLE_LINK78"/>
      <w:bookmarkStart w:id="149" w:name="OLE_LINK79"/>
      <w:bookmarkStart w:id="150" w:name="OLE_LINK80"/>
      <w:bookmarkStart w:id="151" w:name="OLE_LINK87"/>
      <w:bookmarkStart w:id="152" w:name="OLE_LINK102"/>
      <w:bookmarkStart w:id="153" w:name="OLE_LINK118"/>
      <w:bookmarkStart w:id="154" w:name="OLE_LINK135"/>
      <w:bookmarkStart w:id="155" w:name="OLE_LINK136"/>
      <w:bookmarkStart w:id="156" w:name="OLE_LINK139"/>
      <w:bookmarkStart w:id="157" w:name="OLE_LINK223"/>
      <w:bookmarkStart w:id="158" w:name="OLE_LINK1396"/>
      <w:r w:rsidRPr="00EF7C23">
        <w:rPr>
          <w:rFonts w:ascii="Book Antiqua" w:hAnsi="Book Antiqua" w:cs="Times New Roman"/>
          <w:b/>
          <w:bCs/>
          <w:color w:val="000000" w:themeColor="text1"/>
        </w:rPr>
        <w:t>ORCID number:</w:t>
      </w:r>
      <w:bookmarkEnd w:id="100"/>
      <w:bookmarkEnd w:id="101"/>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00E86AB5" w:rsidRPr="00EF7C23">
        <w:rPr>
          <w:rFonts w:ascii="Book Antiqua" w:hAnsi="Book Antiqua" w:cs="Times New Roman"/>
          <w:b/>
          <w:color w:val="000000" w:themeColor="text1"/>
        </w:rPr>
        <w:t xml:space="preserve"> </w:t>
      </w:r>
      <w:r w:rsidR="00E6074C" w:rsidRPr="00EF7C23">
        <w:rPr>
          <w:rFonts w:ascii="Book Antiqua" w:hAnsi="Book Antiqua" w:cs="Times New Roman"/>
          <w:bCs/>
          <w:color w:val="000000" w:themeColor="text1"/>
        </w:rPr>
        <w:t>Yang Liu</w:t>
      </w:r>
      <w:r w:rsidR="00E86AB5" w:rsidRPr="00EF7C23">
        <w:rPr>
          <w:rFonts w:ascii="Book Antiqua" w:hAnsi="Book Antiqua" w:cs="Times New Roman"/>
          <w:bCs/>
          <w:color w:val="000000" w:themeColor="text1"/>
        </w:rPr>
        <w:t xml:space="preserve"> </w:t>
      </w:r>
      <w:r w:rsidR="00E6074C" w:rsidRPr="00EF7C23">
        <w:rPr>
          <w:rFonts w:ascii="Book Antiqua" w:hAnsi="Book Antiqua" w:cs="Times New Roman"/>
          <w:bCs/>
          <w:color w:val="000000" w:themeColor="text1"/>
        </w:rPr>
        <w:t>(0000-0001-7455-5605);</w:t>
      </w:r>
      <w:r w:rsidR="00E86AB5" w:rsidRPr="00EF7C23">
        <w:rPr>
          <w:rFonts w:ascii="Book Antiqua" w:hAnsi="Book Antiqua" w:cs="Times New Roman"/>
          <w:bCs/>
          <w:color w:val="000000" w:themeColor="text1"/>
        </w:rPr>
        <w:t xml:space="preserve"> </w:t>
      </w:r>
      <w:proofErr w:type="spellStart"/>
      <w:r w:rsidR="00E6074C" w:rsidRPr="00EF7C23">
        <w:rPr>
          <w:rFonts w:ascii="Book Antiqua" w:hAnsi="Book Antiqua" w:cs="Times New Roman"/>
          <w:bCs/>
          <w:color w:val="000000" w:themeColor="text1"/>
        </w:rPr>
        <w:t>Meng</w:t>
      </w:r>
      <w:proofErr w:type="spellEnd"/>
      <w:r w:rsidR="00E86AB5" w:rsidRPr="00EF7C23">
        <w:rPr>
          <w:rFonts w:ascii="Book Antiqua" w:hAnsi="Book Antiqua" w:cs="Times New Roman"/>
          <w:bCs/>
          <w:color w:val="000000" w:themeColor="text1"/>
        </w:rPr>
        <w:t>-Y</w:t>
      </w:r>
      <w:r w:rsidR="00E6074C" w:rsidRPr="00EF7C23">
        <w:rPr>
          <w:rFonts w:ascii="Book Antiqua" w:hAnsi="Book Antiqua" w:cs="Times New Roman"/>
          <w:bCs/>
          <w:color w:val="000000" w:themeColor="text1"/>
        </w:rPr>
        <w:t>i Li</w:t>
      </w:r>
      <w:r w:rsidR="00E86AB5" w:rsidRPr="00EF7C23">
        <w:rPr>
          <w:rFonts w:ascii="Book Antiqua" w:hAnsi="Book Antiqua" w:cs="Times New Roman"/>
          <w:bCs/>
          <w:color w:val="000000" w:themeColor="text1"/>
        </w:rPr>
        <w:t xml:space="preserve"> </w:t>
      </w:r>
      <w:r w:rsidR="00E6074C" w:rsidRPr="00EF7C23">
        <w:rPr>
          <w:rFonts w:ascii="Book Antiqua" w:hAnsi="Book Antiqua" w:cs="Times New Roman"/>
          <w:bCs/>
          <w:color w:val="000000" w:themeColor="text1"/>
        </w:rPr>
        <w:t>(0000-0002-1950-6752);</w:t>
      </w:r>
      <w:r w:rsidR="00E86AB5" w:rsidRPr="00EF7C23">
        <w:rPr>
          <w:rFonts w:ascii="Book Antiqua" w:hAnsi="Book Antiqua" w:cs="Times New Roman"/>
          <w:bCs/>
          <w:color w:val="000000" w:themeColor="text1"/>
        </w:rPr>
        <w:t xml:space="preserve"> </w:t>
      </w:r>
      <w:proofErr w:type="spellStart"/>
      <w:r w:rsidR="00E6074C" w:rsidRPr="00EF7C23">
        <w:rPr>
          <w:rFonts w:ascii="Book Antiqua" w:hAnsi="Book Antiqua" w:cs="Times New Roman"/>
          <w:bCs/>
          <w:color w:val="000000" w:themeColor="text1"/>
        </w:rPr>
        <w:t>Zhong</w:t>
      </w:r>
      <w:proofErr w:type="spellEnd"/>
      <w:r w:rsidR="00E86AB5" w:rsidRPr="00EF7C23">
        <w:rPr>
          <w:rFonts w:ascii="Book Antiqua" w:hAnsi="Book Antiqua" w:cs="Times New Roman"/>
          <w:bCs/>
          <w:color w:val="000000" w:themeColor="text1"/>
        </w:rPr>
        <w:t>-T</w:t>
      </w:r>
      <w:r w:rsidR="00E6074C" w:rsidRPr="00EF7C23">
        <w:rPr>
          <w:rFonts w:ascii="Book Antiqua" w:hAnsi="Book Antiqua" w:cs="Times New Roman"/>
          <w:bCs/>
          <w:color w:val="000000" w:themeColor="text1"/>
        </w:rPr>
        <w:t>ao Zhang</w:t>
      </w:r>
      <w:r w:rsidR="00E86AB5" w:rsidRPr="00EF7C23">
        <w:rPr>
          <w:rFonts w:ascii="Book Antiqua" w:hAnsi="Book Antiqua" w:cs="Times New Roman"/>
          <w:bCs/>
          <w:color w:val="000000" w:themeColor="text1"/>
        </w:rPr>
        <w:t xml:space="preserve"> </w:t>
      </w:r>
      <w:r w:rsidR="00E6074C" w:rsidRPr="00EF7C23">
        <w:rPr>
          <w:rFonts w:ascii="Book Antiqua" w:hAnsi="Book Antiqua" w:cs="Times New Roman"/>
          <w:bCs/>
          <w:color w:val="000000" w:themeColor="text1"/>
        </w:rPr>
        <w:t>(</w:t>
      </w:r>
      <w:r w:rsidR="002C6B83" w:rsidRPr="00EF7C23">
        <w:rPr>
          <w:rFonts w:ascii="Book Antiqua" w:hAnsi="Book Antiqua" w:cs="Times New Roman"/>
          <w:bCs/>
          <w:color w:val="000000" w:themeColor="text1"/>
        </w:rPr>
        <w:t>0000-0002-4718-6821)</w:t>
      </w:r>
      <w:r w:rsidR="00E86AB5" w:rsidRPr="00EF7C23">
        <w:rPr>
          <w:rFonts w:ascii="Book Antiqua" w:hAnsi="Book Antiqua" w:cs="Times New Roman"/>
          <w:bCs/>
          <w:color w:val="000000" w:themeColor="text1"/>
        </w:rPr>
        <w:t>.</w:t>
      </w:r>
    </w:p>
    <w:p w14:paraId="3A8BFE3B" w14:textId="77777777" w:rsidR="002C6B83" w:rsidRPr="00EF7C23" w:rsidRDefault="002C6B83" w:rsidP="00EF7C23">
      <w:pPr>
        <w:adjustRightInd w:val="0"/>
        <w:snapToGrid w:val="0"/>
        <w:spacing w:line="360" w:lineRule="auto"/>
        <w:rPr>
          <w:rFonts w:ascii="Book Antiqua" w:eastAsia="MS Mincho" w:hAnsi="Book Antiqua" w:cs="Times New Roman"/>
          <w:b/>
          <w:color w:val="000000" w:themeColor="text1"/>
          <w:lang w:eastAsia="ja-JP"/>
        </w:rPr>
      </w:pPr>
      <w:bookmarkStart w:id="159" w:name="OLE_LINK710"/>
      <w:bookmarkStart w:id="160" w:name="OLE_LINK729"/>
      <w:bookmarkStart w:id="161" w:name="OLE_LINK730"/>
      <w:bookmarkStart w:id="162" w:name="OLE_LINK773"/>
      <w:bookmarkStart w:id="163" w:name="OLE_LINK774"/>
      <w:bookmarkStart w:id="164" w:name="OLE_LINK1183"/>
      <w:bookmarkStart w:id="165" w:name="OLE_LINK1184"/>
      <w:bookmarkStart w:id="166" w:name="OLE_LINK1190"/>
      <w:bookmarkStart w:id="167" w:name="OLE_LINK1291"/>
      <w:bookmarkStart w:id="168" w:name="OLE_LINK1292"/>
      <w:bookmarkStart w:id="169" w:name="OLE_LINK1337"/>
      <w:bookmarkStart w:id="170" w:name="OLE_LINK1397"/>
      <w:bookmarkStart w:id="171" w:name="OLE_LINK1493"/>
      <w:bookmarkStart w:id="172" w:name="OLE_LINK1494"/>
      <w:bookmarkStart w:id="173" w:name="OLE_LINK1387"/>
      <w:bookmarkStart w:id="174" w:name="OLE_LINK1574"/>
      <w:bookmarkStart w:id="175" w:name="OLE_LINK1575"/>
      <w:bookmarkStart w:id="176" w:name="OLE_LINK1590"/>
      <w:bookmarkStart w:id="177" w:name="OLE_LINK231"/>
      <w:bookmarkStart w:id="178" w:name="OLE_LINK234"/>
      <w:bookmarkStart w:id="179" w:name="OLE_LINK342"/>
      <w:bookmarkStart w:id="180" w:name="OLE_LINK473"/>
      <w:bookmarkStart w:id="181" w:name="OLE_LINK897"/>
      <w:bookmarkStart w:id="182" w:name="OLE_LINK1246"/>
      <w:bookmarkStart w:id="183" w:name="OLE_LINK1369"/>
      <w:bookmarkStart w:id="184" w:name="OLE_LINK1695"/>
      <w:bookmarkStart w:id="185" w:name="OLE_LINK1777"/>
      <w:bookmarkStart w:id="186" w:name="OLE_LINK1849"/>
      <w:bookmarkStart w:id="187" w:name="OLE_LINK1872"/>
      <w:bookmarkStart w:id="188" w:name="OLE_LINK2066"/>
      <w:bookmarkStart w:id="189" w:name="OLE_LINK1892"/>
      <w:bookmarkStart w:id="190" w:name="OLE_LINK1893"/>
      <w:bookmarkStart w:id="191" w:name="OLE_LINK2119"/>
      <w:bookmarkEnd w:id="102"/>
      <w:bookmarkEnd w:id="103"/>
      <w:bookmarkEnd w:id="148"/>
      <w:bookmarkEnd w:id="149"/>
      <w:bookmarkEnd w:id="150"/>
      <w:bookmarkEnd w:id="151"/>
      <w:bookmarkEnd w:id="152"/>
      <w:bookmarkEnd w:id="153"/>
      <w:bookmarkEnd w:id="154"/>
      <w:bookmarkEnd w:id="155"/>
      <w:bookmarkEnd w:id="156"/>
      <w:bookmarkEnd w:id="157"/>
      <w:bookmarkEnd w:id="158"/>
    </w:p>
    <w:p w14:paraId="63B2AE89" w14:textId="00554539" w:rsidR="002C6B83" w:rsidRPr="00EF7C23" w:rsidRDefault="006D2BF4" w:rsidP="00EF7C23">
      <w:pPr>
        <w:adjustRightInd w:val="0"/>
        <w:snapToGrid w:val="0"/>
        <w:spacing w:line="360" w:lineRule="auto"/>
        <w:rPr>
          <w:rFonts w:ascii="Book Antiqua" w:eastAsia="MS Mincho" w:hAnsi="Book Antiqua" w:cs="Times New Roman"/>
          <w:b/>
          <w:color w:val="000000" w:themeColor="text1"/>
          <w:lang w:eastAsia="ja-JP"/>
        </w:rPr>
      </w:pPr>
      <w:r w:rsidRPr="00EF7C23">
        <w:rPr>
          <w:rFonts w:ascii="Book Antiqua" w:eastAsia="MS Mincho" w:hAnsi="Book Antiqua" w:cs="Times New Roman"/>
          <w:b/>
          <w:color w:val="000000" w:themeColor="text1"/>
          <w:lang w:eastAsia="ja-JP"/>
        </w:rPr>
        <w:t>Author contributions: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00A8291B" w:rsidRPr="00EF7C23">
        <w:rPr>
          <w:rFonts w:ascii="Book Antiqua" w:hAnsi="Book Antiqua" w:cs="Times New Roman"/>
          <w:b/>
          <w:color w:val="000000" w:themeColor="text1"/>
        </w:rPr>
        <w:t xml:space="preserve"> </w:t>
      </w:r>
      <w:r w:rsidR="002C6B83" w:rsidRPr="00EF7C23">
        <w:rPr>
          <w:rFonts w:ascii="Book Antiqua" w:hAnsi="Book Antiqua" w:cs="Times New Roman"/>
          <w:bCs/>
          <w:color w:val="000000" w:themeColor="text1"/>
        </w:rPr>
        <w:t xml:space="preserve">Liu </w:t>
      </w:r>
      <w:r w:rsidR="00D653FD" w:rsidRPr="00EF7C23">
        <w:rPr>
          <w:rFonts w:ascii="Book Antiqua" w:hAnsi="Book Antiqua" w:cs="Times New Roman"/>
          <w:bCs/>
          <w:color w:val="000000" w:themeColor="text1"/>
        </w:rPr>
        <w:t xml:space="preserve">Y </w:t>
      </w:r>
      <w:r w:rsidR="002C6B83" w:rsidRPr="00EF7C23">
        <w:rPr>
          <w:rFonts w:ascii="Book Antiqua" w:hAnsi="Book Antiqua" w:cs="Times New Roman"/>
          <w:bCs/>
          <w:color w:val="000000" w:themeColor="text1"/>
        </w:rPr>
        <w:t>and Li</w:t>
      </w:r>
      <w:r w:rsidR="00D653FD" w:rsidRPr="00EF7C23">
        <w:rPr>
          <w:rFonts w:ascii="Book Antiqua" w:hAnsi="Book Antiqua" w:cs="Times New Roman"/>
          <w:bCs/>
          <w:color w:val="000000" w:themeColor="text1"/>
        </w:rPr>
        <w:t xml:space="preserve"> MY</w:t>
      </w:r>
      <w:r w:rsidR="002C6B83" w:rsidRPr="00EF7C23">
        <w:rPr>
          <w:rFonts w:ascii="Book Antiqua" w:hAnsi="Book Antiqua" w:cs="Times New Roman"/>
          <w:bCs/>
          <w:color w:val="000000" w:themeColor="text1"/>
        </w:rPr>
        <w:t xml:space="preserve"> contributed equally to this work</w:t>
      </w:r>
      <w:r w:rsidR="00D653FD" w:rsidRPr="00EF7C23">
        <w:rPr>
          <w:rFonts w:ascii="Book Antiqua" w:hAnsi="Book Antiqua" w:cs="Times New Roman"/>
          <w:bCs/>
          <w:color w:val="000000" w:themeColor="text1"/>
        </w:rPr>
        <w:t>;</w:t>
      </w:r>
      <w:r w:rsidR="007A5DB4" w:rsidRPr="00EF7C23">
        <w:rPr>
          <w:rFonts w:ascii="Book Antiqua" w:hAnsi="Book Antiqua"/>
          <w:bCs/>
        </w:rPr>
        <w:t xml:space="preserve"> </w:t>
      </w:r>
      <w:r w:rsidR="00D653FD" w:rsidRPr="00EF7C23">
        <w:rPr>
          <w:rFonts w:ascii="Book Antiqua" w:hAnsi="Book Antiqua" w:cs="Times New Roman"/>
          <w:bCs/>
          <w:color w:val="000000" w:themeColor="text1"/>
        </w:rPr>
        <w:t xml:space="preserve">all </w:t>
      </w:r>
      <w:r w:rsidR="007A5DB4" w:rsidRPr="00EF7C23">
        <w:rPr>
          <w:rFonts w:ascii="Book Antiqua" w:hAnsi="Book Antiqua" w:cs="Times New Roman"/>
          <w:bCs/>
          <w:color w:val="000000" w:themeColor="text1"/>
        </w:rPr>
        <w:t>authors contributed to the acquisition of data</w:t>
      </w:r>
      <w:r w:rsidR="006368D9">
        <w:rPr>
          <w:rFonts w:ascii="Book Antiqua" w:hAnsi="Book Antiqua" w:cs="Times New Roman"/>
          <w:bCs/>
          <w:color w:val="000000" w:themeColor="text1"/>
        </w:rPr>
        <w:t xml:space="preserve"> and </w:t>
      </w:r>
      <w:r w:rsidR="007A5DB4" w:rsidRPr="00EF7C23">
        <w:rPr>
          <w:rFonts w:ascii="Book Antiqua" w:hAnsi="Book Antiqua" w:cs="Times New Roman"/>
          <w:bCs/>
          <w:color w:val="000000" w:themeColor="text1"/>
        </w:rPr>
        <w:t>writing</w:t>
      </w:r>
      <w:r w:rsidR="006368D9">
        <w:rPr>
          <w:rFonts w:ascii="Book Antiqua" w:hAnsi="Book Antiqua" w:cs="Times New Roman"/>
          <w:bCs/>
          <w:color w:val="000000" w:themeColor="text1"/>
        </w:rPr>
        <w:t xml:space="preserve"> </w:t>
      </w:r>
      <w:r w:rsidR="007A5DB4" w:rsidRPr="00EF7C23">
        <w:rPr>
          <w:rFonts w:ascii="Book Antiqua" w:hAnsi="Book Antiqua" w:cs="Times New Roman"/>
          <w:bCs/>
          <w:color w:val="000000" w:themeColor="text1"/>
        </w:rPr>
        <w:t>and revision of this manuscript.</w:t>
      </w:r>
    </w:p>
    <w:p w14:paraId="754379E8" w14:textId="4A76EF06" w:rsidR="0062611E" w:rsidRPr="00EF7C23" w:rsidRDefault="0062611E" w:rsidP="00EF7C23">
      <w:pPr>
        <w:autoSpaceDE w:val="0"/>
        <w:autoSpaceDN w:val="0"/>
        <w:adjustRightInd w:val="0"/>
        <w:snapToGrid w:val="0"/>
        <w:spacing w:line="360" w:lineRule="auto"/>
        <w:rPr>
          <w:rFonts w:ascii="Book Antiqua" w:hAnsi="Book Antiqua"/>
          <w:b/>
          <w:bCs/>
          <w:iCs/>
          <w:color w:val="FF0000"/>
          <w:kern w:val="0"/>
        </w:rPr>
      </w:pPr>
      <w:bookmarkStart w:id="192" w:name="OLE_LINK1630"/>
      <w:bookmarkStart w:id="193" w:name="OLE_LINK1631"/>
      <w:bookmarkStart w:id="194" w:name="OLE_LINK1675"/>
      <w:bookmarkStart w:id="195" w:name="OLE_LINK1676"/>
      <w:bookmarkStart w:id="196" w:name="OLE_LINK226"/>
      <w:bookmarkStart w:id="197" w:name="OLE_LINK227"/>
      <w:bookmarkStart w:id="198" w:name="OLE_LINK1915"/>
      <w:bookmarkStart w:id="199" w:name="OLE_LINK1916"/>
      <w:bookmarkStart w:id="200" w:name="OLE_LINK1073"/>
      <w:bookmarkStart w:id="201" w:name="OLE_LINK1074"/>
      <w:bookmarkStart w:id="202" w:name="OLE_LINK1075"/>
      <w:bookmarkStart w:id="203" w:name="OLE_LINK1191"/>
      <w:bookmarkStart w:id="204" w:name="OLE_LINK1193"/>
      <w:bookmarkStart w:id="205" w:name="OLE_LINK952"/>
      <w:bookmarkStart w:id="206" w:name="OLE_LINK953"/>
      <w:bookmarkStart w:id="207" w:name="OLE_LINK954"/>
      <w:bookmarkStart w:id="208" w:name="OLE_LINK1592"/>
      <w:bookmarkStart w:id="209" w:name="OLE_LINK647"/>
      <w:bookmarkStart w:id="210" w:name="OLE_LINK648"/>
      <w:bookmarkStart w:id="211" w:name="OLE_LINK1400"/>
      <w:bookmarkStart w:id="212" w:name="OLE_LINK1624"/>
      <w:bookmarkStart w:id="213" w:name="OLE_LINK1625"/>
      <w:bookmarkStart w:id="214" w:name="OLE_LINK1626"/>
      <w:bookmarkStart w:id="215" w:name="OLE_LINK1627"/>
      <w:bookmarkStart w:id="216" w:name="OLE_LINK1628"/>
      <w:bookmarkStart w:id="217" w:name="OLE_LINK1629"/>
      <w:bookmarkStart w:id="218" w:name="OLE_LINK1703"/>
      <w:bookmarkStart w:id="219" w:name="OLE_LINK1781"/>
      <w:bookmarkStart w:id="220" w:name="OLE_LINK1782"/>
      <w:bookmarkStart w:id="221" w:name="OLE_LINK1873"/>
      <w:bookmarkStart w:id="222" w:name="OLE_LINK1913"/>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1E5C1ED5" w14:textId="6E9137FB" w:rsidR="006D2BF4" w:rsidRPr="00EF7C23" w:rsidRDefault="006D2BF4" w:rsidP="00EF7C23">
      <w:pPr>
        <w:autoSpaceDE w:val="0"/>
        <w:autoSpaceDN w:val="0"/>
        <w:adjustRightInd w:val="0"/>
        <w:snapToGrid w:val="0"/>
        <w:spacing w:line="360" w:lineRule="auto"/>
        <w:rPr>
          <w:rFonts w:ascii="Book Antiqua" w:hAnsi="Book Antiqua" w:cs="Times New Roman"/>
          <w:b/>
          <w:bCs/>
          <w:iCs/>
          <w:color w:val="000000" w:themeColor="text1"/>
          <w:kern w:val="0"/>
        </w:rPr>
      </w:pPr>
      <w:r w:rsidRPr="00EF7C23">
        <w:rPr>
          <w:rFonts w:ascii="Book Antiqua" w:hAnsi="Book Antiqua" w:cs="Times New Roman"/>
          <w:b/>
          <w:bCs/>
          <w:iCs/>
          <w:color w:val="000000" w:themeColor="text1"/>
          <w:kern w:val="0"/>
        </w:rPr>
        <w:t xml:space="preserve">Informed </w:t>
      </w:r>
      <w:bookmarkEnd w:id="192"/>
      <w:bookmarkEnd w:id="193"/>
      <w:r w:rsidRPr="00EF7C23">
        <w:rPr>
          <w:rFonts w:ascii="Book Antiqua" w:hAnsi="Book Antiqua" w:cs="Times New Roman"/>
          <w:b/>
          <w:bCs/>
          <w:iCs/>
          <w:color w:val="000000" w:themeColor="text1"/>
          <w:kern w:val="0"/>
        </w:rPr>
        <w:t>consent statement</w:t>
      </w:r>
      <w:bookmarkEnd w:id="194"/>
      <w:bookmarkEnd w:id="195"/>
      <w:r w:rsidRPr="00EF7C23">
        <w:rPr>
          <w:rFonts w:ascii="Book Antiqua" w:hAnsi="Book Antiqua" w:cs="Times New Roman"/>
          <w:b/>
          <w:bCs/>
          <w:iCs/>
          <w:color w:val="000000" w:themeColor="text1"/>
        </w:rPr>
        <w:t>:</w:t>
      </w:r>
      <w:bookmarkEnd w:id="196"/>
      <w:bookmarkEnd w:id="197"/>
      <w:bookmarkEnd w:id="198"/>
      <w:bookmarkEnd w:id="199"/>
      <w:r w:rsidRPr="00EF7C23">
        <w:rPr>
          <w:rFonts w:ascii="Book Antiqua" w:hAnsi="Book Antiqua" w:cs="Times New Roman"/>
          <w:b/>
          <w:bCs/>
          <w:iCs/>
          <w:color w:val="000000" w:themeColor="text1"/>
          <w:kern w:val="0"/>
        </w:rPr>
        <w:t xml:space="preserve"> </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002C6B83" w:rsidRPr="00EF7C23">
        <w:rPr>
          <w:rFonts w:ascii="Book Antiqua" w:hAnsi="Book Antiqua" w:cs="Times New Roman"/>
          <w:iCs/>
          <w:color w:val="000000" w:themeColor="text1"/>
        </w:rPr>
        <w:t>Consent was obtained from the patient for publication of this report and any accompanying images.</w:t>
      </w:r>
    </w:p>
    <w:p w14:paraId="0B2D4002" w14:textId="77777777" w:rsidR="002C6B83" w:rsidRPr="00EF7C23" w:rsidRDefault="002C6B83" w:rsidP="00EF7C23">
      <w:pPr>
        <w:autoSpaceDE w:val="0"/>
        <w:autoSpaceDN w:val="0"/>
        <w:adjustRightInd w:val="0"/>
        <w:snapToGrid w:val="0"/>
        <w:spacing w:line="360" w:lineRule="auto"/>
        <w:rPr>
          <w:rFonts w:ascii="Book Antiqua" w:hAnsi="Book Antiqua" w:cs="Times New Roman"/>
          <w:b/>
          <w:bCs/>
          <w:iCs/>
          <w:color w:val="000000" w:themeColor="text1"/>
          <w:kern w:val="0"/>
        </w:rPr>
      </w:pPr>
      <w:bookmarkStart w:id="223" w:name="OLE_LINK1110"/>
      <w:bookmarkStart w:id="224" w:name="OLE_LINK1111"/>
      <w:bookmarkStart w:id="225" w:name="OLE_LINK1168"/>
      <w:bookmarkStart w:id="226" w:name="OLE_LINK1169"/>
      <w:bookmarkStart w:id="227" w:name="OLE_LINK1170"/>
      <w:bookmarkStart w:id="228" w:name="OLE_LINK1171"/>
      <w:bookmarkStart w:id="229" w:name="OLE_LINK526"/>
      <w:bookmarkStart w:id="230" w:name="OLE_LINK527"/>
      <w:bookmarkStart w:id="231" w:name="OLE_LINK1850"/>
      <w:bookmarkStart w:id="232" w:name="OLE_LINK1851"/>
    </w:p>
    <w:p w14:paraId="4F1798C9" w14:textId="164124C6" w:rsidR="006D2BF4" w:rsidRPr="00EF7C23" w:rsidRDefault="006D2BF4" w:rsidP="00EF7C23">
      <w:pPr>
        <w:autoSpaceDE w:val="0"/>
        <w:autoSpaceDN w:val="0"/>
        <w:adjustRightInd w:val="0"/>
        <w:snapToGrid w:val="0"/>
        <w:spacing w:line="360" w:lineRule="auto"/>
        <w:rPr>
          <w:rFonts w:ascii="Book Antiqua" w:hAnsi="Book Antiqua" w:cs="Times New Roman"/>
          <w:color w:val="000000" w:themeColor="text1"/>
        </w:rPr>
      </w:pPr>
      <w:r w:rsidRPr="00EF7C23">
        <w:rPr>
          <w:rFonts w:ascii="Book Antiqua" w:hAnsi="Book Antiqua" w:cs="Times New Roman"/>
          <w:b/>
          <w:bCs/>
          <w:iCs/>
          <w:color w:val="000000" w:themeColor="text1"/>
          <w:kern w:val="0"/>
        </w:rPr>
        <w:t>Conflict-of-interest statement</w:t>
      </w:r>
      <w:r w:rsidRPr="00EF7C23">
        <w:rPr>
          <w:rFonts w:ascii="Book Antiqua" w:hAnsi="Book Antiqua" w:cs="Times New Roman"/>
          <w:b/>
          <w:bCs/>
          <w:iCs/>
          <w:color w:val="000000" w:themeColor="text1"/>
        </w:rPr>
        <w:t>:</w:t>
      </w:r>
      <w:bookmarkEnd w:id="223"/>
      <w:bookmarkEnd w:id="224"/>
      <w:bookmarkEnd w:id="225"/>
      <w:bookmarkEnd w:id="226"/>
      <w:bookmarkEnd w:id="227"/>
      <w:bookmarkEnd w:id="228"/>
      <w:r w:rsidR="002C6B83" w:rsidRPr="00EF7C23">
        <w:rPr>
          <w:rFonts w:ascii="Book Antiqua" w:hAnsi="Book Antiqua" w:cs="Times New Roman"/>
          <w:color w:val="000000" w:themeColor="text1"/>
        </w:rPr>
        <w:t xml:space="preserve"> </w:t>
      </w:r>
      <w:r w:rsidR="002C6B83" w:rsidRPr="00EF7C23">
        <w:rPr>
          <w:rFonts w:ascii="Book Antiqua" w:hAnsi="Book Antiqua" w:cs="Times New Roman"/>
          <w:iCs/>
          <w:color w:val="000000" w:themeColor="text1"/>
        </w:rPr>
        <w:t>All the authors declare that they have no conflict of interest.</w:t>
      </w:r>
    </w:p>
    <w:p w14:paraId="4D69677B" w14:textId="77777777" w:rsidR="002C6B83" w:rsidRPr="00EF7C23" w:rsidRDefault="002C6B83" w:rsidP="00EF7C23">
      <w:pPr>
        <w:pStyle w:val="default"/>
        <w:adjustRightInd w:val="0"/>
        <w:snapToGrid w:val="0"/>
        <w:spacing w:before="0" w:beforeAutospacing="0" w:after="0" w:afterAutospacing="0" w:line="360" w:lineRule="auto"/>
        <w:jc w:val="both"/>
        <w:rPr>
          <w:rFonts w:ascii="Book Antiqua" w:hAnsi="Book Antiqua" w:cs="Times New Roman"/>
          <w:b/>
          <w:bCs/>
          <w:color w:val="000000" w:themeColor="text1"/>
        </w:rPr>
      </w:pPr>
      <w:bookmarkStart w:id="233" w:name="OLE_LINK1519"/>
      <w:bookmarkStart w:id="234" w:name="OLE_LINK1520"/>
      <w:bookmarkStart w:id="235" w:name="OLE_LINK1521"/>
      <w:bookmarkStart w:id="236" w:name="OLE_LINK1522"/>
      <w:bookmarkStart w:id="237" w:name="OLE_LINK1523"/>
      <w:bookmarkStart w:id="238" w:name="OLE_LINK1524"/>
      <w:bookmarkStart w:id="239" w:name="OLE_LINK1525"/>
      <w:bookmarkStart w:id="240" w:name="OLE_LINK1536"/>
      <w:bookmarkStart w:id="241" w:name="OLE_LINK1538"/>
      <w:bookmarkStart w:id="242" w:name="OLE_LINK1539"/>
      <w:bookmarkStart w:id="243" w:name="OLE_LINK1540"/>
      <w:bookmarkStart w:id="244" w:name="OLE_LINK1452"/>
      <w:bookmarkStart w:id="245" w:name="OLE_LINK1453"/>
      <w:bookmarkEnd w:id="229"/>
      <w:bookmarkEnd w:id="230"/>
      <w:bookmarkEnd w:id="231"/>
      <w:bookmarkEnd w:id="232"/>
    </w:p>
    <w:bookmarkEnd w:id="233"/>
    <w:bookmarkEnd w:id="234"/>
    <w:bookmarkEnd w:id="235"/>
    <w:bookmarkEnd w:id="236"/>
    <w:bookmarkEnd w:id="237"/>
    <w:bookmarkEnd w:id="238"/>
    <w:bookmarkEnd w:id="239"/>
    <w:bookmarkEnd w:id="240"/>
    <w:bookmarkEnd w:id="241"/>
    <w:bookmarkEnd w:id="242"/>
    <w:bookmarkEnd w:id="243"/>
    <w:bookmarkEnd w:id="244"/>
    <w:bookmarkEnd w:id="245"/>
    <w:p w14:paraId="128CCDF8" w14:textId="77777777" w:rsidR="009040CF" w:rsidRPr="009040CF" w:rsidRDefault="009040CF" w:rsidP="00EF7C23">
      <w:pPr>
        <w:adjustRightInd w:val="0"/>
        <w:snapToGrid w:val="0"/>
        <w:spacing w:line="360" w:lineRule="auto"/>
        <w:rPr>
          <w:rFonts w:ascii="Book Antiqua" w:eastAsia="等线" w:hAnsi="Book Antiqua" w:cs="Times New Roman"/>
        </w:rPr>
      </w:pPr>
      <w:r w:rsidRPr="009040CF">
        <w:rPr>
          <w:rFonts w:ascii="Book Antiqua" w:eastAsia="等线" w:hAnsi="Book Antiqua" w:cs="Times New Roman"/>
          <w:b/>
        </w:rPr>
        <w:t>CARE Checklist (2016) statement</w:t>
      </w:r>
      <w:r w:rsidRPr="009040CF">
        <w:rPr>
          <w:rFonts w:ascii="Book Antiqua" w:eastAsia="等线" w:hAnsi="Book Antiqua" w:cs="Times New Roman"/>
        </w:rPr>
        <w:t>: The authors have read the CARE Checklist (2016), and the manuscript was prepared and revised according to the CARE Checklist (2016).</w:t>
      </w:r>
    </w:p>
    <w:p w14:paraId="3EC6688D" w14:textId="77777777" w:rsidR="009040CF" w:rsidRPr="009040CF" w:rsidRDefault="009040CF" w:rsidP="00EF7C23">
      <w:pPr>
        <w:adjustRightInd w:val="0"/>
        <w:snapToGrid w:val="0"/>
        <w:spacing w:line="360" w:lineRule="auto"/>
        <w:rPr>
          <w:rFonts w:ascii="Book Antiqua" w:eastAsia="等线" w:hAnsi="Book Antiqua" w:cs="Times New Roman"/>
        </w:rPr>
      </w:pPr>
    </w:p>
    <w:p w14:paraId="5CA5D1AC" w14:textId="77777777" w:rsidR="009040CF" w:rsidRPr="009040CF" w:rsidRDefault="009040CF" w:rsidP="00EF7C23">
      <w:pPr>
        <w:widowControl/>
        <w:adjustRightInd w:val="0"/>
        <w:snapToGrid w:val="0"/>
        <w:spacing w:line="360" w:lineRule="auto"/>
        <w:rPr>
          <w:rFonts w:ascii="Book Antiqua" w:eastAsia="宋体" w:hAnsi="Book Antiqua" w:cs="Times New Roman"/>
          <w:b/>
        </w:rPr>
      </w:pPr>
      <w:r w:rsidRPr="009040CF">
        <w:rPr>
          <w:rFonts w:ascii="Book Antiqua" w:eastAsia="宋体" w:hAnsi="Book Antiqua" w:cs="Times New Roman"/>
          <w:b/>
          <w:kern w:val="0"/>
        </w:rPr>
        <w:lastRenderedPageBreak/>
        <w:t xml:space="preserve">Open-Access: </w:t>
      </w:r>
      <w:r w:rsidRPr="009040CF">
        <w:rPr>
          <w:rFonts w:ascii="Book Antiqua" w:eastAsia="宋体" w:hAnsi="Book Antiqua" w:cs="Times New Roma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040CF">
          <w:rPr>
            <w:rFonts w:ascii="Book Antiqua" w:eastAsia="宋体" w:hAnsi="Book Antiqua" w:cs="Times New Roman"/>
          </w:rPr>
          <w:t>http://creativecommons.org/licenses/by-nc/4.0/</w:t>
        </w:r>
      </w:hyperlink>
    </w:p>
    <w:p w14:paraId="60699544" w14:textId="77777777" w:rsidR="009040CF" w:rsidRPr="009040CF" w:rsidRDefault="009040CF" w:rsidP="00EF7C23">
      <w:pPr>
        <w:widowControl/>
        <w:adjustRightInd w:val="0"/>
        <w:snapToGrid w:val="0"/>
        <w:spacing w:line="360" w:lineRule="auto"/>
        <w:rPr>
          <w:rFonts w:ascii="Book Antiqua" w:eastAsia="宋体" w:hAnsi="Book Antiqua" w:cs="Times New Roman"/>
        </w:rPr>
      </w:pPr>
    </w:p>
    <w:p w14:paraId="7DCE4CEF" w14:textId="214AB743" w:rsidR="006D2BF4" w:rsidRPr="00EF7C23" w:rsidRDefault="009040CF" w:rsidP="00EF7C23">
      <w:pPr>
        <w:adjustRightInd w:val="0"/>
        <w:snapToGrid w:val="0"/>
        <w:spacing w:line="360" w:lineRule="auto"/>
        <w:outlineLvl w:val="0"/>
        <w:rPr>
          <w:rFonts w:ascii="Book Antiqua" w:eastAsia="宋体" w:hAnsi="Book Antiqua" w:cs="宋体"/>
          <w:b/>
          <w:kern w:val="0"/>
        </w:rPr>
      </w:pPr>
      <w:r w:rsidRPr="00EF7C23">
        <w:rPr>
          <w:rFonts w:ascii="Book Antiqua" w:eastAsia="宋体" w:hAnsi="Book Antiqua" w:cs="宋体"/>
          <w:b/>
          <w:kern w:val="0"/>
        </w:rPr>
        <w:t>Manuscript source: </w:t>
      </w:r>
      <w:r w:rsidR="008705DF" w:rsidRPr="00EF7C23">
        <w:rPr>
          <w:rFonts w:ascii="Book Antiqua" w:eastAsia="宋体" w:hAnsi="Book Antiqua" w:cs="宋体"/>
          <w:bCs/>
          <w:kern w:val="0"/>
        </w:rPr>
        <w:t>Unsolicited Manuscript</w:t>
      </w:r>
    </w:p>
    <w:p w14:paraId="3E9E7301" w14:textId="77777777" w:rsidR="009040CF" w:rsidRPr="00EF7C23" w:rsidRDefault="009040CF" w:rsidP="00EF7C23">
      <w:pPr>
        <w:adjustRightInd w:val="0"/>
        <w:snapToGrid w:val="0"/>
        <w:spacing w:line="360" w:lineRule="auto"/>
        <w:outlineLvl w:val="0"/>
        <w:rPr>
          <w:rFonts w:ascii="Book Antiqua" w:hAnsi="Book Antiqua" w:cs="Times New Roman"/>
          <w:b/>
        </w:rPr>
      </w:pPr>
    </w:p>
    <w:p w14:paraId="79A6ADA6" w14:textId="43AD021D" w:rsidR="002C6B83" w:rsidRPr="00EF7C23" w:rsidRDefault="006D2BF4" w:rsidP="00EF7C23">
      <w:pPr>
        <w:adjustRightInd w:val="0"/>
        <w:snapToGrid w:val="0"/>
        <w:spacing w:line="360" w:lineRule="auto"/>
        <w:rPr>
          <w:rFonts w:ascii="Book Antiqua" w:hAnsi="Book Antiqua" w:cs="Times New Roman"/>
          <w:b/>
          <w:bCs/>
          <w:color w:val="000000" w:themeColor="text1"/>
        </w:rPr>
      </w:pPr>
      <w:bookmarkStart w:id="246" w:name="OLE_LINK770"/>
      <w:bookmarkStart w:id="247" w:name="OLE_LINK771"/>
      <w:bookmarkStart w:id="248" w:name="OLE_LINK857"/>
      <w:bookmarkStart w:id="249" w:name="OLE_LINK1343"/>
      <w:bookmarkStart w:id="250" w:name="OLE_LINK1373"/>
      <w:bookmarkStart w:id="251" w:name="OLE_LINK1498"/>
      <w:bookmarkStart w:id="252" w:name="OLE_LINK1982"/>
      <w:bookmarkStart w:id="253" w:name="OLE_LINK2030"/>
      <w:bookmarkStart w:id="254" w:name="OLE_LINK2005"/>
      <w:r w:rsidRPr="00EF7C23">
        <w:rPr>
          <w:rFonts w:ascii="Book Antiqua" w:hAnsi="Book Antiqua" w:cs="Times New Roman"/>
          <w:b/>
          <w:color w:val="000000" w:themeColor="text1"/>
        </w:rPr>
        <w:t>Corresponding author:</w:t>
      </w:r>
      <w:r w:rsidR="008705DF" w:rsidRPr="00EF7C23">
        <w:rPr>
          <w:rFonts w:ascii="Book Antiqua" w:hAnsi="Book Antiqua" w:cs="Times New Roman"/>
          <w:b/>
          <w:color w:val="000000" w:themeColor="text1"/>
        </w:rPr>
        <w:t xml:space="preserve"> </w:t>
      </w:r>
      <w:r w:rsidR="002C6B83" w:rsidRPr="00EF7C23">
        <w:rPr>
          <w:rFonts w:ascii="Book Antiqua" w:hAnsi="Book Antiqua" w:cs="Times New Roman"/>
          <w:b/>
          <w:color w:val="000000" w:themeColor="text1"/>
        </w:rPr>
        <w:t>Zhang</w:t>
      </w:r>
      <w:r w:rsidR="008705DF" w:rsidRPr="00EF7C23">
        <w:rPr>
          <w:rFonts w:ascii="Book Antiqua" w:hAnsi="Book Antiqua" w:cs="Times New Roman"/>
          <w:b/>
          <w:color w:val="000000" w:themeColor="text1"/>
        </w:rPr>
        <w:t>-T</w:t>
      </w:r>
      <w:r w:rsidR="002C6B83" w:rsidRPr="00EF7C23">
        <w:rPr>
          <w:rFonts w:ascii="Book Antiqua" w:hAnsi="Book Antiqua" w:cs="Times New Roman"/>
          <w:b/>
          <w:color w:val="000000" w:themeColor="text1"/>
        </w:rPr>
        <w:t>ao Zhang, MD, PhD,</w:t>
      </w:r>
      <w:r w:rsidR="00CF13B6" w:rsidRPr="00EF7C23">
        <w:rPr>
          <w:rFonts w:ascii="Book Antiqua" w:hAnsi="Book Antiqua" w:cs="Times New Roman"/>
          <w:b/>
          <w:color w:val="000000" w:themeColor="text1"/>
        </w:rPr>
        <w:t xml:space="preserve"> </w:t>
      </w:r>
      <w:r w:rsidR="002C6B83" w:rsidRPr="00EF7C23">
        <w:rPr>
          <w:rFonts w:ascii="Book Antiqua" w:hAnsi="Book Antiqua" w:cs="Times New Roman"/>
          <w:b/>
          <w:color w:val="000000" w:themeColor="text1"/>
        </w:rPr>
        <w:t>Professor, Doctor, Surgeon,</w:t>
      </w:r>
      <w:r w:rsidR="00293624" w:rsidRPr="00EF7C23">
        <w:rPr>
          <w:rFonts w:ascii="Book Antiqua" w:hAnsi="Book Antiqua" w:cs="Times New Roman"/>
        </w:rPr>
        <w:t xml:space="preserve"> Department of General Surgery, Beijing Friendship Hospital, Capital Medical University</w:t>
      </w:r>
      <w:r w:rsidR="00293624" w:rsidRPr="00EF7C23">
        <w:rPr>
          <w:rFonts w:ascii="Book Antiqua" w:hAnsi="Book Antiqua" w:cs="Times New Roman"/>
          <w:i/>
        </w:rPr>
        <w:t xml:space="preserve">, </w:t>
      </w:r>
      <w:r w:rsidR="00293624" w:rsidRPr="00EF7C23">
        <w:rPr>
          <w:rFonts w:ascii="Book Antiqua" w:hAnsi="Book Antiqua" w:cs="Times New Roman"/>
          <w:color w:val="000000" w:themeColor="text1"/>
        </w:rPr>
        <w:t>No. 95</w:t>
      </w:r>
      <w:r w:rsidR="006368D9">
        <w:rPr>
          <w:rFonts w:ascii="Book Antiqua" w:hAnsi="Book Antiqua" w:cs="Times New Roman"/>
          <w:color w:val="000000" w:themeColor="text1"/>
        </w:rPr>
        <w:t>,</w:t>
      </w:r>
      <w:r w:rsidR="00293624" w:rsidRPr="00EF7C23">
        <w:rPr>
          <w:rFonts w:ascii="Book Antiqua" w:hAnsi="Book Antiqua" w:cs="Times New Roman"/>
          <w:color w:val="000000" w:themeColor="text1"/>
        </w:rPr>
        <w:t xml:space="preserve"> </w:t>
      </w:r>
      <w:proofErr w:type="spellStart"/>
      <w:r w:rsidR="00293624" w:rsidRPr="00EF7C23">
        <w:rPr>
          <w:rFonts w:ascii="Book Antiqua" w:hAnsi="Book Antiqua" w:cs="Times New Roman"/>
          <w:color w:val="000000" w:themeColor="text1"/>
        </w:rPr>
        <w:t>Yongan</w:t>
      </w:r>
      <w:proofErr w:type="spellEnd"/>
      <w:r w:rsidR="00293624" w:rsidRPr="00EF7C23">
        <w:rPr>
          <w:rFonts w:ascii="Book Antiqua" w:hAnsi="Book Antiqua" w:cs="Times New Roman"/>
          <w:color w:val="000000" w:themeColor="text1"/>
        </w:rPr>
        <w:t xml:space="preserve"> Road, </w:t>
      </w:r>
      <w:proofErr w:type="spellStart"/>
      <w:r w:rsidR="00293624" w:rsidRPr="00EF7C23">
        <w:rPr>
          <w:rFonts w:ascii="Book Antiqua" w:hAnsi="Book Antiqua" w:cs="Times New Roman"/>
          <w:color w:val="000000" w:themeColor="text1"/>
        </w:rPr>
        <w:t>Xicheng</w:t>
      </w:r>
      <w:proofErr w:type="spellEnd"/>
      <w:r w:rsidR="00293624" w:rsidRPr="00EF7C23">
        <w:rPr>
          <w:rFonts w:ascii="Book Antiqua" w:hAnsi="Book Antiqua" w:cs="Times New Roman"/>
          <w:color w:val="000000" w:themeColor="text1"/>
        </w:rPr>
        <w:t xml:space="preserve"> District, </w:t>
      </w:r>
      <w:r w:rsidR="00293624" w:rsidRPr="00EF7C23">
        <w:rPr>
          <w:rFonts w:ascii="Book Antiqua" w:hAnsi="Book Antiqua" w:cs="Times New Roman"/>
        </w:rPr>
        <w:t>Beijing 100050, China.</w:t>
      </w:r>
      <w:r w:rsidR="00293624" w:rsidRPr="00EF7C23">
        <w:rPr>
          <w:rFonts w:ascii="Book Antiqua" w:hAnsi="Book Antiqua" w:cs="Times New Roman"/>
          <w:color w:val="000000" w:themeColor="text1"/>
        </w:rPr>
        <w:t xml:space="preserve"> </w:t>
      </w:r>
      <w:r w:rsidR="001836CE" w:rsidRPr="003A0DB2">
        <w:rPr>
          <w:rFonts w:ascii="Book Antiqua" w:hAnsi="Book Antiqua" w:cs="Times New Roman"/>
        </w:rPr>
        <w:t>zhangzht@ccmu.edu.cn</w:t>
      </w:r>
      <w:r w:rsidR="001836CE">
        <w:rPr>
          <w:rFonts w:ascii="Book Antiqua" w:hAnsi="Book Antiqua" w:cs="Times New Roman" w:hint="eastAsia"/>
          <w:color w:val="000000" w:themeColor="text1"/>
        </w:rPr>
        <w:t xml:space="preserve"> </w:t>
      </w:r>
    </w:p>
    <w:p w14:paraId="0A60BC0F" w14:textId="64DC9C21" w:rsidR="002C6B83" w:rsidRPr="00EF7C23" w:rsidRDefault="002C6B83" w:rsidP="00EF7C23">
      <w:pPr>
        <w:adjustRightInd w:val="0"/>
        <w:snapToGrid w:val="0"/>
        <w:spacing w:line="360" w:lineRule="auto"/>
        <w:rPr>
          <w:rFonts w:ascii="Book Antiqua" w:hAnsi="Book Antiqua" w:cs="Times New Roman"/>
          <w:b/>
          <w:color w:val="000000" w:themeColor="text1"/>
        </w:rPr>
      </w:pPr>
      <w:r w:rsidRPr="00EF7C23">
        <w:rPr>
          <w:rFonts w:ascii="Book Antiqua" w:hAnsi="Book Antiqua" w:cs="Times New Roman"/>
          <w:b/>
          <w:color w:val="000000" w:themeColor="text1"/>
        </w:rPr>
        <w:t xml:space="preserve">Telephone: </w:t>
      </w:r>
      <w:r w:rsidRPr="00EF7C23">
        <w:rPr>
          <w:rFonts w:ascii="Book Antiqua" w:hAnsi="Book Antiqua" w:cs="Times New Roman"/>
          <w:bCs/>
          <w:color w:val="000000" w:themeColor="text1"/>
        </w:rPr>
        <w:t>+8</w:t>
      </w:r>
      <w:r w:rsidR="007A5DB4" w:rsidRPr="00EF7C23">
        <w:rPr>
          <w:rFonts w:ascii="Book Antiqua" w:hAnsi="Book Antiqua" w:cs="Times New Roman"/>
          <w:bCs/>
          <w:color w:val="000000" w:themeColor="text1"/>
        </w:rPr>
        <w:t>6-10-63138475</w:t>
      </w:r>
    </w:p>
    <w:p w14:paraId="2E7FDA22" w14:textId="7E5E7ABF" w:rsidR="002C6B83" w:rsidRPr="00EF7C23" w:rsidRDefault="002C6B83" w:rsidP="00EF7C23">
      <w:pPr>
        <w:adjustRightInd w:val="0"/>
        <w:snapToGrid w:val="0"/>
        <w:spacing w:line="360" w:lineRule="auto"/>
        <w:rPr>
          <w:rFonts w:ascii="Book Antiqua" w:hAnsi="Book Antiqua" w:cs="Times New Roman"/>
          <w:b/>
          <w:color w:val="000000" w:themeColor="text1"/>
        </w:rPr>
      </w:pPr>
      <w:r w:rsidRPr="00EF7C23">
        <w:rPr>
          <w:rFonts w:ascii="Book Antiqua" w:hAnsi="Book Antiqua" w:cs="Times New Roman"/>
          <w:b/>
          <w:color w:val="000000" w:themeColor="text1"/>
        </w:rPr>
        <w:t xml:space="preserve">Fax: </w:t>
      </w:r>
      <w:r w:rsidR="007A5DB4" w:rsidRPr="00EF7C23">
        <w:rPr>
          <w:rFonts w:ascii="Book Antiqua" w:hAnsi="Book Antiqua" w:cs="Times New Roman"/>
          <w:bCs/>
          <w:color w:val="000000" w:themeColor="text1"/>
        </w:rPr>
        <w:t>+86-10-63138475</w:t>
      </w:r>
    </w:p>
    <w:p w14:paraId="0135AC76" w14:textId="77777777" w:rsidR="007A5DB4" w:rsidRPr="00EF7C23" w:rsidRDefault="007A5DB4" w:rsidP="00EF7C23">
      <w:pPr>
        <w:adjustRightInd w:val="0"/>
        <w:snapToGrid w:val="0"/>
        <w:spacing w:line="360" w:lineRule="auto"/>
        <w:rPr>
          <w:rFonts w:ascii="Book Antiqua" w:hAnsi="Book Antiqua" w:cs="Times New Roman"/>
          <w:b/>
          <w:color w:val="FF0000"/>
        </w:rPr>
      </w:pPr>
      <w:bookmarkStart w:id="255" w:name="OLE_LINK1344"/>
      <w:bookmarkStart w:id="256" w:name="OLE_LINK1345"/>
      <w:bookmarkStart w:id="257" w:name="OLE_LINK783"/>
      <w:bookmarkStart w:id="258" w:name="OLE_LINK784"/>
      <w:bookmarkStart w:id="259" w:name="OLE_LINK860"/>
      <w:bookmarkStart w:id="260" w:name="OLE_LINK861"/>
      <w:bookmarkEnd w:id="246"/>
      <w:bookmarkEnd w:id="247"/>
      <w:bookmarkEnd w:id="248"/>
      <w:bookmarkEnd w:id="249"/>
      <w:bookmarkEnd w:id="250"/>
      <w:bookmarkEnd w:id="251"/>
      <w:bookmarkEnd w:id="252"/>
      <w:bookmarkEnd w:id="253"/>
      <w:bookmarkEnd w:id="254"/>
    </w:p>
    <w:p w14:paraId="28C19CD2" w14:textId="2DEB5869" w:rsidR="00A21F2B" w:rsidRPr="00A21F2B" w:rsidRDefault="00A21F2B" w:rsidP="00EF7C23">
      <w:pPr>
        <w:widowControl/>
        <w:adjustRightInd w:val="0"/>
        <w:snapToGrid w:val="0"/>
        <w:spacing w:line="360" w:lineRule="auto"/>
        <w:rPr>
          <w:rFonts w:ascii="Book Antiqua" w:eastAsia="MS Mincho" w:hAnsi="Book Antiqua" w:cs="Times New Roman"/>
          <w:lang w:eastAsia="ja-JP"/>
        </w:rPr>
      </w:pPr>
      <w:r w:rsidRPr="00A21F2B">
        <w:rPr>
          <w:rFonts w:ascii="Book Antiqua" w:eastAsia="宋体" w:hAnsi="Book Antiqua" w:cs="Times New Roman"/>
          <w:b/>
          <w:kern w:val="0"/>
        </w:rPr>
        <w:t xml:space="preserve">Received: </w:t>
      </w:r>
      <w:r w:rsidRPr="00A21F2B">
        <w:rPr>
          <w:rFonts w:ascii="Book Antiqua" w:eastAsia="宋体" w:hAnsi="Book Antiqua" w:cs="Times New Roman"/>
          <w:kern w:val="0"/>
        </w:rPr>
        <w:t xml:space="preserve">March </w:t>
      </w:r>
      <w:r w:rsidR="00040B68" w:rsidRPr="00EF7C23">
        <w:rPr>
          <w:rFonts w:ascii="Book Antiqua" w:eastAsia="宋体" w:hAnsi="Book Antiqua" w:cs="Times New Roman"/>
          <w:kern w:val="0"/>
        </w:rPr>
        <w:t>18</w:t>
      </w:r>
      <w:r w:rsidRPr="00A21F2B">
        <w:rPr>
          <w:rFonts w:ascii="Book Antiqua" w:eastAsia="宋体" w:hAnsi="Book Antiqua" w:cs="Times New Roman"/>
          <w:kern w:val="0"/>
        </w:rPr>
        <w:t>, 2019</w:t>
      </w:r>
    </w:p>
    <w:p w14:paraId="26A9DB97" w14:textId="6936C6F2" w:rsidR="00A21F2B" w:rsidRPr="00A21F2B" w:rsidRDefault="00A21F2B" w:rsidP="00EF7C23">
      <w:pPr>
        <w:widowControl/>
        <w:adjustRightInd w:val="0"/>
        <w:snapToGrid w:val="0"/>
        <w:spacing w:line="360" w:lineRule="auto"/>
        <w:rPr>
          <w:rFonts w:ascii="Book Antiqua" w:eastAsia="宋体" w:hAnsi="Book Antiqua" w:cs="Times New Roman"/>
          <w:b/>
          <w:kern w:val="0"/>
        </w:rPr>
      </w:pPr>
      <w:r w:rsidRPr="00A21F2B">
        <w:rPr>
          <w:rFonts w:ascii="Book Antiqua" w:eastAsia="宋体" w:hAnsi="Book Antiqua" w:cs="Times New Roman"/>
          <w:b/>
          <w:kern w:val="0"/>
        </w:rPr>
        <w:t>Peer-review started:</w:t>
      </w:r>
      <w:r w:rsidRPr="00A21F2B">
        <w:rPr>
          <w:rFonts w:ascii="Book Antiqua" w:eastAsia="宋体" w:hAnsi="Book Antiqua" w:cs="Times New Roman"/>
          <w:kern w:val="0"/>
        </w:rPr>
        <w:t xml:space="preserve"> March </w:t>
      </w:r>
      <w:r w:rsidR="00040B68" w:rsidRPr="00EF7C23">
        <w:rPr>
          <w:rFonts w:ascii="Book Antiqua" w:eastAsia="宋体" w:hAnsi="Book Antiqua" w:cs="Times New Roman"/>
          <w:kern w:val="0"/>
        </w:rPr>
        <w:t>20</w:t>
      </w:r>
      <w:r w:rsidRPr="00A21F2B">
        <w:rPr>
          <w:rFonts w:ascii="Book Antiqua" w:eastAsia="宋体" w:hAnsi="Book Antiqua" w:cs="Times New Roman"/>
          <w:kern w:val="0"/>
        </w:rPr>
        <w:t>, 2019</w:t>
      </w:r>
    </w:p>
    <w:p w14:paraId="5D59E547" w14:textId="0E50D1DB" w:rsidR="00A21F2B" w:rsidRPr="00A21F2B" w:rsidRDefault="00A21F2B" w:rsidP="00EF7C23">
      <w:pPr>
        <w:widowControl/>
        <w:adjustRightInd w:val="0"/>
        <w:snapToGrid w:val="0"/>
        <w:spacing w:line="360" w:lineRule="auto"/>
        <w:rPr>
          <w:rFonts w:ascii="Book Antiqua" w:eastAsia="宋体" w:hAnsi="Book Antiqua" w:cs="Times New Roman"/>
          <w:b/>
          <w:kern w:val="0"/>
        </w:rPr>
      </w:pPr>
      <w:r w:rsidRPr="00A21F2B">
        <w:rPr>
          <w:rFonts w:ascii="Book Antiqua" w:eastAsia="宋体" w:hAnsi="Book Antiqua" w:cs="Times New Roman"/>
          <w:b/>
          <w:kern w:val="0"/>
        </w:rPr>
        <w:t>First decision:</w:t>
      </w:r>
      <w:r w:rsidRPr="00A21F2B">
        <w:rPr>
          <w:rFonts w:ascii="Book Antiqua" w:eastAsia="宋体" w:hAnsi="Book Antiqua" w:cs="Times New Roman"/>
          <w:kern w:val="0"/>
        </w:rPr>
        <w:t xml:space="preserve"> </w:t>
      </w:r>
      <w:r w:rsidR="001111CF" w:rsidRPr="00EF7C23">
        <w:rPr>
          <w:rFonts w:ascii="Book Antiqua" w:eastAsia="宋体" w:hAnsi="Book Antiqua" w:cs="Times New Roman"/>
          <w:kern w:val="0"/>
        </w:rPr>
        <w:t>June 21</w:t>
      </w:r>
      <w:r w:rsidRPr="00A21F2B">
        <w:rPr>
          <w:rFonts w:ascii="Book Antiqua" w:eastAsia="宋体" w:hAnsi="Book Antiqua" w:cs="Times New Roman"/>
          <w:kern w:val="0"/>
        </w:rPr>
        <w:t>, 2019</w:t>
      </w:r>
    </w:p>
    <w:p w14:paraId="5CBDC230" w14:textId="38637132" w:rsidR="00A21F2B" w:rsidRPr="00A21F2B" w:rsidRDefault="00A21F2B" w:rsidP="00EF7C23">
      <w:pPr>
        <w:widowControl/>
        <w:adjustRightInd w:val="0"/>
        <w:snapToGrid w:val="0"/>
        <w:spacing w:line="360" w:lineRule="auto"/>
        <w:rPr>
          <w:rFonts w:ascii="Book Antiqua" w:eastAsia="宋体" w:hAnsi="Book Antiqua" w:cs="Times New Roman"/>
          <w:b/>
          <w:kern w:val="0"/>
        </w:rPr>
      </w:pPr>
      <w:r w:rsidRPr="00A21F2B">
        <w:rPr>
          <w:rFonts w:ascii="Book Antiqua" w:eastAsia="宋体" w:hAnsi="Book Antiqua" w:cs="Times New Roman"/>
          <w:b/>
          <w:kern w:val="0"/>
        </w:rPr>
        <w:t xml:space="preserve">Revised: </w:t>
      </w:r>
      <w:r w:rsidR="001111CF" w:rsidRPr="00EF7C23">
        <w:rPr>
          <w:rFonts w:ascii="Book Antiqua" w:eastAsia="宋体" w:hAnsi="Book Antiqua" w:cs="Times New Roman"/>
          <w:kern w:val="0"/>
        </w:rPr>
        <w:t>July 25</w:t>
      </w:r>
      <w:r w:rsidR="001111CF" w:rsidRPr="00A21F2B">
        <w:rPr>
          <w:rFonts w:ascii="Book Antiqua" w:eastAsia="宋体" w:hAnsi="Book Antiqua" w:cs="Times New Roman"/>
          <w:kern w:val="0"/>
        </w:rPr>
        <w:t>, 2019</w:t>
      </w:r>
    </w:p>
    <w:p w14:paraId="76CF8CC4" w14:textId="5AA30756" w:rsidR="00A21F2B" w:rsidRPr="00A21F2B" w:rsidRDefault="00A21F2B" w:rsidP="00EF7C23">
      <w:pPr>
        <w:widowControl/>
        <w:adjustRightInd w:val="0"/>
        <w:snapToGrid w:val="0"/>
        <w:spacing w:line="360" w:lineRule="auto"/>
        <w:rPr>
          <w:rFonts w:ascii="Book Antiqua" w:eastAsia="宋体" w:hAnsi="Book Antiqua" w:cs="Times New Roman"/>
          <w:b/>
          <w:kern w:val="0"/>
        </w:rPr>
      </w:pPr>
      <w:r w:rsidRPr="00A21F2B">
        <w:rPr>
          <w:rFonts w:ascii="Book Antiqua" w:eastAsia="宋体" w:hAnsi="Book Antiqua" w:cs="Times New Roman"/>
          <w:b/>
          <w:kern w:val="0"/>
        </w:rPr>
        <w:t>Accepted:</w:t>
      </w:r>
      <w:r w:rsidR="00E81944" w:rsidRPr="00E81944">
        <w:t xml:space="preserve"> </w:t>
      </w:r>
      <w:r w:rsidR="00E81944" w:rsidRPr="00E81944">
        <w:rPr>
          <w:rFonts w:ascii="Book Antiqua" w:eastAsia="宋体" w:hAnsi="Book Antiqua" w:cs="Times New Roman"/>
          <w:kern w:val="0"/>
        </w:rPr>
        <w:t>July 27, 2019</w:t>
      </w:r>
      <w:r w:rsidRPr="00E81944">
        <w:rPr>
          <w:rFonts w:ascii="Book Antiqua" w:eastAsia="宋体" w:hAnsi="Book Antiqua" w:cs="Times New Roman"/>
          <w:kern w:val="0"/>
        </w:rPr>
        <w:t xml:space="preserve"> </w:t>
      </w:r>
    </w:p>
    <w:p w14:paraId="13583989" w14:textId="0B197365" w:rsidR="00A21F2B" w:rsidRPr="00A21F2B" w:rsidRDefault="00A21F2B" w:rsidP="00EF7C23">
      <w:pPr>
        <w:widowControl/>
        <w:adjustRightInd w:val="0"/>
        <w:snapToGrid w:val="0"/>
        <w:spacing w:line="360" w:lineRule="auto"/>
        <w:rPr>
          <w:rFonts w:ascii="Book Antiqua" w:eastAsia="宋体" w:hAnsi="Book Antiqua" w:cs="Times New Roman"/>
          <w:kern w:val="0"/>
        </w:rPr>
      </w:pPr>
      <w:r w:rsidRPr="00A21F2B">
        <w:rPr>
          <w:rFonts w:ascii="Book Antiqua" w:eastAsia="宋体" w:hAnsi="Book Antiqua" w:cs="Times New Roman"/>
          <w:b/>
          <w:kern w:val="0"/>
        </w:rPr>
        <w:t>Article in press:</w:t>
      </w:r>
      <w:r w:rsidRPr="00A21F2B">
        <w:rPr>
          <w:rFonts w:ascii="Book Antiqua" w:eastAsia="宋体" w:hAnsi="Book Antiqua" w:cs="Times New Roman"/>
          <w:kern w:val="0"/>
        </w:rPr>
        <w:t xml:space="preserve"> </w:t>
      </w:r>
      <w:r w:rsidR="003A0DB2" w:rsidRPr="00EF7C23">
        <w:rPr>
          <w:rFonts w:ascii="Book Antiqua" w:hAnsi="Book Antiqua"/>
          <w:kern w:val="0"/>
        </w:rPr>
        <w:t>Ju</w:t>
      </w:r>
      <w:r w:rsidR="003A0DB2">
        <w:rPr>
          <w:rFonts w:ascii="Book Antiqua" w:hAnsi="Book Antiqua" w:hint="eastAsia"/>
          <w:kern w:val="0"/>
        </w:rPr>
        <w:t>ly</w:t>
      </w:r>
      <w:r w:rsidR="003A0DB2" w:rsidRPr="00EF7C23">
        <w:rPr>
          <w:rFonts w:ascii="Book Antiqua" w:hAnsi="Book Antiqua"/>
          <w:kern w:val="0"/>
        </w:rPr>
        <w:t xml:space="preserve"> 2</w:t>
      </w:r>
      <w:r w:rsidR="003A0DB2">
        <w:rPr>
          <w:rFonts w:ascii="Book Antiqua" w:hAnsi="Book Antiqua" w:hint="eastAsia"/>
          <w:kern w:val="0"/>
        </w:rPr>
        <w:t>7</w:t>
      </w:r>
      <w:r w:rsidR="003A0DB2" w:rsidRPr="00A21F2B">
        <w:rPr>
          <w:rFonts w:ascii="Book Antiqua" w:hAnsi="Book Antiqua"/>
          <w:kern w:val="0"/>
        </w:rPr>
        <w:t>, 2019</w:t>
      </w:r>
    </w:p>
    <w:p w14:paraId="3AA3F9D6" w14:textId="5F36EA20" w:rsidR="00A21F2B" w:rsidRPr="00A21F2B" w:rsidRDefault="00A21F2B" w:rsidP="00EF7C23">
      <w:pPr>
        <w:widowControl/>
        <w:adjustRightInd w:val="0"/>
        <w:snapToGrid w:val="0"/>
        <w:spacing w:line="360" w:lineRule="auto"/>
        <w:rPr>
          <w:rFonts w:ascii="Book Antiqua" w:eastAsia="宋体" w:hAnsi="Book Antiqua" w:cs="Times New Roman"/>
          <w:b/>
          <w:kern w:val="0"/>
        </w:rPr>
      </w:pPr>
      <w:r w:rsidRPr="00A21F2B">
        <w:rPr>
          <w:rFonts w:ascii="Book Antiqua" w:eastAsia="宋体" w:hAnsi="Book Antiqua" w:cs="Times New Roman"/>
          <w:b/>
          <w:kern w:val="0"/>
        </w:rPr>
        <w:t xml:space="preserve">Published online: </w:t>
      </w:r>
      <w:r w:rsidR="003A0DB2">
        <w:rPr>
          <w:rFonts w:ascii="Book Antiqua" w:hAnsi="Book Antiqua" w:cs="宋体" w:hint="eastAsia"/>
          <w:bCs/>
          <w:kern w:val="0"/>
        </w:rPr>
        <w:t>August</w:t>
      </w:r>
      <w:r w:rsidR="003A0DB2" w:rsidRPr="004A0844">
        <w:rPr>
          <w:rFonts w:ascii="Book Antiqua" w:hAnsi="Book Antiqua" w:cs="宋体"/>
          <w:bCs/>
          <w:kern w:val="0"/>
        </w:rPr>
        <w:t xml:space="preserve"> 26, 2019</w:t>
      </w:r>
    </w:p>
    <w:p w14:paraId="55A07A5D" w14:textId="77777777" w:rsidR="00A21F2B" w:rsidRPr="00EF7C23" w:rsidRDefault="00A21F2B" w:rsidP="00EF7C23">
      <w:pPr>
        <w:widowControl/>
        <w:spacing w:line="360" w:lineRule="auto"/>
        <w:rPr>
          <w:rFonts w:ascii="Book Antiqua" w:hAnsi="Book Antiqua" w:cs="Times New Roman"/>
          <w:b/>
          <w:color w:val="000000" w:themeColor="text1"/>
        </w:rPr>
      </w:pPr>
      <w:r w:rsidRPr="00EF7C23">
        <w:rPr>
          <w:rFonts w:ascii="Book Antiqua" w:hAnsi="Book Antiqua" w:cs="Times New Roman"/>
          <w:b/>
          <w:color w:val="000000" w:themeColor="text1"/>
        </w:rPr>
        <w:br w:type="page"/>
      </w:r>
    </w:p>
    <w:p w14:paraId="534FA6C1" w14:textId="2D273EC9" w:rsidR="006D2BF4" w:rsidRPr="00EF7C23" w:rsidRDefault="006D2BF4" w:rsidP="00EF7C23">
      <w:pPr>
        <w:adjustRightInd w:val="0"/>
        <w:snapToGrid w:val="0"/>
        <w:spacing w:line="360" w:lineRule="auto"/>
        <w:rPr>
          <w:rFonts w:ascii="Book Antiqua" w:hAnsi="Book Antiqua" w:cs="Times New Roman"/>
          <w:b/>
          <w:color w:val="000000" w:themeColor="text1"/>
        </w:rPr>
      </w:pPr>
      <w:r w:rsidRPr="00EF7C23">
        <w:rPr>
          <w:rFonts w:ascii="Book Antiqua" w:hAnsi="Book Antiqua" w:cs="Times New Roman"/>
          <w:b/>
          <w:color w:val="000000" w:themeColor="text1"/>
        </w:rPr>
        <w:lastRenderedPageBreak/>
        <w:t>Abstract</w:t>
      </w:r>
      <w:bookmarkEnd w:id="255"/>
      <w:bookmarkEnd w:id="256"/>
    </w:p>
    <w:p w14:paraId="10F9C100" w14:textId="77777777" w:rsidR="00C13C51" w:rsidRPr="00EF7C23" w:rsidRDefault="00C13C51" w:rsidP="00EF7C23">
      <w:pPr>
        <w:adjustRightInd w:val="0"/>
        <w:snapToGrid w:val="0"/>
        <w:spacing w:line="360" w:lineRule="auto"/>
        <w:rPr>
          <w:rFonts w:ascii="Book Antiqua" w:hAnsi="Book Antiqua" w:cs="Times New Roman"/>
          <w:b/>
          <w:i/>
          <w:iCs/>
          <w:color w:val="000000" w:themeColor="text1"/>
        </w:rPr>
      </w:pPr>
      <w:r w:rsidRPr="00EF7C23">
        <w:rPr>
          <w:rFonts w:ascii="Book Antiqua" w:hAnsi="Book Antiqua" w:cs="Times New Roman"/>
          <w:b/>
          <w:i/>
          <w:iCs/>
          <w:color w:val="000000" w:themeColor="text1"/>
        </w:rPr>
        <w:t>BACKGROUND</w:t>
      </w:r>
    </w:p>
    <w:p w14:paraId="4F069D31" w14:textId="0883175B" w:rsidR="00C13C51" w:rsidRPr="00EF7C23" w:rsidRDefault="00C13C51" w:rsidP="00EF7C23">
      <w:pPr>
        <w:adjustRightInd w:val="0"/>
        <w:snapToGrid w:val="0"/>
        <w:spacing w:line="360" w:lineRule="auto"/>
        <w:rPr>
          <w:rFonts w:ascii="Book Antiqua" w:hAnsi="Book Antiqua" w:cs="Times New Roman"/>
        </w:rPr>
      </w:pPr>
      <w:r w:rsidRPr="00EF7C23">
        <w:rPr>
          <w:rFonts w:ascii="Book Antiqua" w:hAnsi="Book Antiqua" w:cs="Times New Roman"/>
        </w:rPr>
        <w:t>Abdominal drainage allows for timely detection of hemorrhage, but it cannot prevent hemorrhage. Whether routine abdominal drainage is needed during bariatric procedures remains controversial. Few reports describe the role of abdominal drainage in the diagnosis and treatment of abdominal hemorrhage in bariatric surgery.</w:t>
      </w:r>
    </w:p>
    <w:p w14:paraId="2823C22C" w14:textId="77777777" w:rsidR="00A21F2B" w:rsidRPr="00EF7C23" w:rsidRDefault="00A21F2B" w:rsidP="00EF7C23">
      <w:pPr>
        <w:adjustRightInd w:val="0"/>
        <w:snapToGrid w:val="0"/>
        <w:spacing w:line="360" w:lineRule="auto"/>
        <w:rPr>
          <w:rFonts w:ascii="Book Antiqua" w:hAnsi="Book Antiqua" w:cs="Times New Roman"/>
          <w:b/>
          <w:color w:val="000000" w:themeColor="text1"/>
        </w:rPr>
      </w:pPr>
    </w:p>
    <w:p w14:paraId="717E58E8" w14:textId="2DAC88BE" w:rsidR="00C13C51" w:rsidRPr="00EF7C23" w:rsidRDefault="00C13C51" w:rsidP="00EF7C23">
      <w:pPr>
        <w:adjustRightInd w:val="0"/>
        <w:snapToGrid w:val="0"/>
        <w:spacing w:line="360" w:lineRule="auto"/>
        <w:rPr>
          <w:rFonts w:ascii="Book Antiqua" w:hAnsi="Book Antiqua" w:cs="Times New Roman"/>
          <w:b/>
          <w:i/>
          <w:iCs/>
          <w:color w:val="000000" w:themeColor="text1"/>
        </w:rPr>
      </w:pPr>
      <w:r w:rsidRPr="00EF7C23">
        <w:rPr>
          <w:rFonts w:ascii="Book Antiqua" w:hAnsi="Book Antiqua" w:cs="Times New Roman"/>
          <w:b/>
          <w:i/>
          <w:iCs/>
          <w:color w:val="000000" w:themeColor="text1"/>
        </w:rPr>
        <w:t>CASE SUMMARY</w:t>
      </w:r>
    </w:p>
    <w:p w14:paraId="0109A0B2" w14:textId="5199A93A" w:rsidR="00C13C51" w:rsidRPr="00EF7C23" w:rsidRDefault="006F5D83" w:rsidP="00EF7C23">
      <w:pPr>
        <w:adjustRightInd w:val="0"/>
        <w:snapToGrid w:val="0"/>
        <w:spacing w:line="360" w:lineRule="auto"/>
        <w:outlineLvl w:val="0"/>
        <w:rPr>
          <w:rFonts w:ascii="Book Antiqua" w:hAnsi="Book Antiqua" w:cs="Times New Roman"/>
        </w:rPr>
      </w:pPr>
      <w:r w:rsidRPr="00EF7C23">
        <w:rPr>
          <w:rFonts w:ascii="Book Antiqua" w:hAnsi="Book Antiqua" w:cs="Times New Roman"/>
        </w:rPr>
        <w:t>Six cases of hemorrhage after bariatric surgery were described,</w:t>
      </w:r>
      <w:r w:rsidR="00A21F2B" w:rsidRPr="00EF7C23">
        <w:rPr>
          <w:rFonts w:ascii="Book Antiqua" w:hAnsi="Book Antiqua" w:cs="Times New Roman"/>
        </w:rPr>
        <w:t xml:space="preserve"> </w:t>
      </w:r>
      <w:r w:rsidR="006368D9">
        <w:rPr>
          <w:rFonts w:ascii="Book Antiqua" w:hAnsi="Book Antiqua" w:cs="Times New Roman"/>
        </w:rPr>
        <w:t>including three</w:t>
      </w:r>
      <w:r w:rsidR="006368D9" w:rsidRPr="00EF7C23">
        <w:rPr>
          <w:rFonts w:ascii="Book Antiqua" w:hAnsi="Book Antiqua" w:cs="Times New Roman"/>
        </w:rPr>
        <w:t xml:space="preserve"> </w:t>
      </w:r>
      <w:r w:rsidRPr="00EF7C23">
        <w:rPr>
          <w:rFonts w:ascii="Book Antiqua" w:hAnsi="Book Antiqua" w:cs="Times New Roman"/>
        </w:rPr>
        <w:t>ca</w:t>
      </w:r>
      <w:r w:rsidR="00A21F2B" w:rsidRPr="00EF7C23">
        <w:rPr>
          <w:rFonts w:ascii="Book Antiqua" w:hAnsi="Book Antiqua" w:cs="Times New Roman"/>
        </w:rPr>
        <w:t>s</w:t>
      </w:r>
      <w:r w:rsidRPr="00EF7C23">
        <w:rPr>
          <w:rFonts w:ascii="Book Antiqua" w:hAnsi="Book Antiqua" w:cs="Times New Roman"/>
        </w:rPr>
        <w:t xml:space="preserve">es </w:t>
      </w:r>
      <w:r w:rsidR="00982A42" w:rsidRPr="00EF7C23">
        <w:rPr>
          <w:rFonts w:ascii="Book Antiqua" w:hAnsi="Book Antiqua" w:cs="Times New Roman"/>
        </w:rPr>
        <w:t xml:space="preserve">with and </w:t>
      </w:r>
      <w:r w:rsidR="006368D9">
        <w:rPr>
          <w:rFonts w:ascii="Book Antiqua" w:hAnsi="Book Antiqua" w:cs="Times New Roman"/>
        </w:rPr>
        <w:t>three</w:t>
      </w:r>
      <w:r w:rsidR="00982A42" w:rsidRPr="00EF7C23">
        <w:rPr>
          <w:rFonts w:ascii="Book Antiqua" w:hAnsi="Book Antiqua" w:cs="Times New Roman"/>
        </w:rPr>
        <w:t xml:space="preserve"> </w:t>
      </w:r>
      <w:r w:rsidRPr="00EF7C23">
        <w:rPr>
          <w:rFonts w:ascii="Book Antiqua" w:hAnsi="Book Antiqua" w:cs="Times New Roman"/>
        </w:rPr>
        <w:t>without abdominal drainage during the first surgery</w:t>
      </w:r>
      <w:r w:rsidR="00982A42" w:rsidRPr="00EF7C23">
        <w:rPr>
          <w:rFonts w:ascii="Book Antiqua" w:hAnsi="Book Antiqua" w:cs="Times New Roman"/>
        </w:rPr>
        <w:t>. The hemorrhage in five of the six cases was controlled by conservative treatment. Abdominal hemorrhage was found through the drainage tube on the day of the operation in the three patients with abdominal drainage during the first surgery. Emergency treatment was initiated, and their conditions gradually stabilized within 48 h. No patients required a reoperation. Abdominal hemorrhage was found later in the patients without abdominal drainage. Although the hemorrhage was controlled by conservative treatment in</w:t>
      </w:r>
      <w:r w:rsidR="00980A65" w:rsidRPr="00EF7C23">
        <w:rPr>
          <w:rFonts w:ascii="Book Antiqua" w:hAnsi="Book Antiqua" w:cs="Times New Roman"/>
        </w:rPr>
        <w:t xml:space="preserve"> </w:t>
      </w:r>
      <w:r w:rsidR="006368D9">
        <w:rPr>
          <w:rFonts w:ascii="Book Antiqua" w:hAnsi="Book Antiqua" w:cs="Times New Roman"/>
        </w:rPr>
        <w:t xml:space="preserve">two </w:t>
      </w:r>
      <w:r w:rsidR="00980A65" w:rsidRPr="00EF7C23">
        <w:rPr>
          <w:rFonts w:ascii="Book Antiqua" w:hAnsi="Book Antiqua" w:cs="Times New Roman"/>
        </w:rPr>
        <w:t>ca</w:t>
      </w:r>
      <w:r w:rsidR="00982A42" w:rsidRPr="00EF7C23">
        <w:rPr>
          <w:rFonts w:ascii="Book Antiqua" w:hAnsi="Book Antiqua" w:cs="Times New Roman"/>
        </w:rPr>
        <w:t xml:space="preserve">ses </w:t>
      </w:r>
      <w:r w:rsidR="006368D9">
        <w:rPr>
          <w:rFonts w:ascii="Book Antiqua" w:hAnsi="Book Antiqua" w:cs="Times New Roman"/>
        </w:rPr>
        <w:t>(</w:t>
      </w:r>
      <w:r w:rsidR="00982A42" w:rsidRPr="00EF7C23">
        <w:rPr>
          <w:rFonts w:ascii="Book Antiqua" w:hAnsi="Book Antiqua" w:cs="Times New Roman"/>
        </w:rPr>
        <w:t>1 and 2</w:t>
      </w:r>
      <w:r w:rsidR="006368D9">
        <w:rPr>
          <w:rFonts w:ascii="Book Antiqua" w:hAnsi="Book Antiqua" w:cs="Times New Roman"/>
        </w:rPr>
        <w:t>)</w:t>
      </w:r>
      <w:r w:rsidR="00982A42" w:rsidRPr="00EF7C23">
        <w:rPr>
          <w:rFonts w:ascii="Book Antiqua" w:hAnsi="Book Antiqua" w:cs="Times New Roman"/>
        </w:rPr>
        <w:t xml:space="preserve">, reoperation and percutaneous drainage were performed for abdominal infection and pelvic hemorrhage. An obsolete encapsulated effusion that may require treatment in the future was left in the abdominal cavity of </w:t>
      </w:r>
      <w:r w:rsidR="006368D9">
        <w:rPr>
          <w:rFonts w:ascii="Book Antiqua" w:hAnsi="Book Antiqua" w:cs="Times New Roman"/>
        </w:rPr>
        <w:t xml:space="preserve">a </w:t>
      </w:r>
      <w:r w:rsidR="00982A42" w:rsidRPr="00EF7C23">
        <w:rPr>
          <w:rFonts w:ascii="Book Antiqua" w:hAnsi="Book Antiqua" w:cs="Times New Roman"/>
        </w:rPr>
        <w:t xml:space="preserve">patient </w:t>
      </w:r>
      <w:r w:rsidR="006368D9">
        <w:rPr>
          <w:rFonts w:ascii="Book Antiqua" w:hAnsi="Book Antiqua" w:cs="Times New Roman"/>
        </w:rPr>
        <w:t>(</w:t>
      </w:r>
      <w:r w:rsidR="00172D1F">
        <w:rPr>
          <w:rFonts w:ascii="Book Antiqua" w:hAnsi="Book Antiqua" w:cs="Times New Roman"/>
        </w:rPr>
        <w:t>C</w:t>
      </w:r>
      <w:r w:rsidR="00172D1F" w:rsidRPr="00EF7C23">
        <w:rPr>
          <w:rFonts w:ascii="Book Antiqua" w:hAnsi="Book Antiqua" w:cs="Times New Roman"/>
        </w:rPr>
        <w:t xml:space="preserve">ase </w:t>
      </w:r>
      <w:r w:rsidR="00982A42" w:rsidRPr="00EF7C23">
        <w:rPr>
          <w:rFonts w:ascii="Book Antiqua" w:hAnsi="Book Antiqua" w:cs="Times New Roman"/>
        </w:rPr>
        <w:t>1</w:t>
      </w:r>
      <w:r w:rsidR="006368D9">
        <w:rPr>
          <w:rFonts w:ascii="Book Antiqua" w:hAnsi="Book Antiqua" w:cs="Times New Roman"/>
        </w:rPr>
        <w:t>)</w:t>
      </w:r>
      <w:r w:rsidR="00982A42" w:rsidRPr="00EF7C23">
        <w:rPr>
          <w:rFonts w:ascii="Book Antiqua" w:hAnsi="Book Antiqua" w:cs="Times New Roman"/>
        </w:rPr>
        <w:t>.</w:t>
      </w:r>
    </w:p>
    <w:p w14:paraId="6F3405AF" w14:textId="77777777" w:rsidR="00B30E2E" w:rsidRPr="006368D9" w:rsidRDefault="00B30E2E" w:rsidP="00EF7C23">
      <w:pPr>
        <w:adjustRightInd w:val="0"/>
        <w:snapToGrid w:val="0"/>
        <w:spacing w:line="360" w:lineRule="auto"/>
        <w:outlineLvl w:val="0"/>
        <w:rPr>
          <w:rFonts w:ascii="Book Antiqua" w:hAnsi="Book Antiqua" w:cs="Times New Roman"/>
        </w:rPr>
      </w:pPr>
    </w:p>
    <w:p w14:paraId="02CD975F" w14:textId="4BC9352B" w:rsidR="00C13C51" w:rsidRPr="00EF7C23" w:rsidRDefault="00C13C51" w:rsidP="00EF7C23">
      <w:pPr>
        <w:adjustRightInd w:val="0"/>
        <w:snapToGrid w:val="0"/>
        <w:spacing w:line="360" w:lineRule="auto"/>
        <w:rPr>
          <w:rFonts w:ascii="Book Antiqua" w:hAnsi="Book Antiqua" w:cs="Times New Roman"/>
          <w:b/>
          <w:i/>
          <w:iCs/>
          <w:color w:val="000000" w:themeColor="text1"/>
        </w:rPr>
      </w:pPr>
      <w:r w:rsidRPr="00EF7C23">
        <w:rPr>
          <w:rFonts w:ascii="Book Antiqua" w:hAnsi="Book Antiqua" w:cs="Times New Roman"/>
          <w:b/>
          <w:i/>
          <w:iCs/>
          <w:color w:val="000000" w:themeColor="text1"/>
        </w:rPr>
        <w:t>CONCLUSION</w:t>
      </w:r>
    </w:p>
    <w:p w14:paraId="191A39CD" w14:textId="0264FCFF" w:rsidR="00C13C51" w:rsidRPr="00EF7C23" w:rsidRDefault="00C13C51" w:rsidP="00EF7C23">
      <w:pPr>
        <w:adjustRightInd w:val="0"/>
        <w:snapToGrid w:val="0"/>
        <w:spacing w:line="360" w:lineRule="auto"/>
        <w:rPr>
          <w:rFonts w:ascii="Book Antiqua" w:hAnsi="Book Antiqua" w:cs="Times New Roman"/>
        </w:rPr>
      </w:pPr>
      <w:bookmarkStart w:id="261" w:name="OLE_LINK785"/>
      <w:bookmarkStart w:id="262" w:name="OLE_LINK862"/>
      <w:bookmarkStart w:id="263" w:name="OLE_LINK1875"/>
      <w:bookmarkStart w:id="264" w:name="OLE_LINK1876"/>
      <w:bookmarkEnd w:id="257"/>
      <w:bookmarkEnd w:id="258"/>
      <w:bookmarkEnd w:id="259"/>
      <w:bookmarkEnd w:id="260"/>
      <w:r w:rsidRPr="00EF7C23">
        <w:rPr>
          <w:rFonts w:ascii="Book Antiqua" w:hAnsi="Book Antiqua" w:cs="Times New Roman"/>
        </w:rPr>
        <w:t>The possibility of controlling abdominal hemorrhage after bariatric/metabolic surgery by conservative treatment is high. When hemorrhage occurs, abdominal drainage can reduce the probability of reoperation by reducing the formation of blood clots behind the stomach.</w:t>
      </w:r>
    </w:p>
    <w:p w14:paraId="6E1790C8" w14:textId="77777777" w:rsidR="00C13C51" w:rsidRPr="00EF7C23" w:rsidRDefault="00C13C51" w:rsidP="00EF7C23">
      <w:pPr>
        <w:adjustRightInd w:val="0"/>
        <w:snapToGrid w:val="0"/>
        <w:spacing w:line="360" w:lineRule="auto"/>
        <w:rPr>
          <w:rFonts w:ascii="Book Antiqua" w:hAnsi="Book Antiqua" w:cs="Times New Roman"/>
          <w:b/>
          <w:color w:val="000000" w:themeColor="text1"/>
        </w:rPr>
      </w:pPr>
    </w:p>
    <w:p w14:paraId="7826C8FD" w14:textId="77777777" w:rsidR="00270CBD" w:rsidRPr="00270CBD" w:rsidRDefault="00270CBD" w:rsidP="00EF7C23">
      <w:pPr>
        <w:widowControl/>
        <w:adjustRightInd w:val="0"/>
        <w:snapToGrid w:val="0"/>
        <w:spacing w:line="360" w:lineRule="auto"/>
        <w:rPr>
          <w:rFonts w:ascii="Book Antiqua" w:eastAsia="宋体" w:hAnsi="Book Antiqua" w:cs="Arial"/>
          <w:kern w:val="0"/>
        </w:rPr>
      </w:pPr>
      <w:proofErr w:type="gramStart"/>
      <w:r w:rsidRPr="00270CBD">
        <w:rPr>
          <w:rFonts w:ascii="Book Antiqua" w:eastAsia="宋体" w:hAnsi="Book Antiqua" w:cs="Times New Roman"/>
          <w:b/>
          <w:kern w:val="0"/>
        </w:rPr>
        <w:t xml:space="preserve">© </w:t>
      </w:r>
      <w:r w:rsidRPr="00270CBD">
        <w:rPr>
          <w:rFonts w:ascii="Book Antiqua" w:eastAsia="宋体" w:hAnsi="Book Antiqua" w:cs="Arial"/>
          <w:b/>
          <w:kern w:val="0"/>
        </w:rPr>
        <w:t>The Author(s) 2019.</w:t>
      </w:r>
      <w:proofErr w:type="gramEnd"/>
      <w:r w:rsidRPr="00270CBD">
        <w:rPr>
          <w:rFonts w:ascii="Book Antiqua" w:eastAsia="宋体" w:hAnsi="Book Antiqua" w:cs="Arial"/>
          <w:kern w:val="0"/>
        </w:rPr>
        <w:t xml:space="preserve"> </w:t>
      </w:r>
      <w:proofErr w:type="gramStart"/>
      <w:r w:rsidRPr="00270CBD">
        <w:rPr>
          <w:rFonts w:ascii="Book Antiqua" w:eastAsia="宋体" w:hAnsi="Book Antiqua" w:cs="Arial"/>
          <w:kern w:val="0"/>
        </w:rPr>
        <w:t xml:space="preserve">Published by </w:t>
      </w:r>
      <w:proofErr w:type="spellStart"/>
      <w:r w:rsidRPr="00270CBD">
        <w:rPr>
          <w:rFonts w:ascii="Book Antiqua" w:eastAsia="宋体" w:hAnsi="Book Antiqua" w:cs="Arial"/>
          <w:kern w:val="0"/>
        </w:rPr>
        <w:t>Baishideng</w:t>
      </w:r>
      <w:proofErr w:type="spellEnd"/>
      <w:r w:rsidRPr="00270CBD">
        <w:rPr>
          <w:rFonts w:ascii="Book Antiqua" w:eastAsia="宋体" w:hAnsi="Book Antiqua" w:cs="Arial"/>
          <w:kern w:val="0"/>
        </w:rPr>
        <w:t xml:space="preserve"> Publishing Group Inc.</w:t>
      </w:r>
      <w:proofErr w:type="gramEnd"/>
      <w:r w:rsidRPr="00270CBD">
        <w:rPr>
          <w:rFonts w:ascii="Book Antiqua" w:eastAsia="宋体" w:hAnsi="Book Antiqua" w:cs="Arial"/>
          <w:kern w:val="0"/>
        </w:rPr>
        <w:t xml:space="preserve"> All rights reserved.</w:t>
      </w:r>
    </w:p>
    <w:p w14:paraId="0064B56A" w14:textId="01193455" w:rsidR="008E1B07" w:rsidRPr="00EF7C23" w:rsidRDefault="006D2BF4" w:rsidP="00EF7C23">
      <w:pPr>
        <w:adjustRightInd w:val="0"/>
        <w:snapToGrid w:val="0"/>
        <w:spacing w:line="360" w:lineRule="auto"/>
        <w:rPr>
          <w:rFonts w:ascii="Book Antiqua" w:hAnsi="Book Antiqua" w:cs="Times New Roman"/>
          <w:b/>
          <w:color w:val="000000" w:themeColor="text1"/>
        </w:rPr>
      </w:pPr>
      <w:r w:rsidRPr="00EF7C23">
        <w:rPr>
          <w:rFonts w:ascii="Book Antiqua" w:hAnsi="Book Antiqua" w:cs="Times New Roman"/>
          <w:b/>
          <w:color w:val="000000" w:themeColor="text1"/>
        </w:rPr>
        <w:lastRenderedPageBreak/>
        <w:t>Key words</w:t>
      </w:r>
      <w:r w:rsidR="00B30E2E" w:rsidRPr="00EF7C23">
        <w:rPr>
          <w:rFonts w:ascii="Book Antiqua" w:hAnsi="Book Antiqua" w:cs="Times New Roman"/>
          <w:b/>
          <w:color w:val="000000" w:themeColor="text1"/>
        </w:rPr>
        <w:t>:</w:t>
      </w:r>
      <w:r w:rsidR="00580460" w:rsidRPr="00EF7C23">
        <w:rPr>
          <w:rFonts w:ascii="Book Antiqua" w:hAnsi="Book Antiqua" w:cs="Times New Roman"/>
          <w:b/>
          <w:color w:val="000000" w:themeColor="text1"/>
        </w:rPr>
        <w:t xml:space="preserve"> </w:t>
      </w:r>
      <w:r w:rsidR="008E1B07" w:rsidRPr="00EF7C23">
        <w:rPr>
          <w:rFonts w:ascii="Book Antiqua" w:hAnsi="Book Antiqua" w:cs="Times New Roman"/>
          <w:bCs/>
          <w:color w:val="000000" w:themeColor="text1"/>
        </w:rPr>
        <w:t>Abdominal drainage;</w:t>
      </w:r>
      <w:r w:rsidR="00C13C51" w:rsidRPr="00EF7C23">
        <w:rPr>
          <w:rFonts w:ascii="Book Antiqua" w:hAnsi="Book Antiqua" w:cs="Times New Roman"/>
          <w:bCs/>
          <w:color w:val="000000" w:themeColor="text1"/>
        </w:rPr>
        <w:t xml:space="preserve"> </w:t>
      </w:r>
      <w:proofErr w:type="gramStart"/>
      <w:r w:rsidR="00C13C51" w:rsidRPr="00EF7C23">
        <w:rPr>
          <w:rFonts w:ascii="Book Antiqua" w:hAnsi="Book Antiqua" w:cs="Times New Roman"/>
          <w:bCs/>
          <w:color w:val="000000" w:themeColor="text1"/>
        </w:rPr>
        <w:t>Morbid</w:t>
      </w:r>
      <w:proofErr w:type="gramEnd"/>
      <w:r w:rsidR="00C13C51" w:rsidRPr="00EF7C23">
        <w:rPr>
          <w:rFonts w:ascii="Book Antiqua" w:hAnsi="Book Antiqua" w:cs="Times New Roman"/>
          <w:bCs/>
          <w:color w:val="000000" w:themeColor="text1"/>
        </w:rPr>
        <w:t xml:space="preserve"> obesity; B</w:t>
      </w:r>
      <w:r w:rsidR="008E1B07" w:rsidRPr="00EF7C23">
        <w:rPr>
          <w:rFonts w:ascii="Book Antiqua" w:hAnsi="Book Antiqua" w:cs="Times New Roman"/>
          <w:bCs/>
          <w:color w:val="000000" w:themeColor="text1"/>
        </w:rPr>
        <w:t>ariatric su</w:t>
      </w:r>
      <w:r w:rsidR="00C13C51" w:rsidRPr="00EF7C23">
        <w:rPr>
          <w:rFonts w:ascii="Book Antiqua" w:hAnsi="Book Antiqua" w:cs="Times New Roman"/>
          <w:bCs/>
          <w:color w:val="000000" w:themeColor="text1"/>
        </w:rPr>
        <w:t>r</w:t>
      </w:r>
      <w:r w:rsidR="008E1B07" w:rsidRPr="00EF7C23">
        <w:rPr>
          <w:rFonts w:ascii="Book Antiqua" w:hAnsi="Book Antiqua" w:cs="Times New Roman"/>
          <w:bCs/>
          <w:color w:val="000000" w:themeColor="text1"/>
        </w:rPr>
        <w:t>gery;</w:t>
      </w:r>
      <w:r w:rsidR="00C13C51" w:rsidRPr="00EF7C23">
        <w:rPr>
          <w:rFonts w:ascii="Book Antiqua" w:hAnsi="Book Antiqua" w:cs="Times New Roman"/>
          <w:bCs/>
          <w:color w:val="000000" w:themeColor="text1"/>
        </w:rPr>
        <w:t xml:space="preserve"> Hemorrhage; Case </w:t>
      </w:r>
      <w:r w:rsidR="00580460" w:rsidRPr="00EF7C23">
        <w:rPr>
          <w:rFonts w:ascii="Book Antiqua" w:hAnsi="Book Antiqua" w:cs="Times New Roman"/>
          <w:bCs/>
        </w:rPr>
        <w:t>report</w:t>
      </w:r>
    </w:p>
    <w:p w14:paraId="1328A274" w14:textId="77777777" w:rsidR="006F5D83" w:rsidRPr="00EF7C23" w:rsidRDefault="006F5D83" w:rsidP="00EF7C23">
      <w:pPr>
        <w:adjustRightInd w:val="0"/>
        <w:snapToGrid w:val="0"/>
        <w:spacing w:line="360" w:lineRule="auto"/>
        <w:rPr>
          <w:rFonts w:ascii="Book Antiqua" w:hAnsi="Book Antiqua" w:cs="Times New Roman"/>
          <w:b/>
          <w:color w:val="000000" w:themeColor="text1"/>
        </w:rPr>
      </w:pPr>
    </w:p>
    <w:p w14:paraId="5C56A69A" w14:textId="4016560A" w:rsidR="00F75DD5" w:rsidRPr="00EF7C23" w:rsidRDefault="006D2BF4" w:rsidP="00EF7C23">
      <w:pPr>
        <w:adjustRightInd w:val="0"/>
        <w:snapToGrid w:val="0"/>
        <w:spacing w:line="360" w:lineRule="auto"/>
        <w:rPr>
          <w:rFonts w:ascii="Book Antiqua" w:hAnsi="Book Antiqua" w:cs="Times New Roman"/>
          <w:b/>
          <w:color w:val="000000" w:themeColor="text1"/>
        </w:rPr>
      </w:pPr>
      <w:bookmarkStart w:id="265" w:name="OLE_LINK1348"/>
      <w:bookmarkStart w:id="266" w:name="OLE_LINK1349"/>
      <w:bookmarkStart w:id="267" w:name="OLE_LINK1502"/>
      <w:bookmarkStart w:id="268" w:name="OLE_LINK187"/>
      <w:bookmarkStart w:id="269" w:name="OLE_LINK188"/>
      <w:bookmarkStart w:id="270" w:name="OLE_LINK229"/>
      <w:bookmarkStart w:id="271" w:name="OLE_LINK232"/>
      <w:bookmarkStart w:id="272" w:name="OLE_LINK593"/>
      <w:bookmarkStart w:id="273" w:name="OLE_LINK594"/>
      <w:bookmarkStart w:id="274" w:name="OLE_LINK619"/>
      <w:bookmarkStart w:id="275" w:name="OLE_LINK620"/>
      <w:bookmarkStart w:id="276" w:name="OLE_LINK621"/>
      <w:bookmarkStart w:id="277" w:name="OLE_LINK653"/>
      <w:bookmarkStart w:id="278" w:name="OLE_LINK654"/>
      <w:bookmarkStart w:id="279" w:name="OLE_LINK786"/>
      <w:bookmarkStart w:id="280" w:name="OLE_LINK787"/>
      <w:bookmarkStart w:id="281" w:name="OLE_LINK863"/>
      <w:bookmarkStart w:id="282" w:name="OLE_LINK1350"/>
      <w:bookmarkStart w:id="283" w:name="OLE_LINK1351"/>
      <w:bookmarkStart w:id="284" w:name="OLE_LINK1380"/>
      <w:bookmarkStart w:id="285" w:name="OLE_LINK1454"/>
      <w:bookmarkStart w:id="286" w:name="OLE_LINK1860"/>
      <w:bookmarkStart w:id="287" w:name="OLE_LINK1990"/>
      <w:bookmarkStart w:id="288" w:name="OLE_LINK2035"/>
      <w:bookmarkStart w:id="289" w:name="OLE_LINK2125"/>
      <w:bookmarkStart w:id="290" w:name="OLE_LINK2126"/>
      <w:bookmarkEnd w:id="261"/>
      <w:bookmarkEnd w:id="262"/>
      <w:bookmarkEnd w:id="263"/>
      <w:bookmarkEnd w:id="264"/>
      <w:r w:rsidRPr="00EF7C23">
        <w:rPr>
          <w:rFonts w:ascii="Book Antiqua" w:eastAsia="Times New Roman" w:hAnsi="Book Antiqua" w:cs="Times New Roman"/>
          <w:b/>
          <w:color w:val="000000" w:themeColor="text1"/>
        </w:rPr>
        <w:t>Core tip:</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00DA09B9" w:rsidRPr="00EF7C23">
        <w:rPr>
          <w:rFonts w:ascii="Book Antiqua" w:hAnsi="Book Antiqua" w:cs="Times New Roman"/>
          <w:b/>
          <w:color w:val="000000" w:themeColor="text1"/>
        </w:rPr>
        <w:t xml:space="preserve"> </w:t>
      </w:r>
      <w:r w:rsidR="006F5D83" w:rsidRPr="00EF7C23">
        <w:rPr>
          <w:rFonts w:ascii="Book Antiqua" w:hAnsi="Book Antiqua" w:cs="Times New Roman"/>
        </w:rPr>
        <w:t xml:space="preserve">Abdominal drainage allows for timely detection of hemorrhage, but it cannot prevent </w:t>
      </w:r>
      <w:r w:rsidR="00227249" w:rsidRPr="00EF7C23">
        <w:rPr>
          <w:rFonts w:ascii="Book Antiqua" w:hAnsi="Book Antiqua" w:cs="Times New Roman"/>
        </w:rPr>
        <w:t>it</w:t>
      </w:r>
      <w:r w:rsidR="006F5D83" w:rsidRPr="00EF7C23">
        <w:rPr>
          <w:rFonts w:ascii="Book Antiqua" w:hAnsi="Book Antiqua" w:cs="Times New Roman"/>
        </w:rPr>
        <w:t xml:space="preserve">. Whether routine abdominal drainage is needed during bariatric procedures remains controversial. The possibility of controlling abdominal hemorrhage after bariatric/metabolic surgery by conservative treatment is high. When hemorrhage occurs, abdominal drainage can reduce the probability of reoperation by reducing the formation of blood clots </w:t>
      </w:r>
      <w:r w:rsidR="00227249" w:rsidRPr="00EF7C23">
        <w:rPr>
          <w:rFonts w:ascii="Book Antiqua" w:hAnsi="Book Antiqua" w:cs="Times New Roman"/>
        </w:rPr>
        <w:t xml:space="preserve">around </w:t>
      </w:r>
      <w:r w:rsidR="006F5D83" w:rsidRPr="00EF7C23">
        <w:rPr>
          <w:rFonts w:ascii="Book Antiqua" w:hAnsi="Book Antiqua" w:cs="Times New Roman"/>
        </w:rPr>
        <w:t>the stomach.</w:t>
      </w:r>
      <w:bookmarkStart w:id="291" w:name="OLE_LINK660"/>
      <w:bookmarkStart w:id="292" w:name="OLE_LINK662"/>
      <w:bookmarkStart w:id="293" w:name="OLE_LINK663"/>
      <w:bookmarkStart w:id="294" w:name="OLE_LINK664"/>
      <w:bookmarkStart w:id="295" w:name="OLE_LINK665"/>
      <w:bookmarkStart w:id="296" w:name="OLE_LINK832"/>
      <w:bookmarkStart w:id="297" w:name="OLE_LINK877"/>
      <w:bookmarkStart w:id="298" w:name="OLE_LINK1233"/>
      <w:bookmarkStart w:id="299" w:name="OLE_LINK1249"/>
      <w:bookmarkStart w:id="300" w:name="OLE_LINK1313"/>
      <w:bookmarkStart w:id="301" w:name="OLE_LINK1595"/>
      <w:bookmarkStart w:id="302" w:name="OLE_LINK1653"/>
      <w:bookmarkStart w:id="303" w:name="OLE_LINK1784"/>
      <w:bookmarkStart w:id="304" w:name="OLE_LINK1886"/>
      <w:bookmarkStart w:id="305" w:name="OLE_LINK2071"/>
      <w:bookmarkStart w:id="306" w:name="OLE_LINK2006"/>
    </w:p>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14:paraId="21E1439A" w14:textId="08B39CFA" w:rsidR="006D2BF4" w:rsidRPr="00EF7C23" w:rsidRDefault="006D2BF4" w:rsidP="00EF7C23">
      <w:pPr>
        <w:adjustRightInd w:val="0"/>
        <w:snapToGrid w:val="0"/>
        <w:spacing w:line="360" w:lineRule="auto"/>
        <w:outlineLvl w:val="0"/>
        <w:rPr>
          <w:rFonts w:ascii="Book Antiqua" w:hAnsi="Book Antiqua" w:cs="Times New Roman"/>
          <w:b/>
          <w:color w:val="FF0000"/>
        </w:rPr>
      </w:pPr>
    </w:p>
    <w:p w14:paraId="21591AAE" w14:textId="77777777" w:rsidR="008D0612" w:rsidRDefault="008D0612" w:rsidP="00EF7C23">
      <w:pPr>
        <w:adjustRightInd w:val="0"/>
        <w:snapToGrid w:val="0"/>
        <w:spacing w:line="360" w:lineRule="auto"/>
        <w:outlineLvl w:val="0"/>
        <w:rPr>
          <w:rFonts w:ascii="Book Antiqua" w:hAnsi="Book Antiqua" w:hint="eastAsia"/>
          <w:bCs/>
        </w:rPr>
      </w:pPr>
      <w:r w:rsidRPr="008F7830">
        <w:rPr>
          <w:rFonts w:ascii="Book Antiqua" w:hAnsi="Book Antiqua" w:cstheme="minorHAnsi"/>
          <w:b/>
        </w:rPr>
        <w:t>Citation:</w:t>
      </w:r>
      <w:r>
        <w:rPr>
          <w:rFonts w:ascii="Book Antiqua" w:hAnsi="Book Antiqua" w:cstheme="minorHAnsi" w:hint="eastAsia"/>
          <w:b/>
        </w:rPr>
        <w:t xml:space="preserve"> </w:t>
      </w:r>
      <w:r w:rsidR="001852F7" w:rsidRPr="00EF7C23">
        <w:rPr>
          <w:rFonts w:ascii="Book Antiqua" w:hAnsi="Book Antiqua" w:cs="Times New Roman"/>
          <w:bCs/>
        </w:rPr>
        <w:t xml:space="preserve">Liu Y, Li MY, Zhang ZT. Role of abdominal drainage in bariatric surgery: </w:t>
      </w:r>
      <w:r w:rsidR="006368D9">
        <w:rPr>
          <w:rFonts w:ascii="Book Antiqua" w:hAnsi="Book Antiqua" w:cs="Times New Roman"/>
          <w:bCs/>
        </w:rPr>
        <w:t>Report of six c</w:t>
      </w:r>
      <w:r w:rsidR="006368D9" w:rsidRPr="00EF7C23">
        <w:rPr>
          <w:rFonts w:ascii="Book Antiqua" w:hAnsi="Book Antiqua" w:cs="Times New Roman"/>
          <w:bCs/>
        </w:rPr>
        <w:t>ase</w:t>
      </w:r>
      <w:r w:rsidR="006368D9">
        <w:rPr>
          <w:rFonts w:ascii="Book Antiqua" w:hAnsi="Book Antiqua" w:cs="Times New Roman"/>
          <w:bCs/>
        </w:rPr>
        <w:t>s</w:t>
      </w:r>
      <w:r w:rsidR="001852F7" w:rsidRPr="00EF7C23">
        <w:rPr>
          <w:rFonts w:ascii="Book Antiqua" w:hAnsi="Book Antiqua" w:cs="Times New Roman"/>
        </w:rPr>
        <w:t>.</w:t>
      </w:r>
      <w:r w:rsidR="001852F7" w:rsidRPr="00EF7C23">
        <w:rPr>
          <w:rFonts w:ascii="Book Antiqua" w:eastAsia="宋体" w:hAnsi="Book Antiqua" w:cs="Times New Roman"/>
          <w:kern w:val="0"/>
        </w:rPr>
        <w:t xml:space="preserve"> </w:t>
      </w:r>
      <w:r w:rsidR="001852F7" w:rsidRPr="00EF7C23">
        <w:rPr>
          <w:rFonts w:ascii="Book Antiqua" w:eastAsia="宋体" w:hAnsi="Book Antiqua" w:cs="Times New Roman"/>
          <w:i/>
          <w:kern w:val="0"/>
        </w:rPr>
        <w:t xml:space="preserve">World J </w:t>
      </w:r>
      <w:proofErr w:type="spellStart"/>
      <w:r w:rsidR="001852F7" w:rsidRPr="00EF7C23">
        <w:rPr>
          <w:rFonts w:ascii="Book Antiqua" w:eastAsia="宋体" w:hAnsi="Book Antiqua" w:cs="Times New Roman"/>
          <w:i/>
          <w:kern w:val="0"/>
        </w:rPr>
        <w:t>Clin</w:t>
      </w:r>
      <w:proofErr w:type="spellEnd"/>
      <w:r w:rsidR="001852F7" w:rsidRPr="00EF7C23">
        <w:rPr>
          <w:rFonts w:ascii="Book Antiqua" w:eastAsia="宋体" w:hAnsi="Book Antiqua" w:cs="Times New Roman"/>
          <w:i/>
          <w:kern w:val="0"/>
        </w:rPr>
        <w:t xml:space="preserve"> Cases</w:t>
      </w:r>
      <w:r w:rsidR="001852F7" w:rsidRPr="00EF7C23">
        <w:rPr>
          <w:rFonts w:ascii="Book Antiqua" w:eastAsia="宋体" w:hAnsi="Book Antiqua" w:cs="Times New Roman"/>
          <w:kern w:val="0"/>
        </w:rPr>
        <w:t xml:space="preserve"> </w:t>
      </w:r>
      <w:r w:rsidR="00617F03" w:rsidRPr="002F71A6">
        <w:rPr>
          <w:rFonts w:ascii="Book Antiqua" w:hAnsi="Book Antiqua"/>
          <w:bCs/>
        </w:rPr>
        <w:t>2019; 7(1</w:t>
      </w:r>
      <w:r w:rsidR="00617F03">
        <w:rPr>
          <w:rFonts w:ascii="Book Antiqua" w:hAnsi="Book Antiqua" w:hint="eastAsia"/>
          <w:bCs/>
        </w:rPr>
        <w:t>6</w:t>
      </w:r>
      <w:r w:rsidR="00617F03" w:rsidRPr="002F71A6">
        <w:rPr>
          <w:rFonts w:ascii="Book Antiqua" w:hAnsi="Book Antiqua"/>
          <w:bCs/>
        </w:rPr>
        <w:t xml:space="preserve">): </w:t>
      </w:r>
      <w:r w:rsidR="00617F03" w:rsidRPr="00617F03">
        <w:rPr>
          <w:rFonts w:ascii="Book Antiqua" w:hAnsi="Book Antiqua"/>
          <w:bCs/>
        </w:rPr>
        <w:t>2336-2340</w:t>
      </w:r>
      <w:r w:rsidR="00617F03" w:rsidRPr="002F71A6">
        <w:rPr>
          <w:rFonts w:ascii="Book Antiqua" w:hAnsi="Book Antiqua"/>
          <w:bCs/>
        </w:rPr>
        <w:t xml:space="preserve">  </w:t>
      </w:r>
    </w:p>
    <w:p w14:paraId="1A634019" w14:textId="77777777" w:rsidR="008D0612" w:rsidRDefault="00617F03" w:rsidP="00EF7C23">
      <w:pPr>
        <w:adjustRightInd w:val="0"/>
        <w:snapToGrid w:val="0"/>
        <w:spacing w:line="360" w:lineRule="auto"/>
        <w:outlineLvl w:val="0"/>
        <w:rPr>
          <w:rFonts w:ascii="Book Antiqua" w:hAnsi="Book Antiqua" w:hint="eastAsia"/>
          <w:bCs/>
        </w:rPr>
      </w:pPr>
      <w:r w:rsidRPr="008D0612">
        <w:rPr>
          <w:rFonts w:ascii="Book Antiqua" w:hAnsi="Book Antiqua"/>
          <w:b/>
          <w:bCs/>
        </w:rPr>
        <w:t>URL:</w:t>
      </w:r>
      <w:r w:rsidRPr="002F71A6">
        <w:rPr>
          <w:rFonts w:ascii="Book Antiqua" w:hAnsi="Book Antiqua"/>
          <w:bCs/>
        </w:rPr>
        <w:t xml:space="preserve"> https://www.wjgnet.com/2307-8960/full/v7/i1</w:t>
      </w:r>
      <w:r>
        <w:rPr>
          <w:rFonts w:ascii="Book Antiqua" w:hAnsi="Book Antiqua" w:hint="eastAsia"/>
          <w:bCs/>
        </w:rPr>
        <w:t>6</w:t>
      </w:r>
      <w:r w:rsidRPr="002F71A6">
        <w:rPr>
          <w:rFonts w:ascii="Book Antiqua" w:hAnsi="Book Antiqua"/>
          <w:bCs/>
        </w:rPr>
        <w:t>/</w:t>
      </w:r>
      <w:r>
        <w:rPr>
          <w:rFonts w:ascii="Book Antiqua" w:hAnsi="Book Antiqua" w:hint="eastAsia"/>
          <w:bCs/>
        </w:rPr>
        <w:t>2336</w:t>
      </w:r>
      <w:r w:rsidRPr="002F71A6">
        <w:rPr>
          <w:rFonts w:ascii="Book Antiqua" w:hAnsi="Book Antiqua"/>
          <w:bCs/>
        </w:rPr>
        <w:t xml:space="preserve">.htm  </w:t>
      </w:r>
    </w:p>
    <w:p w14:paraId="56321FDE" w14:textId="6C9EC609" w:rsidR="001852F7" w:rsidRPr="00EF7C23" w:rsidRDefault="00617F03" w:rsidP="00EF7C23">
      <w:pPr>
        <w:adjustRightInd w:val="0"/>
        <w:snapToGrid w:val="0"/>
        <w:spacing w:line="360" w:lineRule="auto"/>
        <w:outlineLvl w:val="0"/>
        <w:rPr>
          <w:rFonts w:ascii="Book Antiqua" w:hAnsi="Book Antiqua" w:cs="Times New Roman"/>
          <w:bCs/>
        </w:rPr>
      </w:pPr>
      <w:r w:rsidRPr="008D0612">
        <w:rPr>
          <w:rFonts w:ascii="Book Antiqua" w:hAnsi="Book Antiqua"/>
          <w:b/>
          <w:bCs/>
        </w:rPr>
        <w:t>DOI:</w:t>
      </w:r>
      <w:r w:rsidRPr="002F71A6">
        <w:rPr>
          <w:rFonts w:ascii="Book Antiqua" w:hAnsi="Book Antiqua"/>
          <w:bCs/>
        </w:rPr>
        <w:t xml:space="preserve"> https://dx.doi.org/10.12998/wjcc.v7.i1</w:t>
      </w:r>
      <w:r>
        <w:rPr>
          <w:rFonts w:ascii="Book Antiqua" w:hAnsi="Book Antiqua" w:hint="eastAsia"/>
          <w:bCs/>
        </w:rPr>
        <w:t>6</w:t>
      </w:r>
      <w:r w:rsidRPr="002F71A6">
        <w:rPr>
          <w:rFonts w:ascii="Book Antiqua" w:hAnsi="Book Antiqua"/>
          <w:bCs/>
        </w:rPr>
        <w:t>.</w:t>
      </w:r>
      <w:r>
        <w:rPr>
          <w:rFonts w:ascii="Book Antiqua" w:hAnsi="Book Antiqua" w:hint="eastAsia"/>
          <w:bCs/>
        </w:rPr>
        <w:t>2336</w:t>
      </w:r>
    </w:p>
    <w:p w14:paraId="0114095B" w14:textId="1CFFE24C" w:rsidR="001852F7" w:rsidRPr="00EF7C23" w:rsidRDefault="001852F7" w:rsidP="00EF7C23">
      <w:pPr>
        <w:widowControl/>
        <w:spacing w:line="360" w:lineRule="auto"/>
        <w:rPr>
          <w:rFonts w:ascii="Book Antiqua" w:hAnsi="Book Antiqua" w:cs="Times New Roman"/>
          <w:b/>
        </w:rPr>
      </w:pPr>
      <w:r w:rsidRPr="00EF7C23">
        <w:rPr>
          <w:rFonts w:ascii="Book Antiqua" w:hAnsi="Book Antiqua" w:cs="Times New Roman"/>
          <w:b/>
        </w:rPr>
        <w:br w:type="page"/>
      </w:r>
    </w:p>
    <w:p w14:paraId="59EB4156" w14:textId="39AC67B8" w:rsidR="00721563" w:rsidRPr="00EF7C23" w:rsidRDefault="001852F7" w:rsidP="00EF7C23">
      <w:pPr>
        <w:adjustRightInd w:val="0"/>
        <w:snapToGrid w:val="0"/>
        <w:spacing w:line="360" w:lineRule="auto"/>
        <w:outlineLvl w:val="0"/>
        <w:rPr>
          <w:rFonts w:ascii="Book Antiqua" w:hAnsi="Book Antiqua" w:cs="Times New Roman"/>
          <w:b/>
        </w:rPr>
      </w:pPr>
      <w:r w:rsidRPr="00EF7C23">
        <w:rPr>
          <w:rFonts w:ascii="Book Antiqua" w:hAnsi="Book Antiqua" w:cs="Times New Roman"/>
          <w:b/>
        </w:rPr>
        <w:lastRenderedPageBreak/>
        <w:t>INTRODUCTION</w:t>
      </w:r>
    </w:p>
    <w:p w14:paraId="31366AA4" w14:textId="532F4224" w:rsidR="00721563" w:rsidRPr="00EF7C23" w:rsidRDefault="00064C80" w:rsidP="00EF7C23">
      <w:pPr>
        <w:adjustRightInd w:val="0"/>
        <w:snapToGrid w:val="0"/>
        <w:spacing w:line="360" w:lineRule="auto"/>
        <w:rPr>
          <w:rFonts w:ascii="Book Antiqua" w:hAnsi="Book Antiqua" w:cs="Times New Roman"/>
        </w:rPr>
      </w:pPr>
      <w:r w:rsidRPr="00EF7C23">
        <w:rPr>
          <w:rFonts w:ascii="Book Antiqua" w:hAnsi="Book Antiqua" w:cs="Times New Roman"/>
        </w:rPr>
        <w:t xml:space="preserve">The prevalence of morbid obesity is increasing worldwide, and the number of bariatric surgery procedures is accordingly increasing each </w:t>
      </w:r>
      <w:proofErr w:type="gramStart"/>
      <w:r w:rsidRPr="00EF7C23">
        <w:rPr>
          <w:rFonts w:ascii="Book Antiqua" w:hAnsi="Book Antiqua" w:cs="Times New Roman"/>
        </w:rPr>
        <w:t>year</w:t>
      </w:r>
      <w:r w:rsidRPr="00EF7C23">
        <w:rPr>
          <w:rFonts w:ascii="Book Antiqua" w:hAnsi="Book Antiqua" w:cs="Times New Roman"/>
          <w:vertAlign w:val="superscript"/>
        </w:rPr>
        <w:t>[</w:t>
      </w:r>
      <w:proofErr w:type="gramEnd"/>
      <w:r w:rsidRPr="00EF7C23">
        <w:rPr>
          <w:rFonts w:ascii="Book Antiqua" w:hAnsi="Book Antiqua" w:cs="Times New Roman"/>
          <w:vertAlign w:val="superscript"/>
        </w:rPr>
        <w:t>1]</w:t>
      </w:r>
      <w:r w:rsidRPr="00EF7C23">
        <w:rPr>
          <w:rFonts w:ascii="Book Antiqua" w:hAnsi="Book Antiqua" w:cs="Times New Roman"/>
        </w:rPr>
        <w:t xml:space="preserve">. As in other abdominal surgeries, hemorrhage is a challenging issue for bariatric surgeons. Abdominal drainage allows for timely detection of hemorrhage, but it cannot prevent hemorrhage. Whether routine abdominal drainage is needed during bariatric procedures remains </w:t>
      </w:r>
      <w:proofErr w:type="gramStart"/>
      <w:r w:rsidRPr="00EF7C23">
        <w:rPr>
          <w:rFonts w:ascii="Book Antiqua" w:hAnsi="Book Antiqua" w:cs="Times New Roman"/>
        </w:rPr>
        <w:t>controversial</w:t>
      </w:r>
      <w:r w:rsidRPr="00EF7C23">
        <w:rPr>
          <w:rFonts w:ascii="Book Antiqua" w:hAnsi="Book Antiqua" w:cs="Times New Roman"/>
          <w:vertAlign w:val="superscript"/>
        </w:rPr>
        <w:t>[</w:t>
      </w:r>
      <w:proofErr w:type="gramEnd"/>
      <w:r w:rsidRPr="00EF7C23">
        <w:rPr>
          <w:rFonts w:ascii="Book Antiqua" w:hAnsi="Book Antiqua" w:cs="Times New Roman"/>
          <w:vertAlign w:val="superscript"/>
        </w:rPr>
        <w:t>2]</w:t>
      </w:r>
      <w:r w:rsidRPr="00EF7C23">
        <w:rPr>
          <w:rFonts w:ascii="Book Antiqua" w:hAnsi="Book Antiqua" w:cs="Times New Roman"/>
        </w:rPr>
        <w:t xml:space="preserve">. Few reports describe the role of abdominal drainage in the diagnosis and treatment of abdominal hemorrhage in bariatric surgery. We herein present six cases of abdominal hemorrhage in bariatric procedures performed in our center. </w:t>
      </w:r>
    </w:p>
    <w:p w14:paraId="57094428" w14:textId="77777777" w:rsidR="00C13C51" w:rsidRPr="00EF7C23" w:rsidRDefault="00C13C51" w:rsidP="00EF7C23">
      <w:pPr>
        <w:adjustRightInd w:val="0"/>
        <w:snapToGrid w:val="0"/>
        <w:spacing w:line="360" w:lineRule="auto"/>
        <w:rPr>
          <w:rFonts w:ascii="Book Antiqua" w:hAnsi="Book Antiqua" w:cs="Times New Roman"/>
        </w:rPr>
      </w:pPr>
    </w:p>
    <w:p w14:paraId="658F9DE9" w14:textId="77777777" w:rsidR="007E3FEB" w:rsidRPr="00EF7C23" w:rsidRDefault="007E3FEB" w:rsidP="00EF7C23">
      <w:pPr>
        <w:adjustRightInd w:val="0"/>
        <w:snapToGrid w:val="0"/>
        <w:spacing w:line="360" w:lineRule="auto"/>
        <w:rPr>
          <w:rFonts w:ascii="Book Antiqua" w:hAnsi="Book Antiqua" w:cs="Times New Roman"/>
          <w:b/>
        </w:rPr>
      </w:pPr>
      <w:r w:rsidRPr="00EF7C23">
        <w:rPr>
          <w:rFonts w:ascii="Book Antiqua" w:hAnsi="Book Antiqua" w:cs="Times New Roman"/>
          <w:b/>
        </w:rPr>
        <w:t>CASE PRESENTATION</w:t>
      </w:r>
    </w:p>
    <w:p w14:paraId="5C346848" w14:textId="77777777" w:rsidR="007E3FEB" w:rsidRPr="00EF7C23" w:rsidRDefault="00064C80" w:rsidP="00EF7C23">
      <w:pPr>
        <w:adjustRightInd w:val="0"/>
        <w:snapToGrid w:val="0"/>
        <w:spacing w:line="360" w:lineRule="auto"/>
        <w:rPr>
          <w:rFonts w:ascii="Book Antiqua" w:hAnsi="Book Antiqua" w:cs="Times New Roman"/>
          <w:b/>
          <w:i/>
          <w:iCs/>
        </w:rPr>
      </w:pPr>
      <w:r w:rsidRPr="00EF7C23">
        <w:rPr>
          <w:rFonts w:ascii="Book Antiqua" w:hAnsi="Book Antiqua" w:cs="Times New Roman"/>
          <w:b/>
          <w:i/>
          <w:iCs/>
        </w:rPr>
        <w:t>Case 1</w:t>
      </w:r>
    </w:p>
    <w:p w14:paraId="56CDA2D2" w14:textId="76D5630F" w:rsidR="00721563" w:rsidRPr="00EF7C23" w:rsidRDefault="00064C80" w:rsidP="00EF7C23">
      <w:pPr>
        <w:adjustRightInd w:val="0"/>
        <w:snapToGrid w:val="0"/>
        <w:spacing w:line="360" w:lineRule="auto"/>
        <w:rPr>
          <w:rFonts w:ascii="Book Antiqua" w:hAnsi="Book Antiqua" w:cs="Times New Roman"/>
        </w:rPr>
      </w:pPr>
      <w:r w:rsidRPr="00EF7C23">
        <w:rPr>
          <w:rFonts w:ascii="Book Antiqua" w:hAnsi="Book Antiqua" w:cs="Times New Roman"/>
        </w:rPr>
        <w:t>A 37-year-old man with a body mass index (BMI) of 33.73 kg/m</w:t>
      </w:r>
      <w:r w:rsidRPr="00EF7C23">
        <w:rPr>
          <w:rFonts w:ascii="Book Antiqua" w:hAnsi="Book Antiqua" w:cs="Times New Roman"/>
          <w:vertAlign w:val="superscript"/>
        </w:rPr>
        <w:t>2</w:t>
      </w:r>
      <w:r w:rsidRPr="00EF7C23">
        <w:rPr>
          <w:rFonts w:ascii="Book Antiqua" w:hAnsi="Book Antiqua" w:cs="Times New Roman"/>
        </w:rPr>
        <w:t xml:space="preserve"> underwent laparoscopic sleeve gastrectomy (LSG) with cholecystectomy due to </w:t>
      </w:r>
      <w:proofErr w:type="spellStart"/>
      <w:r w:rsidRPr="00EF7C23">
        <w:rPr>
          <w:rFonts w:ascii="Book Antiqua" w:hAnsi="Book Antiqua" w:cs="Times New Roman"/>
        </w:rPr>
        <w:t>cholecystolithiasis</w:t>
      </w:r>
      <w:proofErr w:type="spellEnd"/>
      <w:r w:rsidRPr="00EF7C23">
        <w:rPr>
          <w:rFonts w:ascii="Book Antiqua" w:hAnsi="Book Antiqua" w:cs="Times New Roman"/>
        </w:rPr>
        <w:t xml:space="preserve">. Abdominal hemorrhage was found on the first postoperative day, and the patient exhibited an accelerated heart rate of 100 to 120 beats per minute (bpm) compared with the preoperative baseline of 60 to 70 bpm. His blood pressure and urine volume remained steady, and conservative treatment was implemented (bed rest, hemostasis, </w:t>
      </w:r>
      <w:r w:rsidR="00172D1F">
        <w:rPr>
          <w:rFonts w:ascii="Book Antiqua" w:hAnsi="Book Antiqua" w:cs="Times New Roman"/>
        </w:rPr>
        <w:t xml:space="preserve">and </w:t>
      </w:r>
      <w:r w:rsidRPr="00EF7C23">
        <w:rPr>
          <w:rFonts w:ascii="Book Antiqua" w:hAnsi="Book Antiqua" w:cs="Times New Roman"/>
        </w:rPr>
        <w:t xml:space="preserve">fluid infusion). The patient’s condition stabilized on postoperative day 4. His hemoglobin level decreased </w:t>
      </w:r>
      <w:r w:rsidRPr="00EF7C23">
        <w:rPr>
          <w:rFonts w:ascii="Book Antiqua" w:eastAsia="宋体" w:hAnsi="Book Antiqua" w:cs="Times New Roman"/>
        </w:rPr>
        <w:t>from 15.7</w:t>
      </w:r>
      <w:r w:rsidR="007E3FEB" w:rsidRPr="00EF7C23">
        <w:rPr>
          <w:rFonts w:ascii="Book Antiqua" w:eastAsia="宋体" w:hAnsi="Book Antiqua" w:cs="Times New Roman"/>
        </w:rPr>
        <w:t xml:space="preserve"> </w:t>
      </w:r>
      <w:r w:rsidRPr="00EF7C23">
        <w:rPr>
          <w:rFonts w:ascii="Book Antiqua" w:eastAsia="宋体" w:hAnsi="Book Antiqua" w:cs="Times New Roman"/>
        </w:rPr>
        <w:t>g/</w:t>
      </w:r>
      <w:proofErr w:type="spellStart"/>
      <w:r w:rsidR="007E3FEB" w:rsidRPr="00EF7C23">
        <w:rPr>
          <w:rFonts w:ascii="Book Antiqua" w:eastAsia="宋体" w:hAnsi="Book Antiqua" w:cs="Times New Roman"/>
        </w:rPr>
        <w:t>d</w:t>
      </w:r>
      <w:r w:rsidR="00075E78" w:rsidRPr="00EF7C23">
        <w:rPr>
          <w:rFonts w:ascii="Book Antiqua" w:eastAsia="宋体" w:hAnsi="Book Antiqua" w:cs="Times New Roman"/>
        </w:rPr>
        <w:t>L</w:t>
      </w:r>
      <w:proofErr w:type="spellEnd"/>
      <w:r w:rsidR="007E3FEB" w:rsidRPr="00EF7C23">
        <w:rPr>
          <w:rFonts w:ascii="Book Antiqua" w:eastAsia="宋体" w:hAnsi="Book Antiqua" w:cs="Times New Roman"/>
        </w:rPr>
        <w:t xml:space="preserve"> </w:t>
      </w:r>
      <w:r w:rsidRPr="00EF7C23">
        <w:rPr>
          <w:rFonts w:ascii="Book Antiqua" w:eastAsia="宋体" w:hAnsi="Book Antiqua" w:cs="Times New Roman"/>
        </w:rPr>
        <w:t>to 8.0</w:t>
      </w:r>
      <w:r w:rsidRPr="00EF7C23">
        <w:rPr>
          <w:rFonts w:ascii="Book Antiqua" w:hAnsi="Book Antiqua" w:cs="Times New Roman"/>
        </w:rPr>
        <w:t xml:space="preserve"> g/</w:t>
      </w:r>
      <w:proofErr w:type="spellStart"/>
      <w:r w:rsidRPr="00EF7C23">
        <w:rPr>
          <w:rFonts w:ascii="Book Antiqua" w:hAnsi="Book Antiqua" w:cs="Times New Roman"/>
        </w:rPr>
        <w:t>d</w:t>
      </w:r>
      <w:r w:rsidR="007E3FEB" w:rsidRPr="00EF7C23">
        <w:rPr>
          <w:rFonts w:ascii="Book Antiqua" w:hAnsi="Book Antiqua" w:cs="Times New Roman"/>
        </w:rPr>
        <w:t>L</w:t>
      </w:r>
      <w:proofErr w:type="spellEnd"/>
      <w:r w:rsidRPr="00EF7C23">
        <w:rPr>
          <w:rFonts w:ascii="Book Antiqua" w:hAnsi="Book Antiqua" w:cs="Times New Roman"/>
        </w:rPr>
        <w:t>, and transfusion of 8 U of red blood cells was therefore performed. On postoperative day 8</w:t>
      </w:r>
      <w:r w:rsidR="00172D1F">
        <w:rPr>
          <w:rFonts w:ascii="Book Antiqua" w:hAnsi="Book Antiqua" w:cs="Times New Roman"/>
        </w:rPr>
        <w:t xml:space="preserve">, </w:t>
      </w:r>
      <w:r w:rsidRPr="00EF7C23">
        <w:rPr>
          <w:rFonts w:ascii="Book Antiqua" w:hAnsi="Book Antiqua" w:cs="Times New Roman"/>
        </w:rPr>
        <w:t>800 m</w:t>
      </w:r>
      <w:r w:rsidR="007E3FEB" w:rsidRPr="00EF7C23">
        <w:rPr>
          <w:rFonts w:ascii="Book Antiqua" w:hAnsi="Book Antiqua" w:cs="Times New Roman"/>
        </w:rPr>
        <w:t>L</w:t>
      </w:r>
      <w:r w:rsidRPr="00EF7C23">
        <w:rPr>
          <w:rFonts w:ascii="Book Antiqua" w:hAnsi="Book Antiqua" w:cs="Times New Roman"/>
        </w:rPr>
        <w:t xml:space="preserve"> of blood was percutaneously drained from a pelvic </w:t>
      </w:r>
      <w:proofErr w:type="spellStart"/>
      <w:r w:rsidRPr="00EF7C23">
        <w:rPr>
          <w:rFonts w:ascii="Book Antiqua" w:hAnsi="Book Antiqua" w:cs="Times New Roman"/>
        </w:rPr>
        <w:t>hematocele</w:t>
      </w:r>
      <w:proofErr w:type="spellEnd"/>
      <w:r w:rsidRPr="00EF7C23">
        <w:rPr>
          <w:rFonts w:ascii="Book Antiqua" w:hAnsi="Book Antiqua" w:cs="Times New Roman"/>
        </w:rPr>
        <w:t xml:space="preserve"> that had formed. The patient did not require a reoperation and was discharged on postoperative day 10. However, </w:t>
      </w:r>
      <w:bookmarkStart w:id="307" w:name="_Hlk533955787"/>
      <w:r w:rsidRPr="00EF7C23">
        <w:rPr>
          <w:rFonts w:ascii="Book Antiqua" w:hAnsi="Book Antiqua" w:cs="Times New Roman"/>
        </w:rPr>
        <w:t>an encapsulated effusion was found in his abdominal cavity</w:t>
      </w:r>
      <w:bookmarkEnd w:id="307"/>
      <w:r w:rsidRPr="00EF7C23">
        <w:rPr>
          <w:rFonts w:ascii="Book Antiqua" w:hAnsi="Book Antiqua" w:cs="Times New Roman"/>
        </w:rPr>
        <w:t xml:space="preserve"> by abdominal magnetic resonance imaging at the 3-mo</w:t>
      </w:r>
      <w:r w:rsidR="000626CE">
        <w:rPr>
          <w:rFonts w:ascii="Book Antiqua" w:hAnsi="Book Antiqua" w:cs="Times New Roman"/>
        </w:rPr>
        <w:t xml:space="preserve"> </w:t>
      </w:r>
      <w:r w:rsidRPr="00EF7C23">
        <w:rPr>
          <w:rFonts w:ascii="Book Antiqua" w:hAnsi="Book Antiqua" w:cs="Times New Roman"/>
        </w:rPr>
        <w:t>follow-up (Figure 1). Because he had no symptoms, conservative observation was still recommended.</w:t>
      </w:r>
    </w:p>
    <w:p w14:paraId="29EC3978" w14:textId="77777777" w:rsidR="00721563" w:rsidRPr="00EF7C23" w:rsidRDefault="00721563" w:rsidP="00EF7C23">
      <w:pPr>
        <w:adjustRightInd w:val="0"/>
        <w:snapToGrid w:val="0"/>
        <w:spacing w:line="360" w:lineRule="auto"/>
        <w:rPr>
          <w:rFonts w:ascii="Book Antiqua" w:hAnsi="Book Antiqua" w:cs="Times New Roman"/>
        </w:rPr>
      </w:pPr>
    </w:p>
    <w:p w14:paraId="0DA44980" w14:textId="77777777" w:rsidR="00B43E88" w:rsidRPr="00EF7C23" w:rsidRDefault="00064C80" w:rsidP="00EF7C23">
      <w:pPr>
        <w:widowControl/>
        <w:autoSpaceDE w:val="0"/>
        <w:autoSpaceDN w:val="0"/>
        <w:adjustRightInd w:val="0"/>
        <w:snapToGrid w:val="0"/>
        <w:spacing w:line="360" w:lineRule="auto"/>
        <w:rPr>
          <w:rFonts w:ascii="Book Antiqua" w:hAnsi="Book Antiqua" w:cs="Times New Roman"/>
          <w:b/>
          <w:i/>
          <w:iCs/>
        </w:rPr>
      </w:pPr>
      <w:r w:rsidRPr="00EF7C23">
        <w:rPr>
          <w:rFonts w:ascii="Book Antiqua" w:hAnsi="Book Antiqua" w:cs="Times New Roman"/>
          <w:b/>
          <w:i/>
          <w:iCs/>
        </w:rPr>
        <w:t>Case 2</w:t>
      </w:r>
    </w:p>
    <w:p w14:paraId="666568A3" w14:textId="256C719B" w:rsidR="00721563" w:rsidRPr="00EF7C23" w:rsidRDefault="00064C80" w:rsidP="00EF7C23">
      <w:pPr>
        <w:widowControl/>
        <w:autoSpaceDE w:val="0"/>
        <w:autoSpaceDN w:val="0"/>
        <w:adjustRightInd w:val="0"/>
        <w:snapToGrid w:val="0"/>
        <w:spacing w:line="360" w:lineRule="auto"/>
        <w:rPr>
          <w:rFonts w:ascii="Book Antiqua" w:hAnsi="Book Antiqua" w:cs="Times New Roman"/>
        </w:rPr>
      </w:pPr>
      <w:r w:rsidRPr="00EF7C23">
        <w:rPr>
          <w:rFonts w:ascii="Book Antiqua" w:hAnsi="Book Antiqua" w:cs="Times New Roman"/>
        </w:rPr>
        <w:lastRenderedPageBreak/>
        <w:t>A 32-year-old man with a BMI of 33.46 kg/m</w:t>
      </w:r>
      <w:r w:rsidRPr="00EF7C23">
        <w:rPr>
          <w:rFonts w:ascii="Book Antiqua" w:hAnsi="Book Antiqua" w:cs="Times New Roman"/>
          <w:vertAlign w:val="superscript"/>
        </w:rPr>
        <w:t>2</w:t>
      </w:r>
      <w:r w:rsidRPr="00EF7C23">
        <w:rPr>
          <w:rFonts w:ascii="Book Antiqua" w:hAnsi="Book Antiqua" w:cs="Times New Roman"/>
        </w:rPr>
        <w:t xml:space="preserve"> underwent LSG.</w:t>
      </w:r>
      <w:bookmarkStart w:id="308" w:name="_Hlk533948914"/>
      <w:r w:rsidRPr="00EF7C23">
        <w:rPr>
          <w:rFonts w:ascii="Book Antiqua" w:hAnsi="Book Antiqua" w:cs="Times New Roman"/>
        </w:rPr>
        <w:t xml:space="preserve"> Hemorrhage was found on the first postoperative day by routine blood tests and bedside ultrasound examinations.</w:t>
      </w:r>
      <w:bookmarkEnd w:id="308"/>
      <w:r w:rsidRPr="00EF7C23">
        <w:rPr>
          <w:rFonts w:ascii="Book Antiqua" w:hAnsi="Book Antiqua" w:cs="Times New Roman"/>
        </w:rPr>
        <w:t xml:space="preserve"> After 48 h of conservative treatment, his condition stabilized and his hemoglobin level decreased by 4.1 </w:t>
      </w:r>
      <w:r w:rsidR="00B43E88" w:rsidRPr="00EF7C23">
        <w:rPr>
          <w:rFonts w:ascii="Book Antiqua" w:eastAsia="宋体" w:hAnsi="Book Antiqua" w:cs="Times New Roman"/>
        </w:rPr>
        <w:t>g/</w:t>
      </w:r>
      <w:proofErr w:type="spellStart"/>
      <w:r w:rsidR="00B43E88" w:rsidRPr="00EF7C23">
        <w:rPr>
          <w:rFonts w:ascii="Book Antiqua" w:eastAsia="宋体" w:hAnsi="Book Antiqua" w:cs="Times New Roman"/>
        </w:rPr>
        <w:t>dL</w:t>
      </w:r>
      <w:proofErr w:type="spellEnd"/>
      <w:r w:rsidRPr="00EF7C23">
        <w:rPr>
          <w:rFonts w:ascii="Book Antiqua" w:hAnsi="Book Antiqua" w:cs="Times New Roman"/>
        </w:rPr>
        <w:t xml:space="preserve"> without a blood transfusion. However, </w:t>
      </w:r>
      <w:r w:rsidRPr="00EF7C23">
        <w:rPr>
          <w:rFonts w:ascii="Book Antiqua" w:eastAsia="宋体" w:hAnsi="Book Antiqua" w:cs="Times New Roman"/>
        </w:rPr>
        <w:t xml:space="preserve">he developed a </w:t>
      </w:r>
      <w:r w:rsidRPr="00EF7C23">
        <w:rPr>
          <w:rFonts w:ascii="Book Antiqua" w:hAnsi="Book Antiqua" w:cs="Times New Roman"/>
        </w:rPr>
        <w:t xml:space="preserve">fever </w:t>
      </w:r>
      <w:r w:rsidRPr="00EF7C23">
        <w:rPr>
          <w:rFonts w:ascii="Book Antiqua" w:eastAsia="宋体" w:hAnsi="Book Antiqua" w:cs="Times New Roman"/>
        </w:rPr>
        <w:t>of 39</w:t>
      </w:r>
      <w:r w:rsidR="00B43E88" w:rsidRPr="00EF7C23">
        <w:rPr>
          <w:rFonts w:ascii="Book Antiqua" w:eastAsia="宋体" w:hAnsi="Book Antiqua" w:cs="Times New Roman"/>
        </w:rPr>
        <w:t xml:space="preserve"> </w:t>
      </w:r>
      <w:r w:rsidRPr="00EF7C23">
        <w:rPr>
          <w:rFonts w:ascii="Book Antiqua" w:eastAsia="宋体" w:hAnsi="Book Antiqua" w:cs="Times New Roman"/>
        </w:rPr>
        <w:t xml:space="preserve">ºC </w:t>
      </w:r>
      <w:r w:rsidRPr="00EF7C23">
        <w:rPr>
          <w:rFonts w:ascii="Book Antiqua" w:hAnsi="Book Antiqua" w:cs="Times New Roman"/>
        </w:rPr>
        <w:t>on postoperative day 4. Physical examination revealed tenderness in the epigastrium without guarding or rebound. Antibiotics were administered and 200 m</w:t>
      </w:r>
      <w:r w:rsidR="00B43E88" w:rsidRPr="00EF7C23">
        <w:rPr>
          <w:rFonts w:ascii="Book Antiqua" w:hAnsi="Book Antiqua" w:cs="Times New Roman"/>
        </w:rPr>
        <w:t>L</w:t>
      </w:r>
      <w:r w:rsidRPr="00EF7C23">
        <w:rPr>
          <w:rFonts w:ascii="Book Antiqua" w:hAnsi="Book Antiqua" w:cs="Times New Roman"/>
        </w:rPr>
        <w:t xml:space="preserve"> of blood was percutaneously drained from a pelvic </w:t>
      </w:r>
      <w:proofErr w:type="spellStart"/>
      <w:r w:rsidRPr="00EF7C23">
        <w:rPr>
          <w:rFonts w:ascii="Book Antiqua" w:hAnsi="Book Antiqua" w:cs="Times New Roman"/>
        </w:rPr>
        <w:t>hematocele</w:t>
      </w:r>
      <w:proofErr w:type="spellEnd"/>
      <w:r w:rsidRPr="00EF7C23">
        <w:rPr>
          <w:rFonts w:ascii="Book Antiqua" w:hAnsi="Book Antiqua" w:cs="Times New Roman"/>
        </w:rPr>
        <w:t xml:space="preserve"> that had formed; however, the fever did not improve. Abdominal ultrasound findings were normal, but a computed tomography scan showed free air in the peritoneal cavity (Figure 2A). Considering the patient’s increasing generalized abdominal pain and fever, a reoperation was performed on postoperative day 6 to place a drainage tube and confirm whether gastric leakage was present. A large number of blood clots were found in the greater curvature of the stomach during the operation, but neither the location of the abdominal hemorrhage nor the presence of gastric leakage was found.</w:t>
      </w:r>
      <w:r w:rsidRPr="00EF7C23">
        <w:rPr>
          <w:rFonts w:ascii="Book Antiqua" w:hAnsi="Book Antiqua"/>
        </w:rPr>
        <w:t xml:space="preserve"> </w:t>
      </w:r>
      <w:r w:rsidRPr="00EF7C23">
        <w:rPr>
          <w:rFonts w:ascii="Book Antiqua" w:hAnsi="Book Antiqua" w:cs="Times New Roman"/>
        </w:rPr>
        <w:t xml:space="preserve">The blood clots were thoroughly cleared and an abdominal drainage tube was placed on the greater curvature side of the stomach. The patient’s recovery was quite rapid after the second operation. On postoperative day 3, after the second surgery, no gastric leakage was detected by upper gastrointestinal radiography (Figure 2B), and oral liquid feeding was started. On day 10, the drainage tube was removed and the patient was discharged with no other complications. </w:t>
      </w:r>
    </w:p>
    <w:p w14:paraId="7151144F" w14:textId="77777777" w:rsidR="00B43E88" w:rsidRPr="00EF7C23" w:rsidRDefault="00B43E88" w:rsidP="00EF7C23">
      <w:pPr>
        <w:widowControl/>
        <w:autoSpaceDE w:val="0"/>
        <w:autoSpaceDN w:val="0"/>
        <w:adjustRightInd w:val="0"/>
        <w:snapToGrid w:val="0"/>
        <w:spacing w:line="360" w:lineRule="auto"/>
        <w:rPr>
          <w:rFonts w:ascii="Book Antiqua" w:hAnsi="Book Antiqua" w:cs="Times New Roman"/>
        </w:rPr>
      </w:pPr>
    </w:p>
    <w:p w14:paraId="003505CC" w14:textId="77777777" w:rsidR="00B43E88" w:rsidRPr="00EF7C23" w:rsidRDefault="00064C80" w:rsidP="00EF7C23">
      <w:pPr>
        <w:adjustRightInd w:val="0"/>
        <w:snapToGrid w:val="0"/>
        <w:spacing w:line="360" w:lineRule="auto"/>
        <w:rPr>
          <w:rFonts w:ascii="Book Antiqua" w:hAnsi="Book Antiqua" w:cs="Times New Roman"/>
          <w:b/>
          <w:i/>
          <w:iCs/>
        </w:rPr>
      </w:pPr>
      <w:r w:rsidRPr="00EF7C23">
        <w:rPr>
          <w:rFonts w:ascii="Book Antiqua" w:hAnsi="Book Antiqua" w:cs="Times New Roman"/>
          <w:b/>
          <w:i/>
          <w:iCs/>
        </w:rPr>
        <w:t>Case 3</w:t>
      </w:r>
    </w:p>
    <w:p w14:paraId="5B6C3052" w14:textId="60D0E9CE" w:rsidR="00721563" w:rsidRPr="00EF7C23" w:rsidRDefault="00064C80" w:rsidP="00EF7C23">
      <w:pPr>
        <w:adjustRightInd w:val="0"/>
        <w:snapToGrid w:val="0"/>
        <w:spacing w:line="360" w:lineRule="auto"/>
        <w:rPr>
          <w:rFonts w:ascii="Book Antiqua" w:hAnsi="Book Antiqua" w:cs="Times New Roman"/>
        </w:rPr>
      </w:pPr>
      <w:r w:rsidRPr="00EF7C23">
        <w:rPr>
          <w:rFonts w:ascii="Book Antiqua" w:hAnsi="Book Antiqua" w:cs="Times New Roman"/>
        </w:rPr>
        <w:t>A 20-year-old woman with a BMI of 35.7 kg/m</w:t>
      </w:r>
      <w:r w:rsidRPr="00EF7C23">
        <w:rPr>
          <w:rFonts w:ascii="Book Antiqua" w:hAnsi="Book Antiqua" w:cs="Times New Roman"/>
          <w:vertAlign w:val="superscript"/>
        </w:rPr>
        <w:t>2</w:t>
      </w:r>
      <w:r w:rsidRPr="00EF7C23">
        <w:rPr>
          <w:rFonts w:ascii="Book Antiqua" w:hAnsi="Book Antiqua" w:cs="Times New Roman"/>
        </w:rPr>
        <w:t xml:space="preserve"> underwent LSG. Hemorrhage was found on the first postoperative day by routine blood tests and bedside ultrasound examinations. After 12 h of conservative treatment, the patient’s vital signs remained unstable and her hemoglobin level declined from 1</w:t>
      </w:r>
      <w:r w:rsidRPr="00EF7C23">
        <w:rPr>
          <w:rFonts w:ascii="Book Antiqua" w:eastAsia="宋体" w:hAnsi="Book Antiqua" w:cs="Times New Roman"/>
        </w:rPr>
        <w:t>4</w:t>
      </w:r>
      <w:r w:rsidRPr="00EF7C23">
        <w:rPr>
          <w:rFonts w:ascii="Book Antiqua" w:hAnsi="Book Antiqua" w:cs="Times New Roman"/>
        </w:rPr>
        <w:t xml:space="preserve">.1 to 7.9 </w:t>
      </w:r>
      <w:r w:rsidR="00B43E88" w:rsidRPr="00EF7C23">
        <w:rPr>
          <w:rFonts w:ascii="Book Antiqua" w:eastAsia="宋体" w:hAnsi="Book Antiqua" w:cs="Times New Roman"/>
        </w:rPr>
        <w:t>g/</w:t>
      </w:r>
      <w:proofErr w:type="spellStart"/>
      <w:r w:rsidR="00B43E88" w:rsidRPr="00EF7C23">
        <w:rPr>
          <w:rFonts w:ascii="Book Antiqua" w:eastAsia="宋体" w:hAnsi="Book Antiqua" w:cs="Times New Roman"/>
        </w:rPr>
        <w:t>dL</w:t>
      </w:r>
      <w:proofErr w:type="spellEnd"/>
      <w:r w:rsidRPr="00EF7C23">
        <w:rPr>
          <w:rFonts w:ascii="Book Antiqua" w:hAnsi="Book Antiqua" w:cs="Times New Roman"/>
        </w:rPr>
        <w:t xml:space="preserve">. A computed tomography scan showed a large number of blood clots behind the stomach (Figure 3), which was a difficult area to drain percutaneously. A reoperation was performed for hemostasis and </w:t>
      </w:r>
      <w:r w:rsidRPr="00EF7C23">
        <w:rPr>
          <w:rFonts w:ascii="Book Antiqua" w:hAnsi="Book Antiqua" w:cs="Times New Roman"/>
        </w:rPr>
        <w:lastRenderedPageBreak/>
        <w:t>placement of a drainage tube. The location of hemorrhage was not found by laparoscopy. The blood clots were thoroughly cleared, and an abdominal drainage tube was placed on the greater curvature side of the stomach. During the second postoperative period, the patient’s recovery was quite rapid. On postoperative day 2, oral liquid feeding was started. On day 7, the drains were removed and the patient was discharged with no other complications.</w:t>
      </w:r>
    </w:p>
    <w:p w14:paraId="49A67A4C" w14:textId="77777777" w:rsidR="00492AAF" w:rsidRPr="00EF7C23" w:rsidRDefault="00492AAF" w:rsidP="00EF7C23">
      <w:pPr>
        <w:adjustRightInd w:val="0"/>
        <w:snapToGrid w:val="0"/>
        <w:spacing w:line="360" w:lineRule="auto"/>
        <w:rPr>
          <w:rFonts w:ascii="Book Antiqua" w:hAnsi="Book Antiqua" w:cs="Times New Roman"/>
        </w:rPr>
      </w:pPr>
    </w:p>
    <w:p w14:paraId="78D59D70" w14:textId="77777777" w:rsidR="00492AAF" w:rsidRPr="00EF7C23" w:rsidRDefault="00064C80" w:rsidP="00EF7C23">
      <w:pPr>
        <w:adjustRightInd w:val="0"/>
        <w:snapToGrid w:val="0"/>
        <w:spacing w:line="360" w:lineRule="auto"/>
        <w:rPr>
          <w:rFonts w:ascii="Book Antiqua" w:hAnsi="Book Antiqua" w:cs="Times New Roman"/>
        </w:rPr>
      </w:pPr>
      <w:r w:rsidRPr="00EF7C23">
        <w:rPr>
          <w:rFonts w:ascii="Book Antiqua" w:hAnsi="Book Antiqua" w:cs="Times New Roman"/>
          <w:b/>
          <w:i/>
          <w:iCs/>
        </w:rPr>
        <w:t>Case 4</w:t>
      </w:r>
      <w:r w:rsidRPr="00EF7C23">
        <w:rPr>
          <w:rFonts w:ascii="Book Antiqua" w:hAnsi="Book Antiqua" w:cs="Times New Roman"/>
          <w:i/>
          <w:iCs/>
        </w:rPr>
        <w:t xml:space="preserve"> </w:t>
      </w:r>
    </w:p>
    <w:p w14:paraId="53F190E7" w14:textId="12AE961F" w:rsidR="00721563" w:rsidRPr="00EF7C23" w:rsidRDefault="00064C80" w:rsidP="00EF7C23">
      <w:pPr>
        <w:adjustRightInd w:val="0"/>
        <w:snapToGrid w:val="0"/>
        <w:spacing w:line="360" w:lineRule="auto"/>
        <w:rPr>
          <w:rFonts w:ascii="Book Antiqua" w:hAnsi="Book Antiqua" w:cs="Times New Roman"/>
        </w:rPr>
      </w:pPr>
      <w:r w:rsidRPr="00EF7C23">
        <w:rPr>
          <w:rFonts w:ascii="Book Antiqua" w:hAnsi="Book Antiqua" w:cs="Times New Roman"/>
        </w:rPr>
        <w:t>A 47-year-old man with a BMI of 32.8 kg/m</w:t>
      </w:r>
      <w:r w:rsidRPr="00EF7C23">
        <w:rPr>
          <w:rFonts w:ascii="Book Antiqua" w:hAnsi="Book Antiqua" w:cs="Times New Roman"/>
          <w:vertAlign w:val="superscript"/>
        </w:rPr>
        <w:t>2</w:t>
      </w:r>
      <w:r w:rsidRPr="00EF7C23">
        <w:rPr>
          <w:rFonts w:ascii="Book Antiqua" w:hAnsi="Book Antiqua" w:cs="Times New Roman"/>
        </w:rPr>
        <w:t xml:space="preserve"> underwent laparoscopic Roux-</w:t>
      </w:r>
      <w:proofErr w:type="spellStart"/>
      <w:r w:rsidRPr="00EF7C23">
        <w:rPr>
          <w:rFonts w:ascii="Book Antiqua" w:hAnsi="Book Antiqua" w:cs="Times New Roman"/>
        </w:rPr>
        <w:t>en</w:t>
      </w:r>
      <w:proofErr w:type="spellEnd"/>
      <w:r w:rsidRPr="00EF7C23">
        <w:rPr>
          <w:rFonts w:ascii="Book Antiqua" w:hAnsi="Book Antiqua" w:cs="Times New Roman"/>
        </w:rPr>
        <w:t>-Y gastric bypass (LRYGB).</w:t>
      </w:r>
    </w:p>
    <w:p w14:paraId="4EC1D4F0" w14:textId="77777777" w:rsidR="00492AAF" w:rsidRPr="00EF7C23" w:rsidRDefault="00492AAF" w:rsidP="00EF7C23">
      <w:pPr>
        <w:adjustRightInd w:val="0"/>
        <w:snapToGrid w:val="0"/>
        <w:spacing w:line="360" w:lineRule="auto"/>
        <w:rPr>
          <w:rFonts w:ascii="Book Antiqua" w:hAnsi="Book Antiqua" w:cs="Times New Roman"/>
        </w:rPr>
      </w:pPr>
    </w:p>
    <w:p w14:paraId="7090EE90" w14:textId="77777777" w:rsidR="00492AAF" w:rsidRPr="00EF7C23" w:rsidRDefault="00064C80" w:rsidP="00EF7C23">
      <w:pPr>
        <w:adjustRightInd w:val="0"/>
        <w:snapToGrid w:val="0"/>
        <w:spacing w:line="360" w:lineRule="auto"/>
        <w:rPr>
          <w:rFonts w:ascii="Book Antiqua" w:hAnsi="Book Antiqua" w:cs="Times New Roman"/>
          <w:b/>
          <w:i/>
          <w:iCs/>
        </w:rPr>
      </w:pPr>
      <w:r w:rsidRPr="00EF7C23">
        <w:rPr>
          <w:rFonts w:ascii="Book Antiqua" w:hAnsi="Book Antiqua" w:cs="Times New Roman"/>
          <w:b/>
          <w:i/>
          <w:iCs/>
        </w:rPr>
        <w:t>Case 5</w:t>
      </w:r>
    </w:p>
    <w:p w14:paraId="7550C2F5" w14:textId="080D2B09" w:rsidR="00721563" w:rsidRPr="00EF7C23" w:rsidRDefault="00064C80" w:rsidP="00EF7C23">
      <w:pPr>
        <w:adjustRightInd w:val="0"/>
        <w:snapToGrid w:val="0"/>
        <w:spacing w:line="360" w:lineRule="auto"/>
        <w:rPr>
          <w:rFonts w:ascii="Book Antiqua" w:hAnsi="Book Antiqua" w:cs="Times New Roman"/>
        </w:rPr>
      </w:pPr>
      <w:r w:rsidRPr="00EF7C23">
        <w:rPr>
          <w:rFonts w:ascii="Book Antiqua" w:hAnsi="Book Antiqua" w:cs="Times New Roman"/>
        </w:rPr>
        <w:t>A 42-year-old man with a BMI of 30.2 kg/m</w:t>
      </w:r>
      <w:r w:rsidRPr="00EF7C23">
        <w:rPr>
          <w:rFonts w:ascii="Book Antiqua" w:hAnsi="Book Antiqua" w:cs="Times New Roman"/>
          <w:vertAlign w:val="superscript"/>
        </w:rPr>
        <w:t>2</w:t>
      </w:r>
      <w:r w:rsidRPr="00EF7C23">
        <w:rPr>
          <w:rFonts w:ascii="Book Antiqua" w:hAnsi="Book Antiqua" w:cs="Times New Roman"/>
        </w:rPr>
        <w:t xml:space="preserve"> underwent LRYGB.</w:t>
      </w:r>
    </w:p>
    <w:p w14:paraId="7C38BE67" w14:textId="77777777" w:rsidR="00492AAF" w:rsidRPr="00EF7C23" w:rsidRDefault="00492AAF" w:rsidP="00EF7C23">
      <w:pPr>
        <w:adjustRightInd w:val="0"/>
        <w:snapToGrid w:val="0"/>
        <w:spacing w:line="360" w:lineRule="auto"/>
        <w:rPr>
          <w:rFonts w:ascii="Book Antiqua" w:hAnsi="Book Antiqua" w:cs="Times New Roman"/>
        </w:rPr>
      </w:pPr>
    </w:p>
    <w:p w14:paraId="71C9ABCE" w14:textId="77777777" w:rsidR="00492AAF" w:rsidRPr="00EF7C23" w:rsidRDefault="00064C80" w:rsidP="00EF7C23">
      <w:pPr>
        <w:adjustRightInd w:val="0"/>
        <w:snapToGrid w:val="0"/>
        <w:spacing w:line="360" w:lineRule="auto"/>
        <w:rPr>
          <w:rFonts w:ascii="Book Antiqua" w:hAnsi="Book Antiqua" w:cs="Times New Roman"/>
          <w:b/>
          <w:i/>
          <w:iCs/>
        </w:rPr>
      </w:pPr>
      <w:r w:rsidRPr="00EF7C23">
        <w:rPr>
          <w:rFonts w:ascii="Book Antiqua" w:hAnsi="Book Antiqua" w:cs="Times New Roman"/>
          <w:b/>
          <w:i/>
          <w:iCs/>
        </w:rPr>
        <w:t>Case 6</w:t>
      </w:r>
    </w:p>
    <w:p w14:paraId="3654376D" w14:textId="4C0ABF52" w:rsidR="00721563" w:rsidRPr="00EF7C23" w:rsidRDefault="00064C80" w:rsidP="00EF7C23">
      <w:pPr>
        <w:adjustRightInd w:val="0"/>
        <w:snapToGrid w:val="0"/>
        <w:spacing w:line="360" w:lineRule="auto"/>
        <w:rPr>
          <w:rFonts w:ascii="Book Antiqua" w:hAnsi="Book Antiqua" w:cs="Times New Roman"/>
        </w:rPr>
      </w:pPr>
      <w:r w:rsidRPr="00EF7C23">
        <w:rPr>
          <w:rFonts w:ascii="Book Antiqua" w:hAnsi="Book Antiqua" w:cs="Times New Roman"/>
        </w:rPr>
        <w:t>A 32-year-old woman with a BMI of 30.9 kg/m</w:t>
      </w:r>
      <w:r w:rsidRPr="00EF7C23">
        <w:rPr>
          <w:rFonts w:ascii="Book Antiqua" w:hAnsi="Book Antiqua" w:cs="Times New Roman"/>
          <w:vertAlign w:val="superscript"/>
        </w:rPr>
        <w:t>2</w:t>
      </w:r>
      <w:r w:rsidRPr="00EF7C23">
        <w:rPr>
          <w:rFonts w:ascii="Book Antiqua" w:hAnsi="Book Antiqua" w:cs="Times New Roman"/>
        </w:rPr>
        <w:t xml:space="preserve"> underwent laparoscopic</w:t>
      </w:r>
      <w:r w:rsidRPr="00EF7C23">
        <w:rPr>
          <w:rFonts w:ascii="Book Antiqua" w:eastAsia="宋体" w:hAnsi="Book Antiqua" w:cs="Times New Roman"/>
        </w:rPr>
        <w:t xml:space="preserve"> single anastomosis</w:t>
      </w:r>
      <w:r w:rsidRPr="00EF7C23">
        <w:rPr>
          <w:rFonts w:ascii="Book Antiqua" w:hAnsi="Book Antiqua" w:cs="Times New Roman"/>
        </w:rPr>
        <w:t xml:space="preserve"> gastric bypass</w:t>
      </w:r>
      <w:r w:rsidRPr="00EF7C23">
        <w:rPr>
          <w:rFonts w:ascii="Book Antiqua" w:eastAsia="宋体" w:hAnsi="Book Antiqua" w:cs="Times New Roman"/>
        </w:rPr>
        <w:t>.</w:t>
      </w:r>
    </w:p>
    <w:p w14:paraId="26A86528" w14:textId="4C4F0892" w:rsidR="00721563" w:rsidRPr="00EF7C23" w:rsidRDefault="00064C80" w:rsidP="00EF7C23">
      <w:pPr>
        <w:adjustRightInd w:val="0"/>
        <w:snapToGrid w:val="0"/>
        <w:spacing w:line="360" w:lineRule="auto"/>
        <w:ind w:firstLineChars="200" w:firstLine="480"/>
        <w:rPr>
          <w:rFonts w:ascii="Book Antiqua" w:hAnsi="Book Antiqua" w:cs="Times New Roman"/>
        </w:rPr>
      </w:pPr>
      <w:r w:rsidRPr="00EF7C23">
        <w:rPr>
          <w:rFonts w:ascii="Book Antiqua" w:hAnsi="Book Antiqua" w:cs="Times New Roman"/>
        </w:rPr>
        <w:t xml:space="preserve">In all </w:t>
      </w:r>
      <w:r w:rsidR="00172D1F">
        <w:rPr>
          <w:rFonts w:ascii="Book Antiqua" w:hAnsi="Book Antiqua" w:cs="Times New Roman"/>
        </w:rPr>
        <w:t xml:space="preserve">of the last </w:t>
      </w:r>
      <w:r w:rsidRPr="00EF7C23">
        <w:rPr>
          <w:rFonts w:ascii="Book Antiqua" w:hAnsi="Book Antiqua" w:cs="Times New Roman"/>
        </w:rPr>
        <w:t>three cases, abdominal drainage was performed during the first surgery. Abdominal hemorrhage was found through the drainage tube on the day of the operation. The patients’ heart rate, blood pressure, and urine volume remained steady, and conservative treatment was implemented (bed rest, hemostasis,</w:t>
      </w:r>
      <w:r w:rsidR="00172D1F">
        <w:rPr>
          <w:rFonts w:ascii="Book Antiqua" w:hAnsi="Book Antiqua" w:cs="Times New Roman"/>
        </w:rPr>
        <w:t xml:space="preserve"> and</w:t>
      </w:r>
      <w:r w:rsidRPr="00EF7C23">
        <w:rPr>
          <w:rFonts w:ascii="Book Antiqua" w:hAnsi="Book Antiqua" w:cs="Times New Roman"/>
        </w:rPr>
        <w:t xml:space="preserve"> fluid infusion). The hemorrhage stopped after the hemoglobin level</w:t>
      </w:r>
      <w:r w:rsidR="00172D1F">
        <w:rPr>
          <w:rFonts w:ascii="Book Antiqua" w:hAnsi="Book Antiqua" w:cs="Times New Roman"/>
        </w:rPr>
        <w:t xml:space="preserve"> </w:t>
      </w:r>
      <w:r w:rsidRPr="00EF7C23">
        <w:rPr>
          <w:rFonts w:ascii="Book Antiqua" w:hAnsi="Book Antiqua" w:cs="Times New Roman"/>
        </w:rPr>
        <w:t>decreased to 4.4, 3.1, and 6.1 g/</w:t>
      </w:r>
      <w:proofErr w:type="spellStart"/>
      <w:r w:rsidRPr="00EF7C23">
        <w:rPr>
          <w:rFonts w:ascii="Book Antiqua" w:hAnsi="Book Antiqua" w:cs="Times New Roman"/>
        </w:rPr>
        <w:t>d</w:t>
      </w:r>
      <w:r w:rsidR="00802425" w:rsidRPr="00EF7C23">
        <w:rPr>
          <w:rFonts w:ascii="Book Antiqua" w:hAnsi="Book Antiqua" w:cs="Times New Roman"/>
        </w:rPr>
        <w:t>L</w:t>
      </w:r>
      <w:proofErr w:type="spellEnd"/>
      <w:r w:rsidRPr="00EF7C23">
        <w:rPr>
          <w:rFonts w:ascii="Book Antiqua" w:hAnsi="Book Antiqua" w:cs="Times New Roman"/>
        </w:rPr>
        <w:t>, respectively, within 48 h. The amount of hemorrhage from the drainage tube was 480, 910, and 750 m</w:t>
      </w:r>
      <w:r w:rsidR="00802425" w:rsidRPr="00EF7C23">
        <w:rPr>
          <w:rFonts w:ascii="Book Antiqua" w:hAnsi="Book Antiqua" w:cs="Times New Roman"/>
        </w:rPr>
        <w:t>L</w:t>
      </w:r>
      <w:r w:rsidRPr="00EF7C23">
        <w:rPr>
          <w:rFonts w:ascii="Book Antiqua" w:hAnsi="Book Antiqua" w:cs="Times New Roman"/>
        </w:rPr>
        <w:t>, respectively. In Case 4, 370 m</w:t>
      </w:r>
      <w:r w:rsidR="00802425" w:rsidRPr="00EF7C23">
        <w:rPr>
          <w:rFonts w:ascii="Book Antiqua" w:hAnsi="Book Antiqua" w:cs="Times New Roman"/>
        </w:rPr>
        <w:t>L</w:t>
      </w:r>
      <w:r w:rsidRPr="00EF7C23">
        <w:rPr>
          <w:rFonts w:ascii="Book Antiqua" w:hAnsi="Book Antiqua" w:cs="Times New Roman"/>
        </w:rPr>
        <w:t xml:space="preserve"> of blood was percutaneously drained from a pelvic </w:t>
      </w:r>
      <w:proofErr w:type="spellStart"/>
      <w:r w:rsidRPr="00EF7C23">
        <w:rPr>
          <w:rFonts w:ascii="Book Antiqua" w:hAnsi="Book Antiqua" w:cs="Times New Roman"/>
        </w:rPr>
        <w:t>hematocele</w:t>
      </w:r>
      <w:proofErr w:type="spellEnd"/>
      <w:r w:rsidRPr="00EF7C23">
        <w:rPr>
          <w:rFonts w:ascii="Book Antiqua" w:hAnsi="Book Antiqua" w:cs="Times New Roman"/>
        </w:rPr>
        <w:t xml:space="preserve"> that had formed. No patients required a reoperation, and no abdominal infection developed.</w:t>
      </w:r>
    </w:p>
    <w:p w14:paraId="253D6E40" w14:textId="77777777" w:rsidR="00721563" w:rsidRPr="00EF7C23" w:rsidRDefault="00721563" w:rsidP="00EF7C23">
      <w:pPr>
        <w:adjustRightInd w:val="0"/>
        <w:snapToGrid w:val="0"/>
        <w:spacing w:line="360" w:lineRule="auto"/>
        <w:rPr>
          <w:rFonts w:ascii="Book Antiqua" w:hAnsi="Book Antiqua" w:cs="Times New Roman"/>
        </w:rPr>
      </w:pPr>
    </w:p>
    <w:p w14:paraId="40BB4200" w14:textId="5A599080" w:rsidR="00721563" w:rsidRPr="00EF7C23" w:rsidRDefault="00492AAF" w:rsidP="00EF7C23">
      <w:pPr>
        <w:adjustRightInd w:val="0"/>
        <w:snapToGrid w:val="0"/>
        <w:spacing w:line="360" w:lineRule="auto"/>
        <w:outlineLvl w:val="0"/>
        <w:rPr>
          <w:rFonts w:ascii="Book Antiqua" w:hAnsi="Book Antiqua" w:cs="Times New Roman"/>
          <w:b/>
        </w:rPr>
      </w:pPr>
      <w:r w:rsidRPr="00EF7C23">
        <w:rPr>
          <w:rFonts w:ascii="Book Antiqua" w:hAnsi="Book Antiqua" w:cs="Times New Roman"/>
          <w:b/>
        </w:rPr>
        <w:t>DISCUSSION</w:t>
      </w:r>
    </w:p>
    <w:p w14:paraId="6ADFCF0B" w14:textId="0CF0B7B2" w:rsidR="00721563" w:rsidRPr="00EF7C23" w:rsidRDefault="00064C80" w:rsidP="00EF7C23">
      <w:pPr>
        <w:adjustRightInd w:val="0"/>
        <w:snapToGrid w:val="0"/>
        <w:spacing w:line="360" w:lineRule="auto"/>
        <w:rPr>
          <w:rFonts w:ascii="Book Antiqua" w:hAnsi="Book Antiqua" w:cs="Times New Roman"/>
        </w:rPr>
      </w:pPr>
      <w:r w:rsidRPr="00EF7C23">
        <w:rPr>
          <w:rFonts w:ascii="Book Antiqua" w:hAnsi="Book Antiqua" w:cs="Times New Roman"/>
        </w:rPr>
        <w:t xml:space="preserve">According to previous reports, the probability of abdominal hemorrhage after </w:t>
      </w:r>
      <w:r w:rsidRPr="00EF7C23">
        <w:rPr>
          <w:rFonts w:ascii="Book Antiqua" w:hAnsi="Book Antiqua" w:cs="Times New Roman"/>
        </w:rPr>
        <w:lastRenderedPageBreak/>
        <w:t>bariatric surgery ranges from 1.5% to 2.0</w:t>
      </w:r>
      <w:proofErr w:type="gramStart"/>
      <w:r w:rsidRPr="00EF7C23">
        <w:rPr>
          <w:rFonts w:ascii="Book Antiqua" w:hAnsi="Book Antiqua" w:cs="Times New Roman"/>
        </w:rPr>
        <w:t>%</w:t>
      </w:r>
      <w:r w:rsidRPr="00EF7C23">
        <w:rPr>
          <w:rFonts w:ascii="Book Antiqua" w:hAnsi="Book Antiqua" w:cs="Times New Roman"/>
          <w:vertAlign w:val="superscript"/>
        </w:rPr>
        <w:t>[</w:t>
      </w:r>
      <w:proofErr w:type="gramEnd"/>
      <w:r w:rsidRPr="00EF7C23">
        <w:rPr>
          <w:rFonts w:ascii="Book Antiqua" w:hAnsi="Book Antiqua" w:cs="Times New Roman"/>
          <w:vertAlign w:val="superscript"/>
        </w:rPr>
        <w:t>3]</w:t>
      </w:r>
      <w:r w:rsidRPr="00EF7C23">
        <w:rPr>
          <w:rFonts w:ascii="Book Antiqua" w:hAnsi="Book Antiqua" w:cs="Times New Roman"/>
        </w:rPr>
        <w:t xml:space="preserve">. In total, 343 metabolic procedures have been performed in our center this year, among which </w:t>
      </w:r>
      <w:r w:rsidR="00172D1F">
        <w:rPr>
          <w:rFonts w:ascii="Book Antiqua" w:hAnsi="Book Antiqua" w:cs="Times New Roman"/>
        </w:rPr>
        <w:t>six</w:t>
      </w:r>
      <w:r w:rsidR="00172D1F" w:rsidRPr="00EF7C23">
        <w:rPr>
          <w:rFonts w:ascii="Book Antiqua" w:hAnsi="Book Antiqua" w:cs="Times New Roman"/>
        </w:rPr>
        <w:t xml:space="preserve"> </w:t>
      </w:r>
      <w:r w:rsidRPr="00EF7C23">
        <w:rPr>
          <w:rFonts w:ascii="Book Antiqua" w:hAnsi="Book Antiqua" w:cs="Times New Roman"/>
        </w:rPr>
        <w:t xml:space="preserve">cases of hemorrhage occurred (incidence of 1.7%). All </w:t>
      </w:r>
      <w:r w:rsidR="00172D1F">
        <w:rPr>
          <w:rFonts w:ascii="Book Antiqua" w:hAnsi="Book Antiqua" w:cs="Times New Roman"/>
        </w:rPr>
        <w:t>six</w:t>
      </w:r>
      <w:r w:rsidR="00172D1F" w:rsidRPr="00EF7C23">
        <w:rPr>
          <w:rFonts w:ascii="Book Antiqua" w:hAnsi="Book Antiqua" w:cs="Times New Roman"/>
        </w:rPr>
        <w:t xml:space="preserve"> </w:t>
      </w:r>
      <w:r w:rsidRPr="00EF7C23">
        <w:rPr>
          <w:rFonts w:ascii="Book Antiqua" w:hAnsi="Book Antiqua" w:cs="Times New Roman"/>
        </w:rPr>
        <w:t>cases were treated by an experienced surgeon who had surgical experience with &gt;400 LSG procedures and &gt;100 gastric bypass procedures. The gastric staple line is reinforced by sutures in the LSG procedure, but not in the gastric bypass procedure. A review of the operative videos showed that the surgical process was relatively smooth in all six cases. The origin of hemorrhage was most likely to be the omental margin in the LSG procedure and the gastric staple line in the gastric bypass procedure.</w:t>
      </w:r>
    </w:p>
    <w:p w14:paraId="2716B90E" w14:textId="09C3D3E0" w:rsidR="00721563" w:rsidRPr="00EF7C23" w:rsidRDefault="00064C80" w:rsidP="00EF7C23">
      <w:pPr>
        <w:adjustRightInd w:val="0"/>
        <w:snapToGrid w:val="0"/>
        <w:spacing w:line="360" w:lineRule="auto"/>
        <w:ind w:firstLineChars="200" w:firstLine="480"/>
        <w:rPr>
          <w:rFonts w:ascii="Book Antiqua" w:hAnsi="Book Antiqua" w:cs="Times New Roman"/>
        </w:rPr>
      </w:pPr>
      <w:r w:rsidRPr="00EF7C23">
        <w:rPr>
          <w:rFonts w:ascii="Book Antiqua" w:hAnsi="Book Antiqua" w:cs="Times New Roman"/>
        </w:rPr>
        <w:t xml:space="preserve">The concept of enhanced recovery after surgery has gradually gained popularity in recent </w:t>
      </w:r>
      <w:proofErr w:type="gramStart"/>
      <w:r w:rsidRPr="00EF7C23">
        <w:rPr>
          <w:rFonts w:ascii="Book Antiqua" w:hAnsi="Book Antiqua" w:cs="Times New Roman"/>
        </w:rPr>
        <w:t>years</w:t>
      </w:r>
      <w:r w:rsidRPr="00EF7C23">
        <w:rPr>
          <w:rFonts w:ascii="Book Antiqua" w:hAnsi="Book Antiqua" w:cs="Times New Roman"/>
          <w:vertAlign w:val="superscript"/>
        </w:rPr>
        <w:t>[</w:t>
      </w:r>
      <w:proofErr w:type="gramEnd"/>
      <w:r w:rsidRPr="00EF7C23">
        <w:rPr>
          <w:rFonts w:ascii="Book Antiqua" w:hAnsi="Book Antiqua" w:cs="Times New Roman"/>
          <w:vertAlign w:val="superscript"/>
        </w:rPr>
        <w:t>4</w:t>
      </w:r>
      <w:r w:rsidR="00492AAF" w:rsidRPr="00EF7C23">
        <w:rPr>
          <w:rFonts w:ascii="Book Antiqua" w:hAnsi="Book Antiqua" w:cs="Times New Roman"/>
          <w:vertAlign w:val="superscript"/>
        </w:rPr>
        <w:t xml:space="preserve">, </w:t>
      </w:r>
      <w:r w:rsidRPr="00EF7C23">
        <w:rPr>
          <w:rFonts w:ascii="Book Antiqua" w:hAnsi="Book Antiqua" w:cs="Times New Roman"/>
          <w:vertAlign w:val="superscript"/>
        </w:rPr>
        <w:t>5]</w:t>
      </w:r>
      <w:r w:rsidRPr="00EF7C23">
        <w:rPr>
          <w:rFonts w:ascii="Book Antiqua" w:hAnsi="Book Antiqua" w:cs="Times New Roman"/>
        </w:rPr>
        <w:t xml:space="preserve">. Day-case bariatric surgery has been adopted </w:t>
      </w:r>
      <w:r w:rsidR="00172D1F">
        <w:rPr>
          <w:rFonts w:ascii="Book Antiqua" w:hAnsi="Book Antiqua" w:cs="Times New Roman"/>
        </w:rPr>
        <w:t>in</w:t>
      </w:r>
      <w:r w:rsidR="00172D1F" w:rsidRPr="00EF7C23">
        <w:rPr>
          <w:rFonts w:ascii="Book Antiqua" w:hAnsi="Book Antiqua" w:cs="Times New Roman"/>
        </w:rPr>
        <w:t xml:space="preserve"> </w:t>
      </w:r>
      <w:r w:rsidRPr="00EF7C23">
        <w:rPr>
          <w:rFonts w:ascii="Book Antiqua" w:hAnsi="Book Antiqua" w:cs="Times New Roman"/>
        </w:rPr>
        <w:t xml:space="preserve">some bariatric and metabolic </w:t>
      </w:r>
      <w:proofErr w:type="gramStart"/>
      <w:r w:rsidRPr="00EF7C23">
        <w:rPr>
          <w:rFonts w:ascii="Book Antiqua" w:hAnsi="Book Antiqua" w:cs="Times New Roman"/>
        </w:rPr>
        <w:t>centers</w:t>
      </w:r>
      <w:r w:rsidRPr="00EF7C23">
        <w:rPr>
          <w:rFonts w:ascii="Book Antiqua" w:hAnsi="Book Antiqua" w:cs="Times New Roman"/>
          <w:vertAlign w:val="superscript"/>
        </w:rPr>
        <w:t>[</w:t>
      </w:r>
      <w:proofErr w:type="gramEnd"/>
      <w:r w:rsidRPr="00EF7C23">
        <w:rPr>
          <w:rFonts w:ascii="Book Antiqua" w:hAnsi="Book Antiqua" w:cs="Times New Roman"/>
          <w:vertAlign w:val="superscript"/>
        </w:rPr>
        <w:t>6]</w:t>
      </w:r>
      <w:r w:rsidRPr="00EF7C23">
        <w:rPr>
          <w:rFonts w:ascii="Book Antiqua" w:hAnsi="Book Antiqua" w:cs="Times New Roman"/>
        </w:rPr>
        <w:t xml:space="preserve">. Chang </w:t>
      </w:r>
      <w:r w:rsidR="00E901E2" w:rsidRPr="00E901E2">
        <w:rPr>
          <w:rFonts w:ascii="Book Antiqua" w:hAnsi="Book Antiqua" w:cs="Times New Roman"/>
          <w:i/>
          <w:iCs/>
        </w:rPr>
        <w:t xml:space="preserve">et </w:t>
      </w:r>
      <w:proofErr w:type="gramStart"/>
      <w:r w:rsidR="00E901E2" w:rsidRPr="00E901E2">
        <w:rPr>
          <w:rFonts w:ascii="Book Antiqua" w:hAnsi="Book Antiqua" w:cs="Times New Roman"/>
          <w:i/>
          <w:iCs/>
        </w:rPr>
        <w:t>al</w:t>
      </w:r>
      <w:r w:rsidR="00E901E2" w:rsidRPr="00EF7C23">
        <w:rPr>
          <w:rFonts w:ascii="Book Antiqua" w:hAnsi="Book Antiqua" w:cs="Times New Roman"/>
          <w:vertAlign w:val="superscript"/>
        </w:rPr>
        <w:t>[</w:t>
      </w:r>
      <w:proofErr w:type="gramEnd"/>
      <w:r w:rsidR="00E901E2">
        <w:rPr>
          <w:rFonts w:ascii="Book Antiqua" w:hAnsi="Book Antiqua" w:cs="Times New Roman"/>
          <w:vertAlign w:val="superscript"/>
        </w:rPr>
        <w:t>7</w:t>
      </w:r>
      <w:r w:rsidR="00E901E2" w:rsidRPr="00EF7C23">
        <w:rPr>
          <w:rFonts w:ascii="Book Antiqua" w:hAnsi="Book Antiqua" w:cs="Times New Roman"/>
          <w:vertAlign w:val="superscript"/>
        </w:rPr>
        <w:t>]</w:t>
      </w:r>
      <w:r w:rsidRPr="00EF7C23">
        <w:rPr>
          <w:rFonts w:ascii="Book Antiqua" w:hAnsi="Book Antiqua" w:cs="Times New Roman"/>
        </w:rPr>
        <w:t xml:space="preserve"> suggested that omission of drainage may contribute to a shorter time to flatus passage. </w:t>
      </w:r>
      <w:proofErr w:type="spellStart"/>
      <w:r w:rsidRPr="00EF7C23">
        <w:rPr>
          <w:rFonts w:ascii="Book Antiqua" w:hAnsi="Book Antiqua" w:cs="Times New Roman"/>
        </w:rPr>
        <w:t>Doumouras</w:t>
      </w:r>
      <w:proofErr w:type="spellEnd"/>
      <w:r w:rsidRPr="00EF7C23">
        <w:rPr>
          <w:rFonts w:ascii="Book Antiqua" w:hAnsi="Book Antiqua" w:cs="Times New Roman"/>
        </w:rPr>
        <w:t xml:space="preserve"> </w:t>
      </w:r>
      <w:r w:rsidRPr="00E901E2">
        <w:rPr>
          <w:rFonts w:ascii="Book Antiqua" w:hAnsi="Book Antiqua" w:cs="Times New Roman"/>
          <w:i/>
          <w:iCs/>
        </w:rPr>
        <w:t xml:space="preserve">et </w:t>
      </w:r>
      <w:proofErr w:type="gramStart"/>
      <w:r w:rsidRPr="00E901E2">
        <w:rPr>
          <w:rFonts w:ascii="Book Antiqua" w:hAnsi="Book Antiqua" w:cs="Times New Roman"/>
          <w:i/>
          <w:iCs/>
        </w:rPr>
        <w:t>al</w:t>
      </w:r>
      <w:r w:rsidR="00E901E2" w:rsidRPr="00EF7C23">
        <w:rPr>
          <w:rFonts w:ascii="Book Antiqua" w:hAnsi="Book Antiqua" w:cs="Times New Roman"/>
          <w:vertAlign w:val="superscript"/>
        </w:rPr>
        <w:t>[</w:t>
      </w:r>
      <w:proofErr w:type="gramEnd"/>
      <w:r w:rsidR="00E901E2" w:rsidRPr="00EF7C23">
        <w:rPr>
          <w:rFonts w:ascii="Book Antiqua" w:hAnsi="Book Antiqua" w:cs="Times New Roman"/>
          <w:vertAlign w:val="superscript"/>
        </w:rPr>
        <w:t>8]</w:t>
      </w:r>
      <w:r w:rsidRPr="00EF7C23">
        <w:rPr>
          <w:rFonts w:ascii="Book Antiqua" w:hAnsi="Book Antiqua" w:cs="Times New Roman"/>
        </w:rPr>
        <w:t xml:space="preserve"> suggested that the use of routine abdominal drainage should be restricted to very select, high-risk cases. Drains can increase postoperative pain, lengthen the hospital stay, increase morbidity, and result in a marked peritoneal inflammatory </w:t>
      </w:r>
      <w:proofErr w:type="gramStart"/>
      <w:r w:rsidRPr="00EF7C23">
        <w:rPr>
          <w:rFonts w:ascii="Book Antiqua" w:hAnsi="Book Antiqua" w:cs="Times New Roman"/>
        </w:rPr>
        <w:t>response</w:t>
      </w:r>
      <w:r w:rsidRPr="00EF7C23">
        <w:rPr>
          <w:rFonts w:ascii="Book Antiqua" w:hAnsi="Book Antiqua" w:cs="Times New Roman"/>
          <w:vertAlign w:val="superscript"/>
        </w:rPr>
        <w:t>[</w:t>
      </w:r>
      <w:proofErr w:type="gramEnd"/>
      <w:r w:rsidR="002708B7">
        <w:rPr>
          <w:rFonts w:ascii="Book Antiqua" w:hAnsi="Book Antiqua" w:cs="Times New Roman"/>
          <w:vertAlign w:val="superscript"/>
        </w:rPr>
        <w:t>9,</w:t>
      </w:r>
      <w:r w:rsidRPr="00EF7C23">
        <w:rPr>
          <w:rFonts w:ascii="Book Antiqua" w:hAnsi="Book Antiqua" w:cs="Times New Roman"/>
          <w:vertAlign w:val="superscript"/>
        </w:rPr>
        <w:t>10]</w:t>
      </w:r>
      <w:r w:rsidRPr="00EF7C23">
        <w:rPr>
          <w:rFonts w:ascii="Book Antiqua" w:hAnsi="Book Antiqua" w:cs="Times New Roman"/>
        </w:rPr>
        <w:t>. The concept of no routine abdominal drainage is being advocated by increasingly more surgeons.</w:t>
      </w:r>
    </w:p>
    <w:p w14:paraId="2DC622D5" w14:textId="7CB0BDD1" w:rsidR="00721563" w:rsidRPr="00EF7C23" w:rsidRDefault="00064C80" w:rsidP="00EF7C23">
      <w:pPr>
        <w:adjustRightInd w:val="0"/>
        <w:snapToGrid w:val="0"/>
        <w:spacing w:line="360" w:lineRule="auto"/>
        <w:ind w:firstLineChars="100" w:firstLine="240"/>
        <w:outlineLvl w:val="0"/>
        <w:rPr>
          <w:rFonts w:ascii="Book Antiqua" w:hAnsi="Book Antiqua" w:cs="Times New Roman"/>
        </w:rPr>
      </w:pPr>
      <w:r w:rsidRPr="00EF7C23">
        <w:rPr>
          <w:rFonts w:ascii="Book Antiqua" w:hAnsi="Book Antiqua" w:cs="Times New Roman"/>
        </w:rPr>
        <w:t>The hemorrhage in five of the six cases was controlled by conservative treatment (success rate of 83.3%). Abdominal hemorrhage was found through the drainage tube on the day of the operation in the three patients with abdominal drainage during the first surgery. Emergency treatment was initiated, and their conditions gradually stabilized within 48 h. No patients required a reoperation. Abdominal hemorrhage was found later in the patients without abdominal drainage. Although the hemorrhage was controlled by conservative treatment in</w:t>
      </w:r>
      <w:r w:rsidR="00510640" w:rsidRPr="00EF7C23">
        <w:rPr>
          <w:rFonts w:ascii="Book Antiqua" w:hAnsi="Book Antiqua" w:cs="Times New Roman"/>
        </w:rPr>
        <w:t xml:space="preserve"> </w:t>
      </w:r>
      <w:r w:rsidR="00122740">
        <w:rPr>
          <w:rFonts w:ascii="Book Antiqua" w:hAnsi="Book Antiqua" w:cs="Times New Roman"/>
        </w:rPr>
        <w:t>C</w:t>
      </w:r>
      <w:r w:rsidR="00122740" w:rsidRPr="00EF7C23">
        <w:rPr>
          <w:rFonts w:ascii="Book Antiqua" w:hAnsi="Book Antiqua" w:cs="Times New Roman"/>
        </w:rPr>
        <w:t xml:space="preserve">ases </w:t>
      </w:r>
      <w:r w:rsidRPr="00EF7C23">
        <w:rPr>
          <w:rFonts w:ascii="Book Antiqua" w:hAnsi="Book Antiqua" w:cs="Times New Roman"/>
        </w:rPr>
        <w:t xml:space="preserve">1 and 2, reoperation and percutaneous drainage were performed for abdominal infection and pelvic hemorrhage. An obsolete encapsulated effusion that may require treatment in the future was left in the abdominal cavity of </w:t>
      </w:r>
      <w:r w:rsidR="00122740">
        <w:rPr>
          <w:rFonts w:ascii="Book Antiqua" w:hAnsi="Book Antiqua" w:cs="Times New Roman"/>
        </w:rPr>
        <w:t xml:space="preserve">a </w:t>
      </w:r>
      <w:r w:rsidRPr="00EF7C23">
        <w:rPr>
          <w:rFonts w:ascii="Book Antiqua" w:hAnsi="Book Antiqua" w:cs="Times New Roman"/>
        </w:rPr>
        <w:t xml:space="preserve">patient </w:t>
      </w:r>
      <w:r w:rsidR="00122740">
        <w:rPr>
          <w:rFonts w:ascii="Book Antiqua" w:hAnsi="Book Antiqua" w:cs="Times New Roman"/>
        </w:rPr>
        <w:t>(C</w:t>
      </w:r>
      <w:r w:rsidR="00122740" w:rsidRPr="00EF7C23">
        <w:rPr>
          <w:rFonts w:ascii="Book Antiqua" w:hAnsi="Book Antiqua" w:cs="Times New Roman"/>
        </w:rPr>
        <w:t xml:space="preserve">ase </w:t>
      </w:r>
      <w:r w:rsidRPr="00EF7C23">
        <w:rPr>
          <w:rFonts w:ascii="Book Antiqua" w:hAnsi="Book Antiqua" w:cs="Times New Roman"/>
        </w:rPr>
        <w:t>1</w:t>
      </w:r>
      <w:r w:rsidR="00122740">
        <w:rPr>
          <w:rFonts w:ascii="Book Antiqua" w:hAnsi="Book Antiqua" w:cs="Times New Roman"/>
        </w:rPr>
        <w:t>)</w:t>
      </w:r>
      <w:r w:rsidRPr="00EF7C23">
        <w:rPr>
          <w:rFonts w:ascii="Book Antiqua" w:hAnsi="Book Antiqua" w:cs="Times New Roman"/>
        </w:rPr>
        <w:t xml:space="preserve">. The clinical outcomes of the six cases varied greatly depending on whether abdominal </w:t>
      </w:r>
      <w:r w:rsidRPr="00EF7C23">
        <w:rPr>
          <w:rFonts w:ascii="Book Antiqua" w:hAnsi="Book Antiqua" w:cs="Times New Roman"/>
        </w:rPr>
        <w:lastRenderedPageBreak/>
        <w:t>drainage was implemented. Therefore, we believe that</w:t>
      </w:r>
      <w:r w:rsidRPr="00EF7C23">
        <w:rPr>
          <w:rFonts w:ascii="Book Antiqua" w:eastAsia="宋体" w:hAnsi="Book Antiqua" w:cs="Times New Roman"/>
        </w:rPr>
        <w:t xml:space="preserve"> it should be in a very prudent way to popularize no </w:t>
      </w:r>
      <w:r w:rsidRPr="00EF7C23">
        <w:rPr>
          <w:rFonts w:ascii="Book Antiqua" w:hAnsi="Book Antiqua" w:cs="Times New Roman"/>
        </w:rPr>
        <w:t xml:space="preserve">routine drainage in bariatric surgery. Hemorrhage cannot be prevented by abdominal drainage, but it can be detected in a timely manner, allowing for immediate implementation of the necessary treatment. When hemorrhage occurs, the greater clinical significance of drainage is to drain the </w:t>
      </w:r>
      <w:proofErr w:type="spellStart"/>
      <w:r w:rsidRPr="00EF7C23">
        <w:rPr>
          <w:rFonts w:ascii="Book Antiqua" w:hAnsi="Book Antiqua" w:cs="Times New Roman"/>
        </w:rPr>
        <w:t>hematocele</w:t>
      </w:r>
      <w:proofErr w:type="spellEnd"/>
      <w:r w:rsidRPr="00EF7C23">
        <w:rPr>
          <w:rFonts w:ascii="Book Antiqua" w:hAnsi="Book Antiqua" w:cs="Times New Roman"/>
        </w:rPr>
        <w:t xml:space="preserve"> and reduce the formation of blood clots behind the stomach; such clots developed in the three cases without abdominal drainage in the present study. Blood clots are a likely reason for reoperation because they may lead to the development of infections and are difficult to drain out by other drainage methods.</w:t>
      </w:r>
    </w:p>
    <w:p w14:paraId="25330991" w14:textId="45EC5EBF" w:rsidR="00721563" w:rsidRPr="00EF7C23" w:rsidRDefault="00064C80" w:rsidP="00EF7C23">
      <w:pPr>
        <w:adjustRightInd w:val="0"/>
        <w:snapToGrid w:val="0"/>
        <w:spacing w:line="360" w:lineRule="auto"/>
        <w:ind w:firstLineChars="100" w:firstLine="240"/>
        <w:outlineLvl w:val="0"/>
        <w:rPr>
          <w:rFonts w:ascii="Book Antiqua" w:hAnsi="Book Antiqua" w:cs="Times New Roman"/>
        </w:rPr>
      </w:pPr>
      <w:r w:rsidRPr="00EF7C23">
        <w:rPr>
          <w:rFonts w:ascii="Book Antiqua" w:hAnsi="Book Antiqua" w:cs="Times New Roman"/>
        </w:rPr>
        <w:t xml:space="preserve">However, controlled studies </w:t>
      </w:r>
      <w:r w:rsidR="00122740">
        <w:rPr>
          <w:rFonts w:ascii="Book Antiqua" w:hAnsi="Book Antiqua" w:cs="Times New Roman"/>
        </w:rPr>
        <w:t xml:space="preserve">with a </w:t>
      </w:r>
      <w:r w:rsidR="00122740" w:rsidRPr="00EF7C23">
        <w:rPr>
          <w:rFonts w:ascii="Book Antiqua" w:hAnsi="Book Antiqua" w:cs="Times New Roman"/>
        </w:rPr>
        <w:t>larger sample size</w:t>
      </w:r>
      <w:r w:rsidR="00122740">
        <w:rPr>
          <w:rFonts w:ascii="Book Antiqua" w:hAnsi="Book Antiqua" w:cs="Times New Roman"/>
        </w:rPr>
        <w:t xml:space="preserve"> are</w:t>
      </w:r>
      <w:r w:rsidR="00122740" w:rsidRPr="00EF7C23">
        <w:rPr>
          <w:rFonts w:ascii="Book Antiqua" w:hAnsi="Book Antiqua" w:cs="Times New Roman"/>
        </w:rPr>
        <w:t xml:space="preserve"> </w:t>
      </w:r>
      <w:r w:rsidRPr="00EF7C23">
        <w:rPr>
          <w:rFonts w:ascii="Book Antiqua" w:hAnsi="Book Antiqua" w:cs="Times New Roman"/>
        </w:rPr>
        <w:t>needed to evaluate the significance of drainage in bariatric/metabolic surgery more objectively.</w:t>
      </w:r>
    </w:p>
    <w:p w14:paraId="75792286" w14:textId="77777777" w:rsidR="00492AAF" w:rsidRPr="00EF7C23" w:rsidRDefault="00492AAF" w:rsidP="00EF7C23">
      <w:pPr>
        <w:adjustRightInd w:val="0"/>
        <w:snapToGrid w:val="0"/>
        <w:spacing w:line="360" w:lineRule="auto"/>
        <w:ind w:firstLineChars="100" w:firstLine="240"/>
        <w:outlineLvl w:val="0"/>
        <w:rPr>
          <w:rFonts w:ascii="Book Antiqua" w:hAnsi="Book Antiqua" w:cs="Times New Roman"/>
        </w:rPr>
      </w:pPr>
    </w:p>
    <w:p w14:paraId="3202BE64" w14:textId="438C906A" w:rsidR="00721563" w:rsidRPr="00EF7C23" w:rsidRDefault="00492AAF" w:rsidP="00EF7C23">
      <w:pPr>
        <w:adjustRightInd w:val="0"/>
        <w:snapToGrid w:val="0"/>
        <w:spacing w:line="360" w:lineRule="auto"/>
        <w:outlineLvl w:val="0"/>
        <w:rPr>
          <w:rFonts w:ascii="Book Antiqua" w:hAnsi="Book Antiqua" w:cs="Times New Roman"/>
          <w:b/>
        </w:rPr>
      </w:pPr>
      <w:r w:rsidRPr="00EF7C23">
        <w:rPr>
          <w:rFonts w:ascii="Book Antiqua" w:hAnsi="Book Antiqua" w:cs="Times New Roman"/>
          <w:b/>
        </w:rPr>
        <w:t>CONCLUSION</w:t>
      </w:r>
    </w:p>
    <w:p w14:paraId="6C3F1F92" w14:textId="77777777" w:rsidR="00492AAF" w:rsidRPr="00EF7C23" w:rsidRDefault="00064C80" w:rsidP="00EF7C23">
      <w:pPr>
        <w:adjustRightInd w:val="0"/>
        <w:snapToGrid w:val="0"/>
        <w:spacing w:line="360" w:lineRule="auto"/>
        <w:rPr>
          <w:rFonts w:ascii="Book Antiqua" w:hAnsi="Book Antiqua" w:cs="Times New Roman"/>
        </w:rPr>
      </w:pPr>
      <w:r w:rsidRPr="00EF7C23">
        <w:rPr>
          <w:rFonts w:ascii="Book Antiqua" w:hAnsi="Book Antiqua" w:cs="Times New Roman"/>
        </w:rPr>
        <w:t>The possibility of controlling abdominal hemorrhage after bariatric/metabolic surgery by conservative treatment is high. When hemorrhage occurs, abdominal drainage can reduce the probability of reoperation by reducing the formation of blood clots behind the stomach; such clots may lead to the development of infections or persistent residue in the abdominal cavity.</w:t>
      </w:r>
    </w:p>
    <w:p w14:paraId="594196CF" w14:textId="77777777" w:rsidR="00492AAF" w:rsidRPr="00EF7C23" w:rsidRDefault="00492AAF" w:rsidP="00EF7C23">
      <w:pPr>
        <w:widowControl/>
        <w:spacing w:line="360" w:lineRule="auto"/>
        <w:rPr>
          <w:rFonts w:ascii="Book Antiqua" w:hAnsi="Book Antiqua" w:cs="Times New Roman"/>
        </w:rPr>
      </w:pPr>
      <w:r w:rsidRPr="00EF7C23">
        <w:rPr>
          <w:rFonts w:ascii="Book Antiqua" w:hAnsi="Book Antiqua" w:cs="Times New Roman"/>
        </w:rPr>
        <w:br w:type="page"/>
      </w:r>
    </w:p>
    <w:p w14:paraId="3DED413C" w14:textId="77777777" w:rsidR="00EF7C23" w:rsidRDefault="00064C80" w:rsidP="00EF7C23">
      <w:pPr>
        <w:adjustRightInd w:val="0"/>
        <w:snapToGrid w:val="0"/>
        <w:spacing w:line="360" w:lineRule="auto"/>
        <w:rPr>
          <w:rFonts w:ascii="Book Antiqua" w:hAnsi="Book Antiqua" w:cs="Times New Roman"/>
        </w:rPr>
      </w:pPr>
      <w:r w:rsidRPr="00EF7C23">
        <w:rPr>
          <w:rFonts w:ascii="Book Antiqua" w:hAnsi="Book Antiqua" w:cs="Times New Roman"/>
          <w:b/>
        </w:rPr>
        <w:lastRenderedPageBreak/>
        <w:t>R</w:t>
      </w:r>
      <w:r w:rsidR="005726EF" w:rsidRPr="00EF7C23">
        <w:rPr>
          <w:rFonts w:ascii="Book Antiqua" w:hAnsi="Book Antiqua" w:cs="Times New Roman"/>
          <w:b/>
        </w:rPr>
        <w:t>EFERENCES</w:t>
      </w:r>
    </w:p>
    <w:p w14:paraId="78F62662" w14:textId="77777777" w:rsidR="00EF7C23" w:rsidRDefault="00EF7C23" w:rsidP="00EF7C23">
      <w:pPr>
        <w:adjustRightInd w:val="0"/>
        <w:snapToGrid w:val="0"/>
        <w:spacing w:line="360" w:lineRule="auto"/>
        <w:rPr>
          <w:rFonts w:ascii="Book Antiqua" w:hAnsi="Book Antiqua" w:cs="Times New Roman"/>
        </w:rPr>
      </w:pPr>
      <w:r w:rsidRPr="00EF7C23">
        <w:rPr>
          <w:rFonts w:ascii="Book Antiqua" w:eastAsia="等线" w:hAnsi="Book Antiqua" w:cs="Times New Roman"/>
        </w:rPr>
        <w:t xml:space="preserve">1 </w:t>
      </w:r>
      <w:proofErr w:type="spellStart"/>
      <w:r w:rsidRPr="00EF7C23">
        <w:rPr>
          <w:rFonts w:ascii="Book Antiqua" w:eastAsia="等线" w:hAnsi="Book Antiqua" w:cs="Times New Roman"/>
          <w:b/>
        </w:rPr>
        <w:t>Angrisani</w:t>
      </w:r>
      <w:proofErr w:type="spellEnd"/>
      <w:r w:rsidRPr="00EF7C23">
        <w:rPr>
          <w:rFonts w:ascii="Book Antiqua" w:eastAsia="等线" w:hAnsi="Book Antiqua" w:cs="Times New Roman"/>
          <w:b/>
        </w:rPr>
        <w:t xml:space="preserve"> L</w:t>
      </w:r>
      <w:r w:rsidRPr="00EF7C23">
        <w:rPr>
          <w:rFonts w:ascii="Book Antiqua" w:eastAsia="等线" w:hAnsi="Book Antiqua" w:cs="Times New Roman"/>
        </w:rPr>
        <w:t xml:space="preserve">, </w:t>
      </w:r>
      <w:proofErr w:type="spellStart"/>
      <w:r w:rsidRPr="00EF7C23">
        <w:rPr>
          <w:rFonts w:ascii="Book Antiqua" w:eastAsia="等线" w:hAnsi="Book Antiqua" w:cs="Times New Roman"/>
        </w:rPr>
        <w:t>Santonicola</w:t>
      </w:r>
      <w:proofErr w:type="spellEnd"/>
      <w:r w:rsidRPr="00EF7C23">
        <w:rPr>
          <w:rFonts w:ascii="Book Antiqua" w:eastAsia="等线" w:hAnsi="Book Antiqua" w:cs="Times New Roman"/>
        </w:rPr>
        <w:t xml:space="preserve"> A, Iovino P, </w:t>
      </w:r>
      <w:proofErr w:type="spellStart"/>
      <w:r w:rsidRPr="00EF7C23">
        <w:rPr>
          <w:rFonts w:ascii="Book Antiqua" w:eastAsia="等线" w:hAnsi="Book Antiqua" w:cs="Times New Roman"/>
        </w:rPr>
        <w:t>Vitiello</w:t>
      </w:r>
      <w:proofErr w:type="spellEnd"/>
      <w:r w:rsidRPr="00EF7C23">
        <w:rPr>
          <w:rFonts w:ascii="Book Antiqua" w:eastAsia="等线" w:hAnsi="Book Antiqua" w:cs="Times New Roman"/>
        </w:rPr>
        <w:t xml:space="preserve"> A, </w:t>
      </w:r>
      <w:proofErr w:type="spellStart"/>
      <w:r w:rsidRPr="00EF7C23">
        <w:rPr>
          <w:rFonts w:ascii="Book Antiqua" w:eastAsia="等线" w:hAnsi="Book Antiqua" w:cs="Times New Roman"/>
        </w:rPr>
        <w:t>Higa</w:t>
      </w:r>
      <w:proofErr w:type="spellEnd"/>
      <w:r w:rsidRPr="00EF7C23">
        <w:rPr>
          <w:rFonts w:ascii="Book Antiqua" w:eastAsia="等线" w:hAnsi="Book Antiqua" w:cs="Times New Roman"/>
        </w:rPr>
        <w:t xml:space="preserve"> K, </w:t>
      </w:r>
      <w:proofErr w:type="spellStart"/>
      <w:r w:rsidRPr="00EF7C23">
        <w:rPr>
          <w:rFonts w:ascii="Book Antiqua" w:eastAsia="等线" w:hAnsi="Book Antiqua" w:cs="Times New Roman"/>
        </w:rPr>
        <w:t>Himpens</w:t>
      </w:r>
      <w:proofErr w:type="spellEnd"/>
      <w:r w:rsidRPr="00EF7C23">
        <w:rPr>
          <w:rFonts w:ascii="Book Antiqua" w:eastAsia="等线" w:hAnsi="Book Antiqua" w:cs="Times New Roman"/>
        </w:rPr>
        <w:t xml:space="preserve"> J, Buchwald H, </w:t>
      </w:r>
      <w:proofErr w:type="spellStart"/>
      <w:r w:rsidRPr="00EF7C23">
        <w:rPr>
          <w:rFonts w:ascii="Book Antiqua" w:eastAsia="等线" w:hAnsi="Book Antiqua" w:cs="Times New Roman"/>
        </w:rPr>
        <w:t>Scopinaro</w:t>
      </w:r>
      <w:proofErr w:type="spellEnd"/>
      <w:r w:rsidRPr="00EF7C23">
        <w:rPr>
          <w:rFonts w:ascii="Book Antiqua" w:eastAsia="等线" w:hAnsi="Book Antiqua" w:cs="Times New Roman"/>
        </w:rPr>
        <w:t xml:space="preserve"> N. IFSO Worldwide Survey 2016: Primary, </w:t>
      </w:r>
      <w:proofErr w:type="spellStart"/>
      <w:r w:rsidRPr="00EF7C23">
        <w:rPr>
          <w:rFonts w:ascii="Book Antiqua" w:eastAsia="等线" w:hAnsi="Book Antiqua" w:cs="Times New Roman"/>
        </w:rPr>
        <w:t>Endoluminal</w:t>
      </w:r>
      <w:proofErr w:type="spellEnd"/>
      <w:r w:rsidRPr="00EF7C23">
        <w:rPr>
          <w:rFonts w:ascii="Book Antiqua" w:eastAsia="等线" w:hAnsi="Book Antiqua" w:cs="Times New Roman"/>
        </w:rPr>
        <w:t xml:space="preserve">, and </w:t>
      </w:r>
      <w:proofErr w:type="spellStart"/>
      <w:r w:rsidRPr="00EF7C23">
        <w:rPr>
          <w:rFonts w:ascii="Book Antiqua" w:eastAsia="等线" w:hAnsi="Book Antiqua" w:cs="Times New Roman"/>
        </w:rPr>
        <w:t>Revisional</w:t>
      </w:r>
      <w:proofErr w:type="spellEnd"/>
      <w:r w:rsidRPr="00EF7C23">
        <w:rPr>
          <w:rFonts w:ascii="Book Antiqua" w:eastAsia="等线" w:hAnsi="Book Antiqua" w:cs="Times New Roman"/>
        </w:rPr>
        <w:t xml:space="preserve"> Procedures. </w:t>
      </w:r>
      <w:proofErr w:type="spellStart"/>
      <w:r w:rsidRPr="00EF7C23">
        <w:rPr>
          <w:rFonts w:ascii="Book Antiqua" w:eastAsia="等线" w:hAnsi="Book Antiqua" w:cs="Times New Roman"/>
          <w:i/>
        </w:rPr>
        <w:t>Obes</w:t>
      </w:r>
      <w:proofErr w:type="spellEnd"/>
      <w:r w:rsidRPr="00EF7C23">
        <w:rPr>
          <w:rFonts w:ascii="Book Antiqua" w:eastAsia="等线" w:hAnsi="Book Antiqua" w:cs="Times New Roman"/>
          <w:i/>
        </w:rPr>
        <w:t xml:space="preserve"> </w:t>
      </w:r>
      <w:proofErr w:type="spellStart"/>
      <w:r w:rsidRPr="00EF7C23">
        <w:rPr>
          <w:rFonts w:ascii="Book Antiqua" w:eastAsia="等线" w:hAnsi="Book Antiqua" w:cs="Times New Roman"/>
          <w:i/>
        </w:rPr>
        <w:t>Surg</w:t>
      </w:r>
      <w:proofErr w:type="spellEnd"/>
      <w:r w:rsidRPr="00EF7C23">
        <w:rPr>
          <w:rFonts w:ascii="Book Antiqua" w:eastAsia="等线" w:hAnsi="Book Antiqua" w:cs="Times New Roman"/>
        </w:rPr>
        <w:t xml:space="preserve"> 2018; </w:t>
      </w:r>
      <w:r w:rsidRPr="00EF7C23">
        <w:rPr>
          <w:rFonts w:ascii="Book Antiqua" w:eastAsia="等线" w:hAnsi="Book Antiqua" w:cs="Times New Roman"/>
          <w:b/>
        </w:rPr>
        <w:t>28</w:t>
      </w:r>
      <w:r w:rsidRPr="00EF7C23">
        <w:rPr>
          <w:rFonts w:ascii="Book Antiqua" w:eastAsia="等线" w:hAnsi="Book Antiqua" w:cs="Times New Roman"/>
        </w:rPr>
        <w:t>: 3783-3794 [PMID: 30121858 DOI: 10.1007/s11695-018-3450-2]</w:t>
      </w:r>
    </w:p>
    <w:p w14:paraId="16F7FEFE" w14:textId="77777777" w:rsidR="00EF7C23" w:rsidRDefault="00EF7C23" w:rsidP="00EF7C23">
      <w:pPr>
        <w:adjustRightInd w:val="0"/>
        <w:snapToGrid w:val="0"/>
        <w:spacing w:line="360" w:lineRule="auto"/>
        <w:rPr>
          <w:rFonts w:ascii="Book Antiqua" w:hAnsi="Book Antiqua" w:cs="Times New Roman"/>
        </w:rPr>
      </w:pPr>
      <w:r w:rsidRPr="00EF7C23">
        <w:rPr>
          <w:rFonts w:ascii="Book Antiqua" w:eastAsia="等线" w:hAnsi="Book Antiqua" w:cs="Times New Roman"/>
        </w:rPr>
        <w:t xml:space="preserve">2 </w:t>
      </w:r>
      <w:proofErr w:type="spellStart"/>
      <w:r w:rsidRPr="00EF7C23">
        <w:rPr>
          <w:rFonts w:ascii="Book Antiqua" w:eastAsia="等线" w:hAnsi="Book Antiqua" w:cs="Times New Roman"/>
          <w:b/>
        </w:rPr>
        <w:t>Liscia</w:t>
      </w:r>
      <w:proofErr w:type="spellEnd"/>
      <w:r w:rsidRPr="00EF7C23">
        <w:rPr>
          <w:rFonts w:ascii="Book Antiqua" w:eastAsia="等线" w:hAnsi="Book Antiqua" w:cs="Times New Roman"/>
          <w:b/>
        </w:rPr>
        <w:t xml:space="preserve"> G</w:t>
      </w:r>
      <w:r w:rsidRPr="00EF7C23">
        <w:rPr>
          <w:rFonts w:ascii="Book Antiqua" w:eastAsia="等线" w:hAnsi="Book Antiqua" w:cs="Times New Roman"/>
        </w:rPr>
        <w:t xml:space="preserve">, </w:t>
      </w:r>
      <w:proofErr w:type="spellStart"/>
      <w:r w:rsidRPr="00EF7C23">
        <w:rPr>
          <w:rFonts w:ascii="Book Antiqua" w:eastAsia="等线" w:hAnsi="Book Antiqua" w:cs="Times New Roman"/>
        </w:rPr>
        <w:t>Scaringi</w:t>
      </w:r>
      <w:proofErr w:type="spellEnd"/>
      <w:r w:rsidRPr="00EF7C23">
        <w:rPr>
          <w:rFonts w:ascii="Book Antiqua" w:eastAsia="等线" w:hAnsi="Book Antiqua" w:cs="Times New Roman"/>
        </w:rPr>
        <w:t xml:space="preserve"> S, </w:t>
      </w:r>
      <w:proofErr w:type="spellStart"/>
      <w:r w:rsidRPr="00EF7C23">
        <w:rPr>
          <w:rFonts w:ascii="Book Antiqua" w:eastAsia="等线" w:hAnsi="Book Antiqua" w:cs="Times New Roman"/>
        </w:rPr>
        <w:t>Facchiano</w:t>
      </w:r>
      <w:proofErr w:type="spellEnd"/>
      <w:r w:rsidRPr="00EF7C23">
        <w:rPr>
          <w:rFonts w:ascii="Book Antiqua" w:eastAsia="等线" w:hAnsi="Book Antiqua" w:cs="Times New Roman"/>
        </w:rPr>
        <w:t xml:space="preserve"> E, Quartararo G, </w:t>
      </w:r>
      <w:proofErr w:type="spellStart"/>
      <w:r w:rsidRPr="00EF7C23">
        <w:rPr>
          <w:rFonts w:ascii="Book Antiqua" w:eastAsia="等线" w:hAnsi="Book Antiqua" w:cs="Times New Roman"/>
        </w:rPr>
        <w:t>Lucchese</w:t>
      </w:r>
      <w:proofErr w:type="spellEnd"/>
      <w:r w:rsidRPr="00EF7C23">
        <w:rPr>
          <w:rFonts w:ascii="Book Antiqua" w:eastAsia="等线" w:hAnsi="Book Antiqua" w:cs="Times New Roman"/>
        </w:rPr>
        <w:t xml:space="preserve"> M. The role of drainage after Roux-</w:t>
      </w:r>
      <w:proofErr w:type="spellStart"/>
      <w:r w:rsidRPr="00EF7C23">
        <w:rPr>
          <w:rFonts w:ascii="Book Antiqua" w:eastAsia="等线" w:hAnsi="Book Antiqua" w:cs="Times New Roman"/>
        </w:rPr>
        <w:t>en</w:t>
      </w:r>
      <w:proofErr w:type="spellEnd"/>
      <w:r w:rsidRPr="00EF7C23">
        <w:rPr>
          <w:rFonts w:ascii="Book Antiqua" w:eastAsia="等线" w:hAnsi="Book Antiqua" w:cs="Times New Roman"/>
        </w:rPr>
        <w:t xml:space="preserve">-Y gastric bypass for morbid obesity: a systematic review. </w:t>
      </w:r>
      <w:proofErr w:type="spellStart"/>
      <w:r w:rsidRPr="00EF7C23">
        <w:rPr>
          <w:rFonts w:ascii="Book Antiqua" w:eastAsia="等线" w:hAnsi="Book Antiqua" w:cs="Times New Roman"/>
          <w:i/>
        </w:rPr>
        <w:t>Surg</w:t>
      </w:r>
      <w:proofErr w:type="spellEnd"/>
      <w:r w:rsidRPr="00EF7C23">
        <w:rPr>
          <w:rFonts w:ascii="Book Antiqua" w:eastAsia="等线" w:hAnsi="Book Antiqua" w:cs="Times New Roman"/>
          <w:i/>
        </w:rPr>
        <w:t xml:space="preserve"> </w:t>
      </w:r>
      <w:proofErr w:type="spellStart"/>
      <w:r w:rsidRPr="00EF7C23">
        <w:rPr>
          <w:rFonts w:ascii="Book Antiqua" w:eastAsia="等线" w:hAnsi="Book Antiqua" w:cs="Times New Roman"/>
          <w:i/>
        </w:rPr>
        <w:t>Obes</w:t>
      </w:r>
      <w:proofErr w:type="spellEnd"/>
      <w:r w:rsidRPr="00EF7C23">
        <w:rPr>
          <w:rFonts w:ascii="Book Antiqua" w:eastAsia="等线" w:hAnsi="Book Antiqua" w:cs="Times New Roman"/>
          <w:i/>
        </w:rPr>
        <w:t xml:space="preserve"> </w:t>
      </w:r>
      <w:proofErr w:type="spellStart"/>
      <w:r w:rsidRPr="00EF7C23">
        <w:rPr>
          <w:rFonts w:ascii="Book Antiqua" w:eastAsia="等线" w:hAnsi="Book Antiqua" w:cs="Times New Roman"/>
          <w:i/>
        </w:rPr>
        <w:t>Relat</w:t>
      </w:r>
      <w:proofErr w:type="spellEnd"/>
      <w:r w:rsidRPr="00EF7C23">
        <w:rPr>
          <w:rFonts w:ascii="Book Antiqua" w:eastAsia="等线" w:hAnsi="Book Antiqua" w:cs="Times New Roman"/>
          <w:i/>
        </w:rPr>
        <w:t xml:space="preserve"> Dis</w:t>
      </w:r>
      <w:r w:rsidRPr="00EF7C23">
        <w:rPr>
          <w:rFonts w:ascii="Book Antiqua" w:eastAsia="等线" w:hAnsi="Book Antiqua" w:cs="Times New Roman"/>
        </w:rPr>
        <w:t xml:space="preserve"> 2014; </w:t>
      </w:r>
      <w:r w:rsidRPr="00EF7C23">
        <w:rPr>
          <w:rFonts w:ascii="Book Antiqua" w:eastAsia="等线" w:hAnsi="Book Antiqua" w:cs="Times New Roman"/>
          <w:b/>
        </w:rPr>
        <w:t>10</w:t>
      </w:r>
      <w:r w:rsidRPr="00EF7C23">
        <w:rPr>
          <w:rFonts w:ascii="Book Antiqua" w:eastAsia="等线" w:hAnsi="Book Antiqua" w:cs="Times New Roman"/>
        </w:rPr>
        <w:t>: 171-176 [PMID: 24355318 DOI: 10.1016/j.soard.2013.09.008]</w:t>
      </w:r>
    </w:p>
    <w:p w14:paraId="5100A31A" w14:textId="77777777" w:rsidR="00EF7C23" w:rsidRDefault="00EF7C23" w:rsidP="00EF7C23">
      <w:pPr>
        <w:adjustRightInd w:val="0"/>
        <w:snapToGrid w:val="0"/>
        <w:spacing w:line="360" w:lineRule="auto"/>
        <w:rPr>
          <w:rFonts w:ascii="Book Antiqua" w:hAnsi="Book Antiqua" w:cs="Times New Roman"/>
        </w:rPr>
      </w:pPr>
      <w:r w:rsidRPr="00EF7C23">
        <w:rPr>
          <w:rFonts w:ascii="Book Antiqua" w:eastAsia="等线" w:hAnsi="Book Antiqua" w:cs="Times New Roman"/>
        </w:rPr>
        <w:t xml:space="preserve">3 </w:t>
      </w:r>
      <w:r w:rsidRPr="00EF7C23">
        <w:rPr>
          <w:rFonts w:ascii="Book Antiqua" w:eastAsia="等线" w:hAnsi="Book Antiqua" w:cs="Times New Roman"/>
          <w:b/>
        </w:rPr>
        <w:t>Zafar SN</w:t>
      </w:r>
      <w:r w:rsidRPr="00EF7C23">
        <w:rPr>
          <w:rFonts w:ascii="Book Antiqua" w:eastAsia="等线" w:hAnsi="Book Antiqua" w:cs="Times New Roman"/>
        </w:rPr>
        <w:t xml:space="preserve">, Miller K, Felton J, Wise ES, </w:t>
      </w:r>
      <w:proofErr w:type="spellStart"/>
      <w:r w:rsidRPr="00EF7C23">
        <w:rPr>
          <w:rFonts w:ascii="Book Antiqua" w:eastAsia="等线" w:hAnsi="Book Antiqua" w:cs="Times New Roman"/>
        </w:rPr>
        <w:t>Kligman</w:t>
      </w:r>
      <w:proofErr w:type="spellEnd"/>
      <w:r w:rsidRPr="00EF7C23">
        <w:rPr>
          <w:rFonts w:ascii="Book Antiqua" w:eastAsia="等线" w:hAnsi="Book Antiqua" w:cs="Times New Roman"/>
        </w:rPr>
        <w:t xml:space="preserve"> M. Postoperative bleeding after laparoscopic Roux </w:t>
      </w:r>
      <w:proofErr w:type="spellStart"/>
      <w:r w:rsidRPr="00EF7C23">
        <w:rPr>
          <w:rFonts w:ascii="Book Antiqua" w:eastAsia="等线" w:hAnsi="Book Antiqua" w:cs="Times New Roman"/>
        </w:rPr>
        <w:t>en</w:t>
      </w:r>
      <w:proofErr w:type="spellEnd"/>
      <w:r w:rsidRPr="00EF7C23">
        <w:rPr>
          <w:rFonts w:ascii="Book Antiqua" w:eastAsia="等线" w:hAnsi="Book Antiqua" w:cs="Times New Roman"/>
        </w:rPr>
        <w:t xml:space="preserve"> Y gastric bypass: predictors and consequences. </w:t>
      </w:r>
      <w:proofErr w:type="spellStart"/>
      <w:r w:rsidRPr="00EF7C23">
        <w:rPr>
          <w:rFonts w:ascii="Book Antiqua" w:eastAsia="等线" w:hAnsi="Book Antiqua" w:cs="Times New Roman"/>
          <w:i/>
        </w:rPr>
        <w:t>Surg</w:t>
      </w:r>
      <w:proofErr w:type="spellEnd"/>
      <w:r w:rsidRPr="00EF7C23">
        <w:rPr>
          <w:rFonts w:ascii="Book Antiqua" w:eastAsia="等线" w:hAnsi="Book Antiqua" w:cs="Times New Roman"/>
          <w:i/>
        </w:rPr>
        <w:t xml:space="preserve"> </w:t>
      </w:r>
      <w:proofErr w:type="spellStart"/>
      <w:r w:rsidRPr="00EF7C23">
        <w:rPr>
          <w:rFonts w:ascii="Book Antiqua" w:eastAsia="等线" w:hAnsi="Book Antiqua" w:cs="Times New Roman"/>
          <w:i/>
        </w:rPr>
        <w:t>Endosc</w:t>
      </w:r>
      <w:proofErr w:type="spellEnd"/>
      <w:r w:rsidRPr="00EF7C23">
        <w:rPr>
          <w:rFonts w:ascii="Book Antiqua" w:eastAsia="等线" w:hAnsi="Book Antiqua" w:cs="Times New Roman"/>
        </w:rPr>
        <w:t xml:space="preserve"> 2019; </w:t>
      </w:r>
      <w:r w:rsidRPr="00EF7C23">
        <w:rPr>
          <w:rFonts w:ascii="Book Antiqua" w:eastAsia="等线" w:hAnsi="Book Antiqua" w:cs="Times New Roman"/>
          <w:b/>
        </w:rPr>
        <w:t>33</w:t>
      </w:r>
      <w:r w:rsidRPr="00EF7C23">
        <w:rPr>
          <w:rFonts w:ascii="Book Antiqua" w:eastAsia="等线" w:hAnsi="Book Antiqua" w:cs="Times New Roman"/>
        </w:rPr>
        <w:t>: 272-280 [PMID: 30232617 DOI: 10.1007/s00464-018-6365-z]</w:t>
      </w:r>
    </w:p>
    <w:p w14:paraId="2E0E8C7F" w14:textId="77777777" w:rsidR="00EF7C23" w:rsidRDefault="00EF7C23" w:rsidP="00EF7C23">
      <w:pPr>
        <w:adjustRightInd w:val="0"/>
        <w:snapToGrid w:val="0"/>
        <w:spacing w:line="360" w:lineRule="auto"/>
        <w:rPr>
          <w:rFonts w:ascii="Book Antiqua" w:hAnsi="Book Antiqua" w:cs="Times New Roman"/>
        </w:rPr>
      </w:pPr>
      <w:r w:rsidRPr="00EF7C23">
        <w:rPr>
          <w:rFonts w:ascii="Book Antiqua" w:eastAsia="等线" w:hAnsi="Book Antiqua" w:cs="Times New Roman"/>
        </w:rPr>
        <w:t xml:space="preserve">4 </w:t>
      </w:r>
      <w:r w:rsidRPr="00EF7C23">
        <w:rPr>
          <w:rFonts w:ascii="Book Antiqua" w:eastAsia="等线" w:hAnsi="Book Antiqua" w:cs="Times New Roman"/>
          <w:b/>
        </w:rPr>
        <w:t>Blanchet MC</w:t>
      </w:r>
      <w:r w:rsidRPr="00EF7C23">
        <w:rPr>
          <w:rFonts w:ascii="Book Antiqua" w:eastAsia="等线" w:hAnsi="Book Antiqua" w:cs="Times New Roman"/>
        </w:rPr>
        <w:t xml:space="preserve">, </w:t>
      </w:r>
      <w:proofErr w:type="spellStart"/>
      <w:r w:rsidRPr="00EF7C23">
        <w:rPr>
          <w:rFonts w:ascii="Book Antiqua" w:eastAsia="等线" w:hAnsi="Book Antiqua" w:cs="Times New Roman"/>
        </w:rPr>
        <w:t>Gignoux</w:t>
      </w:r>
      <w:proofErr w:type="spellEnd"/>
      <w:r w:rsidRPr="00EF7C23">
        <w:rPr>
          <w:rFonts w:ascii="Book Antiqua" w:eastAsia="等线" w:hAnsi="Book Antiqua" w:cs="Times New Roman"/>
        </w:rPr>
        <w:t xml:space="preserve"> B, </w:t>
      </w:r>
      <w:proofErr w:type="spellStart"/>
      <w:r w:rsidRPr="00EF7C23">
        <w:rPr>
          <w:rFonts w:ascii="Book Antiqua" w:eastAsia="等线" w:hAnsi="Book Antiqua" w:cs="Times New Roman"/>
        </w:rPr>
        <w:t>Matussière</w:t>
      </w:r>
      <w:proofErr w:type="spellEnd"/>
      <w:r w:rsidRPr="00EF7C23">
        <w:rPr>
          <w:rFonts w:ascii="Book Antiqua" w:eastAsia="等线" w:hAnsi="Book Antiqua" w:cs="Times New Roman"/>
        </w:rPr>
        <w:t xml:space="preserve"> Y, </w:t>
      </w:r>
      <w:proofErr w:type="spellStart"/>
      <w:r w:rsidRPr="00EF7C23">
        <w:rPr>
          <w:rFonts w:ascii="Book Antiqua" w:eastAsia="等线" w:hAnsi="Book Antiqua" w:cs="Times New Roman"/>
        </w:rPr>
        <w:t>Vulliez</w:t>
      </w:r>
      <w:proofErr w:type="spellEnd"/>
      <w:r w:rsidRPr="00EF7C23">
        <w:rPr>
          <w:rFonts w:ascii="Book Antiqua" w:eastAsia="等线" w:hAnsi="Book Antiqua" w:cs="Times New Roman"/>
        </w:rPr>
        <w:t xml:space="preserve"> A, </w:t>
      </w:r>
      <w:proofErr w:type="spellStart"/>
      <w:r w:rsidRPr="00EF7C23">
        <w:rPr>
          <w:rFonts w:ascii="Book Antiqua" w:eastAsia="等线" w:hAnsi="Book Antiqua" w:cs="Times New Roman"/>
        </w:rPr>
        <w:t>Lanz</w:t>
      </w:r>
      <w:proofErr w:type="spellEnd"/>
      <w:r w:rsidRPr="00EF7C23">
        <w:rPr>
          <w:rFonts w:ascii="Book Antiqua" w:eastAsia="等线" w:hAnsi="Book Antiqua" w:cs="Times New Roman"/>
        </w:rPr>
        <w:t xml:space="preserve"> T, </w:t>
      </w:r>
      <w:proofErr w:type="spellStart"/>
      <w:r w:rsidRPr="00EF7C23">
        <w:rPr>
          <w:rFonts w:ascii="Book Antiqua" w:eastAsia="等线" w:hAnsi="Book Antiqua" w:cs="Times New Roman"/>
        </w:rPr>
        <w:t>Monier</w:t>
      </w:r>
      <w:proofErr w:type="spellEnd"/>
      <w:r w:rsidRPr="00EF7C23">
        <w:rPr>
          <w:rFonts w:ascii="Book Antiqua" w:eastAsia="等线" w:hAnsi="Book Antiqua" w:cs="Times New Roman"/>
        </w:rPr>
        <w:t xml:space="preserve"> F, </w:t>
      </w:r>
      <w:proofErr w:type="spellStart"/>
      <w:r w:rsidRPr="00EF7C23">
        <w:rPr>
          <w:rFonts w:ascii="Book Antiqua" w:eastAsia="等线" w:hAnsi="Book Antiqua" w:cs="Times New Roman"/>
        </w:rPr>
        <w:t>Frering</w:t>
      </w:r>
      <w:proofErr w:type="spellEnd"/>
      <w:r w:rsidRPr="00EF7C23">
        <w:rPr>
          <w:rFonts w:ascii="Book Antiqua" w:eastAsia="等线" w:hAnsi="Book Antiqua" w:cs="Times New Roman"/>
        </w:rPr>
        <w:t xml:space="preserve"> V. Experience with an Enhanced Recovery After Surgery (ERAS) Program for Bariatric Surgery: Comparison of MGB and LSG in 374 Patients. </w:t>
      </w:r>
      <w:proofErr w:type="spellStart"/>
      <w:r w:rsidRPr="00EF7C23">
        <w:rPr>
          <w:rFonts w:ascii="Book Antiqua" w:eastAsia="等线" w:hAnsi="Book Antiqua" w:cs="Times New Roman"/>
          <w:i/>
        </w:rPr>
        <w:t>Obes</w:t>
      </w:r>
      <w:proofErr w:type="spellEnd"/>
      <w:r w:rsidRPr="00EF7C23">
        <w:rPr>
          <w:rFonts w:ascii="Book Antiqua" w:eastAsia="等线" w:hAnsi="Book Antiqua" w:cs="Times New Roman"/>
          <w:i/>
        </w:rPr>
        <w:t xml:space="preserve"> </w:t>
      </w:r>
      <w:proofErr w:type="spellStart"/>
      <w:r w:rsidRPr="00EF7C23">
        <w:rPr>
          <w:rFonts w:ascii="Book Antiqua" w:eastAsia="等线" w:hAnsi="Book Antiqua" w:cs="Times New Roman"/>
          <w:i/>
        </w:rPr>
        <w:t>Surg</w:t>
      </w:r>
      <w:proofErr w:type="spellEnd"/>
      <w:r w:rsidRPr="00EF7C23">
        <w:rPr>
          <w:rFonts w:ascii="Book Antiqua" w:eastAsia="等线" w:hAnsi="Book Antiqua" w:cs="Times New Roman"/>
        </w:rPr>
        <w:t xml:space="preserve"> 2017; </w:t>
      </w:r>
      <w:r w:rsidRPr="00EF7C23">
        <w:rPr>
          <w:rFonts w:ascii="Book Antiqua" w:eastAsia="等线" w:hAnsi="Book Antiqua" w:cs="Times New Roman"/>
          <w:b/>
        </w:rPr>
        <w:t>27</w:t>
      </w:r>
      <w:r w:rsidRPr="00EF7C23">
        <w:rPr>
          <w:rFonts w:ascii="Book Antiqua" w:eastAsia="等线" w:hAnsi="Book Antiqua" w:cs="Times New Roman"/>
        </w:rPr>
        <w:t>: 1896-1900 [PMID: 28455803 DOI: 10.1007/s11695-017-2694-6]</w:t>
      </w:r>
    </w:p>
    <w:p w14:paraId="3DC343BD" w14:textId="77777777" w:rsidR="00EF7C23" w:rsidRDefault="00EF7C23" w:rsidP="00EF7C23">
      <w:pPr>
        <w:adjustRightInd w:val="0"/>
        <w:snapToGrid w:val="0"/>
        <w:spacing w:line="360" w:lineRule="auto"/>
        <w:rPr>
          <w:rFonts w:ascii="Book Antiqua" w:hAnsi="Book Antiqua" w:cs="Times New Roman"/>
        </w:rPr>
      </w:pPr>
      <w:r w:rsidRPr="00EF7C23">
        <w:rPr>
          <w:rFonts w:ascii="Book Antiqua" w:eastAsia="等线" w:hAnsi="Book Antiqua" w:cs="Times New Roman"/>
        </w:rPr>
        <w:t xml:space="preserve">5 </w:t>
      </w:r>
      <w:proofErr w:type="spellStart"/>
      <w:r w:rsidRPr="00EF7C23">
        <w:rPr>
          <w:rFonts w:ascii="Book Antiqua" w:eastAsia="等线" w:hAnsi="Book Antiqua" w:cs="Times New Roman"/>
          <w:b/>
        </w:rPr>
        <w:t>Ma</w:t>
      </w:r>
      <w:r w:rsidRPr="00EF7C23">
        <w:rPr>
          <w:rFonts w:ascii="Book Antiqua" w:eastAsia="等线" w:hAnsi="Book Antiqua" w:cs="Cambria"/>
          <w:b/>
        </w:rPr>
        <w:t>ł</w:t>
      </w:r>
      <w:r w:rsidRPr="00EF7C23">
        <w:rPr>
          <w:rFonts w:ascii="Book Antiqua" w:eastAsia="等线" w:hAnsi="Book Antiqua" w:cs="Times New Roman"/>
          <w:b/>
        </w:rPr>
        <w:t>czak</w:t>
      </w:r>
      <w:proofErr w:type="spellEnd"/>
      <w:r w:rsidRPr="00EF7C23">
        <w:rPr>
          <w:rFonts w:ascii="Book Antiqua" w:eastAsia="等线" w:hAnsi="Book Antiqua" w:cs="Times New Roman"/>
          <w:b/>
        </w:rPr>
        <w:t xml:space="preserve"> P</w:t>
      </w:r>
      <w:r w:rsidRPr="00EF7C23">
        <w:rPr>
          <w:rFonts w:ascii="Book Antiqua" w:eastAsia="等线" w:hAnsi="Book Antiqua" w:cs="Times New Roman"/>
        </w:rPr>
        <w:t xml:space="preserve">, </w:t>
      </w:r>
      <w:proofErr w:type="spellStart"/>
      <w:r w:rsidRPr="00EF7C23">
        <w:rPr>
          <w:rFonts w:ascii="Book Antiqua" w:eastAsia="等线" w:hAnsi="Book Antiqua" w:cs="Times New Roman"/>
        </w:rPr>
        <w:t>Pisarska</w:t>
      </w:r>
      <w:proofErr w:type="spellEnd"/>
      <w:r w:rsidRPr="00EF7C23">
        <w:rPr>
          <w:rFonts w:ascii="Book Antiqua" w:eastAsia="等线" w:hAnsi="Book Antiqua" w:cs="Times New Roman"/>
        </w:rPr>
        <w:t xml:space="preserve"> M, Piotr M, </w:t>
      </w:r>
      <w:proofErr w:type="spellStart"/>
      <w:r w:rsidRPr="00EF7C23">
        <w:rPr>
          <w:rFonts w:ascii="Book Antiqua" w:eastAsia="等线" w:hAnsi="Book Antiqua" w:cs="Times New Roman"/>
        </w:rPr>
        <w:t>Wysocki</w:t>
      </w:r>
      <w:proofErr w:type="spellEnd"/>
      <w:r w:rsidRPr="00EF7C23">
        <w:rPr>
          <w:rFonts w:ascii="Book Antiqua" w:eastAsia="等线" w:hAnsi="Book Antiqua" w:cs="Times New Roman"/>
        </w:rPr>
        <w:t xml:space="preserve"> M, </w:t>
      </w:r>
      <w:proofErr w:type="spellStart"/>
      <w:r w:rsidRPr="00EF7C23">
        <w:rPr>
          <w:rFonts w:ascii="Book Antiqua" w:eastAsia="等线" w:hAnsi="Book Antiqua" w:cs="Times New Roman"/>
        </w:rPr>
        <w:t>Budzyński</w:t>
      </w:r>
      <w:proofErr w:type="spellEnd"/>
      <w:r w:rsidRPr="00EF7C23">
        <w:rPr>
          <w:rFonts w:ascii="Book Antiqua" w:eastAsia="等线" w:hAnsi="Book Antiqua" w:cs="Times New Roman"/>
        </w:rPr>
        <w:t xml:space="preserve"> A, </w:t>
      </w:r>
      <w:proofErr w:type="spellStart"/>
      <w:r w:rsidRPr="00EF7C23">
        <w:rPr>
          <w:rFonts w:ascii="Book Antiqua" w:eastAsia="等线" w:hAnsi="Book Antiqua" w:cs="Times New Roman"/>
        </w:rPr>
        <w:t>P</w:t>
      </w:r>
      <w:r w:rsidRPr="00EF7C23">
        <w:rPr>
          <w:rFonts w:ascii="Book Antiqua" w:eastAsia="等线" w:hAnsi="Book Antiqua" w:cs="Cambria"/>
        </w:rPr>
        <w:t>ę</w:t>
      </w:r>
      <w:r w:rsidRPr="00EF7C23">
        <w:rPr>
          <w:rFonts w:ascii="Book Antiqua" w:eastAsia="等线" w:hAnsi="Book Antiqua" w:cs="Times New Roman"/>
        </w:rPr>
        <w:t>dziwiatr</w:t>
      </w:r>
      <w:proofErr w:type="spellEnd"/>
      <w:r w:rsidRPr="00EF7C23">
        <w:rPr>
          <w:rFonts w:ascii="Book Antiqua" w:eastAsia="等线" w:hAnsi="Book Antiqua" w:cs="Times New Roman"/>
        </w:rPr>
        <w:t xml:space="preserve"> M. Enhanced Recovery after Bariatric Surgery: Systematic Review and Meta-Analysis. </w:t>
      </w:r>
      <w:proofErr w:type="spellStart"/>
      <w:r w:rsidRPr="00EF7C23">
        <w:rPr>
          <w:rFonts w:ascii="Book Antiqua" w:eastAsia="等线" w:hAnsi="Book Antiqua" w:cs="Times New Roman"/>
          <w:i/>
        </w:rPr>
        <w:t>Obes</w:t>
      </w:r>
      <w:proofErr w:type="spellEnd"/>
      <w:r w:rsidRPr="00EF7C23">
        <w:rPr>
          <w:rFonts w:ascii="Book Antiqua" w:eastAsia="等线" w:hAnsi="Book Antiqua" w:cs="Times New Roman"/>
          <w:i/>
        </w:rPr>
        <w:t xml:space="preserve"> </w:t>
      </w:r>
      <w:proofErr w:type="spellStart"/>
      <w:r w:rsidRPr="00EF7C23">
        <w:rPr>
          <w:rFonts w:ascii="Book Antiqua" w:eastAsia="等线" w:hAnsi="Book Antiqua" w:cs="Times New Roman"/>
          <w:i/>
        </w:rPr>
        <w:t>Surg</w:t>
      </w:r>
      <w:proofErr w:type="spellEnd"/>
      <w:r w:rsidRPr="00EF7C23">
        <w:rPr>
          <w:rFonts w:ascii="Book Antiqua" w:eastAsia="等线" w:hAnsi="Book Antiqua" w:cs="Times New Roman"/>
        </w:rPr>
        <w:t xml:space="preserve"> 2017; </w:t>
      </w:r>
      <w:r w:rsidRPr="00EF7C23">
        <w:rPr>
          <w:rFonts w:ascii="Book Antiqua" w:eastAsia="等线" w:hAnsi="Book Antiqua" w:cs="Times New Roman"/>
          <w:b/>
        </w:rPr>
        <w:t>27</w:t>
      </w:r>
      <w:r w:rsidRPr="00EF7C23">
        <w:rPr>
          <w:rFonts w:ascii="Book Antiqua" w:eastAsia="等线" w:hAnsi="Book Antiqua" w:cs="Times New Roman"/>
        </w:rPr>
        <w:t>: 226-235 [PMID: 27817086 DOI: 10.1007/s11695-016-2438-z]</w:t>
      </w:r>
    </w:p>
    <w:p w14:paraId="6817602B" w14:textId="77777777" w:rsidR="00EF7C23" w:rsidRDefault="00EF7C23" w:rsidP="00EF7C23">
      <w:pPr>
        <w:adjustRightInd w:val="0"/>
        <w:snapToGrid w:val="0"/>
        <w:spacing w:line="360" w:lineRule="auto"/>
        <w:rPr>
          <w:rFonts w:ascii="Book Antiqua" w:hAnsi="Book Antiqua" w:cs="Times New Roman"/>
        </w:rPr>
      </w:pPr>
      <w:r w:rsidRPr="00EF7C23">
        <w:rPr>
          <w:rFonts w:ascii="Book Antiqua" w:eastAsia="等线" w:hAnsi="Book Antiqua" w:cs="Times New Roman"/>
        </w:rPr>
        <w:t xml:space="preserve">6 </w:t>
      </w:r>
      <w:proofErr w:type="spellStart"/>
      <w:r w:rsidRPr="00EF7C23">
        <w:rPr>
          <w:rFonts w:ascii="Book Antiqua" w:eastAsia="等线" w:hAnsi="Book Antiqua" w:cs="Times New Roman"/>
          <w:b/>
        </w:rPr>
        <w:t>Rebibo</w:t>
      </w:r>
      <w:proofErr w:type="spellEnd"/>
      <w:r w:rsidRPr="00EF7C23">
        <w:rPr>
          <w:rFonts w:ascii="Book Antiqua" w:eastAsia="等线" w:hAnsi="Book Antiqua" w:cs="Times New Roman"/>
          <w:b/>
        </w:rPr>
        <w:t xml:space="preserve"> L</w:t>
      </w:r>
      <w:r w:rsidRPr="00EF7C23">
        <w:rPr>
          <w:rFonts w:ascii="Book Antiqua" w:eastAsia="等线" w:hAnsi="Book Antiqua" w:cs="Times New Roman"/>
        </w:rPr>
        <w:t xml:space="preserve">, </w:t>
      </w:r>
      <w:proofErr w:type="spellStart"/>
      <w:r w:rsidRPr="00EF7C23">
        <w:rPr>
          <w:rFonts w:ascii="Book Antiqua" w:eastAsia="等线" w:hAnsi="Book Antiqua" w:cs="Times New Roman"/>
        </w:rPr>
        <w:t>Dhahri</w:t>
      </w:r>
      <w:proofErr w:type="spellEnd"/>
      <w:r w:rsidRPr="00EF7C23">
        <w:rPr>
          <w:rFonts w:ascii="Book Antiqua" w:eastAsia="等线" w:hAnsi="Book Antiqua" w:cs="Times New Roman"/>
        </w:rPr>
        <w:t xml:space="preserve"> A, </w:t>
      </w:r>
      <w:proofErr w:type="spellStart"/>
      <w:r w:rsidRPr="00EF7C23">
        <w:rPr>
          <w:rFonts w:ascii="Book Antiqua" w:eastAsia="等线" w:hAnsi="Book Antiqua" w:cs="Times New Roman"/>
        </w:rPr>
        <w:t>Badaoui</w:t>
      </w:r>
      <w:proofErr w:type="spellEnd"/>
      <w:r w:rsidRPr="00EF7C23">
        <w:rPr>
          <w:rFonts w:ascii="Book Antiqua" w:eastAsia="等线" w:hAnsi="Book Antiqua" w:cs="Times New Roman"/>
        </w:rPr>
        <w:t xml:space="preserve"> R, </w:t>
      </w:r>
      <w:proofErr w:type="spellStart"/>
      <w:r w:rsidRPr="00EF7C23">
        <w:rPr>
          <w:rFonts w:ascii="Book Antiqua" w:eastAsia="等线" w:hAnsi="Book Antiqua" w:cs="Times New Roman"/>
        </w:rPr>
        <w:t>Dupont</w:t>
      </w:r>
      <w:proofErr w:type="spellEnd"/>
      <w:r w:rsidRPr="00EF7C23">
        <w:rPr>
          <w:rFonts w:ascii="Book Antiqua" w:eastAsia="等线" w:hAnsi="Book Antiqua" w:cs="Times New Roman"/>
        </w:rPr>
        <w:t xml:space="preserve"> H, </w:t>
      </w:r>
      <w:proofErr w:type="spellStart"/>
      <w:r w:rsidRPr="00EF7C23">
        <w:rPr>
          <w:rFonts w:ascii="Book Antiqua" w:eastAsia="等线" w:hAnsi="Book Antiqua" w:cs="Times New Roman"/>
        </w:rPr>
        <w:t>Regimbeau</w:t>
      </w:r>
      <w:proofErr w:type="spellEnd"/>
      <w:r w:rsidRPr="00EF7C23">
        <w:rPr>
          <w:rFonts w:ascii="Book Antiqua" w:eastAsia="等线" w:hAnsi="Book Antiqua" w:cs="Times New Roman"/>
        </w:rPr>
        <w:t xml:space="preserve"> JM. </w:t>
      </w:r>
      <w:proofErr w:type="gramStart"/>
      <w:r w:rsidRPr="00EF7C23">
        <w:rPr>
          <w:rFonts w:ascii="Book Antiqua" w:eastAsia="等线" w:hAnsi="Book Antiqua" w:cs="Times New Roman"/>
        </w:rPr>
        <w:t>Laparoscopic sleeve gastrectomy as day-case surgery (without overnight hospitalization).</w:t>
      </w:r>
      <w:proofErr w:type="gramEnd"/>
      <w:r w:rsidRPr="00EF7C23">
        <w:rPr>
          <w:rFonts w:ascii="Book Antiqua" w:eastAsia="等线" w:hAnsi="Book Antiqua" w:cs="Times New Roman"/>
        </w:rPr>
        <w:t xml:space="preserve"> </w:t>
      </w:r>
      <w:proofErr w:type="spellStart"/>
      <w:r w:rsidRPr="00EF7C23">
        <w:rPr>
          <w:rFonts w:ascii="Book Antiqua" w:eastAsia="等线" w:hAnsi="Book Antiqua" w:cs="Times New Roman"/>
          <w:i/>
        </w:rPr>
        <w:t>Surg</w:t>
      </w:r>
      <w:proofErr w:type="spellEnd"/>
      <w:r w:rsidRPr="00EF7C23">
        <w:rPr>
          <w:rFonts w:ascii="Book Antiqua" w:eastAsia="等线" w:hAnsi="Book Antiqua" w:cs="Times New Roman"/>
          <w:i/>
        </w:rPr>
        <w:t xml:space="preserve"> </w:t>
      </w:r>
      <w:proofErr w:type="spellStart"/>
      <w:r w:rsidRPr="00EF7C23">
        <w:rPr>
          <w:rFonts w:ascii="Book Antiqua" w:eastAsia="等线" w:hAnsi="Book Antiqua" w:cs="Times New Roman"/>
          <w:i/>
        </w:rPr>
        <w:t>Obes</w:t>
      </w:r>
      <w:proofErr w:type="spellEnd"/>
      <w:r w:rsidRPr="00EF7C23">
        <w:rPr>
          <w:rFonts w:ascii="Book Antiqua" w:eastAsia="等线" w:hAnsi="Book Antiqua" w:cs="Times New Roman"/>
          <w:i/>
        </w:rPr>
        <w:t xml:space="preserve"> </w:t>
      </w:r>
      <w:proofErr w:type="spellStart"/>
      <w:r w:rsidRPr="00EF7C23">
        <w:rPr>
          <w:rFonts w:ascii="Book Antiqua" w:eastAsia="等线" w:hAnsi="Book Antiqua" w:cs="Times New Roman"/>
          <w:i/>
        </w:rPr>
        <w:t>Relat</w:t>
      </w:r>
      <w:proofErr w:type="spellEnd"/>
      <w:r w:rsidRPr="00EF7C23">
        <w:rPr>
          <w:rFonts w:ascii="Book Antiqua" w:eastAsia="等线" w:hAnsi="Book Antiqua" w:cs="Times New Roman"/>
          <w:i/>
        </w:rPr>
        <w:t xml:space="preserve"> Dis</w:t>
      </w:r>
      <w:r w:rsidRPr="00EF7C23">
        <w:rPr>
          <w:rFonts w:ascii="Book Antiqua" w:eastAsia="等线" w:hAnsi="Book Antiqua" w:cs="Times New Roman"/>
        </w:rPr>
        <w:t xml:space="preserve"> 2015; </w:t>
      </w:r>
      <w:r w:rsidRPr="00EF7C23">
        <w:rPr>
          <w:rFonts w:ascii="Book Antiqua" w:eastAsia="等线" w:hAnsi="Book Antiqua" w:cs="Times New Roman"/>
          <w:b/>
        </w:rPr>
        <w:t>11</w:t>
      </w:r>
      <w:r w:rsidRPr="00EF7C23">
        <w:rPr>
          <w:rFonts w:ascii="Book Antiqua" w:eastAsia="等线" w:hAnsi="Book Antiqua" w:cs="Times New Roman"/>
        </w:rPr>
        <w:t>: 335-342 [PMID: 25614354 DOI: 10.1016/j.soard.2014.08.017]</w:t>
      </w:r>
    </w:p>
    <w:p w14:paraId="7E7DD876" w14:textId="77777777" w:rsidR="00EF7C23" w:rsidRDefault="00EF7C23" w:rsidP="00EF7C23">
      <w:pPr>
        <w:adjustRightInd w:val="0"/>
        <w:snapToGrid w:val="0"/>
        <w:spacing w:line="360" w:lineRule="auto"/>
        <w:rPr>
          <w:rFonts w:ascii="Book Antiqua" w:hAnsi="Book Antiqua" w:cs="Times New Roman"/>
        </w:rPr>
      </w:pPr>
      <w:r w:rsidRPr="00EF7C23">
        <w:rPr>
          <w:rFonts w:ascii="Book Antiqua" w:eastAsia="等线" w:hAnsi="Book Antiqua" w:cs="Times New Roman"/>
        </w:rPr>
        <w:t xml:space="preserve">7 </w:t>
      </w:r>
      <w:r w:rsidRPr="00EF7C23">
        <w:rPr>
          <w:rFonts w:ascii="Book Antiqua" w:eastAsia="等线" w:hAnsi="Book Antiqua" w:cs="Times New Roman"/>
          <w:b/>
        </w:rPr>
        <w:t>Chang CC</w:t>
      </w:r>
      <w:r w:rsidRPr="00EF7C23">
        <w:rPr>
          <w:rFonts w:ascii="Book Antiqua" w:eastAsia="等线" w:hAnsi="Book Antiqua" w:cs="Times New Roman"/>
        </w:rPr>
        <w:t xml:space="preserve">, Lee WJ, </w:t>
      </w:r>
      <w:proofErr w:type="spellStart"/>
      <w:r w:rsidRPr="00EF7C23">
        <w:rPr>
          <w:rFonts w:ascii="Book Antiqua" w:eastAsia="等线" w:hAnsi="Book Antiqua" w:cs="Times New Roman"/>
        </w:rPr>
        <w:t>Ser</w:t>
      </w:r>
      <w:proofErr w:type="spellEnd"/>
      <w:r w:rsidRPr="00EF7C23">
        <w:rPr>
          <w:rFonts w:ascii="Book Antiqua" w:eastAsia="等线" w:hAnsi="Book Antiqua" w:cs="Times New Roman"/>
        </w:rPr>
        <w:t xml:space="preserve"> KH, Lee YC, Chen SC, Tsou JJ, Chen JC. Routine drainage is not necessary after laparoscopic gastric bypass. </w:t>
      </w:r>
      <w:r w:rsidRPr="00EF7C23">
        <w:rPr>
          <w:rFonts w:ascii="Book Antiqua" w:eastAsia="等线" w:hAnsi="Book Antiqua" w:cs="Times New Roman"/>
          <w:i/>
        </w:rPr>
        <w:t xml:space="preserve">Asian J </w:t>
      </w:r>
      <w:proofErr w:type="spellStart"/>
      <w:r w:rsidRPr="00EF7C23">
        <w:rPr>
          <w:rFonts w:ascii="Book Antiqua" w:eastAsia="等线" w:hAnsi="Book Antiqua" w:cs="Times New Roman"/>
          <w:i/>
        </w:rPr>
        <w:t>Endosc</w:t>
      </w:r>
      <w:proofErr w:type="spellEnd"/>
      <w:r w:rsidRPr="00EF7C23">
        <w:rPr>
          <w:rFonts w:ascii="Book Antiqua" w:eastAsia="等线" w:hAnsi="Book Antiqua" w:cs="Times New Roman"/>
          <w:i/>
        </w:rPr>
        <w:t xml:space="preserve"> </w:t>
      </w:r>
      <w:proofErr w:type="spellStart"/>
      <w:r w:rsidRPr="00EF7C23">
        <w:rPr>
          <w:rFonts w:ascii="Book Antiqua" w:eastAsia="等线" w:hAnsi="Book Antiqua" w:cs="Times New Roman"/>
          <w:i/>
        </w:rPr>
        <w:t>Surg</w:t>
      </w:r>
      <w:proofErr w:type="spellEnd"/>
      <w:r w:rsidRPr="00EF7C23">
        <w:rPr>
          <w:rFonts w:ascii="Book Antiqua" w:eastAsia="等线" w:hAnsi="Book Antiqua" w:cs="Times New Roman"/>
        </w:rPr>
        <w:t xml:space="preserve"> 2011; </w:t>
      </w:r>
      <w:r w:rsidRPr="00EF7C23">
        <w:rPr>
          <w:rFonts w:ascii="Book Antiqua" w:eastAsia="等线" w:hAnsi="Book Antiqua" w:cs="Times New Roman"/>
          <w:b/>
        </w:rPr>
        <w:t>4</w:t>
      </w:r>
      <w:r w:rsidRPr="00EF7C23">
        <w:rPr>
          <w:rFonts w:ascii="Book Antiqua" w:eastAsia="等线" w:hAnsi="Book Antiqua" w:cs="Times New Roman"/>
        </w:rPr>
        <w:t>: 63-67 [PMID: 22776223 DOI: 10.1111/j.1758-5910.2010.00070.x]</w:t>
      </w:r>
    </w:p>
    <w:p w14:paraId="55292E66" w14:textId="77777777" w:rsidR="00EF7C23" w:rsidRDefault="00EF7C23" w:rsidP="00EF7C23">
      <w:pPr>
        <w:adjustRightInd w:val="0"/>
        <w:snapToGrid w:val="0"/>
        <w:spacing w:line="360" w:lineRule="auto"/>
        <w:rPr>
          <w:rFonts w:ascii="Book Antiqua" w:hAnsi="Book Antiqua" w:cs="Times New Roman"/>
        </w:rPr>
      </w:pPr>
      <w:proofErr w:type="gramStart"/>
      <w:r w:rsidRPr="00EF7C23">
        <w:rPr>
          <w:rFonts w:ascii="Book Antiqua" w:eastAsia="等线" w:hAnsi="Book Antiqua" w:cs="Times New Roman"/>
        </w:rPr>
        <w:t xml:space="preserve">8 </w:t>
      </w:r>
      <w:proofErr w:type="spellStart"/>
      <w:r w:rsidRPr="00EF7C23">
        <w:rPr>
          <w:rFonts w:ascii="Book Antiqua" w:eastAsia="等线" w:hAnsi="Book Antiqua" w:cs="Times New Roman"/>
          <w:b/>
        </w:rPr>
        <w:t>Doumouras</w:t>
      </w:r>
      <w:proofErr w:type="spellEnd"/>
      <w:r w:rsidRPr="00EF7C23">
        <w:rPr>
          <w:rFonts w:ascii="Book Antiqua" w:eastAsia="等线" w:hAnsi="Book Antiqua" w:cs="Times New Roman"/>
          <w:b/>
        </w:rPr>
        <w:t xml:space="preserve"> AG</w:t>
      </w:r>
      <w:r w:rsidRPr="00EF7C23">
        <w:rPr>
          <w:rFonts w:ascii="Book Antiqua" w:eastAsia="等线" w:hAnsi="Book Antiqua" w:cs="Times New Roman"/>
        </w:rPr>
        <w:t>, Maeda A, Jackson TD.</w:t>
      </w:r>
      <w:proofErr w:type="gramEnd"/>
      <w:r w:rsidRPr="00EF7C23">
        <w:rPr>
          <w:rFonts w:ascii="Book Antiqua" w:eastAsia="等线" w:hAnsi="Book Antiqua" w:cs="Times New Roman"/>
        </w:rPr>
        <w:t xml:space="preserve"> The role of routine abdominal drainage after bariatric surgery: a metabolic and bariatric surgery </w:t>
      </w:r>
      <w:r w:rsidRPr="00EF7C23">
        <w:rPr>
          <w:rFonts w:ascii="Book Antiqua" w:eastAsia="等线" w:hAnsi="Book Antiqua" w:cs="Times New Roman"/>
        </w:rPr>
        <w:lastRenderedPageBreak/>
        <w:t xml:space="preserve">accreditation and quality improvement program study. </w:t>
      </w:r>
      <w:proofErr w:type="spellStart"/>
      <w:r w:rsidRPr="00EF7C23">
        <w:rPr>
          <w:rFonts w:ascii="Book Antiqua" w:eastAsia="等线" w:hAnsi="Book Antiqua" w:cs="Times New Roman"/>
          <w:i/>
        </w:rPr>
        <w:t>Surg</w:t>
      </w:r>
      <w:proofErr w:type="spellEnd"/>
      <w:r w:rsidRPr="00EF7C23">
        <w:rPr>
          <w:rFonts w:ascii="Book Antiqua" w:eastAsia="等线" w:hAnsi="Book Antiqua" w:cs="Times New Roman"/>
          <w:i/>
        </w:rPr>
        <w:t xml:space="preserve"> </w:t>
      </w:r>
      <w:proofErr w:type="spellStart"/>
      <w:r w:rsidRPr="00EF7C23">
        <w:rPr>
          <w:rFonts w:ascii="Book Antiqua" w:eastAsia="等线" w:hAnsi="Book Antiqua" w:cs="Times New Roman"/>
          <w:i/>
        </w:rPr>
        <w:t>Obes</w:t>
      </w:r>
      <w:proofErr w:type="spellEnd"/>
      <w:r w:rsidRPr="00EF7C23">
        <w:rPr>
          <w:rFonts w:ascii="Book Antiqua" w:eastAsia="等线" w:hAnsi="Book Antiqua" w:cs="Times New Roman"/>
          <w:i/>
        </w:rPr>
        <w:t xml:space="preserve"> </w:t>
      </w:r>
      <w:proofErr w:type="spellStart"/>
      <w:r w:rsidRPr="00EF7C23">
        <w:rPr>
          <w:rFonts w:ascii="Book Antiqua" w:eastAsia="等线" w:hAnsi="Book Antiqua" w:cs="Times New Roman"/>
          <w:i/>
        </w:rPr>
        <w:t>Relat</w:t>
      </w:r>
      <w:proofErr w:type="spellEnd"/>
      <w:r w:rsidRPr="00EF7C23">
        <w:rPr>
          <w:rFonts w:ascii="Book Antiqua" w:eastAsia="等线" w:hAnsi="Book Antiqua" w:cs="Times New Roman"/>
          <w:i/>
        </w:rPr>
        <w:t xml:space="preserve"> Dis</w:t>
      </w:r>
      <w:r w:rsidRPr="00EF7C23">
        <w:rPr>
          <w:rFonts w:ascii="Book Antiqua" w:eastAsia="等线" w:hAnsi="Book Antiqua" w:cs="Times New Roman"/>
        </w:rPr>
        <w:t xml:space="preserve"> 2017; </w:t>
      </w:r>
      <w:r w:rsidRPr="00EF7C23">
        <w:rPr>
          <w:rFonts w:ascii="Book Antiqua" w:eastAsia="等线" w:hAnsi="Book Antiqua" w:cs="Times New Roman"/>
          <w:b/>
        </w:rPr>
        <w:t>13</w:t>
      </w:r>
      <w:r w:rsidRPr="00EF7C23">
        <w:rPr>
          <w:rFonts w:ascii="Book Antiqua" w:eastAsia="等线" w:hAnsi="Book Antiqua" w:cs="Times New Roman"/>
        </w:rPr>
        <w:t>: 1997-2003 [PMID: 29079385 DOI: 10.1016/j.soard.2017.08.019]</w:t>
      </w:r>
    </w:p>
    <w:p w14:paraId="27B25950" w14:textId="77777777" w:rsidR="00EF7C23" w:rsidRDefault="00EF7C23" w:rsidP="00EF7C23">
      <w:pPr>
        <w:adjustRightInd w:val="0"/>
        <w:snapToGrid w:val="0"/>
        <w:spacing w:line="360" w:lineRule="auto"/>
        <w:rPr>
          <w:rFonts w:ascii="Book Antiqua" w:hAnsi="Book Antiqua" w:cs="Times New Roman"/>
        </w:rPr>
      </w:pPr>
      <w:proofErr w:type="gramStart"/>
      <w:r w:rsidRPr="00EF7C23">
        <w:rPr>
          <w:rFonts w:ascii="Book Antiqua" w:eastAsia="等线" w:hAnsi="Book Antiqua" w:cs="Times New Roman"/>
        </w:rPr>
        <w:t xml:space="preserve">9 </w:t>
      </w:r>
      <w:r w:rsidRPr="00EF7C23">
        <w:rPr>
          <w:rFonts w:ascii="Book Antiqua" w:eastAsia="等线" w:hAnsi="Book Antiqua" w:cs="Times New Roman"/>
          <w:b/>
        </w:rPr>
        <w:t>Behrman SW</w:t>
      </w:r>
      <w:r w:rsidRPr="00EF7C23">
        <w:rPr>
          <w:rFonts w:ascii="Book Antiqua" w:eastAsia="等线" w:hAnsi="Book Antiqua" w:cs="Times New Roman"/>
        </w:rPr>
        <w:t xml:space="preserve">, </w:t>
      </w:r>
      <w:proofErr w:type="spellStart"/>
      <w:r w:rsidRPr="00EF7C23">
        <w:rPr>
          <w:rFonts w:ascii="Book Antiqua" w:eastAsia="等线" w:hAnsi="Book Antiqua" w:cs="Times New Roman"/>
        </w:rPr>
        <w:t>Zarzaur</w:t>
      </w:r>
      <w:proofErr w:type="spellEnd"/>
      <w:r w:rsidRPr="00EF7C23">
        <w:rPr>
          <w:rFonts w:ascii="Book Antiqua" w:eastAsia="等线" w:hAnsi="Book Antiqua" w:cs="Times New Roman"/>
        </w:rPr>
        <w:t xml:space="preserve"> BL, </w:t>
      </w:r>
      <w:proofErr w:type="spellStart"/>
      <w:r w:rsidRPr="00EF7C23">
        <w:rPr>
          <w:rFonts w:ascii="Book Antiqua" w:eastAsia="等线" w:hAnsi="Book Antiqua" w:cs="Times New Roman"/>
        </w:rPr>
        <w:t>Parmar</w:t>
      </w:r>
      <w:proofErr w:type="spellEnd"/>
      <w:r w:rsidRPr="00EF7C23">
        <w:rPr>
          <w:rFonts w:ascii="Book Antiqua" w:eastAsia="等线" w:hAnsi="Book Antiqua" w:cs="Times New Roman"/>
        </w:rPr>
        <w:t xml:space="preserve"> A, </w:t>
      </w:r>
      <w:proofErr w:type="spellStart"/>
      <w:r w:rsidRPr="00EF7C23">
        <w:rPr>
          <w:rFonts w:ascii="Book Antiqua" w:eastAsia="等线" w:hAnsi="Book Antiqua" w:cs="Times New Roman"/>
        </w:rPr>
        <w:t>Riall</w:t>
      </w:r>
      <w:proofErr w:type="spellEnd"/>
      <w:r w:rsidRPr="00EF7C23">
        <w:rPr>
          <w:rFonts w:ascii="Book Antiqua" w:eastAsia="等线" w:hAnsi="Book Antiqua" w:cs="Times New Roman"/>
        </w:rPr>
        <w:t xml:space="preserve"> TS, Hall BL, Pitt HA.</w:t>
      </w:r>
      <w:proofErr w:type="gramEnd"/>
      <w:r w:rsidRPr="00EF7C23">
        <w:rPr>
          <w:rFonts w:ascii="Book Antiqua" w:eastAsia="等线" w:hAnsi="Book Antiqua" w:cs="Times New Roman"/>
        </w:rPr>
        <w:t xml:space="preserve"> Routine drainage of the operative bed following elective distal pancreatectomy does not reduce the occurrence of complications. </w:t>
      </w:r>
      <w:r w:rsidRPr="00EF7C23">
        <w:rPr>
          <w:rFonts w:ascii="Book Antiqua" w:eastAsia="等线" w:hAnsi="Book Antiqua" w:cs="Times New Roman"/>
          <w:i/>
        </w:rPr>
        <w:t xml:space="preserve">J </w:t>
      </w:r>
      <w:proofErr w:type="spellStart"/>
      <w:r w:rsidRPr="00EF7C23">
        <w:rPr>
          <w:rFonts w:ascii="Book Antiqua" w:eastAsia="等线" w:hAnsi="Book Antiqua" w:cs="Times New Roman"/>
          <w:i/>
        </w:rPr>
        <w:t>Gastrointest</w:t>
      </w:r>
      <w:proofErr w:type="spellEnd"/>
      <w:r w:rsidRPr="00EF7C23">
        <w:rPr>
          <w:rFonts w:ascii="Book Antiqua" w:eastAsia="等线" w:hAnsi="Book Antiqua" w:cs="Times New Roman"/>
          <w:i/>
        </w:rPr>
        <w:t xml:space="preserve"> </w:t>
      </w:r>
      <w:proofErr w:type="spellStart"/>
      <w:r w:rsidRPr="00EF7C23">
        <w:rPr>
          <w:rFonts w:ascii="Book Antiqua" w:eastAsia="等线" w:hAnsi="Book Antiqua" w:cs="Times New Roman"/>
          <w:i/>
        </w:rPr>
        <w:t>Surg</w:t>
      </w:r>
      <w:proofErr w:type="spellEnd"/>
      <w:r w:rsidRPr="00EF7C23">
        <w:rPr>
          <w:rFonts w:ascii="Book Antiqua" w:eastAsia="等线" w:hAnsi="Book Antiqua" w:cs="Times New Roman"/>
        </w:rPr>
        <w:t xml:space="preserve"> 2015; </w:t>
      </w:r>
      <w:r w:rsidRPr="00EF7C23">
        <w:rPr>
          <w:rFonts w:ascii="Book Antiqua" w:eastAsia="等线" w:hAnsi="Book Antiqua" w:cs="Times New Roman"/>
          <w:b/>
        </w:rPr>
        <w:t>19</w:t>
      </w:r>
      <w:r w:rsidRPr="00EF7C23">
        <w:rPr>
          <w:rFonts w:ascii="Book Antiqua" w:eastAsia="等线" w:hAnsi="Book Antiqua" w:cs="Times New Roman"/>
        </w:rPr>
        <w:t>: 72-9; discussion 79 [PMID: 25115324 DOI: 10.1007/s11605-014-2608-z]</w:t>
      </w:r>
    </w:p>
    <w:p w14:paraId="42E94FB9" w14:textId="25694F3E" w:rsidR="00EF7C23" w:rsidRDefault="00EF7C23" w:rsidP="00EF7C23">
      <w:pPr>
        <w:adjustRightInd w:val="0"/>
        <w:snapToGrid w:val="0"/>
        <w:spacing w:line="360" w:lineRule="auto"/>
        <w:rPr>
          <w:rFonts w:ascii="Book Antiqua" w:eastAsia="等线" w:hAnsi="Book Antiqua" w:cs="Times New Roman"/>
        </w:rPr>
      </w:pPr>
      <w:r w:rsidRPr="00EF7C23">
        <w:rPr>
          <w:rFonts w:ascii="Book Antiqua" w:eastAsia="等线" w:hAnsi="Book Antiqua" w:cs="Times New Roman"/>
        </w:rPr>
        <w:t xml:space="preserve">10 </w:t>
      </w:r>
      <w:r w:rsidRPr="00EF7C23">
        <w:rPr>
          <w:rFonts w:ascii="Book Antiqua" w:eastAsia="等线" w:hAnsi="Book Antiqua" w:cs="Times New Roman"/>
          <w:b/>
        </w:rPr>
        <w:t>Salgado W Jr</w:t>
      </w:r>
      <w:r w:rsidRPr="00EF7C23">
        <w:rPr>
          <w:rFonts w:ascii="Book Antiqua" w:eastAsia="等线" w:hAnsi="Book Antiqua" w:cs="Times New Roman"/>
        </w:rPr>
        <w:t xml:space="preserve">, Cunha </w:t>
      </w:r>
      <w:proofErr w:type="spellStart"/>
      <w:r w:rsidRPr="00EF7C23">
        <w:rPr>
          <w:rFonts w:ascii="Book Antiqua" w:eastAsia="等线" w:hAnsi="Book Antiqua" w:cs="Times New Roman"/>
        </w:rPr>
        <w:t>Fde</w:t>
      </w:r>
      <w:proofErr w:type="spellEnd"/>
      <w:r w:rsidRPr="00EF7C23">
        <w:rPr>
          <w:rFonts w:ascii="Book Antiqua" w:eastAsia="等线" w:hAnsi="Book Antiqua" w:cs="Times New Roman"/>
        </w:rPr>
        <w:t xml:space="preserve"> Q, dos Santos JS, </w:t>
      </w:r>
      <w:proofErr w:type="spellStart"/>
      <w:r w:rsidRPr="00EF7C23">
        <w:rPr>
          <w:rFonts w:ascii="Book Antiqua" w:eastAsia="等线" w:hAnsi="Book Antiqua" w:cs="Times New Roman"/>
        </w:rPr>
        <w:t>Nonino</w:t>
      </w:r>
      <w:proofErr w:type="spellEnd"/>
      <w:r w:rsidRPr="00EF7C23">
        <w:rPr>
          <w:rFonts w:ascii="Book Antiqua" w:eastAsia="等线" w:hAnsi="Book Antiqua" w:cs="Times New Roman"/>
        </w:rPr>
        <w:t xml:space="preserve">-Borges CB, </w:t>
      </w:r>
      <w:proofErr w:type="spellStart"/>
      <w:r w:rsidRPr="00EF7C23">
        <w:rPr>
          <w:rFonts w:ascii="Book Antiqua" w:eastAsia="等线" w:hAnsi="Book Antiqua" w:cs="Times New Roman"/>
        </w:rPr>
        <w:t>Sankarankutty</w:t>
      </w:r>
      <w:proofErr w:type="spellEnd"/>
      <w:r w:rsidRPr="00EF7C23">
        <w:rPr>
          <w:rFonts w:ascii="Book Antiqua" w:eastAsia="等线" w:hAnsi="Book Antiqua" w:cs="Times New Roman"/>
        </w:rPr>
        <w:t xml:space="preserve"> AK, de Castro e Silva O Jr, </w:t>
      </w:r>
      <w:proofErr w:type="spellStart"/>
      <w:r w:rsidRPr="00EF7C23">
        <w:rPr>
          <w:rFonts w:ascii="Book Antiqua" w:eastAsia="等线" w:hAnsi="Book Antiqua" w:cs="Times New Roman"/>
        </w:rPr>
        <w:t>Ceneviva</w:t>
      </w:r>
      <w:proofErr w:type="spellEnd"/>
      <w:r w:rsidRPr="00EF7C23">
        <w:rPr>
          <w:rFonts w:ascii="Book Antiqua" w:eastAsia="等线" w:hAnsi="Book Antiqua" w:cs="Times New Roman"/>
        </w:rPr>
        <w:t xml:space="preserve"> R. Routine abdominal drains after Roux-</w:t>
      </w:r>
      <w:proofErr w:type="spellStart"/>
      <w:r w:rsidRPr="00EF7C23">
        <w:rPr>
          <w:rFonts w:ascii="Book Antiqua" w:eastAsia="等线" w:hAnsi="Book Antiqua" w:cs="Times New Roman"/>
        </w:rPr>
        <w:t>en</w:t>
      </w:r>
      <w:proofErr w:type="spellEnd"/>
      <w:r w:rsidRPr="00EF7C23">
        <w:rPr>
          <w:rFonts w:ascii="Book Antiqua" w:eastAsia="等线" w:hAnsi="Book Antiqua" w:cs="Times New Roman"/>
        </w:rPr>
        <w:t xml:space="preserve">-Y gastric bypass: a prospective evaluation of the inflammatory response. </w:t>
      </w:r>
      <w:proofErr w:type="spellStart"/>
      <w:r w:rsidRPr="00EF7C23">
        <w:rPr>
          <w:rFonts w:ascii="Book Antiqua" w:eastAsia="等线" w:hAnsi="Book Antiqua" w:cs="Times New Roman"/>
          <w:i/>
        </w:rPr>
        <w:t>Surg</w:t>
      </w:r>
      <w:proofErr w:type="spellEnd"/>
      <w:r w:rsidRPr="00EF7C23">
        <w:rPr>
          <w:rFonts w:ascii="Book Antiqua" w:eastAsia="等线" w:hAnsi="Book Antiqua" w:cs="Times New Roman"/>
          <w:i/>
        </w:rPr>
        <w:t xml:space="preserve"> </w:t>
      </w:r>
      <w:proofErr w:type="spellStart"/>
      <w:r w:rsidRPr="00EF7C23">
        <w:rPr>
          <w:rFonts w:ascii="Book Antiqua" w:eastAsia="等线" w:hAnsi="Book Antiqua" w:cs="Times New Roman"/>
          <w:i/>
        </w:rPr>
        <w:t>Obes</w:t>
      </w:r>
      <w:proofErr w:type="spellEnd"/>
      <w:r w:rsidRPr="00EF7C23">
        <w:rPr>
          <w:rFonts w:ascii="Book Antiqua" w:eastAsia="等线" w:hAnsi="Book Antiqua" w:cs="Times New Roman"/>
          <w:i/>
        </w:rPr>
        <w:t xml:space="preserve"> </w:t>
      </w:r>
      <w:proofErr w:type="spellStart"/>
      <w:r w:rsidRPr="00EF7C23">
        <w:rPr>
          <w:rFonts w:ascii="Book Antiqua" w:eastAsia="等线" w:hAnsi="Book Antiqua" w:cs="Times New Roman"/>
          <w:i/>
        </w:rPr>
        <w:t>Relat</w:t>
      </w:r>
      <w:proofErr w:type="spellEnd"/>
      <w:r w:rsidRPr="00EF7C23">
        <w:rPr>
          <w:rFonts w:ascii="Book Antiqua" w:eastAsia="等线" w:hAnsi="Book Antiqua" w:cs="Times New Roman"/>
          <w:i/>
        </w:rPr>
        <w:t xml:space="preserve"> Dis</w:t>
      </w:r>
      <w:r w:rsidRPr="00EF7C23">
        <w:rPr>
          <w:rFonts w:ascii="Book Antiqua" w:eastAsia="等线" w:hAnsi="Book Antiqua" w:cs="Times New Roman"/>
        </w:rPr>
        <w:t xml:space="preserve"> 2010; </w:t>
      </w:r>
      <w:r w:rsidRPr="00EF7C23">
        <w:rPr>
          <w:rFonts w:ascii="Book Antiqua" w:eastAsia="等线" w:hAnsi="Book Antiqua" w:cs="Times New Roman"/>
          <w:b/>
        </w:rPr>
        <w:t>6</w:t>
      </w:r>
      <w:r w:rsidRPr="00EF7C23">
        <w:rPr>
          <w:rFonts w:ascii="Book Antiqua" w:eastAsia="等线" w:hAnsi="Book Antiqua" w:cs="Times New Roman"/>
        </w:rPr>
        <w:t>: 648-652 [PMID: 19926526 DOI: 10.1016/j.soard.2009.09.017]</w:t>
      </w:r>
    </w:p>
    <w:p w14:paraId="5411D557" w14:textId="4B323FF3" w:rsidR="00962F20" w:rsidRDefault="00962F20" w:rsidP="00EF7C23">
      <w:pPr>
        <w:adjustRightInd w:val="0"/>
        <w:snapToGrid w:val="0"/>
        <w:spacing w:line="360" w:lineRule="auto"/>
        <w:rPr>
          <w:rFonts w:ascii="Book Antiqua" w:eastAsia="等线" w:hAnsi="Book Antiqua" w:cs="Times New Roman"/>
        </w:rPr>
      </w:pPr>
    </w:p>
    <w:p w14:paraId="747BB964" w14:textId="53811493" w:rsidR="00962F20" w:rsidRPr="00962F20" w:rsidRDefault="00962F20" w:rsidP="00962F20">
      <w:pPr>
        <w:spacing w:line="360" w:lineRule="auto"/>
        <w:jc w:val="right"/>
        <w:rPr>
          <w:rFonts w:ascii="Book Antiqua" w:eastAsia="宋体" w:hAnsi="Book Antiqua" w:cs="Courier New"/>
          <w:b/>
        </w:rPr>
      </w:pPr>
      <w:r w:rsidRPr="00962F20">
        <w:rPr>
          <w:rFonts w:ascii="Book Antiqua" w:eastAsia="宋体" w:hAnsi="Book Antiqua" w:cs="Courier New"/>
          <w:b/>
        </w:rPr>
        <w:t>P-Reviewer:</w:t>
      </w:r>
      <w:r w:rsidR="00EC2C26">
        <w:rPr>
          <w:rFonts w:ascii="Book Antiqua" w:eastAsia="宋体" w:hAnsi="Book Antiqua" w:cs="Courier New"/>
          <w:b/>
        </w:rPr>
        <w:t xml:space="preserve"> </w:t>
      </w:r>
      <w:r w:rsidR="00EC2C26" w:rsidRPr="00EC2C26">
        <w:rPr>
          <w:rFonts w:ascii="Book Antiqua" w:eastAsia="宋体" w:hAnsi="Book Antiqua" w:cs="Courier New"/>
          <w:color w:val="000000"/>
        </w:rPr>
        <w:t xml:space="preserve">Letitia Adela Maria </w:t>
      </w:r>
      <w:proofErr w:type="spellStart"/>
      <w:r w:rsidR="00EC2C26" w:rsidRPr="00EC2C26">
        <w:rPr>
          <w:rFonts w:ascii="Book Antiqua" w:eastAsia="宋体" w:hAnsi="Book Antiqua" w:cs="Courier New"/>
          <w:color w:val="000000"/>
        </w:rPr>
        <w:t>Streba</w:t>
      </w:r>
      <w:proofErr w:type="spellEnd"/>
      <w:r w:rsidRPr="00962F20">
        <w:rPr>
          <w:rFonts w:ascii="Book Antiqua" w:eastAsia="宋体" w:hAnsi="Book Antiqua" w:cs="Courier New"/>
          <w:color w:val="000000"/>
        </w:rPr>
        <w:t xml:space="preserve"> </w:t>
      </w:r>
      <w:r w:rsidR="00EC2C26" w:rsidRPr="00EC2C26">
        <w:rPr>
          <w:rFonts w:ascii="Book Antiqua" w:eastAsia="宋体" w:hAnsi="Book Antiqua" w:cs="Courier New"/>
          <w:color w:val="000000"/>
        </w:rPr>
        <w:t xml:space="preserve">LAM </w:t>
      </w:r>
      <w:r w:rsidRPr="00962F20">
        <w:rPr>
          <w:rFonts w:ascii="Book Antiqua" w:eastAsia="宋体" w:hAnsi="Book Antiqua" w:cs="Courier New"/>
          <w:b/>
        </w:rPr>
        <w:t xml:space="preserve">S-Editor: </w:t>
      </w:r>
      <w:r w:rsidRPr="00962F20">
        <w:rPr>
          <w:rFonts w:ascii="Book Antiqua" w:eastAsia="宋体" w:hAnsi="Book Antiqua" w:cs="Courier New"/>
        </w:rPr>
        <w:t>Cui LJ</w:t>
      </w:r>
      <w:r w:rsidRPr="00962F20">
        <w:rPr>
          <w:rFonts w:ascii="Book Antiqua" w:eastAsia="宋体" w:hAnsi="Book Antiqua" w:cs="Courier New"/>
          <w:b/>
        </w:rPr>
        <w:t xml:space="preserve"> L-Editor: </w:t>
      </w:r>
      <w:r w:rsidR="00122740" w:rsidRPr="00F34371">
        <w:rPr>
          <w:rFonts w:ascii="Book Antiqua" w:eastAsia="宋体" w:hAnsi="Book Antiqua" w:cs="Courier New"/>
        </w:rPr>
        <w:t>Wang TQ</w:t>
      </w:r>
      <w:r w:rsidR="00122740">
        <w:rPr>
          <w:rFonts w:ascii="Book Antiqua" w:eastAsia="宋体" w:hAnsi="Book Antiqua" w:cs="Courier New"/>
          <w:b/>
        </w:rPr>
        <w:t xml:space="preserve"> </w:t>
      </w:r>
      <w:r w:rsidRPr="00962F20">
        <w:rPr>
          <w:rFonts w:ascii="Book Antiqua" w:eastAsia="宋体" w:hAnsi="Book Antiqua" w:cs="Courier New"/>
          <w:b/>
        </w:rPr>
        <w:t xml:space="preserve">E-Editor: </w:t>
      </w:r>
      <w:r w:rsidR="00966F26" w:rsidRPr="00825F42">
        <w:rPr>
          <w:rFonts w:ascii="Book Antiqua" w:hAnsi="Book Antiqua" w:cs="Courier New" w:hint="eastAsia"/>
        </w:rPr>
        <w:t>Liu JH</w:t>
      </w:r>
      <w:bookmarkStart w:id="309" w:name="_GoBack"/>
      <w:bookmarkEnd w:id="309"/>
    </w:p>
    <w:p w14:paraId="4984380D" w14:textId="77777777" w:rsidR="00962F20" w:rsidRPr="00962F20" w:rsidRDefault="00962F20" w:rsidP="00962F20">
      <w:pPr>
        <w:spacing w:line="360" w:lineRule="auto"/>
        <w:rPr>
          <w:rFonts w:ascii="Book Antiqua" w:eastAsia="宋体" w:hAnsi="Book Antiqua" w:cs="Courier New"/>
          <w:b/>
        </w:rPr>
      </w:pPr>
      <w:r w:rsidRPr="00962F20">
        <w:rPr>
          <w:rFonts w:ascii="Book Antiqua" w:eastAsia="宋体" w:hAnsi="Book Antiqua" w:cs="Courier New"/>
          <w:b/>
        </w:rPr>
        <w:t xml:space="preserve"> </w:t>
      </w:r>
    </w:p>
    <w:p w14:paraId="706714F9" w14:textId="77777777" w:rsidR="00962F20" w:rsidRPr="00962F20" w:rsidRDefault="00962F20" w:rsidP="00962F20">
      <w:pPr>
        <w:widowControl/>
        <w:snapToGrid w:val="0"/>
        <w:spacing w:line="360" w:lineRule="auto"/>
        <w:rPr>
          <w:rFonts w:ascii="Book Antiqua" w:eastAsia="宋体" w:hAnsi="Book Antiqua" w:cs="Helvetica"/>
          <w:b/>
          <w:kern w:val="0"/>
        </w:rPr>
      </w:pPr>
      <w:r w:rsidRPr="00962F20">
        <w:rPr>
          <w:rFonts w:ascii="Book Antiqua" w:eastAsia="宋体" w:hAnsi="Book Antiqua" w:cs="Helvetica"/>
          <w:b/>
          <w:kern w:val="0"/>
        </w:rPr>
        <w:t xml:space="preserve">Specialty type: </w:t>
      </w:r>
      <w:r w:rsidRPr="00962F20">
        <w:rPr>
          <w:rFonts w:ascii="Book Antiqua" w:eastAsia="微软雅黑" w:hAnsi="Book Antiqua" w:cs="宋体"/>
          <w:kern w:val="0"/>
        </w:rPr>
        <w:t>Medicine, research and experimental</w:t>
      </w:r>
    </w:p>
    <w:p w14:paraId="3D9C94E2" w14:textId="67751F2F" w:rsidR="00962F20" w:rsidRPr="00962F20" w:rsidRDefault="00962F20" w:rsidP="00962F20">
      <w:pPr>
        <w:widowControl/>
        <w:snapToGrid w:val="0"/>
        <w:spacing w:line="360" w:lineRule="auto"/>
        <w:rPr>
          <w:rFonts w:ascii="Book Antiqua" w:eastAsia="宋体" w:hAnsi="Book Antiqua" w:cs="Helvetica"/>
          <w:b/>
          <w:kern w:val="0"/>
        </w:rPr>
      </w:pPr>
      <w:r w:rsidRPr="00962F20">
        <w:rPr>
          <w:rFonts w:ascii="Book Antiqua" w:eastAsia="宋体" w:hAnsi="Book Antiqua" w:cs="Helvetica"/>
          <w:b/>
          <w:kern w:val="0"/>
        </w:rPr>
        <w:t xml:space="preserve">Country of origin: </w:t>
      </w:r>
      <w:r w:rsidR="00EC2C26" w:rsidRPr="00EC2C26">
        <w:rPr>
          <w:rFonts w:ascii="Book Antiqua" w:eastAsia="宋体" w:hAnsi="Book Antiqua" w:cs="Times New Roman"/>
          <w:kern w:val="0"/>
        </w:rPr>
        <w:t>China</w:t>
      </w:r>
    </w:p>
    <w:p w14:paraId="3B0888D4" w14:textId="77777777" w:rsidR="00962F20" w:rsidRPr="00962F20" w:rsidRDefault="00962F20" w:rsidP="00962F20">
      <w:pPr>
        <w:widowControl/>
        <w:snapToGrid w:val="0"/>
        <w:spacing w:line="360" w:lineRule="auto"/>
        <w:rPr>
          <w:rFonts w:ascii="Book Antiqua" w:eastAsia="宋体" w:hAnsi="Book Antiqua" w:cs="Helvetica"/>
          <w:b/>
          <w:kern w:val="0"/>
        </w:rPr>
      </w:pPr>
      <w:r w:rsidRPr="00962F20">
        <w:rPr>
          <w:rFonts w:ascii="Book Antiqua" w:eastAsia="宋体" w:hAnsi="Book Antiqua" w:cs="Helvetica"/>
          <w:b/>
          <w:kern w:val="0"/>
        </w:rPr>
        <w:t>Peer-review report classification</w:t>
      </w:r>
    </w:p>
    <w:p w14:paraId="517607FA" w14:textId="77777777" w:rsidR="00962F20" w:rsidRPr="00962F20" w:rsidRDefault="00962F20" w:rsidP="00962F20">
      <w:pPr>
        <w:widowControl/>
        <w:snapToGrid w:val="0"/>
        <w:spacing w:line="360" w:lineRule="auto"/>
        <w:rPr>
          <w:rFonts w:ascii="Book Antiqua" w:eastAsia="宋体" w:hAnsi="Book Antiqua" w:cs="Helvetica"/>
          <w:kern w:val="0"/>
        </w:rPr>
      </w:pPr>
      <w:r w:rsidRPr="00962F20">
        <w:rPr>
          <w:rFonts w:ascii="Book Antiqua" w:eastAsia="宋体" w:hAnsi="Book Antiqua" w:cs="Helvetica"/>
          <w:kern w:val="0"/>
        </w:rPr>
        <w:t xml:space="preserve">Grade </w:t>
      </w:r>
      <w:proofErr w:type="gramStart"/>
      <w:r w:rsidRPr="00962F20">
        <w:rPr>
          <w:rFonts w:ascii="Book Antiqua" w:eastAsia="宋体" w:hAnsi="Book Antiqua" w:cs="Helvetica"/>
          <w:kern w:val="0"/>
        </w:rPr>
        <w:t>A</w:t>
      </w:r>
      <w:proofErr w:type="gramEnd"/>
      <w:r w:rsidRPr="00962F20">
        <w:rPr>
          <w:rFonts w:ascii="Book Antiqua" w:eastAsia="宋体" w:hAnsi="Book Antiqua" w:cs="Helvetica"/>
          <w:kern w:val="0"/>
        </w:rPr>
        <w:t xml:space="preserve"> (Excellent): 0</w:t>
      </w:r>
    </w:p>
    <w:p w14:paraId="381CEF4B" w14:textId="6CDB0D6C" w:rsidR="00962F20" w:rsidRPr="00962F20" w:rsidRDefault="00962F20" w:rsidP="00962F20">
      <w:pPr>
        <w:widowControl/>
        <w:snapToGrid w:val="0"/>
        <w:spacing w:line="360" w:lineRule="auto"/>
        <w:rPr>
          <w:rFonts w:ascii="Book Antiqua" w:eastAsia="宋体" w:hAnsi="Book Antiqua" w:cs="Helvetica"/>
          <w:kern w:val="0"/>
        </w:rPr>
      </w:pPr>
      <w:r w:rsidRPr="00962F20">
        <w:rPr>
          <w:rFonts w:ascii="Book Antiqua" w:eastAsia="宋体" w:hAnsi="Book Antiqua" w:cs="Helvetica"/>
          <w:kern w:val="0"/>
        </w:rPr>
        <w:t xml:space="preserve">Grade B (Very good): </w:t>
      </w:r>
      <w:r w:rsidR="00EC2C26">
        <w:rPr>
          <w:rFonts w:ascii="Book Antiqua" w:eastAsia="宋体" w:hAnsi="Book Antiqua" w:cs="Helvetica"/>
          <w:kern w:val="0"/>
        </w:rPr>
        <w:t>0</w:t>
      </w:r>
    </w:p>
    <w:p w14:paraId="4914D22F" w14:textId="2A1A66F6" w:rsidR="00962F20" w:rsidRPr="00962F20" w:rsidRDefault="00962F20" w:rsidP="00962F20">
      <w:pPr>
        <w:widowControl/>
        <w:snapToGrid w:val="0"/>
        <w:spacing w:line="360" w:lineRule="auto"/>
        <w:rPr>
          <w:rFonts w:ascii="Book Antiqua" w:eastAsia="宋体" w:hAnsi="Book Antiqua" w:cs="Helvetica"/>
          <w:kern w:val="0"/>
        </w:rPr>
      </w:pPr>
      <w:r w:rsidRPr="00962F20">
        <w:rPr>
          <w:rFonts w:ascii="Book Antiqua" w:eastAsia="宋体" w:hAnsi="Book Antiqua" w:cs="Helvetica"/>
          <w:kern w:val="0"/>
        </w:rPr>
        <w:t xml:space="preserve">Grade C (Good): </w:t>
      </w:r>
      <w:r w:rsidR="00EC2C26">
        <w:rPr>
          <w:rFonts w:ascii="Book Antiqua" w:eastAsia="宋体" w:hAnsi="Book Antiqua" w:cs="Helvetica"/>
          <w:kern w:val="0"/>
        </w:rPr>
        <w:t>C</w:t>
      </w:r>
    </w:p>
    <w:p w14:paraId="3ED028EB" w14:textId="77777777" w:rsidR="00962F20" w:rsidRPr="00962F20" w:rsidRDefault="00962F20" w:rsidP="00962F20">
      <w:pPr>
        <w:widowControl/>
        <w:snapToGrid w:val="0"/>
        <w:spacing w:line="360" w:lineRule="auto"/>
        <w:rPr>
          <w:rFonts w:ascii="Book Antiqua" w:eastAsia="宋体" w:hAnsi="Book Antiqua" w:cs="Helvetica"/>
          <w:kern w:val="0"/>
        </w:rPr>
      </w:pPr>
      <w:r w:rsidRPr="00962F20">
        <w:rPr>
          <w:rFonts w:ascii="Book Antiqua" w:eastAsia="宋体" w:hAnsi="Book Antiqua" w:cs="Helvetica"/>
          <w:kern w:val="0"/>
        </w:rPr>
        <w:t xml:space="preserve">Grade D (Fair): 0 </w:t>
      </w:r>
    </w:p>
    <w:p w14:paraId="52BEA306" w14:textId="77777777" w:rsidR="00962F20" w:rsidRPr="00962F20" w:rsidRDefault="00962F20" w:rsidP="00962F20">
      <w:pPr>
        <w:widowControl/>
        <w:autoSpaceDE w:val="0"/>
        <w:autoSpaceDN w:val="0"/>
        <w:adjustRightInd w:val="0"/>
        <w:spacing w:line="360" w:lineRule="auto"/>
        <w:rPr>
          <w:rFonts w:ascii="Book Antiqua" w:eastAsia="宋体" w:hAnsi="Book Antiqua" w:cs="Times New Roman"/>
          <w:kern w:val="0"/>
        </w:rPr>
      </w:pPr>
      <w:r w:rsidRPr="00962F20">
        <w:rPr>
          <w:rFonts w:ascii="Book Antiqua" w:eastAsia="宋体" w:hAnsi="Book Antiqua" w:cs="Helvetica"/>
          <w:kern w:val="0"/>
        </w:rPr>
        <w:t>Grade E (Poor): 0</w:t>
      </w:r>
    </w:p>
    <w:p w14:paraId="61CC22D8" w14:textId="77777777" w:rsidR="00962F20" w:rsidRPr="00EF7C23" w:rsidRDefault="00962F20" w:rsidP="00EF7C23">
      <w:pPr>
        <w:adjustRightInd w:val="0"/>
        <w:snapToGrid w:val="0"/>
        <w:spacing w:line="360" w:lineRule="auto"/>
        <w:rPr>
          <w:rFonts w:ascii="Book Antiqua" w:hAnsi="Book Antiqua" w:cs="Times New Roman"/>
        </w:rPr>
      </w:pPr>
    </w:p>
    <w:p w14:paraId="21AEE12C" w14:textId="129C8852" w:rsidR="006D2BF4" w:rsidRPr="00EF7C23" w:rsidRDefault="006D2BF4" w:rsidP="00EF7C23">
      <w:pPr>
        <w:adjustRightInd w:val="0"/>
        <w:snapToGrid w:val="0"/>
        <w:spacing w:line="360" w:lineRule="auto"/>
        <w:rPr>
          <w:rFonts w:ascii="Book Antiqua" w:hAnsi="Book Antiqua" w:cs="Times New Roman"/>
        </w:rPr>
      </w:pPr>
    </w:p>
    <w:p w14:paraId="401535D8" w14:textId="52899891" w:rsidR="0060648A" w:rsidRPr="00EF7C23" w:rsidRDefault="0060648A" w:rsidP="00EF7C23">
      <w:pPr>
        <w:widowControl/>
        <w:spacing w:line="360" w:lineRule="auto"/>
        <w:rPr>
          <w:rFonts w:ascii="Book Antiqua" w:hAnsi="Book Antiqua" w:cs="Arial"/>
          <w:b/>
          <w:color w:val="FF0000"/>
          <w:lang w:val="it-IT"/>
        </w:rPr>
      </w:pPr>
      <w:r w:rsidRPr="00EF7C23">
        <w:rPr>
          <w:rFonts w:ascii="Book Antiqua" w:hAnsi="Book Antiqua" w:cs="Arial"/>
          <w:b/>
          <w:color w:val="FF0000"/>
          <w:lang w:val="it-IT"/>
        </w:rPr>
        <w:br w:type="page"/>
      </w:r>
    </w:p>
    <w:p w14:paraId="03AED0B7" w14:textId="77777777" w:rsidR="006D2BF4" w:rsidRPr="00EF7C23" w:rsidRDefault="006D2BF4" w:rsidP="00EF7C23">
      <w:pPr>
        <w:adjustRightInd w:val="0"/>
        <w:snapToGrid w:val="0"/>
        <w:spacing w:line="360" w:lineRule="auto"/>
        <w:rPr>
          <w:rFonts w:ascii="Book Antiqua" w:hAnsi="Book Antiqua" w:cs="Arial"/>
          <w:b/>
          <w:color w:val="FF0000"/>
          <w:lang w:val="it-IT"/>
        </w:rPr>
      </w:pPr>
    </w:p>
    <w:p w14:paraId="08BF74AA" w14:textId="77777777" w:rsidR="00721563" w:rsidRPr="00EF7C23" w:rsidRDefault="00064C80" w:rsidP="00EF7C23">
      <w:pPr>
        <w:adjustRightInd w:val="0"/>
        <w:snapToGrid w:val="0"/>
        <w:spacing w:line="360" w:lineRule="auto"/>
        <w:rPr>
          <w:rFonts w:ascii="Book Antiqua" w:hAnsi="Book Antiqua" w:cs="Times New Roman"/>
        </w:rPr>
      </w:pPr>
      <w:r w:rsidRPr="00EF7C23">
        <w:rPr>
          <w:rFonts w:ascii="Book Antiqua" w:hAnsi="Book Antiqua" w:cs="Times New Roman"/>
          <w:noProof/>
        </w:rPr>
        <w:drawing>
          <wp:inline distT="0" distB="0" distL="114300" distR="114300" wp14:anchorId="09EDF986" wp14:editId="098A3FD2">
            <wp:extent cx="5192395" cy="3935095"/>
            <wp:effectExtent l="0" t="0" r="8255" b="8255"/>
            <wp:docPr id="1"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1"/>
                    <pic:cNvPicPr>
                      <a:picLocks noChangeAspect="1"/>
                    </pic:cNvPicPr>
                  </pic:nvPicPr>
                  <pic:blipFill>
                    <a:blip r:embed="rId10"/>
                    <a:stretch>
                      <a:fillRect/>
                    </a:stretch>
                  </pic:blipFill>
                  <pic:spPr>
                    <a:xfrm>
                      <a:off x="0" y="0"/>
                      <a:ext cx="5192395" cy="3935095"/>
                    </a:xfrm>
                    <a:prstGeom prst="rect">
                      <a:avLst/>
                    </a:prstGeom>
                  </pic:spPr>
                </pic:pic>
              </a:graphicData>
            </a:graphic>
          </wp:inline>
        </w:drawing>
      </w:r>
    </w:p>
    <w:p w14:paraId="689D79AE" w14:textId="0AFC77A6" w:rsidR="00721563" w:rsidRPr="00EF7C23" w:rsidRDefault="00064C80" w:rsidP="00EF7C23">
      <w:pPr>
        <w:adjustRightInd w:val="0"/>
        <w:snapToGrid w:val="0"/>
        <w:spacing w:line="360" w:lineRule="auto"/>
        <w:rPr>
          <w:rFonts w:ascii="Book Antiqua" w:hAnsi="Book Antiqua" w:cs="Times New Roman"/>
          <w:b/>
          <w:bCs/>
        </w:rPr>
      </w:pPr>
      <w:r w:rsidRPr="00EF7C23">
        <w:rPr>
          <w:rFonts w:ascii="Book Antiqua" w:hAnsi="Book Antiqua" w:cs="Times New Roman"/>
          <w:b/>
          <w:bCs/>
        </w:rPr>
        <w:t>Figure 1</w:t>
      </w:r>
      <w:r w:rsidR="0060648A" w:rsidRPr="00EF7C23">
        <w:rPr>
          <w:rFonts w:ascii="Book Antiqua" w:hAnsi="Book Antiqua" w:cs="Times New Roman"/>
          <w:b/>
          <w:bCs/>
        </w:rPr>
        <w:t xml:space="preserve"> </w:t>
      </w:r>
      <w:proofErr w:type="gramStart"/>
      <w:r w:rsidRPr="00EF7C23">
        <w:rPr>
          <w:rFonts w:ascii="Book Antiqua" w:hAnsi="Book Antiqua" w:cs="Times New Roman"/>
          <w:b/>
          <w:bCs/>
        </w:rPr>
        <w:t>An</w:t>
      </w:r>
      <w:proofErr w:type="gramEnd"/>
      <w:r w:rsidRPr="00EF7C23">
        <w:rPr>
          <w:rFonts w:ascii="Book Antiqua" w:hAnsi="Book Antiqua" w:cs="Times New Roman"/>
          <w:b/>
          <w:bCs/>
        </w:rPr>
        <w:t xml:space="preserve"> encapsulated effusion was found</w:t>
      </w:r>
      <w:r w:rsidR="00122740">
        <w:rPr>
          <w:rFonts w:ascii="Book Antiqua" w:hAnsi="Book Antiqua" w:cs="Times New Roman"/>
          <w:b/>
          <w:bCs/>
        </w:rPr>
        <w:t xml:space="preserve"> in</w:t>
      </w:r>
      <w:r w:rsidRPr="00EF7C23">
        <w:rPr>
          <w:rFonts w:ascii="Book Antiqua" w:hAnsi="Book Antiqua" w:cs="Times New Roman"/>
          <w:b/>
          <w:bCs/>
        </w:rPr>
        <w:t xml:space="preserve"> the abdominal cavity of the patient in Case 1 at the 3-mo follow-up</w:t>
      </w:r>
      <w:r w:rsidR="0060648A" w:rsidRPr="00EF7C23">
        <w:rPr>
          <w:rFonts w:ascii="Book Antiqua" w:hAnsi="Book Antiqua" w:cs="Times New Roman"/>
          <w:b/>
          <w:bCs/>
        </w:rPr>
        <w:t>.</w:t>
      </w:r>
    </w:p>
    <w:p w14:paraId="7C51E591" w14:textId="0076DE0C" w:rsidR="0060648A" w:rsidRPr="00EF7C23" w:rsidRDefault="0060648A" w:rsidP="00EF7C23">
      <w:pPr>
        <w:widowControl/>
        <w:spacing w:line="360" w:lineRule="auto"/>
        <w:rPr>
          <w:rFonts w:ascii="Book Antiqua" w:hAnsi="Book Antiqua" w:cs="Times New Roman"/>
        </w:rPr>
      </w:pPr>
      <w:r w:rsidRPr="00EF7C23">
        <w:rPr>
          <w:rFonts w:ascii="Book Antiqua" w:hAnsi="Book Antiqua" w:cs="Times New Roman"/>
        </w:rPr>
        <w:br w:type="page"/>
      </w:r>
    </w:p>
    <w:p w14:paraId="6B3129A7" w14:textId="77777777" w:rsidR="00721563" w:rsidRPr="00EF7C23" w:rsidRDefault="00721563" w:rsidP="00EF7C23">
      <w:pPr>
        <w:adjustRightInd w:val="0"/>
        <w:snapToGrid w:val="0"/>
        <w:spacing w:line="360" w:lineRule="auto"/>
        <w:rPr>
          <w:rFonts w:ascii="Book Antiqua" w:hAnsi="Book Antiqua" w:cs="Times New Roman"/>
        </w:rPr>
      </w:pPr>
    </w:p>
    <w:p w14:paraId="6CE0F850" w14:textId="77777777" w:rsidR="00721563" w:rsidRPr="00EF7C23" w:rsidRDefault="00064C80" w:rsidP="00EF7C23">
      <w:pPr>
        <w:adjustRightInd w:val="0"/>
        <w:snapToGrid w:val="0"/>
        <w:spacing w:line="360" w:lineRule="auto"/>
        <w:rPr>
          <w:rFonts w:ascii="Book Antiqua" w:hAnsi="Book Antiqua" w:cs="Times New Roman"/>
        </w:rPr>
      </w:pPr>
      <w:r w:rsidRPr="00EF7C23">
        <w:rPr>
          <w:rFonts w:ascii="Book Antiqua" w:hAnsi="Book Antiqua" w:cs="Times New Roman"/>
          <w:noProof/>
        </w:rPr>
        <w:drawing>
          <wp:inline distT="0" distB="0" distL="114300" distR="114300" wp14:anchorId="17BF049D" wp14:editId="1620C867">
            <wp:extent cx="5281295" cy="2254885"/>
            <wp:effectExtent l="0" t="0" r="14605" b="12065"/>
            <wp:docPr id="4" name="图片 4"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ure 2"/>
                    <pic:cNvPicPr>
                      <a:picLocks noChangeAspect="1"/>
                    </pic:cNvPicPr>
                  </pic:nvPicPr>
                  <pic:blipFill>
                    <a:blip r:embed="rId11"/>
                    <a:stretch>
                      <a:fillRect/>
                    </a:stretch>
                  </pic:blipFill>
                  <pic:spPr>
                    <a:xfrm>
                      <a:off x="0" y="0"/>
                      <a:ext cx="5281295" cy="2254885"/>
                    </a:xfrm>
                    <a:prstGeom prst="rect">
                      <a:avLst/>
                    </a:prstGeom>
                  </pic:spPr>
                </pic:pic>
              </a:graphicData>
            </a:graphic>
          </wp:inline>
        </w:drawing>
      </w:r>
    </w:p>
    <w:p w14:paraId="6EB32293" w14:textId="184AB83B" w:rsidR="005610D8" w:rsidRPr="00EF7C23" w:rsidRDefault="00064C80" w:rsidP="00EF7C23">
      <w:pPr>
        <w:adjustRightInd w:val="0"/>
        <w:snapToGrid w:val="0"/>
        <w:spacing w:line="360" w:lineRule="auto"/>
        <w:rPr>
          <w:rFonts w:ascii="Book Antiqua" w:hAnsi="Book Antiqua" w:cs="Times New Roman"/>
          <w:b/>
          <w:bCs/>
        </w:rPr>
      </w:pPr>
      <w:r w:rsidRPr="00EF7C23">
        <w:rPr>
          <w:rFonts w:ascii="Book Antiqua" w:hAnsi="Book Antiqua" w:cs="Times New Roman"/>
          <w:b/>
          <w:bCs/>
        </w:rPr>
        <w:t>Figure 2</w:t>
      </w:r>
      <w:r w:rsidR="0060648A" w:rsidRPr="00EF7C23">
        <w:rPr>
          <w:rFonts w:ascii="Book Antiqua" w:hAnsi="Book Antiqua" w:cs="Times New Roman"/>
          <w:b/>
          <w:bCs/>
        </w:rPr>
        <w:t xml:space="preserve"> </w:t>
      </w:r>
      <w:r w:rsidR="008E5C4D" w:rsidRPr="00EF7C23">
        <w:rPr>
          <w:rFonts w:ascii="Book Antiqua" w:hAnsi="Book Antiqua" w:cs="Times New Roman"/>
          <w:b/>
          <w:bCs/>
        </w:rPr>
        <w:t xml:space="preserve">Imaging findings </w:t>
      </w:r>
      <w:r w:rsidR="00122740">
        <w:rPr>
          <w:rFonts w:ascii="Book Antiqua" w:hAnsi="Book Antiqua" w:cs="Times New Roman"/>
          <w:b/>
          <w:bCs/>
        </w:rPr>
        <w:t>in</w:t>
      </w:r>
      <w:r w:rsidR="00122740" w:rsidRPr="00EF7C23">
        <w:rPr>
          <w:rFonts w:ascii="Book Antiqua" w:hAnsi="Book Antiqua" w:cs="Times New Roman"/>
          <w:b/>
          <w:bCs/>
        </w:rPr>
        <w:t xml:space="preserve"> </w:t>
      </w:r>
      <w:r w:rsidR="00122740">
        <w:rPr>
          <w:rFonts w:ascii="Book Antiqua" w:hAnsi="Book Antiqua" w:cs="Times New Roman"/>
          <w:b/>
          <w:bCs/>
        </w:rPr>
        <w:t>C</w:t>
      </w:r>
      <w:r w:rsidR="00122740" w:rsidRPr="00EF7C23">
        <w:rPr>
          <w:rFonts w:ascii="Book Antiqua" w:hAnsi="Book Antiqua" w:cs="Times New Roman"/>
          <w:b/>
          <w:bCs/>
        </w:rPr>
        <w:t xml:space="preserve">ase </w:t>
      </w:r>
      <w:r w:rsidR="008E5C4D" w:rsidRPr="00EF7C23">
        <w:rPr>
          <w:rFonts w:ascii="Book Antiqua" w:hAnsi="Book Antiqua" w:cs="Times New Roman"/>
          <w:b/>
          <w:bCs/>
        </w:rPr>
        <w:t>2</w:t>
      </w:r>
      <w:r w:rsidR="0060648A" w:rsidRPr="00EF7C23">
        <w:rPr>
          <w:rFonts w:ascii="Book Antiqua" w:hAnsi="Book Antiqua" w:cs="Times New Roman"/>
          <w:b/>
          <w:bCs/>
        </w:rPr>
        <w:t xml:space="preserve">. </w:t>
      </w:r>
      <w:r w:rsidRPr="00EF7C23">
        <w:rPr>
          <w:rFonts w:ascii="Book Antiqua" w:hAnsi="Book Antiqua" w:cs="Times New Roman"/>
        </w:rPr>
        <w:t>A</w:t>
      </w:r>
      <w:r w:rsidR="0060648A" w:rsidRPr="00EF7C23">
        <w:rPr>
          <w:rFonts w:ascii="Book Antiqua" w:hAnsi="Book Antiqua" w:cs="Times New Roman"/>
        </w:rPr>
        <w:t xml:space="preserve">: </w:t>
      </w:r>
      <w:r w:rsidRPr="00EF7C23">
        <w:rPr>
          <w:rFonts w:ascii="Book Antiqua" w:hAnsi="Book Antiqua" w:cs="Times New Roman"/>
        </w:rPr>
        <w:t xml:space="preserve">A blood clot and peritoneal cavity free </w:t>
      </w:r>
      <w:proofErr w:type="gramStart"/>
      <w:r w:rsidRPr="00EF7C23">
        <w:rPr>
          <w:rFonts w:ascii="Book Antiqua" w:hAnsi="Book Antiqua" w:cs="Times New Roman"/>
        </w:rPr>
        <w:t>air were</w:t>
      </w:r>
      <w:proofErr w:type="gramEnd"/>
      <w:r w:rsidRPr="00EF7C23">
        <w:rPr>
          <w:rFonts w:ascii="Book Antiqua" w:hAnsi="Book Antiqua" w:cs="Times New Roman"/>
        </w:rPr>
        <w:t xml:space="preserve"> found</w:t>
      </w:r>
      <w:r w:rsidR="0060648A" w:rsidRPr="00EF7C23">
        <w:rPr>
          <w:rFonts w:ascii="Book Antiqua" w:hAnsi="Book Antiqua" w:cs="Times New Roman"/>
        </w:rPr>
        <w:t>;</w:t>
      </w:r>
      <w:r w:rsidR="00DF283E" w:rsidRPr="00EF7C23">
        <w:rPr>
          <w:rFonts w:ascii="Book Antiqua" w:hAnsi="Book Antiqua" w:cs="Times New Roman"/>
        </w:rPr>
        <w:t xml:space="preserve"> </w:t>
      </w:r>
      <w:r w:rsidRPr="00EF7C23">
        <w:rPr>
          <w:rFonts w:ascii="Book Antiqua" w:hAnsi="Book Antiqua" w:cs="Times New Roman"/>
        </w:rPr>
        <w:t>B</w:t>
      </w:r>
      <w:r w:rsidR="0060648A" w:rsidRPr="00EF7C23">
        <w:rPr>
          <w:rFonts w:ascii="Book Antiqua" w:hAnsi="Book Antiqua" w:cs="Times New Roman"/>
        </w:rPr>
        <w:t xml:space="preserve">: </w:t>
      </w:r>
      <w:r w:rsidRPr="00EF7C23">
        <w:rPr>
          <w:rFonts w:ascii="Book Antiqua" w:hAnsi="Book Antiqua" w:cs="Times New Roman"/>
        </w:rPr>
        <w:t>No gastric leakage was detected by upper gastrointestinal radiography</w:t>
      </w:r>
      <w:r w:rsidR="0060648A" w:rsidRPr="00EF7C23">
        <w:rPr>
          <w:rFonts w:ascii="Book Antiqua" w:hAnsi="Book Antiqua" w:cs="Times New Roman"/>
        </w:rPr>
        <w:t>.</w:t>
      </w:r>
    </w:p>
    <w:p w14:paraId="30A7A014" w14:textId="77777777" w:rsidR="005610D8" w:rsidRPr="00EF7C23" w:rsidRDefault="005610D8" w:rsidP="00EF7C23">
      <w:pPr>
        <w:widowControl/>
        <w:spacing w:line="360" w:lineRule="auto"/>
        <w:rPr>
          <w:rFonts w:ascii="Book Antiqua" w:hAnsi="Book Antiqua" w:cs="Times New Roman"/>
          <w:b/>
          <w:bCs/>
        </w:rPr>
      </w:pPr>
      <w:r w:rsidRPr="00EF7C23">
        <w:rPr>
          <w:rFonts w:ascii="Book Antiqua" w:hAnsi="Book Antiqua" w:cs="Times New Roman"/>
          <w:b/>
          <w:bCs/>
        </w:rPr>
        <w:br w:type="page"/>
      </w:r>
    </w:p>
    <w:p w14:paraId="03D19523" w14:textId="69425444" w:rsidR="00721563" w:rsidRPr="00EF7C23" w:rsidRDefault="00064C80" w:rsidP="00EF7C23">
      <w:pPr>
        <w:adjustRightInd w:val="0"/>
        <w:snapToGrid w:val="0"/>
        <w:spacing w:line="360" w:lineRule="auto"/>
        <w:rPr>
          <w:rFonts w:ascii="Book Antiqua" w:hAnsi="Book Antiqua" w:cs="Times New Roman"/>
        </w:rPr>
      </w:pPr>
      <w:r w:rsidRPr="00EF7C23">
        <w:rPr>
          <w:rFonts w:ascii="Book Antiqua" w:hAnsi="Book Antiqua" w:cs="Times New Roman"/>
          <w:noProof/>
        </w:rPr>
        <w:lastRenderedPageBreak/>
        <w:drawing>
          <wp:inline distT="0" distB="0" distL="114300" distR="114300" wp14:anchorId="02B4CC95" wp14:editId="6D1931F3">
            <wp:extent cx="4800600" cy="3522980"/>
            <wp:effectExtent l="0" t="0" r="0" b="1270"/>
            <wp:docPr id="3" name="图片 3"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ure 3"/>
                    <pic:cNvPicPr>
                      <a:picLocks noChangeAspect="1"/>
                    </pic:cNvPicPr>
                  </pic:nvPicPr>
                  <pic:blipFill>
                    <a:blip r:embed="rId12"/>
                    <a:stretch>
                      <a:fillRect/>
                    </a:stretch>
                  </pic:blipFill>
                  <pic:spPr>
                    <a:xfrm>
                      <a:off x="0" y="0"/>
                      <a:ext cx="4800600" cy="3522980"/>
                    </a:xfrm>
                    <a:prstGeom prst="rect">
                      <a:avLst/>
                    </a:prstGeom>
                  </pic:spPr>
                </pic:pic>
              </a:graphicData>
            </a:graphic>
          </wp:inline>
        </w:drawing>
      </w:r>
    </w:p>
    <w:p w14:paraId="011F6473" w14:textId="3B8C24FA" w:rsidR="00721563" w:rsidRPr="00EF7C23" w:rsidRDefault="00064C80" w:rsidP="00EF7C23">
      <w:pPr>
        <w:adjustRightInd w:val="0"/>
        <w:snapToGrid w:val="0"/>
        <w:spacing w:line="360" w:lineRule="auto"/>
        <w:rPr>
          <w:rFonts w:ascii="Book Antiqua" w:hAnsi="Book Antiqua" w:cs="Times New Roman"/>
          <w:b/>
          <w:bCs/>
        </w:rPr>
      </w:pPr>
      <w:r w:rsidRPr="00EF7C23">
        <w:rPr>
          <w:rFonts w:ascii="Book Antiqua" w:hAnsi="Book Antiqua" w:cs="Times New Roman"/>
          <w:b/>
          <w:bCs/>
        </w:rPr>
        <w:t>Figure 3</w:t>
      </w:r>
      <w:r w:rsidR="005610D8" w:rsidRPr="00EF7C23">
        <w:rPr>
          <w:rFonts w:ascii="Book Antiqua" w:hAnsi="Book Antiqua" w:cs="Times New Roman"/>
          <w:b/>
          <w:bCs/>
        </w:rPr>
        <w:t xml:space="preserve"> </w:t>
      </w:r>
      <w:r w:rsidRPr="00EF7C23">
        <w:rPr>
          <w:rFonts w:ascii="Book Antiqua" w:hAnsi="Book Antiqua" w:cs="Times New Roman"/>
          <w:b/>
          <w:bCs/>
        </w:rPr>
        <w:t>Blood clots behind the stomach were found in</w:t>
      </w:r>
      <w:r w:rsidR="005610D8" w:rsidRPr="00EF7C23">
        <w:rPr>
          <w:rFonts w:ascii="Book Antiqua" w:hAnsi="Book Antiqua" w:cs="Times New Roman"/>
          <w:b/>
          <w:bCs/>
        </w:rPr>
        <w:t xml:space="preserve"> </w:t>
      </w:r>
      <w:r w:rsidR="00122740">
        <w:rPr>
          <w:rFonts w:ascii="Book Antiqua" w:hAnsi="Book Antiqua" w:cs="Times New Roman"/>
          <w:b/>
          <w:bCs/>
        </w:rPr>
        <w:t>C</w:t>
      </w:r>
      <w:r w:rsidR="00122740" w:rsidRPr="00EF7C23">
        <w:rPr>
          <w:rFonts w:ascii="Book Antiqua" w:hAnsi="Book Antiqua" w:cs="Times New Roman"/>
          <w:b/>
          <w:bCs/>
        </w:rPr>
        <w:t xml:space="preserve">ase </w:t>
      </w:r>
      <w:r w:rsidRPr="00EF7C23">
        <w:rPr>
          <w:rFonts w:ascii="Book Antiqua" w:hAnsi="Book Antiqua" w:cs="Times New Roman"/>
          <w:b/>
          <w:bCs/>
        </w:rPr>
        <w:t>3</w:t>
      </w:r>
      <w:r w:rsidR="005610D8" w:rsidRPr="00EF7C23">
        <w:rPr>
          <w:rFonts w:ascii="Book Antiqua" w:hAnsi="Book Antiqua" w:cs="Times New Roman"/>
          <w:b/>
          <w:bCs/>
        </w:rPr>
        <w:t>.</w:t>
      </w:r>
    </w:p>
    <w:sectPr w:rsidR="00721563" w:rsidRPr="00EF7C23">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D3005" w14:textId="77777777" w:rsidR="003E7A59" w:rsidRDefault="003E7A59" w:rsidP="006D2BF4">
      <w:r>
        <w:separator/>
      </w:r>
    </w:p>
  </w:endnote>
  <w:endnote w:type="continuationSeparator" w:id="0">
    <w:p w14:paraId="611FF3DE" w14:textId="77777777" w:rsidR="003E7A59" w:rsidRDefault="003E7A59" w:rsidP="006D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45554" w14:textId="77777777" w:rsidR="003E7A59" w:rsidRDefault="003E7A59" w:rsidP="006D2BF4">
      <w:r>
        <w:separator/>
      </w:r>
    </w:p>
  </w:footnote>
  <w:footnote w:type="continuationSeparator" w:id="0">
    <w:p w14:paraId="7D5DDB68" w14:textId="77777777" w:rsidR="003E7A59" w:rsidRDefault="003E7A59" w:rsidP="006D2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515F3"/>
    <w:multiLevelType w:val="multilevel"/>
    <w:tmpl w:val="72BCEE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63"/>
    <w:rsid w:val="00015DDF"/>
    <w:rsid w:val="00040B68"/>
    <w:rsid w:val="000439BA"/>
    <w:rsid w:val="0005121F"/>
    <w:rsid w:val="000626CE"/>
    <w:rsid w:val="00064C80"/>
    <w:rsid w:val="00075E78"/>
    <w:rsid w:val="000B5D46"/>
    <w:rsid w:val="000E1535"/>
    <w:rsid w:val="001111CF"/>
    <w:rsid w:val="00122740"/>
    <w:rsid w:val="00151764"/>
    <w:rsid w:val="00166D5A"/>
    <w:rsid w:val="00172D1F"/>
    <w:rsid w:val="001836CE"/>
    <w:rsid w:val="001852F7"/>
    <w:rsid w:val="001B5814"/>
    <w:rsid w:val="001C3734"/>
    <w:rsid w:val="001D5BD9"/>
    <w:rsid w:val="00200711"/>
    <w:rsid w:val="00227249"/>
    <w:rsid w:val="00243E26"/>
    <w:rsid w:val="002708B7"/>
    <w:rsid w:val="00270CBD"/>
    <w:rsid w:val="00273BAD"/>
    <w:rsid w:val="00293624"/>
    <w:rsid w:val="002A3222"/>
    <w:rsid w:val="002C6B83"/>
    <w:rsid w:val="00301E6E"/>
    <w:rsid w:val="00333AD7"/>
    <w:rsid w:val="00362A59"/>
    <w:rsid w:val="003651F9"/>
    <w:rsid w:val="003752A4"/>
    <w:rsid w:val="003A0DB2"/>
    <w:rsid w:val="003A1203"/>
    <w:rsid w:val="003E7A59"/>
    <w:rsid w:val="00430454"/>
    <w:rsid w:val="00443A67"/>
    <w:rsid w:val="00447B63"/>
    <w:rsid w:val="0045106A"/>
    <w:rsid w:val="00486987"/>
    <w:rsid w:val="00492AAF"/>
    <w:rsid w:val="004A7544"/>
    <w:rsid w:val="004E0C8D"/>
    <w:rsid w:val="004E303C"/>
    <w:rsid w:val="00506AEE"/>
    <w:rsid w:val="00510640"/>
    <w:rsid w:val="005610D8"/>
    <w:rsid w:val="005726EF"/>
    <w:rsid w:val="00580460"/>
    <w:rsid w:val="005A429F"/>
    <w:rsid w:val="005D2DF6"/>
    <w:rsid w:val="005E2192"/>
    <w:rsid w:val="005F2459"/>
    <w:rsid w:val="0060648A"/>
    <w:rsid w:val="00617F03"/>
    <w:rsid w:val="0062611E"/>
    <w:rsid w:val="00627CAD"/>
    <w:rsid w:val="0063683C"/>
    <w:rsid w:val="006368D9"/>
    <w:rsid w:val="006D2BF4"/>
    <w:rsid w:val="006F522D"/>
    <w:rsid w:val="006F5D83"/>
    <w:rsid w:val="007163B4"/>
    <w:rsid w:val="00721563"/>
    <w:rsid w:val="007475A1"/>
    <w:rsid w:val="00771129"/>
    <w:rsid w:val="00775AEA"/>
    <w:rsid w:val="007A5DB4"/>
    <w:rsid w:val="007A6F20"/>
    <w:rsid w:val="007B7FED"/>
    <w:rsid w:val="007D19E8"/>
    <w:rsid w:val="007E3FEB"/>
    <w:rsid w:val="00801489"/>
    <w:rsid w:val="00802425"/>
    <w:rsid w:val="008705DF"/>
    <w:rsid w:val="008B5263"/>
    <w:rsid w:val="008D0612"/>
    <w:rsid w:val="008E1B07"/>
    <w:rsid w:val="008E5C4D"/>
    <w:rsid w:val="008F6080"/>
    <w:rsid w:val="009040CF"/>
    <w:rsid w:val="0092239F"/>
    <w:rsid w:val="00924325"/>
    <w:rsid w:val="00940690"/>
    <w:rsid w:val="00962F20"/>
    <w:rsid w:val="00966F26"/>
    <w:rsid w:val="00980A65"/>
    <w:rsid w:val="00982A42"/>
    <w:rsid w:val="009D1697"/>
    <w:rsid w:val="00A21F2B"/>
    <w:rsid w:val="00A367C8"/>
    <w:rsid w:val="00A61F37"/>
    <w:rsid w:val="00A8291B"/>
    <w:rsid w:val="00B22685"/>
    <w:rsid w:val="00B30E2E"/>
    <w:rsid w:val="00B43E88"/>
    <w:rsid w:val="00BB0251"/>
    <w:rsid w:val="00BD2252"/>
    <w:rsid w:val="00BD2DE6"/>
    <w:rsid w:val="00C13C51"/>
    <w:rsid w:val="00CF13B6"/>
    <w:rsid w:val="00D32D6C"/>
    <w:rsid w:val="00D653FD"/>
    <w:rsid w:val="00D67D27"/>
    <w:rsid w:val="00DA09B9"/>
    <w:rsid w:val="00DA4BD3"/>
    <w:rsid w:val="00DF283E"/>
    <w:rsid w:val="00E35297"/>
    <w:rsid w:val="00E44A96"/>
    <w:rsid w:val="00E6074C"/>
    <w:rsid w:val="00E607C8"/>
    <w:rsid w:val="00E64FDF"/>
    <w:rsid w:val="00E81944"/>
    <w:rsid w:val="00E86AB5"/>
    <w:rsid w:val="00E901E2"/>
    <w:rsid w:val="00EC2C26"/>
    <w:rsid w:val="00EF0BE2"/>
    <w:rsid w:val="00EF7C23"/>
    <w:rsid w:val="00F0672D"/>
    <w:rsid w:val="00F34371"/>
    <w:rsid w:val="00F54BA4"/>
    <w:rsid w:val="00F75DD5"/>
    <w:rsid w:val="00F97ED8"/>
    <w:rsid w:val="00FB4339"/>
    <w:rsid w:val="00FC09FA"/>
    <w:rsid w:val="0336681E"/>
    <w:rsid w:val="22233A34"/>
    <w:rsid w:val="375E38AA"/>
    <w:rsid w:val="76BF3C0B"/>
    <w:rsid w:val="79790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5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nhideWhenUsed/>
    <w:qFormat/>
  </w:style>
  <w:style w:type="character" w:styleId="a4">
    <w:name w:val="Hyperlink"/>
    <w:basedOn w:val="a0"/>
    <w:uiPriority w:val="99"/>
    <w:unhideWhenUsed/>
    <w:rPr>
      <w:color w:val="0563C1" w:themeColor="hyperlink"/>
      <w:u w:val="single"/>
    </w:rPr>
  </w:style>
  <w:style w:type="character" w:styleId="a5">
    <w:name w:val="annotation reference"/>
    <w:basedOn w:val="a0"/>
    <w:unhideWhenUsed/>
    <w:qFormat/>
    <w:rPr>
      <w:sz w:val="18"/>
      <w:szCs w:val="18"/>
    </w:rPr>
  </w:style>
  <w:style w:type="paragraph" w:styleId="a6">
    <w:name w:val="header"/>
    <w:basedOn w:val="a"/>
    <w:link w:val="Char"/>
    <w:rsid w:val="006D2B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D2BF4"/>
    <w:rPr>
      <w:rFonts w:asciiTheme="minorHAnsi" w:eastAsiaTheme="minorEastAsia" w:hAnsiTheme="minorHAnsi" w:cstheme="minorBidi"/>
      <w:kern w:val="2"/>
      <w:sz w:val="18"/>
      <w:szCs w:val="18"/>
    </w:rPr>
  </w:style>
  <w:style w:type="paragraph" w:styleId="a7">
    <w:name w:val="footer"/>
    <w:basedOn w:val="a"/>
    <w:link w:val="Char0"/>
    <w:rsid w:val="006D2BF4"/>
    <w:pPr>
      <w:tabs>
        <w:tab w:val="center" w:pos="4153"/>
        <w:tab w:val="right" w:pos="8306"/>
      </w:tabs>
      <w:snapToGrid w:val="0"/>
      <w:jc w:val="left"/>
    </w:pPr>
    <w:rPr>
      <w:sz w:val="18"/>
      <w:szCs w:val="18"/>
    </w:rPr>
  </w:style>
  <w:style w:type="character" w:customStyle="1" w:styleId="Char0">
    <w:name w:val="页脚 Char"/>
    <w:basedOn w:val="a0"/>
    <w:link w:val="a7"/>
    <w:rsid w:val="006D2BF4"/>
    <w:rPr>
      <w:rFonts w:asciiTheme="minorHAnsi" w:eastAsiaTheme="minorEastAsia" w:hAnsiTheme="minorHAnsi" w:cstheme="minorBidi"/>
      <w:kern w:val="2"/>
      <w:sz w:val="18"/>
      <w:szCs w:val="18"/>
    </w:rPr>
  </w:style>
  <w:style w:type="character" w:customStyle="1" w:styleId="Char1">
    <w:name w:val="批注文字 Char1"/>
    <w:link w:val="a3"/>
    <w:locked/>
    <w:rsid w:val="006D2BF4"/>
    <w:rPr>
      <w:rFonts w:asciiTheme="minorHAnsi" w:eastAsiaTheme="minorEastAsia" w:hAnsiTheme="minorHAnsi" w:cstheme="minorBidi"/>
      <w:kern w:val="2"/>
      <w:sz w:val="24"/>
      <w:szCs w:val="24"/>
    </w:rPr>
  </w:style>
  <w:style w:type="paragraph" w:styleId="a8">
    <w:name w:val="annotation subject"/>
    <w:basedOn w:val="a3"/>
    <w:next w:val="a3"/>
    <w:link w:val="Char2"/>
    <w:rsid w:val="006D2BF4"/>
    <w:pPr>
      <w:jc w:val="left"/>
    </w:pPr>
    <w:rPr>
      <w:b/>
      <w:bCs/>
    </w:rPr>
  </w:style>
  <w:style w:type="character" w:customStyle="1" w:styleId="Char2">
    <w:name w:val="批注主题 Char"/>
    <w:basedOn w:val="Char1"/>
    <w:link w:val="a8"/>
    <w:rsid w:val="006D2BF4"/>
    <w:rPr>
      <w:rFonts w:asciiTheme="minorHAnsi" w:eastAsiaTheme="minorEastAsia" w:hAnsiTheme="minorHAnsi" w:cstheme="minorBidi"/>
      <w:b/>
      <w:bCs/>
      <w:kern w:val="2"/>
      <w:sz w:val="24"/>
      <w:szCs w:val="24"/>
    </w:rPr>
  </w:style>
  <w:style w:type="paragraph" w:styleId="a9">
    <w:name w:val="Balloon Text"/>
    <w:basedOn w:val="a"/>
    <w:link w:val="Char3"/>
    <w:rsid w:val="006D2BF4"/>
    <w:rPr>
      <w:sz w:val="18"/>
      <w:szCs w:val="18"/>
    </w:rPr>
  </w:style>
  <w:style w:type="character" w:customStyle="1" w:styleId="Char3">
    <w:name w:val="批注框文本 Char"/>
    <w:basedOn w:val="a0"/>
    <w:link w:val="a9"/>
    <w:rsid w:val="006D2BF4"/>
    <w:rPr>
      <w:rFonts w:asciiTheme="minorHAnsi" w:eastAsiaTheme="minorEastAsia" w:hAnsiTheme="minorHAnsi" w:cstheme="minorBidi"/>
      <w:kern w:val="2"/>
      <w:sz w:val="18"/>
      <w:szCs w:val="18"/>
    </w:rPr>
  </w:style>
  <w:style w:type="paragraph" w:styleId="aa">
    <w:name w:val="Normal (Web)"/>
    <w:basedOn w:val="a"/>
    <w:uiPriority w:val="99"/>
    <w:unhideWhenUsed/>
    <w:rsid w:val="006D2BF4"/>
    <w:pPr>
      <w:widowControl/>
      <w:spacing w:before="100" w:beforeAutospacing="1" w:after="100" w:afterAutospacing="1"/>
      <w:jc w:val="left"/>
    </w:pPr>
    <w:rPr>
      <w:rFonts w:ascii="Times New Roman" w:eastAsia="Times New Roman" w:hAnsi="Times New Roman" w:cs="Times New Roman"/>
      <w:kern w:val="0"/>
      <w:lang w:val="it-IT" w:eastAsia="it-IT"/>
    </w:rPr>
  </w:style>
  <w:style w:type="character" w:styleId="ab">
    <w:name w:val="Strong"/>
    <w:uiPriority w:val="22"/>
    <w:qFormat/>
    <w:rsid w:val="006D2BF4"/>
    <w:rPr>
      <w:b/>
      <w:bCs/>
    </w:rPr>
  </w:style>
  <w:style w:type="paragraph" w:customStyle="1" w:styleId="default">
    <w:name w:val="default"/>
    <w:basedOn w:val="a"/>
    <w:rsid w:val="006D2BF4"/>
    <w:pPr>
      <w:widowControl/>
      <w:spacing w:before="100" w:beforeAutospacing="1" w:after="100" w:afterAutospacing="1"/>
      <w:jc w:val="left"/>
    </w:pPr>
    <w:rPr>
      <w:rFonts w:ascii="宋体" w:eastAsia="宋体" w:hAnsi="宋体" w:cs="宋体"/>
      <w:kern w:val="0"/>
    </w:rPr>
  </w:style>
  <w:style w:type="character" w:customStyle="1" w:styleId="apple-converted-space">
    <w:name w:val="apple-converted-space"/>
    <w:rsid w:val="006D2BF4"/>
  </w:style>
  <w:style w:type="character" w:customStyle="1" w:styleId="labellist1">
    <w:name w:val="label_list1"/>
    <w:rsid w:val="006D2BF4"/>
  </w:style>
  <w:style w:type="character" w:customStyle="1" w:styleId="Char4">
    <w:name w:val="批注文字 Char"/>
    <w:locked/>
    <w:rsid w:val="0062611E"/>
    <w:rPr>
      <w:rFonts w:eastAsia="宋体"/>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nhideWhenUsed/>
    <w:qFormat/>
  </w:style>
  <w:style w:type="character" w:styleId="a4">
    <w:name w:val="Hyperlink"/>
    <w:basedOn w:val="a0"/>
    <w:uiPriority w:val="99"/>
    <w:unhideWhenUsed/>
    <w:rPr>
      <w:color w:val="0563C1" w:themeColor="hyperlink"/>
      <w:u w:val="single"/>
    </w:rPr>
  </w:style>
  <w:style w:type="character" w:styleId="a5">
    <w:name w:val="annotation reference"/>
    <w:basedOn w:val="a0"/>
    <w:unhideWhenUsed/>
    <w:qFormat/>
    <w:rPr>
      <w:sz w:val="18"/>
      <w:szCs w:val="18"/>
    </w:rPr>
  </w:style>
  <w:style w:type="paragraph" w:styleId="a6">
    <w:name w:val="header"/>
    <w:basedOn w:val="a"/>
    <w:link w:val="Char"/>
    <w:rsid w:val="006D2B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D2BF4"/>
    <w:rPr>
      <w:rFonts w:asciiTheme="minorHAnsi" w:eastAsiaTheme="minorEastAsia" w:hAnsiTheme="minorHAnsi" w:cstheme="minorBidi"/>
      <w:kern w:val="2"/>
      <w:sz w:val="18"/>
      <w:szCs w:val="18"/>
    </w:rPr>
  </w:style>
  <w:style w:type="paragraph" w:styleId="a7">
    <w:name w:val="footer"/>
    <w:basedOn w:val="a"/>
    <w:link w:val="Char0"/>
    <w:rsid w:val="006D2BF4"/>
    <w:pPr>
      <w:tabs>
        <w:tab w:val="center" w:pos="4153"/>
        <w:tab w:val="right" w:pos="8306"/>
      </w:tabs>
      <w:snapToGrid w:val="0"/>
      <w:jc w:val="left"/>
    </w:pPr>
    <w:rPr>
      <w:sz w:val="18"/>
      <w:szCs w:val="18"/>
    </w:rPr>
  </w:style>
  <w:style w:type="character" w:customStyle="1" w:styleId="Char0">
    <w:name w:val="页脚 Char"/>
    <w:basedOn w:val="a0"/>
    <w:link w:val="a7"/>
    <w:rsid w:val="006D2BF4"/>
    <w:rPr>
      <w:rFonts w:asciiTheme="minorHAnsi" w:eastAsiaTheme="minorEastAsia" w:hAnsiTheme="minorHAnsi" w:cstheme="minorBidi"/>
      <w:kern w:val="2"/>
      <w:sz w:val="18"/>
      <w:szCs w:val="18"/>
    </w:rPr>
  </w:style>
  <w:style w:type="character" w:customStyle="1" w:styleId="Char1">
    <w:name w:val="批注文字 Char1"/>
    <w:link w:val="a3"/>
    <w:locked/>
    <w:rsid w:val="006D2BF4"/>
    <w:rPr>
      <w:rFonts w:asciiTheme="minorHAnsi" w:eastAsiaTheme="minorEastAsia" w:hAnsiTheme="minorHAnsi" w:cstheme="minorBidi"/>
      <w:kern w:val="2"/>
      <w:sz w:val="24"/>
      <w:szCs w:val="24"/>
    </w:rPr>
  </w:style>
  <w:style w:type="paragraph" w:styleId="a8">
    <w:name w:val="annotation subject"/>
    <w:basedOn w:val="a3"/>
    <w:next w:val="a3"/>
    <w:link w:val="Char2"/>
    <w:rsid w:val="006D2BF4"/>
    <w:pPr>
      <w:jc w:val="left"/>
    </w:pPr>
    <w:rPr>
      <w:b/>
      <w:bCs/>
    </w:rPr>
  </w:style>
  <w:style w:type="character" w:customStyle="1" w:styleId="Char2">
    <w:name w:val="批注主题 Char"/>
    <w:basedOn w:val="Char1"/>
    <w:link w:val="a8"/>
    <w:rsid w:val="006D2BF4"/>
    <w:rPr>
      <w:rFonts w:asciiTheme="minorHAnsi" w:eastAsiaTheme="minorEastAsia" w:hAnsiTheme="minorHAnsi" w:cstheme="minorBidi"/>
      <w:b/>
      <w:bCs/>
      <w:kern w:val="2"/>
      <w:sz w:val="24"/>
      <w:szCs w:val="24"/>
    </w:rPr>
  </w:style>
  <w:style w:type="paragraph" w:styleId="a9">
    <w:name w:val="Balloon Text"/>
    <w:basedOn w:val="a"/>
    <w:link w:val="Char3"/>
    <w:rsid w:val="006D2BF4"/>
    <w:rPr>
      <w:sz w:val="18"/>
      <w:szCs w:val="18"/>
    </w:rPr>
  </w:style>
  <w:style w:type="character" w:customStyle="1" w:styleId="Char3">
    <w:name w:val="批注框文本 Char"/>
    <w:basedOn w:val="a0"/>
    <w:link w:val="a9"/>
    <w:rsid w:val="006D2BF4"/>
    <w:rPr>
      <w:rFonts w:asciiTheme="minorHAnsi" w:eastAsiaTheme="minorEastAsia" w:hAnsiTheme="minorHAnsi" w:cstheme="minorBidi"/>
      <w:kern w:val="2"/>
      <w:sz w:val="18"/>
      <w:szCs w:val="18"/>
    </w:rPr>
  </w:style>
  <w:style w:type="paragraph" w:styleId="aa">
    <w:name w:val="Normal (Web)"/>
    <w:basedOn w:val="a"/>
    <w:uiPriority w:val="99"/>
    <w:unhideWhenUsed/>
    <w:rsid w:val="006D2BF4"/>
    <w:pPr>
      <w:widowControl/>
      <w:spacing w:before="100" w:beforeAutospacing="1" w:after="100" w:afterAutospacing="1"/>
      <w:jc w:val="left"/>
    </w:pPr>
    <w:rPr>
      <w:rFonts w:ascii="Times New Roman" w:eastAsia="Times New Roman" w:hAnsi="Times New Roman" w:cs="Times New Roman"/>
      <w:kern w:val="0"/>
      <w:lang w:val="it-IT" w:eastAsia="it-IT"/>
    </w:rPr>
  </w:style>
  <w:style w:type="character" w:styleId="ab">
    <w:name w:val="Strong"/>
    <w:uiPriority w:val="22"/>
    <w:qFormat/>
    <w:rsid w:val="006D2BF4"/>
    <w:rPr>
      <w:b/>
      <w:bCs/>
    </w:rPr>
  </w:style>
  <w:style w:type="paragraph" w:customStyle="1" w:styleId="default">
    <w:name w:val="default"/>
    <w:basedOn w:val="a"/>
    <w:rsid w:val="006D2BF4"/>
    <w:pPr>
      <w:widowControl/>
      <w:spacing w:before="100" w:beforeAutospacing="1" w:after="100" w:afterAutospacing="1"/>
      <w:jc w:val="left"/>
    </w:pPr>
    <w:rPr>
      <w:rFonts w:ascii="宋体" w:eastAsia="宋体" w:hAnsi="宋体" w:cs="宋体"/>
      <w:kern w:val="0"/>
    </w:rPr>
  </w:style>
  <w:style w:type="character" w:customStyle="1" w:styleId="apple-converted-space">
    <w:name w:val="apple-converted-space"/>
    <w:rsid w:val="006D2BF4"/>
  </w:style>
  <w:style w:type="character" w:customStyle="1" w:styleId="labellist1">
    <w:name w:val="label_list1"/>
    <w:rsid w:val="006D2BF4"/>
  </w:style>
  <w:style w:type="character" w:customStyle="1" w:styleId="Char4">
    <w:name w:val="批注文字 Char"/>
    <w:locked/>
    <w:rsid w:val="0062611E"/>
    <w:rPr>
      <w:rFonts w:eastAsia="宋体"/>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6676">
      <w:bodyDiv w:val="1"/>
      <w:marLeft w:val="0"/>
      <w:marRight w:val="0"/>
      <w:marTop w:val="0"/>
      <w:marBottom w:val="0"/>
      <w:divBdr>
        <w:top w:val="none" w:sz="0" w:space="0" w:color="auto"/>
        <w:left w:val="none" w:sz="0" w:space="0" w:color="auto"/>
        <w:bottom w:val="none" w:sz="0" w:space="0" w:color="auto"/>
        <w:right w:val="none" w:sz="0" w:space="0" w:color="auto"/>
      </w:divBdr>
    </w:div>
    <w:div w:id="17974801">
      <w:bodyDiv w:val="1"/>
      <w:marLeft w:val="0"/>
      <w:marRight w:val="0"/>
      <w:marTop w:val="0"/>
      <w:marBottom w:val="0"/>
      <w:divBdr>
        <w:top w:val="none" w:sz="0" w:space="0" w:color="auto"/>
        <w:left w:val="none" w:sz="0" w:space="0" w:color="auto"/>
        <w:bottom w:val="none" w:sz="0" w:space="0" w:color="auto"/>
        <w:right w:val="none" w:sz="0" w:space="0" w:color="auto"/>
      </w:divBdr>
    </w:div>
    <w:div w:id="500005629">
      <w:bodyDiv w:val="1"/>
      <w:marLeft w:val="0"/>
      <w:marRight w:val="0"/>
      <w:marTop w:val="0"/>
      <w:marBottom w:val="0"/>
      <w:divBdr>
        <w:top w:val="none" w:sz="0" w:space="0" w:color="auto"/>
        <w:left w:val="none" w:sz="0" w:space="0" w:color="auto"/>
        <w:bottom w:val="none" w:sz="0" w:space="0" w:color="auto"/>
        <w:right w:val="none" w:sz="0" w:space="0" w:color="auto"/>
      </w:divBdr>
    </w:div>
    <w:div w:id="503864940">
      <w:bodyDiv w:val="1"/>
      <w:marLeft w:val="0"/>
      <w:marRight w:val="0"/>
      <w:marTop w:val="0"/>
      <w:marBottom w:val="0"/>
      <w:divBdr>
        <w:top w:val="none" w:sz="0" w:space="0" w:color="auto"/>
        <w:left w:val="none" w:sz="0" w:space="0" w:color="auto"/>
        <w:bottom w:val="none" w:sz="0" w:space="0" w:color="auto"/>
        <w:right w:val="none" w:sz="0" w:space="0" w:color="auto"/>
      </w:divBdr>
    </w:div>
    <w:div w:id="529104060">
      <w:bodyDiv w:val="1"/>
      <w:marLeft w:val="0"/>
      <w:marRight w:val="0"/>
      <w:marTop w:val="0"/>
      <w:marBottom w:val="0"/>
      <w:divBdr>
        <w:top w:val="none" w:sz="0" w:space="0" w:color="auto"/>
        <w:left w:val="none" w:sz="0" w:space="0" w:color="auto"/>
        <w:bottom w:val="none" w:sz="0" w:space="0" w:color="auto"/>
        <w:right w:val="none" w:sz="0" w:space="0" w:color="auto"/>
      </w:divBdr>
    </w:div>
    <w:div w:id="836387079">
      <w:bodyDiv w:val="1"/>
      <w:marLeft w:val="0"/>
      <w:marRight w:val="0"/>
      <w:marTop w:val="0"/>
      <w:marBottom w:val="0"/>
      <w:divBdr>
        <w:top w:val="none" w:sz="0" w:space="0" w:color="auto"/>
        <w:left w:val="none" w:sz="0" w:space="0" w:color="auto"/>
        <w:bottom w:val="none" w:sz="0" w:space="0" w:color="auto"/>
        <w:right w:val="none" w:sz="0" w:space="0" w:color="auto"/>
      </w:divBdr>
    </w:div>
    <w:div w:id="1309894033">
      <w:bodyDiv w:val="1"/>
      <w:marLeft w:val="0"/>
      <w:marRight w:val="0"/>
      <w:marTop w:val="0"/>
      <w:marBottom w:val="0"/>
      <w:divBdr>
        <w:top w:val="none" w:sz="0" w:space="0" w:color="auto"/>
        <w:left w:val="none" w:sz="0" w:space="0" w:color="auto"/>
        <w:bottom w:val="none" w:sz="0" w:space="0" w:color="auto"/>
        <w:right w:val="none" w:sz="0" w:space="0" w:color="auto"/>
      </w:divBdr>
    </w:div>
    <w:div w:id="1500463103">
      <w:bodyDiv w:val="1"/>
      <w:marLeft w:val="0"/>
      <w:marRight w:val="0"/>
      <w:marTop w:val="0"/>
      <w:marBottom w:val="0"/>
      <w:divBdr>
        <w:top w:val="none" w:sz="0" w:space="0" w:color="auto"/>
        <w:left w:val="none" w:sz="0" w:space="0" w:color="auto"/>
        <w:bottom w:val="none" w:sz="0" w:space="0" w:color="auto"/>
        <w:right w:val="none" w:sz="0" w:space="0" w:color="auto"/>
      </w:divBdr>
    </w:div>
    <w:div w:id="1830172819">
      <w:bodyDiv w:val="1"/>
      <w:marLeft w:val="0"/>
      <w:marRight w:val="0"/>
      <w:marTop w:val="0"/>
      <w:marBottom w:val="0"/>
      <w:divBdr>
        <w:top w:val="none" w:sz="0" w:space="0" w:color="auto"/>
        <w:left w:val="none" w:sz="0" w:space="0" w:color="auto"/>
        <w:bottom w:val="none" w:sz="0" w:space="0" w:color="auto"/>
        <w:right w:val="none" w:sz="0" w:space="0" w:color="auto"/>
      </w:divBdr>
    </w:div>
    <w:div w:id="1868635609">
      <w:bodyDiv w:val="1"/>
      <w:marLeft w:val="0"/>
      <w:marRight w:val="0"/>
      <w:marTop w:val="0"/>
      <w:marBottom w:val="0"/>
      <w:divBdr>
        <w:top w:val="none" w:sz="0" w:space="0" w:color="auto"/>
        <w:left w:val="none" w:sz="0" w:space="0" w:color="auto"/>
        <w:bottom w:val="none" w:sz="0" w:space="0" w:color="auto"/>
        <w:right w:val="none" w:sz="0" w:space="0" w:color="auto"/>
      </w:divBdr>
    </w:div>
    <w:div w:id="2027631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2524</Words>
  <Characters>14389</Characters>
  <Application>Microsoft Office Word</Application>
  <DocSecurity>0</DocSecurity>
  <Lines>119</Lines>
  <Paragraphs>33</Paragraphs>
  <ScaleCrop>false</ScaleCrop>
  <Company/>
  <LinksUpToDate>false</LinksUpToDate>
  <CharactersWithSpaces>16880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2019-08-06T11:57:00Z</dcterms:created>
  <dcterms:modified xsi:type="dcterms:W3CDTF">2019-08-24T06:43:00Z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