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649B8" w14:textId="77777777" w:rsidR="004E68FE" w:rsidRPr="00225937" w:rsidRDefault="00746BD7" w:rsidP="00005696">
      <w:pPr>
        <w:adjustRightInd w:val="0"/>
        <w:snapToGrid w:val="0"/>
        <w:spacing w:after="0" w:line="360" w:lineRule="auto"/>
        <w:rPr>
          <w:rFonts w:ascii="Book Antiqua" w:eastAsia="宋体" w:hAnsi="Book Antiqua"/>
          <w:i/>
          <w:color w:val="000000" w:themeColor="text1"/>
          <w:kern w:val="0"/>
          <w:sz w:val="24"/>
          <w:szCs w:val="24"/>
          <w:shd w:val="clear" w:color="auto" w:fill="FFFFFF"/>
        </w:rPr>
      </w:pPr>
      <w:bookmarkStart w:id="0" w:name="OLE_LINK27"/>
      <w:bookmarkStart w:id="1" w:name="OLE_LINK13"/>
      <w:bookmarkStart w:id="2" w:name="OLE_LINK9"/>
      <w:bookmarkStart w:id="3" w:name="OLE_LINK19"/>
      <w:bookmarkStart w:id="4" w:name="OLE_LINK34"/>
      <w:bookmarkStart w:id="5" w:name="OLE_LINK35"/>
      <w:bookmarkStart w:id="6" w:name="OLE_LINK135"/>
      <w:bookmarkStart w:id="7" w:name="OLE_LINK134"/>
      <w:bookmarkStart w:id="8" w:name="OLE_LINK133"/>
      <w:bookmarkStart w:id="9" w:name="OLE_LINK129"/>
      <w:bookmarkStart w:id="10" w:name="OLE_LINK130"/>
      <w:bookmarkStart w:id="11" w:name="OLE_LINK131"/>
      <w:bookmarkStart w:id="12" w:name="OLE_LINK2"/>
      <w:bookmarkStart w:id="13" w:name="OLE_LINK132"/>
      <w:r w:rsidRPr="00005696">
        <w:rPr>
          <w:rFonts w:ascii="Book Antiqua" w:eastAsia="宋体" w:hAnsi="Book Antiqua"/>
          <w:b/>
          <w:color w:val="000000" w:themeColor="text1"/>
          <w:kern w:val="0"/>
          <w:sz w:val="24"/>
          <w:szCs w:val="24"/>
          <w:shd w:val="clear" w:color="auto" w:fill="FFFFFF"/>
        </w:rPr>
        <w:t>Name of Journal</w:t>
      </w:r>
      <w:r w:rsidRPr="00225937">
        <w:rPr>
          <w:rFonts w:ascii="Book Antiqua" w:eastAsia="宋体" w:hAnsi="Book Antiqua"/>
          <w:b/>
          <w:color w:val="000000" w:themeColor="text1"/>
          <w:kern w:val="0"/>
          <w:sz w:val="24"/>
          <w:szCs w:val="24"/>
          <w:shd w:val="clear" w:color="auto" w:fill="FFFFFF"/>
        </w:rPr>
        <w:t xml:space="preserve">: </w:t>
      </w:r>
      <w:bookmarkStart w:id="14" w:name="OLE_LINK43"/>
      <w:bookmarkStart w:id="15" w:name="OLE_LINK36"/>
      <w:r w:rsidRPr="00225937">
        <w:rPr>
          <w:rFonts w:ascii="Book Antiqua" w:eastAsia="宋体" w:hAnsi="Book Antiqua"/>
          <w:b/>
          <w:i/>
          <w:color w:val="000000" w:themeColor="text1"/>
          <w:kern w:val="0"/>
          <w:sz w:val="24"/>
          <w:szCs w:val="24"/>
          <w:shd w:val="clear" w:color="auto" w:fill="FFFFFF"/>
        </w:rPr>
        <w:t>World Journal of Gastroenterology</w:t>
      </w:r>
      <w:bookmarkEnd w:id="14"/>
      <w:bookmarkEnd w:id="15"/>
    </w:p>
    <w:p w14:paraId="1F06EDA4" w14:textId="77777777" w:rsidR="004E68FE" w:rsidRPr="00225937"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225937">
        <w:rPr>
          <w:rFonts w:ascii="Book Antiqua" w:eastAsia="宋体" w:hAnsi="Book Antiqua"/>
          <w:b/>
          <w:color w:val="000000" w:themeColor="text1"/>
          <w:kern w:val="0"/>
          <w:sz w:val="24"/>
          <w:szCs w:val="24"/>
          <w:shd w:val="clear" w:color="auto" w:fill="FFFFFF"/>
        </w:rPr>
        <w:t>Manuscript NO:</w:t>
      </w:r>
      <w:r w:rsidR="00225937">
        <w:rPr>
          <w:rFonts w:ascii="Book Antiqua" w:eastAsia="宋体" w:hAnsi="Book Antiqua"/>
          <w:b/>
          <w:color w:val="000000" w:themeColor="text1"/>
          <w:kern w:val="0"/>
          <w:sz w:val="24"/>
          <w:szCs w:val="24"/>
          <w:shd w:val="clear" w:color="auto" w:fill="FFFFFF"/>
        </w:rPr>
        <w:t xml:space="preserve"> </w:t>
      </w:r>
      <w:r w:rsidRPr="00225937">
        <w:rPr>
          <w:rFonts w:ascii="Book Antiqua" w:eastAsia="宋体" w:hAnsi="Book Antiqua"/>
          <w:b/>
          <w:color w:val="000000" w:themeColor="text1"/>
          <w:kern w:val="0"/>
          <w:sz w:val="24"/>
          <w:szCs w:val="24"/>
          <w:shd w:val="clear" w:color="auto" w:fill="FFFFFF"/>
        </w:rPr>
        <w:t>47641</w:t>
      </w:r>
    </w:p>
    <w:p w14:paraId="67D75F3A" w14:textId="77777777" w:rsidR="004E68FE"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Manuscript Type</w:t>
      </w:r>
      <w:r w:rsidRPr="00005696">
        <w:rPr>
          <w:rFonts w:ascii="Book Antiqua" w:eastAsia="宋体" w:hAnsi="Book Antiqua"/>
          <w:color w:val="000000" w:themeColor="text1"/>
          <w:kern w:val="0"/>
          <w:sz w:val="24"/>
          <w:szCs w:val="24"/>
          <w:shd w:val="clear" w:color="auto" w:fill="FFFFFF"/>
        </w:rPr>
        <w:t xml:space="preserve">: </w:t>
      </w:r>
      <w:r w:rsidR="00225937" w:rsidRPr="00225937">
        <w:rPr>
          <w:rFonts w:ascii="Book Antiqua" w:eastAsia="宋体" w:hAnsi="Book Antiqua"/>
          <w:b/>
          <w:color w:val="000000" w:themeColor="text1"/>
          <w:kern w:val="0"/>
          <w:sz w:val="24"/>
          <w:szCs w:val="24"/>
          <w:shd w:val="clear" w:color="auto" w:fill="FFFFFF"/>
        </w:rPr>
        <w:t>SYSTEMATIC REVIEWS</w:t>
      </w:r>
    </w:p>
    <w:p w14:paraId="4C6D2C2E" w14:textId="77777777" w:rsidR="00225937" w:rsidRPr="00005696" w:rsidRDefault="0022593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344C112" w14:textId="77777777" w:rsidR="004E68FE"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bookmarkStart w:id="16" w:name="OLE_LINK51"/>
      <w:bookmarkStart w:id="17" w:name="OLE_LINK49"/>
      <w:bookmarkEnd w:id="0"/>
      <w:bookmarkEnd w:id="1"/>
      <w:r w:rsidRPr="00005696">
        <w:rPr>
          <w:rFonts w:ascii="Book Antiqua" w:eastAsia="宋体" w:hAnsi="Book Antiqua"/>
          <w:b/>
          <w:color w:val="000000" w:themeColor="text1"/>
          <w:kern w:val="0"/>
          <w:sz w:val="24"/>
          <w:szCs w:val="24"/>
          <w:shd w:val="clear" w:color="auto" w:fill="FFFFFF"/>
        </w:rPr>
        <w:t xml:space="preserve">Proton pump inhibitor use increases </w:t>
      </w:r>
      <w:bookmarkStart w:id="18" w:name="OLE_LINK20"/>
      <w:bookmarkStart w:id="19" w:name="OLE_LINK17"/>
      <w:bookmarkStart w:id="20" w:name="OLE_LINK21"/>
      <w:r w:rsidRPr="00005696">
        <w:rPr>
          <w:rFonts w:ascii="Book Antiqua" w:eastAsia="宋体" w:hAnsi="Book Antiqua"/>
          <w:b/>
          <w:color w:val="000000" w:themeColor="text1"/>
          <w:kern w:val="0"/>
          <w:sz w:val="24"/>
          <w:szCs w:val="24"/>
          <w:shd w:val="clear" w:color="auto" w:fill="FFFFFF"/>
        </w:rPr>
        <w:t>hepatic encephalopathy risk</w:t>
      </w:r>
      <w:bookmarkEnd w:id="2"/>
      <w:bookmarkEnd w:id="3"/>
      <w:bookmarkEnd w:id="18"/>
      <w:bookmarkEnd w:id="19"/>
      <w:bookmarkEnd w:id="20"/>
      <w:r w:rsidRPr="00005696">
        <w:rPr>
          <w:rFonts w:ascii="Book Antiqua" w:eastAsia="宋体" w:hAnsi="Book Antiqua"/>
          <w:b/>
          <w:color w:val="000000" w:themeColor="text1"/>
          <w:kern w:val="0"/>
          <w:sz w:val="24"/>
          <w:szCs w:val="24"/>
          <w:shd w:val="clear" w:color="auto" w:fill="FFFFFF"/>
        </w:rPr>
        <w:t>:</w:t>
      </w:r>
      <w:bookmarkEnd w:id="4"/>
      <w:bookmarkEnd w:id="5"/>
      <w:r w:rsidRPr="00005696">
        <w:rPr>
          <w:rFonts w:ascii="Book Antiqua" w:eastAsia="宋体" w:hAnsi="Book Antiqua"/>
          <w:b/>
          <w:color w:val="000000" w:themeColor="text1"/>
          <w:kern w:val="0"/>
          <w:sz w:val="24"/>
          <w:szCs w:val="24"/>
          <w:shd w:val="clear" w:color="auto" w:fill="FFFFFF"/>
        </w:rPr>
        <w:t xml:space="preserve"> </w:t>
      </w:r>
      <w:bookmarkEnd w:id="6"/>
      <w:bookmarkEnd w:id="7"/>
      <w:bookmarkEnd w:id="8"/>
      <w:bookmarkEnd w:id="9"/>
      <w:bookmarkEnd w:id="10"/>
      <w:bookmarkEnd w:id="11"/>
      <w:bookmarkEnd w:id="12"/>
      <w:bookmarkEnd w:id="13"/>
      <w:r w:rsidRPr="00005696">
        <w:rPr>
          <w:rFonts w:ascii="Book Antiqua" w:eastAsia="宋体" w:hAnsi="Book Antiqua"/>
          <w:b/>
          <w:color w:val="000000" w:themeColor="text1"/>
          <w:kern w:val="0"/>
          <w:sz w:val="24"/>
          <w:szCs w:val="24"/>
          <w:shd w:val="clear" w:color="auto" w:fill="FFFFFF"/>
        </w:rPr>
        <w:t>A systematic review and meta-analysis</w:t>
      </w:r>
    </w:p>
    <w:p w14:paraId="4FAF99A4" w14:textId="77777777" w:rsidR="00225937" w:rsidRPr="00005696" w:rsidRDefault="0022593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bookmarkEnd w:id="16"/>
    <w:bookmarkEnd w:id="17"/>
    <w:p w14:paraId="1EA61B12"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color w:val="000000" w:themeColor="text1"/>
          <w:kern w:val="0"/>
          <w:sz w:val="24"/>
          <w:szCs w:val="24"/>
          <w:shd w:val="clear" w:color="auto" w:fill="FFFFFF"/>
        </w:rPr>
        <w:t xml:space="preserve">Ma YJ </w:t>
      </w:r>
      <w:r w:rsidRPr="00005696">
        <w:rPr>
          <w:rFonts w:ascii="Book Antiqua" w:eastAsia="宋体" w:hAnsi="Book Antiqua"/>
          <w:i/>
          <w:iCs/>
          <w:color w:val="000000" w:themeColor="text1"/>
          <w:kern w:val="0"/>
          <w:sz w:val="24"/>
          <w:szCs w:val="24"/>
          <w:shd w:val="clear" w:color="auto" w:fill="FFFFFF"/>
        </w:rPr>
        <w:t>et al</w:t>
      </w:r>
      <w:r w:rsidRPr="00005696">
        <w:rPr>
          <w:rFonts w:ascii="Book Antiqua" w:eastAsia="宋体" w:hAnsi="Book Antiqua"/>
          <w:color w:val="000000" w:themeColor="text1"/>
          <w:kern w:val="0"/>
          <w:sz w:val="24"/>
          <w:szCs w:val="24"/>
          <w:shd w:val="clear" w:color="auto" w:fill="FFFFFF"/>
        </w:rPr>
        <w:t xml:space="preserve">. </w:t>
      </w:r>
      <w:bookmarkStart w:id="21" w:name="OLE_LINK502"/>
      <w:bookmarkStart w:id="22" w:name="OLE_LINK503"/>
      <w:r w:rsidRPr="00005696">
        <w:rPr>
          <w:rFonts w:ascii="Book Antiqua" w:eastAsia="宋体" w:hAnsi="Book Antiqua"/>
          <w:color w:val="000000" w:themeColor="text1"/>
          <w:kern w:val="0"/>
          <w:sz w:val="24"/>
          <w:szCs w:val="24"/>
          <w:shd w:val="clear" w:color="auto" w:fill="FFFFFF"/>
        </w:rPr>
        <w:t>PPI use and hepatic encephalopathy: A meta-analysis</w:t>
      </w:r>
      <w:bookmarkEnd w:id="21"/>
      <w:bookmarkEnd w:id="22"/>
    </w:p>
    <w:p w14:paraId="656949FE"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34887EB" w14:textId="77777777" w:rsidR="004E68FE" w:rsidRPr="00225937"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225937">
        <w:rPr>
          <w:rFonts w:ascii="Book Antiqua" w:eastAsia="宋体" w:hAnsi="Book Antiqua"/>
          <w:color w:val="000000" w:themeColor="text1"/>
          <w:kern w:val="0"/>
          <w:sz w:val="24"/>
          <w:szCs w:val="24"/>
          <w:shd w:val="clear" w:color="auto" w:fill="FFFFFF"/>
        </w:rPr>
        <w:t>Yun</w:t>
      </w:r>
      <w:r w:rsidR="00A04C14">
        <w:rPr>
          <w:rFonts w:ascii="Book Antiqua" w:eastAsia="宋体" w:hAnsi="Book Antiqua"/>
          <w:color w:val="000000" w:themeColor="text1"/>
          <w:kern w:val="0"/>
          <w:sz w:val="24"/>
          <w:szCs w:val="24"/>
          <w:shd w:val="clear" w:color="auto" w:fill="FFFFFF"/>
        </w:rPr>
        <w:t>-</w:t>
      </w:r>
      <w:proofErr w:type="spellStart"/>
      <w:r w:rsidRPr="00225937">
        <w:rPr>
          <w:rFonts w:ascii="Book Antiqua" w:eastAsia="宋体" w:hAnsi="Book Antiqua"/>
          <w:color w:val="000000" w:themeColor="text1"/>
          <w:kern w:val="0"/>
          <w:sz w:val="24"/>
          <w:szCs w:val="24"/>
          <w:shd w:val="clear" w:color="auto" w:fill="FFFFFF"/>
        </w:rPr>
        <w:t>Jie</w:t>
      </w:r>
      <w:proofErr w:type="spellEnd"/>
      <w:r w:rsidRPr="00225937">
        <w:rPr>
          <w:rFonts w:ascii="Book Antiqua" w:eastAsia="宋体" w:hAnsi="Book Antiqua"/>
          <w:color w:val="000000" w:themeColor="text1"/>
          <w:kern w:val="0"/>
          <w:sz w:val="24"/>
          <w:szCs w:val="24"/>
          <w:shd w:val="clear" w:color="auto" w:fill="FFFFFF"/>
        </w:rPr>
        <w:t xml:space="preserve"> Ma, </w:t>
      </w:r>
      <w:proofErr w:type="spellStart"/>
      <w:r w:rsidRPr="00225937">
        <w:rPr>
          <w:rFonts w:ascii="Book Antiqua" w:eastAsia="宋体" w:hAnsi="Book Antiqua"/>
          <w:color w:val="000000" w:themeColor="text1"/>
          <w:kern w:val="0"/>
          <w:sz w:val="24"/>
          <w:szCs w:val="24"/>
          <w:shd w:val="clear" w:color="auto" w:fill="FFFFFF"/>
        </w:rPr>
        <w:t>Zong</w:t>
      </w:r>
      <w:r w:rsidR="00A04C14">
        <w:rPr>
          <w:rFonts w:ascii="Book Antiqua" w:eastAsia="宋体" w:hAnsi="Book Antiqua"/>
          <w:color w:val="000000" w:themeColor="text1"/>
          <w:kern w:val="0"/>
          <w:sz w:val="24"/>
          <w:szCs w:val="24"/>
          <w:shd w:val="clear" w:color="auto" w:fill="FFFFFF"/>
        </w:rPr>
        <w:t>-</w:t>
      </w:r>
      <w:r w:rsidRPr="00225937">
        <w:rPr>
          <w:rFonts w:ascii="Book Antiqua" w:eastAsia="宋体" w:hAnsi="Book Antiqua"/>
          <w:color w:val="000000" w:themeColor="text1"/>
          <w:kern w:val="0"/>
          <w:sz w:val="24"/>
          <w:szCs w:val="24"/>
          <w:shd w:val="clear" w:color="auto" w:fill="FFFFFF"/>
        </w:rPr>
        <w:t>Xun</w:t>
      </w:r>
      <w:proofErr w:type="spellEnd"/>
      <w:r w:rsidRPr="00225937">
        <w:rPr>
          <w:rFonts w:ascii="Book Antiqua" w:eastAsia="宋体" w:hAnsi="Book Antiqua"/>
          <w:color w:val="000000" w:themeColor="text1"/>
          <w:kern w:val="0"/>
          <w:sz w:val="24"/>
          <w:szCs w:val="24"/>
          <w:shd w:val="clear" w:color="auto" w:fill="FFFFFF"/>
        </w:rPr>
        <w:t xml:space="preserve"> Cao, Yong Li</w:t>
      </w:r>
      <w:r w:rsidR="000B221A" w:rsidRPr="00225937">
        <w:rPr>
          <w:rFonts w:ascii="Book Antiqua" w:eastAsia="宋体" w:hAnsi="Book Antiqua"/>
          <w:color w:val="000000" w:themeColor="text1"/>
          <w:kern w:val="0"/>
          <w:sz w:val="24"/>
          <w:szCs w:val="24"/>
          <w:shd w:val="clear" w:color="auto" w:fill="FFFFFF"/>
        </w:rPr>
        <w:t>, Shun</w:t>
      </w:r>
      <w:r w:rsidR="00A04C14">
        <w:rPr>
          <w:rFonts w:ascii="Book Antiqua" w:eastAsia="宋体" w:hAnsi="Book Antiqua"/>
          <w:color w:val="000000" w:themeColor="text1"/>
          <w:kern w:val="0"/>
          <w:sz w:val="24"/>
          <w:szCs w:val="24"/>
          <w:shd w:val="clear" w:color="auto" w:fill="FFFFFF"/>
        </w:rPr>
        <w:t>-</w:t>
      </w:r>
      <w:r w:rsidR="000B221A" w:rsidRPr="00225937">
        <w:rPr>
          <w:rFonts w:ascii="Book Antiqua" w:eastAsia="宋体" w:hAnsi="Book Antiqua"/>
          <w:color w:val="000000" w:themeColor="text1"/>
          <w:kern w:val="0"/>
          <w:sz w:val="24"/>
          <w:szCs w:val="24"/>
          <w:shd w:val="clear" w:color="auto" w:fill="FFFFFF"/>
        </w:rPr>
        <w:t xml:space="preserve">Yi </w:t>
      </w:r>
      <w:proofErr w:type="spellStart"/>
      <w:r w:rsidR="000B221A" w:rsidRPr="00225937">
        <w:rPr>
          <w:rFonts w:ascii="Book Antiqua" w:eastAsia="宋体" w:hAnsi="Book Antiqua"/>
          <w:color w:val="000000" w:themeColor="text1"/>
          <w:kern w:val="0"/>
          <w:sz w:val="24"/>
          <w:szCs w:val="24"/>
          <w:shd w:val="clear" w:color="auto" w:fill="FFFFFF"/>
        </w:rPr>
        <w:t>Feng</w:t>
      </w:r>
      <w:proofErr w:type="spellEnd"/>
    </w:p>
    <w:p w14:paraId="6092F266"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006A1D75"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Yun</w:t>
      </w:r>
      <w:r w:rsidR="00A04C14">
        <w:rPr>
          <w:rFonts w:ascii="Book Antiqua" w:eastAsia="宋体" w:hAnsi="Book Antiqua"/>
          <w:b/>
          <w:color w:val="000000" w:themeColor="text1"/>
          <w:kern w:val="0"/>
          <w:sz w:val="24"/>
          <w:szCs w:val="24"/>
          <w:shd w:val="clear" w:color="auto" w:fill="FFFFFF"/>
        </w:rPr>
        <w:t>-</w:t>
      </w:r>
      <w:proofErr w:type="spellStart"/>
      <w:r w:rsidRPr="00005696">
        <w:rPr>
          <w:rFonts w:ascii="Book Antiqua" w:eastAsia="宋体" w:hAnsi="Book Antiqua"/>
          <w:b/>
          <w:color w:val="000000" w:themeColor="text1"/>
          <w:kern w:val="0"/>
          <w:sz w:val="24"/>
          <w:szCs w:val="24"/>
          <w:shd w:val="clear" w:color="auto" w:fill="FFFFFF"/>
        </w:rPr>
        <w:t>Jie</w:t>
      </w:r>
      <w:proofErr w:type="spellEnd"/>
      <w:r w:rsidRPr="00005696">
        <w:rPr>
          <w:rFonts w:ascii="Book Antiqua" w:eastAsia="宋体" w:hAnsi="Book Antiqua"/>
          <w:b/>
          <w:color w:val="000000" w:themeColor="text1"/>
          <w:kern w:val="0"/>
          <w:sz w:val="24"/>
          <w:szCs w:val="24"/>
          <w:shd w:val="clear" w:color="auto" w:fill="FFFFFF"/>
        </w:rPr>
        <w:t xml:space="preserve"> Ma, </w:t>
      </w:r>
      <w:proofErr w:type="spellStart"/>
      <w:r w:rsidRPr="00005696">
        <w:rPr>
          <w:rFonts w:ascii="Book Antiqua" w:eastAsia="宋体" w:hAnsi="Book Antiqua"/>
          <w:b/>
          <w:color w:val="000000" w:themeColor="text1"/>
          <w:kern w:val="0"/>
          <w:sz w:val="24"/>
          <w:szCs w:val="24"/>
          <w:shd w:val="clear" w:color="auto" w:fill="FFFFFF"/>
        </w:rPr>
        <w:t>Zong</w:t>
      </w:r>
      <w:r w:rsidR="00A04C14">
        <w:rPr>
          <w:rFonts w:ascii="Book Antiqua" w:eastAsia="宋体" w:hAnsi="Book Antiqua"/>
          <w:b/>
          <w:color w:val="000000" w:themeColor="text1"/>
          <w:kern w:val="0"/>
          <w:sz w:val="24"/>
          <w:szCs w:val="24"/>
          <w:shd w:val="clear" w:color="auto" w:fill="FFFFFF"/>
        </w:rPr>
        <w:t>-</w:t>
      </w:r>
      <w:r w:rsidRPr="00005696">
        <w:rPr>
          <w:rFonts w:ascii="Book Antiqua" w:eastAsia="宋体" w:hAnsi="Book Antiqua"/>
          <w:b/>
          <w:color w:val="000000" w:themeColor="text1"/>
          <w:kern w:val="0"/>
          <w:sz w:val="24"/>
          <w:szCs w:val="24"/>
          <w:shd w:val="clear" w:color="auto" w:fill="FFFFFF"/>
        </w:rPr>
        <w:t>Xun</w:t>
      </w:r>
      <w:proofErr w:type="spellEnd"/>
      <w:r w:rsidRPr="00005696">
        <w:rPr>
          <w:rFonts w:ascii="Book Antiqua" w:eastAsia="宋体" w:hAnsi="Book Antiqua"/>
          <w:b/>
          <w:color w:val="000000" w:themeColor="text1"/>
          <w:kern w:val="0"/>
          <w:sz w:val="24"/>
          <w:szCs w:val="24"/>
          <w:shd w:val="clear" w:color="auto" w:fill="FFFFFF"/>
        </w:rPr>
        <w:t xml:space="preserve"> Cao, Yong Li, </w:t>
      </w:r>
      <w:r w:rsidR="000B221A" w:rsidRPr="00005696">
        <w:rPr>
          <w:rFonts w:ascii="Book Antiqua" w:eastAsia="宋体" w:hAnsi="Book Antiqua"/>
          <w:b/>
          <w:color w:val="000000" w:themeColor="text1"/>
          <w:kern w:val="0"/>
          <w:sz w:val="24"/>
          <w:szCs w:val="24"/>
          <w:shd w:val="clear" w:color="auto" w:fill="FFFFFF"/>
        </w:rPr>
        <w:t>Shun</w:t>
      </w:r>
      <w:r w:rsidR="004008F6">
        <w:rPr>
          <w:rFonts w:ascii="Book Antiqua" w:eastAsia="宋体" w:hAnsi="Book Antiqua"/>
          <w:b/>
          <w:color w:val="000000" w:themeColor="text1"/>
          <w:kern w:val="0"/>
          <w:sz w:val="24"/>
          <w:szCs w:val="24"/>
          <w:shd w:val="clear" w:color="auto" w:fill="FFFFFF"/>
        </w:rPr>
        <w:t>-</w:t>
      </w:r>
      <w:r w:rsidR="000B221A" w:rsidRPr="00005696">
        <w:rPr>
          <w:rFonts w:ascii="Book Antiqua" w:eastAsia="宋体" w:hAnsi="Book Antiqua"/>
          <w:b/>
          <w:color w:val="000000" w:themeColor="text1"/>
          <w:kern w:val="0"/>
          <w:sz w:val="24"/>
          <w:szCs w:val="24"/>
          <w:shd w:val="clear" w:color="auto" w:fill="FFFFFF"/>
        </w:rPr>
        <w:t xml:space="preserve">Yi </w:t>
      </w:r>
      <w:proofErr w:type="spellStart"/>
      <w:r w:rsidR="000B221A" w:rsidRPr="00005696">
        <w:rPr>
          <w:rFonts w:ascii="Book Antiqua" w:eastAsia="宋体" w:hAnsi="Book Antiqua"/>
          <w:b/>
          <w:color w:val="000000" w:themeColor="text1"/>
          <w:kern w:val="0"/>
          <w:sz w:val="24"/>
          <w:szCs w:val="24"/>
          <w:shd w:val="clear" w:color="auto" w:fill="FFFFFF"/>
        </w:rPr>
        <w:t>Feng</w:t>
      </w:r>
      <w:proofErr w:type="spellEnd"/>
      <w:r w:rsidR="000B221A" w:rsidRPr="00005696">
        <w:rPr>
          <w:rFonts w:ascii="Book Antiqua" w:eastAsia="宋体" w:hAnsi="Book Antiqua"/>
          <w:b/>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 xml:space="preserve">Emergency Department, </w:t>
      </w:r>
      <w:proofErr w:type="spellStart"/>
      <w:r w:rsidRPr="00005696">
        <w:rPr>
          <w:rFonts w:ascii="Book Antiqua" w:eastAsia="宋体" w:hAnsi="Book Antiqua"/>
          <w:color w:val="000000" w:themeColor="text1"/>
          <w:kern w:val="0"/>
          <w:sz w:val="24"/>
          <w:szCs w:val="24"/>
          <w:shd w:val="clear" w:color="auto" w:fill="FFFFFF"/>
        </w:rPr>
        <w:t>Cang</w:t>
      </w:r>
      <w:r w:rsidRPr="00005696">
        <w:rPr>
          <w:rFonts w:ascii="Book Antiqua" w:eastAsia="宋体" w:hAnsi="Book Antiqua"/>
          <w:color w:val="000000" w:themeColor="text1"/>
          <w:kern w:val="0"/>
          <w:sz w:val="24"/>
          <w:szCs w:val="24"/>
          <w:shd w:val="clear" w:color="auto" w:fill="FFFFFF"/>
        </w:rPr>
        <w:softHyphen/>
        <w:t>zhou</w:t>
      </w:r>
      <w:proofErr w:type="spellEnd"/>
      <w:r w:rsidRPr="00005696">
        <w:rPr>
          <w:rFonts w:ascii="Book Antiqua" w:eastAsia="宋体" w:hAnsi="Book Antiqua"/>
          <w:color w:val="000000" w:themeColor="text1"/>
          <w:kern w:val="0"/>
          <w:sz w:val="24"/>
          <w:szCs w:val="24"/>
          <w:shd w:val="clear" w:color="auto" w:fill="FFFFFF"/>
        </w:rPr>
        <w:t xml:space="preserve"> Central Hospital, </w:t>
      </w:r>
      <w:proofErr w:type="spellStart"/>
      <w:r w:rsidRPr="00005696">
        <w:rPr>
          <w:rFonts w:ascii="Book Antiqua" w:eastAsia="宋体" w:hAnsi="Book Antiqua"/>
          <w:color w:val="000000" w:themeColor="text1"/>
          <w:kern w:val="0"/>
          <w:sz w:val="24"/>
          <w:szCs w:val="24"/>
          <w:shd w:val="clear" w:color="auto" w:fill="FFFFFF"/>
        </w:rPr>
        <w:t>Cangzhou</w:t>
      </w:r>
      <w:proofErr w:type="spellEnd"/>
      <w:r w:rsidRPr="00005696">
        <w:rPr>
          <w:rFonts w:ascii="Book Antiqua" w:eastAsia="宋体" w:hAnsi="Book Antiqua"/>
          <w:color w:val="000000" w:themeColor="text1"/>
          <w:kern w:val="0"/>
          <w:sz w:val="24"/>
          <w:szCs w:val="24"/>
          <w:shd w:val="clear" w:color="auto" w:fill="FFFFFF"/>
        </w:rPr>
        <w:t xml:space="preserve"> 061000, </w:t>
      </w:r>
      <w:proofErr w:type="spellStart"/>
      <w:r w:rsidR="00A04C14">
        <w:rPr>
          <w:rFonts w:ascii="Book Antiqua" w:eastAsia="宋体" w:hAnsi="Book Antiqua"/>
          <w:color w:val="000000" w:themeColor="text1"/>
          <w:kern w:val="0"/>
          <w:sz w:val="24"/>
          <w:szCs w:val="24"/>
          <w:shd w:val="clear" w:color="auto" w:fill="FFFFFF"/>
        </w:rPr>
        <w:t>Hebei</w:t>
      </w:r>
      <w:proofErr w:type="spellEnd"/>
      <w:r w:rsidR="00A04C14">
        <w:rPr>
          <w:rFonts w:ascii="Book Antiqua" w:eastAsia="宋体" w:hAnsi="Book Antiqua"/>
          <w:color w:val="000000" w:themeColor="text1"/>
          <w:kern w:val="0"/>
          <w:sz w:val="24"/>
          <w:szCs w:val="24"/>
          <w:shd w:val="clear" w:color="auto" w:fill="FFFFFF"/>
        </w:rPr>
        <w:t xml:space="preserve"> Province, </w:t>
      </w:r>
      <w:r w:rsidRPr="00005696">
        <w:rPr>
          <w:rFonts w:ascii="Book Antiqua" w:eastAsia="宋体" w:hAnsi="Book Antiqua"/>
          <w:color w:val="000000" w:themeColor="text1"/>
          <w:kern w:val="0"/>
          <w:sz w:val="24"/>
          <w:szCs w:val="24"/>
          <w:shd w:val="clear" w:color="auto" w:fill="FFFFFF"/>
        </w:rPr>
        <w:t>China</w:t>
      </w:r>
    </w:p>
    <w:p w14:paraId="01F8C249"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3F422783"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ORCID number:</w:t>
      </w:r>
      <w:r w:rsidRPr="00005696">
        <w:rPr>
          <w:rFonts w:ascii="Book Antiqua" w:eastAsia="宋体" w:hAnsi="Book Antiqua"/>
          <w:color w:val="000000" w:themeColor="text1"/>
          <w:kern w:val="0"/>
          <w:sz w:val="24"/>
          <w:szCs w:val="24"/>
          <w:shd w:val="clear" w:color="auto" w:fill="FFFFFF"/>
        </w:rPr>
        <w:t xml:space="preserve"> </w:t>
      </w:r>
      <w:bookmarkStart w:id="23" w:name="OLE_LINK15"/>
      <w:r w:rsidRPr="00005696">
        <w:rPr>
          <w:rFonts w:ascii="Book Antiqua" w:eastAsia="宋体" w:hAnsi="Book Antiqua"/>
          <w:color w:val="000000" w:themeColor="text1"/>
          <w:kern w:val="0"/>
          <w:sz w:val="24"/>
          <w:szCs w:val="24"/>
          <w:shd w:val="clear" w:color="auto" w:fill="FFFFFF"/>
        </w:rPr>
        <w:t>Yun</w:t>
      </w:r>
      <w:r w:rsidR="00A04C14">
        <w:rPr>
          <w:rFonts w:ascii="Book Antiqua" w:eastAsia="宋体" w:hAnsi="Book Antiqua"/>
          <w:color w:val="000000" w:themeColor="text1"/>
          <w:kern w:val="0"/>
          <w:sz w:val="24"/>
          <w:szCs w:val="24"/>
          <w:shd w:val="clear" w:color="auto" w:fill="FFFFFF"/>
        </w:rPr>
        <w:t>-</w:t>
      </w:r>
      <w:proofErr w:type="spellStart"/>
      <w:r w:rsidRPr="00005696">
        <w:rPr>
          <w:rFonts w:ascii="Book Antiqua" w:eastAsia="宋体" w:hAnsi="Book Antiqua"/>
          <w:color w:val="000000" w:themeColor="text1"/>
          <w:kern w:val="0"/>
          <w:sz w:val="24"/>
          <w:szCs w:val="24"/>
          <w:shd w:val="clear" w:color="auto" w:fill="FFFFFF"/>
        </w:rPr>
        <w:t>Jie</w:t>
      </w:r>
      <w:proofErr w:type="spellEnd"/>
      <w:r w:rsidRPr="00005696">
        <w:rPr>
          <w:rFonts w:ascii="Book Antiqua" w:eastAsia="宋体" w:hAnsi="Book Antiqua"/>
          <w:color w:val="000000" w:themeColor="text1"/>
          <w:kern w:val="0"/>
          <w:sz w:val="24"/>
          <w:szCs w:val="24"/>
          <w:shd w:val="clear" w:color="auto" w:fill="FFFFFF"/>
        </w:rPr>
        <w:t xml:space="preserve"> Ma (0000-0002-8572-7537); </w:t>
      </w:r>
      <w:proofErr w:type="spellStart"/>
      <w:r w:rsidRPr="00005696">
        <w:rPr>
          <w:rFonts w:ascii="Book Antiqua" w:eastAsia="宋体" w:hAnsi="Book Antiqua"/>
          <w:color w:val="000000" w:themeColor="text1"/>
          <w:kern w:val="0"/>
          <w:sz w:val="24"/>
          <w:szCs w:val="24"/>
          <w:shd w:val="clear" w:color="auto" w:fill="FFFFFF"/>
        </w:rPr>
        <w:t>Zong</w:t>
      </w:r>
      <w:r w:rsidR="00A04C14">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Xun</w:t>
      </w:r>
      <w:proofErr w:type="spellEnd"/>
      <w:r w:rsidRPr="00005696">
        <w:rPr>
          <w:rFonts w:ascii="Book Antiqua" w:eastAsia="宋体" w:hAnsi="Book Antiqua"/>
          <w:color w:val="000000" w:themeColor="text1"/>
          <w:kern w:val="0"/>
          <w:sz w:val="24"/>
          <w:szCs w:val="24"/>
          <w:shd w:val="clear" w:color="auto" w:fill="FFFFFF"/>
        </w:rPr>
        <w:t xml:space="preserve"> Cao</w:t>
      </w:r>
      <w:bookmarkEnd w:id="23"/>
      <w:r w:rsidRPr="00005696">
        <w:rPr>
          <w:rFonts w:ascii="Book Antiqua" w:eastAsia="宋体" w:hAnsi="Book Antiqua"/>
          <w:color w:val="000000" w:themeColor="text1"/>
          <w:kern w:val="0"/>
          <w:sz w:val="24"/>
          <w:szCs w:val="24"/>
          <w:shd w:val="clear" w:color="auto" w:fill="FFFFFF"/>
        </w:rPr>
        <w:t xml:space="preserve"> (0000-0002-9086-5723); Yong Li (0000-0002-2268-6205); </w:t>
      </w:r>
      <w:r w:rsidR="00A42469" w:rsidRPr="00005696">
        <w:rPr>
          <w:rFonts w:ascii="Book Antiqua" w:eastAsia="宋体" w:hAnsi="Book Antiqua"/>
          <w:color w:val="000000" w:themeColor="text1"/>
          <w:kern w:val="0"/>
          <w:sz w:val="24"/>
          <w:szCs w:val="24"/>
          <w:shd w:val="clear" w:color="auto" w:fill="FFFFFF"/>
        </w:rPr>
        <w:t>Shun</w:t>
      </w:r>
      <w:r w:rsidR="00A04C14">
        <w:rPr>
          <w:rFonts w:ascii="Book Antiqua" w:eastAsia="宋体" w:hAnsi="Book Antiqua"/>
          <w:color w:val="000000" w:themeColor="text1"/>
          <w:kern w:val="0"/>
          <w:sz w:val="24"/>
          <w:szCs w:val="24"/>
          <w:shd w:val="clear" w:color="auto" w:fill="FFFFFF"/>
        </w:rPr>
        <w:t>-</w:t>
      </w:r>
      <w:r w:rsidR="00A42469" w:rsidRPr="00005696">
        <w:rPr>
          <w:rFonts w:ascii="Book Antiqua" w:eastAsia="宋体" w:hAnsi="Book Antiqua"/>
          <w:color w:val="000000" w:themeColor="text1"/>
          <w:kern w:val="0"/>
          <w:sz w:val="24"/>
          <w:szCs w:val="24"/>
          <w:shd w:val="clear" w:color="auto" w:fill="FFFFFF"/>
        </w:rPr>
        <w:t xml:space="preserve">Yi </w:t>
      </w:r>
      <w:proofErr w:type="spellStart"/>
      <w:r w:rsidR="00A42469" w:rsidRPr="00005696">
        <w:rPr>
          <w:rFonts w:ascii="Book Antiqua" w:eastAsia="宋体" w:hAnsi="Book Antiqua"/>
          <w:color w:val="000000" w:themeColor="text1"/>
          <w:kern w:val="0"/>
          <w:sz w:val="24"/>
          <w:szCs w:val="24"/>
          <w:shd w:val="clear" w:color="auto" w:fill="FFFFFF"/>
        </w:rPr>
        <w:t>Feng</w:t>
      </w:r>
      <w:proofErr w:type="spellEnd"/>
      <w:r w:rsidR="00A42469" w:rsidRPr="00005696">
        <w:rPr>
          <w:rFonts w:ascii="Book Antiqua" w:eastAsia="宋体" w:hAnsi="Book Antiqua"/>
          <w:color w:val="000000" w:themeColor="text1"/>
          <w:kern w:val="0"/>
          <w:sz w:val="24"/>
          <w:szCs w:val="24"/>
          <w:shd w:val="clear" w:color="auto" w:fill="FFFFFF"/>
        </w:rPr>
        <w:t xml:space="preserve"> (0000-0002-6114-7837)</w:t>
      </w:r>
      <w:r w:rsidR="00A04C14">
        <w:rPr>
          <w:rFonts w:ascii="Book Antiqua" w:eastAsia="宋体" w:hAnsi="Book Antiqua"/>
          <w:color w:val="000000" w:themeColor="text1"/>
          <w:kern w:val="0"/>
          <w:sz w:val="24"/>
          <w:szCs w:val="24"/>
          <w:shd w:val="clear" w:color="auto" w:fill="FFFFFF"/>
        </w:rPr>
        <w:t>.</w:t>
      </w:r>
    </w:p>
    <w:p w14:paraId="67F2AC62"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3CC0A62"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Author contributions:</w:t>
      </w:r>
      <w:r w:rsidRPr="00005696">
        <w:rPr>
          <w:rFonts w:ascii="Book Antiqua" w:eastAsia="宋体" w:hAnsi="Book Antiqua"/>
          <w:color w:val="000000" w:themeColor="text1"/>
          <w:kern w:val="0"/>
          <w:sz w:val="24"/>
          <w:szCs w:val="24"/>
          <w:shd w:val="clear" w:color="auto" w:fill="FFFFFF"/>
        </w:rPr>
        <w:t xml:space="preserve"> Ma YJ and Cao ZX contributed to conception and design of the study; Ma YJ, Cao ZX</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and </w:t>
      </w:r>
      <w:proofErr w:type="spellStart"/>
      <w:r w:rsidRPr="00005696">
        <w:rPr>
          <w:rFonts w:ascii="Book Antiqua" w:eastAsia="宋体" w:hAnsi="Book Antiqua"/>
          <w:color w:val="000000" w:themeColor="text1"/>
          <w:kern w:val="0"/>
          <w:sz w:val="24"/>
          <w:szCs w:val="24"/>
          <w:shd w:val="clear" w:color="auto" w:fill="FFFFFF"/>
        </w:rPr>
        <w:t>Feng</w:t>
      </w:r>
      <w:proofErr w:type="spellEnd"/>
      <w:r w:rsidRPr="00005696">
        <w:rPr>
          <w:rFonts w:ascii="Book Antiqua" w:eastAsia="宋体" w:hAnsi="Book Antiqua"/>
          <w:color w:val="000000" w:themeColor="text1"/>
          <w:kern w:val="0"/>
          <w:sz w:val="24"/>
          <w:szCs w:val="24"/>
          <w:shd w:val="clear" w:color="auto" w:fill="FFFFFF"/>
        </w:rPr>
        <w:t xml:space="preserve"> SY contributed to acquisition of data; Cao ZX,</w:t>
      </w:r>
      <w:r w:rsidRPr="00005696">
        <w:rPr>
          <w:rFonts w:ascii="Book Antiqua" w:hAnsi="Book Antiqua"/>
          <w:color w:val="000000" w:themeColor="text1"/>
          <w:sz w:val="24"/>
          <w:szCs w:val="24"/>
        </w:rPr>
        <w:t xml:space="preserve"> </w:t>
      </w:r>
      <w:r w:rsidRPr="00005696">
        <w:rPr>
          <w:rFonts w:ascii="Book Antiqua" w:eastAsia="宋体" w:hAnsi="Book Antiqua"/>
          <w:color w:val="000000" w:themeColor="text1"/>
          <w:kern w:val="0"/>
          <w:sz w:val="24"/>
          <w:szCs w:val="24"/>
          <w:shd w:val="clear" w:color="auto" w:fill="FFFFFF"/>
        </w:rPr>
        <w:t>Li Y</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and </w:t>
      </w:r>
      <w:proofErr w:type="spellStart"/>
      <w:r w:rsidRPr="00005696">
        <w:rPr>
          <w:rFonts w:ascii="Book Antiqua" w:eastAsia="宋体" w:hAnsi="Book Antiqua"/>
          <w:color w:val="000000" w:themeColor="text1"/>
          <w:kern w:val="0"/>
          <w:sz w:val="24"/>
          <w:szCs w:val="24"/>
          <w:shd w:val="clear" w:color="auto" w:fill="FFFFFF"/>
        </w:rPr>
        <w:t>Feng</w:t>
      </w:r>
      <w:proofErr w:type="spellEnd"/>
      <w:r w:rsidRPr="00005696">
        <w:rPr>
          <w:rFonts w:ascii="Book Antiqua" w:eastAsia="宋体" w:hAnsi="Book Antiqua"/>
          <w:color w:val="000000" w:themeColor="text1"/>
          <w:kern w:val="0"/>
          <w:sz w:val="24"/>
          <w:szCs w:val="24"/>
          <w:shd w:val="clear" w:color="auto" w:fill="FFFFFF"/>
        </w:rPr>
        <w:t xml:space="preserve"> SY </w:t>
      </w:r>
      <w:r w:rsidRPr="00005696">
        <w:rPr>
          <w:rFonts w:ascii="Book Antiqua" w:hAnsi="Book Antiqua"/>
          <w:color w:val="000000" w:themeColor="text1"/>
          <w:sz w:val="24"/>
          <w:szCs w:val="24"/>
        </w:rPr>
        <w:t>analyzed and interpreted the data;</w:t>
      </w:r>
      <w:r w:rsidRPr="00005696">
        <w:rPr>
          <w:rFonts w:ascii="Book Antiqua" w:eastAsia="宋体" w:hAnsi="Book Antiqua"/>
          <w:color w:val="000000" w:themeColor="text1"/>
          <w:kern w:val="0"/>
          <w:sz w:val="24"/>
          <w:szCs w:val="24"/>
          <w:shd w:val="clear" w:color="auto" w:fill="FFFFFF"/>
        </w:rPr>
        <w:t xml:space="preserve"> Ma YJ </w:t>
      </w:r>
      <w:r w:rsidRPr="00005696">
        <w:rPr>
          <w:rFonts w:ascii="Book Antiqua" w:hAnsi="Book Antiqua"/>
          <w:color w:val="000000" w:themeColor="text1"/>
          <w:sz w:val="24"/>
          <w:szCs w:val="24"/>
        </w:rPr>
        <w:t>drafted the article; Li Y critically revised the manuscript; all authors approved the final version to be published.</w:t>
      </w:r>
    </w:p>
    <w:p w14:paraId="25B74930" w14:textId="77777777" w:rsidR="008061D1" w:rsidRDefault="008061D1"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037F8C62"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Conflict-of-interest statement</w:t>
      </w:r>
      <w:r w:rsidRPr="008061D1">
        <w:rPr>
          <w:rFonts w:ascii="Book Antiqua" w:eastAsia="宋体" w:hAnsi="Book Antiqua"/>
          <w:b/>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The authors deny any conflict of interest</w:t>
      </w:r>
      <w:r w:rsidR="008061D1">
        <w:rPr>
          <w:rFonts w:ascii="Book Antiqua" w:eastAsia="宋体" w:hAnsi="Book Antiqua"/>
          <w:color w:val="000000" w:themeColor="text1"/>
          <w:kern w:val="0"/>
          <w:sz w:val="24"/>
          <w:szCs w:val="24"/>
          <w:shd w:val="clear" w:color="auto" w:fill="FFFFFF"/>
        </w:rPr>
        <w:t>.</w:t>
      </w:r>
    </w:p>
    <w:p w14:paraId="4F394C30" w14:textId="77777777" w:rsidR="008061D1" w:rsidRPr="00005696" w:rsidRDefault="008061D1"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42CBD4E" w14:textId="7442D498"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PRISMA 2009 Checklist statement: </w:t>
      </w:r>
      <w:r w:rsidR="000E457C" w:rsidRPr="00005696">
        <w:rPr>
          <w:rFonts w:ascii="Book Antiqua" w:eastAsia="宋体" w:hAnsi="Book Antiqua"/>
          <w:color w:val="000000" w:themeColor="text1"/>
          <w:kern w:val="0"/>
          <w:sz w:val="24"/>
          <w:szCs w:val="24"/>
          <w:shd w:val="clear" w:color="auto" w:fill="FFFFFF"/>
        </w:rPr>
        <w:t>Th</w:t>
      </w:r>
      <w:r w:rsidR="000E457C">
        <w:rPr>
          <w:rFonts w:ascii="Book Antiqua" w:eastAsia="宋体" w:hAnsi="Book Antiqua"/>
          <w:color w:val="000000" w:themeColor="text1"/>
          <w:kern w:val="0"/>
          <w:sz w:val="24"/>
          <w:szCs w:val="24"/>
          <w:shd w:val="clear" w:color="auto" w:fill="FFFFFF"/>
        </w:rPr>
        <w:t>is</w:t>
      </w:r>
      <w:r w:rsidR="000E457C" w:rsidRPr="00005696">
        <w:rPr>
          <w:rFonts w:ascii="Book Antiqua" w:eastAsia="宋体" w:hAnsi="Book Antiqua"/>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systematic review w</w:t>
      </w:r>
      <w:r w:rsidR="00C86E77">
        <w:rPr>
          <w:rFonts w:ascii="Book Antiqua" w:eastAsia="宋体" w:hAnsi="Book Antiqua"/>
          <w:color w:val="000000" w:themeColor="text1"/>
          <w:kern w:val="0"/>
          <w:sz w:val="24"/>
          <w:szCs w:val="24"/>
          <w:shd w:val="clear" w:color="auto" w:fill="FFFFFF"/>
        </w:rPr>
        <w:t>as</w:t>
      </w:r>
      <w:r w:rsidRPr="00005696">
        <w:rPr>
          <w:rFonts w:ascii="Book Antiqua" w:eastAsia="宋体" w:hAnsi="Book Antiqua"/>
          <w:color w:val="000000" w:themeColor="text1"/>
          <w:kern w:val="0"/>
          <w:sz w:val="24"/>
          <w:szCs w:val="24"/>
          <w:shd w:val="clear" w:color="auto" w:fill="FFFFFF"/>
        </w:rPr>
        <w:t xml:space="preserve"> performed in accordance with the standards set forth by the statement from the Preferred Reporting Items for Systematic Reviews and Meta-Analyses</w:t>
      </w:r>
      <w:r w:rsidR="008061D1">
        <w:rPr>
          <w:rFonts w:ascii="Book Antiqua" w:eastAsia="宋体" w:hAnsi="Book Antiqua"/>
          <w:color w:val="000000" w:themeColor="text1"/>
          <w:kern w:val="0"/>
          <w:sz w:val="24"/>
          <w:szCs w:val="24"/>
          <w:shd w:val="clear" w:color="auto" w:fill="FFFFFF"/>
        </w:rPr>
        <w:t>.</w:t>
      </w:r>
    </w:p>
    <w:p w14:paraId="23673A72" w14:textId="77777777" w:rsidR="008061D1" w:rsidRDefault="008061D1"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4A39EA79" w14:textId="77777777" w:rsidR="008061D1" w:rsidRPr="008061D1" w:rsidRDefault="008061D1" w:rsidP="008061D1">
      <w:pPr>
        <w:widowControl/>
        <w:snapToGrid w:val="0"/>
        <w:spacing w:after="0" w:line="360" w:lineRule="auto"/>
        <w:rPr>
          <w:rFonts w:ascii="Book Antiqua" w:eastAsia="宋体" w:hAnsi="Book Antiqua"/>
          <w:kern w:val="0"/>
          <w:sz w:val="24"/>
          <w:szCs w:val="24"/>
        </w:rPr>
      </w:pPr>
      <w:bookmarkStart w:id="24" w:name="OLE_LINK375"/>
      <w:bookmarkStart w:id="25" w:name="OLE_LINK381"/>
      <w:bookmarkStart w:id="26" w:name="OLE_LINK413"/>
      <w:r w:rsidRPr="008061D1">
        <w:rPr>
          <w:rFonts w:ascii="Book Antiqua" w:eastAsia="宋体" w:hAnsi="Book Antiqua"/>
          <w:b/>
          <w:color w:val="000000"/>
          <w:kern w:val="0"/>
          <w:sz w:val="24"/>
          <w:szCs w:val="24"/>
        </w:rPr>
        <w:lastRenderedPageBreak/>
        <w:t xml:space="preserve">Open-Access: </w:t>
      </w:r>
      <w:r w:rsidRPr="008061D1">
        <w:rPr>
          <w:rFonts w:ascii="Book Antiqua" w:eastAsia="宋体" w:hAnsi="Book Antiqua"/>
          <w:color w:val="000000"/>
          <w:kern w:val="0"/>
          <w:sz w:val="24"/>
          <w:szCs w:val="24"/>
        </w:rPr>
        <w:t xml:space="preserve">This is an </w:t>
      </w:r>
      <w:r w:rsidRPr="008061D1">
        <w:rPr>
          <w:rFonts w:ascii="Book Antiqua" w:eastAsia="宋体" w:hAnsi="Book Antiqua" w:cs="宋体"/>
          <w:kern w:val="0"/>
          <w:sz w:val="24"/>
          <w:szCs w:val="24"/>
        </w:rPr>
        <w:t xml:space="preserve">open-access article that was </w:t>
      </w:r>
      <w:r w:rsidRPr="008061D1">
        <w:rPr>
          <w:rFonts w:ascii="Book Antiqua" w:eastAsia="宋体" w:hAnsi="Book Antiqua"/>
          <w:kern w:val="0"/>
          <w:sz w:val="24"/>
          <w:szCs w:val="24"/>
        </w:rPr>
        <w:t xml:space="preserve">selected by an in-house editor and fully peer-reviewed by external reviewers. It is </w:t>
      </w:r>
      <w:r w:rsidRPr="008061D1">
        <w:rPr>
          <w:rFonts w:ascii="Book Antiqua" w:eastAsia="宋体" w:hAnsi="Book Antiqua" w:cs="宋体"/>
          <w:kern w:val="0"/>
          <w:sz w:val="24"/>
          <w:szCs w:val="24"/>
        </w:rPr>
        <w:t xml:space="preserve">distributed in accordance with </w:t>
      </w:r>
      <w:r w:rsidRPr="008061D1">
        <w:rPr>
          <w:rFonts w:ascii="Book Antiqua" w:eastAsia="宋体" w:hAnsi="Book Antiqua"/>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061D1">
          <w:rPr>
            <w:rFonts w:ascii="Book Antiqua" w:eastAsia="宋体" w:hAnsi="Book Antiqua"/>
            <w:color w:val="0000FF"/>
            <w:kern w:val="0"/>
            <w:sz w:val="24"/>
            <w:szCs w:val="24"/>
            <w:u w:val="single"/>
          </w:rPr>
          <w:t>http://creativecommons.org/licenses/by-nc/4.0/</w:t>
        </w:r>
      </w:hyperlink>
    </w:p>
    <w:p w14:paraId="2AE5139A" w14:textId="77777777" w:rsidR="008061D1" w:rsidRPr="008061D1" w:rsidRDefault="008061D1" w:rsidP="008061D1">
      <w:pPr>
        <w:widowControl/>
        <w:snapToGrid w:val="0"/>
        <w:spacing w:after="0" w:line="360" w:lineRule="auto"/>
        <w:rPr>
          <w:rFonts w:ascii="Book Antiqua" w:eastAsia="宋体" w:hAnsi="Book Antiqua"/>
          <w:kern w:val="0"/>
          <w:sz w:val="24"/>
          <w:szCs w:val="24"/>
        </w:rPr>
      </w:pPr>
    </w:p>
    <w:p w14:paraId="312DC726" w14:textId="77777777" w:rsidR="008061D1" w:rsidRDefault="008061D1" w:rsidP="008061D1">
      <w:pPr>
        <w:adjustRightInd w:val="0"/>
        <w:snapToGrid w:val="0"/>
        <w:spacing w:after="0" w:line="360" w:lineRule="auto"/>
        <w:rPr>
          <w:rFonts w:ascii="Book Antiqua" w:eastAsia="宋体" w:hAnsi="Book Antiqua"/>
          <w:bCs/>
          <w:kern w:val="0"/>
          <w:sz w:val="24"/>
          <w:szCs w:val="24"/>
        </w:rPr>
      </w:pPr>
      <w:r w:rsidRPr="008061D1">
        <w:rPr>
          <w:rFonts w:ascii="Book Antiqua" w:eastAsia="宋体" w:hAnsi="Book Antiqua"/>
          <w:b/>
          <w:bCs/>
          <w:kern w:val="0"/>
          <w:sz w:val="24"/>
          <w:szCs w:val="24"/>
          <w:highlight w:val="white"/>
        </w:rPr>
        <w:t>Manuscript source:</w:t>
      </w:r>
      <w:r w:rsidRPr="008061D1">
        <w:rPr>
          <w:rFonts w:ascii="Book Antiqua" w:eastAsia="宋体" w:hAnsi="Book Antiqua" w:hint="eastAsia"/>
          <w:b/>
          <w:bCs/>
          <w:kern w:val="0"/>
          <w:sz w:val="24"/>
          <w:szCs w:val="24"/>
          <w:highlight w:val="white"/>
        </w:rPr>
        <w:t xml:space="preserve"> </w:t>
      </w:r>
      <w:r w:rsidRPr="008061D1">
        <w:rPr>
          <w:rFonts w:ascii="Book Antiqua" w:eastAsia="宋体" w:hAnsi="Book Antiqua"/>
          <w:bCs/>
          <w:kern w:val="0"/>
          <w:sz w:val="24"/>
          <w:szCs w:val="24"/>
          <w:highlight w:val="white"/>
        </w:rPr>
        <w:t>Unsolicited manuscript</w:t>
      </w:r>
      <w:bookmarkEnd w:id="24"/>
      <w:bookmarkEnd w:id="25"/>
      <w:bookmarkEnd w:id="26"/>
    </w:p>
    <w:p w14:paraId="443DCC3B" w14:textId="77777777" w:rsidR="008061D1" w:rsidRPr="00005696" w:rsidRDefault="008061D1" w:rsidP="008061D1">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1D0BB98"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Corresponding author: </w:t>
      </w:r>
      <w:bookmarkStart w:id="27" w:name="OLE_LINK45"/>
      <w:r w:rsidRPr="00005696">
        <w:rPr>
          <w:rFonts w:ascii="Book Antiqua" w:eastAsia="宋体" w:hAnsi="Book Antiqua"/>
          <w:b/>
          <w:color w:val="000000" w:themeColor="text1"/>
          <w:kern w:val="0"/>
          <w:sz w:val="24"/>
          <w:szCs w:val="24"/>
          <w:shd w:val="clear" w:color="auto" w:fill="FFFFFF"/>
        </w:rPr>
        <w:t>Yong Li</w:t>
      </w:r>
      <w:r w:rsidRPr="00A409BD">
        <w:rPr>
          <w:rFonts w:ascii="Book Antiqua" w:eastAsia="宋体" w:hAnsi="Book Antiqua"/>
          <w:b/>
          <w:color w:val="000000" w:themeColor="text1"/>
          <w:kern w:val="0"/>
          <w:sz w:val="24"/>
          <w:szCs w:val="24"/>
          <w:shd w:val="clear" w:color="auto" w:fill="FFFFFF"/>
        </w:rPr>
        <w:t xml:space="preserve">, MD, </w:t>
      </w:r>
      <w:r w:rsidR="007B7E6F" w:rsidRPr="00A409BD">
        <w:rPr>
          <w:rFonts w:ascii="Book Antiqua" w:eastAsia="宋体" w:hAnsi="Book Antiqua"/>
          <w:b/>
          <w:color w:val="000000" w:themeColor="text1"/>
          <w:kern w:val="0"/>
          <w:sz w:val="24"/>
          <w:szCs w:val="24"/>
          <w:shd w:val="clear" w:color="auto" w:fill="FFFFFF"/>
        </w:rPr>
        <w:t>Chief Doctor,</w:t>
      </w:r>
      <w:r w:rsidR="0063475B">
        <w:rPr>
          <w:rFonts w:ascii="Book Antiqua" w:eastAsia="宋体" w:hAnsi="Book Antiqua"/>
          <w:b/>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 xml:space="preserve">Emergency Department, </w:t>
      </w:r>
      <w:proofErr w:type="spellStart"/>
      <w:r w:rsidRPr="00005696">
        <w:rPr>
          <w:rFonts w:ascii="Book Antiqua" w:eastAsia="宋体" w:hAnsi="Book Antiqua"/>
          <w:color w:val="000000" w:themeColor="text1"/>
          <w:kern w:val="0"/>
          <w:sz w:val="24"/>
          <w:szCs w:val="24"/>
          <w:shd w:val="clear" w:color="auto" w:fill="FFFFFF"/>
        </w:rPr>
        <w:t>Cangzhou</w:t>
      </w:r>
      <w:proofErr w:type="spellEnd"/>
      <w:r w:rsidRPr="00005696">
        <w:rPr>
          <w:rFonts w:ascii="Book Antiqua" w:eastAsia="宋体" w:hAnsi="Book Antiqua"/>
          <w:color w:val="000000" w:themeColor="text1"/>
          <w:kern w:val="0"/>
          <w:sz w:val="24"/>
          <w:szCs w:val="24"/>
          <w:shd w:val="clear" w:color="auto" w:fill="FFFFFF"/>
        </w:rPr>
        <w:t xml:space="preserve"> Central Hospital, No.</w:t>
      </w:r>
      <w:r w:rsidR="007B7E6F">
        <w:rPr>
          <w:rFonts w:ascii="Book Antiqua" w:eastAsia="宋体" w:hAnsi="Book Antiqua"/>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16</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Xinhua Road, </w:t>
      </w:r>
      <w:proofErr w:type="spellStart"/>
      <w:r w:rsidRPr="00005696">
        <w:rPr>
          <w:rFonts w:ascii="Book Antiqua" w:eastAsia="宋体" w:hAnsi="Book Antiqua"/>
          <w:color w:val="000000" w:themeColor="text1"/>
          <w:kern w:val="0"/>
          <w:sz w:val="24"/>
          <w:szCs w:val="24"/>
          <w:shd w:val="clear" w:color="auto" w:fill="FFFFFF"/>
        </w:rPr>
        <w:t>Yunhe</w:t>
      </w:r>
      <w:proofErr w:type="spellEnd"/>
      <w:r w:rsidRPr="00005696">
        <w:rPr>
          <w:rFonts w:ascii="Book Antiqua" w:eastAsia="宋体" w:hAnsi="Book Antiqua"/>
          <w:color w:val="000000" w:themeColor="text1"/>
          <w:kern w:val="0"/>
          <w:sz w:val="24"/>
          <w:szCs w:val="24"/>
          <w:shd w:val="clear" w:color="auto" w:fill="FFFFFF"/>
        </w:rPr>
        <w:t xml:space="preserve"> </w:t>
      </w:r>
      <w:proofErr w:type="spellStart"/>
      <w:r w:rsidRPr="00005696">
        <w:rPr>
          <w:rFonts w:ascii="Book Antiqua" w:eastAsia="宋体" w:hAnsi="Book Antiqua"/>
          <w:color w:val="000000" w:themeColor="text1"/>
          <w:kern w:val="0"/>
          <w:sz w:val="24"/>
          <w:szCs w:val="24"/>
          <w:shd w:val="clear" w:color="auto" w:fill="FFFFFF"/>
        </w:rPr>
        <w:t>Qu</w:t>
      </w:r>
      <w:proofErr w:type="spellEnd"/>
      <w:r w:rsidRPr="00005696">
        <w:rPr>
          <w:rFonts w:ascii="Book Antiqua" w:eastAsia="宋体" w:hAnsi="Book Antiqua"/>
          <w:color w:val="000000" w:themeColor="text1"/>
          <w:kern w:val="0"/>
          <w:sz w:val="24"/>
          <w:szCs w:val="24"/>
          <w:shd w:val="clear" w:color="auto" w:fill="FFFFFF"/>
        </w:rPr>
        <w:t xml:space="preserve">, </w:t>
      </w:r>
      <w:proofErr w:type="spellStart"/>
      <w:r w:rsidRPr="00005696">
        <w:rPr>
          <w:rFonts w:ascii="Book Antiqua" w:eastAsia="宋体" w:hAnsi="Book Antiqua"/>
          <w:color w:val="000000" w:themeColor="text1"/>
          <w:kern w:val="0"/>
          <w:sz w:val="24"/>
          <w:szCs w:val="24"/>
          <w:shd w:val="clear" w:color="auto" w:fill="FFFFFF"/>
        </w:rPr>
        <w:t>Cangzhou</w:t>
      </w:r>
      <w:proofErr w:type="spellEnd"/>
      <w:r w:rsidRPr="00005696">
        <w:rPr>
          <w:rFonts w:ascii="Book Antiqua" w:eastAsia="宋体" w:hAnsi="Book Antiqua"/>
          <w:color w:val="000000" w:themeColor="text1"/>
          <w:kern w:val="0"/>
          <w:sz w:val="24"/>
          <w:szCs w:val="24"/>
          <w:shd w:val="clear" w:color="auto" w:fill="FFFFFF"/>
        </w:rPr>
        <w:t xml:space="preserve"> 061000, </w:t>
      </w:r>
      <w:proofErr w:type="spellStart"/>
      <w:r w:rsidR="007B7E6F">
        <w:rPr>
          <w:rFonts w:ascii="Book Antiqua" w:eastAsia="宋体" w:hAnsi="Book Antiqua"/>
          <w:color w:val="000000" w:themeColor="text1"/>
          <w:kern w:val="0"/>
          <w:sz w:val="24"/>
          <w:szCs w:val="24"/>
          <w:shd w:val="clear" w:color="auto" w:fill="FFFFFF"/>
        </w:rPr>
        <w:t>Hebei</w:t>
      </w:r>
      <w:proofErr w:type="spellEnd"/>
      <w:r w:rsidR="007B7E6F">
        <w:rPr>
          <w:rFonts w:ascii="Book Antiqua" w:eastAsia="宋体" w:hAnsi="Book Antiqua"/>
          <w:color w:val="000000" w:themeColor="text1"/>
          <w:kern w:val="0"/>
          <w:sz w:val="24"/>
          <w:szCs w:val="24"/>
          <w:shd w:val="clear" w:color="auto" w:fill="FFFFFF"/>
        </w:rPr>
        <w:t xml:space="preserve"> Province, </w:t>
      </w:r>
      <w:r w:rsidRPr="00005696">
        <w:rPr>
          <w:rFonts w:ascii="Book Antiqua" w:eastAsia="宋体" w:hAnsi="Book Antiqua"/>
          <w:color w:val="000000" w:themeColor="text1"/>
          <w:kern w:val="0"/>
          <w:sz w:val="24"/>
          <w:szCs w:val="24"/>
          <w:shd w:val="clear" w:color="auto" w:fill="FFFFFF"/>
        </w:rPr>
        <w:t>China. ly13333367871@hotmail.com</w:t>
      </w:r>
    </w:p>
    <w:bookmarkEnd w:id="27"/>
    <w:p w14:paraId="0FB966A0"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7B7E6F">
        <w:rPr>
          <w:rFonts w:ascii="Book Antiqua" w:eastAsia="宋体" w:hAnsi="Book Antiqua"/>
          <w:b/>
          <w:color w:val="000000" w:themeColor="text1"/>
          <w:kern w:val="0"/>
          <w:sz w:val="24"/>
          <w:szCs w:val="24"/>
          <w:shd w:val="clear" w:color="auto" w:fill="FFFFFF"/>
        </w:rPr>
        <w:t xml:space="preserve">Telephone: </w:t>
      </w:r>
      <w:bookmarkStart w:id="28" w:name="OLE_LINK504"/>
      <w:bookmarkStart w:id="29" w:name="OLE_LINK505"/>
      <w:r w:rsidRPr="00005696">
        <w:rPr>
          <w:rFonts w:ascii="Book Antiqua" w:eastAsia="宋体" w:hAnsi="Book Antiqua"/>
          <w:color w:val="000000" w:themeColor="text1"/>
          <w:kern w:val="0"/>
          <w:sz w:val="24"/>
          <w:szCs w:val="24"/>
          <w:shd w:val="clear" w:color="auto" w:fill="FFFFFF"/>
        </w:rPr>
        <w:t>+86-13333367871</w:t>
      </w:r>
      <w:bookmarkEnd w:id="28"/>
      <w:bookmarkEnd w:id="29"/>
    </w:p>
    <w:p w14:paraId="56A2C8A3"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7B7E6F">
        <w:rPr>
          <w:rFonts w:ascii="Book Antiqua" w:eastAsia="宋体" w:hAnsi="Book Antiqua"/>
          <w:b/>
          <w:color w:val="000000" w:themeColor="text1"/>
          <w:kern w:val="0"/>
          <w:sz w:val="24"/>
          <w:szCs w:val="24"/>
          <w:shd w:val="clear" w:color="auto" w:fill="FFFFFF"/>
        </w:rPr>
        <w:t xml:space="preserve">Fax: </w:t>
      </w:r>
      <w:r w:rsidRPr="00005696">
        <w:rPr>
          <w:rFonts w:ascii="Book Antiqua" w:eastAsia="宋体" w:hAnsi="Book Antiqua"/>
          <w:color w:val="000000" w:themeColor="text1"/>
          <w:kern w:val="0"/>
          <w:sz w:val="24"/>
          <w:szCs w:val="24"/>
          <w:shd w:val="clear" w:color="auto" w:fill="FFFFFF"/>
        </w:rPr>
        <w:t>+86-317-2075685</w:t>
      </w:r>
    </w:p>
    <w:p w14:paraId="3DF7FE1D" w14:textId="77777777" w:rsidR="007B7E6F" w:rsidRDefault="007B7E6F"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DDC83C3"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bookmarkStart w:id="30" w:name="OLE_LINK382"/>
      <w:bookmarkStart w:id="31" w:name="OLE_LINK376"/>
      <w:r w:rsidRPr="009E179B">
        <w:rPr>
          <w:rFonts w:ascii="Book Antiqua" w:eastAsia="宋体" w:hAnsi="Book Antiqua"/>
          <w:b/>
          <w:kern w:val="0"/>
          <w:sz w:val="24"/>
          <w:szCs w:val="24"/>
        </w:rPr>
        <w:t xml:space="preserve">Received: </w:t>
      </w:r>
      <w:r w:rsidRPr="009E179B">
        <w:rPr>
          <w:rFonts w:ascii="Book Antiqua" w:eastAsia="宋体" w:hAnsi="Book Antiqua"/>
          <w:kern w:val="0"/>
          <w:sz w:val="24"/>
          <w:szCs w:val="24"/>
        </w:rPr>
        <w:t>Ma</w:t>
      </w:r>
      <w:r>
        <w:rPr>
          <w:rFonts w:ascii="Book Antiqua" w:eastAsia="宋体" w:hAnsi="Book Antiqua"/>
          <w:kern w:val="0"/>
          <w:sz w:val="24"/>
          <w:szCs w:val="24"/>
        </w:rPr>
        <w:t>rch</w:t>
      </w:r>
      <w:r w:rsidRPr="009E179B">
        <w:rPr>
          <w:rFonts w:ascii="Book Antiqua" w:hAnsi="Book Antiqua"/>
          <w:kern w:val="0"/>
          <w:sz w:val="24"/>
          <w:szCs w:val="24"/>
        </w:rPr>
        <w:t xml:space="preserve"> </w:t>
      </w:r>
      <w:r>
        <w:rPr>
          <w:rFonts w:ascii="Book Antiqua" w:hAnsi="Book Antiqua"/>
          <w:kern w:val="0"/>
          <w:sz w:val="24"/>
          <w:szCs w:val="24"/>
        </w:rPr>
        <w:t>21</w:t>
      </w:r>
      <w:r w:rsidRPr="009E179B">
        <w:rPr>
          <w:rFonts w:ascii="Book Antiqua" w:hAnsi="Book Antiqua"/>
          <w:kern w:val="0"/>
          <w:sz w:val="24"/>
          <w:szCs w:val="24"/>
        </w:rPr>
        <w:t>, 201</w:t>
      </w:r>
      <w:r>
        <w:rPr>
          <w:rFonts w:ascii="Book Antiqua" w:hAnsi="Book Antiqua"/>
          <w:kern w:val="0"/>
          <w:sz w:val="24"/>
          <w:szCs w:val="24"/>
        </w:rPr>
        <w:t>9</w:t>
      </w:r>
    </w:p>
    <w:p w14:paraId="3FB7B8E4" w14:textId="77777777" w:rsidR="009E179B" w:rsidRPr="009E179B" w:rsidRDefault="009E179B" w:rsidP="009E179B">
      <w:pPr>
        <w:widowControl/>
        <w:adjustRightInd w:val="0"/>
        <w:snapToGrid w:val="0"/>
        <w:spacing w:after="0" w:line="360" w:lineRule="auto"/>
        <w:rPr>
          <w:rFonts w:ascii="Book Antiqua" w:hAnsi="Book Antiqua"/>
          <w:b/>
          <w:kern w:val="0"/>
          <w:sz w:val="24"/>
          <w:szCs w:val="24"/>
        </w:rPr>
      </w:pPr>
      <w:r w:rsidRPr="009E179B">
        <w:rPr>
          <w:rFonts w:ascii="Book Antiqua" w:eastAsia="宋体" w:hAnsi="Book Antiqua"/>
          <w:b/>
          <w:kern w:val="0"/>
          <w:sz w:val="24"/>
          <w:szCs w:val="24"/>
        </w:rPr>
        <w:t>Peer-review started:</w:t>
      </w:r>
      <w:r w:rsidRPr="009E179B">
        <w:rPr>
          <w:rFonts w:ascii="Book Antiqua" w:hAnsi="Book Antiqua"/>
          <w:b/>
          <w:kern w:val="0"/>
          <w:sz w:val="24"/>
          <w:szCs w:val="24"/>
        </w:rPr>
        <w:t xml:space="preserve"> </w:t>
      </w:r>
      <w:r w:rsidRPr="009E179B">
        <w:rPr>
          <w:rFonts w:ascii="Book Antiqua" w:eastAsia="宋体" w:hAnsi="Book Antiqua"/>
          <w:kern w:val="0"/>
          <w:sz w:val="24"/>
          <w:szCs w:val="24"/>
        </w:rPr>
        <w:t>Ma</w:t>
      </w:r>
      <w:r>
        <w:rPr>
          <w:rFonts w:ascii="Book Antiqua" w:eastAsia="宋体" w:hAnsi="Book Antiqua"/>
          <w:kern w:val="0"/>
          <w:sz w:val="24"/>
          <w:szCs w:val="24"/>
        </w:rPr>
        <w:t>rch</w:t>
      </w:r>
      <w:r w:rsidRPr="009E179B">
        <w:rPr>
          <w:rFonts w:ascii="Book Antiqua" w:hAnsi="Book Antiqua"/>
          <w:kern w:val="0"/>
          <w:sz w:val="24"/>
          <w:szCs w:val="24"/>
        </w:rPr>
        <w:t xml:space="preserve"> </w:t>
      </w:r>
      <w:r>
        <w:rPr>
          <w:rFonts w:ascii="Book Antiqua" w:hAnsi="Book Antiqua"/>
          <w:kern w:val="0"/>
          <w:sz w:val="24"/>
          <w:szCs w:val="24"/>
        </w:rPr>
        <w:t>21</w:t>
      </w:r>
      <w:r w:rsidRPr="009E179B">
        <w:rPr>
          <w:rFonts w:ascii="Book Antiqua" w:hAnsi="Book Antiqua"/>
          <w:kern w:val="0"/>
          <w:sz w:val="24"/>
          <w:szCs w:val="24"/>
        </w:rPr>
        <w:t>, 201</w:t>
      </w:r>
      <w:r>
        <w:rPr>
          <w:rFonts w:ascii="Book Antiqua" w:hAnsi="Book Antiqua"/>
          <w:kern w:val="0"/>
          <w:sz w:val="24"/>
          <w:szCs w:val="24"/>
        </w:rPr>
        <w:t>9</w:t>
      </w:r>
    </w:p>
    <w:p w14:paraId="063CCFC9" w14:textId="77777777" w:rsidR="009E179B" w:rsidRPr="009E179B" w:rsidRDefault="009E179B" w:rsidP="009E179B">
      <w:pPr>
        <w:widowControl/>
        <w:adjustRightInd w:val="0"/>
        <w:snapToGrid w:val="0"/>
        <w:spacing w:after="0" w:line="360" w:lineRule="auto"/>
        <w:rPr>
          <w:rFonts w:ascii="Book Antiqua" w:hAnsi="Book Antiqua"/>
          <w:b/>
          <w:kern w:val="0"/>
          <w:sz w:val="24"/>
          <w:szCs w:val="24"/>
        </w:rPr>
      </w:pPr>
      <w:r w:rsidRPr="009E179B">
        <w:rPr>
          <w:rFonts w:ascii="Book Antiqua" w:eastAsia="宋体" w:hAnsi="Book Antiqua"/>
          <w:b/>
          <w:kern w:val="0"/>
          <w:sz w:val="24"/>
          <w:szCs w:val="24"/>
        </w:rPr>
        <w:t>First decision:</w:t>
      </w:r>
      <w:r w:rsidRPr="009E179B">
        <w:rPr>
          <w:rFonts w:ascii="Book Antiqua" w:hAnsi="Book Antiqua"/>
          <w:b/>
          <w:kern w:val="0"/>
          <w:sz w:val="24"/>
          <w:szCs w:val="24"/>
        </w:rPr>
        <w:t xml:space="preserve"> </w:t>
      </w:r>
      <w:bookmarkStart w:id="32" w:name="OLE_LINK494"/>
      <w:bookmarkStart w:id="33" w:name="OLE_LINK495"/>
      <w:r>
        <w:rPr>
          <w:rFonts w:ascii="Book Antiqua" w:eastAsia="宋体" w:hAnsi="Book Antiqua"/>
          <w:kern w:val="0"/>
          <w:sz w:val="24"/>
          <w:szCs w:val="24"/>
        </w:rPr>
        <w:t>April</w:t>
      </w:r>
      <w:r w:rsidRPr="009E179B">
        <w:rPr>
          <w:rFonts w:ascii="Book Antiqua" w:hAnsi="Book Antiqua"/>
          <w:kern w:val="0"/>
          <w:sz w:val="24"/>
          <w:szCs w:val="24"/>
        </w:rPr>
        <w:t xml:space="preserve"> </w:t>
      </w:r>
      <w:r>
        <w:rPr>
          <w:rFonts w:ascii="Book Antiqua" w:hAnsi="Book Antiqua"/>
          <w:kern w:val="0"/>
          <w:sz w:val="24"/>
          <w:szCs w:val="24"/>
        </w:rPr>
        <w:t>4</w:t>
      </w:r>
      <w:r w:rsidRPr="009E179B">
        <w:rPr>
          <w:rFonts w:ascii="Book Antiqua" w:hAnsi="Book Antiqua"/>
          <w:kern w:val="0"/>
          <w:sz w:val="24"/>
          <w:szCs w:val="24"/>
        </w:rPr>
        <w:t>, 201</w:t>
      </w:r>
      <w:r>
        <w:rPr>
          <w:rFonts w:ascii="Book Antiqua" w:hAnsi="Book Antiqua"/>
          <w:kern w:val="0"/>
          <w:sz w:val="24"/>
          <w:szCs w:val="24"/>
        </w:rPr>
        <w:t>9</w:t>
      </w:r>
      <w:bookmarkEnd w:id="32"/>
      <w:bookmarkEnd w:id="33"/>
    </w:p>
    <w:p w14:paraId="65FBF409"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 xml:space="preserve">Revised: </w:t>
      </w:r>
      <w:r>
        <w:rPr>
          <w:rFonts w:ascii="Book Antiqua" w:eastAsia="宋体" w:hAnsi="Book Antiqua"/>
          <w:kern w:val="0"/>
          <w:sz w:val="24"/>
          <w:szCs w:val="24"/>
        </w:rPr>
        <w:t>April</w:t>
      </w:r>
      <w:r w:rsidRPr="009E179B">
        <w:rPr>
          <w:rFonts w:ascii="Book Antiqua" w:hAnsi="Book Antiqua"/>
          <w:kern w:val="0"/>
          <w:sz w:val="24"/>
          <w:szCs w:val="24"/>
        </w:rPr>
        <w:t xml:space="preserve"> </w:t>
      </w:r>
      <w:r>
        <w:rPr>
          <w:rFonts w:ascii="Book Antiqua" w:hAnsi="Book Antiqua"/>
          <w:kern w:val="0"/>
          <w:sz w:val="24"/>
          <w:szCs w:val="24"/>
        </w:rPr>
        <w:t>24</w:t>
      </w:r>
      <w:r w:rsidRPr="009E179B">
        <w:rPr>
          <w:rFonts w:ascii="Book Antiqua" w:hAnsi="Book Antiqua"/>
          <w:kern w:val="0"/>
          <w:sz w:val="24"/>
          <w:szCs w:val="24"/>
        </w:rPr>
        <w:t>, 201</w:t>
      </w:r>
      <w:r>
        <w:rPr>
          <w:rFonts w:ascii="Book Antiqua" w:hAnsi="Book Antiqua"/>
          <w:kern w:val="0"/>
          <w:sz w:val="24"/>
          <w:szCs w:val="24"/>
        </w:rPr>
        <w:t>9</w:t>
      </w:r>
    </w:p>
    <w:p w14:paraId="0DCDE8F2"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Accepted:</w:t>
      </w:r>
      <w:r w:rsidR="005723AD" w:rsidRPr="005723AD">
        <w:t xml:space="preserve"> </w:t>
      </w:r>
      <w:r w:rsidR="005723AD" w:rsidRPr="005723AD">
        <w:rPr>
          <w:rFonts w:ascii="Book Antiqua" w:eastAsia="宋体" w:hAnsi="Book Antiqua"/>
          <w:kern w:val="0"/>
          <w:sz w:val="24"/>
          <w:szCs w:val="24"/>
        </w:rPr>
        <w:t>May 8, 2019</w:t>
      </w:r>
      <w:r w:rsidRPr="009E179B">
        <w:rPr>
          <w:rFonts w:ascii="Book Antiqua" w:eastAsia="宋体" w:hAnsi="Book Antiqua"/>
          <w:b/>
          <w:kern w:val="0"/>
          <w:sz w:val="24"/>
          <w:szCs w:val="24"/>
        </w:rPr>
        <w:t xml:space="preserve"> </w:t>
      </w:r>
    </w:p>
    <w:p w14:paraId="2F6E4011" w14:textId="29C22226"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Article in press:</w:t>
      </w:r>
      <w:r w:rsidR="00860A0D">
        <w:rPr>
          <w:rFonts w:ascii="Book Antiqua" w:eastAsia="宋体" w:hAnsi="Book Antiqua" w:hint="eastAsia"/>
          <w:b/>
          <w:kern w:val="0"/>
          <w:sz w:val="24"/>
          <w:szCs w:val="24"/>
        </w:rPr>
        <w:t xml:space="preserve"> </w:t>
      </w:r>
      <w:r w:rsidR="00860A0D" w:rsidRPr="005723AD">
        <w:rPr>
          <w:rFonts w:ascii="Book Antiqua" w:eastAsia="宋体" w:hAnsi="Book Antiqua"/>
          <w:kern w:val="0"/>
          <w:sz w:val="24"/>
          <w:szCs w:val="24"/>
        </w:rPr>
        <w:t>May 8, 2019</w:t>
      </w:r>
    </w:p>
    <w:p w14:paraId="339C8FD6" w14:textId="7AA14B5A" w:rsidR="009E179B" w:rsidRPr="009E179B" w:rsidRDefault="009E179B" w:rsidP="009E179B">
      <w:pPr>
        <w:widowControl/>
        <w:snapToGrid w:val="0"/>
        <w:spacing w:after="0" w:line="360" w:lineRule="auto"/>
        <w:rPr>
          <w:rFonts w:ascii="Book Antiqua" w:eastAsia="宋体" w:hAnsi="Book Antiqua"/>
          <w:color w:val="000000"/>
          <w:kern w:val="0"/>
          <w:sz w:val="24"/>
          <w:szCs w:val="24"/>
        </w:rPr>
      </w:pPr>
      <w:r w:rsidRPr="009E179B">
        <w:rPr>
          <w:rFonts w:ascii="Book Antiqua" w:eastAsia="宋体" w:hAnsi="Book Antiqua"/>
          <w:b/>
          <w:kern w:val="0"/>
          <w:sz w:val="24"/>
          <w:szCs w:val="24"/>
        </w:rPr>
        <w:t>Published online:</w:t>
      </w:r>
      <w:bookmarkEnd w:id="30"/>
      <w:r w:rsidR="00860A0D">
        <w:rPr>
          <w:rFonts w:ascii="Book Antiqua" w:eastAsia="宋体" w:hAnsi="Book Antiqua" w:hint="eastAsia"/>
          <w:b/>
          <w:kern w:val="0"/>
          <w:sz w:val="24"/>
          <w:szCs w:val="24"/>
        </w:rPr>
        <w:t xml:space="preserve"> </w:t>
      </w:r>
      <w:r w:rsidR="00860A0D">
        <w:rPr>
          <w:rFonts w:ascii="Book Antiqua" w:eastAsia="宋体" w:hAnsi="Book Antiqua" w:hint="eastAsia"/>
          <w:kern w:val="0"/>
          <w:sz w:val="24"/>
          <w:szCs w:val="24"/>
        </w:rPr>
        <w:t>June</w:t>
      </w:r>
      <w:r w:rsidR="00860A0D" w:rsidRPr="005723AD">
        <w:rPr>
          <w:rFonts w:ascii="Book Antiqua" w:eastAsia="宋体" w:hAnsi="Book Antiqua"/>
          <w:kern w:val="0"/>
          <w:sz w:val="24"/>
          <w:szCs w:val="24"/>
        </w:rPr>
        <w:t xml:space="preserve"> </w:t>
      </w:r>
      <w:r w:rsidR="00860A0D">
        <w:rPr>
          <w:rFonts w:ascii="Book Antiqua" w:eastAsia="宋体" w:hAnsi="Book Antiqua" w:hint="eastAsia"/>
          <w:kern w:val="0"/>
          <w:sz w:val="24"/>
          <w:szCs w:val="24"/>
        </w:rPr>
        <w:t>7</w:t>
      </w:r>
      <w:r w:rsidR="00860A0D" w:rsidRPr="005723AD">
        <w:rPr>
          <w:rFonts w:ascii="Book Antiqua" w:eastAsia="宋体" w:hAnsi="Book Antiqua"/>
          <w:kern w:val="0"/>
          <w:sz w:val="24"/>
          <w:szCs w:val="24"/>
        </w:rPr>
        <w:t>, 2019</w:t>
      </w:r>
    </w:p>
    <w:p w14:paraId="1846DF68" w14:textId="77777777" w:rsidR="00BB769A" w:rsidRDefault="00BB769A">
      <w:pPr>
        <w:widowControl/>
        <w:spacing w:after="0" w:line="240" w:lineRule="auto"/>
        <w:jc w:val="left"/>
        <w:rPr>
          <w:rFonts w:ascii="Book Antiqua" w:eastAsia="宋体" w:hAnsi="Book Antiqua"/>
          <w:color w:val="000000" w:themeColor="text1"/>
          <w:kern w:val="0"/>
          <w:sz w:val="24"/>
          <w:szCs w:val="24"/>
          <w:shd w:val="clear" w:color="auto" w:fill="FFFFFF"/>
        </w:rPr>
      </w:pPr>
      <w:bookmarkStart w:id="34" w:name="OLE_LINK140"/>
      <w:bookmarkStart w:id="35" w:name="OLE_LINK4"/>
      <w:bookmarkStart w:id="36" w:name="OLE_LINK139"/>
      <w:bookmarkStart w:id="37" w:name="OLE_LINK68"/>
      <w:bookmarkStart w:id="38" w:name="OLE_LINK69"/>
      <w:bookmarkStart w:id="39" w:name="OLE_LINK70"/>
      <w:bookmarkEnd w:id="31"/>
      <w:r>
        <w:rPr>
          <w:rFonts w:ascii="Book Antiqua" w:eastAsia="宋体" w:hAnsi="Book Antiqua"/>
          <w:color w:val="000000" w:themeColor="text1"/>
          <w:kern w:val="0"/>
          <w:sz w:val="24"/>
          <w:szCs w:val="24"/>
          <w:shd w:val="clear" w:color="auto" w:fill="FFFFFF"/>
        </w:rPr>
        <w:br w:type="page"/>
      </w:r>
    </w:p>
    <w:p w14:paraId="71F56A60" w14:textId="77777777" w:rsidR="004E68FE" w:rsidRPr="00005696" w:rsidRDefault="00746BD7" w:rsidP="00005696">
      <w:pPr>
        <w:adjustRightInd w:val="0"/>
        <w:snapToGrid w:val="0"/>
        <w:spacing w:after="0" w:line="360" w:lineRule="auto"/>
        <w:rPr>
          <w:rFonts w:ascii="Book Antiqua" w:eastAsia="Book Antiqua" w:hAnsi="Book Antiqua"/>
          <w:b/>
          <w:color w:val="000000" w:themeColor="text1"/>
          <w:sz w:val="24"/>
          <w:szCs w:val="24"/>
        </w:rPr>
      </w:pPr>
      <w:r w:rsidRPr="00005696">
        <w:rPr>
          <w:rFonts w:ascii="Book Antiqua" w:eastAsia="Book Antiqua" w:hAnsi="Book Antiqua"/>
          <w:b/>
          <w:color w:val="000000" w:themeColor="text1"/>
          <w:sz w:val="24"/>
          <w:szCs w:val="24"/>
        </w:rPr>
        <w:lastRenderedPageBreak/>
        <w:t xml:space="preserve">Abstract </w:t>
      </w:r>
    </w:p>
    <w:p w14:paraId="6EFEDDA8"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sz w:val="24"/>
          <w:szCs w:val="24"/>
        </w:rPr>
      </w:pPr>
      <w:r w:rsidRPr="00005696">
        <w:rPr>
          <w:rFonts w:ascii="Book Antiqua" w:eastAsia="宋体" w:hAnsi="Book Antiqua"/>
          <w:b/>
          <w:i/>
          <w:color w:val="000000" w:themeColor="text1"/>
          <w:sz w:val="24"/>
          <w:szCs w:val="24"/>
        </w:rPr>
        <w:t>BACKGROUND</w:t>
      </w:r>
    </w:p>
    <w:p w14:paraId="428A6EBE" w14:textId="77777777" w:rsidR="004E68FE" w:rsidRPr="00005696" w:rsidRDefault="00746BD7" w:rsidP="00005696">
      <w:pPr>
        <w:adjustRightInd w:val="0"/>
        <w:snapToGrid w:val="0"/>
        <w:spacing w:after="0" w:line="360" w:lineRule="auto"/>
        <w:rPr>
          <w:rFonts w:ascii="Book Antiqua" w:eastAsia="宋体" w:hAnsi="Book Antiqua"/>
          <w:b/>
          <w:color w:val="000000" w:themeColor="text1"/>
          <w:sz w:val="24"/>
          <w:szCs w:val="24"/>
        </w:rPr>
      </w:pPr>
      <w:r w:rsidRPr="00005696">
        <w:rPr>
          <w:rFonts w:ascii="Book Antiqua" w:hAnsi="Book Antiqua"/>
          <w:color w:val="000000" w:themeColor="text1"/>
          <w:sz w:val="24"/>
          <w:szCs w:val="24"/>
        </w:rPr>
        <w:t>Several studies have been conducted to explore the association between the</w:t>
      </w:r>
      <w:bookmarkStart w:id="40" w:name="OLE_LINK46"/>
      <w:bookmarkStart w:id="41" w:name="OLE_LINK44"/>
      <w:r w:rsidRPr="00005696">
        <w:rPr>
          <w:rFonts w:ascii="Book Antiqua" w:hAnsi="Book Antiqua"/>
          <w:color w:val="000000" w:themeColor="text1"/>
          <w:sz w:val="24"/>
          <w:szCs w:val="24"/>
        </w:rPr>
        <w:t xml:space="preserve"> </w:t>
      </w:r>
      <w:bookmarkStart w:id="42" w:name="OLE_LINK12"/>
      <w:bookmarkStart w:id="43" w:name="OLE_LINK41"/>
      <w:r w:rsidRPr="00005696">
        <w:rPr>
          <w:rFonts w:ascii="Book Antiqua" w:hAnsi="Book Antiqua"/>
          <w:color w:val="000000" w:themeColor="text1"/>
          <w:sz w:val="24"/>
          <w:szCs w:val="24"/>
        </w:rPr>
        <w:t>use of proton pump inhibitors</w:t>
      </w:r>
      <w:bookmarkEnd w:id="42"/>
      <w:bookmarkEnd w:id="43"/>
      <w:r w:rsidRPr="00005696">
        <w:rPr>
          <w:rFonts w:ascii="Book Antiqua" w:hAnsi="Book Antiqua"/>
          <w:color w:val="000000" w:themeColor="text1"/>
          <w:sz w:val="24"/>
          <w:szCs w:val="24"/>
        </w:rPr>
        <w:t xml:space="preserve"> (PPIs) and hepatic encephalopathy (HE) risk</w:t>
      </w:r>
      <w:bookmarkEnd w:id="40"/>
      <w:bookmarkEnd w:id="41"/>
      <w:r w:rsidRPr="00005696">
        <w:rPr>
          <w:rFonts w:ascii="Book Antiqua" w:hAnsi="Book Antiqua"/>
          <w:color w:val="000000" w:themeColor="text1"/>
          <w:sz w:val="24"/>
          <w:szCs w:val="24"/>
        </w:rPr>
        <w:t xml:space="preserve"> </w:t>
      </w:r>
      <w:bookmarkStart w:id="44" w:name="OLE_LINK82"/>
      <w:r w:rsidRPr="00005696">
        <w:rPr>
          <w:rFonts w:ascii="Book Antiqua" w:hAnsi="Book Antiqua"/>
          <w:color w:val="000000" w:themeColor="text1"/>
          <w:sz w:val="24"/>
          <w:szCs w:val="24"/>
        </w:rPr>
        <w:t xml:space="preserve">in patients with </w:t>
      </w:r>
      <w:hyperlink r:id="rId9">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0">
        <w:r w:rsidRPr="00005696">
          <w:rPr>
            <w:rStyle w:val="ListLabel3"/>
            <w:rFonts w:ascii="Book Antiqua" w:hAnsi="Book Antiqua"/>
            <w:color w:val="000000" w:themeColor="text1"/>
            <w:sz w:val="24"/>
            <w:szCs w:val="24"/>
          </w:rPr>
          <w:t>cirrhosis</w:t>
        </w:r>
      </w:hyperlink>
      <w:bookmarkEnd w:id="44"/>
      <w:r w:rsidRPr="00005696">
        <w:rPr>
          <w:rFonts w:ascii="Book Antiqua" w:hAnsi="Book Antiqua"/>
          <w:color w:val="000000" w:themeColor="text1"/>
          <w:sz w:val="24"/>
          <w:szCs w:val="24"/>
        </w:rPr>
        <w:t xml:space="preserve">. However, their results </w:t>
      </w:r>
      <w:r w:rsidR="000E457C">
        <w:rPr>
          <w:rFonts w:ascii="Book Antiqua" w:hAnsi="Book Antiqua"/>
          <w:color w:val="000000" w:themeColor="text1"/>
          <w:sz w:val="24"/>
          <w:szCs w:val="24"/>
        </w:rPr>
        <w:t>are</w:t>
      </w:r>
      <w:r w:rsidR="000E457C"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controversial.</w:t>
      </w:r>
    </w:p>
    <w:p w14:paraId="53C73A7A"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p>
    <w:p w14:paraId="1D1B30CA"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sz w:val="24"/>
          <w:szCs w:val="24"/>
        </w:rPr>
      </w:pPr>
      <w:r w:rsidRPr="00005696">
        <w:rPr>
          <w:rFonts w:ascii="Book Antiqua" w:eastAsia="宋体" w:hAnsi="Book Antiqua"/>
          <w:b/>
          <w:i/>
          <w:color w:val="000000" w:themeColor="text1"/>
          <w:sz w:val="24"/>
          <w:szCs w:val="24"/>
        </w:rPr>
        <w:t>AIM</w:t>
      </w:r>
    </w:p>
    <w:p w14:paraId="372B8063" w14:textId="10CE098E" w:rsidR="004E68FE" w:rsidRPr="00005696" w:rsidRDefault="00746BD7" w:rsidP="00005696">
      <w:pPr>
        <w:adjustRightInd w:val="0"/>
        <w:snapToGrid w:val="0"/>
        <w:spacing w:after="0" w:line="360" w:lineRule="auto"/>
        <w:rPr>
          <w:rFonts w:ascii="Book Antiqua" w:hAnsi="Book Antiqua"/>
          <w:color w:val="000000" w:themeColor="text1"/>
          <w:sz w:val="24"/>
          <w:szCs w:val="24"/>
        </w:rPr>
      </w:pPr>
      <w:bookmarkStart w:id="45" w:name="OLE_LINK6"/>
      <w:r w:rsidRPr="00005696">
        <w:rPr>
          <w:rFonts w:ascii="Book Antiqua" w:hAnsi="Book Antiqua"/>
          <w:color w:val="000000" w:themeColor="text1"/>
          <w:sz w:val="24"/>
          <w:szCs w:val="24"/>
        </w:rPr>
        <w:t>To perform a systematic review and meta-analysis</w:t>
      </w:r>
      <w:r w:rsidR="00C86E77">
        <w:rPr>
          <w:rFonts w:ascii="Book Antiqua" w:hAnsi="Book Antiqua"/>
          <w:color w:val="000000" w:themeColor="text1"/>
          <w:sz w:val="24"/>
          <w:szCs w:val="24"/>
        </w:rPr>
        <w:t xml:space="preserve"> </w:t>
      </w:r>
      <w:r w:rsidRPr="00005696">
        <w:rPr>
          <w:rFonts w:ascii="Book Antiqua" w:hAnsi="Book Antiqua"/>
          <w:color w:val="000000" w:themeColor="text1"/>
          <w:sz w:val="24"/>
          <w:szCs w:val="24"/>
        </w:rPr>
        <w:t>to evaluate the HE risk among PPI users.</w:t>
      </w:r>
      <w:bookmarkStart w:id="46" w:name="OLE_LINK89"/>
      <w:bookmarkEnd w:id="34"/>
      <w:bookmarkEnd w:id="35"/>
      <w:bookmarkEnd w:id="36"/>
      <w:bookmarkEnd w:id="45"/>
      <w:r w:rsidRPr="00005696">
        <w:rPr>
          <w:rFonts w:ascii="Book Antiqua" w:hAnsi="Book Antiqua"/>
          <w:color w:val="000000" w:themeColor="text1"/>
          <w:sz w:val="24"/>
          <w:szCs w:val="24"/>
        </w:rPr>
        <w:t xml:space="preserve"> </w:t>
      </w:r>
    </w:p>
    <w:p w14:paraId="1AE928FD" w14:textId="77777777" w:rsidR="004E68FE" w:rsidRPr="00136618" w:rsidRDefault="004E68FE" w:rsidP="00005696">
      <w:pPr>
        <w:adjustRightInd w:val="0"/>
        <w:snapToGrid w:val="0"/>
        <w:spacing w:after="0" w:line="360" w:lineRule="auto"/>
        <w:rPr>
          <w:rFonts w:ascii="Book Antiqua" w:eastAsia="宋体" w:hAnsi="Book Antiqua"/>
          <w:b/>
          <w:color w:val="000000" w:themeColor="text1"/>
          <w:sz w:val="24"/>
          <w:szCs w:val="24"/>
        </w:rPr>
      </w:pPr>
    </w:p>
    <w:p w14:paraId="7DD62F46" w14:textId="77777777" w:rsidR="004E68FE" w:rsidRPr="00005696" w:rsidRDefault="00746BD7" w:rsidP="00005696">
      <w:pPr>
        <w:adjustRightInd w:val="0"/>
        <w:snapToGrid w:val="0"/>
        <w:spacing w:after="0" w:line="360" w:lineRule="auto"/>
        <w:rPr>
          <w:rFonts w:ascii="Book Antiqua" w:hAnsi="Book Antiqua"/>
          <w:i/>
          <w:color w:val="000000" w:themeColor="text1"/>
          <w:sz w:val="24"/>
          <w:szCs w:val="24"/>
        </w:rPr>
      </w:pPr>
      <w:r w:rsidRPr="00005696">
        <w:rPr>
          <w:rFonts w:ascii="Book Antiqua" w:eastAsia="宋体" w:hAnsi="Book Antiqua"/>
          <w:b/>
          <w:i/>
          <w:color w:val="000000" w:themeColor="text1"/>
          <w:sz w:val="24"/>
          <w:szCs w:val="24"/>
        </w:rPr>
        <w:t>METHODS</w:t>
      </w:r>
    </w:p>
    <w:p w14:paraId="1CE08791"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A systematic search on PubMed, Web of Science, </w:t>
      </w:r>
      <w:proofErr w:type="spellStart"/>
      <w:r w:rsidRPr="00005696">
        <w:rPr>
          <w:rFonts w:ascii="Book Antiqua" w:hAnsi="Book Antiqua"/>
          <w:color w:val="000000" w:themeColor="text1"/>
          <w:sz w:val="24"/>
          <w:szCs w:val="24"/>
        </w:rPr>
        <w:t>EMBase</w:t>
      </w:r>
      <w:proofErr w:type="spellEnd"/>
      <w:r w:rsidRPr="00005696">
        <w:rPr>
          <w:rFonts w:ascii="Book Antiqua" w:hAnsi="Book Antiqua"/>
          <w:color w:val="000000" w:themeColor="text1"/>
          <w:sz w:val="24"/>
          <w:szCs w:val="24"/>
        </w:rPr>
        <w:t xml:space="preserve">, and </w:t>
      </w:r>
      <w:proofErr w:type="spellStart"/>
      <w:r w:rsidRPr="00005696">
        <w:rPr>
          <w:rFonts w:ascii="Book Antiqua" w:hAnsi="Book Antiqua"/>
          <w:color w:val="000000" w:themeColor="text1"/>
          <w:sz w:val="24"/>
          <w:szCs w:val="24"/>
        </w:rPr>
        <w:t>ScienceDirect</w:t>
      </w:r>
      <w:proofErr w:type="spellEnd"/>
      <w:r w:rsidRPr="00005696">
        <w:rPr>
          <w:rFonts w:ascii="Book Antiqua" w:hAnsi="Book Antiqua"/>
          <w:color w:val="000000" w:themeColor="text1"/>
          <w:sz w:val="24"/>
          <w:szCs w:val="24"/>
        </w:rPr>
        <w:t xml:space="preserve"> databases was conducted up to </w:t>
      </w:r>
      <w:r w:rsidR="000E457C" w:rsidRPr="00005696">
        <w:rPr>
          <w:rFonts w:ascii="Book Antiqua" w:hAnsi="Book Antiqua"/>
          <w:color w:val="000000" w:themeColor="text1"/>
          <w:sz w:val="24"/>
          <w:szCs w:val="24"/>
        </w:rPr>
        <w:t xml:space="preserve">December </w:t>
      </w:r>
      <w:r w:rsidRPr="00005696">
        <w:rPr>
          <w:rFonts w:ascii="Book Antiqua" w:hAnsi="Book Antiqua"/>
          <w:color w:val="000000" w:themeColor="text1"/>
          <w:sz w:val="24"/>
          <w:szCs w:val="24"/>
        </w:rPr>
        <w:t>31</w:t>
      </w:r>
      <w:r w:rsidR="000E457C">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2018 for eligible studies involving </w:t>
      </w:r>
      <w:r w:rsidRPr="00005696">
        <w:rPr>
          <w:rFonts w:ascii="Book Antiqua" w:hAnsi="Book Antiqua"/>
          <w:color w:val="000000" w:themeColor="text1"/>
          <w:sz w:val="24"/>
          <w:szCs w:val="24"/>
          <w:shd w:val="clear" w:color="auto" w:fill="FFFFFF"/>
        </w:rPr>
        <w:t>PPI use</w:t>
      </w:r>
      <w:r w:rsidRPr="00005696">
        <w:rPr>
          <w:rFonts w:ascii="Book Antiqua" w:hAnsi="Book Antiqua"/>
          <w:color w:val="000000" w:themeColor="text1"/>
          <w:kern w:val="0"/>
          <w:sz w:val="24"/>
          <w:szCs w:val="24"/>
        </w:rPr>
        <w:t xml:space="preserve"> and HE risk</w:t>
      </w:r>
      <w:r w:rsidRPr="00005696">
        <w:rPr>
          <w:rFonts w:ascii="Book Antiqua" w:hAnsi="Book Antiqua"/>
          <w:color w:val="000000" w:themeColor="text1"/>
          <w:sz w:val="24"/>
          <w:szCs w:val="24"/>
        </w:rPr>
        <w:t>.</w:t>
      </w:r>
      <w:bookmarkEnd w:id="46"/>
      <w:r w:rsidRPr="00005696">
        <w:rPr>
          <w:rFonts w:ascii="Book Antiqua" w:hAnsi="Book Antiqua"/>
          <w:color w:val="000000" w:themeColor="text1"/>
          <w:sz w:val="24"/>
          <w:szCs w:val="24"/>
        </w:rPr>
        <w:t xml:space="preserve"> Odds ratios (ORs) and 95% confidence intervals (CIs) were calculated using </w:t>
      </w:r>
      <w:r w:rsidR="000E457C">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fixed or random effects model.</w:t>
      </w:r>
      <w:r w:rsidR="00E51FE2">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Publication bias was evaluated using </w:t>
      </w:r>
      <w:bookmarkStart w:id="47" w:name="OLE_LINK33"/>
      <w:proofErr w:type="spellStart"/>
      <w:r w:rsidRPr="00005696">
        <w:rPr>
          <w:rFonts w:ascii="Book Antiqua" w:hAnsi="Book Antiqua"/>
          <w:color w:val="000000" w:themeColor="text1"/>
          <w:sz w:val="24"/>
          <w:szCs w:val="24"/>
        </w:rPr>
        <w:t>Begg’s</w:t>
      </w:r>
      <w:proofErr w:type="spellEnd"/>
      <w:r w:rsidRPr="00005696">
        <w:rPr>
          <w:rFonts w:ascii="Book Antiqua" w:hAnsi="Book Antiqua"/>
          <w:color w:val="000000" w:themeColor="text1"/>
          <w:sz w:val="24"/>
          <w:szCs w:val="24"/>
        </w:rPr>
        <w:t xml:space="preserve"> test, Egger’s test,</w:t>
      </w:r>
      <w:bookmarkEnd w:id="47"/>
      <w:r w:rsidRPr="00005696">
        <w:rPr>
          <w:rFonts w:ascii="Book Antiqua" w:hAnsi="Book Antiqua"/>
          <w:color w:val="000000" w:themeColor="text1"/>
          <w:sz w:val="24"/>
          <w:szCs w:val="24"/>
        </w:rPr>
        <w:t xml:space="preserve"> and trim-and-fill method. </w:t>
      </w:r>
    </w:p>
    <w:p w14:paraId="6CBD9852"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p>
    <w:p w14:paraId="4089690A" w14:textId="77777777" w:rsidR="004E68FE" w:rsidRPr="00005696" w:rsidRDefault="00746BD7" w:rsidP="00005696">
      <w:pPr>
        <w:adjustRightInd w:val="0"/>
        <w:snapToGrid w:val="0"/>
        <w:spacing w:after="0" w:line="360" w:lineRule="auto"/>
        <w:rPr>
          <w:rFonts w:ascii="Book Antiqua" w:hAnsi="Book Antiqua"/>
          <w:i/>
          <w:color w:val="000000" w:themeColor="text1"/>
          <w:sz w:val="24"/>
          <w:szCs w:val="24"/>
        </w:rPr>
      </w:pPr>
      <w:r w:rsidRPr="00005696">
        <w:rPr>
          <w:rFonts w:ascii="Book Antiqua" w:eastAsia="宋体" w:hAnsi="Book Antiqua"/>
          <w:b/>
          <w:i/>
          <w:color w:val="000000" w:themeColor="text1"/>
          <w:sz w:val="24"/>
          <w:szCs w:val="24"/>
        </w:rPr>
        <w:t xml:space="preserve">RESULTS </w:t>
      </w:r>
    </w:p>
    <w:p w14:paraId="728F8A28"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color w:val="000000" w:themeColor="text1"/>
          <w:sz w:val="24"/>
          <w:szCs w:val="24"/>
        </w:rPr>
        <w:t xml:space="preserve">Seven studies with 4574 patients were included in the present meta-analysis. The meta-analysis results indicated a significant association between the PPI </w:t>
      </w:r>
      <w:r w:rsidR="000E457C">
        <w:rPr>
          <w:rFonts w:ascii="Book Antiqua" w:hAnsi="Book Antiqua"/>
          <w:color w:val="000000" w:themeColor="text1"/>
          <w:sz w:val="24"/>
          <w:szCs w:val="24"/>
        </w:rPr>
        <w:t>u</w:t>
      </w:r>
      <w:r w:rsidR="000E457C" w:rsidRPr="00005696">
        <w:rPr>
          <w:rFonts w:ascii="Book Antiqua" w:hAnsi="Book Antiqua"/>
          <w:color w:val="000000" w:themeColor="text1"/>
          <w:sz w:val="24"/>
          <w:szCs w:val="24"/>
        </w:rPr>
        <w:t xml:space="preserve">se </w:t>
      </w:r>
      <w:r w:rsidRPr="00005696">
        <w:rPr>
          <w:rFonts w:ascii="Book Antiqua" w:hAnsi="Book Antiqua"/>
          <w:color w:val="000000" w:themeColor="text1"/>
          <w:sz w:val="24"/>
          <w:szCs w:val="24"/>
        </w:rPr>
        <w:t>and HE risk (OR = 1.50; 95%CI: 1.25</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 xml:space="preserve">1.75) with </w:t>
      </w:r>
      <w:r w:rsidRPr="00005696">
        <w:rPr>
          <w:rFonts w:ascii="Book Antiqua" w:hAnsi="Book Antiqua"/>
          <w:color w:val="000000" w:themeColor="text1"/>
          <w:kern w:val="0"/>
          <w:sz w:val="24"/>
          <w:szCs w:val="24"/>
        </w:rPr>
        <w:t>low heterogeneity (</w:t>
      </w:r>
      <w:r w:rsidRPr="00005696">
        <w:rPr>
          <w:rFonts w:ascii="Book Antiqua" w:hAnsi="Book Antiqua"/>
          <w:i/>
          <w:color w:val="000000" w:themeColor="text1"/>
          <w:kern w:val="0"/>
          <w:sz w:val="24"/>
          <w:szCs w:val="24"/>
        </w:rPr>
        <w:t>I</w:t>
      </w:r>
      <w:r w:rsidRPr="00005696">
        <w:rPr>
          <w:rFonts w:ascii="Book Antiqua" w:hAnsi="Book Antiqua"/>
          <w:color w:val="000000" w:themeColor="text1"/>
          <w:kern w:val="0"/>
          <w:sz w:val="24"/>
          <w:szCs w:val="24"/>
          <w:vertAlign w:val="superscript"/>
        </w:rPr>
        <w:t xml:space="preserve">2 </w:t>
      </w:r>
      <w:r w:rsidRPr="00005696">
        <w:rPr>
          <w:rFonts w:ascii="Book Antiqua" w:hAnsi="Book Antiqua"/>
          <w:color w:val="000000" w:themeColor="text1"/>
          <w:kern w:val="0"/>
          <w:sz w:val="24"/>
          <w:szCs w:val="24"/>
        </w:rPr>
        <w:t xml:space="preserve">= 14.2%, </w:t>
      </w:r>
      <w:r w:rsidRPr="00005696">
        <w:rPr>
          <w:rFonts w:ascii="Book Antiqua" w:hAnsi="Book Antiqua"/>
          <w:i/>
          <w:iCs/>
          <w:color w:val="000000" w:themeColor="text1"/>
          <w:kern w:val="0"/>
          <w:sz w:val="24"/>
          <w:szCs w:val="24"/>
        </w:rPr>
        <w:t xml:space="preserve">P </w:t>
      </w:r>
      <w:r w:rsidRPr="00005696">
        <w:rPr>
          <w:rFonts w:ascii="Book Antiqua" w:hAnsi="Book Antiqua"/>
          <w:color w:val="000000" w:themeColor="text1"/>
          <w:kern w:val="0"/>
          <w:sz w:val="24"/>
          <w:szCs w:val="24"/>
        </w:rPr>
        <w:t>= 0.321).</w:t>
      </w:r>
      <w:r w:rsidRPr="00005696">
        <w:rPr>
          <w:rFonts w:ascii="Book Antiqua" w:hAnsi="Book Antiqua"/>
          <w:color w:val="000000" w:themeColor="text1"/>
          <w:sz w:val="24"/>
          <w:szCs w:val="24"/>
        </w:rPr>
        <w:t xml:space="preserve"> </w:t>
      </w:r>
      <w:bookmarkStart w:id="48" w:name="OLE_LINK31"/>
      <w:r w:rsidRPr="00005696">
        <w:rPr>
          <w:rFonts w:ascii="Book Antiqua" w:hAnsi="Book Antiqua"/>
          <w:color w:val="000000" w:themeColor="text1"/>
          <w:sz w:val="24"/>
          <w:szCs w:val="24"/>
        </w:rPr>
        <w:t>Although publication bias existed when Egger’s tests were used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0.005), the trim-and-fill method verified the stability of the pooled result.</w:t>
      </w:r>
      <w:bookmarkEnd w:id="48"/>
      <w:r w:rsidRPr="00005696">
        <w:rPr>
          <w:rFonts w:ascii="Book Antiqua" w:hAnsi="Book Antiqua"/>
          <w:color w:val="000000" w:themeColor="text1"/>
          <w:kern w:val="0"/>
          <w:sz w:val="24"/>
          <w:szCs w:val="24"/>
        </w:rPr>
        <w:t xml:space="preserve"> Sensitivity analyses </w:t>
      </w:r>
      <w:bookmarkStart w:id="49" w:name="OLE_LINK83"/>
      <w:r w:rsidRPr="00005696">
        <w:rPr>
          <w:rFonts w:ascii="Book Antiqua" w:hAnsi="Book Antiqua"/>
          <w:color w:val="000000" w:themeColor="text1"/>
          <w:kern w:val="0"/>
          <w:sz w:val="24"/>
          <w:szCs w:val="24"/>
        </w:rPr>
        <w:t>suggested that the results of this meta-analysis were robust</w:t>
      </w:r>
      <w:bookmarkEnd w:id="49"/>
      <w:r w:rsidRPr="00005696">
        <w:rPr>
          <w:rFonts w:ascii="Book Antiqua" w:hAnsi="Book Antiqua"/>
          <w:color w:val="000000" w:themeColor="text1"/>
          <w:kern w:val="0"/>
          <w:sz w:val="24"/>
          <w:szCs w:val="24"/>
        </w:rPr>
        <w:t xml:space="preserve">. </w:t>
      </w:r>
    </w:p>
    <w:p w14:paraId="07B42575"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bookmarkStart w:id="50" w:name="OLE_LINK7"/>
    </w:p>
    <w:p w14:paraId="250DB5F9" w14:textId="77777777" w:rsidR="004E68FE" w:rsidRPr="00005696" w:rsidRDefault="00746BD7" w:rsidP="00005696">
      <w:pPr>
        <w:adjustRightInd w:val="0"/>
        <w:snapToGrid w:val="0"/>
        <w:spacing w:after="0" w:line="360" w:lineRule="auto"/>
        <w:rPr>
          <w:rFonts w:ascii="Book Antiqua" w:hAnsi="Book Antiqua"/>
          <w:i/>
          <w:color w:val="000000" w:themeColor="text1"/>
          <w:kern w:val="0"/>
          <w:sz w:val="24"/>
          <w:szCs w:val="24"/>
        </w:rPr>
      </w:pPr>
      <w:r w:rsidRPr="00005696">
        <w:rPr>
          <w:rFonts w:ascii="Book Antiqua" w:eastAsia="宋体" w:hAnsi="Book Antiqua"/>
          <w:b/>
          <w:i/>
          <w:color w:val="000000" w:themeColor="text1"/>
          <w:sz w:val="24"/>
          <w:szCs w:val="24"/>
        </w:rPr>
        <w:t xml:space="preserve">CONCLUSION </w:t>
      </w:r>
    </w:p>
    <w:p w14:paraId="1A0ADB57"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color w:val="000000" w:themeColor="text1"/>
          <w:kern w:val="0"/>
          <w:sz w:val="24"/>
          <w:szCs w:val="24"/>
        </w:rPr>
        <w:t>The current evide</w:t>
      </w:r>
      <w:r w:rsidRPr="00005696">
        <w:rPr>
          <w:rFonts w:ascii="Book Antiqua" w:hAnsi="Book Antiqua"/>
          <w:color w:val="000000" w:themeColor="text1"/>
          <w:sz w:val="24"/>
          <w:szCs w:val="24"/>
        </w:rPr>
        <w:t xml:space="preserve">nce indicates </w:t>
      </w:r>
      <w:r w:rsidRPr="00005696">
        <w:rPr>
          <w:rFonts w:ascii="Book Antiqua" w:hAnsi="Book Antiqua"/>
          <w:color w:val="000000" w:themeColor="text1"/>
          <w:kern w:val="0"/>
          <w:sz w:val="24"/>
          <w:szCs w:val="24"/>
        </w:rPr>
        <w:t xml:space="preserve">that </w:t>
      </w:r>
      <w:bookmarkStart w:id="51" w:name="OLE_LINK39"/>
      <w:bookmarkStart w:id="52" w:name="OLE_LINK40"/>
      <w:bookmarkStart w:id="53" w:name="OLE_LINK111"/>
      <w:bookmarkStart w:id="54" w:name="OLE_LINK110"/>
      <w:r w:rsidRPr="00005696">
        <w:rPr>
          <w:rFonts w:ascii="Book Antiqua" w:hAnsi="Book Antiqua"/>
          <w:color w:val="000000" w:themeColor="text1"/>
          <w:kern w:val="0"/>
          <w:sz w:val="24"/>
          <w:szCs w:val="24"/>
        </w:rPr>
        <w:t xml:space="preserve">PPI use </w:t>
      </w:r>
      <w:bookmarkEnd w:id="51"/>
      <w:bookmarkEnd w:id="52"/>
      <w:r w:rsidRPr="00005696">
        <w:rPr>
          <w:rFonts w:ascii="Book Antiqua" w:hAnsi="Book Antiqua"/>
          <w:color w:val="000000" w:themeColor="text1"/>
          <w:kern w:val="0"/>
          <w:sz w:val="24"/>
          <w:szCs w:val="24"/>
        </w:rPr>
        <w:t xml:space="preserve">increases HE risk </w:t>
      </w:r>
      <w:r w:rsidRPr="00005696">
        <w:rPr>
          <w:rFonts w:ascii="Book Antiqua" w:hAnsi="Book Antiqua"/>
          <w:color w:val="000000" w:themeColor="text1"/>
          <w:sz w:val="24"/>
          <w:szCs w:val="24"/>
        </w:rPr>
        <w:t xml:space="preserve">in patients with </w:t>
      </w:r>
      <w:hyperlink r:id="rId11">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2">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w:t>
      </w:r>
      <w:bookmarkEnd w:id="37"/>
      <w:bookmarkEnd w:id="38"/>
      <w:bookmarkEnd w:id="39"/>
      <w:bookmarkEnd w:id="50"/>
      <w:bookmarkEnd w:id="53"/>
      <w:bookmarkEnd w:id="54"/>
      <w:r w:rsidRPr="00005696">
        <w:rPr>
          <w:rFonts w:ascii="Book Antiqua" w:hAnsi="Book Antiqua"/>
          <w:color w:val="000000" w:themeColor="text1"/>
          <w:kern w:val="0"/>
          <w:sz w:val="24"/>
          <w:szCs w:val="24"/>
        </w:rPr>
        <w:t xml:space="preserve"> Further studies with a large data set and well-designed models are needed to validate our findings.</w:t>
      </w:r>
    </w:p>
    <w:p w14:paraId="2D8D4FD4" w14:textId="77777777" w:rsidR="004E68FE" w:rsidRPr="00005696" w:rsidRDefault="004E68FE" w:rsidP="00005696">
      <w:pPr>
        <w:adjustRightInd w:val="0"/>
        <w:snapToGrid w:val="0"/>
        <w:spacing w:after="0" w:line="360" w:lineRule="auto"/>
        <w:rPr>
          <w:rFonts w:ascii="Book Antiqua" w:hAnsi="Book Antiqua"/>
          <w:b/>
          <w:color w:val="000000" w:themeColor="text1"/>
          <w:kern w:val="0"/>
          <w:sz w:val="24"/>
          <w:szCs w:val="24"/>
        </w:rPr>
      </w:pPr>
    </w:p>
    <w:p w14:paraId="213C4CD6" w14:textId="77777777" w:rsidR="004E68FE" w:rsidRPr="00005696" w:rsidRDefault="00746BD7" w:rsidP="00005696">
      <w:pPr>
        <w:adjustRightInd w:val="0"/>
        <w:snapToGrid w:val="0"/>
        <w:spacing w:after="0" w:line="360" w:lineRule="auto"/>
        <w:rPr>
          <w:rFonts w:ascii="Book Antiqua" w:eastAsia="宋体" w:hAnsi="Book Antiqua"/>
          <w:b/>
          <w:color w:val="000000" w:themeColor="text1"/>
          <w:sz w:val="24"/>
          <w:szCs w:val="24"/>
        </w:rPr>
      </w:pPr>
      <w:r w:rsidRPr="00005696">
        <w:rPr>
          <w:rFonts w:ascii="Book Antiqua" w:eastAsia="宋体" w:hAnsi="Book Antiqua"/>
          <w:b/>
          <w:color w:val="000000" w:themeColor="text1"/>
          <w:sz w:val="24"/>
          <w:szCs w:val="24"/>
        </w:rPr>
        <w:t>Key words:</w:t>
      </w:r>
      <w:r w:rsidRPr="00005696">
        <w:rPr>
          <w:rFonts w:ascii="Book Antiqua" w:hAnsi="Book Antiqua"/>
          <w:color w:val="000000" w:themeColor="text1"/>
          <w:kern w:val="0"/>
          <w:sz w:val="24"/>
          <w:szCs w:val="24"/>
        </w:rPr>
        <w:t xml:space="preserve"> Proton pump inhibitors; H</w:t>
      </w:r>
      <w:r w:rsidRPr="00005696">
        <w:rPr>
          <w:rFonts w:ascii="Book Antiqua" w:hAnsi="Book Antiqua"/>
          <w:color w:val="000000" w:themeColor="text1"/>
          <w:sz w:val="24"/>
          <w:szCs w:val="24"/>
        </w:rPr>
        <w:t>epatic encephalopathy; Meta-analysis</w:t>
      </w:r>
    </w:p>
    <w:p w14:paraId="215C78E6" w14:textId="77777777" w:rsidR="004E68FE" w:rsidRDefault="004E68FE" w:rsidP="00005696">
      <w:pPr>
        <w:adjustRightInd w:val="0"/>
        <w:snapToGrid w:val="0"/>
        <w:spacing w:after="0" w:line="360" w:lineRule="auto"/>
        <w:rPr>
          <w:rFonts w:ascii="Book Antiqua" w:hAnsi="Book Antiqua"/>
          <w:b/>
          <w:color w:val="000000" w:themeColor="text1"/>
          <w:kern w:val="0"/>
          <w:sz w:val="24"/>
          <w:szCs w:val="24"/>
        </w:rPr>
      </w:pPr>
    </w:p>
    <w:p w14:paraId="7396CA25" w14:textId="77777777" w:rsidR="00BB769A" w:rsidRDefault="00BB769A" w:rsidP="00005696">
      <w:pPr>
        <w:adjustRightInd w:val="0"/>
        <w:snapToGrid w:val="0"/>
        <w:spacing w:after="0" w:line="360" w:lineRule="auto"/>
        <w:rPr>
          <w:rFonts w:ascii="Book Antiqua" w:eastAsia="宋体" w:hAnsi="Book Antiqua"/>
          <w:kern w:val="0"/>
          <w:sz w:val="24"/>
          <w:szCs w:val="24"/>
        </w:rPr>
      </w:pPr>
      <w:proofErr w:type="gramStart"/>
      <w:r w:rsidRPr="00BB769A">
        <w:rPr>
          <w:rFonts w:ascii="Book Antiqua" w:eastAsia="宋体" w:hAnsi="Book Antiqua"/>
          <w:b/>
          <w:kern w:val="0"/>
          <w:sz w:val="24"/>
          <w:szCs w:val="24"/>
        </w:rPr>
        <w:t>© The Author(s) 201</w:t>
      </w:r>
      <w:r w:rsidRPr="00BB769A">
        <w:rPr>
          <w:rFonts w:ascii="Book Antiqua" w:eastAsia="宋体" w:hAnsi="Book Antiqua" w:hint="eastAsia"/>
          <w:b/>
          <w:kern w:val="0"/>
          <w:sz w:val="24"/>
          <w:szCs w:val="24"/>
        </w:rPr>
        <w:t>9</w:t>
      </w:r>
      <w:r w:rsidRPr="00BB769A">
        <w:rPr>
          <w:rFonts w:ascii="Book Antiqua" w:eastAsia="宋体" w:hAnsi="Book Antiqua"/>
          <w:b/>
          <w:kern w:val="0"/>
          <w:sz w:val="24"/>
          <w:szCs w:val="24"/>
        </w:rPr>
        <w:t>.</w:t>
      </w:r>
      <w:proofErr w:type="gramEnd"/>
      <w:r w:rsidRPr="00BB769A">
        <w:rPr>
          <w:rFonts w:ascii="Book Antiqua" w:eastAsia="宋体" w:hAnsi="Book Antiqua"/>
          <w:b/>
          <w:kern w:val="0"/>
          <w:sz w:val="24"/>
          <w:szCs w:val="24"/>
        </w:rPr>
        <w:t xml:space="preserve"> </w:t>
      </w:r>
      <w:proofErr w:type="gramStart"/>
      <w:r w:rsidRPr="00BB769A">
        <w:rPr>
          <w:rFonts w:ascii="Book Antiqua" w:eastAsia="宋体" w:hAnsi="Book Antiqua"/>
          <w:kern w:val="0"/>
          <w:sz w:val="24"/>
          <w:szCs w:val="24"/>
        </w:rPr>
        <w:t xml:space="preserve">Published by </w:t>
      </w:r>
      <w:proofErr w:type="spellStart"/>
      <w:r w:rsidRPr="00BB769A">
        <w:rPr>
          <w:rFonts w:ascii="Book Antiqua" w:eastAsia="宋体" w:hAnsi="Book Antiqua"/>
          <w:kern w:val="0"/>
          <w:sz w:val="24"/>
          <w:szCs w:val="24"/>
        </w:rPr>
        <w:t>Baishideng</w:t>
      </w:r>
      <w:proofErr w:type="spellEnd"/>
      <w:r w:rsidRPr="00BB769A">
        <w:rPr>
          <w:rFonts w:ascii="Book Antiqua" w:eastAsia="宋体" w:hAnsi="Book Antiqua"/>
          <w:kern w:val="0"/>
          <w:sz w:val="24"/>
          <w:szCs w:val="24"/>
        </w:rPr>
        <w:t xml:space="preserve"> Publishing Group Inc.</w:t>
      </w:r>
      <w:proofErr w:type="gramEnd"/>
      <w:r w:rsidRPr="00BB769A">
        <w:rPr>
          <w:rFonts w:ascii="Book Antiqua" w:eastAsia="宋体" w:hAnsi="Book Antiqua"/>
          <w:kern w:val="0"/>
          <w:sz w:val="24"/>
          <w:szCs w:val="24"/>
        </w:rPr>
        <w:t xml:space="preserve"> All rights reserved.</w:t>
      </w:r>
    </w:p>
    <w:p w14:paraId="7AD5EF4A" w14:textId="77777777" w:rsidR="00BB769A" w:rsidRPr="00005696" w:rsidRDefault="00BB769A" w:rsidP="00005696">
      <w:pPr>
        <w:adjustRightInd w:val="0"/>
        <w:snapToGrid w:val="0"/>
        <w:spacing w:after="0" w:line="360" w:lineRule="auto"/>
        <w:rPr>
          <w:rFonts w:ascii="Book Antiqua" w:hAnsi="Book Antiqua"/>
          <w:b/>
          <w:color w:val="000000" w:themeColor="text1"/>
          <w:kern w:val="0"/>
          <w:sz w:val="24"/>
          <w:szCs w:val="24"/>
        </w:rPr>
      </w:pPr>
    </w:p>
    <w:p w14:paraId="7C49E1D7"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b/>
          <w:color w:val="000000" w:themeColor="text1"/>
          <w:kern w:val="0"/>
          <w:sz w:val="24"/>
          <w:szCs w:val="24"/>
        </w:rPr>
        <w:t>Core tip:</w:t>
      </w:r>
      <w:r w:rsidRPr="00005696">
        <w:rPr>
          <w:rFonts w:ascii="Book Antiqua" w:hAnsi="Book Antiqua"/>
          <w:color w:val="000000" w:themeColor="text1"/>
          <w:sz w:val="24"/>
          <w:szCs w:val="24"/>
        </w:rPr>
        <w:t xml:space="preserve"> Several studies have been conducted to explore the association between the use of proton pump inhibitors (</w:t>
      </w:r>
      <w:r w:rsidRPr="00005696">
        <w:rPr>
          <w:rFonts w:ascii="Book Antiqua" w:hAnsi="Book Antiqua"/>
          <w:color w:val="000000" w:themeColor="text1"/>
          <w:kern w:val="0"/>
          <w:sz w:val="24"/>
          <w:szCs w:val="24"/>
        </w:rPr>
        <w:t>PPIs</w:t>
      </w:r>
      <w:r w:rsidRPr="00005696">
        <w:rPr>
          <w:rFonts w:ascii="Book Antiqua" w:hAnsi="Book Antiqua"/>
          <w:color w:val="000000" w:themeColor="text1"/>
          <w:sz w:val="24"/>
          <w:szCs w:val="24"/>
        </w:rPr>
        <w:t xml:space="preserve">) and hepatic encephalopathy (HE) risk </w:t>
      </w:r>
      <w:bookmarkStart w:id="55" w:name="OLE_LINK87"/>
      <w:r w:rsidRPr="00005696">
        <w:rPr>
          <w:rFonts w:ascii="Book Antiqua" w:hAnsi="Book Antiqua"/>
          <w:color w:val="000000" w:themeColor="text1"/>
          <w:sz w:val="24"/>
          <w:szCs w:val="24"/>
        </w:rPr>
        <w:t xml:space="preserve">in patients with </w:t>
      </w:r>
      <w:hyperlink r:id="rId13">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4">
        <w:r w:rsidRPr="00005696">
          <w:rPr>
            <w:rStyle w:val="ListLabel3"/>
            <w:rFonts w:ascii="Book Antiqua" w:hAnsi="Book Antiqua"/>
            <w:color w:val="000000" w:themeColor="text1"/>
            <w:sz w:val="24"/>
            <w:szCs w:val="24"/>
          </w:rPr>
          <w:t>cirrhosis</w:t>
        </w:r>
      </w:hyperlink>
      <w:bookmarkEnd w:id="55"/>
      <w:r w:rsidRPr="00005696">
        <w:rPr>
          <w:rFonts w:ascii="Book Antiqua" w:hAnsi="Book Antiqua"/>
          <w:color w:val="000000" w:themeColor="text1"/>
          <w:sz w:val="24"/>
          <w:szCs w:val="24"/>
        </w:rPr>
        <w:t xml:space="preserve">. However, their results </w:t>
      </w:r>
      <w:r w:rsidR="000E457C">
        <w:rPr>
          <w:rFonts w:ascii="Book Antiqua" w:hAnsi="Book Antiqua"/>
          <w:color w:val="000000" w:themeColor="text1"/>
          <w:sz w:val="24"/>
          <w:szCs w:val="24"/>
        </w:rPr>
        <w:t>are</w:t>
      </w:r>
      <w:r w:rsidR="000E457C"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controversial.</w:t>
      </w:r>
      <w:r w:rsidRPr="00005696">
        <w:rPr>
          <w:rFonts w:ascii="Book Antiqua" w:hAnsi="Book Antiqua"/>
          <w:color w:val="000000" w:themeColor="text1"/>
          <w:kern w:val="0"/>
          <w:sz w:val="24"/>
          <w:szCs w:val="24"/>
        </w:rPr>
        <w:t xml:space="preserve"> The current evide</w:t>
      </w:r>
      <w:r w:rsidRPr="00005696">
        <w:rPr>
          <w:rFonts w:ascii="Book Antiqua" w:hAnsi="Book Antiqua"/>
          <w:color w:val="000000" w:themeColor="text1"/>
          <w:sz w:val="24"/>
          <w:szCs w:val="24"/>
        </w:rPr>
        <w:t xml:space="preserve">nce indicates </w:t>
      </w:r>
      <w:r w:rsidRPr="00005696">
        <w:rPr>
          <w:rFonts w:ascii="Book Antiqua" w:hAnsi="Book Antiqua"/>
          <w:color w:val="000000" w:themeColor="text1"/>
          <w:kern w:val="0"/>
          <w:sz w:val="24"/>
          <w:szCs w:val="24"/>
        </w:rPr>
        <w:t xml:space="preserve">that PPI use increases HE risk </w:t>
      </w:r>
      <w:r w:rsidRPr="00005696">
        <w:rPr>
          <w:rFonts w:ascii="Book Antiqua" w:hAnsi="Book Antiqua"/>
          <w:color w:val="000000" w:themeColor="text1"/>
          <w:sz w:val="24"/>
          <w:szCs w:val="24"/>
        </w:rPr>
        <w:t xml:space="preserve">in patients with </w:t>
      </w:r>
      <w:hyperlink r:id="rId15">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6">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 Physicians should ban PPI use</w:t>
      </w:r>
      <w:r w:rsidRPr="00005696">
        <w:rPr>
          <w:rFonts w:ascii="Book Antiqua" w:hAnsi="Book Antiqua"/>
          <w:color w:val="000000" w:themeColor="text1"/>
          <w:sz w:val="24"/>
          <w:szCs w:val="24"/>
        </w:rPr>
        <w:t xml:space="preserve"> in patients with </w:t>
      </w:r>
      <w:hyperlink r:id="rId17">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8">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 xml:space="preserve"> when they are used without specific indications.</w:t>
      </w:r>
    </w:p>
    <w:p w14:paraId="3969EDF7" w14:textId="77777777" w:rsidR="004E68FE" w:rsidRPr="00136618"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CD7D390" w14:textId="77777777" w:rsidR="00992B8C" w:rsidRDefault="00992B8C" w:rsidP="00860A0D">
      <w:pPr>
        <w:adjustRightInd w:val="0"/>
        <w:snapToGrid w:val="0"/>
        <w:spacing w:after="0" w:line="360" w:lineRule="auto"/>
        <w:rPr>
          <w:rFonts w:ascii="Book Antiqua" w:eastAsia="宋体" w:hAnsi="Book Antiqua" w:hint="eastAsia"/>
          <w:color w:val="000000"/>
          <w:kern w:val="0"/>
          <w:sz w:val="24"/>
          <w:szCs w:val="24"/>
        </w:rPr>
      </w:pPr>
      <w:r w:rsidRPr="00992B8C">
        <w:rPr>
          <w:rFonts w:ascii="Book Antiqua" w:hAnsi="Book Antiqua" w:hint="eastAsia"/>
          <w:b/>
          <w:color w:val="000000" w:themeColor="text1"/>
          <w:kern w:val="0"/>
          <w:sz w:val="24"/>
          <w:szCs w:val="24"/>
        </w:rPr>
        <w:t>Citation</w:t>
      </w:r>
      <w:r>
        <w:rPr>
          <w:rFonts w:ascii="Book Antiqua" w:hAnsi="Book Antiqua" w:hint="eastAsia"/>
          <w:color w:val="000000" w:themeColor="text1"/>
          <w:kern w:val="0"/>
          <w:sz w:val="24"/>
          <w:szCs w:val="24"/>
        </w:rPr>
        <w:t xml:space="preserve">: </w:t>
      </w:r>
      <w:r w:rsidR="00860A0D" w:rsidRPr="00005696">
        <w:rPr>
          <w:rFonts w:ascii="Book Antiqua" w:hAnsi="Book Antiqua"/>
          <w:color w:val="000000" w:themeColor="text1"/>
          <w:kern w:val="0"/>
          <w:sz w:val="24"/>
          <w:szCs w:val="24"/>
        </w:rPr>
        <w:t>Ma</w:t>
      </w:r>
      <w:r w:rsidR="00860A0D">
        <w:rPr>
          <w:rFonts w:ascii="Book Antiqua" w:hAnsi="Book Antiqua"/>
          <w:color w:val="000000" w:themeColor="text1"/>
          <w:kern w:val="0"/>
          <w:sz w:val="24"/>
          <w:szCs w:val="24"/>
        </w:rPr>
        <w:t xml:space="preserve"> YJ</w:t>
      </w:r>
      <w:r w:rsidR="00860A0D" w:rsidRPr="00005696">
        <w:rPr>
          <w:rFonts w:ascii="Book Antiqua" w:hAnsi="Book Antiqua"/>
          <w:color w:val="000000" w:themeColor="text1"/>
          <w:kern w:val="0"/>
          <w:sz w:val="24"/>
          <w:szCs w:val="24"/>
        </w:rPr>
        <w:t>, Cao</w:t>
      </w:r>
      <w:r w:rsidR="00860A0D">
        <w:rPr>
          <w:rFonts w:ascii="Book Antiqua" w:hAnsi="Book Antiqua"/>
          <w:color w:val="000000" w:themeColor="text1"/>
          <w:kern w:val="0"/>
          <w:sz w:val="24"/>
          <w:szCs w:val="24"/>
        </w:rPr>
        <w:t xml:space="preserve"> ZX</w:t>
      </w:r>
      <w:r w:rsidR="00860A0D" w:rsidRPr="00005696">
        <w:rPr>
          <w:rFonts w:ascii="Book Antiqua" w:hAnsi="Book Antiqua"/>
          <w:color w:val="000000" w:themeColor="text1"/>
          <w:kern w:val="0"/>
          <w:sz w:val="24"/>
          <w:szCs w:val="24"/>
        </w:rPr>
        <w:t>, Li</w:t>
      </w:r>
      <w:r w:rsidR="00860A0D">
        <w:rPr>
          <w:rFonts w:ascii="Book Antiqua" w:hAnsi="Book Antiqua"/>
          <w:color w:val="000000" w:themeColor="text1"/>
          <w:kern w:val="0"/>
          <w:sz w:val="24"/>
          <w:szCs w:val="24"/>
        </w:rPr>
        <w:t xml:space="preserve"> Y</w:t>
      </w:r>
      <w:r w:rsidR="00860A0D" w:rsidRPr="00005696">
        <w:rPr>
          <w:rFonts w:ascii="Book Antiqua" w:hAnsi="Book Antiqua"/>
          <w:color w:val="000000" w:themeColor="text1"/>
          <w:kern w:val="0"/>
          <w:sz w:val="24"/>
          <w:szCs w:val="24"/>
        </w:rPr>
        <w:t xml:space="preserve">, </w:t>
      </w:r>
      <w:proofErr w:type="spellStart"/>
      <w:r w:rsidR="00860A0D" w:rsidRPr="00005696">
        <w:rPr>
          <w:rFonts w:ascii="Book Antiqua" w:hAnsi="Book Antiqua"/>
          <w:color w:val="000000" w:themeColor="text1"/>
          <w:kern w:val="0"/>
          <w:sz w:val="24"/>
          <w:szCs w:val="24"/>
        </w:rPr>
        <w:t>Feng</w:t>
      </w:r>
      <w:proofErr w:type="spellEnd"/>
      <w:r w:rsidR="00860A0D">
        <w:rPr>
          <w:rFonts w:ascii="Book Antiqua" w:hAnsi="Book Antiqua"/>
          <w:color w:val="000000" w:themeColor="text1"/>
          <w:kern w:val="0"/>
          <w:sz w:val="24"/>
          <w:szCs w:val="24"/>
        </w:rPr>
        <w:t xml:space="preserve"> SY</w:t>
      </w:r>
      <w:r w:rsidR="00860A0D" w:rsidRPr="00005696">
        <w:rPr>
          <w:rFonts w:ascii="Book Antiqua" w:hAnsi="Book Antiqua"/>
          <w:color w:val="000000" w:themeColor="text1"/>
          <w:kern w:val="0"/>
          <w:sz w:val="24"/>
          <w:szCs w:val="24"/>
        </w:rPr>
        <w:t xml:space="preserve">. </w:t>
      </w:r>
      <w:r w:rsidR="00860A0D" w:rsidRPr="00C360F4">
        <w:rPr>
          <w:rFonts w:ascii="Book Antiqua" w:hAnsi="Book Antiqua"/>
          <w:color w:val="000000" w:themeColor="text1"/>
          <w:kern w:val="0"/>
          <w:sz w:val="24"/>
          <w:szCs w:val="24"/>
        </w:rPr>
        <w:t>Proton pump inhibitor use increases hepatic encephalopathy risk: A systematic review and meta-analysis</w:t>
      </w:r>
      <w:r w:rsidR="00860A0D">
        <w:rPr>
          <w:rFonts w:ascii="Book Antiqua" w:hAnsi="Book Antiqua"/>
          <w:color w:val="000000" w:themeColor="text1"/>
          <w:kern w:val="0"/>
          <w:sz w:val="24"/>
          <w:szCs w:val="24"/>
        </w:rPr>
        <w:t xml:space="preserve">. </w:t>
      </w:r>
      <w:bookmarkStart w:id="56" w:name="OLE_LINK1105"/>
      <w:bookmarkStart w:id="57" w:name="OLE_LINK1107"/>
      <w:bookmarkStart w:id="58" w:name="OLE_LINK380"/>
      <w:r w:rsidR="00860A0D" w:rsidRPr="00C360F4">
        <w:rPr>
          <w:rFonts w:ascii="Book Antiqua" w:eastAsia="宋体" w:hAnsi="Book Antiqua"/>
          <w:i/>
          <w:color w:val="000000"/>
          <w:kern w:val="0"/>
          <w:sz w:val="24"/>
          <w:szCs w:val="24"/>
        </w:rPr>
        <w:t xml:space="preserve">World J </w:t>
      </w:r>
      <w:proofErr w:type="spellStart"/>
      <w:r w:rsidR="00860A0D" w:rsidRPr="00C360F4">
        <w:rPr>
          <w:rFonts w:ascii="Book Antiqua" w:eastAsia="宋体" w:hAnsi="Book Antiqua"/>
          <w:i/>
          <w:color w:val="000000"/>
          <w:kern w:val="0"/>
          <w:sz w:val="24"/>
          <w:szCs w:val="24"/>
        </w:rPr>
        <w:t>Gastroenterol</w:t>
      </w:r>
      <w:proofErr w:type="spellEnd"/>
      <w:r w:rsidR="00860A0D" w:rsidRPr="00C360F4">
        <w:rPr>
          <w:rFonts w:ascii="Book Antiqua" w:eastAsia="宋体" w:hAnsi="Book Antiqua"/>
          <w:i/>
          <w:color w:val="000000"/>
          <w:kern w:val="0"/>
          <w:sz w:val="24"/>
          <w:szCs w:val="24"/>
        </w:rPr>
        <w:t xml:space="preserve"> </w:t>
      </w:r>
      <w:r w:rsidR="00860A0D" w:rsidRPr="00C360F4">
        <w:rPr>
          <w:rFonts w:ascii="Book Antiqua" w:eastAsia="宋体" w:hAnsi="Book Antiqua"/>
          <w:color w:val="000000"/>
          <w:kern w:val="0"/>
          <w:sz w:val="24"/>
          <w:szCs w:val="24"/>
        </w:rPr>
        <w:t xml:space="preserve">2019; </w:t>
      </w:r>
      <w:bookmarkEnd w:id="56"/>
      <w:bookmarkEnd w:id="57"/>
      <w:bookmarkEnd w:id="58"/>
      <w:r w:rsidR="00860A0D" w:rsidRPr="005852BB">
        <w:rPr>
          <w:rFonts w:ascii="Book Antiqua" w:eastAsia="宋体" w:hAnsi="Book Antiqua"/>
          <w:color w:val="000000"/>
          <w:kern w:val="0"/>
          <w:sz w:val="24"/>
          <w:szCs w:val="24"/>
        </w:rPr>
        <w:t xml:space="preserve">25(21): </w:t>
      </w:r>
      <w:r w:rsidR="00860A0D">
        <w:rPr>
          <w:rFonts w:ascii="Book Antiqua" w:eastAsia="宋体" w:hAnsi="Book Antiqua"/>
          <w:color w:val="000000"/>
          <w:kern w:val="0"/>
          <w:sz w:val="24"/>
          <w:szCs w:val="24"/>
        </w:rPr>
        <w:t>2675</w:t>
      </w:r>
      <w:r w:rsidR="00860A0D" w:rsidRPr="005852BB">
        <w:rPr>
          <w:rFonts w:ascii="Book Antiqua" w:eastAsia="宋体" w:hAnsi="Book Antiqua"/>
          <w:color w:val="000000"/>
          <w:kern w:val="0"/>
          <w:sz w:val="24"/>
          <w:szCs w:val="24"/>
        </w:rPr>
        <w:t>-</w:t>
      </w:r>
      <w:proofErr w:type="gramStart"/>
      <w:r w:rsidR="00860A0D">
        <w:rPr>
          <w:rFonts w:ascii="Book Antiqua" w:eastAsia="宋体" w:hAnsi="Book Antiqua"/>
          <w:color w:val="000000"/>
          <w:kern w:val="0"/>
          <w:sz w:val="24"/>
          <w:szCs w:val="24"/>
        </w:rPr>
        <w:t>2682</w:t>
      </w:r>
      <w:r w:rsidR="00860A0D" w:rsidRPr="005852BB">
        <w:rPr>
          <w:rFonts w:ascii="Book Antiqua" w:eastAsia="宋体" w:hAnsi="Book Antiqua"/>
          <w:color w:val="000000"/>
          <w:kern w:val="0"/>
          <w:sz w:val="24"/>
          <w:szCs w:val="24"/>
        </w:rPr>
        <w:t xml:space="preserve">  Available</w:t>
      </w:r>
      <w:proofErr w:type="gramEnd"/>
      <w:r w:rsidR="00860A0D" w:rsidRPr="005852BB">
        <w:rPr>
          <w:rFonts w:ascii="Book Antiqua" w:eastAsia="宋体" w:hAnsi="Book Antiqua"/>
          <w:color w:val="000000"/>
          <w:kern w:val="0"/>
          <w:sz w:val="24"/>
          <w:szCs w:val="24"/>
        </w:rPr>
        <w:t xml:space="preserve"> from: </w:t>
      </w:r>
    </w:p>
    <w:p w14:paraId="4FEFDF34" w14:textId="77777777" w:rsidR="00992B8C" w:rsidRDefault="00860A0D" w:rsidP="00860A0D">
      <w:pPr>
        <w:adjustRightInd w:val="0"/>
        <w:snapToGrid w:val="0"/>
        <w:spacing w:after="0" w:line="360" w:lineRule="auto"/>
        <w:rPr>
          <w:rFonts w:ascii="Book Antiqua" w:eastAsia="宋体" w:hAnsi="Book Antiqua" w:hint="eastAsia"/>
          <w:color w:val="000000"/>
          <w:kern w:val="0"/>
          <w:sz w:val="24"/>
          <w:szCs w:val="24"/>
        </w:rPr>
      </w:pPr>
      <w:r w:rsidRPr="00992B8C">
        <w:rPr>
          <w:rFonts w:ascii="Book Antiqua" w:eastAsia="宋体" w:hAnsi="Book Antiqua"/>
          <w:b/>
          <w:color w:val="000000"/>
          <w:kern w:val="0"/>
          <w:sz w:val="24"/>
          <w:szCs w:val="24"/>
        </w:rPr>
        <w:t>URL</w:t>
      </w:r>
      <w:r w:rsidRPr="005852BB">
        <w:rPr>
          <w:rFonts w:ascii="Book Antiqua" w:eastAsia="宋体" w:hAnsi="Book Antiqua"/>
          <w:color w:val="000000"/>
          <w:kern w:val="0"/>
          <w:sz w:val="24"/>
          <w:szCs w:val="24"/>
        </w:rPr>
        <w:t>: https://www.wjgnet.com/1007-9327/full/v25/i21/</w:t>
      </w:r>
      <w:r>
        <w:rPr>
          <w:rFonts w:ascii="Book Antiqua" w:eastAsia="宋体" w:hAnsi="Book Antiqua"/>
          <w:color w:val="000000"/>
          <w:kern w:val="0"/>
          <w:sz w:val="24"/>
          <w:szCs w:val="24"/>
        </w:rPr>
        <w:t>2675</w:t>
      </w:r>
      <w:r w:rsidRPr="005852BB">
        <w:rPr>
          <w:rFonts w:ascii="Book Antiqua" w:eastAsia="宋体" w:hAnsi="Book Antiqua"/>
          <w:color w:val="000000"/>
          <w:kern w:val="0"/>
          <w:sz w:val="24"/>
          <w:szCs w:val="24"/>
        </w:rPr>
        <w:t xml:space="preserve">.htm  </w:t>
      </w:r>
    </w:p>
    <w:p w14:paraId="7BBC6EDC" w14:textId="4052A269" w:rsidR="00860A0D" w:rsidRPr="00005696" w:rsidRDefault="00860A0D" w:rsidP="00860A0D">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992B8C">
        <w:rPr>
          <w:rFonts w:ascii="Book Antiqua" w:eastAsia="宋体" w:hAnsi="Book Antiqua"/>
          <w:b/>
          <w:color w:val="000000"/>
          <w:kern w:val="0"/>
          <w:sz w:val="24"/>
          <w:szCs w:val="24"/>
        </w:rPr>
        <w:t>DOI</w:t>
      </w:r>
      <w:r w:rsidRPr="005852BB">
        <w:rPr>
          <w:rFonts w:ascii="Book Antiqua" w:eastAsia="宋体" w:hAnsi="Book Antiqua"/>
          <w:color w:val="000000"/>
          <w:kern w:val="0"/>
          <w:sz w:val="24"/>
          <w:szCs w:val="24"/>
        </w:rPr>
        <w:t>: http</w:t>
      </w:r>
      <w:bookmarkStart w:id="59" w:name="_GoBack"/>
      <w:bookmarkEnd w:id="59"/>
      <w:r w:rsidRPr="005852BB">
        <w:rPr>
          <w:rFonts w:ascii="Book Antiqua" w:eastAsia="宋体" w:hAnsi="Book Antiqua"/>
          <w:color w:val="000000"/>
          <w:kern w:val="0"/>
          <w:sz w:val="24"/>
          <w:szCs w:val="24"/>
        </w:rPr>
        <w:t>s://dx.doi.org/10.3748/wjg.v25.i21.</w:t>
      </w:r>
      <w:r>
        <w:rPr>
          <w:rFonts w:ascii="Book Antiqua" w:eastAsia="宋体" w:hAnsi="Book Antiqua"/>
          <w:color w:val="000000"/>
          <w:kern w:val="0"/>
          <w:sz w:val="24"/>
          <w:szCs w:val="24"/>
        </w:rPr>
        <w:t>2675</w:t>
      </w:r>
    </w:p>
    <w:p w14:paraId="7E20D17C" w14:textId="77777777" w:rsidR="00C360F4" w:rsidRDefault="00C360F4">
      <w:pPr>
        <w:widowControl/>
        <w:spacing w:after="0" w:line="240" w:lineRule="auto"/>
        <w:jc w:val="left"/>
        <w:rPr>
          <w:rFonts w:ascii="Book Antiqua" w:hAnsi="Book Antiqua"/>
          <w:b/>
          <w:color w:val="000000" w:themeColor="text1"/>
          <w:kern w:val="0"/>
          <w:sz w:val="24"/>
          <w:szCs w:val="24"/>
        </w:rPr>
      </w:pPr>
      <w:r>
        <w:rPr>
          <w:rFonts w:ascii="Book Antiqua" w:hAnsi="Book Antiqua"/>
          <w:b/>
          <w:color w:val="000000" w:themeColor="text1"/>
          <w:kern w:val="0"/>
          <w:sz w:val="24"/>
          <w:szCs w:val="24"/>
        </w:rPr>
        <w:br w:type="page"/>
      </w:r>
    </w:p>
    <w:p w14:paraId="4C11742A" w14:textId="77777777" w:rsidR="004E68FE" w:rsidRPr="00005696" w:rsidRDefault="00746BD7" w:rsidP="00005696">
      <w:pPr>
        <w:adjustRightInd w:val="0"/>
        <w:snapToGrid w:val="0"/>
        <w:spacing w:after="0" w:line="360" w:lineRule="auto"/>
        <w:rPr>
          <w:rFonts w:ascii="Book Antiqua" w:hAnsi="Book Antiqua"/>
          <w:b/>
          <w:color w:val="000000" w:themeColor="text1"/>
          <w:kern w:val="0"/>
          <w:sz w:val="24"/>
          <w:szCs w:val="24"/>
        </w:rPr>
      </w:pPr>
      <w:r w:rsidRPr="00005696">
        <w:rPr>
          <w:rFonts w:ascii="Book Antiqua" w:hAnsi="Book Antiqua"/>
          <w:b/>
          <w:color w:val="000000" w:themeColor="text1"/>
          <w:kern w:val="0"/>
          <w:sz w:val="24"/>
          <w:szCs w:val="24"/>
        </w:rPr>
        <w:lastRenderedPageBreak/>
        <w:t>INTRODUCTION</w:t>
      </w:r>
    </w:p>
    <w:p w14:paraId="54A23B4F"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bookmarkStart w:id="60" w:name="OLE_LINK65"/>
      <w:bookmarkStart w:id="61" w:name="OLE_LINK22"/>
      <w:r w:rsidRPr="00005696">
        <w:rPr>
          <w:rFonts w:ascii="Book Antiqua" w:hAnsi="Book Antiqua"/>
          <w:color w:val="000000" w:themeColor="text1"/>
          <w:kern w:val="0"/>
          <w:sz w:val="24"/>
          <w:szCs w:val="24"/>
        </w:rPr>
        <w:t>Proton pump inhibitors (PPIs)</w:t>
      </w:r>
      <w:r w:rsidRPr="00005696">
        <w:rPr>
          <w:rFonts w:ascii="Book Antiqua" w:hAnsi="Book Antiqua"/>
          <w:color w:val="000000" w:themeColor="text1"/>
          <w:sz w:val="24"/>
          <w:szCs w:val="24"/>
        </w:rPr>
        <w:t xml:space="preserve"> are the first choice of treatment for esophagitis and peptic ulcer disease, as well as the prevention of </w:t>
      </w:r>
      <w:proofErr w:type="spellStart"/>
      <w:r w:rsidRPr="00005696">
        <w:rPr>
          <w:rFonts w:ascii="Book Antiqua" w:hAnsi="Book Antiqua"/>
          <w:color w:val="000000" w:themeColor="text1"/>
          <w:sz w:val="24"/>
          <w:szCs w:val="24"/>
        </w:rPr>
        <w:t>nonsteroidal</w:t>
      </w:r>
      <w:proofErr w:type="spellEnd"/>
      <w:r w:rsidRPr="00005696">
        <w:rPr>
          <w:rFonts w:ascii="Book Antiqua" w:hAnsi="Book Antiqua"/>
          <w:color w:val="000000" w:themeColor="text1"/>
          <w:sz w:val="24"/>
          <w:szCs w:val="24"/>
        </w:rPr>
        <w:t xml:space="preserve"> anti-inflammatory drug associated</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ulcers, </w:t>
      </w:r>
      <w:proofErr w:type="spellStart"/>
      <w:r w:rsidRPr="00005696">
        <w:rPr>
          <w:rFonts w:ascii="Book Antiqua" w:hAnsi="Book Antiqua"/>
          <w:color w:val="000000" w:themeColor="text1"/>
          <w:sz w:val="24"/>
          <w:szCs w:val="24"/>
        </w:rPr>
        <w:t>Zollinger</w:t>
      </w:r>
      <w:proofErr w:type="spellEnd"/>
      <w:r w:rsidR="00BB769A">
        <w:rPr>
          <w:rFonts w:ascii="Book Antiqua" w:hAnsi="Book Antiqua"/>
          <w:color w:val="000000" w:themeColor="text1"/>
          <w:sz w:val="24"/>
          <w:szCs w:val="24"/>
        </w:rPr>
        <w:t>-</w:t>
      </w:r>
      <w:r w:rsidRPr="00005696">
        <w:rPr>
          <w:rFonts w:ascii="Book Antiqua" w:hAnsi="Book Antiqua"/>
          <w:color w:val="000000" w:themeColor="text1"/>
          <w:sz w:val="24"/>
          <w:szCs w:val="24"/>
        </w:rPr>
        <w:t>Ellison syndrome, and functional dyspepsia</w:t>
      </w:r>
      <w:bookmarkEnd w:id="60"/>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&lt;EndNote&gt;&lt;Cite&gt;&lt;Author&gt;Shi&lt;/Author&gt;&lt;Year&gt;2008&lt;/Year&gt;&lt;RecNum&gt;2&lt;/RecNum&gt;&lt;DisplayText&gt;&lt;style face="superscript"&gt;[1]&lt;/style&gt;&lt;/DisplayText&gt;&lt;record&gt;&lt;rec-number&gt;2&lt;/rec-number&gt;&lt;foreign-keys&gt;&lt;key app="EN" db-id="dzvz5twdu5xtvkea5vdv9zs352wzd9wrpx0v"&gt;2&lt;/key&gt;&lt;/foreign-keys&gt;&lt;ref-type name="Journal Article"&gt;17&lt;/ref-type&gt;&lt;contributors&gt;&lt;authors&gt;&lt;author&gt;&lt;style face="bold" font="default" size="100%"&gt;Shi, S.&lt;/style&gt;&lt;/author&gt;&lt;author&gt;Klotz, U.&lt;/author&gt;&lt;/authors&gt;&lt;/contributors&gt;&lt;auth-address&gt;Dr Margarete Fischer-Bosch-Institut fur Klinische Pharmakologie, Stuttgart, Germany.&lt;/auth-address&gt;&lt;titles&gt;&lt;title&gt;Proton pump inhibitors: an update of their clinical use and pharmacokinetics&lt;/title&gt;&lt;secondary-title&gt;Eur J Clin Pharmacol&lt;/secondary-title&gt;&lt;alt-title&gt;European journal of clinical pharmacology&lt;/alt-title&gt;&lt;/titles&gt;&lt;periodical&gt;&lt;full-title&gt;Eur J Clin Pharmacol&lt;/full-title&gt;&lt;abbr-1&gt;European journal of clinical pharmacology&lt;/abbr-1&gt;&lt;/periodical&gt;&lt;alt-periodical&gt;&lt;full-title&gt;Eur J Clin Pharmacol&lt;/full-title&gt;&lt;abbr-1&gt;European journal of clinical pharmacology&lt;/abbr-1&gt;&lt;/alt-periodical&gt;&lt;pages&gt;935-51&lt;/pages&gt;&lt;volume&gt;64&lt;/volume&gt;&lt;number&gt;10&lt;/number&gt;&lt;keywords&gt;&lt;keyword&gt;Duodenogastric Reflux/drug therapy&lt;/keyword&gt;&lt;keyword&gt;Helicobacter Infections/drug therapy&lt;/keyword&gt;&lt;keyword&gt;Humans&lt;/keyword&gt;&lt;keyword&gt;Peptic Ulcer/drug therapy&lt;/keyword&gt;&lt;keyword&gt;Proton Pump Inhibitors/*pharmacokinetics/*pharmacology/therapeutic use&lt;/keyword&gt;&lt;/keywords&gt;&lt;dates&gt;&lt;year&gt;2008&lt;/year&gt;&lt;/dates&gt;&lt;isbn&gt;0031-6970&lt;/isbn&gt;&lt;accession-num&gt;18679668&lt;/accession-num&gt;&lt;urls&gt;&lt;/urls&gt;&lt;electronic-resource-num&gt;10.1007/s00228-008-0538-y&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 w:tooltip="Shi, 2008 #2" w:history="1">
        <w:r w:rsidRPr="00005696">
          <w:rPr>
            <w:rFonts w:ascii="Book Antiqua" w:hAnsi="Book Antiqua"/>
            <w:color w:val="000000" w:themeColor="text1"/>
            <w:sz w:val="24"/>
            <w:szCs w:val="24"/>
            <w:vertAlign w:val="superscript"/>
          </w:rPr>
          <w:t>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End w:id="61"/>
      <w:r w:rsidRPr="00005696">
        <w:rPr>
          <w:rFonts w:ascii="Book Antiqua" w:hAnsi="Book Antiqua"/>
          <w:color w:val="000000" w:themeColor="text1"/>
          <w:sz w:val="24"/>
          <w:szCs w:val="24"/>
        </w:rPr>
        <w:t xml:space="preserve">In acid-related diseases, the benefits of PPI use outweigh their potential harm. Unfortunately, the negative effects of PPI use are generally underestimated due to marketing strategy and neglected reporting bias in published trials. Thus, not all PPIs are used following evidence-based guidelines in the clinical setting, and PPIs are </w:t>
      </w:r>
      <w:bookmarkStart w:id="62" w:name="OLE_LINK90"/>
      <w:r w:rsidRPr="00005696">
        <w:rPr>
          <w:rFonts w:ascii="Book Antiqua" w:hAnsi="Book Antiqua"/>
          <w:color w:val="000000" w:themeColor="text1"/>
          <w:sz w:val="24"/>
          <w:szCs w:val="24"/>
        </w:rPr>
        <w:t>overprescribed</w:t>
      </w:r>
      <w:bookmarkEnd w:id="62"/>
      <w:r w:rsidRPr="00005696">
        <w:rPr>
          <w:rFonts w:ascii="Book Antiqua" w:hAnsi="Book Antiqua"/>
          <w:color w:val="000000" w:themeColor="text1"/>
          <w:sz w:val="24"/>
          <w:szCs w:val="24"/>
        </w:rPr>
        <w:t xml:space="preserve"> in both inpatient and outpatient </w:t>
      </w:r>
      <w:proofErr w:type="gramStart"/>
      <w:r w:rsidRPr="00005696">
        <w:rPr>
          <w:rFonts w:ascii="Book Antiqua" w:hAnsi="Book Antiqua"/>
          <w:color w:val="000000" w:themeColor="text1"/>
          <w:sz w:val="24"/>
          <w:szCs w:val="24"/>
        </w:rPr>
        <w:t>settings</w:t>
      </w:r>
      <w:proofErr w:type="gramEnd"/>
      <w:r w:rsidR="005254C6" w:rsidRPr="00005696">
        <w:rPr>
          <w:rFonts w:ascii="Book Antiqua" w:hAnsi="Book Antiqua"/>
          <w:color w:val="000000" w:themeColor="text1"/>
          <w:sz w:val="24"/>
          <w:szCs w:val="24"/>
        </w:rPr>
        <w:fldChar w:fldCharType="begin">
          <w:fldData xml:space="preserve">PEVuZE5vdGU+PENpdGU+PEF1dGhvcj5BaHJlbnM8L0F1dGhvcj48WWVhcj4yMDEwPC9ZZWFyPjxS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PC9hYmJyLTE+PC9hbHQtcGVyaW9kaWNhbD48cGFnZXM+NDI5LTMyPC9wYWdlcz48dm9sdW1lPjE0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PEVuZE5vdGU+PENpdGU+PEF1dGhvcj5BaHJlbnM8L0F1dGhvcj48WWVhcj4yMDEwPC9ZZWFyPjxS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PC9hYmJyLTE+PC9hbHQtcGVyaW9kaWNhbD48cGFnZXM+NDI5LTMyPC9wYWdlcz48dm9sdW1lPjE0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 w:tooltip="Ahrens, 2010 #34" w:history="1">
        <w:r w:rsidRPr="00005696">
          <w:rPr>
            <w:rFonts w:ascii="Book Antiqua" w:hAnsi="Book Antiqua"/>
            <w:color w:val="000000" w:themeColor="text1"/>
            <w:sz w:val="24"/>
            <w:szCs w:val="24"/>
            <w:vertAlign w:val="superscript"/>
          </w:rPr>
          <w:t>2-4</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6ECA2D8C" w14:textId="77777777" w:rsidR="004E68FE" w:rsidRPr="00005696" w:rsidRDefault="00746BD7" w:rsidP="0006672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Accumulating data illustrate the potential risks associated with long-term PPI therapy, including pneumonia, spontaneous bacterial peritonitis, gastric cancer, vitamin B12 deficiency, </w:t>
      </w:r>
      <w:r w:rsidRPr="00005696">
        <w:rPr>
          <w:rFonts w:ascii="Book Antiqua" w:hAnsi="Book Antiqua"/>
          <w:i/>
          <w:color w:val="000000" w:themeColor="text1"/>
          <w:sz w:val="24"/>
          <w:szCs w:val="24"/>
        </w:rPr>
        <w:t xml:space="preserve">Clostridium </w:t>
      </w:r>
      <w:proofErr w:type="spellStart"/>
      <w:r w:rsidRPr="00005696">
        <w:rPr>
          <w:rFonts w:ascii="Book Antiqua" w:hAnsi="Book Antiqua"/>
          <w:i/>
          <w:color w:val="000000" w:themeColor="text1"/>
          <w:sz w:val="24"/>
          <w:szCs w:val="24"/>
        </w:rPr>
        <w:t>difficile</w:t>
      </w:r>
      <w:proofErr w:type="spellEnd"/>
      <w:r w:rsidRPr="00005696">
        <w:rPr>
          <w:rFonts w:ascii="Book Antiqua" w:hAnsi="Book Antiqua"/>
          <w:color w:val="000000" w:themeColor="text1"/>
          <w:sz w:val="24"/>
          <w:szCs w:val="24"/>
        </w:rPr>
        <w:t xml:space="preserve">-associated diarrhea, myocardial infarction, </w:t>
      </w:r>
      <w:proofErr w:type="spellStart"/>
      <w:r w:rsidRPr="00005696">
        <w:rPr>
          <w:rFonts w:ascii="Book Antiqua" w:hAnsi="Book Antiqua"/>
          <w:color w:val="000000" w:themeColor="text1"/>
          <w:sz w:val="24"/>
          <w:szCs w:val="24"/>
        </w:rPr>
        <w:t>hypomagnesemia</w:t>
      </w:r>
      <w:proofErr w:type="spellEnd"/>
      <w:r w:rsidRPr="00005696">
        <w:rPr>
          <w:rFonts w:ascii="Book Antiqua" w:hAnsi="Book Antiqua"/>
          <w:color w:val="000000" w:themeColor="text1"/>
          <w:sz w:val="24"/>
          <w:szCs w:val="24"/>
        </w:rPr>
        <w:t>,</w:t>
      </w:r>
      <w:bookmarkStart w:id="63" w:name="OLE_LINK80"/>
      <w:r w:rsidRPr="00005696">
        <w:rPr>
          <w:rFonts w:ascii="Book Antiqua" w:hAnsi="Book Antiqua"/>
          <w:color w:val="000000" w:themeColor="text1"/>
          <w:sz w:val="24"/>
          <w:szCs w:val="24"/>
        </w:rPr>
        <w:t xml:space="preserve"> </w:t>
      </w:r>
      <w:bookmarkStart w:id="64" w:name="OLE_LINK79"/>
      <w:r w:rsidRPr="00005696">
        <w:rPr>
          <w:rFonts w:ascii="Book Antiqua" w:hAnsi="Book Antiqua"/>
          <w:color w:val="000000" w:themeColor="text1"/>
          <w:sz w:val="24"/>
          <w:szCs w:val="24"/>
        </w:rPr>
        <w:t>chronic kidney disease</w:t>
      </w:r>
      <w:bookmarkEnd w:id="63"/>
      <w:bookmarkEnd w:id="64"/>
      <w:r w:rsidRPr="00005696">
        <w:rPr>
          <w:rFonts w:ascii="Book Antiqua" w:hAnsi="Book Antiqua"/>
          <w:color w:val="000000" w:themeColor="text1"/>
          <w:sz w:val="24"/>
          <w:szCs w:val="24"/>
        </w:rPr>
        <w:t>, and hip fracture</w:t>
      </w:r>
      <w:r w:rsidR="005254C6" w:rsidRPr="00005696">
        <w:rPr>
          <w:rFonts w:ascii="Book Antiqua" w:hAnsi="Book Antiqua"/>
          <w:color w:val="000000" w:themeColor="text1"/>
          <w:sz w:val="24"/>
          <w:szCs w:val="24"/>
        </w:rPr>
        <w:fldChar w:fldCharType="begin">
          <w:fldData xml:space="preserve">PEVuZE5vdGU+PENpdGU+PEF1dGhvcj5NYWVzPC9BdXRob3I+PFllYXI+MjAxNzwvWWVhcj48UmVj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dC1wZXJpb2RpY2FsPjxwYWdlcz44ODgtOTA4PC9wYWdlcz48dm9sdW1lPjI1PC92b2x1bWU+PG51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ZGljYWw+PHBhZ2VzPjY1MDAtNjUxNTwvcGFnZXM+PHZvbHVtZT4yMzwvdm9sdW1lPjxudW1iZXI+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==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PEVuZE5vdGU+PENpdGU+PEF1dGhvcj5NYWVzPC9BdXRob3I+PFllYXI+MjAxNzwvWWVhcj48UmVj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dC1wZXJpb2RpY2FsPjxwYWdlcz44ODgtOTA4PC9wYWdlcz48dm9sdW1lPjI1PC92b2x1bWU+PG51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ZGljYWw+PHBhZ2VzPjY1MDAtNjUxNTwvcGFnZXM+PHZvbHVtZT4yMzwvdm9sdW1lPjxudW1iZXI+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==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5" w:tooltip="Maes, 2017 #22" w:history="1">
        <w:r w:rsidRPr="00005696">
          <w:rPr>
            <w:rFonts w:ascii="Book Antiqua" w:hAnsi="Book Antiqua"/>
            <w:color w:val="000000" w:themeColor="text1"/>
            <w:sz w:val="24"/>
            <w:szCs w:val="24"/>
            <w:vertAlign w:val="superscript"/>
          </w:rPr>
          <w:t>5-10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65" w:name="OLE_LINK37"/>
      <w:r w:rsidRPr="00005696">
        <w:rPr>
          <w:rFonts w:ascii="Book Antiqua" w:hAnsi="Book Antiqua"/>
          <w:color w:val="000000" w:themeColor="text1"/>
          <w:sz w:val="24"/>
          <w:szCs w:val="24"/>
        </w:rPr>
        <w:t>Regarding concerns over liver adverse effects, a previous meta-analysis showed that PPIs increase the risk of hepatic encephalopathy (HE) in patients with hepatic failure</w:t>
      </w:r>
      <w:bookmarkEnd w:id="65"/>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&lt;EndNote&gt;&lt;Cite&gt;&lt;Author&gt;Bian&lt;/Author&gt;&lt;Year&gt;2017&lt;/Year&gt;&lt;RecNum&gt;24&lt;/RecNum&gt;&lt;DisplayText&gt;&lt;style face="superscript"&gt;[11]&lt;/style&gt;&lt;/DisplayText&gt;&lt;record&gt;&lt;rec-number&gt;24&lt;/rec-number&gt;&lt;foreign-keys&gt;&lt;key app="EN" db-id="dzvz5twdu5xtvkea5vdv9zs352wzd9wrpx0v"&gt;24&lt;/key&gt;&lt;/foreign-keys&gt;&lt;ref-type name="Journal Article"&gt;17&lt;/ref-type&gt;&lt;contributors&gt;&lt;authors&gt;&lt;author&gt;&lt;style face="bold" font="default" size="100%"&gt;Bian, J.&lt;/style&gt;&lt;/author&gt;&lt;author&gt;Wang, A.&lt;/author&gt;&lt;author&gt;Lin, J.&lt;/author&gt;&lt;author&gt;Wu, L.&lt;/author&gt;&lt;author&gt;Huang, H.&lt;/author&gt;&lt;author&gt;Wang, S.&lt;/author&gt;&lt;author&gt;Yang, X.&lt;/author&gt;&lt;author&gt;Lu, X.&lt;/author&gt;&lt;author&gt;Xu, Y.&lt;/author&gt;&lt;author&gt;Zhao, H.&lt;/author&gt;&lt;/authors&gt;&lt;/contributors&gt;&lt;auth-address&gt;Department of Liver Surgery, Peking Union Medical College Hospital, Chinese Academy of Medical Sciences and Peking Union Medical College (CAMS &amp;amp; PUMC), Beijing, China.&lt;/auth-address&gt;&lt;titles&gt;&lt;title&gt;Association between proton pump inhibitors and hepatic encephalopathy: A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(Baltimore)&lt;/full-title&gt;&lt;abbr-1&gt;Medicine&lt;/abbr-1&gt;&lt;/alt-periodical&gt;&lt;pages&gt;e6723&lt;/pages&gt;&lt;volume&gt;96&lt;/volume&gt;&lt;number&gt;17&lt;/number&gt;&lt;edition&gt;2017/04/27&lt;/edition&gt;&lt;keywords&gt;&lt;keyword&gt;Hepatic Encephalopathy/*epidemiology&lt;/keyword&gt;&lt;keyword&gt;Humans&lt;/keyword&gt;&lt;keyword&gt;Proton Pump Inhibitors/*adverse effects/therapeutic use&lt;/keyword&gt;&lt;/keywords&gt;&lt;dates&gt;&lt;year&gt;2017&lt;/year&gt;&lt;pub-dates&gt;&lt;date&gt;Apr&lt;/date&gt;&lt;/pub-dates&gt;&lt;/dates&gt;&lt;isbn&gt;0025-7974&lt;/isbn&gt;&lt;accession-num&gt;28445288&lt;/accession-num&gt;&lt;urls&gt;&lt;/urls&gt;&lt;custom2&gt;PMC5413253&lt;/custom2&gt;&lt;electronic-resource-num&gt;10.1097/md.0000000000006723&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1" w:tooltip="Bian, 2017 #24" w:history="1">
        <w:r w:rsidRPr="00005696">
          <w:rPr>
            <w:rFonts w:ascii="Book Antiqua" w:hAnsi="Book Antiqua"/>
            <w:color w:val="000000" w:themeColor="text1"/>
            <w:sz w:val="24"/>
            <w:szCs w:val="24"/>
            <w:vertAlign w:val="superscript"/>
          </w:rPr>
          <w:t>11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However, the results are restricted because of the inclusion of a relatively small number of studies. New primary </w:t>
      </w:r>
      <w:proofErr w:type="gramStart"/>
      <w:r w:rsidRPr="00005696">
        <w:rPr>
          <w:rFonts w:ascii="Book Antiqua" w:hAnsi="Book Antiqua"/>
          <w:color w:val="000000" w:themeColor="text1"/>
          <w:sz w:val="24"/>
          <w:szCs w:val="24"/>
        </w:rPr>
        <w:t>studies</w:t>
      </w:r>
      <w:proofErr w:type="gramEnd"/>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PlsxMi0xNV08L3N0eWxlPjwvRGlzcGxheVRleHQ+PHJlY29yZD48cmVjLW51bWJlcj4yNjwvcmVj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PlsxMi0xNV08L3N0eWxlPjwvRGlzcGxheVRleHQ+PHJlY29yZD48cmVjLW51bWJlcj4yNjwvcmVj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have also been recently published, and their results are controversial.</w:t>
      </w:r>
    </w:p>
    <w:p w14:paraId="5D424A9F" w14:textId="77777777" w:rsidR="004E68FE" w:rsidRPr="00005696" w:rsidRDefault="00746BD7" w:rsidP="0074408A">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Therefore, in this meta-analysis, we aimed to update, compile, and critically review the existing evidence on the</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HE </w:t>
      </w:r>
      <w:r w:rsidR="002F72CD" w:rsidRPr="00005696">
        <w:rPr>
          <w:rFonts w:ascii="Book Antiqua" w:hAnsi="Book Antiqua"/>
          <w:color w:val="000000" w:themeColor="text1"/>
          <w:sz w:val="24"/>
          <w:szCs w:val="24"/>
        </w:rPr>
        <w:t xml:space="preserve">risk </w:t>
      </w:r>
      <w:r w:rsidRPr="00005696">
        <w:rPr>
          <w:rFonts w:ascii="Book Antiqua" w:hAnsi="Book Antiqua"/>
          <w:color w:val="000000" w:themeColor="text1"/>
          <w:sz w:val="24"/>
          <w:szCs w:val="24"/>
        </w:rPr>
        <w:t xml:space="preserve">in patients with </w:t>
      </w:r>
      <w:bookmarkStart w:id="66" w:name="OLE_LINK62"/>
      <w:r w:rsidR="005254C6" w:rsidRPr="00005696">
        <w:fldChar w:fldCharType="begin"/>
      </w:r>
      <w:r w:rsidRPr="00005696">
        <w:rPr>
          <w:rFonts w:ascii="Book Antiqua" w:hAnsi="Book Antiqua"/>
          <w:color w:val="000000" w:themeColor="text1"/>
          <w:sz w:val="24"/>
          <w:szCs w:val="24"/>
        </w:rPr>
        <w:instrText xml:space="preserve"> HYPERLINK "javascript:;" \h </w:instrText>
      </w:r>
      <w:r w:rsidR="005254C6" w:rsidRPr="00005696">
        <w:fldChar w:fldCharType="separate"/>
      </w:r>
      <w:r w:rsidRPr="00005696">
        <w:rPr>
          <w:rStyle w:val="ListLabel3"/>
          <w:rFonts w:ascii="Book Antiqua" w:hAnsi="Book Antiqua"/>
          <w:color w:val="000000" w:themeColor="text1"/>
          <w:sz w:val="24"/>
          <w:szCs w:val="24"/>
        </w:rPr>
        <w:t>liver</w:t>
      </w:r>
      <w:r w:rsidR="005254C6" w:rsidRPr="00005696">
        <w:rPr>
          <w:rStyle w:val="ListLabel3"/>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hyperlink r:id="rId19">
        <w:r w:rsidRPr="00005696">
          <w:rPr>
            <w:rStyle w:val="ListLabel3"/>
            <w:rFonts w:ascii="Book Antiqua" w:hAnsi="Book Antiqua"/>
            <w:color w:val="000000" w:themeColor="text1"/>
            <w:sz w:val="24"/>
            <w:szCs w:val="24"/>
          </w:rPr>
          <w:t>cirrhosis</w:t>
        </w:r>
      </w:hyperlink>
      <w:bookmarkEnd w:id="66"/>
      <w:r w:rsidRPr="00005696">
        <w:rPr>
          <w:rFonts w:ascii="Book Antiqua" w:hAnsi="Book Antiqua"/>
          <w:color w:val="000000" w:themeColor="text1"/>
          <w:sz w:val="24"/>
          <w:szCs w:val="24"/>
        </w:rPr>
        <w:t xml:space="preserve"> and </w:t>
      </w:r>
      <w:r w:rsidR="002F72CD" w:rsidRPr="00005696">
        <w:rPr>
          <w:rFonts w:ascii="Book Antiqua" w:hAnsi="Book Antiqua"/>
          <w:color w:val="000000" w:themeColor="text1"/>
          <w:sz w:val="24"/>
          <w:szCs w:val="24"/>
        </w:rPr>
        <w:t xml:space="preserve">PPI use </w:t>
      </w:r>
      <w:r w:rsidR="002F72CD">
        <w:rPr>
          <w:rFonts w:ascii="Book Antiqua" w:hAnsi="Book Antiqua"/>
          <w:color w:val="000000" w:themeColor="text1"/>
          <w:sz w:val="24"/>
          <w:szCs w:val="24"/>
        </w:rPr>
        <w:t>and</w:t>
      </w:r>
      <w:r w:rsidR="00136618">
        <w:rPr>
          <w:rFonts w:ascii="Book Antiqua" w:hAnsi="Book Antiqua" w:hint="eastAsia"/>
          <w:color w:val="000000" w:themeColor="text1"/>
          <w:sz w:val="24"/>
          <w:szCs w:val="24"/>
        </w:rPr>
        <w:t xml:space="preserve"> </w:t>
      </w:r>
      <w:r w:rsidRPr="00005696">
        <w:rPr>
          <w:rFonts w:ascii="Book Antiqua" w:hAnsi="Book Antiqua"/>
          <w:color w:val="000000" w:themeColor="text1"/>
          <w:sz w:val="24"/>
          <w:szCs w:val="24"/>
        </w:rPr>
        <w:t>provide a quantitative estimate of the relationship between PPI use and HE risk.</w:t>
      </w:r>
      <w:bookmarkStart w:id="67" w:name="OLE_LINK66"/>
      <w:bookmarkEnd w:id="67"/>
    </w:p>
    <w:p w14:paraId="53358BDA" w14:textId="77777777" w:rsidR="004E68FE" w:rsidRPr="00005696" w:rsidRDefault="004E68FE"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48431F15"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MATERIALS AND METHODS</w:t>
      </w:r>
    </w:p>
    <w:p w14:paraId="520C5041" w14:textId="38CA565B" w:rsidR="004E68FE" w:rsidRDefault="002F72CD"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Th</w:t>
      </w:r>
      <w:r>
        <w:rPr>
          <w:rFonts w:ascii="Book Antiqua" w:hAnsi="Book Antiqua"/>
          <w:color w:val="000000" w:themeColor="text1"/>
          <w:sz w:val="24"/>
          <w:szCs w:val="24"/>
        </w:rPr>
        <w:t>is</w:t>
      </w:r>
      <w:r w:rsidR="00C86E77">
        <w:rPr>
          <w:rFonts w:ascii="Book Antiqua" w:hAnsi="Book Antiqua"/>
          <w:color w:val="000000" w:themeColor="text1"/>
          <w:sz w:val="24"/>
          <w:szCs w:val="24"/>
        </w:rPr>
        <w:t xml:space="preserve"> systematic review</w:t>
      </w:r>
      <w:r w:rsidR="00746BD7" w:rsidRPr="00005696">
        <w:rPr>
          <w:rFonts w:ascii="Book Antiqua" w:hAnsi="Book Antiqua"/>
          <w:color w:val="000000" w:themeColor="text1"/>
          <w:sz w:val="24"/>
          <w:szCs w:val="24"/>
        </w:rPr>
        <w:t xml:space="preserve"> w</w:t>
      </w:r>
      <w:r w:rsidR="00C86E77">
        <w:rPr>
          <w:rFonts w:ascii="Book Antiqua" w:hAnsi="Book Antiqua"/>
          <w:color w:val="000000" w:themeColor="text1"/>
          <w:sz w:val="24"/>
          <w:szCs w:val="24"/>
        </w:rPr>
        <w:t>as</w:t>
      </w:r>
      <w:r w:rsidR="00746BD7" w:rsidRPr="00005696">
        <w:rPr>
          <w:rFonts w:ascii="Book Antiqua" w:hAnsi="Book Antiqua"/>
          <w:color w:val="000000" w:themeColor="text1"/>
          <w:sz w:val="24"/>
          <w:szCs w:val="24"/>
        </w:rPr>
        <w:t xml:space="preserve"> performed in accordance with the standards of the Preferred Reporting Items for Systematic Reviews and Meta-Analyses</w:t>
      </w:r>
      <w:r w:rsidR="005254C6" w:rsidRPr="00005696">
        <w:rPr>
          <w:rFonts w:ascii="Book Antiqua" w:hAnsi="Book Antiqua"/>
          <w:color w:val="000000" w:themeColor="text1"/>
          <w:sz w:val="24"/>
          <w:szCs w:val="24"/>
        </w:rPr>
        <w:fldChar w:fldCharType="begin"/>
      </w:r>
      <w:r w:rsidR="00746BD7" w:rsidRPr="00005696">
        <w:rPr>
          <w:rFonts w:ascii="Book Antiqua" w:hAnsi="Book Antiqua"/>
          <w:color w:val="000000" w:themeColor="text1"/>
          <w:sz w:val="24"/>
          <w:szCs w:val="24"/>
        </w:rPr>
        <w:instrText xml:space="preserve"> ADDIN EN.CITE &lt;EndNote&gt;&lt;Cite&gt;&lt;Author&gt;Moher&lt;/Author&gt;&lt;Year&gt;2009&lt;/Year&gt;&lt;RecNum&gt;14&lt;/RecNum&gt;&lt;DisplayText&gt;&lt;style face="superscript"&gt;[16]&lt;/style&gt;&lt;/DisplayText&gt;&lt;record&gt;&lt;rec-number&gt;14&lt;/rec-number&gt;&lt;foreign-keys&gt;&lt;key app="EN" db-id="dzvz5twdu5xtvkea5vdv9zs352wzd9wrpx0v"&gt;14&lt;/key&gt;&lt;/foreign-keys&gt;&lt;ref-type name="Journal Article"&gt;17&lt;/ref-type&gt;&lt;contributors&gt;&lt;authors&gt;&lt;author&gt;&lt;style face="bold" font="default" size="100%"&gt;Moher, D.&lt;/style&gt;&lt;/author&gt;&lt;author&gt;Liberati,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Med&lt;/secondary-title&gt;&lt;/titles&gt;&lt;pages&gt;e1000097&lt;/pages&gt;&lt;volume&gt;6&lt;/volume&gt;&lt;number&gt;7&lt;/number&gt;&lt;keywords&gt;&lt;keyword&gt;Evidence-Based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dates&gt;&lt;isbn&gt;1549-1277&lt;/isbn&gt;&lt;accession-num&gt;19621072&lt;/accession-num&gt;&lt;urls&gt;&lt;/urls&gt;&lt;electronic-resource-num&gt;10.1371/journal.pmed.1000097&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00746BD7" w:rsidRPr="00005696">
        <w:rPr>
          <w:rFonts w:ascii="Book Antiqua" w:hAnsi="Book Antiqua"/>
          <w:color w:val="000000" w:themeColor="text1"/>
          <w:sz w:val="24"/>
          <w:szCs w:val="24"/>
          <w:vertAlign w:val="superscript"/>
        </w:rPr>
        <w:t>[</w:t>
      </w:r>
      <w:hyperlink w:anchor="_ENREF_16" w:tooltip="Moher, 2009 #14" w:history="1">
        <w:r w:rsidR="00746BD7" w:rsidRPr="00005696">
          <w:rPr>
            <w:rFonts w:ascii="Book Antiqua" w:hAnsi="Book Antiqua"/>
            <w:color w:val="000000" w:themeColor="text1"/>
            <w:sz w:val="24"/>
            <w:szCs w:val="24"/>
            <w:vertAlign w:val="superscript"/>
          </w:rPr>
          <w:t>16</w:t>
        </w:r>
      </w:hyperlink>
      <w:r w:rsidR="00746BD7"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746BD7" w:rsidRPr="00005696">
        <w:rPr>
          <w:rFonts w:ascii="Book Antiqua" w:hAnsi="Book Antiqua"/>
          <w:color w:val="000000" w:themeColor="text1"/>
          <w:sz w:val="24"/>
          <w:szCs w:val="24"/>
        </w:rPr>
        <w:t>. Ethical approval was not sought for this study because all the data came from published studies, and no individual-level data were used. The systematic review registration number is CRD42019120845.</w:t>
      </w:r>
    </w:p>
    <w:p w14:paraId="3D6FAF78"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00AB70FB"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Literature search</w:t>
      </w:r>
    </w:p>
    <w:p w14:paraId="4C19ED41"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A systematic search on PubMed, Web of Science, </w:t>
      </w:r>
      <w:proofErr w:type="spellStart"/>
      <w:r w:rsidRPr="00005696">
        <w:rPr>
          <w:rFonts w:ascii="Book Antiqua" w:hAnsi="Book Antiqua"/>
          <w:color w:val="000000" w:themeColor="text1"/>
          <w:sz w:val="24"/>
          <w:szCs w:val="24"/>
        </w:rPr>
        <w:t>Embase</w:t>
      </w:r>
      <w:proofErr w:type="spellEnd"/>
      <w:r w:rsidRPr="00005696">
        <w:rPr>
          <w:rFonts w:ascii="Book Antiqua" w:hAnsi="Book Antiqua"/>
          <w:color w:val="000000" w:themeColor="text1"/>
          <w:sz w:val="24"/>
          <w:szCs w:val="24"/>
        </w:rPr>
        <w:t xml:space="preserve">, and </w:t>
      </w:r>
      <w:proofErr w:type="spellStart"/>
      <w:r w:rsidRPr="00005696">
        <w:rPr>
          <w:rFonts w:ascii="Book Antiqua" w:hAnsi="Book Antiqua"/>
          <w:color w:val="000000" w:themeColor="text1"/>
          <w:sz w:val="24"/>
          <w:szCs w:val="24"/>
        </w:rPr>
        <w:t>ScienceDirect</w:t>
      </w:r>
      <w:proofErr w:type="spellEnd"/>
      <w:r w:rsidRPr="00005696">
        <w:rPr>
          <w:rFonts w:ascii="Book Antiqua" w:hAnsi="Book Antiqua"/>
          <w:color w:val="000000" w:themeColor="text1"/>
          <w:sz w:val="24"/>
          <w:szCs w:val="24"/>
        </w:rPr>
        <w:t xml:space="preserve"> databases was conducted up to December</w:t>
      </w:r>
      <w:r w:rsidR="002F72CD">
        <w:rPr>
          <w:rFonts w:ascii="Book Antiqua" w:hAnsi="Book Antiqua"/>
          <w:color w:val="000000" w:themeColor="text1"/>
          <w:sz w:val="24"/>
          <w:szCs w:val="24"/>
        </w:rPr>
        <w:t xml:space="preserve"> </w:t>
      </w:r>
      <w:r w:rsidR="002F72CD" w:rsidRPr="00005696">
        <w:rPr>
          <w:rFonts w:ascii="Book Antiqua" w:hAnsi="Book Antiqua"/>
          <w:color w:val="000000" w:themeColor="text1"/>
          <w:sz w:val="24"/>
          <w:szCs w:val="24"/>
        </w:rPr>
        <w:t>31</w:t>
      </w:r>
      <w:r w:rsidR="002F72CD">
        <w:rPr>
          <w:rFonts w:ascii="Book Antiqua" w:hAnsi="Book Antiqua"/>
          <w:color w:val="000000" w:themeColor="text1"/>
          <w:sz w:val="24"/>
          <w:szCs w:val="24"/>
        </w:rPr>
        <w:t>,</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2018 for eligible studies involving PPI use and HE risk. The following keywords were used to search for</w:t>
      </w:r>
      <w:r w:rsidR="002F72CD">
        <w:rPr>
          <w:rFonts w:ascii="Book Antiqua" w:hAnsi="Book Antiqua"/>
          <w:color w:val="000000" w:themeColor="text1"/>
          <w:sz w:val="24"/>
          <w:szCs w:val="24"/>
        </w:rPr>
        <w:t xml:space="preserve"> the</w:t>
      </w:r>
      <w:r w:rsidRPr="00005696">
        <w:rPr>
          <w:rFonts w:ascii="Book Antiqua" w:hAnsi="Book Antiqua"/>
          <w:color w:val="000000" w:themeColor="text1"/>
          <w:sz w:val="24"/>
          <w:szCs w:val="24"/>
        </w:rPr>
        <w:t xml:space="preserve"> related literature: “proton pump inhibitors” and “hepatic encephalopathy.” The reference lists of the identified articles were also manually searched to identify additional relevant studies.</w:t>
      </w:r>
    </w:p>
    <w:p w14:paraId="19AFA691"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0295C05A"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selection</w:t>
      </w:r>
    </w:p>
    <w:p w14:paraId="4600EE99"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Two reviewers independently screened the titles and abstracts of the retrieved studies. Studies were considered eligible if they met the inclusion criteria, as follows: </w:t>
      </w:r>
      <w:r w:rsidR="002F72CD">
        <w:rPr>
          <w:rFonts w:ascii="Book Antiqua" w:hAnsi="Book Antiqua"/>
          <w:color w:val="000000" w:themeColor="text1"/>
          <w:sz w:val="24"/>
          <w:szCs w:val="24"/>
        </w:rPr>
        <w:t>S</w:t>
      </w:r>
      <w:r w:rsidR="002F72CD" w:rsidRPr="00005696">
        <w:rPr>
          <w:rFonts w:ascii="Book Antiqua" w:hAnsi="Book Antiqua"/>
          <w:color w:val="000000" w:themeColor="text1"/>
          <w:sz w:val="24"/>
          <w:szCs w:val="24"/>
        </w:rPr>
        <w:t xml:space="preserve">tudies </w:t>
      </w:r>
      <w:r w:rsidRPr="00005696">
        <w:rPr>
          <w:rFonts w:ascii="Book Antiqua" w:hAnsi="Book Antiqua"/>
          <w:color w:val="000000" w:themeColor="text1"/>
          <w:sz w:val="24"/>
          <w:szCs w:val="24"/>
        </w:rPr>
        <w:t xml:space="preserve">assessed the association between PPI and HE risk, those with full text access, and those </w:t>
      </w:r>
      <w:r w:rsidR="002F72CD">
        <w:rPr>
          <w:rFonts w:ascii="Book Antiqua" w:hAnsi="Book Antiqua"/>
          <w:color w:val="000000" w:themeColor="text1"/>
          <w:sz w:val="24"/>
          <w:szCs w:val="24"/>
        </w:rPr>
        <w:t>which</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included sufficient data to calculate odds ratios (ORs) and 95% confidential intervals (CI) for extraction. Among duplicate studies, the most recent study was included in this meta-analysis. The exclusion criteria </w:t>
      </w:r>
      <w:r w:rsidR="002F72CD">
        <w:rPr>
          <w:rFonts w:ascii="Book Antiqua" w:hAnsi="Book Antiqua"/>
          <w:color w:val="000000" w:themeColor="text1"/>
          <w:sz w:val="24"/>
          <w:szCs w:val="24"/>
        </w:rPr>
        <w:t>were</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as follows: </w:t>
      </w:r>
      <w:r w:rsidR="002F72CD">
        <w:rPr>
          <w:rFonts w:ascii="Book Antiqua" w:hAnsi="Book Antiqua"/>
          <w:color w:val="000000" w:themeColor="text1"/>
          <w:sz w:val="24"/>
          <w:szCs w:val="24"/>
        </w:rPr>
        <w:t>I</w:t>
      </w:r>
      <w:r w:rsidR="002F72CD" w:rsidRPr="00005696">
        <w:rPr>
          <w:rFonts w:ascii="Book Antiqua" w:hAnsi="Book Antiqua"/>
          <w:color w:val="000000" w:themeColor="text1"/>
          <w:sz w:val="24"/>
          <w:szCs w:val="24"/>
        </w:rPr>
        <w:t xml:space="preserve">nsufficient </w:t>
      </w:r>
      <w:r w:rsidRPr="00005696">
        <w:rPr>
          <w:rFonts w:ascii="Book Antiqua" w:hAnsi="Book Antiqua"/>
          <w:color w:val="000000" w:themeColor="text1"/>
          <w:sz w:val="24"/>
          <w:szCs w:val="24"/>
        </w:rPr>
        <w:t xml:space="preserve">data for extraction, articles that are available only in abstracts, case reports, conference papers, </w:t>
      </w:r>
      <w:bookmarkStart w:id="68" w:name="OLE_LINK42"/>
      <w:bookmarkStart w:id="69" w:name="OLE_LINK47"/>
      <w:r w:rsidRPr="00005696">
        <w:rPr>
          <w:rFonts w:ascii="Book Antiqua" w:hAnsi="Book Antiqua"/>
          <w:color w:val="000000" w:themeColor="text1"/>
          <w:sz w:val="24"/>
          <w:szCs w:val="24"/>
        </w:rPr>
        <w:t>editor comment</w:t>
      </w:r>
      <w:bookmarkEnd w:id="68"/>
      <w:bookmarkEnd w:id="69"/>
      <w:r w:rsidRPr="00005696">
        <w:rPr>
          <w:rFonts w:ascii="Book Antiqua" w:hAnsi="Book Antiqua"/>
          <w:color w:val="000000" w:themeColor="text1"/>
          <w:sz w:val="24"/>
          <w:szCs w:val="24"/>
        </w:rPr>
        <w:t>s, reviews, meta-analysis, and inclusion of duplicate data in other studies.</w:t>
      </w:r>
    </w:p>
    <w:p w14:paraId="2CCE3C60"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7EEF02B7"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Data extraction</w:t>
      </w:r>
    </w:p>
    <w:p w14:paraId="32483080"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Data were extracted independently by two </w:t>
      </w:r>
      <w:bookmarkStart w:id="70" w:name="OLE_LINK81"/>
      <w:r w:rsidRPr="00005696">
        <w:rPr>
          <w:rFonts w:ascii="Book Antiqua" w:hAnsi="Book Antiqua"/>
          <w:color w:val="000000" w:themeColor="text1"/>
          <w:sz w:val="24"/>
          <w:szCs w:val="24"/>
        </w:rPr>
        <w:t>reviewers</w:t>
      </w:r>
      <w:bookmarkEnd w:id="70"/>
      <w:r w:rsidRPr="00005696">
        <w:rPr>
          <w:rFonts w:ascii="Book Antiqua" w:hAnsi="Book Antiqua"/>
          <w:color w:val="000000" w:themeColor="text1"/>
          <w:sz w:val="24"/>
          <w:szCs w:val="24"/>
        </w:rPr>
        <w:t xml:space="preserve"> using the data extraction tables. The results were compared, and disagreements were discussed. The following data were extracted: </w:t>
      </w:r>
      <w:r w:rsidR="002F72CD">
        <w:rPr>
          <w:rFonts w:ascii="Book Antiqua" w:hAnsi="Book Antiqua"/>
          <w:color w:val="000000" w:themeColor="text1"/>
          <w:sz w:val="24"/>
          <w:szCs w:val="24"/>
        </w:rPr>
        <w:t>F</w:t>
      </w:r>
      <w:r w:rsidR="002F72CD" w:rsidRPr="00005696">
        <w:rPr>
          <w:rFonts w:ascii="Book Antiqua" w:hAnsi="Book Antiqua"/>
          <w:color w:val="000000" w:themeColor="text1"/>
          <w:sz w:val="24"/>
          <w:szCs w:val="24"/>
        </w:rPr>
        <w:t xml:space="preserve">irst </w:t>
      </w:r>
      <w:r w:rsidRPr="00005696">
        <w:rPr>
          <w:rFonts w:ascii="Book Antiqua" w:hAnsi="Book Antiqua"/>
          <w:color w:val="000000" w:themeColor="text1"/>
          <w:sz w:val="24"/>
          <w:szCs w:val="24"/>
        </w:rPr>
        <w:t xml:space="preserve">author’s name, publication year, </w:t>
      </w:r>
      <w:proofErr w:type="gramStart"/>
      <w:r w:rsidRPr="00005696">
        <w:rPr>
          <w:rFonts w:ascii="Book Antiqua" w:hAnsi="Book Antiqua"/>
          <w:color w:val="000000" w:themeColor="text1"/>
          <w:sz w:val="24"/>
          <w:szCs w:val="24"/>
        </w:rPr>
        <w:t xml:space="preserve">region, number of patients, age, </w:t>
      </w:r>
      <w:hyperlink r:id="rId20" w:anchor="/javascript:;">
        <w:r w:rsidRPr="00005696">
          <w:rPr>
            <w:rStyle w:val="ListLabel1"/>
            <w:rFonts w:ascii="Book Antiqua" w:hAnsi="Book Antiqua"/>
            <w:color w:val="000000" w:themeColor="text1"/>
            <w:sz w:val="24"/>
            <w:szCs w:val="24"/>
          </w:rPr>
          <w:t>sex</w:t>
        </w:r>
      </w:hyperlink>
      <w:proofErr w:type="gramEnd"/>
      <w:r w:rsidRPr="00005696">
        <w:rPr>
          <w:rFonts w:ascii="Book Antiqua" w:hAnsi="Book Antiqua"/>
          <w:color w:val="000000" w:themeColor="text1"/>
          <w:sz w:val="24"/>
          <w:szCs w:val="24"/>
        </w:rPr>
        <w:t>, PPI use duration, HE level, and outcomes.</w:t>
      </w:r>
    </w:p>
    <w:p w14:paraId="16796875" w14:textId="77777777" w:rsidR="0074408A" w:rsidRPr="001440AA" w:rsidRDefault="0074408A" w:rsidP="00005696">
      <w:pPr>
        <w:adjustRightInd w:val="0"/>
        <w:snapToGrid w:val="0"/>
        <w:spacing w:after="0" w:line="360" w:lineRule="auto"/>
        <w:rPr>
          <w:rFonts w:ascii="Book Antiqua" w:hAnsi="Book Antiqua"/>
          <w:color w:val="000000" w:themeColor="text1"/>
          <w:sz w:val="24"/>
          <w:szCs w:val="24"/>
        </w:rPr>
      </w:pPr>
    </w:p>
    <w:p w14:paraId="4AA90EB2"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Bias risk</w:t>
      </w:r>
    </w:p>
    <w:p w14:paraId="52A5935C" w14:textId="455FC4DD"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To evaluate the methodological quality of </w:t>
      </w:r>
      <w:r w:rsidR="002F72CD">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 xml:space="preserve">included studies, we used </w:t>
      </w:r>
      <w:bookmarkStart w:id="71" w:name="OLE_LINK95"/>
      <w:bookmarkStart w:id="72" w:name="OLE_LINK94"/>
      <w:r w:rsidR="002F72CD">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Newcastle</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 xml:space="preserve">Ottawa </w:t>
      </w:r>
      <w:bookmarkEnd w:id="71"/>
      <w:bookmarkEnd w:id="72"/>
      <w:r w:rsidR="002F72CD">
        <w:rPr>
          <w:rFonts w:ascii="Book Antiqua" w:hAnsi="Book Antiqua"/>
          <w:color w:val="000000" w:themeColor="text1"/>
          <w:sz w:val="24"/>
          <w:szCs w:val="24"/>
        </w:rPr>
        <w:t>s</w:t>
      </w:r>
      <w:r w:rsidR="002F72CD" w:rsidRPr="00005696">
        <w:rPr>
          <w:rFonts w:ascii="Book Antiqua" w:hAnsi="Book Antiqua"/>
          <w:color w:val="000000" w:themeColor="text1"/>
          <w:sz w:val="24"/>
          <w:szCs w:val="24"/>
        </w:rPr>
        <w:t xml:space="preserve">cale </w:t>
      </w:r>
      <w:r w:rsidRPr="00005696">
        <w:rPr>
          <w:rFonts w:ascii="Book Antiqua" w:hAnsi="Book Antiqua"/>
          <w:color w:val="000000" w:themeColor="text1"/>
          <w:sz w:val="24"/>
          <w:szCs w:val="24"/>
        </w:rPr>
        <w:t>(NOS)</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&lt;EndNote&gt;&lt;Cite&gt;&lt;Author&gt;Oremus&lt;/Author&gt;&lt;Year&gt;2012&lt;/Year&gt;&lt;RecNum&gt;27&lt;/RecNum&gt;&lt;DisplayText&gt;&lt;style face="superscript"&gt;[17]&lt;/style&gt;&lt;/DisplayText&gt;&lt;record&gt;&lt;rec-number&gt;27&lt;/rec-number&gt;&lt;foreign-keys&gt;&lt;key app="EN" db-id="dzvz5twdu5xtvkea5vdv9zs352wzd9wrpx0v"&gt;27&lt;/key&gt;&lt;/foreign-keys&gt;&lt;ref-type name="Journal Article"&gt;17&lt;/ref-type&gt;&lt;contributors&gt;&lt;authors&gt;&lt;author&gt;&lt;style face="bold" font="default" size="100%"&gt;Oremus, M.&lt;/style&gt;&lt;/author&gt;&lt;author&gt;Oremus, C.&lt;/author&gt;&lt;author&gt;Hall, G. B.&lt;/author&gt;&lt;author&gt;McKinnon, M. C.&lt;/author&gt;&lt;/authors&gt;&lt;/contributors&gt;&lt;auth-address&gt;McMaster Evidence-based Practice Centre, McMaster University, Hamilton, Ontario, Canada.&lt;/auth-address&gt;&lt;titles&gt;&lt;title&gt;Inter-rater and test-retest reliability of quality assessments by novice student raters using the Jadad and Newcastle-Ottawa Scales&lt;/title&gt;&lt;secondary-title&gt;BMJ Open&lt;/secondary-title&gt;&lt;/titles&gt;&lt;pages&gt;e001368&lt;/pages&gt;&lt;volume&gt;2&lt;/volume&gt;&lt;number&gt;4&lt;/number&gt;&lt;dates&gt;&lt;year&gt;2012&lt;/year&gt;&lt;/dates&gt;&lt;isbn&gt;2044-6055&lt;/isbn&gt;&lt;accession-num&gt;22855629&lt;/accession-num&gt;&lt;urls&gt;&lt;/urls&gt;&lt;electronic-resource-num&gt;10.1136/bmjopen-2012-001368&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7" w:tooltip="Oremus, 2012 #27" w:history="1">
        <w:r w:rsidRPr="00005696">
          <w:rPr>
            <w:rFonts w:ascii="Book Antiqua" w:hAnsi="Book Antiqua"/>
            <w:color w:val="000000" w:themeColor="text1"/>
            <w:sz w:val="24"/>
            <w:szCs w:val="24"/>
            <w:vertAlign w:val="superscript"/>
          </w:rPr>
          <w:t>17</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The range of NOS scores was from 0 to 9, </w:t>
      </w:r>
      <w:r w:rsidRPr="00005696">
        <w:rPr>
          <w:rFonts w:ascii="Book Antiqua" w:hAnsi="Book Antiqua"/>
          <w:color w:val="000000" w:themeColor="text1"/>
          <w:sz w:val="24"/>
          <w:szCs w:val="24"/>
        </w:rPr>
        <w:lastRenderedPageBreak/>
        <w:t>and a score</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6 was defined as “high quality</w:t>
      </w:r>
      <w:proofErr w:type="gramStart"/>
      <w:r w:rsidRPr="00005696">
        <w:rPr>
          <w:rFonts w:ascii="Book Antiqua" w:hAnsi="Book Antiqua"/>
          <w:color w:val="000000" w:themeColor="text1"/>
          <w:sz w:val="24"/>
          <w:szCs w:val="24"/>
        </w:rPr>
        <w:t>”</w:t>
      </w:r>
      <w:proofErr w:type="gramEnd"/>
      <w:r w:rsidR="005254C6" w:rsidRPr="00005696">
        <w:rPr>
          <w:rFonts w:ascii="Book Antiqua" w:hAnsi="Book Antiqua"/>
          <w:color w:val="000000" w:themeColor="text1"/>
          <w:sz w:val="24"/>
          <w:szCs w:val="24"/>
        </w:rPr>
        <w:fldChar w:fldCharType="begin">
          <w:fldData xml:space="preserve">PEVuZE5vdGU+PENpdGU+PEF1dGhvcj5UYW48L0F1dGhvcj48WWVhcj4yMDE2PC9ZZWFyPjxSZWNO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PEVuZE5vdGU+PENpdGU+PEF1dGhvcj5UYW48L0F1dGhvcj48WWVhcj4yMDE2PC9ZZWFyPjxSZWNO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8" w:tooltip="Tan, 2016 #15" w:history="1">
        <w:r w:rsidRPr="00005696">
          <w:rPr>
            <w:rFonts w:ascii="Book Antiqua" w:hAnsi="Book Antiqua"/>
            <w:color w:val="000000" w:themeColor="text1"/>
            <w:sz w:val="24"/>
            <w:szCs w:val="24"/>
            <w:vertAlign w:val="superscript"/>
          </w:rPr>
          <w:t>18</w:t>
        </w:r>
      </w:hyperlink>
      <w:r w:rsidRPr="00005696">
        <w:rPr>
          <w:rFonts w:ascii="Book Antiqua" w:hAnsi="Book Antiqua"/>
          <w:color w:val="000000" w:themeColor="text1"/>
          <w:sz w:val="24"/>
          <w:szCs w:val="24"/>
          <w:vertAlign w:val="superscript"/>
        </w:rPr>
        <w:t>,</w:t>
      </w:r>
      <w:hyperlink w:anchor="_ENREF_19" w:tooltip="Huang, 2019 #42" w:history="1">
        <w:r w:rsidRPr="00005696">
          <w:rPr>
            <w:rFonts w:ascii="Book Antiqua" w:hAnsi="Book Antiqua"/>
            <w:color w:val="000000" w:themeColor="text1"/>
            <w:sz w:val="24"/>
            <w:szCs w:val="24"/>
            <w:vertAlign w:val="superscript"/>
          </w:rPr>
          <w:t>19</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35132250"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3A183480"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Statistical analysis</w:t>
      </w:r>
    </w:p>
    <w:p w14:paraId="4DA2D962" w14:textId="77777777" w:rsidR="004E68FE" w:rsidRPr="00005696" w:rsidRDefault="00746BD7" w:rsidP="00005696">
      <w:pPr>
        <w:adjustRightInd w:val="0"/>
        <w:snapToGrid w:val="0"/>
        <w:spacing w:after="0" w:line="360" w:lineRule="auto"/>
        <w:rPr>
          <w:rFonts w:ascii="Book Antiqua" w:hAnsi="Book Antiqua"/>
          <w:b/>
          <w:color w:val="000000" w:themeColor="text1"/>
          <w:kern w:val="0"/>
          <w:sz w:val="24"/>
          <w:szCs w:val="24"/>
        </w:rPr>
      </w:pPr>
      <w:r w:rsidRPr="00005696">
        <w:rPr>
          <w:rFonts w:ascii="Book Antiqua" w:hAnsi="Book Antiqua"/>
          <w:color w:val="000000" w:themeColor="text1"/>
          <w:sz w:val="24"/>
          <w:szCs w:val="24"/>
        </w:rPr>
        <w:t xml:space="preserve">Statistical </w:t>
      </w:r>
      <w:r w:rsidR="002F72CD" w:rsidRPr="00005696">
        <w:rPr>
          <w:rFonts w:ascii="Book Antiqua" w:hAnsi="Book Antiqua"/>
          <w:color w:val="000000" w:themeColor="text1"/>
          <w:sz w:val="24"/>
          <w:szCs w:val="24"/>
        </w:rPr>
        <w:t>analys</w:t>
      </w:r>
      <w:r w:rsidR="002F72CD">
        <w:rPr>
          <w:rFonts w:ascii="Book Antiqua" w:hAnsi="Book Antiqua"/>
          <w:color w:val="000000" w:themeColor="text1"/>
          <w:sz w:val="24"/>
          <w:szCs w:val="24"/>
        </w:rPr>
        <w:t>e</w:t>
      </w:r>
      <w:r w:rsidR="002F72CD" w:rsidRPr="00005696">
        <w:rPr>
          <w:rFonts w:ascii="Book Antiqua" w:hAnsi="Book Antiqua"/>
          <w:color w:val="000000" w:themeColor="text1"/>
          <w:sz w:val="24"/>
          <w:szCs w:val="24"/>
        </w:rPr>
        <w:t>s w</w:t>
      </w:r>
      <w:r w:rsidR="002F72CD">
        <w:rPr>
          <w:rFonts w:ascii="Book Antiqua" w:hAnsi="Book Antiqua"/>
          <w:color w:val="000000" w:themeColor="text1"/>
          <w:sz w:val="24"/>
          <w:szCs w:val="24"/>
        </w:rPr>
        <w:t>ere</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performed using STATA version 12.0 (</w:t>
      </w:r>
      <w:proofErr w:type="spellStart"/>
      <w:r w:rsidRPr="00005696">
        <w:rPr>
          <w:rFonts w:ascii="Book Antiqua" w:hAnsi="Book Antiqua"/>
          <w:color w:val="000000" w:themeColor="text1"/>
          <w:sz w:val="24"/>
          <w:szCs w:val="24"/>
        </w:rPr>
        <w:t>Stata</w:t>
      </w:r>
      <w:proofErr w:type="spellEnd"/>
      <w:r w:rsidRPr="00005696">
        <w:rPr>
          <w:rFonts w:ascii="Book Antiqua" w:hAnsi="Book Antiqua"/>
          <w:color w:val="000000" w:themeColor="text1"/>
          <w:sz w:val="24"/>
          <w:szCs w:val="24"/>
        </w:rPr>
        <w:t xml:space="preserve"> Corporation, College Station, TX</w:t>
      </w:r>
      <w:r w:rsidR="0074408A">
        <w:rPr>
          <w:rFonts w:ascii="Book Antiqua" w:hAnsi="Book Antiqua"/>
          <w:color w:val="000000" w:themeColor="text1"/>
          <w:sz w:val="24"/>
          <w:szCs w:val="24"/>
        </w:rPr>
        <w:t>, United States</w:t>
      </w:r>
      <w:r w:rsidRPr="00005696">
        <w:rPr>
          <w:rFonts w:ascii="Book Antiqua" w:hAnsi="Book Antiqua"/>
          <w:color w:val="000000" w:themeColor="text1"/>
          <w:sz w:val="24"/>
          <w:szCs w:val="24"/>
        </w:rPr>
        <w:t xml:space="preserve">), and two-sided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xml:space="preserve">&lt; 0.05 was considered statistically significant. Pooled ORs with 95%CIs were utilized to evaluate the relationship between PPI use and HE risk. Statistical heterogeneity was assessed based on </w:t>
      </w:r>
      <w:r w:rsidR="00DA57E4" w:rsidRPr="00005696">
        <w:rPr>
          <w:rFonts w:ascii="Book Antiqua" w:hAnsi="Book Antiqua"/>
          <w:i/>
          <w:iCs/>
          <w:color w:val="000000" w:themeColor="text1"/>
          <w:sz w:val="24"/>
          <w:szCs w:val="24"/>
        </w:rPr>
        <w:t>P</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and </w:t>
      </w:r>
      <w:r w:rsidR="00DA57E4" w:rsidRPr="00005696">
        <w:rPr>
          <w:rFonts w:ascii="Book Antiqua" w:hAnsi="Book Antiqua"/>
          <w:i/>
          <w:iCs/>
          <w:color w:val="000000" w:themeColor="text1"/>
          <w:sz w:val="24"/>
          <w:szCs w:val="24"/>
        </w:rPr>
        <w:t>I</w:t>
      </w:r>
      <w:r w:rsidR="00DA57E4" w:rsidRPr="00005696">
        <w:rPr>
          <w:rFonts w:ascii="Book Antiqua" w:hAnsi="Book Antiqua"/>
          <w:color w:val="000000" w:themeColor="text1"/>
          <w:sz w:val="24"/>
          <w:szCs w:val="24"/>
          <w:vertAlign w:val="superscript"/>
        </w:rPr>
        <w:t>2</w:t>
      </w:r>
      <w:r w:rsidR="00DA57E4">
        <w:rPr>
          <w:rFonts w:ascii="Book Antiqua" w:hAnsi="Book Antiqua"/>
          <w:color w:val="000000" w:themeColor="text1"/>
          <w:sz w:val="24"/>
          <w:szCs w:val="24"/>
        </w:rPr>
        <w:t>-</w:t>
      </w:r>
      <w:r w:rsidRPr="00005696">
        <w:rPr>
          <w:rFonts w:ascii="Book Antiqua" w:hAnsi="Book Antiqua"/>
          <w:color w:val="000000" w:themeColor="text1"/>
          <w:sz w:val="24"/>
          <w:szCs w:val="24"/>
        </w:rPr>
        <w:t xml:space="preserve">values by using the standard Chi-squared test. Low, moderate, or high heterogeneity among studies was defined as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 xml:space="preserve">2 </w:t>
      </w:r>
      <w:r w:rsidRPr="00005696">
        <w:rPr>
          <w:rFonts w:ascii="Book Antiqua" w:hAnsi="Book Antiqua"/>
          <w:color w:val="000000" w:themeColor="text1"/>
          <w:sz w:val="24"/>
          <w:szCs w:val="24"/>
        </w:rPr>
        <w:t>&lt; 25%, 50%</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75%, and &gt;</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75%, respectively. When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2</w:t>
      </w:r>
      <w:r w:rsidR="0074408A">
        <w:rPr>
          <w:rFonts w:ascii="Book Antiqua" w:hAnsi="Book Antiqua"/>
          <w:color w:val="000000" w:themeColor="text1"/>
          <w:sz w:val="24"/>
          <w:szCs w:val="24"/>
          <w:vertAlign w:val="superscript"/>
        </w:rPr>
        <w:t xml:space="preserve"> </w:t>
      </w:r>
      <w:r w:rsidRPr="00005696">
        <w:rPr>
          <w:rFonts w:ascii="Book Antiqua" w:hAnsi="Book Antiqua"/>
          <w:color w:val="000000" w:themeColor="text1"/>
          <w:sz w:val="24"/>
          <w:szCs w:val="24"/>
        </w:rPr>
        <w:t xml:space="preserve">&gt; 50%,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xml:space="preserve">&lt; 0.1 was considered significantly heterogeneous, and the random effects model was used for meta-analysis; otherwise, the fixed effects model was used. We performed a sensitivity analysis by excluding one study at a time to assess the effect of individual studies on the summary estimates. Publication bias was evaluated using </w:t>
      </w:r>
      <w:proofErr w:type="spellStart"/>
      <w:r w:rsidRPr="00005696">
        <w:rPr>
          <w:rFonts w:ascii="Book Antiqua" w:hAnsi="Book Antiqua"/>
          <w:color w:val="000000" w:themeColor="text1"/>
          <w:sz w:val="24"/>
          <w:szCs w:val="24"/>
        </w:rPr>
        <w:t>Begg’s</w:t>
      </w:r>
      <w:proofErr w:type="spellEnd"/>
      <w:r w:rsidRPr="00005696">
        <w:rPr>
          <w:rFonts w:ascii="Book Antiqua" w:hAnsi="Book Antiqua"/>
          <w:color w:val="000000" w:themeColor="text1"/>
          <w:sz w:val="24"/>
          <w:szCs w:val="24"/>
        </w:rPr>
        <w:t xml:space="preserve"> test, Egger</w:t>
      </w:r>
      <w:bookmarkStart w:id="73" w:name="OLE_LINK38"/>
      <w:r w:rsidRPr="00005696">
        <w:rPr>
          <w:rFonts w:ascii="Book Antiqua" w:hAnsi="Book Antiqua"/>
          <w:color w:val="000000" w:themeColor="text1"/>
          <w:sz w:val="24"/>
          <w:szCs w:val="24"/>
        </w:rPr>
        <w:t>’s</w:t>
      </w:r>
      <w:bookmarkEnd w:id="73"/>
      <w:r w:rsidRPr="00005696">
        <w:rPr>
          <w:rFonts w:ascii="Book Antiqua" w:hAnsi="Book Antiqua"/>
          <w:color w:val="000000" w:themeColor="text1"/>
          <w:sz w:val="24"/>
          <w:szCs w:val="24"/>
        </w:rPr>
        <w:t xml:space="preserve"> test, and trim-and-fill method. </w:t>
      </w:r>
    </w:p>
    <w:p w14:paraId="7B7A57FE"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p w14:paraId="1F8EB1D9"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RESULTS</w:t>
      </w:r>
    </w:p>
    <w:p w14:paraId="40498E00"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selection</w:t>
      </w:r>
    </w:p>
    <w:p w14:paraId="60D96A5E"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The details of study identification, screening, and selection are presented in Figure</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1. The initial database search yielded 888 records, of which 107 duplicates were excluded. Then, 771 records, including 768 irrelevant studies and 3 reviews, were removed through the primary screening of titles and abstracts. After assessing </w:t>
      </w:r>
      <w:r w:rsidR="00DA57E4">
        <w:rPr>
          <w:rFonts w:ascii="Book Antiqua" w:hAnsi="Book Antiqua"/>
          <w:color w:val="000000" w:themeColor="text1"/>
          <w:sz w:val="24"/>
          <w:szCs w:val="24"/>
        </w:rPr>
        <w:t>ten</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full-text studies, </w:t>
      </w:r>
      <w:r w:rsidR="00DA57E4">
        <w:rPr>
          <w:rFonts w:ascii="Book Antiqua" w:hAnsi="Book Antiqua"/>
          <w:color w:val="000000" w:themeColor="text1"/>
          <w:sz w:val="24"/>
          <w:szCs w:val="24"/>
        </w:rPr>
        <w:t>two</w:t>
      </w:r>
      <w:r w:rsidR="00DA57E4" w:rsidRPr="00005696">
        <w:rPr>
          <w:rFonts w:ascii="Book Antiqua" w:hAnsi="Book Antiqua"/>
          <w:color w:val="000000" w:themeColor="text1"/>
          <w:sz w:val="24"/>
          <w:szCs w:val="24"/>
        </w:rPr>
        <w:t xml:space="preserve"> </w:t>
      </w:r>
      <w:hyperlink r:id="rId21" w:anchor="/javascript:;">
        <w:r w:rsidRPr="00005696">
          <w:rPr>
            <w:rStyle w:val="ListLabel2"/>
            <w:rFonts w:ascii="Book Antiqua" w:hAnsi="Book Antiqua"/>
            <w:color w:val="000000" w:themeColor="text1"/>
            <w:sz w:val="24"/>
            <w:szCs w:val="24"/>
          </w:rPr>
          <w:t>conference</w:t>
        </w:r>
      </w:hyperlink>
      <w:r w:rsidRPr="00005696">
        <w:rPr>
          <w:rFonts w:ascii="Book Antiqua" w:hAnsi="Book Antiqua"/>
          <w:color w:val="000000" w:themeColor="text1"/>
          <w:sz w:val="24"/>
          <w:szCs w:val="24"/>
        </w:rPr>
        <w:t xml:space="preserve"> </w:t>
      </w:r>
      <w:hyperlink r:id="rId22" w:anchor="/javascript:;">
        <w:r w:rsidRPr="00005696">
          <w:rPr>
            <w:rStyle w:val="ListLabel2"/>
            <w:rFonts w:ascii="Book Antiqua" w:hAnsi="Book Antiqua"/>
            <w:color w:val="000000" w:themeColor="text1"/>
            <w:sz w:val="24"/>
            <w:szCs w:val="24"/>
          </w:rPr>
          <w:t>abstract</w:t>
        </w:r>
      </w:hyperlink>
      <w:r w:rsidRPr="00005696">
        <w:rPr>
          <w:rFonts w:ascii="Book Antiqua" w:hAnsi="Book Antiqua"/>
          <w:color w:val="000000" w:themeColor="text1"/>
          <w:sz w:val="24"/>
          <w:szCs w:val="24"/>
        </w:rPr>
        <w:t xml:space="preserve">ions and </w:t>
      </w:r>
      <w:r w:rsidR="00DA57E4">
        <w:rPr>
          <w:rFonts w:ascii="Book Antiqua" w:hAnsi="Book Antiqua"/>
          <w:color w:val="000000" w:themeColor="text1"/>
          <w:sz w:val="24"/>
          <w:szCs w:val="24"/>
        </w:rPr>
        <w:t>one</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editor comment were excluded. Finally, </w:t>
      </w:r>
      <w:r w:rsidR="00DA57E4">
        <w:rPr>
          <w:rFonts w:ascii="Book Antiqua" w:hAnsi="Book Antiqua"/>
          <w:color w:val="000000" w:themeColor="text1"/>
          <w:sz w:val="24"/>
          <w:szCs w:val="24"/>
        </w:rPr>
        <w:t>seven</w:t>
      </w:r>
      <w:r w:rsidR="00DA57E4" w:rsidRPr="00005696">
        <w:rPr>
          <w:rFonts w:ascii="Book Antiqua" w:hAnsi="Book Antiqua"/>
          <w:color w:val="000000" w:themeColor="text1"/>
          <w:sz w:val="24"/>
          <w:szCs w:val="24"/>
        </w:rPr>
        <w:t xml:space="preserve"> </w:t>
      </w:r>
      <w:proofErr w:type="gramStart"/>
      <w:r w:rsidRPr="00005696">
        <w:rPr>
          <w:rFonts w:ascii="Book Antiqua" w:hAnsi="Book Antiqua"/>
          <w:color w:val="000000" w:themeColor="text1"/>
          <w:sz w:val="24"/>
          <w:szCs w:val="24"/>
        </w:rPr>
        <w:t>articles</w:t>
      </w:r>
      <w:proofErr w:type="gramEnd"/>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PC9yZWNvcmQ+PC9DaXRlPjxDaXRlPjxBdXRob3I+VHNhaTwvQXV0aG9yPjxZZWFyPjIwMTc8L1ll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IFZldGVyYW5zIEdlbmVyYWwgSG9zcGl0YWwsIFRhaXBlaSwgVGFpd2FuLiYjeEQ7RmFjdWx0eSBv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PC9yZWNvcmQ+PC9DaXRlPjxDaXRlPjxBdXRob3I+VHNhaTwvQXV0aG9yPjxZZWFyPjIwMTc8L1ll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IFZldGVyYW5zIEdlbmVyYWwgSG9zcGl0YWwsIFRhaXBlaSwgVGFpd2FuLiYjeEQ7RmFjdWx0eSBv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74" w:name="OLE_LINK76"/>
      <w:r w:rsidRPr="00005696">
        <w:rPr>
          <w:rFonts w:ascii="Book Antiqua" w:hAnsi="Book Antiqua"/>
          <w:color w:val="000000" w:themeColor="text1"/>
          <w:sz w:val="24"/>
          <w:szCs w:val="24"/>
        </w:rPr>
        <w:t>involving 4574 patients were included in this meta-analysis.</w:t>
      </w:r>
    </w:p>
    <w:p w14:paraId="0FD28639"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bookmarkEnd w:id="74"/>
    <w:p w14:paraId="1A73E5AB"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characteristics</w:t>
      </w:r>
      <w:bookmarkStart w:id="75" w:name="OLE_LINK74"/>
      <w:bookmarkEnd w:id="75"/>
    </w:p>
    <w:p w14:paraId="6B3E83FF"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The characteristics of the included studies are summarized in Table </w:t>
      </w:r>
      <w:hyperlink r:id="rId23" w:tgtFrame="table">
        <w:r w:rsidRPr="00005696">
          <w:rPr>
            <w:rStyle w:val="ListLabel3"/>
            <w:rFonts w:ascii="Book Antiqua" w:hAnsi="Book Antiqua"/>
            <w:color w:val="000000" w:themeColor="text1"/>
            <w:sz w:val="24"/>
            <w:szCs w:val="24"/>
          </w:rPr>
          <w:t>1</w:t>
        </w:r>
      </w:hyperlink>
      <w:r w:rsidRPr="00005696">
        <w:rPr>
          <w:rFonts w:ascii="Book Antiqua" w:hAnsi="Book Antiqua"/>
          <w:color w:val="000000" w:themeColor="text1"/>
          <w:sz w:val="24"/>
          <w:szCs w:val="24"/>
        </w:rPr>
        <w:t xml:space="preserve">. The </w:t>
      </w:r>
      <w:r w:rsidR="00DA57E4">
        <w:rPr>
          <w:rFonts w:ascii="Book Antiqua" w:hAnsi="Book Antiqua"/>
          <w:color w:val="000000" w:themeColor="text1"/>
          <w:sz w:val="24"/>
          <w:szCs w:val="24"/>
        </w:rPr>
        <w:t>seven</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included </w:t>
      </w:r>
      <w:proofErr w:type="gramStart"/>
      <w:r w:rsidRPr="00005696">
        <w:rPr>
          <w:rFonts w:ascii="Book Antiqua" w:hAnsi="Book Antiqua"/>
          <w:color w:val="000000" w:themeColor="text1"/>
          <w:sz w:val="24"/>
          <w:szCs w:val="24"/>
        </w:rPr>
        <w:t>studies</w:t>
      </w:r>
      <w:proofErr w:type="gramEnd"/>
      <w:r w:rsidR="005254C6" w:rsidRPr="00005696">
        <w:rPr>
          <w:rFonts w:ascii="Book Antiqua" w:hAnsi="Book Antiqua"/>
          <w:color w:val="000000" w:themeColor="text1"/>
          <w:sz w:val="24"/>
          <w:szCs w:val="24"/>
        </w:rPr>
        <w:fldChar w:fldCharType="begin">
          <w:fldData xml:space="preserve">PEVuZE5vdGU+PENpdGU+PEF1dGhvcj5UZXJnYXN0PC9BdXRob3I+PFllYXI+MjAxODwvWWVhcj48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R2VuZXJhbCBIb3NwaXRhbCwgVGFpcGVpLCBUYWl3YW4uJiN4RDtGYWN1bHR5IG9mIE1lZGljaW5l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IFRhaXBlaSBWZXRlcmFucyBHZW5lcmFsIEhvc3BpdGFsLCBUYWlwZWksIFRhaXdhbi4mI3hEO0Zh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IFZldGVyYW5zIEdlbmVyYWwgSG9zcGl0YWwsIFRhaXBlaSwgVGFpd2FuLiBFbGVjdHJvbmljIGFk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PEVuZE5vdGU+PENpdGU+PEF1dGhvcj5UZXJnYXN0PC9BdXRob3I+PFllYXI+MjAxODwvWWVhcj48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R2VuZXJhbCBIb3NwaXRhbCwgVGFpcGVpLCBUYWl3YW4uJiN4RDtGYWN1bHR5IG9mIE1lZGljaW5l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IFRhaXBlaSBWZXRlcmFucyBHZW5lcmFsIEhvc3BpdGFsLCBUYWlwZWksIFRhaXdhbi4mI3hEO0Zh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IFZldGVyYW5zIEdlbmVyYWwgSG9zcGl0YWwsIFRhaXBlaSwgVGFpd2FuLiBFbGVjdHJvbmljIGFk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were published within the last 5 years, altogether involving 4574 patients. Among the seven articles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Z3VhZ2U+PC9yZWNvcmQ+PC9DaXRlPjxDaXRlPjxBdXRob3I+U3R1cm08L0F1dGhvcj48WWVhcj4y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Z3VhZ2U+PC9yZWNvcmQ+PC9DaXRlPjxDaXRlPjxBdXRob3I+U3R1cm08L0F1dGhvcj48WWVhcj4y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three were based on Asian populations</w:t>
      </w:r>
      <w:r w:rsidR="005254C6" w:rsidRPr="00005696">
        <w:rPr>
          <w:rFonts w:ascii="Book Antiqua" w:hAnsi="Book Antiqua"/>
          <w:color w:val="000000" w:themeColor="text1"/>
          <w:sz w:val="24"/>
          <w:szCs w:val="24"/>
        </w:rPr>
        <w:fldChar w:fldCharType="begin">
          <w:fldData xml:space="preserve">PEVuZE5vdGU+PENpdGU+PEF1dGhvcj5aaHU8L0F1dGhvcj48WWVhcj4yMDE4PC9ZZWFyPjxSZWNO
dW0+MjE8L1JlY051bT48RGlzcGxheVRleHQ+PHN0eWxlIGZhY2U9InN1cGVyc2NyaXB0Ij5bMTUs
IDIxLCAyMl08L3N0eWxlPjwvRGlzcGxheVRleHQ+PHJlY29yZD48cmVjLW51bWJlcj4yMTwvcmVj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PmVuZzwvbGFuZ3VhZ2U+PC9yZWNvcmQ+PC9DaXRlPjxDaXRlPjxBdXRob3I+TGluPC9BdXRob3I+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PEVuZE5vdGU+PENpdGU+PEF1dGhvcj5aaHU8L0F1dGhvcj48WWVhcj4yMDE4PC9ZZWFyPjxSZWNO
dW0+MjE8L1JlY051bT48RGlzcGxheVRleHQ+PHN0eWxlIGZhY2U9InN1cGVyc2NyaXB0Ij5bMTUs
IDIxLCAyMl08L3N0eWxlPjwvRGlzcGxheVRleHQ+PHJlY29yZD48cmVjLW51bWJlcj4yMTwvcmVj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PmVuZzwvbGFuZ3VhZ2U+PC9yZWNvcmQ+PC9DaXRlPjxDaXRlPjxBdXRob3I+TGluPC9BdXRob3I+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5" w:tooltip="Zhu, 2018 #21" w:history="1">
        <w:r w:rsidRPr="00005696">
          <w:rPr>
            <w:rFonts w:ascii="Book Antiqua" w:hAnsi="Book Antiqua"/>
            <w:color w:val="000000" w:themeColor="text1"/>
            <w:sz w:val="24"/>
            <w:szCs w:val="24"/>
            <w:vertAlign w:val="superscript"/>
          </w:rPr>
          <w:t>15</w:t>
        </w:r>
      </w:hyperlink>
      <w:r w:rsidRPr="00005696">
        <w:rPr>
          <w:rFonts w:ascii="Book Antiqua" w:hAnsi="Book Antiqua"/>
          <w:color w:val="000000" w:themeColor="text1"/>
          <w:sz w:val="24"/>
          <w:szCs w:val="24"/>
          <w:vertAlign w:val="superscript"/>
        </w:rPr>
        <w:t>,</w:t>
      </w:r>
      <w:hyperlink w:anchor="_ENREF_21" w:tooltip="Lin, 2014 #17" w:history="1">
        <w:r w:rsidRPr="00005696">
          <w:rPr>
            <w:rFonts w:ascii="Book Antiqua" w:hAnsi="Book Antiqua"/>
            <w:color w:val="000000" w:themeColor="text1"/>
            <w:sz w:val="24"/>
            <w:szCs w:val="24"/>
            <w:vertAlign w:val="superscript"/>
          </w:rPr>
          <w:t>21</w:t>
        </w:r>
      </w:hyperlink>
      <w:r w:rsidRPr="00005696">
        <w:rPr>
          <w:rFonts w:ascii="Book Antiqua" w:hAnsi="Book Antiqua"/>
          <w:color w:val="000000" w:themeColor="text1"/>
          <w:sz w:val="24"/>
          <w:szCs w:val="24"/>
          <w:vertAlign w:val="superscript"/>
        </w:rPr>
        <w:t>,</w:t>
      </w:r>
      <w:hyperlink w:anchor="_ENREF_22" w:tooltip="Tsai, 2017 #16" w:history="1">
        <w:r w:rsidRPr="00005696">
          <w:rPr>
            <w:rFonts w:ascii="Book Antiqua" w:hAnsi="Book Antiqua"/>
            <w:color w:val="000000" w:themeColor="text1"/>
            <w:sz w:val="24"/>
            <w:szCs w:val="24"/>
            <w:vertAlign w:val="superscript"/>
          </w:rPr>
          <w:t>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and four</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involved Europeans</w: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PlsxMi0xNCwgMjBdPC9zdHlsZT48L0Rpc3BsYXlUZXh0PjxyZWNvcmQ+PHJlYy1udW1iZXI+MjY8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PlsxMi0xNCwgMjBdPC9zdHlsZT48L0Rpc3BsYXlUZXh0PjxyZWNvcmQ+PHJlYy1udW1iZXI+MjY8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12-14</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lastRenderedPageBreak/>
        <w:t>O</w:t>
      </w:r>
      <w:bookmarkStart w:id="76" w:name="OLE_LINK78"/>
      <w:r w:rsidRPr="00005696">
        <w:rPr>
          <w:rFonts w:ascii="Book Antiqua" w:hAnsi="Book Antiqua"/>
          <w:color w:val="000000" w:themeColor="text1"/>
          <w:sz w:val="24"/>
          <w:szCs w:val="24"/>
        </w:rPr>
        <w:t>ut of the seven included studies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Z3VhZ2U+PC9yZWNvcmQ+PC9DaXRlPjxDaXRlPjxBdXRob3I+VGVyZ2FzdDwvQXV0aG9yPjxZZWFy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aG9vbCBvZiBNZWRpY2luZSwgVGFpcGVpLCBUYWl3YW47IERpdmlzaW9uIG9mIEdhc3Ryb2VudGVy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Z3VhZ2U+PC9yZWNvcmQ+PC9DaXRlPjxDaXRlPjxBdXRob3I+VGVyZ2FzdDwvQXV0aG9yPjxZZWFy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aG9vbCBvZiBNZWRpY2luZSwgVGFpcGVpLCBUYWl3YW47IERpdmlzaW9uIG9mIEdhc3Ryb2VudGVy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six were </w:t>
      </w:r>
      <w:r w:rsidRPr="00005696">
        <w:rPr>
          <w:rFonts w:ascii="Book Antiqua" w:hAnsi="Book Antiqua"/>
          <w:color w:val="000000" w:themeColor="text1"/>
          <w:kern w:val="0"/>
          <w:sz w:val="24"/>
          <w:szCs w:val="24"/>
        </w:rPr>
        <w:t>retrospective</w:t>
      </w:r>
      <w:r w:rsidR="005254C6" w:rsidRPr="00005696">
        <w:rPr>
          <w:rFonts w:ascii="Book Antiqua"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dW0+MTg8L1JlY051bT48RGlzcGxheVRleHQ+PHN0eWxlIGZhY2U9InN1cGVyc2NyaXB0Ij5bMTMt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PC9yZWNvcmQ+PC9DaXRlPjxDaXRlPjxBdXRob3I+U3R1cm08L0F1dGhvcj48WWVhcj4yMDE4PC9Z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ZGVyPjxsYW5ndWFnZT5lbmc8L2xhbmd1YWdlPjwvcmVjb3JkPjwvQ2l0ZT48L0VuZE5vdGU+AGAA
</w:fldData>
        </w:fldChar>
      </w:r>
      <w:r w:rsidRPr="00005696">
        <w:rPr>
          <w:rFonts w:ascii="Book Antiqua" w:hAnsi="Book Antiqua"/>
          <w:color w:val="000000" w:themeColor="text1"/>
          <w:kern w:val="0"/>
          <w:sz w:val="24"/>
          <w:szCs w:val="24"/>
        </w:rPr>
        <w:instrText xml:space="preserve"> ADDIN EN.CITE </w:instrText>
      </w:r>
      <w:r w:rsidR="005254C6" w:rsidRPr="00005696">
        <w:rPr>
          <w:rFonts w:ascii="Book Antiqua"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dW0+MTg8L1JlY051bT48RGlzcGxheVRleHQ+PHN0eWxlIGZhY2U9InN1cGVyc2NyaXB0Ij5bMTMt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PC9yZWNvcmQ+PC9DaXRlPjxDaXRlPjxBdXRob3I+U3R1cm08L0F1dGhvcj48WWVhcj4yMDE4PC9Z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ZGVyPjxsYW5ndWFnZT5lbmc8L2xhbmd1YWdlPjwvcmVjb3JkPjwvQ2l0ZT48L0VuZE5vdGU+AGAA
</w:fldData>
        </w:fldChar>
      </w:r>
      <w:r w:rsidRPr="00005696">
        <w:rPr>
          <w:rFonts w:ascii="Book Antiqua" w:hAnsi="Book Antiqua"/>
          <w:color w:val="000000" w:themeColor="text1"/>
          <w:kern w:val="0"/>
          <w:sz w:val="24"/>
          <w:szCs w:val="24"/>
        </w:rPr>
        <w:instrText xml:space="preserve"> ADDIN EN.CITE.DATA </w:instrText>
      </w:r>
      <w:r w:rsidR="005254C6" w:rsidRPr="00005696">
        <w:rPr>
          <w:rFonts w:ascii="Book Antiqua" w:hAnsi="Book Antiqua"/>
          <w:color w:val="000000" w:themeColor="text1"/>
          <w:kern w:val="0"/>
          <w:sz w:val="24"/>
          <w:szCs w:val="24"/>
        </w:rPr>
      </w:r>
      <w:r w:rsidR="005254C6" w:rsidRPr="00005696">
        <w:rPr>
          <w:rFonts w:ascii="Book Antiqua" w:hAnsi="Book Antiqua"/>
          <w:color w:val="000000" w:themeColor="text1"/>
          <w:kern w:val="0"/>
          <w:sz w:val="24"/>
          <w:szCs w:val="24"/>
        </w:rPr>
        <w:fldChar w:fldCharType="end"/>
      </w:r>
      <w:r w:rsidR="005254C6" w:rsidRPr="00005696">
        <w:rPr>
          <w:rFonts w:ascii="Book Antiqua" w:hAnsi="Book Antiqua"/>
          <w:color w:val="000000" w:themeColor="text1"/>
          <w:kern w:val="0"/>
          <w:sz w:val="24"/>
          <w:szCs w:val="24"/>
        </w:rPr>
      </w:r>
      <w:r w:rsidR="005254C6" w:rsidRPr="00005696">
        <w:rPr>
          <w:rFonts w:ascii="Book Antiqua" w:hAnsi="Book Antiqua"/>
          <w:color w:val="000000" w:themeColor="text1"/>
          <w:kern w:val="0"/>
          <w:sz w:val="24"/>
          <w:szCs w:val="24"/>
        </w:rPr>
        <w:fldChar w:fldCharType="separate"/>
      </w:r>
      <w:r w:rsidRPr="00005696">
        <w:rPr>
          <w:rFonts w:ascii="Book Antiqua" w:hAnsi="Book Antiqua"/>
          <w:color w:val="000000" w:themeColor="text1"/>
          <w:kern w:val="0"/>
          <w:sz w:val="24"/>
          <w:szCs w:val="24"/>
          <w:vertAlign w:val="superscript"/>
        </w:rPr>
        <w:t>[</w:t>
      </w:r>
      <w:hyperlink w:anchor="_ENREF_13" w:tooltip="Sturm, 2018 #20" w:history="1">
        <w:r w:rsidRPr="00005696">
          <w:rPr>
            <w:rFonts w:ascii="Book Antiqua" w:hAnsi="Book Antiqua"/>
            <w:color w:val="000000" w:themeColor="text1"/>
            <w:kern w:val="0"/>
            <w:sz w:val="24"/>
            <w:szCs w:val="24"/>
            <w:vertAlign w:val="superscript"/>
          </w:rPr>
          <w:t>13-15</w:t>
        </w:r>
      </w:hyperlink>
      <w:r w:rsidRPr="00005696">
        <w:rPr>
          <w:rFonts w:ascii="Book Antiqua" w:hAnsi="Book Antiqua"/>
          <w:color w:val="000000" w:themeColor="text1"/>
          <w:kern w:val="0"/>
          <w:sz w:val="24"/>
          <w:szCs w:val="24"/>
          <w:vertAlign w:val="superscript"/>
        </w:rPr>
        <w:t>,</w:t>
      </w:r>
      <w:hyperlink w:anchor="_ENREF_20" w:tooltip="Dam, 2016 #18" w:history="1">
        <w:r w:rsidRPr="00005696">
          <w:rPr>
            <w:rFonts w:ascii="Book Antiqua" w:hAnsi="Book Antiqua"/>
            <w:color w:val="000000" w:themeColor="text1"/>
            <w:kern w:val="0"/>
            <w:sz w:val="24"/>
            <w:szCs w:val="24"/>
            <w:vertAlign w:val="superscript"/>
          </w:rPr>
          <w:t>20-22</w:t>
        </w:r>
      </w:hyperlink>
      <w:r w:rsidRPr="00005696">
        <w:rPr>
          <w:rFonts w:ascii="Book Antiqua" w:hAnsi="Book Antiqua"/>
          <w:color w:val="000000" w:themeColor="text1"/>
          <w:kern w:val="0"/>
          <w:sz w:val="24"/>
          <w:szCs w:val="24"/>
          <w:vertAlign w:val="superscript"/>
        </w:rPr>
        <w:t>]</w:t>
      </w:r>
      <w:r w:rsidR="005254C6" w:rsidRPr="00005696">
        <w:rPr>
          <w:rFonts w:ascii="Book Antiqua" w:hAnsi="Book Antiqua"/>
          <w:color w:val="000000" w:themeColor="text1"/>
          <w:kern w:val="0"/>
          <w:sz w:val="24"/>
          <w:szCs w:val="24"/>
        </w:rPr>
        <w:fldChar w:fldCharType="end"/>
      </w:r>
      <w:r w:rsidRPr="00005696">
        <w:rPr>
          <w:rFonts w:ascii="Book Antiqua" w:hAnsi="Book Antiqua"/>
          <w:color w:val="000000" w:themeColor="text1"/>
          <w:sz w:val="24"/>
          <w:szCs w:val="24"/>
        </w:rPr>
        <w:t>, and one</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was p</w:t>
      </w:r>
      <w:r w:rsidRPr="00005696">
        <w:rPr>
          <w:rFonts w:ascii="Book Antiqua" w:hAnsi="Book Antiqua"/>
          <w:color w:val="000000" w:themeColor="text1"/>
          <w:kern w:val="0"/>
          <w:sz w:val="24"/>
          <w:szCs w:val="24"/>
        </w:rPr>
        <w:t>rospective</w:t>
      </w:r>
      <w:r w:rsidR="005254C6" w:rsidRPr="00005696">
        <w:rPr>
          <w:rFonts w:ascii="Book Antiqua" w:hAnsi="Book Antiqua"/>
          <w:color w:val="000000" w:themeColor="text1"/>
          <w:kern w:val="0"/>
          <w:sz w:val="24"/>
          <w:szCs w:val="24"/>
        </w:rPr>
        <w:fldChar w:fldCharType="begin"/>
      </w:r>
      <w:r w:rsidRPr="00005696">
        <w:rPr>
          <w:rFonts w:ascii="Book Antiqua"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hAnsi="Book Antiqua"/>
          <w:color w:val="000000" w:themeColor="text1"/>
          <w:kern w:val="0"/>
          <w:sz w:val="24"/>
          <w:szCs w:val="24"/>
        </w:rPr>
        <w:fldChar w:fldCharType="separate"/>
      </w:r>
      <w:r w:rsidRPr="00005696">
        <w:rPr>
          <w:rFonts w:ascii="Book Antiqua" w:hAnsi="Book Antiqua"/>
          <w:color w:val="000000" w:themeColor="text1"/>
          <w:kern w:val="0"/>
          <w:sz w:val="24"/>
          <w:szCs w:val="24"/>
          <w:vertAlign w:val="superscript"/>
        </w:rPr>
        <w:t>[</w:t>
      </w:r>
      <w:hyperlink w:anchor="_ENREF_12" w:tooltip="Nardelli, 2018 #26" w:history="1">
        <w:r w:rsidRPr="00005696">
          <w:rPr>
            <w:rFonts w:ascii="Book Antiqua" w:hAnsi="Book Antiqua"/>
            <w:color w:val="000000" w:themeColor="text1"/>
            <w:kern w:val="0"/>
            <w:sz w:val="24"/>
            <w:szCs w:val="24"/>
            <w:vertAlign w:val="superscript"/>
          </w:rPr>
          <w:t>12</w:t>
        </w:r>
      </w:hyperlink>
      <w:r w:rsidRPr="00005696">
        <w:rPr>
          <w:rFonts w:ascii="Book Antiqua" w:hAnsi="Book Antiqua"/>
          <w:color w:val="000000" w:themeColor="text1"/>
          <w:kern w:val="0"/>
          <w:sz w:val="24"/>
          <w:szCs w:val="24"/>
          <w:vertAlign w:val="superscript"/>
        </w:rPr>
        <w:t>]</w:t>
      </w:r>
      <w:r w:rsidR="005254C6" w:rsidRPr="00005696">
        <w:rPr>
          <w:rFonts w:ascii="Book Antiqua"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hAnsi="Book Antiqua"/>
          <w:color w:val="000000" w:themeColor="text1"/>
          <w:sz w:val="24"/>
          <w:szCs w:val="24"/>
        </w:rPr>
        <w:t xml:space="preserve"> </w:t>
      </w:r>
      <w:bookmarkEnd w:id="76"/>
      <w:r w:rsidRPr="00005696">
        <w:rPr>
          <w:rFonts w:ascii="Book Antiqua" w:hAnsi="Book Antiqua"/>
          <w:color w:val="000000" w:themeColor="text1"/>
          <w:sz w:val="24"/>
          <w:szCs w:val="24"/>
        </w:rPr>
        <w:t xml:space="preserve">The </w:t>
      </w:r>
      <w:r w:rsidR="00DA57E4" w:rsidRPr="00005696">
        <w:rPr>
          <w:rFonts w:ascii="Book Antiqua" w:hAnsi="Book Antiqua"/>
          <w:color w:val="000000" w:themeColor="text1"/>
          <w:sz w:val="24"/>
          <w:szCs w:val="24"/>
        </w:rPr>
        <w:t xml:space="preserve">NOS </w:t>
      </w:r>
      <w:r w:rsidRPr="00005696">
        <w:rPr>
          <w:rFonts w:ascii="Book Antiqua" w:hAnsi="Book Antiqua"/>
          <w:color w:val="000000" w:themeColor="text1"/>
          <w:sz w:val="24"/>
          <w:szCs w:val="24"/>
        </w:rPr>
        <w:t xml:space="preserve">scores of the eligible </w:t>
      </w:r>
      <w:proofErr w:type="gramStart"/>
      <w:r w:rsidRPr="00005696">
        <w:rPr>
          <w:rFonts w:ascii="Book Antiqua" w:hAnsi="Book Antiqua"/>
          <w:color w:val="000000" w:themeColor="text1"/>
          <w:sz w:val="24"/>
          <w:szCs w:val="24"/>
        </w:rPr>
        <w:t>studies</w:t>
      </w:r>
      <w:proofErr w:type="gramEnd"/>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bGFuZ3VhZ2U+PC9yZWNvcmQ+PC9DaXRlPjxDaXRlPjxBdXRob3I+TmFyZGVsbGk8L0F1dGhvcj48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R2VuZXJhbCBIb3NwaXRhbCwgVGFpcGVpLCBUYWl3YW4uIEVsZWN0cm9uaWMgYWRkcmVzczogY2xs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bGFuZ3VhZ2U+PC9yZWNvcmQ+PC9DaXRlPjxDaXRlPjxBdXRob3I+TmFyZGVsbGk8L0F1dGhvcj48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R2VuZXJhbCBIb3NwaXRhbCwgVGFpcGVpLCBUYWl3YW4uIEVsZWN0cm9uaWMgYWRkcmVzczogY2xs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ranged from 7 to 9, with a mean of 7.9, thereby indicating that the included studies were of high quality (Table 2).</w:t>
      </w:r>
    </w:p>
    <w:p w14:paraId="585AB44A"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2AC34F07"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bookmarkStart w:id="77" w:name="OLE_LINK5"/>
      <w:bookmarkEnd w:id="77"/>
      <w:r w:rsidRPr="00005696">
        <w:rPr>
          <w:rFonts w:ascii="Book Antiqua" w:eastAsia="宋体" w:hAnsi="Book Antiqua"/>
          <w:b/>
          <w:i/>
          <w:color w:val="000000" w:themeColor="text1"/>
          <w:kern w:val="0"/>
          <w:sz w:val="24"/>
          <w:szCs w:val="24"/>
          <w:shd w:val="clear" w:color="auto" w:fill="FFFFFF"/>
        </w:rPr>
        <w:t xml:space="preserve">PPI and HE </w:t>
      </w:r>
      <w:bookmarkStart w:id="78" w:name="OLE_LINK16"/>
      <w:bookmarkStart w:id="79" w:name="OLE_LINK11"/>
      <w:r w:rsidRPr="00005696">
        <w:rPr>
          <w:rFonts w:ascii="Book Antiqua" w:eastAsia="宋体" w:hAnsi="Book Antiqua"/>
          <w:b/>
          <w:i/>
          <w:color w:val="000000" w:themeColor="text1"/>
          <w:kern w:val="0"/>
          <w:sz w:val="24"/>
          <w:szCs w:val="24"/>
          <w:shd w:val="clear" w:color="auto" w:fill="FFFFFF"/>
        </w:rPr>
        <w:t>risk</w:t>
      </w:r>
      <w:bookmarkEnd w:id="78"/>
      <w:bookmarkEnd w:id="79"/>
      <w:r w:rsidRPr="00005696">
        <w:rPr>
          <w:rFonts w:ascii="Book Antiqua" w:eastAsia="宋体" w:hAnsi="Book Antiqua"/>
          <w:b/>
          <w:i/>
          <w:color w:val="000000" w:themeColor="text1"/>
          <w:kern w:val="0"/>
          <w:sz w:val="24"/>
          <w:szCs w:val="24"/>
          <w:shd w:val="clear" w:color="auto" w:fill="FFFFFF"/>
        </w:rPr>
        <w:t xml:space="preserve"> association</w:t>
      </w:r>
    </w:p>
    <w:p w14:paraId="21BB98B6" w14:textId="77777777" w:rsidR="004E68FE" w:rsidRDefault="00746BD7" w:rsidP="00005696">
      <w:pPr>
        <w:adjustRightInd w:val="0"/>
        <w:snapToGrid w:val="0"/>
        <w:spacing w:after="0" w:line="360" w:lineRule="auto"/>
        <w:rPr>
          <w:rFonts w:ascii="Book Antiqua" w:hAnsi="Book Antiqua"/>
          <w:color w:val="000000" w:themeColor="text1"/>
          <w:sz w:val="24"/>
          <w:szCs w:val="24"/>
        </w:rPr>
      </w:pPr>
      <w:bookmarkStart w:id="80" w:name="OLE_LINK8"/>
      <w:bookmarkEnd w:id="80"/>
      <w:r w:rsidRPr="00005696">
        <w:rPr>
          <w:rFonts w:ascii="Book Antiqua" w:hAnsi="Book Antiqua"/>
          <w:color w:val="000000" w:themeColor="text1"/>
          <w:sz w:val="24"/>
          <w:szCs w:val="24"/>
        </w:rPr>
        <w:t xml:space="preserve">Figure </w:t>
      </w:r>
      <w:hyperlink r:id="rId24" w:tgtFrame="figure">
        <w:r w:rsidRPr="00005696">
          <w:rPr>
            <w:rStyle w:val="ListLabel3"/>
            <w:rFonts w:ascii="Book Antiqua" w:hAnsi="Book Antiqua"/>
            <w:color w:val="000000" w:themeColor="text1"/>
            <w:sz w:val="24"/>
            <w:szCs w:val="24"/>
          </w:rPr>
          <w:t>2</w:t>
        </w:r>
      </w:hyperlink>
      <w:r w:rsidRPr="00005696">
        <w:rPr>
          <w:rFonts w:ascii="Book Antiqua" w:hAnsi="Book Antiqua"/>
          <w:color w:val="000000" w:themeColor="text1"/>
          <w:sz w:val="24"/>
          <w:szCs w:val="24"/>
        </w:rPr>
        <w:t xml:space="preserve"> shows the pooled results from the fix-effects model combining ORs for HE risk. Our meta-analysis result indicated a significant association between PPI use and HE risk (OR =</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1.50; 95%CI: 1.25</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1.75; Figure 2) with low heterogeneity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2</w:t>
      </w:r>
      <w:r w:rsidRPr="00005696">
        <w:rPr>
          <w:rFonts w:ascii="Book Antiqua" w:hAnsi="Book Antiqua"/>
          <w:color w:val="000000" w:themeColor="text1"/>
          <w:sz w:val="24"/>
          <w:szCs w:val="24"/>
        </w:rPr>
        <w:t xml:space="preserve"> = 14.2%,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0.321).</w:t>
      </w:r>
    </w:p>
    <w:p w14:paraId="34DE3770"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4C019BCE"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Sensitivity analysis and publication bias</w:t>
      </w:r>
    </w:p>
    <w:p w14:paraId="74C2F8B0"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Sensitivity analyses showed that pooled OR for PPI use and HE risk association and the corresponding 95%CIs were unaltered substantially by removing one study, thereby </w:t>
      </w:r>
      <w:r w:rsidRPr="00005696">
        <w:rPr>
          <w:rFonts w:ascii="Book Antiqua" w:hAnsi="Book Antiqua"/>
          <w:color w:val="000000" w:themeColor="text1"/>
          <w:kern w:val="0"/>
          <w:sz w:val="24"/>
          <w:szCs w:val="24"/>
        </w:rPr>
        <w:t>suggesting that the results of this meta-analysis were robust</w:t>
      </w:r>
      <w:r w:rsidRPr="00005696">
        <w:rPr>
          <w:rFonts w:ascii="Book Antiqua" w:hAnsi="Book Antiqua"/>
          <w:color w:val="000000" w:themeColor="text1"/>
          <w:sz w:val="24"/>
          <w:szCs w:val="24"/>
        </w:rPr>
        <w:t xml:space="preserve"> (Figure 3). Although publication bias existed as indicated by the results of the Egger’s tests (Egger’s tests,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xml:space="preserve">= 0.005; </w:t>
      </w:r>
      <w:proofErr w:type="spellStart"/>
      <w:r w:rsidRPr="00005696">
        <w:rPr>
          <w:rFonts w:ascii="Book Antiqua" w:hAnsi="Book Antiqua"/>
          <w:color w:val="000000" w:themeColor="text1"/>
          <w:sz w:val="24"/>
          <w:szCs w:val="24"/>
        </w:rPr>
        <w:t>Begg’s</w:t>
      </w:r>
      <w:proofErr w:type="spellEnd"/>
      <w:r w:rsidRPr="00005696">
        <w:rPr>
          <w:rFonts w:ascii="Book Antiqua" w:hAnsi="Book Antiqua"/>
          <w:color w:val="000000" w:themeColor="text1"/>
          <w:sz w:val="24"/>
          <w:szCs w:val="24"/>
        </w:rPr>
        <w:t xml:space="preserve"> tests,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0.133), the trim-and-fill method verified the stability of the pooled result, and the pooled OR was unaffected (1.58, 95%CI</w:t>
      </w:r>
      <w:r w:rsidR="00DA57E4">
        <w:rPr>
          <w:rFonts w:ascii="Book Antiqua" w:hAnsi="Book Antiqua"/>
          <w:color w:val="000000" w:themeColor="text1"/>
          <w:sz w:val="24"/>
          <w:szCs w:val="24"/>
        </w:rPr>
        <w:t>:</w:t>
      </w:r>
      <w:r w:rsidRPr="00005696">
        <w:rPr>
          <w:rFonts w:ascii="Book Antiqua" w:hAnsi="Book Antiqua"/>
          <w:color w:val="000000" w:themeColor="text1"/>
          <w:sz w:val="24"/>
          <w:szCs w:val="24"/>
        </w:rPr>
        <w:t xml:space="preserve"> 1.36</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1.85; Figure 4).</w:t>
      </w:r>
    </w:p>
    <w:p w14:paraId="76CB6362"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p w14:paraId="73B092B8"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DISCUSSION</w:t>
      </w:r>
    </w:p>
    <w:p w14:paraId="57F9A13E"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In this study, we performed </w:t>
      </w:r>
      <w:r w:rsidR="00DA57E4">
        <w:rPr>
          <w:rFonts w:ascii="Book Antiqua" w:hAnsi="Book Antiqua"/>
          <w:color w:val="000000" w:themeColor="text1"/>
          <w:sz w:val="24"/>
          <w:szCs w:val="24"/>
        </w:rPr>
        <w:t>a</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meta-analysis to observe HE alterations </w:t>
      </w:r>
      <w:bookmarkStart w:id="81" w:name="OLE_LINK1"/>
      <w:r w:rsidRPr="00005696">
        <w:rPr>
          <w:rFonts w:ascii="Book Antiqua" w:hAnsi="Book Antiqua"/>
          <w:color w:val="000000" w:themeColor="text1"/>
          <w:sz w:val="24"/>
          <w:szCs w:val="24"/>
        </w:rPr>
        <w:t xml:space="preserve">in patients with </w:t>
      </w:r>
      <w:hyperlink r:id="rId25">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26">
        <w:r w:rsidRPr="00005696">
          <w:rPr>
            <w:rStyle w:val="ListLabel3"/>
            <w:rFonts w:ascii="Book Antiqua" w:hAnsi="Book Antiqua"/>
            <w:color w:val="000000" w:themeColor="text1"/>
            <w:sz w:val="24"/>
            <w:szCs w:val="24"/>
          </w:rPr>
          <w:t>cirrhosis</w:t>
        </w:r>
      </w:hyperlink>
      <w:bookmarkEnd w:id="81"/>
      <w:r w:rsidRPr="00005696">
        <w:rPr>
          <w:rFonts w:ascii="Book Antiqua" w:hAnsi="Book Antiqua"/>
          <w:color w:val="000000" w:themeColor="text1"/>
          <w:sz w:val="24"/>
          <w:szCs w:val="24"/>
        </w:rPr>
        <w:t xml:space="preserve"> and explore the relationship between PPI use and HE risk. The findings from this study indicated an increase of 50% risk of HE among PPI users, which was consistent with the results obtained in a previous study</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&lt;EndNote&gt;&lt;Cite&gt;&lt;Author&gt;Bian&lt;/Author&gt;&lt;Year&gt;2017&lt;/Year&gt;&lt;RecNum&gt;24&lt;/RecNum&gt;&lt;DisplayText&gt;&lt;style face="superscript"&gt;[11]&lt;/style&gt;&lt;/DisplayText&gt;&lt;record&gt;&lt;rec-number&gt;24&lt;/rec-number&gt;&lt;foreign-keys&gt;&lt;key app="EN" db-id="dzvz5twdu5xtvkea5vdv9zs352wzd9wrpx0v"&gt;24&lt;/key&gt;&lt;/foreign-keys&gt;&lt;ref-type name="Journal Article"&gt;17&lt;/ref-type&gt;&lt;contributors&gt;&lt;authors&gt;&lt;author&gt;&lt;style face="bold" font="default" size="100%"&gt;Bian, J.&lt;/style&gt;&lt;/author&gt;&lt;author&gt;Wang, A.&lt;/author&gt;&lt;author&gt;Lin, J.&lt;/author&gt;&lt;author&gt;Wu, L.&lt;/author&gt;&lt;author&gt;Huang, H.&lt;/author&gt;&lt;author&gt;Wang, S.&lt;/author&gt;&lt;author&gt;Yang, X.&lt;/author&gt;&lt;author&gt;Lu, X.&lt;/author&gt;&lt;author&gt;Xu, Y.&lt;/author&gt;&lt;author&gt;Zhao, H.&lt;/author&gt;&lt;/authors&gt;&lt;/contributors&gt;&lt;auth-address&gt;Department of Liver Surgery, Peking Union Medical College Hospital, Chinese Academy of Medical Sciences and Peking Union Medical College (CAMS &amp;amp; PUMC), Beijing, China.&lt;/auth-address&gt;&lt;titles&gt;&lt;title&gt;Association between proton pump inhibitors and hepatic encephalopathy: A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(Baltimore)&lt;/full-title&gt;&lt;abbr-1&gt;Medicine&lt;/abbr-1&gt;&lt;/alt-periodical&gt;&lt;pages&gt;e6723&lt;/pages&gt;&lt;volume&gt;96&lt;/volume&gt;&lt;number&gt;17&lt;/number&gt;&lt;edition&gt;2017/04/27&lt;/edition&gt;&lt;keywords&gt;&lt;keyword&gt;Hepatic Encephalopathy/*epidemiology&lt;/keyword&gt;&lt;keyword&gt;Humans&lt;/keyword&gt;&lt;keyword&gt;Proton Pump Inhibitors/*adverse effects/therapeutic use&lt;/keyword&gt;&lt;/keywords&gt;&lt;dates&gt;&lt;year&gt;2017&lt;/year&gt;&lt;pub-dates&gt;&lt;date&gt;Apr&lt;/date&gt;&lt;/pub-dates&gt;&lt;/dates&gt;&lt;isbn&gt;0025-7974&lt;/isbn&gt;&lt;accession-num&gt;28445288&lt;/accession-num&gt;&lt;urls&gt;&lt;/urls&gt;&lt;custom2&gt;PMC5413253&lt;/custom2&gt;&lt;electronic-resource-num&gt;10.1097/md.0000000000006723&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1" w:tooltip="Bian, 2017 #24" w:history="1">
        <w:r w:rsidRPr="00005696">
          <w:rPr>
            <w:rFonts w:ascii="Book Antiqua" w:hAnsi="Book Antiqua"/>
            <w:color w:val="000000" w:themeColor="text1"/>
            <w:sz w:val="24"/>
            <w:szCs w:val="24"/>
            <w:vertAlign w:val="superscript"/>
          </w:rPr>
          <w:t>11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Our meta-analysis expanded the results of previous studies and increased the statistical power to evaluate the effects.</w:t>
      </w:r>
    </w:p>
    <w:p w14:paraId="1EAB9FDE" w14:textId="77777777" w:rsidR="004E68FE" w:rsidRPr="00005696" w:rsidRDefault="00746BD7" w:rsidP="0074408A">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The mechanisms of PPIs on the </w:t>
      </w:r>
      <w:bookmarkStart w:id="82" w:name="OLE_LINK86"/>
      <w:r w:rsidRPr="00005696">
        <w:rPr>
          <w:rFonts w:ascii="Book Antiqua" w:hAnsi="Book Antiqua"/>
          <w:color w:val="000000" w:themeColor="text1"/>
          <w:sz w:val="24"/>
          <w:szCs w:val="24"/>
        </w:rPr>
        <w:t>occurrence</w:t>
      </w:r>
      <w:bookmarkEnd w:id="82"/>
      <w:r w:rsidRPr="00005696">
        <w:rPr>
          <w:rFonts w:ascii="Book Antiqua" w:hAnsi="Book Antiqua"/>
          <w:color w:val="000000" w:themeColor="text1"/>
          <w:sz w:val="24"/>
          <w:szCs w:val="24"/>
        </w:rPr>
        <w:t xml:space="preserve"> of </w:t>
      </w:r>
      <w:proofErr w:type="gramStart"/>
      <w:r w:rsidRPr="00005696">
        <w:rPr>
          <w:rFonts w:ascii="Book Antiqua" w:hAnsi="Book Antiqua"/>
          <w:color w:val="000000" w:themeColor="text1"/>
          <w:sz w:val="24"/>
          <w:szCs w:val="24"/>
        </w:rPr>
        <w:t>HE</w:t>
      </w:r>
      <w:proofErr w:type="gramEnd"/>
      <w:r w:rsidRPr="00005696">
        <w:rPr>
          <w:rFonts w:ascii="Book Antiqua" w:hAnsi="Book Antiqua"/>
          <w:color w:val="000000" w:themeColor="text1"/>
          <w:sz w:val="24"/>
          <w:szCs w:val="24"/>
        </w:rPr>
        <w:t xml:space="preserve"> in cirrhosis are unclear. However, as proposed, PPI use can contribute to the </w:t>
      </w:r>
      <w:bookmarkStart w:id="83" w:name="OLE_LINK84"/>
      <w:r w:rsidRPr="00005696">
        <w:rPr>
          <w:rFonts w:ascii="Book Antiqua" w:hAnsi="Book Antiqua"/>
          <w:color w:val="000000" w:themeColor="text1"/>
          <w:sz w:val="24"/>
          <w:szCs w:val="24"/>
        </w:rPr>
        <w:t xml:space="preserve">gut </w:t>
      </w:r>
      <w:bookmarkStart w:id="84" w:name="OLE_LINK25"/>
      <w:proofErr w:type="spellStart"/>
      <w:r w:rsidRPr="00005696">
        <w:rPr>
          <w:rFonts w:ascii="Book Antiqua" w:hAnsi="Book Antiqua"/>
          <w:color w:val="000000" w:themeColor="text1"/>
          <w:sz w:val="24"/>
          <w:szCs w:val="24"/>
        </w:rPr>
        <w:t>dysbiosis</w:t>
      </w:r>
      <w:bookmarkEnd w:id="83"/>
      <w:bookmarkEnd w:id="84"/>
      <w:proofErr w:type="spellEnd"/>
      <w:r w:rsidRPr="00005696">
        <w:rPr>
          <w:rFonts w:ascii="Book Antiqua" w:hAnsi="Book Antiqua"/>
          <w:color w:val="000000" w:themeColor="text1"/>
          <w:sz w:val="24"/>
          <w:szCs w:val="24"/>
        </w:rPr>
        <w:t xml:space="preserve"> that generally exists in patients with cirrhosis, whereas altered gut </w:t>
      </w:r>
      <w:proofErr w:type="spellStart"/>
      <w:r w:rsidRPr="00005696">
        <w:rPr>
          <w:rFonts w:ascii="Book Antiqua" w:hAnsi="Book Antiqua"/>
          <w:color w:val="000000" w:themeColor="text1"/>
          <w:sz w:val="24"/>
          <w:szCs w:val="24"/>
        </w:rPr>
        <w:t>microbiota</w:t>
      </w:r>
      <w:proofErr w:type="spellEnd"/>
      <w:r w:rsidRPr="00005696">
        <w:rPr>
          <w:rFonts w:ascii="Book Antiqua" w:hAnsi="Book Antiqua"/>
          <w:color w:val="000000" w:themeColor="text1"/>
          <w:sz w:val="24"/>
          <w:szCs w:val="24"/>
        </w:rPr>
        <w:t xml:space="preserve"> can induce or exacerbate HE </w:t>
      </w:r>
      <w:proofErr w:type="gramStart"/>
      <w:r w:rsidRPr="00005696">
        <w:rPr>
          <w:rFonts w:ascii="Book Antiqua" w:hAnsi="Book Antiqua"/>
          <w:color w:val="000000" w:themeColor="text1"/>
          <w:sz w:val="24"/>
          <w:szCs w:val="24"/>
        </w:rPr>
        <w:t>occurrence</w:t>
      </w:r>
      <w:proofErr w:type="gramEnd"/>
      <w:r w:rsidR="005254C6" w:rsidRPr="00005696">
        <w:rPr>
          <w:rFonts w:ascii="Book Antiqua" w:hAnsi="Book Antiqua"/>
          <w:color w:val="000000" w:themeColor="text1"/>
          <w:sz w:val="24"/>
          <w:szCs w:val="24"/>
        </w:rPr>
        <w:fldChar w:fldCharType="begin">
          <w:fldData xml:space="preserve">PEVuZE5vdGU+PENpdGU+PEF1dGhvcj5CYWphajwvQXV0aG9yPjxZZWFyPjIwMTQ8L1llYXI+PFJl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PEVuZE5vdGU+PENpdGU+PEF1dGhvcj5CYWphajwvQXV0aG9yPjxZZWFyPjIwMTQ8L1llYXI+PFJl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3" w:tooltip="Bajaj, 2014 #7" w:history="1">
        <w:r w:rsidRPr="00005696">
          <w:rPr>
            <w:rFonts w:ascii="Book Antiqua" w:hAnsi="Book Antiqua"/>
            <w:color w:val="000000" w:themeColor="text1"/>
            <w:sz w:val="24"/>
            <w:szCs w:val="24"/>
            <w:vertAlign w:val="superscript"/>
          </w:rPr>
          <w:t>23</w:t>
        </w:r>
      </w:hyperlink>
      <w:r w:rsidRPr="00005696">
        <w:rPr>
          <w:rFonts w:ascii="Book Antiqua" w:hAnsi="Book Antiqua"/>
          <w:color w:val="000000" w:themeColor="text1"/>
          <w:sz w:val="24"/>
          <w:szCs w:val="24"/>
          <w:vertAlign w:val="superscript"/>
        </w:rPr>
        <w:t>,</w:t>
      </w:r>
      <w:hyperlink w:anchor="_ENREF_24" w:tooltip="Gupta, 2010 #8" w:history="1">
        <w:r w:rsidRPr="00005696">
          <w:rPr>
            <w:rFonts w:ascii="Book Antiqua" w:hAnsi="Book Antiqua"/>
            <w:color w:val="000000" w:themeColor="text1"/>
            <w:sz w:val="24"/>
            <w:szCs w:val="24"/>
            <w:vertAlign w:val="superscript"/>
          </w:rPr>
          <w:t>24</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85" w:name="OLE_LINK88"/>
      <w:r w:rsidRPr="00005696">
        <w:rPr>
          <w:rFonts w:ascii="Book Antiqua" w:hAnsi="Book Antiqua"/>
          <w:color w:val="000000" w:themeColor="text1"/>
          <w:sz w:val="24"/>
          <w:szCs w:val="24"/>
        </w:rPr>
        <w:t xml:space="preserve">Intestinal bacteria in the colon </w:t>
      </w:r>
      <w:r w:rsidRPr="00005696">
        <w:rPr>
          <w:rFonts w:ascii="Book Antiqua" w:hAnsi="Book Antiqua"/>
          <w:color w:val="000000" w:themeColor="text1"/>
          <w:sz w:val="24"/>
          <w:szCs w:val="24"/>
        </w:rPr>
        <w:lastRenderedPageBreak/>
        <w:t>produce ammonia from glutamine and nitrogenous source catabolism. An increased</w:t>
      </w:r>
      <w:bookmarkEnd w:id="85"/>
      <w:r w:rsidRPr="00005696">
        <w:rPr>
          <w:rFonts w:ascii="Book Antiqua" w:hAnsi="Book Antiqua"/>
          <w:color w:val="000000" w:themeColor="text1"/>
          <w:sz w:val="24"/>
          <w:szCs w:val="24"/>
        </w:rPr>
        <w:t xml:space="preserve"> ammonia level in the brain results in HE occurrence by primarily influencing the brain energy metabolism and central nervous </w:t>
      </w:r>
      <w:proofErr w:type="gramStart"/>
      <w:r w:rsidRPr="00005696">
        <w:rPr>
          <w:rFonts w:ascii="Book Antiqua" w:hAnsi="Book Antiqua"/>
          <w:color w:val="000000" w:themeColor="text1"/>
          <w:sz w:val="24"/>
          <w:szCs w:val="24"/>
        </w:rPr>
        <w:t>system</w:t>
      </w:r>
      <w:proofErr w:type="gramEnd"/>
      <w:r w:rsidR="005254C6" w:rsidRPr="00005696">
        <w:rPr>
          <w:rFonts w:ascii="Book Antiqua" w:hAnsi="Book Antiqua"/>
          <w:color w:val="000000" w:themeColor="text1"/>
          <w:sz w:val="24"/>
          <w:szCs w:val="24"/>
        </w:rPr>
        <w:fldChar w:fldCharType="begin">
          <w:fldData xml:space="preserve">PEVuZE5vdGU+PENpdGU+PEF1dGhvcj5SaWNoYXJkc29uPC9BdXRob3I+PFllYXI+MjAxMzwvWWVh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PEVuZE5vdGU+PENpdGU+PEF1dGhvcj5SaWNoYXJkc29uPC9BdXRob3I+PFllYXI+MjAxMzwvWWVh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5" w:tooltip="Richardson, 2013 #28" w:history="1">
        <w:r w:rsidRPr="00005696">
          <w:rPr>
            <w:rFonts w:ascii="Book Antiqua" w:hAnsi="Book Antiqua"/>
            <w:color w:val="000000" w:themeColor="text1"/>
            <w:sz w:val="24"/>
            <w:szCs w:val="24"/>
            <w:vertAlign w:val="superscript"/>
          </w:rPr>
          <w:t>25</w:t>
        </w:r>
      </w:hyperlink>
      <w:r w:rsidRPr="00005696">
        <w:rPr>
          <w:rFonts w:ascii="Book Antiqua" w:hAnsi="Book Antiqua"/>
          <w:color w:val="000000" w:themeColor="text1"/>
          <w:sz w:val="24"/>
          <w:szCs w:val="24"/>
          <w:vertAlign w:val="superscript"/>
        </w:rPr>
        <w:t>,</w:t>
      </w:r>
      <w:hyperlink w:anchor="_ENREF_26" w:tooltip="Parekh, 2015 #10" w:history="1">
        <w:r w:rsidRPr="00005696">
          <w:rPr>
            <w:rFonts w:ascii="Book Antiqua" w:hAnsi="Book Antiqua"/>
            <w:color w:val="000000" w:themeColor="text1"/>
            <w:sz w:val="24"/>
            <w:szCs w:val="24"/>
            <w:vertAlign w:val="superscript"/>
          </w:rPr>
          <w:t>26</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PPI use also inhibits neutrophil</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endothelial cell interactions</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and reduces natural killer cell </w:t>
      </w:r>
      <w:r w:rsidRPr="00005696">
        <w:rPr>
          <w:rStyle w:val="ListLabel1"/>
          <w:rFonts w:ascii="Book Antiqua" w:hAnsi="Book Antiqua"/>
          <w:color w:val="000000" w:themeColor="text1"/>
          <w:sz w:val="24"/>
          <w:szCs w:val="24"/>
        </w:rPr>
        <w:t>activities</w:t>
      </w:r>
      <w:r w:rsidRPr="00005696">
        <w:rPr>
          <w:rFonts w:ascii="Book Antiqua" w:hAnsi="Book Antiqua"/>
          <w:color w:val="000000" w:themeColor="text1"/>
          <w:sz w:val="24"/>
          <w:szCs w:val="24"/>
        </w:rPr>
        <w:t xml:space="preserve"> and neutrophil</w:t>
      </w:r>
      <w:r w:rsidR="00DA57E4">
        <w:rPr>
          <w:rFonts w:ascii="Book Antiqua" w:hAnsi="Book Antiqua"/>
          <w:color w:val="000000" w:themeColor="text1"/>
          <w:sz w:val="24"/>
          <w:szCs w:val="24"/>
        </w:rPr>
        <w:t>s</w:t>
      </w:r>
      <w:r w:rsidR="005254C6" w:rsidRPr="00005696">
        <w:rPr>
          <w:rFonts w:ascii="Book Antiqua" w:hAnsi="Book Antiqua"/>
          <w:color w:val="000000" w:themeColor="text1"/>
          <w:sz w:val="24"/>
          <w:szCs w:val="24"/>
        </w:rPr>
        <w:fldChar w:fldCharType="begin">
          <w:fldData xml:space="preserve">PEVuZE5vdGU+PENpdGU+PEF1dGhvcj5Zb3NoaWRhPC9BdXRob3I+PFllYXI+MjAwMDwvWWVhcj48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PEVuZE5vdGU+PENpdGU+PEF1dGhvcj5Zb3NoaWRhPC9BdXRob3I+PFllYXI+MjAwMDwvWWVhcj48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7" w:tooltip="Yoshida, 2000 #11" w:history="1">
        <w:r w:rsidRPr="00005696">
          <w:rPr>
            <w:rFonts w:ascii="Book Antiqua" w:hAnsi="Book Antiqua"/>
            <w:color w:val="000000" w:themeColor="text1"/>
            <w:sz w:val="24"/>
            <w:szCs w:val="24"/>
            <w:vertAlign w:val="superscript"/>
          </w:rPr>
          <w:t>27</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thereby possibly promoting HE occurrence due to the failure of local and systemic immune defense</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&lt;EndNote&gt;&lt;Cite&gt;&lt;Author&gt;Shawcross&lt;/Author&gt;&lt;Year&gt;2010&lt;/Year&gt;&lt;RecNum&gt;13&lt;/RecNum&gt;&lt;DisplayText&gt;&lt;style face="superscript"&gt;[28]&lt;/style&gt;&lt;/DisplayText&gt;&lt;record&gt;&lt;rec-number&gt;13&lt;/rec-number&gt;&lt;foreign-keys&gt;&lt;key app="EN" db-id="dzvz5twdu5xtvkea5vdv9zs352wzd9wrpx0v"&gt;13&lt;/key&gt;&lt;/foreign-keys&gt;&lt;ref-type name="Journal Article"&gt;17&lt;/ref-type&gt;&lt;contributors&gt;&lt;authors&gt;&lt;author&gt;&lt;style face="bold" font="default" size="100%"&gt;Shawcross, D. L.&lt;/style&gt;&lt;/author&gt;&lt;author&gt;Shabbir, S. S.&lt;/author&gt;&lt;author&gt;Taylor, N. J.&lt;/author&gt;&lt;author&gt;Hughes, R. D.&lt;/author&gt;&lt;/authors&gt;&lt;/contributors&gt;&lt;auth-address&gt;Institute of Liver Studies, King&amp;apos;s College London School of Medicine at King&amp;apos;s College Hospital, 3rd Floor Cheyne Wing, King&amp;apos;s College Hospital, Denmark Hill, London SE5 9RS, UK. debbie.shawcross@kcl.ac.uk&lt;/auth-address&gt;&lt;titles&gt;&lt;title&gt;Ammonia and the neutrophil in the pathogenesis of hepatic encephalopathy in cirrhosis&lt;/title&gt;&lt;secondary-title&gt;Hepatology&lt;/secondary-title&gt;&lt;/titles&gt;&lt;periodical&gt;&lt;full-title&gt;Hepatology&lt;/full-title&gt;&lt;/periodical&gt;&lt;pages&gt;1062-9&lt;/pages&gt;&lt;volume&gt;51&lt;/volume&gt;&lt;number&gt;3&lt;/number&gt;&lt;keywords&gt;&lt;keyword&gt;Ammonia/*adverse effects&lt;/keyword&gt;&lt;keyword&gt;Animals&lt;/keyword&gt;&lt;keyword&gt;Hepatic Encephalopathy/*virology&lt;/keyword&gt;&lt;keyword&gt;Humans&lt;/keyword&gt;&lt;keyword&gt;Liver Cirrhosis/*complications&lt;/keyword&gt;&lt;keyword&gt;Neutrophils/*physiology&lt;/keyword&gt;&lt;/keywords&gt;&lt;dates&gt;&lt;year&gt;2010&lt;/year&gt;&lt;/dates&gt;&lt;accession-num&gt;19890967&lt;/accession-num&gt;&lt;urls&gt;&lt;/urls&gt;&lt;electronic-resource-num&gt;10.1002/hep.23367&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8" w:tooltip="Shawcross, 2010 #13" w:history="1">
        <w:r w:rsidRPr="00005696">
          <w:rPr>
            <w:rFonts w:ascii="Book Antiqua" w:hAnsi="Book Antiqua"/>
            <w:color w:val="000000" w:themeColor="text1"/>
            <w:sz w:val="24"/>
            <w:szCs w:val="24"/>
            <w:vertAlign w:val="superscript"/>
          </w:rPr>
          <w:t>28</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3920C10B"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Low heterogeneity was detected among the included studies and meta-regression analysis was not required. However, we were also concerned about the effect of publication bias because positive results are likely to be published. Although publication bias existed when Egger’s tests were used, the trim-and-fill method verified the stability of the pooled result.</w:t>
      </w:r>
    </w:p>
    <w:p w14:paraId="389AA215"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Considering that PPI use is associated with an increased risk of HE occurrence in patients with liver cirrhosis, </w:t>
      </w:r>
      <w:bookmarkStart w:id="86" w:name="OLE_LINK77"/>
      <w:r w:rsidRPr="00005696">
        <w:rPr>
          <w:rFonts w:ascii="Book Antiqua" w:hAnsi="Book Antiqua"/>
          <w:color w:val="000000" w:themeColor="text1"/>
          <w:sz w:val="24"/>
          <w:szCs w:val="24"/>
        </w:rPr>
        <w:t xml:space="preserve">physicians should ban PPI use in these patients and those with portal hypertension when PPIs are used without specific </w:t>
      </w:r>
      <w:proofErr w:type="gramStart"/>
      <w:r w:rsidRPr="00005696">
        <w:rPr>
          <w:rFonts w:ascii="Book Antiqua" w:hAnsi="Book Antiqua"/>
          <w:color w:val="000000" w:themeColor="text1"/>
          <w:sz w:val="24"/>
          <w:szCs w:val="24"/>
        </w:rPr>
        <w:t>indications</w:t>
      </w:r>
      <w:bookmarkEnd w:id="86"/>
      <w:proofErr w:type="gramEnd"/>
      <w:r w:rsidR="005254C6" w:rsidRPr="00005696">
        <w:rPr>
          <w:rFonts w:ascii="Book Antiqua" w:hAnsi="Book Antiqua"/>
          <w:color w:val="000000" w:themeColor="text1"/>
          <w:sz w:val="24"/>
          <w:szCs w:val="24"/>
        </w:rPr>
        <w:fldChar w:fldCharType="begin">
          <w:fldData xml:space="preserve">PEVuZE5vdGU+PENpdGU+PEF1dGhvcj5TYXZhcmlubzwvQXV0aG9yPjxZZWFyPjIwMTg8L1llYXI+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L2FsdC1wZXJpb2RpY2FsPjxwYWdlcz44OTQtOTAyPC9wYWdlcz48dm9sdW1lPjUwPC92b2x1bWU+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PEVuZE5vdGU+PENpdGU+PEF1dGhvcj5TYXZhcmlubzwvQXV0aG9yPjxZZWFyPjIwMTg8L1llYXI+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L2FsdC1wZXJpb2RpY2FsPjxwYWdlcz44OTQtOTAyPC9wYWdlcz48dm9sdW1lPjUwPC92b2x1bWU+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9" w:tooltip="Savarino, 2018 #29" w:history="1">
        <w:r w:rsidRPr="00005696">
          <w:rPr>
            <w:rFonts w:ascii="Book Antiqua" w:hAnsi="Book Antiqua"/>
            <w:color w:val="000000" w:themeColor="text1"/>
            <w:sz w:val="24"/>
            <w:szCs w:val="24"/>
            <w:vertAlign w:val="superscript"/>
          </w:rPr>
          <w:t>29</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eastAsia="AdvTimes" w:hAnsi="Book Antiqua"/>
          <w:color w:val="000000" w:themeColor="text1"/>
          <w:sz w:val="24"/>
          <w:szCs w:val="24"/>
        </w:rPr>
        <w:t xml:space="preserve">. </w:t>
      </w:r>
      <w:r w:rsidRPr="00005696">
        <w:rPr>
          <w:rFonts w:ascii="Book Antiqua" w:hAnsi="Book Antiqua"/>
          <w:color w:val="000000" w:themeColor="text1"/>
          <w:sz w:val="24"/>
          <w:szCs w:val="24"/>
        </w:rPr>
        <w:t xml:space="preserve">Adhering to </w:t>
      </w:r>
      <w:bookmarkStart w:id="87" w:name="OLE_LINK75"/>
      <w:r w:rsidRPr="00005696">
        <w:rPr>
          <w:rFonts w:ascii="Book Antiqua" w:hAnsi="Book Antiqua"/>
          <w:color w:val="000000" w:themeColor="text1"/>
          <w:sz w:val="24"/>
          <w:szCs w:val="24"/>
        </w:rPr>
        <w:t>evidence-based guidelines</w:t>
      </w:r>
      <w:bookmarkEnd w:id="87"/>
      <w:r w:rsidRPr="00005696">
        <w:rPr>
          <w:rFonts w:ascii="Book Antiqua" w:hAnsi="Book Antiqua"/>
          <w:color w:val="000000" w:themeColor="text1"/>
          <w:sz w:val="24"/>
          <w:szCs w:val="24"/>
        </w:rPr>
        <w:t xml:space="preserve"> is the only way to ensure effective and safe PPI use</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&lt;EndNote&gt;&lt;Cite&gt;&lt;Author&gt;Savarino&lt;/Author&gt;&lt;Year&gt;2018&lt;/Year&gt;&lt;RecNum&gt;32&lt;/RecNum&gt;&lt;DisplayText&gt;&lt;style face="superscript"&gt;[30]&lt;/style&gt;&lt;/DisplayText&gt;&lt;record&gt;&lt;rec-number&gt;32&lt;/rec-number&gt;&lt;foreign-keys&gt;&lt;key app="EN" db-id="dzvz5twdu5xtvkea5vdv9zs352wzd9wrpx0v"&gt;32&lt;/key&gt;&lt;/foreign-keys&gt;&lt;ref-type name="Journal Article"&gt;17&lt;/ref-type&gt;&lt;contributors&gt;&lt;authors&gt;&lt;author&gt;&lt;style face="bold" font="default" size="100%"&gt;Savarino, V.&lt;/style&gt;&lt;/author&gt;&lt;author&gt;Marabotto, E.&lt;/author&gt;&lt;author&gt;Zentilin, P.&lt;/author&gt;&lt;author&gt;Furnari, M.&lt;/author&gt;&lt;/authors&gt;&lt;/contributors&gt;&lt;auth-address&gt;a Gastrointestinal Unit, Department of Internal Medicine , University of Genoa , Genoa , Italy.&lt;/auth-address&gt;&lt;titles&gt;&lt;title&gt;Proton pump inhibitors: use and misuse in the clinical setting&lt;/title&gt;&lt;/titles&gt;&lt;pages&gt;1123-1134&lt;/pages&gt;&lt;volume&gt;11&lt;/volume&gt;&lt;number&gt;11&lt;/number&gt;&lt;dates&gt;&lt;year&gt;2018&lt;/year&gt;&lt;pub-dates&gt;&lt;date&gt;Nov&lt;/date&gt;&lt;/pub-dates&gt;&lt;/dates&gt;&lt;isbn&gt;1751-2433&lt;/isbn&gt;&lt;accession-num&gt;30295105&lt;/accession-num&gt;&lt;urls&gt;&lt;/urls&gt;&lt;electronic-resource-num&gt;10.1080/17512433.2018.1531703&lt;/electronic-resource-num&gt;&lt;remote-database-provider&gt;Nlm&lt;/remote-database-provider&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30" w:tooltip="Savarino, 2018 #32" w:history="1">
        <w:r w:rsidRPr="00005696">
          <w:rPr>
            <w:rFonts w:ascii="Book Antiqua" w:hAnsi="Book Antiqua"/>
            <w:color w:val="000000" w:themeColor="text1"/>
            <w:sz w:val="24"/>
            <w:szCs w:val="24"/>
            <w:vertAlign w:val="superscript"/>
          </w:rPr>
          <w:t>30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Regulatory authorities should also assume supervision and management responsibilities to avoid inappropriate PPI </w:t>
      </w:r>
      <w:proofErr w:type="gramStart"/>
      <w:r w:rsidRPr="00005696">
        <w:rPr>
          <w:rFonts w:ascii="Book Antiqua" w:hAnsi="Book Antiqua"/>
          <w:color w:val="000000" w:themeColor="text1"/>
          <w:sz w:val="24"/>
          <w:szCs w:val="24"/>
        </w:rPr>
        <w:t>use</w:t>
      </w:r>
      <w:proofErr w:type="gramEnd"/>
      <w:r w:rsidR="005254C6" w:rsidRPr="00005696">
        <w:rPr>
          <w:rFonts w:ascii="Book Antiqua" w:hAnsi="Book Antiqua"/>
          <w:color w:val="000000" w:themeColor="text1"/>
          <w:sz w:val="24"/>
          <w:szCs w:val="24"/>
        </w:rPr>
        <w:fldChar w:fldCharType="begin">
          <w:fldData xml:space="preserve">PEVuZE5vdGU+PENpdGU+PEF1dGhvcj5WYWV6aTwvQXV0aG9yPjxZZWFyPjIwMTc8L1llYXI+PFJl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aWNhbD48cGFnZXM+MzUtNDg8L3BhZ2VzPjx2b2x1bWU+MTUzPC92b2x1bWU+PG51bWJlcj4xPC9u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PEVuZE5vdGU+PENpdGU+PEF1dGhvcj5WYWV6aTwvQXV0aG9yPjxZZWFyPjIwMTc8L1llYXI+PFJl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aWNhbD48cGFnZXM+MzUtNDg8L3BhZ2VzPjx2b2x1bWU+MTUzPC92b2x1bWU+PG51bWJlcj4xPC9u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31" w:tooltip="Vaezi, 2017 #38" w:history="1">
        <w:r w:rsidRPr="00005696">
          <w:rPr>
            <w:rFonts w:ascii="Book Antiqua" w:hAnsi="Book Antiqua"/>
            <w:color w:val="000000" w:themeColor="text1"/>
            <w:sz w:val="24"/>
            <w:szCs w:val="24"/>
            <w:vertAlign w:val="superscript"/>
          </w:rPr>
          <w:t>31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1F48C65D"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This study has several potential limitations. First, given the heterogeneity of the studies included, some of the results should be regarded with caution. Second, </w:t>
      </w:r>
      <w:bookmarkStart w:id="88" w:name="OLE_LINK91"/>
      <w:r w:rsidRPr="00005696">
        <w:rPr>
          <w:rFonts w:ascii="Book Antiqua" w:hAnsi="Book Antiqua"/>
          <w:color w:val="000000" w:themeColor="text1"/>
          <w:sz w:val="24"/>
          <w:szCs w:val="24"/>
        </w:rPr>
        <w:t>we included only trials published in English</w:t>
      </w:r>
      <w:bookmarkEnd w:id="88"/>
      <w:r w:rsidRPr="00005696">
        <w:rPr>
          <w:rFonts w:ascii="Book Antiqua" w:hAnsi="Book Antiqua"/>
          <w:color w:val="000000" w:themeColor="text1"/>
          <w:sz w:val="24"/>
          <w:szCs w:val="24"/>
        </w:rPr>
        <w:t>. Third, the number of included studies was relatively small. Although we conducted a comprehensive literature search, only seven studies were included.</w:t>
      </w:r>
    </w:p>
    <w:p w14:paraId="45EEA33E"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In conclusion, the </w:t>
      </w:r>
      <w:proofErr w:type="gramStart"/>
      <w:r w:rsidRPr="00005696">
        <w:rPr>
          <w:rFonts w:ascii="Book Antiqua" w:hAnsi="Book Antiqua"/>
          <w:color w:val="000000" w:themeColor="text1"/>
          <w:sz w:val="24"/>
          <w:szCs w:val="24"/>
        </w:rPr>
        <w:t xml:space="preserve">results of our meta-analysis </w:t>
      </w:r>
      <w:r w:rsidR="00DA57E4" w:rsidRPr="00005696">
        <w:rPr>
          <w:rFonts w:ascii="Book Antiqua" w:hAnsi="Book Antiqua"/>
          <w:color w:val="000000" w:themeColor="text1"/>
          <w:sz w:val="24"/>
          <w:szCs w:val="24"/>
        </w:rPr>
        <w:t>suggest</w:t>
      </w:r>
      <w:r w:rsidR="00DA57E4">
        <w:rPr>
          <w:rFonts w:ascii="Book Antiqua" w:hAnsi="Book Antiqua"/>
          <w:color w:val="000000" w:themeColor="text1"/>
          <w:sz w:val="24"/>
          <w:szCs w:val="24"/>
        </w:rPr>
        <w:t>s</w:t>
      </w:r>
      <w:proofErr w:type="gramEnd"/>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that PPI use </w:t>
      </w:r>
      <w:r w:rsidR="00DA57E4">
        <w:rPr>
          <w:rFonts w:ascii="Book Antiqua" w:hAnsi="Book Antiqua"/>
          <w:color w:val="000000" w:themeColor="text1"/>
          <w:sz w:val="24"/>
          <w:szCs w:val="24"/>
        </w:rPr>
        <w:t>i</w:t>
      </w:r>
      <w:r w:rsidR="00DA57E4" w:rsidRPr="00005696">
        <w:rPr>
          <w:rFonts w:ascii="Book Antiqua" w:hAnsi="Book Antiqua"/>
          <w:color w:val="000000" w:themeColor="text1"/>
          <w:sz w:val="24"/>
          <w:szCs w:val="24"/>
        </w:rPr>
        <w:t xml:space="preserve">s </w:t>
      </w:r>
      <w:r w:rsidRPr="00005696">
        <w:rPr>
          <w:rFonts w:ascii="Book Antiqua" w:hAnsi="Book Antiqua"/>
          <w:color w:val="000000" w:themeColor="text1"/>
          <w:sz w:val="24"/>
          <w:szCs w:val="24"/>
        </w:rPr>
        <w:t xml:space="preserve">independently associated with HE risk. Therefore, randomized </w:t>
      </w:r>
      <w:proofErr w:type="spellStart"/>
      <w:r w:rsidRPr="00005696">
        <w:rPr>
          <w:rFonts w:ascii="Book Antiqua" w:hAnsi="Book Antiqua"/>
          <w:color w:val="000000" w:themeColor="text1"/>
          <w:sz w:val="24"/>
          <w:szCs w:val="24"/>
        </w:rPr>
        <w:t>multicentric</w:t>
      </w:r>
      <w:proofErr w:type="spellEnd"/>
      <w:r w:rsidRPr="00005696">
        <w:rPr>
          <w:rFonts w:ascii="Book Antiqua" w:hAnsi="Book Antiqua"/>
          <w:color w:val="000000" w:themeColor="text1"/>
          <w:sz w:val="24"/>
          <w:szCs w:val="24"/>
        </w:rPr>
        <w:t xml:space="preserve"> studies with a large sample size should be conducted to provide further insight into the potential impact of PPIs on </w:t>
      </w:r>
      <w:proofErr w:type="gramStart"/>
      <w:r w:rsidRPr="00005696">
        <w:rPr>
          <w:rFonts w:ascii="Book Antiqua" w:hAnsi="Book Antiqua"/>
          <w:color w:val="000000" w:themeColor="text1"/>
          <w:sz w:val="24"/>
          <w:szCs w:val="24"/>
        </w:rPr>
        <w:t>HE</w:t>
      </w:r>
      <w:proofErr w:type="gramEnd"/>
      <w:r w:rsidRPr="00005696">
        <w:rPr>
          <w:rFonts w:ascii="Book Antiqua" w:hAnsi="Book Antiqua"/>
          <w:color w:val="000000" w:themeColor="text1"/>
          <w:sz w:val="24"/>
          <w:szCs w:val="24"/>
        </w:rPr>
        <w:t xml:space="preserve">. </w:t>
      </w:r>
    </w:p>
    <w:p w14:paraId="6EF969F9" w14:textId="77777777" w:rsidR="004E68FE" w:rsidRDefault="004E68FE" w:rsidP="00005696">
      <w:pPr>
        <w:pStyle w:val="EndNoteBibliography"/>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7163573C" w14:textId="77777777" w:rsidR="004D4A91" w:rsidRPr="004D4A91" w:rsidRDefault="004D4A91" w:rsidP="004D4A91">
      <w:pPr>
        <w:widowControl/>
        <w:snapToGrid w:val="0"/>
        <w:spacing w:after="0" w:line="360" w:lineRule="auto"/>
        <w:rPr>
          <w:rFonts w:ascii="Book Antiqua" w:eastAsia="宋体" w:hAnsi="Book Antiqua"/>
          <w:b/>
          <w:caps/>
          <w:color w:val="000000"/>
          <w:kern w:val="0"/>
          <w:sz w:val="24"/>
          <w:szCs w:val="24"/>
        </w:rPr>
      </w:pPr>
      <w:r w:rsidRPr="004D4A91">
        <w:rPr>
          <w:rFonts w:ascii="Book Antiqua" w:eastAsia="宋体" w:hAnsi="Book Antiqua" w:cs="Segoe UI"/>
          <w:b/>
          <w:caps/>
          <w:color w:val="000000"/>
          <w:kern w:val="0"/>
          <w:sz w:val="24"/>
          <w:szCs w:val="24"/>
          <w:shd w:val="clear" w:color="auto" w:fill="FFFFFF"/>
        </w:rPr>
        <w:t>Article Highlights</w:t>
      </w:r>
    </w:p>
    <w:p w14:paraId="0B169AA7"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background</w:t>
      </w:r>
    </w:p>
    <w:p w14:paraId="7D37A3E6" w14:textId="77777777" w:rsidR="004D4A91" w:rsidRPr="004D4A91" w:rsidRDefault="003071FC" w:rsidP="004D4A91">
      <w:pPr>
        <w:widowControl/>
        <w:snapToGrid w:val="0"/>
        <w:spacing w:after="0" w:line="360" w:lineRule="auto"/>
        <w:rPr>
          <w:rFonts w:ascii="Book Antiqua" w:eastAsia="宋体" w:hAnsi="Book Antiqua"/>
          <w:color w:val="000000"/>
          <w:kern w:val="0"/>
          <w:sz w:val="24"/>
          <w:szCs w:val="24"/>
        </w:rPr>
      </w:pPr>
      <w:r w:rsidRPr="00005696">
        <w:rPr>
          <w:rFonts w:ascii="Book Antiqua" w:hAnsi="Book Antiqua"/>
          <w:color w:val="000000" w:themeColor="text1"/>
          <w:kern w:val="0"/>
          <w:sz w:val="24"/>
          <w:szCs w:val="24"/>
        </w:rPr>
        <w:lastRenderedPageBreak/>
        <w:t>Proton pump inhibitors (PPIs)</w:t>
      </w:r>
      <w:r w:rsidRPr="00005696">
        <w:rPr>
          <w:rFonts w:ascii="Book Antiqua" w:hAnsi="Book Antiqua"/>
          <w:color w:val="000000" w:themeColor="text1"/>
          <w:sz w:val="24"/>
          <w:szCs w:val="24"/>
        </w:rPr>
        <w:t xml:space="preserve"> are the first choice of treatment for esophagitis and peptic ulcer disease, as well as the prevention of </w:t>
      </w:r>
      <w:proofErr w:type="spellStart"/>
      <w:r w:rsidRPr="00005696">
        <w:rPr>
          <w:rFonts w:ascii="Book Antiqua" w:hAnsi="Book Antiqua"/>
          <w:color w:val="000000" w:themeColor="text1"/>
          <w:sz w:val="24"/>
          <w:szCs w:val="24"/>
        </w:rPr>
        <w:t>nonsteroidal</w:t>
      </w:r>
      <w:proofErr w:type="spellEnd"/>
      <w:r w:rsidRPr="00005696">
        <w:rPr>
          <w:rFonts w:ascii="Book Antiqua" w:hAnsi="Book Antiqua"/>
          <w:color w:val="000000" w:themeColor="text1"/>
          <w:sz w:val="24"/>
          <w:szCs w:val="24"/>
        </w:rPr>
        <w:t xml:space="preserve"> anti-inflammatory drug associated</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ulcers, </w:t>
      </w:r>
      <w:proofErr w:type="spellStart"/>
      <w:r w:rsidRPr="00005696">
        <w:rPr>
          <w:rFonts w:ascii="Book Antiqua" w:hAnsi="Book Antiqua"/>
          <w:color w:val="000000" w:themeColor="text1"/>
          <w:sz w:val="24"/>
          <w:szCs w:val="24"/>
        </w:rPr>
        <w:t>Zollinger</w:t>
      </w:r>
      <w:proofErr w:type="spellEnd"/>
      <w:r>
        <w:rPr>
          <w:rFonts w:ascii="Book Antiqua" w:hAnsi="Book Antiqua"/>
          <w:color w:val="000000" w:themeColor="text1"/>
          <w:sz w:val="24"/>
          <w:szCs w:val="24"/>
        </w:rPr>
        <w:t>-</w:t>
      </w:r>
      <w:r w:rsidRPr="00005696">
        <w:rPr>
          <w:rFonts w:ascii="Book Antiqua" w:hAnsi="Book Antiqua"/>
          <w:color w:val="000000" w:themeColor="text1"/>
          <w:sz w:val="24"/>
          <w:szCs w:val="24"/>
        </w:rPr>
        <w:t>Ellison syndrome, and functional dyspepsia. In acid-related diseases, the benefits of PPI use outweigh their potential harm. Unfortunately, the negative effects of PPI use are generally underestimated due to marketing strategy and neglected reporting bias in published trials. Thus, not all PPIs are used following evidence-based guidelines in the clinical setting, and PPIs are overprescribed in both inpatient and outpatient settings</w:t>
      </w:r>
      <w:r w:rsidR="004D4A91" w:rsidRPr="004D4A91">
        <w:rPr>
          <w:rFonts w:ascii="Book Antiqua" w:eastAsia="宋体" w:hAnsi="Book Antiqua"/>
          <w:color w:val="000000"/>
          <w:kern w:val="0"/>
          <w:sz w:val="24"/>
          <w:szCs w:val="24"/>
        </w:rPr>
        <w:t>.</w:t>
      </w:r>
    </w:p>
    <w:p w14:paraId="5A97A756" w14:textId="77777777" w:rsidR="004D4A91" w:rsidRPr="004D4A91" w:rsidRDefault="004D4A91" w:rsidP="004D4A91">
      <w:pPr>
        <w:widowControl/>
        <w:snapToGrid w:val="0"/>
        <w:spacing w:after="0" w:line="360" w:lineRule="auto"/>
        <w:rPr>
          <w:rFonts w:ascii="Book Antiqua" w:eastAsia="宋体" w:hAnsi="Book Antiqua"/>
          <w:color w:val="000000"/>
          <w:kern w:val="0"/>
          <w:sz w:val="24"/>
          <w:szCs w:val="24"/>
        </w:rPr>
      </w:pPr>
    </w:p>
    <w:p w14:paraId="06FB86F5"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motivation</w:t>
      </w:r>
    </w:p>
    <w:p w14:paraId="7A750A04" w14:textId="77777777" w:rsidR="004D4A91" w:rsidRPr="004D4A91" w:rsidRDefault="003071FC" w:rsidP="004D4A91">
      <w:pPr>
        <w:widowControl/>
        <w:snapToGrid w:val="0"/>
        <w:spacing w:after="0" w:line="360" w:lineRule="auto"/>
        <w:rPr>
          <w:rFonts w:ascii="Book Antiqua" w:eastAsia="宋体" w:hAnsi="Book Antiqua"/>
          <w:kern w:val="0"/>
          <w:sz w:val="24"/>
          <w:szCs w:val="24"/>
        </w:rPr>
      </w:pPr>
      <w:r w:rsidRPr="00005696">
        <w:rPr>
          <w:rFonts w:ascii="Book Antiqua" w:hAnsi="Book Antiqua"/>
          <w:color w:val="000000" w:themeColor="text1"/>
          <w:sz w:val="24"/>
          <w:szCs w:val="24"/>
        </w:rPr>
        <w:t>Regarding concerns over liver adverse effects, a previous meta-analysis showed that PPIs increase the risk of hepatic encephalopathy (HE) in patients with hepatic failure. However, the results are restricted because of the inclusion of a relatively small number of studies. New primary studies</w:t>
      </w:r>
      <w:r>
        <w:rPr>
          <w:rFonts w:ascii="Book Antiqua" w:hAnsi="Book Antiqua"/>
          <w:color w:val="000000" w:themeColor="text1"/>
          <w:sz w:val="24"/>
          <w:szCs w:val="24"/>
        </w:rPr>
        <w:t xml:space="preserve"> </w:t>
      </w:r>
      <w:r w:rsidRPr="00005696">
        <w:rPr>
          <w:rFonts w:ascii="Book Antiqua" w:hAnsi="Book Antiqua"/>
          <w:color w:val="000000" w:themeColor="text1"/>
          <w:sz w:val="24"/>
          <w:szCs w:val="24"/>
        </w:rPr>
        <w:t>have also been recently published, and their results are controversial</w:t>
      </w:r>
      <w:r w:rsidR="004D4A91" w:rsidRPr="004D4A91">
        <w:rPr>
          <w:rFonts w:ascii="Book Antiqua" w:eastAsia="宋体" w:hAnsi="Book Antiqua"/>
          <w:kern w:val="0"/>
          <w:sz w:val="24"/>
          <w:szCs w:val="24"/>
        </w:rPr>
        <w:t>.</w:t>
      </w:r>
    </w:p>
    <w:p w14:paraId="770E3150" w14:textId="77777777" w:rsidR="004D4A91" w:rsidRPr="004D4A91" w:rsidRDefault="004D4A91" w:rsidP="004D4A91">
      <w:pPr>
        <w:widowControl/>
        <w:snapToGrid w:val="0"/>
        <w:spacing w:after="0" w:line="360" w:lineRule="auto"/>
        <w:rPr>
          <w:rFonts w:ascii="Book Antiqua" w:eastAsia="宋体" w:hAnsi="Book Antiqua"/>
          <w:b/>
          <w:color w:val="FF0000"/>
          <w:kern w:val="0"/>
          <w:sz w:val="24"/>
          <w:szCs w:val="24"/>
        </w:rPr>
      </w:pPr>
    </w:p>
    <w:p w14:paraId="7686BF9F"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objectives</w:t>
      </w:r>
    </w:p>
    <w:p w14:paraId="2A7236D1" w14:textId="77777777" w:rsidR="004D4A91" w:rsidRPr="004D4A91" w:rsidRDefault="003071FC" w:rsidP="004D4A91">
      <w:pPr>
        <w:widowControl/>
        <w:snapToGrid w:val="0"/>
        <w:spacing w:after="0" w:line="360" w:lineRule="auto"/>
        <w:rPr>
          <w:rFonts w:ascii="Book Antiqua" w:eastAsia="宋体" w:hAnsi="Book Antiqua"/>
          <w:kern w:val="0"/>
          <w:sz w:val="24"/>
          <w:szCs w:val="24"/>
        </w:rPr>
      </w:pPr>
      <w:r>
        <w:rPr>
          <w:rFonts w:ascii="Book Antiqua" w:hAnsi="Book Antiqua"/>
          <w:color w:val="000000" w:themeColor="text1"/>
          <w:sz w:val="24"/>
          <w:szCs w:val="24"/>
        </w:rPr>
        <w:t>I</w:t>
      </w:r>
      <w:r w:rsidRPr="00005696">
        <w:rPr>
          <w:rFonts w:ascii="Book Antiqua" w:hAnsi="Book Antiqua"/>
          <w:color w:val="000000" w:themeColor="text1"/>
          <w:sz w:val="24"/>
          <w:szCs w:val="24"/>
        </w:rPr>
        <w:t xml:space="preserve">n this meta-analysis, we aimed to update, compile, and critically review the existing evidence on the risk of </w:t>
      </w:r>
      <w:proofErr w:type="gramStart"/>
      <w:r w:rsidRPr="00005696">
        <w:rPr>
          <w:rFonts w:ascii="Book Antiqua" w:hAnsi="Book Antiqua"/>
          <w:color w:val="000000" w:themeColor="text1"/>
          <w:sz w:val="24"/>
          <w:szCs w:val="24"/>
        </w:rPr>
        <w:t>HE</w:t>
      </w:r>
      <w:proofErr w:type="gramEnd"/>
      <w:r w:rsidRPr="00005696">
        <w:rPr>
          <w:rFonts w:ascii="Book Antiqua" w:hAnsi="Book Antiqua"/>
          <w:color w:val="000000" w:themeColor="text1"/>
          <w:sz w:val="24"/>
          <w:szCs w:val="24"/>
        </w:rPr>
        <w:t xml:space="preserve"> in patients with </w:t>
      </w:r>
      <w:hyperlink r:id="rId27">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28">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sz w:val="24"/>
          <w:szCs w:val="24"/>
        </w:rPr>
        <w:t xml:space="preserve"> and </w:t>
      </w:r>
      <w:r w:rsidR="00DA57E4" w:rsidRPr="00005696">
        <w:rPr>
          <w:rFonts w:ascii="Book Antiqua" w:hAnsi="Book Antiqua"/>
          <w:color w:val="000000" w:themeColor="text1"/>
          <w:sz w:val="24"/>
          <w:szCs w:val="24"/>
        </w:rPr>
        <w:t>PPI use</w:t>
      </w:r>
      <w:r w:rsidR="00DA57E4">
        <w:rPr>
          <w:rFonts w:ascii="Book Antiqua" w:hAnsi="Book Antiqua"/>
          <w:color w:val="000000" w:themeColor="text1"/>
          <w:sz w:val="24"/>
          <w:szCs w:val="24"/>
        </w:rPr>
        <w:t xml:space="preserve"> and </w:t>
      </w:r>
      <w:r w:rsidRPr="00005696">
        <w:rPr>
          <w:rFonts w:ascii="Book Antiqua" w:hAnsi="Book Antiqua"/>
          <w:color w:val="000000" w:themeColor="text1"/>
          <w:sz w:val="24"/>
          <w:szCs w:val="24"/>
        </w:rPr>
        <w:t>provide a quantitative estimate of the relationship between PPI use and HE risk</w:t>
      </w:r>
      <w:r w:rsidR="004D4A91" w:rsidRPr="004D4A91">
        <w:rPr>
          <w:rFonts w:ascii="Book Antiqua" w:eastAsia="宋体" w:hAnsi="Book Antiqua"/>
          <w:kern w:val="0"/>
          <w:sz w:val="24"/>
          <w:szCs w:val="24"/>
        </w:rPr>
        <w:t>.</w:t>
      </w:r>
    </w:p>
    <w:p w14:paraId="7AADB3BC" w14:textId="77777777" w:rsidR="004D4A91" w:rsidRPr="001440AA" w:rsidRDefault="004D4A91" w:rsidP="004D4A91">
      <w:pPr>
        <w:widowControl/>
        <w:snapToGrid w:val="0"/>
        <w:spacing w:after="0" w:line="360" w:lineRule="auto"/>
        <w:rPr>
          <w:rFonts w:ascii="Book Antiqua" w:eastAsia="宋体" w:hAnsi="Book Antiqua"/>
          <w:b/>
          <w:color w:val="FF0000"/>
          <w:kern w:val="0"/>
          <w:sz w:val="24"/>
          <w:szCs w:val="24"/>
        </w:rPr>
      </w:pPr>
    </w:p>
    <w:p w14:paraId="74D51BE5"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methods</w:t>
      </w:r>
    </w:p>
    <w:p w14:paraId="2E9C0FE9" w14:textId="672634FA" w:rsidR="004D4A91" w:rsidRPr="004D4A91" w:rsidRDefault="003071FC" w:rsidP="004D4A91">
      <w:pPr>
        <w:widowControl/>
        <w:snapToGrid w:val="0"/>
        <w:spacing w:after="0" w:line="360" w:lineRule="auto"/>
        <w:rPr>
          <w:rFonts w:ascii="Book Antiqua" w:eastAsia="宋体" w:hAnsi="Book Antiqua"/>
          <w:kern w:val="0"/>
          <w:sz w:val="24"/>
          <w:szCs w:val="24"/>
        </w:rPr>
      </w:pPr>
      <w:r w:rsidRPr="003071FC">
        <w:rPr>
          <w:rFonts w:ascii="Book Antiqua" w:eastAsia="宋体" w:hAnsi="Book Antiqua"/>
          <w:kern w:val="0"/>
          <w:sz w:val="24"/>
          <w:szCs w:val="24"/>
        </w:rPr>
        <w:t xml:space="preserve">A systematic search on PubMed, Web of Science, </w:t>
      </w:r>
      <w:proofErr w:type="spellStart"/>
      <w:r w:rsidRPr="003071FC">
        <w:rPr>
          <w:rFonts w:ascii="Book Antiqua" w:eastAsia="宋体" w:hAnsi="Book Antiqua"/>
          <w:kern w:val="0"/>
          <w:sz w:val="24"/>
          <w:szCs w:val="24"/>
        </w:rPr>
        <w:t>EMBase</w:t>
      </w:r>
      <w:proofErr w:type="spellEnd"/>
      <w:r w:rsidRPr="003071FC">
        <w:rPr>
          <w:rFonts w:ascii="Book Antiqua" w:eastAsia="宋体" w:hAnsi="Book Antiqua"/>
          <w:kern w:val="0"/>
          <w:sz w:val="24"/>
          <w:szCs w:val="24"/>
        </w:rPr>
        <w:t xml:space="preserve">, and </w:t>
      </w:r>
      <w:proofErr w:type="spellStart"/>
      <w:r w:rsidRPr="003071FC">
        <w:rPr>
          <w:rFonts w:ascii="Book Antiqua" w:eastAsia="宋体" w:hAnsi="Book Antiqua"/>
          <w:kern w:val="0"/>
          <w:sz w:val="24"/>
          <w:szCs w:val="24"/>
        </w:rPr>
        <w:t>ScienceDirect</w:t>
      </w:r>
      <w:proofErr w:type="spellEnd"/>
      <w:r w:rsidRPr="003071FC">
        <w:rPr>
          <w:rFonts w:ascii="Book Antiqua" w:eastAsia="宋体" w:hAnsi="Book Antiqua"/>
          <w:kern w:val="0"/>
          <w:sz w:val="24"/>
          <w:szCs w:val="24"/>
        </w:rPr>
        <w:t xml:space="preserve"> databases was conducted up to</w:t>
      </w:r>
      <w:r w:rsidR="00DA57E4">
        <w:rPr>
          <w:rFonts w:ascii="Book Antiqua" w:eastAsia="宋体" w:hAnsi="Book Antiqua"/>
          <w:kern w:val="0"/>
          <w:sz w:val="24"/>
          <w:szCs w:val="24"/>
        </w:rPr>
        <w:t xml:space="preserve"> </w:t>
      </w:r>
      <w:r w:rsidRPr="003071FC">
        <w:rPr>
          <w:rFonts w:ascii="Book Antiqua" w:eastAsia="宋体" w:hAnsi="Book Antiqua"/>
          <w:kern w:val="0"/>
          <w:sz w:val="24"/>
          <w:szCs w:val="24"/>
        </w:rPr>
        <w:t>December</w:t>
      </w:r>
      <w:r w:rsidR="00DA57E4">
        <w:rPr>
          <w:rFonts w:ascii="Book Antiqua" w:eastAsia="宋体" w:hAnsi="Book Antiqua"/>
          <w:kern w:val="0"/>
          <w:sz w:val="24"/>
          <w:szCs w:val="24"/>
        </w:rPr>
        <w:t xml:space="preserve"> </w:t>
      </w:r>
      <w:r w:rsidR="00DA57E4" w:rsidRPr="003071FC">
        <w:rPr>
          <w:rFonts w:ascii="Book Antiqua" w:eastAsia="宋体" w:hAnsi="Book Antiqua"/>
          <w:kern w:val="0"/>
          <w:sz w:val="24"/>
          <w:szCs w:val="24"/>
        </w:rPr>
        <w:t>31</w:t>
      </w:r>
      <w:r w:rsidR="00DA57E4">
        <w:rPr>
          <w:rFonts w:ascii="Book Antiqua" w:eastAsia="宋体" w:hAnsi="Book Antiqua"/>
          <w:kern w:val="0"/>
          <w:sz w:val="24"/>
          <w:szCs w:val="24"/>
        </w:rPr>
        <w:t>,</w:t>
      </w:r>
      <w:r w:rsidRPr="003071FC">
        <w:rPr>
          <w:rFonts w:ascii="Book Antiqua" w:eastAsia="宋体" w:hAnsi="Book Antiqua"/>
          <w:kern w:val="0"/>
          <w:sz w:val="24"/>
          <w:szCs w:val="24"/>
        </w:rPr>
        <w:t xml:space="preserve"> 2018 for eligible studies involving PPI use and HE risk. The </w:t>
      </w:r>
      <w:r>
        <w:rPr>
          <w:rFonts w:ascii="Book Antiqua" w:eastAsia="宋体" w:hAnsi="Book Antiqua"/>
          <w:kern w:val="0"/>
          <w:sz w:val="24"/>
          <w:szCs w:val="24"/>
        </w:rPr>
        <w:t>odd</w:t>
      </w:r>
      <w:r w:rsidRPr="003071FC">
        <w:rPr>
          <w:rFonts w:ascii="Book Antiqua" w:eastAsia="宋体" w:hAnsi="Book Antiqua"/>
          <w:kern w:val="0"/>
          <w:sz w:val="24"/>
          <w:szCs w:val="24"/>
        </w:rPr>
        <w:t xml:space="preserve"> ratios (</w:t>
      </w:r>
      <w:r>
        <w:rPr>
          <w:rFonts w:ascii="Book Antiqua" w:eastAsia="宋体" w:hAnsi="Book Antiqua"/>
          <w:kern w:val="0"/>
          <w:sz w:val="24"/>
          <w:szCs w:val="24"/>
        </w:rPr>
        <w:t>O</w:t>
      </w:r>
      <w:r w:rsidRPr="003071FC">
        <w:rPr>
          <w:rFonts w:ascii="Book Antiqua" w:eastAsia="宋体" w:hAnsi="Book Antiqua"/>
          <w:kern w:val="0"/>
          <w:sz w:val="24"/>
          <w:szCs w:val="24"/>
        </w:rPr>
        <w:t xml:space="preserve">Rs) and 95% confidence intervals (CIs) were calculated using </w:t>
      </w:r>
      <w:r w:rsidR="00DA57E4">
        <w:rPr>
          <w:rFonts w:ascii="Book Antiqua" w:eastAsia="宋体" w:hAnsi="Book Antiqua"/>
          <w:kern w:val="0"/>
          <w:sz w:val="24"/>
          <w:szCs w:val="24"/>
        </w:rPr>
        <w:t xml:space="preserve">the </w:t>
      </w:r>
      <w:r w:rsidRPr="003071FC">
        <w:rPr>
          <w:rFonts w:ascii="Book Antiqua" w:eastAsia="宋体" w:hAnsi="Book Antiqua"/>
          <w:kern w:val="0"/>
          <w:sz w:val="24"/>
          <w:szCs w:val="24"/>
        </w:rPr>
        <w:t xml:space="preserve">fixed- or random-effects model. Publication bias was evaluated using the </w:t>
      </w:r>
      <w:proofErr w:type="spellStart"/>
      <w:r w:rsidRPr="003071FC">
        <w:rPr>
          <w:rFonts w:ascii="Book Antiqua" w:eastAsia="宋体" w:hAnsi="Book Antiqua"/>
          <w:kern w:val="0"/>
          <w:sz w:val="24"/>
          <w:szCs w:val="24"/>
        </w:rPr>
        <w:t>Begg’s</w:t>
      </w:r>
      <w:proofErr w:type="spellEnd"/>
      <w:r w:rsidR="00C86E77">
        <w:rPr>
          <w:rFonts w:ascii="Book Antiqua" w:eastAsia="宋体" w:hAnsi="Book Antiqua"/>
          <w:kern w:val="0"/>
          <w:sz w:val="24"/>
          <w:szCs w:val="24"/>
        </w:rPr>
        <w:t xml:space="preserve">, </w:t>
      </w:r>
      <w:r w:rsidRPr="003071FC">
        <w:rPr>
          <w:rFonts w:ascii="Book Antiqua" w:eastAsia="宋体" w:hAnsi="Book Antiqua"/>
          <w:kern w:val="0"/>
          <w:sz w:val="24"/>
          <w:szCs w:val="24"/>
        </w:rPr>
        <w:t>Egger’s tests</w:t>
      </w:r>
      <w:r w:rsidR="00C86E77">
        <w:rPr>
          <w:rFonts w:ascii="Book Antiqua" w:eastAsia="宋体" w:hAnsi="Book Antiqua"/>
          <w:kern w:val="0"/>
          <w:sz w:val="24"/>
          <w:szCs w:val="24"/>
        </w:rPr>
        <w:t xml:space="preserve">, and </w:t>
      </w:r>
      <w:r w:rsidR="00C86E77" w:rsidRPr="00005696">
        <w:rPr>
          <w:rFonts w:ascii="Book Antiqua" w:hAnsi="Book Antiqua"/>
          <w:color w:val="000000" w:themeColor="text1"/>
          <w:sz w:val="24"/>
          <w:szCs w:val="24"/>
        </w:rPr>
        <w:t>trim-and-fill method</w:t>
      </w:r>
      <w:r w:rsidR="004D4A91" w:rsidRPr="004D4A91">
        <w:rPr>
          <w:rFonts w:ascii="Book Antiqua" w:eastAsia="宋体" w:hAnsi="Book Antiqua"/>
          <w:kern w:val="0"/>
          <w:sz w:val="24"/>
          <w:szCs w:val="24"/>
        </w:rPr>
        <w:t>.</w:t>
      </w:r>
    </w:p>
    <w:p w14:paraId="341B30E4" w14:textId="77777777" w:rsidR="004D4A91" w:rsidRPr="00C86E77" w:rsidRDefault="004D4A91" w:rsidP="004D4A91">
      <w:pPr>
        <w:widowControl/>
        <w:snapToGrid w:val="0"/>
        <w:spacing w:after="0" w:line="360" w:lineRule="auto"/>
        <w:rPr>
          <w:rFonts w:ascii="Book Antiqua" w:eastAsia="宋体" w:hAnsi="Book Antiqua"/>
          <w:b/>
          <w:color w:val="FF0000"/>
          <w:kern w:val="0"/>
          <w:sz w:val="24"/>
          <w:szCs w:val="24"/>
        </w:rPr>
      </w:pPr>
    </w:p>
    <w:p w14:paraId="122F6D1A"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lastRenderedPageBreak/>
        <w:t>Research results</w:t>
      </w:r>
    </w:p>
    <w:p w14:paraId="407942DB" w14:textId="77777777" w:rsidR="004D4A91" w:rsidRPr="004D4A91" w:rsidRDefault="00910681" w:rsidP="004D4A91">
      <w:pPr>
        <w:widowControl/>
        <w:snapToGrid w:val="0"/>
        <w:spacing w:after="0" w:line="360" w:lineRule="auto"/>
        <w:rPr>
          <w:rFonts w:ascii="Book Antiqua" w:eastAsia="宋体" w:hAnsi="Book Antiqua"/>
          <w:kern w:val="0"/>
          <w:sz w:val="24"/>
          <w:szCs w:val="24"/>
        </w:rPr>
      </w:pPr>
      <w:r w:rsidRPr="00005696">
        <w:rPr>
          <w:rFonts w:ascii="Book Antiqua" w:hAnsi="Book Antiqua"/>
          <w:color w:val="000000" w:themeColor="text1"/>
          <w:sz w:val="24"/>
          <w:szCs w:val="24"/>
        </w:rPr>
        <w:t xml:space="preserve">The findings from this study indicated an increase of 50% risk of </w:t>
      </w:r>
      <w:proofErr w:type="gramStart"/>
      <w:r w:rsidRPr="00005696">
        <w:rPr>
          <w:rFonts w:ascii="Book Antiqua" w:hAnsi="Book Antiqua"/>
          <w:color w:val="000000" w:themeColor="text1"/>
          <w:sz w:val="24"/>
          <w:szCs w:val="24"/>
        </w:rPr>
        <w:t>HE</w:t>
      </w:r>
      <w:proofErr w:type="gramEnd"/>
      <w:r w:rsidRPr="00005696">
        <w:rPr>
          <w:rFonts w:ascii="Book Antiqua" w:hAnsi="Book Antiqua"/>
          <w:color w:val="000000" w:themeColor="text1"/>
          <w:sz w:val="24"/>
          <w:szCs w:val="24"/>
        </w:rPr>
        <w:t xml:space="preserve"> among PPI users, which </w:t>
      </w:r>
      <w:r w:rsidR="00DA57E4">
        <w:rPr>
          <w:rFonts w:ascii="Book Antiqua" w:hAnsi="Book Antiqua"/>
          <w:color w:val="000000" w:themeColor="text1"/>
          <w:sz w:val="24"/>
          <w:szCs w:val="24"/>
        </w:rPr>
        <w:t>i</w:t>
      </w:r>
      <w:r w:rsidR="00DA57E4" w:rsidRPr="00005696">
        <w:rPr>
          <w:rFonts w:ascii="Book Antiqua" w:hAnsi="Book Antiqua"/>
          <w:color w:val="000000" w:themeColor="text1"/>
          <w:sz w:val="24"/>
          <w:szCs w:val="24"/>
        </w:rPr>
        <w:t xml:space="preserve">s </w:t>
      </w:r>
      <w:r w:rsidRPr="00005696">
        <w:rPr>
          <w:rFonts w:ascii="Book Antiqua" w:hAnsi="Book Antiqua"/>
          <w:color w:val="000000" w:themeColor="text1"/>
          <w:sz w:val="24"/>
          <w:szCs w:val="24"/>
        </w:rPr>
        <w:t>consistent with the results obtained in a previous study</w:t>
      </w:r>
      <w:r w:rsidR="004D4A91" w:rsidRPr="004D4A91">
        <w:rPr>
          <w:rFonts w:ascii="Book Antiqua" w:eastAsia="宋体" w:hAnsi="Book Antiqua"/>
          <w:kern w:val="0"/>
          <w:sz w:val="24"/>
          <w:szCs w:val="24"/>
        </w:rPr>
        <w:t>.</w:t>
      </w:r>
    </w:p>
    <w:p w14:paraId="07069F2F" w14:textId="77777777" w:rsidR="004D4A91" w:rsidRPr="004D4A91" w:rsidRDefault="004D4A91" w:rsidP="004D4A91">
      <w:pPr>
        <w:widowControl/>
        <w:snapToGrid w:val="0"/>
        <w:spacing w:after="0" w:line="360" w:lineRule="auto"/>
        <w:rPr>
          <w:rFonts w:ascii="Book Antiqua" w:eastAsia="宋体" w:hAnsi="Book Antiqua" w:cs="Segoe UI"/>
          <w:color w:val="FF0000"/>
          <w:kern w:val="0"/>
          <w:sz w:val="24"/>
          <w:szCs w:val="24"/>
          <w:shd w:val="clear" w:color="auto" w:fill="FFFFFF"/>
        </w:rPr>
      </w:pPr>
    </w:p>
    <w:p w14:paraId="24157676" w14:textId="77777777" w:rsidR="004D4A91" w:rsidRPr="004D4A91" w:rsidRDefault="004D4A91" w:rsidP="004D4A91">
      <w:pPr>
        <w:widowControl/>
        <w:snapToGrid w:val="0"/>
        <w:spacing w:after="0" w:line="360" w:lineRule="auto"/>
        <w:rPr>
          <w:rFonts w:ascii="Book Antiqua" w:eastAsia="宋体" w:hAnsi="Book Antiqua" w:cs="Segoe UI"/>
          <w:b/>
          <w:i/>
          <w:color w:val="000000"/>
          <w:kern w:val="0"/>
          <w:sz w:val="24"/>
          <w:szCs w:val="24"/>
          <w:shd w:val="clear" w:color="auto" w:fill="FFFFFF"/>
        </w:rPr>
      </w:pPr>
      <w:r w:rsidRPr="004D4A91">
        <w:rPr>
          <w:rFonts w:ascii="Book Antiqua" w:eastAsia="宋体" w:hAnsi="Book Antiqua"/>
          <w:b/>
          <w:i/>
          <w:color w:val="000000"/>
          <w:kern w:val="0"/>
          <w:sz w:val="24"/>
          <w:szCs w:val="24"/>
        </w:rPr>
        <w:t>Research conclusions</w:t>
      </w:r>
    </w:p>
    <w:p w14:paraId="666E6308" w14:textId="77777777" w:rsidR="004D4A91" w:rsidRPr="004D4A91" w:rsidRDefault="00910681" w:rsidP="004D4A91">
      <w:pPr>
        <w:widowControl/>
        <w:autoSpaceDE w:val="0"/>
        <w:autoSpaceDN w:val="0"/>
        <w:adjustRightInd w:val="0"/>
        <w:snapToGrid w:val="0"/>
        <w:spacing w:after="0" w:line="360" w:lineRule="auto"/>
        <w:outlineLvl w:val="0"/>
        <w:rPr>
          <w:rFonts w:ascii="Book Antiqua" w:eastAsia="宋体" w:hAnsi="Book Antiqua"/>
          <w:kern w:val="0"/>
          <w:sz w:val="24"/>
          <w:szCs w:val="24"/>
        </w:rPr>
      </w:pPr>
      <w:r w:rsidRPr="00005696">
        <w:rPr>
          <w:rFonts w:ascii="Book Antiqua" w:hAnsi="Book Antiqua"/>
          <w:color w:val="000000" w:themeColor="text1"/>
          <w:sz w:val="24"/>
          <w:szCs w:val="24"/>
        </w:rPr>
        <w:t>Our meta-analysis expanded the results of previous studies and increased the statistical power to evaluate the effects</w:t>
      </w:r>
      <w:r w:rsidR="004D4A91" w:rsidRPr="004D4A91">
        <w:rPr>
          <w:rFonts w:ascii="Book Antiqua" w:eastAsia="宋体" w:hAnsi="Book Antiqua"/>
          <w:kern w:val="0"/>
          <w:sz w:val="24"/>
          <w:szCs w:val="24"/>
        </w:rPr>
        <w:t>.</w:t>
      </w:r>
    </w:p>
    <w:p w14:paraId="33DA25C4" w14:textId="77777777" w:rsidR="004D4A91" w:rsidRPr="004D4A91" w:rsidRDefault="004D4A91" w:rsidP="004D4A91">
      <w:pPr>
        <w:widowControl/>
        <w:snapToGrid w:val="0"/>
        <w:spacing w:after="0" w:line="360" w:lineRule="auto"/>
        <w:rPr>
          <w:rFonts w:ascii="Book Antiqua" w:eastAsia="宋体" w:hAnsi="Book Antiqua" w:cs="Segoe UI"/>
          <w:color w:val="FF0000"/>
          <w:kern w:val="0"/>
          <w:sz w:val="24"/>
          <w:szCs w:val="24"/>
          <w:shd w:val="clear" w:color="auto" w:fill="FFFFFF"/>
        </w:rPr>
      </w:pPr>
    </w:p>
    <w:p w14:paraId="52E78D58" w14:textId="77777777" w:rsidR="004D4A91" w:rsidRPr="004D4A91" w:rsidRDefault="004D4A91" w:rsidP="004D4A91">
      <w:pPr>
        <w:widowControl/>
        <w:snapToGrid w:val="0"/>
        <w:spacing w:after="0" w:line="360" w:lineRule="auto"/>
        <w:rPr>
          <w:rFonts w:ascii="Book Antiqua" w:eastAsia="宋体" w:hAnsi="Book Antiqua" w:cs="Segoe UI"/>
          <w:b/>
          <w:i/>
          <w:color w:val="000000"/>
          <w:kern w:val="0"/>
          <w:sz w:val="24"/>
          <w:szCs w:val="24"/>
          <w:shd w:val="clear" w:color="auto" w:fill="FFFFFF"/>
        </w:rPr>
      </w:pPr>
      <w:r w:rsidRPr="004D4A91">
        <w:rPr>
          <w:rFonts w:ascii="Book Antiqua" w:eastAsia="宋体" w:hAnsi="Book Antiqua" w:cs="Segoe UI"/>
          <w:b/>
          <w:i/>
          <w:color w:val="000000"/>
          <w:kern w:val="0"/>
          <w:sz w:val="24"/>
          <w:szCs w:val="24"/>
          <w:shd w:val="clear" w:color="auto" w:fill="FFFFFF"/>
        </w:rPr>
        <w:t>Research perspectives</w:t>
      </w:r>
    </w:p>
    <w:p w14:paraId="18264B34" w14:textId="77777777" w:rsidR="004D4A91" w:rsidRDefault="00DA57E4" w:rsidP="004D4A91">
      <w:pPr>
        <w:pStyle w:val="EndNoteBibliography"/>
        <w:adjustRightInd w:val="0"/>
        <w:snapToGrid w:val="0"/>
        <w:spacing w:after="0" w:line="360" w:lineRule="auto"/>
        <w:rPr>
          <w:rFonts w:ascii="Book Antiqua" w:eastAsia="宋体" w:hAnsi="Book Antiqua"/>
          <w:kern w:val="0"/>
          <w:sz w:val="24"/>
          <w:szCs w:val="24"/>
        </w:rPr>
      </w:pPr>
      <w:r>
        <w:rPr>
          <w:rFonts w:ascii="Book Antiqua" w:hAnsi="Book Antiqua"/>
          <w:color w:val="000000" w:themeColor="text1"/>
          <w:sz w:val="24"/>
          <w:szCs w:val="24"/>
        </w:rPr>
        <w:t>R</w:t>
      </w:r>
      <w:r w:rsidR="00910681" w:rsidRPr="00005696">
        <w:rPr>
          <w:rFonts w:ascii="Book Antiqua" w:hAnsi="Book Antiqua"/>
          <w:color w:val="000000" w:themeColor="text1"/>
          <w:sz w:val="24"/>
          <w:szCs w:val="24"/>
        </w:rPr>
        <w:t xml:space="preserve">andomized </w:t>
      </w:r>
      <w:proofErr w:type="spellStart"/>
      <w:r w:rsidR="00910681" w:rsidRPr="00005696">
        <w:rPr>
          <w:rFonts w:ascii="Book Antiqua" w:hAnsi="Book Antiqua"/>
          <w:color w:val="000000" w:themeColor="text1"/>
          <w:sz w:val="24"/>
          <w:szCs w:val="24"/>
        </w:rPr>
        <w:t>multicentric</w:t>
      </w:r>
      <w:proofErr w:type="spellEnd"/>
      <w:r w:rsidR="00910681" w:rsidRPr="00005696">
        <w:rPr>
          <w:rFonts w:ascii="Book Antiqua" w:hAnsi="Book Antiqua"/>
          <w:color w:val="000000" w:themeColor="text1"/>
          <w:sz w:val="24"/>
          <w:szCs w:val="24"/>
        </w:rPr>
        <w:t xml:space="preserve"> studies with a large sample size should be conducted to provide further insight into the potential impact of PPIs on </w:t>
      </w:r>
      <w:proofErr w:type="gramStart"/>
      <w:r w:rsidR="00910681" w:rsidRPr="00005696">
        <w:rPr>
          <w:rFonts w:ascii="Book Antiqua" w:hAnsi="Book Antiqua"/>
          <w:color w:val="000000" w:themeColor="text1"/>
          <w:sz w:val="24"/>
          <w:szCs w:val="24"/>
        </w:rPr>
        <w:t>HE</w:t>
      </w:r>
      <w:proofErr w:type="gramEnd"/>
      <w:r w:rsidR="004D4A91" w:rsidRPr="004D4A91">
        <w:rPr>
          <w:rFonts w:ascii="Book Antiqua" w:eastAsia="宋体" w:hAnsi="Book Antiqua"/>
          <w:kern w:val="0"/>
          <w:sz w:val="24"/>
          <w:szCs w:val="24"/>
        </w:rPr>
        <w:t>.</w:t>
      </w:r>
    </w:p>
    <w:p w14:paraId="101FC264" w14:textId="77777777" w:rsidR="00910681" w:rsidRDefault="00910681">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2D712828" w14:textId="77777777" w:rsidR="004E68FE" w:rsidRPr="00005696" w:rsidRDefault="00746BD7" w:rsidP="00005696">
      <w:pPr>
        <w:pStyle w:val="EndNoteBibliography"/>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lastRenderedPageBreak/>
        <w:t>REFERENCES</w:t>
      </w:r>
    </w:p>
    <w:p w14:paraId="691E585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1 </w:t>
      </w:r>
      <w:r w:rsidRPr="00F64A9E">
        <w:rPr>
          <w:rFonts w:ascii="Book Antiqua" w:hAnsi="Book Antiqua"/>
          <w:b/>
          <w:bCs/>
          <w:color w:val="000000" w:themeColor="text1"/>
          <w:sz w:val="24"/>
          <w:szCs w:val="24"/>
        </w:rPr>
        <w:t>Shi S</w:t>
      </w:r>
      <w:r w:rsidRPr="00F64A9E">
        <w:rPr>
          <w:rFonts w:ascii="Book Antiqua" w:hAnsi="Book Antiqua"/>
          <w:color w:val="000000" w:themeColor="text1"/>
          <w:sz w:val="24"/>
          <w:szCs w:val="24"/>
        </w:rPr>
        <w:t>, Klotz U. Proton pump inhibitors: an update of their clinical use and pharmacokinetics. </w:t>
      </w:r>
      <w:proofErr w:type="spellStart"/>
      <w:r w:rsidRPr="00F64A9E">
        <w:rPr>
          <w:rFonts w:ascii="Book Antiqua" w:hAnsi="Book Antiqua"/>
          <w:i/>
          <w:iCs/>
          <w:color w:val="000000" w:themeColor="text1"/>
          <w:sz w:val="24"/>
          <w:szCs w:val="24"/>
        </w:rPr>
        <w:t>Eur</w:t>
      </w:r>
      <w:proofErr w:type="spellEnd"/>
      <w:r w:rsidRPr="00F64A9E">
        <w:rPr>
          <w:rFonts w:ascii="Book Antiqua" w:hAnsi="Book Antiqua"/>
          <w:i/>
          <w:iCs/>
          <w:color w:val="000000" w:themeColor="text1"/>
          <w:sz w:val="24"/>
          <w:szCs w:val="24"/>
        </w:rPr>
        <w:t xml:space="preserve"> J </w:t>
      </w:r>
      <w:proofErr w:type="spellStart"/>
      <w:r w:rsidRPr="00F64A9E">
        <w:rPr>
          <w:rFonts w:ascii="Book Antiqua" w:hAnsi="Book Antiqua"/>
          <w:i/>
          <w:iCs/>
          <w:color w:val="000000" w:themeColor="text1"/>
          <w:sz w:val="24"/>
          <w:szCs w:val="24"/>
        </w:rPr>
        <w:t>Clin</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Pharmacol</w:t>
      </w:r>
      <w:proofErr w:type="spellEnd"/>
      <w:r w:rsidRPr="00F64A9E">
        <w:rPr>
          <w:rFonts w:ascii="Book Antiqua" w:hAnsi="Book Antiqua"/>
          <w:color w:val="000000" w:themeColor="text1"/>
          <w:sz w:val="24"/>
          <w:szCs w:val="24"/>
        </w:rPr>
        <w:t> 2008; </w:t>
      </w:r>
      <w:r w:rsidRPr="00F64A9E">
        <w:rPr>
          <w:rFonts w:ascii="Book Antiqua" w:hAnsi="Book Antiqua"/>
          <w:b/>
          <w:bCs/>
          <w:color w:val="000000" w:themeColor="text1"/>
          <w:sz w:val="24"/>
          <w:szCs w:val="24"/>
        </w:rPr>
        <w:t>64</w:t>
      </w:r>
      <w:r w:rsidRPr="00F64A9E">
        <w:rPr>
          <w:rFonts w:ascii="Book Antiqua" w:hAnsi="Book Antiqua"/>
          <w:color w:val="000000" w:themeColor="text1"/>
          <w:sz w:val="24"/>
          <w:szCs w:val="24"/>
        </w:rPr>
        <w:t>: 935-951 [PMID: 18679668 DOI: 10.1007/s00228-008-0538-y]</w:t>
      </w:r>
    </w:p>
    <w:p w14:paraId="4C305C05"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2 </w:t>
      </w:r>
      <w:r w:rsidRPr="00F64A9E">
        <w:rPr>
          <w:rFonts w:ascii="Book Antiqua" w:hAnsi="Book Antiqua"/>
          <w:b/>
          <w:bCs/>
          <w:color w:val="000000" w:themeColor="text1"/>
          <w:sz w:val="24"/>
          <w:szCs w:val="24"/>
        </w:rPr>
        <w:t>Ahrens D</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Chenot</w:t>
      </w:r>
      <w:proofErr w:type="spellEnd"/>
      <w:r w:rsidRPr="00F64A9E">
        <w:rPr>
          <w:rFonts w:ascii="Book Antiqua" w:hAnsi="Book Antiqua"/>
          <w:color w:val="000000" w:themeColor="text1"/>
          <w:sz w:val="24"/>
          <w:szCs w:val="24"/>
        </w:rPr>
        <w:t xml:space="preserve"> JF, Behrens G, </w:t>
      </w:r>
      <w:proofErr w:type="spellStart"/>
      <w:r w:rsidRPr="00F64A9E">
        <w:rPr>
          <w:rFonts w:ascii="Book Antiqua" w:hAnsi="Book Antiqua"/>
          <w:color w:val="000000" w:themeColor="text1"/>
          <w:sz w:val="24"/>
          <w:szCs w:val="24"/>
        </w:rPr>
        <w:t>Grimmsmann</w:t>
      </w:r>
      <w:proofErr w:type="spellEnd"/>
      <w:r w:rsidRPr="00F64A9E">
        <w:rPr>
          <w:rFonts w:ascii="Book Antiqua" w:hAnsi="Book Antiqua"/>
          <w:color w:val="000000" w:themeColor="text1"/>
          <w:sz w:val="24"/>
          <w:szCs w:val="24"/>
        </w:rPr>
        <w:t xml:space="preserve"> T, </w:t>
      </w:r>
      <w:proofErr w:type="spellStart"/>
      <w:r w:rsidRPr="00F64A9E">
        <w:rPr>
          <w:rFonts w:ascii="Book Antiqua" w:hAnsi="Book Antiqua"/>
          <w:color w:val="000000" w:themeColor="text1"/>
          <w:sz w:val="24"/>
          <w:szCs w:val="24"/>
        </w:rPr>
        <w:t>Kochen</w:t>
      </w:r>
      <w:proofErr w:type="spellEnd"/>
      <w:r w:rsidRPr="00F64A9E">
        <w:rPr>
          <w:rFonts w:ascii="Book Antiqua" w:hAnsi="Book Antiqua"/>
          <w:color w:val="000000" w:themeColor="text1"/>
          <w:sz w:val="24"/>
          <w:szCs w:val="24"/>
        </w:rPr>
        <w:t xml:space="preserve"> MM. Appropriateness of treatment recommendations for PPI in hospital discharge letters.</w:t>
      </w:r>
      <w:proofErr w:type="gramEnd"/>
      <w:r w:rsidRPr="00F64A9E">
        <w:rPr>
          <w:rFonts w:ascii="Book Antiqua" w:hAnsi="Book Antiqua"/>
          <w:color w:val="000000" w:themeColor="text1"/>
          <w:sz w:val="24"/>
          <w:szCs w:val="24"/>
        </w:rPr>
        <w:t> </w:t>
      </w:r>
      <w:proofErr w:type="spellStart"/>
      <w:r w:rsidRPr="00F64A9E">
        <w:rPr>
          <w:rFonts w:ascii="Book Antiqua" w:hAnsi="Book Antiqua"/>
          <w:i/>
          <w:iCs/>
          <w:color w:val="000000" w:themeColor="text1"/>
          <w:sz w:val="24"/>
          <w:szCs w:val="24"/>
        </w:rPr>
        <w:t>Eur</w:t>
      </w:r>
      <w:proofErr w:type="spellEnd"/>
      <w:r w:rsidRPr="00F64A9E">
        <w:rPr>
          <w:rFonts w:ascii="Book Antiqua" w:hAnsi="Book Antiqua"/>
          <w:i/>
          <w:iCs/>
          <w:color w:val="000000" w:themeColor="text1"/>
          <w:sz w:val="24"/>
          <w:szCs w:val="24"/>
        </w:rPr>
        <w:t xml:space="preserve"> J </w:t>
      </w:r>
      <w:proofErr w:type="spellStart"/>
      <w:r w:rsidRPr="00F64A9E">
        <w:rPr>
          <w:rFonts w:ascii="Book Antiqua" w:hAnsi="Book Antiqua"/>
          <w:i/>
          <w:iCs/>
          <w:color w:val="000000" w:themeColor="text1"/>
          <w:sz w:val="24"/>
          <w:szCs w:val="24"/>
        </w:rPr>
        <w:t>Clin</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Pharmacol</w:t>
      </w:r>
      <w:proofErr w:type="spellEnd"/>
      <w:r w:rsidRPr="00F64A9E">
        <w:rPr>
          <w:rFonts w:ascii="Book Antiqua" w:hAnsi="Book Antiqua"/>
          <w:color w:val="000000" w:themeColor="text1"/>
          <w:sz w:val="24"/>
          <w:szCs w:val="24"/>
        </w:rPr>
        <w:t> 2010; </w:t>
      </w:r>
      <w:r w:rsidRPr="00F64A9E">
        <w:rPr>
          <w:rFonts w:ascii="Book Antiqua" w:hAnsi="Book Antiqua"/>
          <w:b/>
          <w:bCs/>
          <w:color w:val="000000" w:themeColor="text1"/>
          <w:sz w:val="24"/>
          <w:szCs w:val="24"/>
        </w:rPr>
        <w:t>66</w:t>
      </w:r>
      <w:r w:rsidRPr="00F64A9E">
        <w:rPr>
          <w:rFonts w:ascii="Book Antiqua" w:hAnsi="Book Antiqua"/>
          <w:color w:val="000000" w:themeColor="text1"/>
          <w:sz w:val="24"/>
          <w:szCs w:val="24"/>
        </w:rPr>
        <w:t>: 1265-1271 [PMID: 20694459 DOI: 10.1007/s00228-010-0871-9]</w:t>
      </w:r>
    </w:p>
    <w:p w14:paraId="76471829"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3 </w:t>
      </w:r>
      <w:proofErr w:type="spellStart"/>
      <w:r w:rsidRPr="00F64A9E">
        <w:rPr>
          <w:rFonts w:ascii="Book Antiqua" w:hAnsi="Book Antiqua"/>
          <w:b/>
          <w:bCs/>
          <w:color w:val="000000" w:themeColor="text1"/>
          <w:sz w:val="24"/>
          <w:szCs w:val="24"/>
        </w:rPr>
        <w:t>Heidelbaugh</w:t>
      </w:r>
      <w:proofErr w:type="spellEnd"/>
      <w:r w:rsidRPr="00F64A9E">
        <w:rPr>
          <w:rFonts w:ascii="Book Antiqua" w:hAnsi="Book Antiqua"/>
          <w:b/>
          <w:bCs/>
          <w:color w:val="000000" w:themeColor="text1"/>
          <w:sz w:val="24"/>
          <w:szCs w:val="24"/>
        </w:rPr>
        <w:t xml:space="preserve"> JJ</w:t>
      </w:r>
      <w:r w:rsidRPr="00F64A9E">
        <w:rPr>
          <w:rFonts w:ascii="Book Antiqua" w:hAnsi="Book Antiqua"/>
          <w:color w:val="000000" w:themeColor="text1"/>
          <w:sz w:val="24"/>
          <w:szCs w:val="24"/>
        </w:rPr>
        <w:t>, Kim AH, Chang R, Walker PC.</w:t>
      </w:r>
      <w:proofErr w:type="gramEnd"/>
      <w:r w:rsidRPr="00F64A9E">
        <w:rPr>
          <w:rFonts w:ascii="Book Antiqua" w:hAnsi="Book Antiqua"/>
          <w:color w:val="000000" w:themeColor="text1"/>
          <w:sz w:val="24"/>
          <w:szCs w:val="24"/>
        </w:rPr>
        <w:t xml:space="preserve"> Overutilization of proton-pump inhibitors: what the clinician needs to know. </w:t>
      </w:r>
      <w:proofErr w:type="spellStart"/>
      <w:r w:rsidRPr="00F64A9E">
        <w:rPr>
          <w:rFonts w:ascii="Book Antiqua" w:hAnsi="Book Antiqua"/>
          <w:i/>
          <w:iCs/>
          <w:color w:val="000000" w:themeColor="text1"/>
          <w:sz w:val="24"/>
          <w:szCs w:val="24"/>
        </w:rPr>
        <w:t>Therap</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Adv</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color w:val="000000" w:themeColor="text1"/>
          <w:sz w:val="24"/>
          <w:szCs w:val="24"/>
        </w:rPr>
        <w:t> 2012; </w:t>
      </w:r>
      <w:r w:rsidRPr="00F64A9E">
        <w:rPr>
          <w:rFonts w:ascii="Book Antiqua" w:hAnsi="Book Antiqua"/>
          <w:b/>
          <w:bCs/>
          <w:color w:val="000000" w:themeColor="text1"/>
          <w:sz w:val="24"/>
          <w:szCs w:val="24"/>
        </w:rPr>
        <w:t>5</w:t>
      </w:r>
      <w:r w:rsidRPr="00F64A9E">
        <w:rPr>
          <w:rFonts w:ascii="Book Antiqua" w:hAnsi="Book Antiqua"/>
          <w:color w:val="000000" w:themeColor="text1"/>
          <w:sz w:val="24"/>
          <w:szCs w:val="24"/>
        </w:rPr>
        <w:t>: 219-232 [PMID: 22778788 DOI: 10.1177/1756283X12437358]</w:t>
      </w:r>
    </w:p>
    <w:p w14:paraId="2076CFC3"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4 </w:t>
      </w:r>
      <w:r w:rsidRPr="00F64A9E">
        <w:rPr>
          <w:rFonts w:ascii="Book Antiqua" w:hAnsi="Book Antiqua"/>
          <w:b/>
          <w:bCs/>
          <w:color w:val="000000" w:themeColor="text1"/>
          <w:sz w:val="24"/>
          <w:szCs w:val="24"/>
        </w:rPr>
        <w:t xml:space="preserve">Patterson </w:t>
      </w:r>
      <w:proofErr w:type="spellStart"/>
      <w:r w:rsidRPr="00F64A9E">
        <w:rPr>
          <w:rFonts w:ascii="Book Antiqua" w:hAnsi="Book Antiqua"/>
          <w:b/>
          <w:bCs/>
          <w:color w:val="000000" w:themeColor="text1"/>
          <w:sz w:val="24"/>
          <w:szCs w:val="24"/>
        </w:rPr>
        <w:t>Burdsall</w:t>
      </w:r>
      <w:proofErr w:type="spellEnd"/>
      <w:r w:rsidRPr="00F64A9E">
        <w:rPr>
          <w:rFonts w:ascii="Book Antiqua" w:hAnsi="Book Antiqua"/>
          <w:b/>
          <w:bCs/>
          <w:color w:val="000000" w:themeColor="text1"/>
          <w:sz w:val="24"/>
          <w:szCs w:val="24"/>
        </w:rPr>
        <w:t xml:space="preserve"> D</w:t>
      </w:r>
      <w:r w:rsidRPr="00F64A9E">
        <w:rPr>
          <w:rFonts w:ascii="Book Antiqua" w:hAnsi="Book Antiqua"/>
          <w:color w:val="000000" w:themeColor="text1"/>
          <w:sz w:val="24"/>
          <w:szCs w:val="24"/>
        </w:rPr>
        <w:t xml:space="preserve">, Flores HC, Krueger J, Garretson S, </w:t>
      </w:r>
      <w:proofErr w:type="spellStart"/>
      <w:r w:rsidRPr="00F64A9E">
        <w:rPr>
          <w:rFonts w:ascii="Book Antiqua" w:hAnsi="Book Antiqua"/>
          <w:color w:val="000000" w:themeColor="text1"/>
          <w:sz w:val="24"/>
          <w:szCs w:val="24"/>
        </w:rPr>
        <w:t>Gorbien</w:t>
      </w:r>
      <w:proofErr w:type="spellEnd"/>
      <w:r w:rsidRPr="00F64A9E">
        <w:rPr>
          <w:rFonts w:ascii="Book Antiqua" w:hAnsi="Book Antiqua"/>
          <w:color w:val="000000" w:themeColor="text1"/>
          <w:sz w:val="24"/>
          <w:szCs w:val="24"/>
        </w:rPr>
        <w:t xml:space="preserve"> MJ, </w:t>
      </w:r>
      <w:proofErr w:type="spellStart"/>
      <w:r w:rsidRPr="00F64A9E">
        <w:rPr>
          <w:rFonts w:ascii="Book Antiqua" w:hAnsi="Book Antiqua"/>
          <w:color w:val="000000" w:themeColor="text1"/>
          <w:sz w:val="24"/>
          <w:szCs w:val="24"/>
        </w:rPr>
        <w:t>Iacch</w:t>
      </w:r>
      <w:proofErr w:type="spellEnd"/>
      <w:r w:rsidRPr="00F64A9E">
        <w:rPr>
          <w:rFonts w:ascii="Book Antiqua" w:hAnsi="Book Antiqua"/>
          <w:color w:val="000000" w:themeColor="text1"/>
          <w:sz w:val="24"/>
          <w:szCs w:val="24"/>
        </w:rPr>
        <w:t xml:space="preserve"> A, Dobbs V, </w:t>
      </w:r>
      <w:proofErr w:type="spellStart"/>
      <w:r w:rsidRPr="00F64A9E">
        <w:rPr>
          <w:rFonts w:ascii="Book Antiqua" w:hAnsi="Book Antiqua"/>
          <w:color w:val="000000" w:themeColor="text1"/>
          <w:sz w:val="24"/>
          <w:szCs w:val="24"/>
        </w:rPr>
        <w:t>Homa</w:t>
      </w:r>
      <w:proofErr w:type="spellEnd"/>
      <w:r w:rsidRPr="00F64A9E">
        <w:rPr>
          <w:rFonts w:ascii="Book Antiqua" w:hAnsi="Book Antiqua"/>
          <w:color w:val="000000" w:themeColor="text1"/>
          <w:sz w:val="24"/>
          <w:szCs w:val="24"/>
        </w:rPr>
        <w:t xml:space="preserve"> T. Use of proton pump inhibitors with lack of diagnostic indications in 22 Midwestern US skilled nursing facilities. </w:t>
      </w:r>
      <w:r w:rsidRPr="00F64A9E">
        <w:rPr>
          <w:rFonts w:ascii="Book Antiqua" w:hAnsi="Book Antiqua"/>
          <w:i/>
          <w:iCs/>
          <w:color w:val="000000" w:themeColor="text1"/>
          <w:sz w:val="24"/>
          <w:szCs w:val="24"/>
        </w:rPr>
        <w:t xml:space="preserve">J Am Med </w:t>
      </w:r>
      <w:proofErr w:type="spellStart"/>
      <w:r w:rsidRPr="00F64A9E">
        <w:rPr>
          <w:rFonts w:ascii="Book Antiqua" w:hAnsi="Book Antiqua"/>
          <w:i/>
          <w:iCs/>
          <w:color w:val="000000" w:themeColor="text1"/>
          <w:sz w:val="24"/>
          <w:szCs w:val="24"/>
        </w:rPr>
        <w:t>Dir</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Assoc</w:t>
      </w:r>
      <w:proofErr w:type="spellEnd"/>
      <w:r w:rsidRPr="00F64A9E">
        <w:rPr>
          <w:rFonts w:ascii="Book Antiqua" w:hAnsi="Book Antiqua"/>
          <w:color w:val="000000" w:themeColor="text1"/>
          <w:sz w:val="24"/>
          <w:szCs w:val="24"/>
        </w:rPr>
        <w:t> 2013; </w:t>
      </w:r>
      <w:r w:rsidRPr="00F64A9E">
        <w:rPr>
          <w:rFonts w:ascii="Book Antiqua" w:hAnsi="Book Antiqua"/>
          <w:b/>
          <w:bCs/>
          <w:color w:val="000000" w:themeColor="text1"/>
          <w:sz w:val="24"/>
          <w:szCs w:val="24"/>
        </w:rPr>
        <w:t>14</w:t>
      </w:r>
      <w:r w:rsidRPr="00F64A9E">
        <w:rPr>
          <w:rFonts w:ascii="Book Antiqua" w:hAnsi="Book Antiqua"/>
          <w:color w:val="000000" w:themeColor="text1"/>
          <w:sz w:val="24"/>
          <w:szCs w:val="24"/>
        </w:rPr>
        <w:t>: 429-432 [PMID: 23583000 DOI: 10.1016/j.jamda.2013.01.021]</w:t>
      </w:r>
    </w:p>
    <w:p w14:paraId="090D30D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5 </w:t>
      </w:r>
      <w:proofErr w:type="spellStart"/>
      <w:r w:rsidRPr="00F64A9E">
        <w:rPr>
          <w:rFonts w:ascii="Book Antiqua" w:hAnsi="Book Antiqua"/>
          <w:b/>
          <w:bCs/>
          <w:color w:val="000000" w:themeColor="text1"/>
          <w:sz w:val="24"/>
          <w:szCs w:val="24"/>
        </w:rPr>
        <w:t>Maes</w:t>
      </w:r>
      <w:proofErr w:type="spellEnd"/>
      <w:r w:rsidRPr="00F64A9E">
        <w:rPr>
          <w:rFonts w:ascii="Book Antiqua" w:hAnsi="Book Antiqua"/>
          <w:b/>
          <w:bCs/>
          <w:color w:val="000000" w:themeColor="text1"/>
          <w:sz w:val="24"/>
          <w:szCs w:val="24"/>
        </w:rPr>
        <w:t xml:space="preserve"> ML</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Fixen</w:t>
      </w:r>
      <w:proofErr w:type="spellEnd"/>
      <w:r w:rsidRPr="00F64A9E">
        <w:rPr>
          <w:rFonts w:ascii="Book Antiqua" w:hAnsi="Book Antiqua"/>
          <w:color w:val="000000" w:themeColor="text1"/>
          <w:sz w:val="24"/>
          <w:szCs w:val="24"/>
        </w:rPr>
        <w:t xml:space="preserve"> DR, </w:t>
      </w:r>
      <w:proofErr w:type="spellStart"/>
      <w:r w:rsidRPr="00F64A9E">
        <w:rPr>
          <w:rFonts w:ascii="Book Antiqua" w:hAnsi="Book Antiqua"/>
          <w:color w:val="000000" w:themeColor="text1"/>
          <w:sz w:val="24"/>
          <w:szCs w:val="24"/>
        </w:rPr>
        <w:t>Linnebur</w:t>
      </w:r>
      <w:proofErr w:type="spellEnd"/>
      <w:r w:rsidRPr="00F64A9E">
        <w:rPr>
          <w:rFonts w:ascii="Book Antiqua" w:hAnsi="Book Antiqua"/>
          <w:color w:val="000000" w:themeColor="text1"/>
          <w:sz w:val="24"/>
          <w:szCs w:val="24"/>
        </w:rPr>
        <w:t xml:space="preserve"> SA. Adverse effects of proton-pump inhibitor use in older adults: a review of the evidence. </w:t>
      </w:r>
      <w:proofErr w:type="spellStart"/>
      <w:r w:rsidRPr="00F64A9E">
        <w:rPr>
          <w:rFonts w:ascii="Book Antiqua" w:hAnsi="Book Antiqua"/>
          <w:i/>
          <w:iCs/>
          <w:color w:val="000000" w:themeColor="text1"/>
          <w:sz w:val="24"/>
          <w:szCs w:val="24"/>
        </w:rPr>
        <w:t>Ther</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Adv</w:t>
      </w:r>
      <w:proofErr w:type="spellEnd"/>
      <w:r w:rsidRPr="00F64A9E">
        <w:rPr>
          <w:rFonts w:ascii="Book Antiqua" w:hAnsi="Book Antiqua"/>
          <w:i/>
          <w:iCs/>
          <w:color w:val="000000" w:themeColor="text1"/>
          <w:sz w:val="24"/>
          <w:szCs w:val="24"/>
        </w:rPr>
        <w:t xml:space="preserve"> Drug </w:t>
      </w:r>
      <w:proofErr w:type="spellStart"/>
      <w:r w:rsidRPr="00F64A9E">
        <w:rPr>
          <w:rFonts w:ascii="Book Antiqua" w:hAnsi="Book Antiqua"/>
          <w:i/>
          <w:iCs/>
          <w:color w:val="000000" w:themeColor="text1"/>
          <w:sz w:val="24"/>
          <w:szCs w:val="24"/>
        </w:rPr>
        <w:t>Saf</w:t>
      </w:r>
      <w:proofErr w:type="spellEnd"/>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8</w:t>
      </w:r>
      <w:r w:rsidRPr="00F64A9E">
        <w:rPr>
          <w:rFonts w:ascii="Book Antiqua" w:hAnsi="Book Antiqua"/>
          <w:color w:val="000000" w:themeColor="text1"/>
          <w:sz w:val="24"/>
          <w:szCs w:val="24"/>
        </w:rPr>
        <w:t>: 273-297 [PMID: 28861211 DOI: 10.1177/2042098617715381]</w:t>
      </w:r>
    </w:p>
    <w:p w14:paraId="5A17D9D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6 </w:t>
      </w:r>
      <w:proofErr w:type="spellStart"/>
      <w:r w:rsidRPr="00F64A9E">
        <w:rPr>
          <w:rFonts w:ascii="Book Antiqua" w:hAnsi="Book Antiqua"/>
          <w:b/>
          <w:bCs/>
          <w:color w:val="000000" w:themeColor="text1"/>
          <w:sz w:val="24"/>
          <w:szCs w:val="24"/>
        </w:rPr>
        <w:t>Heidelbaugh</w:t>
      </w:r>
      <w:proofErr w:type="spellEnd"/>
      <w:r w:rsidRPr="00F64A9E">
        <w:rPr>
          <w:rFonts w:ascii="Book Antiqua" w:hAnsi="Book Antiqua"/>
          <w:b/>
          <w:bCs/>
          <w:color w:val="000000" w:themeColor="text1"/>
          <w:sz w:val="24"/>
          <w:szCs w:val="24"/>
        </w:rPr>
        <w:t xml:space="preserve"> JJ</w:t>
      </w:r>
      <w:r w:rsidRPr="00F64A9E">
        <w:rPr>
          <w:rFonts w:ascii="Book Antiqua" w:hAnsi="Book Antiqua"/>
          <w:color w:val="000000" w:themeColor="text1"/>
          <w:sz w:val="24"/>
          <w:szCs w:val="24"/>
        </w:rPr>
        <w:t xml:space="preserve">, Goldberg KL, </w:t>
      </w:r>
      <w:proofErr w:type="spellStart"/>
      <w:r w:rsidRPr="00F64A9E">
        <w:rPr>
          <w:rFonts w:ascii="Book Antiqua" w:hAnsi="Book Antiqua"/>
          <w:color w:val="000000" w:themeColor="text1"/>
          <w:sz w:val="24"/>
          <w:szCs w:val="24"/>
        </w:rPr>
        <w:t>Inadomi</w:t>
      </w:r>
      <w:proofErr w:type="spellEnd"/>
      <w:r w:rsidRPr="00F64A9E">
        <w:rPr>
          <w:rFonts w:ascii="Book Antiqua" w:hAnsi="Book Antiqua"/>
          <w:color w:val="000000" w:themeColor="text1"/>
          <w:sz w:val="24"/>
          <w:szCs w:val="24"/>
        </w:rPr>
        <w:t xml:space="preserve"> JM. Overutilization of proton pump inhibitors: a review of cost-effectiveness and risk [corrected]. </w:t>
      </w:r>
      <w:r w:rsidRPr="00F64A9E">
        <w:rPr>
          <w:rFonts w:ascii="Book Antiqua" w:hAnsi="Book Antiqua"/>
          <w:i/>
          <w:iCs/>
          <w:color w:val="000000" w:themeColor="text1"/>
          <w:sz w:val="24"/>
          <w:szCs w:val="24"/>
        </w:rPr>
        <w:t xml:space="preserve">Am J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color w:val="000000" w:themeColor="text1"/>
          <w:sz w:val="24"/>
          <w:szCs w:val="24"/>
        </w:rPr>
        <w:t> 2009; </w:t>
      </w:r>
      <w:r w:rsidRPr="00F64A9E">
        <w:rPr>
          <w:rFonts w:ascii="Book Antiqua" w:hAnsi="Book Antiqua"/>
          <w:b/>
          <w:bCs/>
          <w:color w:val="000000" w:themeColor="text1"/>
          <w:sz w:val="24"/>
          <w:szCs w:val="24"/>
        </w:rPr>
        <w:t xml:space="preserve">104 </w:t>
      </w:r>
      <w:proofErr w:type="spellStart"/>
      <w:r w:rsidRPr="00F64A9E">
        <w:rPr>
          <w:rFonts w:ascii="Book Antiqua" w:hAnsi="Book Antiqua"/>
          <w:bCs/>
          <w:color w:val="000000" w:themeColor="text1"/>
          <w:sz w:val="24"/>
          <w:szCs w:val="24"/>
        </w:rPr>
        <w:t>Suppl</w:t>
      </w:r>
      <w:proofErr w:type="spellEnd"/>
      <w:r w:rsidRPr="00F64A9E">
        <w:rPr>
          <w:rFonts w:ascii="Book Antiqua" w:hAnsi="Book Antiqua"/>
          <w:bCs/>
          <w:color w:val="000000" w:themeColor="text1"/>
          <w:sz w:val="24"/>
          <w:szCs w:val="24"/>
        </w:rPr>
        <w:t xml:space="preserve"> 2</w:t>
      </w:r>
      <w:r w:rsidRPr="00F64A9E">
        <w:rPr>
          <w:rFonts w:ascii="Book Antiqua" w:hAnsi="Book Antiqua"/>
          <w:color w:val="000000" w:themeColor="text1"/>
          <w:sz w:val="24"/>
          <w:szCs w:val="24"/>
        </w:rPr>
        <w:t>: S27-S32 [PMID: 19262544 DOI: 10.1038/ajg.2009.49]</w:t>
      </w:r>
    </w:p>
    <w:p w14:paraId="600CBAE3"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7 </w:t>
      </w:r>
      <w:r w:rsidRPr="00F64A9E">
        <w:rPr>
          <w:rFonts w:ascii="Book Antiqua" w:hAnsi="Book Antiqua"/>
          <w:b/>
          <w:bCs/>
          <w:color w:val="000000" w:themeColor="text1"/>
          <w:sz w:val="24"/>
          <w:szCs w:val="24"/>
        </w:rPr>
        <w:t>Lazarus B</w:t>
      </w:r>
      <w:r w:rsidRPr="00F64A9E">
        <w:rPr>
          <w:rFonts w:ascii="Book Antiqua" w:hAnsi="Book Antiqua"/>
          <w:color w:val="000000" w:themeColor="text1"/>
          <w:sz w:val="24"/>
          <w:szCs w:val="24"/>
        </w:rPr>
        <w:t xml:space="preserve">, Chen Y, Wilson FP, Sang Y, Chang AR, </w:t>
      </w:r>
      <w:proofErr w:type="spellStart"/>
      <w:r w:rsidRPr="00F64A9E">
        <w:rPr>
          <w:rFonts w:ascii="Book Antiqua" w:hAnsi="Book Antiqua"/>
          <w:color w:val="000000" w:themeColor="text1"/>
          <w:sz w:val="24"/>
          <w:szCs w:val="24"/>
        </w:rPr>
        <w:t>Coresh</w:t>
      </w:r>
      <w:proofErr w:type="spellEnd"/>
      <w:r w:rsidRPr="00F64A9E">
        <w:rPr>
          <w:rFonts w:ascii="Book Antiqua" w:hAnsi="Book Antiqua"/>
          <w:color w:val="000000" w:themeColor="text1"/>
          <w:sz w:val="24"/>
          <w:szCs w:val="24"/>
        </w:rPr>
        <w:t xml:space="preserve"> J, Grams ME. </w:t>
      </w:r>
      <w:proofErr w:type="gramStart"/>
      <w:r w:rsidRPr="00F64A9E">
        <w:rPr>
          <w:rFonts w:ascii="Book Antiqua" w:hAnsi="Book Antiqua"/>
          <w:color w:val="000000" w:themeColor="text1"/>
          <w:sz w:val="24"/>
          <w:szCs w:val="24"/>
        </w:rPr>
        <w:t>Proton Pump Inhibitor Use and the Risk of Chronic Kidney Disease.</w:t>
      </w:r>
      <w:proofErr w:type="gramEnd"/>
      <w:r w:rsidRPr="00F64A9E">
        <w:rPr>
          <w:rFonts w:ascii="Book Antiqua" w:hAnsi="Book Antiqua"/>
          <w:color w:val="000000" w:themeColor="text1"/>
          <w:sz w:val="24"/>
          <w:szCs w:val="24"/>
        </w:rPr>
        <w:t> </w:t>
      </w:r>
      <w:r w:rsidRPr="00F64A9E">
        <w:rPr>
          <w:rFonts w:ascii="Book Antiqua" w:hAnsi="Book Antiqua"/>
          <w:i/>
          <w:iCs/>
          <w:color w:val="000000" w:themeColor="text1"/>
          <w:sz w:val="24"/>
          <w:szCs w:val="24"/>
        </w:rPr>
        <w:t>JAMA Intern Med</w:t>
      </w:r>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176</w:t>
      </w:r>
      <w:r w:rsidRPr="00F64A9E">
        <w:rPr>
          <w:rFonts w:ascii="Book Antiqua" w:hAnsi="Book Antiqua"/>
          <w:color w:val="000000" w:themeColor="text1"/>
          <w:sz w:val="24"/>
          <w:szCs w:val="24"/>
        </w:rPr>
        <w:t>: 238-246 [PMID: 26752337 DOI: 10.1001/jamainternmed.2015.7193]</w:t>
      </w:r>
    </w:p>
    <w:p w14:paraId="636A6FA1"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8 </w:t>
      </w:r>
      <w:proofErr w:type="spellStart"/>
      <w:r w:rsidRPr="00F64A9E">
        <w:rPr>
          <w:rFonts w:ascii="Book Antiqua" w:hAnsi="Book Antiqua"/>
          <w:b/>
          <w:bCs/>
          <w:color w:val="000000" w:themeColor="text1"/>
          <w:sz w:val="24"/>
          <w:szCs w:val="24"/>
        </w:rPr>
        <w:t>Kockerling</w:t>
      </w:r>
      <w:proofErr w:type="spellEnd"/>
      <w:r w:rsidRPr="00F64A9E">
        <w:rPr>
          <w:rFonts w:ascii="Book Antiqua" w:hAnsi="Book Antiqua"/>
          <w:b/>
          <w:bCs/>
          <w:color w:val="000000" w:themeColor="text1"/>
          <w:sz w:val="24"/>
          <w:szCs w:val="24"/>
        </w:rPr>
        <w:t xml:space="preserve"> D</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Nathwani</w:t>
      </w:r>
      <w:proofErr w:type="spellEnd"/>
      <w:r w:rsidRPr="00F64A9E">
        <w:rPr>
          <w:rFonts w:ascii="Book Antiqua" w:hAnsi="Book Antiqua"/>
          <w:color w:val="000000" w:themeColor="text1"/>
          <w:sz w:val="24"/>
          <w:szCs w:val="24"/>
        </w:rPr>
        <w:t xml:space="preserve"> R, </w:t>
      </w:r>
      <w:proofErr w:type="spellStart"/>
      <w:r w:rsidRPr="00F64A9E">
        <w:rPr>
          <w:rFonts w:ascii="Book Antiqua" w:hAnsi="Book Antiqua"/>
          <w:color w:val="000000" w:themeColor="text1"/>
          <w:sz w:val="24"/>
          <w:szCs w:val="24"/>
        </w:rPr>
        <w:t>Forlano</w:t>
      </w:r>
      <w:proofErr w:type="spellEnd"/>
      <w:r w:rsidRPr="00F64A9E">
        <w:rPr>
          <w:rFonts w:ascii="Book Antiqua" w:hAnsi="Book Antiqua"/>
          <w:color w:val="000000" w:themeColor="text1"/>
          <w:sz w:val="24"/>
          <w:szCs w:val="24"/>
        </w:rPr>
        <w:t xml:space="preserve"> R, </w:t>
      </w:r>
      <w:proofErr w:type="spellStart"/>
      <w:r w:rsidRPr="00F64A9E">
        <w:rPr>
          <w:rFonts w:ascii="Book Antiqua" w:hAnsi="Book Antiqua"/>
          <w:color w:val="000000" w:themeColor="text1"/>
          <w:sz w:val="24"/>
          <w:szCs w:val="24"/>
        </w:rPr>
        <w:t>Manousou</w:t>
      </w:r>
      <w:proofErr w:type="spellEnd"/>
      <w:r w:rsidRPr="00F64A9E">
        <w:rPr>
          <w:rFonts w:ascii="Book Antiqua" w:hAnsi="Book Antiqua"/>
          <w:color w:val="000000" w:themeColor="text1"/>
          <w:sz w:val="24"/>
          <w:szCs w:val="24"/>
        </w:rPr>
        <w:t xml:space="preserve"> P, </w:t>
      </w:r>
      <w:proofErr w:type="spellStart"/>
      <w:r w:rsidRPr="00F64A9E">
        <w:rPr>
          <w:rFonts w:ascii="Book Antiqua" w:hAnsi="Book Antiqua"/>
          <w:color w:val="000000" w:themeColor="text1"/>
          <w:sz w:val="24"/>
          <w:szCs w:val="24"/>
        </w:rPr>
        <w:t>Mullish</w:t>
      </w:r>
      <w:proofErr w:type="spellEnd"/>
      <w:r w:rsidRPr="00F64A9E">
        <w:rPr>
          <w:rFonts w:ascii="Book Antiqua" w:hAnsi="Book Antiqua"/>
          <w:color w:val="000000" w:themeColor="text1"/>
          <w:sz w:val="24"/>
          <w:szCs w:val="24"/>
        </w:rPr>
        <w:t xml:space="preserve"> BH, </w:t>
      </w:r>
      <w:proofErr w:type="spellStart"/>
      <w:r w:rsidRPr="00F64A9E">
        <w:rPr>
          <w:rFonts w:ascii="Book Antiqua" w:hAnsi="Book Antiqua"/>
          <w:color w:val="000000" w:themeColor="text1"/>
          <w:sz w:val="24"/>
          <w:szCs w:val="24"/>
        </w:rPr>
        <w:t>Dhar</w:t>
      </w:r>
      <w:proofErr w:type="spellEnd"/>
      <w:r w:rsidRPr="00F64A9E">
        <w:rPr>
          <w:rFonts w:ascii="Book Antiqua" w:hAnsi="Book Antiqua"/>
          <w:color w:val="000000" w:themeColor="text1"/>
          <w:sz w:val="24"/>
          <w:szCs w:val="24"/>
        </w:rPr>
        <w:t xml:space="preserve"> A. Current and future pharmacological therapies for managing cirrhosis and its complications. </w:t>
      </w:r>
      <w:r w:rsidRPr="00F64A9E">
        <w:rPr>
          <w:rFonts w:ascii="Book Antiqua" w:hAnsi="Book Antiqua"/>
          <w:i/>
          <w:iCs/>
          <w:color w:val="000000" w:themeColor="text1"/>
          <w:sz w:val="24"/>
          <w:szCs w:val="24"/>
        </w:rPr>
        <w:t xml:space="preserve">World J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25</w:t>
      </w:r>
      <w:r w:rsidRPr="00F64A9E">
        <w:rPr>
          <w:rFonts w:ascii="Book Antiqua" w:hAnsi="Book Antiqua"/>
          <w:color w:val="000000" w:themeColor="text1"/>
          <w:sz w:val="24"/>
          <w:szCs w:val="24"/>
        </w:rPr>
        <w:t>: 888-908 [PMID: 30833797 DOI: 10.3748/wjg.v25.i8.888]</w:t>
      </w:r>
    </w:p>
    <w:p w14:paraId="0549532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lastRenderedPageBreak/>
        <w:t>9 </w:t>
      </w:r>
      <w:proofErr w:type="spellStart"/>
      <w:r w:rsidRPr="00F64A9E">
        <w:rPr>
          <w:rFonts w:ascii="Book Antiqua" w:hAnsi="Book Antiqua"/>
          <w:b/>
          <w:bCs/>
          <w:color w:val="000000" w:themeColor="text1"/>
          <w:sz w:val="24"/>
          <w:szCs w:val="24"/>
        </w:rPr>
        <w:t>Trifan</w:t>
      </w:r>
      <w:proofErr w:type="spellEnd"/>
      <w:r w:rsidRPr="00F64A9E">
        <w:rPr>
          <w:rFonts w:ascii="Book Antiqua" w:hAnsi="Book Antiqua"/>
          <w:b/>
          <w:bCs/>
          <w:color w:val="000000" w:themeColor="text1"/>
          <w:sz w:val="24"/>
          <w:szCs w:val="24"/>
        </w:rPr>
        <w:t xml:space="preserve"> A</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Stanciu</w:t>
      </w:r>
      <w:proofErr w:type="spellEnd"/>
      <w:r w:rsidRPr="00F64A9E">
        <w:rPr>
          <w:rFonts w:ascii="Book Antiqua" w:hAnsi="Book Antiqua"/>
          <w:color w:val="000000" w:themeColor="text1"/>
          <w:sz w:val="24"/>
          <w:szCs w:val="24"/>
        </w:rPr>
        <w:t xml:space="preserve"> C, </w:t>
      </w:r>
      <w:proofErr w:type="spellStart"/>
      <w:r w:rsidRPr="00F64A9E">
        <w:rPr>
          <w:rFonts w:ascii="Book Antiqua" w:hAnsi="Book Antiqua"/>
          <w:color w:val="000000" w:themeColor="text1"/>
          <w:sz w:val="24"/>
          <w:szCs w:val="24"/>
        </w:rPr>
        <w:t>Girleanu</w:t>
      </w:r>
      <w:proofErr w:type="spellEnd"/>
      <w:r w:rsidRPr="00F64A9E">
        <w:rPr>
          <w:rFonts w:ascii="Book Antiqua" w:hAnsi="Book Antiqua"/>
          <w:color w:val="000000" w:themeColor="text1"/>
          <w:sz w:val="24"/>
          <w:szCs w:val="24"/>
        </w:rPr>
        <w:t xml:space="preserve"> I, </w:t>
      </w:r>
      <w:proofErr w:type="spellStart"/>
      <w:r w:rsidRPr="00F64A9E">
        <w:rPr>
          <w:rFonts w:ascii="Book Antiqua" w:hAnsi="Book Antiqua"/>
          <w:color w:val="000000" w:themeColor="text1"/>
          <w:sz w:val="24"/>
          <w:szCs w:val="24"/>
        </w:rPr>
        <w:t>Stoica</w:t>
      </w:r>
      <w:proofErr w:type="spellEnd"/>
      <w:r w:rsidRPr="00F64A9E">
        <w:rPr>
          <w:rFonts w:ascii="Book Antiqua" w:hAnsi="Book Antiqua"/>
          <w:color w:val="000000" w:themeColor="text1"/>
          <w:sz w:val="24"/>
          <w:szCs w:val="24"/>
        </w:rPr>
        <w:t xml:space="preserve"> OC, </w:t>
      </w:r>
      <w:proofErr w:type="spellStart"/>
      <w:r w:rsidRPr="00F64A9E">
        <w:rPr>
          <w:rFonts w:ascii="Book Antiqua" w:hAnsi="Book Antiqua"/>
          <w:color w:val="000000" w:themeColor="text1"/>
          <w:sz w:val="24"/>
          <w:szCs w:val="24"/>
        </w:rPr>
        <w:t>Singeap</w:t>
      </w:r>
      <w:proofErr w:type="spellEnd"/>
      <w:r w:rsidRPr="00F64A9E">
        <w:rPr>
          <w:rFonts w:ascii="Book Antiqua" w:hAnsi="Book Antiqua"/>
          <w:color w:val="000000" w:themeColor="text1"/>
          <w:sz w:val="24"/>
          <w:szCs w:val="24"/>
        </w:rPr>
        <w:t xml:space="preserve"> AM, Maxim R, </w:t>
      </w:r>
      <w:proofErr w:type="spellStart"/>
      <w:r w:rsidRPr="00F64A9E">
        <w:rPr>
          <w:rFonts w:ascii="Book Antiqua" w:hAnsi="Book Antiqua"/>
          <w:color w:val="000000" w:themeColor="text1"/>
          <w:sz w:val="24"/>
          <w:szCs w:val="24"/>
        </w:rPr>
        <w:t>Chiriac</w:t>
      </w:r>
      <w:proofErr w:type="spellEnd"/>
      <w:r w:rsidRPr="00F64A9E">
        <w:rPr>
          <w:rFonts w:ascii="Book Antiqua" w:hAnsi="Book Antiqua"/>
          <w:color w:val="000000" w:themeColor="text1"/>
          <w:sz w:val="24"/>
          <w:szCs w:val="24"/>
        </w:rPr>
        <w:t xml:space="preserve"> SA, </w:t>
      </w:r>
      <w:proofErr w:type="spellStart"/>
      <w:r w:rsidRPr="00F64A9E">
        <w:rPr>
          <w:rFonts w:ascii="Book Antiqua" w:hAnsi="Book Antiqua"/>
          <w:color w:val="000000" w:themeColor="text1"/>
          <w:sz w:val="24"/>
          <w:szCs w:val="24"/>
        </w:rPr>
        <w:t>Ciobica</w:t>
      </w:r>
      <w:proofErr w:type="spellEnd"/>
      <w:r w:rsidRPr="00F64A9E">
        <w:rPr>
          <w:rFonts w:ascii="Book Antiqua" w:hAnsi="Book Antiqua"/>
          <w:color w:val="000000" w:themeColor="text1"/>
          <w:sz w:val="24"/>
          <w:szCs w:val="24"/>
        </w:rPr>
        <w:t xml:space="preserve"> A, </w:t>
      </w:r>
      <w:proofErr w:type="spellStart"/>
      <w:r w:rsidRPr="00F64A9E">
        <w:rPr>
          <w:rFonts w:ascii="Book Antiqua" w:hAnsi="Book Antiqua"/>
          <w:color w:val="000000" w:themeColor="text1"/>
          <w:sz w:val="24"/>
          <w:szCs w:val="24"/>
        </w:rPr>
        <w:t>Boiculese</w:t>
      </w:r>
      <w:proofErr w:type="spellEnd"/>
      <w:r w:rsidRPr="00F64A9E">
        <w:rPr>
          <w:rFonts w:ascii="Book Antiqua" w:hAnsi="Book Antiqua"/>
          <w:color w:val="000000" w:themeColor="text1"/>
          <w:sz w:val="24"/>
          <w:szCs w:val="24"/>
        </w:rPr>
        <w:t xml:space="preserve"> L. Proton pump inhibitors therapy and risk of Clostridium </w:t>
      </w:r>
      <w:proofErr w:type="spellStart"/>
      <w:r w:rsidRPr="00F64A9E">
        <w:rPr>
          <w:rFonts w:ascii="Book Antiqua" w:hAnsi="Book Antiqua"/>
          <w:color w:val="000000" w:themeColor="text1"/>
          <w:sz w:val="24"/>
          <w:szCs w:val="24"/>
        </w:rPr>
        <w:t>difficile</w:t>
      </w:r>
      <w:proofErr w:type="spellEnd"/>
      <w:r w:rsidRPr="00F64A9E">
        <w:rPr>
          <w:rFonts w:ascii="Book Antiqua" w:hAnsi="Book Antiqua"/>
          <w:color w:val="000000" w:themeColor="text1"/>
          <w:sz w:val="24"/>
          <w:szCs w:val="24"/>
        </w:rPr>
        <w:t xml:space="preserve"> infection: Systematic review and meta-analysis. </w:t>
      </w:r>
      <w:r w:rsidRPr="00F64A9E">
        <w:rPr>
          <w:rFonts w:ascii="Book Antiqua" w:hAnsi="Book Antiqua"/>
          <w:i/>
          <w:iCs/>
          <w:color w:val="000000" w:themeColor="text1"/>
          <w:sz w:val="24"/>
          <w:szCs w:val="24"/>
        </w:rPr>
        <w:t xml:space="preserve">World J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23</w:t>
      </w:r>
      <w:r w:rsidRPr="00F64A9E">
        <w:rPr>
          <w:rFonts w:ascii="Book Antiqua" w:hAnsi="Book Antiqua"/>
          <w:color w:val="000000" w:themeColor="text1"/>
          <w:sz w:val="24"/>
          <w:szCs w:val="24"/>
        </w:rPr>
        <w:t>: 6500-6515 [PMID: 29085200 DOI: 10.3748/wjg.v23.i35.6500]</w:t>
      </w:r>
    </w:p>
    <w:p w14:paraId="69089719"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10 </w:t>
      </w:r>
      <w:proofErr w:type="spellStart"/>
      <w:r w:rsidRPr="00F64A9E">
        <w:rPr>
          <w:rFonts w:ascii="Book Antiqua" w:hAnsi="Book Antiqua"/>
          <w:b/>
          <w:bCs/>
          <w:color w:val="000000" w:themeColor="text1"/>
          <w:sz w:val="24"/>
          <w:szCs w:val="24"/>
        </w:rPr>
        <w:t>Lv</w:t>
      </w:r>
      <w:proofErr w:type="spellEnd"/>
      <w:r w:rsidRPr="00F64A9E">
        <w:rPr>
          <w:rFonts w:ascii="Book Antiqua" w:hAnsi="Book Antiqua"/>
          <w:b/>
          <w:bCs/>
          <w:color w:val="000000" w:themeColor="text1"/>
          <w:sz w:val="24"/>
          <w:szCs w:val="24"/>
        </w:rPr>
        <w:t xml:space="preserve"> X</w:t>
      </w:r>
      <w:r w:rsidRPr="00F64A9E">
        <w:rPr>
          <w:rFonts w:ascii="Book Antiqua" w:hAnsi="Book Antiqua"/>
          <w:color w:val="000000" w:themeColor="text1"/>
          <w:sz w:val="24"/>
          <w:szCs w:val="24"/>
        </w:rPr>
        <w:t xml:space="preserve">, Zhang J, Jiang M, Liu Y, </w:t>
      </w:r>
      <w:proofErr w:type="spellStart"/>
      <w:r w:rsidRPr="00F64A9E">
        <w:rPr>
          <w:rFonts w:ascii="Book Antiqua" w:hAnsi="Book Antiqua"/>
          <w:color w:val="000000" w:themeColor="text1"/>
          <w:sz w:val="24"/>
          <w:szCs w:val="24"/>
        </w:rPr>
        <w:t>Ren</w:t>
      </w:r>
      <w:proofErr w:type="spellEnd"/>
      <w:r w:rsidRPr="00F64A9E">
        <w:rPr>
          <w:rFonts w:ascii="Book Antiqua" w:hAnsi="Book Antiqua"/>
          <w:color w:val="000000" w:themeColor="text1"/>
          <w:sz w:val="24"/>
          <w:szCs w:val="24"/>
        </w:rPr>
        <w:t xml:space="preserve"> W, Fang Z. Clostridium </w:t>
      </w:r>
      <w:proofErr w:type="spellStart"/>
      <w:r w:rsidRPr="00F64A9E">
        <w:rPr>
          <w:rFonts w:ascii="Book Antiqua" w:hAnsi="Book Antiqua"/>
          <w:color w:val="000000" w:themeColor="text1"/>
          <w:sz w:val="24"/>
          <w:szCs w:val="24"/>
        </w:rPr>
        <w:t>difficile</w:t>
      </w:r>
      <w:proofErr w:type="spellEnd"/>
      <w:r w:rsidRPr="00F64A9E">
        <w:rPr>
          <w:rFonts w:ascii="Book Antiqua" w:hAnsi="Book Antiqua"/>
          <w:color w:val="000000" w:themeColor="text1"/>
          <w:sz w:val="24"/>
          <w:szCs w:val="24"/>
        </w:rPr>
        <w:t>-associated diarrhea following the therapy with antibiotic and proton pump inhibitors in a 77-year-old man with several comorbidities: A case report. </w:t>
      </w:r>
      <w:r w:rsidRPr="00F64A9E">
        <w:rPr>
          <w:rFonts w:ascii="Book Antiqua" w:hAnsi="Book Antiqua"/>
          <w:i/>
          <w:iCs/>
          <w:color w:val="000000" w:themeColor="text1"/>
          <w:sz w:val="24"/>
          <w:szCs w:val="24"/>
        </w:rPr>
        <w:t xml:space="preserve">Medicine </w:t>
      </w:r>
      <w:r w:rsidRPr="00F64A9E">
        <w:rPr>
          <w:rFonts w:ascii="Book Antiqua" w:hAnsi="Book Antiqua"/>
          <w:iCs/>
          <w:color w:val="000000" w:themeColor="text1"/>
          <w:sz w:val="24"/>
          <w:szCs w:val="24"/>
        </w:rPr>
        <w:t>(Baltimore)</w:t>
      </w:r>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98</w:t>
      </w:r>
      <w:r w:rsidRPr="00F64A9E">
        <w:rPr>
          <w:rFonts w:ascii="Book Antiqua" w:hAnsi="Book Antiqua"/>
          <w:color w:val="000000" w:themeColor="text1"/>
          <w:sz w:val="24"/>
          <w:szCs w:val="24"/>
        </w:rPr>
        <w:t>: e15004 [PMID: 30921218 DOI: 10.1097/MD.0000000000015004]</w:t>
      </w:r>
    </w:p>
    <w:p w14:paraId="09998B4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11 </w:t>
      </w:r>
      <w:proofErr w:type="spellStart"/>
      <w:r w:rsidRPr="00F64A9E">
        <w:rPr>
          <w:rFonts w:ascii="Book Antiqua" w:hAnsi="Book Antiqua"/>
          <w:b/>
          <w:bCs/>
          <w:color w:val="000000" w:themeColor="text1"/>
          <w:sz w:val="24"/>
          <w:szCs w:val="24"/>
        </w:rPr>
        <w:t>Bian</w:t>
      </w:r>
      <w:proofErr w:type="spellEnd"/>
      <w:r w:rsidRPr="00F64A9E">
        <w:rPr>
          <w:rFonts w:ascii="Book Antiqua" w:hAnsi="Book Antiqua"/>
          <w:b/>
          <w:bCs/>
          <w:color w:val="000000" w:themeColor="text1"/>
          <w:sz w:val="24"/>
          <w:szCs w:val="24"/>
        </w:rPr>
        <w:t xml:space="preserve"> J</w:t>
      </w:r>
      <w:r w:rsidRPr="00F64A9E">
        <w:rPr>
          <w:rFonts w:ascii="Book Antiqua" w:hAnsi="Book Antiqua"/>
          <w:color w:val="000000" w:themeColor="text1"/>
          <w:sz w:val="24"/>
          <w:szCs w:val="24"/>
        </w:rPr>
        <w:t xml:space="preserve">, Wang A, Lin J, Wu L, Huang H, Wang S, Yang X, Lu X, </w:t>
      </w:r>
      <w:proofErr w:type="spellStart"/>
      <w:r w:rsidRPr="00F64A9E">
        <w:rPr>
          <w:rFonts w:ascii="Book Antiqua" w:hAnsi="Book Antiqua"/>
          <w:color w:val="000000" w:themeColor="text1"/>
          <w:sz w:val="24"/>
          <w:szCs w:val="24"/>
        </w:rPr>
        <w:t>Xu</w:t>
      </w:r>
      <w:proofErr w:type="spellEnd"/>
      <w:r w:rsidRPr="00F64A9E">
        <w:rPr>
          <w:rFonts w:ascii="Book Antiqua" w:hAnsi="Book Antiqua"/>
          <w:color w:val="000000" w:themeColor="text1"/>
          <w:sz w:val="24"/>
          <w:szCs w:val="24"/>
        </w:rPr>
        <w:t xml:space="preserve"> Y, Zhao H. Association between proton pump inhibitors and hepatic encephalopathy: A meta-analysis. </w:t>
      </w:r>
      <w:r w:rsidRPr="00F64A9E">
        <w:rPr>
          <w:rFonts w:ascii="Book Antiqua" w:hAnsi="Book Antiqua"/>
          <w:i/>
          <w:iCs/>
          <w:color w:val="000000" w:themeColor="text1"/>
          <w:sz w:val="24"/>
          <w:szCs w:val="24"/>
        </w:rPr>
        <w:t>Medicine</w:t>
      </w:r>
      <w:r w:rsidRPr="00F64A9E">
        <w:rPr>
          <w:rFonts w:ascii="Book Antiqua" w:hAnsi="Book Antiqua"/>
          <w:iCs/>
          <w:color w:val="000000" w:themeColor="text1"/>
          <w:sz w:val="24"/>
          <w:szCs w:val="24"/>
        </w:rPr>
        <w:t xml:space="preserve"> (Baltimore)</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96</w:t>
      </w:r>
      <w:r w:rsidRPr="00F64A9E">
        <w:rPr>
          <w:rFonts w:ascii="Book Antiqua" w:hAnsi="Book Antiqua"/>
          <w:color w:val="000000" w:themeColor="text1"/>
          <w:sz w:val="24"/>
          <w:szCs w:val="24"/>
        </w:rPr>
        <w:t>: e6723 [PMID: 28445288 DOI: 10.1097/MD.0000000000006723]</w:t>
      </w:r>
    </w:p>
    <w:p w14:paraId="6281CE0E"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12 </w:t>
      </w:r>
      <w:proofErr w:type="spellStart"/>
      <w:r w:rsidRPr="00F64A9E">
        <w:rPr>
          <w:rFonts w:ascii="Book Antiqua" w:hAnsi="Book Antiqua"/>
          <w:b/>
          <w:bCs/>
          <w:color w:val="000000" w:themeColor="text1"/>
          <w:sz w:val="24"/>
          <w:szCs w:val="24"/>
        </w:rPr>
        <w:t>Nardelli</w:t>
      </w:r>
      <w:proofErr w:type="spellEnd"/>
      <w:r w:rsidRPr="00F64A9E">
        <w:rPr>
          <w:rFonts w:ascii="Book Antiqua" w:hAnsi="Book Antiqua"/>
          <w:b/>
          <w:bCs/>
          <w:color w:val="000000" w:themeColor="text1"/>
          <w:sz w:val="24"/>
          <w:szCs w:val="24"/>
        </w:rPr>
        <w:t xml:space="preserve"> S</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Gioia</w:t>
      </w:r>
      <w:proofErr w:type="spellEnd"/>
      <w:r w:rsidRPr="00F64A9E">
        <w:rPr>
          <w:rFonts w:ascii="Book Antiqua" w:hAnsi="Book Antiqua"/>
          <w:color w:val="000000" w:themeColor="text1"/>
          <w:sz w:val="24"/>
          <w:szCs w:val="24"/>
        </w:rPr>
        <w:t xml:space="preserve"> S, </w:t>
      </w:r>
      <w:proofErr w:type="spellStart"/>
      <w:r w:rsidRPr="00F64A9E">
        <w:rPr>
          <w:rFonts w:ascii="Book Antiqua" w:hAnsi="Book Antiqua"/>
          <w:color w:val="000000" w:themeColor="text1"/>
          <w:sz w:val="24"/>
          <w:szCs w:val="24"/>
        </w:rPr>
        <w:t>Ridola</w:t>
      </w:r>
      <w:proofErr w:type="spellEnd"/>
      <w:r w:rsidRPr="00F64A9E">
        <w:rPr>
          <w:rFonts w:ascii="Book Antiqua" w:hAnsi="Book Antiqua"/>
          <w:color w:val="000000" w:themeColor="text1"/>
          <w:sz w:val="24"/>
          <w:szCs w:val="24"/>
        </w:rPr>
        <w:t xml:space="preserve"> L, </w:t>
      </w:r>
      <w:proofErr w:type="spellStart"/>
      <w:r w:rsidRPr="00F64A9E">
        <w:rPr>
          <w:rFonts w:ascii="Book Antiqua" w:hAnsi="Book Antiqua"/>
          <w:color w:val="000000" w:themeColor="text1"/>
          <w:sz w:val="24"/>
          <w:szCs w:val="24"/>
        </w:rPr>
        <w:t>Farcomeni</w:t>
      </w:r>
      <w:proofErr w:type="spellEnd"/>
      <w:r w:rsidRPr="00F64A9E">
        <w:rPr>
          <w:rFonts w:ascii="Book Antiqua" w:hAnsi="Book Antiqua"/>
          <w:color w:val="000000" w:themeColor="text1"/>
          <w:sz w:val="24"/>
          <w:szCs w:val="24"/>
        </w:rPr>
        <w:t xml:space="preserve"> A, </w:t>
      </w:r>
      <w:proofErr w:type="spellStart"/>
      <w:r w:rsidRPr="00F64A9E">
        <w:rPr>
          <w:rFonts w:ascii="Book Antiqua" w:hAnsi="Book Antiqua"/>
          <w:color w:val="000000" w:themeColor="text1"/>
          <w:sz w:val="24"/>
          <w:szCs w:val="24"/>
        </w:rPr>
        <w:t>Merli</w:t>
      </w:r>
      <w:proofErr w:type="spellEnd"/>
      <w:r w:rsidRPr="00F64A9E">
        <w:rPr>
          <w:rFonts w:ascii="Book Antiqua" w:hAnsi="Book Antiqua"/>
          <w:color w:val="000000" w:themeColor="text1"/>
          <w:sz w:val="24"/>
          <w:szCs w:val="24"/>
        </w:rPr>
        <w:t xml:space="preserve"> M, </w:t>
      </w:r>
      <w:proofErr w:type="spellStart"/>
      <w:r w:rsidRPr="00F64A9E">
        <w:rPr>
          <w:rFonts w:ascii="Book Antiqua" w:hAnsi="Book Antiqua"/>
          <w:color w:val="000000" w:themeColor="text1"/>
          <w:sz w:val="24"/>
          <w:szCs w:val="24"/>
        </w:rPr>
        <w:t>Riggio</w:t>
      </w:r>
      <w:proofErr w:type="spellEnd"/>
      <w:r w:rsidRPr="00F64A9E">
        <w:rPr>
          <w:rFonts w:ascii="Book Antiqua" w:hAnsi="Book Antiqua"/>
          <w:color w:val="000000" w:themeColor="text1"/>
          <w:sz w:val="24"/>
          <w:szCs w:val="24"/>
        </w:rPr>
        <w:t xml:space="preserve"> O. Proton Pump Inhibitors Are Associated With Minimal and Overt Hepatic Encephalopathy and Increased Mortality in Patients With Cirrhosis. </w:t>
      </w:r>
      <w:proofErr w:type="spellStart"/>
      <w:r w:rsidRPr="00F64A9E">
        <w:rPr>
          <w:rFonts w:ascii="Book Antiqua" w:hAnsi="Book Antiqua"/>
          <w:i/>
          <w:iCs/>
          <w:color w:val="000000" w:themeColor="text1"/>
          <w:sz w:val="24"/>
          <w:szCs w:val="24"/>
        </w:rPr>
        <w:t>Hepatology</w:t>
      </w:r>
      <w:proofErr w:type="spellEnd"/>
      <w:r w:rsidRPr="00F64A9E">
        <w:rPr>
          <w:rFonts w:ascii="Book Antiqua" w:hAnsi="Book Antiqua"/>
          <w:color w:val="000000" w:themeColor="text1"/>
          <w:sz w:val="24"/>
          <w:szCs w:val="24"/>
        </w:rPr>
        <w:t> 2018</w:t>
      </w:r>
      <w:proofErr w:type="gramStart"/>
      <w:r w:rsidRPr="00F64A9E">
        <w:rPr>
          <w:rFonts w:ascii="Book Antiqua" w:hAnsi="Book Antiqua"/>
          <w:color w:val="000000" w:themeColor="text1"/>
          <w:sz w:val="24"/>
          <w:szCs w:val="24"/>
        </w:rPr>
        <w:t>; :</w:t>
      </w:r>
      <w:proofErr w:type="gramEnd"/>
      <w:r w:rsidRPr="00F64A9E">
        <w:rPr>
          <w:rFonts w:ascii="Book Antiqua" w:hAnsi="Book Antiqua"/>
          <w:color w:val="000000" w:themeColor="text1"/>
          <w:sz w:val="24"/>
          <w:szCs w:val="24"/>
        </w:rPr>
        <w:t xml:space="preserve"> [PMID: 30289992 DOI: 10.1002/hep.30304]</w:t>
      </w:r>
    </w:p>
    <w:p w14:paraId="28CADB0F"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13 </w:t>
      </w:r>
      <w:r w:rsidRPr="00F64A9E">
        <w:rPr>
          <w:rFonts w:ascii="Book Antiqua" w:hAnsi="Book Antiqua"/>
          <w:b/>
          <w:bCs/>
          <w:color w:val="000000" w:themeColor="text1"/>
          <w:sz w:val="24"/>
          <w:szCs w:val="24"/>
        </w:rPr>
        <w:t>Sturm L</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Bettinger</w:t>
      </w:r>
      <w:proofErr w:type="spellEnd"/>
      <w:r w:rsidRPr="00F64A9E">
        <w:rPr>
          <w:rFonts w:ascii="Book Antiqua" w:hAnsi="Book Antiqua"/>
          <w:color w:val="000000" w:themeColor="text1"/>
          <w:sz w:val="24"/>
          <w:szCs w:val="24"/>
        </w:rPr>
        <w:t xml:space="preserve"> D, </w:t>
      </w:r>
      <w:proofErr w:type="spellStart"/>
      <w:r w:rsidRPr="00F64A9E">
        <w:rPr>
          <w:rFonts w:ascii="Book Antiqua" w:hAnsi="Book Antiqua"/>
          <w:color w:val="000000" w:themeColor="text1"/>
          <w:sz w:val="24"/>
          <w:szCs w:val="24"/>
        </w:rPr>
        <w:t>Giesler</w:t>
      </w:r>
      <w:proofErr w:type="spellEnd"/>
      <w:r w:rsidRPr="00F64A9E">
        <w:rPr>
          <w:rFonts w:ascii="Book Antiqua" w:hAnsi="Book Antiqua"/>
          <w:color w:val="000000" w:themeColor="text1"/>
          <w:sz w:val="24"/>
          <w:szCs w:val="24"/>
        </w:rPr>
        <w:t xml:space="preserve"> M, </w:t>
      </w:r>
      <w:proofErr w:type="spellStart"/>
      <w:r w:rsidRPr="00F64A9E">
        <w:rPr>
          <w:rFonts w:ascii="Book Antiqua" w:hAnsi="Book Antiqua"/>
          <w:color w:val="000000" w:themeColor="text1"/>
          <w:sz w:val="24"/>
          <w:szCs w:val="24"/>
        </w:rPr>
        <w:t>Boettler</w:t>
      </w:r>
      <w:proofErr w:type="spellEnd"/>
      <w:r w:rsidRPr="00F64A9E">
        <w:rPr>
          <w:rFonts w:ascii="Book Antiqua" w:hAnsi="Book Antiqua"/>
          <w:color w:val="000000" w:themeColor="text1"/>
          <w:sz w:val="24"/>
          <w:szCs w:val="24"/>
        </w:rPr>
        <w:t xml:space="preserve"> T, Schmidt A, </w:t>
      </w:r>
      <w:proofErr w:type="spellStart"/>
      <w:r w:rsidRPr="00F64A9E">
        <w:rPr>
          <w:rFonts w:ascii="Book Antiqua" w:hAnsi="Book Antiqua"/>
          <w:color w:val="000000" w:themeColor="text1"/>
          <w:sz w:val="24"/>
          <w:szCs w:val="24"/>
        </w:rPr>
        <w:t>Buettner</w:t>
      </w:r>
      <w:proofErr w:type="spellEnd"/>
      <w:r w:rsidRPr="00F64A9E">
        <w:rPr>
          <w:rFonts w:ascii="Book Antiqua" w:hAnsi="Book Antiqua"/>
          <w:color w:val="000000" w:themeColor="text1"/>
          <w:sz w:val="24"/>
          <w:szCs w:val="24"/>
        </w:rPr>
        <w:t xml:space="preserve"> N, </w:t>
      </w:r>
      <w:proofErr w:type="spellStart"/>
      <w:r w:rsidRPr="00F64A9E">
        <w:rPr>
          <w:rFonts w:ascii="Book Antiqua" w:hAnsi="Book Antiqua"/>
          <w:color w:val="000000" w:themeColor="text1"/>
          <w:sz w:val="24"/>
          <w:szCs w:val="24"/>
        </w:rPr>
        <w:t>Thimme</w:t>
      </w:r>
      <w:proofErr w:type="spellEnd"/>
      <w:r w:rsidRPr="00F64A9E">
        <w:rPr>
          <w:rFonts w:ascii="Book Antiqua" w:hAnsi="Book Antiqua"/>
          <w:color w:val="000000" w:themeColor="text1"/>
          <w:sz w:val="24"/>
          <w:szCs w:val="24"/>
        </w:rPr>
        <w:t xml:space="preserve"> R, </w:t>
      </w:r>
      <w:proofErr w:type="spellStart"/>
      <w:r w:rsidRPr="00F64A9E">
        <w:rPr>
          <w:rFonts w:ascii="Book Antiqua" w:hAnsi="Book Antiqua"/>
          <w:color w:val="000000" w:themeColor="text1"/>
          <w:sz w:val="24"/>
          <w:szCs w:val="24"/>
        </w:rPr>
        <w:t>Schultheiss</w:t>
      </w:r>
      <w:proofErr w:type="spellEnd"/>
      <w:r w:rsidRPr="00F64A9E">
        <w:rPr>
          <w:rFonts w:ascii="Book Antiqua" w:hAnsi="Book Antiqua"/>
          <w:color w:val="000000" w:themeColor="text1"/>
          <w:sz w:val="24"/>
          <w:szCs w:val="24"/>
        </w:rPr>
        <w:t xml:space="preserve"> M. Treatment with proton pump inhibitors increases the risk for development of hepatic encephalopathy after implantation of </w:t>
      </w:r>
      <w:proofErr w:type="spellStart"/>
      <w:r w:rsidRPr="00F64A9E">
        <w:rPr>
          <w:rFonts w:ascii="Book Antiqua" w:hAnsi="Book Antiqua"/>
          <w:color w:val="000000" w:themeColor="text1"/>
          <w:sz w:val="24"/>
          <w:szCs w:val="24"/>
        </w:rPr>
        <w:t>transjugular</w:t>
      </w:r>
      <w:proofErr w:type="spellEnd"/>
      <w:r w:rsidRPr="00F64A9E">
        <w:rPr>
          <w:rFonts w:ascii="Book Antiqua" w:hAnsi="Book Antiqua"/>
          <w:color w:val="000000" w:themeColor="text1"/>
          <w:sz w:val="24"/>
          <w:szCs w:val="24"/>
        </w:rPr>
        <w:t xml:space="preserve"> intrahepatic </w:t>
      </w:r>
      <w:proofErr w:type="spellStart"/>
      <w:r w:rsidRPr="00F64A9E">
        <w:rPr>
          <w:rFonts w:ascii="Book Antiqua" w:hAnsi="Book Antiqua"/>
          <w:color w:val="000000" w:themeColor="text1"/>
          <w:sz w:val="24"/>
          <w:szCs w:val="24"/>
        </w:rPr>
        <w:t>portosystemic</w:t>
      </w:r>
      <w:proofErr w:type="spellEnd"/>
      <w:r w:rsidRPr="00F64A9E">
        <w:rPr>
          <w:rFonts w:ascii="Book Antiqua" w:hAnsi="Book Antiqua"/>
          <w:color w:val="000000" w:themeColor="text1"/>
          <w:sz w:val="24"/>
          <w:szCs w:val="24"/>
        </w:rPr>
        <w:t xml:space="preserve"> shunt (TIPS). </w:t>
      </w:r>
      <w:r w:rsidRPr="00F64A9E">
        <w:rPr>
          <w:rFonts w:ascii="Book Antiqua" w:hAnsi="Book Antiqua"/>
          <w:i/>
          <w:iCs/>
          <w:color w:val="000000" w:themeColor="text1"/>
          <w:sz w:val="24"/>
          <w:szCs w:val="24"/>
        </w:rPr>
        <w:t xml:space="preserve">United European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i/>
          <w:iCs/>
          <w:color w:val="000000" w:themeColor="text1"/>
          <w:sz w:val="24"/>
          <w:szCs w:val="24"/>
        </w:rPr>
        <w:t xml:space="preserve"> J</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1380-1390 [PMID: 30386611 DOI: 10.1177/2050640618795928]</w:t>
      </w:r>
    </w:p>
    <w:p w14:paraId="09429E7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14 </w:t>
      </w:r>
      <w:proofErr w:type="spellStart"/>
      <w:r w:rsidRPr="00F64A9E">
        <w:rPr>
          <w:rFonts w:ascii="Book Antiqua" w:hAnsi="Book Antiqua"/>
          <w:b/>
          <w:bCs/>
          <w:color w:val="000000" w:themeColor="text1"/>
          <w:sz w:val="24"/>
          <w:szCs w:val="24"/>
        </w:rPr>
        <w:t>Tergast</w:t>
      </w:r>
      <w:proofErr w:type="spellEnd"/>
      <w:r w:rsidRPr="00F64A9E">
        <w:rPr>
          <w:rFonts w:ascii="Book Antiqua" w:hAnsi="Book Antiqua"/>
          <w:b/>
          <w:bCs/>
          <w:color w:val="000000" w:themeColor="text1"/>
          <w:sz w:val="24"/>
          <w:szCs w:val="24"/>
        </w:rPr>
        <w:t xml:space="preserve"> TL</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Wranke</w:t>
      </w:r>
      <w:proofErr w:type="spellEnd"/>
      <w:r w:rsidRPr="00F64A9E">
        <w:rPr>
          <w:rFonts w:ascii="Book Antiqua" w:hAnsi="Book Antiqua"/>
          <w:color w:val="000000" w:themeColor="text1"/>
          <w:sz w:val="24"/>
          <w:szCs w:val="24"/>
        </w:rPr>
        <w:t xml:space="preserve"> A, Laser H, </w:t>
      </w:r>
      <w:proofErr w:type="spellStart"/>
      <w:r w:rsidRPr="00F64A9E">
        <w:rPr>
          <w:rFonts w:ascii="Book Antiqua" w:hAnsi="Book Antiqua"/>
          <w:color w:val="000000" w:themeColor="text1"/>
          <w:sz w:val="24"/>
          <w:szCs w:val="24"/>
        </w:rPr>
        <w:t>Gerbel</w:t>
      </w:r>
      <w:proofErr w:type="spellEnd"/>
      <w:r w:rsidRPr="00F64A9E">
        <w:rPr>
          <w:rFonts w:ascii="Book Antiqua" w:hAnsi="Book Antiqua"/>
          <w:color w:val="000000" w:themeColor="text1"/>
          <w:sz w:val="24"/>
          <w:szCs w:val="24"/>
        </w:rPr>
        <w:t xml:space="preserve"> S, </w:t>
      </w:r>
      <w:proofErr w:type="spellStart"/>
      <w:r w:rsidRPr="00F64A9E">
        <w:rPr>
          <w:rFonts w:ascii="Book Antiqua" w:hAnsi="Book Antiqua"/>
          <w:color w:val="000000" w:themeColor="text1"/>
          <w:sz w:val="24"/>
          <w:szCs w:val="24"/>
        </w:rPr>
        <w:t>Manns</w:t>
      </w:r>
      <w:proofErr w:type="spellEnd"/>
      <w:r w:rsidRPr="00F64A9E">
        <w:rPr>
          <w:rFonts w:ascii="Book Antiqua" w:hAnsi="Book Antiqua"/>
          <w:color w:val="000000" w:themeColor="text1"/>
          <w:sz w:val="24"/>
          <w:szCs w:val="24"/>
        </w:rPr>
        <w:t xml:space="preserve"> MP, </w:t>
      </w:r>
      <w:proofErr w:type="spellStart"/>
      <w:r w:rsidRPr="00F64A9E">
        <w:rPr>
          <w:rFonts w:ascii="Book Antiqua" w:hAnsi="Book Antiqua"/>
          <w:color w:val="000000" w:themeColor="text1"/>
          <w:sz w:val="24"/>
          <w:szCs w:val="24"/>
        </w:rPr>
        <w:t>Cornberg</w:t>
      </w:r>
      <w:proofErr w:type="spellEnd"/>
      <w:r w:rsidRPr="00F64A9E">
        <w:rPr>
          <w:rFonts w:ascii="Book Antiqua" w:hAnsi="Book Antiqua"/>
          <w:color w:val="000000" w:themeColor="text1"/>
          <w:sz w:val="24"/>
          <w:szCs w:val="24"/>
        </w:rPr>
        <w:t xml:space="preserve"> M, </w:t>
      </w:r>
      <w:proofErr w:type="spellStart"/>
      <w:r w:rsidRPr="00F64A9E">
        <w:rPr>
          <w:rFonts w:ascii="Book Antiqua" w:hAnsi="Book Antiqua"/>
          <w:color w:val="000000" w:themeColor="text1"/>
          <w:sz w:val="24"/>
          <w:szCs w:val="24"/>
        </w:rPr>
        <w:t>Maasoumy</w:t>
      </w:r>
      <w:proofErr w:type="spellEnd"/>
      <w:r w:rsidRPr="00F64A9E">
        <w:rPr>
          <w:rFonts w:ascii="Book Antiqua" w:hAnsi="Book Antiqua"/>
          <w:color w:val="000000" w:themeColor="text1"/>
          <w:sz w:val="24"/>
          <w:szCs w:val="24"/>
        </w:rPr>
        <w:t xml:space="preserve"> B. Dose-dependent impact of proton pump inhibitors on the clinical course of spontaneous bacterial peritonitis. </w:t>
      </w:r>
      <w:r w:rsidRPr="00F64A9E">
        <w:rPr>
          <w:rFonts w:ascii="Book Antiqua" w:hAnsi="Book Antiqua"/>
          <w:i/>
          <w:iCs/>
          <w:color w:val="000000" w:themeColor="text1"/>
          <w:sz w:val="24"/>
          <w:szCs w:val="24"/>
        </w:rPr>
        <w:t xml:space="preserve">Liver </w:t>
      </w:r>
      <w:proofErr w:type="spellStart"/>
      <w:r w:rsidRPr="00F64A9E">
        <w:rPr>
          <w:rFonts w:ascii="Book Antiqua" w:hAnsi="Book Antiqua"/>
          <w:i/>
          <w:iCs/>
          <w:color w:val="000000" w:themeColor="text1"/>
          <w:sz w:val="24"/>
          <w:szCs w:val="24"/>
        </w:rPr>
        <w:t>Int</w:t>
      </w:r>
      <w:proofErr w:type="spellEnd"/>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38</w:t>
      </w:r>
      <w:r w:rsidRPr="00F64A9E">
        <w:rPr>
          <w:rFonts w:ascii="Book Antiqua" w:hAnsi="Book Antiqua"/>
          <w:color w:val="000000" w:themeColor="text1"/>
          <w:sz w:val="24"/>
          <w:szCs w:val="24"/>
        </w:rPr>
        <w:t>: 1602-1613 [PMID: 29675988 DOI: 10.1111/liv.13862]</w:t>
      </w:r>
    </w:p>
    <w:p w14:paraId="5BC6617F"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15 </w:t>
      </w:r>
      <w:r w:rsidRPr="00F64A9E">
        <w:rPr>
          <w:rFonts w:ascii="Book Antiqua" w:hAnsi="Book Antiqua"/>
          <w:b/>
          <w:bCs/>
          <w:color w:val="000000" w:themeColor="text1"/>
          <w:sz w:val="24"/>
          <w:szCs w:val="24"/>
        </w:rPr>
        <w:t>Zhu J</w:t>
      </w:r>
      <w:r w:rsidRPr="00F64A9E">
        <w:rPr>
          <w:rFonts w:ascii="Book Antiqua" w:hAnsi="Book Antiqua"/>
          <w:color w:val="000000" w:themeColor="text1"/>
          <w:sz w:val="24"/>
          <w:szCs w:val="24"/>
        </w:rPr>
        <w:t xml:space="preserve">, Qi X, Yu H, Yoshida EM, Mendez-Sanchez N, Zhang X, Wang R, Deng H, Li J, Han D, </w:t>
      </w:r>
      <w:proofErr w:type="spellStart"/>
      <w:r w:rsidRPr="00F64A9E">
        <w:rPr>
          <w:rFonts w:ascii="Book Antiqua" w:hAnsi="Book Antiqua"/>
          <w:color w:val="000000" w:themeColor="text1"/>
          <w:sz w:val="24"/>
          <w:szCs w:val="24"/>
        </w:rPr>
        <w:t>Guo</w:t>
      </w:r>
      <w:proofErr w:type="spellEnd"/>
      <w:r w:rsidRPr="00F64A9E">
        <w:rPr>
          <w:rFonts w:ascii="Book Antiqua" w:hAnsi="Book Antiqua"/>
          <w:color w:val="000000" w:themeColor="text1"/>
          <w:sz w:val="24"/>
          <w:szCs w:val="24"/>
        </w:rPr>
        <w:t xml:space="preserve"> X. Association of proton pump inhibitors with the risk of hepatic encephalopathy during hospitalization for liver </w:t>
      </w:r>
      <w:r w:rsidRPr="00F64A9E">
        <w:rPr>
          <w:rFonts w:ascii="Book Antiqua" w:hAnsi="Book Antiqua"/>
          <w:color w:val="000000" w:themeColor="text1"/>
          <w:sz w:val="24"/>
          <w:szCs w:val="24"/>
        </w:rPr>
        <w:lastRenderedPageBreak/>
        <w:t>cirrhosis. </w:t>
      </w:r>
      <w:r w:rsidRPr="00F64A9E">
        <w:rPr>
          <w:rFonts w:ascii="Book Antiqua" w:hAnsi="Book Antiqua"/>
          <w:i/>
          <w:iCs/>
          <w:color w:val="000000" w:themeColor="text1"/>
          <w:sz w:val="24"/>
          <w:szCs w:val="24"/>
        </w:rPr>
        <w:t xml:space="preserve">United European </w:t>
      </w:r>
      <w:proofErr w:type="spellStart"/>
      <w:r w:rsidRPr="00F64A9E">
        <w:rPr>
          <w:rFonts w:ascii="Book Antiqua" w:hAnsi="Book Antiqua"/>
          <w:i/>
          <w:iCs/>
          <w:color w:val="000000" w:themeColor="text1"/>
          <w:sz w:val="24"/>
          <w:szCs w:val="24"/>
        </w:rPr>
        <w:t>Gastroenterol</w:t>
      </w:r>
      <w:proofErr w:type="spellEnd"/>
      <w:r w:rsidRPr="00F64A9E">
        <w:rPr>
          <w:rFonts w:ascii="Book Antiqua" w:hAnsi="Book Antiqua"/>
          <w:i/>
          <w:iCs/>
          <w:color w:val="000000" w:themeColor="text1"/>
          <w:sz w:val="24"/>
          <w:szCs w:val="24"/>
        </w:rPr>
        <w:t xml:space="preserve"> J</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1179-1187 [PMID: 30288280 DOI: 10.1177/2050640618773564]</w:t>
      </w:r>
    </w:p>
    <w:p w14:paraId="6497214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16 </w:t>
      </w:r>
      <w:proofErr w:type="spellStart"/>
      <w:r w:rsidRPr="00F64A9E">
        <w:rPr>
          <w:rFonts w:ascii="Book Antiqua" w:hAnsi="Book Antiqua"/>
          <w:b/>
          <w:bCs/>
          <w:color w:val="000000" w:themeColor="text1"/>
          <w:sz w:val="24"/>
          <w:szCs w:val="24"/>
        </w:rPr>
        <w:t>Moher</w:t>
      </w:r>
      <w:proofErr w:type="spellEnd"/>
      <w:r w:rsidRPr="00F64A9E">
        <w:rPr>
          <w:rFonts w:ascii="Book Antiqua" w:hAnsi="Book Antiqua"/>
          <w:b/>
          <w:bCs/>
          <w:color w:val="000000" w:themeColor="text1"/>
          <w:sz w:val="24"/>
          <w:szCs w:val="24"/>
        </w:rPr>
        <w:t xml:space="preserve"> D</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Liberati</w:t>
      </w:r>
      <w:proofErr w:type="spellEnd"/>
      <w:r w:rsidRPr="00F64A9E">
        <w:rPr>
          <w:rFonts w:ascii="Book Antiqua" w:hAnsi="Book Antiqua"/>
          <w:color w:val="000000" w:themeColor="text1"/>
          <w:sz w:val="24"/>
          <w:szCs w:val="24"/>
        </w:rPr>
        <w:t xml:space="preserve"> A, </w:t>
      </w:r>
      <w:proofErr w:type="spellStart"/>
      <w:r w:rsidRPr="00F64A9E">
        <w:rPr>
          <w:rFonts w:ascii="Book Antiqua" w:hAnsi="Book Antiqua"/>
          <w:color w:val="000000" w:themeColor="text1"/>
          <w:sz w:val="24"/>
          <w:szCs w:val="24"/>
        </w:rPr>
        <w:t>Tetzlaff</w:t>
      </w:r>
      <w:proofErr w:type="spellEnd"/>
      <w:r w:rsidRPr="00F64A9E">
        <w:rPr>
          <w:rFonts w:ascii="Book Antiqua" w:hAnsi="Book Antiqua"/>
          <w:color w:val="000000" w:themeColor="text1"/>
          <w:sz w:val="24"/>
          <w:szCs w:val="24"/>
        </w:rPr>
        <w:t xml:space="preserve"> J, Altman DG; PRISMA Group.</w:t>
      </w:r>
      <w:proofErr w:type="gramEnd"/>
      <w:r w:rsidRPr="00F64A9E">
        <w:rPr>
          <w:rFonts w:ascii="Book Antiqua" w:hAnsi="Book Antiqua"/>
          <w:color w:val="000000" w:themeColor="text1"/>
          <w:sz w:val="24"/>
          <w:szCs w:val="24"/>
        </w:rPr>
        <w:t xml:space="preserve"> </w:t>
      </w:r>
      <w:proofErr w:type="gramStart"/>
      <w:r w:rsidRPr="00F64A9E">
        <w:rPr>
          <w:rFonts w:ascii="Book Antiqua" w:hAnsi="Book Antiqua"/>
          <w:color w:val="000000" w:themeColor="text1"/>
          <w:sz w:val="24"/>
          <w:szCs w:val="24"/>
        </w:rPr>
        <w:t>Preferred reporting items for systematic reviews and meta-analyses: the PRISMA statement.</w:t>
      </w:r>
      <w:proofErr w:type="gramEnd"/>
      <w:r w:rsidRPr="00F64A9E">
        <w:rPr>
          <w:rFonts w:ascii="Book Antiqua" w:hAnsi="Book Antiqua"/>
          <w:color w:val="000000" w:themeColor="text1"/>
          <w:sz w:val="24"/>
          <w:szCs w:val="24"/>
        </w:rPr>
        <w:t> </w:t>
      </w:r>
      <w:proofErr w:type="spellStart"/>
      <w:r w:rsidRPr="00F64A9E">
        <w:rPr>
          <w:rFonts w:ascii="Book Antiqua" w:hAnsi="Book Antiqua"/>
          <w:i/>
          <w:iCs/>
          <w:color w:val="000000" w:themeColor="text1"/>
          <w:sz w:val="24"/>
          <w:szCs w:val="24"/>
        </w:rPr>
        <w:t>PLoS</w:t>
      </w:r>
      <w:proofErr w:type="spellEnd"/>
      <w:r w:rsidRPr="00F64A9E">
        <w:rPr>
          <w:rFonts w:ascii="Book Antiqua" w:hAnsi="Book Antiqua"/>
          <w:i/>
          <w:iCs/>
          <w:color w:val="000000" w:themeColor="text1"/>
          <w:sz w:val="24"/>
          <w:szCs w:val="24"/>
        </w:rPr>
        <w:t xml:space="preserve"> Med</w:t>
      </w:r>
      <w:r w:rsidRPr="00F64A9E">
        <w:rPr>
          <w:rFonts w:ascii="Book Antiqua" w:hAnsi="Book Antiqua"/>
          <w:color w:val="000000" w:themeColor="text1"/>
          <w:sz w:val="24"/>
          <w:szCs w:val="24"/>
        </w:rPr>
        <w:t> 2009;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e1000097 [PMID: 19621072 DOI: 10.1371/journal.pmed.1000097]</w:t>
      </w:r>
    </w:p>
    <w:p w14:paraId="14E54A7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17 </w:t>
      </w:r>
      <w:proofErr w:type="spellStart"/>
      <w:r w:rsidRPr="00F64A9E">
        <w:rPr>
          <w:rFonts w:ascii="Book Antiqua" w:hAnsi="Book Antiqua"/>
          <w:b/>
          <w:bCs/>
          <w:color w:val="000000" w:themeColor="text1"/>
          <w:sz w:val="24"/>
          <w:szCs w:val="24"/>
        </w:rPr>
        <w:t>Oremus</w:t>
      </w:r>
      <w:proofErr w:type="spellEnd"/>
      <w:r w:rsidRPr="00F64A9E">
        <w:rPr>
          <w:rFonts w:ascii="Book Antiqua" w:hAnsi="Book Antiqua"/>
          <w:b/>
          <w:bCs/>
          <w:color w:val="000000" w:themeColor="text1"/>
          <w:sz w:val="24"/>
          <w:szCs w:val="24"/>
        </w:rPr>
        <w:t xml:space="preserve"> M</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Oremus</w:t>
      </w:r>
      <w:proofErr w:type="spellEnd"/>
      <w:r w:rsidRPr="00F64A9E">
        <w:rPr>
          <w:rFonts w:ascii="Book Antiqua" w:hAnsi="Book Antiqua"/>
          <w:color w:val="000000" w:themeColor="text1"/>
          <w:sz w:val="24"/>
          <w:szCs w:val="24"/>
        </w:rPr>
        <w:t xml:space="preserve"> C, Hall GB, McKinnon MC; ECT &amp; Cognition Systematic Review Team.</w:t>
      </w:r>
      <w:proofErr w:type="gramEnd"/>
      <w:r w:rsidRPr="00F64A9E">
        <w:rPr>
          <w:rFonts w:ascii="Book Antiqua" w:hAnsi="Book Antiqua"/>
          <w:color w:val="000000" w:themeColor="text1"/>
          <w:sz w:val="24"/>
          <w:szCs w:val="24"/>
        </w:rPr>
        <w:t xml:space="preserve"> </w:t>
      </w:r>
      <w:proofErr w:type="gramStart"/>
      <w:r w:rsidRPr="00F64A9E">
        <w:rPr>
          <w:rFonts w:ascii="Book Antiqua" w:hAnsi="Book Antiqua"/>
          <w:color w:val="000000" w:themeColor="text1"/>
          <w:sz w:val="24"/>
          <w:szCs w:val="24"/>
        </w:rPr>
        <w:t xml:space="preserve">Inter-rater and test-retest reliability of quality assessments by novice student raters using the </w:t>
      </w:r>
      <w:proofErr w:type="spellStart"/>
      <w:r w:rsidRPr="00F64A9E">
        <w:rPr>
          <w:rFonts w:ascii="Book Antiqua" w:hAnsi="Book Antiqua"/>
          <w:color w:val="000000" w:themeColor="text1"/>
          <w:sz w:val="24"/>
          <w:szCs w:val="24"/>
        </w:rPr>
        <w:t>Jadad</w:t>
      </w:r>
      <w:proofErr w:type="spellEnd"/>
      <w:r w:rsidRPr="00F64A9E">
        <w:rPr>
          <w:rFonts w:ascii="Book Antiqua" w:hAnsi="Book Antiqua"/>
          <w:color w:val="000000" w:themeColor="text1"/>
          <w:sz w:val="24"/>
          <w:szCs w:val="24"/>
        </w:rPr>
        <w:t xml:space="preserve"> and Newcastle-Ottawa Scales.</w:t>
      </w:r>
      <w:proofErr w:type="gramEnd"/>
      <w:r w:rsidRPr="00F64A9E">
        <w:rPr>
          <w:rFonts w:ascii="Book Antiqua" w:hAnsi="Book Antiqua"/>
          <w:color w:val="000000" w:themeColor="text1"/>
          <w:sz w:val="24"/>
          <w:szCs w:val="24"/>
        </w:rPr>
        <w:t> </w:t>
      </w:r>
      <w:r w:rsidRPr="00F64A9E">
        <w:rPr>
          <w:rFonts w:ascii="Book Antiqua" w:hAnsi="Book Antiqua"/>
          <w:i/>
          <w:iCs/>
          <w:color w:val="000000" w:themeColor="text1"/>
          <w:sz w:val="24"/>
          <w:szCs w:val="24"/>
        </w:rPr>
        <w:t>BMJ Open</w:t>
      </w:r>
      <w:r w:rsidRPr="00F64A9E">
        <w:rPr>
          <w:rFonts w:ascii="Book Antiqua" w:hAnsi="Book Antiqua"/>
          <w:color w:val="000000" w:themeColor="text1"/>
          <w:sz w:val="24"/>
          <w:szCs w:val="24"/>
        </w:rPr>
        <w:t> 2012; </w:t>
      </w:r>
      <w:r w:rsidRPr="00F64A9E">
        <w:rPr>
          <w:rFonts w:ascii="Book Antiqua" w:hAnsi="Book Antiqua"/>
          <w:b/>
          <w:bCs/>
          <w:color w:val="000000" w:themeColor="text1"/>
          <w:sz w:val="24"/>
          <w:szCs w:val="24"/>
        </w:rPr>
        <w:t>2</w:t>
      </w:r>
      <w:r w:rsidRPr="00F64A9E">
        <w:rPr>
          <w:rFonts w:ascii="Book Antiqua" w:hAnsi="Book Antiqua"/>
          <w:color w:val="000000" w:themeColor="text1"/>
          <w:sz w:val="24"/>
          <w:szCs w:val="24"/>
        </w:rPr>
        <w:t>: [PMID: 22855629 DOI: 10.1136/bmjopen-2012-001368]</w:t>
      </w:r>
    </w:p>
    <w:p w14:paraId="3B6743C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18 </w:t>
      </w:r>
      <w:r w:rsidRPr="00F64A9E">
        <w:rPr>
          <w:rFonts w:ascii="Book Antiqua" w:hAnsi="Book Antiqua"/>
          <w:b/>
          <w:bCs/>
          <w:color w:val="000000" w:themeColor="text1"/>
          <w:sz w:val="24"/>
          <w:szCs w:val="24"/>
        </w:rPr>
        <w:t>Tan D</w:t>
      </w:r>
      <w:r w:rsidRPr="00F64A9E">
        <w:rPr>
          <w:rFonts w:ascii="Book Antiqua" w:hAnsi="Book Antiqua"/>
          <w:color w:val="000000" w:themeColor="text1"/>
          <w:sz w:val="24"/>
          <w:szCs w:val="24"/>
        </w:rPr>
        <w:t>, Fu Y, Su Q, Wang H. Prognostic role of platelet-lymphocyte ratio in colorectal cancer: A systematic review and meta-analysis. </w:t>
      </w:r>
      <w:r w:rsidRPr="00F64A9E">
        <w:rPr>
          <w:rFonts w:ascii="Book Antiqua" w:hAnsi="Book Antiqua"/>
          <w:i/>
          <w:iCs/>
          <w:color w:val="000000" w:themeColor="text1"/>
          <w:sz w:val="24"/>
          <w:szCs w:val="24"/>
        </w:rPr>
        <w:t xml:space="preserve">Medicine </w:t>
      </w:r>
      <w:r w:rsidRPr="00F64A9E">
        <w:rPr>
          <w:rFonts w:ascii="Book Antiqua" w:hAnsi="Book Antiqua"/>
          <w:iCs/>
          <w:color w:val="000000" w:themeColor="text1"/>
          <w:sz w:val="24"/>
          <w:szCs w:val="24"/>
        </w:rPr>
        <w:t>(Baltimore)</w:t>
      </w:r>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95</w:t>
      </w:r>
      <w:r w:rsidRPr="00F64A9E">
        <w:rPr>
          <w:rFonts w:ascii="Book Antiqua" w:hAnsi="Book Antiqua"/>
          <w:color w:val="000000" w:themeColor="text1"/>
          <w:sz w:val="24"/>
          <w:szCs w:val="24"/>
        </w:rPr>
        <w:t>: e3837 [PMID: 27310960 DOI: 10.1097/MD.0000000000003837]</w:t>
      </w:r>
    </w:p>
    <w:p w14:paraId="039FDCC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19 </w:t>
      </w:r>
      <w:r w:rsidRPr="00F64A9E">
        <w:rPr>
          <w:rFonts w:ascii="Book Antiqua" w:hAnsi="Book Antiqua"/>
          <w:b/>
          <w:bCs/>
          <w:color w:val="000000" w:themeColor="text1"/>
          <w:sz w:val="24"/>
          <w:szCs w:val="24"/>
        </w:rPr>
        <w:t>Huang LT</w:t>
      </w:r>
      <w:r w:rsidRPr="00F64A9E">
        <w:rPr>
          <w:rFonts w:ascii="Book Antiqua" w:hAnsi="Book Antiqua"/>
          <w:color w:val="000000" w:themeColor="text1"/>
          <w:sz w:val="24"/>
          <w:szCs w:val="24"/>
        </w:rPr>
        <w:t xml:space="preserve">, Wu SL, Liao X, Ma SJ, Tan HZ. </w:t>
      </w:r>
      <w:proofErr w:type="spellStart"/>
      <w:r w:rsidRPr="00F64A9E">
        <w:rPr>
          <w:rFonts w:ascii="Book Antiqua" w:hAnsi="Book Antiqua"/>
          <w:color w:val="000000" w:themeColor="text1"/>
          <w:sz w:val="24"/>
          <w:szCs w:val="24"/>
        </w:rPr>
        <w:t>Adiponectin</w:t>
      </w:r>
      <w:proofErr w:type="spellEnd"/>
      <w:r w:rsidRPr="00F64A9E">
        <w:rPr>
          <w:rFonts w:ascii="Book Antiqua" w:hAnsi="Book Antiqua"/>
          <w:color w:val="000000" w:themeColor="text1"/>
          <w:sz w:val="24"/>
          <w:szCs w:val="24"/>
        </w:rPr>
        <w:t xml:space="preserve"> gene polymorphisms and risk of gestational diabetes mellitus: A meta-analysis. </w:t>
      </w:r>
      <w:r w:rsidRPr="00F64A9E">
        <w:rPr>
          <w:rFonts w:ascii="Book Antiqua" w:hAnsi="Book Antiqua"/>
          <w:i/>
          <w:iCs/>
          <w:color w:val="000000" w:themeColor="text1"/>
          <w:sz w:val="24"/>
          <w:szCs w:val="24"/>
        </w:rPr>
        <w:t xml:space="preserve">World J </w:t>
      </w:r>
      <w:proofErr w:type="spellStart"/>
      <w:r w:rsidRPr="00F64A9E">
        <w:rPr>
          <w:rFonts w:ascii="Book Antiqua" w:hAnsi="Book Antiqua"/>
          <w:i/>
          <w:iCs/>
          <w:color w:val="000000" w:themeColor="text1"/>
          <w:sz w:val="24"/>
          <w:szCs w:val="24"/>
        </w:rPr>
        <w:t>Clin</w:t>
      </w:r>
      <w:proofErr w:type="spellEnd"/>
      <w:r w:rsidRPr="00F64A9E">
        <w:rPr>
          <w:rFonts w:ascii="Book Antiqua" w:hAnsi="Book Antiqua"/>
          <w:i/>
          <w:iCs/>
          <w:color w:val="000000" w:themeColor="text1"/>
          <w:sz w:val="24"/>
          <w:szCs w:val="24"/>
        </w:rPr>
        <w:t xml:space="preserve"> Cases</w:t>
      </w:r>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7</w:t>
      </w:r>
      <w:r w:rsidRPr="00F64A9E">
        <w:rPr>
          <w:rFonts w:ascii="Book Antiqua" w:hAnsi="Book Antiqua"/>
          <w:color w:val="000000" w:themeColor="text1"/>
          <w:sz w:val="24"/>
          <w:szCs w:val="24"/>
        </w:rPr>
        <w:t>: 572-584 [PMID: 30863757 DOI: 10.12998/wjcc.v7.i5.572]</w:t>
      </w:r>
    </w:p>
    <w:p w14:paraId="26E5433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20 </w:t>
      </w:r>
      <w:r w:rsidRPr="00F64A9E">
        <w:rPr>
          <w:rFonts w:ascii="Book Antiqua" w:hAnsi="Book Antiqua"/>
          <w:b/>
          <w:bCs/>
          <w:color w:val="000000" w:themeColor="text1"/>
          <w:sz w:val="24"/>
          <w:szCs w:val="24"/>
        </w:rPr>
        <w:t>Dam G</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Vilstrup</w:t>
      </w:r>
      <w:proofErr w:type="spellEnd"/>
      <w:r w:rsidRPr="00F64A9E">
        <w:rPr>
          <w:rFonts w:ascii="Book Antiqua" w:hAnsi="Book Antiqua"/>
          <w:color w:val="000000" w:themeColor="text1"/>
          <w:sz w:val="24"/>
          <w:szCs w:val="24"/>
        </w:rPr>
        <w:t xml:space="preserve"> H, Watson H, </w:t>
      </w:r>
      <w:proofErr w:type="spellStart"/>
      <w:r w:rsidRPr="00F64A9E">
        <w:rPr>
          <w:rFonts w:ascii="Book Antiqua" w:hAnsi="Book Antiqua"/>
          <w:color w:val="000000" w:themeColor="text1"/>
          <w:sz w:val="24"/>
          <w:szCs w:val="24"/>
        </w:rPr>
        <w:t>Jepsen</w:t>
      </w:r>
      <w:proofErr w:type="spellEnd"/>
      <w:r w:rsidRPr="00F64A9E">
        <w:rPr>
          <w:rFonts w:ascii="Book Antiqua" w:hAnsi="Book Antiqua"/>
          <w:color w:val="000000" w:themeColor="text1"/>
          <w:sz w:val="24"/>
          <w:szCs w:val="24"/>
        </w:rPr>
        <w:t xml:space="preserve"> P. Proton pump inhibitors as a risk factor for hepatic encephalopathy and spontaneous bacterial peritonitis in patients with cirrhosis with ascites.</w:t>
      </w:r>
      <w:proofErr w:type="gramEnd"/>
      <w:r w:rsidRPr="00F64A9E">
        <w:rPr>
          <w:rFonts w:ascii="Book Antiqua" w:hAnsi="Book Antiqua"/>
          <w:color w:val="000000" w:themeColor="text1"/>
          <w:sz w:val="24"/>
          <w:szCs w:val="24"/>
        </w:rPr>
        <w:t> </w:t>
      </w:r>
      <w:proofErr w:type="spellStart"/>
      <w:r w:rsidRPr="00F64A9E">
        <w:rPr>
          <w:rFonts w:ascii="Book Antiqua" w:hAnsi="Book Antiqua"/>
          <w:i/>
          <w:iCs/>
          <w:color w:val="000000" w:themeColor="text1"/>
          <w:sz w:val="24"/>
          <w:szCs w:val="24"/>
        </w:rPr>
        <w:t>Hepatology</w:t>
      </w:r>
      <w:proofErr w:type="spellEnd"/>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64</w:t>
      </w:r>
      <w:r w:rsidRPr="00F64A9E">
        <w:rPr>
          <w:rFonts w:ascii="Book Antiqua" w:hAnsi="Book Antiqua"/>
          <w:color w:val="000000" w:themeColor="text1"/>
          <w:sz w:val="24"/>
          <w:szCs w:val="24"/>
        </w:rPr>
        <w:t>: 1265-1272 [PMID: 27474889 DOI: 10.1002/hep.28737]</w:t>
      </w:r>
    </w:p>
    <w:p w14:paraId="4451548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21 </w:t>
      </w:r>
      <w:r w:rsidRPr="00F64A9E">
        <w:rPr>
          <w:rFonts w:ascii="Book Antiqua" w:hAnsi="Book Antiqua"/>
          <w:b/>
          <w:bCs/>
          <w:color w:val="000000" w:themeColor="text1"/>
          <w:sz w:val="24"/>
          <w:szCs w:val="24"/>
        </w:rPr>
        <w:t>Lin ZN</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Zuo</w:t>
      </w:r>
      <w:proofErr w:type="spellEnd"/>
      <w:r w:rsidRPr="00F64A9E">
        <w:rPr>
          <w:rFonts w:ascii="Book Antiqua" w:hAnsi="Book Antiqua"/>
          <w:color w:val="000000" w:themeColor="text1"/>
          <w:sz w:val="24"/>
          <w:szCs w:val="24"/>
        </w:rPr>
        <w:t xml:space="preserve"> YQ, Hu P. Association of Proton Pump Inhibitor Therapy with Hepatic Encephalopathy in Hepatitis B Virus-related Acute-on-Chronic Liver Failure. </w:t>
      </w:r>
      <w:proofErr w:type="spellStart"/>
      <w:r w:rsidRPr="00F64A9E">
        <w:rPr>
          <w:rFonts w:ascii="Book Antiqua" w:hAnsi="Book Antiqua"/>
          <w:i/>
          <w:iCs/>
          <w:color w:val="000000" w:themeColor="text1"/>
          <w:sz w:val="24"/>
          <w:szCs w:val="24"/>
        </w:rPr>
        <w:t>Hepat</w:t>
      </w:r>
      <w:proofErr w:type="spellEnd"/>
      <w:r w:rsidRPr="00F64A9E">
        <w:rPr>
          <w:rFonts w:ascii="Book Antiqua" w:hAnsi="Book Antiqua"/>
          <w:i/>
          <w:iCs/>
          <w:color w:val="000000" w:themeColor="text1"/>
          <w:sz w:val="24"/>
          <w:szCs w:val="24"/>
        </w:rPr>
        <w:t xml:space="preserve"> Mon</w:t>
      </w:r>
      <w:r w:rsidRPr="00F64A9E">
        <w:rPr>
          <w:rFonts w:ascii="Book Antiqua" w:hAnsi="Book Antiqua"/>
          <w:color w:val="000000" w:themeColor="text1"/>
          <w:sz w:val="24"/>
          <w:szCs w:val="24"/>
        </w:rPr>
        <w:t> 2014; </w:t>
      </w:r>
      <w:r w:rsidRPr="00F64A9E">
        <w:rPr>
          <w:rFonts w:ascii="Book Antiqua" w:hAnsi="Book Antiqua"/>
          <w:b/>
          <w:bCs/>
          <w:color w:val="000000" w:themeColor="text1"/>
          <w:sz w:val="24"/>
          <w:szCs w:val="24"/>
        </w:rPr>
        <w:t>14</w:t>
      </w:r>
      <w:r w:rsidRPr="00F64A9E">
        <w:rPr>
          <w:rFonts w:ascii="Book Antiqua" w:hAnsi="Book Antiqua"/>
          <w:color w:val="000000" w:themeColor="text1"/>
          <w:sz w:val="24"/>
          <w:szCs w:val="24"/>
        </w:rPr>
        <w:t>: e16258 [PMID: 24748895 DOI: 10.5812/hepatmon.16258]</w:t>
      </w:r>
    </w:p>
    <w:p w14:paraId="7F257372"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22 </w:t>
      </w:r>
      <w:r w:rsidRPr="00F64A9E">
        <w:rPr>
          <w:rFonts w:ascii="Book Antiqua" w:hAnsi="Book Antiqua"/>
          <w:b/>
          <w:bCs/>
          <w:color w:val="000000" w:themeColor="text1"/>
          <w:sz w:val="24"/>
          <w:szCs w:val="24"/>
        </w:rPr>
        <w:t>Tsai CF</w:t>
      </w:r>
      <w:r w:rsidRPr="00F64A9E">
        <w:rPr>
          <w:rFonts w:ascii="Book Antiqua" w:hAnsi="Book Antiqua"/>
          <w:color w:val="000000" w:themeColor="text1"/>
          <w:sz w:val="24"/>
          <w:szCs w:val="24"/>
        </w:rPr>
        <w:t xml:space="preserve">, Chen MH, Wang YP, Chu CJ, Huang YH, Lin HC, </w:t>
      </w:r>
      <w:proofErr w:type="spellStart"/>
      <w:r w:rsidRPr="00F64A9E">
        <w:rPr>
          <w:rFonts w:ascii="Book Antiqua" w:hAnsi="Book Antiqua"/>
          <w:color w:val="000000" w:themeColor="text1"/>
          <w:sz w:val="24"/>
          <w:szCs w:val="24"/>
        </w:rPr>
        <w:t>Hou</w:t>
      </w:r>
      <w:proofErr w:type="spellEnd"/>
      <w:r w:rsidRPr="00F64A9E">
        <w:rPr>
          <w:rFonts w:ascii="Book Antiqua" w:hAnsi="Book Antiqua"/>
          <w:color w:val="000000" w:themeColor="text1"/>
          <w:sz w:val="24"/>
          <w:szCs w:val="24"/>
        </w:rPr>
        <w:t xml:space="preserve"> MC, Lee FY, Su TP, Lu CL. Proton Pump Inhibitors Increase Risk for Hepatic Encephalopathy in Patients With Cirrhosis in A Population Study. </w:t>
      </w:r>
      <w:r w:rsidRPr="00F64A9E">
        <w:rPr>
          <w:rFonts w:ascii="Book Antiqua" w:hAnsi="Book Antiqua"/>
          <w:i/>
          <w:iCs/>
          <w:color w:val="000000" w:themeColor="text1"/>
          <w:sz w:val="24"/>
          <w:szCs w:val="24"/>
        </w:rPr>
        <w:t>Gastroenterology</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152</w:t>
      </w:r>
      <w:r w:rsidRPr="00F64A9E">
        <w:rPr>
          <w:rFonts w:ascii="Book Antiqua" w:hAnsi="Book Antiqua"/>
          <w:color w:val="000000" w:themeColor="text1"/>
          <w:sz w:val="24"/>
          <w:szCs w:val="24"/>
        </w:rPr>
        <w:t xml:space="preserve">: 134-141 [PMID: 27639806 DOI: </w:t>
      </w:r>
      <w:r w:rsidRPr="00F64A9E">
        <w:rPr>
          <w:rFonts w:ascii="Book Antiqua" w:hAnsi="Book Antiqua"/>
          <w:color w:val="000000" w:themeColor="text1"/>
          <w:sz w:val="24"/>
          <w:szCs w:val="24"/>
        </w:rPr>
        <w:lastRenderedPageBreak/>
        <w:t>10.1053/j.gastro.2016.09.007]</w:t>
      </w:r>
    </w:p>
    <w:p w14:paraId="5ACACE87"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23 </w:t>
      </w:r>
      <w:r w:rsidRPr="00F64A9E">
        <w:rPr>
          <w:rFonts w:ascii="Book Antiqua" w:hAnsi="Book Antiqua"/>
          <w:b/>
          <w:bCs/>
          <w:color w:val="000000" w:themeColor="text1"/>
          <w:sz w:val="24"/>
          <w:szCs w:val="24"/>
        </w:rPr>
        <w:t>Bajaj JS</w:t>
      </w:r>
      <w:r w:rsidRPr="00F64A9E">
        <w:rPr>
          <w:rFonts w:ascii="Book Antiqua" w:hAnsi="Book Antiqua"/>
          <w:color w:val="000000" w:themeColor="text1"/>
          <w:sz w:val="24"/>
          <w:szCs w:val="24"/>
        </w:rPr>
        <w:t xml:space="preserve">, Cox IJ, </w:t>
      </w:r>
      <w:proofErr w:type="spellStart"/>
      <w:r w:rsidRPr="00F64A9E">
        <w:rPr>
          <w:rFonts w:ascii="Book Antiqua" w:hAnsi="Book Antiqua"/>
          <w:color w:val="000000" w:themeColor="text1"/>
          <w:sz w:val="24"/>
          <w:szCs w:val="24"/>
        </w:rPr>
        <w:t>Betrapally</w:t>
      </w:r>
      <w:proofErr w:type="spellEnd"/>
      <w:r w:rsidRPr="00F64A9E">
        <w:rPr>
          <w:rFonts w:ascii="Book Antiqua" w:hAnsi="Book Antiqua"/>
          <w:color w:val="000000" w:themeColor="text1"/>
          <w:sz w:val="24"/>
          <w:szCs w:val="24"/>
        </w:rPr>
        <w:t xml:space="preserve"> NS, </w:t>
      </w:r>
      <w:proofErr w:type="spellStart"/>
      <w:r w:rsidRPr="00F64A9E">
        <w:rPr>
          <w:rFonts w:ascii="Book Antiqua" w:hAnsi="Book Antiqua"/>
          <w:color w:val="000000" w:themeColor="text1"/>
          <w:sz w:val="24"/>
          <w:szCs w:val="24"/>
        </w:rPr>
        <w:t>Heuman</w:t>
      </w:r>
      <w:proofErr w:type="spellEnd"/>
      <w:r w:rsidRPr="00F64A9E">
        <w:rPr>
          <w:rFonts w:ascii="Book Antiqua" w:hAnsi="Book Antiqua"/>
          <w:color w:val="000000" w:themeColor="text1"/>
          <w:sz w:val="24"/>
          <w:szCs w:val="24"/>
        </w:rPr>
        <w:t xml:space="preserve"> DM, Schubert ML, </w:t>
      </w:r>
      <w:proofErr w:type="spellStart"/>
      <w:r w:rsidRPr="00F64A9E">
        <w:rPr>
          <w:rFonts w:ascii="Book Antiqua" w:hAnsi="Book Antiqua"/>
          <w:color w:val="000000" w:themeColor="text1"/>
          <w:sz w:val="24"/>
          <w:szCs w:val="24"/>
        </w:rPr>
        <w:t>Ratneswaran</w:t>
      </w:r>
      <w:proofErr w:type="spellEnd"/>
      <w:r w:rsidRPr="00F64A9E">
        <w:rPr>
          <w:rFonts w:ascii="Book Antiqua" w:hAnsi="Book Antiqua"/>
          <w:color w:val="000000" w:themeColor="text1"/>
          <w:sz w:val="24"/>
          <w:szCs w:val="24"/>
        </w:rPr>
        <w:t xml:space="preserve"> M, </w:t>
      </w:r>
      <w:proofErr w:type="spellStart"/>
      <w:r w:rsidRPr="00F64A9E">
        <w:rPr>
          <w:rFonts w:ascii="Book Antiqua" w:hAnsi="Book Antiqua"/>
          <w:color w:val="000000" w:themeColor="text1"/>
          <w:sz w:val="24"/>
          <w:szCs w:val="24"/>
        </w:rPr>
        <w:t>Hylemon</w:t>
      </w:r>
      <w:proofErr w:type="spellEnd"/>
      <w:r w:rsidRPr="00F64A9E">
        <w:rPr>
          <w:rFonts w:ascii="Book Antiqua" w:hAnsi="Book Antiqua"/>
          <w:color w:val="000000" w:themeColor="text1"/>
          <w:sz w:val="24"/>
          <w:szCs w:val="24"/>
        </w:rPr>
        <w:t xml:space="preserve"> PB, White MB, </w:t>
      </w:r>
      <w:proofErr w:type="spellStart"/>
      <w:r w:rsidRPr="00F64A9E">
        <w:rPr>
          <w:rFonts w:ascii="Book Antiqua" w:hAnsi="Book Antiqua"/>
          <w:color w:val="000000" w:themeColor="text1"/>
          <w:sz w:val="24"/>
          <w:szCs w:val="24"/>
        </w:rPr>
        <w:t>Daita</w:t>
      </w:r>
      <w:proofErr w:type="spellEnd"/>
      <w:r w:rsidRPr="00F64A9E">
        <w:rPr>
          <w:rFonts w:ascii="Book Antiqua" w:hAnsi="Book Antiqua"/>
          <w:color w:val="000000" w:themeColor="text1"/>
          <w:sz w:val="24"/>
          <w:szCs w:val="24"/>
        </w:rPr>
        <w:t xml:space="preserve"> K, Noble NA, </w:t>
      </w:r>
      <w:proofErr w:type="spellStart"/>
      <w:r w:rsidRPr="00F64A9E">
        <w:rPr>
          <w:rFonts w:ascii="Book Antiqua" w:hAnsi="Book Antiqua"/>
          <w:color w:val="000000" w:themeColor="text1"/>
          <w:sz w:val="24"/>
          <w:szCs w:val="24"/>
        </w:rPr>
        <w:t>Sikaroodi</w:t>
      </w:r>
      <w:proofErr w:type="spellEnd"/>
      <w:r w:rsidRPr="00F64A9E">
        <w:rPr>
          <w:rFonts w:ascii="Book Antiqua" w:hAnsi="Book Antiqua"/>
          <w:color w:val="000000" w:themeColor="text1"/>
          <w:sz w:val="24"/>
          <w:szCs w:val="24"/>
        </w:rPr>
        <w:t xml:space="preserve"> M, Williams R, </w:t>
      </w:r>
      <w:proofErr w:type="spellStart"/>
      <w:r w:rsidRPr="00F64A9E">
        <w:rPr>
          <w:rFonts w:ascii="Book Antiqua" w:hAnsi="Book Antiqua"/>
          <w:color w:val="000000" w:themeColor="text1"/>
          <w:sz w:val="24"/>
          <w:szCs w:val="24"/>
        </w:rPr>
        <w:t>Crossey</w:t>
      </w:r>
      <w:proofErr w:type="spellEnd"/>
      <w:r w:rsidRPr="00F64A9E">
        <w:rPr>
          <w:rFonts w:ascii="Book Antiqua" w:hAnsi="Book Antiqua"/>
          <w:color w:val="000000" w:themeColor="text1"/>
          <w:sz w:val="24"/>
          <w:szCs w:val="24"/>
        </w:rPr>
        <w:t xml:space="preserve"> MM, Taylor-Robinson SD, </w:t>
      </w:r>
      <w:proofErr w:type="spellStart"/>
      <w:r w:rsidRPr="00F64A9E">
        <w:rPr>
          <w:rFonts w:ascii="Book Antiqua" w:hAnsi="Book Antiqua"/>
          <w:color w:val="000000" w:themeColor="text1"/>
          <w:sz w:val="24"/>
          <w:szCs w:val="24"/>
        </w:rPr>
        <w:t>Gillevet</w:t>
      </w:r>
      <w:proofErr w:type="spellEnd"/>
      <w:r w:rsidRPr="00F64A9E">
        <w:rPr>
          <w:rFonts w:ascii="Book Antiqua" w:hAnsi="Book Antiqua"/>
          <w:color w:val="000000" w:themeColor="text1"/>
          <w:sz w:val="24"/>
          <w:szCs w:val="24"/>
        </w:rPr>
        <w:t xml:space="preserve"> PM. Systems biology analysis of omeprazole therapy in cirrhosis demonstrates significant shifts in gut </w:t>
      </w:r>
      <w:proofErr w:type="spellStart"/>
      <w:r w:rsidRPr="00F64A9E">
        <w:rPr>
          <w:rFonts w:ascii="Book Antiqua" w:hAnsi="Book Antiqua"/>
          <w:color w:val="000000" w:themeColor="text1"/>
          <w:sz w:val="24"/>
          <w:szCs w:val="24"/>
        </w:rPr>
        <w:t>microbiota</w:t>
      </w:r>
      <w:proofErr w:type="spellEnd"/>
      <w:r w:rsidRPr="00F64A9E">
        <w:rPr>
          <w:rFonts w:ascii="Book Antiqua" w:hAnsi="Book Antiqua"/>
          <w:color w:val="000000" w:themeColor="text1"/>
          <w:sz w:val="24"/>
          <w:szCs w:val="24"/>
        </w:rPr>
        <w:t xml:space="preserve"> composition and function. </w:t>
      </w:r>
      <w:r w:rsidRPr="00F64A9E">
        <w:rPr>
          <w:rFonts w:ascii="Book Antiqua" w:hAnsi="Book Antiqua"/>
          <w:i/>
          <w:iCs/>
          <w:color w:val="000000" w:themeColor="text1"/>
          <w:sz w:val="24"/>
          <w:szCs w:val="24"/>
        </w:rPr>
        <w:t xml:space="preserve">Am J </w:t>
      </w:r>
      <w:proofErr w:type="spellStart"/>
      <w:r w:rsidRPr="00F64A9E">
        <w:rPr>
          <w:rFonts w:ascii="Book Antiqua" w:hAnsi="Book Antiqua"/>
          <w:i/>
          <w:iCs/>
          <w:color w:val="000000" w:themeColor="text1"/>
          <w:sz w:val="24"/>
          <w:szCs w:val="24"/>
        </w:rPr>
        <w:t>Physiol</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Gastrointest</w:t>
      </w:r>
      <w:proofErr w:type="spellEnd"/>
      <w:r w:rsidRPr="00F64A9E">
        <w:rPr>
          <w:rFonts w:ascii="Book Antiqua" w:hAnsi="Book Antiqua"/>
          <w:i/>
          <w:iCs/>
          <w:color w:val="000000" w:themeColor="text1"/>
          <w:sz w:val="24"/>
          <w:szCs w:val="24"/>
        </w:rPr>
        <w:t xml:space="preserve"> Liver </w:t>
      </w:r>
      <w:proofErr w:type="spellStart"/>
      <w:r w:rsidRPr="00F64A9E">
        <w:rPr>
          <w:rFonts w:ascii="Book Antiqua" w:hAnsi="Book Antiqua"/>
          <w:i/>
          <w:iCs/>
          <w:color w:val="000000" w:themeColor="text1"/>
          <w:sz w:val="24"/>
          <w:szCs w:val="24"/>
        </w:rPr>
        <w:t>Physiol</w:t>
      </w:r>
      <w:proofErr w:type="spellEnd"/>
      <w:r w:rsidRPr="00F64A9E">
        <w:rPr>
          <w:rFonts w:ascii="Book Antiqua" w:hAnsi="Book Antiqua"/>
          <w:color w:val="000000" w:themeColor="text1"/>
          <w:sz w:val="24"/>
          <w:szCs w:val="24"/>
        </w:rPr>
        <w:t> 2014; </w:t>
      </w:r>
      <w:r w:rsidRPr="00F64A9E">
        <w:rPr>
          <w:rFonts w:ascii="Book Antiqua" w:hAnsi="Book Antiqua"/>
          <w:b/>
          <w:bCs/>
          <w:color w:val="000000" w:themeColor="text1"/>
          <w:sz w:val="24"/>
          <w:szCs w:val="24"/>
        </w:rPr>
        <w:t>307</w:t>
      </w:r>
      <w:r w:rsidRPr="00F64A9E">
        <w:rPr>
          <w:rFonts w:ascii="Book Antiqua" w:hAnsi="Book Antiqua"/>
          <w:color w:val="000000" w:themeColor="text1"/>
          <w:sz w:val="24"/>
          <w:szCs w:val="24"/>
        </w:rPr>
        <w:t>: G951-G957 [PMID: 25258407 DOI: 10.1152/ajpgi.00268.2014]</w:t>
      </w:r>
    </w:p>
    <w:p w14:paraId="3162037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24 </w:t>
      </w:r>
      <w:r w:rsidRPr="00F64A9E">
        <w:rPr>
          <w:rFonts w:ascii="Book Antiqua" w:hAnsi="Book Antiqua"/>
          <w:b/>
          <w:bCs/>
          <w:color w:val="000000" w:themeColor="text1"/>
          <w:sz w:val="24"/>
          <w:szCs w:val="24"/>
        </w:rPr>
        <w:t>Gupta A</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Dhiman</w:t>
      </w:r>
      <w:proofErr w:type="spellEnd"/>
      <w:r w:rsidRPr="00F64A9E">
        <w:rPr>
          <w:rFonts w:ascii="Book Antiqua" w:hAnsi="Book Antiqua"/>
          <w:color w:val="000000" w:themeColor="text1"/>
          <w:sz w:val="24"/>
          <w:szCs w:val="24"/>
        </w:rPr>
        <w:t xml:space="preserve"> RK, </w:t>
      </w:r>
      <w:proofErr w:type="spellStart"/>
      <w:r w:rsidRPr="00F64A9E">
        <w:rPr>
          <w:rFonts w:ascii="Book Antiqua" w:hAnsi="Book Antiqua"/>
          <w:color w:val="000000" w:themeColor="text1"/>
          <w:sz w:val="24"/>
          <w:szCs w:val="24"/>
        </w:rPr>
        <w:t>Kumari</w:t>
      </w:r>
      <w:proofErr w:type="spellEnd"/>
      <w:r w:rsidRPr="00F64A9E">
        <w:rPr>
          <w:rFonts w:ascii="Book Antiqua" w:hAnsi="Book Antiqua"/>
          <w:color w:val="000000" w:themeColor="text1"/>
          <w:sz w:val="24"/>
          <w:szCs w:val="24"/>
        </w:rPr>
        <w:t xml:space="preserve"> S, </w:t>
      </w:r>
      <w:proofErr w:type="spellStart"/>
      <w:r w:rsidRPr="00F64A9E">
        <w:rPr>
          <w:rFonts w:ascii="Book Antiqua" w:hAnsi="Book Antiqua"/>
          <w:color w:val="000000" w:themeColor="text1"/>
          <w:sz w:val="24"/>
          <w:szCs w:val="24"/>
        </w:rPr>
        <w:t>Rana</w:t>
      </w:r>
      <w:proofErr w:type="spellEnd"/>
      <w:r w:rsidRPr="00F64A9E">
        <w:rPr>
          <w:rFonts w:ascii="Book Antiqua" w:hAnsi="Book Antiqua"/>
          <w:color w:val="000000" w:themeColor="text1"/>
          <w:sz w:val="24"/>
          <w:szCs w:val="24"/>
        </w:rPr>
        <w:t xml:space="preserve"> S, </w:t>
      </w:r>
      <w:proofErr w:type="spellStart"/>
      <w:r w:rsidRPr="00F64A9E">
        <w:rPr>
          <w:rFonts w:ascii="Book Antiqua" w:hAnsi="Book Antiqua"/>
          <w:color w:val="000000" w:themeColor="text1"/>
          <w:sz w:val="24"/>
          <w:szCs w:val="24"/>
        </w:rPr>
        <w:t>Agarwal</w:t>
      </w:r>
      <w:proofErr w:type="spellEnd"/>
      <w:r w:rsidRPr="00F64A9E">
        <w:rPr>
          <w:rFonts w:ascii="Book Antiqua" w:hAnsi="Book Antiqua"/>
          <w:color w:val="000000" w:themeColor="text1"/>
          <w:sz w:val="24"/>
          <w:szCs w:val="24"/>
        </w:rPr>
        <w:t xml:space="preserve"> R, </w:t>
      </w:r>
      <w:proofErr w:type="spellStart"/>
      <w:r w:rsidRPr="00F64A9E">
        <w:rPr>
          <w:rFonts w:ascii="Book Antiqua" w:hAnsi="Book Antiqua"/>
          <w:color w:val="000000" w:themeColor="text1"/>
          <w:sz w:val="24"/>
          <w:szCs w:val="24"/>
        </w:rPr>
        <w:t>Duseja</w:t>
      </w:r>
      <w:proofErr w:type="spellEnd"/>
      <w:r w:rsidRPr="00F64A9E">
        <w:rPr>
          <w:rFonts w:ascii="Book Antiqua" w:hAnsi="Book Antiqua"/>
          <w:color w:val="000000" w:themeColor="text1"/>
          <w:sz w:val="24"/>
          <w:szCs w:val="24"/>
        </w:rPr>
        <w:t xml:space="preserve"> A, </w:t>
      </w:r>
      <w:proofErr w:type="spellStart"/>
      <w:r w:rsidRPr="00F64A9E">
        <w:rPr>
          <w:rFonts w:ascii="Book Antiqua" w:hAnsi="Book Antiqua"/>
          <w:color w:val="000000" w:themeColor="text1"/>
          <w:sz w:val="24"/>
          <w:szCs w:val="24"/>
        </w:rPr>
        <w:t>Chawla</w:t>
      </w:r>
      <w:proofErr w:type="spellEnd"/>
      <w:r w:rsidRPr="00F64A9E">
        <w:rPr>
          <w:rFonts w:ascii="Book Antiqua" w:hAnsi="Book Antiqua"/>
          <w:color w:val="000000" w:themeColor="text1"/>
          <w:sz w:val="24"/>
          <w:szCs w:val="24"/>
        </w:rPr>
        <w:t xml:space="preserve"> Y. Role of small intestinal bacterial overgrowth and delayed gastrointestinal transit time in cirrhotic patients with minimal hepatic encephalopathy. </w:t>
      </w:r>
      <w:r w:rsidRPr="00F64A9E">
        <w:rPr>
          <w:rFonts w:ascii="Book Antiqua" w:hAnsi="Book Antiqua"/>
          <w:i/>
          <w:iCs/>
          <w:color w:val="000000" w:themeColor="text1"/>
          <w:sz w:val="24"/>
          <w:szCs w:val="24"/>
        </w:rPr>
        <w:t xml:space="preserve">J </w:t>
      </w:r>
      <w:proofErr w:type="spellStart"/>
      <w:r w:rsidRPr="00F64A9E">
        <w:rPr>
          <w:rFonts w:ascii="Book Antiqua" w:hAnsi="Book Antiqua"/>
          <w:i/>
          <w:iCs/>
          <w:color w:val="000000" w:themeColor="text1"/>
          <w:sz w:val="24"/>
          <w:szCs w:val="24"/>
        </w:rPr>
        <w:t>Hepatol</w:t>
      </w:r>
      <w:proofErr w:type="spellEnd"/>
      <w:r w:rsidRPr="00F64A9E">
        <w:rPr>
          <w:rFonts w:ascii="Book Antiqua" w:hAnsi="Book Antiqua"/>
          <w:color w:val="000000" w:themeColor="text1"/>
          <w:sz w:val="24"/>
          <w:szCs w:val="24"/>
        </w:rPr>
        <w:t> 2010; </w:t>
      </w:r>
      <w:r w:rsidRPr="00F64A9E">
        <w:rPr>
          <w:rFonts w:ascii="Book Antiqua" w:hAnsi="Book Antiqua"/>
          <w:b/>
          <w:bCs/>
          <w:color w:val="000000" w:themeColor="text1"/>
          <w:sz w:val="24"/>
          <w:szCs w:val="24"/>
        </w:rPr>
        <w:t>53</w:t>
      </w:r>
      <w:r w:rsidRPr="00F64A9E">
        <w:rPr>
          <w:rFonts w:ascii="Book Antiqua" w:hAnsi="Book Antiqua"/>
          <w:color w:val="000000" w:themeColor="text1"/>
          <w:sz w:val="24"/>
          <w:szCs w:val="24"/>
        </w:rPr>
        <w:t>: 849-855 [PMID: 20675008 DOI: 10.1016/j.jhep.2010.05.017]</w:t>
      </w:r>
    </w:p>
    <w:p w14:paraId="182B875B"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25 </w:t>
      </w:r>
      <w:r w:rsidRPr="00F64A9E">
        <w:rPr>
          <w:rFonts w:ascii="Book Antiqua" w:hAnsi="Book Antiqua"/>
          <w:b/>
          <w:bCs/>
          <w:color w:val="000000" w:themeColor="text1"/>
          <w:sz w:val="24"/>
          <w:szCs w:val="24"/>
        </w:rPr>
        <w:t>Richardson AJ</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McKain</w:t>
      </w:r>
      <w:proofErr w:type="spellEnd"/>
      <w:r w:rsidRPr="00F64A9E">
        <w:rPr>
          <w:rFonts w:ascii="Book Antiqua" w:hAnsi="Book Antiqua"/>
          <w:color w:val="000000" w:themeColor="text1"/>
          <w:sz w:val="24"/>
          <w:szCs w:val="24"/>
        </w:rPr>
        <w:t xml:space="preserve"> N, Wallace RJ.</w:t>
      </w:r>
      <w:proofErr w:type="gramEnd"/>
      <w:r w:rsidRPr="00F64A9E">
        <w:rPr>
          <w:rFonts w:ascii="Book Antiqua" w:hAnsi="Book Antiqua"/>
          <w:color w:val="000000" w:themeColor="text1"/>
          <w:sz w:val="24"/>
          <w:szCs w:val="24"/>
        </w:rPr>
        <w:t xml:space="preserve"> </w:t>
      </w:r>
      <w:proofErr w:type="gramStart"/>
      <w:r w:rsidRPr="00F64A9E">
        <w:rPr>
          <w:rFonts w:ascii="Book Antiqua" w:hAnsi="Book Antiqua"/>
          <w:color w:val="000000" w:themeColor="text1"/>
          <w:sz w:val="24"/>
          <w:szCs w:val="24"/>
        </w:rPr>
        <w:t xml:space="preserve">Ammonia production by human </w:t>
      </w:r>
      <w:proofErr w:type="spellStart"/>
      <w:r w:rsidRPr="00F64A9E">
        <w:rPr>
          <w:rFonts w:ascii="Book Antiqua" w:hAnsi="Book Antiqua"/>
          <w:color w:val="000000" w:themeColor="text1"/>
          <w:sz w:val="24"/>
          <w:szCs w:val="24"/>
        </w:rPr>
        <w:t>faecal</w:t>
      </w:r>
      <w:proofErr w:type="spellEnd"/>
      <w:r w:rsidRPr="00F64A9E">
        <w:rPr>
          <w:rFonts w:ascii="Book Antiqua" w:hAnsi="Book Antiqua"/>
          <w:color w:val="000000" w:themeColor="text1"/>
          <w:sz w:val="24"/>
          <w:szCs w:val="24"/>
        </w:rPr>
        <w:t xml:space="preserve"> bacteria, and the enumeration, isolation and characterization of bacteria capable of growth on peptides and amino acids.</w:t>
      </w:r>
      <w:proofErr w:type="gramEnd"/>
      <w:r w:rsidRPr="00F64A9E">
        <w:rPr>
          <w:rFonts w:ascii="Book Antiqua" w:hAnsi="Book Antiqua"/>
          <w:color w:val="000000" w:themeColor="text1"/>
          <w:sz w:val="24"/>
          <w:szCs w:val="24"/>
        </w:rPr>
        <w:t> </w:t>
      </w:r>
      <w:r w:rsidRPr="00F64A9E">
        <w:rPr>
          <w:rFonts w:ascii="Book Antiqua" w:hAnsi="Book Antiqua"/>
          <w:i/>
          <w:iCs/>
          <w:color w:val="000000" w:themeColor="text1"/>
          <w:sz w:val="24"/>
          <w:szCs w:val="24"/>
        </w:rPr>
        <w:t xml:space="preserve">BMC </w:t>
      </w:r>
      <w:proofErr w:type="spellStart"/>
      <w:r w:rsidRPr="00F64A9E">
        <w:rPr>
          <w:rFonts w:ascii="Book Antiqua" w:hAnsi="Book Antiqua"/>
          <w:i/>
          <w:iCs/>
          <w:color w:val="000000" w:themeColor="text1"/>
          <w:sz w:val="24"/>
          <w:szCs w:val="24"/>
        </w:rPr>
        <w:t>Microbiol</w:t>
      </w:r>
      <w:proofErr w:type="spellEnd"/>
      <w:r w:rsidRPr="00F64A9E">
        <w:rPr>
          <w:rFonts w:ascii="Book Antiqua" w:hAnsi="Book Antiqua"/>
          <w:color w:val="000000" w:themeColor="text1"/>
          <w:sz w:val="24"/>
          <w:szCs w:val="24"/>
        </w:rPr>
        <w:t> 2013; </w:t>
      </w:r>
      <w:r w:rsidRPr="00F64A9E">
        <w:rPr>
          <w:rFonts w:ascii="Book Antiqua" w:hAnsi="Book Antiqua"/>
          <w:b/>
          <w:bCs/>
          <w:color w:val="000000" w:themeColor="text1"/>
          <w:sz w:val="24"/>
          <w:szCs w:val="24"/>
        </w:rPr>
        <w:t>13</w:t>
      </w:r>
      <w:r w:rsidRPr="00F64A9E">
        <w:rPr>
          <w:rFonts w:ascii="Book Antiqua" w:hAnsi="Book Antiqua"/>
          <w:color w:val="000000" w:themeColor="text1"/>
          <w:sz w:val="24"/>
          <w:szCs w:val="24"/>
        </w:rPr>
        <w:t>: 6 [PMID: 23312016 DOI: 10.1186/1471-2180-13-6]</w:t>
      </w:r>
    </w:p>
    <w:p w14:paraId="58F47E75"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26 </w:t>
      </w:r>
      <w:r w:rsidRPr="00F64A9E">
        <w:rPr>
          <w:rFonts w:ascii="Book Antiqua" w:hAnsi="Book Antiqua"/>
          <w:b/>
          <w:bCs/>
          <w:color w:val="000000" w:themeColor="text1"/>
          <w:sz w:val="24"/>
          <w:szCs w:val="24"/>
        </w:rPr>
        <w:t>Parekh PJ</w:t>
      </w:r>
      <w:r w:rsidRPr="00F64A9E">
        <w:rPr>
          <w:rFonts w:ascii="Book Antiqua" w:hAnsi="Book Antiqua"/>
          <w:color w:val="000000" w:themeColor="text1"/>
          <w:sz w:val="24"/>
          <w:szCs w:val="24"/>
        </w:rPr>
        <w:t>, Balart LA.</w:t>
      </w:r>
      <w:proofErr w:type="gramEnd"/>
      <w:r w:rsidRPr="00F64A9E">
        <w:rPr>
          <w:rFonts w:ascii="Book Antiqua" w:hAnsi="Book Antiqua"/>
          <w:color w:val="000000" w:themeColor="text1"/>
          <w:sz w:val="24"/>
          <w:szCs w:val="24"/>
        </w:rPr>
        <w:t xml:space="preserve"> </w:t>
      </w:r>
      <w:proofErr w:type="gramStart"/>
      <w:r w:rsidRPr="00F64A9E">
        <w:rPr>
          <w:rFonts w:ascii="Book Antiqua" w:hAnsi="Book Antiqua"/>
          <w:color w:val="000000" w:themeColor="text1"/>
          <w:sz w:val="24"/>
          <w:szCs w:val="24"/>
        </w:rPr>
        <w:t>Ammonia and Its Role in the Pathogenesis of Hepatic Encephalopathy.</w:t>
      </w:r>
      <w:proofErr w:type="gramEnd"/>
      <w:r w:rsidRPr="00F64A9E">
        <w:rPr>
          <w:rFonts w:ascii="Book Antiqua" w:hAnsi="Book Antiqua"/>
          <w:color w:val="000000" w:themeColor="text1"/>
          <w:sz w:val="24"/>
          <w:szCs w:val="24"/>
        </w:rPr>
        <w:t> </w:t>
      </w:r>
      <w:proofErr w:type="spellStart"/>
      <w:r w:rsidRPr="00F64A9E">
        <w:rPr>
          <w:rFonts w:ascii="Book Antiqua" w:hAnsi="Book Antiqua"/>
          <w:i/>
          <w:iCs/>
          <w:color w:val="000000" w:themeColor="text1"/>
          <w:sz w:val="24"/>
          <w:szCs w:val="24"/>
        </w:rPr>
        <w:t>Clin</w:t>
      </w:r>
      <w:proofErr w:type="spellEnd"/>
      <w:r w:rsidRPr="00F64A9E">
        <w:rPr>
          <w:rFonts w:ascii="Book Antiqua" w:hAnsi="Book Antiqua"/>
          <w:i/>
          <w:iCs/>
          <w:color w:val="000000" w:themeColor="text1"/>
          <w:sz w:val="24"/>
          <w:szCs w:val="24"/>
        </w:rPr>
        <w:t xml:space="preserve"> Liver Dis</w:t>
      </w:r>
      <w:r w:rsidRPr="00F64A9E">
        <w:rPr>
          <w:rFonts w:ascii="Book Antiqua" w:hAnsi="Book Antiqua"/>
          <w:color w:val="000000" w:themeColor="text1"/>
          <w:sz w:val="24"/>
          <w:szCs w:val="24"/>
        </w:rPr>
        <w:t> 2015; </w:t>
      </w:r>
      <w:r w:rsidRPr="00F64A9E">
        <w:rPr>
          <w:rFonts w:ascii="Book Antiqua" w:hAnsi="Book Antiqua"/>
          <w:b/>
          <w:bCs/>
          <w:color w:val="000000" w:themeColor="text1"/>
          <w:sz w:val="24"/>
          <w:szCs w:val="24"/>
        </w:rPr>
        <w:t>19</w:t>
      </w:r>
      <w:r w:rsidRPr="00F64A9E">
        <w:rPr>
          <w:rFonts w:ascii="Book Antiqua" w:hAnsi="Book Antiqua"/>
          <w:color w:val="000000" w:themeColor="text1"/>
          <w:sz w:val="24"/>
          <w:szCs w:val="24"/>
        </w:rPr>
        <w:t>: 529-537 [PMID: 26195206 DOI: 10.1016/j.cld.2015.05.002]</w:t>
      </w:r>
    </w:p>
    <w:p w14:paraId="36A4248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27 </w:t>
      </w:r>
      <w:r w:rsidRPr="00F64A9E">
        <w:rPr>
          <w:rFonts w:ascii="Book Antiqua" w:hAnsi="Book Antiqua"/>
          <w:b/>
          <w:bCs/>
          <w:color w:val="000000" w:themeColor="text1"/>
          <w:sz w:val="24"/>
          <w:szCs w:val="24"/>
        </w:rPr>
        <w:t>Yoshida N</w:t>
      </w:r>
      <w:r w:rsidRPr="00F64A9E">
        <w:rPr>
          <w:rFonts w:ascii="Book Antiqua" w:hAnsi="Book Antiqua"/>
          <w:color w:val="000000" w:themeColor="text1"/>
          <w:sz w:val="24"/>
          <w:szCs w:val="24"/>
        </w:rPr>
        <w:t xml:space="preserve">, Yoshikawa T, Tanaka Y, Fujita N, </w:t>
      </w:r>
      <w:proofErr w:type="spellStart"/>
      <w:r w:rsidRPr="00F64A9E">
        <w:rPr>
          <w:rFonts w:ascii="Book Antiqua" w:hAnsi="Book Antiqua"/>
          <w:color w:val="000000" w:themeColor="text1"/>
          <w:sz w:val="24"/>
          <w:szCs w:val="24"/>
        </w:rPr>
        <w:t>Kassai</w:t>
      </w:r>
      <w:proofErr w:type="spellEnd"/>
      <w:r w:rsidRPr="00F64A9E">
        <w:rPr>
          <w:rFonts w:ascii="Book Antiqua" w:hAnsi="Book Antiqua"/>
          <w:color w:val="000000" w:themeColor="text1"/>
          <w:sz w:val="24"/>
          <w:szCs w:val="24"/>
        </w:rPr>
        <w:t xml:space="preserve"> K, Naito Y, Kondo M. </w:t>
      </w:r>
      <w:proofErr w:type="gramStart"/>
      <w:r w:rsidRPr="00F64A9E">
        <w:rPr>
          <w:rFonts w:ascii="Book Antiqua" w:hAnsi="Book Antiqua"/>
          <w:color w:val="000000" w:themeColor="text1"/>
          <w:sz w:val="24"/>
          <w:szCs w:val="24"/>
        </w:rPr>
        <w:t>A new mechanism for anti-inflammatory actions of proton pump inhibitors--inhibitory effects on neutrophil-endothelial cell interactions.</w:t>
      </w:r>
      <w:proofErr w:type="gramEnd"/>
      <w:r w:rsidR="00D124F1">
        <w:rPr>
          <w:rFonts w:ascii="Book Antiqua" w:hAnsi="Book Antiqua"/>
          <w:color w:val="000000" w:themeColor="text1"/>
          <w:sz w:val="24"/>
          <w:szCs w:val="24"/>
        </w:rPr>
        <w:t xml:space="preserve"> </w:t>
      </w:r>
      <w:r w:rsidRPr="00F64A9E">
        <w:rPr>
          <w:rFonts w:ascii="Book Antiqua" w:hAnsi="Book Antiqua"/>
          <w:i/>
          <w:iCs/>
          <w:color w:val="000000" w:themeColor="text1"/>
          <w:sz w:val="24"/>
          <w:szCs w:val="24"/>
        </w:rPr>
        <w:t xml:space="preserve">Aliment </w:t>
      </w:r>
      <w:proofErr w:type="spellStart"/>
      <w:r w:rsidRPr="00F64A9E">
        <w:rPr>
          <w:rFonts w:ascii="Book Antiqua" w:hAnsi="Book Antiqua"/>
          <w:i/>
          <w:iCs/>
          <w:color w:val="000000" w:themeColor="text1"/>
          <w:sz w:val="24"/>
          <w:szCs w:val="24"/>
        </w:rPr>
        <w:t>Pharmacol</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Ther</w:t>
      </w:r>
      <w:proofErr w:type="spellEnd"/>
      <w:r w:rsidRPr="00F64A9E">
        <w:rPr>
          <w:rFonts w:ascii="Book Antiqua" w:hAnsi="Book Antiqua"/>
          <w:color w:val="000000" w:themeColor="text1"/>
          <w:sz w:val="24"/>
          <w:szCs w:val="24"/>
        </w:rPr>
        <w:t> 2000; </w:t>
      </w:r>
      <w:r w:rsidRPr="00F64A9E">
        <w:rPr>
          <w:rFonts w:ascii="Book Antiqua" w:hAnsi="Book Antiqua"/>
          <w:b/>
          <w:bCs/>
          <w:color w:val="000000" w:themeColor="text1"/>
          <w:sz w:val="24"/>
          <w:szCs w:val="24"/>
        </w:rPr>
        <w:t xml:space="preserve">14 </w:t>
      </w:r>
      <w:proofErr w:type="spellStart"/>
      <w:r w:rsidRPr="00F64A9E">
        <w:rPr>
          <w:rFonts w:ascii="Book Antiqua" w:hAnsi="Book Antiqua"/>
          <w:bCs/>
          <w:color w:val="000000" w:themeColor="text1"/>
          <w:sz w:val="24"/>
          <w:szCs w:val="24"/>
        </w:rPr>
        <w:t>Suppl</w:t>
      </w:r>
      <w:proofErr w:type="spellEnd"/>
      <w:r w:rsidRPr="00F64A9E">
        <w:rPr>
          <w:rFonts w:ascii="Book Antiqua" w:hAnsi="Book Antiqua"/>
          <w:bCs/>
          <w:color w:val="000000" w:themeColor="text1"/>
          <w:sz w:val="24"/>
          <w:szCs w:val="24"/>
        </w:rPr>
        <w:t xml:space="preserve"> 1</w:t>
      </w:r>
      <w:r w:rsidRPr="00F64A9E">
        <w:rPr>
          <w:rFonts w:ascii="Book Antiqua" w:hAnsi="Book Antiqua"/>
          <w:color w:val="000000" w:themeColor="text1"/>
          <w:sz w:val="24"/>
          <w:szCs w:val="24"/>
        </w:rPr>
        <w:t>: 74-81 [PMID: 10807407 DOI: 10.1046/j.1365-2036.2000.014s1074.x]</w:t>
      </w:r>
    </w:p>
    <w:p w14:paraId="5219F03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proofErr w:type="gramStart"/>
      <w:r w:rsidRPr="00F64A9E">
        <w:rPr>
          <w:rFonts w:ascii="Book Antiqua" w:hAnsi="Book Antiqua"/>
          <w:color w:val="000000" w:themeColor="text1"/>
          <w:sz w:val="24"/>
          <w:szCs w:val="24"/>
        </w:rPr>
        <w:t>28 </w:t>
      </w:r>
      <w:proofErr w:type="spellStart"/>
      <w:r w:rsidRPr="00F64A9E">
        <w:rPr>
          <w:rFonts w:ascii="Book Antiqua" w:hAnsi="Book Antiqua"/>
          <w:b/>
          <w:bCs/>
          <w:color w:val="000000" w:themeColor="text1"/>
          <w:sz w:val="24"/>
          <w:szCs w:val="24"/>
        </w:rPr>
        <w:t>Shawcross</w:t>
      </w:r>
      <w:proofErr w:type="spellEnd"/>
      <w:r w:rsidRPr="00F64A9E">
        <w:rPr>
          <w:rFonts w:ascii="Book Antiqua" w:hAnsi="Book Antiqua"/>
          <w:b/>
          <w:bCs/>
          <w:color w:val="000000" w:themeColor="text1"/>
          <w:sz w:val="24"/>
          <w:szCs w:val="24"/>
        </w:rPr>
        <w:t xml:space="preserve"> DL</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Shabbir</w:t>
      </w:r>
      <w:proofErr w:type="spellEnd"/>
      <w:r w:rsidRPr="00F64A9E">
        <w:rPr>
          <w:rFonts w:ascii="Book Antiqua" w:hAnsi="Book Antiqua"/>
          <w:color w:val="000000" w:themeColor="text1"/>
          <w:sz w:val="24"/>
          <w:szCs w:val="24"/>
        </w:rPr>
        <w:t xml:space="preserve"> SS, Taylor NJ, Hughes RD. Ammonia and the neutrophil in the pathogenesis of hepatic encephalopathy in cirrhosis.</w:t>
      </w:r>
      <w:proofErr w:type="gramEnd"/>
      <w:r w:rsidR="00D124F1">
        <w:rPr>
          <w:rFonts w:ascii="Book Antiqua" w:hAnsi="Book Antiqua"/>
          <w:color w:val="000000" w:themeColor="text1"/>
          <w:sz w:val="24"/>
          <w:szCs w:val="24"/>
        </w:rPr>
        <w:t xml:space="preserve"> </w:t>
      </w:r>
      <w:proofErr w:type="spellStart"/>
      <w:r w:rsidRPr="00F64A9E">
        <w:rPr>
          <w:rFonts w:ascii="Book Antiqua" w:hAnsi="Book Antiqua"/>
          <w:i/>
          <w:iCs/>
          <w:color w:val="000000" w:themeColor="text1"/>
          <w:sz w:val="24"/>
          <w:szCs w:val="24"/>
        </w:rPr>
        <w:t>Hepatology</w:t>
      </w:r>
      <w:proofErr w:type="spellEnd"/>
      <w:r w:rsidR="00D124F1">
        <w:rPr>
          <w:rFonts w:ascii="Book Antiqua" w:hAnsi="Book Antiqua"/>
          <w:color w:val="000000" w:themeColor="text1"/>
          <w:sz w:val="24"/>
          <w:szCs w:val="24"/>
        </w:rPr>
        <w:t xml:space="preserve"> </w:t>
      </w:r>
      <w:r w:rsidRPr="00F64A9E">
        <w:rPr>
          <w:rFonts w:ascii="Book Antiqua" w:hAnsi="Book Antiqua"/>
          <w:color w:val="000000" w:themeColor="text1"/>
          <w:sz w:val="24"/>
          <w:szCs w:val="24"/>
        </w:rPr>
        <w:t>2010; </w:t>
      </w:r>
      <w:r w:rsidRPr="00F64A9E">
        <w:rPr>
          <w:rFonts w:ascii="Book Antiqua" w:hAnsi="Book Antiqua"/>
          <w:b/>
          <w:bCs/>
          <w:color w:val="000000" w:themeColor="text1"/>
          <w:sz w:val="24"/>
          <w:szCs w:val="24"/>
        </w:rPr>
        <w:t>51</w:t>
      </w:r>
      <w:r w:rsidRPr="00F64A9E">
        <w:rPr>
          <w:rFonts w:ascii="Book Antiqua" w:hAnsi="Book Antiqua"/>
          <w:color w:val="000000" w:themeColor="text1"/>
          <w:sz w:val="24"/>
          <w:szCs w:val="24"/>
        </w:rPr>
        <w:t>: 1062-1069 [PMID: 19890967 DOI: 10.1002/hep.23367]</w:t>
      </w:r>
    </w:p>
    <w:p w14:paraId="4822198B"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29 </w:t>
      </w:r>
      <w:proofErr w:type="spellStart"/>
      <w:r w:rsidRPr="00F64A9E">
        <w:rPr>
          <w:rFonts w:ascii="Book Antiqua" w:hAnsi="Book Antiqua"/>
          <w:b/>
          <w:bCs/>
          <w:color w:val="000000" w:themeColor="text1"/>
          <w:sz w:val="24"/>
          <w:szCs w:val="24"/>
        </w:rPr>
        <w:t>Savarino</w:t>
      </w:r>
      <w:proofErr w:type="spellEnd"/>
      <w:r w:rsidRPr="00F64A9E">
        <w:rPr>
          <w:rFonts w:ascii="Book Antiqua" w:hAnsi="Book Antiqua"/>
          <w:b/>
          <w:bCs/>
          <w:color w:val="000000" w:themeColor="text1"/>
          <w:sz w:val="24"/>
          <w:szCs w:val="24"/>
        </w:rPr>
        <w:t xml:space="preserve"> V</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Tosetti</w:t>
      </w:r>
      <w:proofErr w:type="spellEnd"/>
      <w:r w:rsidRPr="00F64A9E">
        <w:rPr>
          <w:rFonts w:ascii="Book Antiqua" w:hAnsi="Book Antiqua"/>
          <w:color w:val="000000" w:themeColor="text1"/>
          <w:sz w:val="24"/>
          <w:szCs w:val="24"/>
        </w:rPr>
        <w:t xml:space="preserve"> C, Benedetto E, Compare D, </w:t>
      </w:r>
      <w:proofErr w:type="spellStart"/>
      <w:r w:rsidRPr="00F64A9E">
        <w:rPr>
          <w:rFonts w:ascii="Book Antiqua" w:hAnsi="Book Antiqua"/>
          <w:color w:val="000000" w:themeColor="text1"/>
          <w:sz w:val="24"/>
          <w:szCs w:val="24"/>
        </w:rPr>
        <w:t>Nardone</w:t>
      </w:r>
      <w:proofErr w:type="spellEnd"/>
      <w:r w:rsidRPr="00F64A9E">
        <w:rPr>
          <w:rFonts w:ascii="Book Antiqua" w:hAnsi="Book Antiqua"/>
          <w:color w:val="000000" w:themeColor="text1"/>
          <w:sz w:val="24"/>
          <w:szCs w:val="24"/>
        </w:rPr>
        <w:t xml:space="preserve"> G. Appropriateness in prescribing PPIs: A position paper of the Italian Society of Gastroenterology (SIGE) - Study section "Digestive Diseases in Primary Care".</w:t>
      </w:r>
      <w:r w:rsidR="00D124F1">
        <w:rPr>
          <w:rFonts w:ascii="Book Antiqua" w:hAnsi="Book Antiqua"/>
          <w:color w:val="000000" w:themeColor="text1"/>
          <w:sz w:val="24"/>
          <w:szCs w:val="24"/>
        </w:rPr>
        <w:t xml:space="preserve"> </w:t>
      </w:r>
      <w:r w:rsidRPr="00F64A9E">
        <w:rPr>
          <w:rFonts w:ascii="Book Antiqua" w:hAnsi="Book Antiqua"/>
          <w:i/>
          <w:iCs/>
          <w:color w:val="000000" w:themeColor="text1"/>
          <w:sz w:val="24"/>
          <w:szCs w:val="24"/>
        </w:rPr>
        <w:t>Dig Liver Dis</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50</w:t>
      </w:r>
      <w:r w:rsidRPr="00F64A9E">
        <w:rPr>
          <w:rFonts w:ascii="Book Antiqua" w:hAnsi="Book Antiqua"/>
          <w:color w:val="000000" w:themeColor="text1"/>
          <w:sz w:val="24"/>
          <w:szCs w:val="24"/>
        </w:rPr>
        <w:t>: 894-902 [PMID: 30093304 DOI: 10.1016/j.dld.2018.07.004]</w:t>
      </w:r>
    </w:p>
    <w:p w14:paraId="5F3ACAF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lastRenderedPageBreak/>
        <w:t>30 </w:t>
      </w:r>
      <w:proofErr w:type="spellStart"/>
      <w:r w:rsidRPr="00F64A9E">
        <w:rPr>
          <w:rFonts w:ascii="Book Antiqua" w:hAnsi="Book Antiqua"/>
          <w:b/>
          <w:bCs/>
          <w:color w:val="000000" w:themeColor="text1"/>
          <w:sz w:val="24"/>
          <w:szCs w:val="24"/>
        </w:rPr>
        <w:t>Savarino</w:t>
      </w:r>
      <w:proofErr w:type="spellEnd"/>
      <w:r w:rsidRPr="00F64A9E">
        <w:rPr>
          <w:rFonts w:ascii="Book Antiqua" w:hAnsi="Book Antiqua"/>
          <w:b/>
          <w:bCs/>
          <w:color w:val="000000" w:themeColor="text1"/>
          <w:sz w:val="24"/>
          <w:szCs w:val="24"/>
        </w:rPr>
        <w:t xml:space="preserve"> V</w:t>
      </w:r>
      <w:r w:rsidRPr="00F64A9E">
        <w:rPr>
          <w:rFonts w:ascii="Book Antiqua" w:hAnsi="Book Antiqua"/>
          <w:color w:val="000000" w:themeColor="text1"/>
          <w:sz w:val="24"/>
          <w:szCs w:val="24"/>
        </w:rPr>
        <w:t xml:space="preserve">, </w:t>
      </w:r>
      <w:proofErr w:type="spellStart"/>
      <w:r w:rsidRPr="00F64A9E">
        <w:rPr>
          <w:rFonts w:ascii="Book Antiqua" w:hAnsi="Book Antiqua"/>
          <w:color w:val="000000" w:themeColor="text1"/>
          <w:sz w:val="24"/>
          <w:szCs w:val="24"/>
        </w:rPr>
        <w:t>Marabotto</w:t>
      </w:r>
      <w:proofErr w:type="spellEnd"/>
      <w:r w:rsidRPr="00F64A9E">
        <w:rPr>
          <w:rFonts w:ascii="Book Antiqua" w:hAnsi="Book Antiqua"/>
          <w:color w:val="000000" w:themeColor="text1"/>
          <w:sz w:val="24"/>
          <w:szCs w:val="24"/>
        </w:rPr>
        <w:t xml:space="preserve"> E, </w:t>
      </w:r>
      <w:proofErr w:type="spellStart"/>
      <w:r w:rsidRPr="00F64A9E">
        <w:rPr>
          <w:rFonts w:ascii="Book Antiqua" w:hAnsi="Book Antiqua"/>
          <w:color w:val="000000" w:themeColor="text1"/>
          <w:sz w:val="24"/>
          <w:szCs w:val="24"/>
        </w:rPr>
        <w:t>Zentilin</w:t>
      </w:r>
      <w:proofErr w:type="spellEnd"/>
      <w:r w:rsidRPr="00F64A9E">
        <w:rPr>
          <w:rFonts w:ascii="Book Antiqua" w:hAnsi="Book Antiqua"/>
          <w:color w:val="000000" w:themeColor="text1"/>
          <w:sz w:val="24"/>
          <w:szCs w:val="24"/>
        </w:rPr>
        <w:t xml:space="preserve"> P, </w:t>
      </w:r>
      <w:proofErr w:type="spellStart"/>
      <w:r w:rsidRPr="00F64A9E">
        <w:rPr>
          <w:rFonts w:ascii="Book Antiqua" w:hAnsi="Book Antiqua"/>
          <w:color w:val="000000" w:themeColor="text1"/>
          <w:sz w:val="24"/>
          <w:szCs w:val="24"/>
        </w:rPr>
        <w:t>Furnari</w:t>
      </w:r>
      <w:proofErr w:type="spellEnd"/>
      <w:r w:rsidRPr="00F64A9E">
        <w:rPr>
          <w:rFonts w:ascii="Book Antiqua" w:hAnsi="Book Antiqua"/>
          <w:color w:val="000000" w:themeColor="text1"/>
          <w:sz w:val="24"/>
          <w:szCs w:val="24"/>
        </w:rPr>
        <w:t xml:space="preserve"> M, </w:t>
      </w:r>
      <w:proofErr w:type="spellStart"/>
      <w:r w:rsidRPr="00F64A9E">
        <w:rPr>
          <w:rFonts w:ascii="Book Antiqua" w:hAnsi="Book Antiqua"/>
          <w:color w:val="000000" w:themeColor="text1"/>
          <w:sz w:val="24"/>
          <w:szCs w:val="24"/>
        </w:rPr>
        <w:t>Bodini</w:t>
      </w:r>
      <w:proofErr w:type="spellEnd"/>
      <w:r w:rsidRPr="00F64A9E">
        <w:rPr>
          <w:rFonts w:ascii="Book Antiqua" w:hAnsi="Book Antiqua"/>
          <w:color w:val="000000" w:themeColor="text1"/>
          <w:sz w:val="24"/>
          <w:szCs w:val="24"/>
        </w:rPr>
        <w:t xml:space="preserve"> G, De Maria C, </w:t>
      </w:r>
      <w:proofErr w:type="spellStart"/>
      <w:r w:rsidRPr="00F64A9E">
        <w:rPr>
          <w:rFonts w:ascii="Book Antiqua" w:hAnsi="Book Antiqua"/>
          <w:color w:val="000000" w:themeColor="text1"/>
          <w:sz w:val="24"/>
          <w:szCs w:val="24"/>
        </w:rPr>
        <w:t>Pellegatta</w:t>
      </w:r>
      <w:proofErr w:type="spellEnd"/>
      <w:r w:rsidRPr="00F64A9E">
        <w:rPr>
          <w:rFonts w:ascii="Book Antiqua" w:hAnsi="Book Antiqua"/>
          <w:color w:val="000000" w:themeColor="text1"/>
          <w:sz w:val="24"/>
          <w:szCs w:val="24"/>
        </w:rPr>
        <w:t xml:space="preserve"> G, </w:t>
      </w:r>
      <w:proofErr w:type="spellStart"/>
      <w:r w:rsidRPr="00F64A9E">
        <w:rPr>
          <w:rFonts w:ascii="Book Antiqua" w:hAnsi="Book Antiqua"/>
          <w:color w:val="000000" w:themeColor="text1"/>
          <w:sz w:val="24"/>
          <w:szCs w:val="24"/>
        </w:rPr>
        <w:t>Coppo</w:t>
      </w:r>
      <w:proofErr w:type="spellEnd"/>
      <w:r w:rsidRPr="00F64A9E">
        <w:rPr>
          <w:rFonts w:ascii="Book Antiqua" w:hAnsi="Book Antiqua"/>
          <w:color w:val="000000" w:themeColor="text1"/>
          <w:sz w:val="24"/>
          <w:szCs w:val="24"/>
        </w:rPr>
        <w:t xml:space="preserve"> C, </w:t>
      </w:r>
      <w:proofErr w:type="spellStart"/>
      <w:r w:rsidRPr="00F64A9E">
        <w:rPr>
          <w:rFonts w:ascii="Book Antiqua" w:hAnsi="Book Antiqua"/>
          <w:color w:val="000000" w:themeColor="text1"/>
          <w:sz w:val="24"/>
          <w:szCs w:val="24"/>
        </w:rPr>
        <w:t>Savarino</w:t>
      </w:r>
      <w:proofErr w:type="spellEnd"/>
      <w:r w:rsidRPr="00F64A9E">
        <w:rPr>
          <w:rFonts w:ascii="Book Antiqua" w:hAnsi="Book Antiqua"/>
          <w:color w:val="000000" w:themeColor="text1"/>
          <w:sz w:val="24"/>
          <w:szCs w:val="24"/>
        </w:rPr>
        <w:t xml:space="preserve"> E. Proton pump inhibitors: use and misuse in the clinical setting. </w:t>
      </w:r>
      <w:r w:rsidRPr="00F64A9E">
        <w:rPr>
          <w:rFonts w:ascii="Book Antiqua" w:hAnsi="Book Antiqua"/>
          <w:i/>
          <w:iCs/>
          <w:color w:val="000000" w:themeColor="text1"/>
          <w:sz w:val="24"/>
          <w:szCs w:val="24"/>
        </w:rPr>
        <w:t xml:space="preserve">Expert Rev </w:t>
      </w:r>
      <w:proofErr w:type="spellStart"/>
      <w:r w:rsidRPr="00F64A9E">
        <w:rPr>
          <w:rFonts w:ascii="Book Antiqua" w:hAnsi="Book Antiqua"/>
          <w:i/>
          <w:iCs/>
          <w:color w:val="000000" w:themeColor="text1"/>
          <w:sz w:val="24"/>
          <w:szCs w:val="24"/>
        </w:rPr>
        <w:t>Clin</w:t>
      </w:r>
      <w:proofErr w:type="spellEnd"/>
      <w:r w:rsidRPr="00F64A9E">
        <w:rPr>
          <w:rFonts w:ascii="Book Antiqua" w:hAnsi="Book Antiqua"/>
          <w:i/>
          <w:iCs/>
          <w:color w:val="000000" w:themeColor="text1"/>
          <w:sz w:val="24"/>
          <w:szCs w:val="24"/>
        </w:rPr>
        <w:t xml:space="preserve"> </w:t>
      </w:r>
      <w:proofErr w:type="spellStart"/>
      <w:r w:rsidRPr="00F64A9E">
        <w:rPr>
          <w:rFonts w:ascii="Book Antiqua" w:hAnsi="Book Antiqua"/>
          <w:i/>
          <w:iCs/>
          <w:color w:val="000000" w:themeColor="text1"/>
          <w:sz w:val="24"/>
          <w:szCs w:val="24"/>
        </w:rPr>
        <w:t>Pharmacol</w:t>
      </w:r>
      <w:proofErr w:type="spellEnd"/>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11</w:t>
      </w:r>
      <w:r w:rsidRPr="00F64A9E">
        <w:rPr>
          <w:rFonts w:ascii="Book Antiqua" w:hAnsi="Book Antiqua"/>
          <w:color w:val="000000" w:themeColor="text1"/>
          <w:sz w:val="24"/>
          <w:szCs w:val="24"/>
        </w:rPr>
        <w:t>: 1123-1134 [PMID: 30295105 DOI: 10.1080/17512433.2018.1531703]</w:t>
      </w:r>
    </w:p>
    <w:p w14:paraId="6D89BEB8"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31 </w:t>
      </w:r>
      <w:proofErr w:type="spellStart"/>
      <w:r w:rsidRPr="00F64A9E">
        <w:rPr>
          <w:rFonts w:ascii="Book Antiqua" w:hAnsi="Book Antiqua"/>
          <w:b/>
          <w:bCs/>
          <w:color w:val="000000" w:themeColor="text1"/>
          <w:sz w:val="24"/>
          <w:szCs w:val="24"/>
        </w:rPr>
        <w:t>Vaezi</w:t>
      </w:r>
      <w:proofErr w:type="spellEnd"/>
      <w:r w:rsidRPr="00F64A9E">
        <w:rPr>
          <w:rFonts w:ascii="Book Antiqua" w:hAnsi="Book Antiqua"/>
          <w:b/>
          <w:bCs/>
          <w:color w:val="000000" w:themeColor="text1"/>
          <w:sz w:val="24"/>
          <w:szCs w:val="24"/>
        </w:rPr>
        <w:t xml:space="preserve"> MF</w:t>
      </w:r>
      <w:r w:rsidRPr="00F64A9E">
        <w:rPr>
          <w:rFonts w:ascii="Book Antiqua" w:hAnsi="Book Antiqua"/>
          <w:color w:val="000000" w:themeColor="text1"/>
          <w:sz w:val="24"/>
          <w:szCs w:val="24"/>
        </w:rPr>
        <w:t xml:space="preserve">, Yang YX, </w:t>
      </w:r>
      <w:proofErr w:type="spellStart"/>
      <w:r w:rsidRPr="00F64A9E">
        <w:rPr>
          <w:rFonts w:ascii="Book Antiqua" w:hAnsi="Book Antiqua"/>
          <w:color w:val="000000" w:themeColor="text1"/>
          <w:sz w:val="24"/>
          <w:szCs w:val="24"/>
        </w:rPr>
        <w:t>Howden</w:t>
      </w:r>
      <w:proofErr w:type="spellEnd"/>
      <w:r w:rsidRPr="00F64A9E">
        <w:rPr>
          <w:rFonts w:ascii="Book Antiqua" w:hAnsi="Book Antiqua"/>
          <w:color w:val="000000" w:themeColor="text1"/>
          <w:sz w:val="24"/>
          <w:szCs w:val="24"/>
        </w:rPr>
        <w:t xml:space="preserve"> CW. Complications of Proton Pump Inhibitor Therapy. </w:t>
      </w:r>
      <w:r w:rsidRPr="00F64A9E">
        <w:rPr>
          <w:rFonts w:ascii="Book Antiqua" w:hAnsi="Book Antiqua"/>
          <w:i/>
          <w:iCs/>
          <w:color w:val="000000" w:themeColor="text1"/>
          <w:sz w:val="24"/>
          <w:szCs w:val="24"/>
        </w:rPr>
        <w:t>Gastroenterology</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153</w:t>
      </w:r>
      <w:r w:rsidRPr="00F64A9E">
        <w:rPr>
          <w:rFonts w:ascii="Book Antiqua" w:hAnsi="Book Antiqua"/>
          <w:color w:val="000000" w:themeColor="text1"/>
          <w:sz w:val="24"/>
          <w:szCs w:val="24"/>
        </w:rPr>
        <w:t>: 35-48 [PMID: 28528705 DOI: 10.1053/j.gastro.2017.04.047]</w:t>
      </w:r>
    </w:p>
    <w:p w14:paraId="58669A3E" w14:textId="77777777" w:rsidR="0081718A" w:rsidRPr="0081718A" w:rsidRDefault="0081718A" w:rsidP="0081718A">
      <w:pPr>
        <w:widowControl/>
        <w:wordWrap w:val="0"/>
        <w:snapToGrid w:val="0"/>
        <w:spacing w:after="0" w:line="360" w:lineRule="auto"/>
        <w:jc w:val="right"/>
        <w:rPr>
          <w:rFonts w:ascii="Book Antiqua" w:eastAsia="宋体" w:hAnsi="Book Antiqua"/>
          <w:b/>
          <w:bCs/>
          <w:kern w:val="0"/>
          <w:sz w:val="24"/>
          <w:szCs w:val="24"/>
        </w:rPr>
      </w:pPr>
      <w:bookmarkStart w:id="89" w:name="OLE_LINK148"/>
      <w:bookmarkStart w:id="90" w:name="OLE_LINK320"/>
      <w:bookmarkStart w:id="91" w:name="OLE_LINK387"/>
      <w:bookmarkStart w:id="92" w:name="OLE_LINK254"/>
      <w:bookmarkStart w:id="93" w:name="OLE_LINK149"/>
      <w:bookmarkStart w:id="94" w:name="OLE_LINK225"/>
      <w:bookmarkStart w:id="95" w:name="OLE_LINK207"/>
      <w:bookmarkStart w:id="96" w:name="OLE_LINK226"/>
      <w:bookmarkStart w:id="97" w:name="OLE_LINK212"/>
      <w:bookmarkStart w:id="98" w:name="OLE_LINK250"/>
      <w:bookmarkStart w:id="99" w:name="OLE_LINK281"/>
      <w:bookmarkStart w:id="100" w:name="OLE_LINK282"/>
      <w:bookmarkStart w:id="101" w:name="OLE_LINK313"/>
      <w:bookmarkStart w:id="102" w:name="OLE_LINK304"/>
      <w:bookmarkStart w:id="103" w:name="OLE_LINK321"/>
      <w:bookmarkStart w:id="104" w:name="OLE_LINK385"/>
      <w:bookmarkStart w:id="105" w:name="OLE_LINK400"/>
      <w:bookmarkStart w:id="106" w:name="OLE_LINK346"/>
      <w:bookmarkStart w:id="107" w:name="OLE_LINK371"/>
      <w:bookmarkStart w:id="108" w:name="OLE_LINK334"/>
      <w:bookmarkStart w:id="109" w:name="OLE_LINK1830"/>
      <w:bookmarkStart w:id="110" w:name="OLE_LINK457"/>
      <w:bookmarkStart w:id="111" w:name="OLE_LINK288"/>
      <w:bookmarkStart w:id="112" w:name="OLE_LINK384"/>
      <w:bookmarkStart w:id="113" w:name="OLE_LINK379"/>
      <w:bookmarkStart w:id="114" w:name="OLE_LINK303"/>
      <w:bookmarkStart w:id="115" w:name="OLE_LINK450"/>
      <w:bookmarkStart w:id="116" w:name="OLE_LINK489"/>
      <w:bookmarkStart w:id="117" w:name="OLE_LINK535"/>
      <w:bookmarkStart w:id="118" w:name="OLE_LINK648"/>
      <w:bookmarkStart w:id="119" w:name="OLE_LINK686"/>
      <w:bookmarkStart w:id="120" w:name="OLE_LINK471"/>
      <w:bookmarkStart w:id="121" w:name="OLE_LINK462"/>
      <w:bookmarkStart w:id="122" w:name="OLE_LINK519"/>
      <w:bookmarkStart w:id="123" w:name="OLE_LINK575"/>
      <w:bookmarkStart w:id="124" w:name="OLE_LINK491"/>
      <w:bookmarkStart w:id="125" w:name="OLE_LINK532"/>
      <w:bookmarkStart w:id="126" w:name="OLE_LINK572"/>
      <w:bookmarkStart w:id="127" w:name="OLE_LINK574"/>
      <w:bookmarkStart w:id="128" w:name="OLE_LINK480"/>
      <w:bookmarkStart w:id="129" w:name="OLE_LINK567"/>
      <w:bookmarkStart w:id="130" w:name="OLE_LINK2700"/>
      <w:bookmarkStart w:id="131" w:name="OLE_LINK581"/>
      <w:bookmarkStart w:id="132" w:name="OLE_LINK639"/>
      <w:bookmarkStart w:id="133" w:name="OLE_LINK688"/>
      <w:bookmarkStart w:id="134" w:name="OLE_LINK722"/>
      <w:bookmarkStart w:id="135" w:name="OLE_LINK542"/>
      <w:bookmarkStart w:id="136" w:name="OLE_LINK589"/>
      <w:bookmarkStart w:id="137" w:name="OLE_LINK582"/>
      <w:bookmarkStart w:id="138" w:name="OLE_LINK640"/>
      <w:bookmarkStart w:id="139" w:name="OLE_LINK714"/>
      <w:bookmarkStart w:id="140" w:name="OLE_LINK593"/>
      <w:bookmarkStart w:id="141" w:name="OLE_LINK716"/>
      <w:bookmarkStart w:id="142" w:name="OLE_LINK770"/>
      <w:bookmarkStart w:id="143" w:name="OLE_LINK801"/>
      <w:bookmarkStart w:id="144" w:name="OLE_LINK660"/>
      <w:bookmarkStart w:id="145" w:name="OLE_LINK781"/>
      <w:bookmarkStart w:id="146" w:name="OLE_LINK833"/>
      <w:bookmarkStart w:id="147" w:name="OLE_LINK642"/>
      <w:bookmarkStart w:id="148" w:name="OLE_LINK700"/>
      <w:bookmarkStart w:id="149" w:name="OLE_LINK792"/>
      <w:bookmarkStart w:id="150" w:name="OLE_LINK2882"/>
      <w:bookmarkStart w:id="151" w:name="OLE_LINK836"/>
      <w:bookmarkStart w:id="152" w:name="OLE_LINK889"/>
      <w:bookmarkStart w:id="153" w:name="OLE_LINK782"/>
      <w:bookmarkStart w:id="154" w:name="OLE_LINK826"/>
      <w:bookmarkStart w:id="155" w:name="OLE_LINK865"/>
      <w:bookmarkStart w:id="156" w:name="OLE_LINK856"/>
      <w:bookmarkStart w:id="157" w:name="OLE_LINK908"/>
      <w:bookmarkStart w:id="158" w:name="OLE_LINK980"/>
      <w:bookmarkStart w:id="159" w:name="OLE_LINK1018"/>
      <w:bookmarkStart w:id="160" w:name="OLE_LINK1049"/>
      <w:bookmarkStart w:id="161" w:name="OLE_LINK1076"/>
      <w:bookmarkStart w:id="162" w:name="OLE_LINK1106"/>
      <w:bookmarkStart w:id="163" w:name="OLE_LINK891"/>
      <w:bookmarkStart w:id="164" w:name="OLE_LINK943"/>
      <w:bookmarkStart w:id="165" w:name="OLE_LINK981"/>
      <w:bookmarkStart w:id="166" w:name="OLE_LINK1030"/>
      <w:bookmarkStart w:id="167" w:name="OLE_LINK847"/>
      <w:bookmarkStart w:id="168" w:name="OLE_LINK909"/>
      <w:bookmarkStart w:id="169" w:name="OLE_LINK906"/>
      <w:bookmarkStart w:id="170" w:name="OLE_LINK992"/>
      <w:bookmarkStart w:id="171" w:name="OLE_LINK993"/>
      <w:bookmarkStart w:id="172" w:name="OLE_LINK1052"/>
      <w:bookmarkStart w:id="173" w:name="OLE_LINK946"/>
      <w:bookmarkStart w:id="174" w:name="OLE_LINK911"/>
      <w:bookmarkStart w:id="175" w:name="OLE_LINK930"/>
      <w:bookmarkStart w:id="176" w:name="OLE_LINK1059"/>
      <w:bookmarkStart w:id="177" w:name="OLE_LINK1174"/>
      <w:bookmarkStart w:id="178" w:name="OLE_LINK1137"/>
      <w:bookmarkStart w:id="179" w:name="OLE_LINK1167"/>
      <w:bookmarkStart w:id="180" w:name="OLE_LINK1200"/>
      <w:bookmarkStart w:id="181" w:name="OLE_LINK1241"/>
      <w:bookmarkStart w:id="182" w:name="OLE_LINK1288"/>
      <w:bookmarkStart w:id="183" w:name="OLE_LINK1056"/>
      <w:bookmarkStart w:id="184" w:name="OLE_LINK1158"/>
      <w:bookmarkStart w:id="185" w:name="OLE_LINK1175"/>
      <w:bookmarkStart w:id="186" w:name="OLE_LINK1074"/>
      <w:bookmarkStart w:id="187" w:name="OLE_LINK1169"/>
      <w:bookmarkStart w:id="188" w:name="OLE_LINK386"/>
      <w:r w:rsidRPr="0081718A">
        <w:rPr>
          <w:rFonts w:ascii="Book Antiqua" w:eastAsia="宋体" w:hAnsi="Book Antiqua"/>
          <w:b/>
          <w:bCs/>
          <w:kern w:val="0"/>
          <w:sz w:val="24"/>
          <w:szCs w:val="24"/>
        </w:rPr>
        <w:t>P-Reviewer:</w:t>
      </w:r>
      <w:r w:rsidRPr="0081718A">
        <w:rPr>
          <w:rFonts w:ascii="Book Antiqua" w:eastAsia="宋体" w:hAnsi="Book Antiqua" w:hint="eastAsia"/>
          <w:b/>
          <w:bCs/>
          <w:kern w:val="0"/>
          <w:sz w:val="24"/>
          <w:szCs w:val="24"/>
        </w:rPr>
        <w:t xml:space="preserve"> </w:t>
      </w:r>
      <w:proofErr w:type="spellStart"/>
      <w:r w:rsidR="006856ED" w:rsidRPr="006856ED">
        <w:rPr>
          <w:rFonts w:ascii="Book Antiqua" w:eastAsia="宋体" w:hAnsi="Book Antiqua"/>
          <w:bCs/>
          <w:kern w:val="0"/>
          <w:sz w:val="24"/>
          <w:szCs w:val="24"/>
        </w:rPr>
        <w:t>Braillon</w:t>
      </w:r>
      <w:proofErr w:type="spellEnd"/>
      <w:r w:rsidR="006856ED">
        <w:rPr>
          <w:rFonts w:ascii="Book Antiqua" w:eastAsia="宋体" w:hAnsi="Book Antiqua"/>
          <w:bCs/>
          <w:kern w:val="0"/>
          <w:sz w:val="24"/>
          <w:szCs w:val="24"/>
        </w:rPr>
        <w:t xml:space="preserve"> A, </w:t>
      </w:r>
      <w:r w:rsidR="006856ED" w:rsidRPr="006856ED">
        <w:rPr>
          <w:rFonts w:ascii="Book Antiqua" w:eastAsia="宋体" w:hAnsi="Book Antiqua"/>
          <w:bCs/>
          <w:kern w:val="0"/>
          <w:sz w:val="24"/>
          <w:szCs w:val="24"/>
        </w:rPr>
        <w:t>Hillman</w:t>
      </w:r>
      <w:r w:rsidR="006856ED">
        <w:rPr>
          <w:rFonts w:ascii="Book Antiqua" w:eastAsia="宋体" w:hAnsi="Book Antiqua"/>
          <w:bCs/>
          <w:kern w:val="0"/>
          <w:sz w:val="24"/>
          <w:szCs w:val="24"/>
        </w:rPr>
        <w:t xml:space="preserve"> LC, </w:t>
      </w:r>
      <w:r w:rsidR="006856ED" w:rsidRPr="006856ED">
        <w:rPr>
          <w:rFonts w:ascii="Book Antiqua" w:eastAsia="宋体" w:hAnsi="Book Antiqua"/>
          <w:bCs/>
          <w:kern w:val="0"/>
          <w:sz w:val="24"/>
          <w:szCs w:val="24"/>
        </w:rPr>
        <w:t>Lombardo</w:t>
      </w:r>
      <w:r w:rsidR="006856ED">
        <w:rPr>
          <w:rFonts w:ascii="Book Antiqua" w:eastAsia="宋体" w:hAnsi="Book Antiqua"/>
          <w:bCs/>
          <w:kern w:val="0"/>
          <w:sz w:val="24"/>
          <w:szCs w:val="24"/>
        </w:rPr>
        <w:t xml:space="preserve"> L, </w:t>
      </w:r>
      <w:proofErr w:type="spellStart"/>
      <w:r w:rsidR="006856ED" w:rsidRPr="006856ED">
        <w:rPr>
          <w:rFonts w:ascii="Book Antiqua" w:eastAsia="宋体" w:hAnsi="Book Antiqua"/>
          <w:bCs/>
          <w:kern w:val="0"/>
          <w:sz w:val="24"/>
          <w:szCs w:val="24"/>
        </w:rPr>
        <w:t>Savarino</w:t>
      </w:r>
      <w:proofErr w:type="spellEnd"/>
      <w:r w:rsidR="006856ED">
        <w:rPr>
          <w:rFonts w:ascii="Book Antiqua" w:eastAsia="宋体" w:hAnsi="Book Antiqua"/>
          <w:bCs/>
          <w:kern w:val="0"/>
          <w:sz w:val="24"/>
          <w:szCs w:val="24"/>
        </w:rPr>
        <w:t xml:space="preserve"> V</w:t>
      </w:r>
    </w:p>
    <w:p w14:paraId="73383109" w14:textId="18D4BDA0" w:rsidR="001440AA" w:rsidRDefault="0081718A">
      <w:pPr>
        <w:widowControl/>
        <w:wordWrap w:val="0"/>
        <w:snapToGrid w:val="0"/>
        <w:spacing w:after="0" w:line="360" w:lineRule="auto"/>
        <w:jc w:val="right"/>
        <w:rPr>
          <w:rFonts w:ascii="Book Antiqua" w:eastAsia="宋体" w:hAnsi="Book Antiqua"/>
          <w:kern w:val="0"/>
          <w:sz w:val="24"/>
          <w:szCs w:val="24"/>
        </w:rPr>
      </w:pPr>
      <w:r w:rsidRPr="0081718A">
        <w:rPr>
          <w:rFonts w:ascii="Book Antiqua" w:eastAsia="宋体" w:hAnsi="Book Antiqua"/>
          <w:b/>
          <w:bCs/>
          <w:kern w:val="0"/>
          <w:sz w:val="24"/>
          <w:szCs w:val="24"/>
        </w:rPr>
        <w:t>S-Editor:</w:t>
      </w:r>
      <w:r w:rsidRPr="0081718A">
        <w:rPr>
          <w:rFonts w:ascii="Book Antiqua" w:eastAsia="宋体" w:hAnsi="Book Antiqua" w:hint="eastAsia"/>
          <w:kern w:val="0"/>
          <w:sz w:val="24"/>
          <w:szCs w:val="24"/>
        </w:rPr>
        <w:t xml:space="preserve"> </w:t>
      </w:r>
      <w:r w:rsidRPr="0081718A">
        <w:rPr>
          <w:rFonts w:ascii="Book Antiqua" w:eastAsia="宋体" w:hAnsi="Book Antiqua"/>
          <w:kern w:val="0"/>
          <w:sz w:val="24"/>
          <w:szCs w:val="24"/>
        </w:rPr>
        <w:t>Ma</w:t>
      </w:r>
      <w:r w:rsidRPr="0081718A">
        <w:rPr>
          <w:rFonts w:ascii="Book Antiqua" w:eastAsia="宋体" w:hAnsi="Book Antiqua" w:hint="eastAsia"/>
          <w:kern w:val="0"/>
          <w:sz w:val="24"/>
          <w:szCs w:val="24"/>
        </w:rPr>
        <w:t xml:space="preserve"> </w:t>
      </w:r>
      <w:r w:rsidRPr="0081718A">
        <w:rPr>
          <w:rFonts w:ascii="Book Antiqua" w:eastAsia="宋体" w:hAnsi="Book Antiqua"/>
          <w:kern w:val="0"/>
          <w:sz w:val="24"/>
          <w:szCs w:val="24"/>
        </w:rPr>
        <w:t>RY</w:t>
      </w:r>
      <w:r w:rsidRPr="0081718A">
        <w:rPr>
          <w:rFonts w:ascii="Book Antiqua" w:eastAsia="宋体" w:hAnsi="Book Antiqua" w:hint="eastAsia"/>
          <w:kern w:val="0"/>
          <w:sz w:val="24"/>
          <w:szCs w:val="24"/>
        </w:rPr>
        <w:t xml:space="preserve"> </w:t>
      </w:r>
      <w:r w:rsidRPr="0081718A">
        <w:rPr>
          <w:rFonts w:ascii="Book Antiqua" w:eastAsia="宋体" w:hAnsi="Book Antiqua"/>
          <w:b/>
          <w:bCs/>
          <w:kern w:val="0"/>
          <w:sz w:val="24"/>
          <w:szCs w:val="24"/>
        </w:rPr>
        <w:t>L-Editor:</w:t>
      </w:r>
      <w:r w:rsidRPr="0081718A">
        <w:rPr>
          <w:rFonts w:ascii="Book Antiqua" w:eastAsia="宋体" w:hAnsi="Book Antiqua"/>
          <w:kern w:val="0"/>
          <w:sz w:val="24"/>
          <w:szCs w:val="24"/>
        </w:rPr>
        <w:t xml:space="preserve"> </w:t>
      </w:r>
      <w:r w:rsidR="00DA57E4">
        <w:rPr>
          <w:rFonts w:ascii="Book Antiqua" w:eastAsia="宋体" w:hAnsi="Book Antiqua"/>
          <w:kern w:val="0"/>
          <w:sz w:val="24"/>
          <w:szCs w:val="24"/>
        </w:rPr>
        <w:t xml:space="preserve">Wang TQ </w:t>
      </w:r>
      <w:r w:rsidRPr="0081718A">
        <w:rPr>
          <w:rFonts w:ascii="Book Antiqua" w:eastAsia="宋体" w:hAnsi="Book Antiqua"/>
          <w:b/>
          <w:bCs/>
          <w:kern w:val="0"/>
          <w:sz w:val="24"/>
          <w:szCs w:val="24"/>
        </w:rPr>
        <w:t>E-Editor:</w:t>
      </w:r>
      <w:r w:rsidR="00860A0D">
        <w:rPr>
          <w:rFonts w:ascii="Book Antiqua" w:eastAsia="宋体" w:hAnsi="Book Antiqua" w:hint="eastAsia"/>
          <w:b/>
          <w:bCs/>
          <w:kern w:val="0"/>
          <w:sz w:val="24"/>
          <w:szCs w:val="24"/>
        </w:rPr>
        <w:t xml:space="preserve"> </w:t>
      </w:r>
      <w:r w:rsidR="00860A0D" w:rsidRPr="00860A0D">
        <w:rPr>
          <w:rFonts w:ascii="Book Antiqua" w:eastAsia="宋体" w:hAnsi="Book Antiqua" w:hint="eastAsia"/>
          <w:bCs/>
          <w:kern w:val="0"/>
          <w:sz w:val="24"/>
          <w:szCs w:val="24"/>
        </w:rPr>
        <w:t>Ma YJ</w:t>
      </w:r>
    </w:p>
    <w:p w14:paraId="4DBE116B"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bookmarkStart w:id="189" w:name="OLE_LINK880"/>
      <w:bookmarkStart w:id="190" w:name="OLE_LINK88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81718A">
        <w:rPr>
          <w:rFonts w:ascii="Book Antiqua" w:eastAsia="宋体" w:hAnsi="Book Antiqua" w:cs="Helvetica"/>
          <w:b/>
          <w:kern w:val="0"/>
          <w:sz w:val="24"/>
          <w:szCs w:val="24"/>
        </w:rPr>
        <w:t xml:space="preserve">Specialty type: </w:t>
      </w:r>
      <w:r w:rsidRPr="0081718A">
        <w:rPr>
          <w:rFonts w:ascii="Book Antiqua" w:eastAsia="宋体" w:hAnsi="Book Antiqua" w:cs="Helvetica"/>
          <w:kern w:val="0"/>
          <w:sz w:val="24"/>
          <w:szCs w:val="24"/>
        </w:rPr>
        <w:t>Gastroenterology and</w:t>
      </w:r>
      <w:r w:rsidRPr="0081718A">
        <w:rPr>
          <w:rFonts w:ascii="Book Antiqua" w:eastAsia="宋体" w:hAnsi="Book Antiqua" w:cs="Helvetica" w:hint="eastAsia"/>
          <w:kern w:val="0"/>
          <w:sz w:val="24"/>
          <w:szCs w:val="24"/>
        </w:rPr>
        <w:t xml:space="preserve"> </w:t>
      </w:r>
      <w:proofErr w:type="spellStart"/>
      <w:r w:rsidRPr="0081718A">
        <w:rPr>
          <w:rFonts w:ascii="Book Antiqua" w:eastAsia="宋体" w:hAnsi="Book Antiqua" w:cs="Helvetica"/>
          <w:kern w:val="0"/>
          <w:sz w:val="24"/>
          <w:szCs w:val="24"/>
        </w:rPr>
        <w:t>hepatology</w:t>
      </w:r>
      <w:proofErr w:type="spellEnd"/>
    </w:p>
    <w:p w14:paraId="0FAF061F"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r w:rsidRPr="0081718A">
        <w:rPr>
          <w:rFonts w:ascii="Book Antiqua" w:eastAsia="宋体" w:hAnsi="Book Antiqua" w:cs="Helvetica"/>
          <w:b/>
          <w:kern w:val="0"/>
          <w:sz w:val="24"/>
          <w:szCs w:val="24"/>
        </w:rPr>
        <w:t xml:space="preserve">Country of origin: </w:t>
      </w:r>
      <w:r w:rsidRPr="0081718A">
        <w:rPr>
          <w:rFonts w:ascii="Book Antiqua" w:eastAsia="宋体" w:hAnsi="Book Antiqua" w:cs="Helvetica"/>
          <w:kern w:val="0"/>
          <w:sz w:val="24"/>
          <w:szCs w:val="24"/>
        </w:rPr>
        <w:t>China</w:t>
      </w:r>
    </w:p>
    <w:p w14:paraId="488A9B58"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r w:rsidRPr="0081718A">
        <w:rPr>
          <w:rFonts w:ascii="Book Antiqua" w:eastAsia="宋体" w:hAnsi="Book Antiqua" w:cs="Helvetica"/>
          <w:b/>
          <w:kern w:val="0"/>
          <w:sz w:val="24"/>
          <w:szCs w:val="24"/>
        </w:rPr>
        <w:t>Peer-review report classification</w:t>
      </w:r>
    </w:p>
    <w:p w14:paraId="08764EC5"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w:t>
      </w:r>
      <w:proofErr w:type="gramStart"/>
      <w:r w:rsidRPr="0081718A">
        <w:rPr>
          <w:rFonts w:ascii="Book Antiqua" w:eastAsia="宋体" w:hAnsi="Book Antiqua" w:cs="Helvetica"/>
          <w:kern w:val="0"/>
          <w:sz w:val="24"/>
          <w:szCs w:val="24"/>
        </w:rPr>
        <w:t>A</w:t>
      </w:r>
      <w:proofErr w:type="gramEnd"/>
      <w:r w:rsidRPr="0081718A">
        <w:rPr>
          <w:rFonts w:ascii="Book Antiqua" w:eastAsia="宋体" w:hAnsi="Book Antiqua" w:cs="Helvetica"/>
          <w:kern w:val="0"/>
          <w:sz w:val="24"/>
          <w:szCs w:val="24"/>
        </w:rPr>
        <w:t xml:space="preserve"> (Excellent): </w:t>
      </w:r>
      <w:r w:rsidRPr="0081718A">
        <w:rPr>
          <w:rFonts w:ascii="Book Antiqua" w:eastAsia="宋体" w:hAnsi="Book Antiqua" w:cs="Helvetica" w:hint="eastAsia"/>
          <w:kern w:val="0"/>
          <w:sz w:val="24"/>
          <w:szCs w:val="24"/>
        </w:rPr>
        <w:t>0</w:t>
      </w:r>
    </w:p>
    <w:p w14:paraId="3DB8A034"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B (Very good): </w:t>
      </w:r>
      <w:r w:rsidRPr="0081718A">
        <w:rPr>
          <w:rFonts w:ascii="Book Antiqua" w:eastAsia="宋体" w:hAnsi="Book Antiqua" w:cs="Helvetica" w:hint="eastAsia"/>
          <w:kern w:val="0"/>
          <w:sz w:val="24"/>
          <w:szCs w:val="24"/>
        </w:rPr>
        <w:t>B</w:t>
      </w:r>
      <w:r>
        <w:rPr>
          <w:rFonts w:ascii="Book Antiqua" w:eastAsia="宋体" w:hAnsi="Book Antiqua" w:cs="Helvetica"/>
          <w:kern w:val="0"/>
          <w:sz w:val="24"/>
          <w:szCs w:val="24"/>
        </w:rPr>
        <w:t>, B</w:t>
      </w:r>
    </w:p>
    <w:p w14:paraId="6EE6AD0D"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C (Good): </w:t>
      </w:r>
      <w:r w:rsidRPr="0081718A">
        <w:rPr>
          <w:rFonts w:ascii="Book Antiqua" w:eastAsia="宋体" w:hAnsi="Book Antiqua" w:cs="Helvetica" w:hint="eastAsia"/>
          <w:kern w:val="0"/>
          <w:sz w:val="24"/>
          <w:szCs w:val="24"/>
        </w:rPr>
        <w:t>C, C</w:t>
      </w:r>
    </w:p>
    <w:p w14:paraId="2289B479"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D (Fair): </w:t>
      </w:r>
      <w:r w:rsidRPr="0081718A">
        <w:rPr>
          <w:rFonts w:ascii="Book Antiqua" w:eastAsia="宋体" w:hAnsi="Book Antiqua" w:cs="Helvetica" w:hint="eastAsia"/>
          <w:kern w:val="0"/>
          <w:sz w:val="24"/>
          <w:szCs w:val="24"/>
        </w:rPr>
        <w:t>0</w:t>
      </w:r>
    </w:p>
    <w:p w14:paraId="17DD5D67" w14:textId="77777777" w:rsidR="0081718A" w:rsidRDefault="0081718A" w:rsidP="0081718A">
      <w:pPr>
        <w:widowControl/>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E (Poor): </w:t>
      </w:r>
      <w:r w:rsidRPr="0081718A">
        <w:rPr>
          <w:rFonts w:ascii="Book Antiqua" w:eastAsia="宋体" w:hAnsi="Book Antiqua" w:cs="Helvetica" w:hint="eastAsia"/>
          <w:kern w:val="0"/>
          <w:sz w:val="24"/>
          <w:szCs w:val="24"/>
        </w:rPr>
        <w:t>0</w:t>
      </w:r>
      <w:bookmarkEnd w:id="188"/>
      <w:bookmarkEnd w:id="189"/>
      <w:bookmarkEnd w:id="190"/>
    </w:p>
    <w:p w14:paraId="2254EAEC" w14:textId="77777777" w:rsidR="006856ED" w:rsidRDefault="006856ED">
      <w:pPr>
        <w:widowControl/>
        <w:spacing w:after="0" w:line="240" w:lineRule="auto"/>
        <w:jc w:val="left"/>
        <w:rPr>
          <w:rFonts w:ascii="Book Antiqua" w:eastAsia="宋体" w:hAnsi="Book Antiqua" w:cs="Helvetica"/>
          <w:kern w:val="0"/>
          <w:sz w:val="24"/>
          <w:szCs w:val="24"/>
        </w:rPr>
      </w:pPr>
      <w:r>
        <w:rPr>
          <w:rFonts w:ascii="Book Antiqua" w:eastAsia="宋体" w:hAnsi="Book Antiqua" w:cs="Helvetica"/>
          <w:kern w:val="0"/>
          <w:sz w:val="24"/>
          <w:szCs w:val="24"/>
        </w:rPr>
        <w:br w:type="page"/>
      </w:r>
    </w:p>
    <w:p w14:paraId="2EC5238C"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0" distR="0" wp14:anchorId="09B3CC6A" wp14:editId="51B5BEF2">
            <wp:extent cx="5272405" cy="4075430"/>
            <wp:effectExtent l="0" t="0" r="4445" b="1270"/>
            <wp:docPr id="6" name="图片 1" descr="E:\完成\完成的\肝性脑病\原始\图\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完成\完成的\肝性脑病\原始\图\Fig 1.tif"/>
                    <pic:cNvPicPr>
                      <a:picLocks noChangeAspect="1" noChangeArrowheads="1"/>
                    </pic:cNvPicPr>
                  </pic:nvPicPr>
                  <pic:blipFill>
                    <a:blip r:embed="rId29" cstate="print"/>
                    <a:srcRect/>
                    <a:stretch>
                      <a:fillRect/>
                    </a:stretch>
                  </pic:blipFill>
                  <pic:spPr>
                    <a:xfrm>
                      <a:off x="0" y="0"/>
                      <a:ext cx="5274926" cy="4075430"/>
                    </a:xfrm>
                    <a:prstGeom prst="rect">
                      <a:avLst/>
                    </a:prstGeom>
                    <a:noFill/>
                    <a:ln w="9525">
                      <a:noFill/>
                      <a:miter lim="800000"/>
                      <a:headEnd/>
                      <a:tailEnd/>
                    </a:ln>
                  </pic:spPr>
                </pic:pic>
              </a:graphicData>
            </a:graphic>
          </wp:inline>
        </w:drawing>
      </w:r>
    </w:p>
    <w:p w14:paraId="5BF17418"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Figure 1 Flowchart of study selection.</w:t>
      </w:r>
    </w:p>
    <w:p w14:paraId="58FFAC70"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638717DB"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114300" distR="114300" wp14:anchorId="446B2BD8" wp14:editId="5E7DE6D1">
            <wp:extent cx="4156716" cy="2353586"/>
            <wp:effectExtent l="0" t="0" r="0" b="0"/>
            <wp:docPr id="7"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ig 2"/>
                    <pic:cNvPicPr>
                      <a:picLocks noChangeAspect="1"/>
                    </pic:cNvPicPr>
                  </pic:nvPicPr>
                  <pic:blipFill>
                    <a:blip r:embed="rId30" cstate="print"/>
                    <a:stretch>
                      <a:fillRect/>
                    </a:stretch>
                  </pic:blipFill>
                  <pic:spPr>
                    <a:xfrm>
                      <a:off x="0" y="0"/>
                      <a:ext cx="4163792" cy="2357592"/>
                    </a:xfrm>
                    <a:prstGeom prst="rect">
                      <a:avLst/>
                    </a:prstGeom>
                  </pic:spPr>
                </pic:pic>
              </a:graphicData>
            </a:graphic>
          </wp:inline>
        </w:drawing>
      </w:r>
    </w:p>
    <w:p w14:paraId="50AB1E39"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Figure 2 Forest </w:t>
      </w:r>
      <w:proofErr w:type="gramStart"/>
      <w:r w:rsidRPr="00005696">
        <w:rPr>
          <w:rFonts w:ascii="Book Antiqua" w:eastAsia="宋体" w:hAnsi="Book Antiqua"/>
          <w:b/>
          <w:color w:val="000000" w:themeColor="text1"/>
          <w:kern w:val="0"/>
          <w:sz w:val="24"/>
          <w:szCs w:val="24"/>
          <w:shd w:val="clear" w:color="auto" w:fill="FFFFFF"/>
        </w:rPr>
        <w:t>plot</w:t>
      </w:r>
      <w:proofErr w:type="gramEnd"/>
      <w:r w:rsidRPr="00005696">
        <w:rPr>
          <w:rFonts w:ascii="Book Antiqua" w:eastAsia="宋体" w:hAnsi="Book Antiqua"/>
          <w:b/>
          <w:color w:val="000000" w:themeColor="text1"/>
          <w:kern w:val="0"/>
          <w:sz w:val="24"/>
          <w:szCs w:val="24"/>
          <w:shd w:val="clear" w:color="auto" w:fill="FFFFFF"/>
        </w:rPr>
        <w:t xml:space="preserve"> of proton pump inhibitor </w:t>
      </w:r>
      <w:r w:rsidR="00052AC8">
        <w:rPr>
          <w:rFonts w:ascii="Book Antiqua" w:eastAsia="宋体" w:hAnsi="Book Antiqua"/>
          <w:b/>
          <w:color w:val="000000" w:themeColor="text1"/>
          <w:kern w:val="0"/>
          <w:sz w:val="24"/>
          <w:szCs w:val="24"/>
          <w:shd w:val="clear" w:color="auto" w:fill="FFFFFF"/>
        </w:rPr>
        <w:t xml:space="preserve">use </w:t>
      </w:r>
      <w:r w:rsidRPr="00005696">
        <w:rPr>
          <w:rFonts w:ascii="Book Antiqua" w:eastAsia="宋体" w:hAnsi="Book Antiqua"/>
          <w:b/>
          <w:color w:val="000000" w:themeColor="text1"/>
          <w:kern w:val="0"/>
          <w:sz w:val="24"/>
          <w:szCs w:val="24"/>
          <w:shd w:val="clear" w:color="auto" w:fill="FFFFFF"/>
        </w:rPr>
        <w:t xml:space="preserve">and hepatic encephalopathy risk. </w:t>
      </w:r>
      <w:r w:rsidR="00CC2CAB" w:rsidRPr="00CC2CAB">
        <w:rPr>
          <w:rFonts w:ascii="Book Antiqua" w:eastAsia="宋体" w:hAnsi="Book Antiqua"/>
          <w:color w:val="000000" w:themeColor="text1"/>
          <w:kern w:val="0"/>
          <w:sz w:val="24"/>
          <w:szCs w:val="24"/>
          <w:shd w:val="clear" w:color="auto" w:fill="FFFFFF"/>
        </w:rPr>
        <w:t xml:space="preserve">CI: Confidence interval. </w:t>
      </w:r>
    </w:p>
    <w:p w14:paraId="4FB35F9A" w14:textId="77777777" w:rsidR="00CC2CAB" w:rsidRDefault="00CC2CAB">
      <w:pPr>
        <w:widowControl/>
        <w:spacing w:after="0" w:line="240" w:lineRule="auto"/>
        <w:jc w:val="left"/>
        <w:rPr>
          <w:rFonts w:ascii="Book Antiqua" w:eastAsia="宋体" w:hAnsi="Book Antiqua"/>
          <w:color w:val="000000" w:themeColor="text1"/>
          <w:kern w:val="0"/>
          <w:sz w:val="24"/>
          <w:szCs w:val="24"/>
          <w:shd w:val="clear" w:color="auto" w:fill="FFFFFF"/>
        </w:rPr>
      </w:pPr>
      <w:r>
        <w:rPr>
          <w:rFonts w:ascii="Book Antiqua" w:eastAsia="宋体" w:hAnsi="Book Antiqua"/>
          <w:color w:val="000000" w:themeColor="text1"/>
          <w:kern w:val="0"/>
          <w:sz w:val="24"/>
          <w:szCs w:val="24"/>
          <w:shd w:val="clear" w:color="auto" w:fill="FFFFFF"/>
        </w:rPr>
        <w:br w:type="page"/>
      </w:r>
    </w:p>
    <w:p w14:paraId="2F676A31"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114300" distR="114300" wp14:anchorId="1F0CC89A" wp14:editId="48788C45">
            <wp:extent cx="4125733" cy="2790908"/>
            <wp:effectExtent l="0" t="0" r="0" b="0"/>
            <wp:docPr id="8"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Fig 3"/>
                    <pic:cNvPicPr>
                      <a:picLocks noChangeAspect="1"/>
                    </pic:cNvPicPr>
                  </pic:nvPicPr>
                  <pic:blipFill>
                    <a:blip r:embed="rId31" cstate="print"/>
                    <a:stretch>
                      <a:fillRect/>
                    </a:stretch>
                  </pic:blipFill>
                  <pic:spPr>
                    <a:xfrm>
                      <a:off x="0" y="0"/>
                      <a:ext cx="4136260" cy="2798029"/>
                    </a:xfrm>
                    <a:prstGeom prst="rect">
                      <a:avLst/>
                    </a:prstGeom>
                  </pic:spPr>
                </pic:pic>
              </a:graphicData>
            </a:graphic>
          </wp:inline>
        </w:drawing>
      </w:r>
    </w:p>
    <w:p w14:paraId="2D61AC13" w14:textId="77777777" w:rsidR="004E68FE" w:rsidRPr="00005696" w:rsidRDefault="00746BD7" w:rsidP="00005696">
      <w:pPr>
        <w:adjustRightInd w:val="0"/>
        <w:snapToGrid w:val="0"/>
        <w:spacing w:after="0" w:line="360" w:lineRule="auto"/>
        <w:rPr>
          <w:rFonts w:ascii="Book Antiqua" w:eastAsia="宋体" w:hAnsi="Book Antiqua"/>
          <w:b/>
          <w:bCs/>
          <w:color w:val="000000" w:themeColor="text1"/>
          <w:kern w:val="0"/>
          <w:sz w:val="24"/>
          <w:szCs w:val="24"/>
          <w:shd w:val="clear" w:color="auto" w:fill="FFFFFF"/>
        </w:rPr>
      </w:pPr>
      <w:r w:rsidRPr="00005696">
        <w:rPr>
          <w:rFonts w:ascii="Book Antiqua" w:eastAsia="宋体" w:hAnsi="Book Antiqua"/>
          <w:b/>
          <w:bCs/>
          <w:color w:val="000000" w:themeColor="text1"/>
          <w:kern w:val="0"/>
          <w:sz w:val="24"/>
          <w:szCs w:val="24"/>
          <w:shd w:val="clear" w:color="auto" w:fill="FFFFFF"/>
        </w:rPr>
        <w:t>Figure 3 Funnel plot of sensitivity analysis.</w:t>
      </w:r>
    </w:p>
    <w:p w14:paraId="17131951"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52BEE5AF" w14:textId="77777777" w:rsidR="004E68FE" w:rsidRPr="00005696" w:rsidRDefault="004E68FE"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007E3954"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drawing>
          <wp:inline distT="0" distB="0" distL="114300" distR="114300" wp14:anchorId="53AA021D" wp14:editId="3C200494">
            <wp:extent cx="5267960" cy="1170305"/>
            <wp:effectExtent l="0" t="0" r="8890" b="10795"/>
            <wp:docPr id="3" name="图片 3"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4"/>
                    <pic:cNvPicPr>
                      <a:picLocks noChangeAspect="1"/>
                    </pic:cNvPicPr>
                  </pic:nvPicPr>
                  <pic:blipFill>
                    <a:blip r:embed="rId32" cstate="print"/>
                    <a:stretch>
                      <a:fillRect/>
                    </a:stretch>
                  </pic:blipFill>
                  <pic:spPr>
                    <a:xfrm>
                      <a:off x="0" y="0"/>
                      <a:ext cx="5267960" cy="1170305"/>
                    </a:xfrm>
                    <a:prstGeom prst="rect">
                      <a:avLst/>
                    </a:prstGeom>
                  </pic:spPr>
                </pic:pic>
              </a:graphicData>
            </a:graphic>
          </wp:inline>
        </w:drawing>
      </w:r>
    </w:p>
    <w:p w14:paraId="0569FB53"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Figure 4 Publication bi</w:t>
      </w:r>
      <w:r w:rsidRPr="00005696">
        <w:rPr>
          <w:rFonts w:ascii="Book Antiqua" w:hAnsi="Book Antiqua"/>
          <w:b/>
          <w:bCs/>
          <w:color w:val="000000" w:themeColor="text1"/>
          <w:sz w:val="24"/>
          <w:szCs w:val="24"/>
        </w:rPr>
        <w:t>as</w:t>
      </w:r>
      <w:r w:rsidRPr="00005696">
        <w:rPr>
          <w:rFonts w:ascii="Book Antiqua" w:eastAsia="宋体" w:hAnsi="Book Antiqua"/>
          <w:b/>
          <w:color w:val="000000" w:themeColor="text1"/>
          <w:kern w:val="0"/>
          <w:sz w:val="24"/>
          <w:szCs w:val="24"/>
          <w:shd w:val="clear" w:color="auto" w:fill="FFFFFF"/>
        </w:rPr>
        <w:t xml:space="preserve"> funnel plot</w:t>
      </w:r>
      <w:r w:rsidRPr="00005696">
        <w:rPr>
          <w:rFonts w:ascii="Book Antiqua" w:hAnsi="Book Antiqua"/>
          <w:b/>
          <w:bCs/>
          <w:color w:val="000000" w:themeColor="text1"/>
          <w:sz w:val="24"/>
          <w:szCs w:val="24"/>
        </w:rPr>
        <w:t xml:space="preserve">. </w:t>
      </w:r>
      <w:r w:rsidRPr="00005696">
        <w:rPr>
          <w:rFonts w:ascii="Book Antiqua" w:hAnsi="Book Antiqua"/>
          <w:bCs/>
          <w:color w:val="000000" w:themeColor="text1"/>
          <w:sz w:val="24"/>
          <w:szCs w:val="24"/>
        </w:rPr>
        <w:t>A</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w:t>
      </w:r>
      <w:proofErr w:type="spellStart"/>
      <w:r w:rsidRPr="00005696">
        <w:rPr>
          <w:rFonts w:ascii="Book Antiqua" w:hAnsi="Book Antiqua"/>
          <w:bCs/>
          <w:color w:val="000000" w:themeColor="text1"/>
          <w:sz w:val="24"/>
          <w:szCs w:val="24"/>
        </w:rPr>
        <w:t>Begg’s</w:t>
      </w:r>
      <w:proofErr w:type="spellEnd"/>
      <w:r w:rsidRPr="00005696">
        <w:rPr>
          <w:rFonts w:ascii="Book Antiqua" w:hAnsi="Book Antiqua"/>
          <w:bCs/>
          <w:color w:val="000000" w:themeColor="text1"/>
          <w:sz w:val="24"/>
          <w:szCs w:val="24"/>
        </w:rPr>
        <w:t xml:space="preserve"> test</w:t>
      </w:r>
      <w:r w:rsidR="00052AC8">
        <w:rPr>
          <w:rFonts w:ascii="Book Antiqua" w:hAnsi="Book Antiqua"/>
          <w:bCs/>
          <w:color w:val="000000" w:themeColor="text1"/>
          <w:sz w:val="24"/>
          <w:szCs w:val="24"/>
        </w:rPr>
        <w:t>;</w:t>
      </w:r>
      <w:r w:rsidR="00052AC8" w:rsidRPr="00005696">
        <w:rPr>
          <w:rFonts w:ascii="Book Antiqua" w:hAnsi="Book Antiqua"/>
          <w:bCs/>
          <w:color w:val="000000" w:themeColor="text1"/>
          <w:sz w:val="24"/>
          <w:szCs w:val="24"/>
        </w:rPr>
        <w:t xml:space="preserve"> </w:t>
      </w:r>
      <w:r w:rsidRPr="00005696">
        <w:rPr>
          <w:rFonts w:ascii="Book Antiqua" w:hAnsi="Book Antiqua"/>
          <w:bCs/>
          <w:color w:val="000000" w:themeColor="text1"/>
          <w:sz w:val="24"/>
          <w:szCs w:val="24"/>
        </w:rPr>
        <w:t>B</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Egger’s test</w:t>
      </w:r>
      <w:r w:rsidR="00052AC8">
        <w:rPr>
          <w:rFonts w:ascii="Book Antiqua" w:hAnsi="Book Antiqua"/>
          <w:bCs/>
          <w:color w:val="000000" w:themeColor="text1"/>
          <w:sz w:val="24"/>
          <w:szCs w:val="24"/>
        </w:rPr>
        <w:t>;</w:t>
      </w:r>
      <w:r w:rsidR="00052AC8" w:rsidRPr="00005696">
        <w:rPr>
          <w:rFonts w:ascii="Book Antiqua" w:hAnsi="Book Antiqua"/>
          <w:bCs/>
          <w:color w:val="000000" w:themeColor="text1"/>
          <w:sz w:val="24"/>
          <w:szCs w:val="24"/>
        </w:rPr>
        <w:t xml:space="preserve"> </w:t>
      </w:r>
      <w:r w:rsidRPr="00005696">
        <w:rPr>
          <w:rFonts w:ascii="Book Antiqua" w:hAnsi="Book Antiqua"/>
          <w:bCs/>
          <w:color w:val="000000" w:themeColor="text1"/>
          <w:sz w:val="24"/>
          <w:szCs w:val="24"/>
        </w:rPr>
        <w:t>C</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w:t>
      </w:r>
      <w:r w:rsidR="00052AC8">
        <w:rPr>
          <w:rFonts w:ascii="Book Antiqua" w:eastAsia="宋体" w:hAnsi="Book Antiqua"/>
          <w:color w:val="000000" w:themeColor="text1"/>
          <w:kern w:val="0"/>
          <w:sz w:val="24"/>
          <w:szCs w:val="24"/>
          <w:shd w:val="clear" w:color="auto" w:fill="FFFFFF"/>
        </w:rPr>
        <w:t>T</w:t>
      </w:r>
      <w:r w:rsidR="00052AC8" w:rsidRPr="00005696">
        <w:rPr>
          <w:rFonts w:ascii="Book Antiqua" w:eastAsia="宋体" w:hAnsi="Book Antiqua"/>
          <w:color w:val="000000" w:themeColor="text1"/>
          <w:kern w:val="0"/>
          <w:sz w:val="24"/>
          <w:szCs w:val="24"/>
          <w:shd w:val="clear" w:color="auto" w:fill="FFFFFF"/>
        </w:rPr>
        <w:t>rim</w:t>
      </w:r>
      <w:r w:rsidRPr="00005696">
        <w:rPr>
          <w:rFonts w:ascii="Book Antiqua" w:eastAsia="宋体" w:hAnsi="Book Antiqua"/>
          <w:color w:val="000000" w:themeColor="text1"/>
          <w:kern w:val="0"/>
          <w:sz w:val="24"/>
          <w:szCs w:val="24"/>
          <w:shd w:val="clear" w:color="auto" w:fill="FFFFFF"/>
        </w:rPr>
        <w:t>-and-fill method.</w:t>
      </w:r>
    </w:p>
    <w:p w14:paraId="4DDB4E48"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71570F28" w14:textId="77777777" w:rsidR="004E68FE" w:rsidRPr="00005696" w:rsidRDefault="00746BD7" w:rsidP="00005696">
      <w:pPr>
        <w:adjustRightInd w:val="0"/>
        <w:snapToGrid w:val="0"/>
        <w:spacing w:after="0" w:line="360" w:lineRule="auto"/>
        <w:rPr>
          <w:rFonts w:ascii="Book Antiqua" w:hAnsi="Book Antiqua"/>
          <w:b/>
          <w:color w:val="000000" w:themeColor="text1"/>
          <w:sz w:val="24"/>
          <w:szCs w:val="24"/>
        </w:rPr>
      </w:pPr>
      <w:r w:rsidRPr="00005696">
        <w:rPr>
          <w:rFonts w:ascii="Book Antiqua" w:hAnsi="Book Antiqua"/>
          <w:b/>
          <w:color w:val="000000" w:themeColor="text1"/>
          <w:sz w:val="24"/>
          <w:szCs w:val="24"/>
        </w:rPr>
        <w:lastRenderedPageBreak/>
        <w:t>Table 1 Characteristics of included studies</w:t>
      </w:r>
    </w:p>
    <w:tbl>
      <w:tblPr>
        <w:tblStyle w:val="a7"/>
        <w:tblpPr w:leftFromText="180" w:rightFromText="180" w:horzAnchor="page" w:tblpX="502" w:tblpY="945"/>
        <w:tblW w:w="11266" w:type="dxa"/>
        <w:tblLayout w:type="fixed"/>
        <w:tblLook w:val="04A0" w:firstRow="1" w:lastRow="0" w:firstColumn="1" w:lastColumn="0" w:noHBand="0" w:noVBand="1"/>
      </w:tblPr>
      <w:tblGrid>
        <w:gridCol w:w="1180"/>
        <w:gridCol w:w="920"/>
        <w:gridCol w:w="1380"/>
        <w:gridCol w:w="599"/>
        <w:gridCol w:w="641"/>
        <w:gridCol w:w="1609"/>
        <w:gridCol w:w="1350"/>
        <w:gridCol w:w="720"/>
        <w:gridCol w:w="651"/>
        <w:gridCol w:w="2216"/>
      </w:tblGrid>
      <w:tr w:rsidR="00005696" w:rsidRPr="00005696" w14:paraId="4017CD8B" w14:textId="77777777">
        <w:trPr>
          <w:trHeight w:val="1142"/>
        </w:trPr>
        <w:tc>
          <w:tcPr>
            <w:tcW w:w="1180" w:type="dxa"/>
            <w:tcBorders>
              <w:top w:val="single" w:sz="12" w:space="0" w:color="000000"/>
              <w:left w:val="nil"/>
              <w:bottom w:val="single" w:sz="12" w:space="0" w:color="000000"/>
              <w:right w:val="nil"/>
            </w:tcBorders>
            <w:shd w:val="clear" w:color="auto" w:fill="auto"/>
            <w:vAlign w:val="center"/>
          </w:tcPr>
          <w:p w14:paraId="33ED5ACE" w14:textId="77777777" w:rsidR="004E68FE" w:rsidRPr="009B032B" w:rsidRDefault="00746BD7" w:rsidP="00005696">
            <w:pPr>
              <w:pStyle w:val="Default"/>
              <w:snapToGrid w:val="0"/>
              <w:spacing w:line="360" w:lineRule="auto"/>
              <w:rPr>
                <w:rFonts w:eastAsiaTheme="minorEastAsia" w:hint="default"/>
                <w:b/>
                <w:color w:val="000000" w:themeColor="text1"/>
                <w:szCs w:val="24"/>
              </w:rPr>
            </w:pPr>
            <w:r w:rsidRPr="009B032B">
              <w:rPr>
                <w:rFonts w:eastAsia="Times New Roman" w:hint="default"/>
                <w:b/>
                <w:color w:val="000000" w:themeColor="text1"/>
                <w:szCs w:val="24"/>
              </w:rPr>
              <w:t xml:space="preserve">Ref. </w:t>
            </w:r>
          </w:p>
        </w:tc>
        <w:tc>
          <w:tcPr>
            <w:tcW w:w="920" w:type="dxa"/>
            <w:tcBorders>
              <w:top w:val="single" w:sz="12" w:space="0" w:color="000000"/>
              <w:left w:val="nil"/>
              <w:bottom w:val="single" w:sz="12" w:space="0" w:color="000000"/>
              <w:right w:val="nil"/>
            </w:tcBorders>
            <w:shd w:val="clear" w:color="auto" w:fill="auto"/>
            <w:vAlign w:val="center"/>
          </w:tcPr>
          <w:p w14:paraId="33C1729E"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Region</w:t>
            </w:r>
          </w:p>
        </w:tc>
        <w:tc>
          <w:tcPr>
            <w:tcW w:w="1380" w:type="dxa"/>
            <w:tcBorders>
              <w:top w:val="single" w:sz="12" w:space="0" w:color="000000"/>
              <w:left w:val="nil"/>
              <w:bottom w:val="single" w:sz="12" w:space="0" w:color="000000"/>
              <w:right w:val="nil"/>
            </w:tcBorders>
            <w:shd w:val="clear" w:color="auto" w:fill="auto"/>
            <w:vAlign w:val="center"/>
          </w:tcPr>
          <w:p w14:paraId="1F56F2D0"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Design</w:t>
            </w:r>
          </w:p>
        </w:tc>
        <w:tc>
          <w:tcPr>
            <w:tcW w:w="599" w:type="dxa"/>
            <w:tcBorders>
              <w:top w:val="single" w:sz="12" w:space="0" w:color="000000"/>
              <w:left w:val="nil"/>
              <w:bottom w:val="single" w:sz="12" w:space="0" w:color="000000"/>
              <w:right w:val="nil"/>
            </w:tcBorders>
            <w:shd w:val="clear" w:color="auto" w:fill="auto"/>
            <w:vAlign w:val="center"/>
          </w:tcPr>
          <w:p w14:paraId="65ADE01D" w14:textId="77777777" w:rsidR="004E68FE" w:rsidRPr="009B032B" w:rsidRDefault="009B032B" w:rsidP="009B032B">
            <w:pPr>
              <w:adjustRightInd w:val="0"/>
              <w:snapToGrid w:val="0"/>
              <w:spacing w:after="0" w:line="360" w:lineRule="auto"/>
              <w:jc w:val="center"/>
              <w:rPr>
                <w:rFonts w:ascii="Book Antiqua" w:hAnsi="Book Antiqua"/>
                <w:b/>
                <w:i/>
                <w:color w:val="000000" w:themeColor="text1"/>
                <w:kern w:val="0"/>
                <w:sz w:val="24"/>
                <w:szCs w:val="24"/>
              </w:rPr>
            </w:pPr>
            <w:r>
              <w:rPr>
                <w:rFonts w:ascii="Book Antiqua" w:eastAsia="Times New Roman" w:hAnsi="Book Antiqua"/>
                <w:b/>
                <w:i/>
                <w:color w:val="000000" w:themeColor="text1"/>
                <w:kern w:val="0"/>
                <w:sz w:val="24"/>
                <w:szCs w:val="24"/>
              </w:rPr>
              <w:t>n</w:t>
            </w:r>
          </w:p>
        </w:tc>
        <w:tc>
          <w:tcPr>
            <w:tcW w:w="641" w:type="dxa"/>
            <w:tcBorders>
              <w:top w:val="single" w:sz="12" w:space="0" w:color="000000"/>
              <w:left w:val="nil"/>
              <w:bottom w:val="single" w:sz="12" w:space="0" w:color="000000"/>
              <w:right w:val="nil"/>
            </w:tcBorders>
            <w:shd w:val="clear" w:color="auto" w:fill="auto"/>
            <w:vAlign w:val="center"/>
          </w:tcPr>
          <w:p w14:paraId="5A7BAE79"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Male (%)</w:t>
            </w:r>
          </w:p>
        </w:tc>
        <w:tc>
          <w:tcPr>
            <w:tcW w:w="1609" w:type="dxa"/>
            <w:tcBorders>
              <w:top w:val="single" w:sz="12" w:space="0" w:color="000000"/>
              <w:left w:val="nil"/>
              <w:bottom w:val="single" w:sz="12" w:space="0" w:color="000000"/>
              <w:right w:val="nil"/>
            </w:tcBorders>
            <w:shd w:val="clear" w:color="auto" w:fill="auto"/>
            <w:vAlign w:val="center"/>
          </w:tcPr>
          <w:p w14:paraId="55E12E0C"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Mean minimal PPI use duration</w:t>
            </w:r>
          </w:p>
        </w:tc>
        <w:tc>
          <w:tcPr>
            <w:tcW w:w="1350" w:type="dxa"/>
            <w:tcBorders>
              <w:top w:val="single" w:sz="12" w:space="0" w:color="000000"/>
              <w:left w:val="nil"/>
              <w:bottom w:val="single" w:sz="12" w:space="0" w:color="000000"/>
              <w:right w:val="nil"/>
            </w:tcBorders>
            <w:shd w:val="clear" w:color="auto" w:fill="auto"/>
            <w:vAlign w:val="center"/>
          </w:tcPr>
          <w:p w14:paraId="3AB07740"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 xml:space="preserve">Number of </w:t>
            </w:r>
            <w:bookmarkStart w:id="191" w:name="OLE_LINK54"/>
            <w:r w:rsidRPr="009B032B">
              <w:rPr>
                <w:rFonts w:ascii="Book Antiqua" w:eastAsia="Times New Roman" w:hAnsi="Book Antiqua"/>
                <w:b/>
                <w:color w:val="000000" w:themeColor="text1"/>
                <w:kern w:val="0"/>
                <w:sz w:val="24"/>
                <w:szCs w:val="24"/>
              </w:rPr>
              <w:t>episodes</w:t>
            </w:r>
            <w:bookmarkEnd w:id="191"/>
          </w:p>
        </w:tc>
        <w:tc>
          <w:tcPr>
            <w:tcW w:w="720" w:type="dxa"/>
            <w:tcBorders>
              <w:top w:val="single" w:sz="12" w:space="0" w:color="000000"/>
              <w:left w:val="nil"/>
              <w:bottom w:val="single" w:sz="12" w:space="0" w:color="000000"/>
              <w:right w:val="nil"/>
            </w:tcBorders>
            <w:shd w:val="clear" w:color="auto" w:fill="auto"/>
            <w:vAlign w:val="center"/>
          </w:tcPr>
          <w:p w14:paraId="1EDB9384" w14:textId="77777777" w:rsidR="004E68FE" w:rsidRPr="009B032B" w:rsidRDefault="00746BD7" w:rsidP="009B032B">
            <w:pPr>
              <w:adjustRightInd w:val="0"/>
              <w:snapToGrid w:val="0"/>
              <w:spacing w:after="0" w:line="360" w:lineRule="auto"/>
              <w:jc w:val="center"/>
              <w:rPr>
                <w:rFonts w:ascii="Book Antiqua" w:eastAsiaTheme="minorEastAsia" w:hAnsi="Book Antiqua"/>
                <w:b/>
                <w:color w:val="000000" w:themeColor="text1"/>
                <w:kern w:val="0"/>
                <w:sz w:val="24"/>
                <w:szCs w:val="24"/>
              </w:rPr>
            </w:pPr>
            <w:bookmarkStart w:id="192" w:name="OLE_LINK48"/>
            <w:r w:rsidRPr="009B032B">
              <w:rPr>
                <w:rFonts w:ascii="Book Antiqua" w:eastAsia="Times New Roman" w:hAnsi="Book Antiqua"/>
                <w:b/>
                <w:color w:val="000000" w:themeColor="text1"/>
                <w:kern w:val="0"/>
                <w:sz w:val="24"/>
                <w:szCs w:val="24"/>
              </w:rPr>
              <w:t>HE level</w:t>
            </w:r>
            <w:bookmarkEnd w:id="192"/>
            <w:r w:rsidRPr="009B032B">
              <w:rPr>
                <w:rFonts w:ascii="Book Antiqua" w:eastAsiaTheme="minorEastAsia" w:hAnsi="Book Antiqua"/>
                <w:b/>
                <w:color w:val="000000" w:themeColor="text1"/>
                <w:kern w:val="0"/>
                <w:sz w:val="24"/>
                <w:szCs w:val="24"/>
                <w:vertAlign w:val="superscript"/>
              </w:rPr>
              <w:t>1</w:t>
            </w:r>
          </w:p>
        </w:tc>
        <w:tc>
          <w:tcPr>
            <w:tcW w:w="651" w:type="dxa"/>
            <w:tcBorders>
              <w:top w:val="single" w:sz="12" w:space="0" w:color="000000"/>
              <w:left w:val="nil"/>
              <w:bottom w:val="single" w:sz="12" w:space="0" w:color="000000"/>
              <w:right w:val="nil"/>
            </w:tcBorders>
            <w:shd w:val="clear" w:color="auto" w:fill="auto"/>
            <w:vAlign w:val="center"/>
          </w:tcPr>
          <w:p w14:paraId="68B6EA72"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Age (</w:t>
            </w:r>
            <w:proofErr w:type="spellStart"/>
            <w:r w:rsidR="009B032B">
              <w:rPr>
                <w:rFonts w:ascii="Book Antiqua" w:eastAsia="Times New Roman" w:hAnsi="Book Antiqua"/>
                <w:b/>
                <w:color w:val="000000" w:themeColor="text1"/>
                <w:kern w:val="0"/>
                <w:sz w:val="24"/>
                <w:szCs w:val="24"/>
              </w:rPr>
              <w:t>yr</w:t>
            </w:r>
            <w:proofErr w:type="spellEnd"/>
            <w:r w:rsidRPr="009B032B">
              <w:rPr>
                <w:rFonts w:ascii="Book Antiqua" w:eastAsia="Times New Roman" w:hAnsi="Book Antiqua"/>
                <w:b/>
                <w:color w:val="000000" w:themeColor="text1"/>
                <w:kern w:val="0"/>
                <w:sz w:val="24"/>
                <w:szCs w:val="24"/>
              </w:rPr>
              <w:t>)</w:t>
            </w:r>
          </w:p>
        </w:tc>
        <w:tc>
          <w:tcPr>
            <w:tcW w:w="2216" w:type="dxa"/>
            <w:tcBorders>
              <w:top w:val="single" w:sz="12" w:space="0" w:color="000000"/>
              <w:left w:val="nil"/>
              <w:bottom w:val="single" w:sz="12" w:space="0" w:color="000000"/>
              <w:right w:val="nil"/>
            </w:tcBorders>
            <w:shd w:val="clear" w:color="auto" w:fill="auto"/>
            <w:vAlign w:val="center"/>
          </w:tcPr>
          <w:p w14:paraId="4C4CF9CB"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bookmarkStart w:id="193" w:name="OLE_LINK14"/>
            <w:r w:rsidRPr="009B032B">
              <w:rPr>
                <w:rFonts w:ascii="Book Antiqua" w:eastAsia="Times New Roman" w:hAnsi="Book Antiqua"/>
                <w:b/>
                <w:color w:val="000000" w:themeColor="text1"/>
                <w:kern w:val="0"/>
                <w:sz w:val="24"/>
                <w:szCs w:val="24"/>
              </w:rPr>
              <w:t>Risk estimate (95%CI)</w:t>
            </w:r>
            <w:bookmarkEnd w:id="193"/>
          </w:p>
        </w:tc>
      </w:tr>
      <w:tr w:rsidR="00005696" w:rsidRPr="00005696" w14:paraId="6E9A98EC" w14:textId="77777777">
        <w:trPr>
          <w:trHeight w:val="2660"/>
        </w:trPr>
        <w:tc>
          <w:tcPr>
            <w:tcW w:w="1180" w:type="dxa"/>
            <w:tcBorders>
              <w:top w:val="single" w:sz="12" w:space="0" w:color="000000"/>
              <w:left w:val="nil"/>
              <w:bottom w:val="nil"/>
              <w:right w:val="nil"/>
            </w:tcBorders>
            <w:shd w:val="clear" w:color="auto" w:fill="auto"/>
            <w:vAlign w:val="center"/>
          </w:tcPr>
          <w:p w14:paraId="6C351D71"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Dam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0" w:tooltip="Dam, 2016 #18" w:history="1">
              <w:r w:rsidRPr="00005696">
                <w:rPr>
                  <w:rFonts w:ascii="Book Antiqua" w:eastAsia="Times New Roman" w:hAnsi="Book Antiqua"/>
                  <w:color w:val="000000" w:themeColor="text1"/>
                  <w:kern w:val="0"/>
                  <w:sz w:val="24"/>
                  <w:szCs w:val="24"/>
                  <w:vertAlign w:val="superscript"/>
                </w:rPr>
                <w:t>20</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920" w:type="dxa"/>
            <w:tcBorders>
              <w:top w:val="single" w:sz="12" w:space="0" w:color="000000"/>
              <w:left w:val="nil"/>
              <w:bottom w:val="nil"/>
              <w:right w:val="nil"/>
            </w:tcBorders>
            <w:shd w:val="clear" w:color="auto" w:fill="auto"/>
            <w:vAlign w:val="center"/>
          </w:tcPr>
          <w:p w14:paraId="4CB770F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Denmark</w:t>
            </w:r>
          </w:p>
        </w:tc>
        <w:tc>
          <w:tcPr>
            <w:tcW w:w="1380" w:type="dxa"/>
            <w:tcBorders>
              <w:top w:val="single" w:sz="12" w:space="0" w:color="000000"/>
              <w:left w:val="nil"/>
              <w:bottom w:val="nil"/>
              <w:right w:val="nil"/>
            </w:tcBorders>
            <w:shd w:val="clear" w:color="auto" w:fill="auto"/>
            <w:vAlign w:val="center"/>
          </w:tcPr>
          <w:p w14:paraId="347653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Retrospective case-control study</w:t>
            </w:r>
          </w:p>
        </w:tc>
        <w:tc>
          <w:tcPr>
            <w:tcW w:w="599" w:type="dxa"/>
            <w:tcBorders>
              <w:top w:val="single" w:sz="12" w:space="0" w:color="000000"/>
              <w:left w:val="nil"/>
              <w:bottom w:val="nil"/>
              <w:right w:val="nil"/>
            </w:tcBorders>
            <w:shd w:val="clear" w:color="auto" w:fill="auto"/>
            <w:vAlign w:val="center"/>
          </w:tcPr>
          <w:p w14:paraId="3A80954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865</w:t>
            </w:r>
          </w:p>
        </w:tc>
        <w:tc>
          <w:tcPr>
            <w:tcW w:w="641" w:type="dxa"/>
            <w:tcBorders>
              <w:top w:val="single" w:sz="12" w:space="0" w:color="000000"/>
              <w:left w:val="nil"/>
              <w:bottom w:val="nil"/>
              <w:right w:val="nil"/>
            </w:tcBorders>
            <w:shd w:val="clear" w:color="auto" w:fill="auto"/>
            <w:vAlign w:val="center"/>
          </w:tcPr>
          <w:p w14:paraId="71EACC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86.7</w:t>
            </w:r>
          </w:p>
        </w:tc>
        <w:tc>
          <w:tcPr>
            <w:tcW w:w="1609" w:type="dxa"/>
            <w:tcBorders>
              <w:top w:val="single" w:sz="12" w:space="0" w:color="000000"/>
              <w:left w:val="nil"/>
              <w:bottom w:val="nil"/>
              <w:right w:val="nil"/>
            </w:tcBorders>
            <w:shd w:val="clear" w:color="auto" w:fill="auto"/>
            <w:vAlign w:val="center"/>
          </w:tcPr>
          <w:p w14:paraId="57C6A86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4" w:name="OLE_LINK63"/>
            <w:r w:rsidRPr="00005696">
              <w:rPr>
                <w:rFonts w:ascii="Book Antiqua" w:eastAsia="Times New Roman" w:hAnsi="Book Antiqua"/>
                <w:color w:val="000000" w:themeColor="text1"/>
                <w:kern w:val="0"/>
                <w:sz w:val="24"/>
                <w:szCs w:val="24"/>
              </w:rPr>
              <w:t xml:space="preserve">At least 1 </w:t>
            </w:r>
            <w:proofErr w:type="spellStart"/>
            <w:r w:rsidRPr="00005696">
              <w:rPr>
                <w:rFonts w:ascii="Book Antiqua" w:eastAsia="Times New Roman" w:hAnsi="Book Antiqua"/>
                <w:color w:val="000000" w:themeColor="text1"/>
                <w:kern w:val="0"/>
                <w:sz w:val="24"/>
                <w:szCs w:val="24"/>
              </w:rPr>
              <w:t>w</w:t>
            </w:r>
            <w:bookmarkEnd w:id="194"/>
            <w:r w:rsidR="009B032B">
              <w:rPr>
                <w:rFonts w:ascii="Book Antiqua" w:eastAsia="Times New Roman" w:hAnsi="Book Antiqua"/>
                <w:color w:val="000000" w:themeColor="text1"/>
                <w:kern w:val="0"/>
                <w:sz w:val="24"/>
                <w:szCs w:val="24"/>
              </w:rPr>
              <w:t>k</w:t>
            </w:r>
            <w:proofErr w:type="spellEnd"/>
            <w:r w:rsidRPr="00005696">
              <w:rPr>
                <w:rFonts w:ascii="Book Antiqua" w:eastAsia="Times New Roman" w:hAnsi="Book Antiqua"/>
                <w:color w:val="000000" w:themeColor="text1"/>
                <w:kern w:val="0"/>
                <w:sz w:val="24"/>
                <w:szCs w:val="24"/>
              </w:rPr>
              <w:t xml:space="preserve"> </w:t>
            </w:r>
            <w:bookmarkStart w:id="195" w:name="OLE_LINK55"/>
            <w:r w:rsidRPr="00005696">
              <w:rPr>
                <w:rFonts w:ascii="Book Antiqua" w:eastAsia="Times New Roman" w:hAnsi="Book Antiqua"/>
                <w:color w:val="000000" w:themeColor="text1"/>
                <w:kern w:val="0"/>
                <w:sz w:val="24"/>
                <w:szCs w:val="24"/>
              </w:rPr>
              <w:t>prior to HE episode</w:t>
            </w:r>
            <w:bookmarkEnd w:id="195"/>
          </w:p>
        </w:tc>
        <w:tc>
          <w:tcPr>
            <w:tcW w:w="1350" w:type="dxa"/>
            <w:tcBorders>
              <w:top w:val="single" w:sz="12" w:space="0" w:color="000000"/>
              <w:left w:val="nil"/>
              <w:bottom w:val="nil"/>
              <w:right w:val="nil"/>
            </w:tcBorders>
            <w:shd w:val="clear" w:color="auto" w:fill="auto"/>
            <w:vAlign w:val="center"/>
          </w:tcPr>
          <w:p w14:paraId="7B3659F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6" w:name="OLE_LINK56"/>
            <w:r w:rsidRPr="00005696">
              <w:rPr>
                <w:rFonts w:ascii="Book Antiqua" w:eastAsia="Times New Roman" w:hAnsi="Book Antiqua"/>
                <w:color w:val="000000" w:themeColor="text1"/>
                <w:kern w:val="0"/>
                <w:sz w:val="24"/>
                <w:szCs w:val="24"/>
              </w:rPr>
              <w:t xml:space="preserve">Follow-up ended at the onset of the first HE </w:t>
            </w:r>
            <w:bookmarkStart w:id="197" w:name="OLE_LINK85"/>
            <w:r w:rsidRPr="00005696">
              <w:rPr>
                <w:rFonts w:ascii="Book Antiqua" w:eastAsia="Times New Roman" w:hAnsi="Book Antiqua"/>
                <w:color w:val="000000" w:themeColor="text1"/>
                <w:kern w:val="0"/>
                <w:sz w:val="24"/>
                <w:szCs w:val="24"/>
              </w:rPr>
              <w:t>episode</w:t>
            </w:r>
            <w:bookmarkEnd w:id="196"/>
            <w:bookmarkEnd w:id="197"/>
          </w:p>
        </w:tc>
        <w:tc>
          <w:tcPr>
            <w:tcW w:w="720" w:type="dxa"/>
            <w:tcBorders>
              <w:top w:val="single" w:sz="12" w:space="0" w:color="000000"/>
              <w:left w:val="nil"/>
              <w:bottom w:val="nil"/>
              <w:right w:val="nil"/>
            </w:tcBorders>
            <w:shd w:val="clear" w:color="auto" w:fill="auto"/>
            <w:vAlign w:val="center"/>
          </w:tcPr>
          <w:p w14:paraId="6F274D6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8" w:name="OLE_LINK57"/>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bookmarkEnd w:id="198"/>
          </w:p>
        </w:tc>
        <w:tc>
          <w:tcPr>
            <w:tcW w:w="651" w:type="dxa"/>
            <w:tcBorders>
              <w:top w:val="single" w:sz="12" w:space="0" w:color="000000"/>
              <w:left w:val="nil"/>
              <w:bottom w:val="nil"/>
              <w:right w:val="nil"/>
            </w:tcBorders>
            <w:shd w:val="clear" w:color="auto" w:fill="auto"/>
            <w:vAlign w:val="center"/>
          </w:tcPr>
          <w:p w14:paraId="51D214A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57.4</w:t>
            </w:r>
          </w:p>
        </w:tc>
        <w:tc>
          <w:tcPr>
            <w:tcW w:w="2216" w:type="dxa"/>
            <w:tcBorders>
              <w:top w:val="single" w:sz="12" w:space="0" w:color="000000"/>
              <w:left w:val="nil"/>
              <w:bottom w:val="nil"/>
              <w:right w:val="nil"/>
            </w:tcBorders>
            <w:shd w:val="clear" w:color="auto" w:fill="auto"/>
            <w:vAlign w:val="center"/>
          </w:tcPr>
          <w:p w14:paraId="036F4495"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9" w:name="OLE_LINK52"/>
            <w:r w:rsidRPr="00005696">
              <w:rPr>
                <w:rFonts w:ascii="Book Antiqua" w:eastAsia="Times New Roman" w:hAnsi="Book Antiqua"/>
                <w:color w:val="000000" w:themeColor="text1"/>
                <w:kern w:val="0"/>
                <w:sz w:val="24"/>
                <w:szCs w:val="24"/>
              </w:rPr>
              <w:t>Current</w:t>
            </w:r>
            <w:bookmarkEnd w:id="199"/>
            <w:r w:rsidRPr="00005696">
              <w:rPr>
                <w:rFonts w:ascii="Book Antiqua" w:eastAsia="Times New Roman" w:hAnsi="Book Antiqua"/>
                <w:color w:val="000000" w:themeColor="text1"/>
                <w:kern w:val="0"/>
                <w:sz w:val="24"/>
                <w:szCs w:val="24"/>
              </w:rPr>
              <w:t xml:space="preserve"> PPI use </w:t>
            </w:r>
            <w:proofErr w:type="spellStart"/>
            <w:r w:rsidRPr="009B032B">
              <w:rPr>
                <w:rFonts w:ascii="Book Antiqua" w:eastAsia="Times New Roman" w:hAnsi="Book Antiqua"/>
                <w:i/>
                <w:color w:val="000000" w:themeColor="text1"/>
                <w:kern w:val="0"/>
                <w:sz w:val="24"/>
                <w:szCs w:val="24"/>
              </w:rPr>
              <w:t>vs</w:t>
            </w:r>
            <w:proofErr w:type="spellEnd"/>
            <w:r w:rsidRPr="00005696">
              <w:rPr>
                <w:rFonts w:ascii="Book Antiqua" w:eastAsia="Times New Roman" w:hAnsi="Book Antiqua"/>
                <w:color w:val="000000" w:themeColor="text1"/>
                <w:kern w:val="0"/>
                <w:sz w:val="24"/>
                <w:szCs w:val="24"/>
              </w:rPr>
              <w:t xml:space="preserve"> current nonuse,</w:t>
            </w:r>
          </w:p>
          <w:p w14:paraId="5EA6A98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HR: 1.36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1.01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1.84)</w:t>
            </w:r>
          </w:p>
          <w:p w14:paraId="3AC33A2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w:t>
            </w:r>
          </w:p>
        </w:tc>
      </w:tr>
      <w:tr w:rsidR="00005696" w:rsidRPr="00005696" w14:paraId="6AFEA8F9" w14:textId="77777777">
        <w:trPr>
          <w:trHeight w:val="1062"/>
        </w:trPr>
        <w:tc>
          <w:tcPr>
            <w:tcW w:w="1180" w:type="dxa"/>
            <w:tcBorders>
              <w:top w:val="nil"/>
              <w:left w:val="nil"/>
              <w:bottom w:val="nil"/>
              <w:right w:val="nil"/>
            </w:tcBorders>
            <w:shd w:val="clear" w:color="auto" w:fill="auto"/>
            <w:vAlign w:val="center"/>
          </w:tcPr>
          <w:p w14:paraId="3BE97CC3"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bookmarkStart w:id="200" w:name="OLE_LINK67"/>
            <w:r w:rsidRPr="00005696">
              <w:rPr>
                <w:rFonts w:ascii="Book Antiqua" w:eastAsia="Times New Roman" w:hAnsi="Book Antiqua"/>
                <w:color w:val="000000" w:themeColor="text1"/>
                <w:kern w:val="0"/>
                <w:sz w:val="24"/>
                <w:szCs w:val="24"/>
              </w:rPr>
              <w:t xml:space="preserve">Lin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&lt;EndNote&gt;&lt;Cite&gt;&lt;Author&gt;Lin&lt;/Author&gt;&lt;Year&gt;2014&lt;/Year&gt;&lt;RecNum&gt;17&lt;/RecNum&gt;&lt;DisplayText&gt;&lt;style face="superscript"&gt;[21]&lt;/style&gt;&lt;/DisplayText&gt;&lt;record&gt;&lt;rec-number&gt;17&lt;/rec-number&gt;&lt;foreign-keys&gt;&lt;key app="EN" db-id="dzvz5twdu5xtvkea5vdv9zs352wzd9wrpx0v"&gt;17&lt;/key&gt;&lt;/foreign-keys&gt;&lt;ref-type name="Journal Article"&gt;17&lt;/ref-type&gt;&lt;contributors&gt;&lt;authors&gt;&lt;author&gt;&lt;style face="bold" font="default" size="100%"&gt;Lin, Z. N.&lt;/style&gt;&lt;/author&gt;&lt;author&gt;Zuo, Y. Q.&lt;/author&gt;&lt;author&gt;Hu, P.&lt;/author&gt;&lt;/authors&gt;&lt;/contributors&gt;&lt;auth-address&gt;Department of Infectious Diseases, Institute for Viral Hepatitis, Key Laboratory of Molecular Biology for Infectious Diseases, Ministry of Education, Second Affiliated Hospital of Chongqing Medical University, Chongqing, China.&lt;/auth-address&gt;&lt;titles&gt;&lt;title&gt;Association of proton pump inhibitor therapy with hepatic encephalopathy in hepatitis B virus-related acute-on-chronic liver failure&lt;/title&gt;&lt;secondary-title&gt;Hepat Mon&lt;/secondary-title&gt;&lt;alt-title&gt;Hepatitis monthly&lt;/alt-title&gt;&lt;/titles&gt;&lt;pages&gt;e16258&lt;/pages&gt;&lt;volume&gt;14&lt;/volume&gt;&lt;number&gt;4&lt;/number&gt;&lt;keywords&gt;&lt;keyword&gt;Hepatic Encephalopathy&lt;/keyword&gt;&lt;keyword&gt;Hepatitis B Virus&lt;/keyword&gt;&lt;keyword&gt;Proton Pump Inhibitors&lt;/keyword&gt;&lt;/keywords&gt;&lt;dates&gt;&lt;year&gt;2014&lt;/year&gt;&lt;/dates&gt;&lt;isbn&gt;1735-143X (Print)&amp;#xD;1735-143x&lt;/isbn&gt;&lt;accession-num&gt;24748895&lt;/accession-num&gt;&lt;urls&gt;&lt;/urls&gt;&lt;electronic-resource-num&gt;10.5812/hepatmon.16258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1" w:tooltip="Lin, 2014 #17" w:history="1">
              <w:r w:rsidRPr="00005696">
                <w:rPr>
                  <w:rFonts w:ascii="Book Antiqua" w:eastAsia="Times New Roman" w:hAnsi="Book Antiqua"/>
                  <w:color w:val="000000" w:themeColor="text1"/>
                  <w:kern w:val="0"/>
                  <w:sz w:val="24"/>
                  <w:szCs w:val="24"/>
                  <w:vertAlign w:val="superscript"/>
                </w:rPr>
                <w:t>21</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eastAsia="Times New Roman" w:hAnsi="Book Antiqua"/>
                <w:color w:val="000000" w:themeColor="text1"/>
                <w:kern w:val="0"/>
                <w:sz w:val="24"/>
                <w:szCs w:val="24"/>
              </w:rPr>
              <w:t>,</w:t>
            </w:r>
            <w:r w:rsidRPr="00005696">
              <w:rPr>
                <w:rFonts w:ascii="Book Antiqua" w:eastAsia="Times New Roman" w:hAnsi="Book Antiqua"/>
                <w:i/>
                <w:color w:val="000000" w:themeColor="text1"/>
                <w:kern w:val="0"/>
                <w:sz w:val="24"/>
                <w:szCs w:val="24"/>
              </w:rPr>
              <w:t xml:space="preserve"> </w:t>
            </w:r>
            <w:r w:rsidRPr="00005696">
              <w:rPr>
                <w:rFonts w:ascii="Book Antiqua" w:eastAsia="Times New Roman" w:hAnsi="Book Antiqua"/>
                <w:color w:val="000000" w:themeColor="text1"/>
                <w:kern w:val="0"/>
                <w:sz w:val="24"/>
                <w:szCs w:val="24"/>
              </w:rPr>
              <w:t>2014</w:t>
            </w:r>
            <w:bookmarkEnd w:id="200"/>
          </w:p>
        </w:tc>
        <w:tc>
          <w:tcPr>
            <w:tcW w:w="920" w:type="dxa"/>
            <w:tcBorders>
              <w:top w:val="nil"/>
              <w:left w:val="nil"/>
              <w:bottom w:val="nil"/>
              <w:right w:val="nil"/>
            </w:tcBorders>
            <w:shd w:val="clear" w:color="auto" w:fill="auto"/>
            <w:vAlign w:val="center"/>
          </w:tcPr>
          <w:p w14:paraId="0764156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China</w:t>
            </w:r>
          </w:p>
        </w:tc>
        <w:tc>
          <w:tcPr>
            <w:tcW w:w="1380" w:type="dxa"/>
            <w:tcBorders>
              <w:top w:val="nil"/>
              <w:left w:val="nil"/>
              <w:bottom w:val="nil"/>
              <w:right w:val="nil"/>
            </w:tcBorders>
            <w:shd w:val="clear" w:color="auto" w:fill="auto"/>
            <w:vAlign w:val="center"/>
          </w:tcPr>
          <w:p w14:paraId="25955AE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1" w:name="OLE_LINK72"/>
            <w:r w:rsidRPr="00005696">
              <w:rPr>
                <w:rFonts w:ascii="Book Antiqua" w:eastAsia="Times New Roman" w:hAnsi="Book Antiqua"/>
                <w:color w:val="000000" w:themeColor="text1"/>
                <w:kern w:val="0"/>
                <w:sz w:val="24"/>
                <w:szCs w:val="24"/>
              </w:rPr>
              <w:t>Retrospective</w:t>
            </w:r>
            <w:bookmarkEnd w:id="201"/>
            <w:r w:rsidRPr="00005696">
              <w:rPr>
                <w:rFonts w:ascii="Book Antiqua" w:eastAsia="Times New Roman" w:hAnsi="Book Antiqua"/>
                <w:color w:val="000000" w:themeColor="text1"/>
                <w:kern w:val="0"/>
                <w:sz w:val="24"/>
                <w:szCs w:val="24"/>
              </w:rPr>
              <w:t xml:space="preserve"> case-control study</w:t>
            </w:r>
          </w:p>
        </w:tc>
        <w:tc>
          <w:tcPr>
            <w:tcW w:w="599" w:type="dxa"/>
            <w:tcBorders>
              <w:top w:val="nil"/>
              <w:left w:val="nil"/>
              <w:bottom w:val="nil"/>
              <w:right w:val="nil"/>
            </w:tcBorders>
            <w:shd w:val="clear" w:color="auto" w:fill="auto"/>
            <w:vAlign w:val="center"/>
          </w:tcPr>
          <w:p w14:paraId="6DCDCF0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165</w:t>
            </w:r>
          </w:p>
        </w:tc>
        <w:tc>
          <w:tcPr>
            <w:tcW w:w="641" w:type="dxa"/>
            <w:tcBorders>
              <w:top w:val="nil"/>
              <w:left w:val="nil"/>
              <w:bottom w:val="nil"/>
              <w:right w:val="nil"/>
            </w:tcBorders>
            <w:shd w:val="clear" w:color="auto" w:fill="auto"/>
            <w:vAlign w:val="center"/>
          </w:tcPr>
          <w:p w14:paraId="0B8CEBD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78.2</w:t>
            </w:r>
          </w:p>
        </w:tc>
        <w:tc>
          <w:tcPr>
            <w:tcW w:w="1609" w:type="dxa"/>
            <w:tcBorders>
              <w:top w:val="nil"/>
              <w:left w:val="nil"/>
              <w:bottom w:val="nil"/>
              <w:right w:val="nil"/>
            </w:tcBorders>
            <w:shd w:val="clear" w:color="auto" w:fill="auto"/>
            <w:vAlign w:val="center"/>
          </w:tcPr>
          <w:p w14:paraId="38410AF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More than 5 d prior to HE episode</w:t>
            </w:r>
          </w:p>
        </w:tc>
        <w:tc>
          <w:tcPr>
            <w:tcW w:w="1350" w:type="dxa"/>
            <w:tcBorders>
              <w:top w:val="nil"/>
              <w:left w:val="nil"/>
              <w:bottom w:val="nil"/>
              <w:right w:val="nil"/>
            </w:tcBorders>
            <w:shd w:val="clear" w:color="auto" w:fill="auto"/>
            <w:vAlign w:val="center"/>
          </w:tcPr>
          <w:p w14:paraId="324FBBB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Follow-up ended at the onset of the first HE episode</w:t>
            </w:r>
          </w:p>
        </w:tc>
        <w:tc>
          <w:tcPr>
            <w:tcW w:w="720" w:type="dxa"/>
            <w:tcBorders>
              <w:top w:val="nil"/>
              <w:left w:val="nil"/>
              <w:bottom w:val="nil"/>
              <w:right w:val="nil"/>
            </w:tcBorders>
            <w:shd w:val="clear" w:color="auto" w:fill="auto"/>
            <w:vAlign w:val="center"/>
          </w:tcPr>
          <w:p w14:paraId="37E0541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2" w:name="OLE_LINK59"/>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bookmarkEnd w:id="202"/>
          </w:p>
        </w:tc>
        <w:tc>
          <w:tcPr>
            <w:tcW w:w="651" w:type="dxa"/>
            <w:tcBorders>
              <w:top w:val="nil"/>
              <w:left w:val="nil"/>
              <w:bottom w:val="nil"/>
              <w:right w:val="nil"/>
            </w:tcBorders>
            <w:shd w:val="clear" w:color="auto" w:fill="auto"/>
            <w:vAlign w:val="center"/>
          </w:tcPr>
          <w:p w14:paraId="3406A13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44.0</w:t>
            </w:r>
          </w:p>
        </w:tc>
        <w:tc>
          <w:tcPr>
            <w:tcW w:w="2216" w:type="dxa"/>
            <w:tcBorders>
              <w:top w:val="nil"/>
              <w:left w:val="nil"/>
              <w:bottom w:val="nil"/>
              <w:right w:val="nil"/>
            </w:tcBorders>
            <w:shd w:val="clear" w:color="auto" w:fill="auto"/>
            <w:vAlign w:val="center"/>
          </w:tcPr>
          <w:p w14:paraId="7D6390E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PPI use</w:t>
            </w:r>
            <w:r w:rsidRPr="009B032B">
              <w:rPr>
                <w:rFonts w:ascii="Book Antiqua" w:eastAsia="Times New Roman" w:hAnsi="Book Antiqua"/>
                <w:i/>
                <w:color w:val="000000" w:themeColor="text1"/>
                <w:kern w:val="0"/>
                <w:sz w:val="24"/>
                <w:szCs w:val="24"/>
              </w:rPr>
              <w:t xml:space="preserve"> </w:t>
            </w:r>
            <w:proofErr w:type="spellStart"/>
            <w:r w:rsidRPr="009B032B">
              <w:rPr>
                <w:rFonts w:ascii="Book Antiqua" w:eastAsia="Times New Roman" w:hAnsi="Book Antiqua"/>
                <w:i/>
                <w:color w:val="000000" w:themeColor="text1"/>
                <w:kern w:val="0"/>
                <w:sz w:val="24"/>
                <w:szCs w:val="24"/>
              </w:rPr>
              <w:t>vs</w:t>
            </w:r>
            <w:proofErr w:type="spellEnd"/>
            <w:r w:rsidR="009B032B">
              <w:rPr>
                <w:rFonts w:ascii="Book Antiqua" w:eastAsia="Times New Roman"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nonuse,</w:t>
            </w:r>
          </w:p>
          <w:p w14:paraId="6FBB94A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4.392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1.604</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12.031)</w:t>
            </w:r>
          </w:p>
          <w:p w14:paraId="0A43ED9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9</w:t>
            </w:r>
          </w:p>
        </w:tc>
      </w:tr>
      <w:tr w:rsidR="00005696" w:rsidRPr="00005696" w14:paraId="0D34BB60" w14:textId="77777777">
        <w:trPr>
          <w:trHeight w:val="1148"/>
        </w:trPr>
        <w:tc>
          <w:tcPr>
            <w:tcW w:w="1180" w:type="dxa"/>
            <w:tcBorders>
              <w:top w:val="nil"/>
              <w:left w:val="nil"/>
              <w:bottom w:val="nil"/>
              <w:right w:val="nil"/>
            </w:tcBorders>
            <w:shd w:val="clear" w:color="auto" w:fill="auto"/>
            <w:vAlign w:val="center"/>
          </w:tcPr>
          <w:p w14:paraId="46A5409B"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bookmarkStart w:id="203" w:name="OLE_LINK71"/>
            <w:proofErr w:type="spellStart"/>
            <w:r w:rsidRPr="00005696">
              <w:rPr>
                <w:rFonts w:ascii="Book Antiqua" w:eastAsia="Times New Roman" w:hAnsi="Book Antiqua"/>
                <w:color w:val="000000" w:themeColor="text1"/>
                <w:kern w:val="0"/>
                <w:sz w:val="24"/>
                <w:szCs w:val="24"/>
              </w:rPr>
              <w:t>Nardelli</w:t>
            </w:r>
            <w:proofErr w:type="spellEnd"/>
            <w:r w:rsidRPr="00005696">
              <w:rPr>
                <w:rFonts w:ascii="Book Antiqua" w:eastAsia="Times New Roman" w:hAnsi="Book Antiqua"/>
                <w:color w:val="000000" w:themeColor="text1"/>
                <w:kern w:val="0"/>
                <w:sz w:val="24"/>
                <w:szCs w:val="24"/>
              </w:rPr>
              <w:t xml:space="preserve"> </w:t>
            </w:r>
          </w:p>
          <w:p w14:paraId="4CAC66BB"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2" w:tooltip="Nardelli, 2018 #26" w:history="1">
              <w:r w:rsidRPr="00005696">
                <w:rPr>
                  <w:rFonts w:ascii="Book Antiqua" w:eastAsia="Times New Roman" w:hAnsi="Book Antiqua"/>
                  <w:color w:val="000000" w:themeColor="text1"/>
                  <w:kern w:val="0"/>
                  <w:sz w:val="24"/>
                  <w:szCs w:val="24"/>
                  <w:vertAlign w:val="superscript"/>
                </w:rPr>
                <w:t>12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bookmarkEnd w:id="203"/>
          </w:p>
        </w:tc>
        <w:tc>
          <w:tcPr>
            <w:tcW w:w="920" w:type="dxa"/>
            <w:tcBorders>
              <w:top w:val="nil"/>
              <w:left w:val="nil"/>
              <w:bottom w:val="nil"/>
              <w:right w:val="nil"/>
            </w:tcBorders>
            <w:shd w:val="clear" w:color="auto" w:fill="auto"/>
            <w:vAlign w:val="center"/>
          </w:tcPr>
          <w:p w14:paraId="0CEDE76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Rome</w:t>
            </w:r>
          </w:p>
        </w:tc>
        <w:tc>
          <w:tcPr>
            <w:tcW w:w="1380" w:type="dxa"/>
            <w:tcBorders>
              <w:top w:val="nil"/>
              <w:left w:val="nil"/>
              <w:bottom w:val="nil"/>
              <w:right w:val="nil"/>
            </w:tcBorders>
            <w:shd w:val="clear" w:color="auto" w:fill="auto"/>
            <w:vAlign w:val="center"/>
          </w:tcPr>
          <w:p w14:paraId="1DD3419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Prospective observational study</w:t>
            </w:r>
          </w:p>
        </w:tc>
        <w:tc>
          <w:tcPr>
            <w:tcW w:w="599" w:type="dxa"/>
            <w:tcBorders>
              <w:top w:val="nil"/>
              <w:left w:val="nil"/>
              <w:bottom w:val="nil"/>
              <w:right w:val="nil"/>
            </w:tcBorders>
            <w:shd w:val="clear" w:color="auto" w:fill="auto"/>
            <w:vAlign w:val="center"/>
          </w:tcPr>
          <w:p w14:paraId="4C8842A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310</w:t>
            </w:r>
          </w:p>
        </w:tc>
        <w:tc>
          <w:tcPr>
            <w:tcW w:w="641" w:type="dxa"/>
            <w:tcBorders>
              <w:top w:val="nil"/>
              <w:left w:val="nil"/>
              <w:bottom w:val="nil"/>
              <w:right w:val="nil"/>
            </w:tcBorders>
            <w:shd w:val="clear" w:color="auto" w:fill="auto"/>
            <w:vAlign w:val="center"/>
          </w:tcPr>
          <w:p w14:paraId="2270EF3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71.3</w:t>
            </w:r>
          </w:p>
        </w:tc>
        <w:tc>
          <w:tcPr>
            <w:tcW w:w="1609" w:type="dxa"/>
            <w:tcBorders>
              <w:top w:val="nil"/>
              <w:left w:val="nil"/>
              <w:bottom w:val="nil"/>
              <w:right w:val="nil"/>
            </w:tcBorders>
            <w:shd w:val="clear" w:color="auto" w:fill="auto"/>
            <w:vAlign w:val="center"/>
          </w:tcPr>
          <w:p w14:paraId="619694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at least 4 </w:t>
            </w:r>
            <w:proofErr w:type="spellStart"/>
            <w:r w:rsidRPr="00005696">
              <w:rPr>
                <w:rFonts w:ascii="Book Antiqua" w:eastAsia="Times New Roman" w:hAnsi="Book Antiqua"/>
                <w:color w:val="000000" w:themeColor="text1"/>
                <w:kern w:val="0"/>
                <w:sz w:val="24"/>
                <w:szCs w:val="24"/>
              </w:rPr>
              <w:t>w</w:t>
            </w:r>
            <w:r w:rsidR="009B032B">
              <w:rPr>
                <w:rFonts w:ascii="Book Antiqua" w:eastAsia="Times New Roman" w:hAnsi="Book Antiqua"/>
                <w:color w:val="000000" w:themeColor="text1"/>
                <w:kern w:val="0"/>
                <w:sz w:val="24"/>
                <w:szCs w:val="24"/>
              </w:rPr>
              <w:t>k</w:t>
            </w:r>
            <w:proofErr w:type="spellEnd"/>
            <w:r w:rsidRPr="00005696">
              <w:rPr>
                <w:rFonts w:ascii="Book Antiqua" w:eastAsia="Times New Roman" w:hAnsi="Book Antiqua"/>
                <w:color w:val="000000" w:themeColor="text1"/>
                <w:kern w:val="0"/>
                <w:sz w:val="24"/>
                <w:szCs w:val="24"/>
              </w:rPr>
              <w:t xml:space="preserve"> prior to the admission</w:t>
            </w:r>
          </w:p>
        </w:tc>
        <w:tc>
          <w:tcPr>
            <w:tcW w:w="1350" w:type="dxa"/>
            <w:tcBorders>
              <w:top w:val="nil"/>
              <w:left w:val="nil"/>
              <w:bottom w:val="nil"/>
              <w:right w:val="nil"/>
            </w:tcBorders>
            <w:shd w:val="clear" w:color="auto" w:fill="auto"/>
            <w:vAlign w:val="center"/>
          </w:tcPr>
          <w:p w14:paraId="68DE464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4" w:name="OLE_LINK60"/>
            <w:r w:rsidRPr="00005696">
              <w:rPr>
                <w:rFonts w:ascii="Book Antiqua" w:eastAsia="Times New Roman" w:hAnsi="Book Antiqua"/>
                <w:color w:val="000000" w:themeColor="text1"/>
                <w:kern w:val="0"/>
                <w:sz w:val="24"/>
                <w:szCs w:val="24"/>
              </w:rPr>
              <w:t>Follow-up ended at the onset of the first HE episode</w:t>
            </w:r>
            <w:bookmarkEnd w:id="204"/>
          </w:p>
        </w:tc>
        <w:tc>
          <w:tcPr>
            <w:tcW w:w="720" w:type="dxa"/>
            <w:tcBorders>
              <w:top w:val="nil"/>
              <w:left w:val="nil"/>
              <w:bottom w:val="nil"/>
              <w:right w:val="nil"/>
            </w:tcBorders>
            <w:shd w:val="clear" w:color="auto" w:fill="auto"/>
            <w:vAlign w:val="center"/>
          </w:tcPr>
          <w:p w14:paraId="323A537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02A05E3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62.0</w:t>
            </w:r>
          </w:p>
        </w:tc>
        <w:tc>
          <w:tcPr>
            <w:tcW w:w="2216" w:type="dxa"/>
            <w:tcBorders>
              <w:top w:val="nil"/>
              <w:left w:val="nil"/>
              <w:bottom w:val="nil"/>
              <w:right w:val="nil"/>
            </w:tcBorders>
            <w:shd w:val="clear" w:color="auto" w:fill="auto"/>
            <w:vAlign w:val="center"/>
          </w:tcPr>
          <w:p w14:paraId="5D4A112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5" w:name="OLE_LINK58"/>
            <w:r w:rsidRPr="00005696">
              <w:rPr>
                <w:rFonts w:ascii="Book Antiqua" w:eastAsia="Times New Roman" w:hAnsi="Book Antiqua"/>
                <w:color w:val="000000" w:themeColor="text1"/>
                <w:kern w:val="0"/>
                <w:sz w:val="24"/>
                <w:szCs w:val="24"/>
              </w:rPr>
              <w:t>PPI use</w:t>
            </w:r>
            <w:bookmarkStart w:id="206" w:name="OLE_LINK53"/>
            <w:r w:rsidRPr="00005696">
              <w:rPr>
                <w:rFonts w:ascii="Book Antiqua" w:eastAsia="Times New Roman" w:hAnsi="Book Antiqua"/>
                <w:color w:val="000000" w:themeColor="text1"/>
                <w:kern w:val="0"/>
                <w:sz w:val="24"/>
                <w:szCs w:val="24"/>
              </w:rPr>
              <w:t xml:space="preserve"> at least</w:t>
            </w:r>
            <w:bookmarkEnd w:id="206"/>
            <w:r w:rsidRPr="00005696">
              <w:rPr>
                <w:rFonts w:ascii="Book Antiqua" w:eastAsia="Times New Roman" w:hAnsi="Book Antiqua"/>
                <w:color w:val="000000" w:themeColor="text1"/>
                <w:kern w:val="0"/>
                <w:sz w:val="24"/>
                <w:szCs w:val="24"/>
              </w:rPr>
              <w:t xml:space="preserve"> 4 weeks prior to admission</w:t>
            </w:r>
            <w:bookmarkEnd w:id="205"/>
            <w:r w:rsidRPr="00005696">
              <w:rPr>
                <w:rFonts w:ascii="Book Antiqua" w:eastAsia="Times New Roman" w:hAnsi="Book Antiqua"/>
                <w:color w:val="000000" w:themeColor="text1"/>
                <w:kern w:val="0"/>
                <w:sz w:val="24"/>
                <w:szCs w:val="24"/>
              </w:rPr>
              <w:t xml:space="preserve"> vs. PPI nonuse at least 4 </w:t>
            </w:r>
            <w:proofErr w:type="spellStart"/>
            <w:r w:rsidRPr="00005696">
              <w:rPr>
                <w:rFonts w:ascii="Book Antiqua" w:eastAsia="Times New Roman" w:hAnsi="Book Antiqua"/>
                <w:color w:val="000000" w:themeColor="text1"/>
                <w:kern w:val="0"/>
                <w:sz w:val="24"/>
                <w:szCs w:val="24"/>
              </w:rPr>
              <w:t>w</w:t>
            </w:r>
            <w:r w:rsidR="009B032B">
              <w:rPr>
                <w:rFonts w:ascii="Book Antiqua" w:eastAsia="Times New Roman" w:hAnsi="Book Antiqua"/>
                <w:color w:val="000000" w:themeColor="text1"/>
                <w:kern w:val="0"/>
                <w:sz w:val="24"/>
                <w:szCs w:val="24"/>
              </w:rPr>
              <w:t>k</w:t>
            </w:r>
            <w:proofErr w:type="spellEnd"/>
            <w:r w:rsidRPr="00005696">
              <w:rPr>
                <w:rFonts w:ascii="Book Antiqua" w:eastAsia="Times New Roman" w:hAnsi="Book Antiqua"/>
                <w:color w:val="000000" w:themeColor="text1"/>
                <w:kern w:val="0"/>
                <w:sz w:val="24"/>
                <w:szCs w:val="24"/>
              </w:rPr>
              <w:t xml:space="preserve"> prior to admission</w:t>
            </w:r>
          </w:p>
          <w:p w14:paraId="7D8019F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7" w:name="OLE_LINK30"/>
            <w:bookmarkStart w:id="208" w:name="OLE_LINK32"/>
            <w:r w:rsidRPr="00005696">
              <w:rPr>
                <w:rFonts w:ascii="Book Antiqua" w:eastAsia="Times New Roman" w:hAnsi="Book Antiqua"/>
                <w:color w:val="000000" w:themeColor="text1"/>
                <w:kern w:val="0"/>
                <w:sz w:val="24"/>
                <w:szCs w:val="24"/>
              </w:rPr>
              <w:t>OR</w:t>
            </w:r>
            <w:bookmarkEnd w:id="207"/>
            <w:bookmarkEnd w:id="208"/>
            <w:r w:rsidRPr="00005696">
              <w:rPr>
                <w:rFonts w:ascii="Book Antiqua" w:eastAsia="Times New Roman" w:hAnsi="Book Antiqua"/>
                <w:color w:val="000000" w:themeColor="text1"/>
                <w:kern w:val="0"/>
                <w:sz w:val="24"/>
                <w:szCs w:val="24"/>
              </w:rPr>
              <w:t>: 3.96 (</w:t>
            </w:r>
            <w:r w:rsidR="009B032B">
              <w:rPr>
                <w:rFonts w:ascii="Book Antiqua" w:eastAsia="Times New Roman" w:hAnsi="Book Antiqua"/>
                <w:color w:val="000000" w:themeColor="text1"/>
                <w:kern w:val="0"/>
                <w:sz w:val="24"/>
                <w:szCs w:val="24"/>
              </w:rPr>
              <w:t>95%CI</w:t>
            </w:r>
            <w:r w:rsidR="00052AC8">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2.27</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6.92)</w:t>
            </w:r>
          </w:p>
          <w:p w14:paraId="36704C8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bookmarkStart w:id="209" w:name="OLE_LINK64"/>
            <w:bookmarkEnd w:id="209"/>
          </w:p>
        </w:tc>
      </w:tr>
      <w:tr w:rsidR="00005696" w:rsidRPr="00005696" w14:paraId="19F9A389" w14:textId="77777777">
        <w:trPr>
          <w:trHeight w:val="1785"/>
        </w:trPr>
        <w:tc>
          <w:tcPr>
            <w:tcW w:w="1180" w:type="dxa"/>
            <w:tcBorders>
              <w:top w:val="nil"/>
              <w:left w:val="nil"/>
              <w:bottom w:val="nil"/>
              <w:right w:val="nil"/>
            </w:tcBorders>
            <w:shd w:val="clear" w:color="auto" w:fill="auto"/>
            <w:vAlign w:val="center"/>
          </w:tcPr>
          <w:p w14:paraId="3B050DAB"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bookmarkStart w:id="210" w:name="OLE_LINK3"/>
            <w:r w:rsidRPr="00005696">
              <w:rPr>
                <w:rFonts w:ascii="Book Antiqua" w:eastAsia="Times New Roman" w:hAnsi="Book Antiqua"/>
                <w:color w:val="000000" w:themeColor="text1"/>
                <w:kern w:val="0"/>
                <w:sz w:val="24"/>
                <w:szCs w:val="24"/>
              </w:rPr>
              <w:t xml:space="preserve">Sturm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&lt;EndNote&gt;&lt;Cite&gt;&lt;Author&gt;Sturm&lt;/Author&gt;&lt;Year&gt;2018&lt;/Year&gt;&lt;RecNum&gt;20&lt;/RecNum&gt;&lt;DisplayText&gt;&lt;style face="superscript"&gt;[13]&lt;/style&gt;&lt;/DisplayText&gt;&lt;record&gt;&lt;rec-number&gt;20&lt;/rec-number&gt;&lt;foreign-keys&gt;&lt;key app="EN" db-id="dzvz5twdu5xtvkea5vdv9zs352wzd9wrpx0v"&gt;20&lt;/key&gt;&lt;/foreign-keys&gt;&lt;ref-type name="Journal Article"&gt;17&lt;/ref-type&gt;&lt;contributors&gt;&lt;authors&gt;&lt;author&gt;&lt;style face="bold" font="default" size="100%"&gt;Sturm, L.&lt;/style&gt;&lt;/author&gt;&lt;author&gt;Bettinger, D.&lt;/author&gt;&lt;author&gt;Giesler, M.&lt;/author&gt;&lt;author&gt;Boettler, T.&lt;/author&gt;&lt;author&gt;Schmidt, A.&lt;/author&gt;&lt;author&gt;Buettner, N.&lt;/author&gt;&lt;author&gt;Thimme, R.&lt;/author&gt;&lt;author&gt;Schultheiss, M.&lt;/author&gt;&lt;/authors&gt;&lt;/contributors&gt;&lt;auth-address&gt;Department of Medicine II, Medical Center University of Freiburg, Faculty of Medicine, University of Freiburg, Freiburg, Germany.&amp;#xD;Berta-Ottenstein-Programme, Faculty of Medicine, University of Freiburg, Freiburg, Germany.&lt;/auth-address&gt;&lt;titles&gt;&lt;title&gt;Treatment with proton pump inhibitors increases the risk for development of hepatic encephalopathy after implantation of transjugular intrahepatic portosystemic shunt (TIPS)&lt;/title&gt;&lt;secondary-title&gt;United European Gastroenterol J&lt;/secondary-title&gt;&lt;/titles&gt;&lt;pages&gt;1380-1390&lt;/pages&gt;&lt;volume&gt;6&lt;/volume&gt;&lt;number&gt;9&lt;/number&gt;&lt;keywords&gt;&lt;keyword&gt;Hepatic encephalopathy&lt;/keyword&gt;&lt;keyword&gt;Ppi&lt;/keyword&gt;&lt;keyword&gt;Tips&lt;/keyword&gt;&lt;keyword&gt;proton pump inhibitors&lt;/keyword&gt;&lt;keyword&gt;transjugular intrahepatic portosystemic shunt&lt;/keyword&gt;&lt;/keywords&gt;&lt;dates&gt;&lt;year&gt;2018&lt;/year&gt;&lt;/dates&gt;&lt;isbn&gt;2050-6406 (Print)&amp;#xD;2050-6406&lt;/isbn&gt;&lt;accession-num&gt;30386611&lt;/accession-num&gt;&lt;urls&gt;&lt;/urls&gt;&lt;electronic-resource-num&gt;10.1177/2050640618795928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3" w:tooltip="Sturm, 2018 #20" w:history="1">
              <w:r w:rsidRPr="00005696">
                <w:rPr>
                  <w:rFonts w:ascii="Book Antiqua" w:eastAsia="Times New Roman" w:hAnsi="Book Antiqua"/>
                  <w:color w:val="000000" w:themeColor="text1"/>
                  <w:kern w:val="0"/>
                  <w:sz w:val="24"/>
                  <w:szCs w:val="24"/>
                  <w:vertAlign w:val="superscript"/>
                </w:rPr>
                <w:t>13</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w:t>
            </w:r>
            <w:bookmarkEnd w:id="210"/>
            <w:r w:rsidRPr="00005696">
              <w:rPr>
                <w:rFonts w:ascii="Book Antiqua" w:eastAsia="Times New Roman" w:hAnsi="Book Antiqua"/>
                <w:color w:val="000000" w:themeColor="text1"/>
                <w:kern w:val="0"/>
                <w:sz w:val="24"/>
                <w:szCs w:val="24"/>
              </w:rPr>
              <w:t xml:space="preserve">8 </w:t>
            </w:r>
          </w:p>
        </w:tc>
        <w:tc>
          <w:tcPr>
            <w:tcW w:w="920" w:type="dxa"/>
            <w:tcBorders>
              <w:top w:val="nil"/>
              <w:left w:val="nil"/>
              <w:bottom w:val="nil"/>
              <w:right w:val="nil"/>
            </w:tcBorders>
            <w:shd w:val="clear" w:color="auto" w:fill="auto"/>
            <w:vAlign w:val="center"/>
          </w:tcPr>
          <w:p w14:paraId="4BEA310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1" w:name="OLE_LINK23"/>
            <w:bookmarkStart w:id="212" w:name="OLE_LINK18"/>
            <w:r w:rsidRPr="00005696">
              <w:rPr>
                <w:rFonts w:ascii="Book Antiqua" w:eastAsia="Times New Roman" w:hAnsi="Book Antiqua"/>
                <w:color w:val="000000" w:themeColor="text1"/>
                <w:kern w:val="0"/>
                <w:sz w:val="24"/>
                <w:szCs w:val="24"/>
              </w:rPr>
              <w:t>Germany</w:t>
            </w:r>
            <w:bookmarkEnd w:id="211"/>
            <w:bookmarkEnd w:id="212"/>
          </w:p>
        </w:tc>
        <w:tc>
          <w:tcPr>
            <w:tcW w:w="1380" w:type="dxa"/>
            <w:tcBorders>
              <w:top w:val="nil"/>
              <w:left w:val="nil"/>
              <w:bottom w:val="nil"/>
              <w:right w:val="nil"/>
            </w:tcBorders>
            <w:shd w:val="clear" w:color="auto" w:fill="auto"/>
            <w:vAlign w:val="center"/>
          </w:tcPr>
          <w:p w14:paraId="72671C6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Retrospective observational study</w:t>
            </w:r>
          </w:p>
        </w:tc>
        <w:tc>
          <w:tcPr>
            <w:tcW w:w="599" w:type="dxa"/>
            <w:tcBorders>
              <w:top w:val="nil"/>
              <w:left w:val="nil"/>
              <w:bottom w:val="nil"/>
              <w:right w:val="nil"/>
            </w:tcBorders>
            <w:shd w:val="clear" w:color="auto" w:fill="auto"/>
            <w:vAlign w:val="center"/>
          </w:tcPr>
          <w:p w14:paraId="78B96CD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397</w:t>
            </w:r>
          </w:p>
        </w:tc>
        <w:tc>
          <w:tcPr>
            <w:tcW w:w="641" w:type="dxa"/>
            <w:tcBorders>
              <w:top w:val="nil"/>
              <w:left w:val="nil"/>
              <w:bottom w:val="nil"/>
              <w:right w:val="nil"/>
            </w:tcBorders>
            <w:shd w:val="clear" w:color="auto" w:fill="auto"/>
            <w:vAlign w:val="center"/>
          </w:tcPr>
          <w:p w14:paraId="7C92453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68.1</w:t>
            </w:r>
          </w:p>
        </w:tc>
        <w:tc>
          <w:tcPr>
            <w:tcW w:w="1609" w:type="dxa"/>
            <w:tcBorders>
              <w:top w:val="nil"/>
              <w:left w:val="nil"/>
              <w:bottom w:val="nil"/>
              <w:right w:val="nil"/>
            </w:tcBorders>
            <w:shd w:val="clear" w:color="auto" w:fill="auto"/>
            <w:vAlign w:val="center"/>
          </w:tcPr>
          <w:p w14:paraId="1275E3E3"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1350" w:type="dxa"/>
            <w:tcBorders>
              <w:top w:val="nil"/>
              <w:left w:val="nil"/>
              <w:bottom w:val="nil"/>
              <w:right w:val="nil"/>
            </w:tcBorders>
            <w:shd w:val="clear" w:color="auto" w:fill="auto"/>
            <w:vAlign w:val="center"/>
          </w:tcPr>
          <w:p w14:paraId="4FB4490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Follow-up ended at the onset of the first HE episode</w:t>
            </w:r>
          </w:p>
        </w:tc>
        <w:tc>
          <w:tcPr>
            <w:tcW w:w="720" w:type="dxa"/>
            <w:tcBorders>
              <w:top w:val="nil"/>
              <w:left w:val="nil"/>
              <w:bottom w:val="nil"/>
              <w:right w:val="nil"/>
            </w:tcBorders>
            <w:shd w:val="clear" w:color="auto" w:fill="auto"/>
            <w:vAlign w:val="center"/>
          </w:tcPr>
          <w:p w14:paraId="5261F83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137C470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59.3</w:t>
            </w:r>
          </w:p>
        </w:tc>
        <w:tc>
          <w:tcPr>
            <w:tcW w:w="2216" w:type="dxa"/>
            <w:tcBorders>
              <w:top w:val="nil"/>
              <w:left w:val="nil"/>
              <w:bottom w:val="nil"/>
              <w:right w:val="nil"/>
            </w:tcBorders>
            <w:shd w:val="clear" w:color="auto" w:fill="auto"/>
            <w:vAlign w:val="center"/>
          </w:tcPr>
          <w:p w14:paraId="21BE74D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w:t>
            </w:r>
            <w:proofErr w:type="spellStart"/>
            <w:r w:rsidRPr="009B032B">
              <w:rPr>
                <w:rFonts w:ascii="Book Antiqua" w:eastAsia="Times New Roman" w:hAnsi="Book Antiqua"/>
                <w:i/>
                <w:color w:val="000000" w:themeColor="text1"/>
                <w:kern w:val="0"/>
                <w:sz w:val="24"/>
                <w:szCs w:val="24"/>
              </w:rPr>
              <w:t>vs</w:t>
            </w:r>
            <w:proofErr w:type="spellEnd"/>
            <w:r w:rsidRPr="00005696">
              <w:rPr>
                <w:rFonts w:ascii="Book Antiqua" w:eastAsia="Times New Roman" w:hAnsi="Book Antiqua"/>
                <w:color w:val="000000" w:themeColor="text1"/>
                <w:kern w:val="0"/>
                <w:sz w:val="24"/>
                <w:szCs w:val="24"/>
              </w:rPr>
              <w:t xml:space="preserve"> nonuse,</w:t>
            </w:r>
          </w:p>
          <w:p w14:paraId="22965CD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3" w:name="OLE_LINK10"/>
            <w:r w:rsidRPr="00005696">
              <w:rPr>
                <w:rFonts w:ascii="Book Antiqua" w:eastAsia="Times New Roman" w:hAnsi="Book Antiqua"/>
                <w:color w:val="000000" w:themeColor="text1"/>
                <w:kern w:val="0"/>
                <w:sz w:val="24"/>
                <w:szCs w:val="24"/>
              </w:rPr>
              <w:t>OR: 2.29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1.86</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6.46)</w:t>
            </w:r>
            <w:bookmarkEnd w:id="213"/>
          </w:p>
          <w:p w14:paraId="7D75598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9</w:t>
            </w:r>
          </w:p>
        </w:tc>
      </w:tr>
      <w:tr w:rsidR="00005696" w:rsidRPr="00005696" w14:paraId="1CF5D21F" w14:textId="77777777">
        <w:trPr>
          <w:trHeight w:val="325"/>
        </w:trPr>
        <w:tc>
          <w:tcPr>
            <w:tcW w:w="1180" w:type="dxa"/>
            <w:tcBorders>
              <w:top w:val="nil"/>
              <w:left w:val="nil"/>
              <w:bottom w:val="nil"/>
              <w:right w:val="nil"/>
            </w:tcBorders>
            <w:shd w:val="clear" w:color="auto" w:fill="auto"/>
            <w:vAlign w:val="center"/>
          </w:tcPr>
          <w:p w14:paraId="1903777E"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proofErr w:type="spellStart"/>
            <w:r w:rsidRPr="00005696">
              <w:rPr>
                <w:rFonts w:ascii="Book Antiqua" w:eastAsia="Times New Roman" w:hAnsi="Book Antiqua"/>
                <w:color w:val="000000" w:themeColor="text1"/>
                <w:kern w:val="0"/>
                <w:sz w:val="24"/>
                <w:szCs w:val="24"/>
              </w:rPr>
              <w:lastRenderedPageBreak/>
              <w:t>Tergast</w:t>
            </w:r>
            <w:proofErr w:type="spellEnd"/>
            <w:r w:rsidRPr="00005696">
              <w:rPr>
                <w:rFonts w:ascii="Book Antiqua" w:eastAsia="Times New Roman" w:hAnsi="Book Antiqua"/>
                <w:color w:val="000000" w:themeColor="text1"/>
                <w:kern w:val="0"/>
                <w:sz w:val="24"/>
                <w:szCs w:val="24"/>
              </w:rPr>
              <w:t xml:space="preserve">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&lt;EndNote&gt;&lt;Cite&gt;&lt;Author&gt;Tergast&lt;/Author&gt;&lt;Year&gt;2018&lt;/Year&gt;&lt;RecNum&gt;19&lt;/RecNum&gt;&lt;DisplayText&gt;&lt;style face="superscript"&gt;[14]&lt;/style&gt;&lt;/DisplayText&gt;&lt;record&gt;&lt;rec-number&gt;19&lt;/rec-number&gt;&lt;foreign-keys&gt;&lt;key app="EN" db-id="dzvz5twdu5xtvkea5vdv9zs352wzd9wrpx0v"&gt;19&lt;/key&gt;&lt;/foreign-keys&gt;&lt;ref-type name="Journal Article"&gt;17&lt;/ref-type&gt;&lt;contributors&gt;&lt;authors&gt;&lt;author&gt;&lt;style face="bold" font="default" size="100%"&gt;Tergast, T. L.&lt;/style&gt;&lt;/author&gt;&lt;author&gt;Wranke, A.&lt;/author&gt;&lt;author&gt;Laser, H.&lt;/author&gt;&lt;author&gt;Gerbel, S.&lt;/author&gt;&lt;author&gt;Manns, M. P.&lt;/author&gt;&lt;author&gt;Cornberg, M.&lt;/author&gt;&lt;author&gt;Maasoumy, B.&lt;/author&gt;&lt;/authors&gt;&lt;/contributors&gt;&lt;auth-address&gt;Department of Gastroenterology, Hepatology and Endocrinology, Hannover Medical School, Hannover, Germany.&amp;#xD;Centre for Information Management (ZIMt), Hannover Medical School, Hannover, Germany.&amp;#xD;German Centre for Infection Research (Deutsches Zentrum fur Infektionsforschung DZIF), Partner-site Hannover-Braunschweig, Hannover, Germany.&amp;#xD;Centre for Individualised Infection Medicine (CIIM), c/o CRC Hannover, Hannover, Germany.&lt;/auth-address&gt;&lt;titles&gt;&lt;title&gt;Dose-dependent impact of proton pump inhibitors on the clinical course of spontaneous bacterial peritonitis&lt;/title&gt;&lt;secondary-title&gt;Liver Int&lt;/secondary-title&gt;&lt;/titles&gt;&lt;pages&gt;1602-1613&lt;/pages&gt;&lt;volume&gt;38&lt;/volume&gt;&lt;number&gt;9&lt;/number&gt;&lt;keywords&gt;&lt;keyword&gt;Sbp&lt;/keyword&gt;&lt;keyword&gt;cirrhosis&lt;/keyword&gt;&lt;keyword&gt;infection&lt;/keyword&gt;&lt;keyword&gt;proton pump inhibitor&lt;/keyword&gt;&lt;/keywords&gt;&lt;dates&gt;&lt;year&gt;2018&lt;/year&gt;&lt;/dates&gt;&lt;isbn&gt;1478-3223&lt;/isbn&gt;&lt;accession-num&gt;29675988&lt;/accession-num&gt;&lt;urls&gt;&lt;/urls&gt;&lt;electronic-resource-num&gt;10.1111/liv.13862&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4" w:tooltip="Tergast, 2018 #19" w:history="1">
              <w:r w:rsidRPr="00005696">
                <w:rPr>
                  <w:rFonts w:ascii="Book Antiqua" w:eastAsia="Times New Roman" w:hAnsi="Book Antiqua"/>
                  <w:color w:val="000000" w:themeColor="text1"/>
                  <w:kern w:val="0"/>
                  <w:sz w:val="24"/>
                  <w:szCs w:val="24"/>
                  <w:vertAlign w:val="superscript"/>
                </w:rPr>
                <w:t>14</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 xml:space="preserve">2018 </w:t>
            </w:r>
          </w:p>
        </w:tc>
        <w:tc>
          <w:tcPr>
            <w:tcW w:w="920" w:type="dxa"/>
            <w:tcBorders>
              <w:top w:val="nil"/>
              <w:left w:val="nil"/>
              <w:bottom w:val="nil"/>
              <w:right w:val="nil"/>
            </w:tcBorders>
            <w:shd w:val="clear" w:color="auto" w:fill="auto"/>
            <w:vAlign w:val="center"/>
          </w:tcPr>
          <w:p w14:paraId="350BE38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4" w:name="OLE_LINK29"/>
            <w:bookmarkStart w:id="215" w:name="OLE_LINK28"/>
            <w:r w:rsidRPr="00005696">
              <w:rPr>
                <w:rFonts w:ascii="Book Antiqua" w:eastAsia="Times New Roman" w:hAnsi="Book Antiqua"/>
                <w:color w:val="000000" w:themeColor="text1"/>
                <w:kern w:val="0"/>
                <w:sz w:val="24"/>
                <w:szCs w:val="24"/>
              </w:rPr>
              <w:t>Germany</w:t>
            </w:r>
            <w:bookmarkEnd w:id="214"/>
            <w:bookmarkEnd w:id="215"/>
          </w:p>
        </w:tc>
        <w:tc>
          <w:tcPr>
            <w:tcW w:w="1380" w:type="dxa"/>
            <w:tcBorders>
              <w:top w:val="nil"/>
              <w:left w:val="nil"/>
              <w:bottom w:val="nil"/>
              <w:right w:val="nil"/>
            </w:tcBorders>
            <w:shd w:val="clear" w:color="auto" w:fill="auto"/>
            <w:vAlign w:val="center"/>
          </w:tcPr>
          <w:p w14:paraId="2423B7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 xml:space="preserve">Retrospective longitudinal </w:t>
            </w:r>
            <w:bookmarkStart w:id="216" w:name="OLE_LINK50"/>
            <w:r w:rsidRPr="00005696">
              <w:rPr>
                <w:rFonts w:ascii="Book Antiqua" w:eastAsia="Times New Roman" w:hAnsi="Book Antiqua"/>
                <w:color w:val="000000" w:themeColor="text1"/>
                <w:sz w:val="24"/>
                <w:szCs w:val="24"/>
              </w:rPr>
              <w:t>cohort</w:t>
            </w:r>
            <w:bookmarkEnd w:id="216"/>
            <w:r w:rsidRPr="00005696">
              <w:rPr>
                <w:rFonts w:ascii="Book Antiqua" w:eastAsia="Times New Roman" w:hAnsi="Book Antiqua"/>
                <w:color w:val="000000" w:themeColor="text1"/>
                <w:sz w:val="24"/>
                <w:szCs w:val="24"/>
              </w:rPr>
              <w:t xml:space="preserve"> study</w:t>
            </w:r>
          </w:p>
        </w:tc>
        <w:tc>
          <w:tcPr>
            <w:tcW w:w="599" w:type="dxa"/>
            <w:tcBorders>
              <w:top w:val="nil"/>
              <w:left w:val="nil"/>
              <w:bottom w:val="nil"/>
              <w:right w:val="nil"/>
            </w:tcBorders>
            <w:shd w:val="clear" w:color="auto" w:fill="auto"/>
            <w:vAlign w:val="center"/>
          </w:tcPr>
          <w:p w14:paraId="094A9D0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249</w:t>
            </w:r>
          </w:p>
        </w:tc>
        <w:tc>
          <w:tcPr>
            <w:tcW w:w="641" w:type="dxa"/>
            <w:tcBorders>
              <w:top w:val="nil"/>
              <w:left w:val="nil"/>
              <w:bottom w:val="nil"/>
              <w:right w:val="nil"/>
            </w:tcBorders>
            <w:shd w:val="clear" w:color="auto" w:fill="auto"/>
            <w:vAlign w:val="center"/>
          </w:tcPr>
          <w:p w14:paraId="0E76D0F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67.9</w:t>
            </w:r>
          </w:p>
        </w:tc>
        <w:tc>
          <w:tcPr>
            <w:tcW w:w="1609" w:type="dxa"/>
            <w:tcBorders>
              <w:top w:val="nil"/>
              <w:left w:val="nil"/>
              <w:bottom w:val="nil"/>
              <w:right w:val="nil"/>
            </w:tcBorders>
            <w:shd w:val="clear" w:color="auto" w:fill="auto"/>
            <w:vAlign w:val="center"/>
          </w:tcPr>
          <w:p w14:paraId="7F3B48C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PPI intake within 7 d prior to enrollment</w:t>
            </w:r>
          </w:p>
        </w:tc>
        <w:tc>
          <w:tcPr>
            <w:tcW w:w="1350" w:type="dxa"/>
            <w:tcBorders>
              <w:top w:val="nil"/>
              <w:left w:val="nil"/>
              <w:bottom w:val="nil"/>
              <w:right w:val="nil"/>
            </w:tcBorders>
            <w:shd w:val="clear" w:color="auto" w:fill="auto"/>
            <w:vAlign w:val="center"/>
          </w:tcPr>
          <w:p w14:paraId="2063EB36"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720" w:type="dxa"/>
            <w:tcBorders>
              <w:top w:val="nil"/>
              <w:left w:val="nil"/>
              <w:bottom w:val="nil"/>
              <w:right w:val="nil"/>
            </w:tcBorders>
            <w:shd w:val="clear" w:color="auto" w:fill="auto"/>
            <w:vAlign w:val="center"/>
          </w:tcPr>
          <w:p w14:paraId="3443464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13EB7BC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56.8</w:t>
            </w:r>
          </w:p>
        </w:tc>
        <w:tc>
          <w:tcPr>
            <w:tcW w:w="2216" w:type="dxa"/>
            <w:tcBorders>
              <w:top w:val="nil"/>
              <w:left w:val="nil"/>
              <w:bottom w:val="nil"/>
              <w:right w:val="nil"/>
            </w:tcBorders>
            <w:shd w:val="clear" w:color="auto" w:fill="auto"/>
            <w:vAlign w:val="center"/>
          </w:tcPr>
          <w:p w14:paraId="4BF7D89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dosage &gt; 40 mg/d </w:t>
            </w:r>
            <w:proofErr w:type="spellStart"/>
            <w:r w:rsidRPr="009B032B">
              <w:rPr>
                <w:rFonts w:ascii="Book Antiqua" w:eastAsia="Times New Roman" w:hAnsi="Book Antiqua"/>
                <w:i/>
                <w:color w:val="000000" w:themeColor="text1"/>
                <w:kern w:val="0"/>
                <w:sz w:val="24"/>
                <w:szCs w:val="24"/>
              </w:rPr>
              <w:t>vs</w:t>
            </w:r>
            <w:proofErr w:type="spellEnd"/>
            <w:r w:rsidR="009B032B">
              <w:rPr>
                <w:rFonts w:ascii="Book Antiqua" w:eastAsia="Times New Roman" w:hAnsi="Book Antiqua"/>
                <w:i/>
                <w:color w:val="000000" w:themeColor="text1"/>
                <w:kern w:val="0"/>
                <w:sz w:val="24"/>
                <w:szCs w:val="24"/>
              </w:rPr>
              <w:t xml:space="preserve"> </w:t>
            </w:r>
            <w:r w:rsidRPr="00005696">
              <w:rPr>
                <w:rFonts w:ascii="Book Antiqua" w:eastAsia="Times New Roman" w:hAnsi="Book Antiqua"/>
                <w:color w:val="000000" w:themeColor="text1"/>
                <w:kern w:val="0"/>
                <w:sz w:val="24"/>
                <w:szCs w:val="24"/>
              </w:rPr>
              <w:t>PPI dosage &gt; 10</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40 mg/d,</w:t>
            </w:r>
          </w:p>
          <w:p w14:paraId="7E3D9A4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HR: 1.85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0.87</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3.66)</w:t>
            </w:r>
          </w:p>
          <w:p w14:paraId="1C55A70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w:t>
            </w:r>
          </w:p>
        </w:tc>
      </w:tr>
      <w:tr w:rsidR="00005696" w:rsidRPr="00005696" w14:paraId="379F832A" w14:textId="77777777">
        <w:trPr>
          <w:trHeight w:val="2413"/>
        </w:trPr>
        <w:tc>
          <w:tcPr>
            <w:tcW w:w="1180" w:type="dxa"/>
            <w:tcBorders>
              <w:top w:val="nil"/>
              <w:left w:val="nil"/>
              <w:bottom w:val="nil"/>
              <w:right w:val="nil"/>
            </w:tcBorders>
            <w:shd w:val="clear" w:color="auto" w:fill="auto"/>
            <w:vAlign w:val="center"/>
          </w:tcPr>
          <w:p w14:paraId="1D8ABE8A"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Tsai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i/>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i/>
                <w:color w:val="000000" w:themeColor="text1"/>
                <w:kern w:val="0"/>
                <w:sz w:val="24"/>
                <w:szCs w:val="24"/>
              </w:rPr>
              <w:instrText xml:space="preserve"> ADDIN EN.CITE </w:instrText>
            </w:r>
            <w:r w:rsidR="005254C6" w:rsidRPr="00005696">
              <w:rPr>
                <w:rFonts w:ascii="Book Antiqua" w:eastAsia="Times New Roman" w:hAnsi="Book Antiqua"/>
                <w:i/>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i/>
                <w:color w:val="000000" w:themeColor="text1"/>
                <w:kern w:val="0"/>
                <w:sz w:val="24"/>
                <w:szCs w:val="24"/>
              </w:rPr>
              <w:instrText xml:space="preserve"> ADDIN EN.CITE.DATA </w:instrText>
            </w:r>
            <w:r w:rsidR="005254C6" w:rsidRPr="00005696">
              <w:rPr>
                <w:rFonts w:ascii="Book Antiqua" w:eastAsia="Times New Roman" w:hAnsi="Book Antiqua"/>
                <w:i/>
                <w:color w:val="000000" w:themeColor="text1"/>
                <w:kern w:val="0"/>
                <w:sz w:val="24"/>
                <w:szCs w:val="24"/>
              </w:rPr>
            </w:r>
            <w:r w:rsidR="005254C6" w:rsidRPr="00005696">
              <w:rPr>
                <w:rFonts w:ascii="Book Antiqua" w:eastAsia="Times New Roman" w:hAnsi="Book Antiqua"/>
                <w:i/>
                <w:color w:val="000000" w:themeColor="text1"/>
                <w:kern w:val="0"/>
                <w:sz w:val="24"/>
                <w:szCs w:val="24"/>
              </w:rPr>
              <w:fldChar w:fldCharType="end"/>
            </w:r>
            <w:r w:rsidR="005254C6" w:rsidRPr="00005696">
              <w:rPr>
                <w:rFonts w:ascii="Book Antiqua" w:eastAsia="Times New Roman" w:hAnsi="Book Antiqua"/>
                <w:i/>
                <w:color w:val="000000" w:themeColor="text1"/>
                <w:kern w:val="0"/>
                <w:sz w:val="24"/>
                <w:szCs w:val="24"/>
              </w:rPr>
            </w:r>
            <w:r w:rsidR="005254C6" w:rsidRPr="00005696">
              <w:rPr>
                <w:rFonts w:ascii="Book Antiqua" w:eastAsia="Times New Roman" w:hAnsi="Book Antiqua"/>
                <w:i/>
                <w:color w:val="000000" w:themeColor="text1"/>
                <w:kern w:val="0"/>
                <w:sz w:val="24"/>
                <w:szCs w:val="24"/>
              </w:rPr>
              <w:fldChar w:fldCharType="separate"/>
            </w:r>
            <w:r w:rsidRPr="00005696">
              <w:rPr>
                <w:rFonts w:ascii="Book Antiqua" w:eastAsia="Times New Roman" w:hAnsi="Book Antiqua"/>
                <w:i/>
                <w:color w:val="000000" w:themeColor="text1"/>
                <w:kern w:val="0"/>
                <w:sz w:val="24"/>
                <w:szCs w:val="24"/>
                <w:vertAlign w:val="superscript"/>
              </w:rPr>
              <w:t>[</w:t>
            </w:r>
            <w:hyperlink w:anchor="_ENREF_22" w:tooltip="Tsai, 2017 #16" w:history="1">
              <w:r w:rsidRPr="00005696">
                <w:rPr>
                  <w:rFonts w:ascii="Book Antiqua" w:eastAsia="Times New Roman" w:hAnsi="Book Antiqua"/>
                  <w:i/>
                  <w:color w:val="000000" w:themeColor="text1"/>
                  <w:kern w:val="0"/>
                  <w:sz w:val="24"/>
                  <w:szCs w:val="24"/>
                  <w:vertAlign w:val="superscript"/>
                </w:rPr>
                <w:t>22</w:t>
              </w:r>
            </w:hyperlink>
            <w:r w:rsidRPr="00005696">
              <w:rPr>
                <w:rFonts w:ascii="Book Antiqua" w:eastAsia="Times New Roman" w:hAnsi="Book Antiqua"/>
                <w:i/>
                <w:color w:val="000000" w:themeColor="text1"/>
                <w:kern w:val="0"/>
                <w:sz w:val="24"/>
                <w:szCs w:val="24"/>
                <w:vertAlign w:val="superscript"/>
              </w:rPr>
              <w:t>]</w:t>
            </w:r>
            <w:r w:rsidR="005254C6" w:rsidRPr="00005696">
              <w:rPr>
                <w:rFonts w:ascii="Book Antiqua" w:eastAsia="Times New Roman" w:hAnsi="Book Antiqua"/>
                <w:i/>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920" w:type="dxa"/>
            <w:tcBorders>
              <w:top w:val="nil"/>
              <w:left w:val="nil"/>
              <w:bottom w:val="nil"/>
              <w:right w:val="nil"/>
            </w:tcBorders>
            <w:shd w:val="clear" w:color="auto" w:fill="auto"/>
            <w:vAlign w:val="center"/>
          </w:tcPr>
          <w:p w14:paraId="6EBC6E5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Taiwan</w:t>
            </w:r>
          </w:p>
        </w:tc>
        <w:tc>
          <w:tcPr>
            <w:tcW w:w="1380" w:type="dxa"/>
            <w:tcBorders>
              <w:top w:val="nil"/>
              <w:left w:val="nil"/>
              <w:bottom w:val="nil"/>
              <w:right w:val="nil"/>
            </w:tcBorders>
            <w:shd w:val="clear" w:color="auto" w:fill="auto"/>
            <w:vAlign w:val="center"/>
          </w:tcPr>
          <w:p w14:paraId="4DE251B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7" w:name="OLE_LINK73"/>
            <w:r w:rsidRPr="00005696">
              <w:rPr>
                <w:rFonts w:ascii="Book Antiqua" w:eastAsia="Times New Roman" w:hAnsi="Book Antiqua"/>
                <w:color w:val="000000" w:themeColor="text1"/>
                <w:sz w:val="24"/>
                <w:szCs w:val="24"/>
              </w:rPr>
              <w:t>Retrospective case</w:t>
            </w:r>
            <w:bookmarkEnd w:id="217"/>
            <w:r w:rsidRPr="00005696">
              <w:rPr>
                <w:rFonts w:ascii="Book Antiqua" w:eastAsia="Times New Roman" w:hAnsi="Book Antiqua"/>
                <w:color w:val="000000" w:themeColor="text1"/>
                <w:sz w:val="24"/>
                <w:szCs w:val="24"/>
              </w:rPr>
              <w:t>-control study</w:t>
            </w:r>
          </w:p>
        </w:tc>
        <w:tc>
          <w:tcPr>
            <w:tcW w:w="599" w:type="dxa"/>
            <w:tcBorders>
              <w:top w:val="nil"/>
              <w:left w:val="nil"/>
              <w:bottom w:val="nil"/>
              <w:right w:val="nil"/>
            </w:tcBorders>
            <w:shd w:val="clear" w:color="auto" w:fill="auto"/>
            <w:vAlign w:val="center"/>
          </w:tcPr>
          <w:p w14:paraId="7E654C8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2332</w:t>
            </w:r>
          </w:p>
        </w:tc>
        <w:tc>
          <w:tcPr>
            <w:tcW w:w="641" w:type="dxa"/>
            <w:tcBorders>
              <w:top w:val="nil"/>
              <w:left w:val="nil"/>
              <w:bottom w:val="nil"/>
              <w:right w:val="nil"/>
            </w:tcBorders>
            <w:shd w:val="clear" w:color="auto" w:fill="auto"/>
            <w:vAlign w:val="center"/>
          </w:tcPr>
          <w:p w14:paraId="0F3553E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74.2</w:t>
            </w:r>
          </w:p>
        </w:tc>
        <w:tc>
          <w:tcPr>
            <w:tcW w:w="1609" w:type="dxa"/>
            <w:tcBorders>
              <w:top w:val="nil"/>
              <w:left w:val="nil"/>
              <w:bottom w:val="nil"/>
              <w:right w:val="nil"/>
            </w:tcBorders>
            <w:shd w:val="clear" w:color="auto" w:fill="auto"/>
            <w:vAlign w:val="center"/>
          </w:tcPr>
          <w:p w14:paraId="0BE0606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PPI intake at least 30 d prior to enrollment</w:t>
            </w:r>
          </w:p>
        </w:tc>
        <w:tc>
          <w:tcPr>
            <w:tcW w:w="1350" w:type="dxa"/>
            <w:tcBorders>
              <w:top w:val="nil"/>
              <w:left w:val="nil"/>
              <w:bottom w:val="nil"/>
              <w:right w:val="nil"/>
            </w:tcBorders>
            <w:shd w:val="clear" w:color="auto" w:fill="auto"/>
            <w:vAlign w:val="center"/>
          </w:tcPr>
          <w:p w14:paraId="39DFB5C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Follow-up ended at the onset of the first HE episode</w:t>
            </w:r>
          </w:p>
        </w:tc>
        <w:tc>
          <w:tcPr>
            <w:tcW w:w="720" w:type="dxa"/>
            <w:tcBorders>
              <w:top w:val="nil"/>
              <w:left w:val="nil"/>
              <w:bottom w:val="nil"/>
              <w:right w:val="nil"/>
            </w:tcBorders>
            <w:shd w:val="clear" w:color="auto" w:fill="auto"/>
            <w:vAlign w:val="center"/>
          </w:tcPr>
          <w:p w14:paraId="564C4829"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651" w:type="dxa"/>
            <w:tcBorders>
              <w:top w:val="nil"/>
              <w:left w:val="nil"/>
              <w:bottom w:val="nil"/>
              <w:right w:val="nil"/>
            </w:tcBorders>
            <w:shd w:val="clear" w:color="auto" w:fill="auto"/>
            <w:vAlign w:val="center"/>
          </w:tcPr>
          <w:p w14:paraId="47793C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53.1</w:t>
            </w:r>
          </w:p>
        </w:tc>
        <w:tc>
          <w:tcPr>
            <w:tcW w:w="2216" w:type="dxa"/>
            <w:tcBorders>
              <w:top w:val="nil"/>
              <w:left w:val="nil"/>
              <w:bottom w:val="nil"/>
              <w:right w:val="nil"/>
            </w:tcBorders>
            <w:shd w:val="clear" w:color="auto" w:fill="auto"/>
            <w:vAlign w:val="center"/>
          </w:tcPr>
          <w:p w14:paraId="111A061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&gt; 365 </w:t>
            </w:r>
            <w:proofErr w:type="spellStart"/>
            <w:r w:rsidRPr="009B032B">
              <w:rPr>
                <w:rFonts w:ascii="Book Antiqua" w:eastAsia="Times New Roman" w:hAnsi="Book Antiqua"/>
                <w:i/>
                <w:color w:val="000000" w:themeColor="text1"/>
                <w:kern w:val="0"/>
                <w:sz w:val="24"/>
                <w:szCs w:val="24"/>
              </w:rPr>
              <w:t>vs</w:t>
            </w:r>
            <w:proofErr w:type="spellEnd"/>
            <w:r w:rsidRPr="009B032B">
              <w:rPr>
                <w:rFonts w:ascii="Book Antiqua" w:eastAsia="Times New Roman" w:hAnsi="Book Antiqua"/>
                <w:i/>
                <w:color w:val="000000" w:themeColor="text1"/>
                <w:kern w:val="0"/>
                <w:sz w:val="24"/>
                <w:szCs w:val="24"/>
              </w:rPr>
              <w:t xml:space="preserve"> </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 30)</w:t>
            </w:r>
          </w:p>
          <w:p w14:paraId="2E67F47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3.01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1.78</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5.10);</w:t>
            </w:r>
          </w:p>
          <w:p w14:paraId="6519A8A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120 &lt; </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&lt; 365 </w:t>
            </w:r>
            <w:proofErr w:type="spellStart"/>
            <w:r w:rsidRPr="009B032B">
              <w:rPr>
                <w:rFonts w:ascii="Book Antiqua" w:eastAsia="Times New Roman" w:hAnsi="Book Antiqua"/>
                <w:i/>
                <w:color w:val="000000" w:themeColor="text1"/>
                <w:kern w:val="0"/>
                <w:sz w:val="24"/>
                <w:szCs w:val="24"/>
              </w:rPr>
              <w:t>vs</w:t>
            </w:r>
            <w:proofErr w:type="spellEnd"/>
            <w:r w:rsidRPr="009B032B">
              <w:rPr>
                <w:rFonts w:ascii="Book Antiqua" w:eastAsia="Times New Roman" w:hAnsi="Book Antiqua"/>
                <w:i/>
                <w:color w:val="000000" w:themeColor="text1"/>
                <w:kern w:val="0"/>
                <w:sz w:val="24"/>
                <w:szCs w:val="24"/>
              </w:rPr>
              <w:t xml:space="preserve"> </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 30,</w:t>
            </w:r>
          </w:p>
          <w:p w14:paraId="2469114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1.51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1.11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2.06)</w:t>
            </w:r>
          </w:p>
          <w:p w14:paraId="6DC974A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30 &lt; </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&lt; 120 </w:t>
            </w:r>
            <w:proofErr w:type="spellStart"/>
            <w:r w:rsidRPr="009B032B">
              <w:rPr>
                <w:rFonts w:ascii="Book Antiqua" w:eastAsia="Times New Roman" w:hAnsi="Book Antiqua"/>
                <w:i/>
                <w:color w:val="000000" w:themeColor="text1"/>
                <w:kern w:val="0"/>
                <w:sz w:val="24"/>
                <w:szCs w:val="24"/>
              </w:rPr>
              <w:t>vs</w:t>
            </w:r>
            <w:proofErr w:type="spellEnd"/>
            <w:r w:rsidRPr="00005696">
              <w:rPr>
                <w:rFonts w:ascii="Book Antiqua" w:eastAsia="Times New Roman" w:hAnsi="Book Antiqua"/>
                <w:color w:val="000000" w:themeColor="text1"/>
                <w:kern w:val="0"/>
                <w:sz w:val="24"/>
                <w:szCs w:val="24"/>
              </w:rPr>
              <w:t xml:space="preserve"> </w:t>
            </w:r>
            <w:proofErr w:type="spellStart"/>
            <w:r w:rsidRPr="00005696">
              <w:rPr>
                <w:rFonts w:ascii="Book Antiqua" w:eastAsia="Times New Roman" w:hAnsi="Book Antiqua"/>
                <w:color w:val="000000" w:themeColor="text1"/>
                <w:kern w:val="0"/>
                <w:sz w:val="24"/>
                <w:szCs w:val="24"/>
              </w:rPr>
              <w:t>cDDD</w:t>
            </w:r>
            <w:proofErr w:type="spellEnd"/>
            <w:r w:rsidRPr="00005696">
              <w:rPr>
                <w:rFonts w:ascii="Book Antiqua" w:eastAsia="Times New Roman" w:hAnsi="Book Antiqua"/>
                <w:color w:val="000000" w:themeColor="text1"/>
                <w:kern w:val="0"/>
                <w:sz w:val="24"/>
                <w:szCs w:val="24"/>
              </w:rPr>
              <w:t xml:space="preserve"> ≤ 30,</w:t>
            </w:r>
          </w:p>
          <w:p w14:paraId="648C7DD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1.41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1.09</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1.84)</w:t>
            </w:r>
          </w:p>
          <w:p w14:paraId="7CC5497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p>
        </w:tc>
      </w:tr>
      <w:tr w:rsidR="00005696" w:rsidRPr="00005696" w14:paraId="69CC99B0" w14:textId="77777777">
        <w:trPr>
          <w:trHeight w:val="1052"/>
        </w:trPr>
        <w:tc>
          <w:tcPr>
            <w:tcW w:w="1180" w:type="dxa"/>
            <w:tcBorders>
              <w:top w:val="nil"/>
              <w:left w:val="nil"/>
              <w:bottom w:val="single" w:sz="12" w:space="0" w:color="000000"/>
              <w:right w:val="nil"/>
            </w:tcBorders>
            <w:shd w:val="clear" w:color="auto" w:fill="auto"/>
            <w:vAlign w:val="center"/>
          </w:tcPr>
          <w:p w14:paraId="7D77B9B2"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Zhu </w:t>
            </w:r>
            <w:bookmarkStart w:id="218" w:name="OLE_LINK24"/>
            <w:bookmarkStart w:id="219" w:name="OLE_LINK26"/>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&lt;EndNote&gt;&lt;Cite&gt;&lt;Author&gt;Zhu&lt;/Author&gt;&lt;Year&gt;2018&lt;/Year&gt;&lt;RecNum&gt;21&lt;/RecNum&gt;&lt;DisplayText&gt;&lt;style face="superscript"&gt;[15]&lt;/style&gt;&lt;/DisplayText&gt;&lt;record&gt;&lt;rec-number&gt;21&lt;/rec-number&gt;&lt;foreign-keys&gt;&lt;key app="EN" db-id="dzvz5twdu5xtvkea5vdv9zs352wzd9wrpx0v"&gt;21&lt;/key&gt;&lt;/foreign-keys&gt;&lt;ref-type name="Journal Article"&gt;17&lt;/ref-type&gt;&lt;contributors&gt;&lt;authors&gt;&lt;author&gt;&lt;style face="bold" font="default" size="100%"&gt;Zhu, J.&lt;/style&gt;&lt;/author&gt;&lt;author&gt;Qi, X.&lt;/author&gt;&lt;author&gt;Yu, H.&lt;/author&gt;&lt;author&gt;Yoshida, E. M.&lt;/author&gt;&lt;author&gt;Mendez-Sanchez, N.&lt;/author&gt;&lt;author&gt;Zhang, X.&lt;/author&gt;&lt;author&gt;Wang, R.&lt;/author&gt;&lt;author&gt;Deng, H.&lt;/author&gt;&lt;author&gt;Li, J.&lt;/author&gt;&lt;author&gt;Han, D.&lt;/author&gt;&lt;author&gt;Guo, X.&lt;/author&gt;&lt;/authors&gt;&lt;/contributors&gt;&lt;auth-address&gt;Liver Cirrhosis Study Group, Department of Gastroenterology, General Hospital of Shenyang Military Area, Shenyang, China.&amp;#xD;Postgraduate College, Shenyang Pharmaceutical University, Shenyang, China.&amp;#xD;Division of Gastroenterology, Vancouver General Hospital, Vancouver, Canada.&amp;#xD;Liver Research Unit, Medica Sur Clinic &amp;amp; Foundation, Mexico City, Mexico.&lt;/auth-address&gt;&lt;titles&gt;&lt;title&gt;Association of proton pump inhibitors with the risk of hepatic encephalopathy during hospitalization for liver cirrhosis&lt;/title&gt;&lt;secondary-title&gt;United European Gastroenterol J&lt;/secondary-title&gt;&lt;/titles&gt;&lt;pages&gt;1179-1187&lt;/pages&gt;&lt;volume&gt;6&lt;/volume&gt;&lt;number&gt;8&lt;/number&gt;&lt;keywords&gt;&lt;keyword&gt;Proton pump inhibitors&lt;/keyword&gt;&lt;keyword&gt;gut microbiota&lt;/keyword&gt;&lt;keyword&gt;hepatic encephalopathy&lt;/keyword&gt;&lt;keyword&gt;liver cirrhosis&lt;/keyword&gt;&lt;keyword&gt;risk&lt;/keyword&gt;&lt;/keywords&gt;&lt;dates&gt;&lt;year&gt;2018&lt;/year&gt;&lt;/dates&gt;&lt;isbn&gt;2050-6406 (Print)&amp;#xD;2050-6406&lt;/isbn&gt;&lt;accession-num&gt;30288280&lt;/accession-num&gt;&lt;urls&gt;&lt;/urls&gt;&lt;electronic-resource-num&gt;10.1177/2050640618773564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5" w:tooltip="Zhu, 2018 #21" w:history="1">
              <w:r w:rsidRPr="00005696">
                <w:rPr>
                  <w:rFonts w:ascii="Book Antiqua" w:eastAsia="Times New Roman" w:hAnsi="Book Antiqua"/>
                  <w:color w:val="000000" w:themeColor="text1"/>
                  <w:kern w:val="0"/>
                  <w:sz w:val="24"/>
                  <w:szCs w:val="24"/>
                  <w:vertAlign w:val="superscript"/>
                </w:rPr>
                <w:t>15</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w:t>
            </w:r>
            <w:bookmarkEnd w:id="218"/>
            <w:bookmarkEnd w:id="219"/>
            <w:r w:rsidRPr="00005696">
              <w:rPr>
                <w:rFonts w:ascii="Book Antiqua" w:eastAsia="Times New Roman" w:hAnsi="Book Antiqua"/>
                <w:color w:val="000000" w:themeColor="text1"/>
                <w:kern w:val="0"/>
                <w:sz w:val="24"/>
                <w:szCs w:val="24"/>
              </w:rPr>
              <w:t xml:space="preserve"> </w:t>
            </w:r>
          </w:p>
        </w:tc>
        <w:tc>
          <w:tcPr>
            <w:tcW w:w="920" w:type="dxa"/>
            <w:tcBorders>
              <w:top w:val="nil"/>
              <w:left w:val="nil"/>
              <w:bottom w:val="single" w:sz="12" w:space="0" w:color="000000"/>
              <w:right w:val="nil"/>
            </w:tcBorders>
            <w:shd w:val="clear" w:color="auto" w:fill="auto"/>
            <w:vAlign w:val="center"/>
          </w:tcPr>
          <w:p w14:paraId="751BE0E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China</w:t>
            </w:r>
          </w:p>
        </w:tc>
        <w:tc>
          <w:tcPr>
            <w:tcW w:w="1380" w:type="dxa"/>
            <w:tcBorders>
              <w:top w:val="nil"/>
              <w:left w:val="nil"/>
              <w:bottom w:val="single" w:sz="12" w:space="0" w:color="000000"/>
              <w:right w:val="nil"/>
            </w:tcBorders>
            <w:shd w:val="clear" w:color="auto" w:fill="auto"/>
            <w:vAlign w:val="center"/>
          </w:tcPr>
          <w:p w14:paraId="498F752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Retrospective case-control study</w:t>
            </w:r>
          </w:p>
        </w:tc>
        <w:tc>
          <w:tcPr>
            <w:tcW w:w="599" w:type="dxa"/>
            <w:tcBorders>
              <w:top w:val="nil"/>
              <w:left w:val="nil"/>
              <w:bottom w:val="single" w:sz="12" w:space="0" w:color="000000"/>
              <w:right w:val="nil"/>
            </w:tcBorders>
            <w:shd w:val="clear" w:color="auto" w:fill="auto"/>
            <w:vAlign w:val="center"/>
          </w:tcPr>
          <w:p w14:paraId="1F8E296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256</w:t>
            </w:r>
          </w:p>
        </w:tc>
        <w:tc>
          <w:tcPr>
            <w:tcW w:w="641" w:type="dxa"/>
            <w:tcBorders>
              <w:top w:val="nil"/>
              <w:left w:val="nil"/>
              <w:bottom w:val="single" w:sz="12" w:space="0" w:color="000000"/>
              <w:right w:val="nil"/>
            </w:tcBorders>
            <w:shd w:val="clear" w:color="auto" w:fill="auto"/>
            <w:vAlign w:val="center"/>
          </w:tcPr>
          <w:p w14:paraId="2BD7B5F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63.3</w:t>
            </w:r>
          </w:p>
        </w:tc>
        <w:tc>
          <w:tcPr>
            <w:tcW w:w="1609" w:type="dxa"/>
            <w:tcBorders>
              <w:top w:val="nil"/>
              <w:left w:val="nil"/>
              <w:bottom w:val="single" w:sz="12" w:space="0" w:color="000000"/>
              <w:right w:val="nil"/>
            </w:tcBorders>
            <w:shd w:val="clear" w:color="auto" w:fill="auto"/>
            <w:vAlign w:val="center"/>
          </w:tcPr>
          <w:p w14:paraId="0D6C217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w:t>
            </w:r>
            <w:bookmarkStart w:id="220" w:name="OLE_LINK61"/>
            <w:r w:rsidRPr="00005696">
              <w:rPr>
                <w:rFonts w:ascii="Book Antiqua" w:eastAsia="Times New Roman" w:hAnsi="Book Antiqua"/>
                <w:color w:val="000000" w:themeColor="text1"/>
                <w:kern w:val="0"/>
                <w:sz w:val="24"/>
                <w:szCs w:val="24"/>
              </w:rPr>
              <w:t>during hospitalization</w:t>
            </w:r>
            <w:bookmarkEnd w:id="220"/>
          </w:p>
        </w:tc>
        <w:tc>
          <w:tcPr>
            <w:tcW w:w="1350" w:type="dxa"/>
            <w:tcBorders>
              <w:top w:val="nil"/>
              <w:left w:val="nil"/>
              <w:bottom w:val="single" w:sz="12" w:space="0" w:color="000000"/>
              <w:right w:val="nil"/>
            </w:tcBorders>
            <w:shd w:val="clear" w:color="auto" w:fill="auto"/>
            <w:vAlign w:val="center"/>
          </w:tcPr>
          <w:p w14:paraId="084BB0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HE episode during hospitalization</w:t>
            </w:r>
          </w:p>
        </w:tc>
        <w:tc>
          <w:tcPr>
            <w:tcW w:w="720" w:type="dxa"/>
            <w:tcBorders>
              <w:top w:val="nil"/>
              <w:left w:val="nil"/>
              <w:bottom w:val="single" w:sz="12" w:space="0" w:color="000000"/>
              <w:right w:val="nil"/>
            </w:tcBorders>
            <w:shd w:val="clear" w:color="auto" w:fill="auto"/>
            <w:vAlign w:val="center"/>
          </w:tcPr>
          <w:p w14:paraId="5AC6121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single" w:sz="12" w:space="0" w:color="000000"/>
              <w:right w:val="nil"/>
            </w:tcBorders>
            <w:shd w:val="clear" w:color="auto" w:fill="auto"/>
            <w:vAlign w:val="center"/>
          </w:tcPr>
          <w:p w14:paraId="7BB131D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58.3</w:t>
            </w:r>
          </w:p>
        </w:tc>
        <w:tc>
          <w:tcPr>
            <w:tcW w:w="2216" w:type="dxa"/>
            <w:tcBorders>
              <w:top w:val="nil"/>
              <w:left w:val="nil"/>
              <w:bottom w:val="single" w:sz="12" w:space="0" w:color="000000"/>
              <w:right w:val="nil"/>
            </w:tcBorders>
            <w:shd w:val="clear" w:color="auto" w:fill="auto"/>
            <w:vAlign w:val="center"/>
          </w:tcPr>
          <w:p w14:paraId="57D18FA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during hospitalization </w:t>
            </w:r>
            <w:proofErr w:type="spellStart"/>
            <w:r w:rsidR="005254C6" w:rsidRPr="005254C6">
              <w:rPr>
                <w:rFonts w:ascii="Book Antiqua" w:eastAsia="Times New Roman" w:hAnsi="Book Antiqua"/>
                <w:i/>
                <w:color w:val="000000" w:themeColor="text1"/>
                <w:kern w:val="0"/>
                <w:sz w:val="24"/>
                <w:szCs w:val="24"/>
              </w:rPr>
              <w:t>vs</w:t>
            </w:r>
            <w:proofErr w:type="spellEnd"/>
            <w:r w:rsidRPr="00005696">
              <w:rPr>
                <w:rFonts w:ascii="Book Antiqua" w:eastAsia="Times New Roman" w:hAnsi="Book Antiqua"/>
                <w:color w:val="000000" w:themeColor="text1"/>
                <w:kern w:val="0"/>
                <w:sz w:val="24"/>
                <w:szCs w:val="24"/>
              </w:rPr>
              <w:t xml:space="preserve"> nonuse during hospitalization</w:t>
            </w:r>
          </w:p>
          <w:p w14:paraId="1D81847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3.481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1.651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7.340)</w:t>
            </w:r>
          </w:p>
          <w:p w14:paraId="0CC4826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p>
        </w:tc>
      </w:tr>
    </w:tbl>
    <w:p w14:paraId="6930EC12" w14:textId="77777777" w:rsidR="004E68FE" w:rsidRPr="004024C2" w:rsidRDefault="009B032B"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vertAlign w:val="superscript"/>
        </w:rPr>
        <w:t>1</w:t>
      </w:r>
      <w:r w:rsidRPr="00005696">
        <w:rPr>
          <w:rFonts w:ascii="Book Antiqua" w:hAnsi="Book Antiqua"/>
          <w:color w:val="000000" w:themeColor="text1"/>
          <w:sz w:val="24"/>
          <w:szCs w:val="24"/>
        </w:rPr>
        <w:t>HE was graded according to the West Haven criteria.</w:t>
      </w:r>
      <w:r>
        <w:rPr>
          <w:rFonts w:ascii="Book Antiqua" w:hAnsi="Book Antiqua"/>
          <w:color w:val="000000" w:themeColor="text1"/>
          <w:sz w:val="24"/>
          <w:szCs w:val="24"/>
        </w:rPr>
        <w:t xml:space="preserve"> </w:t>
      </w:r>
      <w:proofErr w:type="spellStart"/>
      <w:proofErr w:type="gramStart"/>
      <w:r w:rsidR="00746BD7" w:rsidRPr="00005696">
        <w:rPr>
          <w:rFonts w:ascii="Book Antiqua" w:hAnsi="Book Antiqua"/>
          <w:color w:val="000000" w:themeColor="text1"/>
          <w:sz w:val="24"/>
          <w:szCs w:val="24"/>
        </w:rPr>
        <w:t>cDDD</w:t>
      </w:r>
      <w:proofErr w:type="spellEnd"/>
      <w:proofErr w:type="gramEnd"/>
      <w:r w:rsidR="00746BD7" w:rsidRPr="00005696">
        <w:rPr>
          <w:rFonts w:ascii="Book Antiqua" w:hAnsi="Book Antiqua"/>
          <w:color w:val="000000" w:themeColor="text1"/>
          <w:sz w:val="24"/>
          <w:szCs w:val="24"/>
        </w:rPr>
        <w:t xml:space="preserve">: </w:t>
      </w:r>
      <w:r w:rsidR="004024C2">
        <w:rPr>
          <w:rFonts w:ascii="Book Antiqua" w:hAnsi="Book Antiqua"/>
          <w:color w:val="000000" w:themeColor="text1"/>
          <w:sz w:val="24"/>
          <w:szCs w:val="24"/>
        </w:rPr>
        <w:t>C</w:t>
      </w:r>
      <w:r w:rsidR="00746BD7" w:rsidRPr="00005696">
        <w:rPr>
          <w:rFonts w:ascii="Book Antiqua" w:hAnsi="Book Antiqua"/>
          <w:color w:val="000000" w:themeColor="text1"/>
          <w:sz w:val="24"/>
          <w:szCs w:val="24"/>
        </w:rPr>
        <w:t xml:space="preserve">umulative defined daily dose; NR: </w:t>
      </w:r>
      <w:r w:rsidR="004024C2">
        <w:rPr>
          <w:rFonts w:ascii="Book Antiqua" w:hAnsi="Book Antiqua"/>
          <w:color w:val="000000" w:themeColor="text1"/>
          <w:sz w:val="24"/>
          <w:szCs w:val="24"/>
        </w:rPr>
        <w:t>N</w:t>
      </w:r>
      <w:r w:rsidR="00746BD7" w:rsidRPr="00005696">
        <w:rPr>
          <w:rFonts w:ascii="Book Antiqua" w:hAnsi="Book Antiqua"/>
          <w:color w:val="000000" w:themeColor="text1"/>
          <w:sz w:val="24"/>
          <w:szCs w:val="24"/>
        </w:rPr>
        <w:t xml:space="preserve">ot reported; PPI: </w:t>
      </w:r>
      <w:r w:rsidR="004024C2">
        <w:rPr>
          <w:rFonts w:ascii="Book Antiqua" w:hAnsi="Book Antiqua"/>
          <w:color w:val="000000" w:themeColor="text1"/>
          <w:sz w:val="24"/>
          <w:szCs w:val="24"/>
        </w:rPr>
        <w:t>P</w:t>
      </w:r>
      <w:r w:rsidR="00746BD7" w:rsidRPr="00005696">
        <w:rPr>
          <w:rFonts w:ascii="Book Antiqua" w:hAnsi="Book Antiqua"/>
          <w:color w:val="000000" w:themeColor="text1"/>
          <w:sz w:val="24"/>
          <w:szCs w:val="24"/>
        </w:rPr>
        <w:t xml:space="preserve">roton pump inhibitor; HE: </w:t>
      </w:r>
      <w:r w:rsidR="004024C2">
        <w:rPr>
          <w:rFonts w:ascii="Book Antiqua" w:hAnsi="Book Antiqua"/>
          <w:color w:val="000000" w:themeColor="text1"/>
          <w:sz w:val="24"/>
          <w:szCs w:val="24"/>
        </w:rPr>
        <w:t>H</w:t>
      </w:r>
      <w:r w:rsidR="00746BD7" w:rsidRPr="00005696">
        <w:rPr>
          <w:rFonts w:ascii="Book Antiqua" w:hAnsi="Book Antiqua"/>
          <w:color w:val="000000" w:themeColor="text1"/>
          <w:sz w:val="24"/>
          <w:szCs w:val="24"/>
        </w:rPr>
        <w:t xml:space="preserve">epatic encephalopathy; </w:t>
      </w:r>
      <w:r w:rsidR="004024C2">
        <w:rPr>
          <w:rFonts w:ascii="Book Antiqua" w:hAnsi="Book Antiqua"/>
          <w:color w:val="000000" w:themeColor="text1"/>
          <w:sz w:val="24"/>
          <w:szCs w:val="24"/>
        </w:rPr>
        <w:t xml:space="preserve">HR: Hazard ratio; </w:t>
      </w:r>
      <w:r w:rsidR="00746BD7" w:rsidRPr="00005696">
        <w:rPr>
          <w:rFonts w:ascii="Book Antiqua" w:hAnsi="Book Antiqua"/>
          <w:color w:val="000000" w:themeColor="text1"/>
          <w:sz w:val="24"/>
          <w:szCs w:val="24"/>
        </w:rPr>
        <w:t xml:space="preserve">OR: </w:t>
      </w:r>
      <w:r w:rsidR="004024C2">
        <w:rPr>
          <w:rFonts w:ascii="Book Antiqua" w:hAnsi="Book Antiqua"/>
          <w:color w:val="000000" w:themeColor="text1"/>
          <w:sz w:val="24"/>
          <w:szCs w:val="24"/>
        </w:rPr>
        <w:t>O</w:t>
      </w:r>
      <w:r w:rsidR="00746BD7" w:rsidRPr="00005696">
        <w:rPr>
          <w:rFonts w:ascii="Book Antiqua" w:hAnsi="Book Antiqua"/>
          <w:color w:val="000000" w:themeColor="text1"/>
          <w:sz w:val="24"/>
          <w:szCs w:val="24"/>
        </w:rPr>
        <w:t xml:space="preserve">dds ratio; CI: </w:t>
      </w:r>
      <w:r w:rsidR="004024C2">
        <w:rPr>
          <w:rFonts w:ascii="Book Antiqua" w:hAnsi="Book Antiqua"/>
          <w:color w:val="000000" w:themeColor="text1"/>
          <w:sz w:val="24"/>
          <w:szCs w:val="24"/>
        </w:rPr>
        <w:t>Co</w:t>
      </w:r>
      <w:r w:rsidR="00746BD7" w:rsidRPr="00005696">
        <w:rPr>
          <w:rFonts w:ascii="Book Antiqua" w:hAnsi="Book Antiqua"/>
          <w:color w:val="000000" w:themeColor="text1"/>
          <w:sz w:val="24"/>
          <w:szCs w:val="24"/>
        </w:rPr>
        <w:t>nfidential interval.</w:t>
      </w:r>
    </w:p>
    <w:p w14:paraId="14DD6767" w14:textId="77777777" w:rsidR="009D1728" w:rsidRDefault="009D1728" w:rsidP="00005696">
      <w:pPr>
        <w:adjustRightInd w:val="0"/>
        <w:snapToGrid w:val="0"/>
        <w:spacing w:after="0" w:line="360" w:lineRule="auto"/>
        <w:rPr>
          <w:rFonts w:ascii="Book Antiqua" w:hAnsi="Book Antiqua"/>
          <w:b/>
          <w:color w:val="000000" w:themeColor="text1"/>
          <w:sz w:val="24"/>
          <w:szCs w:val="24"/>
        </w:rPr>
      </w:pPr>
    </w:p>
    <w:p w14:paraId="0CD48D5F" w14:textId="77777777" w:rsidR="009D1728" w:rsidRDefault="009D1728" w:rsidP="00005696">
      <w:pPr>
        <w:adjustRightInd w:val="0"/>
        <w:snapToGrid w:val="0"/>
        <w:spacing w:after="0" w:line="360" w:lineRule="auto"/>
        <w:rPr>
          <w:rFonts w:ascii="Book Antiqua" w:hAnsi="Book Antiqua"/>
          <w:b/>
          <w:color w:val="000000" w:themeColor="text1"/>
          <w:sz w:val="24"/>
          <w:szCs w:val="24"/>
        </w:rPr>
      </w:pPr>
    </w:p>
    <w:p w14:paraId="51403CC5" w14:textId="77777777" w:rsidR="004E68FE" w:rsidRPr="00005696" w:rsidRDefault="00746BD7" w:rsidP="00005696">
      <w:pPr>
        <w:adjustRightInd w:val="0"/>
        <w:snapToGrid w:val="0"/>
        <w:spacing w:after="0" w:line="360" w:lineRule="auto"/>
        <w:rPr>
          <w:rFonts w:ascii="Book Antiqua" w:hAnsi="Book Antiqua"/>
          <w:b/>
          <w:color w:val="000000" w:themeColor="text1"/>
          <w:sz w:val="24"/>
          <w:szCs w:val="24"/>
        </w:rPr>
      </w:pPr>
      <w:r w:rsidRPr="00005696">
        <w:rPr>
          <w:rFonts w:ascii="Book Antiqua" w:hAnsi="Book Antiqua"/>
          <w:b/>
          <w:color w:val="000000" w:themeColor="text1"/>
          <w:sz w:val="24"/>
          <w:szCs w:val="24"/>
        </w:rPr>
        <w:t>Table 2 Quality assessment of included studies</w:t>
      </w:r>
      <w:r w:rsidR="009D1728">
        <w:rPr>
          <w:rFonts w:ascii="Book Antiqua" w:hAnsi="Book Antiqua"/>
          <w:b/>
          <w:color w:val="000000" w:themeColor="text1"/>
          <w:sz w:val="24"/>
          <w:szCs w:val="24"/>
        </w:rPr>
        <w:t xml:space="preserve"> </w:t>
      </w:r>
      <w:r w:rsidRPr="00005696">
        <w:rPr>
          <w:rFonts w:ascii="Book Antiqua" w:hAnsi="Book Antiqua"/>
          <w:b/>
          <w:color w:val="000000" w:themeColor="text1"/>
          <w:sz w:val="24"/>
          <w:szCs w:val="24"/>
        </w:rPr>
        <w:t xml:space="preserve">using </w:t>
      </w:r>
      <w:r w:rsidR="009D1728">
        <w:rPr>
          <w:rFonts w:ascii="Book Antiqua" w:hAnsi="Book Antiqua"/>
          <w:b/>
          <w:color w:val="000000" w:themeColor="text1"/>
          <w:sz w:val="24"/>
          <w:szCs w:val="24"/>
        </w:rPr>
        <w:t xml:space="preserve">the </w:t>
      </w:r>
      <w:r w:rsidRPr="00005696">
        <w:rPr>
          <w:rFonts w:ascii="Book Antiqua" w:hAnsi="Book Antiqua"/>
          <w:b/>
          <w:color w:val="000000" w:themeColor="text1"/>
          <w:sz w:val="24"/>
          <w:szCs w:val="24"/>
        </w:rPr>
        <w:t>Newcastle</w:t>
      </w:r>
      <w:r w:rsidR="00BB769A">
        <w:rPr>
          <w:rFonts w:ascii="Book Antiqua" w:hAnsi="Book Antiqua"/>
          <w:b/>
          <w:color w:val="000000" w:themeColor="text1"/>
          <w:sz w:val="24"/>
          <w:szCs w:val="24"/>
        </w:rPr>
        <w:t>-</w:t>
      </w:r>
      <w:r w:rsidRPr="00005696">
        <w:rPr>
          <w:rFonts w:ascii="Book Antiqua" w:hAnsi="Book Antiqua"/>
          <w:b/>
          <w:color w:val="000000" w:themeColor="text1"/>
          <w:sz w:val="24"/>
          <w:szCs w:val="24"/>
        </w:rPr>
        <w:t>Ottawa scale</w:t>
      </w:r>
    </w:p>
    <w:tbl>
      <w:tblPr>
        <w:tblStyle w:val="a7"/>
        <w:tblpPr w:leftFromText="180" w:rightFromText="180" w:vertAnchor="text" w:horzAnchor="page" w:tblpX="1076" w:tblpY="405"/>
        <w:tblW w:w="10577" w:type="dxa"/>
        <w:tblLayout w:type="fixed"/>
        <w:tblLook w:val="04A0" w:firstRow="1" w:lastRow="0" w:firstColumn="1" w:lastColumn="0" w:noHBand="0" w:noVBand="1"/>
      </w:tblPr>
      <w:tblGrid>
        <w:gridCol w:w="2480"/>
        <w:gridCol w:w="1790"/>
        <w:gridCol w:w="2483"/>
        <w:gridCol w:w="2371"/>
        <w:gridCol w:w="1453"/>
      </w:tblGrid>
      <w:tr w:rsidR="00005696" w:rsidRPr="00005696" w14:paraId="113BC1E2" w14:textId="77777777" w:rsidTr="00F25889">
        <w:trPr>
          <w:trHeight w:val="664"/>
        </w:trPr>
        <w:tc>
          <w:tcPr>
            <w:tcW w:w="2480" w:type="dxa"/>
            <w:tcBorders>
              <w:top w:val="single" w:sz="4" w:space="0" w:color="auto"/>
              <w:left w:val="nil"/>
              <w:bottom w:val="single" w:sz="4" w:space="0" w:color="auto"/>
              <w:right w:val="nil"/>
            </w:tcBorders>
            <w:shd w:val="clear" w:color="auto" w:fill="auto"/>
            <w:vAlign w:val="center"/>
          </w:tcPr>
          <w:p w14:paraId="28682171" w14:textId="77777777" w:rsidR="004E68FE" w:rsidRPr="00F25889" w:rsidRDefault="00746BD7" w:rsidP="00005696">
            <w:pPr>
              <w:adjustRightInd w:val="0"/>
              <w:snapToGrid w:val="0"/>
              <w:spacing w:after="0" w:line="360" w:lineRule="auto"/>
              <w:rPr>
                <w:rFonts w:ascii="Book Antiqua" w:hAnsi="Book Antiqua"/>
                <w:b/>
                <w:color w:val="000000" w:themeColor="text1"/>
                <w:kern w:val="0"/>
                <w:sz w:val="24"/>
                <w:szCs w:val="24"/>
              </w:rPr>
            </w:pPr>
            <w:r w:rsidRPr="00F25889">
              <w:rPr>
                <w:rFonts w:ascii="Book Antiqua" w:eastAsia="Times New Roman" w:hAnsi="Book Antiqua"/>
                <w:b/>
                <w:color w:val="000000" w:themeColor="text1"/>
                <w:sz w:val="24"/>
                <w:szCs w:val="24"/>
              </w:rPr>
              <w:t>Author (y</w:t>
            </w:r>
            <w:r w:rsidR="00F25889" w:rsidRPr="00F25889">
              <w:rPr>
                <w:rFonts w:ascii="Book Antiqua" w:eastAsia="Times New Roman" w:hAnsi="Book Antiqua"/>
                <w:b/>
                <w:color w:val="000000" w:themeColor="text1"/>
                <w:sz w:val="24"/>
                <w:szCs w:val="24"/>
              </w:rPr>
              <w:t>ea</w:t>
            </w:r>
            <w:r w:rsidRPr="00F25889">
              <w:rPr>
                <w:rFonts w:ascii="Book Antiqua" w:eastAsia="Times New Roman" w:hAnsi="Book Antiqua"/>
                <w:b/>
                <w:color w:val="000000" w:themeColor="text1"/>
                <w:sz w:val="24"/>
                <w:szCs w:val="24"/>
              </w:rPr>
              <w:t>r)</w:t>
            </w:r>
          </w:p>
        </w:tc>
        <w:tc>
          <w:tcPr>
            <w:tcW w:w="1790" w:type="dxa"/>
            <w:tcBorders>
              <w:top w:val="single" w:sz="4" w:space="0" w:color="auto"/>
              <w:left w:val="nil"/>
              <w:bottom w:val="single" w:sz="4" w:space="0" w:color="auto"/>
              <w:right w:val="nil"/>
            </w:tcBorders>
            <w:shd w:val="clear" w:color="auto" w:fill="auto"/>
            <w:vAlign w:val="center"/>
          </w:tcPr>
          <w:p w14:paraId="3DD7B7A7" w14:textId="77777777" w:rsidR="004E68FE" w:rsidRPr="00F25889" w:rsidRDefault="00746BD7" w:rsidP="00F25889">
            <w:pPr>
              <w:adjustRightInd w:val="0"/>
              <w:snapToGrid w:val="0"/>
              <w:spacing w:after="0" w:line="360" w:lineRule="auto"/>
              <w:jc w:val="center"/>
              <w:rPr>
                <w:rFonts w:ascii="Book Antiqua" w:eastAsiaTheme="minorEastAsia" w:hAnsi="Book Antiqua"/>
                <w:b/>
                <w:color w:val="000000" w:themeColor="text1"/>
                <w:sz w:val="24"/>
                <w:szCs w:val="24"/>
              </w:rPr>
            </w:pPr>
            <w:r w:rsidRPr="00F25889">
              <w:rPr>
                <w:rFonts w:ascii="Book Antiqua" w:eastAsia="Times New Roman" w:hAnsi="Book Antiqua"/>
                <w:b/>
                <w:color w:val="000000" w:themeColor="text1"/>
                <w:sz w:val="24"/>
                <w:szCs w:val="24"/>
              </w:rPr>
              <w:t>Subject selection</w:t>
            </w:r>
          </w:p>
        </w:tc>
        <w:tc>
          <w:tcPr>
            <w:tcW w:w="2483" w:type="dxa"/>
            <w:tcBorders>
              <w:top w:val="single" w:sz="4" w:space="0" w:color="auto"/>
              <w:left w:val="nil"/>
              <w:bottom w:val="single" w:sz="4" w:space="0" w:color="auto"/>
              <w:right w:val="nil"/>
            </w:tcBorders>
            <w:shd w:val="clear" w:color="auto" w:fill="auto"/>
            <w:vAlign w:val="center"/>
          </w:tcPr>
          <w:p w14:paraId="17AD6613"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Times New Roman" w:hAnsi="Book Antiqua"/>
                <w:b/>
                <w:color w:val="000000" w:themeColor="text1"/>
                <w:sz w:val="24"/>
                <w:szCs w:val="24"/>
              </w:rPr>
              <w:t>Group comparability</w:t>
            </w:r>
          </w:p>
        </w:tc>
        <w:tc>
          <w:tcPr>
            <w:tcW w:w="2371" w:type="dxa"/>
            <w:tcBorders>
              <w:top w:val="single" w:sz="4" w:space="0" w:color="auto"/>
              <w:left w:val="nil"/>
              <w:bottom w:val="single" w:sz="4" w:space="0" w:color="auto"/>
              <w:right w:val="nil"/>
            </w:tcBorders>
            <w:shd w:val="clear" w:color="auto" w:fill="auto"/>
            <w:vAlign w:val="center"/>
          </w:tcPr>
          <w:p w14:paraId="7231A9A9"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宋体" w:hAnsi="Book Antiqua"/>
                <w:b/>
                <w:color w:val="000000" w:themeColor="text1"/>
                <w:sz w:val="24"/>
                <w:szCs w:val="24"/>
              </w:rPr>
              <w:t>E</w:t>
            </w:r>
            <w:r w:rsidRPr="00F25889">
              <w:rPr>
                <w:rFonts w:ascii="Book Antiqua" w:eastAsia="Times New Roman" w:hAnsi="Book Antiqua"/>
                <w:b/>
                <w:color w:val="000000" w:themeColor="text1"/>
                <w:sz w:val="24"/>
                <w:szCs w:val="24"/>
              </w:rPr>
              <w:t>xposure measurement</w:t>
            </w:r>
          </w:p>
        </w:tc>
        <w:tc>
          <w:tcPr>
            <w:tcW w:w="1453" w:type="dxa"/>
            <w:tcBorders>
              <w:top w:val="single" w:sz="4" w:space="0" w:color="auto"/>
              <w:left w:val="nil"/>
              <w:bottom w:val="single" w:sz="4" w:space="0" w:color="auto"/>
              <w:right w:val="nil"/>
            </w:tcBorders>
            <w:shd w:val="clear" w:color="auto" w:fill="auto"/>
            <w:vAlign w:val="center"/>
          </w:tcPr>
          <w:p w14:paraId="7646B286"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Times New Roman" w:hAnsi="Book Antiqua"/>
                <w:b/>
                <w:color w:val="000000" w:themeColor="text1"/>
                <w:sz w:val="24"/>
                <w:szCs w:val="24"/>
              </w:rPr>
              <w:t>Total score</w:t>
            </w:r>
          </w:p>
        </w:tc>
      </w:tr>
      <w:tr w:rsidR="00005696" w:rsidRPr="00005696" w14:paraId="2CCE9567" w14:textId="77777777" w:rsidTr="00F25889">
        <w:trPr>
          <w:trHeight w:val="378"/>
        </w:trPr>
        <w:tc>
          <w:tcPr>
            <w:tcW w:w="2480" w:type="dxa"/>
            <w:tcBorders>
              <w:top w:val="single" w:sz="4" w:space="0" w:color="auto"/>
              <w:left w:val="nil"/>
              <w:bottom w:val="nil"/>
              <w:right w:val="nil"/>
            </w:tcBorders>
            <w:shd w:val="clear" w:color="auto" w:fill="auto"/>
            <w:vAlign w:val="center"/>
          </w:tcPr>
          <w:p w14:paraId="3C89B0A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Dam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0" w:tooltip="Dam, 2016 #18" w:history="1">
              <w:r w:rsidRPr="00005696">
                <w:rPr>
                  <w:rFonts w:ascii="Book Antiqua" w:eastAsia="Times New Roman" w:hAnsi="Book Antiqua"/>
                  <w:color w:val="000000" w:themeColor="text1"/>
                  <w:kern w:val="0"/>
                  <w:sz w:val="24"/>
                  <w:szCs w:val="24"/>
                  <w:vertAlign w:val="superscript"/>
                </w:rPr>
                <w:t>20</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w:t>
            </w:r>
          </w:p>
        </w:tc>
        <w:tc>
          <w:tcPr>
            <w:tcW w:w="1790" w:type="dxa"/>
            <w:tcBorders>
              <w:top w:val="single" w:sz="4" w:space="0" w:color="auto"/>
              <w:left w:val="nil"/>
              <w:bottom w:val="nil"/>
              <w:right w:val="nil"/>
            </w:tcBorders>
            <w:shd w:val="clear" w:color="auto" w:fill="auto"/>
            <w:vAlign w:val="center"/>
          </w:tcPr>
          <w:p w14:paraId="094BB1D2"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heme="minorEastAsia" w:hAnsi="Book Antiqua"/>
                <w:color w:val="000000" w:themeColor="text1"/>
                <w:kern w:val="0"/>
                <w:sz w:val="24"/>
                <w:szCs w:val="24"/>
              </w:rPr>
              <w:t>2</w:t>
            </w:r>
          </w:p>
        </w:tc>
        <w:tc>
          <w:tcPr>
            <w:tcW w:w="2483" w:type="dxa"/>
            <w:tcBorders>
              <w:top w:val="single" w:sz="4" w:space="0" w:color="auto"/>
              <w:left w:val="nil"/>
              <w:bottom w:val="nil"/>
              <w:right w:val="nil"/>
            </w:tcBorders>
            <w:shd w:val="clear" w:color="auto" w:fill="auto"/>
            <w:vAlign w:val="center"/>
          </w:tcPr>
          <w:p w14:paraId="37F17804"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single" w:sz="4" w:space="0" w:color="auto"/>
              <w:left w:val="nil"/>
              <w:bottom w:val="nil"/>
              <w:right w:val="nil"/>
            </w:tcBorders>
            <w:shd w:val="clear" w:color="auto" w:fill="auto"/>
            <w:vAlign w:val="center"/>
          </w:tcPr>
          <w:p w14:paraId="45960A2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single" w:sz="4" w:space="0" w:color="auto"/>
              <w:left w:val="nil"/>
              <w:bottom w:val="nil"/>
              <w:right w:val="nil"/>
            </w:tcBorders>
            <w:shd w:val="clear" w:color="auto" w:fill="auto"/>
            <w:vAlign w:val="center"/>
          </w:tcPr>
          <w:p w14:paraId="2810EFDC"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sz w:val="24"/>
                <w:szCs w:val="24"/>
              </w:rPr>
            </w:pPr>
            <w:r w:rsidRPr="00005696">
              <w:rPr>
                <w:rFonts w:ascii="Book Antiqua" w:eastAsia="宋体" w:hAnsi="Book Antiqua"/>
                <w:color w:val="000000" w:themeColor="text1"/>
                <w:sz w:val="24"/>
                <w:szCs w:val="24"/>
              </w:rPr>
              <w:t>7</w:t>
            </w:r>
          </w:p>
        </w:tc>
      </w:tr>
      <w:tr w:rsidR="00005696" w:rsidRPr="00005696" w14:paraId="630607CA" w14:textId="77777777">
        <w:trPr>
          <w:trHeight w:val="338"/>
        </w:trPr>
        <w:tc>
          <w:tcPr>
            <w:tcW w:w="2480" w:type="dxa"/>
            <w:tcBorders>
              <w:top w:val="nil"/>
              <w:left w:val="nil"/>
              <w:bottom w:val="nil"/>
              <w:right w:val="nil"/>
            </w:tcBorders>
            <w:shd w:val="clear" w:color="auto" w:fill="auto"/>
            <w:vAlign w:val="center"/>
          </w:tcPr>
          <w:p w14:paraId="0C465907"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Lin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&lt;EndNote&gt;&lt;Cite&gt;&lt;Author&gt;Lin&lt;/Author&gt;&lt;Year&gt;2014&lt;/Year&gt;&lt;RecNum&gt;17&lt;/RecNum&gt;&lt;DisplayText&gt;&lt;style face="superscript"&gt;[21]&lt;/style&gt;&lt;/DisplayText&gt;&lt;record&gt;&lt;rec-number&gt;17&lt;/rec-number&gt;&lt;foreign-keys&gt;&lt;key app="EN" db-id="dzvz5twdu5xtvkea5vdv9zs352wzd9wrpx0v"&gt;17&lt;/key&gt;&lt;/foreign-keys&gt;&lt;ref-type name="Journal Article"&gt;17&lt;/ref-type&gt;&lt;contributors&gt;&lt;authors&gt;&lt;author&gt;&lt;style face="bold" font="default" size="100%"&gt;Lin, Z. N.&lt;/style&gt;&lt;/author&gt;&lt;author&gt;Zuo, Y. Q.&lt;/author&gt;&lt;author&gt;Hu, P.&lt;/author&gt;&lt;/authors&gt;&lt;/contributors&gt;&lt;auth-address&gt;Department of Infectious Diseases, Institute for Viral Hepatitis, Key Laboratory of Molecular Biology for Infectious Diseases, Ministry of Education, Second Affiliated Hospital of Chongqing Medical University, Chongqing, China.&lt;/auth-address&gt;&lt;titles&gt;&lt;title&gt;Association of proton pump inhibitor therapy with hepatic encephalopathy in hepatitis B virus-related acute-on-chronic liver failure&lt;/title&gt;&lt;secondary-title&gt;Hepat Mon&lt;/secondary-title&gt;&lt;alt-title&gt;Hepatitis monthly&lt;/alt-title&gt;&lt;/titles&gt;&lt;pages&gt;e16258&lt;/pages&gt;&lt;volume&gt;14&lt;/volume&gt;&lt;number&gt;4&lt;/number&gt;&lt;keywords&gt;&lt;keyword&gt;Hepatic Encephalopathy&lt;/keyword&gt;&lt;keyword&gt;Hepatitis B Virus&lt;/keyword&gt;&lt;keyword&gt;Proton Pump Inhibitors&lt;/keyword&gt;&lt;/keywords&gt;&lt;dates&gt;&lt;year&gt;2014&lt;/year&gt;&lt;/dates&gt;&lt;isbn&gt;1735-143X (Print)&amp;#xD;1735-143x&lt;/isbn&gt;&lt;accession-num&gt;24748895&lt;/accession-num&gt;&lt;urls&gt;&lt;/urls&gt;&lt;electronic-resource-num&gt;10.5812/hepatmon.16258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1" w:tooltip="Lin, 2014 #17" w:history="1">
              <w:r w:rsidRPr="00005696">
                <w:rPr>
                  <w:rFonts w:ascii="Book Antiqua" w:eastAsia="Times New Roman" w:hAnsi="Book Antiqua"/>
                  <w:color w:val="000000" w:themeColor="text1"/>
                  <w:kern w:val="0"/>
                  <w:sz w:val="24"/>
                  <w:szCs w:val="24"/>
                  <w:vertAlign w:val="superscript"/>
                </w:rPr>
                <w:t>21</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eastAsia="Times New Roman" w:hAnsi="Book Antiqua"/>
                <w:color w:val="000000" w:themeColor="text1"/>
                <w:kern w:val="0"/>
                <w:sz w:val="24"/>
                <w:szCs w:val="24"/>
              </w:rPr>
              <w:t>,</w:t>
            </w:r>
            <w:r w:rsidRPr="00005696">
              <w:rPr>
                <w:rFonts w:ascii="Book Antiqua"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2014</w:t>
            </w:r>
          </w:p>
        </w:tc>
        <w:tc>
          <w:tcPr>
            <w:tcW w:w="1790" w:type="dxa"/>
            <w:tcBorders>
              <w:top w:val="nil"/>
              <w:left w:val="nil"/>
              <w:bottom w:val="nil"/>
              <w:right w:val="nil"/>
            </w:tcBorders>
            <w:shd w:val="clear" w:color="auto" w:fill="auto"/>
            <w:vAlign w:val="center"/>
          </w:tcPr>
          <w:p w14:paraId="01D21566"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nil"/>
              <w:right w:val="nil"/>
            </w:tcBorders>
            <w:shd w:val="clear" w:color="auto" w:fill="auto"/>
            <w:vAlign w:val="center"/>
          </w:tcPr>
          <w:p w14:paraId="738B91D7"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C66D041"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1F5034CB"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2D2F12A4" w14:textId="77777777">
        <w:trPr>
          <w:trHeight w:val="388"/>
        </w:trPr>
        <w:tc>
          <w:tcPr>
            <w:tcW w:w="2480" w:type="dxa"/>
            <w:tcBorders>
              <w:top w:val="nil"/>
              <w:left w:val="nil"/>
              <w:bottom w:val="nil"/>
              <w:right w:val="nil"/>
            </w:tcBorders>
            <w:shd w:val="clear" w:color="auto" w:fill="auto"/>
            <w:vAlign w:val="center"/>
          </w:tcPr>
          <w:p w14:paraId="7965CB7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proofErr w:type="spellStart"/>
            <w:r w:rsidRPr="00005696">
              <w:rPr>
                <w:rFonts w:ascii="Book Antiqua" w:eastAsia="Times New Roman" w:hAnsi="Book Antiqua"/>
                <w:color w:val="000000" w:themeColor="text1"/>
                <w:kern w:val="0"/>
                <w:sz w:val="24"/>
                <w:szCs w:val="24"/>
              </w:rPr>
              <w:t>Nardelli</w:t>
            </w:r>
            <w:proofErr w:type="spellEnd"/>
            <w:r w:rsidRPr="00005696">
              <w:rPr>
                <w:rFonts w:ascii="Book Antiqua" w:eastAsia="Times New Roman" w:hAnsi="Book Antiqua"/>
                <w:color w:val="000000" w:themeColor="text1"/>
                <w:kern w:val="0"/>
                <w:sz w:val="24"/>
                <w:szCs w:val="24"/>
              </w:rPr>
              <w:t xml:space="preserve">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2" w:tooltip="Nardelli, 2018 #26" w:history="1">
              <w:r w:rsidRPr="00005696">
                <w:rPr>
                  <w:rFonts w:ascii="Book Antiqua" w:eastAsia="Times New Roman" w:hAnsi="Book Antiqua"/>
                  <w:color w:val="000000" w:themeColor="text1"/>
                  <w:kern w:val="0"/>
                  <w:sz w:val="24"/>
                  <w:szCs w:val="24"/>
                  <w:vertAlign w:val="superscript"/>
                </w:rPr>
                <w:t>12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nil"/>
              <w:right w:val="nil"/>
            </w:tcBorders>
            <w:shd w:val="clear" w:color="auto" w:fill="auto"/>
            <w:vAlign w:val="center"/>
          </w:tcPr>
          <w:p w14:paraId="513C64F5"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nil"/>
              <w:right w:val="nil"/>
            </w:tcBorders>
            <w:shd w:val="clear" w:color="auto" w:fill="auto"/>
            <w:vAlign w:val="center"/>
          </w:tcPr>
          <w:p w14:paraId="14F9F03C"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5381F07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3AF391D9"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643DB6D7" w14:textId="77777777">
        <w:trPr>
          <w:trHeight w:val="398"/>
        </w:trPr>
        <w:tc>
          <w:tcPr>
            <w:tcW w:w="2480" w:type="dxa"/>
            <w:tcBorders>
              <w:top w:val="nil"/>
              <w:left w:val="nil"/>
              <w:bottom w:val="nil"/>
              <w:right w:val="nil"/>
            </w:tcBorders>
            <w:shd w:val="clear" w:color="auto" w:fill="auto"/>
            <w:vAlign w:val="center"/>
          </w:tcPr>
          <w:p w14:paraId="01EAEB22"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Sturm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&lt;EndNote&gt;&lt;Cite&gt;&lt;Author&gt;Sturm&lt;/Author&gt;&lt;Year&gt;2018&lt;/Year&gt;&lt;RecNum&gt;20&lt;/RecNum&gt;&lt;DisplayText&gt;&lt;style face="superscript"&gt;[13]&lt;/style&gt;&lt;/DisplayText&gt;&lt;record&gt;&lt;rec-number&gt;20&lt;/rec-number&gt;&lt;foreign-keys&gt;&lt;key app="EN" db-id="dzvz5twdu5xtvkea5vdv9zs352wzd9wrpx0v"&gt;20&lt;/key&gt;&lt;/foreign-keys&gt;&lt;ref-type name="Journal Article"&gt;17&lt;/ref-type&gt;&lt;contributors&gt;&lt;authors&gt;&lt;author&gt;&lt;style face="bold" font="default" size="100%"&gt;Sturm, L.&lt;/style&gt;&lt;/author&gt;&lt;author&gt;Bettinger, D.&lt;/author&gt;&lt;author&gt;Giesler, M.&lt;/author&gt;&lt;author&gt;Boettler, T.&lt;/author&gt;&lt;author&gt;Schmidt, A.&lt;/author&gt;&lt;author&gt;Buettner, N.&lt;/author&gt;&lt;author&gt;Thimme, R.&lt;/author&gt;&lt;author&gt;Schultheiss, M.&lt;/author&gt;&lt;/authors&gt;&lt;/contributors&gt;&lt;auth-address&gt;Department of Medicine II, Medical Center University of Freiburg, Faculty of Medicine, University of Freiburg, Freiburg, Germany.&amp;#xD;Berta-Ottenstein-Programme, Faculty of Medicine, University of Freiburg, Freiburg, Germany.&lt;/auth-address&gt;&lt;titles&gt;&lt;title&gt;Treatment with proton pump inhibitors increases the risk for development of hepatic encephalopathy after implantation of transjugular intrahepatic portosystemic shunt (TIPS)&lt;/title&gt;&lt;secondary-title&gt;United European Gastroenterol J&lt;/secondary-title&gt;&lt;/titles&gt;&lt;pages&gt;1380-1390&lt;/pages&gt;&lt;volume&gt;6&lt;/volume&gt;&lt;number&gt;9&lt;/number&gt;&lt;keywords&gt;&lt;keyword&gt;Hepatic encephalopathy&lt;/keyword&gt;&lt;keyword&gt;Ppi&lt;/keyword&gt;&lt;keyword&gt;Tips&lt;/keyword&gt;&lt;keyword&gt;proton pump inhibitors&lt;/keyword&gt;&lt;keyword&gt;transjugular intrahepatic portosystemic shunt&lt;/keyword&gt;&lt;/keywords&gt;&lt;dates&gt;&lt;year&gt;2018&lt;/year&gt;&lt;/dates&gt;&lt;isbn&gt;2050-6406 (Print)&amp;#xD;2050-6406&lt;/isbn&gt;&lt;accession-num&gt;30386611&lt;/accession-num&gt;&lt;urls&gt;&lt;/urls&gt;&lt;electronic-resource-num&gt;10.1177/2050640618795928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3" w:tooltip="Sturm, 2018 #20" w:history="1">
              <w:r w:rsidRPr="00005696">
                <w:rPr>
                  <w:rFonts w:ascii="Book Antiqua" w:eastAsia="Times New Roman" w:hAnsi="Book Antiqua"/>
                  <w:color w:val="000000" w:themeColor="text1"/>
                  <w:kern w:val="0"/>
                  <w:sz w:val="24"/>
                  <w:szCs w:val="24"/>
                  <w:vertAlign w:val="superscript"/>
                </w:rPr>
                <w:t>13</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nil"/>
              <w:right w:val="nil"/>
            </w:tcBorders>
            <w:shd w:val="clear" w:color="auto" w:fill="auto"/>
            <w:vAlign w:val="center"/>
          </w:tcPr>
          <w:p w14:paraId="2C4B2AC1"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4</w:t>
            </w:r>
          </w:p>
        </w:tc>
        <w:tc>
          <w:tcPr>
            <w:tcW w:w="2483" w:type="dxa"/>
            <w:tcBorders>
              <w:top w:val="nil"/>
              <w:left w:val="nil"/>
              <w:bottom w:val="nil"/>
              <w:right w:val="nil"/>
            </w:tcBorders>
            <w:shd w:val="clear" w:color="auto" w:fill="auto"/>
            <w:vAlign w:val="center"/>
          </w:tcPr>
          <w:p w14:paraId="5AB3F8D1"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55D5E70"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29FCD9D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9</w:t>
            </w:r>
          </w:p>
        </w:tc>
      </w:tr>
      <w:tr w:rsidR="00005696" w:rsidRPr="00005696" w14:paraId="6B3352B7" w14:textId="77777777">
        <w:trPr>
          <w:trHeight w:val="408"/>
        </w:trPr>
        <w:tc>
          <w:tcPr>
            <w:tcW w:w="2480" w:type="dxa"/>
            <w:tcBorders>
              <w:top w:val="nil"/>
              <w:left w:val="nil"/>
              <w:bottom w:val="nil"/>
              <w:right w:val="nil"/>
            </w:tcBorders>
            <w:shd w:val="clear" w:color="auto" w:fill="auto"/>
            <w:vAlign w:val="center"/>
          </w:tcPr>
          <w:p w14:paraId="2E9C369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proofErr w:type="spellStart"/>
            <w:r w:rsidRPr="00005696">
              <w:rPr>
                <w:rFonts w:ascii="Book Antiqua" w:eastAsia="Times New Roman" w:hAnsi="Book Antiqua"/>
                <w:color w:val="000000" w:themeColor="text1"/>
                <w:kern w:val="0"/>
                <w:sz w:val="24"/>
                <w:szCs w:val="24"/>
              </w:rPr>
              <w:t>Tergast</w:t>
            </w:r>
            <w:proofErr w:type="spellEnd"/>
            <w:r w:rsidRPr="00005696">
              <w:rPr>
                <w:rFonts w:ascii="Book Antiqua" w:eastAsia="Times New Roman" w:hAnsi="Book Antiqua"/>
                <w:color w:val="000000" w:themeColor="text1"/>
                <w:kern w:val="0"/>
                <w:sz w:val="24"/>
                <w:szCs w:val="24"/>
              </w:rPr>
              <w:t xml:space="preserve">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&lt;EndNote&gt;&lt;Cite&gt;&lt;Author&gt;Tergast&lt;/Author&gt;&lt;Year&gt;2018&lt;/Year&gt;&lt;RecNum&gt;19&lt;/RecNum&gt;&lt;DisplayText&gt;&lt;style face="superscript"&gt;[14]&lt;/style&gt;&lt;/DisplayText&gt;&lt;record&gt;&lt;rec-number&gt;19&lt;/rec-number&gt;&lt;foreign-keys&gt;&lt;key app="EN" db-id="dzvz5twdu5xtvkea5vdv9zs352wzd9wrpx0v"&gt;19&lt;/key&gt;&lt;/foreign-keys&gt;&lt;ref-type name="Journal Article"&gt;17&lt;/ref-type&gt;&lt;contributors&gt;&lt;authors&gt;&lt;author&gt;&lt;style face="bold" font="default" size="100%"&gt;Tergast, T. L.&lt;/style&gt;&lt;/author&gt;&lt;author&gt;Wranke, A.&lt;/author&gt;&lt;author&gt;Laser, H.&lt;/author&gt;&lt;author&gt;Gerbel, S.&lt;/author&gt;&lt;author&gt;Manns, M. P.&lt;/author&gt;&lt;author&gt;Cornberg, M.&lt;/author&gt;&lt;author&gt;Maasoumy, B.&lt;/author&gt;&lt;/authors&gt;&lt;/contributors&gt;&lt;auth-address&gt;Department of Gastroenterology, Hepatology and Endocrinology, Hannover Medical School, Hannover, Germany.&amp;#xD;Centre for Information Management (ZIMt), Hannover Medical School, Hannover, Germany.&amp;#xD;German Centre for Infection Research (Deutsches Zentrum fur Infektionsforschung DZIF), Partner-site Hannover-Braunschweig, Hannover, Germany.&amp;#xD;Centre for Individualised Infection Medicine (CIIM), c/o CRC Hannover, Hannover, Germany.&lt;/auth-address&gt;&lt;titles&gt;&lt;title&gt;Dose-dependent impact of proton pump inhibitors on the clinical course of spontaneous bacterial peritonitis&lt;/title&gt;&lt;secondary-title&gt;Liver Int&lt;/secondary-title&gt;&lt;/titles&gt;&lt;pages&gt;1602-1613&lt;/pages&gt;&lt;volume&gt;38&lt;/volume&gt;&lt;number&gt;9&lt;/number&gt;&lt;keywords&gt;&lt;keyword&gt;Sbp&lt;/keyword&gt;&lt;keyword&gt;cirrhosis&lt;/keyword&gt;&lt;keyword&gt;infection&lt;/keyword&gt;&lt;keyword&gt;proton pump inhibitor&lt;/keyword&gt;&lt;/keywords&gt;&lt;dates&gt;&lt;year&gt;2018&lt;/year&gt;&lt;/dates&gt;&lt;isbn&gt;1478-3223&lt;/isbn&gt;&lt;accession-num&gt;29675988&lt;/accession-num&gt;&lt;urls&gt;&lt;/urls&gt;&lt;electronic-resource-num&gt;10.1111/liv.13862&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4" w:tooltip="Tergast, 2018 #19" w:history="1">
              <w:r w:rsidRPr="00005696">
                <w:rPr>
                  <w:rFonts w:ascii="Book Antiqua" w:eastAsia="Times New Roman" w:hAnsi="Book Antiqua"/>
                  <w:color w:val="000000" w:themeColor="text1"/>
                  <w:kern w:val="0"/>
                  <w:sz w:val="24"/>
                  <w:szCs w:val="24"/>
                  <w:vertAlign w:val="superscript"/>
                </w:rPr>
                <w:t>14</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 xml:space="preserve">, </w:t>
            </w:r>
            <w:r w:rsidRPr="00005696">
              <w:rPr>
                <w:rFonts w:ascii="Book Antiqua" w:eastAsia="Times New Roman" w:hAnsi="Book Antiqua"/>
                <w:i/>
                <w:color w:val="000000" w:themeColor="text1"/>
                <w:kern w:val="0"/>
                <w:sz w:val="24"/>
                <w:szCs w:val="24"/>
              </w:rPr>
              <w:t>2018</w:t>
            </w:r>
          </w:p>
        </w:tc>
        <w:tc>
          <w:tcPr>
            <w:tcW w:w="1790" w:type="dxa"/>
            <w:tcBorders>
              <w:top w:val="nil"/>
              <w:left w:val="nil"/>
              <w:bottom w:val="nil"/>
              <w:right w:val="nil"/>
            </w:tcBorders>
            <w:shd w:val="clear" w:color="auto" w:fill="auto"/>
            <w:vAlign w:val="center"/>
          </w:tcPr>
          <w:p w14:paraId="39E7FD14"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2</w:t>
            </w:r>
          </w:p>
        </w:tc>
        <w:tc>
          <w:tcPr>
            <w:tcW w:w="2483" w:type="dxa"/>
            <w:tcBorders>
              <w:top w:val="nil"/>
              <w:left w:val="nil"/>
              <w:bottom w:val="nil"/>
              <w:right w:val="nil"/>
            </w:tcBorders>
            <w:shd w:val="clear" w:color="auto" w:fill="auto"/>
            <w:vAlign w:val="center"/>
          </w:tcPr>
          <w:p w14:paraId="13E4AC27"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6AD1D5F"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7A4CB11B"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7</w:t>
            </w:r>
          </w:p>
        </w:tc>
      </w:tr>
      <w:tr w:rsidR="00005696" w:rsidRPr="00005696" w14:paraId="6AF036D6" w14:textId="77777777">
        <w:trPr>
          <w:trHeight w:val="618"/>
        </w:trPr>
        <w:tc>
          <w:tcPr>
            <w:tcW w:w="2480" w:type="dxa"/>
            <w:tcBorders>
              <w:top w:val="nil"/>
              <w:left w:val="nil"/>
              <w:bottom w:val="nil"/>
              <w:right w:val="nil"/>
            </w:tcBorders>
            <w:shd w:val="clear" w:color="auto" w:fill="auto"/>
            <w:vAlign w:val="center"/>
          </w:tcPr>
          <w:p w14:paraId="2AF924B4"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Tsai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2" w:tooltip="Tsai, 2017 #16" w:history="1">
              <w:r w:rsidRPr="00005696">
                <w:rPr>
                  <w:rFonts w:ascii="Book Antiqua" w:eastAsia="Times New Roman" w:hAnsi="Book Antiqua"/>
                  <w:color w:val="000000" w:themeColor="text1"/>
                  <w:kern w:val="0"/>
                  <w:sz w:val="24"/>
                  <w:szCs w:val="24"/>
                  <w:vertAlign w:val="superscript"/>
                </w:rPr>
                <w:t>22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1790" w:type="dxa"/>
            <w:tcBorders>
              <w:top w:val="nil"/>
              <w:left w:val="nil"/>
              <w:bottom w:val="nil"/>
              <w:right w:val="nil"/>
            </w:tcBorders>
            <w:shd w:val="clear" w:color="auto" w:fill="auto"/>
            <w:vAlign w:val="center"/>
          </w:tcPr>
          <w:p w14:paraId="3301C85C"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2483" w:type="dxa"/>
            <w:tcBorders>
              <w:top w:val="nil"/>
              <w:left w:val="nil"/>
              <w:bottom w:val="nil"/>
              <w:right w:val="nil"/>
            </w:tcBorders>
            <w:shd w:val="clear" w:color="auto" w:fill="auto"/>
            <w:vAlign w:val="center"/>
          </w:tcPr>
          <w:p w14:paraId="66704963"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7CBC3E3E"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5CACC43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058E933F" w14:textId="77777777" w:rsidTr="00F25889">
        <w:trPr>
          <w:trHeight w:val="60"/>
        </w:trPr>
        <w:tc>
          <w:tcPr>
            <w:tcW w:w="2480" w:type="dxa"/>
            <w:tcBorders>
              <w:top w:val="nil"/>
              <w:left w:val="nil"/>
              <w:bottom w:val="single" w:sz="4" w:space="0" w:color="auto"/>
              <w:right w:val="nil"/>
            </w:tcBorders>
            <w:shd w:val="clear" w:color="auto" w:fill="auto"/>
            <w:vAlign w:val="center"/>
          </w:tcPr>
          <w:p w14:paraId="1C74AD2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Zhu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&lt;EndNote&gt;&lt;Cite&gt;&lt;Author&gt;Zhu&lt;/Author&gt;&lt;Year&gt;2018&lt;/Year&gt;&lt;RecNum&gt;21&lt;/RecNum&gt;&lt;DisplayText&gt;&lt;style face="superscript"&gt;[15]&lt;/style&gt;&lt;/DisplayText&gt;&lt;record&gt;&lt;rec-number&gt;21&lt;/rec-number&gt;&lt;foreign-keys&gt;&lt;key app="EN" db-id="dzvz5twdu5xtvkea5vdv9zs352wzd9wrpx0v"&gt;21&lt;/key&gt;&lt;/foreign-keys&gt;&lt;ref-type name="Journal Article"&gt;17&lt;/ref-type&gt;&lt;contributors&gt;&lt;authors&gt;&lt;author&gt;&lt;style face="bold" font="default" size="100%"&gt;Zhu, J.&lt;/style&gt;&lt;/author&gt;&lt;author&gt;Qi, X.&lt;/author&gt;&lt;author&gt;Yu, H.&lt;/author&gt;&lt;author&gt;Yoshida, E. M.&lt;/author&gt;&lt;author&gt;Mendez-Sanchez, N.&lt;/author&gt;&lt;author&gt;Zhang, X.&lt;/author&gt;&lt;author&gt;Wang, R.&lt;/author&gt;&lt;author&gt;Deng, H.&lt;/author&gt;&lt;author&gt;Li, J.&lt;/author&gt;&lt;author&gt;Han, D.&lt;/author&gt;&lt;author&gt;Guo, X.&lt;/author&gt;&lt;/authors&gt;&lt;/contributors&gt;&lt;auth-address&gt;Liver Cirrhosis Study Group, Department of Gastroenterology, General Hospital of Shenyang Military Area, Shenyang, China.&amp;#xD;Postgraduate College, Shenyang Pharmaceutical University, Shenyang, China.&amp;#xD;Division of Gastroenterology, Vancouver General Hospital, Vancouver, Canada.&amp;#xD;Liver Research Unit, Medica Sur Clinic &amp;amp; Foundation, Mexico City, Mexico.&lt;/auth-address&gt;&lt;titles&gt;&lt;title&gt;Association of proton pump inhibitors with the risk of hepatic encephalopathy during hospitalization for liver cirrhosis&lt;/title&gt;&lt;secondary-title&gt;United European Gastroenterol J&lt;/secondary-title&gt;&lt;/titles&gt;&lt;pages&gt;1179-1187&lt;/pages&gt;&lt;volume&gt;6&lt;/volume&gt;&lt;number&gt;8&lt;/number&gt;&lt;keywords&gt;&lt;keyword&gt;Proton pump inhibitors&lt;/keyword&gt;&lt;keyword&gt;gut microbiota&lt;/keyword&gt;&lt;keyword&gt;hepatic encephalopathy&lt;/keyword&gt;&lt;keyword&gt;liver cirrhosis&lt;/keyword&gt;&lt;keyword&gt;risk&lt;/keyword&gt;&lt;/keywords&gt;&lt;dates&gt;&lt;year&gt;2018&lt;/year&gt;&lt;/dates&gt;&lt;isbn&gt;2050-6406 (Print)&amp;#xD;2050-6406&lt;/isbn&gt;&lt;accession-num&gt;30288280&lt;/accession-num&gt;&lt;urls&gt;&lt;/urls&gt;&lt;electronic-resource-num&gt;10.1177/2050640618773564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5" w:tooltip="Zhu, 2018 #21" w:history="1">
              <w:r w:rsidRPr="00005696">
                <w:rPr>
                  <w:rFonts w:ascii="Book Antiqua" w:eastAsia="Times New Roman" w:hAnsi="Book Antiqua"/>
                  <w:color w:val="000000" w:themeColor="text1"/>
                  <w:kern w:val="0"/>
                  <w:sz w:val="24"/>
                  <w:szCs w:val="24"/>
                  <w:vertAlign w:val="superscript"/>
                </w:rPr>
                <w:t>15</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single" w:sz="4" w:space="0" w:color="auto"/>
              <w:right w:val="nil"/>
            </w:tcBorders>
            <w:shd w:val="clear" w:color="auto" w:fill="auto"/>
            <w:vAlign w:val="center"/>
          </w:tcPr>
          <w:p w14:paraId="43244D85"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single" w:sz="4" w:space="0" w:color="auto"/>
              <w:right w:val="nil"/>
            </w:tcBorders>
            <w:shd w:val="clear" w:color="auto" w:fill="auto"/>
          </w:tcPr>
          <w:p w14:paraId="62BECDA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single" w:sz="4" w:space="0" w:color="auto"/>
              <w:right w:val="nil"/>
            </w:tcBorders>
            <w:shd w:val="clear" w:color="auto" w:fill="auto"/>
            <w:vAlign w:val="center"/>
          </w:tcPr>
          <w:p w14:paraId="4CE4F79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1453" w:type="dxa"/>
            <w:tcBorders>
              <w:top w:val="nil"/>
              <w:left w:val="nil"/>
              <w:bottom w:val="single" w:sz="4" w:space="0" w:color="auto"/>
              <w:right w:val="nil"/>
            </w:tcBorders>
            <w:shd w:val="clear" w:color="auto" w:fill="auto"/>
            <w:vAlign w:val="center"/>
          </w:tcPr>
          <w:p w14:paraId="06FBD10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kern w:val="0"/>
                <w:sz w:val="24"/>
                <w:szCs w:val="24"/>
              </w:rPr>
            </w:pPr>
            <w:r w:rsidRPr="00005696">
              <w:rPr>
                <w:rFonts w:ascii="Book Antiqua" w:eastAsia="宋体" w:hAnsi="Book Antiqua"/>
                <w:color w:val="000000" w:themeColor="text1"/>
                <w:sz w:val="24"/>
                <w:szCs w:val="24"/>
              </w:rPr>
              <w:t>8</w:t>
            </w:r>
          </w:p>
        </w:tc>
      </w:tr>
    </w:tbl>
    <w:p w14:paraId="49B396FA"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sectPr w:rsidR="004E68FE" w:rsidRPr="00005696" w:rsidSect="004E68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D37C2" w14:textId="77777777" w:rsidR="00CB2192" w:rsidRDefault="00CB2192" w:rsidP="00633C47">
      <w:pPr>
        <w:spacing w:after="0" w:line="240" w:lineRule="auto"/>
      </w:pPr>
      <w:r>
        <w:separator/>
      </w:r>
    </w:p>
  </w:endnote>
  <w:endnote w:type="continuationSeparator" w:id="0">
    <w:p w14:paraId="23071616" w14:textId="77777777" w:rsidR="00CB2192" w:rsidRDefault="00CB2192" w:rsidP="0063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AdvTimes">
    <w:altName w:val="MingLiU"/>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48F14" w14:textId="77777777" w:rsidR="00CB2192" w:rsidRDefault="00CB2192" w:rsidP="00633C47">
      <w:pPr>
        <w:spacing w:after="0" w:line="240" w:lineRule="auto"/>
      </w:pPr>
      <w:r>
        <w:separator/>
      </w:r>
    </w:p>
  </w:footnote>
  <w:footnote w:type="continuationSeparator" w:id="0">
    <w:p w14:paraId="5FB0DD6E" w14:textId="77777777" w:rsidR="00CB2192" w:rsidRDefault="00CB2192" w:rsidP="00633C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ournal of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zvz5twdu5xtvkea5vdv9zs352wzd9wrpx0v&quot;&gt;肝性脑病wjg&lt;record-ids&gt;&lt;item&gt;2&lt;/item&gt;&lt;item&gt;6&lt;/item&gt;&lt;item&gt;7&lt;/item&gt;&lt;item&gt;8&lt;/item&gt;&lt;item&gt;10&lt;/item&gt;&lt;item&gt;11&lt;/item&gt;&lt;item&gt;13&lt;/item&gt;&lt;item&gt;14&lt;/item&gt;&lt;item&gt;15&lt;/item&gt;&lt;item&gt;16&lt;/item&gt;&lt;item&gt;17&lt;/item&gt;&lt;item&gt;18&lt;/item&gt;&lt;item&gt;19&lt;/item&gt;&lt;item&gt;20&lt;/item&gt;&lt;item&gt;21&lt;/item&gt;&lt;item&gt;22&lt;/item&gt;&lt;item&gt;24&lt;/item&gt;&lt;item&gt;26&lt;/item&gt;&lt;item&gt;27&lt;/item&gt;&lt;item&gt;28&lt;/item&gt;&lt;item&gt;29&lt;/item&gt;&lt;item&gt;32&lt;/item&gt;&lt;item&gt;34&lt;/item&gt;&lt;item&gt;35&lt;/item&gt;&lt;item&gt;36&lt;/item&gt;&lt;item&gt;38&lt;/item&gt;&lt;item&gt;39&lt;/item&gt;&lt;item&gt;40&lt;/item&gt;&lt;item&gt;41&lt;/item&gt;&lt;item&gt;42&lt;/item&gt;&lt;item&gt;43&lt;/item&gt;&lt;/record-ids&gt;&lt;/item&gt;&lt;/Libraries&gt;"/>
  </w:docVars>
  <w:rsids>
    <w:rsidRoot w:val="00172A27"/>
    <w:rsid w:val="00005696"/>
    <w:rsid w:val="00025CB8"/>
    <w:rsid w:val="00052AC8"/>
    <w:rsid w:val="00066721"/>
    <w:rsid w:val="000731BE"/>
    <w:rsid w:val="00073AC5"/>
    <w:rsid w:val="000956CC"/>
    <w:rsid w:val="000A1F49"/>
    <w:rsid w:val="000B221A"/>
    <w:rsid w:val="000B48C0"/>
    <w:rsid w:val="000C726C"/>
    <w:rsid w:val="000D73D0"/>
    <w:rsid w:val="000E457C"/>
    <w:rsid w:val="001162A7"/>
    <w:rsid w:val="00123E1C"/>
    <w:rsid w:val="00136618"/>
    <w:rsid w:val="001440AA"/>
    <w:rsid w:val="00172A27"/>
    <w:rsid w:val="00187B2D"/>
    <w:rsid w:val="001927DD"/>
    <w:rsid w:val="001A17ED"/>
    <w:rsid w:val="001A18D3"/>
    <w:rsid w:val="001D0063"/>
    <w:rsid w:val="001F3476"/>
    <w:rsid w:val="001F4765"/>
    <w:rsid w:val="00203E10"/>
    <w:rsid w:val="002251D8"/>
    <w:rsid w:val="00225937"/>
    <w:rsid w:val="00255222"/>
    <w:rsid w:val="00292C51"/>
    <w:rsid w:val="002F72CD"/>
    <w:rsid w:val="00304867"/>
    <w:rsid w:val="003071FC"/>
    <w:rsid w:val="00316C41"/>
    <w:rsid w:val="00325AB2"/>
    <w:rsid w:val="003603CE"/>
    <w:rsid w:val="003A5E83"/>
    <w:rsid w:val="003B6BAA"/>
    <w:rsid w:val="003F0E73"/>
    <w:rsid w:val="004008F6"/>
    <w:rsid w:val="004024C2"/>
    <w:rsid w:val="00402FD0"/>
    <w:rsid w:val="00407C43"/>
    <w:rsid w:val="00437239"/>
    <w:rsid w:val="004428D6"/>
    <w:rsid w:val="00461557"/>
    <w:rsid w:val="0046380F"/>
    <w:rsid w:val="00470F58"/>
    <w:rsid w:val="00491564"/>
    <w:rsid w:val="00493C66"/>
    <w:rsid w:val="004B4789"/>
    <w:rsid w:val="004D2F83"/>
    <w:rsid w:val="004D347F"/>
    <w:rsid w:val="004D4A91"/>
    <w:rsid w:val="004E1C7C"/>
    <w:rsid w:val="004E22A0"/>
    <w:rsid w:val="004E68FE"/>
    <w:rsid w:val="0050378A"/>
    <w:rsid w:val="00513CB7"/>
    <w:rsid w:val="005254C6"/>
    <w:rsid w:val="005316D9"/>
    <w:rsid w:val="00541A3D"/>
    <w:rsid w:val="00542405"/>
    <w:rsid w:val="005723AD"/>
    <w:rsid w:val="005909B8"/>
    <w:rsid w:val="005A1F7D"/>
    <w:rsid w:val="005A26F2"/>
    <w:rsid w:val="005A54DA"/>
    <w:rsid w:val="005A658A"/>
    <w:rsid w:val="005A7A68"/>
    <w:rsid w:val="005B7C10"/>
    <w:rsid w:val="005C031B"/>
    <w:rsid w:val="005C6572"/>
    <w:rsid w:val="005E0134"/>
    <w:rsid w:val="0061171A"/>
    <w:rsid w:val="00614722"/>
    <w:rsid w:val="00633C47"/>
    <w:rsid w:val="0063475B"/>
    <w:rsid w:val="00646955"/>
    <w:rsid w:val="006478DD"/>
    <w:rsid w:val="0065757D"/>
    <w:rsid w:val="006612D2"/>
    <w:rsid w:val="00675E8C"/>
    <w:rsid w:val="006856ED"/>
    <w:rsid w:val="006C4AB5"/>
    <w:rsid w:val="006E4E0E"/>
    <w:rsid w:val="006F5BDF"/>
    <w:rsid w:val="007164AE"/>
    <w:rsid w:val="0074408A"/>
    <w:rsid w:val="00746BD7"/>
    <w:rsid w:val="0075025D"/>
    <w:rsid w:val="007505A5"/>
    <w:rsid w:val="00786A49"/>
    <w:rsid w:val="007902A5"/>
    <w:rsid w:val="007B7E6F"/>
    <w:rsid w:val="007C7612"/>
    <w:rsid w:val="007F4C03"/>
    <w:rsid w:val="008061D1"/>
    <w:rsid w:val="0081718A"/>
    <w:rsid w:val="00827959"/>
    <w:rsid w:val="00833A23"/>
    <w:rsid w:val="00840BD9"/>
    <w:rsid w:val="008469F3"/>
    <w:rsid w:val="00860A0D"/>
    <w:rsid w:val="008610B7"/>
    <w:rsid w:val="0088551E"/>
    <w:rsid w:val="008B0734"/>
    <w:rsid w:val="008B71C5"/>
    <w:rsid w:val="008C09FA"/>
    <w:rsid w:val="008C655B"/>
    <w:rsid w:val="008D0FEE"/>
    <w:rsid w:val="00902AD0"/>
    <w:rsid w:val="00906DF0"/>
    <w:rsid w:val="00910681"/>
    <w:rsid w:val="009318B7"/>
    <w:rsid w:val="0093233F"/>
    <w:rsid w:val="00934E11"/>
    <w:rsid w:val="00941634"/>
    <w:rsid w:val="00957BB6"/>
    <w:rsid w:val="00985FF2"/>
    <w:rsid w:val="00992B8C"/>
    <w:rsid w:val="009A5237"/>
    <w:rsid w:val="009A679C"/>
    <w:rsid w:val="009A7F8D"/>
    <w:rsid w:val="009B032B"/>
    <w:rsid w:val="009D024D"/>
    <w:rsid w:val="009D1728"/>
    <w:rsid w:val="009E179B"/>
    <w:rsid w:val="00A028A9"/>
    <w:rsid w:val="00A04C14"/>
    <w:rsid w:val="00A04C54"/>
    <w:rsid w:val="00A22E42"/>
    <w:rsid w:val="00A409BD"/>
    <w:rsid w:val="00A42469"/>
    <w:rsid w:val="00A531AB"/>
    <w:rsid w:val="00A5560A"/>
    <w:rsid w:val="00A705A7"/>
    <w:rsid w:val="00A775CC"/>
    <w:rsid w:val="00A87EB9"/>
    <w:rsid w:val="00AF792E"/>
    <w:rsid w:val="00AF7AD2"/>
    <w:rsid w:val="00B02E24"/>
    <w:rsid w:val="00B3643F"/>
    <w:rsid w:val="00B47213"/>
    <w:rsid w:val="00B63D2F"/>
    <w:rsid w:val="00B65836"/>
    <w:rsid w:val="00B85B23"/>
    <w:rsid w:val="00B93E07"/>
    <w:rsid w:val="00B9454C"/>
    <w:rsid w:val="00BB6062"/>
    <w:rsid w:val="00BB769A"/>
    <w:rsid w:val="00BB7AB7"/>
    <w:rsid w:val="00BC3054"/>
    <w:rsid w:val="00BD07CF"/>
    <w:rsid w:val="00BD120A"/>
    <w:rsid w:val="00BF0F90"/>
    <w:rsid w:val="00C125D7"/>
    <w:rsid w:val="00C360F4"/>
    <w:rsid w:val="00C86E77"/>
    <w:rsid w:val="00C91239"/>
    <w:rsid w:val="00C93D24"/>
    <w:rsid w:val="00CB2192"/>
    <w:rsid w:val="00CC2CAB"/>
    <w:rsid w:val="00CE7A63"/>
    <w:rsid w:val="00CF5B65"/>
    <w:rsid w:val="00D074E1"/>
    <w:rsid w:val="00D124F1"/>
    <w:rsid w:val="00D154E8"/>
    <w:rsid w:val="00D52550"/>
    <w:rsid w:val="00D52B36"/>
    <w:rsid w:val="00D538F1"/>
    <w:rsid w:val="00D6028A"/>
    <w:rsid w:val="00D83F12"/>
    <w:rsid w:val="00D87912"/>
    <w:rsid w:val="00DA57E4"/>
    <w:rsid w:val="00DE21F0"/>
    <w:rsid w:val="00E13D0A"/>
    <w:rsid w:val="00E14594"/>
    <w:rsid w:val="00E255DA"/>
    <w:rsid w:val="00E407BE"/>
    <w:rsid w:val="00E51FE2"/>
    <w:rsid w:val="00E57816"/>
    <w:rsid w:val="00E65042"/>
    <w:rsid w:val="00E70B32"/>
    <w:rsid w:val="00EC0296"/>
    <w:rsid w:val="00EC05B8"/>
    <w:rsid w:val="00ED52E9"/>
    <w:rsid w:val="00EE6C1B"/>
    <w:rsid w:val="00F0316A"/>
    <w:rsid w:val="00F07368"/>
    <w:rsid w:val="00F1107A"/>
    <w:rsid w:val="00F14AB4"/>
    <w:rsid w:val="00F17B64"/>
    <w:rsid w:val="00F25889"/>
    <w:rsid w:val="00F30B3C"/>
    <w:rsid w:val="00F4076F"/>
    <w:rsid w:val="00F64A9E"/>
    <w:rsid w:val="00FA1405"/>
    <w:rsid w:val="00FB015B"/>
    <w:rsid w:val="00FC1EAB"/>
    <w:rsid w:val="013A4C3F"/>
    <w:rsid w:val="041E547C"/>
    <w:rsid w:val="06273971"/>
    <w:rsid w:val="063F6169"/>
    <w:rsid w:val="077B6506"/>
    <w:rsid w:val="07BE2C82"/>
    <w:rsid w:val="08CA7795"/>
    <w:rsid w:val="08E45AAF"/>
    <w:rsid w:val="0AC8055E"/>
    <w:rsid w:val="0B216F54"/>
    <w:rsid w:val="0B4E1F4C"/>
    <w:rsid w:val="0B566031"/>
    <w:rsid w:val="0C6B408A"/>
    <w:rsid w:val="0DA4281C"/>
    <w:rsid w:val="0DC92F25"/>
    <w:rsid w:val="0E4A0ABC"/>
    <w:rsid w:val="0E4A389D"/>
    <w:rsid w:val="0F045EF5"/>
    <w:rsid w:val="0F260563"/>
    <w:rsid w:val="0FA84832"/>
    <w:rsid w:val="0FBA1E3D"/>
    <w:rsid w:val="0FD12302"/>
    <w:rsid w:val="10A85135"/>
    <w:rsid w:val="12413575"/>
    <w:rsid w:val="14287F80"/>
    <w:rsid w:val="16067441"/>
    <w:rsid w:val="1683600D"/>
    <w:rsid w:val="177609EC"/>
    <w:rsid w:val="19132F65"/>
    <w:rsid w:val="1AC1223E"/>
    <w:rsid w:val="1DC43AF8"/>
    <w:rsid w:val="1EEA2691"/>
    <w:rsid w:val="1F2F185D"/>
    <w:rsid w:val="1FE537F0"/>
    <w:rsid w:val="200A7F37"/>
    <w:rsid w:val="215C3B31"/>
    <w:rsid w:val="2162306C"/>
    <w:rsid w:val="24903975"/>
    <w:rsid w:val="24F65C49"/>
    <w:rsid w:val="26C063DA"/>
    <w:rsid w:val="26F54CF4"/>
    <w:rsid w:val="26FD5140"/>
    <w:rsid w:val="276517EF"/>
    <w:rsid w:val="283D76A0"/>
    <w:rsid w:val="294B25E5"/>
    <w:rsid w:val="29BB22D3"/>
    <w:rsid w:val="2B1F090A"/>
    <w:rsid w:val="2BF0507F"/>
    <w:rsid w:val="2C4A55B2"/>
    <w:rsid w:val="2DCF0F39"/>
    <w:rsid w:val="316D7968"/>
    <w:rsid w:val="31A56982"/>
    <w:rsid w:val="32ED68E4"/>
    <w:rsid w:val="34ED4FB5"/>
    <w:rsid w:val="393A0661"/>
    <w:rsid w:val="393B2726"/>
    <w:rsid w:val="397C0506"/>
    <w:rsid w:val="39A471C4"/>
    <w:rsid w:val="3A6F35F3"/>
    <w:rsid w:val="3AB33D5F"/>
    <w:rsid w:val="3C104FDF"/>
    <w:rsid w:val="3CD71501"/>
    <w:rsid w:val="3D784402"/>
    <w:rsid w:val="3D981451"/>
    <w:rsid w:val="3DD75D1B"/>
    <w:rsid w:val="3F151922"/>
    <w:rsid w:val="3FA06086"/>
    <w:rsid w:val="3FE34567"/>
    <w:rsid w:val="4036520C"/>
    <w:rsid w:val="427F65F6"/>
    <w:rsid w:val="42DB7B9F"/>
    <w:rsid w:val="43662FD8"/>
    <w:rsid w:val="44450A20"/>
    <w:rsid w:val="46460692"/>
    <w:rsid w:val="467911DC"/>
    <w:rsid w:val="492A37BC"/>
    <w:rsid w:val="4A8E660B"/>
    <w:rsid w:val="4AAF2366"/>
    <w:rsid w:val="4ABA13FE"/>
    <w:rsid w:val="4C266982"/>
    <w:rsid w:val="4C481BDF"/>
    <w:rsid w:val="4CAB76A9"/>
    <w:rsid w:val="4DA448C4"/>
    <w:rsid w:val="50B13368"/>
    <w:rsid w:val="513F1B57"/>
    <w:rsid w:val="52E050DF"/>
    <w:rsid w:val="533D6FBC"/>
    <w:rsid w:val="54BC3425"/>
    <w:rsid w:val="5617705D"/>
    <w:rsid w:val="59571B8E"/>
    <w:rsid w:val="59A43912"/>
    <w:rsid w:val="5A82019D"/>
    <w:rsid w:val="5DC67DB3"/>
    <w:rsid w:val="5E9B7FC6"/>
    <w:rsid w:val="61AC2CC9"/>
    <w:rsid w:val="636D483F"/>
    <w:rsid w:val="6378272B"/>
    <w:rsid w:val="643A66FD"/>
    <w:rsid w:val="64504593"/>
    <w:rsid w:val="649853A6"/>
    <w:rsid w:val="64EC1E14"/>
    <w:rsid w:val="652223B3"/>
    <w:rsid w:val="67EE68A7"/>
    <w:rsid w:val="67FB08F1"/>
    <w:rsid w:val="69E039C0"/>
    <w:rsid w:val="6E931344"/>
    <w:rsid w:val="6F0D5467"/>
    <w:rsid w:val="6F3648BC"/>
    <w:rsid w:val="6F8010DE"/>
    <w:rsid w:val="6F9125F2"/>
    <w:rsid w:val="702944AB"/>
    <w:rsid w:val="7151724B"/>
    <w:rsid w:val="71F83A86"/>
    <w:rsid w:val="73976EF6"/>
    <w:rsid w:val="756C4160"/>
    <w:rsid w:val="759009FF"/>
    <w:rsid w:val="75A75716"/>
    <w:rsid w:val="75F13863"/>
    <w:rsid w:val="76736E78"/>
    <w:rsid w:val="778E0658"/>
    <w:rsid w:val="783959A3"/>
    <w:rsid w:val="7AA37E2D"/>
    <w:rsid w:val="7AF54719"/>
    <w:rsid w:val="7B1F3C10"/>
    <w:rsid w:val="7C2572FB"/>
    <w:rsid w:val="7D0A1BCC"/>
    <w:rsid w:val="7D1B595A"/>
    <w:rsid w:val="7F6C1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1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8FE"/>
    <w:pPr>
      <w:widowControl w:val="0"/>
      <w:spacing w:after="200" w:line="276" w:lineRule="auto"/>
      <w:jc w:val="both"/>
    </w:pPr>
    <w:rPr>
      <w:rFonts w:eastAsia="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4E68FE"/>
    <w:pPr>
      <w:spacing w:after="0" w:line="240" w:lineRule="auto"/>
    </w:pPr>
    <w:rPr>
      <w:sz w:val="18"/>
      <w:szCs w:val="18"/>
    </w:rPr>
  </w:style>
  <w:style w:type="paragraph" w:styleId="a4">
    <w:name w:val="footer"/>
    <w:basedOn w:val="a"/>
    <w:link w:val="Char0"/>
    <w:uiPriority w:val="99"/>
    <w:qFormat/>
    <w:rsid w:val="004E68FE"/>
    <w:pPr>
      <w:tabs>
        <w:tab w:val="center" w:pos="4153"/>
        <w:tab w:val="right" w:pos="8306"/>
      </w:tabs>
      <w:snapToGrid w:val="0"/>
      <w:spacing w:line="240" w:lineRule="auto"/>
      <w:jc w:val="left"/>
    </w:pPr>
    <w:rPr>
      <w:sz w:val="18"/>
      <w:szCs w:val="18"/>
    </w:rPr>
  </w:style>
  <w:style w:type="paragraph" w:styleId="a5">
    <w:name w:val="header"/>
    <w:basedOn w:val="a"/>
    <w:link w:val="Char1"/>
    <w:qFormat/>
    <w:rsid w:val="004E68FE"/>
    <w:pPr>
      <w:pBdr>
        <w:bottom w:val="single" w:sz="6" w:space="1" w:color="auto"/>
      </w:pBdr>
      <w:tabs>
        <w:tab w:val="center" w:pos="4153"/>
        <w:tab w:val="right" w:pos="8306"/>
      </w:tabs>
      <w:snapToGrid w:val="0"/>
      <w:spacing w:line="240" w:lineRule="auto"/>
      <w:jc w:val="center"/>
    </w:pPr>
    <w:rPr>
      <w:sz w:val="18"/>
      <w:szCs w:val="18"/>
    </w:rPr>
  </w:style>
  <w:style w:type="character" w:styleId="a6">
    <w:name w:val="Hyperlink"/>
    <w:basedOn w:val="a0"/>
    <w:qFormat/>
    <w:rsid w:val="004E68FE"/>
    <w:rPr>
      <w:color w:val="0000FF"/>
      <w:u w:val="single"/>
    </w:rPr>
  </w:style>
  <w:style w:type="table" w:styleId="a7">
    <w:name w:val="Table Grid"/>
    <w:basedOn w:val="a1"/>
    <w:uiPriority w:val="99"/>
    <w:unhideWhenUsed/>
    <w:qFormat/>
    <w:rsid w:val="004E68F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3">
    <w:name w:val="ListLabel 3"/>
    <w:qFormat/>
    <w:rsid w:val="004E68FE"/>
    <w:rPr>
      <w:sz w:val="20"/>
      <w:szCs w:val="20"/>
    </w:rPr>
  </w:style>
  <w:style w:type="character" w:customStyle="1" w:styleId="ListLabel1">
    <w:name w:val="ListLabel 1"/>
    <w:qFormat/>
    <w:rsid w:val="004E68FE"/>
    <w:rPr>
      <w:color w:val="FF0000"/>
      <w:sz w:val="20"/>
      <w:szCs w:val="20"/>
    </w:rPr>
  </w:style>
  <w:style w:type="character" w:customStyle="1" w:styleId="ListLabel2">
    <w:name w:val="ListLabel 2"/>
    <w:qFormat/>
    <w:rsid w:val="004E68FE"/>
    <w:rPr>
      <w:rFonts w:ascii="Times New Roman" w:hAnsi="Times New Roman" w:cs="Times New Roman"/>
      <w:color w:val="FF0000"/>
      <w:sz w:val="20"/>
      <w:szCs w:val="20"/>
    </w:rPr>
  </w:style>
  <w:style w:type="paragraph" w:customStyle="1" w:styleId="EndNoteBibliography">
    <w:name w:val="EndNote Bibliography"/>
    <w:basedOn w:val="a"/>
    <w:qFormat/>
    <w:rsid w:val="004E68FE"/>
    <w:pPr>
      <w:spacing w:line="240" w:lineRule="auto"/>
    </w:pPr>
    <w:rPr>
      <w:sz w:val="20"/>
    </w:rPr>
  </w:style>
  <w:style w:type="paragraph" w:customStyle="1" w:styleId="Default">
    <w:name w:val="Default"/>
    <w:unhideWhenUsed/>
    <w:rsid w:val="004E68FE"/>
    <w:pPr>
      <w:widowControl w:val="0"/>
      <w:autoSpaceDE w:val="0"/>
      <w:autoSpaceDN w:val="0"/>
      <w:adjustRightInd w:val="0"/>
    </w:pPr>
    <w:rPr>
      <w:rFonts w:ascii="Book Antiqua" w:eastAsia="Book Antiqua" w:hAnsi="Book Antiqua" w:hint="eastAsia"/>
      <w:color w:val="000000"/>
      <w:sz w:val="24"/>
    </w:rPr>
  </w:style>
  <w:style w:type="character" w:customStyle="1" w:styleId="Char1">
    <w:name w:val="页眉 Char"/>
    <w:basedOn w:val="a0"/>
    <w:link w:val="a5"/>
    <w:qFormat/>
    <w:rsid w:val="004E68FE"/>
    <w:rPr>
      <w:rFonts w:eastAsia="等线"/>
      <w:kern w:val="2"/>
      <w:sz w:val="18"/>
      <w:szCs w:val="18"/>
    </w:rPr>
  </w:style>
  <w:style w:type="character" w:customStyle="1" w:styleId="Char0">
    <w:name w:val="页脚 Char"/>
    <w:basedOn w:val="a0"/>
    <w:link w:val="a4"/>
    <w:uiPriority w:val="99"/>
    <w:qFormat/>
    <w:rsid w:val="004E68FE"/>
    <w:rPr>
      <w:rFonts w:eastAsia="等线"/>
      <w:kern w:val="2"/>
      <w:sz w:val="18"/>
      <w:szCs w:val="18"/>
    </w:rPr>
  </w:style>
  <w:style w:type="character" w:customStyle="1" w:styleId="Char">
    <w:name w:val="批注框文本 Char"/>
    <w:basedOn w:val="a0"/>
    <w:link w:val="a3"/>
    <w:qFormat/>
    <w:rsid w:val="004E68FE"/>
    <w:rPr>
      <w:rFonts w:eastAsia="等线"/>
      <w:kern w:val="2"/>
      <w:sz w:val="18"/>
      <w:szCs w:val="18"/>
    </w:rPr>
  </w:style>
  <w:style w:type="paragraph" w:customStyle="1" w:styleId="EndNoteBibliographyTitle">
    <w:name w:val="EndNote Bibliography Title"/>
    <w:basedOn w:val="a"/>
    <w:link w:val="EndNoteBibliographyTitleChar"/>
    <w:qFormat/>
    <w:rsid w:val="004E68FE"/>
    <w:pPr>
      <w:spacing w:after="0"/>
      <w:jc w:val="center"/>
    </w:pPr>
    <w:rPr>
      <w:sz w:val="20"/>
    </w:rPr>
  </w:style>
  <w:style w:type="character" w:customStyle="1" w:styleId="EndNoteBibliographyTitleChar">
    <w:name w:val="EndNote Bibliography Title Char"/>
    <w:basedOn w:val="a0"/>
    <w:link w:val="EndNoteBibliographyTitle"/>
    <w:qFormat/>
    <w:rsid w:val="004E68FE"/>
    <w:rPr>
      <w:rFonts w:eastAsia="等线"/>
      <w:kern w:val="2"/>
      <w:szCs w:val="21"/>
    </w:rPr>
  </w:style>
  <w:style w:type="character" w:customStyle="1" w:styleId="volume">
    <w:name w:val="volume"/>
    <w:basedOn w:val="a0"/>
    <w:rsid w:val="004D4A91"/>
  </w:style>
  <w:style w:type="character" w:styleId="a8">
    <w:name w:val="annotation reference"/>
    <w:basedOn w:val="a0"/>
    <w:semiHidden/>
    <w:unhideWhenUsed/>
    <w:rsid w:val="007505A5"/>
    <w:rPr>
      <w:sz w:val="21"/>
      <w:szCs w:val="21"/>
    </w:rPr>
  </w:style>
  <w:style w:type="paragraph" w:styleId="a9">
    <w:name w:val="annotation text"/>
    <w:basedOn w:val="a"/>
    <w:link w:val="Char2"/>
    <w:semiHidden/>
    <w:unhideWhenUsed/>
    <w:rsid w:val="007505A5"/>
    <w:pPr>
      <w:jc w:val="left"/>
    </w:pPr>
  </w:style>
  <w:style w:type="character" w:customStyle="1" w:styleId="Char2">
    <w:name w:val="批注文字 Char"/>
    <w:basedOn w:val="a0"/>
    <w:link w:val="a9"/>
    <w:semiHidden/>
    <w:rsid w:val="007505A5"/>
    <w:rPr>
      <w:rFonts w:eastAsia="等线"/>
      <w:kern w:val="2"/>
      <w:sz w:val="21"/>
      <w:szCs w:val="21"/>
    </w:rPr>
  </w:style>
  <w:style w:type="paragraph" w:styleId="aa">
    <w:name w:val="annotation subject"/>
    <w:basedOn w:val="a9"/>
    <w:next w:val="a9"/>
    <w:link w:val="Char3"/>
    <w:semiHidden/>
    <w:unhideWhenUsed/>
    <w:rsid w:val="007505A5"/>
    <w:rPr>
      <w:b/>
      <w:bCs/>
    </w:rPr>
  </w:style>
  <w:style w:type="character" w:customStyle="1" w:styleId="Char3">
    <w:name w:val="批注主题 Char"/>
    <w:basedOn w:val="Char2"/>
    <w:link w:val="aa"/>
    <w:semiHidden/>
    <w:rsid w:val="007505A5"/>
    <w:rPr>
      <w:rFonts w:eastAsia="等线"/>
      <w:b/>
      <w:bCs/>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8FE"/>
    <w:pPr>
      <w:widowControl w:val="0"/>
      <w:spacing w:after="200" w:line="276" w:lineRule="auto"/>
      <w:jc w:val="both"/>
    </w:pPr>
    <w:rPr>
      <w:rFonts w:eastAsia="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4E68FE"/>
    <w:pPr>
      <w:spacing w:after="0" w:line="240" w:lineRule="auto"/>
    </w:pPr>
    <w:rPr>
      <w:sz w:val="18"/>
      <w:szCs w:val="18"/>
    </w:rPr>
  </w:style>
  <w:style w:type="paragraph" w:styleId="a4">
    <w:name w:val="footer"/>
    <w:basedOn w:val="a"/>
    <w:link w:val="Char0"/>
    <w:uiPriority w:val="99"/>
    <w:qFormat/>
    <w:rsid w:val="004E68FE"/>
    <w:pPr>
      <w:tabs>
        <w:tab w:val="center" w:pos="4153"/>
        <w:tab w:val="right" w:pos="8306"/>
      </w:tabs>
      <w:snapToGrid w:val="0"/>
      <w:spacing w:line="240" w:lineRule="auto"/>
      <w:jc w:val="left"/>
    </w:pPr>
    <w:rPr>
      <w:sz w:val="18"/>
      <w:szCs w:val="18"/>
    </w:rPr>
  </w:style>
  <w:style w:type="paragraph" w:styleId="a5">
    <w:name w:val="header"/>
    <w:basedOn w:val="a"/>
    <w:link w:val="Char1"/>
    <w:qFormat/>
    <w:rsid w:val="004E68FE"/>
    <w:pPr>
      <w:pBdr>
        <w:bottom w:val="single" w:sz="6" w:space="1" w:color="auto"/>
      </w:pBdr>
      <w:tabs>
        <w:tab w:val="center" w:pos="4153"/>
        <w:tab w:val="right" w:pos="8306"/>
      </w:tabs>
      <w:snapToGrid w:val="0"/>
      <w:spacing w:line="240" w:lineRule="auto"/>
      <w:jc w:val="center"/>
    </w:pPr>
    <w:rPr>
      <w:sz w:val="18"/>
      <w:szCs w:val="18"/>
    </w:rPr>
  </w:style>
  <w:style w:type="character" w:styleId="a6">
    <w:name w:val="Hyperlink"/>
    <w:basedOn w:val="a0"/>
    <w:qFormat/>
    <w:rsid w:val="004E68FE"/>
    <w:rPr>
      <w:color w:val="0000FF"/>
      <w:u w:val="single"/>
    </w:rPr>
  </w:style>
  <w:style w:type="table" w:styleId="a7">
    <w:name w:val="Table Grid"/>
    <w:basedOn w:val="a1"/>
    <w:uiPriority w:val="99"/>
    <w:unhideWhenUsed/>
    <w:qFormat/>
    <w:rsid w:val="004E68F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Label3">
    <w:name w:val="ListLabel 3"/>
    <w:qFormat/>
    <w:rsid w:val="004E68FE"/>
    <w:rPr>
      <w:sz w:val="20"/>
      <w:szCs w:val="20"/>
    </w:rPr>
  </w:style>
  <w:style w:type="character" w:customStyle="1" w:styleId="ListLabel1">
    <w:name w:val="ListLabel 1"/>
    <w:qFormat/>
    <w:rsid w:val="004E68FE"/>
    <w:rPr>
      <w:color w:val="FF0000"/>
      <w:sz w:val="20"/>
      <w:szCs w:val="20"/>
    </w:rPr>
  </w:style>
  <w:style w:type="character" w:customStyle="1" w:styleId="ListLabel2">
    <w:name w:val="ListLabel 2"/>
    <w:qFormat/>
    <w:rsid w:val="004E68FE"/>
    <w:rPr>
      <w:rFonts w:ascii="Times New Roman" w:hAnsi="Times New Roman" w:cs="Times New Roman"/>
      <w:color w:val="FF0000"/>
      <w:sz w:val="20"/>
      <w:szCs w:val="20"/>
    </w:rPr>
  </w:style>
  <w:style w:type="paragraph" w:customStyle="1" w:styleId="EndNoteBibliography">
    <w:name w:val="EndNote Bibliography"/>
    <w:basedOn w:val="a"/>
    <w:qFormat/>
    <w:rsid w:val="004E68FE"/>
    <w:pPr>
      <w:spacing w:line="240" w:lineRule="auto"/>
    </w:pPr>
    <w:rPr>
      <w:sz w:val="20"/>
    </w:rPr>
  </w:style>
  <w:style w:type="paragraph" w:customStyle="1" w:styleId="Default">
    <w:name w:val="Default"/>
    <w:unhideWhenUsed/>
    <w:rsid w:val="004E68FE"/>
    <w:pPr>
      <w:widowControl w:val="0"/>
      <w:autoSpaceDE w:val="0"/>
      <w:autoSpaceDN w:val="0"/>
      <w:adjustRightInd w:val="0"/>
    </w:pPr>
    <w:rPr>
      <w:rFonts w:ascii="Book Antiqua" w:eastAsia="Book Antiqua" w:hAnsi="Book Antiqua" w:hint="eastAsia"/>
      <w:color w:val="000000"/>
      <w:sz w:val="24"/>
    </w:rPr>
  </w:style>
  <w:style w:type="character" w:customStyle="1" w:styleId="Char1">
    <w:name w:val="页眉 Char"/>
    <w:basedOn w:val="a0"/>
    <w:link w:val="a5"/>
    <w:qFormat/>
    <w:rsid w:val="004E68FE"/>
    <w:rPr>
      <w:rFonts w:eastAsia="等线"/>
      <w:kern w:val="2"/>
      <w:sz w:val="18"/>
      <w:szCs w:val="18"/>
    </w:rPr>
  </w:style>
  <w:style w:type="character" w:customStyle="1" w:styleId="Char0">
    <w:name w:val="页脚 Char"/>
    <w:basedOn w:val="a0"/>
    <w:link w:val="a4"/>
    <w:uiPriority w:val="99"/>
    <w:qFormat/>
    <w:rsid w:val="004E68FE"/>
    <w:rPr>
      <w:rFonts w:eastAsia="等线"/>
      <w:kern w:val="2"/>
      <w:sz w:val="18"/>
      <w:szCs w:val="18"/>
    </w:rPr>
  </w:style>
  <w:style w:type="character" w:customStyle="1" w:styleId="Char">
    <w:name w:val="批注框文本 Char"/>
    <w:basedOn w:val="a0"/>
    <w:link w:val="a3"/>
    <w:qFormat/>
    <w:rsid w:val="004E68FE"/>
    <w:rPr>
      <w:rFonts w:eastAsia="等线"/>
      <w:kern w:val="2"/>
      <w:sz w:val="18"/>
      <w:szCs w:val="18"/>
    </w:rPr>
  </w:style>
  <w:style w:type="paragraph" w:customStyle="1" w:styleId="EndNoteBibliographyTitle">
    <w:name w:val="EndNote Bibliography Title"/>
    <w:basedOn w:val="a"/>
    <w:link w:val="EndNoteBibliographyTitleChar"/>
    <w:qFormat/>
    <w:rsid w:val="004E68FE"/>
    <w:pPr>
      <w:spacing w:after="0"/>
      <w:jc w:val="center"/>
    </w:pPr>
    <w:rPr>
      <w:sz w:val="20"/>
    </w:rPr>
  </w:style>
  <w:style w:type="character" w:customStyle="1" w:styleId="EndNoteBibliographyTitleChar">
    <w:name w:val="EndNote Bibliography Title Char"/>
    <w:basedOn w:val="a0"/>
    <w:link w:val="EndNoteBibliographyTitle"/>
    <w:qFormat/>
    <w:rsid w:val="004E68FE"/>
    <w:rPr>
      <w:rFonts w:eastAsia="等线"/>
      <w:kern w:val="2"/>
      <w:szCs w:val="21"/>
    </w:rPr>
  </w:style>
  <w:style w:type="character" w:customStyle="1" w:styleId="volume">
    <w:name w:val="volume"/>
    <w:basedOn w:val="a0"/>
    <w:rsid w:val="004D4A91"/>
  </w:style>
  <w:style w:type="character" w:styleId="a8">
    <w:name w:val="annotation reference"/>
    <w:basedOn w:val="a0"/>
    <w:semiHidden/>
    <w:unhideWhenUsed/>
    <w:rsid w:val="007505A5"/>
    <w:rPr>
      <w:sz w:val="21"/>
      <w:szCs w:val="21"/>
    </w:rPr>
  </w:style>
  <w:style w:type="paragraph" w:styleId="a9">
    <w:name w:val="annotation text"/>
    <w:basedOn w:val="a"/>
    <w:link w:val="Char2"/>
    <w:semiHidden/>
    <w:unhideWhenUsed/>
    <w:rsid w:val="007505A5"/>
    <w:pPr>
      <w:jc w:val="left"/>
    </w:pPr>
  </w:style>
  <w:style w:type="character" w:customStyle="1" w:styleId="Char2">
    <w:name w:val="批注文字 Char"/>
    <w:basedOn w:val="a0"/>
    <w:link w:val="a9"/>
    <w:semiHidden/>
    <w:rsid w:val="007505A5"/>
    <w:rPr>
      <w:rFonts w:eastAsia="等线"/>
      <w:kern w:val="2"/>
      <w:sz w:val="21"/>
      <w:szCs w:val="21"/>
    </w:rPr>
  </w:style>
  <w:style w:type="paragraph" w:styleId="aa">
    <w:name w:val="annotation subject"/>
    <w:basedOn w:val="a9"/>
    <w:next w:val="a9"/>
    <w:link w:val="Char3"/>
    <w:semiHidden/>
    <w:unhideWhenUsed/>
    <w:rsid w:val="007505A5"/>
    <w:rPr>
      <w:b/>
      <w:bCs/>
    </w:rPr>
  </w:style>
  <w:style w:type="character" w:customStyle="1" w:styleId="Char3">
    <w:name w:val="批注主题 Char"/>
    <w:basedOn w:val="Char2"/>
    <w:link w:val="aa"/>
    <w:semiHidden/>
    <w:rsid w:val="007505A5"/>
    <w:rPr>
      <w:rFonts w:eastAsia="等线"/>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8820">
      <w:bodyDiv w:val="1"/>
      <w:marLeft w:val="0"/>
      <w:marRight w:val="0"/>
      <w:marTop w:val="0"/>
      <w:marBottom w:val="0"/>
      <w:divBdr>
        <w:top w:val="none" w:sz="0" w:space="0" w:color="auto"/>
        <w:left w:val="none" w:sz="0" w:space="0" w:color="auto"/>
        <w:bottom w:val="none" w:sz="0" w:space="0" w:color="auto"/>
        <w:right w:val="none" w:sz="0" w:space="0" w:color="auto"/>
      </w:divBdr>
    </w:div>
    <w:div w:id="501091598">
      <w:bodyDiv w:val="1"/>
      <w:marLeft w:val="0"/>
      <w:marRight w:val="0"/>
      <w:marTop w:val="0"/>
      <w:marBottom w:val="0"/>
      <w:divBdr>
        <w:top w:val="none" w:sz="0" w:space="0" w:color="auto"/>
        <w:left w:val="none" w:sz="0" w:space="0" w:color="auto"/>
        <w:bottom w:val="none" w:sz="0" w:space="0" w:color="auto"/>
        <w:right w:val="none" w:sz="0" w:space="0" w:color="auto"/>
      </w:divBdr>
    </w:div>
    <w:div w:id="1067607041">
      <w:bodyDiv w:val="1"/>
      <w:marLeft w:val="0"/>
      <w:marRight w:val="0"/>
      <w:marTop w:val="0"/>
      <w:marBottom w:val="0"/>
      <w:divBdr>
        <w:top w:val="none" w:sz="0" w:space="0" w:color="auto"/>
        <w:left w:val="none" w:sz="0" w:space="0" w:color="auto"/>
        <w:bottom w:val="none" w:sz="0" w:space="0" w:color="auto"/>
        <w:right w:val="none" w:sz="0" w:space="0" w:color="auto"/>
      </w:divBdr>
    </w:div>
    <w:div w:id="1269049460">
      <w:bodyDiv w:val="1"/>
      <w:marLeft w:val="0"/>
      <w:marRight w:val="0"/>
      <w:marTop w:val="0"/>
      <w:marBottom w:val="0"/>
      <w:divBdr>
        <w:top w:val="none" w:sz="0" w:space="0" w:color="auto"/>
        <w:left w:val="none" w:sz="0" w:space="0" w:color="auto"/>
        <w:bottom w:val="none" w:sz="0" w:space="0" w:color="auto"/>
        <w:right w:val="none" w:sz="0" w:space="0" w:color="auto"/>
      </w:divBdr>
    </w:div>
    <w:div w:id="1610701587">
      <w:bodyDiv w:val="1"/>
      <w:marLeft w:val="0"/>
      <w:marRight w:val="0"/>
      <w:marTop w:val="0"/>
      <w:marBottom w:val="0"/>
      <w:divBdr>
        <w:top w:val="none" w:sz="0" w:space="0" w:color="auto"/>
        <w:left w:val="none" w:sz="0" w:space="0" w:color="auto"/>
        <w:bottom w:val="none" w:sz="0" w:space="0" w:color="auto"/>
        <w:right w:val="none" w:sz="0" w:space="0" w:color="auto"/>
      </w:divBdr>
    </w:div>
    <w:div w:id="1632595648">
      <w:bodyDiv w:val="1"/>
      <w:marLeft w:val="0"/>
      <w:marRight w:val="0"/>
      <w:marTop w:val="0"/>
      <w:marBottom w:val="0"/>
      <w:divBdr>
        <w:top w:val="none" w:sz="0" w:space="0" w:color="auto"/>
        <w:left w:val="none" w:sz="0" w:space="0" w:color="auto"/>
        <w:bottom w:val="none" w:sz="0" w:space="0" w:color="auto"/>
        <w:right w:val="none" w:sz="0" w:space="0" w:color="auto"/>
      </w:divBdr>
    </w:div>
    <w:div w:id="1807041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 Type="http://schemas.microsoft.com/office/2007/relationships/stylesWithEffects" Target="stylesWithEffects.xml"/><Relationship Id="rId21" Type="http://schemas.openxmlformats.org/officeDocument/2006/relationships/hyperlink" Target="D:/%E6%9C%89%E9%81%93%E8%AF%8D%E5%85%B8/Dict/8.5.1.0/resultui/html/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D:/%E6%9C%89%E9%81%93%E8%AF%8D%E5%85%B8/Dict/8.5.1.0/resultui/html/index.html" TargetMode="External"/><Relationship Id="rId29"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24" Type="http://schemas.openxmlformats.org/officeDocument/2006/relationships/hyperlink" Target="https://www.ncbi.nlm.nih.gov/pmc/articles/PMC6221693/figure/F2/"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hyperlink" Target="https://www.ncbi.nlm.nih.gov/pmc/articles/PMC4504538/table/T1/" TargetMode="External"/><Relationship Id="rId28"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hyperlink" Target="D:/%E6%9C%89%E9%81%93%E8%AF%8D%E5%85%B8/Dict/8.5.1.0/resultui/html/index.html" TargetMode="External"/><Relationship Id="rId27" Type="http://schemas.openxmlformats.org/officeDocument/2006/relationships/hyperlink" Target="javascript:;" TargetMode="External"/><Relationship Id="rId30"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9187</Words>
  <Characters>52372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Administrator</cp:lastModifiedBy>
  <cp:revision>6</cp:revision>
  <dcterms:created xsi:type="dcterms:W3CDTF">2019-05-13T00:10:00Z</dcterms:created>
  <dcterms:modified xsi:type="dcterms:W3CDTF">2019-06-05T06:41:00Z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