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E1" w:rsidRPr="006E38AF" w:rsidRDefault="00624CE1" w:rsidP="00FA3A25">
      <w:pPr>
        <w:snapToGrid w:val="0"/>
        <w:spacing w:after="0" w:line="360" w:lineRule="auto"/>
        <w:jc w:val="both"/>
        <w:rPr>
          <w:rFonts w:ascii="Book Antiqua" w:hAnsi="Book Antiqua"/>
          <w:b/>
          <w:bCs/>
          <w:i/>
          <w:sz w:val="24"/>
          <w:szCs w:val="24"/>
        </w:rPr>
      </w:pPr>
      <w:r w:rsidRPr="006E38AF">
        <w:rPr>
          <w:rFonts w:ascii="Book Antiqua" w:hAnsi="Book Antiqua"/>
          <w:b/>
          <w:sz w:val="24"/>
          <w:szCs w:val="24"/>
        </w:rPr>
        <w:t>Name of Journal:</w:t>
      </w:r>
      <w:r w:rsidRPr="006E38AF">
        <w:rPr>
          <w:rFonts w:ascii="Book Antiqua" w:hAnsi="Book Antiqua"/>
          <w:sz w:val="24"/>
          <w:szCs w:val="24"/>
        </w:rPr>
        <w:t xml:space="preserve"> </w:t>
      </w:r>
      <w:r w:rsidRPr="006E38AF">
        <w:rPr>
          <w:rFonts w:ascii="Book Antiqua" w:hAnsi="Book Antiqua"/>
          <w:b/>
          <w:bCs/>
          <w:i/>
          <w:sz w:val="24"/>
          <w:szCs w:val="24"/>
        </w:rPr>
        <w:t xml:space="preserve">World Journal of Clinical </w:t>
      </w:r>
      <w:r w:rsidR="00473A84" w:rsidRPr="006E38AF">
        <w:rPr>
          <w:rFonts w:ascii="Book Antiqua" w:hAnsi="Book Antiqua"/>
          <w:b/>
          <w:bCs/>
          <w:i/>
          <w:sz w:val="24"/>
          <w:szCs w:val="24"/>
        </w:rPr>
        <w:t>Cases</w:t>
      </w:r>
    </w:p>
    <w:p w:rsidR="00624CE1" w:rsidRPr="006E38AF" w:rsidRDefault="00624CE1" w:rsidP="00FA3A25">
      <w:pPr>
        <w:snapToGrid w:val="0"/>
        <w:spacing w:after="0" w:line="360" w:lineRule="auto"/>
        <w:jc w:val="both"/>
        <w:rPr>
          <w:rFonts w:ascii="Book Antiqua" w:hAnsi="Book Antiqua"/>
          <w:b/>
          <w:bCs/>
          <w:sz w:val="24"/>
          <w:szCs w:val="24"/>
        </w:rPr>
      </w:pPr>
      <w:r w:rsidRPr="006E38AF">
        <w:rPr>
          <w:rFonts w:ascii="Book Antiqua" w:hAnsi="Book Antiqua"/>
          <w:b/>
          <w:bCs/>
          <w:sz w:val="24"/>
          <w:szCs w:val="24"/>
        </w:rPr>
        <w:t>Manuscript NO: 47988</w:t>
      </w:r>
    </w:p>
    <w:p w:rsidR="00624CE1" w:rsidRPr="006E38AF" w:rsidRDefault="00624CE1" w:rsidP="00FA3A25">
      <w:pPr>
        <w:snapToGrid w:val="0"/>
        <w:spacing w:after="0" w:line="360" w:lineRule="auto"/>
        <w:jc w:val="both"/>
        <w:rPr>
          <w:rFonts w:ascii="Book Antiqua" w:hAnsi="Book Antiqua"/>
          <w:b/>
          <w:bCs/>
          <w:sz w:val="24"/>
          <w:szCs w:val="24"/>
        </w:rPr>
      </w:pPr>
      <w:r w:rsidRPr="006E38AF">
        <w:rPr>
          <w:rFonts w:ascii="Book Antiqua" w:hAnsi="Book Antiqua"/>
          <w:b/>
          <w:bCs/>
          <w:sz w:val="24"/>
          <w:szCs w:val="24"/>
        </w:rPr>
        <w:t>Manuscript Type: CASE REPORT</w:t>
      </w:r>
    </w:p>
    <w:p w:rsidR="00624CE1" w:rsidRPr="006E38AF" w:rsidRDefault="00624CE1" w:rsidP="00FA3A25">
      <w:pPr>
        <w:snapToGrid w:val="0"/>
        <w:spacing w:after="0" w:line="360" w:lineRule="auto"/>
        <w:jc w:val="both"/>
        <w:rPr>
          <w:rFonts w:ascii="Book Antiqua" w:hAnsi="Book Antiqua"/>
          <w:b/>
          <w:sz w:val="24"/>
          <w:szCs w:val="24"/>
        </w:rPr>
      </w:pP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b/>
          <w:bCs/>
          <w:lang w:bidi="en-US"/>
        </w:rPr>
      </w:pPr>
      <w:bookmarkStart w:id="0" w:name="OLE_LINK52"/>
      <w:r w:rsidRPr="006E38AF">
        <w:rPr>
          <w:rFonts w:ascii="Book Antiqua" w:hAnsi="Book Antiqua" w:cs="Book Antiqua"/>
          <w:b/>
          <w:bCs/>
          <w:lang w:bidi="en-US"/>
        </w:rPr>
        <w:t xml:space="preserve">Ultrasound-guided fascia </w:t>
      </w:r>
      <w:proofErr w:type="spellStart"/>
      <w:r w:rsidRPr="006E38AF">
        <w:rPr>
          <w:rFonts w:ascii="Book Antiqua" w:hAnsi="Book Antiqua" w:cs="Book Antiqua"/>
          <w:b/>
          <w:bCs/>
          <w:lang w:bidi="en-US"/>
        </w:rPr>
        <w:t>iliaca</w:t>
      </w:r>
      <w:proofErr w:type="spellEnd"/>
      <w:r w:rsidRPr="006E38AF">
        <w:rPr>
          <w:rFonts w:ascii="Book Antiqua" w:hAnsi="Book Antiqua" w:cs="Book Antiqua"/>
          <w:b/>
          <w:bCs/>
          <w:lang w:bidi="en-US"/>
        </w:rPr>
        <w:t xml:space="preserve"> compartment block combined with general anesthesia for amputation in an acute myocardial infarction patient after percutaneous coronary intervention: </w:t>
      </w:r>
      <w:r w:rsidR="0071764C" w:rsidRPr="006E38AF">
        <w:rPr>
          <w:rFonts w:ascii="Book Antiqua" w:hAnsi="Book Antiqua" w:cs="Book Antiqua"/>
          <w:b/>
          <w:bCs/>
          <w:lang w:bidi="en-US"/>
        </w:rPr>
        <w:t>a</w:t>
      </w:r>
      <w:r w:rsidRPr="006E38AF">
        <w:rPr>
          <w:rFonts w:ascii="Book Antiqua" w:hAnsi="Book Antiqua" w:cs="Book Antiqua"/>
          <w:b/>
          <w:bCs/>
          <w:lang w:bidi="en-US"/>
        </w:rPr>
        <w:t xml:space="preserve"> case report</w:t>
      </w:r>
    </w:p>
    <w:bookmarkEnd w:id="0"/>
    <w:p w:rsidR="00624CE1" w:rsidRPr="006E38AF" w:rsidRDefault="00624CE1" w:rsidP="00FA3A25">
      <w:pPr>
        <w:pStyle w:val="a7"/>
        <w:kinsoku w:val="0"/>
        <w:autoSpaceDE w:val="0"/>
        <w:autoSpaceDN w:val="0"/>
        <w:snapToGrid w:val="0"/>
        <w:spacing w:before="0" w:beforeAutospacing="0" w:after="0" w:line="360" w:lineRule="auto"/>
        <w:jc w:val="both"/>
        <w:rPr>
          <w:rFonts w:ascii="Book Antiqua" w:hAnsi="Book Antiqua" w:cs="Book Antiqua"/>
          <w:bCs/>
        </w:rPr>
      </w:pPr>
    </w:p>
    <w:p w:rsidR="00552851" w:rsidRPr="006E38AF" w:rsidRDefault="00624CE1" w:rsidP="00FA3A25">
      <w:pPr>
        <w:snapToGrid w:val="0"/>
        <w:spacing w:after="0" w:line="360" w:lineRule="auto"/>
        <w:jc w:val="both"/>
        <w:rPr>
          <w:rFonts w:ascii="Book Antiqua" w:hAnsi="Book Antiqua" w:cs="Book Antiqua"/>
          <w:sz w:val="24"/>
          <w:szCs w:val="24"/>
          <w:lang w:bidi="en-US"/>
        </w:rPr>
      </w:pPr>
      <w:r w:rsidRPr="006E38AF">
        <w:rPr>
          <w:rFonts w:ascii="Book Antiqua" w:hAnsi="Book Antiqua" w:cs="Book Antiqua"/>
          <w:sz w:val="24"/>
          <w:szCs w:val="24"/>
          <w:lang w:bidi="en-US"/>
        </w:rPr>
        <w:t xml:space="preserve">Ling C </w:t>
      </w:r>
      <w:r w:rsidRPr="006E38AF">
        <w:rPr>
          <w:rFonts w:ascii="Book Antiqua" w:hAnsi="Book Antiqua" w:cs="Book Antiqua"/>
          <w:i/>
          <w:iCs/>
          <w:sz w:val="24"/>
          <w:szCs w:val="24"/>
          <w:lang w:bidi="en-US"/>
        </w:rPr>
        <w:t>et al</w:t>
      </w:r>
      <w:r w:rsidRPr="006E38AF">
        <w:rPr>
          <w:rFonts w:ascii="Book Antiqua" w:hAnsi="Book Antiqua" w:cs="Book Antiqua"/>
          <w:sz w:val="24"/>
          <w:szCs w:val="24"/>
          <w:lang w:bidi="en-US"/>
        </w:rPr>
        <w:t xml:space="preserve">. </w:t>
      </w:r>
      <w:r w:rsidR="00552851" w:rsidRPr="006E38AF">
        <w:rPr>
          <w:rFonts w:ascii="Book Antiqua" w:hAnsi="Book Antiqua" w:cs="Book Antiqua"/>
          <w:sz w:val="24"/>
          <w:szCs w:val="24"/>
          <w:lang w:bidi="en-US"/>
        </w:rPr>
        <w:t>Perioperative analgesia with FICB for AMI patient after PCI</w:t>
      </w:r>
    </w:p>
    <w:p w:rsidR="00624CE1" w:rsidRPr="006E38AF" w:rsidRDefault="00624CE1" w:rsidP="00FA3A25">
      <w:pPr>
        <w:snapToGrid w:val="0"/>
        <w:spacing w:after="0" w:line="360" w:lineRule="auto"/>
        <w:jc w:val="both"/>
        <w:rPr>
          <w:rFonts w:ascii="Book Antiqua" w:hAnsi="Book Antiqua" w:cs="Book Antiqua"/>
          <w:sz w:val="24"/>
          <w:szCs w:val="24"/>
          <w:lang w:bidi="en-US"/>
        </w:rPr>
      </w:pP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b/>
          <w:bCs/>
          <w:lang w:bidi="en-US"/>
        </w:rPr>
      </w:pPr>
      <w:r w:rsidRPr="006E38AF">
        <w:rPr>
          <w:rFonts w:ascii="Book Antiqua" w:hAnsi="Book Antiqua" w:cs="Book Antiqua"/>
          <w:b/>
          <w:bCs/>
          <w:lang w:bidi="en-US"/>
        </w:rPr>
        <w:t>Chen Ling,</w:t>
      </w:r>
      <w:r w:rsidR="00624CE1" w:rsidRPr="006E38AF">
        <w:rPr>
          <w:rFonts w:ascii="Book Antiqua" w:hAnsi="Book Antiqua" w:cs="Book Antiqua"/>
          <w:b/>
          <w:bCs/>
          <w:lang w:bidi="en-US"/>
        </w:rPr>
        <w:t xml:space="preserve"> </w:t>
      </w:r>
      <w:bookmarkStart w:id="1" w:name="OLE_LINK58"/>
      <w:bookmarkStart w:id="2" w:name="OLE_LINK59"/>
      <w:r w:rsidRPr="006E38AF">
        <w:rPr>
          <w:rFonts w:ascii="Book Antiqua" w:hAnsi="Book Antiqua" w:cs="Book Antiqua"/>
          <w:b/>
          <w:bCs/>
          <w:lang w:bidi="en-US"/>
        </w:rPr>
        <w:t>Xing-Qing</w:t>
      </w:r>
      <w:bookmarkEnd w:id="1"/>
      <w:bookmarkEnd w:id="2"/>
      <w:r w:rsidRPr="006E38AF">
        <w:rPr>
          <w:rFonts w:ascii="Book Antiqua" w:hAnsi="Book Antiqua" w:cs="Book Antiqua"/>
          <w:b/>
          <w:bCs/>
          <w:lang w:bidi="en-US"/>
        </w:rPr>
        <w:t xml:space="preserve"> Liu,</w:t>
      </w:r>
      <w:r w:rsidR="00624CE1" w:rsidRPr="006E38AF">
        <w:rPr>
          <w:rFonts w:ascii="Book Antiqua" w:hAnsi="Book Antiqua" w:cs="Book Antiqua"/>
          <w:b/>
          <w:bCs/>
          <w:lang w:bidi="en-US"/>
        </w:rPr>
        <w:t xml:space="preserve"> </w:t>
      </w:r>
      <w:bookmarkStart w:id="3" w:name="OLE_LINK60"/>
      <w:bookmarkStart w:id="4" w:name="OLE_LINK61"/>
      <w:r w:rsidRPr="006E38AF">
        <w:rPr>
          <w:rFonts w:ascii="Book Antiqua" w:hAnsi="Book Antiqua" w:cs="Book Antiqua"/>
          <w:b/>
          <w:bCs/>
          <w:lang w:bidi="en-US"/>
        </w:rPr>
        <w:t>Yi-</w:t>
      </w:r>
      <w:proofErr w:type="spellStart"/>
      <w:r w:rsidRPr="006E38AF">
        <w:rPr>
          <w:rFonts w:ascii="Book Antiqua" w:hAnsi="Book Antiqua" w:cs="Book Antiqua"/>
          <w:b/>
          <w:bCs/>
          <w:lang w:bidi="en-US"/>
        </w:rPr>
        <w:t>Qun</w:t>
      </w:r>
      <w:bookmarkEnd w:id="3"/>
      <w:bookmarkEnd w:id="4"/>
      <w:proofErr w:type="spellEnd"/>
      <w:r w:rsidRPr="006E38AF">
        <w:rPr>
          <w:rFonts w:ascii="Book Antiqua" w:hAnsi="Book Antiqua" w:cs="Book Antiqua"/>
          <w:b/>
          <w:bCs/>
          <w:lang w:bidi="en-US"/>
        </w:rPr>
        <w:t xml:space="preserve"> Li,</w:t>
      </w:r>
      <w:r w:rsidR="00624CE1" w:rsidRPr="006E38AF">
        <w:rPr>
          <w:rFonts w:ascii="Book Antiqua" w:hAnsi="Book Antiqua" w:cs="Book Antiqua"/>
          <w:b/>
          <w:bCs/>
          <w:lang w:bidi="en-US"/>
        </w:rPr>
        <w:t xml:space="preserve"> </w:t>
      </w:r>
      <w:r w:rsidRPr="006E38AF">
        <w:rPr>
          <w:rFonts w:ascii="Book Antiqua" w:hAnsi="Book Antiqua" w:cs="Book Antiqua"/>
          <w:b/>
          <w:bCs/>
          <w:lang w:bidi="en-US"/>
        </w:rPr>
        <w:t>Xian-</w:t>
      </w:r>
      <w:proofErr w:type="spellStart"/>
      <w:r w:rsidRPr="006E38AF">
        <w:rPr>
          <w:rFonts w:ascii="Book Antiqua" w:hAnsi="Book Antiqua" w:cs="Book Antiqua"/>
          <w:b/>
          <w:bCs/>
          <w:lang w:bidi="en-US"/>
        </w:rPr>
        <w:t>Jie</w:t>
      </w:r>
      <w:proofErr w:type="spellEnd"/>
      <w:r w:rsidRPr="006E38AF">
        <w:rPr>
          <w:rFonts w:ascii="Book Antiqua" w:hAnsi="Book Antiqua" w:cs="Book Antiqua"/>
          <w:b/>
          <w:bCs/>
          <w:lang w:bidi="en-US"/>
        </w:rPr>
        <w:t xml:space="preserve"> Wen,</w:t>
      </w:r>
      <w:r w:rsidR="00624CE1" w:rsidRPr="006E38AF">
        <w:rPr>
          <w:rFonts w:ascii="Book Antiqua" w:hAnsi="Book Antiqua" w:cs="Book Antiqua"/>
          <w:b/>
          <w:bCs/>
          <w:lang w:bidi="en-US"/>
        </w:rPr>
        <w:t xml:space="preserve"> </w:t>
      </w:r>
      <w:bookmarkStart w:id="5" w:name="OLE_LINK62"/>
      <w:r w:rsidRPr="006E38AF">
        <w:rPr>
          <w:rFonts w:ascii="Book Antiqua" w:hAnsi="Book Antiqua" w:cs="Book Antiqua"/>
          <w:b/>
          <w:bCs/>
          <w:lang w:bidi="en-US"/>
        </w:rPr>
        <w:t>Xu-Dong</w:t>
      </w:r>
      <w:bookmarkEnd w:id="5"/>
      <w:r w:rsidRPr="006E38AF">
        <w:rPr>
          <w:rFonts w:ascii="Book Antiqua" w:hAnsi="Book Antiqua" w:cs="Book Antiqua"/>
          <w:b/>
          <w:bCs/>
          <w:lang w:bidi="en-US"/>
        </w:rPr>
        <w:t xml:space="preserve"> Hu,</w:t>
      </w:r>
      <w:r w:rsidR="00624CE1" w:rsidRPr="006E38AF">
        <w:rPr>
          <w:rFonts w:ascii="Book Antiqua" w:hAnsi="Book Antiqua" w:cs="Book Antiqua"/>
          <w:b/>
          <w:bCs/>
          <w:lang w:bidi="en-US"/>
        </w:rPr>
        <w:t xml:space="preserve"> </w:t>
      </w:r>
      <w:r w:rsidRPr="006E38AF">
        <w:rPr>
          <w:rFonts w:ascii="Book Antiqua" w:hAnsi="Book Antiqua" w:cs="Book Antiqua"/>
          <w:b/>
          <w:bCs/>
          <w:lang w:bidi="en-US"/>
        </w:rPr>
        <w:t>Kai Yang</w:t>
      </w:r>
    </w:p>
    <w:p w:rsidR="00624CE1" w:rsidRPr="006E38AF" w:rsidRDefault="00624CE1" w:rsidP="00FA3A25">
      <w:pPr>
        <w:pStyle w:val="a7"/>
        <w:kinsoku w:val="0"/>
        <w:autoSpaceDE w:val="0"/>
        <w:autoSpaceDN w:val="0"/>
        <w:snapToGrid w:val="0"/>
        <w:spacing w:before="0" w:beforeAutospacing="0" w:after="0" w:line="360" w:lineRule="auto"/>
        <w:jc w:val="both"/>
        <w:rPr>
          <w:rFonts w:ascii="Book Antiqua" w:hAnsi="Book Antiqua" w:cs="Book Antiqua"/>
          <w:b/>
          <w:bCs/>
          <w:lang w:bidi="en-US"/>
        </w:rPr>
      </w:pP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b/>
          <w:bCs/>
          <w:lang w:bidi="en-US"/>
        </w:rPr>
        <w:t>Chen Ling,</w:t>
      </w:r>
      <w:r w:rsidR="00624CE1" w:rsidRPr="006E38AF">
        <w:rPr>
          <w:rFonts w:ascii="Book Antiqua" w:hAnsi="Book Antiqua" w:cs="Book Antiqua"/>
          <w:b/>
          <w:bCs/>
          <w:lang w:bidi="en-US"/>
        </w:rPr>
        <w:t xml:space="preserve"> </w:t>
      </w:r>
      <w:r w:rsidRPr="006E38AF">
        <w:rPr>
          <w:rFonts w:ascii="Book Antiqua" w:hAnsi="Book Antiqua" w:cs="Book Antiqua"/>
          <w:b/>
          <w:bCs/>
          <w:lang w:bidi="en-US"/>
        </w:rPr>
        <w:t>Xing-Qing Liu,</w:t>
      </w:r>
      <w:r w:rsidR="00624CE1" w:rsidRPr="006E38AF">
        <w:rPr>
          <w:rFonts w:ascii="Book Antiqua" w:hAnsi="Book Antiqua" w:cs="Book Antiqua"/>
          <w:b/>
          <w:bCs/>
          <w:lang w:bidi="en-US"/>
        </w:rPr>
        <w:t xml:space="preserve"> </w:t>
      </w:r>
      <w:r w:rsidRPr="006E38AF">
        <w:rPr>
          <w:rFonts w:ascii="Book Antiqua" w:hAnsi="Book Antiqua" w:cs="Book Antiqua"/>
          <w:b/>
          <w:bCs/>
          <w:lang w:bidi="en-US"/>
        </w:rPr>
        <w:t>Yi-</w:t>
      </w:r>
      <w:proofErr w:type="spellStart"/>
      <w:r w:rsidRPr="006E38AF">
        <w:rPr>
          <w:rFonts w:ascii="Book Antiqua" w:hAnsi="Book Antiqua" w:cs="Book Antiqua"/>
          <w:b/>
          <w:bCs/>
          <w:lang w:bidi="en-US"/>
        </w:rPr>
        <w:t>Qun</w:t>
      </w:r>
      <w:proofErr w:type="spellEnd"/>
      <w:r w:rsidRPr="006E38AF">
        <w:rPr>
          <w:rFonts w:ascii="Book Antiqua" w:hAnsi="Book Antiqua" w:cs="Book Antiqua"/>
          <w:b/>
          <w:bCs/>
          <w:lang w:bidi="en-US"/>
        </w:rPr>
        <w:t xml:space="preserve"> Li,</w:t>
      </w:r>
      <w:r w:rsidR="00624CE1" w:rsidRPr="006E38AF">
        <w:rPr>
          <w:rFonts w:ascii="Book Antiqua" w:hAnsi="Book Antiqua" w:cs="Book Antiqua"/>
          <w:b/>
          <w:bCs/>
          <w:lang w:bidi="en-US"/>
        </w:rPr>
        <w:t xml:space="preserve"> </w:t>
      </w:r>
      <w:r w:rsidRPr="006E38AF">
        <w:rPr>
          <w:rFonts w:ascii="Book Antiqua" w:hAnsi="Book Antiqua" w:cs="Book Antiqua"/>
          <w:b/>
          <w:bCs/>
          <w:lang w:bidi="en-US"/>
        </w:rPr>
        <w:t>Xian-</w:t>
      </w:r>
      <w:proofErr w:type="spellStart"/>
      <w:r w:rsidRPr="006E38AF">
        <w:rPr>
          <w:rFonts w:ascii="Book Antiqua" w:hAnsi="Book Antiqua" w:cs="Book Antiqua"/>
          <w:b/>
          <w:bCs/>
          <w:lang w:bidi="en-US"/>
        </w:rPr>
        <w:t>Jie</w:t>
      </w:r>
      <w:proofErr w:type="spellEnd"/>
      <w:r w:rsidRPr="006E38AF">
        <w:rPr>
          <w:rFonts w:ascii="Book Antiqua" w:hAnsi="Book Antiqua" w:cs="Book Antiqua"/>
          <w:b/>
          <w:bCs/>
          <w:lang w:bidi="en-US"/>
        </w:rPr>
        <w:t xml:space="preserve"> Wen,</w:t>
      </w:r>
      <w:r w:rsidR="00624CE1" w:rsidRPr="006E38AF">
        <w:rPr>
          <w:rFonts w:ascii="Book Antiqua" w:hAnsi="Book Antiqua" w:cs="Book Antiqua"/>
          <w:b/>
          <w:bCs/>
          <w:lang w:bidi="en-US"/>
        </w:rPr>
        <w:t xml:space="preserve"> </w:t>
      </w:r>
      <w:r w:rsidRPr="006E38AF">
        <w:rPr>
          <w:rFonts w:ascii="Book Antiqua" w:hAnsi="Book Antiqua" w:cs="Book Antiqua"/>
          <w:b/>
          <w:bCs/>
          <w:lang w:bidi="en-US"/>
        </w:rPr>
        <w:t>Xu-Dong Hu,</w:t>
      </w:r>
      <w:r w:rsidR="00624CE1" w:rsidRPr="006E38AF">
        <w:rPr>
          <w:rFonts w:ascii="Book Antiqua" w:hAnsi="Book Antiqua" w:cs="Book Antiqua"/>
          <w:b/>
          <w:bCs/>
          <w:lang w:bidi="en-US"/>
        </w:rPr>
        <w:t xml:space="preserve"> </w:t>
      </w:r>
      <w:r w:rsidRPr="006E38AF">
        <w:rPr>
          <w:rFonts w:ascii="Book Antiqua" w:hAnsi="Book Antiqua" w:cs="Book Antiqua"/>
          <w:b/>
          <w:bCs/>
          <w:lang w:bidi="en-US"/>
        </w:rPr>
        <w:t>Kai Yang,</w:t>
      </w:r>
      <w:r w:rsidR="00624CE1" w:rsidRPr="006E38AF">
        <w:rPr>
          <w:rFonts w:ascii="Book Antiqua" w:hAnsi="Book Antiqua" w:cs="Book Antiqua"/>
          <w:b/>
          <w:bCs/>
          <w:lang w:bidi="en-US"/>
        </w:rPr>
        <w:t xml:space="preserve"> </w:t>
      </w:r>
      <w:r w:rsidRPr="006E38AF">
        <w:rPr>
          <w:rFonts w:ascii="Book Antiqua" w:hAnsi="Book Antiqua" w:cs="Book Antiqua"/>
          <w:lang w:bidi="en-US"/>
        </w:rPr>
        <w:t>Department of Anesthesiology,</w:t>
      </w:r>
      <w:r w:rsidR="00624CE1" w:rsidRPr="006E38AF">
        <w:rPr>
          <w:rFonts w:ascii="Book Antiqua" w:hAnsi="Book Antiqua" w:cs="Book Antiqua"/>
          <w:lang w:bidi="en-US"/>
        </w:rPr>
        <w:t xml:space="preserve"> </w:t>
      </w:r>
      <w:r w:rsidRPr="006E38AF">
        <w:rPr>
          <w:rFonts w:ascii="Book Antiqua" w:hAnsi="Book Antiqua" w:cs="Book Antiqua"/>
          <w:lang w:bidi="en-US"/>
        </w:rPr>
        <w:t>Affiliated Foshan Hospital of Southern Medical University</w:t>
      </w:r>
      <w:r w:rsidR="00624CE1" w:rsidRPr="006E38AF">
        <w:rPr>
          <w:rFonts w:ascii="Book Antiqua" w:hAnsi="Book Antiqua" w:cs="Book Antiqua"/>
          <w:lang w:bidi="en-US"/>
        </w:rPr>
        <w:t xml:space="preserve"> and </w:t>
      </w:r>
      <w:r w:rsidRPr="006E38AF">
        <w:rPr>
          <w:rFonts w:ascii="Book Antiqua" w:hAnsi="Book Antiqua" w:cs="Book Antiqua"/>
          <w:lang w:bidi="en-US"/>
        </w:rPr>
        <w:t>Second People's Hospital of Foshan, Foshan 528000, Guangdong Province, China</w:t>
      </w:r>
    </w:p>
    <w:p w:rsidR="00624CE1" w:rsidRPr="006E38AF" w:rsidRDefault="00624CE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624CE1" w:rsidRPr="006E38AF" w:rsidRDefault="00624CE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Times New Roman"/>
          <w:b/>
        </w:rPr>
        <w:t xml:space="preserve">ORCID number: </w:t>
      </w:r>
      <w:r w:rsidRPr="006E38AF">
        <w:rPr>
          <w:rFonts w:ascii="Book Antiqua" w:hAnsi="Book Antiqua" w:cs="Book Antiqua"/>
          <w:lang w:bidi="en-US"/>
        </w:rPr>
        <w:t>Chen Ling</w:t>
      </w:r>
      <w:r w:rsidRPr="006E38AF">
        <w:rPr>
          <w:rFonts w:ascii="Book Antiqua" w:hAnsi="Book Antiqua" w:cs="Book Antiqua"/>
          <w:shd w:val="clear" w:color="auto" w:fill="FFFFFF"/>
        </w:rPr>
        <w:t xml:space="preserve"> </w:t>
      </w:r>
      <w:r w:rsidRPr="006E38AF">
        <w:rPr>
          <w:rFonts w:ascii="Book Antiqua" w:hAnsi="Book Antiqua" w:cs="Book Antiqua"/>
          <w:lang w:bidi="en-US"/>
        </w:rPr>
        <w:t>(0000-0002-7022-2296);</w:t>
      </w:r>
      <w:r w:rsidRPr="006E38AF">
        <w:rPr>
          <w:rFonts w:ascii="Book Antiqua" w:hAnsi="Book Antiqua" w:cs="Book Antiqua"/>
          <w:b/>
          <w:bCs/>
          <w:lang w:bidi="en-US"/>
        </w:rPr>
        <w:t xml:space="preserve"> </w:t>
      </w:r>
      <w:r w:rsidRPr="006E38AF">
        <w:rPr>
          <w:rFonts w:ascii="Book Antiqua" w:hAnsi="Book Antiqua" w:cs="Book Antiqua"/>
          <w:lang w:bidi="en-US"/>
        </w:rPr>
        <w:t>Xing-Qing Liu</w:t>
      </w:r>
      <w:r w:rsidRPr="006E38AF">
        <w:rPr>
          <w:rFonts w:ascii="Book Antiqua" w:hAnsi="Book Antiqua" w:cs="Book Antiqua"/>
          <w:shd w:val="clear" w:color="auto" w:fill="FFFFFF"/>
        </w:rPr>
        <w:t xml:space="preserve"> </w:t>
      </w:r>
      <w:r w:rsidRPr="006E38AF">
        <w:rPr>
          <w:rFonts w:ascii="Book Antiqua" w:hAnsi="Book Antiqua" w:cs="Book Antiqua"/>
          <w:lang w:bidi="en-US"/>
        </w:rPr>
        <w:t>(0000-0003-4796-4387);</w:t>
      </w:r>
      <w:r w:rsidRPr="006E38AF">
        <w:rPr>
          <w:rFonts w:ascii="Book Antiqua" w:hAnsi="Book Antiqua" w:cs="Book Antiqua"/>
          <w:b/>
          <w:bCs/>
          <w:lang w:bidi="en-US"/>
        </w:rPr>
        <w:t xml:space="preserve"> </w:t>
      </w:r>
      <w:r w:rsidRPr="006E38AF">
        <w:rPr>
          <w:rFonts w:ascii="Book Antiqua" w:hAnsi="Book Antiqua" w:cs="Book Antiqua"/>
          <w:lang w:bidi="en-US"/>
        </w:rPr>
        <w:t>Yi-</w:t>
      </w:r>
      <w:proofErr w:type="spellStart"/>
      <w:r w:rsidRPr="006E38AF">
        <w:rPr>
          <w:rFonts w:ascii="Book Antiqua" w:hAnsi="Book Antiqua" w:cs="Book Antiqua"/>
          <w:lang w:bidi="en-US"/>
        </w:rPr>
        <w:t>Qun</w:t>
      </w:r>
      <w:proofErr w:type="spellEnd"/>
      <w:r w:rsidRPr="006E38AF">
        <w:rPr>
          <w:rFonts w:ascii="Book Antiqua" w:hAnsi="Book Antiqua" w:cs="Book Antiqua"/>
          <w:lang w:bidi="en-US"/>
        </w:rPr>
        <w:t xml:space="preserve"> Li</w:t>
      </w:r>
      <w:r w:rsidRPr="006E38AF">
        <w:rPr>
          <w:rFonts w:ascii="Book Antiqua" w:hAnsi="Book Antiqua" w:cs="Book Antiqua"/>
          <w:shd w:val="clear" w:color="auto" w:fill="FFFFFF"/>
        </w:rPr>
        <w:t xml:space="preserve"> </w:t>
      </w:r>
      <w:r w:rsidRPr="006E38AF">
        <w:rPr>
          <w:rFonts w:ascii="Book Antiqua" w:hAnsi="Book Antiqua" w:cs="Book Antiqua"/>
          <w:lang w:bidi="en-US"/>
        </w:rPr>
        <w:t>(0000-0002-3861-9744);</w:t>
      </w:r>
      <w:r w:rsidRPr="006E38AF">
        <w:rPr>
          <w:rFonts w:ascii="Book Antiqua" w:hAnsi="Book Antiqua" w:cs="Book Antiqua"/>
          <w:b/>
          <w:bCs/>
          <w:lang w:bidi="en-US"/>
        </w:rPr>
        <w:t xml:space="preserve"> </w:t>
      </w:r>
      <w:r w:rsidRPr="006E38AF">
        <w:rPr>
          <w:rFonts w:ascii="Book Antiqua" w:hAnsi="Book Antiqua" w:cs="Book Antiqua"/>
          <w:lang w:bidi="en-US"/>
        </w:rPr>
        <w:t>Xian-</w:t>
      </w:r>
      <w:proofErr w:type="spellStart"/>
      <w:r w:rsidRPr="006E38AF">
        <w:rPr>
          <w:rFonts w:ascii="Book Antiqua" w:hAnsi="Book Antiqua" w:cs="Book Antiqua"/>
          <w:lang w:bidi="en-US"/>
        </w:rPr>
        <w:t>Jie</w:t>
      </w:r>
      <w:proofErr w:type="spellEnd"/>
      <w:r w:rsidRPr="006E38AF">
        <w:rPr>
          <w:rFonts w:ascii="Book Antiqua" w:hAnsi="Book Antiqua" w:cs="Book Antiqua"/>
          <w:lang w:bidi="en-US"/>
        </w:rPr>
        <w:t xml:space="preserve"> Wen</w:t>
      </w:r>
      <w:r w:rsidRPr="006E38AF">
        <w:rPr>
          <w:rFonts w:ascii="Book Antiqua" w:hAnsi="Book Antiqua" w:cs="Book Antiqua"/>
          <w:shd w:val="clear" w:color="auto" w:fill="FFFFFF"/>
        </w:rPr>
        <w:t xml:space="preserve"> </w:t>
      </w:r>
      <w:r w:rsidRPr="006E38AF">
        <w:rPr>
          <w:rFonts w:ascii="Book Antiqua" w:hAnsi="Book Antiqua" w:cs="Book Antiqua"/>
          <w:lang w:bidi="en-US"/>
        </w:rPr>
        <w:t>(0000-0001-9373-9821);</w:t>
      </w:r>
      <w:r w:rsidRPr="006E38AF">
        <w:rPr>
          <w:rFonts w:ascii="Book Antiqua" w:hAnsi="Book Antiqua" w:cs="Book Antiqua"/>
          <w:b/>
          <w:bCs/>
          <w:lang w:bidi="en-US"/>
        </w:rPr>
        <w:t xml:space="preserve"> </w:t>
      </w:r>
      <w:r w:rsidRPr="006E38AF">
        <w:rPr>
          <w:rFonts w:ascii="Book Antiqua" w:hAnsi="Book Antiqua" w:cs="Book Antiqua"/>
          <w:lang w:bidi="en-US"/>
        </w:rPr>
        <w:t>Xu-Dong Hu</w:t>
      </w:r>
      <w:r w:rsidRPr="006E38AF">
        <w:rPr>
          <w:rFonts w:ascii="Book Antiqua" w:hAnsi="Book Antiqua" w:cs="Book Antiqua"/>
          <w:shd w:val="clear" w:color="auto" w:fill="FFFFFF"/>
        </w:rPr>
        <w:t xml:space="preserve"> </w:t>
      </w:r>
      <w:r w:rsidRPr="006E38AF">
        <w:rPr>
          <w:rFonts w:ascii="Book Antiqua" w:hAnsi="Book Antiqua" w:cs="Book Antiqua"/>
          <w:lang w:bidi="en-US"/>
        </w:rPr>
        <w:t>(0000-0001-5018-5873);</w:t>
      </w:r>
      <w:r w:rsidRPr="006E38AF">
        <w:rPr>
          <w:rFonts w:ascii="Book Antiqua" w:hAnsi="Book Antiqua" w:cs="Book Antiqua"/>
          <w:b/>
          <w:bCs/>
          <w:lang w:bidi="en-US"/>
        </w:rPr>
        <w:t xml:space="preserve"> </w:t>
      </w:r>
      <w:r w:rsidRPr="006E38AF">
        <w:rPr>
          <w:rFonts w:ascii="Book Antiqua" w:hAnsi="Book Antiqua" w:cs="Book Antiqua"/>
          <w:lang w:bidi="en-US"/>
        </w:rPr>
        <w:t>Kai Yang</w:t>
      </w:r>
      <w:r w:rsidRPr="006E38AF">
        <w:rPr>
          <w:rFonts w:ascii="Book Antiqua" w:hAnsi="Book Antiqua" w:cs="Book Antiqua"/>
          <w:shd w:val="clear" w:color="auto" w:fill="FFFFFF"/>
        </w:rPr>
        <w:t xml:space="preserve"> </w:t>
      </w:r>
      <w:r w:rsidRPr="006E38AF">
        <w:rPr>
          <w:rFonts w:ascii="Book Antiqua" w:hAnsi="Book Antiqua" w:cs="Book Antiqua"/>
          <w:lang w:bidi="en-US"/>
        </w:rPr>
        <w:t>(0000-0001-9583-7863)</w:t>
      </w:r>
      <w:r w:rsidRPr="006E38AF">
        <w:rPr>
          <w:rFonts w:ascii="Book Antiqua" w:hAnsi="Book Antiqua" w:cs="Book Antiqua"/>
          <w:b/>
          <w:bCs/>
          <w:lang w:bidi="en-US"/>
        </w:rPr>
        <w:t>.</w:t>
      </w:r>
    </w:p>
    <w:p w:rsidR="00624CE1" w:rsidRPr="006E38AF" w:rsidRDefault="00624CE1" w:rsidP="00FA3A25">
      <w:pPr>
        <w:snapToGrid w:val="0"/>
        <w:spacing w:after="0" w:line="360" w:lineRule="auto"/>
        <w:jc w:val="both"/>
        <w:rPr>
          <w:rFonts w:ascii="Book Antiqua" w:hAnsi="Book Antiqua"/>
          <w:sz w:val="24"/>
          <w:szCs w:val="24"/>
          <w:lang w:bidi="en-US"/>
        </w:rPr>
      </w:pPr>
    </w:p>
    <w:p w:rsidR="00624CE1" w:rsidRPr="006E38AF" w:rsidRDefault="00624CE1" w:rsidP="00FA3A25">
      <w:pPr>
        <w:snapToGrid w:val="0"/>
        <w:spacing w:after="0" w:line="360" w:lineRule="auto"/>
        <w:jc w:val="both"/>
        <w:rPr>
          <w:rFonts w:ascii="Book Antiqua" w:hAnsi="Book Antiqua" w:cs="Book Antiqua"/>
          <w:sz w:val="24"/>
          <w:szCs w:val="24"/>
          <w:lang w:bidi="en-US"/>
        </w:rPr>
      </w:pPr>
      <w:bookmarkStart w:id="6" w:name="_Hlk7505323"/>
      <w:r w:rsidRPr="006E38AF">
        <w:rPr>
          <w:rFonts w:ascii="Book Antiqua" w:hAnsi="Book Antiqua"/>
          <w:b/>
          <w:sz w:val="24"/>
          <w:szCs w:val="24"/>
        </w:rPr>
        <w:t>Author contributions:</w:t>
      </w:r>
      <w:bookmarkEnd w:id="6"/>
      <w:r w:rsidRPr="006E38AF">
        <w:rPr>
          <w:rFonts w:ascii="Book Antiqua" w:hAnsi="Book Antiqua"/>
          <w:b/>
          <w:sz w:val="24"/>
          <w:szCs w:val="24"/>
        </w:rPr>
        <w:t xml:space="preserve"> </w:t>
      </w:r>
      <w:r w:rsidRPr="006E38AF">
        <w:rPr>
          <w:rFonts w:ascii="Book Antiqua" w:hAnsi="Book Antiqua" w:cs="Book Antiqua"/>
          <w:sz w:val="24"/>
          <w:szCs w:val="24"/>
          <w:lang w:bidi="en-US"/>
        </w:rPr>
        <w:t>Ling C, Liu XQ and Li YQ contributed equally to this work. Ling C collected the case data and administered the anesthesia; Li YQ formulated the surgery regimen and administered the surgery; Liu XQ collected the case data and administered the anesthesia; Wen XJ formulated the anesthesia regimen, guided the anesthesia, and wrote the manuscript; Hu XD</w:t>
      </w:r>
      <w:r w:rsidR="008F02DA">
        <w:rPr>
          <w:rFonts w:ascii="Book Antiqua" w:hAnsi="Book Antiqua" w:cs="Book Antiqua"/>
          <w:sz w:val="24"/>
          <w:szCs w:val="24"/>
          <w:lang w:bidi="en-US"/>
        </w:rPr>
        <w:t xml:space="preserve"> and </w:t>
      </w:r>
      <w:r w:rsidRPr="006E38AF">
        <w:rPr>
          <w:rFonts w:ascii="Book Antiqua" w:hAnsi="Book Antiqua" w:cs="Book Antiqua"/>
          <w:sz w:val="24"/>
          <w:szCs w:val="24"/>
          <w:lang w:bidi="en-US"/>
        </w:rPr>
        <w:t>Yang K administered the anesthesia.</w:t>
      </w:r>
    </w:p>
    <w:p w:rsidR="006A205E" w:rsidRPr="006E38AF" w:rsidRDefault="006A205E" w:rsidP="00FA3A25">
      <w:pPr>
        <w:snapToGrid w:val="0"/>
        <w:spacing w:after="0" w:line="360" w:lineRule="auto"/>
        <w:jc w:val="both"/>
        <w:rPr>
          <w:rFonts w:ascii="Book Antiqua" w:hAnsi="Book Antiqua"/>
          <w:sz w:val="24"/>
          <w:szCs w:val="24"/>
          <w:lang w:bidi="en-US"/>
        </w:rPr>
      </w:pPr>
    </w:p>
    <w:p w:rsidR="00552851" w:rsidRPr="006E38AF" w:rsidRDefault="00624CE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Calibri"/>
          <w:b/>
          <w:bCs/>
          <w:iCs/>
        </w:rPr>
        <w:t xml:space="preserve">Informed consent statement: </w:t>
      </w:r>
      <w:r w:rsidR="00552851" w:rsidRPr="006E38AF">
        <w:rPr>
          <w:rFonts w:ascii="Book Antiqua" w:hAnsi="Book Antiqua" w:cs="Book Antiqua"/>
          <w:lang w:bidi="en-US"/>
        </w:rPr>
        <w:t>Informed consent was obtained from the patient to publish relevant data.</w:t>
      </w:r>
    </w:p>
    <w:p w:rsidR="00624CE1" w:rsidRPr="006E38AF" w:rsidRDefault="00624CE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552851" w:rsidRPr="006E38AF" w:rsidRDefault="00624CE1" w:rsidP="00FA3A25">
      <w:pPr>
        <w:pStyle w:val="HTML"/>
        <w:kinsoku w:val="0"/>
        <w:snapToGrid w:val="0"/>
        <w:spacing w:after="0" w:line="360" w:lineRule="auto"/>
        <w:jc w:val="both"/>
        <w:rPr>
          <w:rFonts w:ascii="Book Antiqua" w:hAnsi="Book Antiqua" w:cs="Book Antiqua"/>
          <w:lang w:bidi="en-US"/>
        </w:rPr>
      </w:pPr>
      <w:r w:rsidRPr="006E38AF">
        <w:rPr>
          <w:rFonts w:ascii="Book Antiqua" w:hAnsi="Book Antiqua" w:cs="TimesNewRomanPS-BoldItalicMT"/>
          <w:b/>
          <w:bCs/>
          <w:iCs/>
        </w:rPr>
        <w:t>Conflict-of-interest</w:t>
      </w:r>
      <w:r w:rsidRPr="006E38AF">
        <w:rPr>
          <w:rFonts w:ascii="Book Antiqua" w:hAnsi="Book Antiqua"/>
        </w:rPr>
        <w:t xml:space="preserve"> </w:t>
      </w:r>
      <w:r w:rsidRPr="006E38AF">
        <w:rPr>
          <w:rFonts w:ascii="Book Antiqua" w:hAnsi="Book Antiqua" w:cs="TimesNewRomanPS-BoldItalicMT"/>
          <w:b/>
          <w:bCs/>
          <w:iCs/>
        </w:rPr>
        <w:t>statement:</w:t>
      </w:r>
      <w:r w:rsidRPr="006E38AF">
        <w:rPr>
          <w:rFonts w:ascii="Book Antiqua" w:hAnsi="Book Antiqua"/>
          <w:b/>
        </w:rPr>
        <w:t xml:space="preserve"> </w:t>
      </w:r>
      <w:r w:rsidR="00552851" w:rsidRPr="006E38AF">
        <w:rPr>
          <w:rFonts w:ascii="Book Antiqua" w:hAnsi="Book Antiqua" w:cs="Book Antiqua"/>
          <w:lang w:bidi="en-US"/>
        </w:rPr>
        <w:t xml:space="preserve">The authors declare that there is no conflict of interest regarding the publication of this paper. </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624CE1" w:rsidRPr="006E38AF" w:rsidRDefault="00624CE1" w:rsidP="00FA3A25">
      <w:pPr>
        <w:snapToGrid w:val="0"/>
        <w:spacing w:after="0" w:line="360" w:lineRule="auto"/>
        <w:jc w:val="both"/>
        <w:outlineLvl w:val="0"/>
        <w:rPr>
          <w:rFonts w:ascii="Book Antiqua" w:hAnsi="Book Antiqua"/>
          <w:sz w:val="24"/>
          <w:szCs w:val="24"/>
        </w:rPr>
      </w:pPr>
      <w:bookmarkStart w:id="7" w:name="OLE_LINK3"/>
      <w:bookmarkStart w:id="8" w:name="OLE_LINK4"/>
      <w:r w:rsidRPr="006E38AF">
        <w:rPr>
          <w:rFonts w:ascii="Book Antiqua" w:hAnsi="Book Antiqua"/>
          <w:b/>
          <w:bCs/>
          <w:sz w:val="24"/>
          <w:szCs w:val="24"/>
        </w:rPr>
        <w:t>CARE Checklist (2016) statement</w:t>
      </w:r>
      <w:bookmarkEnd w:id="7"/>
      <w:bookmarkEnd w:id="8"/>
      <w:r w:rsidRPr="006E38AF">
        <w:rPr>
          <w:rFonts w:ascii="Book Antiqua" w:hAnsi="Book Antiqua"/>
          <w:b/>
          <w:sz w:val="24"/>
          <w:szCs w:val="24"/>
        </w:rPr>
        <w:t>:</w:t>
      </w:r>
      <w:r w:rsidRPr="006E38AF">
        <w:rPr>
          <w:rFonts w:ascii="Book Antiqua" w:hAnsi="Book Antiqua"/>
          <w:b/>
          <w:bCs/>
          <w:sz w:val="24"/>
          <w:szCs w:val="24"/>
        </w:rPr>
        <w:t xml:space="preserve"> </w:t>
      </w:r>
      <w:r w:rsidRPr="006E38AF">
        <w:rPr>
          <w:rFonts w:ascii="Book Antiqua" w:hAnsi="Book Antiqua"/>
          <w:sz w:val="24"/>
          <w:szCs w:val="24"/>
        </w:rPr>
        <w:t>The authors have read the CARE Checklist (2016) and the manuscript was prepared and revised according to the CARE Checklist (2016).</w:t>
      </w:r>
    </w:p>
    <w:p w:rsidR="00624CE1" w:rsidRPr="006E38AF" w:rsidRDefault="00624CE1" w:rsidP="00FA3A25">
      <w:pPr>
        <w:snapToGrid w:val="0"/>
        <w:spacing w:after="0" w:line="360" w:lineRule="auto"/>
        <w:jc w:val="both"/>
        <w:outlineLvl w:val="0"/>
        <w:rPr>
          <w:rFonts w:ascii="Book Antiqua" w:hAnsi="Book Antiqua"/>
          <w:sz w:val="24"/>
          <w:szCs w:val="24"/>
        </w:rPr>
      </w:pPr>
    </w:p>
    <w:p w:rsidR="00624CE1" w:rsidRPr="006E38AF" w:rsidRDefault="00624CE1" w:rsidP="00FA3A25">
      <w:pPr>
        <w:widowControl w:val="0"/>
        <w:snapToGrid w:val="0"/>
        <w:spacing w:after="0" w:line="360" w:lineRule="auto"/>
        <w:jc w:val="both"/>
        <w:rPr>
          <w:rFonts w:ascii="Book Antiqua" w:hAnsi="Book Antiqua"/>
          <w:b/>
          <w:sz w:val="24"/>
          <w:szCs w:val="24"/>
        </w:rPr>
      </w:pPr>
      <w:bookmarkStart w:id="9" w:name="OLE_LINK1839"/>
      <w:bookmarkStart w:id="10" w:name="OLE_LINK1840"/>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bookmarkStart w:id="54" w:name="_Hlk7505383"/>
      <w:r w:rsidRPr="006E38AF">
        <w:rPr>
          <w:rFonts w:ascii="Book Antiqua" w:hAnsi="Book Antiqua"/>
          <w:b/>
          <w:sz w:val="24"/>
          <w:szCs w:val="24"/>
        </w:rPr>
        <w:t>Open-</w:t>
      </w:r>
      <w:r w:rsidR="0060354D" w:rsidRPr="006E38AF">
        <w:rPr>
          <w:rFonts w:ascii="Book Antiqua" w:hAnsi="Book Antiqua"/>
          <w:b/>
          <w:sz w:val="24"/>
          <w:szCs w:val="24"/>
        </w:rPr>
        <w:t>a</w:t>
      </w:r>
      <w:r w:rsidRPr="006E38AF">
        <w:rPr>
          <w:rFonts w:ascii="Book Antiqua" w:hAnsi="Book Antiqua"/>
          <w:b/>
          <w:sz w:val="24"/>
          <w:szCs w:val="24"/>
        </w:rPr>
        <w:t>ccess:</w:t>
      </w:r>
      <w:bookmarkEnd w:id="9"/>
      <w:bookmarkEnd w:id="10"/>
      <w:r w:rsidRPr="006E38AF">
        <w:rPr>
          <w:rFonts w:ascii="Book Antiqua" w:hAnsi="Book Antiqua"/>
          <w:b/>
          <w:sz w:val="24"/>
          <w:szCs w:val="24"/>
        </w:rPr>
        <w:t xml:space="preserve"> </w:t>
      </w:r>
      <w:bookmarkStart w:id="55" w:name="OLE_LINK760"/>
      <w:bookmarkStart w:id="56" w:name="OLE_LINK907"/>
      <w:bookmarkStart w:id="57" w:name="OLE_LINK1365"/>
      <w:bookmarkStart w:id="58" w:name="OLE_LINK17"/>
      <w:bookmarkStart w:id="59" w:name="OLE_LINK25"/>
      <w:r w:rsidRPr="006E38AF">
        <w:rPr>
          <w:rFonts w:ascii="Book Antiqua" w:hAnsi="Book Antiqua"/>
          <w:sz w:val="24"/>
          <w:szCs w:val="24"/>
        </w:rPr>
        <w:t xml:space="preserve">This article is an open-access article </w:t>
      </w:r>
      <w:r w:rsidR="006B4112" w:rsidRPr="006E38AF">
        <w:rPr>
          <w:rFonts w:ascii="Book Antiqua" w:hAnsi="Book Antiqua"/>
          <w:sz w:val="24"/>
          <w:szCs w:val="24"/>
        </w:rPr>
        <w:t xml:space="preserve">that </w:t>
      </w:r>
      <w:r w:rsidRPr="006E38AF">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5"/>
      <w:bookmarkEnd w:id="56"/>
      <w:bookmarkEnd w:id="57"/>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58"/>
    <w:bookmarkEnd w:id="59"/>
    <w:p w:rsidR="00624CE1" w:rsidRPr="006E38AF" w:rsidRDefault="00624CE1" w:rsidP="00FA3A25">
      <w:pPr>
        <w:widowControl w:val="0"/>
        <w:snapToGrid w:val="0"/>
        <w:spacing w:after="0" w:line="360" w:lineRule="auto"/>
        <w:jc w:val="both"/>
        <w:rPr>
          <w:rFonts w:ascii="Book Antiqua" w:hAnsi="Book Antiqua" w:cs="Arial Unicode MS"/>
          <w:kern w:val="2"/>
          <w:sz w:val="24"/>
          <w:szCs w:val="24"/>
        </w:rPr>
      </w:pPr>
    </w:p>
    <w:p w:rsidR="00624CE1" w:rsidRPr="006E38AF" w:rsidRDefault="00624CE1" w:rsidP="00FA3A25">
      <w:pPr>
        <w:widowControl w:val="0"/>
        <w:autoSpaceDE w:val="0"/>
        <w:autoSpaceDN w:val="0"/>
        <w:adjustRightInd w:val="0"/>
        <w:snapToGrid w:val="0"/>
        <w:spacing w:after="0" w:line="360" w:lineRule="auto"/>
        <w:jc w:val="both"/>
        <w:rPr>
          <w:rFonts w:ascii="Book Antiqua" w:hAnsi="Book Antiqua" w:cs="Arial Unicode MS"/>
          <w:kern w:val="2"/>
          <w:sz w:val="24"/>
          <w:szCs w:val="24"/>
        </w:rPr>
      </w:pPr>
      <w:bookmarkStart w:id="60" w:name="OLE_LINK918"/>
      <w:bookmarkStart w:id="61" w:name="OLE_LINK919"/>
      <w:bookmarkStart w:id="62" w:name="OLE_LINK571"/>
      <w:bookmarkStart w:id="63" w:name="OLE_LINK776"/>
      <w:bookmarkStart w:id="64" w:name="OLE_LINK927"/>
      <w:bookmarkStart w:id="65" w:name="OLE_LINK1123"/>
      <w:bookmarkStart w:id="66" w:name="OLE_LINK709"/>
      <w:bookmarkStart w:id="67" w:name="OLE_LINK759"/>
      <w:r w:rsidRPr="006E38AF">
        <w:rPr>
          <w:rFonts w:ascii="Book Antiqua" w:hAnsi="Book Antiqua" w:cs="Arial Unicode MS"/>
          <w:b/>
          <w:kern w:val="2"/>
          <w:sz w:val="24"/>
          <w:szCs w:val="24"/>
        </w:rPr>
        <w:t>Manuscript source:</w:t>
      </w:r>
      <w:r w:rsidRPr="006E38AF">
        <w:rPr>
          <w:rFonts w:ascii="Book Antiqua" w:hAnsi="Book Antiqua" w:cs="Arial Unicode MS"/>
          <w:kern w:val="2"/>
          <w:sz w:val="24"/>
          <w:szCs w:val="24"/>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60"/>
      <w:bookmarkEnd w:id="61"/>
      <w:bookmarkEnd w:id="62"/>
      <w:bookmarkEnd w:id="63"/>
      <w:bookmarkEnd w:id="64"/>
      <w:bookmarkEnd w:id="65"/>
      <w:bookmarkEnd w:id="66"/>
      <w:bookmarkEnd w:id="67"/>
      <w:r w:rsidRPr="006E38AF">
        <w:rPr>
          <w:rFonts w:ascii="Book Antiqua" w:hAnsi="Book Antiqua"/>
          <w:sz w:val="24"/>
          <w:szCs w:val="24"/>
        </w:rPr>
        <w:t>Unsolicited manuscript</w:t>
      </w:r>
    </w:p>
    <w:p w:rsidR="00624CE1" w:rsidRPr="006E38AF" w:rsidRDefault="00624CE1" w:rsidP="00FA3A25">
      <w:pPr>
        <w:snapToGrid w:val="0"/>
        <w:spacing w:after="0" w:line="360" w:lineRule="auto"/>
        <w:jc w:val="both"/>
        <w:rPr>
          <w:rFonts w:ascii="Book Antiqua" w:hAnsi="Book Antiqua" w:cs="Book Antiqua"/>
          <w:sz w:val="24"/>
          <w:szCs w:val="24"/>
        </w:rPr>
      </w:pPr>
    </w:p>
    <w:p w:rsidR="00552851" w:rsidRPr="006E38AF" w:rsidRDefault="00624CE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bookmarkStart w:id="68" w:name="OLE_LINK951"/>
      <w:bookmarkStart w:id="69" w:name="OLE_LINK950"/>
      <w:bookmarkStart w:id="70" w:name="OLE_LINK949"/>
      <w:bookmarkStart w:id="71" w:name="OLE_LINK948"/>
      <w:bookmarkStart w:id="72" w:name="OLE_LINK1997"/>
      <w:bookmarkStart w:id="73" w:name="OLE_LINK1752"/>
      <w:bookmarkStart w:id="74" w:name="OLE_LINK1271"/>
      <w:bookmarkStart w:id="75" w:name="OLE_LINK1270"/>
      <w:bookmarkStart w:id="76" w:name="OLE_LINK1269"/>
      <w:bookmarkStart w:id="77" w:name="OLE_LINK1268"/>
      <w:bookmarkStart w:id="78" w:name="OLE_LINK1267"/>
      <w:bookmarkStart w:id="79" w:name="OLE_LINK1263"/>
      <w:bookmarkStart w:id="80" w:name="OLE_LINK1031"/>
      <w:bookmarkStart w:id="81" w:name="OLE_LINK1020"/>
      <w:bookmarkStart w:id="82" w:name="OLE_LINK1019"/>
      <w:bookmarkStart w:id="83" w:name="OLE_LINK1018"/>
      <w:r w:rsidRPr="006E38AF">
        <w:rPr>
          <w:rFonts w:ascii="Book Antiqua" w:hAnsi="Book Antiqua"/>
          <w:b/>
        </w:rPr>
        <w:t>Correspond</w:t>
      </w:r>
      <w:bookmarkEnd w:id="68"/>
      <w:bookmarkEnd w:id="69"/>
      <w:bookmarkEnd w:id="70"/>
      <w:bookmarkEnd w:id="71"/>
      <w:r w:rsidRPr="006E38AF">
        <w:rPr>
          <w:rFonts w:ascii="Book Antiqua" w:hAnsi="Book Antiqua"/>
          <w:b/>
        </w:rPr>
        <w:t>ing author:</w:t>
      </w:r>
      <w:bookmarkEnd w:id="54"/>
      <w:bookmarkEnd w:id="72"/>
      <w:bookmarkEnd w:id="73"/>
      <w:bookmarkEnd w:id="74"/>
      <w:bookmarkEnd w:id="75"/>
      <w:bookmarkEnd w:id="76"/>
      <w:bookmarkEnd w:id="77"/>
      <w:bookmarkEnd w:id="78"/>
      <w:bookmarkEnd w:id="79"/>
      <w:bookmarkEnd w:id="80"/>
      <w:bookmarkEnd w:id="81"/>
      <w:bookmarkEnd w:id="82"/>
      <w:bookmarkEnd w:id="83"/>
      <w:r w:rsidRPr="006E38AF">
        <w:rPr>
          <w:rFonts w:ascii="Book Antiqua" w:hAnsi="Book Antiqua"/>
          <w:b/>
        </w:rPr>
        <w:t xml:space="preserve"> </w:t>
      </w:r>
      <w:r w:rsidR="00552851" w:rsidRPr="006E38AF">
        <w:rPr>
          <w:rFonts w:ascii="Book Antiqua" w:hAnsi="Book Antiqua" w:cs="Book Antiqua"/>
          <w:b/>
          <w:bCs/>
          <w:lang w:bidi="en-US"/>
        </w:rPr>
        <w:t>Xian-</w:t>
      </w:r>
      <w:proofErr w:type="spellStart"/>
      <w:r w:rsidR="00552851" w:rsidRPr="006E38AF">
        <w:rPr>
          <w:rFonts w:ascii="Book Antiqua" w:hAnsi="Book Antiqua" w:cs="Book Antiqua"/>
          <w:b/>
          <w:bCs/>
          <w:lang w:bidi="en-US"/>
        </w:rPr>
        <w:t>Jie</w:t>
      </w:r>
      <w:proofErr w:type="spellEnd"/>
      <w:r w:rsidR="00552851" w:rsidRPr="006E38AF">
        <w:rPr>
          <w:rFonts w:ascii="Book Antiqua" w:hAnsi="Book Antiqua" w:cs="Book Antiqua"/>
          <w:b/>
          <w:bCs/>
          <w:lang w:bidi="en-US"/>
        </w:rPr>
        <w:t xml:space="preserve"> Wen,</w:t>
      </w:r>
      <w:r w:rsidRPr="006E38AF">
        <w:rPr>
          <w:rFonts w:ascii="Book Antiqua" w:hAnsi="Book Antiqua"/>
          <w:b/>
          <w:bCs/>
        </w:rPr>
        <w:t xml:space="preserve"> </w:t>
      </w:r>
      <w:r w:rsidRPr="006E38AF">
        <w:rPr>
          <w:rFonts w:ascii="Book Antiqua" w:hAnsi="Book Antiqua" w:cs="Book Antiqua"/>
          <w:b/>
          <w:bCs/>
          <w:lang w:bidi="en-US"/>
        </w:rPr>
        <w:t>MD, Doctor, Chief Physician of Anesthesiology,</w:t>
      </w:r>
      <w:r w:rsidR="00552851" w:rsidRPr="006E38AF">
        <w:rPr>
          <w:rFonts w:ascii="Book Antiqua" w:hAnsi="Book Antiqua" w:cs="Book Antiqua"/>
          <w:lang w:bidi="en-US"/>
        </w:rPr>
        <w:t xml:space="preserve"> </w:t>
      </w:r>
      <w:bookmarkStart w:id="84" w:name="OLE_LINK50"/>
      <w:bookmarkStart w:id="85" w:name="OLE_LINK51"/>
      <w:r w:rsidR="00552851" w:rsidRPr="006E38AF">
        <w:rPr>
          <w:rFonts w:ascii="Book Antiqua" w:hAnsi="Book Antiqua" w:cs="Book Antiqua"/>
          <w:lang w:bidi="en-US"/>
        </w:rPr>
        <w:t>Department of Anesthesiology,</w:t>
      </w:r>
      <w:r w:rsidRPr="006E38AF">
        <w:rPr>
          <w:rFonts w:ascii="Book Antiqua" w:hAnsi="Book Antiqua" w:cs="Book Antiqua"/>
          <w:lang w:bidi="en-US"/>
        </w:rPr>
        <w:t xml:space="preserve"> </w:t>
      </w:r>
      <w:r w:rsidR="00552851" w:rsidRPr="006E38AF">
        <w:rPr>
          <w:rFonts w:ascii="Book Antiqua" w:hAnsi="Book Antiqua" w:cs="Book Antiqua"/>
          <w:lang w:bidi="en-US"/>
        </w:rPr>
        <w:t>Affiliated Foshan Hospital of Southern Medical University</w:t>
      </w:r>
      <w:r w:rsidRPr="006E38AF">
        <w:rPr>
          <w:rFonts w:ascii="Book Antiqua" w:hAnsi="Book Antiqua" w:cs="Book Antiqua"/>
          <w:lang w:bidi="en-US"/>
        </w:rPr>
        <w:t xml:space="preserve"> and </w:t>
      </w:r>
      <w:r w:rsidR="00552851" w:rsidRPr="006E38AF">
        <w:rPr>
          <w:rFonts w:ascii="Book Antiqua" w:hAnsi="Book Antiqua" w:cs="Book Antiqua"/>
          <w:lang w:bidi="en-US"/>
        </w:rPr>
        <w:t>Second People's Hospital of Foshan</w:t>
      </w:r>
      <w:bookmarkEnd w:id="84"/>
      <w:bookmarkEnd w:id="85"/>
      <w:r w:rsidR="00552851" w:rsidRPr="006E38AF">
        <w:rPr>
          <w:rFonts w:ascii="Book Antiqua" w:hAnsi="Book Antiqua" w:cs="Book Antiqua"/>
          <w:lang w:bidi="en-US"/>
        </w:rPr>
        <w:t>,</w:t>
      </w:r>
      <w:r w:rsidR="007248BE" w:rsidRPr="006E38AF">
        <w:rPr>
          <w:rFonts w:ascii="Book Antiqua" w:hAnsi="Book Antiqua"/>
        </w:rPr>
        <w:t xml:space="preserve"> </w:t>
      </w:r>
      <w:r w:rsidR="007248BE" w:rsidRPr="006E38AF">
        <w:rPr>
          <w:rFonts w:ascii="Book Antiqua" w:hAnsi="Book Antiqua" w:cs="Book Antiqua"/>
          <w:lang w:bidi="en-US"/>
        </w:rPr>
        <w:t xml:space="preserve">No. 78, </w:t>
      </w:r>
      <w:proofErr w:type="spellStart"/>
      <w:r w:rsidR="007248BE" w:rsidRPr="006E38AF">
        <w:rPr>
          <w:rFonts w:ascii="Book Antiqua" w:hAnsi="Book Antiqua" w:cs="Book Antiqua"/>
          <w:lang w:bidi="en-US"/>
        </w:rPr>
        <w:t>Weiguo</w:t>
      </w:r>
      <w:proofErr w:type="spellEnd"/>
      <w:r w:rsidR="007248BE" w:rsidRPr="006E38AF">
        <w:rPr>
          <w:rFonts w:ascii="Book Antiqua" w:hAnsi="Book Antiqua" w:cs="Book Antiqua"/>
          <w:lang w:bidi="en-US"/>
        </w:rPr>
        <w:t xml:space="preserve"> Road, </w:t>
      </w:r>
      <w:proofErr w:type="spellStart"/>
      <w:r w:rsidR="007248BE" w:rsidRPr="006E38AF">
        <w:rPr>
          <w:rFonts w:ascii="Book Antiqua" w:hAnsi="Book Antiqua" w:cs="Book Antiqua"/>
          <w:lang w:bidi="en-US"/>
        </w:rPr>
        <w:t>Chancheng</w:t>
      </w:r>
      <w:proofErr w:type="spellEnd"/>
      <w:r w:rsidR="007248BE" w:rsidRPr="006E38AF">
        <w:rPr>
          <w:rFonts w:ascii="Book Antiqua" w:hAnsi="Book Antiqua" w:cs="Book Antiqua"/>
          <w:lang w:bidi="en-US"/>
        </w:rPr>
        <w:t xml:space="preserve"> District,</w:t>
      </w:r>
      <w:r w:rsidR="00552851" w:rsidRPr="006E38AF">
        <w:rPr>
          <w:rFonts w:ascii="Book Antiqua" w:hAnsi="Book Antiqua" w:cs="Book Antiqua"/>
          <w:lang w:bidi="en-US"/>
        </w:rPr>
        <w:t xml:space="preserve"> Foshan 528000, Guangdong Province, China.</w:t>
      </w:r>
      <w:r w:rsidR="007248BE" w:rsidRPr="006E38AF">
        <w:rPr>
          <w:rFonts w:ascii="Book Antiqua" w:hAnsi="Book Antiqua" w:cs="Book Antiqua"/>
          <w:lang w:bidi="en-US"/>
        </w:rPr>
        <w:t xml:space="preserve"> </w:t>
      </w:r>
      <w:r w:rsidR="00552851" w:rsidRPr="006E38AF">
        <w:rPr>
          <w:rFonts w:ascii="Book Antiqua" w:hAnsi="Book Antiqua" w:cs="Book Antiqua"/>
          <w:lang w:bidi="en-US"/>
        </w:rPr>
        <w:t>xjwen166@126.com</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b/>
          <w:bCs/>
          <w:lang w:bidi="en-US"/>
        </w:rPr>
        <w:t>Telephone:</w:t>
      </w:r>
      <w:r w:rsidR="00624CE1" w:rsidRPr="006E38AF">
        <w:rPr>
          <w:rFonts w:ascii="Book Antiqua" w:hAnsi="Book Antiqua" w:cs="Book Antiqua"/>
          <w:lang w:bidi="en-US"/>
        </w:rPr>
        <w:t xml:space="preserve"> +</w:t>
      </w:r>
      <w:r w:rsidRPr="006E38AF">
        <w:rPr>
          <w:rFonts w:ascii="Book Antiqua" w:hAnsi="Book Antiqua" w:cs="Book Antiqua"/>
          <w:lang w:bidi="en-US"/>
        </w:rPr>
        <w:t>86-158</w:t>
      </w:r>
      <w:r w:rsidR="00624CE1" w:rsidRPr="006E38AF">
        <w:rPr>
          <w:rFonts w:ascii="Book Antiqua" w:hAnsi="Book Antiqua" w:cs="Book Antiqua"/>
          <w:lang w:bidi="en-US"/>
        </w:rPr>
        <w:t>-</w:t>
      </w:r>
      <w:r w:rsidRPr="006E38AF">
        <w:rPr>
          <w:rFonts w:ascii="Book Antiqua" w:hAnsi="Book Antiqua" w:cs="Book Antiqua"/>
          <w:lang w:bidi="en-US"/>
        </w:rPr>
        <w:t>99807105</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b/>
          <w:bCs/>
          <w:lang w:bidi="en-US"/>
        </w:rPr>
        <w:t>Fax:</w:t>
      </w:r>
      <w:r w:rsidRPr="006E38AF">
        <w:rPr>
          <w:rFonts w:ascii="Book Antiqua" w:hAnsi="Book Antiqua" w:cs="Book Antiqua"/>
          <w:lang w:bidi="en-US"/>
        </w:rPr>
        <w:t xml:space="preserve"> </w:t>
      </w:r>
      <w:r w:rsidR="00624CE1" w:rsidRPr="006E38AF">
        <w:rPr>
          <w:rFonts w:ascii="Book Antiqua" w:hAnsi="Book Antiqua" w:cs="Book Antiqua"/>
          <w:lang w:bidi="en-US"/>
        </w:rPr>
        <w:t>+86-</w:t>
      </w:r>
      <w:r w:rsidRPr="006E38AF">
        <w:rPr>
          <w:rFonts w:ascii="Book Antiqua" w:hAnsi="Book Antiqua" w:cs="Book Antiqua"/>
          <w:lang w:bidi="en-US"/>
        </w:rPr>
        <w:t>757</w:t>
      </w:r>
      <w:r w:rsidR="00624CE1" w:rsidRPr="006E38AF">
        <w:rPr>
          <w:rFonts w:ascii="Book Antiqua" w:hAnsi="Book Antiqua" w:cs="Book Antiqua"/>
          <w:lang w:bidi="en-US"/>
        </w:rPr>
        <w:t>-</w:t>
      </w:r>
      <w:r w:rsidRPr="006E38AF">
        <w:rPr>
          <w:rFonts w:ascii="Book Antiqua" w:hAnsi="Book Antiqua" w:cs="Book Antiqua"/>
          <w:lang w:bidi="en-US"/>
        </w:rPr>
        <w:t>88032178</w:t>
      </w:r>
    </w:p>
    <w:p w:rsidR="007248BE" w:rsidRPr="006E38AF" w:rsidRDefault="007248BE"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7248BE" w:rsidRPr="006E38AF" w:rsidRDefault="007248BE" w:rsidP="00FA3A25">
      <w:pPr>
        <w:widowControl w:val="0"/>
        <w:snapToGrid w:val="0"/>
        <w:spacing w:after="0" w:line="360" w:lineRule="auto"/>
        <w:jc w:val="both"/>
        <w:rPr>
          <w:rFonts w:ascii="Book Antiqua" w:hAnsi="Book Antiqua"/>
          <w:b/>
          <w:kern w:val="2"/>
          <w:sz w:val="24"/>
          <w:szCs w:val="24"/>
        </w:rPr>
      </w:pPr>
      <w:bookmarkStart w:id="86" w:name="OLE_LINK1712"/>
      <w:bookmarkStart w:id="87" w:name="_Hlk7505421"/>
      <w:bookmarkStart w:id="88" w:name="OLE_LINK775"/>
      <w:bookmarkStart w:id="89" w:name="OLE_LINK923"/>
      <w:bookmarkStart w:id="90" w:name="OLE_LINK924"/>
      <w:bookmarkStart w:id="91" w:name="OLE_LINK64"/>
      <w:bookmarkStart w:id="92" w:name="OLE_LINK67"/>
      <w:bookmarkStart w:id="93" w:name="OLE_LINK218"/>
      <w:bookmarkStart w:id="94" w:name="OLE_LINK245"/>
      <w:bookmarkStart w:id="95" w:name="OLE_LINK934"/>
      <w:bookmarkStart w:id="96" w:name="OLE_LINK1107"/>
      <w:bookmarkStart w:id="97" w:name="OLE_LINK1108"/>
      <w:bookmarkStart w:id="98" w:name="OLE_LINK1109"/>
      <w:bookmarkStart w:id="99" w:name="OLE_LINK989"/>
      <w:bookmarkStart w:id="100" w:name="OLE_LINK990"/>
      <w:bookmarkStart w:id="101" w:name="OLE_LINK1124"/>
      <w:bookmarkStart w:id="102" w:name="OLE_LINK1213"/>
      <w:bookmarkStart w:id="103" w:name="OLE_LINK971"/>
      <w:bookmarkStart w:id="104" w:name="OLE_LINK1014"/>
      <w:bookmarkStart w:id="105" w:name="OLE_LINK1153"/>
      <w:bookmarkStart w:id="106" w:name="OLE_LINK1541"/>
      <w:bookmarkStart w:id="107" w:name="OLE_LINK1542"/>
      <w:bookmarkStart w:id="108" w:name="OLE_LINK1509"/>
      <w:bookmarkStart w:id="109" w:name="OLE_LINK1601"/>
      <w:bookmarkStart w:id="110" w:name="OLE_LINK1602"/>
      <w:bookmarkStart w:id="111" w:name="OLE_LINK1757"/>
      <w:bookmarkStart w:id="112" w:name="OLE_LINK1779"/>
      <w:bookmarkStart w:id="113" w:name="OLE_LINK580"/>
      <w:bookmarkStart w:id="114" w:name="OLE_LINK2000"/>
      <w:bookmarkStart w:id="115" w:name="OLE_LINK2001"/>
      <w:bookmarkStart w:id="116" w:name="OLE_LINK1730"/>
      <w:bookmarkStart w:id="117" w:name="OLE_LINK1959"/>
      <w:bookmarkStart w:id="118" w:name="OLE_LINK1960"/>
      <w:bookmarkStart w:id="119" w:name="OLE_LINK1961"/>
      <w:bookmarkStart w:id="120" w:name="OLE_LINK1965"/>
      <w:bookmarkStart w:id="121" w:name="OLE_LINK1966"/>
      <w:bookmarkStart w:id="122" w:name="OLE_LINK1973"/>
      <w:bookmarkStart w:id="123" w:name="OLE_LINK1974"/>
      <w:bookmarkStart w:id="124" w:name="OLE_LINK1978"/>
      <w:bookmarkStart w:id="125" w:name="OLE_LINK1979"/>
      <w:bookmarkStart w:id="126" w:name="OLE_LINK2089"/>
      <w:bookmarkStart w:id="127" w:name="OLE_LINK2150"/>
      <w:r w:rsidRPr="006E38AF">
        <w:rPr>
          <w:rFonts w:ascii="Book Antiqua" w:hAnsi="Book Antiqua"/>
          <w:b/>
          <w:kern w:val="2"/>
          <w:sz w:val="24"/>
          <w:szCs w:val="24"/>
        </w:rPr>
        <w:t xml:space="preserve">Received: </w:t>
      </w:r>
      <w:bookmarkStart w:id="128" w:name="OLE_LINK2486"/>
      <w:bookmarkStart w:id="129" w:name="OLE_LINK2487"/>
      <w:r w:rsidRPr="006E38AF">
        <w:rPr>
          <w:rFonts w:ascii="Book Antiqua" w:hAnsi="Book Antiqua"/>
          <w:kern w:val="2"/>
          <w:sz w:val="24"/>
          <w:szCs w:val="24"/>
        </w:rPr>
        <w:t>April 9, 201</w:t>
      </w:r>
      <w:bookmarkEnd w:id="128"/>
      <w:bookmarkEnd w:id="129"/>
      <w:r w:rsidRPr="006E38AF">
        <w:rPr>
          <w:rFonts w:ascii="Book Antiqua" w:hAnsi="Book Antiqua"/>
          <w:kern w:val="2"/>
          <w:sz w:val="24"/>
          <w:szCs w:val="24"/>
        </w:rPr>
        <w:t>9</w:t>
      </w:r>
    </w:p>
    <w:p w:rsidR="007248BE" w:rsidRPr="006E38AF" w:rsidRDefault="007248BE" w:rsidP="00FA3A25">
      <w:pPr>
        <w:widowControl w:val="0"/>
        <w:snapToGrid w:val="0"/>
        <w:spacing w:after="0" w:line="360" w:lineRule="auto"/>
        <w:jc w:val="both"/>
        <w:rPr>
          <w:rFonts w:ascii="Book Antiqua" w:hAnsi="Book Antiqua"/>
          <w:b/>
          <w:kern w:val="2"/>
          <w:sz w:val="24"/>
          <w:szCs w:val="24"/>
        </w:rPr>
      </w:pPr>
      <w:r w:rsidRPr="006E38AF">
        <w:rPr>
          <w:rFonts w:ascii="Book Antiqua" w:hAnsi="Book Antiqua"/>
          <w:b/>
          <w:kern w:val="2"/>
          <w:sz w:val="24"/>
          <w:szCs w:val="24"/>
        </w:rPr>
        <w:t xml:space="preserve">Peer-review started: </w:t>
      </w:r>
      <w:r w:rsidRPr="006E38AF">
        <w:rPr>
          <w:rFonts w:ascii="Book Antiqua" w:hAnsi="Book Antiqua"/>
          <w:kern w:val="2"/>
          <w:sz w:val="24"/>
          <w:szCs w:val="24"/>
        </w:rPr>
        <w:t>April 12, 2019</w:t>
      </w:r>
    </w:p>
    <w:p w:rsidR="007248BE" w:rsidRPr="006E38AF" w:rsidRDefault="007248BE" w:rsidP="00FA3A25">
      <w:pPr>
        <w:widowControl w:val="0"/>
        <w:snapToGrid w:val="0"/>
        <w:spacing w:after="0" w:line="360" w:lineRule="auto"/>
        <w:jc w:val="both"/>
        <w:rPr>
          <w:rFonts w:ascii="Book Antiqua" w:hAnsi="Book Antiqua"/>
          <w:b/>
          <w:kern w:val="2"/>
          <w:sz w:val="24"/>
          <w:szCs w:val="24"/>
        </w:rPr>
      </w:pPr>
      <w:r w:rsidRPr="006E38AF">
        <w:rPr>
          <w:rFonts w:ascii="Book Antiqua" w:hAnsi="Book Antiqua"/>
          <w:b/>
          <w:kern w:val="2"/>
          <w:sz w:val="24"/>
          <w:szCs w:val="24"/>
        </w:rPr>
        <w:t xml:space="preserve">First decision: </w:t>
      </w:r>
      <w:bookmarkStart w:id="130" w:name="OLE_LINK2488"/>
      <w:bookmarkStart w:id="131" w:name="OLE_LINK2489"/>
      <w:r w:rsidRPr="006E38AF">
        <w:rPr>
          <w:rFonts w:ascii="Book Antiqua" w:hAnsi="Book Antiqua"/>
          <w:kern w:val="2"/>
          <w:sz w:val="24"/>
          <w:szCs w:val="24"/>
        </w:rPr>
        <w:t>May 31, 201</w:t>
      </w:r>
      <w:bookmarkEnd w:id="130"/>
      <w:bookmarkEnd w:id="131"/>
      <w:r w:rsidRPr="006E38AF">
        <w:rPr>
          <w:rFonts w:ascii="Book Antiqua" w:hAnsi="Book Antiqua"/>
          <w:kern w:val="2"/>
          <w:sz w:val="24"/>
          <w:szCs w:val="24"/>
        </w:rPr>
        <w:t>9</w:t>
      </w:r>
    </w:p>
    <w:p w:rsidR="007248BE" w:rsidRPr="006E38AF" w:rsidRDefault="007248BE" w:rsidP="00FA3A25">
      <w:pPr>
        <w:widowControl w:val="0"/>
        <w:snapToGrid w:val="0"/>
        <w:spacing w:after="0" w:line="360" w:lineRule="auto"/>
        <w:jc w:val="both"/>
        <w:rPr>
          <w:rFonts w:ascii="Book Antiqua" w:hAnsi="Book Antiqua"/>
          <w:b/>
          <w:kern w:val="2"/>
          <w:sz w:val="24"/>
          <w:szCs w:val="24"/>
        </w:rPr>
      </w:pPr>
      <w:r w:rsidRPr="006E38AF">
        <w:rPr>
          <w:rFonts w:ascii="Book Antiqua" w:hAnsi="Book Antiqua"/>
          <w:b/>
          <w:kern w:val="2"/>
          <w:sz w:val="24"/>
          <w:szCs w:val="24"/>
        </w:rPr>
        <w:t xml:space="preserve">Revised: </w:t>
      </w:r>
      <w:r w:rsidRPr="006E38AF">
        <w:rPr>
          <w:rFonts w:ascii="Book Antiqua" w:hAnsi="Book Antiqua"/>
          <w:kern w:val="2"/>
          <w:sz w:val="24"/>
          <w:szCs w:val="24"/>
        </w:rPr>
        <w:t>June 30, 2019</w:t>
      </w:r>
    </w:p>
    <w:p w:rsidR="007248BE" w:rsidRPr="006E38AF" w:rsidRDefault="007248BE" w:rsidP="00FA3A25">
      <w:pPr>
        <w:widowControl w:val="0"/>
        <w:snapToGrid w:val="0"/>
        <w:spacing w:after="0" w:line="360" w:lineRule="auto"/>
        <w:jc w:val="both"/>
        <w:rPr>
          <w:rFonts w:ascii="Book Antiqua" w:hAnsi="Book Antiqua"/>
          <w:b/>
          <w:kern w:val="2"/>
          <w:sz w:val="24"/>
          <w:szCs w:val="24"/>
        </w:rPr>
      </w:pPr>
      <w:r w:rsidRPr="006E38AF">
        <w:rPr>
          <w:rFonts w:ascii="Book Antiqua" w:hAnsi="Book Antiqua"/>
          <w:b/>
          <w:kern w:val="2"/>
          <w:sz w:val="24"/>
          <w:szCs w:val="24"/>
        </w:rPr>
        <w:t>Accepted:</w:t>
      </w:r>
      <w:r w:rsidR="00692D6D" w:rsidRPr="006E38AF">
        <w:rPr>
          <w:sz w:val="24"/>
          <w:szCs w:val="24"/>
        </w:rPr>
        <w:t xml:space="preserve"> </w:t>
      </w:r>
      <w:r w:rsidR="00692D6D" w:rsidRPr="006E38AF">
        <w:rPr>
          <w:rFonts w:ascii="Book Antiqua" w:hAnsi="Book Antiqua"/>
          <w:kern w:val="2"/>
          <w:sz w:val="24"/>
          <w:szCs w:val="24"/>
        </w:rPr>
        <w:t>July 20, 2019</w:t>
      </w:r>
      <w:r w:rsidRPr="006E38AF">
        <w:rPr>
          <w:rFonts w:ascii="Book Antiqua" w:hAnsi="Book Antiqua"/>
          <w:kern w:val="2"/>
          <w:sz w:val="24"/>
          <w:szCs w:val="24"/>
        </w:rPr>
        <w:t xml:space="preserve"> </w:t>
      </w:r>
    </w:p>
    <w:p w:rsidR="007248BE" w:rsidRPr="006E38AF" w:rsidRDefault="007248BE" w:rsidP="00FA3A25">
      <w:pPr>
        <w:widowControl w:val="0"/>
        <w:snapToGrid w:val="0"/>
        <w:spacing w:after="0" w:line="360" w:lineRule="auto"/>
        <w:jc w:val="both"/>
        <w:rPr>
          <w:rFonts w:ascii="Book Antiqua" w:hAnsi="Book Antiqua"/>
          <w:b/>
          <w:kern w:val="2"/>
          <w:sz w:val="24"/>
          <w:szCs w:val="24"/>
        </w:rPr>
      </w:pPr>
      <w:r w:rsidRPr="006E38AF">
        <w:rPr>
          <w:rFonts w:ascii="Book Antiqua" w:hAnsi="Book Antiqua"/>
          <w:b/>
          <w:kern w:val="2"/>
          <w:sz w:val="24"/>
          <w:szCs w:val="24"/>
        </w:rPr>
        <w:lastRenderedPageBreak/>
        <w:t>Article in press:</w:t>
      </w:r>
      <w:r w:rsidR="006565D1" w:rsidRPr="006565D1">
        <w:rPr>
          <w:rFonts w:ascii="Book Antiqua" w:hAnsi="Book Antiqua"/>
          <w:kern w:val="2"/>
          <w:sz w:val="24"/>
          <w:szCs w:val="24"/>
        </w:rPr>
        <w:t xml:space="preserve"> </w:t>
      </w:r>
      <w:r w:rsidR="006565D1" w:rsidRPr="006E38AF">
        <w:rPr>
          <w:rFonts w:ascii="Book Antiqua" w:hAnsi="Book Antiqua"/>
          <w:kern w:val="2"/>
          <w:sz w:val="24"/>
          <w:szCs w:val="24"/>
        </w:rPr>
        <w:t>July 20, 2019</w:t>
      </w:r>
    </w:p>
    <w:p w:rsidR="007248BE" w:rsidRPr="006E38AF" w:rsidRDefault="007248BE" w:rsidP="00FA3A25">
      <w:pPr>
        <w:snapToGrid w:val="0"/>
        <w:spacing w:after="0" w:line="360" w:lineRule="auto"/>
        <w:jc w:val="both"/>
        <w:rPr>
          <w:rFonts w:ascii="Book Antiqua" w:hAnsi="Book Antiqua"/>
          <w:bCs/>
          <w:sz w:val="24"/>
          <w:szCs w:val="24"/>
          <w:lang w:bidi="th-TH"/>
        </w:rPr>
      </w:pPr>
      <w:r w:rsidRPr="006E38AF">
        <w:rPr>
          <w:rFonts w:ascii="Book Antiqua" w:hAnsi="Book Antiqua"/>
          <w:b/>
          <w:kern w:val="2"/>
          <w:sz w:val="24"/>
          <w:szCs w:val="24"/>
        </w:rPr>
        <w:t>Published online</w:t>
      </w:r>
      <w:bookmarkEnd w:id="86"/>
      <w:r w:rsidRPr="006E38AF">
        <w:rPr>
          <w:rFonts w:ascii="Book Antiqua" w:hAnsi="Book Antiqua"/>
          <w:b/>
          <w:kern w:val="2"/>
          <w:sz w:val="24"/>
          <w:szCs w:val="24"/>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6565D1" w:rsidRPr="006565D1">
        <w:t xml:space="preserve"> </w:t>
      </w:r>
      <w:r w:rsidR="006565D1" w:rsidRPr="006565D1">
        <w:rPr>
          <w:rFonts w:ascii="Book Antiqua" w:hAnsi="Book Antiqua"/>
          <w:kern w:val="2"/>
          <w:sz w:val="24"/>
          <w:szCs w:val="24"/>
        </w:rPr>
        <w:t>September 6, 2019</w:t>
      </w:r>
    </w:p>
    <w:p w:rsidR="007248BE" w:rsidRPr="006E38AF" w:rsidRDefault="00624CE1" w:rsidP="00FA3A25">
      <w:pPr>
        <w:snapToGrid w:val="0"/>
        <w:spacing w:after="0" w:line="360" w:lineRule="auto"/>
        <w:jc w:val="both"/>
        <w:outlineLvl w:val="0"/>
        <w:rPr>
          <w:rFonts w:ascii="Book Antiqua" w:hAnsi="Book Antiqua"/>
          <w:b/>
          <w:sz w:val="24"/>
          <w:szCs w:val="24"/>
        </w:rPr>
      </w:pPr>
      <w:r w:rsidRPr="006E38AF">
        <w:rPr>
          <w:rFonts w:ascii="Book Antiqua" w:hAnsi="Book Antiqua" w:cs="Book Antiqua"/>
          <w:b/>
          <w:sz w:val="24"/>
          <w:szCs w:val="24"/>
          <w:lang w:bidi="en-US"/>
        </w:rPr>
        <w:br w:type="page"/>
      </w:r>
      <w:r w:rsidR="007248BE" w:rsidRPr="006E38AF">
        <w:rPr>
          <w:rFonts w:ascii="Book Antiqua" w:hAnsi="Book Antiqua"/>
          <w:b/>
          <w:sz w:val="24"/>
          <w:szCs w:val="24"/>
        </w:rPr>
        <w:lastRenderedPageBreak/>
        <w:t>Abstract</w:t>
      </w:r>
    </w:p>
    <w:p w:rsidR="007248BE" w:rsidRPr="006E38AF" w:rsidRDefault="007248BE" w:rsidP="00FA3A25">
      <w:pPr>
        <w:snapToGrid w:val="0"/>
        <w:spacing w:after="0" w:line="360" w:lineRule="auto"/>
        <w:jc w:val="both"/>
        <w:rPr>
          <w:rFonts w:ascii="Book Antiqua" w:hAnsi="Book Antiqua"/>
          <w:b/>
          <w:i/>
          <w:sz w:val="24"/>
          <w:szCs w:val="24"/>
        </w:rPr>
      </w:pPr>
      <w:r w:rsidRPr="006E38AF">
        <w:rPr>
          <w:rFonts w:ascii="Book Antiqua" w:hAnsi="Book Antiqua"/>
          <w:b/>
          <w:i/>
          <w:sz w:val="24"/>
          <w:szCs w:val="24"/>
        </w:rPr>
        <w:t>BACKGROUND</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lang w:bidi="en-US"/>
        </w:rPr>
        <w:t xml:space="preserve">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is a technique </w:t>
      </w:r>
      <w:r w:rsidR="008E24D5" w:rsidRPr="006E38AF">
        <w:rPr>
          <w:rFonts w:ascii="Book Antiqua" w:hAnsi="Book Antiqua" w:cs="Book Antiqua"/>
          <w:lang w:bidi="en-US"/>
        </w:rPr>
        <w:t xml:space="preserve">that </w:t>
      </w:r>
      <w:r w:rsidRPr="006E38AF">
        <w:rPr>
          <w:rFonts w:ascii="Book Antiqua" w:hAnsi="Book Antiqua" w:cs="Book Antiqua"/>
          <w:lang w:bidi="en-US"/>
        </w:rPr>
        <w:t>blocks three nerves</w:t>
      </w:r>
      <w:r w:rsidR="00CB6A02" w:rsidRPr="006E38AF">
        <w:rPr>
          <w:rFonts w:ascii="Book Antiqua" w:hAnsi="Book Antiqua" w:cs="Book Antiqua"/>
          <w:lang w:bidi="en-US"/>
        </w:rPr>
        <w:t>,</w:t>
      </w:r>
      <w:r w:rsidRPr="006E38AF">
        <w:rPr>
          <w:rFonts w:ascii="Book Antiqua" w:hAnsi="Book Antiqua" w:cs="Book Antiqua"/>
          <w:lang w:bidi="en-US"/>
        </w:rPr>
        <w:t xml:space="preserve"> similar to a 3-in-1 nerve block. This block provides analgesia for patients undergoing lower limb surgery, and is a simple technique </w:t>
      </w:r>
      <w:r w:rsidR="00CB6A02" w:rsidRPr="006E38AF">
        <w:rPr>
          <w:rFonts w:ascii="Book Antiqua" w:hAnsi="Book Antiqua" w:cs="Book Antiqua"/>
          <w:lang w:bidi="en-US"/>
        </w:rPr>
        <w:t xml:space="preserve">that is </w:t>
      </w:r>
      <w:r w:rsidRPr="006E38AF">
        <w:rPr>
          <w:rFonts w:ascii="Book Antiqua" w:hAnsi="Book Antiqua" w:cs="Book Antiqua"/>
          <w:lang w:bidi="en-US"/>
        </w:rPr>
        <w:t xml:space="preserve">easy to implement. </w:t>
      </w:r>
      <w:r w:rsidR="002B248F" w:rsidRPr="006E38AF">
        <w:rPr>
          <w:rFonts w:ascii="Book Antiqua" w:hAnsi="Book Antiqua" w:cs="Book Antiqua"/>
          <w:lang w:bidi="en-US"/>
        </w:rPr>
        <w:t>H</w:t>
      </w:r>
      <w:r w:rsidRPr="006E38AF">
        <w:rPr>
          <w:rFonts w:ascii="Book Antiqua" w:hAnsi="Book Antiqua" w:cs="Book Antiqua"/>
          <w:lang w:bidi="en-US"/>
        </w:rPr>
        <w:t>ere</w:t>
      </w:r>
      <w:r w:rsidR="002B248F" w:rsidRPr="006E38AF">
        <w:rPr>
          <w:rFonts w:ascii="Book Antiqua" w:hAnsi="Book Antiqua" w:cs="Book Antiqua"/>
          <w:lang w:bidi="en-US"/>
        </w:rPr>
        <w:t>, we</w:t>
      </w:r>
      <w:r w:rsidRPr="006E38AF">
        <w:rPr>
          <w:rFonts w:ascii="Book Antiqua" w:hAnsi="Book Antiqua" w:cs="Book Antiqua"/>
          <w:lang w:bidi="en-US"/>
        </w:rPr>
        <w:t xml:space="preserve"> report a case of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in a patient with myocardial infarction who underwent emergency middle thigh amputation.</w:t>
      </w:r>
    </w:p>
    <w:p w:rsidR="007248BE" w:rsidRPr="006E38AF" w:rsidRDefault="007248BE"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7248BE" w:rsidRPr="006E38AF" w:rsidRDefault="007248BE" w:rsidP="00FA3A25">
      <w:pPr>
        <w:snapToGrid w:val="0"/>
        <w:spacing w:after="0" w:line="360" w:lineRule="auto"/>
        <w:jc w:val="both"/>
        <w:rPr>
          <w:rFonts w:ascii="Book Antiqua" w:hAnsi="Book Antiqua"/>
          <w:b/>
          <w:i/>
          <w:sz w:val="24"/>
          <w:szCs w:val="24"/>
        </w:rPr>
      </w:pPr>
      <w:r w:rsidRPr="006E38AF">
        <w:rPr>
          <w:rFonts w:ascii="Book Antiqua" w:hAnsi="Book Antiqua"/>
          <w:b/>
          <w:i/>
          <w:sz w:val="24"/>
          <w:szCs w:val="24"/>
        </w:rPr>
        <w:t>CASE SUMMARY</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lang w:bidi="en-US"/>
        </w:rPr>
        <w:t xml:space="preserve">A 78-year-old female patient weighing 38 kg with gangrene and occlusive peripheral atherosclerosis of the right leg underwent </w:t>
      </w:r>
      <w:r w:rsidR="00630110" w:rsidRPr="006E38AF">
        <w:rPr>
          <w:rFonts w:ascii="Book Antiqua" w:hAnsi="Book Antiqua" w:cs="Book Antiqua"/>
          <w:lang w:bidi="en-US"/>
        </w:rPr>
        <w:t xml:space="preserve">an </w:t>
      </w:r>
      <w:r w:rsidRPr="006E38AF">
        <w:rPr>
          <w:rFonts w:ascii="Book Antiqua" w:hAnsi="Book Antiqua" w:cs="Book Antiqua"/>
          <w:lang w:bidi="en-US"/>
        </w:rPr>
        <w:t xml:space="preserve">emergency middle thigh amputation. The patient had a history of hypertension, coronary heart disease, cerebral infarction, anterior wall myocardial infarction, and had recently undergone percutaneous coronary intervention consisting of coronary angiography and right coronary artery stent implantation. Considering the patient's condition, an ultrasound-guided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combined with general anesthesia was </w:t>
      </w:r>
      <w:r w:rsidR="00630110" w:rsidRPr="006E38AF">
        <w:rPr>
          <w:rFonts w:ascii="Book Antiqua" w:hAnsi="Book Antiqua" w:cs="Book Antiqua"/>
          <w:lang w:bidi="en-US"/>
        </w:rPr>
        <w:t xml:space="preserve">implemented </w:t>
      </w:r>
      <w:r w:rsidRPr="006E38AF">
        <w:rPr>
          <w:rFonts w:ascii="Book Antiqua" w:hAnsi="Book Antiqua" w:cs="Book Antiqua"/>
          <w:lang w:bidi="en-US"/>
        </w:rPr>
        <w:t xml:space="preserve">for amputation.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provided analgesia for the operation</w:t>
      </w:r>
      <w:r w:rsidR="00630110" w:rsidRPr="006E38AF">
        <w:rPr>
          <w:rFonts w:ascii="Book Antiqua" w:hAnsi="Book Antiqua" w:cs="Book Antiqua"/>
          <w:lang w:bidi="en-US"/>
        </w:rPr>
        <w:t>,</w:t>
      </w:r>
      <w:r w:rsidRPr="006E38AF">
        <w:rPr>
          <w:rFonts w:ascii="Book Antiqua" w:hAnsi="Book Antiqua" w:cs="Book Antiqua"/>
          <w:lang w:bidi="en-US"/>
        </w:rPr>
        <w:t xml:space="preserve"> and reduced the dosage of general anesthetics. It also alleviated adverse cardiovascular effects caused by pain stress</w:t>
      </w:r>
      <w:r w:rsidR="00630110" w:rsidRPr="006E38AF">
        <w:rPr>
          <w:rFonts w:ascii="Book Antiqua" w:hAnsi="Book Antiqua" w:cs="Book Antiqua"/>
          <w:lang w:bidi="en-US"/>
        </w:rPr>
        <w:t>,</w:t>
      </w:r>
      <w:r w:rsidRPr="006E38AF">
        <w:rPr>
          <w:rFonts w:ascii="Book Antiqua" w:hAnsi="Book Antiqua" w:cs="Book Antiqua"/>
          <w:lang w:bidi="en-US"/>
        </w:rPr>
        <w:t xml:space="preserve"> and ensured the safety of the patient during the perioperative period. This block also provided postoperative analgesia. The patient had a good prognosis</w:t>
      </w:r>
      <w:r w:rsidR="00630110" w:rsidRPr="006E38AF">
        <w:rPr>
          <w:rFonts w:ascii="Book Antiqua" w:hAnsi="Book Antiqua" w:cs="Book Antiqua"/>
          <w:lang w:bidi="en-US"/>
        </w:rPr>
        <w:t xml:space="preserve">, </w:t>
      </w:r>
      <w:r w:rsidRPr="006E38AF">
        <w:rPr>
          <w:rFonts w:ascii="Book Antiqua" w:hAnsi="Book Antiqua" w:cs="Book Antiqua"/>
          <w:lang w:bidi="en-US"/>
        </w:rPr>
        <w:t>and was subsequently discharged from hospital.</w:t>
      </w:r>
    </w:p>
    <w:p w:rsidR="007248BE" w:rsidRPr="006E38AF" w:rsidRDefault="007248BE"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7248BE" w:rsidRPr="006E38AF" w:rsidRDefault="007248BE" w:rsidP="00FA3A25">
      <w:pPr>
        <w:snapToGrid w:val="0"/>
        <w:spacing w:after="0" w:line="360" w:lineRule="auto"/>
        <w:jc w:val="both"/>
        <w:rPr>
          <w:rFonts w:ascii="Book Antiqua" w:hAnsi="Book Antiqua"/>
          <w:b/>
          <w:i/>
          <w:sz w:val="24"/>
          <w:szCs w:val="24"/>
        </w:rPr>
      </w:pPr>
      <w:r w:rsidRPr="006E38AF">
        <w:rPr>
          <w:rFonts w:ascii="Book Antiqua" w:hAnsi="Book Antiqua"/>
          <w:b/>
          <w:i/>
          <w:sz w:val="24"/>
          <w:szCs w:val="24"/>
        </w:rPr>
        <w:t>CONCLUSION</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lang w:bidi="en-US"/>
        </w:rPr>
        <w:t xml:space="preserve">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provides surgical analgesia. It also alleviates adverse cardiovascular effects</w:t>
      </w:r>
      <w:r w:rsidR="00630110" w:rsidRPr="006E38AF">
        <w:rPr>
          <w:rFonts w:ascii="Book Antiqua" w:hAnsi="Book Antiqua" w:cs="Book Antiqua"/>
          <w:lang w:bidi="en-US"/>
        </w:rPr>
        <w:t>,</w:t>
      </w:r>
      <w:r w:rsidRPr="006E38AF">
        <w:rPr>
          <w:rFonts w:ascii="Book Antiqua" w:hAnsi="Book Antiqua" w:cs="Book Antiqua"/>
          <w:lang w:bidi="en-US"/>
        </w:rPr>
        <w:t xml:space="preserve"> and ensures patient safety during the perioperative period.</w:t>
      </w:r>
    </w:p>
    <w:p w:rsidR="007248BE" w:rsidRPr="006E38AF" w:rsidRDefault="007248BE"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552851" w:rsidRPr="006E38AF" w:rsidRDefault="007248BE"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b/>
        </w:rPr>
        <w:t>Key words:</w:t>
      </w:r>
      <w:r w:rsidRPr="006E38AF">
        <w:rPr>
          <w:rFonts w:ascii="Book Antiqua" w:hAnsi="Book Antiqua"/>
        </w:rPr>
        <w:t xml:space="preserve"> </w:t>
      </w:r>
      <w:bookmarkStart w:id="132" w:name="OLE_LINK53"/>
      <w:bookmarkStart w:id="133" w:name="OLE_LINK54"/>
      <w:r w:rsidR="00552851" w:rsidRPr="006E38AF">
        <w:rPr>
          <w:rFonts w:ascii="Book Antiqua" w:hAnsi="Book Antiqua" w:cs="Book Antiqua"/>
          <w:lang w:bidi="en-US"/>
        </w:rPr>
        <w:t xml:space="preserve">Ultrasound-guided; Fascia </w:t>
      </w:r>
      <w:proofErr w:type="spellStart"/>
      <w:r w:rsidR="00552851" w:rsidRPr="006E38AF">
        <w:rPr>
          <w:rFonts w:ascii="Book Antiqua" w:hAnsi="Book Antiqua" w:cs="Book Antiqua"/>
          <w:lang w:bidi="en-US"/>
        </w:rPr>
        <w:t>iliaca</w:t>
      </w:r>
      <w:proofErr w:type="spellEnd"/>
      <w:r w:rsidR="00552851" w:rsidRPr="006E38AF">
        <w:rPr>
          <w:rFonts w:ascii="Book Antiqua" w:hAnsi="Book Antiqua" w:cs="Book Antiqua"/>
          <w:lang w:bidi="en-US"/>
        </w:rPr>
        <w:t xml:space="preserve"> compartment block; </w:t>
      </w:r>
      <w:proofErr w:type="gramStart"/>
      <w:r w:rsidR="00552851" w:rsidRPr="006E38AF">
        <w:rPr>
          <w:rFonts w:ascii="Book Antiqua" w:hAnsi="Book Antiqua" w:cs="Book Antiqua"/>
          <w:lang w:bidi="en-US"/>
        </w:rPr>
        <w:t>Acute</w:t>
      </w:r>
      <w:proofErr w:type="gramEnd"/>
      <w:r w:rsidR="00552851" w:rsidRPr="006E38AF">
        <w:rPr>
          <w:rFonts w:ascii="Book Antiqua" w:hAnsi="Book Antiqua" w:cs="Book Antiqua"/>
          <w:lang w:bidi="en-US"/>
        </w:rPr>
        <w:t xml:space="preserve"> myocardial infarction; Case report; Percutaneous coronary intervention</w:t>
      </w:r>
    </w:p>
    <w:bookmarkEnd w:id="132"/>
    <w:bookmarkEnd w:id="133"/>
    <w:p w:rsidR="007248BE" w:rsidRPr="006E38AF" w:rsidRDefault="007248BE"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7248BE" w:rsidRPr="006E38AF" w:rsidRDefault="007248BE" w:rsidP="00FA3A25">
      <w:pPr>
        <w:snapToGrid w:val="0"/>
        <w:spacing w:after="0" w:line="360" w:lineRule="auto"/>
        <w:jc w:val="both"/>
        <w:rPr>
          <w:rFonts w:ascii="Book Antiqua" w:hAnsi="Book Antiqua" w:cs="Arial"/>
          <w:sz w:val="24"/>
          <w:szCs w:val="24"/>
        </w:rPr>
      </w:pPr>
      <w:bookmarkStart w:id="134" w:name="OLE_LINK55"/>
      <w:bookmarkStart w:id="135" w:name="OLE_LINK56"/>
      <w:bookmarkStart w:id="136" w:name="OLE_LINK779"/>
      <w:bookmarkStart w:id="137" w:name="OLE_LINK780"/>
      <w:bookmarkStart w:id="138" w:name="OLE_LINK935"/>
      <w:bookmarkStart w:id="139" w:name="OLE_LINK936"/>
      <w:bookmarkStart w:id="140" w:name="OLE_LINK255"/>
      <w:bookmarkStart w:id="141" w:name="OLE_LINK940"/>
      <w:bookmarkStart w:id="142" w:name="OLE_LINK941"/>
      <w:bookmarkStart w:id="143" w:name="OLE_LINK942"/>
      <w:bookmarkStart w:id="144" w:name="OLE_LINK1112"/>
      <w:bookmarkStart w:id="145" w:name="OLE_LINK1113"/>
      <w:bookmarkStart w:id="146" w:name="OLE_LINK1114"/>
      <w:bookmarkStart w:id="147" w:name="OLE_LINK1115"/>
      <w:bookmarkStart w:id="148" w:name="OLE_LINK929"/>
      <w:bookmarkStart w:id="149" w:name="OLE_LINK930"/>
      <w:bookmarkStart w:id="150" w:name="OLE_LINK931"/>
      <w:bookmarkStart w:id="151" w:name="OLE_LINK932"/>
      <w:bookmarkStart w:id="152" w:name="OLE_LINK1125"/>
      <w:bookmarkStart w:id="153" w:name="OLE_LINK1150"/>
      <w:bookmarkStart w:id="154" w:name="OLE_LINK1151"/>
      <w:bookmarkStart w:id="155" w:name="OLE_LINK1164"/>
      <w:bookmarkStart w:id="156" w:name="OLE_LINK1166"/>
      <w:bookmarkStart w:id="157" w:name="OLE_LINK1167"/>
      <w:bookmarkStart w:id="158" w:name="OLE_LINK1226"/>
      <w:bookmarkStart w:id="159" w:name="OLE_LINK1227"/>
      <w:bookmarkStart w:id="160" w:name="OLE_LINK1228"/>
      <w:bookmarkStart w:id="161" w:name="OLE_LINK1229"/>
      <w:bookmarkStart w:id="162" w:name="OLE_LINK1230"/>
      <w:bookmarkStart w:id="163" w:name="OLE_LINK1231"/>
      <w:bookmarkStart w:id="164" w:name="OLE_LINK1364"/>
      <w:bookmarkStart w:id="165" w:name="OLE_LINK1714"/>
      <w:bookmarkStart w:id="166" w:name="OLE_LINK1715"/>
      <w:bookmarkStart w:id="167" w:name="OLE_LINK1831"/>
      <w:bookmarkStart w:id="168" w:name="OLE_LINK1603"/>
      <w:bookmarkStart w:id="169" w:name="OLE_LINK1604"/>
      <w:bookmarkStart w:id="170" w:name="OLE_LINK1633"/>
      <w:bookmarkStart w:id="171" w:name="OLE_LINK1634"/>
      <w:bookmarkStart w:id="172" w:name="OLE_LINK1635"/>
      <w:bookmarkStart w:id="173" w:name="OLE_LINK1637"/>
      <w:bookmarkStart w:id="174" w:name="OLE_LINK1640"/>
      <w:bookmarkStart w:id="175" w:name="OLE_LINK1641"/>
      <w:bookmarkStart w:id="176" w:name="OLE_LINK1687"/>
      <w:bookmarkStart w:id="177" w:name="OLE_LINK1688"/>
      <w:bookmarkStart w:id="178" w:name="OLE_LINK1794"/>
      <w:bookmarkStart w:id="179" w:name="OLE_LINK1795"/>
      <w:bookmarkStart w:id="180" w:name="OLE_LINK1796"/>
      <w:bookmarkStart w:id="181" w:name="OLE_LINK1690"/>
      <w:bookmarkStart w:id="182" w:name="OLE_LINK1691"/>
      <w:bookmarkStart w:id="183" w:name="OLE_LINK1983"/>
      <w:bookmarkStart w:id="184" w:name="OLE_LINK1985"/>
      <w:bookmarkStart w:id="185" w:name="OLE_LINK1986"/>
      <w:bookmarkStart w:id="186" w:name="OLE_LINK1987"/>
      <w:bookmarkStart w:id="187" w:name="OLE_LINK2093"/>
      <w:bookmarkStart w:id="188" w:name="OLE_LINK2156"/>
      <w:bookmarkStart w:id="189" w:name="OLE_LINK2157"/>
      <w:bookmarkStart w:id="190" w:name="OLE_LINK2158"/>
      <w:proofErr w:type="gramStart"/>
      <w:r w:rsidRPr="006E38AF">
        <w:rPr>
          <w:rFonts w:ascii="Book Antiqua" w:hAnsi="Book Antiqua"/>
          <w:b/>
          <w:sz w:val="24"/>
          <w:szCs w:val="24"/>
        </w:rPr>
        <w:lastRenderedPageBreak/>
        <w:t>©</w:t>
      </w:r>
      <w:bookmarkEnd w:id="134"/>
      <w:bookmarkEnd w:id="135"/>
      <w:r w:rsidRPr="006E38AF">
        <w:rPr>
          <w:rFonts w:ascii="Book Antiqua" w:hAnsi="Book Antiqua"/>
          <w:b/>
          <w:sz w:val="24"/>
          <w:szCs w:val="24"/>
        </w:rPr>
        <w:t xml:space="preserve"> </w:t>
      </w:r>
      <w:r w:rsidRPr="006E38AF">
        <w:rPr>
          <w:rFonts w:ascii="Book Antiqua" w:hAnsi="Book Antiqua" w:cs="Arial"/>
          <w:b/>
          <w:sz w:val="24"/>
          <w:szCs w:val="24"/>
        </w:rPr>
        <w:t>The Author(s) 2019.</w:t>
      </w:r>
      <w:proofErr w:type="gramEnd"/>
      <w:r w:rsidRPr="006E38AF">
        <w:rPr>
          <w:rFonts w:ascii="Book Antiqua" w:hAnsi="Book Antiqua" w:cs="Arial"/>
          <w:b/>
          <w:sz w:val="24"/>
          <w:szCs w:val="24"/>
        </w:rPr>
        <w:t xml:space="preserve"> </w:t>
      </w:r>
      <w:proofErr w:type="gramStart"/>
      <w:r w:rsidRPr="006E38AF">
        <w:rPr>
          <w:rFonts w:ascii="Book Antiqua" w:hAnsi="Book Antiqua" w:cs="Arial"/>
          <w:sz w:val="24"/>
          <w:szCs w:val="24"/>
        </w:rPr>
        <w:t xml:space="preserve">Published by </w:t>
      </w:r>
      <w:proofErr w:type="spellStart"/>
      <w:r w:rsidRPr="006E38AF">
        <w:rPr>
          <w:rFonts w:ascii="Book Antiqua" w:hAnsi="Book Antiqua" w:cs="Arial"/>
          <w:sz w:val="24"/>
          <w:szCs w:val="24"/>
        </w:rPr>
        <w:t>Baishideng</w:t>
      </w:r>
      <w:proofErr w:type="spellEnd"/>
      <w:r w:rsidRPr="006E38AF">
        <w:rPr>
          <w:rFonts w:ascii="Book Antiqua" w:hAnsi="Book Antiqua" w:cs="Arial"/>
          <w:sz w:val="24"/>
          <w:szCs w:val="24"/>
        </w:rPr>
        <w:t xml:space="preserve"> Publishing Group Inc.</w:t>
      </w:r>
      <w:proofErr w:type="gramEnd"/>
      <w:r w:rsidRPr="006E38AF">
        <w:rPr>
          <w:rFonts w:ascii="Book Antiqua" w:hAnsi="Book Antiqua" w:cs="Arial"/>
          <w:sz w:val="24"/>
          <w:szCs w:val="24"/>
        </w:rPr>
        <w:t xml:space="preserve"> All rights reserved</w:t>
      </w:r>
      <w:bookmarkStart w:id="191" w:name="OLE_LINK969"/>
      <w:bookmarkStart w:id="192" w:name="OLE_LINK970"/>
      <w:bookmarkStart w:id="193" w:name="OLE_LINK972"/>
      <w:bookmarkStart w:id="194" w:name="OLE_LINK973"/>
      <w:bookmarkStart w:id="195" w:name="OLE_LINK974"/>
      <w:bookmarkStart w:id="196" w:name="OLE_LINK975"/>
      <w:bookmarkStart w:id="197" w:name="OLE_LINK976"/>
      <w:r w:rsidRPr="006E38AF">
        <w:rPr>
          <w:rFonts w:ascii="Book Antiqua" w:hAnsi="Book Antiqua" w:cs="Arial"/>
          <w:sz w:val="24"/>
          <w:szCs w:val="24"/>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248BE" w:rsidRPr="006E38AF" w:rsidRDefault="007248BE" w:rsidP="00FA3A25">
      <w:pPr>
        <w:snapToGrid w:val="0"/>
        <w:spacing w:after="0" w:line="360" w:lineRule="auto"/>
        <w:jc w:val="both"/>
        <w:rPr>
          <w:rFonts w:ascii="Book Antiqua" w:hAnsi="Book Antiqua" w:cs="Calibri"/>
          <w:sz w:val="24"/>
          <w:szCs w:val="24"/>
        </w:rPr>
      </w:pPr>
    </w:p>
    <w:p w:rsidR="00552851" w:rsidRPr="006E38AF" w:rsidRDefault="007248BE"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Times New Roman"/>
          <w:b/>
        </w:rPr>
        <w:t>Core tip:</w:t>
      </w:r>
      <w:r w:rsidRPr="006E38AF">
        <w:rPr>
          <w:rFonts w:ascii="Book Antiqua" w:hAnsi="Book Antiqua" w:cs="Times New Roman"/>
        </w:rPr>
        <w:t xml:space="preserve"> </w:t>
      </w:r>
      <w:bookmarkStart w:id="198" w:name="OLE_LINK57"/>
      <w:r w:rsidR="00552851" w:rsidRPr="006E38AF">
        <w:rPr>
          <w:rFonts w:ascii="Book Antiqua" w:hAnsi="Book Antiqua" w:cs="Book Antiqua"/>
          <w:lang w:bidi="en-US"/>
        </w:rPr>
        <w:t xml:space="preserve">Ultrasound-guided fascia </w:t>
      </w:r>
      <w:proofErr w:type="spellStart"/>
      <w:r w:rsidR="00552851" w:rsidRPr="006E38AF">
        <w:rPr>
          <w:rFonts w:ascii="Book Antiqua" w:hAnsi="Book Antiqua" w:cs="Book Antiqua"/>
          <w:lang w:bidi="en-US"/>
        </w:rPr>
        <w:t>iliaca</w:t>
      </w:r>
      <w:proofErr w:type="spellEnd"/>
      <w:r w:rsidR="00552851" w:rsidRPr="006E38AF">
        <w:rPr>
          <w:rFonts w:ascii="Book Antiqua" w:hAnsi="Book Antiqua" w:cs="Book Antiqua"/>
          <w:lang w:bidi="en-US"/>
        </w:rPr>
        <w:t xml:space="preserve"> compartment block combined with general anesthesia can provide better intraoperative analgesia for thigh surgery, reduce the dosage of general anesthetics, and alleviate the adverse cardiovascular effects caused by pain stress. In this case report, we describe the effects of fascia </w:t>
      </w:r>
      <w:proofErr w:type="spellStart"/>
      <w:r w:rsidR="00552851" w:rsidRPr="006E38AF">
        <w:rPr>
          <w:rFonts w:ascii="Book Antiqua" w:hAnsi="Book Antiqua" w:cs="Book Antiqua"/>
          <w:lang w:bidi="en-US"/>
        </w:rPr>
        <w:t>iliaca</w:t>
      </w:r>
      <w:proofErr w:type="spellEnd"/>
      <w:r w:rsidR="00552851" w:rsidRPr="006E38AF">
        <w:rPr>
          <w:rFonts w:ascii="Book Antiqua" w:hAnsi="Book Antiqua" w:cs="Book Antiqua"/>
          <w:lang w:bidi="en-US"/>
        </w:rPr>
        <w:t xml:space="preserve"> compartment block in a patient with myocardial infarction who underwent </w:t>
      </w:r>
      <w:r w:rsidR="00630110" w:rsidRPr="006E38AF">
        <w:rPr>
          <w:rFonts w:ascii="Book Antiqua" w:hAnsi="Book Antiqua" w:cs="Book Antiqua"/>
          <w:lang w:bidi="en-US"/>
        </w:rPr>
        <w:t xml:space="preserve">an </w:t>
      </w:r>
      <w:r w:rsidR="00552851" w:rsidRPr="006E38AF">
        <w:rPr>
          <w:rFonts w:ascii="Book Antiqua" w:hAnsi="Book Antiqua" w:cs="Book Antiqua"/>
          <w:lang w:bidi="en-US"/>
        </w:rPr>
        <w:t>emergency middle thigh amputation. Use of this block ensured the safety of the patient during the perioperative period.</w:t>
      </w:r>
    </w:p>
    <w:bookmarkEnd w:id="198"/>
    <w:p w:rsidR="00552851" w:rsidRPr="006E38AF" w:rsidRDefault="00552851" w:rsidP="00FA3A25">
      <w:pPr>
        <w:kinsoku w:val="0"/>
        <w:snapToGrid w:val="0"/>
        <w:spacing w:after="0" w:line="360" w:lineRule="auto"/>
        <w:ind w:left="1680" w:hangingChars="700" w:hanging="1680"/>
        <w:jc w:val="both"/>
        <w:rPr>
          <w:rFonts w:ascii="Book Antiqua" w:hAnsi="Book Antiqua" w:cs="Book Antiqua"/>
          <w:sz w:val="24"/>
          <w:szCs w:val="24"/>
          <w:lang w:bidi="en-US"/>
        </w:rPr>
      </w:pPr>
    </w:p>
    <w:p w:rsidR="007248BE" w:rsidRPr="00C31AE9" w:rsidRDefault="007248BE" w:rsidP="00FA3A25">
      <w:pPr>
        <w:snapToGrid w:val="0"/>
        <w:spacing w:after="0" w:line="360" w:lineRule="auto"/>
        <w:jc w:val="both"/>
        <w:rPr>
          <w:rFonts w:ascii="Book Antiqua" w:eastAsiaTheme="minorEastAsia" w:hAnsi="Book Antiqua" w:cs="Book Antiqua"/>
          <w:sz w:val="24"/>
          <w:szCs w:val="24"/>
        </w:rPr>
      </w:pPr>
      <w:r w:rsidRPr="006E38AF">
        <w:rPr>
          <w:rFonts w:ascii="Book Antiqua" w:hAnsi="Book Antiqua" w:cs="Book Antiqua"/>
          <w:sz w:val="24"/>
          <w:szCs w:val="24"/>
          <w:lang w:bidi="en-US"/>
        </w:rPr>
        <w:t xml:space="preserve">Ling C, Liu XQ, Li YQ, Wen XJ, Hu XD, Yang K. Ultrasound-guided fascia </w:t>
      </w:r>
      <w:proofErr w:type="spellStart"/>
      <w:r w:rsidRPr="006E38AF">
        <w:rPr>
          <w:rFonts w:ascii="Book Antiqua" w:hAnsi="Book Antiqua" w:cs="Book Antiqua"/>
          <w:sz w:val="24"/>
          <w:szCs w:val="24"/>
          <w:lang w:bidi="en-US"/>
        </w:rPr>
        <w:t>iliaca</w:t>
      </w:r>
      <w:proofErr w:type="spellEnd"/>
      <w:r w:rsidRPr="006E38AF">
        <w:rPr>
          <w:rFonts w:ascii="Book Antiqua" w:hAnsi="Book Antiqua" w:cs="Book Antiqua"/>
          <w:sz w:val="24"/>
          <w:szCs w:val="24"/>
          <w:lang w:bidi="en-US"/>
        </w:rPr>
        <w:t xml:space="preserve"> compartment block combined with general anesthesia for amputation in an acute myocardial infarction patient after percutaneous coronary intervention: </w:t>
      </w:r>
      <w:r w:rsidR="00630110" w:rsidRPr="006E38AF">
        <w:rPr>
          <w:rFonts w:ascii="Book Antiqua" w:hAnsi="Book Antiqua" w:cs="Book Antiqua"/>
          <w:sz w:val="24"/>
          <w:szCs w:val="24"/>
          <w:lang w:bidi="en-US"/>
        </w:rPr>
        <w:t>a</w:t>
      </w:r>
      <w:r w:rsidRPr="006E38AF">
        <w:rPr>
          <w:rFonts w:ascii="Book Antiqua" w:hAnsi="Book Antiqua" w:cs="Book Antiqua"/>
          <w:sz w:val="24"/>
          <w:szCs w:val="24"/>
          <w:lang w:bidi="en-US"/>
        </w:rPr>
        <w:t xml:space="preserve"> case report. </w:t>
      </w:r>
      <w:r w:rsidRPr="006E38AF">
        <w:rPr>
          <w:rFonts w:ascii="Book Antiqua" w:hAnsi="Book Antiqua"/>
          <w:i/>
          <w:sz w:val="24"/>
          <w:szCs w:val="24"/>
        </w:rPr>
        <w:t xml:space="preserve">World J </w:t>
      </w:r>
      <w:proofErr w:type="spellStart"/>
      <w:r w:rsidRPr="006E38AF">
        <w:rPr>
          <w:rFonts w:ascii="Book Antiqua" w:hAnsi="Book Antiqua"/>
          <w:i/>
          <w:sz w:val="24"/>
          <w:szCs w:val="24"/>
        </w:rPr>
        <w:t>Clin</w:t>
      </w:r>
      <w:proofErr w:type="spellEnd"/>
      <w:r w:rsidRPr="006E38AF">
        <w:rPr>
          <w:rFonts w:ascii="Book Antiqua" w:hAnsi="Book Antiqua"/>
          <w:i/>
          <w:sz w:val="24"/>
          <w:szCs w:val="24"/>
        </w:rPr>
        <w:t xml:space="preserve"> Cases </w:t>
      </w:r>
      <w:r w:rsidRPr="006E38AF">
        <w:rPr>
          <w:rFonts w:ascii="Book Antiqua" w:eastAsia="Book Antiqua" w:hAnsi="Book Antiqua" w:cs="Book Antiqua"/>
          <w:sz w:val="24"/>
          <w:szCs w:val="24"/>
        </w:rPr>
        <w:t xml:space="preserve">2019; </w:t>
      </w:r>
      <w:r w:rsidR="00C31AE9" w:rsidRPr="00C31AE9">
        <w:rPr>
          <w:rFonts w:ascii="Book Antiqua" w:eastAsia="Book Antiqua" w:hAnsi="Book Antiqua" w:cs="Book Antiqua"/>
          <w:sz w:val="24"/>
          <w:szCs w:val="24"/>
        </w:rPr>
        <w:t>7(17):</w:t>
      </w:r>
      <w:r w:rsidR="00C31AE9">
        <w:rPr>
          <w:rFonts w:ascii="Book Antiqua" w:eastAsiaTheme="minorEastAsia" w:hAnsi="Book Antiqua" w:cs="Book Antiqua" w:hint="eastAsia"/>
          <w:sz w:val="24"/>
          <w:szCs w:val="24"/>
        </w:rPr>
        <w:t>2567-2572</w:t>
      </w:r>
    </w:p>
    <w:p w:rsidR="00C31AE9" w:rsidRPr="00C31AE9" w:rsidRDefault="00C31AE9" w:rsidP="00C31AE9">
      <w:pPr>
        <w:pStyle w:val="a7"/>
        <w:kinsoku w:val="0"/>
        <w:autoSpaceDE w:val="0"/>
        <w:autoSpaceDN w:val="0"/>
        <w:snapToGrid w:val="0"/>
        <w:spacing w:after="0" w:line="360" w:lineRule="auto"/>
        <w:jc w:val="both"/>
        <w:rPr>
          <w:rFonts w:ascii="Book Antiqua" w:hAnsi="Book Antiqua" w:cs="Book Antiqua"/>
          <w:lang w:bidi="en-US"/>
        </w:rPr>
      </w:pPr>
      <w:r w:rsidRPr="00C31AE9">
        <w:rPr>
          <w:rFonts w:ascii="Book Antiqua" w:hAnsi="Book Antiqua" w:cs="Book Antiqua"/>
          <w:b/>
          <w:lang w:bidi="en-US"/>
        </w:rPr>
        <w:t>URL:</w:t>
      </w:r>
      <w:r w:rsidRPr="00C31AE9">
        <w:rPr>
          <w:rFonts w:ascii="Book Antiqua" w:hAnsi="Book Antiqua" w:cs="Book Antiqua"/>
          <w:lang w:bidi="en-US"/>
        </w:rPr>
        <w:t xml:space="preserve"> https://</w:t>
      </w:r>
      <w:r w:rsidR="0027588A">
        <w:rPr>
          <w:rFonts w:ascii="Book Antiqua" w:hAnsi="Book Antiqua" w:cs="Book Antiqua"/>
          <w:lang w:bidi="en-US"/>
        </w:rPr>
        <w:t>www.wjgnet.com/2307-8960/full/v</w:t>
      </w:r>
      <w:r w:rsidRPr="00C31AE9">
        <w:rPr>
          <w:rFonts w:ascii="Book Antiqua" w:hAnsi="Book Antiqua" w:cs="Book Antiqua"/>
          <w:lang w:bidi="en-US"/>
        </w:rPr>
        <w:t>7/i</w:t>
      </w:r>
      <w:r w:rsidR="0027588A">
        <w:rPr>
          <w:rFonts w:ascii="Book Antiqua" w:hAnsi="Book Antiqua" w:cs="Book Antiqua" w:hint="eastAsia"/>
          <w:lang w:bidi="en-US"/>
        </w:rPr>
        <w:t>1</w:t>
      </w:r>
      <w:r w:rsidRPr="00C31AE9">
        <w:rPr>
          <w:rFonts w:ascii="Book Antiqua" w:hAnsi="Book Antiqua" w:cs="Book Antiqua"/>
          <w:lang w:bidi="en-US"/>
        </w:rPr>
        <w:t>7/</w:t>
      </w:r>
      <w:r>
        <w:rPr>
          <w:rFonts w:ascii="Book Antiqua" w:hAnsi="Book Antiqua" w:cs="Book Antiqua" w:hint="eastAsia"/>
          <w:lang w:bidi="en-US"/>
        </w:rPr>
        <w:t>2567</w:t>
      </w:r>
      <w:r w:rsidRPr="00C31AE9">
        <w:rPr>
          <w:rFonts w:ascii="Book Antiqua" w:hAnsi="Book Antiqua" w:cs="Book Antiqua"/>
          <w:lang w:bidi="en-US"/>
        </w:rPr>
        <w:t xml:space="preserve">.htm  </w:t>
      </w:r>
    </w:p>
    <w:p w:rsidR="00552851" w:rsidRPr="006E38AF" w:rsidRDefault="00C31AE9" w:rsidP="00C31AE9">
      <w:pPr>
        <w:pStyle w:val="a7"/>
        <w:kinsoku w:val="0"/>
        <w:autoSpaceDE w:val="0"/>
        <w:autoSpaceDN w:val="0"/>
        <w:snapToGrid w:val="0"/>
        <w:spacing w:before="0" w:beforeAutospacing="0" w:after="0" w:line="360" w:lineRule="auto"/>
        <w:jc w:val="both"/>
        <w:rPr>
          <w:rFonts w:ascii="Book Antiqua" w:hAnsi="Book Antiqua" w:cs="Book Antiqua"/>
          <w:b/>
          <w:lang w:bidi="en-US"/>
        </w:rPr>
      </w:pPr>
      <w:r w:rsidRPr="00C31AE9">
        <w:rPr>
          <w:rFonts w:ascii="Book Antiqua" w:hAnsi="Book Antiqua" w:cs="Book Antiqua"/>
          <w:b/>
          <w:lang w:bidi="en-US"/>
        </w:rPr>
        <w:t>DOI:</w:t>
      </w:r>
      <w:r w:rsidRPr="00C31AE9">
        <w:rPr>
          <w:rFonts w:ascii="Book Antiqua" w:hAnsi="Book Antiqua" w:cs="Book Antiqua"/>
          <w:lang w:bidi="en-US"/>
        </w:rPr>
        <w:t xml:space="preserve"> htt</w:t>
      </w:r>
      <w:r w:rsidR="0027588A">
        <w:rPr>
          <w:rFonts w:ascii="Book Antiqua" w:hAnsi="Book Antiqua" w:cs="Book Antiqua"/>
          <w:lang w:bidi="en-US"/>
        </w:rPr>
        <w:t>ps://dx.doi.org/10.12998/wjcc.v</w:t>
      </w:r>
      <w:bookmarkStart w:id="199" w:name="_GoBack"/>
      <w:bookmarkEnd w:id="199"/>
      <w:r w:rsidRPr="00C31AE9">
        <w:rPr>
          <w:rFonts w:ascii="Book Antiqua" w:hAnsi="Book Antiqua" w:cs="Book Antiqua"/>
          <w:lang w:bidi="en-US"/>
        </w:rPr>
        <w:t>7.i</w:t>
      </w:r>
      <w:r w:rsidR="0027588A">
        <w:rPr>
          <w:rFonts w:ascii="Book Antiqua" w:hAnsi="Book Antiqua" w:cs="Book Antiqua" w:hint="eastAsia"/>
          <w:lang w:bidi="en-US"/>
        </w:rPr>
        <w:t>1</w:t>
      </w:r>
      <w:r w:rsidRPr="00C31AE9">
        <w:rPr>
          <w:rFonts w:ascii="Book Antiqua" w:hAnsi="Book Antiqua" w:cs="Book Antiqua"/>
          <w:lang w:bidi="en-US"/>
        </w:rPr>
        <w:t>7.</w:t>
      </w:r>
      <w:r>
        <w:rPr>
          <w:rFonts w:ascii="Book Antiqua" w:hAnsi="Book Antiqua" w:cs="Book Antiqua" w:hint="eastAsia"/>
          <w:lang w:bidi="en-US"/>
        </w:rPr>
        <w:t>2567</w:t>
      </w:r>
      <w:r w:rsidR="007248BE" w:rsidRPr="006E38AF">
        <w:rPr>
          <w:rFonts w:ascii="Book Antiqua" w:hAnsi="Book Antiqua" w:cs="Book Antiqua"/>
          <w:b/>
          <w:lang w:bidi="en-US"/>
        </w:rPr>
        <w:br w:type="page"/>
      </w:r>
      <w:r w:rsidR="00552851" w:rsidRPr="006E38AF">
        <w:rPr>
          <w:rFonts w:ascii="Book Antiqua" w:hAnsi="Book Antiqua" w:cs="Book Antiqua"/>
          <w:b/>
          <w:lang w:bidi="en-US"/>
        </w:rPr>
        <w:lastRenderedPageBreak/>
        <w:t>INTRODUCTION</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lang w:bidi="en-US"/>
        </w:rPr>
        <w:t>Thigh surgery presents a challenging clinical problem commonly encountered by medical staff. Traditional analgesia for thigh surgery involves opioids and regional nerve blockade, which have been demonstrated to be effective. Emergency surgery is often encountered in the elderly</w:t>
      </w:r>
      <w:r w:rsidR="00EA6E65" w:rsidRPr="006E38AF">
        <w:rPr>
          <w:rFonts w:ascii="Book Antiqua" w:hAnsi="Book Antiqua" w:cs="Book Antiqua"/>
          <w:lang w:bidi="en-US"/>
        </w:rPr>
        <w:t>,</w:t>
      </w:r>
      <w:r w:rsidRPr="006E38AF">
        <w:rPr>
          <w:rFonts w:ascii="Book Antiqua" w:hAnsi="Book Antiqua" w:cs="Book Antiqua"/>
          <w:lang w:bidi="en-US"/>
        </w:rPr>
        <w:t xml:space="preserve"> and presents special demands for the anesthesiologist.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is a technique </w:t>
      </w:r>
      <w:r w:rsidR="00EA6E65" w:rsidRPr="006E38AF">
        <w:rPr>
          <w:rFonts w:ascii="Book Antiqua" w:hAnsi="Book Antiqua" w:cs="Book Antiqua"/>
          <w:lang w:bidi="en-US"/>
        </w:rPr>
        <w:t xml:space="preserve">that </w:t>
      </w:r>
      <w:r w:rsidRPr="006E38AF">
        <w:rPr>
          <w:rFonts w:ascii="Book Antiqua" w:hAnsi="Book Antiqua" w:cs="Book Antiqua"/>
          <w:lang w:bidi="en-US"/>
        </w:rPr>
        <w:t xml:space="preserve">blocks three nerves similar to a 3-in-1 nerve block.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space has the iliopsoas muscle behind,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in front, and the fascia </w:t>
      </w:r>
      <w:proofErr w:type="spellStart"/>
      <w:r w:rsidRPr="006E38AF">
        <w:rPr>
          <w:rFonts w:ascii="Book Antiqua" w:hAnsi="Book Antiqua" w:cs="Book Antiqua"/>
          <w:lang w:bidi="en-US"/>
        </w:rPr>
        <w:t>lata</w:t>
      </w:r>
      <w:proofErr w:type="spellEnd"/>
      <w:r w:rsidRPr="006E38AF">
        <w:rPr>
          <w:rFonts w:ascii="Book Antiqua" w:hAnsi="Book Antiqua" w:cs="Book Antiqua"/>
          <w:lang w:bidi="en-US"/>
        </w:rPr>
        <w:t xml:space="preserve"> covering the superficial fascia of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The femoral nerve, the lateral femoral cutaneous nerve</w:t>
      </w:r>
      <w:r w:rsidR="00EA6E65" w:rsidRPr="006E38AF">
        <w:rPr>
          <w:rFonts w:ascii="Book Antiqua" w:hAnsi="Book Antiqua" w:cs="Book Antiqua"/>
          <w:lang w:bidi="en-US"/>
        </w:rPr>
        <w:t>,</w:t>
      </w:r>
      <w:r w:rsidRPr="006E38AF">
        <w:rPr>
          <w:rFonts w:ascii="Book Antiqua" w:hAnsi="Book Antiqua" w:cs="Book Antiqua"/>
          <w:lang w:bidi="en-US"/>
        </w:rPr>
        <w:t xml:space="preserve"> and the obturator nerve are located below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at the pelvic segment.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is used to block these three nerves to meet the needs of lower limb analgesia and anesthesia. From </w:t>
      </w:r>
      <w:proofErr w:type="gramStart"/>
      <w:r w:rsidRPr="006E38AF">
        <w:rPr>
          <w:rFonts w:ascii="Book Antiqua" w:hAnsi="Book Antiqua" w:cs="Book Antiqua"/>
          <w:lang w:bidi="en-US"/>
        </w:rPr>
        <w:t>references</w:t>
      </w:r>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1</w:t>
      </w:r>
      <w:r w:rsidR="007248BE" w:rsidRPr="006E38AF">
        <w:rPr>
          <w:rFonts w:ascii="Book Antiqua" w:hAnsi="Book Antiqua" w:cs="Book Antiqua"/>
          <w:vertAlign w:val="superscript"/>
          <w:lang w:bidi="en-US"/>
        </w:rPr>
        <w:t>,</w:t>
      </w:r>
      <w:r w:rsidRPr="006E38AF">
        <w:rPr>
          <w:rFonts w:ascii="Book Antiqua" w:hAnsi="Book Antiqua" w:cs="Book Antiqua"/>
          <w:vertAlign w:val="superscript"/>
          <w:lang w:bidi="en-US"/>
        </w:rPr>
        <w:t>2]</w:t>
      </w:r>
      <w:r w:rsidRPr="006E38AF">
        <w:rPr>
          <w:rFonts w:ascii="Book Antiqua" w:hAnsi="Book Antiqua" w:cs="Book Antiqua"/>
          <w:lang w:bidi="en-US"/>
        </w:rPr>
        <w:t xml:space="preserve">, we know that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can provide superior analgesia and decreased opioid consumption with minimal side effects. It can be deployed in a relatively quick fashion after a small amount of training</w:t>
      </w:r>
      <w:r w:rsidR="00EA6E65" w:rsidRPr="006E38AF">
        <w:rPr>
          <w:rFonts w:ascii="Book Antiqua" w:hAnsi="Book Antiqua" w:cs="Book Antiqua"/>
          <w:lang w:bidi="en-US"/>
        </w:rPr>
        <w:t>,</w:t>
      </w:r>
      <w:r w:rsidRPr="006E38AF">
        <w:rPr>
          <w:rFonts w:ascii="Book Antiqua" w:hAnsi="Book Antiqua" w:cs="Book Antiqua"/>
          <w:lang w:bidi="en-US"/>
        </w:rPr>
        <w:t xml:space="preserve"> and can be executed with high success rates under ultrasound guidance. Compared with general anesthesia,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combined with general anesthesia reduces the dosage of general anesthetics required, stabilizes the hemodynamics, and improves postoperative analgesia. </w:t>
      </w:r>
      <w:r w:rsidR="00EA6E65" w:rsidRPr="006E38AF">
        <w:rPr>
          <w:rFonts w:ascii="Book Antiqua" w:hAnsi="Book Antiqua" w:cs="Book Antiqua"/>
          <w:lang w:bidi="en-US"/>
        </w:rPr>
        <w:t>H</w:t>
      </w:r>
      <w:r w:rsidRPr="006E38AF">
        <w:rPr>
          <w:rFonts w:ascii="Book Antiqua" w:hAnsi="Book Antiqua" w:cs="Book Antiqua"/>
          <w:lang w:bidi="en-US"/>
        </w:rPr>
        <w:t>ere</w:t>
      </w:r>
      <w:r w:rsidR="00EA6E65" w:rsidRPr="006E38AF">
        <w:rPr>
          <w:rFonts w:ascii="Book Antiqua" w:hAnsi="Book Antiqua" w:cs="Book Antiqua"/>
          <w:lang w:bidi="en-US"/>
        </w:rPr>
        <w:t>, we</w:t>
      </w:r>
      <w:r w:rsidRPr="006E38AF">
        <w:rPr>
          <w:rFonts w:ascii="Book Antiqua" w:hAnsi="Book Antiqua" w:cs="Book Antiqua"/>
          <w:lang w:bidi="en-US"/>
        </w:rPr>
        <w:t xml:space="preserve"> report a case of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in a patient with myocardial infarction who underwent emergency middle thigh amputation.</w:t>
      </w:r>
    </w:p>
    <w:p w:rsidR="007248BE" w:rsidRPr="006E38AF" w:rsidRDefault="007248BE"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7248BE" w:rsidRPr="006E38AF" w:rsidRDefault="007248BE" w:rsidP="00FA3A25">
      <w:pPr>
        <w:snapToGrid w:val="0"/>
        <w:spacing w:after="0" w:line="360" w:lineRule="auto"/>
        <w:jc w:val="both"/>
        <w:rPr>
          <w:rFonts w:ascii="Book Antiqua" w:hAnsi="Book Antiqua"/>
          <w:b/>
          <w:sz w:val="24"/>
          <w:szCs w:val="24"/>
        </w:rPr>
      </w:pPr>
      <w:r w:rsidRPr="006E38AF">
        <w:rPr>
          <w:rFonts w:ascii="Book Antiqua" w:hAnsi="Book Antiqua"/>
          <w:b/>
          <w:sz w:val="24"/>
          <w:szCs w:val="24"/>
        </w:rPr>
        <w:t>CASE PRESENTATION</w:t>
      </w:r>
    </w:p>
    <w:p w:rsidR="007248BE" w:rsidRPr="006E38AF" w:rsidRDefault="007248BE" w:rsidP="00FA3A25">
      <w:pPr>
        <w:snapToGrid w:val="0"/>
        <w:spacing w:after="0" w:line="360" w:lineRule="auto"/>
        <w:jc w:val="both"/>
        <w:rPr>
          <w:rFonts w:ascii="Book Antiqua" w:hAnsi="Book Antiqua"/>
          <w:b/>
          <w:bCs/>
          <w:i/>
          <w:iCs/>
          <w:sz w:val="24"/>
          <w:szCs w:val="24"/>
        </w:rPr>
      </w:pPr>
      <w:r w:rsidRPr="006E38AF">
        <w:rPr>
          <w:rFonts w:ascii="Book Antiqua" w:hAnsi="Book Antiqua"/>
          <w:b/>
          <w:bCs/>
          <w:i/>
          <w:iCs/>
          <w:sz w:val="24"/>
          <w:szCs w:val="24"/>
        </w:rPr>
        <w:t>Chief complaints</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proofErr w:type="gramStart"/>
      <w:r w:rsidRPr="006E38AF">
        <w:rPr>
          <w:rFonts w:ascii="Book Antiqua" w:hAnsi="Book Antiqua" w:cs="Book Antiqua"/>
          <w:sz w:val="24"/>
          <w:szCs w:val="24"/>
          <w:lang w:bidi="en-US"/>
        </w:rPr>
        <w:t>Shortness of breath and dyspnea for 10 d.</w:t>
      </w:r>
      <w:proofErr w:type="gramEnd"/>
    </w:p>
    <w:p w:rsidR="007248BE" w:rsidRPr="006E38AF" w:rsidRDefault="007248BE" w:rsidP="00FA3A25">
      <w:pPr>
        <w:shd w:val="clear" w:color="auto" w:fill="FFFFFF"/>
        <w:kinsoku w:val="0"/>
        <w:snapToGrid w:val="0"/>
        <w:spacing w:after="0" w:line="360" w:lineRule="auto"/>
        <w:jc w:val="both"/>
        <w:textAlignment w:val="baseline"/>
        <w:rPr>
          <w:rFonts w:ascii="Book Antiqua" w:hAnsi="Book Antiqua" w:cs="Book Antiqua"/>
          <w:b/>
          <w:bCs/>
          <w:sz w:val="24"/>
          <w:szCs w:val="24"/>
          <w:lang w:bidi="en-US"/>
        </w:rPr>
      </w:pPr>
    </w:p>
    <w:p w:rsidR="007248BE" w:rsidRPr="006E38AF" w:rsidRDefault="007248BE" w:rsidP="00FA3A25">
      <w:pPr>
        <w:snapToGrid w:val="0"/>
        <w:spacing w:after="0" w:line="360" w:lineRule="auto"/>
        <w:jc w:val="both"/>
        <w:rPr>
          <w:rFonts w:ascii="Book Antiqua" w:hAnsi="Book Antiqua"/>
          <w:b/>
          <w:i/>
          <w:sz w:val="24"/>
          <w:szCs w:val="24"/>
        </w:rPr>
      </w:pPr>
      <w:r w:rsidRPr="006E38AF">
        <w:rPr>
          <w:rFonts w:ascii="Book Antiqua" w:hAnsi="Book Antiqua"/>
          <w:b/>
          <w:i/>
          <w:sz w:val="24"/>
          <w:szCs w:val="24"/>
        </w:rPr>
        <w:t>History of present illness</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A 78-year-old female patient weighing 38 kg was diagnosed with acute non-ST</w:t>
      </w:r>
      <w:r w:rsidR="00EA6E65"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segment elevation myocardial infarction 10 d previously in another hospital, which manifested as chest pain, shortness of breath and dyspnea</w:t>
      </w:r>
      <w:r w:rsidR="00EA6E65" w:rsidRPr="006E38AF">
        <w:rPr>
          <w:rFonts w:ascii="Book Antiqua" w:hAnsi="Book Antiqua" w:cs="Book Antiqua"/>
          <w:sz w:val="24"/>
          <w:szCs w:val="24"/>
          <w:lang w:bidi="en-US"/>
        </w:rPr>
        <w:t>,</w:t>
      </w:r>
      <w:r w:rsidRPr="006E38AF">
        <w:rPr>
          <w:rFonts w:ascii="Book Antiqua" w:hAnsi="Book Antiqua" w:cs="Book Antiqua"/>
          <w:sz w:val="24"/>
          <w:szCs w:val="24"/>
          <w:lang w:bidi="en-US"/>
        </w:rPr>
        <w:t xml:space="preserve"> and was treated with tracheal intubation, ventilator-assisted ventilation and vasodilation. Serum troponin </w:t>
      </w:r>
      <w:r w:rsidRPr="006E38AF">
        <w:rPr>
          <w:rFonts w:ascii="Book Antiqua" w:hAnsi="Book Antiqua" w:cs="Book Antiqua"/>
          <w:sz w:val="24"/>
          <w:szCs w:val="24"/>
          <w:lang w:bidi="en-US"/>
        </w:rPr>
        <w:lastRenderedPageBreak/>
        <w:t xml:space="preserve">concentration was </w:t>
      </w:r>
      <w:proofErr w:type="gramStart"/>
      <w:r w:rsidRPr="006E38AF">
        <w:rPr>
          <w:rFonts w:ascii="Book Antiqua" w:hAnsi="Book Antiqua" w:cs="Book Antiqua"/>
          <w:sz w:val="24"/>
          <w:szCs w:val="24"/>
          <w:lang w:bidi="en-US"/>
        </w:rPr>
        <w:t>0.7 ng/</w:t>
      </w:r>
      <w:proofErr w:type="spellStart"/>
      <w:r w:rsidRPr="006E38AF">
        <w:rPr>
          <w:rFonts w:ascii="Book Antiqua" w:hAnsi="Book Antiqua" w:cs="Book Antiqua"/>
          <w:sz w:val="24"/>
          <w:szCs w:val="24"/>
          <w:lang w:bidi="en-US"/>
        </w:rPr>
        <w:t>mL</w:t>
      </w:r>
      <w:proofErr w:type="gramEnd"/>
      <w:r w:rsidRPr="006E38AF">
        <w:rPr>
          <w:rFonts w:ascii="Book Antiqua" w:hAnsi="Book Antiqua" w:cs="Book Antiqua"/>
          <w:sz w:val="24"/>
          <w:szCs w:val="24"/>
          <w:lang w:bidi="en-US"/>
        </w:rPr>
        <w:t>.</w:t>
      </w:r>
      <w:proofErr w:type="spellEnd"/>
      <w:r w:rsidRPr="006E38AF">
        <w:rPr>
          <w:rFonts w:ascii="Book Antiqua" w:hAnsi="Book Antiqua" w:cs="Book Antiqua"/>
          <w:sz w:val="24"/>
          <w:szCs w:val="24"/>
          <w:lang w:bidi="en-US"/>
        </w:rPr>
        <w:t xml:space="preserve"> The patient was transferred to the intensive care unit (ICU) at our hospital.</w:t>
      </w:r>
    </w:p>
    <w:p w:rsidR="007248BE" w:rsidRPr="006E38AF" w:rsidRDefault="007248BE" w:rsidP="00FA3A25">
      <w:pPr>
        <w:shd w:val="clear" w:color="auto" w:fill="FFFFFF"/>
        <w:kinsoku w:val="0"/>
        <w:snapToGrid w:val="0"/>
        <w:spacing w:after="0" w:line="360" w:lineRule="auto"/>
        <w:jc w:val="both"/>
        <w:textAlignment w:val="baseline"/>
        <w:rPr>
          <w:rFonts w:ascii="Book Antiqua" w:hAnsi="Book Antiqua" w:cs="Book Antiqua"/>
          <w:b/>
          <w:bCs/>
          <w:sz w:val="24"/>
          <w:szCs w:val="24"/>
          <w:lang w:bidi="en-US"/>
        </w:rPr>
      </w:pP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b/>
          <w:i/>
          <w:sz w:val="24"/>
          <w:szCs w:val="24"/>
          <w:shd w:val="clear" w:color="auto" w:fill="FFFFFF"/>
        </w:rPr>
      </w:pPr>
      <w:r w:rsidRPr="006E38AF">
        <w:rPr>
          <w:rFonts w:ascii="Book Antiqua" w:hAnsi="Book Antiqua" w:cs="Book Antiqua"/>
          <w:b/>
          <w:i/>
          <w:sz w:val="24"/>
          <w:szCs w:val="24"/>
          <w:shd w:val="clear" w:color="auto" w:fill="FFFFFF"/>
        </w:rPr>
        <w:t>History of past illness</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 xml:space="preserve">Hypertension and coronary heart disease for 15 years, cerebral infarction for </w:t>
      </w:r>
      <w:r w:rsidR="00060F61">
        <w:rPr>
          <w:rFonts w:ascii="Book Antiqua" w:hAnsi="Book Antiqua" w:cs="Book Antiqua"/>
          <w:sz w:val="24"/>
          <w:szCs w:val="24"/>
          <w:lang w:bidi="en-US"/>
        </w:rPr>
        <w:t>8</w:t>
      </w:r>
      <w:r w:rsidR="00060F61"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 xml:space="preserve">years, and anterior wall myocardial infarction for </w:t>
      </w:r>
      <w:r w:rsidR="00060F61">
        <w:rPr>
          <w:rFonts w:ascii="Book Antiqua" w:hAnsi="Book Antiqua" w:cs="Book Antiqua"/>
          <w:sz w:val="24"/>
          <w:szCs w:val="24"/>
          <w:lang w:bidi="en-US"/>
        </w:rPr>
        <w:t>5</w:t>
      </w:r>
      <w:r w:rsidR="00060F61"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years.</w:t>
      </w:r>
    </w:p>
    <w:p w:rsidR="007248BE" w:rsidRPr="006E38AF" w:rsidRDefault="007248BE"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b/>
          <w:i/>
          <w:sz w:val="24"/>
          <w:szCs w:val="24"/>
          <w:shd w:val="clear" w:color="auto" w:fill="FFFFFF"/>
        </w:rPr>
      </w:pPr>
      <w:r w:rsidRPr="006E38AF">
        <w:rPr>
          <w:rFonts w:ascii="Book Antiqua" w:hAnsi="Book Antiqua" w:cs="Book Antiqua"/>
          <w:b/>
          <w:i/>
          <w:sz w:val="24"/>
          <w:szCs w:val="24"/>
          <w:shd w:val="clear" w:color="auto" w:fill="FFFFFF"/>
        </w:rPr>
        <w:t>Physical examination</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The patient had decreased blood pressure, increased heart rate and fever, characterized by septic shock, cardiogenic shock, and blood oxygen saturation (SpO</w:t>
      </w:r>
      <w:r w:rsidRPr="006E38AF">
        <w:rPr>
          <w:rFonts w:ascii="Book Antiqua" w:hAnsi="Book Antiqua" w:cs="Book Antiqua"/>
          <w:sz w:val="24"/>
          <w:szCs w:val="24"/>
          <w:vertAlign w:val="subscript"/>
          <w:lang w:bidi="en-US"/>
        </w:rPr>
        <w:t>2</w:t>
      </w:r>
      <w:r w:rsidRPr="006E38AF">
        <w:rPr>
          <w:rFonts w:ascii="Book Antiqua" w:hAnsi="Book Antiqua" w:cs="Book Antiqua"/>
          <w:sz w:val="24"/>
          <w:szCs w:val="24"/>
          <w:lang w:bidi="en-US"/>
        </w:rPr>
        <w:t xml:space="preserve">) fluctuations above 97% when tracheal intubation was connected to the ventilator. The lungs demonstrated thick breath sounds, and the lower lungs showed slight moist rale. Her heart rate was 100 bpm, the heart sound was low and blunt, and there was no noise in each valve area. Dry necrosis of the right lower foot and visible scattered </w:t>
      </w:r>
      <w:proofErr w:type="spellStart"/>
      <w:r w:rsidRPr="006E38AF">
        <w:rPr>
          <w:rFonts w:ascii="Book Antiqua" w:hAnsi="Book Antiqua" w:cs="Book Antiqua"/>
          <w:sz w:val="24"/>
          <w:szCs w:val="24"/>
          <w:lang w:bidi="en-US"/>
        </w:rPr>
        <w:t>ecchymoses</w:t>
      </w:r>
      <w:proofErr w:type="spellEnd"/>
      <w:r w:rsidRPr="006E38AF">
        <w:rPr>
          <w:rFonts w:ascii="Book Antiqua" w:hAnsi="Book Antiqua" w:cs="Book Antiqua"/>
          <w:sz w:val="24"/>
          <w:szCs w:val="24"/>
          <w:lang w:bidi="en-US"/>
        </w:rPr>
        <w:t xml:space="preserve"> were observed.</w:t>
      </w:r>
    </w:p>
    <w:p w:rsidR="007248BE" w:rsidRPr="006E38AF" w:rsidRDefault="007248BE"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b/>
          <w:i/>
          <w:sz w:val="24"/>
          <w:szCs w:val="24"/>
          <w:shd w:val="clear" w:color="auto" w:fill="FFFFFF"/>
        </w:rPr>
      </w:pPr>
      <w:r w:rsidRPr="006E38AF">
        <w:rPr>
          <w:rFonts w:ascii="Book Antiqua" w:hAnsi="Book Antiqua" w:cs="Book Antiqua"/>
          <w:b/>
          <w:i/>
          <w:sz w:val="24"/>
          <w:szCs w:val="24"/>
          <w:shd w:val="clear" w:color="auto" w:fill="FFFFFF"/>
        </w:rPr>
        <w:t>Laboratory examinations</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 xml:space="preserve">The serum </w:t>
      </w:r>
      <w:proofErr w:type="spellStart"/>
      <w:r w:rsidRPr="006E38AF">
        <w:rPr>
          <w:rFonts w:ascii="Book Antiqua" w:hAnsi="Book Antiqua" w:cs="Book Antiqua"/>
          <w:sz w:val="24"/>
          <w:szCs w:val="24"/>
          <w:lang w:bidi="en-US"/>
        </w:rPr>
        <w:t>creatine</w:t>
      </w:r>
      <w:proofErr w:type="spellEnd"/>
      <w:r w:rsidRPr="006E38AF">
        <w:rPr>
          <w:rFonts w:ascii="Book Antiqua" w:hAnsi="Book Antiqua" w:cs="Book Antiqua"/>
          <w:sz w:val="24"/>
          <w:szCs w:val="24"/>
          <w:lang w:bidi="en-US"/>
        </w:rPr>
        <w:t xml:space="preserve"> kinase-MB concentration was </w:t>
      </w:r>
      <w:proofErr w:type="gramStart"/>
      <w:r w:rsidRPr="006E38AF">
        <w:rPr>
          <w:rFonts w:ascii="Book Antiqua" w:hAnsi="Book Antiqua" w:cs="Book Antiqua"/>
          <w:sz w:val="24"/>
          <w:szCs w:val="24"/>
          <w:lang w:bidi="en-US"/>
        </w:rPr>
        <w:t>25.8 ng/mL</w:t>
      </w:r>
      <w:r w:rsidR="00EA6E65" w:rsidRPr="006E38AF">
        <w:rPr>
          <w:rFonts w:ascii="Book Antiqua" w:hAnsi="Book Antiqua" w:cs="Book Antiqua"/>
          <w:sz w:val="24"/>
          <w:szCs w:val="24"/>
          <w:lang w:bidi="en-US"/>
        </w:rPr>
        <w:t>,</w:t>
      </w:r>
      <w:proofErr w:type="gramEnd"/>
      <w:r w:rsidRPr="006E38AF">
        <w:rPr>
          <w:rFonts w:ascii="Book Antiqua" w:hAnsi="Book Antiqua" w:cs="Book Antiqua"/>
          <w:sz w:val="24"/>
          <w:szCs w:val="24"/>
          <w:lang w:bidi="en-US"/>
        </w:rPr>
        <w:t xml:space="preserve"> and the white blood cell count was 24.25</w:t>
      </w:r>
      <w:r w:rsidR="007248BE"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w:t>
      </w:r>
      <w:r w:rsidR="007248BE"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10</w:t>
      </w:r>
      <w:r w:rsidRPr="006E38AF">
        <w:rPr>
          <w:rFonts w:ascii="Book Antiqua" w:hAnsi="Book Antiqua" w:cs="Book Antiqua"/>
          <w:sz w:val="24"/>
          <w:szCs w:val="24"/>
          <w:vertAlign w:val="superscript"/>
          <w:lang w:bidi="en-US"/>
        </w:rPr>
        <w:t>9</w:t>
      </w:r>
      <w:r w:rsidRPr="006E38AF">
        <w:rPr>
          <w:rFonts w:ascii="Book Antiqua" w:hAnsi="Book Antiqua" w:cs="Book Antiqua"/>
          <w:sz w:val="24"/>
          <w:szCs w:val="24"/>
          <w:lang w:bidi="en-US"/>
        </w:rPr>
        <w:t>/L.</w:t>
      </w:r>
    </w:p>
    <w:p w:rsidR="007248BE" w:rsidRPr="006E38AF" w:rsidRDefault="007248BE"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b/>
          <w:i/>
          <w:sz w:val="24"/>
          <w:szCs w:val="24"/>
          <w:shd w:val="clear" w:color="auto" w:fill="FFFFFF"/>
        </w:rPr>
      </w:pPr>
      <w:r w:rsidRPr="006E38AF">
        <w:rPr>
          <w:rFonts w:ascii="Book Antiqua" w:hAnsi="Book Antiqua" w:cs="Book Antiqua"/>
          <w:b/>
          <w:i/>
          <w:sz w:val="24"/>
          <w:szCs w:val="24"/>
          <w:shd w:val="clear" w:color="auto" w:fill="FFFFFF"/>
        </w:rPr>
        <w:t>Imaging examinations</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 xml:space="preserve">The bedside </w:t>
      </w:r>
      <w:r w:rsidR="007248BE" w:rsidRPr="006E38AF">
        <w:rPr>
          <w:rFonts w:ascii="Book Antiqua" w:hAnsi="Book Antiqua" w:cs="Book Antiqua"/>
          <w:sz w:val="24"/>
          <w:szCs w:val="24"/>
          <w:lang w:bidi="en-US"/>
        </w:rPr>
        <w:t xml:space="preserve">digital radiography </w:t>
      </w:r>
      <w:r w:rsidRPr="006E38AF">
        <w:rPr>
          <w:rFonts w:ascii="Book Antiqua" w:hAnsi="Book Antiqua" w:cs="Book Antiqua"/>
          <w:sz w:val="24"/>
          <w:szCs w:val="24"/>
          <w:lang w:bidi="en-US"/>
        </w:rPr>
        <w:t>chest X-ray showed double lung infection. Color Doppler ultrasound showed moderate mitral regurgitation and mild aortic regurgitation.</w:t>
      </w:r>
    </w:p>
    <w:p w:rsidR="007248BE" w:rsidRPr="006E38AF" w:rsidRDefault="007248BE"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p>
    <w:p w:rsidR="007248BE" w:rsidRPr="006E38AF" w:rsidRDefault="007248BE" w:rsidP="00FA3A25">
      <w:pPr>
        <w:widowControl w:val="0"/>
        <w:autoSpaceDE w:val="0"/>
        <w:autoSpaceDN w:val="0"/>
        <w:adjustRightInd w:val="0"/>
        <w:snapToGrid w:val="0"/>
        <w:spacing w:after="0" w:line="360" w:lineRule="auto"/>
        <w:jc w:val="both"/>
        <w:outlineLvl w:val="0"/>
        <w:rPr>
          <w:rFonts w:ascii="Book Antiqua" w:hAnsi="Book Antiqua"/>
          <w:b/>
          <w:sz w:val="24"/>
          <w:szCs w:val="24"/>
        </w:rPr>
      </w:pPr>
      <w:r w:rsidRPr="006E38AF">
        <w:rPr>
          <w:rFonts w:ascii="Book Antiqua" w:hAnsi="Book Antiqua"/>
          <w:b/>
          <w:sz w:val="24"/>
          <w:szCs w:val="24"/>
        </w:rPr>
        <w:t>FINAL DIAGNOSIS</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Non-ST</w:t>
      </w:r>
      <w:r w:rsidR="00EA6E65"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segment elevation acute myocardial infarction, right leg gangrene, and right leg peripheral arterial occlusive disease.</w:t>
      </w:r>
    </w:p>
    <w:p w:rsidR="007248BE" w:rsidRPr="006E38AF" w:rsidRDefault="007248BE"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b/>
          <w:sz w:val="24"/>
          <w:szCs w:val="24"/>
          <w:lang w:bidi="en-US"/>
        </w:rPr>
      </w:pPr>
      <w:r w:rsidRPr="006E38AF">
        <w:rPr>
          <w:rFonts w:ascii="Book Antiqua" w:hAnsi="Book Antiqua" w:cs="Book Antiqua"/>
          <w:b/>
          <w:sz w:val="24"/>
          <w:szCs w:val="24"/>
          <w:lang w:bidi="en-US"/>
        </w:rPr>
        <w:t>TREATMENT</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lastRenderedPageBreak/>
        <w:t xml:space="preserve">In the ICU, the patient had been given imipenem and </w:t>
      </w:r>
      <w:proofErr w:type="spellStart"/>
      <w:r w:rsidRPr="006E38AF">
        <w:rPr>
          <w:rFonts w:ascii="Book Antiqua" w:hAnsi="Book Antiqua" w:cs="Book Antiqua"/>
          <w:sz w:val="24"/>
          <w:szCs w:val="24"/>
          <w:lang w:bidi="en-US"/>
        </w:rPr>
        <w:t>cilastatin</w:t>
      </w:r>
      <w:proofErr w:type="spellEnd"/>
      <w:r w:rsidRPr="006E38AF">
        <w:rPr>
          <w:rFonts w:ascii="Book Antiqua" w:hAnsi="Book Antiqua" w:cs="Book Antiqua"/>
          <w:sz w:val="24"/>
          <w:szCs w:val="24"/>
          <w:lang w:bidi="en-US"/>
        </w:rPr>
        <w:t xml:space="preserve"> sodium for anti-infection</w:t>
      </w:r>
      <w:r w:rsidR="00176158" w:rsidRPr="006E38AF">
        <w:rPr>
          <w:rFonts w:ascii="Book Antiqua" w:hAnsi="Book Antiqua" w:cs="Book Antiqua"/>
          <w:sz w:val="24"/>
          <w:szCs w:val="24"/>
          <w:lang w:bidi="en-US"/>
        </w:rPr>
        <w:t>,</w:t>
      </w:r>
      <w:r w:rsidRPr="006E38AF">
        <w:rPr>
          <w:rFonts w:ascii="Book Antiqua" w:hAnsi="Book Antiqua" w:cs="Book Antiqua"/>
          <w:sz w:val="24"/>
          <w:szCs w:val="24"/>
          <w:lang w:bidi="en-US"/>
        </w:rPr>
        <w:t xml:space="preserve"> </w:t>
      </w:r>
      <w:r w:rsidR="00176158" w:rsidRPr="006E38AF">
        <w:rPr>
          <w:rFonts w:ascii="Book Antiqua" w:hAnsi="Book Antiqua" w:cs="Book Antiqua"/>
          <w:sz w:val="24"/>
          <w:szCs w:val="24"/>
          <w:lang w:bidi="en-US"/>
        </w:rPr>
        <w:t xml:space="preserve">as well as </w:t>
      </w:r>
      <w:r w:rsidRPr="006E38AF">
        <w:rPr>
          <w:rFonts w:ascii="Book Antiqua" w:hAnsi="Book Antiqua" w:cs="Book Antiqua"/>
          <w:sz w:val="24"/>
          <w:szCs w:val="24"/>
          <w:lang w:bidi="en-US"/>
        </w:rPr>
        <w:t>dopamine and norepinephrine as anti-shock treatment. Three days previous, the patient had undergone percutaneous coronary intervention (PCI) consisting of coronary angiography and right coronary artery stent implantation by a cardiologist. The coronary angiography showed that there was no obvious stenosis in the left main coronary artery, 70</w:t>
      </w:r>
      <w:r w:rsidR="007248BE" w:rsidRPr="006E38AF">
        <w:rPr>
          <w:rFonts w:ascii="Book Antiqua" w:hAnsi="Book Antiqua" w:cs="Book Antiqua"/>
          <w:sz w:val="24"/>
          <w:szCs w:val="24"/>
          <w:lang w:bidi="en-US"/>
        </w:rPr>
        <w:t>%-</w:t>
      </w:r>
      <w:r w:rsidRPr="006E38AF">
        <w:rPr>
          <w:rFonts w:ascii="Book Antiqua" w:hAnsi="Book Antiqua" w:cs="Book Antiqua"/>
          <w:sz w:val="24"/>
          <w:szCs w:val="24"/>
          <w:lang w:bidi="en-US"/>
        </w:rPr>
        <w:t xml:space="preserve">80% stenosis in the middle part of the anterior descending artery, 80% stenosis in the opening of the circumflex </w:t>
      </w:r>
      <w:r w:rsidR="00176158" w:rsidRPr="006E38AF">
        <w:rPr>
          <w:rFonts w:ascii="Book Antiqua" w:hAnsi="Book Antiqua" w:cs="Book Antiqua"/>
          <w:sz w:val="24"/>
          <w:szCs w:val="24"/>
          <w:lang w:bidi="en-US"/>
        </w:rPr>
        <w:t>artery,</w:t>
      </w:r>
      <w:r w:rsidRPr="006E38AF">
        <w:rPr>
          <w:rFonts w:ascii="Book Antiqua" w:hAnsi="Book Antiqua" w:cs="Book Antiqua"/>
          <w:sz w:val="24"/>
          <w:szCs w:val="24"/>
          <w:lang w:bidi="en-US"/>
        </w:rPr>
        <w:t xml:space="preserve"> and 90% stenosis in the proximal part of the right coronary artery. The patient was diagnosed with right coronary artery dominant type and three-vessel coronary lesions. Considering the patient's condition, a stent was implanted in the right coronary artery, and the effect of vascular opening was good. Following PCI, the patient's body temperature </w:t>
      </w:r>
      <w:r w:rsidR="00176158" w:rsidRPr="006E38AF">
        <w:rPr>
          <w:rFonts w:ascii="Book Antiqua" w:hAnsi="Book Antiqua" w:cs="Book Antiqua"/>
          <w:sz w:val="24"/>
          <w:szCs w:val="24"/>
          <w:lang w:bidi="en-US"/>
        </w:rPr>
        <w:t xml:space="preserve">further </w:t>
      </w:r>
      <w:r w:rsidRPr="006E38AF">
        <w:rPr>
          <w:rFonts w:ascii="Book Antiqua" w:hAnsi="Book Antiqua" w:cs="Book Antiqua"/>
          <w:sz w:val="24"/>
          <w:szCs w:val="24"/>
          <w:lang w:bidi="en-US"/>
        </w:rPr>
        <w:t>increased (38.5-39</w:t>
      </w:r>
      <w:r w:rsidR="008F02DA">
        <w:rPr>
          <w:rFonts w:ascii="宋体" w:hAnsi="宋体" w:cs="宋体"/>
          <w:sz w:val="24"/>
          <w:szCs w:val="24"/>
          <w:lang w:bidi="en-US"/>
        </w:rPr>
        <w:t xml:space="preserve"> </w:t>
      </w:r>
      <w:r w:rsidR="008F02DA" w:rsidRPr="008F02DA">
        <w:rPr>
          <w:rFonts w:ascii="Book Antiqua" w:hAnsi="Book Antiqua" w:cs="宋体"/>
          <w:sz w:val="24"/>
          <w:szCs w:val="24"/>
          <w:lang w:bidi="en-US"/>
        </w:rPr>
        <w:t>º</w:t>
      </w:r>
      <w:r w:rsidR="008F02DA" w:rsidRPr="003070EC">
        <w:rPr>
          <w:rFonts w:ascii="Book Antiqua" w:hAnsi="Book Antiqua" w:cs="宋体"/>
          <w:sz w:val="24"/>
          <w:szCs w:val="24"/>
          <w:lang w:bidi="en-US"/>
        </w:rPr>
        <w:t>C</w:t>
      </w:r>
      <w:r w:rsidRPr="006E38AF">
        <w:rPr>
          <w:rFonts w:ascii="Book Antiqua" w:hAnsi="Book Antiqua" w:cs="Book Antiqua"/>
          <w:sz w:val="24"/>
          <w:szCs w:val="24"/>
          <w:lang w:bidi="en-US"/>
        </w:rPr>
        <w:t>)</w:t>
      </w:r>
      <w:r w:rsidR="00176158"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and the white blood cell count was 33.74</w:t>
      </w:r>
      <w:r w:rsidR="007248BE"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w:t>
      </w:r>
      <w:r w:rsidR="007248BE" w:rsidRPr="006E38AF">
        <w:rPr>
          <w:rFonts w:ascii="Book Antiqua" w:hAnsi="Book Antiqua" w:cs="Book Antiqua"/>
          <w:sz w:val="24"/>
          <w:szCs w:val="24"/>
          <w:lang w:bidi="en-US"/>
        </w:rPr>
        <w:t xml:space="preserve"> </w:t>
      </w:r>
      <w:r w:rsidRPr="006E38AF">
        <w:rPr>
          <w:rFonts w:ascii="Book Antiqua" w:hAnsi="Book Antiqua" w:cs="Book Antiqua"/>
          <w:sz w:val="24"/>
          <w:szCs w:val="24"/>
          <w:lang w:bidi="en-US"/>
        </w:rPr>
        <w:t>10</w:t>
      </w:r>
      <w:r w:rsidRPr="006E38AF">
        <w:rPr>
          <w:rFonts w:ascii="Book Antiqua" w:hAnsi="Book Antiqua" w:cs="Book Antiqua"/>
          <w:sz w:val="24"/>
          <w:szCs w:val="24"/>
          <w:vertAlign w:val="superscript"/>
          <w:lang w:bidi="en-US"/>
        </w:rPr>
        <w:t>9</w:t>
      </w:r>
      <w:r w:rsidRPr="006E38AF">
        <w:rPr>
          <w:rFonts w:ascii="Book Antiqua" w:hAnsi="Book Antiqua" w:cs="Book Antiqua"/>
          <w:sz w:val="24"/>
          <w:szCs w:val="24"/>
          <w:lang w:bidi="en-US"/>
        </w:rPr>
        <w:t xml:space="preserve">/L. The right lower extremity showed dry skin necrosis and scattered </w:t>
      </w:r>
      <w:proofErr w:type="spellStart"/>
      <w:r w:rsidRPr="006E38AF">
        <w:rPr>
          <w:rFonts w:ascii="Book Antiqua" w:hAnsi="Book Antiqua" w:cs="Book Antiqua"/>
          <w:sz w:val="24"/>
          <w:szCs w:val="24"/>
          <w:lang w:bidi="en-US"/>
        </w:rPr>
        <w:t>ecchymoses</w:t>
      </w:r>
      <w:proofErr w:type="spellEnd"/>
      <w:r w:rsidRPr="006E38AF">
        <w:rPr>
          <w:rFonts w:ascii="Book Antiqua" w:hAnsi="Book Antiqua" w:cs="Book Antiqua"/>
          <w:sz w:val="24"/>
          <w:szCs w:val="24"/>
          <w:lang w:bidi="en-US"/>
        </w:rPr>
        <w:t>. The right middle iliac artery showed occlusion. The patient had an endotracheal tube in place and presented with fever, and the SpO</w:t>
      </w:r>
      <w:r w:rsidRPr="006E38AF">
        <w:rPr>
          <w:rFonts w:ascii="Book Antiqua" w:hAnsi="Book Antiqua" w:cs="Book Antiqua"/>
          <w:sz w:val="24"/>
          <w:szCs w:val="24"/>
          <w:vertAlign w:val="subscript"/>
          <w:lang w:bidi="en-US"/>
        </w:rPr>
        <w:t>2</w:t>
      </w:r>
      <w:r w:rsidRPr="006E38AF">
        <w:rPr>
          <w:rFonts w:ascii="Book Antiqua" w:hAnsi="Book Antiqua" w:cs="Book Antiqua"/>
          <w:sz w:val="24"/>
          <w:szCs w:val="24"/>
          <w:lang w:bidi="en-US"/>
        </w:rPr>
        <w:t xml:space="preserve"> was over 97% with medium flow oxygen inhalation. Following multi-disciplinary team consultation, the patient was scheduled for mid-thigh amputation.</w:t>
      </w:r>
    </w:p>
    <w:p w:rsidR="007248BE" w:rsidRPr="006E38AF" w:rsidRDefault="00552851" w:rsidP="00FA3A25">
      <w:pPr>
        <w:shd w:val="clear" w:color="auto" w:fill="FFFFFF"/>
        <w:kinsoku w:val="0"/>
        <w:snapToGrid w:val="0"/>
        <w:spacing w:after="0" w:line="360" w:lineRule="auto"/>
        <w:ind w:firstLineChars="150" w:firstLine="360"/>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 xml:space="preserve">The patient was conscious and entered the operating room with a tracheal catheter in place. Dopamine was pumped continuously </w:t>
      </w:r>
      <w:proofErr w:type="gramStart"/>
      <w:r w:rsidRPr="006E38AF">
        <w:rPr>
          <w:rFonts w:ascii="Book Antiqua" w:hAnsi="Book Antiqua" w:cs="Book Antiqua"/>
          <w:sz w:val="24"/>
          <w:szCs w:val="24"/>
          <w:lang w:bidi="en-US"/>
        </w:rPr>
        <w:t>at 5 µg/kg per min</w:t>
      </w:r>
      <w:r w:rsidR="00176158" w:rsidRPr="006E38AF">
        <w:rPr>
          <w:rFonts w:ascii="Book Antiqua" w:hAnsi="Book Antiqua" w:cs="Book Antiqua"/>
          <w:sz w:val="24"/>
          <w:szCs w:val="24"/>
          <w:lang w:bidi="en-US"/>
        </w:rPr>
        <w:t>,</w:t>
      </w:r>
      <w:proofErr w:type="gramEnd"/>
      <w:r w:rsidRPr="006E38AF">
        <w:rPr>
          <w:rFonts w:ascii="Book Antiqua" w:hAnsi="Book Antiqua" w:cs="Book Antiqua"/>
          <w:sz w:val="24"/>
          <w:szCs w:val="24"/>
          <w:lang w:bidi="en-US"/>
        </w:rPr>
        <w:t xml:space="preserve"> and norepinephrine was pumped at 0.06 µg/kg per min into the right internal jugular vein. The patient’s non-invasive blood pressure was 95/45 mmHg, heart rate was 98 bpm, and SpO</w:t>
      </w:r>
      <w:r w:rsidRPr="006E38AF">
        <w:rPr>
          <w:rFonts w:ascii="Book Antiqua" w:hAnsi="Book Antiqua" w:cs="Book Antiqua"/>
          <w:sz w:val="24"/>
          <w:szCs w:val="24"/>
          <w:vertAlign w:val="subscript"/>
          <w:lang w:bidi="en-US"/>
        </w:rPr>
        <w:t>2</w:t>
      </w:r>
      <w:r w:rsidRPr="006E38AF">
        <w:rPr>
          <w:rFonts w:ascii="Book Antiqua" w:hAnsi="Book Antiqua" w:cs="Book Antiqua"/>
          <w:sz w:val="24"/>
          <w:szCs w:val="24"/>
          <w:lang w:bidi="en-US"/>
        </w:rPr>
        <w:t xml:space="preserve"> was 99%. A left radial artery puncture catheter was used to monitor arterial blood pressure. The anesthesia system was connected to the tracheal catheter to assist ventilation.</w:t>
      </w:r>
    </w:p>
    <w:p w:rsidR="00552851" w:rsidRPr="006E38AF" w:rsidRDefault="00552851" w:rsidP="00FA3A25">
      <w:pPr>
        <w:shd w:val="clear" w:color="auto" w:fill="FFFFFF"/>
        <w:kinsoku w:val="0"/>
        <w:snapToGrid w:val="0"/>
        <w:spacing w:after="0" w:line="360" w:lineRule="auto"/>
        <w:ind w:firstLineChars="150" w:firstLine="360"/>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 xml:space="preserve">Ultrasound-guided </w:t>
      </w:r>
      <w:r w:rsidR="007248BE" w:rsidRPr="006E38AF">
        <w:rPr>
          <w:rFonts w:ascii="Book Antiqua" w:hAnsi="Book Antiqua" w:cs="Book Antiqua"/>
          <w:sz w:val="24"/>
          <w:szCs w:val="24"/>
          <w:lang w:bidi="en-US"/>
        </w:rPr>
        <w:t>right-side</w:t>
      </w:r>
      <w:r w:rsidRPr="006E38AF">
        <w:rPr>
          <w:rFonts w:ascii="Book Antiqua" w:hAnsi="Book Antiqua" w:cs="Book Antiqua"/>
          <w:sz w:val="24"/>
          <w:szCs w:val="24"/>
          <w:lang w:bidi="en-US"/>
        </w:rPr>
        <w:t xml:space="preserve"> improved fascia </w:t>
      </w:r>
      <w:proofErr w:type="spellStart"/>
      <w:r w:rsidRPr="006E38AF">
        <w:rPr>
          <w:rFonts w:ascii="Book Antiqua" w:hAnsi="Book Antiqua" w:cs="Book Antiqua"/>
          <w:sz w:val="24"/>
          <w:szCs w:val="24"/>
          <w:lang w:bidi="en-US"/>
        </w:rPr>
        <w:t>iliaca</w:t>
      </w:r>
      <w:proofErr w:type="spellEnd"/>
      <w:r w:rsidRPr="006E38AF">
        <w:rPr>
          <w:rFonts w:ascii="Book Antiqua" w:hAnsi="Book Antiqua" w:cs="Book Antiqua"/>
          <w:sz w:val="24"/>
          <w:szCs w:val="24"/>
          <w:lang w:bidi="en-US"/>
        </w:rPr>
        <w:t xml:space="preserve"> compartment block was used for surgical analgesia. The procedures were as follows: </w:t>
      </w:r>
      <w:r w:rsidR="001C4A24" w:rsidRPr="006E38AF">
        <w:rPr>
          <w:rFonts w:ascii="Book Antiqua" w:hAnsi="Book Antiqua" w:cs="Book Antiqua"/>
          <w:sz w:val="24"/>
          <w:szCs w:val="24"/>
          <w:lang w:bidi="en-US"/>
        </w:rPr>
        <w:t>t</w:t>
      </w:r>
      <w:r w:rsidRPr="006E38AF">
        <w:rPr>
          <w:rFonts w:ascii="Book Antiqua" w:hAnsi="Book Antiqua" w:cs="Book Antiqua"/>
          <w:sz w:val="24"/>
          <w:szCs w:val="24"/>
          <w:lang w:bidi="en-US"/>
        </w:rPr>
        <w:t xml:space="preserve">he ultrasound probe was vertically placed on the outer third of the inguinal ligament to identify the hourglass sign in the obliquus internus abdominis, </w:t>
      </w:r>
      <w:proofErr w:type="spellStart"/>
      <w:r w:rsidRPr="006E38AF">
        <w:rPr>
          <w:rFonts w:ascii="Book Antiqua" w:hAnsi="Book Antiqua" w:cs="Book Antiqua"/>
          <w:sz w:val="24"/>
          <w:szCs w:val="24"/>
          <w:lang w:bidi="en-US"/>
        </w:rPr>
        <w:t>sartorius</w:t>
      </w:r>
      <w:proofErr w:type="spellEnd"/>
      <w:r w:rsidRPr="006E38AF">
        <w:rPr>
          <w:rFonts w:ascii="Book Antiqua" w:hAnsi="Book Antiqua" w:cs="Book Antiqua"/>
          <w:sz w:val="24"/>
          <w:szCs w:val="24"/>
          <w:lang w:bidi="en-US"/>
        </w:rPr>
        <w:t xml:space="preserve"> muscle and iliopsoas </w:t>
      </w:r>
      <w:proofErr w:type="gramStart"/>
      <w:r w:rsidRPr="006E38AF">
        <w:rPr>
          <w:rFonts w:ascii="Book Antiqua" w:hAnsi="Book Antiqua" w:cs="Book Antiqua"/>
          <w:sz w:val="24"/>
          <w:szCs w:val="24"/>
          <w:lang w:bidi="en-US"/>
        </w:rPr>
        <w:t>muscle</w:t>
      </w:r>
      <w:r w:rsidRPr="006E38AF">
        <w:rPr>
          <w:rFonts w:ascii="Book Antiqua" w:hAnsi="Book Antiqua" w:cs="Book Antiqua"/>
          <w:sz w:val="24"/>
          <w:szCs w:val="24"/>
          <w:vertAlign w:val="superscript"/>
          <w:lang w:bidi="en-US"/>
        </w:rPr>
        <w:t>[</w:t>
      </w:r>
      <w:proofErr w:type="gramEnd"/>
      <w:r w:rsidRPr="006E38AF">
        <w:rPr>
          <w:rFonts w:ascii="Book Antiqua" w:hAnsi="Book Antiqua" w:cs="Book Antiqua"/>
          <w:sz w:val="24"/>
          <w:szCs w:val="24"/>
          <w:vertAlign w:val="superscript"/>
          <w:lang w:bidi="en-US"/>
        </w:rPr>
        <w:t>3]</w:t>
      </w:r>
      <w:r w:rsidRPr="006E38AF">
        <w:rPr>
          <w:rFonts w:ascii="Book Antiqua" w:hAnsi="Book Antiqua" w:cs="Book Antiqua"/>
          <w:sz w:val="24"/>
          <w:szCs w:val="24"/>
          <w:lang w:bidi="en-US"/>
        </w:rPr>
        <w:t xml:space="preserve"> (Figure 1). The in-plane technique was used to implant the needle from the tail end to the head of the patient to reach the deep surface of the fascia </w:t>
      </w:r>
      <w:proofErr w:type="spellStart"/>
      <w:r w:rsidRPr="006E38AF">
        <w:rPr>
          <w:rFonts w:ascii="Book Antiqua" w:hAnsi="Book Antiqua" w:cs="Book Antiqua"/>
          <w:sz w:val="24"/>
          <w:szCs w:val="24"/>
          <w:lang w:bidi="en-US"/>
        </w:rPr>
        <w:t>iliaca</w:t>
      </w:r>
      <w:proofErr w:type="spellEnd"/>
      <w:r w:rsidRPr="006E38AF">
        <w:rPr>
          <w:rFonts w:ascii="Book Antiqua" w:hAnsi="Book Antiqua" w:cs="Book Antiqua"/>
          <w:sz w:val="24"/>
          <w:szCs w:val="24"/>
          <w:lang w:bidi="en-US"/>
        </w:rPr>
        <w:t xml:space="preserve">. Local </w:t>
      </w:r>
      <w:proofErr w:type="gramStart"/>
      <w:r w:rsidRPr="006E38AF">
        <w:rPr>
          <w:rFonts w:ascii="Book Antiqua" w:hAnsi="Book Antiqua" w:cs="Book Antiqua"/>
          <w:sz w:val="24"/>
          <w:szCs w:val="24"/>
          <w:lang w:bidi="en-US"/>
        </w:rPr>
        <w:t xml:space="preserve">anesthetics (0.33% </w:t>
      </w:r>
      <w:proofErr w:type="spellStart"/>
      <w:r w:rsidRPr="006E38AF">
        <w:rPr>
          <w:rFonts w:ascii="Book Antiqua" w:hAnsi="Book Antiqua" w:cs="Book Antiqua"/>
          <w:sz w:val="24"/>
          <w:szCs w:val="24"/>
          <w:lang w:bidi="en-US"/>
        </w:rPr>
        <w:t>ropivacaine</w:t>
      </w:r>
      <w:proofErr w:type="spellEnd"/>
      <w:r w:rsidRPr="006E38AF">
        <w:rPr>
          <w:rFonts w:ascii="Book Antiqua" w:hAnsi="Book Antiqua" w:cs="Book Antiqua"/>
          <w:sz w:val="24"/>
          <w:szCs w:val="24"/>
          <w:lang w:bidi="en-US"/>
        </w:rPr>
        <w:t xml:space="preserve"> hydrochloride 30 mL) was</w:t>
      </w:r>
      <w:proofErr w:type="gramEnd"/>
      <w:r w:rsidRPr="006E38AF">
        <w:rPr>
          <w:rFonts w:ascii="Book Antiqua" w:hAnsi="Book Antiqua" w:cs="Book Antiqua"/>
          <w:sz w:val="24"/>
          <w:szCs w:val="24"/>
          <w:lang w:bidi="en-US"/>
        </w:rPr>
        <w:t xml:space="preserve"> injected into the space </w:t>
      </w:r>
      <w:r w:rsidRPr="006E38AF">
        <w:rPr>
          <w:rFonts w:ascii="Book Antiqua" w:hAnsi="Book Antiqua" w:cs="Book Antiqua"/>
          <w:sz w:val="24"/>
          <w:szCs w:val="24"/>
          <w:lang w:bidi="en-US"/>
        </w:rPr>
        <w:lastRenderedPageBreak/>
        <w:t xml:space="preserve">between the obliquus internus abdominis and iliopsoas muscle. The anesthetic plane was tested by acupuncture after 5 min and 10 min to ensure the block effect. After blocking, midazolam 2 mg, </w:t>
      </w:r>
      <w:proofErr w:type="spellStart"/>
      <w:r w:rsidRPr="006E38AF">
        <w:rPr>
          <w:rFonts w:ascii="Book Antiqua" w:hAnsi="Book Antiqua" w:cs="Book Antiqua"/>
          <w:sz w:val="24"/>
          <w:szCs w:val="24"/>
          <w:lang w:bidi="en-US"/>
        </w:rPr>
        <w:t>sufentanil</w:t>
      </w:r>
      <w:proofErr w:type="spellEnd"/>
      <w:r w:rsidRPr="006E38AF">
        <w:rPr>
          <w:rFonts w:ascii="Book Antiqua" w:hAnsi="Book Antiqua" w:cs="Book Antiqua"/>
          <w:sz w:val="24"/>
          <w:szCs w:val="24"/>
          <w:lang w:bidi="en-US"/>
        </w:rPr>
        <w:t xml:space="preserve"> 10 µg, </w:t>
      </w:r>
      <w:proofErr w:type="spellStart"/>
      <w:r w:rsidRPr="006E38AF">
        <w:rPr>
          <w:rFonts w:ascii="Book Antiqua" w:hAnsi="Book Antiqua" w:cs="Book Antiqua"/>
          <w:sz w:val="24"/>
          <w:szCs w:val="24"/>
          <w:lang w:bidi="en-US"/>
        </w:rPr>
        <w:t>cisatracurium</w:t>
      </w:r>
      <w:proofErr w:type="spellEnd"/>
      <w:r w:rsidRPr="006E38AF">
        <w:rPr>
          <w:rFonts w:ascii="Book Antiqua" w:hAnsi="Book Antiqua" w:cs="Book Antiqua"/>
          <w:sz w:val="24"/>
          <w:szCs w:val="24"/>
          <w:lang w:bidi="en-US"/>
        </w:rPr>
        <w:t xml:space="preserve"> 6 mg and etomidate 6 mg were intravenously injected to induce anesthesia, and 1% sevoflurane inhalation </w:t>
      </w:r>
      <w:r w:rsidR="007248BE" w:rsidRPr="006E38AF">
        <w:rPr>
          <w:rFonts w:ascii="Book Antiqua" w:hAnsi="Book Antiqua" w:cs="Book Antiqua"/>
          <w:sz w:val="24"/>
          <w:szCs w:val="24"/>
          <w:lang w:bidi="en-US"/>
        </w:rPr>
        <w:t>anesthesia-maintained</w:t>
      </w:r>
      <w:r w:rsidRPr="006E38AF">
        <w:rPr>
          <w:rFonts w:ascii="Book Antiqua" w:hAnsi="Book Antiqua" w:cs="Book Antiqua"/>
          <w:sz w:val="24"/>
          <w:szCs w:val="24"/>
          <w:lang w:bidi="en-US"/>
        </w:rPr>
        <w:t xml:space="preserve"> anesthesia.</w:t>
      </w:r>
    </w:p>
    <w:p w:rsidR="00552851" w:rsidRPr="006E38AF" w:rsidRDefault="00552851" w:rsidP="00FA3A25">
      <w:pPr>
        <w:shd w:val="clear" w:color="auto" w:fill="FFFFFF"/>
        <w:kinsoku w:val="0"/>
        <w:snapToGrid w:val="0"/>
        <w:spacing w:after="0" w:line="360" w:lineRule="auto"/>
        <w:ind w:firstLineChars="200" w:firstLine="480"/>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 xml:space="preserve">The operation duration was 65 min. The </w:t>
      </w:r>
      <w:proofErr w:type="spellStart"/>
      <w:r w:rsidRPr="006E38AF">
        <w:rPr>
          <w:rFonts w:ascii="Book Antiqua" w:hAnsi="Book Antiqua" w:cs="Book Antiqua"/>
          <w:sz w:val="24"/>
          <w:szCs w:val="24"/>
          <w:lang w:bidi="en-US"/>
        </w:rPr>
        <w:t>bispectral</w:t>
      </w:r>
      <w:proofErr w:type="spellEnd"/>
      <w:r w:rsidRPr="006E38AF">
        <w:rPr>
          <w:rFonts w:ascii="Book Antiqua" w:hAnsi="Book Antiqua" w:cs="Book Antiqua"/>
          <w:sz w:val="24"/>
          <w:szCs w:val="24"/>
          <w:lang w:bidi="en-US"/>
        </w:rPr>
        <w:t xml:space="preserve"> index was maintained between 45 and 60. Vasoactive drugs were used to regulate blood pressure and heart rate. Vital signs were stable during the perioperative period. The Critical Care Pain Observation Tool (CPOT) score can be used to assess pain in critically ill patients with no hypnotic, opioid-based </w:t>
      </w:r>
      <w:proofErr w:type="spellStart"/>
      <w:r w:rsidRPr="006E38AF">
        <w:rPr>
          <w:rFonts w:ascii="Book Antiqua" w:hAnsi="Book Antiqua" w:cs="Book Antiqua"/>
          <w:sz w:val="24"/>
          <w:szCs w:val="24"/>
          <w:lang w:bidi="en-US"/>
        </w:rPr>
        <w:t>analgo</w:t>
      </w:r>
      <w:proofErr w:type="spellEnd"/>
      <w:r w:rsidRPr="006E38AF">
        <w:rPr>
          <w:rFonts w:ascii="Book Antiqua" w:hAnsi="Book Antiqua" w:cs="Book Antiqua"/>
          <w:sz w:val="24"/>
          <w:szCs w:val="24"/>
          <w:lang w:bidi="en-US"/>
        </w:rPr>
        <w:t>-</w:t>
      </w:r>
      <w:proofErr w:type="gramStart"/>
      <w:r w:rsidRPr="006E38AF">
        <w:rPr>
          <w:rFonts w:ascii="Book Antiqua" w:hAnsi="Book Antiqua" w:cs="Book Antiqua"/>
          <w:sz w:val="24"/>
          <w:szCs w:val="24"/>
          <w:lang w:bidi="en-US"/>
        </w:rPr>
        <w:t>sedation</w:t>
      </w:r>
      <w:r w:rsidRPr="006E38AF">
        <w:rPr>
          <w:rFonts w:ascii="Book Antiqua" w:hAnsi="Book Antiqua" w:cs="Book Antiqua"/>
          <w:sz w:val="24"/>
          <w:szCs w:val="24"/>
          <w:vertAlign w:val="superscript"/>
          <w:lang w:bidi="en-US"/>
        </w:rPr>
        <w:t>[</w:t>
      </w:r>
      <w:proofErr w:type="gramEnd"/>
      <w:r w:rsidRPr="006E38AF">
        <w:rPr>
          <w:rFonts w:ascii="Book Antiqua" w:hAnsi="Book Antiqua" w:cs="Book Antiqua"/>
          <w:sz w:val="24"/>
          <w:szCs w:val="24"/>
          <w:vertAlign w:val="superscript"/>
          <w:lang w:bidi="en-US"/>
        </w:rPr>
        <w:t>4</w:t>
      </w:r>
      <w:r w:rsidR="007248BE" w:rsidRPr="006E38AF">
        <w:rPr>
          <w:rFonts w:ascii="Book Antiqua" w:hAnsi="Book Antiqua" w:cs="Book Antiqua"/>
          <w:sz w:val="24"/>
          <w:szCs w:val="24"/>
          <w:vertAlign w:val="superscript"/>
          <w:lang w:bidi="en-US"/>
        </w:rPr>
        <w:t>,</w:t>
      </w:r>
      <w:r w:rsidRPr="006E38AF">
        <w:rPr>
          <w:rFonts w:ascii="Book Antiqua" w:hAnsi="Book Antiqua" w:cs="Book Antiqua"/>
          <w:sz w:val="24"/>
          <w:szCs w:val="24"/>
          <w:vertAlign w:val="superscript"/>
          <w:lang w:bidi="en-US"/>
        </w:rPr>
        <w:t>5]</w:t>
      </w:r>
      <w:r w:rsidRPr="006E38AF">
        <w:rPr>
          <w:rFonts w:ascii="Book Antiqua" w:hAnsi="Book Antiqua" w:cs="Book Antiqua"/>
          <w:sz w:val="24"/>
          <w:szCs w:val="24"/>
          <w:lang w:bidi="en-US"/>
        </w:rPr>
        <w:t>,</w:t>
      </w:r>
      <w:r w:rsidR="007248BE" w:rsidRPr="006E38AF">
        <w:rPr>
          <w:rFonts w:ascii="Book Antiqua" w:hAnsi="Book Antiqua" w:cs="Book Antiqua"/>
          <w:sz w:val="24"/>
          <w:szCs w:val="24"/>
          <w:lang w:bidi="en-US"/>
        </w:rPr>
        <w:t xml:space="preserve"> the </w:t>
      </w:r>
      <w:r w:rsidRPr="006E38AF">
        <w:rPr>
          <w:rFonts w:ascii="Book Antiqua" w:hAnsi="Book Antiqua" w:cs="Book Antiqua"/>
          <w:sz w:val="24"/>
          <w:szCs w:val="24"/>
          <w:lang w:bidi="en-US"/>
        </w:rPr>
        <w:t>CPOT score was 2 at 6 h after surgery</w:t>
      </w:r>
      <w:r w:rsidR="003F12AB" w:rsidRPr="006E38AF">
        <w:rPr>
          <w:rFonts w:ascii="Book Antiqua" w:hAnsi="Book Antiqua" w:cs="Book Antiqua"/>
          <w:sz w:val="24"/>
          <w:szCs w:val="24"/>
          <w:lang w:bidi="en-US"/>
        </w:rPr>
        <w:t>,</w:t>
      </w:r>
      <w:r w:rsidRPr="006E38AF">
        <w:rPr>
          <w:rFonts w:ascii="Book Antiqua" w:hAnsi="Book Antiqua" w:cs="Book Antiqua"/>
          <w:sz w:val="24"/>
          <w:szCs w:val="24"/>
          <w:lang w:bidi="en-US"/>
        </w:rPr>
        <w:t xml:space="preserve"> and the Ramsay sedation score was 3. The effect of postoperative analgesia was satisfactory. Two days after the operation, inflammatory indicators improved, and tracheal intubation was removed.</w:t>
      </w:r>
    </w:p>
    <w:p w:rsidR="007248BE" w:rsidRPr="006E38AF" w:rsidRDefault="007248BE" w:rsidP="00FA3A25">
      <w:pPr>
        <w:widowControl w:val="0"/>
        <w:autoSpaceDE w:val="0"/>
        <w:autoSpaceDN w:val="0"/>
        <w:adjustRightInd w:val="0"/>
        <w:snapToGrid w:val="0"/>
        <w:spacing w:after="0" w:line="360" w:lineRule="auto"/>
        <w:jc w:val="both"/>
        <w:outlineLvl w:val="0"/>
        <w:rPr>
          <w:rFonts w:ascii="Book Antiqua" w:hAnsi="Book Antiqua" w:cs="Book Antiqua"/>
          <w:sz w:val="24"/>
          <w:szCs w:val="24"/>
          <w:lang w:bidi="en-US"/>
        </w:rPr>
      </w:pPr>
    </w:p>
    <w:p w:rsidR="007248BE" w:rsidRPr="006E38AF" w:rsidRDefault="007248BE" w:rsidP="00FA3A25">
      <w:pPr>
        <w:widowControl w:val="0"/>
        <w:autoSpaceDE w:val="0"/>
        <w:autoSpaceDN w:val="0"/>
        <w:adjustRightInd w:val="0"/>
        <w:snapToGrid w:val="0"/>
        <w:spacing w:after="0" w:line="360" w:lineRule="auto"/>
        <w:jc w:val="both"/>
        <w:outlineLvl w:val="0"/>
        <w:rPr>
          <w:rFonts w:ascii="Book Antiqua" w:hAnsi="Book Antiqua"/>
          <w:b/>
          <w:sz w:val="24"/>
          <w:szCs w:val="24"/>
        </w:rPr>
      </w:pPr>
      <w:r w:rsidRPr="006E38AF">
        <w:rPr>
          <w:rFonts w:ascii="Book Antiqua" w:hAnsi="Book Antiqua"/>
          <w:b/>
          <w:sz w:val="24"/>
          <w:szCs w:val="24"/>
        </w:rPr>
        <w:t>OUTCOME AND FOLLOW-UP</w:t>
      </w:r>
    </w:p>
    <w:p w:rsidR="00552851" w:rsidRPr="006E38AF" w:rsidRDefault="00552851"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r w:rsidRPr="006E38AF">
        <w:rPr>
          <w:rFonts w:ascii="Book Antiqua" w:hAnsi="Book Antiqua" w:cs="Book Antiqua"/>
          <w:sz w:val="24"/>
          <w:szCs w:val="24"/>
          <w:lang w:bidi="en-US"/>
        </w:rPr>
        <w:t xml:space="preserve">No serious adverse cardiovascular events occurred during the perioperative period, and the patient was </w:t>
      </w:r>
      <w:r w:rsidR="00F677DE" w:rsidRPr="006E38AF">
        <w:rPr>
          <w:rFonts w:ascii="Book Antiqua" w:hAnsi="Book Antiqua" w:cs="Book Antiqua"/>
          <w:sz w:val="24"/>
          <w:szCs w:val="24"/>
          <w:lang w:bidi="en-US"/>
        </w:rPr>
        <w:t xml:space="preserve">subsequently </w:t>
      </w:r>
      <w:r w:rsidRPr="006E38AF">
        <w:rPr>
          <w:rFonts w:ascii="Book Antiqua" w:hAnsi="Book Antiqua" w:cs="Book Antiqua"/>
          <w:sz w:val="24"/>
          <w:szCs w:val="24"/>
          <w:lang w:bidi="en-US"/>
        </w:rPr>
        <w:t>discharged.</w:t>
      </w:r>
    </w:p>
    <w:p w:rsidR="007248BE" w:rsidRPr="006E38AF" w:rsidRDefault="007248BE" w:rsidP="00FA3A25">
      <w:pPr>
        <w:shd w:val="clear" w:color="auto" w:fill="FFFFFF"/>
        <w:kinsoku w:val="0"/>
        <w:snapToGrid w:val="0"/>
        <w:spacing w:after="0" w:line="360" w:lineRule="auto"/>
        <w:jc w:val="both"/>
        <w:textAlignment w:val="baseline"/>
        <w:rPr>
          <w:rFonts w:ascii="Book Antiqua" w:hAnsi="Book Antiqua" w:cs="Book Antiqua"/>
          <w:sz w:val="24"/>
          <w:szCs w:val="24"/>
          <w:lang w:bidi="en-US"/>
        </w:rPr>
      </w:pP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b/>
          <w:lang w:bidi="en-US"/>
        </w:rPr>
      </w:pPr>
      <w:r w:rsidRPr="006E38AF">
        <w:rPr>
          <w:rFonts w:ascii="Book Antiqua" w:hAnsi="Book Antiqua" w:cs="Book Antiqua"/>
          <w:b/>
          <w:lang w:bidi="en-US"/>
        </w:rPr>
        <w:t>DISCUSSION</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lang w:bidi="en-US"/>
        </w:rPr>
        <w:t xml:space="preserve">The incremental risk of </w:t>
      </w:r>
      <w:proofErr w:type="spellStart"/>
      <w:r w:rsidRPr="006E38AF">
        <w:rPr>
          <w:rFonts w:ascii="Book Antiqua" w:hAnsi="Book Antiqua" w:cs="Book Antiqua"/>
          <w:lang w:bidi="en-US"/>
        </w:rPr>
        <w:t>noncardiac</w:t>
      </w:r>
      <w:proofErr w:type="spellEnd"/>
      <w:r w:rsidRPr="006E38AF">
        <w:rPr>
          <w:rFonts w:ascii="Book Antiqua" w:hAnsi="Book Antiqua" w:cs="Book Antiqua"/>
          <w:lang w:bidi="en-US"/>
        </w:rPr>
        <w:t xml:space="preserve"> surgery on adverse cardiac events among</w:t>
      </w:r>
      <w:r w:rsidR="00A836E9" w:rsidRPr="006E38AF">
        <w:rPr>
          <w:rFonts w:ascii="Book Antiqua" w:hAnsi="Book Antiqua" w:cs="Book Antiqua"/>
          <w:lang w:bidi="en-US"/>
        </w:rPr>
        <w:t xml:space="preserve"> </w:t>
      </w:r>
      <w:r w:rsidRPr="006E38AF">
        <w:rPr>
          <w:rFonts w:ascii="Book Antiqua" w:hAnsi="Book Antiqua" w:cs="Book Antiqua"/>
          <w:lang w:bidi="en-US"/>
        </w:rPr>
        <w:t xml:space="preserve">post-stent patients is highest in the initial 6 </w:t>
      </w:r>
      <w:proofErr w:type="spellStart"/>
      <w:r w:rsidRPr="006E38AF">
        <w:rPr>
          <w:rFonts w:ascii="Book Antiqua" w:hAnsi="Book Antiqua" w:cs="Book Antiqua"/>
          <w:lang w:bidi="en-US"/>
        </w:rPr>
        <w:t>mo</w:t>
      </w:r>
      <w:proofErr w:type="spellEnd"/>
      <w:r w:rsidRPr="006E38AF">
        <w:rPr>
          <w:rFonts w:ascii="Book Antiqua" w:hAnsi="Book Antiqua" w:cs="Book Antiqua"/>
          <w:lang w:bidi="en-US"/>
        </w:rPr>
        <w:t xml:space="preserve"> following stent implantation</w:t>
      </w:r>
      <w:r w:rsidR="00A836E9" w:rsidRPr="006E38AF">
        <w:rPr>
          <w:rFonts w:ascii="Book Antiqua" w:hAnsi="Book Antiqua" w:cs="Book Antiqua"/>
          <w:lang w:bidi="en-US"/>
        </w:rPr>
        <w:t>,</w:t>
      </w:r>
      <w:r w:rsidRPr="006E38AF">
        <w:rPr>
          <w:rFonts w:ascii="Book Antiqua" w:hAnsi="Book Antiqua" w:cs="Book Antiqua"/>
          <w:lang w:bidi="en-US"/>
        </w:rPr>
        <w:t xml:space="preserve"> and stabilizes at 1.0% after 6 </w:t>
      </w:r>
      <w:proofErr w:type="spellStart"/>
      <w:proofErr w:type="gramStart"/>
      <w:r w:rsidRPr="006E38AF">
        <w:rPr>
          <w:rFonts w:ascii="Book Antiqua" w:hAnsi="Book Antiqua" w:cs="Book Antiqua"/>
          <w:lang w:bidi="en-US"/>
        </w:rPr>
        <w:t>mo</w:t>
      </w:r>
      <w:proofErr w:type="spellEnd"/>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6</w:t>
      </w:r>
      <w:r w:rsidR="007248BE" w:rsidRPr="006E38AF">
        <w:rPr>
          <w:rFonts w:ascii="Book Antiqua" w:hAnsi="Book Antiqua" w:cs="Book Antiqua"/>
          <w:vertAlign w:val="superscript"/>
          <w:lang w:bidi="en-US"/>
        </w:rPr>
        <w:t>,</w:t>
      </w:r>
      <w:r w:rsidRPr="006E38AF">
        <w:rPr>
          <w:rFonts w:ascii="Book Antiqua" w:hAnsi="Book Antiqua" w:cs="Book Antiqua"/>
          <w:vertAlign w:val="superscript"/>
          <w:lang w:bidi="en-US"/>
        </w:rPr>
        <w:t>7]</w:t>
      </w:r>
      <w:r w:rsidRPr="006E38AF">
        <w:rPr>
          <w:rFonts w:ascii="Book Antiqua" w:hAnsi="Book Antiqua" w:cs="Book Antiqua"/>
          <w:lang w:bidi="en-US"/>
        </w:rPr>
        <w:t xml:space="preserve">. From </w:t>
      </w:r>
      <w:proofErr w:type="gramStart"/>
      <w:r w:rsidRPr="006E38AF">
        <w:rPr>
          <w:rFonts w:ascii="Book Antiqua" w:hAnsi="Book Antiqua" w:cs="Book Antiqua"/>
          <w:lang w:bidi="en-US"/>
        </w:rPr>
        <w:t>references</w:t>
      </w:r>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8]</w:t>
      </w:r>
      <w:r w:rsidRPr="006E38AF">
        <w:rPr>
          <w:rFonts w:ascii="Book Antiqua" w:hAnsi="Book Antiqua" w:cs="Book Antiqua"/>
          <w:lang w:bidi="en-US"/>
        </w:rPr>
        <w:t xml:space="preserve">, </w:t>
      </w:r>
      <w:r w:rsidR="00A836E9" w:rsidRPr="006E38AF">
        <w:rPr>
          <w:rFonts w:ascii="Book Antiqua" w:hAnsi="Book Antiqua" w:cs="Book Antiqua"/>
          <w:lang w:bidi="en-US"/>
        </w:rPr>
        <w:t>i</w:t>
      </w:r>
      <w:r w:rsidRPr="006E38AF">
        <w:rPr>
          <w:rFonts w:ascii="Book Antiqua" w:hAnsi="Book Antiqua" w:cs="Book Antiqua"/>
          <w:lang w:bidi="en-US"/>
        </w:rPr>
        <w:t>n the case of emergency surgery, it is particularly important for anesthesiologists to prevent, monitor and treat myocardial ischemia during surgery.</w:t>
      </w:r>
    </w:p>
    <w:p w:rsidR="00552851" w:rsidRPr="006E38AF" w:rsidRDefault="00552851" w:rsidP="00FA3A25">
      <w:pPr>
        <w:pStyle w:val="a7"/>
        <w:kinsoku w:val="0"/>
        <w:autoSpaceDE w:val="0"/>
        <w:autoSpaceDN w:val="0"/>
        <w:snapToGrid w:val="0"/>
        <w:spacing w:before="0" w:beforeAutospacing="0" w:after="0" w:line="360" w:lineRule="auto"/>
        <w:ind w:firstLineChars="150" w:firstLine="360"/>
        <w:jc w:val="both"/>
        <w:rPr>
          <w:rFonts w:ascii="Book Antiqua" w:hAnsi="Book Antiqua" w:cs="Book Antiqua"/>
          <w:lang w:bidi="en-US"/>
        </w:rPr>
      </w:pPr>
      <w:r w:rsidRPr="006E38AF">
        <w:rPr>
          <w:rFonts w:ascii="Book Antiqua" w:hAnsi="Book Antiqua" w:cs="Book Antiqua"/>
          <w:lang w:bidi="en-US"/>
        </w:rPr>
        <w:t xml:space="preserve">Our patient suffered from an acute myocardial infarction approximately </w:t>
      </w:r>
      <w:r w:rsidR="00E21771">
        <w:rPr>
          <w:rFonts w:ascii="Book Antiqua" w:hAnsi="Book Antiqua" w:cs="Book Antiqua"/>
          <w:lang w:bidi="en-US"/>
        </w:rPr>
        <w:t xml:space="preserve">2 </w:t>
      </w:r>
      <w:proofErr w:type="spellStart"/>
      <w:r w:rsidR="00E21771">
        <w:rPr>
          <w:rFonts w:ascii="Book Antiqua" w:hAnsi="Book Antiqua" w:cs="Book Antiqua"/>
          <w:lang w:bidi="en-US"/>
        </w:rPr>
        <w:t>wk</w:t>
      </w:r>
      <w:proofErr w:type="spellEnd"/>
      <w:r w:rsidRPr="006E38AF">
        <w:rPr>
          <w:rFonts w:ascii="Book Antiqua" w:hAnsi="Book Antiqua" w:cs="Book Antiqua"/>
          <w:lang w:bidi="en-US"/>
        </w:rPr>
        <w:t xml:space="preserve"> previous</w:t>
      </w:r>
      <w:r w:rsidR="00A836E9" w:rsidRPr="006E38AF">
        <w:rPr>
          <w:rFonts w:ascii="Book Antiqua" w:hAnsi="Book Antiqua" w:cs="Book Antiqua"/>
          <w:lang w:bidi="en-US"/>
        </w:rPr>
        <w:t>,</w:t>
      </w:r>
      <w:r w:rsidRPr="006E38AF">
        <w:rPr>
          <w:rFonts w:ascii="Book Antiqua" w:hAnsi="Book Antiqua" w:cs="Book Antiqua"/>
          <w:lang w:bidi="en-US"/>
        </w:rPr>
        <w:t xml:space="preserve"> and had undergone PCI. Due to vascular occlusion and necrosis of the right lower extremity, the patient presented with septic shock</w:t>
      </w:r>
      <w:r w:rsidR="00A836E9" w:rsidRPr="006E38AF">
        <w:rPr>
          <w:rFonts w:ascii="Book Antiqua" w:hAnsi="Book Antiqua" w:cs="Book Antiqua"/>
          <w:lang w:bidi="en-US"/>
        </w:rPr>
        <w:t>,</w:t>
      </w:r>
      <w:r w:rsidRPr="006E38AF">
        <w:rPr>
          <w:rFonts w:ascii="Book Antiqua" w:hAnsi="Book Antiqua" w:cs="Book Antiqua"/>
          <w:lang w:bidi="en-US"/>
        </w:rPr>
        <w:t xml:space="preserve"> and underwent </w:t>
      </w:r>
      <w:r w:rsidR="00A836E9" w:rsidRPr="006E38AF">
        <w:rPr>
          <w:rFonts w:ascii="Book Antiqua" w:hAnsi="Book Antiqua" w:cs="Book Antiqua"/>
          <w:lang w:bidi="en-US"/>
        </w:rPr>
        <w:t xml:space="preserve">both </w:t>
      </w:r>
      <w:r w:rsidRPr="006E38AF">
        <w:rPr>
          <w:rFonts w:ascii="Book Antiqua" w:hAnsi="Book Antiqua" w:cs="Book Antiqua"/>
          <w:lang w:bidi="en-US"/>
        </w:rPr>
        <w:t xml:space="preserve">tracheal intubation and artificial ventilation. She </w:t>
      </w:r>
      <w:r w:rsidR="00A836E9" w:rsidRPr="006E38AF">
        <w:rPr>
          <w:rFonts w:ascii="Book Antiqua" w:hAnsi="Book Antiqua" w:cs="Book Antiqua"/>
          <w:lang w:bidi="en-US"/>
        </w:rPr>
        <w:t xml:space="preserve">also </w:t>
      </w:r>
      <w:r w:rsidRPr="006E38AF">
        <w:rPr>
          <w:rFonts w:ascii="Book Antiqua" w:hAnsi="Book Antiqua" w:cs="Book Antiqua"/>
          <w:lang w:bidi="en-US"/>
        </w:rPr>
        <w:t xml:space="preserve">had multiple organ </w:t>
      </w:r>
      <w:proofErr w:type="gramStart"/>
      <w:r w:rsidRPr="006E38AF">
        <w:rPr>
          <w:rFonts w:ascii="Book Antiqua" w:hAnsi="Book Antiqua" w:cs="Book Antiqua"/>
          <w:lang w:bidi="en-US"/>
        </w:rPr>
        <w:t>dysfunction</w:t>
      </w:r>
      <w:proofErr w:type="gramEnd"/>
      <w:r w:rsidRPr="006E38AF">
        <w:rPr>
          <w:rFonts w:ascii="Book Antiqua" w:hAnsi="Book Antiqua" w:cs="Book Antiqua"/>
          <w:lang w:bidi="en-US"/>
        </w:rPr>
        <w:t xml:space="preserve">. It was necessary to perform </w:t>
      </w:r>
      <w:r w:rsidR="00A836E9" w:rsidRPr="006E38AF">
        <w:rPr>
          <w:rFonts w:ascii="Book Antiqua" w:hAnsi="Book Antiqua" w:cs="Book Antiqua"/>
          <w:lang w:bidi="en-US"/>
        </w:rPr>
        <w:t xml:space="preserve">an </w:t>
      </w:r>
      <w:r w:rsidRPr="006E38AF">
        <w:rPr>
          <w:rFonts w:ascii="Book Antiqua" w:hAnsi="Book Antiqua" w:cs="Book Antiqua"/>
          <w:lang w:bidi="en-US"/>
        </w:rPr>
        <w:t xml:space="preserve">urgent right lower extremity amputation to eliminate the source of infection. For amputation patients, </w:t>
      </w:r>
      <w:proofErr w:type="spellStart"/>
      <w:r w:rsidRPr="006E38AF">
        <w:rPr>
          <w:rFonts w:ascii="Book Antiqua" w:hAnsi="Book Antiqua" w:cs="Book Antiqua"/>
          <w:lang w:bidi="en-US"/>
        </w:rPr>
        <w:t>intraspinal</w:t>
      </w:r>
      <w:proofErr w:type="spellEnd"/>
      <w:r w:rsidRPr="006E38AF">
        <w:rPr>
          <w:rFonts w:ascii="Book Antiqua" w:hAnsi="Book Antiqua" w:cs="Book Antiqua"/>
          <w:lang w:bidi="en-US"/>
        </w:rPr>
        <w:t xml:space="preserve"> anesthesia is the preferred method of anesthesia. However, this patient was </w:t>
      </w:r>
      <w:r w:rsidRPr="006E38AF">
        <w:rPr>
          <w:rFonts w:ascii="Book Antiqua" w:hAnsi="Book Antiqua" w:cs="Book Antiqua"/>
          <w:lang w:bidi="en-US"/>
        </w:rPr>
        <w:lastRenderedPageBreak/>
        <w:t xml:space="preserve">administered anticoagulation therapy after PCI, and coagulation function was abnormal; thus, </w:t>
      </w:r>
      <w:proofErr w:type="spellStart"/>
      <w:r w:rsidRPr="006E38AF">
        <w:rPr>
          <w:rFonts w:ascii="Book Antiqua" w:hAnsi="Book Antiqua" w:cs="Book Antiqua"/>
          <w:lang w:bidi="en-US"/>
        </w:rPr>
        <w:t>intraspinal</w:t>
      </w:r>
      <w:proofErr w:type="spellEnd"/>
      <w:r w:rsidRPr="006E38AF">
        <w:rPr>
          <w:rFonts w:ascii="Book Antiqua" w:hAnsi="Book Antiqua" w:cs="Book Antiqua"/>
          <w:lang w:bidi="en-US"/>
        </w:rPr>
        <w:t xml:space="preserve"> anesthesia was unsuitable.</w:t>
      </w:r>
    </w:p>
    <w:p w:rsidR="00552851" w:rsidRPr="006E38AF" w:rsidRDefault="00552851" w:rsidP="00FA3A25">
      <w:pPr>
        <w:pStyle w:val="a7"/>
        <w:kinsoku w:val="0"/>
        <w:autoSpaceDE w:val="0"/>
        <w:autoSpaceDN w:val="0"/>
        <w:snapToGrid w:val="0"/>
        <w:spacing w:before="0" w:beforeAutospacing="0" w:after="0" w:line="360" w:lineRule="auto"/>
        <w:ind w:firstLineChars="150" w:firstLine="360"/>
        <w:jc w:val="both"/>
        <w:rPr>
          <w:rFonts w:ascii="Book Antiqua" w:hAnsi="Book Antiqua" w:cs="Book Antiqua"/>
          <w:lang w:bidi="en-US"/>
        </w:rPr>
      </w:pPr>
      <w:r w:rsidRPr="006E38AF">
        <w:rPr>
          <w:rFonts w:ascii="Book Antiqua" w:hAnsi="Book Antiqua" w:cs="Book Antiqua"/>
          <w:lang w:bidi="en-US"/>
        </w:rPr>
        <w:t>As this patient had suffered from a recent acute myocardial infarction and her cardiac function was poor, it was crucial to maintain stable circulation</w:t>
      </w:r>
      <w:r w:rsidR="00E92548" w:rsidRPr="006E38AF">
        <w:rPr>
          <w:rFonts w:ascii="Book Antiqua" w:hAnsi="Book Antiqua" w:cs="Book Antiqua"/>
          <w:lang w:bidi="en-US"/>
        </w:rPr>
        <w:t>,</w:t>
      </w:r>
      <w:r w:rsidRPr="006E38AF">
        <w:rPr>
          <w:rFonts w:ascii="Book Antiqua" w:hAnsi="Book Antiqua" w:cs="Book Antiqua"/>
          <w:lang w:bidi="en-US"/>
        </w:rPr>
        <w:t xml:space="preserve"> </w:t>
      </w:r>
      <w:r w:rsidR="00E92548" w:rsidRPr="006E38AF">
        <w:rPr>
          <w:rFonts w:ascii="Book Antiqua" w:hAnsi="Book Antiqua" w:cs="Book Antiqua"/>
          <w:lang w:bidi="en-US"/>
        </w:rPr>
        <w:t>as well as</w:t>
      </w:r>
      <w:r w:rsidRPr="006E38AF">
        <w:rPr>
          <w:rFonts w:ascii="Book Antiqua" w:hAnsi="Book Antiqua" w:cs="Book Antiqua"/>
          <w:lang w:bidi="en-US"/>
        </w:rPr>
        <w:t xml:space="preserve"> a balance between oxygen supply and demand during surgery. If only general anesthesia was selected, deep anesthesia would be required. Anesthetic agents can depress myocardial </w:t>
      </w:r>
      <w:proofErr w:type="gramStart"/>
      <w:r w:rsidRPr="006E38AF">
        <w:rPr>
          <w:rFonts w:ascii="Book Antiqua" w:hAnsi="Book Antiqua" w:cs="Book Antiqua"/>
          <w:lang w:bidi="en-US"/>
        </w:rPr>
        <w:t>contraction</w:t>
      </w:r>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9]</w:t>
      </w:r>
      <w:r w:rsidRPr="006E38AF">
        <w:rPr>
          <w:rFonts w:ascii="Book Antiqua" w:hAnsi="Book Antiqua" w:cs="Book Antiqua"/>
          <w:lang w:bidi="en-US"/>
        </w:rPr>
        <w:t>.</w:t>
      </w:r>
      <w:r w:rsidR="009A67C8" w:rsidRPr="006E38AF">
        <w:rPr>
          <w:rFonts w:ascii="Book Antiqua" w:hAnsi="Book Antiqua" w:cs="Book Antiqua"/>
          <w:lang w:bidi="en-US"/>
        </w:rPr>
        <w:t xml:space="preserve"> </w:t>
      </w:r>
      <w:r w:rsidRPr="006E38AF">
        <w:rPr>
          <w:rFonts w:ascii="Book Antiqua" w:hAnsi="Book Antiqua" w:cs="Book Antiqua"/>
          <w:lang w:bidi="en-US"/>
        </w:rPr>
        <w:t xml:space="preserve">A large dosage of general anesthetics would aggravate myocardial depression and induce adverse cardiac events. </w:t>
      </w:r>
      <w:proofErr w:type="spellStart"/>
      <w:r w:rsidRPr="006E38AF">
        <w:rPr>
          <w:rFonts w:ascii="Book Antiqua" w:hAnsi="Book Antiqua" w:cs="Book Antiqua"/>
          <w:lang w:bidi="en-US"/>
        </w:rPr>
        <w:t>Krych</w:t>
      </w:r>
      <w:proofErr w:type="spellEnd"/>
      <w:r w:rsidR="009A67C8" w:rsidRPr="006E38AF">
        <w:rPr>
          <w:rFonts w:ascii="Book Antiqua" w:hAnsi="Book Antiqua" w:cs="Book Antiqua"/>
          <w:lang w:bidi="en-US"/>
        </w:rPr>
        <w:t xml:space="preserve"> </w:t>
      </w:r>
      <w:r w:rsidR="009A67C8" w:rsidRPr="006E38AF">
        <w:rPr>
          <w:rFonts w:ascii="Book Antiqua" w:hAnsi="Book Antiqua" w:cs="Book Antiqua"/>
          <w:i/>
          <w:iCs/>
          <w:lang w:bidi="en-US"/>
        </w:rPr>
        <w:t xml:space="preserve">et </w:t>
      </w:r>
      <w:proofErr w:type="gramStart"/>
      <w:r w:rsidR="009A67C8" w:rsidRPr="006E38AF">
        <w:rPr>
          <w:rFonts w:ascii="Book Antiqua" w:hAnsi="Book Antiqua" w:cs="Book Antiqua"/>
          <w:i/>
          <w:iCs/>
          <w:lang w:bidi="en-US"/>
        </w:rPr>
        <w:t>al</w:t>
      </w:r>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10]</w:t>
      </w:r>
      <w:r w:rsidRPr="006E38AF">
        <w:rPr>
          <w:rFonts w:ascii="Book Antiqua" w:hAnsi="Book Antiqua" w:cs="Book Antiqua"/>
          <w:lang w:bidi="en-US"/>
        </w:rPr>
        <w:t xml:space="preserve"> reported that the quality of perioperative analgesia provided by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blockade was excellent</w:t>
      </w:r>
      <w:r w:rsidR="00E92548" w:rsidRPr="006E38AF">
        <w:rPr>
          <w:rFonts w:ascii="Book Antiqua" w:hAnsi="Book Antiqua" w:cs="Book Antiqua"/>
          <w:lang w:bidi="en-US"/>
        </w:rPr>
        <w:t>,</w:t>
      </w:r>
      <w:r w:rsidRPr="006E38AF">
        <w:rPr>
          <w:rFonts w:ascii="Book Antiqua" w:hAnsi="Book Antiqua" w:cs="Book Antiqua"/>
          <w:lang w:bidi="en-US"/>
        </w:rPr>
        <w:t xml:space="preserve"> and resulted in </w:t>
      </w:r>
      <w:r w:rsidR="00E92548" w:rsidRPr="006E38AF">
        <w:rPr>
          <w:rFonts w:ascii="Book Antiqua" w:hAnsi="Book Antiqua" w:cs="Book Antiqua"/>
          <w:lang w:bidi="en-US"/>
        </w:rPr>
        <w:t xml:space="preserve">both </w:t>
      </w:r>
      <w:r w:rsidRPr="006E38AF">
        <w:rPr>
          <w:rFonts w:ascii="Book Antiqua" w:hAnsi="Book Antiqua" w:cs="Book Antiqua"/>
          <w:lang w:bidi="en-US"/>
        </w:rPr>
        <w:t xml:space="preserve">low opioid </w:t>
      </w:r>
      <w:r w:rsidR="00E92548" w:rsidRPr="006E38AF">
        <w:rPr>
          <w:rFonts w:ascii="Book Antiqua" w:hAnsi="Book Antiqua" w:cs="Book Antiqua"/>
          <w:lang w:bidi="en-US"/>
        </w:rPr>
        <w:t xml:space="preserve">consumption and a </w:t>
      </w:r>
      <w:r w:rsidRPr="006E38AF">
        <w:rPr>
          <w:rFonts w:ascii="Book Antiqua" w:hAnsi="Book Antiqua" w:cs="Book Antiqua"/>
          <w:lang w:bidi="en-US"/>
        </w:rPr>
        <w:t>high quality of pain relief.</w:t>
      </w:r>
      <w:r w:rsidR="009A67C8" w:rsidRPr="006E38AF">
        <w:rPr>
          <w:rFonts w:ascii="Book Antiqua" w:hAnsi="Book Antiqua" w:cs="Book Antiqua"/>
          <w:lang w:bidi="en-US"/>
        </w:rPr>
        <w:t xml:space="preserve"> </w:t>
      </w:r>
      <w:r w:rsidRPr="006E38AF">
        <w:rPr>
          <w:rFonts w:ascii="Book Antiqua" w:hAnsi="Book Antiqua" w:cs="Book Antiqua"/>
          <w:lang w:bidi="en-US"/>
        </w:rPr>
        <w:t xml:space="preserve">Ultrasound-guided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provided the perfect analgesia</w:t>
      </w:r>
      <w:r w:rsidR="00E3736C" w:rsidRPr="006E38AF">
        <w:rPr>
          <w:rFonts w:ascii="Book Antiqua" w:hAnsi="Book Antiqua" w:cs="Book Antiqua"/>
          <w:lang w:bidi="en-US"/>
        </w:rPr>
        <w:t>,</w:t>
      </w:r>
      <w:r w:rsidRPr="006E38AF">
        <w:rPr>
          <w:rFonts w:ascii="Book Antiqua" w:hAnsi="Book Antiqua" w:cs="Book Antiqua"/>
          <w:lang w:bidi="en-US"/>
        </w:rPr>
        <w:t xml:space="preserve"> and decreased the consumption of general anesthetics, which avoided cardiac and circulatory function depression</w:t>
      </w:r>
      <w:r w:rsidR="00E3736C" w:rsidRPr="006E38AF">
        <w:rPr>
          <w:rFonts w:ascii="Book Antiqua" w:hAnsi="Book Antiqua" w:cs="Book Antiqua"/>
          <w:lang w:bidi="en-US"/>
        </w:rPr>
        <w:t>. This was</w:t>
      </w:r>
      <w:r w:rsidRPr="006E38AF">
        <w:rPr>
          <w:rFonts w:ascii="Book Antiqua" w:hAnsi="Book Antiqua" w:cs="Book Antiqua"/>
          <w:lang w:bidi="en-US"/>
        </w:rPr>
        <w:t xml:space="preserve"> caused by deep general anesthesia and the stress reaction caused by light anesthesia. Considering the patient's condition, ultrasound-guided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combined with general anesthesia was </w:t>
      </w:r>
      <w:r w:rsidR="00E3736C" w:rsidRPr="006E38AF">
        <w:rPr>
          <w:rFonts w:ascii="Book Antiqua" w:hAnsi="Book Antiqua" w:cs="Book Antiqua"/>
          <w:lang w:bidi="en-US"/>
        </w:rPr>
        <w:t>employed</w:t>
      </w:r>
      <w:r w:rsidRPr="006E38AF">
        <w:rPr>
          <w:rFonts w:ascii="Book Antiqua" w:hAnsi="Book Antiqua" w:cs="Book Antiqua"/>
          <w:lang w:bidi="en-US"/>
        </w:rPr>
        <w:t xml:space="preserve"> for amputation.</w:t>
      </w:r>
    </w:p>
    <w:p w:rsidR="00552851" w:rsidRPr="006E38AF" w:rsidRDefault="00552851" w:rsidP="00FA3A25">
      <w:pPr>
        <w:pStyle w:val="a7"/>
        <w:kinsoku w:val="0"/>
        <w:autoSpaceDE w:val="0"/>
        <w:autoSpaceDN w:val="0"/>
        <w:snapToGrid w:val="0"/>
        <w:spacing w:before="0" w:beforeAutospacing="0" w:after="0" w:line="360" w:lineRule="auto"/>
        <w:ind w:firstLineChars="200" w:firstLine="480"/>
        <w:jc w:val="both"/>
        <w:rPr>
          <w:rFonts w:ascii="Book Antiqua" w:hAnsi="Book Antiqua" w:cs="Book Antiqua"/>
          <w:lang w:bidi="en-US"/>
        </w:rPr>
      </w:pPr>
      <w:r w:rsidRPr="006E38AF">
        <w:rPr>
          <w:rFonts w:ascii="Book Antiqua" w:hAnsi="Book Antiqua" w:cs="Book Antiqua"/>
          <w:lang w:bidi="en-US"/>
        </w:rPr>
        <w:t xml:space="preserve">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space has the iliopsoas muscle behind,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in front, and the fascia </w:t>
      </w:r>
      <w:proofErr w:type="spellStart"/>
      <w:r w:rsidRPr="006E38AF">
        <w:rPr>
          <w:rFonts w:ascii="Book Antiqua" w:hAnsi="Book Antiqua" w:cs="Book Antiqua"/>
          <w:lang w:bidi="en-US"/>
        </w:rPr>
        <w:t>lata</w:t>
      </w:r>
      <w:proofErr w:type="spellEnd"/>
      <w:r w:rsidRPr="006E38AF">
        <w:rPr>
          <w:rFonts w:ascii="Book Antiqua" w:hAnsi="Book Antiqua" w:cs="Book Antiqua"/>
          <w:lang w:bidi="en-US"/>
        </w:rPr>
        <w:t xml:space="preserve"> covering the superficial fascia of the fascia </w:t>
      </w:r>
      <w:proofErr w:type="spellStart"/>
      <w:proofErr w:type="gramStart"/>
      <w:r w:rsidRPr="006E38AF">
        <w:rPr>
          <w:rFonts w:ascii="Book Antiqua" w:hAnsi="Book Antiqua" w:cs="Book Antiqua"/>
          <w:lang w:bidi="en-US"/>
        </w:rPr>
        <w:t>iliaca</w:t>
      </w:r>
      <w:proofErr w:type="spellEnd"/>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11-13]</w:t>
      </w:r>
      <w:r w:rsidRPr="006E38AF">
        <w:rPr>
          <w:rFonts w:ascii="Book Antiqua" w:hAnsi="Book Antiqua" w:cs="Book Antiqua"/>
          <w:lang w:bidi="en-US"/>
        </w:rPr>
        <w:t>. The femoral nerve, the lateral femoral cutaneous nerve</w:t>
      </w:r>
      <w:r w:rsidR="0030475C" w:rsidRPr="006E38AF">
        <w:rPr>
          <w:rFonts w:ascii="Book Antiqua" w:hAnsi="Book Antiqua" w:cs="Book Antiqua"/>
          <w:lang w:bidi="en-US"/>
        </w:rPr>
        <w:t>,</w:t>
      </w:r>
      <w:r w:rsidRPr="006E38AF">
        <w:rPr>
          <w:rFonts w:ascii="Book Antiqua" w:hAnsi="Book Antiqua" w:cs="Book Antiqua"/>
          <w:lang w:bidi="en-US"/>
        </w:rPr>
        <w:t xml:space="preserve"> and the obturator nerve are located below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at the pelvic </w:t>
      </w:r>
      <w:proofErr w:type="gramStart"/>
      <w:r w:rsidRPr="006E38AF">
        <w:rPr>
          <w:rFonts w:ascii="Book Antiqua" w:hAnsi="Book Antiqua" w:cs="Book Antiqua"/>
          <w:lang w:bidi="en-US"/>
        </w:rPr>
        <w:t>segment</w:t>
      </w:r>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14]</w:t>
      </w:r>
      <w:r w:rsidRPr="006E38AF">
        <w:rPr>
          <w:rFonts w:ascii="Book Antiqua" w:hAnsi="Book Antiqua" w:cs="Book Antiqua"/>
          <w:lang w:bidi="en-US"/>
        </w:rPr>
        <w:t xml:space="preserv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is used to block these nerves to meet the needs of lower limb analgesia and anesthesia</w:t>
      </w:r>
      <w:r w:rsidR="0030475C" w:rsidRPr="006E38AF">
        <w:rPr>
          <w:rFonts w:ascii="Book Antiqua" w:hAnsi="Book Antiqua" w:cs="Book Antiqua"/>
          <w:lang w:bidi="en-US"/>
        </w:rPr>
        <w:t>. I</w:t>
      </w:r>
      <w:r w:rsidRPr="006E38AF">
        <w:rPr>
          <w:rFonts w:ascii="Book Antiqua" w:hAnsi="Book Antiqua" w:cs="Book Antiqua"/>
          <w:lang w:bidi="en-US"/>
        </w:rPr>
        <w:t xml:space="preserve">t is used for </w:t>
      </w:r>
      <w:r w:rsidR="000A4328" w:rsidRPr="006E38AF">
        <w:rPr>
          <w:rFonts w:ascii="Book Antiqua" w:hAnsi="Book Antiqua" w:cs="Book Antiqua"/>
          <w:lang w:bidi="en-US"/>
        </w:rPr>
        <w:t>anesthesia</w:t>
      </w:r>
      <w:r w:rsidRPr="006E38AF">
        <w:rPr>
          <w:rFonts w:ascii="Book Antiqua" w:hAnsi="Book Antiqua" w:cs="Book Antiqua"/>
          <w:lang w:bidi="en-US"/>
        </w:rPr>
        <w:t xml:space="preserve"> and analgesia of the hip, knee and </w:t>
      </w:r>
      <w:proofErr w:type="gramStart"/>
      <w:r w:rsidRPr="006E38AF">
        <w:rPr>
          <w:rFonts w:ascii="Book Antiqua" w:hAnsi="Book Antiqua" w:cs="Book Antiqua"/>
          <w:lang w:bidi="en-US"/>
        </w:rPr>
        <w:t>thigh</w:t>
      </w:r>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15</w:t>
      </w:r>
      <w:r w:rsidR="009A67C8" w:rsidRPr="006E38AF">
        <w:rPr>
          <w:rFonts w:ascii="Book Antiqua" w:hAnsi="Book Antiqua" w:cs="Book Antiqua"/>
          <w:vertAlign w:val="superscript"/>
          <w:lang w:bidi="en-US"/>
        </w:rPr>
        <w:t>,</w:t>
      </w:r>
      <w:r w:rsidRPr="006E38AF">
        <w:rPr>
          <w:rFonts w:ascii="Book Antiqua" w:hAnsi="Book Antiqua" w:cs="Book Antiqua"/>
          <w:vertAlign w:val="superscript"/>
          <w:lang w:bidi="en-US"/>
        </w:rPr>
        <w:t>16]</w:t>
      </w:r>
      <w:r w:rsidRPr="006E38AF">
        <w:rPr>
          <w:rFonts w:ascii="Book Antiqua" w:hAnsi="Book Antiqua" w:cs="Book Antiqua"/>
          <w:lang w:bidi="en-US"/>
        </w:rPr>
        <w:t xml:space="preserve">. Ultrasound-guided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can be divided into parallel puncture of the inguinal ligament</w:t>
      </w:r>
      <w:r w:rsidR="0030475C" w:rsidRPr="006E38AF">
        <w:rPr>
          <w:rFonts w:ascii="Book Antiqua" w:hAnsi="Book Antiqua" w:cs="Book Antiqua"/>
          <w:lang w:bidi="en-US"/>
        </w:rPr>
        <w:t>,</w:t>
      </w:r>
      <w:r w:rsidRPr="006E38AF">
        <w:rPr>
          <w:rFonts w:ascii="Book Antiqua" w:hAnsi="Book Antiqua" w:cs="Book Antiqua"/>
          <w:lang w:bidi="en-US"/>
        </w:rPr>
        <w:t xml:space="preserve"> and improved vertical puncture of the inguinal ligament. In </w:t>
      </w:r>
      <w:r w:rsidR="0030475C" w:rsidRPr="006E38AF">
        <w:rPr>
          <w:rFonts w:ascii="Book Antiqua" w:hAnsi="Book Antiqua" w:cs="Book Antiqua"/>
          <w:lang w:bidi="en-US"/>
        </w:rPr>
        <w:t xml:space="preserve">a </w:t>
      </w:r>
      <w:r w:rsidRPr="006E38AF">
        <w:rPr>
          <w:rFonts w:ascii="Book Antiqua" w:hAnsi="Book Antiqua" w:cs="Book Antiqua"/>
          <w:lang w:bidi="en-US"/>
        </w:rPr>
        <w:t xml:space="preserve">parallel puncture of the inguinal ligament, drugs spread to the lower part of the inguinal ligament, while the modified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technique under real-time ultrasound guidance</w:t>
      </w:r>
      <w:r w:rsidR="0030475C" w:rsidRPr="006E38AF">
        <w:rPr>
          <w:rFonts w:ascii="Book Antiqua" w:hAnsi="Book Antiqua" w:cs="Book Antiqua"/>
          <w:lang w:bidi="en-US"/>
        </w:rPr>
        <w:t xml:space="preserve"> and</w:t>
      </w:r>
      <w:r w:rsidRPr="006E38AF">
        <w:rPr>
          <w:rFonts w:ascii="Book Antiqua" w:hAnsi="Book Antiqua" w:cs="Book Antiqua"/>
          <w:lang w:bidi="en-US"/>
        </w:rPr>
        <w:t xml:space="preserve"> local anesthetics spread to the </w:t>
      </w:r>
      <w:proofErr w:type="gramStart"/>
      <w:r w:rsidRPr="006E38AF">
        <w:rPr>
          <w:rFonts w:ascii="Book Antiqua" w:hAnsi="Book Antiqua" w:cs="Book Antiqua"/>
          <w:lang w:bidi="en-US"/>
        </w:rPr>
        <w:t>head</w:t>
      </w:r>
      <w:r w:rsidRPr="006E38AF">
        <w:rPr>
          <w:rFonts w:ascii="Book Antiqua" w:hAnsi="Book Antiqua" w:cs="Book Antiqua"/>
          <w:vertAlign w:val="superscript"/>
          <w:lang w:bidi="en-US"/>
        </w:rPr>
        <w:t>[</w:t>
      </w:r>
      <w:proofErr w:type="gramEnd"/>
      <w:r w:rsidRPr="006E38AF">
        <w:rPr>
          <w:rFonts w:ascii="Book Antiqua" w:hAnsi="Book Antiqua" w:cs="Book Antiqua"/>
          <w:vertAlign w:val="superscript"/>
          <w:lang w:bidi="en-US"/>
        </w:rPr>
        <w:t>17</w:t>
      </w:r>
      <w:r w:rsidR="009A67C8" w:rsidRPr="006E38AF">
        <w:rPr>
          <w:rFonts w:ascii="Book Antiqua" w:hAnsi="Book Antiqua" w:cs="Book Antiqua"/>
          <w:vertAlign w:val="superscript"/>
          <w:lang w:bidi="en-US"/>
        </w:rPr>
        <w:t>,</w:t>
      </w:r>
      <w:r w:rsidRPr="006E38AF">
        <w:rPr>
          <w:rFonts w:ascii="Book Antiqua" w:hAnsi="Book Antiqua" w:cs="Book Antiqua"/>
          <w:vertAlign w:val="superscript"/>
          <w:lang w:bidi="en-US"/>
        </w:rPr>
        <w:t>18]</w:t>
      </w:r>
      <w:r w:rsidRPr="006E38AF">
        <w:rPr>
          <w:rFonts w:ascii="Book Antiqua" w:hAnsi="Book Antiqua" w:cs="Book Antiqua"/>
          <w:lang w:bidi="en-US"/>
        </w:rPr>
        <w:t xml:space="preserve">. As the distribution of the femoral nerve, lateral femoral cutaneous nerve and obturator nerve is concentrated above the inguinal ligaments, the </w:t>
      </w:r>
      <w:r w:rsidR="009A67C8" w:rsidRPr="006E38AF">
        <w:rPr>
          <w:rFonts w:ascii="Book Antiqua" w:hAnsi="Book Antiqua" w:cs="Book Antiqua"/>
          <w:lang w:bidi="en-US"/>
        </w:rPr>
        <w:t>number</w:t>
      </w:r>
      <w:r w:rsidRPr="006E38AF">
        <w:rPr>
          <w:rFonts w:ascii="Book Antiqua" w:hAnsi="Book Antiqua" w:cs="Book Antiqua"/>
          <w:lang w:bidi="en-US"/>
        </w:rPr>
        <w:t xml:space="preserve"> of local anesthetics needed in the improved vertical method is reduced. Due to infection, the patient required emergency amputation</w:t>
      </w:r>
      <w:r w:rsidR="00F677DE" w:rsidRPr="006E38AF">
        <w:rPr>
          <w:rFonts w:ascii="Book Antiqua" w:hAnsi="Book Antiqua" w:cs="Book Antiqua"/>
          <w:lang w:bidi="en-US"/>
        </w:rPr>
        <w:t>,</w:t>
      </w:r>
      <w:r w:rsidRPr="006E38AF">
        <w:rPr>
          <w:rFonts w:ascii="Book Antiqua" w:hAnsi="Book Antiqua" w:cs="Book Antiqua"/>
          <w:lang w:bidi="en-US"/>
        </w:rPr>
        <w:t xml:space="preserve"> and the improved vertical </w:t>
      </w:r>
      <w:r w:rsidRPr="006E38AF">
        <w:rPr>
          <w:rFonts w:ascii="Book Antiqua" w:hAnsi="Book Antiqua" w:cs="Book Antiqua"/>
          <w:lang w:bidi="en-US"/>
        </w:rPr>
        <w:lastRenderedPageBreak/>
        <w:t xml:space="preserve">method of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combined with general anesthesia was adopted.</w:t>
      </w:r>
    </w:p>
    <w:p w:rsidR="009A67C8" w:rsidRPr="006E38AF" w:rsidRDefault="009A67C8" w:rsidP="00FA3A25">
      <w:pPr>
        <w:pStyle w:val="a7"/>
        <w:kinsoku w:val="0"/>
        <w:autoSpaceDE w:val="0"/>
        <w:autoSpaceDN w:val="0"/>
        <w:snapToGrid w:val="0"/>
        <w:spacing w:before="0" w:beforeAutospacing="0" w:after="0" w:line="360" w:lineRule="auto"/>
        <w:ind w:firstLineChars="200" w:firstLine="480"/>
        <w:jc w:val="both"/>
        <w:rPr>
          <w:rFonts w:ascii="Book Antiqua" w:hAnsi="Book Antiqua" w:cs="Book Antiqua"/>
          <w:lang w:bidi="en-US"/>
        </w:rPr>
      </w:pP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b/>
          <w:lang w:bidi="en-US"/>
        </w:rPr>
      </w:pPr>
      <w:r w:rsidRPr="006E38AF">
        <w:rPr>
          <w:rFonts w:ascii="Book Antiqua" w:hAnsi="Book Antiqua" w:cs="Book Antiqua"/>
          <w:b/>
          <w:lang w:bidi="en-US"/>
        </w:rPr>
        <w:t>CONCLUSION</w:t>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r w:rsidRPr="006E38AF">
        <w:rPr>
          <w:rFonts w:ascii="Book Antiqua" w:hAnsi="Book Antiqua" w:cs="Book Antiqua"/>
          <w:lang w:bidi="en-US"/>
        </w:rPr>
        <w:t xml:space="preserve">Ultrasound-guided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provided analgesia for surgery</w:t>
      </w:r>
      <w:r w:rsidR="00066FF3" w:rsidRPr="006E38AF">
        <w:rPr>
          <w:rFonts w:ascii="Book Antiqua" w:hAnsi="Book Antiqua" w:cs="Book Antiqua"/>
          <w:lang w:bidi="en-US"/>
        </w:rPr>
        <w:t>,</w:t>
      </w:r>
      <w:r w:rsidRPr="006E38AF">
        <w:rPr>
          <w:rFonts w:ascii="Book Antiqua" w:hAnsi="Book Antiqua" w:cs="Book Antiqua"/>
          <w:lang w:bidi="en-US"/>
        </w:rPr>
        <w:t xml:space="preserve"> and reduced the dosage of general anesthetics. It also alleviated adverse cardiovascular effects caused by pain stress</w:t>
      </w:r>
      <w:r w:rsidR="00066FF3" w:rsidRPr="006E38AF">
        <w:rPr>
          <w:rFonts w:ascii="Book Antiqua" w:hAnsi="Book Antiqua" w:cs="Book Antiqua"/>
          <w:lang w:bidi="en-US"/>
        </w:rPr>
        <w:t>,</w:t>
      </w:r>
      <w:r w:rsidRPr="006E38AF">
        <w:rPr>
          <w:rFonts w:ascii="Book Antiqua" w:hAnsi="Book Antiqua" w:cs="Book Antiqua"/>
          <w:lang w:bidi="en-US"/>
        </w:rPr>
        <w:t xml:space="preserve"> and ensured the safety of the patient during the perioperative period. The fascia </w:t>
      </w:r>
      <w:proofErr w:type="spellStart"/>
      <w:r w:rsidRPr="006E38AF">
        <w:rPr>
          <w:rFonts w:ascii="Book Antiqua" w:hAnsi="Book Antiqua" w:cs="Book Antiqua"/>
          <w:lang w:bidi="en-US"/>
        </w:rPr>
        <w:t>iliaca</w:t>
      </w:r>
      <w:proofErr w:type="spellEnd"/>
      <w:r w:rsidRPr="006E38AF">
        <w:rPr>
          <w:rFonts w:ascii="Book Antiqua" w:hAnsi="Book Antiqua" w:cs="Book Antiqua"/>
          <w:lang w:bidi="en-US"/>
        </w:rPr>
        <w:t xml:space="preserve"> compartment block also provided postoperative analgesia. The patient had a good prognosis and was subsequently discharged from </w:t>
      </w:r>
      <w:r w:rsidR="00066FF3" w:rsidRPr="006E38AF">
        <w:rPr>
          <w:rFonts w:ascii="Book Antiqua" w:hAnsi="Book Antiqua" w:cs="Book Antiqua"/>
          <w:lang w:bidi="en-US"/>
        </w:rPr>
        <w:t xml:space="preserve">the </w:t>
      </w:r>
      <w:r w:rsidRPr="006E38AF">
        <w:rPr>
          <w:rFonts w:ascii="Book Antiqua" w:hAnsi="Book Antiqua" w:cs="Book Antiqua"/>
          <w:lang w:bidi="en-US"/>
        </w:rPr>
        <w:t>hospital.</w:t>
      </w:r>
    </w:p>
    <w:p w:rsidR="009A67C8" w:rsidRPr="006E38AF" w:rsidRDefault="009A67C8" w:rsidP="00FA3A25">
      <w:pPr>
        <w:pStyle w:val="a7"/>
        <w:kinsoku w:val="0"/>
        <w:autoSpaceDE w:val="0"/>
        <w:autoSpaceDN w:val="0"/>
        <w:snapToGrid w:val="0"/>
        <w:spacing w:before="0" w:beforeAutospacing="0" w:after="0" w:line="360" w:lineRule="auto"/>
        <w:jc w:val="both"/>
        <w:rPr>
          <w:rFonts w:ascii="Book Antiqua" w:hAnsi="Book Antiqua" w:cs="Book Antiqua"/>
          <w:lang w:bidi="en-US"/>
        </w:rPr>
      </w:pPr>
    </w:p>
    <w:p w:rsidR="00552851" w:rsidRPr="006E38AF" w:rsidRDefault="00E21771" w:rsidP="00FA3A25">
      <w:pPr>
        <w:kinsoku w:val="0"/>
        <w:snapToGrid w:val="0"/>
        <w:spacing w:after="0" w:line="360" w:lineRule="auto"/>
        <w:jc w:val="both"/>
        <w:rPr>
          <w:rFonts w:ascii="Book Antiqua" w:hAnsi="Book Antiqua" w:cs="Book Antiqua"/>
          <w:b/>
          <w:sz w:val="24"/>
          <w:szCs w:val="24"/>
          <w:lang w:bidi="en-US"/>
        </w:rPr>
      </w:pPr>
      <w:r>
        <w:rPr>
          <w:rFonts w:ascii="Book Antiqua" w:hAnsi="Book Antiqua" w:cs="Book Antiqua"/>
          <w:b/>
          <w:sz w:val="24"/>
          <w:szCs w:val="24"/>
          <w:lang w:bidi="en-US"/>
        </w:rPr>
        <w:br w:type="page"/>
      </w:r>
      <w:r w:rsidR="00552851" w:rsidRPr="006E38AF">
        <w:rPr>
          <w:rFonts w:ascii="Book Antiqua" w:hAnsi="Book Antiqua" w:cs="Book Antiqua"/>
          <w:b/>
          <w:sz w:val="24"/>
          <w:szCs w:val="24"/>
          <w:lang w:bidi="en-US"/>
        </w:rPr>
        <w:lastRenderedPageBreak/>
        <w:t>REFERENCES</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1 </w:t>
      </w:r>
      <w:r w:rsidRPr="006E38AF">
        <w:rPr>
          <w:rFonts w:ascii="Book Antiqua" w:hAnsi="Book Antiqua"/>
          <w:b/>
          <w:sz w:val="24"/>
          <w:szCs w:val="24"/>
        </w:rPr>
        <w:t>Haines L</w:t>
      </w:r>
      <w:r w:rsidRPr="006E38AF">
        <w:rPr>
          <w:rFonts w:ascii="Book Antiqua" w:hAnsi="Book Antiqua"/>
          <w:sz w:val="24"/>
          <w:szCs w:val="24"/>
        </w:rPr>
        <w:t xml:space="preserve">, </w:t>
      </w:r>
      <w:proofErr w:type="spellStart"/>
      <w:r w:rsidRPr="006E38AF">
        <w:rPr>
          <w:rFonts w:ascii="Book Antiqua" w:hAnsi="Book Antiqua"/>
          <w:sz w:val="24"/>
          <w:szCs w:val="24"/>
        </w:rPr>
        <w:t>Dickman</w:t>
      </w:r>
      <w:proofErr w:type="spellEnd"/>
      <w:r w:rsidRPr="006E38AF">
        <w:rPr>
          <w:rFonts w:ascii="Book Antiqua" w:hAnsi="Book Antiqua"/>
          <w:sz w:val="24"/>
          <w:szCs w:val="24"/>
        </w:rPr>
        <w:t xml:space="preserve"> E, </w:t>
      </w:r>
      <w:proofErr w:type="spellStart"/>
      <w:r w:rsidRPr="006E38AF">
        <w:rPr>
          <w:rFonts w:ascii="Book Antiqua" w:hAnsi="Book Antiqua"/>
          <w:sz w:val="24"/>
          <w:szCs w:val="24"/>
        </w:rPr>
        <w:t>Ayvazyan</w:t>
      </w:r>
      <w:proofErr w:type="spellEnd"/>
      <w:r w:rsidRPr="006E38AF">
        <w:rPr>
          <w:rFonts w:ascii="Book Antiqua" w:hAnsi="Book Antiqua"/>
          <w:sz w:val="24"/>
          <w:szCs w:val="24"/>
        </w:rPr>
        <w:t xml:space="preserve"> S, Pearl M, Wu S, Rosenblum D, </w:t>
      </w:r>
      <w:proofErr w:type="spellStart"/>
      <w:r w:rsidRPr="006E38AF">
        <w:rPr>
          <w:rFonts w:ascii="Book Antiqua" w:hAnsi="Book Antiqua"/>
          <w:sz w:val="24"/>
          <w:szCs w:val="24"/>
        </w:rPr>
        <w:t>Likourezos</w:t>
      </w:r>
      <w:proofErr w:type="spellEnd"/>
      <w:r w:rsidRPr="006E38AF">
        <w:rPr>
          <w:rFonts w:ascii="Book Antiqua" w:hAnsi="Book Antiqua"/>
          <w:sz w:val="24"/>
          <w:szCs w:val="24"/>
        </w:rPr>
        <w:t xml:space="preserve"> A. Ultrasound-guided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compartment block for hip fractures in the emergency department. </w:t>
      </w:r>
      <w:r w:rsidRPr="006E38AF">
        <w:rPr>
          <w:rFonts w:ascii="Book Antiqua" w:hAnsi="Book Antiqua"/>
          <w:i/>
          <w:sz w:val="24"/>
          <w:szCs w:val="24"/>
        </w:rPr>
        <w:t xml:space="preserve">J </w:t>
      </w:r>
      <w:proofErr w:type="spellStart"/>
      <w:r w:rsidRPr="006E38AF">
        <w:rPr>
          <w:rFonts w:ascii="Book Antiqua" w:hAnsi="Book Antiqua"/>
          <w:i/>
          <w:sz w:val="24"/>
          <w:szCs w:val="24"/>
        </w:rPr>
        <w:t>Emerg</w:t>
      </w:r>
      <w:proofErr w:type="spellEnd"/>
      <w:r w:rsidRPr="006E38AF">
        <w:rPr>
          <w:rFonts w:ascii="Book Antiqua" w:hAnsi="Book Antiqua"/>
          <w:i/>
          <w:sz w:val="24"/>
          <w:szCs w:val="24"/>
        </w:rPr>
        <w:t xml:space="preserve"> Med</w:t>
      </w:r>
      <w:r w:rsidRPr="006E38AF">
        <w:rPr>
          <w:rFonts w:ascii="Book Antiqua" w:hAnsi="Book Antiqua"/>
          <w:sz w:val="24"/>
          <w:szCs w:val="24"/>
        </w:rPr>
        <w:t xml:space="preserve"> 2012; </w:t>
      </w:r>
      <w:r w:rsidRPr="006E38AF">
        <w:rPr>
          <w:rFonts w:ascii="Book Antiqua" w:hAnsi="Book Antiqua"/>
          <w:b/>
          <w:sz w:val="24"/>
          <w:szCs w:val="24"/>
        </w:rPr>
        <w:t>43</w:t>
      </w:r>
      <w:r w:rsidRPr="006E38AF">
        <w:rPr>
          <w:rFonts w:ascii="Book Antiqua" w:hAnsi="Book Antiqua"/>
          <w:sz w:val="24"/>
          <w:szCs w:val="24"/>
        </w:rPr>
        <w:t>: 692-697 [PMID: 22494596 DOI: 10.1016/j.jemermed.2012.01.050]</w:t>
      </w:r>
    </w:p>
    <w:p w:rsidR="009A67C8" w:rsidRPr="006E38AF" w:rsidRDefault="009A67C8" w:rsidP="00FA3A25">
      <w:pPr>
        <w:snapToGrid w:val="0"/>
        <w:spacing w:after="0" w:line="360" w:lineRule="auto"/>
        <w:jc w:val="both"/>
        <w:rPr>
          <w:rFonts w:ascii="Book Antiqua" w:hAnsi="Book Antiqua"/>
          <w:sz w:val="24"/>
          <w:szCs w:val="24"/>
        </w:rPr>
      </w:pPr>
      <w:proofErr w:type="gramStart"/>
      <w:r w:rsidRPr="006E38AF">
        <w:rPr>
          <w:rFonts w:ascii="Book Antiqua" w:hAnsi="Book Antiqua"/>
          <w:sz w:val="24"/>
          <w:szCs w:val="24"/>
        </w:rPr>
        <w:t xml:space="preserve">2 </w:t>
      </w:r>
      <w:r w:rsidRPr="006E38AF">
        <w:rPr>
          <w:rFonts w:ascii="Book Antiqua" w:hAnsi="Book Antiqua"/>
          <w:b/>
          <w:sz w:val="24"/>
          <w:szCs w:val="24"/>
        </w:rPr>
        <w:t>Bullock WM</w:t>
      </w:r>
      <w:r w:rsidRPr="006E38AF">
        <w:rPr>
          <w:rFonts w:ascii="Book Antiqua" w:hAnsi="Book Antiqua"/>
          <w:sz w:val="24"/>
          <w:szCs w:val="24"/>
        </w:rPr>
        <w:t xml:space="preserve">, </w:t>
      </w:r>
      <w:proofErr w:type="spellStart"/>
      <w:r w:rsidRPr="006E38AF">
        <w:rPr>
          <w:rFonts w:ascii="Book Antiqua" w:hAnsi="Book Antiqua"/>
          <w:sz w:val="24"/>
          <w:szCs w:val="24"/>
        </w:rPr>
        <w:t>Yalamuri</w:t>
      </w:r>
      <w:proofErr w:type="spellEnd"/>
      <w:r w:rsidRPr="006E38AF">
        <w:rPr>
          <w:rFonts w:ascii="Book Antiqua" w:hAnsi="Book Antiqua"/>
          <w:sz w:val="24"/>
          <w:szCs w:val="24"/>
        </w:rPr>
        <w:t xml:space="preserve"> SM, Gregory SH, </w:t>
      </w:r>
      <w:proofErr w:type="spellStart"/>
      <w:r w:rsidRPr="006E38AF">
        <w:rPr>
          <w:rFonts w:ascii="Book Antiqua" w:hAnsi="Book Antiqua"/>
          <w:sz w:val="24"/>
          <w:szCs w:val="24"/>
        </w:rPr>
        <w:t>Auyong</w:t>
      </w:r>
      <w:proofErr w:type="spellEnd"/>
      <w:r w:rsidRPr="006E38AF">
        <w:rPr>
          <w:rFonts w:ascii="Book Antiqua" w:hAnsi="Book Antiqua"/>
          <w:sz w:val="24"/>
          <w:szCs w:val="24"/>
        </w:rPr>
        <w:t xml:space="preserve"> DB, Grant SA.</w:t>
      </w:r>
      <w:proofErr w:type="gramEnd"/>
      <w:r w:rsidRPr="006E38AF">
        <w:rPr>
          <w:rFonts w:ascii="Book Antiqua" w:hAnsi="Book Antiqua"/>
          <w:sz w:val="24"/>
          <w:szCs w:val="24"/>
        </w:rPr>
        <w:t xml:space="preserve"> Ultrasound-Guided </w:t>
      </w:r>
      <w:proofErr w:type="spellStart"/>
      <w:r w:rsidRPr="006E38AF">
        <w:rPr>
          <w:rFonts w:ascii="Book Antiqua" w:hAnsi="Book Antiqua"/>
          <w:sz w:val="24"/>
          <w:szCs w:val="24"/>
        </w:rPr>
        <w:t>Suprainguinal</w:t>
      </w:r>
      <w:proofErr w:type="spellEnd"/>
      <w:r w:rsidRPr="006E38AF">
        <w:rPr>
          <w:rFonts w:ascii="Book Antiqua" w:hAnsi="Book Antiqua"/>
          <w:sz w:val="24"/>
          <w:szCs w:val="24"/>
        </w:rPr>
        <w:t xml:space="preserve">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Technique Provides Benefit as an Analgesic Adjunct for Patients Undergoing Total Hip Arthroplasty. </w:t>
      </w:r>
      <w:r w:rsidRPr="006E38AF">
        <w:rPr>
          <w:rFonts w:ascii="Book Antiqua" w:hAnsi="Book Antiqua"/>
          <w:i/>
          <w:sz w:val="24"/>
          <w:szCs w:val="24"/>
        </w:rPr>
        <w:t>J Ultrasound Med</w:t>
      </w:r>
      <w:r w:rsidRPr="006E38AF">
        <w:rPr>
          <w:rFonts w:ascii="Book Antiqua" w:hAnsi="Book Antiqua"/>
          <w:sz w:val="24"/>
          <w:szCs w:val="24"/>
        </w:rPr>
        <w:t xml:space="preserve"> 2017; </w:t>
      </w:r>
      <w:r w:rsidRPr="006E38AF">
        <w:rPr>
          <w:rFonts w:ascii="Book Antiqua" w:hAnsi="Book Antiqua"/>
          <w:b/>
          <w:sz w:val="24"/>
          <w:szCs w:val="24"/>
        </w:rPr>
        <w:t>36</w:t>
      </w:r>
      <w:r w:rsidRPr="006E38AF">
        <w:rPr>
          <w:rFonts w:ascii="Book Antiqua" w:hAnsi="Book Antiqua"/>
          <w:sz w:val="24"/>
          <w:szCs w:val="24"/>
        </w:rPr>
        <w:t>: 433-438 [PMID: 27943417 DOI: 10.7863/ultra.16.03012]</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3 </w:t>
      </w:r>
      <w:r w:rsidRPr="006E38AF">
        <w:rPr>
          <w:rFonts w:ascii="Book Antiqua" w:hAnsi="Book Antiqua"/>
          <w:b/>
          <w:sz w:val="24"/>
          <w:szCs w:val="24"/>
        </w:rPr>
        <w:t>Singh H</w:t>
      </w:r>
      <w:r w:rsidRPr="006E38AF">
        <w:rPr>
          <w:rFonts w:ascii="Book Antiqua" w:hAnsi="Book Antiqua"/>
          <w:sz w:val="24"/>
          <w:szCs w:val="24"/>
        </w:rPr>
        <w:t xml:space="preserve">, Jones D. Hourglass-pattern recognition simplifies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compartment block. </w:t>
      </w:r>
      <w:proofErr w:type="spellStart"/>
      <w:r w:rsidRPr="006E38AF">
        <w:rPr>
          <w:rFonts w:ascii="Book Antiqua" w:hAnsi="Book Antiqua"/>
          <w:i/>
          <w:sz w:val="24"/>
          <w:szCs w:val="24"/>
        </w:rPr>
        <w:t>Reg</w:t>
      </w:r>
      <w:proofErr w:type="spellEnd"/>
      <w:r w:rsidRPr="006E38AF">
        <w:rPr>
          <w:rFonts w:ascii="Book Antiqua" w:hAnsi="Book Antiqua"/>
          <w:i/>
          <w:sz w:val="24"/>
          <w:szCs w:val="24"/>
        </w:rPr>
        <w:t xml:space="preserve"> </w:t>
      </w:r>
      <w:proofErr w:type="spellStart"/>
      <w:r w:rsidRPr="006E38AF">
        <w:rPr>
          <w:rFonts w:ascii="Book Antiqua" w:hAnsi="Book Antiqua"/>
          <w:i/>
          <w:sz w:val="24"/>
          <w:szCs w:val="24"/>
        </w:rPr>
        <w:t>Anesth</w:t>
      </w:r>
      <w:proofErr w:type="spellEnd"/>
      <w:r w:rsidRPr="006E38AF">
        <w:rPr>
          <w:rFonts w:ascii="Book Antiqua" w:hAnsi="Book Antiqua"/>
          <w:i/>
          <w:sz w:val="24"/>
          <w:szCs w:val="24"/>
        </w:rPr>
        <w:t xml:space="preserve"> Pain Med</w:t>
      </w:r>
      <w:r w:rsidRPr="006E38AF">
        <w:rPr>
          <w:rFonts w:ascii="Book Antiqua" w:hAnsi="Book Antiqua"/>
          <w:sz w:val="24"/>
          <w:szCs w:val="24"/>
        </w:rPr>
        <w:t xml:space="preserve"> 2013; </w:t>
      </w:r>
      <w:r w:rsidRPr="006E38AF">
        <w:rPr>
          <w:rFonts w:ascii="Book Antiqua" w:hAnsi="Book Antiqua"/>
          <w:b/>
          <w:sz w:val="24"/>
          <w:szCs w:val="24"/>
        </w:rPr>
        <w:t>38</w:t>
      </w:r>
      <w:r w:rsidRPr="006E38AF">
        <w:rPr>
          <w:rFonts w:ascii="Book Antiqua" w:hAnsi="Book Antiqua"/>
          <w:sz w:val="24"/>
          <w:szCs w:val="24"/>
        </w:rPr>
        <w:t>: 467-468 [PMID: 23970058 DOI: 10.1097/AAP.0b013e3182a1f772]</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4 </w:t>
      </w:r>
      <w:proofErr w:type="spellStart"/>
      <w:r w:rsidRPr="006E38AF">
        <w:rPr>
          <w:rFonts w:ascii="Book Antiqua" w:hAnsi="Book Antiqua"/>
          <w:b/>
          <w:sz w:val="24"/>
          <w:szCs w:val="24"/>
        </w:rPr>
        <w:t>Frandsen</w:t>
      </w:r>
      <w:proofErr w:type="spellEnd"/>
      <w:r w:rsidRPr="006E38AF">
        <w:rPr>
          <w:rFonts w:ascii="Book Antiqua" w:hAnsi="Book Antiqua"/>
          <w:b/>
          <w:sz w:val="24"/>
          <w:szCs w:val="24"/>
        </w:rPr>
        <w:t xml:space="preserve"> JB</w:t>
      </w:r>
      <w:r w:rsidRPr="006E38AF">
        <w:rPr>
          <w:rFonts w:ascii="Book Antiqua" w:hAnsi="Book Antiqua"/>
          <w:sz w:val="24"/>
          <w:szCs w:val="24"/>
        </w:rPr>
        <w:t xml:space="preserve">, O'Reilly </w:t>
      </w:r>
      <w:proofErr w:type="spellStart"/>
      <w:r w:rsidRPr="006E38AF">
        <w:rPr>
          <w:rFonts w:ascii="Book Antiqua" w:hAnsi="Book Antiqua"/>
          <w:sz w:val="24"/>
          <w:szCs w:val="24"/>
        </w:rPr>
        <w:t>Poulsen</w:t>
      </w:r>
      <w:proofErr w:type="spellEnd"/>
      <w:r w:rsidRPr="006E38AF">
        <w:rPr>
          <w:rFonts w:ascii="Book Antiqua" w:hAnsi="Book Antiqua"/>
          <w:sz w:val="24"/>
          <w:szCs w:val="24"/>
        </w:rPr>
        <w:t xml:space="preserve"> KS, </w:t>
      </w:r>
      <w:proofErr w:type="spellStart"/>
      <w:r w:rsidRPr="006E38AF">
        <w:rPr>
          <w:rFonts w:ascii="Book Antiqua" w:hAnsi="Book Antiqua"/>
          <w:sz w:val="24"/>
          <w:szCs w:val="24"/>
        </w:rPr>
        <w:t>Laerkner</w:t>
      </w:r>
      <w:proofErr w:type="spellEnd"/>
      <w:r w:rsidRPr="006E38AF">
        <w:rPr>
          <w:rFonts w:ascii="Book Antiqua" w:hAnsi="Book Antiqua"/>
          <w:sz w:val="24"/>
          <w:szCs w:val="24"/>
        </w:rPr>
        <w:t xml:space="preserve"> E, </w:t>
      </w:r>
      <w:proofErr w:type="spellStart"/>
      <w:r w:rsidRPr="006E38AF">
        <w:rPr>
          <w:rFonts w:ascii="Book Antiqua" w:hAnsi="Book Antiqua"/>
          <w:sz w:val="24"/>
          <w:szCs w:val="24"/>
        </w:rPr>
        <w:t>Stroem</w:t>
      </w:r>
      <w:proofErr w:type="spellEnd"/>
      <w:r w:rsidRPr="006E38AF">
        <w:rPr>
          <w:rFonts w:ascii="Book Antiqua" w:hAnsi="Book Antiqua"/>
          <w:sz w:val="24"/>
          <w:szCs w:val="24"/>
        </w:rPr>
        <w:t xml:space="preserve"> T. Validation of the Danish version of the Critical Care Pain Observation Tool. </w:t>
      </w:r>
      <w:proofErr w:type="spellStart"/>
      <w:r w:rsidRPr="006E38AF">
        <w:rPr>
          <w:rFonts w:ascii="Book Antiqua" w:hAnsi="Book Antiqua"/>
          <w:i/>
          <w:sz w:val="24"/>
          <w:szCs w:val="24"/>
        </w:rPr>
        <w:t>Acta</w:t>
      </w:r>
      <w:proofErr w:type="spellEnd"/>
      <w:r w:rsidRPr="006E38AF">
        <w:rPr>
          <w:rFonts w:ascii="Book Antiqua" w:hAnsi="Book Antiqua"/>
          <w:i/>
          <w:sz w:val="24"/>
          <w:szCs w:val="24"/>
        </w:rPr>
        <w:t xml:space="preserve"> </w:t>
      </w:r>
      <w:proofErr w:type="spellStart"/>
      <w:r w:rsidRPr="006E38AF">
        <w:rPr>
          <w:rFonts w:ascii="Book Antiqua" w:hAnsi="Book Antiqua"/>
          <w:i/>
          <w:sz w:val="24"/>
          <w:szCs w:val="24"/>
        </w:rPr>
        <w:t>Anaesthesiol</w:t>
      </w:r>
      <w:proofErr w:type="spellEnd"/>
      <w:r w:rsidRPr="006E38AF">
        <w:rPr>
          <w:rFonts w:ascii="Book Antiqua" w:hAnsi="Book Antiqua"/>
          <w:i/>
          <w:sz w:val="24"/>
          <w:szCs w:val="24"/>
        </w:rPr>
        <w:t xml:space="preserve"> </w:t>
      </w:r>
      <w:proofErr w:type="spellStart"/>
      <w:r w:rsidRPr="006E38AF">
        <w:rPr>
          <w:rFonts w:ascii="Book Antiqua" w:hAnsi="Book Antiqua"/>
          <w:i/>
          <w:sz w:val="24"/>
          <w:szCs w:val="24"/>
        </w:rPr>
        <w:t>Scand</w:t>
      </w:r>
      <w:proofErr w:type="spellEnd"/>
      <w:r w:rsidRPr="006E38AF">
        <w:rPr>
          <w:rFonts w:ascii="Book Antiqua" w:hAnsi="Book Antiqua"/>
          <w:sz w:val="24"/>
          <w:szCs w:val="24"/>
        </w:rPr>
        <w:t xml:space="preserve"> 2016; </w:t>
      </w:r>
      <w:r w:rsidRPr="006E38AF">
        <w:rPr>
          <w:rFonts w:ascii="Book Antiqua" w:hAnsi="Book Antiqua"/>
          <w:b/>
          <w:sz w:val="24"/>
          <w:szCs w:val="24"/>
        </w:rPr>
        <w:t>60</w:t>
      </w:r>
      <w:r w:rsidRPr="006E38AF">
        <w:rPr>
          <w:rFonts w:ascii="Book Antiqua" w:hAnsi="Book Antiqua"/>
          <w:sz w:val="24"/>
          <w:szCs w:val="24"/>
        </w:rPr>
        <w:t>: 1314-1322 [PMID: 27468726 DOI: 10.1111/aas.12770]</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5 </w:t>
      </w:r>
      <w:proofErr w:type="spellStart"/>
      <w:r w:rsidRPr="006E38AF">
        <w:rPr>
          <w:rFonts w:ascii="Book Antiqua" w:hAnsi="Book Antiqua"/>
          <w:b/>
          <w:sz w:val="24"/>
          <w:szCs w:val="24"/>
        </w:rPr>
        <w:t>Kotfis</w:t>
      </w:r>
      <w:proofErr w:type="spellEnd"/>
      <w:r w:rsidRPr="006E38AF">
        <w:rPr>
          <w:rFonts w:ascii="Book Antiqua" w:hAnsi="Book Antiqua"/>
          <w:b/>
          <w:sz w:val="24"/>
          <w:szCs w:val="24"/>
        </w:rPr>
        <w:t xml:space="preserve"> K</w:t>
      </w:r>
      <w:r w:rsidRPr="006E38AF">
        <w:rPr>
          <w:rFonts w:ascii="Book Antiqua" w:hAnsi="Book Antiqua"/>
          <w:sz w:val="24"/>
          <w:szCs w:val="24"/>
        </w:rPr>
        <w:t xml:space="preserve">, </w:t>
      </w:r>
      <w:proofErr w:type="spellStart"/>
      <w:r w:rsidRPr="006E38AF">
        <w:rPr>
          <w:rFonts w:ascii="Book Antiqua" w:hAnsi="Book Antiqua"/>
          <w:sz w:val="24"/>
          <w:szCs w:val="24"/>
        </w:rPr>
        <w:t>Zegan-Barańska</w:t>
      </w:r>
      <w:proofErr w:type="spellEnd"/>
      <w:r w:rsidRPr="006E38AF">
        <w:rPr>
          <w:rFonts w:ascii="Book Antiqua" w:hAnsi="Book Antiqua"/>
          <w:sz w:val="24"/>
          <w:szCs w:val="24"/>
        </w:rPr>
        <w:t xml:space="preserve"> M, </w:t>
      </w:r>
      <w:proofErr w:type="spellStart"/>
      <w:r w:rsidRPr="006E38AF">
        <w:rPr>
          <w:rFonts w:ascii="Book Antiqua" w:hAnsi="Book Antiqua"/>
          <w:sz w:val="24"/>
          <w:szCs w:val="24"/>
        </w:rPr>
        <w:t>Strzelbicka</w:t>
      </w:r>
      <w:proofErr w:type="spellEnd"/>
      <w:r w:rsidRPr="006E38AF">
        <w:rPr>
          <w:rFonts w:ascii="Book Antiqua" w:hAnsi="Book Antiqua"/>
          <w:sz w:val="24"/>
          <w:szCs w:val="24"/>
        </w:rPr>
        <w:t xml:space="preserve"> M, </w:t>
      </w:r>
      <w:proofErr w:type="spellStart"/>
      <w:r w:rsidRPr="006E38AF">
        <w:rPr>
          <w:rFonts w:ascii="Book Antiqua" w:hAnsi="Book Antiqua"/>
          <w:sz w:val="24"/>
          <w:szCs w:val="24"/>
        </w:rPr>
        <w:t>Safranow</w:t>
      </w:r>
      <w:proofErr w:type="spellEnd"/>
      <w:r w:rsidRPr="006E38AF">
        <w:rPr>
          <w:rFonts w:ascii="Book Antiqua" w:hAnsi="Book Antiqua"/>
          <w:sz w:val="24"/>
          <w:szCs w:val="24"/>
        </w:rPr>
        <w:t xml:space="preserve"> K, </w:t>
      </w:r>
      <w:proofErr w:type="spellStart"/>
      <w:r w:rsidRPr="006E38AF">
        <w:rPr>
          <w:rFonts w:ascii="Book Antiqua" w:hAnsi="Book Antiqua" w:cs="Cambria"/>
          <w:sz w:val="24"/>
          <w:szCs w:val="24"/>
        </w:rPr>
        <w:t>Ż</w:t>
      </w:r>
      <w:r w:rsidRPr="006E38AF">
        <w:rPr>
          <w:rFonts w:ascii="Book Antiqua" w:hAnsi="Book Antiqua"/>
          <w:sz w:val="24"/>
          <w:szCs w:val="24"/>
        </w:rPr>
        <w:t>ukowski</w:t>
      </w:r>
      <w:proofErr w:type="spellEnd"/>
      <w:r w:rsidRPr="006E38AF">
        <w:rPr>
          <w:rFonts w:ascii="Book Antiqua" w:hAnsi="Book Antiqua"/>
          <w:sz w:val="24"/>
          <w:szCs w:val="24"/>
        </w:rPr>
        <w:t xml:space="preserve"> M, Ely EW; POL-CPOT Study Group. Validation of the Polish version of the Critical Care Pain Observation Tool (CPOT) to assess pain intensity in adult, intubated intensive care unit patients: the POL-CPOT study. </w:t>
      </w:r>
      <w:r w:rsidRPr="006E38AF">
        <w:rPr>
          <w:rFonts w:ascii="Book Antiqua" w:hAnsi="Book Antiqua"/>
          <w:i/>
          <w:sz w:val="24"/>
          <w:szCs w:val="24"/>
        </w:rPr>
        <w:t xml:space="preserve">Arch Med </w:t>
      </w:r>
      <w:proofErr w:type="spellStart"/>
      <w:r w:rsidRPr="006E38AF">
        <w:rPr>
          <w:rFonts w:ascii="Book Antiqua" w:hAnsi="Book Antiqua"/>
          <w:i/>
          <w:sz w:val="24"/>
          <w:szCs w:val="24"/>
        </w:rPr>
        <w:t>Sci</w:t>
      </w:r>
      <w:proofErr w:type="spellEnd"/>
      <w:r w:rsidRPr="006E38AF">
        <w:rPr>
          <w:rFonts w:ascii="Book Antiqua" w:hAnsi="Book Antiqua"/>
          <w:sz w:val="24"/>
          <w:szCs w:val="24"/>
        </w:rPr>
        <w:t xml:space="preserve"> 2018; </w:t>
      </w:r>
      <w:r w:rsidRPr="006E38AF">
        <w:rPr>
          <w:rFonts w:ascii="Book Antiqua" w:hAnsi="Book Antiqua"/>
          <w:b/>
          <w:sz w:val="24"/>
          <w:szCs w:val="24"/>
        </w:rPr>
        <w:t>14</w:t>
      </w:r>
      <w:r w:rsidRPr="006E38AF">
        <w:rPr>
          <w:rFonts w:ascii="Book Antiqua" w:hAnsi="Book Antiqua"/>
          <w:sz w:val="24"/>
          <w:szCs w:val="24"/>
        </w:rPr>
        <w:t>: 880-889 [PMID: 30002708 DOI: 10.5114/aoms.2017.69752]</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6 </w:t>
      </w:r>
      <w:r w:rsidRPr="006E38AF">
        <w:rPr>
          <w:rFonts w:ascii="Book Antiqua" w:hAnsi="Book Antiqua"/>
          <w:b/>
          <w:sz w:val="24"/>
          <w:szCs w:val="24"/>
        </w:rPr>
        <w:t>Holcomb CN</w:t>
      </w:r>
      <w:r w:rsidRPr="006E38AF">
        <w:rPr>
          <w:rFonts w:ascii="Book Antiqua" w:hAnsi="Book Antiqua"/>
          <w:sz w:val="24"/>
          <w:szCs w:val="24"/>
        </w:rPr>
        <w:t xml:space="preserve">, Graham LA, Richman JS, Rhyne RR, </w:t>
      </w:r>
      <w:proofErr w:type="spellStart"/>
      <w:r w:rsidRPr="006E38AF">
        <w:rPr>
          <w:rFonts w:ascii="Book Antiqua" w:hAnsi="Book Antiqua"/>
          <w:sz w:val="24"/>
          <w:szCs w:val="24"/>
        </w:rPr>
        <w:t>Itani</w:t>
      </w:r>
      <w:proofErr w:type="spellEnd"/>
      <w:r w:rsidRPr="006E38AF">
        <w:rPr>
          <w:rFonts w:ascii="Book Antiqua" w:hAnsi="Book Antiqua"/>
          <w:sz w:val="24"/>
          <w:szCs w:val="24"/>
        </w:rPr>
        <w:t xml:space="preserve"> KM, Maddox TM, Hawn MT. </w:t>
      </w:r>
      <w:proofErr w:type="gramStart"/>
      <w:r w:rsidRPr="006E38AF">
        <w:rPr>
          <w:rFonts w:ascii="Book Antiqua" w:hAnsi="Book Antiqua"/>
          <w:sz w:val="24"/>
          <w:szCs w:val="24"/>
        </w:rPr>
        <w:t xml:space="preserve">The incremental risk of </w:t>
      </w:r>
      <w:proofErr w:type="spellStart"/>
      <w:r w:rsidRPr="006E38AF">
        <w:rPr>
          <w:rFonts w:ascii="Book Antiqua" w:hAnsi="Book Antiqua"/>
          <w:sz w:val="24"/>
          <w:szCs w:val="24"/>
        </w:rPr>
        <w:t>noncardiac</w:t>
      </w:r>
      <w:proofErr w:type="spellEnd"/>
      <w:r w:rsidRPr="006E38AF">
        <w:rPr>
          <w:rFonts w:ascii="Book Antiqua" w:hAnsi="Book Antiqua"/>
          <w:sz w:val="24"/>
          <w:szCs w:val="24"/>
        </w:rPr>
        <w:t xml:space="preserve"> surgery on adverse cardiac events following coronary stenting.</w:t>
      </w:r>
      <w:proofErr w:type="gramEnd"/>
      <w:r w:rsidRPr="006E38AF">
        <w:rPr>
          <w:rFonts w:ascii="Book Antiqua" w:hAnsi="Book Antiqua"/>
          <w:sz w:val="24"/>
          <w:szCs w:val="24"/>
        </w:rPr>
        <w:t xml:space="preserve"> </w:t>
      </w:r>
      <w:r w:rsidRPr="006E38AF">
        <w:rPr>
          <w:rFonts w:ascii="Book Antiqua" w:hAnsi="Book Antiqua"/>
          <w:i/>
          <w:sz w:val="24"/>
          <w:szCs w:val="24"/>
        </w:rPr>
        <w:t xml:space="preserve">J Am </w:t>
      </w:r>
      <w:proofErr w:type="spellStart"/>
      <w:r w:rsidRPr="006E38AF">
        <w:rPr>
          <w:rFonts w:ascii="Book Antiqua" w:hAnsi="Book Antiqua"/>
          <w:i/>
          <w:sz w:val="24"/>
          <w:szCs w:val="24"/>
        </w:rPr>
        <w:t>Coll</w:t>
      </w:r>
      <w:proofErr w:type="spellEnd"/>
      <w:r w:rsidRPr="006E38AF">
        <w:rPr>
          <w:rFonts w:ascii="Book Antiqua" w:hAnsi="Book Antiqua"/>
          <w:i/>
          <w:sz w:val="24"/>
          <w:szCs w:val="24"/>
        </w:rPr>
        <w:t xml:space="preserve"> </w:t>
      </w:r>
      <w:proofErr w:type="spellStart"/>
      <w:r w:rsidRPr="006E38AF">
        <w:rPr>
          <w:rFonts w:ascii="Book Antiqua" w:hAnsi="Book Antiqua"/>
          <w:i/>
          <w:sz w:val="24"/>
          <w:szCs w:val="24"/>
        </w:rPr>
        <w:t>Cardiol</w:t>
      </w:r>
      <w:proofErr w:type="spellEnd"/>
      <w:r w:rsidRPr="006E38AF">
        <w:rPr>
          <w:rFonts w:ascii="Book Antiqua" w:hAnsi="Book Antiqua"/>
          <w:sz w:val="24"/>
          <w:szCs w:val="24"/>
        </w:rPr>
        <w:t xml:space="preserve"> 2014; </w:t>
      </w:r>
      <w:r w:rsidRPr="006E38AF">
        <w:rPr>
          <w:rFonts w:ascii="Book Antiqua" w:hAnsi="Book Antiqua"/>
          <w:b/>
          <w:sz w:val="24"/>
          <w:szCs w:val="24"/>
        </w:rPr>
        <w:t>64</w:t>
      </w:r>
      <w:r w:rsidRPr="006E38AF">
        <w:rPr>
          <w:rFonts w:ascii="Book Antiqua" w:hAnsi="Book Antiqua"/>
          <w:sz w:val="24"/>
          <w:szCs w:val="24"/>
        </w:rPr>
        <w:t>: 2730-2739 [PMID: 25541124 DOI: 10.1016/j.jacc.2014.09.072]</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7 </w:t>
      </w:r>
      <w:r w:rsidRPr="006E38AF">
        <w:rPr>
          <w:rFonts w:ascii="Book Antiqua" w:hAnsi="Book Antiqua"/>
          <w:b/>
          <w:sz w:val="24"/>
          <w:szCs w:val="24"/>
        </w:rPr>
        <w:t>Smith BB</w:t>
      </w:r>
      <w:r w:rsidRPr="006E38AF">
        <w:rPr>
          <w:rFonts w:ascii="Book Antiqua" w:hAnsi="Book Antiqua"/>
          <w:sz w:val="24"/>
          <w:szCs w:val="24"/>
        </w:rPr>
        <w:t xml:space="preserve">, Warner MA, Warner NS, Hanson AC, Smith MM, </w:t>
      </w:r>
      <w:proofErr w:type="spellStart"/>
      <w:r w:rsidRPr="006E38AF">
        <w:rPr>
          <w:rFonts w:ascii="Book Antiqua" w:hAnsi="Book Antiqua"/>
          <w:sz w:val="24"/>
          <w:szCs w:val="24"/>
        </w:rPr>
        <w:t>Rihal</w:t>
      </w:r>
      <w:proofErr w:type="spellEnd"/>
      <w:r w:rsidRPr="006E38AF">
        <w:rPr>
          <w:rFonts w:ascii="Book Antiqua" w:hAnsi="Book Antiqua"/>
          <w:sz w:val="24"/>
          <w:szCs w:val="24"/>
        </w:rPr>
        <w:t xml:space="preserve"> CS, Gulati R, Bell MR, Nuttall GA. Cardiac Risk of </w:t>
      </w:r>
      <w:proofErr w:type="spellStart"/>
      <w:r w:rsidRPr="006E38AF">
        <w:rPr>
          <w:rFonts w:ascii="Book Antiqua" w:hAnsi="Book Antiqua"/>
          <w:sz w:val="24"/>
          <w:szCs w:val="24"/>
        </w:rPr>
        <w:t>Noncardiac</w:t>
      </w:r>
      <w:proofErr w:type="spellEnd"/>
      <w:r w:rsidRPr="006E38AF">
        <w:rPr>
          <w:rFonts w:ascii="Book Antiqua" w:hAnsi="Book Antiqua"/>
          <w:sz w:val="24"/>
          <w:szCs w:val="24"/>
        </w:rPr>
        <w:t xml:space="preserve"> Surgery After Percutaneous Coronary Intervention With Second-Generation Drug-Eluting Stents. </w:t>
      </w:r>
      <w:proofErr w:type="spellStart"/>
      <w:r w:rsidRPr="006E38AF">
        <w:rPr>
          <w:rFonts w:ascii="Book Antiqua" w:hAnsi="Book Antiqua"/>
          <w:i/>
          <w:sz w:val="24"/>
          <w:szCs w:val="24"/>
        </w:rPr>
        <w:t>Anesth</w:t>
      </w:r>
      <w:proofErr w:type="spellEnd"/>
      <w:r w:rsidRPr="006E38AF">
        <w:rPr>
          <w:rFonts w:ascii="Book Antiqua" w:hAnsi="Book Antiqua"/>
          <w:i/>
          <w:sz w:val="24"/>
          <w:szCs w:val="24"/>
        </w:rPr>
        <w:t xml:space="preserve"> </w:t>
      </w:r>
      <w:proofErr w:type="spellStart"/>
      <w:r w:rsidRPr="006E38AF">
        <w:rPr>
          <w:rFonts w:ascii="Book Antiqua" w:hAnsi="Book Antiqua"/>
          <w:i/>
          <w:sz w:val="24"/>
          <w:szCs w:val="24"/>
        </w:rPr>
        <w:t>Analg</w:t>
      </w:r>
      <w:proofErr w:type="spellEnd"/>
      <w:r w:rsidRPr="006E38AF">
        <w:rPr>
          <w:rFonts w:ascii="Book Antiqua" w:hAnsi="Book Antiqua"/>
          <w:sz w:val="24"/>
          <w:szCs w:val="24"/>
        </w:rPr>
        <w:t xml:space="preserve"> 2019; </w:t>
      </w:r>
      <w:r w:rsidRPr="006E38AF">
        <w:rPr>
          <w:rFonts w:ascii="Book Antiqua" w:hAnsi="Book Antiqua"/>
          <w:b/>
          <w:sz w:val="24"/>
          <w:szCs w:val="24"/>
        </w:rPr>
        <w:t>128</w:t>
      </w:r>
      <w:r w:rsidRPr="006E38AF">
        <w:rPr>
          <w:rFonts w:ascii="Book Antiqua" w:hAnsi="Book Antiqua"/>
          <w:sz w:val="24"/>
          <w:szCs w:val="24"/>
        </w:rPr>
        <w:t>: 621-628 [PMID: 30169404 DOI: 10.1213/ANE.0000000000003408]</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8 </w:t>
      </w:r>
      <w:r w:rsidRPr="006E38AF">
        <w:rPr>
          <w:rFonts w:ascii="Book Antiqua" w:hAnsi="Book Antiqua"/>
          <w:b/>
          <w:sz w:val="24"/>
          <w:szCs w:val="24"/>
        </w:rPr>
        <w:t>Fleisher LA</w:t>
      </w:r>
      <w:r w:rsidRPr="006E38AF">
        <w:rPr>
          <w:rFonts w:ascii="Book Antiqua" w:hAnsi="Book Antiqua"/>
          <w:sz w:val="24"/>
          <w:szCs w:val="24"/>
        </w:rPr>
        <w:t xml:space="preserve">, Fleischmann KE, </w:t>
      </w:r>
      <w:proofErr w:type="spellStart"/>
      <w:r w:rsidRPr="006E38AF">
        <w:rPr>
          <w:rFonts w:ascii="Book Antiqua" w:hAnsi="Book Antiqua"/>
          <w:sz w:val="24"/>
          <w:szCs w:val="24"/>
        </w:rPr>
        <w:t>Auerbach</w:t>
      </w:r>
      <w:proofErr w:type="spellEnd"/>
      <w:r w:rsidRPr="006E38AF">
        <w:rPr>
          <w:rFonts w:ascii="Book Antiqua" w:hAnsi="Book Antiqua"/>
          <w:sz w:val="24"/>
          <w:szCs w:val="24"/>
        </w:rPr>
        <w:t xml:space="preserve"> AD, </w:t>
      </w:r>
      <w:proofErr w:type="spellStart"/>
      <w:r w:rsidRPr="006E38AF">
        <w:rPr>
          <w:rFonts w:ascii="Book Antiqua" w:hAnsi="Book Antiqua"/>
          <w:sz w:val="24"/>
          <w:szCs w:val="24"/>
        </w:rPr>
        <w:t>Barnason</w:t>
      </w:r>
      <w:proofErr w:type="spellEnd"/>
      <w:r w:rsidRPr="006E38AF">
        <w:rPr>
          <w:rFonts w:ascii="Book Antiqua" w:hAnsi="Book Antiqua"/>
          <w:sz w:val="24"/>
          <w:szCs w:val="24"/>
        </w:rPr>
        <w:t xml:space="preserve"> SA, Beckman JA, Bozkurt B, Davila-Roman VG, Gerhard-Herman MD, Holly TA, Kane GC, Marine JE, Nelson MT, Spencer CC, Thompson A, Ting HH, </w:t>
      </w:r>
      <w:proofErr w:type="spellStart"/>
      <w:r w:rsidRPr="006E38AF">
        <w:rPr>
          <w:rFonts w:ascii="Book Antiqua" w:hAnsi="Book Antiqua"/>
          <w:sz w:val="24"/>
          <w:szCs w:val="24"/>
        </w:rPr>
        <w:t>Uretsky</w:t>
      </w:r>
      <w:proofErr w:type="spellEnd"/>
      <w:r w:rsidRPr="006E38AF">
        <w:rPr>
          <w:rFonts w:ascii="Book Antiqua" w:hAnsi="Book Antiqua"/>
          <w:sz w:val="24"/>
          <w:szCs w:val="24"/>
        </w:rPr>
        <w:t xml:space="preserve"> BF, </w:t>
      </w:r>
      <w:proofErr w:type="spellStart"/>
      <w:r w:rsidRPr="006E38AF">
        <w:rPr>
          <w:rFonts w:ascii="Book Antiqua" w:hAnsi="Book Antiqua"/>
          <w:sz w:val="24"/>
          <w:szCs w:val="24"/>
        </w:rPr>
        <w:t>Wijeysundera</w:t>
      </w:r>
      <w:proofErr w:type="spellEnd"/>
      <w:r w:rsidRPr="006E38AF">
        <w:rPr>
          <w:rFonts w:ascii="Book Antiqua" w:hAnsi="Book Antiqua"/>
          <w:sz w:val="24"/>
          <w:szCs w:val="24"/>
        </w:rPr>
        <w:t xml:space="preserve"> DN. 2014 </w:t>
      </w:r>
      <w:r w:rsidRPr="006E38AF">
        <w:rPr>
          <w:rFonts w:ascii="Book Antiqua" w:hAnsi="Book Antiqua"/>
          <w:sz w:val="24"/>
          <w:szCs w:val="24"/>
        </w:rPr>
        <w:lastRenderedPageBreak/>
        <w:t xml:space="preserve">ACC/AHA guideline on perioperative cardiovascular evaluation and management of patients undergoing </w:t>
      </w:r>
      <w:proofErr w:type="spellStart"/>
      <w:r w:rsidRPr="006E38AF">
        <w:rPr>
          <w:rFonts w:ascii="Book Antiqua" w:hAnsi="Book Antiqua"/>
          <w:sz w:val="24"/>
          <w:szCs w:val="24"/>
        </w:rPr>
        <w:t>noncardiac</w:t>
      </w:r>
      <w:proofErr w:type="spellEnd"/>
      <w:r w:rsidRPr="006E38AF">
        <w:rPr>
          <w:rFonts w:ascii="Book Antiqua" w:hAnsi="Book Antiqua"/>
          <w:sz w:val="24"/>
          <w:szCs w:val="24"/>
        </w:rPr>
        <w:t xml:space="preserve"> surgery: a report of the American College of Cardiology/American Heart Association Task Force on Practice Guidelines. </w:t>
      </w:r>
      <w:r w:rsidRPr="006E38AF">
        <w:rPr>
          <w:rFonts w:ascii="Book Antiqua" w:hAnsi="Book Antiqua"/>
          <w:i/>
          <w:sz w:val="24"/>
          <w:szCs w:val="24"/>
        </w:rPr>
        <w:t>Circulation</w:t>
      </w:r>
      <w:r w:rsidRPr="006E38AF">
        <w:rPr>
          <w:rFonts w:ascii="Book Antiqua" w:hAnsi="Book Antiqua"/>
          <w:sz w:val="24"/>
          <w:szCs w:val="24"/>
        </w:rPr>
        <w:t xml:space="preserve"> 2014; </w:t>
      </w:r>
      <w:r w:rsidRPr="006E38AF">
        <w:rPr>
          <w:rFonts w:ascii="Book Antiqua" w:hAnsi="Book Antiqua"/>
          <w:b/>
          <w:sz w:val="24"/>
          <w:szCs w:val="24"/>
        </w:rPr>
        <w:t>130</w:t>
      </w:r>
      <w:r w:rsidRPr="006E38AF">
        <w:rPr>
          <w:rFonts w:ascii="Book Antiqua" w:hAnsi="Book Antiqua"/>
          <w:sz w:val="24"/>
          <w:szCs w:val="24"/>
        </w:rPr>
        <w:t>: e278-e333 [PMID: 25085961 DOI: 10.1161/CIR.0000000000000106]</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9 </w:t>
      </w:r>
      <w:r w:rsidRPr="006E38AF">
        <w:rPr>
          <w:rFonts w:ascii="Book Antiqua" w:hAnsi="Book Antiqua"/>
          <w:b/>
          <w:sz w:val="24"/>
          <w:szCs w:val="24"/>
        </w:rPr>
        <w:t>Ren X</w:t>
      </w:r>
      <w:r w:rsidRPr="006E38AF">
        <w:rPr>
          <w:rFonts w:ascii="Book Antiqua" w:hAnsi="Book Antiqua"/>
          <w:sz w:val="24"/>
          <w:szCs w:val="24"/>
        </w:rPr>
        <w:t xml:space="preserve">, Schmidt W, Huang Y, Lu H, Liu W, Bu W, </w:t>
      </w:r>
      <w:proofErr w:type="spellStart"/>
      <w:r w:rsidRPr="006E38AF">
        <w:rPr>
          <w:rFonts w:ascii="Book Antiqua" w:hAnsi="Book Antiqua"/>
          <w:sz w:val="24"/>
          <w:szCs w:val="24"/>
        </w:rPr>
        <w:t>Eckenhoff</w:t>
      </w:r>
      <w:proofErr w:type="spellEnd"/>
      <w:r w:rsidRPr="006E38AF">
        <w:rPr>
          <w:rFonts w:ascii="Book Antiqua" w:hAnsi="Book Antiqua"/>
          <w:sz w:val="24"/>
          <w:szCs w:val="24"/>
        </w:rPr>
        <w:t xml:space="preserve"> R, </w:t>
      </w:r>
      <w:proofErr w:type="spellStart"/>
      <w:r w:rsidRPr="006E38AF">
        <w:rPr>
          <w:rFonts w:ascii="Book Antiqua" w:hAnsi="Book Antiqua"/>
          <w:sz w:val="24"/>
          <w:szCs w:val="24"/>
        </w:rPr>
        <w:t>Cammarato</w:t>
      </w:r>
      <w:proofErr w:type="spellEnd"/>
      <w:r w:rsidRPr="006E38AF">
        <w:rPr>
          <w:rFonts w:ascii="Book Antiqua" w:hAnsi="Book Antiqua"/>
          <w:sz w:val="24"/>
          <w:szCs w:val="24"/>
        </w:rPr>
        <w:t xml:space="preserve"> A, </w:t>
      </w:r>
      <w:proofErr w:type="gramStart"/>
      <w:r w:rsidRPr="006E38AF">
        <w:rPr>
          <w:rFonts w:ascii="Book Antiqua" w:hAnsi="Book Antiqua"/>
          <w:sz w:val="24"/>
          <w:szCs w:val="24"/>
        </w:rPr>
        <w:t>Gao</w:t>
      </w:r>
      <w:proofErr w:type="gramEnd"/>
      <w:r w:rsidRPr="006E38AF">
        <w:rPr>
          <w:rFonts w:ascii="Book Antiqua" w:hAnsi="Book Antiqua"/>
          <w:sz w:val="24"/>
          <w:szCs w:val="24"/>
        </w:rPr>
        <w:t xml:space="preserve"> WD. </w:t>
      </w:r>
      <w:proofErr w:type="spellStart"/>
      <w:r w:rsidRPr="006E38AF">
        <w:rPr>
          <w:rFonts w:ascii="Book Antiqua" w:hAnsi="Book Antiqua"/>
          <w:sz w:val="24"/>
          <w:szCs w:val="24"/>
        </w:rPr>
        <w:t>Fropofol</w:t>
      </w:r>
      <w:proofErr w:type="spellEnd"/>
      <w:r w:rsidRPr="006E38AF">
        <w:rPr>
          <w:rFonts w:ascii="Book Antiqua" w:hAnsi="Book Antiqua"/>
          <w:sz w:val="24"/>
          <w:szCs w:val="24"/>
        </w:rPr>
        <w:t xml:space="preserve"> decreases force development in cardiac muscle. </w:t>
      </w:r>
      <w:r w:rsidRPr="006E38AF">
        <w:rPr>
          <w:rFonts w:ascii="Book Antiqua" w:hAnsi="Book Antiqua"/>
          <w:i/>
          <w:sz w:val="24"/>
          <w:szCs w:val="24"/>
        </w:rPr>
        <w:t>FASEB J</w:t>
      </w:r>
      <w:r w:rsidRPr="006E38AF">
        <w:rPr>
          <w:rFonts w:ascii="Book Antiqua" w:hAnsi="Book Antiqua"/>
          <w:sz w:val="24"/>
          <w:szCs w:val="24"/>
        </w:rPr>
        <w:t xml:space="preserve"> 2018; </w:t>
      </w:r>
      <w:r w:rsidRPr="006E38AF">
        <w:rPr>
          <w:rFonts w:ascii="Book Antiqua" w:hAnsi="Book Antiqua"/>
          <w:b/>
          <w:sz w:val="24"/>
          <w:szCs w:val="24"/>
        </w:rPr>
        <w:t>32</w:t>
      </w:r>
      <w:r w:rsidRPr="006E38AF">
        <w:rPr>
          <w:rFonts w:ascii="Book Antiqua" w:hAnsi="Book Antiqua"/>
          <w:sz w:val="24"/>
          <w:szCs w:val="24"/>
        </w:rPr>
        <w:t>: 4203-4213 [PMID: 29522375 DOI: 10.1096/fj.201701442R]</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10 </w:t>
      </w:r>
      <w:proofErr w:type="spellStart"/>
      <w:r w:rsidRPr="006E38AF">
        <w:rPr>
          <w:rFonts w:ascii="Book Antiqua" w:hAnsi="Book Antiqua"/>
          <w:b/>
          <w:sz w:val="24"/>
          <w:szCs w:val="24"/>
        </w:rPr>
        <w:t>Krych</w:t>
      </w:r>
      <w:proofErr w:type="spellEnd"/>
      <w:r w:rsidRPr="006E38AF">
        <w:rPr>
          <w:rFonts w:ascii="Book Antiqua" w:hAnsi="Book Antiqua"/>
          <w:b/>
          <w:sz w:val="24"/>
          <w:szCs w:val="24"/>
        </w:rPr>
        <w:t xml:space="preserve"> AJ</w:t>
      </w:r>
      <w:r w:rsidRPr="006E38AF">
        <w:rPr>
          <w:rFonts w:ascii="Book Antiqua" w:hAnsi="Book Antiqua"/>
          <w:sz w:val="24"/>
          <w:szCs w:val="24"/>
        </w:rPr>
        <w:t xml:space="preserve">, </w:t>
      </w:r>
      <w:proofErr w:type="spellStart"/>
      <w:r w:rsidRPr="006E38AF">
        <w:rPr>
          <w:rFonts w:ascii="Book Antiqua" w:hAnsi="Book Antiqua"/>
          <w:sz w:val="24"/>
          <w:szCs w:val="24"/>
        </w:rPr>
        <w:t>Baran</w:t>
      </w:r>
      <w:proofErr w:type="spellEnd"/>
      <w:r w:rsidRPr="006E38AF">
        <w:rPr>
          <w:rFonts w:ascii="Book Antiqua" w:hAnsi="Book Antiqua"/>
          <w:sz w:val="24"/>
          <w:szCs w:val="24"/>
        </w:rPr>
        <w:t xml:space="preserve"> S, </w:t>
      </w:r>
      <w:proofErr w:type="spellStart"/>
      <w:r w:rsidRPr="006E38AF">
        <w:rPr>
          <w:rFonts w:ascii="Book Antiqua" w:hAnsi="Book Antiqua"/>
          <w:sz w:val="24"/>
          <w:szCs w:val="24"/>
        </w:rPr>
        <w:t>Kuzma</w:t>
      </w:r>
      <w:proofErr w:type="spellEnd"/>
      <w:r w:rsidRPr="006E38AF">
        <w:rPr>
          <w:rFonts w:ascii="Book Antiqua" w:hAnsi="Book Antiqua"/>
          <w:sz w:val="24"/>
          <w:szCs w:val="24"/>
        </w:rPr>
        <w:t xml:space="preserve"> SA, Smith HM, Johnson RL, Levy BA. </w:t>
      </w:r>
      <w:proofErr w:type="gramStart"/>
      <w:r w:rsidRPr="006E38AF">
        <w:rPr>
          <w:rFonts w:ascii="Book Antiqua" w:hAnsi="Book Antiqua"/>
          <w:sz w:val="24"/>
          <w:szCs w:val="24"/>
        </w:rPr>
        <w:t xml:space="preserve">Utility of multimodal analgesia with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blockade for acute pain management following hip arthroscopy.</w:t>
      </w:r>
      <w:proofErr w:type="gramEnd"/>
      <w:r w:rsidRPr="006E38AF">
        <w:rPr>
          <w:rFonts w:ascii="Book Antiqua" w:hAnsi="Book Antiqua"/>
          <w:sz w:val="24"/>
          <w:szCs w:val="24"/>
        </w:rPr>
        <w:t xml:space="preserve"> </w:t>
      </w:r>
      <w:r w:rsidRPr="006E38AF">
        <w:rPr>
          <w:rFonts w:ascii="Book Antiqua" w:hAnsi="Book Antiqua"/>
          <w:i/>
          <w:sz w:val="24"/>
          <w:szCs w:val="24"/>
        </w:rPr>
        <w:t xml:space="preserve">Knee </w:t>
      </w:r>
      <w:proofErr w:type="spellStart"/>
      <w:r w:rsidRPr="006E38AF">
        <w:rPr>
          <w:rFonts w:ascii="Book Antiqua" w:hAnsi="Book Antiqua"/>
          <w:i/>
          <w:sz w:val="24"/>
          <w:szCs w:val="24"/>
        </w:rPr>
        <w:t>Surg</w:t>
      </w:r>
      <w:proofErr w:type="spellEnd"/>
      <w:r w:rsidRPr="006E38AF">
        <w:rPr>
          <w:rFonts w:ascii="Book Antiqua" w:hAnsi="Book Antiqua"/>
          <w:i/>
          <w:sz w:val="24"/>
          <w:szCs w:val="24"/>
        </w:rPr>
        <w:t xml:space="preserve"> Sports </w:t>
      </w:r>
      <w:proofErr w:type="spellStart"/>
      <w:r w:rsidRPr="006E38AF">
        <w:rPr>
          <w:rFonts w:ascii="Book Antiqua" w:hAnsi="Book Antiqua"/>
          <w:i/>
          <w:sz w:val="24"/>
          <w:szCs w:val="24"/>
        </w:rPr>
        <w:t>Traumatol</w:t>
      </w:r>
      <w:proofErr w:type="spellEnd"/>
      <w:r w:rsidRPr="006E38AF">
        <w:rPr>
          <w:rFonts w:ascii="Book Antiqua" w:hAnsi="Book Antiqua"/>
          <w:i/>
          <w:sz w:val="24"/>
          <w:szCs w:val="24"/>
        </w:rPr>
        <w:t xml:space="preserve"> </w:t>
      </w:r>
      <w:proofErr w:type="spellStart"/>
      <w:r w:rsidRPr="006E38AF">
        <w:rPr>
          <w:rFonts w:ascii="Book Antiqua" w:hAnsi="Book Antiqua"/>
          <w:i/>
          <w:sz w:val="24"/>
          <w:szCs w:val="24"/>
        </w:rPr>
        <w:t>Arthrosc</w:t>
      </w:r>
      <w:proofErr w:type="spellEnd"/>
      <w:r w:rsidRPr="006E38AF">
        <w:rPr>
          <w:rFonts w:ascii="Book Antiqua" w:hAnsi="Book Antiqua"/>
          <w:sz w:val="24"/>
          <w:szCs w:val="24"/>
        </w:rPr>
        <w:t xml:space="preserve"> 2014; </w:t>
      </w:r>
      <w:r w:rsidRPr="006E38AF">
        <w:rPr>
          <w:rFonts w:ascii="Book Antiqua" w:hAnsi="Book Antiqua"/>
          <w:b/>
          <w:sz w:val="24"/>
          <w:szCs w:val="24"/>
        </w:rPr>
        <w:t>22</w:t>
      </w:r>
      <w:r w:rsidRPr="006E38AF">
        <w:rPr>
          <w:rFonts w:ascii="Book Antiqua" w:hAnsi="Book Antiqua"/>
          <w:sz w:val="24"/>
          <w:szCs w:val="24"/>
        </w:rPr>
        <w:t>: 843-847 [PMID: 24061718 DOI: 10.1007/s00167-013-2665-y]</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11 </w:t>
      </w:r>
      <w:proofErr w:type="spellStart"/>
      <w:r w:rsidRPr="006E38AF">
        <w:rPr>
          <w:rFonts w:ascii="Book Antiqua" w:hAnsi="Book Antiqua"/>
          <w:b/>
          <w:sz w:val="24"/>
          <w:szCs w:val="24"/>
        </w:rPr>
        <w:t>Hebbard</w:t>
      </w:r>
      <w:proofErr w:type="spellEnd"/>
      <w:r w:rsidRPr="006E38AF">
        <w:rPr>
          <w:rFonts w:ascii="Book Antiqua" w:hAnsi="Book Antiqua"/>
          <w:b/>
          <w:sz w:val="24"/>
          <w:szCs w:val="24"/>
        </w:rPr>
        <w:t xml:space="preserve"> P</w:t>
      </w:r>
      <w:r w:rsidRPr="006E38AF">
        <w:rPr>
          <w:rFonts w:ascii="Book Antiqua" w:hAnsi="Book Antiqua"/>
          <w:sz w:val="24"/>
          <w:szCs w:val="24"/>
        </w:rPr>
        <w:t xml:space="preserve">, </w:t>
      </w:r>
      <w:proofErr w:type="spellStart"/>
      <w:r w:rsidRPr="006E38AF">
        <w:rPr>
          <w:rFonts w:ascii="Book Antiqua" w:hAnsi="Book Antiqua"/>
          <w:sz w:val="24"/>
          <w:szCs w:val="24"/>
        </w:rPr>
        <w:t>Ivanusic</w:t>
      </w:r>
      <w:proofErr w:type="spellEnd"/>
      <w:r w:rsidRPr="006E38AF">
        <w:rPr>
          <w:rFonts w:ascii="Book Antiqua" w:hAnsi="Book Antiqua"/>
          <w:sz w:val="24"/>
          <w:szCs w:val="24"/>
        </w:rPr>
        <w:t xml:space="preserve"> J, Sha S. Ultrasound-guided supra-inguinal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block: a cadaveric evaluation of a novel approach. </w:t>
      </w:r>
      <w:proofErr w:type="spellStart"/>
      <w:r w:rsidRPr="006E38AF">
        <w:rPr>
          <w:rFonts w:ascii="Book Antiqua" w:hAnsi="Book Antiqua"/>
          <w:i/>
          <w:sz w:val="24"/>
          <w:szCs w:val="24"/>
        </w:rPr>
        <w:t>Anaesthesia</w:t>
      </w:r>
      <w:proofErr w:type="spellEnd"/>
      <w:r w:rsidRPr="006E38AF">
        <w:rPr>
          <w:rFonts w:ascii="Book Antiqua" w:hAnsi="Book Antiqua"/>
          <w:sz w:val="24"/>
          <w:szCs w:val="24"/>
        </w:rPr>
        <w:t xml:space="preserve"> 2011; </w:t>
      </w:r>
      <w:r w:rsidRPr="006E38AF">
        <w:rPr>
          <w:rFonts w:ascii="Book Antiqua" w:hAnsi="Book Antiqua"/>
          <w:b/>
          <w:sz w:val="24"/>
          <w:szCs w:val="24"/>
        </w:rPr>
        <w:t>66</w:t>
      </w:r>
      <w:r w:rsidRPr="006E38AF">
        <w:rPr>
          <w:rFonts w:ascii="Book Antiqua" w:hAnsi="Book Antiqua"/>
          <w:sz w:val="24"/>
          <w:szCs w:val="24"/>
        </w:rPr>
        <w:t>: 300-305 [PMID: 21401544 DOI: 10.1111/j.1365-2044.2011.06628.x]</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12 </w:t>
      </w:r>
      <w:proofErr w:type="spellStart"/>
      <w:r w:rsidRPr="006E38AF">
        <w:rPr>
          <w:rFonts w:ascii="Book Antiqua" w:hAnsi="Book Antiqua"/>
          <w:b/>
          <w:sz w:val="24"/>
          <w:szCs w:val="24"/>
        </w:rPr>
        <w:t>Capdevila</w:t>
      </w:r>
      <w:proofErr w:type="spellEnd"/>
      <w:r w:rsidRPr="006E38AF">
        <w:rPr>
          <w:rFonts w:ascii="Book Antiqua" w:hAnsi="Book Antiqua"/>
          <w:b/>
          <w:sz w:val="24"/>
          <w:szCs w:val="24"/>
        </w:rPr>
        <w:t xml:space="preserve"> X</w:t>
      </w:r>
      <w:r w:rsidRPr="006E38AF">
        <w:rPr>
          <w:rFonts w:ascii="Book Antiqua" w:hAnsi="Book Antiqua"/>
          <w:sz w:val="24"/>
          <w:szCs w:val="24"/>
        </w:rPr>
        <w:t xml:space="preserve">, </w:t>
      </w:r>
      <w:proofErr w:type="spellStart"/>
      <w:r w:rsidRPr="006E38AF">
        <w:rPr>
          <w:rFonts w:ascii="Book Antiqua" w:hAnsi="Book Antiqua"/>
          <w:sz w:val="24"/>
          <w:szCs w:val="24"/>
        </w:rPr>
        <w:t>Biboulet</w:t>
      </w:r>
      <w:proofErr w:type="spellEnd"/>
      <w:r w:rsidRPr="006E38AF">
        <w:rPr>
          <w:rFonts w:ascii="Book Antiqua" w:hAnsi="Book Antiqua"/>
          <w:sz w:val="24"/>
          <w:szCs w:val="24"/>
        </w:rPr>
        <w:t xml:space="preserve"> P, </w:t>
      </w:r>
      <w:proofErr w:type="spellStart"/>
      <w:r w:rsidRPr="006E38AF">
        <w:rPr>
          <w:rFonts w:ascii="Book Antiqua" w:hAnsi="Book Antiqua"/>
          <w:sz w:val="24"/>
          <w:szCs w:val="24"/>
        </w:rPr>
        <w:t>Bouregba</w:t>
      </w:r>
      <w:proofErr w:type="spellEnd"/>
      <w:r w:rsidRPr="006E38AF">
        <w:rPr>
          <w:rFonts w:ascii="Book Antiqua" w:hAnsi="Book Antiqua"/>
          <w:sz w:val="24"/>
          <w:szCs w:val="24"/>
        </w:rPr>
        <w:t xml:space="preserve"> M, </w:t>
      </w:r>
      <w:proofErr w:type="spellStart"/>
      <w:r w:rsidRPr="006E38AF">
        <w:rPr>
          <w:rFonts w:ascii="Book Antiqua" w:hAnsi="Book Antiqua"/>
          <w:sz w:val="24"/>
          <w:szCs w:val="24"/>
        </w:rPr>
        <w:t>Barthelet</w:t>
      </w:r>
      <w:proofErr w:type="spellEnd"/>
      <w:r w:rsidRPr="006E38AF">
        <w:rPr>
          <w:rFonts w:ascii="Book Antiqua" w:hAnsi="Book Antiqua"/>
          <w:sz w:val="24"/>
          <w:szCs w:val="24"/>
        </w:rPr>
        <w:t xml:space="preserve"> Y, </w:t>
      </w:r>
      <w:proofErr w:type="spellStart"/>
      <w:r w:rsidRPr="006E38AF">
        <w:rPr>
          <w:rFonts w:ascii="Book Antiqua" w:hAnsi="Book Antiqua"/>
          <w:sz w:val="24"/>
          <w:szCs w:val="24"/>
        </w:rPr>
        <w:t>Rubenovitch</w:t>
      </w:r>
      <w:proofErr w:type="spellEnd"/>
      <w:r w:rsidRPr="006E38AF">
        <w:rPr>
          <w:rFonts w:ascii="Book Antiqua" w:hAnsi="Book Antiqua"/>
          <w:sz w:val="24"/>
          <w:szCs w:val="24"/>
        </w:rPr>
        <w:t xml:space="preserve"> J, </w:t>
      </w:r>
      <w:proofErr w:type="spellStart"/>
      <w:r w:rsidRPr="006E38AF">
        <w:rPr>
          <w:rFonts w:ascii="Book Antiqua" w:hAnsi="Book Antiqua"/>
          <w:sz w:val="24"/>
          <w:szCs w:val="24"/>
        </w:rPr>
        <w:t>d'Athis</w:t>
      </w:r>
      <w:proofErr w:type="spellEnd"/>
      <w:r w:rsidRPr="006E38AF">
        <w:rPr>
          <w:rFonts w:ascii="Book Antiqua" w:hAnsi="Book Antiqua"/>
          <w:sz w:val="24"/>
          <w:szCs w:val="24"/>
        </w:rPr>
        <w:t xml:space="preserve"> F. Comparison of the three-in-one and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compartment blocks in adults: clinical and radiographic analysis. </w:t>
      </w:r>
      <w:proofErr w:type="spellStart"/>
      <w:r w:rsidRPr="006E38AF">
        <w:rPr>
          <w:rFonts w:ascii="Book Antiqua" w:hAnsi="Book Antiqua"/>
          <w:i/>
          <w:sz w:val="24"/>
          <w:szCs w:val="24"/>
        </w:rPr>
        <w:t>Anesth</w:t>
      </w:r>
      <w:proofErr w:type="spellEnd"/>
      <w:r w:rsidRPr="006E38AF">
        <w:rPr>
          <w:rFonts w:ascii="Book Antiqua" w:hAnsi="Book Antiqua"/>
          <w:i/>
          <w:sz w:val="24"/>
          <w:szCs w:val="24"/>
        </w:rPr>
        <w:t xml:space="preserve"> </w:t>
      </w:r>
      <w:proofErr w:type="spellStart"/>
      <w:r w:rsidRPr="006E38AF">
        <w:rPr>
          <w:rFonts w:ascii="Book Antiqua" w:hAnsi="Book Antiqua"/>
          <w:i/>
          <w:sz w:val="24"/>
          <w:szCs w:val="24"/>
        </w:rPr>
        <w:t>Analg</w:t>
      </w:r>
      <w:proofErr w:type="spellEnd"/>
      <w:r w:rsidRPr="006E38AF">
        <w:rPr>
          <w:rFonts w:ascii="Book Antiqua" w:hAnsi="Book Antiqua"/>
          <w:sz w:val="24"/>
          <w:szCs w:val="24"/>
        </w:rPr>
        <w:t xml:space="preserve"> 1998; </w:t>
      </w:r>
      <w:r w:rsidRPr="006E38AF">
        <w:rPr>
          <w:rFonts w:ascii="Book Antiqua" w:hAnsi="Book Antiqua"/>
          <w:b/>
          <w:sz w:val="24"/>
          <w:szCs w:val="24"/>
        </w:rPr>
        <w:t>86</w:t>
      </w:r>
      <w:r w:rsidRPr="006E38AF">
        <w:rPr>
          <w:rFonts w:ascii="Book Antiqua" w:hAnsi="Book Antiqua"/>
          <w:sz w:val="24"/>
          <w:szCs w:val="24"/>
        </w:rPr>
        <w:t>: 1039-1044 [PMID: 9585293]</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13 </w:t>
      </w:r>
      <w:proofErr w:type="spellStart"/>
      <w:r w:rsidRPr="006E38AF">
        <w:rPr>
          <w:rFonts w:ascii="Book Antiqua" w:hAnsi="Book Antiqua"/>
          <w:b/>
          <w:sz w:val="24"/>
          <w:szCs w:val="24"/>
        </w:rPr>
        <w:t>Deniz</w:t>
      </w:r>
      <w:proofErr w:type="spellEnd"/>
      <w:r w:rsidRPr="006E38AF">
        <w:rPr>
          <w:rFonts w:ascii="Book Antiqua" w:hAnsi="Book Antiqua"/>
          <w:b/>
          <w:sz w:val="24"/>
          <w:szCs w:val="24"/>
        </w:rPr>
        <w:t xml:space="preserve"> S</w:t>
      </w:r>
      <w:r w:rsidRPr="006E38AF">
        <w:rPr>
          <w:rFonts w:ascii="Book Antiqua" w:hAnsi="Book Antiqua"/>
          <w:sz w:val="24"/>
          <w:szCs w:val="24"/>
        </w:rPr>
        <w:t xml:space="preserve">, </w:t>
      </w:r>
      <w:proofErr w:type="spellStart"/>
      <w:r w:rsidRPr="006E38AF">
        <w:rPr>
          <w:rFonts w:ascii="Book Antiqua" w:hAnsi="Book Antiqua"/>
          <w:sz w:val="24"/>
          <w:szCs w:val="24"/>
        </w:rPr>
        <w:t>At</w:t>
      </w:r>
      <w:r w:rsidRPr="006E38AF">
        <w:rPr>
          <w:rFonts w:ascii="Book Antiqua" w:hAnsi="Book Antiqua" w:cs="Cambria"/>
          <w:sz w:val="24"/>
          <w:szCs w:val="24"/>
        </w:rPr>
        <w:t>ı</w:t>
      </w:r>
      <w:r w:rsidRPr="006E38AF">
        <w:rPr>
          <w:rFonts w:ascii="Book Antiqua" w:hAnsi="Book Antiqua"/>
          <w:sz w:val="24"/>
          <w:szCs w:val="24"/>
        </w:rPr>
        <w:t>m</w:t>
      </w:r>
      <w:proofErr w:type="spellEnd"/>
      <w:r w:rsidRPr="006E38AF">
        <w:rPr>
          <w:rFonts w:ascii="Book Antiqua" w:hAnsi="Book Antiqua"/>
          <w:sz w:val="24"/>
          <w:szCs w:val="24"/>
        </w:rPr>
        <w:t xml:space="preserve"> A, </w:t>
      </w:r>
      <w:proofErr w:type="spellStart"/>
      <w:r w:rsidRPr="006E38AF">
        <w:rPr>
          <w:rFonts w:ascii="Book Antiqua" w:hAnsi="Book Antiqua"/>
          <w:sz w:val="24"/>
          <w:szCs w:val="24"/>
        </w:rPr>
        <w:t>Kürklü</w:t>
      </w:r>
      <w:proofErr w:type="spellEnd"/>
      <w:r w:rsidRPr="006E38AF">
        <w:rPr>
          <w:rFonts w:ascii="Book Antiqua" w:hAnsi="Book Antiqua"/>
          <w:sz w:val="24"/>
          <w:szCs w:val="24"/>
        </w:rPr>
        <w:t xml:space="preserve"> M, </w:t>
      </w:r>
      <w:proofErr w:type="spellStart"/>
      <w:r w:rsidRPr="006E38AF">
        <w:rPr>
          <w:rFonts w:ascii="Book Antiqua" w:hAnsi="Book Antiqua"/>
          <w:sz w:val="24"/>
          <w:szCs w:val="24"/>
        </w:rPr>
        <w:t>Çayc</w:t>
      </w:r>
      <w:r w:rsidRPr="006E38AF">
        <w:rPr>
          <w:rFonts w:ascii="Book Antiqua" w:hAnsi="Book Antiqua" w:cs="Cambria"/>
          <w:sz w:val="24"/>
          <w:szCs w:val="24"/>
        </w:rPr>
        <w:t>ı</w:t>
      </w:r>
      <w:proofErr w:type="spellEnd"/>
      <w:r w:rsidRPr="006E38AF">
        <w:rPr>
          <w:rFonts w:ascii="Book Antiqua" w:hAnsi="Book Antiqua"/>
          <w:sz w:val="24"/>
          <w:szCs w:val="24"/>
        </w:rPr>
        <w:t xml:space="preserve"> T, Kurt E. Comparison of the postoperative analgesic efficacy of an ultrasound-guided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compartment block versus 3 in 1 block in hip prosthesis surgery. </w:t>
      </w:r>
      <w:proofErr w:type="spellStart"/>
      <w:r w:rsidRPr="006E38AF">
        <w:rPr>
          <w:rFonts w:ascii="Book Antiqua" w:hAnsi="Book Antiqua"/>
          <w:i/>
          <w:sz w:val="24"/>
          <w:szCs w:val="24"/>
        </w:rPr>
        <w:t>Agri</w:t>
      </w:r>
      <w:proofErr w:type="spellEnd"/>
      <w:r w:rsidRPr="006E38AF">
        <w:rPr>
          <w:rFonts w:ascii="Book Antiqua" w:hAnsi="Book Antiqua"/>
          <w:sz w:val="24"/>
          <w:szCs w:val="24"/>
        </w:rPr>
        <w:t xml:space="preserve"> 2014; </w:t>
      </w:r>
      <w:r w:rsidRPr="006E38AF">
        <w:rPr>
          <w:rFonts w:ascii="Book Antiqua" w:hAnsi="Book Antiqua"/>
          <w:b/>
          <w:sz w:val="24"/>
          <w:szCs w:val="24"/>
        </w:rPr>
        <w:t>26</w:t>
      </w:r>
      <w:r w:rsidRPr="006E38AF">
        <w:rPr>
          <w:rFonts w:ascii="Book Antiqua" w:hAnsi="Book Antiqua"/>
          <w:sz w:val="24"/>
          <w:szCs w:val="24"/>
        </w:rPr>
        <w:t>: 151-157 [PMID: 25551810 DOI: 10.5505/agri.2014.76993]</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14 </w:t>
      </w:r>
      <w:proofErr w:type="spellStart"/>
      <w:r w:rsidRPr="006E38AF">
        <w:rPr>
          <w:rFonts w:ascii="Book Antiqua" w:hAnsi="Book Antiqua"/>
          <w:b/>
          <w:sz w:val="24"/>
          <w:szCs w:val="24"/>
        </w:rPr>
        <w:t>Vermeylen</w:t>
      </w:r>
      <w:proofErr w:type="spellEnd"/>
      <w:r w:rsidRPr="006E38AF">
        <w:rPr>
          <w:rFonts w:ascii="Book Antiqua" w:hAnsi="Book Antiqua"/>
          <w:b/>
          <w:sz w:val="24"/>
          <w:szCs w:val="24"/>
        </w:rPr>
        <w:t xml:space="preserve"> K</w:t>
      </w:r>
      <w:r w:rsidRPr="006E38AF">
        <w:rPr>
          <w:rFonts w:ascii="Book Antiqua" w:hAnsi="Book Antiqua"/>
          <w:sz w:val="24"/>
          <w:szCs w:val="24"/>
        </w:rPr>
        <w:t xml:space="preserve">, </w:t>
      </w:r>
      <w:proofErr w:type="spellStart"/>
      <w:r w:rsidRPr="006E38AF">
        <w:rPr>
          <w:rFonts w:ascii="Book Antiqua" w:hAnsi="Book Antiqua"/>
          <w:sz w:val="24"/>
          <w:szCs w:val="24"/>
        </w:rPr>
        <w:t>Soetens</w:t>
      </w:r>
      <w:proofErr w:type="spellEnd"/>
      <w:r w:rsidRPr="006E38AF">
        <w:rPr>
          <w:rFonts w:ascii="Book Antiqua" w:hAnsi="Book Antiqua"/>
          <w:sz w:val="24"/>
          <w:szCs w:val="24"/>
        </w:rPr>
        <w:t xml:space="preserve"> F, </w:t>
      </w:r>
      <w:proofErr w:type="spellStart"/>
      <w:r w:rsidRPr="006E38AF">
        <w:rPr>
          <w:rFonts w:ascii="Book Antiqua" w:hAnsi="Book Antiqua"/>
          <w:sz w:val="24"/>
          <w:szCs w:val="24"/>
        </w:rPr>
        <w:t>Leunen</w:t>
      </w:r>
      <w:proofErr w:type="spellEnd"/>
      <w:r w:rsidRPr="006E38AF">
        <w:rPr>
          <w:rFonts w:ascii="Book Antiqua" w:hAnsi="Book Antiqua"/>
          <w:sz w:val="24"/>
          <w:szCs w:val="24"/>
        </w:rPr>
        <w:t xml:space="preserve"> I, </w:t>
      </w:r>
      <w:proofErr w:type="spellStart"/>
      <w:r w:rsidRPr="006E38AF">
        <w:rPr>
          <w:rFonts w:ascii="Book Antiqua" w:hAnsi="Book Antiqua"/>
          <w:sz w:val="24"/>
          <w:szCs w:val="24"/>
        </w:rPr>
        <w:t>Hadzic</w:t>
      </w:r>
      <w:proofErr w:type="spellEnd"/>
      <w:r w:rsidRPr="006E38AF">
        <w:rPr>
          <w:rFonts w:ascii="Book Antiqua" w:hAnsi="Book Antiqua"/>
          <w:sz w:val="24"/>
          <w:szCs w:val="24"/>
        </w:rPr>
        <w:t xml:space="preserve"> A, Van </w:t>
      </w:r>
      <w:proofErr w:type="spellStart"/>
      <w:r w:rsidRPr="006E38AF">
        <w:rPr>
          <w:rFonts w:ascii="Book Antiqua" w:hAnsi="Book Antiqua"/>
          <w:sz w:val="24"/>
          <w:szCs w:val="24"/>
        </w:rPr>
        <w:t>Boxtael</w:t>
      </w:r>
      <w:proofErr w:type="spellEnd"/>
      <w:r w:rsidRPr="006E38AF">
        <w:rPr>
          <w:rFonts w:ascii="Book Antiqua" w:hAnsi="Book Antiqua"/>
          <w:sz w:val="24"/>
          <w:szCs w:val="24"/>
        </w:rPr>
        <w:t xml:space="preserve"> S, </w:t>
      </w:r>
      <w:proofErr w:type="spellStart"/>
      <w:r w:rsidRPr="006E38AF">
        <w:rPr>
          <w:rFonts w:ascii="Book Antiqua" w:hAnsi="Book Antiqua"/>
          <w:sz w:val="24"/>
          <w:szCs w:val="24"/>
        </w:rPr>
        <w:t>Pomés</w:t>
      </w:r>
      <w:proofErr w:type="spellEnd"/>
      <w:r w:rsidRPr="006E38AF">
        <w:rPr>
          <w:rFonts w:ascii="Book Antiqua" w:hAnsi="Book Antiqua"/>
          <w:sz w:val="24"/>
          <w:szCs w:val="24"/>
        </w:rPr>
        <w:t xml:space="preserve"> J, Prats-</w:t>
      </w:r>
      <w:proofErr w:type="spellStart"/>
      <w:r w:rsidRPr="006E38AF">
        <w:rPr>
          <w:rFonts w:ascii="Book Antiqua" w:hAnsi="Book Antiqua"/>
          <w:sz w:val="24"/>
          <w:szCs w:val="24"/>
        </w:rPr>
        <w:t>Galino</w:t>
      </w:r>
      <w:proofErr w:type="spellEnd"/>
      <w:r w:rsidRPr="006E38AF">
        <w:rPr>
          <w:rFonts w:ascii="Book Antiqua" w:hAnsi="Book Antiqua"/>
          <w:sz w:val="24"/>
          <w:szCs w:val="24"/>
        </w:rPr>
        <w:t xml:space="preserve"> A, Van de </w:t>
      </w:r>
      <w:proofErr w:type="spellStart"/>
      <w:r w:rsidRPr="006E38AF">
        <w:rPr>
          <w:rFonts w:ascii="Book Antiqua" w:hAnsi="Book Antiqua"/>
          <w:sz w:val="24"/>
          <w:szCs w:val="24"/>
        </w:rPr>
        <w:t>Velde</w:t>
      </w:r>
      <w:proofErr w:type="spellEnd"/>
      <w:r w:rsidRPr="006E38AF">
        <w:rPr>
          <w:rFonts w:ascii="Book Antiqua" w:hAnsi="Book Antiqua"/>
          <w:sz w:val="24"/>
          <w:szCs w:val="24"/>
        </w:rPr>
        <w:t xml:space="preserve"> M, </w:t>
      </w:r>
      <w:proofErr w:type="spellStart"/>
      <w:r w:rsidRPr="006E38AF">
        <w:rPr>
          <w:rFonts w:ascii="Book Antiqua" w:hAnsi="Book Antiqua"/>
          <w:sz w:val="24"/>
          <w:szCs w:val="24"/>
        </w:rPr>
        <w:t>Neyrinck</w:t>
      </w:r>
      <w:proofErr w:type="spellEnd"/>
      <w:r w:rsidRPr="006E38AF">
        <w:rPr>
          <w:rFonts w:ascii="Book Antiqua" w:hAnsi="Book Antiqua"/>
          <w:sz w:val="24"/>
          <w:szCs w:val="24"/>
        </w:rPr>
        <w:t xml:space="preserve"> A, Sala-Blanch X. The effect of the volume of supra-inguinal injected solution on the spread of the </w:t>
      </w:r>
      <w:proofErr w:type="spellStart"/>
      <w:r w:rsidRPr="006E38AF">
        <w:rPr>
          <w:rFonts w:ascii="Book Antiqua" w:hAnsi="Book Antiqua"/>
          <w:sz w:val="24"/>
          <w:szCs w:val="24"/>
        </w:rPr>
        <w:t>injectate</w:t>
      </w:r>
      <w:proofErr w:type="spellEnd"/>
      <w:r w:rsidRPr="006E38AF">
        <w:rPr>
          <w:rFonts w:ascii="Book Antiqua" w:hAnsi="Book Antiqua"/>
          <w:sz w:val="24"/>
          <w:szCs w:val="24"/>
        </w:rPr>
        <w:t xml:space="preserve"> under the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a preliminary study. </w:t>
      </w:r>
      <w:r w:rsidRPr="006E38AF">
        <w:rPr>
          <w:rFonts w:ascii="Book Antiqua" w:hAnsi="Book Antiqua"/>
          <w:i/>
          <w:sz w:val="24"/>
          <w:szCs w:val="24"/>
        </w:rPr>
        <w:t xml:space="preserve">J </w:t>
      </w:r>
      <w:proofErr w:type="spellStart"/>
      <w:r w:rsidRPr="006E38AF">
        <w:rPr>
          <w:rFonts w:ascii="Book Antiqua" w:hAnsi="Book Antiqua"/>
          <w:i/>
          <w:sz w:val="24"/>
          <w:szCs w:val="24"/>
        </w:rPr>
        <w:t>Anesth</w:t>
      </w:r>
      <w:proofErr w:type="spellEnd"/>
      <w:r w:rsidRPr="006E38AF">
        <w:rPr>
          <w:rFonts w:ascii="Book Antiqua" w:hAnsi="Book Antiqua"/>
          <w:sz w:val="24"/>
          <w:szCs w:val="24"/>
        </w:rPr>
        <w:t xml:space="preserve"> 2018; </w:t>
      </w:r>
      <w:r w:rsidRPr="006E38AF">
        <w:rPr>
          <w:rFonts w:ascii="Book Antiqua" w:hAnsi="Book Antiqua"/>
          <w:b/>
          <w:sz w:val="24"/>
          <w:szCs w:val="24"/>
        </w:rPr>
        <w:t>32</w:t>
      </w:r>
      <w:r w:rsidRPr="006E38AF">
        <w:rPr>
          <w:rFonts w:ascii="Book Antiqua" w:hAnsi="Book Antiqua"/>
          <w:sz w:val="24"/>
          <w:szCs w:val="24"/>
        </w:rPr>
        <w:t>: 908-913 [PMID: 30250982 DOI: 10.1007/s00540-018-2558-9]</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15 </w:t>
      </w:r>
      <w:r w:rsidRPr="006E38AF">
        <w:rPr>
          <w:rFonts w:ascii="Book Antiqua" w:hAnsi="Book Antiqua"/>
          <w:b/>
          <w:sz w:val="24"/>
          <w:szCs w:val="24"/>
        </w:rPr>
        <w:t>Foss NB</w:t>
      </w:r>
      <w:r w:rsidRPr="006E38AF">
        <w:rPr>
          <w:rFonts w:ascii="Book Antiqua" w:hAnsi="Book Antiqua"/>
          <w:sz w:val="24"/>
          <w:szCs w:val="24"/>
        </w:rPr>
        <w:t xml:space="preserve">, </w:t>
      </w:r>
      <w:proofErr w:type="spellStart"/>
      <w:r w:rsidRPr="006E38AF">
        <w:rPr>
          <w:rFonts w:ascii="Book Antiqua" w:hAnsi="Book Antiqua"/>
          <w:sz w:val="24"/>
          <w:szCs w:val="24"/>
        </w:rPr>
        <w:t>Kristensen</w:t>
      </w:r>
      <w:proofErr w:type="spellEnd"/>
      <w:r w:rsidRPr="006E38AF">
        <w:rPr>
          <w:rFonts w:ascii="Book Antiqua" w:hAnsi="Book Antiqua"/>
          <w:sz w:val="24"/>
          <w:szCs w:val="24"/>
        </w:rPr>
        <w:t xml:space="preserve"> BB, </w:t>
      </w:r>
      <w:proofErr w:type="spellStart"/>
      <w:r w:rsidRPr="006E38AF">
        <w:rPr>
          <w:rFonts w:ascii="Book Antiqua" w:hAnsi="Book Antiqua"/>
          <w:sz w:val="24"/>
          <w:szCs w:val="24"/>
        </w:rPr>
        <w:t>Bundgaard</w:t>
      </w:r>
      <w:proofErr w:type="spellEnd"/>
      <w:r w:rsidRPr="006E38AF">
        <w:rPr>
          <w:rFonts w:ascii="Book Antiqua" w:hAnsi="Book Antiqua"/>
          <w:sz w:val="24"/>
          <w:szCs w:val="24"/>
        </w:rPr>
        <w:t xml:space="preserve"> M, </w:t>
      </w:r>
      <w:proofErr w:type="spellStart"/>
      <w:r w:rsidRPr="006E38AF">
        <w:rPr>
          <w:rFonts w:ascii="Book Antiqua" w:hAnsi="Book Antiqua"/>
          <w:sz w:val="24"/>
          <w:szCs w:val="24"/>
        </w:rPr>
        <w:t>Bak</w:t>
      </w:r>
      <w:proofErr w:type="spellEnd"/>
      <w:r w:rsidRPr="006E38AF">
        <w:rPr>
          <w:rFonts w:ascii="Book Antiqua" w:hAnsi="Book Antiqua"/>
          <w:sz w:val="24"/>
          <w:szCs w:val="24"/>
        </w:rPr>
        <w:t xml:space="preserve"> M, </w:t>
      </w:r>
      <w:proofErr w:type="spellStart"/>
      <w:r w:rsidRPr="006E38AF">
        <w:rPr>
          <w:rFonts w:ascii="Book Antiqua" w:hAnsi="Book Antiqua"/>
          <w:sz w:val="24"/>
          <w:szCs w:val="24"/>
        </w:rPr>
        <w:t>Heiring</w:t>
      </w:r>
      <w:proofErr w:type="spellEnd"/>
      <w:r w:rsidRPr="006E38AF">
        <w:rPr>
          <w:rFonts w:ascii="Book Antiqua" w:hAnsi="Book Antiqua"/>
          <w:sz w:val="24"/>
          <w:szCs w:val="24"/>
        </w:rPr>
        <w:t xml:space="preserve"> C, </w:t>
      </w:r>
      <w:proofErr w:type="spellStart"/>
      <w:r w:rsidRPr="006E38AF">
        <w:rPr>
          <w:rFonts w:ascii="Book Antiqua" w:hAnsi="Book Antiqua"/>
          <w:sz w:val="24"/>
          <w:szCs w:val="24"/>
        </w:rPr>
        <w:t>Virkelyst</w:t>
      </w:r>
      <w:proofErr w:type="spellEnd"/>
      <w:r w:rsidRPr="006E38AF">
        <w:rPr>
          <w:rFonts w:ascii="Book Antiqua" w:hAnsi="Book Antiqua"/>
          <w:sz w:val="24"/>
          <w:szCs w:val="24"/>
        </w:rPr>
        <w:t xml:space="preserve"> C, </w:t>
      </w:r>
      <w:proofErr w:type="spellStart"/>
      <w:r w:rsidRPr="006E38AF">
        <w:rPr>
          <w:rFonts w:ascii="Book Antiqua" w:hAnsi="Book Antiqua"/>
          <w:sz w:val="24"/>
          <w:szCs w:val="24"/>
        </w:rPr>
        <w:t>Hougaard</w:t>
      </w:r>
      <w:proofErr w:type="spellEnd"/>
      <w:r w:rsidRPr="006E38AF">
        <w:rPr>
          <w:rFonts w:ascii="Book Antiqua" w:hAnsi="Book Antiqua"/>
          <w:sz w:val="24"/>
          <w:szCs w:val="24"/>
        </w:rPr>
        <w:t xml:space="preserve"> S, </w:t>
      </w:r>
      <w:proofErr w:type="spellStart"/>
      <w:r w:rsidRPr="006E38AF">
        <w:rPr>
          <w:rFonts w:ascii="Book Antiqua" w:hAnsi="Book Antiqua"/>
          <w:sz w:val="24"/>
          <w:szCs w:val="24"/>
        </w:rPr>
        <w:t>Kehlet</w:t>
      </w:r>
      <w:proofErr w:type="spellEnd"/>
      <w:r w:rsidRPr="006E38AF">
        <w:rPr>
          <w:rFonts w:ascii="Book Antiqua" w:hAnsi="Book Antiqua"/>
          <w:sz w:val="24"/>
          <w:szCs w:val="24"/>
        </w:rPr>
        <w:t xml:space="preserve"> H.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compartment blockade for acute pain control in hip fracture patients: a randomized, placebo-controlled trial. </w:t>
      </w:r>
      <w:r w:rsidRPr="006E38AF">
        <w:rPr>
          <w:rFonts w:ascii="Book Antiqua" w:hAnsi="Book Antiqua"/>
          <w:i/>
          <w:sz w:val="24"/>
          <w:szCs w:val="24"/>
        </w:rPr>
        <w:t>Anesthesiology</w:t>
      </w:r>
      <w:r w:rsidRPr="006E38AF">
        <w:rPr>
          <w:rFonts w:ascii="Book Antiqua" w:hAnsi="Book Antiqua"/>
          <w:sz w:val="24"/>
          <w:szCs w:val="24"/>
        </w:rPr>
        <w:t xml:space="preserve"> 2007; </w:t>
      </w:r>
      <w:r w:rsidRPr="006E38AF">
        <w:rPr>
          <w:rFonts w:ascii="Book Antiqua" w:hAnsi="Book Antiqua"/>
          <w:b/>
          <w:sz w:val="24"/>
          <w:szCs w:val="24"/>
        </w:rPr>
        <w:t>106</w:t>
      </w:r>
      <w:r w:rsidRPr="006E38AF">
        <w:rPr>
          <w:rFonts w:ascii="Book Antiqua" w:hAnsi="Book Antiqua"/>
          <w:sz w:val="24"/>
          <w:szCs w:val="24"/>
        </w:rPr>
        <w:t>: 773-778 [PMID: 17413915 DOI: 10.1097/01.anes.0000264764.56544.d2]</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lastRenderedPageBreak/>
        <w:t xml:space="preserve">16 </w:t>
      </w:r>
      <w:proofErr w:type="spellStart"/>
      <w:r w:rsidRPr="006E38AF">
        <w:rPr>
          <w:rFonts w:ascii="Book Antiqua" w:hAnsi="Book Antiqua"/>
          <w:b/>
          <w:sz w:val="24"/>
          <w:szCs w:val="24"/>
        </w:rPr>
        <w:t>Hards</w:t>
      </w:r>
      <w:proofErr w:type="spellEnd"/>
      <w:r w:rsidRPr="006E38AF">
        <w:rPr>
          <w:rFonts w:ascii="Book Antiqua" w:hAnsi="Book Antiqua"/>
          <w:b/>
          <w:sz w:val="24"/>
          <w:szCs w:val="24"/>
        </w:rPr>
        <w:t xml:space="preserve"> M</w:t>
      </w:r>
      <w:r w:rsidRPr="006E38AF">
        <w:rPr>
          <w:rFonts w:ascii="Book Antiqua" w:hAnsi="Book Antiqua"/>
          <w:sz w:val="24"/>
          <w:szCs w:val="24"/>
        </w:rPr>
        <w:t xml:space="preserve">, Brewer A, Bessant G, </w:t>
      </w:r>
      <w:proofErr w:type="spellStart"/>
      <w:r w:rsidRPr="006E38AF">
        <w:rPr>
          <w:rFonts w:ascii="Book Antiqua" w:hAnsi="Book Antiqua"/>
          <w:sz w:val="24"/>
          <w:szCs w:val="24"/>
        </w:rPr>
        <w:t>Lahiri</w:t>
      </w:r>
      <w:proofErr w:type="spellEnd"/>
      <w:r w:rsidRPr="006E38AF">
        <w:rPr>
          <w:rFonts w:ascii="Book Antiqua" w:hAnsi="Book Antiqua"/>
          <w:sz w:val="24"/>
          <w:szCs w:val="24"/>
        </w:rPr>
        <w:t xml:space="preserve"> S. Efficacy of Prehospital Analgesia with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Compartment Block for Femoral Bone Fractures: A Systematic Review. </w:t>
      </w:r>
      <w:proofErr w:type="spellStart"/>
      <w:r w:rsidRPr="006E38AF">
        <w:rPr>
          <w:rFonts w:ascii="Book Antiqua" w:hAnsi="Book Antiqua"/>
          <w:i/>
          <w:sz w:val="24"/>
          <w:szCs w:val="24"/>
        </w:rPr>
        <w:t>Prehosp</w:t>
      </w:r>
      <w:proofErr w:type="spellEnd"/>
      <w:r w:rsidRPr="006E38AF">
        <w:rPr>
          <w:rFonts w:ascii="Book Antiqua" w:hAnsi="Book Antiqua"/>
          <w:i/>
          <w:sz w:val="24"/>
          <w:szCs w:val="24"/>
        </w:rPr>
        <w:t xml:space="preserve"> Disaster Med</w:t>
      </w:r>
      <w:r w:rsidRPr="006E38AF">
        <w:rPr>
          <w:rFonts w:ascii="Book Antiqua" w:hAnsi="Book Antiqua"/>
          <w:sz w:val="24"/>
          <w:szCs w:val="24"/>
        </w:rPr>
        <w:t xml:space="preserve"> 2018; </w:t>
      </w:r>
      <w:r w:rsidRPr="006E38AF">
        <w:rPr>
          <w:rFonts w:ascii="Book Antiqua" w:hAnsi="Book Antiqua"/>
          <w:b/>
          <w:sz w:val="24"/>
          <w:szCs w:val="24"/>
        </w:rPr>
        <w:t>33</w:t>
      </w:r>
      <w:r w:rsidRPr="006E38AF">
        <w:rPr>
          <w:rFonts w:ascii="Book Antiqua" w:hAnsi="Book Antiqua"/>
          <w:sz w:val="24"/>
          <w:szCs w:val="24"/>
        </w:rPr>
        <w:t>: 299-307 [PMID: 29855397 DOI: 10.1017/S1049023X18000365]</w:t>
      </w:r>
    </w:p>
    <w:p w:rsidR="009A67C8" w:rsidRPr="006E38AF" w:rsidRDefault="009A67C8" w:rsidP="00FA3A25">
      <w:pPr>
        <w:snapToGrid w:val="0"/>
        <w:spacing w:after="0" w:line="360" w:lineRule="auto"/>
        <w:jc w:val="both"/>
        <w:rPr>
          <w:rFonts w:ascii="Book Antiqua" w:hAnsi="Book Antiqua"/>
          <w:sz w:val="24"/>
          <w:szCs w:val="24"/>
        </w:rPr>
      </w:pPr>
      <w:r w:rsidRPr="006E38AF">
        <w:rPr>
          <w:rFonts w:ascii="Book Antiqua" w:hAnsi="Book Antiqua"/>
          <w:sz w:val="24"/>
          <w:szCs w:val="24"/>
        </w:rPr>
        <w:t xml:space="preserve">17 </w:t>
      </w:r>
      <w:r w:rsidRPr="006E38AF">
        <w:rPr>
          <w:rFonts w:ascii="Book Antiqua" w:hAnsi="Book Antiqua"/>
          <w:b/>
          <w:sz w:val="24"/>
          <w:szCs w:val="24"/>
        </w:rPr>
        <w:t>Bang S</w:t>
      </w:r>
      <w:r w:rsidRPr="006E38AF">
        <w:rPr>
          <w:rFonts w:ascii="Book Antiqua" w:hAnsi="Book Antiqua"/>
          <w:sz w:val="24"/>
          <w:szCs w:val="24"/>
        </w:rPr>
        <w:t xml:space="preserve">, Chung J, </w:t>
      </w:r>
      <w:proofErr w:type="spellStart"/>
      <w:r w:rsidRPr="006E38AF">
        <w:rPr>
          <w:rFonts w:ascii="Book Antiqua" w:hAnsi="Book Antiqua"/>
          <w:sz w:val="24"/>
          <w:szCs w:val="24"/>
        </w:rPr>
        <w:t>Jeong</w:t>
      </w:r>
      <w:proofErr w:type="spellEnd"/>
      <w:r w:rsidRPr="006E38AF">
        <w:rPr>
          <w:rFonts w:ascii="Book Antiqua" w:hAnsi="Book Antiqua"/>
          <w:sz w:val="24"/>
          <w:szCs w:val="24"/>
        </w:rPr>
        <w:t xml:space="preserve"> J, </w:t>
      </w:r>
      <w:proofErr w:type="spellStart"/>
      <w:r w:rsidRPr="006E38AF">
        <w:rPr>
          <w:rFonts w:ascii="Book Antiqua" w:hAnsi="Book Antiqua"/>
          <w:sz w:val="24"/>
          <w:szCs w:val="24"/>
        </w:rPr>
        <w:t>Bak</w:t>
      </w:r>
      <w:proofErr w:type="spellEnd"/>
      <w:r w:rsidRPr="006E38AF">
        <w:rPr>
          <w:rFonts w:ascii="Book Antiqua" w:hAnsi="Book Antiqua"/>
          <w:sz w:val="24"/>
          <w:szCs w:val="24"/>
        </w:rPr>
        <w:t xml:space="preserve"> H, Kim D. Efficacy of ultrasound-guided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compartment block after hip hemiarthroplasty: A prospective, randomized trial. </w:t>
      </w:r>
      <w:r w:rsidRPr="006E38AF">
        <w:rPr>
          <w:rFonts w:ascii="Book Antiqua" w:hAnsi="Book Antiqua"/>
          <w:i/>
          <w:sz w:val="24"/>
          <w:szCs w:val="24"/>
        </w:rPr>
        <w:t>Medicine (Baltimore)</w:t>
      </w:r>
      <w:r w:rsidRPr="006E38AF">
        <w:rPr>
          <w:rFonts w:ascii="Book Antiqua" w:hAnsi="Book Antiqua"/>
          <w:sz w:val="24"/>
          <w:szCs w:val="24"/>
        </w:rPr>
        <w:t xml:space="preserve"> 2016; </w:t>
      </w:r>
      <w:r w:rsidRPr="006E38AF">
        <w:rPr>
          <w:rFonts w:ascii="Book Antiqua" w:hAnsi="Book Antiqua"/>
          <w:b/>
          <w:sz w:val="24"/>
          <w:szCs w:val="24"/>
        </w:rPr>
        <w:t>95</w:t>
      </w:r>
      <w:r w:rsidRPr="006E38AF">
        <w:rPr>
          <w:rFonts w:ascii="Book Antiqua" w:hAnsi="Book Antiqua"/>
          <w:sz w:val="24"/>
          <w:szCs w:val="24"/>
        </w:rPr>
        <w:t>: e5018 [PMID: 27684871 DOI: 10.1097/MD.0000000000005018]</w:t>
      </w:r>
    </w:p>
    <w:p w:rsidR="009A67C8" w:rsidRPr="006E38AF" w:rsidRDefault="009A67C8" w:rsidP="00FA3A25">
      <w:pPr>
        <w:snapToGrid w:val="0"/>
        <w:spacing w:after="0" w:line="360" w:lineRule="auto"/>
        <w:jc w:val="both"/>
        <w:rPr>
          <w:rFonts w:ascii="Book Antiqua" w:hAnsi="Book Antiqua"/>
          <w:sz w:val="24"/>
          <w:szCs w:val="24"/>
        </w:rPr>
      </w:pPr>
      <w:proofErr w:type="gramStart"/>
      <w:r w:rsidRPr="006E38AF">
        <w:rPr>
          <w:rFonts w:ascii="Book Antiqua" w:hAnsi="Book Antiqua"/>
          <w:sz w:val="24"/>
          <w:szCs w:val="24"/>
        </w:rPr>
        <w:t xml:space="preserve">18 </w:t>
      </w:r>
      <w:r w:rsidRPr="006E38AF">
        <w:rPr>
          <w:rFonts w:ascii="Book Antiqua" w:hAnsi="Book Antiqua"/>
          <w:b/>
          <w:sz w:val="24"/>
          <w:szCs w:val="24"/>
        </w:rPr>
        <w:t>Stevens M</w:t>
      </w:r>
      <w:r w:rsidRPr="006E38AF">
        <w:rPr>
          <w:rFonts w:ascii="Book Antiqua" w:hAnsi="Book Antiqua"/>
          <w:sz w:val="24"/>
          <w:szCs w:val="24"/>
        </w:rPr>
        <w:t xml:space="preserve">, Harrison G, </w:t>
      </w:r>
      <w:proofErr w:type="spellStart"/>
      <w:r w:rsidRPr="006E38AF">
        <w:rPr>
          <w:rFonts w:ascii="Book Antiqua" w:hAnsi="Book Antiqua"/>
          <w:sz w:val="24"/>
          <w:szCs w:val="24"/>
        </w:rPr>
        <w:t>McGrail</w:t>
      </w:r>
      <w:proofErr w:type="spellEnd"/>
      <w:r w:rsidRPr="006E38AF">
        <w:rPr>
          <w:rFonts w:ascii="Book Antiqua" w:hAnsi="Book Antiqua"/>
          <w:sz w:val="24"/>
          <w:szCs w:val="24"/>
        </w:rPr>
        <w:t xml:space="preserve"> M.</w:t>
      </w:r>
      <w:proofErr w:type="gramEnd"/>
      <w:r w:rsidRPr="006E38AF">
        <w:rPr>
          <w:rFonts w:ascii="Book Antiqua" w:hAnsi="Book Antiqua"/>
          <w:sz w:val="24"/>
          <w:szCs w:val="24"/>
        </w:rPr>
        <w:t xml:space="preserve"> A modified fascia </w:t>
      </w:r>
      <w:proofErr w:type="spellStart"/>
      <w:r w:rsidRPr="006E38AF">
        <w:rPr>
          <w:rFonts w:ascii="Book Antiqua" w:hAnsi="Book Antiqua"/>
          <w:sz w:val="24"/>
          <w:szCs w:val="24"/>
        </w:rPr>
        <w:t>iliaca</w:t>
      </w:r>
      <w:proofErr w:type="spellEnd"/>
      <w:r w:rsidRPr="006E38AF">
        <w:rPr>
          <w:rFonts w:ascii="Book Antiqua" w:hAnsi="Book Antiqua"/>
          <w:sz w:val="24"/>
          <w:szCs w:val="24"/>
        </w:rPr>
        <w:t xml:space="preserve"> compartment block has significant morphine-sparing effect after total hip arthroplasty. </w:t>
      </w:r>
      <w:proofErr w:type="spellStart"/>
      <w:r w:rsidRPr="006E38AF">
        <w:rPr>
          <w:rFonts w:ascii="Book Antiqua" w:hAnsi="Book Antiqua"/>
          <w:i/>
          <w:sz w:val="24"/>
          <w:szCs w:val="24"/>
        </w:rPr>
        <w:t>Anaesth</w:t>
      </w:r>
      <w:proofErr w:type="spellEnd"/>
      <w:r w:rsidRPr="006E38AF">
        <w:rPr>
          <w:rFonts w:ascii="Book Antiqua" w:hAnsi="Book Antiqua"/>
          <w:i/>
          <w:sz w:val="24"/>
          <w:szCs w:val="24"/>
        </w:rPr>
        <w:t xml:space="preserve"> Intensive Care</w:t>
      </w:r>
      <w:r w:rsidRPr="006E38AF">
        <w:rPr>
          <w:rFonts w:ascii="Book Antiqua" w:hAnsi="Book Antiqua"/>
          <w:sz w:val="24"/>
          <w:szCs w:val="24"/>
        </w:rPr>
        <w:t xml:space="preserve"> 2007; </w:t>
      </w:r>
      <w:r w:rsidRPr="006E38AF">
        <w:rPr>
          <w:rFonts w:ascii="Book Antiqua" w:hAnsi="Book Antiqua"/>
          <w:b/>
          <w:sz w:val="24"/>
          <w:szCs w:val="24"/>
        </w:rPr>
        <w:t>35</w:t>
      </w:r>
      <w:r w:rsidRPr="006E38AF">
        <w:rPr>
          <w:rFonts w:ascii="Book Antiqua" w:hAnsi="Book Antiqua"/>
          <w:sz w:val="24"/>
          <w:szCs w:val="24"/>
        </w:rPr>
        <w:t>: 949-952 [PMID: 18084988 DOI: 10.1177/0310057X0703500615]</w:t>
      </w:r>
    </w:p>
    <w:p w:rsidR="00552851" w:rsidRPr="006E38AF" w:rsidRDefault="00552851" w:rsidP="00FA3A25">
      <w:pPr>
        <w:kinsoku w:val="0"/>
        <w:snapToGrid w:val="0"/>
        <w:spacing w:after="0" w:line="360" w:lineRule="auto"/>
        <w:jc w:val="both"/>
        <w:rPr>
          <w:rFonts w:ascii="Book Antiqua" w:hAnsi="Book Antiqua" w:cs="Book Antiqua"/>
          <w:sz w:val="24"/>
          <w:szCs w:val="24"/>
          <w:lang w:bidi="en-US"/>
        </w:rPr>
      </w:pPr>
    </w:p>
    <w:p w:rsidR="00473A84" w:rsidRPr="006E38AF" w:rsidRDefault="00473A84" w:rsidP="00FA3A25">
      <w:pPr>
        <w:suppressAutoHyphens/>
        <w:snapToGrid w:val="0"/>
        <w:spacing w:after="0" w:line="360" w:lineRule="auto"/>
        <w:ind w:right="120"/>
        <w:jc w:val="right"/>
        <w:rPr>
          <w:rFonts w:ascii="Book Antiqua" w:hAnsi="Book Antiqua" w:cs="Mangal"/>
          <w:b/>
          <w:bCs/>
          <w:kern w:val="2"/>
          <w:sz w:val="24"/>
          <w:szCs w:val="24"/>
          <w:lang w:bidi="hi-IN"/>
        </w:rPr>
      </w:pPr>
      <w:bookmarkStart w:id="200" w:name="OLE_LINK480"/>
      <w:bookmarkStart w:id="201" w:name="OLE_LINK502"/>
      <w:bookmarkStart w:id="202" w:name="OLE_LINK2181"/>
      <w:bookmarkStart w:id="203" w:name="OLE_LINK2182"/>
      <w:bookmarkStart w:id="204" w:name="OLE_LINK2183"/>
      <w:bookmarkStart w:id="205" w:name="OLE_LINK1021"/>
      <w:bookmarkStart w:id="206" w:name="OLE_LINK1022"/>
      <w:bookmarkStart w:id="207" w:name="OLE_LINK1023"/>
      <w:bookmarkStart w:id="208" w:name="OLE_LINK1064"/>
      <w:bookmarkStart w:id="209" w:name="OLE_LINK1065"/>
      <w:bookmarkStart w:id="210" w:name="OLE_LINK1156"/>
      <w:bookmarkStart w:id="211" w:name="OLE_LINK1157"/>
      <w:bookmarkStart w:id="212" w:name="OLE_LINK1158"/>
      <w:bookmarkStart w:id="213" w:name="OLE_LINK1159"/>
      <w:bookmarkStart w:id="214" w:name="OLE_LINK1185"/>
      <w:bookmarkStart w:id="215" w:name="OLE_LINK958"/>
      <w:bookmarkStart w:id="216" w:name="OLE_LINK959"/>
      <w:bookmarkStart w:id="217" w:name="OLE_LINK962"/>
      <w:bookmarkStart w:id="218" w:name="OLE_LINK1127"/>
      <w:bookmarkStart w:id="219" w:name="OLE_LINK945"/>
      <w:bookmarkStart w:id="220" w:name="OLE_LINK946"/>
      <w:bookmarkStart w:id="221" w:name="OLE_LINK947"/>
      <w:bookmarkStart w:id="222" w:name="OLE_LINK987"/>
      <w:bookmarkStart w:id="223" w:name="OLE_LINK1035"/>
      <w:bookmarkStart w:id="224" w:name="OLE_LINK1036"/>
      <w:bookmarkStart w:id="225" w:name="OLE_LINK1037"/>
      <w:bookmarkStart w:id="226" w:name="OLE_LINK1038"/>
      <w:bookmarkStart w:id="227" w:name="OLE_LINK1039"/>
      <w:bookmarkStart w:id="228" w:name="OLE_LINK1040"/>
      <w:bookmarkStart w:id="229" w:name="OLE_LINK1041"/>
      <w:bookmarkStart w:id="230" w:name="OLE_LINK1042"/>
      <w:bookmarkStart w:id="231" w:name="OLE_LINK1043"/>
      <w:bookmarkStart w:id="232" w:name="OLE_LINK1044"/>
      <w:bookmarkStart w:id="233" w:name="OLE_LINK1071"/>
      <w:bookmarkStart w:id="234" w:name="OLE_LINK1072"/>
      <w:bookmarkStart w:id="235" w:name="OLE_LINK968"/>
      <w:bookmarkStart w:id="236" w:name="OLE_LINK1260"/>
      <w:bookmarkStart w:id="237" w:name="OLE_LINK1261"/>
      <w:bookmarkStart w:id="238" w:name="OLE_LINK1264"/>
      <w:bookmarkStart w:id="239" w:name="OLE_LINK1265"/>
      <w:bookmarkStart w:id="240" w:name="OLE_LINK1266"/>
      <w:bookmarkStart w:id="241" w:name="OLE_LINK1282"/>
      <w:bookmarkStart w:id="242" w:name="OLE_LINK1800"/>
      <w:bookmarkStart w:id="243" w:name="OLE_LINK1801"/>
      <w:bookmarkStart w:id="244" w:name="OLE_LINK1802"/>
      <w:bookmarkStart w:id="245" w:name="OLE_LINK1803"/>
      <w:bookmarkStart w:id="246" w:name="OLE_LINK1843"/>
      <w:bookmarkStart w:id="247" w:name="OLE_LINK1844"/>
      <w:bookmarkStart w:id="248" w:name="OLE_LINK1845"/>
      <w:bookmarkStart w:id="249" w:name="OLE_LINK1636"/>
      <w:bookmarkStart w:id="250" w:name="OLE_LINK1755"/>
      <w:bookmarkStart w:id="251" w:name="OLE_LINK1806"/>
      <w:bookmarkStart w:id="252" w:name="OLE_LINK1807"/>
      <w:bookmarkStart w:id="253" w:name="OLE_LINK1811"/>
      <w:bookmarkStart w:id="254" w:name="OLE_LINK1812"/>
      <w:bookmarkStart w:id="255" w:name="OLE_LINK1813"/>
      <w:bookmarkStart w:id="256" w:name="OLE_LINK1962"/>
      <w:bookmarkStart w:id="257" w:name="OLE_LINK1963"/>
      <w:bookmarkStart w:id="258" w:name="OLE_LINK1964"/>
      <w:bookmarkStart w:id="259" w:name="OLE_LINK2162"/>
      <w:bookmarkStart w:id="260" w:name="OLE_LINK2198"/>
      <w:bookmarkStart w:id="261" w:name="OLE_LINK2199"/>
      <w:bookmarkStart w:id="262" w:name="OLE_LINK2200"/>
      <w:bookmarkStart w:id="263" w:name="OLE_LINK2090"/>
      <w:r w:rsidRPr="006E38AF">
        <w:rPr>
          <w:rFonts w:ascii="Book Antiqua" w:eastAsia="Lucida Sans Unicode" w:hAnsi="Book Antiqua" w:cs="Arial"/>
          <w:b/>
          <w:kern w:val="2"/>
          <w:sz w:val="24"/>
          <w:szCs w:val="24"/>
          <w:lang w:eastAsia="hi-IN" w:bidi="hi-IN"/>
        </w:rPr>
        <w:t>P-Reviewer</w:t>
      </w:r>
      <w:r w:rsidRPr="006E38AF">
        <w:rPr>
          <w:rFonts w:ascii="Book Antiqua" w:hAnsi="Book Antiqua" w:cs="Arial"/>
          <w:b/>
          <w:kern w:val="2"/>
          <w:sz w:val="24"/>
          <w:szCs w:val="24"/>
          <w:lang w:bidi="hi-IN"/>
        </w:rPr>
        <w:t>:</w:t>
      </w:r>
      <w:r w:rsidRPr="006E38AF">
        <w:rPr>
          <w:rFonts w:ascii="Book Antiqua" w:hAnsi="Book Antiqua"/>
          <w:sz w:val="24"/>
          <w:szCs w:val="24"/>
        </w:rPr>
        <w:t xml:space="preserve"> Ueda H</w:t>
      </w:r>
      <w:r w:rsidRPr="006E38AF">
        <w:rPr>
          <w:rFonts w:ascii="Book Antiqua" w:eastAsia="Lucida Sans Unicode" w:hAnsi="Book Antiqua" w:cs="Mangal"/>
          <w:bCs/>
          <w:kern w:val="2"/>
          <w:sz w:val="24"/>
          <w:szCs w:val="24"/>
          <w:lang w:eastAsia="hi-IN" w:bidi="hi-IN"/>
        </w:rPr>
        <w:t xml:space="preserve"> </w:t>
      </w:r>
      <w:r w:rsidRPr="006E38AF">
        <w:rPr>
          <w:rFonts w:ascii="Book Antiqua" w:eastAsia="Lucida Sans Unicode" w:hAnsi="Book Antiqua" w:cs="Mangal"/>
          <w:b/>
          <w:bCs/>
          <w:kern w:val="2"/>
          <w:sz w:val="24"/>
          <w:szCs w:val="24"/>
          <w:lang w:eastAsia="hi-IN" w:bidi="hi-IN"/>
        </w:rPr>
        <w:t>S-Editor</w:t>
      </w:r>
      <w:r w:rsidRPr="006E38AF">
        <w:rPr>
          <w:rFonts w:ascii="Book Antiqua" w:hAnsi="Book Antiqua" w:cs="Mangal"/>
          <w:b/>
          <w:bCs/>
          <w:kern w:val="2"/>
          <w:sz w:val="24"/>
          <w:szCs w:val="24"/>
          <w:lang w:bidi="hi-IN"/>
        </w:rPr>
        <w:t>:</w:t>
      </w:r>
      <w:r w:rsidRPr="006E38AF">
        <w:rPr>
          <w:rFonts w:ascii="Book Antiqua" w:eastAsia="Lucida Sans Unicode" w:hAnsi="Book Antiqua" w:cs="Mangal"/>
          <w:bCs/>
          <w:kern w:val="2"/>
          <w:sz w:val="24"/>
          <w:szCs w:val="24"/>
          <w:lang w:eastAsia="hi-IN" w:bidi="hi-IN"/>
        </w:rPr>
        <w:t xml:space="preserve"> </w:t>
      </w:r>
      <w:r w:rsidRPr="006E38AF">
        <w:rPr>
          <w:rFonts w:ascii="Book Antiqua" w:hAnsi="Book Antiqua" w:cs="Mangal"/>
          <w:bCs/>
          <w:kern w:val="2"/>
          <w:sz w:val="24"/>
          <w:szCs w:val="24"/>
          <w:lang w:bidi="hi-IN"/>
        </w:rPr>
        <w:t>Dou Y</w:t>
      </w:r>
      <w:r w:rsidRPr="006E38AF">
        <w:rPr>
          <w:rFonts w:ascii="Book Antiqua" w:eastAsia="Lucida Sans Unicode" w:hAnsi="Book Antiqua" w:cs="Mangal"/>
          <w:b/>
          <w:bCs/>
          <w:kern w:val="2"/>
          <w:sz w:val="24"/>
          <w:szCs w:val="24"/>
          <w:lang w:eastAsia="hi-IN" w:bidi="hi-IN"/>
        </w:rPr>
        <w:t xml:space="preserve"> L-Editor</w:t>
      </w:r>
      <w:r w:rsidRPr="006E38AF">
        <w:rPr>
          <w:rFonts w:ascii="Book Antiqua" w:hAnsi="Book Antiqua" w:cs="Mangal"/>
          <w:b/>
          <w:bCs/>
          <w:kern w:val="2"/>
          <w:sz w:val="24"/>
          <w:szCs w:val="24"/>
          <w:lang w:bidi="hi-IN"/>
        </w:rPr>
        <w:t>:</w:t>
      </w:r>
      <w:r w:rsidRPr="006E38AF">
        <w:rPr>
          <w:rFonts w:ascii="Book Antiqua" w:eastAsia="Lucida Sans Unicode" w:hAnsi="Book Antiqua" w:cs="Mangal"/>
          <w:b/>
          <w:bCs/>
          <w:kern w:val="2"/>
          <w:sz w:val="24"/>
          <w:szCs w:val="24"/>
          <w:lang w:eastAsia="hi-IN" w:bidi="hi-IN"/>
        </w:rPr>
        <w:t xml:space="preserve"> </w:t>
      </w:r>
      <w:proofErr w:type="spellStart"/>
      <w:r w:rsidR="00E21771">
        <w:rPr>
          <w:rFonts w:ascii="Book Antiqua" w:eastAsia="Lucida Sans Unicode" w:hAnsi="Book Antiqua" w:cs="Mangal"/>
          <w:kern w:val="2"/>
          <w:sz w:val="24"/>
          <w:szCs w:val="24"/>
          <w:lang w:eastAsia="hi-IN" w:bidi="hi-IN"/>
        </w:rPr>
        <w:t>Filipodia</w:t>
      </w:r>
      <w:proofErr w:type="spellEnd"/>
      <w:r w:rsidR="00E21771">
        <w:rPr>
          <w:rFonts w:ascii="Book Antiqua" w:eastAsia="Lucida Sans Unicode" w:hAnsi="Book Antiqua" w:cs="Mangal"/>
          <w:kern w:val="2"/>
          <w:sz w:val="24"/>
          <w:szCs w:val="24"/>
          <w:lang w:eastAsia="hi-IN" w:bidi="hi-IN"/>
        </w:rPr>
        <w:t xml:space="preserve"> </w:t>
      </w:r>
      <w:r w:rsidRPr="006E38AF">
        <w:rPr>
          <w:rFonts w:ascii="Book Antiqua" w:eastAsia="Lucida Sans Unicode" w:hAnsi="Book Antiqua" w:cs="Mangal"/>
          <w:b/>
          <w:bCs/>
          <w:kern w:val="2"/>
          <w:sz w:val="24"/>
          <w:szCs w:val="24"/>
          <w:lang w:eastAsia="hi-IN" w:bidi="hi-IN"/>
        </w:rPr>
        <w:t>E-Editor</w:t>
      </w:r>
      <w:r w:rsidRPr="006E38AF">
        <w:rPr>
          <w:rFonts w:ascii="Book Antiqua" w:hAnsi="Book Antiqua" w:cs="Mangal"/>
          <w:b/>
          <w:bCs/>
          <w:kern w:val="2"/>
          <w:sz w:val="24"/>
          <w:szCs w:val="24"/>
          <w:lang w:bidi="hi-IN"/>
        </w:rPr>
        <w:t>:</w:t>
      </w:r>
      <w:r w:rsidR="0016299A" w:rsidRPr="0016299A">
        <w:rPr>
          <w:rFonts w:ascii="Book Antiqua" w:hAnsi="Book Antiqua" w:cs="Mangal"/>
          <w:b/>
          <w:bCs/>
          <w:kern w:val="2"/>
          <w:sz w:val="24"/>
          <w:szCs w:val="24"/>
          <w:lang w:bidi="hi-IN"/>
        </w:rPr>
        <w:t xml:space="preserve"> </w:t>
      </w:r>
      <w:r w:rsidR="0016299A" w:rsidRPr="0016299A">
        <w:rPr>
          <w:rFonts w:ascii="Book Antiqua" w:hAnsi="Book Antiqua" w:cs="Mangal"/>
          <w:bCs/>
          <w:kern w:val="2"/>
          <w:sz w:val="24"/>
          <w:szCs w:val="24"/>
          <w:lang w:bidi="hi-IN"/>
        </w:rPr>
        <w:t>Xing YX</w:t>
      </w:r>
    </w:p>
    <w:p w:rsidR="00473A84" w:rsidRPr="006E38AF" w:rsidRDefault="00473A84" w:rsidP="00FA3A25">
      <w:pPr>
        <w:widowControl w:val="0"/>
        <w:shd w:val="clear" w:color="auto" w:fill="FFFFFF"/>
        <w:snapToGrid w:val="0"/>
        <w:spacing w:after="0" w:line="360" w:lineRule="auto"/>
        <w:jc w:val="both"/>
        <w:rPr>
          <w:rFonts w:ascii="Book Antiqua" w:hAnsi="Book Antiqua" w:cs="Helvetica"/>
          <w:b/>
          <w:kern w:val="2"/>
          <w:sz w:val="24"/>
          <w:szCs w:val="24"/>
        </w:rPr>
      </w:pPr>
      <w:r w:rsidRPr="006E38AF">
        <w:rPr>
          <w:rFonts w:ascii="Book Antiqua" w:hAnsi="Book Antiqua" w:cs="Helvetica"/>
          <w:b/>
          <w:kern w:val="2"/>
          <w:sz w:val="24"/>
          <w:szCs w:val="24"/>
        </w:rPr>
        <w:t xml:space="preserve">Specialty type: </w:t>
      </w:r>
      <w:r w:rsidRPr="006E38AF">
        <w:rPr>
          <w:rFonts w:ascii="Book Antiqua" w:eastAsia="微软雅黑" w:hAnsi="Book Antiqua" w:cs="宋体"/>
          <w:sz w:val="24"/>
          <w:szCs w:val="24"/>
        </w:rPr>
        <w:t>Medicine, Research and Experimental</w:t>
      </w:r>
    </w:p>
    <w:p w:rsidR="00473A84" w:rsidRPr="006E38AF" w:rsidRDefault="00473A84" w:rsidP="00FA3A25">
      <w:pPr>
        <w:widowControl w:val="0"/>
        <w:shd w:val="clear" w:color="auto" w:fill="FFFFFF"/>
        <w:snapToGrid w:val="0"/>
        <w:spacing w:after="0" w:line="360" w:lineRule="auto"/>
        <w:jc w:val="both"/>
        <w:rPr>
          <w:rFonts w:ascii="Book Antiqua" w:hAnsi="Book Antiqua" w:cs="Helvetica"/>
          <w:b/>
          <w:kern w:val="2"/>
          <w:sz w:val="24"/>
          <w:szCs w:val="24"/>
        </w:rPr>
      </w:pPr>
      <w:r w:rsidRPr="006E38AF">
        <w:rPr>
          <w:rFonts w:ascii="Book Antiqua" w:hAnsi="Book Antiqua" w:cs="Helvetica"/>
          <w:b/>
          <w:kern w:val="2"/>
          <w:sz w:val="24"/>
          <w:szCs w:val="24"/>
        </w:rPr>
        <w:t xml:space="preserve">Country of origin: </w:t>
      </w:r>
      <w:r w:rsidRPr="006E38AF">
        <w:rPr>
          <w:rFonts w:ascii="Book Antiqua" w:hAnsi="Book Antiqua" w:cs="Helvetica"/>
          <w:kern w:val="2"/>
          <w:sz w:val="24"/>
          <w:szCs w:val="24"/>
        </w:rPr>
        <w:t>China</w:t>
      </w:r>
    </w:p>
    <w:p w:rsidR="00473A84" w:rsidRPr="006E38AF" w:rsidRDefault="00473A84" w:rsidP="00FA3A25">
      <w:pPr>
        <w:widowControl w:val="0"/>
        <w:shd w:val="clear" w:color="auto" w:fill="FFFFFF"/>
        <w:snapToGrid w:val="0"/>
        <w:spacing w:after="0" w:line="360" w:lineRule="auto"/>
        <w:jc w:val="both"/>
        <w:rPr>
          <w:rFonts w:ascii="Book Antiqua" w:hAnsi="Book Antiqua" w:cs="Helvetica"/>
          <w:b/>
          <w:kern w:val="2"/>
          <w:sz w:val="24"/>
          <w:szCs w:val="24"/>
        </w:rPr>
      </w:pPr>
      <w:r w:rsidRPr="006E38AF">
        <w:rPr>
          <w:rFonts w:ascii="Book Antiqua" w:hAnsi="Book Antiqua" w:cs="Helvetica"/>
          <w:b/>
          <w:kern w:val="2"/>
          <w:sz w:val="24"/>
          <w:szCs w:val="24"/>
        </w:rPr>
        <w:t>Peer-review report classification</w:t>
      </w:r>
    </w:p>
    <w:p w:rsidR="00473A84" w:rsidRPr="006E38AF" w:rsidRDefault="00473A84" w:rsidP="00FA3A25">
      <w:pPr>
        <w:widowControl w:val="0"/>
        <w:shd w:val="clear" w:color="auto" w:fill="FFFFFF"/>
        <w:snapToGrid w:val="0"/>
        <w:spacing w:after="0" w:line="360" w:lineRule="auto"/>
        <w:jc w:val="both"/>
        <w:rPr>
          <w:rFonts w:ascii="Book Antiqua" w:hAnsi="Book Antiqua" w:cs="Helvetica"/>
          <w:kern w:val="2"/>
          <w:sz w:val="24"/>
          <w:szCs w:val="24"/>
        </w:rPr>
      </w:pPr>
      <w:r w:rsidRPr="006E38AF">
        <w:rPr>
          <w:rFonts w:ascii="Book Antiqua" w:hAnsi="Book Antiqua" w:cs="Helvetica"/>
          <w:kern w:val="2"/>
          <w:sz w:val="24"/>
          <w:szCs w:val="24"/>
        </w:rPr>
        <w:t xml:space="preserve">Grade </w:t>
      </w:r>
      <w:proofErr w:type="gramStart"/>
      <w:r w:rsidRPr="006E38AF">
        <w:rPr>
          <w:rFonts w:ascii="Book Antiqua" w:hAnsi="Book Antiqua" w:cs="Helvetica"/>
          <w:kern w:val="2"/>
          <w:sz w:val="24"/>
          <w:szCs w:val="24"/>
        </w:rPr>
        <w:t>A</w:t>
      </w:r>
      <w:proofErr w:type="gramEnd"/>
      <w:r w:rsidRPr="006E38AF">
        <w:rPr>
          <w:rFonts w:ascii="Book Antiqua" w:hAnsi="Book Antiqua" w:cs="Helvetica"/>
          <w:kern w:val="2"/>
          <w:sz w:val="24"/>
          <w:szCs w:val="24"/>
        </w:rPr>
        <w:t xml:space="preserve"> (Excellent): 0</w:t>
      </w:r>
    </w:p>
    <w:p w:rsidR="00473A84" w:rsidRPr="006E38AF" w:rsidRDefault="00473A84" w:rsidP="00FA3A25">
      <w:pPr>
        <w:widowControl w:val="0"/>
        <w:shd w:val="clear" w:color="auto" w:fill="FFFFFF"/>
        <w:snapToGrid w:val="0"/>
        <w:spacing w:after="0" w:line="360" w:lineRule="auto"/>
        <w:jc w:val="both"/>
        <w:rPr>
          <w:rFonts w:ascii="Book Antiqua" w:hAnsi="Book Antiqua" w:cs="Helvetica"/>
          <w:kern w:val="2"/>
          <w:sz w:val="24"/>
          <w:szCs w:val="24"/>
        </w:rPr>
      </w:pPr>
      <w:r w:rsidRPr="006E38AF">
        <w:rPr>
          <w:rFonts w:ascii="Book Antiqua" w:hAnsi="Book Antiqua" w:cs="Helvetica"/>
          <w:kern w:val="2"/>
          <w:sz w:val="24"/>
          <w:szCs w:val="24"/>
        </w:rPr>
        <w:t>Grade B (Very good): B</w:t>
      </w:r>
    </w:p>
    <w:p w:rsidR="00473A84" w:rsidRPr="006E38AF" w:rsidRDefault="00473A84" w:rsidP="00FA3A25">
      <w:pPr>
        <w:widowControl w:val="0"/>
        <w:shd w:val="clear" w:color="auto" w:fill="FFFFFF"/>
        <w:snapToGrid w:val="0"/>
        <w:spacing w:after="0" w:line="360" w:lineRule="auto"/>
        <w:jc w:val="both"/>
        <w:rPr>
          <w:rFonts w:ascii="Book Antiqua" w:hAnsi="Book Antiqua" w:cs="Helvetica"/>
          <w:kern w:val="2"/>
          <w:sz w:val="24"/>
          <w:szCs w:val="24"/>
        </w:rPr>
      </w:pPr>
      <w:r w:rsidRPr="006E38AF">
        <w:rPr>
          <w:rFonts w:ascii="Book Antiqua" w:hAnsi="Book Antiqua" w:cs="Helvetica"/>
          <w:kern w:val="2"/>
          <w:sz w:val="24"/>
          <w:szCs w:val="24"/>
        </w:rPr>
        <w:t>Grade C (Good): 0</w:t>
      </w:r>
    </w:p>
    <w:p w:rsidR="00473A84" w:rsidRPr="006E38AF" w:rsidRDefault="00473A84" w:rsidP="00FA3A25">
      <w:pPr>
        <w:widowControl w:val="0"/>
        <w:shd w:val="clear" w:color="auto" w:fill="FFFFFF"/>
        <w:snapToGrid w:val="0"/>
        <w:spacing w:after="0" w:line="360" w:lineRule="auto"/>
        <w:jc w:val="both"/>
        <w:rPr>
          <w:rFonts w:ascii="Book Antiqua" w:hAnsi="Book Antiqua" w:cs="Helvetica"/>
          <w:kern w:val="2"/>
          <w:sz w:val="24"/>
          <w:szCs w:val="24"/>
        </w:rPr>
      </w:pPr>
      <w:r w:rsidRPr="006E38AF">
        <w:rPr>
          <w:rFonts w:ascii="Book Antiqua" w:hAnsi="Book Antiqua" w:cs="Helvetica"/>
          <w:kern w:val="2"/>
          <w:sz w:val="24"/>
          <w:szCs w:val="24"/>
        </w:rPr>
        <w:t xml:space="preserve">Grade D (Fair): </w:t>
      </w:r>
      <w:bookmarkEnd w:id="200"/>
      <w:bookmarkEnd w:id="201"/>
      <w:r w:rsidRPr="006E38AF">
        <w:rPr>
          <w:rFonts w:ascii="Book Antiqua" w:hAnsi="Book Antiqua" w:cs="Helvetica"/>
          <w:kern w:val="2"/>
          <w:sz w:val="24"/>
          <w:szCs w:val="24"/>
        </w:rPr>
        <w:t>0</w:t>
      </w:r>
    </w:p>
    <w:p w:rsidR="00473A84" w:rsidRPr="006E38AF" w:rsidRDefault="00473A84" w:rsidP="00FA3A25">
      <w:pPr>
        <w:widowControl w:val="0"/>
        <w:shd w:val="clear" w:color="auto" w:fill="FFFFFF"/>
        <w:snapToGrid w:val="0"/>
        <w:spacing w:after="0" w:line="360" w:lineRule="auto"/>
        <w:jc w:val="both"/>
        <w:rPr>
          <w:rFonts w:ascii="Book Antiqua" w:hAnsi="Book Antiqua" w:cs="Helvetica"/>
          <w:kern w:val="2"/>
          <w:sz w:val="24"/>
          <w:szCs w:val="24"/>
        </w:rPr>
      </w:pPr>
      <w:r w:rsidRPr="006E38AF">
        <w:rPr>
          <w:rFonts w:ascii="Book Antiqua" w:hAnsi="Book Antiqua" w:cs="Helvetica"/>
          <w:kern w:val="2"/>
          <w:sz w:val="24"/>
          <w:szCs w:val="24"/>
        </w:rPr>
        <w:t>Grade E (Poor): 0</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473A84" w:rsidRPr="006E38AF" w:rsidRDefault="00473A84" w:rsidP="00FA3A25">
      <w:pPr>
        <w:kinsoku w:val="0"/>
        <w:snapToGrid w:val="0"/>
        <w:spacing w:after="0" w:line="360" w:lineRule="auto"/>
        <w:jc w:val="both"/>
        <w:rPr>
          <w:rFonts w:ascii="Book Antiqua" w:hAnsi="Book Antiqua" w:cs="Book Antiqua"/>
          <w:sz w:val="24"/>
          <w:szCs w:val="24"/>
          <w:lang w:bidi="en-US"/>
        </w:rPr>
      </w:pPr>
    </w:p>
    <w:p w:rsidR="00552851" w:rsidRPr="006E38AF" w:rsidRDefault="00473A84" w:rsidP="00FA3A25">
      <w:pPr>
        <w:pStyle w:val="a7"/>
        <w:kinsoku w:val="0"/>
        <w:autoSpaceDE w:val="0"/>
        <w:autoSpaceDN w:val="0"/>
        <w:snapToGrid w:val="0"/>
        <w:spacing w:before="0" w:beforeAutospacing="0" w:after="0" w:line="360" w:lineRule="auto"/>
        <w:jc w:val="both"/>
        <w:rPr>
          <w:rFonts w:ascii="Book Antiqua" w:hAnsi="Book Antiqua" w:cs="Book Antiqua"/>
          <w:b/>
        </w:rPr>
      </w:pPr>
      <w:r w:rsidRPr="006E38AF">
        <w:rPr>
          <w:rFonts w:ascii="Book Antiqua" w:hAnsi="Book Antiqua" w:cs="Book Antiqua"/>
          <w:b/>
        </w:rPr>
        <w:br w:type="page"/>
      </w:r>
      <w:r w:rsidR="007B03A1">
        <w:rPr>
          <w:rFonts w:ascii="Book Antiqua" w:hAnsi="Book Antiqua" w:cs="Book Antiqua"/>
          <w:b/>
          <w:noProof/>
        </w:rPr>
        <w:lastRenderedPageBreak/>
        <w:drawing>
          <wp:inline distT="0" distB="0" distL="0" distR="0">
            <wp:extent cx="5246370" cy="3780790"/>
            <wp:effectExtent l="0" t="0" r="0" b="0"/>
            <wp:docPr id="1" name="图片 2" descr="微信图片_20181128134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微信图片_20181128134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370" cy="3780790"/>
                    </a:xfrm>
                    <a:prstGeom prst="rect">
                      <a:avLst/>
                    </a:prstGeom>
                    <a:noFill/>
                    <a:ln>
                      <a:noFill/>
                    </a:ln>
                    <a:effectLst/>
                  </pic:spPr>
                </pic:pic>
              </a:graphicData>
            </a:graphic>
          </wp:inline>
        </w:drawing>
      </w:r>
    </w:p>
    <w:p w:rsidR="00552851" w:rsidRPr="006E38AF" w:rsidRDefault="00552851" w:rsidP="00FA3A25">
      <w:pPr>
        <w:pStyle w:val="a7"/>
        <w:kinsoku w:val="0"/>
        <w:autoSpaceDE w:val="0"/>
        <w:autoSpaceDN w:val="0"/>
        <w:snapToGrid w:val="0"/>
        <w:spacing w:before="0" w:beforeAutospacing="0" w:after="0" w:line="360" w:lineRule="auto"/>
        <w:jc w:val="both"/>
        <w:rPr>
          <w:rFonts w:ascii="Book Antiqua" w:eastAsia="Segoe UI" w:hAnsi="Book Antiqua" w:cs="Book Antiqua"/>
          <w:shd w:val="clear" w:color="auto" w:fill="FFFFFF"/>
        </w:rPr>
      </w:pPr>
      <w:r w:rsidRPr="006E38AF">
        <w:rPr>
          <w:rFonts w:ascii="Book Antiqua" w:eastAsia="Segoe UI" w:hAnsi="Book Antiqua" w:cs="Book Antiqua"/>
          <w:b/>
          <w:bCs/>
          <w:shd w:val="clear" w:color="auto" w:fill="FFFFFF"/>
        </w:rPr>
        <w:t xml:space="preserve">Figure 1 Procedure for ultrasound-guided fascia </w:t>
      </w:r>
      <w:proofErr w:type="spellStart"/>
      <w:r w:rsidRPr="006E38AF">
        <w:rPr>
          <w:rFonts w:ascii="Book Antiqua" w:eastAsia="Segoe UI" w:hAnsi="Book Antiqua" w:cs="Book Antiqua"/>
          <w:b/>
          <w:bCs/>
          <w:shd w:val="clear" w:color="auto" w:fill="FFFFFF"/>
        </w:rPr>
        <w:t>iliaca</w:t>
      </w:r>
      <w:proofErr w:type="spellEnd"/>
      <w:r w:rsidRPr="006E38AF">
        <w:rPr>
          <w:rFonts w:ascii="Book Antiqua" w:eastAsia="Segoe UI" w:hAnsi="Book Antiqua" w:cs="Book Antiqua"/>
          <w:b/>
          <w:bCs/>
          <w:shd w:val="clear" w:color="auto" w:fill="FFFFFF"/>
        </w:rPr>
        <w:t xml:space="preserve"> compartment block. </w:t>
      </w:r>
      <w:r w:rsidRPr="006E38AF">
        <w:rPr>
          <w:rFonts w:ascii="Book Antiqua" w:eastAsia="Segoe UI" w:hAnsi="Book Antiqua" w:cs="Book Antiqua"/>
          <w:shd w:val="clear" w:color="auto" w:fill="FFFFFF"/>
        </w:rPr>
        <w:t xml:space="preserve">The ultrasound probe was vertically placed on the outer third of the inguinal ligament to identify the hourglass sign of the obliquus internus abdominis, </w:t>
      </w:r>
      <w:proofErr w:type="spellStart"/>
      <w:r w:rsidRPr="006E38AF">
        <w:rPr>
          <w:rFonts w:ascii="Book Antiqua" w:eastAsia="Segoe UI" w:hAnsi="Book Antiqua" w:cs="Book Antiqua"/>
          <w:shd w:val="clear" w:color="auto" w:fill="FFFFFF"/>
        </w:rPr>
        <w:t>sartorius</w:t>
      </w:r>
      <w:proofErr w:type="spellEnd"/>
      <w:r w:rsidRPr="006E38AF">
        <w:rPr>
          <w:rFonts w:ascii="Book Antiqua" w:eastAsia="Segoe UI" w:hAnsi="Book Antiqua" w:cs="Book Antiqua"/>
          <w:shd w:val="clear" w:color="auto" w:fill="FFFFFF"/>
        </w:rPr>
        <w:t xml:space="preserve"> muscle and iliopsoas muscle.</w:t>
      </w:r>
    </w:p>
    <w:sectPr w:rsidR="00552851" w:rsidRPr="006E38AF" w:rsidSect="00FA3A25">
      <w:footerReference w:type="even" r:id="rId9"/>
      <w:footerReference w:type="default" r:id="rId10"/>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DC" w:rsidRDefault="002659DC" w:rsidP="00692D6D">
      <w:pPr>
        <w:spacing w:after="0" w:line="240" w:lineRule="auto"/>
      </w:pPr>
      <w:r>
        <w:separator/>
      </w:r>
    </w:p>
  </w:endnote>
  <w:endnote w:type="continuationSeparator" w:id="0">
    <w:p w:rsidR="002659DC" w:rsidRDefault="002659DC" w:rsidP="0069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00002FF" w:usb1="4000205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B7" w:rsidRDefault="00F165B7" w:rsidP="00DA3BC2">
    <w:pPr>
      <w:pStyle w:val="ab"/>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rsidR="00F165B7" w:rsidRDefault="00F165B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B7" w:rsidRPr="003070EC" w:rsidRDefault="00F165B7" w:rsidP="00DA3BC2">
    <w:pPr>
      <w:pStyle w:val="ab"/>
      <w:framePr w:wrap="none" w:vAnchor="text" w:hAnchor="margin" w:xAlign="center" w:y="1"/>
      <w:rPr>
        <w:rStyle w:val="ac"/>
        <w:rFonts w:ascii="Book Antiqua" w:hAnsi="Book Antiqua"/>
        <w:sz w:val="24"/>
        <w:szCs w:val="24"/>
      </w:rPr>
    </w:pPr>
    <w:r w:rsidRPr="003070EC">
      <w:rPr>
        <w:rStyle w:val="ac"/>
        <w:rFonts w:ascii="Book Antiqua" w:hAnsi="Book Antiqua"/>
        <w:sz w:val="24"/>
        <w:szCs w:val="24"/>
      </w:rPr>
      <w:fldChar w:fldCharType="begin"/>
    </w:r>
    <w:r w:rsidRPr="003070EC">
      <w:rPr>
        <w:rStyle w:val="ac"/>
        <w:rFonts w:ascii="Book Antiqua" w:hAnsi="Book Antiqua"/>
        <w:sz w:val="24"/>
        <w:szCs w:val="24"/>
      </w:rPr>
      <w:instrText xml:space="preserve"> PAGE </w:instrText>
    </w:r>
    <w:r w:rsidRPr="003070EC">
      <w:rPr>
        <w:rStyle w:val="ac"/>
        <w:rFonts w:ascii="Book Antiqua" w:hAnsi="Book Antiqua"/>
        <w:sz w:val="24"/>
        <w:szCs w:val="24"/>
      </w:rPr>
      <w:fldChar w:fldCharType="separate"/>
    </w:r>
    <w:r w:rsidR="0027588A">
      <w:rPr>
        <w:rStyle w:val="ac"/>
        <w:rFonts w:ascii="Book Antiqua" w:hAnsi="Book Antiqua"/>
        <w:noProof/>
        <w:sz w:val="24"/>
        <w:szCs w:val="24"/>
      </w:rPr>
      <w:t>5</w:t>
    </w:r>
    <w:r w:rsidRPr="003070EC">
      <w:rPr>
        <w:rStyle w:val="ac"/>
        <w:rFonts w:ascii="Book Antiqua" w:hAnsi="Book Antiqua"/>
        <w:sz w:val="24"/>
        <w:szCs w:val="24"/>
      </w:rPr>
      <w:fldChar w:fldCharType="end"/>
    </w:r>
  </w:p>
  <w:p w:rsidR="00F165B7" w:rsidRDefault="00F165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DC" w:rsidRDefault="002659DC" w:rsidP="00692D6D">
      <w:pPr>
        <w:spacing w:after="0" w:line="240" w:lineRule="auto"/>
      </w:pPr>
      <w:r>
        <w:separator/>
      </w:r>
    </w:p>
  </w:footnote>
  <w:footnote w:type="continuationSeparator" w:id="0">
    <w:p w:rsidR="002659DC" w:rsidRDefault="002659DC" w:rsidP="00692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A3105"/>
    <w:multiLevelType w:val="singleLevel"/>
    <w:tmpl w:val="C07A310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removePersonalInformation/>
  <w:removeDateAndTim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F61"/>
    <w:rsid w:val="00066FF3"/>
    <w:rsid w:val="000A4328"/>
    <w:rsid w:val="000F5665"/>
    <w:rsid w:val="0016299A"/>
    <w:rsid w:val="00172A27"/>
    <w:rsid w:val="00176158"/>
    <w:rsid w:val="00195582"/>
    <w:rsid w:val="001C4A24"/>
    <w:rsid w:val="002659DC"/>
    <w:rsid w:val="0027588A"/>
    <w:rsid w:val="002878A1"/>
    <w:rsid w:val="002B248F"/>
    <w:rsid w:val="002D1EFD"/>
    <w:rsid w:val="002E5DB9"/>
    <w:rsid w:val="0030475C"/>
    <w:rsid w:val="003070EC"/>
    <w:rsid w:val="003A4F69"/>
    <w:rsid w:val="003C33FF"/>
    <w:rsid w:val="003F12AB"/>
    <w:rsid w:val="00473A84"/>
    <w:rsid w:val="00552851"/>
    <w:rsid w:val="00562648"/>
    <w:rsid w:val="0056369D"/>
    <w:rsid w:val="0060354D"/>
    <w:rsid w:val="00624CE1"/>
    <w:rsid w:val="00630110"/>
    <w:rsid w:val="006565D1"/>
    <w:rsid w:val="00692D6D"/>
    <w:rsid w:val="006A205E"/>
    <w:rsid w:val="006B4112"/>
    <w:rsid w:val="006E38AF"/>
    <w:rsid w:val="006F309E"/>
    <w:rsid w:val="0071764C"/>
    <w:rsid w:val="007248BE"/>
    <w:rsid w:val="007B03A1"/>
    <w:rsid w:val="008E24D5"/>
    <w:rsid w:val="008F02DA"/>
    <w:rsid w:val="009A67C8"/>
    <w:rsid w:val="00A836E9"/>
    <w:rsid w:val="00C22138"/>
    <w:rsid w:val="00C31AE9"/>
    <w:rsid w:val="00CB6A02"/>
    <w:rsid w:val="00D87F55"/>
    <w:rsid w:val="00DA3BC2"/>
    <w:rsid w:val="00DB5C31"/>
    <w:rsid w:val="00E05329"/>
    <w:rsid w:val="00E17336"/>
    <w:rsid w:val="00E21771"/>
    <w:rsid w:val="00E3736C"/>
    <w:rsid w:val="00E92548"/>
    <w:rsid w:val="00EA6E65"/>
    <w:rsid w:val="00F165B7"/>
    <w:rsid w:val="00F677DE"/>
    <w:rsid w:val="00FA3A25"/>
    <w:rsid w:val="04252BCA"/>
    <w:rsid w:val="0497352B"/>
    <w:rsid w:val="06B942CF"/>
    <w:rsid w:val="11A34555"/>
    <w:rsid w:val="16F120ED"/>
    <w:rsid w:val="1A884F10"/>
    <w:rsid w:val="214E7B4D"/>
    <w:rsid w:val="269C65A2"/>
    <w:rsid w:val="26B25C24"/>
    <w:rsid w:val="2AF17B8A"/>
    <w:rsid w:val="2B535818"/>
    <w:rsid w:val="2C422F9E"/>
    <w:rsid w:val="2D263D62"/>
    <w:rsid w:val="36124150"/>
    <w:rsid w:val="36996D51"/>
    <w:rsid w:val="37386451"/>
    <w:rsid w:val="39250CF9"/>
    <w:rsid w:val="440F5F15"/>
    <w:rsid w:val="4ABC7E0C"/>
    <w:rsid w:val="53BB4C26"/>
    <w:rsid w:val="55942E9E"/>
    <w:rsid w:val="570824B9"/>
    <w:rsid w:val="57B9315E"/>
    <w:rsid w:val="5BCE3559"/>
    <w:rsid w:val="5CC673DE"/>
    <w:rsid w:val="608C109A"/>
    <w:rsid w:val="69D83886"/>
    <w:rsid w:val="6D2737C2"/>
    <w:rsid w:val="763E600C"/>
    <w:rsid w:val="7EE0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uiPriority="11"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ascii="Calibri" w:hAnsi="Calibri"/>
      <w:sz w:val="22"/>
      <w:szCs w:val="22"/>
    </w:rPr>
  </w:style>
  <w:style w:type="paragraph" w:styleId="1">
    <w:name w:val="heading 1"/>
    <w:basedOn w:val="a"/>
    <w:next w:val="a"/>
    <w:uiPriority w:val="9"/>
    <w:qFormat/>
    <w:pPr>
      <w:keepNext/>
      <w:keepLines/>
      <w:spacing w:before="480" w:after="0"/>
      <w:outlineLvl w:val="0"/>
    </w:pPr>
    <w:rPr>
      <w:rFonts w:ascii="Cambria" w:hAnsi="Cambria"/>
      <w:b/>
      <w:bCs/>
      <w:color w:val="21798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Emphasis"/>
    <w:qFormat/>
    <w:rPr>
      <w:i/>
    </w:rPr>
  </w:style>
  <w:style w:type="character" w:styleId="a5">
    <w:name w:val="Hyperlink"/>
    <w:uiPriority w:val="99"/>
    <w:unhideWhenUsed/>
    <w:rPr>
      <w:color w:val="0000FF"/>
      <w:u w:val="single"/>
    </w:rPr>
  </w:style>
  <w:style w:type="character" w:styleId="a6">
    <w:name w:val="annotation reference"/>
    <w:rPr>
      <w:sz w:val="16"/>
      <w:szCs w:val="16"/>
    </w:rPr>
  </w:style>
  <w:style w:type="paragraph" w:styleId="a7">
    <w:name w:val="Normal (Web)"/>
    <w:basedOn w:val="a"/>
    <w:uiPriority w:val="99"/>
    <w:unhideWhenUsed/>
    <w:pPr>
      <w:spacing w:before="100" w:beforeAutospacing="1" w:after="119"/>
    </w:pPr>
    <w:rPr>
      <w:rFonts w:ascii="宋体" w:hAnsi="宋体" w:cs="宋体"/>
      <w:sz w:val="24"/>
      <w:szCs w:val="24"/>
    </w:rPr>
  </w:style>
  <w:style w:type="paragraph" w:styleId="a8">
    <w:name w:val="annotation text"/>
    <w:basedOn w:val="a"/>
    <w:rPr>
      <w:sz w:val="20"/>
      <w:szCs w:val="20"/>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a9">
    <w:name w:val="Subtitle"/>
    <w:basedOn w:val="a"/>
    <w:next w:val="a"/>
    <w:uiPriority w:val="11"/>
    <w:qFormat/>
    <w:pPr>
      <w:numPr>
        <w:ilvl w:val="1"/>
      </w:numPr>
    </w:pPr>
    <w:rPr>
      <w:rFonts w:ascii="Cambria" w:hAnsi="Cambria"/>
      <w:i/>
      <w:iCs/>
      <w:color w:val="2DA2BF"/>
      <w:spacing w:val="15"/>
      <w:sz w:val="24"/>
      <w:szCs w:val="24"/>
    </w:rPr>
  </w:style>
  <w:style w:type="paragraph" w:styleId="aa">
    <w:name w:val="header"/>
    <w:basedOn w:val="a"/>
    <w:link w:val="Char"/>
    <w:rsid w:val="00692D6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a"/>
    <w:rsid w:val="00692D6D"/>
    <w:rPr>
      <w:rFonts w:ascii="Calibri" w:hAnsi="Calibri"/>
      <w:sz w:val="18"/>
      <w:szCs w:val="18"/>
    </w:rPr>
  </w:style>
  <w:style w:type="paragraph" w:styleId="ab">
    <w:name w:val="footer"/>
    <w:basedOn w:val="a"/>
    <w:link w:val="Char0"/>
    <w:rsid w:val="00692D6D"/>
    <w:pPr>
      <w:tabs>
        <w:tab w:val="center" w:pos="4153"/>
        <w:tab w:val="right" w:pos="8306"/>
      </w:tabs>
      <w:snapToGrid w:val="0"/>
      <w:spacing w:line="240" w:lineRule="auto"/>
    </w:pPr>
    <w:rPr>
      <w:sz w:val="18"/>
      <w:szCs w:val="18"/>
    </w:rPr>
  </w:style>
  <w:style w:type="character" w:customStyle="1" w:styleId="Char0">
    <w:name w:val="页脚 Char"/>
    <w:link w:val="ab"/>
    <w:rsid w:val="00692D6D"/>
    <w:rPr>
      <w:rFonts w:ascii="Calibri" w:hAnsi="Calibri"/>
      <w:sz w:val="18"/>
      <w:szCs w:val="18"/>
    </w:rPr>
  </w:style>
  <w:style w:type="character" w:styleId="ac">
    <w:name w:val="page number"/>
    <w:rsid w:val="00F165B7"/>
  </w:style>
  <w:style w:type="paragraph" w:styleId="ad">
    <w:name w:val="Balloon Text"/>
    <w:basedOn w:val="a"/>
    <w:link w:val="Char1"/>
    <w:rsid w:val="00F165B7"/>
    <w:pPr>
      <w:spacing w:after="0" w:line="240" w:lineRule="auto"/>
    </w:pPr>
    <w:rPr>
      <w:rFonts w:ascii="Times New Roman" w:hAnsi="Times New Roman"/>
      <w:sz w:val="18"/>
      <w:szCs w:val="18"/>
    </w:rPr>
  </w:style>
  <w:style w:type="character" w:customStyle="1" w:styleId="Char1">
    <w:name w:val="批注框文本 Char"/>
    <w:link w:val="ad"/>
    <w:rsid w:val="00F165B7"/>
    <w:rPr>
      <w:sz w:val="18"/>
      <w:szCs w:val="18"/>
      <w:lang w:eastAsia="zh-CN"/>
    </w:rPr>
  </w:style>
  <w:style w:type="paragraph" w:styleId="ae">
    <w:name w:val="Revision"/>
    <w:hidden/>
    <w:uiPriority w:val="99"/>
    <w:unhideWhenUsed/>
    <w:rsid w:val="00E2177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uiPriority="11"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ascii="Calibri" w:hAnsi="Calibri"/>
      <w:sz w:val="22"/>
      <w:szCs w:val="22"/>
    </w:rPr>
  </w:style>
  <w:style w:type="paragraph" w:styleId="1">
    <w:name w:val="heading 1"/>
    <w:basedOn w:val="a"/>
    <w:next w:val="a"/>
    <w:uiPriority w:val="9"/>
    <w:qFormat/>
    <w:pPr>
      <w:keepNext/>
      <w:keepLines/>
      <w:spacing w:before="480" w:after="0"/>
      <w:outlineLvl w:val="0"/>
    </w:pPr>
    <w:rPr>
      <w:rFonts w:ascii="Cambria" w:hAnsi="Cambria"/>
      <w:b/>
      <w:bCs/>
      <w:color w:val="21798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Emphasis"/>
    <w:qFormat/>
    <w:rPr>
      <w:i/>
    </w:rPr>
  </w:style>
  <w:style w:type="character" w:styleId="a5">
    <w:name w:val="Hyperlink"/>
    <w:uiPriority w:val="99"/>
    <w:unhideWhenUsed/>
    <w:rPr>
      <w:color w:val="0000FF"/>
      <w:u w:val="single"/>
    </w:rPr>
  </w:style>
  <w:style w:type="character" w:styleId="a6">
    <w:name w:val="annotation reference"/>
    <w:rPr>
      <w:sz w:val="16"/>
      <w:szCs w:val="16"/>
    </w:rPr>
  </w:style>
  <w:style w:type="paragraph" w:styleId="a7">
    <w:name w:val="Normal (Web)"/>
    <w:basedOn w:val="a"/>
    <w:uiPriority w:val="99"/>
    <w:unhideWhenUsed/>
    <w:pPr>
      <w:spacing w:before="100" w:beforeAutospacing="1" w:after="119"/>
    </w:pPr>
    <w:rPr>
      <w:rFonts w:ascii="宋体" w:hAnsi="宋体" w:cs="宋体"/>
      <w:sz w:val="24"/>
      <w:szCs w:val="24"/>
    </w:rPr>
  </w:style>
  <w:style w:type="paragraph" w:styleId="a8">
    <w:name w:val="annotation text"/>
    <w:basedOn w:val="a"/>
    <w:rPr>
      <w:sz w:val="20"/>
      <w:szCs w:val="20"/>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a9">
    <w:name w:val="Subtitle"/>
    <w:basedOn w:val="a"/>
    <w:next w:val="a"/>
    <w:uiPriority w:val="11"/>
    <w:qFormat/>
    <w:pPr>
      <w:numPr>
        <w:ilvl w:val="1"/>
      </w:numPr>
    </w:pPr>
    <w:rPr>
      <w:rFonts w:ascii="Cambria" w:hAnsi="Cambria"/>
      <w:i/>
      <w:iCs/>
      <w:color w:val="2DA2BF"/>
      <w:spacing w:val="15"/>
      <w:sz w:val="24"/>
      <w:szCs w:val="24"/>
    </w:rPr>
  </w:style>
  <w:style w:type="paragraph" w:styleId="aa">
    <w:name w:val="header"/>
    <w:basedOn w:val="a"/>
    <w:link w:val="Char"/>
    <w:rsid w:val="00692D6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a"/>
    <w:rsid w:val="00692D6D"/>
    <w:rPr>
      <w:rFonts w:ascii="Calibri" w:hAnsi="Calibri"/>
      <w:sz w:val="18"/>
      <w:szCs w:val="18"/>
    </w:rPr>
  </w:style>
  <w:style w:type="paragraph" w:styleId="ab">
    <w:name w:val="footer"/>
    <w:basedOn w:val="a"/>
    <w:link w:val="Char0"/>
    <w:rsid w:val="00692D6D"/>
    <w:pPr>
      <w:tabs>
        <w:tab w:val="center" w:pos="4153"/>
        <w:tab w:val="right" w:pos="8306"/>
      </w:tabs>
      <w:snapToGrid w:val="0"/>
      <w:spacing w:line="240" w:lineRule="auto"/>
    </w:pPr>
    <w:rPr>
      <w:sz w:val="18"/>
      <w:szCs w:val="18"/>
    </w:rPr>
  </w:style>
  <w:style w:type="character" w:customStyle="1" w:styleId="Char0">
    <w:name w:val="页脚 Char"/>
    <w:link w:val="ab"/>
    <w:rsid w:val="00692D6D"/>
    <w:rPr>
      <w:rFonts w:ascii="Calibri" w:hAnsi="Calibri"/>
      <w:sz w:val="18"/>
      <w:szCs w:val="18"/>
    </w:rPr>
  </w:style>
  <w:style w:type="character" w:styleId="ac">
    <w:name w:val="page number"/>
    <w:rsid w:val="00F165B7"/>
  </w:style>
  <w:style w:type="paragraph" w:styleId="ad">
    <w:name w:val="Balloon Text"/>
    <w:basedOn w:val="a"/>
    <w:link w:val="Char1"/>
    <w:rsid w:val="00F165B7"/>
    <w:pPr>
      <w:spacing w:after="0" w:line="240" w:lineRule="auto"/>
    </w:pPr>
    <w:rPr>
      <w:rFonts w:ascii="Times New Roman" w:hAnsi="Times New Roman"/>
      <w:sz w:val="18"/>
      <w:szCs w:val="18"/>
    </w:rPr>
  </w:style>
  <w:style w:type="character" w:customStyle="1" w:styleId="Char1">
    <w:name w:val="批注框文本 Char"/>
    <w:link w:val="ad"/>
    <w:rsid w:val="00F165B7"/>
    <w:rPr>
      <w:sz w:val="18"/>
      <w:szCs w:val="18"/>
      <w:lang w:eastAsia="zh-CN"/>
    </w:rPr>
  </w:style>
  <w:style w:type="paragraph" w:styleId="ae">
    <w:name w:val="Revision"/>
    <w:hidden/>
    <w:uiPriority w:val="99"/>
    <w:unhideWhenUsed/>
    <w:rsid w:val="00E2177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5914">
      <w:bodyDiv w:val="1"/>
      <w:marLeft w:val="0"/>
      <w:marRight w:val="0"/>
      <w:marTop w:val="0"/>
      <w:marBottom w:val="0"/>
      <w:divBdr>
        <w:top w:val="none" w:sz="0" w:space="0" w:color="auto"/>
        <w:left w:val="none" w:sz="0" w:space="0" w:color="auto"/>
        <w:bottom w:val="none" w:sz="0" w:space="0" w:color="auto"/>
        <w:right w:val="none" w:sz="0" w:space="0" w:color="auto"/>
      </w:divBdr>
    </w:div>
    <w:div w:id="359357434">
      <w:bodyDiv w:val="1"/>
      <w:marLeft w:val="0"/>
      <w:marRight w:val="0"/>
      <w:marTop w:val="0"/>
      <w:marBottom w:val="0"/>
      <w:divBdr>
        <w:top w:val="none" w:sz="0" w:space="0" w:color="auto"/>
        <w:left w:val="none" w:sz="0" w:space="0" w:color="auto"/>
        <w:bottom w:val="none" w:sz="0" w:space="0" w:color="auto"/>
        <w:right w:val="none" w:sz="0" w:space="0" w:color="auto"/>
      </w:divBdr>
    </w:div>
    <w:div w:id="517233709">
      <w:bodyDiv w:val="1"/>
      <w:marLeft w:val="0"/>
      <w:marRight w:val="0"/>
      <w:marTop w:val="0"/>
      <w:marBottom w:val="0"/>
      <w:divBdr>
        <w:top w:val="none" w:sz="0" w:space="0" w:color="auto"/>
        <w:left w:val="none" w:sz="0" w:space="0" w:color="auto"/>
        <w:bottom w:val="none" w:sz="0" w:space="0" w:color="auto"/>
        <w:right w:val="none" w:sz="0" w:space="0" w:color="auto"/>
      </w:divBdr>
    </w:div>
    <w:div w:id="796030456">
      <w:bodyDiv w:val="1"/>
      <w:marLeft w:val="0"/>
      <w:marRight w:val="0"/>
      <w:marTop w:val="0"/>
      <w:marBottom w:val="0"/>
      <w:divBdr>
        <w:top w:val="none" w:sz="0" w:space="0" w:color="auto"/>
        <w:left w:val="none" w:sz="0" w:space="0" w:color="auto"/>
        <w:bottom w:val="none" w:sz="0" w:space="0" w:color="auto"/>
        <w:right w:val="none" w:sz="0" w:space="0" w:color="auto"/>
      </w:divBdr>
    </w:div>
    <w:div w:id="925459660">
      <w:bodyDiv w:val="1"/>
      <w:marLeft w:val="0"/>
      <w:marRight w:val="0"/>
      <w:marTop w:val="0"/>
      <w:marBottom w:val="0"/>
      <w:divBdr>
        <w:top w:val="none" w:sz="0" w:space="0" w:color="auto"/>
        <w:left w:val="none" w:sz="0" w:space="0" w:color="auto"/>
        <w:bottom w:val="none" w:sz="0" w:space="0" w:color="auto"/>
        <w:right w:val="none" w:sz="0" w:space="0" w:color="auto"/>
      </w:divBdr>
    </w:div>
    <w:div w:id="989480929">
      <w:bodyDiv w:val="1"/>
      <w:marLeft w:val="0"/>
      <w:marRight w:val="0"/>
      <w:marTop w:val="0"/>
      <w:marBottom w:val="0"/>
      <w:divBdr>
        <w:top w:val="none" w:sz="0" w:space="0" w:color="auto"/>
        <w:left w:val="none" w:sz="0" w:space="0" w:color="auto"/>
        <w:bottom w:val="none" w:sz="0" w:space="0" w:color="auto"/>
        <w:right w:val="none" w:sz="0" w:space="0" w:color="auto"/>
      </w:divBdr>
    </w:div>
    <w:div w:id="1089471515">
      <w:bodyDiv w:val="1"/>
      <w:marLeft w:val="0"/>
      <w:marRight w:val="0"/>
      <w:marTop w:val="0"/>
      <w:marBottom w:val="0"/>
      <w:divBdr>
        <w:top w:val="none" w:sz="0" w:space="0" w:color="auto"/>
        <w:left w:val="none" w:sz="0" w:space="0" w:color="auto"/>
        <w:bottom w:val="none" w:sz="0" w:space="0" w:color="auto"/>
        <w:right w:val="none" w:sz="0" w:space="0" w:color="auto"/>
      </w:divBdr>
    </w:div>
    <w:div w:id="1127503977">
      <w:bodyDiv w:val="1"/>
      <w:marLeft w:val="0"/>
      <w:marRight w:val="0"/>
      <w:marTop w:val="0"/>
      <w:marBottom w:val="0"/>
      <w:divBdr>
        <w:top w:val="none" w:sz="0" w:space="0" w:color="auto"/>
        <w:left w:val="none" w:sz="0" w:space="0" w:color="auto"/>
        <w:bottom w:val="none" w:sz="0" w:space="0" w:color="auto"/>
        <w:right w:val="none" w:sz="0" w:space="0" w:color="auto"/>
      </w:divBdr>
    </w:div>
    <w:div w:id="1246576449">
      <w:bodyDiv w:val="1"/>
      <w:marLeft w:val="0"/>
      <w:marRight w:val="0"/>
      <w:marTop w:val="0"/>
      <w:marBottom w:val="0"/>
      <w:divBdr>
        <w:top w:val="none" w:sz="0" w:space="0" w:color="auto"/>
        <w:left w:val="none" w:sz="0" w:space="0" w:color="auto"/>
        <w:bottom w:val="none" w:sz="0" w:space="0" w:color="auto"/>
        <w:right w:val="none" w:sz="0" w:space="0" w:color="auto"/>
      </w:divBdr>
    </w:div>
    <w:div w:id="1331450700">
      <w:bodyDiv w:val="1"/>
      <w:marLeft w:val="0"/>
      <w:marRight w:val="0"/>
      <w:marTop w:val="0"/>
      <w:marBottom w:val="0"/>
      <w:divBdr>
        <w:top w:val="none" w:sz="0" w:space="0" w:color="auto"/>
        <w:left w:val="none" w:sz="0" w:space="0" w:color="auto"/>
        <w:bottom w:val="none" w:sz="0" w:space="0" w:color="auto"/>
        <w:right w:val="none" w:sz="0" w:space="0" w:color="auto"/>
      </w:divBdr>
    </w:div>
    <w:div w:id="1597136656">
      <w:bodyDiv w:val="1"/>
      <w:marLeft w:val="0"/>
      <w:marRight w:val="0"/>
      <w:marTop w:val="0"/>
      <w:marBottom w:val="0"/>
      <w:divBdr>
        <w:top w:val="none" w:sz="0" w:space="0" w:color="auto"/>
        <w:left w:val="none" w:sz="0" w:space="0" w:color="auto"/>
        <w:bottom w:val="none" w:sz="0" w:space="0" w:color="auto"/>
        <w:right w:val="none" w:sz="0" w:space="0" w:color="auto"/>
      </w:divBdr>
    </w:div>
    <w:div w:id="1753165944">
      <w:bodyDiv w:val="1"/>
      <w:marLeft w:val="0"/>
      <w:marRight w:val="0"/>
      <w:marTop w:val="0"/>
      <w:marBottom w:val="0"/>
      <w:divBdr>
        <w:top w:val="none" w:sz="0" w:space="0" w:color="auto"/>
        <w:left w:val="none" w:sz="0" w:space="0" w:color="auto"/>
        <w:bottom w:val="none" w:sz="0" w:space="0" w:color="auto"/>
        <w:right w:val="none" w:sz="0" w:space="0" w:color="auto"/>
      </w:divBdr>
    </w:div>
    <w:div w:id="1912229035">
      <w:bodyDiv w:val="1"/>
      <w:marLeft w:val="0"/>
      <w:marRight w:val="0"/>
      <w:marTop w:val="0"/>
      <w:marBottom w:val="0"/>
      <w:divBdr>
        <w:top w:val="none" w:sz="0" w:space="0" w:color="auto"/>
        <w:left w:val="none" w:sz="0" w:space="0" w:color="auto"/>
        <w:bottom w:val="none" w:sz="0" w:space="0" w:color="auto"/>
        <w:right w:val="none" w:sz="0" w:space="0" w:color="auto"/>
      </w:divBdr>
    </w:div>
    <w:div w:id="20597395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2019-09-05T08:34:00Z</dcterms:created>
  <dcterms:modified xsi:type="dcterms:W3CDTF">2019-09-06T04:06:00Z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