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978" w:rsidRPr="00E739F1" w:rsidRDefault="003B4978" w:rsidP="00E739F1">
      <w:pPr>
        <w:spacing w:line="360" w:lineRule="auto"/>
        <w:jc w:val="both"/>
        <w:rPr>
          <w:rFonts w:ascii="Book Antiqua" w:hAnsi="Book Antiqua"/>
          <w:b/>
          <w:sz w:val="24"/>
          <w:szCs w:val="24"/>
        </w:rPr>
      </w:pPr>
      <w:bookmarkStart w:id="0" w:name="_gjdgxs" w:colFirst="0" w:colLast="0"/>
      <w:bookmarkEnd w:id="0"/>
      <w:r w:rsidRPr="00E739F1">
        <w:rPr>
          <w:rFonts w:ascii="Book Antiqua" w:hAnsi="Book Antiqua"/>
          <w:b/>
          <w:sz w:val="24"/>
          <w:szCs w:val="24"/>
        </w:rPr>
        <w:t xml:space="preserve">Name of Journal: </w:t>
      </w:r>
      <w:r w:rsidRPr="00E739F1">
        <w:rPr>
          <w:rFonts w:ascii="Book Antiqua" w:hAnsi="Book Antiqua"/>
          <w:i/>
          <w:sz w:val="24"/>
          <w:szCs w:val="24"/>
        </w:rPr>
        <w:t>World Journal of Gastrointestinal Surgery</w:t>
      </w:r>
    </w:p>
    <w:p w:rsidR="003B4978" w:rsidRPr="00E739F1" w:rsidRDefault="003B4978" w:rsidP="00E739F1">
      <w:pPr>
        <w:spacing w:line="360" w:lineRule="auto"/>
        <w:jc w:val="both"/>
        <w:rPr>
          <w:rFonts w:ascii="Book Antiqua" w:hAnsi="Book Antiqua"/>
          <w:b/>
          <w:sz w:val="24"/>
          <w:szCs w:val="24"/>
        </w:rPr>
      </w:pPr>
      <w:r w:rsidRPr="00E739F1">
        <w:rPr>
          <w:rFonts w:ascii="Book Antiqua" w:hAnsi="Book Antiqua"/>
          <w:b/>
          <w:sz w:val="24"/>
          <w:szCs w:val="24"/>
        </w:rPr>
        <w:t xml:space="preserve">Manuscript NO: </w:t>
      </w:r>
      <w:r w:rsidRPr="00E739F1">
        <w:rPr>
          <w:rFonts w:ascii="Book Antiqua" w:hAnsi="Book Antiqua"/>
          <w:sz w:val="24"/>
          <w:szCs w:val="24"/>
        </w:rPr>
        <w:t>47998</w:t>
      </w:r>
    </w:p>
    <w:p w:rsidR="003B4978" w:rsidRPr="00E739F1" w:rsidRDefault="003B4978"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Manuscript Type:</w:t>
      </w:r>
      <w:r w:rsidRPr="00E739F1">
        <w:rPr>
          <w:rFonts w:ascii="Book Antiqua" w:hAnsi="Book Antiqua"/>
          <w:sz w:val="24"/>
          <w:szCs w:val="24"/>
        </w:rPr>
        <w:t xml:space="preserve"> CASE REPORT</w:t>
      </w:r>
    </w:p>
    <w:p w:rsidR="003B4978" w:rsidRPr="00E739F1" w:rsidRDefault="003B4978" w:rsidP="00E739F1">
      <w:pPr>
        <w:pBdr>
          <w:top w:val="nil"/>
          <w:left w:val="nil"/>
          <w:bottom w:val="nil"/>
          <w:right w:val="nil"/>
          <w:between w:val="nil"/>
        </w:pBdr>
        <w:spacing w:line="360" w:lineRule="auto"/>
        <w:jc w:val="both"/>
        <w:rPr>
          <w:rFonts w:ascii="Book Antiqua" w:hAnsi="Book Antiqua"/>
          <w:b/>
          <w:sz w:val="24"/>
          <w:szCs w:val="24"/>
        </w:rPr>
      </w:pPr>
    </w:p>
    <w:p w:rsidR="00AC7487" w:rsidRPr="00E739F1" w:rsidRDefault="009860F5"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Novel</w:t>
      </w:r>
      <w:r w:rsidR="003B4978" w:rsidRPr="00E739F1">
        <w:rPr>
          <w:rFonts w:ascii="Book Antiqua" w:hAnsi="Book Antiqua"/>
          <w:b/>
          <w:sz w:val="24"/>
          <w:szCs w:val="24"/>
        </w:rPr>
        <w:t xml:space="preserve"> technique for anastomotic salvage using </w:t>
      </w:r>
      <w:proofErr w:type="spellStart"/>
      <w:r w:rsidR="003B4978" w:rsidRPr="00E739F1">
        <w:rPr>
          <w:rFonts w:ascii="Book Antiqua" w:hAnsi="Book Antiqua"/>
          <w:b/>
          <w:sz w:val="24"/>
          <w:szCs w:val="24"/>
        </w:rPr>
        <w:t>transanal</w:t>
      </w:r>
      <w:proofErr w:type="spellEnd"/>
      <w:r w:rsidR="003B4978" w:rsidRPr="00E739F1">
        <w:rPr>
          <w:rFonts w:ascii="Book Antiqua" w:hAnsi="Book Antiqua"/>
          <w:b/>
          <w:sz w:val="24"/>
          <w:szCs w:val="24"/>
        </w:rPr>
        <w:t xml:space="preserve"> minimally invasive surg</w:t>
      </w:r>
      <w:r w:rsidRPr="00E739F1">
        <w:rPr>
          <w:rFonts w:ascii="Book Antiqua" w:hAnsi="Book Antiqua"/>
          <w:b/>
          <w:sz w:val="24"/>
          <w:szCs w:val="24"/>
        </w:rPr>
        <w:t xml:space="preserve">ery: </w:t>
      </w:r>
      <w:r w:rsidR="003B4978" w:rsidRPr="00E739F1">
        <w:rPr>
          <w:rFonts w:ascii="Book Antiqua" w:hAnsi="Book Antiqua"/>
          <w:b/>
          <w:sz w:val="24"/>
          <w:szCs w:val="24"/>
        </w:rPr>
        <w:t xml:space="preserve">A case report </w:t>
      </w:r>
    </w:p>
    <w:p w:rsidR="00AC7487" w:rsidRPr="00E739F1" w:rsidRDefault="00AC7487" w:rsidP="00E739F1">
      <w:pPr>
        <w:spacing w:line="360" w:lineRule="auto"/>
        <w:jc w:val="both"/>
        <w:rPr>
          <w:rFonts w:ascii="Book Antiqua" w:eastAsia="Verdana" w:hAnsi="Book Antiqua" w:cs="Verdana"/>
          <w:sz w:val="24"/>
          <w:szCs w:val="24"/>
        </w:rPr>
      </w:pPr>
    </w:p>
    <w:p w:rsidR="0005411C" w:rsidRPr="00E739F1" w:rsidRDefault="0005411C" w:rsidP="00E739F1">
      <w:pPr>
        <w:spacing w:line="360" w:lineRule="auto"/>
        <w:jc w:val="both"/>
        <w:rPr>
          <w:rFonts w:ascii="Book Antiqua" w:hAnsi="Book Antiqua"/>
          <w:sz w:val="24"/>
          <w:szCs w:val="24"/>
        </w:rPr>
      </w:pP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w:t>
      </w:r>
      <w:r w:rsidRPr="00E739F1">
        <w:rPr>
          <w:rFonts w:ascii="Book Antiqua" w:hAnsi="Book Antiqua"/>
          <w:i/>
          <w:sz w:val="24"/>
          <w:szCs w:val="24"/>
        </w:rPr>
        <w:t>et al.</w:t>
      </w:r>
      <w:r w:rsidRPr="00E739F1">
        <w:rPr>
          <w:rFonts w:ascii="Book Antiqua" w:hAnsi="Book Antiqua"/>
          <w:b/>
          <w:sz w:val="24"/>
          <w:szCs w:val="24"/>
        </w:rPr>
        <w:t xml:space="preserve"> </w:t>
      </w:r>
      <w:r w:rsidRPr="00E739F1">
        <w:rPr>
          <w:rFonts w:ascii="Book Antiqua" w:hAnsi="Book Antiqua"/>
          <w:sz w:val="24"/>
          <w:szCs w:val="24"/>
        </w:rPr>
        <w:t xml:space="preserve">TAMIS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for anastomotic leak </w:t>
      </w:r>
    </w:p>
    <w:p w:rsidR="0005411C" w:rsidRPr="00E739F1" w:rsidRDefault="0005411C" w:rsidP="00E739F1">
      <w:pPr>
        <w:spacing w:line="360" w:lineRule="auto"/>
        <w:jc w:val="both"/>
        <w:rPr>
          <w:rFonts w:ascii="Book Antiqua" w:eastAsia="Verdana" w:hAnsi="Book Antiqua" w:cs="Verdana"/>
          <w:sz w:val="24"/>
          <w:szCs w:val="24"/>
        </w:rPr>
      </w:pPr>
    </w:p>
    <w:p w:rsidR="003B4978" w:rsidRPr="00E739F1" w:rsidRDefault="003B4978" w:rsidP="00E739F1">
      <w:pPr>
        <w:spacing w:line="360" w:lineRule="auto"/>
        <w:jc w:val="both"/>
        <w:rPr>
          <w:rFonts w:ascii="Book Antiqua" w:hAnsi="Book Antiqua"/>
          <w:sz w:val="24"/>
          <w:szCs w:val="24"/>
        </w:rPr>
      </w:pPr>
      <w:r w:rsidRPr="00E739F1">
        <w:rPr>
          <w:rFonts w:ascii="Book Antiqua" w:hAnsi="Book Antiqua"/>
          <w:sz w:val="24"/>
          <w:szCs w:val="24"/>
        </w:rPr>
        <w:t xml:space="preserve">Oscar A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Robert L Kress, </w:t>
      </w:r>
      <w:proofErr w:type="spellStart"/>
      <w:r w:rsidRPr="00E739F1">
        <w:rPr>
          <w:rFonts w:ascii="Book Antiqua" w:hAnsi="Book Antiqua"/>
          <w:sz w:val="24"/>
          <w:szCs w:val="24"/>
        </w:rPr>
        <w:t>Shinil</w:t>
      </w:r>
      <w:proofErr w:type="spellEnd"/>
      <w:r w:rsidRPr="00E739F1">
        <w:rPr>
          <w:rFonts w:ascii="Book Antiqua" w:hAnsi="Book Antiqua"/>
          <w:sz w:val="24"/>
          <w:szCs w:val="24"/>
        </w:rPr>
        <w:t xml:space="preserve"> K Shah, Amit K Agarwal</w:t>
      </w:r>
    </w:p>
    <w:p w:rsidR="003B4978" w:rsidRPr="00E739F1" w:rsidRDefault="003B4978"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 xml:space="preserve">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w:t>
      </w:r>
      <w:r w:rsidRPr="00E739F1">
        <w:rPr>
          <w:rFonts w:ascii="Book Antiqua" w:hAnsi="Book Antiqua"/>
          <w:sz w:val="24"/>
          <w:szCs w:val="24"/>
        </w:rPr>
        <w:t xml:space="preserve">Center for Surgical Trials and Evidence-Based Practice, McGovern Medical School at the University of Texas Health Science Center at Houston, Houston, TX </w:t>
      </w:r>
      <w:r w:rsidRPr="00E739F1">
        <w:rPr>
          <w:rFonts w:ascii="Book Antiqua" w:hAnsi="Book Antiqua"/>
          <w:sz w:val="24"/>
          <w:szCs w:val="24"/>
          <w:shd w:val="clear" w:color="auto" w:fill="FFFFFF"/>
        </w:rPr>
        <w:t>77033</w:t>
      </w:r>
      <w:r w:rsidRPr="00E739F1">
        <w:rPr>
          <w:rFonts w:ascii="Book Antiqua" w:hAnsi="Book Antiqua"/>
          <w:sz w:val="24"/>
          <w:szCs w:val="24"/>
        </w:rPr>
        <w:t>, United States</w:t>
      </w:r>
    </w:p>
    <w:p w:rsidR="0005411C" w:rsidRPr="00E739F1" w:rsidRDefault="0005411C" w:rsidP="00E739F1">
      <w:pPr>
        <w:spacing w:line="360" w:lineRule="auto"/>
        <w:jc w:val="both"/>
        <w:rPr>
          <w:rFonts w:ascii="Book Antiqua" w:hAnsi="Book Antiqua"/>
          <w:sz w:val="24"/>
          <w:szCs w:val="24"/>
          <w:vertAlign w:val="superscript"/>
        </w:rPr>
      </w:pPr>
    </w:p>
    <w:p w:rsidR="00AC7487"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Robert L Kress, </w:t>
      </w:r>
      <w:proofErr w:type="spellStart"/>
      <w:r w:rsidRPr="00E739F1">
        <w:rPr>
          <w:rFonts w:ascii="Book Antiqua" w:hAnsi="Book Antiqua"/>
          <w:b/>
          <w:sz w:val="24"/>
          <w:szCs w:val="24"/>
        </w:rPr>
        <w:t>Shinil</w:t>
      </w:r>
      <w:proofErr w:type="spellEnd"/>
      <w:r w:rsidRPr="00E739F1">
        <w:rPr>
          <w:rFonts w:ascii="Book Antiqua" w:hAnsi="Book Antiqua"/>
          <w:b/>
          <w:sz w:val="24"/>
          <w:szCs w:val="24"/>
        </w:rPr>
        <w:t xml:space="preserve"> K Shah, Amit K Agarwal,</w:t>
      </w:r>
      <w:r w:rsidRPr="00E739F1">
        <w:rPr>
          <w:rFonts w:ascii="Book Antiqua" w:hAnsi="Book Antiqua"/>
          <w:b/>
          <w:sz w:val="24"/>
          <w:szCs w:val="24"/>
          <w:lang w:eastAsia="zh-CN"/>
        </w:rPr>
        <w:t xml:space="preserve"> </w:t>
      </w:r>
      <w:r w:rsidR="009860F5" w:rsidRPr="00E739F1">
        <w:rPr>
          <w:rFonts w:ascii="Book Antiqua" w:hAnsi="Book Antiqua"/>
          <w:sz w:val="24"/>
          <w:szCs w:val="24"/>
        </w:rPr>
        <w:t>Department of Surgery, McGovern Medical School at the University of Texas Health Science Center Houston, Houston, TX</w:t>
      </w:r>
      <w:r w:rsidRPr="00E739F1">
        <w:rPr>
          <w:rFonts w:ascii="Book Antiqua" w:hAnsi="Book Antiqua"/>
          <w:sz w:val="24"/>
          <w:szCs w:val="24"/>
        </w:rPr>
        <w:t xml:space="preserve"> </w:t>
      </w:r>
      <w:r w:rsidRPr="00E739F1">
        <w:rPr>
          <w:rFonts w:ascii="Book Antiqua" w:hAnsi="Book Antiqua"/>
          <w:sz w:val="24"/>
          <w:szCs w:val="24"/>
          <w:shd w:val="clear" w:color="auto" w:fill="FFFFFF"/>
        </w:rPr>
        <w:t>77033</w:t>
      </w:r>
      <w:r w:rsidRPr="00E739F1">
        <w:rPr>
          <w:rFonts w:ascii="Book Antiqua" w:hAnsi="Book Antiqua"/>
          <w:sz w:val="24"/>
          <w:szCs w:val="24"/>
        </w:rPr>
        <w:t>, United States</w:t>
      </w:r>
    </w:p>
    <w:p w:rsidR="00AC7487" w:rsidRPr="00E739F1" w:rsidRDefault="00AC7487" w:rsidP="00E739F1">
      <w:pPr>
        <w:spacing w:line="360" w:lineRule="auto"/>
        <w:jc w:val="both"/>
        <w:rPr>
          <w:rFonts w:ascii="Book Antiqua" w:hAnsi="Book Antiqua"/>
          <w:b/>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ORCID number:</w:t>
      </w:r>
      <w:r w:rsidRPr="00E739F1">
        <w:rPr>
          <w:rFonts w:ascii="Book Antiqua" w:hAnsi="Book Antiqua"/>
          <w:sz w:val="24"/>
          <w:szCs w:val="24"/>
        </w:rPr>
        <w:t xml:space="preserve"> Oscar A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w:t>
      </w:r>
      <w:hyperlink r:id="rId7" w:tgtFrame="_blank" w:history="1">
        <w:r w:rsidRPr="00E739F1">
          <w:rPr>
            <w:rStyle w:val="Hyperlink"/>
            <w:rFonts w:ascii="Book Antiqua" w:hAnsi="Book Antiqua"/>
            <w:color w:val="auto"/>
            <w:sz w:val="24"/>
            <w:szCs w:val="24"/>
            <w:u w:val="none"/>
            <w:shd w:val="clear" w:color="auto" w:fill="FFFFFF"/>
          </w:rPr>
          <w:t>0000-0001-8731-5395</w:t>
        </w:r>
      </w:hyperlink>
      <w:r w:rsidRPr="00E739F1">
        <w:rPr>
          <w:rFonts w:ascii="Book Antiqua" w:hAnsi="Book Antiqua"/>
          <w:sz w:val="24"/>
          <w:szCs w:val="24"/>
        </w:rPr>
        <w:t>); Robert L Kress (</w:t>
      </w:r>
      <w:hyperlink r:id="rId8" w:tgtFrame="_blank" w:history="1">
        <w:r w:rsidRPr="00E739F1">
          <w:rPr>
            <w:rStyle w:val="Hyperlink"/>
            <w:rFonts w:ascii="Book Antiqua" w:hAnsi="Book Antiqua"/>
            <w:color w:val="auto"/>
            <w:sz w:val="24"/>
            <w:szCs w:val="24"/>
            <w:u w:val="none"/>
            <w:shd w:val="clear" w:color="auto" w:fill="FFFFFF"/>
          </w:rPr>
          <w:t>0000-0001-8074-7021</w:t>
        </w:r>
      </w:hyperlink>
      <w:r w:rsidRPr="00E739F1">
        <w:rPr>
          <w:rFonts w:ascii="Book Antiqua" w:hAnsi="Book Antiqua"/>
          <w:sz w:val="24"/>
          <w:szCs w:val="24"/>
        </w:rPr>
        <w:t xml:space="preserve">); </w:t>
      </w:r>
      <w:proofErr w:type="spellStart"/>
      <w:r w:rsidRPr="00E739F1">
        <w:rPr>
          <w:rFonts w:ascii="Book Antiqua" w:hAnsi="Book Antiqua"/>
          <w:sz w:val="24"/>
          <w:szCs w:val="24"/>
        </w:rPr>
        <w:t>Shinil</w:t>
      </w:r>
      <w:proofErr w:type="spellEnd"/>
      <w:r w:rsidRPr="00E739F1">
        <w:rPr>
          <w:rFonts w:ascii="Book Antiqua" w:hAnsi="Book Antiqua"/>
          <w:sz w:val="24"/>
          <w:szCs w:val="24"/>
        </w:rPr>
        <w:t xml:space="preserve"> K Shah (</w:t>
      </w:r>
      <w:hyperlink r:id="rId9" w:tgtFrame="_blank" w:history="1">
        <w:r w:rsidRPr="00E739F1">
          <w:rPr>
            <w:rStyle w:val="Hyperlink"/>
            <w:rFonts w:ascii="Book Antiqua" w:hAnsi="Book Antiqua"/>
            <w:color w:val="auto"/>
            <w:sz w:val="24"/>
            <w:szCs w:val="24"/>
            <w:u w:val="none"/>
            <w:shd w:val="clear" w:color="auto" w:fill="FFFFFF"/>
          </w:rPr>
          <w:t>0000-0002-4605-3138</w:t>
        </w:r>
      </w:hyperlink>
      <w:r w:rsidRPr="00E739F1">
        <w:rPr>
          <w:rFonts w:ascii="Book Antiqua" w:hAnsi="Book Antiqua"/>
          <w:sz w:val="24"/>
          <w:szCs w:val="24"/>
        </w:rPr>
        <w:t>); Amit K Agarwal (</w:t>
      </w:r>
      <w:hyperlink r:id="rId10" w:tgtFrame="_blank" w:history="1">
        <w:r w:rsidRPr="00E739F1">
          <w:rPr>
            <w:rStyle w:val="Hyperlink"/>
            <w:rFonts w:ascii="Book Antiqua" w:hAnsi="Book Antiqua"/>
            <w:color w:val="auto"/>
            <w:sz w:val="24"/>
            <w:szCs w:val="24"/>
            <w:u w:val="none"/>
            <w:shd w:val="clear" w:color="auto" w:fill="FFFFFF"/>
          </w:rPr>
          <w:t>0000-0003-3395-0662</w:t>
        </w:r>
      </w:hyperlink>
      <w:r w:rsidRPr="00E739F1">
        <w:rPr>
          <w:rFonts w:ascii="Book Antiqua" w:hAnsi="Book Antiqua"/>
          <w:sz w:val="24"/>
          <w:szCs w:val="24"/>
        </w:rPr>
        <w:t>).</w:t>
      </w:r>
    </w:p>
    <w:p w:rsidR="0005411C" w:rsidRPr="00E739F1" w:rsidRDefault="0005411C" w:rsidP="00E739F1">
      <w:pPr>
        <w:spacing w:line="360" w:lineRule="auto"/>
        <w:jc w:val="both"/>
        <w:rPr>
          <w:rFonts w:ascii="Book Antiqua" w:hAnsi="Book Antiqua"/>
          <w:b/>
          <w:sz w:val="24"/>
          <w:szCs w:val="24"/>
        </w:rPr>
      </w:pPr>
    </w:p>
    <w:p w:rsidR="00AC7487"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Author contributions:</w:t>
      </w:r>
      <w:r w:rsidRPr="00E739F1">
        <w:rPr>
          <w:rFonts w:ascii="Book Antiqua" w:hAnsi="Book Antiqua"/>
          <w:sz w:val="24"/>
          <w:szCs w:val="24"/>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 xml:space="preserve">contributed to </w:t>
      </w:r>
      <w:r w:rsidRPr="00E739F1">
        <w:rPr>
          <w:rFonts w:ascii="Book Antiqua" w:hAnsi="Book Antiqua"/>
          <w:sz w:val="24"/>
          <w:szCs w:val="24"/>
        </w:rPr>
        <w:t>s</w:t>
      </w:r>
      <w:r w:rsidR="009860F5" w:rsidRPr="00E739F1">
        <w:rPr>
          <w:rFonts w:ascii="Book Antiqua" w:hAnsi="Book Antiqua"/>
          <w:sz w:val="24"/>
          <w:szCs w:val="24"/>
        </w:rPr>
        <w:t>tudy conception and design</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a</w:t>
      </w:r>
      <w:r w:rsidR="009860F5" w:rsidRPr="00E739F1">
        <w:rPr>
          <w:rFonts w:ascii="Book Antiqua" w:hAnsi="Book Antiqua"/>
          <w:sz w:val="24"/>
          <w:szCs w:val="24"/>
        </w:rPr>
        <w:t>cquisition of data</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a</w:t>
      </w:r>
      <w:r w:rsidR="009860F5" w:rsidRPr="00E739F1">
        <w:rPr>
          <w:rFonts w:ascii="Book Antiqua" w:hAnsi="Book Antiqua"/>
          <w:sz w:val="24"/>
          <w:szCs w:val="24"/>
        </w:rPr>
        <w:t>nalysis and interpretation of data</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d</w:t>
      </w:r>
      <w:r w:rsidR="009860F5" w:rsidRPr="00E739F1">
        <w:rPr>
          <w:rFonts w:ascii="Book Antiqua" w:hAnsi="Book Antiqua"/>
          <w:sz w:val="24"/>
          <w:szCs w:val="24"/>
        </w:rPr>
        <w:t>rafting of manuscript</w:t>
      </w:r>
      <w:r w:rsidRPr="00E739F1">
        <w:rPr>
          <w:rFonts w:ascii="Book Antiqua" w:hAnsi="Book Antiqua"/>
          <w:sz w:val="24"/>
          <w:szCs w:val="24"/>
        </w:rPr>
        <w:t>;</w:t>
      </w:r>
      <w:r w:rsidRPr="00E739F1">
        <w:rPr>
          <w:rFonts w:ascii="Book Antiqua" w:hAnsi="Book Antiqua"/>
          <w:sz w:val="24"/>
          <w:szCs w:val="24"/>
          <w:lang w:eastAsia="zh-CN"/>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and Agarwal AK </w:t>
      </w:r>
      <w:r w:rsidRPr="00E739F1">
        <w:rPr>
          <w:rFonts w:ascii="Book Antiqua" w:hAnsi="Book Antiqua"/>
          <w:sz w:val="24"/>
          <w:szCs w:val="24"/>
          <w:lang w:eastAsia="zh-CN"/>
        </w:rPr>
        <w:t>contributed to</w:t>
      </w:r>
      <w:r w:rsidRPr="00E739F1">
        <w:rPr>
          <w:rFonts w:ascii="Book Antiqua" w:hAnsi="Book Antiqua"/>
          <w:sz w:val="24"/>
          <w:szCs w:val="24"/>
        </w:rPr>
        <w:t xml:space="preserve"> critical </w:t>
      </w:r>
      <w:r w:rsidR="009860F5" w:rsidRPr="00E739F1">
        <w:rPr>
          <w:rFonts w:ascii="Book Antiqua" w:hAnsi="Book Antiqua"/>
          <w:sz w:val="24"/>
          <w:szCs w:val="24"/>
        </w:rPr>
        <w:t>revision</w:t>
      </w:r>
      <w:r w:rsidRPr="00E739F1">
        <w:rPr>
          <w:rFonts w:ascii="Book Antiqua" w:hAnsi="Book Antiqua"/>
          <w:sz w:val="24"/>
          <w:szCs w:val="24"/>
        </w:rPr>
        <w:t>.</w:t>
      </w:r>
    </w:p>
    <w:p w:rsidR="00AC7487" w:rsidRPr="00E739F1" w:rsidRDefault="00AC7487"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lastRenderedPageBreak/>
        <w:t>Informed consent statement</w:t>
      </w:r>
      <w:r w:rsidRPr="00E739F1">
        <w:rPr>
          <w:rFonts w:ascii="Book Antiqua" w:hAnsi="Book Antiqua"/>
          <w:b/>
          <w:iCs/>
          <w:sz w:val="24"/>
          <w:szCs w:val="24"/>
        </w:rPr>
        <w:t xml:space="preserve">: </w:t>
      </w:r>
      <w:r w:rsidRPr="00E739F1">
        <w:rPr>
          <w:rFonts w:ascii="Book Antiqua" w:hAnsi="Book Antiqua"/>
          <w:sz w:val="24"/>
          <w:szCs w:val="24"/>
        </w:rPr>
        <w:t>Informed written consent was obtained from the patient for the surgical intervention and publication of this report and any accompanying images.</w:t>
      </w:r>
    </w:p>
    <w:p w:rsidR="0005411C" w:rsidRPr="00E739F1" w:rsidRDefault="0005411C" w:rsidP="00E739F1">
      <w:pPr>
        <w:spacing w:line="360" w:lineRule="auto"/>
        <w:jc w:val="both"/>
        <w:rPr>
          <w:rFonts w:ascii="Book Antiqua" w:hAnsi="Book Antiqua"/>
          <w:b/>
          <w:sz w:val="24"/>
          <w:szCs w:val="24"/>
        </w:rPr>
      </w:pP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Conflict-of-interest statement</w:t>
      </w:r>
      <w:r w:rsidRPr="00E739F1">
        <w:rPr>
          <w:rFonts w:ascii="Book Antiqua" w:hAnsi="Book Antiqua" w:cs="TimesNewRomanPS-BoldItalicMT"/>
          <w:b/>
          <w:iCs/>
          <w:sz w:val="24"/>
          <w:szCs w:val="24"/>
        </w:rPr>
        <w:t xml:space="preserve">: </w:t>
      </w: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and Agarwal AK declare that they have no conflict of interest.</w:t>
      </w:r>
      <w:r w:rsidRPr="00E739F1">
        <w:rPr>
          <w:rFonts w:ascii="Book Antiqua" w:hAnsi="Book Antiqua"/>
          <w:sz w:val="24"/>
          <w:szCs w:val="24"/>
          <w:lang w:eastAsia="zh-CN"/>
        </w:rPr>
        <w:t xml:space="preserve"> </w:t>
      </w:r>
      <w:r w:rsidRPr="00E739F1">
        <w:rPr>
          <w:rFonts w:ascii="Book Antiqua" w:hAnsi="Book Antiqua"/>
          <w:sz w:val="24"/>
          <w:szCs w:val="24"/>
        </w:rPr>
        <w:t xml:space="preserve">Shah receives grants from </w:t>
      </w:r>
      <w:proofErr w:type="spellStart"/>
      <w:r w:rsidRPr="00E739F1">
        <w:rPr>
          <w:rFonts w:ascii="Book Antiqua" w:hAnsi="Book Antiqua"/>
          <w:sz w:val="24"/>
          <w:szCs w:val="24"/>
        </w:rPr>
        <w:t>Neosurgical</w:t>
      </w:r>
      <w:proofErr w:type="spellEnd"/>
      <w:r w:rsidRPr="00E739F1">
        <w:rPr>
          <w:rFonts w:ascii="Book Antiqua" w:hAnsi="Book Antiqua"/>
          <w:sz w:val="24"/>
          <w:szCs w:val="24"/>
        </w:rPr>
        <w:t xml:space="preserve">, </w:t>
      </w:r>
      <w:proofErr w:type="spellStart"/>
      <w:r w:rsidRPr="00E739F1">
        <w:rPr>
          <w:rFonts w:ascii="Book Antiqua" w:hAnsi="Book Antiqua"/>
          <w:sz w:val="24"/>
          <w:szCs w:val="24"/>
        </w:rPr>
        <w:t>Medigus</w:t>
      </w:r>
      <w:proofErr w:type="spellEnd"/>
      <w:r w:rsidRPr="00E739F1">
        <w:rPr>
          <w:rFonts w:ascii="Book Antiqua" w:hAnsi="Book Antiqua"/>
          <w:sz w:val="24"/>
          <w:szCs w:val="24"/>
        </w:rPr>
        <w:t xml:space="preserve"> and Intuitive Surgical. Also receives educational honoraria from Gore and C-SATS. None of these conflicts of interests are relevant to the current case report</w:t>
      </w:r>
    </w:p>
    <w:p w:rsidR="0005411C" w:rsidRPr="00E739F1" w:rsidRDefault="0005411C" w:rsidP="00E739F1">
      <w:pPr>
        <w:snapToGrid w:val="0"/>
        <w:spacing w:line="360" w:lineRule="auto"/>
        <w:jc w:val="both"/>
        <w:rPr>
          <w:rFonts w:ascii="Book Antiqua" w:hAnsi="Book Antiqua" w:cs="Book Antiqua"/>
          <w:sz w:val="24"/>
          <w:szCs w:val="24"/>
        </w:rPr>
      </w:pP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CARE Checklist (2016) statement:</w:t>
      </w:r>
      <w:r w:rsidRPr="00E739F1">
        <w:rPr>
          <w:rFonts w:ascii="Book Antiqua" w:hAnsi="Book Antiqua"/>
          <w:sz w:val="24"/>
          <w:szCs w:val="24"/>
        </w:rPr>
        <w:t xml:space="preserve"> Guidelines of the CARE Checklist (2016) have been adopted.</w:t>
      </w:r>
    </w:p>
    <w:p w:rsidR="0005411C" w:rsidRPr="00E739F1" w:rsidRDefault="0005411C" w:rsidP="00E739F1">
      <w:pPr>
        <w:adjustRightInd w:val="0"/>
        <w:snapToGrid w:val="0"/>
        <w:spacing w:line="360" w:lineRule="auto"/>
        <w:jc w:val="both"/>
        <w:rPr>
          <w:rFonts w:ascii="Book Antiqua" w:hAnsi="Book Antiqua"/>
          <w:sz w:val="24"/>
          <w:szCs w:val="24"/>
        </w:rPr>
      </w:pPr>
    </w:p>
    <w:p w:rsidR="0005411C" w:rsidRPr="00E739F1" w:rsidRDefault="0005411C" w:rsidP="00E739F1">
      <w:pPr>
        <w:adjustRightInd w:val="0"/>
        <w:snapToGrid w:val="0"/>
        <w:spacing w:line="360" w:lineRule="auto"/>
        <w:jc w:val="both"/>
        <w:rPr>
          <w:rFonts w:ascii="Book Antiqua" w:hAnsi="Book Antiqua"/>
          <w:sz w:val="24"/>
          <w:szCs w:val="24"/>
        </w:rPr>
      </w:pPr>
      <w:r w:rsidRPr="00E739F1">
        <w:rPr>
          <w:rFonts w:ascii="Book Antiqua" w:hAnsi="Book Antiqua"/>
          <w:b/>
          <w:sz w:val="24"/>
          <w:szCs w:val="24"/>
        </w:rPr>
        <w:t xml:space="preserve">Open-Access: </w:t>
      </w:r>
      <w:r w:rsidRPr="00E739F1">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739F1">
          <w:rPr>
            <w:rStyle w:val="Hyperlink"/>
            <w:rFonts w:ascii="Book Antiqua" w:hAnsi="Book Antiqua"/>
            <w:color w:val="auto"/>
            <w:sz w:val="24"/>
            <w:szCs w:val="24"/>
            <w:u w:val="none"/>
          </w:rPr>
          <w:t>http://creativecommons.org/licenses/by-nc/4.0/</w:t>
        </w:r>
      </w:hyperlink>
    </w:p>
    <w:p w:rsidR="00AC7487" w:rsidRPr="00E739F1" w:rsidRDefault="00AC7487"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eastAsia="SimSun" w:hAnsi="Book Antiqua" w:cs="SimSun"/>
          <w:sz w:val="24"/>
          <w:szCs w:val="24"/>
        </w:rPr>
      </w:pPr>
      <w:r w:rsidRPr="00E739F1">
        <w:rPr>
          <w:rFonts w:ascii="Book Antiqua" w:eastAsia="SimSun" w:hAnsi="Book Antiqua" w:cs="SimSun"/>
          <w:b/>
          <w:sz w:val="24"/>
          <w:szCs w:val="24"/>
        </w:rPr>
        <w:t>Manuscript source:</w:t>
      </w:r>
      <w:r w:rsidRPr="00E739F1">
        <w:rPr>
          <w:rFonts w:ascii="Book Antiqua" w:eastAsia="SimSun" w:hAnsi="Book Antiqua" w:cs="SimSun"/>
          <w:sz w:val="24"/>
          <w:szCs w:val="24"/>
        </w:rPr>
        <w:t> Unsolicited manuscript</w:t>
      </w:r>
    </w:p>
    <w:p w:rsidR="0005411C" w:rsidRPr="00E739F1" w:rsidRDefault="0005411C"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b/>
          <w:sz w:val="24"/>
          <w:szCs w:val="24"/>
          <w:lang w:eastAsia="zh-CN"/>
        </w:rPr>
      </w:pPr>
      <w:r w:rsidRPr="00E739F1">
        <w:rPr>
          <w:rFonts w:ascii="Book Antiqua" w:hAnsi="Book Antiqua"/>
          <w:b/>
          <w:sz w:val="24"/>
          <w:szCs w:val="24"/>
        </w:rPr>
        <w:t xml:space="preserve">Corresponding author: Oscar A </w:t>
      </w:r>
      <w:proofErr w:type="spellStart"/>
      <w:r w:rsidRPr="00E739F1">
        <w:rPr>
          <w:rFonts w:ascii="Book Antiqua" w:hAnsi="Book Antiqua"/>
          <w:b/>
          <w:sz w:val="24"/>
          <w:szCs w:val="24"/>
        </w:rPr>
        <w:t>Olavarria</w:t>
      </w:r>
      <w:proofErr w:type="spellEnd"/>
      <w:r w:rsidRPr="00E739F1">
        <w:rPr>
          <w:rFonts w:ascii="Book Antiqua" w:hAnsi="Book Antiqua"/>
          <w:b/>
          <w:sz w:val="24"/>
          <w:szCs w:val="24"/>
        </w:rPr>
        <w:t xml:space="preserve">, MD, Doctor, Postdoctoral Fellow, Senior Research Fellow, </w:t>
      </w:r>
      <w:r w:rsidRPr="00E739F1">
        <w:rPr>
          <w:rFonts w:ascii="Book Antiqua" w:hAnsi="Book Antiqua"/>
          <w:sz w:val="24"/>
          <w:szCs w:val="24"/>
        </w:rPr>
        <w:t xml:space="preserve">Department of Surgery, McGovern Medical School at the University of Texas Health Science Center Houston, 5656 Kelley St., General Surgery Office, Houston, TX 77033, United States. </w:t>
      </w:r>
      <w:hyperlink r:id="rId12" w:history="1">
        <w:r w:rsidR="005C5245" w:rsidRPr="00C824BD">
          <w:rPr>
            <w:rStyle w:val="Hyperlink"/>
            <w:rFonts w:ascii="Book Antiqua" w:hAnsi="Book Antiqua"/>
            <w:sz w:val="24"/>
            <w:szCs w:val="24"/>
          </w:rPr>
          <w:t>oscarolavarria@hotmail.com</w:t>
        </w:r>
      </w:hyperlink>
      <w:r w:rsidR="005C5245">
        <w:rPr>
          <w:rFonts w:ascii="Book Antiqua" w:hAnsi="Book Antiqua" w:hint="eastAsia"/>
          <w:sz w:val="24"/>
          <w:szCs w:val="24"/>
          <w:lang w:eastAsia="zh-CN"/>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Telephone: </w:t>
      </w:r>
      <w:r w:rsidRPr="00E739F1">
        <w:rPr>
          <w:rFonts w:ascii="Book Antiqua" w:hAnsi="Book Antiqua"/>
          <w:sz w:val="24"/>
          <w:szCs w:val="24"/>
        </w:rPr>
        <w:t>+1-713-5664640</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Fax:</w:t>
      </w:r>
      <w:r w:rsidRPr="00E739F1">
        <w:rPr>
          <w:rFonts w:ascii="Book Antiqua" w:hAnsi="Book Antiqua"/>
          <w:sz w:val="24"/>
          <w:szCs w:val="24"/>
        </w:rPr>
        <w:t xml:space="preserve"> +1-713-5664583</w:t>
      </w:r>
    </w:p>
    <w:p w:rsidR="0005411C" w:rsidRPr="00E739F1" w:rsidRDefault="0005411C" w:rsidP="00E739F1">
      <w:pPr>
        <w:spacing w:line="360" w:lineRule="auto"/>
        <w:jc w:val="both"/>
        <w:rPr>
          <w:rFonts w:ascii="Book Antiqua" w:hAnsi="Book Antiqua"/>
          <w:sz w:val="24"/>
          <w:szCs w:val="24"/>
        </w:rPr>
      </w:pP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lastRenderedPageBreak/>
        <w:t>Received:</w:t>
      </w:r>
      <w:r w:rsidRPr="00E739F1">
        <w:rPr>
          <w:rFonts w:ascii="Book Antiqua" w:hAnsi="Book Antiqua"/>
          <w:sz w:val="24"/>
          <w:szCs w:val="24"/>
        </w:rPr>
        <w:t xml:space="preserve"> </w:t>
      </w:r>
      <w:r w:rsidR="00B2236F" w:rsidRPr="00E739F1">
        <w:rPr>
          <w:rFonts w:ascii="Book Antiqua" w:hAnsi="Book Antiqua"/>
          <w:sz w:val="24"/>
          <w:szCs w:val="24"/>
        </w:rPr>
        <w:t>April 4,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Peer-review started:</w:t>
      </w:r>
      <w:r w:rsidR="00B2236F" w:rsidRPr="00E739F1">
        <w:rPr>
          <w:rFonts w:ascii="Book Antiqua" w:hAnsi="Book Antiqua"/>
          <w:sz w:val="24"/>
          <w:szCs w:val="24"/>
        </w:rPr>
        <w:t xml:space="preserve"> April 4,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First decision:</w:t>
      </w:r>
      <w:r w:rsidR="00B2236F" w:rsidRPr="00E739F1">
        <w:rPr>
          <w:rFonts w:ascii="Book Antiqua" w:hAnsi="Book Antiqua"/>
          <w:sz w:val="24"/>
          <w:szCs w:val="24"/>
        </w:rPr>
        <w:t xml:space="preserve"> May 8, 2019</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Revised: </w:t>
      </w:r>
      <w:r w:rsidR="00B2236F" w:rsidRPr="00E739F1">
        <w:rPr>
          <w:rFonts w:ascii="Book Antiqua" w:hAnsi="Book Antiqua"/>
          <w:sz w:val="24"/>
          <w:szCs w:val="24"/>
        </w:rPr>
        <w:t>May 18, 2019</w:t>
      </w:r>
      <w:r w:rsidR="00E739F1">
        <w:rPr>
          <w:rFonts w:ascii="Book Antiqua" w:hAnsi="Book Antiqua"/>
          <w:sz w:val="24"/>
          <w:szCs w:val="24"/>
        </w:rPr>
        <w:t xml:space="preserve"> </w:t>
      </w:r>
      <w:r w:rsidRPr="00E739F1">
        <w:rPr>
          <w:rFonts w:ascii="Book Antiqua" w:hAnsi="Book Antiqua"/>
          <w:b/>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Accepted:</w:t>
      </w:r>
      <w:r w:rsidR="001A6F68" w:rsidRPr="001A6F68">
        <w:t xml:space="preserve"> </w:t>
      </w:r>
      <w:r w:rsidR="001A6F68" w:rsidRPr="001A6F68">
        <w:rPr>
          <w:rFonts w:ascii="Book Antiqua" w:hAnsi="Book Antiqua"/>
          <w:sz w:val="24"/>
          <w:szCs w:val="24"/>
        </w:rPr>
        <w:t>May 23, 2019</w:t>
      </w:r>
      <w:r w:rsidR="00E739F1">
        <w:rPr>
          <w:rFonts w:ascii="Book Antiqua" w:hAnsi="Book Antiqua"/>
          <w:b/>
          <w:sz w:val="24"/>
          <w:szCs w:val="24"/>
        </w:rPr>
        <w:t xml:space="preserve"> </w:t>
      </w:r>
    </w:p>
    <w:p w:rsidR="0005411C" w:rsidRPr="00E739F1" w:rsidRDefault="0005411C" w:rsidP="00E739F1">
      <w:pPr>
        <w:spacing w:line="360" w:lineRule="auto"/>
        <w:jc w:val="both"/>
        <w:rPr>
          <w:rFonts w:ascii="Book Antiqua" w:hAnsi="Book Antiqua"/>
          <w:sz w:val="24"/>
          <w:szCs w:val="24"/>
        </w:rPr>
      </w:pPr>
      <w:r w:rsidRPr="00E739F1">
        <w:rPr>
          <w:rFonts w:ascii="Book Antiqua" w:hAnsi="Book Antiqua"/>
          <w:b/>
          <w:sz w:val="24"/>
          <w:szCs w:val="24"/>
        </w:rPr>
        <w:t>Article in press:</w:t>
      </w:r>
      <w:r w:rsidR="00E739F1">
        <w:rPr>
          <w:rFonts w:ascii="Book Antiqua" w:hAnsi="Book Antiqua"/>
          <w:sz w:val="24"/>
          <w:szCs w:val="24"/>
        </w:rPr>
        <w:t xml:space="preserve">  </w:t>
      </w:r>
    </w:p>
    <w:p w:rsidR="0005411C" w:rsidRPr="00E739F1" w:rsidRDefault="0005411C" w:rsidP="00E739F1">
      <w:pPr>
        <w:spacing w:line="360" w:lineRule="auto"/>
        <w:jc w:val="both"/>
        <w:rPr>
          <w:rFonts w:ascii="Book Antiqua" w:hAnsi="Book Antiqua"/>
          <w:b/>
          <w:sz w:val="24"/>
          <w:szCs w:val="24"/>
        </w:rPr>
      </w:pPr>
      <w:r w:rsidRPr="00E739F1">
        <w:rPr>
          <w:rFonts w:ascii="Book Antiqua" w:hAnsi="Book Antiqua"/>
          <w:b/>
          <w:sz w:val="24"/>
          <w:szCs w:val="24"/>
        </w:rPr>
        <w:t xml:space="preserve">Published online: </w:t>
      </w:r>
    </w:p>
    <w:p w:rsidR="00B2236F" w:rsidRPr="00E739F1" w:rsidRDefault="00B2236F" w:rsidP="00E739F1">
      <w:pPr>
        <w:spacing w:line="360" w:lineRule="auto"/>
        <w:jc w:val="both"/>
        <w:rPr>
          <w:rFonts w:ascii="Book Antiqua" w:hAnsi="Book Antiqua"/>
          <w:b/>
          <w:sz w:val="24"/>
          <w:szCs w:val="24"/>
        </w:rPr>
      </w:pPr>
      <w:r w:rsidRPr="00E739F1">
        <w:rPr>
          <w:rFonts w:ascii="Book Antiqua" w:hAnsi="Book Antiqua"/>
          <w:b/>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sz w:val="24"/>
          <w:szCs w:val="24"/>
        </w:rPr>
        <w:lastRenderedPageBreak/>
        <w:t>Abstract</w:t>
      </w:r>
    </w:p>
    <w:p w:rsidR="00AC7487" w:rsidRPr="00E739F1" w:rsidRDefault="00B2236F" w:rsidP="00E739F1">
      <w:pPr>
        <w:pBdr>
          <w:top w:val="nil"/>
          <w:left w:val="nil"/>
          <w:bottom w:val="nil"/>
          <w:right w:val="nil"/>
          <w:between w:val="nil"/>
        </w:pBdr>
        <w:spacing w:line="360" w:lineRule="auto"/>
        <w:jc w:val="both"/>
        <w:rPr>
          <w:rFonts w:ascii="Book Antiqua" w:hAnsi="Book Antiqua"/>
          <w:b/>
          <w:i/>
          <w:sz w:val="24"/>
          <w:szCs w:val="24"/>
        </w:rPr>
      </w:pPr>
      <w:bookmarkStart w:id="1" w:name="_30j0zll" w:colFirst="0" w:colLast="0"/>
      <w:bookmarkEnd w:id="1"/>
      <w:r w:rsidRPr="00E739F1">
        <w:rPr>
          <w:rFonts w:ascii="Book Antiqua" w:hAnsi="Book Antiqua"/>
          <w:b/>
          <w:i/>
          <w:sz w:val="24"/>
          <w:szCs w:val="24"/>
        </w:rPr>
        <w:t>BACKGROUND</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Anastomotic leak (AL) after low anterior resection </w:t>
      </w:r>
      <w:r w:rsidR="00B2236F" w:rsidRPr="00E739F1">
        <w:rPr>
          <w:rFonts w:ascii="Book Antiqua" w:hAnsi="Book Antiqua"/>
          <w:sz w:val="24"/>
          <w:szCs w:val="24"/>
        </w:rPr>
        <w:t xml:space="preserve">(LAR) </w:t>
      </w:r>
      <w:r w:rsidRPr="00E739F1">
        <w:rPr>
          <w:rFonts w:ascii="Book Antiqua" w:hAnsi="Book Antiqua"/>
          <w:sz w:val="24"/>
          <w:szCs w:val="24"/>
        </w:rPr>
        <w:t>can be a highly morbid complication. The incidence of AL ranges from 5</w:t>
      </w:r>
      <w:r w:rsidR="00B2236F" w:rsidRPr="00E739F1">
        <w:rPr>
          <w:rFonts w:ascii="Book Antiqua" w:hAnsi="Book Antiqua"/>
          <w:sz w:val="24"/>
          <w:szCs w:val="24"/>
        </w:rPr>
        <w:t>%</w:t>
      </w:r>
      <w:r w:rsidRPr="00E739F1">
        <w:rPr>
          <w:rFonts w:ascii="Book Antiqua" w:hAnsi="Book Antiqua"/>
          <w:sz w:val="24"/>
          <w:szCs w:val="24"/>
        </w:rPr>
        <w:t xml:space="preserve"> to 20% depending on patient characteristics and the distance of the anastomosis from the anal verge. Low anastomoses and leaks pose technical challenges for endoscopic treatment. The aim of this report was to describe the use of a commercially available laparoscopic energy device through a </w:t>
      </w:r>
      <w:proofErr w:type="spellStart"/>
      <w:r w:rsidR="00B2236F" w:rsidRPr="00E739F1">
        <w:rPr>
          <w:rFonts w:ascii="Book Antiqua" w:hAnsi="Book Antiqua"/>
          <w:sz w:val="24"/>
          <w:szCs w:val="24"/>
        </w:rPr>
        <w:t>transanal</w:t>
      </w:r>
      <w:proofErr w:type="spellEnd"/>
      <w:r w:rsidR="00B2236F" w:rsidRPr="00E739F1">
        <w:rPr>
          <w:rFonts w:ascii="Book Antiqua" w:hAnsi="Book Antiqua"/>
          <w:sz w:val="24"/>
          <w:szCs w:val="24"/>
        </w:rPr>
        <w:t xml:space="preserve"> minimally invasive surgery</w:t>
      </w:r>
      <w:r w:rsidRPr="00E739F1">
        <w:rPr>
          <w:rFonts w:ascii="Book Antiqua" w:hAnsi="Book Antiqua"/>
          <w:sz w:val="24"/>
          <w:szCs w:val="24"/>
        </w:rPr>
        <w:t xml:space="preserve"> (TAMIS) port for the management of a symptomatic leak not requiring relaparotomy (</w:t>
      </w:r>
      <w:r w:rsidR="00B2236F" w:rsidRPr="00E739F1">
        <w:rPr>
          <w:rFonts w:ascii="Book Antiqua" w:hAnsi="Book Antiqua"/>
          <w:sz w:val="24"/>
          <w:szCs w:val="24"/>
        </w:rPr>
        <w:t>g</w:t>
      </w:r>
      <w:r w:rsidRPr="00E739F1">
        <w:rPr>
          <w:rFonts w:ascii="Book Antiqua" w:hAnsi="Book Antiqua"/>
          <w:sz w:val="24"/>
          <w:szCs w:val="24"/>
        </w:rPr>
        <w:t xml:space="preserve">rade B) after a </w:t>
      </w:r>
      <w:r w:rsidR="00B2236F" w:rsidRPr="00E739F1">
        <w:rPr>
          <w:rFonts w:ascii="Book Antiqua" w:hAnsi="Book Antiqua"/>
          <w:sz w:val="24"/>
          <w:szCs w:val="24"/>
        </w:rPr>
        <w:t>LAR</w:t>
      </w:r>
      <w:r w:rsidRPr="00E739F1">
        <w:rPr>
          <w:rFonts w:ascii="Book Antiqua" w:hAnsi="Book Antiqua"/>
          <w:sz w:val="24"/>
          <w:szCs w:val="24"/>
        </w:rPr>
        <w:t xml:space="preserve"> with diverting loop ileostomy.</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B2236F" w:rsidP="00E739F1">
      <w:pPr>
        <w:pBdr>
          <w:top w:val="nil"/>
          <w:left w:val="nil"/>
          <w:bottom w:val="nil"/>
          <w:right w:val="nil"/>
          <w:between w:val="nil"/>
        </w:pBdr>
        <w:spacing w:line="360" w:lineRule="auto"/>
        <w:jc w:val="both"/>
        <w:rPr>
          <w:rFonts w:ascii="Book Antiqua" w:hAnsi="Book Antiqua"/>
          <w:b/>
          <w:i/>
          <w:sz w:val="24"/>
          <w:szCs w:val="24"/>
        </w:rPr>
      </w:pPr>
      <w:r w:rsidRPr="00E739F1">
        <w:rPr>
          <w:rFonts w:ascii="Book Antiqua" w:hAnsi="Book Antiqua"/>
          <w:b/>
          <w:i/>
          <w:sz w:val="24"/>
          <w:szCs w:val="24"/>
        </w:rPr>
        <w:t>CASE SUMMARY</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 TAMIS </w:t>
      </w:r>
      <w:proofErr w:type="spellStart"/>
      <w:r w:rsidRPr="00E739F1">
        <w:rPr>
          <w:rFonts w:ascii="Book Antiqua" w:hAnsi="Book Antiqua"/>
          <w:sz w:val="24"/>
          <w:szCs w:val="24"/>
        </w:rPr>
        <w:t>GelPOINT</w:t>
      </w:r>
      <w:proofErr w:type="spellEnd"/>
      <w:r w:rsidRPr="00E739F1">
        <w:rPr>
          <w:rFonts w:ascii="Book Antiqua" w:hAnsi="Book Antiqua"/>
          <w:sz w:val="24"/>
          <w:szCs w:val="24"/>
        </w:rPr>
        <w:t xml:space="preserve"> Path port was inserted into the anus to access the distal rectum.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was achieved with </w:t>
      </w:r>
      <w:proofErr w:type="spellStart"/>
      <w:r w:rsidRPr="00E739F1">
        <w:rPr>
          <w:rFonts w:ascii="Book Antiqua" w:hAnsi="Book Antiqua"/>
          <w:sz w:val="24"/>
          <w:szCs w:val="24"/>
        </w:rPr>
        <w:t>AirSeal</w:t>
      </w:r>
      <w:proofErr w:type="spellEnd"/>
      <w:r w:rsidRPr="00E739F1">
        <w:rPr>
          <w:rFonts w:ascii="Book Antiqua" w:hAnsi="Book Antiqua"/>
          <w:sz w:val="24"/>
          <w:szCs w:val="24"/>
        </w:rPr>
        <w:t xml:space="preserve"> insufflation and a 30 degree laparoscope was introduced through a trocar. A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was then used to perform a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of the chronic sinus tract identified posterior to the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The procedure was then repeated twice in three week</w:t>
      </w:r>
      <w:r w:rsidR="00E739F1" w:rsidRPr="00E739F1">
        <w:rPr>
          <w:rFonts w:ascii="Book Antiqua" w:hAnsi="Book Antiqua"/>
          <w:sz w:val="24"/>
          <w:szCs w:val="24"/>
        </w:rPr>
        <w:t>s</w:t>
      </w:r>
      <w:r w:rsidRPr="00E739F1">
        <w:rPr>
          <w:rFonts w:ascii="Book Antiqua" w:hAnsi="Book Antiqua"/>
          <w:sz w:val="24"/>
          <w:szCs w:val="24"/>
        </w:rPr>
        <w:t xml:space="preserve"> intervals with ultimate resolution of the chronic leak cavity. Several months after serial TAMIS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barium enema demonstrated a patent anastomosis with no evidence of persistent leak or stricture. The patient subsequently underwent ileostomy reversal and has had no significant post-operative issues.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E739F1" w:rsidP="00E739F1">
      <w:pPr>
        <w:pBdr>
          <w:top w:val="nil"/>
          <w:left w:val="nil"/>
          <w:bottom w:val="nil"/>
          <w:right w:val="nil"/>
          <w:between w:val="nil"/>
        </w:pBdr>
        <w:spacing w:line="360" w:lineRule="auto"/>
        <w:jc w:val="both"/>
        <w:rPr>
          <w:rFonts w:ascii="Book Antiqua" w:hAnsi="Book Antiqua"/>
          <w:b/>
          <w:i/>
          <w:sz w:val="24"/>
          <w:szCs w:val="24"/>
        </w:rPr>
      </w:pPr>
      <w:r w:rsidRPr="00E739F1">
        <w:rPr>
          <w:rFonts w:ascii="Book Antiqua" w:hAnsi="Book Antiqua"/>
          <w:b/>
          <w:i/>
          <w:sz w:val="24"/>
          <w:szCs w:val="24"/>
        </w:rPr>
        <w:t>CONCLUSION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TAMIS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with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is a feasible and effective, minimally invasive salvage technique for the treatment of grade B </w:t>
      </w:r>
      <w:r w:rsidR="00B2236F" w:rsidRPr="00E739F1">
        <w:rPr>
          <w:rFonts w:ascii="Book Antiqua" w:hAnsi="Book Antiqua"/>
          <w:sz w:val="24"/>
          <w:szCs w:val="24"/>
        </w:rPr>
        <w:t>AL</w:t>
      </w:r>
      <w:r w:rsidRPr="00E739F1">
        <w:rPr>
          <w:rFonts w:ascii="Book Antiqua" w:hAnsi="Book Antiqua"/>
          <w:sz w:val="24"/>
          <w:szCs w:val="24"/>
        </w:rPr>
        <w:t xml:space="preserve">s. Larger studies are needed to assess the generalizability and long-term results of this technique.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B2236F" w:rsidRPr="00E739F1" w:rsidRDefault="00B2236F" w:rsidP="00E739F1">
      <w:pPr>
        <w:spacing w:line="360" w:lineRule="auto"/>
        <w:jc w:val="both"/>
        <w:rPr>
          <w:rFonts w:ascii="Book Antiqua" w:hAnsi="Book Antiqua"/>
          <w:sz w:val="24"/>
          <w:szCs w:val="24"/>
        </w:rPr>
      </w:pPr>
      <w:r w:rsidRPr="00E739F1">
        <w:rPr>
          <w:rFonts w:ascii="Book Antiqua" w:hAnsi="Book Antiqua"/>
          <w:b/>
          <w:sz w:val="24"/>
          <w:szCs w:val="24"/>
        </w:rPr>
        <w:t>Key words:</w:t>
      </w:r>
      <w:r w:rsidRPr="00E739F1">
        <w:rPr>
          <w:rFonts w:ascii="Book Antiqua" w:hAnsi="Book Antiqua"/>
          <w:sz w:val="24"/>
          <w:szCs w:val="24"/>
        </w:rPr>
        <w:t xml:space="preserve">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surgery;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hook; Anastomotic leak; Low anterior resection; </w:t>
      </w:r>
      <w:proofErr w:type="spellStart"/>
      <w:r w:rsidRPr="00E739F1">
        <w:rPr>
          <w:rFonts w:ascii="Book Antiqua" w:hAnsi="Book Antiqua"/>
          <w:sz w:val="24"/>
          <w:szCs w:val="24"/>
        </w:rPr>
        <w:t>Septotomy</w:t>
      </w:r>
      <w:proofErr w:type="spellEnd"/>
      <w:r w:rsidRPr="00E739F1">
        <w:rPr>
          <w:rFonts w:ascii="Book Antiqua" w:hAnsi="Book Antiqua"/>
          <w:sz w:val="24"/>
          <w:szCs w:val="24"/>
          <w:lang w:eastAsia="zh-CN"/>
        </w:rPr>
        <w:t>;</w:t>
      </w:r>
      <w:r w:rsidRPr="00E739F1">
        <w:rPr>
          <w:rFonts w:ascii="Book Antiqua" w:hAnsi="Book Antiqua"/>
          <w:sz w:val="24"/>
          <w:szCs w:val="24"/>
        </w:rPr>
        <w:t xml:space="preserve"> Case report</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E739F1" w:rsidRPr="00E739F1" w:rsidRDefault="00E739F1" w:rsidP="00E739F1">
      <w:pPr>
        <w:spacing w:line="360" w:lineRule="auto"/>
        <w:jc w:val="both"/>
        <w:rPr>
          <w:rFonts w:ascii="Book Antiqua" w:hAnsi="Book Antiqua"/>
          <w:sz w:val="24"/>
          <w:szCs w:val="24"/>
        </w:rPr>
      </w:pPr>
      <w:r w:rsidRPr="00E739F1">
        <w:rPr>
          <w:rFonts w:ascii="Book Antiqua" w:hAnsi="Book Antiqua"/>
          <w:b/>
          <w:sz w:val="24"/>
          <w:szCs w:val="24"/>
        </w:rPr>
        <w:t>© The Author(s) 2019.</w:t>
      </w:r>
      <w:r w:rsidRPr="00E739F1">
        <w:rPr>
          <w:rFonts w:ascii="Book Antiqua" w:hAnsi="Book Antiqua"/>
          <w:sz w:val="24"/>
          <w:szCs w:val="24"/>
        </w:rPr>
        <w:t xml:space="preserve"> Published by </w:t>
      </w:r>
      <w:proofErr w:type="spellStart"/>
      <w:r w:rsidRPr="00E739F1">
        <w:rPr>
          <w:rFonts w:ascii="Book Antiqua" w:hAnsi="Book Antiqua"/>
          <w:sz w:val="24"/>
          <w:szCs w:val="24"/>
        </w:rPr>
        <w:t>Baishideng</w:t>
      </w:r>
      <w:proofErr w:type="spellEnd"/>
      <w:r w:rsidRPr="00E739F1">
        <w:rPr>
          <w:rFonts w:ascii="Book Antiqua" w:hAnsi="Book Antiqua"/>
          <w:sz w:val="24"/>
          <w:szCs w:val="24"/>
        </w:rPr>
        <w:t xml:space="preserve"> Publishing Group Inc. All rights reserved.</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sz w:val="24"/>
          <w:szCs w:val="24"/>
        </w:rPr>
        <w:t xml:space="preserve">Core </w:t>
      </w:r>
      <w:r w:rsidR="00E739F1" w:rsidRPr="00E739F1">
        <w:rPr>
          <w:rFonts w:ascii="Book Antiqua" w:hAnsi="Book Antiqua"/>
          <w:b/>
          <w:sz w:val="24"/>
          <w:szCs w:val="24"/>
        </w:rPr>
        <w:t>t</w:t>
      </w:r>
      <w:r w:rsidRPr="00E739F1">
        <w:rPr>
          <w:rFonts w:ascii="Book Antiqua" w:hAnsi="Book Antiqua"/>
          <w:b/>
          <w:sz w:val="24"/>
          <w:szCs w:val="24"/>
        </w:rPr>
        <w:t>ip</w:t>
      </w:r>
      <w:r w:rsidR="00E739F1" w:rsidRPr="00E739F1">
        <w:rPr>
          <w:rFonts w:ascii="Book Antiqua" w:hAnsi="Book Antiqua"/>
          <w:b/>
          <w:sz w:val="24"/>
          <w:szCs w:val="24"/>
        </w:rPr>
        <w:t>:</w:t>
      </w:r>
      <w:r w:rsidR="00E739F1" w:rsidRPr="00E739F1">
        <w:rPr>
          <w:rFonts w:ascii="Book Antiqua" w:hAnsi="Book Antiqua"/>
          <w:b/>
          <w:sz w:val="24"/>
          <w:szCs w:val="24"/>
          <w:lang w:eastAsia="zh-CN"/>
        </w:rPr>
        <w:t xml:space="preserve"> </w:t>
      </w:r>
      <w:r w:rsidRPr="00E739F1">
        <w:rPr>
          <w:rFonts w:ascii="Book Antiqua" w:hAnsi="Book Antiqua"/>
          <w:sz w:val="24"/>
          <w:szCs w:val="24"/>
        </w:rPr>
        <w:t xml:space="preserve">Anastomotic leaks </w:t>
      </w:r>
      <w:r w:rsidR="00B2236F" w:rsidRPr="00E739F1">
        <w:rPr>
          <w:rFonts w:ascii="Book Antiqua" w:hAnsi="Book Antiqua"/>
          <w:sz w:val="24"/>
          <w:szCs w:val="24"/>
        </w:rPr>
        <w:t xml:space="preserve">(ALs) </w:t>
      </w:r>
      <w:r w:rsidRPr="00E739F1">
        <w:rPr>
          <w:rFonts w:ascii="Book Antiqua" w:hAnsi="Book Antiqua"/>
          <w:sz w:val="24"/>
          <w:szCs w:val="24"/>
        </w:rPr>
        <w:t xml:space="preserve">after low anterior resection for the treatment of rectal cancer are highly morbid complications and often pose a technical challenge for its treatment. We report a case of a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of a chronic sinus secondary to an </w:t>
      </w:r>
      <w:r w:rsidR="00B2236F" w:rsidRPr="00E739F1">
        <w:rPr>
          <w:rFonts w:ascii="Book Antiqua" w:hAnsi="Book Antiqua"/>
          <w:sz w:val="24"/>
          <w:szCs w:val="24"/>
        </w:rPr>
        <w:t>AL</w:t>
      </w:r>
      <w:r w:rsidRPr="00E739F1">
        <w:rPr>
          <w:rFonts w:ascii="Book Antiqua" w:hAnsi="Book Antiqua"/>
          <w:sz w:val="24"/>
          <w:szCs w:val="24"/>
        </w:rPr>
        <w:t xml:space="preserve">, with the use of the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retractable L-Hook device. This safe and effective technique may help avoid re-operations which are associated with higher mortality and higher permanent stoma rates.</w:t>
      </w:r>
    </w:p>
    <w:p w:rsidR="00E739F1" w:rsidRPr="00E739F1" w:rsidRDefault="00E739F1" w:rsidP="00E739F1">
      <w:pPr>
        <w:spacing w:line="360" w:lineRule="auto"/>
        <w:jc w:val="both"/>
        <w:rPr>
          <w:rFonts w:ascii="Book Antiqua" w:eastAsia="Verdana" w:hAnsi="Book Antiqua" w:cs="Verdana"/>
          <w:sz w:val="24"/>
          <w:szCs w:val="24"/>
        </w:rPr>
      </w:pPr>
    </w:p>
    <w:p w:rsidR="00AC7487" w:rsidRPr="00E739F1" w:rsidRDefault="00E739F1" w:rsidP="00E739F1">
      <w:pPr>
        <w:pBdr>
          <w:top w:val="nil"/>
          <w:left w:val="nil"/>
          <w:bottom w:val="nil"/>
          <w:right w:val="nil"/>
          <w:between w:val="nil"/>
        </w:pBdr>
        <w:spacing w:line="360" w:lineRule="auto"/>
        <w:jc w:val="both"/>
        <w:rPr>
          <w:rFonts w:ascii="Book Antiqua" w:hAnsi="Book Antiqua"/>
          <w:sz w:val="24"/>
          <w:szCs w:val="24"/>
        </w:rPr>
      </w:pPr>
      <w:proofErr w:type="spellStart"/>
      <w:r w:rsidRPr="00E739F1">
        <w:rPr>
          <w:rFonts w:ascii="Book Antiqua" w:hAnsi="Book Antiqua"/>
          <w:sz w:val="24"/>
          <w:szCs w:val="24"/>
        </w:rPr>
        <w:t>Olavarria</w:t>
      </w:r>
      <w:proofErr w:type="spellEnd"/>
      <w:r w:rsidRPr="00E739F1">
        <w:rPr>
          <w:rFonts w:ascii="Book Antiqua" w:hAnsi="Book Antiqua"/>
          <w:sz w:val="24"/>
          <w:szCs w:val="24"/>
        </w:rPr>
        <w:t xml:space="preserve"> OA, Kress RL, Shah SK, Agarwal AK. Novel technique for anastomotic salvage using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minimally invasive surgery: A case report</w:t>
      </w:r>
      <w:bookmarkStart w:id="2" w:name="_GoBack"/>
      <w:bookmarkEnd w:id="2"/>
      <w:r w:rsidRPr="00E739F1">
        <w:rPr>
          <w:rFonts w:ascii="Book Antiqua" w:hAnsi="Book Antiqua"/>
          <w:sz w:val="24"/>
          <w:szCs w:val="24"/>
        </w:rPr>
        <w:t xml:space="preserve">. </w:t>
      </w:r>
      <w:r w:rsidRPr="00E739F1">
        <w:rPr>
          <w:rFonts w:ascii="Book Antiqua" w:hAnsi="Book Antiqua"/>
          <w:i/>
          <w:iCs/>
          <w:sz w:val="24"/>
          <w:szCs w:val="24"/>
        </w:rPr>
        <w:t xml:space="preserve">World J </w:t>
      </w:r>
      <w:proofErr w:type="spellStart"/>
      <w:r w:rsidRPr="00E739F1">
        <w:rPr>
          <w:rFonts w:ascii="Book Antiqua" w:hAnsi="Book Antiqua"/>
          <w:i/>
          <w:iCs/>
          <w:sz w:val="24"/>
          <w:szCs w:val="24"/>
        </w:rPr>
        <w:t>Gastrointest</w:t>
      </w:r>
      <w:proofErr w:type="spellEnd"/>
      <w:r w:rsidRPr="00E739F1">
        <w:rPr>
          <w:rFonts w:ascii="Book Antiqua" w:hAnsi="Book Antiqua"/>
          <w:i/>
          <w:iCs/>
          <w:sz w:val="24"/>
          <w:szCs w:val="24"/>
        </w:rPr>
        <w:t xml:space="preserve"> Surg </w:t>
      </w:r>
      <w:r w:rsidRPr="00E739F1">
        <w:rPr>
          <w:rFonts w:ascii="Book Antiqua" w:hAnsi="Book Antiqua"/>
          <w:iCs/>
          <w:sz w:val="24"/>
          <w:szCs w:val="24"/>
        </w:rPr>
        <w:t>2019; In press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br w:type="page"/>
      </w:r>
    </w:p>
    <w:p w:rsidR="00AC7487" w:rsidRPr="00E739F1" w:rsidRDefault="00E739F1"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lastRenderedPageBreak/>
        <w:t>INTRODUCTION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Colorectal cancer remains the third most common cause of cancer related deaths in the United States among men and women. The American Cancer Society estimates there to be over 43000 new patients diagnosed with rectal cancer </w:t>
      </w:r>
      <w:proofErr w:type="gramStart"/>
      <w:r w:rsidRPr="00E739F1">
        <w:rPr>
          <w:rFonts w:ascii="Book Antiqua" w:hAnsi="Book Antiqua"/>
          <w:sz w:val="24"/>
          <w:szCs w:val="24"/>
        </w:rPr>
        <w:t>yearly</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1]</w:t>
      </w:r>
      <w:r w:rsidRPr="00E739F1">
        <w:rPr>
          <w:rFonts w:ascii="Book Antiqua" w:hAnsi="Book Antiqua"/>
          <w:sz w:val="24"/>
          <w:szCs w:val="24"/>
        </w:rPr>
        <w:t xml:space="preserve">. Mortality associated with this pathology is proportionally related to the staging of the disease prior to surgical treatment.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Over the past decades, significant advancements have been made in the management of rectal cancer in efforts to improve locoregional control. Among these, universal adoption of neoadjuvant therapy has been as important as the improvements in surgical techniques to control local spread of cancer and recurrence rates. After the introduction of restorative anterior resection by Dixon in 1948, boosted by the advent of surgical staplers and total </w:t>
      </w:r>
      <w:proofErr w:type="spellStart"/>
      <w:r w:rsidRPr="00E739F1">
        <w:rPr>
          <w:rFonts w:ascii="Book Antiqua" w:hAnsi="Book Antiqua"/>
          <w:sz w:val="24"/>
          <w:szCs w:val="24"/>
        </w:rPr>
        <w:t>mesorectal</w:t>
      </w:r>
      <w:proofErr w:type="spellEnd"/>
      <w:r w:rsidRPr="00E739F1">
        <w:rPr>
          <w:rFonts w:ascii="Book Antiqua" w:hAnsi="Book Antiqua"/>
          <w:sz w:val="24"/>
          <w:szCs w:val="24"/>
        </w:rPr>
        <w:t xml:space="preserve"> excision (TME) during proctectomy, there was an increase in the proportion of low anterior resection (LAR) over abdominoperineal resection (APR) for the treatment of rectal cancer</w:t>
      </w:r>
      <w:r w:rsidRPr="00E739F1">
        <w:rPr>
          <w:rFonts w:ascii="Book Antiqua" w:hAnsi="Book Antiqua"/>
          <w:sz w:val="24"/>
          <w:szCs w:val="24"/>
          <w:vertAlign w:val="superscript"/>
        </w:rPr>
        <w:t>[2-6]</w:t>
      </w:r>
      <w:r w:rsidRPr="00E739F1">
        <w:rPr>
          <w:rFonts w:ascii="Book Antiqua" w:hAnsi="Book Antiqua"/>
          <w:sz w:val="24"/>
          <w:szCs w:val="24"/>
        </w:rPr>
        <w:t xml:space="preserve">. However, the improved oncologic and functional outcomes resulted in higher leak rates associated with colorectal and coloanal </w:t>
      </w:r>
      <w:proofErr w:type="gramStart"/>
      <w:r w:rsidRPr="00E739F1">
        <w:rPr>
          <w:rFonts w:ascii="Book Antiqua" w:hAnsi="Book Antiqua"/>
          <w:sz w:val="24"/>
          <w:szCs w:val="24"/>
        </w:rPr>
        <w:t>anastomoses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7</w:t>
      </w:r>
      <w:r w:rsidR="00360814">
        <w:rPr>
          <w:rFonts w:ascii="Book Antiqua" w:hAnsi="Book Antiqua"/>
          <w:sz w:val="24"/>
          <w:szCs w:val="24"/>
          <w:vertAlign w:val="superscript"/>
        </w:rPr>
        <w:t>,</w:t>
      </w:r>
      <w:r w:rsidRPr="00E739F1">
        <w:rPr>
          <w:rFonts w:ascii="Book Antiqua" w:hAnsi="Book Antiqua"/>
          <w:sz w:val="24"/>
          <w:szCs w:val="24"/>
          <w:vertAlign w:val="superscript"/>
        </w:rPr>
        <w:t>8]</w:t>
      </w:r>
      <w:r w:rsidRPr="00E739F1">
        <w:rPr>
          <w:rFonts w:ascii="Book Antiqua" w:hAnsi="Book Antiqua"/>
          <w:sz w:val="24"/>
          <w:szCs w:val="24"/>
        </w:rPr>
        <w:t>.</w:t>
      </w:r>
    </w:p>
    <w:p w:rsidR="00AC7487" w:rsidRPr="00E739F1" w:rsidRDefault="00B2236F"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LAR</w:t>
      </w:r>
      <w:r w:rsidR="009860F5" w:rsidRPr="00E739F1">
        <w:rPr>
          <w:rFonts w:ascii="Book Antiqua" w:hAnsi="Book Antiqua"/>
          <w:sz w:val="24"/>
          <w:szCs w:val="24"/>
        </w:rPr>
        <w:t xml:space="preserve"> for colorectal cancer has a reported morbidity of 20% with anastomotic leak (AL) being among the most dreaded complications. Multivariate analysis and logistic regression models evaluating risk factors for AL after LAR demonstrate that the lower the anterior resection, the more likely an AL will occur</w:t>
      </w:r>
      <w:r w:rsidR="009860F5" w:rsidRPr="00E739F1">
        <w:rPr>
          <w:rFonts w:ascii="Book Antiqua" w:hAnsi="Book Antiqua"/>
          <w:sz w:val="24"/>
          <w:szCs w:val="24"/>
          <w:vertAlign w:val="superscript"/>
        </w:rPr>
        <w:t>[9</w:t>
      </w:r>
      <w:r w:rsidR="00360814">
        <w:rPr>
          <w:rFonts w:ascii="Book Antiqua" w:hAnsi="Book Antiqua"/>
          <w:sz w:val="24"/>
          <w:szCs w:val="24"/>
          <w:vertAlign w:val="superscript"/>
        </w:rPr>
        <w:t>,</w:t>
      </w:r>
      <w:r w:rsidR="009860F5" w:rsidRPr="00E739F1">
        <w:rPr>
          <w:rFonts w:ascii="Book Antiqua" w:hAnsi="Book Antiqua"/>
          <w:sz w:val="24"/>
          <w:szCs w:val="24"/>
          <w:vertAlign w:val="superscript"/>
        </w:rPr>
        <w:t>10]</w:t>
      </w:r>
      <w:r w:rsidR="009860F5" w:rsidRPr="00E739F1">
        <w:rPr>
          <w:rFonts w:ascii="Book Antiqua" w:hAnsi="Book Antiqua"/>
          <w:sz w:val="24"/>
          <w:szCs w:val="24"/>
        </w:rPr>
        <w:t>. Reported rates of AL range between 5% to 20</w:t>
      </w:r>
      <w:proofErr w:type="gramStart"/>
      <w:r w:rsidR="009860F5" w:rsidRPr="00E739F1">
        <w:rPr>
          <w:rFonts w:ascii="Book Antiqua" w:hAnsi="Book Antiqua"/>
          <w:sz w:val="24"/>
          <w:szCs w:val="24"/>
        </w:rPr>
        <w:t>%</w:t>
      </w:r>
      <w:r w:rsidR="009860F5" w:rsidRPr="00E739F1">
        <w:rPr>
          <w:rFonts w:ascii="Book Antiqua" w:hAnsi="Book Antiqua"/>
          <w:sz w:val="24"/>
          <w:szCs w:val="24"/>
          <w:vertAlign w:val="superscript"/>
        </w:rPr>
        <w:t>[</w:t>
      </w:r>
      <w:proofErr w:type="gramEnd"/>
      <w:r w:rsidR="009860F5" w:rsidRPr="00E739F1">
        <w:rPr>
          <w:rFonts w:ascii="Book Antiqua" w:hAnsi="Book Antiqua"/>
          <w:sz w:val="24"/>
          <w:szCs w:val="24"/>
          <w:vertAlign w:val="superscript"/>
        </w:rPr>
        <w:t>11-14]</w:t>
      </w:r>
      <w:r w:rsidR="009860F5" w:rsidRPr="00E739F1">
        <w:rPr>
          <w:rFonts w:ascii="Book Antiqua" w:hAnsi="Book Antiqua"/>
          <w:sz w:val="24"/>
          <w:szCs w:val="24"/>
        </w:rPr>
        <w:t xml:space="preserve">. This variation is in part attributed to the lack of a universally accepted nomenclature and classification of ALs. In 2010, the International Study Group of Rectal Cancer proposed a definition and severity grading system for AL after anterior resection of the </w:t>
      </w:r>
      <w:proofErr w:type="gramStart"/>
      <w:r w:rsidR="009860F5" w:rsidRPr="00E739F1">
        <w:rPr>
          <w:rFonts w:ascii="Book Antiqua" w:hAnsi="Book Antiqua"/>
          <w:sz w:val="24"/>
          <w:szCs w:val="24"/>
        </w:rPr>
        <w:t>rectum</w:t>
      </w:r>
      <w:r w:rsidR="009860F5" w:rsidRPr="00E739F1">
        <w:rPr>
          <w:rFonts w:ascii="Book Antiqua" w:hAnsi="Book Antiqua"/>
          <w:sz w:val="24"/>
          <w:szCs w:val="24"/>
          <w:vertAlign w:val="superscript"/>
        </w:rPr>
        <w:t>[</w:t>
      </w:r>
      <w:proofErr w:type="gramEnd"/>
      <w:r w:rsidR="009860F5" w:rsidRPr="00E739F1">
        <w:rPr>
          <w:rFonts w:ascii="Book Antiqua" w:hAnsi="Book Antiqua"/>
          <w:sz w:val="24"/>
          <w:szCs w:val="24"/>
          <w:vertAlign w:val="superscript"/>
        </w:rPr>
        <w:t>15]</w:t>
      </w:r>
      <w:r w:rsidR="009860F5" w:rsidRPr="00E739F1">
        <w:rPr>
          <w:rFonts w:ascii="Book Antiqua" w:hAnsi="Book Antiqua"/>
          <w:sz w:val="24"/>
          <w:szCs w:val="24"/>
        </w:rPr>
        <w:t xml:space="preserve">. The proposed grading system constituted three groups based on the severity of the AL: Grade A represents an AL identified on imaging not requiring therapeutic interventions. Grade B is a leak requiring interventions such as administration of antibiotics, </w:t>
      </w:r>
      <w:proofErr w:type="spellStart"/>
      <w:r w:rsidR="009860F5" w:rsidRPr="00E739F1">
        <w:rPr>
          <w:rFonts w:ascii="Book Antiqua" w:hAnsi="Book Antiqua"/>
          <w:sz w:val="24"/>
          <w:szCs w:val="24"/>
        </w:rPr>
        <w:t>transanal</w:t>
      </w:r>
      <w:proofErr w:type="spellEnd"/>
      <w:r w:rsidR="009860F5" w:rsidRPr="00E739F1">
        <w:rPr>
          <w:rFonts w:ascii="Book Antiqua" w:hAnsi="Book Antiqua"/>
          <w:sz w:val="24"/>
          <w:szCs w:val="24"/>
        </w:rPr>
        <w:t xml:space="preserve"> lavage and/or radiologic assisted placement of a pelvic drain, but not re-laparotomy. And lastly, </w:t>
      </w:r>
      <w:r w:rsidRPr="00E739F1">
        <w:rPr>
          <w:rFonts w:ascii="Book Antiqua" w:hAnsi="Book Antiqua"/>
          <w:sz w:val="24"/>
          <w:szCs w:val="24"/>
        </w:rPr>
        <w:t>grade</w:t>
      </w:r>
      <w:r w:rsidR="009860F5" w:rsidRPr="00E739F1">
        <w:rPr>
          <w:rFonts w:ascii="Book Antiqua" w:hAnsi="Book Antiqua"/>
          <w:sz w:val="24"/>
          <w:szCs w:val="24"/>
        </w:rPr>
        <w:t xml:space="preserve"> C is a leak requiring re-laparotomy.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lastRenderedPageBreak/>
        <w:t xml:space="preserve">Within the options for management of grade B ALs, endoscopic interventions are often used to diagnose and treat the underlying pathology. The ability to treat the AL with minimally invasive techniques is paramount as re-operation is associated with higher mortality rates and higher rates of a permanent </w:t>
      </w:r>
      <w:proofErr w:type="gramStart"/>
      <w:r w:rsidRPr="00E739F1">
        <w:rPr>
          <w:rFonts w:ascii="Book Antiqua" w:hAnsi="Book Antiqua"/>
          <w:sz w:val="24"/>
          <w:szCs w:val="24"/>
        </w:rPr>
        <w:t>stoma</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14,</w:t>
      </w:r>
      <w:r w:rsidRPr="00E739F1">
        <w:rPr>
          <w:rFonts w:ascii="Book Antiqua" w:hAnsi="Book Antiqua"/>
          <w:sz w:val="24"/>
          <w:szCs w:val="24"/>
          <w:vertAlign w:val="superscript"/>
        </w:rPr>
        <w:t>16</w:t>
      </w:r>
      <w:r w:rsidR="00EC077A">
        <w:rPr>
          <w:rFonts w:ascii="Book Antiqua" w:hAnsi="Book Antiqua"/>
          <w:sz w:val="24"/>
          <w:szCs w:val="24"/>
          <w:vertAlign w:val="superscript"/>
        </w:rPr>
        <w:t>,17</w:t>
      </w:r>
      <w:r w:rsidRPr="00E739F1">
        <w:rPr>
          <w:rFonts w:ascii="Book Antiqua" w:hAnsi="Book Antiqua"/>
          <w:sz w:val="24"/>
          <w:szCs w:val="24"/>
          <w:vertAlign w:val="superscript"/>
        </w:rPr>
        <w:t>]</w:t>
      </w:r>
      <w:r w:rsidRPr="00E739F1">
        <w:rPr>
          <w:rFonts w:ascii="Book Antiqua" w:hAnsi="Book Antiqua"/>
          <w:sz w:val="24"/>
          <w:szCs w:val="24"/>
        </w:rPr>
        <w:t>.</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3" w:name="_1fob9te" w:colFirst="0" w:colLast="0"/>
      <w:bookmarkEnd w:id="3"/>
      <w:r w:rsidRPr="00E739F1">
        <w:rPr>
          <w:rFonts w:ascii="Book Antiqua" w:hAnsi="Book Antiqua"/>
          <w:sz w:val="24"/>
          <w:szCs w:val="24"/>
        </w:rPr>
        <w:t xml:space="preserve">The purpose of this study was to describe the utility of a commercially available laparoscopic energy device,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(Medtronic, Minneapolis, MN), through </w:t>
      </w:r>
      <w:proofErr w:type="spellStart"/>
      <w:r w:rsidR="00B2236F" w:rsidRPr="00E739F1">
        <w:rPr>
          <w:rFonts w:ascii="Book Antiqua" w:hAnsi="Book Antiqua"/>
          <w:sz w:val="24"/>
          <w:szCs w:val="24"/>
        </w:rPr>
        <w:t>transanal</w:t>
      </w:r>
      <w:proofErr w:type="spellEnd"/>
      <w:r w:rsidR="00B2236F" w:rsidRPr="00E739F1">
        <w:rPr>
          <w:rFonts w:ascii="Book Antiqua" w:hAnsi="Book Antiqua"/>
          <w:sz w:val="24"/>
          <w:szCs w:val="24"/>
        </w:rPr>
        <w:t xml:space="preserve"> minimally invasive surgery</w:t>
      </w:r>
      <w:r w:rsidRPr="00E739F1">
        <w:rPr>
          <w:rFonts w:ascii="Book Antiqua" w:hAnsi="Book Antiqua"/>
          <w:sz w:val="24"/>
          <w:szCs w:val="24"/>
        </w:rPr>
        <w:t xml:space="preserve"> (TAMIS) as a novel technique for the management of a </w:t>
      </w:r>
      <w:r w:rsidR="00B2236F" w:rsidRPr="00E739F1">
        <w:rPr>
          <w:rFonts w:ascii="Book Antiqua" w:hAnsi="Book Antiqua"/>
          <w:sz w:val="24"/>
          <w:szCs w:val="24"/>
        </w:rPr>
        <w:t>grade</w:t>
      </w:r>
      <w:r w:rsidRPr="00E739F1">
        <w:rPr>
          <w:rFonts w:ascii="Book Antiqua" w:hAnsi="Book Antiqua"/>
          <w:sz w:val="24"/>
          <w:szCs w:val="24"/>
        </w:rPr>
        <w:t xml:space="preserve"> B AL after LAR.</w:t>
      </w:r>
    </w:p>
    <w:p w:rsidR="00AC7487" w:rsidRPr="00360814" w:rsidRDefault="00AC7487" w:rsidP="00E739F1">
      <w:pPr>
        <w:pBdr>
          <w:top w:val="nil"/>
          <w:left w:val="nil"/>
          <w:bottom w:val="nil"/>
          <w:right w:val="nil"/>
          <w:between w:val="nil"/>
        </w:pBdr>
        <w:spacing w:line="360" w:lineRule="auto"/>
        <w:jc w:val="both"/>
        <w:rPr>
          <w:rFonts w:ascii="Book Antiqua" w:hAnsi="Book Antiqua"/>
          <w:b/>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CASE PRESENTATION</w:t>
      </w:r>
    </w:p>
    <w:p w:rsidR="00AC7487" w:rsidRPr="00360814" w:rsidRDefault="009860F5" w:rsidP="00E739F1">
      <w:pPr>
        <w:pBdr>
          <w:top w:val="nil"/>
          <w:left w:val="nil"/>
          <w:bottom w:val="nil"/>
          <w:right w:val="nil"/>
          <w:between w:val="nil"/>
        </w:pBdr>
        <w:spacing w:line="360" w:lineRule="auto"/>
        <w:jc w:val="both"/>
        <w:rPr>
          <w:rFonts w:ascii="Book Antiqua" w:hAnsi="Book Antiqua"/>
          <w:b/>
          <w:i/>
          <w:sz w:val="24"/>
          <w:szCs w:val="24"/>
        </w:rPr>
      </w:pPr>
      <w:r w:rsidRPr="00360814">
        <w:rPr>
          <w:rFonts w:ascii="Book Antiqua" w:hAnsi="Book Antiqua"/>
          <w:b/>
          <w:i/>
          <w:sz w:val="24"/>
          <w:szCs w:val="24"/>
        </w:rPr>
        <w:t>Chief complaints</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A 69-year-old hispanic male initially presented with abdominal pain, weight loss, and hematochezia.</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History of present illness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Patient was seen in gastroenterology clinic after 6-month having experienced lower abdominal pain, malaise, unintentional weight loss and loose bowel movement with occasional blood in the stool. Patient denied any similar symptoms prior to that time. </w:t>
      </w:r>
    </w:p>
    <w:p w:rsidR="00AC7487" w:rsidRPr="00E739F1" w:rsidRDefault="00AC7487" w:rsidP="00E739F1">
      <w:pPr>
        <w:spacing w:line="360" w:lineRule="auto"/>
        <w:jc w:val="both"/>
        <w:rPr>
          <w:rFonts w:ascii="Book Antiqua" w:hAnsi="Book Antiqua"/>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History of past illness</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Past medical history was positive for benign essential hypertension</w:t>
      </w:r>
      <w:r w:rsidR="00360814">
        <w:rPr>
          <w:rFonts w:ascii="Book Antiqua" w:hAnsi="Book Antiqua"/>
          <w:sz w:val="24"/>
          <w:szCs w:val="24"/>
        </w:rPr>
        <w:t>.</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Personal and family history</w:t>
      </w:r>
    </w:p>
    <w:p w:rsidR="00AC7487" w:rsidRPr="00E739F1" w:rsidRDefault="009860F5" w:rsidP="00E739F1">
      <w:pPr>
        <w:spacing w:line="360" w:lineRule="auto"/>
        <w:jc w:val="both"/>
        <w:rPr>
          <w:rFonts w:ascii="Book Antiqua" w:hAnsi="Book Antiqua"/>
          <w:i/>
          <w:sz w:val="24"/>
          <w:szCs w:val="24"/>
        </w:rPr>
      </w:pPr>
      <w:r w:rsidRPr="00E739F1">
        <w:rPr>
          <w:rFonts w:ascii="Book Antiqua" w:hAnsi="Book Antiqua"/>
          <w:sz w:val="24"/>
          <w:szCs w:val="24"/>
        </w:rPr>
        <w:t>Personal and family history were negative for colorectal cancer, inflammatory bowel disease or other gastrointestinal diseases.</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Physical examination upon admission</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lastRenderedPageBreak/>
        <w:t>On physical examination, abdomen was soft, non-tender, with no palpable masses. Digital rectal examination revealed a palpable circumferential mass at approximately 7</w:t>
      </w:r>
      <w:r w:rsidR="00360814">
        <w:rPr>
          <w:rFonts w:ascii="Book Antiqua" w:hAnsi="Book Antiqua"/>
          <w:sz w:val="24"/>
          <w:szCs w:val="24"/>
        </w:rPr>
        <w:t xml:space="preserve"> </w:t>
      </w:r>
      <w:r w:rsidRPr="00E739F1">
        <w:rPr>
          <w:rFonts w:ascii="Book Antiqua" w:hAnsi="Book Antiqua"/>
          <w:sz w:val="24"/>
          <w:szCs w:val="24"/>
        </w:rPr>
        <w:t xml:space="preserve">cm from anal verge. </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Laboratory examinations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Routine blood tests including complete blood count, comprehensive metabolic panel and urinalysis were all within normal limits, except hypochromic microcytic anemia with a hemoglobin of 7.4</w:t>
      </w:r>
      <w:r w:rsidR="00360814">
        <w:rPr>
          <w:rFonts w:ascii="Book Antiqua" w:hAnsi="Book Antiqua"/>
          <w:sz w:val="24"/>
          <w:szCs w:val="24"/>
        </w:rPr>
        <w:t xml:space="preserve"> </w:t>
      </w:r>
      <w:r w:rsidRPr="00E739F1">
        <w:rPr>
          <w:rFonts w:ascii="Book Antiqua" w:hAnsi="Book Antiqua"/>
          <w:sz w:val="24"/>
          <w:szCs w:val="24"/>
        </w:rPr>
        <w:t>g/dL and carcinoembryonic antigen was elevated to 4.1</w:t>
      </w:r>
      <w:r w:rsidR="00360814">
        <w:rPr>
          <w:rFonts w:ascii="Book Antiqua" w:hAnsi="Book Antiqua"/>
          <w:sz w:val="24"/>
          <w:szCs w:val="24"/>
        </w:rPr>
        <w:t xml:space="preserve"> </w:t>
      </w:r>
      <w:r w:rsidRPr="00E739F1">
        <w:rPr>
          <w:rFonts w:ascii="Book Antiqua" w:hAnsi="Book Antiqua"/>
          <w:sz w:val="24"/>
          <w:szCs w:val="24"/>
        </w:rPr>
        <w:t>ng/dL (normal range 0.0-3.0</w:t>
      </w:r>
      <w:r w:rsidR="00360814">
        <w:rPr>
          <w:rFonts w:ascii="Book Antiqua" w:hAnsi="Book Antiqua"/>
          <w:sz w:val="24"/>
          <w:szCs w:val="24"/>
        </w:rPr>
        <w:t xml:space="preserve"> </w:t>
      </w:r>
      <w:r w:rsidRPr="00E739F1">
        <w:rPr>
          <w:rFonts w:ascii="Book Antiqua" w:hAnsi="Book Antiqua"/>
          <w:sz w:val="24"/>
          <w:szCs w:val="24"/>
        </w:rPr>
        <w:t>ng/dL)</w:t>
      </w:r>
    </w:p>
    <w:p w:rsidR="00AC7487" w:rsidRPr="00E739F1" w:rsidRDefault="00AC7487" w:rsidP="00E739F1">
      <w:pPr>
        <w:spacing w:line="360" w:lineRule="auto"/>
        <w:jc w:val="both"/>
        <w:rPr>
          <w:rFonts w:ascii="Book Antiqua" w:hAnsi="Book Antiqua"/>
          <w:i/>
          <w:sz w:val="24"/>
          <w:szCs w:val="24"/>
        </w:rPr>
      </w:pPr>
    </w:p>
    <w:p w:rsidR="00AC7487" w:rsidRPr="00360814" w:rsidRDefault="009860F5" w:rsidP="00E739F1">
      <w:pPr>
        <w:spacing w:line="360" w:lineRule="auto"/>
        <w:jc w:val="both"/>
        <w:rPr>
          <w:rFonts w:ascii="Book Antiqua" w:hAnsi="Book Antiqua"/>
          <w:b/>
          <w:i/>
          <w:sz w:val="24"/>
          <w:szCs w:val="24"/>
        </w:rPr>
      </w:pPr>
      <w:r w:rsidRPr="00360814">
        <w:rPr>
          <w:rFonts w:ascii="Book Antiqua" w:hAnsi="Book Antiqua"/>
          <w:b/>
          <w:i/>
          <w:sz w:val="24"/>
          <w:szCs w:val="24"/>
        </w:rPr>
        <w:t>Imaging examinations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Patient underwent a diagnostic colonoscopy which revealed a near-obstructing, circumferential, ulcerated rectal mass at 7 cm from anal verge (Figure 1). Magnetic resonance imaging of the pelvis was consistent with extramural invasion of the tumor into the muscularis propria with </w:t>
      </w:r>
      <w:proofErr w:type="spellStart"/>
      <w:r w:rsidRPr="00E739F1">
        <w:rPr>
          <w:rFonts w:ascii="Book Antiqua" w:hAnsi="Book Antiqua"/>
          <w:sz w:val="24"/>
          <w:szCs w:val="24"/>
        </w:rPr>
        <w:t>mesorectal</w:t>
      </w:r>
      <w:proofErr w:type="spellEnd"/>
      <w:r w:rsidRPr="00E739F1">
        <w:rPr>
          <w:rFonts w:ascii="Book Antiqua" w:hAnsi="Book Antiqua"/>
          <w:sz w:val="24"/>
          <w:szCs w:val="24"/>
        </w:rPr>
        <w:t xml:space="preserve"> nodal involvement.</w:t>
      </w:r>
    </w:p>
    <w:p w:rsidR="00AC7487" w:rsidRPr="00E739F1" w:rsidRDefault="00AC7487" w:rsidP="00E739F1">
      <w:pPr>
        <w:spacing w:line="360" w:lineRule="auto"/>
        <w:jc w:val="both"/>
        <w:rPr>
          <w:rFonts w:ascii="Book Antiqua" w:hAnsi="Book Antiqua"/>
          <w:i/>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FINAL DIAGNOSIS</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Biopsy performed during colonoscopy revealed an invasive, moderately differentiated adenocarcinoma of the rectum (T3N1). </w:t>
      </w:r>
    </w:p>
    <w:p w:rsidR="00AC7487" w:rsidRPr="00E739F1" w:rsidRDefault="00AC7487" w:rsidP="00E739F1">
      <w:pPr>
        <w:spacing w:line="360" w:lineRule="auto"/>
        <w:jc w:val="both"/>
        <w:rPr>
          <w:rFonts w:ascii="Book Antiqua" w:hAnsi="Book Antiqua"/>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TREATMENT</w:t>
      </w: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sz w:val="24"/>
          <w:szCs w:val="24"/>
        </w:rPr>
        <w:t xml:space="preserve">The patient underwent neoadjuvant chemotherapy with 5-Fluorouracil in combination with radiation therapy. Ten weeks after completion of neoadjuvant therapy, he was taken to the operating room for a robotic assisted laparoscopic LAR with </w:t>
      </w:r>
      <w:r w:rsidR="00360814" w:rsidRPr="00E739F1">
        <w:rPr>
          <w:rFonts w:ascii="Book Antiqua" w:hAnsi="Book Antiqua"/>
          <w:sz w:val="24"/>
          <w:szCs w:val="24"/>
        </w:rPr>
        <w:t>TME</w:t>
      </w:r>
      <w:r w:rsidRPr="00E739F1">
        <w:rPr>
          <w:rFonts w:ascii="Book Antiqua" w:hAnsi="Book Antiqua"/>
          <w:sz w:val="24"/>
          <w:szCs w:val="24"/>
        </w:rPr>
        <w:t xml:space="preserve">, stapled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xml:space="preserve"> and diverting loop ileostomy. Post-operative course was complicated by a grade B AL with presacral abscess (Figure 2) requiring intravenous antibiotic therapy and percutaneous drainage by interventional radiology. The drain was kept in place for 2 </w:t>
      </w:r>
      <w:proofErr w:type="spellStart"/>
      <w:r w:rsidRPr="00E739F1">
        <w:rPr>
          <w:rFonts w:ascii="Book Antiqua" w:hAnsi="Book Antiqua"/>
          <w:sz w:val="24"/>
          <w:szCs w:val="24"/>
        </w:rPr>
        <w:t>wk</w:t>
      </w:r>
      <w:proofErr w:type="spellEnd"/>
      <w:r w:rsidRPr="00E739F1">
        <w:rPr>
          <w:rFonts w:ascii="Book Antiqua" w:hAnsi="Book Antiqua"/>
          <w:sz w:val="24"/>
          <w:szCs w:val="24"/>
        </w:rPr>
        <w:t xml:space="preserve"> and was ultimately removed when output was minimal. The patient recovered uneventfully and plans were made for subsequent ileostomy takedown.</w:t>
      </w:r>
    </w:p>
    <w:p w:rsidR="00AC7487" w:rsidRPr="00E739F1" w:rsidRDefault="009860F5" w:rsidP="00360814">
      <w:pPr>
        <w:spacing w:line="360" w:lineRule="auto"/>
        <w:ind w:firstLineChars="100" w:firstLine="240"/>
        <w:jc w:val="both"/>
        <w:rPr>
          <w:rFonts w:ascii="Book Antiqua" w:hAnsi="Book Antiqua"/>
          <w:b/>
          <w:sz w:val="24"/>
          <w:szCs w:val="24"/>
        </w:rPr>
      </w:pPr>
      <w:r w:rsidRPr="00E739F1">
        <w:rPr>
          <w:rFonts w:ascii="Book Antiqua" w:hAnsi="Book Antiqua"/>
          <w:sz w:val="24"/>
          <w:szCs w:val="24"/>
        </w:rPr>
        <w:lastRenderedPageBreak/>
        <w:t xml:space="preserve">Pre-operative workup for ileostomy takedown including a barium contrast enema (Figure 3) revealed a posterior sinus tract which was confirmed on flexible sigmoidoscopy (Figure 4). In order to prevent future sinus tract drainage and abscess formation, the decision was made to surgically intervene prior to ileostomy reversal. Endoscopic management was not considered given that the staple line and sinus tract location (posterolateral) were 4 cm from the anal verge. Visualization was suboptimal without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Therefore, the decision was made to proceed with a TAMIS approach. </w:t>
      </w:r>
    </w:p>
    <w:p w:rsidR="00AC7487" w:rsidRPr="00E739F1" w:rsidRDefault="009860F5" w:rsidP="00360814">
      <w:pP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Patient was brought to the operating room, placed under general anesthesia and transitioned into high lithotomy position. A </w:t>
      </w:r>
      <w:proofErr w:type="spellStart"/>
      <w:r w:rsidRPr="00E739F1">
        <w:rPr>
          <w:rFonts w:ascii="Book Antiqua" w:hAnsi="Book Antiqua"/>
          <w:sz w:val="24"/>
          <w:szCs w:val="24"/>
        </w:rPr>
        <w:t>GelPOINT</w:t>
      </w:r>
      <w:proofErr w:type="spellEnd"/>
      <w:r w:rsidRPr="00E739F1">
        <w:rPr>
          <w:rFonts w:ascii="Book Antiqua" w:hAnsi="Book Antiqua"/>
          <w:sz w:val="24"/>
          <w:szCs w:val="24"/>
        </w:rPr>
        <w:t xml:space="preserve"> Path</w:t>
      </w:r>
      <w:r w:rsidRPr="00360814">
        <w:rPr>
          <w:rFonts w:ascii="Book Antiqua" w:hAnsi="Book Antiqua"/>
          <w:sz w:val="24"/>
          <w:szCs w:val="24"/>
          <w:vertAlign w:val="superscript"/>
        </w:rPr>
        <w:t>®</w:t>
      </w:r>
      <w:r w:rsidRPr="00E739F1">
        <w:rPr>
          <w:rFonts w:ascii="Book Antiqua" w:hAnsi="Book Antiqua"/>
          <w:sz w:val="24"/>
          <w:szCs w:val="24"/>
        </w:rPr>
        <w:t xml:space="preserve"> TAMIS port </w:t>
      </w:r>
      <w:r w:rsidRPr="00E739F1">
        <w:rPr>
          <w:rFonts w:ascii="Book Antiqua" w:hAnsi="Book Antiqua"/>
          <w:sz w:val="24"/>
          <w:szCs w:val="24"/>
          <w:shd w:val="clear" w:color="auto" w:fill="FCFCFC"/>
        </w:rPr>
        <w:t>(Applied Medical, Rancho Santa Margarita, CA, U</w:t>
      </w:r>
      <w:r w:rsidR="00360814">
        <w:rPr>
          <w:rFonts w:ascii="Book Antiqua" w:hAnsi="Book Antiqua"/>
          <w:sz w:val="24"/>
          <w:szCs w:val="24"/>
          <w:shd w:val="clear" w:color="auto" w:fill="FCFCFC"/>
        </w:rPr>
        <w:t xml:space="preserve">nited </w:t>
      </w:r>
      <w:r w:rsidRPr="00E739F1">
        <w:rPr>
          <w:rFonts w:ascii="Book Antiqua" w:hAnsi="Book Antiqua"/>
          <w:sz w:val="24"/>
          <w:szCs w:val="24"/>
          <w:shd w:val="clear" w:color="auto" w:fill="FCFCFC"/>
        </w:rPr>
        <w:t>S</w:t>
      </w:r>
      <w:r w:rsidR="00360814">
        <w:rPr>
          <w:rFonts w:ascii="Book Antiqua" w:hAnsi="Book Antiqua"/>
          <w:sz w:val="24"/>
          <w:szCs w:val="24"/>
          <w:shd w:val="clear" w:color="auto" w:fill="FCFCFC"/>
        </w:rPr>
        <w:t>tates</w:t>
      </w:r>
      <w:r w:rsidRPr="00E739F1">
        <w:rPr>
          <w:rFonts w:ascii="Book Antiqua" w:hAnsi="Book Antiqua"/>
          <w:sz w:val="24"/>
          <w:szCs w:val="24"/>
          <w:shd w:val="clear" w:color="auto" w:fill="FCFCFC"/>
        </w:rPr>
        <w:t xml:space="preserve">) </w:t>
      </w:r>
      <w:r w:rsidRPr="00E739F1">
        <w:rPr>
          <w:rFonts w:ascii="Book Antiqua" w:hAnsi="Book Antiqua"/>
          <w:sz w:val="24"/>
          <w:szCs w:val="24"/>
        </w:rPr>
        <w:t xml:space="preserve">was inserted into the anus and secured to the skin with 2-0 silk sutures. Three trocars were placed through the TAMIS port. </w:t>
      </w:r>
      <w:proofErr w:type="spellStart"/>
      <w:r w:rsidRPr="00E739F1">
        <w:rPr>
          <w:rFonts w:ascii="Book Antiqua" w:hAnsi="Book Antiqua"/>
          <w:sz w:val="24"/>
          <w:szCs w:val="24"/>
        </w:rPr>
        <w:t>Pneumorectum</w:t>
      </w:r>
      <w:proofErr w:type="spellEnd"/>
      <w:r w:rsidRPr="00E739F1">
        <w:rPr>
          <w:rFonts w:ascii="Book Antiqua" w:hAnsi="Book Antiqua"/>
          <w:sz w:val="24"/>
          <w:szCs w:val="24"/>
        </w:rPr>
        <w:t xml:space="preserve"> was achieved with </w:t>
      </w:r>
      <w:proofErr w:type="spellStart"/>
      <w:r w:rsidRPr="00E739F1">
        <w:rPr>
          <w:rFonts w:ascii="Book Antiqua" w:hAnsi="Book Antiqua"/>
          <w:sz w:val="24"/>
          <w:szCs w:val="24"/>
        </w:rPr>
        <w:t>AirSeal</w:t>
      </w:r>
      <w:proofErr w:type="spellEnd"/>
      <w:r w:rsidRPr="00360814">
        <w:rPr>
          <w:rFonts w:ascii="Book Antiqua" w:hAnsi="Book Antiqua"/>
          <w:sz w:val="24"/>
          <w:szCs w:val="24"/>
          <w:vertAlign w:val="superscript"/>
        </w:rPr>
        <w:t>®</w:t>
      </w:r>
      <w:r w:rsidRPr="00E739F1">
        <w:rPr>
          <w:rFonts w:ascii="Book Antiqua" w:hAnsi="Book Antiqua"/>
          <w:sz w:val="24"/>
          <w:szCs w:val="24"/>
        </w:rPr>
        <w:t xml:space="preserve"> (</w:t>
      </w:r>
      <w:proofErr w:type="spellStart"/>
      <w:r w:rsidRPr="00E739F1">
        <w:rPr>
          <w:rFonts w:ascii="Book Antiqua" w:hAnsi="Book Antiqua"/>
          <w:sz w:val="24"/>
          <w:szCs w:val="24"/>
        </w:rPr>
        <w:t>Conmed</w:t>
      </w:r>
      <w:proofErr w:type="spellEnd"/>
      <w:r w:rsidRPr="00E739F1">
        <w:rPr>
          <w:rFonts w:ascii="Book Antiqua" w:hAnsi="Book Antiqua"/>
          <w:sz w:val="24"/>
          <w:szCs w:val="24"/>
        </w:rPr>
        <w:t xml:space="preserve">, Utica, NY) insufflation and a 30 degree laparoscope was introduced through the trocar. The chronic sinus tract was identified just posterior to the </w:t>
      </w:r>
      <w:proofErr w:type="spellStart"/>
      <w:r w:rsidRPr="00E739F1">
        <w:rPr>
          <w:rFonts w:ascii="Book Antiqua" w:hAnsi="Book Antiqua"/>
          <w:sz w:val="24"/>
          <w:szCs w:val="24"/>
        </w:rPr>
        <w:t>coloproctostomy</w:t>
      </w:r>
      <w:proofErr w:type="spellEnd"/>
      <w:r w:rsidRPr="00E739F1">
        <w:rPr>
          <w:rFonts w:ascii="Book Antiqua" w:hAnsi="Book Antiqua"/>
          <w:sz w:val="24"/>
          <w:szCs w:val="24"/>
        </w:rPr>
        <w:t xml:space="preserve"> at 4 cm from the anal verge.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was used to perform partial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to create a wide opening of the mucosal bridge present between the sinus tract and the lumen (Figure 5). The cavity was then bluntly cleared of granulation and fibrotic tissue. The procedure was sequentially repeated twice, under general anesthesia, in three weeks intervals until the sinus tract was completely opened.</w:t>
      </w:r>
    </w:p>
    <w:p w:rsidR="00AC7487" w:rsidRPr="00E739F1" w:rsidRDefault="00AC7487" w:rsidP="00E739F1">
      <w:pPr>
        <w:spacing w:line="360" w:lineRule="auto"/>
        <w:jc w:val="both"/>
        <w:rPr>
          <w:rFonts w:ascii="Book Antiqua" w:hAnsi="Book Antiqua"/>
          <w:sz w:val="24"/>
          <w:szCs w:val="24"/>
        </w:rPr>
      </w:pPr>
    </w:p>
    <w:p w:rsidR="00AC7487" w:rsidRPr="00E739F1" w:rsidRDefault="00360814" w:rsidP="00E739F1">
      <w:pPr>
        <w:spacing w:line="360" w:lineRule="auto"/>
        <w:jc w:val="both"/>
        <w:rPr>
          <w:rFonts w:ascii="Book Antiqua" w:hAnsi="Book Antiqua"/>
          <w:b/>
          <w:sz w:val="24"/>
          <w:szCs w:val="24"/>
        </w:rPr>
      </w:pPr>
      <w:r w:rsidRPr="00E739F1">
        <w:rPr>
          <w:rFonts w:ascii="Book Antiqua" w:hAnsi="Book Antiqua"/>
          <w:b/>
          <w:sz w:val="24"/>
          <w:szCs w:val="24"/>
        </w:rPr>
        <w:t>OUTCOME AND FOLLOW-UP</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t xml:space="preserve">After three total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treatments over the course of 9 </w:t>
      </w:r>
      <w:proofErr w:type="spellStart"/>
      <w:r w:rsidRPr="00E739F1">
        <w:rPr>
          <w:rFonts w:ascii="Book Antiqua" w:hAnsi="Book Antiqua"/>
          <w:sz w:val="24"/>
          <w:szCs w:val="24"/>
        </w:rPr>
        <w:t>wk</w:t>
      </w:r>
      <w:proofErr w:type="spellEnd"/>
      <w:r w:rsidRPr="00E739F1">
        <w:rPr>
          <w:rFonts w:ascii="Book Antiqua" w:hAnsi="Book Antiqua"/>
          <w:sz w:val="24"/>
          <w:szCs w:val="24"/>
        </w:rPr>
        <w:t xml:space="preserve">, the sinus tract completely resolved. Post intervention barium contrast enema revealed resolution of the sinus tract and leak (Figure 6). The patient ultimately underwent ileostomy takedown without complications and was doing well at the 6 </w:t>
      </w:r>
      <w:proofErr w:type="spellStart"/>
      <w:r w:rsidRPr="00E739F1">
        <w:rPr>
          <w:rFonts w:ascii="Book Antiqua" w:hAnsi="Book Antiqua"/>
          <w:sz w:val="24"/>
          <w:szCs w:val="24"/>
        </w:rPr>
        <w:t>mo</w:t>
      </w:r>
      <w:proofErr w:type="spellEnd"/>
      <w:r w:rsidRPr="00E739F1">
        <w:rPr>
          <w:rFonts w:ascii="Book Antiqua" w:hAnsi="Book Antiqua"/>
          <w:sz w:val="24"/>
          <w:szCs w:val="24"/>
        </w:rPr>
        <w:t xml:space="preserve"> post-operative visit, having 2-3 bowel movements per day with no continence issues.</w:t>
      </w:r>
      <w:r w:rsidR="00E739F1">
        <w:rPr>
          <w:rFonts w:ascii="Book Antiqua" w:hAnsi="Book Antiqua"/>
          <w:sz w:val="24"/>
          <w:szCs w:val="24"/>
        </w:rPr>
        <w:t xml:space="preserve">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 xml:space="preserve">DISCUSSION </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r w:rsidRPr="00E739F1">
        <w:rPr>
          <w:rFonts w:ascii="Book Antiqua" w:hAnsi="Book Antiqua"/>
          <w:sz w:val="24"/>
          <w:szCs w:val="24"/>
        </w:rPr>
        <w:lastRenderedPageBreak/>
        <w:t xml:space="preserve">With the advent of emerging techniques for the treatment of rectal cancer in past decades, significant advances have been made in improving oncologic and functional </w:t>
      </w:r>
      <w:proofErr w:type="gramStart"/>
      <w:r w:rsidRPr="00E739F1">
        <w:rPr>
          <w:rFonts w:ascii="Book Antiqua" w:hAnsi="Book Antiqua"/>
          <w:sz w:val="24"/>
          <w:szCs w:val="24"/>
        </w:rPr>
        <w:t>outcomes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6]</w:t>
      </w:r>
      <w:r w:rsidRPr="00E739F1">
        <w:rPr>
          <w:rFonts w:ascii="Book Antiqua" w:hAnsi="Book Antiqua"/>
          <w:sz w:val="24"/>
          <w:szCs w:val="24"/>
        </w:rPr>
        <w:t>. LAR has been coined as the standard of care in selected cases which were previously treated with APR, often preventing the need for a permanent stoma. Unfortunately, this led to the emergence of new challenges inherent to the LAR technique including ALs which can be difficult complications to manage.</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Minimally invasive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have been endorsed for the treatment of chronic sinus tracts not only after colorectal interventions but also after foregut procedures including sleeve </w:t>
      </w:r>
      <w:proofErr w:type="spellStart"/>
      <w:r w:rsidRPr="00E739F1">
        <w:rPr>
          <w:rFonts w:ascii="Book Antiqua" w:hAnsi="Book Antiqua"/>
          <w:sz w:val="24"/>
          <w:szCs w:val="24"/>
        </w:rPr>
        <w:t>gastrectomies</w:t>
      </w:r>
      <w:proofErr w:type="spellEnd"/>
      <w:r w:rsidRPr="00E739F1">
        <w:rPr>
          <w:rFonts w:ascii="Book Antiqua" w:hAnsi="Book Antiqua"/>
          <w:sz w:val="24"/>
          <w:szCs w:val="24"/>
        </w:rPr>
        <w:t xml:space="preserve"> and </w:t>
      </w:r>
      <w:proofErr w:type="spellStart"/>
      <w:r w:rsidRPr="00E739F1">
        <w:rPr>
          <w:rFonts w:ascii="Book Antiqua" w:hAnsi="Book Antiqua"/>
          <w:sz w:val="24"/>
          <w:szCs w:val="24"/>
        </w:rPr>
        <w:t>roux-en-y</w:t>
      </w:r>
      <w:proofErr w:type="spellEnd"/>
      <w:r w:rsidRPr="00E739F1">
        <w:rPr>
          <w:rFonts w:ascii="Book Antiqua" w:hAnsi="Book Antiqua"/>
          <w:sz w:val="24"/>
          <w:szCs w:val="24"/>
        </w:rPr>
        <w:t xml:space="preserve"> gastric bypass for weight loss complicated with staple line </w:t>
      </w:r>
      <w:proofErr w:type="gramStart"/>
      <w:r w:rsidRPr="00E739F1">
        <w:rPr>
          <w:rFonts w:ascii="Book Antiqua" w:hAnsi="Book Antiqua"/>
          <w:sz w:val="24"/>
          <w:szCs w:val="24"/>
        </w:rPr>
        <w:t>leaks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1</w:t>
      </w:r>
      <w:r w:rsidR="00EC077A">
        <w:rPr>
          <w:rFonts w:ascii="Book Antiqua" w:hAnsi="Book Antiqua"/>
          <w:sz w:val="24"/>
          <w:szCs w:val="24"/>
          <w:vertAlign w:val="superscript"/>
        </w:rPr>
        <w:t>8</w:t>
      </w:r>
      <w:r w:rsidRPr="00E739F1">
        <w:rPr>
          <w:rFonts w:ascii="Book Antiqua" w:hAnsi="Book Antiqua"/>
          <w:sz w:val="24"/>
          <w:szCs w:val="24"/>
          <w:vertAlign w:val="superscript"/>
        </w:rPr>
        <w:t>-2</w:t>
      </w:r>
      <w:r w:rsidR="00EC077A">
        <w:rPr>
          <w:rFonts w:ascii="Book Antiqua" w:hAnsi="Book Antiqua"/>
          <w:sz w:val="24"/>
          <w:szCs w:val="24"/>
          <w:vertAlign w:val="superscript"/>
        </w:rPr>
        <w:t>1</w:t>
      </w:r>
      <w:r w:rsidRPr="00E739F1">
        <w:rPr>
          <w:rFonts w:ascii="Book Antiqua" w:hAnsi="Book Antiqua"/>
          <w:sz w:val="24"/>
          <w:szCs w:val="24"/>
          <w:vertAlign w:val="superscript"/>
        </w:rPr>
        <w:t>]</w:t>
      </w:r>
      <w:r w:rsidRPr="00E739F1">
        <w:rPr>
          <w:rFonts w:ascii="Book Antiqua" w:hAnsi="Book Antiqua"/>
          <w:sz w:val="24"/>
          <w:szCs w:val="24"/>
        </w:rPr>
        <w:t xml:space="preserve">. During this intervention the septum separating an abscess cavity and the true lumen is divided resulting in a larger communication of both lumens (true lumen and abscess lumen). By these means, internal drainage is favored through a path of low resistance with redirection of the leak flow from the abscess cavity towards the true lumen, resulting in contraction and scarring of the chronic leak/abscess cavity.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Minimally invasive management of AL after low and ultralow anterior resections has the benefit of minimizing the risk of temporary and permanent </w:t>
      </w:r>
      <w:proofErr w:type="gramStart"/>
      <w:r w:rsidRPr="00E739F1">
        <w:rPr>
          <w:rFonts w:ascii="Book Antiqua" w:hAnsi="Book Antiqua"/>
          <w:sz w:val="24"/>
          <w:szCs w:val="24"/>
        </w:rPr>
        <w:t>stomas</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1</w:t>
      </w:r>
      <w:r w:rsidRPr="00E739F1">
        <w:rPr>
          <w:rFonts w:ascii="Book Antiqua" w:hAnsi="Book Antiqua"/>
          <w:sz w:val="24"/>
          <w:szCs w:val="24"/>
          <w:vertAlign w:val="superscript"/>
        </w:rPr>
        <w:t>3]</w:t>
      </w:r>
      <w:r w:rsidRPr="00E739F1">
        <w:rPr>
          <w:rFonts w:ascii="Book Antiqua" w:hAnsi="Book Antiqua"/>
          <w:sz w:val="24"/>
          <w:szCs w:val="24"/>
        </w:rPr>
        <w:t xml:space="preserve">. Specifically, endoscopic therapies such as fibrin glue application, endoscopic stenting, endoluminal vacuum drainage and clipping have all been described as options to manage varying grades of </w:t>
      </w:r>
      <w:proofErr w:type="gramStart"/>
      <w:r w:rsidRPr="00E739F1">
        <w:rPr>
          <w:rFonts w:ascii="Book Antiqua" w:hAnsi="Book Antiqua"/>
          <w:sz w:val="24"/>
          <w:szCs w:val="24"/>
        </w:rPr>
        <w:t>ALs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2</w:t>
      </w:r>
      <w:r w:rsidR="00360814">
        <w:rPr>
          <w:rFonts w:ascii="Book Antiqua" w:hAnsi="Book Antiqua"/>
          <w:sz w:val="24"/>
          <w:szCs w:val="24"/>
          <w:vertAlign w:val="superscript"/>
        </w:rPr>
        <w:t>,</w:t>
      </w:r>
      <w:r w:rsidRPr="00E739F1">
        <w:rPr>
          <w:rFonts w:ascii="Book Antiqua" w:hAnsi="Book Antiqua"/>
          <w:sz w:val="24"/>
          <w:szCs w:val="24"/>
          <w:vertAlign w:val="superscript"/>
        </w:rPr>
        <w:t>2</w:t>
      </w:r>
      <w:r w:rsidR="00EC077A">
        <w:rPr>
          <w:rFonts w:ascii="Book Antiqua" w:hAnsi="Book Antiqua"/>
          <w:sz w:val="24"/>
          <w:szCs w:val="24"/>
          <w:vertAlign w:val="superscript"/>
        </w:rPr>
        <w:t>3</w:t>
      </w:r>
      <w:r w:rsidRPr="00E739F1">
        <w:rPr>
          <w:rFonts w:ascii="Book Antiqua" w:hAnsi="Book Antiqua"/>
          <w:sz w:val="24"/>
          <w:szCs w:val="24"/>
          <w:vertAlign w:val="superscript"/>
        </w:rPr>
        <w:t>]</w:t>
      </w:r>
      <w:r w:rsidRPr="00E739F1">
        <w:rPr>
          <w:rFonts w:ascii="Book Antiqua" w:hAnsi="Book Antiqua"/>
          <w:sz w:val="24"/>
          <w:szCs w:val="24"/>
        </w:rPr>
        <w:t xml:space="preserve">. However, these techniques tend to be less effective for chronic leaks and are limited by several factors including the distance from the anal verge, size of the defect, or ability to traverse the anastomosis.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4" w:name="_3znysh7" w:colFirst="0" w:colLast="0"/>
      <w:bookmarkEnd w:id="4"/>
      <w:r w:rsidRPr="00E739F1">
        <w:rPr>
          <w:rFonts w:ascii="Book Antiqua" w:hAnsi="Book Antiqua"/>
          <w:sz w:val="24"/>
          <w:szCs w:val="24"/>
        </w:rPr>
        <w:t xml:space="preserve">In cases where endoscopic means are incapable of managing the leak, TAMIS via rectal insufflation can be </w:t>
      </w:r>
      <w:proofErr w:type="gramStart"/>
      <w:r w:rsidRPr="00E739F1">
        <w:rPr>
          <w:rFonts w:ascii="Book Antiqua" w:hAnsi="Book Antiqua"/>
          <w:sz w:val="24"/>
          <w:szCs w:val="24"/>
        </w:rPr>
        <w:t>effective</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4</w:t>
      </w:r>
      <w:r w:rsidR="00360814">
        <w:rPr>
          <w:rFonts w:ascii="Book Antiqua" w:hAnsi="Book Antiqua"/>
          <w:sz w:val="24"/>
          <w:szCs w:val="24"/>
          <w:vertAlign w:val="superscript"/>
        </w:rPr>
        <w:t>,</w:t>
      </w:r>
      <w:r w:rsidRPr="00E739F1">
        <w:rPr>
          <w:rFonts w:ascii="Book Antiqua" w:hAnsi="Book Antiqua"/>
          <w:sz w:val="24"/>
          <w:szCs w:val="24"/>
          <w:vertAlign w:val="superscript"/>
        </w:rPr>
        <w:t>2</w:t>
      </w:r>
      <w:r w:rsidR="00EC077A">
        <w:rPr>
          <w:rFonts w:ascii="Book Antiqua" w:hAnsi="Book Antiqua"/>
          <w:sz w:val="24"/>
          <w:szCs w:val="24"/>
          <w:vertAlign w:val="superscript"/>
        </w:rPr>
        <w:t>5</w:t>
      </w:r>
      <w:r w:rsidRPr="00E739F1">
        <w:rPr>
          <w:rFonts w:ascii="Book Antiqua" w:hAnsi="Book Antiqua"/>
          <w:sz w:val="24"/>
          <w:szCs w:val="24"/>
          <w:vertAlign w:val="superscript"/>
        </w:rPr>
        <w:t>]</w:t>
      </w:r>
      <w:r w:rsidRPr="00E739F1">
        <w:rPr>
          <w:rFonts w:ascii="Book Antiqua" w:hAnsi="Book Antiqua"/>
          <w:sz w:val="24"/>
          <w:szCs w:val="24"/>
        </w:rPr>
        <w:t xml:space="preserve">. This provides an alternate route to access to the distal rectum with use of conventional laparoscopic </w:t>
      </w:r>
      <w:proofErr w:type="gramStart"/>
      <w:r w:rsidRPr="00E739F1">
        <w:rPr>
          <w:rFonts w:ascii="Book Antiqua" w:hAnsi="Book Antiqua"/>
          <w:sz w:val="24"/>
          <w:szCs w:val="24"/>
        </w:rPr>
        <w:t>instruments</w:t>
      </w:r>
      <w:r w:rsidRPr="00E739F1">
        <w:rPr>
          <w:rFonts w:ascii="Book Antiqua" w:hAnsi="Book Antiqua"/>
          <w:sz w:val="24"/>
          <w:szCs w:val="24"/>
          <w:vertAlign w:val="superscript"/>
        </w:rPr>
        <w:t>[</w:t>
      </w:r>
      <w:proofErr w:type="gramEnd"/>
      <w:r w:rsidRPr="00E739F1">
        <w:rPr>
          <w:rFonts w:ascii="Book Antiqua" w:hAnsi="Book Antiqua"/>
          <w:sz w:val="24"/>
          <w:szCs w:val="24"/>
          <w:vertAlign w:val="superscript"/>
        </w:rPr>
        <w:t>2</w:t>
      </w:r>
      <w:r w:rsidR="00EC077A">
        <w:rPr>
          <w:rFonts w:ascii="Book Antiqua" w:hAnsi="Book Antiqua"/>
          <w:sz w:val="24"/>
          <w:szCs w:val="24"/>
          <w:vertAlign w:val="superscript"/>
        </w:rPr>
        <w:t>6</w:t>
      </w:r>
      <w:r w:rsidRPr="00E739F1">
        <w:rPr>
          <w:rFonts w:ascii="Book Antiqua" w:hAnsi="Book Antiqua"/>
          <w:sz w:val="24"/>
          <w:szCs w:val="24"/>
          <w:vertAlign w:val="superscript"/>
        </w:rPr>
        <w:t>]</w:t>
      </w:r>
      <w:r w:rsidRPr="00E739F1">
        <w:rPr>
          <w:rFonts w:ascii="Book Antiqua" w:hAnsi="Book Antiqua"/>
          <w:sz w:val="24"/>
          <w:szCs w:val="24"/>
        </w:rPr>
        <w:t xml:space="preserve">. </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bookmarkStart w:id="5" w:name="_2et92p0" w:colFirst="0" w:colLast="0"/>
      <w:bookmarkEnd w:id="5"/>
      <w:r w:rsidRPr="00E739F1">
        <w:rPr>
          <w:rFonts w:ascii="Book Antiqua" w:hAnsi="Book Antiqua"/>
          <w:sz w:val="24"/>
          <w:szCs w:val="24"/>
        </w:rPr>
        <w:t xml:space="preserve">In this report, we describe a minimally invasive technique using a commercially available </w:t>
      </w:r>
      <w:proofErr w:type="spellStart"/>
      <w:r w:rsidRPr="00E739F1">
        <w:rPr>
          <w:rFonts w:ascii="Book Antiqua" w:hAnsi="Book Antiqua"/>
          <w:sz w:val="24"/>
          <w:szCs w:val="24"/>
        </w:rPr>
        <w:t>transanal</w:t>
      </w:r>
      <w:proofErr w:type="spellEnd"/>
      <w:r w:rsidRPr="00E739F1">
        <w:rPr>
          <w:rFonts w:ascii="Book Antiqua" w:hAnsi="Book Antiqua"/>
          <w:sz w:val="24"/>
          <w:szCs w:val="24"/>
        </w:rPr>
        <w:t xml:space="preserve"> port and energy device to induce insufflation within the rectum and complete sequential </w:t>
      </w:r>
      <w:proofErr w:type="spellStart"/>
      <w:r w:rsidRPr="00E739F1">
        <w:rPr>
          <w:rFonts w:ascii="Book Antiqua" w:hAnsi="Book Antiqua"/>
          <w:sz w:val="24"/>
          <w:szCs w:val="24"/>
        </w:rPr>
        <w:t>septotomies</w:t>
      </w:r>
      <w:proofErr w:type="spellEnd"/>
      <w:r w:rsidRPr="00E739F1">
        <w:rPr>
          <w:rFonts w:ascii="Book Antiqua" w:hAnsi="Book Antiqua"/>
          <w:sz w:val="24"/>
          <w:szCs w:val="24"/>
        </w:rPr>
        <w:t xml:space="preserve"> of a chronic draining sinus tract of the rectum after a LAR. When compared to other energy sources such as </w:t>
      </w:r>
      <w:proofErr w:type="spellStart"/>
      <w:r w:rsidRPr="00E739F1">
        <w:rPr>
          <w:rFonts w:ascii="Book Antiqua" w:hAnsi="Book Antiqua"/>
          <w:sz w:val="24"/>
          <w:szCs w:val="24"/>
        </w:rPr>
        <w:t>bovie</w:t>
      </w:r>
      <w:proofErr w:type="spellEnd"/>
      <w:r w:rsidRPr="00E739F1">
        <w:rPr>
          <w:rFonts w:ascii="Book Antiqua" w:hAnsi="Book Antiqua"/>
          <w:sz w:val="24"/>
          <w:szCs w:val="24"/>
        </w:rPr>
        <w:t xml:space="preserve"> and harmonic scalpel, the </w:t>
      </w:r>
      <w:proofErr w:type="spellStart"/>
      <w:r w:rsidRPr="00E739F1">
        <w:rPr>
          <w:rFonts w:ascii="Book Antiqua" w:hAnsi="Book Antiqua"/>
          <w:sz w:val="24"/>
          <w:szCs w:val="24"/>
        </w:rPr>
        <w:t>LigaSure</w:t>
      </w:r>
      <w:proofErr w:type="spellEnd"/>
      <w:r w:rsidRPr="00E739F1">
        <w:rPr>
          <w:rFonts w:ascii="Book Antiqua" w:hAnsi="Book Antiqua"/>
          <w:sz w:val="24"/>
          <w:szCs w:val="24"/>
        </w:rPr>
        <w:t xml:space="preserve"> L-Hook offers advantages such as less thermal spread, additional reach and </w:t>
      </w:r>
      <w:r w:rsidRPr="00E739F1">
        <w:rPr>
          <w:rFonts w:ascii="Book Antiqua" w:hAnsi="Book Antiqua"/>
          <w:sz w:val="24"/>
          <w:szCs w:val="24"/>
        </w:rPr>
        <w:lastRenderedPageBreak/>
        <w:t xml:space="preserve">better control due to the retractable technology, and ability to get into tight spaces. Although the concept of endoscopic enlargement and eventual obliteration of a sinus tract after a colorectal leak has been reported in the literature, to our knowledge, this is the first report of the use of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during this </w:t>
      </w:r>
      <w:proofErr w:type="gramStart"/>
      <w:r w:rsidRPr="00E739F1">
        <w:rPr>
          <w:rFonts w:ascii="Book Antiqua" w:hAnsi="Book Antiqua"/>
          <w:sz w:val="24"/>
          <w:szCs w:val="24"/>
        </w:rPr>
        <w:t>technique</w:t>
      </w:r>
      <w:r w:rsidRPr="00E739F1">
        <w:rPr>
          <w:rFonts w:ascii="Book Antiqua" w:hAnsi="Book Antiqua"/>
          <w:sz w:val="24"/>
          <w:szCs w:val="24"/>
          <w:vertAlign w:val="superscript"/>
        </w:rPr>
        <w:t>[</w:t>
      </w:r>
      <w:proofErr w:type="gramEnd"/>
      <w:r w:rsidR="00EC077A">
        <w:rPr>
          <w:rFonts w:ascii="Book Antiqua" w:hAnsi="Book Antiqua"/>
          <w:sz w:val="24"/>
          <w:szCs w:val="24"/>
          <w:vertAlign w:val="superscript"/>
        </w:rPr>
        <w:t>2</w:t>
      </w:r>
      <w:r w:rsidRPr="00E739F1">
        <w:rPr>
          <w:rFonts w:ascii="Book Antiqua" w:hAnsi="Book Antiqua"/>
          <w:sz w:val="24"/>
          <w:szCs w:val="24"/>
          <w:vertAlign w:val="superscript"/>
        </w:rPr>
        <w:t>4,2</w:t>
      </w:r>
      <w:r w:rsidR="00EC077A">
        <w:rPr>
          <w:rFonts w:ascii="Book Antiqua" w:hAnsi="Book Antiqua"/>
          <w:sz w:val="24"/>
          <w:szCs w:val="24"/>
          <w:vertAlign w:val="superscript"/>
        </w:rPr>
        <w:t>7</w:t>
      </w:r>
      <w:r w:rsidR="00360814">
        <w:rPr>
          <w:rFonts w:ascii="Book Antiqua" w:hAnsi="Book Antiqua"/>
          <w:sz w:val="24"/>
          <w:szCs w:val="24"/>
          <w:vertAlign w:val="superscript"/>
        </w:rPr>
        <w:t>,</w:t>
      </w:r>
      <w:r w:rsidR="00EC077A">
        <w:rPr>
          <w:rFonts w:ascii="Book Antiqua" w:hAnsi="Book Antiqua"/>
          <w:sz w:val="24"/>
          <w:szCs w:val="24"/>
          <w:vertAlign w:val="superscript"/>
        </w:rPr>
        <w:t>28</w:t>
      </w:r>
      <w:r w:rsidRPr="00E739F1">
        <w:rPr>
          <w:rFonts w:ascii="Book Antiqua" w:hAnsi="Book Antiqua"/>
          <w:sz w:val="24"/>
          <w:szCs w:val="24"/>
          <w:vertAlign w:val="superscript"/>
        </w:rPr>
        <w:t>]</w:t>
      </w:r>
      <w:r w:rsidRPr="00E739F1">
        <w:rPr>
          <w:rFonts w:ascii="Book Antiqua" w:hAnsi="Book Antiqua"/>
          <w:sz w:val="24"/>
          <w:szCs w:val="24"/>
        </w:rPr>
        <w:t>.</w:t>
      </w:r>
    </w:p>
    <w:p w:rsidR="00AC7487" w:rsidRPr="00E739F1" w:rsidRDefault="009860F5" w:rsidP="00360814">
      <w:pPr>
        <w:pBdr>
          <w:top w:val="nil"/>
          <w:left w:val="nil"/>
          <w:bottom w:val="nil"/>
          <w:right w:val="nil"/>
          <w:between w:val="nil"/>
        </w:pBdr>
        <w:spacing w:line="360" w:lineRule="auto"/>
        <w:ind w:firstLineChars="100" w:firstLine="240"/>
        <w:jc w:val="both"/>
        <w:rPr>
          <w:rFonts w:ascii="Book Antiqua" w:hAnsi="Book Antiqua"/>
          <w:sz w:val="24"/>
          <w:szCs w:val="24"/>
        </w:rPr>
      </w:pPr>
      <w:r w:rsidRPr="00E739F1">
        <w:rPr>
          <w:rFonts w:ascii="Book Antiqua" w:hAnsi="Book Antiqua"/>
          <w:sz w:val="24"/>
          <w:szCs w:val="24"/>
        </w:rPr>
        <w:t xml:space="preserve">No consensus exists for the management of ALs and the determination must be individualized for each patient. Minimally invasive techniques are safe and effective at managing symptomatic, small, contained leaks. However, few studies have compared effectiveness among different modalities and even fewer studies have looked at long term results after these are performed. </w:t>
      </w:r>
    </w:p>
    <w:p w:rsidR="00AC7487" w:rsidRPr="00E739F1" w:rsidRDefault="00AC7487" w:rsidP="00E739F1">
      <w:pPr>
        <w:pBdr>
          <w:top w:val="nil"/>
          <w:left w:val="nil"/>
          <w:bottom w:val="nil"/>
          <w:right w:val="nil"/>
          <w:between w:val="nil"/>
        </w:pBdr>
        <w:spacing w:line="360" w:lineRule="auto"/>
        <w:jc w:val="both"/>
        <w:rPr>
          <w:rFonts w:ascii="Book Antiqua" w:hAnsi="Book Antiqua"/>
          <w:sz w:val="24"/>
          <w:szCs w:val="24"/>
        </w:rPr>
      </w:pPr>
    </w:p>
    <w:p w:rsidR="00AC7487" w:rsidRPr="00E739F1" w:rsidRDefault="00360814" w:rsidP="00E739F1">
      <w:pPr>
        <w:pBdr>
          <w:top w:val="nil"/>
          <w:left w:val="nil"/>
          <w:bottom w:val="nil"/>
          <w:right w:val="nil"/>
          <w:between w:val="nil"/>
        </w:pBdr>
        <w:spacing w:line="360" w:lineRule="auto"/>
        <w:jc w:val="both"/>
        <w:rPr>
          <w:rFonts w:ascii="Book Antiqua" w:hAnsi="Book Antiqua"/>
          <w:b/>
          <w:sz w:val="24"/>
          <w:szCs w:val="24"/>
        </w:rPr>
      </w:pPr>
      <w:r w:rsidRPr="00E739F1">
        <w:rPr>
          <w:rFonts w:ascii="Book Antiqua" w:hAnsi="Book Antiqua"/>
          <w:b/>
          <w:sz w:val="24"/>
          <w:szCs w:val="24"/>
        </w:rPr>
        <w:t>CONCLUSION</w:t>
      </w:r>
    </w:p>
    <w:p w:rsidR="00AC7487" w:rsidRPr="00E739F1" w:rsidRDefault="009860F5" w:rsidP="00E739F1">
      <w:pPr>
        <w:pBdr>
          <w:top w:val="nil"/>
          <w:left w:val="nil"/>
          <w:bottom w:val="nil"/>
          <w:right w:val="nil"/>
          <w:between w:val="nil"/>
        </w:pBdr>
        <w:spacing w:line="360" w:lineRule="auto"/>
        <w:jc w:val="both"/>
        <w:rPr>
          <w:rFonts w:ascii="Book Antiqua" w:hAnsi="Book Antiqua"/>
          <w:sz w:val="24"/>
          <w:szCs w:val="24"/>
        </w:rPr>
      </w:pPr>
      <w:bookmarkStart w:id="6" w:name="_tyjcwt" w:colFirst="0" w:colLast="0"/>
      <w:bookmarkEnd w:id="6"/>
      <w:r w:rsidRPr="00E739F1">
        <w:rPr>
          <w:rFonts w:ascii="Book Antiqua" w:hAnsi="Book Antiqua"/>
          <w:sz w:val="24"/>
          <w:szCs w:val="24"/>
        </w:rPr>
        <w:t xml:space="preserve">The treatment of grade B ALs after LAR for rectal cancer can be challenging. TAMIS </w:t>
      </w:r>
      <w:proofErr w:type="spellStart"/>
      <w:r w:rsidRPr="00E739F1">
        <w:rPr>
          <w:rFonts w:ascii="Book Antiqua" w:hAnsi="Book Antiqua"/>
          <w:sz w:val="24"/>
          <w:szCs w:val="24"/>
        </w:rPr>
        <w:t>septotomy</w:t>
      </w:r>
      <w:proofErr w:type="spellEnd"/>
      <w:r w:rsidRPr="00E739F1">
        <w:rPr>
          <w:rFonts w:ascii="Book Antiqua" w:hAnsi="Book Antiqua"/>
          <w:sz w:val="24"/>
          <w:szCs w:val="24"/>
        </w:rPr>
        <w:t xml:space="preserve"> with the </w:t>
      </w:r>
      <w:proofErr w:type="spellStart"/>
      <w:r w:rsidRPr="00E739F1">
        <w:rPr>
          <w:rFonts w:ascii="Book Antiqua" w:hAnsi="Book Antiqua"/>
          <w:sz w:val="24"/>
          <w:szCs w:val="24"/>
        </w:rPr>
        <w:t>LigaSure</w:t>
      </w:r>
      <w:r w:rsidRPr="00E739F1">
        <w:rPr>
          <w:rFonts w:ascii="Book Antiqua" w:hAnsi="Book Antiqua"/>
          <w:sz w:val="24"/>
          <w:szCs w:val="24"/>
          <w:vertAlign w:val="superscript"/>
        </w:rPr>
        <w:t>TM</w:t>
      </w:r>
      <w:proofErr w:type="spellEnd"/>
      <w:r w:rsidRPr="00E739F1">
        <w:rPr>
          <w:rFonts w:ascii="Book Antiqua" w:hAnsi="Book Antiqua"/>
          <w:sz w:val="24"/>
          <w:szCs w:val="24"/>
        </w:rPr>
        <w:t xml:space="preserve"> Retractable L-Hook device is a feasible and effective technique for the treatment of select grade B ALs. Larger studies with longer follow up are needed to assess the generalizability and long-term results of this technique.</w:t>
      </w:r>
    </w:p>
    <w:p w:rsidR="00360814" w:rsidRPr="00D26190" w:rsidRDefault="00360814" w:rsidP="00D26190">
      <w:pPr>
        <w:spacing w:line="360" w:lineRule="auto"/>
        <w:jc w:val="both"/>
        <w:rPr>
          <w:rFonts w:ascii="Book Antiqua" w:hAnsi="Book Antiqua"/>
          <w:b/>
          <w:sz w:val="24"/>
          <w:szCs w:val="24"/>
        </w:rPr>
      </w:pPr>
      <w:r w:rsidRPr="00D26190">
        <w:rPr>
          <w:rFonts w:ascii="Book Antiqua" w:hAnsi="Book Antiqua"/>
          <w:b/>
          <w:sz w:val="24"/>
          <w:szCs w:val="24"/>
        </w:rPr>
        <w:br w:type="page"/>
      </w:r>
    </w:p>
    <w:p w:rsidR="00AC7487" w:rsidRPr="00D26190" w:rsidRDefault="00360814" w:rsidP="00D26190">
      <w:pPr>
        <w:spacing w:line="360" w:lineRule="auto"/>
        <w:jc w:val="both"/>
        <w:rPr>
          <w:rFonts w:ascii="Book Antiqua" w:hAnsi="Book Antiqua"/>
          <w:sz w:val="24"/>
          <w:szCs w:val="24"/>
        </w:rPr>
      </w:pPr>
      <w:r w:rsidRPr="00D26190">
        <w:rPr>
          <w:rFonts w:ascii="Book Antiqua" w:hAnsi="Book Antiqua"/>
          <w:b/>
          <w:sz w:val="24"/>
          <w:szCs w:val="24"/>
        </w:rPr>
        <w:lastRenderedPageBreak/>
        <w:t>REFERENCES</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highlight w:val="yellow"/>
        </w:rPr>
        <w:t xml:space="preserve">1 </w:t>
      </w:r>
      <w:r w:rsidRPr="00D26190">
        <w:rPr>
          <w:rFonts w:ascii="Book Antiqua" w:hAnsi="Book Antiqua"/>
          <w:b/>
          <w:sz w:val="24"/>
          <w:szCs w:val="24"/>
          <w:highlight w:val="yellow"/>
        </w:rPr>
        <w:t>American Cancer Society</w:t>
      </w:r>
      <w:r w:rsidRPr="00D26190">
        <w:rPr>
          <w:rFonts w:ascii="Book Antiqua" w:hAnsi="Book Antiqua"/>
          <w:sz w:val="24"/>
          <w:szCs w:val="24"/>
          <w:highlight w:val="yellow"/>
        </w:rPr>
        <w:t>. Key Statistics for Colorectal Cancer. 2018. Available from: URL: https://www.cancer.org/cancer/colon-rectal-cancer/about/key-statistics.html</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2 </w:t>
      </w:r>
      <w:r w:rsidRPr="00D26190">
        <w:rPr>
          <w:rFonts w:ascii="Book Antiqua" w:hAnsi="Book Antiqua"/>
          <w:b/>
          <w:sz w:val="24"/>
          <w:szCs w:val="24"/>
        </w:rPr>
        <w:t>Stewart DB</w:t>
      </w:r>
      <w:r w:rsidRPr="00D26190">
        <w:rPr>
          <w:rFonts w:ascii="Book Antiqua" w:hAnsi="Book Antiqua"/>
          <w:sz w:val="24"/>
          <w:szCs w:val="24"/>
        </w:rPr>
        <w:t xml:space="preserve">, Dietz DW.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what are we doing? </w:t>
      </w:r>
      <w:r w:rsidRPr="00D26190">
        <w:rPr>
          <w:rFonts w:ascii="Book Antiqua" w:hAnsi="Book Antiqua"/>
          <w:i/>
          <w:sz w:val="24"/>
          <w:szCs w:val="24"/>
        </w:rPr>
        <w:t>Clin Colon Rectal Surg</w:t>
      </w:r>
      <w:r w:rsidRPr="00D26190">
        <w:rPr>
          <w:rFonts w:ascii="Book Antiqua" w:hAnsi="Book Antiqua"/>
          <w:sz w:val="24"/>
          <w:szCs w:val="24"/>
        </w:rPr>
        <w:t xml:space="preserve"> 2007; </w:t>
      </w:r>
      <w:r w:rsidRPr="00D26190">
        <w:rPr>
          <w:rFonts w:ascii="Book Antiqua" w:hAnsi="Book Antiqua"/>
          <w:b/>
          <w:sz w:val="24"/>
          <w:szCs w:val="24"/>
        </w:rPr>
        <w:t>20</w:t>
      </w:r>
      <w:r w:rsidRPr="00D26190">
        <w:rPr>
          <w:rFonts w:ascii="Book Antiqua" w:hAnsi="Book Antiqua"/>
          <w:sz w:val="24"/>
          <w:szCs w:val="24"/>
        </w:rPr>
        <w:t>: 190-202 [PMID: 20011200 DOI: 10.1055/s-2007-984863]</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3 </w:t>
      </w:r>
      <w:r w:rsidRPr="00D26190">
        <w:rPr>
          <w:rFonts w:ascii="Book Antiqua" w:hAnsi="Book Antiqua"/>
          <w:b/>
          <w:sz w:val="24"/>
          <w:szCs w:val="24"/>
        </w:rPr>
        <w:t>Heald RJ</w:t>
      </w:r>
      <w:r w:rsidRPr="00D26190">
        <w:rPr>
          <w:rFonts w:ascii="Book Antiqua" w:hAnsi="Book Antiqua"/>
          <w:sz w:val="24"/>
          <w:szCs w:val="24"/>
        </w:rPr>
        <w:t xml:space="preserve">. A new approach to rectal cancer. </w:t>
      </w:r>
      <w:r w:rsidRPr="00D26190">
        <w:rPr>
          <w:rFonts w:ascii="Book Antiqua" w:hAnsi="Book Antiqua"/>
          <w:i/>
          <w:sz w:val="24"/>
          <w:szCs w:val="24"/>
        </w:rPr>
        <w:t>Br J Hosp Med</w:t>
      </w:r>
      <w:r w:rsidRPr="00D26190">
        <w:rPr>
          <w:rFonts w:ascii="Book Antiqua" w:hAnsi="Book Antiqua"/>
          <w:sz w:val="24"/>
          <w:szCs w:val="24"/>
        </w:rPr>
        <w:t xml:space="preserve"> 1979; </w:t>
      </w:r>
      <w:r w:rsidRPr="00D26190">
        <w:rPr>
          <w:rFonts w:ascii="Book Antiqua" w:hAnsi="Book Antiqua"/>
          <w:b/>
          <w:sz w:val="24"/>
          <w:szCs w:val="24"/>
        </w:rPr>
        <w:t>22</w:t>
      </w:r>
      <w:r w:rsidRPr="00D26190">
        <w:rPr>
          <w:rFonts w:ascii="Book Antiqua" w:hAnsi="Book Antiqua"/>
          <w:sz w:val="24"/>
          <w:szCs w:val="24"/>
        </w:rPr>
        <w:t>: 277-281 [PMID: 391315]</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4 </w:t>
      </w:r>
      <w:r w:rsidRPr="00D26190">
        <w:rPr>
          <w:rFonts w:ascii="Book Antiqua" w:hAnsi="Book Antiqua"/>
          <w:b/>
          <w:sz w:val="24"/>
          <w:szCs w:val="24"/>
        </w:rPr>
        <w:t>Heald RJ</w:t>
      </w:r>
      <w:r w:rsidRPr="00D26190">
        <w:rPr>
          <w:rFonts w:ascii="Book Antiqua" w:hAnsi="Book Antiqua"/>
          <w:sz w:val="24"/>
          <w:szCs w:val="24"/>
        </w:rPr>
        <w:t xml:space="preserve">, Husband EM, Ryall RD. The mesorectum in rectal cancer surgery--the clue to pelvic recurrence? </w:t>
      </w:r>
      <w:r w:rsidRPr="00D26190">
        <w:rPr>
          <w:rFonts w:ascii="Book Antiqua" w:hAnsi="Book Antiqua"/>
          <w:i/>
          <w:sz w:val="24"/>
          <w:szCs w:val="24"/>
        </w:rPr>
        <w:t>Br J Surg</w:t>
      </w:r>
      <w:r w:rsidRPr="00D26190">
        <w:rPr>
          <w:rFonts w:ascii="Book Antiqua" w:hAnsi="Book Antiqua"/>
          <w:sz w:val="24"/>
          <w:szCs w:val="24"/>
        </w:rPr>
        <w:t xml:space="preserve"> 1982; </w:t>
      </w:r>
      <w:r w:rsidRPr="00D26190">
        <w:rPr>
          <w:rFonts w:ascii="Book Antiqua" w:hAnsi="Book Antiqua"/>
          <w:b/>
          <w:sz w:val="24"/>
          <w:szCs w:val="24"/>
        </w:rPr>
        <w:t>69</w:t>
      </w:r>
      <w:r w:rsidRPr="00D26190">
        <w:rPr>
          <w:rFonts w:ascii="Book Antiqua" w:hAnsi="Book Antiqua"/>
          <w:sz w:val="24"/>
          <w:szCs w:val="24"/>
        </w:rPr>
        <w:t>: 613-616 [PMID: 6751457 DOI: 10.1002/bjs.1800691019]</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5 </w:t>
      </w:r>
      <w:r w:rsidRPr="00D26190">
        <w:rPr>
          <w:rFonts w:ascii="Book Antiqua" w:hAnsi="Book Antiqua"/>
          <w:b/>
          <w:sz w:val="24"/>
          <w:szCs w:val="24"/>
        </w:rPr>
        <w:t>Heald RJ</w:t>
      </w:r>
      <w:r w:rsidRPr="00D26190">
        <w:rPr>
          <w:rFonts w:ascii="Book Antiqua" w:hAnsi="Book Antiqua"/>
          <w:sz w:val="24"/>
          <w:szCs w:val="24"/>
        </w:rPr>
        <w:t xml:space="preserve">, Ryall RD. Recurrence and survival after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w:t>
      </w:r>
      <w:r w:rsidRPr="00D26190">
        <w:rPr>
          <w:rFonts w:ascii="Book Antiqua" w:hAnsi="Book Antiqua"/>
          <w:i/>
          <w:sz w:val="24"/>
          <w:szCs w:val="24"/>
        </w:rPr>
        <w:t>Lancet</w:t>
      </w:r>
      <w:r w:rsidRPr="00D26190">
        <w:rPr>
          <w:rFonts w:ascii="Book Antiqua" w:hAnsi="Book Antiqua"/>
          <w:sz w:val="24"/>
          <w:szCs w:val="24"/>
        </w:rPr>
        <w:t xml:space="preserve"> 1986; </w:t>
      </w:r>
      <w:r w:rsidRPr="00D26190">
        <w:rPr>
          <w:rFonts w:ascii="Book Antiqua" w:hAnsi="Book Antiqua"/>
          <w:b/>
          <w:sz w:val="24"/>
          <w:szCs w:val="24"/>
        </w:rPr>
        <w:t>1</w:t>
      </w:r>
      <w:r w:rsidRPr="00D26190">
        <w:rPr>
          <w:rFonts w:ascii="Book Antiqua" w:hAnsi="Book Antiqua"/>
          <w:sz w:val="24"/>
          <w:szCs w:val="24"/>
        </w:rPr>
        <w:t>: 1479-1482 [PMID: 2425199 DOI: 10.1016/s0140-6736(86)91510-2]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6 </w:t>
      </w:r>
      <w:proofErr w:type="spellStart"/>
      <w:r w:rsidRPr="00D26190">
        <w:rPr>
          <w:rFonts w:ascii="Book Antiqua" w:hAnsi="Book Antiqua"/>
          <w:b/>
          <w:sz w:val="24"/>
          <w:szCs w:val="24"/>
        </w:rPr>
        <w:t>Lirici</w:t>
      </w:r>
      <w:proofErr w:type="spellEnd"/>
      <w:r w:rsidRPr="00D26190">
        <w:rPr>
          <w:rFonts w:ascii="Book Antiqua" w:hAnsi="Book Antiqua"/>
          <w:b/>
          <w:sz w:val="24"/>
          <w:szCs w:val="24"/>
        </w:rPr>
        <w:t xml:space="preserve"> MM</w:t>
      </w:r>
      <w:r w:rsidRPr="00D26190">
        <w:rPr>
          <w:rFonts w:ascii="Book Antiqua" w:hAnsi="Book Antiqua"/>
          <w:sz w:val="24"/>
          <w:szCs w:val="24"/>
        </w:rPr>
        <w:t xml:space="preserve">, </w:t>
      </w:r>
      <w:proofErr w:type="spellStart"/>
      <w:r w:rsidRPr="00D26190">
        <w:rPr>
          <w:rFonts w:ascii="Book Antiqua" w:hAnsi="Book Antiqua"/>
          <w:sz w:val="24"/>
          <w:szCs w:val="24"/>
        </w:rPr>
        <w:t>Hüscher</w:t>
      </w:r>
      <w:proofErr w:type="spellEnd"/>
      <w:r w:rsidRPr="00D26190">
        <w:rPr>
          <w:rFonts w:ascii="Book Antiqua" w:hAnsi="Book Antiqua"/>
          <w:sz w:val="24"/>
          <w:szCs w:val="24"/>
        </w:rPr>
        <w:t xml:space="preserve"> CG. Techniques and technology evolution of rectal cancer surgery: a history of more than a hundred years. </w:t>
      </w:r>
      <w:r w:rsidRPr="00D26190">
        <w:rPr>
          <w:rFonts w:ascii="Book Antiqua" w:hAnsi="Book Antiqua"/>
          <w:i/>
          <w:sz w:val="24"/>
          <w:szCs w:val="24"/>
        </w:rPr>
        <w:t xml:space="preserve">Minim Invasive </w:t>
      </w:r>
      <w:proofErr w:type="spellStart"/>
      <w:r w:rsidRPr="00D26190">
        <w:rPr>
          <w:rFonts w:ascii="Book Antiqua" w:hAnsi="Book Antiqua"/>
          <w:i/>
          <w:sz w:val="24"/>
          <w:szCs w:val="24"/>
        </w:rPr>
        <w:t>Ther</w:t>
      </w:r>
      <w:proofErr w:type="spellEnd"/>
      <w:r w:rsidRPr="00D26190">
        <w:rPr>
          <w:rFonts w:ascii="Book Antiqua" w:hAnsi="Book Antiqua"/>
          <w:i/>
          <w:sz w:val="24"/>
          <w:szCs w:val="24"/>
        </w:rPr>
        <w:t xml:space="preserve"> Allied Technol</w:t>
      </w:r>
      <w:r w:rsidRPr="00D26190">
        <w:rPr>
          <w:rFonts w:ascii="Book Antiqua" w:hAnsi="Book Antiqua"/>
          <w:sz w:val="24"/>
          <w:szCs w:val="24"/>
        </w:rPr>
        <w:t xml:space="preserve"> 2016; </w:t>
      </w:r>
      <w:r w:rsidRPr="00D26190">
        <w:rPr>
          <w:rFonts w:ascii="Book Antiqua" w:hAnsi="Book Antiqua"/>
          <w:b/>
          <w:sz w:val="24"/>
          <w:szCs w:val="24"/>
        </w:rPr>
        <w:t>25</w:t>
      </w:r>
      <w:r w:rsidRPr="00D26190">
        <w:rPr>
          <w:rFonts w:ascii="Book Antiqua" w:hAnsi="Book Antiqua"/>
          <w:sz w:val="24"/>
          <w:szCs w:val="24"/>
        </w:rPr>
        <w:t>: 226-233 [PMID: 27415777 DOI: 10.1080/13645706.2016.1198381]</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7 </w:t>
      </w:r>
      <w:proofErr w:type="spellStart"/>
      <w:r w:rsidRPr="00D26190">
        <w:rPr>
          <w:rFonts w:ascii="Book Antiqua" w:hAnsi="Book Antiqua"/>
          <w:b/>
          <w:sz w:val="24"/>
          <w:szCs w:val="24"/>
        </w:rPr>
        <w:t>Kapiteijn</w:t>
      </w:r>
      <w:proofErr w:type="spellEnd"/>
      <w:r w:rsidRPr="00D26190">
        <w:rPr>
          <w:rFonts w:ascii="Book Antiqua" w:hAnsi="Book Antiqua"/>
          <w:b/>
          <w:sz w:val="24"/>
          <w:szCs w:val="24"/>
        </w:rPr>
        <w:t xml:space="preserve"> E</w:t>
      </w:r>
      <w:r w:rsidRPr="00D26190">
        <w:rPr>
          <w:rFonts w:ascii="Book Antiqua" w:hAnsi="Book Antiqua"/>
          <w:sz w:val="24"/>
          <w:szCs w:val="24"/>
        </w:rPr>
        <w:t xml:space="preserve">, Putter H, van de Velde CJ; Cooperative investigators of the Dutch </w:t>
      </w:r>
      <w:proofErr w:type="spellStart"/>
      <w:r w:rsidRPr="00D26190">
        <w:rPr>
          <w:rFonts w:ascii="Book Antiqua" w:hAnsi="Book Antiqua"/>
          <w:sz w:val="24"/>
          <w:szCs w:val="24"/>
        </w:rPr>
        <w:t>ColoRectal</w:t>
      </w:r>
      <w:proofErr w:type="spellEnd"/>
      <w:r w:rsidRPr="00D26190">
        <w:rPr>
          <w:rFonts w:ascii="Book Antiqua" w:hAnsi="Book Antiqua"/>
          <w:sz w:val="24"/>
          <w:szCs w:val="24"/>
        </w:rPr>
        <w:t xml:space="preserve"> Cancer Group. Impact of the introduction and training of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on recurrence and survival in rectal cancer in The Netherlands. </w:t>
      </w:r>
      <w:r w:rsidRPr="00D26190">
        <w:rPr>
          <w:rFonts w:ascii="Book Antiqua" w:hAnsi="Book Antiqua"/>
          <w:i/>
          <w:sz w:val="24"/>
          <w:szCs w:val="24"/>
        </w:rPr>
        <w:t>Br J Surg</w:t>
      </w:r>
      <w:r w:rsidRPr="00D26190">
        <w:rPr>
          <w:rFonts w:ascii="Book Antiqua" w:hAnsi="Book Antiqua"/>
          <w:sz w:val="24"/>
          <w:szCs w:val="24"/>
        </w:rPr>
        <w:t xml:space="preserve"> 2002; </w:t>
      </w:r>
      <w:r w:rsidRPr="00D26190">
        <w:rPr>
          <w:rFonts w:ascii="Book Antiqua" w:hAnsi="Book Antiqua"/>
          <w:b/>
          <w:sz w:val="24"/>
          <w:szCs w:val="24"/>
        </w:rPr>
        <w:t>89</w:t>
      </w:r>
      <w:r w:rsidRPr="00D26190">
        <w:rPr>
          <w:rFonts w:ascii="Book Antiqua" w:hAnsi="Book Antiqua"/>
          <w:sz w:val="24"/>
          <w:szCs w:val="24"/>
        </w:rPr>
        <w:t>: 1142-1149 [PMID: 12190680 DOI: 10.1046/j.1365-2168.2002.02196.x]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8 </w:t>
      </w:r>
      <w:r w:rsidRPr="00D26190">
        <w:rPr>
          <w:rFonts w:ascii="Book Antiqua" w:hAnsi="Book Antiqua"/>
          <w:b/>
          <w:sz w:val="24"/>
          <w:szCs w:val="24"/>
        </w:rPr>
        <w:t>Carlsen E</w:t>
      </w:r>
      <w:r w:rsidRPr="00D26190">
        <w:rPr>
          <w:rFonts w:ascii="Book Antiqua" w:hAnsi="Book Antiqua"/>
          <w:sz w:val="24"/>
          <w:szCs w:val="24"/>
        </w:rPr>
        <w:t xml:space="preserve">, Schlichting E, </w:t>
      </w:r>
      <w:proofErr w:type="spellStart"/>
      <w:r w:rsidRPr="00D26190">
        <w:rPr>
          <w:rFonts w:ascii="Book Antiqua" w:hAnsi="Book Antiqua"/>
          <w:sz w:val="24"/>
          <w:szCs w:val="24"/>
        </w:rPr>
        <w:t>Guldvog</w:t>
      </w:r>
      <w:proofErr w:type="spellEnd"/>
      <w:r w:rsidRPr="00D26190">
        <w:rPr>
          <w:rFonts w:ascii="Book Antiqua" w:hAnsi="Book Antiqua"/>
          <w:sz w:val="24"/>
          <w:szCs w:val="24"/>
        </w:rPr>
        <w:t xml:space="preserve"> I, Johnson E, Heald RJ. Effect of the introduction of total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the treatment of rectal cancer. </w:t>
      </w:r>
      <w:r w:rsidRPr="00D26190">
        <w:rPr>
          <w:rFonts w:ascii="Book Antiqua" w:hAnsi="Book Antiqua"/>
          <w:i/>
          <w:sz w:val="24"/>
          <w:szCs w:val="24"/>
        </w:rPr>
        <w:t>Br J Surg</w:t>
      </w:r>
      <w:r w:rsidRPr="00D26190">
        <w:rPr>
          <w:rFonts w:ascii="Book Antiqua" w:hAnsi="Book Antiqua"/>
          <w:sz w:val="24"/>
          <w:szCs w:val="24"/>
        </w:rPr>
        <w:t xml:space="preserve"> 1998; </w:t>
      </w:r>
      <w:r w:rsidRPr="00D26190">
        <w:rPr>
          <w:rFonts w:ascii="Book Antiqua" w:hAnsi="Book Antiqua"/>
          <w:b/>
          <w:sz w:val="24"/>
          <w:szCs w:val="24"/>
        </w:rPr>
        <w:t>85</w:t>
      </w:r>
      <w:r w:rsidRPr="00D26190">
        <w:rPr>
          <w:rFonts w:ascii="Book Antiqua" w:hAnsi="Book Antiqua"/>
          <w:sz w:val="24"/>
          <w:szCs w:val="24"/>
        </w:rPr>
        <w:t>: 526-529 [PMID: 9607540 DOI: 10.1046/j.1365-2168.1998.00601.x]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9 </w:t>
      </w:r>
      <w:r w:rsidRPr="00D26190">
        <w:rPr>
          <w:rFonts w:ascii="Book Antiqua" w:hAnsi="Book Antiqua"/>
          <w:b/>
          <w:sz w:val="24"/>
          <w:szCs w:val="24"/>
        </w:rPr>
        <w:t>Yeh CY</w:t>
      </w:r>
      <w:r w:rsidRPr="00D26190">
        <w:rPr>
          <w:rFonts w:ascii="Book Antiqua" w:hAnsi="Book Antiqua"/>
          <w:sz w:val="24"/>
          <w:szCs w:val="24"/>
        </w:rPr>
        <w:t xml:space="preserve">, </w:t>
      </w:r>
      <w:proofErr w:type="spellStart"/>
      <w:r w:rsidRPr="00D26190">
        <w:rPr>
          <w:rFonts w:ascii="Book Antiqua" w:hAnsi="Book Antiqua"/>
          <w:sz w:val="24"/>
          <w:szCs w:val="24"/>
        </w:rPr>
        <w:t>Changchien</w:t>
      </w:r>
      <w:proofErr w:type="spellEnd"/>
      <w:r w:rsidRPr="00D26190">
        <w:rPr>
          <w:rFonts w:ascii="Book Antiqua" w:hAnsi="Book Antiqua"/>
          <w:sz w:val="24"/>
          <w:szCs w:val="24"/>
        </w:rPr>
        <w:t xml:space="preserve"> CR, Wang JY, Chen JS, Chen HH, Chiang JM, Tang R. Pelvic drainage and other risk factors for leakage after elective anterior resection in rectal cancer patients: a prospective study of 978 patients. </w:t>
      </w:r>
      <w:r w:rsidRPr="00D26190">
        <w:rPr>
          <w:rFonts w:ascii="Book Antiqua" w:hAnsi="Book Antiqua"/>
          <w:i/>
          <w:sz w:val="24"/>
          <w:szCs w:val="24"/>
        </w:rPr>
        <w:t>Ann Surg</w:t>
      </w:r>
      <w:r w:rsidRPr="00D26190">
        <w:rPr>
          <w:rFonts w:ascii="Book Antiqua" w:hAnsi="Book Antiqua"/>
          <w:sz w:val="24"/>
          <w:szCs w:val="24"/>
        </w:rPr>
        <w:t xml:space="preserve"> 2005; </w:t>
      </w:r>
      <w:r w:rsidRPr="00D26190">
        <w:rPr>
          <w:rFonts w:ascii="Book Antiqua" w:hAnsi="Book Antiqua"/>
          <w:b/>
          <w:sz w:val="24"/>
          <w:szCs w:val="24"/>
        </w:rPr>
        <w:t>241</w:t>
      </w:r>
      <w:r w:rsidRPr="00D26190">
        <w:rPr>
          <w:rFonts w:ascii="Book Antiqua" w:hAnsi="Book Antiqua"/>
          <w:sz w:val="24"/>
          <w:szCs w:val="24"/>
        </w:rPr>
        <w:t>: 9-13 [PMID: 15621985 DOI: 10.1097/01.sla.0000150067.99651.6a]</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10 </w:t>
      </w:r>
      <w:r w:rsidRPr="00D26190">
        <w:rPr>
          <w:rFonts w:ascii="Book Antiqua" w:hAnsi="Book Antiqua"/>
          <w:b/>
          <w:sz w:val="24"/>
          <w:szCs w:val="24"/>
        </w:rPr>
        <w:t>Eriksen MT</w:t>
      </w:r>
      <w:r w:rsidRPr="00D26190">
        <w:rPr>
          <w:rFonts w:ascii="Book Antiqua" w:hAnsi="Book Antiqua"/>
          <w:sz w:val="24"/>
          <w:szCs w:val="24"/>
        </w:rPr>
        <w:t xml:space="preserve">, </w:t>
      </w:r>
      <w:proofErr w:type="spellStart"/>
      <w:r w:rsidRPr="00D26190">
        <w:rPr>
          <w:rFonts w:ascii="Book Antiqua" w:hAnsi="Book Antiqua"/>
          <w:sz w:val="24"/>
          <w:szCs w:val="24"/>
        </w:rPr>
        <w:t>Wibe</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Norstein</w:t>
      </w:r>
      <w:proofErr w:type="spellEnd"/>
      <w:r w:rsidRPr="00D26190">
        <w:rPr>
          <w:rFonts w:ascii="Book Antiqua" w:hAnsi="Book Antiqua"/>
          <w:sz w:val="24"/>
          <w:szCs w:val="24"/>
        </w:rPr>
        <w:t xml:space="preserve"> J, Haffner J, Wiig JN; Norwegian Rectal Cancer Group. Anastomotic leakage following routine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in a national </w:t>
      </w:r>
      <w:r w:rsidRPr="00D26190">
        <w:rPr>
          <w:rFonts w:ascii="Book Antiqua" w:hAnsi="Book Antiqua"/>
          <w:sz w:val="24"/>
          <w:szCs w:val="24"/>
        </w:rPr>
        <w:lastRenderedPageBreak/>
        <w:t xml:space="preserve">cohort of patients. </w:t>
      </w:r>
      <w:r w:rsidRPr="00D26190">
        <w:rPr>
          <w:rFonts w:ascii="Book Antiqua" w:hAnsi="Book Antiqua"/>
          <w:i/>
          <w:sz w:val="24"/>
          <w:szCs w:val="24"/>
        </w:rPr>
        <w:t>Colorectal Dis</w:t>
      </w:r>
      <w:r w:rsidRPr="00D26190">
        <w:rPr>
          <w:rFonts w:ascii="Book Antiqua" w:hAnsi="Book Antiqua"/>
          <w:sz w:val="24"/>
          <w:szCs w:val="24"/>
        </w:rPr>
        <w:t xml:space="preserve"> 2005; </w:t>
      </w:r>
      <w:r w:rsidRPr="00D26190">
        <w:rPr>
          <w:rFonts w:ascii="Book Antiqua" w:hAnsi="Book Antiqua"/>
          <w:b/>
          <w:sz w:val="24"/>
          <w:szCs w:val="24"/>
        </w:rPr>
        <w:t>7</w:t>
      </w:r>
      <w:r w:rsidRPr="00D26190">
        <w:rPr>
          <w:rFonts w:ascii="Book Antiqua" w:hAnsi="Book Antiqua"/>
          <w:sz w:val="24"/>
          <w:szCs w:val="24"/>
        </w:rPr>
        <w:t>: 51-57 [PMID: 15606585 DOI: 10.1111/j.1463-1318.2004.00700.x]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11 </w:t>
      </w:r>
      <w:proofErr w:type="spellStart"/>
      <w:r w:rsidRPr="00D26190">
        <w:rPr>
          <w:rFonts w:ascii="Book Antiqua" w:hAnsi="Book Antiqua"/>
          <w:b/>
          <w:sz w:val="24"/>
          <w:szCs w:val="24"/>
        </w:rPr>
        <w:t>Eckmann</w:t>
      </w:r>
      <w:proofErr w:type="spellEnd"/>
      <w:r w:rsidRPr="00D26190">
        <w:rPr>
          <w:rFonts w:ascii="Book Antiqua" w:hAnsi="Book Antiqua"/>
          <w:b/>
          <w:sz w:val="24"/>
          <w:szCs w:val="24"/>
        </w:rPr>
        <w:t xml:space="preserve"> C</w:t>
      </w:r>
      <w:r w:rsidRPr="00D26190">
        <w:rPr>
          <w:rFonts w:ascii="Book Antiqua" w:hAnsi="Book Antiqua"/>
          <w:sz w:val="24"/>
          <w:szCs w:val="24"/>
        </w:rPr>
        <w:t xml:space="preserve">, </w:t>
      </w:r>
      <w:proofErr w:type="spellStart"/>
      <w:r w:rsidRPr="00D26190">
        <w:rPr>
          <w:rFonts w:ascii="Book Antiqua" w:hAnsi="Book Antiqua"/>
          <w:sz w:val="24"/>
          <w:szCs w:val="24"/>
        </w:rPr>
        <w:t>Kujath</w:t>
      </w:r>
      <w:proofErr w:type="spellEnd"/>
      <w:r w:rsidRPr="00D26190">
        <w:rPr>
          <w:rFonts w:ascii="Book Antiqua" w:hAnsi="Book Antiqua"/>
          <w:sz w:val="24"/>
          <w:szCs w:val="24"/>
        </w:rPr>
        <w:t xml:space="preserve"> P, </w:t>
      </w:r>
      <w:proofErr w:type="spellStart"/>
      <w:r w:rsidRPr="00D26190">
        <w:rPr>
          <w:rFonts w:ascii="Book Antiqua" w:hAnsi="Book Antiqua"/>
          <w:sz w:val="24"/>
          <w:szCs w:val="24"/>
        </w:rPr>
        <w:t>Schiedeck</w:t>
      </w:r>
      <w:proofErr w:type="spellEnd"/>
      <w:r w:rsidRPr="00D26190">
        <w:rPr>
          <w:rFonts w:ascii="Book Antiqua" w:hAnsi="Book Antiqua"/>
          <w:sz w:val="24"/>
          <w:szCs w:val="24"/>
        </w:rPr>
        <w:t xml:space="preserve"> TH, </w:t>
      </w:r>
      <w:proofErr w:type="spellStart"/>
      <w:r w:rsidRPr="00D26190">
        <w:rPr>
          <w:rFonts w:ascii="Book Antiqua" w:hAnsi="Book Antiqua"/>
          <w:sz w:val="24"/>
          <w:szCs w:val="24"/>
        </w:rPr>
        <w:t>Shekarriz</w:t>
      </w:r>
      <w:proofErr w:type="spellEnd"/>
      <w:r w:rsidRPr="00D26190">
        <w:rPr>
          <w:rFonts w:ascii="Book Antiqua" w:hAnsi="Book Antiqua"/>
          <w:sz w:val="24"/>
          <w:szCs w:val="24"/>
        </w:rPr>
        <w:t xml:space="preserve"> H, Bruch HP. Anastomotic leakage following low anterior resection: results of a standardized diagnostic and therapeutic approach. </w:t>
      </w:r>
      <w:r w:rsidRPr="00D26190">
        <w:rPr>
          <w:rFonts w:ascii="Book Antiqua" w:hAnsi="Book Antiqua"/>
          <w:i/>
          <w:sz w:val="24"/>
          <w:szCs w:val="24"/>
        </w:rPr>
        <w:t>Int J Colorectal Dis</w:t>
      </w:r>
      <w:r w:rsidRPr="00D26190">
        <w:rPr>
          <w:rFonts w:ascii="Book Antiqua" w:hAnsi="Book Antiqua"/>
          <w:sz w:val="24"/>
          <w:szCs w:val="24"/>
        </w:rPr>
        <w:t xml:space="preserve"> 2004; </w:t>
      </w:r>
      <w:r w:rsidRPr="00D26190">
        <w:rPr>
          <w:rFonts w:ascii="Book Antiqua" w:hAnsi="Book Antiqua"/>
          <w:b/>
          <w:sz w:val="24"/>
          <w:szCs w:val="24"/>
        </w:rPr>
        <w:t>19</w:t>
      </w:r>
      <w:r w:rsidRPr="00D26190">
        <w:rPr>
          <w:rFonts w:ascii="Book Antiqua" w:hAnsi="Book Antiqua"/>
          <w:sz w:val="24"/>
          <w:szCs w:val="24"/>
        </w:rPr>
        <w:t>: 128-133 [PMID: 14752675 DOI: 10.1007/s00384-003-0498-8]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12 </w:t>
      </w:r>
      <w:proofErr w:type="spellStart"/>
      <w:r w:rsidRPr="00D26190">
        <w:rPr>
          <w:rFonts w:ascii="Book Antiqua" w:hAnsi="Book Antiqua"/>
          <w:b/>
          <w:sz w:val="24"/>
          <w:szCs w:val="24"/>
        </w:rPr>
        <w:t>Nesbakken</w:t>
      </w:r>
      <w:proofErr w:type="spellEnd"/>
      <w:r w:rsidRPr="00D26190">
        <w:rPr>
          <w:rFonts w:ascii="Book Antiqua" w:hAnsi="Book Antiqua"/>
          <w:b/>
          <w:sz w:val="24"/>
          <w:szCs w:val="24"/>
        </w:rPr>
        <w:t xml:space="preserve"> A</w:t>
      </w:r>
      <w:r w:rsidRPr="00D26190">
        <w:rPr>
          <w:rFonts w:ascii="Book Antiqua" w:hAnsi="Book Antiqua"/>
          <w:sz w:val="24"/>
          <w:szCs w:val="24"/>
        </w:rPr>
        <w:t xml:space="preserve">, Nygaard K, Lunde OC, </w:t>
      </w:r>
      <w:proofErr w:type="spellStart"/>
      <w:r w:rsidRPr="00D26190">
        <w:rPr>
          <w:rFonts w:ascii="Book Antiqua" w:hAnsi="Book Antiqua"/>
          <w:sz w:val="24"/>
          <w:szCs w:val="24"/>
        </w:rPr>
        <w:t>Blücher</w:t>
      </w:r>
      <w:proofErr w:type="spellEnd"/>
      <w:r w:rsidRPr="00D26190">
        <w:rPr>
          <w:rFonts w:ascii="Book Antiqua" w:hAnsi="Book Antiqua"/>
          <w:sz w:val="24"/>
          <w:szCs w:val="24"/>
        </w:rPr>
        <w:t xml:space="preserve"> J, </w:t>
      </w:r>
      <w:proofErr w:type="spellStart"/>
      <w:r w:rsidRPr="00D26190">
        <w:rPr>
          <w:rFonts w:ascii="Book Antiqua" w:hAnsi="Book Antiqua"/>
          <w:sz w:val="24"/>
          <w:szCs w:val="24"/>
        </w:rPr>
        <w:t>Gjertsen</w:t>
      </w:r>
      <w:proofErr w:type="spellEnd"/>
      <w:r w:rsidRPr="00D26190">
        <w:rPr>
          <w:rFonts w:ascii="Book Antiqua" w:hAnsi="Book Antiqua"/>
          <w:sz w:val="24"/>
          <w:szCs w:val="24"/>
        </w:rPr>
        <w:t xml:space="preserve"> Ø, </w:t>
      </w:r>
      <w:proofErr w:type="spellStart"/>
      <w:r w:rsidRPr="00D26190">
        <w:rPr>
          <w:rFonts w:ascii="Book Antiqua" w:hAnsi="Book Antiqua"/>
          <w:sz w:val="24"/>
          <w:szCs w:val="24"/>
        </w:rPr>
        <w:t>Dullerud</w:t>
      </w:r>
      <w:proofErr w:type="spellEnd"/>
      <w:r w:rsidRPr="00D26190">
        <w:rPr>
          <w:rFonts w:ascii="Book Antiqua" w:hAnsi="Book Antiqua"/>
          <w:sz w:val="24"/>
          <w:szCs w:val="24"/>
        </w:rPr>
        <w:t xml:space="preserve"> R. Anastomotic leak following </w:t>
      </w:r>
      <w:proofErr w:type="spellStart"/>
      <w:r w:rsidRPr="00D26190">
        <w:rPr>
          <w:rFonts w:ascii="Book Antiqua" w:hAnsi="Book Antiqua"/>
          <w:sz w:val="24"/>
          <w:szCs w:val="24"/>
        </w:rPr>
        <w:t>mesorectal</w:t>
      </w:r>
      <w:proofErr w:type="spellEnd"/>
      <w:r w:rsidRPr="00D26190">
        <w:rPr>
          <w:rFonts w:ascii="Book Antiqua" w:hAnsi="Book Antiqua"/>
          <w:sz w:val="24"/>
          <w:szCs w:val="24"/>
        </w:rPr>
        <w:t xml:space="preserve"> excision for rectal cancer: true incidence and diagnostic challenges. </w:t>
      </w:r>
      <w:r w:rsidRPr="00D26190">
        <w:rPr>
          <w:rFonts w:ascii="Book Antiqua" w:hAnsi="Book Antiqua"/>
          <w:i/>
          <w:sz w:val="24"/>
          <w:szCs w:val="24"/>
        </w:rPr>
        <w:t>Colorectal Dis</w:t>
      </w:r>
      <w:r w:rsidRPr="00D26190">
        <w:rPr>
          <w:rFonts w:ascii="Book Antiqua" w:hAnsi="Book Antiqua"/>
          <w:sz w:val="24"/>
          <w:szCs w:val="24"/>
        </w:rPr>
        <w:t xml:space="preserve"> 2005; </w:t>
      </w:r>
      <w:r w:rsidRPr="00D26190">
        <w:rPr>
          <w:rFonts w:ascii="Book Antiqua" w:hAnsi="Book Antiqua"/>
          <w:b/>
          <w:sz w:val="24"/>
          <w:szCs w:val="24"/>
        </w:rPr>
        <w:t>7</w:t>
      </w:r>
      <w:r w:rsidRPr="00D26190">
        <w:rPr>
          <w:rFonts w:ascii="Book Antiqua" w:hAnsi="Book Antiqua"/>
          <w:sz w:val="24"/>
          <w:szCs w:val="24"/>
        </w:rPr>
        <w:t>: 576-581 [PMID: 16232238 DOI: 10.1111/j.1463-1318.2005.00870.x]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13 </w:t>
      </w:r>
      <w:r w:rsidRPr="00D26190">
        <w:rPr>
          <w:rFonts w:ascii="Book Antiqua" w:hAnsi="Book Antiqua"/>
          <w:b/>
          <w:sz w:val="24"/>
          <w:szCs w:val="24"/>
        </w:rPr>
        <w:t>Chopra SS</w:t>
      </w:r>
      <w:r w:rsidRPr="00D26190">
        <w:rPr>
          <w:rFonts w:ascii="Book Antiqua" w:hAnsi="Book Antiqua"/>
          <w:sz w:val="24"/>
          <w:szCs w:val="24"/>
        </w:rPr>
        <w:t xml:space="preserve">, </w:t>
      </w:r>
      <w:proofErr w:type="spellStart"/>
      <w:r w:rsidRPr="00D26190">
        <w:rPr>
          <w:rFonts w:ascii="Book Antiqua" w:hAnsi="Book Antiqua"/>
          <w:sz w:val="24"/>
          <w:szCs w:val="24"/>
        </w:rPr>
        <w:t>Mrak</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Hünerbein</w:t>
      </w:r>
      <w:proofErr w:type="spellEnd"/>
      <w:r w:rsidRPr="00D26190">
        <w:rPr>
          <w:rFonts w:ascii="Book Antiqua" w:hAnsi="Book Antiqua"/>
          <w:sz w:val="24"/>
          <w:szCs w:val="24"/>
        </w:rPr>
        <w:t xml:space="preserve"> M. The effect of endoscopic treatment on healing of anastomotic leaks after anterior resection of rectal cancer. </w:t>
      </w:r>
      <w:r w:rsidRPr="00D26190">
        <w:rPr>
          <w:rFonts w:ascii="Book Antiqua" w:hAnsi="Book Antiqua"/>
          <w:i/>
          <w:sz w:val="24"/>
          <w:szCs w:val="24"/>
        </w:rPr>
        <w:t>Surgery</w:t>
      </w:r>
      <w:r w:rsidRPr="00D26190">
        <w:rPr>
          <w:rFonts w:ascii="Book Antiqua" w:hAnsi="Book Antiqua"/>
          <w:sz w:val="24"/>
          <w:szCs w:val="24"/>
        </w:rPr>
        <w:t xml:space="preserve"> 2009; </w:t>
      </w:r>
      <w:r w:rsidRPr="00D26190">
        <w:rPr>
          <w:rFonts w:ascii="Book Antiqua" w:hAnsi="Book Antiqua"/>
          <w:b/>
          <w:sz w:val="24"/>
          <w:szCs w:val="24"/>
        </w:rPr>
        <w:t>145</w:t>
      </w:r>
      <w:r w:rsidRPr="00D26190">
        <w:rPr>
          <w:rFonts w:ascii="Book Antiqua" w:hAnsi="Book Antiqua"/>
          <w:sz w:val="24"/>
          <w:szCs w:val="24"/>
        </w:rPr>
        <w:t>: 182-188 [PMID: 19167973 DOI: 10.1016/j.surg.2008.09.012]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14 </w:t>
      </w:r>
      <w:proofErr w:type="spellStart"/>
      <w:r w:rsidRPr="00D26190">
        <w:rPr>
          <w:rFonts w:ascii="Book Antiqua" w:hAnsi="Book Antiqua"/>
          <w:b/>
          <w:sz w:val="24"/>
          <w:szCs w:val="24"/>
        </w:rPr>
        <w:t>Maggiori</w:t>
      </w:r>
      <w:proofErr w:type="spellEnd"/>
      <w:r w:rsidRPr="00D26190">
        <w:rPr>
          <w:rFonts w:ascii="Book Antiqua" w:hAnsi="Book Antiqua"/>
          <w:b/>
          <w:sz w:val="24"/>
          <w:szCs w:val="24"/>
        </w:rPr>
        <w:t xml:space="preserve"> L</w:t>
      </w:r>
      <w:r w:rsidRPr="00D26190">
        <w:rPr>
          <w:rFonts w:ascii="Book Antiqua" w:hAnsi="Book Antiqua"/>
          <w:sz w:val="24"/>
          <w:szCs w:val="24"/>
        </w:rPr>
        <w:t xml:space="preserve">, </w:t>
      </w:r>
      <w:proofErr w:type="spellStart"/>
      <w:r w:rsidRPr="00D26190">
        <w:rPr>
          <w:rFonts w:ascii="Book Antiqua" w:hAnsi="Book Antiqua"/>
          <w:sz w:val="24"/>
          <w:szCs w:val="24"/>
        </w:rPr>
        <w:t>Bretagnol</w:t>
      </w:r>
      <w:proofErr w:type="spellEnd"/>
      <w:r w:rsidRPr="00D26190">
        <w:rPr>
          <w:rFonts w:ascii="Book Antiqua" w:hAnsi="Book Antiqua"/>
          <w:sz w:val="24"/>
          <w:szCs w:val="24"/>
        </w:rPr>
        <w:t xml:space="preserve"> F, </w:t>
      </w:r>
      <w:proofErr w:type="spellStart"/>
      <w:r w:rsidRPr="00D26190">
        <w:rPr>
          <w:rFonts w:ascii="Book Antiqua" w:hAnsi="Book Antiqua"/>
          <w:sz w:val="24"/>
          <w:szCs w:val="24"/>
        </w:rPr>
        <w:t>Lefèvre</w:t>
      </w:r>
      <w:proofErr w:type="spellEnd"/>
      <w:r w:rsidRPr="00D26190">
        <w:rPr>
          <w:rFonts w:ascii="Book Antiqua" w:hAnsi="Book Antiqua"/>
          <w:sz w:val="24"/>
          <w:szCs w:val="24"/>
        </w:rPr>
        <w:t xml:space="preserve"> JH, Ferron M, </w:t>
      </w:r>
      <w:proofErr w:type="spellStart"/>
      <w:r w:rsidRPr="00D26190">
        <w:rPr>
          <w:rFonts w:ascii="Book Antiqua" w:hAnsi="Book Antiqua"/>
          <w:sz w:val="24"/>
          <w:szCs w:val="24"/>
        </w:rPr>
        <w:t>Vicaut</w:t>
      </w:r>
      <w:proofErr w:type="spellEnd"/>
      <w:r w:rsidRPr="00D26190">
        <w:rPr>
          <w:rFonts w:ascii="Book Antiqua" w:hAnsi="Book Antiqua"/>
          <w:sz w:val="24"/>
          <w:szCs w:val="24"/>
        </w:rPr>
        <w:t xml:space="preserve"> E, Panis Y. Conservative management is associated with a decreased risk of definitive stoma after anastomotic leakage complicating sphincter-saving resection for rectal cancer. </w:t>
      </w:r>
      <w:r w:rsidRPr="00D26190">
        <w:rPr>
          <w:rFonts w:ascii="Book Antiqua" w:hAnsi="Book Antiqua"/>
          <w:i/>
          <w:sz w:val="24"/>
          <w:szCs w:val="24"/>
        </w:rPr>
        <w:t>Colorectal Dis</w:t>
      </w:r>
      <w:r w:rsidRPr="00D26190">
        <w:rPr>
          <w:rFonts w:ascii="Book Antiqua" w:hAnsi="Book Antiqua"/>
          <w:sz w:val="24"/>
          <w:szCs w:val="24"/>
        </w:rPr>
        <w:t xml:space="preserve"> 2011; </w:t>
      </w:r>
      <w:r w:rsidRPr="00D26190">
        <w:rPr>
          <w:rFonts w:ascii="Book Antiqua" w:hAnsi="Book Antiqua"/>
          <w:b/>
          <w:sz w:val="24"/>
          <w:szCs w:val="24"/>
        </w:rPr>
        <w:t>13</w:t>
      </w:r>
      <w:r w:rsidRPr="00D26190">
        <w:rPr>
          <w:rFonts w:ascii="Book Antiqua" w:hAnsi="Book Antiqua"/>
          <w:sz w:val="24"/>
          <w:szCs w:val="24"/>
        </w:rPr>
        <w:t>: 632-637 [PMID: 20236150 DOI: 10.1111/j.1463-1318.2010.02252.x]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15 </w:t>
      </w:r>
      <w:proofErr w:type="spellStart"/>
      <w:r w:rsidRPr="00D26190">
        <w:rPr>
          <w:rFonts w:ascii="Book Antiqua" w:hAnsi="Book Antiqua"/>
          <w:b/>
          <w:sz w:val="24"/>
          <w:szCs w:val="24"/>
        </w:rPr>
        <w:t>Rahbari</w:t>
      </w:r>
      <w:proofErr w:type="spellEnd"/>
      <w:r w:rsidRPr="00D26190">
        <w:rPr>
          <w:rFonts w:ascii="Book Antiqua" w:hAnsi="Book Antiqua"/>
          <w:b/>
          <w:sz w:val="24"/>
          <w:szCs w:val="24"/>
        </w:rPr>
        <w:t xml:space="preserve"> NN</w:t>
      </w:r>
      <w:r w:rsidRPr="00D26190">
        <w:rPr>
          <w:rFonts w:ascii="Book Antiqua" w:hAnsi="Book Antiqua"/>
          <w:sz w:val="24"/>
          <w:szCs w:val="24"/>
        </w:rPr>
        <w:t xml:space="preserve">, Weitz J, </w:t>
      </w:r>
      <w:proofErr w:type="spellStart"/>
      <w:r w:rsidRPr="00D26190">
        <w:rPr>
          <w:rFonts w:ascii="Book Antiqua" w:hAnsi="Book Antiqua"/>
          <w:sz w:val="24"/>
          <w:szCs w:val="24"/>
        </w:rPr>
        <w:t>Hohenberger</w:t>
      </w:r>
      <w:proofErr w:type="spellEnd"/>
      <w:r w:rsidRPr="00D26190">
        <w:rPr>
          <w:rFonts w:ascii="Book Antiqua" w:hAnsi="Book Antiqua"/>
          <w:sz w:val="24"/>
          <w:szCs w:val="24"/>
        </w:rPr>
        <w:t xml:space="preserve"> W, Heald RJ, Moran B, Ulrich A, Holm T, Wong WD, </w:t>
      </w:r>
      <w:proofErr w:type="spellStart"/>
      <w:r w:rsidRPr="00D26190">
        <w:rPr>
          <w:rFonts w:ascii="Book Antiqua" w:hAnsi="Book Antiqua"/>
          <w:sz w:val="24"/>
          <w:szCs w:val="24"/>
        </w:rPr>
        <w:t>Tiret</w:t>
      </w:r>
      <w:proofErr w:type="spellEnd"/>
      <w:r w:rsidRPr="00D26190">
        <w:rPr>
          <w:rFonts w:ascii="Book Antiqua" w:hAnsi="Book Antiqua"/>
          <w:sz w:val="24"/>
          <w:szCs w:val="24"/>
        </w:rPr>
        <w:t xml:space="preserve"> E, Moriya Y, </w:t>
      </w:r>
      <w:proofErr w:type="spellStart"/>
      <w:r w:rsidRPr="00D26190">
        <w:rPr>
          <w:rFonts w:ascii="Book Antiqua" w:hAnsi="Book Antiqua"/>
          <w:sz w:val="24"/>
          <w:szCs w:val="24"/>
        </w:rPr>
        <w:t>Laurberg</w:t>
      </w:r>
      <w:proofErr w:type="spellEnd"/>
      <w:r w:rsidRPr="00D26190">
        <w:rPr>
          <w:rFonts w:ascii="Book Antiqua" w:hAnsi="Book Antiqua"/>
          <w:sz w:val="24"/>
          <w:szCs w:val="24"/>
        </w:rPr>
        <w:t xml:space="preserve"> S, den </w:t>
      </w:r>
      <w:proofErr w:type="spellStart"/>
      <w:r w:rsidRPr="00D26190">
        <w:rPr>
          <w:rFonts w:ascii="Book Antiqua" w:hAnsi="Book Antiqua"/>
          <w:sz w:val="24"/>
          <w:szCs w:val="24"/>
        </w:rPr>
        <w:t>Dulk</w:t>
      </w:r>
      <w:proofErr w:type="spellEnd"/>
      <w:r w:rsidRPr="00D26190">
        <w:rPr>
          <w:rFonts w:ascii="Book Antiqua" w:hAnsi="Book Antiqua"/>
          <w:sz w:val="24"/>
          <w:szCs w:val="24"/>
        </w:rPr>
        <w:t xml:space="preserve"> M, van de Velde C, </w:t>
      </w:r>
      <w:proofErr w:type="spellStart"/>
      <w:r w:rsidRPr="00D26190">
        <w:rPr>
          <w:rFonts w:ascii="Book Antiqua" w:hAnsi="Book Antiqua"/>
          <w:sz w:val="24"/>
          <w:szCs w:val="24"/>
        </w:rPr>
        <w:t>Büchler</w:t>
      </w:r>
      <w:proofErr w:type="spellEnd"/>
      <w:r w:rsidRPr="00D26190">
        <w:rPr>
          <w:rFonts w:ascii="Book Antiqua" w:hAnsi="Book Antiqua"/>
          <w:sz w:val="24"/>
          <w:szCs w:val="24"/>
        </w:rPr>
        <w:t xml:space="preserve"> MW. Definition and grading of anastomotic leakage following anterior resection of the rectum: a proposal by the International Study Group of Rectal Cancer. </w:t>
      </w:r>
      <w:r w:rsidRPr="00D26190">
        <w:rPr>
          <w:rFonts w:ascii="Book Antiqua" w:hAnsi="Book Antiqua"/>
          <w:i/>
          <w:sz w:val="24"/>
          <w:szCs w:val="24"/>
        </w:rPr>
        <w:t>Surgery</w:t>
      </w:r>
      <w:r w:rsidRPr="00D26190">
        <w:rPr>
          <w:rFonts w:ascii="Book Antiqua" w:hAnsi="Book Antiqua"/>
          <w:sz w:val="24"/>
          <w:szCs w:val="24"/>
        </w:rPr>
        <w:t xml:space="preserve"> 2010; </w:t>
      </w:r>
      <w:r w:rsidRPr="00D26190">
        <w:rPr>
          <w:rFonts w:ascii="Book Antiqua" w:hAnsi="Book Antiqua"/>
          <w:b/>
          <w:sz w:val="24"/>
          <w:szCs w:val="24"/>
        </w:rPr>
        <w:t>147</w:t>
      </w:r>
      <w:r w:rsidRPr="00D26190">
        <w:rPr>
          <w:rFonts w:ascii="Book Antiqua" w:hAnsi="Book Antiqua"/>
          <w:sz w:val="24"/>
          <w:szCs w:val="24"/>
        </w:rPr>
        <w:t>: 339-351 [PMID: 20004450 DOI: 10.1016/j.surg.2009.10.012]</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16 </w:t>
      </w:r>
      <w:r w:rsidRPr="00D26190">
        <w:rPr>
          <w:rFonts w:ascii="Book Antiqua" w:hAnsi="Book Antiqua"/>
          <w:b/>
          <w:sz w:val="24"/>
          <w:szCs w:val="24"/>
        </w:rPr>
        <w:t>Sabbagh C</w:t>
      </w:r>
      <w:r w:rsidRPr="00D26190">
        <w:rPr>
          <w:rFonts w:ascii="Book Antiqua" w:hAnsi="Book Antiqua"/>
          <w:sz w:val="24"/>
          <w:szCs w:val="24"/>
        </w:rPr>
        <w:t xml:space="preserve">, </w:t>
      </w:r>
      <w:proofErr w:type="spellStart"/>
      <w:r w:rsidRPr="00D26190">
        <w:rPr>
          <w:rFonts w:ascii="Book Antiqua" w:hAnsi="Book Antiqua"/>
          <w:sz w:val="24"/>
          <w:szCs w:val="24"/>
        </w:rPr>
        <w:t>Maggiori</w:t>
      </w:r>
      <w:proofErr w:type="spellEnd"/>
      <w:r w:rsidRPr="00D26190">
        <w:rPr>
          <w:rFonts w:ascii="Book Antiqua" w:hAnsi="Book Antiqua"/>
          <w:sz w:val="24"/>
          <w:szCs w:val="24"/>
        </w:rPr>
        <w:t xml:space="preserve"> L, Panis Y. Management of failed low colorectal and coloanal anastomosis. </w:t>
      </w:r>
      <w:r w:rsidRPr="00D26190">
        <w:rPr>
          <w:rFonts w:ascii="Book Antiqua" w:hAnsi="Book Antiqua"/>
          <w:i/>
          <w:sz w:val="24"/>
          <w:szCs w:val="24"/>
        </w:rPr>
        <w:t xml:space="preserve">J </w:t>
      </w:r>
      <w:proofErr w:type="spellStart"/>
      <w:r w:rsidRPr="00D26190">
        <w:rPr>
          <w:rFonts w:ascii="Book Antiqua" w:hAnsi="Book Antiqua"/>
          <w:i/>
          <w:sz w:val="24"/>
          <w:szCs w:val="24"/>
        </w:rPr>
        <w:t>Visc</w:t>
      </w:r>
      <w:proofErr w:type="spellEnd"/>
      <w:r w:rsidRPr="00D26190">
        <w:rPr>
          <w:rFonts w:ascii="Book Antiqua" w:hAnsi="Book Antiqua"/>
          <w:i/>
          <w:sz w:val="24"/>
          <w:szCs w:val="24"/>
        </w:rPr>
        <w:t xml:space="preserve"> Surg</w:t>
      </w:r>
      <w:r w:rsidRPr="00D26190">
        <w:rPr>
          <w:rFonts w:ascii="Book Antiqua" w:hAnsi="Book Antiqua"/>
          <w:sz w:val="24"/>
          <w:szCs w:val="24"/>
        </w:rPr>
        <w:t xml:space="preserve"> 2013; </w:t>
      </w:r>
      <w:r w:rsidRPr="00D26190">
        <w:rPr>
          <w:rFonts w:ascii="Book Antiqua" w:hAnsi="Book Antiqua"/>
          <w:b/>
          <w:sz w:val="24"/>
          <w:szCs w:val="24"/>
        </w:rPr>
        <w:t>150</w:t>
      </w:r>
      <w:r w:rsidRPr="00D26190">
        <w:rPr>
          <w:rFonts w:ascii="Book Antiqua" w:hAnsi="Book Antiqua"/>
          <w:sz w:val="24"/>
          <w:szCs w:val="24"/>
        </w:rPr>
        <w:t>: 181-187 [PMID: 23665058 DOI: 10.1016/j.jviscsurg.2013.03.016]</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 xml:space="preserve">17 </w:t>
      </w:r>
      <w:r w:rsidRPr="00D26190">
        <w:rPr>
          <w:rFonts w:ascii="Book Antiqua" w:hAnsi="Book Antiqua"/>
          <w:b/>
          <w:sz w:val="24"/>
          <w:szCs w:val="24"/>
        </w:rPr>
        <w:t>Smith JD</w:t>
      </w:r>
      <w:r w:rsidRPr="00D26190">
        <w:rPr>
          <w:rFonts w:ascii="Book Antiqua" w:hAnsi="Book Antiqua"/>
          <w:sz w:val="24"/>
          <w:szCs w:val="24"/>
        </w:rPr>
        <w:t xml:space="preserve">, Butte JM, Weiser MR, </w:t>
      </w:r>
      <w:proofErr w:type="spellStart"/>
      <w:r w:rsidRPr="00D26190">
        <w:rPr>
          <w:rFonts w:ascii="Book Antiqua" w:hAnsi="Book Antiqua"/>
          <w:sz w:val="24"/>
          <w:szCs w:val="24"/>
        </w:rPr>
        <w:t>D'Angelica</w:t>
      </w:r>
      <w:proofErr w:type="spellEnd"/>
      <w:r w:rsidRPr="00D26190">
        <w:rPr>
          <w:rFonts w:ascii="Book Antiqua" w:hAnsi="Book Antiqua"/>
          <w:sz w:val="24"/>
          <w:szCs w:val="24"/>
        </w:rPr>
        <w:t xml:space="preserve"> MI, </w:t>
      </w:r>
      <w:proofErr w:type="spellStart"/>
      <w:r w:rsidRPr="00D26190">
        <w:rPr>
          <w:rFonts w:ascii="Book Antiqua" w:hAnsi="Book Antiqua"/>
          <w:sz w:val="24"/>
          <w:szCs w:val="24"/>
        </w:rPr>
        <w:t>Paty</w:t>
      </w:r>
      <w:proofErr w:type="spellEnd"/>
      <w:r w:rsidRPr="00D26190">
        <w:rPr>
          <w:rFonts w:ascii="Book Antiqua" w:hAnsi="Book Antiqua"/>
          <w:sz w:val="24"/>
          <w:szCs w:val="24"/>
        </w:rPr>
        <w:t xml:space="preserve"> PB, Temple LK, </w:t>
      </w:r>
      <w:proofErr w:type="spellStart"/>
      <w:r w:rsidRPr="00D26190">
        <w:rPr>
          <w:rFonts w:ascii="Book Antiqua" w:hAnsi="Book Antiqua"/>
          <w:sz w:val="24"/>
          <w:szCs w:val="24"/>
        </w:rPr>
        <w:t>Guillem</w:t>
      </w:r>
      <w:proofErr w:type="spellEnd"/>
      <w:r w:rsidRPr="00D26190">
        <w:rPr>
          <w:rFonts w:ascii="Book Antiqua" w:hAnsi="Book Antiqua"/>
          <w:sz w:val="24"/>
          <w:szCs w:val="24"/>
        </w:rPr>
        <w:t xml:space="preserve"> JG, </w:t>
      </w:r>
      <w:proofErr w:type="spellStart"/>
      <w:r w:rsidRPr="00D26190">
        <w:rPr>
          <w:rFonts w:ascii="Book Antiqua" w:hAnsi="Book Antiqua"/>
          <w:sz w:val="24"/>
          <w:szCs w:val="24"/>
        </w:rPr>
        <w:t>Jarnagin</w:t>
      </w:r>
      <w:proofErr w:type="spellEnd"/>
      <w:r w:rsidRPr="00D26190">
        <w:rPr>
          <w:rFonts w:ascii="Book Antiqua" w:hAnsi="Book Antiqua"/>
          <w:sz w:val="24"/>
          <w:szCs w:val="24"/>
        </w:rPr>
        <w:t xml:space="preserve"> WR, Nash GM. Anastomotic leak following low anterior resection in stage IV rectal cancer is associated with poor survival. </w:t>
      </w:r>
      <w:r w:rsidRPr="00D26190">
        <w:rPr>
          <w:rFonts w:ascii="Book Antiqua" w:hAnsi="Book Antiqua"/>
          <w:i/>
          <w:sz w:val="24"/>
          <w:szCs w:val="24"/>
        </w:rPr>
        <w:t>Ann Surg Oncol</w:t>
      </w:r>
      <w:r w:rsidRPr="00D26190">
        <w:rPr>
          <w:rFonts w:ascii="Book Antiqua" w:hAnsi="Book Antiqua"/>
          <w:sz w:val="24"/>
          <w:szCs w:val="24"/>
        </w:rPr>
        <w:t xml:space="preserve"> 2013; </w:t>
      </w:r>
      <w:r w:rsidRPr="00D26190">
        <w:rPr>
          <w:rFonts w:ascii="Book Antiqua" w:hAnsi="Book Antiqua"/>
          <w:b/>
          <w:sz w:val="24"/>
          <w:szCs w:val="24"/>
        </w:rPr>
        <w:t>20</w:t>
      </w:r>
      <w:r w:rsidRPr="00D26190">
        <w:rPr>
          <w:rFonts w:ascii="Book Antiqua" w:hAnsi="Book Antiqua"/>
          <w:sz w:val="24"/>
          <w:szCs w:val="24"/>
        </w:rPr>
        <w:t>: 2641-2646 [PMID: 23385965 DOI: 10.1245/s10434-012-2854-9]</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lastRenderedPageBreak/>
        <w:t>1</w:t>
      </w:r>
      <w:r w:rsidR="00EC077A">
        <w:rPr>
          <w:rFonts w:ascii="Book Antiqua" w:hAnsi="Book Antiqua"/>
          <w:sz w:val="24"/>
          <w:szCs w:val="24"/>
        </w:rPr>
        <w:t>8</w:t>
      </w:r>
      <w:r w:rsidRPr="00D26190">
        <w:rPr>
          <w:rFonts w:ascii="Book Antiqua" w:hAnsi="Book Antiqua"/>
          <w:sz w:val="24"/>
          <w:szCs w:val="24"/>
        </w:rPr>
        <w:t xml:space="preserve"> </w:t>
      </w:r>
      <w:r w:rsidRPr="00D26190">
        <w:rPr>
          <w:rFonts w:ascii="Book Antiqua" w:hAnsi="Book Antiqua"/>
          <w:b/>
          <w:sz w:val="24"/>
          <w:szCs w:val="24"/>
        </w:rPr>
        <w:t>Mahadev S</w:t>
      </w:r>
      <w:r w:rsidRPr="00D26190">
        <w:rPr>
          <w:rFonts w:ascii="Book Antiqua" w:hAnsi="Book Antiqua"/>
          <w:sz w:val="24"/>
          <w:szCs w:val="24"/>
        </w:rPr>
        <w:t xml:space="preserve">, </w:t>
      </w:r>
      <w:proofErr w:type="spellStart"/>
      <w:r w:rsidRPr="00D26190">
        <w:rPr>
          <w:rFonts w:ascii="Book Antiqua" w:hAnsi="Book Antiqua"/>
          <w:sz w:val="24"/>
          <w:szCs w:val="24"/>
        </w:rPr>
        <w:t>Kumbhari</w:t>
      </w:r>
      <w:proofErr w:type="spellEnd"/>
      <w:r w:rsidRPr="00D26190">
        <w:rPr>
          <w:rFonts w:ascii="Book Antiqua" w:hAnsi="Book Antiqua"/>
          <w:sz w:val="24"/>
          <w:szCs w:val="24"/>
        </w:rPr>
        <w:t xml:space="preserve"> V, Campos JM, </w:t>
      </w:r>
      <w:proofErr w:type="spellStart"/>
      <w:r w:rsidRPr="00D26190">
        <w:rPr>
          <w:rFonts w:ascii="Book Antiqua" w:hAnsi="Book Antiqua"/>
          <w:sz w:val="24"/>
          <w:szCs w:val="24"/>
        </w:rPr>
        <w:t>Galvao</w:t>
      </w:r>
      <w:proofErr w:type="spellEnd"/>
      <w:r w:rsidRPr="00D26190">
        <w:rPr>
          <w:rFonts w:ascii="Book Antiqua" w:hAnsi="Book Antiqua"/>
          <w:sz w:val="24"/>
          <w:szCs w:val="24"/>
        </w:rPr>
        <w:t xml:space="preserve"> </w:t>
      </w:r>
      <w:proofErr w:type="spellStart"/>
      <w:r w:rsidRPr="00D26190">
        <w:rPr>
          <w:rFonts w:ascii="Book Antiqua" w:hAnsi="Book Antiqua"/>
          <w:sz w:val="24"/>
          <w:szCs w:val="24"/>
        </w:rPr>
        <w:t>Neto</w:t>
      </w:r>
      <w:proofErr w:type="spellEnd"/>
      <w:r w:rsidRPr="00D26190">
        <w:rPr>
          <w:rFonts w:ascii="Book Antiqua" w:hAnsi="Book Antiqua"/>
          <w:sz w:val="24"/>
          <w:szCs w:val="24"/>
        </w:rPr>
        <w:t xml:space="preserve"> M, </w:t>
      </w:r>
      <w:proofErr w:type="spellStart"/>
      <w:r w:rsidRPr="00D26190">
        <w:rPr>
          <w:rFonts w:ascii="Book Antiqua" w:hAnsi="Book Antiqua"/>
          <w:sz w:val="24"/>
          <w:szCs w:val="24"/>
        </w:rPr>
        <w:t>Khashab</w:t>
      </w:r>
      <w:proofErr w:type="spellEnd"/>
      <w:r w:rsidRPr="00D26190">
        <w:rPr>
          <w:rFonts w:ascii="Book Antiqua" w:hAnsi="Book Antiqua"/>
          <w:sz w:val="24"/>
          <w:szCs w:val="24"/>
        </w:rPr>
        <w:t xml:space="preserve"> MA, Chavez YH, </w:t>
      </w:r>
      <w:proofErr w:type="spellStart"/>
      <w:r w:rsidRPr="00D26190">
        <w:rPr>
          <w:rFonts w:ascii="Book Antiqua" w:hAnsi="Book Antiqua"/>
          <w:sz w:val="24"/>
          <w:szCs w:val="24"/>
        </w:rPr>
        <w:t>Bessler</w:t>
      </w:r>
      <w:proofErr w:type="spellEnd"/>
      <w:r w:rsidRPr="00D26190">
        <w:rPr>
          <w:rFonts w:ascii="Book Antiqua" w:hAnsi="Book Antiqua"/>
          <w:sz w:val="24"/>
          <w:szCs w:val="24"/>
        </w:rPr>
        <w:t xml:space="preserve"> M, </w:t>
      </w:r>
      <w:proofErr w:type="spellStart"/>
      <w:r w:rsidRPr="00D26190">
        <w:rPr>
          <w:rFonts w:ascii="Book Antiqua" w:hAnsi="Book Antiqua"/>
          <w:sz w:val="24"/>
          <w:szCs w:val="24"/>
        </w:rPr>
        <w:t>Gonda</w:t>
      </w:r>
      <w:proofErr w:type="spellEnd"/>
      <w:r w:rsidRPr="00D26190">
        <w:rPr>
          <w:rFonts w:ascii="Book Antiqua" w:hAnsi="Book Antiqua"/>
          <w:sz w:val="24"/>
          <w:szCs w:val="24"/>
        </w:rPr>
        <w:t xml:space="preserve"> TA. Endoscopic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an effective approach for internal drainage of sleeve gastrectomy-associated collections. </w:t>
      </w:r>
      <w:r w:rsidRPr="00D26190">
        <w:rPr>
          <w:rFonts w:ascii="Book Antiqua" w:hAnsi="Book Antiqua"/>
          <w:i/>
          <w:sz w:val="24"/>
          <w:szCs w:val="24"/>
        </w:rPr>
        <w:t>Endoscopy</w:t>
      </w:r>
      <w:r w:rsidRPr="00D26190">
        <w:rPr>
          <w:rFonts w:ascii="Book Antiqua" w:hAnsi="Book Antiqua"/>
          <w:sz w:val="24"/>
          <w:szCs w:val="24"/>
        </w:rPr>
        <w:t xml:space="preserve"> 2017; </w:t>
      </w:r>
      <w:r w:rsidRPr="00D26190">
        <w:rPr>
          <w:rFonts w:ascii="Book Antiqua" w:hAnsi="Book Antiqua"/>
          <w:b/>
          <w:sz w:val="24"/>
          <w:szCs w:val="24"/>
        </w:rPr>
        <w:t>49</w:t>
      </w:r>
      <w:r w:rsidRPr="00D26190">
        <w:rPr>
          <w:rFonts w:ascii="Book Antiqua" w:hAnsi="Book Antiqua"/>
          <w:sz w:val="24"/>
          <w:szCs w:val="24"/>
        </w:rPr>
        <w:t>: 504-508 [PMID: 28114687 DOI: 10.1055/s-0042-122012]</w:t>
      </w:r>
    </w:p>
    <w:p w:rsidR="00D26190" w:rsidRPr="00D26190" w:rsidRDefault="00EC077A" w:rsidP="00D26190">
      <w:pPr>
        <w:spacing w:line="360" w:lineRule="auto"/>
        <w:jc w:val="both"/>
        <w:rPr>
          <w:rFonts w:ascii="Book Antiqua" w:hAnsi="Book Antiqua"/>
          <w:sz w:val="24"/>
          <w:szCs w:val="24"/>
        </w:rPr>
      </w:pPr>
      <w:r>
        <w:rPr>
          <w:rFonts w:ascii="Book Antiqua" w:hAnsi="Book Antiqua"/>
          <w:sz w:val="24"/>
          <w:szCs w:val="24"/>
        </w:rPr>
        <w:t>19</w:t>
      </w:r>
      <w:r w:rsidR="00D26190" w:rsidRPr="00D26190">
        <w:rPr>
          <w:rFonts w:ascii="Book Antiqua" w:hAnsi="Book Antiqua"/>
          <w:sz w:val="24"/>
          <w:szCs w:val="24"/>
        </w:rPr>
        <w:t xml:space="preserve"> </w:t>
      </w:r>
      <w:proofErr w:type="spellStart"/>
      <w:r w:rsidR="00D26190" w:rsidRPr="00D26190">
        <w:rPr>
          <w:rFonts w:ascii="Book Antiqua" w:hAnsi="Book Antiqua"/>
          <w:b/>
          <w:sz w:val="24"/>
          <w:szCs w:val="24"/>
        </w:rPr>
        <w:t>Guerron</w:t>
      </w:r>
      <w:proofErr w:type="spellEnd"/>
      <w:r w:rsidR="00D26190" w:rsidRPr="00D26190">
        <w:rPr>
          <w:rFonts w:ascii="Book Antiqua" w:hAnsi="Book Antiqua"/>
          <w:b/>
          <w:sz w:val="24"/>
          <w:szCs w:val="24"/>
        </w:rPr>
        <w:t xml:space="preserve"> AD</w:t>
      </w:r>
      <w:r w:rsidR="00D26190" w:rsidRPr="00D26190">
        <w:rPr>
          <w:rFonts w:ascii="Book Antiqua" w:hAnsi="Book Antiqua"/>
          <w:sz w:val="24"/>
          <w:szCs w:val="24"/>
        </w:rPr>
        <w:t xml:space="preserve">, Ortega CB, </w:t>
      </w:r>
      <w:proofErr w:type="spellStart"/>
      <w:r w:rsidR="00D26190" w:rsidRPr="00D26190">
        <w:rPr>
          <w:rFonts w:ascii="Book Antiqua" w:hAnsi="Book Antiqua"/>
          <w:sz w:val="24"/>
          <w:szCs w:val="24"/>
        </w:rPr>
        <w:t>Portenier</w:t>
      </w:r>
      <w:proofErr w:type="spellEnd"/>
      <w:r w:rsidR="00D26190" w:rsidRPr="00D26190">
        <w:rPr>
          <w:rFonts w:ascii="Book Antiqua" w:hAnsi="Book Antiqua"/>
          <w:sz w:val="24"/>
          <w:szCs w:val="24"/>
        </w:rPr>
        <w:t xml:space="preserve"> D. Endoscopic Abscess </w:t>
      </w:r>
      <w:proofErr w:type="spellStart"/>
      <w:r w:rsidR="00D26190" w:rsidRPr="00D26190">
        <w:rPr>
          <w:rFonts w:ascii="Book Antiqua" w:hAnsi="Book Antiqua"/>
          <w:sz w:val="24"/>
          <w:szCs w:val="24"/>
        </w:rPr>
        <w:t>Septotomy</w:t>
      </w:r>
      <w:proofErr w:type="spellEnd"/>
      <w:r w:rsidR="00D26190" w:rsidRPr="00D26190">
        <w:rPr>
          <w:rFonts w:ascii="Book Antiqua" w:hAnsi="Book Antiqua"/>
          <w:sz w:val="24"/>
          <w:szCs w:val="24"/>
        </w:rPr>
        <w:t xml:space="preserve"> for Management of Sleeve Gastrectomy Leak. </w:t>
      </w:r>
      <w:proofErr w:type="spellStart"/>
      <w:r w:rsidR="00D26190" w:rsidRPr="00D26190">
        <w:rPr>
          <w:rFonts w:ascii="Book Antiqua" w:hAnsi="Book Antiqua"/>
          <w:i/>
          <w:sz w:val="24"/>
          <w:szCs w:val="24"/>
        </w:rPr>
        <w:t>Obes</w:t>
      </w:r>
      <w:proofErr w:type="spellEnd"/>
      <w:r w:rsidR="00D26190" w:rsidRPr="00D26190">
        <w:rPr>
          <w:rFonts w:ascii="Book Antiqua" w:hAnsi="Book Antiqua"/>
          <w:i/>
          <w:sz w:val="24"/>
          <w:szCs w:val="24"/>
        </w:rPr>
        <w:t xml:space="preserve"> Surg</w:t>
      </w:r>
      <w:r w:rsidR="00D26190" w:rsidRPr="00D26190">
        <w:rPr>
          <w:rFonts w:ascii="Book Antiqua" w:hAnsi="Book Antiqua"/>
          <w:sz w:val="24"/>
          <w:szCs w:val="24"/>
        </w:rPr>
        <w:t xml:space="preserve"> 2017; </w:t>
      </w:r>
      <w:r w:rsidR="00D26190" w:rsidRPr="00D26190">
        <w:rPr>
          <w:rFonts w:ascii="Book Antiqua" w:hAnsi="Book Antiqua"/>
          <w:b/>
          <w:sz w:val="24"/>
          <w:szCs w:val="24"/>
        </w:rPr>
        <w:t>27</w:t>
      </w:r>
      <w:r w:rsidR="00D26190" w:rsidRPr="00D26190">
        <w:rPr>
          <w:rFonts w:ascii="Book Antiqua" w:hAnsi="Book Antiqua"/>
          <w:sz w:val="24"/>
          <w:szCs w:val="24"/>
        </w:rPr>
        <w:t>: 2672-2674 [PMID: 28695456 DOI: 10.1007/s11695-017-2809-0]</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0</w:t>
      </w:r>
      <w:r w:rsidRPr="00D26190">
        <w:rPr>
          <w:rFonts w:ascii="Book Antiqua" w:hAnsi="Book Antiqua"/>
          <w:sz w:val="24"/>
          <w:szCs w:val="24"/>
        </w:rPr>
        <w:t xml:space="preserve"> </w:t>
      </w:r>
      <w:proofErr w:type="spellStart"/>
      <w:r w:rsidRPr="00D26190">
        <w:rPr>
          <w:rFonts w:ascii="Book Antiqua" w:hAnsi="Book Antiqua"/>
          <w:b/>
          <w:sz w:val="24"/>
          <w:szCs w:val="24"/>
        </w:rPr>
        <w:t>Haito</w:t>
      </w:r>
      <w:proofErr w:type="spellEnd"/>
      <w:r w:rsidRPr="00D26190">
        <w:rPr>
          <w:rFonts w:ascii="Book Antiqua" w:hAnsi="Book Antiqua"/>
          <w:b/>
          <w:sz w:val="24"/>
          <w:szCs w:val="24"/>
        </w:rPr>
        <w:t>-Chavez Y</w:t>
      </w:r>
      <w:r w:rsidRPr="00D26190">
        <w:rPr>
          <w:rFonts w:ascii="Book Antiqua" w:hAnsi="Book Antiqua"/>
          <w:sz w:val="24"/>
          <w:szCs w:val="24"/>
        </w:rPr>
        <w:t xml:space="preserve">, </w:t>
      </w:r>
      <w:proofErr w:type="spellStart"/>
      <w:r w:rsidRPr="00D26190">
        <w:rPr>
          <w:rFonts w:ascii="Book Antiqua" w:hAnsi="Book Antiqua"/>
          <w:sz w:val="24"/>
          <w:szCs w:val="24"/>
        </w:rPr>
        <w:t>Kumbhari</w:t>
      </w:r>
      <w:proofErr w:type="spellEnd"/>
      <w:r w:rsidRPr="00D26190">
        <w:rPr>
          <w:rFonts w:ascii="Book Antiqua" w:hAnsi="Book Antiqua"/>
          <w:sz w:val="24"/>
          <w:szCs w:val="24"/>
        </w:rPr>
        <w:t xml:space="preserve"> V, </w:t>
      </w:r>
      <w:proofErr w:type="spellStart"/>
      <w:r w:rsidRPr="00D26190">
        <w:rPr>
          <w:rFonts w:ascii="Book Antiqua" w:hAnsi="Book Antiqua"/>
          <w:sz w:val="24"/>
          <w:szCs w:val="24"/>
        </w:rPr>
        <w:t>Ngamruengphong</w:t>
      </w:r>
      <w:proofErr w:type="spellEnd"/>
      <w:r w:rsidRPr="00D26190">
        <w:rPr>
          <w:rFonts w:ascii="Book Antiqua" w:hAnsi="Book Antiqua"/>
          <w:sz w:val="24"/>
          <w:szCs w:val="24"/>
        </w:rPr>
        <w:t xml:space="preserve"> S, De Moura DT, El </w:t>
      </w:r>
      <w:proofErr w:type="spellStart"/>
      <w:r w:rsidRPr="00D26190">
        <w:rPr>
          <w:rFonts w:ascii="Book Antiqua" w:hAnsi="Book Antiqua"/>
          <w:sz w:val="24"/>
          <w:szCs w:val="24"/>
        </w:rPr>
        <w:t>Zein</w:t>
      </w:r>
      <w:proofErr w:type="spellEnd"/>
      <w:r w:rsidRPr="00D26190">
        <w:rPr>
          <w:rFonts w:ascii="Book Antiqua" w:hAnsi="Book Antiqua"/>
          <w:sz w:val="24"/>
          <w:szCs w:val="24"/>
        </w:rPr>
        <w:t xml:space="preserve"> M, Vieira M, Aguila G, </w:t>
      </w:r>
      <w:proofErr w:type="spellStart"/>
      <w:r w:rsidRPr="00D26190">
        <w:rPr>
          <w:rFonts w:ascii="Book Antiqua" w:hAnsi="Book Antiqua"/>
          <w:sz w:val="24"/>
          <w:szCs w:val="24"/>
        </w:rPr>
        <w:t>Khashab</w:t>
      </w:r>
      <w:proofErr w:type="spellEnd"/>
      <w:r w:rsidRPr="00D26190">
        <w:rPr>
          <w:rFonts w:ascii="Book Antiqua" w:hAnsi="Book Antiqua"/>
          <w:sz w:val="24"/>
          <w:szCs w:val="24"/>
        </w:rPr>
        <w:t xml:space="preserve"> MA.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an adjunct endoscopic treatment for post-sleeve gastrectomy fistulas. </w:t>
      </w:r>
      <w:proofErr w:type="spellStart"/>
      <w:r w:rsidRPr="00D26190">
        <w:rPr>
          <w:rFonts w:ascii="Book Antiqua" w:hAnsi="Book Antiqua"/>
          <w:i/>
          <w:sz w:val="24"/>
          <w:szCs w:val="24"/>
        </w:rPr>
        <w:t>Gastrointest</w:t>
      </w:r>
      <w:proofErr w:type="spellEnd"/>
      <w:r w:rsidRPr="00D26190">
        <w:rPr>
          <w:rFonts w:ascii="Book Antiqua" w:hAnsi="Book Antiqua"/>
          <w:i/>
          <w:sz w:val="24"/>
          <w:szCs w:val="24"/>
        </w:rPr>
        <w:t xml:space="preserve"> </w:t>
      </w:r>
      <w:proofErr w:type="spellStart"/>
      <w:r w:rsidRPr="00D26190">
        <w:rPr>
          <w:rFonts w:ascii="Book Antiqua" w:hAnsi="Book Antiqua"/>
          <w:i/>
          <w:sz w:val="24"/>
          <w:szCs w:val="24"/>
        </w:rPr>
        <w:t>Endosc</w:t>
      </w:r>
      <w:proofErr w:type="spellEnd"/>
      <w:r w:rsidRPr="00D26190">
        <w:rPr>
          <w:rFonts w:ascii="Book Antiqua" w:hAnsi="Book Antiqua"/>
          <w:sz w:val="24"/>
          <w:szCs w:val="24"/>
        </w:rPr>
        <w:t xml:space="preserve"> 2016; </w:t>
      </w:r>
      <w:r w:rsidRPr="00D26190">
        <w:rPr>
          <w:rFonts w:ascii="Book Antiqua" w:hAnsi="Book Antiqua"/>
          <w:b/>
          <w:sz w:val="24"/>
          <w:szCs w:val="24"/>
        </w:rPr>
        <w:t>83</w:t>
      </w:r>
      <w:r w:rsidRPr="00D26190">
        <w:rPr>
          <w:rFonts w:ascii="Book Antiqua" w:hAnsi="Book Antiqua"/>
          <w:sz w:val="24"/>
          <w:szCs w:val="24"/>
        </w:rPr>
        <w:t>: 456-457 [PMID: 26358326 DOI: 10.1016/j.gie.2015.08.065]</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1</w:t>
      </w:r>
      <w:r w:rsidRPr="00D26190">
        <w:rPr>
          <w:rFonts w:ascii="Book Antiqua" w:hAnsi="Book Antiqua"/>
          <w:sz w:val="24"/>
          <w:szCs w:val="24"/>
        </w:rPr>
        <w:t xml:space="preserve"> </w:t>
      </w:r>
      <w:proofErr w:type="spellStart"/>
      <w:r w:rsidRPr="00D26190">
        <w:rPr>
          <w:rFonts w:ascii="Book Antiqua" w:hAnsi="Book Antiqua"/>
          <w:b/>
          <w:sz w:val="24"/>
          <w:szCs w:val="24"/>
        </w:rPr>
        <w:t>Angrisani</w:t>
      </w:r>
      <w:proofErr w:type="spellEnd"/>
      <w:r w:rsidRPr="00D26190">
        <w:rPr>
          <w:rFonts w:ascii="Book Antiqua" w:hAnsi="Book Antiqua"/>
          <w:b/>
          <w:sz w:val="24"/>
          <w:szCs w:val="24"/>
        </w:rPr>
        <w:t xml:space="preserve"> L</w:t>
      </w:r>
      <w:r w:rsidRPr="00D26190">
        <w:rPr>
          <w:rFonts w:ascii="Book Antiqua" w:hAnsi="Book Antiqua"/>
          <w:sz w:val="24"/>
          <w:szCs w:val="24"/>
        </w:rPr>
        <w:t xml:space="preserve">, </w:t>
      </w:r>
      <w:proofErr w:type="spellStart"/>
      <w:r w:rsidRPr="00D26190">
        <w:rPr>
          <w:rFonts w:ascii="Book Antiqua" w:hAnsi="Book Antiqua"/>
          <w:sz w:val="24"/>
          <w:szCs w:val="24"/>
        </w:rPr>
        <w:t>Hasani</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Santonicola</w:t>
      </w:r>
      <w:proofErr w:type="spellEnd"/>
      <w:r w:rsidRPr="00D26190">
        <w:rPr>
          <w:rFonts w:ascii="Book Antiqua" w:hAnsi="Book Antiqua"/>
          <w:sz w:val="24"/>
          <w:szCs w:val="24"/>
        </w:rPr>
        <w:t xml:space="preserve"> A, </w:t>
      </w:r>
      <w:proofErr w:type="spellStart"/>
      <w:r w:rsidRPr="00D26190">
        <w:rPr>
          <w:rFonts w:ascii="Book Antiqua" w:hAnsi="Book Antiqua"/>
          <w:sz w:val="24"/>
          <w:szCs w:val="24"/>
        </w:rPr>
        <w:t>Vitiello</w:t>
      </w:r>
      <w:proofErr w:type="spellEnd"/>
      <w:r w:rsidRPr="00D26190">
        <w:rPr>
          <w:rFonts w:ascii="Book Antiqua" w:hAnsi="Book Antiqua"/>
          <w:sz w:val="24"/>
          <w:szCs w:val="24"/>
        </w:rPr>
        <w:t xml:space="preserve"> A, Iovino P, Galasso G. Endoscopic </w:t>
      </w:r>
      <w:proofErr w:type="spellStart"/>
      <w:r w:rsidRPr="00D26190">
        <w:rPr>
          <w:rFonts w:ascii="Book Antiqua" w:hAnsi="Book Antiqua"/>
          <w:sz w:val="24"/>
          <w:szCs w:val="24"/>
        </w:rPr>
        <w:t>Septotomy</w:t>
      </w:r>
      <w:proofErr w:type="spellEnd"/>
      <w:r w:rsidRPr="00D26190">
        <w:rPr>
          <w:rFonts w:ascii="Book Antiqua" w:hAnsi="Book Antiqua"/>
          <w:sz w:val="24"/>
          <w:szCs w:val="24"/>
        </w:rPr>
        <w:t xml:space="preserve"> for the Treatment of Sleeve Gastrectomy Fistula: Timing and Indications. </w:t>
      </w:r>
      <w:proofErr w:type="spellStart"/>
      <w:r w:rsidRPr="00D26190">
        <w:rPr>
          <w:rFonts w:ascii="Book Antiqua" w:hAnsi="Book Antiqua"/>
          <w:i/>
          <w:sz w:val="24"/>
          <w:szCs w:val="24"/>
        </w:rPr>
        <w:t>Obes</w:t>
      </w:r>
      <w:proofErr w:type="spellEnd"/>
      <w:r w:rsidRPr="00D26190">
        <w:rPr>
          <w:rFonts w:ascii="Book Antiqua" w:hAnsi="Book Antiqua"/>
          <w:i/>
          <w:sz w:val="24"/>
          <w:szCs w:val="24"/>
        </w:rPr>
        <w:t xml:space="preserve"> Surg</w:t>
      </w:r>
      <w:r w:rsidRPr="00D26190">
        <w:rPr>
          <w:rFonts w:ascii="Book Antiqua" w:hAnsi="Book Antiqua"/>
          <w:sz w:val="24"/>
          <w:szCs w:val="24"/>
        </w:rPr>
        <w:t xml:space="preserve"> 2018; </w:t>
      </w:r>
      <w:r w:rsidRPr="00D26190">
        <w:rPr>
          <w:rFonts w:ascii="Book Antiqua" w:hAnsi="Book Antiqua"/>
          <w:b/>
          <w:sz w:val="24"/>
          <w:szCs w:val="24"/>
        </w:rPr>
        <w:t>28</w:t>
      </w:r>
      <w:r w:rsidRPr="00D26190">
        <w:rPr>
          <w:rFonts w:ascii="Book Antiqua" w:hAnsi="Book Antiqua"/>
          <w:sz w:val="24"/>
          <w:szCs w:val="24"/>
        </w:rPr>
        <w:t>: 846-847 [PMID: 29264781 DOI: 10.1007/s11695-017-3071-1]</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2</w:t>
      </w:r>
      <w:r w:rsidRPr="00D26190">
        <w:rPr>
          <w:rFonts w:ascii="Book Antiqua" w:hAnsi="Book Antiqua"/>
          <w:sz w:val="24"/>
          <w:szCs w:val="24"/>
        </w:rPr>
        <w:t xml:space="preserve"> </w:t>
      </w:r>
      <w:proofErr w:type="spellStart"/>
      <w:r w:rsidRPr="00D26190">
        <w:rPr>
          <w:rFonts w:ascii="Book Antiqua" w:hAnsi="Book Antiqua"/>
          <w:b/>
          <w:sz w:val="24"/>
          <w:szCs w:val="24"/>
        </w:rPr>
        <w:t>Blumetti</w:t>
      </w:r>
      <w:proofErr w:type="spellEnd"/>
      <w:r w:rsidRPr="00D26190">
        <w:rPr>
          <w:rFonts w:ascii="Book Antiqua" w:hAnsi="Book Antiqua"/>
          <w:b/>
          <w:sz w:val="24"/>
          <w:szCs w:val="24"/>
        </w:rPr>
        <w:t xml:space="preserve"> J</w:t>
      </w:r>
      <w:r w:rsidRPr="00D26190">
        <w:rPr>
          <w:rFonts w:ascii="Book Antiqua" w:hAnsi="Book Antiqua"/>
          <w:sz w:val="24"/>
          <w:szCs w:val="24"/>
        </w:rPr>
        <w:t xml:space="preserve">, </w:t>
      </w:r>
      <w:proofErr w:type="spellStart"/>
      <w:r w:rsidRPr="00D26190">
        <w:rPr>
          <w:rFonts w:ascii="Book Antiqua" w:hAnsi="Book Antiqua"/>
          <w:sz w:val="24"/>
          <w:szCs w:val="24"/>
        </w:rPr>
        <w:t>Abcarian</w:t>
      </w:r>
      <w:proofErr w:type="spellEnd"/>
      <w:r w:rsidRPr="00D26190">
        <w:rPr>
          <w:rFonts w:ascii="Book Antiqua" w:hAnsi="Book Antiqua"/>
          <w:sz w:val="24"/>
          <w:szCs w:val="24"/>
        </w:rPr>
        <w:t xml:space="preserve"> H. Management of low colorectal anastomotic leak: Preserving the anastomosis. </w:t>
      </w:r>
      <w:r w:rsidRPr="00D26190">
        <w:rPr>
          <w:rFonts w:ascii="Book Antiqua" w:hAnsi="Book Antiqua"/>
          <w:i/>
          <w:sz w:val="24"/>
          <w:szCs w:val="24"/>
        </w:rPr>
        <w:t xml:space="preserve">World J </w:t>
      </w:r>
      <w:proofErr w:type="spellStart"/>
      <w:r w:rsidRPr="00D26190">
        <w:rPr>
          <w:rFonts w:ascii="Book Antiqua" w:hAnsi="Book Antiqua"/>
          <w:i/>
          <w:sz w:val="24"/>
          <w:szCs w:val="24"/>
        </w:rPr>
        <w:t>Gastrointest</w:t>
      </w:r>
      <w:proofErr w:type="spellEnd"/>
      <w:r w:rsidRPr="00D26190">
        <w:rPr>
          <w:rFonts w:ascii="Book Antiqua" w:hAnsi="Book Antiqua"/>
          <w:i/>
          <w:sz w:val="24"/>
          <w:szCs w:val="24"/>
        </w:rPr>
        <w:t xml:space="preserve"> Surg</w:t>
      </w:r>
      <w:r w:rsidRPr="00D26190">
        <w:rPr>
          <w:rFonts w:ascii="Book Antiqua" w:hAnsi="Book Antiqua"/>
          <w:sz w:val="24"/>
          <w:szCs w:val="24"/>
        </w:rPr>
        <w:t xml:space="preserve"> 2015; </w:t>
      </w:r>
      <w:r w:rsidRPr="00D26190">
        <w:rPr>
          <w:rFonts w:ascii="Book Antiqua" w:hAnsi="Book Antiqua"/>
          <w:b/>
          <w:sz w:val="24"/>
          <w:szCs w:val="24"/>
        </w:rPr>
        <w:t>7</w:t>
      </w:r>
      <w:r w:rsidRPr="00D26190">
        <w:rPr>
          <w:rFonts w:ascii="Book Antiqua" w:hAnsi="Book Antiqua"/>
          <w:sz w:val="24"/>
          <w:szCs w:val="24"/>
        </w:rPr>
        <w:t>: 378-383 [PMID: 26730283 DOI: 10.4240/wjgs.v7.i12.378]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3</w:t>
      </w:r>
      <w:r w:rsidRPr="00D26190">
        <w:rPr>
          <w:rFonts w:ascii="Book Antiqua" w:hAnsi="Book Antiqua"/>
          <w:sz w:val="24"/>
          <w:szCs w:val="24"/>
        </w:rPr>
        <w:t xml:space="preserve"> </w:t>
      </w:r>
      <w:proofErr w:type="spellStart"/>
      <w:r w:rsidRPr="00D26190">
        <w:rPr>
          <w:rFonts w:ascii="Book Antiqua" w:hAnsi="Book Antiqua"/>
          <w:b/>
          <w:sz w:val="24"/>
          <w:szCs w:val="24"/>
        </w:rPr>
        <w:t>Verlaan</w:t>
      </w:r>
      <w:proofErr w:type="spellEnd"/>
      <w:r w:rsidRPr="00D26190">
        <w:rPr>
          <w:rFonts w:ascii="Book Antiqua" w:hAnsi="Book Antiqua"/>
          <w:b/>
          <w:sz w:val="24"/>
          <w:szCs w:val="24"/>
        </w:rPr>
        <w:t xml:space="preserve"> T</w:t>
      </w:r>
      <w:r w:rsidRPr="00D26190">
        <w:rPr>
          <w:rFonts w:ascii="Book Antiqua" w:hAnsi="Book Antiqua"/>
          <w:sz w:val="24"/>
          <w:szCs w:val="24"/>
        </w:rPr>
        <w:t xml:space="preserve">, Bartels SA, van Berge </w:t>
      </w:r>
      <w:proofErr w:type="spellStart"/>
      <w:r w:rsidRPr="00D26190">
        <w:rPr>
          <w:rFonts w:ascii="Book Antiqua" w:hAnsi="Book Antiqua"/>
          <w:sz w:val="24"/>
          <w:szCs w:val="24"/>
        </w:rPr>
        <w:t>Henegouwen</w:t>
      </w:r>
      <w:proofErr w:type="spellEnd"/>
      <w:r w:rsidRPr="00D26190">
        <w:rPr>
          <w:rFonts w:ascii="Book Antiqua" w:hAnsi="Book Antiqua"/>
          <w:sz w:val="24"/>
          <w:szCs w:val="24"/>
        </w:rPr>
        <w:t xml:space="preserve"> MI, Tanis PJ, </w:t>
      </w:r>
      <w:proofErr w:type="spellStart"/>
      <w:r w:rsidRPr="00D26190">
        <w:rPr>
          <w:rFonts w:ascii="Book Antiqua" w:hAnsi="Book Antiqua"/>
          <w:sz w:val="24"/>
          <w:szCs w:val="24"/>
        </w:rPr>
        <w:t>Fockens</w:t>
      </w:r>
      <w:proofErr w:type="spellEnd"/>
      <w:r w:rsidRPr="00D26190">
        <w:rPr>
          <w:rFonts w:ascii="Book Antiqua" w:hAnsi="Book Antiqua"/>
          <w:sz w:val="24"/>
          <w:szCs w:val="24"/>
        </w:rPr>
        <w:t xml:space="preserve"> P, </w:t>
      </w:r>
      <w:proofErr w:type="spellStart"/>
      <w:r w:rsidRPr="00D26190">
        <w:rPr>
          <w:rFonts w:ascii="Book Antiqua" w:hAnsi="Book Antiqua"/>
          <w:sz w:val="24"/>
          <w:szCs w:val="24"/>
        </w:rPr>
        <w:t>Bemelman</w:t>
      </w:r>
      <w:proofErr w:type="spellEnd"/>
      <w:r w:rsidRPr="00D26190">
        <w:rPr>
          <w:rFonts w:ascii="Book Antiqua" w:hAnsi="Book Antiqua"/>
          <w:sz w:val="24"/>
          <w:szCs w:val="24"/>
        </w:rPr>
        <w:t xml:space="preserve"> WA. Early, minimally invasive closure of anastomotic leaks: a new concept. </w:t>
      </w:r>
      <w:r w:rsidRPr="00D26190">
        <w:rPr>
          <w:rFonts w:ascii="Book Antiqua" w:hAnsi="Book Antiqua"/>
          <w:i/>
          <w:sz w:val="24"/>
          <w:szCs w:val="24"/>
        </w:rPr>
        <w:t>Colorectal Dis</w:t>
      </w:r>
      <w:r w:rsidRPr="00D26190">
        <w:rPr>
          <w:rFonts w:ascii="Book Antiqua" w:hAnsi="Book Antiqua"/>
          <w:sz w:val="24"/>
          <w:szCs w:val="24"/>
        </w:rPr>
        <w:t xml:space="preserve"> 2011; </w:t>
      </w:r>
      <w:r w:rsidRPr="00D26190">
        <w:rPr>
          <w:rFonts w:ascii="Book Antiqua" w:hAnsi="Book Antiqua"/>
          <w:b/>
          <w:sz w:val="24"/>
          <w:szCs w:val="24"/>
        </w:rPr>
        <w:t>13 Suppl 7</w:t>
      </w:r>
      <w:r w:rsidRPr="00D26190">
        <w:rPr>
          <w:rFonts w:ascii="Book Antiqua" w:hAnsi="Book Antiqua"/>
          <w:sz w:val="24"/>
          <w:szCs w:val="24"/>
        </w:rPr>
        <w:t>: 18-22 [PMID: 22098512 DOI: 10.1111/j.1463-1318.2011.02775.x]</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4</w:t>
      </w:r>
      <w:r w:rsidRPr="00D26190">
        <w:rPr>
          <w:rFonts w:ascii="Book Antiqua" w:hAnsi="Book Antiqua"/>
          <w:sz w:val="24"/>
          <w:szCs w:val="24"/>
        </w:rPr>
        <w:t xml:space="preserve"> </w:t>
      </w:r>
      <w:r w:rsidRPr="00D26190">
        <w:rPr>
          <w:rFonts w:ascii="Book Antiqua" w:hAnsi="Book Antiqua"/>
          <w:b/>
          <w:sz w:val="24"/>
          <w:szCs w:val="24"/>
        </w:rPr>
        <w:t>Whitlow CB</w:t>
      </w:r>
      <w:r w:rsidRPr="00D26190">
        <w:rPr>
          <w:rFonts w:ascii="Book Antiqua" w:hAnsi="Book Antiqua"/>
          <w:sz w:val="24"/>
          <w:szCs w:val="24"/>
        </w:rPr>
        <w:t xml:space="preserve">, </w:t>
      </w:r>
      <w:proofErr w:type="spellStart"/>
      <w:r w:rsidRPr="00D26190">
        <w:rPr>
          <w:rFonts w:ascii="Book Antiqua" w:hAnsi="Book Antiqua"/>
          <w:sz w:val="24"/>
          <w:szCs w:val="24"/>
        </w:rPr>
        <w:t>Opelka</w:t>
      </w:r>
      <w:proofErr w:type="spellEnd"/>
      <w:r w:rsidRPr="00D26190">
        <w:rPr>
          <w:rFonts w:ascii="Book Antiqua" w:hAnsi="Book Antiqua"/>
          <w:sz w:val="24"/>
          <w:szCs w:val="24"/>
        </w:rPr>
        <w:t xml:space="preserve"> FG, </w:t>
      </w:r>
      <w:proofErr w:type="spellStart"/>
      <w:r w:rsidRPr="00D26190">
        <w:rPr>
          <w:rFonts w:ascii="Book Antiqua" w:hAnsi="Book Antiqua"/>
          <w:sz w:val="24"/>
          <w:szCs w:val="24"/>
        </w:rPr>
        <w:t>Gathright</w:t>
      </w:r>
      <w:proofErr w:type="spellEnd"/>
      <w:r w:rsidRPr="00D26190">
        <w:rPr>
          <w:rFonts w:ascii="Book Antiqua" w:hAnsi="Book Antiqua"/>
          <w:sz w:val="24"/>
          <w:szCs w:val="24"/>
        </w:rPr>
        <w:t xml:space="preserve"> JB Jr, Beck DE. Treatment of colorectal and ileoanal anastomotic sinuses. </w:t>
      </w:r>
      <w:r w:rsidRPr="00D26190">
        <w:rPr>
          <w:rFonts w:ascii="Book Antiqua" w:hAnsi="Book Antiqua"/>
          <w:i/>
          <w:sz w:val="24"/>
          <w:szCs w:val="24"/>
        </w:rPr>
        <w:t>Dis Colon Rectum</w:t>
      </w:r>
      <w:r w:rsidRPr="00D26190">
        <w:rPr>
          <w:rFonts w:ascii="Book Antiqua" w:hAnsi="Book Antiqua"/>
          <w:sz w:val="24"/>
          <w:szCs w:val="24"/>
        </w:rPr>
        <w:t xml:space="preserve"> 1997; </w:t>
      </w:r>
      <w:r w:rsidRPr="00D26190">
        <w:rPr>
          <w:rFonts w:ascii="Book Antiqua" w:hAnsi="Book Antiqua"/>
          <w:b/>
          <w:sz w:val="24"/>
          <w:szCs w:val="24"/>
        </w:rPr>
        <w:t>40</w:t>
      </w:r>
      <w:r w:rsidRPr="00D26190">
        <w:rPr>
          <w:rFonts w:ascii="Book Antiqua" w:hAnsi="Book Antiqua"/>
          <w:sz w:val="24"/>
          <w:szCs w:val="24"/>
        </w:rPr>
        <w:t>: 760-763 [PMID: 9221848 DOI: 10.1007/bf02055427]</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5</w:t>
      </w:r>
      <w:r w:rsidRPr="00D26190">
        <w:rPr>
          <w:rFonts w:ascii="Book Antiqua" w:hAnsi="Book Antiqua"/>
          <w:sz w:val="24"/>
          <w:szCs w:val="24"/>
        </w:rPr>
        <w:t xml:space="preserve"> </w:t>
      </w:r>
      <w:r w:rsidRPr="00D26190">
        <w:rPr>
          <w:rFonts w:ascii="Book Antiqua" w:hAnsi="Book Antiqua"/>
          <w:b/>
          <w:sz w:val="24"/>
          <w:szCs w:val="24"/>
        </w:rPr>
        <w:t xml:space="preserve">van </w:t>
      </w:r>
      <w:proofErr w:type="spellStart"/>
      <w:r w:rsidRPr="00D26190">
        <w:rPr>
          <w:rFonts w:ascii="Book Antiqua" w:hAnsi="Book Antiqua"/>
          <w:b/>
          <w:sz w:val="24"/>
          <w:szCs w:val="24"/>
        </w:rPr>
        <w:t>Vledder</w:t>
      </w:r>
      <w:proofErr w:type="spellEnd"/>
      <w:r w:rsidRPr="00D26190">
        <w:rPr>
          <w:rFonts w:ascii="Book Antiqua" w:hAnsi="Book Antiqua"/>
          <w:b/>
          <w:sz w:val="24"/>
          <w:szCs w:val="24"/>
        </w:rPr>
        <w:t xml:space="preserve"> MG</w:t>
      </w:r>
      <w:r w:rsidRPr="00D26190">
        <w:rPr>
          <w:rFonts w:ascii="Book Antiqua" w:hAnsi="Book Antiqua"/>
          <w:sz w:val="24"/>
          <w:szCs w:val="24"/>
        </w:rPr>
        <w:t xml:space="preserve">, </w:t>
      </w:r>
      <w:proofErr w:type="spellStart"/>
      <w:r w:rsidRPr="00D26190">
        <w:rPr>
          <w:rFonts w:ascii="Book Antiqua" w:hAnsi="Book Antiqua"/>
          <w:sz w:val="24"/>
          <w:szCs w:val="24"/>
        </w:rPr>
        <w:t>Doornebosch</w:t>
      </w:r>
      <w:proofErr w:type="spellEnd"/>
      <w:r w:rsidRPr="00D26190">
        <w:rPr>
          <w:rFonts w:ascii="Book Antiqua" w:hAnsi="Book Antiqua"/>
          <w:sz w:val="24"/>
          <w:szCs w:val="24"/>
        </w:rPr>
        <w:t xml:space="preserve"> PG, de Graaf EJ.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endoscopic surgery for complications of prior rectal surgery. </w:t>
      </w:r>
      <w:r w:rsidRPr="00D26190">
        <w:rPr>
          <w:rFonts w:ascii="Book Antiqua" w:hAnsi="Book Antiqua"/>
          <w:i/>
          <w:sz w:val="24"/>
          <w:szCs w:val="24"/>
        </w:rPr>
        <w:t xml:space="preserve">Surg </w:t>
      </w:r>
      <w:proofErr w:type="spellStart"/>
      <w:r w:rsidRPr="00D26190">
        <w:rPr>
          <w:rFonts w:ascii="Book Antiqua" w:hAnsi="Book Antiqua"/>
          <w:i/>
          <w:sz w:val="24"/>
          <w:szCs w:val="24"/>
        </w:rPr>
        <w:t>Endosc</w:t>
      </w:r>
      <w:proofErr w:type="spellEnd"/>
      <w:r w:rsidRPr="00D26190">
        <w:rPr>
          <w:rFonts w:ascii="Book Antiqua" w:hAnsi="Book Antiqua"/>
          <w:sz w:val="24"/>
          <w:szCs w:val="24"/>
        </w:rPr>
        <w:t xml:space="preserve"> 2016; </w:t>
      </w:r>
      <w:r w:rsidRPr="00D26190">
        <w:rPr>
          <w:rFonts w:ascii="Book Antiqua" w:hAnsi="Book Antiqua"/>
          <w:b/>
          <w:sz w:val="24"/>
          <w:szCs w:val="24"/>
        </w:rPr>
        <w:t>30</w:t>
      </w:r>
      <w:r w:rsidRPr="00D26190">
        <w:rPr>
          <w:rFonts w:ascii="Book Antiqua" w:hAnsi="Book Antiqua"/>
          <w:sz w:val="24"/>
          <w:szCs w:val="24"/>
        </w:rPr>
        <w:t>: 5356-5363 [PMID: 27059974 DOI: 10.1007/s00464-016-4888-8]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t>2</w:t>
      </w:r>
      <w:r w:rsidR="00EC077A">
        <w:rPr>
          <w:rFonts w:ascii="Book Antiqua" w:hAnsi="Book Antiqua"/>
          <w:sz w:val="24"/>
          <w:szCs w:val="24"/>
        </w:rPr>
        <w:t>6</w:t>
      </w:r>
      <w:r w:rsidRPr="00D26190">
        <w:rPr>
          <w:rFonts w:ascii="Book Antiqua" w:hAnsi="Book Antiqua"/>
          <w:sz w:val="24"/>
          <w:szCs w:val="24"/>
        </w:rPr>
        <w:t xml:space="preserve"> </w:t>
      </w:r>
      <w:proofErr w:type="spellStart"/>
      <w:r w:rsidRPr="00D26190">
        <w:rPr>
          <w:rFonts w:ascii="Book Antiqua" w:hAnsi="Book Antiqua"/>
          <w:b/>
          <w:sz w:val="24"/>
          <w:szCs w:val="24"/>
        </w:rPr>
        <w:t>Dapri</w:t>
      </w:r>
      <w:proofErr w:type="spellEnd"/>
      <w:r w:rsidRPr="00D26190">
        <w:rPr>
          <w:rFonts w:ascii="Book Antiqua" w:hAnsi="Book Antiqua"/>
          <w:b/>
          <w:sz w:val="24"/>
          <w:szCs w:val="24"/>
        </w:rPr>
        <w:t xml:space="preserve"> G</w:t>
      </w:r>
      <w:r w:rsidRPr="00D26190">
        <w:rPr>
          <w:rFonts w:ascii="Book Antiqua" w:hAnsi="Book Antiqua"/>
          <w:sz w:val="24"/>
          <w:szCs w:val="24"/>
        </w:rPr>
        <w:t xml:space="preserve">, </w:t>
      </w:r>
      <w:proofErr w:type="spellStart"/>
      <w:r w:rsidRPr="00D26190">
        <w:rPr>
          <w:rFonts w:ascii="Book Antiqua" w:hAnsi="Book Antiqua"/>
          <w:sz w:val="24"/>
          <w:szCs w:val="24"/>
        </w:rPr>
        <w:t>Guta</w:t>
      </w:r>
      <w:proofErr w:type="spellEnd"/>
      <w:r w:rsidRPr="00D26190">
        <w:rPr>
          <w:rFonts w:ascii="Book Antiqua" w:hAnsi="Book Antiqua"/>
          <w:sz w:val="24"/>
          <w:szCs w:val="24"/>
        </w:rPr>
        <w:t xml:space="preserve"> D, </w:t>
      </w:r>
      <w:proofErr w:type="spellStart"/>
      <w:r w:rsidRPr="00D26190">
        <w:rPr>
          <w:rFonts w:ascii="Book Antiqua" w:hAnsi="Book Antiqua"/>
          <w:sz w:val="24"/>
          <w:szCs w:val="24"/>
        </w:rPr>
        <w:t>Grozdev</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Antolino</w:t>
      </w:r>
      <w:proofErr w:type="spellEnd"/>
      <w:r w:rsidRPr="00D26190">
        <w:rPr>
          <w:rFonts w:ascii="Book Antiqua" w:hAnsi="Book Antiqua"/>
          <w:sz w:val="24"/>
          <w:szCs w:val="24"/>
        </w:rPr>
        <w:t xml:space="preserve"> L, </w:t>
      </w:r>
      <w:proofErr w:type="spellStart"/>
      <w:r w:rsidRPr="00D26190">
        <w:rPr>
          <w:rFonts w:ascii="Book Antiqua" w:hAnsi="Book Antiqua"/>
          <w:sz w:val="24"/>
          <w:szCs w:val="24"/>
        </w:rPr>
        <w:t>Bachir</w:t>
      </w:r>
      <w:proofErr w:type="spellEnd"/>
      <w:r w:rsidRPr="00D26190">
        <w:rPr>
          <w:rFonts w:ascii="Book Antiqua" w:hAnsi="Book Antiqua"/>
          <w:sz w:val="24"/>
          <w:szCs w:val="24"/>
        </w:rPr>
        <w:t xml:space="preserve"> N, </w:t>
      </w:r>
      <w:proofErr w:type="spellStart"/>
      <w:r w:rsidRPr="00D26190">
        <w:rPr>
          <w:rFonts w:ascii="Book Antiqua" w:hAnsi="Book Antiqua"/>
          <w:sz w:val="24"/>
          <w:szCs w:val="24"/>
        </w:rPr>
        <w:t>Jottard</w:t>
      </w:r>
      <w:proofErr w:type="spellEnd"/>
      <w:r w:rsidRPr="00D26190">
        <w:rPr>
          <w:rFonts w:ascii="Book Antiqua" w:hAnsi="Book Antiqua"/>
          <w:sz w:val="24"/>
          <w:szCs w:val="24"/>
        </w:rPr>
        <w:t xml:space="preserve"> K, </w:t>
      </w:r>
      <w:proofErr w:type="spellStart"/>
      <w:r w:rsidRPr="00D26190">
        <w:rPr>
          <w:rFonts w:ascii="Book Antiqua" w:hAnsi="Book Antiqua"/>
          <w:sz w:val="24"/>
          <w:szCs w:val="24"/>
        </w:rPr>
        <w:t>Cadière</w:t>
      </w:r>
      <w:proofErr w:type="spellEnd"/>
      <w:r w:rsidRPr="00D26190">
        <w:rPr>
          <w:rFonts w:ascii="Book Antiqua" w:hAnsi="Book Antiqua"/>
          <w:sz w:val="24"/>
          <w:szCs w:val="24"/>
        </w:rPr>
        <w:t xml:space="preserve"> GB. Colorectal anastomotic leakage corrected by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laparoscopy. </w:t>
      </w:r>
      <w:r w:rsidRPr="00D26190">
        <w:rPr>
          <w:rFonts w:ascii="Book Antiqua" w:hAnsi="Book Antiqua"/>
          <w:i/>
          <w:sz w:val="24"/>
          <w:szCs w:val="24"/>
        </w:rPr>
        <w:t>Colorectal Dis</w:t>
      </w:r>
      <w:r w:rsidRPr="00D26190">
        <w:rPr>
          <w:rFonts w:ascii="Book Antiqua" w:hAnsi="Book Antiqua"/>
          <w:sz w:val="24"/>
          <w:szCs w:val="24"/>
        </w:rPr>
        <w:t xml:space="preserve"> 2016; </w:t>
      </w:r>
      <w:r w:rsidRPr="00D26190">
        <w:rPr>
          <w:rFonts w:ascii="Book Antiqua" w:hAnsi="Book Antiqua"/>
          <w:b/>
          <w:sz w:val="24"/>
          <w:szCs w:val="24"/>
        </w:rPr>
        <w:t>18</w:t>
      </w:r>
      <w:r w:rsidRPr="00D26190">
        <w:rPr>
          <w:rFonts w:ascii="Book Antiqua" w:hAnsi="Book Antiqua"/>
          <w:sz w:val="24"/>
          <w:szCs w:val="24"/>
        </w:rPr>
        <w:t>: O210-O213 [PMID: 27094879 DOI: 10.1111/codi.13358]</w:t>
      </w:r>
    </w:p>
    <w:p w:rsidR="00D26190" w:rsidRPr="00D26190" w:rsidRDefault="00D26190" w:rsidP="00D26190">
      <w:pPr>
        <w:spacing w:line="360" w:lineRule="auto"/>
        <w:jc w:val="both"/>
        <w:rPr>
          <w:rFonts w:ascii="Book Antiqua" w:hAnsi="Book Antiqua"/>
          <w:sz w:val="24"/>
          <w:szCs w:val="24"/>
        </w:rPr>
      </w:pPr>
      <w:r w:rsidRPr="00D26190">
        <w:rPr>
          <w:rFonts w:ascii="Book Antiqua" w:hAnsi="Book Antiqua"/>
          <w:sz w:val="24"/>
          <w:szCs w:val="24"/>
        </w:rPr>
        <w:lastRenderedPageBreak/>
        <w:t>2</w:t>
      </w:r>
      <w:r w:rsidR="00EC077A">
        <w:rPr>
          <w:rFonts w:ascii="Book Antiqua" w:hAnsi="Book Antiqua"/>
          <w:sz w:val="24"/>
          <w:szCs w:val="24"/>
        </w:rPr>
        <w:t>7</w:t>
      </w:r>
      <w:r w:rsidRPr="00D26190">
        <w:rPr>
          <w:rFonts w:ascii="Book Antiqua" w:hAnsi="Book Antiqua"/>
          <w:sz w:val="24"/>
          <w:szCs w:val="24"/>
        </w:rPr>
        <w:t xml:space="preserve"> </w:t>
      </w:r>
      <w:proofErr w:type="spellStart"/>
      <w:r w:rsidRPr="00D26190">
        <w:rPr>
          <w:rFonts w:ascii="Book Antiqua" w:hAnsi="Book Antiqua"/>
          <w:b/>
          <w:sz w:val="24"/>
          <w:szCs w:val="24"/>
        </w:rPr>
        <w:t>Sneider</w:t>
      </w:r>
      <w:proofErr w:type="spellEnd"/>
      <w:r w:rsidRPr="00D26190">
        <w:rPr>
          <w:rFonts w:ascii="Book Antiqua" w:hAnsi="Book Antiqua"/>
          <w:b/>
          <w:sz w:val="24"/>
          <w:szCs w:val="24"/>
        </w:rPr>
        <w:t xml:space="preserve"> E</w:t>
      </w:r>
      <w:r w:rsidRPr="00D26190">
        <w:rPr>
          <w:rFonts w:ascii="Book Antiqua" w:hAnsi="Book Antiqua"/>
          <w:sz w:val="24"/>
          <w:szCs w:val="24"/>
        </w:rPr>
        <w:t xml:space="preserve">, </w:t>
      </w:r>
      <w:proofErr w:type="spellStart"/>
      <w:r w:rsidRPr="00D26190">
        <w:rPr>
          <w:rFonts w:ascii="Book Antiqua" w:hAnsi="Book Antiqua"/>
          <w:sz w:val="24"/>
          <w:szCs w:val="24"/>
        </w:rPr>
        <w:t>Maykel</w:t>
      </w:r>
      <w:proofErr w:type="spellEnd"/>
      <w:r w:rsidRPr="00D26190">
        <w:rPr>
          <w:rFonts w:ascii="Book Antiqua" w:hAnsi="Book Antiqua"/>
          <w:sz w:val="24"/>
          <w:szCs w:val="24"/>
        </w:rPr>
        <w:t xml:space="preserve"> J. Management of anastomotic leak after low anterior resection with </w:t>
      </w:r>
      <w:proofErr w:type="spellStart"/>
      <w:r w:rsidRPr="00D26190">
        <w:rPr>
          <w:rFonts w:ascii="Book Antiqua" w:hAnsi="Book Antiqua"/>
          <w:sz w:val="24"/>
          <w:szCs w:val="24"/>
        </w:rPr>
        <w:t>transanal</w:t>
      </w:r>
      <w:proofErr w:type="spellEnd"/>
      <w:r w:rsidRPr="00D26190">
        <w:rPr>
          <w:rFonts w:ascii="Book Antiqua" w:hAnsi="Book Antiqua"/>
          <w:sz w:val="24"/>
          <w:szCs w:val="24"/>
        </w:rPr>
        <w:t xml:space="preserve"> endoscopic microsurgical (TEM) debridement and repair. </w:t>
      </w:r>
      <w:r w:rsidRPr="00D26190">
        <w:rPr>
          <w:rFonts w:ascii="Book Antiqua" w:hAnsi="Book Antiqua"/>
          <w:i/>
          <w:sz w:val="24"/>
          <w:szCs w:val="24"/>
        </w:rPr>
        <w:t>J Surg Case Rep</w:t>
      </w:r>
      <w:r w:rsidRPr="00D26190">
        <w:rPr>
          <w:rFonts w:ascii="Book Antiqua" w:hAnsi="Book Antiqua"/>
          <w:sz w:val="24"/>
          <w:szCs w:val="24"/>
        </w:rPr>
        <w:t xml:space="preserve"> 2012; </w:t>
      </w:r>
      <w:r w:rsidRPr="00D26190">
        <w:rPr>
          <w:rFonts w:ascii="Book Antiqua" w:hAnsi="Book Antiqua"/>
          <w:b/>
          <w:sz w:val="24"/>
          <w:szCs w:val="24"/>
        </w:rPr>
        <w:t>2012</w:t>
      </w:r>
      <w:r w:rsidRPr="00D26190">
        <w:rPr>
          <w:rFonts w:ascii="Book Antiqua" w:hAnsi="Book Antiqua"/>
          <w:sz w:val="24"/>
          <w:szCs w:val="24"/>
        </w:rPr>
        <w:t>: 1 [PMID: 24960787 DOI: 10.1093/</w:t>
      </w:r>
      <w:proofErr w:type="spellStart"/>
      <w:r w:rsidRPr="00D26190">
        <w:rPr>
          <w:rFonts w:ascii="Book Antiqua" w:hAnsi="Book Antiqua"/>
          <w:sz w:val="24"/>
          <w:szCs w:val="24"/>
        </w:rPr>
        <w:t>jscr</w:t>
      </w:r>
      <w:proofErr w:type="spellEnd"/>
      <w:r w:rsidRPr="00D26190">
        <w:rPr>
          <w:rFonts w:ascii="Book Antiqua" w:hAnsi="Book Antiqua"/>
          <w:sz w:val="24"/>
          <w:szCs w:val="24"/>
        </w:rPr>
        <w:t>/2012.9.1]</w:t>
      </w:r>
    </w:p>
    <w:p w:rsidR="00D26190" w:rsidRPr="00D26190" w:rsidRDefault="00EC077A" w:rsidP="00D26190">
      <w:pPr>
        <w:spacing w:line="360" w:lineRule="auto"/>
        <w:jc w:val="both"/>
        <w:rPr>
          <w:rFonts w:ascii="Book Antiqua" w:hAnsi="Book Antiqua"/>
          <w:sz w:val="24"/>
          <w:szCs w:val="24"/>
        </w:rPr>
      </w:pPr>
      <w:r>
        <w:rPr>
          <w:rFonts w:ascii="Book Antiqua" w:hAnsi="Book Antiqua"/>
          <w:sz w:val="24"/>
          <w:szCs w:val="24"/>
        </w:rPr>
        <w:t>28</w:t>
      </w:r>
      <w:r w:rsidR="00D26190" w:rsidRPr="00D26190">
        <w:rPr>
          <w:rFonts w:ascii="Book Antiqua" w:hAnsi="Book Antiqua"/>
          <w:sz w:val="24"/>
          <w:szCs w:val="24"/>
        </w:rPr>
        <w:t xml:space="preserve"> </w:t>
      </w:r>
      <w:r w:rsidR="00D26190" w:rsidRPr="00D26190">
        <w:rPr>
          <w:rFonts w:ascii="Book Antiqua" w:hAnsi="Book Antiqua"/>
          <w:b/>
          <w:sz w:val="24"/>
          <w:szCs w:val="24"/>
        </w:rPr>
        <w:t>Brunner W</w:t>
      </w:r>
      <w:r w:rsidR="00D26190" w:rsidRPr="00D26190">
        <w:rPr>
          <w:rFonts w:ascii="Book Antiqua" w:hAnsi="Book Antiqua"/>
          <w:sz w:val="24"/>
          <w:szCs w:val="24"/>
        </w:rPr>
        <w:t xml:space="preserve">, Rossetti A, Vines LC, </w:t>
      </w:r>
      <w:proofErr w:type="spellStart"/>
      <w:r w:rsidR="00D26190" w:rsidRPr="00D26190">
        <w:rPr>
          <w:rFonts w:ascii="Book Antiqua" w:hAnsi="Book Antiqua"/>
          <w:sz w:val="24"/>
          <w:szCs w:val="24"/>
        </w:rPr>
        <w:t>Kalak</w:t>
      </w:r>
      <w:proofErr w:type="spellEnd"/>
      <w:r w:rsidR="00D26190" w:rsidRPr="00D26190">
        <w:rPr>
          <w:rFonts w:ascii="Book Antiqua" w:hAnsi="Book Antiqua"/>
          <w:sz w:val="24"/>
          <w:szCs w:val="24"/>
        </w:rPr>
        <w:t xml:space="preserve"> N, Bischofberger SA. Anastomotic leakage after laparoscopic single-port sigmoid resection: combined </w:t>
      </w:r>
      <w:proofErr w:type="spellStart"/>
      <w:r w:rsidR="00D26190" w:rsidRPr="00D26190">
        <w:rPr>
          <w:rFonts w:ascii="Book Antiqua" w:hAnsi="Book Antiqua"/>
          <w:sz w:val="24"/>
          <w:szCs w:val="24"/>
        </w:rPr>
        <w:t>transanal</w:t>
      </w:r>
      <w:proofErr w:type="spellEnd"/>
      <w:r w:rsidR="00D26190" w:rsidRPr="00D26190">
        <w:rPr>
          <w:rFonts w:ascii="Book Antiqua" w:hAnsi="Book Antiqua"/>
          <w:sz w:val="24"/>
          <w:szCs w:val="24"/>
        </w:rPr>
        <w:t xml:space="preserve"> and transabdominal minimal invasive management. </w:t>
      </w:r>
      <w:r w:rsidR="00D26190" w:rsidRPr="00D26190">
        <w:rPr>
          <w:rFonts w:ascii="Book Antiqua" w:hAnsi="Book Antiqua"/>
          <w:i/>
          <w:sz w:val="24"/>
          <w:szCs w:val="24"/>
        </w:rPr>
        <w:t xml:space="preserve">Surg </w:t>
      </w:r>
      <w:proofErr w:type="spellStart"/>
      <w:r w:rsidR="00D26190" w:rsidRPr="00D26190">
        <w:rPr>
          <w:rFonts w:ascii="Book Antiqua" w:hAnsi="Book Antiqua"/>
          <w:i/>
          <w:sz w:val="24"/>
          <w:szCs w:val="24"/>
        </w:rPr>
        <w:t>Endosc</w:t>
      </w:r>
      <w:proofErr w:type="spellEnd"/>
      <w:r w:rsidR="00D26190" w:rsidRPr="00D26190">
        <w:rPr>
          <w:rFonts w:ascii="Book Antiqua" w:hAnsi="Book Antiqua"/>
          <w:sz w:val="24"/>
          <w:szCs w:val="24"/>
        </w:rPr>
        <w:t xml:space="preserve"> 2015; </w:t>
      </w:r>
      <w:r w:rsidR="00D26190" w:rsidRPr="00D26190">
        <w:rPr>
          <w:rFonts w:ascii="Book Antiqua" w:hAnsi="Book Antiqua"/>
          <w:b/>
          <w:sz w:val="24"/>
          <w:szCs w:val="24"/>
        </w:rPr>
        <w:t>29</w:t>
      </w:r>
      <w:r w:rsidR="00D26190" w:rsidRPr="00D26190">
        <w:rPr>
          <w:rFonts w:ascii="Book Antiqua" w:hAnsi="Book Antiqua"/>
          <w:sz w:val="24"/>
          <w:szCs w:val="24"/>
        </w:rPr>
        <w:t>: 3803-3805 [PMID: 25783831 DOI: 10.1007/s00464-015-4138-5]</w:t>
      </w:r>
    </w:p>
    <w:p w:rsidR="00AC7487" w:rsidRPr="00D26190" w:rsidRDefault="00AC7487" w:rsidP="00EC077A">
      <w:pPr>
        <w:pBdr>
          <w:top w:val="nil"/>
          <w:left w:val="nil"/>
          <w:bottom w:val="nil"/>
          <w:right w:val="nil"/>
          <w:between w:val="nil"/>
        </w:pBdr>
        <w:spacing w:line="360" w:lineRule="auto"/>
        <w:jc w:val="right"/>
        <w:rPr>
          <w:rFonts w:ascii="Book Antiqua" w:hAnsi="Book Antiqua"/>
          <w:sz w:val="24"/>
          <w:szCs w:val="24"/>
        </w:rPr>
      </w:pPr>
    </w:p>
    <w:p w:rsidR="00360814" w:rsidRPr="00D26190" w:rsidRDefault="00360814" w:rsidP="00EC077A">
      <w:pPr>
        <w:pStyle w:val="PlainText"/>
        <w:spacing w:line="360" w:lineRule="auto"/>
        <w:jc w:val="right"/>
        <w:rPr>
          <w:rFonts w:ascii="Book Antiqua" w:hAnsi="Book Antiqua"/>
          <w:b/>
          <w:sz w:val="24"/>
          <w:szCs w:val="24"/>
        </w:rPr>
      </w:pPr>
      <w:r w:rsidRPr="00D26190">
        <w:rPr>
          <w:rFonts w:ascii="Book Antiqua" w:hAnsi="Book Antiqua"/>
          <w:b/>
          <w:sz w:val="24"/>
          <w:szCs w:val="24"/>
        </w:rPr>
        <w:t xml:space="preserve">P-Reviewer: </w:t>
      </w:r>
      <w:r w:rsidR="002A3CA0" w:rsidRPr="00D26190">
        <w:rPr>
          <w:rFonts w:ascii="Book Antiqua" w:hAnsi="Book Antiqua"/>
          <w:color w:val="000000"/>
          <w:sz w:val="24"/>
          <w:szCs w:val="24"/>
          <w:shd w:val="clear" w:color="auto" w:fill="FFFFFF"/>
        </w:rPr>
        <w:t xml:space="preserve">Balta AZ </w:t>
      </w:r>
      <w:r w:rsidRPr="00D26190">
        <w:rPr>
          <w:rFonts w:ascii="Book Antiqua" w:hAnsi="Book Antiqua"/>
          <w:b/>
          <w:sz w:val="24"/>
          <w:szCs w:val="24"/>
        </w:rPr>
        <w:t xml:space="preserve">S-Editor: </w:t>
      </w:r>
      <w:r w:rsidRPr="00D26190">
        <w:rPr>
          <w:rFonts w:ascii="Book Antiqua" w:hAnsi="Book Antiqua"/>
          <w:sz w:val="24"/>
          <w:szCs w:val="24"/>
        </w:rPr>
        <w:t>Ji FF</w:t>
      </w:r>
      <w:r w:rsidRPr="00D26190">
        <w:rPr>
          <w:rFonts w:ascii="Book Antiqua" w:hAnsi="Book Antiqua"/>
          <w:b/>
          <w:sz w:val="24"/>
          <w:szCs w:val="24"/>
        </w:rPr>
        <w:t xml:space="preserve"> L-Editor: E-Editor: </w:t>
      </w:r>
    </w:p>
    <w:p w:rsidR="00360814" w:rsidRPr="00D26190" w:rsidRDefault="00360814" w:rsidP="00D26190">
      <w:pPr>
        <w:pStyle w:val="PlainText"/>
        <w:spacing w:line="360" w:lineRule="auto"/>
        <w:rPr>
          <w:rFonts w:ascii="Book Antiqua" w:hAnsi="Book Antiqua"/>
          <w:b/>
          <w:sz w:val="24"/>
          <w:szCs w:val="24"/>
        </w:rPr>
      </w:pPr>
      <w:r w:rsidRPr="00D26190">
        <w:rPr>
          <w:rFonts w:ascii="Book Antiqua" w:hAnsi="Book Antiqua"/>
          <w:b/>
          <w:sz w:val="24"/>
          <w:szCs w:val="24"/>
        </w:rPr>
        <w:t xml:space="preserve"> </w:t>
      </w:r>
    </w:p>
    <w:p w:rsidR="00360814" w:rsidRPr="00D26190" w:rsidRDefault="00360814" w:rsidP="00D26190">
      <w:pPr>
        <w:snapToGrid w:val="0"/>
        <w:spacing w:line="360" w:lineRule="auto"/>
        <w:jc w:val="both"/>
        <w:rPr>
          <w:rFonts w:ascii="Book Antiqua" w:eastAsia="SimSun" w:hAnsi="Book Antiqua" w:cs="Helvetica"/>
          <w:b/>
          <w:sz w:val="24"/>
          <w:szCs w:val="24"/>
        </w:rPr>
      </w:pPr>
      <w:r w:rsidRPr="00D26190">
        <w:rPr>
          <w:rFonts w:ascii="Book Antiqua" w:eastAsia="SimSun" w:hAnsi="Book Antiqua" w:cs="Helvetica"/>
          <w:b/>
          <w:sz w:val="24"/>
          <w:szCs w:val="24"/>
        </w:rPr>
        <w:t xml:space="preserve">Specialty type: </w:t>
      </w:r>
      <w:r w:rsidRPr="00D26190">
        <w:rPr>
          <w:rFonts w:ascii="Book Antiqua" w:eastAsia="SimSun" w:hAnsi="Book Antiqua" w:cs="Helvetica"/>
          <w:sz w:val="24"/>
          <w:szCs w:val="24"/>
        </w:rPr>
        <w:t>Gastroenterology and hepatology</w:t>
      </w:r>
    </w:p>
    <w:p w:rsidR="00360814" w:rsidRPr="00D26190" w:rsidRDefault="00360814" w:rsidP="00D26190">
      <w:pPr>
        <w:snapToGrid w:val="0"/>
        <w:spacing w:line="360" w:lineRule="auto"/>
        <w:jc w:val="both"/>
        <w:rPr>
          <w:rFonts w:ascii="Book Antiqua" w:eastAsia="SimSun" w:hAnsi="Book Antiqua" w:cs="Helvetica"/>
          <w:b/>
          <w:sz w:val="24"/>
          <w:szCs w:val="24"/>
        </w:rPr>
      </w:pPr>
      <w:r w:rsidRPr="00D26190">
        <w:rPr>
          <w:rFonts w:ascii="Book Antiqua" w:eastAsia="SimSun" w:hAnsi="Book Antiqua" w:cs="Helvetica"/>
          <w:b/>
          <w:sz w:val="24"/>
          <w:szCs w:val="24"/>
        </w:rPr>
        <w:t xml:space="preserve">Country of origin: </w:t>
      </w:r>
      <w:r w:rsidR="002A3CA0" w:rsidRPr="00D26190">
        <w:rPr>
          <w:rFonts w:ascii="Book Antiqua" w:eastAsia="SimSun" w:hAnsi="Book Antiqua"/>
          <w:sz w:val="24"/>
          <w:szCs w:val="24"/>
        </w:rPr>
        <w:t>United States</w:t>
      </w:r>
    </w:p>
    <w:p w:rsidR="00360814" w:rsidRPr="00D26190" w:rsidRDefault="00360814" w:rsidP="00D26190">
      <w:pPr>
        <w:snapToGrid w:val="0"/>
        <w:spacing w:line="360" w:lineRule="auto"/>
        <w:jc w:val="both"/>
        <w:rPr>
          <w:rFonts w:ascii="Book Antiqua" w:eastAsia="SimSun" w:hAnsi="Book Antiqua" w:cs="Helvetica"/>
          <w:b/>
          <w:sz w:val="24"/>
          <w:szCs w:val="24"/>
        </w:rPr>
      </w:pPr>
      <w:r w:rsidRPr="00D26190">
        <w:rPr>
          <w:rFonts w:ascii="Book Antiqua" w:eastAsia="SimSun" w:hAnsi="Book Antiqua" w:cs="Helvetica"/>
          <w:b/>
          <w:sz w:val="24"/>
          <w:szCs w:val="24"/>
        </w:rPr>
        <w:t>Peer-review report classification</w:t>
      </w:r>
    </w:p>
    <w:p w:rsidR="00360814" w:rsidRPr="00D26190" w:rsidRDefault="00360814" w:rsidP="00D26190">
      <w:pPr>
        <w:snapToGrid w:val="0"/>
        <w:spacing w:line="360" w:lineRule="auto"/>
        <w:jc w:val="both"/>
        <w:rPr>
          <w:rFonts w:ascii="Book Antiqua" w:eastAsia="SimSun" w:hAnsi="Book Antiqua" w:cs="Helvetica"/>
          <w:sz w:val="24"/>
          <w:szCs w:val="24"/>
        </w:rPr>
      </w:pPr>
      <w:r w:rsidRPr="00D26190">
        <w:rPr>
          <w:rFonts w:ascii="Book Antiqua" w:eastAsia="SimSun" w:hAnsi="Book Antiqua" w:cs="Helvetica"/>
          <w:sz w:val="24"/>
          <w:szCs w:val="24"/>
        </w:rPr>
        <w:t xml:space="preserve">Grade A (Excellent): </w:t>
      </w:r>
      <w:r w:rsidR="002A3CA0" w:rsidRPr="00D26190">
        <w:rPr>
          <w:rFonts w:ascii="Book Antiqua" w:eastAsia="SimSun" w:hAnsi="Book Antiqua" w:cs="Helvetica"/>
          <w:sz w:val="24"/>
          <w:szCs w:val="24"/>
        </w:rPr>
        <w:t>0</w:t>
      </w:r>
    </w:p>
    <w:p w:rsidR="00360814" w:rsidRPr="00D26190" w:rsidRDefault="00360814" w:rsidP="00D26190">
      <w:pPr>
        <w:snapToGrid w:val="0"/>
        <w:spacing w:line="360" w:lineRule="auto"/>
        <w:jc w:val="both"/>
        <w:rPr>
          <w:rFonts w:ascii="Book Antiqua" w:eastAsia="SimSun" w:hAnsi="Book Antiqua" w:cs="Helvetica"/>
          <w:sz w:val="24"/>
          <w:szCs w:val="24"/>
        </w:rPr>
      </w:pPr>
      <w:r w:rsidRPr="00D26190">
        <w:rPr>
          <w:rFonts w:ascii="Book Antiqua" w:eastAsia="SimSun" w:hAnsi="Book Antiqua" w:cs="Helvetica"/>
          <w:sz w:val="24"/>
          <w:szCs w:val="24"/>
        </w:rPr>
        <w:t>Grade B (Very good): B</w:t>
      </w:r>
    </w:p>
    <w:p w:rsidR="00360814" w:rsidRPr="00D26190" w:rsidRDefault="00360814" w:rsidP="00D26190">
      <w:pPr>
        <w:snapToGrid w:val="0"/>
        <w:spacing w:line="360" w:lineRule="auto"/>
        <w:jc w:val="both"/>
        <w:rPr>
          <w:rFonts w:ascii="Book Antiqua" w:eastAsia="SimSun" w:hAnsi="Book Antiqua" w:cs="Helvetica"/>
          <w:sz w:val="24"/>
          <w:szCs w:val="24"/>
        </w:rPr>
      </w:pPr>
      <w:r w:rsidRPr="00D26190">
        <w:rPr>
          <w:rFonts w:ascii="Book Antiqua" w:eastAsia="SimSun" w:hAnsi="Book Antiqua" w:cs="Helvetica"/>
          <w:sz w:val="24"/>
          <w:szCs w:val="24"/>
        </w:rPr>
        <w:t xml:space="preserve">Grade C (Good): </w:t>
      </w:r>
      <w:r w:rsidR="002A3CA0" w:rsidRPr="00D26190">
        <w:rPr>
          <w:rFonts w:ascii="Book Antiqua" w:eastAsia="SimSun" w:hAnsi="Book Antiqua" w:cs="Helvetica"/>
          <w:sz w:val="24"/>
          <w:szCs w:val="24"/>
        </w:rPr>
        <w:t>0</w:t>
      </w:r>
    </w:p>
    <w:p w:rsidR="00360814" w:rsidRPr="00D26190" w:rsidRDefault="00360814" w:rsidP="00D26190">
      <w:pPr>
        <w:snapToGrid w:val="0"/>
        <w:spacing w:line="360" w:lineRule="auto"/>
        <w:jc w:val="both"/>
        <w:rPr>
          <w:rFonts w:ascii="Book Antiqua" w:eastAsia="SimSun" w:hAnsi="Book Antiqua" w:cs="Helvetica"/>
          <w:sz w:val="24"/>
          <w:szCs w:val="24"/>
        </w:rPr>
      </w:pPr>
      <w:r w:rsidRPr="00D26190">
        <w:rPr>
          <w:rFonts w:ascii="Book Antiqua" w:eastAsia="SimSun" w:hAnsi="Book Antiqua" w:cs="Helvetica"/>
          <w:sz w:val="24"/>
          <w:szCs w:val="24"/>
        </w:rPr>
        <w:t xml:space="preserve">Grade D (Fair): 0 </w:t>
      </w:r>
    </w:p>
    <w:p w:rsidR="00AC7487" w:rsidRPr="00D26190" w:rsidRDefault="00360814" w:rsidP="00D26190">
      <w:pPr>
        <w:spacing w:line="360" w:lineRule="auto"/>
        <w:jc w:val="both"/>
        <w:rPr>
          <w:rFonts w:ascii="Book Antiqua" w:hAnsi="Book Antiqua"/>
          <w:b/>
          <w:sz w:val="24"/>
          <w:szCs w:val="24"/>
        </w:rPr>
      </w:pPr>
      <w:r w:rsidRPr="00D26190">
        <w:rPr>
          <w:rFonts w:ascii="Book Antiqua" w:eastAsia="SimSun" w:hAnsi="Book Antiqua" w:cs="Helvetica"/>
          <w:sz w:val="24"/>
          <w:szCs w:val="24"/>
        </w:rPr>
        <w:t>Grade E (Poor): 0</w:t>
      </w:r>
    </w:p>
    <w:p w:rsidR="002A3CA0" w:rsidRDefault="002A3CA0">
      <w:pPr>
        <w:rPr>
          <w:rFonts w:ascii="Book Antiqua" w:hAnsi="Book Antiqua"/>
          <w:b/>
          <w:sz w:val="24"/>
          <w:szCs w:val="24"/>
        </w:rPr>
      </w:pPr>
      <w:r>
        <w:rPr>
          <w:rFonts w:ascii="Book Antiqua" w:hAnsi="Book Antiqua"/>
          <w:b/>
          <w:sz w:val="24"/>
          <w:szCs w:val="24"/>
        </w:rPr>
        <w:br w:type="page"/>
      </w:r>
    </w:p>
    <w:p w:rsidR="009860F5" w:rsidRPr="00E739F1" w:rsidRDefault="009860F5"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noProof/>
          <w:sz w:val="24"/>
          <w:szCs w:val="24"/>
          <w:lang w:val="en-US" w:eastAsia="zh-CN"/>
        </w:rPr>
        <w:drawing>
          <wp:inline distT="114300" distB="114300" distL="114300" distR="114300">
            <wp:extent cx="2044266" cy="2109788"/>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044266" cy="2109788"/>
                    </a:xfrm>
                    <a:prstGeom prst="rect">
                      <a:avLst/>
                    </a:prstGeom>
                    <a:ln/>
                  </pic:spPr>
                </pic:pic>
              </a:graphicData>
            </a:graphic>
          </wp:inline>
        </w:drawing>
      </w:r>
      <w:r w:rsidRPr="00E739F1">
        <w:rPr>
          <w:rFonts w:ascii="Book Antiqua" w:hAnsi="Book Antiqua"/>
          <w:noProof/>
          <w:sz w:val="24"/>
          <w:szCs w:val="24"/>
          <w:lang w:val="en-US" w:eastAsia="zh-CN"/>
        </w:rPr>
        <w:drawing>
          <wp:inline distT="114300" distB="114300" distL="114300" distR="114300">
            <wp:extent cx="1983862" cy="2100263"/>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983862" cy="2100263"/>
                    </a:xfrm>
                    <a:prstGeom prst="rect">
                      <a:avLst/>
                    </a:prstGeom>
                    <a:ln/>
                  </pic:spPr>
                </pic:pic>
              </a:graphicData>
            </a:graphic>
          </wp:inline>
        </w:drawing>
      </w:r>
    </w:p>
    <w:p w:rsidR="00DD456B" w:rsidRDefault="00DD456B" w:rsidP="00DD456B">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1 Rectal mass on colonoscopy.</w:t>
      </w:r>
    </w:p>
    <w:p w:rsidR="00AC7487" w:rsidRPr="00DD456B" w:rsidRDefault="00AC7487" w:rsidP="00E739F1">
      <w:pPr>
        <w:spacing w:line="360" w:lineRule="auto"/>
        <w:jc w:val="both"/>
        <w:rPr>
          <w:rFonts w:ascii="Book Antiqua" w:hAnsi="Book Antiqua"/>
          <w:b/>
          <w:sz w:val="24"/>
          <w:szCs w:val="24"/>
        </w:rPr>
      </w:pPr>
    </w:p>
    <w:p w:rsidR="00DD456B" w:rsidRDefault="00DD456B">
      <w:pPr>
        <w:rPr>
          <w:rFonts w:ascii="Book Antiqua" w:hAnsi="Book Antiqua"/>
          <w:b/>
          <w:sz w:val="24"/>
          <w:szCs w:val="24"/>
        </w:rPr>
      </w:pPr>
      <w:r>
        <w:rPr>
          <w:rFonts w:ascii="Book Antiqua" w:hAnsi="Book Antiqua"/>
          <w:b/>
          <w:sz w:val="24"/>
          <w:szCs w:val="24"/>
        </w:rPr>
        <w:br w:type="page"/>
      </w:r>
    </w:p>
    <w:p w:rsidR="00AC7487" w:rsidRPr="00E739F1" w:rsidRDefault="00AC7487"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noProof/>
          <w:sz w:val="24"/>
          <w:szCs w:val="24"/>
          <w:lang w:val="en-US" w:eastAsia="zh-CN"/>
        </w:rPr>
        <w:drawing>
          <wp:inline distT="114300" distB="114300" distL="114300" distR="114300">
            <wp:extent cx="2747963" cy="188018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l="6483" r="6312"/>
                    <a:stretch>
                      <a:fillRect/>
                    </a:stretch>
                  </pic:blipFill>
                  <pic:spPr>
                    <a:xfrm>
                      <a:off x="0" y="0"/>
                      <a:ext cx="2747963" cy="1880185"/>
                    </a:xfrm>
                    <a:prstGeom prst="rect">
                      <a:avLst/>
                    </a:prstGeom>
                    <a:ln/>
                  </pic:spPr>
                </pic:pic>
              </a:graphicData>
            </a:graphic>
          </wp:inline>
        </w:drawing>
      </w:r>
      <w:r w:rsidRPr="00E739F1">
        <w:rPr>
          <w:rFonts w:ascii="Book Antiqua" w:hAnsi="Book Antiqua"/>
          <w:noProof/>
          <w:sz w:val="24"/>
          <w:szCs w:val="24"/>
          <w:lang w:val="en-US" w:eastAsia="zh-CN"/>
        </w:rPr>
        <w:drawing>
          <wp:inline distT="114300" distB="114300" distL="114300" distR="114300">
            <wp:extent cx="2805113" cy="1879815"/>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l="7852" r="7850"/>
                    <a:stretch>
                      <a:fillRect/>
                    </a:stretch>
                  </pic:blipFill>
                  <pic:spPr>
                    <a:xfrm>
                      <a:off x="0" y="0"/>
                      <a:ext cx="2805113" cy="1879815"/>
                    </a:xfrm>
                    <a:prstGeom prst="rect">
                      <a:avLst/>
                    </a:prstGeom>
                    <a:ln/>
                  </pic:spPr>
                </pic:pic>
              </a:graphicData>
            </a:graphic>
          </wp:inline>
        </w:drawing>
      </w:r>
    </w:p>
    <w:p w:rsidR="00AC7487" w:rsidRDefault="00AC7487"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2 Presacral abscess with evidence of posterior leak of rectal contrast.</w:t>
      </w:r>
    </w:p>
    <w:p w:rsidR="00DD456B" w:rsidRPr="00DD456B" w:rsidRDefault="00DD456B"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lastRenderedPageBreak/>
        <w:drawing>
          <wp:inline distT="114300" distB="114300" distL="114300" distR="114300">
            <wp:extent cx="2752725" cy="3343275"/>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6923" r="26762"/>
                    <a:stretch>
                      <a:fillRect/>
                    </a:stretch>
                  </pic:blipFill>
                  <pic:spPr>
                    <a:xfrm>
                      <a:off x="0" y="0"/>
                      <a:ext cx="2752725" cy="3343275"/>
                    </a:xfrm>
                    <a:prstGeom prst="rect">
                      <a:avLst/>
                    </a:prstGeom>
                    <a:ln/>
                  </pic:spPr>
                </pic:pic>
              </a:graphicData>
            </a:graphic>
          </wp:inline>
        </w:drawing>
      </w:r>
    </w:p>
    <w:p w:rsidR="00AC7487" w:rsidRPr="00E739F1" w:rsidRDefault="00AC7487"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3 Posterior sinus tract evidence in barium contrast enema.</w:t>
      </w:r>
    </w:p>
    <w:p w:rsidR="00AC7487" w:rsidRPr="00DD456B" w:rsidRDefault="00AC7487" w:rsidP="00E739F1">
      <w:pPr>
        <w:spacing w:line="360" w:lineRule="auto"/>
        <w:jc w:val="both"/>
        <w:rPr>
          <w:rFonts w:ascii="Book Antiqua" w:hAnsi="Book Antiqua"/>
          <w:b/>
          <w:sz w:val="24"/>
          <w:szCs w:val="24"/>
        </w:rPr>
      </w:pPr>
    </w:p>
    <w:p w:rsidR="00AC7487"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drawing>
          <wp:inline distT="114300" distB="114300" distL="114300" distR="114300">
            <wp:extent cx="2757488" cy="27574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757488" cy="2757488"/>
                    </a:xfrm>
                    <a:prstGeom prst="rect">
                      <a:avLst/>
                    </a:prstGeom>
                    <a:ln/>
                  </pic:spPr>
                </pic:pic>
              </a:graphicData>
            </a:graphic>
          </wp:inline>
        </w:drawing>
      </w:r>
      <w:r w:rsidRPr="00E739F1">
        <w:rPr>
          <w:rFonts w:ascii="Book Antiqua" w:hAnsi="Book Antiqua"/>
          <w:b/>
          <w:noProof/>
          <w:sz w:val="24"/>
          <w:szCs w:val="24"/>
          <w:lang w:val="en-US" w:eastAsia="zh-CN"/>
        </w:rPr>
        <w:drawing>
          <wp:inline distT="114300" distB="114300" distL="114300" distR="114300">
            <wp:extent cx="2907728" cy="2747963"/>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2907728" cy="2747963"/>
                    </a:xfrm>
                    <a:prstGeom prst="rect">
                      <a:avLst/>
                    </a:prstGeom>
                    <a:ln/>
                  </pic:spPr>
                </pic:pic>
              </a:graphicData>
            </a:graphic>
          </wp:inline>
        </w:drawing>
      </w:r>
    </w:p>
    <w:p w:rsidR="00DD456B" w:rsidRDefault="00DD456B" w:rsidP="00E739F1">
      <w:pP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4 Posterior sinus tract at the healed staple line on flexible sigmoidoscopy.</w:t>
      </w:r>
    </w:p>
    <w:p w:rsidR="00DD456B" w:rsidRPr="00DD456B" w:rsidRDefault="00DD456B"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sz w:val="24"/>
          <w:szCs w:val="24"/>
        </w:rPr>
        <w:br w:type="page"/>
      </w:r>
    </w:p>
    <w:p w:rsidR="00AC7487" w:rsidRPr="00E739F1" w:rsidRDefault="009860F5" w:rsidP="00E739F1">
      <w:pPr>
        <w:spacing w:line="360" w:lineRule="auto"/>
        <w:jc w:val="both"/>
        <w:rPr>
          <w:rFonts w:ascii="Book Antiqua" w:hAnsi="Book Antiqua"/>
          <w:b/>
          <w:sz w:val="24"/>
          <w:szCs w:val="24"/>
        </w:rPr>
      </w:pPr>
      <w:r w:rsidRPr="00E739F1">
        <w:rPr>
          <w:rFonts w:ascii="Book Antiqua" w:hAnsi="Book Antiqua"/>
          <w:b/>
          <w:noProof/>
          <w:sz w:val="24"/>
          <w:szCs w:val="24"/>
          <w:lang w:val="en-US" w:eastAsia="zh-CN"/>
        </w:rPr>
        <w:lastRenderedPageBreak/>
        <w:drawing>
          <wp:inline distT="114300" distB="114300" distL="114300" distR="114300">
            <wp:extent cx="2871788" cy="2314159"/>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2871788" cy="2314159"/>
                    </a:xfrm>
                    <a:prstGeom prst="rect">
                      <a:avLst/>
                    </a:prstGeom>
                    <a:ln/>
                  </pic:spPr>
                </pic:pic>
              </a:graphicData>
            </a:graphic>
          </wp:inline>
        </w:drawing>
      </w:r>
      <w:r w:rsidRPr="00E739F1">
        <w:rPr>
          <w:rFonts w:ascii="Book Antiqua" w:hAnsi="Book Antiqua"/>
          <w:b/>
          <w:noProof/>
          <w:sz w:val="24"/>
          <w:szCs w:val="24"/>
          <w:lang w:val="en-US" w:eastAsia="zh-CN"/>
        </w:rPr>
        <w:drawing>
          <wp:inline distT="114300" distB="114300" distL="114300" distR="114300">
            <wp:extent cx="2900363" cy="232964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900363" cy="2329646"/>
                    </a:xfrm>
                    <a:prstGeom prst="rect">
                      <a:avLst/>
                    </a:prstGeom>
                    <a:ln/>
                  </pic:spPr>
                </pic:pic>
              </a:graphicData>
            </a:graphic>
          </wp:inline>
        </w:drawing>
      </w:r>
    </w:p>
    <w:p w:rsidR="00AC7487" w:rsidRPr="00E739F1" w:rsidRDefault="00AC7487" w:rsidP="00E739F1">
      <w:pPr>
        <w:spacing w:line="360" w:lineRule="auto"/>
        <w:jc w:val="both"/>
        <w:rPr>
          <w:rFonts w:ascii="Book Antiqua" w:hAnsi="Book Antiqua"/>
          <w:b/>
          <w:sz w:val="24"/>
          <w:szCs w:val="24"/>
        </w:rPr>
      </w:pPr>
    </w:p>
    <w:p w:rsidR="00DD456B" w:rsidRPr="00DD456B"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5 Rectal lumen and posterior sinus tract</w:t>
      </w:r>
      <w:r>
        <w:rPr>
          <w:rFonts w:ascii="Book Antiqua" w:hAnsi="Book Antiqua"/>
          <w:b/>
          <w:sz w:val="24"/>
          <w:szCs w:val="24"/>
        </w:rPr>
        <w:t xml:space="preserve"> and</w:t>
      </w:r>
      <w:r w:rsidRPr="00E739F1">
        <w:rPr>
          <w:rFonts w:ascii="Book Antiqua" w:hAnsi="Book Antiqua"/>
          <w:b/>
          <w:sz w:val="24"/>
          <w:szCs w:val="24"/>
        </w:rPr>
        <w:t xml:space="preserve"> sinus tract after </w:t>
      </w:r>
      <w:proofErr w:type="spellStart"/>
      <w:r w:rsidRPr="00E739F1">
        <w:rPr>
          <w:rFonts w:ascii="Book Antiqua" w:hAnsi="Book Antiqua"/>
          <w:b/>
          <w:sz w:val="24"/>
          <w:szCs w:val="24"/>
        </w:rPr>
        <w:t>septotomy</w:t>
      </w:r>
      <w:proofErr w:type="spellEnd"/>
      <w:r>
        <w:rPr>
          <w:rFonts w:ascii="Book Antiqua" w:hAnsi="Book Antiqua"/>
          <w:b/>
          <w:sz w:val="24"/>
          <w:szCs w:val="24"/>
        </w:rPr>
        <w:t>.</w:t>
      </w:r>
      <w:r>
        <w:rPr>
          <w:rFonts w:ascii="Book Antiqua" w:hAnsi="Book Antiqua" w:hint="eastAsia"/>
          <w:b/>
          <w:sz w:val="24"/>
          <w:szCs w:val="24"/>
          <w:lang w:eastAsia="zh-CN"/>
        </w:rPr>
        <w:t xml:space="preserve"> </w:t>
      </w:r>
      <w:r w:rsidRPr="00DD456B">
        <w:rPr>
          <w:rFonts w:ascii="Book Antiqua" w:hAnsi="Book Antiqua"/>
          <w:sz w:val="24"/>
          <w:szCs w:val="24"/>
        </w:rPr>
        <w:t xml:space="preserve">A: Rectal lumen and posterior sinus tract; B: Sinus tract after </w:t>
      </w:r>
      <w:proofErr w:type="spellStart"/>
      <w:r w:rsidRPr="00DD456B">
        <w:rPr>
          <w:rFonts w:ascii="Book Antiqua" w:hAnsi="Book Antiqua"/>
          <w:sz w:val="24"/>
          <w:szCs w:val="24"/>
        </w:rPr>
        <w:t>septotomy</w:t>
      </w:r>
      <w:proofErr w:type="spellEnd"/>
      <w:r w:rsidRPr="00DD456B">
        <w:rPr>
          <w:rFonts w:ascii="Book Antiqua" w:hAnsi="Book Antiqua"/>
          <w:sz w:val="24"/>
          <w:szCs w:val="24"/>
        </w:rPr>
        <w:t>.</w:t>
      </w:r>
    </w:p>
    <w:p w:rsidR="00AC7487" w:rsidRPr="00DD456B" w:rsidRDefault="00AC7487" w:rsidP="00E739F1">
      <w:pPr>
        <w:spacing w:line="360" w:lineRule="auto"/>
        <w:jc w:val="both"/>
        <w:rPr>
          <w:rFonts w:ascii="Book Antiqua" w:hAnsi="Book Antiqua"/>
          <w:b/>
          <w:sz w:val="24"/>
          <w:szCs w:val="24"/>
        </w:rPr>
      </w:pPr>
    </w:p>
    <w:p w:rsidR="00AC7487" w:rsidRPr="00E739F1" w:rsidRDefault="00AC7487" w:rsidP="00E739F1">
      <w:pPr>
        <w:spacing w:line="360" w:lineRule="auto"/>
        <w:jc w:val="both"/>
        <w:rPr>
          <w:rFonts w:ascii="Book Antiqua" w:hAnsi="Book Antiqua"/>
          <w:b/>
          <w:sz w:val="24"/>
          <w:szCs w:val="24"/>
        </w:rPr>
      </w:pPr>
    </w:p>
    <w:p w:rsidR="00AC7487" w:rsidRPr="00E739F1" w:rsidRDefault="009860F5" w:rsidP="00E739F1">
      <w:pPr>
        <w:spacing w:line="360" w:lineRule="auto"/>
        <w:jc w:val="both"/>
        <w:rPr>
          <w:rFonts w:ascii="Book Antiqua" w:hAnsi="Book Antiqua"/>
          <w:sz w:val="24"/>
          <w:szCs w:val="24"/>
        </w:rPr>
      </w:pPr>
      <w:r w:rsidRPr="00E739F1">
        <w:rPr>
          <w:rFonts w:ascii="Book Antiqua" w:hAnsi="Book Antiqua"/>
          <w:b/>
          <w:noProof/>
          <w:sz w:val="24"/>
          <w:szCs w:val="24"/>
          <w:lang w:val="en-US" w:eastAsia="zh-CN"/>
        </w:rPr>
        <w:drawing>
          <wp:inline distT="114300" distB="114300" distL="114300" distR="114300">
            <wp:extent cx="2724150" cy="334327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27083" r="27083"/>
                    <a:stretch>
                      <a:fillRect/>
                    </a:stretch>
                  </pic:blipFill>
                  <pic:spPr>
                    <a:xfrm>
                      <a:off x="0" y="0"/>
                      <a:ext cx="2724150" cy="3343275"/>
                    </a:xfrm>
                    <a:prstGeom prst="rect">
                      <a:avLst/>
                    </a:prstGeom>
                    <a:ln/>
                  </pic:spPr>
                </pic:pic>
              </a:graphicData>
            </a:graphic>
          </wp:inline>
        </w:drawing>
      </w:r>
    </w:p>
    <w:p w:rsidR="00AC7487" w:rsidRPr="00E739F1" w:rsidRDefault="00AC7487" w:rsidP="00E739F1">
      <w:pPr>
        <w:pBdr>
          <w:top w:val="nil"/>
          <w:left w:val="nil"/>
          <w:bottom w:val="nil"/>
          <w:right w:val="nil"/>
          <w:between w:val="nil"/>
        </w:pBdr>
        <w:spacing w:line="360" w:lineRule="auto"/>
        <w:jc w:val="both"/>
        <w:rPr>
          <w:rFonts w:ascii="Book Antiqua" w:hAnsi="Book Antiqua"/>
          <w:b/>
          <w:sz w:val="24"/>
          <w:szCs w:val="24"/>
        </w:rPr>
      </w:pPr>
    </w:p>
    <w:p w:rsidR="00DD456B" w:rsidRPr="00E739F1" w:rsidRDefault="00DD456B" w:rsidP="00DD456B">
      <w:pPr>
        <w:spacing w:line="360" w:lineRule="auto"/>
        <w:jc w:val="both"/>
        <w:rPr>
          <w:rFonts w:ascii="Book Antiqua" w:hAnsi="Book Antiqua"/>
          <w:b/>
          <w:sz w:val="24"/>
          <w:szCs w:val="24"/>
        </w:rPr>
      </w:pPr>
      <w:r w:rsidRPr="00E739F1">
        <w:rPr>
          <w:rFonts w:ascii="Book Antiqua" w:hAnsi="Book Antiqua"/>
          <w:b/>
          <w:sz w:val="24"/>
          <w:szCs w:val="24"/>
        </w:rPr>
        <w:t>Figure 6</w:t>
      </w:r>
      <w:r>
        <w:rPr>
          <w:rFonts w:ascii="Book Antiqua" w:hAnsi="Book Antiqua"/>
          <w:b/>
          <w:sz w:val="24"/>
          <w:szCs w:val="24"/>
        </w:rPr>
        <w:t xml:space="preserve"> </w:t>
      </w:r>
      <w:r w:rsidRPr="00E739F1">
        <w:rPr>
          <w:rFonts w:ascii="Book Antiqua" w:hAnsi="Book Antiqua"/>
          <w:b/>
          <w:sz w:val="24"/>
          <w:szCs w:val="24"/>
        </w:rPr>
        <w:t>Absence of posterior sinus tract in post-operative barium contrast enema.</w:t>
      </w:r>
    </w:p>
    <w:p w:rsidR="00AC7487" w:rsidRPr="00DD456B" w:rsidRDefault="00AC7487" w:rsidP="00E739F1">
      <w:pPr>
        <w:pBdr>
          <w:top w:val="nil"/>
          <w:left w:val="nil"/>
          <w:bottom w:val="nil"/>
          <w:right w:val="nil"/>
          <w:between w:val="nil"/>
        </w:pBdr>
        <w:spacing w:line="360" w:lineRule="auto"/>
        <w:jc w:val="both"/>
        <w:rPr>
          <w:rFonts w:ascii="Book Antiqua" w:hAnsi="Book Antiqua"/>
          <w:sz w:val="24"/>
          <w:szCs w:val="24"/>
        </w:rPr>
      </w:pPr>
    </w:p>
    <w:sectPr w:rsidR="00AC7487" w:rsidRPr="00DD456B">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0713" w:rsidRDefault="009C0713" w:rsidP="003B4978">
      <w:pPr>
        <w:spacing w:line="240" w:lineRule="auto"/>
      </w:pPr>
      <w:r>
        <w:separator/>
      </w:r>
    </w:p>
  </w:endnote>
  <w:endnote w:type="continuationSeparator" w:id="0">
    <w:p w:rsidR="009C0713" w:rsidRDefault="009C0713" w:rsidP="003B49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BoldItalicMT">
    <w:charset w:val="00"/>
    <w:family w:val="auto"/>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0713" w:rsidRDefault="009C0713" w:rsidP="003B4978">
      <w:pPr>
        <w:spacing w:line="240" w:lineRule="auto"/>
      </w:pPr>
      <w:r>
        <w:separator/>
      </w:r>
    </w:p>
  </w:footnote>
  <w:footnote w:type="continuationSeparator" w:id="0">
    <w:p w:rsidR="009C0713" w:rsidRDefault="009C0713" w:rsidP="003B49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8E62EA"/>
    <w:multiLevelType w:val="multilevel"/>
    <w:tmpl w:val="F572E0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87"/>
    <w:rsid w:val="0005411C"/>
    <w:rsid w:val="001A6F68"/>
    <w:rsid w:val="002A3CA0"/>
    <w:rsid w:val="00360814"/>
    <w:rsid w:val="003B4978"/>
    <w:rsid w:val="005659AE"/>
    <w:rsid w:val="005B2E92"/>
    <w:rsid w:val="005C5245"/>
    <w:rsid w:val="009860F5"/>
    <w:rsid w:val="009C0713"/>
    <w:rsid w:val="00A300DA"/>
    <w:rsid w:val="00AC7487"/>
    <w:rsid w:val="00AD145B"/>
    <w:rsid w:val="00B2236F"/>
    <w:rsid w:val="00C77515"/>
    <w:rsid w:val="00D26190"/>
    <w:rsid w:val="00DD456B"/>
    <w:rsid w:val="00E2254C"/>
    <w:rsid w:val="00E23E57"/>
    <w:rsid w:val="00E739F1"/>
    <w:rsid w:val="00EC0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1012C"/>
  <w15:docId w15:val="{200F4434-EA33-4221-AB05-28AAD6577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3B4978"/>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B4978"/>
    <w:rPr>
      <w:sz w:val="18"/>
      <w:szCs w:val="18"/>
    </w:rPr>
  </w:style>
  <w:style w:type="paragraph" w:styleId="Footer">
    <w:name w:val="footer"/>
    <w:basedOn w:val="Normal"/>
    <w:link w:val="FooterChar"/>
    <w:uiPriority w:val="99"/>
    <w:unhideWhenUsed/>
    <w:rsid w:val="003B4978"/>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B4978"/>
    <w:rPr>
      <w:sz w:val="18"/>
      <w:szCs w:val="18"/>
    </w:rPr>
  </w:style>
  <w:style w:type="character" w:styleId="Hyperlink">
    <w:name w:val="Hyperlink"/>
    <w:basedOn w:val="DefaultParagraphFont"/>
    <w:uiPriority w:val="99"/>
    <w:unhideWhenUsed/>
    <w:rsid w:val="0005411C"/>
    <w:rPr>
      <w:color w:val="0000FF"/>
      <w:u w:val="single"/>
    </w:rPr>
  </w:style>
  <w:style w:type="paragraph" w:styleId="PlainText">
    <w:name w:val="Plain Text"/>
    <w:basedOn w:val="Normal"/>
    <w:link w:val="PlainTextChar"/>
    <w:rsid w:val="00360814"/>
    <w:pPr>
      <w:widowControl w:val="0"/>
      <w:spacing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360814"/>
    <w:rPr>
      <w:rFonts w:ascii="SimSun" w:eastAsia="SimSun" w:hAnsi="Courier New" w:cs="Courier New"/>
      <w:kern w:val="2"/>
      <w:sz w:val="21"/>
      <w:szCs w:val="21"/>
      <w:lang w:val="en-US" w:eastAsia="zh-CN"/>
    </w:rPr>
  </w:style>
  <w:style w:type="paragraph" w:styleId="BalloonText">
    <w:name w:val="Balloon Text"/>
    <w:basedOn w:val="Normal"/>
    <w:link w:val="BalloonTextChar"/>
    <w:uiPriority w:val="99"/>
    <w:semiHidden/>
    <w:unhideWhenUsed/>
    <w:rsid w:val="005C5245"/>
    <w:pPr>
      <w:spacing w:line="240" w:lineRule="auto"/>
    </w:pPr>
    <w:rPr>
      <w:sz w:val="18"/>
      <w:szCs w:val="18"/>
    </w:rPr>
  </w:style>
  <w:style w:type="character" w:customStyle="1" w:styleId="BalloonTextChar">
    <w:name w:val="Balloon Text Char"/>
    <w:basedOn w:val="DefaultParagraphFont"/>
    <w:link w:val="BalloonText"/>
    <w:uiPriority w:val="99"/>
    <w:semiHidden/>
    <w:rsid w:val="005C52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orcid.org/0000-0001-8074-7021" TargetMode="Externa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hyperlink" Target="http://orcid.org/0000-0001-8731-5395" TargetMode="External"/><Relationship Id="rId12" Type="http://schemas.openxmlformats.org/officeDocument/2006/relationships/hyperlink" Target="mailto:oscarolavarria@hotmail.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4.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orcid.org/0000-0003-3395-0662"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orcid.org/0000-0002-4605-3138" TargetMode="External"/><Relationship Id="rId14" Type="http://schemas.openxmlformats.org/officeDocument/2006/relationships/image" Target="media/image2.pn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 Ma</cp:lastModifiedBy>
  <cp:revision>2</cp:revision>
  <dcterms:created xsi:type="dcterms:W3CDTF">2019-05-23T12:46:00Z</dcterms:created>
  <dcterms:modified xsi:type="dcterms:W3CDTF">2019-05-23T12:46:00Z</dcterms:modified>
</cp:coreProperties>
</file>