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35CC3" w14:textId="77777777" w:rsidR="00BB2B97" w:rsidRPr="000A59E5" w:rsidRDefault="00BB2B97" w:rsidP="00BB2B97">
      <w:pPr>
        <w:spacing w:line="360" w:lineRule="auto"/>
        <w:jc w:val="both"/>
        <w:rPr>
          <w:rFonts w:ascii="Book Antiqua" w:eastAsia="宋体" w:hAnsi="Book Antiqua"/>
          <w:b/>
          <w:color w:val="000000"/>
          <w:lang w:eastAsia="zh-CN"/>
        </w:rPr>
      </w:pPr>
      <w:bookmarkStart w:id="0" w:name="OLE_LINK707"/>
      <w:bookmarkStart w:id="1" w:name="OLE_LINK708"/>
      <w:bookmarkStart w:id="2" w:name="OLE_LINK709"/>
      <w:bookmarkStart w:id="3" w:name="OLE_LINK737"/>
      <w:bookmarkStart w:id="4" w:name="OLE_LINK840"/>
      <w:bookmarkStart w:id="5" w:name="OLE_LINK866"/>
      <w:bookmarkStart w:id="6" w:name="OLE_LINK887"/>
      <w:bookmarkStart w:id="7" w:name="OLE_LINK923"/>
      <w:bookmarkStart w:id="8" w:name="OLE_LINK970"/>
      <w:bookmarkStart w:id="9" w:name="OLE_LINK987"/>
      <w:bookmarkStart w:id="10" w:name="OLE_LINK1024"/>
      <w:bookmarkStart w:id="11" w:name="OLE_LINK31"/>
      <w:bookmarkStart w:id="12" w:name="OLE_LINK18"/>
      <w:r w:rsidRPr="000A59E5">
        <w:rPr>
          <w:rFonts w:ascii="Book Antiqua" w:eastAsia="宋体" w:hAnsi="Book Antiqua"/>
          <w:b/>
          <w:color w:val="000000"/>
          <w:lang w:eastAsia="zh-CN"/>
        </w:rPr>
        <w:t xml:space="preserve">Name of </w:t>
      </w:r>
      <w:r w:rsidRPr="000A59E5">
        <w:rPr>
          <w:rFonts w:ascii="Book Antiqua" w:eastAsia="宋体" w:hAnsi="Book Antiqua"/>
          <w:b/>
          <w:caps/>
          <w:color w:val="000000"/>
          <w:lang w:eastAsia="zh-CN"/>
        </w:rPr>
        <w:t>j</w:t>
      </w:r>
      <w:r w:rsidRPr="000A59E5">
        <w:rPr>
          <w:rFonts w:ascii="Book Antiqua" w:eastAsia="宋体" w:hAnsi="Book Antiqua"/>
          <w:b/>
          <w:color w:val="000000"/>
          <w:lang w:eastAsia="zh-CN"/>
        </w:rPr>
        <w:t xml:space="preserve">ournal: </w:t>
      </w:r>
      <w:bookmarkStart w:id="13" w:name="OLE_LINK718"/>
      <w:bookmarkStart w:id="14" w:name="OLE_LINK719"/>
      <w:r w:rsidRPr="000A59E5">
        <w:rPr>
          <w:rFonts w:ascii="Book Antiqua" w:eastAsia="宋体" w:hAnsi="Book Antiqua"/>
          <w:b/>
          <w:i/>
          <w:color w:val="000000"/>
          <w:lang w:eastAsia="zh-CN"/>
        </w:rPr>
        <w:t>World Journal of Gastroenterology</w:t>
      </w:r>
      <w:bookmarkEnd w:id="13"/>
      <w:bookmarkEnd w:id="14"/>
    </w:p>
    <w:p w14:paraId="1C1A83C7" w14:textId="4E0782E0" w:rsidR="00BB2B97" w:rsidRPr="000A59E5" w:rsidRDefault="00BB2B97" w:rsidP="00BB2B97">
      <w:pPr>
        <w:spacing w:line="360" w:lineRule="auto"/>
        <w:jc w:val="both"/>
        <w:rPr>
          <w:rFonts w:ascii="Book Antiqua" w:eastAsia="宋体" w:hAnsi="Book Antiqua"/>
          <w:b/>
          <w:i/>
          <w:color w:val="000000"/>
          <w:lang w:eastAsia="zh-CN"/>
        </w:rPr>
      </w:pPr>
      <w:bookmarkStart w:id="15" w:name="OLE_LINK485"/>
      <w:bookmarkStart w:id="16" w:name="OLE_LINK486"/>
      <w:bookmarkStart w:id="17" w:name="OLE_LINK661"/>
      <w:bookmarkStart w:id="18" w:name="OLE_LINK768"/>
      <w:bookmarkStart w:id="19" w:name="OLE_LINK514"/>
      <w:bookmarkStart w:id="20" w:name="OLE_LINK515"/>
      <w:r w:rsidRPr="000A59E5">
        <w:rPr>
          <w:rFonts w:ascii="Book Antiqua" w:eastAsia="宋体" w:hAnsi="Book Antiqua"/>
          <w:b/>
          <w:color w:val="000000"/>
          <w:lang w:eastAsia="zh-CN"/>
        </w:rPr>
        <w:t>Manuscript NO:</w:t>
      </w:r>
      <w:bookmarkEnd w:id="15"/>
      <w:bookmarkEnd w:id="16"/>
      <w:bookmarkEnd w:id="17"/>
      <w:bookmarkEnd w:id="18"/>
      <w:r w:rsidRPr="000A59E5">
        <w:rPr>
          <w:rFonts w:ascii="Book Antiqua" w:eastAsia="宋体" w:hAnsi="Book Antiqua"/>
          <w:b/>
          <w:color w:val="000000"/>
          <w:lang w:eastAsia="zh-CN"/>
        </w:rPr>
        <w:t xml:space="preserve"> 48204</w:t>
      </w:r>
    </w:p>
    <w:bookmarkEnd w:id="19"/>
    <w:bookmarkEnd w:id="20"/>
    <w:p w14:paraId="0DAE5FFF" w14:textId="455F0D93" w:rsidR="00441DAA" w:rsidRPr="000A59E5" w:rsidRDefault="00BB2B97" w:rsidP="00BB2B97">
      <w:pPr>
        <w:adjustRightInd w:val="0"/>
        <w:snapToGrid w:val="0"/>
        <w:spacing w:line="360" w:lineRule="auto"/>
        <w:jc w:val="both"/>
        <w:rPr>
          <w:rFonts w:ascii="Book Antiqua" w:eastAsia="宋体" w:hAnsi="Book Antiqua"/>
          <w:b/>
          <w:color w:val="000000"/>
          <w:lang w:eastAsia="zh-CN"/>
        </w:rPr>
      </w:pPr>
      <w:r w:rsidRPr="000A59E5">
        <w:rPr>
          <w:rFonts w:ascii="Book Antiqua" w:eastAsia="宋体" w:hAnsi="Book Antiqua"/>
          <w:b/>
          <w:color w:val="000000"/>
          <w:lang w:eastAsia="zh-CN"/>
        </w:rPr>
        <w:t xml:space="preserve">Manuscript </w:t>
      </w:r>
      <w:r w:rsidRPr="000A59E5">
        <w:rPr>
          <w:rFonts w:ascii="Book Antiqua" w:eastAsia="宋体" w:hAnsi="Book Antiqua"/>
          <w:b/>
          <w:caps/>
          <w:color w:val="000000"/>
          <w:lang w:eastAsia="zh-CN"/>
        </w:rPr>
        <w:t>t</w:t>
      </w:r>
      <w:r w:rsidRPr="000A59E5">
        <w:rPr>
          <w:rFonts w:ascii="Book Antiqua" w:eastAsia="宋体" w:hAnsi="Book Antiqua"/>
          <w:b/>
          <w:color w:val="000000"/>
          <w:lang w:eastAsia="zh-CN"/>
        </w:rPr>
        <w:t>ype:</w:t>
      </w:r>
      <w:bookmarkEnd w:id="0"/>
      <w:bookmarkEnd w:id="1"/>
      <w:bookmarkEnd w:id="2"/>
      <w:bookmarkEnd w:id="3"/>
      <w:bookmarkEnd w:id="4"/>
      <w:bookmarkEnd w:id="5"/>
      <w:bookmarkEnd w:id="6"/>
      <w:bookmarkEnd w:id="7"/>
      <w:bookmarkEnd w:id="8"/>
      <w:bookmarkEnd w:id="9"/>
      <w:bookmarkEnd w:id="10"/>
      <w:r w:rsidRPr="000A59E5">
        <w:rPr>
          <w:rFonts w:ascii="Book Antiqua" w:eastAsia="宋体" w:hAnsi="Book Antiqua"/>
          <w:b/>
          <w:color w:val="000000"/>
          <w:lang w:eastAsia="zh-CN"/>
        </w:rPr>
        <w:t xml:space="preserve"> </w:t>
      </w:r>
      <w:bookmarkEnd w:id="11"/>
      <w:bookmarkEnd w:id="12"/>
      <w:r w:rsidRPr="000A59E5">
        <w:rPr>
          <w:rFonts w:ascii="Book Antiqua" w:eastAsia="宋体" w:hAnsi="Book Antiqua"/>
          <w:b/>
          <w:color w:val="000000"/>
          <w:lang w:eastAsia="zh-CN"/>
        </w:rPr>
        <w:t>MINIREVIEWS</w:t>
      </w:r>
    </w:p>
    <w:p w14:paraId="1B3FD1E5" w14:textId="77777777" w:rsidR="00BB2B97" w:rsidRPr="000A59E5" w:rsidRDefault="00BB2B97" w:rsidP="00BB2B97">
      <w:pPr>
        <w:adjustRightInd w:val="0"/>
        <w:snapToGrid w:val="0"/>
        <w:spacing w:line="360" w:lineRule="auto"/>
        <w:jc w:val="both"/>
        <w:rPr>
          <w:rFonts w:ascii="Book Antiqua" w:hAnsi="Book Antiqua" w:cs="Arial"/>
          <w:b/>
        </w:rPr>
      </w:pPr>
    </w:p>
    <w:p w14:paraId="5453563D" w14:textId="76EBA606" w:rsidR="0024564A" w:rsidRPr="000A59E5" w:rsidRDefault="0024564A" w:rsidP="00761D53">
      <w:pPr>
        <w:adjustRightInd w:val="0"/>
        <w:snapToGrid w:val="0"/>
        <w:spacing w:line="360" w:lineRule="auto"/>
        <w:jc w:val="both"/>
        <w:rPr>
          <w:rFonts w:ascii="Book Antiqua" w:hAnsi="Book Antiqua" w:cs="Arial"/>
          <w:b/>
          <w:bCs/>
        </w:rPr>
      </w:pPr>
      <w:bookmarkStart w:id="21" w:name="OLE_LINK73"/>
      <w:bookmarkStart w:id="22" w:name="OLE_LINK74"/>
      <w:bookmarkStart w:id="23" w:name="OLE_LINK75"/>
      <w:bookmarkStart w:id="24" w:name="OLE_LINK84"/>
      <w:bookmarkStart w:id="25" w:name="OLE_LINK86"/>
      <w:r w:rsidRPr="000A59E5">
        <w:rPr>
          <w:rFonts w:ascii="Book Antiqua" w:hAnsi="Book Antiqua" w:cs="Arial"/>
          <w:b/>
          <w:bCs/>
        </w:rPr>
        <w:t>O</w:t>
      </w:r>
      <w:r w:rsidR="006157A5" w:rsidRPr="000A59E5">
        <w:rPr>
          <w:rFonts w:ascii="Book Antiqua" w:hAnsi="Book Antiqua" w:cs="Arial"/>
          <w:b/>
          <w:bCs/>
        </w:rPr>
        <w:t>verview and comparison of guidelines for management of pancreatic cystic neoplasms</w:t>
      </w:r>
      <w:bookmarkEnd w:id="21"/>
      <w:bookmarkEnd w:id="22"/>
      <w:bookmarkEnd w:id="23"/>
    </w:p>
    <w:bookmarkEnd w:id="24"/>
    <w:bookmarkEnd w:id="25"/>
    <w:p w14:paraId="68C97B19" w14:textId="1484685E" w:rsidR="00071BD8" w:rsidRPr="000A59E5" w:rsidRDefault="00071BD8" w:rsidP="00761D53">
      <w:pPr>
        <w:adjustRightInd w:val="0"/>
        <w:snapToGrid w:val="0"/>
        <w:spacing w:line="360" w:lineRule="auto"/>
        <w:jc w:val="both"/>
        <w:rPr>
          <w:rFonts w:ascii="Book Antiqua" w:hAnsi="Book Antiqua" w:cs="Arial"/>
          <w:b/>
        </w:rPr>
      </w:pPr>
    </w:p>
    <w:p w14:paraId="36A4A269" w14:textId="3DCAB0CC" w:rsidR="00071BD8" w:rsidRPr="000A59E5" w:rsidRDefault="006157A5" w:rsidP="00761D53">
      <w:pPr>
        <w:adjustRightInd w:val="0"/>
        <w:snapToGrid w:val="0"/>
        <w:spacing w:line="360" w:lineRule="auto"/>
        <w:jc w:val="both"/>
        <w:rPr>
          <w:rFonts w:ascii="Book Antiqua" w:hAnsi="Book Antiqua" w:cs="Arial"/>
          <w:b/>
        </w:rPr>
      </w:pPr>
      <w:proofErr w:type="spellStart"/>
      <w:r w:rsidRPr="000A59E5">
        <w:rPr>
          <w:rFonts w:ascii="Book Antiqua" w:hAnsi="Book Antiqua" w:cs="Arial"/>
        </w:rPr>
        <w:t>Hasan</w:t>
      </w:r>
      <w:proofErr w:type="spellEnd"/>
      <w:r w:rsidRPr="000A59E5">
        <w:rPr>
          <w:rFonts w:ascii="Book Antiqua" w:hAnsi="Book Antiqua" w:cs="Arial"/>
        </w:rPr>
        <w:t xml:space="preserve"> </w:t>
      </w:r>
      <w:proofErr w:type="gramStart"/>
      <w:r w:rsidRPr="000A59E5">
        <w:rPr>
          <w:rFonts w:ascii="Book Antiqua" w:hAnsi="Book Antiqua" w:cs="Arial"/>
        </w:rPr>
        <w:t>A</w:t>
      </w:r>
      <w:proofErr w:type="gramEnd"/>
      <w:r w:rsidRPr="000A59E5">
        <w:rPr>
          <w:rFonts w:ascii="Book Antiqua" w:hAnsi="Book Antiqua" w:cs="Arial"/>
        </w:rPr>
        <w:t xml:space="preserve"> </w:t>
      </w:r>
      <w:r w:rsidRPr="000A59E5">
        <w:rPr>
          <w:rFonts w:ascii="Book Antiqua" w:hAnsi="Book Antiqua" w:cs="Arial"/>
          <w:i/>
          <w:iCs/>
        </w:rPr>
        <w:t>et al</w:t>
      </w:r>
      <w:r w:rsidRPr="000A59E5">
        <w:rPr>
          <w:rFonts w:ascii="Book Antiqua" w:hAnsi="Book Antiqua" w:cs="Arial"/>
        </w:rPr>
        <w:t>.</w:t>
      </w:r>
      <w:r w:rsidR="00071BD8" w:rsidRPr="000A59E5">
        <w:rPr>
          <w:rFonts w:ascii="Book Antiqua" w:hAnsi="Book Antiqua" w:cs="Arial"/>
          <w:b/>
        </w:rPr>
        <w:t xml:space="preserve"> </w:t>
      </w:r>
      <w:bookmarkStart w:id="26" w:name="OLE_LINK88"/>
      <w:bookmarkStart w:id="27" w:name="OLE_LINK89"/>
      <w:r w:rsidR="00071BD8" w:rsidRPr="000A59E5">
        <w:rPr>
          <w:rFonts w:ascii="Book Antiqua" w:hAnsi="Book Antiqua" w:cs="Arial"/>
        </w:rPr>
        <w:t>P</w:t>
      </w:r>
      <w:r w:rsidRPr="000A59E5">
        <w:rPr>
          <w:rFonts w:ascii="Book Antiqua" w:hAnsi="Book Antiqua" w:cs="Arial"/>
        </w:rPr>
        <w:t>ancreatic cyst guidelines</w:t>
      </w:r>
      <w:bookmarkEnd w:id="26"/>
      <w:bookmarkEnd w:id="27"/>
    </w:p>
    <w:p w14:paraId="71BE2B21" w14:textId="77777777" w:rsidR="006A1CD7" w:rsidRPr="000A59E5" w:rsidRDefault="006A1CD7" w:rsidP="00761D53">
      <w:pPr>
        <w:adjustRightInd w:val="0"/>
        <w:snapToGrid w:val="0"/>
        <w:spacing w:line="360" w:lineRule="auto"/>
        <w:jc w:val="both"/>
        <w:rPr>
          <w:rFonts w:ascii="Book Antiqua" w:hAnsi="Book Antiqua" w:cs="Arial"/>
          <w:b/>
        </w:rPr>
      </w:pPr>
    </w:p>
    <w:p w14:paraId="1EBF4505" w14:textId="7BA35D2A" w:rsidR="000A5B0F" w:rsidRPr="000A59E5" w:rsidRDefault="0024564A" w:rsidP="00761D53">
      <w:pPr>
        <w:adjustRightInd w:val="0"/>
        <w:snapToGrid w:val="0"/>
        <w:spacing w:line="360" w:lineRule="auto"/>
        <w:jc w:val="both"/>
        <w:rPr>
          <w:rFonts w:ascii="Book Antiqua" w:hAnsi="Book Antiqua" w:cs="Arial"/>
          <w:vertAlign w:val="superscript"/>
        </w:rPr>
      </w:pPr>
      <w:proofErr w:type="spellStart"/>
      <w:r w:rsidRPr="000A59E5">
        <w:rPr>
          <w:rFonts w:ascii="Book Antiqua" w:hAnsi="Book Antiqua" w:cs="Arial"/>
        </w:rPr>
        <w:t>Aws</w:t>
      </w:r>
      <w:proofErr w:type="spellEnd"/>
      <w:r w:rsidRPr="000A59E5">
        <w:rPr>
          <w:rFonts w:ascii="Book Antiqua" w:hAnsi="Book Antiqua" w:cs="Arial"/>
        </w:rPr>
        <w:t xml:space="preserve"> </w:t>
      </w:r>
      <w:bookmarkStart w:id="28" w:name="OLE_LINK40"/>
      <w:bookmarkStart w:id="29" w:name="OLE_LINK41"/>
      <w:proofErr w:type="spellStart"/>
      <w:r w:rsidRPr="000A59E5">
        <w:rPr>
          <w:rFonts w:ascii="Book Antiqua" w:hAnsi="Book Antiqua" w:cs="Arial"/>
        </w:rPr>
        <w:t>Hasan</w:t>
      </w:r>
      <w:bookmarkEnd w:id="28"/>
      <w:bookmarkEnd w:id="29"/>
      <w:proofErr w:type="spellEnd"/>
      <w:r w:rsidRPr="000A59E5">
        <w:rPr>
          <w:rFonts w:ascii="Book Antiqua" w:hAnsi="Book Antiqua" w:cs="Arial"/>
        </w:rPr>
        <w:t xml:space="preserve">, </w:t>
      </w:r>
      <w:proofErr w:type="spellStart"/>
      <w:r w:rsidRPr="000A59E5">
        <w:rPr>
          <w:rFonts w:ascii="Book Antiqua" w:hAnsi="Book Antiqua" w:cs="Arial"/>
        </w:rPr>
        <w:t>Kavel</w:t>
      </w:r>
      <w:proofErr w:type="spellEnd"/>
      <w:r w:rsidRPr="000A59E5">
        <w:rPr>
          <w:rFonts w:ascii="Book Antiqua" w:hAnsi="Book Antiqua" w:cs="Arial"/>
        </w:rPr>
        <w:t xml:space="preserve"> </w:t>
      </w:r>
      <w:proofErr w:type="spellStart"/>
      <w:r w:rsidRPr="000A59E5">
        <w:rPr>
          <w:rFonts w:ascii="Book Antiqua" w:hAnsi="Book Antiqua" w:cs="Arial"/>
        </w:rPr>
        <w:t>Visrodia</w:t>
      </w:r>
      <w:proofErr w:type="spellEnd"/>
      <w:r w:rsidRPr="000A59E5">
        <w:rPr>
          <w:rFonts w:ascii="Book Antiqua" w:hAnsi="Book Antiqua" w:cs="Arial"/>
        </w:rPr>
        <w:t xml:space="preserve">, </w:t>
      </w:r>
      <w:bookmarkStart w:id="30" w:name="OLE_LINK44"/>
      <w:bookmarkStart w:id="31" w:name="OLE_LINK45"/>
      <w:r w:rsidR="00EE3427" w:rsidRPr="000A59E5">
        <w:rPr>
          <w:rFonts w:ascii="Book Antiqua" w:hAnsi="Book Antiqua" w:cs="Arial"/>
        </w:rPr>
        <w:t>James J Farrell</w:t>
      </w:r>
      <w:bookmarkEnd w:id="30"/>
      <w:bookmarkEnd w:id="31"/>
      <w:r w:rsidR="00EE3427" w:rsidRPr="000A59E5">
        <w:rPr>
          <w:rFonts w:ascii="Book Antiqua" w:hAnsi="Book Antiqua" w:cs="Arial"/>
        </w:rPr>
        <w:t xml:space="preserve">, </w:t>
      </w:r>
      <w:bookmarkStart w:id="32" w:name="OLE_LINK42"/>
      <w:bookmarkStart w:id="33" w:name="OLE_LINK43"/>
      <w:proofErr w:type="spellStart"/>
      <w:r w:rsidRPr="000A59E5">
        <w:rPr>
          <w:rFonts w:ascii="Book Antiqua" w:hAnsi="Book Antiqua" w:cs="Arial"/>
        </w:rPr>
        <w:t>Tamas</w:t>
      </w:r>
      <w:proofErr w:type="spellEnd"/>
      <w:r w:rsidRPr="000A59E5">
        <w:rPr>
          <w:rFonts w:ascii="Book Antiqua" w:hAnsi="Book Antiqua" w:cs="Arial"/>
        </w:rPr>
        <w:t xml:space="preserve"> </w:t>
      </w:r>
      <w:r w:rsidR="000037BC" w:rsidRPr="000A59E5">
        <w:rPr>
          <w:rFonts w:ascii="Book Antiqua" w:hAnsi="Book Antiqua" w:cs="Arial"/>
        </w:rPr>
        <w:t xml:space="preserve">A </w:t>
      </w:r>
      <w:proofErr w:type="spellStart"/>
      <w:r w:rsidRPr="000A59E5">
        <w:rPr>
          <w:rFonts w:ascii="Book Antiqua" w:hAnsi="Book Antiqua" w:cs="Arial"/>
        </w:rPr>
        <w:t>Gonda</w:t>
      </w:r>
      <w:bookmarkEnd w:id="32"/>
      <w:bookmarkEnd w:id="33"/>
      <w:proofErr w:type="spellEnd"/>
    </w:p>
    <w:p w14:paraId="61C22B7F" w14:textId="77777777" w:rsidR="006A1CD7" w:rsidRPr="000A59E5" w:rsidRDefault="006A1CD7" w:rsidP="00761D53">
      <w:pPr>
        <w:adjustRightInd w:val="0"/>
        <w:snapToGrid w:val="0"/>
        <w:spacing w:line="360" w:lineRule="auto"/>
        <w:jc w:val="both"/>
        <w:rPr>
          <w:rFonts w:ascii="Book Antiqua" w:hAnsi="Book Antiqua" w:cs="Arial"/>
          <w:vertAlign w:val="superscript"/>
        </w:rPr>
      </w:pPr>
    </w:p>
    <w:p w14:paraId="13BD929F" w14:textId="506FC16E" w:rsidR="00071BD8" w:rsidRPr="000A59E5" w:rsidRDefault="006A1CD7" w:rsidP="00761D53">
      <w:pPr>
        <w:adjustRightInd w:val="0"/>
        <w:snapToGrid w:val="0"/>
        <w:spacing w:line="360" w:lineRule="auto"/>
        <w:jc w:val="both"/>
        <w:rPr>
          <w:rFonts w:ascii="Book Antiqua" w:hAnsi="Book Antiqua" w:cs="Arial"/>
        </w:rPr>
      </w:pPr>
      <w:proofErr w:type="spellStart"/>
      <w:r w:rsidRPr="000A59E5">
        <w:rPr>
          <w:rFonts w:ascii="Book Antiqua" w:hAnsi="Book Antiqua" w:cs="Arial"/>
          <w:b/>
          <w:bCs/>
        </w:rPr>
        <w:t>Aws</w:t>
      </w:r>
      <w:proofErr w:type="spellEnd"/>
      <w:r w:rsidRPr="000A59E5">
        <w:rPr>
          <w:rFonts w:ascii="Book Antiqua" w:hAnsi="Book Antiqua" w:cs="Arial"/>
          <w:b/>
          <w:bCs/>
        </w:rPr>
        <w:t xml:space="preserve"> </w:t>
      </w:r>
      <w:proofErr w:type="spellStart"/>
      <w:r w:rsidRPr="000A59E5">
        <w:rPr>
          <w:rFonts w:ascii="Book Antiqua" w:hAnsi="Book Antiqua" w:cs="Arial"/>
          <w:b/>
          <w:bCs/>
        </w:rPr>
        <w:t>Hasan</w:t>
      </w:r>
      <w:proofErr w:type="spellEnd"/>
      <w:r w:rsidRPr="000A59E5">
        <w:rPr>
          <w:rFonts w:ascii="Book Antiqua" w:hAnsi="Book Antiqua" w:cs="Arial"/>
          <w:b/>
          <w:bCs/>
        </w:rPr>
        <w:t xml:space="preserve">, </w:t>
      </w:r>
      <w:proofErr w:type="spellStart"/>
      <w:r w:rsidRPr="000A59E5">
        <w:rPr>
          <w:rFonts w:ascii="Book Antiqua" w:hAnsi="Book Antiqua" w:cs="Arial"/>
          <w:b/>
          <w:bCs/>
        </w:rPr>
        <w:t>Kavel</w:t>
      </w:r>
      <w:proofErr w:type="spellEnd"/>
      <w:r w:rsidRPr="000A59E5">
        <w:rPr>
          <w:rFonts w:ascii="Book Antiqua" w:hAnsi="Book Antiqua" w:cs="Arial"/>
          <w:b/>
          <w:bCs/>
        </w:rPr>
        <w:t xml:space="preserve"> </w:t>
      </w:r>
      <w:proofErr w:type="spellStart"/>
      <w:r w:rsidRPr="000A59E5">
        <w:rPr>
          <w:rFonts w:ascii="Book Antiqua" w:hAnsi="Book Antiqua" w:cs="Arial"/>
          <w:b/>
          <w:bCs/>
        </w:rPr>
        <w:t>Visrodia</w:t>
      </w:r>
      <w:proofErr w:type="spellEnd"/>
      <w:r w:rsidRPr="000A59E5">
        <w:rPr>
          <w:rFonts w:ascii="Book Antiqua" w:hAnsi="Book Antiqua" w:cs="Arial"/>
          <w:b/>
          <w:bCs/>
        </w:rPr>
        <w:t xml:space="preserve">, </w:t>
      </w:r>
      <w:proofErr w:type="spellStart"/>
      <w:r w:rsidRPr="000A59E5">
        <w:rPr>
          <w:rFonts w:ascii="Book Antiqua" w:hAnsi="Book Antiqua" w:cs="Arial"/>
          <w:b/>
          <w:bCs/>
        </w:rPr>
        <w:t>Tamas</w:t>
      </w:r>
      <w:proofErr w:type="spellEnd"/>
      <w:r w:rsidRPr="000A59E5">
        <w:rPr>
          <w:rFonts w:ascii="Book Antiqua" w:hAnsi="Book Antiqua" w:cs="Arial"/>
          <w:b/>
          <w:bCs/>
        </w:rPr>
        <w:t xml:space="preserve"> A </w:t>
      </w:r>
      <w:proofErr w:type="spellStart"/>
      <w:r w:rsidRPr="000A59E5">
        <w:rPr>
          <w:rFonts w:ascii="Book Antiqua" w:hAnsi="Book Antiqua" w:cs="Arial"/>
          <w:b/>
          <w:bCs/>
        </w:rPr>
        <w:t>Gonda</w:t>
      </w:r>
      <w:proofErr w:type="spellEnd"/>
      <w:r w:rsidRPr="000A59E5">
        <w:rPr>
          <w:rFonts w:ascii="Book Antiqua" w:hAnsi="Book Antiqua" w:cs="Arial"/>
          <w:b/>
          <w:bCs/>
        </w:rPr>
        <w:t xml:space="preserve">, </w:t>
      </w:r>
      <w:r w:rsidR="00071BD8" w:rsidRPr="000A59E5">
        <w:rPr>
          <w:rFonts w:ascii="Book Antiqua" w:hAnsi="Book Antiqua" w:cs="Arial"/>
        </w:rPr>
        <w:t>Division of Digestive and Liver Diseases, Department of Medicine, Columbia University</w:t>
      </w:r>
      <w:r w:rsidR="0096746E" w:rsidRPr="000A59E5">
        <w:rPr>
          <w:rFonts w:ascii="Book Antiqua" w:hAnsi="Book Antiqua" w:cs="Arial"/>
        </w:rPr>
        <w:t>, New York, NY 10032, United States</w:t>
      </w:r>
    </w:p>
    <w:p w14:paraId="133E19C8" w14:textId="77777777" w:rsidR="006A1CD7" w:rsidRPr="000A59E5" w:rsidRDefault="006A1CD7" w:rsidP="00761D53">
      <w:pPr>
        <w:adjustRightInd w:val="0"/>
        <w:snapToGrid w:val="0"/>
        <w:spacing w:line="360" w:lineRule="auto"/>
        <w:jc w:val="both"/>
        <w:rPr>
          <w:rFonts w:ascii="Book Antiqua" w:hAnsi="Book Antiqua" w:cs="Arial"/>
        </w:rPr>
      </w:pPr>
    </w:p>
    <w:p w14:paraId="507F5B67" w14:textId="66D5CFD3" w:rsidR="00EE3427" w:rsidRPr="000A59E5" w:rsidRDefault="006A1CD7" w:rsidP="00761D53">
      <w:pPr>
        <w:adjustRightInd w:val="0"/>
        <w:snapToGrid w:val="0"/>
        <w:spacing w:line="360" w:lineRule="auto"/>
        <w:jc w:val="both"/>
        <w:rPr>
          <w:rFonts w:ascii="Book Antiqua" w:hAnsi="Book Antiqua" w:cs="Arial"/>
        </w:rPr>
      </w:pPr>
      <w:r w:rsidRPr="000A59E5">
        <w:rPr>
          <w:rFonts w:ascii="Book Antiqua" w:hAnsi="Book Antiqua" w:cs="Arial"/>
          <w:b/>
          <w:bCs/>
        </w:rPr>
        <w:t>James J Farrell,</w:t>
      </w:r>
      <w:r w:rsidRPr="000A59E5">
        <w:rPr>
          <w:rFonts w:ascii="Book Antiqua" w:hAnsi="Book Antiqua" w:cs="Arial"/>
        </w:rPr>
        <w:t xml:space="preserve"> </w:t>
      </w:r>
      <w:r w:rsidR="00EE3427" w:rsidRPr="000A59E5">
        <w:rPr>
          <w:rFonts w:ascii="Book Antiqua" w:hAnsi="Book Antiqua" w:cs="Arial"/>
        </w:rPr>
        <w:t>Division of Digestive Diseases, Department of Medicine, Yale University</w:t>
      </w:r>
      <w:r w:rsidR="0096746E" w:rsidRPr="000A59E5">
        <w:rPr>
          <w:rFonts w:ascii="Book Antiqua" w:hAnsi="Book Antiqua" w:cs="Arial"/>
        </w:rPr>
        <w:t xml:space="preserve">, New Haven, CT 06520, </w:t>
      </w:r>
      <w:bookmarkStart w:id="34" w:name="OLE_LINK46"/>
      <w:r w:rsidR="0096746E" w:rsidRPr="000A59E5">
        <w:rPr>
          <w:rFonts w:ascii="Book Antiqua" w:hAnsi="Book Antiqua" w:cs="Arial"/>
        </w:rPr>
        <w:t>United States</w:t>
      </w:r>
      <w:bookmarkEnd w:id="34"/>
    </w:p>
    <w:p w14:paraId="52058245" w14:textId="2D3201B5" w:rsidR="00441DAA" w:rsidRPr="000A59E5" w:rsidRDefault="00441DAA" w:rsidP="00761D53">
      <w:pPr>
        <w:pStyle w:val="10"/>
        <w:adjustRightInd w:val="0"/>
        <w:snapToGrid w:val="0"/>
        <w:spacing w:line="360" w:lineRule="auto"/>
        <w:jc w:val="both"/>
        <w:rPr>
          <w:rFonts w:ascii="Book Antiqua" w:hAnsi="Book Antiqua"/>
          <w:b/>
          <w:color w:val="FF0000"/>
          <w:sz w:val="24"/>
          <w:szCs w:val="24"/>
          <w:lang w:val="en-US" w:eastAsia="zh-CN"/>
        </w:rPr>
      </w:pPr>
      <w:bookmarkStart w:id="35" w:name="OLE_LINK121"/>
      <w:bookmarkStart w:id="36" w:name="OLE_LINK269"/>
      <w:bookmarkStart w:id="37" w:name="OLE_LINK585"/>
    </w:p>
    <w:p w14:paraId="72784056" w14:textId="07766B83" w:rsidR="0049224A" w:rsidRPr="000A59E5" w:rsidRDefault="0049224A" w:rsidP="00761D53">
      <w:pPr>
        <w:pStyle w:val="10"/>
        <w:adjustRightInd w:val="0"/>
        <w:snapToGrid w:val="0"/>
        <w:spacing w:line="360" w:lineRule="auto"/>
        <w:jc w:val="both"/>
        <w:rPr>
          <w:rFonts w:ascii="Book Antiqua" w:hAnsi="Book Antiqua"/>
          <w:sz w:val="24"/>
          <w:szCs w:val="24"/>
        </w:rPr>
      </w:pPr>
      <w:r w:rsidRPr="000A59E5">
        <w:rPr>
          <w:rFonts w:ascii="Book Antiqua" w:hAnsi="Book Antiqua" w:cs="Times New Roman"/>
          <w:b/>
          <w:sz w:val="24"/>
          <w:szCs w:val="24"/>
          <w:shd w:val="clear" w:color="auto" w:fill="FFFFFF"/>
          <w:lang w:val="en-US" w:eastAsia="zh-CN"/>
        </w:rPr>
        <w:t>ORCID number</w:t>
      </w:r>
      <w:r w:rsidRPr="000A59E5">
        <w:rPr>
          <w:rFonts w:ascii="Book Antiqua" w:hAnsi="Book Antiqua" w:cs="Times New Roman"/>
          <w:b/>
          <w:sz w:val="24"/>
          <w:szCs w:val="24"/>
          <w:lang w:val="en-US" w:eastAsia="zh-CN"/>
        </w:rPr>
        <w:t xml:space="preserve">: </w:t>
      </w:r>
      <w:r w:rsidRPr="000A59E5">
        <w:rPr>
          <w:rFonts w:ascii="Book Antiqua" w:hAnsi="Book Antiqua"/>
          <w:sz w:val="24"/>
          <w:szCs w:val="24"/>
        </w:rPr>
        <w:t>Aws Hasan (0000-0003-2948-8735); Kavel Visrodia (0000-0002-2762-0889); James J Farrell (0000-0003-4860-5693); Tamas A Gonda (0000-0002-0093-3738).</w:t>
      </w:r>
    </w:p>
    <w:p w14:paraId="65072CA5" w14:textId="77777777" w:rsidR="0049224A" w:rsidRPr="000A59E5" w:rsidRDefault="0049224A" w:rsidP="00761D53">
      <w:pPr>
        <w:pStyle w:val="10"/>
        <w:adjustRightInd w:val="0"/>
        <w:snapToGrid w:val="0"/>
        <w:spacing w:line="360" w:lineRule="auto"/>
        <w:jc w:val="both"/>
        <w:rPr>
          <w:rFonts w:ascii="Book Antiqua" w:hAnsi="Book Antiqua"/>
          <w:bCs/>
          <w:color w:val="FF0000"/>
          <w:sz w:val="24"/>
          <w:szCs w:val="24"/>
          <w:lang w:val="en-US" w:eastAsia="zh-CN"/>
        </w:rPr>
      </w:pPr>
    </w:p>
    <w:p w14:paraId="6533D340" w14:textId="7CA14138" w:rsidR="000A5B0F" w:rsidRPr="000A59E5" w:rsidRDefault="00441DAA" w:rsidP="00761D53">
      <w:pPr>
        <w:pStyle w:val="10"/>
        <w:adjustRightInd w:val="0"/>
        <w:snapToGrid w:val="0"/>
        <w:spacing w:line="360" w:lineRule="auto"/>
        <w:jc w:val="both"/>
        <w:rPr>
          <w:rFonts w:ascii="Book Antiqua" w:hAnsi="Book Antiqua"/>
          <w:b/>
          <w:color w:val="000000" w:themeColor="text1"/>
          <w:sz w:val="24"/>
          <w:szCs w:val="24"/>
          <w:lang w:val="en-US" w:eastAsia="zh-CN"/>
        </w:rPr>
      </w:pPr>
      <w:bookmarkStart w:id="38" w:name="OLE_LINK188"/>
      <w:bookmarkStart w:id="39" w:name="OLE_LINK189"/>
      <w:bookmarkStart w:id="40" w:name="OLE_LINK806"/>
      <w:bookmarkStart w:id="41" w:name="OLE_LINK106"/>
      <w:bookmarkStart w:id="42" w:name="OLE_LINK107"/>
      <w:bookmarkStart w:id="43" w:name="OLE_LINK187"/>
      <w:bookmarkStart w:id="44" w:name="OLE_LINK402"/>
      <w:bookmarkStart w:id="45" w:name="OLE_LINK174"/>
      <w:r w:rsidRPr="000A59E5">
        <w:rPr>
          <w:rFonts w:ascii="Book Antiqua" w:hAnsi="Book Antiqua"/>
          <w:b/>
          <w:color w:val="000000" w:themeColor="text1"/>
          <w:sz w:val="24"/>
          <w:szCs w:val="24"/>
          <w:lang w:val="en-US" w:eastAsia="zh-CN"/>
        </w:rPr>
        <w:t xml:space="preserve">Author contributions: </w:t>
      </w:r>
      <w:proofErr w:type="spellStart"/>
      <w:r w:rsidR="000A5B0F" w:rsidRPr="000A59E5">
        <w:rPr>
          <w:rFonts w:ascii="Book Antiqua" w:hAnsi="Book Antiqua"/>
          <w:color w:val="000000" w:themeColor="text1"/>
          <w:sz w:val="24"/>
          <w:szCs w:val="24"/>
          <w:lang w:val="en-US"/>
        </w:rPr>
        <w:t>Gonda</w:t>
      </w:r>
      <w:proofErr w:type="spellEnd"/>
      <w:r w:rsidR="000A5B0F" w:rsidRPr="000A59E5">
        <w:rPr>
          <w:rFonts w:ascii="Book Antiqua" w:hAnsi="Book Antiqua"/>
          <w:color w:val="000000" w:themeColor="text1"/>
          <w:sz w:val="24"/>
          <w:szCs w:val="24"/>
          <w:lang w:val="en-US"/>
        </w:rPr>
        <w:t xml:space="preserve"> TA and Farrell JJ designed research;</w:t>
      </w:r>
      <w:r w:rsidR="000A5B0F" w:rsidRPr="000A59E5">
        <w:rPr>
          <w:rFonts w:ascii="Book Antiqua" w:hAnsi="Book Antiqua"/>
          <w:b/>
          <w:color w:val="000000" w:themeColor="text1"/>
          <w:sz w:val="24"/>
          <w:szCs w:val="24"/>
          <w:lang w:val="en-US"/>
        </w:rPr>
        <w:t xml:space="preserve"> </w:t>
      </w:r>
      <w:proofErr w:type="spellStart"/>
      <w:r w:rsidR="000A5B0F" w:rsidRPr="000A59E5">
        <w:rPr>
          <w:rFonts w:ascii="Book Antiqua" w:hAnsi="Book Antiqua"/>
          <w:color w:val="000000" w:themeColor="text1"/>
          <w:sz w:val="24"/>
          <w:szCs w:val="24"/>
          <w:lang w:val="en-US"/>
        </w:rPr>
        <w:t>Hasan</w:t>
      </w:r>
      <w:proofErr w:type="spellEnd"/>
      <w:r w:rsidR="000A5B0F" w:rsidRPr="000A59E5">
        <w:rPr>
          <w:rFonts w:ascii="Book Antiqua" w:hAnsi="Book Antiqua"/>
          <w:color w:val="000000" w:themeColor="text1"/>
          <w:sz w:val="24"/>
          <w:szCs w:val="24"/>
          <w:lang w:val="en-US"/>
        </w:rPr>
        <w:t xml:space="preserve"> A and </w:t>
      </w:r>
      <w:proofErr w:type="spellStart"/>
      <w:r w:rsidR="000A5B0F" w:rsidRPr="000A59E5">
        <w:rPr>
          <w:rFonts w:ascii="Book Antiqua" w:hAnsi="Book Antiqua"/>
          <w:color w:val="000000" w:themeColor="text1"/>
          <w:sz w:val="24"/>
          <w:szCs w:val="24"/>
          <w:lang w:val="en-US"/>
        </w:rPr>
        <w:t>Visrodia</w:t>
      </w:r>
      <w:proofErr w:type="spellEnd"/>
      <w:r w:rsidR="000A5B0F" w:rsidRPr="000A59E5">
        <w:rPr>
          <w:rFonts w:ascii="Book Antiqua" w:hAnsi="Book Antiqua"/>
          <w:color w:val="000000" w:themeColor="text1"/>
          <w:sz w:val="24"/>
          <w:szCs w:val="24"/>
          <w:lang w:val="en-US"/>
        </w:rPr>
        <w:t xml:space="preserve"> K</w:t>
      </w:r>
      <w:r w:rsidR="005E4A1A" w:rsidRPr="000A59E5">
        <w:rPr>
          <w:rFonts w:ascii="Book Antiqua" w:hAnsi="Book Antiqua"/>
          <w:color w:val="000000" w:themeColor="text1"/>
          <w:sz w:val="24"/>
          <w:szCs w:val="24"/>
          <w:lang w:val="en-US"/>
        </w:rPr>
        <w:t xml:space="preserve"> </w:t>
      </w:r>
      <w:r w:rsidR="000A5B0F" w:rsidRPr="000A59E5">
        <w:rPr>
          <w:rFonts w:ascii="Book Antiqua" w:hAnsi="Book Antiqua"/>
          <w:color w:val="000000" w:themeColor="text1"/>
          <w:sz w:val="24"/>
          <w:szCs w:val="24"/>
          <w:lang w:val="en-US"/>
        </w:rPr>
        <w:t xml:space="preserve">performed research; </w:t>
      </w:r>
      <w:proofErr w:type="spellStart"/>
      <w:r w:rsidR="000A5B0F" w:rsidRPr="000A59E5">
        <w:rPr>
          <w:rFonts w:ascii="Book Antiqua" w:hAnsi="Book Antiqua"/>
          <w:color w:val="000000" w:themeColor="text1"/>
          <w:sz w:val="24"/>
          <w:szCs w:val="24"/>
          <w:lang w:val="en-US"/>
        </w:rPr>
        <w:t>Hasan</w:t>
      </w:r>
      <w:proofErr w:type="spellEnd"/>
      <w:r w:rsidR="000A5B0F" w:rsidRPr="000A59E5">
        <w:rPr>
          <w:rFonts w:ascii="Book Antiqua" w:hAnsi="Book Antiqua"/>
          <w:color w:val="000000" w:themeColor="text1"/>
          <w:sz w:val="24"/>
          <w:szCs w:val="24"/>
          <w:lang w:val="en-US"/>
        </w:rPr>
        <w:t xml:space="preserve"> A, </w:t>
      </w:r>
      <w:proofErr w:type="spellStart"/>
      <w:r w:rsidR="000A5B0F" w:rsidRPr="000A59E5">
        <w:rPr>
          <w:rFonts w:ascii="Book Antiqua" w:hAnsi="Book Antiqua"/>
          <w:color w:val="000000" w:themeColor="text1"/>
          <w:sz w:val="24"/>
          <w:szCs w:val="24"/>
          <w:lang w:val="en-US"/>
        </w:rPr>
        <w:t>Visrodia</w:t>
      </w:r>
      <w:proofErr w:type="spellEnd"/>
      <w:r w:rsidR="000A5B0F" w:rsidRPr="000A59E5">
        <w:rPr>
          <w:rFonts w:ascii="Book Antiqua" w:hAnsi="Book Antiqua"/>
          <w:color w:val="000000" w:themeColor="text1"/>
          <w:sz w:val="24"/>
          <w:szCs w:val="24"/>
          <w:lang w:val="en-US"/>
        </w:rPr>
        <w:t xml:space="preserve"> K and </w:t>
      </w:r>
      <w:proofErr w:type="spellStart"/>
      <w:r w:rsidR="000A5B0F" w:rsidRPr="000A59E5">
        <w:rPr>
          <w:rFonts w:ascii="Book Antiqua" w:hAnsi="Book Antiqua"/>
          <w:color w:val="000000" w:themeColor="text1"/>
          <w:sz w:val="24"/>
          <w:szCs w:val="24"/>
          <w:lang w:val="en-US"/>
        </w:rPr>
        <w:t>Gonda</w:t>
      </w:r>
      <w:proofErr w:type="spellEnd"/>
      <w:r w:rsidR="000A5B0F" w:rsidRPr="000A59E5">
        <w:rPr>
          <w:rFonts w:ascii="Book Antiqua" w:hAnsi="Book Antiqua"/>
          <w:color w:val="000000" w:themeColor="text1"/>
          <w:sz w:val="24"/>
          <w:szCs w:val="24"/>
          <w:lang w:val="en-US"/>
        </w:rPr>
        <w:t xml:space="preserve"> TA wrote the paper. An author may list more than one contribution, and more than one author may have contributed to the same aspect.</w:t>
      </w:r>
    </w:p>
    <w:p w14:paraId="0A2EDEB5" w14:textId="77777777" w:rsidR="000A5B0F" w:rsidRPr="000A59E5" w:rsidRDefault="000A5B0F" w:rsidP="00761D53">
      <w:pPr>
        <w:pStyle w:val="10"/>
        <w:adjustRightInd w:val="0"/>
        <w:snapToGrid w:val="0"/>
        <w:spacing w:line="360" w:lineRule="auto"/>
        <w:jc w:val="both"/>
        <w:rPr>
          <w:rFonts w:ascii="Book Antiqua" w:hAnsi="Book Antiqua"/>
          <w:b/>
          <w:bCs/>
          <w:iCs/>
          <w:color w:val="auto"/>
          <w:sz w:val="24"/>
          <w:szCs w:val="24"/>
          <w:lang w:val="en-US" w:eastAsia="zh-CN"/>
        </w:rPr>
      </w:pPr>
      <w:bookmarkStart w:id="46" w:name="OLE_LINK235"/>
      <w:bookmarkStart w:id="47" w:name="OLE_LINK236"/>
      <w:bookmarkStart w:id="48" w:name="OLE_LINK684"/>
      <w:bookmarkEnd w:id="35"/>
      <w:bookmarkEnd w:id="36"/>
      <w:bookmarkEnd w:id="37"/>
      <w:bookmarkEnd w:id="38"/>
      <w:bookmarkEnd w:id="39"/>
      <w:bookmarkEnd w:id="40"/>
      <w:bookmarkEnd w:id="41"/>
      <w:bookmarkEnd w:id="42"/>
      <w:bookmarkEnd w:id="43"/>
      <w:bookmarkEnd w:id="44"/>
      <w:bookmarkEnd w:id="45"/>
    </w:p>
    <w:p w14:paraId="67511330" w14:textId="6F70F8A5" w:rsidR="00441DAA" w:rsidRPr="000A59E5" w:rsidRDefault="000A5B0F" w:rsidP="0049224A">
      <w:pPr>
        <w:pStyle w:val="10"/>
        <w:adjustRightInd w:val="0"/>
        <w:snapToGrid w:val="0"/>
        <w:spacing w:line="360" w:lineRule="auto"/>
        <w:jc w:val="both"/>
        <w:rPr>
          <w:rFonts w:ascii="Book Antiqua" w:eastAsia="Times New Roman" w:hAnsi="Book Antiqua"/>
          <w:kern w:val="36"/>
          <w:sz w:val="24"/>
          <w:szCs w:val="24"/>
          <w:lang w:val="en-US"/>
        </w:rPr>
      </w:pPr>
      <w:r w:rsidRPr="000A59E5">
        <w:rPr>
          <w:rFonts w:ascii="Book Antiqua" w:hAnsi="Book Antiqua"/>
          <w:b/>
          <w:bCs/>
          <w:iCs/>
          <w:color w:val="auto"/>
          <w:sz w:val="24"/>
          <w:szCs w:val="24"/>
          <w:lang w:val="en-US" w:eastAsia="zh-CN"/>
        </w:rPr>
        <w:t>C</w:t>
      </w:r>
      <w:r w:rsidR="00441DAA" w:rsidRPr="000A59E5">
        <w:rPr>
          <w:rFonts w:ascii="Book Antiqua" w:hAnsi="Book Antiqua"/>
          <w:b/>
          <w:bCs/>
          <w:iCs/>
          <w:color w:val="auto"/>
          <w:sz w:val="24"/>
          <w:szCs w:val="24"/>
          <w:lang w:val="en-US" w:eastAsia="zh-CN"/>
        </w:rPr>
        <w:t>onflict-of-interest statement:</w:t>
      </w:r>
      <w:r w:rsidR="00EE3427" w:rsidRPr="000A59E5">
        <w:rPr>
          <w:rFonts w:ascii="Book Antiqua" w:hAnsi="Book Antiqua"/>
          <w:b/>
          <w:bCs/>
          <w:iCs/>
          <w:color w:val="auto"/>
          <w:sz w:val="24"/>
          <w:szCs w:val="24"/>
          <w:lang w:val="en-US" w:eastAsia="zh-CN"/>
        </w:rPr>
        <w:t xml:space="preserve"> </w:t>
      </w:r>
      <w:bookmarkEnd w:id="46"/>
      <w:bookmarkEnd w:id="47"/>
      <w:bookmarkEnd w:id="48"/>
      <w:r w:rsidR="0049224A" w:rsidRPr="000A59E5">
        <w:rPr>
          <w:rFonts w:ascii="Book Antiqua" w:eastAsia="Times New Roman" w:hAnsi="Book Antiqua"/>
          <w:kern w:val="36"/>
          <w:sz w:val="24"/>
          <w:szCs w:val="24"/>
          <w:lang w:val="en-US"/>
        </w:rPr>
        <w:t>The authors have declared no conflicts of interest.</w:t>
      </w:r>
    </w:p>
    <w:p w14:paraId="5BFFC1BC" w14:textId="0EBC4488" w:rsidR="0049224A" w:rsidRPr="000A59E5" w:rsidRDefault="0049224A" w:rsidP="0049224A">
      <w:pPr>
        <w:pStyle w:val="10"/>
        <w:adjustRightInd w:val="0"/>
        <w:snapToGrid w:val="0"/>
        <w:spacing w:line="360" w:lineRule="auto"/>
        <w:jc w:val="both"/>
        <w:rPr>
          <w:rFonts w:ascii="Book Antiqua" w:eastAsia="Times New Roman" w:hAnsi="Book Antiqua"/>
          <w:kern w:val="36"/>
          <w:sz w:val="24"/>
          <w:szCs w:val="24"/>
          <w:lang w:val="en-US"/>
        </w:rPr>
      </w:pPr>
    </w:p>
    <w:p w14:paraId="678D3783" w14:textId="77777777" w:rsidR="0049224A" w:rsidRPr="000A59E5" w:rsidRDefault="0049224A" w:rsidP="0049224A">
      <w:pPr>
        <w:snapToGrid w:val="0"/>
        <w:spacing w:line="360" w:lineRule="auto"/>
        <w:jc w:val="both"/>
        <w:rPr>
          <w:rFonts w:ascii="Book Antiqua" w:eastAsia="宋体" w:hAnsi="Book Antiqua"/>
          <w:lang w:eastAsia="zh-CN"/>
        </w:rPr>
      </w:pPr>
      <w:bookmarkStart w:id="49" w:name="OLE_LINK25"/>
      <w:bookmarkStart w:id="50" w:name="OLE_LINK26"/>
      <w:bookmarkStart w:id="51" w:name="OLE_LINK375"/>
      <w:bookmarkStart w:id="52" w:name="OLE_LINK32"/>
      <w:bookmarkStart w:id="53" w:name="OLE_LINK381"/>
      <w:bookmarkStart w:id="54" w:name="OLE_LINK413"/>
      <w:bookmarkStart w:id="55" w:name="OLE_LINK61"/>
      <w:bookmarkStart w:id="56" w:name="OLE_LINK615"/>
      <w:bookmarkStart w:id="57" w:name="OLE_LINK69"/>
      <w:bookmarkStart w:id="58" w:name="OLE_LINK140"/>
      <w:r w:rsidRPr="000A59E5">
        <w:rPr>
          <w:rFonts w:ascii="Book Antiqua" w:eastAsia="宋体" w:hAnsi="Book Antiqua"/>
          <w:b/>
          <w:color w:val="000000"/>
          <w:lang w:eastAsia="zh-CN"/>
        </w:rPr>
        <w:t xml:space="preserve">Open-Access: </w:t>
      </w:r>
      <w:r w:rsidRPr="000A59E5">
        <w:rPr>
          <w:rFonts w:ascii="Book Antiqua" w:eastAsia="宋体" w:hAnsi="Book Antiqua"/>
          <w:color w:val="000000"/>
          <w:lang w:eastAsia="zh-CN"/>
        </w:rPr>
        <w:t xml:space="preserve">This is an </w:t>
      </w:r>
      <w:r w:rsidRPr="000A59E5">
        <w:rPr>
          <w:rFonts w:ascii="Book Antiqua" w:eastAsia="宋体" w:hAnsi="Book Antiqua" w:cs="宋体"/>
          <w:lang w:eastAsia="zh-CN"/>
        </w:rPr>
        <w:t xml:space="preserve">open-access article that was </w:t>
      </w:r>
      <w:r w:rsidRPr="000A59E5">
        <w:rPr>
          <w:rFonts w:ascii="Book Antiqua" w:eastAsia="宋体" w:hAnsi="Book Antiqua"/>
          <w:lang w:eastAsia="zh-CN"/>
        </w:rPr>
        <w:t xml:space="preserve">selected by an in-house editor and fully peer-reviewed by external reviewers. It is </w:t>
      </w:r>
      <w:r w:rsidRPr="000A59E5">
        <w:rPr>
          <w:rFonts w:ascii="Book Antiqua" w:eastAsia="宋体" w:hAnsi="Book Antiqua" w:cs="宋体"/>
          <w:lang w:eastAsia="zh-CN"/>
        </w:rPr>
        <w:t xml:space="preserve">distributed in accordance with </w:t>
      </w:r>
      <w:r w:rsidRPr="000A59E5">
        <w:rPr>
          <w:rFonts w:ascii="Book Antiqua" w:eastAsia="宋体" w:hAnsi="Book Antiqua"/>
          <w:lang w:eastAsia="zh-CN"/>
        </w:rPr>
        <w:t xml:space="preserve">the </w:t>
      </w:r>
      <w:r w:rsidRPr="000A59E5">
        <w:rPr>
          <w:rFonts w:ascii="Book Antiqua" w:eastAsia="宋体" w:hAnsi="Book Antiqua"/>
          <w:lang w:eastAsia="zh-CN"/>
        </w:rPr>
        <w:lastRenderedPageBreak/>
        <w:t xml:space="preserve">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0A59E5">
          <w:rPr>
            <w:rFonts w:ascii="Book Antiqua" w:eastAsia="宋体" w:hAnsi="Book Antiqua"/>
            <w:color w:val="0000FF"/>
            <w:u w:val="single"/>
            <w:lang w:eastAsia="zh-CN"/>
          </w:rPr>
          <w:t>http://creativecommons.org/licenses/by-nc/4.0/</w:t>
        </w:r>
      </w:hyperlink>
    </w:p>
    <w:p w14:paraId="2F9784E4" w14:textId="77777777" w:rsidR="0049224A" w:rsidRPr="000A59E5" w:rsidRDefault="0049224A" w:rsidP="0049224A">
      <w:pPr>
        <w:snapToGrid w:val="0"/>
        <w:spacing w:line="360" w:lineRule="auto"/>
        <w:jc w:val="both"/>
        <w:rPr>
          <w:rFonts w:ascii="Book Antiqua" w:eastAsia="宋体" w:hAnsi="Book Antiqua"/>
          <w:lang w:eastAsia="zh-CN"/>
        </w:rPr>
      </w:pPr>
    </w:p>
    <w:p w14:paraId="679DDC70" w14:textId="6CD38DDD" w:rsidR="0049224A" w:rsidRPr="000A59E5" w:rsidRDefault="0049224A" w:rsidP="0049224A">
      <w:pPr>
        <w:pStyle w:val="10"/>
        <w:adjustRightInd w:val="0"/>
        <w:snapToGrid w:val="0"/>
        <w:spacing w:line="360" w:lineRule="auto"/>
        <w:jc w:val="both"/>
        <w:rPr>
          <w:rFonts w:ascii="Book Antiqua" w:hAnsi="Book Antiqua" w:cs="Times New Roman"/>
          <w:bCs/>
          <w:color w:val="auto"/>
          <w:sz w:val="24"/>
          <w:szCs w:val="24"/>
          <w:lang w:val="en-US" w:eastAsia="zh-CN"/>
        </w:rPr>
      </w:pPr>
      <w:bookmarkStart w:id="59" w:name="OLE_LINK11"/>
      <w:r w:rsidRPr="000A59E5">
        <w:rPr>
          <w:rFonts w:ascii="Book Antiqua" w:hAnsi="Book Antiqua" w:cs="Times New Roman"/>
          <w:b/>
          <w:bCs/>
          <w:color w:val="auto"/>
          <w:sz w:val="24"/>
          <w:szCs w:val="24"/>
          <w:lang w:val="en-US" w:eastAsia="zh-CN"/>
        </w:rPr>
        <w:t>Manuscript source:</w:t>
      </w:r>
      <w:r w:rsidRPr="000A59E5">
        <w:rPr>
          <w:rFonts w:ascii="Book Antiqua" w:hAnsi="Book Antiqua" w:cs="Times New Roman" w:hint="eastAsia"/>
          <w:b/>
          <w:bCs/>
          <w:color w:val="auto"/>
          <w:sz w:val="24"/>
          <w:szCs w:val="24"/>
          <w:lang w:val="en-US" w:eastAsia="zh-CN"/>
        </w:rPr>
        <w:t xml:space="preserve"> </w:t>
      </w:r>
      <w:r w:rsidRPr="000A59E5">
        <w:rPr>
          <w:rFonts w:ascii="Book Antiqua" w:hAnsi="Book Antiqua" w:cs="Times New Roman"/>
          <w:bCs/>
          <w:color w:val="auto"/>
          <w:sz w:val="24"/>
          <w:szCs w:val="24"/>
          <w:lang w:val="en-US" w:eastAsia="zh-CN"/>
        </w:rPr>
        <w:t>Invited manuscript</w:t>
      </w:r>
      <w:bookmarkEnd w:id="49"/>
      <w:bookmarkEnd w:id="50"/>
      <w:bookmarkEnd w:id="51"/>
      <w:bookmarkEnd w:id="52"/>
      <w:bookmarkEnd w:id="53"/>
      <w:bookmarkEnd w:id="54"/>
      <w:bookmarkEnd w:id="55"/>
      <w:bookmarkEnd w:id="56"/>
      <w:bookmarkEnd w:id="57"/>
      <w:bookmarkEnd w:id="58"/>
      <w:bookmarkEnd w:id="59"/>
    </w:p>
    <w:p w14:paraId="28336224" w14:textId="77777777" w:rsidR="0049224A" w:rsidRPr="000A59E5" w:rsidRDefault="0049224A" w:rsidP="0049224A">
      <w:pPr>
        <w:pStyle w:val="10"/>
        <w:adjustRightInd w:val="0"/>
        <w:snapToGrid w:val="0"/>
        <w:spacing w:line="360" w:lineRule="auto"/>
        <w:jc w:val="both"/>
        <w:rPr>
          <w:rFonts w:ascii="Book Antiqua" w:hAnsi="Book Antiqua"/>
          <w:b/>
        </w:rPr>
      </w:pPr>
    </w:p>
    <w:p w14:paraId="7504C347" w14:textId="091E471E" w:rsidR="0049224A" w:rsidRPr="000A59E5" w:rsidRDefault="00441DAA" w:rsidP="0049224A">
      <w:pPr>
        <w:adjustRightInd w:val="0"/>
        <w:snapToGrid w:val="0"/>
        <w:spacing w:line="360" w:lineRule="auto"/>
        <w:jc w:val="both"/>
        <w:rPr>
          <w:rFonts w:ascii="Book Antiqua" w:hAnsi="Book Antiqua" w:cs="Arial"/>
        </w:rPr>
      </w:pPr>
      <w:bookmarkStart w:id="60" w:name="OLE_LINK294"/>
      <w:bookmarkStart w:id="61" w:name="OLE_LINK295"/>
      <w:bookmarkStart w:id="62" w:name="OLE_LINK15"/>
      <w:bookmarkStart w:id="63" w:name="OLE_LINK16"/>
      <w:bookmarkStart w:id="64" w:name="OLE_LINK56"/>
      <w:r w:rsidRPr="000A59E5">
        <w:rPr>
          <w:rFonts w:ascii="Book Antiqua" w:hAnsi="Book Antiqua" w:cs="Arial"/>
          <w:b/>
          <w:bCs/>
          <w:lang w:eastAsia="zh-CN"/>
        </w:rPr>
        <w:t>Corresponding author:</w:t>
      </w:r>
      <w:bookmarkEnd w:id="60"/>
      <w:bookmarkEnd w:id="61"/>
      <w:bookmarkEnd w:id="62"/>
      <w:bookmarkEnd w:id="63"/>
      <w:bookmarkEnd w:id="64"/>
      <w:r w:rsidR="00071BD8" w:rsidRPr="000A59E5">
        <w:rPr>
          <w:rFonts w:ascii="Book Antiqua" w:hAnsi="Book Antiqua" w:cs="Arial"/>
          <w:b/>
        </w:rPr>
        <w:t xml:space="preserve"> </w:t>
      </w:r>
      <w:proofErr w:type="spellStart"/>
      <w:r w:rsidR="00071BD8" w:rsidRPr="000A59E5">
        <w:rPr>
          <w:rFonts w:ascii="Book Antiqua" w:hAnsi="Book Antiqua" w:cs="Arial"/>
          <w:b/>
          <w:bCs/>
        </w:rPr>
        <w:t>Tamas</w:t>
      </w:r>
      <w:proofErr w:type="spellEnd"/>
      <w:r w:rsidR="00B270BA" w:rsidRPr="000A59E5">
        <w:rPr>
          <w:rFonts w:ascii="Book Antiqua" w:hAnsi="Book Antiqua" w:cs="Arial"/>
          <w:b/>
          <w:bCs/>
        </w:rPr>
        <w:t xml:space="preserve"> A</w:t>
      </w:r>
      <w:r w:rsidR="00071BD8" w:rsidRPr="000A59E5">
        <w:rPr>
          <w:rFonts w:ascii="Book Antiqua" w:hAnsi="Book Antiqua" w:cs="Arial"/>
          <w:b/>
          <w:bCs/>
        </w:rPr>
        <w:t xml:space="preserve"> </w:t>
      </w:r>
      <w:proofErr w:type="spellStart"/>
      <w:r w:rsidR="00071BD8" w:rsidRPr="000A59E5">
        <w:rPr>
          <w:rFonts w:ascii="Book Antiqua" w:hAnsi="Book Antiqua" w:cs="Arial"/>
          <w:b/>
          <w:bCs/>
        </w:rPr>
        <w:t>Gonda</w:t>
      </w:r>
      <w:proofErr w:type="spellEnd"/>
      <w:r w:rsidR="00071BD8" w:rsidRPr="000A59E5">
        <w:rPr>
          <w:rFonts w:ascii="Book Antiqua" w:hAnsi="Book Antiqua" w:cs="Arial"/>
          <w:b/>
          <w:bCs/>
        </w:rPr>
        <w:t>, MD</w:t>
      </w:r>
      <w:r w:rsidR="0049224A" w:rsidRPr="000A59E5">
        <w:rPr>
          <w:rFonts w:ascii="Book Antiqua" w:hAnsi="Book Antiqua" w:cs="Arial"/>
          <w:b/>
          <w:bCs/>
        </w:rPr>
        <w:t>, Assistant Professor,</w:t>
      </w:r>
      <w:r w:rsidR="0049224A" w:rsidRPr="000A59E5">
        <w:rPr>
          <w:rFonts w:ascii="Book Antiqua" w:hAnsi="Book Antiqua" w:cs="Arial"/>
        </w:rPr>
        <w:t xml:space="preserve"> Division of Digestive and Liver Diseases, Department of Medicine, </w:t>
      </w:r>
      <w:bookmarkStart w:id="65" w:name="OLE_LINK90"/>
      <w:bookmarkStart w:id="66" w:name="OLE_LINK91"/>
      <w:r w:rsidR="0049224A" w:rsidRPr="000A59E5">
        <w:rPr>
          <w:rFonts w:ascii="Book Antiqua" w:hAnsi="Book Antiqua" w:cs="Arial"/>
        </w:rPr>
        <w:t>Columbia University</w:t>
      </w:r>
      <w:bookmarkEnd w:id="65"/>
      <w:bookmarkEnd w:id="66"/>
      <w:r w:rsidR="0049224A" w:rsidRPr="000A59E5">
        <w:rPr>
          <w:rFonts w:ascii="Book Antiqua" w:hAnsi="Book Antiqua" w:cs="Arial"/>
        </w:rPr>
        <w:t xml:space="preserve">, 161 </w:t>
      </w:r>
      <w:proofErr w:type="spellStart"/>
      <w:r w:rsidR="0049224A" w:rsidRPr="000A59E5">
        <w:rPr>
          <w:rFonts w:ascii="Book Antiqua" w:hAnsi="Book Antiqua" w:cs="Arial"/>
        </w:rPr>
        <w:t>Ft.Washington</w:t>
      </w:r>
      <w:proofErr w:type="spellEnd"/>
      <w:r w:rsidR="0049224A" w:rsidRPr="000A59E5">
        <w:rPr>
          <w:rFonts w:ascii="Book Antiqua" w:hAnsi="Book Antiqua" w:cs="Arial"/>
        </w:rPr>
        <w:t xml:space="preserve"> Ave</w:t>
      </w:r>
      <w:r w:rsidR="0049224A" w:rsidRPr="000A59E5">
        <w:rPr>
          <w:rFonts w:ascii="Book Antiqua" w:hAnsi="Book Antiqua" w:cs="Arial" w:hint="eastAsia"/>
        </w:rPr>
        <w:t>,</w:t>
      </w:r>
      <w:r w:rsidR="0049224A" w:rsidRPr="000A59E5">
        <w:rPr>
          <w:rFonts w:ascii="Book Antiqua" w:hAnsi="Book Antiqua" w:cs="Arial"/>
        </w:rPr>
        <w:t xml:space="preserve"> New York, NY 10032, United States. tg2214@cumc.columbia.edu</w:t>
      </w:r>
    </w:p>
    <w:p w14:paraId="699F8078" w14:textId="59A5147E" w:rsidR="00071BD8" w:rsidRPr="000A59E5" w:rsidRDefault="00071BD8" w:rsidP="00761D53">
      <w:pPr>
        <w:adjustRightInd w:val="0"/>
        <w:snapToGrid w:val="0"/>
        <w:spacing w:line="360" w:lineRule="auto"/>
        <w:jc w:val="both"/>
        <w:rPr>
          <w:rFonts w:ascii="Book Antiqua" w:hAnsi="Book Antiqua" w:cs="Arial"/>
        </w:rPr>
      </w:pPr>
      <w:r w:rsidRPr="000A59E5">
        <w:rPr>
          <w:rFonts w:ascii="Book Antiqua" w:hAnsi="Book Antiqua" w:cs="Arial"/>
          <w:b/>
          <w:bCs/>
        </w:rPr>
        <w:t>Tel</w:t>
      </w:r>
      <w:r w:rsidR="0049224A" w:rsidRPr="000A59E5">
        <w:rPr>
          <w:rFonts w:ascii="Book Antiqua" w:hAnsi="Book Antiqua" w:cs="Arial"/>
          <w:b/>
          <w:bCs/>
        </w:rPr>
        <w:t>ephone</w:t>
      </w:r>
      <w:r w:rsidRPr="000A59E5">
        <w:rPr>
          <w:rFonts w:ascii="Book Antiqua" w:hAnsi="Book Antiqua" w:cs="Arial"/>
          <w:b/>
          <w:bCs/>
        </w:rPr>
        <w:t xml:space="preserve">: </w:t>
      </w:r>
      <w:r w:rsidR="0049224A" w:rsidRPr="000A59E5">
        <w:rPr>
          <w:rFonts w:ascii="Book Antiqua" w:hAnsi="Book Antiqua" w:cs="Arial"/>
        </w:rPr>
        <w:t>+1-</w:t>
      </w:r>
      <w:r w:rsidRPr="000A59E5">
        <w:rPr>
          <w:rFonts w:ascii="Book Antiqua" w:hAnsi="Book Antiqua" w:cs="Arial"/>
        </w:rPr>
        <w:t>212-3051909</w:t>
      </w:r>
    </w:p>
    <w:p w14:paraId="2D9D7DD1" w14:textId="7C40A7A0" w:rsidR="00071BD8" w:rsidRPr="000A59E5" w:rsidRDefault="00071BD8" w:rsidP="00761D53">
      <w:pPr>
        <w:adjustRightInd w:val="0"/>
        <w:snapToGrid w:val="0"/>
        <w:spacing w:line="360" w:lineRule="auto"/>
        <w:jc w:val="both"/>
        <w:rPr>
          <w:rFonts w:ascii="Book Antiqua" w:hAnsi="Book Antiqua" w:cs="Arial"/>
        </w:rPr>
      </w:pPr>
      <w:r w:rsidRPr="000A59E5">
        <w:rPr>
          <w:rFonts w:ascii="Book Antiqua" w:hAnsi="Book Antiqua" w:cs="Arial"/>
          <w:b/>
          <w:bCs/>
        </w:rPr>
        <w:t>Fax</w:t>
      </w:r>
      <w:r w:rsidR="0049224A" w:rsidRPr="000A59E5">
        <w:rPr>
          <w:rFonts w:ascii="Book Antiqua" w:hAnsi="Book Antiqua" w:cs="Arial"/>
          <w:b/>
          <w:bCs/>
        </w:rPr>
        <w:t>:</w:t>
      </w:r>
      <w:r w:rsidR="000037BC" w:rsidRPr="000A59E5">
        <w:rPr>
          <w:rFonts w:ascii="Book Antiqua" w:hAnsi="Book Antiqua" w:cs="Arial"/>
          <w:b/>
          <w:bCs/>
        </w:rPr>
        <w:t xml:space="preserve"> </w:t>
      </w:r>
      <w:r w:rsidR="0049224A" w:rsidRPr="000A59E5">
        <w:rPr>
          <w:rFonts w:ascii="Book Antiqua" w:hAnsi="Book Antiqua" w:cs="Arial"/>
        </w:rPr>
        <w:t>+1-</w:t>
      </w:r>
      <w:r w:rsidRPr="000A59E5">
        <w:rPr>
          <w:rFonts w:ascii="Book Antiqua" w:hAnsi="Book Antiqua" w:cs="Arial"/>
        </w:rPr>
        <w:t>212-3051081</w:t>
      </w:r>
    </w:p>
    <w:p w14:paraId="21D3E627" w14:textId="48FCA470" w:rsidR="00E13640" w:rsidRPr="000A59E5" w:rsidRDefault="00E13640" w:rsidP="00761D53">
      <w:pPr>
        <w:adjustRightInd w:val="0"/>
        <w:snapToGrid w:val="0"/>
        <w:spacing w:line="360" w:lineRule="auto"/>
        <w:jc w:val="both"/>
        <w:rPr>
          <w:rFonts w:ascii="Book Antiqua" w:hAnsi="Book Antiqua" w:cs="Arial"/>
          <w:b/>
        </w:rPr>
      </w:pPr>
    </w:p>
    <w:p w14:paraId="25AAD12A" w14:textId="3165C0C7" w:rsidR="0059630A" w:rsidRPr="000A59E5" w:rsidRDefault="0059630A" w:rsidP="0059630A">
      <w:pPr>
        <w:adjustRightInd w:val="0"/>
        <w:snapToGrid w:val="0"/>
        <w:spacing w:line="360" w:lineRule="auto"/>
        <w:jc w:val="both"/>
        <w:rPr>
          <w:rFonts w:ascii="Book Antiqua" w:eastAsia="宋体" w:hAnsi="Book Antiqua"/>
          <w:b/>
          <w:lang w:eastAsia="zh-CN"/>
        </w:rPr>
      </w:pPr>
      <w:bookmarkStart w:id="67" w:name="OLE_LINK14"/>
      <w:bookmarkStart w:id="68" w:name="OLE_LINK51"/>
      <w:bookmarkStart w:id="69" w:name="OLE_LINK27"/>
      <w:bookmarkStart w:id="70" w:name="OLE_LINK382"/>
      <w:bookmarkStart w:id="71" w:name="OLE_LINK30"/>
      <w:bookmarkStart w:id="72" w:name="OLE_LINK376"/>
      <w:bookmarkStart w:id="73" w:name="OLE_LINK35"/>
      <w:bookmarkStart w:id="74" w:name="OLE_LINK64"/>
      <w:bookmarkStart w:id="75" w:name="OLE_LINK616"/>
      <w:bookmarkStart w:id="76" w:name="OLE_LINK141"/>
      <w:r w:rsidRPr="000A59E5">
        <w:rPr>
          <w:rFonts w:ascii="Book Antiqua" w:eastAsia="宋体" w:hAnsi="Book Antiqua"/>
          <w:b/>
          <w:lang w:eastAsia="zh-CN"/>
        </w:rPr>
        <w:t xml:space="preserve">Received: </w:t>
      </w:r>
      <w:bookmarkStart w:id="77" w:name="OLE_LINK49"/>
      <w:bookmarkStart w:id="78" w:name="OLE_LINK50"/>
      <w:r w:rsidRPr="000A59E5">
        <w:rPr>
          <w:rFonts w:ascii="Book Antiqua" w:eastAsia="宋体" w:hAnsi="Book Antiqua"/>
          <w:lang w:eastAsia="zh-CN"/>
        </w:rPr>
        <w:t>April</w:t>
      </w:r>
      <w:r w:rsidRPr="000A59E5">
        <w:rPr>
          <w:rFonts w:ascii="Book Antiqua" w:eastAsia="等线" w:hAnsi="Book Antiqua"/>
          <w:lang w:eastAsia="zh-CN"/>
        </w:rPr>
        <w:t xml:space="preserve"> 19, 2019</w:t>
      </w:r>
      <w:bookmarkEnd w:id="77"/>
      <w:bookmarkEnd w:id="78"/>
    </w:p>
    <w:p w14:paraId="2526FEEB" w14:textId="2D6EC454" w:rsidR="0059630A" w:rsidRPr="000A59E5" w:rsidRDefault="0059630A" w:rsidP="0059630A">
      <w:pPr>
        <w:adjustRightInd w:val="0"/>
        <w:snapToGrid w:val="0"/>
        <w:spacing w:line="360" w:lineRule="auto"/>
        <w:jc w:val="both"/>
        <w:rPr>
          <w:rFonts w:ascii="Book Antiqua" w:eastAsia="等线" w:hAnsi="Book Antiqua"/>
          <w:b/>
          <w:lang w:eastAsia="zh-CN"/>
        </w:rPr>
      </w:pPr>
      <w:r w:rsidRPr="000A59E5">
        <w:rPr>
          <w:rFonts w:ascii="Book Antiqua" w:eastAsia="宋体" w:hAnsi="Book Antiqua"/>
          <w:b/>
          <w:lang w:eastAsia="zh-CN"/>
        </w:rPr>
        <w:t>Peer-review started:</w:t>
      </w:r>
      <w:r w:rsidRPr="000A59E5">
        <w:rPr>
          <w:rFonts w:ascii="Book Antiqua" w:eastAsia="等线" w:hAnsi="Book Antiqua"/>
          <w:b/>
          <w:lang w:eastAsia="zh-CN"/>
        </w:rPr>
        <w:t xml:space="preserve"> </w:t>
      </w:r>
      <w:r w:rsidRPr="000A59E5">
        <w:rPr>
          <w:rFonts w:ascii="Book Antiqua" w:eastAsia="宋体" w:hAnsi="Book Antiqua"/>
          <w:lang w:eastAsia="zh-CN"/>
        </w:rPr>
        <w:t>April</w:t>
      </w:r>
      <w:r w:rsidRPr="000A59E5">
        <w:rPr>
          <w:rFonts w:ascii="Book Antiqua" w:eastAsia="等线" w:hAnsi="Book Antiqua"/>
          <w:lang w:eastAsia="zh-CN"/>
        </w:rPr>
        <w:t xml:space="preserve"> 19, 2019</w:t>
      </w:r>
    </w:p>
    <w:p w14:paraId="640E3BDC" w14:textId="3AF9DBB2" w:rsidR="0059630A" w:rsidRPr="000A59E5" w:rsidRDefault="0059630A" w:rsidP="0059630A">
      <w:pPr>
        <w:adjustRightInd w:val="0"/>
        <w:snapToGrid w:val="0"/>
        <w:spacing w:line="360" w:lineRule="auto"/>
        <w:jc w:val="both"/>
        <w:rPr>
          <w:rFonts w:ascii="Book Antiqua" w:eastAsia="等线" w:hAnsi="Book Antiqua"/>
          <w:b/>
          <w:lang w:eastAsia="zh-CN"/>
        </w:rPr>
      </w:pPr>
      <w:r w:rsidRPr="000A59E5">
        <w:rPr>
          <w:rFonts w:ascii="Book Antiqua" w:eastAsia="宋体" w:hAnsi="Book Antiqua"/>
          <w:b/>
          <w:lang w:eastAsia="zh-CN"/>
        </w:rPr>
        <w:t>First decision:</w:t>
      </w:r>
      <w:r w:rsidRPr="000A59E5">
        <w:rPr>
          <w:rFonts w:ascii="Book Antiqua" w:eastAsia="等线" w:hAnsi="Book Antiqua"/>
          <w:b/>
          <w:lang w:eastAsia="zh-CN"/>
        </w:rPr>
        <w:t xml:space="preserve"> </w:t>
      </w:r>
      <w:r w:rsidR="00823D4D" w:rsidRPr="000A59E5">
        <w:rPr>
          <w:rFonts w:ascii="Book Antiqua" w:eastAsia="宋体" w:hAnsi="Book Antiqua"/>
          <w:lang w:eastAsia="zh-CN"/>
        </w:rPr>
        <w:t>June</w:t>
      </w:r>
      <w:r w:rsidRPr="000A59E5">
        <w:rPr>
          <w:rFonts w:ascii="Book Antiqua" w:eastAsia="等线" w:hAnsi="Book Antiqua"/>
          <w:lang w:eastAsia="zh-CN"/>
        </w:rPr>
        <w:t xml:space="preserve"> 1</w:t>
      </w:r>
      <w:r w:rsidR="00823D4D" w:rsidRPr="000A59E5">
        <w:rPr>
          <w:rFonts w:ascii="Book Antiqua" w:eastAsia="等线" w:hAnsi="Book Antiqua"/>
          <w:lang w:eastAsia="zh-CN"/>
        </w:rPr>
        <w:t>0</w:t>
      </w:r>
      <w:r w:rsidRPr="000A59E5">
        <w:rPr>
          <w:rFonts w:ascii="Book Antiqua" w:eastAsia="等线" w:hAnsi="Book Antiqua"/>
          <w:lang w:eastAsia="zh-CN"/>
        </w:rPr>
        <w:t>, 2019</w:t>
      </w:r>
    </w:p>
    <w:p w14:paraId="111B537F" w14:textId="320EAB0B" w:rsidR="0059630A" w:rsidRPr="000A59E5" w:rsidRDefault="0059630A" w:rsidP="0059630A">
      <w:pPr>
        <w:adjustRightInd w:val="0"/>
        <w:snapToGrid w:val="0"/>
        <w:spacing w:line="360" w:lineRule="auto"/>
        <w:jc w:val="both"/>
        <w:rPr>
          <w:rFonts w:ascii="Book Antiqua" w:eastAsia="宋体" w:hAnsi="Book Antiqua"/>
          <w:b/>
          <w:lang w:eastAsia="zh-CN"/>
        </w:rPr>
      </w:pPr>
      <w:r w:rsidRPr="000A59E5">
        <w:rPr>
          <w:rFonts w:ascii="Book Antiqua" w:eastAsia="宋体" w:hAnsi="Book Antiqua"/>
          <w:b/>
          <w:lang w:eastAsia="zh-CN"/>
        </w:rPr>
        <w:t xml:space="preserve">Revised: </w:t>
      </w:r>
      <w:r w:rsidRPr="000A59E5">
        <w:rPr>
          <w:rFonts w:ascii="Book Antiqua" w:eastAsia="宋体" w:hAnsi="Book Antiqua"/>
          <w:lang w:eastAsia="zh-CN"/>
        </w:rPr>
        <w:t>Ju</w:t>
      </w:r>
      <w:r w:rsidR="00823D4D" w:rsidRPr="000A59E5">
        <w:rPr>
          <w:rFonts w:ascii="Book Antiqua" w:eastAsia="宋体" w:hAnsi="Book Antiqua"/>
          <w:lang w:eastAsia="zh-CN"/>
        </w:rPr>
        <w:t>ly</w:t>
      </w:r>
      <w:r w:rsidRPr="000A59E5">
        <w:rPr>
          <w:rFonts w:ascii="Book Antiqua" w:eastAsia="宋体" w:hAnsi="Book Antiqua"/>
          <w:lang w:eastAsia="zh-CN"/>
        </w:rPr>
        <w:t xml:space="preserve"> </w:t>
      </w:r>
      <w:r w:rsidR="00823D4D" w:rsidRPr="000A59E5">
        <w:rPr>
          <w:rFonts w:ascii="Book Antiqua" w:eastAsia="宋体" w:hAnsi="Book Antiqua"/>
          <w:lang w:eastAsia="zh-CN"/>
        </w:rPr>
        <w:t>15</w:t>
      </w:r>
      <w:r w:rsidRPr="000A59E5">
        <w:rPr>
          <w:rFonts w:ascii="Book Antiqua" w:eastAsia="宋体" w:hAnsi="Book Antiqua"/>
          <w:lang w:eastAsia="zh-CN"/>
        </w:rPr>
        <w:t>, 2019</w:t>
      </w:r>
    </w:p>
    <w:p w14:paraId="605EEA2E" w14:textId="4ABB6A73" w:rsidR="0059630A" w:rsidRPr="000A59E5" w:rsidRDefault="0059630A" w:rsidP="0059630A">
      <w:pPr>
        <w:adjustRightInd w:val="0"/>
        <w:snapToGrid w:val="0"/>
        <w:spacing w:line="360" w:lineRule="auto"/>
        <w:jc w:val="both"/>
        <w:rPr>
          <w:rFonts w:ascii="Book Antiqua" w:eastAsia="宋体" w:hAnsi="Book Antiqua"/>
          <w:b/>
          <w:lang w:eastAsia="zh-CN"/>
        </w:rPr>
      </w:pPr>
      <w:r w:rsidRPr="000A59E5">
        <w:rPr>
          <w:rFonts w:ascii="Book Antiqua" w:eastAsia="宋体" w:hAnsi="Book Antiqua"/>
          <w:b/>
          <w:lang w:eastAsia="zh-CN"/>
        </w:rPr>
        <w:t>Accepted:</w:t>
      </w:r>
      <w:r w:rsidR="00F436DF" w:rsidRPr="000A59E5">
        <w:t xml:space="preserve"> </w:t>
      </w:r>
      <w:r w:rsidR="00F436DF" w:rsidRPr="000A59E5">
        <w:rPr>
          <w:rFonts w:ascii="Book Antiqua" w:eastAsia="宋体" w:hAnsi="Book Antiqua"/>
          <w:lang w:eastAsia="zh-CN"/>
        </w:rPr>
        <w:t>July 19, 2019</w:t>
      </w:r>
      <w:r w:rsidRPr="000A59E5">
        <w:rPr>
          <w:rFonts w:ascii="Book Antiqua" w:eastAsia="宋体" w:hAnsi="Book Antiqua"/>
          <w:lang w:eastAsia="zh-CN"/>
        </w:rPr>
        <w:t xml:space="preserve"> </w:t>
      </w:r>
    </w:p>
    <w:p w14:paraId="344AC5A5" w14:textId="2C5BE569" w:rsidR="0059630A" w:rsidRPr="000A59E5" w:rsidRDefault="0059630A" w:rsidP="0059630A">
      <w:pPr>
        <w:adjustRightInd w:val="0"/>
        <w:snapToGrid w:val="0"/>
        <w:spacing w:line="360" w:lineRule="auto"/>
        <w:jc w:val="both"/>
        <w:rPr>
          <w:rFonts w:ascii="Book Antiqua" w:eastAsia="宋体" w:hAnsi="Book Antiqua"/>
          <w:b/>
          <w:lang w:eastAsia="zh-CN"/>
        </w:rPr>
      </w:pPr>
      <w:r w:rsidRPr="000A59E5">
        <w:rPr>
          <w:rFonts w:ascii="Book Antiqua" w:eastAsia="宋体" w:hAnsi="Book Antiqua"/>
          <w:b/>
          <w:lang w:eastAsia="zh-CN"/>
        </w:rPr>
        <w:t>Article in press:</w:t>
      </w:r>
      <w:r w:rsidR="000A59E5" w:rsidRPr="000A59E5">
        <w:rPr>
          <w:rFonts w:ascii="Book Antiqua" w:eastAsia="宋体" w:hAnsi="Book Antiqua" w:hint="eastAsia"/>
          <w:b/>
          <w:lang w:eastAsia="zh-CN"/>
        </w:rPr>
        <w:t xml:space="preserve"> </w:t>
      </w:r>
      <w:r w:rsidR="000A59E5" w:rsidRPr="000A59E5">
        <w:rPr>
          <w:rFonts w:ascii="Book Antiqua" w:eastAsia="宋体" w:hAnsi="Book Antiqua"/>
          <w:lang w:eastAsia="zh-CN"/>
        </w:rPr>
        <w:t>July 19, 2019</w:t>
      </w:r>
    </w:p>
    <w:p w14:paraId="338D2A1A" w14:textId="5C7CC806" w:rsidR="0059630A" w:rsidRPr="000A59E5" w:rsidRDefault="0059630A" w:rsidP="0059630A">
      <w:pPr>
        <w:snapToGrid w:val="0"/>
        <w:spacing w:line="360" w:lineRule="auto"/>
        <w:jc w:val="both"/>
        <w:rPr>
          <w:rFonts w:ascii="Book Antiqua" w:eastAsia="宋体" w:hAnsi="Book Antiqua"/>
          <w:color w:val="000000"/>
          <w:lang w:eastAsia="zh-CN"/>
        </w:rPr>
      </w:pPr>
      <w:r w:rsidRPr="000A59E5">
        <w:rPr>
          <w:rFonts w:ascii="Book Antiqua" w:eastAsia="宋体" w:hAnsi="Book Antiqua"/>
          <w:b/>
          <w:lang w:eastAsia="zh-CN"/>
        </w:rPr>
        <w:t>Published online:</w:t>
      </w:r>
      <w:bookmarkEnd w:id="67"/>
      <w:bookmarkEnd w:id="68"/>
      <w:bookmarkEnd w:id="69"/>
      <w:bookmarkEnd w:id="70"/>
      <w:r w:rsidR="000A59E5" w:rsidRPr="000A59E5">
        <w:rPr>
          <w:rFonts w:ascii="Book Antiqua" w:eastAsia="宋体" w:hAnsi="Book Antiqua" w:hint="eastAsia"/>
          <w:b/>
          <w:lang w:eastAsia="zh-CN"/>
        </w:rPr>
        <w:t xml:space="preserve"> </w:t>
      </w:r>
      <w:r w:rsidR="000A59E5" w:rsidRPr="000A59E5">
        <w:rPr>
          <w:rFonts w:ascii="Book Antiqua" w:eastAsia="宋体" w:hAnsi="Book Antiqua" w:hint="eastAsia"/>
          <w:lang w:eastAsia="zh-CN"/>
        </w:rPr>
        <w:t>August 21, 2019</w:t>
      </w:r>
    </w:p>
    <w:bookmarkEnd w:id="71"/>
    <w:bookmarkEnd w:id="72"/>
    <w:bookmarkEnd w:id="73"/>
    <w:bookmarkEnd w:id="74"/>
    <w:bookmarkEnd w:id="75"/>
    <w:bookmarkEnd w:id="76"/>
    <w:p w14:paraId="0C31BC40" w14:textId="77777777" w:rsidR="001D3286" w:rsidRPr="000A59E5" w:rsidRDefault="001D3286">
      <w:pPr>
        <w:rPr>
          <w:rFonts w:ascii="Book Antiqua" w:hAnsi="Book Antiqua" w:cs="Arial"/>
          <w:b/>
        </w:rPr>
      </w:pPr>
      <w:r w:rsidRPr="000A59E5">
        <w:rPr>
          <w:rFonts w:ascii="Book Antiqua" w:hAnsi="Book Antiqua" w:cs="Arial"/>
          <w:b/>
        </w:rPr>
        <w:br w:type="page"/>
      </w:r>
    </w:p>
    <w:p w14:paraId="1283EBAB" w14:textId="511C7BBB" w:rsidR="0007467B" w:rsidRPr="000A59E5" w:rsidRDefault="00E13640" w:rsidP="00761D53">
      <w:pPr>
        <w:adjustRightInd w:val="0"/>
        <w:snapToGrid w:val="0"/>
        <w:spacing w:line="360" w:lineRule="auto"/>
        <w:jc w:val="both"/>
        <w:rPr>
          <w:rFonts w:ascii="Book Antiqua" w:hAnsi="Book Antiqua" w:cs="Arial"/>
          <w:b/>
        </w:rPr>
      </w:pPr>
      <w:r w:rsidRPr="000A59E5">
        <w:rPr>
          <w:rFonts w:ascii="Book Antiqua" w:hAnsi="Book Antiqua" w:cs="Arial"/>
          <w:b/>
        </w:rPr>
        <w:lastRenderedPageBreak/>
        <w:t>A</w:t>
      </w:r>
      <w:r w:rsidR="002C560D" w:rsidRPr="000A59E5">
        <w:rPr>
          <w:rFonts w:ascii="Book Antiqua" w:hAnsi="Book Antiqua" w:cs="Arial"/>
          <w:b/>
        </w:rPr>
        <w:t>bstract</w:t>
      </w:r>
    </w:p>
    <w:p w14:paraId="7F60CE7B" w14:textId="6DE32547" w:rsidR="0007467B" w:rsidRPr="000A59E5" w:rsidRDefault="0007467B" w:rsidP="00761D53">
      <w:pPr>
        <w:adjustRightInd w:val="0"/>
        <w:snapToGrid w:val="0"/>
        <w:spacing w:line="360" w:lineRule="auto"/>
        <w:jc w:val="both"/>
        <w:rPr>
          <w:rFonts w:ascii="Book Antiqua" w:hAnsi="Book Antiqua" w:cs="Arial"/>
        </w:rPr>
      </w:pPr>
      <w:r w:rsidRPr="000A59E5">
        <w:rPr>
          <w:rFonts w:ascii="Book Antiqua" w:hAnsi="Book Antiqua" w:cs="Arial"/>
        </w:rPr>
        <w:t>Pancreatic cysts are identified at an increasing frequency.</w:t>
      </w:r>
      <w:r w:rsidR="005E4A1A" w:rsidRPr="000A59E5">
        <w:rPr>
          <w:rFonts w:ascii="Book Antiqua" w:hAnsi="Book Antiqua" w:cs="Arial"/>
        </w:rPr>
        <w:t xml:space="preserve"> </w:t>
      </w:r>
      <w:r w:rsidRPr="000A59E5">
        <w:rPr>
          <w:rFonts w:ascii="Book Antiqua" w:hAnsi="Book Antiqua" w:cs="Arial"/>
        </w:rPr>
        <w:t>Although mucinous cystic</w:t>
      </w:r>
      <w:r w:rsidR="0024564A" w:rsidRPr="000A59E5">
        <w:rPr>
          <w:rFonts w:ascii="Book Antiqua" w:hAnsi="Book Antiqua" w:cs="Arial"/>
        </w:rPr>
        <w:t xml:space="preserve"> </w:t>
      </w:r>
      <w:r w:rsidRPr="000A59E5">
        <w:rPr>
          <w:rFonts w:ascii="Book Antiqua" w:hAnsi="Book Antiqua" w:cs="Arial"/>
        </w:rPr>
        <w:t>neoplasms represent a pre-malignant condition</w:t>
      </w:r>
      <w:r w:rsidR="0024564A" w:rsidRPr="000A59E5">
        <w:rPr>
          <w:rFonts w:ascii="Book Antiqua" w:hAnsi="Book Antiqua" w:cs="Arial"/>
        </w:rPr>
        <w:t>,</w:t>
      </w:r>
      <w:r w:rsidRPr="000A59E5">
        <w:rPr>
          <w:rFonts w:ascii="Book Antiqua" w:hAnsi="Book Antiqua" w:cs="Arial"/>
        </w:rPr>
        <w:t xml:space="preserve"> the majority of these lesions do not progress to cancer.</w:t>
      </w:r>
      <w:r w:rsidR="005E4A1A" w:rsidRPr="000A59E5">
        <w:rPr>
          <w:rFonts w:ascii="Book Antiqua" w:hAnsi="Book Antiqua" w:cs="Arial"/>
        </w:rPr>
        <w:t xml:space="preserve"> </w:t>
      </w:r>
      <w:r w:rsidRPr="000A59E5">
        <w:rPr>
          <w:rFonts w:ascii="Book Antiqua" w:hAnsi="Book Antiqua" w:cs="Arial"/>
        </w:rPr>
        <w:t>Over the last 10 years several societies have established guidelines</w:t>
      </w:r>
      <w:r w:rsidR="0024564A" w:rsidRPr="000A59E5">
        <w:rPr>
          <w:rFonts w:ascii="Book Antiqua" w:hAnsi="Book Antiqua" w:cs="Arial"/>
        </w:rPr>
        <w:t xml:space="preserve"> for the diagnosis, initial evaluation and surveillance of these lesions.</w:t>
      </w:r>
      <w:r w:rsidR="005E4A1A" w:rsidRPr="000A59E5">
        <w:rPr>
          <w:rFonts w:ascii="Book Antiqua" w:hAnsi="Book Antiqua" w:cs="Arial"/>
        </w:rPr>
        <w:t xml:space="preserve"> </w:t>
      </w:r>
      <w:r w:rsidR="0024564A" w:rsidRPr="000A59E5">
        <w:rPr>
          <w:rFonts w:ascii="Book Antiqua" w:hAnsi="Book Antiqua" w:cs="Arial"/>
        </w:rPr>
        <w:t xml:space="preserve">Here we provide an overview of five commonly used guidelines: 2015 American Gastroenterological Association, 2017 International Association of </w:t>
      </w:r>
      <w:proofErr w:type="spellStart"/>
      <w:r w:rsidR="0024564A" w:rsidRPr="000A59E5">
        <w:rPr>
          <w:rFonts w:ascii="Book Antiqua" w:hAnsi="Book Antiqua" w:cs="Arial"/>
        </w:rPr>
        <w:t>Pancreatology</w:t>
      </w:r>
      <w:proofErr w:type="spellEnd"/>
      <w:r w:rsidR="0024564A" w:rsidRPr="000A59E5">
        <w:rPr>
          <w:rFonts w:ascii="Book Antiqua" w:hAnsi="Book Antiqua" w:cs="Arial"/>
        </w:rPr>
        <w:t xml:space="preserve">, </w:t>
      </w:r>
      <w:proofErr w:type="gramStart"/>
      <w:r w:rsidR="0024564A" w:rsidRPr="000A59E5">
        <w:rPr>
          <w:rFonts w:ascii="Book Antiqua" w:hAnsi="Book Antiqua" w:cs="Arial"/>
        </w:rPr>
        <w:t>American</w:t>
      </w:r>
      <w:proofErr w:type="gramEnd"/>
      <w:r w:rsidR="0024564A" w:rsidRPr="000A59E5">
        <w:rPr>
          <w:rFonts w:ascii="Book Antiqua" w:hAnsi="Book Antiqua" w:cs="Arial"/>
        </w:rPr>
        <w:t xml:space="preserve"> College of Gastroenterology 2018, European Study Group and American College of Radiology.</w:t>
      </w:r>
      <w:r w:rsidR="005E4A1A" w:rsidRPr="000A59E5">
        <w:rPr>
          <w:rFonts w:ascii="Book Antiqua" w:hAnsi="Book Antiqua" w:cs="Arial"/>
        </w:rPr>
        <w:t xml:space="preserve"> </w:t>
      </w:r>
      <w:r w:rsidR="0024564A" w:rsidRPr="000A59E5">
        <w:rPr>
          <w:rFonts w:ascii="Book Antiqua" w:hAnsi="Book Antiqua" w:cs="Arial"/>
        </w:rPr>
        <w:t>We describe the similarities and differences between the methods used to formulate these guidelines, the population they target and their approaches towards initial evaluation and surveillance of cystic lesions.</w:t>
      </w:r>
      <w:r w:rsidR="005E4A1A" w:rsidRPr="000A59E5">
        <w:rPr>
          <w:rFonts w:ascii="Book Antiqua" w:hAnsi="Book Antiqua" w:cs="Arial"/>
        </w:rPr>
        <w:t xml:space="preserve"> </w:t>
      </w:r>
    </w:p>
    <w:p w14:paraId="4B00F3E7" w14:textId="77777777" w:rsidR="000A5B0F" w:rsidRPr="000A59E5" w:rsidRDefault="000A5B0F" w:rsidP="00761D53">
      <w:pPr>
        <w:adjustRightInd w:val="0"/>
        <w:snapToGrid w:val="0"/>
        <w:spacing w:line="360" w:lineRule="auto"/>
        <w:jc w:val="both"/>
        <w:rPr>
          <w:rFonts w:ascii="Book Antiqua" w:hAnsi="Book Antiqua" w:cs="Arial"/>
        </w:rPr>
      </w:pPr>
      <w:bookmarkStart w:id="79" w:name="OLE_LINK883"/>
      <w:bookmarkStart w:id="80" w:name="OLE_LINK884"/>
      <w:bookmarkStart w:id="81" w:name="OLE_LINK947"/>
      <w:bookmarkStart w:id="82" w:name="OLE_LINK348"/>
      <w:bookmarkStart w:id="83" w:name="OLE_LINK349"/>
      <w:bookmarkStart w:id="84" w:name="OLE_LINK360"/>
      <w:bookmarkStart w:id="85" w:name="OLE_LINK394"/>
      <w:bookmarkStart w:id="86" w:name="OLE_LINK407"/>
      <w:bookmarkStart w:id="87" w:name="OLE_LINK408"/>
      <w:bookmarkStart w:id="88" w:name="OLE_LINK645"/>
      <w:bookmarkStart w:id="89" w:name="OLE_LINK646"/>
    </w:p>
    <w:p w14:paraId="17F29B28" w14:textId="5D6EA5A2" w:rsidR="00441DAA" w:rsidRPr="000A59E5" w:rsidRDefault="00441DAA" w:rsidP="00761D53">
      <w:pPr>
        <w:adjustRightInd w:val="0"/>
        <w:snapToGrid w:val="0"/>
        <w:spacing w:line="360" w:lineRule="auto"/>
        <w:jc w:val="both"/>
        <w:rPr>
          <w:rFonts w:ascii="Book Antiqua" w:hAnsi="Book Antiqua" w:cs="Arial"/>
        </w:rPr>
      </w:pPr>
      <w:r w:rsidRPr="000A59E5">
        <w:rPr>
          <w:rFonts w:ascii="Book Antiqua" w:hAnsi="Book Antiqua" w:cs="Arial"/>
          <w:b/>
        </w:rPr>
        <w:t>Key words:</w:t>
      </w:r>
      <w:bookmarkStart w:id="90" w:name="OLE_LINK1029"/>
      <w:bookmarkStart w:id="91" w:name="OLE_LINK1031"/>
      <w:bookmarkStart w:id="92" w:name="OLE_LINK111"/>
      <w:bookmarkStart w:id="93" w:name="OLE_LINK113"/>
      <w:bookmarkStart w:id="94" w:name="OLE_LINK817"/>
      <w:bookmarkStart w:id="95" w:name="OLE_LINK797"/>
      <w:bookmarkStart w:id="96" w:name="OLE_LINK798"/>
      <w:r w:rsidRPr="000A59E5">
        <w:rPr>
          <w:rFonts w:ascii="Book Antiqua" w:hAnsi="Book Antiqua" w:cs="Arial"/>
        </w:rPr>
        <w:t xml:space="preserve"> </w:t>
      </w:r>
      <w:bookmarkStart w:id="97" w:name="OLE_LINK241"/>
      <w:bookmarkEnd w:id="90"/>
      <w:bookmarkEnd w:id="91"/>
      <w:bookmarkEnd w:id="92"/>
      <w:bookmarkEnd w:id="93"/>
      <w:bookmarkEnd w:id="94"/>
      <w:bookmarkEnd w:id="95"/>
      <w:bookmarkEnd w:id="96"/>
      <w:r w:rsidR="00E24598" w:rsidRPr="000A59E5">
        <w:rPr>
          <w:rFonts w:ascii="Book Antiqua" w:hAnsi="Book Antiqua" w:cs="Arial"/>
        </w:rPr>
        <w:t>P</w:t>
      </w:r>
      <w:r w:rsidR="0051026F" w:rsidRPr="000A59E5">
        <w:rPr>
          <w:rFonts w:ascii="Book Antiqua" w:hAnsi="Book Antiqua" w:cs="Arial"/>
        </w:rPr>
        <w:t>ancreatic cyst surveillance</w:t>
      </w:r>
      <w:r w:rsidR="00E24598" w:rsidRPr="000A59E5">
        <w:rPr>
          <w:rFonts w:ascii="Book Antiqua" w:hAnsi="Book Antiqua" w:cs="Arial"/>
        </w:rPr>
        <w:t>;</w:t>
      </w:r>
      <w:r w:rsidR="0051026F" w:rsidRPr="000A59E5">
        <w:rPr>
          <w:rFonts w:ascii="Book Antiqua" w:hAnsi="Book Antiqua" w:cs="Arial"/>
        </w:rPr>
        <w:t xml:space="preserve"> </w:t>
      </w:r>
      <w:r w:rsidR="00E24598" w:rsidRPr="000A59E5">
        <w:rPr>
          <w:rFonts w:ascii="Book Antiqua" w:hAnsi="Book Antiqua" w:cs="Arial"/>
        </w:rPr>
        <w:t>C</w:t>
      </w:r>
      <w:r w:rsidR="0051026F" w:rsidRPr="000A59E5">
        <w:rPr>
          <w:rFonts w:ascii="Book Antiqua" w:hAnsi="Book Antiqua" w:cs="Arial"/>
        </w:rPr>
        <w:t>yst malignancy</w:t>
      </w:r>
      <w:r w:rsidR="00E24598" w:rsidRPr="000A59E5">
        <w:rPr>
          <w:rFonts w:ascii="Book Antiqua" w:hAnsi="Book Antiqua" w:cs="Arial"/>
        </w:rPr>
        <w:t>;</w:t>
      </w:r>
      <w:r w:rsidR="0051026F" w:rsidRPr="000A59E5">
        <w:rPr>
          <w:rFonts w:ascii="Book Antiqua" w:hAnsi="Book Antiqua" w:cs="Arial"/>
        </w:rPr>
        <w:t xml:space="preserve"> </w:t>
      </w:r>
      <w:r w:rsidR="00E24598" w:rsidRPr="000A59E5">
        <w:rPr>
          <w:rFonts w:ascii="Book Antiqua" w:hAnsi="Book Antiqua" w:cs="Arial"/>
        </w:rPr>
        <w:t>G</w:t>
      </w:r>
      <w:r w:rsidR="0051026F" w:rsidRPr="000A59E5">
        <w:rPr>
          <w:rFonts w:ascii="Book Antiqua" w:hAnsi="Book Antiqua" w:cs="Arial"/>
        </w:rPr>
        <w:t>uidelines</w:t>
      </w:r>
    </w:p>
    <w:bookmarkEnd w:id="79"/>
    <w:bookmarkEnd w:id="80"/>
    <w:bookmarkEnd w:id="81"/>
    <w:bookmarkEnd w:id="82"/>
    <w:bookmarkEnd w:id="83"/>
    <w:bookmarkEnd w:id="84"/>
    <w:bookmarkEnd w:id="85"/>
    <w:bookmarkEnd w:id="86"/>
    <w:bookmarkEnd w:id="87"/>
    <w:bookmarkEnd w:id="88"/>
    <w:bookmarkEnd w:id="89"/>
    <w:bookmarkEnd w:id="97"/>
    <w:p w14:paraId="6CDB7638" w14:textId="78D52026" w:rsidR="00441DAA" w:rsidRPr="000A59E5" w:rsidRDefault="00441DAA" w:rsidP="00761D53">
      <w:pPr>
        <w:adjustRightInd w:val="0"/>
        <w:snapToGrid w:val="0"/>
        <w:spacing w:line="360" w:lineRule="auto"/>
        <w:jc w:val="both"/>
        <w:rPr>
          <w:rFonts w:ascii="Book Antiqua" w:hAnsi="Book Antiqua" w:cs="Arial"/>
        </w:rPr>
      </w:pPr>
    </w:p>
    <w:p w14:paraId="233F4C04" w14:textId="0227DC0A" w:rsidR="00E24598" w:rsidRPr="000A59E5" w:rsidRDefault="00195A49" w:rsidP="00761D53">
      <w:pPr>
        <w:adjustRightInd w:val="0"/>
        <w:snapToGrid w:val="0"/>
        <w:spacing w:line="360" w:lineRule="auto"/>
        <w:jc w:val="both"/>
        <w:rPr>
          <w:rFonts w:ascii="Book Antiqua" w:eastAsia="宋体" w:hAnsi="Book Antiqua"/>
          <w:lang w:eastAsia="zh-CN"/>
        </w:rPr>
      </w:pPr>
      <w:bookmarkStart w:id="98" w:name="OLE_LINK67"/>
      <w:bookmarkStart w:id="99" w:name="OLE_LINK65"/>
      <w:bookmarkStart w:id="100" w:name="OLE_LINK71"/>
      <w:proofErr w:type="gramStart"/>
      <w:r w:rsidRPr="000A59E5">
        <w:rPr>
          <w:rFonts w:ascii="Book Antiqua" w:eastAsia="宋体" w:hAnsi="Book Antiqua"/>
          <w:b/>
          <w:lang w:eastAsia="zh-CN"/>
        </w:rPr>
        <w:t>© The Author(s) 201</w:t>
      </w:r>
      <w:r w:rsidRPr="000A59E5">
        <w:rPr>
          <w:rFonts w:ascii="Book Antiqua" w:eastAsia="宋体" w:hAnsi="Book Antiqua" w:hint="eastAsia"/>
          <w:b/>
          <w:lang w:eastAsia="zh-CN"/>
        </w:rPr>
        <w:t>9</w:t>
      </w:r>
      <w:r w:rsidRPr="000A59E5">
        <w:rPr>
          <w:rFonts w:ascii="Book Antiqua" w:eastAsia="宋体" w:hAnsi="Book Antiqua"/>
          <w:b/>
          <w:lang w:eastAsia="zh-CN"/>
        </w:rPr>
        <w:t>.</w:t>
      </w:r>
      <w:proofErr w:type="gramEnd"/>
      <w:r w:rsidRPr="000A59E5">
        <w:rPr>
          <w:rFonts w:ascii="Book Antiqua" w:eastAsia="宋体" w:hAnsi="Book Antiqua"/>
          <w:b/>
          <w:lang w:eastAsia="zh-CN"/>
        </w:rPr>
        <w:t xml:space="preserve"> </w:t>
      </w:r>
      <w:proofErr w:type="gramStart"/>
      <w:r w:rsidRPr="000A59E5">
        <w:rPr>
          <w:rFonts w:ascii="Book Antiqua" w:eastAsia="宋体" w:hAnsi="Book Antiqua"/>
          <w:lang w:eastAsia="zh-CN"/>
        </w:rPr>
        <w:t xml:space="preserve">Published by </w:t>
      </w:r>
      <w:proofErr w:type="spellStart"/>
      <w:r w:rsidRPr="000A59E5">
        <w:rPr>
          <w:rFonts w:ascii="Book Antiqua" w:eastAsia="宋体" w:hAnsi="Book Antiqua"/>
          <w:lang w:eastAsia="zh-CN"/>
        </w:rPr>
        <w:t>Baishideng</w:t>
      </w:r>
      <w:proofErr w:type="spellEnd"/>
      <w:r w:rsidRPr="000A59E5">
        <w:rPr>
          <w:rFonts w:ascii="Book Antiqua" w:eastAsia="宋体" w:hAnsi="Book Antiqua"/>
          <w:lang w:eastAsia="zh-CN"/>
        </w:rPr>
        <w:t xml:space="preserve"> Publishing Group Inc.</w:t>
      </w:r>
      <w:proofErr w:type="gramEnd"/>
      <w:r w:rsidRPr="000A59E5">
        <w:rPr>
          <w:rFonts w:ascii="Book Antiqua" w:eastAsia="宋体" w:hAnsi="Book Antiqua"/>
          <w:lang w:eastAsia="zh-CN"/>
        </w:rPr>
        <w:t xml:space="preserve"> All rights reserved.</w:t>
      </w:r>
      <w:bookmarkEnd w:id="98"/>
      <w:bookmarkEnd w:id="99"/>
      <w:bookmarkEnd w:id="100"/>
    </w:p>
    <w:p w14:paraId="4E312E65" w14:textId="77777777" w:rsidR="00195A49" w:rsidRPr="000A59E5" w:rsidRDefault="00195A49" w:rsidP="00761D53">
      <w:pPr>
        <w:adjustRightInd w:val="0"/>
        <w:snapToGrid w:val="0"/>
        <w:spacing w:line="360" w:lineRule="auto"/>
        <w:jc w:val="both"/>
        <w:rPr>
          <w:rFonts w:ascii="Book Antiqua" w:hAnsi="Book Antiqua" w:cs="Arial"/>
        </w:rPr>
      </w:pPr>
    </w:p>
    <w:p w14:paraId="66FD6E30" w14:textId="6D480F71" w:rsidR="00441DAA" w:rsidRPr="000A59E5" w:rsidRDefault="00441DAA" w:rsidP="00761D53">
      <w:pPr>
        <w:pStyle w:val="10"/>
        <w:adjustRightInd w:val="0"/>
        <w:snapToGrid w:val="0"/>
        <w:spacing w:line="360" w:lineRule="auto"/>
        <w:jc w:val="both"/>
        <w:rPr>
          <w:rFonts w:ascii="Book Antiqua" w:hAnsi="Book Antiqua"/>
          <w:color w:val="auto"/>
          <w:sz w:val="24"/>
          <w:szCs w:val="24"/>
          <w:lang w:val="en-US" w:eastAsia="zh-CN"/>
        </w:rPr>
      </w:pPr>
      <w:bookmarkStart w:id="101" w:name="OLE_LINK1196"/>
      <w:bookmarkStart w:id="102" w:name="OLE_LINK1154"/>
      <w:bookmarkStart w:id="103" w:name="OLE_LINK1155"/>
      <w:bookmarkStart w:id="104" w:name="OLE_LINK1322"/>
      <w:bookmarkStart w:id="105" w:name="OLE_LINK1044"/>
      <w:bookmarkStart w:id="106" w:name="OLE_LINK1224"/>
      <w:bookmarkStart w:id="107" w:name="OLE_LINK1225"/>
      <w:bookmarkStart w:id="108" w:name="OLE_LINK1634"/>
      <w:bookmarkStart w:id="109" w:name="OLE_LINK1635"/>
      <w:bookmarkStart w:id="110" w:name="OLE_LINK1762"/>
      <w:bookmarkStart w:id="111" w:name="OLE_LINK1763"/>
      <w:bookmarkStart w:id="112" w:name="OLE_LINK1764"/>
      <w:bookmarkStart w:id="113" w:name="OLE_LINK1939"/>
      <w:bookmarkStart w:id="114" w:name="OLE_LINK2194"/>
      <w:bookmarkStart w:id="115" w:name="OLE_LINK2878"/>
      <w:bookmarkStart w:id="116" w:name="OLE_LINK531"/>
      <w:bookmarkStart w:id="117" w:name="OLE_LINK533"/>
      <w:bookmarkStart w:id="118" w:name="OLE_LINK711"/>
      <w:bookmarkStart w:id="119" w:name="OLE_LINK742"/>
      <w:bookmarkStart w:id="120" w:name="OLE_LINK905"/>
      <w:bookmarkStart w:id="121" w:name="OLE_LINK948"/>
      <w:bookmarkStart w:id="122" w:name="OLE_LINK949"/>
      <w:bookmarkStart w:id="123" w:name="OLE_LINK607"/>
      <w:bookmarkStart w:id="124" w:name="OLE_LINK609"/>
      <w:bookmarkStart w:id="125" w:name="OLE_LINK63"/>
      <w:bookmarkStart w:id="126" w:name="OLE_LINK197"/>
      <w:bookmarkStart w:id="127" w:name="OLE_LINK198"/>
      <w:bookmarkStart w:id="128" w:name="OLE_LINK395"/>
      <w:bookmarkStart w:id="129" w:name="OLE_LINK409"/>
      <w:bookmarkStart w:id="130" w:name="OLE_LINK80"/>
      <w:bookmarkStart w:id="131" w:name="OLE_LINK128"/>
      <w:bookmarkStart w:id="132" w:name="OLE_LINK130"/>
      <w:bookmarkStart w:id="133" w:name="OLE_LINK508"/>
      <w:r w:rsidRPr="000A59E5">
        <w:rPr>
          <w:rFonts w:ascii="Book Antiqua" w:hAnsi="Book Antiqua"/>
          <w:b/>
          <w:color w:val="auto"/>
          <w:sz w:val="24"/>
          <w:szCs w:val="24"/>
          <w:lang w:val="en-US" w:eastAsia="zh-CN"/>
        </w:rPr>
        <w:t>Core tip:</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0A59E5">
        <w:rPr>
          <w:rFonts w:ascii="Book Antiqua" w:hAnsi="Book Antiqua"/>
          <w:color w:val="auto"/>
          <w:sz w:val="24"/>
          <w:szCs w:val="24"/>
          <w:lang w:val="en-US" w:eastAsia="zh-CN"/>
        </w:rPr>
        <w:t xml:space="preserve"> </w:t>
      </w:r>
      <w:r w:rsidR="0051026F" w:rsidRPr="000A59E5">
        <w:rPr>
          <w:rFonts w:ascii="Book Antiqua" w:hAnsi="Book Antiqua"/>
          <w:color w:val="auto"/>
          <w:sz w:val="24"/>
          <w:szCs w:val="24"/>
          <w:lang w:val="en-US" w:eastAsia="zh-CN"/>
        </w:rPr>
        <w:t>There are multiple different guidelines with the aim of establishing set guidelines for surveillance of pancreatic cysts. Our review article summarizes four of the most commonly used guidelines for pancreatic cyst</w:t>
      </w:r>
      <w:r w:rsidR="00B270BA" w:rsidRPr="000A59E5">
        <w:rPr>
          <w:rFonts w:ascii="Book Antiqua" w:hAnsi="Book Antiqua"/>
          <w:color w:val="auto"/>
          <w:sz w:val="24"/>
          <w:szCs w:val="24"/>
          <w:lang w:val="en-US" w:eastAsia="zh-CN"/>
        </w:rPr>
        <w:t>.</w:t>
      </w:r>
    </w:p>
    <w:p w14:paraId="76F032E8" w14:textId="6DA4CE36" w:rsidR="00441DAA" w:rsidRPr="000A59E5" w:rsidRDefault="00441DAA" w:rsidP="00761D53">
      <w:pPr>
        <w:adjustRightInd w:val="0"/>
        <w:snapToGrid w:val="0"/>
        <w:spacing w:line="360" w:lineRule="auto"/>
        <w:jc w:val="both"/>
        <w:rPr>
          <w:rFonts w:ascii="Book Antiqua" w:hAnsi="Book Antiqua" w:cs="Arial"/>
        </w:rPr>
      </w:pPr>
      <w:bookmarkStart w:id="134" w:name="OLE_LINK286"/>
      <w:bookmarkStart w:id="135" w:name="OLE_LINK287"/>
      <w:bookmarkStart w:id="136" w:name="OLE_LINK310"/>
      <w:bookmarkStart w:id="137" w:name="OLE_LINK579"/>
      <w:bookmarkStart w:id="138" w:name="OLE_LINK712"/>
      <w:bookmarkEnd w:id="116"/>
      <w:bookmarkEnd w:id="117"/>
      <w:bookmarkEnd w:id="118"/>
      <w:bookmarkEnd w:id="119"/>
      <w:bookmarkEnd w:id="120"/>
      <w:bookmarkEnd w:id="121"/>
      <w:bookmarkEnd w:id="122"/>
    </w:p>
    <w:p w14:paraId="49513F85" w14:textId="77777777" w:rsidR="000A59E5" w:rsidRPr="000A59E5" w:rsidRDefault="000A59E5" w:rsidP="000A59E5">
      <w:pPr>
        <w:adjustRightInd w:val="0"/>
        <w:snapToGrid w:val="0"/>
        <w:spacing w:line="360" w:lineRule="auto"/>
        <w:rPr>
          <w:rFonts w:ascii="Book Antiqua" w:eastAsiaTheme="minorEastAsia" w:hAnsi="Book Antiqua" w:cs="Arial" w:hint="eastAsia"/>
          <w:lang w:eastAsia="zh-CN"/>
        </w:rPr>
      </w:pPr>
      <w:bookmarkStart w:id="139" w:name="OLE_LINK53"/>
      <w:bookmarkStart w:id="140" w:name="OLE_LINK47"/>
      <w:bookmarkStart w:id="141" w:name="OLE_LINK48"/>
      <w:bookmarkStart w:id="142" w:name="OLE_LINK289"/>
      <w:bookmarkStart w:id="143" w:name="OLE_LINK494"/>
      <w:bookmarkStart w:id="144" w:name="OLE_LINK428"/>
      <w:bookmarkStart w:id="145" w:name="OLE_LINK108"/>
      <w:bookmarkStart w:id="146" w:name="OLE_LINK109"/>
      <w:bookmarkStart w:id="147" w:name="OLE_LINK142"/>
      <w:bookmarkStart w:id="148" w:name="OLE_LINK143"/>
      <w:bookmarkStart w:id="149" w:name="OLE_LINK249"/>
      <w:bookmarkStart w:id="150" w:name="OLE_LINK256"/>
      <w:bookmarkStart w:id="151" w:name="OLE_LINK85"/>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0A59E5">
        <w:rPr>
          <w:rFonts w:ascii="Book Antiqua" w:hAnsi="Book Antiqua" w:cs="Arial" w:hint="eastAsia"/>
          <w:b/>
          <w:lang w:eastAsia="zh-CN"/>
        </w:rPr>
        <w:t>Citation</w:t>
      </w:r>
      <w:r w:rsidRPr="000A59E5">
        <w:rPr>
          <w:rFonts w:ascii="Book Antiqua" w:hAnsi="Book Antiqua" w:cs="Arial" w:hint="eastAsia"/>
          <w:lang w:eastAsia="zh-CN"/>
        </w:rPr>
        <w:t xml:space="preserve">: </w:t>
      </w:r>
      <w:proofErr w:type="spellStart"/>
      <w:r w:rsidRPr="000A59E5">
        <w:rPr>
          <w:rFonts w:ascii="Book Antiqua" w:hAnsi="Book Antiqua" w:cs="Arial"/>
        </w:rPr>
        <w:t>Hasan</w:t>
      </w:r>
      <w:proofErr w:type="spellEnd"/>
      <w:r w:rsidRPr="000A59E5">
        <w:rPr>
          <w:rFonts w:ascii="Book Antiqua" w:hAnsi="Book Antiqua" w:cs="Arial"/>
        </w:rPr>
        <w:t xml:space="preserve"> A, </w:t>
      </w:r>
      <w:proofErr w:type="spellStart"/>
      <w:r w:rsidRPr="000A59E5">
        <w:rPr>
          <w:rFonts w:ascii="Book Antiqua" w:hAnsi="Book Antiqua" w:cs="Arial"/>
        </w:rPr>
        <w:t>Visrodia</w:t>
      </w:r>
      <w:proofErr w:type="spellEnd"/>
      <w:r w:rsidRPr="000A59E5">
        <w:rPr>
          <w:rFonts w:ascii="Book Antiqua" w:hAnsi="Book Antiqua" w:cs="Arial"/>
        </w:rPr>
        <w:t xml:space="preserve"> K, Farrell JJ, </w:t>
      </w:r>
      <w:proofErr w:type="spellStart"/>
      <w:r w:rsidRPr="000A59E5">
        <w:rPr>
          <w:rFonts w:ascii="Book Antiqua" w:hAnsi="Book Antiqua" w:cs="Arial"/>
        </w:rPr>
        <w:t>Gonda</w:t>
      </w:r>
      <w:proofErr w:type="spellEnd"/>
      <w:r w:rsidRPr="000A59E5">
        <w:rPr>
          <w:rFonts w:ascii="Book Antiqua" w:hAnsi="Book Antiqua" w:cs="Arial"/>
        </w:rPr>
        <w:t xml:space="preserve"> TA. </w:t>
      </w:r>
      <w:proofErr w:type="gramStart"/>
      <w:r w:rsidRPr="000A59E5">
        <w:rPr>
          <w:rFonts w:ascii="Book Antiqua" w:hAnsi="Book Antiqua" w:cs="Arial"/>
        </w:rPr>
        <w:t>Overview and comparison of guidelines for management of pancreatic cystic neoplasms.</w:t>
      </w:r>
      <w:proofErr w:type="gramEnd"/>
      <w:r w:rsidRPr="000A59E5">
        <w:rPr>
          <w:rFonts w:ascii="Book Antiqua" w:hAnsi="Book Antiqua" w:cs="Arial"/>
        </w:rPr>
        <w:t xml:space="preserve"> </w:t>
      </w:r>
      <w:bookmarkEnd w:id="139"/>
      <w:r w:rsidRPr="000A59E5">
        <w:rPr>
          <w:rFonts w:ascii="Book Antiqua" w:hAnsi="Book Antiqua" w:cs="Arial"/>
          <w:i/>
        </w:rPr>
        <w:t xml:space="preserve">World J </w:t>
      </w:r>
      <w:proofErr w:type="spellStart"/>
      <w:r w:rsidRPr="000A59E5">
        <w:rPr>
          <w:rFonts w:ascii="Book Antiqua" w:hAnsi="Book Antiqua" w:cs="Arial"/>
          <w:i/>
        </w:rPr>
        <w:t>Gastroenterol</w:t>
      </w:r>
      <w:proofErr w:type="spellEnd"/>
      <w:r w:rsidRPr="000A59E5">
        <w:rPr>
          <w:rFonts w:ascii="Book Antiqua" w:hAnsi="Book Antiqua" w:cs="Arial"/>
          <w:i/>
        </w:rPr>
        <w:t xml:space="preserve"> </w:t>
      </w:r>
      <w:r w:rsidRPr="000A59E5">
        <w:rPr>
          <w:rFonts w:ascii="Book Antiqua" w:hAnsi="Book Antiqua" w:cs="Arial"/>
        </w:rPr>
        <w:t xml:space="preserve">2019; </w:t>
      </w:r>
      <w:bookmarkEnd w:id="140"/>
      <w:bookmarkEnd w:id="141"/>
      <w:bookmarkEnd w:id="142"/>
      <w:bookmarkEnd w:id="143"/>
      <w:bookmarkEnd w:id="144"/>
      <w:bookmarkEnd w:id="145"/>
      <w:bookmarkEnd w:id="146"/>
      <w:r w:rsidRPr="000A59E5">
        <w:rPr>
          <w:rFonts w:ascii="Book Antiqua" w:hAnsi="Book Antiqua" w:cs="Arial"/>
        </w:rPr>
        <w:t>25(31): 4405-</w:t>
      </w:r>
      <w:proofErr w:type="gramStart"/>
      <w:r w:rsidRPr="000A59E5">
        <w:rPr>
          <w:rFonts w:ascii="Book Antiqua" w:hAnsi="Book Antiqua" w:cs="Arial"/>
        </w:rPr>
        <w:t>4413  Available</w:t>
      </w:r>
      <w:proofErr w:type="gramEnd"/>
      <w:r w:rsidRPr="000A59E5">
        <w:rPr>
          <w:rFonts w:ascii="Book Antiqua" w:hAnsi="Book Antiqua" w:cs="Arial"/>
        </w:rPr>
        <w:t xml:space="preserve"> from: </w:t>
      </w:r>
    </w:p>
    <w:p w14:paraId="63EFCD0F" w14:textId="77777777" w:rsidR="000A59E5" w:rsidRPr="000A59E5" w:rsidRDefault="000A59E5" w:rsidP="000A59E5">
      <w:pPr>
        <w:adjustRightInd w:val="0"/>
        <w:snapToGrid w:val="0"/>
        <w:spacing w:line="360" w:lineRule="auto"/>
        <w:rPr>
          <w:rFonts w:ascii="Book Antiqua" w:eastAsiaTheme="minorEastAsia" w:hAnsi="Book Antiqua" w:cs="Arial" w:hint="eastAsia"/>
          <w:lang w:eastAsia="zh-CN"/>
        </w:rPr>
      </w:pPr>
      <w:r w:rsidRPr="000A59E5">
        <w:rPr>
          <w:rFonts w:ascii="Book Antiqua" w:hAnsi="Book Antiqua" w:cs="Arial"/>
          <w:b/>
        </w:rPr>
        <w:t>URL</w:t>
      </w:r>
      <w:r w:rsidRPr="000A59E5">
        <w:rPr>
          <w:rFonts w:ascii="Book Antiqua" w:hAnsi="Book Antiqua" w:cs="Arial"/>
        </w:rPr>
        <w:t xml:space="preserve">: https://www.wjgnet.com/1007-9327/full/v25/i31/4405.htm  </w:t>
      </w:r>
    </w:p>
    <w:p w14:paraId="5D531481" w14:textId="019AAA6B" w:rsidR="000A59E5" w:rsidRPr="000A59E5" w:rsidRDefault="000A59E5" w:rsidP="000A59E5">
      <w:pPr>
        <w:adjustRightInd w:val="0"/>
        <w:snapToGrid w:val="0"/>
        <w:spacing w:line="360" w:lineRule="auto"/>
        <w:rPr>
          <w:rFonts w:ascii="Book Antiqua" w:hAnsi="Book Antiqua" w:cs="Arial"/>
        </w:rPr>
      </w:pPr>
      <w:r w:rsidRPr="000A59E5">
        <w:rPr>
          <w:rFonts w:ascii="Book Antiqua" w:hAnsi="Book Antiqua" w:cs="Arial"/>
          <w:b/>
        </w:rPr>
        <w:t>DOI:</w:t>
      </w:r>
      <w:r w:rsidRPr="000A59E5">
        <w:rPr>
          <w:rFonts w:ascii="Book Antiqua" w:hAnsi="Book Antiqua" w:cs="Arial"/>
        </w:rPr>
        <w:t xml:space="preserve"> https://dx.doi.org/10.3748/wjg.v25.i31.4405</w:t>
      </w:r>
    </w:p>
    <w:bookmarkEnd w:id="147"/>
    <w:bookmarkEnd w:id="148"/>
    <w:bookmarkEnd w:id="149"/>
    <w:bookmarkEnd w:id="150"/>
    <w:bookmarkEnd w:id="151"/>
    <w:p w14:paraId="77540295" w14:textId="77777777" w:rsidR="00441DAA" w:rsidRPr="000A59E5" w:rsidRDefault="00441DAA" w:rsidP="00761D53">
      <w:pPr>
        <w:adjustRightInd w:val="0"/>
        <w:snapToGrid w:val="0"/>
        <w:spacing w:line="360" w:lineRule="auto"/>
        <w:jc w:val="both"/>
        <w:rPr>
          <w:rFonts w:ascii="Book Antiqua" w:hAnsi="Book Antiqua" w:cs="Arial"/>
        </w:rPr>
      </w:pPr>
    </w:p>
    <w:p w14:paraId="13A01EC6" w14:textId="4DB70956" w:rsidR="0007467B" w:rsidRPr="000A59E5" w:rsidRDefault="00071BD8" w:rsidP="00761D53">
      <w:pPr>
        <w:adjustRightInd w:val="0"/>
        <w:snapToGrid w:val="0"/>
        <w:spacing w:line="360" w:lineRule="auto"/>
        <w:jc w:val="both"/>
        <w:rPr>
          <w:rFonts w:ascii="Book Antiqua" w:hAnsi="Book Antiqua" w:cs="Arial"/>
        </w:rPr>
      </w:pPr>
      <w:r w:rsidRPr="000A59E5">
        <w:rPr>
          <w:rFonts w:ascii="Book Antiqua" w:hAnsi="Book Antiqua" w:cs="Arial"/>
        </w:rPr>
        <w:br w:type="page"/>
      </w:r>
    </w:p>
    <w:p w14:paraId="134126D1" w14:textId="5F54C575" w:rsidR="009F6DA0" w:rsidRPr="000A59E5" w:rsidRDefault="0051026F" w:rsidP="00195A49">
      <w:pPr>
        <w:pStyle w:val="a4"/>
        <w:adjustRightInd w:val="0"/>
        <w:snapToGrid w:val="0"/>
        <w:spacing w:line="360" w:lineRule="auto"/>
        <w:ind w:left="0"/>
        <w:contextualSpacing w:val="0"/>
        <w:jc w:val="both"/>
        <w:rPr>
          <w:rFonts w:ascii="Book Antiqua" w:hAnsi="Book Antiqua" w:cs="Arial"/>
          <w:b/>
        </w:rPr>
      </w:pPr>
      <w:r w:rsidRPr="000A59E5">
        <w:rPr>
          <w:rFonts w:ascii="Book Antiqua" w:hAnsi="Book Antiqua" w:cs="Arial"/>
          <w:b/>
        </w:rPr>
        <w:lastRenderedPageBreak/>
        <w:t>INTRODUCTION</w:t>
      </w:r>
    </w:p>
    <w:p w14:paraId="457ACAB6" w14:textId="32A5D30C" w:rsidR="009F6DA0" w:rsidRPr="000A59E5" w:rsidRDefault="009F6DA0" w:rsidP="00761D53">
      <w:pPr>
        <w:adjustRightInd w:val="0"/>
        <w:snapToGrid w:val="0"/>
        <w:spacing w:line="360" w:lineRule="auto"/>
        <w:jc w:val="both"/>
        <w:rPr>
          <w:rFonts w:ascii="Book Antiqua" w:hAnsi="Book Antiqua" w:cs="Arial"/>
        </w:rPr>
      </w:pPr>
      <w:r w:rsidRPr="000A59E5">
        <w:rPr>
          <w:rFonts w:ascii="Book Antiqua" w:hAnsi="Book Antiqua" w:cs="Arial"/>
        </w:rPr>
        <w:t>With the increas</w:t>
      </w:r>
      <w:r w:rsidR="00A619FC" w:rsidRPr="000A59E5">
        <w:rPr>
          <w:rFonts w:ascii="Book Antiqua" w:hAnsi="Book Antiqua" w:cs="Arial"/>
        </w:rPr>
        <w:t>ing</w:t>
      </w:r>
      <w:r w:rsidRPr="000A59E5">
        <w:rPr>
          <w:rFonts w:ascii="Book Antiqua" w:hAnsi="Book Antiqua" w:cs="Arial"/>
        </w:rPr>
        <w:t xml:space="preserve"> </w:t>
      </w:r>
      <w:r w:rsidR="00D03D39" w:rsidRPr="000A59E5">
        <w:rPr>
          <w:rFonts w:ascii="Book Antiqua" w:hAnsi="Book Antiqua" w:cs="Arial"/>
        </w:rPr>
        <w:t xml:space="preserve">utilization </w:t>
      </w:r>
      <w:r w:rsidR="00A619FC" w:rsidRPr="000A59E5">
        <w:rPr>
          <w:rFonts w:ascii="Book Antiqua" w:hAnsi="Book Antiqua" w:cs="Arial"/>
        </w:rPr>
        <w:t>and resolution</w:t>
      </w:r>
      <w:r w:rsidRPr="000A59E5">
        <w:rPr>
          <w:rFonts w:ascii="Book Antiqua" w:hAnsi="Book Antiqua" w:cs="Arial"/>
        </w:rPr>
        <w:t xml:space="preserve"> of </w:t>
      </w:r>
      <w:r w:rsidR="00A619FC" w:rsidRPr="000A59E5">
        <w:rPr>
          <w:rFonts w:ascii="Book Antiqua" w:hAnsi="Book Antiqua" w:cs="Arial"/>
        </w:rPr>
        <w:t xml:space="preserve">cross-sectional </w:t>
      </w:r>
      <w:r w:rsidRPr="000A59E5">
        <w:rPr>
          <w:rFonts w:ascii="Book Antiqua" w:hAnsi="Book Antiqua" w:cs="Arial"/>
        </w:rPr>
        <w:t xml:space="preserve">imaging, </w:t>
      </w:r>
      <w:r w:rsidR="00A619FC" w:rsidRPr="000A59E5">
        <w:rPr>
          <w:rFonts w:ascii="Book Antiqua" w:hAnsi="Book Antiqua" w:cs="Arial"/>
        </w:rPr>
        <w:t xml:space="preserve">the </w:t>
      </w:r>
      <w:r w:rsidRPr="000A59E5">
        <w:rPr>
          <w:rFonts w:ascii="Book Antiqua" w:hAnsi="Book Antiqua" w:cs="Arial"/>
        </w:rPr>
        <w:t xml:space="preserve">identification of pancreatic cysts has increased </w:t>
      </w:r>
      <w:r w:rsidR="00461723" w:rsidRPr="000A59E5">
        <w:rPr>
          <w:rFonts w:ascii="Book Antiqua" w:hAnsi="Book Antiqua" w:cs="Arial"/>
        </w:rPr>
        <w:t>dramaticall</w:t>
      </w:r>
      <w:r w:rsidR="00E13640" w:rsidRPr="000A59E5">
        <w:rPr>
          <w:rFonts w:ascii="Book Antiqua" w:hAnsi="Book Antiqua" w:cs="Arial"/>
        </w:rPr>
        <w:t>y</w:t>
      </w:r>
      <w:r w:rsidR="002129DD" w:rsidRPr="000A59E5">
        <w:rPr>
          <w:rFonts w:ascii="Book Antiqua" w:hAnsi="Book Antiqua" w:cs="Arial"/>
          <w:vertAlign w:val="superscript"/>
        </w:rPr>
        <w:t>[</w:t>
      </w:r>
      <w:r w:rsidR="00444B6C" w:rsidRPr="000A59E5">
        <w:rPr>
          <w:rFonts w:ascii="Book Antiqua" w:hAnsi="Book Antiqua" w:cs="Arial"/>
          <w:vertAlign w:val="superscript"/>
        </w:rPr>
        <w:t>1</w:t>
      </w:r>
      <w:r w:rsidR="002129DD" w:rsidRPr="000A59E5">
        <w:rPr>
          <w:rFonts w:ascii="Book Antiqua" w:hAnsi="Book Antiqua" w:cs="Arial"/>
          <w:vertAlign w:val="superscript"/>
        </w:rPr>
        <w:t>]</w:t>
      </w:r>
      <w:r w:rsidR="00765599" w:rsidRPr="000A59E5">
        <w:rPr>
          <w:rFonts w:ascii="Book Antiqua" w:hAnsi="Book Antiqua" w:cs="Arial"/>
        </w:rPr>
        <w:fldChar w:fldCharType="begin"/>
      </w:r>
      <w:r w:rsidR="0051026F" w:rsidRPr="000A59E5">
        <w:rPr>
          <w:rFonts w:ascii="Book Antiqua" w:hAnsi="Book Antiqua" w:cs="Arial"/>
        </w:rPr>
        <w:instrText xml:space="preserve"> ADDIN EN.CITE &lt;EndNote&gt;&lt;Cite Hidden="1"&gt;&lt;Author&gt;Lee&lt;/Author&gt;&lt;Year&gt;2011&lt;/Year&gt;&lt;RecNum&gt;19&lt;/RecNum&gt;&lt;record&gt;&lt;rec-number&gt;19&lt;/rec-number&gt;&lt;foreign-keys&gt;&lt;key app="EN" db-id="pxp25frwuvesa9e5pd050xwu2ep50dww0rvx" timestamp="1554940575" guid="1300ddee-d714-494b-a8c8-b2305769243e"&gt;19&lt;/key&gt;&lt;/foreign-keys&gt;&lt;ref-type name="Journal Article"&gt;17&lt;/ref-type&gt;&lt;contributors&gt;&lt;authors&gt;&lt;author&gt;Lee, H. J.&lt;/author&gt;&lt;author&gt;Kim, M. J.&lt;/author&gt;&lt;author&gt;Choi, J. Y.&lt;/author&gt;&lt;author&gt;Hong, H. S.&lt;/author&gt;&lt;author&gt;Kim, K. A.&lt;/author&gt;&lt;/authors&gt;&lt;/contributors&gt;&lt;auth-address&gt;Department of Radiology, Yonsei University College of Medicine, Seoul, South Korea.&lt;/auth-address&gt;&lt;titles&gt;&lt;title&gt;Relative accuracy of CT and MRI in the differentiation of benign from malignant pancreatic cystic lesions&lt;/title&gt;&lt;secondary-title&gt;Clin Radiol&lt;/secondary-title&gt;&lt;/titles&gt;&lt;periodical&gt;&lt;full-title&gt;Clin Radiol&lt;/full-title&gt;&lt;/periodical&gt;&lt;pages&gt;315-21&lt;/pages&gt;&lt;volume&gt;66&lt;/volume&gt;&lt;number&gt;4&lt;/number&gt;&lt;edition&gt;2011/03/02&lt;/edition&gt;&lt;keywords&gt;&lt;keyword&gt;Adolescent&lt;/keyword&gt;&lt;keyword&gt;Adult&lt;/keyword&gt;&lt;keyword&gt;Aged&lt;/keyword&gt;&lt;keyword&gt;Child&lt;/keyword&gt;&lt;keyword&gt;Cysts/*diagnosis/diagnostic imaging&lt;/keyword&gt;&lt;keyword&gt;Diagnosis, Differential&lt;/keyword&gt;&lt;keyword&gt;Female&lt;/keyword&gt;&lt;keyword&gt;Humans&lt;/keyword&gt;&lt;keyword&gt;Magnetic Resonance Imaging/*standards&lt;/keyword&gt;&lt;keyword&gt;Male&lt;/keyword&gt;&lt;keyword&gt;Middle Aged&lt;/keyword&gt;&lt;keyword&gt;Neoplasm Staging&lt;/keyword&gt;&lt;keyword&gt;Pancreatic Cyst/*diagnosis/diagnostic imaging&lt;/keyword&gt;&lt;keyword&gt;Pancreatic Neoplasms/*diagnosis/diagnostic imaging&lt;/keyword&gt;&lt;keyword&gt;ROC Curve&lt;/keyword&gt;&lt;keyword&gt;Retrospective Studies&lt;/keyword&gt;&lt;keyword&gt;Tomography, X-Ray Computed/*standards&lt;/keyword&gt;&lt;keyword&gt;Young Adult&lt;/keyword&gt;&lt;/keywords&gt;&lt;dates&gt;&lt;year&gt;2011&lt;/year&gt;&lt;pub-dates&gt;&lt;date&gt;Apr&lt;/date&gt;&lt;/pub-dates&gt;&lt;/dates&gt;&lt;isbn&gt;1365-229X (Electronic)&amp;#xD;0009-9260 (Linking)&lt;/isbn&gt;&lt;accession-num&gt;21356393&lt;/accession-num&gt;&lt;urls&gt;&lt;related-urls&gt;&lt;url&gt;https://www.ncbi.nlm.nih.gov/pubmed/21356393&lt;/url&gt;&lt;/related-urls&gt;&lt;/urls&gt;&lt;electronic-resource-num&gt;10.1016/j.crad.2010.06.019&lt;/electronic-resource-num&gt;&lt;/record&gt;&lt;/Cite&gt;&lt;/EndNote&gt;</w:instrText>
      </w:r>
      <w:r w:rsidR="00765599" w:rsidRPr="000A59E5">
        <w:rPr>
          <w:rFonts w:ascii="Book Antiqua" w:hAnsi="Book Antiqua" w:cs="Arial"/>
        </w:rPr>
        <w:fldChar w:fldCharType="end"/>
      </w:r>
      <w:r w:rsidR="00A619FC" w:rsidRPr="000A59E5">
        <w:rPr>
          <w:rFonts w:ascii="Book Antiqua" w:hAnsi="Book Antiqua" w:cs="Arial"/>
        </w:rPr>
        <w:t>.</w:t>
      </w:r>
      <w:r w:rsidR="005E4A1A" w:rsidRPr="000A59E5">
        <w:rPr>
          <w:rFonts w:ascii="Book Antiqua" w:hAnsi="Book Antiqua" w:cs="Arial"/>
        </w:rPr>
        <w:t xml:space="preserve"> </w:t>
      </w:r>
      <w:r w:rsidR="001C669A" w:rsidRPr="000A59E5">
        <w:rPr>
          <w:rFonts w:ascii="Book Antiqua" w:hAnsi="Book Antiqua" w:cs="Arial"/>
        </w:rPr>
        <w:t>Even by conservative estimates</w:t>
      </w:r>
      <w:r w:rsidR="00E13640" w:rsidRPr="000A59E5">
        <w:rPr>
          <w:rFonts w:ascii="Book Antiqua" w:hAnsi="Book Antiqua" w:cs="Arial"/>
        </w:rPr>
        <w:t>,</w:t>
      </w:r>
      <w:r w:rsidR="001C669A" w:rsidRPr="000A59E5">
        <w:rPr>
          <w:rFonts w:ascii="Book Antiqua" w:hAnsi="Book Antiqua" w:cs="Arial"/>
        </w:rPr>
        <w:t xml:space="preserve"> </w:t>
      </w:r>
      <w:r w:rsidRPr="000A59E5">
        <w:rPr>
          <w:rFonts w:ascii="Book Antiqua" w:hAnsi="Book Antiqua" w:cs="Arial"/>
        </w:rPr>
        <w:t>3</w:t>
      </w:r>
      <w:r w:rsidR="002129DD" w:rsidRPr="000A59E5">
        <w:rPr>
          <w:rFonts w:ascii="Book Antiqua" w:hAnsi="Book Antiqua" w:cs="Arial"/>
        </w:rPr>
        <w:t>%</w:t>
      </w:r>
      <w:r w:rsidRPr="000A59E5">
        <w:rPr>
          <w:rFonts w:ascii="Book Antiqua" w:hAnsi="Book Antiqua" w:cs="Arial"/>
        </w:rPr>
        <w:t xml:space="preserve">-14% of all patients undergoing routine imaging are </w:t>
      </w:r>
      <w:r w:rsidR="00461723" w:rsidRPr="000A59E5">
        <w:rPr>
          <w:rFonts w:ascii="Book Antiqua" w:hAnsi="Book Antiqua" w:cs="Arial"/>
        </w:rPr>
        <w:t xml:space="preserve">now </w:t>
      </w:r>
      <w:r w:rsidR="00A619FC" w:rsidRPr="000A59E5">
        <w:rPr>
          <w:rFonts w:ascii="Book Antiqua" w:hAnsi="Book Antiqua" w:cs="Arial"/>
        </w:rPr>
        <w:t xml:space="preserve">incidentally </w:t>
      </w:r>
      <w:r w:rsidRPr="000A59E5">
        <w:rPr>
          <w:rFonts w:ascii="Book Antiqua" w:hAnsi="Book Antiqua" w:cs="Arial"/>
        </w:rPr>
        <w:t xml:space="preserve">found to have pancreatic </w:t>
      </w:r>
      <w:proofErr w:type="gramStart"/>
      <w:r w:rsidRPr="000A59E5">
        <w:rPr>
          <w:rFonts w:ascii="Book Antiqua" w:hAnsi="Book Antiqua" w:cs="Arial"/>
        </w:rPr>
        <w:t>cysts</w:t>
      </w:r>
      <w:proofErr w:type="gramEnd"/>
      <w:r w:rsidR="00A01914" w:rsidRPr="000A59E5">
        <w:rPr>
          <w:rFonts w:ascii="Book Antiqua" w:hAnsi="Book Antiqua" w:cs="Arial"/>
          <w:vertAlign w:val="superscript"/>
        </w:rPr>
        <w:fldChar w:fldCharType="begin">
          <w:fldData xml:space="preserve">PEVuZE5vdGU+PENpdGU+PEF1dGhvcj5kZSBKb25nPC9BdXRob3I+PFllYXI+MjAxMDwvWWVhcj48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</w:fldData>
        </w:fldChar>
      </w:r>
      <w:r w:rsidR="00444B6C" w:rsidRPr="000A59E5">
        <w:rPr>
          <w:rFonts w:ascii="Book Antiqua" w:hAnsi="Book Antiqua" w:cs="Arial"/>
          <w:vertAlign w:val="superscript"/>
        </w:rPr>
        <w:instrText xml:space="preserve"> ADDIN EN.CITE </w:instrText>
      </w:r>
      <w:r w:rsidR="00444B6C" w:rsidRPr="000A59E5">
        <w:rPr>
          <w:rFonts w:ascii="Book Antiqua" w:hAnsi="Book Antiqua" w:cs="Arial"/>
          <w:vertAlign w:val="superscript"/>
        </w:rPr>
        <w:fldChar w:fldCharType="begin">
          <w:fldData xml:space="preserve">PEVuZE5vdGU+PENpdGU+PEF1dGhvcj5kZSBKb25nPC9BdXRob3I+PFllYXI+MjAxMDwvWWVhcj48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</w:fldData>
        </w:fldChar>
      </w:r>
      <w:r w:rsidR="00444B6C" w:rsidRPr="000A59E5">
        <w:rPr>
          <w:rFonts w:ascii="Book Antiqua" w:hAnsi="Book Antiqua" w:cs="Arial"/>
          <w:vertAlign w:val="superscript"/>
        </w:rPr>
        <w:instrText xml:space="preserve"> ADDIN EN.CITE.DATA </w:instrText>
      </w:r>
      <w:r w:rsidR="00444B6C" w:rsidRPr="000A59E5">
        <w:rPr>
          <w:rFonts w:ascii="Book Antiqua" w:hAnsi="Book Antiqua" w:cs="Arial"/>
          <w:vertAlign w:val="superscript"/>
        </w:rPr>
      </w:r>
      <w:r w:rsidR="00444B6C" w:rsidRPr="000A59E5">
        <w:rPr>
          <w:rFonts w:ascii="Book Antiqua" w:hAnsi="Book Antiqua" w:cs="Arial"/>
          <w:vertAlign w:val="superscript"/>
        </w:rPr>
        <w:fldChar w:fldCharType="end"/>
      </w:r>
      <w:r w:rsidR="00A01914" w:rsidRPr="000A59E5">
        <w:rPr>
          <w:rFonts w:ascii="Book Antiqua" w:hAnsi="Book Antiqua" w:cs="Arial"/>
          <w:vertAlign w:val="superscript"/>
        </w:rPr>
      </w:r>
      <w:r w:rsidR="00A01914" w:rsidRPr="000A59E5">
        <w:rPr>
          <w:rFonts w:ascii="Book Antiqua" w:hAnsi="Book Antiqua" w:cs="Arial"/>
          <w:vertAlign w:val="superscript"/>
        </w:rPr>
        <w:fldChar w:fldCharType="separate"/>
      </w:r>
      <w:r w:rsidR="00444B6C" w:rsidRPr="000A59E5">
        <w:rPr>
          <w:rFonts w:ascii="Book Antiqua" w:hAnsi="Book Antiqua" w:cs="Arial"/>
          <w:vertAlign w:val="superscript"/>
        </w:rPr>
        <w:t>[2-6]</w:t>
      </w:r>
      <w:r w:rsidR="00A01914" w:rsidRPr="000A59E5">
        <w:rPr>
          <w:rFonts w:ascii="Book Antiqua" w:hAnsi="Book Antiqua" w:cs="Arial"/>
          <w:vertAlign w:val="superscript"/>
        </w:rPr>
        <w:fldChar w:fldCharType="end"/>
      </w:r>
      <w:r w:rsidR="00E13640" w:rsidRPr="000A59E5">
        <w:rPr>
          <w:rFonts w:ascii="Book Antiqua" w:hAnsi="Book Antiqua" w:cs="Arial"/>
        </w:rPr>
        <w:t>.</w:t>
      </w:r>
      <w:r w:rsidRPr="000A59E5">
        <w:rPr>
          <w:rFonts w:ascii="Book Antiqua" w:hAnsi="Book Antiqua" w:cs="Arial"/>
        </w:rPr>
        <w:t xml:space="preserve"> </w:t>
      </w:r>
      <w:r w:rsidR="00156B30" w:rsidRPr="000A59E5">
        <w:rPr>
          <w:rFonts w:ascii="Book Antiqua" w:hAnsi="Book Antiqua" w:cs="Arial"/>
        </w:rPr>
        <w:t>M</w:t>
      </w:r>
      <w:r w:rsidRPr="000A59E5">
        <w:rPr>
          <w:rFonts w:ascii="Book Antiqua" w:hAnsi="Book Antiqua" w:cs="Arial"/>
        </w:rPr>
        <w:t>ultiple types of pancreatic cysts</w:t>
      </w:r>
      <w:r w:rsidR="00156B30" w:rsidRPr="000A59E5">
        <w:rPr>
          <w:rFonts w:ascii="Book Antiqua" w:hAnsi="Book Antiqua" w:cs="Arial"/>
        </w:rPr>
        <w:t xml:space="preserve"> have been recognized</w:t>
      </w:r>
      <w:r w:rsidRPr="000A59E5">
        <w:rPr>
          <w:rFonts w:ascii="Book Antiqua" w:hAnsi="Book Antiqua" w:cs="Arial"/>
        </w:rPr>
        <w:t xml:space="preserve">, all with </w:t>
      </w:r>
      <w:r w:rsidR="00156B30" w:rsidRPr="000A59E5">
        <w:rPr>
          <w:rFonts w:ascii="Book Antiqua" w:hAnsi="Book Antiqua" w:cs="Arial"/>
        </w:rPr>
        <w:t xml:space="preserve">varying natural histories and </w:t>
      </w:r>
      <w:r w:rsidRPr="000A59E5">
        <w:rPr>
          <w:rFonts w:ascii="Book Antiqua" w:hAnsi="Book Antiqua" w:cs="Arial"/>
        </w:rPr>
        <w:t>malignant potential</w:t>
      </w:r>
      <w:r w:rsidR="00D03D39" w:rsidRPr="000A59E5">
        <w:rPr>
          <w:rFonts w:ascii="Book Antiqua" w:hAnsi="Book Antiqua" w:cs="Arial"/>
        </w:rPr>
        <w:t>s</w:t>
      </w:r>
      <w:r w:rsidRPr="000A59E5">
        <w:rPr>
          <w:rFonts w:ascii="Book Antiqua" w:hAnsi="Book Antiqua" w:cs="Arial"/>
        </w:rPr>
        <w:t>.</w:t>
      </w:r>
      <w:r w:rsidR="00400DF3" w:rsidRPr="000A59E5">
        <w:rPr>
          <w:rFonts w:ascii="Book Antiqua" w:hAnsi="Book Antiqua" w:cs="Arial"/>
        </w:rPr>
        <w:t xml:space="preserve"> </w:t>
      </w:r>
      <w:r w:rsidR="00B84271" w:rsidRPr="000A59E5">
        <w:rPr>
          <w:rFonts w:ascii="Book Antiqua" w:hAnsi="Book Antiqua" w:cs="Arial"/>
        </w:rPr>
        <w:t xml:space="preserve">However, after excluding malignancies with cystic degeneration, </w:t>
      </w:r>
      <w:r w:rsidR="00EE635A" w:rsidRPr="000A59E5">
        <w:rPr>
          <w:rFonts w:ascii="Book Antiqua" w:hAnsi="Book Antiqua" w:cs="Arial"/>
        </w:rPr>
        <w:t>m</w:t>
      </w:r>
      <w:r w:rsidR="00400DF3" w:rsidRPr="000A59E5">
        <w:rPr>
          <w:rFonts w:ascii="Book Antiqua" w:hAnsi="Book Antiqua" w:cs="Arial"/>
        </w:rPr>
        <w:t>ucinous cysts</w:t>
      </w:r>
      <w:r w:rsidR="003A44AE" w:rsidRPr="000A59E5">
        <w:rPr>
          <w:rFonts w:ascii="Book Antiqua" w:hAnsi="Book Antiqua" w:cs="Arial"/>
        </w:rPr>
        <w:t xml:space="preserve"> </w:t>
      </w:r>
      <w:r w:rsidR="00B84271" w:rsidRPr="000A59E5">
        <w:rPr>
          <w:rFonts w:ascii="Book Antiqua" w:hAnsi="Book Antiqua" w:cs="Arial"/>
        </w:rPr>
        <w:t>represent the predominant pre-maligna</w:t>
      </w:r>
      <w:r w:rsidR="00D30562" w:rsidRPr="000A59E5">
        <w:rPr>
          <w:rFonts w:ascii="Book Antiqua" w:hAnsi="Book Antiqua" w:cs="Arial"/>
        </w:rPr>
        <w:t>nt</w:t>
      </w:r>
      <w:r w:rsidR="00765599" w:rsidRPr="000A59E5">
        <w:rPr>
          <w:rFonts w:ascii="Book Antiqua" w:hAnsi="Book Antiqua" w:cs="Arial"/>
        </w:rPr>
        <w:t xml:space="preserve"> </w:t>
      </w:r>
      <w:r w:rsidR="00D30562" w:rsidRPr="000A59E5">
        <w:rPr>
          <w:rFonts w:ascii="Book Antiqua" w:hAnsi="Book Antiqua" w:cs="Arial"/>
        </w:rPr>
        <w:t>lesions</w:t>
      </w:r>
      <w:r w:rsidR="00285A22" w:rsidRPr="000A59E5">
        <w:rPr>
          <w:rFonts w:ascii="Book Antiqua" w:hAnsi="Book Antiqua" w:cs="Arial"/>
        </w:rPr>
        <w:t>,</w:t>
      </w:r>
      <w:r w:rsidR="00D30562" w:rsidRPr="000A59E5">
        <w:rPr>
          <w:rFonts w:ascii="Book Antiqua" w:hAnsi="Book Antiqua" w:cs="Arial"/>
        </w:rPr>
        <w:t xml:space="preserve"> and these include</w:t>
      </w:r>
      <w:r w:rsidRPr="000A59E5">
        <w:rPr>
          <w:rFonts w:ascii="Book Antiqua" w:hAnsi="Book Antiqua" w:cs="Arial"/>
        </w:rPr>
        <w:t xml:space="preserve"> </w:t>
      </w:r>
      <w:r w:rsidR="009C5738" w:rsidRPr="000A59E5">
        <w:rPr>
          <w:rFonts w:ascii="Book Antiqua" w:hAnsi="Book Antiqua" w:cs="Arial"/>
        </w:rPr>
        <w:t xml:space="preserve">main duct and branch duct </w:t>
      </w:r>
      <w:proofErr w:type="spellStart"/>
      <w:r w:rsidR="009C5738" w:rsidRPr="000A59E5">
        <w:rPr>
          <w:rFonts w:ascii="Book Antiqua" w:hAnsi="Book Antiqua" w:cs="Arial"/>
        </w:rPr>
        <w:t>i</w:t>
      </w:r>
      <w:r w:rsidR="00400DF3" w:rsidRPr="000A59E5">
        <w:rPr>
          <w:rFonts w:ascii="Book Antiqua" w:hAnsi="Book Antiqua" w:cs="Arial"/>
        </w:rPr>
        <w:t>ntraductal</w:t>
      </w:r>
      <w:proofErr w:type="spellEnd"/>
      <w:r w:rsidR="00400DF3" w:rsidRPr="000A59E5">
        <w:rPr>
          <w:rFonts w:ascii="Book Antiqua" w:hAnsi="Book Antiqua" w:cs="Arial"/>
        </w:rPr>
        <w:t xml:space="preserve"> papillary mucosal neoplasms (IPMNs)</w:t>
      </w:r>
      <w:r w:rsidR="009C5738" w:rsidRPr="000A59E5">
        <w:rPr>
          <w:rFonts w:ascii="Book Antiqua" w:hAnsi="Book Antiqua" w:cs="Arial"/>
        </w:rPr>
        <w:t>,</w:t>
      </w:r>
      <w:r w:rsidR="00400DF3" w:rsidRPr="000A59E5">
        <w:rPr>
          <w:rFonts w:ascii="Book Antiqua" w:hAnsi="Book Antiqua" w:cs="Arial"/>
        </w:rPr>
        <w:t xml:space="preserve"> and mucinous cystic neoplasms (MCNs</w:t>
      </w:r>
      <w:r w:rsidR="00D30562" w:rsidRPr="000A59E5">
        <w:rPr>
          <w:rFonts w:ascii="Book Antiqua" w:hAnsi="Book Antiqua" w:cs="Arial"/>
        </w:rPr>
        <w:t>)</w:t>
      </w:r>
      <w:r w:rsidR="00765599" w:rsidRPr="000A59E5">
        <w:rPr>
          <w:rFonts w:ascii="Book Antiqua" w:hAnsi="Book Antiqua" w:cs="Arial"/>
          <w:vertAlign w:val="superscript"/>
        </w:rPr>
        <w:fldChar w:fldCharType="begin"/>
      </w:r>
      <w:r w:rsidR="00444B6C" w:rsidRPr="000A59E5">
        <w:rPr>
          <w:rFonts w:ascii="Book Antiqua" w:hAnsi="Book Antiqua" w:cs="Arial"/>
          <w:vertAlign w:val="superscript"/>
        </w:rPr>
        <w:instrText xml:space="preserve"> ADDIN EN.CITE &lt;EndNote&gt;&lt;Cite&gt;&lt;Author&gt;Fernandez-del Castillo&lt;/Author&gt;&lt;Year&gt;2010&lt;/Year&gt;&lt;RecNum&gt;25&lt;/RecNum&gt;&lt;DisplayText&gt;[7]&lt;/DisplayText&gt;&lt;record&gt;&lt;rec-number&gt;25&lt;/rec-number&gt;&lt;foreign-keys&gt;&lt;key app="EN" db-id="pxp25frwuvesa9e5pd050xwu2ep50dww0rvx" timestamp="1554940937" guid="c93fd442-cd16-4ba7-95ea-4bb18685c7f1"&gt;25&lt;/key&gt;&lt;/foreign-keys&gt;&lt;ref-type name="Journal Article"&gt;17&lt;/ref-type&gt;&lt;contributors&gt;&lt;authors&gt;&lt;author&gt;Fernandez-del Castillo, C.&lt;/author&gt;&lt;author&gt;Adsay, N. V.&lt;/author&gt;&lt;/authors&gt;&lt;/contributors&gt;&lt;auth-address&gt;Pancreas and Biliary Surgery Program, Massachusetts General Hospital, Harvard Medical School, Boston, Massachusetts 02114, USA. cfernandez@partners.org&lt;/auth-address&gt;&lt;titles&gt;&lt;title&gt;Intraductal papillary mucinous neoplasms of the pancreas&lt;/title&gt;&lt;secondary-title&gt;Gastroenterology&lt;/secondary-title&gt;&lt;/titles&gt;&lt;periodical&gt;&lt;full-title&gt;Gastroenterology&lt;/full-title&gt;&lt;/periodical&gt;&lt;pages&gt;708-13, 713 e1-2&lt;/pages&gt;&lt;volume&gt;139&lt;/volume&gt;&lt;number&gt;3&lt;/number&gt;&lt;edition&gt;2010/07/24&lt;/edition&gt;&lt;keywords&gt;&lt;keyword&gt;*Adenocarcinoma, Mucinous/diagnosis/epidemiology/therapy&lt;/keyword&gt;&lt;keyword&gt;*Carcinoma, Pancreatic Ductal/diagnosis/epidemiology/therapy&lt;/keyword&gt;&lt;keyword&gt;*Carcinoma, Papillary/diagnosis/epidemiology/therapy&lt;/keyword&gt;&lt;keyword&gt;Humans&lt;/keyword&gt;&lt;keyword&gt;*Pancreatic Neoplasms/diagnosis/epidemiology/therapy&lt;/keyword&gt;&lt;keyword&gt;Predictive Value of Tests&lt;/keyword&gt;&lt;keyword&gt;Treatment Outcome&lt;/keyword&gt;&lt;/keywords&gt;&lt;dates&gt;&lt;year&gt;2010&lt;/year&gt;&lt;pub-dates&gt;&lt;date&gt;Sep&lt;/date&gt;&lt;/pub-dates&gt;&lt;/dates&gt;&lt;isbn&gt;1528-0012 (Electronic)&amp;#xD;0016-5085 (Linking)&lt;/isbn&gt;&lt;accession-num&gt;20650278&lt;/accession-num&gt;&lt;urls&gt;&lt;related-urls&gt;&lt;url&gt;https://www.ncbi.nlm.nih.gov/pubmed/20650278&lt;/url&gt;&lt;/related-urls&gt;&lt;/urls&gt;&lt;electronic-resource-num&gt;10.1053/j.gastro.2010.07.025&lt;/electronic-resource-num&gt;&lt;/record&gt;&lt;/Cite&gt;&lt;/EndNote&gt;</w:instrText>
      </w:r>
      <w:r w:rsidR="00765599" w:rsidRPr="000A59E5">
        <w:rPr>
          <w:rFonts w:ascii="Book Antiqua" w:hAnsi="Book Antiqua" w:cs="Arial"/>
          <w:vertAlign w:val="superscript"/>
        </w:rPr>
        <w:fldChar w:fldCharType="separate"/>
      </w:r>
      <w:r w:rsidR="00444B6C" w:rsidRPr="000A59E5">
        <w:rPr>
          <w:rFonts w:ascii="Book Antiqua" w:hAnsi="Book Antiqua" w:cs="Arial"/>
          <w:vertAlign w:val="superscript"/>
        </w:rPr>
        <w:t>[7]</w:t>
      </w:r>
      <w:r w:rsidR="00765599" w:rsidRPr="000A59E5">
        <w:rPr>
          <w:rFonts w:ascii="Book Antiqua" w:hAnsi="Book Antiqua" w:cs="Arial"/>
          <w:vertAlign w:val="superscript"/>
        </w:rPr>
        <w:fldChar w:fldCharType="end"/>
      </w:r>
      <w:r w:rsidR="009C5738" w:rsidRPr="000A59E5">
        <w:rPr>
          <w:rFonts w:ascii="Book Antiqua" w:hAnsi="Book Antiqua" w:cs="Arial"/>
        </w:rPr>
        <w:t>.</w:t>
      </w:r>
      <w:r w:rsidR="005E4A1A" w:rsidRPr="000A59E5">
        <w:rPr>
          <w:rFonts w:ascii="Book Antiqua" w:hAnsi="Book Antiqua" w:cs="Arial"/>
        </w:rPr>
        <w:t xml:space="preserve"> </w:t>
      </w:r>
      <w:r w:rsidR="009C5738" w:rsidRPr="000A59E5">
        <w:rPr>
          <w:rFonts w:ascii="Book Antiqua" w:hAnsi="Book Antiqua" w:cs="Arial"/>
        </w:rPr>
        <w:t>Due to their prevalence and</w:t>
      </w:r>
      <w:r w:rsidR="00D30562" w:rsidRPr="000A59E5">
        <w:rPr>
          <w:rFonts w:ascii="Book Antiqua" w:hAnsi="Book Antiqua" w:cs="Arial"/>
        </w:rPr>
        <w:t xml:space="preserve"> uncertain</w:t>
      </w:r>
      <w:r w:rsidR="009C5738" w:rsidRPr="000A59E5">
        <w:rPr>
          <w:rFonts w:ascii="Book Antiqua" w:hAnsi="Book Antiqua" w:cs="Arial"/>
        </w:rPr>
        <w:t xml:space="preserve"> malignant potential, pancreas cysts may </w:t>
      </w:r>
      <w:r w:rsidR="003A44AE" w:rsidRPr="000A59E5">
        <w:rPr>
          <w:rFonts w:ascii="Book Antiqua" w:hAnsi="Book Antiqua" w:cs="Arial"/>
        </w:rPr>
        <w:t>be a source of</w:t>
      </w:r>
      <w:r w:rsidR="009C5738" w:rsidRPr="000A59E5">
        <w:rPr>
          <w:rFonts w:ascii="Book Antiqua" w:hAnsi="Book Antiqua" w:cs="Arial"/>
        </w:rPr>
        <w:t xml:space="preserve"> significant angst for both the patient and </w:t>
      </w:r>
      <w:r w:rsidR="00E13640" w:rsidRPr="000A59E5">
        <w:rPr>
          <w:rFonts w:ascii="Book Antiqua" w:hAnsi="Book Antiqua" w:cs="Arial"/>
        </w:rPr>
        <w:t xml:space="preserve">his/her </w:t>
      </w:r>
      <w:proofErr w:type="gramStart"/>
      <w:r w:rsidR="009C5738" w:rsidRPr="000A59E5">
        <w:rPr>
          <w:rFonts w:ascii="Book Antiqua" w:hAnsi="Book Antiqua" w:cs="Arial"/>
        </w:rPr>
        <w:t>provider</w:t>
      </w:r>
      <w:proofErr w:type="gramEnd"/>
      <w:r w:rsidR="00765599" w:rsidRPr="000A59E5">
        <w:rPr>
          <w:rFonts w:ascii="Book Antiqua" w:hAnsi="Book Antiqua" w:cs="Arial"/>
          <w:vertAlign w:val="superscript"/>
        </w:rPr>
        <w:fldChar w:fldCharType="begin">
          <w:fldData xml:space="preserve">PEVuZE5vdGU+PENpdGU+PEF1dGhvcj5Db3JyZWEtR2FsbGVnbzwvQXV0aG9yPjxZZWFyPjIwMTA8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==
</w:fldData>
        </w:fldChar>
      </w:r>
      <w:r w:rsidR="00444B6C" w:rsidRPr="000A59E5">
        <w:rPr>
          <w:rFonts w:ascii="Book Antiqua" w:hAnsi="Book Antiqua" w:cs="Arial"/>
          <w:vertAlign w:val="superscript"/>
        </w:rPr>
        <w:instrText xml:space="preserve"> ADDIN EN.CITE </w:instrText>
      </w:r>
      <w:r w:rsidR="00444B6C" w:rsidRPr="000A59E5">
        <w:rPr>
          <w:rFonts w:ascii="Book Antiqua" w:hAnsi="Book Antiqua" w:cs="Arial"/>
          <w:vertAlign w:val="superscript"/>
        </w:rPr>
        <w:fldChar w:fldCharType="begin">
          <w:fldData xml:space="preserve">PEVuZE5vdGU+PENpdGU+PEF1dGhvcj5Db3JyZWEtR2FsbGVnbzwvQXV0aG9yPjxZZWFyPjIwMTA8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==
</w:fldData>
        </w:fldChar>
      </w:r>
      <w:r w:rsidR="00444B6C" w:rsidRPr="000A59E5">
        <w:rPr>
          <w:rFonts w:ascii="Book Antiqua" w:hAnsi="Book Antiqua" w:cs="Arial"/>
          <w:vertAlign w:val="superscript"/>
        </w:rPr>
        <w:instrText xml:space="preserve"> ADDIN EN.CITE.DATA </w:instrText>
      </w:r>
      <w:r w:rsidR="00444B6C" w:rsidRPr="000A59E5">
        <w:rPr>
          <w:rFonts w:ascii="Book Antiqua" w:hAnsi="Book Antiqua" w:cs="Arial"/>
          <w:vertAlign w:val="superscript"/>
        </w:rPr>
      </w:r>
      <w:r w:rsidR="00444B6C" w:rsidRPr="000A59E5">
        <w:rPr>
          <w:rFonts w:ascii="Book Antiqua" w:hAnsi="Book Antiqua" w:cs="Arial"/>
          <w:vertAlign w:val="superscript"/>
        </w:rPr>
        <w:fldChar w:fldCharType="end"/>
      </w:r>
      <w:r w:rsidR="00765599" w:rsidRPr="000A59E5">
        <w:rPr>
          <w:rFonts w:ascii="Book Antiqua" w:hAnsi="Book Antiqua" w:cs="Arial"/>
          <w:vertAlign w:val="superscript"/>
        </w:rPr>
      </w:r>
      <w:r w:rsidR="00765599" w:rsidRPr="000A59E5">
        <w:rPr>
          <w:rFonts w:ascii="Book Antiqua" w:hAnsi="Book Antiqua" w:cs="Arial"/>
          <w:vertAlign w:val="superscript"/>
        </w:rPr>
        <w:fldChar w:fldCharType="separate"/>
      </w:r>
      <w:r w:rsidR="00444B6C" w:rsidRPr="000A59E5">
        <w:rPr>
          <w:rFonts w:ascii="Book Antiqua" w:hAnsi="Book Antiqua" w:cs="Arial"/>
          <w:vertAlign w:val="superscript"/>
        </w:rPr>
        <w:t>[8,9]</w:t>
      </w:r>
      <w:r w:rsidR="00765599" w:rsidRPr="000A59E5">
        <w:rPr>
          <w:rFonts w:ascii="Book Antiqua" w:hAnsi="Book Antiqua" w:cs="Arial"/>
          <w:vertAlign w:val="superscript"/>
        </w:rPr>
        <w:fldChar w:fldCharType="end"/>
      </w:r>
      <w:r w:rsidR="009C5738" w:rsidRPr="000A59E5">
        <w:rPr>
          <w:rFonts w:ascii="Book Antiqua" w:hAnsi="Book Antiqua" w:cs="Arial"/>
        </w:rPr>
        <w:t xml:space="preserve">. Hence, </w:t>
      </w:r>
      <w:r w:rsidRPr="000A59E5">
        <w:rPr>
          <w:rFonts w:ascii="Book Antiqua" w:hAnsi="Book Antiqua" w:cs="Arial"/>
        </w:rPr>
        <w:t xml:space="preserve">guidelines have been formed </w:t>
      </w:r>
      <w:r w:rsidR="009C5738" w:rsidRPr="000A59E5">
        <w:rPr>
          <w:rFonts w:ascii="Book Antiqua" w:hAnsi="Book Antiqua" w:cs="Arial"/>
        </w:rPr>
        <w:t xml:space="preserve">to assist </w:t>
      </w:r>
      <w:r w:rsidRPr="000A59E5">
        <w:rPr>
          <w:rFonts w:ascii="Book Antiqua" w:hAnsi="Book Antiqua" w:cs="Arial"/>
        </w:rPr>
        <w:t>in clinical decision making</w:t>
      </w:r>
      <w:r w:rsidR="009C5738" w:rsidRPr="000A59E5">
        <w:rPr>
          <w:rFonts w:ascii="Book Antiqua" w:hAnsi="Book Antiqua" w:cs="Arial"/>
        </w:rPr>
        <w:t xml:space="preserve"> with regards to pancreas cyst management and </w:t>
      </w:r>
      <w:proofErr w:type="gramStart"/>
      <w:r w:rsidR="009C5738" w:rsidRPr="000A59E5">
        <w:rPr>
          <w:rFonts w:ascii="Book Antiqua" w:hAnsi="Book Antiqua" w:cs="Arial"/>
        </w:rPr>
        <w:t>surveillance</w:t>
      </w:r>
      <w:proofErr w:type="gramEnd"/>
      <w:r w:rsidR="00090DCD" w:rsidRPr="000A59E5">
        <w:rPr>
          <w:rFonts w:ascii="Book Antiqua" w:hAnsi="Book Antiqua" w:cs="Arial"/>
          <w:vertAlign w:val="superscript"/>
        </w:rPr>
        <w:fldChar w:fldCharType="begin">
          <w:fldData xml:space="preserve">PEVuZE5vdGU+PENpdGU+PEF1dGhvcj5GYXJyZWxsPC9BdXRob3I+PFllYXI+MjAxNzwvWWVhcj48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</w:fldData>
        </w:fldChar>
      </w:r>
      <w:r w:rsidR="00444B6C" w:rsidRPr="000A59E5">
        <w:rPr>
          <w:rFonts w:ascii="Book Antiqua" w:hAnsi="Book Antiqua" w:cs="Arial"/>
          <w:vertAlign w:val="superscript"/>
        </w:rPr>
        <w:instrText xml:space="preserve"> ADDIN EN.CITE </w:instrText>
      </w:r>
      <w:r w:rsidR="00444B6C" w:rsidRPr="000A59E5">
        <w:rPr>
          <w:rFonts w:ascii="Book Antiqua" w:hAnsi="Book Antiqua" w:cs="Arial"/>
          <w:vertAlign w:val="superscript"/>
        </w:rPr>
        <w:fldChar w:fldCharType="begin">
          <w:fldData xml:space="preserve">PEVuZE5vdGU+PENpdGU+PEF1dGhvcj5GYXJyZWxsPC9BdXRob3I+PFllYXI+MjAxNzwvWWVhcj48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</w:fldData>
        </w:fldChar>
      </w:r>
      <w:r w:rsidR="00444B6C" w:rsidRPr="000A59E5">
        <w:rPr>
          <w:rFonts w:ascii="Book Antiqua" w:hAnsi="Book Antiqua" w:cs="Arial"/>
          <w:vertAlign w:val="superscript"/>
        </w:rPr>
        <w:instrText xml:space="preserve"> ADDIN EN.CITE.DATA </w:instrText>
      </w:r>
      <w:r w:rsidR="00444B6C" w:rsidRPr="000A59E5">
        <w:rPr>
          <w:rFonts w:ascii="Book Antiqua" w:hAnsi="Book Antiqua" w:cs="Arial"/>
          <w:vertAlign w:val="superscript"/>
        </w:rPr>
      </w:r>
      <w:r w:rsidR="00444B6C" w:rsidRPr="000A59E5">
        <w:rPr>
          <w:rFonts w:ascii="Book Antiqua" w:hAnsi="Book Antiqua" w:cs="Arial"/>
          <w:vertAlign w:val="superscript"/>
        </w:rPr>
        <w:fldChar w:fldCharType="end"/>
      </w:r>
      <w:r w:rsidR="00090DCD" w:rsidRPr="000A59E5">
        <w:rPr>
          <w:rFonts w:ascii="Book Antiqua" w:hAnsi="Book Antiqua" w:cs="Arial"/>
          <w:vertAlign w:val="superscript"/>
        </w:rPr>
      </w:r>
      <w:r w:rsidR="00090DCD" w:rsidRPr="000A59E5">
        <w:rPr>
          <w:rFonts w:ascii="Book Antiqua" w:hAnsi="Book Antiqua" w:cs="Arial"/>
          <w:vertAlign w:val="superscript"/>
        </w:rPr>
        <w:fldChar w:fldCharType="separate"/>
      </w:r>
      <w:r w:rsidR="00444B6C" w:rsidRPr="000A59E5">
        <w:rPr>
          <w:rFonts w:ascii="Book Antiqua" w:hAnsi="Book Antiqua" w:cs="Arial"/>
          <w:vertAlign w:val="superscript"/>
        </w:rPr>
        <w:t>[10-12]</w:t>
      </w:r>
      <w:r w:rsidR="00090DCD" w:rsidRPr="000A59E5">
        <w:rPr>
          <w:rFonts w:ascii="Book Antiqua" w:hAnsi="Book Antiqua" w:cs="Arial"/>
          <w:vertAlign w:val="superscript"/>
        </w:rPr>
        <w:fldChar w:fldCharType="end"/>
      </w:r>
      <w:r w:rsidRPr="000A59E5">
        <w:rPr>
          <w:rFonts w:ascii="Book Antiqua" w:hAnsi="Book Antiqua" w:cs="Arial"/>
        </w:rPr>
        <w:t xml:space="preserve">. </w:t>
      </w:r>
      <w:r w:rsidR="003A44AE" w:rsidRPr="000A59E5">
        <w:rPr>
          <w:rFonts w:ascii="Book Antiqua" w:hAnsi="Book Antiqua" w:cs="Arial"/>
        </w:rPr>
        <w:t>These</w:t>
      </w:r>
      <w:r w:rsidRPr="000A59E5">
        <w:rPr>
          <w:rFonts w:ascii="Book Antiqua" w:hAnsi="Book Antiqua" w:cs="Arial"/>
        </w:rPr>
        <w:t xml:space="preserve"> guidelines </w:t>
      </w:r>
      <w:r w:rsidR="003A44AE" w:rsidRPr="000A59E5">
        <w:rPr>
          <w:rFonts w:ascii="Book Antiqua" w:hAnsi="Book Antiqua" w:cs="Arial"/>
        </w:rPr>
        <w:t xml:space="preserve">serve two </w:t>
      </w:r>
      <w:r w:rsidR="00D30562" w:rsidRPr="000A59E5">
        <w:rPr>
          <w:rFonts w:ascii="Book Antiqua" w:hAnsi="Book Antiqua" w:cs="Arial"/>
        </w:rPr>
        <w:t xml:space="preserve">broad </w:t>
      </w:r>
      <w:r w:rsidR="003A44AE" w:rsidRPr="000A59E5">
        <w:rPr>
          <w:rFonts w:ascii="Book Antiqua" w:hAnsi="Book Antiqua" w:cs="Arial"/>
        </w:rPr>
        <w:t>purposes</w:t>
      </w:r>
      <w:r w:rsidRPr="000A59E5">
        <w:rPr>
          <w:rFonts w:ascii="Book Antiqua" w:hAnsi="Book Antiqua" w:cs="Arial"/>
        </w:rPr>
        <w:t xml:space="preserve">: </w:t>
      </w:r>
      <w:r w:rsidR="009C5738" w:rsidRPr="000A59E5">
        <w:rPr>
          <w:rFonts w:ascii="Book Antiqua" w:hAnsi="Book Antiqua" w:cs="Arial"/>
        </w:rPr>
        <w:t xml:space="preserve">(1) </w:t>
      </w:r>
      <w:r w:rsidR="00D30562" w:rsidRPr="000A59E5">
        <w:rPr>
          <w:rFonts w:ascii="Book Antiqua" w:hAnsi="Book Antiqua" w:cs="Arial"/>
        </w:rPr>
        <w:t>to provide algorithms regarding a diagnostic work up or intervention at diagnosis or discovery of a pancreatic cyst and</w:t>
      </w:r>
      <w:r w:rsidR="009C5738" w:rsidRPr="000A59E5">
        <w:rPr>
          <w:rFonts w:ascii="Book Antiqua" w:hAnsi="Book Antiqua" w:cs="Arial"/>
        </w:rPr>
        <w:t xml:space="preserve"> (2)</w:t>
      </w:r>
      <w:r w:rsidRPr="000A59E5">
        <w:rPr>
          <w:rFonts w:ascii="Book Antiqua" w:hAnsi="Book Antiqua" w:cs="Arial"/>
        </w:rPr>
        <w:t xml:space="preserve"> to </w:t>
      </w:r>
      <w:r w:rsidR="00D30562" w:rsidRPr="000A59E5">
        <w:rPr>
          <w:rFonts w:ascii="Book Antiqua" w:hAnsi="Book Antiqua" w:cs="Arial"/>
        </w:rPr>
        <w:t xml:space="preserve">provide guidance regarding the method and timing of surveillance for those cysts that are potential precursors but without sufficient presumed risk to </w:t>
      </w:r>
      <w:r w:rsidR="00071BD8" w:rsidRPr="000A59E5">
        <w:rPr>
          <w:rFonts w:ascii="Book Antiqua" w:hAnsi="Book Antiqua" w:cs="Arial"/>
        </w:rPr>
        <w:t xml:space="preserve">warrant intervention at diagnosis. In this review we have focused on the most recent update of the European Study Group guidelines, the American College of Gastroenterology (ACG) guidelines, the American Gastroenterological Association (AGA) guidelines, the American College of Radiology and the International Association of </w:t>
      </w:r>
      <w:proofErr w:type="spellStart"/>
      <w:r w:rsidR="00071BD8" w:rsidRPr="000A59E5">
        <w:rPr>
          <w:rFonts w:ascii="Book Antiqua" w:hAnsi="Book Antiqua" w:cs="Arial"/>
        </w:rPr>
        <w:t>Pancreatology</w:t>
      </w:r>
      <w:proofErr w:type="spellEnd"/>
      <w:r w:rsidR="00071BD8" w:rsidRPr="000A59E5">
        <w:rPr>
          <w:rFonts w:ascii="Book Antiqua" w:hAnsi="Book Antiqua" w:cs="Arial"/>
        </w:rPr>
        <w:t xml:space="preserve"> </w:t>
      </w:r>
      <w:proofErr w:type="gramStart"/>
      <w:r w:rsidR="00071BD8" w:rsidRPr="000A59E5">
        <w:rPr>
          <w:rFonts w:ascii="Book Antiqua" w:hAnsi="Book Antiqua" w:cs="Arial"/>
        </w:rPr>
        <w:t>guidelines</w:t>
      </w:r>
      <w:r w:rsidR="0096746E" w:rsidRPr="000A59E5">
        <w:rPr>
          <w:rFonts w:ascii="Book Antiqua" w:hAnsi="Book Antiqua" w:cs="Arial"/>
          <w:vertAlign w:val="superscript"/>
        </w:rPr>
        <w:t>[</w:t>
      </w:r>
      <w:proofErr w:type="gramEnd"/>
      <w:r w:rsidR="0096746E" w:rsidRPr="000A59E5">
        <w:rPr>
          <w:rFonts w:ascii="Book Antiqua" w:hAnsi="Book Antiqua" w:cs="Arial"/>
          <w:vertAlign w:val="superscript"/>
        </w:rPr>
        <w:t>15-18]</w:t>
      </w:r>
      <w:r w:rsidRPr="000A59E5">
        <w:rPr>
          <w:rFonts w:ascii="Book Antiqua" w:hAnsi="Book Antiqua" w:cs="Arial"/>
        </w:rPr>
        <w:t xml:space="preserve">. </w:t>
      </w:r>
      <w:r w:rsidR="00D30562" w:rsidRPr="000A59E5">
        <w:rPr>
          <w:rFonts w:ascii="Book Antiqua" w:hAnsi="Book Antiqua" w:cs="Arial"/>
        </w:rPr>
        <w:t xml:space="preserve">As each guideline differs in </w:t>
      </w:r>
      <w:r w:rsidR="00E13640" w:rsidRPr="000A59E5">
        <w:rPr>
          <w:rFonts w:ascii="Book Antiqua" w:hAnsi="Book Antiqua" w:cs="Arial"/>
        </w:rPr>
        <w:t xml:space="preserve">its </w:t>
      </w:r>
      <w:r w:rsidR="00DB7082" w:rsidRPr="000A59E5">
        <w:rPr>
          <w:rFonts w:ascii="Book Antiqua" w:hAnsi="Book Antiqua" w:cs="Arial"/>
        </w:rPr>
        <w:t>method of formulation, target population (</w:t>
      </w:r>
      <w:r w:rsidR="00DB7082" w:rsidRPr="000A59E5">
        <w:rPr>
          <w:rFonts w:ascii="Book Antiqua" w:hAnsi="Book Antiqua" w:cs="Arial"/>
          <w:i/>
          <w:iCs/>
        </w:rPr>
        <w:t>i.e.</w:t>
      </w:r>
      <w:r w:rsidR="002129DD" w:rsidRPr="000A59E5">
        <w:rPr>
          <w:rFonts w:ascii="Book Antiqua" w:hAnsi="Book Antiqua" w:cs="Arial"/>
        </w:rPr>
        <w:t>,</w:t>
      </w:r>
      <w:r w:rsidR="00DB7082" w:rsidRPr="000A59E5">
        <w:rPr>
          <w:rFonts w:ascii="Book Antiqua" w:hAnsi="Book Antiqua" w:cs="Arial"/>
        </w:rPr>
        <w:t xml:space="preserve"> all pancreatic cysts, mucinous cysts or IPMNs) and significant differences exist between the variables considered and timeline of surveillance recommended</w:t>
      </w:r>
      <w:r w:rsidR="00E13640" w:rsidRPr="000A59E5">
        <w:rPr>
          <w:rFonts w:ascii="Book Antiqua" w:hAnsi="Book Antiqua" w:cs="Arial"/>
        </w:rPr>
        <w:t>,</w:t>
      </w:r>
      <w:r w:rsidR="00DB7082" w:rsidRPr="000A59E5">
        <w:rPr>
          <w:rFonts w:ascii="Book Antiqua" w:hAnsi="Book Antiqua" w:cs="Arial"/>
        </w:rPr>
        <w:t xml:space="preserve"> our goal was to identify these differences and provide a practical overview to common clinical scenarios.</w:t>
      </w:r>
      <w:r w:rsidR="005E4A1A" w:rsidRPr="000A59E5">
        <w:rPr>
          <w:rFonts w:ascii="Book Antiqua" w:hAnsi="Book Antiqua" w:cs="Arial"/>
        </w:rPr>
        <w:t xml:space="preserve"> </w:t>
      </w:r>
      <w:r w:rsidR="007A0199" w:rsidRPr="000A59E5">
        <w:rPr>
          <w:rFonts w:ascii="Book Antiqua" w:hAnsi="Book Antiqua" w:cs="Arial"/>
        </w:rPr>
        <w:t xml:space="preserve">Our focus was on the initial work-up and surveillance of cystic lesions by the guidelines, but it is important to note that some of the guidelines do make specific treatment recommendations </w:t>
      </w:r>
      <w:r w:rsidR="00071BD8" w:rsidRPr="000A59E5">
        <w:rPr>
          <w:rFonts w:ascii="Book Antiqua" w:hAnsi="Book Antiqua" w:cs="Arial"/>
        </w:rPr>
        <w:t>(</w:t>
      </w:r>
      <w:r w:rsidR="00071BD8" w:rsidRPr="000A59E5">
        <w:rPr>
          <w:rFonts w:ascii="Book Antiqua" w:hAnsi="Book Antiqua" w:cs="Arial"/>
          <w:i/>
          <w:iCs/>
        </w:rPr>
        <w:t>i.e.</w:t>
      </w:r>
      <w:r w:rsidR="00401092" w:rsidRPr="000A59E5">
        <w:rPr>
          <w:rFonts w:ascii="Book Antiqua" w:hAnsi="Book Antiqua" w:cs="Arial"/>
        </w:rPr>
        <w:t>,</w:t>
      </w:r>
      <w:r w:rsidR="00071BD8" w:rsidRPr="000A59E5">
        <w:rPr>
          <w:rFonts w:ascii="Book Antiqua" w:hAnsi="Book Antiqua" w:cs="Arial"/>
        </w:rPr>
        <w:t xml:space="preserve"> surgical approaches and post-operative surveillance) </w:t>
      </w:r>
      <w:r w:rsidR="007A0199" w:rsidRPr="000A59E5">
        <w:rPr>
          <w:rFonts w:ascii="Book Antiqua" w:hAnsi="Book Antiqua" w:cs="Arial"/>
        </w:rPr>
        <w:t>as well</w:t>
      </w:r>
      <w:r w:rsidR="00B15F54" w:rsidRPr="000A59E5">
        <w:rPr>
          <w:rFonts w:ascii="Book Antiqua" w:hAnsi="Book Antiqua" w:cs="Arial"/>
          <w:vertAlign w:val="superscript"/>
        </w:rPr>
        <w:fldChar w:fldCharType="begin">
          <w:fldData xml:space="preserve">PEVuZE5vdGU+PENpdGU+PEF1dGhvcj5TcGluZWxsaTwvQXV0aG9yPjxZZWFyPjIwMDQ8L1llYXI+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</w:fldData>
        </w:fldChar>
      </w:r>
      <w:r w:rsidR="00B15F54" w:rsidRPr="000A59E5">
        <w:rPr>
          <w:rFonts w:ascii="Book Antiqua" w:hAnsi="Book Antiqua" w:cs="Arial"/>
          <w:vertAlign w:val="superscript"/>
        </w:rPr>
        <w:instrText xml:space="preserve"> ADDIN EN.CITE </w:instrText>
      </w:r>
      <w:r w:rsidR="00B15F54" w:rsidRPr="000A59E5">
        <w:rPr>
          <w:rFonts w:ascii="Book Antiqua" w:hAnsi="Book Antiqua" w:cs="Arial"/>
          <w:vertAlign w:val="superscript"/>
        </w:rPr>
        <w:fldChar w:fldCharType="begin">
          <w:fldData xml:space="preserve">PEVuZE5vdGU+PENpdGU+PEF1dGhvcj5TcGluZWxsaTwvQXV0aG9yPjxZZWFyPjIwMDQ8L1llYXI+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</w:fldData>
        </w:fldChar>
      </w:r>
      <w:r w:rsidR="00B15F54" w:rsidRPr="000A59E5">
        <w:rPr>
          <w:rFonts w:ascii="Book Antiqua" w:hAnsi="Book Antiqua" w:cs="Arial"/>
          <w:vertAlign w:val="superscript"/>
        </w:rPr>
        <w:instrText xml:space="preserve"> ADDIN EN.CITE.DATA </w:instrText>
      </w:r>
      <w:r w:rsidR="00B15F54" w:rsidRPr="000A59E5">
        <w:rPr>
          <w:rFonts w:ascii="Book Antiqua" w:hAnsi="Book Antiqua" w:cs="Arial"/>
          <w:vertAlign w:val="superscript"/>
        </w:rPr>
      </w:r>
      <w:r w:rsidR="00B15F54" w:rsidRPr="000A59E5">
        <w:rPr>
          <w:rFonts w:ascii="Book Antiqua" w:hAnsi="Book Antiqua" w:cs="Arial"/>
          <w:vertAlign w:val="superscript"/>
        </w:rPr>
        <w:fldChar w:fldCharType="end"/>
      </w:r>
      <w:r w:rsidR="00B15F54" w:rsidRPr="000A59E5">
        <w:rPr>
          <w:rFonts w:ascii="Book Antiqua" w:hAnsi="Book Antiqua" w:cs="Arial"/>
          <w:vertAlign w:val="superscript"/>
        </w:rPr>
      </w:r>
      <w:r w:rsidR="00B15F54" w:rsidRPr="000A59E5">
        <w:rPr>
          <w:rFonts w:ascii="Book Antiqua" w:hAnsi="Book Antiqua" w:cs="Arial"/>
          <w:vertAlign w:val="superscript"/>
        </w:rPr>
        <w:fldChar w:fldCharType="separate"/>
      </w:r>
      <w:r w:rsidR="00B15F54" w:rsidRPr="000A59E5">
        <w:rPr>
          <w:rFonts w:ascii="Book Antiqua" w:hAnsi="Book Antiqua" w:cs="Arial"/>
          <w:vertAlign w:val="superscript"/>
        </w:rPr>
        <w:t>[13,14]</w:t>
      </w:r>
      <w:r w:rsidR="00B15F54" w:rsidRPr="000A59E5">
        <w:rPr>
          <w:rFonts w:ascii="Book Antiqua" w:hAnsi="Book Antiqua" w:cs="Arial"/>
          <w:vertAlign w:val="superscript"/>
        </w:rPr>
        <w:fldChar w:fldCharType="end"/>
      </w:r>
      <w:r w:rsidR="007A0199" w:rsidRPr="000A59E5">
        <w:rPr>
          <w:rFonts w:ascii="Book Antiqua" w:hAnsi="Book Antiqua" w:cs="Arial"/>
        </w:rPr>
        <w:t xml:space="preserve">. </w:t>
      </w:r>
    </w:p>
    <w:p w14:paraId="12BF7718" w14:textId="77777777" w:rsidR="00A619FC" w:rsidRPr="000A59E5" w:rsidRDefault="00A619FC" w:rsidP="00761D53">
      <w:pPr>
        <w:adjustRightInd w:val="0"/>
        <w:snapToGrid w:val="0"/>
        <w:spacing w:line="360" w:lineRule="auto"/>
        <w:jc w:val="both"/>
        <w:rPr>
          <w:rFonts w:ascii="Book Antiqua" w:hAnsi="Book Antiqua" w:cs="Arial"/>
          <w:b/>
        </w:rPr>
      </w:pPr>
    </w:p>
    <w:p w14:paraId="5648986D" w14:textId="40C2AC68" w:rsidR="003504A7" w:rsidRPr="000A59E5" w:rsidRDefault="0051026F" w:rsidP="00B15F54">
      <w:pPr>
        <w:pStyle w:val="a4"/>
        <w:adjustRightInd w:val="0"/>
        <w:snapToGrid w:val="0"/>
        <w:spacing w:line="360" w:lineRule="auto"/>
        <w:ind w:left="0"/>
        <w:contextualSpacing w:val="0"/>
        <w:jc w:val="both"/>
        <w:rPr>
          <w:rFonts w:ascii="Book Antiqua" w:hAnsi="Book Antiqua" w:cs="Arial"/>
          <w:b/>
        </w:rPr>
      </w:pPr>
      <w:r w:rsidRPr="000A59E5">
        <w:rPr>
          <w:rFonts w:ascii="Book Antiqua" w:hAnsi="Book Antiqua" w:cs="Arial"/>
          <w:b/>
        </w:rPr>
        <w:lastRenderedPageBreak/>
        <w:t>THE GUIDELINES</w:t>
      </w:r>
    </w:p>
    <w:p w14:paraId="0C27BFFD" w14:textId="05820FF6" w:rsidR="00F21B7A" w:rsidRPr="000A59E5" w:rsidRDefault="00F21B7A" w:rsidP="00761D53">
      <w:pPr>
        <w:adjustRightInd w:val="0"/>
        <w:snapToGrid w:val="0"/>
        <w:spacing w:line="360" w:lineRule="auto"/>
        <w:jc w:val="both"/>
        <w:rPr>
          <w:rFonts w:ascii="Book Antiqua" w:hAnsi="Book Antiqua" w:cs="Arial"/>
        </w:rPr>
      </w:pPr>
      <w:r w:rsidRPr="000A59E5">
        <w:rPr>
          <w:rFonts w:ascii="Book Antiqua" w:hAnsi="Book Antiqua" w:cs="Arial"/>
        </w:rPr>
        <w:t>Here we will first consider each of the current guidelines with particular attention to the subset of cysts or cystic neoplasms they target, the mechanisms that led to the guideline formulation and their specific recommendations for initial management of cysts and surveillance of lower risk lesions.</w:t>
      </w:r>
      <w:r w:rsidR="005E4A1A" w:rsidRPr="000A59E5">
        <w:rPr>
          <w:rFonts w:ascii="Book Antiqua" w:hAnsi="Book Antiqua" w:cs="Arial"/>
        </w:rPr>
        <w:t xml:space="preserve"> </w:t>
      </w:r>
      <w:r w:rsidRPr="000A59E5">
        <w:rPr>
          <w:rFonts w:ascii="Book Antiqua" w:hAnsi="Book Antiqua" w:cs="Arial"/>
        </w:rPr>
        <w:t>We have included the most broadly used guidelines developed in the last 5 years.</w:t>
      </w:r>
      <w:r w:rsidR="005E4A1A" w:rsidRPr="000A59E5">
        <w:rPr>
          <w:rFonts w:ascii="Book Antiqua" w:hAnsi="Book Antiqua" w:cs="Arial"/>
        </w:rPr>
        <w:t xml:space="preserve"> </w:t>
      </w:r>
      <w:r w:rsidRPr="000A59E5">
        <w:rPr>
          <w:rFonts w:ascii="Book Antiqua" w:hAnsi="Book Antiqua" w:cs="Arial"/>
        </w:rPr>
        <w:t>For those guidelines that represent a revision of a prior version we discuss the differences or evolution of variables considered</w:t>
      </w:r>
      <w:r w:rsidR="00071BD8" w:rsidRPr="000A59E5">
        <w:rPr>
          <w:rFonts w:ascii="Book Antiqua" w:hAnsi="Book Antiqua" w:cs="Arial"/>
        </w:rPr>
        <w:t xml:space="preserve"> compared to prior iterations.</w:t>
      </w:r>
      <w:r w:rsidR="005E4A1A" w:rsidRPr="000A59E5">
        <w:rPr>
          <w:rFonts w:ascii="Book Antiqua" w:hAnsi="Book Antiqua" w:cs="Arial"/>
        </w:rPr>
        <w:t xml:space="preserve"> </w:t>
      </w:r>
    </w:p>
    <w:p w14:paraId="23A5F2DA" w14:textId="77777777" w:rsidR="003504A7" w:rsidRPr="000A59E5" w:rsidRDefault="003504A7" w:rsidP="00761D53">
      <w:pPr>
        <w:adjustRightInd w:val="0"/>
        <w:snapToGrid w:val="0"/>
        <w:spacing w:line="360" w:lineRule="auto"/>
        <w:jc w:val="both"/>
        <w:rPr>
          <w:rFonts w:ascii="Book Antiqua" w:hAnsi="Book Antiqua" w:cs="Arial"/>
          <w:b/>
        </w:rPr>
      </w:pPr>
    </w:p>
    <w:p w14:paraId="30625F87" w14:textId="4C13C135" w:rsidR="003504A7" w:rsidRPr="000A59E5" w:rsidRDefault="0078390F" w:rsidP="00B15F54">
      <w:pPr>
        <w:pStyle w:val="a4"/>
        <w:adjustRightInd w:val="0"/>
        <w:snapToGrid w:val="0"/>
        <w:spacing w:line="360" w:lineRule="auto"/>
        <w:ind w:left="0"/>
        <w:contextualSpacing w:val="0"/>
        <w:jc w:val="both"/>
        <w:rPr>
          <w:rFonts w:ascii="Book Antiqua" w:hAnsi="Book Antiqua" w:cs="Arial"/>
          <w:b/>
        </w:rPr>
      </w:pPr>
      <w:r w:rsidRPr="000A59E5">
        <w:rPr>
          <w:rFonts w:ascii="Book Antiqua" w:hAnsi="Book Antiqua" w:cs="Arial"/>
          <w:b/>
          <w:i/>
        </w:rPr>
        <w:t>European</w:t>
      </w:r>
      <w:r w:rsidR="00B15F54" w:rsidRPr="000A59E5">
        <w:rPr>
          <w:rFonts w:ascii="Book Antiqua" w:hAnsi="Book Antiqua" w:cs="Arial"/>
          <w:b/>
          <w:i/>
        </w:rPr>
        <w:t xml:space="preserve"> based guidelines</w:t>
      </w:r>
      <w:r w:rsidR="0022419B" w:rsidRPr="000A59E5">
        <w:rPr>
          <w:rFonts w:ascii="Book Antiqua" w:hAnsi="Book Antiqua" w:cs="Arial"/>
          <w:b/>
          <w:vertAlign w:val="superscript"/>
        </w:rPr>
        <w:fldChar w:fldCharType="begin"/>
      </w:r>
      <w:r w:rsidR="00444B6C" w:rsidRPr="000A59E5">
        <w:rPr>
          <w:rFonts w:ascii="Book Antiqua" w:hAnsi="Book Antiqua" w:cs="Arial"/>
          <w:b/>
          <w:vertAlign w:val="superscript"/>
        </w:rPr>
        <w:instrText xml:space="preserve"> ADDIN EN.CITE &lt;EndNote&gt;&lt;Cite&gt;&lt;Author&gt;European Study Group on Cystic Tumours of the&lt;/Author&gt;&lt;Year&gt;2018&lt;/Year&gt;&lt;RecNum&gt;11&lt;/RecNum&gt;&lt;DisplayText&gt;[15]&lt;/DisplayText&gt;&lt;record&gt;&lt;rec-number&gt;11&lt;/rec-number&gt;&lt;foreign-keys&gt;&lt;key app="EN" db-id="pxp25frwuvesa9e5pd050xwu2ep50dww0rvx" timestamp="1554302408" guid="3881f58a-4cda-4d30-b5d8-7f2117ed194c"&gt;11&lt;/key&gt;&lt;/foreign-keys&gt;&lt;ref-type name="Journal Article"&gt;17&lt;/ref-type&gt;&lt;contributors&gt;&lt;authors&gt;&lt;author&gt;European Study Group on Cystic Tumours of the, Pancreas&lt;/author&gt;&lt;/authors&gt;&lt;/contributors&gt;&lt;titles&gt;&lt;title&gt;European evidence-based guidelines on pancreatic cystic neoplasms&lt;/title&gt;&lt;secondary-title&gt;Gut&lt;/secondary-title&gt;&lt;/titles&gt;&lt;periodical&gt;&lt;full-title&gt;Gut&lt;/full-title&gt;&lt;/periodical&gt;&lt;pages&gt;789-804&lt;/pages&gt;&lt;volume&gt;67&lt;/volume&gt;&lt;number&gt;5&lt;/number&gt;&lt;edition&gt;2018/03/27&lt;/edition&gt;&lt;keywords&gt;&lt;keyword&gt;Europe&lt;/keyword&gt;&lt;keyword&gt;Evidence-Based Practice/*methods&lt;/keyword&gt;&lt;keyword&gt;Humans&lt;/keyword&gt;&lt;keyword&gt;Pancreas/pathology&lt;/keyword&gt;&lt;keyword&gt;Pancreatic Cyst/diagnosis/pathology/*therapy&lt;/keyword&gt;&lt;keyword&gt;Pancreatic Neoplasms/diagnosis/pathology/*therapy&lt;/keyword&gt;&lt;keyword&gt;Practice Guidelines as Topic&lt;/keyword&gt;&lt;/keywords&gt;&lt;dates&gt;&lt;year&gt;2018&lt;/year&gt;&lt;pub-dates&gt;&lt;date&gt;May&lt;/date&gt;&lt;/pub-dates&gt;&lt;/dates&gt;&lt;isbn&gt;1468-3288 (Electronic)&amp;#xD;0017-5749 (Linking)&lt;/isbn&gt;&lt;accession-num&gt;29574408&lt;/accession-num&gt;&lt;urls&gt;&lt;related-urls&gt;&lt;url&gt;https://www.ncbi.nlm.nih.gov/pubmed/29574408&lt;/url&gt;&lt;/related-urls&gt;&lt;/urls&gt;&lt;custom2&gt;PMC5890653&lt;/custom2&gt;&lt;electronic-resource-num&gt;10.1136/gutjnl-2018-316027&lt;/electronic-resource-num&gt;&lt;/record&gt;&lt;/Cite&gt;&lt;/EndNote&gt;</w:instrText>
      </w:r>
      <w:r w:rsidR="0022419B" w:rsidRPr="000A59E5">
        <w:rPr>
          <w:rFonts w:ascii="Book Antiqua" w:hAnsi="Book Antiqua" w:cs="Arial"/>
          <w:b/>
          <w:vertAlign w:val="superscript"/>
        </w:rPr>
        <w:fldChar w:fldCharType="separate"/>
      </w:r>
      <w:r w:rsidR="00444B6C" w:rsidRPr="000A59E5">
        <w:rPr>
          <w:rFonts w:ascii="Book Antiqua" w:hAnsi="Book Antiqua" w:cs="Arial"/>
          <w:b/>
          <w:vertAlign w:val="superscript"/>
        </w:rPr>
        <w:t>[15]</w:t>
      </w:r>
      <w:r w:rsidR="0022419B" w:rsidRPr="000A59E5">
        <w:rPr>
          <w:rFonts w:ascii="Book Antiqua" w:hAnsi="Book Antiqua" w:cs="Arial"/>
          <w:b/>
          <w:vertAlign w:val="superscript"/>
        </w:rPr>
        <w:fldChar w:fldCharType="end"/>
      </w:r>
    </w:p>
    <w:p w14:paraId="1CEF6EAA" w14:textId="47215581" w:rsidR="003504A7" w:rsidRPr="000A59E5" w:rsidRDefault="003504A7" w:rsidP="00D73BEE">
      <w:pPr>
        <w:adjustRightInd w:val="0"/>
        <w:snapToGrid w:val="0"/>
        <w:spacing w:line="360" w:lineRule="auto"/>
        <w:jc w:val="both"/>
        <w:rPr>
          <w:rFonts w:ascii="Book Antiqua" w:hAnsi="Book Antiqua" w:cs="Arial"/>
          <w:b/>
        </w:rPr>
      </w:pPr>
      <w:r w:rsidRPr="000A59E5">
        <w:rPr>
          <w:rFonts w:ascii="Book Antiqua" w:hAnsi="Book Antiqua" w:cs="Arial"/>
          <w:b/>
        </w:rPr>
        <w:t xml:space="preserve">Target </w:t>
      </w:r>
      <w:r w:rsidR="00B15F54" w:rsidRPr="000A59E5">
        <w:rPr>
          <w:rFonts w:ascii="Book Antiqua" w:hAnsi="Book Antiqua" w:cs="Arial"/>
          <w:b/>
        </w:rPr>
        <w:t>p</w:t>
      </w:r>
      <w:r w:rsidRPr="000A59E5">
        <w:rPr>
          <w:rFonts w:ascii="Book Antiqua" w:hAnsi="Book Antiqua" w:cs="Arial"/>
          <w:b/>
        </w:rPr>
        <w:t>opulation</w:t>
      </w:r>
      <w:r w:rsidR="00D73BEE" w:rsidRPr="000A59E5">
        <w:rPr>
          <w:rFonts w:ascii="Book Antiqua" w:eastAsia="宋体" w:hAnsi="Book Antiqua" w:cs="宋体"/>
          <w:b/>
          <w:lang w:eastAsia="zh-CN"/>
        </w:rPr>
        <w:t xml:space="preserve">: </w:t>
      </w:r>
      <w:r w:rsidR="00A73017" w:rsidRPr="000A59E5">
        <w:rPr>
          <w:rFonts w:ascii="Book Antiqua" w:hAnsi="Book Antiqua" w:cs="Arial"/>
        </w:rPr>
        <w:t>All pancreatic cystic neoplasms</w:t>
      </w:r>
      <w:r w:rsidR="003A44AE" w:rsidRPr="000A59E5">
        <w:rPr>
          <w:rFonts w:ascii="Book Antiqua" w:hAnsi="Book Antiqua" w:cs="Arial"/>
        </w:rPr>
        <w:t>.</w:t>
      </w:r>
      <w:r w:rsidRPr="000A59E5">
        <w:rPr>
          <w:rFonts w:ascii="Book Antiqua" w:hAnsi="Book Antiqua" w:cs="Arial"/>
        </w:rPr>
        <w:t xml:space="preserve"> </w:t>
      </w:r>
    </w:p>
    <w:p w14:paraId="287542B5" w14:textId="77777777" w:rsidR="003504A7" w:rsidRPr="000A59E5" w:rsidRDefault="003504A7" w:rsidP="00761D53">
      <w:pPr>
        <w:tabs>
          <w:tab w:val="left" w:pos="1120"/>
        </w:tabs>
        <w:adjustRightInd w:val="0"/>
        <w:snapToGrid w:val="0"/>
        <w:spacing w:line="360" w:lineRule="auto"/>
        <w:jc w:val="both"/>
        <w:rPr>
          <w:rFonts w:ascii="Book Antiqua" w:hAnsi="Book Antiqua" w:cs="Arial"/>
        </w:rPr>
      </w:pPr>
    </w:p>
    <w:p w14:paraId="67A560EF" w14:textId="18C6424F" w:rsidR="003504A7" w:rsidRPr="000A59E5" w:rsidRDefault="003504A7" w:rsidP="00761D53">
      <w:pPr>
        <w:adjustRightInd w:val="0"/>
        <w:snapToGrid w:val="0"/>
        <w:spacing w:line="360" w:lineRule="auto"/>
        <w:jc w:val="both"/>
        <w:rPr>
          <w:rFonts w:ascii="Book Antiqua" w:hAnsi="Book Antiqua" w:cs="Arial"/>
          <w:b/>
        </w:rPr>
      </w:pPr>
      <w:r w:rsidRPr="000A59E5">
        <w:rPr>
          <w:rFonts w:ascii="Book Antiqua" w:hAnsi="Book Antiqua" w:cs="Arial"/>
          <w:b/>
        </w:rPr>
        <w:t>Met</w:t>
      </w:r>
      <w:r w:rsidR="007B3EAB" w:rsidRPr="000A59E5">
        <w:rPr>
          <w:rFonts w:ascii="Book Antiqua" w:hAnsi="Book Antiqua" w:cs="Arial"/>
          <w:b/>
        </w:rPr>
        <w:t xml:space="preserve">hod of </w:t>
      </w:r>
      <w:r w:rsidR="001D18F6" w:rsidRPr="000A59E5">
        <w:rPr>
          <w:rFonts w:ascii="Book Antiqua" w:hAnsi="Book Antiqua" w:cs="Arial"/>
          <w:b/>
        </w:rPr>
        <w:t>formulation</w:t>
      </w:r>
      <w:r w:rsidR="00D73BEE" w:rsidRPr="000A59E5">
        <w:rPr>
          <w:rFonts w:ascii="Book Antiqua" w:eastAsia="等线" w:hAnsi="Book Antiqua" w:cs="Arial" w:hint="eastAsia"/>
          <w:b/>
          <w:lang w:eastAsia="zh-CN"/>
        </w:rPr>
        <w:t>:</w:t>
      </w:r>
      <w:r w:rsidR="00D73BEE" w:rsidRPr="000A59E5">
        <w:rPr>
          <w:rFonts w:ascii="Book Antiqua" w:eastAsia="等线" w:hAnsi="Book Antiqua" w:cs="Arial"/>
          <w:b/>
          <w:lang w:eastAsia="zh-CN"/>
        </w:rPr>
        <w:t xml:space="preserve"> </w:t>
      </w:r>
      <w:r w:rsidRPr="000A59E5">
        <w:rPr>
          <w:rFonts w:ascii="Book Antiqua" w:hAnsi="Book Antiqua" w:cs="Arial"/>
        </w:rPr>
        <w:t xml:space="preserve">These guidelines were formed by a multidisciplinary expert panel </w:t>
      </w:r>
      <w:r w:rsidR="003A44AE" w:rsidRPr="000A59E5">
        <w:rPr>
          <w:rFonts w:ascii="Book Antiqua" w:hAnsi="Book Antiqua" w:cs="Arial"/>
        </w:rPr>
        <w:t xml:space="preserve">representing </w:t>
      </w:r>
      <w:r w:rsidRPr="000A59E5">
        <w:rPr>
          <w:rFonts w:ascii="Book Antiqua" w:hAnsi="Book Antiqua" w:cs="Arial"/>
        </w:rPr>
        <w:t>multiple different European associations.</w:t>
      </w:r>
      <w:r w:rsidR="005E4A1A" w:rsidRPr="000A59E5">
        <w:rPr>
          <w:rFonts w:ascii="Book Antiqua" w:hAnsi="Book Antiqua" w:cs="Arial"/>
        </w:rPr>
        <w:t xml:space="preserve"> </w:t>
      </w:r>
      <w:r w:rsidRPr="000A59E5">
        <w:rPr>
          <w:rFonts w:ascii="Book Antiqua" w:hAnsi="Book Antiqua" w:cs="Arial"/>
        </w:rPr>
        <w:t xml:space="preserve">These guidelines differentiate </w:t>
      </w:r>
      <w:r w:rsidR="00EF7571" w:rsidRPr="000A59E5">
        <w:rPr>
          <w:rFonts w:ascii="Book Antiqua" w:hAnsi="Book Antiqua" w:cs="Arial"/>
        </w:rPr>
        <w:t xml:space="preserve">pancreas cyst </w:t>
      </w:r>
      <w:r w:rsidRPr="000A59E5">
        <w:rPr>
          <w:rFonts w:ascii="Book Antiqua" w:hAnsi="Book Antiqua" w:cs="Arial"/>
        </w:rPr>
        <w:t xml:space="preserve">risk and surveillance based on the type of cyst defined by the </w:t>
      </w:r>
      <w:r w:rsidR="003A44AE" w:rsidRPr="000A59E5">
        <w:rPr>
          <w:rFonts w:ascii="Book Antiqua" w:hAnsi="Book Antiqua" w:cs="Arial"/>
        </w:rPr>
        <w:t>World Health Organization (</w:t>
      </w:r>
      <w:r w:rsidRPr="000A59E5">
        <w:rPr>
          <w:rFonts w:ascii="Book Antiqua" w:hAnsi="Book Antiqua" w:cs="Arial"/>
        </w:rPr>
        <w:t>WHO</w:t>
      </w:r>
      <w:r w:rsidR="003A44AE" w:rsidRPr="000A59E5">
        <w:rPr>
          <w:rFonts w:ascii="Book Antiqua" w:hAnsi="Book Antiqua" w:cs="Arial"/>
        </w:rPr>
        <w:t>)</w:t>
      </w:r>
      <w:r w:rsidRPr="000A59E5">
        <w:rPr>
          <w:rFonts w:ascii="Book Antiqua" w:hAnsi="Book Antiqua" w:cs="Arial"/>
        </w:rPr>
        <w:t xml:space="preserve"> classification criteria</w:t>
      </w:r>
      <w:r w:rsidR="00EF7571" w:rsidRPr="000A59E5">
        <w:rPr>
          <w:rFonts w:ascii="Book Antiqua" w:hAnsi="Book Antiqua" w:cs="Arial"/>
        </w:rPr>
        <w:t xml:space="preserve">, although </w:t>
      </w:r>
      <w:r w:rsidRPr="000A59E5">
        <w:rPr>
          <w:rFonts w:ascii="Book Antiqua" w:hAnsi="Book Antiqua" w:cs="Arial"/>
        </w:rPr>
        <w:t xml:space="preserve">do not offer </w:t>
      </w:r>
      <w:r w:rsidR="00A73017" w:rsidRPr="000A59E5">
        <w:rPr>
          <w:rFonts w:ascii="Book Antiqua" w:hAnsi="Book Antiqua" w:cs="Arial"/>
        </w:rPr>
        <w:t xml:space="preserve">specific </w:t>
      </w:r>
      <w:r w:rsidR="007A0199" w:rsidRPr="000A59E5">
        <w:rPr>
          <w:rFonts w:ascii="Book Antiqua" w:hAnsi="Book Antiqua" w:cs="Arial"/>
        </w:rPr>
        <w:t xml:space="preserve">upfront </w:t>
      </w:r>
      <w:r w:rsidRPr="000A59E5">
        <w:rPr>
          <w:rFonts w:ascii="Book Antiqua" w:hAnsi="Book Antiqua" w:cs="Arial"/>
        </w:rPr>
        <w:t xml:space="preserve">criteria to distinguish between </w:t>
      </w:r>
      <w:r w:rsidR="00E13640" w:rsidRPr="000A59E5">
        <w:rPr>
          <w:rFonts w:ascii="Book Antiqua" w:hAnsi="Book Antiqua" w:cs="Arial"/>
        </w:rPr>
        <w:t xml:space="preserve">and diagnose </w:t>
      </w:r>
      <w:r w:rsidR="00EF7571" w:rsidRPr="000A59E5">
        <w:rPr>
          <w:rFonts w:ascii="Book Antiqua" w:hAnsi="Book Antiqua" w:cs="Arial"/>
        </w:rPr>
        <w:t xml:space="preserve">the </w:t>
      </w:r>
      <w:r w:rsidRPr="000A59E5">
        <w:rPr>
          <w:rFonts w:ascii="Book Antiqua" w:hAnsi="Book Antiqua" w:cs="Arial"/>
        </w:rPr>
        <w:t>different type</w:t>
      </w:r>
      <w:r w:rsidR="003A44AE" w:rsidRPr="000A59E5">
        <w:rPr>
          <w:rFonts w:ascii="Book Antiqua" w:hAnsi="Book Antiqua" w:cs="Arial"/>
        </w:rPr>
        <w:t>s</w:t>
      </w:r>
      <w:r w:rsidRPr="000A59E5">
        <w:rPr>
          <w:rFonts w:ascii="Book Antiqua" w:hAnsi="Book Antiqua" w:cs="Arial"/>
        </w:rPr>
        <w:t xml:space="preserve"> of cysts </w:t>
      </w:r>
      <w:r w:rsidR="001D18F6" w:rsidRPr="000A59E5">
        <w:rPr>
          <w:rFonts w:ascii="Book Antiqua" w:hAnsi="Book Antiqua" w:cs="Arial"/>
        </w:rPr>
        <w:t>[</w:t>
      </w:r>
      <w:r w:rsidRPr="000A59E5">
        <w:rPr>
          <w:rFonts w:ascii="Book Antiqua" w:hAnsi="Book Antiqua" w:cs="Arial"/>
        </w:rPr>
        <w:t xml:space="preserve">IPMN, </w:t>
      </w:r>
      <w:r w:rsidR="003A44AE" w:rsidRPr="000A59E5">
        <w:rPr>
          <w:rFonts w:ascii="Book Antiqua" w:hAnsi="Book Antiqua" w:cs="Arial"/>
        </w:rPr>
        <w:t>MCN</w:t>
      </w:r>
      <w:r w:rsidRPr="000A59E5">
        <w:rPr>
          <w:rFonts w:ascii="Book Antiqua" w:hAnsi="Book Antiqua" w:cs="Arial"/>
        </w:rPr>
        <w:t>, serous cystic neoplasm</w:t>
      </w:r>
      <w:r w:rsidR="00EF7571" w:rsidRPr="000A59E5">
        <w:rPr>
          <w:rFonts w:ascii="Book Antiqua" w:hAnsi="Book Antiqua" w:cs="Arial"/>
        </w:rPr>
        <w:t xml:space="preserve"> </w:t>
      </w:r>
      <w:r w:rsidR="001D18F6" w:rsidRPr="000A59E5">
        <w:rPr>
          <w:rFonts w:ascii="Book Antiqua" w:hAnsi="Book Antiqua" w:cs="Arial"/>
        </w:rPr>
        <w:t>(</w:t>
      </w:r>
      <w:r w:rsidR="00EF7571" w:rsidRPr="000A59E5">
        <w:rPr>
          <w:rFonts w:ascii="Book Antiqua" w:hAnsi="Book Antiqua" w:cs="Arial"/>
        </w:rPr>
        <w:t>SCN</w:t>
      </w:r>
      <w:r w:rsidR="001D18F6" w:rsidRPr="000A59E5">
        <w:rPr>
          <w:rFonts w:ascii="Book Antiqua" w:hAnsi="Book Antiqua" w:cs="Arial"/>
        </w:rPr>
        <w:t>)</w:t>
      </w:r>
      <w:r w:rsidRPr="000A59E5">
        <w:rPr>
          <w:rFonts w:ascii="Book Antiqua" w:hAnsi="Book Antiqua" w:cs="Arial"/>
        </w:rPr>
        <w:t>, and undefined cysts</w:t>
      </w:r>
      <w:r w:rsidR="001D18F6" w:rsidRPr="000A59E5">
        <w:rPr>
          <w:rFonts w:ascii="Book Antiqua" w:hAnsi="Book Antiqua" w:cs="Arial"/>
        </w:rPr>
        <w:t>]</w:t>
      </w:r>
      <w:r w:rsidRPr="000A59E5">
        <w:rPr>
          <w:rFonts w:ascii="Book Antiqua" w:hAnsi="Book Antiqua" w:cs="Arial"/>
        </w:rPr>
        <w:t xml:space="preserve">. </w:t>
      </w:r>
    </w:p>
    <w:p w14:paraId="4E3B6842" w14:textId="77777777" w:rsidR="007B3EAB" w:rsidRPr="000A59E5" w:rsidRDefault="007B3EAB" w:rsidP="00761D53">
      <w:pPr>
        <w:adjustRightInd w:val="0"/>
        <w:snapToGrid w:val="0"/>
        <w:spacing w:line="360" w:lineRule="auto"/>
        <w:jc w:val="both"/>
        <w:rPr>
          <w:rFonts w:ascii="Book Antiqua" w:hAnsi="Book Antiqua" w:cs="Arial"/>
          <w:b/>
        </w:rPr>
      </w:pPr>
    </w:p>
    <w:p w14:paraId="521F7A3D" w14:textId="42F1CAE1" w:rsidR="007A0199" w:rsidRPr="000A59E5" w:rsidRDefault="007B3EAB" w:rsidP="00761D53">
      <w:pPr>
        <w:adjustRightInd w:val="0"/>
        <w:snapToGrid w:val="0"/>
        <w:spacing w:line="360" w:lineRule="auto"/>
        <w:jc w:val="both"/>
        <w:rPr>
          <w:rFonts w:ascii="Book Antiqua" w:hAnsi="Book Antiqua" w:cs="Arial"/>
          <w:b/>
        </w:rPr>
      </w:pPr>
      <w:r w:rsidRPr="000A59E5">
        <w:rPr>
          <w:rFonts w:ascii="Book Antiqua" w:hAnsi="Book Antiqua" w:cs="Arial"/>
          <w:b/>
        </w:rPr>
        <w:t>Approach</w:t>
      </w:r>
      <w:r w:rsidR="001D18F6" w:rsidRPr="000A59E5">
        <w:rPr>
          <w:rFonts w:ascii="Book Antiqua" w:hAnsi="Book Antiqua" w:cs="Arial"/>
          <w:b/>
        </w:rPr>
        <w:t xml:space="preserve"> to initial risk stratification</w:t>
      </w:r>
      <w:r w:rsidR="00D73BEE" w:rsidRPr="000A59E5">
        <w:rPr>
          <w:rFonts w:ascii="Book Antiqua" w:eastAsia="等线" w:hAnsi="Book Antiqua" w:cs="Arial" w:hint="eastAsia"/>
          <w:b/>
          <w:lang w:eastAsia="zh-CN"/>
        </w:rPr>
        <w:t>:</w:t>
      </w:r>
      <w:r w:rsidR="00D73BEE" w:rsidRPr="000A59E5">
        <w:rPr>
          <w:rFonts w:ascii="Book Antiqua" w:eastAsia="等线" w:hAnsi="Book Antiqua" w:cs="Arial"/>
          <w:b/>
          <w:lang w:eastAsia="zh-CN"/>
        </w:rPr>
        <w:t xml:space="preserve"> </w:t>
      </w:r>
      <w:r w:rsidR="007A0199" w:rsidRPr="000A59E5">
        <w:rPr>
          <w:rFonts w:ascii="Book Antiqua" w:hAnsi="Book Antiqua" w:cs="Arial"/>
        </w:rPr>
        <w:t xml:space="preserve">These guidelines distinguish between absolute indications for surgery, where further work up is not </w:t>
      </w:r>
      <w:proofErr w:type="gramStart"/>
      <w:r w:rsidR="007A0199" w:rsidRPr="000A59E5">
        <w:rPr>
          <w:rFonts w:ascii="Book Antiqua" w:hAnsi="Book Antiqua" w:cs="Arial"/>
        </w:rPr>
        <w:t>recommended</w:t>
      </w:r>
      <w:r w:rsidR="00D56FA0" w:rsidRPr="000A59E5">
        <w:rPr>
          <w:rFonts w:ascii="Book Antiqua" w:hAnsi="Book Antiqua" w:cs="Arial"/>
        </w:rPr>
        <w:t>,</w:t>
      </w:r>
      <w:proofErr w:type="gramEnd"/>
      <w:r w:rsidR="007A0199" w:rsidRPr="000A59E5">
        <w:rPr>
          <w:rFonts w:ascii="Book Antiqua" w:hAnsi="Book Antiqua" w:cs="Arial"/>
        </w:rPr>
        <w:t xml:space="preserve"> and relative indications where “patients without significant comorbidity and one or more relative indications for surgery” are advised to undergo an operation.</w:t>
      </w:r>
      <w:r w:rsidR="005E4A1A" w:rsidRPr="000A59E5">
        <w:rPr>
          <w:rFonts w:ascii="Book Antiqua" w:hAnsi="Book Antiqua" w:cs="Arial"/>
        </w:rPr>
        <w:t xml:space="preserve"> </w:t>
      </w:r>
    </w:p>
    <w:p w14:paraId="7B61347B" w14:textId="39353BB1" w:rsidR="00071BD8" w:rsidRPr="000A59E5" w:rsidRDefault="001D18F6" w:rsidP="001D18F6">
      <w:pPr>
        <w:adjustRightInd w:val="0"/>
        <w:snapToGrid w:val="0"/>
        <w:spacing w:line="360" w:lineRule="auto"/>
        <w:ind w:firstLineChars="100" w:firstLine="240"/>
        <w:jc w:val="both"/>
        <w:rPr>
          <w:rFonts w:ascii="Book Antiqua" w:hAnsi="Book Antiqua" w:cs="Arial"/>
        </w:rPr>
      </w:pPr>
      <w:r w:rsidRPr="000A59E5">
        <w:rPr>
          <w:rFonts w:ascii="Book Antiqua" w:hAnsi="Book Antiqua" w:cs="Arial"/>
        </w:rPr>
        <w:t xml:space="preserve">(1) </w:t>
      </w:r>
      <w:r w:rsidR="007B3EAB" w:rsidRPr="000A59E5">
        <w:rPr>
          <w:rFonts w:ascii="Book Antiqua" w:hAnsi="Book Antiqua" w:cs="Arial"/>
        </w:rPr>
        <w:t>Suspected IPMN:</w:t>
      </w:r>
      <w:r w:rsidRPr="000A59E5">
        <w:rPr>
          <w:rFonts w:ascii="Book Antiqua" w:hAnsi="Book Antiqua" w:cs="Arial" w:hint="eastAsia"/>
        </w:rPr>
        <w:t xml:space="preserve"> </w:t>
      </w:r>
      <w:r w:rsidR="00071BD8" w:rsidRPr="000A59E5">
        <w:rPr>
          <w:rFonts w:ascii="Book Antiqua" w:hAnsi="Book Antiqua" w:cs="Arial"/>
          <w:color w:val="000000"/>
        </w:rPr>
        <w:t>Patients presenting with jaundice, an enhancing mural nodule ≥</w:t>
      </w:r>
      <w:r w:rsidRPr="000A59E5">
        <w:rPr>
          <w:rFonts w:ascii="Book Antiqua" w:hAnsi="Book Antiqua" w:cs="Arial"/>
          <w:color w:val="000000"/>
        </w:rPr>
        <w:t xml:space="preserve"> </w:t>
      </w:r>
      <w:r w:rsidR="00071BD8" w:rsidRPr="000A59E5">
        <w:rPr>
          <w:rFonts w:ascii="Book Antiqua" w:hAnsi="Book Antiqua" w:cs="Arial"/>
          <w:color w:val="000000"/>
        </w:rPr>
        <w:t>5 mm, solid mass, positive cytology, or a dilated main pancreatic duct (MPD) diameter measuring ≥</w:t>
      </w:r>
      <w:r w:rsidRPr="000A59E5">
        <w:rPr>
          <w:rFonts w:ascii="Book Antiqua" w:hAnsi="Book Antiqua" w:cs="Arial"/>
          <w:color w:val="000000"/>
        </w:rPr>
        <w:t xml:space="preserve"> </w:t>
      </w:r>
      <w:r w:rsidR="00071BD8" w:rsidRPr="000A59E5">
        <w:rPr>
          <w:rFonts w:ascii="Book Antiqua" w:hAnsi="Book Antiqua" w:cs="Arial"/>
          <w:color w:val="000000"/>
        </w:rPr>
        <w:t>10 mm meet the absolute indication.</w:t>
      </w:r>
      <w:r w:rsidR="005E4A1A" w:rsidRPr="000A59E5">
        <w:rPr>
          <w:rFonts w:ascii="Book Antiqua" w:hAnsi="Book Antiqua" w:cs="Arial"/>
          <w:color w:val="000000"/>
        </w:rPr>
        <w:t xml:space="preserve"> </w:t>
      </w:r>
      <w:r w:rsidR="00071BD8" w:rsidRPr="000A59E5">
        <w:rPr>
          <w:rFonts w:ascii="Book Antiqua" w:hAnsi="Book Antiqua" w:cs="Arial"/>
          <w:color w:val="000000"/>
        </w:rPr>
        <w:t xml:space="preserve">Relative indications for surgery are summarized in Table </w:t>
      </w:r>
      <w:r w:rsidR="001777D7" w:rsidRPr="000A59E5">
        <w:rPr>
          <w:rFonts w:ascii="Book Antiqua" w:hAnsi="Book Antiqua" w:cs="Arial"/>
          <w:color w:val="000000"/>
        </w:rPr>
        <w:t>1</w:t>
      </w:r>
      <w:r w:rsidR="00071BD8" w:rsidRPr="000A59E5">
        <w:rPr>
          <w:rFonts w:ascii="Book Antiqua" w:hAnsi="Book Antiqua" w:cs="Arial"/>
          <w:color w:val="000000"/>
        </w:rPr>
        <w:t xml:space="preserve">. Two features </w:t>
      </w:r>
      <w:r w:rsidR="00D56FA0" w:rsidRPr="000A59E5">
        <w:rPr>
          <w:rFonts w:ascii="Book Antiqua" w:hAnsi="Book Antiqua" w:cs="Arial"/>
          <w:color w:val="000000"/>
        </w:rPr>
        <w:t xml:space="preserve">in these guidelines </w:t>
      </w:r>
      <w:r w:rsidR="00071BD8" w:rsidRPr="000A59E5">
        <w:rPr>
          <w:rFonts w:ascii="Book Antiqua" w:hAnsi="Book Antiqua" w:cs="Arial"/>
          <w:color w:val="000000"/>
        </w:rPr>
        <w:t xml:space="preserve">are notably </w:t>
      </w:r>
      <w:r w:rsidR="00D56FA0" w:rsidRPr="000A59E5">
        <w:rPr>
          <w:rFonts w:ascii="Book Antiqua" w:hAnsi="Book Antiqua" w:cs="Arial"/>
          <w:color w:val="000000"/>
        </w:rPr>
        <w:t>unique</w:t>
      </w:r>
      <w:r w:rsidR="00071BD8" w:rsidRPr="000A59E5">
        <w:rPr>
          <w:rFonts w:ascii="Book Antiqua" w:hAnsi="Book Antiqua" w:cs="Arial"/>
          <w:color w:val="000000"/>
        </w:rPr>
        <w:t xml:space="preserve">: </w:t>
      </w:r>
      <w:r w:rsidR="00D56FA0" w:rsidRPr="000A59E5">
        <w:rPr>
          <w:rFonts w:ascii="Book Antiqua" w:hAnsi="Book Antiqua" w:cs="Arial"/>
          <w:color w:val="000000"/>
        </w:rPr>
        <w:t xml:space="preserve">the </w:t>
      </w:r>
      <w:r w:rsidR="00071BD8" w:rsidRPr="000A59E5">
        <w:rPr>
          <w:rFonts w:ascii="Book Antiqua" w:hAnsi="Book Antiqua" w:cs="Arial"/>
          <w:color w:val="000000"/>
        </w:rPr>
        <w:t xml:space="preserve">inclusion of new onset diabetes and a </w:t>
      </w:r>
      <w:r w:rsidR="00D56FA0" w:rsidRPr="000A59E5">
        <w:rPr>
          <w:rFonts w:ascii="Book Antiqua" w:hAnsi="Book Antiqua" w:cs="Arial"/>
          <w:color w:val="000000"/>
        </w:rPr>
        <w:t xml:space="preserve">cyst </w:t>
      </w:r>
      <w:r w:rsidR="00071BD8" w:rsidRPr="000A59E5">
        <w:rPr>
          <w:rFonts w:ascii="Book Antiqua" w:hAnsi="Book Antiqua" w:cs="Arial"/>
          <w:color w:val="000000"/>
        </w:rPr>
        <w:t>size cut-off of 4 cm (greater th</w:t>
      </w:r>
      <w:r w:rsidR="00D56FA0" w:rsidRPr="000A59E5">
        <w:rPr>
          <w:rFonts w:ascii="Book Antiqua" w:hAnsi="Book Antiqua" w:cs="Arial"/>
          <w:color w:val="000000"/>
        </w:rPr>
        <w:t>a</w:t>
      </w:r>
      <w:r w:rsidR="00071BD8" w:rsidRPr="000A59E5">
        <w:rPr>
          <w:rFonts w:ascii="Book Antiqua" w:hAnsi="Book Antiqua" w:cs="Arial"/>
          <w:color w:val="000000"/>
        </w:rPr>
        <w:t xml:space="preserve">n </w:t>
      </w:r>
      <w:r w:rsidR="00D56FA0" w:rsidRPr="000A59E5">
        <w:rPr>
          <w:rFonts w:ascii="Book Antiqua" w:hAnsi="Book Antiqua" w:cs="Arial"/>
          <w:color w:val="000000"/>
        </w:rPr>
        <w:t xml:space="preserve">the size </w:t>
      </w:r>
      <w:r w:rsidR="00D56FA0" w:rsidRPr="000A59E5">
        <w:rPr>
          <w:rFonts w:ascii="Book Antiqua" w:hAnsi="Book Antiqua" w:cs="Arial"/>
          <w:color w:val="000000"/>
        </w:rPr>
        <w:lastRenderedPageBreak/>
        <w:t>criterion of 3 cm used in other</w:t>
      </w:r>
      <w:r w:rsidR="00071BD8" w:rsidRPr="000A59E5">
        <w:rPr>
          <w:rFonts w:ascii="Book Antiqua" w:hAnsi="Book Antiqua" w:cs="Arial"/>
          <w:color w:val="000000"/>
        </w:rPr>
        <w:t xml:space="preserve"> guidelines). Notably, these guidelines include CA19-9 levels both as a relative indication and as a means of surveillance.</w:t>
      </w:r>
    </w:p>
    <w:p w14:paraId="643FADF5" w14:textId="0CDDB683" w:rsidR="007B3EAB" w:rsidRPr="000A59E5" w:rsidRDefault="001D18F6" w:rsidP="001D18F6">
      <w:pPr>
        <w:adjustRightInd w:val="0"/>
        <w:snapToGrid w:val="0"/>
        <w:spacing w:line="360" w:lineRule="auto"/>
        <w:ind w:firstLineChars="100" w:firstLine="240"/>
        <w:jc w:val="both"/>
        <w:rPr>
          <w:rFonts w:ascii="Book Antiqua" w:hAnsi="Book Antiqua" w:cs="Arial"/>
          <w:bCs/>
          <w:color w:val="000000"/>
        </w:rPr>
      </w:pPr>
      <w:r w:rsidRPr="000A59E5">
        <w:rPr>
          <w:rFonts w:ascii="Book Antiqua" w:hAnsi="Book Antiqua" w:cs="Arial" w:hint="eastAsia"/>
          <w:color w:val="000000"/>
        </w:rPr>
        <w:t>(</w:t>
      </w:r>
      <w:r w:rsidRPr="000A59E5">
        <w:rPr>
          <w:rFonts w:ascii="Book Antiqua" w:hAnsi="Book Antiqua" w:cs="Arial"/>
          <w:color w:val="000000"/>
        </w:rPr>
        <w:t>2)</w:t>
      </w:r>
      <w:r w:rsidRPr="000A59E5">
        <w:rPr>
          <w:rFonts w:ascii="Book Antiqua" w:hAnsi="Book Antiqua" w:cs="Arial"/>
          <w:b/>
          <w:bCs/>
          <w:color w:val="000000"/>
        </w:rPr>
        <w:t xml:space="preserve"> </w:t>
      </w:r>
      <w:r w:rsidR="007B3EAB" w:rsidRPr="000A59E5">
        <w:rPr>
          <w:rFonts w:ascii="Book Antiqua" w:hAnsi="Book Antiqua" w:cs="Arial"/>
          <w:bCs/>
          <w:color w:val="000000"/>
        </w:rPr>
        <w:t>Suspected MCN:</w:t>
      </w:r>
      <w:r w:rsidRPr="000A59E5">
        <w:rPr>
          <w:rFonts w:ascii="Book Antiqua" w:hAnsi="Book Antiqua" w:cs="Arial" w:hint="eastAsia"/>
          <w:bCs/>
          <w:color w:val="000000"/>
        </w:rPr>
        <w:t xml:space="preserve"> </w:t>
      </w:r>
      <w:r w:rsidR="00430171" w:rsidRPr="000A59E5">
        <w:rPr>
          <w:rFonts w:ascii="Book Antiqua" w:hAnsi="Book Antiqua" w:cs="Arial"/>
          <w:color w:val="000000"/>
        </w:rPr>
        <w:t>P</w:t>
      </w:r>
      <w:r w:rsidR="007B3EAB" w:rsidRPr="000A59E5">
        <w:rPr>
          <w:rFonts w:ascii="Book Antiqua" w:hAnsi="Book Antiqua" w:cs="Arial"/>
          <w:color w:val="000000"/>
        </w:rPr>
        <w:t>atients with an MCN ≥</w:t>
      </w:r>
      <w:r w:rsidRPr="000A59E5">
        <w:rPr>
          <w:rFonts w:ascii="Book Antiqua" w:hAnsi="Book Antiqua" w:cs="Arial"/>
          <w:color w:val="000000"/>
        </w:rPr>
        <w:t xml:space="preserve"> </w:t>
      </w:r>
      <w:r w:rsidR="007B3EAB" w:rsidRPr="000A59E5">
        <w:rPr>
          <w:rFonts w:ascii="Book Antiqua" w:hAnsi="Book Antiqua" w:cs="Arial"/>
          <w:color w:val="000000"/>
        </w:rPr>
        <w:t>40 mm</w:t>
      </w:r>
      <w:r w:rsidR="00057B72" w:rsidRPr="000A59E5">
        <w:rPr>
          <w:rFonts w:ascii="Book Antiqua" w:hAnsi="Book Antiqua" w:cs="Arial"/>
          <w:color w:val="000000"/>
        </w:rPr>
        <w:t xml:space="preserve">, </w:t>
      </w:r>
      <w:r w:rsidR="00430171" w:rsidRPr="000A59E5">
        <w:rPr>
          <w:rFonts w:ascii="Book Antiqua" w:hAnsi="Book Antiqua" w:cs="Arial"/>
          <w:color w:val="000000"/>
        </w:rPr>
        <w:t>symptomatic from MCN or hav</w:t>
      </w:r>
      <w:r w:rsidR="00D56FA0" w:rsidRPr="000A59E5">
        <w:rPr>
          <w:rFonts w:ascii="Book Antiqua" w:hAnsi="Book Antiqua" w:cs="Arial"/>
          <w:color w:val="000000"/>
        </w:rPr>
        <w:t>ing</w:t>
      </w:r>
      <w:r w:rsidR="00430171" w:rsidRPr="000A59E5">
        <w:rPr>
          <w:rFonts w:ascii="Book Antiqua" w:hAnsi="Book Antiqua" w:cs="Arial"/>
          <w:color w:val="000000"/>
        </w:rPr>
        <w:t xml:space="preserve"> risk factors such as</w:t>
      </w:r>
      <w:r w:rsidR="00722F74" w:rsidRPr="000A59E5">
        <w:rPr>
          <w:rFonts w:ascii="Book Antiqua" w:hAnsi="Book Antiqua" w:cs="Arial"/>
          <w:color w:val="000000"/>
        </w:rPr>
        <w:t xml:space="preserve"> mural nodule</w:t>
      </w:r>
      <w:r w:rsidR="00430171" w:rsidRPr="000A59E5">
        <w:rPr>
          <w:rFonts w:ascii="Book Antiqua" w:hAnsi="Book Antiqua" w:cs="Arial"/>
          <w:color w:val="000000"/>
        </w:rPr>
        <w:t xml:space="preserve">s (irrespective of size) are also </w:t>
      </w:r>
      <w:r w:rsidR="00057B72" w:rsidRPr="000A59E5">
        <w:rPr>
          <w:rFonts w:ascii="Book Antiqua" w:hAnsi="Book Antiqua" w:cs="Arial"/>
          <w:color w:val="000000"/>
        </w:rPr>
        <w:t>recommended surgery</w:t>
      </w:r>
      <w:r w:rsidR="00430171" w:rsidRPr="000A59E5">
        <w:rPr>
          <w:rFonts w:ascii="Book Antiqua" w:hAnsi="Book Antiqua" w:cs="Arial"/>
          <w:color w:val="000000"/>
        </w:rPr>
        <w:t xml:space="preserve">. </w:t>
      </w:r>
      <w:r w:rsidR="00057B72" w:rsidRPr="000A59E5">
        <w:rPr>
          <w:rFonts w:ascii="Book Antiqua" w:hAnsi="Book Antiqua" w:cs="Arial"/>
          <w:color w:val="000000"/>
        </w:rPr>
        <w:t>Although these guidelines are unique in distinguishing MCNs and IPMNs, for lesions between 3 and 4 cm no clear guidance is provided.</w:t>
      </w:r>
      <w:r w:rsidR="005E4A1A" w:rsidRPr="000A59E5">
        <w:rPr>
          <w:rFonts w:ascii="Book Antiqua" w:hAnsi="Book Antiqua" w:cs="Arial"/>
          <w:color w:val="000000"/>
        </w:rPr>
        <w:t xml:space="preserve"> </w:t>
      </w:r>
      <w:r w:rsidR="00057B72" w:rsidRPr="000A59E5">
        <w:rPr>
          <w:rFonts w:ascii="Book Antiqua" w:hAnsi="Book Antiqua" w:cs="Arial"/>
          <w:color w:val="000000"/>
        </w:rPr>
        <w:t>For lesions &lt;</w:t>
      </w:r>
      <w:r w:rsidRPr="000A59E5">
        <w:rPr>
          <w:rFonts w:ascii="Book Antiqua" w:hAnsi="Book Antiqua" w:cs="Arial"/>
          <w:color w:val="000000"/>
        </w:rPr>
        <w:t xml:space="preserve"> </w:t>
      </w:r>
      <w:r w:rsidR="00057B72" w:rsidRPr="000A59E5">
        <w:rPr>
          <w:rFonts w:ascii="Book Antiqua" w:hAnsi="Book Antiqua" w:cs="Arial"/>
          <w:color w:val="000000"/>
        </w:rPr>
        <w:t>3 cm the IPMN guidelines apply.</w:t>
      </w:r>
    </w:p>
    <w:p w14:paraId="2268C944" w14:textId="7B62BACA" w:rsidR="007B3EAB" w:rsidRPr="000A59E5" w:rsidRDefault="001D18F6" w:rsidP="001D18F6">
      <w:pPr>
        <w:adjustRightInd w:val="0"/>
        <w:snapToGrid w:val="0"/>
        <w:spacing w:line="360" w:lineRule="auto"/>
        <w:ind w:firstLineChars="100" w:firstLine="240"/>
        <w:jc w:val="both"/>
        <w:rPr>
          <w:rFonts w:ascii="Book Antiqua" w:hAnsi="Book Antiqua" w:cs="Arial"/>
        </w:rPr>
      </w:pPr>
      <w:r w:rsidRPr="000A59E5">
        <w:rPr>
          <w:rFonts w:ascii="Book Antiqua" w:hAnsi="Book Antiqua" w:cs="Arial" w:hint="eastAsia"/>
        </w:rPr>
        <w:t>(</w:t>
      </w:r>
      <w:r w:rsidRPr="000A59E5">
        <w:rPr>
          <w:rFonts w:ascii="Book Antiqua" w:hAnsi="Book Antiqua" w:cs="Arial"/>
        </w:rPr>
        <w:t xml:space="preserve">3) </w:t>
      </w:r>
      <w:r w:rsidR="007B3EAB" w:rsidRPr="000A59E5">
        <w:rPr>
          <w:rFonts w:ascii="Book Antiqua" w:hAnsi="Book Antiqua" w:cs="Arial"/>
        </w:rPr>
        <w:t>Suspected SCN:</w:t>
      </w:r>
      <w:r w:rsidRPr="000A59E5">
        <w:rPr>
          <w:rFonts w:ascii="Book Antiqua" w:hAnsi="Book Antiqua" w:cs="Arial" w:hint="eastAsia"/>
        </w:rPr>
        <w:t xml:space="preserve"> </w:t>
      </w:r>
      <w:r w:rsidR="007B3EAB" w:rsidRPr="000A59E5">
        <w:rPr>
          <w:rFonts w:ascii="Book Antiqua" w:hAnsi="Book Antiqua" w:cs="Arial"/>
          <w:color w:val="000000"/>
        </w:rPr>
        <w:t>Asymptomatic patients should be follow</w:t>
      </w:r>
      <w:r w:rsidR="0080763C" w:rsidRPr="000A59E5">
        <w:rPr>
          <w:rFonts w:ascii="Book Antiqua" w:hAnsi="Book Antiqua" w:cs="Arial"/>
          <w:color w:val="000000"/>
        </w:rPr>
        <w:t xml:space="preserve">ed </w:t>
      </w:r>
      <w:r w:rsidR="007B3EAB" w:rsidRPr="000A59E5">
        <w:rPr>
          <w:rFonts w:ascii="Book Antiqua" w:hAnsi="Book Antiqua" w:cs="Arial"/>
          <w:color w:val="000000"/>
        </w:rPr>
        <w:t>for one year. After 1 year, symptom</w:t>
      </w:r>
      <w:r w:rsidR="0080763C" w:rsidRPr="000A59E5">
        <w:rPr>
          <w:rFonts w:ascii="Book Antiqua" w:hAnsi="Book Antiqua" w:cs="Arial"/>
          <w:color w:val="000000"/>
        </w:rPr>
        <w:t>-</w:t>
      </w:r>
      <w:r w:rsidR="007B3EAB" w:rsidRPr="000A59E5">
        <w:rPr>
          <w:rFonts w:ascii="Book Antiqua" w:hAnsi="Book Antiqua" w:cs="Arial"/>
          <w:color w:val="000000"/>
        </w:rPr>
        <w:t>based follow</w:t>
      </w:r>
      <w:r w:rsidR="0080763C" w:rsidRPr="000A59E5">
        <w:rPr>
          <w:rFonts w:ascii="Book Antiqua" w:hAnsi="Book Antiqua" w:cs="Arial"/>
          <w:color w:val="000000"/>
        </w:rPr>
        <w:t>-</w:t>
      </w:r>
      <w:r w:rsidR="007B3EAB" w:rsidRPr="000A59E5">
        <w:rPr>
          <w:rFonts w:ascii="Book Antiqua" w:hAnsi="Book Antiqua" w:cs="Arial"/>
          <w:color w:val="000000"/>
        </w:rPr>
        <w:t>up is recommended.</w:t>
      </w:r>
      <w:r w:rsidR="0080763C" w:rsidRPr="000A59E5">
        <w:rPr>
          <w:rFonts w:ascii="Book Antiqua" w:hAnsi="Book Antiqua" w:cs="Arial"/>
          <w:color w:val="000000"/>
        </w:rPr>
        <w:t xml:space="preserve"> </w:t>
      </w:r>
      <w:r w:rsidR="00430171" w:rsidRPr="000A59E5">
        <w:rPr>
          <w:rFonts w:ascii="Book Antiqua" w:hAnsi="Book Antiqua" w:cs="Arial"/>
          <w:color w:val="000000"/>
        </w:rPr>
        <w:t xml:space="preserve">Surgery is recommended in patients with symptoms related to compression of adjacent organs such as the bile duct or stomach. </w:t>
      </w:r>
    </w:p>
    <w:p w14:paraId="6E7799F5" w14:textId="7CF08BC5" w:rsidR="007B3EAB" w:rsidRPr="000A59E5" w:rsidRDefault="001D18F6" w:rsidP="001D18F6">
      <w:pPr>
        <w:adjustRightInd w:val="0"/>
        <w:snapToGrid w:val="0"/>
        <w:spacing w:line="360" w:lineRule="auto"/>
        <w:ind w:firstLineChars="100" w:firstLine="240"/>
        <w:jc w:val="both"/>
        <w:rPr>
          <w:rFonts w:ascii="Book Antiqua" w:hAnsi="Book Antiqua" w:cs="Arial"/>
        </w:rPr>
      </w:pPr>
      <w:r w:rsidRPr="000A59E5">
        <w:rPr>
          <w:rFonts w:ascii="Book Antiqua" w:hAnsi="Book Antiqua" w:cs="Arial" w:hint="eastAsia"/>
        </w:rPr>
        <w:t>(</w:t>
      </w:r>
      <w:r w:rsidRPr="000A59E5">
        <w:rPr>
          <w:rFonts w:ascii="Book Antiqua" w:hAnsi="Book Antiqua" w:cs="Arial"/>
        </w:rPr>
        <w:t xml:space="preserve">4) </w:t>
      </w:r>
      <w:r w:rsidR="007B3EAB" w:rsidRPr="000A59E5">
        <w:rPr>
          <w:rFonts w:ascii="Book Antiqua" w:hAnsi="Book Antiqua" w:cs="Arial"/>
        </w:rPr>
        <w:t xml:space="preserve">Undefined </w:t>
      </w:r>
      <w:r w:rsidRPr="000A59E5">
        <w:rPr>
          <w:rFonts w:ascii="Book Antiqua" w:hAnsi="Book Antiqua" w:cs="Arial"/>
        </w:rPr>
        <w:t>c</w:t>
      </w:r>
      <w:r w:rsidR="007B3EAB" w:rsidRPr="000A59E5">
        <w:rPr>
          <w:rFonts w:ascii="Book Antiqua" w:hAnsi="Book Antiqua" w:cs="Arial"/>
        </w:rPr>
        <w:t>ysts:</w:t>
      </w:r>
      <w:r w:rsidRPr="000A59E5">
        <w:rPr>
          <w:rFonts w:ascii="Book Antiqua" w:hAnsi="Book Antiqua" w:cs="Arial" w:hint="eastAsia"/>
        </w:rPr>
        <w:t xml:space="preserve"> </w:t>
      </w:r>
      <w:r w:rsidR="007B3EAB" w:rsidRPr="000A59E5">
        <w:rPr>
          <w:rFonts w:ascii="Book Antiqua" w:hAnsi="Book Antiqua" w:cs="Arial"/>
          <w:color w:val="000000"/>
        </w:rPr>
        <w:t>Patients with cysts of unclear etiology with no associated risk factors for malignancy, measuring &lt;</w:t>
      </w:r>
      <w:r w:rsidRPr="000A59E5">
        <w:rPr>
          <w:rFonts w:ascii="Book Antiqua" w:hAnsi="Book Antiqua" w:cs="Arial"/>
          <w:color w:val="000000"/>
        </w:rPr>
        <w:t xml:space="preserve"> </w:t>
      </w:r>
      <w:r w:rsidR="007B3EAB" w:rsidRPr="000A59E5">
        <w:rPr>
          <w:rFonts w:ascii="Book Antiqua" w:hAnsi="Book Antiqua" w:cs="Arial"/>
          <w:color w:val="000000"/>
        </w:rPr>
        <w:t xml:space="preserve">15 mm </w:t>
      </w:r>
      <w:r w:rsidR="0080763C" w:rsidRPr="000A59E5">
        <w:rPr>
          <w:rFonts w:ascii="Book Antiqua" w:hAnsi="Book Antiqua" w:cs="Arial"/>
          <w:color w:val="000000"/>
        </w:rPr>
        <w:t xml:space="preserve">are </w:t>
      </w:r>
      <w:r w:rsidR="007B3EAB" w:rsidRPr="000A59E5">
        <w:rPr>
          <w:rFonts w:ascii="Book Antiqua" w:hAnsi="Book Antiqua" w:cs="Arial"/>
          <w:color w:val="000000"/>
        </w:rPr>
        <w:t xml:space="preserve">recommended </w:t>
      </w:r>
      <w:r w:rsidR="0080763C" w:rsidRPr="000A59E5">
        <w:rPr>
          <w:rFonts w:ascii="Book Antiqua" w:hAnsi="Book Antiqua" w:cs="Arial"/>
          <w:color w:val="000000"/>
        </w:rPr>
        <w:t xml:space="preserve">to receive </w:t>
      </w:r>
      <w:r w:rsidR="007B3EAB" w:rsidRPr="000A59E5">
        <w:rPr>
          <w:rFonts w:ascii="Book Antiqua" w:hAnsi="Book Antiqua" w:cs="Arial"/>
          <w:color w:val="000000"/>
        </w:rPr>
        <w:t>follow</w:t>
      </w:r>
      <w:r w:rsidR="0080763C" w:rsidRPr="000A59E5">
        <w:rPr>
          <w:rFonts w:ascii="Book Antiqua" w:hAnsi="Book Antiqua" w:cs="Arial"/>
          <w:color w:val="000000"/>
        </w:rPr>
        <w:t>-</w:t>
      </w:r>
      <w:r w:rsidR="007B3EAB" w:rsidRPr="000A59E5">
        <w:rPr>
          <w:rFonts w:ascii="Book Antiqua" w:hAnsi="Book Antiqua" w:cs="Arial"/>
          <w:color w:val="000000"/>
        </w:rPr>
        <w:t>up after one year. Patients with cysts ≥</w:t>
      </w:r>
      <w:r w:rsidRPr="000A59E5">
        <w:rPr>
          <w:rFonts w:ascii="Book Antiqua" w:hAnsi="Book Antiqua" w:cs="Arial"/>
          <w:color w:val="000000"/>
        </w:rPr>
        <w:t xml:space="preserve"> </w:t>
      </w:r>
      <w:r w:rsidR="007B3EAB" w:rsidRPr="000A59E5">
        <w:rPr>
          <w:rFonts w:ascii="Book Antiqua" w:hAnsi="Book Antiqua" w:cs="Arial"/>
          <w:color w:val="000000"/>
        </w:rPr>
        <w:t xml:space="preserve">15 mm </w:t>
      </w:r>
      <w:r w:rsidR="0080763C" w:rsidRPr="000A59E5">
        <w:rPr>
          <w:rFonts w:ascii="Book Antiqua" w:hAnsi="Book Antiqua" w:cs="Arial"/>
          <w:color w:val="000000"/>
        </w:rPr>
        <w:t xml:space="preserve">diameter are </w:t>
      </w:r>
      <w:r w:rsidR="007B3EAB" w:rsidRPr="000A59E5">
        <w:rPr>
          <w:rFonts w:ascii="Book Antiqua" w:hAnsi="Book Antiqua" w:cs="Arial"/>
          <w:color w:val="000000"/>
        </w:rPr>
        <w:t xml:space="preserve">recommended </w:t>
      </w:r>
      <w:r w:rsidR="00EF7571" w:rsidRPr="000A59E5">
        <w:rPr>
          <w:rFonts w:ascii="Book Antiqua" w:hAnsi="Book Antiqua" w:cs="Arial"/>
          <w:color w:val="000000"/>
        </w:rPr>
        <w:t xml:space="preserve">to receive </w:t>
      </w:r>
      <w:r w:rsidR="007B3EAB" w:rsidRPr="000A59E5">
        <w:rPr>
          <w:rFonts w:ascii="Book Antiqua" w:hAnsi="Book Antiqua" w:cs="Arial"/>
          <w:color w:val="000000"/>
        </w:rPr>
        <w:t>follow</w:t>
      </w:r>
      <w:r w:rsidR="0080763C" w:rsidRPr="000A59E5">
        <w:rPr>
          <w:rFonts w:ascii="Book Antiqua" w:hAnsi="Book Antiqua" w:cs="Arial"/>
          <w:color w:val="000000"/>
        </w:rPr>
        <w:t>-</w:t>
      </w:r>
      <w:r w:rsidR="007B3EAB" w:rsidRPr="000A59E5">
        <w:rPr>
          <w:rFonts w:ascii="Book Antiqua" w:hAnsi="Book Antiqua" w:cs="Arial"/>
          <w:color w:val="000000"/>
        </w:rPr>
        <w:t>up after six months</w:t>
      </w:r>
      <w:r w:rsidR="007747CE" w:rsidRPr="000A59E5">
        <w:rPr>
          <w:rFonts w:ascii="Book Antiqua" w:hAnsi="Book Antiqua" w:cs="Arial"/>
          <w:color w:val="000000"/>
        </w:rPr>
        <w:t xml:space="preserve">. </w:t>
      </w:r>
      <w:r w:rsidR="001777D7" w:rsidRPr="000A59E5">
        <w:rPr>
          <w:rFonts w:ascii="Book Antiqua" w:hAnsi="Book Antiqua" w:cs="Arial"/>
          <w:color w:val="000000"/>
        </w:rPr>
        <w:t xml:space="preserve">Follow up is recommended with MRI. </w:t>
      </w:r>
    </w:p>
    <w:p w14:paraId="69E7A7FF" w14:textId="77777777" w:rsidR="00071BD8" w:rsidRPr="000A59E5" w:rsidRDefault="00071BD8" w:rsidP="00761D53">
      <w:pPr>
        <w:adjustRightInd w:val="0"/>
        <w:snapToGrid w:val="0"/>
        <w:spacing w:line="360" w:lineRule="auto"/>
        <w:jc w:val="both"/>
        <w:rPr>
          <w:rFonts w:ascii="Book Antiqua" w:hAnsi="Book Antiqua" w:cs="Arial"/>
          <w:b/>
        </w:rPr>
      </w:pPr>
    </w:p>
    <w:p w14:paraId="116886D9" w14:textId="7A0E3F11" w:rsidR="007B3EAB" w:rsidRPr="000A59E5" w:rsidRDefault="007B3EAB" w:rsidP="00F436DF">
      <w:pPr>
        <w:adjustRightInd w:val="0"/>
        <w:snapToGrid w:val="0"/>
        <w:spacing w:line="360" w:lineRule="auto"/>
        <w:jc w:val="both"/>
        <w:rPr>
          <w:rFonts w:ascii="Book Antiqua" w:hAnsi="Book Antiqua" w:cs="Arial"/>
          <w:b/>
        </w:rPr>
      </w:pPr>
      <w:r w:rsidRPr="000A59E5">
        <w:rPr>
          <w:rFonts w:ascii="Book Antiqua" w:hAnsi="Book Antiqua" w:cs="Arial"/>
          <w:b/>
        </w:rPr>
        <w:t xml:space="preserve">Approach to </w:t>
      </w:r>
      <w:r w:rsidR="00550EA8" w:rsidRPr="000A59E5">
        <w:rPr>
          <w:rFonts w:ascii="Book Antiqua" w:hAnsi="Book Antiqua" w:cs="Arial"/>
          <w:b/>
        </w:rPr>
        <w:t>s</w:t>
      </w:r>
      <w:r w:rsidRPr="000A59E5">
        <w:rPr>
          <w:rFonts w:ascii="Book Antiqua" w:hAnsi="Book Antiqua" w:cs="Arial"/>
          <w:b/>
        </w:rPr>
        <w:t>urveillance</w:t>
      </w:r>
      <w:r w:rsidR="00550EA8" w:rsidRPr="000A59E5">
        <w:rPr>
          <w:rFonts w:ascii="Book Antiqua" w:hAnsi="Book Antiqua" w:cs="Arial"/>
          <w:b/>
        </w:rPr>
        <w:t xml:space="preserve">: </w:t>
      </w:r>
      <w:r w:rsidR="001D18F6" w:rsidRPr="000A59E5">
        <w:rPr>
          <w:rFonts w:ascii="Book Antiqua" w:hAnsi="Book Antiqua" w:cs="Arial"/>
          <w:color w:val="000000"/>
        </w:rPr>
        <w:t xml:space="preserve">(1) </w:t>
      </w:r>
      <w:r w:rsidRPr="000A59E5">
        <w:rPr>
          <w:rFonts w:ascii="Book Antiqua" w:hAnsi="Book Antiqua" w:cs="Arial"/>
          <w:color w:val="000000"/>
        </w:rPr>
        <w:t>IPMN:</w:t>
      </w:r>
      <w:r w:rsidR="001D18F6" w:rsidRPr="000A59E5">
        <w:rPr>
          <w:rFonts w:ascii="Book Antiqua" w:hAnsi="Book Antiqua" w:cs="Arial" w:hint="eastAsia"/>
        </w:rPr>
        <w:t xml:space="preserve"> </w:t>
      </w:r>
      <w:r w:rsidRPr="000A59E5">
        <w:rPr>
          <w:rFonts w:ascii="Book Antiqua" w:hAnsi="Book Antiqua" w:cs="Arial"/>
          <w:color w:val="000000"/>
        </w:rPr>
        <w:t>Patients with a</w:t>
      </w:r>
      <w:r w:rsidR="009644C6" w:rsidRPr="000A59E5">
        <w:rPr>
          <w:rFonts w:ascii="Book Antiqua" w:hAnsi="Book Antiqua" w:cs="Arial"/>
          <w:color w:val="000000"/>
        </w:rPr>
        <w:t xml:space="preserve"> suspected</w:t>
      </w:r>
      <w:r w:rsidRPr="000A59E5">
        <w:rPr>
          <w:rFonts w:ascii="Book Antiqua" w:hAnsi="Book Antiqua" w:cs="Arial"/>
          <w:color w:val="000000"/>
        </w:rPr>
        <w:t xml:space="preserve"> IPMN</w:t>
      </w:r>
      <w:r w:rsidR="0080763C" w:rsidRPr="000A59E5">
        <w:rPr>
          <w:rFonts w:ascii="Book Antiqua" w:hAnsi="Book Antiqua" w:cs="Arial"/>
          <w:color w:val="000000"/>
        </w:rPr>
        <w:t xml:space="preserve"> </w:t>
      </w:r>
      <w:r w:rsidR="009644C6" w:rsidRPr="000A59E5">
        <w:rPr>
          <w:rFonts w:ascii="Book Antiqua" w:hAnsi="Book Antiqua" w:cs="Arial"/>
          <w:color w:val="000000"/>
        </w:rPr>
        <w:t>that do not meet</w:t>
      </w:r>
      <w:r w:rsidR="0080763C" w:rsidRPr="000A59E5">
        <w:rPr>
          <w:rFonts w:ascii="Book Antiqua" w:hAnsi="Book Antiqua" w:cs="Arial"/>
          <w:color w:val="000000"/>
        </w:rPr>
        <w:t xml:space="preserve"> </w:t>
      </w:r>
      <w:r w:rsidRPr="000A59E5">
        <w:rPr>
          <w:rFonts w:ascii="Book Antiqua" w:hAnsi="Book Antiqua" w:cs="Arial"/>
          <w:color w:val="000000"/>
        </w:rPr>
        <w:t xml:space="preserve">indication for surgery (indications mentioned above) </w:t>
      </w:r>
      <w:r w:rsidR="0080763C" w:rsidRPr="000A59E5">
        <w:rPr>
          <w:rFonts w:ascii="Book Antiqua" w:hAnsi="Book Antiqua" w:cs="Arial"/>
          <w:color w:val="000000"/>
        </w:rPr>
        <w:t xml:space="preserve">are </w:t>
      </w:r>
      <w:r w:rsidRPr="000A59E5">
        <w:rPr>
          <w:rFonts w:ascii="Book Antiqua" w:hAnsi="Book Antiqua" w:cs="Arial"/>
          <w:color w:val="000000"/>
        </w:rPr>
        <w:t xml:space="preserve">recommended </w:t>
      </w:r>
      <w:r w:rsidR="0080763C" w:rsidRPr="000A59E5">
        <w:rPr>
          <w:rFonts w:ascii="Book Antiqua" w:hAnsi="Book Antiqua" w:cs="Arial"/>
          <w:color w:val="000000"/>
        </w:rPr>
        <w:t>to receive</w:t>
      </w:r>
      <w:r w:rsidR="00430171" w:rsidRPr="000A59E5">
        <w:rPr>
          <w:rFonts w:ascii="Book Antiqua" w:hAnsi="Book Antiqua" w:cs="Arial"/>
          <w:color w:val="000000"/>
        </w:rPr>
        <w:t xml:space="preserve"> 6</w:t>
      </w:r>
      <w:r w:rsidR="0080763C" w:rsidRPr="000A59E5">
        <w:rPr>
          <w:rFonts w:ascii="Book Antiqua" w:hAnsi="Book Antiqua" w:cs="Arial"/>
          <w:color w:val="000000"/>
        </w:rPr>
        <w:t>-</w:t>
      </w:r>
      <w:r w:rsidRPr="000A59E5">
        <w:rPr>
          <w:rFonts w:ascii="Book Antiqua" w:hAnsi="Book Antiqua" w:cs="Arial"/>
          <w:color w:val="000000"/>
        </w:rPr>
        <w:t>month follow</w:t>
      </w:r>
      <w:r w:rsidR="0080763C" w:rsidRPr="000A59E5">
        <w:rPr>
          <w:rFonts w:ascii="Book Antiqua" w:hAnsi="Book Antiqua" w:cs="Arial"/>
          <w:color w:val="000000"/>
        </w:rPr>
        <w:t>-</w:t>
      </w:r>
      <w:r w:rsidRPr="000A59E5">
        <w:rPr>
          <w:rFonts w:ascii="Book Antiqua" w:hAnsi="Book Antiqua" w:cs="Arial"/>
          <w:color w:val="000000"/>
        </w:rPr>
        <w:t>up in the first year, and then yearly follow</w:t>
      </w:r>
      <w:r w:rsidR="0080763C" w:rsidRPr="000A59E5">
        <w:rPr>
          <w:rFonts w:ascii="Book Antiqua" w:hAnsi="Book Antiqua" w:cs="Arial"/>
          <w:color w:val="000000"/>
        </w:rPr>
        <w:t>-</w:t>
      </w:r>
      <w:r w:rsidRPr="000A59E5">
        <w:rPr>
          <w:rFonts w:ascii="Book Antiqua" w:hAnsi="Book Antiqua" w:cs="Arial"/>
          <w:color w:val="000000"/>
        </w:rPr>
        <w:t>up if no indications for surgery arise.</w:t>
      </w:r>
      <w:r w:rsidR="005E4A1A" w:rsidRPr="000A59E5">
        <w:rPr>
          <w:rFonts w:ascii="Book Antiqua" w:hAnsi="Book Antiqua" w:cs="Arial"/>
          <w:color w:val="000000"/>
        </w:rPr>
        <w:t xml:space="preserve"> </w:t>
      </w:r>
      <w:r w:rsidR="00722F74" w:rsidRPr="000A59E5">
        <w:rPr>
          <w:rFonts w:ascii="Book Antiqua" w:hAnsi="Book Antiqua" w:cs="Arial"/>
          <w:color w:val="000000"/>
        </w:rPr>
        <w:t xml:space="preserve">The guidelines </w:t>
      </w:r>
      <w:r w:rsidR="00430171" w:rsidRPr="000A59E5">
        <w:rPr>
          <w:rFonts w:ascii="Book Antiqua" w:hAnsi="Book Antiqua" w:cs="Arial"/>
          <w:color w:val="000000"/>
        </w:rPr>
        <w:t xml:space="preserve">recommend continued surveillance </w:t>
      </w:r>
      <w:r w:rsidR="00FD0A8B" w:rsidRPr="000A59E5">
        <w:rPr>
          <w:rFonts w:ascii="Book Antiqua" w:hAnsi="Book Antiqua" w:cs="Arial"/>
          <w:color w:val="000000"/>
        </w:rPr>
        <w:t>so</w:t>
      </w:r>
      <w:r w:rsidR="00430171" w:rsidRPr="000A59E5">
        <w:rPr>
          <w:rFonts w:ascii="Book Antiqua" w:hAnsi="Book Antiqua" w:cs="Arial"/>
          <w:color w:val="000000"/>
        </w:rPr>
        <w:t xml:space="preserve"> long as the patient </w:t>
      </w:r>
      <w:r w:rsidR="00FD0A8B" w:rsidRPr="000A59E5">
        <w:rPr>
          <w:rFonts w:ascii="Book Antiqua" w:hAnsi="Book Antiqua" w:cs="Arial"/>
          <w:color w:val="000000"/>
        </w:rPr>
        <w:t>remains</w:t>
      </w:r>
      <w:r w:rsidR="00430171" w:rsidRPr="000A59E5">
        <w:rPr>
          <w:rFonts w:ascii="Book Antiqua" w:hAnsi="Book Antiqua" w:cs="Arial"/>
          <w:color w:val="000000"/>
        </w:rPr>
        <w:t xml:space="preserve"> surgically fit. </w:t>
      </w:r>
      <w:r w:rsidR="001777D7" w:rsidRPr="000A59E5">
        <w:rPr>
          <w:rFonts w:ascii="Book Antiqua" w:hAnsi="Book Antiqua" w:cs="Arial"/>
          <w:color w:val="000000"/>
        </w:rPr>
        <w:t>Follow up surveillance is recommended</w:t>
      </w:r>
      <w:r w:rsidR="00F436DF" w:rsidRPr="000A59E5">
        <w:rPr>
          <w:rFonts w:ascii="Book Antiqua" w:hAnsi="Book Antiqua" w:cs="Arial"/>
          <w:color w:val="000000"/>
        </w:rPr>
        <w:t xml:space="preserve"> with MRI and/or EUS (Table 2); </w:t>
      </w:r>
      <w:r w:rsidR="001D18F6" w:rsidRPr="000A59E5">
        <w:rPr>
          <w:rFonts w:ascii="Book Antiqua" w:hAnsi="Book Antiqua" w:cs="Arial" w:hint="eastAsia"/>
        </w:rPr>
        <w:t>(</w:t>
      </w:r>
      <w:r w:rsidR="001D18F6" w:rsidRPr="000A59E5">
        <w:rPr>
          <w:rFonts w:ascii="Book Antiqua" w:hAnsi="Book Antiqua" w:cs="Arial"/>
        </w:rPr>
        <w:t xml:space="preserve">2) </w:t>
      </w:r>
      <w:r w:rsidRPr="000A59E5">
        <w:rPr>
          <w:rFonts w:ascii="Book Antiqua" w:hAnsi="Book Antiqua" w:cs="Arial"/>
          <w:color w:val="000000"/>
        </w:rPr>
        <w:t>MCN:</w:t>
      </w:r>
      <w:r w:rsidR="001D18F6" w:rsidRPr="000A59E5">
        <w:rPr>
          <w:rFonts w:ascii="Book Antiqua" w:hAnsi="Book Antiqua" w:cs="Arial" w:hint="eastAsia"/>
        </w:rPr>
        <w:t xml:space="preserve"> </w:t>
      </w:r>
      <w:r w:rsidR="00E26548" w:rsidRPr="000A59E5">
        <w:rPr>
          <w:rFonts w:ascii="Book Antiqua" w:hAnsi="Book Antiqua" w:cs="Arial"/>
          <w:color w:val="000000"/>
        </w:rPr>
        <w:t xml:space="preserve">Patients with an </w:t>
      </w:r>
      <w:r w:rsidRPr="000A59E5">
        <w:rPr>
          <w:rFonts w:ascii="Book Antiqua" w:hAnsi="Book Antiqua" w:cs="Arial"/>
          <w:color w:val="000000"/>
        </w:rPr>
        <w:t>MCN &lt;</w:t>
      </w:r>
      <w:r w:rsidR="001D18F6" w:rsidRPr="000A59E5">
        <w:rPr>
          <w:rFonts w:ascii="Book Antiqua" w:hAnsi="Book Antiqua" w:cs="Arial"/>
          <w:color w:val="000000"/>
        </w:rPr>
        <w:t xml:space="preserve"> </w:t>
      </w:r>
      <w:r w:rsidRPr="000A59E5">
        <w:rPr>
          <w:rFonts w:ascii="Book Antiqua" w:hAnsi="Book Antiqua" w:cs="Arial"/>
          <w:color w:val="000000"/>
        </w:rPr>
        <w:t xml:space="preserve">40 mm, in </w:t>
      </w:r>
      <w:r w:rsidR="00FD0A8B" w:rsidRPr="000A59E5">
        <w:rPr>
          <w:rFonts w:ascii="Book Antiqua" w:hAnsi="Book Antiqua" w:cs="Arial"/>
          <w:color w:val="000000"/>
        </w:rPr>
        <w:t xml:space="preserve">the </w:t>
      </w:r>
      <w:r w:rsidRPr="000A59E5">
        <w:rPr>
          <w:rFonts w:ascii="Book Antiqua" w:hAnsi="Book Antiqua" w:cs="Arial"/>
          <w:color w:val="000000"/>
        </w:rPr>
        <w:t xml:space="preserve">absence of risk factors or symptoms, should undergo surveillance </w:t>
      </w:r>
      <w:r w:rsidR="001777D7" w:rsidRPr="000A59E5">
        <w:rPr>
          <w:rFonts w:ascii="Book Antiqua" w:hAnsi="Book Antiqua" w:cs="Arial"/>
          <w:color w:val="000000"/>
        </w:rPr>
        <w:t xml:space="preserve">(MRI and/or EUS) </w:t>
      </w:r>
      <w:r w:rsidRPr="000A59E5">
        <w:rPr>
          <w:rFonts w:ascii="Book Antiqua" w:hAnsi="Book Antiqua" w:cs="Arial"/>
          <w:color w:val="000000"/>
        </w:rPr>
        <w:t xml:space="preserve">every 6 </w:t>
      </w:r>
      <w:proofErr w:type="spellStart"/>
      <w:r w:rsidRPr="000A59E5">
        <w:rPr>
          <w:rFonts w:ascii="Book Antiqua" w:hAnsi="Book Antiqua" w:cs="Arial"/>
          <w:color w:val="000000"/>
        </w:rPr>
        <w:t>mo</w:t>
      </w:r>
      <w:proofErr w:type="spellEnd"/>
      <w:r w:rsidRPr="000A59E5">
        <w:rPr>
          <w:rFonts w:ascii="Book Antiqua" w:hAnsi="Book Antiqua" w:cs="Arial"/>
          <w:color w:val="000000"/>
        </w:rPr>
        <w:t xml:space="preserve"> for the first year, </w:t>
      </w:r>
      <w:r w:rsidR="00FD0A8B" w:rsidRPr="000A59E5">
        <w:rPr>
          <w:rFonts w:ascii="Book Antiqua" w:hAnsi="Book Antiqua" w:cs="Arial"/>
          <w:color w:val="000000"/>
        </w:rPr>
        <w:t xml:space="preserve">and </w:t>
      </w:r>
      <w:r w:rsidRPr="000A59E5">
        <w:rPr>
          <w:rFonts w:ascii="Book Antiqua" w:hAnsi="Book Antiqua" w:cs="Arial"/>
          <w:color w:val="000000"/>
        </w:rPr>
        <w:t>then annu</w:t>
      </w:r>
      <w:r w:rsidR="00F436DF" w:rsidRPr="000A59E5">
        <w:rPr>
          <w:rFonts w:ascii="Book Antiqua" w:hAnsi="Book Antiqua" w:cs="Arial"/>
          <w:color w:val="000000"/>
        </w:rPr>
        <w:t>ally if no changes are observed;</w:t>
      </w:r>
      <w:r w:rsidR="00F436DF" w:rsidRPr="000A59E5">
        <w:rPr>
          <w:rFonts w:ascii="Book Antiqua" w:eastAsia="等线" w:hAnsi="Book Antiqua" w:cs="Arial" w:hint="eastAsia"/>
          <w:b/>
          <w:lang w:eastAsia="zh-CN"/>
        </w:rPr>
        <w:t xml:space="preserve"> </w:t>
      </w:r>
      <w:r w:rsidR="001D18F6" w:rsidRPr="000A59E5">
        <w:rPr>
          <w:rFonts w:ascii="Book Antiqua" w:hAnsi="Book Antiqua" w:cs="Arial"/>
          <w:iCs/>
        </w:rPr>
        <w:t xml:space="preserve">(3) </w:t>
      </w:r>
      <w:r w:rsidRPr="000A59E5">
        <w:rPr>
          <w:rFonts w:ascii="Book Antiqua" w:hAnsi="Book Antiqua" w:cs="Arial"/>
          <w:iCs/>
        </w:rPr>
        <w:t>Suspected SCN:</w:t>
      </w:r>
      <w:r w:rsidR="001D18F6" w:rsidRPr="000A59E5">
        <w:rPr>
          <w:rFonts w:ascii="Book Antiqua" w:hAnsi="Book Antiqua" w:cs="Arial"/>
          <w:iCs/>
        </w:rPr>
        <w:t xml:space="preserve"> </w:t>
      </w:r>
      <w:r w:rsidRPr="000A59E5">
        <w:rPr>
          <w:rFonts w:ascii="Book Antiqua" w:hAnsi="Book Antiqua" w:cs="Arial"/>
          <w:color w:val="000000"/>
        </w:rPr>
        <w:t>Asymptomatic patients should be followed for one year. After 1 year, symptom</w:t>
      </w:r>
      <w:r w:rsidR="00FD0A8B" w:rsidRPr="000A59E5">
        <w:rPr>
          <w:rFonts w:ascii="Book Antiqua" w:hAnsi="Book Antiqua" w:cs="Arial"/>
          <w:color w:val="000000"/>
        </w:rPr>
        <w:t>-</w:t>
      </w:r>
      <w:r w:rsidRPr="000A59E5">
        <w:rPr>
          <w:rFonts w:ascii="Book Antiqua" w:hAnsi="Book Antiqua" w:cs="Arial"/>
          <w:color w:val="000000"/>
        </w:rPr>
        <w:t>based follow</w:t>
      </w:r>
      <w:r w:rsidR="00FD0A8B" w:rsidRPr="000A59E5">
        <w:rPr>
          <w:rFonts w:ascii="Book Antiqua" w:hAnsi="Book Antiqua" w:cs="Arial"/>
          <w:color w:val="000000"/>
        </w:rPr>
        <w:t>-</w:t>
      </w:r>
      <w:r w:rsidR="00F436DF" w:rsidRPr="000A59E5">
        <w:rPr>
          <w:rFonts w:ascii="Book Antiqua" w:hAnsi="Book Antiqua" w:cs="Arial"/>
          <w:color w:val="000000"/>
        </w:rPr>
        <w:t xml:space="preserve">up is recommended; and </w:t>
      </w:r>
      <w:r w:rsidR="001D18F6" w:rsidRPr="000A59E5">
        <w:rPr>
          <w:rFonts w:ascii="Book Antiqua" w:hAnsi="Book Antiqua" w:cs="Arial"/>
          <w:color w:val="000000"/>
        </w:rPr>
        <w:t xml:space="preserve">(4) </w:t>
      </w:r>
      <w:proofErr w:type="gramStart"/>
      <w:r w:rsidRPr="000A59E5">
        <w:rPr>
          <w:rFonts w:ascii="Book Antiqua" w:hAnsi="Book Antiqua" w:cs="Arial"/>
          <w:color w:val="000000"/>
        </w:rPr>
        <w:t>Undefined</w:t>
      </w:r>
      <w:proofErr w:type="gramEnd"/>
      <w:r w:rsidRPr="000A59E5">
        <w:rPr>
          <w:rFonts w:ascii="Book Antiqua" w:hAnsi="Book Antiqua" w:cs="Arial"/>
          <w:color w:val="000000"/>
        </w:rPr>
        <w:t xml:space="preserve"> </w:t>
      </w:r>
      <w:r w:rsidR="001D18F6" w:rsidRPr="000A59E5">
        <w:rPr>
          <w:rFonts w:ascii="Book Antiqua" w:hAnsi="Book Antiqua" w:cs="Arial"/>
          <w:color w:val="000000"/>
        </w:rPr>
        <w:t>c</w:t>
      </w:r>
      <w:r w:rsidRPr="000A59E5">
        <w:rPr>
          <w:rFonts w:ascii="Book Antiqua" w:hAnsi="Book Antiqua" w:cs="Arial"/>
          <w:color w:val="000000"/>
        </w:rPr>
        <w:t>ysts:</w:t>
      </w:r>
      <w:r w:rsidR="001D18F6" w:rsidRPr="000A59E5">
        <w:rPr>
          <w:rFonts w:ascii="Book Antiqua" w:hAnsi="Book Antiqua" w:cs="Arial" w:hint="eastAsia"/>
        </w:rPr>
        <w:t xml:space="preserve"> </w:t>
      </w:r>
      <w:r w:rsidRPr="000A59E5">
        <w:rPr>
          <w:rFonts w:ascii="Book Antiqua" w:hAnsi="Book Antiqua" w:cs="Arial"/>
          <w:color w:val="000000"/>
        </w:rPr>
        <w:t xml:space="preserve">Cysts of unclear etiology </w:t>
      </w:r>
      <w:r w:rsidR="00FD0A8B" w:rsidRPr="000A59E5">
        <w:rPr>
          <w:rFonts w:ascii="Book Antiqua" w:hAnsi="Book Antiqua" w:cs="Arial"/>
          <w:color w:val="000000"/>
        </w:rPr>
        <w:t>measuring &lt;</w:t>
      </w:r>
      <w:r w:rsidR="001D18F6" w:rsidRPr="000A59E5">
        <w:rPr>
          <w:rFonts w:ascii="Book Antiqua" w:hAnsi="Book Antiqua" w:cs="Arial"/>
          <w:color w:val="000000"/>
        </w:rPr>
        <w:t xml:space="preserve"> </w:t>
      </w:r>
      <w:r w:rsidR="00FD0A8B" w:rsidRPr="000A59E5">
        <w:rPr>
          <w:rFonts w:ascii="Book Antiqua" w:hAnsi="Book Antiqua" w:cs="Arial"/>
          <w:color w:val="000000"/>
        </w:rPr>
        <w:t xml:space="preserve">15 mm </w:t>
      </w:r>
      <w:r w:rsidRPr="000A59E5">
        <w:rPr>
          <w:rFonts w:ascii="Book Antiqua" w:hAnsi="Book Antiqua" w:cs="Arial"/>
          <w:color w:val="000000"/>
        </w:rPr>
        <w:t>with no risk factors for malignancy should be re-examined after one year</w:t>
      </w:r>
      <w:r w:rsidR="001777D7" w:rsidRPr="000A59E5">
        <w:rPr>
          <w:rFonts w:ascii="Book Antiqua" w:hAnsi="Book Antiqua" w:cs="Arial"/>
          <w:color w:val="000000"/>
        </w:rPr>
        <w:t xml:space="preserve"> (MRI and/or EUS)</w:t>
      </w:r>
      <w:r w:rsidRPr="000A59E5">
        <w:rPr>
          <w:rFonts w:ascii="Book Antiqua" w:hAnsi="Book Antiqua" w:cs="Arial"/>
          <w:color w:val="000000"/>
        </w:rPr>
        <w:t>.</w:t>
      </w:r>
      <w:r w:rsidR="005E4A1A" w:rsidRPr="000A59E5">
        <w:rPr>
          <w:rFonts w:ascii="Book Antiqua" w:hAnsi="Book Antiqua" w:cs="Arial"/>
          <w:color w:val="000000"/>
        </w:rPr>
        <w:t xml:space="preserve"> </w:t>
      </w:r>
      <w:r w:rsidRPr="000A59E5">
        <w:rPr>
          <w:rFonts w:ascii="Book Antiqua" w:hAnsi="Book Antiqua" w:cs="Arial"/>
          <w:color w:val="000000"/>
        </w:rPr>
        <w:t xml:space="preserve">If </w:t>
      </w:r>
      <w:r w:rsidR="00EF7571" w:rsidRPr="000A59E5">
        <w:rPr>
          <w:rFonts w:ascii="Book Antiqua" w:hAnsi="Book Antiqua" w:cs="Arial"/>
          <w:color w:val="000000"/>
        </w:rPr>
        <w:t xml:space="preserve">the cyst is </w:t>
      </w:r>
      <w:r w:rsidRPr="000A59E5">
        <w:rPr>
          <w:rFonts w:ascii="Book Antiqua" w:hAnsi="Book Antiqua" w:cs="Arial"/>
          <w:color w:val="000000"/>
        </w:rPr>
        <w:t>stable for 3 years, follow</w:t>
      </w:r>
      <w:r w:rsidR="00FD0A8B" w:rsidRPr="000A59E5">
        <w:rPr>
          <w:rFonts w:ascii="Book Antiqua" w:hAnsi="Book Antiqua" w:cs="Arial"/>
          <w:color w:val="000000"/>
        </w:rPr>
        <w:t>-</w:t>
      </w:r>
      <w:r w:rsidRPr="000A59E5">
        <w:rPr>
          <w:rFonts w:ascii="Book Antiqua" w:hAnsi="Book Antiqua" w:cs="Arial"/>
          <w:color w:val="000000"/>
        </w:rPr>
        <w:t xml:space="preserve">up may be extended to every two years. Cysts </w:t>
      </w:r>
      <w:r w:rsidR="00FD0A8B" w:rsidRPr="000A59E5">
        <w:rPr>
          <w:rFonts w:ascii="Book Antiqua" w:eastAsia="MS Gothic" w:hAnsi="Book Antiqua" w:cs="Arial"/>
          <w:color w:val="000000"/>
        </w:rPr>
        <w:t>≥</w:t>
      </w:r>
      <w:r w:rsidR="001D18F6" w:rsidRPr="000A59E5">
        <w:rPr>
          <w:rFonts w:ascii="Book Antiqua" w:eastAsia="MS Gothic" w:hAnsi="Book Antiqua" w:cs="Arial"/>
          <w:color w:val="000000"/>
        </w:rPr>
        <w:t xml:space="preserve"> </w:t>
      </w:r>
      <w:r w:rsidRPr="000A59E5">
        <w:rPr>
          <w:rFonts w:ascii="Book Antiqua" w:hAnsi="Book Antiqua" w:cs="Arial"/>
          <w:color w:val="000000"/>
        </w:rPr>
        <w:t>15 mm</w:t>
      </w:r>
      <w:r w:rsidR="00FD0A8B" w:rsidRPr="000A59E5">
        <w:rPr>
          <w:rFonts w:ascii="Book Antiqua" w:hAnsi="Book Antiqua" w:cs="Arial"/>
          <w:color w:val="000000"/>
        </w:rPr>
        <w:t>, however,</w:t>
      </w:r>
      <w:r w:rsidRPr="000A59E5">
        <w:rPr>
          <w:rFonts w:ascii="Book Antiqua" w:hAnsi="Book Antiqua" w:cs="Arial"/>
          <w:color w:val="000000"/>
        </w:rPr>
        <w:t xml:space="preserve"> should </w:t>
      </w:r>
      <w:r w:rsidR="00FD0A8B" w:rsidRPr="000A59E5">
        <w:rPr>
          <w:rFonts w:ascii="Book Antiqua" w:hAnsi="Book Antiqua" w:cs="Arial"/>
          <w:color w:val="000000"/>
        </w:rPr>
        <w:t xml:space="preserve">receive </w:t>
      </w:r>
      <w:r w:rsidRPr="000A59E5">
        <w:rPr>
          <w:rFonts w:ascii="Book Antiqua" w:hAnsi="Book Antiqua" w:cs="Arial"/>
          <w:color w:val="000000"/>
        </w:rPr>
        <w:t>follow</w:t>
      </w:r>
      <w:r w:rsidR="00FD0A8B" w:rsidRPr="000A59E5">
        <w:rPr>
          <w:rFonts w:ascii="Book Antiqua" w:hAnsi="Book Antiqua" w:cs="Arial"/>
          <w:color w:val="000000"/>
        </w:rPr>
        <w:t>-</w:t>
      </w:r>
      <w:r w:rsidRPr="000A59E5">
        <w:rPr>
          <w:rFonts w:ascii="Book Antiqua" w:hAnsi="Book Antiqua" w:cs="Arial"/>
          <w:color w:val="000000"/>
        </w:rPr>
        <w:t>up annually after the first year.</w:t>
      </w:r>
      <w:r w:rsidR="007747CE" w:rsidRPr="000A59E5">
        <w:rPr>
          <w:rFonts w:ascii="Book Antiqua" w:hAnsi="Book Antiqua" w:cs="Arial"/>
          <w:color w:val="000000"/>
        </w:rPr>
        <w:t xml:space="preserve"> </w:t>
      </w:r>
    </w:p>
    <w:p w14:paraId="726273AA" w14:textId="31E2061B" w:rsidR="009F6DA0" w:rsidRPr="000A59E5" w:rsidRDefault="007B3EAB" w:rsidP="00761D53">
      <w:pPr>
        <w:pStyle w:val="a5"/>
        <w:adjustRightInd w:val="0"/>
        <w:snapToGrid w:val="0"/>
        <w:spacing w:before="0" w:beforeAutospacing="0" w:after="0" w:afterAutospacing="0" w:line="360" w:lineRule="auto"/>
        <w:jc w:val="both"/>
        <w:rPr>
          <w:rFonts w:ascii="Book Antiqua" w:hAnsi="Book Antiqua" w:cs="Arial"/>
        </w:rPr>
      </w:pPr>
      <w:r w:rsidRPr="000A59E5">
        <w:rPr>
          <w:rFonts w:ascii="Book Antiqua" w:hAnsi="Book Antiqua" w:cs="Arial"/>
          <w:color w:val="000000"/>
        </w:rPr>
        <w:lastRenderedPageBreak/>
        <w:t xml:space="preserve"> </w:t>
      </w:r>
    </w:p>
    <w:p w14:paraId="45FC35B9" w14:textId="3FB20CA6" w:rsidR="009F6DA0" w:rsidRPr="000A59E5" w:rsidRDefault="009F6DA0" w:rsidP="001D18F6">
      <w:pPr>
        <w:pStyle w:val="a4"/>
        <w:adjustRightInd w:val="0"/>
        <w:snapToGrid w:val="0"/>
        <w:spacing w:line="360" w:lineRule="auto"/>
        <w:ind w:left="0"/>
        <w:contextualSpacing w:val="0"/>
        <w:jc w:val="both"/>
        <w:rPr>
          <w:rFonts w:ascii="Book Antiqua" w:hAnsi="Book Antiqua" w:cs="Arial"/>
          <w:b/>
          <w:i/>
        </w:rPr>
      </w:pPr>
      <w:r w:rsidRPr="000A59E5">
        <w:rPr>
          <w:rFonts w:ascii="Book Antiqua" w:hAnsi="Book Antiqua" w:cs="Arial"/>
          <w:b/>
          <w:i/>
        </w:rPr>
        <w:t xml:space="preserve">ACG </w:t>
      </w:r>
      <w:r w:rsidR="001D18F6" w:rsidRPr="000A59E5">
        <w:rPr>
          <w:rFonts w:ascii="Book Antiqua" w:hAnsi="Book Antiqua" w:cs="Arial"/>
          <w:b/>
          <w:i/>
        </w:rPr>
        <w:t>guidelines for pancreatic cyst surveillance</w:t>
      </w:r>
      <w:r w:rsidR="0022419B" w:rsidRPr="000A59E5">
        <w:rPr>
          <w:rFonts w:ascii="Book Antiqua" w:hAnsi="Book Antiqua" w:cs="Arial"/>
          <w:b/>
          <w:i/>
          <w:vertAlign w:val="superscript"/>
        </w:rPr>
        <w:fldChar w:fldCharType="begin"/>
      </w:r>
      <w:r w:rsidR="00444B6C" w:rsidRPr="000A59E5">
        <w:rPr>
          <w:rFonts w:ascii="Book Antiqua" w:hAnsi="Book Antiqua" w:cs="Arial"/>
          <w:b/>
          <w:i/>
          <w:vertAlign w:val="superscript"/>
        </w:rPr>
        <w:instrText xml:space="preserve"> ADDIN EN.CITE &lt;EndNote&gt;&lt;Cite&gt;&lt;Author&gt;Elta&lt;/Author&gt;&lt;Year&gt;2018&lt;/Year&gt;&lt;RecNum&gt;12&lt;/RecNum&gt;&lt;DisplayText&gt;[16]&lt;/DisplayText&gt;&lt;record&gt;&lt;rec-number&gt;12&lt;/rec-number&gt;&lt;foreign-keys&gt;&lt;key app="EN" db-id="pxp25frwuvesa9e5pd050xwu2ep50dww0rvx" timestamp="1554302445" guid="cdea364a-4049-4840-b2ca-6435718fb362"&gt;12&lt;/key&gt;&lt;/foreign-keys&gt;&lt;ref-type name="Journal Article"&gt;17&lt;/ref-type&gt;&lt;contributors&gt;&lt;authors&gt;&lt;author&gt;Elta, G. H.&lt;/author&gt;&lt;author&gt;Enestvedt, B. K.&lt;/author&gt;&lt;author&gt;Sauer, B. G.&lt;/author&gt;&lt;author&gt;Lennon, A. M.&lt;/author&gt;&lt;/authors&gt;&lt;/contributors&gt;&lt;auth-address&gt;Division of Gastroenterology, University of Michigan Medical Center, Ann Arbor, Michigan, USA.&amp;#xD;Division of Gastroenterology, Oregon Health and Sciences University, Portland, Oregon, USA.&amp;#xD;Division of Gastroenterology, University of Virginia, Charlottesville, Virginia, USA.&amp;#xD;Division of Gastroenterology, The Johns Hopkins Medical Institutions, Baltimore, Maryland, USA.&lt;/auth-address&gt;&lt;titles&gt;&lt;title&gt;ACG Clinical Guideline: Diagnosis and Management of Pancreatic Cysts&lt;/title&gt;&lt;secondary-title&gt;Am J Gastroenterol&lt;/secondary-title&gt;&lt;/titles&gt;&lt;periodical&gt;&lt;full-title&gt;Am J Gastroenterol&lt;/full-title&gt;&lt;/periodical&gt;&lt;pages&gt;464-479&lt;/pages&gt;&lt;volume&gt;113&lt;/volume&gt;&lt;number&gt;4&lt;/number&gt;&lt;edition&gt;2018/02/28&lt;/edition&gt;&lt;dates&gt;&lt;year&gt;2018&lt;/year&gt;&lt;pub-dates&gt;&lt;date&gt;Apr&lt;/date&gt;&lt;/pub-dates&gt;&lt;/dates&gt;&lt;isbn&gt;1572-0241 (Electronic)&amp;#xD;0002-9270 (Linking)&lt;/isbn&gt;&lt;accession-num&gt;29485131&lt;/accession-num&gt;&lt;urls&gt;&lt;related-urls&gt;&lt;url&gt;https://www.ncbi.nlm.nih.gov/pubmed/29485131&lt;/url&gt;&lt;/related-urls&gt;&lt;/urls&gt;&lt;electronic-resource-num&gt;10.1038/ajg.2018.14&lt;/electronic-resource-num&gt;&lt;/record&gt;&lt;/Cite&gt;&lt;/EndNote&gt;</w:instrText>
      </w:r>
      <w:r w:rsidR="0022419B" w:rsidRPr="000A59E5">
        <w:rPr>
          <w:rFonts w:ascii="Book Antiqua" w:hAnsi="Book Antiqua" w:cs="Arial"/>
          <w:b/>
          <w:i/>
          <w:vertAlign w:val="superscript"/>
        </w:rPr>
        <w:fldChar w:fldCharType="separate"/>
      </w:r>
      <w:r w:rsidR="00444B6C" w:rsidRPr="000A59E5">
        <w:rPr>
          <w:rFonts w:ascii="Book Antiqua" w:hAnsi="Book Antiqua" w:cs="Arial"/>
          <w:b/>
          <w:i/>
          <w:vertAlign w:val="superscript"/>
        </w:rPr>
        <w:t>[16]</w:t>
      </w:r>
      <w:r w:rsidR="0022419B" w:rsidRPr="000A59E5">
        <w:rPr>
          <w:rFonts w:ascii="Book Antiqua" w:hAnsi="Book Antiqua" w:cs="Arial"/>
          <w:b/>
          <w:i/>
          <w:vertAlign w:val="superscript"/>
        </w:rPr>
        <w:fldChar w:fldCharType="end"/>
      </w:r>
      <w:r w:rsidRPr="000A59E5">
        <w:rPr>
          <w:rFonts w:ascii="Book Antiqua" w:hAnsi="Book Antiqua" w:cs="Arial"/>
          <w:b/>
          <w:i/>
        </w:rPr>
        <w:t xml:space="preserve"> </w:t>
      </w:r>
    </w:p>
    <w:p w14:paraId="0C367064" w14:textId="318CEF8B" w:rsidR="009F6DA0" w:rsidRPr="000A59E5" w:rsidRDefault="009F6DA0" w:rsidP="00DB51F6">
      <w:pPr>
        <w:adjustRightInd w:val="0"/>
        <w:snapToGrid w:val="0"/>
        <w:spacing w:line="360" w:lineRule="auto"/>
        <w:jc w:val="both"/>
        <w:rPr>
          <w:rFonts w:ascii="Book Antiqua" w:hAnsi="Book Antiqua" w:cs="Arial"/>
          <w:b/>
        </w:rPr>
      </w:pPr>
      <w:r w:rsidRPr="000A59E5">
        <w:rPr>
          <w:rFonts w:ascii="Book Antiqua" w:hAnsi="Book Antiqua" w:cs="Arial"/>
          <w:b/>
        </w:rPr>
        <w:t xml:space="preserve">Target </w:t>
      </w:r>
      <w:r w:rsidR="001D18F6" w:rsidRPr="000A59E5">
        <w:rPr>
          <w:rFonts w:ascii="Book Antiqua" w:hAnsi="Book Antiqua" w:cs="Arial"/>
          <w:b/>
        </w:rPr>
        <w:t>p</w:t>
      </w:r>
      <w:r w:rsidRPr="000A59E5">
        <w:rPr>
          <w:rFonts w:ascii="Book Antiqua" w:hAnsi="Book Antiqua" w:cs="Arial"/>
          <w:b/>
        </w:rPr>
        <w:t>opulation</w:t>
      </w:r>
      <w:r w:rsidR="00DB51F6" w:rsidRPr="000A59E5">
        <w:rPr>
          <w:rFonts w:ascii="Book Antiqua" w:eastAsia="等线" w:hAnsi="Book Antiqua" w:cs="Arial" w:hint="eastAsia"/>
          <w:b/>
          <w:lang w:eastAsia="zh-CN"/>
        </w:rPr>
        <w:t>:</w:t>
      </w:r>
      <w:r w:rsidR="00DB51F6" w:rsidRPr="000A59E5">
        <w:rPr>
          <w:rFonts w:ascii="Book Antiqua" w:eastAsia="等线" w:hAnsi="Book Antiqua" w:cs="Arial"/>
          <w:b/>
          <w:lang w:eastAsia="zh-CN"/>
        </w:rPr>
        <w:t xml:space="preserve"> </w:t>
      </w:r>
      <w:r w:rsidRPr="000A59E5">
        <w:rPr>
          <w:rFonts w:ascii="Book Antiqua" w:hAnsi="Book Antiqua" w:cs="Arial"/>
        </w:rPr>
        <w:t xml:space="preserve">Patients </w:t>
      </w:r>
      <w:r w:rsidR="00D655CF" w:rsidRPr="000A59E5">
        <w:rPr>
          <w:rFonts w:ascii="Book Antiqua" w:hAnsi="Book Antiqua" w:cs="Arial"/>
        </w:rPr>
        <w:t xml:space="preserve">who are </w:t>
      </w:r>
      <w:r w:rsidRPr="000A59E5">
        <w:rPr>
          <w:rFonts w:ascii="Book Antiqua" w:hAnsi="Book Antiqua" w:cs="Arial"/>
        </w:rPr>
        <w:t>found to have a pancreatic cyst</w:t>
      </w:r>
      <w:r w:rsidR="00EF7571" w:rsidRPr="000A59E5">
        <w:rPr>
          <w:rFonts w:ascii="Book Antiqua" w:hAnsi="Book Antiqua" w:cs="Arial"/>
        </w:rPr>
        <w:t xml:space="preserve"> </w:t>
      </w:r>
      <w:r w:rsidR="00D655CF" w:rsidRPr="000A59E5">
        <w:rPr>
          <w:rFonts w:ascii="Book Antiqua" w:hAnsi="Book Antiqua" w:cs="Arial"/>
        </w:rPr>
        <w:t xml:space="preserve">but </w:t>
      </w:r>
      <w:r w:rsidR="00EF7571" w:rsidRPr="000A59E5">
        <w:rPr>
          <w:rFonts w:ascii="Book Antiqua" w:hAnsi="Book Antiqua" w:cs="Arial"/>
        </w:rPr>
        <w:t xml:space="preserve">do not have </w:t>
      </w:r>
      <w:r w:rsidRPr="000A59E5">
        <w:rPr>
          <w:rFonts w:ascii="Book Antiqua" w:hAnsi="Book Antiqua" w:cs="Arial"/>
        </w:rPr>
        <w:t xml:space="preserve">a strong family history of pancreatic cancer or genetic mutations that predispose to pancreatic cancer. </w:t>
      </w:r>
    </w:p>
    <w:p w14:paraId="1F826427" w14:textId="77777777" w:rsidR="009F6DA0" w:rsidRPr="000A59E5" w:rsidRDefault="009F6DA0" w:rsidP="00761D53">
      <w:pPr>
        <w:tabs>
          <w:tab w:val="left" w:pos="1120"/>
        </w:tabs>
        <w:adjustRightInd w:val="0"/>
        <w:snapToGrid w:val="0"/>
        <w:spacing w:line="360" w:lineRule="auto"/>
        <w:jc w:val="both"/>
        <w:rPr>
          <w:rFonts w:ascii="Book Antiqua" w:hAnsi="Book Antiqua" w:cs="Arial"/>
        </w:rPr>
      </w:pPr>
    </w:p>
    <w:p w14:paraId="2CA63663" w14:textId="19A54E59" w:rsidR="009F6DA0" w:rsidRPr="000A59E5" w:rsidRDefault="009F6DA0" w:rsidP="00761D53">
      <w:pPr>
        <w:adjustRightInd w:val="0"/>
        <w:snapToGrid w:val="0"/>
        <w:spacing w:line="360" w:lineRule="auto"/>
        <w:jc w:val="both"/>
        <w:rPr>
          <w:rFonts w:ascii="Book Antiqua" w:hAnsi="Book Antiqua" w:cs="Arial"/>
          <w:b/>
        </w:rPr>
      </w:pPr>
      <w:r w:rsidRPr="000A59E5">
        <w:rPr>
          <w:rFonts w:ascii="Book Antiqua" w:hAnsi="Book Antiqua" w:cs="Arial"/>
          <w:b/>
        </w:rPr>
        <w:t xml:space="preserve">Method of </w:t>
      </w:r>
      <w:r w:rsidR="00DB51F6" w:rsidRPr="000A59E5">
        <w:rPr>
          <w:rFonts w:ascii="Book Antiqua" w:hAnsi="Book Antiqua" w:cs="Arial"/>
          <w:b/>
        </w:rPr>
        <w:t>f</w:t>
      </w:r>
      <w:r w:rsidRPr="000A59E5">
        <w:rPr>
          <w:rFonts w:ascii="Book Antiqua" w:hAnsi="Book Antiqua" w:cs="Arial"/>
          <w:b/>
        </w:rPr>
        <w:t>ormulation</w:t>
      </w:r>
      <w:r w:rsidR="00DB51F6" w:rsidRPr="000A59E5">
        <w:rPr>
          <w:rFonts w:ascii="Book Antiqua" w:hAnsi="Book Antiqua" w:cs="Arial"/>
          <w:b/>
        </w:rPr>
        <w:t xml:space="preserve">: </w:t>
      </w:r>
      <w:r w:rsidRPr="000A59E5">
        <w:rPr>
          <w:rFonts w:ascii="Book Antiqua" w:hAnsi="Book Antiqua" w:cs="Arial"/>
        </w:rPr>
        <w:t>The guidelines were formed by an expert panel of gastroenterologists.</w:t>
      </w:r>
      <w:r w:rsidR="005E4A1A" w:rsidRPr="000A59E5">
        <w:rPr>
          <w:rFonts w:ascii="Book Antiqua" w:hAnsi="Book Antiqua" w:cs="Arial"/>
        </w:rPr>
        <w:t xml:space="preserve"> </w:t>
      </w:r>
    </w:p>
    <w:p w14:paraId="7F813347" w14:textId="77777777" w:rsidR="009F6DA0" w:rsidRPr="000A59E5" w:rsidRDefault="009F6DA0" w:rsidP="00761D53">
      <w:pPr>
        <w:adjustRightInd w:val="0"/>
        <w:snapToGrid w:val="0"/>
        <w:spacing w:line="360" w:lineRule="auto"/>
        <w:jc w:val="both"/>
        <w:rPr>
          <w:rFonts w:ascii="Book Antiqua" w:hAnsi="Book Antiqua" w:cs="Arial"/>
        </w:rPr>
      </w:pPr>
    </w:p>
    <w:p w14:paraId="11BFC8D9" w14:textId="62969701" w:rsidR="009F6DA0" w:rsidRPr="000A59E5" w:rsidRDefault="009F6DA0" w:rsidP="00761D53">
      <w:pPr>
        <w:adjustRightInd w:val="0"/>
        <w:snapToGrid w:val="0"/>
        <w:spacing w:line="360" w:lineRule="auto"/>
        <w:jc w:val="both"/>
        <w:rPr>
          <w:rFonts w:ascii="Book Antiqua" w:hAnsi="Book Antiqua" w:cs="Arial"/>
          <w:b/>
        </w:rPr>
      </w:pPr>
      <w:r w:rsidRPr="000A59E5">
        <w:rPr>
          <w:rFonts w:ascii="Book Antiqua" w:hAnsi="Book Antiqua" w:cs="Arial"/>
          <w:b/>
        </w:rPr>
        <w:t>Appro</w:t>
      </w:r>
      <w:r w:rsidR="001D18F6" w:rsidRPr="000A59E5">
        <w:rPr>
          <w:rFonts w:ascii="Book Antiqua" w:hAnsi="Book Antiqua" w:cs="Arial"/>
          <w:b/>
        </w:rPr>
        <w:t>ach to initial risk stratification</w:t>
      </w:r>
      <w:r w:rsidR="00DB51F6" w:rsidRPr="000A59E5">
        <w:rPr>
          <w:rFonts w:ascii="Book Antiqua" w:eastAsia="等线" w:hAnsi="Book Antiqua" w:cs="Arial" w:hint="eastAsia"/>
          <w:b/>
          <w:lang w:eastAsia="zh-CN"/>
        </w:rPr>
        <w:t>:</w:t>
      </w:r>
      <w:r w:rsidR="00DB51F6" w:rsidRPr="000A59E5">
        <w:rPr>
          <w:rFonts w:ascii="Book Antiqua" w:eastAsia="等线" w:hAnsi="Book Antiqua" w:cs="Arial"/>
          <w:b/>
          <w:lang w:eastAsia="zh-CN"/>
        </w:rPr>
        <w:t xml:space="preserve"> </w:t>
      </w:r>
      <w:r w:rsidR="009F3FF5" w:rsidRPr="000A59E5">
        <w:rPr>
          <w:rFonts w:ascii="Book Antiqua" w:hAnsi="Book Antiqua" w:cs="Arial"/>
        </w:rPr>
        <w:t xml:space="preserve">These guidelines are unique </w:t>
      </w:r>
      <w:r w:rsidR="00D655CF" w:rsidRPr="000A59E5">
        <w:rPr>
          <w:rFonts w:ascii="Book Antiqua" w:hAnsi="Book Antiqua" w:cs="Arial"/>
        </w:rPr>
        <w:t>with respect to</w:t>
      </w:r>
      <w:r w:rsidR="009016F9" w:rsidRPr="000A59E5">
        <w:rPr>
          <w:rFonts w:ascii="Book Antiqua" w:hAnsi="Book Antiqua" w:cs="Arial"/>
        </w:rPr>
        <w:t xml:space="preserve"> diagnosis of serous </w:t>
      </w:r>
      <w:proofErr w:type="spellStart"/>
      <w:r w:rsidR="009016F9" w:rsidRPr="000A59E5">
        <w:rPr>
          <w:rFonts w:ascii="Book Antiqua" w:hAnsi="Book Antiqua" w:cs="Arial"/>
        </w:rPr>
        <w:t>cystadenomas</w:t>
      </w:r>
      <w:proofErr w:type="spellEnd"/>
      <w:r w:rsidR="009016F9" w:rsidRPr="000A59E5">
        <w:rPr>
          <w:rFonts w:ascii="Book Antiqua" w:hAnsi="Book Antiqua" w:cs="Arial"/>
        </w:rPr>
        <w:t xml:space="preserve"> or </w:t>
      </w:r>
      <w:proofErr w:type="spellStart"/>
      <w:r w:rsidR="009016F9" w:rsidRPr="000A59E5">
        <w:rPr>
          <w:rFonts w:ascii="Book Antiqua" w:hAnsi="Book Antiqua" w:cs="Arial"/>
        </w:rPr>
        <w:t>pseudocysts</w:t>
      </w:r>
      <w:proofErr w:type="spellEnd"/>
      <w:r w:rsidR="009016F9" w:rsidRPr="000A59E5">
        <w:rPr>
          <w:rFonts w:ascii="Book Antiqua" w:hAnsi="Book Antiqua" w:cs="Arial"/>
        </w:rPr>
        <w:t xml:space="preserve"> and recommending cessation of surveillance.</w:t>
      </w:r>
      <w:r w:rsidR="005E4A1A" w:rsidRPr="000A59E5">
        <w:rPr>
          <w:rFonts w:ascii="Book Antiqua" w:hAnsi="Book Antiqua" w:cs="Arial"/>
        </w:rPr>
        <w:t xml:space="preserve"> </w:t>
      </w:r>
      <w:r w:rsidR="009016F9" w:rsidRPr="000A59E5">
        <w:rPr>
          <w:rFonts w:ascii="Book Antiqua" w:hAnsi="Book Antiqua" w:cs="Arial"/>
        </w:rPr>
        <w:t xml:space="preserve">Although not included in the algorithms, the guidelines also consider solid </w:t>
      </w:r>
      <w:proofErr w:type="spellStart"/>
      <w:r w:rsidR="009016F9" w:rsidRPr="000A59E5">
        <w:rPr>
          <w:rFonts w:ascii="Book Antiqua" w:hAnsi="Book Antiqua" w:cs="Arial"/>
        </w:rPr>
        <w:t>pseudopapillary</w:t>
      </w:r>
      <w:proofErr w:type="spellEnd"/>
      <w:r w:rsidR="009016F9" w:rsidRPr="000A59E5">
        <w:rPr>
          <w:rFonts w:ascii="Book Antiqua" w:hAnsi="Book Antiqua" w:cs="Arial"/>
        </w:rPr>
        <w:t xml:space="preserve"> tumors and recommend surgery for these patients.</w:t>
      </w:r>
      <w:r w:rsidR="005E4A1A" w:rsidRPr="000A59E5">
        <w:rPr>
          <w:rFonts w:ascii="Book Antiqua" w:hAnsi="Book Antiqua" w:cs="Arial"/>
        </w:rPr>
        <w:t xml:space="preserve"> </w:t>
      </w:r>
      <w:r w:rsidR="009016F9" w:rsidRPr="000A59E5">
        <w:rPr>
          <w:rFonts w:ascii="Book Antiqua" w:hAnsi="Book Antiqua" w:cs="Arial"/>
        </w:rPr>
        <w:t xml:space="preserve">An additional </w:t>
      </w:r>
      <w:r w:rsidR="00D655CF" w:rsidRPr="000A59E5">
        <w:rPr>
          <w:rFonts w:ascii="Book Antiqua" w:hAnsi="Book Antiqua" w:cs="Arial"/>
        </w:rPr>
        <w:t>distinction</w:t>
      </w:r>
      <w:r w:rsidR="009016F9" w:rsidRPr="000A59E5">
        <w:rPr>
          <w:rFonts w:ascii="Book Antiqua" w:hAnsi="Book Antiqua" w:cs="Arial"/>
        </w:rPr>
        <w:t xml:space="preserve"> of these guidelines is the central role symptoms (jaundice, pancreatitis) play.</w:t>
      </w:r>
      <w:r w:rsidR="005E4A1A" w:rsidRPr="000A59E5">
        <w:rPr>
          <w:rFonts w:ascii="Book Antiqua" w:hAnsi="Book Antiqua" w:cs="Arial"/>
        </w:rPr>
        <w:t xml:space="preserve"> </w:t>
      </w:r>
      <w:r w:rsidR="009016F9" w:rsidRPr="000A59E5">
        <w:rPr>
          <w:rFonts w:ascii="Book Antiqua" w:hAnsi="Book Antiqua" w:cs="Arial"/>
        </w:rPr>
        <w:t>The guidelines do not focus on distinguish</w:t>
      </w:r>
      <w:r w:rsidR="001944D7" w:rsidRPr="000A59E5">
        <w:rPr>
          <w:rFonts w:ascii="Book Antiqua" w:hAnsi="Book Antiqua" w:cs="Arial"/>
        </w:rPr>
        <w:t>ing</w:t>
      </w:r>
      <w:r w:rsidR="009016F9" w:rsidRPr="000A59E5">
        <w:rPr>
          <w:rFonts w:ascii="Book Antiqua" w:hAnsi="Book Antiqua" w:cs="Arial"/>
        </w:rPr>
        <w:t xml:space="preserve"> high</w:t>
      </w:r>
      <w:r w:rsidR="001777D7" w:rsidRPr="000A59E5">
        <w:rPr>
          <w:rFonts w:ascii="Book Antiqua" w:hAnsi="Book Antiqua" w:cs="Arial"/>
        </w:rPr>
        <w:t>-</w:t>
      </w:r>
      <w:r w:rsidR="009016F9" w:rsidRPr="000A59E5">
        <w:rPr>
          <w:rFonts w:ascii="Book Antiqua" w:hAnsi="Book Antiqua" w:cs="Arial"/>
        </w:rPr>
        <w:t>risk stigmata beyond recommending a multidisciplinary evaluation of patients presenting with pancreatitis, jaundice or a mass.</w:t>
      </w:r>
      <w:r w:rsidR="005E4A1A" w:rsidRPr="000A59E5">
        <w:rPr>
          <w:rFonts w:ascii="Book Antiqua" w:hAnsi="Book Antiqua" w:cs="Arial"/>
        </w:rPr>
        <w:t xml:space="preserve"> </w:t>
      </w:r>
      <w:r w:rsidR="009016F9" w:rsidRPr="000A59E5">
        <w:rPr>
          <w:rFonts w:ascii="Book Antiqua" w:hAnsi="Book Antiqua" w:cs="Arial"/>
        </w:rPr>
        <w:t>Those who do not have these features are stratified further by EUS if they have MPD dilation &gt;</w:t>
      </w:r>
      <w:r w:rsidR="001D18F6" w:rsidRPr="000A59E5">
        <w:rPr>
          <w:rFonts w:ascii="Book Antiqua" w:hAnsi="Book Antiqua" w:cs="Arial"/>
        </w:rPr>
        <w:t xml:space="preserve"> </w:t>
      </w:r>
      <w:r w:rsidR="009016F9" w:rsidRPr="000A59E5">
        <w:rPr>
          <w:rFonts w:ascii="Book Antiqua" w:hAnsi="Book Antiqua" w:cs="Arial"/>
        </w:rPr>
        <w:t xml:space="preserve">5 mm, </w:t>
      </w:r>
      <w:r w:rsidR="001944D7" w:rsidRPr="000A59E5">
        <w:rPr>
          <w:rFonts w:ascii="Book Antiqua" w:hAnsi="Book Antiqua" w:cs="Arial"/>
        </w:rPr>
        <w:t>parenchymal atrophy or a</w:t>
      </w:r>
      <w:r w:rsidR="00D655CF" w:rsidRPr="000A59E5">
        <w:rPr>
          <w:rFonts w:ascii="Book Antiqua" w:hAnsi="Book Antiqua" w:cs="Arial"/>
        </w:rPr>
        <w:t xml:space="preserve"> cyst </w:t>
      </w:r>
      <w:r w:rsidR="001944D7" w:rsidRPr="000A59E5">
        <w:rPr>
          <w:rFonts w:ascii="Book Antiqua" w:hAnsi="Book Antiqua" w:cs="Arial"/>
        </w:rPr>
        <w:t xml:space="preserve">size </w:t>
      </w:r>
      <w:r w:rsidR="001D18F6" w:rsidRPr="000A59E5">
        <w:rPr>
          <w:rFonts w:ascii="Book Antiqua" w:hAnsi="Book Antiqua" w:cs="Arial"/>
        </w:rPr>
        <w:t xml:space="preserve">≥ </w:t>
      </w:r>
      <w:r w:rsidR="001944D7" w:rsidRPr="000A59E5">
        <w:rPr>
          <w:rFonts w:ascii="Book Antiqua" w:hAnsi="Book Antiqua" w:cs="Arial"/>
        </w:rPr>
        <w:t>3 cm.</w:t>
      </w:r>
      <w:r w:rsidR="005E4A1A" w:rsidRPr="000A59E5">
        <w:rPr>
          <w:rFonts w:ascii="Book Antiqua" w:hAnsi="Book Antiqua" w:cs="Arial"/>
        </w:rPr>
        <w:t xml:space="preserve"> </w:t>
      </w:r>
      <w:proofErr w:type="gramStart"/>
      <w:r w:rsidR="001944D7" w:rsidRPr="000A59E5">
        <w:rPr>
          <w:rFonts w:ascii="Book Antiqua" w:hAnsi="Book Antiqua" w:cs="Arial"/>
        </w:rPr>
        <w:t>Smaller</w:t>
      </w:r>
      <w:proofErr w:type="gramEnd"/>
      <w:r w:rsidR="001944D7" w:rsidRPr="000A59E5">
        <w:rPr>
          <w:rFonts w:ascii="Book Antiqua" w:hAnsi="Book Antiqua" w:cs="Arial"/>
        </w:rPr>
        <w:t xml:space="preserve"> cysts without these features are surveyed by imaging.</w:t>
      </w:r>
      <w:r w:rsidR="005E4A1A" w:rsidRPr="000A59E5">
        <w:rPr>
          <w:rFonts w:ascii="Book Antiqua" w:hAnsi="Book Antiqua" w:cs="Arial"/>
        </w:rPr>
        <w:t xml:space="preserve"> </w:t>
      </w:r>
      <w:r w:rsidR="001944D7" w:rsidRPr="000A59E5">
        <w:rPr>
          <w:rFonts w:ascii="Book Antiqua" w:hAnsi="Book Antiqua" w:cs="Arial"/>
        </w:rPr>
        <w:t xml:space="preserve">Again, the guidelines carefully specify that if EUS diagnosis of serous </w:t>
      </w:r>
      <w:proofErr w:type="spellStart"/>
      <w:r w:rsidR="001944D7" w:rsidRPr="000A59E5">
        <w:rPr>
          <w:rFonts w:ascii="Book Antiqua" w:hAnsi="Book Antiqua" w:cs="Arial"/>
        </w:rPr>
        <w:t>cystadenoma</w:t>
      </w:r>
      <w:proofErr w:type="spellEnd"/>
      <w:r w:rsidR="001944D7" w:rsidRPr="000A59E5">
        <w:rPr>
          <w:rFonts w:ascii="Book Antiqua" w:hAnsi="Book Antiqua" w:cs="Arial"/>
        </w:rPr>
        <w:t xml:space="preserve"> is achieved no further surveillance is indicated. </w:t>
      </w:r>
      <w:r w:rsidR="005506CB" w:rsidRPr="000A59E5">
        <w:rPr>
          <w:rFonts w:ascii="Book Antiqua" w:hAnsi="Book Antiqua" w:cs="Arial"/>
        </w:rPr>
        <w:t>Although CA19-9 levels are not incorporated in</w:t>
      </w:r>
      <w:r w:rsidR="00D655CF" w:rsidRPr="000A59E5">
        <w:rPr>
          <w:rFonts w:ascii="Book Antiqua" w:hAnsi="Book Antiqua" w:cs="Arial"/>
        </w:rPr>
        <w:t>to</w:t>
      </w:r>
      <w:r w:rsidR="005506CB" w:rsidRPr="000A59E5">
        <w:rPr>
          <w:rFonts w:ascii="Book Antiqua" w:hAnsi="Book Antiqua" w:cs="Arial"/>
        </w:rPr>
        <w:t xml:space="preserve"> the algorithm, they are noted as </w:t>
      </w:r>
      <w:r w:rsidR="00F63A23" w:rsidRPr="000A59E5">
        <w:rPr>
          <w:rFonts w:ascii="Book Antiqua" w:hAnsi="Book Antiqua" w:cs="Arial"/>
        </w:rPr>
        <w:t xml:space="preserve">a </w:t>
      </w:r>
      <w:r w:rsidR="005506CB" w:rsidRPr="000A59E5">
        <w:rPr>
          <w:rFonts w:ascii="Book Antiqua" w:hAnsi="Book Antiqua" w:cs="Arial"/>
        </w:rPr>
        <w:t>“high-risk” characteristic and therefore in patients in whom an IPMN or MCN is suspected and no other explanation of elevation of CA19-9 is found, a multidisciplinary evaluation is recommended.</w:t>
      </w:r>
      <w:r w:rsidR="005E4A1A" w:rsidRPr="000A59E5">
        <w:rPr>
          <w:rFonts w:ascii="Book Antiqua" w:hAnsi="Book Antiqua" w:cs="Arial"/>
        </w:rPr>
        <w:t xml:space="preserve"> </w:t>
      </w:r>
      <w:r w:rsidR="005506CB" w:rsidRPr="000A59E5">
        <w:rPr>
          <w:rFonts w:ascii="Book Antiqua" w:hAnsi="Book Antiqua" w:cs="Arial"/>
        </w:rPr>
        <w:t xml:space="preserve">Finally, new onset DM is not included in the guidelines but is noted as a potential marker of </w:t>
      </w:r>
      <w:r w:rsidR="00F63A23" w:rsidRPr="000A59E5">
        <w:rPr>
          <w:rFonts w:ascii="Book Antiqua" w:hAnsi="Book Antiqua" w:cs="Arial"/>
        </w:rPr>
        <w:t xml:space="preserve">a </w:t>
      </w:r>
      <w:r w:rsidR="005506CB" w:rsidRPr="000A59E5">
        <w:rPr>
          <w:rFonts w:ascii="Book Antiqua" w:hAnsi="Book Antiqua" w:cs="Arial"/>
        </w:rPr>
        <w:t>higher risk lesion.</w:t>
      </w:r>
      <w:r w:rsidR="005E4A1A" w:rsidRPr="000A59E5">
        <w:rPr>
          <w:rFonts w:ascii="Book Antiqua" w:hAnsi="Book Antiqua" w:cs="Arial"/>
        </w:rPr>
        <w:t xml:space="preserve"> </w:t>
      </w:r>
    </w:p>
    <w:p w14:paraId="6FD57F93" w14:textId="77777777" w:rsidR="009F6DA0" w:rsidRPr="000A59E5" w:rsidRDefault="009F6DA0" w:rsidP="00761D53">
      <w:pPr>
        <w:adjustRightInd w:val="0"/>
        <w:snapToGrid w:val="0"/>
        <w:spacing w:line="360" w:lineRule="auto"/>
        <w:jc w:val="both"/>
        <w:rPr>
          <w:rFonts w:ascii="Book Antiqua" w:hAnsi="Book Antiqua" w:cs="Arial"/>
          <w:u w:val="single"/>
        </w:rPr>
      </w:pPr>
    </w:p>
    <w:p w14:paraId="136F4D3C" w14:textId="42AE33C0" w:rsidR="009F6DA0" w:rsidRPr="000A59E5" w:rsidRDefault="009F6DA0" w:rsidP="00761D53">
      <w:pPr>
        <w:adjustRightInd w:val="0"/>
        <w:snapToGrid w:val="0"/>
        <w:spacing w:line="360" w:lineRule="auto"/>
        <w:jc w:val="both"/>
        <w:rPr>
          <w:rFonts w:ascii="Book Antiqua" w:hAnsi="Book Antiqua" w:cs="Arial"/>
          <w:b/>
        </w:rPr>
      </w:pPr>
      <w:r w:rsidRPr="000A59E5">
        <w:rPr>
          <w:rFonts w:ascii="Book Antiqua" w:hAnsi="Book Antiqua" w:cs="Arial"/>
          <w:b/>
        </w:rPr>
        <w:t xml:space="preserve">Approach to </w:t>
      </w:r>
      <w:r w:rsidR="001D18F6" w:rsidRPr="000A59E5">
        <w:rPr>
          <w:rFonts w:ascii="Book Antiqua" w:hAnsi="Book Antiqua" w:cs="Arial"/>
          <w:b/>
        </w:rPr>
        <w:t>s</w:t>
      </w:r>
      <w:r w:rsidRPr="000A59E5">
        <w:rPr>
          <w:rFonts w:ascii="Book Antiqua" w:hAnsi="Book Antiqua" w:cs="Arial"/>
          <w:b/>
        </w:rPr>
        <w:t>urveillance</w:t>
      </w:r>
      <w:r w:rsidR="001D4CC5" w:rsidRPr="000A59E5">
        <w:rPr>
          <w:rFonts w:ascii="Book Antiqua" w:eastAsia="等线" w:hAnsi="Book Antiqua" w:cs="Arial" w:hint="eastAsia"/>
          <w:b/>
          <w:lang w:eastAsia="zh-CN"/>
        </w:rPr>
        <w:t>:</w:t>
      </w:r>
      <w:r w:rsidR="001D4CC5" w:rsidRPr="000A59E5">
        <w:rPr>
          <w:rFonts w:ascii="Book Antiqua" w:eastAsia="等线" w:hAnsi="Book Antiqua" w:cs="Arial"/>
          <w:b/>
          <w:lang w:eastAsia="zh-CN"/>
        </w:rPr>
        <w:t xml:space="preserve"> </w:t>
      </w:r>
      <w:r w:rsidRPr="000A59E5">
        <w:rPr>
          <w:rFonts w:ascii="Book Antiqua" w:hAnsi="Book Antiqua" w:cs="Arial"/>
        </w:rPr>
        <w:t xml:space="preserve">Patient with cysts </w:t>
      </w:r>
      <w:r w:rsidR="00F63A23" w:rsidRPr="000A59E5">
        <w:rPr>
          <w:rFonts w:ascii="Book Antiqua" w:hAnsi="Book Antiqua" w:cs="Arial"/>
        </w:rPr>
        <w:t xml:space="preserve">measuring </w:t>
      </w:r>
      <w:r w:rsidRPr="000A59E5">
        <w:rPr>
          <w:rFonts w:ascii="Book Antiqua" w:hAnsi="Book Antiqua" w:cs="Arial"/>
        </w:rPr>
        <w:t>&lt;</w:t>
      </w:r>
      <w:r w:rsidR="001D18F6" w:rsidRPr="000A59E5">
        <w:rPr>
          <w:rFonts w:ascii="Book Antiqua" w:hAnsi="Book Antiqua" w:cs="Arial"/>
        </w:rPr>
        <w:t xml:space="preserve"> </w:t>
      </w:r>
      <w:r w:rsidRPr="000A59E5">
        <w:rPr>
          <w:rFonts w:ascii="Book Antiqua" w:hAnsi="Book Antiqua" w:cs="Arial"/>
        </w:rPr>
        <w:t xml:space="preserve">1 cm should </w:t>
      </w:r>
      <w:r w:rsidR="00FD0A8B" w:rsidRPr="000A59E5">
        <w:rPr>
          <w:rFonts w:ascii="Book Antiqua" w:hAnsi="Book Antiqua" w:cs="Arial"/>
        </w:rPr>
        <w:t xml:space="preserve">undergo </w:t>
      </w:r>
      <w:r w:rsidRPr="000A59E5">
        <w:rPr>
          <w:rFonts w:ascii="Book Antiqua" w:hAnsi="Book Antiqua" w:cs="Arial"/>
        </w:rPr>
        <w:t xml:space="preserve">a shorter interval MRI </w:t>
      </w:r>
      <w:r w:rsidR="0007467B" w:rsidRPr="000A59E5">
        <w:rPr>
          <w:rFonts w:ascii="Book Antiqua" w:hAnsi="Book Antiqua" w:cs="Arial"/>
        </w:rPr>
        <w:t xml:space="preserve">in 2 years, </w:t>
      </w:r>
      <w:r w:rsidR="00F63A23" w:rsidRPr="000A59E5">
        <w:rPr>
          <w:rFonts w:ascii="Book Antiqua" w:hAnsi="Book Antiqua" w:cs="Arial"/>
        </w:rPr>
        <w:t xml:space="preserve">whereas those with </w:t>
      </w:r>
      <w:r w:rsidR="0007467B" w:rsidRPr="000A59E5">
        <w:rPr>
          <w:rFonts w:ascii="Book Antiqua" w:hAnsi="Book Antiqua" w:cs="Arial"/>
        </w:rPr>
        <w:t>cysts 1-2 cm in one year and for cysts</w:t>
      </w:r>
      <w:r w:rsidR="00F63A23" w:rsidRPr="000A59E5">
        <w:rPr>
          <w:rFonts w:ascii="Book Antiqua" w:hAnsi="Book Antiqua" w:cs="Arial"/>
        </w:rPr>
        <w:t xml:space="preserve"> 2-3 cm</w:t>
      </w:r>
      <w:r w:rsidR="0007467B" w:rsidRPr="000A59E5">
        <w:rPr>
          <w:rFonts w:ascii="Book Antiqua" w:hAnsi="Book Antiqua" w:cs="Arial"/>
        </w:rPr>
        <w:t xml:space="preserve"> in 6-12 mo.</w:t>
      </w:r>
      <w:r w:rsidR="005E4A1A" w:rsidRPr="000A59E5">
        <w:rPr>
          <w:rFonts w:ascii="Book Antiqua" w:hAnsi="Book Antiqua" w:cs="Arial"/>
        </w:rPr>
        <w:t xml:space="preserve"> </w:t>
      </w:r>
      <w:r w:rsidRPr="000A59E5">
        <w:rPr>
          <w:rFonts w:ascii="Book Antiqua" w:hAnsi="Book Antiqua" w:cs="Arial"/>
        </w:rPr>
        <w:t xml:space="preserve">If </w:t>
      </w:r>
      <w:r w:rsidR="00FD0A8B" w:rsidRPr="000A59E5">
        <w:rPr>
          <w:rFonts w:ascii="Book Antiqua" w:hAnsi="Book Antiqua" w:cs="Arial"/>
        </w:rPr>
        <w:t xml:space="preserve">the cyst remains </w:t>
      </w:r>
      <w:r w:rsidRPr="000A59E5">
        <w:rPr>
          <w:rFonts w:ascii="Book Antiqua" w:hAnsi="Book Antiqua" w:cs="Arial"/>
        </w:rPr>
        <w:t xml:space="preserve">stable, then </w:t>
      </w:r>
      <w:r w:rsidR="00FD0A8B" w:rsidRPr="000A59E5">
        <w:rPr>
          <w:rFonts w:ascii="Book Antiqua" w:hAnsi="Book Antiqua" w:cs="Arial"/>
        </w:rPr>
        <w:t xml:space="preserve">a repeat </w:t>
      </w:r>
      <w:r w:rsidRPr="000A59E5">
        <w:rPr>
          <w:rFonts w:ascii="Book Antiqua" w:hAnsi="Book Antiqua" w:cs="Arial"/>
        </w:rPr>
        <w:t>MRI in one year</w:t>
      </w:r>
      <w:r w:rsidR="00FD0A8B" w:rsidRPr="000A59E5">
        <w:rPr>
          <w:rFonts w:ascii="Book Antiqua" w:hAnsi="Book Antiqua" w:cs="Arial"/>
        </w:rPr>
        <w:t xml:space="preserve"> is </w:t>
      </w:r>
      <w:r w:rsidR="00FD0A8B" w:rsidRPr="000A59E5">
        <w:rPr>
          <w:rFonts w:ascii="Book Antiqua" w:hAnsi="Book Antiqua" w:cs="Arial"/>
        </w:rPr>
        <w:lastRenderedPageBreak/>
        <w:t>advised</w:t>
      </w:r>
      <w:r w:rsidRPr="000A59E5">
        <w:rPr>
          <w:rFonts w:ascii="Book Antiqua" w:hAnsi="Book Antiqua" w:cs="Arial"/>
        </w:rPr>
        <w:t xml:space="preserve">, </w:t>
      </w:r>
      <w:r w:rsidR="00FD0A8B" w:rsidRPr="000A59E5">
        <w:rPr>
          <w:rFonts w:ascii="Book Antiqua" w:hAnsi="Book Antiqua" w:cs="Arial"/>
        </w:rPr>
        <w:t>after which</w:t>
      </w:r>
      <w:r w:rsidRPr="000A59E5">
        <w:rPr>
          <w:rFonts w:ascii="Book Antiqua" w:hAnsi="Book Antiqua" w:cs="Arial"/>
        </w:rPr>
        <w:t xml:space="preserve"> providers are recommended to follow the surveillance guidelines based on cyst size (Table 1).</w:t>
      </w:r>
      <w:r w:rsidR="005E4A1A" w:rsidRPr="000A59E5">
        <w:rPr>
          <w:rFonts w:ascii="Book Antiqua" w:hAnsi="Book Antiqua" w:cs="Arial"/>
        </w:rPr>
        <w:t xml:space="preserve"> </w:t>
      </w:r>
      <w:r w:rsidRPr="000A59E5">
        <w:rPr>
          <w:rFonts w:ascii="Book Antiqua" w:hAnsi="Book Antiqua" w:cs="Arial"/>
        </w:rPr>
        <w:t xml:space="preserve">Patients with cysts 1-2 cm with stable size and appearance after </w:t>
      </w:r>
      <w:r w:rsidR="00F63A23" w:rsidRPr="000A59E5">
        <w:rPr>
          <w:rFonts w:ascii="Book Antiqua" w:hAnsi="Book Antiqua" w:cs="Arial"/>
        </w:rPr>
        <w:t xml:space="preserve">3 </w:t>
      </w:r>
      <w:r w:rsidRPr="000A59E5">
        <w:rPr>
          <w:rFonts w:ascii="Book Antiqua" w:hAnsi="Book Antiqua" w:cs="Arial"/>
        </w:rPr>
        <w:t xml:space="preserve">years </w:t>
      </w:r>
      <w:r w:rsidR="00F63A23" w:rsidRPr="000A59E5">
        <w:rPr>
          <w:rFonts w:ascii="Book Antiqua" w:hAnsi="Book Antiqua" w:cs="Arial"/>
        </w:rPr>
        <w:t xml:space="preserve">are recommended to </w:t>
      </w:r>
      <w:r w:rsidRPr="000A59E5">
        <w:rPr>
          <w:rFonts w:ascii="Book Antiqua" w:hAnsi="Book Antiqua" w:cs="Arial"/>
        </w:rPr>
        <w:t xml:space="preserve">undergo MRI every </w:t>
      </w:r>
      <w:r w:rsidR="00F63A23" w:rsidRPr="000A59E5">
        <w:rPr>
          <w:rFonts w:ascii="Book Antiqua" w:hAnsi="Book Antiqua" w:cs="Arial"/>
        </w:rPr>
        <w:t xml:space="preserve">2 </w:t>
      </w:r>
      <w:r w:rsidRPr="000A59E5">
        <w:rPr>
          <w:rFonts w:ascii="Book Antiqua" w:hAnsi="Book Antiqua" w:cs="Arial"/>
        </w:rPr>
        <w:t xml:space="preserve">years for </w:t>
      </w:r>
      <w:r w:rsidR="00F63A23" w:rsidRPr="000A59E5">
        <w:rPr>
          <w:rFonts w:ascii="Book Antiqua" w:hAnsi="Book Antiqua" w:cs="Arial"/>
        </w:rPr>
        <w:t xml:space="preserve">the subsequent </w:t>
      </w:r>
      <w:r w:rsidRPr="000A59E5">
        <w:rPr>
          <w:rFonts w:ascii="Book Antiqua" w:hAnsi="Book Antiqua" w:cs="Arial"/>
        </w:rPr>
        <w:t xml:space="preserve">4 years, and </w:t>
      </w:r>
      <w:r w:rsidR="00F63A23" w:rsidRPr="000A59E5">
        <w:rPr>
          <w:rFonts w:ascii="Book Antiqua" w:hAnsi="Book Antiqua" w:cs="Arial"/>
        </w:rPr>
        <w:t xml:space="preserve">if the cyst remains stable, surveillance intervals may be </w:t>
      </w:r>
      <w:r w:rsidRPr="000A59E5">
        <w:rPr>
          <w:rFonts w:ascii="Book Antiqua" w:hAnsi="Book Antiqua" w:cs="Arial"/>
        </w:rPr>
        <w:t>lengthen</w:t>
      </w:r>
      <w:r w:rsidR="00F63A23" w:rsidRPr="000A59E5">
        <w:rPr>
          <w:rFonts w:ascii="Book Antiqua" w:hAnsi="Book Antiqua" w:cs="Arial"/>
        </w:rPr>
        <w:t>ed further</w:t>
      </w:r>
      <w:r w:rsidRPr="000A59E5">
        <w:rPr>
          <w:rFonts w:ascii="Book Antiqua" w:hAnsi="Book Antiqua" w:cs="Arial"/>
        </w:rPr>
        <w:t>. Patient with cysts 1-2 cm with increase in cyst size (&gt;</w:t>
      </w:r>
      <w:r w:rsidR="00631092" w:rsidRPr="000A59E5">
        <w:rPr>
          <w:rFonts w:ascii="Book Antiqua" w:hAnsi="Book Antiqua" w:cs="Arial"/>
        </w:rPr>
        <w:t xml:space="preserve"> </w:t>
      </w:r>
      <w:r w:rsidRPr="000A59E5">
        <w:rPr>
          <w:rFonts w:ascii="Book Antiqua" w:hAnsi="Book Antiqua" w:cs="Arial"/>
        </w:rPr>
        <w:t>3</w:t>
      </w:r>
      <w:r w:rsidR="00631092" w:rsidRPr="000A59E5">
        <w:rPr>
          <w:rFonts w:ascii="Book Antiqua" w:hAnsi="Book Antiqua" w:cs="Arial"/>
        </w:rPr>
        <w:t xml:space="preserve"> </w:t>
      </w:r>
      <w:r w:rsidRPr="000A59E5">
        <w:rPr>
          <w:rFonts w:ascii="Book Antiqua" w:hAnsi="Book Antiqua" w:cs="Arial"/>
        </w:rPr>
        <w:t xml:space="preserve">mm) should undergo shorter interval MRI or EUS/FNA within 6 </w:t>
      </w:r>
      <w:proofErr w:type="gramStart"/>
      <w:r w:rsidRPr="000A59E5">
        <w:rPr>
          <w:rFonts w:ascii="Book Antiqua" w:hAnsi="Book Antiqua" w:cs="Arial"/>
        </w:rPr>
        <w:t>mo</w:t>
      </w:r>
      <w:proofErr w:type="gramEnd"/>
      <w:r w:rsidRPr="000A59E5">
        <w:rPr>
          <w:rFonts w:ascii="Book Antiqua" w:hAnsi="Book Antiqua" w:cs="Arial"/>
        </w:rPr>
        <w:t xml:space="preserve">. If </w:t>
      </w:r>
      <w:r w:rsidR="0070509D" w:rsidRPr="000A59E5">
        <w:rPr>
          <w:rFonts w:ascii="Book Antiqua" w:hAnsi="Book Antiqua" w:cs="Arial"/>
        </w:rPr>
        <w:t xml:space="preserve">the cyst is </w:t>
      </w:r>
      <w:r w:rsidRPr="000A59E5">
        <w:rPr>
          <w:rFonts w:ascii="Book Antiqua" w:hAnsi="Book Antiqua" w:cs="Arial"/>
        </w:rPr>
        <w:t xml:space="preserve">stable, then </w:t>
      </w:r>
      <w:r w:rsidR="0070509D" w:rsidRPr="000A59E5">
        <w:rPr>
          <w:rFonts w:ascii="Book Antiqua" w:hAnsi="Book Antiqua" w:cs="Arial"/>
        </w:rPr>
        <w:t xml:space="preserve">a repeat </w:t>
      </w:r>
      <w:r w:rsidRPr="000A59E5">
        <w:rPr>
          <w:rFonts w:ascii="Book Antiqua" w:hAnsi="Book Antiqua" w:cs="Arial"/>
        </w:rPr>
        <w:t>MRI in one year</w:t>
      </w:r>
      <w:r w:rsidR="00F63A23" w:rsidRPr="000A59E5">
        <w:rPr>
          <w:rFonts w:ascii="Book Antiqua" w:hAnsi="Book Antiqua" w:cs="Arial"/>
        </w:rPr>
        <w:t xml:space="preserve"> is recommended</w:t>
      </w:r>
      <w:r w:rsidRPr="000A59E5">
        <w:rPr>
          <w:rFonts w:ascii="Book Antiqua" w:hAnsi="Book Antiqua" w:cs="Arial"/>
        </w:rPr>
        <w:t xml:space="preserve">, </w:t>
      </w:r>
      <w:r w:rsidR="00F63A23" w:rsidRPr="000A59E5">
        <w:rPr>
          <w:rFonts w:ascii="Book Antiqua" w:hAnsi="Book Antiqua" w:cs="Arial"/>
        </w:rPr>
        <w:t>followed by</w:t>
      </w:r>
      <w:r w:rsidRPr="000A59E5">
        <w:rPr>
          <w:rFonts w:ascii="Book Antiqua" w:hAnsi="Book Antiqua" w:cs="Arial"/>
        </w:rPr>
        <w:t xml:space="preserve"> surveillance </w:t>
      </w:r>
      <w:r w:rsidR="00F63A23" w:rsidRPr="000A59E5">
        <w:rPr>
          <w:rFonts w:ascii="Book Antiqua" w:hAnsi="Book Antiqua" w:cs="Arial"/>
        </w:rPr>
        <w:t xml:space="preserve">according to </w:t>
      </w:r>
      <w:r w:rsidRPr="000A59E5">
        <w:rPr>
          <w:rFonts w:ascii="Book Antiqua" w:hAnsi="Book Antiqua" w:cs="Arial"/>
        </w:rPr>
        <w:t xml:space="preserve">guidelines based on cyst size. Patients with cysts 2-3 cm </w:t>
      </w:r>
      <w:r w:rsidR="00F63A23" w:rsidRPr="000A59E5">
        <w:rPr>
          <w:rFonts w:ascii="Book Antiqua" w:hAnsi="Book Antiqua" w:cs="Arial"/>
        </w:rPr>
        <w:t>and</w:t>
      </w:r>
      <w:r w:rsidR="0070509D" w:rsidRPr="000A59E5">
        <w:rPr>
          <w:rFonts w:ascii="Book Antiqua" w:hAnsi="Book Antiqua" w:cs="Arial"/>
        </w:rPr>
        <w:t xml:space="preserve"> </w:t>
      </w:r>
      <w:r w:rsidRPr="000A59E5">
        <w:rPr>
          <w:rFonts w:ascii="Book Antiqua" w:hAnsi="Book Antiqua" w:cs="Arial"/>
        </w:rPr>
        <w:t xml:space="preserve">stable </w:t>
      </w:r>
      <w:r w:rsidR="00F63A23" w:rsidRPr="000A59E5">
        <w:rPr>
          <w:rFonts w:ascii="Book Antiqua" w:hAnsi="Book Antiqua" w:cs="Arial"/>
        </w:rPr>
        <w:t xml:space="preserve">in </w:t>
      </w:r>
      <w:r w:rsidRPr="000A59E5">
        <w:rPr>
          <w:rFonts w:ascii="Book Antiqua" w:hAnsi="Book Antiqua" w:cs="Arial"/>
        </w:rPr>
        <w:t xml:space="preserve">size after </w:t>
      </w:r>
      <w:r w:rsidR="00F63A23" w:rsidRPr="000A59E5">
        <w:rPr>
          <w:rFonts w:ascii="Book Antiqua" w:hAnsi="Book Antiqua" w:cs="Arial"/>
        </w:rPr>
        <w:t xml:space="preserve">3 </w:t>
      </w:r>
      <w:r w:rsidRPr="000A59E5">
        <w:rPr>
          <w:rFonts w:ascii="Book Antiqua" w:hAnsi="Book Antiqua" w:cs="Arial"/>
        </w:rPr>
        <w:t xml:space="preserve">years should undergo MRI </w:t>
      </w:r>
      <w:r w:rsidR="00F63A23" w:rsidRPr="000A59E5">
        <w:rPr>
          <w:rFonts w:ascii="Book Antiqua" w:hAnsi="Book Antiqua" w:cs="Arial"/>
        </w:rPr>
        <w:t xml:space="preserve">annually </w:t>
      </w:r>
      <w:r w:rsidRPr="000A59E5">
        <w:rPr>
          <w:rFonts w:ascii="Book Antiqua" w:hAnsi="Book Antiqua" w:cs="Arial"/>
        </w:rPr>
        <w:t xml:space="preserve">for </w:t>
      </w:r>
      <w:r w:rsidR="00F63A23" w:rsidRPr="000A59E5">
        <w:rPr>
          <w:rFonts w:ascii="Book Antiqua" w:hAnsi="Book Antiqua" w:cs="Arial"/>
        </w:rPr>
        <w:t xml:space="preserve">4 </w:t>
      </w:r>
      <w:r w:rsidRPr="000A59E5">
        <w:rPr>
          <w:rFonts w:ascii="Book Antiqua" w:hAnsi="Book Antiqua" w:cs="Arial"/>
        </w:rPr>
        <w:t xml:space="preserve">years, and </w:t>
      </w:r>
      <w:r w:rsidR="0070509D" w:rsidRPr="000A59E5">
        <w:rPr>
          <w:rFonts w:ascii="Book Antiqua" w:hAnsi="Book Antiqua" w:cs="Arial"/>
        </w:rPr>
        <w:t xml:space="preserve">if the cyst remains stable, </w:t>
      </w:r>
      <w:r w:rsidRPr="000A59E5">
        <w:rPr>
          <w:rFonts w:ascii="Book Antiqua" w:hAnsi="Book Antiqua" w:cs="Arial"/>
        </w:rPr>
        <w:t>surveillance interval</w:t>
      </w:r>
      <w:r w:rsidR="0070509D" w:rsidRPr="000A59E5">
        <w:rPr>
          <w:rFonts w:ascii="Book Antiqua" w:hAnsi="Book Antiqua" w:cs="Arial"/>
        </w:rPr>
        <w:t>s</w:t>
      </w:r>
      <w:r w:rsidRPr="000A59E5">
        <w:rPr>
          <w:rFonts w:ascii="Book Antiqua" w:hAnsi="Book Antiqua" w:cs="Arial"/>
        </w:rPr>
        <w:t xml:space="preserve"> </w:t>
      </w:r>
      <w:r w:rsidR="0070509D" w:rsidRPr="000A59E5">
        <w:rPr>
          <w:rFonts w:ascii="Book Antiqua" w:hAnsi="Book Antiqua" w:cs="Arial"/>
        </w:rPr>
        <w:t>can be lengthened</w:t>
      </w:r>
      <w:r w:rsidRPr="000A59E5">
        <w:rPr>
          <w:rFonts w:ascii="Book Antiqua" w:hAnsi="Book Antiqua" w:cs="Arial"/>
        </w:rPr>
        <w:t>. Patients with cysts 2-3 cm with increase in cyst size (&gt;</w:t>
      </w:r>
      <w:r w:rsidR="00631092" w:rsidRPr="000A59E5">
        <w:rPr>
          <w:rFonts w:ascii="Book Antiqua" w:hAnsi="Book Antiqua" w:cs="Arial"/>
        </w:rPr>
        <w:t xml:space="preserve"> </w:t>
      </w:r>
      <w:r w:rsidRPr="000A59E5">
        <w:rPr>
          <w:rFonts w:ascii="Book Antiqua" w:hAnsi="Book Antiqua" w:cs="Arial"/>
        </w:rPr>
        <w:t xml:space="preserve">3 mm) should </w:t>
      </w:r>
      <w:r w:rsidR="00F63A23" w:rsidRPr="000A59E5">
        <w:rPr>
          <w:rFonts w:ascii="Book Antiqua" w:hAnsi="Book Antiqua" w:cs="Arial"/>
        </w:rPr>
        <w:t>be referred</w:t>
      </w:r>
      <w:r w:rsidRPr="000A59E5">
        <w:rPr>
          <w:rFonts w:ascii="Book Antiqua" w:hAnsi="Book Antiqua" w:cs="Arial"/>
        </w:rPr>
        <w:t xml:space="preserve"> to </w:t>
      </w:r>
      <w:r w:rsidR="0070509D" w:rsidRPr="000A59E5">
        <w:rPr>
          <w:rFonts w:ascii="Book Antiqua" w:hAnsi="Book Antiqua" w:cs="Arial"/>
        </w:rPr>
        <w:t xml:space="preserve">a </w:t>
      </w:r>
      <w:r w:rsidRPr="000A59E5">
        <w:rPr>
          <w:rFonts w:ascii="Book Antiqua" w:hAnsi="Book Antiqua" w:cs="Arial"/>
        </w:rPr>
        <w:t xml:space="preserve">multidisciplinary group with consideration of EUS/FNA. </w:t>
      </w:r>
    </w:p>
    <w:p w14:paraId="2FF2B18B" w14:textId="77777777" w:rsidR="007B3EAB" w:rsidRPr="000A59E5" w:rsidRDefault="007B3EAB" w:rsidP="00761D53">
      <w:pPr>
        <w:adjustRightInd w:val="0"/>
        <w:snapToGrid w:val="0"/>
        <w:spacing w:line="360" w:lineRule="auto"/>
        <w:jc w:val="both"/>
        <w:rPr>
          <w:rFonts w:ascii="Book Antiqua" w:hAnsi="Book Antiqua" w:cs="Arial"/>
        </w:rPr>
      </w:pPr>
    </w:p>
    <w:p w14:paraId="5CD04D24" w14:textId="7FC6EC24" w:rsidR="009F6DA0" w:rsidRPr="000A59E5" w:rsidRDefault="009F6DA0" w:rsidP="00631092">
      <w:pPr>
        <w:pStyle w:val="a4"/>
        <w:adjustRightInd w:val="0"/>
        <w:snapToGrid w:val="0"/>
        <w:spacing w:line="360" w:lineRule="auto"/>
        <w:ind w:left="0"/>
        <w:contextualSpacing w:val="0"/>
        <w:jc w:val="both"/>
        <w:rPr>
          <w:rFonts w:ascii="Book Antiqua" w:hAnsi="Book Antiqua" w:cs="Arial"/>
          <w:b/>
          <w:i/>
        </w:rPr>
      </w:pPr>
      <w:r w:rsidRPr="000A59E5">
        <w:rPr>
          <w:rFonts w:ascii="Book Antiqua" w:hAnsi="Book Antiqua" w:cs="Arial"/>
          <w:b/>
          <w:i/>
        </w:rPr>
        <w:t xml:space="preserve">AGA </w:t>
      </w:r>
      <w:proofErr w:type="gramStart"/>
      <w:r w:rsidR="00631092" w:rsidRPr="000A59E5">
        <w:rPr>
          <w:rFonts w:ascii="Book Antiqua" w:hAnsi="Book Antiqua" w:cs="Arial"/>
          <w:b/>
          <w:i/>
        </w:rPr>
        <w:t>g</w:t>
      </w:r>
      <w:r w:rsidRPr="000A59E5">
        <w:rPr>
          <w:rFonts w:ascii="Book Antiqua" w:hAnsi="Book Antiqua" w:cs="Arial"/>
          <w:b/>
          <w:i/>
        </w:rPr>
        <w:t>uideline</w:t>
      </w:r>
      <w:r w:rsidR="00090DCD" w:rsidRPr="000A59E5">
        <w:rPr>
          <w:rFonts w:ascii="Book Antiqua" w:hAnsi="Book Antiqua" w:cs="Arial"/>
          <w:b/>
          <w:i/>
        </w:rPr>
        <w:t>s</w:t>
      </w:r>
      <w:proofErr w:type="gramEnd"/>
      <w:r w:rsidR="00090DCD" w:rsidRPr="000A59E5">
        <w:rPr>
          <w:rFonts w:ascii="Book Antiqua" w:hAnsi="Book Antiqua" w:cs="Arial"/>
          <w:b/>
          <w:i/>
          <w:vertAlign w:val="superscript"/>
        </w:rPr>
        <w:fldChar w:fldCharType="begin">
          <w:fldData xml:space="preserve">PEVuZE5vdGU+PENpdGU+PEF1dGhvcj5WZWdlPC9BdXRob3I+PFllYXI+MjAxNTwvWWVhcj48UmVj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</w:fldData>
        </w:fldChar>
      </w:r>
      <w:r w:rsidR="00444B6C" w:rsidRPr="000A59E5">
        <w:rPr>
          <w:rFonts w:ascii="Book Antiqua" w:hAnsi="Book Antiqua" w:cs="Arial"/>
          <w:b/>
          <w:i/>
          <w:vertAlign w:val="superscript"/>
        </w:rPr>
        <w:instrText xml:space="preserve"> ADDIN EN.CITE </w:instrText>
      </w:r>
      <w:r w:rsidR="00444B6C" w:rsidRPr="000A59E5">
        <w:rPr>
          <w:rFonts w:ascii="Book Antiqua" w:hAnsi="Book Antiqua" w:cs="Arial"/>
          <w:b/>
          <w:i/>
          <w:vertAlign w:val="superscript"/>
        </w:rPr>
        <w:fldChar w:fldCharType="begin">
          <w:fldData xml:space="preserve">PEVuZE5vdGU+PENpdGU+PEF1dGhvcj5WZWdlPC9BdXRob3I+PFllYXI+MjAxNTwvWWVhcj48UmVj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</w:fldData>
        </w:fldChar>
      </w:r>
      <w:r w:rsidR="00444B6C" w:rsidRPr="000A59E5">
        <w:rPr>
          <w:rFonts w:ascii="Book Antiqua" w:hAnsi="Book Antiqua" w:cs="Arial"/>
          <w:b/>
          <w:i/>
          <w:vertAlign w:val="superscript"/>
        </w:rPr>
        <w:instrText xml:space="preserve"> ADDIN EN.CITE.DATA </w:instrText>
      </w:r>
      <w:r w:rsidR="00444B6C" w:rsidRPr="000A59E5">
        <w:rPr>
          <w:rFonts w:ascii="Book Antiqua" w:hAnsi="Book Antiqua" w:cs="Arial"/>
          <w:b/>
          <w:i/>
          <w:vertAlign w:val="superscript"/>
        </w:rPr>
      </w:r>
      <w:r w:rsidR="00444B6C" w:rsidRPr="000A59E5">
        <w:rPr>
          <w:rFonts w:ascii="Book Antiqua" w:hAnsi="Book Antiqua" w:cs="Arial"/>
          <w:b/>
          <w:i/>
          <w:vertAlign w:val="superscript"/>
        </w:rPr>
        <w:fldChar w:fldCharType="end"/>
      </w:r>
      <w:r w:rsidR="00090DCD" w:rsidRPr="000A59E5">
        <w:rPr>
          <w:rFonts w:ascii="Book Antiqua" w:hAnsi="Book Antiqua" w:cs="Arial"/>
          <w:b/>
          <w:i/>
          <w:vertAlign w:val="superscript"/>
        </w:rPr>
      </w:r>
      <w:r w:rsidR="00090DCD" w:rsidRPr="000A59E5">
        <w:rPr>
          <w:rFonts w:ascii="Book Antiqua" w:hAnsi="Book Antiqua" w:cs="Arial"/>
          <w:b/>
          <w:i/>
          <w:vertAlign w:val="superscript"/>
        </w:rPr>
        <w:fldChar w:fldCharType="separate"/>
      </w:r>
      <w:r w:rsidR="00444B6C" w:rsidRPr="000A59E5">
        <w:rPr>
          <w:rFonts w:ascii="Book Antiqua" w:hAnsi="Book Antiqua" w:cs="Arial"/>
          <w:b/>
          <w:i/>
          <w:vertAlign w:val="superscript"/>
        </w:rPr>
        <w:t>[17]</w:t>
      </w:r>
      <w:r w:rsidR="00090DCD" w:rsidRPr="000A59E5">
        <w:rPr>
          <w:rFonts w:ascii="Book Antiqua" w:hAnsi="Book Antiqua" w:cs="Arial"/>
          <w:b/>
          <w:i/>
          <w:vertAlign w:val="superscript"/>
        </w:rPr>
        <w:fldChar w:fldCharType="end"/>
      </w:r>
    </w:p>
    <w:p w14:paraId="0E2CCFBA" w14:textId="2C0F7ADA" w:rsidR="009F6DA0" w:rsidRPr="000A59E5" w:rsidRDefault="009F6DA0" w:rsidP="00761D53">
      <w:pPr>
        <w:adjustRightInd w:val="0"/>
        <w:snapToGrid w:val="0"/>
        <w:spacing w:line="360" w:lineRule="auto"/>
        <w:jc w:val="both"/>
        <w:rPr>
          <w:rFonts w:ascii="Book Antiqua" w:hAnsi="Book Antiqua" w:cs="Arial"/>
          <w:b/>
        </w:rPr>
      </w:pPr>
      <w:r w:rsidRPr="000A59E5">
        <w:rPr>
          <w:rFonts w:ascii="Book Antiqua" w:hAnsi="Book Antiqua" w:cs="Arial"/>
          <w:b/>
        </w:rPr>
        <w:t xml:space="preserve">Target </w:t>
      </w:r>
      <w:r w:rsidR="00631092" w:rsidRPr="000A59E5">
        <w:rPr>
          <w:rFonts w:ascii="Book Antiqua" w:hAnsi="Book Antiqua" w:cs="Arial"/>
          <w:b/>
        </w:rPr>
        <w:t>p</w:t>
      </w:r>
      <w:r w:rsidRPr="000A59E5">
        <w:rPr>
          <w:rFonts w:ascii="Book Antiqua" w:hAnsi="Book Antiqua" w:cs="Arial"/>
          <w:b/>
        </w:rPr>
        <w:t>opulation</w:t>
      </w:r>
      <w:r w:rsidR="001D4CC5" w:rsidRPr="000A59E5">
        <w:rPr>
          <w:rFonts w:ascii="Book Antiqua" w:eastAsia="等线" w:hAnsi="Book Antiqua" w:cs="Arial" w:hint="eastAsia"/>
          <w:b/>
          <w:lang w:eastAsia="zh-CN"/>
        </w:rPr>
        <w:t>:</w:t>
      </w:r>
      <w:r w:rsidR="001D4CC5" w:rsidRPr="000A59E5">
        <w:rPr>
          <w:rFonts w:ascii="Book Antiqua" w:eastAsia="等线" w:hAnsi="Book Antiqua" w:cs="Arial"/>
          <w:b/>
          <w:lang w:eastAsia="zh-CN"/>
        </w:rPr>
        <w:t xml:space="preserve"> </w:t>
      </w:r>
      <w:r w:rsidRPr="000A59E5">
        <w:rPr>
          <w:rFonts w:ascii="Book Antiqua" w:hAnsi="Book Antiqua" w:cs="Arial"/>
        </w:rPr>
        <w:t xml:space="preserve">Patients with </w:t>
      </w:r>
      <w:r w:rsidR="0070509D" w:rsidRPr="000A59E5">
        <w:rPr>
          <w:rFonts w:ascii="Book Antiqua" w:hAnsi="Book Antiqua" w:cs="Arial"/>
        </w:rPr>
        <w:t xml:space="preserve">an </w:t>
      </w:r>
      <w:r w:rsidRPr="000A59E5">
        <w:rPr>
          <w:rFonts w:ascii="Book Antiqua" w:hAnsi="Book Antiqua" w:cs="Arial"/>
        </w:rPr>
        <w:t xml:space="preserve">asymptomatic pancreatic </w:t>
      </w:r>
      <w:r w:rsidR="00152915" w:rsidRPr="000A59E5">
        <w:rPr>
          <w:rFonts w:ascii="Book Antiqua" w:hAnsi="Book Antiqua" w:cs="Arial"/>
        </w:rPr>
        <w:t xml:space="preserve">cystic </w:t>
      </w:r>
      <w:r w:rsidRPr="000A59E5">
        <w:rPr>
          <w:rFonts w:ascii="Book Antiqua" w:hAnsi="Book Antiqua" w:cs="Arial"/>
        </w:rPr>
        <w:t xml:space="preserve">neoplastic lesion. These guidelines </w:t>
      </w:r>
      <w:r w:rsidR="002D2F98" w:rsidRPr="000A59E5">
        <w:rPr>
          <w:rFonts w:ascii="Book Antiqua" w:hAnsi="Book Antiqua" w:cs="Arial"/>
        </w:rPr>
        <w:t xml:space="preserve">specifically </w:t>
      </w:r>
      <w:r w:rsidRPr="000A59E5">
        <w:rPr>
          <w:rFonts w:ascii="Book Antiqua" w:hAnsi="Book Antiqua" w:cs="Arial"/>
        </w:rPr>
        <w:t>do not consider solid papillary neoplasms, cystic degeneration of adenocarcinoma, neuroendocrine tumors, and main duct IPMN without branch</w:t>
      </w:r>
      <w:r w:rsidR="0070509D" w:rsidRPr="000A59E5">
        <w:rPr>
          <w:rFonts w:ascii="Book Antiqua" w:hAnsi="Book Antiqua" w:cs="Arial"/>
        </w:rPr>
        <w:t xml:space="preserve"> duct</w:t>
      </w:r>
      <w:r w:rsidRPr="000A59E5">
        <w:rPr>
          <w:rFonts w:ascii="Book Antiqua" w:hAnsi="Book Antiqua" w:cs="Arial"/>
        </w:rPr>
        <w:t xml:space="preserve"> involvement.</w:t>
      </w:r>
      <w:r w:rsidR="005E4A1A" w:rsidRPr="000A59E5">
        <w:rPr>
          <w:rFonts w:ascii="Book Antiqua" w:hAnsi="Book Antiqua" w:cs="Arial"/>
        </w:rPr>
        <w:t xml:space="preserve"> </w:t>
      </w:r>
    </w:p>
    <w:p w14:paraId="6829DD46" w14:textId="77777777" w:rsidR="009F6DA0" w:rsidRPr="000A59E5" w:rsidRDefault="009F6DA0" w:rsidP="00761D53">
      <w:pPr>
        <w:adjustRightInd w:val="0"/>
        <w:snapToGrid w:val="0"/>
        <w:spacing w:line="360" w:lineRule="auto"/>
        <w:jc w:val="both"/>
        <w:rPr>
          <w:rFonts w:ascii="Book Antiqua" w:hAnsi="Book Antiqua" w:cs="Arial"/>
          <w:b/>
        </w:rPr>
      </w:pPr>
    </w:p>
    <w:p w14:paraId="4C0498B1" w14:textId="16CAB11A" w:rsidR="009F6DA0" w:rsidRPr="000A59E5" w:rsidRDefault="009F6DA0" w:rsidP="00761D53">
      <w:pPr>
        <w:adjustRightInd w:val="0"/>
        <w:snapToGrid w:val="0"/>
        <w:spacing w:line="360" w:lineRule="auto"/>
        <w:jc w:val="both"/>
        <w:rPr>
          <w:rFonts w:ascii="Book Antiqua" w:hAnsi="Book Antiqua" w:cs="Arial"/>
          <w:b/>
        </w:rPr>
      </w:pPr>
      <w:r w:rsidRPr="000A59E5">
        <w:rPr>
          <w:rFonts w:ascii="Book Antiqua" w:hAnsi="Book Antiqua" w:cs="Arial"/>
          <w:b/>
        </w:rPr>
        <w:t xml:space="preserve">Method of </w:t>
      </w:r>
      <w:r w:rsidR="00631092" w:rsidRPr="000A59E5">
        <w:rPr>
          <w:rFonts w:ascii="Book Antiqua" w:hAnsi="Book Antiqua" w:cs="Arial"/>
          <w:b/>
        </w:rPr>
        <w:t>f</w:t>
      </w:r>
      <w:r w:rsidRPr="000A59E5">
        <w:rPr>
          <w:rFonts w:ascii="Book Antiqua" w:hAnsi="Book Antiqua" w:cs="Arial"/>
          <w:b/>
        </w:rPr>
        <w:t>ormulation</w:t>
      </w:r>
      <w:r w:rsidR="001D4CC5" w:rsidRPr="000A59E5">
        <w:rPr>
          <w:rFonts w:ascii="Book Antiqua" w:hAnsi="Book Antiqua" w:cs="Arial"/>
          <w:b/>
        </w:rPr>
        <w:t xml:space="preserve">: </w:t>
      </w:r>
      <w:r w:rsidRPr="000A59E5">
        <w:rPr>
          <w:rFonts w:ascii="Book Antiqua" w:hAnsi="Book Antiqua" w:cs="Arial"/>
        </w:rPr>
        <w:t>The guidelines were formed by the AGA Clinical Practice Guideline</w:t>
      </w:r>
      <w:r w:rsidR="0070509D" w:rsidRPr="000A59E5">
        <w:rPr>
          <w:rFonts w:ascii="Book Antiqua" w:hAnsi="Book Antiqua" w:cs="Arial"/>
        </w:rPr>
        <w:t xml:space="preserve"> Committee</w:t>
      </w:r>
      <w:r w:rsidRPr="000A59E5">
        <w:rPr>
          <w:rFonts w:ascii="Book Antiqua" w:hAnsi="Book Antiqua" w:cs="Arial"/>
          <w:b/>
        </w:rPr>
        <w:t xml:space="preserve">, </w:t>
      </w:r>
      <w:r w:rsidRPr="000A59E5">
        <w:rPr>
          <w:rFonts w:ascii="Book Antiqua" w:hAnsi="Book Antiqua" w:cs="Arial"/>
        </w:rPr>
        <w:t xml:space="preserve">an expert panel of gastroenterologists. </w:t>
      </w:r>
      <w:r w:rsidR="00013198" w:rsidRPr="000A59E5">
        <w:rPr>
          <w:rFonts w:ascii="Book Antiqua" w:hAnsi="Book Antiqua" w:cs="Arial"/>
        </w:rPr>
        <w:t xml:space="preserve">The authors </w:t>
      </w:r>
      <w:r w:rsidR="0070509D" w:rsidRPr="000A59E5">
        <w:rPr>
          <w:rFonts w:ascii="Book Antiqua" w:hAnsi="Book Antiqua" w:cs="Arial"/>
        </w:rPr>
        <w:t>developed</w:t>
      </w:r>
      <w:r w:rsidR="00013198" w:rsidRPr="000A59E5">
        <w:rPr>
          <w:rFonts w:ascii="Book Antiqua" w:hAnsi="Book Antiqua" w:cs="Arial"/>
        </w:rPr>
        <w:t xml:space="preserve"> a series of questions that would be </w:t>
      </w:r>
      <w:r w:rsidR="0070509D" w:rsidRPr="000A59E5">
        <w:rPr>
          <w:rFonts w:ascii="Book Antiqua" w:hAnsi="Book Antiqua" w:cs="Arial"/>
        </w:rPr>
        <w:t>addressed</w:t>
      </w:r>
      <w:r w:rsidR="00013198" w:rsidRPr="000A59E5">
        <w:rPr>
          <w:rFonts w:ascii="Book Antiqua" w:hAnsi="Book Antiqua" w:cs="Arial"/>
        </w:rPr>
        <w:t xml:space="preserve"> by the guideline</w:t>
      </w:r>
      <w:r w:rsidR="0070509D" w:rsidRPr="000A59E5">
        <w:rPr>
          <w:rFonts w:ascii="Book Antiqua" w:hAnsi="Book Antiqua" w:cs="Arial"/>
        </w:rPr>
        <w:t>s</w:t>
      </w:r>
      <w:r w:rsidR="00013198" w:rsidRPr="000A59E5">
        <w:rPr>
          <w:rFonts w:ascii="Book Antiqua" w:hAnsi="Book Antiqua" w:cs="Arial"/>
        </w:rPr>
        <w:t xml:space="preserve">. The authors identified outcomes </w:t>
      </w:r>
      <w:r w:rsidR="00DD6B9F" w:rsidRPr="000A59E5">
        <w:rPr>
          <w:rFonts w:ascii="Book Antiqua" w:hAnsi="Book Antiqua" w:cs="Arial"/>
        </w:rPr>
        <w:t>important</w:t>
      </w:r>
      <w:r w:rsidR="00013198" w:rsidRPr="000A59E5">
        <w:rPr>
          <w:rFonts w:ascii="Book Antiqua" w:hAnsi="Book Antiqua" w:cs="Arial"/>
        </w:rPr>
        <w:t xml:space="preserve"> </w:t>
      </w:r>
      <w:r w:rsidR="00DD6B9F" w:rsidRPr="000A59E5">
        <w:rPr>
          <w:rFonts w:ascii="Book Antiqua" w:hAnsi="Book Antiqua" w:cs="Arial"/>
        </w:rPr>
        <w:t>for</w:t>
      </w:r>
      <w:r w:rsidR="00013198" w:rsidRPr="000A59E5">
        <w:rPr>
          <w:rFonts w:ascii="Book Antiqua" w:hAnsi="Book Antiqua" w:cs="Arial"/>
        </w:rPr>
        <w:t xml:space="preserve"> answering each question. The group then systematically reviewed and summarized the evidence for each outcome. The quality of evidence was d</w:t>
      </w:r>
      <w:r w:rsidR="0070509D" w:rsidRPr="000A59E5">
        <w:rPr>
          <w:rFonts w:ascii="Book Antiqua" w:hAnsi="Book Antiqua" w:cs="Arial"/>
        </w:rPr>
        <w:t>i</w:t>
      </w:r>
      <w:r w:rsidR="00013198" w:rsidRPr="000A59E5">
        <w:rPr>
          <w:rFonts w:ascii="Book Antiqua" w:hAnsi="Book Antiqua" w:cs="Arial"/>
        </w:rPr>
        <w:t xml:space="preserve">vided into four categories </w:t>
      </w:r>
      <w:r w:rsidR="0070509D" w:rsidRPr="000A59E5">
        <w:rPr>
          <w:rFonts w:ascii="Book Antiqua" w:hAnsi="Book Antiqua" w:cs="Arial"/>
        </w:rPr>
        <w:t xml:space="preserve">rating </w:t>
      </w:r>
      <w:r w:rsidR="00013198" w:rsidRPr="000A59E5">
        <w:rPr>
          <w:rFonts w:ascii="Book Antiqua" w:hAnsi="Book Antiqua" w:cs="Arial"/>
        </w:rPr>
        <w:t xml:space="preserve">from high to very low. The GRADE methodology was used with each question framed in the PICO format. Seven PICO questions were formed </w:t>
      </w:r>
      <w:r w:rsidR="00DD6B9F" w:rsidRPr="000A59E5">
        <w:rPr>
          <w:rFonts w:ascii="Book Antiqua" w:hAnsi="Book Antiqua" w:cs="Arial"/>
        </w:rPr>
        <w:t>addressing</w:t>
      </w:r>
      <w:r w:rsidR="00013198" w:rsidRPr="000A59E5">
        <w:rPr>
          <w:rFonts w:ascii="Book Antiqua" w:hAnsi="Book Antiqua" w:cs="Arial"/>
        </w:rPr>
        <w:t xml:space="preserve"> in</w:t>
      </w:r>
      <w:r w:rsidR="0070509D" w:rsidRPr="000A59E5">
        <w:rPr>
          <w:rFonts w:ascii="Book Antiqua" w:hAnsi="Book Antiqua" w:cs="Arial"/>
        </w:rPr>
        <w:t>i</w:t>
      </w:r>
      <w:r w:rsidR="00013198" w:rsidRPr="000A59E5">
        <w:rPr>
          <w:rFonts w:ascii="Book Antiqua" w:hAnsi="Book Antiqua" w:cs="Arial"/>
        </w:rPr>
        <w:t xml:space="preserve">tial imaging evaluation of cysts, surveillance of cysts, surgery for pancreatic cysts, </w:t>
      </w:r>
      <w:proofErr w:type="gramStart"/>
      <w:r w:rsidR="00013198" w:rsidRPr="000A59E5">
        <w:rPr>
          <w:rFonts w:ascii="Book Antiqua" w:hAnsi="Book Antiqua" w:cs="Arial"/>
        </w:rPr>
        <w:t>surveillance</w:t>
      </w:r>
      <w:proofErr w:type="gramEnd"/>
      <w:r w:rsidR="00013198" w:rsidRPr="000A59E5">
        <w:rPr>
          <w:rFonts w:ascii="Book Antiqua" w:hAnsi="Book Antiqua" w:cs="Arial"/>
        </w:rPr>
        <w:t xml:space="preserve"> after surgery, and when to discontinue surveillance. </w:t>
      </w:r>
    </w:p>
    <w:p w14:paraId="67629F08" w14:textId="77777777" w:rsidR="009F6DA0" w:rsidRPr="000A59E5" w:rsidRDefault="009F6DA0" w:rsidP="00761D53">
      <w:pPr>
        <w:adjustRightInd w:val="0"/>
        <w:snapToGrid w:val="0"/>
        <w:spacing w:line="360" w:lineRule="auto"/>
        <w:jc w:val="both"/>
        <w:rPr>
          <w:rFonts w:ascii="Book Antiqua" w:hAnsi="Book Antiqua" w:cs="Arial"/>
        </w:rPr>
      </w:pPr>
    </w:p>
    <w:p w14:paraId="0B56660A" w14:textId="06AF53F4" w:rsidR="009F6DA0" w:rsidRPr="000A59E5" w:rsidRDefault="009F6DA0" w:rsidP="00761D53">
      <w:pPr>
        <w:adjustRightInd w:val="0"/>
        <w:snapToGrid w:val="0"/>
        <w:spacing w:line="360" w:lineRule="auto"/>
        <w:jc w:val="both"/>
        <w:rPr>
          <w:rFonts w:ascii="Book Antiqua" w:hAnsi="Book Antiqua" w:cs="Arial"/>
          <w:b/>
        </w:rPr>
      </w:pPr>
      <w:r w:rsidRPr="000A59E5">
        <w:rPr>
          <w:rFonts w:ascii="Book Antiqua" w:hAnsi="Book Antiqua" w:cs="Arial"/>
          <w:b/>
        </w:rPr>
        <w:lastRenderedPageBreak/>
        <w:t>Approach to</w:t>
      </w:r>
      <w:r w:rsidR="00631092" w:rsidRPr="000A59E5">
        <w:rPr>
          <w:rFonts w:ascii="Book Antiqua" w:hAnsi="Book Antiqua" w:cs="Arial"/>
          <w:b/>
        </w:rPr>
        <w:t xml:space="preserve"> initial risk stratificatio</w:t>
      </w:r>
      <w:r w:rsidRPr="000A59E5">
        <w:rPr>
          <w:rFonts w:ascii="Book Antiqua" w:hAnsi="Book Antiqua" w:cs="Arial"/>
          <w:b/>
        </w:rPr>
        <w:t>n</w:t>
      </w:r>
      <w:r w:rsidR="001D4CC5" w:rsidRPr="000A59E5">
        <w:rPr>
          <w:rFonts w:ascii="Book Antiqua" w:eastAsia="等线" w:hAnsi="Book Antiqua" w:cs="Arial" w:hint="eastAsia"/>
          <w:b/>
          <w:lang w:eastAsia="zh-CN"/>
        </w:rPr>
        <w:t>:</w:t>
      </w:r>
      <w:r w:rsidR="001D4CC5" w:rsidRPr="000A59E5">
        <w:rPr>
          <w:rFonts w:ascii="Book Antiqua" w:eastAsia="等线" w:hAnsi="Book Antiqua" w:cs="Arial"/>
          <w:b/>
          <w:lang w:eastAsia="zh-CN"/>
        </w:rPr>
        <w:t xml:space="preserve"> </w:t>
      </w:r>
      <w:r w:rsidR="00152915" w:rsidRPr="000A59E5">
        <w:rPr>
          <w:rFonts w:ascii="Book Antiqua" w:hAnsi="Book Antiqua" w:cs="Arial"/>
        </w:rPr>
        <w:t>No single clinical or radiologic feature was sufficient for the guidelines to recommend either EUS</w:t>
      </w:r>
      <w:r w:rsidR="00E434A4" w:rsidRPr="000A59E5">
        <w:rPr>
          <w:rFonts w:ascii="Book Antiqua" w:hAnsi="Book Antiqua" w:cs="Arial"/>
        </w:rPr>
        <w:t>/</w:t>
      </w:r>
      <w:r w:rsidR="00152915" w:rsidRPr="000A59E5">
        <w:rPr>
          <w:rFonts w:ascii="Book Antiqua" w:hAnsi="Book Antiqua" w:cs="Arial"/>
        </w:rPr>
        <w:t>FNA or consideration of resection.</w:t>
      </w:r>
      <w:r w:rsidR="005E4A1A" w:rsidRPr="000A59E5">
        <w:rPr>
          <w:rFonts w:ascii="Book Antiqua" w:hAnsi="Book Antiqua" w:cs="Arial"/>
        </w:rPr>
        <w:t xml:space="preserve"> </w:t>
      </w:r>
      <w:r w:rsidRPr="000A59E5">
        <w:rPr>
          <w:rFonts w:ascii="Book Antiqua" w:hAnsi="Book Antiqua" w:cs="Arial"/>
        </w:rPr>
        <w:t xml:space="preserve">Patients identified </w:t>
      </w:r>
      <w:r w:rsidR="0070509D" w:rsidRPr="000A59E5">
        <w:rPr>
          <w:rFonts w:ascii="Book Antiqua" w:hAnsi="Book Antiqua" w:cs="Arial"/>
        </w:rPr>
        <w:t xml:space="preserve">as </w:t>
      </w:r>
      <w:r w:rsidRPr="000A59E5">
        <w:rPr>
          <w:rFonts w:ascii="Book Antiqua" w:hAnsi="Book Antiqua" w:cs="Arial"/>
        </w:rPr>
        <w:t xml:space="preserve">having two or more of the </w:t>
      </w:r>
      <w:r w:rsidR="004630D3" w:rsidRPr="000A59E5">
        <w:rPr>
          <w:rFonts w:ascii="Book Antiqua" w:hAnsi="Book Antiqua" w:cs="Arial"/>
        </w:rPr>
        <w:t xml:space="preserve">highest risk features </w:t>
      </w:r>
      <w:r w:rsidRPr="000A59E5">
        <w:rPr>
          <w:rFonts w:ascii="Book Antiqua" w:hAnsi="Book Antiqua" w:cs="Arial"/>
        </w:rPr>
        <w:t xml:space="preserve">(dilated </w:t>
      </w:r>
      <w:r w:rsidR="00E434A4" w:rsidRPr="000A59E5">
        <w:rPr>
          <w:rFonts w:ascii="Book Antiqua" w:hAnsi="Book Antiqua" w:cs="Arial"/>
        </w:rPr>
        <w:t>MPD</w:t>
      </w:r>
      <w:r w:rsidRPr="000A59E5">
        <w:rPr>
          <w:rFonts w:ascii="Book Antiqua" w:hAnsi="Book Antiqua" w:cs="Arial"/>
        </w:rPr>
        <w:t xml:space="preserve">, </w:t>
      </w:r>
      <w:r w:rsidR="00E434A4" w:rsidRPr="000A59E5">
        <w:rPr>
          <w:rFonts w:ascii="Book Antiqua" w:eastAsia="MS Gothic" w:hAnsi="Book Antiqua" w:cs="Arial"/>
          <w:color w:val="000000"/>
        </w:rPr>
        <w:t>≥</w:t>
      </w:r>
      <w:r w:rsidR="00631092" w:rsidRPr="000A59E5">
        <w:rPr>
          <w:rFonts w:ascii="Book Antiqua" w:eastAsia="MS Gothic" w:hAnsi="Book Antiqua" w:cs="Arial"/>
          <w:color w:val="000000"/>
        </w:rPr>
        <w:t xml:space="preserve"> </w:t>
      </w:r>
      <w:r w:rsidR="00E434A4" w:rsidRPr="000A59E5">
        <w:rPr>
          <w:rFonts w:ascii="Book Antiqua" w:hAnsi="Book Antiqua" w:cs="Arial"/>
        </w:rPr>
        <w:t>3 c</w:t>
      </w:r>
      <w:r w:rsidRPr="000A59E5">
        <w:rPr>
          <w:rFonts w:ascii="Book Antiqua" w:hAnsi="Book Antiqua" w:cs="Arial"/>
        </w:rPr>
        <w:t>m cyst size, or solid cystic component) are recommended to undergo EUS</w:t>
      </w:r>
      <w:r w:rsidR="00E434A4" w:rsidRPr="000A59E5">
        <w:rPr>
          <w:rFonts w:ascii="Book Antiqua" w:hAnsi="Book Antiqua" w:cs="Arial"/>
        </w:rPr>
        <w:t>/</w:t>
      </w:r>
      <w:r w:rsidRPr="000A59E5">
        <w:rPr>
          <w:rFonts w:ascii="Book Antiqua" w:hAnsi="Book Antiqua" w:cs="Arial"/>
        </w:rPr>
        <w:t xml:space="preserve">FNA. </w:t>
      </w:r>
      <w:r w:rsidR="000C357A" w:rsidRPr="000A59E5">
        <w:rPr>
          <w:rFonts w:ascii="Book Antiqua" w:hAnsi="Book Antiqua" w:cs="Arial"/>
        </w:rPr>
        <w:t xml:space="preserve">Although the guidelines do not directly make recommendations for surgery </w:t>
      </w:r>
      <w:r w:rsidR="004325F1" w:rsidRPr="000A59E5">
        <w:rPr>
          <w:rFonts w:ascii="Book Antiqua" w:hAnsi="Book Antiqua" w:cs="Arial"/>
        </w:rPr>
        <w:t>it is stated that either the presence of a dilated PD and a mass or a positive cytology should be sufficient to recommend surgery.</w:t>
      </w:r>
      <w:r w:rsidR="005E4A1A" w:rsidRPr="000A59E5">
        <w:rPr>
          <w:rFonts w:ascii="Book Antiqua" w:hAnsi="Book Antiqua" w:cs="Arial"/>
        </w:rPr>
        <w:t xml:space="preserve"> </w:t>
      </w:r>
      <w:r w:rsidR="004325F1" w:rsidRPr="000A59E5">
        <w:rPr>
          <w:rFonts w:ascii="Book Antiqua" w:hAnsi="Book Antiqua" w:cs="Arial"/>
        </w:rPr>
        <w:t>These guidelines do not differentiate an intermediate risk category.</w:t>
      </w:r>
      <w:r w:rsidR="005E4A1A" w:rsidRPr="000A59E5">
        <w:rPr>
          <w:rFonts w:ascii="Book Antiqua" w:hAnsi="Book Antiqua" w:cs="Arial"/>
        </w:rPr>
        <w:t xml:space="preserve"> </w:t>
      </w:r>
      <w:r w:rsidRPr="000A59E5">
        <w:rPr>
          <w:rFonts w:ascii="Book Antiqua" w:hAnsi="Book Antiqua" w:cs="Arial"/>
        </w:rPr>
        <w:t>Patients with a cyst &lt;</w:t>
      </w:r>
      <w:r w:rsidR="00631092" w:rsidRPr="000A59E5">
        <w:rPr>
          <w:rFonts w:ascii="Book Antiqua" w:hAnsi="Book Antiqua" w:cs="Arial"/>
        </w:rPr>
        <w:t xml:space="preserve"> </w:t>
      </w:r>
      <w:r w:rsidRPr="000A59E5">
        <w:rPr>
          <w:rFonts w:ascii="Book Antiqua" w:hAnsi="Book Antiqua" w:cs="Arial"/>
        </w:rPr>
        <w:t xml:space="preserve">3 cm without a solid component or a dilated </w:t>
      </w:r>
      <w:r w:rsidR="00DD6B9F" w:rsidRPr="000A59E5">
        <w:rPr>
          <w:rFonts w:ascii="Book Antiqua" w:hAnsi="Book Antiqua" w:cs="Arial"/>
        </w:rPr>
        <w:t>MPD</w:t>
      </w:r>
      <w:r w:rsidRPr="000A59E5">
        <w:rPr>
          <w:rFonts w:ascii="Book Antiqua" w:hAnsi="Book Antiqua" w:cs="Arial"/>
        </w:rPr>
        <w:t xml:space="preserve"> </w:t>
      </w:r>
      <w:r w:rsidR="00E434A4" w:rsidRPr="000A59E5">
        <w:rPr>
          <w:rFonts w:ascii="Book Antiqua" w:hAnsi="Book Antiqua" w:cs="Arial"/>
        </w:rPr>
        <w:t xml:space="preserve">should </w:t>
      </w:r>
      <w:r w:rsidRPr="000A59E5">
        <w:rPr>
          <w:rFonts w:ascii="Book Antiqua" w:hAnsi="Book Antiqua" w:cs="Arial"/>
        </w:rPr>
        <w:t>undergo</w:t>
      </w:r>
      <w:r w:rsidR="004325F1" w:rsidRPr="000A59E5">
        <w:rPr>
          <w:rFonts w:ascii="Book Antiqua" w:hAnsi="Book Antiqua" w:cs="Arial"/>
        </w:rPr>
        <w:t xml:space="preserve"> surveillance.</w:t>
      </w:r>
      <w:r w:rsidR="004630D3" w:rsidRPr="000A59E5">
        <w:rPr>
          <w:rFonts w:ascii="Book Antiqua" w:hAnsi="Book Antiqua" w:cs="Arial"/>
        </w:rPr>
        <w:t xml:space="preserve"> </w:t>
      </w:r>
    </w:p>
    <w:p w14:paraId="3E9AA185" w14:textId="77777777" w:rsidR="00013198" w:rsidRPr="000A59E5" w:rsidRDefault="00013198" w:rsidP="00761D53">
      <w:pPr>
        <w:adjustRightInd w:val="0"/>
        <w:snapToGrid w:val="0"/>
        <w:spacing w:line="360" w:lineRule="auto"/>
        <w:jc w:val="both"/>
        <w:rPr>
          <w:rFonts w:ascii="Book Antiqua" w:hAnsi="Book Antiqua" w:cs="Arial"/>
          <w:b/>
        </w:rPr>
      </w:pPr>
    </w:p>
    <w:p w14:paraId="119BE94A" w14:textId="67757945" w:rsidR="009F6DA0" w:rsidRPr="000A59E5" w:rsidRDefault="009F6DA0" w:rsidP="00761D53">
      <w:pPr>
        <w:adjustRightInd w:val="0"/>
        <w:snapToGrid w:val="0"/>
        <w:spacing w:line="360" w:lineRule="auto"/>
        <w:jc w:val="both"/>
        <w:rPr>
          <w:rFonts w:ascii="Book Antiqua" w:hAnsi="Book Antiqua" w:cs="Arial"/>
          <w:b/>
        </w:rPr>
      </w:pPr>
      <w:r w:rsidRPr="000A59E5">
        <w:rPr>
          <w:rFonts w:ascii="Book Antiqua" w:hAnsi="Book Antiqua" w:cs="Arial"/>
          <w:b/>
        </w:rPr>
        <w:t xml:space="preserve">Approach to </w:t>
      </w:r>
      <w:r w:rsidR="00631092" w:rsidRPr="000A59E5">
        <w:rPr>
          <w:rFonts w:ascii="Book Antiqua" w:hAnsi="Book Antiqua" w:cs="Arial"/>
          <w:b/>
        </w:rPr>
        <w:t>s</w:t>
      </w:r>
      <w:r w:rsidRPr="000A59E5">
        <w:rPr>
          <w:rFonts w:ascii="Book Antiqua" w:hAnsi="Book Antiqua" w:cs="Arial"/>
          <w:b/>
        </w:rPr>
        <w:t>urveillance</w:t>
      </w:r>
      <w:r w:rsidR="001D4CC5" w:rsidRPr="000A59E5">
        <w:rPr>
          <w:rFonts w:ascii="Book Antiqua" w:hAnsi="Book Antiqua" w:cs="Arial"/>
          <w:b/>
        </w:rPr>
        <w:t xml:space="preserve">: </w:t>
      </w:r>
      <w:r w:rsidRPr="000A59E5">
        <w:rPr>
          <w:rFonts w:ascii="Book Antiqua" w:hAnsi="Book Antiqua" w:cs="Arial"/>
        </w:rPr>
        <w:t xml:space="preserve">Patients with significant changes in the characteristic of the cyst including the development of a solid component, increasing size of the </w:t>
      </w:r>
      <w:r w:rsidR="00E434A4" w:rsidRPr="000A59E5">
        <w:rPr>
          <w:rFonts w:ascii="Book Antiqua" w:hAnsi="Book Antiqua" w:cs="Arial"/>
        </w:rPr>
        <w:t>MPD</w:t>
      </w:r>
      <w:r w:rsidRPr="000A59E5">
        <w:rPr>
          <w:rFonts w:ascii="Book Antiqua" w:hAnsi="Book Antiqua" w:cs="Arial"/>
        </w:rPr>
        <w:t xml:space="preserve">, and cyst size </w:t>
      </w:r>
      <w:r w:rsidR="00E434A4" w:rsidRPr="000A59E5">
        <w:rPr>
          <w:rFonts w:ascii="Book Antiqua" w:eastAsia="MS Gothic" w:hAnsi="Book Antiqua" w:cs="Arial"/>
          <w:color w:val="000000"/>
        </w:rPr>
        <w:t>≥</w:t>
      </w:r>
      <w:r w:rsidR="00631092" w:rsidRPr="000A59E5">
        <w:rPr>
          <w:rFonts w:ascii="Book Antiqua" w:eastAsia="MS Gothic" w:hAnsi="Book Antiqua" w:cs="Arial"/>
          <w:color w:val="000000"/>
        </w:rPr>
        <w:t xml:space="preserve"> </w:t>
      </w:r>
      <w:r w:rsidRPr="000A59E5">
        <w:rPr>
          <w:rFonts w:ascii="Book Antiqua" w:hAnsi="Book Antiqua" w:cs="Arial"/>
        </w:rPr>
        <w:t xml:space="preserve">3 cm, </w:t>
      </w:r>
      <w:r w:rsidR="00E434A4" w:rsidRPr="000A59E5">
        <w:rPr>
          <w:rFonts w:ascii="Book Antiqua" w:hAnsi="Book Antiqua" w:cs="Arial"/>
        </w:rPr>
        <w:t xml:space="preserve">are </w:t>
      </w:r>
      <w:r w:rsidRPr="000A59E5">
        <w:rPr>
          <w:rFonts w:ascii="Book Antiqua" w:hAnsi="Book Antiqua" w:cs="Arial"/>
        </w:rPr>
        <w:t xml:space="preserve">recommended to undergo EUS/FNA, and </w:t>
      </w:r>
      <w:r w:rsidR="00E434A4" w:rsidRPr="000A59E5">
        <w:rPr>
          <w:rFonts w:ascii="Book Antiqua" w:hAnsi="Book Antiqua" w:cs="Arial"/>
        </w:rPr>
        <w:t>upon identification of</w:t>
      </w:r>
      <w:r w:rsidRPr="000A59E5">
        <w:rPr>
          <w:rFonts w:ascii="Book Antiqua" w:hAnsi="Book Antiqua" w:cs="Arial"/>
        </w:rPr>
        <w:t xml:space="preserve"> any concerning cytology, be referred to surgery. The</w:t>
      </w:r>
      <w:r w:rsidR="00E434A4" w:rsidRPr="000A59E5">
        <w:rPr>
          <w:rFonts w:ascii="Book Antiqua" w:hAnsi="Book Antiqua" w:cs="Arial"/>
        </w:rPr>
        <w:t>se</w:t>
      </w:r>
      <w:r w:rsidRPr="000A59E5">
        <w:rPr>
          <w:rFonts w:ascii="Book Antiqua" w:hAnsi="Book Antiqua" w:cs="Arial"/>
        </w:rPr>
        <w:t xml:space="preserve"> guidelines </w:t>
      </w:r>
      <w:r w:rsidR="00E434A4" w:rsidRPr="000A59E5">
        <w:rPr>
          <w:rFonts w:ascii="Book Antiqua" w:hAnsi="Book Antiqua" w:cs="Arial"/>
        </w:rPr>
        <w:t xml:space="preserve">recommend </w:t>
      </w:r>
      <w:r w:rsidRPr="000A59E5">
        <w:rPr>
          <w:rFonts w:ascii="Book Antiqua" w:hAnsi="Book Antiqua" w:cs="Arial"/>
        </w:rPr>
        <w:t xml:space="preserve">against continued surveillance of pancreatic cysts if no significant changes have occurred over 5 years, or if the patient is </w:t>
      </w:r>
      <w:r w:rsidR="00DD6B9F" w:rsidRPr="000A59E5">
        <w:rPr>
          <w:rFonts w:ascii="Book Antiqua" w:hAnsi="Book Antiqua" w:cs="Arial"/>
        </w:rPr>
        <w:t xml:space="preserve">deemed to </w:t>
      </w:r>
      <w:r w:rsidRPr="000A59E5">
        <w:rPr>
          <w:rFonts w:ascii="Book Antiqua" w:hAnsi="Book Antiqua" w:cs="Arial"/>
        </w:rPr>
        <w:t xml:space="preserve">no longer </w:t>
      </w:r>
      <w:r w:rsidR="00DD6B9F" w:rsidRPr="000A59E5">
        <w:rPr>
          <w:rFonts w:ascii="Book Antiqua" w:hAnsi="Book Antiqua" w:cs="Arial"/>
        </w:rPr>
        <w:t xml:space="preserve">be </w:t>
      </w:r>
      <w:r w:rsidRPr="000A59E5">
        <w:rPr>
          <w:rFonts w:ascii="Book Antiqua" w:hAnsi="Book Antiqua" w:cs="Arial"/>
        </w:rPr>
        <w:t xml:space="preserve">a surgical candidate. </w:t>
      </w:r>
    </w:p>
    <w:p w14:paraId="0251DA2C" w14:textId="77777777" w:rsidR="003504A7" w:rsidRPr="000A59E5" w:rsidRDefault="003504A7" w:rsidP="00761D53">
      <w:pPr>
        <w:adjustRightInd w:val="0"/>
        <w:snapToGrid w:val="0"/>
        <w:spacing w:line="360" w:lineRule="auto"/>
        <w:jc w:val="both"/>
        <w:rPr>
          <w:rFonts w:ascii="Book Antiqua" w:hAnsi="Book Antiqua" w:cs="Arial"/>
          <w:i/>
        </w:rPr>
      </w:pPr>
    </w:p>
    <w:p w14:paraId="192B75BF" w14:textId="49D0E661" w:rsidR="009F6DA0" w:rsidRPr="000A59E5" w:rsidRDefault="009F6DA0" w:rsidP="00631092">
      <w:pPr>
        <w:pStyle w:val="a4"/>
        <w:adjustRightInd w:val="0"/>
        <w:snapToGrid w:val="0"/>
        <w:spacing w:line="360" w:lineRule="auto"/>
        <w:ind w:left="0"/>
        <w:contextualSpacing w:val="0"/>
        <w:jc w:val="both"/>
        <w:rPr>
          <w:rFonts w:ascii="Book Antiqua" w:hAnsi="Book Antiqua" w:cs="Arial"/>
          <w:b/>
          <w:i/>
        </w:rPr>
      </w:pPr>
      <w:r w:rsidRPr="000A59E5">
        <w:rPr>
          <w:rFonts w:ascii="Book Antiqua" w:hAnsi="Book Antiqua" w:cs="Arial"/>
          <w:b/>
          <w:i/>
        </w:rPr>
        <w:t xml:space="preserve">International Association of </w:t>
      </w:r>
      <w:proofErr w:type="spellStart"/>
      <w:r w:rsidRPr="000A59E5">
        <w:rPr>
          <w:rFonts w:ascii="Book Antiqua" w:hAnsi="Book Antiqua" w:cs="Arial"/>
          <w:b/>
          <w:i/>
        </w:rPr>
        <w:t>Pancreatology</w:t>
      </w:r>
      <w:proofErr w:type="spellEnd"/>
      <w:r w:rsidRPr="000A59E5">
        <w:rPr>
          <w:rFonts w:ascii="Book Antiqua" w:hAnsi="Book Antiqua" w:cs="Arial"/>
          <w:b/>
          <w:i/>
        </w:rPr>
        <w:t xml:space="preserve"> </w:t>
      </w:r>
      <w:r w:rsidR="006428CF" w:rsidRPr="000A59E5">
        <w:rPr>
          <w:rFonts w:ascii="Book Antiqua" w:hAnsi="Book Antiqua" w:cs="Arial"/>
          <w:b/>
          <w:i/>
        </w:rPr>
        <w:t xml:space="preserve">Guidelines </w:t>
      </w:r>
      <w:r w:rsidR="00090DCD" w:rsidRPr="000A59E5">
        <w:rPr>
          <w:rFonts w:ascii="Book Antiqua" w:hAnsi="Book Antiqua" w:cs="Arial"/>
          <w:b/>
          <w:i/>
        </w:rPr>
        <w:t>2017</w:t>
      </w:r>
      <w:r w:rsidR="00090DCD" w:rsidRPr="000A59E5">
        <w:rPr>
          <w:rFonts w:ascii="Book Antiqua" w:hAnsi="Book Antiqua" w:cs="Arial"/>
          <w:b/>
          <w:i/>
          <w:vertAlign w:val="superscript"/>
        </w:rPr>
        <w:fldChar w:fldCharType="begin">
          <w:fldData xml:space="preserve">PEVuZE5vdGU+PENpdGU+PEF1dGhvcj5UYW5ha2E8L0F1dGhvcj48WWVhcj4yMDE3PC9ZZWFyPjxS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</w:fldData>
        </w:fldChar>
      </w:r>
      <w:r w:rsidR="00444B6C" w:rsidRPr="000A59E5">
        <w:rPr>
          <w:rFonts w:ascii="Book Antiqua" w:hAnsi="Book Antiqua" w:cs="Arial"/>
          <w:b/>
          <w:i/>
          <w:vertAlign w:val="superscript"/>
        </w:rPr>
        <w:instrText xml:space="preserve"> ADDIN EN.CITE </w:instrText>
      </w:r>
      <w:r w:rsidR="00444B6C" w:rsidRPr="000A59E5">
        <w:rPr>
          <w:rFonts w:ascii="Book Antiqua" w:hAnsi="Book Antiqua" w:cs="Arial"/>
          <w:b/>
          <w:i/>
          <w:vertAlign w:val="superscript"/>
        </w:rPr>
        <w:fldChar w:fldCharType="begin">
          <w:fldData xml:space="preserve">PEVuZE5vdGU+PENpdGU+PEF1dGhvcj5UYW5ha2E8L0F1dGhvcj48WWVhcj4yMDE3PC9ZZWFyPjxS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</w:fldData>
        </w:fldChar>
      </w:r>
      <w:r w:rsidR="00444B6C" w:rsidRPr="000A59E5">
        <w:rPr>
          <w:rFonts w:ascii="Book Antiqua" w:hAnsi="Book Antiqua" w:cs="Arial"/>
          <w:b/>
          <w:i/>
          <w:vertAlign w:val="superscript"/>
        </w:rPr>
        <w:instrText xml:space="preserve"> ADDIN EN.CITE.DATA </w:instrText>
      </w:r>
      <w:r w:rsidR="00444B6C" w:rsidRPr="000A59E5">
        <w:rPr>
          <w:rFonts w:ascii="Book Antiqua" w:hAnsi="Book Antiqua" w:cs="Arial"/>
          <w:b/>
          <w:i/>
          <w:vertAlign w:val="superscript"/>
        </w:rPr>
      </w:r>
      <w:r w:rsidR="00444B6C" w:rsidRPr="000A59E5">
        <w:rPr>
          <w:rFonts w:ascii="Book Antiqua" w:hAnsi="Book Antiqua" w:cs="Arial"/>
          <w:b/>
          <w:i/>
          <w:vertAlign w:val="superscript"/>
        </w:rPr>
        <w:fldChar w:fldCharType="end"/>
      </w:r>
      <w:r w:rsidR="00090DCD" w:rsidRPr="000A59E5">
        <w:rPr>
          <w:rFonts w:ascii="Book Antiqua" w:hAnsi="Book Antiqua" w:cs="Arial"/>
          <w:b/>
          <w:i/>
          <w:vertAlign w:val="superscript"/>
        </w:rPr>
      </w:r>
      <w:r w:rsidR="00090DCD" w:rsidRPr="000A59E5">
        <w:rPr>
          <w:rFonts w:ascii="Book Antiqua" w:hAnsi="Book Antiqua" w:cs="Arial"/>
          <w:b/>
          <w:i/>
          <w:vertAlign w:val="superscript"/>
        </w:rPr>
        <w:fldChar w:fldCharType="separate"/>
      </w:r>
      <w:r w:rsidR="00444B6C" w:rsidRPr="000A59E5">
        <w:rPr>
          <w:rFonts w:ascii="Book Antiqua" w:hAnsi="Book Antiqua" w:cs="Arial"/>
          <w:b/>
          <w:i/>
          <w:vertAlign w:val="superscript"/>
        </w:rPr>
        <w:t>[18]</w:t>
      </w:r>
      <w:r w:rsidR="00090DCD" w:rsidRPr="000A59E5">
        <w:rPr>
          <w:rFonts w:ascii="Book Antiqua" w:hAnsi="Book Antiqua" w:cs="Arial"/>
          <w:b/>
          <w:i/>
          <w:vertAlign w:val="superscript"/>
        </w:rPr>
        <w:fldChar w:fldCharType="end"/>
      </w:r>
    </w:p>
    <w:p w14:paraId="39CA8B76" w14:textId="35641A3D" w:rsidR="009F6DA0" w:rsidRPr="000A59E5" w:rsidRDefault="009F6DA0" w:rsidP="00761D53">
      <w:pPr>
        <w:adjustRightInd w:val="0"/>
        <w:snapToGrid w:val="0"/>
        <w:spacing w:line="360" w:lineRule="auto"/>
        <w:jc w:val="both"/>
        <w:rPr>
          <w:rFonts w:ascii="Book Antiqua" w:hAnsi="Book Antiqua" w:cs="Arial"/>
          <w:b/>
        </w:rPr>
      </w:pPr>
      <w:r w:rsidRPr="000A59E5">
        <w:rPr>
          <w:rFonts w:ascii="Book Antiqua" w:hAnsi="Book Antiqua" w:cs="Arial"/>
          <w:b/>
        </w:rPr>
        <w:t xml:space="preserve">Target </w:t>
      </w:r>
      <w:r w:rsidR="00631092" w:rsidRPr="000A59E5">
        <w:rPr>
          <w:rFonts w:ascii="Book Antiqua" w:hAnsi="Book Antiqua" w:cs="Arial"/>
          <w:b/>
        </w:rPr>
        <w:t>p</w:t>
      </w:r>
      <w:r w:rsidRPr="000A59E5">
        <w:rPr>
          <w:rFonts w:ascii="Book Antiqua" w:hAnsi="Book Antiqua" w:cs="Arial"/>
          <w:b/>
        </w:rPr>
        <w:t>opulation</w:t>
      </w:r>
      <w:r w:rsidR="001D4CC5" w:rsidRPr="000A59E5">
        <w:rPr>
          <w:rFonts w:ascii="Book Antiqua" w:eastAsia="等线" w:hAnsi="Book Antiqua" w:cs="Arial" w:hint="eastAsia"/>
          <w:b/>
          <w:lang w:eastAsia="zh-CN"/>
        </w:rPr>
        <w:t>:</w:t>
      </w:r>
      <w:r w:rsidR="001D4CC5" w:rsidRPr="000A59E5">
        <w:rPr>
          <w:rFonts w:ascii="Book Antiqua" w:eastAsia="等线" w:hAnsi="Book Antiqua" w:cs="Arial"/>
          <w:b/>
          <w:lang w:eastAsia="zh-CN"/>
        </w:rPr>
        <w:t xml:space="preserve"> </w:t>
      </w:r>
      <w:r w:rsidRPr="000A59E5">
        <w:rPr>
          <w:rFonts w:ascii="Book Antiqua" w:hAnsi="Book Antiqua" w:cs="Arial"/>
        </w:rPr>
        <w:t xml:space="preserve">Patients with </w:t>
      </w:r>
      <w:r w:rsidR="00152915" w:rsidRPr="000A59E5">
        <w:rPr>
          <w:rFonts w:ascii="Book Antiqua" w:hAnsi="Book Antiqua" w:cs="Arial"/>
        </w:rPr>
        <w:t xml:space="preserve">suspected </w:t>
      </w:r>
      <w:r w:rsidRPr="000A59E5">
        <w:rPr>
          <w:rFonts w:ascii="Book Antiqua" w:hAnsi="Book Antiqua" w:cs="Arial"/>
        </w:rPr>
        <w:t xml:space="preserve">IPMNs. </w:t>
      </w:r>
    </w:p>
    <w:p w14:paraId="2A550636" w14:textId="77777777" w:rsidR="009F6DA0" w:rsidRPr="000A59E5" w:rsidRDefault="009F6DA0" w:rsidP="00761D53">
      <w:pPr>
        <w:adjustRightInd w:val="0"/>
        <w:snapToGrid w:val="0"/>
        <w:spacing w:line="360" w:lineRule="auto"/>
        <w:jc w:val="both"/>
        <w:rPr>
          <w:rFonts w:ascii="Book Antiqua" w:hAnsi="Book Antiqua" w:cs="Arial"/>
          <w:b/>
        </w:rPr>
      </w:pPr>
    </w:p>
    <w:p w14:paraId="2C148615" w14:textId="3A36880C" w:rsidR="009F6DA0" w:rsidRPr="000A59E5" w:rsidRDefault="009F6DA0" w:rsidP="00761D53">
      <w:pPr>
        <w:adjustRightInd w:val="0"/>
        <w:snapToGrid w:val="0"/>
        <w:spacing w:line="360" w:lineRule="auto"/>
        <w:jc w:val="both"/>
        <w:rPr>
          <w:rFonts w:ascii="Book Antiqua" w:hAnsi="Book Antiqua" w:cs="Arial"/>
          <w:b/>
        </w:rPr>
      </w:pPr>
      <w:r w:rsidRPr="000A59E5">
        <w:rPr>
          <w:rFonts w:ascii="Book Antiqua" w:hAnsi="Book Antiqua" w:cs="Arial"/>
          <w:b/>
        </w:rPr>
        <w:t xml:space="preserve">Method of </w:t>
      </w:r>
      <w:r w:rsidR="00631092" w:rsidRPr="000A59E5">
        <w:rPr>
          <w:rFonts w:ascii="Book Antiqua" w:hAnsi="Book Antiqua" w:cs="Arial"/>
          <w:b/>
        </w:rPr>
        <w:t>f</w:t>
      </w:r>
      <w:r w:rsidRPr="000A59E5">
        <w:rPr>
          <w:rFonts w:ascii="Book Antiqua" w:hAnsi="Book Antiqua" w:cs="Arial"/>
          <w:b/>
        </w:rPr>
        <w:t>ormulation</w:t>
      </w:r>
      <w:r w:rsidR="001D4CC5" w:rsidRPr="000A59E5">
        <w:rPr>
          <w:rFonts w:ascii="Book Antiqua" w:hAnsi="Book Antiqua" w:cs="Arial"/>
          <w:b/>
        </w:rPr>
        <w:t xml:space="preserve">: </w:t>
      </w:r>
      <w:r w:rsidR="0017013C" w:rsidRPr="000A59E5">
        <w:rPr>
          <w:rFonts w:ascii="Book Antiqua" w:hAnsi="Book Antiqua" w:cs="Arial"/>
        </w:rPr>
        <w:t>These guidelin</w:t>
      </w:r>
      <w:r w:rsidR="00F35DA4" w:rsidRPr="000A59E5">
        <w:rPr>
          <w:rFonts w:ascii="Book Antiqua" w:hAnsi="Book Antiqua" w:cs="Arial"/>
        </w:rPr>
        <w:t>e</w:t>
      </w:r>
      <w:r w:rsidR="0017013C" w:rsidRPr="000A59E5">
        <w:rPr>
          <w:rFonts w:ascii="Book Antiqua" w:hAnsi="Book Antiqua" w:cs="Arial"/>
        </w:rPr>
        <w:t>s were formed by a</w:t>
      </w:r>
      <w:r w:rsidRPr="000A59E5">
        <w:rPr>
          <w:rFonts w:ascii="Book Antiqua" w:hAnsi="Book Antiqua" w:cs="Arial"/>
        </w:rPr>
        <w:t xml:space="preserve">n expert multidisciplinary panel. </w:t>
      </w:r>
    </w:p>
    <w:p w14:paraId="2A689917" w14:textId="77777777" w:rsidR="009F6DA0" w:rsidRPr="000A59E5" w:rsidRDefault="009F6DA0" w:rsidP="00761D53">
      <w:pPr>
        <w:adjustRightInd w:val="0"/>
        <w:snapToGrid w:val="0"/>
        <w:spacing w:line="360" w:lineRule="auto"/>
        <w:jc w:val="both"/>
        <w:rPr>
          <w:rFonts w:ascii="Book Antiqua" w:hAnsi="Book Antiqua" w:cs="Arial"/>
          <w:b/>
        </w:rPr>
      </w:pPr>
    </w:p>
    <w:p w14:paraId="7A1A5F6D" w14:textId="57823143" w:rsidR="00053CFD" w:rsidRPr="000A59E5" w:rsidRDefault="009F6DA0" w:rsidP="00761D53">
      <w:pPr>
        <w:adjustRightInd w:val="0"/>
        <w:snapToGrid w:val="0"/>
        <w:spacing w:line="360" w:lineRule="auto"/>
        <w:jc w:val="both"/>
        <w:rPr>
          <w:rFonts w:ascii="Book Antiqua" w:hAnsi="Book Antiqua" w:cs="Arial"/>
          <w:b/>
        </w:rPr>
      </w:pPr>
      <w:r w:rsidRPr="000A59E5">
        <w:rPr>
          <w:rFonts w:ascii="Book Antiqua" w:hAnsi="Book Antiqua" w:cs="Arial"/>
          <w:b/>
        </w:rPr>
        <w:t xml:space="preserve">Approach to </w:t>
      </w:r>
      <w:r w:rsidR="00631092" w:rsidRPr="000A59E5">
        <w:rPr>
          <w:rFonts w:ascii="Book Antiqua" w:hAnsi="Book Antiqua" w:cs="Arial"/>
          <w:b/>
        </w:rPr>
        <w:t>initial risk stratification</w:t>
      </w:r>
      <w:r w:rsidR="001D4CC5" w:rsidRPr="000A59E5">
        <w:rPr>
          <w:rFonts w:ascii="Book Antiqua" w:eastAsia="等线" w:hAnsi="Book Antiqua" w:cs="Arial" w:hint="eastAsia"/>
          <w:b/>
          <w:lang w:eastAsia="zh-CN"/>
        </w:rPr>
        <w:t>:</w:t>
      </w:r>
      <w:r w:rsidR="001D4CC5" w:rsidRPr="000A59E5">
        <w:rPr>
          <w:rFonts w:ascii="Book Antiqua" w:eastAsia="等线" w:hAnsi="Book Antiqua" w:cs="Arial"/>
          <w:b/>
          <w:lang w:eastAsia="zh-CN"/>
        </w:rPr>
        <w:t xml:space="preserve"> </w:t>
      </w:r>
      <w:r w:rsidRPr="000A59E5">
        <w:rPr>
          <w:rFonts w:ascii="Book Antiqua" w:hAnsi="Book Antiqua" w:cs="Arial"/>
        </w:rPr>
        <w:t xml:space="preserve">These guidelines </w:t>
      </w:r>
      <w:r w:rsidR="0017013C" w:rsidRPr="000A59E5">
        <w:rPr>
          <w:rFonts w:ascii="Book Antiqua" w:hAnsi="Book Antiqua" w:cs="Arial"/>
        </w:rPr>
        <w:t>categorize</w:t>
      </w:r>
      <w:r w:rsidRPr="000A59E5">
        <w:rPr>
          <w:rFonts w:ascii="Book Antiqua" w:hAnsi="Book Antiqua" w:cs="Arial"/>
        </w:rPr>
        <w:t xml:space="preserve"> cysts into high risk,</w:t>
      </w:r>
      <w:r w:rsidR="0017013C" w:rsidRPr="000A59E5">
        <w:rPr>
          <w:rFonts w:ascii="Book Antiqua" w:hAnsi="Book Antiqua" w:cs="Arial"/>
        </w:rPr>
        <w:t xml:space="preserve"> </w:t>
      </w:r>
      <w:r w:rsidRPr="000A59E5">
        <w:rPr>
          <w:rFonts w:ascii="Book Antiqua" w:hAnsi="Book Antiqua" w:cs="Arial"/>
        </w:rPr>
        <w:t xml:space="preserve">worrisome features, </w:t>
      </w:r>
      <w:r w:rsidR="0017013C" w:rsidRPr="000A59E5">
        <w:rPr>
          <w:rFonts w:ascii="Book Antiqua" w:hAnsi="Book Antiqua" w:cs="Arial"/>
        </w:rPr>
        <w:t>and</w:t>
      </w:r>
      <w:r w:rsidRPr="000A59E5">
        <w:rPr>
          <w:rFonts w:ascii="Book Antiqua" w:hAnsi="Book Antiqua" w:cs="Arial"/>
        </w:rPr>
        <w:t xml:space="preserve"> low risk cyst group</w:t>
      </w:r>
      <w:r w:rsidR="0017013C" w:rsidRPr="000A59E5">
        <w:rPr>
          <w:rFonts w:ascii="Book Antiqua" w:hAnsi="Book Antiqua" w:cs="Arial"/>
        </w:rPr>
        <w:t>s</w:t>
      </w:r>
      <w:r w:rsidRPr="000A59E5">
        <w:rPr>
          <w:rFonts w:ascii="Book Antiqua" w:hAnsi="Book Antiqua" w:cs="Arial"/>
        </w:rPr>
        <w:t xml:space="preserve">. High-risk features include obstructive jaundice in </w:t>
      </w:r>
      <w:r w:rsidR="0017013C" w:rsidRPr="000A59E5">
        <w:rPr>
          <w:rFonts w:ascii="Book Antiqua" w:hAnsi="Book Antiqua" w:cs="Arial"/>
        </w:rPr>
        <w:t xml:space="preserve">a </w:t>
      </w:r>
      <w:r w:rsidRPr="000A59E5">
        <w:rPr>
          <w:rFonts w:ascii="Book Antiqua" w:hAnsi="Book Antiqua" w:cs="Arial"/>
        </w:rPr>
        <w:t xml:space="preserve">patient with </w:t>
      </w:r>
      <w:r w:rsidR="0017013C" w:rsidRPr="000A59E5">
        <w:rPr>
          <w:rFonts w:ascii="Book Antiqua" w:hAnsi="Book Antiqua" w:cs="Arial"/>
        </w:rPr>
        <w:t xml:space="preserve">a </w:t>
      </w:r>
      <w:r w:rsidRPr="000A59E5">
        <w:rPr>
          <w:rFonts w:ascii="Book Antiqua" w:hAnsi="Book Antiqua" w:cs="Arial"/>
        </w:rPr>
        <w:t xml:space="preserve">pancreatic head cyst, enhanced mural nodule </w:t>
      </w:r>
      <w:r w:rsidR="0017013C" w:rsidRPr="000A59E5">
        <w:rPr>
          <w:rFonts w:ascii="Book Antiqua" w:eastAsia="MS Gothic" w:hAnsi="Book Antiqua" w:cs="Arial"/>
          <w:color w:val="000000"/>
        </w:rPr>
        <w:t>≥</w:t>
      </w:r>
      <w:r w:rsidR="00631092" w:rsidRPr="000A59E5">
        <w:rPr>
          <w:rFonts w:ascii="Book Antiqua" w:eastAsia="MS Gothic" w:hAnsi="Book Antiqua" w:cs="Arial"/>
          <w:color w:val="000000"/>
        </w:rPr>
        <w:t xml:space="preserve"> </w:t>
      </w:r>
      <w:r w:rsidRPr="000A59E5">
        <w:rPr>
          <w:rFonts w:ascii="Book Antiqua" w:hAnsi="Book Antiqua" w:cs="Arial"/>
        </w:rPr>
        <w:t>5</w:t>
      </w:r>
      <w:r w:rsidR="0017013C" w:rsidRPr="000A59E5">
        <w:rPr>
          <w:rFonts w:ascii="Book Antiqua" w:hAnsi="Book Antiqua" w:cs="Arial"/>
        </w:rPr>
        <w:t xml:space="preserve"> </w:t>
      </w:r>
      <w:r w:rsidRPr="000A59E5">
        <w:rPr>
          <w:rFonts w:ascii="Book Antiqua" w:hAnsi="Book Antiqua" w:cs="Arial"/>
        </w:rPr>
        <w:t xml:space="preserve">mm, or </w:t>
      </w:r>
      <w:r w:rsidR="0017013C" w:rsidRPr="000A59E5">
        <w:rPr>
          <w:rFonts w:ascii="Book Antiqua" w:hAnsi="Book Antiqua" w:cs="Arial"/>
        </w:rPr>
        <w:t>MPD</w:t>
      </w:r>
      <w:r w:rsidRPr="000A59E5">
        <w:rPr>
          <w:rFonts w:ascii="Book Antiqua" w:hAnsi="Book Antiqua" w:cs="Arial"/>
        </w:rPr>
        <w:t xml:space="preserve"> </w:t>
      </w:r>
      <w:r w:rsidR="006428CF" w:rsidRPr="000A59E5">
        <w:rPr>
          <w:rFonts w:ascii="Book Antiqua" w:eastAsia="MS Gothic" w:hAnsi="Book Antiqua" w:cs="Arial"/>
          <w:color w:val="000000"/>
        </w:rPr>
        <w:t>≥</w:t>
      </w:r>
      <w:r w:rsidR="00631092" w:rsidRPr="000A59E5">
        <w:rPr>
          <w:rFonts w:ascii="Book Antiqua" w:eastAsia="MS Gothic" w:hAnsi="Book Antiqua" w:cs="Arial"/>
          <w:color w:val="000000"/>
        </w:rPr>
        <w:t xml:space="preserve"> </w:t>
      </w:r>
      <w:r w:rsidRPr="000A59E5">
        <w:rPr>
          <w:rFonts w:ascii="Book Antiqua" w:hAnsi="Book Antiqua" w:cs="Arial"/>
        </w:rPr>
        <w:t xml:space="preserve">10 mm. These patients </w:t>
      </w:r>
      <w:r w:rsidR="0017013C" w:rsidRPr="000A59E5">
        <w:rPr>
          <w:rFonts w:ascii="Book Antiqua" w:hAnsi="Book Antiqua" w:cs="Arial"/>
        </w:rPr>
        <w:t xml:space="preserve">are advised to undergo </w:t>
      </w:r>
      <w:r w:rsidRPr="000A59E5">
        <w:rPr>
          <w:rFonts w:ascii="Book Antiqua" w:hAnsi="Book Antiqua" w:cs="Arial"/>
        </w:rPr>
        <w:t>surgery.</w:t>
      </w:r>
      <w:r w:rsidR="005E4A1A" w:rsidRPr="000A59E5">
        <w:rPr>
          <w:rFonts w:ascii="Book Antiqua" w:hAnsi="Book Antiqua" w:cs="Arial"/>
        </w:rPr>
        <w:t xml:space="preserve"> </w:t>
      </w:r>
      <w:r w:rsidRPr="000A59E5">
        <w:rPr>
          <w:rFonts w:ascii="Book Antiqua" w:hAnsi="Book Antiqua" w:cs="Arial"/>
        </w:rPr>
        <w:t xml:space="preserve">Worrisome features include cyst </w:t>
      </w:r>
      <w:r w:rsidR="0017013C" w:rsidRPr="000A59E5">
        <w:rPr>
          <w:rFonts w:ascii="Book Antiqua" w:eastAsia="MS Gothic" w:hAnsi="Book Antiqua" w:cs="Arial"/>
          <w:color w:val="000000"/>
        </w:rPr>
        <w:t>≥</w:t>
      </w:r>
      <w:r w:rsidR="00631092" w:rsidRPr="000A59E5">
        <w:rPr>
          <w:rFonts w:ascii="Book Antiqua" w:eastAsia="MS Gothic" w:hAnsi="Book Antiqua" w:cs="Arial"/>
          <w:color w:val="000000"/>
        </w:rPr>
        <w:t xml:space="preserve"> </w:t>
      </w:r>
      <w:r w:rsidRPr="000A59E5">
        <w:rPr>
          <w:rFonts w:ascii="Book Antiqua" w:hAnsi="Book Antiqua" w:cs="Arial"/>
        </w:rPr>
        <w:t>3 cm, enhancing mural nodules &lt;</w:t>
      </w:r>
      <w:r w:rsidR="00631092" w:rsidRPr="000A59E5">
        <w:rPr>
          <w:rFonts w:ascii="Book Antiqua" w:hAnsi="Book Antiqua" w:cs="Arial"/>
        </w:rPr>
        <w:t xml:space="preserve"> </w:t>
      </w:r>
      <w:r w:rsidRPr="000A59E5">
        <w:rPr>
          <w:rFonts w:ascii="Book Antiqua" w:hAnsi="Book Antiqua" w:cs="Arial"/>
        </w:rPr>
        <w:t xml:space="preserve">5 </w:t>
      </w:r>
      <w:r w:rsidR="00144C81" w:rsidRPr="000A59E5">
        <w:rPr>
          <w:rFonts w:ascii="Book Antiqua" w:hAnsi="Book Antiqua" w:cs="Arial"/>
        </w:rPr>
        <w:t>m</w:t>
      </w:r>
      <w:r w:rsidRPr="000A59E5">
        <w:rPr>
          <w:rFonts w:ascii="Book Antiqua" w:hAnsi="Book Antiqua" w:cs="Arial"/>
        </w:rPr>
        <w:t xml:space="preserve">m, thickened cyst walls, </w:t>
      </w:r>
      <w:r w:rsidR="0017013C" w:rsidRPr="000A59E5">
        <w:rPr>
          <w:rFonts w:ascii="Book Antiqua" w:hAnsi="Book Antiqua" w:cs="Arial"/>
        </w:rPr>
        <w:t>MPD</w:t>
      </w:r>
      <w:r w:rsidRPr="000A59E5">
        <w:rPr>
          <w:rFonts w:ascii="Book Antiqua" w:hAnsi="Book Antiqua" w:cs="Arial"/>
        </w:rPr>
        <w:t xml:space="preserve"> 5-9 mm, abrupt change in the </w:t>
      </w:r>
      <w:r w:rsidR="0017013C" w:rsidRPr="000A59E5">
        <w:rPr>
          <w:rFonts w:ascii="Book Antiqua" w:hAnsi="Book Antiqua" w:cs="Arial"/>
        </w:rPr>
        <w:t>MPD</w:t>
      </w:r>
      <w:r w:rsidRPr="000A59E5">
        <w:rPr>
          <w:rFonts w:ascii="Book Antiqua" w:hAnsi="Book Antiqua" w:cs="Arial"/>
        </w:rPr>
        <w:t xml:space="preserve"> with distal pancreatic atrophy, lymphadenopathy, </w:t>
      </w:r>
      <w:r w:rsidRPr="000A59E5">
        <w:rPr>
          <w:rFonts w:ascii="Book Antiqua" w:hAnsi="Book Antiqua" w:cs="Arial"/>
        </w:rPr>
        <w:lastRenderedPageBreak/>
        <w:t xml:space="preserve">elevated CA 19-9, or rapid cyst growth </w:t>
      </w:r>
      <w:r w:rsidR="0017013C" w:rsidRPr="000A59E5">
        <w:rPr>
          <w:rFonts w:ascii="Book Antiqua" w:hAnsi="Book Antiqua" w:cs="Arial"/>
        </w:rPr>
        <w:t xml:space="preserve">at a rate of </w:t>
      </w:r>
      <w:r w:rsidRPr="000A59E5">
        <w:rPr>
          <w:rFonts w:ascii="Book Antiqua" w:hAnsi="Book Antiqua" w:cs="Arial"/>
        </w:rPr>
        <w:t>&gt;</w:t>
      </w:r>
      <w:r w:rsidR="00631092" w:rsidRPr="000A59E5">
        <w:rPr>
          <w:rFonts w:ascii="Book Antiqua" w:hAnsi="Book Antiqua" w:cs="Arial"/>
        </w:rPr>
        <w:t xml:space="preserve"> </w:t>
      </w:r>
      <w:r w:rsidRPr="000A59E5">
        <w:rPr>
          <w:rFonts w:ascii="Book Antiqua" w:hAnsi="Book Antiqua" w:cs="Arial"/>
        </w:rPr>
        <w:t>5 mm</w:t>
      </w:r>
      <w:r w:rsidR="0017013C" w:rsidRPr="000A59E5">
        <w:rPr>
          <w:rFonts w:ascii="Book Antiqua" w:hAnsi="Book Antiqua" w:cs="Arial"/>
        </w:rPr>
        <w:t xml:space="preserve"> over </w:t>
      </w:r>
      <w:r w:rsidRPr="000A59E5">
        <w:rPr>
          <w:rFonts w:ascii="Book Antiqua" w:hAnsi="Book Antiqua" w:cs="Arial"/>
        </w:rPr>
        <w:t>2 years. These patients should be evaluated by EUS/harmonic EUS. If EUS reveals a definite mural nodule &gt;</w:t>
      </w:r>
      <w:r w:rsidR="00631092" w:rsidRPr="000A59E5">
        <w:rPr>
          <w:rFonts w:ascii="Book Antiqua" w:hAnsi="Book Antiqua" w:cs="Arial"/>
        </w:rPr>
        <w:t xml:space="preserve"> </w:t>
      </w:r>
      <w:r w:rsidRPr="000A59E5">
        <w:rPr>
          <w:rFonts w:ascii="Book Antiqua" w:hAnsi="Book Antiqua" w:cs="Arial"/>
        </w:rPr>
        <w:t>5</w:t>
      </w:r>
      <w:r w:rsidR="0017013C" w:rsidRPr="000A59E5">
        <w:rPr>
          <w:rFonts w:ascii="Book Antiqua" w:hAnsi="Book Antiqua" w:cs="Arial"/>
        </w:rPr>
        <w:t xml:space="preserve"> </w:t>
      </w:r>
      <w:r w:rsidRPr="000A59E5">
        <w:rPr>
          <w:rFonts w:ascii="Book Antiqua" w:hAnsi="Book Antiqua" w:cs="Arial"/>
        </w:rPr>
        <w:t xml:space="preserve">mm, main duct features suspicious </w:t>
      </w:r>
      <w:r w:rsidR="005F6B21" w:rsidRPr="000A59E5">
        <w:rPr>
          <w:rFonts w:ascii="Book Antiqua" w:hAnsi="Book Antiqua" w:cs="Arial"/>
        </w:rPr>
        <w:t xml:space="preserve">for </w:t>
      </w:r>
      <w:r w:rsidRPr="000A59E5">
        <w:rPr>
          <w:rFonts w:ascii="Book Antiqua" w:hAnsi="Book Antiqua" w:cs="Arial"/>
        </w:rPr>
        <w:t xml:space="preserve">involvement, or cytology suspicious or positive for malignancy, these patients should be referred </w:t>
      </w:r>
      <w:r w:rsidR="005F6B21" w:rsidRPr="000A59E5">
        <w:rPr>
          <w:rFonts w:ascii="Book Antiqua" w:hAnsi="Book Antiqua" w:cs="Arial"/>
        </w:rPr>
        <w:t xml:space="preserve">for </w:t>
      </w:r>
      <w:r w:rsidRPr="000A59E5">
        <w:rPr>
          <w:rFonts w:ascii="Book Antiqua" w:hAnsi="Book Antiqua" w:cs="Arial"/>
        </w:rPr>
        <w:t>surgery. I</w:t>
      </w:r>
      <w:r w:rsidR="005F6B21" w:rsidRPr="000A59E5">
        <w:rPr>
          <w:rFonts w:ascii="Book Antiqua" w:hAnsi="Book Antiqua" w:cs="Arial"/>
        </w:rPr>
        <w:t xml:space="preserve">n the absence of these features, </w:t>
      </w:r>
      <w:r w:rsidRPr="000A59E5">
        <w:rPr>
          <w:rFonts w:ascii="Book Antiqua" w:hAnsi="Book Antiqua" w:cs="Arial"/>
        </w:rPr>
        <w:t xml:space="preserve">cysts </w:t>
      </w:r>
      <w:r w:rsidR="005F6B21" w:rsidRPr="000A59E5">
        <w:rPr>
          <w:rFonts w:ascii="Book Antiqua" w:hAnsi="Book Antiqua" w:cs="Arial"/>
        </w:rPr>
        <w:t xml:space="preserve">can be </w:t>
      </w:r>
      <w:r w:rsidRPr="000A59E5">
        <w:rPr>
          <w:rFonts w:ascii="Book Antiqua" w:hAnsi="Book Antiqua" w:cs="Arial"/>
        </w:rPr>
        <w:t>follow</w:t>
      </w:r>
      <w:r w:rsidR="005F6B21" w:rsidRPr="000A59E5">
        <w:rPr>
          <w:rFonts w:ascii="Book Antiqua" w:hAnsi="Book Antiqua" w:cs="Arial"/>
        </w:rPr>
        <w:t xml:space="preserve">ed according to recommendations based on cyst </w:t>
      </w:r>
      <w:r w:rsidRPr="000A59E5">
        <w:rPr>
          <w:rFonts w:ascii="Book Antiqua" w:hAnsi="Book Antiqua" w:cs="Arial"/>
        </w:rPr>
        <w:t xml:space="preserve">size. </w:t>
      </w:r>
      <w:r w:rsidR="009E094F" w:rsidRPr="000A59E5">
        <w:rPr>
          <w:rFonts w:ascii="Book Antiqua" w:hAnsi="Book Antiqua" w:cs="Arial"/>
        </w:rPr>
        <w:t xml:space="preserve">However, the guidelines recommend </w:t>
      </w:r>
      <w:r w:rsidR="002748F7" w:rsidRPr="000A59E5">
        <w:rPr>
          <w:rFonts w:ascii="Book Antiqua" w:hAnsi="Book Antiqua" w:cs="Arial"/>
        </w:rPr>
        <w:t>strong consideration of resection for cysts &gt;</w:t>
      </w:r>
      <w:r w:rsidR="00631092" w:rsidRPr="000A59E5">
        <w:rPr>
          <w:rFonts w:ascii="Book Antiqua" w:hAnsi="Book Antiqua" w:cs="Arial"/>
        </w:rPr>
        <w:t xml:space="preserve"> </w:t>
      </w:r>
      <w:r w:rsidR="002748F7" w:rsidRPr="000A59E5">
        <w:rPr>
          <w:rFonts w:ascii="Book Antiqua" w:hAnsi="Book Antiqua" w:cs="Arial"/>
        </w:rPr>
        <w:t>3 cm in diameter</w:t>
      </w:r>
      <w:r w:rsidR="00144C81" w:rsidRPr="000A59E5">
        <w:rPr>
          <w:rFonts w:ascii="Book Antiqua" w:hAnsi="Book Antiqua" w:cs="Arial"/>
        </w:rPr>
        <w:t xml:space="preserve"> in young fit patients who would otherwise require prolonged surveillance</w:t>
      </w:r>
      <w:r w:rsidR="002748F7" w:rsidRPr="000A59E5">
        <w:rPr>
          <w:rFonts w:ascii="Book Antiqua" w:hAnsi="Book Antiqua" w:cs="Arial"/>
        </w:rPr>
        <w:t>.</w:t>
      </w:r>
      <w:r w:rsidR="005E4A1A" w:rsidRPr="000A59E5">
        <w:rPr>
          <w:rFonts w:ascii="Book Antiqua" w:hAnsi="Book Antiqua" w:cs="Arial"/>
        </w:rPr>
        <w:t xml:space="preserve"> </w:t>
      </w:r>
      <w:r w:rsidRPr="000A59E5">
        <w:rPr>
          <w:rFonts w:ascii="Book Antiqua" w:hAnsi="Book Antiqua" w:cs="Arial"/>
        </w:rPr>
        <w:t xml:space="preserve">All remaining cysts are stratified based on cyst size </w:t>
      </w:r>
      <w:r w:rsidR="006428CF" w:rsidRPr="000A59E5">
        <w:rPr>
          <w:rFonts w:ascii="Book Antiqua" w:hAnsi="Book Antiqua" w:cs="Arial"/>
        </w:rPr>
        <w:t xml:space="preserve">ranging </w:t>
      </w:r>
      <w:r w:rsidRPr="000A59E5">
        <w:rPr>
          <w:rFonts w:ascii="Book Antiqua" w:hAnsi="Book Antiqua" w:cs="Arial"/>
        </w:rPr>
        <w:t>from &lt;</w:t>
      </w:r>
      <w:r w:rsidR="00631092" w:rsidRPr="000A59E5">
        <w:rPr>
          <w:rFonts w:ascii="Book Antiqua" w:hAnsi="Book Antiqua" w:cs="Arial"/>
        </w:rPr>
        <w:t xml:space="preserve"> </w:t>
      </w:r>
      <w:r w:rsidRPr="000A59E5">
        <w:rPr>
          <w:rFonts w:ascii="Book Antiqua" w:hAnsi="Book Antiqua" w:cs="Arial"/>
        </w:rPr>
        <w:t>1 cm to 3 cm (</w:t>
      </w:r>
      <w:r w:rsidRPr="000A59E5">
        <w:rPr>
          <w:rFonts w:ascii="Book Antiqua" w:hAnsi="Book Antiqua" w:cs="Arial"/>
          <w:bCs/>
        </w:rPr>
        <w:t>Table 2</w:t>
      </w:r>
      <w:r w:rsidRPr="000A59E5">
        <w:rPr>
          <w:rFonts w:ascii="Book Antiqua" w:hAnsi="Book Antiqua" w:cs="Arial"/>
        </w:rPr>
        <w:t>)</w:t>
      </w:r>
      <w:r w:rsidR="005F6B21" w:rsidRPr="000A59E5">
        <w:rPr>
          <w:rFonts w:ascii="Book Antiqua" w:hAnsi="Book Antiqua" w:cs="Arial"/>
        </w:rPr>
        <w:t>.</w:t>
      </w:r>
      <w:r w:rsidRPr="000A59E5">
        <w:rPr>
          <w:rFonts w:ascii="Book Antiqua" w:hAnsi="Book Antiqua" w:cs="Arial"/>
        </w:rPr>
        <w:t xml:space="preserve"> </w:t>
      </w:r>
    </w:p>
    <w:p w14:paraId="0A9127CC" w14:textId="70AF461F" w:rsidR="009F6DA0" w:rsidRPr="000A59E5" w:rsidRDefault="00053CFD" w:rsidP="00631092">
      <w:pPr>
        <w:adjustRightInd w:val="0"/>
        <w:snapToGrid w:val="0"/>
        <w:spacing w:line="360" w:lineRule="auto"/>
        <w:ind w:firstLineChars="100" w:firstLine="240"/>
        <w:jc w:val="both"/>
        <w:rPr>
          <w:rFonts w:ascii="Book Antiqua" w:hAnsi="Book Antiqua" w:cs="Arial"/>
        </w:rPr>
      </w:pPr>
      <w:r w:rsidRPr="000A59E5">
        <w:rPr>
          <w:rFonts w:ascii="Book Antiqua" w:hAnsi="Book Antiqua" w:cs="Arial"/>
        </w:rPr>
        <w:t xml:space="preserve">Compared to </w:t>
      </w:r>
      <w:r w:rsidR="005F6B21" w:rsidRPr="000A59E5">
        <w:rPr>
          <w:rFonts w:ascii="Book Antiqua" w:hAnsi="Book Antiqua" w:cs="Arial"/>
        </w:rPr>
        <w:t xml:space="preserve">the </w:t>
      </w:r>
      <w:r w:rsidR="00DD6B9F" w:rsidRPr="000A59E5">
        <w:rPr>
          <w:rFonts w:ascii="Book Antiqua" w:hAnsi="Book Antiqua" w:cs="Arial"/>
        </w:rPr>
        <w:t>original</w:t>
      </w:r>
      <w:r w:rsidRPr="000A59E5">
        <w:rPr>
          <w:rFonts w:ascii="Book Antiqua" w:hAnsi="Book Antiqua" w:cs="Arial"/>
        </w:rPr>
        <w:t xml:space="preserve"> guidelines </w:t>
      </w:r>
      <w:r w:rsidR="005F6B21" w:rsidRPr="000A59E5">
        <w:rPr>
          <w:rFonts w:ascii="Book Antiqua" w:hAnsi="Book Antiqua" w:cs="Arial"/>
        </w:rPr>
        <w:t>released in</w:t>
      </w:r>
      <w:r w:rsidRPr="000A59E5">
        <w:rPr>
          <w:rFonts w:ascii="Book Antiqua" w:hAnsi="Book Antiqua" w:cs="Arial"/>
        </w:rPr>
        <w:t xml:space="preserve"> 2012, the </w:t>
      </w:r>
      <w:r w:rsidR="00966828" w:rsidRPr="000A59E5">
        <w:rPr>
          <w:rFonts w:ascii="Book Antiqua" w:hAnsi="Book Antiqua" w:cs="Arial"/>
        </w:rPr>
        <w:t>revised</w:t>
      </w:r>
      <w:r w:rsidR="005F6B21" w:rsidRPr="000A59E5">
        <w:rPr>
          <w:rFonts w:ascii="Book Antiqua" w:hAnsi="Book Antiqua" w:cs="Arial"/>
        </w:rPr>
        <w:t xml:space="preserve"> </w:t>
      </w:r>
      <w:r w:rsidRPr="000A59E5">
        <w:rPr>
          <w:rFonts w:ascii="Book Antiqua" w:hAnsi="Book Antiqua" w:cs="Arial"/>
        </w:rPr>
        <w:t>Fuk</w:t>
      </w:r>
      <w:r w:rsidR="005F6B21" w:rsidRPr="000A59E5">
        <w:rPr>
          <w:rFonts w:ascii="Book Antiqua" w:hAnsi="Book Antiqua" w:cs="Arial"/>
        </w:rPr>
        <w:t>uo</w:t>
      </w:r>
      <w:r w:rsidRPr="000A59E5">
        <w:rPr>
          <w:rFonts w:ascii="Book Antiqua" w:hAnsi="Book Antiqua" w:cs="Arial"/>
        </w:rPr>
        <w:t>ka guidelines include the presence of a</w:t>
      </w:r>
      <w:r w:rsidR="002748F7" w:rsidRPr="000A59E5">
        <w:rPr>
          <w:rFonts w:ascii="Book Antiqua" w:hAnsi="Book Antiqua" w:cs="Arial"/>
        </w:rPr>
        <w:t xml:space="preserve"> smaller (&lt;</w:t>
      </w:r>
      <w:r w:rsidR="00631092" w:rsidRPr="000A59E5">
        <w:rPr>
          <w:rFonts w:ascii="Book Antiqua" w:hAnsi="Book Antiqua" w:cs="Arial"/>
        </w:rPr>
        <w:t xml:space="preserve"> </w:t>
      </w:r>
      <w:r w:rsidR="002748F7" w:rsidRPr="000A59E5">
        <w:rPr>
          <w:rFonts w:ascii="Book Antiqua" w:hAnsi="Book Antiqua" w:cs="Arial"/>
        </w:rPr>
        <w:t>5 mm) enhancing</w:t>
      </w:r>
      <w:r w:rsidRPr="000A59E5">
        <w:rPr>
          <w:rFonts w:ascii="Book Antiqua" w:hAnsi="Book Antiqua" w:cs="Arial"/>
        </w:rPr>
        <w:t xml:space="preserve"> mural nodule</w:t>
      </w:r>
      <w:r w:rsidR="00966828" w:rsidRPr="000A59E5">
        <w:rPr>
          <w:rFonts w:ascii="Book Antiqua" w:hAnsi="Book Antiqua" w:cs="Arial"/>
        </w:rPr>
        <w:t xml:space="preserve">, </w:t>
      </w:r>
      <w:r w:rsidRPr="000A59E5">
        <w:rPr>
          <w:rFonts w:ascii="Book Antiqua" w:hAnsi="Book Antiqua" w:cs="Arial"/>
        </w:rPr>
        <w:t xml:space="preserve">lymphadenopathy, elevated CA 19-9, and increased growth rate of cyst in initial risk stratification. </w:t>
      </w:r>
    </w:p>
    <w:p w14:paraId="7291968B" w14:textId="7D24B505" w:rsidR="009F6DA0" w:rsidRPr="000A59E5" w:rsidRDefault="009F6DA0" w:rsidP="00761D53">
      <w:pPr>
        <w:adjustRightInd w:val="0"/>
        <w:snapToGrid w:val="0"/>
        <w:spacing w:line="360" w:lineRule="auto"/>
        <w:jc w:val="both"/>
        <w:rPr>
          <w:rFonts w:ascii="Book Antiqua" w:hAnsi="Book Antiqua" w:cs="Arial"/>
        </w:rPr>
      </w:pPr>
    </w:p>
    <w:p w14:paraId="3CD0A789" w14:textId="69FC7BE1" w:rsidR="009F6DA0" w:rsidRPr="000A59E5" w:rsidRDefault="009F6DA0" w:rsidP="00761D53">
      <w:pPr>
        <w:adjustRightInd w:val="0"/>
        <w:snapToGrid w:val="0"/>
        <w:spacing w:line="360" w:lineRule="auto"/>
        <w:jc w:val="both"/>
        <w:rPr>
          <w:rFonts w:ascii="Book Antiqua" w:hAnsi="Book Antiqua" w:cs="Arial"/>
          <w:b/>
        </w:rPr>
      </w:pPr>
      <w:r w:rsidRPr="000A59E5">
        <w:rPr>
          <w:rFonts w:ascii="Book Antiqua" w:hAnsi="Book Antiqua" w:cs="Arial"/>
          <w:b/>
        </w:rPr>
        <w:t xml:space="preserve">Approach to </w:t>
      </w:r>
      <w:r w:rsidR="00631092" w:rsidRPr="000A59E5">
        <w:rPr>
          <w:rFonts w:ascii="Book Antiqua" w:hAnsi="Book Antiqua" w:cs="Arial"/>
          <w:b/>
        </w:rPr>
        <w:t>s</w:t>
      </w:r>
      <w:r w:rsidRPr="000A59E5">
        <w:rPr>
          <w:rFonts w:ascii="Book Antiqua" w:hAnsi="Book Antiqua" w:cs="Arial"/>
          <w:b/>
        </w:rPr>
        <w:t>urveillance</w:t>
      </w:r>
      <w:r w:rsidR="001D4CC5" w:rsidRPr="000A59E5">
        <w:rPr>
          <w:rFonts w:ascii="Book Antiqua" w:hAnsi="Book Antiqua" w:cs="Arial"/>
          <w:b/>
        </w:rPr>
        <w:t xml:space="preserve">: </w:t>
      </w:r>
      <w:r w:rsidRPr="000A59E5">
        <w:rPr>
          <w:rFonts w:ascii="Book Antiqua" w:hAnsi="Book Antiqua" w:cs="Arial"/>
        </w:rPr>
        <w:t>Surveillance guidelines are determined by cyst size (</w:t>
      </w:r>
      <w:r w:rsidRPr="000A59E5">
        <w:rPr>
          <w:rFonts w:ascii="Book Antiqua" w:hAnsi="Book Antiqua" w:cs="Arial"/>
          <w:bCs/>
        </w:rPr>
        <w:t>Table 2</w:t>
      </w:r>
      <w:r w:rsidRPr="000A59E5">
        <w:rPr>
          <w:rFonts w:ascii="Book Antiqua" w:hAnsi="Book Antiqua" w:cs="Arial"/>
        </w:rPr>
        <w:t xml:space="preserve">). </w:t>
      </w:r>
      <w:r w:rsidR="002748F7" w:rsidRPr="000A59E5">
        <w:rPr>
          <w:rFonts w:ascii="Book Antiqua" w:hAnsi="Book Antiqua" w:cs="Arial"/>
        </w:rPr>
        <w:t xml:space="preserve">The revised guidelines are more aggressive than those in 2012 and </w:t>
      </w:r>
      <w:r w:rsidR="00EF4C2F" w:rsidRPr="000A59E5">
        <w:rPr>
          <w:rFonts w:ascii="Book Antiqua" w:hAnsi="Book Antiqua" w:cs="Arial"/>
        </w:rPr>
        <w:t xml:space="preserve">Sendai guidelines in </w:t>
      </w:r>
      <w:r w:rsidR="002748F7" w:rsidRPr="000A59E5">
        <w:rPr>
          <w:rFonts w:ascii="Book Antiqua" w:hAnsi="Book Antiqua" w:cs="Arial"/>
        </w:rPr>
        <w:t xml:space="preserve">2006, with the recommendation for initial surveillance to occur at a shorter interval (within 6 </w:t>
      </w:r>
      <w:proofErr w:type="spellStart"/>
      <w:proofErr w:type="gramStart"/>
      <w:r w:rsidR="002748F7" w:rsidRPr="000A59E5">
        <w:rPr>
          <w:rFonts w:ascii="Book Antiqua" w:hAnsi="Book Antiqua" w:cs="Arial"/>
        </w:rPr>
        <w:t>mo</w:t>
      </w:r>
      <w:proofErr w:type="spellEnd"/>
      <w:proofErr w:type="gramEnd"/>
      <w:r w:rsidR="002748F7" w:rsidRPr="000A59E5">
        <w:rPr>
          <w:rFonts w:ascii="Book Antiqua" w:hAnsi="Book Antiqua" w:cs="Arial"/>
        </w:rPr>
        <w:t xml:space="preserve"> for cysts &lt;</w:t>
      </w:r>
      <w:r w:rsidR="00631092" w:rsidRPr="000A59E5">
        <w:rPr>
          <w:rFonts w:ascii="Book Antiqua" w:hAnsi="Book Antiqua" w:cs="Arial"/>
        </w:rPr>
        <w:t xml:space="preserve"> </w:t>
      </w:r>
      <w:r w:rsidR="002748F7" w:rsidRPr="000A59E5">
        <w:rPr>
          <w:rFonts w:ascii="Book Antiqua" w:hAnsi="Book Antiqua" w:cs="Arial"/>
        </w:rPr>
        <w:t xml:space="preserve">2cm and within 3-6 </w:t>
      </w:r>
      <w:proofErr w:type="spellStart"/>
      <w:r w:rsidR="002748F7" w:rsidRPr="000A59E5">
        <w:rPr>
          <w:rFonts w:ascii="Book Antiqua" w:hAnsi="Book Antiqua" w:cs="Arial"/>
        </w:rPr>
        <w:t>mo</w:t>
      </w:r>
      <w:proofErr w:type="spellEnd"/>
      <w:r w:rsidR="002748F7" w:rsidRPr="000A59E5">
        <w:rPr>
          <w:rFonts w:ascii="Book Antiqua" w:hAnsi="Book Antiqua" w:cs="Arial"/>
        </w:rPr>
        <w:t xml:space="preserve"> for cysts 2-3</w:t>
      </w:r>
      <w:r w:rsidR="00631092" w:rsidRPr="000A59E5">
        <w:rPr>
          <w:rFonts w:ascii="Book Antiqua" w:hAnsi="Book Antiqua" w:cs="Arial"/>
        </w:rPr>
        <w:t xml:space="preserve"> </w:t>
      </w:r>
      <w:r w:rsidR="002748F7" w:rsidRPr="000A59E5">
        <w:rPr>
          <w:rFonts w:ascii="Book Antiqua" w:hAnsi="Book Antiqua" w:cs="Arial"/>
        </w:rPr>
        <w:t>cm). This change emphasizes the potential significance of growth rate as a predictor of progression.</w:t>
      </w:r>
      <w:r w:rsidR="005E4A1A" w:rsidRPr="000A59E5">
        <w:rPr>
          <w:rFonts w:ascii="Book Antiqua" w:hAnsi="Book Antiqua" w:cs="Arial"/>
        </w:rPr>
        <w:t xml:space="preserve"> </w:t>
      </w:r>
      <w:r w:rsidRPr="000A59E5">
        <w:rPr>
          <w:rFonts w:ascii="Book Antiqua" w:hAnsi="Book Antiqua" w:cs="Arial"/>
        </w:rPr>
        <w:t>Following initial risk stratification, cysts &lt;</w:t>
      </w:r>
      <w:r w:rsidR="00631092" w:rsidRPr="000A59E5">
        <w:rPr>
          <w:rFonts w:ascii="Book Antiqua" w:hAnsi="Book Antiqua" w:cs="Arial"/>
        </w:rPr>
        <w:t xml:space="preserve"> </w:t>
      </w:r>
      <w:r w:rsidRPr="000A59E5">
        <w:rPr>
          <w:rFonts w:ascii="Book Antiqua" w:hAnsi="Book Antiqua" w:cs="Arial"/>
        </w:rPr>
        <w:t xml:space="preserve">1 cm </w:t>
      </w:r>
      <w:r w:rsidR="008D6D5B" w:rsidRPr="000A59E5">
        <w:rPr>
          <w:rFonts w:ascii="Book Antiqua" w:hAnsi="Book Antiqua" w:cs="Arial"/>
        </w:rPr>
        <w:t>should be</w:t>
      </w:r>
      <w:r w:rsidRPr="000A59E5">
        <w:rPr>
          <w:rFonts w:ascii="Book Antiqua" w:hAnsi="Book Antiqua" w:cs="Arial"/>
        </w:rPr>
        <w:t xml:space="preserve"> im</w:t>
      </w:r>
      <w:r w:rsidR="008D6D5B" w:rsidRPr="000A59E5">
        <w:rPr>
          <w:rFonts w:ascii="Book Antiqua" w:hAnsi="Book Antiqua" w:cs="Arial"/>
        </w:rPr>
        <w:t>aged</w:t>
      </w:r>
      <w:r w:rsidRPr="000A59E5">
        <w:rPr>
          <w:rFonts w:ascii="Book Antiqua" w:hAnsi="Book Antiqua" w:cs="Arial"/>
        </w:rPr>
        <w:t xml:space="preserve"> every </w:t>
      </w:r>
      <w:r w:rsidR="00EF4C2F" w:rsidRPr="000A59E5">
        <w:rPr>
          <w:rFonts w:ascii="Book Antiqua" w:hAnsi="Book Antiqua" w:cs="Arial"/>
        </w:rPr>
        <w:t xml:space="preserve">2 </w:t>
      </w:r>
      <w:r w:rsidRPr="000A59E5">
        <w:rPr>
          <w:rFonts w:ascii="Book Antiqua" w:hAnsi="Book Antiqua" w:cs="Arial"/>
        </w:rPr>
        <w:t xml:space="preserve">years if there are no changes in the cyst. Cysts 1-2 cm </w:t>
      </w:r>
      <w:r w:rsidR="008D6D5B" w:rsidRPr="000A59E5">
        <w:rPr>
          <w:rFonts w:ascii="Book Antiqua" w:hAnsi="Book Antiqua" w:cs="Arial"/>
        </w:rPr>
        <w:t>should also be imaged</w:t>
      </w:r>
      <w:r w:rsidRPr="000A59E5">
        <w:rPr>
          <w:rFonts w:ascii="Book Antiqua" w:hAnsi="Book Antiqua" w:cs="Arial"/>
        </w:rPr>
        <w:t xml:space="preserve"> every </w:t>
      </w:r>
      <w:r w:rsidR="00EF4C2F" w:rsidRPr="000A59E5">
        <w:rPr>
          <w:rFonts w:ascii="Book Antiqua" w:hAnsi="Book Antiqua" w:cs="Arial"/>
        </w:rPr>
        <w:t xml:space="preserve">2 </w:t>
      </w:r>
      <w:r w:rsidRPr="000A59E5">
        <w:rPr>
          <w:rFonts w:ascii="Book Antiqua" w:hAnsi="Book Antiqua" w:cs="Arial"/>
        </w:rPr>
        <w:t>years</w:t>
      </w:r>
      <w:r w:rsidR="008D6D5B" w:rsidRPr="000A59E5">
        <w:rPr>
          <w:rFonts w:ascii="Book Antiqua" w:hAnsi="Book Antiqua" w:cs="Arial"/>
        </w:rPr>
        <w:t>, whereas c</w:t>
      </w:r>
      <w:r w:rsidRPr="000A59E5">
        <w:rPr>
          <w:rFonts w:ascii="Book Antiqua" w:hAnsi="Book Antiqua" w:cs="Arial"/>
        </w:rPr>
        <w:t xml:space="preserve">ysts 2-3 cm </w:t>
      </w:r>
      <w:r w:rsidR="00006151" w:rsidRPr="000A59E5">
        <w:rPr>
          <w:rFonts w:ascii="Book Antiqua" w:hAnsi="Book Antiqua" w:cs="Arial"/>
        </w:rPr>
        <w:t>should</w:t>
      </w:r>
      <w:r w:rsidRPr="000A59E5">
        <w:rPr>
          <w:rFonts w:ascii="Book Antiqua" w:hAnsi="Book Antiqua" w:cs="Arial"/>
        </w:rPr>
        <w:t xml:space="preserve"> undergo EUS or MRI yearly.</w:t>
      </w:r>
      <w:r w:rsidR="005E4A1A" w:rsidRPr="000A59E5">
        <w:rPr>
          <w:rFonts w:ascii="Book Antiqua" w:hAnsi="Book Antiqua" w:cs="Arial"/>
        </w:rPr>
        <w:t xml:space="preserve"> </w:t>
      </w:r>
      <w:r w:rsidR="002748F7" w:rsidRPr="000A59E5">
        <w:rPr>
          <w:rFonts w:ascii="Book Antiqua" w:hAnsi="Book Antiqua" w:cs="Arial"/>
        </w:rPr>
        <w:t>As noted above</w:t>
      </w:r>
      <w:r w:rsidR="00EF4C2F" w:rsidRPr="000A59E5">
        <w:rPr>
          <w:rFonts w:ascii="Book Antiqua" w:hAnsi="Book Antiqua" w:cs="Arial"/>
        </w:rPr>
        <w:t>,</w:t>
      </w:r>
      <w:r w:rsidR="002748F7" w:rsidRPr="000A59E5">
        <w:rPr>
          <w:rFonts w:ascii="Book Antiqua" w:hAnsi="Book Antiqua" w:cs="Arial"/>
        </w:rPr>
        <w:t xml:space="preserve"> a size change alone (</w:t>
      </w:r>
      <w:r w:rsidR="00631092" w:rsidRPr="000A59E5">
        <w:rPr>
          <w:rFonts w:ascii="Book Antiqua" w:hAnsi="Book Antiqua" w:cs="Arial"/>
        </w:rPr>
        <w:t>≥</w:t>
      </w:r>
      <w:r w:rsidR="00B33404" w:rsidRPr="000A59E5">
        <w:rPr>
          <w:rFonts w:ascii="Book Antiqua" w:hAnsi="Book Antiqua" w:cs="Arial"/>
        </w:rPr>
        <w:t xml:space="preserve"> </w:t>
      </w:r>
      <w:r w:rsidR="002748F7" w:rsidRPr="000A59E5">
        <w:rPr>
          <w:rFonts w:ascii="Book Antiqua" w:hAnsi="Book Antiqua" w:cs="Arial"/>
        </w:rPr>
        <w:t>5 mm growth in 2 years), in addition to development of any worrisome features, is sufficient to recommend repeat EUS</w:t>
      </w:r>
      <w:r w:rsidR="00EF4C2F" w:rsidRPr="000A59E5">
        <w:rPr>
          <w:rFonts w:ascii="Book Antiqua" w:hAnsi="Book Antiqua" w:cs="Arial"/>
        </w:rPr>
        <w:t>.</w:t>
      </w:r>
      <w:r w:rsidRPr="000A59E5">
        <w:rPr>
          <w:rFonts w:ascii="Book Antiqua" w:hAnsi="Book Antiqua" w:cs="Arial"/>
        </w:rPr>
        <w:t xml:space="preserve"> </w:t>
      </w:r>
    </w:p>
    <w:p w14:paraId="4F7AC653" w14:textId="16F41345" w:rsidR="003504A7" w:rsidRPr="000A59E5" w:rsidRDefault="00FF0E7D" w:rsidP="00761D53">
      <w:pPr>
        <w:adjustRightInd w:val="0"/>
        <w:snapToGrid w:val="0"/>
        <w:spacing w:line="360" w:lineRule="auto"/>
        <w:jc w:val="both"/>
        <w:rPr>
          <w:rFonts w:ascii="Book Antiqua" w:hAnsi="Book Antiqua" w:cs="Arial"/>
        </w:rPr>
      </w:pPr>
      <w:r w:rsidRPr="000A59E5">
        <w:rPr>
          <w:rFonts w:ascii="Book Antiqua" w:hAnsi="Book Antiqua" w:cs="Arial"/>
        </w:rPr>
        <w:t xml:space="preserve"> </w:t>
      </w:r>
    </w:p>
    <w:p w14:paraId="3F7F8D04" w14:textId="77777777" w:rsidR="00B33404" w:rsidRPr="000A59E5" w:rsidRDefault="002748F7" w:rsidP="00B33404">
      <w:pPr>
        <w:pStyle w:val="a4"/>
        <w:adjustRightInd w:val="0"/>
        <w:snapToGrid w:val="0"/>
        <w:spacing w:line="360" w:lineRule="auto"/>
        <w:ind w:left="0"/>
        <w:contextualSpacing w:val="0"/>
        <w:jc w:val="both"/>
        <w:rPr>
          <w:rFonts w:ascii="Book Antiqua" w:hAnsi="Book Antiqua" w:cs="Arial"/>
          <w:b/>
          <w:i/>
          <w:vertAlign w:val="superscript"/>
        </w:rPr>
      </w:pPr>
      <w:r w:rsidRPr="000A59E5">
        <w:rPr>
          <w:rFonts w:ascii="Book Antiqua" w:hAnsi="Book Antiqua" w:cs="Arial"/>
          <w:b/>
          <w:i/>
        </w:rPr>
        <w:t xml:space="preserve">American College of Radiology 2017 White </w:t>
      </w:r>
      <w:proofErr w:type="gramStart"/>
      <w:r w:rsidRPr="000A59E5">
        <w:rPr>
          <w:rFonts w:ascii="Book Antiqua" w:hAnsi="Book Antiqua" w:cs="Arial"/>
          <w:b/>
          <w:i/>
        </w:rPr>
        <w:t>Paper</w:t>
      </w:r>
      <w:proofErr w:type="gramEnd"/>
      <w:r w:rsidR="00090DCD" w:rsidRPr="000A59E5">
        <w:rPr>
          <w:rFonts w:ascii="Book Antiqua" w:hAnsi="Book Antiqua" w:cs="Arial"/>
          <w:b/>
          <w:i/>
          <w:vertAlign w:val="superscript"/>
        </w:rPr>
        <w:fldChar w:fldCharType="begin">
          <w:fldData xml:space="preserve">PEVuZE5vdGU+PENpdGU+PEF1dGhvcj5NZWdpYm93PC9BdXRob3I+PFllYXI+MjAxNzwvWWVhcj48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</w:fldData>
        </w:fldChar>
      </w:r>
      <w:r w:rsidR="00444B6C" w:rsidRPr="000A59E5">
        <w:rPr>
          <w:rFonts w:ascii="Book Antiqua" w:hAnsi="Book Antiqua" w:cs="Arial"/>
          <w:b/>
          <w:i/>
          <w:vertAlign w:val="superscript"/>
        </w:rPr>
        <w:instrText xml:space="preserve"> ADDIN EN.CITE </w:instrText>
      </w:r>
      <w:r w:rsidR="00444B6C" w:rsidRPr="000A59E5">
        <w:rPr>
          <w:rFonts w:ascii="Book Antiqua" w:hAnsi="Book Antiqua" w:cs="Arial"/>
          <w:b/>
          <w:i/>
          <w:vertAlign w:val="superscript"/>
        </w:rPr>
        <w:fldChar w:fldCharType="begin">
          <w:fldData xml:space="preserve">PEVuZE5vdGU+PENpdGU+PEF1dGhvcj5NZWdpYm93PC9BdXRob3I+PFllYXI+MjAxNzwvWWVhcj48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</w:fldData>
        </w:fldChar>
      </w:r>
      <w:r w:rsidR="00444B6C" w:rsidRPr="000A59E5">
        <w:rPr>
          <w:rFonts w:ascii="Book Antiqua" w:hAnsi="Book Antiqua" w:cs="Arial"/>
          <w:b/>
          <w:i/>
          <w:vertAlign w:val="superscript"/>
        </w:rPr>
        <w:instrText xml:space="preserve"> ADDIN EN.CITE.DATA </w:instrText>
      </w:r>
      <w:r w:rsidR="00444B6C" w:rsidRPr="000A59E5">
        <w:rPr>
          <w:rFonts w:ascii="Book Antiqua" w:hAnsi="Book Antiqua" w:cs="Arial"/>
          <w:b/>
          <w:i/>
          <w:vertAlign w:val="superscript"/>
        </w:rPr>
      </w:r>
      <w:r w:rsidR="00444B6C" w:rsidRPr="000A59E5">
        <w:rPr>
          <w:rFonts w:ascii="Book Antiqua" w:hAnsi="Book Antiqua" w:cs="Arial"/>
          <w:b/>
          <w:i/>
          <w:vertAlign w:val="superscript"/>
        </w:rPr>
        <w:fldChar w:fldCharType="end"/>
      </w:r>
      <w:r w:rsidR="00090DCD" w:rsidRPr="000A59E5">
        <w:rPr>
          <w:rFonts w:ascii="Book Antiqua" w:hAnsi="Book Antiqua" w:cs="Arial"/>
          <w:b/>
          <w:i/>
          <w:vertAlign w:val="superscript"/>
        </w:rPr>
      </w:r>
      <w:r w:rsidR="00090DCD" w:rsidRPr="000A59E5">
        <w:rPr>
          <w:rFonts w:ascii="Book Antiqua" w:hAnsi="Book Antiqua" w:cs="Arial"/>
          <w:b/>
          <w:i/>
          <w:vertAlign w:val="superscript"/>
        </w:rPr>
        <w:fldChar w:fldCharType="separate"/>
      </w:r>
      <w:r w:rsidR="00444B6C" w:rsidRPr="000A59E5">
        <w:rPr>
          <w:rFonts w:ascii="Book Antiqua" w:hAnsi="Book Antiqua" w:cs="Arial"/>
          <w:b/>
          <w:i/>
          <w:vertAlign w:val="superscript"/>
        </w:rPr>
        <w:t>[19]</w:t>
      </w:r>
      <w:r w:rsidR="00090DCD" w:rsidRPr="000A59E5">
        <w:rPr>
          <w:rFonts w:ascii="Book Antiqua" w:hAnsi="Book Antiqua" w:cs="Arial"/>
          <w:b/>
          <w:i/>
          <w:vertAlign w:val="superscript"/>
        </w:rPr>
        <w:fldChar w:fldCharType="end"/>
      </w:r>
    </w:p>
    <w:p w14:paraId="0F7C453E" w14:textId="292292F7" w:rsidR="002748F7" w:rsidRPr="000A59E5" w:rsidRDefault="002748F7" w:rsidP="001D4CC5">
      <w:pPr>
        <w:pStyle w:val="a4"/>
        <w:adjustRightInd w:val="0"/>
        <w:snapToGrid w:val="0"/>
        <w:spacing w:line="360" w:lineRule="auto"/>
        <w:ind w:left="0"/>
        <w:contextualSpacing w:val="0"/>
        <w:jc w:val="both"/>
        <w:rPr>
          <w:rFonts w:ascii="Book Antiqua" w:hAnsi="Book Antiqua" w:cs="Arial"/>
          <w:b/>
          <w:i/>
        </w:rPr>
      </w:pPr>
      <w:r w:rsidRPr="000A59E5">
        <w:rPr>
          <w:rFonts w:ascii="Book Antiqua" w:hAnsi="Book Antiqua" w:cs="Arial"/>
          <w:b/>
        </w:rPr>
        <w:t xml:space="preserve">Target </w:t>
      </w:r>
      <w:r w:rsidR="00B33404" w:rsidRPr="000A59E5">
        <w:rPr>
          <w:rFonts w:ascii="Book Antiqua" w:hAnsi="Book Antiqua" w:cs="Arial"/>
          <w:b/>
        </w:rPr>
        <w:t>p</w:t>
      </w:r>
      <w:r w:rsidRPr="000A59E5">
        <w:rPr>
          <w:rFonts w:ascii="Book Antiqua" w:hAnsi="Book Antiqua" w:cs="Arial"/>
          <w:b/>
        </w:rPr>
        <w:t>opulation</w:t>
      </w:r>
      <w:r w:rsidR="001D4CC5" w:rsidRPr="000A59E5">
        <w:rPr>
          <w:rFonts w:ascii="Book Antiqua" w:hAnsi="Book Antiqua" w:cs="Arial"/>
          <w:b/>
        </w:rPr>
        <w:t xml:space="preserve">: </w:t>
      </w:r>
      <w:r w:rsidRPr="000A59E5">
        <w:rPr>
          <w:rFonts w:ascii="Book Antiqua" w:hAnsi="Book Antiqua" w:cs="Arial"/>
        </w:rPr>
        <w:t>Incidentally identified pancreatic cysts</w:t>
      </w:r>
      <w:r w:rsidR="00EF4C2F" w:rsidRPr="000A59E5">
        <w:rPr>
          <w:rFonts w:ascii="Book Antiqua" w:hAnsi="Book Antiqua" w:cs="Arial"/>
        </w:rPr>
        <w:t>.</w:t>
      </w:r>
    </w:p>
    <w:p w14:paraId="2D790782" w14:textId="77777777" w:rsidR="002748F7" w:rsidRPr="000A59E5" w:rsidRDefault="002748F7" w:rsidP="00761D53">
      <w:pPr>
        <w:adjustRightInd w:val="0"/>
        <w:snapToGrid w:val="0"/>
        <w:spacing w:line="360" w:lineRule="auto"/>
        <w:jc w:val="both"/>
        <w:rPr>
          <w:rFonts w:ascii="Book Antiqua" w:hAnsi="Book Antiqua" w:cs="Arial"/>
          <w:b/>
        </w:rPr>
      </w:pPr>
    </w:p>
    <w:p w14:paraId="60733252" w14:textId="5880C6E3" w:rsidR="002748F7" w:rsidRPr="000A59E5" w:rsidRDefault="002748F7" w:rsidP="00761D53">
      <w:pPr>
        <w:adjustRightInd w:val="0"/>
        <w:snapToGrid w:val="0"/>
        <w:spacing w:line="360" w:lineRule="auto"/>
        <w:jc w:val="both"/>
        <w:rPr>
          <w:rFonts w:ascii="Book Antiqua" w:hAnsi="Book Antiqua" w:cs="Arial"/>
          <w:b/>
        </w:rPr>
      </w:pPr>
      <w:r w:rsidRPr="000A59E5">
        <w:rPr>
          <w:rFonts w:ascii="Book Antiqua" w:hAnsi="Book Antiqua" w:cs="Arial"/>
          <w:b/>
        </w:rPr>
        <w:t xml:space="preserve">Method of </w:t>
      </w:r>
      <w:r w:rsidR="00B33404" w:rsidRPr="000A59E5">
        <w:rPr>
          <w:rFonts w:ascii="Book Antiqua" w:hAnsi="Book Antiqua" w:cs="Arial"/>
          <w:b/>
        </w:rPr>
        <w:t>f</w:t>
      </w:r>
      <w:r w:rsidRPr="000A59E5">
        <w:rPr>
          <w:rFonts w:ascii="Book Antiqua" w:hAnsi="Book Antiqua" w:cs="Arial"/>
          <w:b/>
        </w:rPr>
        <w:t>ormulation</w:t>
      </w:r>
      <w:r w:rsidR="001D4CC5" w:rsidRPr="000A59E5">
        <w:rPr>
          <w:rFonts w:ascii="Book Antiqua" w:hAnsi="Book Antiqua" w:cs="Arial"/>
          <w:b/>
        </w:rPr>
        <w:t xml:space="preserve">: </w:t>
      </w:r>
      <w:r w:rsidRPr="000A59E5">
        <w:rPr>
          <w:rFonts w:ascii="Book Antiqua" w:hAnsi="Book Antiqua" w:cs="Arial"/>
        </w:rPr>
        <w:t>These guidelines were formed by an expert multidisciplinary panel</w:t>
      </w:r>
      <w:r w:rsidR="00DF1156" w:rsidRPr="000A59E5">
        <w:rPr>
          <w:rFonts w:ascii="Book Antiqua" w:hAnsi="Book Antiqua" w:cs="Arial"/>
        </w:rPr>
        <w:t xml:space="preserve"> of Radiologists, Gastroenterologists and Surgeons.</w:t>
      </w:r>
    </w:p>
    <w:p w14:paraId="3E5E6CCC" w14:textId="77777777" w:rsidR="002748F7" w:rsidRPr="000A59E5" w:rsidRDefault="002748F7" w:rsidP="00761D53">
      <w:pPr>
        <w:adjustRightInd w:val="0"/>
        <w:snapToGrid w:val="0"/>
        <w:spacing w:line="360" w:lineRule="auto"/>
        <w:jc w:val="both"/>
        <w:rPr>
          <w:rFonts w:ascii="Book Antiqua" w:hAnsi="Book Antiqua" w:cs="Arial"/>
        </w:rPr>
      </w:pPr>
    </w:p>
    <w:p w14:paraId="2646C823" w14:textId="5BD7F145" w:rsidR="002748F7" w:rsidRPr="000A59E5" w:rsidRDefault="002748F7" w:rsidP="00761D53">
      <w:pPr>
        <w:adjustRightInd w:val="0"/>
        <w:snapToGrid w:val="0"/>
        <w:spacing w:line="360" w:lineRule="auto"/>
        <w:jc w:val="both"/>
        <w:rPr>
          <w:rFonts w:ascii="Book Antiqua" w:hAnsi="Book Antiqua" w:cs="Arial"/>
          <w:b/>
        </w:rPr>
      </w:pPr>
      <w:r w:rsidRPr="000A59E5">
        <w:rPr>
          <w:rFonts w:ascii="Book Antiqua" w:hAnsi="Book Antiqua" w:cs="Arial"/>
          <w:b/>
        </w:rPr>
        <w:t xml:space="preserve">Approach to </w:t>
      </w:r>
      <w:r w:rsidR="00B33404" w:rsidRPr="000A59E5">
        <w:rPr>
          <w:rFonts w:ascii="Book Antiqua" w:hAnsi="Book Antiqua" w:cs="Arial"/>
          <w:b/>
        </w:rPr>
        <w:t>i</w:t>
      </w:r>
      <w:r w:rsidRPr="000A59E5">
        <w:rPr>
          <w:rFonts w:ascii="Book Antiqua" w:hAnsi="Book Antiqua" w:cs="Arial"/>
          <w:b/>
        </w:rPr>
        <w:t xml:space="preserve">nitial </w:t>
      </w:r>
      <w:r w:rsidR="00B33404" w:rsidRPr="000A59E5">
        <w:rPr>
          <w:rFonts w:ascii="Book Antiqua" w:hAnsi="Book Antiqua" w:cs="Arial"/>
          <w:b/>
        </w:rPr>
        <w:t>r</w:t>
      </w:r>
      <w:r w:rsidRPr="000A59E5">
        <w:rPr>
          <w:rFonts w:ascii="Book Antiqua" w:hAnsi="Book Antiqua" w:cs="Arial"/>
          <w:b/>
        </w:rPr>
        <w:t xml:space="preserve">isk </w:t>
      </w:r>
      <w:r w:rsidR="00B33404" w:rsidRPr="000A59E5">
        <w:rPr>
          <w:rFonts w:ascii="Book Antiqua" w:hAnsi="Book Antiqua" w:cs="Arial"/>
          <w:b/>
        </w:rPr>
        <w:t>s</w:t>
      </w:r>
      <w:r w:rsidRPr="000A59E5">
        <w:rPr>
          <w:rFonts w:ascii="Book Antiqua" w:hAnsi="Book Antiqua" w:cs="Arial"/>
          <w:b/>
        </w:rPr>
        <w:t>tratification</w:t>
      </w:r>
      <w:r w:rsidR="001D4CC5" w:rsidRPr="000A59E5">
        <w:rPr>
          <w:rFonts w:ascii="Book Antiqua" w:eastAsia="等线" w:hAnsi="Book Antiqua" w:cs="Arial" w:hint="eastAsia"/>
          <w:b/>
          <w:lang w:eastAsia="zh-CN"/>
        </w:rPr>
        <w:t>:</w:t>
      </w:r>
      <w:r w:rsidR="001D4CC5" w:rsidRPr="000A59E5">
        <w:rPr>
          <w:rFonts w:ascii="Book Antiqua" w:eastAsia="等线" w:hAnsi="Book Antiqua" w:cs="Arial"/>
          <w:b/>
          <w:lang w:eastAsia="zh-CN"/>
        </w:rPr>
        <w:t xml:space="preserve"> </w:t>
      </w:r>
      <w:r w:rsidR="008534B8" w:rsidRPr="000A59E5">
        <w:rPr>
          <w:rFonts w:ascii="Book Antiqua" w:hAnsi="Book Antiqua" w:cs="Arial"/>
        </w:rPr>
        <w:t>The target “audience” for t</w:t>
      </w:r>
      <w:r w:rsidR="00DF1156" w:rsidRPr="000A59E5">
        <w:rPr>
          <w:rFonts w:ascii="Book Antiqua" w:hAnsi="Book Antiqua" w:cs="Arial"/>
        </w:rPr>
        <w:t xml:space="preserve">hese guidelines </w:t>
      </w:r>
      <w:r w:rsidR="008534B8" w:rsidRPr="000A59E5">
        <w:rPr>
          <w:rFonts w:ascii="Book Antiqua" w:hAnsi="Book Antiqua" w:cs="Arial"/>
        </w:rPr>
        <w:t xml:space="preserve">is predominantly radiologists, and </w:t>
      </w:r>
      <w:proofErr w:type="gramStart"/>
      <w:r w:rsidR="00DF1156" w:rsidRPr="000A59E5">
        <w:rPr>
          <w:rFonts w:ascii="Book Antiqua" w:hAnsi="Book Antiqua" w:cs="Arial"/>
        </w:rPr>
        <w:t>have</w:t>
      </w:r>
      <w:proofErr w:type="gramEnd"/>
      <w:r w:rsidR="00DF1156" w:rsidRPr="000A59E5">
        <w:rPr>
          <w:rFonts w:ascii="Book Antiqua" w:hAnsi="Book Antiqua" w:cs="Arial"/>
        </w:rPr>
        <w:t xml:space="preserve"> certain unique features</w:t>
      </w:r>
      <w:r w:rsidR="008534B8" w:rsidRPr="000A59E5">
        <w:rPr>
          <w:rFonts w:ascii="Book Antiqua" w:hAnsi="Book Antiqua" w:cs="Arial"/>
        </w:rPr>
        <w:t>. For example, t</w:t>
      </w:r>
      <w:r w:rsidR="00DF1156" w:rsidRPr="000A59E5">
        <w:rPr>
          <w:rFonts w:ascii="Book Antiqua" w:hAnsi="Book Antiqua" w:cs="Arial"/>
        </w:rPr>
        <w:t xml:space="preserve">hese guidelines </w:t>
      </w:r>
      <w:r w:rsidR="008534B8" w:rsidRPr="000A59E5">
        <w:rPr>
          <w:rFonts w:ascii="Book Antiqua" w:hAnsi="Book Antiqua" w:cs="Arial"/>
        </w:rPr>
        <w:t xml:space="preserve">rely on </w:t>
      </w:r>
      <w:r w:rsidR="00DF1156" w:rsidRPr="000A59E5">
        <w:rPr>
          <w:rFonts w:ascii="Book Antiqua" w:hAnsi="Book Antiqua" w:cs="Arial"/>
        </w:rPr>
        <w:t>age as a determinant of the algorithm</w:t>
      </w:r>
      <w:r w:rsidR="008534B8" w:rsidRPr="000A59E5">
        <w:rPr>
          <w:rFonts w:ascii="Book Antiqua" w:hAnsi="Book Antiqua" w:cs="Arial"/>
        </w:rPr>
        <w:t>.</w:t>
      </w:r>
      <w:r w:rsidR="005E4A1A" w:rsidRPr="000A59E5">
        <w:rPr>
          <w:rFonts w:ascii="Book Antiqua" w:hAnsi="Book Antiqua" w:cs="Arial"/>
        </w:rPr>
        <w:t xml:space="preserve"> </w:t>
      </w:r>
      <w:r w:rsidR="008534B8" w:rsidRPr="000A59E5">
        <w:rPr>
          <w:rFonts w:ascii="Book Antiqua" w:hAnsi="Book Antiqua" w:cs="Arial"/>
        </w:rPr>
        <w:t>A</w:t>
      </w:r>
      <w:r w:rsidR="00DF1156" w:rsidRPr="000A59E5">
        <w:rPr>
          <w:rFonts w:ascii="Book Antiqua" w:hAnsi="Book Antiqua" w:cs="Arial"/>
        </w:rPr>
        <w:t xml:space="preserve"> somewhat more conservative surveillance is recommended for patients &gt;</w:t>
      </w:r>
      <w:r w:rsidR="00B33404" w:rsidRPr="000A59E5">
        <w:rPr>
          <w:rFonts w:ascii="Book Antiqua" w:hAnsi="Book Antiqua" w:cs="Arial"/>
        </w:rPr>
        <w:t xml:space="preserve"> </w:t>
      </w:r>
      <w:r w:rsidR="00DF1156" w:rsidRPr="000A59E5">
        <w:rPr>
          <w:rFonts w:ascii="Book Antiqua" w:hAnsi="Book Antiqua" w:cs="Arial"/>
        </w:rPr>
        <w:t>80 years of age and for those between 65 and 80 with cysts &lt;</w:t>
      </w:r>
      <w:r w:rsidR="00B33404" w:rsidRPr="000A59E5">
        <w:rPr>
          <w:rFonts w:ascii="Book Antiqua" w:hAnsi="Book Antiqua" w:cs="Arial"/>
        </w:rPr>
        <w:t xml:space="preserve"> </w:t>
      </w:r>
      <w:r w:rsidR="00DF1156" w:rsidRPr="000A59E5">
        <w:rPr>
          <w:rFonts w:ascii="Book Antiqua" w:hAnsi="Book Antiqua" w:cs="Arial"/>
        </w:rPr>
        <w:t>1.5 cm.</w:t>
      </w:r>
      <w:r w:rsidR="005E4A1A" w:rsidRPr="000A59E5">
        <w:rPr>
          <w:rFonts w:ascii="Book Antiqua" w:hAnsi="Book Antiqua" w:cs="Arial"/>
        </w:rPr>
        <w:t xml:space="preserve"> </w:t>
      </w:r>
      <w:r w:rsidR="00DF1156" w:rsidRPr="000A59E5">
        <w:rPr>
          <w:rFonts w:ascii="Book Antiqua" w:hAnsi="Book Antiqua" w:cs="Arial"/>
        </w:rPr>
        <w:t>Similar to most other guidelines, high risk features include MPD</w:t>
      </w:r>
      <w:r w:rsidR="00B33404" w:rsidRPr="000A59E5">
        <w:rPr>
          <w:rFonts w:ascii="Book Antiqua" w:hAnsi="Book Antiqua" w:cs="Arial"/>
        </w:rPr>
        <w:t xml:space="preserve"> </w:t>
      </w:r>
      <w:r w:rsidR="00DF1156" w:rsidRPr="000A59E5">
        <w:rPr>
          <w:rFonts w:ascii="Book Antiqua" w:hAnsi="Book Antiqua" w:cs="Arial"/>
        </w:rPr>
        <w:t>&gt;</w:t>
      </w:r>
      <w:r w:rsidR="00B33404" w:rsidRPr="000A59E5">
        <w:rPr>
          <w:rFonts w:ascii="Book Antiqua" w:hAnsi="Book Antiqua" w:cs="Arial"/>
        </w:rPr>
        <w:t xml:space="preserve"> </w:t>
      </w:r>
      <w:r w:rsidR="00DF1156" w:rsidRPr="000A59E5">
        <w:rPr>
          <w:rFonts w:ascii="Book Antiqua" w:hAnsi="Book Antiqua" w:cs="Arial"/>
        </w:rPr>
        <w:t>10</w:t>
      </w:r>
      <w:r w:rsidR="00B33404" w:rsidRPr="000A59E5">
        <w:rPr>
          <w:rFonts w:ascii="Book Antiqua" w:hAnsi="Book Antiqua" w:cs="Arial"/>
        </w:rPr>
        <w:t xml:space="preserve"> </w:t>
      </w:r>
      <w:r w:rsidR="00DF1156" w:rsidRPr="000A59E5">
        <w:rPr>
          <w:rFonts w:ascii="Book Antiqua" w:hAnsi="Book Antiqua" w:cs="Arial"/>
        </w:rPr>
        <w:t>mm, obstructive jaundice and enhancing solid component</w:t>
      </w:r>
      <w:r w:rsidR="008534B8" w:rsidRPr="000A59E5">
        <w:rPr>
          <w:rFonts w:ascii="Book Antiqua" w:hAnsi="Book Antiqua" w:cs="Arial"/>
        </w:rPr>
        <w:t>.</w:t>
      </w:r>
      <w:r w:rsidR="00DF1156" w:rsidRPr="000A59E5">
        <w:rPr>
          <w:rFonts w:ascii="Book Antiqua" w:hAnsi="Book Antiqua" w:cs="Arial"/>
        </w:rPr>
        <w:t xml:space="preserve"> </w:t>
      </w:r>
      <w:r w:rsidR="008534B8" w:rsidRPr="000A59E5">
        <w:rPr>
          <w:rFonts w:ascii="Book Antiqua" w:hAnsi="Book Antiqua" w:cs="Arial"/>
        </w:rPr>
        <w:t>W</w:t>
      </w:r>
      <w:r w:rsidR="00DF1156" w:rsidRPr="000A59E5">
        <w:rPr>
          <w:rFonts w:ascii="Book Antiqua" w:hAnsi="Book Antiqua" w:cs="Arial"/>
        </w:rPr>
        <w:t>orrisome features include cysts</w:t>
      </w:r>
      <w:r w:rsidR="00CD1223" w:rsidRPr="000A59E5">
        <w:rPr>
          <w:rFonts w:ascii="Book Antiqua" w:hAnsi="Book Antiqua" w:cs="Arial"/>
        </w:rPr>
        <w:t xml:space="preserve"> </w:t>
      </w:r>
      <w:r w:rsidR="00DF1156" w:rsidRPr="000A59E5">
        <w:rPr>
          <w:rFonts w:ascii="Book Antiqua" w:hAnsi="Book Antiqua" w:cs="Arial"/>
        </w:rPr>
        <w:t>&gt;</w:t>
      </w:r>
      <w:r w:rsidR="00B33404" w:rsidRPr="000A59E5">
        <w:rPr>
          <w:rFonts w:ascii="Book Antiqua" w:hAnsi="Book Antiqua" w:cs="Arial"/>
        </w:rPr>
        <w:t xml:space="preserve"> </w:t>
      </w:r>
      <w:r w:rsidR="00DF1156" w:rsidRPr="000A59E5">
        <w:rPr>
          <w:rFonts w:ascii="Book Antiqua" w:hAnsi="Book Antiqua" w:cs="Arial"/>
        </w:rPr>
        <w:t>3</w:t>
      </w:r>
      <w:r w:rsidR="00B33404" w:rsidRPr="000A59E5">
        <w:rPr>
          <w:rFonts w:ascii="Book Antiqua" w:hAnsi="Book Antiqua" w:cs="Arial"/>
        </w:rPr>
        <w:t xml:space="preserve"> </w:t>
      </w:r>
      <w:r w:rsidR="00DF1156" w:rsidRPr="000A59E5">
        <w:rPr>
          <w:rFonts w:ascii="Book Antiqua" w:hAnsi="Book Antiqua" w:cs="Arial"/>
        </w:rPr>
        <w:t>cm, non</w:t>
      </w:r>
      <w:r w:rsidR="0007467B" w:rsidRPr="000A59E5">
        <w:rPr>
          <w:rFonts w:ascii="Book Antiqua" w:hAnsi="Book Antiqua" w:cs="Arial"/>
        </w:rPr>
        <w:t>-</w:t>
      </w:r>
      <w:r w:rsidR="00DF1156" w:rsidRPr="000A59E5">
        <w:rPr>
          <w:rFonts w:ascii="Book Antiqua" w:hAnsi="Book Antiqua" w:cs="Arial"/>
        </w:rPr>
        <w:t>enhancing mural nodule, thicken</w:t>
      </w:r>
      <w:r w:rsidR="002F316B" w:rsidRPr="000A59E5">
        <w:rPr>
          <w:rFonts w:ascii="Book Antiqua" w:hAnsi="Book Antiqua" w:cs="Arial"/>
        </w:rPr>
        <w:t>e</w:t>
      </w:r>
      <w:r w:rsidR="00DF1156" w:rsidRPr="000A59E5">
        <w:rPr>
          <w:rFonts w:ascii="Book Antiqua" w:hAnsi="Book Antiqua" w:cs="Arial"/>
        </w:rPr>
        <w:t>d enhancing cyst wall and a MPD</w:t>
      </w:r>
      <w:r w:rsidR="00CD1223" w:rsidRPr="000A59E5">
        <w:rPr>
          <w:rFonts w:ascii="Book Antiqua" w:hAnsi="Book Antiqua" w:cs="Arial"/>
        </w:rPr>
        <w:t xml:space="preserve"> </w:t>
      </w:r>
      <w:r w:rsidR="00DF1156" w:rsidRPr="000A59E5">
        <w:rPr>
          <w:rFonts w:ascii="Book Antiqua" w:hAnsi="Book Antiqua" w:cs="Arial"/>
        </w:rPr>
        <w:t>&gt;</w:t>
      </w:r>
      <w:r w:rsidR="00B33404" w:rsidRPr="000A59E5">
        <w:rPr>
          <w:rFonts w:ascii="Book Antiqua" w:hAnsi="Book Antiqua" w:cs="Arial"/>
        </w:rPr>
        <w:t xml:space="preserve"> </w:t>
      </w:r>
      <w:r w:rsidR="00DF1156" w:rsidRPr="000A59E5">
        <w:rPr>
          <w:rFonts w:ascii="Book Antiqua" w:hAnsi="Book Antiqua" w:cs="Arial"/>
        </w:rPr>
        <w:t>7 mm.</w:t>
      </w:r>
      <w:r w:rsidR="005E4A1A" w:rsidRPr="000A59E5">
        <w:rPr>
          <w:rFonts w:ascii="Book Antiqua" w:hAnsi="Book Antiqua" w:cs="Arial"/>
        </w:rPr>
        <w:t xml:space="preserve"> </w:t>
      </w:r>
      <w:r w:rsidR="00DF1156" w:rsidRPr="000A59E5">
        <w:rPr>
          <w:rFonts w:ascii="Book Antiqua" w:hAnsi="Book Antiqua" w:cs="Arial"/>
        </w:rPr>
        <w:t>For cysts not meeting these criteria</w:t>
      </w:r>
      <w:r w:rsidR="00CD1223" w:rsidRPr="000A59E5">
        <w:rPr>
          <w:rFonts w:ascii="Book Antiqua" w:hAnsi="Book Antiqua" w:cs="Arial"/>
        </w:rPr>
        <w:t>,</w:t>
      </w:r>
      <w:r w:rsidR="00DF1156" w:rsidRPr="000A59E5">
        <w:rPr>
          <w:rFonts w:ascii="Book Antiqua" w:hAnsi="Book Antiqua" w:cs="Arial"/>
        </w:rPr>
        <w:t xml:space="preserve"> </w:t>
      </w:r>
      <w:r w:rsidR="009A6157" w:rsidRPr="000A59E5">
        <w:rPr>
          <w:rFonts w:ascii="Book Antiqua" w:hAnsi="Book Antiqua" w:cs="Arial"/>
        </w:rPr>
        <w:t>size-</w:t>
      </w:r>
      <w:r w:rsidR="00CD1223" w:rsidRPr="000A59E5">
        <w:rPr>
          <w:rFonts w:ascii="Book Antiqua" w:hAnsi="Book Antiqua" w:cs="Arial"/>
        </w:rPr>
        <w:t>directed</w:t>
      </w:r>
      <w:r w:rsidR="00DF1156" w:rsidRPr="000A59E5">
        <w:rPr>
          <w:rFonts w:ascii="Book Antiqua" w:hAnsi="Book Antiqua" w:cs="Arial"/>
        </w:rPr>
        <w:t xml:space="preserve"> </w:t>
      </w:r>
      <w:r w:rsidR="00CD1223" w:rsidRPr="000A59E5">
        <w:rPr>
          <w:rFonts w:ascii="Book Antiqua" w:hAnsi="Book Antiqua" w:cs="Arial"/>
        </w:rPr>
        <w:t xml:space="preserve">short </w:t>
      </w:r>
      <w:r w:rsidR="00DF1156" w:rsidRPr="000A59E5">
        <w:rPr>
          <w:rFonts w:ascii="Book Antiqua" w:hAnsi="Book Antiqua" w:cs="Arial"/>
        </w:rPr>
        <w:t>interval imaging is recommended.</w:t>
      </w:r>
      <w:r w:rsidR="005E4A1A" w:rsidRPr="000A59E5">
        <w:rPr>
          <w:rFonts w:ascii="Book Antiqua" w:hAnsi="Book Antiqua" w:cs="Arial"/>
        </w:rPr>
        <w:t xml:space="preserve"> </w:t>
      </w:r>
    </w:p>
    <w:p w14:paraId="0478AD3A" w14:textId="77777777" w:rsidR="002748F7" w:rsidRPr="000A59E5" w:rsidRDefault="002748F7" w:rsidP="00761D53">
      <w:pPr>
        <w:adjustRightInd w:val="0"/>
        <w:snapToGrid w:val="0"/>
        <w:spacing w:line="360" w:lineRule="auto"/>
        <w:jc w:val="both"/>
        <w:rPr>
          <w:rFonts w:ascii="Book Antiqua" w:hAnsi="Book Antiqua" w:cs="Arial"/>
        </w:rPr>
      </w:pPr>
    </w:p>
    <w:p w14:paraId="1E780D7F" w14:textId="14874FEB" w:rsidR="002748F7" w:rsidRPr="000A59E5" w:rsidRDefault="002748F7" w:rsidP="00761D53">
      <w:pPr>
        <w:adjustRightInd w:val="0"/>
        <w:snapToGrid w:val="0"/>
        <w:spacing w:line="360" w:lineRule="auto"/>
        <w:jc w:val="both"/>
        <w:rPr>
          <w:rFonts w:ascii="Book Antiqua" w:hAnsi="Book Antiqua" w:cs="Arial"/>
          <w:b/>
        </w:rPr>
      </w:pPr>
      <w:r w:rsidRPr="000A59E5">
        <w:rPr>
          <w:rFonts w:ascii="Book Antiqua" w:hAnsi="Book Antiqua" w:cs="Arial"/>
          <w:b/>
        </w:rPr>
        <w:t xml:space="preserve">Approach to </w:t>
      </w:r>
      <w:r w:rsidR="00B33404" w:rsidRPr="000A59E5">
        <w:rPr>
          <w:rFonts w:ascii="Book Antiqua" w:hAnsi="Book Antiqua" w:cs="Arial"/>
          <w:b/>
        </w:rPr>
        <w:t>s</w:t>
      </w:r>
      <w:r w:rsidRPr="000A59E5">
        <w:rPr>
          <w:rFonts w:ascii="Book Antiqua" w:hAnsi="Book Antiqua" w:cs="Arial"/>
          <w:b/>
        </w:rPr>
        <w:t>urveillance</w:t>
      </w:r>
      <w:r w:rsidR="001D4CC5" w:rsidRPr="000A59E5">
        <w:rPr>
          <w:rFonts w:ascii="Book Antiqua" w:hAnsi="Book Antiqua" w:cs="Arial"/>
          <w:b/>
        </w:rPr>
        <w:t xml:space="preserve">: </w:t>
      </w:r>
      <w:r w:rsidR="002F316B" w:rsidRPr="000A59E5">
        <w:rPr>
          <w:rFonts w:ascii="Book Antiqua" w:hAnsi="Book Antiqua" w:cs="Arial"/>
        </w:rPr>
        <w:t xml:space="preserve">Patients </w:t>
      </w:r>
      <w:r w:rsidR="00CD1223" w:rsidRPr="000A59E5">
        <w:rPr>
          <w:rFonts w:ascii="Book Antiqua" w:hAnsi="Book Antiqua" w:cs="Arial"/>
        </w:rPr>
        <w:t>with</w:t>
      </w:r>
      <w:r w:rsidR="002F316B" w:rsidRPr="000A59E5">
        <w:rPr>
          <w:rFonts w:ascii="Book Antiqua" w:hAnsi="Book Antiqua" w:cs="Arial"/>
        </w:rPr>
        <w:t xml:space="preserve"> worrisome or high risk features during surveillance are recommended to undergo EUS.</w:t>
      </w:r>
      <w:r w:rsidR="005E4A1A" w:rsidRPr="000A59E5">
        <w:rPr>
          <w:rFonts w:ascii="Book Antiqua" w:hAnsi="Book Antiqua" w:cs="Arial"/>
        </w:rPr>
        <w:t xml:space="preserve"> </w:t>
      </w:r>
      <w:r w:rsidR="00CD1223" w:rsidRPr="000A59E5">
        <w:rPr>
          <w:rFonts w:ascii="Book Antiqua" w:hAnsi="Book Antiqua" w:cs="Arial"/>
        </w:rPr>
        <w:t>There are s</w:t>
      </w:r>
      <w:r w:rsidR="002F316B" w:rsidRPr="000A59E5">
        <w:rPr>
          <w:rFonts w:ascii="Book Antiqua" w:hAnsi="Book Antiqua" w:cs="Arial"/>
        </w:rPr>
        <w:t>ignificant differences in the intensity of surveillance based on the age of the patient (</w:t>
      </w:r>
      <w:r w:rsidR="00CD1223" w:rsidRPr="000A59E5">
        <w:rPr>
          <w:rFonts w:ascii="Book Antiqua" w:hAnsi="Book Antiqua" w:cs="Arial"/>
        </w:rPr>
        <w:t xml:space="preserve">for </w:t>
      </w:r>
      <w:r w:rsidR="002F316B" w:rsidRPr="000A59E5">
        <w:rPr>
          <w:rFonts w:ascii="Book Antiqua" w:hAnsi="Book Antiqua" w:cs="Arial"/>
        </w:rPr>
        <w:t>&gt;</w:t>
      </w:r>
      <w:r w:rsidR="00B33404" w:rsidRPr="000A59E5">
        <w:rPr>
          <w:rFonts w:ascii="Book Antiqua" w:hAnsi="Book Antiqua" w:cs="Arial"/>
        </w:rPr>
        <w:t xml:space="preserve"> </w:t>
      </w:r>
      <w:r w:rsidR="002F316B" w:rsidRPr="000A59E5">
        <w:rPr>
          <w:rFonts w:ascii="Book Antiqua" w:hAnsi="Book Antiqua" w:cs="Arial"/>
        </w:rPr>
        <w:t>80 years of age re-imaging</w:t>
      </w:r>
      <w:r w:rsidR="00CD1223" w:rsidRPr="000A59E5">
        <w:rPr>
          <w:rFonts w:ascii="Book Antiqua" w:hAnsi="Book Antiqua" w:cs="Arial"/>
        </w:rPr>
        <w:t>,</w:t>
      </w:r>
      <w:r w:rsidR="002F316B" w:rsidRPr="000A59E5">
        <w:rPr>
          <w:rFonts w:ascii="Book Antiqua" w:hAnsi="Book Antiqua" w:cs="Arial"/>
        </w:rPr>
        <w:t xml:space="preserve"> every 2 years is recommended regardless of size) and baseline size (see </w:t>
      </w:r>
      <w:r w:rsidR="002F316B" w:rsidRPr="000A59E5">
        <w:rPr>
          <w:rFonts w:ascii="Book Antiqua" w:hAnsi="Book Antiqua" w:cs="Arial"/>
          <w:bCs/>
        </w:rPr>
        <w:t xml:space="preserve">Table </w:t>
      </w:r>
      <w:r w:rsidR="009A6157" w:rsidRPr="000A59E5">
        <w:rPr>
          <w:rFonts w:ascii="Book Antiqua" w:hAnsi="Book Antiqua" w:cs="Arial"/>
          <w:bCs/>
        </w:rPr>
        <w:t>2</w:t>
      </w:r>
      <w:r w:rsidR="002F316B" w:rsidRPr="000A59E5">
        <w:rPr>
          <w:rFonts w:ascii="Book Antiqua" w:hAnsi="Book Antiqua" w:cs="Arial"/>
        </w:rPr>
        <w:t>).</w:t>
      </w:r>
      <w:r w:rsidR="005E4A1A" w:rsidRPr="000A59E5">
        <w:rPr>
          <w:rFonts w:ascii="Book Antiqua" w:hAnsi="Book Antiqua" w:cs="Arial"/>
        </w:rPr>
        <w:t xml:space="preserve"> </w:t>
      </w:r>
      <w:r w:rsidR="0007467B" w:rsidRPr="000A59E5">
        <w:rPr>
          <w:rFonts w:ascii="Book Antiqua" w:hAnsi="Book Antiqua" w:cs="Arial"/>
        </w:rPr>
        <w:t>Notably, these guidelines recommend either contrast MRI or pancreas protocol CT as the preferred method of surveillance.</w:t>
      </w:r>
      <w:r w:rsidR="005E4A1A" w:rsidRPr="000A59E5">
        <w:rPr>
          <w:rFonts w:ascii="Book Antiqua" w:hAnsi="Book Antiqua" w:cs="Arial"/>
        </w:rPr>
        <w:t xml:space="preserve"> </w:t>
      </w:r>
    </w:p>
    <w:p w14:paraId="6C1A7EC6" w14:textId="77777777" w:rsidR="002748F7" w:rsidRPr="000A59E5" w:rsidRDefault="002748F7" w:rsidP="00761D53">
      <w:pPr>
        <w:adjustRightInd w:val="0"/>
        <w:snapToGrid w:val="0"/>
        <w:spacing w:line="360" w:lineRule="auto"/>
        <w:jc w:val="both"/>
        <w:rPr>
          <w:rFonts w:ascii="Book Antiqua" w:hAnsi="Book Antiqua" w:cs="Arial"/>
          <w:b/>
        </w:rPr>
      </w:pPr>
    </w:p>
    <w:p w14:paraId="27206D01" w14:textId="7EE7793B" w:rsidR="009F6DA0" w:rsidRPr="000A59E5" w:rsidRDefault="009F6DA0" w:rsidP="0085796C">
      <w:pPr>
        <w:pStyle w:val="a4"/>
        <w:adjustRightInd w:val="0"/>
        <w:snapToGrid w:val="0"/>
        <w:spacing w:line="360" w:lineRule="auto"/>
        <w:ind w:left="0"/>
        <w:contextualSpacing w:val="0"/>
        <w:jc w:val="both"/>
        <w:rPr>
          <w:rFonts w:ascii="Book Antiqua" w:hAnsi="Book Antiqua" w:cs="Arial"/>
          <w:b/>
          <w:i/>
          <w:iCs/>
        </w:rPr>
      </w:pPr>
      <w:r w:rsidRPr="000A59E5">
        <w:rPr>
          <w:rFonts w:ascii="Book Antiqua" w:hAnsi="Book Antiqua" w:cs="Arial"/>
          <w:b/>
          <w:i/>
          <w:iCs/>
        </w:rPr>
        <w:t>Compa</w:t>
      </w:r>
      <w:r w:rsidR="0085796C" w:rsidRPr="000A59E5">
        <w:rPr>
          <w:rFonts w:ascii="Book Antiqua" w:hAnsi="Book Antiqua" w:cs="Arial"/>
          <w:b/>
          <w:i/>
          <w:iCs/>
        </w:rPr>
        <w:t>rison of guidelines and their performanc</w:t>
      </w:r>
      <w:r w:rsidRPr="000A59E5">
        <w:rPr>
          <w:rFonts w:ascii="Book Antiqua" w:hAnsi="Book Antiqua" w:cs="Arial"/>
          <w:b/>
          <w:i/>
          <w:iCs/>
        </w:rPr>
        <w:t>e</w:t>
      </w:r>
    </w:p>
    <w:p w14:paraId="4355C9E5" w14:textId="3AF492FA" w:rsidR="009F6DA0" w:rsidRPr="000A59E5" w:rsidRDefault="009F6DA0" w:rsidP="00761D53">
      <w:pPr>
        <w:adjustRightInd w:val="0"/>
        <w:snapToGrid w:val="0"/>
        <w:spacing w:line="360" w:lineRule="auto"/>
        <w:jc w:val="both"/>
        <w:rPr>
          <w:rFonts w:ascii="Book Antiqua" w:hAnsi="Book Antiqua" w:cs="Arial"/>
          <w:b/>
        </w:rPr>
      </w:pPr>
      <w:r w:rsidRPr="000A59E5">
        <w:rPr>
          <w:rFonts w:ascii="Book Antiqua" w:hAnsi="Book Antiqua" w:cs="Arial"/>
          <w:b/>
        </w:rPr>
        <w:t>Differen</w:t>
      </w:r>
      <w:r w:rsidR="005D4195" w:rsidRPr="000A59E5">
        <w:rPr>
          <w:rFonts w:ascii="Book Antiqua" w:hAnsi="Book Antiqua" w:cs="Arial"/>
          <w:b/>
        </w:rPr>
        <w:t>c</w:t>
      </w:r>
      <w:r w:rsidRPr="000A59E5">
        <w:rPr>
          <w:rFonts w:ascii="Book Antiqua" w:hAnsi="Book Antiqua" w:cs="Arial"/>
          <w:b/>
        </w:rPr>
        <w:t>e</w:t>
      </w:r>
      <w:r w:rsidR="0085796C" w:rsidRPr="000A59E5">
        <w:rPr>
          <w:rFonts w:ascii="Book Antiqua" w:hAnsi="Book Antiqua" w:cs="Arial"/>
          <w:b/>
        </w:rPr>
        <w:t>s in guideline development process</w:t>
      </w:r>
      <w:r w:rsidR="001D4CC5" w:rsidRPr="000A59E5">
        <w:rPr>
          <w:rFonts w:ascii="Book Antiqua" w:eastAsia="等线" w:hAnsi="Book Antiqua" w:cs="Arial" w:hint="eastAsia"/>
          <w:b/>
          <w:lang w:eastAsia="zh-CN"/>
        </w:rPr>
        <w:t>:</w:t>
      </w:r>
      <w:r w:rsidR="001D4CC5" w:rsidRPr="000A59E5">
        <w:rPr>
          <w:rFonts w:ascii="Book Antiqua" w:eastAsia="等线" w:hAnsi="Book Antiqua" w:cs="Arial"/>
          <w:b/>
          <w:lang w:eastAsia="zh-CN"/>
        </w:rPr>
        <w:t xml:space="preserve"> </w:t>
      </w:r>
      <w:r w:rsidR="00BC54F5" w:rsidRPr="000A59E5">
        <w:rPr>
          <w:rFonts w:ascii="Book Antiqua" w:hAnsi="Book Antiqua" w:cs="Arial"/>
        </w:rPr>
        <w:t>An expert, multidisciplinary panel consisting of gastroenterologists, surgeons, radiologists and pathologists formed the European guidelines, ACR and IAP/Fukuoka</w:t>
      </w:r>
      <w:r w:rsidRPr="000A59E5">
        <w:rPr>
          <w:rFonts w:ascii="Book Antiqua" w:hAnsi="Book Antiqua" w:cs="Arial"/>
        </w:rPr>
        <w:t>.</w:t>
      </w:r>
      <w:r w:rsidR="005E4A1A" w:rsidRPr="000A59E5">
        <w:rPr>
          <w:rFonts w:ascii="Book Antiqua" w:hAnsi="Book Antiqua" w:cs="Arial"/>
        </w:rPr>
        <w:t xml:space="preserve"> </w:t>
      </w:r>
      <w:r w:rsidRPr="000A59E5">
        <w:rPr>
          <w:rFonts w:ascii="Book Antiqua" w:hAnsi="Book Antiqua" w:cs="Arial"/>
        </w:rPr>
        <w:t xml:space="preserve">The AGA guidelines were formed by a group of gastroenterologists after </w:t>
      </w:r>
      <w:r w:rsidR="00DD6B9F" w:rsidRPr="000A59E5">
        <w:rPr>
          <w:rFonts w:ascii="Book Antiqua" w:hAnsi="Book Antiqua" w:cs="Arial"/>
        </w:rPr>
        <w:t xml:space="preserve">conducting </w:t>
      </w:r>
      <w:r w:rsidRPr="000A59E5">
        <w:rPr>
          <w:rFonts w:ascii="Book Antiqua" w:hAnsi="Book Antiqua" w:cs="Arial"/>
        </w:rPr>
        <w:t>a systematic review and meta-analysis.</w:t>
      </w:r>
      <w:r w:rsidR="005E4A1A" w:rsidRPr="000A59E5">
        <w:rPr>
          <w:rFonts w:ascii="Book Antiqua" w:hAnsi="Book Antiqua" w:cs="Arial"/>
        </w:rPr>
        <w:t xml:space="preserve"> </w:t>
      </w:r>
      <w:r w:rsidRPr="000A59E5">
        <w:rPr>
          <w:rFonts w:ascii="Book Antiqua" w:hAnsi="Book Antiqua" w:cs="Arial"/>
        </w:rPr>
        <w:t xml:space="preserve">The ACG guidelines </w:t>
      </w:r>
      <w:r w:rsidR="005D4195" w:rsidRPr="000A59E5">
        <w:rPr>
          <w:rFonts w:ascii="Book Antiqua" w:hAnsi="Book Antiqua" w:cs="Arial"/>
        </w:rPr>
        <w:t xml:space="preserve">were </w:t>
      </w:r>
      <w:r w:rsidRPr="000A59E5">
        <w:rPr>
          <w:rFonts w:ascii="Book Antiqua" w:hAnsi="Book Antiqua" w:cs="Arial"/>
        </w:rPr>
        <w:t xml:space="preserve">also formed by a group of gastroenterologists after a literature </w:t>
      </w:r>
      <w:r w:rsidR="00DD6B9F" w:rsidRPr="000A59E5">
        <w:rPr>
          <w:rFonts w:ascii="Book Antiqua" w:hAnsi="Book Antiqua" w:cs="Arial"/>
        </w:rPr>
        <w:t>review</w:t>
      </w:r>
      <w:r w:rsidRPr="000A59E5">
        <w:rPr>
          <w:rFonts w:ascii="Book Antiqua" w:hAnsi="Book Antiqua" w:cs="Arial"/>
        </w:rPr>
        <w:t>.</w:t>
      </w:r>
      <w:r w:rsidRPr="000A59E5">
        <w:rPr>
          <w:rFonts w:ascii="Book Antiqua" w:hAnsi="Book Antiqua" w:cs="Arial"/>
          <w:u w:val="single"/>
        </w:rPr>
        <w:t xml:space="preserve"> </w:t>
      </w:r>
    </w:p>
    <w:p w14:paraId="4D2F337A" w14:textId="77777777" w:rsidR="009F6DA0" w:rsidRPr="000A59E5" w:rsidRDefault="009F6DA0" w:rsidP="00761D53">
      <w:pPr>
        <w:adjustRightInd w:val="0"/>
        <w:snapToGrid w:val="0"/>
        <w:spacing w:line="360" w:lineRule="auto"/>
        <w:jc w:val="both"/>
        <w:rPr>
          <w:rFonts w:ascii="Book Antiqua" w:hAnsi="Book Antiqua" w:cs="Arial"/>
        </w:rPr>
      </w:pPr>
    </w:p>
    <w:p w14:paraId="16147035" w14:textId="03A1041C" w:rsidR="009F6DA0" w:rsidRPr="000A59E5" w:rsidRDefault="009F6DA0" w:rsidP="00761D53">
      <w:pPr>
        <w:adjustRightInd w:val="0"/>
        <w:snapToGrid w:val="0"/>
        <w:spacing w:line="360" w:lineRule="auto"/>
        <w:jc w:val="both"/>
        <w:rPr>
          <w:rFonts w:ascii="Book Antiqua" w:hAnsi="Book Antiqua" w:cs="Arial"/>
          <w:b/>
        </w:rPr>
      </w:pPr>
      <w:r w:rsidRPr="000A59E5">
        <w:rPr>
          <w:rFonts w:ascii="Book Antiqua" w:hAnsi="Book Antiqua" w:cs="Arial"/>
          <w:b/>
        </w:rPr>
        <w:t>Differences</w:t>
      </w:r>
      <w:r w:rsidR="0085796C" w:rsidRPr="000A59E5">
        <w:rPr>
          <w:rFonts w:ascii="Book Antiqua" w:hAnsi="Book Antiqua" w:cs="Arial"/>
          <w:b/>
        </w:rPr>
        <w:t xml:space="preserve"> in patient targets</w:t>
      </w:r>
      <w:r w:rsidR="001D4CC5" w:rsidRPr="000A59E5">
        <w:rPr>
          <w:rFonts w:ascii="Book Antiqua" w:eastAsia="等线" w:hAnsi="Book Antiqua" w:cs="Arial" w:hint="eastAsia"/>
          <w:b/>
          <w:lang w:eastAsia="zh-CN"/>
        </w:rPr>
        <w:t>:</w:t>
      </w:r>
      <w:r w:rsidR="001D4CC5" w:rsidRPr="000A59E5">
        <w:rPr>
          <w:rFonts w:ascii="Book Antiqua" w:eastAsia="等线" w:hAnsi="Book Antiqua" w:cs="Arial"/>
          <w:b/>
          <w:lang w:eastAsia="zh-CN"/>
        </w:rPr>
        <w:t xml:space="preserve"> </w:t>
      </w:r>
      <w:r w:rsidR="005D4195" w:rsidRPr="000A59E5">
        <w:rPr>
          <w:rFonts w:ascii="Book Antiqua" w:hAnsi="Book Antiqua" w:cs="Arial"/>
        </w:rPr>
        <w:t xml:space="preserve">The </w:t>
      </w:r>
      <w:r w:rsidRPr="000A59E5">
        <w:rPr>
          <w:rFonts w:ascii="Book Antiqua" w:hAnsi="Book Antiqua" w:cs="Arial"/>
        </w:rPr>
        <w:t xml:space="preserve">European </w:t>
      </w:r>
      <w:r w:rsidR="005D4195" w:rsidRPr="000A59E5">
        <w:rPr>
          <w:rFonts w:ascii="Book Antiqua" w:hAnsi="Book Antiqua" w:cs="Arial"/>
        </w:rPr>
        <w:t>g</w:t>
      </w:r>
      <w:r w:rsidRPr="000A59E5">
        <w:rPr>
          <w:rFonts w:ascii="Book Antiqua" w:hAnsi="Book Antiqua" w:cs="Arial"/>
        </w:rPr>
        <w:t>uidelines are the most general</w:t>
      </w:r>
      <w:r w:rsidR="005D4195" w:rsidRPr="000A59E5">
        <w:rPr>
          <w:rFonts w:ascii="Book Antiqua" w:hAnsi="Book Antiqua" w:cs="Arial"/>
        </w:rPr>
        <w:t xml:space="preserve">ized, </w:t>
      </w:r>
      <w:r w:rsidR="00DD6B9F" w:rsidRPr="000A59E5">
        <w:rPr>
          <w:rFonts w:ascii="Book Antiqua" w:hAnsi="Book Antiqua" w:cs="Arial"/>
        </w:rPr>
        <w:t xml:space="preserve">and </w:t>
      </w:r>
      <w:r w:rsidR="005D4195" w:rsidRPr="000A59E5">
        <w:rPr>
          <w:rFonts w:ascii="Book Antiqua" w:hAnsi="Book Antiqua" w:cs="Arial"/>
        </w:rPr>
        <w:t>applicable to</w:t>
      </w:r>
      <w:r w:rsidRPr="000A59E5">
        <w:rPr>
          <w:rFonts w:ascii="Book Antiqua" w:hAnsi="Book Antiqua" w:cs="Arial"/>
        </w:rPr>
        <w:t xml:space="preserve"> </w:t>
      </w:r>
      <w:r w:rsidR="00552BF8" w:rsidRPr="000A59E5">
        <w:rPr>
          <w:rFonts w:ascii="Book Antiqua" w:hAnsi="Book Antiqua" w:cs="Arial"/>
        </w:rPr>
        <w:t>all</w:t>
      </w:r>
      <w:r w:rsidRPr="000A59E5">
        <w:rPr>
          <w:rFonts w:ascii="Book Antiqua" w:hAnsi="Book Antiqua" w:cs="Arial"/>
        </w:rPr>
        <w:t xml:space="preserve"> patient</w:t>
      </w:r>
      <w:r w:rsidR="00552BF8" w:rsidRPr="000A59E5">
        <w:rPr>
          <w:rFonts w:ascii="Book Antiqua" w:hAnsi="Book Antiqua" w:cs="Arial"/>
        </w:rPr>
        <w:t>s</w:t>
      </w:r>
      <w:r w:rsidRPr="000A59E5">
        <w:rPr>
          <w:rFonts w:ascii="Book Antiqua" w:hAnsi="Book Antiqua" w:cs="Arial"/>
        </w:rPr>
        <w:t xml:space="preserve"> with pancreatic cystic neoplasms, asymptomatic or symptomatic. The AGA guidelines</w:t>
      </w:r>
      <w:r w:rsidRPr="000A59E5">
        <w:rPr>
          <w:rFonts w:ascii="Book Antiqua" w:hAnsi="Book Antiqua" w:cs="Arial"/>
          <w:b/>
        </w:rPr>
        <w:t xml:space="preserve"> </w:t>
      </w:r>
      <w:r w:rsidR="00DD6B9F" w:rsidRPr="000A59E5">
        <w:rPr>
          <w:rFonts w:ascii="Book Antiqua" w:hAnsi="Book Antiqua" w:cs="Arial"/>
        </w:rPr>
        <w:t xml:space="preserve">apply to </w:t>
      </w:r>
      <w:r w:rsidRPr="000A59E5">
        <w:rPr>
          <w:rFonts w:ascii="Book Antiqua" w:hAnsi="Book Antiqua" w:cs="Arial"/>
        </w:rPr>
        <w:t xml:space="preserve">patients with </w:t>
      </w:r>
      <w:r w:rsidR="005D4195" w:rsidRPr="000A59E5">
        <w:rPr>
          <w:rFonts w:ascii="Book Antiqua" w:hAnsi="Book Antiqua" w:cs="Arial"/>
        </w:rPr>
        <w:t>all types of</w:t>
      </w:r>
      <w:r w:rsidRPr="000A59E5">
        <w:rPr>
          <w:rFonts w:ascii="Book Antiqua" w:hAnsi="Book Antiqua" w:cs="Arial"/>
        </w:rPr>
        <w:t xml:space="preserve"> cyst</w:t>
      </w:r>
      <w:r w:rsidR="005D4195" w:rsidRPr="000A59E5">
        <w:rPr>
          <w:rFonts w:ascii="Book Antiqua" w:hAnsi="Book Antiqua" w:cs="Arial"/>
        </w:rPr>
        <w:t>s</w:t>
      </w:r>
      <w:r w:rsidR="00703F91" w:rsidRPr="000A59E5">
        <w:rPr>
          <w:rFonts w:ascii="Book Antiqua" w:hAnsi="Book Antiqua" w:cs="Arial"/>
        </w:rPr>
        <w:t xml:space="preserve"> (although </w:t>
      </w:r>
      <w:r w:rsidR="00703F91" w:rsidRPr="000A59E5">
        <w:rPr>
          <w:rFonts w:ascii="Book Antiqua" w:hAnsi="Book Antiqua" w:cs="Arial"/>
        </w:rPr>
        <w:lastRenderedPageBreak/>
        <w:t>they</w:t>
      </w:r>
      <w:r w:rsidRPr="000A59E5">
        <w:rPr>
          <w:rFonts w:ascii="Book Antiqua" w:hAnsi="Book Antiqua" w:cs="Arial"/>
        </w:rPr>
        <w:t xml:space="preserve"> must be asymptomatic</w:t>
      </w:r>
      <w:r w:rsidR="00703F91" w:rsidRPr="000A59E5">
        <w:rPr>
          <w:rFonts w:ascii="Book Antiqua" w:hAnsi="Book Antiqua" w:cs="Arial"/>
        </w:rPr>
        <w:t>)</w:t>
      </w:r>
      <w:r w:rsidR="000A5B0F" w:rsidRPr="000A59E5">
        <w:rPr>
          <w:rFonts w:ascii="Book Antiqua" w:hAnsi="Book Antiqua" w:cs="Arial"/>
        </w:rPr>
        <w:t xml:space="preserve"> and exclude some very high-</w:t>
      </w:r>
      <w:r w:rsidR="00553B6A" w:rsidRPr="000A59E5">
        <w:rPr>
          <w:rFonts w:ascii="Book Antiqua" w:hAnsi="Book Antiqua" w:cs="Arial"/>
        </w:rPr>
        <w:t>risk entities (such as MD IPMN)</w:t>
      </w:r>
      <w:r w:rsidRPr="000A59E5">
        <w:rPr>
          <w:rFonts w:ascii="Book Antiqua" w:hAnsi="Book Antiqua" w:cs="Arial"/>
        </w:rPr>
        <w:t xml:space="preserve">. </w:t>
      </w:r>
      <w:r w:rsidR="002F316B" w:rsidRPr="000A59E5">
        <w:rPr>
          <w:rFonts w:ascii="Book Antiqua" w:hAnsi="Book Antiqua" w:cs="Arial"/>
        </w:rPr>
        <w:t xml:space="preserve">The ACR guidelines also </w:t>
      </w:r>
      <w:r w:rsidR="00703F91" w:rsidRPr="000A59E5">
        <w:rPr>
          <w:rFonts w:ascii="Book Antiqua" w:hAnsi="Book Antiqua" w:cs="Arial"/>
        </w:rPr>
        <w:t xml:space="preserve">pertain to </w:t>
      </w:r>
      <w:r w:rsidR="002F316B" w:rsidRPr="000A59E5">
        <w:rPr>
          <w:rFonts w:ascii="Book Antiqua" w:hAnsi="Book Antiqua" w:cs="Arial"/>
        </w:rPr>
        <w:t>all incidental cysts.</w:t>
      </w:r>
      <w:r w:rsidR="005E4A1A" w:rsidRPr="000A59E5">
        <w:rPr>
          <w:rFonts w:ascii="Book Antiqua" w:hAnsi="Book Antiqua" w:cs="Arial"/>
        </w:rPr>
        <w:t xml:space="preserve"> </w:t>
      </w:r>
      <w:r w:rsidRPr="000A59E5">
        <w:rPr>
          <w:rFonts w:ascii="Book Antiqua" w:hAnsi="Book Antiqua" w:cs="Arial"/>
        </w:rPr>
        <w:t xml:space="preserve">The ACG guidelines </w:t>
      </w:r>
      <w:r w:rsidR="00552BF8" w:rsidRPr="000A59E5">
        <w:rPr>
          <w:rFonts w:ascii="Book Antiqua" w:hAnsi="Book Antiqua" w:cs="Arial"/>
        </w:rPr>
        <w:t xml:space="preserve">apply to </w:t>
      </w:r>
      <w:r w:rsidRPr="000A59E5">
        <w:rPr>
          <w:rFonts w:ascii="Book Antiqua" w:hAnsi="Book Antiqua" w:cs="Arial"/>
        </w:rPr>
        <w:t xml:space="preserve">any type of </w:t>
      </w:r>
      <w:r w:rsidR="00703F91" w:rsidRPr="000A59E5">
        <w:rPr>
          <w:rFonts w:ascii="Book Antiqua" w:hAnsi="Book Antiqua" w:cs="Arial"/>
        </w:rPr>
        <w:t xml:space="preserve">pancreatic </w:t>
      </w:r>
      <w:r w:rsidRPr="000A59E5">
        <w:rPr>
          <w:rFonts w:ascii="Book Antiqua" w:hAnsi="Book Antiqua" w:cs="Arial"/>
        </w:rPr>
        <w:t xml:space="preserve">cyst (symptomatic and asymptomatic), </w:t>
      </w:r>
      <w:r w:rsidR="00553B6A" w:rsidRPr="000A59E5">
        <w:rPr>
          <w:rFonts w:ascii="Book Antiqua" w:hAnsi="Book Antiqua" w:cs="Arial"/>
        </w:rPr>
        <w:t>and are the only guidelines that specifically exclude a possible genetic predisposition.</w:t>
      </w:r>
      <w:r w:rsidR="005E4A1A" w:rsidRPr="000A59E5">
        <w:rPr>
          <w:rFonts w:ascii="Book Antiqua" w:hAnsi="Book Antiqua" w:cs="Arial"/>
        </w:rPr>
        <w:t xml:space="preserve"> </w:t>
      </w:r>
      <w:r w:rsidR="00553B6A" w:rsidRPr="000A59E5">
        <w:rPr>
          <w:rFonts w:ascii="Book Antiqua" w:hAnsi="Book Antiqua" w:cs="Arial"/>
        </w:rPr>
        <w:t>Interestingly</w:t>
      </w:r>
      <w:r w:rsidR="00703F91" w:rsidRPr="000A59E5">
        <w:rPr>
          <w:rFonts w:ascii="Book Antiqua" w:hAnsi="Book Antiqua" w:cs="Arial"/>
        </w:rPr>
        <w:t>,</w:t>
      </w:r>
      <w:r w:rsidR="00553B6A" w:rsidRPr="000A59E5">
        <w:rPr>
          <w:rFonts w:ascii="Book Antiqua" w:hAnsi="Book Antiqua" w:cs="Arial"/>
        </w:rPr>
        <w:t xml:space="preserve"> none of the other guidelines alter their approach based on this association.</w:t>
      </w:r>
      <w:r w:rsidR="005E4A1A" w:rsidRPr="000A59E5">
        <w:rPr>
          <w:rFonts w:ascii="Book Antiqua" w:hAnsi="Book Antiqua" w:cs="Arial"/>
        </w:rPr>
        <w:t xml:space="preserve"> </w:t>
      </w:r>
      <w:r w:rsidR="005D4195" w:rsidRPr="000A59E5">
        <w:rPr>
          <w:rFonts w:ascii="Book Antiqua" w:hAnsi="Book Antiqua" w:cs="Arial"/>
        </w:rPr>
        <w:t xml:space="preserve">The </w:t>
      </w:r>
      <w:r w:rsidRPr="000A59E5">
        <w:rPr>
          <w:rFonts w:ascii="Book Antiqua" w:hAnsi="Book Antiqua" w:cs="Arial"/>
        </w:rPr>
        <w:t>Fuk</w:t>
      </w:r>
      <w:r w:rsidR="005D4195" w:rsidRPr="000A59E5">
        <w:rPr>
          <w:rFonts w:ascii="Book Antiqua" w:hAnsi="Book Antiqua" w:cs="Arial"/>
        </w:rPr>
        <w:t>uo</w:t>
      </w:r>
      <w:r w:rsidRPr="000A59E5">
        <w:rPr>
          <w:rFonts w:ascii="Book Antiqua" w:hAnsi="Book Antiqua" w:cs="Arial"/>
        </w:rPr>
        <w:t xml:space="preserve">ka </w:t>
      </w:r>
      <w:r w:rsidR="005D4195" w:rsidRPr="000A59E5">
        <w:rPr>
          <w:rFonts w:ascii="Book Antiqua" w:hAnsi="Book Antiqua" w:cs="Arial"/>
        </w:rPr>
        <w:t>g</w:t>
      </w:r>
      <w:r w:rsidRPr="000A59E5">
        <w:rPr>
          <w:rFonts w:ascii="Book Antiqua" w:hAnsi="Book Antiqua" w:cs="Arial"/>
        </w:rPr>
        <w:t>uidelines</w:t>
      </w:r>
      <w:r w:rsidR="00552BF8" w:rsidRPr="000A59E5">
        <w:rPr>
          <w:rFonts w:ascii="Book Antiqua" w:hAnsi="Book Antiqua" w:cs="Arial"/>
        </w:rPr>
        <w:t xml:space="preserve"> are the most specific, as they</w:t>
      </w:r>
      <w:r w:rsidRPr="000A59E5">
        <w:rPr>
          <w:rFonts w:ascii="Book Antiqua" w:hAnsi="Book Antiqua" w:cs="Arial"/>
        </w:rPr>
        <w:t xml:space="preserve"> </w:t>
      </w:r>
      <w:r w:rsidR="00552BF8" w:rsidRPr="000A59E5">
        <w:rPr>
          <w:rFonts w:ascii="Book Antiqua" w:hAnsi="Book Antiqua" w:cs="Arial"/>
        </w:rPr>
        <w:t>t</w:t>
      </w:r>
      <w:r w:rsidRPr="000A59E5">
        <w:rPr>
          <w:rFonts w:ascii="Book Antiqua" w:hAnsi="Book Antiqua" w:cs="Arial"/>
        </w:rPr>
        <w:t>arget only patients with IPMN</w:t>
      </w:r>
      <w:r w:rsidR="005D4195" w:rsidRPr="000A59E5">
        <w:rPr>
          <w:rFonts w:ascii="Book Antiqua" w:hAnsi="Book Antiqua" w:cs="Arial"/>
        </w:rPr>
        <w:t xml:space="preserve"> </w:t>
      </w:r>
      <w:r w:rsidRPr="000A59E5">
        <w:rPr>
          <w:rFonts w:ascii="Book Antiqua" w:hAnsi="Book Antiqua" w:cs="Arial"/>
        </w:rPr>
        <w:t>(</w:t>
      </w:r>
      <w:r w:rsidRPr="000A59E5">
        <w:rPr>
          <w:rFonts w:ascii="Book Antiqua" w:hAnsi="Book Antiqua" w:cs="Arial"/>
          <w:bCs/>
        </w:rPr>
        <w:t>Figure 1</w:t>
      </w:r>
      <w:r w:rsidR="004A0A20" w:rsidRPr="000A59E5">
        <w:rPr>
          <w:rFonts w:ascii="Book Antiqua" w:hAnsi="Book Antiqua" w:cs="Arial"/>
        </w:rPr>
        <w:t>)</w:t>
      </w:r>
      <w:r w:rsidR="005D4195" w:rsidRPr="000A59E5">
        <w:rPr>
          <w:rFonts w:ascii="Book Antiqua" w:hAnsi="Book Antiqua" w:cs="Arial"/>
        </w:rPr>
        <w:t>.</w:t>
      </w:r>
    </w:p>
    <w:p w14:paraId="7E57C021" w14:textId="77777777" w:rsidR="009F6DA0" w:rsidRPr="000A59E5" w:rsidRDefault="009F6DA0" w:rsidP="00761D53">
      <w:pPr>
        <w:adjustRightInd w:val="0"/>
        <w:snapToGrid w:val="0"/>
        <w:spacing w:line="360" w:lineRule="auto"/>
        <w:jc w:val="both"/>
        <w:rPr>
          <w:rFonts w:ascii="Book Antiqua" w:hAnsi="Book Antiqua" w:cs="Arial"/>
        </w:rPr>
      </w:pPr>
    </w:p>
    <w:p w14:paraId="78401C66" w14:textId="55DB82E4" w:rsidR="000E21B0" w:rsidRPr="000A59E5" w:rsidRDefault="009F6DA0" w:rsidP="00761D53">
      <w:pPr>
        <w:adjustRightInd w:val="0"/>
        <w:snapToGrid w:val="0"/>
        <w:spacing w:line="360" w:lineRule="auto"/>
        <w:jc w:val="both"/>
        <w:rPr>
          <w:rFonts w:ascii="Book Antiqua" w:hAnsi="Book Antiqua" w:cs="Arial"/>
          <w:b/>
        </w:rPr>
      </w:pPr>
      <w:r w:rsidRPr="000A59E5">
        <w:rPr>
          <w:rFonts w:ascii="Book Antiqua" w:hAnsi="Book Antiqua" w:cs="Arial"/>
          <w:b/>
        </w:rPr>
        <w:t xml:space="preserve">Differences in </w:t>
      </w:r>
      <w:r w:rsidR="00281D6E" w:rsidRPr="000A59E5">
        <w:rPr>
          <w:rFonts w:ascii="Book Antiqua" w:hAnsi="Book Antiqua" w:cs="Arial"/>
          <w:b/>
        </w:rPr>
        <w:t>v</w:t>
      </w:r>
      <w:r w:rsidRPr="000A59E5">
        <w:rPr>
          <w:rFonts w:ascii="Book Antiqua" w:hAnsi="Book Antiqua" w:cs="Arial"/>
          <w:b/>
        </w:rPr>
        <w:t>ariables</w:t>
      </w:r>
      <w:r w:rsidR="001D4CC5" w:rsidRPr="000A59E5">
        <w:rPr>
          <w:rFonts w:ascii="Book Antiqua" w:eastAsia="等线" w:hAnsi="Book Antiqua" w:cs="Arial" w:hint="eastAsia"/>
          <w:b/>
          <w:lang w:eastAsia="zh-CN"/>
        </w:rPr>
        <w:t>:</w:t>
      </w:r>
      <w:r w:rsidR="001D4CC5" w:rsidRPr="000A59E5">
        <w:rPr>
          <w:rFonts w:ascii="Book Antiqua" w:eastAsia="等线" w:hAnsi="Book Antiqua" w:cs="Arial"/>
          <w:b/>
          <w:lang w:eastAsia="zh-CN"/>
        </w:rPr>
        <w:t xml:space="preserve"> </w:t>
      </w:r>
      <w:r w:rsidR="00F35DA4" w:rsidRPr="000A59E5">
        <w:rPr>
          <w:rFonts w:ascii="Book Antiqua" w:hAnsi="Book Antiqua" w:cs="Arial"/>
        </w:rPr>
        <w:t xml:space="preserve">Clinical symptoms or </w:t>
      </w:r>
      <w:r w:rsidR="000A5B0F" w:rsidRPr="000A59E5">
        <w:rPr>
          <w:rFonts w:ascii="Book Antiqua" w:hAnsi="Book Antiqua" w:cs="Arial"/>
        </w:rPr>
        <w:t>presentation is</w:t>
      </w:r>
      <w:r w:rsidR="00F35DA4" w:rsidRPr="000A59E5">
        <w:rPr>
          <w:rFonts w:ascii="Book Antiqua" w:hAnsi="Book Antiqua" w:cs="Arial"/>
        </w:rPr>
        <w:t xml:space="preserve"> only considered by </w:t>
      </w:r>
      <w:r w:rsidR="00703F91" w:rsidRPr="000A59E5">
        <w:rPr>
          <w:rFonts w:ascii="Book Antiqua" w:hAnsi="Book Antiqua" w:cs="Arial"/>
        </w:rPr>
        <w:t>t</w:t>
      </w:r>
      <w:r w:rsidR="00F35DA4" w:rsidRPr="000A59E5">
        <w:rPr>
          <w:rFonts w:ascii="Book Antiqua" w:hAnsi="Book Antiqua" w:cs="Arial"/>
        </w:rPr>
        <w:t>he European, Fukuoka, and ACG guidelines. Specifically, t</w:t>
      </w:r>
      <w:r w:rsidR="000E21B0" w:rsidRPr="000A59E5">
        <w:rPr>
          <w:rFonts w:ascii="Book Antiqua" w:hAnsi="Book Antiqua" w:cs="Arial"/>
        </w:rPr>
        <w:t>he European and Fukuoka guidelines recommend symptomatic patients (</w:t>
      </w:r>
      <w:r w:rsidR="000E21B0" w:rsidRPr="000A59E5">
        <w:rPr>
          <w:rFonts w:ascii="Book Antiqua" w:hAnsi="Book Antiqua" w:cs="Arial"/>
          <w:i/>
          <w:iCs/>
        </w:rPr>
        <w:t>e.g.</w:t>
      </w:r>
      <w:r w:rsidR="000E21B0" w:rsidRPr="000A59E5">
        <w:rPr>
          <w:rFonts w:ascii="Book Antiqua" w:hAnsi="Book Antiqua" w:cs="Arial"/>
        </w:rPr>
        <w:t xml:space="preserve">, jaundice, pancreatitis) be referred for surgery, while the ACG guidelines recommend symptomatic patients be referred for EUS/FNA and a multidisciplinary group discussion. Again, the AGA guidelines were not formed to address the management of symptomatic patients. No single clinical </w:t>
      </w:r>
      <w:r w:rsidR="00F35DA4" w:rsidRPr="000A59E5">
        <w:rPr>
          <w:rFonts w:ascii="Book Antiqua" w:hAnsi="Book Antiqua" w:cs="Arial"/>
        </w:rPr>
        <w:t>(</w:t>
      </w:r>
      <w:r w:rsidR="000E21B0" w:rsidRPr="000A59E5">
        <w:rPr>
          <w:rFonts w:ascii="Book Antiqua" w:hAnsi="Book Antiqua" w:cs="Arial"/>
        </w:rPr>
        <w:t>or radiological feature</w:t>
      </w:r>
      <w:r w:rsidR="00F35DA4" w:rsidRPr="000A59E5">
        <w:rPr>
          <w:rFonts w:ascii="Book Antiqua" w:hAnsi="Book Antiqua" w:cs="Arial"/>
        </w:rPr>
        <w:t>)</w:t>
      </w:r>
      <w:r w:rsidR="000E21B0" w:rsidRPr="000A59E5">
        <w:rPr>
          <w:rFonts w:ascii="Book Antiqua" w:hAnsi="Book Antiqua" w:cs="Arial"/>
        </w:rPr>
        <w:t xml:space="preserve"> was sufficient for the AGA to recommend surgery or EUS/FNA, differentiating it from the other guidelines.</w:t>
      </w:r>
      <w:r w:rsidR="005E4A1A" w:rsidRPr="000A59E5">
        <w:rPr>
          <w:rFonts w:ascii="Book Antiqua" w:hAnsi="Book Antiqua" w:cs="Arial"/>
        </w:rPr>
        <w:t xml:space="preserve"> </w:t>
      </w:r>
    </w:p>
    <w:p w14:paraId="7FBCE6C9" w14:textId="77777777" w:rsidR="00E35069" w:rsidRPr="000A59E5" w:rsidRDefault="00703F91" w:rsidP="00E35069">
      <w:pPr>
        <w:adjustRightInd w:val="0"/>
        <w:snapToGrid w:val="0"/>
        <w:spacing w:line="360" w:lineRule="auto"/>
        <w:ind w:firstLineChars="100" w:firstLine="240"/>
        <w:jc w:val="both"/>
        <w:rPr>
          <w:rFonts w:ascii="Book Antiqua" w:hAnsi="Book Antiqua" w:cs="Arial"/>
        </w:rPr>
      </w:pPr>
      <w:r w:rsidRPr="000A59E5">
        <w:rPr>
          <w:rFonts w:ascii="Book Antiqua" w:hAnsi="Book Antiqua" w:cs="Arial"/>
        </w:rPr>
        <w:t xml:space="preserve">Cross-sectional </w:t>
      </w:r>
      <w:r w:rsidR="00F35DA4" w:rsidRPr="000A59E5">
        <w:rPr>
          <w:rFonts w:ascii="Book Antiqua" w:hAnsi="Book Antiqua" w:cs="Arial"/>
        </w:rPr>
        <w:t xml:space="preserve">or EUS imaging features are considered by all of the guidelines. </w:t>
      </w:r>
      <w:r w:rsidR="009F6DA0" w:rsidRPr="000A59E5">
        <w:rPr>
          <w:rFonts w:ascii="Book Antiqua" w:hAnsi="Book Antiqua" w:cs="Arial"/>
        </w:rPr>
        <w:t xml:space="preserve">All </w:t>
      </w:r>
      <w:r w:rsidR="00DD6B9F" w:rsidRPr="000A59E5">
        <w:rPr>
          <w:rFonts w:ascii="Book Antiqua" w:hAnsi="Book Antiqua" w:cs="Arial"/>
        </w:rPr>
        <w:t xml:space="preserve">of </w:t>
      </w:r>
      <w:r w:rsidR="009F6DA0" w:rsidRPr="000A59E5">
        <w:rPr>
          <w:rFonts w:ascii="Book Antiqua" w:hAnsi="Book Antiqua" w:cs="Arial"/>
        </w:rPr>
        <w:t xml:space="preserve">the guidelines </w:t>
      </w:r>
      <w:r w:rsidR="00DD6B9F" w:rsidRPr="000A59E5">
        <w:rPr>
          <w:rFonts w:ascii="Book Antiqua" w:hAnsi="Book Antiqua" w:cs="Arial"/>
        </w:rPr>
        <w:t xml:space="preserve">take into account </w:t>
      </w:r>
      <w:r w:rsidR="009F6DA0" w:rsidRPr="000A59E5">
        <w:rPr>
          <w:rFonts w:ascii="Book Antiqua" w:hAnsi="Book Antiqua" w:cs="Arial"/>
        </w:rPr>
        <w:t xml:space="preserve">cyst size and the size of the </w:t>
      </w:r>
      <w:r w:rsidR="00940CE8" w:rsidRPr="000A59E5">
        <w:rPr>
          <w:rFonts w:ascii="Book Antiqua" w:hAnsi="Book Antiqua" w:cs="Arial"/>
        </w:rPr>
        <w:t xml:space="preserve">main </w:t>
      </w:r>
      <w:r w:rsidR="009F6DA0" w:rsidRPr="000A59E5">
        <w:rPr>
          <w:rFonts w:ascii="Book Antiqua" w:hAnsi="Book Antiqua" w:cs="Arial"/>
        </w:rPr>
        <w:t>pancreatic duct.</w:t>
      </w:r>
      <w:r w:rsidR="00F35DA4" w:rsidRPr="000A59E5">
        <w:rPr>
          <w:rFonts w:ascii="Book Antiqua" w:hAnsi="Book Antiqua" w:cs="Arial"/>
        </w:rPr>
        <w:t xml:space="preserve"> Moreover, </w:t>
      </w:r>
      <w:r w:rsidRPr="000A59E5">
        <w:rPr>
          <w:rFonts w:ascii="Book Antiqua" w:hAnsi="Book Antiqua" w:cs="Arial"/>
        </w:rPr>
        <w:t>t</w:t>
      </w:r>
      <w:r w:rsidR="009F6DA0" w:rsidRPr="000A59E5">
        <w:rPr>
          <w:rFonts w:ascii="Book Antiqua" w:hAnsi="Book Antiqua" w:cs="Arial"/>
        </w:rPr>
        <w:t>he European, ACG, and Fuk</w:t>
      </w:r>
      <w:r w:rsidR="00940CE8" w:rsidRPr="000A59E5">
        <w:rPr>
          <w:rFonts w:ascii="Book Antiqua" w:hAnsi="Book Antiqua" w:cs="Arial"/>
        </w:rPr>
        <w:t>uo</w:t>
      </w:r>
      <w:r w:rsidR="009F6DA0" w:rsidRPr="000A59E5">
        <w:rPr>
          <w:rFonts w:ascii="Book Antiqua" w:hAnsi="Book Antiqua" w:cs="Arial"/>
        </w:rPr>
        <w:t xml:space="preserve">ka guidelines consider the presence of mural nodules. </w:t>
      </w:r>
      <w:r w:rsidR="00F35DA4" w:rsidRPr="000A59E5">
        <w:rPr>
          <w:rFonts w:ascii="Book Antiqua" w:hAnsi="Book Antiqua" w:cs="Arial"/>
        </w:rPr>
        <w:t>Increasing cyst size is also a variable considered by the European, Fukuoka,</w:t>
      </w:r>
      <w:r w:rsidR="002F316B" w:rsidRPr="000A59E5">
        <w:rPr>
          <w:rFonts w:ascii="Book Antiqua" w:hAnsi="Book Antiqua" w:cs="Arial"/>
        </w:rPr>
        <w:t xml:space="preserve"> </w:t>
      </w:r>
      <w:proofErr w:type="gramStart"/>
      <w:r w:rsidR="002F316B" w:rsidRPr="000A59E5">
        <w:rPr>
          <w:rFonts w:ascii="Book Antiqua" w:hAnsi="Book Antiqua" w:cs="Arial"/>
        </w:rPr>
        <w:t>ACR</w:t>
      </w:r>
      <w:proofErr w:type="gramEnd"/>
      <w:r w:rsidR="00F35DA4" w:rsidRPr="000A59E5">
        <w:rPr>
          <w:rFonts w:ascii="Book Antiqua" w:hAnsi="Book Antiqua" w:cs="Arial"/>
        </w:rPr>
        <w:t xml:space="preserve"> and ACG guidelines. Lymphadenopathy and distal pancreatic atrophy is specifically considered in the Fukuoka guidelines only. </w:t>
      </w:r>
    </w:p>
    <w:p w14:paraId="328A0632" w14:textId="30852A84" w:rsidR="009F6DA0" w:rsidRPr="000A59E5" w:rsidRDefault="009F6DA0" w:rsidP="00E35069">
      <w:pPr>
        <w:adjustRightInd w:val="0"/>
        <w:snapToGrid w:val="0"/>
        <w:spacing w:line="360" w:lineRule="auto"/>
        <w:ind w:firstLineChars="100" w:firstLine="240"/>
        <w:jc w:val="both"/>
        <w:rPr>
          <w:rFonts w:ascii="Book Antiqua" w:hAnsi="Book Antiqua" w:cs="Arial"/>
        </w:rPr>
      </w:pPr>
      <w:r w:rsidRPr="000A59E5">
        <w:rPr>
          <w:rFonts w:ascii="Book Antiqua" w:hAnsi="Book Antiqua" w:cs="Arial"/>
        </w:rPr>
        <w:t>Biomarkers are considered (CA-19-9/cytolog</w:t>
      </w:r>
      <w:r w:rsidR="00F97958" w:rsidRPr="000A59E5">
        <w:rPr>
          <w:rFonts w:ascii="Book Antiqua" w:hAnsi="Book Antiqua" w:cs="Arial"/>
        </w:rPr>
        <w:t xml:space="preserve">y) by all of </w:t>
      </w:r>
      <w:r w:rsidR="00767525" w:rsidRPr="000A59E5">
        <w:rPr>
          <w:rFonts w:ascii="Book Antiqua" w:hAnsi="Book Antiqua" w:cs="Arial"/>
        </w:rPr>
        <w:t xml:space="preserve">the guidelines. </w:t>
      </w:r>
      <w:r w:rsidR="00F35DA4" w:rsidRPr="000A59E5">
        <w:rPr>
          <w:rFonts w:ascii="Book Antiqua" w:hAnsi="Book Antiqua" w:cs="Arial"/>
        </w:rPr>
        <w:t xml:space="preserve">However, none of the guidelines </w:t>
      </w:r>
      <w:r w:rsidR="000A5B0F" w:rsidRPr="000A59E5">
        <w:rPr>
          <w:rFonts w:ascii="Book Antiqua" w:hAnsi="Book Antiqua" w:cs="Arial"/>
        </w:rPr>
        <w:t>considers</w:t>
      </w:r>
      <w:r w:rsidR="00F35DA4" w:rsidRPr="000A59E5">
        <w:rPr>
          <w:rFonts w:ascii="Book Antiqua" w:hAnsi="Book Antiqua" w:cs="Arial"/>
        </w:rPr>
        <w:t xml:space="preserve"> molecular markers or fluid aspiration results.</w:t>
      </w:r>
    </w:p>
    <w:p w14:paraId="10BA9134" w14:textId="242BB3F0" w:rsidR="00753BEF" w:rsidRPr="000A59E5" w:rsidRDefault="00753BEF" w:rsidP="00E35069">
      <w:pPr>
        <w:adjustRightInd w:val="0"/>
        <w:snapToGrid w:val="0"/>
        <w:spacing w:line="360" w:lineRule="auto"/>
        <w:ind w:firstLineChars="100" w:firstLine="240"/>
        <w:jc w:val="both"/>
        <w:rPr>
          <w:rFonts w:ascii="Book Antiqua" w:hAnsi="Book Antiqua" w:cs="Arial"/>
          <w:b/>
        </w:rPr>
      </w:pPr>
      <w:r w:rsidRPr="000A59E5">
        <w:rPr>
          <w:rFonts w:ascii="Book Antiqua" w:hAnsi="Book Antiqua" w:cs="Arial"/>
        </w:rPr>
        <w:t>The ACR white paper is the only set of guidelines that tailors its approach to the age of the patient</w:t>
      </w:r>
      <w:r w:rsidR="00071BD8" w:rsidRPr="000A59E5">
        <w:rPr>
          <w:rFonts w:ascii="Book Antiqua" w:hAnsi="Book Antiqua" w:cs="Arial"/>
        </w:rPr>
        <w:t xml:space="preserve"> (</w:t>
      </w:r>
      <w:r w:rsidR="00071BD8" w:rsidRPr="000A59E5">
        <w:rPr>
          <w:rFonts w:ascii="Book Antiqua" w:hAnsi="Book Antiqua" w:cs="Arial"/>
          <w:bCs/>
        </w:rPr>
        <w:t>Table 1)</w:t>
      </w:r>
      <w:r w:rsidRPr="000A59E5">
        <w:rPr>
          <w:rFonts w:ascii="Book Antiqua" w:hAnsi="Book Antiqua" w:cs="Arial"/>
          <w:bCs/>
        </w:rPr>
        <w:t>.</w:t>
      </w:r>
    </w:p>
    <w:p w14:paraId="741C682E" w14:textId="77777777" w:rsidR="009F6DA0" w:rsidRPr="000A59E5" w:rsidRDefault="009F6DA0" w:rsidP="00761D53">
      <w:pPr>
        <w:adjustRightInd w:val="0"/>
        <w:snapToGrid w:val="0"/>
        <w:spacing w:line="360" w:lineRule="auto"/>
        <w:jc w:val="both"/>
        <w:rPr>
          <w:rFonts w:ascii="Book Antiqua" w:hAnsi="Book Antiqua" w:cs="Arial"/>
        </w:rPr>
      </w:pPr>
    </w:p>
    <w:p w14:paraId="419AF0EC" w14:textId="051D8A8B" w:rsidR="009F6DA0" w:rsidRPr="000A59E5" w:rsidRDefault="009F6DA0" w:rsidP="00761D53">
      <w:pPr>
        <w:adjustRightInd w:val="0"/>
        <w:snapToGrid w:val="0"/>
        <w:spacing w:line="360" w:lineRule="auto"/>
        <w:jc w:val="both"/>
        <w:rPr>
          <w:rFonts w:ascii="Book Antiqua" w:hAnsi="Book Antiqua" w:cs="Arial"/>
          <w:b/>
        </w:rPr>
      </w:pPr>
      <w:r w:rsidRPr="000A59E5">
        <w:rPr>
          <w:rFonts w:ascii="Book Antiqua" w:hAnsi="Book Antiqua" w:cs="Arial"/>
          <w:b/>
        </w:rPr>
        <w:t>Differences</w:t>
      </w:r>
      <w:r w:rsidR="000805E2" w:rsidRPr="000A59E5">
        <w:rPr>
          <w:rFonts w:ascii="Book Antiqua" w:hAnsi="Book Antiqua" w:cs="Arial"/>
          <w:b/>
        </w:rPr>
        <w:t xml:space="preserve"> in approach to initial surveillance</w:t>
      </w:r>
      <w:r w:rsidR="001D4CC5" w:rsidRPr="000A59E5">
        <w:rPr>
          <w:rFonts w:ascii="Book Antiqua" w:eastAsia="等线" w:hAnsi="Book Antiqua" w:cs="Arial" w:hint="eastAsia"/>
          <w:b/>
          <w:lang w:eastAsia="zh-CN"/>
        </w:rPr>
        <w:t>:</w:t>
      </w:r>
      <w:r w:rsidR="001D4CC5" w:rsidRPr="000A59E5">
        <w:rPr>
          <w:rFonts w:ascii="Book Antiqua" w:eastAsia="等线" w:hAnsi="Book Antiqua" w:cs="Arial"/>
          <w:b/>
          <w:lang w:eastAsia="zh-CN"/>
        </w:rPr>
        <w:t xml:space="preserve"> </w:t>
      </w:r>
      <w:r w:rsidR="00767525" w:rsidRPr="000A59E5">
        <w:rPr>
          <w:rFonts w:ascii="Book Antiqua" w:hAnsi="Book Antiqua" w:cs="Arial"/>
        </w:rPr>
        <w:t xml:space="preserve">The AGA guidelines recommend that patients with 2 or more high risk features (enlarged </w:t>
      </w:r>
      <w:r w:rsidR="00BB69E1" w:rsidRPr="000A59E5">
        <w:rPr>
          <w:rFonts w:ascii="Book Antiqua" w:hAnsi="Book Antiqua" w:cs="Arial"/>
        </w:rPr>
        <w:t>MPD</w:t>
      </w:r>
      <w:r w:rsidR="00767525" w:rsidRPr="000A59E5">
        <w:rPr>
          <w:rFonts w:ascii="Book Antiqua" w:hAnsi="Book Antiqua" w:cs="Arial"/>
        </w:rPr>
        <w:t>, solid cystic component, or &gt;</w:t>
      </w:r>
      <w:r w:rsidR="000805E2" w:rsidRPr="000A59E5">
        <w:rPr>
          <w:rFonts w:ascii="Book Antiqua" w:hAnsi="Book Antiqua" w:cs="Arial"/>
        </w:rPr>
        <w:t xml:space="preserve"> </w:t>
      </w:r>
      <w:r w:rsidR="00767525" w:rsidRPr="000A59E5">
        <w:rPr>
          <w:rFonts w:ascii="Book Antiqua" w:hAnsi="Book Antiqua" w:cs="Arial"/>
        </w:rPr>
        <w:t>3 cm cyst) should be referred for EUS/FNA.</w:t>
      </w:r>
      <w:r w:rsidR="005E4A1A" w:rsidRPr="000A59E5">
        <w:rPr>
          <w:rFonts w:ascii="Book Antiqua" w:hAnsi="Book Antiqua" w:cs="Arial"/>
        </w:rPr>
        <w:t xml:space="preserve"> </w:t>
      </w:r>
      <w:r w:rsidRPr="000A59E5">
        <w:rPr>
          <w:rFonts w:ascii="Book Antiqua" w:hAnsi="Book Antiqua" w:cs="Arial"/>
        </w:rPr>
        <w:t xml:space="preserve">Positive cytology was considered in the </w:t>
      </w:r>
      <w:r w:rsidRPr="000A59E5">
        <w:rPr>
          <w:rFonts w:ascii="Book Antiqua" w:hAnsi="Book Antiqua" w:cs="Arial"/>
        </w:rPr>
        <w:lastRenderedPageBreak/>
        <w:t xml:space="preserve">European, </w:t>
      </w:r>
      <w:r w:rsidR="00BB69E1" w:rsidRPr="000A59E5">
        <w:rPr>
          <w:rFonts w:ascii="Book Antiqua" w:hAnsi="Book Antiqua" w:cs="Arial"/>
        </w:rPr>
        <w:t>Fukuoka</w:t>
      </w:r>
      <w:r w:rsidRPr="000A59E5">
        <w:rPr>
          <w:rFonts w:ascii="Book Antiqua" w:hAnsi="Book Antiqua" w:cs="Arial"/>
        </w:rPr>
        <w:t xml:space="preserve">, and ACG guidelines, and </w:t>
      </w:r>
      <w:r w:rsidR="00CF6480" w:rsidRPr="000A59E5">
        <w:rPr>
          <w:rFonts w:ascii="Book Antiqua" w:hAnsi="Book Antiqua" w:cs="Arial"/>
        </w:rPr>
        <w:t>is an indication</w:t>
      </w:r>
      <w:r w:rsidRPr="000A59E5">
        <w:rPr>
          <w:rFonts w:ascii="Book Antiqua" w:hAnsi="Book Antiqua" w:cs="Arial"/>
        </w:rPr>
        <w:t xml:space="preserve"> </w:t>
      </w:r>
      <w:r w:rsidR="00CF6480" w:rsidRPr="000A59E5">
        <w:rPr>
          <w:rFonts w:ascii="Book Antiqua" w:hAnsi="Book Antiqua" w:cs="Arial"/>
        </w:rPr>
        <w:t xml:space="preserve">for </w:t>
      </w:r>
      <w:r w:rsidRPr="000A59E5">
        <w:rPr>
          <w:rFonts w:ascii="Book Antiqua" w:hAnsi="Book Antiqua" w:cs="Arial"/>
        </w:rPr>
        <w:t>referr</w:t>
      </w:r>
      <w:r w:rsidR="00CF6480" w:rsidRPr="000A59E5">
        <w:rPr>
          <w:rFonts w:ascii="Book Antiqua" w:hAnsi="Book Antiqua" w:cs="Arial"/>
        </w:rPr>
        <w:t>al</w:t>
      </w:r>
      <w:r w:rsidRPr="000A59E5">
        <w:rPr>
          <w:rFonts w:ascii="Book Antiqua" w:hAnsi="Book Antiqua" w:cs="Arial"/>
        </w:rPr>
        <w:t xml:space="preserve"> to surgery in the European and </w:t>
      </w:r>
      <w:r w:rsidR="00BB69E1" w:rsidRPr="000A59E5">
        <w:rPr>
          <w:rFonts w:ascii="Book Antiqua" w:hAnsi="Book Antiqua" w:cs="Arial"/>
        </w:rPr>
        <w:t>Fukuoka guidelines</w:t>
      </w:r>
      <w:r w:rsidRPr="000A59E5">
        <w:rPr>
          <w:rFonts w:ascii="Book Antiqua" w:hAnsi="Book Antiqua" w:cs="Arial"/>
        </w:rPr>
        <w:t xml:space="preserve">, while </w:t>
      </w:r>
      <w:r w:rsidR="00BB69E1" w:rsidRPr="000A59E5">
        <w:rPr>
          <w:rFonts w:ascii="Book Antiqua" w:hAnsi="Book Antiqua" w:cs="Arial"/>
        </w:rPr>
        <w:t xml:space="preserve">the </w:t>
      </w:r>
      <w:r w:rsidRPr="000A59E5">
        <w:rPr>
          <w:rFonts w:ascii="Book Antiqua" w:hAnsi="Book Antiqua" w:cs="Arial"/>
        </w:rPr>
        <w:t xml:space="preserve">ACG </w:t>
      </w:r>
      <w:r w:rsidR="009A6157" w:rsidRPr="000A59E5">
        <w:rPr>
          <w:rFonts w:ascii="Book Antiqua" w:hAnsi="Book Antiqua" w:cs="Arial"/>
        </w:rPr>
        <w:t xml:space="preserve">guidelines </w:t>
      </w:r>
      <w:r w:rsidRPr="000A59E5">
        <w:rPr>
          <w:rFonts w:ascii="Book Antiqua" w:hAnsi="Book Antiqua" w:cs="Arial"/>
        </w:rPr>
        <w:t>recommended</w:t>
      </w:r>
      <w:r w:rsidR="009A6157" w:rsidRPr="000A59E5">
        <w:rPr>
          <w:rFonts w:ascii="Book Antiqua" w:hAnsi="Book Antiqua" w:cs="Arial"/>
        </w:rPr>
        <w:t xml:space="preserve"> multidisciplinary referral and consideration of</w:t>
      </w:r>
      <w:r w:rsidRPr="000A59E5">
        <w:rPr>
          <w:rFonts w:ascii="Book Antiqua" w:hAnsi="Book Antiqua" w:cs="Arial"/>
        </w:rPr>
        <w:t xml:space="preserve"> EUS/FNA. </w:t>
      </w:r>
      <w:r w:rsidR="00BB69E1" w:rsidRPr="000A59E5">
        <w:rPr>
          <w:rFonts w:ascii="Book Antiqua" w:hAnsi="Book Antiqua" w:cs="Arial"/>
        </w:rPr>
        <w:t>The p</w:t>
      </w:r>
      <w:r w:rsidRPr="000A59E5">
        <w:rPr>
          <w:rFonts w:ascii="Book Antiqua" w:hAnsi="Book Antiqua" w:cs="Arial"/>
        </w:rPr>
        <w:t xml:space="preserve">resence of mural nodules </w:t>
      </w:r>
      <w:r w:rsidR="0048244C" w:rsidRPr="000A59E5">
        <w:rPr>
          <w:rFonts w:ascii="Book Antiqua" w:hAnsi="Book Antiqua" w:cs="Arial"/>
        </w:rPr>
        <w:t xml:space="preserve">is </w:t>
      </w:r>
      <w:r w:rsidRPr="000A59E5">
        <w:rPr>
          <w:rFonts w:ascii="Book Antiqua" w:hAnsi="Book Antiqua" w:cs="Arial"/>
        </w:rPr>
        <w:t xml:space="preserve">considered in the </w:t>
      </w:r>
      <w:r w:rsidR="006A51B0" w:rsidRPr="000A59E5">
        <w:rPr>
          <w:rFonts w:ascii="Book Antiqua" w:hAnsi="Book Antiqua" w:cs="Arial"/>
        </w:rPr>
        <w:t>Europe</w:t>
      </w:r>
      <w:r w:rsidR="00BB69E1" w:rsidRPr="000A59E5">
        <w:rPr>
          <w:rFonts w:ascii="Book Antiqua" w:hAnsi="Book Antiqua" w:cs="Arial"/>
        </w:rPr>
        <w:t>an, ACG, and Fukuoka guidelines</w:t>
      </w:r>
      <w:r w:rsidR="0048244C" w:rsidRPr="000A59E5">
        <w:rPr>
          <w:rFonts w:ascii="Book Antiqua" w:hAnsi="Book Antiqua" w:cs="Arial"/>
        </w:rPr>
        <w:t>. Specifically</w:t>
      </w:r>
      <w:r w:rsidRPr="000A59E5">
        <w:rPr>
          <w:rFonts w:ascii="Book Antiqua" w:hAnsi="Book Antiqua" w:cs="Arial"/>
        </w:rPr>
        <w:t>, patients with nodules &gt;</w:t>
      </w:r>
      <w:r w:rsidR="000805E2" w:rsidRPr="000A59E5">
        <w:rPr>
          <w:rFonts w:ascii="Book Antiqua" w:hAnsi="Book Antiqua" w:cs="Arial"/>
        </w:rPr>
        <w:t xml:space="preserve"> </w:t>
      </w:r>
      <w:r w:rsidRPr="000A59E5">
        <w:rPr>
          <w:rFonts w:ascii="Book Antiqua" w:hAnsi="Book Antiqua" w:cs="Arial"/>
        </w:rPr>
        <w:t xml:space="preserve">5 mm </w:t>
      </w:r>
      <w:r w:rsidR="0048244C" w:rsidRPr="000A59E5">
        <w:rPr>
          <w:rFonts w:ascii="Book Antiqua" w:hAnsi="Book Antiqua" w:cs="Arial"/>
        </w:rPr>
        <w:t xml:space="preserve">are </w:t>
      </w:r>
      <w:r w:rsidRPr="000A59E5">
        <w:rPr>
          <w:rFonts w:ascii="Book Antiqua" w:hAnsi="Book Antiqua" w:cs="Arial"/>
        </w:rPr>
        <w:t xml:space="preserve">recommended for surgery in European and </w:t>
      </w:r>
      <w:r w:rsidR="00BB69E1" w:rsidRPr="000A59E5">
        <w:rPr>
          <w:rFonts w:ascii="Book Antiqua" w:hAnsi="Book Antiqua" w:cs="Arial"/>
        </w:rPr>
        <w:t>Fukuoka guidelines</w:t>
      </w:r>
      <w:r w:rsidRPr="000A59E5">
        <w:rPr>
          <w:rFonts w:ascii="Book Antiqua" w:hAnsi="Book Antiqua" w:cs="Arial"/>
        </w:rPr>
        <w:t xml:space="preserve">, while </w:t>
      </w:r>
      <w:r w:rsidR="00BB69E1" w:rsidRPr="000A59E5">
        <w:rPr>
          <w:rFonts w:ascii="Book Antiqua" w:hAnsi="Book Antiqua" w:cs="Arial"/>
        </w:rPr>
        <w:t xml:space="preserve">the </w:t>
      </w:r>
      <w:r w:rsidRPr="000A59E5">
        <w:rPr>
          <w:rFonts w:ascii="Book Antiqua" w:hAnsi="Book Antiqua" w:cs="Arial"/>
        </w:rPr>
        <w:t xml:space="preserve">ACG </w:t>
      </w:r>
      <w:r w:rsidR="00BB69E1" w:rsidRPr="000A59E5">
        <w:rPr>
          <w:rFonts w:ascii="Book Antiqua" w:hAnsi="Book Antiqua" w:cs="Arial"/>
        </w:rPr>
        <w:t xml:space="preserve">guidelines </w:t>
      </w:r>
      <w:r w:rsidR="0048244C" w:rsidRPr="000A59E5">
        <w:rPr>
          <w:rFonts w:ascii="Book Antiqua" w:hAnsi="Book Antiqua" w:cs="Arial"/>
        </w:rPr>
        <w:t xml:space="preserve">do </w:t>
      </w:r>
      <w:r w:rsidRPr="000A59E5">
        <w:rPr>
          <w:rFonts w:ascii="Book Antiqua" w:hAnsi="Book Antiqua" w:cs="Arial"/>
        </w:rPr>
        <w:t xml:space="preserve">not </w:t>
      </w:r>
      <w:r w:rsidR="00BB69E1" w:rsidRPr="000A59E5">
        <w:rPr>
          <w:rFonts w:ascii="Book Antiqua" w:hAnsi="Book Antiqua" w:cs="Arial"/>
        </w:rPr>
        <w:t xml:space="preserve">specify </w:t>
      </w:r>
      <w:r w:rsidRPr="000A59E5">
        <w:rPr>
          <w:rFonts w:ascii="Book Antiqua" w:hAnsi="Book Antiqua" w:cs="Arial"/>
        </w:rPr>
        <w:t xml:space="preserve">a size cut-off. </w:t>
      </w:r>
      <w:r w:rsidR="00200B7E" w:rsidRPr="000A59E5">
        <w:rPr>
          <w:rFonts w:ascii="Book Antiqua" w:hAnsi="Book Antiqua" w:cs="Arial"/>
        </w:rPr>
        <w:t xml:space="preserve">The ACR guidelines </w:t>
      </w:r>
      <w:r w:rsidR="00C02D88" w:rsidRPr="000A59E5">
        <w:rPr>
          <w:rFonts w:ascii="Book Antiqua" w:hAnsi="Book Antiqua" w:cs="Arial"/>
        </w:rPr>
        <w:t>define interval growth as &gt;</w:t>
      </w:r>
      <w:r w:rsidR="000805E2" w:rsidRPr="000A59E5">
        <w:rPr>
          <w:rFonts w:ascii="Book Antiqua" w:hAnsi="Book Antiqua" w:cs="Arial"/>
        </w:rPr>
        <w:t xml:space="preserve"> </w:t>
      </w:r>
      <w:r w:rsidR="00C02D88" w:rsidRPr="000A59E5">
        <w:rPr>
          <w:rFonts w:ascii="Book Antiqua" w:hAnsi="Book Antiqua" w:cs="Arial"/>
        </w:rPr>
        <w:t>20% change in greatest diameter.</w:t>
      </w:r>
      <w:r w:rsidR="005E4A1A" w:rsidRPr="000A59E5">
        <w:rPr>
          <w:rFonts w:ascii="Book Antiqua" w:hAnsi="Book Antiqua" w:cs="Arial"/>
        </w:rPr>
        <w:t xml:space="preserve"> </w:t>
      </w:r>
      <w:r w:rsidR="00BB69E1" w:rsidRPr="000A59E5">
        <w:rPr>
          <w:rFonts w:ascii="Book Antiqua" w:hAnsi="Book Antiqua" w:cs="Arial"/>
        </w:rPr>
        <w:t>MPD</w:t>
      </w:r>
      <w:r w:rsidRPr="000A59E5">
        <w:rPr>
          <w:rFonts w:ascii="Book Antiqua" w:hAnsi="Book Antiqua" w:cs="Arial"/>
        </w:rPr>
        <w:t xml:space="preserve"> size </w:t>
      </w:r>
      <w:r w:rsidR="0048244C" w:rsidRPr="000A59E5">
        <w:rPr>
          <w:rFonts w:ascii="Book Antiqua" w:hAnsi="Book Antiqua" w:cs="Arial"/>
        </w:rPr>
        <w:t xml:space="preserve">is </w:t>
      </w:r>
      <w:r w:rsidRPr="000A59E5">
        <w:rPr>
          <w:rFonts w:ascii="Book Antiqua" w:hAnsi="Book Antiqua" w:cs="Arial"/>
        </w:rPr>
        <w:t xml:space="preserve">another factor considered in </w:t>
      </w:r>
      <w:r w:rsidR="00767525" w:rsidRPr="000A59E5">
        <w:rPr>
          <w:rFonts w:ascii="Book Antiqua" w:hAnsi="Book Antiqua" w:cs="Arial"/>
        </w:rPr>
        <w:t xml:space="preserve">all </w:t>
      </w:r>
      <w:r w:rsidR="00BB69E1" w:rsidRPr="000A59E5">
        <w:rPr>
          <w:rFonts w:ascii="Book Antiqua" w:hAnsi="Book Antiqua" w:cs="Arial"/>
        </w:rPr>
        <w:t xml:space="preserve">of </w:t>
      </w:r>
      <w:r w:rsidR="00767525" w:rsidRPr="000A59E5">
        <w:rPr>
          <w:rFonts w:ascii="Book Antiqua" w:hAnsi="Book Antiqua" w:cs="Arial"/>
        </w:rPr>
        <w:t>the guidelines</w:t>
      </w:r>
      <w:r w:rsidRPr="000A59E5">
        <w:rPr>
          <w:rFonts w:ascii="Book Antiqua" w:hAnsi="Book Antiqua" w:cs="Arial"/>
        </w:rPr>
        <w:t xml:space="preserve">, although the </w:t>
      </w:r>
      <w:r w:rsidR="00767525" w:rsidRPr="000A59E5">
        <w:rPr>
          <w:rFonts w:ascii="Book Antiqua" w:hAnsi="Book Antiqua" w:cs="Arial"/>
        </w:rPr>
        <w:t xml:space="preserve">European, ACG and </w:t>
      </w:r>
      <w:r w:rsidR="00BB69E1" w:rsidRPr="000A59E5">
        <w:rPr>
          <w:rFonts w:ascii="Book Antiqua" w:hAnsi="Book Antiqua" w:cs="Arial"/>
        </w:rPr>
        <w:t>Fukuoka</w:t>
      </w:r>
      <w:r w:rsidR="00767525" w:rsidRPr="000A59E5">
        <w:rPr>
          <w:rFonts w:ascii="Book Antiqua" w:hAnsi="Book Antiqua" w:cs="Arial"/>
        </w:rPr>
        <w:t xml:space="preserve"> </w:t>
      </w:r>
      <w:r w:rsidR="00BB69E1" w:rsidRPr="000A59E5">
        <w:rPr>
          <w:rFonts w:ascii="Book Antiqua" w:hAnsi="Book Antiqua" w:cs="Arial"/>
        </w:rPr>
        <w:t xml:space="preserve">guidelines </w:t>
      </w:r>
      <w:r w:rsidR="0048244C" w:rsidRPr="000A59E5">
        <w:rPr>
          <w:rFonts w:ascii="Book Antiqua" w:hAnsi="Book Antiqua" w:cs="Arial"/>
        </w:rPr>
        <w:t xml:space="preserve">have </w:t>
      </w:r>
      <w:r w:rsidR="00767525" w:rsidRPr="000A59E5">
        <w:rPr>
          <w:rFonts w:ascii="Book Antiqua" w:hAnsi="Book Antiqua" w:cs="Arial"/>
        </w:rPr>
        <w:t xml:space="preserve">a </w:t>
      </w:r>
      <w:r w:rsidRPr="000A59E5">
        <w:rPr>
          <w:rFonts w:ascii="Book Antiqua" w:hAnsi="Book Antiqua" w:cs="Arial"/>
        </w:rPr>
        <w:t xml:space="preserve">size-cut off for </w:t>
      </w:r>
      <w:r w:rsidR="00767525" w:rsidRPr="000A59E5">
        <w:rPr>
          <w:rFonts w:ascii="Book Antiqua" w:hAnsi="Book Antiqua" w:cs="Arial"/>
        </w:rPr>
        <w:t xml:space="preserve">what is high risk </w:t>
      </w:r>
      <w:r w:rsidRPr="000A59E5">
        <w:rPr>
          <w:rFonts w:ascii="Book Antiqua" w:hAnsi="Book Antiqua" w:cs="Arial"/>
        </w:rPr>
        <w:t>(&gt;</w:t>
      </w:r>
      <w:r w:rsidR="000805E2" w:rsidRPr="000A59E5">
        <w:rPr>
          <w:rFonts w:ascii="Book Antiqua" w:hAnsi="Book Antiqua" w:cs="Arial"/>
        </w:rPr>
        <w:t xml:space="preserve"> </w:t>
      </w:r>
      <w:r w:rsidRPr="000A59E5">
        <w:rPr>
          <w:rFonts w:ascii="Book Antiqua" w:hAnsi="Book Antiqua" w:cs="Arial"/>
        </w:rPr>
        <w:t xml:space="preserve">5 mm in </w:t>
      </w:r>
      <w:r w:rsidR="00BB69E1" w:rsidRPr="000A59E5">
        <w:rPr>
          <w:rFonts w:ascii="Book Antiqua" w:hAnsi="Book Antiqua" w:cs="Arial"/>
        </w:rPr>
        <w:t>the ACG guidelines</w:t>
      </w:r>
      <w:r w:rsidRPr="000A59E5">
        <w:rPr>
          <w:rFonts w:ascii="Book Antiqua" w:hAnsi="Book Antiqua" w:cs="Arial"/>
        </w:rPr>
        <w:t>, &gt;</w:t>
      </w:r>
      <w:r w:rsidR="000805E2" w:rsidRPr="000A59E5">
        <w:rPr>
          <w:rFonts w:ascii="Book Antiqua" w:hAnsi="Book Antiqua" w:cs="Arial"/>
        </w:rPr>
        <w:t xml:space="preserve"> </w:t>
      </w:r>
      <w:r w:rsidRPr="000A59E5">
        <w:rPr>
          <w:rFonts w:ascii="Book Antiqua" w:hAnsi="Book Antiqua" w:cs="Arial"/>
        </w:rPr>
        <w:t xml:space="preserve">10 mm in </w:t>
      </w:r>
      <w:r w:rsidR="00BB69E1" w:rsidRPr="000A59E5">
        <w:rPr>
          <w:rFonts w:ascii="Book Antiqua" w:hAnsi="Book Antiqua" w:cs="Arial"/>
        </w:rPr>
        <w:t>European and Fukuoka guidelines</w:t>
      </w:r>
      <w:r w:rsidRPr="000A59E5">
        <w:rPr>
          <w:rFonts w:ascii="Book Antiqua" w:hAnsi="Book Antiqua" w:cs="Arial"/>
        </w:rPr>
        <w:t>)</w:t>
      </w:r>
      <w:r w:rsidR="00767525" w:rsidRPr="000A59E5">
        <w:rPr>
          <w:rFonts w:ascii="Book Antiqua" w:hAnsi="Book Antiqua" w:cs="Arial"/>
        </w:rPr>
        <w:t xml:space="preserve">, while just the presence of an enlarged </w:t>
      </w:r>
      <w:r w:rsidR="00BB69E1" w:rsidRPr="000A59E5">
        <w:rPr>
          <w:rFonts w:ascii="Book Antiqua" w:hAnsi="Book Antiqua" w:cs="Arial"/>
        </w:rPr>
        <w:t>MPD</w:t>
      </w:r>
      <w:r w:rsidR="00767525" w:rsidRPr="000A59E5">
        <w:rPr>
          <w:rFonts w:ascii="Book Antiqua" w:hAnsi="Book Antiqua" w:cs="Arial"/>
        </w:rPr>
        <w:t xml:space="preserve"> </w:t>
      </w:r>
      <w:r w:rsidR="000534EC" w:rsidRPr="000A59E5">
        <w:rPr>
          <w:rFonts w:ascii="Book Antiqua" w:hAnsi="Book Antiqua" w:cs="Arial"/>
        </w:rPr>
        <w:t xml:space="preserve">is </w:t>
      </w:r>
      <w:r w:rsidR="00767525" w:rsidRPr="000A59E5">
        <w:rPr>
          <w:rFonts w:ascii="Book Antiqua" w:hAnsi="Book Antiqua" w:cs="Arial"/>
        </w:rPr>
        <w:t>high risk in the AGA guidelines</w:t>
      </w:r>
      <w:r w:rsidRPr="000A59E5">
        <w:rPr>
          <w:rFonts w:ascii="Book Antiqua" w:hAnsi="Book Antiqua" w:cs="Arial"/>
        </w:rPr>
        <w:t>.</w:t>
      </w:r>
      <w:r w:rsidR="005E4A1A" w:rsidRPr="000A59E5">
        <w:rPr>
          <w:rFonts w:ascii="Book Antiqua" w:hAnsi="Book Antiqua" w:cs="Arial"/>
        </w:rPr>
        <w:t xml:space="preserve"> </w:t>
      </w:r>
      <w:r w:rsidRPr="000A59E5">
        <w:rPr>
          <w:rFonts w:ascii="Book Antiqua" w:hAnsi="Book Antiqua" w:cs="Arial"/>
        </w:rPr>
        <w:t xml:space="preserve">It is important to note that the </w:t>
      </w:r>
      <w:r w:rsidR="00BB69E1" w:rsidRPr="000A59E5">
        <w:rPr>
          <w:rFonts w:ascii="Book Antiqua" w:hAnsi="Book Antiqua" w:cs="Arial"/>
        </w:rPr>
        <w:t>Fukuoka</w:t>
      </w:r>
      <w:r w:rsidRPr="000A59E5">
        <w:rPr>
          <w:rFonts w:ascii="Book Antiqua" w:hAnsi="Book Antiqua" w:cs="Arial"/>
        </w:rPr>
        <w:t xml:space="preserve"> guidelines consider distal pancreatic atrophy, abrupt change in the </w:t>
      </w:r>
      <w:r w:rsidR="00BB69E1" w:rsidRPr="000A59E5">
        <w:rPr>
          <w:rFonts w:ascii="Book Antiqua" w:hAnsi="Book Antiqua" w:cs="Arial"/>
        </w:rPr>
        <w:t>MPD</w:t>
      </w:r>
      <w:r w:rsidRPr="000A59E5">
        <w:rPr>
          <w:rFonts w:ascii="Book Antiqua" w:hAnsi="Book Antiqua" w:cs="Arial"/>
        </w:rPr>
        <w:t xml:space="preserve">, and lymphadenopathy as “worrisome” criteria </w:t>
      </w:r>
      <w:r w:rsidR="000534EC" w:rsidRPr="000A59E5">
        <w:rPr>
          <w:rFonts w:ascii="Book Antiqua" w:hAnsi="Book Antiqua" w:cs="Arial"/>
        </w:rPr>
        <w:t xml:space="preserve">and therefore </w:t>
      </w:r>
      <w:r w:rsidRPr="000A59E5">
        <w:rPr>
          <w:rFonts w:ascii="Book Antiqua" w:hAnsi="Book Antiqua" w:cs="Arial"/>
        </w:rPr>
        <w:t>referr</w:t>
      </w:r>
      <w:r w:rsidR="000534EC" w:rsidRPr="000A59E5">
        <w:rPr>
          <w:rFonts w:ascii="Book Antiqua" w:hAnsi="Book Antiqua" w:cs="Arial"/>
        </w:rPr>
        <w:t>al</w:t>
      </w:r>
      <w:r w:rsidRPr="000A59E5">
        <w:rPr>
          <w:rFonts w:ascii="Book Antiqua" w:hAnsi="Book Antiqua" w:cs="Arial"/>
        </w:rPr>
        <w:t xml:space="preserve"> </w:t>
      </w:r>
      <w:r w:rsidR="00BB69E1" w:rsidRPr="000A59E5">
        <w:rPr>
          <w:rFonts w:ascii="Book Antiqua" w:hAnsi="Book Antiqua" w:cs="Arial"/>
        </w:rPr>
        <w:t xml:space="preserve">for </w:t>
      </w:r>
      <w:r w:rsidRPr="000A59E5">
        <w:rPr>
          <w:rFonts w:ascii="Book Antiqua" w:hAnsi="Book Antiqua" w:cs="Arial"/>
        </w:rPr>
        <w:t xml:space="preserve">EUS/FNA. The remaining initial surveillance </w:t>
      </w:r>
      <w:proofErr w:type="gramStart"/>
      <w:r w:rsidRPr="000A59E5">
        <w:rPr>
          <w:rFonts w:ascii="Book Antiqua" w:hAnsi="Book Antiqua" w:cs="Arial"/>
        </w:rPr>
        <w:t>criteria is</w:t>
      </w:r>
      <w:proofErr w:type="gramEnd"/>
      <w:r w:rsidRPr="000A59E5">
        <w:rPr>
          <w:rFonts w:ascii="Book Antiqua" w:hAnsi="Book Antiqua" w:cs="Arial"/>
        </w:rPr>
        <w:t xml:space="preserve"> determined by cyst size, with all </w:t>
      </w:r>
      <w:r w:rsidR="00BB69E1" w:rsidRPr="000A59E5">
        <w:rPr>
          <w:rFonts w:ascii="Book Antiqua" w:hAnsi="Book Antiqua" w:cs="Arial"/>
        </w:rPr>
        <w:t xml:space="preserve">of </w:t>
      </w:r>
      <w:r w:rsidRPr="000A59E5">
        <w:rPr>
          <w:rFonts w:ascii="Book Antiqua" w:hAnsi="Book Antiqua" w:cs="Arial"/>
        </w:rPr>
        <w:t xml:space="preserve">the guidelines </w:t>
      </w:r>
      <w:r w:rsidR="00B12708" w:rsidRPr="000A59E5">
        <w:rPr>
          <w:rFonts w:ascii="Book Antiqua" w:hAnsi="Book Antiqua" w:cs="Arial"/>
        </w:rPr>
        <w:t xml:space="preserve">outlining </w:t>
      </w:r>
      <w:r w:rsidR="00662031" w:rsidRPr="000A59E5">
        <w:rPr>
          <w:rFonts w:ascii="Book Antiqua" w:hAnsi="Book Antiqua" w:cs="Arial"/>
        </w:rPr>
        <w:t xml:space="preserve">slightly </w:t>
      </w:r>
      <w:r w:rsidRPr="000A59E5">
        <w:rPr>
          <w:rFonts w:ascii="Book Antiqua" w:hAnsi="Book Antiqua" w:cs="Arial"/>
        </w:rPr>
        <w:t>different criteria (listed above)</w:t>
      </w:r>
      <w:r w:rsidR="00071BD8" w:rsidRPr="000A59E5">
        <w:rPr>
          <w:rFonts w:ascii="Book Antiqua" w:hAnsi="Book Antiqua" w:cs="Arial"/>
        </w:rPr>
        <w:t xml:space="preserve"> (</w:t>
      </w:r>
      <w:r w:rsidR="00071BD8" w:rsidRPr="000A59E5">
        <w:rPr>
          <w:rFonts w:ascii="Book Antiqua" w:hAnsi="Book Antiqua" w:cs="Arial"/>
          <w:bCs/>
        </w:rPr>
        <w:t>Table 2</w:t>
      </w:r>
      <w:r w:rsidR="00071BD8" w:rsidRPr="000A59E5">
        <w:rPr>
          <w:rFonts w:ascii="Book Antiqua" w:hAnsi="Book Antiqua" w:cs="Arial"/>
        </w:rPr>
        <w:t>)</w:t>
      </w:r>
      <w:r w:rsidRPr="000A59E5">
        <w:rPr>
          <w:rFonts w:ascii="Book Antiqua" w:hAnsi="Book Antiqua" w:cs="Arial"/>
        </w:rPr>
        <w:t xml:space="preserve">. </w:t>
      </w:r>
    </w:p>
    <w:p w14:paraId="70195327" w14:textId="77777777" w:rsidR="009F6DA0" w:rsidRPr="000A59E5" w:rsidRDefault="009F6DA0" w:rsidP="00761D53">
      <w:pPr>
        <w:adjustRightInd w:val="0"/>
        <w:snapToGrid w:val="0"/>
        <w:spacing w:line="360" w:lineRule="auto"/>
        <w:jc w:val="both"/>
        <w:rPr>
          <w:rFonts w:ascii="Book Antiqua" w:hAnsi="Book Antiqua" w:cs="Arial"/>
          <w:b/>
        </w:rPr>
      </w:pPr>
    </w:p>
    <w:p w14:paraId="7850FFC5" w14:textId="0498E90F" w:rsidR="009F6DA0" w:rsidRPr="000A59E5" w:rsidRDefault="009F6DA0" w:rsidP="00761D53">
      <w:pPr>
        <w:adjustRightInd w:val="0"/>
        <w:snapToGrid w:val="0"/>
        <w:spacing w:line="360" w:lineRule="auto"/>
        <w:jc w:val="both"/>
        <w:rPr>
          <w:rFonts w:ascii="Book Antiqua" w:hAnsi="Book Antiqua" w:cs="Arial"/>
          <w:u w:val="single"/>
        </w:rPr>
      </w:pPr>
      <w:r w:rsidRPr="000A59E5">
        <w:rPr>
          <w:rFonts w:ascii="Book Antiqua" w:hAnsi="Book Antiqua" w:cs="Arial"/>
          <w:b/>
        </w:rPr>
        <w:t>Differe</w:t>
      </w:r>
      <w:r w:rsidR="000805E2" w:rsidRPr="000A59E5">
        <w:rPr>
          <w:rFonts w:ascii="Book Antiqua" w:hAnsi="Book Antiqua" w:cs="Arial"/>
          <w:b/>
        </w:rPr>
        <w:t>nces in long term surveillance</w:t>
      </w:r>
      <w:r w:rsidR="001D4CC5" w:rsidRPr="000A59E5">
        <w:rPr>
          <w:rFonts w:ascii="Book Antiqua" w:eastAsia="等线" w:hAnsi="Book Antiqua" w:cs="Arial" w:hint="eastAsia"/>
          <w:u w:val="single"/>
          <w:lang w:eastAsia="zh-CN"/>
        </w:rPr>
        <w:t>:</w:t>
      </w:r>
      <w:r w:rsidR="001D4CC5" w:rsidRPr="000A59E5">
        <w:rPr>
          <w:rFonts w:ascii="Book Antiqua" w:eastAsia="等线" w:hAnsi="Book Antiqua" w:cs="Arial"/>
          <w:u w:val="single"/>
          <w:lang w:eastAsia="zh-CN"/>
        </w:rPr>
        <w:t xml:space="preserve"> </w:t>
      </w:r>
      <w:r w:rsidR="000753B4" w:rsidRPr="000A59E5">
        <w:rPr>
          <w:rFonts w:ascii="Book Antiqua" w:hAnsi="Book Antiqua" w:cs="Arial"/>
        </w:rPr>
        <w:t xml:space="preserve">If there are no </w:t>
      </w:r>
      <w:r w:rsidR="00B12708" w:rsidRPr="000A59E5">
        <w:rPr>
          <w:rFonts w:ascii="Book Antiqua" w:hAnsi="Book Antiqua" w:cs="Arial"/>
        </w:rPr>
        <w:t xml:space="preserve">significant clinical or radiologic </w:t>
      </w:r>
      <w:r w:rsidR="000753B4" w:rsidRPr="000A59E5">
        <w:rPr>
          <w:rFonts w:ascii="Book Antiqua" w:hAnsi="Book Antiqua" w:cs="Arial"/>
        </w:rPr>
        <w:t xml:space="preserve">changes, </w:t>
      </w:r>
      <w:r w:rsidR="00662031" w:rsidRPr="000A59E5">
        <w:rPr>
          <w:rFonts w:ascii="Book Antiqua" w:hAnsi="Book Antiqua" w:cs="Arial"/>
        </w:rPr>
        <w:t>l</w:t>
      </w:r>
      <w:r w:rsidR="000753B4" w:rsidRPr="000A59E5">
        <w:rPr>
          <w:rFonts w:ascii="Book Antiqua" w:hAnsi="Book Antiqua" w:cs="Arial"/>
        </w:rPr>
        <w:t>ifelong surveillance (</w:t>
      </w:r>
      <w:r w:rsidR="00DA0B71" w:rsidRPr="000A59E5">
        <w:rPr>
          <w:rFonts w:ascii="Book Antiqua" w:hAnsi="Book Antiqua" w:cs="Arial"/>
        </w:rPr>
        <w:t xml:space="preserve">until </w:t>
      </w:r>
      <w:r w:rsidR="00662031" w:rsidRPr="000A59E5">
        <w:rPr>
          <w:rFonts w:ascii="Book Antiqua" w:hAnsi="Book Antiqua" w:cs="Arial"/>
        </w:rPr>
        <w:t>the</w:t>
      </w:r>
      <w:r w:rsidR="000753B4" w:rsidRPr="000A59E5">
        <w:rPr>
          <w:rFonts w:ascii="Book Antiqua" w:hAnsi="Book Antiqua" w:cs="Arial"/>
        </w:rPr>
        <w:t xml:space="preserve"> patient is </w:t>
      </w:r>
      <w:r w:rsidR="00DA0B71" w:rsidRPr="000A59E5">
        <w:rPr>
          <w:rFonts w:ascii="Book Antiqua" w:hAnsi="Book Antiqua" w:cs="Arial"/>
        </w:rPr>
        <w:t xml:space="preserve">no longer </w:t>
      </w:r>
      <w:r w:rsidR="000753B4" w:rsidRPr="000A59E5">
        <w:rPr>
          <w:rFonts w:ascii="Book Antiqua" w:hAnsi="Book Antiqua" w:cs="Arial"/>
        </w:rPr>
        <w:t>surgically fit) is recommended</w:t>
      </w:r>
      <w:r w:rsidR="00C02D88" w:rsidRPr="000A59E5">
        <w:rPr>
          <w:rFonts w:ascii="Book Antiqua" w:hAnsi="Book Antiqua" w:cs="Arial"/>
        </w:rPr>
        <w:t xml:space="preserve"> or suggested</w:t>
      </w:r>
      <w:r w:rsidR="000753B4" w:rsidRPr="000A59E5">
        <w:rPr>
          <w:rFonts w:ascii="Book Antiqua" w:hAnsi="Book Antiqua" w:cs="Arial"/>
        </w:rPr>
        <w:t xml:space="preserve"> </w:t>
      </w:r>
      <w:r w:rsidR="00DA0B71" w:rsidRPr="000A59E5">
        <w:rPr>
          <w:rFonts w:ascii="Book Antiqua" w:hAnsi="Book Antiqua" w:cs="Arial"/>
        </w:rPr>
        <w:t>by</w:t>
      </w:r>
      <w:r w:rsidR="000753B4" w:rsidRPr="000A59E5">
        <w:rPr>
          <w:rFonts w:ascii="Book Antiqua" w:hAnsi="Book Antiqua" w:cs="Arial"/>
        </w:rPr>
        <w:t xml:space="preserve"> </w:t>
      </w:r>
      <w:r w:rsidR="00C02D88" w:rsidRPr="000A59E5">
        <w:rPr>
          <w:rFonts w:ascii="Book Antiqua" w:hAnsi="Book Antiqua" w:cs="Arial"/>
        </w:rPr>
        <w:t>most of the</w:t>
      </w:r>
      <w:r w:rsidR="000753B4" w:rsidRPr="000A59E5">
        <w:rPr>
          <w:rFonts w:ascii="Book Antiqua" w:hAnsi="Book Antiqua" w:cs="Arial"/>
        </w:rPr>
        <w:t xml:space="preserve"> guidelines (European, ACG, and </w:t>
      </w:r>
      <w:r w:rsidR="00BB69E1" w:rsidRPr="000A59E5">
        <w:rPr>
          <w:rFonts w:ascii="Book Antiqua" w:hAnsi="Book Antiqua" w:cs="Arial"/>
        </w:rPr>
        <w:t>Fukuoka</w:t>
      </w:r>
      <w:r w:rsidR="000753B4" w:rsidRPr="000A59E5">
        <w:rPr>
          <w:rFonts w:ascii="Book Antiqua" w:hAnsi="Book Antiqua" w:cs="Arial"/>
        </w:rPr>
        <w:t xml:space="preserve">, </w:t>
      </w:r>
      <w:r w:rsidR="00DA0B71" w:rsidRPr="000A59E5">
        <w:rPr>
          <w:rFonts w:ascii="Book Antiqua" w:hAnsi="Book Antiqua" w:cs="Arial"/>
        </w:rPr>
        <w:t xml:space="preserve">with the </w:t>
      </w:r>
      <w:r w:rsidR="000753B4" w:rsidRPr="000A59E5">
        <w:rPr>
          <w:rFonts w:ascii="Book Antiqua" w:hAnsi="Book Antiqua" w:cs="Arial"/>
        </w:rPr>
        <w:t>except</w:t>
      </w:r>
      <w:r w:rsidR="00DA0B71" w:rsidRPr="000A59E5">
        <w:rPr>
          <w:rFonts w:ascii="Book Antiqua" w:hAnsi="Book Antiqua" w:cs="Arial"/>
        </w:rPr>
        <w:t>ion of</w:t>
      </w:r>
      <w:r w:rsidR="000753B4" w:rsidRPr="000A59E5">
        <w:rPr>
          <w:rFonts w:ascii="Book Antiqua" w:hAnsi="Book Antiqua" w:cs="Arial"/>
        </w:rPr>
        <w:t xml:space="preserve"> the AGA </w:t>
      </w:r>
      <w:r w:rsidR="00C02D88" w:rsidRPr="000A59E5">
        <w:rPr>
          <w:rFonts w:ascii="Book Antiqua" w:hAnsi="Book Antiqua" w:cs="Arial"/>
        </w:rPr>
        <w:t xml:space="preserve">and ACR </w:t>
      </w:r>
      <w:r w:rsidR="000753B4" w:rsidRPr="000A59E5">
        <w:rPr>
          <w:rFonts w:ascii="Book Antiqua" w:hAnsi="Book Antiqua" w:cs="Arial"/>
        </w:rPr>
        <w:t>guidelines</w:t>
      </w:r>
      <w:r w:rsidR="00B12708" w:rsidRPr="000A59E5">
        <w:rPr>
          <w:rFonts w:ascii="Book Antiqua" w:hAnsi="Book Antiqua" w:cs="Arial"/>
        </w:rPr>
        <w:t>)</w:t>
      </w:r>
      <w:r w:rsidR="00C02D88" w:rsidRPr="000A59E5">
        <w:rPr>
          <w:rFonts w:ascii="Book Antiqua" w:hAnsi="Book Antiqua" w:cs="Arial"/>
        </w:rPr>
        <w:t>.</w:t>
      </w:r>
      <w:r w:rsidR="005E4A1A" w:rsidRPr="000A59E5">
        <w:rPr>
          <w:rFonts w:ascii="Book Antiqua" w:hAnsi="Book Antiqua" w:cs="Arial"/>
        </w:rPr>
        <w:t xml:space="preserve"> </w:t>
      </w:r>
      <w:r w:rsidR="00C02D88" w:rsidRPr="000A59E5">
        <w:rPr>
          <w:rFonts w:ascii="Book Antiqua" w:hAnsi="Book Antiqua" w:cs="Arial"/>
        </w:rPr>
        <w:t xml:space="preserve">The AGA recommends cessation of surveillance for cysts that do not show progression after 5 years, while the ACR recommends </w:t>
      </w:r>
      <w:r w:rsidR="00B12708" w:rsidRPr="000A59E5">
        <w:rPr>
          <w:rFonts w:ascii="Book Antiqua" w:hAnsi="Book Antiqua" w:cs="Arial"/>
        </w:rPr>
        <w:t xml:space="preserve">discontinuing </w:t>
      </w:r>
      <w:r w:rsidR="00C02D88" w:rsidRPr="000A59E5">
        <w:rPr>
          <w:rFonts w:ascii="Book Antiqua" w:hAnsi="Book Antiqua" w:cs="Arial"/>
        </w:rPr>
        <w:t>surveillance after stability for 10 years (or sooner if the patients reaches 80 years of age after stability).</w:t>
      </w:r>
      <w:r w:rsidR="005E4A1A" w:rsidRPr="000A59E5">
        <w:rPr>
          <w:rFonts w:ascii="Book Antiqua" w:hAnsi="Book Antiqua" w:cs="Arial"/>
        </w:rPr>
        <w:t xml:space="preserve"> </w:t>
      </w:r>
    </w:p>
    <w:p w14:paraId="332EAC65" w14:textId="77777777" w:rsidR="00C02D88" w:rsidRPr="000A59E5" w:rsidRDefault="00C02D88" w:rsidP="00761D53">
      <w:pPr>
        <w:adjustRightInd w:val="0"/>
        <w:snapToGrid w:val="0"/>
        <w:spacing w:line="360" w:lineRule="auto"/>
        <w:jc w:val="both"/>
        <w:rPr>
          <w:rFonts w:ascii="Book Antiqua" w:hAnsi="Book Antiqua" w:cs="Arial"/>
        </w:rPr>
      </w:pPr>
    </w:p>
    <w:p w14:paraId="6D495F0A" w14:textId="700A676D" w:rsidR="003504A7" w:rsidRPr="000A59E5" w:rsidRDefault="009F6DA0" w:rsidP="00761D53">
      <w:pPr>
        <w:adjustRightInd w:val="0"/>
        <w:snapToGrid w:val="0"/>
        <w:spacing w:line="360" w:lineRule="auto"/>
        <w:jc w:val="both"/>
        <w:rPr>
          <w:rFonts w:ascii="Book Antiqua" w:hAnsi="Book Antiqua" w:cs="Arial"/>
          <w:b/>
        </w:rPr>
      </w:pPr>
      <w:r w:rsidRPr="000A59E5">
        <w:rPr>
          <w:rFonts w:ascii="Book Antiqua" w:hAnsi="Book Antiqua" w:cs="Arial"/>
          <w:b/>
        </w:rPr>
        <w:t>Differences in</w:t>
      </w:r>
      <w:r w:rsidR="000805E2" w:rsidRPr="000A59E5">
        <w:rPr>
          <w:rFonts w:ascii="Book Antiqua" w:hAnsi="Book Antiqua" w:cs="Arial"/>
          <w:b/>
        </w:rPr>
        <w:t xml:space="preserve"> performance of guidelines</w:t>
      </w:r>
      <w:r w:rsidR="001D4CC5" w:rsidRPr="000A59E5">
        <w:rPr>
          <w:rFonts w:ascii="Book Antiqua" w:eastAsia="等线" w:hAnsi="Book Antiqua" w:cs="Arial" w:hint="eastAsia"/>
          <w:b/>
          <w:lang w:eastAsia="zh-CN"/>
        </w:rPr>
        <w:t>:</w:t>
      </w:r>
      <w:r w:rsidR="001D4CC5" w:rsidRPr="000A59E5">
        <w:rPr>
          <w:rFonts w:ascii="Book Antiqua" w:eastAsia="等线" w:hAnsi="Book Antiqua" w:cs="Arial"/>
          <w:b/>
          <w:lang w:eastAsia="zh-CN"/>
        </w:rPr>
        <w:t xml:space="preserve"> </w:t>
      </w:r>
      <w:r w:rsidR="003504A7" w:rsidRPr="000A59E5">
        <w:rPr>
          <w:rFonts w:ascii="Book Antiqua" w:hAnsi="Book Antiqua" w:cs="Arial"/>
        </w:rPr>
        <w:t xml:space="preserve">Performance of the surveillance guidelines </w:t>
      </w:r>
      <w:r w:rsidR="00DA0B71" w:rsidRPr="000A59E5">
        <w:rPr>
          <w:rFonts w:ascii="Book Antiqua" w:hAnsi="Book Antiqua" w:cs="Arial"/>
        </w:rPr>
        <w:t xml:space="preserve">is </w:t>
      </w:r>
      <w:r w:rsidR="003504A7" w:rsidRPr="000A59E5">
        <w:rPr>
          <w:rFonts w:ascii="Book Antiqua" w:hAnsi="Book Antiqua" w:cs="Arial"/>
        </w:rPr>
        <w:t xml:space="preserve">measured </w:t>
      </w:r>
      <w:r w:rsidR="00DA0B71" w:rsidRPr="000A59E5">
        <w:rPr>
          <w:rFonts w:ascii="Book Antiqua" w:hAnsi="Book Antiqua" w:cs="Arial"/>
        </w:rPr>
        <w:t>by their ability</w:t>
      </w:r>
      <w:r w:rsidR="003504A7" w:rsidRPr="000A59E5">
        <w:rPr>
          <w:rFonts w:ascii="Book Antiqua" w:hAnsi="Book Antiqua" w:cs="Arial"/>
        </w:rPr>
        <w:t xml:space="preserve"> to identify patients with </w:t>
      </w:r>
      <w:r w:rsidR="000A5B0F" w:rsidRPr="000A59E5">
        <w:rPr>
          <w:rFonts w:ascii="Book Antiqua" w:hAnsi="Book Antiqua" w:cs="Arial"/>
        </w:rPr>
        <w:t>high-grade</w:t>
      </w:r>
      <w:r w:rsidR="003504A7" w:rsidRPr="000A59E5">
        <w:rPr>
          <w:rFonts w:ascii="Book Antiqua" w:hAnsi="Book Antiqua" w:cs="Arial"/>
        </w:rPr>
        <w:t xml:space="preserve"> dysplasia or cancer. </w:t>
      </w:r>
      <w:r w:rsidR="00DA0B71" w:rsidRPr="000A59E5">
        <w:rPr>
          <w:rFonts w:ascii="Book Antiqua" w:hAnsi="Book Antiqua" w:cs="Arial"/>
        </w:rPr>
        <w:t xml:space="preserve">In </w:t>
      </w:r>
      <w:r w:rsidR="000635CC" w:rsidRPr="000A59E5">
        <w:rPr>
          <w:rFonts w:ascii="Book Antiqua" w:hAnsi="Book Antiqua" w:cs="Arial"/>
        </w:rPr>
        <w:t>a multicenter study</w:t>
      </w:r>
      <w:r w:rsidR="003504A7" w:rsidRPr="000A59E5">
        <w:rPr>
          <w:rFonts w:ascii="Book Antiqua" w:hAnsi="Book Antiqua" w:cs="Arial"/>
        </w:rPr>
        <w:t xml:space="preserve"> comparing </w:t>
      </w:r>
      <w:r w:rsidR="00DA0B71" w:rsidRPr="000A59E5">
        <w:rPr>
          <w:rFonts w:ascii="Book Antiqua" w:hAnsi="Book Antiqua" w:cs="Arial"/>
        </w:rPr>
        <w:t xml:space="preserve">the performances of the </w:t>
      </w:r>
      <w:r w:rsidR="003504A7" w:rsidRPr="000A59E5">
        <w:rPr>
          <w:rFonts w:ascii="Book Antiqua" w:hAnsi="Book Antiqua" w:cs="Arial"/>
        </w:rPr>
        <w:t xml:space="preserve">AGA and </w:t>
      </w:r>
      <w:r w:rsidR="00BB69E1" w:rsidRPr="000A59E5">
        <w:rPr>
          <w:rFonts w:ascii="Book Antiqua" w:hAnsi="Book Antiqua" w:cs="Arial"/>
        </w:rPr>
        <w:t>Fukuoka</w:t>
      </w:r>
      <w:r w:rsidR="00DA0B71" w:rsidRPr="000A59E5">
        <w:rPr>
          <w:rFonts w:ascii="Book Antiqua" w:hAnsi="Book Antiqua" w:cs="Arial"/>
        </w:rPr>
        <w:t xml:space="preserve"> </w:t>
      </w:r>
      <w:r w:rsidR="000635CC" w:rsidRPr="000A59E5">
        <w:rPr>
          <w:rFonts w:ascii="Book Antiqua" w:hAnsi="Book Antiqua" w:cs="Arial"/>
        </w:rPr>
        <w:t>guidelines across</w:t>
      </w:r>
      <w:r w:rsidR="00DA0B71" w:rsidRPr="000A59E5">
        <w:rPr>
          <w:rFonts w:ascii="Book Antiqua" w:hAnsi="Book Antiqua" w:cs="Arial"/>
        </w:rPr>
        <w:t xml:space="preserve"> 4 patient cohorts, the s</w:t>
      </w:r>
      <w:r w:rsidR="003504A7" w:rsidRPr="000A59E5">
        <w:rPr>
          <w:rFonts w:ascii="Book Antiqua" w:hAnsi="Book Antiqua" w:cs="Arial"/>
        </w:rPr>
        <w:t>ensitivity of the AGA guidelines ranged</w:t>
      </w:r>
      <w:r w:rsidR="005E4A1A" w:rsidRPr="000A59E5">
        <w:rPr>
          <w:rFonts w:ascii="Book Antiqua" w:hAnsi="Book Antiqua" w:cs="Arial"/>
        </w:rPr>
        <w:t xml:space="preserve"> </w:t>
      </w:r>
      <w:r w:rsidR="003504A7" w:rsidRPr="000A59E5">
        <w:rPr>
          <w:rFonts w:ascii="Book Antiqua" w:hAnsi="Book Antiqua" w:cs="Arial"/>
        </w:rPr>
        <w:t>7</w:t>
      </w:r>
      <w:r w:rsidR="000805E2" w:rsidRPr="000A59E5">
        <w:rPr>
          <w:rFonts w:ascii="Book Antiqua" w:hAnsi="Book Antiqua" w:cs="Arial"/>
        </w:rPr>
        <w:t>%</w:t>
      </w:r>
      <w:r w:rsidR="00B74160" w:rsidRPr="000A59E5">
        <w:rPr>
          <w:rFonts w:ascii="Book Antiqua" w:hAnsi="Book Antiqua" w:cs="Arial"/>
        </w:rPr>
        <w:t>-</w:t>
      </w:r>
      <w:r w:rsidR="003504A7" w:rsidRPr="000A59E5">
        <w:rPr>
          <w:rFonts w:ascii="Book Antiqua" w:hAnsi="Book Antiqua" w:cs="Arial"/>
        </w:rPr>
        <w:t xml:space="preserve">73% (7%, 28%, 56 % and 73%), </w:t>
      </w:r>
      <w:r w:rsidR="00DA0B71" w:rsidRPr="000A59E5">
        <w:rPr>
          <w:rFonts w:ascii="Book Antiqua" w:hAnsi="Book Antiqua" w:cs="Arial"/>
        </w:rPr>
        <w:t xml:space="preserve">and the </w:t>
      </w:r>
      <w:r w:rsidR="003504A7" w:rsidRPr="000A59E5">
        <w:rPr>
          <w:rFonts w:ascii="Book Antiqua" w:hAnsi="Book Antiqua" w:cs="Arial"/>
        </w:rPr>
        <w:t>specificity ranged 63</w:t>
      </w:r>
      <w:r w:rsidR="000805E2" w:rsidRPr="000A59E5">
        <w:rPr>
          <w:rFonts w:ascii="Book Antiqua" w:hAnsi="Book Antiqua" w:cs="Arial"/>
        </w:rPr>
        <w:t>%</w:t>
      </w:r>
      <w:r w:rsidR="003504A7" w:rsidRPr="000A59E5">
        <w:rPr>
          <w:rFonts w:ascii="Book Antiqua" w:hAnsi="Book Antiqua" w:cs="Arial"/>
        </w:rPr>
        <w:t xml:space="preserve">-93% (63%, 80%, 88% and 93%). The AGA </w:t>
      </w:r>
      <w:r w:rsidR="003504A7" w:rsidRPr="000A59E5">
        <w:rPr>
          <w:rFonts w:ascii="Book Antiqua" w:hAnsi="Book Antiqua" w:cs="Arial"/>
        </w:rPr>
        <w:lastRenderedPageBreak/>
        <w:t xml:space="preserve">guidelines </w:t>
      </w:r>
      <w:r w:rsidR="00B74160" w:rsidRPr="000A59E5">
        <w:rPr>
          <w:rFonts w:ascii="Book Antiqua" w:hAnsi="Book Antiqua" w:cs="Arial"/>
        </w:rPr>
        <w:t>demonstrated</w:t>
      </w:r>
      <w:r w:rsidR="003504A7" w:rsidRPr="000A59E5">
        <w:rPr>
          <w:rFonts w:ascii="Book Antiqua" w:hAnsi="Book Antiqua" w:cs="Arial"/>
        </w:rPr>
        <w:t xml:space="preserve"> an accuracy ranging 75</w:t>
      </w:r>
      <w:r w:rsidR="000805E2" w:rsidRPr="000A59E5">
        <w:rPr>
          <w:rFonts w:ascii="Book Antiqua" w:hAnsi="Book Antiqua" w:cs="Arial"/>
        </w:rPr>
        <w:t>%</w:t>
      </w:r>
      <w:r w:rsidR="00B74160" w:rsidRPr="000A59E5">
        <w:rPr>
          <w:rFonts w:ascii="Book Antiqua" w:hAnsi="Book Antiqua" w:cs="Arial"/>
        </w:rPr>
        <w:t>-</w:t>
      </w:r>
      <w:r w:rsidR="003504A7" w:rsidRPr="000A59E5">
        <w:rPr>
          <w:rFonts w:ascii="Book Antiqua" w:hAnsi="Book Antiqua" w:cs="Arial"/>
        </w:rPr>
        <w:t xml:space="preserve">93%. </w:t>
      </w:r>
      <w:r w:rsidR="00DA0B71" w:rsidRPr="000A59E5">
        <w:rPr>
          <w:rFonts w:ascii="Book Antiqua" w:hAnsi="Book Antiqua" w:cs="Arial"/>
        </w:rPr>
        <w:t>The s</w:t>
      </w:r>
      <w:r w:rsidR="003504A7" w:rsidRPr="000A59E5">
        <w:rPr>
          <w:rFonts w:ascii="Book Antiqua" w:hAnsi="Book Antiqua" w:cs="Arial"/>
        </w:rPr>
        <w:t xml:space="preserve">ensitivity of the </w:t>
      </w:r>
      <w:r w:rsidR="00BB69E1" w:rsidRPr="000A59E5">
        <w:rPr>
          <w:rFonts w:ascii="Book Antiqua" w:hAnsi="Book Antiqua" w:cs="Arial"/>
        </w:rPr>
        <w:t>Fukuoka</w:t>
      </w:r>
      <w:r w:rsidR="003504A7" w:rsidRPr="000A59E5">
        <w:rPr>
          <w:rFonts w:ascii="Book Antiqua" w:hAnsi="Book Antiqua" w:cs="Arial"/>
        </w:rPr>
        <w:t xml:space="preserve"> guidelines ranged 28</w:t>
      </w:r>
      <w:r w:rsidR="000805E2" w:rsidRPr="000A59E5">
        <w:rPr>
          <w:rFonts w:ascii="Book Antiqua" w:hAnsi="Book Antiqua" w:cs="Arial"/>
        </w:rPr>
        <w:t>%</w:t>
      </w:r>
      <w:r w:rsidR="00B74160" w:rsidRPr="000A59E5">
        <w:rPr>
          <w:rFonts w:ascii="Book Antiqua" w:hAnsi="Book Antiqua" w:cs="Arial"/>
        </w:rPr>
        <w:t>-</w:t>
      </w:r>
      <w:r w:rsidR="003504A7" w:rsidRPr="000A59E5">
        <w:rPr>
          <w:rFonts w:ascii="Book Antiqua" w:hAnsi="Book Antiqua" w:cs="Arial"/>
        </w:rPr>
        <w:t xml:space="preserve">81% (28%, 58%, 73%, and 81%), </w:t>
      </w:r>
      <w:r w:rsidR="00DA0B71" w:rsidRPr="000A59E5">
        <w:rPr>
          <w:rFonts w:ascii="Book Antiqua" w:hAnsi="Book Antiqua" w:cs="Arial"/>
        </w:rPr>
        <w:t xml:space="preserve">and </w:t>
      </w:r>
      <w:r w:rsidR="003504A7" w:rsidRPr="000A59E5">
        <w:rPr>
          <w:rFonts w:ascii="Book Antiqua" w:hAnsi="Book Antiqua" w:cs="Arial"/>
        </w:rPr>
        <w:t>specificity ranged 34</w:t>
      </w:r>
      <w:r w:rsidR="000805E2" w:rsidRPr="000A59E5">
        <w:rPr>
          <w:rFonts w:ascii="Book Antiqua" w:hAnsi="Book Antiqua" w:cs="Arial"/>
        </w:rPr>
        <w:t>%</w:t>
      </w:r>
      <w:r w:rsidR="00B74160" w:rsidRPr="000A59E5">
        <w:rPr>
          <w:rFonts w:ascii="Book Antiqua" w:hAnsi="Book Antiqua" w:cs="Arial"/>
        </w:rPr>
        <w:t>-</w:t>
      </w:r>
      <w:r w:rsidR="003504A7" w:rsidRPr="000A59E5">
        <w:rPr>
          <w:rFonts w:ascii="Book Antiqua" w:hAnsi="Book Antiqua" w:cs="Arial"/>
        </w:rPr>
        <w:t xml:space="preserve">88% (34%, 45%, 79%, and 88%). </w:t>
      </w:r>
      <w:r w:rsidR="00DA0B71" w:rsidRPr="000A59E5">
        <w:rPr>
          <w:rFonts w:ascii="Book Antiqua" w:hAnsi="Book Antiqua" w:cs="Arial"/>
        </w:rPr>
        <w:t>The a</w:t>
      </w:r>
      <w:r w:rsidR="003504A7" w:rsidRPr="000A59E5">
        <w:rPr>
          <w:rFonts w:ascii="Book Antiqua" w:hAnsi="Book Antiqua" w:cs="Arial"/>
        </w:rPr>
        <w:t>ccuracy ranged from 49% to 84</w:t>
      </w:r>
      <w:proofErr w:type="gramStart"/>
      <w:r w:rsidR="003504A7" w:rsidRPr="000A59E5">
        <w:rPr>
          <w:rFonts w:ascii="Book Antiqua" w:hAnsi="Book Antiqua" w:cs="Arial"/>
        </w:rPr>
        <w:t>%</w:t>
      </w:r>
      <w:proofErr w:type="gramEnd"/>
      <w:r w:rsidR="00090DCD" w:rsidRPr="000A59E5">
        <w:rPr>
          <w:rFonts w:ascii="Book Antiqua" w:hAnsi="Book Antiqua" w:cs="Arial"/>
          <w:vertAlign w:val="superscript"/>
        </w:rPr>
        <w:fldChar w:fldCharType="begin">
          <w:fldData xml:space="preserve">PEVuZE5vdGU+PENpdGU+PEF1dGhvcj5YdTwvQXV0aG9yPjxZZWFyPjIwMTc8L1llYXI+PFJlY051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</w:fldData>
        </w:fldChar>
      </w:r>
      <w:r w:rsidR="00444B6C" w:rsidRPr="000A59E5">
        <w:rPr>
          <w:rFonts w:ascii="Book Antiqua" w:hAnsi="Book Antiqua" w:cs="Arial"/>
          <w:vertAlign w:val="superscript"/>
        </w:rPr>
        <w:instrText xml:space="preserve"> ADDIN EN.CITE </w:instrText>
      </w:r>
      <w:r w:rsidR="00444B6C" w:rsidRPr="000A59E5">
        <w:rPr>
          <w:rFonts w:ascii="Book Antiqua" w:hAnsi="Book Antiqua" w:cs="Arial"/>
          <w:vertAlign w:val="superscript"/>
        </w:rPr>
        <w:fldChar w:fldCharType="begin">
          <w:fldData xml:space="preserve">PEVuZE5vdGU+PENpdGU+PEF1dGhvcj5YdTwvQXV0aG9yPjxZZWFyPjIwMTc8L1llYXI+PFJlY051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</w:fldData>
        </w:fldChar>
      </w:r>
      <w:r w:rsidR="00444B6C" w:rsidRPr="000A59E5">
        <w:rPr>
          <w:rFonts w:ascii="Book Antiqua" w:hAnsi="Book Antiqua" w:cs="Arial"/>
          <w:vertAlign w:val="superscript"/>
        </w:rPr>
        <w:instrText xml:space="preserve"> ADDIN EN.CITE.DATA </w:instrText>
      </w:r>
      <w:r w:rsidR="00444B6C" w:rsidRPr="000A59E5">
        <w:rPr>
          <w:rFonts w:ascii="Book Antiqua" w:hAnsi="Book Antiqua" w:cs="Arial"/>
          <w:vertAlign w:val="superscript"/>
        </w:rPr>
      </w:r>
      <w:r w:rsidR="00444B6C" w:rsidRPr="000A59E5">
        <w:rPr>
          <w:rFonts w:ascii="Book Antiqua" w:hAnsi="Book Antiqua" w:cs="Arial"/>
          <w:vertAlign w:val="superscript"/>
        </w:rPr>
        <w:fldChar w:fldCharType="end"/>
      </w:r>
      <w:r w:rsidR="00090DCD" w:rsidRPr="000A59E5">
        <w:rPr>
          <w:rFonts w:ascii="Book Antiqua" w:hAnsi="Book Antiqua" w:cs="Arial"/>
          <w:vertAlign w:val="superscript"/>
        </w:rPr>
      </w:r>
      <w:r w:rsidR="00090DCD" w:rsidRPr="000A59E5">
        <w:rPr>
          <w:rFonts w:ascii="Book Antiqua" w:hAnsi="Book Antiqua" w:cs="Arial"/>
          <w:vertAlign w:val="superscript"/>
        </w:rPr>
        <w:fldChar w:fldCharType="separate"/>
      </w:r>
      <w:r w:rsidR="00444B6C" w:rsidRPr="000A59E5">
        <w:rPr>
          <w:rFonts w:ascii="Book Antiqua" w:hAnsi="Book Antiqua" w:cs="Arial"/>
          <w:vertAlign w:val="superscript"/>
        </w:rPr>
        <w:t>[20]</w:t>
      </w:r>
      <w:r w:rsidR="00090DCD" w:rsidRPr="000A59E5">
        <w:rPr>
          <w:rFonts w:ascii="Book Antiqua" w:hAnsi="Book Antiqua" w:cs="Arial"/>
          <w:vertAlign w:val="superscript"/>
        </w:rPr>
        <w:fldChar w:fldCharType="end"/>
      </w:r>
      <w:r w:rsidR="00450826" w:rsidRPr="000A59E5">
        <w:rPr>
          <w:rFonts w:ascii="Book Antiqua" w:hAnsi="Book Antiqua" w:cs="Arial"/>
        </w:rPr>
        <w:t xml:space="preserve">. </w:t>
      </w:r>
      <w:r w:rsidR="00B74160" w:rsidRPr="000A59E5">
        <w:rPr>
          <w:rFonts w:ascii="Book Antiqua" w:hAnsi="Book Antiqua" w:cs="Arial"/>
        </w:rPr>
        <w:t>T</w:t>
      </w:r>
      <w:r w:rsidR="00450826" w:rsidRPr="000A59E5">
        <w:rPr>
          <w:rFonts w:ascii="Book Antiqua" w:hAnsi="Book Antiqua" w:cs="Arial"/>
        </w:rPr>
        <w:t xml:space="preserve">hese studies are difficulty to directly compare due to differences in methodology, criteria used for indication for resection (some have used only </w:t>
      </w:r>
      <w:r w:rsidR="000A5B0F" w:rsidRPr="000A59E5">
        <w:rPr>
          <w:rFonts w:ascii="Book Antiqua" w:hAnsi="Book Antiqua" w:cs="Arial"/>
        </w:rPr>
        <w:t>high-risk</w:t>
      </w:r>
      <w:r w:rsidR="00450826" w:rsidRPr="000A59E5">
        <w:rPr>
          <w:rFonts w:ascii="Book Antiqua" w:hAnsi="Book Antiqua" w:cs="Arial"/>
        </w:rPr>
        <w:t xml:space="preserve"> </w:t>
      </w:r>
      <w:proofErr w:type="gramStart"/>
      <w:r w:rsidR="00450826" w:rsidRPr="000A59E5">
        <w:rPr>
          <w:rFonts w:ascii="Book Antiqua" w:hAnsi="Book Antiqua" w:cs="Arial"/>
        </w:rPr>
        <w:t>stigmata</w:t>
      </w:r>
      <w:r w:rsidR="00450826" w:rsidRPr="000A59E5">
        <w:rPr>
          <w:rFonts w:ascii="Book Antiqua" w:hAnsi="Book Antiqua" w:cs="Arial"/>
          <w:vertAlign w:val="superscript"/>
        </w:rPr>
        <w:t>[</w:t>
      </w:r>
      <w:proofErr w:type="gramEnd"/>
      <w:r w:rsidR="00450826" w:rsidRPr="000A59E5">
        <w:rPr>
          <w:rFonts w:ascii="Book Antiqua" w:hAnsi="Book Antiqua" w:cs="Arial"/>
          <w:vertAlign w:val="superscript"/>
        </w:rPr>
        <w:t>21,22]</w:t>
      </w:r>
      <w:r w:rsidR="00450826" w:rsidRPr="000A59E5">
        <w:rPr>
          <w:rFonts w:ascii="Book Antiqua" w:hAnsi="Book Antiqua" w:cs="Arial"/>
        </w:rPr>
        <w:t xml:space="preserve"> and others both worrisome features and </w:t>
      </w:r>
      <w:r w:rsidR="000A5B0F" w:rsidRPr="000A59E5">
        <w:rPr>
          <w:rFonts w:ascii="Book Antiqua" w:hAnsi="Book Antiqua" w:cs="Arial"/>
        </w:rPr>
        <w:t>high-risk</w:t>
      </w:r>
      <w:r w:rsidR="00450826" w:rsidRPr="000A59E5">
        <w:rPr>
          <w:rFonts w:ascii="Book Antiqua" w:hAnsi="Book Antiqua" w:cs="Arial"/>
        </w:rPr>
        <w:t xml:space="preserve"> stigmata</w:t>
      </w:r>
      <w:r w:rsidR="00450826" w:rsidRPr="000A59E5">
        <w:rPr>
          <w:rFonts w:ascii="Book Antiqua" w:hAnsi="Book Antiqua" w:cs="Arial"/>
          <w:vertAlign w:val="superscript"/>
        </w:rPr>
        <w:t>[20]</w:t>
      </w:r>
      <w:r w:rsidR="00450826" w:rsidRPr="000A59E5">
        <w:rPr>
          <w:rFonts w:ascii="Book Antiqua" w:hAnsi="Book Antiqua" w:cs="Arial"/>
        </w:rPr>
        <w:t>)</w:t>
      </w:r>
      <w:r w:rsidR="00B74160" w:rsidRPr="000A59E5">
        <w:rPr>
          <w:rFonts w:ascii="Book Antiqua" w:hAnsi="Book Antiqua" w:cs="Arial"/>
        </w:rPr>
        <w:t>,</w:t>
      </w:r>
      <w:r w:rsidR="00450826" w:rsidRPr="000A59E5">
        <w:rPr>
          <w:rFonts w:ascii="Book Antiqua" w:hAnsi="Book Antiqua" w:cs="Arial"/>
        </w:rPr>
        <w:t xml:space="preserve"> and differences in outcome (</w:t>
      </w:r>
      <w:r w:rsidR="00B74160" w:rsidRPr="000A59E5">
        <w:rPr>
          <w:rFonts w:ascii="Book Antiqua" w:hAnsi="Book Antiqua" w:cs="Arial"/>
        </w:rPr>
        <w:t>a</w:t>
      </w:r>
      <w:r w:rsidR="00450826" w:rsidRPr="000A59E5">
        <w:rPr>
          <w:rFonts w:ascii="Book Antiqua" w:hAnsi="Book Antiqua" w:cs="Arial"/>
        </w:rPr>
        <w:t xml:space="preserve">dvanced </w:t>
      </w:r>
      <w:proofErr w:type="spellStart"/>
      <w:r w:rsidR="00B74160" w:rsidRPr="000A59E5">
        <w:rPr>
          <w:rFonts w:ascii="Book Antiqua" w:hAnsi="Book Antiqua" w:cs="Arial"/>
        </w:rPr>
        <w:t>n</w:t>
      </w:r>
      <w:r w:rsidR="00450826" w:rsidRPr="000A59E5">
        <w:rPr>
          <w:rFonts w:ascii="Book Antiqua" w:hAnsi="Book Antiqua" w:cs="Arial"/>
        </w:rPr>
        <w:t>eoplasia</w:t>
      </w:r>
      <w:proofErr w:type="spellEnd"/>
      <w:r w:rsidR="00450826" w:rsidRPr="000A59E5">
        <w:rPr>
          <w:rFonts w:ascii="Book Antiqua" w:hAnsi="Book Antiqua" w:cs="Arial"/>
        </w:rPr>
        <w:t xml:space="preserve"> </w:t>
      </w:r>
      <w:proofErr w:type="spellStart"/>
      <w:r w:rsidR="00450826" w:rsidRPr="000A59E5">
        <w:rPr>
          <w:rFonts w:ascii="Book Antiqua" w:hAnsi="Book Antiqua" w:cs="Arial"/>
          <w:i/>
          <w:iCs/>
        </w:rPr>
        <w:t>vs</w:t>
      </w:r>
      <w:proofErr w:type="spellEnd"/>
      <w:r w:rsidR="00450826" w:rsidRPr="000A59E5">
        <w:rPr>
          <w:rFonts w:ascii="Book Antiqua" w:hAnsi="Book Antiqua" w:cs="Arial"/>
        </w:rPr>
        <w:t xml:space="preserve"> </w:t>
      </w:r>
      <w:r w:rsidR="00B74160" w:rsidRPr="000A59E5">
        <w:rPr>
          <w:rFonts w:ascii="Book Antiqua" w:hAnsi="Book Antiqua" w:cs="Arial"/>
        </w:rPr>
        <w:t>i</w:t>
      </w:r>
      <w:r w:rsidR="00450826" w:rsidRPr="000A59E5">
        <w:rPr>
          <w:rFonts w:ascii="Book Antiqua" w:hAnsi="Book Antiqua" w:cs="Arial"/>
        </w:rPr>
        <w:t xml:space="preserve">nvasive </w:t>
      </w:r>
      <w:r w:rsidR="00B74160" w:rsidRPr="000A59E5">
        <w:rPr>
          <w:rFonts w:ascii="Book Antiqua" w:hAnsi="Book Antiqua" w:cs="Arial"/>
        </w:rPr>
        <w:t>c</w:t>
      </w:r>
      <w:r w:rsidR="00450826" w:rsidRPr="000A59E5">
        <w:rPr>
          <w:rFonts w:ascii="Book Antiqua" w:hAnsi="Book Antiqua" w:cs="Arial"/>
        </w:rPr>
        <w:t>ancer)</w:t>
      </w:r>
      <w:r w:rsidR="00B74160" w:rsidRPr="000A59E5">
        <w:rPr>
          <w:rFonts w:ascii="Book Antiqua" w:hAnsi="Book Antiqua" w:cs="Arial"/>
        </w:rPr>
        <w:t xml:space="preserve">. However, </w:t>
      </w:r>
      <w:r w:rsidR="00450826" w:rsidRPr="000A59E5">
        <w:rPr>
          <w:rFonts w:ascii="Book Antiqua" w:hAnsi="Book Antiqua" w:cs="Arial"/>
        </w:rPr>
        <w:t>they overall suggest that the Fukuoka guidelines likely will lead to a greater number of benign resections</w:t>
      </w:r>
      <w:r w:rsidR="00B74160" w:rsidRPr="000A59E5">
        <w:rPr>
          <w:rFonts w:ascii="Book Antiqua" w:hAnsi="Book Antiqua" w:cs="Arial"/>
        </w:rPr>
        <w:t>,</w:t>
      </w:r>
      <w:r w:rsidR="00450826" w:rsidRPr="000A59E5">
        <w:rPr>
          <w:rFonts w:ascii="Book Antiqua" w:hAnsi="Book Antiqua" w:cs="Arial"/>
        </w:rPr>
        <w:t xml:space="preserve"> but fewer missed </w:t>
      </w:r>
      <w:proofErr w:type="gramStart"/>
      <w:r w:rsidR="00450826" w:rsidRPr="000A59E5">
        <w:rPr>
          <w:rFonts w:ascii="Book Antiqua" w:hAnsi="Book Antiqua" w:cs="Arial"/>
        </w:rPr>
        <w:t>cancers</w:t>
      </w:r>
      <w:proofErr w:type="gramEnd"/>
      <w:r w:rsidR="00B74160" w:rsidRPr="000A59E5">
        <w:rPr>
          <w:rFonts w:ascii="Book Antiqua" w:hAnsi="Book Antiqua" w:cs="Arial"/>
          <w:vertAlign w:val="superscript"/>
        </w:rPr>
        <w:fldChar w:fldCharType="begin">
          <w:fldData xml:space="preserve">PEVuZE5vdGU+PENpdGU+PEF1dGhvcj5TaWdoaW5vbGZpPC9BdXRob3I+PFllYXI+MjAxNzwvWWVh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==
</w:fldData>
        </w:fldChar>
      </w:r>
      <w:r w:rsidR="00B74160" w:rsidRPr="000A59E5">
        <w:rPr>
          <w:rFonts w:ascii="Book Antiqua" w:hAnsi="Book Antiqua" w:cs="Arial"/>
          <w:vertAlign w:val="superscript"/>
        </w:rPr>
        <w:instrText xml:space="preserve"> ADDIN EN.CITE </w:instrText>
      </w:r>
      <w:r w:rsidR="00B74160" w:rsidRPr="000A59E5">
        <w:rPr>
          <w:rFonts w:ascii="Book Antiqua" w:hAnsi="Book Antiqua" w:cs="Arial"/>
          <w:vertAlign w:val="superscript"/>
        </w:rPr>
        <w:fldChar w:fldCharType="begin">
          <w:fldData xml:space="preserve">PEVuZE5vdGU+PENpdGU+PEF1dGhvcj5TaWdoaW5vbGZpPC9BdXRob3I+PFllYXI+MjAxNzwvWWVh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==
</w:fldData>
        </w:fldChar>
      </w:r>
      <w:r w:rsidR="00B74160" w:rsidRPr="000A59E5">
        <w:rPr>
          <w:rFonts w:ascii="Book Antiqua" w:hAnsi="Book Antiqua" w:cs="Arial"/>
          <w:vertAlign w:val="superscript"/>
        </w:rPr>
        <w:instrText xml:space="preserve"> ADDIN EN.CITE.DATA </w:instrText>
      </w:r>
      <w:r w:rsidR="00B74160" w:rsidRPr="000A59E5">
        <w:rPr>
          <w:rFonts w:ascii="Book Antiqua" w:hAnsi="Book Antiqua" w:cs="Arial"/>
          <w:vertAlign w:val="superscript"/>
        </w:rPr>
      </w:r>
      <w:r w:rsidR="00B74160" w:rsidRPr="000A59E5">
        <w:rPr>
          <w:rFonts w:ascii="Book Antiqua" w:hAnsi="Book Antiqua" w:cs="Arial"/>
          <w:vertAlign w:val="superscript"/>
        </w:rPr>
        <w:fldChar w:fldCharType="end"/>
      </w:r>
      <w:r w:rsidR="00B74160" w:rsidRPr="000A59E5">
        <w:rPr>
          <w:rFonts w:ascii="Book Antiqua" w:hAnsi="Book Antiqua" w:cs="Arial"/>
          <w:vertAlign w:val="superscript"/>
        </w:rPr>
      </w:r>
      <w:r w:rsidR="00B74160" w:rsidRPr="000A59E5">
        <w:rPr>
          <w:rFonts w:ascii="Book Antiqua" w:hAnsi="Book Antiqua" w:cs="Arial"/>
          <w:vertAlign w:val="superscript"/>
        </w:rPr>
        <w:fldChar w:fldCharType="separate"/>
      </w:r>
      <w:r w:rsidR="00B74160" w:rsidRPr="000A59E5">
        <w:rPr>
          <w:rFonts w:ascii="Book Antiqua" w:hAnsi="Book Antiqua" w:cs="Arial"/>
          <w:vertAlign w:val="superscript"/>
        </w:rPr>
        <w:t>[20-22]</w:t>
      </w:r>
      <w:r w:rsidR="00B74160" w:rsidRPr="000A59E5">
        <w:rPr>
          <w:rFonts w:ascii="Book Antiqua" w:hAnsi="Book Antiqua" w:cs="Arial"/>
          <w:vertAlign w:val="superscript"/>
        </w:rPr>
        <w:fldChar w:fldCharType="end"/>
      </w:r>
      <w:r w:rsidR="00B74160" w:rsidRPr="000A59E5">
        <w:rPr>
          <w:rFonts w:ascii="Book Antiqua" w:hAnsi="Book Antiqua" w:cs="Arial"/>
        </w:rPr>
        <w:t>.</w:t>
      </w:r>
      <w:r w:rsidR="005E4A1A" w:rsidRPr="000A59E5">
        <w:rPr>
          <w:rFonts w:ascii="Book Antiqua" w:hAnsi="Book Antiqua" w:cs="Arial"/>
        </w:rPr>
        <w:t xml:space="preserve"> </w:t>
      </w:r>
      <w:r w:rsidR="00285920" w:rsidRPr="000A59E5">
        <w:rPr>
          <w:rFonts w:ascii="Book Antiqua" w:hAnsi="Book Antiqua" w:cs="Arial"/>
        </w:rPr>
        <w:t>These results are summarized in Table 3.</w:t>
      </w:r>
      <w:r w:rsidR="005E4A1A" w:rsidRPr="000A59E5">
        <w:rPr>
          <w:rFonts w:ascii="Book Antiqua" w:hAnsi="Book Antiqua" w:cs="Arial"/>
        </w:rPr>
        <w:t xml:space="preserve"> </w:t>
      </w:r>
      <w:r w:rsidR="00E572FD" w:rsidRPr="000A59E5">
        <w:rPr>
          <w:rFonts w:ascii="Book Antiqua" w:hAnsi="Book Antiqua" w:cs="Arial"/>
        </w:rPr>
        <w:t>In an additional study comparing the final pathological outcome of surgically removed pancreatic cysts with the indications according to three guidelines</w:t>
      </w:r>
      <w:r w:rsidR="00B74160" w:rsidRPr="000A59E5">
        <w:rPr>
          <w:rFonts w:ascii="Book Antiqua" w:hAnsi="Book Antiqua" w:cs="Arial"/>
        </w:rPr>
        <w:t xml:space="preserve"> (</w:t>
      </w:r>
      <w:r w:rsidR="00E572FD" w:rsidRPr="000A59E5">
        <w:rPr>
          <w:rFonts w:ascii="Book Antiqua" w:hAnsi="Book Antiqua" w:cs="Arial"/>
        </w:rPr>
        <w:t>IAP, European Guidelines, and the AGA</w:t>
      </w:r>
      <w:r w:rsidR="00B74160" w:rsidRPr="000A59E5">
        <w:rPr>
          <w:rFonts w:ascii="Book Antiqua" w:hAnsi="Book Antiqua" w:cs="Arial"/>
        </w:rPr>
        <w:t>)</w:t>
      </w:r>
      <w:r w:rsidR="00E572FD" w:rsidRPr="000A59E5">
        <w:rPr>
          <w:rFonts w:ascii="Book Antiqua" w:hAnsi="Book Antiqua" w:cs="Arial"/>
        </w:rPr>
        <w:t xml:space="preserve">, surgery was </w:t>
      </w:r>
      <w:r w:rsidR="00B74160" w:rsidRPr="000A59E5">
        <w:rPr>
          <w:rFonts w:ascii="Book Antiqua" w:hAnsi="Book Antiqua" w:cs="Arial"/>
        </w:rPr>
        <w:t xml:space="preserve">found to be </w:t>
      </w:r>
      <w:proofErr w:type="spellStart"/>
      <w:r w:rsidR="00E572FD" w:rsidRPr="000A59E5">
        <w:rPr>
          <w:rFonts w:ascii="Book Antiqua" w:hAnsi="Book Antiqua" w:cs="Arial"/>
        </w:rPr>
        <w:t>justfied</w:t>
      </w:r>
      <w:proofErr w:type="spellEnd"/>
      <w:r w:rsidR="00285920" w:rsidRPr="000A59E5">
        <w:rPr>
          <w:rFonts w:ascii="Book Antiqua" w:hAnsi="Book Antiqua" w:cs="Arial"/>
        </w:rPr>
        <w:t xml:space="preserve"> (</w:t>
      </w:r>
      <w:r w:rsidR="00285920" w:rsidRPr="000A59E5">
        <w:rPr>
          <w:rFonts w:ascii="Book Antiqua" w:hAnsi="Book Antiqua" w:cs="Arial"/>
          <w:i/>
          <w:iCs/>
        </w:rPr>
        <w:t>i.e.</w:t>
      </w:r>
      <w:r w:rsidR="0033532F" w:rsidRPr="000A59E5">
        <w:rPr>
          <w:rFonts w:ascii="Book Antiqua" w:hAnsi="Book Antiqua" w:cs="Arial"/>
        </w:rPr>
        <w:t>,</w:t>
      </w:r>
      <w:r w:rsidR="00285920" w:rsidRPr="000A59E5">
        <w:rPr>
          <w:rFonts w:ascii="Book Antiqua" w:hAnsi="Book Antiqua" w:cs="Arial"/>
        </w:rPr>
        <w:t xml:space="preserve"> advanced </w:t>
      </w:r>
      <w:proofErr w:type="spellStart"/>
      <w:r w:rsidR="00285920" w:rsidRPr="000A59E5">
        <w:rPr>
          <w:rFonts w:ascii="Book Antiqua" w:hAnsi="Book Antiqua" w:cs="Arial"/>
        </w:rPr>
        <w:t>neoplasia</w:t>
      </w:r>
      <w:proofErr w:type="spellEnd"/>
      <w:r w:rsidR="00285920" w:rsidRPr="000A59E5">
        <w:rPr>
          <w:rFonts w:ascii="Book Antiqua" w:hAnsi="Book Antiqua" w:cs="Arial"/>
        </w:rPr>
        <w:t xml:space="preserve"> was found)</w:t>
      </w:r>
      <w:r w:rsidR="00E572FD" w:rsidRPr="000A59E5">
        <w:rPr>
          <w:rFonts w:ascii="Book Antiqua" w:hAnsi="Book Antiqua" w:cs="Arial"/>
        </w:rPr>
        <w:t xml:space="preserve"> in 54%, 53%, and 59% of patients who would have had surgery based on the IAP, European, and AGA guidelines</w:t>
      </w:r>
      <w:r w:rsidR="00B74160" w:rsidRPr="000A59E5">
        <w:rPr>
          <w:rFonts w:ascii="Book Antiqua" w:hAnsi="Book Antiqua" w:cs="Arial"/>
        </w:rPr>
        <w:t>,</w:t>
      </w:r>
      <w:r w:rsidR="00E572FD" w:rsidRPr="000A59E5">
        <w:rPr>
          <w:rFonts w:ascii="Book Antiqua" w:hAnsi="Book Antiqua" w:cs="Arial"/>
        </w:rPr>
        <w:t xml:space="preserve"> respectively. Furthermore, the AGA guidelines would have avoided resection the most, </w:t>
      </w:r>
      <w:r w:rsidR="00E63F83" w:rsidRPr="000A59E5">
        <w:rPr>
          <w:rFonts w:ascii="Book Antiqua" w:hAnsi="Book Antiqua" w:cs="Arial"/>
        </w:rPr>
        <w:t>with the trade-</w:t>
      </w:r>
      <w:r w:rsidR="00A34421" w:rsidRPr="000A59E5">
        <w:rPr>
          <w:rFonts w:ascii="Book Antiqua" w:hAnsi="Book Antiqua" w:cs="Arial"/>
        </w:rPr>
        <w:t xml:space="preserve">off of </w:t>
      </w:r>
      <w:r w:rsidR="00E572FD" w:rsidRPr="000A59E5">
        <w:rPr>
          <w:rFonts w:ascii="Book Antiqua" w:hAnsi="Book Antiqua" w:cs="Arial"/>
        </w:rPr>
        <w:t xml:space="preserve">12% of patients with high grade dysplasia or </w:t>
      </w:r>
      <w:proofErr w:type="spellStart"/>
      <w:r w:rsidR="00E572FD" w:rsidRPr="000A59E5">
        <w:rPr>
          <w:rFonts w:ascii="Book Antiqua" w:hAnsi="Book Antiqua" w:cs="Arial"/>
        </w:rPr>
        <w:t>maligancy</w:t>
      </w:r>
      <w:proofErr w:type="spellEnd"/>
      <w:r w:rsidR="00E572FD" w:rsidRPr="000A59E5">
        <w:rPr>
          <w:rFonts w:ascii="Book Antiqua" w:hAnsi="Book Antiqua" w:cs="Arial"/>
        </w:rPr>
        <w:t xml:space="preserve"> </w:t>
      </w:r>
      <w:r w:rsidR="00E63F83" w:rsidRPr="000A59E5">
        <w:rPr>
          <w:rFonts w:ascii="Book Antiqua" w:hAnsi="Book Antiqua" w:cs="Arial"/>
        </w:rPr>
        <w:t>being</w:t>
      </w:r>
      <w:r w:rsidR="00E572FD" w:rsidRPr="000A59E5">
        <w:rPr>
          <w:rFonts w:ascii="Book Antiqua" w:hAnsi="Book Antiqua" w:cs="Arial"/>
        </w:rPr>
        <w:t xml:space="preserve"> missed.</w:t>
      </w:r>
      <w:r w:rsidR="005E4A1A" w:rsidRPr="000A59E5">
        <w:rPr>
          <w:rFonts w:ascii="Book Antiqua" w:hAnsi="Book Antiqua" w:cs="Arial"/>
        </w:rPr>
        <w:t xml:space="preserve"> </w:t>
      </w:r>
      <w:r w:rsidR="00285920" w:rsidRPr="000A59E5">
        <w:rPr>
          <w:rFonts w:ascii="Book Antiqua" w:hAnsi="Book Antiqua" w:cs="Arial"/>
        </w:rPr>
        <w:t xml:space="preserve">Of note, neither the Fukuoka nor the European guidelines would have missed a case of advanced </w:t>
      </w:r>
      <w:proofErr w:type="spellStart"/>
      <w:r w:rsidR="00285920" w:rsidRPr="000A59E5">
        <w:rPr>
          <w:rFonts w:ascii="Book Antiqua" w:hAnsi="Book Antiqua" w:cs="Arial"/>
        </w:rPr>
        <w:t>neoplasia</w:t>
      </w:r>
      <w:proofErr w:type="spellEnd"/>
      <w:r w:rsidR="00285920" w:rsidRPr="000A59E5">
        <w:rPr>
          <w:rFonts w:ascii="Book Antiqua" w:hAnsi="Book Antiqua" w:cs="Arial"/>
        </w:rPr>
        <w:t xml:space="preserve"> in this </w:t>
      </w:r>
      <w:proofErr w:type="gramStart"/>
      <w:r w:rsidR="00285920" w:rsidRPr="000A59E5">
        <w:rPr>
          <w:rFonts w:ascii="Book Antiqua" w:hAnsi="Book Antiqua" w:cs="Arial"/>
        </w:rPr>
        <w:t>cohort</w:t>
      </w:r>
      <w:r w:rsidR="00E572FD" w:rsidRPr="000A59E5">
        <w:rPr>
          <w:rFonts w:ascii="Book Antiqua" w:hAnsi="Book Antiqua" w:cs="Arial"/>
          <w:vertAlign w:val="superscript"/>
        </w:rPr>
        <w:t>[</w:t>
      </w:r>
      <w:proofErr w:type="gramEnd"/>
      <w:r w:rsidR="00E572FD" w:rsidRPr="000A59E5">
        <w:rPr>
          <w:rFonts w:ascii="Book Antiqua" w:hAnsi="Book Antiqua" w:cs="Arial"/>
          <w:vertAlign w:val="superscript"/>
        </w:rPr>
        <w:t>23]</w:t>
      </w:r>
      <w:r w:rsidR="00E63F83" w:rsidRPr="000A59E5">
        <w:rPr>
          <w:rFonts w:ascii="Book Antiqua" w:hAnsi="Book Antiqua" w:cs="Arial"/>
        </w:rPr>
        <w:t>.</w:t>
      </w:r>
    </w:p>
    <w:p w14:paraId="2131D27D" w14:textId="0F64B73E" w:rsidR="00C02D88" w:rsidRPr="000A59E5" w:rsidRDefault="00C02D88" w:rsidP="00761D53">
      <w:pPr>
        <w:adjustRightInd w:val="0"/>
        <w:snapToGrid w:val="0"/>
        <w:spacing w:line="360" w:lineRule="auto"/>
        <w:jc w:val="both"/>
        <w:rPr>
          <w:rFonts w:ascii="Book Antiqua" w:hAnsi="Book Antiqua" w:cs="Arial"/>
        </w:rPr>
      </w:pPr>
    </w:p>
    <w:p w14:paraId="65EA301C" w14:textId="0673F70B" w:rsidR="00C02D88" w:rsidRPr="000A59E5" w:rsidRDefault="003C75DC" w:rsidP="003C75DC">
      <w:pPr>
        <w:pStyle w:val="a4"/>
        <w:adjustRightInd w:val="0"/>
        <w:snapToGrid w:val="0"/>
        <w:spacing w:line="360" w:lineRule="auto"/>
        <w:ind w:left="0"/>
        <w:contextualSpacing w:val="0"/>
        <w:jc w:val="both"/>
        <w:rPr>
          <w:rFonts w:ascii="Book Antiqua" w:hAnsi="Book Antiqua" w:cs="Arial"/>
          <w:b/>
          <w:iCs/>
        </w:rPr>
      </w:pPr>
      <w:r w:rsidRPr="000A59E5">
        <w:rPr>
          <w:rFonts w:ascii="Book Antiqua" w:hAnsi="Book Antiqua" w:cs="Arial"/>
          <w:b/>
          <w:iCs/>
        </w:rPr>
        <w:t>CONCLUSION</w:t>
      </w:r>
    </w:p>
    <w:p w14:paraId="6D4BE847" w14:textId="3CD5E3F7" w:rsidR="00153258" w:rsidRPr="000A59E5" w:rsidRDefault="00C02D88" w:rsidP="00761D53">
      <w:pPr>
        <w:adjustRightInd w:val="0"/>
        <w:snapToGrid w:val="0"/>
        <w:spacing w:line="360" w:lineRule="auto"/>
        <w:jc w:val="both"/>
        <w:rPr>
          <w:rFonts w:ascii="Book Antiqua" w:hAnsi="Book Antiqua" w:cs="Arial"/>
        </w:rPr>
      </w:pPr>
      <w:r w:rsidRPr="000A59E5">
        <w:rPr>
          <w:rFonts w:ascii="Book Antiqua" w:hAnsi="Book Antiqua" w:cs="Arial"/>
        </w:rPr>
        <w:t>Management of pancreatic cystic lesions remains a significant challenge</w:t>
      </w:r>
      <w:r w:rsidR="00E63F83" w:rsidRPr="000A59E5">
        <w:rPr>
          <w:rFonts w:ascii="Book Antiqua" w:hAnsi="Book Antiqua" w:cs="Arial"/>
        </w:rPr>
        <w:t>,</w:t>
      </w:r>
      <w:r w:rsidRPr="000A59E5">
        <w:rPr>
          <w:rFonts w:ascii="Book Antiqua" w:hAnsi="Book Antiqua" w:cs="Arial"/>
        </w:rPr>
        <w:t xml:space="preserve"> and source of uncertainty and anxiety for providers and patients.</w:t>
      </w:r>
      <w:r w:rsidR="003C75DC" w:rsidRPr="000A59E5">
        <w:rPr>
          <w:rFonts w:ascii="Book Antiqua" w:hAnsi="Book Antiqua" w:cs="Arial"/>
        </w:rPr>
        <w:t xml:space="preserve"> </w:t>
      </w:r>
      <w:r w:rsidRPr="000A59E5">
        <w:rPr>
          <w:rFonts w:ascii="Book Antiqua" w:hAnsi="Book Antiqua" w:cs="Arial"/>
        </w:rPr>
        <w:t>The overall remarkabl</w:t>
      </w:r>
      <w:r w:rsidR="00E63F83" w:rsidRPr="000A59E5">
        <w:rPr>
          <w:rFonts w:ascii="Book Antiqua" w:hAnsi="Book Antiqua" w:cs="Arial"/>
        </w:rPr>
        <w:t>e</w:t>
      </w:r>
      <w:r w:rsidRPr="000A59E5">
        <w:rPr>
          <w:rFonts w:ascii="Book Antiqua" w:hAnsi="Book Antiqua" w:cs="Arial"/>
        </w:rPr>
        <w:t xml:space="preserve"> similarity between multiple guidelines is reassuring.</w:t>
      </w:r>
      <w:r w:rsidR="005E4A1A" w:rsidRPr="000A59E5">
        <w:rPr>
          <w:rFonts w:ascii="Book Antiqua" w:hAnsi="Book Antiqua" w:cs="Arial"/>
        </w:rPr>
        <w:t xml:space="preserve"> </w:t>
      </w:r>
      <w:r w:rsidRPr="000A59E5">
        <w:rPr>
          <w:rFonts w:ascii="Book Antiqua" w:hAnsi="Book Antiqua" w:cs="Arial"/>
        </w:rPr>
        <w:t xml:space="preserve">However, as </w:t>
      </w:r>
      <w:r w:rsidR="00E63F83" w:rsidRPr="000A59E5">
        <w:rPr>
          <w:rFonts w:ascii="Book Antiqua" w:hAnsi="Book Antiqua" w:cs="Arial"/>
        </w:rPr>
        <w:t xml:space="preserve">highlighted in </w:t>
      </w:r>
      <w:r w:rsidRPr="000A59E5">
        <w:rPr>
          <w:rFonts w:ascii="Book Antiqua" w:hAnsi="Book Antiqua" w:cs="Arial"/>
        </w:rPr>
        <w:t>our review</w:t>
      </w:r>
      <w:r w:rsidR="00E63F83" w:rsidRPr="000A59E5">
        <w:rPr>
          <w:rFonts w:ascii="Book Antiqua" w:hAnsi="Book Antiqua" w:cs="Arial"/>
        </w:rPr>
        <w:t>,</w:t>
      </w:r>
      <w:r w:rsidRPr="000A59E5">
        <w:rPr>
          <w:rFonts w:ascii="Book Antiqua" w:hAnsi="Book Antiqua" w:cs="Arial"/>
        </w:rPr>
        <w:t xml:space="preserve"> there are important and notable differences.</w:t>
      </w:r>
      <w:r w:rsidR="005E4A1A" w:rsidRPr="000A59E5">
        <w:rPr>
          <w:rFonts w:ascii="Book Antiqua" w:hAnsi="Book Antiqua" w:cs="Arial"/>
        </w:rPr>
        <w:t xml:space="preserve"> </w:t>
      </w:r>
      <w:r w:rsidRPr="000A59E5">
        <w:rPr>
          <w:rFonts w:ascii="Book Antiqua" w:hAnsi="Book Antiqua" w:cs="Arial"/>
        </w:rPr>
        <w:t xml:space="preserve">Our goals was to identify and emphasize the differences that lead to the creation of these guidelines and </w:t>
      </w:r>
      <w:r w:rsidR="00E63F83" w:rsidRPr="000A59E5">
        <w:rPr>
          <w:rFonts w:ascii="Book Antiqua" w:hAnsi="Book Antiqua" w:cs="Arial"/>
        </w:rPr>
        <w:t xml:space="preserve">assist </w:t>
      </w:r>
      <w:r w:rsidRPr="000A59E5">
        <w:rPr>
          <w:rFonts w:ascii="Book Antiqua" w:hAnsi="Book Antiqua" w:cs="Arial"/>
        </w:rPr>
        <w:t xml:space="preserve">the practicing clinician to navigate these guidelines </w:t>
      </w:r>
      <w:r w:rsidR="00E63F83" w:rsidRPr="000A59E5">
        <w:rPr>
          <w:rFonts w:ascii="Book Antiqua" w:hAnsi="Book Antiqua" w:cs="Arial"/>
        </w:rPr>
        <w:t>to better</w:t>
      </w:r>
      <w:r w:rsidRPr="000A59E5">
        <w:rPr>
          <w:rFonts w:ascii="Book Antiqua" w:hAnsi="Book Antiqua" w:cs="Arial"/>
        </w:rPr>
        <w:t xml:space="preserve"> care </w:t>
      </w:r>
      <w:r w:rsidR="00E63F83" w:rsidRPr="000A59E5">
        <w:rPr>
          <w:rFonts w:ascii="Book Antiqua" w:hAnsi="Book Antiqua" w:cs="Arial"/>
        </w:rPr>
        <w:t xml:space="preserve">for </w:t>
      </w:r>
      <w:r w:rsidRPr="000A59E5">
        <w:rPr>
          <w:rFonts w:ascii="Book Antiqua" w:hAnsi="Book Antiqua" w:cs="Arial"/>
        </w:rPr>
        <w:t>patients with cystic neoplasms.</w:t>
      </w:r>
      <w:r w:rsidR="005E4A1A" w:rsidRPr="000A59E5">
        <w:rPr>
          <w:rFonts w:ascii="Book Antiqua" w:hAnsi="Book Antiqua" w:cs="Arial"/>
        </w:rPr>
        <w:t xml:space="preserve"> </w:t>
      </w:r>
    </w:p>
    <w:p w14:paraId="323E6B36" w14:textId="5F2B4AF7" w:rsidR="00153258" w:rsidRPr="000A59E5" w:rsidRDefault="00153258" w:rsidP="003C75DC">
      <w:pPr>
        <w:adjustRightInd w:val="0"/>
        <w:snapToGrid w:val="0"/>
        <w:spacing w:line="360" w:lineRule="auto"/>
        <w:ind w:firstLineChars="100" w:firstLine="240"/>
        <w:jc w:val="both"/>
        <w:rPr>
          <w:rFonts w:ascii="Book Antiqua" w:hAnsi="Book Antiqua" w:cs="Arial"/>
        </w:rPr>
      </w:pPr>
      <w:r w:rsidRPr="000A59E5">
        <w:rPr>
          <w:rFonts w:ascii="Book Antiqua" w:hAnsi="Book Antiqua" w:cs="Arial"/>
        </w:rPr>
        <w:t xml:space="preserve">Unfortunately, there has not been a </w:t>
      </w:r>
      <w:r w:rsidR="00E63F83" w:rsidRPr="000A59E5">
        <w:rPr>
          <w:rFonts w:ascii="Book Antiqua" w:hAnsi="Book Antiqua" w:cs="Arial"/>
        </w:rPr>
        <w:t xml:space="preserve">large, </w:t>
      </w:r>
      <w:r w:rsidRPr="000A59E5">
        <w:rPr>
          <w:rFonts w:ascii="Book Antiqua" w:hAnsi="Book Antiqua" w:cs="Arial"/>
        </w:rPr>
        <w:t>sufficiently powered study that compares these guidelines in a well-defined patient population. Therefore, it is difficult to recommend one guideline against another.</w:t>
      </w:r>
      <w:r w:rsidR="005E4A1A" w:rsidRPr="000A59E5">
        <w:rPr>
          <w:rFonts w:ascii="Book Antiqua" w:hAnsi="Book Antiqua" w:cs="Arial"/>
        </w:rPr>
        <w:t xml:space="preserve"> </w:t>
      </w:r>
      <w:r w:rsidRPr="000A59E5">
        <w:rPr>
          <w:rFonts w:ascii="Book Antiqua" w:hAnsi="Book Antiqua" w:cs="Arial"/>
        </w:rPr>
        <w:t>However, we provide an overview of several studies that highlight the important differences between these guidelines.</w:t>
      </w:r>
      <w:r w:rsidR="005E4A1A" w:rsidRPr="000A59E5">
        <w:rPr>
          <w:rFonts w:ascii="Book Antiqua" w:hAnsi="Book Antiqua" w:cs="Arial"/>
        </w:rPr>
        <w:t xml:space="preserve"> </w:t>
      </w:r>
    </w:p>
    <w:p w14:paraId="5AE3E25A" w14:textId="05220649" w:rsidR="00153258" w:rsidRPr="000A59E5" w:rsidRDefault="00C02D88" w:rsidP="003C75DC">
      <w:pPr>
        <w:adjustRightInd w:val="0"/>
        <w:snapToGrid w:val="0"/>
        <w:spacing w:line="360" w:lineRule="auto"/>
        <w:ind w:firstLineChars="100" w:firstLine="240"/>
        <w:jc w:val="both"/>
        <w:rPr>
          <w:rFonts w:ascii="Book Antiqua" w:hAnsi="Book Antiqua" w:cs="Arial"/>
        </w:rPr>
      </w:pPr>
      <w:r w:rsidRPr="000A59E5">
        <w:rPr>
          <w:rFonts w:ascii="Book Antiqua" w:hAnsi="Book Antiqua" w:cs="Arial"/>
        </w:rPr>
        <w:lastRenderedPageBreak/>
        <w:t xml:space="preserve">We anticipate that over the next </w:t>
      </w:r>
      <w:r w:rsidR="00E63F83" w:rsidRPr="000A59E5">
        <w:rPr>
          <w:rFonts w:ascii="Book Antiqua" w:hAnsi="Book Antiqua" w:cs="Arial"/>
        </w:rPr>
        <w:t>decade</w:t>
      </w:r>
      <w:r w:rsidRPr="000A59E5">
        <w:rPr>
          <w:rFonts w:ascii="Book Antiqua" w:hAnsi="Book Antiqua" w:cs="Arial"/>
        </w:rPr>
        <w:t xml:space="preserve"> many more biomarkers and composite risk scores will be integrated into practice and it is our hope that these will become part of </w:t>
      </w:r>
      <w:r w:rsidR="00E63F83" w:rsidRPr="000A59E5">
        <w:rPr>
          <w:rFonts w:ascii="Book Antiqua" w:hAnsi="Book Antiqua" w:cs="Arial"/>
        </w:rPr>
        <w:t xml:space="preserve">the </w:t>
      </w:r>
      <w:r w:rsidRPr="000A59E5">
        <w:rPr>
          <w:rFonts w:ascii="Book Antiqua" w:hAnsi="Book Antiqua" w:cs="Arial"/>
        </w:rPr>
        <w:t>standard of care and future guidelines</w:t>
      </w:r>
      <w:r w:rsidR="00153258" w:rsidRPr="000A59E5">
        <w:rPr>
          <w:rFonts w:ascii="Book Antiqua" w:hAnsi="Book Antiqua" w:cs="Arial"/>
        </w:rPr>
        <w:t>.</w:t>
      </w:r>
      <w:r w:rsidR="005E4A1A" w:rsidRPr="000A59E5">
        <w:rPr>
          <w:rFonts w:ascii="Book Antiqua" w:hAnsi="Book Antiqua" w:cs="Arial"/>
        </w:rPr>
        <w:t xml:space="preserve"> </w:t>
      </w:r>
      <w:r w:rsidR="00153258" w:rsidRPr="000A59E5">
        <w:rPr>
          <w:rFonts w:ascii="Book Antiqua" w:hAnsi="Book Antiqua" w:cs="Arial"/>
        </w:rPr>
        <w:t xml:space="preserve">We </w:t>
      </w:r>
      <w:r w:rsidR="000A5B0F" w:rsidRPr="000A59E5">
        <w:rPr>
          <w:rFonts w:ascii="Book Antiqua" w:hAnsi="Book Antiqua" w:cs="Arial"/>
        </w:rPr>
        <w:t>anticipate</w:t>
      </w:r>
      <w:r w:rsidR="00153258" w:rsidRPr="000A59E5">
        <w:rPr>
          <w:rFonts w:ascii="Book Antiqua" w:hAnsi="Book Antiqua" w:cs="Arial"/>
        </w:rPr>
        <w:t xml:space="preserve"> that biomarkers and histologic diagnosis (for example, using </w:t>
      </w:r>
      <w:proofErr w:type="spellStart"/>
      <w:r w:rsidR="00153258" w:rsidRPr="000A59E5">
        <w:rPr>
          <w:rFonts w:ascii="Book Antiqua" w:hAnsi="Book Antiqua" w:cs="Arial"/>
        </w:rPr>
        <w:t>mircorforceps</w:t>
      </w:r>
      <w:proofErr w:type="spellEnd"/>
      <w:r w:rsidR="00153258" w:rsidRPr="000A59E5">
        <w:rPr>
          <w:rFonts w:ascii="Book Antiqua" w:hAnsi="Book Antiqua" w:cs="Arial"/>
        </w:rPr>
        <w:t xml:space="preserve"> biopsies) will </w:t>
      </w:r>
      <w:r w:rsidR="00E63F83" w:rsidRPr="000A59E5">
        <w:rPr>
          <w:rFonts w:ascii="Book Antiqua" w:hAnsi="Book Antiqua" w:cs="Arial"/>
        </w:rPr>
        <w:t>enable</w:t>
      </w:r>
      <w:r w:rsidR="00153258" w:rsidRPr="000A59E5">
        <w:rPr>
          <w:rFonts w:ascii="Book Antiqua" w:hAnsi="Book Antiqua" w:cs="Arial"/>
        </w:rPr>
        <w:t xml:space="preserve"> greater precision in identifying pre-malignant cysts (</w:t>
      </w:r>
      <w:r w:rsidR="00153258" w:rsidRPr="000A59E5">
        <w:rPr>
          <w:rFonts w:ascii="Book Antiqua" w:hAnsi="Book Antiqua" w:cs="Arial"/>
          <w:i/>
          <w:iCs/>
        </w:rPr>
        <w:t>i.e.</w:t>
      </w:r>
      <w:r w:rsidR="003C75DC" w:rsidRPr="000A59E5">
        <w:rPr>
          <w:rFonts w:ascii="Book Antiqua" w:hAnsi="Book Antiqua" w:cs="Arial"/>
        </w:rPr>
        <w:t>,</w:t>
      </w:r>
      <w:r w:rsidR="00153258" w:rsidRPr="000A59E5">
        <w:rPr>
          <w:rFonts w:ascii="Book Antiqua" w:hAnsi="Book Antiqua" w:cs="Arial"/>
        </w:rPr>
        <w:t xml:space="preserve"> IPMNs and MCNs) and </w:t>
      </w:r>
      <w:r w:rsidR="00E63F83" w:rsidRPr="000A59E5">
        <w:rPr>
          <w:rFonts w:ascii="Book Antiqua" w:hAnsi="Book Antiqua" w:cs="Arial"/>
        </w:rPr>
        <w:t>allow</w:t>
      </w:r>
      <w:r w:rsidR="00153258" w:rsidRPr="000A59E5">
        <w:rPr>
          <w:rFonts w:ascii="Book Antiqua" w:hAnsi="Book Antiqua" w:cs="Arial"/>
        </w:rPr>
        <w:t xml:space="preserve"> the guidelines </w:t>
      </w:r>
      <w:r w:rsidR="00E63F83" w:rsidRPr="000A59E5">
        <w:rPr>
          <w:rFonts w:ascii="Book Antiqua" w:hAnsi="Book Antiqua" w:cs="Arial"/>
        </w:rPr>
        <w:t xml:space="preserve">to </w:t>
      </w:r>
      <w:r w:rsidR="00153258" w:rsidRPr="000A59E5">
        <w:rPr>
          <w:rFonts w:ascii="Book Antiqua" w:hAnsi="Book Antiqua" w:cs="Arial"/>
        </w:rPr>
        <w:t>primarily focus on these entities.</w:t>
      </w:r>
      <w:r w:rsidR="005E4A1A" w:rsidRPr="000A59E5">
        <w:rPr>
          <w:rFonts w:ascii="Book Antiqua" w:hAnsi="Book Antiqua" w:cs="Arial"/>
        </w:rPr>
        <w:t xml:space="preserve"> </w:t>
      </w:r>
      <w:r w:rsidR="000A5B0F" w:rsidRPr="000A59E5">
        <w:rPr>
          <w:rFonts w:ascii="Book Antiqua" w:hAnsi="Book Antiqua" w:cs="Arial"/>
        </w:rPr>
        <w:t>Clearly,</w:t>
      </w:r>
      <w:r w:rsidR="00153258" w:rsidRPr="000A59E5">
        <w:rPr>
          <w:rFonts w:ascii="Book Antiqua" w:hAnsi="Book Antiqua" w:cs="Arial"/>
        </w:rPr>
        <w:t xml:space="preserve"> the greatest need will be for prognostic biomarkers that may help distinguish lesions at risk of progression from those that are not.</w:t>
      </w:r>
    </w:p>
    <w:p w14:paraId="3347C5E6" w14:textId="346F9750" w:rsidR="00C02D88" w:rsidRPr="000A59E5" w:rsidRDefault="00153258" w:rsidP="003B4F0B">
      <w:pPr>
        <w:adjustRightInd w:val="0"/>
        <w:snapToGrid w:val="0"/>
        <w:spacing w:line="360" w:lineRule="auto"/>
        <w:ind w:firstLineChars="100" w:firstLine="240"/>
        <w:jc w:val="both"/>
        <w:rPr>
          <w:rFonts w:ascii="Book Antiqua" w:hAnsi="Book Antiqua" w:cs="Arial"/>
        </w:rPr>
      </w:pPr>
      <w:r w:rsidRPr="000A59E5">
        <w:rPr>
          <w:rFonts w:ascii="Book Antiqua" w:hAnsi="Book Antiqua" w:cs="Arial"/>
        </w:rPr>
        <w:t>In summary, although surveillance of pancreatic cystic lesions offers a unique opportunity to recognize and prevent the development of pancreatic cancer</w:t>
      </w:r>
      <w:r w:rsidR="00E63F83" w:rsidRPr="000A59E5">
        <w:rPr>
          <w:rFonts w:ascii="Book Antiqua" w:hAnsi="Book Antiqua" w:cs="Arial"/>
        </w:rPr>
        <w:t>,</w:t>
      </w:r>
      <w:r w:rsidRPr="000A59E5">
        <w:rPr>
          <w:rFonts w:ascii="Book Antiqua" w:hAnsi="Book Antiqua" w:cs="Arial"/>
        </w:rPr>
        <w:t xml:space="preserve"> no current guideline has sufficient accuracy to definitively guide our diagnostic strategy.</w:t>
      </w:r>
      <w:r w:rsidR="005E4A1A" w:rsidRPr="000A59E5">
        <w:rPr>
          <w:rFonts w:ascii="Book Antiqua" w:hAnsi="Book Antiqua" w:cs="Arial"/>
        </w:rPr>
        <w:t xml:space="preserve"> </w:t>
      </w:r>
      <w:r w:rsidRPr="000A59E5">
        <w:rPr>
          <w:rFonts w:ascii="Book Antiqua" w:hAnsi="Book Antiqua" w:cs="Arial"/>
        </w:rPr>
        <w:t>It is</w:t>
      </w:r>
      <w:r w:rsidR="00E63F83" w:rsidRPr="000A59E5">
        <w:rPr>
          <w:rFonts w:ascii="Book Antiqua" w:hAnsi="Book Antiqua" w:cs="Arial"/>
        </w:rPr>
        <w:t>,</w:t>
      </w:r>
      <w:r w:rsidRPr="000A59E5">
        <w:rPr>
          <w:rFonts w:ascii="Book Antiqua" w:hAnsi="Book Antiqua" w:cs="Arial"/>
        </w:rPr>
        <w:t xml:space="preserve"> however</w:t>
      </w:r>
      <w:r w:rsidR="00E63F83" w:rsidRPr="000A59E5">
        <w:rPr>
          <w:rFonts w:ascii="Book Antiqua" w:hAnsi="Book Antiqua" w:cs="Arial"/>
        </w:rPr>
        <w:t xml:space="preserve">, </w:t>
      </w:r>
      <w:r w:rsidRPr="000A59E5">
        <w:rPr>
          <w:rFonts w:ascii="Book Antiqua" w:hAnsi="Book Antiqua" w:cs="Arial"/>
        </w:rPr>
        <w:t>likely that these guidelines are increasingly focusing our attention on relatively higher risk lesions and lessening the intensity of surveillance for low risk cysts.</w:t>
      </w:r>
      <w:r w:rsidR="005E4A1A" w:rsidRPr="000A59E5">
        <w:rPr>
          <w:rFonts w:ascii="Book Antiqua" w:hAnsi="Book Antiqua" w:cs="Arial"/>
        </w:rPr>
        <w:t xml:space="preserve"> </w:t>
      </w:r>
    </w:p>
    <w:p w14:paraId="5A7FD23D" w14:textId="5E3B2105" w:rsidR="00A01914" w:rsidRPr="000A59E5" w:rsidRDefault="00071BD8" w:rsidP="00761D53">
      <w:pPr>
        <w:adjustRightInd w:val="0"/>
        <w:snapToGrid w:val="0"/>
        <w:spacing w:line="360" w:lineRule="auto"/>
        <w:jc w:val="both"/>
        <w:rPr>
          <w:rFonts w:ascii="Book Antiqua" w:hAnsi="Book Antiqua" w:cs="Arial"/>
          <w:iCs/>
        </w:rPr>
      </w:pPr>
      <w:r w:rsidRPr="000A59E5">
        <w:rPr>
          <w:rFonts w:ascii="Book Antiqua" w:hAnsi="Book Antiqua" w:cs="Arial"/>
          <w:b/>
        </w:rPr>
        <w:br w:type="page"/>
      </w:r>
      <w:r w:rsidR="003B3D8A" w:rsidRPr="000A59E5">
        <w:rPr>
          <w:rFonts w:ascii="Book Antiqua" w:hAnsi="Book Antiqua" w:cs="Arial"/>
          <w:b/>
          <w:iCs/>
        </w:rPr>
        <w:lastRenderedPageBreak/>
        <w:t>REFERENCES</w:t>
      </w:r>
    </w:p>
    <w:p w14:paraId="6A240859" w14:textId="77777777" w:rsidR="00E5793A" w:rsidRPr="000A59E5" w:rsidRDefault="00E5793A" w:rsidP="00761D53">
      <w:pPr>
        <w:adjustRightInd w:val="0"/>
        <w:snapToGrid w:val="0"/>
        <w:spacing w:line="360" w:lineRule="auto"/>
        <w:jc w:val="both"/>
        <w:rPr>
          <w:rFonts w:ascii="Book Antiqua" w:hAnsi="Book Antiqua" w:cs="Arial"/>
        </w:rPr>
      </w:pPr>
      <w:proofErr w:type="gramStart"/>
      <w:r w:rsidRPr="000A59E5">
        <w:rPr>
          <w:rFonts w:ascii="Book Antiqua" w:hAnsi="Book Antiqua" w:cs="Arial"/>
        </w:rPr>
        <w:t>1 </w:t>
      </w:r>
      <w:r w:rsidRPr="000A59E5">
        <w:rPr>
          <w:rFonts w:ascii="Book Antiqua" w:hAnsi="Book Antiqua" w:cs="Arial"/>
          <w:b/>
          <w:bCs/>
        </w:rPr>
        <w:t>Lee HJ</w:t>
      </w:r>
      <w:r w:rsidRPr="000A59E5">
        <w:rPr>
          <w:rFonts w:ascii="Book Antiqua" w:hAnsi="Book Antiqua" w:cs="Arial"/>
        </w:rPr>
        <w:t>, Kim MJ, Choi JY, Hong HS, Kim KA.</w:t>
      </w:r>
      <w:proofErr w:type="gramEnd"/>
      <w:r w:rsidRPr="000A59E5">
        <w:rPr>
          <w:rFonts w:ascii="Book Antiqua" w:hAnsi="Book Antiqua" w:cs="Arial"/>
        </w:rPr>
        <w:t xml:space="preserve"> </w:t>
      </w:r>
      <w:proofErr w:type="gramStart"/>
      <w:r w:rsidRPr="000A59E5">
        <w:rPr>
          <w:rFonts w:ascii="Book Antiqua" w:hAnsi="Book Antiqua" w:cs="Arial"/>
        </w:rPr>
        <w:t>Relative accuracy of CT and MRI in the differentiation of benign from malignant pancreatic cystic lesions.</w:t>
      </w:r>
      <w:proofErr w:type="gramEnd"/>
      <w:r w:rsidRPr="000A59E5">
        <w:rPr>
          <w:rFonts w:ascii="Book Antiqua" w:hAnsi="Book Antiqua" w:cs="Arial"/>
        </w:rPr>
        <w:t> </w:t>
      </w:r>
      <w:proofErr w:type="spellStart"/>
      <w:r w:rsidRPr="000A59E5">
        <w:rPr>
          <w:rFonts w:ascii="Book Antiqua" w:hAnsi="Book Antiqua" w:cs="Arial"/>
          <w:i/>
          <w:iCs/>
        </w:rPr>
        <w:t>Clin</w:t>
      </w:r>
      <w:proofErr w:type="spellEnd"/>
      <w:r w:rsidRPr="000A59E5">
        <w:rPr>
          <w:rFonts w:ascii="Book Antiqua" w:hAnsi="Book Antiqua" w:cs="Arial"/>
          <w:i/>
          <w:iCs/>
        </w:rPr>
        <w:t xml:space="preserve"> </w:t>
      </w:r>
      <w:proofErr w:type="spellStart"/>
      <w:r w:rsidRPr="000A59E5">
        <w:rPr>
          <w:rFonts w:ascii="Book Antiqua" w:hAnsi="Book Antiqua" w:cs="Arial"/>
          <w:i/>
          <w:iCs/>
        </w:rPr>
        <w:t>Radiol</w:t>
      </w:r>
      <w:proofErr w:type="spellEnd"/>
      <w:r w:rsidRPr="000A59E5">
        <w:rPr>
          <w:rFonts w:ascii="Book Antiqua" w:hAnsi="Book Antiqua" w:cs="Arial"/>
        </w:rPr>
        <w:t> 2011; </w:t>
      </w:r>
      <w:r w:rsidRPr="000A59E5">
        <w:rPr>
          <w:rFonts w:ascii="Book Antiqua" w:hAnsi="Book Antiqua" w:cs="Arial"/>
          <w:b/>
          <w:bCs/>
        </w:rPr>
        <w:t>66</w:t>
      </w:r>
      <w:r w:rsidRPr="000A59E5">
        <w:rPr>
          <w:rFonts w:ascii="Book Antiqua" w:hAnsi="Book Antiqua" w:cs="Arial"/>
        </w:rPr>
        <w:t>: 315-321 [PMID: 21356393 DOI: 10.1016/j.crad.2010.06.019]</w:t>
      </w:r>
    </w:p>
    <w:p w14:paraId="036133C0" w14:textId="77777777" w:rsidR="00E5793A" w:rsidRPr="000A59E5" w:rsidRDefault="00E5793A" w:rsidP="00761D53">
      <w:pPr>
        <w:adjustRightInd w:val="0"/>
        <w:snapToGrid w:val="0"/>
        <w:spacing w:line="360" w:lineRule="auto"/>
        <w:jc w:val="both"/>
        <w:rPr>
          <w:rFonts w:ascii="Book Antiqua" w:hAnsi="Book Antiqua" w:cs="Arial"/>
        </w:rPr>
      </w:pPr>
      <w:r w:rsidRPr="000A59E5">
        <w:rPr>
          <w:rFonts w:ascii="Book Antiqua" w:hAnsi="Book Antiqua" w:cs="Arial"/>
        </w:rPr>
        <w:t>2 </w:t>
      </w:r>
      <w:r w:rsidRPr="000A59E5">
        <w:rPr>
          <w:rFonts w:ascii="Book Antiqua" w:hAnsi="Book Antiqua" w:cs="Arial"/>
          <w:b/>
          <w:bCs/>
        </w:rPr>
        <w:t>de Jong K</w:t>
      </w:r>
      <w:r w:rsidRPr="000A59E5">
        <w:rPr>
          <w:rFonts w:ascii="Book Antiqua" w:hAnsi="Book Antiqua" w:cs="Arial"/>
        </w:rPr>
        <w:t xml:space="preserve">, </w:t>
      </w:r>
      <w:proofErr w:type="spellStart"/>
      <w:r w:rsidRPr="000A59E5">
        <w:rPr>
          <w:rFonts w:ascii="Book Antiqua" w:hAnsi="Book Antiqua" w:cs="Arial"/>
        </w:rPr>
        <w:t>Nio</w:t>
      </w:r>
      <w:proofErr w:type="spellEnd"/>
      <w:r w:rsidRPr="000A59E5">
        <w:rPr>
          <w:rFonts w:ascii="Book Antiqua" w:hAnsi="Book Antiqua" w:cs="Arial"/>
        </w:rPr>
        <w:t xml:space="preserve"> CY, </w:t>
      </w:r>
      <w:proofErr w:type="spellStart"/>
      <w:r w:rsidRPr="000A59E5">
        <w:rPr>
          <w:rFonts w:ascii="Book Antiqua" w:hAnsi="Book Antiqua" w:cs="Arial"/>
        </w:rPr>
        <w:t>Hermans</w:t>
      </w:r>
      <w:proofErr w:type="spellEnd"/>
      <w:r w:rsidRPr="000A59E5">
        <w:rPr>
          <w:rFonts w:ascii="Book Antiqua" w:hAnsi="Book Antiqua" w:cs="Arial"/>
        </w:rPr>
        <w:t xml:space="preserve"> JJ, </w:t>
      </w:r>
      <w:proofErr w:type="spellStart"/>
      <w:r w:rsidRPr="000A59E5">
        <w:rPr>
          <w:rFonts w:ascii="Book Antiqua" w:hAnsi="Book Antiqua" w:cs="Arial"/>
        </w:rPr>
        <w:t>Dijkgraaf</w:t>
      </w:r>
      <w:proofErr w:type="spellEnd"/>
      <w:r w:rsidRPr="000A59E5">
        <w:rPr>
          <w:rFonts w:ascii="Book Antiqua" w:hAnsi="Book Antiqua" w:cs="Arial"/>
        </w:rPr>
        <w:t xml:space="preserve"> MG, </w:t>
      </w:r>
      <w:proofErr w:type="spellStart"/>
      <w:r w:rsidRPr="000A59E5">
        <w:rPr>
          <w:rFonts w:ascii="Book Antiqua" w:hAnsi="Book Antiqua" w:cs="Arial"/>
        </w:rPr>
        <w:t>Gouma</w:t>
      </w:r>
      <w:proofErr w:type="spellEnd"/>
      <w:r w:rsidRPr="000A59E5">
        <w:rPr>
          <w:rFonts w:ascii="Book Antiqua" w:hAnsi="Book Antiqua" w:cs="Arial"/>
        </w:rPr>
        <w:t xml:space="preserve"> DJ, van </w:t>
      </w:r>
      <w:proofErr w:type="spellStart"/>
      <w:r w:rsidRPr="000A59E5">
        <w:rPr>
          <w:rFonts w:ascii="Book Antiqua" w:hAnsi="Book Antiqua" w:cs="Arial"/>
        </w:rPr>
        <w:t>Eijck</w:t>
      </w:r>
      <w:proofErr w:type="spellEnd"/>
      <w:r w:rsidRPr="000A59E5">
        <w:rPr>
          <w:rFonts w:ascii="Book Antiqua" w:hAnsi="Book Antiqua" w:cs="Arial"/>
        </w:rPr>
        <w:t xml:space="preserve"> CH, van Heel E, </w:t>
      </w:r>
      <w:proofErr w:type="spellStart"/>
      <w:r w:rsidRPr="000A59E5">
        <w:rPr>
          <w:rFonts w:ascii="Book Antiqua" w:hAnsi="Book Antiqua" w:cs="Arial"/>
        </w:rPr>
        <w:t>Klass</w:t>
      </w:r>
      <w:proofErr w:type="spellEnd"/>
      <w:r w:rsidRPr="000A59E5">
        <w:rPr>
          <w:rFonts w:ascii="Book Antiqua" w:hAnsi="Book Antiqua" w:cs="Arial"/>
        </w:rPr>
        <w:t xml:space="preserve"> G, </w:t>
      </w:r>
      <w:proofErr w:type="spellStart"/>
      <w:r w:rsidRPr="000A59E5">
        <w:rPr>
          <w:rFonts w:ascii="Book Antiqua" w:hAnsi="Book Antiqua" w:cs="Arial"/>
        </w:rPr>
        <w:t>Fockens</w:t>
      </w:r>
      <w:proofErr w:type="spellEnd"/>
      <w:r w:rsidRPr="000A59E5">
        <w:rPr>
          <w:rFonts w:ascii="Book Antiqua" w:hAnsi="Book Antiqua" w:cs="Arial"/>
        </w:rPr>
        <w:t xml:space="preserve"> P, Bruno MJ. </w:t>
      </w:r>
      <w:proofErr w:type="gramStart"/>
      <w:r w:rsidRPr="000A59E5">
        <w:rPr>
          <w:rFonts w:ascii="Book Antiqua" w:hAnsi="Book Antiqua" w:cs="Arial"/>
        </w:rPr>
        <w:t>High prevalence of pancreatic cysts detected by screening magnetic resonance imaging examinations.</w:t>
      </w:r>
      <w:proofErr w:type="gramEnd"/>
      <w:r w:rsidRPr="000A59E5">
        <w:rPr>
          <w:rFonts w:ascii="Book Antiqua" w:hAnsi="Book Antiqua" w:cs="Arial"/>
        </w:rPr>
        <w:t> </w:t>
      </w:r>
      <w:proofErr w:type="spellStart"/>
      <w:r w:rsidRPr="000A59E5">
        <w:rPr>
          <w:rFonts w:ascii="Book Antiqua" w:hAnsi="Book Antiqua" w:cs="Arial"/>
          <w:i/>
          <w:iCs/>
        </w:rPr>
        <w:t>Clin</w:t>
      </w:r>
      <w:proofErr w:type="spellEnd"/>
      <w:r w:rsidRPr="000A59E5">
        <w:rPr>
          <w:rFonts w:ascii="Book Antiqua" w:hAnsi="Book Antiqua" w:cs="Arial"/>
          <w:i/>
          <w:iCs/>
        </w:rPr>
        <w:t xml:space="preserve"> </w:t>
      </w:r>
      <w:proofErr w:type="spellStart"/>
      <w:r w:rsidRPr="000A59E5">
        <w:rPr>
          <w:rFonts w:ascii="Book Antiqua" w:hAnsi="Book Antiqua" w:cs="Arial"/>
          <w:i/>
          <w:iCs/>
        </w:rPr>
        <w:t>Gastroenterol</w:t>
      </w:r>
      <w:proofErr w:type="spellEnd"/>
      <w:r w:rsidRPr="000A59E5">
        <w:rPr>
          <w:rFonts w:ascii="Book Antiqua" w:hAnsi="Book Antiqua" w:cs="Arial"/>
          <w:i/>
          <w:iCs/>
        </w:rPr>
        <w:t xml:space="preserve"> </w:t>
      </w:r>
      <w:proofErr w:type="spellStart"/>
      <w:r w:rsidRPr="000A59E5">
        <w:rPr>
          <w:rFonts w:ascii="Book Antiqua" w:hAnsi="Book Antiqua" w:cs="Arial"/>
          <w:i/>
          <w:iCs/>
        </w:rPr>
        <w:t>Hepatol</w:t>
      </w:r>
      <w:proofErr w:type="spellEnd"/>
      <w:r w:rsidRPr="000A59E5">
        <w:rPr>
          <w:rFonts w:ascii="Book Antiqua" w:hAnsi="Book Antiqua" w:cs="Arial"/>
        </w:rPr>
        <w:t> 2010; </w:t>
      </w:r>
      <w:r w:rsidRPr="000A59E5">
        <w:rPr>
          <w:rFonts w:ascii="Book Antiqua" w:hAnsi="Book Antiqua" w:cs="Arial"/>
          <w:b/>
          <w:bCs/>
        </w:rPr>
        <w:t>8</w:t>
      </w:r>
      <w:r w:rsidRPr="000A59E5">
        <w:rPr>
          <w:rFonts w:ascii="Book Antiqua" w:hAnsi="Book Antiqua" w:cs="Arial"/>
        </w:rPr>
        <w:t>: 806-811 [PMID: 20621679 DOI: 10.1016/j.cgh.2010.05.017]</w:t>
      </w:r>
    </w:p>
    <w:p w14:paraId="430AF210" w14:textId="0E2E8531" w:rsidR="00E5793A" w:rsidRPr="000A59E5" w:rsidRDefault="00E5793A" w:rsidP="00761D53">
      <w:pPr>
        <w:adjustRightInd w:val="0"/>
        <w:snapToGrid w:val="0"/>
        <w:spacing w:line="360" w:lineRule="auto"/>
        <w:jc w:val="both"/>
        <w:rPr>
          <w:rFonts w:ascii="Book Antiqua" w:hAnsi="Book Antiqua" w:cs="Arial"/>
        </w:rPr>
      </w:pPr>
      <w:r w:rsidRPr="000A59E5">
        <w:rPr>
          <w:rFonts w:ascii="Book Antiqua" w:hAnsi="Book Antiqua" w:cs="Arial"/>
        </w:rPr>
        <w:t>3 </w:t>
      </w:r>
      <w:proofErr w:type="spellStart"/>
      <w:r w:rsidRPr="000A59E5">
        <w:rPr>
          <w:rFonts w:ascii="Book Antiqua" w:hAnsi="Book Antiqua" w:cs="Arial"/>
          <w:b/>
          <w:bCs/>
        </w:rPr>
        <w:t>Fernández</w:t>
      </w:r>
      <w:proofErr w:type="spellEnd"/>
      <w:r w:rsidRPr="000A59E5">
        <w:rPr>
          <w:rFonts w:ascii="Book Antiqua" w:hAnsi="Book Antiqua" w:cs="Arial"/>
          <w:b/>
          <w:bCs/>
        </w:rPr>
        <w:t>-del Castillo C</w:t>
      </w:r>
      <w:r w:rsidRPr="000A59E5">
        <w:rPr>
          <w:rFonts w:ascii="Book Antiqua" w:hAnsi="Book Antiqua" w:cs="Arial"/>
        </w:rPr>
        <w:t xml:space="preserve">, </w:t>
      </w:r>
      <w:proofErr w:type="spellStart"/>
      <w:r w:rsidRPr="000A59E5">
        <w:rPr>
          <w:rFonts w:ascii="Book Antiqua" w:hAnsi="Book Antiqua" w:cs="Arial"/>
        </w:rPr>
        <w:t>Targarona</w:t>
      </w:r>
      <w:proofErr w:type="spellEnd"/>
      <w:r w:rsidRPr="000A59E5">
        <w:rPr>
          <w:rFonts w:ascii="Book Antiqua" w:hAnsi="Book Antiqua" w:cs="Arial"/>
        </w:rPr>
        <w:t xml:space="preserve"> J, Thayer SP, </w:t>
      </w:r>
      <w:proofErr w:type="spellStart"/>
      <w:r w:rsidRPr="000A59E5">
        <w:rPr>
          <w:rFonts w:ascii="Book Antiqua" w:hAnsi="Book Antiqua" w:cs="Arial"/>
        </w:rPr>
        <w:t>Rattner</w:t>
      </w:r>
      <w:proofErr w:type="spellEnd"/>
      <w:r w:rsidRPr="000A59E5">
        <w:rPr>
          <w:rFonts w:ascii="Book Antiqua" w:hAnsi="Book Antiqua" w:cs="Arial"/>
        </w:rPr>
        <w:t xml:space="preserve"> DW, </w:t>
      </w:r>
      <w:proofErr w:type="spellStart"/>
      <w:r w:rsidRPr="000A59E5">
        <w:rPr>
          <w:rFonts w:ascii="Book Antiqua" w:hAnsi="Book Antiqua" w:cs="Arial"/>
        </w:rPr>
        <w:t>Brugge</w:t>
      </w:r>
      <w:proofErr w:type="spellEnd"/>
      <w:r w:rsidRPr="000A59E5">
        <w:rPr>
          <w:rFonts w:ascii="Book Antiqua" w:hAnsi="Book Antiqua" w:cs="Arial"/>
        </w:rPr>
        <w:t xml:space="preserve"> WR, </w:t>
      </w:r>
      <w:proofErr w:type="spellStart"/>
      <w:r w:rsidRPr="000A59E5">
        <w:rPr>
          <w:rFonts w:ascii="Book Antiqua" w:hAnsi="Book Antiqua" w:cs="Arial"/>
        </w:rPr>
        <w:t>Warshaw</w:t>
      </w:r>
      <w:proofErr w:type="spellEnd"/>
      <w:r w:rsidRPr="000A59E5">
        <w:rPr>
          <w:rFonts w:ascii="Book Antiqua" w:hAnsi="Book Antiqua" w:cs="Arial"/>
        </w:rPr>
        <w:t xml:space="preserve"> AL. Incidental pancreatic cysts: </w:t>
      </w:r>
      <w:proofErr w:type="spellStart"/>
      <w:r w:rsidRPr="000A59E5">
        <w:rPr>
          <w:rFonts w:ascii="Book Antiqua" w:hAnsi="Book Antiqua" w:cs="Arial"/>
        </w:rPr>
        <w:t>clinicopathologic</w:t>
      </w:r>
      <w:proofErr w:type="spellEnd"/>
      <w:r w:rsidRPr="000A59E5">
        <w:rPr>
          <w:rFonts w:ascii="Book Antiqua" w:hAnsi="Book Antiqua" w:cs="Arial"/>
        </w:rPr>
        <w:t xml:space="preserve"> characteristics and comparison with symptomatic patients. </w:t>
      </w:r>
      <w:r w:rsidRPr="000A59E5">
        <w:rPr>
          <w:rFonts w:ascii="Book Antiqua" w:hAnsi="Book Antiqua" w:cs="Arial"/>
          <w:i/>
          <w:iCs/>
        </w:rPr>
        <w:t xml:space="preserve">Arch </w:t>
      </w:r>
      <w:proofErr w:type="spellStart"/>
      <w:r w:rsidRPr="000A59E5">
        <w:rPr>
          <w:rFonts w:ascii="Book Antiqua" w:hAnsi="Book Antiqua" w:cs="Arial"/>
          <w:i/>
          <w:iCs/>
        </w:rPr>
        <w:t>Surg</w:t>
      </w:r>
      <w:proofErr w:type="spellEnd"/>
      <w:r w:rsidRPr="000A59E5">
        <w:rPr>
          <w:rFonts w:ascii="Book Antiqua" w:hAnsi="Book Antiqua" w:cs="Arial"/>
        </w:rPr>
        <w:t> 2003; </w:t>
      </w:r>
      <w:r w:rsidRPr="000A59E5">
        <w:rPr>
          <w:rFonts w:ascii="Book Antiqua" w:hAnsi="Book Antiqua" w:cs="Arial"/>
          <w:b/>
          <w:bCs/>
        </w:rPr>
        <w:t>138</w:t>
      </w:r>
      <w:r w:rsidRPr="000A59E5">
        <w:rPr>
          <w:rFonts w:ascii="Book Antiqua" w:hAnsi="Book Antiqua" w:cs="Arial"/>
        </w:rPr>
        <w:t>: 427-</w:t>
      </w:r>
      <w:r w:rsidR="00985991" w:rsidRPr="000A59E5">
        <w:rPr>
          <w:rFonts w:ascii="Book Antiqua" w:hAnsi="Book Antiqua" w:cs="Arial"/>
        </w:rPr>
        <w:t>42</w:t>
      </w:r>
      <w:r w:rsidRPr="000A59E5">
        <w:rPr>
          <w:rFonts w:ascii="Book Antiqua" w:hAnsi="Book Antiqua" w:cs="Arial"/>
        </w:rPr>
        <w:t>3; discussion 433-</w:t>
      </w:r>
      <w:r w:rsidR="00985991" w:rsidRPr="000A59E5">
        <w:rPr>
          <w:rFonts w:ascii="Book Antiqua" w:hAnsi="Book Antiqua" w:cs="Arial"/>
        </w:rPr>
        <w:t>43</w:t>
      </w:r>
      <w:r w:rsidRPr="000A59E5">
        <w:rPr>
          <w:rFonts w:ascii="Book Antiqua" w:hAnsi="Book Antiqua" w:cs="Arial"/>
        </w:rPr>
        <w:t>4 [PMID: 12686529 DOI: 10.1001/archsurg.138.4.427]</w:t>
      </w:r>
    </w:p>
    <w:p w14:paraId="15F53B30" w14:textId="77777777" w:rsidR="00E5793A" w:rsidRPr="000A59E5" w:rsidRDefault="00E5793A" w:rsidP="00761D53">
      <w:pPr>
        <w:adjustRightInd w:val="0"/>
        <w:snapToGrid w:val="0"/>
        <w:spacing w:line="360" w:lineRule="auto"/>
        <w:jc w:val="both"/>
        <w:rPr>
          <w:rFonts w:ascii="Book Antiqua" w:hAnsi="Book Antiqua" w:cs="Arial"/>
        </w:rPr>
      </w:pPr>
      <w:proofErr w:type="gramStart"/>
      <w:r w:rsidRPr="000A59E5">
        <w:rPr>
          <w:rFonts w:ascii="Book Antiqua" w:hAnsi="Book Antiqua" w:cs="Arial"/>
        </w:rPr>
        <w:t>4 </w:t>
      </w:r>
      <w:proofErr w:type="spellStart"/>
      <w:r w:rsidRPr="000A59E5">
        <w:rPr>
          <w:rFonts w:ascii="Book Antiqua" w:hAnsi="Book Antiqua" w:cs="Arial"/>
          <w:b/>
          <w:bCs/>
        </w:rPr>
        <w:t>Laffan</w:t>
      </w:r>
      <w:proofErr w:type="spellEnd"/>
      <w:r w:rsidRPr="000A59E5">
        <w:rPr>
          <w:rFonts w:ascii="Book Antiqua" w:hAnsi="Book Antiqua" w:cs="Arial"/>
          <w:b/>
          <w:bCs/>
        </w:rPr>
        <w:t xml:space="preserve"> TA</w:t>
      </w:r>
      <w:r w:rsidRPr="000A59E5">
        <w:rPr>
          <w:rFonts w:ascii="Book Antiqua" w:hAnsi="Book Antiqua" w:cs="Arial"/>
        </w:rPr>
        <w:t xml:space="preserve">, Horton KM, Klein AP, </w:t>
      </w:r>
      <w:proofErr w:type="spellStart"/>
      <w:r w:rsidRPr="000A59E5">
        <w:rPr>
          <w:rFonts w:ascii="Book Antiqua" w:hAnsi="Book Antiqua" w:cs="Arial"/>
        </w:rPr>
        <w:t>Berlanstein</w:t>
      </w:r>
      <w:proofErr w:type="spellEnd"/>
      <w:r w:rsidRPr="000A59E5">
        <w:rPr>
          <w:rFonts w:ascii="Book Antiqua" w:hAnsi="Book Antiqua" w:cs="Arial"/>
        </w:rPr>
        <w:t xml:space="preserve"> B, </w:t>
      </w:r>
      <w:proofErr w:type="spellStart"/>
      <w:r w:rsidRPr="000A59E5">
        <w:rPr>
          <w:rFonts w:ascii="Book Antiqua" w:hAnsi="Book Antiqua" w:cs="Arial"/>
        </w:rPr>
        <w:t>Siegelman</w:t>
      </w:r>
      <w:proofErr w:type="spellEnd"/>
      <w:r w:rsidRPr="000A59E5">
        <w:rPr>
          <w:rFonts w:ascii="Book Antiqua" w:hAnsi="Book Antiqua" w:cs="Arial"/>
        </w:rPr>
        <w:t xml:space="preserve"> SS, Kawamoto S, Johnson PT, Fishman EK, </w:t>
      </w:r>
      <w:proofErr w:type="spellStart"/>
      <w:r w:rsidRPr="000A59E5">
        <w:rPr>
          <w:rFonts w:ascii="Book Antiqua" w:hAnsi="Book Antiqua" w:cs="Arial"/>
        </w:rPr>
        <w:t>Hruban</w:t>
      </w:r>
      <w:proofErr w:type="spellEnd"/>
      <w:r w:rsidRPr="000A59E5">
        <w:rPr>
          <w:rFonts w:ascii="Book Antiqua" w:hAnsi="Book Antiqua" w:cs="Arial"/>
        </w:rPr>
        <w:t xml:space="preserve"> RH.</w:t>
      </w:r>
      <w:proofErr w:type="gramEnd"/>
      <w:r w:rsidRPr="000A59E5">
        <w:rPr>
          <w:rFonts w:ascii="Book Antiqua" w:hAnsi="Book Antiqua" w:cs="Arial"/>
        </w:rPr>
        <w:t xml:space="preserve"> </w:t>
      </w:r>
      <w:proofErr w:type="gramStart"/>
      <w:r w:rsidRPr="000A59E5">
        <w:rPr>
          <w:rFonts w:ascii="Book Antiqua" w:hAnsi="Book Antiqua" w:cs="Arial"/>
        </w:rPr>
        <w:t>Prevalence of unsuspected pancreatic cysts on MDCT.</w:t>
      </w:r>
      <w:proofErr w:type="gramEnd"/>
      <w:r w:rsidRPr="000A59E5">
        <w:rPr>
          <w:rFonts w:ascii="Book Antiqua" w:hAnsi="Book Antiqua" w:cs="Arial"/>
        </w:rPr>
        <w:t> </w:t>
      </w:r>
      <w:r w:rsidRPr="000A59E5">
        <w:rPr>
          <w:rFonts w:ascii="Book Antiqua" w:hAnsi="Book Antiqua" w:cs="Arial"/>
          <w:i/>
          <w:iCs/>
        </w:rPr>
        <w:t xml:space="preserve">AJR Am J </w:t>
      </w:r>
      <w:proofErr w:type="spellStart"/>
      <w:r w:rsidRPr="000A59E5">
        <w:rPr>
          <w:rFonts w:ascii="Book Antiqua" w:hAnsi="Book Antiqua" w:cs="Arial"/>
          <w:i/>
          <w:iCs/>
        </w:rPr>
        <w:t>Roentgenol</w:t>
      </w:r>
      <w:proofErr w:type="spellEnd"/>
      <w:r w:rsidRPr="000A59E5">
        <w:rPr>
          <w:rFonts w:ascii="Book Antiqua" w:hAnsi="Book Antiqua" w:cs="Arial"/>
        </w:rPr>
        <w:t> 2008; </w:t>
      </w:r>
      <w:r w:rsidRPr="000A59E5">
        <w:rPr>
          <w:rFonts w:ascii="Book Antiqua" w:hAnsi="Book Antiqua" w:cs="Arial"/>
          <w:b/>
          <w:bCs/>
        </w:rPr>
        <w:t>191</w:t>
      </w:r>
      <w:r w:rsidRPr="000A59E5">
        <w:rPr>
          <w:rFonts w:ascii="Book Antiqua" w:hAnsi="Book Antiqua" w:cs="Arial"/>
        </w:rPr>
        <w:t>: 802-807 [PMID: 18716113 DOI: 10.2214/AJR.07.3340]</w:t>
      </w:r>
    </w:p>
    <w:p w14:paraId="7BEC5F13" w14:textId="77777777" w:rsidR="00E5793A" w:rsidRPr="000A59E5" w:rsidRDefault="00E5793A" w:rsidP="00761D53">
      <w:pPr>
        <w:adjustRightInd w:val="0"/>
        <w:snapToGrid w:val="0"/>
        <w:spacing w:line="360" w:lineRule="auto"/>
        <w:jc w:val="both"/>
        <w:rPr>
          <w:rFonts w:ascii="Book Antiqua" w:hAnsi="Book Antiqua" w:cs="Arial"/>
        </w:rPr>
      </w:pPr>
      <w:r w:rsidRPr="000A59E5">
        <w:rPr>
          <w:rFonts w:ascii="Book Antiqua" w:hAnsi="Book Antiqua" w:cs="Arial"/>
        </w:rPr>
        <w:t>5 </w:t>
      </w:r>
      <w:proofErr w:type="spellStart"/>
      <w:r w:rsidRPr="000A59E5">
        <w:rPr>
          <w:rFonts w:ascii="Book Antiqua" w:hAnsi="Book Antiqua" w:cs="Arial"/>
          <w:b/>
          <w:bCs/>
        </w:rPr>
        <w:t>Brugge</w:t>
      </w:r>
      <w:proofErr w:type="spellEnd"/>
      <w:r w:rsidRPr="000A59E5">
        <w:rPr>
          <w:rFonts w:ascii="Book Antiqua" w:hAnsi="Book Antiqua" w:cs="Arial"/>
          <w:b/>
          <w:bCs/>
        </w:rPr>
        <w:t xml:space="preserve"> WR</w:t>
      </w:r>
      <w:r w:rsidRPr="000A59E5">
        <w:rPr>
          <w:rFonts w:ascii="Book Antiqua" w:hAnsi="Book Antiqua" w:cs="Arial"/>
        </w:rPr>
        <w:t xml:space="preserve">, </w:t>
      </w:r>
      <w:proofErr w:type="spellStart"/>
      <w:r w:rsidRPr="000A59E5">
        <w:rPr>
          <w:rFonts w:ascii="Book Antiqua" w:hAnsi="Book Antiqua" w:cs="Arial"/>
        </w:rPr>
        <w:t>Lauwers</w:t>
      </w:r>
      <w:proofErr w:type="spellEnd"/>
      <w:r w:rsidRPr="000A59E5">
        <w:rPr>
          <w:rFonts w:ascii="Book Antiqua" w:hAnsi="Book Antiqua" w:cs="Arial"/>
        </w:rPr>
        <w:t xml:space="preserve"> GY, </w:t>
      </w:r>
      <w:proofErr w:type="spellStart"/>
      <w:r w:rsidRPr="000A59E5">
        <w:rPr>
          <w:rFonts w:ascii="Book Antiqua" w:hAnsi="Book Antiqua" w:cs="Arial"/>
        </w:rPr>
        <w:t>Sahani</w:t>
      </w:r>
      <w:proofErr w:type="spellEnd"/>
      <w:r w:rsidRPr="000A59E5">
        <w:rPr>
          <w:rFonts w:ascii="Book Antiqua" w:hAnsi="Book Antiqua" w:cs="Arial"/>
        </w:rPr>
        <w:t xml:space="preserve"> D, Fernandez-del Castillo C, </w:t>
      </w:r>
      <w:proofErr w:type="spellStart"/>
      <w:r w:rsidRPr="000A59E5">
        <w:rPr>
          <w:rFonts w:ascii="Book Antiqua" w:hAnsi="Book Antiqua" w:cs="Arial"/>
        </w:rPr>
        <w:t>Warshaw</w:t>
      </w:r>
      <w:proofErr w:type="spellEnd"/>
      <w:r w:rsidRPr="000A59E5">
        <w:rPr>
          <w:rFonts w:ascii="Book Antiqua" w:hAnsi="Book Antiqua" w:cs="Arial"/>
        </w:rPr>
        <w:t xml:space="preserve"> AL. Cystic neoplasms of the pancreas. </w:t>
      </w:r>
      <w:r w:rsidRPr="000A59E5">
        <w:rPr>
          <w:rFonts w:ascii="Book Antiqua" w:hAnsi="Book Antiqua" w:cs="Arial"/>
          <w:i/>
          <w:iCs/>
        </w:rPr>
        <w:t xml:space="preserve">N </w:t>
      </w:r>
      <w:proofErr w:type="spellStart"/>
      <w:r w:rsidRPr="000A59E5">
        <w:rPr>
          <w:rFonts w:ascii="Book Antiqua" w:hAnsi="Book Antiqua" w:cs="Arial"/>
          <w:i/>
          <w:iCs/>
        </w:rPr>
        <w:t>Engl</w:t>
      </w:r>
      <w:proofErr w:type="spellEnd"/>
      <w:r w:rsidRPr="000A59E5">
        <w:rPr>
          <w:rFonts w:ascii="Book Antiqua" w:hAnsi="Book Antiqua" w:cs="Arial"/>
          <w:i/>
          <w:iCs/>
        </w:rPr>
        <w:t xml:space="preserve"> J Med</w:t>
      </w:r>
      <w:r w:rsidRPr="000A59E5">
        <w:rPr>
          <w:rFonts w:ascii="Book Antiqua" w:hAnsi="Book Antiqua" w:cs="Arial"/>
        </w:rPr>
        <w:t> 2004; </w:t>
      </w:r>
      <w:r w:rsidRPr="000A59E5">
        <w:rPr>
          <w:rFonts w:ascii="Book Antiqua" w:hAnsi="Book Antiqua" w:cs="Arial"/>
          <w:b/>
          <w:bCs/>
        </w:rPr>
        <w:t>351</w:t>
      </w:r>
      <w:r w:rsidRPr="000A59E5">
        <w:rPr>
          <w:rFonts w:ascii="Book Antiqua" w:hAnsi="Book Antiqua" w:cs="Arial"/>
        </w:rPr>
        <w:t>: 1218-1226 [PMID: 15371579 DOI: 10.1056/NEJMra031623]</w:t>
      </w:r>
    </w:p>
    <w:p w14:paraId="36085669" w14:textId="77777777" w:rsidR="00E5793A" w:rsidRPr="000A59E5" w:rsidRDefault="00E5793A" w:rsidP="00761D53">
      <w:pPr>
        <w:adjustRightInd w:val="0"/>
        <w:snapToGrid w:val="0"/>
        <w:spacing w:line="360" w:lineRule="auto"/>
        <w:jc w:val="both"/>
        <w:rPr>
          <w:rFonts w:ascii="Book Antiqua" w:hAnsi="Book Antiqua" w:cs="Arial"/>
        </w:rPr>
      </w:pPr>
      <w:proofErr w:type="gramStart"/>
      <w:r w:rsidRPr="000A59E5">
        <w:rPr>
          <w:rFonts w:ascii="Book Antiqua" w:hAnsi="Book Antiqua" w:cs="Arial"/>
        </w:rPr>
        <w:t>6 </w:t>
      </w:r>
      <w:r w:rsidRPr="000A59E5">
        <w:rPr>
          <w:rFonts w:ascii="Book Antiqua" w:hAnsi="Book Antiqua" w:cs="Arial"/>
          <w:b/>
          <w:bCs/>
        </w:rPr>
        <w:t>Farrell JJ</w:t>
      </w:r>
      <w:r w:rsidRPr="000A59E5">
        <w:rPr>
          <w:rFonts w:ascii="Book Antiqua" w:hAnsi="Book Antiqua" w:cs="Arial"/>
        </w:rPr>
        <w:t>.</w:t>
      </w:r>
      <w:proofErr w:type="gramEnd"/>
      <w:r w:rsidRPr="000A59E5">
        <w:rPr>
          <w:rFonts w:ascii="Book Antiqua" w:hAnsi="Book Antiqua" w:cs="Arial"/>
        </w:rPr>
        <w:t xml:space="preserve"> Prevalence, Diagnosis and Management of Pancreatic Cystic Neoplasms: Current Status and Future Directions. </w:t>
      </w:r>
      <w:r w:rsidRPr="000A59E5">
        <w:rPr>
          <w:rFonts w:ascii="Book Antiqua" w:hAnsi="Book Antiqua" w:cs="Arial"/>
          <w:i/>
          <w:iCs/>
        </w:rPr>
        <w:t>Gut Liver</w:t>
      </w:r>
      <w:r w:rsidRPr="000A59E5">
        <w:rPr>
          <w:rFonts w:ascii="Book Antiqua" w:hAnsi="Book Antiqua" w:cs="Arial"/>
        </w:rPr>
        <w:t> 2015; </w:t>
      </w:r>
      <w:r w:rsidRPr="000A59E5">
        <w:rPr>
          <w:rFonts w:ascii="Book Antiqua" w:hAnsi="Book Antiqua" w:cs="Arial"/>
          <w:b/>
          <w:bCs/>
        </w:rPr>
        <w:t>9</w:t>
      </w:r>
      <w:r w:rsidRPr="000A59E5">
        <w:rPr>
          <w:rFonts w:ascii="Book Antiqua" w:hAnsi="Book Antiqua" w:cs="Arial"/>
        </w:rPr>
        <w:t>: 571-589 [PMID: 26343068 DOI: 10.5009/gnl15063]</w:t>
      </w:r>
    </w:p>
    <w:p w14:paraId="78E7D362" w14:textId="77777777" w:rsidR="00E5793A" w:rsidRPr="000A59E5" w:rsidRDefault="00E5793A" w:rsidP="00761D53">
      <w:pPr>
        <w:adjustRightInd w:val="0"/>
        <w:snapToGrid w:val="0"/>
        <w:spacing w:line="360" w:lineRule="auto"/>
        <w:jc w:val="both"/>
        <w:rPr>
          <w:rFonts w:ascii="Book Antiqua" w:hAnsi="Book Antiqua" w:cs="Arial"/>
        </w:rPr>
      </w:pPr>
      <w:r w:rsidRPr="000A59E5">
        <w:rPr>
          <w:rFonts w:ascii="Book Antiqua" w:hAnsi="Book Antiqua" w:cs="Arial"/>
        </w:rPr>
        <w:t>7 </w:t>
      </w:r>
      <w:proofErr w:type="spellStart"/>
      <w:r w:rsidRPr="000A59E5">
        <w:rPr>
          <w:rFonts w:ascii="Book Antiqua" w:hAnsi="Book Antiqua" w:cs="Arial"/>
          <w:b/>
          <w:bCs/>
        </w:rPr>
        <w:t>Fernández</w:t>
      </w:r>
      <w:proofErr w:type="spellEnd"/>
      <w:r w:rsidRPr="000A59E5">
        <w:rPr>
          <w:rFonts w:ascii="Book Antiqua" w:hAnsi="Book Antiqua" w:cs="Arial"/>
          <w:b/>
          <w:bCs/>
        </w:rPr>
        <w:t>-del Castillo C</w:t>
      </w:r>
      <w:r w:rsidRPr="000A59E5">
        <w:rPr>
          <w:rFonts w:ascii="Book Antiqua" w:hAnsi="Book Antiqua" w:cs="Arial"/>
        </w:rPr>
        <w:t xml:space="preserve">, </w:t>
      </w:r>
      <w:proofErr w:type="spellStart"/>
      <w:r w:rsidRPr="000A59E5">
        <w:rPr>
          <w:rFonts w:ascii="Book Antiqua" w:hAnsi="Book Antiqua" w:cs="Arial"/>
        </w:rPr>
        <w:t>Adsay</w:t>
      </w:r>
      <w:proofErr w:type="spellEnd"/>
      <w:r w:rsidRPr="000A59E5">
        <w:rPr>
          <w:rFonts w:ascii="Book Antiqua" w:hAnsi="Book Antiqua" w:cs="Arial"/>
        </w:rPr>
        <w:t xml:space="preserve"> NV. </w:t>
      </w:r>
      <w:proofErr w:type="spellStart"/>
      <w:proofErr w:type="gramStart"/>
      <w:r w:rsidRPr="000A59E5">
        <w:rPr>
          <w:rFonts w:ascii="Book Antiqua" w:hAnsi="Book Antiqua" w:cs="Arial"/>
        </w:rPr>
        <w:t>Intraductal</w:t>
      </w:r>
      <w:proofErr w:type="spellEnd"/>
      <w:r w:rsidRPr="000A59E5">
        <w:rPr>
          <w:rFonts w:ascii="Book Antiqua" w:hAnsi="Book Antiqua" w:cs="Arial"/>
        </w:rPr>
        <w:t xml:space="preserve"> papillary mucinous neoplasms of the pancreas.</w:t>
      </w:r>
      <w:proofErr w:type="gramEnd"/>
      <w:r w:rsidRPr="000A59E5">
        <w:rPr>
          <w:rFonts w:ascii="Book Antiqua" w:hAnsi="Book Antiqua" w:cs="Arial"/>
        </w:rPr>
        <w:t> </w:t>
      </w:r>
      <w:r w:rsidRPr="000A59E5">
        <w:rPr>
          <w:rFonts w:ascii="Book Antiqua" w:hAnsi="Book Antiqua" w:cs="Arial"/>
          <w:i/>
          <w:iCs/>
        </w:rPr>
        <w:t>Gastroenterology</w:t>
      </w:r>
      <w:r w:rsidRPr="000A59E5">
        <w:rPr>
          <w:rFonts w:ascii="Book Antiqua" w:hAnsi="Book Antiqua" w:cs="Arial"/>
        </w:rPr>
        <w:t> 2010; </w:t>
      </w:r>
      <w:r w:rsidRPr="000A59E5">
        <w:rPr>
          <w:rFonts w:ascii="Book Antiqua" w:hAnsi="Book Antiqua" w:cs="Arial"/>
          <w:b/>
          <w:bCs/>
        </w:rPr>
        <w:t>139</w:t>
      </w:r>
      <w:r w:rsidRPr="000A59E5">
        <w:rPr>
          <w:rFonts w:ascii="Book Antiqua" w:hAnsi="Book Antiqua" w:cs="Arial"/>
        </w:rPr>
        <w:t>: 708-713, 713.e1-713.e2 [PMID: 20650278 DOI: 10.1053/j.gastro.2010.07.025]</w:t>
      </w:r>
    </w:p>
    <w:p w14:paraId="70A53D40" w14:textId="29B872AF" w:rsidR="00E5793A" w:rsidRPr="000A59E5" w:rsidRDefault="00E5793A" w:rsidP="00761D53">
      <w:pPr>
        <w:adjustRightInd w:val="0"/>
        <w:snapToGrid w:val="0"/>
        <w:spacing w:line="360" w:lineRule="auto"/>
        <w:jc w:val="both"/>
        <w:rPr>
          <w:rFonts w:ascii="Book Antiqua" w:hAnsi="Book Antiqua" w:cs="Arial"/>
        </w:rPr>
      </w:pPr>
      <w:r w:rsidRPr="000A59E5">
        <w:rPr>
          <w:rFonts w:ascii="Book Antiqua" w:hAnsi="Book Antiqua" w:cs="Arial"/>
        </w:rPr>
        <w:t>8 </w:t>
      </w:r>
      <w:r w:rsidRPr="000A59E5">
        <w:rPr>
          <w:rFonts w:ascii="Book Antiqua" w:hAnsi="Book Antiqua" w:cs="Arial"/>
          <w:b/>
          <w:bCs/>
        </w:rPr>
        <w:t>Correa-</w:t>
      </w:r>
      <w:proofErr w:type="spellStart"/>
      <w:r w:rsidRPr="000A59E5">
        <w:rPr>
          <w:rFonts w:ascii="Book Antiqua" w:hAnsi="Book Antiqua" w:cs="Arial"/>
          <w:b/>
          <w:bCs/>
        </w:rPr>
        <w:t>Gallego</w:t>
      </w:r>
      <w:proofErr w:type="spellEnd"/>
      <w:r w:rsidRPr="000A59E5">
        <w:rPr>
          <w:rFonts w:ascii="Book Antiqua" w:hAnsi="Book Antiqua" w:cs="Arial"/>
          <w:b/>
          <w:bCs/>
        </w:rPr>
        <w:t xml:space="preserve"> C</w:t>
      </w:r>
      <w:r w:rsidRPr="000A59E5">
        <w:rPr>
          <w:rFonts w:ascii="Book Antiqua" w:hAnsi="Book Antiqua" w:cs="Arial"/>
        </w:rPr>
        <w:t xml:space="preserve">, </w:t>
      </w:r>
      <w:proofErr w:type="spellStart"/>
      <w:r w:rsidRPr="000A59E5">
        <w:rPr>
          <w:rFonts w:ascii="Book Antiqua" w:hAnsi="Book Antiqua" w:cs="Arial"/>
        </w:rPr>
        <w:t>Ferrone</w:t>
      </w:r>
      <w:proofErr w:type="spellEnd"/>
      <w:r w:rsidRPr="000A59E5">
        <w:rPr>
          <w:rFonts w:ascii="Book Antiqua" w:hAnsi="Book Antiqua" w:cs="Arial"/>
        </w:rPr>
        <w:t xml:space="preserve"> CR, Thayer SP, </w:t>
      </w:r>
      <w:proofErr w:type="spellStart"/>
      <w:r w:rsidRPr="000A59E5">
        <w:rPr>
          <w:rFonts w:ascii="Book Antiqua" w:hAnsi="Book Antiqua" w:cs="Arial"/>
        </w:rPr>
        <w:t>Wargo</w:t>
      </w:r>
      <w:proofErr w:type="spellEnd"/>
      <w:r w:rsidRPr="000A59E5">
        <w:rPr>
          <w:rFonts w:ascii="Book Antiqua" w:hAnsi="Book Antiqua" w:cs="Arial"/>
        </w:rPr>
        <w:t xml:space="preserve"> JA, </w:t>
      </w:r>
      <w:proofErr w:type="spellStart"/>
      <w:r w:rsidRPr="000A59E5">
        <w:rPr>
          <w:rFonts w:ascii="Book Antiqua" w:hAnsi="Book Antiqua" w:cs="Arial"/>
        </w:rPr>
        <w:t>Warshaw</w:t>
      </w:r>
      <w:proofErr w:type="spellEnd"/>
      <w:r w:rsidRPr="000A59E5">
        <w:rPr>
          <w:rFonts w:ascii="Book Antiqua" w:hAnsi="Book Antiqua" w:cs="Arial"/>
        </w:rPr>
        <w:t xml:space="preserve"> AL, </w:t>
      </w:r>
      <w:proofErr w:type="spellStart"/>
      <w:r w:rsidRPr="000A59E5">
        <w:rPr>
          <w:rFonts w:ascii="Book Antiqua" w:hAnsi="Book Antiqua" w:cs="Arial"/>
        </w:rPr>
        <w:t>Fernández</w:t>
      </w:r>
      <w:proofErr w:type="spellEnd"/>
      <w:r w:rsidRPr="000A59E5">
        <w:rPr>
          <w:rFonts w:ascii="Book Antiqua" w:hAnsi="Book Antiqua" w:cs="Arial"/>
        </w:rPr>
        <w:t>-Del Castillo C. Incidental pancreatic cysts: do we really know what we are watching? </w:t>
      </w:r>
      <w:proofErr w:type="spellStart"/>
      <w:r w:rsidRPr="000A59E5">
        <w:rPr>
          <w:rFonts w:ascii="Book Antiqua" w:hAnsi="Book Antiqua" w:cs="Arial"/>
          <w:i/>
          <w:iCs/>
        </w:rPr>
        <w:t>Pancreatology</w:t>
      </w:r>
      <w:proofErr w:type="spellEnd"/>
      <w:r w:rsidR="00985991" w:rsidRPr="000A59E5">
        <w:rPr>
          <w:rFonts w:ascii="Book Antiqua" w:hAnsi="Book Antiqua" w:cs="Arial"/>
          <w:i/>
          <w:iCs/>
        </w:rPr>
        <w:t xml:space="preserve"> </w:t>
      </w:r>
      <w:r w:rsidRPr="000A59E5">
        <w:rPr>
          <w:rFonts w:ascii="Book Antiqua" w:hAnsi="Book Antiqua" w:cs="Arial"/>
        </w:rPr>
        <w:t>2010; </w:t>
      </w:r>
      <w:r w:rsidRPr="000A59E5">
        <w:rPr>
          <w:rFonts w:ascii="Book Antiqua" w:hAnsi="Book Antiqua" w:cs="Arial"/>
          <w:b/>
          <w:bCs/>
        </w:rPr>
        <w:t>10</w:t>
      </w:r>
      <w:r w:rsidRPr="000A59E5">
        <w:rPr>
          <w:rFonts w:ascii="Book Antiqua" w:hAnsi="Book Antiqua" w:cs="Arial"/>
        </w:rPr>
        <w:t>: 144-150 [PMID: 20484954 DOI: 10.1159/000243733]</w:t>
      </w:r>
    </w:p>
    <w:p w14:paraId="0E2BBAC3" w14:textId="77777777" w:rsidR="00E5793A" w:rsidRPr="000A59E5" w:rsidRDefault="00E5793A" w:rsidP="00761D53">
      <w:pPr>
        <w:adjustRightInd w:val="0"/>
        <w:snapToGrid w:val="0"/>
        <w:spacing w:line="360" w:lineRule="auto"/>
        <w:jc w:val="both"/>
        <w:rPr>
          <w:rFonts w:ascii="Book Antiqua" w:hAnsi="Book Antiqua" w:cs="Arial"/>
        </w:rPr>
      </w:pPr>
      <w:r w:rsidRPr="000A59E5">
        <w:rPr>
          <w:rFonts w:ascii="Book Antiqua" w:hAnsi="Book Antiqua" w:cs="Arial"/>
        </w:rPr>
        <w:lastRenderedPageBreak/>
        <w:t>9 </w:t>
      </w:r>
      <w:proofErr w:type="spellStart"/>
      <w:r w:rsidRPr="000A59E5">
        <w:rPr>
          <w:rFonts w:ascii="Book Antiqua" w:hAnsi="Book Antiqua" w:cs="Arial"/>
          <w:b/>
          <w:bCs/>
        </w:rPr>
        <w:t>Khannoussi</w:t>
      </w:r>
      <w:proofErr w:type="spellEnd"/>
      <w:r w:rsidRPr="000A59E5">
        <w:rPr>
          <w:rFonts w:ascii="Book Antiqua" w:hAnsi="Book Antiqua" w:cs="Arial"/>
          <w:b/>
          <w:bCs/>
        </w:rPr>
        <w:t xml:space="preserve"> W</w:t>
      </w:r>
      <w:r w:rsidRPr="000A59E5">
        <w:rPr>
          <w:rFonts w:ascii="Book Antiqua" w:hAnsi="Book Antiqua" w:cs="Arial"/>
        </w:rPr>
        <w:t xml:space="preserve">, </w:t>
      </w:r>
      <w:proofErr w:type="spellStart"/>
      <w:r w:rsidRPr="000A59E5">
        <w:rPr>
          <w:rFonts w:ascii="Book Antiqua" w:hAnsi="Book Antiqua" w:cs="Arial"/>
        </w:rPr>
        <w:t>Vullierme</w:t>
      </w:r>
      <w:proofErr w:type="spellEnd"/>
      <w:r w:rsidRPr="000A59E5">
        <w:rPr>
          <w:rFonts w:ascii="Book Antiqua" w:hAnsi="Book Antiqua" w:cs="Arial"/>
        </w:rPr>
        <w:t xml:space="preserve"> MP, </w:t>
      </w:r>
      <w:proofErr w:type="spellStart"/>
      <w:r w:rsidRPr="000A59E5">
        <w:rPr>
          <w:rFonts w:ascii="Book Antiqua" w:hAnsi="Book Antiqua" w:cs="Arial"/>
        </w:rPr>
        <w:t>Rebours</w:t>
      </w:r>
      <w:proofErr w:type="spellEnd"/>
      <w:r w:rsidRPr="000A59E5">
        <w:rPr>
          <w:rFonts w:ascii="Book Antiqua" w:hAnsi="Book Antiqua" w:cs="Arial"/>
        </w:rPr>
        <w:t xml:space="preserve"> V, </w:t>
      </w:r>
      <w:proofErr w:type="spellStart"/>
      <w:r w:rsidRPr="000A59E5">
        <w:rPr>
          <w:rFonts w:ascii="Book Antiqua" w:hAnsi="Book Antiqua" w:cs="Arial"/>
        </w:rPr>
        <w:t>Maire</w:t>
      </w:r>
      <w:proofErr w:type="spellEnd"/>
      <w:r w:rsidRPr="000A59E5">
        <w:rPr>
          <w:rFonts w:ascii="Book Antiqua" w:hAnsi="Book Antiqua" w:cs="Arial"/>
        </w:rPr>
        <w:t xml:space="preserve"> F, </w:t>
      </w:r>
      <w:proofErr w:type="spellStart"/>
      <w:r w:rsidRPr="000A59E5">
        <w:rPr>
          <w:rFonts w:ascii="Book Antiqua" w:hAnsi="Book Antiqua" w:cs="Arial"/>
        </w:rPr>
        <w:t>Hentic</w:t>
      </w:r>
      <w:proofErr w:type="spellEnd"/>
      <w:r w:rsidRPr="000A59E5">
        <w:rPr>
          <w:rFonts w:ascii="Book Antiqua" w:hAnsi="Book Antiqua" w:cs="Arial"/>
        </w:rPr>
        <w:t xml:space="preserve"> O, </w:t>
      </w:r>
      <w:proofErr w:type="spellStart"/>
      <w:r w:rsidRPr="000A59E5">
        <w:rPr>
          <w:rFonts w:ascii="Book Antiqua" w:hAnsi="Book Antiqua" w:cs="Arial"/>
        </w:rPr>
        <w:t>Aubert</w:t>
      </w:r>
      <w:proofErr w:type="spellEnd"/>
      <w:r w:rsidRPr="000A59E5">
        <w:rPr>
          <w:rFonts w:ascii="Book Antiqua" w:hAnsi="Book Antiqua" w:cs="Arial"/>
        </w:rPr>
        <w:t xml:space="preserve"> A, </w:t>
      </w:r>
      <w:proofErr w:type="spellStart"/>
      <w:r w:rsidRPr="000A59E5">
        <w:rPr>
          <w:rFonts w:ascii="Book Antiqua" w:hAnsi="Book Antiqua" w:cs="Arial"/>
        </w:rPr>
        <w:t>Sauvanet</w:t>
      </w:r>
      <w:proofErr w:type="spellEnd"/>
      <w:r w:rsidRPr="000A59E5">
        <w:rPr>
          <w:rFonts w:ascii="Book Antiqua" w:hAnsi="Book Antiqua" w:cs="Arial"/>
        </w:rPr>
        <w:t xml:space="preserve"> A, </w:t>
      </w:r>
      <w:proofErr w:type="spellStart"/>
      <w:r w:rsidRPr="000A59E5">
        <w:rPr>
          <w:rFonts w:ascii="Book Antiqua" w:hAnsi="Book Antiqua" w:cs="Arial"/>
        </w:rPr>
        <w:t>Dokmak</w:t>
      </w:r>
      <w:proofErr w:type="spellEnd"/>
      <w:r w:rsidRPr="000A59E5">
        <w:rPr>
          <w:rFonts w:ascii="Book Antiqua" w:hAnsi="Book Antiqua" w:cs="Arial"/>
        </w:rPr>
        <w:t xml:space="preserve"> S, </w:t>
      </w:r>
      <w:proofErr w:type="spellStart"/>
      <w:r w:rsidRPr="000A59E5">
        <w:rPr>
          <w:rFonts w:ascii="Book Antiqua" w:hAnsi="Book Antiqua" w:cs="Arial"/>
        </w:rPr>
        <w:t>Couvelard</w:t>
      </w:r>
      <w:proofErr w:type="spellEnd"/>
      <w:r w:rsidRPr="000A59E5">
        <w:rPr>
          <w:rFonts w:ascii="Book Antiqua" w:hAnsi="Book Antiqua" w:cs="Arial"/>
        </w:rPr>
        <w:t xml:space="preserve"> A, </w:t>
      </w:r>
      <w:proofErr w:type="spellStart"/>
      <w:r w:rsidRPr="000A59E5">
        <w:rPr>
          <w:rFonts w:ascii="Book Antiqua" w:hAnsi="Book Antiqua" w:cs="Arial"/>
        </w:rPr>
        <w:t>Hammel</w:t>
      </w:r>
      <w:proofErr w:type="spellEnd"/>
      <w:r w:rsidRPr="000A59E5">
        <w:rPr>
          <w:rFonts w:ascii="Book Antiqua" w:hAnsi="Book Antiqua" w:cs="Arial"/>
        </w:rPr>
        <w:t xml:space="preserve"> P, </w:t>
      </w:r>
      <w:proofErr w:type="spellStart"/>
      <w:r w:rsidRPr="000A59E5">
        <w:rPr>
          <w:rFonts w:ascii="Book Antiqua" w:hAnsi="Book Antiqua" w:cs="Arial"/>
        </w:rPr>
        <w:t>Ruszniewski</w:t>
      </w:r>
      <w:proofErr w:type="spellEnd"/>
      <w:r w:rsidRPr="000A59E5">
        <w:rPr>
          <w:rFonts w:ascii="Book Antiqua" w:hAnsi="Book Antiqua" w:cs="Arial"/>
        </w:rPr>
        <w:t xml:space="preserve"> P, </w:t>
      </w:r>
      <w:proofErr w:type="spellStart"/>
      <w:r w:rsidRPr="000A59E5">
        <w:rPr>
          <w:rFonts w:ascii="Book Antiqua" w:hAnsi="Book Antiqua" w:cs="Arial"/>
        </w:rPr>
        <w:t>Lévy</w:t>
      </w:r>
      <w:proofErr w:type="spellEnd"/>
      <w:r w:rsidRPr="000A59E5">
        <w:rPr>
          <w:rFonts w:ascii="Book Antiqua" w:hAnsi="Book Antiqua" w:cs="Arial"/>
        </w:rPr>
        <w:t xml:space="preserve"> P. </w:t>
      </w:r>
      <w:proofErr w:type="gramStart"/>
      <w:r w:rsidRPr="000A59E5">
        <w:rPr>
          <w:rFonts w:ascii="Book Antiqua" w:hAnsi="Book Antiqua" w:cs="Arial"/>
        </w:rPr>
        <w:t xml:space="preserve">The long term risk of malignancy in patients with branch duct </w:t>
      </w:r>
      <w:proofErr w:type="spellStart"/>
      <w:r w:rsidRPr="000A59E5">
        <w:rPr>
          <w:rFonts w:ascii="Book Antiqua" w:hAnsi="Book Antiqua" w:cs="Arial"/>
        </w:rPr>
        <w:t>intraductal</w:t>
      </w:r>
      <w:proofErr w:type="spellEnd"/>
      <w:r w:rsidRPr="000A59E5">
        <w:rPr>
          <w:rFonts w:ascii="Book Antiqua" w:hAnsi="Book Antiqua" w:cs="Arial"/>
        </w:rPr>
        <w:t xml:space="preserve"> papillary mucinous neoplasms of the pancreas.</w:t>
      </w:r>
      <w:proofErr w:type="gramEnd"/>
      <w:r w:rsidRPr="000A59E5">
        <w:rPr>
          <w:rFonts w:ascii="Book Antiqua" w:hAnsi="Book Antiqua" w:cs="Arial"/>
        </w:rPr>
        <w:t> </w:t>
      </w:r>
      <w:proofErr w:type="spellStart"/>
      <w:r w:rsidRPr="000A59E5">
        <w:rPr>
          <w:rFonts w:ascii="Book Antiqua" w:hAnsi="Book Antiqua" w:cs="Arial"/>
          <w:i/>
          <w:iCs/>
        </w:rPr>
        <w:t>Pancreatology</w:t>
      </w:r>
      <w:proofErr w:type="spellEnd"/>
      <w:r w:rsidRPr="000A59E5">
        <w:rPr>
          <w:rFonts w:ascii="Book Antiqua" w:hAnsi="Book Antiqua" w:cs="Arial"/>
        </w:rPr>
        <w:t> 2012; </w:t>
      </w:r>
      <w:r w:rsidRPr="000A59E5">
        <w:rPr>
          <w:rFonts w:ascii="Book Antiqua" w:hAnsi="Book Antiqua" w:cs="Arial"/>
          <w:b/>
          <w:bCs/>
        </w:rPr>
        <w:t>12</w:t>
      </w:r>
      <w:r w:rsidRPr="000A59E5">
        <w:rPr>
          <w:rFonts w:ascii="Book Antiqua" w:hAnsi="Book Antiqua" w:cs="Arial"/>
        </w:rPr>
        <w:t>: 198-202 [PMID: 22687372 DOI: 10.1016/j.pan.2012.03.056]</w:t>
      </w:r>
    </w:p>
    <w:p w14:paraId="3EA87DB7" w14:textId="77777777" w:rsidR="00E5793A" w:rsidRPr="000A59E5" w:rsidRDefault="00E5793A" w:rsidP="00761D53">
      <w:pPr>
        <w:adjustRightInd w:val="0"/>
        <w:snapToGrid w:val="0"/>
        <w:spacing w:line="360" w:lineRule="auto"/>
        <w:jc w:val="both"/>
        <w:rPr>
          <w:rFonts w:ascii="Book Antiqua" w:hAnsi="Book Antiqua" w:cs="Arial"/>
        </w:rPr>
      </w:pPr>
      <w:proofErr w:type="gramStart"/>
      <w:r w:rsidRPr="000A59E5">
        <w:rPr>
          <w:rFonts w:ascii="Book Antiqua" w:hAnsi="Book Antiqua" w:cs="Arial"/>
        </w:rPr>
        <w:t>10 </w:t>
      </w:r>
      <w:r w:rsidRPr="000A59E5">
        <w:rPr>
          <w:rFonts w:ascii="Book Antiqua" w:hAnsi="Book Antiqua" w:cs="Arial"/>
          <w:b/>
          <w:bCs/>
        </w:rPr>
        <w:t>Farrell JJ</w:t>
      </w:r>
      <w:r w:rsidRPr="000A59E5">
        <w:rPr>
          <w:rFonts w:ascii="Book Antiqua" w:hAnsi="Book Antiqua" w:cs="Arial"/>
        </w:rPr>
        <w:t>.</w:t>
      </w:r>
      <w:proofErr w:type="gramEnd"/>
      <w:r w:rsidRPr="000A59E5">
        <w:rPr>
          <w:rFonts w:ascii="Book Antiqua" w:hAnsi="Book Antiqua" w:cs="Arial"/>
        </w:rPr>
        <w:t xml:space="preserve"> </w:t>
      </w:r>
      <w:proofErr w:type="gramStart"/>
      <w:r w:rsidRPr="000A59E5">
        <w:rPr>
          <w:rFonts w:ascii="Book Antiqua" w:hAnsi="Book Antiqua" w:cs="Arial"/>
        </w:rPr>
        <w:t>Pancreatic Cysts and Guidelines.</w:t>
      </w:r>
      <w:proofErr w:type="gramEnd"/>
      <w:r w:rsidRPr="000A59E5">
        <w:rPr>
          <w:rFonts w:ascii="Book Antiqua" w:hAnsi="Book Antiqua" w:cs="Arial"/>
        </w:rPr>
        <w:t> </w:t>
      </w:r>
      <w:r w:rsidRPr="000A59E5">
        <w:rPr>
          <w:rFonts w:ascii="Book Antiqua" w:hAnsi="Book Antiqua" w:cs="Arial"/>
          <w:i/>
          <w:iCs/>
        </w:rPr>
        <w:t xml:space="preserve">Dig Dis </w:t>
      </w:r>
      <w:proofErr w:type="spellStart"/>
      <w:r w:rsidRPr="000A59E5">
        <w:rPr>
          <w:rFonts w:ascii="Book Antiqua" w:hAnsi="Book Antiqua" w:cs="Arial"/>
          <w:i/>
          <w:iCs/>
        </w:rPr>
        <w:t>Sci</w:t>
      </w:r>
      <w:proofErr w:type="spellEnd"/>
      <w:r w:rsidRPr="000A59E5">
        <w:rPr>
          <w:rFonts w:ascii="Book Antiqua" w:hAnsi="Book Antiqua" w:cs="Arial"/>
        </w:rPr>
        <w:t> 2017; </w:t>
      </w:r>
      <w:r w:rsidRPr="000A59E5">
        <w:rPr>
          <w:rFonts w:ascii="Book Antiqua" w:hAnsi="Book Antiqua" w:cs="Arial"/>
          <w:b/>
          <w:bCs/>
        </w:rPr>
        <w:t>62</w:t>
      </w:r>
      <w:r w:rsidRPr="000A59E5">
        <w:rPr>
          <w:rFonts w:ascii="Book Antiqua" w:hAnsi="Book Antiqua" w:cs="Arial"/>
        </w:rPr>
        <w:t>: 1827-1839 [PMID: 28528374 DOI: 10.1007/s10620-017-4571-5]</w:t>
      </w:r>
    </w:p>
    <w:p w14:paraId="60EBBC21" w14:textId="77777777" w:rsidR="00E5793A" w:rsidRPr="000A59E5" w:rsidRDefault="00E5793A" w:rsidP="00761D53">
      <w:pPr>
        <w:adjustRightInd w:val="0"/>
        <w:snapToGrid w:val="0"/>
        <w:spacing w:line="360" w:lineRule="auto"/>
        <w:jc w:val="both"/>
        <w:rPr>
          <w:rFonts w:ascii="Book Antiqua" w:hAnsi="Book Antiqua" w:cs="Arial"/>
        </w:rPr>
      </w:pPr>
      <w:proofErr w:type="gramStart"/>
      <w:r w:rsidRPr="000A59E5">
        <w:rPr>
          <w:rFonts w:ascii="Book Antiqua" w:hAnsi="Book Antiqua" w:cs="Arial"/>
        </w:rPr>
        <w:t>11 </w:t>
      </w:r>
      <w:proofErr w:type="spellStart"/>
      <w:r w:rsidRPr="000A59E5">
        <w:rPr>
          <w:rFonts w:ascii="Book Antiqua" w:hAnsi="Book Antiqua" w:cs="Arial"/>
          <w:b/>
          <w:bCs/>
        </w:rPr>
        <w:t>Chandwani</w:t>
      </w:r>
      <w:proofErr w:type="spellEnd"/>
      <w:r w:rsidRPr="000A59E5">
        <w:rPr>
          <w:rFonts w:ascii="Book Antiqua" w:hAnsi="Book Antiqua" w:cs="Arial"/>
          <w:b/>
          <w:bCs/>
        </w:rPr>
        <w:t xml:space="preserve"> R</w:t>
      </w:r>
      <w:r w:rsidRPr="000A59E5">
        <w:rPr>
          <w:rFonts w:ascii="Book Antiqua" w:hAnsi="Book Antiqua" w:cs="Arial"/>
        </w:rPr>
        <w:t>, Allen PJ.</w:t>
      </w:r>
      <w:proofErr w:type="gramEnd"/>
      <w:r w:rsidRPr="000A59E5">
        <w:rPr>
          <w:rFonts w:ascii="Book Antiqua" w:hAnsi="Book Antiqua" w:cs="Arial"/>
        </w:rPr>
        <w:t xml:space="preserve"> </w:t>
      </w:r>
      <w:proofErr w:type="gramStart"/>
      <w:r w:rsidRPr="000A59E5">
        <w:rPr>
          <w:rFonts w:ascii="Book Antiqua" w:hAnsi="Book Antiqua" w:cs="Arial"/>
        </w:rPr>
        <w:t>Cystic Neoplasms of the Pancreas.</w:t>
      </w:r>
      <w:proofErr w:type="gramEnd"/>
      <w:r w:rsidRPr="000A59E5">
        <w:rPr>
          <w:rFonts w:ascii="Book Antiqua" w:hAnsi="Book Antiqua" w:cs="Arial"/>
        </w:rPr>
        <w:t> </w:t>
      </w:r>
      <w:proofErr w:type="spellStart"/>
      <w:r w:rsidRPr="000A59E5">
        <w:rPr>
          <w:rFonts w:ascii="Book Antiqua" w:hAnsi="Book Antiqua" w:cs="Arial"/>
          <w:i/>
          <w:iCs/>
        </w:rPr>
        <w:t>Annu</w:t>
      </w:r>
      <w:proofErr w:type="spellEnd"/>
      <w:r w:rsidRPr="000A59E5">
        <w:rPr>
          <w:rFonts w:ascii="Book Antiqua" w:hAnsi="Book Antiqua" w:cs="Arial"/>
          <w:i/>
          <w:iCs/>
        </w:rPr>
        <w:t xml:space="preserve"> Rev Med</w:t>
      </w:r>
      <w:r w:rsidRPr="000A59E5">
        <w:rPr>
          <w:rFonts w:ascii="Book Antiqua" w:hAnsi="Book Antiqua" w:cs="Arial"/>
        </w:rPr>
        <w:t> 2016; </w:t>
      </w:r>
      <w:r w:rsidRPr="000A59E5">
        <w:rPr>
          <w:rFonts w:ascii="Book Antiqua" w:hAnsi="Book Antiqua" w:cs="Arial"/>
          <w:b/>
          <w:bCs/>
        </w:rPr>
        <w:t>67</w:t>
      </w:r>
      <w:r w:rsidRPr="000A59E5">
        <w:rPr>
          <w:rFonts w:ascii="Book Antiqua" w:hAnsi="Book Antiqua" w:cs="Arial"/>
        </w:rPr>
        <w:t>: 45-57 [PMID: 26565675 DOI: 10.1146/annurev-med-051914-022011]</w:t>
      </w:r>
    </w:p>
    <w:p w14:paraId="4E9D3858" w14:textId="77777777" w:rsidR="00E5793A" w:rsidRPr="000A59E5" w:rsidRDefault="00E5793A" w:rsidP="00761D53">
      <w:pPr>
        <w:adjustRightInd w:val="0"/>
        <w:snapToGrid w:val="0"/>
        <w:spacing w:line="360" w:lineRule="auto"/>
        <w:jc w:val="both"/>
        <w:rPr>
          <w:rFonts w:ascii="Book Antiqua" w:hAnsi="Book Antiqua" w:cs="Arial"/>
        </w:rPr>
      </w:pPr>
      <w:r w:rsidRPr="000A59E5">
        <w:rPr>
          <w:rFonts w:ascii="Book Antiqua" w:hAnsi="Book Antiqua" w:cs="Arial"/>
        </w:rPr>
        <w:t>12 </w:t>
      </w:r>
      <w:r w:rsidRPr="000A59E5">
        <w:rPr>
          <w:rFonts w:ascii="Book Antiqua" w:hAnsi="Book Antiqua" w:cs="Arial"/>
          <w:b/>
          <w:bCs/>
        </w:rPr>
        <w:t>Salvia R</w:t>
      </w:r>
      <w:r w:rsidRPr="000A59E5">
        <w:rPr>
          <w:rFonts w:ascii="Book Antiqua" w:hAnsi="Book Antiqua" w:cs="Arial"/>
        </w:rPr>
        <w:t xml:space="preserve">, </w:t>
      </w:r>
      <w:proofErr w:type="spellStart"/>
      <w:r w:rsidRPr="000A59E5">
        <w:rPr>
          <w:rFonts w:ascii="Book Antiqua" w:hAnsi="Book Antiqua" w:cs="Arial"/>
        </w:rPr>
        <w:t>Malleo</w:t>
      </w:r>
      <w:proofErr w:type="spellEnd"/>
      <w:r w:rsidRPr="000A59E5">
        <w:rPr>
          <w:rFonts w:ascii="Book Antiqua" w:hAnsi="Book Antiqua" w:cs="Arial"/>
        </w:rPr>
        <w:t xml:space="preserve"> G, </w:t>
      </w:r>
      <w:proofErr w:type="spellStart"/>
      <w:r w:rsidRPr="000A59E5">
        <w:rPr>
          <w:rFonts w:ascii="Book Antiqua" w:hAnsi="Book Antiqua" w:cs="Arial"/>
        </w:rPr>
        <w:t>Marchegiani</w:t>
      </w:r>
      <w:proofErr w:type="spellEnd"/>
      <w:r w:rsidRPr="000A59E5">
        <w:rPr>
          <w:rFonts w:ascii="Book Antiqua" w:hAnsi="Book Antiqua" w:cs="Arial"/>
        </w:rPr>
        <w:t xml:space="preserve"> G, </w:t>
      </w:r>
      <w:proofErr w:type="spellStart"/>
      <w:r w:rsidRPr="000A59E5">
        <w:rPr>
          <w:rFonts w:ascii="Book Antiqua" w:hAnsi="Book Antiqua" w:cs="Arial"/>
        </w:rPr>
        <w:t>Pennacchio</w:t>
      </w:r>
      <w:proofErr w:type="spellEnd"/>
      <w:r w:rsidRPr="000A59E5">
        <w:rPr>
          <w:rFonts w:ascii="Book Antiqua" w:hAnsi="Book Antiqua" w:cs="Arial"/>
        </w:rPr>
        <w:t xml:space="preserve"> S, </w:t>
      </w:r>
      <w:proofErr w:type="spellStart"/>
      <w:r w:rsidRPr="000A59E5">
        <w:rPr>
          <w:rFonts w:ascii="Book Antiqua" w:hAnsi="Book Antiqua" w:cs="Arial"/>
        </w:rPr>
        <w:t>Paiella</w:t>
      </w:r>
      <w:proofErr w:type="spellEnd"/>
      <w:r w:rsidRPr="000A59E5">
        <w:rPr>
          <w:rFonts w:ascii="Book Antiqua" w:hAnsi="Book Antiqua" w:cs="Arial"/>
        </w:rPr>
        <w:t xml:space="preserve"> S, </w:t>
      </w:r>
      <w:proofErr w:type="spellStart"/>
      <w:r w:rsidRPr="000A59E5">
        <w:rPr>
          <w:rFonts w:ascii="Book Antiqua" w:hAnsi="Book Antiqua" w:cs="Arial"/>
        </w:rPr>
        <w:t>Paini</w:t>
      </w:r>
      <w:proofErr w:type="spellEnd"/>
      <w:r w:rsidRPr="000A59E5">
        <w:rPr>
          <w:rFonts w:ascii="Book Antiqua" w:hAnsi="Book Antiqua" w:cs="Arial"/>
        </w:rPr>
        <w:t xml:space="preserve"> M, Pea A, </w:t>
      </w:r>
      <w:proofErr w:type="spellStart"/>
      <w:r w:rsidRPr="000A59E5">
        <w:rPr>
          <w:rFonts w:ascii="Book Antiqua" w:hAnsi="Book Antiqua" w:cs="Arial"/>
        </w:rPr>
        <w:t>Butturini</w:t>
      </w:r>
      <w:proofErr w:type="spellEnd"/>
      <w:r w:rsidRPr="000A59E5">
        <w:rPr>
          <w:rFonts w:ascii="Book Antiqua" w:hAnsi="Book Antiqua" w:cs="Arial"/>
        </w:rPr>
        <w:t xml:space="preserve"> G, </w:t>
      </w:r>
      <w:proofErr w:type="spellStart"/>
      <w:r w:rsidRPr="000A59E5">
        <w:rPr>
          <w:rFonts w:ascii="Book Antiqua" w:hAnsi="Book Antiqua" w:cs="Arial"/>
        </w:rPr>
        <w:t>Pederzoli</w:t>
      </w:r>
      <w:proofErr w:type="spellEnd"/>
      <w:r w:rsidRPr="000A59E5">
        <w:rPr>
          <w:rFonts w:ascii="Book Antiqua" w:hAnsi="Book Antiqua" w:cs="Arial"/>
        </w:rPr>
        <w:t xml:space="preserve"> P, </w:t>
      </w:r>
      <w:proofErr w:type="spellStart"/>
      <w:r w:rsidRPr="000A59E5">
        <w:rPr>
          <w:rFonts w:ascii="Book Antiqua" w:hAnsi="Book Antiqua" w:cs="Arial"/>
        </w:rPr>
        <w:t>Bassi</w:t>
      </w:r>
      <w:proofErr w:type="spellEnd"/>
      <w:r w:rsidRPr="000A59E5">
        <w:rPr>
          <w:rFonts w:ascii="Book Antiqua" w:hAnsi="Book Antiqua" w:cs="Arial"/>
        </w:rPr>
        <w:t xml:space="preserve"> C. Pancreatic resections for cystic neoplasms: from the surgeon's presumption to the pathologist's reality. </w:t>
      </w:r>
      <w:r w:rsidRPr="000A59E5">
        <w:rPr>
          <w:rFonts w:ascii="Book Antiqua" w:hAnsi="Book Antiqua" w:cs="Arial"/>
          <w:i/>
          <w:iCs/>
        </w:rPr>
        <w:t>Surgery</w:t>
      </w:r>
      <w:r w:rsidRPr="000A59E5">
        <w:rPr>
          <w:rFonts w:ascii="Book Antiqua" w:hAnsi="Book Antiqua" w:cs="Arial"/>
        </w:rPr>
        <w:t> 2012; </w:t>
      </w:r>
      <w:r w:rsidRPr="000A59E5">
        <w:rPr>
          <w:rFonts w:ascii="Book Antiqua" w:hAnsi="Book Antiqua" w:cs="Arial"/>
          <w:b/>
          <w:bCs/>
        </w:rPr>
        <w:t>152</w:t>
      </w:r>
      <w:r w:rsidRPr="000A59E5">
        <w:rPr>
          <w:rFonts w:ascii="Book Antiqua" w:hAnsi="Book Antiqua" w:cs="Arial"/>
        </w:rPr>
        <w:t>: S135-S142 [PMID: 22766364 DOI: 10.1016/j.surg.2012.05.019]</w:t>
      </w:r>
    </w:p>
    <w:p w14:paraId="00877990" w14:textId="6F33C0FD" w:rsidR="00E5793A" w:rsidRPr="000A59E5" w:rsidRDefault="00E5793A" w:rsidP="00761D53">
      <w:pPr>
        <w:adjustRightInd w:val="0"/>
        <w:snapToGrid w:val="0"/>
        <w:spacing w:line="360" w:lineRule="auto"/>
        <w:jc w:val="both"/>
        <w:rPr>
          <w:rFonts w:ascii="Book Antiqua" w:hAnsi="Book Antiqua" w:cs="Arial"/>
        </w:rPr>
      </w:pPr>
      <w:proofErr w:type="gramStart"/>
      <w:r w:rsidRPr="000A59E5">
        <w:rPr>
          <w:rFonts w:ascii="Book Antiqua" w:hAnsi="Book Antiqua" w:cs="Arial"/>
        </w:rPr>
        <w:t>13 </w:t>
      </w:r>
      <w:proofErr w:type="spellStart"/>
      <w:r w:rsidRPr="000A59E5">
        <w:rPr>
          <w:rFonts w:ascii="Book Antiqua" w:hAnsi="Book Antiqua" w:cs="Arial"/>
          <w:b/>
          <w:bCs/>
        </w:rPr>
        <w:t>Spinelli</w:t>
      </w:r>
      <w:proofErr w:type="spellEnd"/>
      <w:r w:rsidRPr="000A59E5">
        <w:rPr>
          <w:rFonts w:ascii="Book Antiqua" w:hAnsi="Book Antiqua" w:cs="Arial"/>
          <w:b/>
          <w:bCs/>
        </w:rPr>
        <w:t xml:space="preserve"> KS</w:t>
      </w:r>
      <w:r w:rsidRPr="000A59E5">
        <w:rPr>
          <w:rFonts w:ascii="Book Antiqua" w:hAnsi="Book Antiqua" w:cs="Arial"/>
        </w:rPr>
        <w:t xml:space="preserve">, </w:t>
      </w:r>
      <w:proofErr w:type="spellStart"/>
      <w:r w:rsidRPr="000A59E5">
        <w:rPr>
          <w:rFonts w:ascii="Book Antiqua" w:hAnsi="Book Antiqua" w:cs="Arial"/>
        </w:rPr>
        <w:t>Fromwiller</w:t>
      </w:r>
      <w:proofErr w:type="spellEnd"/>
      <w:r w:rsidRPr="000A59E5">
        <w:rPr>
          <w:rFonts w:ascii="Book Antiqua" w:hAnsi="Book Antiqua" w:cs="Arial"/>
        </w:rPr>
        <w:t xml:space="preserve"> TE, Daniel RA, </w:t>
      </w:r>
      <w:proofErr w:type="spellStart"/>
      <w:r w:rsidRPr="000A59E5">
        <w:rPr>
          <w:rFonts w:ascii="Book Antiqua" w:hAnsi="Book Antiqua" w:cs="Arial"/>
        </w:rPr>
        <w:t>Kiely</w:t>
      </w:r>
      <w:proofErr w:type="spellEnd"/>
      <w:r w:rsidRPr="000A59E5">
        <w:rPr>
          <w:rFonts w:ascii="Book Antiqua" w:hAnsi="Book Antiqua" w:cs="Arial"/>
        </w:rPr>
        <w:t xml:space="preserve"> JM, </w:t>
      </w:r>
      <w:proofErr w:type="spellStart"/>
      <w:r w:rsidRPr="000A59E5">
        <w:rPr>
          <w:rFonts w:ascii="Book Antiqua" w:hAnsi="Book Antiqua" w:cs="Arial"/>
        </w:rPr>
        <w:t>Nakeeb</w:t>
      </w:r>
      <w:proofErr w:type="spellEnd"/>
      <w:r w:rsidRPr="000A59E5">
        <w:rPr>
          <w:rFonts w:ascii="Book Antiqua" w:hAnsi="Book Antiqua" w:cs="Arial"/>
        </w:rPr>
        <w:t xml:space="preserve"> A, </w:t>
      </w:r>
      <w:proofErr w:type="spellStart"/>
      <w:r w:rsidRPr="000A59E5">
        <w:rPr>
          <w:rFonts w:ascii="Book Antiqua" w:hAnsi="Book Antiqua" w:cs="Arial"/>
        </w:rPr>
        <w:t>Komorowski</w:t>
      </w:r>
      <w:proofErr w:type="spellEnd"/>
      <w:r w:rsidRPr="000A59E5">
        <w:rPr>
          <w:rFonts w:ascii="Book Antiqua" w:hAnsi="Book Antiqua" w:cs="Arial"/>
        </w:rPr>
        <w:t xml:space="preserve"> RA, Wilson SD, Pitt HA.</w:t>
      </w:r>
      <w:proofErr w:type="gramEnd"/>
      <w:r w:rsidRPr="000A59E5">
        <w:rPr>
          <w:rFonts w:ascii="Book Antiqua" w:hAnsi="Book Antiqua" w:cs="Arial"/>
        </w:rPr>
        <w:t xml:space="preserve"> Cystic pancreatic neoplasms: observe or operate. </w:t>
      </w:r>
      <w:r w:rsidRPr="000A59E5">
        <w:rPr>
          <w:rFonts w:ascii="Book Antiqua" w:hAnsi="Book Antiqua" w:cs="Arial"/>
          <w:i/>
          <w:iCs/>
        </w:rPr>
        <w:t xml:space="preserve">Ann </w:t>
      </w:r>
      <w:proofErr w:type="spellStart"/>
      <w:r w:rsidRPr="000A59E5">
        <w:rPr>
          <w:rFonts w:ascii="Book Antiqua" w:hAnsi="Book Antiqua" w:cs="Arial"/>
          <w:i/>
          <w:iCs/>
        </w:rPr>
        <w:t>Surg</w:t>
      </w:r>
      <w:proofErr w:type="spellEnd"/>
      <w:r w:rsidRPr="000A59E5">
        <w:rPr>
          <w:rFonts w:ascii="Book Antiqua" w:hAnsi="Book Antiqua" w:cs="Arial"/>
        </w:rPr>
        <w:t> 2004; </w:t>
      </w:r>
      <w:r w:rsidRPr="000A59E5">
        <w:rPr>
          <w:rFonts w:ascii="Book Antiqua" w:hAnsi="Book Antiqua" w:cs="Arial"/>
          <w:b/>
          <w:bCs/>
        </w:rPr>
        <w:t>239</w:t>
      </w:r>
      <w:r w:rsidRPr="000A59E5">
        <w:rPr>
          <w:rFonts w:ascii="Book Antiqua" w:hAnsi="Book Antiqua" w:cs="Arial"/>
        </w:rPr>
        <w:t>: 651-</w:t>
      </w:r>
      <w:r w:rsidR="00985991" w:rsidRPr="000A59E5">
        <w:rPr>
          <w:rFonts w:ascii="Book Antiqua" w:hAnsi="Book Antiqua" w:cs="Arial"/>
        </w:rPr>
        <w:t>65</w:t>
      </w:r>
      <w:r w:rsidRPr="000A59E5">
        <w:rPr>
          <w:rFonts w:ascii="Book Antiqua" w:hAnsi="Book Antiqua" w:cs="Arial"/>
        </w:rPr>
        <w:t>7; discussion 657-</w:t>
      </w:r>
      <w:r w:rsidR="00985991" w:rsidRPr="000A59E5">
        <w:rPr>
          <w:rFonts w:ascii="Book Antiqua" w:hAnsi="Book Antiqua" w:cs="Arial"/>
        </w:rPr>
        <w:t>65</w:t>
      </w:r>
      <w:r w:rsidRPr="000A59E5">
        <w:rPr>
          <w:rFonts w:ascii="Book Antiqua" w:hAnsi="Book Antiqua" w:cs="Arial"/>
        </w:rPr>
        <w:t>9 [PMID: 15082969 DOI: 10.1097/01.sla.0000124299.57430.ce]</w:t>
      </w:r>
    </w:p>
    <w:p w14:paraId="684F4ADF" w14:textId="77777777" w:rsidR="00E5793A" w:rsidRPr="000A59E5" w:rsidRDefault="00E5793A" w:rsidP="00761D53">
      <w:pPr>
        <w:adjustRightInd w:val="0"/>
        <w:snapToGrid w:val="0"/>
        <w:spacing w:line="360" w:lineRule="auto"/>
        <w:jc w:val="both"/>
        <w:rPr>
          <w:rFonts w:ascii="Book Antiqua" w:hAnsi="Book Antiqua" w:cs="Arial"/>
        </w:rPr>
      </w:pPr>
      <w:proofErr w:type="gramStart"/>
      <w:r w:rsidRPr="000A59E5">
        <w:rPr>
          <w:rFonts w:ascii="Book Antiqua" w:hAnsi="Book Antiqua" w:cs="Arial"/>
        </w:rPr>
        <w:t>14 </w:t>
      </w:r>
      <w:r w:rsidRPr="000A59E5">
        <w:rPr>
          <w:rFonts w:ascii="Book Antiqua" w:hAnsi="Book Antiqua" w:cs="Arial"/>
          <w:b/>
          <w:bCs/>
        </w:rPr>
        <w:t>Meagher T</w:t>
      </w:r>
      <w:r w:rsidRPr="000A59E5">
        <w:rPr>
          <w:rFonts w:ascii="Book Antiqua" w:hAnsi="Book Antiqua" w:cs="Arial"/>
        </w:rPr>
        <w:t xml:space="preserve">, </w:t>
      </w:r>
      <w:proofErr w:type="spellStart"/>
      <w:r w:rsidRPr="000A59E5">
        <w:rPr>
          <w:rFonts w:ascii="Book Antiqua" w:hAnsi="Book Antiqua" w:cs="Arial"/>
        </w:rPr>
        <w:t>Armuss</w:t>
      </w:r>
      <w:proofErr w:type="spellEnd"/>
      <w:r w:rsidRPr="000A59E5">
        <w:rPr>
          <w:rFonts w:ascii="Book Antiqua" w:hAnsi="Book Antiqua" w:cs="Arial"/>
        </w:rPr>
        <w:t xml:space="preserve"> A. Pancreatic Cysts.</w:t>
      </w:r>
      <w:proofErr w:type="gramEnd"/>
      <w:r w:rsidRPr="000A59E5">
        <w:rPr>
          <w:rFonts w:ascii="Book Antiqua" w:hAnsi="Book Antiqua" w:cs="Arial"/>
        </w:rPr>
        <w:t> </w:t>
      </w:r>
      <w:r w:rsidRPr="000A59E5">
        <w:rPr>
          <w:rFonts w:ascii="Book Antiqua" w:hAnsi="Book Antiqua" w:cs="Arial"/>
          <w:i/>
          <w:iCs/>
        </w:rPr>
        <w:t xml:space="preserve">J </w:t>
      </w:r>
      <w:proofErr w:type="spellStart"/>
      <w:r w:rsidRPr="000A59E5">
        <w:rPr>
          <w:rFonts w:ascii="Book Antiqua" w:hAnsi="Book Antiqua" w:cs="Arial"/>
          <w:i/>
          <w:iCs/>
        </w:rPr>
        <w:t>Insur</w:t>
      </w:r>
      <w:proofErr w:type="spellEnd"/>
      <w:r w:rsidRPr="000A59E5">
        <w:rPr>
          <w:rFonts w:ascii="Book Antiqua" w:hAnsi="Book Antiqua" w:cs="Arial"/>
          <w:i/>
          <w:iCs/>
        </w:rPr>
        <w:t xml:space="preserve"> Med</w:t>
      </w:r>
      <w:r w:rsidRPr="000A59E5">
        <w:rPr>
          <w:rFonts w:ascii="Book Antiqua" w:hAnsi="Book Antiqua" w:cs="Arial"/>
        </w:rPr>
        <w:t> 2016; </w:t>
      </w:r>
      <w:r w:rsidRPr="000A59E5">
        <w:rPr>
          <w:rFonts w:ascii="Book Antiqua" w:hAnsi="Book Antiqua" w:cs="Arial"/>
          <w:b/>
          <w:bCs/>
        </w:rPr>
        <w:t>46</w:t>
      </w:r>
      <w:r w:rsidRPr="000A59E5">
        <w:rPr>
          <w:rFonts w:ascii="Book Antiqua" w:hAnsi="Book Antiqua" w:cs="Arial"/>
        </w:rPr>
        <w:t>: 60-65 [PMID: 28326875 DOI: 10.17849/0743-6661-46.2.60]</w:t>
      </w:r>
    </w:p>
    <w:p w14:paraId="44F84ABE" w14:textId="2F7FABE9" w:rsidR="00E5793A" w:rsidRPr="000A59E5" w:rsidRDefault="00E5793A" w:rsidP="00761D53">
      <w:pPr>
        <w:adjustRightInd w:val="0"/>
        <w:snapToGrid w:val="0"/>
        <w:spacing w:line="360" w:lineRule="auto"/>
        <w:jc w:val="both"/>
        <w:rPr>
          <w:rFonts w:ascii="Book Antiqua" w:hAnsi="Book Antiqua" w:cs="Arial"/>
        </w:rPr>
      </w:pPr>
      <w:proofErr w:type="gramStart"/>
      <w:r w:rsidRPr="000A59E5">
        <w:rPr>
          <w:rFonts w:ascii="Book Antiqua" w:hAnsi="Book Antiqua" w:cs="Arial"/>
        </w:rPr>
        <w:t>15 </w:t>
      </w:r>
      <w:r w:rsidRPr="000A59E5">
        <w:rPr>
          <w:rFonts w:ascii="Book Antiqua" w:hAnsi="Book Antiqua" w:cs="Arial"/>
          <w:b/>
          <w:bCs/>
        </w:rPr>
        <w:t xml:space="preserve">European Study Group on Cystic </w:t>
      </w:r>
      <w:proofErr w:type="spellStart"/>
      <w:r w:rsidRPr="000A59E5">
        <w:rPr>
          <w:rFonts w:ascii="Book Antiqua" w:hAnsi="Book Antiqua" w:cs="Arial"/>
          <w:b/>
          <w:bCs/>
        </w:rPr>
        <w:t>Tumours</w:t>
      </w:r>
      <w:proofErr w:type="spellEnd"/>
      <w:r w:rsidRPr="000A59E5">
        <w:rPr>
          <w:rFonts w:ascii="Book Antiqua" w:hAnsi="Book Antiqua" w:cs="Arial"/>
          <w:b/>
          <w:bCs/>
        </w:rPr>
        <w:t xml:space="preserve"> of the Pancreas</w:t>
      </w:r>
      <w:r w:rsidRPr="000A59E5">
        <w:rPr>
          <w:rFonts w:ascii="Book Antiqua" w:hAnsi="Book Antiqua" w:cs="Arial"/>
        </w:rPr>
        <w:t>.</w:t>
      </w:r>
      <w:proofErr w:type="gramEnd"/>
      <w:r w:rsidRPr="000A59E5">
        <w:rPr>
          <w:rFonts w:ascii="Book Antiqua" w:hAnsi="Book Antiqua" w:cs="Arial"/>
        </w:rPr>
        <w:t xml:space="preserve"> </w:t>
      </w:r>
      <w:proofErr w:type="gramStart"/>
      <w:r w:rsidRPr="000A59E5">
        <w:rPr>
          <w:rFonts w:ascii="Book Antiqua" w:hAnsi="Book Antiqua" w:cs="Arial"/>
        </w:rPr>
        <w:t>European evidence-based guidelines on pancreatic cystic neoplasms.</w:t>
      </w:r>
      <w:proofErr w:type="gramEnd"/>
      <w:r w:rsidRPr="000A59E5">
        <w:rPr>
          <w:rFonts w:ascii="Book Antiqua" w:hAnsi="Book Antiqua" w:cs="Arial"/>
        </w:rPr>
        <w:t> </w:t>
      </w:r>
      <w:r w:rsidRPr="000A59E5">
        <w:rPr>
          <w:rFonts w:ascii="Book Antiqua" w:hAnsi="Book Antiqua" w:cs="Arial"/>
          <w:i/>
          <w:iCs/>
        </w:rPr>
        <w:t>Gut</w:t>
      </w:r>
      <w:r w:rsidRPr="000A59E5">
        <w:rPr>
          <w:rFonts w:ascii="Book Antiqua" w:hAnsi="Book Antiqua" w:cs="Arial"/>
        </w:rPr>
        <w:t> 2018; </w:t>
      </w:r>
      <w:r w:rsidRPr="000A59E5">
        <w:rPr>
          <w:rFonts w:ascii="Book Antiqua" w:hAnsi="Book Antiqua" w:cs="Arial"/>
          <w:b/>
          <w:bCs/>
        </w:rPr>
        <w:t>67</w:t>
      </w:r>
      <w:r w:rsidRPr="000A59E5">
        <w:rPr>
          <w:rFonts w:ascii="Book Antiqua" w:hAnsi="Book Antiqua" w:cs="Arial"/>
        </w:rPr>
        <w:t>: 789-804 [PMID: 29574408 DOI: 10.1136/gutjnl-2018-316027]</w:t>
      </w:r>
    </w:p>
    <w:p w14:paraId="04583863" w14:textId="77777777" w:rsidR="00E5793A" w:rsidRPr="000A59E5" w:rsidRDefault="00E5793A" w:rsidP="00761D53">
      <w:pPr>
        <w:adjustRightInd w:val="0"/>
        <w:snapToGrid w:val="0"/>
        <w:spacing w:line="360" w:lineRule="auto"/>
        <w:jc w:val="both"/>
        <w:rPr>
          <w:rFonts w:ascii="Book Antiqua" w:hAnsi="Book Antiqua" w:cs="Arial"/>
        </w:rPr>
      </w:pPr>
      <w:r w:rsidRPr="000A59E5">
        <w:rPr>
          <w:rFonts w:ascii="Book Antiqua" w:hAnsi="Book Antiqua" w:cs="Arial"/>
        </w:rPr>
        <w:t>16 </w:t>
      </w:r>
      <w:proofErr w:type="spellStart"/>
      <w:r w:rsidRPr="000A59E5">
        <w:rPr>
          <w:rFonts w:ascii="Book Antiqua" w:hAnsi="Book Antiqua" w:cs="Arial"/>
          <w:b/>
          <w:bCs/>
        </w:rPr>
        <w:t>Elta</w:t>
      </w:r>
      <w:proofErr w:type="spellEnd"/>
      <w:r w:rsidRPr="000A59E5">
        <w:rPr>
          <w:rFonts w:ascii="Book Antiqua" w:hAnsi="Book Antiqua" w:cs="Arial"/>
          <w:b/>
          <w:bCs/>
        </w:rPr>
        <w:t xml:space="preserve"> GH</w:t>
      </w:r>
      <w:r w:rsidRPr="000A59E5">
        <w:rPr>
          <w:rFonts w:ascii="Book Antiqua" w:hAnsi="Book Antiqua" w:cs="Arial"/>
        </w:rPr>
        <w:t xml:space="preserve">, </w:t>
      </w:r>
      <w:proofErr w:type="spellStart"/>
      <w:r w:rsidRPr="000A59E5">
        <w:rPr>
          <w:rFonts w:ascii="Book Antiqua" w:hAnsi="Book Antiqua" w:cs="Arial"/>
        </w:rPr>
        <w:t>Enestvedt</w:t>
      </w:r>
      <w:proofErr w:type="spellEnd"/>
      <w:r w:rsidRPr="000A59E5">
        <w:rPr>
          <w:rFonts w:ascii="Book Antiqua" w:hAnsi="Book Antiqua" w:cs="Arial"/>
        </w:rPr>
        <w:t xml:space="preserve"> BK, Sauer BG, Lennon AM. ACG Clinical Guideline: Diagnosis and Management of Pancreatic Cysts. </w:t>
      </w:r>
      <w:r w:rsidRPr="000A59E5">
        <w:rPr>
          <w:rFonts w:ascii="Book Antiqua" w:hAnsi="Book Antiqua" w:cs="Arial"/>
          <w:i/>
          <w:iCs/>
        </w:rPr>
        <w:t xml:space="preserve">Am J </w:t>
      </w:r>
      <w:proofErr w:type="spellStart"/>
      <w:r w:rsidRPr="000A59E5">
        <w:rPr>
          <w:rFonts w:ascii="Book Antiqua" w:hAnsi="Book Antiqua" w:cs="Arial"/>
          <w:i/>
          <w:iCs/>
        </w:rPr>
        <w:t>Gastroenterol</w:t>
      </w:r>
      <w:proofErr w:type="spellEnd"/>
      <w:r w:rsidRPr="000A59E5">
        <w:rPr>
          <w:rFonts w:ascii="Book Antiqua" w:hAnsi="Book Antiqua" w:cs="Arial"/>
        </w:rPr>
        <w:t> 2018; </w:t>
      </w:r>
      <w:r w:rsidRPr="000A59E5">
        <w:rPr>
          <w:rFonts w:ascii="Book Antiqua" w:hAnsi="Book Antiqua" w:cs="Arial"/>
          <w:b/>
          <w:bCs/>
        </w:rPr>
        <w:t>113</w:t>
      </w:r>
      <w:r w:rsidRPr="000A59E5">
        <w:rPr>
          <w:rFonts w:ascii="Book Antiqua" w:hAnsi="Book Antiqua" w:cs="Arial"/>
        </w:rPr>
        <w:t>: 464-479 [PMID: 29485131 DOI: 10.1038/ajg.2018.14]</w:t>
      </w:r>
    </w:p>
    <w:p w14:paraId="4777EDE1" w14:textId="1DA2A941" w:rsidR="00E5793A" w:rsidRPr="000A59E5" w:rsidRDefault="00E5793A" w:rsidP="00761D53">
      <w:pPr>
        <w:adjustRightInd w:val="0"/>
        <w:snapToGrid w:val="0"/>
        <w:spacing w:line="360" w:lineRule="auto"/>
        <w:jc w:val="both"/>
        <w:rPr>
          <w:rFonts w:ascii="Book Antiqua" w:hAnsi="Book Antiqua" w:cs="Arial"/>
        </w:rPr>
      </w:pPr>
      <w:r w:rsidRPr="000A59E5">
        <w:rPr>
          <w:rFonts w:ascii="Book Antiqua" w:hAnsi="Book Antiqua" w:cs="Arial"/>
        </w:rPr>
        <w:t>17 </w:t>
      </w:r>
      <w:proofErr w:type="spellStart"/>
      <w:r w:rsidR="004C40D1" w:rsidRPr="000A59E5">
        <w:rPr>
          <w:rFonts w:ascii="Book Antiqua" w:hAnsi="Book Antiqua" w:cs="Arial"/>
          <w:b/>
          <w:bCs/>
        </w:rPr>
        <w:t>Vege</w:t>
      </w:r>
      <w:proofErr w:type="spellEnd"/>
      <w:r w:rsidR="004C40D1" w:rsidRPr="000A59E5">
        <w:rPr>
          <w:rFonts w:ascii="Book Antiqua" w:hAnsi="Book Antiqua" w:cs="Arial"/>
          <w:b/>
          <w:bCs/>
        </w:rPr>
        <w:t xml:space="preserve"> SS</w:t>
      </w:r>
      <w:r w:rsidR="004C40D1" w:rsidRPr="000A59E5">
        <w:rPr>
          <w:rFonts w:ascii="Book Antiqua" w:hAnsi="Book Antiqua" w:cs="Arial"/>
        </w:rPr>
        <w:t xml:space="preserve">, </w:t>
      </w:r>
      <w:proofErr w:type="spellStart"/>
      <w:r w:rsidR="004C40D1" w:rsidRPr="000A59E5">
        <w:rPr>
          <w:rFonts w:ascii="Book Antiqua" w:hAnsi="Book Antiqua" w:cs="Arial"/>
        </w:rPr>
        <w:t>Ziring</w:t>
      </w:r>
      <w:proofErr w:type="spellEnd"/>
      <w:r w:rsidR="004C40D1" w:rsidRPr="000A59E5">
        <w:rPr>
          <w:rFonts w:ascii="Book Antiqua" w:hAnsi="Book Antiqua" w:cs="Arial"/>
        </w:rPr>
        <w:t xml:space="preserve"> B, Jain R, </w:t>
      </w:r>
      <w:proofErr w:type="spellStart"/>
      <w:r w:rsidR="004C40D1" w:rsidRPr="000A59E5">
        <w:rPr>
          <w:rFonts w:ascii="Book Antiqua" w:hAnsi="Book Antiqua" w:cs="Arial"/>
        </w:rPr>
        <w:t>Moayyedi</w:t>
      </w:r>
      <w:proofErr w:type="spellEnd"/>
      <w:r w:rsidR="004C40D1" w:rsidRPr="000A59E5">
        <w:rPr>
          <w:rFonts w:ascii="Book Antiqua" w:hAnsi="Book Antiqua" w:cs="Arial"/>
        </w:rPr>
        <w:t xml:space="preserve"> P; Clinical Guidelines Committee; American Gastroenterology Association. </w:t>
      </w:r>
      <w:proofErr w:type="gramStart"/>
      <w:r w:rsidR="004C40D1" w:rsidRPr="000A59E5">
        <w:rPr>
          <w:rFonts w:ascii="Book Antiqua" w:hAnsi="Book Antiqua" w:cs="Arial"/>
        </w:rPr>
        <w:t xml:space="preserve">American gastroenterological association institute guideline on the diagnosis and management of asymptomatic neoplastic pancreatic </w:t>
      </w:r>
      <w:r w:rsidR="004C40D1" w:rsidRPr="000A59E5">
        <w:rPr>
          <w:rFonts w:ascii="Book Antiqua" w:hAnsi="Book Antiqua" w:cs="Arial"/>
        </w:rPr>
        <w:lastRenderedPageBreak/>
        <w:t>cysts.</w:t>
      </w:r>
      <w:proofErr w:type="gramEnd"/>
      <w:r w:rsidR="004C40D1" w:rsidRPr="000A59E5">
        <w:rPr>
          <w:rFonts w:ascii="Book Antiqua" w:hAnsi="Book Antiqua" w:cs="Arial"/>
        </w:rPr>
        <w:t> </w:t>
      </w:r>
      <w:r w:rsidR="004C40D1" w:rsidRPr="000A59E5">
        <w:rPr>
          <w:rFonts w:ascii="Book Antiqua" w:hAnsi="Book Antiqua" w:cs="Arial"/>
          <w:i/>
          <w:iCs/>
        </w:rPr>
        <w:t>Gastroenterology</w:t>
      </w:r>
      <w:r w:rsidR="004C40D1" w:rsidRPr="000A59E5">
        <w:rPr>
          <w:rFonts w:ascii="Book Antiqua" w:hAnsi="Book Antiqua" w:cs="Arial"/>
        </w:rPr>
        <w:t> 2015; </w:t>
      </w:r>
      <w:r w:rsidR="004C40D1" w:rsidRPr="000A59E5">
        <w:rPr>
          <w:rFonts w:ascii="Book Antiqua" w:hAnsi="Book Antiqua" w:cs="Arial"/>
          <w:b/>
          <w:bCs/>
        </w:rPr>
        <w:t>148</w:t>
      </w:r>
      <w:r w:rsidR="004C40D1" w:rsidRPr="000A59E5">
        <w:rPr>
          <w:rFonts w:ascii="Book Antiqua" w:hAnsi="Book Antiqua" w:cs="Arial"/>
        </w:rPr>
        <w:t>: 819-822; quize12-13 [PMID: 25805375 DOI: 10.1053/j.gastro.2015.01.015]</w:t>
      </w:r>
    </w:p>
    <w:p w14:paraId="5EEDA841" w14:textId="77777777" w:rsidR="00E5793A" w:rsidRPr="000A59E5" w:rsidRDefault="00E5793A" w:rsidP="00761D53">
      <w:pPr>
        <w:adjustRightInd w:val="0"/>
        <w:snapToGrid w:val="0"/>
        <w:spacing w:line="360" w:lineRule="auto"/>
        <w:jc w:val="both"/>
        <w:rPr>
          <w:rFonts w:ascii="Book Antiqua" w:hAnsi="Book Antiqua" w:cs="Arial"/>
        </w:rPr>
      </w:pPr>
      <w:r w:rsidRPr="000A59E5">
        <w:rPr>
          <w:rFonts w:ascii="Book Antiqua" w:hAnsi="Book Antiqua" w:cs="Arial"/>
        </w:rPr>
        <w:t>18 </w:t>
      </w:r>
      <w:r w:rsidRPr="000A59E5">
        <w:rPr>
          <w:rFonts w:ascii="Book Antiqua" w:hAnsi="Book Antiqua" w:cs="Arial"/>
          <w:b/>
          <w:bCs/>
        </w:rPr>
        <w:t>Tanaka M</w:t>
      </w:r>
      <w:r w:rsidRPr="000A59E5">
        <w:rPr>
          <w:rFonts w:ascii="Book Antiqua" w:hAnsi="Book Antiqua" w:cs="Arial"/>
        </w:rPr>
        <w:t xml:space="preserve">, </w:t>
      </w:r>
      <w:proofErr w:type="spellStart"/>
      <w:r w:rsidRPr="000A59E5">
        <w:rPr>
          <w:rFonts w:ascii="Book Antiqua" w:hAnsi="Book Antiqua" w:cs="Arial"/>
        </w:rPr>
        <w:t>Fernández</w:t>
      </w:r>
      <w:proofErr w:type="spellEnd"/>
      <w:r w:rsidRPr="000A59E5">
        <w:rPr>
          <w:rFonts w:ascii="Book Antiqua" w:hAnsi="Book Antiqua" w:cs="Arial"/>
        </w:rPr>
        <w:t xml:space="preserve">-Del Castillo C, </w:t>
      </w:r>
      <w:proofErr w:type="spellStart"/>
      <w:r w:rsidRPr="000A59E5">
        <w:rPr>
          <w:rFonts w:ascii="Book Antiqua" w:hAnsi="Book Antiqua" w:cs="Arial"/>
        </w:rPr>
        <w:t>Kamisawa</w:t>
      </w:r>
      <w:proofErr w:type="spellEnd"/>
      <w:r w:rsidRPr="000A59E5">
        <w:rPr>
          <w:rFonts w:ascii="Book Antiqua" w:hAnsi="Book Antiqua" w:cs="Arial"/>
        </w:rPr>
        <w:t xml:space="preserve"> T, Jang JY, Levy P, </w:t>
      </w:r>
      <w:proofErr w:type="spellStart"/>
      <w:r w:rsidRPr="000A59E5">
        <w:rPr>
          <w:rFonts w:ascii="Book Antiqua" w:hAnsi="Book Antiqua" w:cs="Arial"/>
        </w:rPr>
        <w:t>Ohtsuka</w:t>
      </w:r>
      <w:proofErr w:type="spellEnd"/>
      <w:r w:rsidRPr="000A59E5">
        <w:rPr>
          <w:rFonts w:ascii="Book Antiqua" w:hAnsi="Book Antiqua" w:cs="Arial"/>
        </w:rPr>
        <w:t xml:space="preserve"> T, Salvia R, Shimizu Y, Tada M, Wolfgang CL. Revisions of international consensus Fukuoka guidelines for the management of IPMN of the pancreas. </w:t>
      </w:r>
      <w:proofErr w:type="spellStart"/>
      <w:r w:rsidRPr="000A59E5">
        <w:rPr>
          <w:rFonts w:ascii="Book Antiqua" w:hAnsi="Book Antiqua" w:cs="Arial"/>
          <w:i/>
          <w:iCs/>
        </w:rPr>
        <w:t>Pancreatology</w:t>
      </w:r>
      <w:proofErr w:type="spellEnd"/>
      <w:r w:rsidRPr="000A59E5">
        <w:rPr>
          <w:rFonts w:ascii="Book Antiqua" w:hAnsi="Book Antiqua" w:cs="Arial"/>
        </w:rPr>
        <w:t> 2017; </w:t>
      </w:r>
      <w:r w:rsidRPr="000A59E5">
        <w:rPr>
          <w:rFonts w:ascii="Book Antiqua" w:hAnsi="Book Antiqua" w:cs="Arial"/>
          <w:b/>
          <w:bCs/>
        </w:rPr>
        <w:t>17</w:t>
      </w:r>
      <w:r w:rsidRPr="000A59E5">
        <w:rPr>
          <w:rFonts w:ascii="Book Antiqua" w:hAnsi="Book Antiqua" w:cs="Arial"/>
        </w:rPr>
        <w:t>: 738-753 [PMID: 28735806 DOI: 10.1016/j.pan.2017.07.007]</w:t>
      </w:r>
    </w:p>
    <w:p w14:paraId="5E5CA572" w14:textId="77777777" w:rsidR="00E5793A" w:rsidRPr="000A59E5" w:rsidRDefault="00E5793A" w:rsidP="00761D53">
      <w:pPr>
        <w:adjustRightInd w:val="0"/>
        <w:snapToGrid w:val="0"/>
        <w:spacing w:line="360" w:lineRule="auto"/>
        <w:jc w:val="both"/>
        <w:rPr>
          <w:rFonts w:ascii="Book Antiqua" w:hAnsi="Book Antiqua" w:cs="Arial"/>
        </w:rPr>
      </w:pPr>
      <w:r w:rsidRPr="000A59E5">
        <w:rPr>
          <w:rFonts w:ascii="Book Antiqua" w:hAnsi="Book Antiqua" w:cs="Arial"/>
        </w:rPr>
        <w:t>19 </w:t>
      </w:r>
      <w:proofErr w:type="spellStart"/>
      <w:r w:rsidRPr="000A59E5">
        <w:rPr>
          <w:rFonts w:ascii="Book Antiqua" w:hAnsi="Book Antiqua" w:cs="Arial"/>
          <w:b/>
          <w:bCs/>
        </w:rPr>
        <w:t>Megibow</w:t>
      </w:r>
      <w:proofErr w:type="spellEnd"/>
      <w:r w:rsidRPr="000A59E5">
        <w:rPr>
          <w:rFonts w:ascii="Book Antiqua" w:hAnsi="Book Antiqua" w:cs="Arial"/>
          <w:b/>
          <w:bCs/>
        </w:rPr>
        <w:t xml:space="preserve"> AJ</w:t>
      </w:r>
      <w:r w:rsidRPr="000A59E5">
        <w:rPr>
          <w:rFonts w:ascii="Book Antiqua" w:hAnsi="Book Antiqua" w:cs="Arial"/>
        </w:rPr>
        <w:t xml:space="preserve">, Baker ME, Morgan DE, </w:t>
      </w:r>
      <w:proofErr w:type="spellStart"/>
      <w:r w:rsidRPr="000A59E5">
        <w:rPr>
          <w:rFonts w:ascii="Book Antiqua" w:hAnsi="Book Antiqua" w:cs="Arial"/>
        </w:rPr>
        <w:t>Kamel</w:t>
      </w:r>
      <w:proofErr w:type="spellEnd"/>
      <w:r w:rsidRPr="000A59E5">
        <w:rPr>
          <w:rFonts w:ascii="Book Antiqua" w:hAnsi="Book Antiqua" w:cs="Arial"/>
        </w:rPr>
        <w:t xml:space="preserve"> IR, </w:t>
      </w:r>
      <w:proofErr w:type="spellStart"/>
      <w:r w:rsidRPr="000A59E5">
        <w:rPr>
          <w:rFonts w:ascii="Book Antiqua" w:hAnsi="Book Antiqua" w:cs="Arial"/>
        </w:rPr>
        <w:t>Sahani</w:t>
      </w:r>
      <w:proofErr w:type="spellEnd"/>
      <w:r w:rsidRPr="000A59E5">
        <w:rPr>
          <w:rFonts w:ascii="Book Antiqua" w:hAnsi="Book Antiqua" w:cs="Arial"/>
        </w:rPr>
        <w:t xml:space="preserve"> DV, Newman E, </w:t>
      </w:r>
      <w:proofErr w:type="spellStart"/>
      <w:r w:rsidRPr="000A59E5">
        <w:rPr>
          <w:rFonts w:ascii="Book Antiqua" w:hAnsi="Book Antiqua" w:cs="Arial"/>
        </w:rPr>
        <w:t>Brugge</w:t>
      </w:r>
      <w:proofErr w:type="spellEnd"/>
      <w:r w:rsidRPr="000A59E5">
        <w:rPr>
          <w:rFonts w:ascii="Book Antiqua" w:hAnsi="Book Antiqua" w:cs="Arial"/>
        </w:rPr>
        <w:t xml:space="preserve"> WR, </w:t>
      </w:r>
      <w:proofErr w:type="spellStart"/>
      <w:r w:rsidRPr="000A59E5">
        <w:rPr>
          <w:rFonts w:ascii="Book Antiqua" w:hAnsi="Book Antiqua" w:cs="Arial"/>
        </w:rPr>
        <w:t>Berland</w:t>
      </w:r>
      <w:proofErr w:type="spellEnd"/>
      <w:r w:rsidRPr="000A59E5">
        <w:rPr>
          <w:rFonts w:ascii="Book Antiqua" w:hAnsi="Book Antiqua" w:cs="Arial"/>
        </w:rPr>
        <w:t xml:space="preserve"> LL, </w:t>
      </w:r>
      <w:proofErr w:type="spellStart"/>
      <w:r w:rsidRPr="000A59E5">
        <w:rPr>
          <w:rFonts w:ascii="Book Antiqua" w:hAnsi="Book Antiqua" w:cs="Arial"/>
        </w:rPr>
        <w:t>Pandharipande</w:t>
      </w:r>
      <w:proofErr w:type="spellEnd"/>
      <w:r w:rsidRPr="000A59E5">
        <w:rPr>
          <w:rFonts w:ascii="Book Antiqua" w:hAnsi="Book Antiqua" w:cs="Arial"/>
        </w:rPr>
        <w:t xml:space="preserve"> PV. Management of Incidental Pancreatic Cysts: A White Paper of the ACR Incidental Findings Committee. </w:t>
      </w:r>
      <w:r w:rsidRPr="000A59E5">
        <w:rPr>
          <w:rFonts w:ascii="Book Antiqua" w:hAnsi="Book Antiqua" w:cs="Arial"/>
          <w:i/>
          <w:iCs/>
        </w:rPr>
        <w:t xml:space="preserve">J Am </w:t>
      </w:r>
      <w:proofErr w:type="spellStart"/>
      <w:r w:rsidRPr="000A59E5">
        <w:rPr>
          <w:rFonts w:ascii="Book Antiqua" w:hAnsi="Book Antiqua" w:cs="Arial"/>
          <w:i/>
          <w:iCs/>
        </w:rPr>
        <w:t>Coll</w:t>
      </w:r>
      <w:proofErr w:type="spellEnd"/>
      <w:r w:rsidRPr="000A59E5">
        <w:rPr>
          <w:rFonts w:ascii="Book Antiqua" w:hAnsi="Book Antiqua" w:cs="Arial"/>
          <w:i/>
          <w:iCs/>
        </w:rPr>
        <w:t xml:space="preserve"> </w:t>
      </w:r>
      <w:proofErr w:type="spellStart"/>
      <w:r w:rsidRPr="000A59E5">
        <w:rPr>
          <w:rFonts w:ascii="Book Antiqua" w:hAnsi="Book Antiqua" w:cs="Arial"/>
          <w:i/>
          <w:iCs/>
        </w:rPr>
        <w:t>Radiol</w:t>
      </w:r>
      <w:proofErr w:type="spellEnd"/>
      <w:r w:rsidRPr="000A59E5">
        <w:rPr>
          <w:rFonts w:ascii="Book Antiqua" w:hAnsi="Book Antiqua" w:cs="Arial"/>
        </w:rPr>
        <w:t> 2017; </w:t>
      </w:r>
      <w:r w:rsidRPr="000A59E5">
        <w:rPr>
          <w:rFonts w:ascii="Book Antiqua" w:hAnsi="Book Antiqua" w:cs="Arial"/>
          <w:b/>
          <w:bCs/>
        </w:rPr>
        <w:t>14</w:t>
      </w:r>
      <w:r w:rsidRPr="000A59E5">
        <w:rPr>
          <w:rFonts w:ascii="Book Antiqua" w:hAnsi="Book Antiqua" w:cs="Arial"/>
        </w:rPr>
        <w:t>: 911-923 [PMID: 28533111 DOI: 10.1016/j.jacr.2017.03.010]</w:t>
      </w:r>
    </w:p>
    <w:p w14:paraId="2343EC78" w14:textId="77777777" w:rsidR="00E5793A" w:rsidRPr="000A59E5" w:rsidRDefault="00E5793A" w:rsidP="00761D53">
      <w:pPr>
        <w:adjustRightInd w:val="0"/>
        <w:snapToGrid w:val="0"/>
        <w:spacing w:line="360" w:lineRule="auto"/>
        <w:jc w:val="both"/>
        <w:rPr>
          <w:rFonts w:ascii="Book Antiqua" w:hAnsi="Book Antiqua" w:cs="Arial"/>
        </w:rPr>
      </w:pPr>
      <w:r w:rsidRPr="000A59E5">
        <w:rPr>
          <w:rFonts w:ascii="Book Antiqua" w:hAnsi="Book Antiqua" w:cs="Arial"/>
        </w:rPr>
        <w:t>20 </w:t>
      </w:r>
      <w:proofErr w:type="spellStart"/>
      <w:r w:rsidRPr="000A59E5">
        <w:rPr>
          <w:rFonts w:ascii="Book Antiqua" w:hAnsi="Book Antiqua" w:cs="Arial"/>
          <w:b/>
          <w:bCs/>
        </w:rPr>
        <w:t>Xu</w:t>
      </w:r>
      <w:proofErr w:type="spellEnd"/>
      <w:r w:rsidRPr="000A59E5">
        <w:rPr>
          <w:rFonts w:ascii="Book Antiqua" w:hAnsi="Book Antiqua" w:cs="Arial"/>
          <w:b/>
          <w:bCs/>
        </w:rPr>
        <w:t xml:space="preserve"> MM</w:t>
      </w:r>
      <w:r w:rsidRPr="000A59E5">
        <w:rPr>
          <w:rFonts w:ascii="Book Antiqua" w:hAnsi="Book Antiqua" w:cs="Arial"/>
        </w:rPr>
        <w:t xml:space="preserve">, Yin S, </w:t>
      </w:r>
      <w:proofErr w:type="spellStart"/>
      <w:r w:rsidRPr="000A59E5">
        <w:rPr>
          <w:rFonts w:ascii="Book Antiqua" w:hAnsi="Book Antiqua" w:cs="Arial"/>
        </w:rPr>
        <w:t>Siddiqui</w:t>
      </w:r>
      <w:proofErr w:type="spellEnd"/>
      <w:r w:rsidRPr="000A59E5">
        <w:rPr>
          <w:rFonts w:ascii="Book Antiqua" w:hAnsi="Book Antiqua" w:cs="Arial"/>
        </w:rPr>
        <w:t xml:space="preserve"> AA, Salem RR, </w:t>
      </w:r>
      <w:proofErr w:type="spellStart"/>
      <w:r w:rsidRPr="000A59E5">
        <w:rPr>
          <w:rFonts w:ascii="Book Antiqua" w:hAnsi="Book Antiqua" w:cs="Arial"/>
        </w:rPr>
        <w:t>Schrope</w:t>
      </w:r>
      <w:proofErr w:type="spellEnd"/>
      <w:r w:rsidRPr="000A59E5">
        <w:rPr>
          <w:rFonts w:ascii="Book Antiqua" w:hAnsi="Book Antiqua" w:cs="Arial"/>
        </w:rPr>
        <w:t xml:space="preserve"> B, </w:t>
      </w:r>
      <w:proofErr w:type="spellStart"/>
      <w:r w:rsidRPr="000A59E5">
        <w:rPr>
          <w:rFonts w:ascii="Book Antiqua" w:hAnsi="Book Antiqua" w:cs="Arial"/>
        </w:rPr>
        <w:t>Sethi</w:t>
      </w:r>
      <w:proofErr w:type="spellEnd"/>
      <w:r w:rsidRPr="000A59E5">
        <w:rPr>
          <w:rFonts w:ascii="Book Antiqua" w:hAnsi="Book Antiqua" w:cs="Arial"/>
        </w:rPr>
        <w:t xml:space="preserve"> A, </w:t>
      </w:r>
      <w:proofErr w:type="spellStart"/>
      <w:r w:rsidRPr="000A59E5">
        <w:rPr>
          <w:rFonts w:ascii="Book Antiqua" w:hAnsi="Book Antiqua" w:cs="Arial"/>
        </w:rPr>
        <w:t>Poneros</w:t>
      </w:r>
      <w:proofErr w:type="spellEnd"/>
      <w:r w:rsidRPr="000A59E5">
        <w:rPr>
          <w:rFonts w:ascii="Book Antiqua" w:hAnsi="Book Antiqua" w:cs="Arial"/>
        </w:rPr>
        <w:t xml:space="preserve"> JM, </w:t>
      </w:r>
      <w:proofErr w:type="spellStart"/>
      <w:r w:rsidRPr="000A59E5">
        <w:rPr>
          <w:rFonts w:ascii="Book Antiqua" w:hAnsi="Book Antiqua" w:cs="Arial"/>
        </w:rPr>
        <w:t>Gress</w:t>
      </w:r>
      <w:proofErr w:type="spellEnd"/>
      <w:r w:rsidRPr="000A59E5">
        <w:rPr>
          <w:rFonts w:ascii="Book Antiqua" w:hAnsi="Book Antiqua" w:cs="Arial"/>
        </w:rPr>
        <w:t xml:space="preserve"> FG, </w:t>
      </w:r>
      <w:proofErr w:type="spellStart"/>
      <w:r w:rsidRPr="000A59E5">
        <w:rPr>
          <w:rFonts w:ascii="Book Antiqua" w:hAnsi="Book Antiqua" w:cs="Arial"/>
        </w:rPr>
        <w:t>Genkinger</w:t>
      </w:r>
      <w:proofErr w:type="spellEnd"/>
      <w:r w:rsidRPr="000A59E5">
        <w:rPr>
          <w:rFonts w:ascii="Book Antiqua" w:hAnsi="Book Antiqua" w:cs="Arial"/>
        </w:rPr>
        <w:t xml:space="preserve"> JM, Do C, Brooks CA, Chabot JA, </w:t>
      </w:r>
      <w:proofErr w:type="spellStart"/>
      <w:r w:rsidRPr="000A59E5">
        <w:rPr>
          <w:rFonts w:ascii="Book Antiqua" w:hAnsi="Book Antiqua" w:cs="Arial"/>
        </w:rPr>
        <w:t>Kluger</w:t>
      </w:r>
      <w:proofErr w:type="spellEnd"/>
      <w:r w:rsidRPr="000A59E5">
        <w:rPr>
          <w:rFonts w:ascii="Book Antiqua" w:hAnsi="Book Antiqua" w:cs="Arial"/>
        </w:rPr>
        <w:t xml:space="preserve"> MD, Kowalski T, Loren DE, </w:t>
      </w:r>
      <w:proofErr w:type="spellStart"/>
      <w:r w:rsidRPr="000A59E5">
        <w:rPr>
          <w:rFonts w:ascii="Book Antiqua" w:hAnsi="Book Antiqua" w:cs="Arial"/>
        </w:rPr>
        <w:t>Aslanian</w:t>
      </w:r>
      <w:proofErr w:type="spellEnd"/>
      <w:r w:rsidRPr="000A59E5">
        <w:rPr>
          <w:rFonts w:ascii="Book Antiqua" w:hAnsi="Book Antiqua" w:cs="Arial"/>
        </w:rPr>
        <w:t xml:space="preserve"> H, Farrell JJ, </w:t>
      </w:r>
      <w:proofErr w:type="spellStart"/>
      <w:r w:rsidRPr="000A59E5">
        <w:rPr>
          <w:rFonts w:ascii="Book Antiqua" w:hAnsi="Book Antiqua" w:cs="Arial"/>
        </w:rPr>
        <w:t>Gonda</w:t>
      </w:r>
      <w:proofErr w:type="spellEnd"/>
      <w:r w:rsidRPr="000A59E5">
        <w:rPr>
          <w:rFonts w:ascii="Book Antiqua" w:hAnsi="Book Antiqua" w:cs="Arial"/>
        </w:rPr>
        <w:t xml:space="preserve"> TA. </w:t>
      </w:r>
      <w:proofErr w:type="gramStart"/>
      <w:r w:rsidRPr="000A59E5">
        <w:rPr>
          <w:rFonts w:ascii="Book Antiqua" w:hAnsi="Book Antiqua" w:cs="Arial"/>
        </w:rPr>
        <w:t>Comparison of the diagnostic accuracy of three current guidelines for the evaluation of asymptomatic pancreatic cystic neoplasms.</w:t>
      </w:r>
      <w:proofErr w:type="gramEnd"/>
      <w:r w:rsidRPr="000A59E5">
        <w:rPr>
          <w:rFonts w:ascii="Book Antiqua" w:hAnsi="Book Antiqua" w:cs="Arial"/>
        </w:rPr>
        <w:t> </w:t>
      </w:r>
      <w:r w:rsidRPr="000A59E5">
        <w:rPr>
          <w:rFonts w:ascii="Book Antiqua" w:hAnsi="Book Antiqua" w:cs="Arial"/>
          <w:i/>
          <w:iCs/>
        </w:rPr>
        <w:t xml:space="preserve">Medicine </w:t>
      </w:r>
      <w:r w:rsidRPr="000A59E5">
        <w:rPr>
          <w:rFonts w:ascii="Book Antiqua" w:hAnsi="Book Antiqua" w:cs="Arial"/>
        </w:rPr>
        <w:t>(Baltimore) 2017; </w:t>
      </w:r>
      <w:r w:rsidRPr="000A59E5">
        <w:rPr>
          <w:rFonts w:ascii="Book Antiqua" w:hAnsi="Book Antiqua" w:cs="Arial"/>
          <w:b/>
          <w:bCs/>
        </w:rPr>
        <w:t>96</w:t>
      </w:r>
      <w:r w:rsidRPr="000A59E5">
        <w:rPr>
          <w:rFonts w:ascii="Book Antiqua" w:hAnsi="Book Antiqua" w:cs="Arial"/>
        </w:rPr>
        <w:t>: e7900 [PMID: 28858107 DOI: 10.1097/MD.0000000000007900]</w:t>
      </w:r>
    </w:p>
    <w:p w14:paraId="7FD37A34" w14:textId="77777777" w:rsidR="00E5793A" w:rsidRPr="000A59E5" w:rsidRDefault="00E5793A" w:rsidP="00761D53">
      <w:pPr>
        <w:adjustRightInd w:val="0"/>
        <w:snapToGrid w:val="0"/>
        <w:spacing w:line="360" w:lineRule="auto"/>
        <w:jc w:val="both"/>
        <w:rPr>
          <w:rFonts w:ascii="Book Antiqua" w:hAnsi="Book Antiqua" w:cs="Arial"/>
        </w:rPr>
      </w:pPr>
      <w:r w:rsidRPr="000A59E5">
        <w:rPr>
          <w:rFonts w:ascii="Book Antiqua" w:hAnsi="Book Antiqua" w:cs="Arial"/>
        </w:rPr>
        <w:t>21 </w:t>
      </w:r>
      <w:proofErr w:type="spellStart"/>
      <w:r w:rsidRPr="000A59E5">
        <w:rPr>
          <w:rFonts w:ascii="Book Antiqua" w:hAnsi="Book Antiqua" w:cs="Arial"/>
          <w:b/>
          <w:bCs/>
        </w:rPr>
        <w:t>Sighinolfi</w:t>
      </w:r>
      <w:proofErr w:type="spellEnd"/>
      <w:r w:rsidRPr="000A59E5">
        <w:rPr>
          <w:rFonts w:ascii="Book Antiqua" w:hAnsi="Book Antiqua" w:cs="Arial"/>
          <w:b/>
          <w:bCs/>
        </w:rPr>
        <w:t xml:space="preserve"> M</w:t>
      </w:r>
      <w:r w:rsidRPr="000A59E5">
        <w:rPr>
          <w:rFonts w:ascii="Book Antiqua" w:hAnsi="Book Antiqua" w:cs="Arial"/>
        </w:rPr>
        <w:t xml:space="preserve">, </w:t>
      </w:r>
      <w:proofErr w:type="spellStart"/>
      <w:r w:rsidRPr="000A59E5">
        <w:rPr>
          <w:rFonts w:ascii="Book Antiqua" w:hAnsi="Book Antiqua" w:cs="Arial"/>
        </w:rPr>
        <w:t>Quan</w:t>
      </w:r>
      <w:proofErr w:type="spellEnd"/>
      <w:r w:rsidRPr="000A59E5">
        <w:rPr>
          <w:rFonts w:ascii="Book Antiqua" w:hAnsi="Book Antiqua" w:cs="Arial"/>
        </w:rPr>
        <w:t xml:space="preserve"> SY, Lee Y, </w:t>
      </w:r>
      <w:proofErr w:type="spellStart"/>
      <w:r w:rsidRPr="000A59E5">
        <w:rPr>
          <w:rFonts w:ascii="Book Antiqua" w:hAnsi="Book Antiqua" w:cs="Arial"/>
        </w:rPr>
        <w:t>Ibaseta</w:t>
      </w:r>
      <w:proofErr w:type="spellEnd"/>
      <w:r w:rsidRPr="000A59E5">
        <w:rPr>
          <w:rFonts w:ascii="Book Antiqua" w:hAnsi="Book Antiqua" w:cs="Arial"/>
        </w:rPr>
        <w:t xml:space="preserve"> A, Pham K, </w:t>
      </w:r>
      <w:proofErr w:type="spellStart"/>
      <w:r w:rsidRPr="000A59E5">
        <w:rPr>
          <w:rFonts w:ascii="Book Antiqua" w:hAnsi="Book Antiqua" w:cs="Arial"/>
        </w:rPr>
        <w:t>Dua</w:t>
      </w:r>
      <w:proofErr w:type="spellEnd"/>
      <w:r w:rsidRPr="000A59E5">
        <w:rPr>
          <w:rFonts w:ascii="Book Antiqua" w:hAnsi="Book Antiqua" w:cs="Arial"/>
        </w:rPr>
        <w:t xml:space="preserve"> MM, </w:t>
      </w:r>
      <w:proofErr w:type="spellStart"/>
      <w:r w:rsidRPr="000A59E5">
        <w:rPr>
          <w:rFonts w:ascii="Book Antiqua" w:hAnsi="Book Antiqua" w:cs="Arial"/>
        </w:rPr>
        <w:t>Poultsides</w:t>
      </w:r>
      <w:proofErr w:type="spellEnd"/>
      <w:r w:rsidRPr="000A59E5">
        <w:rPr>
          <w:rFonts w:ascii="Book Antiqua" w:hAnsi="Book Antiqua" w:cs="Arial"/>
        </w:rPr>
        <w:t xml:space="preserve"> GA, </w:t>
      </w:r>
      <w:proofErr w:type="spellStart"/>
      <w:r w:rsidRPr="000A59E5">
        <w:rPr>
          <w:rFonts w:ascii="Book Antiqua" w:hAnsi="Book Antiqua" w:cs="Arial"/>
        </w:rPr>
        <w:t>Visser</w:t>
      </w:r>
      <w:proofErr w:type="spellEnd"/>
      <w:r w:rsidRPr="000A59E5">
        <w:rPr>
          <w:rFonts w:ascii="Book Antiqua" w:hAnsi="Book Antiqua" w:cs="Arial"/>
        </w:rPr>
        <w:t xml:space="preserve"> BC, Norton JA, Park WG. Fukuoka and AGA Criteria Have Superior Diagnostic Accuracy for Advanced Cystic Neoplasms than Sendai Criteria. </w:t>
      </w:r>
      <w:r w:rsidRPr="000A59E5">
        <w:rPr>
          <w:rFonts w:ascii="Book Antiqua" w:hAnsi="Book Antiqua" w:cs="Arial"/>
          <w:i/>
          <w:iCs/>
        </w:rPr>
        <w:t xml:space="preserve">Dig Dis </w:t>
      </w:r>
      <w:proofErr w:type="spellStart"/>
      <w:r w:rsidRPr="000A59E5">
        <w:rPr>
          <w:rFonts w:ascii="Book Antiqua" w:hAnsi="Book Antiqua" w:cs="Arial"/>
          <w:i/>
          <w:iCs/>
        </w:rPr>
        <w:t>Sci</w:t>
      </w:r>
      <w:proofErr w:type="spellEnd"/>
      <w:r w:rsidRPr="000A59E5">
        <w:rPr>
          <w:rFonts w:ascii="Book Antiqua" w:hAnsi="Book Antiqua" w:cs="Arial"/>
        </w:rPr>
        <w:t> 2017; </w:t>
      </w:r>
      <w:r w:rsidRPr="000A59E5">
        <w:rPr>
          <w:rFonts w:ascii="Book Antiqua" w:hAnsi="Book Antiqua" w:cs="Arial"/>
          <w:b/>
          <w:bCs/>
        </w:rPr>
        <w:t>62</w:t>
      </w:r>
      <w:r w:rsidRPr="000A59E5">
        <w:rPr>
          <w:rFonts w:ascii="Book Antiqua" w:hAnsi="Book Antiqua" w:cs="Arial"/>
        </w:rPr>
        <w:t>: 626-632 [PMID: 28116593 DOI: 10.1007/s10620-017-4460-y]</w:t>
      </w:r>
    </w:p>
    <w:p w14:paraId="6F040916" w14:textId="77777777" w:rsidR="00E5793A" w:rsidRPr="000A59E5" w:rsidRDefault="00E5793A" w:rsidP="00761D53">
      <w:pPr>
        <w:adjustRightInd w:val="0"/>
        <w:snapToGrid w:val="0"/>
        <w:spacing w:line="360" w:lineRule="auto"/>
        <w:jc w:val="both"/>
        <w:rPr>
          <w:rFonts w:ascii="Book Antiqua" w:hAnsi="Book Antiqua" w:cs="Arial"/>
        </w:rPr>
      </w:pPr>
      <w:r w:rsidRPr="000A59E5">
        <w:rPr>
          <w:rFonts w:ascii="Book Antiqua" w:hAnsi="Book Antiqua" w:cs="Arial"/>
        </w:rPr>
        <w:t>22 </w:t>
      </w:r>
      <w:r w:rsidRPr="000A59E5">
        <w:rPr>
          <w:rFonts w:ascii="Book Antiqua" w:hAnsi="Book Antiqua" w:cs="Arial"/>
          <w:b/>
          <w:bCs/>
        </w:rPr>
        <w:t>Ma GK</w:t>
      </w:r>
      <w:r w:rsidRPr="000A59E5">
        <w:rPr>
          <w:rFonts w:ascii="Book Antiqua" w:hAnsi="Book Antiqua" w:cs="Arial"/>
        </w:rPr>
        <w:t xml:space="preserve">, Goldberg DS, </w:t>
      </w:r>
      <w:proofErr w:type="spellStart"/>
      <w:r w:rsidRPr="000A59E5">
        <w:rPr>
          <w:rFonts w:ascii="Book Antiqua" w:hAnsi="Book Antiqua" w:cs="Arial"/>
        </w:rPr>
        <w:t>Thiruvengadam</w:t>
      </w:r>
      <w:proofErr w:type="spellEnd"/>
      <w:r w:rsidRPr="000A59E5">
        <w:rPr>
          <w:rFonts w:ascii="Book Antiqua" w:hAnsi="Book Antiqua" w:cs="Arial"/>
        </w:rPr>
        <w:t xml:space="preserve"> N, </w:t>
      </w:r>
      <w:proofErr w:type="spellStart"/>
      <w:r w:rsidRPr="000A59E5">
        <w:rPr>
          <w:rFonts w:ascii="Book Antiqua" w:hAnsi="Book Antiqua" w:cs="Arial"/>
        </w:rPr>
        <w:t>Chandrasekhara</w:t>
      </w:r>
      <w:proofErr w:type="spellEnd"/>
      <w:r w:rsidRPr="000A59E5">
        <w:rPr>
          <w:rFonts w:ascii="Book Antiqua" w:hAnsi="Book Antiqua" w:cs="Arial"/>
        </w:rPr>
        <w:t xml:space="preserve"> V, </w:t>
      </w:r>
      <w:proofErr w:type="spellStart"/>
      <w:r w:rsidRPr="000A59E5">
        <w:rPr>
          <w:rFonts w:ascii="Book Antiqua" w:hAnsi="Book Antiqua" w:cs="Arial"/>
        </w:rPr>
        <w:t>Kochman</w:t>
      </w:r>
      <w:proofErr w:type="spellEnd"/>
      <w:r w:rsidRPr="000A59E5">
        <w:rPr>
          <w:rFonts w:ascii="Book Antiqua" w:hAnsi="Book Antiqua" w:cs="Arial"/>
        </w:rPr>
        <w:t xml:space="preserve"> ML, Ginsberg GG, Vollmer CM, Ahmad NA. </w:t>
      </w:r>
      <w:proofErr w:type="gramStart"/>
      <w:r w:rsidRPr="000A59E5">
        <w:rPr>
          <w:rFonts w:ascii="Book Antiqua" w:hAnsi="Book Antiqua" w:cs="Arial"/>
        </w:rPr>
        <w:t xml:space="preserve">Comparing American Gastroenterological Association Pancreatic Cyst Management Guidelines with Fukuoka Consensus Guidelines as Predictors of Advanced </w:t>
      </w:r>
      <w:proofErr w:type="spellStart"/>
      <w:r w:rsidRPr="000A59E5">
        <w:rPr>
          <w:rFonts w:ascii="Book Antiqua" w:hAnsi="Book Antiqua" w:cs="Arial"/>
        </w:rPr>
        <w:t>Neoplasia</w:t>
      </w:r>
      <w:proofErr w:type="spellEnd"/>
      <w:r w:rsidRPr="000A59E5">
        <w:rPr>
          <w:rFonts w:ascii="Book Antiqua" w:hAnsi="Book Antiqua" w:cs="Arial"/>
        </w:rPr>
        <w:t xml:space="preserve"> in Patients with Suspected Pancreatic Cystic Neoplasms.</w:t>
      </w:r>
      <w:proofErr w:type="gramEnd"/>
      <w:r w:rsidRPr="000A59E5">
        <w:rPr>
          <w:rFonts w:ascii="Book Antiqua" w:hAnsi="Book Antiqua" w:cs="Arial"/>
        </w:rPr>
        <w:t> </w:t>
      </w:r>
      <w:r w:rsidRPr="000A59E5">
        <w:rPr>
          <w:rFonts w:ascii="Book Antiqua" w:hAnsi="Book Antiqua" w:cs="Arial"/>
          <w:i/>
          <w:iCs/>
        </w:rPr>
        <w:t xml:space="preserve">J Am </w:t>
      </w:r>
      <w:proofErr w:type="spellStart"/>
      <w:r w:rsidRPr="000A59E5">
        <w:rPr>
          <w:rFonts w:ascii="Book Antiqua" w:hAnsi="Book Antiqua" w:cs="Arial"/>
          <w:i/>
          <w:iCs/>
        </w:rPr>
        <w:t>Coll</w:t>
      </w:r>
      <w:proofErr w:type="spellEnd"/>
      <w:r w:rsidRPr="000A59E5">
        <w:rPr>
          <w:rFonts w:ascii="Book Antiqua" w:hAnsi="Book Antiqua" w:cs="Arial"/>
          <w:i/>
          <w:iCs/>
        </w:rPr>
        <w:t xml:space="preserve"> </w:t>
      </w:r>
      <w:proofErr w:type="spellStart"/>
      <w:r w:rsidRPr="000A59E5">
        <w:rPr>
          <w:rFonts w:ascii="Book Antiqua" w:hAnsi="Book Antiqua" w:cs="Arial"/>
          <w:i/>
          <w:iCs/>
        </w:rPr>
        <w:t>Surg</w:t>
      </w:r>
      <w:proofErr w:type="spellEnd"/>
      <w:r w:rsidRPr="000A59E5">
        <w:rPr>
          <w:rFonts w:ascii="Book Antiqua" w:hAnsi="Book Antiqua" w:cs="Arial"/>
        </w:rPr>
        <w:t> 2016; </w:t>
      </w:r>
      <w:r w:rsidRPr="000A59E5">
        <w:rPr>
          <w:rFonts w:ascii="Book Antiqua" w:hAnsi="Book Antiqua" w:cs="Arial"/>
          <w:b/>
          <w:bCs/>
        </w:rPr>
        <w:t>223</w:t>
      </w:r>
      <w:r w:rsidRPr="000A59E5">
        <w:rPr>
          <w:rFonts w:ascii="Book Antiqua" w:hAnsi="Book Antiqua" w:cs="Arial"/>
        </w:rPr>
        <w:t>: 729-737.e1 [PMID: 27497827 DOI: 10.1016/j.jamcollsurg.2016.07.011]</w:t>
      </w:r>
    </w:p>
    <w:p w14:paraId="08DD75ED" w14:textId="77777777" w:rsidR="00E5793A" w:rsidRPr="000A59E5" w:rsidRDefault="00E5793A" w:rsidP="00761D53">
      <w:pPr>
        <w:adjustRightInd w:val="0"/>
        <w:snapToGrid w:val="0"/>
        <w:spacing w:line="360" w:lineRule="auto"/>
        <w:jc w:val="both"/>
        <w:rPr>
          <w:rFonts w:ascii="Book Antiqua" w:hAnsi="Book Antiqua" w:cs="Arial"/>
        </w:rPr>
      </w:pPr>
      <w:r w:rsidRPr="000A59E5">
        <w:rPr>
          <w:rFonts w:ascii="Book Antiqua" w:hAnsi="Book Antiqua" w:cs="Arial"/>
        </w:rPr>
        <w:t>23 </w:t>
      </w:r>
      <w:proofErr w:type="spellStart"/>
      <w:r w:rsidRPr="000A59E5">
        <w:rPr>
          <w:rFonts w:ascii="Book Antiqua" w:hAnsi="Book Antiqua" w:cs="Arial"/>
          <w:b/>
          <w:bCs/>
        </w:rPr>
        <w:t>Lekkerkerker</w:t>
      </w:r>
      <w:proofErr w:type="spellEnd"/>
      <w:r w:rsidRPr="000A59E5">
        <w:rPr>
          <w:rFonts w:ascii="Book Antiqua" w:hAnsi="Book Antiqua" w:cs="Arial"/>
          <w:b/>
          <w:bCs/>
        </w:rPr>
        <w:t xml:space="preserve"> SJ</w:t>
      </w:r>
      <w:r w:rsidRPr="000A59E5">
        <w:rPr>
          <w:rFonts w:ascii="Book Antiqua" w:hAnsi="Book Antiqua" w:cs="Arial"/>
        </w:rPr>
        <w:t xml:space="preserve">, </w:t>
      </w:r>
      <w:proofErr w:type="spellStart"/>
      <w:r w:rsidRPr="000A59E5">
        <w:rPr>
          <w:rFonts w:ascii="Book Antiqua" w:hAnsi="Book Antiqua" w:cs="Arial"/>
        </w:rPr>
        <w:t>Besselink</w:t>
      </w:r>
      <w:proofErr w:type="spellEnd"/>
      <w:r w:rsidRPr="000A59E5">
        <w:rPr>
          <w:rFonts w:ascii="Book Antiqua" w:hAnsi="Book Antiqua" w:cs="Arial"/>
        </w:rPr>
        <w:t xml:space="preserve"> MG, Busch OR, </w:t>
      </w:r>
      <w:proofErr w:type="spellStart"/>
      <w:r w:rsidRPr="000A59E5">
        <w:rPr>
          <w:rFonts w:ascii="Book Antiqua" w:hAnsi="Book Antiqua" w:cs="Arial"/>
        </w:rPr>
        <w:t>Verheij</w:t>
      </w:r>
      <w:proofErr w:type="spellEnd"/>
      <w:r w:rsidRPr="000A59E5">
        <w:rPr>
          <w:rFonts w:ascii="Book Antiqua" w:hAnsi="Book Antiqua" w:cs="Arial"/>
        </w:rPr>
        <w:t xml:space="preserve"> J, </w:t>
      </w:r>
      <w:proofErr w:type="spellStart"/>
      <w:r w:rsidRPr="000A59E5">
        <w:rPr>
          <w:rFonts w:ascii="Book Antiqua" w:hAnsi="Book Antiqua" w:cs="Arial"/>
        </w:rPr>
        <w:t>Engelbrecht</w:t>
      </w:r>
      <w:proofErr w:type="spellEnd"/>
      <w:r w:rsidRPr="000A59E5">
        <w:rPr>
          <w:rFonts w:ascii="Book Antiqua" w:hAnsi="Book Antiqua" w:cs="Arial"/>
        </w:rPr>
        <w:t xml:space="preserve"> MR, </w:t>
      </w:r>
      <w:proofErr w:type="spellStart"/>
      <w:r w:rsidRPr="000A59E5">
        <w:rPr>
          <w:rFonts w:ascii="Book Antiqua" w:hAnsi="Book Antiqua" w:cs="Arial"/>
        </w:rPr>
        <w:t>Rauws</w:t>
      </w:r>
      <w:proofErr w:type="spellEnd"/>
      <w:r w:rsidRPr="000A59E5">
        <w:rPr>
          <w:rFonts w:ascii="Book Antiqua" w:hAnsi="Book Antiqua" w:cs="Arial"/>
        </w:rPr>
        <w:t xml:space="preserve"> EA, </w:t>
      </w:r>
      <w:proofErr w:type="spellStart"/>
      <w:r w:rsidRPr="000A59E5">
        <w:rPr>
          <w:rFonts w:ascii="Book Antiqua" w:hAnsi="Book Antiqua" w:cs="Arial"/>
        </w:rPr>
        <w:t>Fockens</w:t>
      </w:r>
      <w:proofErr w:type="spellEnd"/>
      <w:r w:rsidRPr="000A59E5">
        <w:rPr>
          <w:rFonts w:ascii="Book Antiqua" w:hAnsi="Book Antiqua" w:cs="Arial"/>
        </w:rPr>
        <w:t xml:space="preserve"> P, van </w:t>
      </w:r>
      <w:proofErr w:type="spellStart"/>
      <w:r w:rsidRPr="000A59E5">
        <w:rPr>
          <w:rFonts w:ascii="Book Antiqua" w:hAnsi="Book Antiqua" w:cs="Arial"/>
        </w:rPr>
        <w:t>Hooft</w:t>
      </w:r>
      <w:proofErr w:type="spellEnd"/>
      <w:r w:rsidRPr="000A59E5">
        <w:rPr>
          <w:rFonts w:ascii="Book Antiqua" w:hAnsi="Book Antiqua" w:cs="Arial"/>
        </w:rPr>
        <w:t xml:space="preserve"> JE. Comparing 3 guidelines on the management of surgically </w:t>
      </w:r>
      <w:r w:rsidRPr="000A59E5">
        <w:rPr>
          <w:rFonts w:ascii="Book Antiqua" w:hAnsi="Book Antiqua" w:cs="Arial"/>
        </w:rPr>
        <w:lastRenderedPageBreak/>
        <w:t>removed pancreatic cysts with regard to pathological outcome. </w:t>
      </w:r>
      <w:proofErr w:type="spellStart"/>
      <w:r w:rsidRPr="000A59E5">
        <w:rPr>
          <w:rFonts w:ascii="Book Antiqua" w:hAnsi="Book Antiqua" w:cs="Arial"/>
          <w:i/>
          <w:iCs/>
        </w:rPr>
        <w:t>Gastrointest</w:t>
      </w:r>
      <w:proofErr w:type="spellEnd"/>
      <w:r w:rsidRPr="000A59E5">
        <w:rPr>
          <w:rFonts w:ascii="Book Antiqua" w:hAnsi="Book Antiqua" w:cs="Arial"/>
          <w:i/>
          <w:iCs/>
        </w:rPr>
        <w:t xml:space="preserve"> </w:t>
      </w:r>
      <w:proofErr w:type="spellStart"/>
      <w:r w:rsidRPr="000A59E5">
        <w:rPr>
          <w:rFonts w:ascii="Book Antiqua" w:hAnsi="Book Antiqua" w:cs="Arial"/>
          <w:i/>
          <w:iCs/>
        </w:rPr>
        <w:t>Endosc</w:t>
      </w:r>
      <w:proofErr w:type="spellEnd"/>
      <w:r w:rsidRPr="000A59E5">
        <w:rPr>
          <w:rFonts w:ascii="Book Antiqua" w:hAnsi="Book Antiqua" w:cs="Arial"/>
        </w:rPr>
        <w:t> 2017; </w:t>
      </w:r>
      <w:r w:rsidRPr="000A59E5">
        <w:rPr>
          <w:rFonts w:ascii="Book Antiqua" w:hAnsi="Book Antiqua" w:cs="Arial"/>
          <w:b/>
          <w:bCs/>
        </w:rPr>
        <w:t>85</w:t>
      </w:r>
      <w:r w:rsidRPr="000A59E5">
        <w:rPr>
          <w:rFonts w:ascii="Book Antiqua" w:hAnsi="Book Antiqua" w:cs="Arial"/>
        </w:rPr>
        <w:t>: 1025-1031 [PMID: 27693645 DOI: 10.1016/j.gie.2016.09.027]</w:t>
      </w:r>
    </w:p>
    <w:p w14:paraId="5F3D988D" w14:textId="1297254A" w:rsidR="00404658" w:rsidRPr="000A59E5" w:rsidRDefault="00404658" w:rsidP="00404658">
      <w:pPr>
        <w:wordWrap w:val="0"/>
        <w:snapToGrid w:val="0"/>
        <w:spacing w:line="360" w:lineRule="auto"/>
        <w:jc w:val="right"/>
        <w:rPr>
          <w:rFonts w:ascii="Book Antiqua" w:eastAsia="宋体" w:hAnsi="Book Antiqua"/>
          <w:b/>
          <w:bCs/>
          <w:lang w:eastAsia="zh-CN"/>
        </w:rPr>
      </w:pPr>
      <w:bookmarkStart w:id="152" w:name="OLE_LINK148"/>
      <w:bookmarkStart w:id="153" w:name="OLE_LINK320"/>
      <w:bookmarkStart w:id="154" w:name="OLE_LINK387"/>
      <w:bookmarkStart w:id="155" w:name="OLE_LINK254"/>
      <w:bookmarkStart w:id="156" w:name="OLE_LINK149"/>
      <w:bookmarkStart w:id="157" w:name="OLE_LINK225"/>
      <w:bookmarkStart w:id="158" w:name="OLE_LINK207"/>
      <w:bookmarkStart w:id="159" w:name="OLE_LINK226"/>
      <w:bookmarkStart w:id="160" w:name="OLE_LINK212"/>
      <w:bookmarkStart w:id="161" w:name="OLE_LINK250"/>
      <w:bookmarkStart w:id="162" w:name="OLE_LINK281"/>
      <w:bookmarkStart w:id="163" w:name="OLE_LINK282"/>
      <w:bookmarkStart w:id="164" w:name="OLE_LINK313"/>
      <w:bookmarkStart w:id="165" w:name="OLE_LINK304"/>
      <w:bookmarkStart w:id="166" w:name="OLE_LINK321"/>
      <w:bookmarkStart w:id="167" w:name="OLE_LINK385"/>
      <w:bookmarkStart w:id="168" w:name="OLE_LINK400"/>
      <w:bookmarkStart w:id="169" w:name="OLE_LINK346"/>
      <w:bookmarkStart w:id="170" w:name="OLE_LINK371"/>
      <w:bookmarkStart w:id="171" w:name="OLE_LINK334"/>
      <w:bookmarkStart w:id="172" w:name="OLE_LINK1830"/>
      <w:bookmarkStart w:id="173" w:name="OLE_LINK457"/>
      <w:bookmarkStart w:id="174" w:name="OLE_LINK288"/>
      <w:bookmarkStart w:id="175" w:name="OLE_LINK384"/>
      <w:bookmarkStart w:id="176" w:name="OLE_LINK379"/>
      <w:bookmarkStart w:id="177" w:name="OLE_LINK303"/>
      <w:bookmarkStart w:id="178" w:name="OLE_LINK450"/>
      <w:bookmarkStart w:id="179" w:name="OLE_LINK489"/>
      <w:bookmarkStart w:id="180" w:name="OLE_LINK535"/>
      <w:bookmarkStart w:id="181" w:name="OLE_LINK648"/>
      <w:bookmarkStart w:id="182" w:name="OLE_LINK686"/>
      <w:bookmarkStart w:id="183" w:name="OLE_LINK471"/>
      <w:bookmarkStart w:id="184" w:name="OLE_LINK462"/>
      <w:bookmarkStart w:id="185" w:name="OLE_LINK519"/>
      <w:bookmarkStart w:id="186" w:name="OLE_LINK575"/>
      <w:bookmarkStart w:id="187" w:name="OLE_LINK491"/>
      <w:bookmarkStart w:id="188" w:name="OLE_LINK532"/>
      <w:bookmarkStart w:id="189" w:name="OLE_LINK572"/>
      <w:bookmarkStart w:id="190" w:name="OLE_LINK574"/>
      <w:bookmarkStart w:id="191" w:name="OLE_LINK480"/>
      <w:bookmarkStart w:id="192" w:name="OLE_LINK567"/>
      <w:bookmarkStart w:id="193" w:name="OLE_LINK2700"/>
      <w:bookmarkStart w:id="194" w:name="OLE_LINK581"/>
      <w:bookmarkStart w:id="195" w:name="OLE_LINK639"/>
      <w:bookmarkStart w:id="196" w:name="OLE_LINK688"/>
      <w:bookmarkStart w:id="197" w:name="OLE_LINK722"/>
      <w:bookmarkStart w:id="198" w:name="OLE_LINK542"/>
      <w:bookmarkStart w:id="199" w:name="OLE_LINK589"/>
      <w:bookmarkStart w:id="200" w:name="OLE_LINK582"/>
      <w:bookmarkStart w:id="201" w:name="OLE_LINK640"/>
      <w:bookmarkStart w:id="202" w:name="OLE_LINK714"/>
      <w:bookmarkStart w:id="203" w:name="OLE_LINK593"/>
      <w:bookmarkStart w:id="204" w:name="OLE_LINK716"/>
      <w:bookmarkStart w:id="205" w:name="OLE_LINK770"/>
      <w:bookmarkStart w:id="206" w:name="OLE_LINK801"/>
      <w:bookmarkStart w:id="207" w:name="OLE_LINK660"/>
      <w:bookmarkStart w:id="208" w:name="OLE_LINK781"/>
      <w:bookmarkStart w:id="209" w:name="OLE_LINK833"/>
      <w:bookmarkStart w:id="210" w:name="OLE_LINK642"/>
      <w:bookmarkStart w:id="211" w:name="OLE_LINK700"/>
      <w:bookmarkStart w:id="212" w:name="OLE_LINK792"/>
      <w:bookmarkStart w:id="213" w:name="OLE_LINK2882"/>
      <w:bookmarkStart w:id="214" w:name="OLE_LINK836"/>
      <w:bookmarkStart w:id="215" w:name="OLE_LINK889"/>
      <w:bookmarkStart w:id="216" w:name="OLE_LINK782"/>
      <w:bookmarkStart w:id="217" w:name="OLE_LINK826"/>
      <w:bookmarkStart w:id="218" w:name="OLE_LINK865"/>
      <w:bookmarkStart w:id="219" w:name="OLE_LINK856"/>
      <w:bookmarkStart w:id="220" w:name="OLE_LINK908"/>
      <w:bookmarkStart w:id="221" w:name="OLE_LINK980"/>
      <w:bookmarkStart w:id="222" w:name="OLE_LINK1018"/>
      <w:bookmarkStart w:id="223" w:name="OLE_LINK1049"/>
      <w:bookmarkStart w:id="224" w:name="OLE_LINK1076"/>
      <w:bookmarkStart w:id="225" w:name="OLE_LINK1106"/>
      <w:bookmarkStart w:id="226" w:name="OLE_LINK891"/>
      <w:bookmarkStart w:id="227" w:name="OLE_LINK943"/>
      <w:bookmarkStart w:id="228" w:name="OLE_LINK981"/>
      <w:bookmarkStart w:id="229" w:name="OLE_LINK1030"/>
      <w:bookmarkStart w:id="230" w:name="OLE_LINK847"/>
      <w:bookmarkStart w:id="231" w:name="OLE_LINK909"/>
      <w:bookmarkStart w:id="232" w:name="OLE_LINK906"/>
      <w:bookmarkStart w:id="233" w:name="OLE_LINK992"/>
      <w:bookmarkStart w:id="234" w:name="OLE_LINK993"/>
      <w:bookmarkStart w:id="235" w:name="OLE_LINK1052"/>
      <w:bookmarkStart w:id="236" w:name="OLE_LINK946"/>
      <w:bookmarkStart w:id="237" w:name="OLE_LINK911"/>
      <w:bookmarkStart w:id="238" w:name="OLE_LINK930"/>
      <w:bookmarkStart w:id="239" w:name="OLE_LINK1059"/>
      <w:bookmarkStart w:id="240" w:name="OLE_LINK1174"/>
      <w:bookmarkStart w:id="241" w:name="OLE_LINK1137"/>
      <w:bookmarkStart w:id="242" w:name="OLE_LINK1167"/>
      <w:bookmarkStart w:id="243" w:name="OLE_LINK1200"/>
      <w:bookmarkStart w:id="244" w:name="OLE_LINK1241"/>
      <w:bookmarkStart w:id="245" w:name="OLE_LINK1288"/>
      <w:bookmarkStart w:id="246" w:name="OLE_LINK1056"/>
      <w:bookmarkStart w:id="247" w:name="OLE_LINK1158"/>
      <w:bookmarkStart w:id="248" w:name="OLE_LINK1175"/>
      <w:bookmarkStart w:id="249" w:name="OLE_LINK1074"/>
      <w:bookmarkStart w:id="250" w:name="OLE_LINK1169"/>
      <w:bookmarkStart w:id="251" w:name="OLE_LINK386"/>
      <w:bookmarkStart w:id="252" w:name="OLE_LINK33"/>
      <w:bookmarkStart w:id="253" w:name="OLE_LINK34"/>
      <w:bookmarkStart w:id="254" w:name="OLE_LINK599"/>
      <w:bookmarkStart w:id="255" w:name="OLE_LINK87"/>
      <w:r w:rsidRPr="000A59E5">
        <w:rPr>
          <w:rFonts w:ascii="Book Antiqua" w:eastAsia="宋体" w:hAnsi="Book Antiqua"/>
          <w:b/>
          <w:bCs/>
          <w:lang w:eastAsia="zh-CN"/>
        </w:rPr>
        <w:t>P-Reviewer:</w:t>
      </w:r>
      <w:r w:rsidRPr="000A59E5">
        <w:rPr>
          <w:rFonts w:ascii="Book Antiqua" w:eastAsia="宋体" w:hAnsi="Book Antiqua" w:hint="eastAsia"/>
          <w:b/>
          <w:bCs/>
          <w:lang w:eastAsia="zh-CN"/>
        </w:rPr>
        <w:t xml:space="preserve"> </w:t>
      </w:r>
      <w:r w:rsidRPr="000A59E5">
        <w:rPr>
          <w:rFonts w:ascii="Book Antiqua" w:eastAsia="宋体" w:hAnsi="Book Antiqua"/>
          <w:bCs/>
          <w:lang w:eastAsia="zh-CN"/>
        </w:rPr>
        <w:t xml:space="preserve">Barresi L, </w:t>
      </w:r>
      <w:proofErr w:type="spellStart"/>
      <w:r w:rsidRPr="000A59E5">
        <w:rPr>
          <w:rFonts w:ascii="Book Antiqua" w:eastAsia="宋体" w:hAnsi="Book Antiqua"/>
          <w:bCs/>
          <w:lang w:eastAsia="zh-CN"/>
        </w:rPr>
        <w:t>Crinò</w:t>
      </w:r>
      <w:proofErr w:type="spellEnd"/>
      <w:r w:rsidRPr="000A59E5">
        <w:rPr>
          <w:rFonts w:ascii="Book Antiqua" w:eastAsia="宋体" w:hAnsi="Book Antiqua"/>
          <w:bCs/>
          <w:lang w:eastAsia="zh-CN"/>
        </w:rPr>
        <w:t xml:space="preserve"> SF, </w:t>
      </w:r>
      <w:proofErr w:type="spellStart"/>
      <w:r w:rsidRPr="000A59E5">
        <w:rPr>
          <w:rFonts w:ascii="Book Antiqua" w:eastAsia="宋体" w:hAnsi="Book Antiqua"/>
          <w:bCs/>
          <w:lang w:eastAsia="zh-CN"/>
        </w:rPr>
        <w:t>Karstensen</w:t>
      </w:r>
      <w:proofErr w:type="spellEnd"/>
      <w:r w:rsidRPr="000A59E5">
        <w:rPr>
          <w:rFonts w:ascii="Book Antiqua" w:eastAsia="宋体" w:hAnsi="Book Antiqua"/>
          <w:bCs/>
          <w:lang w:eastAsia="zh-CN"/>
        </w:rPr>
        <w:t xml:space="preserve"> JG</w:t>
      </w:r>
    </w:p>
    <w:p w14:paraId="59123D07" w14:textId="59C9D799" w:rsidR="00404658" w:rsidRPr="000A59E5" w:rsidRDefault="00404658" w:rsidP="000A59E5">
      <w:pPr>
        <w:wordWrap w:val="0"/>
        <w:snapToGrid w:val="0"/>
        <w:spacing w:line="360" w:lineRule="auto"/>
        <w:jc w:val="right"/>
        <w:rPr>
          <w:rFonts w:ascii="Book Antiqua" w:eastAsia="宋体" w:hAnsi="Book Antiqua"/>
          <w:lang w:eastAsia="zh-CN"/>
        </w:rPr>
      </w:pPr>
      <w:r w:rsidRPr="000A59E5">
        <w:rPr>
          <w:rFonts w:ascii="Book Antiqua" w:eastAsia="宋体" w:hAnsi="Book Antiqua"/>
          <w:b/>
          <w:bCs/>
          <w:lang w:eastAsia="zh-CN"/>
        </w:rPr>
        <w:t>S-Editor:</w:t>
      </w:r>
      <w:r w:rsidRPr="000A59E5">
        <w:rPr>
          <w:rFonts w:ascii="Book Antiqua" w:eastAsia="宋体" w:hAnsi="Book Antiqua" w:hint="eastAsia"/>
          <w:lang w:eastAsia="zh-CN"/>
        </w:rPr>
        <w:t xml:space="preserve"> </w:t>
      </w:r>
      <w:r w:rsidRPr="000A59E5">
        <w:rPr>
          <w:rFonts w:ascii="Book Antiqua" w:eastAsia="宋体" w:hAnsi="Book Antiqua"/>
          <w:lang w:eastAsia="zh-CN"/>
        </w:rPr>
        <w:t>Ma</w:t>
      </w:r>
      <w:r w:rsidRPr="000A59E5">
        <w:rPr>
          <w:rFonts w:ascii="Book Antiqua" w:eastAsia="宋体" w:hAnsi="Book Antiqua" w:hint="eastAsia"/>
          <w:lang w:eastAsia="zh-CN"/>
        </w:rPr>
        <w:t xml:space="preserve"> </w:t>
      </w:r>
      <w:r w:rsidRPr="000A59E5">
        <w:rPr>
          <w:rFonts w:ascii="Book Antiqua" w:eastAsia="宋体" w:hAnsi="Book Antiqua"/>
          <w:lang w:eastAsia="zh-CN"/>
        </w:rPr>
        <w:t>RY</w:t>
      </w:r>
      <w:r w:rsidRPr="000A59E5">
        <w:rPr>
          <w:rFonts w:ascii="Book Antiqua" w:eastAsia="宋体" w:hAnsi="Book Antiqua" w:hint="eastAsia"/>
          <w:lang w:eastAsia="zh-CN"/>
        </w:rPr>
        <w:t xml:space="preserve"> </w:t>
      </w:r>
      <w:r w:rsidRPr="000A59E5">
        <w:rPr>
          <w:rFonts w:ascii="Book Antiqua" w:eastAsia="宋体" w:hAnsi="Book Antiqua"/>
          <w:b/>
          <w:bCs/>
          <w:lang w:eastAsia="zh-CN"/>
        </w:rPr>
        <w:t>L-Editor:</w:t>
      </w:r>
      <w:r w:rsidR="000A59E5">
        <w:rPr>
          <w:rFonts w:ascii="Book Antiqua" w:eastAsia="宋体" w:hAnsi="Book Antiqua" w:hint="eastAsia"/>
          <w:b/>
          <w:bCs/>
          <w:lang w:eastAsia="zh-CN"/>
        </w:rPr>
        <w:t xml:space="preserve"> </w:t>
      </w:r>
      <w:proofErr w:type="gramStart"/>
      <w:r w:rsidR="000A59E5" w:rsidRPr="000A59E5">
        <w:rPr>
          <w:rFonts w:ascii="Book Antiqua" w:eastAsia="宋体" w:hAnsi="Book Antiqua" w:hint="eastAsia"/>
          <w:bCs/>
          <w:lang w:eastAsia="zh-CN"/>
        </w:rPr>
        <w:t xml:space="preserve">A </w:t>
      </w:r>
      <w:r w:rsidRPr="000A59E5">
        <w:rPr>
          <w:rFonts w:ascii="Book Antiqua" w:eastAsia="宋体" w:hAnsi="Book Antiqua"/>
          <w:lang w:eastAsia="zh-CN"/>
        </w:rPr>
        <w:t xml:space="preserve"> </w:t>
      </w:r>
      <w:r w:rsidRPr="000A59E5">
        <w:rPr>
          <w:rFonts w:ascii="Book Antiqua" w:eastAsia="宋体" w:hAnsi="Book Antiqua"/>
          <w:b/>
          <w:bCs/>
          <w:lang w:eastAsia="zh-CN"/>
        </w:rPr>
        <w:t>E</w:t>
      </w:r>
      <w:proofErr w:type="gramEnd"/>
      <w:r w:rsidRPr="000A59E5">
        <w:rPr>
          <w:rFonts w:ascii="Book Antiqua" w:eastAsia="宋体" w:hAnsi="Book Antiqua"/>
          <w:b/>
          <w:bCs/>
          <w:lang w:eastAsia="zh-CN"/>
        </w:rPr>
        <w:t>-Editor:</w:t>
      </w:r>
      <w:r w:rsidR="000A59E5">
        <w:rPr>
          <w:rFonts w:ascii="Book Antiqua" w:eastAsia="宋体" w:hAnsi="Book Antiqua" w:hint="eastAsia"/>
          <w:b/>
          <w:bCs/>
          <w:lang w:eastAsia="zh-CN"/>
        </w:rPr>
        <w:t xml:space="preserve"> </w:t>
      </w:r>
      <w:r w:rsidR="000A59E5" w:rsidRPr="000A59E5">
        <w:rPr>
          <w:rFonts w:ascii="Book Antiqua" w:eastAsia="宋体" w:hAnsi="Book Antiqua" w:hint="eastAsia"/>
          <w:bCs/>
          <w:lang w:eastAsia="zh-CN"/>
        </w:rPr>
        <w:t>M</w:t>
      </w:r>
      <w:bookmarkStart w:id="256" w:name="_GoBack"/>
      <w:bookmarkEnd w:id="256"/>
      <w:r w:rsidR="000A59E5" w:rsidRPr="000A59E5">
        <w:rPr>
          <w:rFonts w:ascii="Book Antiqua" w:eastAsia="宋体" w:hAnsi="Book Antiqua" w:hint="eastAsia"/>
          <w:bCs/>
          <w:lang w:eastAsia="zh-CN"/>
        </w:rPr>
        <w:t>a YJ</w:t>
      </w:r>
    </w:p>
    <w:p w14:paraId="2BBC0D49" w14:textId="77777777" w:rsidR="00404658" w:rsidRPr="000A59E5" w:rsidRDefault="00404658" w:rsidP="00404658">
      <w:pPr>
        <w:shd w:val="clear" w:color="auto" w:fill="FFFFFF"/>
        <w:snapToGrid w:val="0"/>
        <w:spacing w:line="360" w:lineRule="auto"/>
        <w:jc w:val="both"/>
        <w:rPr>
          <w:rFonts w:ascii="Book Antiqua" w:eastAsia="宋体" w:hAnsi="Book Antiqua" w:cs="Helvetica"/>
          <w:b/>
          <w:lang w:eastAsia="zh-CN"/>
        </w:rPr>
      </w:pPr>
      <w:bookmarkStart w:id="257" w:name="OLE_LINK880"/>
      <w:bookmarkStart w:id="258" w:name="OLE_LINK88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r w:rsidRPr="000A59E5">
        <w:rPr>
          <w:rFonts w:ascii="Book Antiqua" w:eastAsia="宋体" w:hAnsi="Book Antiqua" w:cs="Helvetica"/>
          <w:b/>
          <w:lang w:eastAsia="zh-CN"/>
        </w:rPr>
        <w:t xml:space="preserve">Specialty type: </w:t>
      </w:r>
      <w:r w:rsidRPr="000A59E5">
        <w:rPr>
          <w:rFonts w:ascii="Book Antiqua" w:eastAsia="宋体" w:hAnsi="Book Antiqua" w:cs="Helvetica"/>
          <w:lang w:eastAsia="zh-CN"/>
        </w:rPr>
        <w:t>Gastroenterology and</w:t>
      </w:r>
      <w:r w:rsidRPr="000A59E5">
        <w:rPr>
          <w:rFonts w:ascii="Book Antiqua" w:eastAsia="宋体" w:hAnsi="Book Antiqua" w:cs="Helvetica" w:hint="eastAsia"/>
          <w:lang w:eastAsia="zh-CN"/>
        </w:rPr>
        <w:t xml:space="preserve"> </w:t>
      </w:r>
      <w:proofErr w:type="spellStart"/>
      <w:r w:rsidRPr="000A59E5">
        <w:rPr>
          <w:rFonts w:ascii="Book Antiqua" w:eastAsia="宋体" w:hAnsi="Book Antiqua" w:cs="Helvetica"/>
          <w:lang w:eastAsia="zh-CN"/>
        </w:rPr>
        <w:t>hepatology</w:t>
      </w:r>
      <w:proofErr w:type="spellEnd"/>
    </w:p>
    <w:p w14:paraId="685677E4" w14:textId="7A146624" w:rsidR="00404658" w:rsidRPr="000A59E5" w:rsidRDefault="00404658" w:rsidP="00404658">
      <w:pPr>
        <w:shd w:val="clear" w:color="auto" w:fill="FFFFFF"/>
        <w:snapToGrid w:val="0"/>
        <w:spacing w:line="360" w:lineRule="auto"/>
        <w:jc w:val="both"/>
        <w:rPr>
          <w:rFonts w:ascii="Book Antiqua" w:eastAsia="宋体" w:hAnsi="Book Antiqua" w:cs="Helvetica"/>
          <w:b/>
          <w:lang w:eastAsia="zh-CN"/>
        </w:rPr>
      </w:pPr>
      <w:r w:rsidRPr="000A59E5">
        <w:rPr>
          <w:rFonts w:ascii="Book Antiqua" w:eastAsia="宋体" w:hAnsi="Book Antiqua" w:cs="Helvetica"/>
          <w:b/>
          <w:lang w:eastAsia="zh-CN"/>
        </w:rPr>
        <w:t xml:space="preserve">Country of origin: </w:t>
      </w:r>
      <w:r w:rsidRPr="000A59E5">
        <w:rPr>
          <w:rFonts w:ascii="Book Antiqua" w:eastAsia="宋体" w:hAnsi="Book Antiqua" w:cs="Helvetica"/>
          <w:lang w:eastAsia="zh-CN"/>
        </w:rPr>
        <w:t>United States</w:t>
      </w:r>
    </w:p>
    <w:p w14:paraId="584265E1" w14:textId="77777777" w:rsidR="00404658" w:rsidRPr="000A59E5" w:rsidRDefault="00404658" w:rsidP="00404658">
      <w:pPr>
        <w:shd w:val="clear" w:color="auto" w:fill="FFFFFF"/>
        <w:snapToGrid w:val="0"/>
        <w:spacing w:line="360" w:lineRule="auto"/>
        <w:jc w:val="both"/>
        <w:rPr>
          <w:rFonts w:ascii="Book Antiqua" w:eastAsia="宋体" w:hAnsi="Book Antiqua" w:cs="Helvetica"/>
          <w:b/>
          <w:lang w:eastAsia="zh-CN"/>
        </w:rPr>
      </w:pPr>
      <w:r w:rsidRPr="000A59E5">
        <w:rPr>
          <w:rFonts w:ascii="Book Antiqua" w:eastAsia="宋体" w:hAnsi="Book Antiqua" w:cs="Helvetica"/>
          <w:b/>
          <w:lang w:eastAsia="zh-CN"/>
        </w:rPr>
        <w:t>Peer-review report classification</w:t>
      </w:r>
    </w:p>
    <w:p w14:paraId="064B52D7" w14:textId="77777777" w:rsidR="00404658" w:rsidRPr="000A59E5" w:rsidRDefault="00404658" w:rsidP="00404658">
      <w:pPr>
        <w:shd w:val="clear" w:color="auto" w:fill="FFFFFF"/>
        <w:snapToGrid w:val="0"/>
        <w:spacing w:line="360" w:lineRule="auto"/>
        <w:jc w:val="both"/>
        <w:rPr>
          <w:rFonts w:ascii="Book Antiqua" w:eastAsia="宋体" w:hAnsi="Book Antiqua" w:cs="Helvetica"/>
          <w:lang w:eastAsia="zh-CN"/>
        </w:rPr>
      </w:pPr>
      <w:r w:rsidRPr="000A59E5">
        <w:rPr>
          <w:rFonts w:ascii="Book Antiqua" w:eastAsia="宋体" w:hAnsi="Book Antiqua" w:cs="Helvetica"/>
          <w:lang w:eastAsia="zh-CN"/>
        </w:rPr>
        <w:t xml:space="preserve">Grade </w:t>
      </w:r>
      <w:proofErr w:type="gramStart"/>
      <w:r w:rsidRPr="000A59E5">
        <w:rPr>
          <w:rFonts w:ascii="Book Antiqua" w:eastAsia="宋体" w:hAnsi="Book Antiqua" w:cs="Helvetica"/>
          <w:lang w:eastAsia="zh-CN"/>
        </w:rPr>
        <w:t>A</w:t>
      </w:r>
      <w:proofErr w:type="gramEnd"/>
      <w:r w:rsidRPr="000A59E5">
        <w:rPr>
          <w:rFonts w:ascii="Book Antiqua" w:eastAsia="宋体" w:hAnsi="Book Antiqua" w:cs="Helvetica"/>
          <w:lang w:eastAsia="zh-CN"/>
        </w:rPr>
        <w:t xml:space="preserve"> (Excellent): </w:t>
      </w:r>
      <w:r w:rsidRPr="000A59E5">
        <w:rPr>
          <w:rFonts w:ascii="Book Antiqua" w:eastAsia="宋体" w:hAnsi="Book Antiqua" w:cs="Helvetica" w:hint="eastAsia"/>
          <w:lang w:eastAsia="zh-CN"/>
        </w:rPr>
        <w:t>0</w:t>
      </w:r>
    </w:p>
    <w:p w14:paraId="12B5BD60" w14:textId="71D665A8" w:rsidR="00404658" w:rsidRPr="000A59E5" w:rsidRDefault="00404658" w:rsidP="00404658">
      <w:pPr>
        <w:shd w:val="clear" w:color="auto" w:fill="FFFFFF"/>
        <w:snapToGrid w:val="0"/>
        <w:spacing w:line="360" w:lineRule="auto"/>
        <w:jc w:val="both"/>
        <w:rPr>
          <w:rFonts w:ascii="Book Antiqua" w:eastAsia="宋体" w:hAnsi="Book Antiqua" w:cs="Helvetica"/>
          <w:lang w:eastAsia="zh-CN"/>
        </w:rPr>
      </w:pPr>
      <w:r w:rsidRPr="000A59E5">
        <w:rPr>
          <w:rFonts w:ascii="Book Antiqua" w:eastAsia="宋体" w:hAnsi="Book Antiqua" w:cs="Helvetica"/>
          <w:lang w:eastAsia="zh-CN"/>
        </w:rPr>
        <w:t>Grade B (Very good): 0</w:t>
      </w:r>
    </w:p>
    <w:p w14:paraId="612ED959" w14:textId="7A9E598C" w:rsidR="00404658" w:rsidRPr="000A59E5" w:rsidRDefault="00404658" w:rsidP="00404658">
      <w:pPr>
        <w:shd w:val="clear" w:color="auto" w:fill="FFFFFF"/>
        <w:snapToGrid w:val="0"/>
        <w:spacing w:line="360" w:lineRule="auto"/>
        <w:jc w:val="both"/>
        <w:rPr>
          <w:rFonts w:ascii="Book Antiqua" w:eastAsia="宋体" w:hAnsi="Book Antiqua" w:cs="Helvetica"/>
          <w:lang w:eastAsia="zh-CN"/>
        </w:rPr>
      </w:pPr>
      <w:r w:rsidRPr="000A59E5">
        <w:rPr>
          <w:rFonts w:ascii="Book Antiqua" w:eastAsia="宋体" w:hAnsi="Book Antiqua" w:cs="Helvetica"/>
          <w:lang w:eastAsia="zh-CN"/>
        </w:rPr>
        <w:t xml:space="preserve">Grade C (Good): </w:t>
      </w:r>
      <w:r w:rsidRPr="000A59E5">
        <w:rPr>
          <w:rFonts w:ascii="Book Antiqua" w:eastAsia="宋体" w:hAnsi="Book Antiqua" w:cs="Helvetica" w:hint="eastAsia"/>
          <w:lang w:eastAsia="zh-CN"/>
        </w:rPr>
        <w:t>C, C</w:t>
      </w:r>
      <w:r w:rsidRPr="000A59E5">
        <w:rPr>
          <w:rFonts w:ascii="Book Antiqua" w:eastAsia="宋体" w:hAnsi="Book Antiqua" w:cs="Helvetica"/>
          <w:lang w:eastAsia="zh-CN"/>
        </w:rPr>
        <w:t>, C</w:t>
      </w:r>
    </w:p>
    <w:p w14:paraId="5D55247D" w14:textId="77777777" w:rsidR="00404658" w:rsidRPr="000A59E5" w:rsidRDefault="00404658" w:rsidP="00404658">
      <w:pPr>
        <w:shd w:val="clear" w:color="auto" w:fill="FFFFFF"/>
        <w:snapToGrid w:val="0"/>
        <w:spacing w:line="360" w:lineRule="auto"/>
        <w:jc w:val="both"/>
        <w:rPr>
          <w:rFonts w:ascii="Book Antiqua" w:eastAsia="宋体" w:hAnsi="Book Antiqua" w:cs="Helvetica"/>
          <w:lang w:eastAsia="zh-CN"/>
        </w:rPr>
      </w:pPr>
      <w:r w:rsidRPr="000A59E5">
        <w:rPr>
          <w:rFonts w:ascii="Book Antiqua" w:eastAsia="宋体" w:hAnsi="Book Antiqua" w:cs="Helvetica"/>
          <w:lang w:eastAsia="zh-CN"/>
        </w:rPr>
        <w:t xml:space="preserve">Grade D (Fair): </w:t>
      </w:r>
      <w:r w:rsidRPr="000A59E5">
        <w:rPr>
          <w:rFonts w:ascii="Book Antiqua" w:eastAsia="宋体" w:hAnsi="Book Antiqua" w:cs="Helvetica" w:hint="eastAsia"/>
          <w:lang w:eastAsia="zh-CN"/>
        </w:rPr>
        <w:t>0</w:t>
      </w:r>
    </w:p>
    <w:p w14:paraId="2665C49A" w14:textId="77777777" w:rsidR="00404658" w:rsidRPr="000A59E5" w:rsidRDefault="00404658" w:rsidP="00404658">
      <w:pPr>
        <w:snapToGrid w:val="0"/>
        <w:spacing w:line="360" w:lineRule="auto"/>
        <w:jc w:val="both"/>
        <w:rPr>
          <w:rFonts w:ascii="Book Antiqua" w:eastAsia="宋体" w:hAnsi="Book Antiqua"/>
          <w:b/>
          <w:iCs/>
          <w:lang w:eastAsia="zh-CN"/>
        </w:rPr>
      </w:pPr>
      <w:r w:rsidRPr="000A59E5">
        <w:rPr>
          <w:rFonts w:ascii="Book Antiqua" w:eastAsia="宋体" w:hAnsi="Book Antiqua" w:cs="Helvetica"/>
          <w:lang w:eastAsia="zh-CN"/>
        </w:rPr>
        <w:t xml:space="preserve">Grade E (Poor): </w:t>
      </w:r>
      <w:r w:rsidRPr="000A59E5">
        <w:rPr>
          <w:rFonts w:ascii="Book Antiqua" w:eastAsia="宋体" w:hAnsi="Book Antiqua" w:cs="Helvetica" w:hint="eastAsia"/>
          <w:lang w:eastAsia="zh-CN"/>
        </w:rPr>
        <w:t>0</w:t>
      </w:r>
      <w:bookmarkEnd w:id="251"/>
      <w:bookmarkEnd w:id="257"/>
      <w:bookmarkEnd w:id="258"/>
    </w:p>
    <w:bookmarkEnd w:id="252"/>
    <w:bookmarkEnd w:id="253"/>
    <w:bookmarkEnd w:id="254"/>
    <w:bookmarkEnd w:id="255"/>
    <w:p w14:paraId="4625B9C1" w14:textId="77777777" w:rsidR="00585D77" w:rsidRPr="000A59E5" w:rsidRDefault="00585D77" w:rsidP="00761D53">
      <w:pPr>
        <w:adjustRightInd w:val="0"/>
        <w:snapToGrid w:val="0"/>
        <w:spacing w:line="360" w:lineRule="auto"/>
        <w:jc w:val="both"/>
        <w:rPr>
          <w:rFonts w:ascii="Book Antiqua" w:hAnsi="Book Antiqua" w:cs="Arial"/>
        </w:rPr>
      </w:pPr>
    </w:p>
    <w:p w14:paraId="7C136FAF" w14:textId="10B084EA" w:rsidR="001B5726" w:rsidRPr="000A59E5" w:rsidRDefault="001B5726">
      <w:pPr>
        <w:rPr>
          <w:rFonts w:ascii="Book Antiqua" w:hAnsi="Book Antiqua" w:cs="Arial"/>
        </w:rPr>
      </w:pPr>
      <w:r w:rsidRPr="000A59E5">
        <w:rPr>
          <w:rFonts w:ascii="Book Antiqua" w:hAnsi="Book Antiqua" w:cs="Arial"/>
        </w:rPr>
        <w:br w:type="page"/>
      </w:r>
    </w:p>
    <w:p w14:paraId="75E061FA" w14:textId="77777777" w:rsidR="001B5726" w:rsidRPr="000A59E5" w:rsidRDefault="001B5726" w:rsidP="001B5726">
      <w:pPr>
        <w:adjustRightInd w:val="0"/>
        <w:snapToGrid w:val="0"/>
        <w:spacing w:line="360" w:lineRule="auto"/>
        <w:jc w:val="both"/>
        <w:rPr>
          <w:rFonts w:ascii="Book Antiqua" w:hAnsi="Book Antiqua" w:cs="Arial"/>
        </w:rPr>
      </w:pPr>
      <w:r w:rsidRPr="000A59E5">
        <w:rPr>
          <w:rFonts w:ascii="Book Antiqua" w:hAnsi="Book Antiqua" w:cs="Arial"/>
          <w:noProof/>
          <w:lang w:eastAsia="zh-CN"/>
        </w:rPr>
        <w:lastRenderedPageBreak/>
        <w:drawing>
          <wp:inline distT="0" distB="0" distL="0" distR="0" wp14:anchorId="3D3F5995" wp14:editId="727D1E44">
            <wp:extent cx="2981562" cy="3372307"/>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1481BE-B337-4511-97F5-796DFDCD7B7E.png"/>
                    <pic:cNvPicPr/>
                  </pic:nvPicPr>
                  <pic:blipFill>
                    <a:blip r:embed="rId9"/>
                    <a:stretch>
                      <a:fillRect/>
                    </a:stretch>
                  </pic:blipFill>
                  <pic:spPr>
                    <a:xfrm>
                      <a:off x="0" y="0"/>
                      <a:ext cx="2995743" cy="3388346"/>
                    </a:xfrm>
                    <a:prstGeom prst="rect">
                      <a:avLst/>
                    </a:prstGeom>
                  </pic:spPr>
                </pic:pic>
              </a:graphicData>
            </a:graphic>
          </wp:inline>
        </w:drawing>
      </w:r>
    </w:p>
    <w:p w14:paraId="3C1B98E6" w14:textId="741A9D01" w:rsidR="001B5726" w:rsidRPr="000A59E5" w:rsidRDefault="001B5726" w:rsidP="001B5726">
      <w:pPr>
        <w:adjustRightInd w:val="0"/>
        <w:snapToGrid w:val="0"/>
        <w:spacing w:line="360" w:lineRule="auto"/>
        <w:jc w:val="both"/>
        <w:rPr>
          <w:rFonts w:ascii="Book Antiqua" w:hAnsi="Book Antiqua" w:cs="Arial"/>
        </w:rPr>
      </w:pPr>
      <w:r w:rsidRPr="000A59E5">
        <w:rPr>
          <w:rFonts w:ascii="Book Antiqua" w:hAnsi="Book Antiqua" w:cs="Arial"/>
          <w:b/>
        </w:rPr>
        <w:t>Figure 1</w:t>
      </w:r>
      <w:r w:rsidR="005E4A1A" w:rsidRPr="000A59E5">
        <w:rPr>
          <w:rFonts w:ascii="Book Antiqua" w:hAnsi="Book Antiqua" w:cs="Arial"/>
          <w:b/>
        </w:rPr>
        <w:t xml:space="preserve"> </w:t>
      </w:r>
      <w:r w:rsidRPr="000A59E5">
        <w:rPr>
          <w:rFonts w:ascii="Book Antiqua" w:hAnsi="Book Antiqua" w:cs="Arial"/>
          <w:b/>
        </w:rPr>
        <w:t>Target populations.</w:t>
      </w:r>
      <w:r w:rsidR="005E4A1A" w:rsidRPr="000A59E5">
        <w:rPr>
          <w:rFonts w:ascii="Book Antiqua" w:hAnsi="Book Antiqua" w:cs="Arial"/>
        </w:rPr>
        <w:t xml:space="preserve"> </w:t>
      </w:r>
      <w:r w:rsidRPr="000A59E5">
        <w:rPr>
          <w:rFonts w:ascii="Book Antiqua" w:hAnsi="Book Antiqua" w:cs="Arial"/>
        </w:rPr>
        <w:t>Although there is significant overlap between the guidelines this graph shows how the guidelines differ in the population they evaluate and make recommendations for.</w:t>
      </w:r>
      <w:r w:rsidR="005E4A1A" w:rsidRPr="000A59E5">
        <w:rPr>
          <w:rFonts w:ascii="Book Antiqua" w:hAnsi="Book Antiqua" w:cs="Arial"/>
        </w:rPr>
        <w:t xml:space="preserve"> </w:t>
      </w:r>
      <w:r w:rsidRPr="000A59E5">
        <w:rPr>
          <w:rFonts w:ascii="Book Antiqua" w:hAnsi="Book Antiqua" w:cs="Arial"/>
        </w:rPr>
        <w:t>ACG: American College of Gastroenterology; AGA: American Gastroenterological Association.</w:t>
      </w:r>
    </w:p>
    <w:p w14:paraId="09C58ABF" w14:textId="77777777" w:rsidR="001B5726" w:rsidRPr="000A59E5" w:rsidRDefault="001B5726" w:rsidP="001B5726">
      <w:pPr>
        <w:adjustRightInd w:val="0"/>
        <w:snapToGrid w:val="0"/>
        <w:spacing w:line="360" w:lineRule="auto"/>
        <w:jc w:val="both"/>
        <w:rPr>
          <w:rFonts w:ascii="Book Antiqua" w:hAnsi="Book Antiqua" w:cs="Arial"/>
        </w:rPr>
      </w:pPr>
    </w:p>
    <w:p w14:paraId="7A687708" w14:textId="77777777" w:rsidR="001B5726" w:rsidRPr="000A59E5" w:rsidRDefault="001B5726" w:rsidP="001B5726">
      <w:pPr>
        <w:adjustRightInd w:val="0"/>
        <w:snapToGrid w:val="0"/>
        <w:spacing w:line="360" w:lineRule="auto"/>
        <w:jc w:val="both"/>
        <w:rPr>
          <w:rFonts w:ascii="Book Antiqua" w:hAnsi="Book Antiqua" w:cs="Arial"/>
        </w:rPr>
      </w:pPr>
      <w:r w:rsidRPr="000A59E5">
        <w:rPr>
          <w:rFonts w:ascii="Book Antiqua" w:hAnsi="Book Antiqua" w:cs="Arial"/>
        </w:rPr>
        <w:br w:type="page"/>
      </w:r>
    </w:p>
    <w:p w14:paraId="635321AA" w14:textId="537B6982" w:rsidR="001B5726" w:rsidRPr="000A59E5" w:rsidRDefault="001B5726" w:rsidP="001B5726">
      <w:pPr>
        <w:adjustRightInd w:val="0"/>
        <w:snapToGrid w:val="0"/>
        <w:spacing w:line="360" w:lineRule="auto"/>
        <w:jc w:val="both"/>
        <w:rPr>
          <w:rFonts w:ascii="Book Antiqua" w:hAnsi="Book Antiqua" w:cs="Arial"/>
          <w:b/>
          <w:bCs/>
        </w:rPr>
      </w:pPr>
      <w:r w:rsidRPr="000A59E5">
        <w:rPr>
          <w:rFonts w:ascii="Book Antiqua" w:hAnsi="Book Antiqua" w:cs="Arial"/>
          <w:b/>
          <w:bCs/>
        </w:rPr>
        <w:lastRenderedPageBreak/>
        <w:t>Table 1</w:t>
      </w:r>
      <w:r w:rsidR="005E4A1A" w:rsidRPr="000A59E5">
        <w:rPr>
          <w:rFonts w:ascii="Book Antiqua" w:hAnsi="Book Antiqua" w:cs="Arial"/>
          <w:b/>
          <w:bCs/>
        </w:rPr>
        <w:t xml:space="preserve"> </w:t>
      </w:r>
      <w:r w:rsidRPr="000A59E5">
        <w:rPr>
          <w:rFonts w:ascii="Book Antiqua" w:hAnsi="Book Antiqua" w:cs="Arial"/>
          <w:b/>
          <w:bCs/>
        </w:rPr>
        <w:t>Variables considered in the initial evaluation of pancreatic cystic neoplasms</w:t>
      </w:r>
    </w:p>
    <w:tbl>
      <w:tblPr>
        <w:tblW w:w="5452"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848"/>
        <w:gridCol w:w="2724"/>
        <w:gridCol w:w="1477"/>
        <w:gridCol w:w="873"/>
        <w:gridCol w:w="898"/>
        <w:gridCol w:w="1450"/>
        <w:gridCol w:w="1250"/>
      </w:tblGrid>
      <w:tr w:rsidR="005B077C" w:rsidRPr="000A59E5" w14:paraId="562A796E" w14:textId="77777777" w:rsidTr="00D33C17">
        <w:trPr>
          <w:trHeight w:val="350"/>
        </w:trPr>
        <w:tc>
          <w:tcPr>
            <w:tcW w:w="878" w:type="pct"/>
            <w:tcBorders>
              <w:top w:val="single" w:sz="4" w:space="0" w:color="auto"/>
              <w:bottom w:val="single" w:sz="4" w:space="0" w:color="auto"/>
            </w:tcBorders>
            <w:shd w:val="clear" w:color="auto" w:fill="auto"/>
            <w:tcMar>
              <w:top w:w="72" w:type="dxa"/>
              <w:left w:w="144" w:type="dxa"/>
              <w:bottom w:w="72" w:type="dxa"/>
              <w:right w:w="144" w:type="dxa"/>
            </w:tcMar>
            <w:hideMark/>
          </w:tcPr>
          <w:p w14:paraId="56E9928A" w14:textId="77777777" w:rsidR="005B077C" w:rsidRPr="000A59E5" w:rsidRDefault="005B077C" w:rsidP="005B077C">
            <w:pPr>
              <w:adjustRightInd w:val="0"/>
              <w:snapToGrid w:val="0"/>
              <w:spacing w:line="360" w:lineRule="auto"/>
              <w:jc w:val="both"/>
              <w:rPr>
                <w:rFonts w:ascii="Book Antiqua" w:hAnsi="Book Antiqua" w:cs="Arial"/>
              </w:rPr>
            </w:pPr>
          </w:p>
        </w:tc>
        <w:tc>
          <w:tcPr>
            <w:tcW w:w="1294" w:type="pct"/>
            <w:tcBorders>
              <w:top w:val="single" w:sz="4" w:space="0" w:color="auto"/>
              <w:bottom w:val="single" w:sz="4" w:space="0" w:color="auto"/>
            </w:tcBorders>
            <w:shd w:val="clear" w:color="auto" w:fill="auto"/>
            <w:tcMar>
              <w:top w:w="72" w:type="dxa"/>
              <w:left w:w="144" w:type="dxa"/>
              <w:bottom w:w="72" w:type="dxa"/>
              <w:right w:w="144" w:type="dxa"/>
            </w:tcMar>
            <w:hideMark/>
          </w:tcPr>
          <w:p w14:paraId="59A791F8" w14:textId="77777777" w:rsidR="005B077C" w:rsidRPr="000A59E5" w:rsidRDefault="005B077C" w:rsidP="005B077C">
            <w:pPr>
              <w:adjustRightInd w:val="0"/>
              <w:snapToGrid w:val="0"/>
              <w:spacing w:line="360" w:lineRule="auto"/>
              <w:jc w:val="both"/>
              <w:rPr>
                <w:rFonts w:ascii="Book Antiqua" w:hAnsi="Book Antiqua" w:cs="Arial"/>
              </w:rPr>
            </w:pPr>
          </w:p>
        </w:tc>
        <w:tc>
          <w:tcPr>
            <w:tcW w:w="702" w:type="pct"/>
            <w:tcBorders>
              <w:top w:val="single" w:sz="4" w:space="0" w:color="auto"/>
              <w:bottom w:val="single" w:sz="4" w:space="0" w:color="auto"/>
            </w:tcBorders>
            <w:shd w:val="clear" w:color="auto" w:fill="auto"/>
            <w:tcMar>
              <w:top w:w="72" w:type="dxa"/>
              <w:left w:w="144" w:type="dxa"/>
              <w:bottom w:w="72" w:type="dxa"/>
              <w:right w:w="144" w:type="dxa"/>
            </w:tcMar>
            <w:hideMark/>
          </w:tcPr>
          <w:p w14:paraId="0C97CF22" w14:textId="4FF1555C"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b/>
                <w:bCs/>
              </w:rPr>
              <w:t>European</w:t>
            </w:r>
          </w:p>
        </w:tc>
        <w:tc>
          <w:tcPr>
            <w:tcW w:w="415" w:type="pct"/>
            <w:tcBorders>
              <w:top w:val="single" w:sz="4" w:space="0" w:color="auto"/>
              <w:bottom w:val="single" w:sz="4" w:space="0" w:color="auto"/>
            </w:tcBorders>
            <w:shd w:val="clear" w:color="auto" w:fill="auto"/>
            <w:tcMar>
              <w:top w:w="72" w:type="dxa"/>
              <w:left w:w="144" w:type="dxa"/>
              <w:bottom w:w="72" w:type="dxa"/>
              <w:right w:w="144" w:type="dxa"/>
            </w:tcMar>
            <w:hideMark/>
          </w:tcPr>
          <w:p w14:paraId="36F1FE61"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b/>
                <w:bCs/>
              </w:rPr>
              <w:t>ACG</w:t>
            </w:r>
          </w:p>
        </w:tc>
        <w:tc>
          <w:tcPr>
            <w:tcW w:w="427" w:type="pct"/>
            <w:tcBorders>
              <w:top w:val="single" w:sz="4" w:space="0" w:color="auto"/>
              <w:bottom w:val="single" w:sz="4" w:space="0" w:color="auto"/>
            </w:tcBorders>
            <w:shd w:val="clear" w:color="auto" w:fill="auto"/>
            <w:tcMar>
              <w:top w:w="72" w:type="dxa"/>
              <w:left w:w="144" w:type="dxa"/>
              <w:bottom w:w="72" w:type="dxa"/>
              <w:right w:w="144" w:type="dxa"/>
            </w:tcMar>
            <w:hideMark/>
          </w:tcPr>
          <w:p w14:paraId="7CB89D76"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b/>
                <w:bCs/>
              </w:rPr>
              <w:t>AGA</w:t>
            </w:r>
          </w:p>
        </w:tc>
        <w:tc>
          <w:tcPr>
            <w:tcW w:w="689" w:type="pct"/>
            <w:tcBorders>
              <w:top w:val="single" w:sz="4" w:space="0" w:color="auto"/>
              <w:bottom w:val="single" w:sz="4" w:space="0" w:color="auto"/>
            </w:tcBorders>
            <w:shd w:val="clear" w:color="auto" w:fill="auto"/>
            <w:tcMar>
              <w:top w:w="72" w:type="dxa"/>
              <w:left w:w="144" w:type="dxa"/>
              <w:bottom w:w="72" w:type="dxa"/>
              <w:right w:w="144" w:type="dxa"/>
            </w:tcMar>
            <w:hideMark/>
          </w:tcPr>
          <w:p w14:paraId="517DA9FB"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b/>
                <w:bCs/>
              </w:rPr>
              <w:t>IAP</w:t>
            </w:r>
          </w:p>
        </w:tc>
        <w:tc>
          <w:tcPr>
            <w:tcW w:w="594" w:type="pct"/>
            <w:tcBorders>
              <w:top w:val="single" w:sz="4" w:space="0" w:color="auto"/>
              <w:bottom w:val="single" w:sz="4" w:space="0" w:color="auto"/>
            </w:tcBorders>
            <w:shd w:val="clear" w:color="auto" w:fill="auto"/>
            <w:tcMar>
              <w:top w:w="72" w:type="dxa"/>
              <w:left w:w="144" w:type="dxa"/>
              <w:bottom w:w="72" w:type="dxa"/>
              <w:right w:w="144" w:type="dxa"/>
            </w:tcMar>
            <w:hideMark/>
          </w:tcPr>
          <w:p w14:paraId="5CEEF499" w14:textId="77777777" w:rsidR="005B077C" w:rsidRPr="000A59E5" w:rsidRDefault="005B077C" w:rsidP="005B077C">
            <w:pPr>
              <w:adjustRightInd w:val="0"/>
              <w:snapToGrid w:val="0"/>
              <w:spacing w:line="360" w:lineRule="auto"/>
              <w:jc w:val="both"/>
              <w:rPr>
                <w:rFonts w:ascii="Book Antiqua" w:hAnsi="Book Antiqua" w:cs="Arial"/>
              </w:rPr>
            </w:pPr>
            <w:r w:rsidRPr="000A59E5">
              <w:rPr>
                <w:rFonts w:ascii="Book Antiqua" w:hAnsi="Book Antiqua" w:cs="Arial"/>
                <w:b/>
                <w:bCs/>
              </w:rPr>
              <w:t>ACR</w:t>
            </w:r>
          </w:p>
        </w:tc>
      </w:tr>
      <w:tr w:rsidR="005B077C" w:rsidRPr="000A59E5" w14:paraId="21C34F8B" w14:textId="77777777" w:rsidTr="00D33C17">
        <w:trPr>
          <w:trHeight w:val="584"/>
        </w:trPr>
        <w:tc>
          <w:tcPr>
            <w:tcW w:w="878" w:type="pct"/>
            <w:vMerge w:val="restart"/>
            <w:tcBorders>
              <w:top w:val="single" w:sz="4" w:space="0" w:color="auto"/>
            </w:tcBorders>
            <w:shd w:val="clear" w:color="auto" w:fill="auto"/>
            <w:tcMar>
              <w:top w:w="72" w:type="dxa"/>
              <w:left w:w="144" w:type="dxa"/>
              <w:bottom w:w="72" w:type="dxa"/>
              <w:right w:w="144" w:type="dxa"/>
            </w:tcMar>
            <w:hideMark/>
          </w:tcPr>
          <w:p w14:paraId="368167B9" w14:textId="77777777" w:rsidR="005B077C" w:rsidRPr="000A59E5" w:rsidRDefault="005B077C" w:rsidP="005B077C">
            <w:pPr>
              <w:adjustRightInd w:val="0"/>
              <w:snapToGrid w:val="0"/>
              <w:spacing w:line="360" w:lineRule="auto"/>
              <w:jc w:val="both"/>
              <w:rPr>
                <w:rFonts w:ascii="Book Antiqua" w:hAnsi="Book Antiqua" w:cs="Arial"/>
              </w:rPr>
            </w:pPr>
            <w:r w:rsidRPr="000A59E5">
              <w:rPr>
                <w:rFonts w:ascii="Book Antiqua" w:hAnsi="Book Antiqua" w:cs="Arial"/>
              </w:rPr>
              <w:t>Symptoms</w:t>
            </w:r>
          </w:p>
        </w:tc>
        <w:tc>
          <w:tcPr>
            <w:tcW w:w="1294" w:type="pct"/>
            <w:tcBorders>
              <w:top w:val="single" w:sz="4" w:space="0" w:color="auto"/>
            </w:tcBorders>
            <w:shd w:val="clear" w:color="auto" w:fill="auto"/>
            <w:tcMar>
              <w:top w:w="72" w:type="dxa"/>
              <w:left w:w="144" w:type="dxa"/>
              <w:bottom w:w="72" w:type="dxa"/>
              <w:right w:w="144" w:type="dxa"/>
            </w:tcMar>
            <w:hideMark/>
          </w:tcPr>
          <w:p w14:paraId="1D74FA3A" w14:textId="77777777" w:rsidR="005B077C" w:rsidRPr="000A59E5" w:rsidRDefault="005B077C" w:rsidP="005B077C">
            <w:pPr>
              <w:adjustRightInd w:val="0"/>
              <w:snapToGrid w:val="0"/>
              <w:spacing w:line="360" w:lineRule="auto"/>
              <w:jc w:val="both"/>
              <w:rPr>
                <w:rFonts w:ascii="Book Antiqua" w:hAnsi="Book Antiqua" w:cs="Arial"/>
              </w:rPr>
            </w:pPr>
            <w:r w:rsidRPr="000A59E5">
              <w:rPr>
                <w:rFonts w:ascii="Book Antiqua" w:hAnsi="Book Antiqua" w:cs="Arial"/>
              </w:rPr>
              <w:t>Jaundice</w:t>
            </w:r>
          </w:p>
        </w:tc>
        <w:tc>
          <w:tcPr>
            <w:tcW w:w="702" w:type="pct"/>
            <w:tcBorders>
              <w:top w:val="single" w:sz="4" w:space="0" w:color="auto"/>
            </w:tcBorders>
            <w:shd w:val="clear" w:color="auto" w:fill="auto"/>
            <w:tcMar>
              <w:top w:w="72" w:type="dxa"/>
              <w:left w:w="144" w:type="dxa"/>
              <w:bottom w:w="72" w:type="dxa"/>
              <w:right w:w="144" w:type="dxa"/>
            </w:tcMar>
            <w:hideMark/>
          </w:tcPr>
          <w:p w14:paraId="2BB04AA1"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AI</w:t>
            </w:r>
          </w:p>
        </w:tc>
        <w:tc>
          <w:tcPr>
            <w:tcW w:w="415" w:type="pct"/>
            <w:tcBorders>
              <w:top w:val="single" w:sz="4" w:space="0" w:color="auto"/>
            </w:tcBorders>
            <w:shd w:val="clear" w:color="auto" w:fill="auto"/>
            <w:tcMar>
              <w:top w:w="72" w:type="dxa"/>
              <w:left w:w="144" w:type="dxa"/>
              <w:bottom w:w="72" w:type="dxa"/>
              <w:right w:w="144" w:type="dxa"/>
            </w:tcMar>
            <w:hideMark/>
          </w:tcPr>
          <w:p w14:paraId="252BC7E0"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HR</w:t>
            </w:r>
          </w:p>
        </w:tc>
        <w:tc>
          <w:tcPr>
            <w:tcW w:w="427" w:type="pct"/>
            <w:tcBorders>
              <w:top w:val="single" w:sz="4" w:space="0" w:color="auto"/>
            </w:tcBorders>
            <w:shd w:val="clear" w:color="auto" w:fill="auto"/>
            <w:tcMar>
              <w:top w:w="72" w:type="dxa"/>
              <w:left w:w="144" w:type="dxa"/>
              <w:bottom w:w="72" w:type="dxa"/>
              <w:right w:w="144" w:type="dxa"/>
            </w:tcMar>
            <w:hideMark/>
          </w:tcPr>
          <w:p w14:paraId="1B9F977F"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HR</w:t>
            </w:r>
          </w:p>
        </w:tc>
        <w:tc>
          <w:tcPr>
            <w:tcW w:w="689" w:type="pct"/>
            <w:tcBorders>
              <w:top w:val="single" w:sz="4" w:space="0" w:color="auto"/>
            </w:tcBorders>
            <w:shd w:val="clear" w:color="auto" w:fill="auto"/>
            <w:tcMar>
              <w:top w:w="72" w:type="dxa"/>
              <w:left w:w="144" w:type="dxa"/>
              <w:bottom w:w="72" w:type="dxa"/>
              <w:right w:w="144" w:type="dxa"/>
            </w:tcMar>
            <w:hideMark/>
          </w:tcPr>
          <w:p w14:paraId="5483A2AD"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HR</w:t>
            </w:r>
          </w:p>
        </w:tc>
        <w:tc>
          <w:tcPr>
            <w:tcW w:w="594" w:type="pct"/>
            <w:tcBorders>
              <w:top w:val="single" w:sz="4" w:space="0" w:color="auto"/>
            </w:tcBorders>
            <w:shd w:val="clear" w:color="auto" w:fill="auto"/>
            <w:tcMar>
              <w:top w:w="72" w:type="dxa"/>
              <w:left w:w="144" w:type="dxa"/>
              <w:bottom w:w="72" w:type="dxa"/>
              <w:right w:w="144" w:type="dxa"/>
            </w:tcMar>
            <w:hideMark/>
          </w:tcPr>
          <w:p w14:paraId="5904A1E2" w14:textId="77777777" w:rsidR="005B077C" w:rsidRPr="000A59E5" w:rsidRDefault="005B077C" w:rsidP="005B077C">
            <w:pPr>
              <w:adjustRightInd w:val="0"/>
              <w:snapToGrid w:val="0"/>
              <w:spacing w:line="360" w:lineRule="auto"/>
              <w:jc w:val="both"/>
              <w:rPr>
                <w:rFonts w:ascii="Book Antiqua" w:hAnsi="Book Antiqua" w:cs="Arial"/>
              </w:rPr>
            </w:pPr>
            <w:r w:rsidRPr="000A59E5">
              <w:rPr>
                <w:rFonts w:ascii="Book Antiqua" w:hAnsi="Book Antiqua" w:cs="Arial"/>
              </w:rPr>
              <w:t>HR</w:t>
            </w:r>
          </w:p>
        </w:tc>
      </w:tr>
      <w:tr w:rsidR="005B077C" w:rsidRPr="000A59E5" w14:paraId="7C870EA6" w14:textId="77777777" w:rsidTr="00D33C17">
        <w:trPr>
          <w:trHeight w:val="584"/>
        </w:trPr>
        <w:tc>
          <w:tcPr>
            <w:tcW w:w="878" w:type="pct"/>
            <w:vMerge/>
            <w:shd w:val="clear" w:color="auto" w:fill="auto"/>
            <w:vAlign w:val="center"/>
            <w:hideMark/>
          </w:tcPr>
          <w:p w14:paraId="5CCF454F" w14:textId="77777777" w:rsidR="005B077C" w:rsidRPr="000A59E5" w:rsidRDefault="005B077C" w:rsidP="005B077C">
            <w:pPr>
              <w:adjustRightInd w:val="0"/>
              <w:snapToGrid w:val="0"/>
              <w:spacing w:line="360" w:lineRule="auto"/>
              <w:jc w:val="both"/>
              <w:rPr>
                <w:rFonts w:ascii="Book Antiqua" w:hAnsi="Book Antiqua" w:cs="Arial"/>
              </w:rPr>
            </w:pPr>
          </w:p>
        </w:tc>
        <w:tc>
          <w:tcPr>
            <w:tcW w:w="1294" w:type="pct"/>
            <w:shd w:val="clear" w:color="auto" w:fill="auto"/>
            <w:tcMar>
              <w:top w:w="72" w:type="dxa"/>
              <w:left w:w="144" w:type="dxa"/>
              <w:bottom w:w="72" w:type="dxa"/>
              <w:right w:w="144" w:type="dxa"/>
            </w:tcMar>
            <w:hideMark/>
          </w:tcPr>
          <w:p w14:paraId="16A2E249" w14:textId="77777777" w:rsidR="005B077C" w:rsidRPr="000A59E5" w:rsidRDefault="005B077C" w:rsidP="005B077C">
            <w:pPr>
              <w:adjustRightInd w:val="0"/>
              <w:snapToGrid w:val="0"/>
              <w:spacing w:line="360" w:lineRule="auto"/>
              <w:jc w:val="both"/>
              <w:rPr>
                <w:rFonts w:ascii="Book Antiqua" w:hAnsi="Book Antiqua" w:cs="Arial"/>
              </w:rPr>
            </w:pPr>
            <w:r w:rsidRPr="000A59E5">
              <w:rPr>
                <w:rFonts w:ascii="Book Antiqua" w:hAnsi="Book Antiqua" w:cs="Arial"/>
              </w:rPr>
              <w:t>Pancreatitis</w:t>
            </w:r>
          </w:p>
        </w:tc>
        <w:tc>
          <w:tcPr>
            <w:tcW w:w="702" w:type="pct"/>
            <w:shd w:val="clear" w:color="auto" w:fill="auto"/>
            <w:tcMar>
              <w:top w:w="72" w:type="dxa"/>
              <w:left w:w="144" w:type="dxa"/>
              <w:bottom w:w="72" w:type="dxa"/>
              <w:right w:w="144" w:type="dxa"/>
            </w:tcMar>
            <w:hideMark/>
          </w:tcPr>
          <w:p w14:paraId="01CFC44B"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RI</w:t>
            </w:r>
          </w:p>
        </w:tc>
        <w:tc>
          <w:tcPr>
            <w:tcW w:w="415" w:type="pct"/>
            <w:shd w:val="clear" w:color="auto" w:fill="auto"/>
            <w:tcMar>
              <w:top w:w="72" w:type="dxa"/>
              <w:left w:w="144" w:type="dxa"/>
              <w:bottom w:w="72" w:type="dxa"/>
              <w:right w:w="144" w:type="dxa"/>
            </w:tcMar>
            <w:hideMark/>
          </w:tcPr>
          <w:p w14:paraId="1AAA2673"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HR</w:t>
            </w:r>
          </w:p>
        </w:tc>
        <w:tc>
          <w:tcPr>
            <w:tcW w:w="427" w:type="pct"/>
            <w:shd w:val="clear" w:color="auto" w:fill="auto"/>
            <w:tcMar>
              <w:top w:w="72" w:type="dxa"/>
              <w:left w:w="144" w:type="dxa"/>
              <w:bottom w:w="72" w:type="dxa"/>
              <w:right w:w="144" w:type="dxa"/>
            </w:tcMar>
            <w:hideMark/>
          </w:tcPr>
          <w:p w14:paraId="0C91BBE9" w14:textId="77777777" w:rsidR="005B077C" w:rsidRPr="000A59E5" w:rsidRDefault="005B077C" w:rsidP="005B077C">
            <w:pPr>
              <w:adjustRightInd w:val="0"/>
              <w:snapToGrid w:val="0"/>
              <w:spacing w:line="360" w:lineRule="auto"/>
              <w:jc w:val="center"/>
              <w:rPr>
                <w:rFonts w:ascii="Book Antiqua" w:hAnsi="Book Antiqua" w:cs="Arial"/>
              </w:rPr>
            </w:pPr>
          </w:p>
        </w:tc>
        <w:tc>
          <w:tcPr>
            <w:tcW w:w="689" w:type="pct"/>
            <w:shd w:val="clear" w:color="auto" w:fill="auto"/>
            <w:tcMar>
              <w:top w:w="72" w:type="dxa"/>
              <w:left w:w="144" w:type="dxa"/>
              <w:bottom w:w="72" w:type="dxa"/>
              <w:right w:w="144" w:type="dxa"/>
            </w:tcMar>
            <w:hideMark/>
          </w:tcPr>
          <w:p w14:paraId="4DE2919E"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WF</w:t>
            </w:r>
          </w:p>
        </w:tc>
        <w:tc>
          <w:tcPr>
            <w:tcW w:w="594" w:type="pct"/>
            <w:shd w:val="clear" w:color="auto" w:fill="auto"/>
            <w:tcMar>
              <w:top w:w="72" w:type="dxa"/>
              <w:left w:w="144" w:type="dxa"/>
              <w:bottom w:w="72" w:type="dxa"/>
              <w:right w:w="144" w:type="dxa"/>
            </w:tcMar>
            <w:hideMark/>
          </w:tcPr>
          <w:p w14:paraId="07F9282E" w14:textId="77777777" w:rsidR="005B077C" w:rsidRPr="000A59E5" w:rsidRDefault="005B077C" w:rsidP="005B077C">
            <w:pPr>
              <w:adjustRightInd w:val="0"/>
              <w:snapToGrid w:val="0"/>
              <w:spacing w:line="360" w:lineRule="auto"/>
              <w:jc w:val="both"/>
              <w:rPr>
                <w:rFonts w:ascii="Book Antiqua" w:hAnsi="Book Antiqua" w:cs="Arial"/>
              </w:rPr>
            </w:pPr>
          </w:p>
        </w:tc>
      </w:tr>
      <w:tr w:rsidR="005B077C" w:rsidRPr="000A59E5" w14:paraId="21857FD0" w14:textId="77777777" w:rsidTr="00D33C17">
        <w:trPr>
          <w:trHeight w:val="584"/>
        </w:trPr>
        <w:tc>
          <w:tcPr>
            <w:tcW w:w="878" w:type="pct"/>
            <w:vMerge w:val="restart"/>
            <w:shd w:val="clear" w:color="auto" w:fill="auto"/>
            <w:tcMar>
              <w:top w:w="72" w:type="dxa"/>
              <w:left w:w="144" w:type="dxa"/>
              <w:bottom w:w="72" w:type="dxa"/>
              <w:right w:w="144" w:type="dxa"/>
            </w:tcMar>
            <w:hideMark/>
          </w:tcPr>
          <w:p w14:paraId="644A015F" w14:textId="77777777" w:rsidR="005B077C" w:rsidRPr="000A59E5" w:rsidRDefault="005B077C" w:rsidP="005B077C">
            <w:pPr>
              <w:adjustRightInd w:val="0"/>
              <w:snapToGrid w:val="0"/>
              <w:spacing w:line="360" w:lineRule="auto"/>
              <w:jc w:val="both"/>
              <w:rPr>
                <w:rFonts w:ascii="Book Antiqua" w:hAnsi="Book Antiqua" w:cs="Arial"/>
              </w:rPr>
            </w:pPr>
            <w:r w:rsidRPr="000A59E5">
              <w:rPr>
                <w:rFonts w:ascii="Book Antiqua" w:hAnsi="Book Antiqua" w:cs="Arial"/>
              </w:rPr>
              <w:t>Imaging based cyst characteristics</w:t>
            </w:r>
          </w:p>
        </w:tc>
        <w:tc>
          <w:tcPr>
            <w:tcW w:w="1294" w:type="pct"/>
            <w:shd w:val="clear" w:color="auto" w:fill="auto"/>
            <w:tcMar>
              <w:top w:w="72" w:type="dxa"/>
              <w:left w:w="144" w:type="dxa"/>
              <w:bottom w:w="72" w:type="dxa"/>
              <w:right w:w="144" w:type="dxa"/>
            </w:tcMar>
            <w:hideMark/>
          </w:tcPr>
          <w:p w14:paraId="06237826" w14:textId="7CFA0B76" w:rsidR="005B077C" w:rsidRPr="000A59E5" w:rsidRDefault="005B077C" w:rsidP="005B077C">
            <w:pPr>
              <w:adjustRightInd w:val="0"/>
              <w:snapToGrid w:val="0"/>
              <w:spacing w:line="360" w:lineRule="auto"/>
              <w:jc w:val="both"/>
              <w:rPr>
                <w:rFonts w:ascii="Book Antiqua" w:hAnsi="Book Antiqua" w:cs="Arial"/>
              </w:rPr>
            </w:pPr>
            <w:r w:rsidRPr="000A59E5">
              <w:rPr>
                <w:rFonts w:ascii="Book Antiqua" w:hAnsi="Book Antiqua" w:cs="Arial"/>
              </w:rPr>
              <w:t>Mai</w:t>
            </w:r>
            <w:r w:rsidR="005D29FC" w:rsidRPr="000A59E5">
              <w:rPr>
                <w:rFonts w:ascii="Book Antiqua" w:hAnsi="Book Antiqua" w:cs="Arial"/>
              </w:rPr>
              <w:t>n pancreatic duct dilation</w:t>
            </w:r>
          </w:p>
        </w:tc>
        <w:tc>
          <w:tcPr>
            <w:tcW w:w="702" w:type="pct"/>
            <w:shd w:val="clear" w:color="auto" w:fill="auto"/>
            <w:tcMar>
              <w:top w:w="72" w:type="dxa"/>
              <w:left w:w="144" w:type="dxa"/>
              <w:bottom w:w="72" w:type="dxa"/>
              <w:right w:w="144" w:type="dxa"/>
            </w:tcMar>
            <w:hideMark/>
          </w:tcPr>
          <w:p w14:paraId="19C50D18" w14:textId="103ED5BA"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&gt; 10 mm AI</w:t>
            </w:r>
          </w:p>
          <w:p w14:paraId="3794098B"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5-10 mm RI</w:t>
            </w:r>
          </w:p>
        </w:tc>
        <w:tc>
          <w:tcPr>
            <w:tcW w:w="415" w:type="pct"/>
            <w:shd w:val="clear" w:color="auto" w:fill="auto"/>
            <w:tcMar>
              <w:top w:w="72" w:type="dxa"/>
              <w:left w:w="144" w:type="dxa"/>
              <w:bottom w:w="72" w:type="dxa"/>
              <w:right w:w="144" w:type="dxa"/>
            </w:tcMar>
            <w:hideMark/>
          </w:tcPr>
          <w:p w14:paraId="453ED956" w14:textId="559A0355"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&gt; 5 mm HR</w:t>
            </w:r>
          </w:p>
        </w:tc>
        <w:tc>
          <w:tcPr>
            <w:tcW w:w="427" w:type="pct"/>
            <w:shd w:val="clear" w:color="auto" w:fill="auto"/>
            <w:tcMar>
              <w:top w:w="72" w:type="dxa"/>
              <w:left w:w="144" w:type="dxa"/>
              <w:bottom w:w="72" w:type="dxa"/>
              <w:right w:w="144" w:type="dxa"/>
            </w:tcMar>
            <w:hideMark/>
          </w:tcPr>
          <w:p w14:paraId="172488CB"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HR</w:t>
            </w:r>
          </w:p>
        </w:tc>
        <w:tc>
          <w:tcPr>
            <w:tcW w:w="689" w:type="pct"/>
            <w:shd w:val="clear" w:color="auto" w:fill="auto"/>
            <w:tcMar>
              <w:top w:w="72" w:type="dxa"/>
              <w:left w:w="144" w:type="dxa"/>
              <w:bottom w:w="72" w:type="dxa"/>
              <w:right w:w="144" w:type="dxa"/>
            </w:tcMar>
            <w:hideMark/>
          </w:tcPr>
          <w:p w14:paraId="6FA09156" w14:textId="4F0E80EA"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&gt; 10 mm HR</w:t>
            </w:r>
          </w:p>
          <w:p w14:paraId="7DF475EB"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5-10 mm WF</w:t>
            </w:r>
          </w:p>
        </w:tc>
        <w:tc>
          <w:tcPr>
            <w:tcW w:w="594" w:type="pct"/>
            <w:shd w:val="clear" w:color="auto" w:fill="auto"/>
            <w:tcMar>
              <w:top w:w="72" w:type="dxa"/>
              <w:left w:w="144" w:type="dxa"/>
              <w:bottom w:w="72" w:type="dxa"/>
              <w:right w:w="144" w:type="dxa"/>
            </w:tcMar>
            <w:hideMark/>
          </w:tcPr>
          <w:p w14:paraId="265CA4F2" w14:textId="3D64FE6E" w:rsidR="005B077C" w:rsidRPr="000A59E5" w:rsidRDefault="005B077C" w:rsidP="005B077C">
            <w:pPr>
              <w:adjustRightInd w:val="0"/>
              <w:snapToGrid w:val="0"/>
              <w:spacing w:line="360" w:lineRule="auto"/>
              <w:jc w:val="both"/>
              <w:rPr>
                <w:rFonts w:ascii="Book Antiqua" w:hAnsi="Book Antiqua" w:cs="Arial"/>
              </w:rPr>
            </w:pPr>
            <w:r w:rsidRPr="000A59E5">
              <w:rPr>
                <w:rFonts w:ascii="Book Antiqua" w:hAnsi="Book Antiqua" w:cs="Arial"/>
              </w:rPr>
              <w:t>&gt; 10 mm HR</w:t>
            </w:r>
          </w:p>
          <w:p w14:paraId="4B309308" w14:textId="77777777" w:rsidR="005B077C" w:rsidRPr="000A59E5" w:rsidRDefault="005B077C" w:rsidP="005B077C">
            <w:pPr>
              <w:adjustRightInd w:val="0"/>
              <w:snapToGrid w:val="0"/>
              <w:spacing w:line="360" w:lineRule="auto"/>
              <w:jc w:val="both"/>
              <w:rPr>
                <w:rFonts w:ascii="Book Antiqua" w:hAnsi="Book Antiqua" w:cs="Arial"/>
              </w:rPr>
            </w:pPr>
            <w:r w:rsidRPr="000A59E5">
              <w:rPr>
                <w:rFonts w:ascii="Book Antiqua" w:hAnsi="Book Antiqua" w:cs="Arial"/>
              </w:rPr>
              <w:t>7-10 mm WF</w:t>
            </w:r>
          </w:p>
        </w:tc>
      </w:tr>
      <w:tr w:rsidR="005B077C" w:rsidRPr="000A59E5" w14:paraId="4D753CFF" w14:textId="77777777" w:rsidTr="00D33C17">
        <w:trPr>
          <w:trHeight w:val="584"/>
        </w:trPr>
        <w:tc>
          <w:tcPr>
            <w:tcW w:w="878" w:type="pct"/>
            <w:vMerge/>
            <w:shd w:val="clear" w:color="auto" w:fill="auto"/>
            <w:vAlign w:val="center"/>
            <w:hideMark/>
          </w:tcPr>
          <w:p w14:paraId="1985033D" w14:textId="77777777" w:rsidR="005B077C" w:rsidRPr="000A59E5" w:rsidRDefault="005B077C" w:rsidP="005B077C">
            <w:pPr>
              <w:adjustRightInd w:val="0"/>
              <w:snapToGrid w:val="0"/>
              <w:spacing w:line="360" w:lineRule="auto"/>
              <w:jc w:val="both"/>
              <w:rPr>
                <w:rFonts w:ascii="Book Antiqua" w:hAnsi="Book Antiqua" w:cs="Arial"/>
              </w:rPr>
            </w:pPr>
          </w:p>
        </w:tc>
        <w:tc>
          <w:tcPr>
            <w:tcW w:w="1294" w:type="pct"/>
            <w:shd w:val="clear" w:color="auto" w:fill="auto"/>
            <w:tcMar>
              <w:top w:w="72" w:type="dxa"/>
              <w:left w:w="144" w:type="dxa"/>
              <w:bottom w:w="72" w:type="dxa"/>
              <w:right w:w="144" w:type="dxa"/>
            </w:tcMar>
            <w:hideMark/>
          </w:tcPr>
          <w:p w14:paraId="1EDA093D" w14:textId="77777777" w:rsidR="005B077C" w:rsidRPr="000A59E5" w:rsidRDefault="005B077C" w:rsidP="005B077C">
            <w:pPr>
              <w:adjustRightInd w:val="0"/>
              <w:snapToGrid w:val="0"/>
              <w:spacing w:line="360" w:lineRule="auto"/>
              <w:jc w:val="both"/>
              <w:rPr>
                <w:rFonts w:ascii="Book Antiqua" w:hAnsi="Book Antiqua" w:cs="Arial"/>
              </w:rPr>
            </w:pPr>
            <w:r w:rsidRPr="000A59E5">
              <w:rPr>
                <w:rFonts w:ascii="Book Antiqua" w:hAnsi="Book Antiqua" w:cs="Arial"/>
              </w:rPr>
              <w:t>Associated mass</w:t>
            </w:r>
          </w:p>
        </w:tc>
        <w:tc>
          <w:tcPr>
            <w:tcW w:w="702" w:type="pct"/>
            <w:shd w:val="clear" w:color="auto" w:fill="auto"/>
            <w:tcMar>
              <w:top w:w="72" w:type="dxa"/>
              <w:left w:w="144" w:type="dxa"/>
              <w:bottom w:w="72" w:type="dxa"/>
              <w:right w:w="144" w:type="dxa"/>
            </w:tcMar>
            <w:hideMark/>
          </w:tcPr>
          <w:p w14:paraId="2DA126FA" w14:textId="77777777" w:rsidR="005B077C" w:rsidRPr="000A59E5" w:rsidRDefault="005B077C" w:rsidP="005B077C">
            <w:pPr>
              <w:adjustRightInd w:val="0"/>
              <w:snapToGrid w:val="0"/>
              <w:spacing w:line="360" w:lineRule="auto"/>
              <w:jc w:val="center"/>
              <w:rPr>
                <w:rFonts w:ascii="Book Antiqua" w:hAnsi="Book Antiqua" w:cs="Arial"/>
              </w:rPr>
            </w:pPr>
          </w:p>
        </w:tc>
        <w:tc>
          <w:tcPr>
            <w:tcW w:w="415" w:type="pct"/>
            <w:shd w:val="clear" w:color="auto" w:fill="auto"/>
            <w:tcMar>
              <w:top w:w="72" w:type="dxa"/>
              <w:left w:w="144" w:type="dxa"/>
              <w:bottom w:w="72" w:type="dxa"/>
              <w:right w:w="144" w:type="dxa"/>
            </w:tcMar>
            <w:hideMark/>
          </w:tcPr>
          <w:p w14:paraId="1A61190B"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HR</w:t>
            </w:r>
          </w:p>
        </w:tc>
        <w:tc>
          <w:tcPr>
            <w:tcW w:w="427" w:type="pct"/>
            <w:shd w:val="clear" w:color="auto" w:fill="auto"/>
            <w:tcMar>
              <w:top w:w="72" w:type="dxa"/>
              <w:left w:w="144" w:type="dxa"/>
              <w:bottom w:w="72" w:type="dxa"/>
              <w:right w:w="144" w:type="dxa"/>
            </w:tcMar>
            <w:hideMark/>
          </w:tcPr>
          <w:p w14:paraId="1A0A74C5"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HR</w:t>
            </w:r>
          </w:p>
        </w:tc>
        <w:tc>
          <w:tcPr>
            <w:tcW w:w="689" w:type="pct"/>
            <w:shd w:val="clear" w:color="auto" w:fill="auto"/>
            <w:tcMar>
              <w:top w:w="72" w:type="dxa"/>
              <w:left w:w="144" w:type="dxa"/>
              <w:bottom w:w="72" w:type="dxa"/>
              <w:right w:w="144" w:type="dxa"/>
            </w:tcMar>
            <w:hideMark/>
          </w:tcPr>
          <w:p w14:paraId="1E2E5EC5"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HR</w:t>
            </w:r>
          </w:p>
        </w:tc>
        <w:tc>
          <w:tcPr>
            <w:tcW w:w="594" w:type="pct"/>
            <w:shd w:val="clear" w:color="auto" w:fill="auto"/>
            <w:tcMar>
              <w:top w:w="72" w:type="dxa"/>
              <w:left w:w="144" w:type="dxa"/>
              <w:bottom w:w="72" w:type="dxa"/>
              <w:right w:w="144" w:type="dxa"/>
            </w:tcMar>
            <w:hideMark/>
          </w:tcPr>
          <w:p w14:paraId="73F65DB1" w14:textId="77777777" w:rsidR="005B077C" w:rsidRPr="000A59E5" w:rsidRDefault="005B077C" w:rsidP="005B077C">
            <w:pPr>
              <w:adjustRightInd w:val="0"/>
              <w:snapToGrid w:val="0"/>
              <w:spacing w:line="360" w:lineRule="auto"/>
              <w:jc w:val="both"/>
              <w:rPr>
                <w:rFonts w:ascii="Book Antiqua" w:hAnsi="Book Antiqua" w:cs="Arial"/>
              </w:rPr>
            </w:pPr>
            <w:r w:rsidRPr="000A59E5">
              <w:rPr>
                <w:rFonts w:ascii="Book Antiqua" w:hAnsi="Book Antiqua" w:cs="Arial"/>
              </w:rPr>
              <w:t>HR</w:t>
            </w:r>
          </w:p>
        </w:tc>
      </w:tr>
      <w:tr w:rsidR="005B077C" w:rsidRPr="000A59E5" w14:paraId="1BE6509A" w14:textId="77777777" w:rsidTr="00D33C17">
        <w:trPr>
          <w:trHeight w:val="584"/>
        </w:trPr>
        <w:tc>
          <w:tcPr>
            <w:tcW w:w="878" w:type="pct"/>
            <w:vMerge/>
            <w:shd w:val="clear" w:color="auto" w:fill="auto"/>
            <w:vAlign w:val="center"/>
            <w:hideMark/>
          </w:tcPr>
          <w:p w14:paraId="25B1D97B" w14:textId="77777777" w:rsidR="005B077C" w:rsidRPr="000A59E5" w:rsidRDefault="005B077C" w:rsidP="005B077C">
            <w:pPr>
              <w:adjustRightInd w:val="0"/>
              <w:snapToGrid w:val="0"/>
              <w:spacing w:line="360" w:lineRule="auto"/>
              <w:jc w:val="both"/>
              <w:rPr>
                <w:rFonts w:ascii="Book Antiqua" w:hAnsi="Book Antiqua" w:cs="Arial"/>
              </w:rPr>
            </w:pPr>
          </w:p>
        </w:tc>
        <w:tc>
          <w:tcPr>
            <w:tcW w:w="1294" w:type="pct"/>
            <w:shd w:val="clear" w:color="auto" w:fill="auto"/>
            <w:tcMar>
              <w:top w:w="72" w:type="dxa"/>
              <w:left w:w="144" w:type="dxa"/>
              <w:bottom w:w="72" w:type="dxa"/>
              <w:right w:w="144" w:type="dxa"/>
            </w:tcMar>
            <w:hideMark/>
          </w:tcPr>
          <w:p w14:paraId="32F10B2B" w14:textId="73CBACD5" w:rsidR="005B077C" w:rsidRPr="000A59E5" w:rsidRDefault="005B077C" w:rsidP="005B077C">
            <w:pPr>
              <w:adjustRightInd w:val="0"/>
              <w:snapToGrid w:val="0"/>
              <w:spacing w:line="360" w:lineRule="auto"/>
              <w:jc w:val="both"/>
              <w:rPr>
                <w:rFonts w:ascii="Book Antiqua" w:hAnsi="Book Antiqua" w:cs="Arial"/>
              </w:rPr>
            </w:pPr>
            <w:r w:rsidRPr="000A59E5">
              <w:rPr>
                <w:rFonts w:ascii="Book Antiqua" w:hAnsi="Book Antiqua" w:cs="Arial"/>
              </w:rPr>
              <w:t xml:space="preserve">Mural </w:t>
            </w:r>
            <w:r w:rsidR="005D29FC" w:rsidRPr="000A59E5">
              <w:rPr>
                <w:rFonts w:ascii="Book Antiqua" w:hAnsi="Book Antiqua" w:cs="Arial"/>
              </w:rPr>
              <w:t>n</w:t>
            </w:r>
            <w:r w:rsidRPr="000A59E5">
              <w:rPr>
                <w:rFonts w:ascii="Book Antiqua" w:hAnsi="Book Antiqua" w:cs="Arial"/>
              </w:rPr>
              <w:t>odule</w:t>
            </w:r>
          </w:p>
        </w:tc>
        <w:tc>
          <w:tcPr>
            <w:tcW w:w="702" w:type="pct"/>
            <w:shd w:val="clear" w:color="auto" w:fill="auto"/>
            <w:tcMar>
              <w:top w:w="72" w:type="dxa"/>
              <w:left w:w="144" w:type="dxa"/>
              <w:bottom w:w="72" w:type="dxa"/>
              <w:right w:w="144" w:type="dxa"/>
            </w:tcMar>
            <w:hideMark/>
          </w:tcPr>
          <w:p w14:paraId="64462F09" w14:textId="627253C2" w:rsidR="005B077C" w:rsidRPr="000A59E5" w:rsidRDefault="005B077C" w:rsidP="005D29FC">
            <w:pPr>
              <w:adjustRightInd w:val="0"/>
              <w:snapToGrid w:val="0"/>
              <w:spacing w:line="360" w:lineRule="auto"/>
              <w:ind w:left="720"/>
              <w:rPr>
                <w:rFonts w:ascii="Book Antiqua" w:hAnsi="Book Antiqua" w:cs="Arial"/>
              </w:rPr>
            </w:pPr>
            <w:r w:rsidRPr="000A59E5">
              <w:rPr>
                <w:rFonts w:ascii="Book Antiqua" w:hAnsi="Book Antiqua" w:cs="Arial"/>
              </w:rPr>
              <w:t>&gt; 5</w:t>
            </w:r>
            <w:r w:rsidR="005D29FC" w:rsidRPr="000A59E5">
              <w:rPr>
                <w:rFonts w:ascii="Book Antiqua" w:hAnsi="Book Antiqua" w:cs="Arial"/>
              </w:rPr>
              <w:t xml:space="preserve"> </w:t>
            </w:r>
            <w:r w:rsidRPr="000A59E5">
              <w:rPr>
                <w:rFonts w:ascii="Book Antiqua" w:hAnsi="Book Antiqua" w:cs="Arial"/>
              </w:rPr>
              <w:t>mm AI</w:t>
            </w:r>
          </w:p>
          <w:p w14:paraId="738751DF" w14:textId="77777777" w:rsidR="005B077C" w:rsidRPr="000A59E5" w:rsidRDefault="005B077C" w:rsidP="005D29FC">
            <w:pPr>
              <w:adjustRightInd w:val="0"/>
              <w:snapToGrid w:val="0"/>
              <w:spacing w:line="360" w:lineRule="auto"/>
              <w:ind w:left="720"/>
              <w:rPr>
                <w:rFonts w:ascii="Book Antiqua" w:hAnsi="Book Antiqua" w:cs="Arial"/>
              </w:rPr>
            </w:pPr>
            <w:r w:rsidRPr="000A59E5">
              <w:rPr>
                <w:rFonts w:ascii="Book Antiqua" w:hAnsi="Book Antiqua" w:cs="Arial"/>
              </w:rPr>
              <w:t>&lt; 5 mm RI</w:t>
            </w:r>
          </w:p>
        </w:tc>
        <w:tc>
          <w:tcPr>
            <w:tcW w:w="415" w:type="pct"/>
            <w:shd w:val="clear" w:color="auto" w:fill="auto"/>
            <w:tcMar>
              <w:top w:w="72" w:type="dxa"/>
              <w:left w:w="144" w:type="dxa"/>
              <w:bottom w:w="72" w:type="dxa"/>
              <w:right w:w="144" w:type="dxa"/>
            </w:tcMar>
            <w:hideMark/>
          </w:tcPr>
          <w:p w14:paraId="295CBD8B"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HR</w:t>
            </w:r>
          </w:p>
        </w:tc>
        <w:tc>
          <w:tcPr>
            <w:tcW w:w="427" w:type="pct"/>
            <w:shd w:val="clear" w:color="auto" w:fill="auto"/>
            <w:tcMar>
              <w:top w:w="72" w:type="dxa"/>
              <w:left w:w="144" w:type="dxa"/>
              <w:bottom w:w="72" w:type="dxa"/>
              <w:right w:w="144" w:type="dxa"/>
            </w:tcMar>
            <w:hideMark/>
          </w:tcPr>
          <w:p w14:paraId="65E035C4"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HR</w:t>
            </w:r>
          </w:p>
        </w:tc>
        <w:tc>
          <w:tcPr>
            <w:tcW w:w="689" w:type="pct"/>
            <w:shd w:val="clear" w:color="auto" w:fill="auto"/>
            <w:tcMar>
              <w:top w:w="72" w:type="dxa"/>
              <w:left w:w="144" w:type="dxa"/>
              <w:bottom w:w="72" w:type="dxa"/>
              <w:right w:w="144" w:type="dxa"/>
            </w:tcMar>
            <w:hideMark/>
          </w:tcPr>
          <w:p w14:paraId="657B89DA" w14:textId="72F9E7C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&gt;</w:t>
            </w:r>
            <w:r w:rsidR="005D29FC" w:rsidRPr="000A59E5">
              <w:rPr>
                <w:rFonts w:ascii="Book Antiqua" w:hAnsi="Book Antiqua" w:cs="Arial"/>
              </w:rPr>
              <w:t xml:space="preserve"> </w:t>
            </w:r>
            <w:r w:rsidRPr="000A59E5">
              <w:rPr>
                <w:rFonts w:ascii="Book Antiqua" w:hAnsi="Book Antiqua" w:cs="Arial"/>
              </w:rPr>
              <w:t>5 mm HR</w:t>
            </w:r>
          </w:p>
          <w:p w14:paraId="4F644E61"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&lt; 5 mm WF</w:t>
            </w:r>
          </w:p>
        </w:tc>
        <w:tc>
          <w:tcPr>
            <w:tcW w:w="594" w:type="pct"/>
            <w:shd w:val="clear" w:color="auto" w:fill="auto"/>
            <w:tcMar>
              <w:top w:w="72" w:type="dxa"/>
              <w:left w:w="144" w:type="dxa"/>
              <w:bottom w:w="72" w:type="dxa"/>
              <w:right w:w="144" w:type="dxa"/>
            </w:tcMar>
            <w:hideMark/>
          </w:tcPr>
          <w:p w14:paraId="561FC570" w14:textId="77777777" w:rsidR="005B077C" w:rsidRPr="000A59E5" w:rsidRDefault="005B077C" w:rsidP="005B077C">
            <w:pPr>
              <w:adjustRightInd w:val="0"/>
              <w:snapToGrid w:val="0"/>
              <w:spacing w:line="360" w:lineRule="auto"/>
              <w:jc w:val="both"/>
              <w:rPr>
                <w:rFonts w:ascii="Book Antiqua" w:hAnsi="Book Antiqua" w:cs="Arial"/>
              </w:rPr>
            </w:pPr>
            <w:r w:rsidRPr="000A59E5">
              <w:rPr>
                <w:rFonts w:ascii="Book Antiqua" w:hAnsi="Book Antiqua" w:cs="Arial"/>
              </w:rPr>
              <w:t>WF</w:t>
            </w:r>
          </w:p>
        </w:tc>
      </w:tr>
      <w:tr w:rsidR="005B077C" w:rsidRPr="000A59E5" w14:paraId="1BB30AAF" w14:textId="77777777" w:rsidTr="00D33C17">
        <w:trPr>
          <w:trHeight w:val="584"/>
        </w:trPr>
        <w:tc>
          <w:tcPr>
            <w:tcW w:w="878" w:type="pct"/>
            <w:vMerge/>
            <w:shd w:val="clear" w:color="auto" w:fill="auto"/>
            <w:vAlign w:val="center"/>
            <w:hideMark/>
          </w:tcPr>
          <w:p w14:paraId="6DAEE189" w14:textId="77777777" w:rsidR="005B077C" w:rsidRPr="000A59E5" w:rsidRDefault="005B077C" w:rsidP="005B077C">
            <w:pPr>
              <w:adjustRightInd w:val="0"/>
              <w:snapToGrid w:val="0"/>
              <w:spacing w:line="360" w:lineRule="auto"/>
              <w:jc w:val="both"/>
              <w:rPr>
                <w:rFonts w:ascii="Book Antiqua" w:hAnsi="Book Antiqua" w:cs="Arial"/>
              </w:rPr>
            </w:pPr>
          </w:p>
        </w:tc>
        <w:tc>
          <w:tcPr>
            <w:tcW w:w="1294" w:type="pct"/>
            <w:shd w:val="clear" w:color="auto" w:fill="auto"/>
            <w:tcMar>
              <w:top w:w="72" w:type="dxa"/>
              <w:left w:w="144" w:type="dxa"/>
              <w:bottom w:w="72" w:type="dxa"/>
              <w:right w:w="144" w:type="dxa"/>
            </w:tcMar>
            <w:hideMark/>
          </w:tcPr>
          <w:p w14:paraId="690F2A72" w14:textId="4239B115" w:rsidR="005B077C" w:rsidRPr="000A59E5" w:rsidRDefault="005B077C" w:rsidP="005B077C">
            <w:pPr>
              <w:adjustRightInd w:val="0"/>
              <w:snapToGrid w:val="0"/>
              <w:spacing w:line="360" w:lineRule="auto"/>
              <w:jc w:val="both"/>
              <w:rPr>
                <w:rFonts w:ascii="Book Antiqua" w:hAnsi="Book Antiqua" w:cs="Arial"/>
              </w:rPr>
            </w:pPr>
            <w:r w:rsidRPr="000A59E5">
              <w:rPr>
                <w:rFonts w:ascii="Book Antiqua" w:hAnsi="Book Antiqua" w:cs="Arial"/>
              </w:rPr>
              <w:t xml:space="preserve">Cyst </w:t>
            </w:r>
            <w:r w:rsidR="005D29FC" w:rsidRPr="000A59E5">
              <w:rPr>
                <w:rFonts w:ascii="Book Antiqua" w:hAnsi="Book Antiqua" w:cs="Arial"/>
              </w:rPr>
              <w:t>s</w:t>
            </w:r>
            <w:r w:rsidRPr="000A59E5">
              <w:rPr>
                <w:rFonts w:ascii="Book Antiqua" w:hAnsi="Book Antiqua" w:cs="Arial"/>
              </w:rPr>
              <w:t>ize</w:t>
            </w:r>
          </w:p>
        </w:tc>
        <w:tc>
          <w:tcPr>
            <w:tcW w:w="702" w:type="pct"/>
            <w:shd w:val="clear" w:color="auto" w:fill="auto"/>
            <w:tcMar>
              <w:top w:w="72" w:type="dxa"/>
              <w:left w:w="144" w:type="dxa"/>
              <w:bottom w:w="72" w:type="dxa"/>
              <w:right w:w="144" w:type="dxa"/>
            </w:tcMar>
            <w:hideMark/>
          </w:tcPr>
          <w:p w14:paraId="05DC43FD" w14:textId="7BD749DD" w:rsidR="005B077C" w:rsidRPr="000A59E5" w:rsidRDefault="005D29FC" w:rsidP="005B077C">
            <w:pPr>
              <w:adjustRightInd w:val="0"/>
              <w:snapToGrid w:val="0"/>
              <w:spacing w:line="360" w:lineRule="auto"/>
              <w:jc w:val="center"/>
              <w:rPr>
                <w:rFonts w:ascii="Book Antiqua" w:hAnsi="Book Antiqua" w:cs="Arial"/>
              </w:rPr>
            </w:pPr>
            <w:r w:rsidRPr="000A59E5">
              <w:rPr>
                <w:rFonts w:ascii="Book Antiqua" w:hAnsi="Book Antiqua" w:cs="Arial"/>
              </w:rPr>
              <w:t xml:space="preserve">≥ </w:t>
            </w:r>
            <w:r w:rsidR="005B077C" w:rsidRPr="000A59E5">
              <w:rPr>
                <w:rFonts w:ascii="Book Antiqua" w:hAnsi="Book Antiqua" w:cs="Arial"/>
              </w:rPr>
              <w:t>4 cm RI</w:t>
            </w:r>
          </w:p>
        </w:tc>
        <w:tc>
          <w:tcPr>
            <w:tcW w:w="415" w:type="pct"/>
            <w:shd w:val="clear" w:color="auto" w:fill="auto"/>
            <w:tcMar>
              <w:top w:w="72" w:type="dxa"/>
              <w:left w:w="144" w:type="dxa"/>
              <w:bottom w:w="72" w:type="dxa"/>
              <w:right w:w="144" w:type="dxa"/>
            </w:tcMar>
            <w:hideMark/>
          </w:tcPr>
          <w:p w14:paraId="6E28FBF3" w14:textId="764FEB11" w:rsidR="005B077C" w:rsidRPr="000A59E5" w:rsidRDefault="005D29FC" w:rsidP="005B077C">
            <w:pPr>
              <w:adjustRightInd w:val="0"/>
              <w:snapToGrid w:val="0"/>
              <w:spacing w:line="360" w:lineRule="auto"/>
              <w:jc w:val="center"/>
              <w:rPr>
                <w:rFonts w:ascii="Book Antiqua" w:hAnsi="Book Antiqua" w:cs="Arial"/>
              </w:rPr>
            </w:pPr>
            <w:r w:rsidRPr="000A59E5">
              <w:rPr>
                <w:rFonts w:ascii="Book Antiqua" w:hAnsi="Book Antiqua" w:cs="Arial"/>
              </w:rPr>
              <w:t xml:space="preserve">≥ </w:t>
            </w:r>
            <w:r w:rsidR="005B077C" w:rsidRPr="000A59E5">
              <w:rPr>
                <w:rFonts w:ascii="Book Antiqua" w:hAnsi="Book Antiqua" w:cs="Arial"/>
              </w:rPr>
              <w:t>3 cm HR</w:t>
            </w:r>
          </w:p>
        </w:tc>
        <w:tc>
          <w:tcPr>
            <w:tcW w:w="427" w:type="pct"/>
            <w:shd w:val="clear" w:color="auto" w:fill="auto"/>
            <w:tcMar>
              <w:top w:w="72" w:type="dxa"/>
              <w:left w:w="144" w:type="dxa"/>
              <w:bottom w:w="72" w:type="dxa"/>
              <w:right w:w="144" w:type="dxa"/>
            </w:tcMar>
            <w:hideMark/>
          </w:tcPr>
          <w:p w14:paraId="35569E93" w14:textId="77777777" w:rsidR="005B077C" w:rsidRPr="000A59E5" w:rsidRDefault="005B077C" w:rsidP="005B077C">
            <w:pPr>
              <w:adjustRightInd w:val="0"/>
              <w:snapToGrid w:val="0"/>
              <w:spacing w:line="360" w:lineRule="auto"/>
              <w:jc w:val="center"/>
              <w:rPr>
                <w:rFonts w:ascii="Book Antiqua" w:hAnsi="Book Antiqua" w:cs="Arial"/>
              </w:rPr>
            </w:pPr>
          </w:p>
        </w:tc>
        <w:tc>
          <w:tcPr>
            <w:tcW w:w="689" w:type="pct"/>
            <w:shd w:val="clear" w:color="auto" w:fill="auto"/>
            <w:tcMar>
              <w:top w:w="72" w:type="dxa"/>
              <w:left w:w="144" w:type="dxa"/>
              <w:bottom w:w="72" w:type="dxa"/>
              <w:right w:w="144" w:type="dxa"/>
            </w:tcMar>
            <w:hideMark/>
          </w:tcPr>
          <w:p w14:paraId="570E4CA3"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&gt; 3 cm WF</w:t>
            </w:r>
          </w:p>
        </w:tc>
        <w:tc>
          <w:tcPr>
            <w:tcW w:w="594" w:type="pct"/>
            <w:shd w:val="clear" w:color="auto" w:fill="auto"/>
            <w:tcMar>
              <w:top w:w="72" w:type="dxa"/>
              <w:left w:w="144" w:type="dxa"/>
              <w:bottom w:w="72" w:type="dxa"/>
              <w:right w:w="144" w:type="dxa"/>
            </w:tcMar>
            <w:hideMark/>
          </w:tcPr>
          <w:p w14:paraId="5A9EDDE2" w14:textId="77777777" w:rsidR="005B077C" w:rsidRPr="000A59E5" w:rsidRDefault="005B077C" w:rsidP="005B077C">
            <w:pPr>
              <w:adjustRightInd w:val="0"/>
              <w:snapToGrid w:val="0"/>
              <w:spacing w:line="360" w:lineRule="auto"/>
              <w:jc w:val="both"/>
              <w:rPr>
                <w:rFonts w:ascii="Book Antiqua" w:hAnsi="Book Antiqua" w:cs="Arial"/>
              </w:rPr>
            </w:pPr>
            <w:r w:rsidRPr="000A59E5">
              <w:rPr>
                <w:rFonts w:ascii="Book Antiqua" w:hAnsi="Book Antiqua" w:cs="Arial"/>
              </w:rPr>
              <w:t>&gt; 3 cm WF</w:t>
            </w:r>
          </w:p>
        </w:tc>
      </w:tr>
      <w:tr w:rsidR="005B077C" w:rsidRPr="000A59E5" w14:paraId="47ABB5E9" w14:textId="77777777" w:rsidTr="00D33C17">
        <w:trPr>
          <w:trHeight w:val="584"/>
        </w:trPr>
        <w:tc>
          <w:tcPr>
            <w:tcW w:w="878" w:type="pct"/>
            <w:vMerge/>
            <w:shd w:val="clear" w:color="auto" w:fill="auto"/>
            <w:vAlign w:val="center"/>
            <w:hideMark/>
          </w:tcPr>
          <w:p w14:paraId="3EAD9E69" w14:textId="77777777" w:rsidR="005B077C" w:rsidRPr="000A59E5" w:rsidRDefault="005B077C" w:rsidP="005B077C">
            <w:pPr>
              <w:adjustRightInd w:val="0"/>
              <w:snapToGrid w:val="0"/>
              <w:spacing w:line="360" w:lineRule="auto"/>
              <w:jc w:val="both"/>
              <w:rPr>
                <w:rFonts w:ascii="Book Antiqua" w:hAnsi="Book Antiqua" w:cs="Arial"/>
              </w:rPr>
            </w:pPr>
          </w:p>
        </w:tc>
        <w:tc>
          <w:tcPr>
            <w:tcW w:w="1294" w:type="pct"/>
            <w:shd w:val="clear" w:color="auto" w:fill="auto"/>
            <w:tcMar>
              <w:top w:w="72" w:type="dxa"/>
              <w:left w:w="144" w:type="dxa"/>
              <w:bottom w:w="72" w:type="dxa"/>
              <w:right w:w="144" w:type="dxa"/>
            </w:tcMar>
            <w:hideMark/>
          </w:tcPr>
          <w:p w14:paraId="25A2FCE2" w14:textId="72A52D16" w:rsidR="005B077C" w:rsidRPr="000A59E5" w:rsidRDefault="005B077C" w:rsidP="005B077C">
            <w:pPr>
              <w:adjustRightInd w:val="0"/>
              <w:snapToGrid w:val="0"/>
              <w:spacing w:line="360" w:lineRule="auto"/>
              <w:jc w:val="both"/>
              <w:rPr>
                <w:rFonts w:ascii="Book Antiqua" w:hAnsi="Book Antiqua" w:cs="Arial"/>
              </w:rPr>
            </w:pPr>
            <w:r w:rsidRPr="000A59E5">
              <w:rPr>
                <w:rFonts w:ascii="Book Antiqua" w:hAnsi="Book Antiqua" w:cs="Arial"/>
              </w:rPr>
              <w:t xml:space="preserve">Parenchymal </w:t>
            </w:r>
            <w:r w:rsidR="005D29FC" w:rsidRPr="000A59E5">
              <w:rPr>
                <w:rFonts w:ascii="Book Antiqua" w:hAnsi="Book Antiqua" w:cs="Arial"/>
              </w:rPr>
              <w:t>a</w:t>
            </w:r>
            <w:r w:rsidRPr="000A59E5">
              <w:rPr>
                <w:rFonts w:ascii="Book Antiqua" w:hAnsi="Book Antiqua" w:cs="Arial"/>
              </w:rPr>
              <w:t>trophy</w:t>
            </w:r>
          </w:p>
        </w:tc>
        <w:tc>
          <w:tcPr>
            <w:tcW w:w="702" w:type="pct"/>
            <w:shd w:val="clear" w:color="auto" w:fill="auto"/>
            <w:tcMar>
              <w:top w:w="72" w:type="dxa"/>
              <w:left w:w="144" w:type="dxa"/>
              <w:bottom w:w="72" w:type="dxa"/>
              <w:right w:w="144" w:type="dxa"/>
            </w:tcMar>
            <w:hideMark/>
          </w:tcPr>
          <w:p w14:paraId="78CC42AA" w14:textId="77777777" w:rsidR="005B077C" w:rsidRPr="000A59E5" w:rsidRDefault="005B077C" w:rsidP="005B077C">
            <w:pPr>
              <w:adjustRightInd w:val="0"/>
              <w:snapToGrid w:val="0"/>
              <w:spacing w:line="360" w:lineRule="auto"/>
              <w:jc w:val="center"/>
              <w:rPr>
                <w:rFonts w:ascii="Book Antiqua" w:hAnsi="Book Antiqua" w:cs="Arial"/>
              </w:rPr>
            </w:pPr>
          </w:p>
        </w:tc>
        <w:tc>
          <w:tcPr>
            <w:tcW w:w="415" w:type="pct"/>
            <w:shd w:val="clear" w:color="auto" w:fill="auto"/>
            <w:tcMar>
              <w:top w:w="72" w:type="dxa"/>
              <w:left w:w="144" w:type="dxa"/>
              <w:bottom w:w="72" w:type="dxa"/>
              <w:right w:w="144" w:type="dxa"/>
            </w:tcMar>
            <w:hideMark/>
          </w:tcPr>
          <w:p w14:paraId="4F26686C" w14:textId="77777777" w:rsidR="005B077C" w:rsidRPr="000A59E5" w:rsidRDefault="005B077C" w:rsidP="005B077C">
            <w:pPr>
              <w:adjustRightInd w:val="0"/>
              <w:snapToGrid w:val="0"/>
              <w:spacing w:line="360" w:lineRule="auto"/>
              <w:jc w:val="center"/>
              <w:rPr>
                <w:rFonts w:ascii="Book Antiqua" w:hAnsi="Book Antiqua" w:cs="Arial"/>
              </w:rPr>
            </w:pPr>
          </w:p>
        </w:tc>
        <w:tc>
          <w:tcPr>
            <w:tcW w:w="427" w:type="pct"/>
            <w:shd w:val="clear" w:color="auto" w:fill="auto"/>
            <w:tcMar>
              <w:top w:w="72" w:type="dxa"/>
              <w:left w:w="144" w:type="dxa"/>
              <w:bottom w:w="72" w:type="dxa"/>
              <w:right w:w="144" w:type="dxa"/>
            </w:tcMar>
            <w:hideMark/>
          </w:tcPr>
          <w:p w14:paraId="0F80CA09" w14:textId="77777777" w:rsidR="005B077C" w:rsidRPr="000A59E5" w:rsidRDefault="005B077C" w:rsidP="005B077C">
            <w:pPr>
              <w:adjustRightInd w:val="0"/>
              <w:snapToGrid w:val="0"/>
              <w:spacing w:line="360" w:lineRule="auto"/>
              <w:jc w:val="center"/>
              <w:rPr>
                <w:rFonts w:ascii="Book Antiqua" w:hAnsi="Book Antiqua" w:cs="Arial"/>
              </w:rPr>
            </w:pPr>
          </w:p>
        </w:tc>
        <w:tc>
          <w:tcPr>
            <w:tcW w:w="689" w:type="pct"/>
            <w:shd w:val="clear" w:color="auto" w:fill="auto"/>
            <w:tcMar>
              <w:top w:w="72" w:type="dxa"/>
              <w:left w:w="144" w:type="dxa"/>
              <w:bottom w:w="72" w:type="dxa"/>
              <w:right w:w="144" w:type="dxa"/>
            </w:tcMar>
            <w:hideMark/>
          </w:tcPr>
          <w:p w14:paraId="5AD363BB"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WF</w:t>
            </w:r>
          </w:p>
        </w:tc>
        <w:tc>
          <w:tcPr>
            <w:tcW w:w="594" w:type="pct"/>
            <w:shd w:val="clear" w:color="auto" w:fill="auto"/>
            <w:tcMar>
              <w:top w:w="72" w:type="dxa"/>
              <w:left w:w="144" w:type="dxa"/>
              <w:bottom w:w="72" w:type="dxa"/>
              <w:right w:w="144" w:type="dxa"/>
            </w:tcMar>
            <w:hideMark/>
          </w:tcPr>
          <w:p w14:paraId="7AA5DA11" w14:textId="77777777" w:rsidR="005B077C" w:rsidRPr="000A59E5" w:rsidRDefault="005B077C" w:rsidP="005B077C">
            <w:pPr>
              <w:adjustRightInd w:val="0"/>
              <w:snapToGrid w:val="0"/>
              <w:spacing w:line="360" w:lineRule="auto"/>
              <w:jc w:val="both"/>
              <w:rPr>
                <w:rFonts w:ascii="Book Antiqua" w:hAnsi="Book Antiqua" w:cs="Arial"/>
              </w:rPr>
            </w:pPr>
          </w:p>
        </w:tc>
      </w:tr>
      <w:tr w:rsidR="005B077C" w:rsidRPr="000A59E5" w14:paraId="1BCF8BE2" w14:textId="77777777" w:rsidTr="00D33C17">
        <w:trPr>
          <w:trHeight w:val="584"/>
        </w:trPr>
        <w:tc>
          <w:tcPr>
            <w:tcW w:w="878" w:type="pct"/>
            <w:vMerge/>
            <w:shd w:val="clear" w:color="auto" w:fill="auto"/>
            <w:vAlign w:val="center"/>
            <w:hideMark/>
          </w:tcPr>
          <w:p w14:paraId="216E8FAD" w14:textId="77777777" w:rsidR="005B077C" w:rsidRPr="000A59E5" w:rsidRDefault="005B077C" w:rsidP="005B077C">
            <w:pPr>
              <w:adjustRightInd w:val="0"/>
              <w:snapToGrid w:val="0"/>
              <w:spacing w:line="360" w:lineRule="auto"/>
              <w:jc w:val="both"/>
              <w:rPr>
                <w:rFonts w:ascii="Book Antiqua" w:hAnsi="Book Antiqua" w:cs="Arial"/>
              </w:rPr>
            </w:pPr>
          </w:p>
        </w:tc>
        <w:tc>
          <w:tcPr>
            <w:tcW w:w="1294" w:type="pct"/>
            <w:shd w:val="clear" w:color="auto" w:fill="auto"/>
            <w:tcMar>
              <w:top w:w="72" w:type="dxa"/>
              <w:left w:w="144" w:type="dxa"/>
              <w:bottom w:w="72" w:type="dxa"/>
              <w:right w:w="144" w:type="dxa"/>
            </w:tcMar>
            <w:hideMark/>
          </w:tcPr>
          <w:p w14:paraId="298AA622" w14:textId="77777777" w:rsidR="005B077C" w:rsidRPr="000A59E5" w:rsidRDefault="005B077C" w:rsidP="005B077C">
            <w:pPr>
              <w:adjustRightInd w:val="0"/>
              <w:snapToGrid w:val="0"/>
              <w:spacing w:line="360" w:lineRule="auto"/>
              <w:jc w:val="both"/>
              <w:rPr>
                <w:rFonts w:ascii="Book Antiqua" w:hAnsi="Book Antiqua" w:cs="Arial"/>
              </w:rPr>
            </w:pPr>
            <w:r w:rsidRPr="000A59E5">
              <w:rPr>
                <w:rFonts w:ascii="Book Antiqua" w:hAnsi="Book Antiqua" w:cs="Arial"/>
              </w:rPr>
              <w:t>Lymphadenopathy</w:t>
            </w:r>
          </w:p>
        </w:tc>
        <w:tc>
          <w:tcPr>
            <w:tcW w:w="702" w:type="pct"/>
            <w:shd w:val="clear" w:color="auto" w:fill="auto"/>
            <w:tcMar>
              <w:top w:w="72" w:type="dxa"/>
              <w:left w:w="144" w:type="dxa"/>
              <w:bottom w:w="72" w:type="dxa"/>
              <w:right w:w="144" w:type="dxa"/>
            </w:tcMar>
            <w:hideMark/>
          </w:tcPr>
          <w:p w14:paraId="4714285D" w14:textId="77777777" w:rsidR="005B077C" w:rsidRPr="000A59E5" w:rsidRDefault="005B077C" w:rsidP="005B077C">
            <w:pPr>
              <w:adjustRightInd w:val="0"/>
              <w:snapToGrid w:val="0"/>
              <w:spacing w:line="360" w:lineRule="auto"/>
              <w:jc w:val="center"/>
              <w:rPr>
                <w:rFonts w:ascii="Book Antiqua" w:hAnsi="Book Antiqua" w:cs="Arial"/>
              </w:rPr>
            </w:pPr>
          </w:p>
        </w:tc>
        <w:tc>
          <w:tcPr>
            <w:tcW w:w="415" w:type="pct"/>
            <w:shd w:val="clear" w:color="auto" w:fill="auto"/>
            <w:tcMar>
              <w:top w:w="72" w:type="dxa"/>
              <w:left w:w="144" w:type="dxa"/>
              <w:bottom w:w="72" w:type="dxa"/>
              <w:right w:w="144" w:type="dxa"/>
            </w:tcMar>
            <w:hideMark/>
          </w:tcPr>
          <w:p w14:paraId="6B5D5299" w14:textId="77777777" w:rsidR="005B077C" w:rsidRPr="000A59E5" w:rsidRDefault="005B077C" w:rsidP="005B077C">
            <w:pPr>
              <w:adjustRightInd w:val="0"/>
              <w:snapToGrid w:val="0"/>
              <w:spacing w:line="360" w:lineRule="auto"/>
              <w:jc w:val="center"/>
              <w:rPr>
                <w:rFonts w:ascii="Book Antiqua" w:hAnsi="Book Antiqua" w:cs="Arial"/>
              </w:rPr>
            </w:pPr>
          </w:p>
        </w:tc>
        <w:tc>
          <w:tcPr>
            <w:tcW w:w="427" w:type="pct"/>
            <w:shd w:val="clear" w:color="auto" w:fill="auto"/>
            <w:tcMar>
              <w:top w:w="72" w:type="dxa"/>
              <w:left w:w="144" w:type="dxa"/>
              <w:bottom w:w="72" w:type="dxa"/>
              <w:right w:w="144" w:type="dxa"/>
            </w:tcMar>
            <w:hideMark/>
          </w:tcPr>
          <w:p w14:paraId="7636971D" w14:textId="77777777" w:rsidR="005B077C" w:rsidRPr="000A59E5" w:rsidRDefault="005B077C" w:rsidP="005B077C">
            <w:pPr>
              <w:adjustRightInd w:val="0"/>
              <w:snapToGrid w:val="0"/>
              <w:spacing w:line="360" w:lineRule="auto"/>
              <w:jc w:val="center"/>
              <w:rPr>
                <w:rFonts w:ascii="Book Antiqua" w:hAnsi="Book Antiqua" w:cs="Arial"/>
              </w:rPr>
            </w:pPr>
          </w:p>
        </w:tc>
        <w:tc>
          <w:tcPr>
            <w:tcW w:w="689" w:type="pct"/>
            <w:shd w:val="clear" w:color="auto" w:fill="auto"/>
            <w:tcMar>
              <w:top w:w="72" w:type="dxa"/>
              <w:left w:w="144" w:type="dxa"/>
              <w:bottom w:w="72" w:type="dxa"/>
              <w:right w:w="144" w:type="dxa"/>
            </w:tcMar>
            <w:hideMark/>
          </w:tcPr>
          <w:p w14:paraId="27502427"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WF</w:t>
            </w:r>
          </w:p>
        </w:tc>
        <w:tc>
          <w:tcPr>
            <w:tcW w:w="594" w:type="pct"/>
            <w:shd w:val="clear" w:color="auto" w:fill="auto"/>
            <w:tcMar>
              <w:top w:w="72" w:type="dxa"/>
              <w:left w:w="144" w:type="dxa"/>
              <w:bottom w:w="72" w:type="dxa"/>
              <w:right w:w="144" w:type="dxa"/>
            </w:tcMar>
            <w:hideMark/>
          </w:tcPr>
          <w:p w14:paraId="4887C64E" w14:textId="77777777" w:rsidR="005B077C" w:rsidRPr="000A59E5" w:rsidRDefault="005B077C" w:rsidP="005B077C">
            <w:pPr>
              <w:adjustRightInd w:val="0"/>
              <w:snapToGrid w:val="0"/>
              <w:spacing w:line="360" w:lineRule="auto"/>
              <w:jc w:val="both"/>
              <w:rPr>
                <w:rFonts w:ascii="Book Antiqua" w:hAnsi="Book Antiqua" w:cs="Arial"/>
              </w:rPr>
            </w:pPr>
          </w:p>
        </w:tc>
      </w:tr>
      <w:tr w:rsidR="005B077C" w:rsidRPr="000A59E5" w14:paraId="2949AF51" w14:textId="77777777" w:rsidTr="00D33C17">
        <w:trPr>
          <w:trHeight w:val="584"/>
        </w:trPr>
        <w:tc>
          <w:tcPr>
            <w:tcW w:w="878" w:type="pct"/>
            <w:vMerge w:val="restart"/>
            <w:shd w:val="clear" w:color="auto" w:fill="auto"/>
            <w:tcMar>
              <w:top w:w="72" w:type="dxa"/>
              <w:left w:w="144" w:type="dxa"/>
              <w:bottom w:w="72" w:type="dxa"/>
              <w:right w:w="144" w:type="dxa"/>
            </w:tcMar>
            <w:hideMark/>
          </w:tcPr>
          <w:p w14:paraId="04362603" w14:textId="77777777" w:rsidR="005B077C" w:rsidRPr="000A59E5" w:rsidRDefault="005B077C" w:rsidP="005B077C">
            <w:pPr>
              <w:adjustRightInd w:val="0"/>
              <w:snapToGrid w:val="0"/>
              <w:spacing w:line="360" w:lineRule="auto"/>
              <w:jc w:val="both"/>
              <w:rPr>
                <w:rFonts w:ascii="Book Antiqua" w:hAnsi="Book Antiqua" w:cs="Arial"/>
              </w:rPr>
            </w:pPr>
            <w:r w:rsidRPr="000A59E5">
              <w:rPr>
                <w:rFonts w:ascii="Book Antiqua" w:hAnsi="Book Antiqua" w:cs="Arial"/>
              </w:rPr>
              <w:t xml:space="preserve">Serum based </w:t>
            </w:r>
          </w:p>
        </w:tc>
        <w:tc>
          <w:tcPr>
            <w:tcW w:w="1294" w:type="pct"/>
            <w:shd w:val="clear" w:color="auto" w:fill="auto"/>
            <w:tcMar>
              <w:top w:w="72" w:type="dxa"/>
              <w:left w:w="144" w:type="dxa"/>
              <w:bottom w:w="72" w:type="dxa"/>
              <w:right w:w="144" w:type="dxa"/>
            </w:tcMar>
            <w:hideMark/>
          </w:tcPr>
          <w:p w14:paraId="2C5CEA74" w14:textId="77777777" w:rsidR="005B077C" w:rsidRPr="000A59E5" w:rsidRDefault="005B077C" w:rsidP="005B077C">
            <w:pPr>
              <w:adjustRightInd w:val="0"/>
              <w:snapToGrid w:val="0"/>
              <w:spacing w:line="360" w:lineRule="auto"/>
              <w:jc w:val="both"/>
              <w:rPr>
                <w:rFonts w:ascii="Book Antiqua" w:hAnsi="Book Antiqua" w:cs="Arial"/>
              </w:rPr>
            </w:pPr>
            <w:r w:rsidRPr="000A59E5">
              <w:rPr>
                <w:rFonts w:ascii="Book Antiqua" w:hAnsi="Book Antiqua" w:cs="Arial"/>
              </w:rPr>
              <w:t>CA19-9</w:t>
            </w:r>
          </w:p>
        </w:tc>
        <w:tc>
          <w:tcPr>
            <w:tcW w:w="702" w:type="pct"/>
            <w:shd w:val="clear" w:color="auto" w:fill="auto"/>
            <w:tcMar>
              <w:top w:w="72" w:type="dxa"/>
              <w:left w:w="144" w:type="dxa"/>
              <w:bottom w:w="72" w:type="dxa"/>
              <w:right w:w="144" w:type="dxa"/>
            </w:tcMar>
            <w:hideMark/>
          </w:tcPr>
          <w:p w14:paraId="039B21D0"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RI</w:t>
            </w:r>
          </w:p>
        </w:tc>
        <w:tc>
          <w:tcPr>
            <w:tcW w:w="415" w:type="pct"/>
            <w:shd w:val="clear" w:color="auto" w:fill="auto"/>
            <w:tcMar>
              <w:top w:w="72" w:type="dxa"/>
              <w:left w:w="144" w:type="dxa"/>
              <w:bottom w:w="72" w:type="dxa"/>
              <w:right w:w="144" w:type="dxa"/>
            </w:tcMar>
            <w:hideMark/>
          </w:tcPr>
          <w:p w14:paraId="716CC87B" w14:textId="78647E6A"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HR</w:t>
            </w:r>
          </w:p>
        </w:tc>
        <w:tc>
          <w:tcPr>
            <w:tcW w:w="427" w:type="pct"/>
            <w:shd w:val="clear" w:color="auto" w:fill="auto"/>
            <w:tcMar>
              <w:top w:w="72" w:type="dxa"/>
              <w:left w:w="144" w:type="dxa"/>
              <w:bottom w:w="72" w:type="dxa"/>
              <w:right w:w="144" w:type="dxa"/>
            </w:tcMar>
            <w:hideMark/>
          </w:tcPr>
          <w:p w14:paraId="7553FF0E" w14:textId="77777777" w:rsidR="005B077C" w:rsidRPr="000A59E5" w:rsidRDefault="005B077C" w:rsidP="005B077C">
            <w:pPr>
              <w:adjustRightInd w:val="0"/>
              <w:snapToGrid w:val="0"/>
              <w:spacing w:line="360" w:lineRule="auto"/>
              <w:jc w:val="center"/>
              <w:rPr>
                <w:rFonts w:ascii="Book Antiqua" w:hAnsi="Book Antiqua" w:cs="Arial"/>
              </w:rPr>
            </w:pPr>
          </w:p>
        </w:tc>
        <w:tc>
          <w:tcPr>
            <w:tcW w:w="689" w:type="pct"/>
            <w:shd w:val="clear" w:color="auto" w:fill="auto"/>
            <w:tcMar>
              <w:top w:w="72" w:type="dxa"/>
              <w:left w:w="144" w:type="dxa"/>
              <w:bottom w:w="72" w:type="dxa"/>
              <w:right w:w="144" w:type="dxa"/>
            </w:tcMar>
            <w:hideMark/>
          </w:tcPr>
          <w:p w14:paraId="326CBD57"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WF</w:t>
            </w:r>
          </w:p>
        </w:tc>
        <w:tc>
          <w:tcPr>
            <w:tcW w:w="594" w:type="pct"/>
            <w:shd w:val="clear" w:color="auto" w:fill="auto"/>
            <w:tcMar>
              <w:top w:w="72" w:type="dxa"/>
              <w:left w:w="144" w:type="dxa"/>
              <w:bottom w:w="72" w:type="dxa"/>
              <w:right w:w="144" w:type="dxa"/>
            </w:tcMar>
            <w:hideMark/>
          </w:tcPr>
          <w:p w14:paraId="10A872D2" w14:textId="77777777" w:rsidR="005B077C" w:rsidRPr="000A59E5" w:rsidRDefault="005B077C" w:rsidP="005B077C">
            <w:pPr>
              <w:adjustRightInd w:val="0"/>
              <w:snapToGrid w:val="0"/>
              <w:spacing w:line="360" w:lineRule="auto"/>
              <w:jc w:val="both"/>
              <w:rPr>
                <w:rFonts w:ascii="Book Antiqua" w:hAnsi="Book Antiqua" w:cs="Arial"/>
              </w:rPr>
            </w:pPr>
          </w:p>
        </w:tc>
      </w:tr>
      <w:tr w:rsidR="005B077C" w:rsidRPr="000A59E5" w14:paraId="3C916DD3" w14:textId="77777777" w:rsidTr="00D33C17">
        <w:trPr>
          <w:trHeight w:val="584"/>
        </w:trPr>
        <w:tc>
          <w:tcPr>
            <w:tcW w:w="878" w:type="pct"/>
            <w:vMerge/>
            <w:shd w:val="clear" w:color="auto" w:fill="auto"/>
            <w:vAlign w:val="center"/>
            <w:hideMark/>
          </w:tcPr>
          <w:p w14:paraId="0AD785C7" w14:textId="77777777" w:rsidR="005B077C" w:rsidRPr="000A59E5" w:rsidRDefault="005B077C" w:rsidP="005B077C">
            <w:pPr>
              <w:adjustRightInd w:val="0"/>
              <w:snapToGrid w:val="0"/>
              <w:spacing w:line="360" w:lineRule="auto"/>
              <w:jc w:val="both"/>
              <w:rPr>
                <w:rFonts w:ascii="Book Antiqua" w:hAnsi="Book Antiqua" w:cs="Arial"/>
              </w:rPr>
            </w:pPr>
          </w:p>
        </w:tc>
        <w:tc>
          <w:tcPr>
            <w:tcW w:w="1294" w:type="pct"/>
            <w:shd w:val="clear" w:color="auto" w:fill="auto"/>
            <w:tcMar>
              <w:top w:w="72" w:type="dxa"/>
              <w:left w:w="144" w:type="dxa"/>
              <w:bottom w:w="72" w:type="dxa"/>
              <w:right w:w="144" w:type="dxa"/>
            </w:tcMar>
            <w:hideMark/>
          </w:tcPr>
          <w:p w14:paraId="0933E47C" w14:textId="77777777" w:rsidR="005B077C" w:rsidRPr="000A59E5" w:rsidRDefault="005B077C" w:rsidP="005B077C">
            <w:pPr>
              <w:adjustRightInd w:val="0"/>
              <w:snapToGrid w:val="0"/>
              <w:spacing w:line="360" w:lineRule="auto"/>
              <w:jc w:val="both"/>
              <w:rPr>
                <w:rFonts w:ascii="Book Antiqua" w:hAnsi="Book Antiqua" w:cs="Arial"/>
              </w:rPr>
            </w:pPr>
            <w:r w:rsidRPr="000A59E5">
              <w:rPr>
                <w:rFonts w:ascii="Book Antiqua" w:hAnsi="Book Antiqua" w:cs="Arial"/>
              </w:rPr>
              <w:t>New onset diabetes</w:t>
            </w:r>
          </w:p>
        </w:tc>
        <w:tc>
          <w:tcPr>
            <w:tcW w:w="702" w:type="pct"/>
            <w:shd w:val="clear" w:color="auto" w:fill="auto"/>
            <w:tcMar>
              <w:top w:w="72" w:type="dxa"/>
              <w:left w:w="144" w:type="dxa"/>
              <w:bottom w:w="72" w:type="dxa"/>
              <w:right w:w="144" w:type="dxa"/>
            </w:tcMar>
            <w:hideMark/>
          </w:tcPr>
          <w:p w14:paraId="26D11D93" w14:textId="77777777" w:rsidR="005B077C" w:rsidRPr="000A59E5" w:rsidRDefault="005B077C" w:rsidP="005B077C">
            <w:pPr>
              <w:adjustRightInd w:val="0"/>
              <w:snapToGrid w:val="0"/>
              <w:spacing w:line="360" w:lineRule="auto"/>
              <w:jc w:val="center"/>
              <w:rPr>
                <w:rFonts w:ascii="Book Antiqua" w:hAnsi="Book Antiqua" w:cs="Arial"/>
              </w:rPr>
            </w:pPr>
            <w:r w:rsidRPr="000A59E5">
              <w:rPr>
                <w:rFonts w:ascii="Book Antiqua" w:hAnsi="Book Antiqua" w:cs="Arial"/>
              </w:rPr>
              <w:t>RI</w:t>
            </w:r>
          </w:p>
        </w:tc>
        <w:tc>
          <w:tcPr>
            <w:tcW w:w="415" w:type="pct"/>
            <w:shd w:val="clear" w:color="auto" w:fill="auto"/>
            <w:tcMar>
              <w:top w:w="72" w:type="dxa"/>
              <w:left w:w="144" w:type="dxa"/>
              <w:bottom w:w="72" w:type="dxa"/>
              <w:right w:w="144" w:type="dxa"/>
            </w:tcMar>
            <w:hideMark/>
          </w:tcPr>
          <w:p w14:paraId="3F68508B" w14:textId="49B30D11" w:rsidR="005B077C" w:rsidRPr="000A59E5" w:rsidRDefault="005B077C" w:rsidP="005B077C">
            <w:pPr>
              <w:adjustRightInd w:val="0"/>
              <w:snapToGrid w:val="0"/>
              <w:spacing w:line="360" w:lineRule="auto"/>
              <w:jc w:val="center"/>
              <w:rPr>
                <w:rFonts w:ascii="Book Antiqua" w:hAnsi="Book Antiqua" w:cs="Arial"/>
              </w:rPr>
            </w:pPr>
          </w:p>
        </w:tc>
        <w:tc>
          <w:tcPr>
            <w:tcW w:w="427" w:type="pct"/>
            <w:shd w:val="clear" w:color="auto" w:fill="auto"/>
            <w:tcMar>
              <w:top w:w="72" w:type="dxa"/>
              <w:left w:w="144" w:type="dxa"/>
              <w:bottom w:w="72" w:type="dxa"/>
              <w:right w:w="144" w:type="dxa"/>
            </w:tcMar>
            <w:hideMark/>
          </w:tcPr>
          <w:p w14:paraId="1FE6AA8E" w14:textId="77777777" w:rsidR="005B077C" w:rsidRPr="000A59E5" w:rsidRDefault="005B077C" w:rsidP="005B077C">
            <w:pPr>
              <w:adjustRightInd w:val="0"/>
              <w:snapToGrid w:val="0"/>
              <w:spacing w:line="360" w:lineRule="auto"/>
              <w:jc w:val="center"/>
              <w:rPr>
                <w:rFonts w:ascii="Book Antiqua" w:hAnsi="Book Antiqua" w:cs="Arial"/>
              </w:rPr>
            </w:pPr>
          </w:p>
        </w:tc>
        <w:tc>
          <w:tcPr>
            <w:tcW w:w="689" w:type="pct"/>
            <w:shd w:val="clear" w:color="auto" w:fill="auto"/>
            <w:tcMar>
              <w:top w:w="72" w:type="dxa"/>
              <w:left w:w="144" w:type="dxa"/>
              <w:bottom w:w="72" w:type="dxa"/>
              <w:right w:w="144" w:type="dxa"/>
            </w:tcMar>
            <w:hideMark/>
          </w:tcPr>
          <w:p w14:paraId="6F29DD0E" w14:textId="77777777" w:rsidR="005B077C" w:rsidRPr="000A59E5" w:rsidRDefault="005B077C" w:rsidP="005B077C">
            <w:pPr>
              <w:adjustRightInd w:val="0"/>
              <w:snapToGrid w:val="0"/>
              <w:spacing w:line="360" w:lineRule="auto"/>
              <w:jc w:val="center"/>
              <w:rPr>
                <w:rFonts w:ascii="Book Antiqua" w:hAnsi="Book Antiqua" w:cs="Arial"/>
              </w:rPr>
            </w:pPr>
          </w:p>
        </w:tc>
        <w:tc>
          <w:tcPr>
            <w:tcW w:w="594" w:type="pct"/>
            <w:shd w:val="clear" w:color="auto" w:fill="auto"/>
            <w:tcMar>
              <w:top w:w="72" w:type="dxa"/>
              <w:left w:w="144" w:type="dxa"/>
              <w:bottom w:w="72" w:type="dxa"/>
              <w:right w:w="144" w:type="dxa"/>
            </w:tcMar>
            <w:hideMark/>
          </w:tcPr>
          <w:p w14:paraId="34124943" w14:textId="77777777" w:rsidR="005B077C" w:rsidRPr="000A59E5" w:rsidRDefault="005B077C" w:rsidP="005B077C">
            <w:pPr>
              <w:adjustRightInd w:val="0"/>
              <w:snapToGrid w:val="0"/>
              <w:spacing w:line="360" w:lineRule="auto"/>
              <w:jc w:val="both"/>
              <w:rPr>
                <w:rFonts w:ascii="Book Antiqua" w:hAnsi="Book Antiqua" w:cs="Arial"/>
              </w:rPr>
            </w:pPr>
          </w:p>
        </w:tc>
      </w:tr>
    </w:tbl>
    <w:p w14:paraId="2DC683B5" w14:textId="3EEDA2AF" w:rsidR="001B5726" w:rsidRPr="000A59E5" w:rsidRDefault="001B5726" w:rsidP="001B5726">
      <w:pPr>
        <w:adjustRightInd w:val="0"/>
        <w:snapToGrid w:val="0"/>
        <w:spacing w:line="360" w:lineRule="auto"/>
        <w:jc w:val="both"/>
        <w:rPr>
          <w:rFonts w:ascii="Book Antiqua" w:hAnsi="Book Antiqua" w:cs="Arial"/>
        </w:rPr>
      </w:pPr>
      <w:r w:rsidRPr="000A59E5">
        <w:rPr>
          <w:rFonts w:ascii="Book Antiqua" w:hAnsi="Book Antiqua" w:cs="Arial"/>
        </w:rPr>
        <w:t>AI: Absolute indication; RI: Relative indication; HR: High risk; WF: Worrisome features.</w:t>
      </w:r>
    </w:p>
    <w:p w14:paraId="05734F4B" w14:textId="44FE6B82" w:rsidR="001B5726" w:rsidRPr="000A59E5" w:rsidRDefault="001B5726" w:rsidP="001B5726">
      <w:pPr>
        <w:adjustRightInd w:val="0"/>
        <w:snapToGrid w:val="0"/>
        <w:spacing w:line="360" w:lineRule="auto"/>
        <w:jc w:val="both"/>
        <w:rPr>
          <w:rFonts w:ascii="Book Antiqua" w:hAnsi="Book Antiqua" w:cs="Arial"/>
          <w:b/>
          <w:bCs/>
        </w:rPr>
      </w:pPr>
      <w:r w:rsidRPr="000A59E5">
        <w:rPr>
          <w:rFonts w:ascii="Book Antiqua" w:hAnsi="Book Antiqua" w:cs="Arial"/>
          <w:b/>
          <w:bCs/>
        </w:rPr>
        <w:lastRenderedPageBreak/>
        <w:t>Table 2</w:t>
      </w:r>
      <w:r w:rsidR="005E4A1A" w:rsidRPr="000A59E5">
        <w:rPr>
          <w:rFonts w:ascii="Book Antiqua" w:hAnsi="Book Antiqua" w:cs="Arial"/>
          <w:b/>
          <w:bCs/>
        </w:rPr>
        <w:t xml:space="preserve"> </w:t>
      </w:r>
      <w:r w:rsidRPr="000A59E5">
        <w:rPr>
          <w:rFonts w:ascii="Book Antiqua" w:hAnsi="Book Antiqua" w:cs="Arial"/>
          <w:b/>
          <w:bCs/>
        </w:rPr>
        <w:t xml:space="preserve">Approach to </w:t>
      </w:r>
      <w:r w:rsidR="005D29FC" w:rsidRPr="000A59E5">
        <w:rPr>
          <w:rFonts w:ascii="Book Antiqua" w:hAnsi="Book Antiqua" w:cs="Arial"/>
          <w:b/>
          <w:bCs/>
        </w:rPr>
        <w:t>surveillance of pancreatic cysts without high risk or worrisome features at diagnosis</w:t>
      </w:r>
    </w:p>
    <w:tbl>
      <w:tblPr>
        <w:tblW w:w="5000" w:type="pct"/>
        <w:tblBorders>
          <w:top w:val="single" w:sz="4" w:space="0" w:color="auto"/>
          <w:bottom w:val="single" w:sz="4" w:space="0" w:color="auto"/>
        </w:tblBorders>
        <w:tblCellMar>
          <w:left w:w="0" w:type="dxa"/>
          <w:right w:w="0" w:type="dxa"/>
        </w:tblCellMar>
        <w:tblLook w:val="0420" w:firstRow="1" w:lastRow="0" w:firstColumn="0" w:lastColumn="0" w:noHBand="0" w:noVBand="1"/>
      </w:tblPr>
      <w:tblGrid>
        <w:gridCol w:w="1337"/>
        <w:gridCol w:w="1473"/>
        <w:gridCol w:w="1473"/>
        <w:gridCol w:w="1289"/>
        <w:gridCol w:w="1269"/>
        <w:gridCol w:w="1750"/>
        <w:gridCol w:w="985"/>
      </w:tblGrid>
      <w:tr w:rsidR="00487117" w:rsidRPr="000A59E5" w14:paraId="25A39834" w14:textId="77777777" w:rsidTr="00487117">
        <w:trPr>
          <w:trHeight w:val="1091"/>
        </w:trPr>
        <w:tc>
          <w:tcPr>
            <w:tcW w:w="800" w:type="pct"/>
            <w:tcBorders>
              <w:top w:val="single" w:sz="4" w:space="0" w:color="auto"/>
              <w:bottom w:val="single" w:sz="4" w:space="0" w:color="auto"/>
            </w:tcBorders>
            <w:shd w:val="clear" w:color="auto" w:fill="auto"/>
            <w:tcMar>
              <w:top w:w="72" w:type="dxa"/>
              <w:left w:w="108" w:type="dxa"/>
              <w:bottom w:w="72" w:type="dxa"/>
              <w:right w:w="108" w:type="dxa"/>
            </w:tcMar>
            <w:vAlign w:val="center"/>
            <w:hideMark/>
          </w:tcPr>
          <w:p w14:paraId="43AEEAB5" w14:textId="77777777" w:rsidR="00487117" w:rsidRPr="000A59E5" w:rsidRDefault="00487117" w:rsidP="00487117">
            <w:pPr>
              <w:adjustRightInd w:val="0"/>
              <w:snapToGrid w:val="0"/>
              <w:spacing w:line="360" w:lineRule="auto"/>
              <w:jc w:val="both"/>
              <w:rPr>
                <w:rFonts w:ascii="Book Antiqua" w:hAnsi="Book Antiqua" w:cs="Arial"/>
              </w:rPr>
            </w:pPr>
            <w:r w:rsidRPr="000A59E5">
              <w:rPr>
                <w:rFonts w:ascii="Book Antiqua" w:hAnsi="Book Antiqua" w:cs="Arial"/>
                <w:b/>
                <w:bCs/>
              </w:rPr>
              <w:t>Size</w:t>
            </w:r>
          </w:p>
        </w:tc>
        <w:tc>
          <w:tcPr>
            <w:tcW w:w="682" w:type="pct"/>
            <w:tcBorders>
              <w:top w:val="single" w:sz="4" w:space="0" w:color="auto"/>
              <w:bottom w:val="single" w:sz="4" w:space="0" w:color="auto"/>
            </w:tcBorders>
            <w:shd w:val="clear" w:color="auto" w:fill="auto"/>
            <w:tcMar>
              <w:top w:w="72" w:type="dxa"/>
              <w:left w:w="108" w:type="dxa"/>
              <w:bottom w:w="72" w:type="dxa"/>
              <w:right w:w="108" w:type="dxa"/>
            </w:tcMar>
            <w:vAlign w:val="center"/>
            <w:hideMark/>
          </w:tcPr>
          <w:p w14:paraId="286F09FB" w14:textId="77777777"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b/>
                <w:bCs/>
              </w:rPr>
              <w:t>IAP (Fukuoka)</w:t>
            </w:r>
          </w:p>
          <w:p w14:paraId="46DEAF0F" w14:textId="77777777"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b/>
                <w:bCs/>
              </w:rPr>
              <w:t>2012</w:t>
            </w:r>
          </w:p>
        </w:tc>
        <w:tc>
          <w:tcPr>
            <w:tcW w:w="682" w:type="pct"/>
            <w:tcBorders>
              <w:top w:val="single" w:sz="4" w:space="0" w:color="auto"/>
              <w:bottom w:val="single" w:sz="4" w:space="0" w:color="auto"/>
            </w:tcBorders>
            <w:shd w:val="clear" w:color="auto" w:fill="auto"/>
            <w:tcMar>
              <w:top w:w="72" w:type="dxa"/>
              <w:left w:w="108" w:type="dxa"/>
              <w:bottom w:w="72" w:type="dxa"/>
              <w:right w:w="108" w:type="dxa"/>
            </w:tcMar>
            <w:vAlign w:val="center"/>
            <w:hideMark/>
          </w:tcPr>
          <w:p w14:paraId="67EEBA39" w14:textId="77777777" w:rsidR="00487117" w:rsidRPr="000A59E5" w:rsidRDefault="00487117" w:rsidP="00487117">
            <w:pPr>
              <w:adjustRightInd w:val="0"/>
              <w:snapToGrid w:val="0"/>
              <w:spacing w:line="360" w:lineRule="auto"/>
              <w:jc w:val="center"/>
              <w:rPr>
                <w:rFonts w:ascii="Book Antiqua" w:hAnsi="Book Antiqua" w:cs="Arial"/>
              </w:rPr>
            </w:pPr>
            <w:bookmarkStart w:id="259" w:name="OLE_LINK79"/>
            <w:bookmarkStart w:id="260" w:name="OLE_LINK81"/>
            <w:r w:rsidRPr="000A59E5">
              <w:rPr>
                <w:rFonts w:ascii="Book Antiqua" w:hAnsi="Book Antiqua" w:cs="Arial"/>
                <w:b/>
                <w:bCs/>
              </w:rPr>
              <w:t>IAP</w:t>
            </w:r>
            <w:bookmarkEnd w:id="259"/>
            <w:bookmarkEnd w:id="260"/>
            <w:r w:rsidRPr="000A59E5">
              <w:rPr>
                <w:rFonts w:ascii="Book Antiqua" w:hAnsi="Book Antiqua" w:cs="Arial"/>
                <w:b/>
                <w:bCs/>
              </w:rPr>
              <w:t xml:space="preserve"> (Fukuoka)</w:t>
            </w:r>
          </w:p>
          <w:p w14:paraId="4C6B0C80" w14:textId="77777777"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b/>
                <w:bCs/>
              </w:rPr>
              <w:t>2017</w:t>
            </w:r>
          </w:p>
        </w:tc>
        <w:tc>
          <w:tcPr>
            <w:tcW w:w="682" w:type="pct"/>
            <w:tcBorders>
              <w:top w:val="single" w:sz="4" w:space="0" w:color="auto"/>
              <w:bottom w:val="single" w:sz="4" w:space="0" w:color="auto"/>
            </w:tcBorders>
            <w:shd w:val="clear" w:color="auto" w:fill="auto"/>
            <w:tcMar>
              <w:top w:w="72" w:type="dxa"/>
              <w:left w:w="108" w:type="dxa"/>
              <w:bottom w:w="72" w:type="dxa"/>
              <w:right w:w="108" w:type="dxa"/>
            </w:tcMar>
            <w:vAlign w:val="center"/>
            <w:hideMark/>
          </w:tcPr>
          <w:p w14:paraId="41CB64A4" w14:textId="77777777"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b/>
                <w:bCs/>
              </w:rPr>
              <w:t>ACG 2018</w:t>
            </w:r>
          </w:p>
        </w:tc>
        <w:tc>
          <w:tcPr>
            <w:tcW w:w="682" w:type="pct"/>
            <w:tcBorders>
              <w:top w:val="single" w:sz="4" w:space="0" w:color="auto"/>
              <w:bottom w:val="single" w:sz="4" w:space="0" w:color="auto"/>
            </w:tcBorders>
            <w:shd w:val="clear" w:color="auto" w:fill="auto"/>
            <w:tcMar>
              <w:top w:w="72" w:type="dxa"/>
              <w:left w:w="108" w:type="dxa"/>
              <w:bottom w:w="72" w:type="dxa"/>
              <w:right w:w="108" w:type="dxa"/>
            </w:tcMar>
            <w:vAlign w:val="center"/>
            <w:hideMark/>
          </w:tcPr>
          <w:p w14:paraId="32E0AEC3" w14:textId="77777777"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b/>
                <w:bCs/>
              </w:rPr>
              <w:t>ACR 2018</w:t>
            </w:r>
          </w:p>
        </w:tc>
        <w:tc>
          <w:tcPr>
            <w:tcW w:w="682" w:type="pct"/>
            <w:tcBorders>
              <w:top w:val="single" w:sz="4" w:space="0" w:color="auto"/>
              <w:bottom w:val="single" w:sz="4" w:space="0" w:color="auto"/>
            </w:tcBorders>
            <w:shd w:val="clear" w:color="auto" w:fill="auto"/>
            <w:tcMar>
              <w:top w:w="72" w:type="dxa"/>
              <w:left w:w="108" w:type="dxa"/>
              <w:bottom w:w="72" w:type="dxa"/>
              <w:right w:w="108" w:type="dxa"/>
            </w:tcMar>
            <w:vAlign w:val="center"/>
            <w:hideMark/>
          </w:tcPr>
          <w:p w14:paraId="709D37BE" w14:textId="77777777"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b/>
                <w:bCs/>
              </w:rPr>
              <w:t>European 2018</w:t>
            </w:r>
          </w:p>
        </w:tc>
        <w:tc>
          <w:tcPr>
            <w:tcW w:w="790" w:type="pct"/>
            <w:tcBorders>
              <w:top w:val="single" w:sz="4" w:space="0" w:color="auto"/>
              <w:bottom w:val="single" w:sz="4" w:space="0" w:color="auto"/>
            </w:tcBorders>
            <w:shd w:val="clear" w:color="auto" w:fill="auto"/>
            <w:tcMar>
              <w:top w:w="72" w:type="dxa"/>
              <w:left w:w="108" w:type="dxa"/>
              <w:bottom w:w="72" w:type="dxa"/>
              <w:right w:w="108" w:type="dxa"/>
            </w:tcMar>
            <w:vAlign w:val="center"/>
            <w:hideMark/>
          </w:tcPr>
          <w:p w14:paraId="5A706A1C" w14:textId="77777777"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b/>
                <w:bCs/>
              </w:rPr>
              <w:t>AGA 2015</w:t>
            </w:r>
          </w:p>
        </w:tc>
      </w:tr>
      <w:tr w:rsidR="00771555" w:rsidRPr="000A59E5" w14:paraId="5694ABE7" w14:textId="77777777" w:rsidTr="00487117">
        <w:trPr>
          <w:trHeight w:val="1414"/>
        </w:trPr>
        <w:tc>
          <w:tcPr>
            <w:tcW w:w="800" w:type="pct"/>
            <w:tcBorders>
              <w:top w:val="single" w:sz="4" w:space="0" w:color="auto"/>
            </w:tcBorders>
            <w:shd w:val="clear" w:color="auto" w:fill="auto"/>
            <w:tcMar>
              <w:top w:w="72" w:type="dxa"/>
              <w:left w:w="108" w:type="dxa"/>
              <w:bottom w:w="72" w:type="dxa"/>
              <w:right w:w="108" w:type="dxa"/>
            </w:tcMar>
            <w:hideMark/>
          </w:tcPr>
          <w:p w14:paraId="1012C92D" w14:textId="77777777" w:rsidR="00487117" w:rsidRPr="000A59E5" w:rsidRDefault="00487117" w:rsidP="00487117">
            <w:pPr>
              <w:adjustRightInd w:val="0"/>
              <w:snapToGrid w:val="0"/>
              <w:spacing w:line="360" w:lineRule="auto"/>
              <w:jc w:val="both"/>
              <w:rPr>
                <w:rFonts w:ascii="Book Antiqua" w:hAnsi="Book Antiqua" w:cs="Arial"/>
              </w:rPr>
            </w:pPr>
            <w:r w:rsidRPr="000A59E5">
              <w:rPr>
                <w:rFonts w:ascii="Book Antiqua" w:hAnsi="Book Antiqua" w:cs="Arial"/>
              </w:rPr>
              <w:t>&lt; 1 cm</w:t>
            </w:r>
          </w:p>
        </w:tc>
        <w:tc>
          <w:tcPr>
            <w:tcW w:w="682" w:type="pct"/>
            <w:tcBorders>
              <w:top w:val="single" w:sz="4" w:space="0" w:color="auto"/>
            </w:tcBorders>
            <w:shd w:val="clear" w:color="auto" w:fill="auto"/>
            <w:tcMar>
              <w:top w:w="72" w:type="dxa"/>
              <w:left w:w="108" w:type="dxa"/>
              <w:bottom w:w="72" w:type="dxa"/>
              <w:right w:w="108" w:type="dxa"/>
            </w:tcMar>
            <w:hideMark/>
          </w:tcPr>
          <w:p w14:paraId="3BBC855C" w14:textId="4374C546"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t xml:space="preserve">CT/MRI in 2-3 </w:t>
            </w:r>
            <w:proofErr w:type="spellStart"/>
            <w:r w:rsidRPr="000A59E5">
              <w:rPr>
                <w:rFonts w:ascii="Book Antiqua" w:hAnsi="Book Antiqua" w:cs="Arial"/>
              </w:rPr>
              <w:t>yr</w:t>
            </w:r>
            <w:proofErr w:type="spellEnd"/>
          </w:p>
        </w:tc>
        <w:tc>
          <w:tcPr>
            <w:tcW w:w="682" w:type="pct"/>
            <w:tcBorders>
              <w:top w:val="single" w:sz="4" w:space="0" w:color="auto"/>
            </w:tcBorders>
            <w:shd w:val="clear" w:color="auto" w:fill="auto"/>
            <w:tcMar>
              <w:top w:w="72" w:type="dxa"/>
              <w:left w:w="108" w:type="dxa"/>
              <w:bottom w:w="72" w:type="dxa"/>
              <w:right w:w="108" w:type="dxa"/>
            </w:tcMar>
            <w:hideMark/>
          </w:tcPr>
          <w:p w14:paraId="4A54F53C" w14:textId="0309D3C6"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t xml:space="preserve">CT/MRI in 6 </w:t>
            </w:r>
            <w:proofErr w:type="spellStart"/>
            <w:r w:rsidRPr="000A59E5">
              <w:rPr>
                <w:rFonts w:ascii="Book Antiqua" w:hAnsi="Book Antiqua" w:cs="Arial"/>
              </w:rPr>
              <w:t>mo</w:t>
            </w:r>
            <w:proofErr w:type="spellEnd"/>
            <w:r w:rsidRPr="000A59E5">
              <w:rPr>
                <w:rFonts w:ascii="Book Antiqua" w:hAnsi="Book Antiqua" w:cs="Arial"/>
              </w:rPr>
              <w:t xml:space="preserve"> then every 2 </w:t>
            </w:r>
            <w:proofErr w:type="spellStart"/>
            <w:r w:rsidRPr="000A59E5">
              <w:rPr>
                <w:rFonts w:ascii="Book Antiqua" w:hAnsi="Book Antiqua" w:cs="Arial"/>
              </w:rPr>
              <w:t>y</w:t>
            </w:r>
            <w:r w:rsidR="00771555" w:rsidRPr="000A59E5">
              <w:rPr>
                <w:rFonts w:ascii="Book Antiqua" w:hAnsi="Book Antiqua" w:cs="Arial"/>
              </w:rPr>
              <w:t>r</w:t>
            </w:r>
            <w:proofErr w:type="spellEnd"/>
          </w:p>
        </w:tc>
        <w:tc>
          <w:tcPr>
            <w:tcW w:w="682" w:type="pct"/>
            <w:tcBorders>
              <w:top w:val="single" w:sz="4" w:space="0" w:color="auto"/>
            </w:tcBorders>
            <w:shd w:val="clear" w:color="auto" w:fill="auto"/>
            <w:tcMar>
              <w:top w:w="72" w:type="dxa"/>
              <w:left w:w="108" w:type="dxa"/>
              <w:bottom w:w="72" w:type="dxa"/>
              <w:right w:w="108" w:type="dxa"/>
            </w:tcMar>
            <w:hideMark/>
          </w:tcPr>
          <w:p w14:paraId="3850DE55" w14:textId="558884E7"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t>MRI q 2</w:t>
            </w:r>
            <w:r w:rsidR="00771555" w:rsidRPr="000A59E5">
              <w:rPr>
                <w:rFonts w:ascii="Book Antiqua" w:hAnsi="Book Antiqua" w:cs="Arial"/>
              </w:rPr>
              <w:t xml:space="preserve"> </w:t>
            </w:r>
            <w:proofErr w:type="spellStart"/>
            <w:r w:rsidRPr="000A59E5">
              <w:rPr>
                <w:rFonts w:ascii="Book Antiqua" w:hAnsi="Book Antiqua" w:cs="Arial"/>
              </w:rPr>
              <w:t>yr</w:t>
            </w:r>
            <w:proofErr w:type="spellEnd"/>
          </w:p>
          <w:p w14:paraId="116E2D10" w14:textId="77777777"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t>(lengthen after4)</w:t>
            </w:r>
          </w:p>
        </w:tc>
        <w:tc>
          <w:tcPr>
            <w:tcW w:w="682" w:type="pct"/>
            <w:vMerge w:val="restart"/>
            <w:tcBorders>
              <w:top w:val="single" w:sz="4" w:space="0" w:color="auto"/>
            </w:tcBorders>
            <w:shd w:val="clear" w:color="auto" w:fill="auto"/>
            <w:tcMar>
              <w:top w:w="72" w:type="dxa"/>
              <w:left w:w="108" w:type="dxa"/>
              <w:bottom w:w="72" w:type="dxa"/>
              <w:right w:w="108" w:type="dxa"/>
            </w:tcMar>
            <w:hideMark/>
          </w:tcPr>
          <w:p w14:paraId="4AC36B8B" w14:textId="4CF0C353"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t>MRI/CT q1 year</w:t>
            </w:r>
            <w:r w:rsidR="005E4A1A" w:rsidRPr="000A59E5">
              <w:rPr>
                <w:rFonts w:ascii="Book Antiqua" w:hAnsi="Book Antiqua" w:cs="Arial"/>
              </w:rPr>
              <w:t xml:space="preserve"> </w:t>
            </w:r>
            <w:r w:rsidRPr="000A59E5">
              <w:rPr>
                <w:rFonts w:ascii="Book Antiqua" w:hAnsi="Book Antiqua" w:cs="Arial"/>
              </w:rPr>
              <w:t>for cysts &lt;</w:t>
            </w:r>
            <w:r w:rsidR="00771555" w:rsidRPr="000A59E5">
              <w:rPr>
                <w:rFonts w:ascii="Book Antiqua" w:hAnsi="Book Antiqua" w:cs="Arial"/>
              </w:rPr>
              <w:t xml:space="preserve"> </w:t>
            </w:r>
            <w:r w:rsidRPr="000A59E5">
              <w:rPr>
                <w:rFonts w:ascii="Book Antiqua" w:hAnsi="Book Antiqua" w:cs="Arial"/>
              </w:rPr>
              <w:t xml:space="preserve">1.5 cm and q6 </w:t>
            </w:r>
            <w:proofErr w:type="spellStart"/>
            <w:r w:rsidRPr="000A59E5">
              <w:rPr>
                <w:rFonts w:ascii="Book Antiqua" w:hAnsi="Book Antiqua" w:cs="Arial"/>
              </w:rPr>
              <w:t>mo</w:t>
            </w:r>
            <w:proofErr w:type="spellEnd"/>
            <w:r w:rsidRPr="000A59E5">
              <w:rPr>
                <w:rFonts w:ascii="Book Antiqua" w:hAnsi="Book Antiqua" w:cs="Arial"/>
              </w:rPr>
              <w:t xml:space="preserve"> for cysts 1.5-2.5 cm </w:t>
            </w:r>
            <w:r w:rsidR="00771555" w:rsidRPr="000A59E5">
              <w:rPr>
                <w:rFonts w:ascii="Book Antiqua" w:hAnsi="Book Antiqua" w:cs="Arial"/>
              </w:rPr>
              <w:t>×</w:t>
            </w:r>
            <w:r w:rsidRPr="000A59E5">
              <w:rPr>
                <w:rFonts w:ascii="Book Antiqua" w:hAnsi="Book Antiqua" w:cs="Arial"/>
              </w:rPr>
              <w:t xml:space="preserve"> 4 and then lengthen interval.</w:t>
            </w:r>
            <w:r w:rsidR="005E4A1A" w:rsidRPr="000A59E5">
              <w:rPr>
                <w:rFonts w:ascii="Book Antiqua" w:hAnsi="Book Antiqua" w:cs="Arial"/>
              </w:rPr>
              <w:t xml:space="preserve"> </w:t>
            </w:r>
            <w:r w:rsidRPr="000A59E5">
              <w:rPr>
                <w:rFonts w:ascii="Book Antiqua" w:hAnsi="Book Antiqua" w:cs="Arial"/>
              </w:rPr>
              <w:t>Stop after stability over 10 y</w:t>
            </w:r>
            <w:r w:rsidR="00771555" w:rsidRPr="000A59E5">
              <w:rPr>
                <w:rFonts w:ascii="Book Antiqua" w:hAnsi="Book Antiqua" w:cs="Arial"/>
              </w:rPr>
              <w:t>r</w:t>
            </w:r>
            <w:r w:rsidR="00771555" w:rsidRPr="000A59E5">
              <w:rPr>
                <w:rFonts w:ascii="Book Antiqua" w:hAnsi="Book Antiqua" w:cs="Arial"/>
                <w:vertAlign w:val="superscript"/>
              </w:rPr>
              <w:t>1</w:t>
            </w:r>
          </w:p>
        </w:tc>
        <w:tc>
          <w:tcPr>
            <w:tcW w:w="682" w:type="pct"/>
            <w:vMerge w:val="restart"/>
            <w:tcBorders>
              <w:top w:val="single" w:sz="4" w:space="0" w:color="auto"/>
            </w:tcBorders>
            <w:shd w:val="clear" w:color="auto" w:fill="auto"/>
            <w:tcMar>
              <w:top w:w="72" w:type="dxa"/>
              <w:left w:w="108" w:type="dxa"/>
              <w:bottom w:w="72" w:type="dxa"/>
              <w:right w:w="108" w:type="dxa"/>
            </w:tcMar>
            <w:hideMark/>
          </w:tcPr>
          <w:p w14:paraId="46019E32" w14:textId="590D8F65"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t xml:space="preserve">Surveillance q 6 </w:t>
            </w:r>
            <w:proofErr w:type="spellStart"/>
            <w:r w:rsidRPr="000A59E5">
              <w:rPr>
                <w:rFonts w:ascii="Book Antiqua" w:hAnsi="Book Antiqua" w:cs="Arial"/>
              </w:rPr>
              <w:t>mo</w:t>
            </w:r>
            <w:proofErr w:type="spellEnd"/>
            <w:r w:rsidRPr="000A59E5">
              <w:rPr>
                <w:rFonts w:ascii="Book Antiqua" w:hAnsi="Book Antiqua" w:cs="Arial"/>
              </w:rPr>
              <w:t xml:space="preserve"> </w:t>
            </w:r>
            <w:r w:rsidR="00771555" w:rsidRPr="000A59E5">
              <w:rPr>
                <w:rFonts w:ascii="Book Antiqua" w:hAnsi="Book Antiqua" w:cs="Arial"/>
              </w:rPr>
              <w:t>×</w:t>
            </w:r>
            <w:r w:rsidRPr="000A59E5">
              <w:rPr>
                <w:rFonts w:ascii="Book Antiqua" w:hAnsi="Book Antiqua" w:cs="Arial"/>
              </w:rPr>
              <w:t xml:space="preserve"> 2 with MRI and/or EUS, CA19-9.</w:t>
            </w:r>
            <w:r w:rsidR="005E4A1A" w:rsidRPr="000A59E5">
              <w:rPr>
                <w:rFonts w:ascii="Book Antiqua" w:hAnsi="Book Antiqua" w:cs="Arial"/>
              </w:rPr>
              <w:t xml:space="preserve"> </w:t>
            </w:r>
            <w:r w:rsidRPr="000A59E5">
              <w:rPr>
                <w:rFonts w:ascii="Book Antiqua" w:hAnsi="Book Antiqua" w:cs="Arial"/>
              </w:rPr>
              <w:t>If stable lifelong surveillance is recommended with annual MRI/EUS, CA19-9.</w:t>
            </w:r>
          </w:p>
        </w:tc>
        <w:tc>
          <w:tcPr>
            <w:tcW w:w="790" w:type="pct"/>
            <w:vMerge w:val="restart"/>
            <w:tcBorders>
              <w:top w:val="single" w:sz="4" w:space="0" w:color="auto"/>
            </w:tcBorders>
            <w:shd w:val="clear" w:color="auto" w:fill="auto"/>
            <w:tcMar>
              <w:top w:w="72" w:type="dxa"/>
              <w:left w:w="108" w:type="dxa"/>
              <w:bottom w:w="72" w:type="dxa"/>
              <w:right w:w="108" w:type="dxa"/>
            </w:tcMar>
            <w:vAlign w:val="center"/>
            <w:hideMark/>
          </w:tcPr>
          <w:p w14:paraId="471EB0D1" w14:textId="4C2F22AC"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t xml:space="preserve">MRI in 1 </w:t>
            </w:r>
            <w:proofErr w:type="spellStart"/>
            <w:r w:rsidRPr="000A59E5">
              <w:rPr>
                <w:rFonts w:ascii="Book Antiqua" w:hAnsi="Book Antiqua" w:cs="Arial"/>
              </w:rPr>
              <w:t>yr</w:t>
            </w:r>
            <w:proofErr w:type="spellEnd"/>
            <w:r w:rsidRPr="000A59E5">
              <w:rPr>
                <w:rFonts w:ascii="Book Antiqua" w:hAnsi="Book Antiqua" w:cs="Arial"/>
              </w:rPr>
              <w:t xml:space="preserve">, then every 2 for 5 </w:t>
            </w:r>
            <w:proofErr w:type="spellStart"/>
            <w:r w:rsidRPr="000A59E5">
              <w:rPr>
                <w:rFonts w:ascii="Book Antiqua" w:hAnsi="Book Antiqua" w:cs="Arial"/>
              </w:rPr>
              <w:t>y</w:t>
            </w:r>
            <w:r w:rsidR="00771555" w:rsidRPr="000A59E5">
              <w:rPr>
                <w:rFonts w:ascii="Book Antiqua" w:hAnsi="Book Antiqua" w:cs="Arial"/>
              </w:rPr>
              <w:t>r</w:t>
            </w:r>
            <w:proofErr w:type="spellEnd"/>
          </w:p>
          <w:p w14:paraId="7F7214CB" w14:textId="77777777"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t>Stop if stable</w:t>
            </w:r>
          </w:p>
        </w:tc>
      </w:tr>
      <w:tr w:rsidR="00771555" w:rsidRPr="000A59E5" w14:paraId="68E4F65F" w14:textId="77777777" w:rsidTr="00487117">
        <w:trPr>
          <w:trHeight w:val="2383"/>
        </w:trPr>
        <w:tc>
          <w:tcPr>
            <w:tcW w:w="800" w:type="pct"/>
            <w:shd w:val="clear" w:color="auto" w:fill="auto"/>
            <w:tcMar>
              <w:top w:w="72" w:type="dxa"/>
              <w:left w:w="108" w:type="dxa"/>
              <w:bottom w:w="72" w:type="dxa"/>
              <w:right w:w="108" w:type="dxa"/>
            </w:tcMar>
            <w:hideMark/>
          </w:tcPr>
          <w:p w14:paraId="20939603" w14:textId="77777777" w:rsidR="00487117" w:rsidRPr="000A59E5" w:rsidRDefault="00487117" w:rsidP="00487117">
            <w:pPr>
              <w:adjustRightInd w:val="0"/>
              <w:snapToGrid w:val="0"/>
              <w:spacing w:line="360" w:lineRule="auto"/>
              <w:jc w:val="both"/>
              <w:rPr>
                <w:rFonts w:ascii="Book Antiqua" w:hAnsi="Book Antiqua" w:cs="Arial"/>
              </w:rPr>
            </w:pPr>
            <w:r w:rsidRPr="000A59E5">
              <w:rPr>
                <w:rFonts w:ascii="Book Antiqua" w:hAnsi="Book Antiqua" w:cs="Arial"/>
              </w:rPr>
              <w:t>1-2 cm</w:t>
            </w:r>
          </w:p>
        </w:tc>
        <w:tc>
          <w:tcPr>
            <w:tcW w:w="682" w:type="pct"/>
            <w:shd w:val="clear" w:color="auto" w:fill="auto"/>
            <w:tcMar>
              <w:top w:w="72" w:type="dxa"/>
              <w:left w:w="108" w:type="dxa"/>
              <w:bottom w:w="72" w:type="dxa"/>
              <w:right w:w="108" w:type="dxa"/>
            </w:tcMar>
            <w:hideMark/>
          </w:tcPr>
          <w:p w14:paraId="58EEA371" w14:textId="0BD76C01"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t xml:space="preserve">CT/MRI annually </w:t>
            </w:r>
            <w:r w:rsidR="00771555" w:rsidRPr="000A59E5">
              <w:rPr>
                <w:rFonts w:ascii="Book Antiqua" w:hAnsi="Book Antiqua" w:cs="Arial"/>
              </w:rPr>
              <w:t>×</w:t>
            </w:r>
            <w:r w:rsidRPr="000A59E5">
              <w:rPr>
                <w:rFonts w:ascii="Book Antiqua" w:hAnsi="Book Antiqua" w:cs="Arial"/>
              </w:rPr>
              <w:t xml:space="preserve"> 2 </w:t>
            </w:r>
            <w:proofErr w:type="spellStart"/>
            <w:r w:rsidRPr="000A59E5">
              <w:rPr>
                <w:rFonts w:ascii="Book Antiqua" w:hAnsi="Book Antiqua" w:cs="Arial"/>
              </w:rPr>
              <w:t>y</w:t>
            </w:r>
            <w:r w:rsidR="00771555" w:rsidRPr="000A59E5">
              <w:rPr>
                <w:rFonts w:ascii="Book Antiqua" w:hAnsi="Book Antiqua" w:cs="Arial"/>
              </w:rPr>
              <w:t>r</w:t>
            </w:r>
            <w:proofErr w:type="spellEnd"/>
            <w:r w:rsidR="00771555" w:rsidRPr="000A59E5">
              <w:rPr>
                <w:rFonts w:ascii="Book Antiqua" w:hAnsi="Book Antiqua" w:cs="Arial"/>
              </w:rPr>
              <w:t>,</w:t>
            </w:r>
            <w:r w:rsidRPr="000A59E5">
              <w:rPr>
                <w:rFonts w:ascii="Book Antiqua" w:hAnsi="Book Antiqua" w:cs="Arial"/>
              </w:rPr>
              <w:t xml:space="preserve"> then lengthen interval if stable</w:t>
            </w:r>
          </w:p>
        </w:tc>
        <w:tc>
          <w:tcPr>
            <w:tcW w:w="682" w:type="pct"/>
            <w:shd w:val="clear" w:color="auto" w:fill="auto"/>
            <w:tcMar>
              <w:top w:w="72" w:type="dxa"/>
              <w:left w:w="108" w:type="dxa"/>
              <w:bottom w:w="72" w:type="dxa"/>
              <w:right w:w="108" w:type="dxa"/>
            </w:tcMar>
            <w:hideMark/>
          </w:tcPr>
          <w:p w14:paraId="56010249" w14:textId="78FEBE24"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t xml:space="preserve">CT/MRI in 6 m </w:t>
            </w:r>
            <w:r w:rsidR="00771555" w:rsidRPr="000A59E5">
              <w:rPr>
                <w:rFonts w:ascii="Book Antiqua" w:hAnsi="Book Antiqua" w:cs="Arial"/>
              </w:rPr>
              <w:t>×</w:t>
            </w:r>
            <w:r w:rsidRPr="000A59E5">
              <w:rPr>
                <w:rFonts w:ascii="Book Antiqua" w:hAnsi="Book Antiqua" w:cs="Arial"/>
              </w:rPr>
              <w:t xml:space="preserve"> 1 </w:t>
            </w:r>
            <w:proofErr w:type="spellStart"/>
            <w:r w:rsidRPr="000A59E5">
              <w:rPr>
                <w:rFonts w:ascii="Book Antiqua" w:hAnsi="Book Antiqua" w:cs="Arial"/>
              </w:rPr>
              <w:t>yr</w:t>
            </w:r>
            <w:proofErr w:type="spellEnd"/>
            <w:r w:rsidRPr="000A59E5">
              <w:rPr>
                <w:rFonts w:ascii="Book Antiqua" w:hAnsi="Book Antiqua" w:cs="Arial"/>
              </w:rPr>
              <w:t xml:space="preserve"> A</w:t>
            </w:r>
          </w:p>
          <w:p w14:paraId="7FC19B5C" w14:textId="28DDFD31"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t xml:space="preserve">Annually </w:t>
            </w:r>
            <w:r w:rsidR="00771555" w:rsidRPr="000A59E5">
              <w:rPr>
                <w:rFonts w:ascii="Book Antiqua" w:hAnsi="Book Antiqua" w:cs="Arial"/>
              </w:rPr>
              <w:t>×</w:t>
            </w:r>
            <w:r w:rsidRPr="000A59E5">
              <w:rPr>
                <w:rFonts w:ascii="Book Antiqua" w:hAnsi="Book Antiqua" w:cs="Arial"/>
              </w:rPr>
              <w:t xml:space="preserve"> 2 </w:t>
            </w:r>
            <w:proofErr w:type="spellStart"/>
            <w:r w:rsidRPr="000A59E5">
              <w:rPr>
                <w:rFonts w:ascii="Book Antiqua" w:hAnsi="Book Antiqua" w:cs="Arial"/>
              </w:rPr>
              <w:t>y</w:t>
            </w:r>
            <w:r w:rsidR="00771555" w:rsidRPr="000A59E5">
              <w:rPr>
                <w:rFonts w:ascii="Book Antiqua" w:hAnsi="Book Antiqua" w:cs="Arial"/>
              </w:rPr>
              <w:t>r</w:t>
            </w:r>
            <w:proofErr w:type="spellEnd"/>
            <w:r w:rsidRPr="000A59E5">
              <w:rPr>
                <w:rFonts w:ascii="Book Antiqua" w:hAnsi="Book Antiqua" w:cs="Arial"/>
              </w:rPr>
              <w:t>, then lengthen interval if stable</w:t>
            </w:r>
          </w:p>
        </w:tc>
        <w:tc>
          <w:tcPr>
            <w:tcW w:w="682" w:type="pct"/>
            <w:shd w:val="clear" w:color="auto" w:fill="auto"/>
            <w:tcMar>
              <w:top w:w="72" w:type="dxa"/>
              <w:left w:w="108" w:type="dxa"/>
              <w:bottom w:w="72" w:type="dxa"/>
              <w:right w:w="108" w:type="dxa"/>
            </w:tcMar>
            <w:hideMark/>
          </w:tcPr>
          <w:p w14:paraId="41720764" w14:textId="77777777"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t xml:space="preserve">MRI q 1 </w:t>
            </w:r>
            <w:proofErr w:type="spellStart"/>
            <w:r w:rsidRPr="000A59E5">
              <w:rPr>
                <w:rFonts w:ascii="Book Antiqua" w:hAnsi="Book Antiqua" w:cs="Arial"/>
              </w:rPr>
              <w:t>yrs</w:t>
            </w:r>
            <w:proofErr w:type="spellEnd"/>
          </w:p>
          <w:p w14:paraId="4E92619E" w14:textId="2AD09A0A"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t xml:space="preserve">FOR 3 </w:t>
            </w:r>
            <w:proofErr w:type="spellStart"/>
            <w:r w:rsidRPr="000A59E5">
              <w:rPr>
                <w:rFonts w:ascii="Book Antiqua" w:hAnsi="Book Antiqua" w:cs="Arial"/>
              </w:rPr>
              <w:t>y</w:t>
            </w:r>
            <w:r w:rsidR="00771555" w:rsidRPr="000A59E5">
              <w:rPr>
                <w:rFonts w:ascii="Book Antiqua" w:hAnsi="Book Antiqua" w:cs="Arial"/>
              </w:rPr>
              <w:t>r</w:t>
            </w:r>
            <w:proofErr w:type="spellEnd"/>
          </w:p>
          <w:p w14:paraId="60B7BF84" w14:textId="155C9A43"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t>Then q 2</w:t>
            </w:r>
            <w:r w:rsidR="00771555" w:rsidRPr="000A59E5">
              <w:rPr>
                <w:rFonts w:ascii="Book Antiqua" w:hAnsi="Book Antiqua" w:cs="Arial"/>
              </w:rPr>
              <w:t xml:space="preserve"> </w:t>
            </w:r>
            <w:proofErr w:type="spellStart"/>
            <w:r w:rsidRPr="000A59E5">
              <w:rPr>
                <w:rFonts w:ascii="Book Antiqua" w:hAnsi="Book Antiqua" w:cs="Arial"/>
              </w:rPr>
              <w:t>yr</w:t>
            </w:r>
            <w:proofErr w:type="spellEnd"/>
          </w:p>
          <w:p w14:paraId="043B11FC" w14:textId="7A85448A"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t xml:space="preserve">FOR 4 </w:t>
            </w:r>
            <w:proofErr w:type="spellStart"/>
            <w:r w:rsidRPr="000A59E5">
              <w:rPr>
                <w:rFonts w:ascii="Book Antiqua" w:hAnsi="Book Antiqua" w:cs="Arial"/>
              </w:rPr>
              <w:t>y</w:t>
            </w:r>
            <w:r w:rsidR="00771555" w:rsidRPr="000A59E5">
              <w:rPr>
                <w:rFonts w:ascii="Book Antiqua" w:hAnsi="Book Antiqua" w:cs="Arial"/>
              </w:rPr>
              <w:t>r</w:t>
            </w:r>
            <w:proofErr w:type="spellEnd"/>
          </w:p>
        </w:tc>
        <w:tc>
          <w:tcPr>
            <w:tcW w:w="682" w:type="pct"/>
            <w:vMerge/>
            <w:shd w:val="clear" w:color="auto" w:fill="auto"/>
            <w:vAlign w:val="center"/>
            <w:hideMark/>
          </w:tcPr>
          <w:p w14:paraId="692D9AA8" w14:textId="77777777" w:rsidR="00487117" w:rsidRPr="000A59E5" w:rsidRDefault="00487117" w:rsidP="00487117">
            <w:pPr>
              <w:adjustRightInd w:val="0"/>
              <w:snapToGrid w:val="0"/>
              <w:spacing w:line="360" w:lineRule="auto"/>
              <w:jc w:val="center"/>
              <w:rPr>
                <w:rFonts w:ascii="Book Antiqua" w:hAnsi="Book Antiqua" w:cs="Arial"/>
              </w:rPr>
            </w:pPr>
          </w:p>
        </w:tc>
        <w:tc>
          <w:tcPr>
            <w:tcW w:w="682" w:type="pct"/>
            <w:vMerge/>
            <w:shd w:val="clear" w:color="auto" w:fill="auto"/>
            <w:vAlign w:val="center"/>
            <w:hideMark/>
          </w:tcPr>
          <w:p w14:paraId="1592FC05" w14:textId="77777777" w:rsidR="00487117" w:rsidRPr="000A59E5" w:rsidRDefault="00487117" w:rsidP="00487117">
            <w:pPr>
              <w:adjustRightInd w:val="0"/>
              <w:snapToGrid w:val="0"/>
              <w:spacing w:line="360" w:lineRule="auto"/>
              <w:jc w:val="center"/>
              <w:rPr>
                <w:rFonts w:ascii="Book Antiqua" w:hAnsi="Book Antiqua" w:cs="Arial"/>
              </w:rPr>
            </w:pPr>
          </w:p>
        </w:tc>
        <w:tc>
          <w:tcPr>
            <w:tcW w:w="790" w:type="pct"/>
            <w:vMerge/>
            <w:shd w:val="clear" w:color="auto" w:fill="auto"/>
            <w:vAlign w:val="center"/>
            <w:hideMark/>
          </w:tcPr>
          <w:p w14:paraId="42DB0F41" w14:textId="77777777" w:rsidR="00487117" w:rsidRPr="000A59E5" w:rsidRDefault="00487117" w:rsidP="00487117">
            <w:pPr>
              <w:adjustRightInd w:val="0"/>
              <w:snapToGrid w:val="0"/>
              <w:spacing w:line="360" w:lineRule="auto"/>
              <w:jc w:val="center"/>
              <w:rPr>
                <w:rFonts w:ascii="Book Antiqua" w:hAnsi="Book Antiqua" w:cs="Arial"/>
              </w:rPr>
            </w:pPr>
          </w:p>
        </w:tc>
      </w:tr>
      <w:tr w:rsidR="00771555" w:rsidRPr="000A59E5" w14:paraId="574DB581" w14:textId="77777777" w:rsidTr="00487117">
        <w:trPr>
          <w:trHeight w:val="3030"/>
        </w:trPr>
        <w:tc>
          <w:tcPr>
            <w:tcW w:w="800" w:type="pct"/>
            <w:shd w:val="clear" w:color="auto" w:fill="auto"/>
            <w:tcMar>
              <w:top w:w="72" w:type="dxa"/>
              <w:left w:w="108" w:type="dxa"/>
              <w:bottom w:w="72" w:type="dxa"/>
              <w:right w:w="108" w:type="dxa"/>
            </w:tcMar>
            <w:hideMark/>
          </w:tcPr>
          <w:p w14:paraId="32CC7879" w14:textId="77777777" w:rsidR="00487117" w:rsidRPr="000A59E5" w:rsidRDefault="00487117" w:rsidP="00487117">
            <w:pPr>
              <w:adjustRightInd w:val="0"/>
              <w:snapToGrid w:val="0"/>
              <w:spacing w:line="360" w:lineRule="auto"/>
              <w:jc w:val="both"/>
              <w:rPr>
                <w:rFonts w:ascii="Book Antiqua" w:hAnsi="Book Antiqua" w:cs="Arial"/>
              </w:rPr>
            </w:pPr>
            <w:r w:rsidRPr="000A59E5">
              <w:rPr>
                <w:rFonts w:ascii="Book Antiqua" w:hAnsi="Book Antiqua" w:cs="Arial"/>
              </w:rPr>
              <w:t>2-3 cm</w:t>
            </w:r>
          </w:p>
        </w:tc>
        <w:tc>
          <w:tcPr>
            <w:tcW w:w="682" w:type="pct"/>
            <w:shd w:val="clear" w:color="auto" w:fill="auto"/>
            <w:tcMar>
              <w:top w:w="72" w:type="dxa"/>
              <w:left w:w="108" w:type="dxa"/>
              <w:bottom w:w="72" w:type="dxa"/>
              <w:right w:w="108" w:type="dxa"/>
            </w:tcMar>
            <w:hideMark/>
          </w:tcPr>
          <w:p w14:paraId="69368B41" w14:textId="1A1E57C1"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t xml:space="preserve">EUS in 3-6 </w:t>
            </w:r>
            <w:proofErr w:type="spellStart"/>
            <w:r w:rsidRPr="000A59E5">
              <w:rPr>
                <w:rFonts w:ascii="Book Antiqua" w:hAnsi="Book Antiqua" w:cs="Arial"/>
              </w:rPr>
              <w:t>mo</w:t>
            </w:r>
            <w:proofErr w:type="spellEnd"/>
            <w:r w:rsidRPr="000A59E5">
              <w:rPr>
                <w:rFonts w:ascii="Book Antiqua" w:hAnsi="Book Antiqua" w:cs="Arial"/>
              </w:rPr>
              <w:t xml:space="preserve">, then lengthen interval, alternate MRI with EUS as </w:t>
            </w:r>
            <w:r w:rsidRPr="000A59E5">
              <w:rPr>
                <w:rFonts w:ascii="Book Antiqua" w:hAnsi="Book Antiqua" w:cs="Arial"/>
              </w:rPr>
              <w:lastRenderedPageBreak/>
              <w:t>appropriate</w:t>
            </w:r>
          </w:p>
        </w:tc>
        <w:tc>
          <w:tcPr>
            <w:tcW w:w="682" w:type="pct"/>
            <w:shd w:val="clear" w:color="auto" w:fill="auto"/>
            <w:tcMar>
              <w:top w:w="72" w:type="dxa"/>
              <w:left w:w="108" w:type="dxa"/>
              <w:bottom w:w="72" w:type="dxa"/>
              <w:right w:w="108" w:type="dxa"/>
            </w:tcMar>
            <w:hideMark/>
          </w:tcPr>
          <w:p w14:paraId="6C891986" w14:textId="3785F0A7"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lastRenderedPageBreak/>
              <w:t xml:space="preserve">EUS in 3-6 </w:t>
            </w:r>
            <w:proofErr w:type="spellStart"/>
            <w:r w:rsidRPr="000A59E5">
              <w:rPr>
                <w:rFonts w:ascii="Book Antiqua" w:hAnsi="Book Antiqua" w:cs="Arial"/>
              </w:rPr>
              <w:t>mo</w:t>
            </w:r>
            <w:proofErr w:type="spellEnd"/>
            <w:r w:rsidRPr="000A59E5">
              <w:rPr>
                <w:rFonts w:ascii="Book Antiqua" w:hAnsi="Book Antiqua" w:cs="Arial"/>
              </w:rPr>
              <w:t xml:space="preserve">, then lengthen interval, alternate MRI with EUS as </w:t>
            </w:r>
            <w:r w:rsidRPr="000A59E5">
              <w:rPr>
                <w:rFonts w:ascii="Book Antiqua" w:hAnsi="Book Antiqua" w:cs="Arial"/>
              </w:rPr>
              <w:lastRenderedPageBreak/>
              <w:t>appropriate</w:t>
            </w:r>
          </w:p>
        </w:tc>
        <w:tc>
          <w:tcPr>
            <w:tcW w:w="682" w:type="pct"/>
            <w:shd w:val="clear" w:color="auto" w:fill="auto"/>
            <w:tcMar>
              <w:top w:w="72" w:type="dxa"/>
              <w:left w:w="108" w:type="dxa"/>
              <w:bottom w:w="72" w:type="dxa"/>
              <w:right w:w="108" w:type="dxa"/>
            </w:tcMar>
            <w:hideMark/>
          </w:tcPr>
          <w:p w14:paraId="62A50C82" w14:textId="63E7DCAC"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lastRenderedPageBreak/>
              <w:t xml:space="preserve">EUS/MRI q 6mo for 3 </w:t>
            </w:r>
            <w:proofErr w:type="spellStart"/>
            <w:r w:rsidRPr="000A59E5">
              <w:rPr>
                <w:rFonts w:ascii="Book Antiqua" w:hAnsi="Book Antiqua" w:cs="Arial"/>
              </w:rPr>
              <w:t>yr</w:t>
            </w:r>
            <w:proofErr w:type="spellEnd"/>
            <w:r w:rsidRPr="000A59E5">
              <w:rPr>
                <w:rFonts w:ascii="Book Antiqua" w:hAnsi="Book Antiqua" w:cs="Arial"/>
              </w:rPr>
              <w:t xml:space="preserve"> then yearly for 4 </w:t>
            </w:r>
            <w:proofErr w:type="spellStart"/>
            <w:r w:rsidRPr="000A59E5">
              <w:rPr>
                <w:rFonts w:ascii="Book Antiqua" w:hAnsi="Book Antiqua" w:cs="Arial"/>
              </w:rPr>
              <w:t>yr</w:t>
            </w:r>
            <w:proofErr w:type="spellEnd"/>
          </w:p>
        </w:tc>
        <w:tc>
          <w:tcPr>
            <w:tcW w:w="682" w:type="pct"/>
            <w:shd w:val="clear" w:color="auto" w:fill="auto"/>
            <w:tcMar>
              <w:top w:w="72" w:type="dxa"/>
              <w:left w:w="108" w:type="dxa"/>
              <w:bottom w:w="72" w:type="dxa"/>
              <w:right w:w="108" w:type="dxa"/>
            </w:tcMar>
            <w:hideMark/>
          </w:tcPr>
          <w:p w14:paraId="70DDC78B" w14:textId="3BD7BB79"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t xml:space="preserve">For cysts &gt;2.5 cm q6 </w:t>
            </w:r>
            <w:proofErr w:type="spellStart"/>
            <w:r w:rsidRPr="000A59E5">
              <w:rPr>
                <w:rFonts w:ascii="Book Antiqua" w:hAnsi="Book Antiqua" w:cs="Arial"/>
              </w:rPr>
              <w:t>mo</w:t>
            </w:r>
            <w:proofErr w:type="spellEnd"/>
            <w:r w:rsidRPr="000A59E5">
              <w:rPr>
                <w:rFonts w:ascii="Book Antiqua" w:hAnsi="Book Antiqua" w:cs="Arial"/>
              </w:rPr>
              <w:t xml:space="preserve"> MRI/CT and then stop if stable for </w:t>
            </w:r>
            <w:r w:rsidRPr="000A59E5">
              <w:rPr>
                <w:rFonts w:ascii="Book Antiqua" w:hAnsi="Book Antiqua" w:cs="Arial"/>
              </w:rPr>
              <w:lastRenderedPageBreak/>
              <w:t>over 10 y</w:t>
            </w:r>
            <w:r w:rsidR="00771555" w:rsidRPr="000A59E5">
              <w:rPr>
                <w:rFonts w:ascii="Book Antiqua" w:hAnsi="Book Antiqua" w:cs="Arial"/>
              </w:rPr>
              <w:t>r</w:t>
            </w:r>
            <w:r w:rsidRPr="000A59E5">
              <w:rPr>
                <w:rFonts w:ascii="Book Antiqua" w:hAnsi="Book Antiqua" w:cs="Arial"/>
              </w:rPr>
              <w:t>.</w:t>
            </w:r>
            <w:r w:rsidR="005E4A1A" w:rsidRPr="000A59E5">
              <w:rPr>
                <w:rFonts w:ascii="Book Antiqua" w:hAnsi="Book Antiqua" w:cs="Arial"/>
              </w:rPr>
              <w:t xml:space="preserve"> </w:t>
            </w:r>
            <w:r w:rsidRPr="000A59E5">
              <w:rPr>
                <w:rFonts w:ascii="Book Antiqua" w:hAnsi="Book Antiqua" w:cs="Arial"/>
              </w:rPr>
              <w:t>For patients &gt;</w:t>
            </w:r>
            <w:r w:rsidR="00771555" w:rsidRPr="000A59E5">
              <w:rPr>
                <w:rFonts w:ascii="Book Antiqua" w:hAnsi="Book Antiqua" w:cs="Arial"/>
              </w:rPr>
              <w:t xml:space="preserve"> </w:t>
            </w:r>
            <w:r w:rsidRPr="000A59E5">
              <w:rPr>
                <w:rFonts w:ascii="Book Antiqua" w:hAnsi="Book Antiqua" w:cs="Arial"/>
              </w:rPr>
              <w:t xml:space="preserve">80 </w:t>
            </w:r>
            <w:proofErr w:type="spellStart"/>
            <w:r w:rsidRPr="000A59E5">
              <w:rPr>
                <w:rFonts w:ascii="Book Antiqua" w:hAnsi="Book Antiqua" w:cs="Arial"/>
              </w:rPr>
              <w:t>y</w:t>
            </w:r>
            <w:r w:rsidR="00771555" w:rsidRPr="000A59E5">
              <w:rPr>
                <w:rFonts w:ascii="Book Antiqua" w:hAnsi="Book Antiqua" w:cs="Arial"/>
              </w:rPr>
              <w:t>r</w:t>
            </w:r>
            <w:proofErr w:type="spellEnd"/>
            <w:r w:rsidRPr="000A59E5">
              <w:rPr>
                <w:rFonts w:ascii="Book Antiqua" w:hAnsi="Book Antiqua" w:cs="Arial"/>
              </w:rPr>
              <w:t xml:space="preserve"> of age, q2 year imaging</w:t>
            </w:r>
            <w:r w:rsidR="00771555" w:rsidRPr="000A59E5">
              <w:rPr>
                <w:rFonts w:ascii="Book Antiqua" w:hAnsi="Book Antiqua" w:cs="Arial"/>
                <w:vertAlign w:val="superscript"/>
              </w:rPr>
              <w:t>1</w:t>
            </w:r>
            <w:r w:rsidRPr="000A59E5">
              <w:rPr>
                <w:rFonts w:ascii="Book Antiqua" w:hAnsi="Book Antiqua" w:cs="Arial"/>
              </w:rPr>
              <w:t>.</w:t>
            </w:r>
          </w:p>
        </w:tc>
        <w:tc>
          <w:tcPr>
            <w:tcW w:w="682" w:type="pct"/>
            <w:vMerge/>
            <w:shd w:val="clear" w:color="auto" w:fill="auto"/>
            <w:vAlign w:val="center"/>
            <w:hideMark/>
          </w:tcPr>
          <w:p w14:paraId="073D040E" w14:textId="77777777" w:rsidR="00487117" w:rsidRPr="000A59E5" w:rsidRDefault="00487117" w:rsidP="00487117">
            <w:pPr>
              <w:adjustRightInd w:val="0"/>
              <w:snapToGrid w:val="0"/>
              <w:spacing w:line="360" w:lineRule="auto"/>
              <w:jc w:val="center"/>
              <w:rPr>
                <w:rFonts w:ascii="Book Antiqua" w:hAnsi="Book Antiqua" w:cs="Arial"/>
              </w:rPr>
            </w:pPr>
          </w:p>
        </w:tc>
        <w:tc>
          <w:tcPr>
            <w:tcW w:w="790" w:type="pct"/>
            <w:vMerge/>
            <w:shd w:val="clear" w:color="auto" w:fill="auto"/>
            <w:vAlign w:val="center"/>
            <w:hideMark/>
          </w:tcPr>
          <w:p w14:paraId="4AD13792" w14:textId="77777777" w:rsidR="00487117" w:rsidRPr="000A59E5" w:rsidRDefault="00487117" w:rsidP="00487117">
            <w:pPr>
              <w:adjustRightInd w:val="0"/>
              <w:snapToGrid w:val="0"/>
              <w:spacing w:line="360" w:lineRule="auto"/>
              <w:jc w:val="center"/>
              <w:rPr>
                <w:rFonts w:ascii="Book Antiqua" w:hAnsi="Book Antiqua" w:cs="Arial"/>
              </w:rPr>
            </w:pPr>
          </w:p>
        </w:tc>
      </w:tr>
      <w:tr w:rsidR="00771555" w:rsidRPr="000A59E5" w14:paraId="67C881F0" w14:textId="77777777" w:rsidTr="00487117">
        <w:trPr>
          <w:trHeight w:val="2060"/>
        </w:trPr>
        <w:tc>
          <w:tcPr>
            <w:tcW w:w="800" w:type="pct"/>
            <w:shd w:val="clear" w:color="auto" w:fill="auto"/>
            <w:tcMar>
              <w:top w:w="72" w:type="dxa"/>
              <w:left w:w="108" w:type="dxa"/>
              <w:bottom w:w="72" w:type="dxa"/>
              <w:right w:w="108" w:type="dxa"/>
            </w:tcMar>
            <w:hideMark/>
          </w:tcPr>
          <w:p w14:paraId="5B38EB0E" w14:textId="77777777" w:rsidR="00487117" w:rsidRPr="000A59E5" w:rsidRDefault="00487117" w:rsidP="00487117">
            <w:pPr>
              <w:adjustRightInd w:val="0"/>
              <w:snapToGrid w:val="0"/>
              <w:spacing w:line="360" w:lineRule="auto"/>
              <w:jc w:val="both"/>
              <w:rPr>
                <w:rFonts w:ascii="Book Antiqua" w:hAnsi="Book Antiqua" w:cs="Arial"/>
              </w:rPr>
            </w:pPr>
            <w:r w:rsidRPr="000A59E5">
              <w:rPr>
                <w:rFonts w:ascii="Book Antiqua" w:hAnsi="Book Antiqua" w:cs="Arial"/>
              </w:rPr>
              <w:lastRenderedPageBreak/>
              <w:t>&gt; 3 cm</w:t>
            </w:r>
          </w:p>
        </w:tc>
        <w:tc>
          <w:tcPr>
            <w:tcW w:w="682" w:type="pct"/>
            <w:shd w:val="clear" w:color="auto" w:fill="auto"/>
            <w:tcMar>
              <w:top w:w="72" w:type="dxa"/>
              <w:left w:w="108" w:type="dxa"/>
              <w:bottom w:w="72" w:type="dxa"/>
              <w:right w:w="108" w:type="dxa"/>
            </w:tcMar>
            <w:hideMark/>
          </w:tcPr>
          <w:p w14:paraId="319E6615" w14:textId="068B0A7B"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t xml:space="preserve">Alternate MRI/EUS every 3-6 </w:t>
            </w:r>
            <w:proofErr w:type="spellStart"/>
            <w:r w:rsidRPr="000A59E5">
              <w:rPr>
                <w:rFonts w:ascii="Book Antiqua" w:hAnsi="Book Antiqua" w:cs="Arial"/>
              </w:rPr>
              <w:t>mo</w:t>
            </w:r>
            <w:proofErr w:type="spellEnd"/>
          </w:p>
        </w:tc>
        <w:tc>
          <w:tcPr>
            <w:tcW w:w="682" w:type="pct"/>
            <w:shd w:val="clear" w:color="auto" w:fill="auto"/>
            <w:tcMar>
              <w:top w:w="72" w:type="dxa"/>
              <w:left w:w="108" w:type="dxa"/>
              <w:bottom w:w="72" w:type="dxa"/>
              <w:right w:w="108" w:type="dxa"/>
            </w:tcMar>
            <w:hideMark/>
          </w:tcPr>
          <w:p w14:paraId="24BEFFFC" w14:textId="19485253"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t xml:space="preserve">Alternate MRI/EUS every 3-6 </w:t>
            </w:r>
            <w:proofErr w:type="spellStart"/>
            <w:r w:rsidRPr="000A59E5">
              <w:rPr>
                <w:rFonts w:ascii="Book Antiqua" w:hAnsi="Book Antiqua" w:cs="Arial"/>
              </w:rPr>
              <w:t>mo</w:t>
            </w:r>
            <w:proofErr w:type="spellEnd"/>
          </w:p>
        </w:tc>
        <w:tc>
          <w:tcPr>
            <w:tcW w:w="682" w:type="pct"/>
            <w:shd w:val="clear" w:color="auto" w:fill="auto"/>
            <w:tcMar>
              <w:top w:w="72" w:type="dxa"/>
              <w:left w:w="108" w:type="dxa"/>
              <w:bottom w:w="72" w:type="dxa"/>
              <w:right w:w="108" w:type="dxa"/>
            </w:tcMar>
            <w:hideMark/>
          </w:tcPr>
          <w:p w14:paraId="4E6F1D8B" w14:textId="1F1DB95F" w:rsidR="00487117" w:rsidRPr="000A59E5" w:rsidRDefault="00487117" w:rsidP="00487117">
            <w:pPr>
              <w:adjustRightInd w:val="0"/>
              <w:snapToGrid w:val="0"/>
              <w:spacing w:line="360" w:lineRule="auto"/>
              <w:jc w:val="center"/>
              <w:rPr>
                <w:rFonts w:ascii="Book Antiqua" w:hAnsi="Book Antiqua" w:cs="Arial"/>
              </w:rPr>
            </w:pPr>
            <w:r w:rsidRPr="000A59E5">
              <w:rPr>
                <w:rFonts w:ascii="Book Antiqua" w:hAnsi="Book Antiqua" w:cs="Arial"/>
              </w:rPr>
              <w:t xml:space="preserve">EUS/MRI q 6mo for 3 </w:t>
            </w:r>
            <w:proofErr w:type="spellStart"/>
            <w:r w:rsidRPr="000A59E5">
              <w:rPr>
                <w:rFonts w:ascii="Book Antiqua" w:hAnsi="Book Antiqua" w:cs="Arial"/>
              </w:rPr>
              <w:t>yr</w:t>
            </w:r>
            <w:proofErr w:type="spellEnd"/>
            <w:r w:rsidR="00771555" w:rsidRPr="000A59E5">
              <w:rPr>
                <w:rFonts w:ascii="Book Antiqua" w:hAnsi="Book Antiqua" w:cs="Arial"/>
              </w:rPr>
              <w:t xml:space="preserve"> </w:t>
            </w:r>
            <w:r w:rsidRPr="000A59E5">
              <w:rPr>
                <w:rFonts w:ascii="Book Antiqua" w:hAnsi="Book Antiqua" w:cs="Arial"/>
              </w:rPr>
              <w:t xml:space="preserve">then yearly for 4 </w:t>
            </w:r>
            <w:proofErr w:type="spellStart"/>
            <w:r w:rsidRPr="000A59E5">
              <w:rPr>
                <w:rFonts w:ascii="Book Antiqua" w:hAnsi="Book Antiqua" w:cs="Arial"/>
              </w:rPr>
              <w:t>yr</w:t>
            </w:r>
            <w:proofErr w:type="spellEnd"/>
          </w:p>
        </w:tc>
        <w:tc>
          <w:tcPr>
            <w:tcW w:w="682" w:type="pct"/>
            <w:shd w:val="clear" w:color="auto" w:fill="auto"/>
            <w:tcMar>
              <w:top w:w="72" w:type="dxa"/>
              <w:left w:w="108" w:type="dxa"/>
              <w:bottom w:w="72" w:type="dxa"/>
              <w:right w:w="108" w:type="dxa"/>
            </w:tcMar>
            <w:hideMark/>
          </w:tcPr>
          <w:p w14:paraId="17CD43C7" w14:textId="77777777" w:rsidR="00487117" w:rsidRPr="000A59E5" w:rsidRDefault="00487117" w:rsidP="00487117">
            <w:pPr>
              <w:adjustRightInd w:val="0"/>
              <w:snapToGrid w:val="0"/>
              <w:spacing w:line="360" w:lineRule="auto"/>
              <w:jc w:val="center"/>
              <w:rPr>
                <w:rFonts w:ascii="Book Antiqua" w:hAnsi="Book Antiqua" w:cs="Arial"/>
              </w:rPr>
            </w:pPr>
          </w:p>
        </w:tc>
        <w:tc>
          <w:tcPr>
            <w:tcW w:w="682" w:type="pct"/>
            <w:vMerge/>
            <w:shd w:val="clear" w:color="auto" w:fill="auto"/>
            <w:vAlign w:val="center"/>
            <w:hideMark/>
          </w:tcPr>
          <w:p w14:paraId="38ADDA72" w14:textId="77777777" w:rsidR="00487117" w:rsidRPr="000A59E5" w:rsidRDefault="00487117" w:rsidP="00487117">
            <w:pPr>
              <w:adjustRightInd w:val="0"/>
              <w:snapToGrid w:val="0"/>
              <w:spacing w:line="360" w:lineRule="auto"/>
              <w:jc w:val="center"/>
              <w:rPr>
                <w:rFonts w:ascii="Book Antiqua" w:hAnsi="Book Antiqua" w:cs="Arial"/>
              </w:rPr>
            </w:pPr>
          </w:p>
        </w:tc>
        <w:tc>
          <w:tcPr>
            <w:tcW w:w="790" w:type="pct"/>
            <w:vMerge/>
            <w:shd w:val="clear" w:color="auto" w:fill="auto"/>
            <w:vAlign w:val="center"/>
            <w:hideMark/>
          </w:tcPr>
          <w:p w14:paraId="00A22740" w14:textId="77777777" w:rsidR="00487117" w:rsidRPr="000A59E5" w:rsidRDefault="00487117" w:rsidP="00487117">
            <w:pPr>
              <w:adjustRightInd w:val="0"/>
              <w:snapToGrid w:val="0"/>
              <w:spacing w:line="360" w:lineRule="auto"/>
              <w:jc w:val="center"/>
              <w:rPr>
                <w:rFonts w:ascii="Book Antiqua" w:hAnsi="Book Antiqua" w:cs="Arial"/>
              </w:rPr>
            </w:pPr>
          </w:p>
        </w:tc>
      </w:tr>
    </w:tbl>
    <w:p w14:paraId="579C414E" w14:textId="19371531" w:rsidR="001B5726" w:rsidRPr="000A59E5" w:rsidRDefault="00771555" w:rsidP="001B5726">
      <w:pPr>
        <w:adjustRightInd w:val="0"/>
        <w:snapToGrid w:val="0"/>
        <w:spacing w:line="360" w:lineRule="auto"/>
        <w:jc w:val="both"/>
        <w:rPr>
          <w:rFonts w:ascii="Book Antiqua" w:hAnsi="Book Antiqua" w:cs="Arial"/>
        </w:rPr>
      </w:pPr>
      <w:r w:rsidRPr="000A59E5">
        <w:rPr>
          <w:rFonts w:ascii="Book Antiqua" w:hAnsi="Book Antiqua" w:cs="Arial"/>
          <w:vertAlign w:val="superscript"/>
        </w:rPr>
        <w:t>1</w:t>
      </w:r>
      <w:r w:rsidRPr="000A59E5">
        <w:rPr>
          <w:rFonts w:ascii="Book Antiqua" w:hAnsi="Book Antiqua" w:cs="Arial"/>
        </w:rPr>
        <w:t>T</w:t>
      </w:r>
      <w:r w:rsidR="001B5726" w:rsidRPr="000A59E5">
        <w:rPr>
          <w:rFonts w:ascii="Book Antiqua" w:hAnsi="Book Antiqua" w:cs="Arial"/>
        </w:rPr>
        <w:t>hese guidelines use &lt;</w:t>
      </w:r>
      <w:r w:rsidRPr="000A59E5">
        <w:rPr>
          <w:rFonts w:ascii="Book Antiqua" w:hAnsi="Book Antiqua" w:cs="Arial"/>
        </w:rPr>
        <w:t xml:space="preserve"> </w:t>
      </w:r>
      <w:r w:rsidR="001B5726" w:rsidRPr="000A59E5">
        <w:rPr>
          <w:rFonts w:ascii="Book Antiqua" w:hAnsi="Book Antiqua" w:cs="Arial"/>
        </w:rPr>
        <w:t>1.5 cm, 1.5-2.5 and &gt;</w:t>
      </w:r>
      <w:r w:rsidRPr="000A59E5">
        <w:rPr>
          <w:rFonts w:ascii="Book Antiqua" w:hAnsi="Book Antiqua" w:cs="Arial"/>
        </w:rPr>
        <w:t xml:space="preserve"> </w:t>
      </w:r>
      <w:r w:rsidR="001B5726" w:rsidRPr="000A59E5">
        <w:rPr>
          <w:rFonts w:ascii="Book Antiqua" w:hAnsi="Book Antiqua" w:cs="Arial"/>
        </w:rPr>
        <w:t>2.5 as cut off values</w:t>
      </w:r>
      <w:r w:rsidRPr="000A59E5">
        <w:rPr>
          <w:rFonts w:ascii="Book Antiqua" w:hAnsi="Book Antiqua" w:cs="Arial"/>
        </w:rPr>
        <w:t>.</w:t>
      </w:r>
      <w:r w:rsidR="00404658" w:rsidRPr="000A59E5">
        <w:rPr>
          <w:rFonts w:ascii="Book Antiqua" w:hAnsi="Book Antiqua" w:cs="Arial"/>
        </w:rPr>
        <w:t xml:space="preserve"> CT: Computed tomography; MRI: magnetic resonance imaging; EUS: Endoscopic ultrasonography; ACG: American College of Gastroenterology; AGA: American Gastroenterological Association.</w:t>
      </w:r>
    </w:p>
    <w:p w14:paraId="20822AB3" w14:textId="77777777" w:rsidR="001B5726" w:rsidRPr="000A59E5" w:rsidRDefault="001B5726" w:rsidP="001B5726">
      <w:pPr>
        <w:adjustRightInd w:val="0"/>
        <w:snapToGrid w:val="0"/>
        <w:spacing w:line="360" w:lineRule="auto"/>
        <w:jc w:val="both"/>
        <w:rPr>
          <w:rFonts w:ascii="Book Antiqua" w:hAnsi="Book Antiqua" w:cs="Arial"/>
        </w:rPr>
      </w:pPr>
      <w:r w:rsidRPr="000A59E5">
        <w:rPr>
          <w:rFonts w:ascii="Book Antiqua" w:hAnsi="Book Antiqua" w:cs="Arial"/>
        </w:rPr>
        <w:br w:type="page"/>
      </w:r>
    </w:p>
    <w:p w14:paraId="3CACD4F1" w14:textId="44D9CAA8" w:rsidR="001B5726" w:rsidRPr="000A59E5" w:rsidRDefault="00771555" w:rsidP="001B5726">
      <w:pPr>
        <w:adjustRightInd w:val="0"/>
        <w:snapToGrid w:val="0"/>
        <w:spacing w:line="360" w:lineRule="auto"/>
        <w:jc w:val="both"/>
        <w:rPr>
          <w:rFonts w:ascii="Book Antiqua" w:hAnsi="Book Antiqua" w:cs="Arial"/>
          <w:b/>
          <w:bCs/>
        </w:rPr>
      </w:pPr>
      <w:r w:rsidRPr="000A59E5">
        <w:rPr>
          <w:rFonts w:ascii="Book Antiqua" w:hAnsi="Book Antiqua" w:cs="Arial"/>
          <w:b/>
          <w:bCs/>
        </w:rPr>
        <w:lastRenderedPageBreak/>
        <w:t>Table 3 Comparison of performance between pancreatic cyst guidelines</w:t>
      </w:r>
    </w:p>
    <w:tbl>
      <w:tblPr>
        <w:tblW w:w="5000" w:type="pct"/>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1587"/>
        <w:gridCol w:w="1931"/>
        <w:gridCol w:w="2113"/>
        <w:gridCol w:w="1839"/>
        <w:gridCol w:w="2052"/>
      </w:tblGrid>
      <w:tr w:rsidR="001F72D5" w:rsidRPr="000A59E5" w14:paraId="218FCD3E" w14:textId="77777777" w:rsidTr="001F72D5">
        <w:trPr>
          <w:trHeight w:val="388"/>
        </w:trPr>
        <w:tc>
          <w:tcPr>
            <w:tcW w:w="768" w:type="pct"/>
            <w:tcBorders>
              <w:top w:val="single" w:sz="4" w:space="0" w:color="auto"/>
              <w:bottom w:val="single" w:sz="4" w:space="0" w:color="auto"/>
            </w:tcBorders>
            <w:shd w:val="clear" w:color="auto" w:fill="auto"/>
            <w:tcMar>
              <w:top w:w="15" w:type="dxa"/>
              <w:left w:w="81" w:type="dxa"/>
              <w:bottom w:w="0" w:type="dxa"/>
              <w:right w:w="81" w:type="dxa"/>
            </w:tcMar>
            <w:hideMark/>
          </w:tcPr>
          <w:p w14:paraId="6330B2D7" w14:textId="77777777" w:rsidR="001F72D5" w:rsidRPr="000A59E5" w:rsidRDefault="001F72D5" w:rsidP="001F72D5">
            <w:pPr>
              <w:adjustRightInd w:val="0"/>
              <w:snapToGrid w:val="0"/>
              <w:spacing w:line="360" w:lineRule="auto"/>
              <w:jc w:val="both"/>
              <w:rPr>
                <w:rFonts w:ascii="Book Antiqua" w:hAnsi="Book Antiqua" w:cs="Arial"/>
                <w:b/>
                <w:bCs/>
              </w:rPr>
            </w:pPr>
            <w:r w:rsidRPr="000A59E5">
              <w:rPr>
                <w:rFonts w:ascii="Book Antiqua" w:hAnsi="Book Antiqua" w:cs="Arial"/>
                <w:b/>
                <w:bCs/>
              </w:rPr>
              <w:t>Studies</w:t>
            </w:r>
          </w:p>
        </w:tc>
        <w:tc>
          <w:tcPr>
            <w:tcW w:w="1030" w:type="pct"/>
            <w:tcBorders>
              <w:top w:val="single" w:sz="4" w:space="0" w:color="auto"/>
              <w:bottom w:val="single" w:sz="4" w:space="0" w:color="auto"/>
            </w:tcBorders>
            <w:shd w:val="clear" w:color="auto" w:fill="auto"/>
            <w:tcMar>
              <w:top w:w="15" w:type="dxa"/>
              <w:left w:w="81" w:type="dxa"/>
              <w:bottom w:w="0" w:type="dxa"/>
              <w:right w:w="81" w:type="dxa"/>
            </w:tcMar>
            <w:hideMark/>
          </w:tcPr>
          <w:p w14:paraId="5E49D3B2" w14:textId="77777777" w:rsidR="001F72D5" w:rsidRPr="000A59E5" w:rsidRDefault="001F72D5" w:rsidP="003B3D8A">
            <w:pPr>
              <w:adjustRightInd w:val="0"/>
              <w:snapToGrid w:val="0"/>
              <w:spacing w:line="360" w:lineRule="auto"/>
              <w:jc w:val="center"/>
              <w:rPr>
                <w:rFonts w:ascii="Book Antiqua" w:hAnsi="Book Antiqua" w:cs="Arial"/>
                <w:b/>
                <w:bCs/>
              </w:rPr>
            </w:pPr>
            <w:r w:rsidRPr="000A59E5">
              <w:rPr>
                <w:rFonts w:ascii="Book Antiqua" w:hAnsi="Book Antiqua" w:cs="Arial"/>
                <w:b/>
                <w:bCs/>
              </w:rPr>
              <w:t>Comparisons</w:t>
            </w:r>
          </w:p>
        </w:tc>
        <w:tc>
          <w:tcPr>
            <w:tcW w:w="1126" w:type="pct"/>
            <w:tcBorders>
              <w:top w:val="single" w:sz="4" w:space="0" w:color="auto"/>
              <w:bottom w:val="single" w:sz="4" w:space="0" w:color="auto"/>
            </w:tcBorders>
            <w:shd w:val="clear" w:color="auto" w:fill="auto"/>
            <w:tcMar>
              <w:top w:w="15" w:type="dxa"/>
              <w:left w:w="81" w:type="dxa"/>
              <w:bottom w:w="0" w:type="dxa"/>
              <w:right w:w="81" w:type="dxa"/>
            </w:tcMar>
            <w:hideMark/>
          </w:tcPr>
          <w:p w14:paraId="514B3B97" w14:textId="77777777" w:rsidR="001F72D5" w:rsidRPr="000A59E5" w:rsidRDefault="001F72D5" w:rsidP="003B3D8A">
            <w:pPr>
              <w:adjustRightInd w:val="0"/>
              <w:snapToGrid w:val="0"/>
              <w:spacing w:line="360" w:lineRule="auto"/>
              <w:jc w:val="center"/>
              <w:rPr>
                <w:rFonts w:ascii="Book Antiqua" w:hAnsi="Book Antiqua" w:cs="Arial"/>
                <w:b/>
                <w:bCs/>
              </w:rPr>
            </w:pPr>
            <w:r w:rsidRPr="000A59E5">
              <w:rPr>
                <w:rFonts w:ascii="Book Antiqua" w:hAnsi="Book Antiqua" w:cs="Arial"/>
                <w:b/>
                <w:bCs/>
              </w:rPr>
              <w:t>Outcome</w:t>
            </w:r>
          </w:p>
        </w:tc>
        <w:tc>
          <w:tcPr>
            <w:tcW w:w="982" w:type="pct"/>
            <w:tcBorders>
              <w:top w:val="single" w:sz="4" w:space="0" w:color="auto"/>
              <w:bottom w:val="single" w:sz="4" w:space="0" w:color="auto"/>
            </w:tcBorders>
            <w:shd w:val="clear" w:color="auto" w:fill="auto"/>
            <w:tcMar>
              <w:top w:w="15" w:type="dxa"/>
              <w:left w:w="81" w:type="dxa"/>
              <w:bottom w:w="0" w:type="dxa"/>
              <w:right w:w="81" w:type="dxa"/>
            </w:tcMar>
            <w:hideMark/>
          </w:tcPr>
          <w:p w14:paraId="4E39E739" w14:textId="77777777" w:rsidR="001F72D5" w:rsidRPr="000A59E5" w:rsidRDefault="001F72D5" w:rsidP="003B3D8A">
            <w:pPr>
              <w:adjustRightInd w:val="0"/>
              <w:snapToGrid w:val="0"/>
              <w:spacing w:line="360" w:lineRule="auto"/>
              <w:jc w:val="center"/>
              <w:rPr>
                <w:rFonts w:ascii="Book Antiqua" w:hAnsi="Book Antiqua" w:cs="Arial"/>
                <w:b/>
                <w:bCs/>
              </w:rPr>
            </w:pPr>
            <w:r w:rsidRPr="000A59E5">
              <w:rPr>
                <w:rFonts w:ascii="Book Antiqua" w:hAnsi="Book Antiqua" w:cs="Arial"/>
                <w:b/>
                <w:bCs/>
              </w:rPr>
              <w:t>Result</w:t>
            </w:r>
          </w:p>
        </w:tc>
        <w:tc>
          <w:tcPr>
            <w:tcW w:w="1094" w:type="pct"/>
            <w:tcBorders>
              <w:top w:val="single" w:sz="4" w:space="0" w:color="auto"/>
              <w:bottom w:val="single" w:sz="4" w:space="0" w:color="auto"/>
            </w:tcBorders>
            <w:shd w:val="clear" w:color="auto" w:fill="auto"/>
            <w:tcMar>
              <w:top w:w="15" w:type="dxa"/>
              <w:left w:w="81" w:type="dxa"/>
              <w:bottom w:w="0" w:type="dxa"/>
              <w:right w:w="81" w:type="dxa"/>
            </w:tcMar>
            <w:hideMark/>
          </w:tcPr>
          <w:p w14:paraId="1E68479B" w14:textId="77777777" w:rsidR="001F72D5" w:rsidRPr="000A59E5" w:rsidRDefault="001F72D5" w:rsidP="003B3D8A">
            <w:pPr>
              <w:adjustRightInd w:val="0"/>
              <w:snapToGrid w:val="0"/>
              <w:spacing w:line="360" w:lineRule="auto"/>
              <w:jc w:val="center"/>
              <w:rPr>
                <w:rFonts w:ascii="Book Antiqua" w:hAnsi="Book Antiqua" w:cs="Arial"/>
                <w:b/>
                <w:bCs/>
              </w:rPr>
            </w:pPr>
            <w:r w:rsidRPr="000A59E5">
              <w:rPr>
                <w:rFonts w:ascii="Book Antiqua" w:hAnsi="Book Antiqua" w:cs="Arial"/>
                <w:b/>
                <w:bCs/>
              </w:rPr>
              <w:t>Performance</w:t>
            </w:r>
          </w:p>
        </w:tc>
      </w:tr>
      <w:tr w:rsidR="003B3D8A" w:rsidRPr="000A59E5" w14:paraId="4116CAF4" w14:textId="77777777" w:rsidTr="001F72D5">
        <w:trPr>
          <w:trHeight w:val="2059"/>
        </w:trPr>
        <w:tc>
          <w:tcPr>
            <w:tcW w:w="768" w:type="pct"/>
            <w:tcBorders>
              <w:top w:val="single" w:sz="4" w:space="0" w:color="auto"/>
            </w:tcBorders>
            <w:shd w:val="clear" w:color="auto" w:fill="auto"/>
            <w:tcMar>
              <w:top w:w="15" w:type="dxa"/>
              <w:left w:w="81" w:type="dxa"/>
              <w:bottom w:w="0" w:type="dxa"/>
              <w:right w:w="81" w:type="dxa"/>
            </w:tcMar>
            <w:hideMark/>
          </w:tcPr>
          <w:p w14:paraId="24C18563" w14:textId="77777777" w:rsidR="001F72D5" w:rsidRPr="000A59E5" w:rsidRDefault="001F72D5" w:rsidP="001F72D5">
            <w:pPr>
              <w:adjustRightInd w:val="0"/>
              <w:snapToGrid w:val="0"/>
              <w:spacing w:line="360" w:lineRule="auto"/>
              <w:jc w:val="both"/>
              <w:rPr>
                <w:rFonts w:ascii="Book Antiqua" w:hAnsi="Book Antiqua" w:cs="Arial"/>
              </w:rPr>
            </w:pPr>
            <w:r w:rsidRPr="000A59E5">
              <w:rPr>
                <w:rFonts w:ascii="Book Antiqua" w:hAnsi="Book Antiqua" w:cs="Arial"/>
              </w:rPr>
              <w:t> </w:t>
            </w:r>
          </w:p>
          <w:p w14:paraId="2F26F3D8" w14:textId="4FAEDCA0" w:rsidR="001F72D5" w:rsidRPr="000A59E5" w:rsidRDefault="001F72D5" w:rsidP="001F72D5">
            <w:pPr>
              <w:adjustRightInd w:val="0"/>
              <w:snapToGrid w:val="0"/>
              <w:spacing w:line="360" w:lineRule="auto"/>
              <w:jc w:val="both"/>
              <w:rPr>
                <w:rFonts w:ascii="Book Antiqua" w:hAnsi="Book Antiqua" w:cs="Arial"/>
              </w:rPr>
            </w:pPr>
            <w:proofErr w:type="spellStart"/>
            <w:r w:rsidRPr="000A59E5">
              <w:rPr>
                <w:rFonts w:ascii="Book Antiqua" w:hAnsi="Book Antiqua" w:cs="Arial"/>
              </w:rPr>
              <w:t>Sighinolfi</w:t>
            </w:r>
            <w:proofErr w:type="spellEnd"/>
            <w:r w:rsidRPr="000A59E5">
              <w:rPr>
                <w:rFonts w:ascii="Book Antiqua" w:hAnsi="Book Antiqua" w:cs="Arial"/>
              </w:rPr>
              <w:t xml:space="preserve"> </w:t>
            </w:r>
            <w:r w:rsidRPr="000A59E5">
              <w:rPr>
                <w:rFonts w:ascii="Book Antiqua" w:hAnsi="Book Antiqua" w:cs="Arial"/>
                <w:i/>
                <w:iCs/>
              </w:rPr>
              <w:t>et al</w:t>
            </w:r>
            <w:r w:rsidR="00D3575E" w:rsidRPr="000A59E5">
              <w:rPr>
                <w:rFonts w:ascii="Book Antiqua" w:hAnsi="Book Antiqua" w:cs="Arial"/>
                <w:vertAlign w:val="superscript"/>
              </w:rPr>
              <w:t>[21]</w:t>
            </w:r>
            <w:r w:rsidRPr="000A59E5">
              <w:rPr>
                <w:rFonts w:ascii="Book Antiqua" w:hAnsi="Book Antiqua" w:cs="Arial"/>
              </w:rPr>
              <w:t>, 2017</w:t>
            </w:r>
          </w:p>
        </w:tc>
        <w:tc>
          <w:tcPr>
            <w:tcW w:w="1030" w:type="pct"/>
            <w:tcBorders>
              <w:top w:val="single" w:sz="4" w:space="0" w:color="auto"/>
            </w:tcBorders>
            <w:shd w:val="clear" w:color="auto" w:fill="auto"/>
            <w:tcMar>
              <w:top w:w="15" w:type="dxa"/>
              <w:left w:w="81" w:type="dxa"/>
              <w:bottom w:w="0" w:type="dxa"/>
              <w:right w:w="81" w:type="dxa"/>
            </w:tcMar>
            <w:hideMark/>
          </w:tcPr>
          <w:p w14:paraId="046566E3" w14:textId="0C26204F" w:rsidR="001F72D5" w:rsidRPr="000A59E5" w:rsidRDefault="001F72D5" w:rsidP="003B3D8A">
            <w:pPr>
              <w:adjustRightInd w:val="0"/>
              <w:snapToGrid w:val="0"/>
              <w:spacing w:line="360" w:lineRule="auto"/>
              <w:jc w:val="center"/>
              <w:rPr>
                <w:rFonts w:ascii="Book Antiqua" w:hAnsi="Book Antiqua" w:cs="Arial"/>
              </w:rPr>
            </w:pPr>
          </w:p>
          <w:p w14:paraId="4128B588" w14:textId="77777777" w:rsidR="001F72D5" w:rsidRPr="000A59E5" w:rsidRDefault="001F72D5" w:rsidP="003B3D8A">
            <w:pPr>
              <w:adjustRightInd w:val="0"/>
              <w:snapToGrid w:val="0"/>
              <w:spacing w:line="360" w:lineRule="auto"/>
              <w:jc w:val="center"/>
              <w:rPr>
                <w:rFonts w:ascii="Book Antiqua" w:hAnsi="Book Antiqua" w:cs="Arial"/>
              </w:rPr>
            </w:pPr>
            <w:proofErr w:type="spellStart"/>
            <w:r w:rsidRPr="000A59E5">
              <w:rPr>
                <w:rFonts w:ascii="Book Antiqua" w:hAnsi="Book Antiqua" w:cs="Arial"/>
              </w:rPr>
              <w:t>Fukouka</w:t>
            </w:r>
            <w:proofErr w:type="spellEnd"/>
            <w:r w:rsidRPr="000A59E5">
              <w:rPr>
                <w:rFonts w:ascii="Book Antiqua" w:hAnsi="Book Antiqua" w:cs="Arial"/>
              </w:rPr>
              <w:t>, AGA, and Sendai Criteria</w:t>
            </w:r>
            <w:r w:rsidRPr="000A59E5">
              <w:rPr>
                <w:rFonts w:ascii="Book Antiqua" w:hAnsi="Book Antiqua" w:cs="Arial"/>
                <w:vertAlign w:val="superscript"/>
              </w:rPr>
              <w:t>1</w:t>
            </w:r>
          </w:p>
        </w:tc>
        <w:tc>
          <w:tcPr>
            <w:tcW w:w="1126" w:type="pct"/>
            <w:tcBorders>
              <w:top w:val="single" w:sz="4" w:space="0" w:color="auto"/>
            </w:tcBorders>
            <w:shd w:val="clear" w:color="auto" w:fill="auto"/>
            <w:tcMar>
              <w:top w:w="15" w:type="dxa"/>
              <w:left w:w="81" w:type="dxa"/>
              <w:bottom w:w="0" w:type="dxa"/>
              <w:right w:w="81" w:type="dxa"/>
            </w:tcMar>
            <w:hideMark/>
          </w:tcPr>
          <w:p w14:paraId="51C8FC8B" w14:textId="2DB23677" w:rsidR="001F72D5" w:rsidRPr="000A59E5" w:rsidRDefault="001F72D5" w:rsidP="003B3D8A">
            <w:pPr>
              <w:adjustRightInd w:val="0"/>
              <w:snapToGrid w:val="0"/>
              <w:spacing w:line="360" w:lineRule="auto"/>
              <w:jc w:val="center"/>
              <w:rPr>
                <w:rFonts w:ascii="Book Antiqua" w:hAnsi="Book Antiqua" w:cs="Arial"/>
              </w:rPr>
            </w:pPr>
          </w:p>
          <w:p w14:paraId="268D4E0B" w14:textId="77777777"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Pancreatic Cyst with invasive cancer</w:t>
            </w:r>
          </w:p>
        </w:tc>
        <w:tc>
          <w:tcPr>
            <w:tcW w:w="982" w:type="pct"/>
            <w:tcBorders>
              <w:top w:val="single" w:sz="4" w:space="0" w:color="auto"/>
            </w:tcBorders>
            <w:shd w:val="clear" w:color="auto" w:fill="auto"/>
            <w:tcMar>
              <w:top w:w="15" w:type="dxa"/>
              <w:left w:w="81" w:type="dxa"/>
              <w:bottom w:w="0" w:type="dxa"/>
              <w:right w:w="81" w:type="dxa"/>
            </w:tcMar>
            <w:hideMark/>
          </w:tcPr>
          <w:p w14:paraId="15F7C4E7" w14:textId="28E03CD0" w:rsidR="001F72D5" w:rsidRPr="000A59E5" w:rsidRDefault="001F72D5" w:rsidP="003B3D8A">
            <w:pPr>
              <w:adjustRightInd w:val="0"/>
              <w:snapToGrid w:val="0"/>
              <w:spacing w:line="360" w:lineRule="auto"/>
              <w:jc w:val="center"/>
              <w:rPr>
                <w:rFonts w:ascii="Book Antiqua" w:hAnsi="Book Antiqua" w:cs="Arial"/>
              </w:rPr>
            </w:pPr>
          </w:p>
          <w:p w14:paraId="5D49A1A4" w14:textId="6F2C28CD"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 xml:space="preserve">AGA ROC 0.76, </w:t>
            </w:r>
            <w:proofErr w:type="spellStart"/>
            <w:r w:rsidRPr="000A59E5">
              <w:rPr>
                <w:rFonts w:ascii="Book Antiqua" w:hAnsi="Book Antiqua" w:cs="Arial"/>
              </w:rPr>
              <w:t>Fukouka</w:t>
            </w:r>
            <w:proofErr w:type="spellEnd"/>
            <w:r w:rsidRPr="000A59E5">
              <w:rPr>
                <w:rFonts w:ascii="Book Antiqua" w:hAnsi="Book Antiqua" w:cs="Arial"/>
              </w:rPr>
              <w:t xml:space="preserve"> ROC 0.78, Sendai ROC 0.65 (</w:t>
            </w:r>
            <w:r w:rsidR="003B3D8A" w:rsidRPr="000A59E5">
              <w:rPr>
                <w:rFonts w:ascii="Book Antiqua" w:hAnsi="Book Antiqua" w:cs="Arial"/>
                <w:i/>
                <w:iCs/>
              </w:rPr>
              <w:t>P</w:t>
            </w:r>
            <w:r w:rsidR="003B3D8A" w:rsidRPr="000A59E5">
              <w:rPr>
                <w:rFonts w:ascii="Book Antiqua" w:hAnsi="Book Antiqua" w:cs="Arial"/>
              </w:rPr>
              <w:t xml:space="preserve"> </w:t>
            </w:r>
            <w:r w:rsidRPr="000A59E5">
              <w:rPr>
                <w:rFonts w:ascii="Book Antiqua" w:hAnsi="Book Antiqua" w:cs="Arial"/>
              </w:rPr>
              <w:t>&lt;</w:t>
            </w:r>
            <w:r w:rsidR="003B3D8A" w:rsidRPr="000A59E5">
              <w:rPr>
                <w:rFonts w:ascii="Book Antiqua" w:hAnsi="Book Antiqua" w:cs="Arial"/>
              </w:rPr>
              <w:t xml:space="preserve"> </w:t>
            </w:r>
            <w:r w:rsidRPr="000A59E5">
              <w:rPr>
                <w:rFonts w:ascii="Book Antiqua" w:hAnsi="Book Antiqua" w:cs="Arial"/>
              </w:rPr>
              <w:t>0.001)</w:t>
            </w:r>
          </w:p>
        </w:tc>
        <w:tc>
          <w:tcPr>
            <w:tcW w:w="1094" w:type="pct"/>
            <w:tcBorders>
              <w:top w:val="single" w:sz="4" w:space="0" w:color="auto"/>
            </w:tcBorders>
            <w:shd w:val="clear" w:color="auto" w:fill="auto"/>
            <w:tcMar>
              <w:top w:w="15" w:type="dxa"/>
              <w:left w:w="81" w:type="dxa"/>
              <w:bottom w:w="0" w:type="dxa"/>
              <w:right w:w="81" w:type="dxa"/>
            </w:tcMar>
            <w:hideMark/>
          </w:tcPr>
          <w:p w14:paraId="6CCAF49B" w14:textId="77777777"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AGA and Fukuoka guidelines with higher diagnostic accuracy for neoplastic cysts compared to Sendai.</w:t>
            </w:r>
          </w:p>
        </w:tc>
      </w:tr>
      <w:tr w:rsidR="003B3D8A" w:rsidRPr="000A59E5" w14:paraId="7E02B747" w14:textId="77777777" w:rsidTr="001F72D5">
        <w:trPr>
          <w:trHeight w:val="2922"/>
        </w:trPr>
        <w:tc>
          <w:tcPr>
            <w:tcW w:w="768" w:type="pct"/>
            <w:shd w:val="clear" w:color="auto" w:fill="auto"/>
            <w:tcMar>
              <w:top w:w="15" w:type="dxa"/>
              <w:left w:w="81" w:type="dxa"/>
              <w:bottom w:w="0" w:type="dxa"/>
              <w:right w:w="81" w:type="dxa"/>
            </w:tcMar>
            <w:hideMark/>
          </w:tcPr>
          <w:p w14:paraId="2274DB2B" w14:textId="77777777" w:rsidR="001F72D5" w:rsidRPr="000A59E5" w:rsidRDefault="001F72D5" w:rsidP="001F72D5">
            <w:pPr>
              <w:adjustRightInd w:val="0"/>
              <w:snapToGrid w:val="0"/>
              <w:spacing w:line="360" w:lineRule="auto"/>
              <w:jc w:val="both"/>
              <w:rPr>
                <w:rFonts w:ascii="Book Antiqua" w:hAnsi="Book Antiqua" w:cs="Arial"/>
              </w:rPr>
            </w:pPr>
            <w:r w:rsidRPr="000A59E5">
              <w:rPr>
                <w:rFonts w:ascii="Book Antiqua" w:hAnsi="Book Antiqua" w:cs="Arial"/>
              </w:rPr>
              <w:t> </w:t>
            </w:r>
          </w:p>
          <w:p w14:paraId="7808C301" w14:textId="77777777" w:rsidR="001F72D5" w:rsidRPr="000A59E5" w:rsidRDefault="001F72D5" w:rsidP="001F72D5">
            <w:pPr>
              <w:adjustRightInd w:val="0"/>
              <w:snapToGrid w:val="0"/>
              <w:spacing w:line="360" w:lineRule="auto"/>
              <w:jc w:val="both"/>
              <w:rPr>
                <w:rFonts w:ascii="Book Antiqua" w:hAnsi="Book Antiqua" w:cs="Arial"/>
              </w:rPr>
            </w:pPr>
            <w:r w:rsidRPr="000A59E5">
              <w:rPr>
                <w:rFonts w:ascii="Book Antiqua" w:hAnsi="Book Antiqua" w:cs="Arial"/>
              </w:rPr>
              <w:t> </w:t>
            </w:r>
          </w:p>
          <w:p w14:paraId="032DFB06" w14:textId="77777777" w:rsidR="001F72D5" w:rsidRPr="000A59E5" w:rsidRDefault="001F72D5" w:rsidP="001F72D5">
            <w:pPr>
              <w:adjustRightInd w:val="0"/>
              <w:snapToGrid w:val="0"/>
              <w:spacing w:line="360" w:lineRule="auto"/>
              <w:jc w:val="both"/>
              <w:rPr>
                <w:rFonts w:ascii="Book Antiqua" w:hAnsi="Book Antiqua" w:cs="Arial"/>
              </w:rPr>
            </w:pPr>
            <w:r w:rsidRPr="000A59E5">
              <w:rPr>
                <w:rFonts w:ascii="Book Antiqua" w:hAnsi="Book Antiqua" w:cs="Arial"/>
              </w:rPr>
              <w:t> </w:t>
            </w:r>
          </w:p>
          <w:p w14:paraId="1603B9D3" w14:textId="77777777" w:rsidR="001F72D5" w:rsidRPr="000A59E5" w:rsidRDefault="001F72D5" w:rsidP="001F72D5">
            <w:pPr>
              <w:adjustRightInd w:val="0"/>
              <w:snapToGrid w:val="0"/>
              <w:spacing w:line="360" w:lineRule="auto"/>
              <w:jc w:val="both"/>
              <w:rPr>
                <w:rFonts w:ascii="Book Antiqua" w:hAnsi="Book Antiqua" w:cs="Arial"/>
              </w:rPr>
            </w:pPr>
            <w:r w:rsidRPr="000A59E5">
              <w:rPr>
                <w:rFonts w:ascii="Book Antiqua" w:hAnsi="Book Antiqua" w:cs="Arial"/>
              </w:rPr>
              <w:t> </w:t>
            </w:r>
          </w:p>
          <w:p w14:paraId="27FC8050" w14:textId="2F7FD8E8" w:rsidR="001F72D5" w:rsidRPr="000A59E5" w:rsidRDefault="001F72D5" w:rsidP="001F72D5">
            <w:pPr>
              <w:adjustRightInd w:val="0"/>
              <w:snapToGrid w:val="0"/>
              <w:spacing w:line="360" w:lineRule="auto"/>
              <w:jc w:val="both"/>
              <w:rPr>
                <w:rFonts w:ascii="Book Antiqua" w:hAnsi="Book Antiqua" w:cs="Arial"/>
              </w:rPr>
            </w:pPr>
            <w:proofErr w:type="spellStart"/>
            <w:r w:rsidRPr="000A59E5">
              <w:rPr>
                <w:rFonts w:ascii="Book Antiqua" w:hAnsi="Book Antiqua" w:cs="Arial"/>
              </w:rPr>
              <w:t>Xu</w:t>
            </w:r>
            <w:proofErr w:type="spellEnd"/>
            <w:r w:rsidRPr="000A59E5">
              <w:rPr>
                <w:rFonts w:ascii="Book Antiqua" w:hAnsi="Book Antiqua" w:cs="Arial"/>
              </w:rPr>
              <w:t xml:space="preserve"> </w:t>
            </w:r>
            <w:r w:rsidRPr="000A59E5">
              <w:rPr>
                <w:rFonts w:ascii="Book Antiqua" w:hAnsi="Book Antiqua" w:cs="Arial"/>
                <w:i/>
                <w:iCs/>
              </w:rPr>
              <w:t>et al</w:t>
            </w:r>
            <w:r w:rsidR="00D3575E" w:rsidRPr="000A59E5">
              <w:rPr>
                <w:rFonts w:ascii="Book Antiqua" w:hAnsi="Book Antiqua" w:cs="Arial"/>
                <w:vertAlign w:val="superscript"/>
              </w:rPr>
              <w:t>[20]</w:t>
            </w:r>
            <w:r w:rsidRPr="000A59E5">
              <w:rPr>
                <w:rFonts w:ascii="Book Antiqua" w:hAnsi="Book Antiqua" w:cs="Arial"/>
              </w:rPr>
              <w:t>, 2017</w:t>
            </w:r>
          </w:p>
        </w:tc>
        <w:tc>
          <w:tcPr>
            <w:tcW w:w="1030" w:type="pct"/>
            <w:shd w:val="clear" w:color="auto" w:fill="auto"/>
            <w:tcMar>
              <w:top w:w="15" w:type="dxa"/>
              <w:left w:w="81" w:type="dxa"/>
              <w:bottom w:w="0" w:type="dxa"/>
              <w:right w:w="81" w:type="dxa"/>
            </w:tcMar>
            <w:hideMark/>
          </w:tcPr>
          <w:p w14:paraId="1CD3516F" w14:textId="3D89B946" w:rsidR="001F72D5" w:rsidRPr="000A59E5" w:rsidRDefault="001F72D5" w:rsidP="003B3D8A">
            <w:pPr>
              <w:adjustRightInd w:val="0"/>
              <w:snapToGrid w:val="0"/>
              <w:spacing w:line="360" w:lineRule="auto"/>
              <w:jc w:val="center"/>
              <w:rPr>
                <w:rFonts w:ascii="Book Antiqua" w:hAnsi="Book Antiqua" w:cs="Arial"/>
              </w:rPr>
            </w:pPr>
          </w:p>
          <w:p w14:paraId="71E7D707" w14:textId="679597BB" w:rsidR="001F72D5" w:rsidRPr="000A59E5" w:rsidRDefault="001F72D5" w:rsidP="003B3D8A">
            <w:pPr>
              <w:adjustRightInd w:val="0"/>
              <w:snapToGrid w:val="0"/>
              <w:spacing w:line="360" w:lineRule="auto"/>
              <w:jc w:val="center"/>
              <w:rPr>
                <w:rFonts w:ascii="Book Antiqua" w:hAnsi="Book Antiqua" w:cs="Arial"/>
              </w:rPr>
            </w:pPr>
          </w:p>
          <w:p w14:paraId="66312139" w14:textId="70EAD0F3" w:rsidR="001F72D5" w:rsidRPr="000A59E5" w:rsidRDefault="001F72D5" w:rsidP="003B3D8A">
            <w:pPr>
              <w:adjustRightInd w:val="0"/>
              <w:snapToGrid w:val="0"/>
              <w:spacing w:line="360" w:lineRule="auto"/>
              <w:jc w:val="center"/>
              <w:rPr>
                <w:rFonts w:ascii="Book Antiqua" w:hAnsi="Book Antiqua" w:cs="Arial"/>
              </w:rPr>
            </w:pPr>
          </w:p>
          <w:p w14:paraId="05D48750" w14:textId="77777777"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 xml:space="preserve">AGA, </w:t>
            </w:r>
            <w:proofErr w:type="spellStart"/>
            <w:r w:rsidRPr="000A59E5">
              <w:rPr>
                <w:rFonts w:ascii="Book Antiqua" w:hAnsi="Book Antiqua" w:cs="Arial"/>
              </w:rPr>
              <w:t>Fukouka</w:t>
            </w:r>
            <w:proofErr w:type="spellEnd"/>
            <w:r w:rsidRPr="000A59E5">
              <w:rPr>
                <w:rFonts w:ascii="Book Antiqua" w:hAnsi="Book Antiqua" w:cs="Arial"/>
              </w:rPr>
              <w:t>, and American College of Radiology</w:t>
            </w:r>
            <w:r w:rsidRPr="000A59E5">
              <w:rPr>
                <w:rFonts w:ascii="Book Antiqua" w:hAnsi="Book Antiqua" w:cs="Arial"/>
                <w:vertAlign w:val="superscript"/>
              </w:rPr>
              <w:t>1</w:t>
            </w:r>
          </w:p>
        </w:tc>
        <w:tc>
          <w:tcPr>
            <w:tcW w:w="1126" w:type="pct"/>
            <w:shd w:val="clear" w:color="auto" w:fill="auto"/>
            <w:tcMar>
              <w:top w:w="15" w:type="dxa"/>
              <w:left w:w="81" w:type="dxa"/>
              <w:bottom w:w="0" w:type="dxa"/>
              <w:right w:w="81" w:type="dxa"/>
            </w:tcMar>
            <w:hideMark/>
          </w:tcPr>
          <w:p w14:paraId="4557C85A" w14:textId="7B5EE951" w:rsidR="001F72D5" w:rsidRPr="000A59E5" w:rsidRDefault="001F72D5" w:rsidP="003B3D8A">
            <w:pPr>
              <w:adjustRightInd w:val="0"/>
              <w:snapToGrid w:val="0"/>
              <w:spacing w:line="360" w:lineRule="auto"/>
              <w:jc w:val="center"/>
              <w:rPr>
                <w:rFonts w:ascii="Book Antiqua" w:hAnsi="Book Antiqua" w:cs="Arial"/>
              </w:rPr>
            </w:pPr>
          </w:p>
          <w:p w14:paraId="53ADF8B0" w14:textId="0329D020" w:rsidR="001F72D5" w:rsidRPr="000A59E5" w:rsidRDefault="001F72D5" w:rsidP="003B3D8A">
            <w:pPr>
              <w:adjustRightInd w:val="0"/>
              <w:snapToGrid w:val="0"/>
              <w:spacing w:line="360" w:lineRule="auto"/>
              <w:jc w:val="center"/>
              <w:rPr>
                <w:rFonts w:ascii="Book Antiqua" w:hAnsi="Book Antiqua" w:cs="Arial"/>
              </w:rPr>
            </w:pPr>
          </w:p>
          <w:p w14:paraId="542A6987" w14:textId="76220D4D" w:rsidR="001F72D5" w:rsidRPr="000A59E5" w:rsidRDefault="001F72D5" w:rsidP="003B3D8A">
            <w:pPr>
              <w:adjustRightInd w:val="0"/>
              <w:snapToGrid w:val="0"/>
              <w:spacing w:line="360" w:lineRule="auto"/>
              <w:jc w:val="center"/>
              <w:rPr>
                <w:rFonts w:ascii="Book Antiqua" w:hAnsi="Book Antiqua" w:cs="Arial"/>
              </w:rPr>
            </w:pPr>
          </w:p>
          <w:p w14:paraId="7A1F47F7" w14:textId="13652D3A"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 xml:space="preserve">Advanced </w:t>
            </w:r>
            <w:proofErr w:type="spellStart"/>
            <w:r w:rsidRPr="000A59E5">
              <w:rPr>
                <w:rFonts w:ascii="Book Antiqua" w:hAnsi="Book Antiqua" w:cs="Arial"/>
              </w:rPr>
              <w:t>neoplasia</w:t>
            </w:r>
            <w:proofErr w:type="spellEnd"/>
            <w:r w:rsidRPr="000A59E5">
              <w:rPr>
                <w:rFonts w:ascii="Book Antiqua" w:hAnsi="Book Antiqua" w:cs="Arial"/>
              </w:rPr>
              <w:t xml:space="preserve"> (HGD or cancer) in resected pancreatic cysts</w:t>
            </w:r>
          </w:p>
        </w:tc>
        <w:tc>
          <w:tcPr>
            <w:tcW w:w="982" w:type="pct"/>
            <w:shd w:val="clear" w:color="auto" w:fill="auto"/>
            <w:tcMar>
              <w:top w:w="15" w:type="dxa"/>
              <w:left w:w="81" w:type="dxa"/>
              <w:bottom w:w="0" w:type="dxa"/>
              <w:right w:w="81" w:type="dxa"/>
            </w:tcMar>
            <w:hideMark/>
          </w:tcPr>
          <w:p w14:paraId="1D18CC76" w14:textId="77777777"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w:t>
            </w:r>
            <w:proofErr w:type="spellStart"/>
            <w:r w:rsidRPr="000A59E5">
              <w:rPr>
                <w:rFonts w:ascii="Book Antiqua" w:hAnsi="Book Antiqua" w:cs="Arial"/>
              </w:rPr>
              <w:t>Sen</w:t>
            </w:r>
            <w:proofErr w:type="spellEnd"/>
            <w:r w:rsidRPr="000A59E5">
              <w:rPr>
                <w:rFonts w:ascii="Book Antiqua" w:hAnsi="Book Antiqua" w:cs="Arial"/>
              </w:rPr>
              <w:t>, Spec, PPV, NPV)</w:t>
            </w:r>
          </w:p>
          <w:p w14:paraId="5B689CEA" w14:textId="2B84C3FE" w:rsidR="001F72D5" w:rsidRPr="000A59E5" w:rsidRDefault="001F72D5" w:rsidP="003B3D8A">
            <w:pPr>
              <w:adjustRightInd w:val="0"/>
              <w:snapToGrid w:val="0"/>
              <w:spacing w:line="360" w:lineRule="auto"/>
              <w:jc w:val="center"/>
              <w:rPr>
                <w:rFonts w:ascii="Book Antiqua" w:hAnsi="Book Antiqua" w:cs="Arial"/>
              </w:rPr>
            </w:pPr>
          </w:p>
          <w:p w14:paraId="575892E0" w14:textId="1F5FAA69"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AGA; 7.3%, 88.2%, 10%, and 84.1%</w:t>
            </w:r>
          </w:p>
          <w:p w14:paraId="7C077B5B" w14:textId="34194E65" w:rsidR="001F72D5" w:rsidRPr="000A59E5" w:rsidRDefault="001F72D5" w:rsidP="003B3D8A">
            <w:pPr>
              <w:adjustRightInd w:val="0"/>
              <w:snapToGrid w:val="0"/>
              <w:spacing w:line="360" w:lineRule="auto"/>
              <w:jc w:val="center"/>
              <w:rPr>
                <w:rFonts w:ascii="Book Antiqua" w:hAnsi="Book Antiqua" w:cs="Arial"/>
              </w:rPr>
            </w:pPr>
            <w:proofErr w:type="spellStart"/>
            <w:r w:rsidRPr="000A59E5">
              <w:rPr>
                <w:rFonts w:ascii="Book Antiqua" w:hAnsi="Book Antiqua" w:cs="Arial"/>
              </w:rPr>
              <w:t>Fukouka</w:t>
            </w:r>
            <w:proofErr w:type="spellEnd"/>
            <w:r w:rsidRPr="000A59E5">
              <w:rPr>
                <w:rFonts w:ascii="Book Antiqua" w:hAnsi="Book Antiqua" w:cs="Arial"/>
              </w:rPr>
              <w:t>: 73.2%, 45.6%, 19.5%, 90.4%</w:t>
            </w:r>
          </w:p>
          <w:p w14:paraId="4614460C" w14:textId="77777777"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ACR: 53.7%, 61%, 19.8%, and 88%</w:t>
            </w:r>
          </w:p>
          <w:p w14:paraId="12D01B18" w14:textId="49E140C6" w:rsidR="001F72D5" w:rsidRPr="000A59E5" w:rsidRDefault="001F72D5" w:rsidP="003B3D8A">
            <w:pPr>
              <w:adjustRightInd w:val="0"/>
              <w:snapToGrid w:val="0"/>
              <w:spacing w:line="360" w:lineRule="auto"/>
              <w:jc w:val="center"/>
              <w:rPr>
                <w:rFonts w:ascii="Book Antiqua" w:hAnsi="Book Antiqua" w:cs="Arial"/>
              </w:rPr>
            </w:pPr>
          </w:p>
        </w:tc>
        <w:tc>
          <w:tcPr>
            <w:tcW w:w="1094" w:type="pct"/>
            <w:shd w:val="clear" w:color="auto" w:fill="auto"/>
            <w:tcMar>
              <w:top w:w="15" w:type="dxa"/>
              <w:left w:w="81" w:type="dxa"/>
              <w:bottom w:w="0" w:type="dxa"/>
              <w:right w:w="81" w:type="dxa"/>
            </w:tcMar>
            <w:hideMark/>
          </w:tcPr>
          <w:p w14:paraId="54AC2E4D" w14:textId="617EBBBA" w:rsidR="001F72D5" w:rsidRPr="000A59E5" w:rsidRDefault="001F72D5" w:rsidP="003B3D8A">
            <w:pPr>
              <w:adjustRightInd w:val="0"/>
              <w:snapToGrid w:val="0"/>
              <w:spacing w:line="360" w:lineRule="auto"/>
              <w:jc w:val="center"/>
              <w:rPr>
                <w:rFonts w:ascii="Book Antiqua" w:hAnsi="Book Antiqua" w:cs="Arial"/>
              </w:rPr>
            </w:pPr>
          </w:p>
          <w:p w14:paraId="6C791DDB" w14:textId="55F4B991" w:rsidR="001F72D5" w:rsidRPr="000A59E5" w:rsidRDefault="001F72D5" w:rsidP="003B3D8A">
            <w:pPr>
              <w:adjustRightInd w:val="0"/>
              <w:snapToGrid w:val="0"/>
              <w:spacing w:line="360" w:lineRule="auto"/>
              <w:jc w:val="center"/>
              <w:rPr>
                <w:rFonts w:ascii="Book Antiqua" w:hAnsi="Book Antiqua" w:cs="Arial"/>
              </w:rPr>
            </w:pPr>
          </w:p>
          <w:p w14:paraId="7D7B4B3F" w14:textId="77777777"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AGA with higher specificity, but lower sensitivity than Fukuoka and ACR</w:t>
            </w:r>
          </w:p>
        </w:tc>
      </w:tr>
      <w:tr w:rsidR="003B3D8A" w:rsidRPr="000A59E5" w14:paraId="6A830EFE" w14:textId="77777777" w:rsidTr="001F72D5">
        <w:trPr>
          <w:trHeight w:val="1508"/>
        </w:trPr>
        <w:tc>
          <w:tcPr>
            <w:tcW w:w="768" w:type="pct"/>
            <w:shd w:val="clear" w:color="auto" w:fill="auto"/>
            <w:tcMar>
              <w:top w:w="15" w:type="dxa"/>
              <w:left w:w="81" w:type="dxa"/>
              <w:bottom w:w="0" w:type="dxa"/>
              <w:right w:w="81" w:type="dxa"/>
            </w:tcMar>
            <w:hideMark/>
          </w:tcPr>
          <w:p w14:paraId="493E27B0" w14:textId="77777777" w:rsidR="001F72D5" w:rsidRPr="000A59E5" w:rsidRDefault="001F72D5" w:rsidP="001F72D5">
            <w:pPr>
              <w:adjustRightInd w:val="0"/>
              <w:snapToGrid w:val="0"/>
              <w:spacing w:line="360" w:lineRule="auto"/>
              <w:jc w:val="both"/>
              <w:rPr>
                <w:rFonts w:ascii="Book Antiqua" w:hAnsi="Book Antiqua" w:cs="Arial"/>
              </w:rPr>
            </w:pPr>
            <w:r w:rsidRPr="000A59E5">
              <w:rPr>
                <w:rFonts w:ascii="Book Antiqua" w:hAnsi="Book Antiqua" w:cs="Arial"/>
              </w:rPr>
              <w:t> </w:t>
            </w:r>
          </w:p>
          <w:p w14:paraId="70855F61" w14:textId="77777777" w:rsidR="001F72D5" w:rsidRPr="000A59E5" w:rsidRDefault="001F72D5" w:rsidP="001F72D5">
            <w:pPr>
              <w:adjustRightInd w:val="0"/>
              <w:snapToGrid w:val="0"/>
              <w:spacing w:line="360" w:lineRule="auto"/>
              <w:jc w:val="both"/>
              <w:rPr>
                <w:rFonts w:ascii="Book Antiqua" w:hAnsi="Book Antiqua" w:cs="Arial"/>
              </w:rPr>
            </w:pPr>
            <w:r w:rsidRPr="000A59E5">
              <w:rPr>
                <w:rFonts w:ascii="Book Antiqua" w:hAnsi="Book Antiqua" w:cs="Arial"/>
              </w:rPr>
              <w:t> </w:t>
            </w:r>
          </w:p>
          <w:p w14:paraId="47A90147" w14:textId="480F7B93" w:rsidR="001F72D5" w:rsidRPr="000A59E5" w:rsidRDefault="001F72D5" w:rsidP="001F72D5">
            <w:pPr>
              <w:adjustRightInd w:val="0"/>
              <w:snapToGrid w:val="0"/>
              <w:spacing w:line="360" w:lineRule="auto"/>
              <w:jc w:val="both"/>
              <w:rPr>
                <w:rFonts w:ascii="Book Antiqua" w:hAnsi="Book Antiqua" w:cs="Arial"/>
              </w:rPr>
            </w:pPr>
            <w:r w:rsidRPr="000A59E5">
              <w:rPr>
                <w:rFonts w:ascii="Book Antiqua" w:hAnsi="Book Antiqua" w:cs="Arial"/>
              </w:rPr>
              <w:t xml:space="preserve">Ma </w:t>
            </w:r>
            <w:r w:rsidRPr="000A59E5">
              <w:rPr>
                <w:rFonts w:ascii="Book Antiqua" w:hAnsi="Book Antiqua" w:cs="Arial"/>
                <w:i/>
                <w:iCs/>
              </w:rPr>
              <w:t>et al</w:t>
            </w:r>
            <w:r w:rsidR="00D3575E" w:rsidRPr="000A59E5">
              <w:rPr>
                <w:rFonts w:ascii="Book Antiqua" w:hAnsi="Book Antiqua" w:cs="Arial"/>
                <w:vertAlign w:val="superscript"/>
              </w:rPr>
              <w:t>[22]</w:t>
            </w:r>
            <w:r w:rsidRPr="000A59E5">
              <w:rPr>
                <w:rFonts w:ascii="Book Antiqua" w:hAnsi="Book Antiqua" w:cs="Arial"/>
              </w:rPr>
              <w:t>, 2016</w:t>
            </w:r>
          </w:p>
        </w:tc>
        <w:tc>
          <w:tcPr>
            <w:tcW w:w="1030" w:type="pct"/>
            <w:shd w:val="clear" w:color="auto" w:fill="auto"/>
            <w:tcMar>
              <w:top w:w="15" w:type="dxa"/>
              <w:left w:w="81" w:type="dxa"/>
              <w:bottom w:w="0" w:type="dxa"/>
              <w:right w:w="81" w:type="dxa"/>
            </w:tcMar>
            <w:hideMark/>
          </w:tcPr>
          <w:p w14:paraId="39A2D025" w14:textId="287FD834" w:rsidR="001F72D5" w:rsidRPr="000A59E5" w:rsidRDefault="001F72D5" w:rsidP="003B3D8A">
            <w:pPr>
              <w:adjustRightInd w:val="0"/>
              <w:snapToGrid w:val="0"/>
              <w:spacing w:line="360" w:lineRule="auto"/>
              <w:jc w:val="center"/>
              <w:rPr>
                <w:rFonts w:ascii="Book Antiqua" w:hAnsi="Book Antiqua" w:cs="Arial"/>
              </w:rPr>
            </w:pPr>
          </w:p>
          <w:p w14:paraId="3617DCA1" w14:textId="4B960547" w:rsidR="001F72D5" w:rsidRPr="000A59E5" w:rsidRDefault="001F72D5" w:rsidP="003B3D8A">
            <w:pPr>
              <w:adjustRightInd w:val="0"/>
              <w:snapToGrid w:val="0"/>
              <w:spacing w:line="360" w:lineRule="auto"/>
              <w:jc w:val="center"/>
              <w:rPr>
                <w:rFonts w:ascii="Book Antiqua" w:hAnsi="Book Antiqua" w:cs="Arial"/>
              </w:rPr>
            </w:pPr>
          </w:p>
          <w:p w14:paraId="4C77E760" w14:textId="77777777"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AGA and Fukouka</w:t>
            </w:r>
            <w:r w:rsidRPr="000A59E5">
              <w:rPr>
                <w:rFonts w:ascii="Book Antiqua" w:hAnsi="Book Antiqua" w:cs="Arial"/>
                <w:vertAlign w:val="superscript"/>
              </w:rPr>
              <w:t>2</w:t>
            </w:r>
          </w:p>
        </w:tc>
        <w:tc>
          <w:tcPr>
            <w:tcW w:w="1126" w:type="pct"/>
            <w:shd w:val="clear" w:color="auto" w:fill="auto"/>
            <w:tcMar>
              <w:top w:w="15" w:type="dxa"/>
              <w:left w:w="81" w:type="dxa"/>
              <w:bottom w:w="0" w:type="dxa"/>
              <w:right w:w="81" w:type="dxa"/>
            </w:tcMar>
            <w:hideMark/>
          </w:tcPr>
          <w:p w14:paraId="2EF43461" w14:textId="55554C15" w:rsidR="001F72D5" w:rsidRPr="000A59E5" w:rsidRDefault="001F72D5" w:rsidP="003B3D8A">
            <w:pPr>
              <w:adjustRightInd w:val="0"/>
              <w:snapToGrid w:val="0"/>
              <w:spacing w:line="360" w:lineRule="auto"/>
              <w:jc w:val="center"/>
              <w:rPr>
                <w:rFonts w:ascii="Book Antiqua" w:hAnsi="Book Antiqua" w:cs="Arial"/>
              </w:rPr>
            </w:pPr>
          </w:p>
          <w:p w14:paraId="698A334B" w14:textId="4454B2EC" w:rsidR="001F72D5" w:rsidRPr="000A59E5" w:rsidRDefault="001F72D5" w:rsidP="003B3D8A">
            <w:pPr>
              <w:adjustRightInd w:val="0"/>
              <w:snapToGrid w:val="0"/>
              <w:spacing w:line="360" w:lineRule="auto"/>
              <w:jc w:val="center"/>
              <w:rPr>
                <w:rFonts w:ascii="Book Antiqua" w:hAnsi="Book Antiqua" w:cs="Arial"/>
              </w:rPr>
            </w:pPr>
          </w:p>
          <w:p w14:paraId="75DEBE14" w14:textId="77777777"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 xml:space="preserve">Advanced </w:t>
            </w:r>
            <w:proofErr w:type="spellStart"/>
            <w:r w:rsidRPr="000A59E5">
              <w:rPr>
                <w:rFonts w:ascii="Book Antiqua" w:hAnsi="Book Antiqua" w:cs="Arial"/>
              </w:rPr>
              <w:t>neoplasia</w:t>
            </w:r>
            <w:proofErr w:type="spellEnd"/>
            <w:r w:rsidRPr="000A59E5">
              <w:rPr>
                <w:rFonts w:ascii="Book Antiqua" w:hAnsi="Book Antiqua" w:cs="Arial"/>
              </w:rPr>
              <w:t xml:space="preserve"> (HGD or cancer) in </w:t>
            </w:r>
            <w:r w:rsidRPr="000A59E5">
              <w:rPr>
                <w:rFonts w:ascii="Book Antiqua" w:hAnsi="Book Antiqua" w:cs="Arial"/>
              </w:rPr>
              <w:lastRenderedPageBreak/>
              <w:t>resected pancreatic cysts</w:t>
            </w:r>
          </w:p>
          <w:p w14:paraId="7D2EEC70" w14:textId="0060D3CA" w:rsidR="001F72D5" w:rsidRPr="000A59E5" w:rsidRDefault="001F72D5" w:rsidP="003B3D8A">
            <w:pPr>
              <w:adjustRightInd w:val="0"/>
              <w:snapToGrid w:val="0"/>
              <w:spacing w:line="360" w:lineRule="auto"/>
              <w:jc w:val="center"/>
              <w:rPr>
                <w:rFonts w:ascii="Book Antiqua" w:hAnsi="Book Antiqua" w:cs="Arial"/>
              </w:rPr>
            </w:pPr>
          </w:p>
        </w:tc>
        <w:tc>
          <w:tcPr>
            <w:tcW w:w="982" w:type="pct"/>
            <w:shd w:val="clear" w:color="auto" w:fill="auto"/>
            <w:tcMar>
              <w:top w:w="15" w:type="dxa"/>
              <w:left w:w="81" w:type="dxa"/>
              <w:bottom w:w="0" w:type="dxa"/>
              <w:right w:w="81" w:type="dxa"/>
            </w:tcMar>
            <w:hideMark/>
          </w:tcPr>
          <w:p w14:paraId="0C31898A" w14:textId="1DA9ADDF" w:rsidR="001F72D5" w:rsidRPr="000A59E5" w:rsidRDefault="001F72D5" w:rsidP="003B3D8A">
            <w:pPr>
              <w:adjustRightInd w:val="0"/>
              <w:snapToGrid w:val="0"/>
              <w:spacing w:line="360" w:lineRule="auto"/>
              <w:jc w:val="center"/>
              <w:rPr>
                <w:rFonts w:ascii="Book Antiqua" w:hAnsi="Book Antiqua" w:cs="Arial"/>
              </w:rPr>
            </w:pPr>
          </w:p>
          <w:p w14:paraId="6376288E" w14:textId="1180146A" w:rsidR="001F72D5" w:rsidRPr="000A59E5" w:rsidRDefault="001F72D5" w:rsidP="003B3D8A">
            <w:pPr>
              <w:adjustRightInd w:val="0"/>
              <w:snapToGrid w:val="0"/>
              <w:spacing w:line="360" w:lineRule="auto"/>
              <w:jc w:val="center"/>
              <w:rPr>
                <w:rFonts w:ascii="Book Antiqua" w:hAnsi="Book Antiqua" w:cs="Arial"/>
              </w:rPr>
            </w:pPr>
            <w:proofErr w:type="spellStart"/>
            <w:r w:rsidRPr="000A59E5">
              <w:rPr>
                <w:rFonts w:ascii="Book Antiqua" w:hAnsi="Book Antiqua" w:cs="Arial"/>
              </w:rPr>
              <w:t>Fukouka</w:t>
            </w:r>
            <w:proofErr w:type="spellEnd"/>
            <w:r w:rsidRPr="000A59E5">
              <w:rPr>
                <w:rFonts w:ascii="Book Antiqua" w:hAnsi="Book Antiqua" w:cs="Arial"/>
              </w:rPr>
              <w:t>: 28.2%, 95.8%, 74.1%, 75.9%</w:t>
            </w:r>
          </w:p>
          <w:p w14:paraId="46FEBCFB" w14:textId="77777777"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 xml:space="preserve">AGA: 35.2.%, </w:t>
            </w:r>
            <w:r w:rsidRPr="000A59E5">
              <w:rPr>
                <w:rFonts w:ascii="Book Antiqua" w:hAnsi="Book Antiqua" w:cs="Arial"/>
              </w:rPr>
              <w:lastRenderedPageBreak/>
              <w:t>94%, 71.4%, 77.5%</w:t>
            </w:r>
          </w:p>
        </w:tc>
        <w:tc>
          <w:tcPr>
            <w:tcW w:w="1094" w:type="pct"/>
            <w:shd w:val="clear" w:color="auto" w:fill="auto"/>
            <w:tcMar>
              <w:top w:w="15" w:type="dxa"/>
              <w:left w:w="81" w:type="dxa"/>
              <w:bottom w:w="0" w:type="dxa"/>
              <w:right w:w="81" w:type="dxa"/>
            </w:tcMar>
            <w:hideMark/>
          </w:tcPr>
          <w:p w14:paraId="35A4CA84" w14:textId="799BE48C" w:rsidR="001F72D5" w:rsidRPr="000A59E5" w:rsidRDefault="001F72D5" w:rsidP="003B3D8A">
            <w:pPr>
              <w:adjustRightInd w:val="0"/>
              <w:snapToGrid w:val="0"/>
              <w:spacing w:line="360" w:lineRule="auto"/>
              <w:jc w:val="center"/>
              <w:rPr>
                <w:rFonts w:ascii="Book Antiqua" w:hAnsi="Book Antiqua" w:cs="Arial"/>
              </w:rPr>
            </w:pPr>
          </w:p>
          <w:p w14:paraId="0DFA01EC" w14:textId="6C9BB7FB" w:rsidR="001F72D5" w:rsidRPr="000A59E5" w:rsidRDefault="001F72D5" w:rsidP="003B3D8A">
            <w:pPr>
              <w:adjustRightInd w:val="0"/>
              <w:snapToGrid w:val="0"/>
              <w:spacing w:line="360" w:lineRule="auto"/>
              <w:jc w:val="center"/>
              <w:rPr>
                <w:rFonts w:ascii="Book Antiqua" w:hAnsi="Book Antiqua" w:cs="Arial"/>
              </w:rPr>
            </w:pPr>
          </w:p>
          <w:p w14:paraId="4B2877A7" w14:textId="77777777"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 xml:space="preserve">No significant difference between the two </w:t>
            </w:r>
            <w:r w:rsidRPr="000A59E5">
              <w:rPr>
                <w:rFonts w:ascii="Book Antiqua" w:hAnsi="Book Antiqua" w:cs="Arial"/>
              </w:rPr>
              <w:lastRenderedPageBreak/>
              <w:t>guidelines</w:t>
            </w:r>
          </w:p>
        </w:tc>
      </w:tr>
      <w:tr w:rsidR="003B3D8A" w:rsidRPr="000A59E5" w14:paraId="3036E935" w14:textId="77777777" w:rsidTr="001F72D5">
        <w:trPr>
          <w:trHeight w:val="646"/>
        </w:trPr>
        <w:tc>
          <w:tcPr>
            <w:tcW w:w="768" w:type="pct"/>
            <w:shd w:val="clear" w:color="auto" w:fill="auto"/>
            <w:tcMar>
              <w:top w:w="15" w:type="dxa"/>
              <w:left w:w="81" w:type="dxa"/>
              <w:bottom w:w="0" w:type="dxa"/>
              <w:right w:w="81" w:type="dxa"/>
            </w:tcMar>
            <w:hideMark/>
          </w:tcPr>
          <w:p w14:paraId="40E3117F" w14:textId="77777777" w:rsidR="001F72D5" w:rsidRPr="000A59E5" w:rsidRDefault="001F72D5" w:rsidP="001F72D5">
            <w:pPr>
              <w:adjustRightInd w:val="0"/>
              <w:snapToGrid w:val="0"/>
              <w:spacing w:line="360" w:lineRule="auto"/>
              <w:jc w:val="both"/>
              <w:rPr>
                <w:rFonts w:ascii="Book Antiqua" w:hAnsi="Book Antiqua" w:cs="Arial"/>
              </w:rPr>
            </w:pPr>
            <w:r w:rsidRPr="000A59E5">
              <w:rPr>
                <w:rFonts w:ascii="Book Antiqua" w:hAnsi="Book Antiqua" w:cs="Arial"/>
              </w:rPr>
              <w:lastRenderedPageBreak/>
              <w:t> </w:t>
            </w:r>
          </w:p>
          <w:p w14:paraId="62230C34" w14:textId="77777777" w:rsidR="001F72D5" w:rsidRPr="000A59E5" w:rsidRDefault="001F72D5" w:rsidP="001F72D5">
            <w:pPr>
              <w:adjustRightInd w:val="0"/>
              <w:snapToGrid w:val="0"/>
              <w:spacing w:line="360" w:lineRule="auto"/>
              <w:jc w:val="both"/>
              <w:rPr>
                <w:rFonts w:ascii="Book Antiqua" w:hAnsi="Book Antiqua" w:cs="Arial"/>
              </w:rPr>
            </w:pPr>
            <w:proofErr w:type="spellStart"/>
            <w:r w:rsidRPr="000A59E5">
              <w:rPr>
                <w:rFonts w:ascii="Book Antiqua" w:hAnsi="Book Antiqua" w:cs="Arial"/>
              </w:rPr>
              <w:t>Singhi</w:t>
            </w:r>
            <w:proofErr w:type="spellEnd"/>
            <w:r w:rsidRPr="000A59E5">
              <w:rPr>
                <w:rFonts w:ascii="Book Antiqua" w:hAnsi="Book Antiqua" w:cs="Arial"/>
              </w:rPr>
              <w:t xml:space="preserve"> </w:t>
            </w:r>
            <w:r w:rsidRPr="000A59E5">
              <w:rPr>
                <w:rFonts w:ascii="Book Antiqua" w:hAnsi="Book Antiqua" w:cs="Arial"/>
                <w:i/>
                <w:iCs/>
              </w:rPr>
              <w:t>et al</w:t>
            </w:r>
            <w:r w:rsidRPr="000A59E5">
              <w:rPr>
                <w:rFonts w:ascii="Book Antiqua" w:hAnsi="Book Antiqua" w:cs="Arial"/>
              </w:rPr>
              <w:t>, 2016</w:t>
            </w:r>
          </w:p>
        </w:tc>
        <w:tc>
          <w:tcPr>
            <w:tcW w:w="1030" w:type="pct"/>
            <w:shd w:val="clear" w:color="auto" w:fill="auto"/>
            <w:tcMar>
              <w:top w:w="15" w:type="dxa"/>
              <w:left w:w="81" w:type="dxa"/>
              <w:bottom w:w="0" w:type="dxa"/>
              <w:right w:w="81" w:type="dxa"/>
            </w:tcMar>
            <w:hideMark/>
          </w:tcPr>
          <w:p w14:paraId="75980346" w14:textId="2CEE1265" w:rsidR="001F72D5" w:rsidRPr="000A59E5" w:rsidRDefault="001F72D5" w:rsidP="003B3D8A">
            <w:pPr>
              <w:adjustRightInd w:val="0"/>
              <w:snapToGrid w:val="0"/>
              <w:spacing w:line="360" w:lineRule="auto"/>
              <w:jc w:val="center"/>
              <w:rPr>
                <w:rFonts w:ascii="Book Antiqua" w:hAnsi="Book Antiqua" w:cs="Arial"/>
              </w:rPr>
            </w:pPr>
          </w:p>
          <w:p w14:paraId="63C29335" w14:textId="77777777"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AGA</w:t>
            </w:r>
          </w:p>
        </w:tc>
        <w:tc>
          <w:tcPr>
            <w:tcW w:w="1126" w:type="pct"/>
            <w:shd w:val="clear" w:color="auto" w:fill="auto"/>
            <w:tcMar>
              <w:top w:w="15" w:type="dxa"/>
              <w:left w:w="81" w:type="dxa"/>
              <w:bottom w:w="0" w:type="dxa"/>
              <w:right w:w="81" w:type="dxa"/>
            </w:tcMar>
            <w:hideMark/>
          </w:tcPr>
          <w:p w14:paraId="3A963EFB" w14:textId="44446A0F" w:rsidR="001F72D5" w:rsidRPr="000A59E5" w:rsidRDefault="001F72D5" w:rsidP="003B3D8A">
            <w:pPr>
              <w:adjustRightInd w:val="0"/>
              <w:snapToGrid w:val="0"/>
              <w:spacing w:line="360" w:lineRule="auto"/>
              <w:jc w:val="center"/>
              <w:rPr>
                <w:rFonts w:ascii="Book Antiqua" w:hAnsi="Book Antiqua" w:cs="Arial"/>
              </w:rPr>
            </w:pPr>
          </w:p>
          <w:p w14:paraId="30FAFE26" w14:textId="77777777"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 xml:space="preserve">Advanced </w:t>
            </w:r>
            <w:proofErr w:type="spellStart"/>
            <w:r w:rsidRPr="000A59E5">
              <w:rPr>
                <w:rFonts w:ascii="Book Antiqua" w:hAnsi="Book Antiqua" w:cs="Arial"/>
              </w:rPr>
              <w:t>neoplasia</w:t>
            </w:r>
            <w:proofErr w:type="spellEnd"/>
            <w:r w:rsidRPr="000A59E5">
              <w:rPr>
                <w:rFonts w:ascii="Book Antiqua" w:hAnsi="Book Antiqua" w:cs="Arial"/>
              </w:rPr>
              <w:t xml:space="preserve"> (HGD or cancer)</w:t>
            </w:r>
          </w:p>
        </w:tc>
        <w:tc>
          <w:tcPr>
            <w:tcW w:w="982" w:type="pct"/>
            <w:shd w:val="clear" w:color="auto" w:fill="auto"/>
            <w:tcMar>
              <w:top w:w="15" w:type="dxa"/>
              <w:left w:w="81" w:type="dxa"/>
              <w:bottom w:w="0" w:type="dxa"/>
              <w:right w:w="81" w:type="dxa"/>
            </w:tcMar>
            <w:hideMark/>
          </w:tcPr>
          <w:p w14:paraId="27F4BEEA" w14:textId="0FA5923A" w:rsidR="001F72D5" w:rsidRPr="000A59E5" w:rsidRDefault="001F72D5" w:rsidP="003B3D8A">
            <w:pPr>
              <w:adjustRightInd w:val="0"/>
              <w:snapToGrid w:val="0"/>
              <w:spacing w:line="360" w:lineRule="auto"/>
              <w:jc w:val="center"/>
              <w:rPr>
                <w:rFonts w:ascii="Book Antiqua" w:hAnsi="Book Antiqua" w:cs="Arial"/>
              </w:rPr>
            </w:pPr>
          </w:p>
          <w:p w14:paraId="734CD8F1" w14:textId="77777777"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AGA: 62%, 79%, 57%, 82%</w:t>
            </w:r>
          </w:p>
        </w:tc>
        <w:tc>
          <w:tcPr>
            <w:tcW w:w="1094" w:type="pct"/>
            <w:shd w:val="clear" w:color="auto" w:fill="auto"/>
            <w:tcMar>
              <w:top w:w="15" w:type="dxa"/>
              <w:left w:w="81" w:type="dxa"/>
              <w:bottom w:w="0" w:type="dxa"/>
              <w:right w:w="81" w:type="dxa"/>
            </w:tcMar>
            <w:hideMark/>
          </w:tcPr>
          <w:p w14:paraId="662B8FC2" w14:textId="5DE76734"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Low accuracy of AGA guidelines and continued surveillance of benign lesions (</w:t>
            </w:r>
            <w:r w:rsidRPr="000A59E5">
              <w:rPr>
                <w:rFonts w:ascii="Book Antiqua" w:hAnsi="Book Antiqua" w:cs="Arial"/>
                <w:i/>
                <w:iCs/>
              </w:rPr>
              <w:t>i.e.</w:t>
            </w:r>
            <w:r w:rsidR="003B3D8A" w:rsidRPr="000A59E5">
              <w:rPr>
                <w:rFonts w:ascii="Book Antiqua" w:hAnsi="Book Antiqua" w:cs="Arial"/>
              </w:rPr>
              <w:t>,</w:t>
            </w:r>
            <w:r w:rsidRPr="000A59E5">
              <w:rPr>
                <w:rFonts w:ascii="Book Antiqua" w:hAnsi="Book Antiqua" w:cs="Arial"/>
              </w:rPr>
              <w:t xml:space="preserve"> SCAs)</w:t>
            </w:r>
          </w:p>
        </w:tc>
      </w:tr>
      <w:tr w:rsidR="003B3D8A" w:rsidRPr="000A59E5" w14:paraId="5289B9B4" w14:textId="77777777" w:rsidTr="001F72D5">
        <w:trPr>
          <w:trHeight w:val="1077"/>
        </w:trPr>
        <w:tc>
          <w:tcPr>
            <w:tcW w:w="768" w:type="pct"/>
            <w:shd w:val="clear" w:color="auto" w:fill="auto"/>
            <w:tcMar>
              <w:top w:w="15" w:type="dxa"/>
              <w:left w:w="81" w:type="dxa"/>
              <w:bottom w:w="0" w:type="dxa"/>
              <w:right w:w="81" w:type="dxa"/>
            </w:tcMar>
            <w:hideMark/>
          </w:tcPr>
          <w:p w14:paraId="459D6707" w14:textId="77777777" w:rsidR="001F72D5" w:rsidRPr="000A59E5" w:rsidRDefault="001F72D5" w:rsidP="001F72D5">
            <w:pPr>
              <w:adjustRightInd w:val="0"/>
              <w:snapToGrid w:val="0"/>
              <w:spacing w:line="360" w:lineRule="auto"/>
              <w:jc w:val="both"/>
              <w:rPr>
                <w:rFonts w:ascii="Book Antiqua" w:hAnsi="Book Antiqua" w:cs="Arial"/>
              </w:rPr>
            </w:pPr>
            <w:r w:rsidRPr="000A59E5">
              <w:rPr>
                <w:rFonts w:ascii="Book Antiqua" w:hAnsi="Book Antiqua" w:cs="Arial"/>
              </w:rPr>
              <w:t> </w:t>
            </w:r>
          </w:p>
          <w:p w14:paraId="42864A0A" w14:textId="77777777" w:rsidR="001F72D5" w:rsidRPr="000A59E5" w:rsidRDefault="001F72D5" w:rsidP="001F72D5">
            <w:pPr>
              <w:adjustRightInd w:val="0"/>
              <w:snapToGrid w:val="0"/>
              <w:spacing w:line="360" w:lineRule="auto"/>
              <w:jc w:val="both"/>
              <w:rPr>
                <w:rFonts w:ascii="Book Antiqua" w:hAnsi="Book Antiqua" w:cs="Arial"/>
              </w:rPr>
            </w:pPr>
            <w:r w:rsidRPr="000A59E5">
              <w:rPr>
                <w:rFonts w:ascii="Book Antiqua" w:hAnsi="Book Antiqua" w:cs="Arial"/>
              </w:rPr>
              <w:t> </w:t>
            </w:r>
          </w:p>
          <w:p w14:paraId="34D33AF3" w14:textId="1D2086D1" w:rsidR="001F72D5" w:rsidRPr="000A59E5" w:rsidRDefault="001F72D5" w:rsidP="001F72D5">
            <w:pPr>
              <w:adjustRightInd w:val="0"/>
              <w:snapToGrid w:val="0"/>
              <w:spacing w:line="360" w:lineRule="auto"/>
              <w:jc w:val="both"/>
              <w:rPr>
                <w:rFonts w:ascii="Book Antiqua" w:hAnsi="Book Antiqua" w:cs="Arial"/>
              </w:rPr>
            </w:pPr>
            <w:proofErr w:type="spellStart"/>
            <w:r w:rsidRPr="000A59E5">
              <w:rPr>
                <w:rFonts w:ascii="Book Antiqua" w:hAnsi="Book Antiqua" w:cs="Arial"/>
              </w:rPr>
              <w:t>Lekker</w:t>
            </w:r>
            <w:r w:rsidR="00D3575E" w:rsidRPr="000A59E5">
              <w:rPr>
                <w:rFonts w:ascii="Book Antiqua" w:hAnsi="Book Antiqua" w:cs="Arial"/>
              </w:rPr>
              <w:t>k</w:t>
            </w:r>
            <w:r w:rsidRPr="000A59E5">
              <w:rPr>
                <w:rFonts w:ascii="Book Antiqua" w:hAnsi="Book Antiqua" w:cs="Arial"/>
              </w:rPr>
              <w:t>erker</w:t>
            </w:r>
            <w:proofErr w:type="spellEnd"/>
            <w:r w:rsidRPr="000A59E5">
              <w:rPr>
                <w:rFonts w:ascii="Book Antiqua" w:hAnsi="Book Antiqua" w:cs="Arial"/>
              </w:rPr>
              <w:t xml:space="preserve"> </w:t>
            </w:r>
            <w:r w:rsidRPr="000A59E5">
              <w:rPr>
                <w:rFonts w:ascii="Book Antiqua" w:hAnsi="Book Antiqua" w:cs="Arial"/>
                <w:i/>
                <w:iCs/>
              </w:rPr>
              <w:t>et al</w:t>
            </w:r>
            <w:r w:rsidR="00D3575E" w:rsidRPr="000A59E5">
              <w:rPr>
                <w:rFonts w:ascii="Book Antiqua" w:hAnsi="Book Antiqua" w:cs="Arial"/>
                <w:vertAlign w:val="superscript"/>
              </w:rPr>
              <w:t>[23]</w:t>
            </w:r>
            <w:r w:rsidR="003B3D8A" w:rsidRPr="000A59E5">
              <w:rPr>
                <w:rFonts w:ascii="Book Antiqua" w:hAnsi="Book Antiqua" w:cs="Arial"/>
              </w:rPr>
              <w:t xml:space="preserve">, </w:t>
            </w:r>
            <w:r w:rsidRPr="000A59E5">
              <w:rPr>
                <w:rFonts w:ascii="Book Antiqua" w:hAnsi="Book Antiqua" w:cs="Arial"/>
              </w:rPr>
              <w:t>201</w:t>
            </w:r>
            <w:r w:rsidR="008F335B" w:rsidRPr="000A59E5">
              <w:rPr>
                <w:rFonts w:ascii="Book Antiqua" w:hAnsi="Book Antiqua" w:cs="Arial"/>
              </w:rPr>
              <w:t>7</w:t>
            </w:r>
          </w:p>
        </w:tc>
        <w:tc>
          <w:tcPr>
            <w:tcW w:w="1030" w:type="pct"/>
            <w:shd w:val="clear" w:color="auto" w:fill="auto"/>
            <w:tcMar>
              <w:top w:w="15" w:type="dxa"/>
              <w:left w:w="81" w:type="dxa"/>
              <w:bottom w:w="0" w:type="dxa"/>
              <w:right w:w="81" w:type="dxa"/>
            </w:tcMar>
            <w:hideMark/>
          </w:tcPr>
          <w:p w14:paraId="26894389" w14:textId="116F0F35" w:rsidR="001F72D5" w:rsidRPr="000A59E5" w:rsidRDefault="001F72D5" w:rsidP="003B3D8A">
            <w:pPr>
              <w:adjustRightInd w:val="0"/>
              <w:snapToGrid w:val="0"/>
              <w:spacing w:line="360" w:lineRule="auto"/>
              <w:jc w:val="center"/>
              <w:rPr>
                <w:rFonts w:ascii="Book Antiqua" w:hAnsi="Book Antiqua" w:cs="Arial"/>
              </w:rPr>
            </w:pPr>
          </w:p>
          <w:p w14:paraId="7AF0AEA4" w14:textId="77777777"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Fukuoka, AGA, European Guidelines</w:t>
            </w:r>
          </w:p>
        </w:tc>
        <w:tc>
          <w:tcPr>
            <w:tcW w:w="1126" w:type="pct"/>
            <w:shd w:val="clear" w:color="auto" w:fill="auto"/>
            <w:tcMar>
              <w:top w:w="15" w:type="dxa"/>
              <w:left w:w="81" w:type="dxa"/>
              <w:bottom w:w="0" w:type="dxa"/>
              <w:right w:w="81" w:type="dxa"/>
            </w:tcMar>
            <w:hideMark/>
          </w:tcPr>
          <w:p w14:paraId="7E68BB8A" w14:textId="77777777"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 xml:space="preserve">Advanced </w:t>
            </w:r>
            <w:proofErr w:type="spellStart"/>
            <w:r w:rsidRPr="000A59E5">
              <w:rPr>
                <w:rFonts w:ascii="Book Antiqua" w:hAnsi="Book Antiqua" w:cs="Arial"/>
              </w:rPr>
              <w:t>neoplasia</w:t>
            </w:r>
            <w:proofErr w:type="spellEnd"/>
            <w:r w:rsidRPr="000A59E5">
              <w:rPr>
                <w:rFonts w:ascii="Book Antiqua" w:hAnsi="Book Antiqua" w:cs="Arial"/>
              </w:rPr>
              <w:t xml:space="preserve"> (in patients with suspected IPMN)</w:t>
            </w:r>
          </w:p>
        </w:tc>
        <w:tc>
          <w:tcPr>
            <w:tcW w:w="982" w:type="pct"/>
            <w:shd w:val="clear" w:color="auto" w:fill="auto"/>
            <w:tcMar>
              <w:top w:w="15" w:type="dxa"/>
              <w:left w:w="81" w:type="dxa"/>
              <w:bottom w:w="0" w:type="dxa"/>
              <w:right w:w="81" w:type="dxa"/>
            </w:tcMar>
            <w:hideMark/>
          </w:tcPr>
          <w:p w14:paraId="12EFA7FA" w14:textId="77777777"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Accuracy</w:t>
            </w:r>
          </w:p>
          <w:p w14:paraId="0F0BEBA1" w14:textId="77777777"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Fukuoka: 54%</w:t>
            </w:r>
          </w:p>
          <w:p w14:paraId="575B2FBE" w14:textId="77777777"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AGA: 59%</w:t>
            </w:r>
          </w:p>
          <w:p w14:paraId="604364F6" w14:textId="77777777"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European: 53%</w:t>
            </w:r>
          </w:p>
        </w:tc>
        <w:tc>
          <w:tcPr>
            <w:tcW w:w="1094" w:type="pct"/>
            <w:shd w:val="clear" w:color="auto" w:fill="auto"/>
            <w:tcMar>
              <w:top w:w="15" w:type="dxa"/>
              <w:left w:w="81" w:type="dxa"/>
              <w:bottom w:w="0" w:type="dxa"/>
              <w:right w:w="81" w:type="dxa"/>
            </w:tcMar>
            <w:hideMark/>
          </w:tcPr>
          <w:p w14:paraId="14852283" w14:textId="77777777" w:rsidR="001F72D5" w:rsidRPr="000A59E5" w:rsidRDefault="001F72D5" w:rsidP="003B3D8A">
            <w:pPr>
              <w:adjustRightInd w:val="0"/>
              <w:snapToGrid w:val="0"/>
              <w:spacing w:line="360" w:lineRule="auto"/>
              <w:jc w:val="center"/>
              <w:rPr>
                <w:rFonts w:ascii="Book Antiqua" w:hAnsi="Book Antiqua" w:cs="Arial"/>
              </w:rPr>
            </w:pPr>
            <w:r w:rsidRPr="000A59E5">
              <w:rPr>
                <w:rFonts w:ascii="Book Antiqua" w:hAnsi="Book Antiqua" w:cs="Arial"/>
              </w:rPr>
              <w:t>AGA guidelines would have rec’d against surgery in most patients with benign lesions and would have missed significantly more HGD/CA</w:t>
            </w:r>
          </w:p>
        </w:tc>
      </w:tr>
    </w:tbl>
    <w:p w14:paraId="6805B00A" w14:textId="0341D9FF" w:rsidR="001B5726" w:rsidRPr="00761D53" w:rsidRDefault="001B5726" w:rsidP="001B5726">
      <w:pPr>
        <w:adjustRightInd w:val="0"/>
        <w:snapToGrid w:val="0"/>
        <w:spacing w:line="360" w:lineRule="auto"/>
        <w:jc w:val="both"/>
        <w:rPr>
          <w:rFonts w:ascii="Book Antiqua" w:hAnsi="Book Antiqua" w:cs="Arial"/>
        </w:rPr>
      </w:pPr>
      <w:r w:rsidRPr="000A59E5">
        <w:rPr>
          <w:rFonts w:ascii="Book Antiqua" w:hAnsi="Book Antiqua" w:cs="Arial"/>
          <w:vertAlign w:val="superscript"/>
        </w:rPr>
        <w:t>1</w:t>
      </w:r>
      <w:r w:rsidRPr="000A59E5">
        <w:rPr>
          <w:rFonts w:ascii="Book Antiqua" w:hAnsi="Book Antiqua" w:cs="Arial"/>
        </w:rPr>
        <w:t xml:space="preserve">These studies have considered high risk or worrisome features as sufficient for indication for resection (for example a cyst size &gt; 3 cm would have qualified for an indication for surgery. </w:t>
      </w:r>
      <w:r w:rsidRPr="000A59E5">
        <w:rPr>
          <w:rFonts w:ascii="Book Antiqua" w:hAnsi="Book Antiqua" w:cs="Arial"/>
          <w:vertAlign w:val="superscript"/>
        </w:rPr>
        <w:t>2</w:t>
      </w:r>
      <w:r w:rsidRPr="000A59E5">
        <w:rPr>
          <w:rFonts w:ascii="Book Antiqua" w:hAnsi="Book Antiqua" w:cs="Arial"/>
        </w:rPr>
        <w:t>In these studies the presence of high risks stigmata or worrisome features with positive EUS/</w:t>
      </w:r>
      <w:bookmarkStart w:id="261" w:name="OLE_LINK82"/>
      <w:bookmarkStart w:id="262" w:name="OLE_LINK83"/>
      <w:r w:rsidRPr="000A59E5">
        <w:rPr>
          <w:rFonts w:ascii="Book Antiqua" w:hAnsi="Book Antiqua" w:cs="Arial"/>
        </w:rPr>
        <w:t>FNA</w:t>
      </w:r>
      <w:bookmarkEnd w:id="261"/>
      <w:bookmarkEnd w:id="262"/>
      <w:r w:rsidRPr="000A59E5">
        <w:rPr>
          <w:rFonts w:ascii="Book Antiqua" w:hAnsi="Book Antiqua" w:cs="Arial"/>
        </w:rPr>
        <w:t xml:space="preserve"> were required</w:t>
      </w:r>
      <w:r w:rsidR="00771555" w:rsidRPr="000A59E5">
        <w:rPr>
          <w:rFonts w:ascii="Book Antiqua" w:hAnsi="Book Antiqua" w:cs="Arial"/>
        </w:rPr>
        <w:t>.</w:t>
      </w:r>
      <w:r w:rsidR="00404658" w:rsidRPr="000A59E5">
        <w:rPr>
          <w:rFonts w:ascii="Book Antiqua" w:hAnsi="Book Antiqua" w:cs="Arial"/>
        </w:rPr>
        <w:t xml:space="preserve"> EUS: Endoscopic ultrasonography; ACG: American College of Gastroenterology; AGA: American Gastroenterological Association.</w:t>
      </w:r>
    </w:p>
    <w:p w14:paraId="5EE7ADB1" w14:textId="77777777" w:rsidR="001B5726" w:rsidRPr="00761D53" w:rsidRDefault="001B5726" w:rsidP="00761D53">
      <w:pPr>
        <w:adjustRightInd w:val="0"/>
        <w:snapToGrid w:val="0"/>
        <w:spacing w:line="360" w:lineRule="auto"/>
        <w:jc w:val="both"/>
        <w:rPr>
          <w:rFonts w:ascii="Book Antiqua" w:hAnsi="Book Antiqua" w:cs="Arial"/>
        </w:rPr>
      </w:pPr>
    </w:p>
    <w:sectPr w:rsidR="001B5726" w:rsidRPr="00761D53" w:rsidSect="0030321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3077D6" w14:textId="77777777" w:rsidR="00B2715E" w:rsidRDefault="00B2715E" w:rsidP="00B70706">
      <w:r>
        <w:separator/>
      </w:r>
    </w:p>
  </w:endnote>
  <w:endnote w:type="continuationSeparator" w:id="0">
    <w:p w14:paraId="1FEEF9F4" w14:textId="77777777" w:rsidR="00B2715E" w:rsidRDefault="00B2715E" w:rsidP="00B70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游明朝">
    <w:altName w:val="宋体"/>
    <w:panose1 w:val="00000000000000000000"/>
    <w:charset w:val="86"/>
    <w:family w:val="roman"/>
    <w:notTrueType/>
    <w:pitch w:val="default"/>
  </w:font>
  <w:font w:name="Book Antiqua">
    <w:panose1 w:val="02040602050305030304"/>
    <w:charset w:val="00"/>
    <w:family w:val="roman"/>
    <w:pitch w:val="variable"/>
    <w:sig w:usb0="00000287" w:usb1="00000000" w:usb2="00000000" w:usb3="00000000" w:csb0="0000009F" w:csb1="00000000"/>
  </w:font>
  <w:font w:name="等线">
    <w:altName w:val="Arial Unicode MS"/>
    <w:charset w:val="86"/>
    <w:family w:val="auto"/>
    <w:pitch w:val="variable"/>
    <w:sig w:usb0="00000000" w:usb1="38CF7CFA" w:usb2="00000016" w:usb3="00000000" w:csb0="0004000F" w:csb1="00000000"/>
  </w:font>
  <w:font w:name="MS Gothic">
    <w:altName w:val="ＭＳ ゴシック"/>
    <w:panose1 w:val="020B0609070205080204"/>
    <w:charset w:val="80"/>
    <w:family w:val="modern"/>
    <w:pitch w:val="fixed"/>
    <w:sig w:usb0="A00002BF" w:usb1="68C7FCFB" w:usb2="00000010" w:usb3="00000000" w:csb0="0002009F" w:csb1="00000000"/>
  </w:font>
  <w:font w:name="游ゴシック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B1B5E" w14:textId="77777777" w:rsidR="00B2715E" w:rsidRDefault="00B2715E" w:rsidP="00B70706">
      <w:r>
        <w:separator/>
      </w:r>
    </w:p>
  </w:footnote>
  <w:footnote w:type="continuationSeparator" w:id="0">
    <w:p w14:paraId="766D88AD" w14:textId="77777777" w:rsidR="00B2715E" w:rsidRDefault="00B2715E" w:rsidP="00B707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71D48"/>
    <w:multiLevelType w:val="hybridMultilevel"/>
    <w:tmpl w:val="C5F83326"/>
    <w:lvl w:ilvl="0" w:tplc="AC70D388">
      <w:start w:val="1"/>
      <w:numFmt w:val="decimal"/>
      <w:lvlText w:val="(%1)"/>
      <w:lvlJc w:val="left"/>
      <w:pPr>
        <w:ind w:left="360" w:hanging="360"/>
      </w:pPr>
      <w:rPr>
        <w:rFonts w:hint="default"/>
        <w:i/>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C1E4509"/>
    <w:multiLevelType w:val="hybridMultilevel"/>
    <w:tmpl w:val="3A3EEA6A"/>
    <w:lvl w:ilvl="0" w:tplc="8F7AE288">
      <w:start w:val="1"/>
      <w:numFmt w:val="bullet"/>
      <w:lvlText w:val=""/>
      <w:lvlJc w:val="left"/>
      <w:pPr>
        <w:tabs>
          <w:tab w:val="num" w:pos="720"/>
        </w:tabs>
        <w:ind w:left="720" w:hanging="360"/>
      </w:pPr>
      <w:rPr>
        <w:rFonts w:ascii="Wingdings" w:hAnsi="Wingdings" w:hint="default"/>
      </w:rPr>
    </w:lvl>
    <w:lvl w:ilvl="1" w:tplc="00868DEA" w:tentative="1">
      <w:start w:val="1"/>
      <w:numFmt w:val="bullet"/>
      <w:lvlText w:val=""/>
      <w:lvlJc w:val="left"/>
      <w:pPr>
        <w:tabs>
          <w:tab w:val="num" w:pos="1440"/>
        </w:tabs>
        <w:ind w:left="1440" w:hanging="360"/>
      </w:pPr>
      <w:rPr>
        <w:rFonts w:ascii="Wingdings" w:hAnsi="Wingdings" w:hint="default"/>
      </w:rPr>
    </w:lvl>
    <w:lvl w:ilvl="2" w:tplc="CDB63972" w:tentative="1">
      <w:start w:val="1"/>
      <w:numFmt w:val="bullet"/>
      <w:lvlText w:val=""/>
      <w:lvlJc w:val="left"/>
      <w:pPr>
        <w:tabs>
          <w:tab w:val="num" w:pos="2160"/>
        </w:tabs>
        <w:ind w:left="2160" w:hanging="360"/>
      </w:pPr>
      <w:rPr>
        <w:rFonts w:ascii="Wingdings" w:hAnsi="Wingdings" w:hint="default"/>
      </w:rPr>
    </w:lvl>
    <w:lvl w:ilvl="3" w:tplc="4938749E" w:tentative="1">
      <w:start w:val="1"/>
      <w:numFmt w:val="bullet"/>
      <w:lvlText w:val=""/>
      <w:lvlJc w:val="left"/>
      <w:pPr>
        <w:tabs>
          <w:tab w:val="num" w:pos="2880"/>
        </w:tabs>
        <w:ind w:left="2880" w:hanging="360"/>
      </w:pPr>
      <w:rPr>
        <w:rFonts w:ascii="Wingdings" w:hAnsi="Wingdings" w:hint="default"/>
      </w:rPr>
    </w:lvl>
    <w:lvl w:ilvl="4" w:tplc="2ABE3F4E" w:tentative="1">
      <w:start w:val="1"/>
      <w:numFmt w:val="bullet"/>
      <w:lvlText w:val=""/>
      <w:lvlJc w:val="left"/>
      <w:pPr>
        <w:tabs>
          <w:tab w:val="num" w:pos="3600"/>
        </w:tabs>
        <w:ind w:left="3600" w:hanging="360"/>
      </w:pPr>
      <w:rPr>
        <w:rFonts w:ascii="Wingdings" w:hAnsi="Wingdings" w:hint="default"/>
      </w:rPr>
    </w:lvl>
    <w:lvl w:ilvl="5" w:tplc="F0E2B2B2" w:tentative="1">
      <w:start w:val="1"/>
      <w:numFmt w:val="bullet"/>
      <w:lvlText w:val=""/>
      <w:lvlJc w:val="left"/>
      <w:pPr>
        <w:tabs>
          <w:tab w:val="num" w:pos="4320"/>
        </w:tabs>
        <w:ind w:left="4320" w:hanging="360"/>
      </w:pPr>
      <w:rPr>
        <w:rFonts w:ascii="Wingdings" w:hAnsi="Wingdings" w:hint="default"/>
      </w:rPr>
    </w:lvl>
    <w:lvl w:ilvl="6" w:tplc="D5C8139E" w:tentative="1">
      <w:start w:val="1"/>
      <w:numFmt w:val="bullet"/>
      <w:lvlText w:val=""/>
      <w:lvlJc w:val="left"/>
      <w:pPr>
        <w:tabs>
          <w:tab w:val="num" w:pos="5040"/>
        </w:tabs>
        <w:ind w:left="5040" w:hanging="360"/>
      </w:pPr>
      <w:rPr>
        <w:rFonts w:ascii="Wingdings" w:hAnsi="Wingdings" w:hint="default"/>
      </w:rPr>
    </w:lvl>
    <w:lvl w:ilvl="7" w:tplc="F06CE4D6" w:tentative="1">
      <w:start w:val="1"/>
      <w:numFmt w:val="bullet"/>
      <w:lvlText w:val=""/>
      <w:lvlJc w:val="left"/>
      <w:pPr>
        <w:tabs>
          <w:tab w:val="num" w:pos="5760"/>
        </w:tabs>
        <w:ind w:left="5760" w:hanging="360"/>
      </w:pPr>
      <w:rPr>
        <w:rFonts w:ascii="Wingdings" w:hAnsi="Wingdings" w:hint="default"/>
      </w:rPr>
    </w:lvl>
    <w:lvl w:ilvl="8" w:tplc="82E2834C" w:tentative="1">
      <w:start w:val="1"/>
      <w:numFmt w:val="bullet"/>
      <w:lvlText w:val=""/>
      <w:lvlJc w:val="left"/>
      <w:pPr>
        <w:tabs>
          <w:tab w:val="num" w:pos="6480"/>
        </w:tabs>
        <w:ind w:left="6480" w:hanging="360"/>
      </w:pPr>
      <w:rPr>
        <w:rFonts w:ascii="Wingdings" w:hAnsi="Wingdings" w:hint="default"/>
      </w:rPr>
    </w:lvl>
  </w:abstractNum>
  <w:abstractNum w:abstractNumId="2">
    <w:nsid w:val="2ED00D19"/>
    <w:multiLevelType w:val="hybridMultilevel"/>
    <w:tmpl w:val="FA0C3A18"/>
    <w:lvl w:ilvl="0" w:tplc="04FA44F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8221D9C"/>
    <w:multiLevelType w:val="hybridMultilevel"/>
    <w:tmpl w:val="549C7138"/>
    <w:lvl w:ilvl="0" w:tplc="FB5A70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88D63CF"/>
    <w:multiLevelType w:val="hybridMultilevel"/>
    <w:tmpl w:val="C7C8F76E"/>
    <w:lvl w:ilvl="0" w:tplc="EA9034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D342754"/>
    <w:multiLevelType w:val="hybridMultilevel"/>
    <w:tmpl w:val="4FDAE8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9F6DA0"/>
    <w:rsid w:val="000037BC"/>
    <w:rsid w:val="00006151"/>
    <w:rsid w:val="00013198"/>
    <w:rsid w:val="00034701"/>
    <w:rsid w:val="0005065D"/>
    <w:rsid w:val="000534EC"/>
    <w:rsid w:val="00053CFD"/>
    <w:rsid w:val="00057B72"/>
    <w:rsid w:val="00061F00"/>
    <w:rsid w:val="000635CC"/>
    <w:rsid w:val="00071BD8"/>
    <w:rsid w:val="0007467B"/>
    <w:rsid w:val="000753B4"/>
    <w:rsid w:val="000805E2"/>
    <w:rsid w:val="000834CD"/>
    <w:rsid w:val="00090DCD"/>
    <w:rsid w:val="000A59E5"/>
    <w:rsid w:val="000A5B0F"/>
    <w:rsid w:val="000C357A"/>
    <w:rsid w:val="000E21B0"/>
    <w:rsid w:val="000F52E4"/>
    <w:rsid w:val="00101F82"/>
    <w:rsid w:val="00116694"/>
    <w:rsid w:val="00144C81"/>
    <w:rsid w:val="00152915"/>
    <w:rsid w:val="00153258"/>
    <w:rsid w:val="00154B82"/>
    <w:rsid w:val="00156B30"/>
    <w:rsid w:val="001653F6"/>
    <w:rsid w:val="0017013C"/>
    <w:rsid w:val="001777D7"/>
    <w:rsid w:val="0019050D"/>
    <w:rsid w:val="001944D7"/>
    <w:rsid w:val="00195316"/>
    <w:rsid w:val="00195A49"/>
    <w:rsid w:val="001A6404"/>
    <w:rsid w:val="001B5726"/>
    <w:rsid w:val="001C669A"/>
    <w:rsid w:val="001D18F6"/>
    <w:rsid w:val="001D3286"/>
    <w:rsid w:val="001D4CC5"/>
    <w:rsid w:val="001E422D"/>
    <w:rsid w:val="001F72D5"/>
    <w:rsid w:val="00200A2A"/>
    <w:rsid w:val="00200B7E"/>
    <w:rsid w:val="002051BF"/>
    <w:rsid w:val="002129DD"/>
    <w:rsid w:val="0022419B"/>
    <w:rsid w:val="0024564A"/>
    <w:rsid w:val="00254B23"/>
    <w:rsid w:val="00263961"/>
    <w:rsid w:val="002748F7"/>
    <w:rsid w:val="00281D6E"/>
    <w:rsid w:val="00285920"/>
    <w:rsid w:val="00285A22"/>
    <w:rsid w:val="002C1B68"/>
    <w:rsid w:val="002C560D"/>
    <w:rsid w:val="002D2F98"/>
    <w:rsid w:val="002F316B"/>
    <w:rsid w:val="0030321C"/>
    <w:rsid w:val="0033532F"/>
    <w:rsid w:val="003504A7"/>
    <w:rsid w:val="003661C5"/>
    <w:rsid w:val="003A44AE"/>
    <w:rsid w:val="003A7888"/>
    <w:rsid w:val="003B3D8A"/>
    <w:rsid w:val="003B4F0B"/>
    <w:rsid w:val="003C75DC"/>
    <w:rsid w:val="003E2CD6"/>
    <w:rsid w:val="003E3E0B"/>
    <w:rsid w:val="00400DF3"/>
    <w:rsid w:val="00401092"/>
    <w:rsid w:val="00404658"/>
    <w:rsid w:val="00430171"/>
    <w:rsid w:val="004325F1"/>
    <w:rsid w:val="00441DAA"/>
    <w:rsid w:val="00444B6C"/>
    <w:rsid w:val="00450826"/>
    <w:rsid w:val="00455D62"/>
    <w:rsid w:val="00461723"/>
    <w:rsid w:val="004630D3"/>
    <w:rsid w:val="00475A44"/>
    <w:rsid w:val="0048244C"/>
    <w:rsid w:val="00486D71"/>
    <w:rsid w:val="00487117"/>
    <w:rsid w:val="0049224A"/>
    <w:rsid w:val="004A0A20"/>
    <w:rsid w:val="004C40D1"/>
    <w:rsid w:val="0051026F"/>
    <w:rsid w:val="00513FB0"/>
    <w:rsid w:val="005506CB"/>
    <w:rsid w:val="00550EA8"/>
    <w:rsid w:val="00552BF8"/>
    <w:rsid w:val="00553B6A"/>
    <w:rsid w:val="00585D77"/>
    <w:rsid w:val="0059630A"/>
    <w:rsid w:val="005B077C"/>
    <w:rsid w:val="005D29FC"/>
    <w:rsid w:val="005D4195"/>
    <w:rsid w:val="005E4A1A"/>
    <w:rsid w:val="005F6B21"/>
    <w:rsid w:val="006157A5"/>
    <w:rsid w:val="00631092"/>
    <w:rsid w:val="006428CF"/>
    <w:rsid w:val="00661712"/>
    <w:rsid w:val="00662031"/>
    <w:rsid w:val="006A1CD7"/>
    <w:rsid w:val="006A51B0"/>
    <w:rsid w:val="006A6FB5"/>
    <w:rsid w:val="006E055A"/>
    <w:rsid w:val="00703F91"/>
    <w:rsid w:val="0070509D"/>
    <w:rsid w:val="00722F74"/>
    <w:rsid w:val="00753BEF"/>
    <w:rsid w:val="00761D53"/>
    <w:rsid w:val="00765599"/>
    <w:rsid w:val="00767525"/>
    <w:rsid w:val="00771555"/>
    <w:rsid w:val="00772C69"/>
    <w:rsid w:val="007747CE"/>
    <w:rsid w:val="0078390F"/>
    <w:rsid w:val="00790130"/>
    <w:rsid w:val="007A0199"/>
    <w:rsid w:val="007B3EAB"/>
    <w:rsid w:val="007E5A96"/>
    <w:rsid w:val="0080763C"/>
    <w:rsid w:val="008201BB"/>
    <w:rsid w:val="00823D4D"/>
    <w:rsid w:val="0082409A"/>
    <w:rsid w:val="008534B8"/>
    <w:rsid w:val="0085796C"/>
    <w:rsid w:val="008611D8"/>
    <w:rsid w:val="008649D0"/>
    <w:rsid w:val="0086598A"/>
    <w:rsid w:val="008D6D5B"/>
    <w:rsid w:val="008F335B"/>
    <w:rsid w:val="009016F9"/>
    <w:rsid w:val="00904DF9"/>
    <w:rsid w:val="00907406"/>
    <w:rsid w:val="00940CE8"/>
    <w:rsid w:val="0096026C"/>
    <w:rsid w:val="009644C6"/>
    <w:rsid w:val="00966828"/>
    <w:rsid w:val="0096746E"/>
    <w:rsid w:val="00985991"/>
    <w:rsid w:val="009A6157"/>
    <w:rsid w:val="009B23D3"/>
    <w:rsid w:val="009C5738"/>
    <w:rsid w:val="009E094F"/>
    <w:rsid w:val="009F3FF5"/>
    <w:rsid w:val="009F6DA0"/>
    <w:rsid w:val="00A01914"/>
    <w:rsid w:val="00A2264A"/>
    <w:rsid w:val="00A26FC7"/>
    <w:rsid w:val="00A34421"/>
    <w:rsid w:val="00A619FC"/>
    <w:rsid w:val="00A73017"/>
    <w:rsid w:val="00A8453F"/>
    <w:rsid w:val="00AA3A98"/>
    <w:rsid w:val="00B12708"/>
    <w:rsid w:val="00B15F54"/>
    <w:rsid w:val="00B270BA"/>
    <w:rsid w:val="00B2715E"/>
    <w:rsid w:val="00B33404"/>
    <w:rsid w:val="00B60E47"/>
    <w:rsid w:val="00B6468E"/>
    <w:rsid w:val="00B70706"/>
    <w:rsid w:val="00B74160"/>
    <w:rsid w:val="00B84271"/>
    <w:rsid w:val="00BB2B97"/>
    <w:rsid w:val="00BB69E1"/>
    <w:rsid w:val="00BB7F1B"/>
    <w:rsid w:val="00BC5421"/>
    <w:rsid w:val="00BC54F5"/>
    <w:rsid w:val="00BD0493"/>
    <w:rsid w:val="00BD7D85"/>
    <w:rsid w:val="00C02D88"/>
    <w:rsid w:val="00C93B0E"/>
    <w:rsid w:val="00C97764"/>
    <w:rsid w:val="00CD1223"/>
    <w:rsid w:val="00CD7CFF"/>
    <w:rsid w:val="00CE47F1"/>
    <w:rsid w:val="00CF6480"/>
    <w:rsid w:val="00CF6883"/>
    <w:rsid w:val="00D03D39"/>
    <w:rsid w:val="00D30562"/>
    <w:rsid w:val="00D33C17"/>
    <w:rsid w:val="00D3575E"/>
    <w:rsid w:val="00D50895"/>
    <w:rsid w:val="00D56FA0"/>
    <w:rsid w:val="00D655CF"/>
    <w:rsid w:val="00D718B8"/>
    <w:rsid w:val="00D73BEE"/>
    <w:rsid w:val="00DA0B71"/>
    <w:rsid w:val="00DA67BC"/>
    <w:rsid w:val="00DB51F6"/>
    <w:rsid w:val="00DB7082"/>
    <w:rsid w:val="00DC061F"/>
    <w:rsid w:val="00DD6B9F"/>
    <w:rsid w:val="00DF1156"/>
    <w:rsid w:val="00DF672F"/>
    <w:rsid w:val="00E13640"/>
    <w:rsid w:val="00E24598"/>
    <w:rsid w:val="00E26548"/>
    <w:rsid w:val="00E35069"/>
    <w:rsid w:val="00E434A4"/>
    <w:rsid w:val="00E572FD"/>
    <w:rsid w:val="00E5793A"/>
    <w:rsid w:val="00E63F83"/>
    <w:rsid w:val="00EE3427"/>
    <w:rsid w:val="00EE635A"/>
    <w:rsid w:val="00EF4C2F"/>
    <w:rsid w:val="00EF7571"/>
    <w:rsid w:val="00F21B7A"/>
    <w:rsid w:val="00F35DA4"/>
    <w:rsid w:val="00F436DF"/>
    <w:rsid w:val="00F61EA6"/>
    <w:rsid w:val="00F63A23"/>
    <w:rsid w:val="00F739B2"/>
    <w:rsid w:val="00F94150"/>
    <w:rsid w:val="00F97958"/>
    <w:rsid w:val="00FD0A8B"/>
    <w:rsid w:val="00FF0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2FE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AB"/>
    <w:rPr>
      <w:rFonts w:ascii="Times New Roman" w:eastAsia="Times New Roman" w:hAnsi="Times New Roman" w:cs="Times New Roman"/>
    </w:rPr>
  </w:style>
  <w:style w:type="paragraph" w:styleId="1">
    <w:name w:val="heading 1"/>
    <w:basedOn w:val="a"/>
    <w:next w:val="a"/>
    <w:link w:val="1Char"/>
    <w:qFormat/>
    <w:rsid w:val="0049224A"/>
    <w:pPr>
      <w:keepNext/>
      <w:keepLines/>
      <w:spacing w:before="340" w:after="330" w:line="578" w:lineRule="auto"/>
      <w:outlineLvl w:val="0"/>
    </w:pPr>
    <w:rPr>
      <w:rFonts w:eastAsia="宋体"/>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04A7"/>
    <w:pPr>
      <w:ind w:left="720"/>
      <w:contextualSpacing/>
    </w:pPr>
    <w:rPr>
      <w:rFonts w:asciiTheme="minorHAnsi" w:eastAsiaTheme="minorHAnsi" w:hAnsiTheme="minorHAnsi" w:cstheme="minorBidi"/>
    </w:rPr>
  </w:style>
  <w:style w:type="paragraph" w:styleId="a5">
    <w:name w:val="Normal (Web)"/>
    <w:basedOn w:val="a"/>
    <w:uiPriority w:val="99"/>
    <w:unhideWhenUsed/>
    <w:rsid w:val="007B3EAB"/>
    <w:pPr>
      <w:spacing w:before="100" w:beforeAutospacing="1" w:after="100" w:afterAutospacing="1"/>
    </w:pPr>
  </w:style>
  <w:style w:type="paragraph" w:styleId="a6">
    <w:name w:val="Balloon Text"/>
    <w:basedOn w:val="a"/>
    <w:link w:val="Char"/>
    <w:uiPriority w:val="99"/>
    <w:semiHidden/>
    <w:unhideWhenUsed/>
    <w:rsid w:val="00A73017"/>
    <w:rPr>
      <w:sz w:val="18"/>
      <w:szCs w:val="18"/>
    </w:rPr>
  </w:style>
  <w:style w:type="character" w:customStyle="1" w:styleId="Char">
    <w:name w:val="批注框文本 Char"/>
    <w:basedOn w:val="a0"/>
    <w:link w:val="a6"/>
    <w:uiPriority w:val="99"/>
    <w:semiHidden/>
    <w:rsid w:val="00A73017"/>
    <w:rPr>
      <w:rFonts w:ascii="Times New Roman" w:eastAsia="Times New Roman" w:hAnsi="Times New Roman" w:cs="Times New Roman"/>
      <w:sz w:val="18"/>
      <w:szCs w:val="18"/>
    </w:rPr>
  </w:style>
  <w:style w:type="character" w:styleId="a7">
    <w:name w:val="annotation reference"/>
    <w:basedOn w:val="a0"/>
    <w:uiPriority w:val="99"/>
    <w:semiHidden/>
    <w:unhideWhenUsed/>
    <w:rsid w:val="00A73017"/>
    <w:rPr>
      <w:sz w:val="16"/>
      <w:szCs w:val="16"/>
    </w:rPr>
  </w:style>
  <w:style w:type="paragraph" w:styleId="a8">
    <w:name w:val="annotation text"/>
    <w:basedOn w:val="a"/>
    <w:link w:val="Char0"/>
    <w:uiPriority w:val="99"/>
    <w:unhideWhenUsed/>
    <w:rsid w:val="00A73017"/>
    <w:rPr>
      <w:sz w:val="20"/>
      <w:szCs w:val="20"/>
    </w:rPr>
  </w:style>
  <w:style w:type="character" w:customStyle="1" w:styleId="Char0">
    <w:name w:val="批注文字 Char"/>
    <w:basedOn w:val="a0"/>
    <w:link w:val="a8"/>
    <w:uiPriority w:val="99"/>
    <w:rsid w:val="00A73017"/>
    <w:rPr>
      <w:rFonts w:ascii="Times New Roman" w:eastAsia="Times New Roman" w:hAnsi="Times New Roman" w:cs="Times New Roman"/>
      <w:sz w:val="20"/>
      <w:szCs w:val="20"/>
    </w:rPr>
  </w:style>
  <w:style w:type="paragraph" w:styleId="a9">
    <w:name w:val="annotation subject"/>
    <w:basedOn w:val="a8"/>
    <w:next w:val="a8"/>
    <w:link w:val="Char1"/>
    <w:uiPriority w:val="99"/>
    <w:semiHidden/>
    <w:unhideWhenUsed/>
    <w:rsid w:val="00A73017"/>
    <w:rPr>
      <w:b/>
      <w:bCs/>
    </w:rPr>
  </w:style>
  <w:style w:type="character" w:customStyle="1" w:styleId="Char1">
    <w:name w:val="批注主题 Char"/>
    <w:basedOn w:val="Char0"/>
    <w:link w:val="a9"/>
    <w:uiPriority w:val="99"/>
    <w:semiHidden/>
    <w:rsid w:val="00A73017"/>
    <w:rPr>
      <w:rFonts w:ascii="Times New Roman" w:eastAsia="Times New Roman" w:hAnsi="Times New Roman" w:cs="Times New Roman"/>
      <w:b/>
      <w:bCs/>
      <w:sz w:val="20"/>
      <w:szCs w:val="20"/>
    </w:rPr>
  </w:style>
  <w:style w:type="paragraph" w:customStyle="1" w:styleId="EndNoteBibliographyTitle">
    <w:name w:val="EndNote Bibliography Title"/>
    <w:basedOn w:val="a"/>
    <w:link w:val="EndNoteBibliographyTitleChar"/>
    <w:rsid w:val="00A01914"/>
    <w:pPr>
      <w:jc w:val="center"/>
    </w:pPr>
  </w:style>
  <w:style w:type="character" w:customStyle="1" w:styleId="EndNoteBibliographyTitleChar">
    <w:name w:val="EndNote Bibliography Title Char"/>
    <w:basedOn w:val="a0"/>
    <w:link w:val="EndNoteBibliographyTitle"/>
    <w:rsid w:val="00A01914"/>
    <w:rPr>
      <w:rFonts w:ascii="Times New Roman" w:eastAsia="Times New Roman" w:hAnsi="Times New Roman" w:cs="Times New Roman"/>
    </w:rPr>
  </w:style>
  <w:style w:type="paragraph" w:customStyle="1" w:styleId="EndNoteBibliography">
    <w:name w:val="EndNote Bibliography"/>
    <w:basedOn w:val="a"/>
    <w:link w:val="EndNoteBibliographyChar"/>
    <w:rsid w:val="00A01914"/>
    <w:pPr>
      <w:jc w:val="both"/>
    </w:pPr>
  </w:style>
  <w:style w:type="character" w:customStyle="1" w:styleId="EndNoteBibliographyChar">
    <w:name w:val="EndNote Bibliography Char"/>
    <w:basedOn w:val="a0"/>
    <w:link w:val="EndNoteBibliography"/>
    <w:rsid w:val="00A01914"/>
    <w:rPr>
      <w:rFonts w:ascii="Times New Roman" w:eastAsia="Times New Roman" w:hAnsi="Times New Roman" w:cs="Times New Roman"/>
    </w:rPr>
  </w:style>
  <w:style w:type="character" w:styleId="aa">
    <w:name w:val="Hyperlink"/>
    <w:basedOn w:val="a0"/>
    <w:uiPriority w:val="99"/>
    <w:unhideWhenUsed/>
    <w:rsid w:val="00071BD8"/>
    <w:rPr>
      <w:color w:val="0563C1" w:themeColor="hyperlink"/>
      <w:u w:val="single"/>
    </w:rPr>
  </w:style>
  <w:style w:type="character" w:customStyle="1" w:styleId="UnresolvedMention1">
    <w:name w:val="Unresolved Mention1"/>
    <w:basedOn w:val="a0"/>
    <w:uiPriority w:val="99"/>
    <w:semiHidden/>
    <w:unhideWhenUsed/>
    <w:rsid w:val="00071BD8"/>
    <w:rPr>
      <w:color w:val="605E5C"/>
      <w:shd w:val="clear" w:color="auto" w:fill="E1DFDD"/>
    </w:rPr>
  </w:style>
  <w:style w:type="paragraph" w:styleId="ab">
    <w:name w:val="header"/>
    <w:basedOn w:val="a"/>
    <w:link w:val="Char2"/>
    <w:uiPriority w:val="99"/>
    <w:unhideWhenUsed/>
    <w:rsid w:val="00B7070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B70706"/>
    <w:rPr>
      <w:rFonts w:ascii="Times New Roman" w:eastAsia="Times New Roman" w:hAnsi="Times New Roman" w:cs="Times New Roman"/>
      <w:sz w:val="18"/>
      <w:szCs w:val="18"/>
    </w:rPr>
  </w:style>
  <w:style w:type="paragraph" w:styleId="ac">
    <w:name w:val="footer"/>
    <w:basedOn w:val="a"/>
    <w:link w:val="Char3"/>
    <w:uiPriority w:val="99"/>
    <w:unhideWhenUsed/>
    <w:rsid w:val="00B70706"/>
    <w:pPr>
      <w:tabs>
        <w:tab w:val="center" w:pos="4153"/>
        <w:tab w:val="right" w:pos="8306"/>
      </w:tabs>
      <w:snapToGrid w:val="0"/>
    </w:pPr>
    <w:rPr>
      <w:sz w:val="18"/>
      <w:szCs w:val="18"/>
    </w:rPr>
  </w:style>
  <w:style w:type="character" w:customStyle="1" w:styleId="Char3">
    <w:name w:val="页脚 Char"/>
    <w:basedOn w:val="a0"/>
    <w:link w:val="ac"/>
    <w:uiPriority w:val="99"/>
    <w:rsid w:val="00B70706"/>
    <w:rPr>
      <w:rFonts w:ascii="Times New Roman" w:eastAsia="Times New Roman" w:hAnsi="Times New Roman" w:cs="Times New Roman"/>
      <w:sz w:val="18"/>
      <w:szCs w:val="18"/>
    </w:rPr>
  </w:style>
  <w:style w:type="paragraph" w:customStyle="1" w:styleId="10">
    <w:name w:val="正文1"/>
    <w:uiPriority w:val="99"/>
    <w:rsid w:val="00441DAA"/>
    <w:pPr>
      <w:spacing w:line="276" w:lineRule="auto"/>
    </w:pPr>
    <w:rPr>
      <w:rFonts w:ascii="Arial" w:hAnsi="Arial" w:cs="Arial"/>
      <w:color w:val="000000"/>
      <w:sz w:val="22"/>
      <w:szCs w:val="20"/>
      <w:lang w:val="pl-PL" w:eastAsia="pl-PL"/>
    </w:rPr>
  </w:style>
  <w:style w:type="paragraph" w:customStyle="1" w:styleId="p1">
    <w:name w:val="p1"/>
    <w:basedOn w:val="a"/>
    <w:rsid w:val="00441DAA"/>
    <w:rPr>
      <w:rFonts w:ascii="Helvetica" w:eastAsiaTheme="minorEastAsia" w:hAnsi="Helvetica"/>
      <w:sz w:val="18"/>
      <w:szCs w:val="18"/>
      <w:lang w:eastAsia="zh-CN"/>
    </w:rPr>
  </w:style>
  <w:style w:type="table" w:customStyle="1" w:styleId="GridTable41">
    <w:name w:val="Grid Table 41"/>
    <w:basedOn w:val="a1"/>
    <w:uiPriority w:val="49"/>
    <w:rsid w:val="00A2264A"/>
    <w:rPr>
      <w:rFonts w:eastAsiaTheme="minorHAnsi"/>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B7E8BD"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Char">
    <w:name w:val="标题 1 Char"/>
    <w:basedOn w:val="a0"/>
    <w:link w:val="1"/>
    <w:rsid w:val="0049224A"/>
    <w:rPr>
      <w:rFonts w:ascii="Times New Roman" w:hAnsi="Times New Roman" w:cs="Times New Roman"/>
      <w:b/>
      <w:bCs/>
      <w:kern w:val="44"/>
      <w:sz w:val="44"/>
      <w:szCs w:val="4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3EAB"/>
    <w:rPr>
      <w:rFonts w:ascii="Times New Roman" w:eastAsia="Times New Roman" w:hAnsi="Times New Roman" w:cs="Times New Roman"/>
    </w:rPr>
  </w:style>
  <w:style w:type="paragraph" w:styleId="1">
    <w:name w:val="heading 1"/>
    <w:basedOn w:val="a"/>
    <w:next w:val="a"/>
    <w:link w:val="1Char"/>
    <w:qFormat/>
    <w:rsid w:val="0049224A"/>
    <w:pPr>
      <w:keepNext/>
      <w:keepLines/>
      <w:spacing w:before="340" w:after="330" w:line="578" w:lineRule="auto"/>
      <w:outlineLvl w:val="0"/>
    </w:pPr>
    <w:rPr>
      <w:rFonts w:eastAsia="宋体"/>
      <w:b/>
      <w:bCs/>
      <w:kern w:val="44"/>
      <w:sz w:val="44"/>
      <w:szCs w:val="4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04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504A7"/>
    <w:pPr>
      <w:ind w:left="720"/>
      <w:contextualSpacing/>
    </w:pPr>
    <w:rPr>
      <w:rFonts w:asciiTheme="minorHAnsi" w:eastAsiaTheme="minorHAnsi" w:hAnsiTheme="minorHAnsi" w:cstheme="minorBidi"/>
    </w:rPr>
  </w:style>
  <w:style w:type="paragraph" w:styleId="a5">
    <w:name w:val="Normal (Web)"/>
    <w:basedOn w:val="a"/>
    <w:uiPriority w:val="99"/>
    <w:unhideWhenUsed/>
    <w:rsid w:val="007B3EAB"/>
    <w:pPr>
      <w:spacing w:before="100" w:beforeAutospacing="1" w:after="100" w:afterAutospacing="1"/>
    </w:pPr>
  </w:style>
  <w:style w:type="paragraph" w:styleId="a6">
    <w:name w:val="Balloon Text"/>
    <w:basedOn w:val="a"/>
    <w:link w:val="Char"/>
    <w:uiPriority w:val="99"/>
    <w:semiHidden/>
    <w:unhideWhenUsed/>
    <w:rsid w:val="00A73017"/>
    <w:rPr>
      <w:sz w:val="18"/>
      <w:szCs w:val="18"/>
    </w:rPr>
  </w:style>
  <w:style w:type="character" w:customStyle="1" w:styleId="Char">
    <w:name w:val="批注框文本 Char"/>
    <w:basedOn w:val="a0"/>
    <w:link w:val="a6"/>
    <w:uiPriority w:val="99"/>
    <w:semiHidden/>
    <w:rsid w:val="00A73017"/>
    <w:rPr>
      <w:rFonts w:ascii="Times New Roman" w:eastAsia="Times New Roman" w:hAnsi="Times New Roman" w:cs="Times New Roman"/>
      <w:sz w:val="18"/>
      <w:szCs w:val="18"/>
    </w:rPr>
  </w:style>
  <w:style w:type="character" w:styleId="a7">
    <w:name w:val="annotation reference"/>
    <w:basedOn w:val="a0"/>
    <w:uiPriority w:val="99"/>
    <w:semiHidden/>
    <w:unhideWhenUsed/>
    <w:rsid w:val="00A73017"/>
    <w:rPr>
      <w:sz w:val="16"/>
      <w:szCs w:val="16"/>
    </w:rPr>
  </w:style>
  <w:style w:type="paragraph" w:styleId="a8">
    <w:name w:val="annotation text"/>
    <w:basedOn w:val="a"/>
    <w:link w:val="Char0"/>
    <w:uiPriority w:val="99"/>
    <w:unhideWhenUsed/>
    <w:rsid w:val="00A73017"/>
    <w:rPr>
      <w:sz w:val="20"/>
      <w:szCs w:val="20"/>
    </w:rPr>
  </w:style>
  <w:style w:type="character" w:customStyle="1" w:styleId="Char0">
    <w:name w:val="批注文字 Char"/>
    <w:basedOn w:val="a0"/>
    <w:link w:val="a8"/>
    <w:uiPriority w:val="99"/>
    <w:rsid w:val="00A73017"/>
    <w:rPr>
      <w:rFonts w:ascii="Times New Roman" w:eastAsia="Times New Roman" w:hAnsi="Times New Roman" w:cs="Times New Roman"/>
      <w:sz w:val="20"/>
      <w:szCs w:val="20"/>
    </w:rPr>
  </w:style>
  <w:style w:type="paragraph" w:styleId="a9">
    <w:name w:val="annotation subject"/>
    <w:basedOn w:val="a8"/>
    <w:next w:val="a8"/>
    <w:link w:val="Char1"/>
    <w:uiPriority w:val="99"/>
    <w:semiHidden/>
    <w:unhideWhenUsed/>
    <w:rsid w:val="00A73017"/>
    <w:rPr>
      <w:b/>
      <w:bCs/>
    </w:rPr>
  </w:style>
  <w:style w:type="character" w:customStyle="1" w:styleId="Char1">
    <w:name w:val="批注主题 Char"/>
    <w:basedOn w:val="Char0"/>
    <w:link w:val="a9"/>
    <w:uiPriority w:val="99"/>
    <w:semiHidden/>
    <w:rsid w:val="00A73017"/>
    <w:rPr>
      <w:rFonts w:ascii="Times New Roman" w:eastAsia="Times New Roman" w:hAnsi="Times New Roman" w:cs="Times New Roman"/>
      <w:b/>
      <w:bCs/>
      <w:sz w:val="20"/>
      <w:szCs w:val="20"/>
    </w:rPr>
  </w:style>
  <w:style w:type="paragraph" w:customStyle="1" w:styleId="EndNoteBibliographyTitle">
    <w:name w:val="EndNote Bibliography Title"/>
    <w:basedOn w:val="a"/>
    <w:link w:val="EndNoteBibliographyTitleChar"/>
    <w:rsid w:val="00A01914"/>
    <w:pPr>
      <w:jc w:val="center"/>
    </w:pPr>
  </w:style>
  <w:style w:type="character" w:customStyle="1" w:styleId="EndNoteBibliographyTitleChar">
    <w:name w:val="EndNote Bibliography Title Char"/>
    <w:basedOn w:val="a0"/>
    <w:link w:val="EndNoteBibliographyTitle"/>
    <w:rsid w:val="00A01914"/>
    <w:rPr>
      <w:rFonts w:ascii="Times New Roman" w:eastAsia="Times New Roman" w:hAnsi="Times New Roman" w:cs="Times New Roman"/>
    </w:rPr>
  </w:style>
  <w:style w:type="paragraph" w:customStyle="1" w:styleId="EndNoteBibliography">
    <w:name w:val="EndNote Bibliography"/>
    <w:basedOn w:val="a"/>
    <w:link w:val="EndNoteBibliographyChar"/>
    <w:rsid w:val="00A01914"/>
    <w:pPr>
      <w:jc w:val="both"/>
    </w:pPr>
  </w:style>
  <w:style w:type="character" w:customStyle="1" w:styleId="EndNoteBibliographyChar">
    <w:name w:val="EndNote Bibliography Char"/>
    <w:basedOn w:val="a0"/>
    <w:link w:val="EndNoteBibliography"/>
    <w:rsid w:val="00A01914"/>
    <w:rPr>
      <w:rFonts w:ascii="Times New Roman" w:eastAsia="Times New Roman" w:hAnsi="Times New Roman" w:cs="Times New Roman"/>
    </w:rPr>
  </w:style>
  <w:style w:type="character" w:styleId="aa">
    <w:name w:val="Hyperlink"/>
    <w:basedOn w:val="a0"/>
    <w:uiPriority w:val="99"/>
    <w:unhideWhenUsed/>
    <w:rsid w:val="00071BD8"/>
    <w:rPr>
      <w:color w:val="0563C1" w:themeColor="hyperlink"/>
      <w:u w:val="single"/>
    </w:rPr>
  </w:style>
  <w:style w:type="character" w:customStyle="1" w:styleId="UnresolvedMention1">
    <w:name w:val="Unresolved Mention1"/>
    <w:basedOn w:val="a0"/>
    <w:uiPriority w:val="99"/>
    <w:semiHidden/>
    <w:unhideWhenUsed/>
    <w:rsid w:val="00071BD8"/>
    <w:rPr>
      <w:color w:val="605E5C"/>
      <w:shd w:val="clear" w:color="auto" w:fill="E1DFDD"/>
    </w:rPr>
  </w:style>
  <w:style w:type="paragraph" w:styleId="ab">
    <w:name w:val="header"/>
    <w:basedOn w:val="a"/>
    <w:link w:val="Char2"/>
    <w:uiPriority w:val="99"/>
    <w:unhideWhenUsed/>
    <w:rsid w:val="00B70706"/>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uiPriority w:val="99"/>
    <w:rsid w:val="00B70706"/>
    <w:rPr>
      <w:rFonts w:ascii="Times New Roman" w:eastAsia="Times New Roman" w:hAnsi="Times New Roman" w:cs="Times New Roman"/>
      <w:sz w:val="18"/>
      <w:szCs w:val="18"/>
    </w:rPr>
  </w:style>
  <w:style w:type="paragraph" w:styleId="ac">
    <w:name w:val="footer"/>
    <w:basedOn w:val="a"/>
    <w:link w:val="Char3"/>
    <w:uiPriority w:val="99"/>
    <w:unhideWhenUsed/>
    <w:rsid w:val="00B70706"/>
    <w:pPr>
      <w:tabs>
        <w:tab w:val="center" w:pos="4153"/>
        <w:tab w:val="right" w:pos="8306"/>
      </w:tabs>
      <w:snapToGrid w:val="0"/>
    </w:pPr>
    <w:rPr>
      <w:sz w:val="18"/>
      <w:szCs w:val="18"/>
    </w:rPr>
  </w:style>
  <w:style w:type="character" w:customStyle="1" w:styleId="Char3">
    <w:name w:val="页脚 Char"/>
    <w:basedOn w:val="a0"/>
    <w:link w:val="ac"/>
    <w:uiPriority w:val="99"/>
    <w:rsid w:val="00B70706"/>
    <w:rPr>
      <w:rFonts w:ascii="Times New Roman" w:eastAsia="Times New Roman" w:hAnsi="Times New Roman" w:cs="Times New Roman"/>
      <w:sz w:val="18"/>
      <w:szCs w:val="18"/>
    </w:rPr>
  </w:style>
  <w:style w:type="paragraph" w:customStyle="1" w:styleId="10">
    <w:name w:val="正文1"/>
    <w:uiPriority w:val="99"/>
    <w:rsid w:val="00441DAA"/>
    <w:pPr>
      <w:spacing w:line="276" w:lineRule="auto"/>
    </w:pPr>
    <w:rPr>
      <w:rFonts w:ascii="Arial" w:hAnsi="Arial" w:cs="Arial"/>
      <w:color w:val="000000"/>
      <w:sz w:val="22"/>
      <w:szCs w:val="20"/>
      <w:lang w:val="pl-PL" w:eastAsia="pl-PL"/>
    </w:rPr>
  </w:style>
  <w:style w:type="paragraph" w:customStyle="1" w:styleId="p1">
    <w:name w:val="p1"/>
    <w:basedOn w:val="a"/>
    <w:rsid w:val="00441DAA"/>
    <w:rPr>
      <w:rFonts w:ascii="Helvetica" w:eastAsiaTheme="minorEastAsia" w:hAnsi="Helvetica"/>
      <w:sz w:val="18"/>
      <w:szCs w:val="18"/>
      <w:lang w:eastAsia="zh-CN"/>
    </w:rPr>
  </w:style>
  <w:style w:type="table" w:customStyle="1" w:styleId="GridTable41">
    <w:name w:val="Grid Table 41"/>
    <w:basedOn w:val="a1"/>
    <w:uiPriority w:val="49"/>
    <w:rsid w:val="00A2264A"/>
    <w:rPr>
      <w:rFonts w:eastAsiaTheme="minorHAnsi"/>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B7E8BD"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1Char">
    <w:name w:val="标题 1 Char"/>
    <w:basedOn w:val="a0"/>
    <w:link w:val="1"/>
    <w:rsid w:val="0049224A"/>
    <w:rPr>
      <w:rFonts w:ascii="Times New Roman" w:hAnsi="Times New Roman" w:cs="Times New Roman"/>
      <w:b/>
      <w:bCs/>
      <w:kern w:val="44"/>
      <w:sz w:val="44"/>
      <w:szCs w:val="4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5408">
      <w:bodyDiv w:val="1"/>
      <w:marLeft w:val="0"/>
      <w:marRight w:val="0"/>
      <w:marTop w:val="0"/>
      <w:marBottom w:val="0"/>
      <w:divBdr>
        <w:top w:val="none" w:sz="0" w:space="0" w:color="auto"/>
        <w:left w:val="none" w:sz="0" w:space="0" w:color="auto"/>
        <w:bottom w:val="none" w:sz="0" w:space="0" w:color="auto"/>
        <w:right w:val="none" w:sz="0" w:space="0" w:color="auto"/>
      </w:divBdr>
    </w:div>
    <w:div w:id="105588166">
      <w:bodyDiv w:val="1"/>
      <w:marLeft w:val="0"/>
      <w:marRight w:val="0"/>
      <w:marTop w:val="0"/>
      <w:marBottom w:val="0"/>
      <w:divBdr>
        <w:top w:val="none" w:sz="0" w:space="0" w:color="auto"/>
        <w:left w:val="none" w:sz="0" w:space="0" w:color="auto"/>
        <w:bottom w:val="none" w:sz="0" w:space="0" w:color="auto"/>
        <w:right w:val="none" w:sz="0" w:space="0" w:color="auto"/>
      </w:divBdr>
    </w:div>
    <w:div w:id="173955330">
      <w:bodyDiv w:val="1"/>
      <w:marLeft w:val="0"/>
      <w:marRight w:val="0"/>
      <w:marTop w:val="0"/>
      <w:marBottom w:val="0"/>
      <w:divBdr>
        <w:top w:val="none" w:sz="0" w:space="0" w:color="auto"/>
        <w:left w:val="none" w:sz="0" w:space="0" w:color="auto"/>
        <w:bottom w:val="none" w:sz="0" w:space="0" w:color="auto"/>
        <w:right w:val="none" w:sz="0" w:space="0" w:color="auto"/>
      </w:divBdr>
      <w:divsChild>
        <w:div w:id="157498571">
          <w:marLeft w:val="446"/>
          <w:marRight w:val="0"/>
          <w:marTop w:val="0"/>
          <w:marBottom w:val="0"/>
          <w:divBdr>
            <w:top w:val="none" w:sz="0" w:space="0" w:color="auto"/>
            <w:left w:val="none" w:sz="0" w:space="0" w:color="auto"/>
            <w:bottom w:val="none" w:sz="0" w:space="0" w:color="auto"/>
            <w:right w:val="none" w:sz="0" w:space="0" w:color="auto"/>
          </w:divBdr>
        </w:div>
        <w:div w:id="1278483835">
          <w:marLeft w:val="446"/>
          <w:marRight w:val="0"/>
          <w:marTop w:val="0"/>
          <w:marBottom w:val="0"/>
          <w:divBdr>
            <w:top w:val="none" w:sz="0" w:space="0" w:color="auto"/>
            <w:left w:val="none" w:sz="0" w:space="0" w:color="auto"/>
            <w:bottom w:val="none" w:sz="0" w:space="0" w:color="auto"/>
            <w:right w:val="none" w:sz="0" w:space="0" w:color="auto"/>
          </w:divBdr>
        </w:div>
      </w:divsChild>
    </w:div>
    <w:div w:id="253979324">
      <w:bodyDiv w:val="1"/>
      <w:marLeft w:val="0"/>
      <w:marRight w:val="0"/>
      <w:marTop w:val="0"/>
      <w:marBottom w:val="0"/>
      <w:divBdr>
        <w:top w:val="none" w:sz="0" w:space="0" w:color="auto"/>
        <w:left w:val="none" w:sz="0" w:space="0" w:color="auto"/>
        <w:bottom w:val="none" w:sz="0" w:space="0" w:color="auto"/>
        <w:right w:val="none" w:sz="0" w:space="0" w:color="auto"/>
      </w:divBdr>
    </w:div>
    <w:div w:id="344720644">
      <w:bodyDiv w:val="1"/>
      <w:marLeft w:val="0"/>
      <w:marRight w:val="0"/>
      <w:marTop w:val="0"/>
      <w:marBottom w:val="0"/>
      <w:divBdr>
        <w:top w:val="none" w:sz="0" w:space="0" w:color="auto"/>
        <w:left w:val="none" w:sz="0" w:space="0" w:color="auto"/>
        <w:bottom w:val="none" w:sz="0" w:space="0" w:color="auto"/>
        <w:right w:val="none" w:sz="0" w:space="0" w:color="auto"/>
      </w:divBdr>
    </w:div>
    <w:div w:id="381711567">
      <w:bodyDiv w:val="1"/>
      <w:marLeft w:val="0"/>
      <w:marRight w:val="0"/>
      <w:marTop w:val="0"/>
      <w:marBottom w:val="0"/>
      <w:divBdr>
        <w:top w:val="none" w:sz="0" w:space="0" w:color="auto"/>
        <w:left w:val="none" w:sz="0" w:space="0" w:color="auto"/>
        <w:bottom w:val="none" w:sz="0" w:space="0" w:color="auto"/>
        <w:right w:val="none" w:sz="0" w:space="0" w:color="auto"/>
      </w:divBdr>
    </w:div>
    <w:div w:id="456341267">
      <w:bodyDiv w:val="1"/>
      <w:marLeft w:val="0"/>
      <w:marRight w:val="0"/>
      <w:marTop w:val="0"/>
      <w:marBottom w:val="0"/>
      <w:divBdr>
        <w:top w:val="none" w:sz="0" w:space="0" w:color="auto"/>
        <w:left w:val="none" w:sz="0" w:space="0" w:color="auto"/>
        <w:bottom w:val="none" w:sz="0" w:space="0" w:color="auto"/>
        <w:right w:val="none" w:sz="0" w:space="0" w:color="auto"/>
      </w:divBdr>
    </w:div>
    <w:div w:id="666056951">
      <w:bodyDiv w:val="1"/>
      <w:marLeft w:val="0"/>
      <w:marRight w:val="0"/>
      <w:marTop w:val="0"/>
      <w:marBottom w:val="0"/>
      <w:divBdr>
        <w:top w:val="none" w:sz="0" w:space="0" w:color="auto"/>
        <w:left w:val="none" w:sz="0" w:space="0" w:color="auto"/>
        <w:bottom w:val="none" w:sz="0" w:space="0" w:color="auto"/>
        <w:right w:val="none" w:sz="0" w:space="0" w:color="auto"/>
      </w:divBdr>
    </w:div>
    <w:div w:id="907613979">
      <w:bodyDiv w:val="1"/>
      <w:marLeft w:val="0"/>
      <w:marRight w:val="0"/>
      <w:marTop w:val="0"/>
      <w:marBottom w:val="0"/>
      <w:divBdr>
        <w:top w:val="none" w:sz="0" w:space="0" w:color="auto"/>
        <w:left w:val="none" w:sz="0" w:space="0" w:color="auto"/>
        <w:bottom w:val="none" w:sz="0" w:space="0" w:color="auto"/>
        <w:right w:val="none" w:sz="0" w:space="0" w:color="auto"/>
      </w:divBdr>
    </w:div>
    <w:div w:id="935288673">
      <w:bodyDiv w:val="1"/>
      <w:marLeft w:val="0"/>
      <w:marRight w:val="0"/>
      <w:marTop w:val="0"/>
      <w:marBottom w:val="0"/>
      <w:divBdr>
        <w:top w:val="none" w:sz="0" w:space="0" w:color="auto"/>
        <w:left w:val="none" w:sz="0" w:space="0" w:color="auto"/>
        <w:bottom w:val="none" w:sz="0" w:space="0" w:color="auto"/>
        <w:right w:val="none" w:sz="0" w:space="0" w:color="auto"/>
      </w:divBdr>
    </w:div>
    <w:div w:id="940070877">
      <w:bodyDiv w:val="1"/>
      <w:marLeft w:val="0"/>
      <w:marRight w:val="0"/>
      <w:marTop w:val="0"/>
      <w:marBottom w:val="0"/>
      <w:divBdr>
        <w:top w:val="none" w:sz="0" w:space="0" w:color="auto"/>
        <w:left w:val="none" w:sz="0" w:space="0" w:color="auto"/>
        <w:bottom w:val="none" w:sz="0" w:space="0" w:color="auto"/>
        <w:right w:val="none" w:sz="0" w:space="0" w:color="auto"/>
      </w:divBdr>
    </w:div>
    <w:div w:id="1009604842">
      <w:bodyDiv w:val="1"/>
      <w:marLeft w:val="0"/>
      <w:marRight w:val="0"/>
      <w:marTop w:val="0"/>
      <w:marBottom w:val="0"/>
      <w:divBdr>
        <w:top w:val="none" w:sz="0" w:space="0" w:color="auto"/>
        <w:left w:val="none" w:sz="0" w:space="0" w:color="auto"/>
        <w:bottom w:val="none" w:sz="0" w:space="0" w:color="auto"/>
        <w:right w:val="none" w:sz="0" w:space="0" w:color="auto"/>
      </w:divBdr>
    </w:div>
    <w:div w:id="1037245161">
      <w:bodyDiv w:val="1"/>
      <w:marLeft w:val="0"/>
      <w:marRight w:val="0"/>
      <w:marTop w:val="0"/>
      <w:marBottom w:val="0"/>
      <w:divBdr>
        <w:top w:val="none" w:sz="0" w:space="0" w:color="auto"/>
        <w:left w:val="none" w:sz="0" w:space="0" w:color="auto"/>
        <w:bottom w:val="none" w:sz="0" w:space="0" w:color="auto"/>
        <w:right w:val="none" w:sz="0" w:space="0" w:color="auto"/>
      </w:divBdr>
    </w:div>
    <w:div w:id="1110516703">
      <w:bodyDiv w:val="1"/>
      <w:marLeft w:val="0"/>
      <w:marRight w:val="0"/>
      <w:marTop w:val="0"/>
      <w:marBottom w:val="0"/>
      <w:divBdr>
        <w:top w:val="none" w:sz="0" w:space="0" w:color="auto"/>
        <w:left w:val="none" w:sz="0" w:space="0" w:color="auto"/>
        <w:bottom w:val="none" w:sz="0" w:space="0" w:color="auto"/>
        <w:right w:val="none" w:sz="0" w:space="0" w:color="auto"/>
      </w:divBdr>
    </w:div>
    <w:div w:id="1221940525">
      <w:bodyDiv w:val="1"/>
      <w:marLeft w:val="0"/>
      <w:marRight w:val="0"/>
      <w:marTop w:val="0"/>
      <w:marBottom w:val="0"/>
      <w:divBdr>
        <w:top w:val="none" w:sz="0" w:space="0" w:color="auto"/>
        <w:left w:val="none" w:sz="0" w:space="0" w:color="auto"/>
        <w:bottom w:val="none" w:sz="0" w:space="0" w:color="auto"/>
        <w:right w:val="none" w:sz="0" w:space="0" w:color="auto"/>
      </w:divBdr>
    </w:div>
    <w:div w:id="1331715607">
      <w:bodyDiv w:val="1"/>
      <w:marLeft w:val="0"/>
      <w:marRight w:val="0"/>
      <w:marTop w:val="0"/>
      <w:marBottom w:val="0"/>
      <w:divBdr>
        <w:top w:val="none" w:sz="0" w:space="0" w:color="auto"/>
        <w:left w:val="none" w:sz="0" w:space="0" w:color="auto"/>
        <w:bottom w:val="none" w:sz="0" w:space="0" w:color="auto"/>
        <w:right w:val="none" w:sz="0" w:space="0" w:color="auto"/>
      </w:divBdr>
    </w:div>
    <w:div w:id="1339967293">
      <w:bodyDiv w:val="1"/>
      <w:marLeft w:val="0"/>
      <w:marRight w:val="0"/>
      <w:marTop w:val="0"/>
      <w:marBottom w:val="0"/>
      <w:divBdr>
        <w:top w:val="none" w:sz="0" w:space="0" w:color="auto"/>
        <w:left w:val="none" w:sz="0" w:space="0" w:color="auto"/>
        <w:bottom w:val="none" w:sz="0" w:space="0" w:color="auto"/>
        <w:right w:val="none" w:sz="0" w:space="0" w:color="auto"/>
      </w:divBdr>
    </w:div>
    <w:div w:id="1434127633">
      <w:bodyDiv w:val="1"/>
      <w:marLeft w:val="0"/>
      <w:marRight w:val="0"/>
      <w:marTop w:val="0"/>
      <w:marBottom w:val="0"/>
      <w:divBdr>
        <w:top w:val="none" w:sz="0" w:space="0" w:color="auto"/>
        <w:left w:val="none" w:sz="0" w:space="0" w:color="auto"/>
        <w:bottom w:val="none" w:sz="0" w:space="0" w:color="auto"/>
        <w:right w:val="none" w:sz="0" w:space="0" w:color="auto"/>
      </w:divBdr>
    </w:div>
    <w:div w:id="1531339182">
      <w:bodyDiv w:val="1"/>
      <w:marLeft w:val="0"/>
      <w:marRight w:val="0"/>
      <w:marTop w:val="0"/>
      <w:marBottom w:val="0"/>
      <w:divBdr>
        <w:top w:val="none" w:sz="0" w:space="0" w:color="auto"/>
        <w:left w:val="none" w:sz="0" w:space="0" w:color="auto"/>
        <w:bottom w:val="none" w:sz="0" w:space="0" w:color="auto"/>
        <w:right w:val="none" w:sz="0" w:space="0" w:color="auto"/>
      </w:divBdr>
    </w:div>
    <w:div w:id="1536845472">
      <w:bodyDiv w:val="1"/>
      <w:marLeft w:val="0"/>
      <w:marRight w:val="0"/>
      <w:marTop w:val="0"/>
      <w:marBottom w:val="0"/>
      <w:divBdr>
        <w:top w:val="none" w:sz="0" w:space="0" w:color="auto"/>
        <w:left w:val="none" w:sz="0" w:space="0" w:color="auto"/>
        <w:bottom w:val="none" w:sz="0" w:space="0" w:color="auto"/>
        <w:right w:val="none" w:sz="0" w:space="0" w:color="auto"/>
      </w:divBdr>
    </w:div>
    <w:div w:id="1561163648">
      <w:bodyDiv w:val="1"/>
      <w:marLeft w:val="0"/>
      <w:marRight w:val="0"/>
      <w:marTop w:val="0"/>
      <w:marBottom w:val="0"/>
      <w:divBdr>
        <w:top w:val="none" w:sz="0" w:space="0" w:color="auto"/>
        <w:left w:val="none" w:sz="0" w:space="0" w:color="auto"/>
        <w:bottom w:val="none" w:sz="0" w:space="0" w:color="auto"/>
        <w:right w:val="none" w:sz="0" w:space="0" w:color="auto"/>
      </w:divBdr>
      <w:divsChild>
        <w:div w:id="1920288337">
          <w:marLeft w:val="446"/>
          <w:marRight w:val="0"/>
          <w:marTop w:val="0"/>
          <w:marBottom w:val="0"/>
          <w:divBdr>
            <w:top w:val="none" w:sz="0" w:space="0" w:color="auto"/>
            <w:left w:val="none" w:sz="0" w:space="0" w:color="auto"/>
            <w:bottom w:val="none" w:sz="0" w:space="0" w:color="auto"/>
            <w:right w:val="none" w:sz="0" w:space="0" w:color="auto"/>
          </w:divBdr>
        </w:div>
        <w:div w:id="1750930304">
          <w:marLeft w:val="446"/>
          <w:marRight w:val="0"/>
          <w:marTop w:val="0"/>
          <w:marBottom w:val="0"/>
          <w:divBdr>
            <w:top w:val="none" w:sz="0" w:space="0" w:color="auto"/>
            <w:left w:val="none" w:sz="0" w:space="0" w:color="auto"/>
            <w:bottom w:val="none" w:sz="0" w:space="0" w:color="auto"/>
            <w:right w:val="none" w:sz="0" w:space="0" w:color="auto"/>
          </w:divBdr>
        </w:div>
      </w:divsChild>
    </w:div>
    <w:div w:id="1614285672">
      <w:bodyDiv w:val="1"/>
      <w:marLeft w:val="0"/>
      <w:marRight w:val="0"/>
      <w:marTop w:val="0"/>
      <w:marBottom w:val="0"/>
      <w:divBdr>
        <w:top w:val="none" w:sz="0" w:space="0" w:color="auto"/>
        <w:left w:val="none" w:sz="0" w:space="0" w:color="auto"/>
        <w:bottom w:val="none" w:sz="0" w:space="0" w:color="auto"/>
        <w:right w:val="none" w:sz="0" w:space="0" w:color="auto"/>
      </w:divBdr>
    </w:div>
    <w:div w:id="1686637035">
      <w:bodyDiv w:val="1"/>
      <w:marLeft w:val="0"/>
      <w:marRight w:val="0"/>
      <w:marTop w:val="0"/>
      <w:marBottom w:val="0"/>
      <w:divBdr>
        <w:top w:val="none" w:sz="0" w:space="0" w:color="auto"/>
        <w:left w:val="none" w:sz="0" w:space="0" w:color="auto"/>
        <w:bottom w:val="none" w:sz="0" w:space="0" w:color="auto"/>
        <w:right w:val="none" w:sz="0" w:space="0" w:color="auto"/>
      </w:divBdr>
    </w:div>
    <w:div w:id="1712917464">
      <w:bodyDiv w:val="1"/>
      <w:marLeft w:val="0"/>
      <w:marRight w:val="0"/>
      <w:marTop w:val="0"/>
      <w:marBottom w:val="0"/>
      <w:divBdr>
        <w:top w:val="none" w:sz="0" w:space="0" w:color="auto"/>
        <w:left w:val="none" w:sz="0" w:space="0" w:color="auto"/>
        <w:bottom w:val="none" w:sz="0" w:space="0" w:color="auto"/>
        <w:right w:val="none" w:sz="0" w:space="0" w:color="auto"/>
      </w:divBdr>
    </w:div>
    <w:div w:id="1904295090">
      <w:bodyDiv w:val="1"/>
      <w:marLeft w:val="0"/>
      <w:marRight w:val="0"/>
      <w:marTop w:val="0"/>
      <w:marBottom w:val="0"/>
      <w:divBdr>
        <w:top w:val="none" w:sz="0" w:space="0" w:color="auto"/>
        <w:left w:val="none" w:sz="0" w:space="0" w:color="auto"/>
        <w:bottom w:val="none" w:sz="0" w:space="0" w:color="auto"/>
        <w:right w:val="none" w:sz="0" w:space="0" w:color="auto"/>
      </w:divBdr>
    </w:div>
    <w:div w:id="1940527029">
      <w:bodyDiv w:val="1"/>
      <w:marLeft w:val="0"/>
      <w:marRight w:val="0"/>
      <w:marTop w:val="0"/>
      <w:marBottom w:val="0"/>
      <w:divBdr>
        <w:top w:val="none" w:sz="0" w:space="0" w:color="auto"/>
        <w:left w:val="none" w:sz="0" w:space="0" w:color="auto"/>
        <w:bottom w:val="none" w:sz="0" w:space="0" w:color="auto"/>
        <w:right w:val="none" w:sz="0" w:space="0" w:color="auto"/>
      </w:divBdr>
    </w:div>
    <w:div w:id="1955206846">
      <w:bodyDiv w:val="1"/>
      <w:marLeft w:val="0"/>
      <w:marRight w:val="0"/>
      <w:marTop w:val="0"/>
      <w:marBottom w:val="0"/>
      <w:divBdr>
        <w:top w:val="none" w:sz="0" w:space="0" w:color="auto"/>
        <w:left w:val="none" w:sz="0" w:space="0" w:color="auto"/>
        <w:bottom w:val="none" w:sz="0" w:space="0" w:color="auto"/>
        <w:right w:val="none" w:sz="0" w:space="0" w:color="auto"/>
      </w:divBdr>
    </w:div>
    <w:div w:id="2037806221">
      <w:bodyDiv w:val="1"/>
      <w:marLeft w:val="0"/>
      <w:marRight w:val="0"/>
      <w:marTop w:val="0"/>
      <w:marBottom w:val="0"/>
      <w:divBdr>
        <w:top w:val="none" w:sz="0" w:space="0" w:color="auto"/>
        <w:left w:val="none" w:sz="0" w:space="0" w:color="auto"/>
        <w:bottom w:val="none" w:sz="0" w:space="0" w:color="auto"/>
        <w:right w:val="none" w:sz="0" w:space="0" w:color="auto"/>
      </w:divBdr>
    </w:div>
    <w:div w:id="2102218455">
      <w:bodyDiv w:val="1"/>
      <w:marLeft w:val="0"/>
      <w:marRight w:val="0"/>
      <w:marTop w:val="0"/>
      <w:marBottom w:val="0"/>
      <w:divBdr>
        <w:top w:val="none" w:sz="0" w:space="0" w:color="auto"/>
        <w:left w:val="none" w:sz="0" w:space="0" w:color="auto"/>
        <w:bottom w:val="none" w:sz="0" w:space="0" w:color="auto"/>
        <w:right w:val="none" w:sz="0" w:space="0" w:color="auto"/>
      </w:divBdr>
    </w:div>
    <w:div w:id="212364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25</Pages>
  <Words>6750</Words>
  <Characters>38475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Aws</dc:creator>
  <cp:keywords/>
  <dc:description/>
  <cp:lastModifiedBy>Administrator</cp:lastModifiedBy>
  <cp:revision>3</cp:revision>
  <dcterms:created xsi:type="dcterms:W3CDTF">2019-07-19T12:42:00Z</dcterms:created>
  <dcterms:modified xsi:type="dcterms:W3CDTF">2019-08-21T00:56:00Z</dcterms:modified>
</cp:coreProperties>
</file>