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B2271B5" w14:textId="4FEFB7CE" w:rsidR="00CB12FE" w:rsidRPr="008A55A1" w:rsidRDefault="00CB12FE" w:rsidP="00B4559B">
      <w:pPr>
        <w:spacing w:line="360" w:lineRule="auto"/>
        <w:rPr>
          <w:rFonts w:ascii="Book Antiqua" w:eastAsia="宋体" w:hAnsi="Book Antiqua"/>
          <w:i/>
          <w:color w:val="000000" w:themeColor="text1"/>
          <w:sz w:val="24"/>
          <w:szCs w:val="24"/>
        </w:rPr>
      </w:pPr>
      <w:r w:rsidRPr="008A55A1">
        <w:rPr>
          <w:rFonts w:ascii="Book Antiqua" w:eastAsia="宋体" w:hAnsi="Book Antiqua"/>
          <w:b/>
          <w:color w:val="000000" w:themeColor="text1"/>
          <w:sz w:val="24"/>
          <w:szCs w:val="24"/>
        </w:rPr>
        <w:t xml:space="preserve">Name of </w:t>
      </w:r>
      <w:r w:rsidR="005A727E" w:rsidRPr="008A55A1">
        <w:rPr>
          <w:rFonts w:ascii="Book Antiqua" w:eastAsia="宋体" w:hAnsi="Book Antiqua"/>
          <w:b/>
          <w:color w:val="000000" w:themeColor="text1"/>
          <w:sz w:val="24"/>
          <w:szCs w:val="24"/>
        </w:rPr>
        <w:t>Journal</w:t>
      </w:r>
      <w:r w:rsidRPr="008A55A1">
        <w:rPr>
          <w:rFonts w:ascii="Book Antiqua" w:eastAsia="宋体" w:hAnsi="Book Antiqua"/>
          <w:b/>
          <w:color w:val="000000" w:themeColor="text1"/>
          <w:sz w:val="24"/>
          <w:szCs w:val="24"/>
        </w:rPr>
        <w:t xml:space="preserve">: </w:t>
      </w:r>
      <w:r w:rsidRPr="008A55A1">
        <w:rPr>
          <w:rFonts w:ascii="Book Antiqua" w:eastAsia="宋体" w:hAnsi="Book Antiqua"/>
          <w:i/>
          <w:color w:val="000000" w:themeColor="text1"/>
          <w:sz w:val="24"/>
          <w:szCs w:val="24"/>
        </w:rPr>
        <w:t>World Journal of Gastrointestinal Oncology</w:t>
      </w:r>
    </w:p>
    <w:p w14:paraId="4370D870" w14:textId="77777777" w:rsidR="00CB12FE" w:rsidRPr="008A55A1" w:rsidRDefault="00CB12FE" w:rsidP="00B4559B">
      <w:pPr>
        <w:spacing w:line="360" w:lineRule="auto"/>
        <w:rPr>
          <w:rFonts w:ascii="Book Antiqua" w:eastAsia="宋体" w:hAnsi="Book Antiqua"/>
          <w:b/>
          <w:color w:val="000000" w:themeColor="text1"/>
          <w:sz w:val="24"/>
          <w:szCs w:val="24"/>
        </w:rPr>
      </w:pPr>
      <w:r w:rsidRPr="008A55A1">
        <w:rPr>
          <w:rFonts w:ascii="Book Antiqua" w:eastAsia="宋体" w:hAnsi="Book Antiqua"/>
          <w:b/>
          <w:color w:val="000000" w:themeColor="text1"/>
          <w:sz w:val="24"/>
          <w:szCs w:val="24"/>
        </w:rPr>
        <w:t xml:space="preserve">Manuscript NO: </w:t>
      </w:r>
      <w:r w:rsidRPr="008A55A1">
        <w:rPr>
          <w:rFonts w:ascii="Book Antiqua" w:eastAsia="宋体" w:hAnsi="Book Antiqua"/>
          <w:color w:val="000000" w:themeColor="text1"/>
          <w:sz w:val="24"/>
          <w:szCs w:val="24"/>
        </w:rPr>
        <w:t>48772</w:t>
      </w:r>
    </w:p>
    <w:p w14:paraId="5B2C168E" w14:textId="2AC6F860" w:rsidR="00CB12FE" w:rsidRPr="008A55A1" w:rsidRDefault="00CB12FE" w:rsidP="00B4559B">
      <w:pPr>
        <w:spacing w:line="360" w:lineRule="auto"/>
        <w:rPr>
          <w:rFonts w:ascii="Book Antiqua" w:hAnsi="Book Antiqua" w:cs="Times New Roman"/>
          <w:b/>
          <w:caps/>
          <w:color w:val="000000" w:themeColor="text1"/>
          <w:kern w:val="0"/>
          <w:sz w:val="24"/>
          <w:szCs w:val="24"/>
        </w:rPr>
      </w:pPr>
      <w:bookmarkStart w:id="0" w:name="OLE_LINK3"/>
      <w:bookmarkStart w:id="1" w:name="OLE_LINK4"/>
      <w:r w:rsidRPr="008A55A1">
        <w:rPr>
          <w:rFonts w:ascii="Book Antiqua" w:hAnsi="Book Antiqua"/>
          <w:b/>
          <w:color w:val="000000" w:themeColor="text1"/>
          <w:sz w:val="24"/>
          <w:szCs w:val="24"/>
          <w:shd w:val="clear" w:color="auto" w:fill="FFFFFF"/>
        </w:rPr>
        <w:t>Manuscript Type</w:t>
      </w:r>
      <w:r w:rsidRPr="008A55A1">
        <w:rPr>
          <w:rFonts w:ascii="Book Antiqua" w:hAnsi="Book Antiqua"/>
          <w:b/>
          <w:color w:val="000000" w:themeColor="text1"/>
          <w:sz w:val="24"/>
          <w:szCs w:val="24"/>
        </w:rPr>
        <w:t>:</w:t>
      </w:r>
      <w:bookmarkEnd w:id="0"/>
      <w:bookmarkEnd w:id="1"/>
      <w:r w:rsidR="005A727E" w:rsidRPr="008A55A1">
        <w:rPr>
          <w:rFonts w:ascii="Book Antiqua" w:hAnsi="Book Antiqua"/>
          <w:b/>
          <w:color w:val="000000" w:themeColor="text1"/>
          <w:sz w:val="24"/>
          <w:szCs w:val="24"/>
        </w:rPr>
        <w:t xml:space="preserve"> </w:t>
      </w:r>
      <w:r w:rsidR="005A727E" w:rsidRPr="008A55A1">
        <w:rPr>
          <w:rFonts w:ascii="Book Antiqua" w:hAnsi="Book Antiqua"/>
          <w:color w:val="000000" w:themeColor="text1"/>
          <w:sz w:val="24"/>
          <w:szCs w:val="24"/>
        </w:rPr>
        <w:t>ORIGINAL ARTICLE</w:t>
      </w:r>
    </w:p>
    <w:p w14:paraId="456A2592" w14:textId="77777777" w:rsidR="00CB12FE" w:rsidRPr="008A55A1"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14301FAB" w14:textId="6BDF7768" w:rsidR="00CB12FE" w:rsidRPr="008A55A1" w:rsidRDefault="005A727E"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eastAsia="宋体" w:hAnsi="Book Antiqua"/>
          <w:b/>
          <w:bCs/>
          <w:i/>
          <w:iCs/>
          <w:color w:val="000000" w:themeColor="text1"/>
          <w:sz w:val="24"/>
          <w:szCs w:val="24"/>
        </w:rPr>
        <w:t>Basic Study</w:t>
      </w:r>
    </w:p>
    <w:p w14:paraId="153B9D7E" w14:textId="06559BA6" w:rsidR="0008742A" w:rsidRPr="008A55A1" w:rsidRDefault="00BA779F" w:rsidP="00B4559B">
      <w:pPr>
        <w:adjustRightInd w:val="0"/>
        <w:snapToGrid w:val="0"/>
        <w:spacing w:line="360" w:lineRule="auto"/>
        <w:rPr>
          <w:rFonts w:ascii="Book Antiqua" w:hAnsi="Book Antiqua" w:cs="Times New Roman"/>
          <w:b/>
          <w:color w:val="000000" w:themeColor="text1"/>
          <w:kern w:val="0"/>
          <w:sz w:val="24"/>
          <w:szCs w:val="24"/>
        </w:rPr>
      </w:pPr>
      <w:bookmarkStart w:id="2" w:name="OLE_LINK41"/>
      <w:r w:rsidRPr="008A55A1">
        <w:rPr>
          <w:rFonts w:ascii="Book Antiqua" w:hAnsi="Book Antiqua" w:cs="Times New Roman"/>
          <w:b/>
          <w:color w:val="000000" w:themeColor="text1"/>
          <w:kern w:val="0"/>
          <w:sz w:val="24"/>
          <w:szCs w:val="24"/>
        </w:rPr>
        <w:t xml:space="preserve">Improved </w:t>
      </w:r>
      <w:r w:rsidR="00A00EA2" w:rsidRPr="008A55A1">
        <w:rPr>
          <w:rFonts w:ascii="Book Antiqua" w:hAnsi="Book Antiqua" w:cs="Times New Roman"/>
          <w:b/>
          <w:color w:val="000000" w:themeColor="text1"/>
          <w:kern w:val="0"/>
          <w:sz w:val="24"/>
          <w:szCs w:val="24"/>
        </w:rPr>
        <w:t xml:space="preserve">method </w:t>
      </w:r>
      <w:r w:rsidR="00E34154" w:rsidRPr="008A55A1">
        <w:rPr>
          <w:rFonts w:ascii="Book Antiqua" w:hAnsi="Book Antiqua" w:cs="Times New Roman"/>
          <w:b/>
          <w:color w:val="000000" w:themeColor="text1"/>
          <w:kern w:val="0"/>
          <w:sz w:val="24"/>
          <w:szCs w:val="24"/>
        </w:rPr>
        <w:t xml:space="preserve">for </w:t>
      </w:r>
      <w:r w:rsidR="008B47C8" w:rsidRPr="008A55A1">
        <w:rPr>
          <w:rFonts w:ascii="Book Antiqua" w:hAnsi="Book Antiqua" w:cs="Times New Roman"/>
          <w:b/>
          <w:color w:val="000000" w:themeColor="text1"/>
          <w:kern w:val="0"/>
          <w:sz w:val="24"/>
          <w:szCs w:val="24"/>
        </w:rPr>
        <w:t xml:space="preserve">inducing </w:t>
      </w:r>
      <w:r w:rsidR="00E34154" w:rsidRPr="008A55A1">
        <w:rPr>
          <w:rFonts w:ascii="Book Antiqua" w:hAnsi="Book Antiqua" w:cs="Times New Roman"/>
          <w:b/>
          <w:color w:val="000000" w:themeColor="text1"/>
          <w:kern w:val="0"/>
          <w:sz w:val="24"/>
          <w:szCs w:val="24"/>
        </w:rPr>
        <w:t>chronic atrophic gastritis</w:t>
      </w:r>
      <w:r w:rsidR="005D53B4" w:rsidRPr="008A55A1">
        <w:rPr>
          <w:rFonts w:ascii="Book Antiqua" w:hAnsi="Book Antiqua" w:cs="Times New Roman"/>
          <w:b/>
          <w:color w:val="000000" w:themeColor="text1"/>
          <w:kern w:val="0"/>
          <w:sz w:val="24"/>
          <w:szCs w:val="24"/>
        </w:rPr>
        <w:t xml:space="preserve"> in mice</w:t>
      </w:r>
    </w:p>
    <w:bookmarkEnd w:id="2"/>
    <w:p w14:paraId="4C43221D" w14:textId="77777777" w:rsidR="005A727E" w:rsidRPr="008A55A1" w:rsidRDefault="005A727E" w:rsidP="00B4559B">
      <w:pPr>
        <w:adjustRightInd w:val="0"/>
        <w:snapToGrid w:val="0"/>
        <w:spacing w:line="360" w:lineRule="auto"/>
        <w:rPr>
          <w:rFonts w:ascii="Book Antiqua" w:hAnsi="Book Antiqua" w:cs="Times New Roman"/>
          <w:bCs/>
          <w:color w:val="000000" w:themeColor="text1"/>
          <w:kern w:val="0"/>
          <w:sz w:val="24"/>
          <w:szCs w:val="24"/>
        </w:rPr>
      </w:pPr>
    </w:p>
    <w:p w14:paraId="2B15B15C" w14:textId="38FE019B" w:rsidR="00834CC9" w:rsidRPr="008A55A1" w:rsidRDefault="005A727E" w:rsidP="00B4559B">
      <w:pPr>
        <w:adjustRightInd w:val="0"/>
        <w:snapToGrid w:val="0"/>
        <w:spacing w:line="360" w:lineRule="auto"/>
        <w:rPr>
          <w:rFonts w:ascii="Book Antiqua" w:hAnsi="Book Antiqua" w:cs="Times New Roman"/>
          <w:bCs/>
          <w:color w:val="000000" w:themeColor="text1"/>
          <w:kern w:val="0"/>
          <w:sz w:val="24"/>
          <w:szCs w:val="24"/>
        </w:rPr>
      </w:pPr>
      <w:r w:rsidRPr="008A55A1">
        <w:rPr>
          <w:rFonts w:ascii="Book Antiqua" w:hAnsi="Book Antiqua" w:cs="Times New Roman"/>
          <w:bCs/>
          <w:color w:val="000000" w:themeColor="text1"/>
          <w:kern w:val="0"/>
          <w:sz w:val="24"/>
          <w:szCs w:val="24"/>
        </w:rPr>
        <w:t>Wei X</w:t>
      </w:r>
      <w:r w:rsidRPr="008A55A1">
        <w:rPr>
          <w:rFonts w:ascii="Book Antiqua" w:hAnsi="Book Antiqua" w:cs="Times New Roman"/>
          <w:bCs/>
          <w:i/>
          <w:iCs/>
          <w:color w:val="000000" w:themeColor="text1"/>
          <w:kern w:val="0"/>
          <w:sz w:val="24"/>
          <w:szCs w:val="24"/>
        </w:rPr>
        <w:t xml:space="preserve"> e</w:t>
      </w:r>
      <w:r w:rsidR="00303E00" w:rsidRPr="008A55A1">
        <w:rPr>
          <w:rFonts w:ascii="Book Antiqua" w:hAnsi="Book Antiqua" w:cs="Times New Roman"/>
          <w:bCs/>
          <w:i/>
          <w:iCs/>
          <w:color w:val="000000" w:themeColor="text1"/>
          <w:kern w:val="0"/>
          <w:sz w:val="24"/>
          <w:szCs w:val="24"/>
        </w:rPr>
        <w:t>t</w:t>
      </w:r>
      <w:r w:rsidRPr="008A55A1">
        <w:rPr>
          <w:rFonts w:ascii="Book Antiqua" w:hAnsi="Book Antiqua" w:cs="Times New Roman"/>
          <w:bCs/>
          <w:i/>
          <w:iCs/>
          <w:color w:val="000000" w:themeColor="text1"/>
          <w:kern w:val="0"/>
          <w:sz w:val="24"/>
          <w:szCs w:val="24"/>
        </w:rPr>
        <w:t xml:space="preserve"> al</w:t>
      </w:r>
      <w:r w:rsidRPr="008A55A1">
        <w:rPr>
          <w:rFonts w:ascii="Book Antiqua" w:hAnsi="Book Antiqua" w:cs="Times New Roman"/>
          <w:bCs/>
          <w:color w:val="000000" w:themeColor="text1"/>
          <w:kern w:val="0"/>
          <w:sz w:val="24"/>
          <w:szCs w:val="24"/>
        </w:rPr>
        <w:t xml:space="preserve">. </w:t>
      </w:r>
      <w:bookmarkStart w:id="3" w:name="OLE_LINK42"/>
      <w:r w:rsidR="00BA779F" w:rsidRPr="008A55A1">
        <w:rPr>
          <w:rFonts w:ascii="Book Antiqua" w:hAnsi="Book Antiqua" w:cs="Times New Roman"/>
          <w:bCs/>
          <w:color w:val="000000" w:themeColor="text1"/>
          <w:kern w:val="0"/>
          <w:sz w:val="24"/>
          <w:szCs w:val="24"/>
        </w:rPr>
        <w:t xml:space="preserve">Improved </w:t>
      </w:r>
      <w:r w:rsidR="00A00EA2" w:rsidRPr="008A55A1">
        <w:rPr>
          <w:rFonts w:ascii="Book Antiqua" w:hAnsi="Book Antiqua" w:cs="Times New Roman"/>
          <w:bCs/>
          <w:color w:val="000000" w:themeColor="text1"/>
          <w:kern w:val="0"/>
          <w:sz w:val="24"/>
          <w:szCs w:val="24"/>
        </w:rPr>
        <w:t>method</w:t>
      </w:r>
      <w:r w:rsidR="00A00EA2" w:rsidRPr="008A55A1" w:rsidDel="00A00EA2">
        <w:rPr>
          <w:rFonts w:ascii="Book Antiqua" w:hAnsi="Book Antiqua" w:cs="Times New Roman"/>
          <w:bCs/>
          <w:color w:val="000000" w:themeColor="text1"/>
          <w:kern w:val="0"/>
          <w:sz w:val="24"/>
          <w:szCs w:val="24"/>
        </w:rPr>
        <w:t xml:space="preserve"> </w:t>
      </w:r>
      <w:r w:rsidR="00577A57" w:rsidRPr="008A55A1">
        <w:rPr>
          <w:rFonts w:ascii="Book Antiqua" w:hAnsi="Book Antiqua" w:cs="Times New Roman"/>
          <w:bCs/>
          <w:color w:val="000000" w:themeColor="text1"/>
          <w:kern w:val="0"/>
          <w:sz w:val="24"/>
          <w:szCs w:val="24"/>
        </w:rPr>
        <w:t xml:space="preserve">for </w:t>
      </w:r>
      <w:r w:rsidR="008B47C8" w:rsidRPr="008A55A1">
        <w:rPr>
          <w:rFonts w:ascii="Book Antiqua" w:hAnsi="Book Antiqua" w:cs="Times New Roman"/>
          <w:bCs/>
          <w:color w:val="000000" w:themeColor="text1"/>
          <w:kern w:val="0"/>
          <w:sz w:val="24"/>
          <w:szCs w:val="24"/>
        </w:rPr>
        <w:t>inducing</w:t>
      </w:r>
      <w:r w:rsidR="00A00EA2" w:rsidRPr="008A55A1">
        <w:rPr>
          <w:rFonts w:ascii="Book Antiqua" w:hAnsi="Book Antiqua" w:cs="Times New Roman"/>
          <w:bCs/>
          <w:color w:val="000000" w:themeColor="text1"/>
          <w:kern w:val="0"/>
          <w:sz w:val="24"/>
          <w:szCs w:val="24"/>
        </w:rPr>
        <w:t xml:space="preserve"> CAG in mice</w:t>
      </w:r>
    </w:p>
    <w:bookmarkEnd w:id="3"/>
    <w:p w14:paraId="7A41CDF1" w14:textId="77777777" w:rsidR="00CB12FE" w:rsidRPr="008A55A1"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4986873E" w14:textId="4680973D" w:rsidR="0055346B" w:rsidRPr="008A55A1" w:rsidRDefault="00C74CE7" w:rsidP="00B4559B">
      <w:pPr>
        <w:adjustRightInd w:val="0"/>
        <w:snapToGrid w:val="0"/>
        <w:spacing w:line="360" w:lineRule="auto"/>
        <w:rPr>
          <w:rFonts w:ascii="Book Antiqua" w:hAnsi="Book Antiqua" w:cs="Times New Roman"/>
          <w:bCs/>
          <w:color w:val="000000" w:themeColor="text1"/>
          <w:kern w:val="0"/>
          <w:sz w:val="24"/>
          <w:szCs w:val="24"/>
        </w:rPr>
      </w:pPr>
      <w:r w:rsidRPr="008A55A1">
        <w:rPr>
          <w:rFonts w:ascii="Book Antiqua" w:hAnsi="Book Antiqua" w:cs="Times New Roman"/>
          <w:bCs/>
          <w:color w:val="000000" w:themeColor="text1"/>
          <w:kern w:val="0"/>
          <w:sz w:val="24"/>
          <w:szCs w:val="24"/>
        </w:rPr>
        <w:t xml:space="preserve">Xian Wei, </w:t>
      </w:r>
      <w:proofErr w:type="spellStart"/>
      <w:r w:rsidRPr="008A55A1">
        <w:rPr>
          <w:rFonts w:ascii="Book Antiqua" w:hAnsi="Book Antiqua" w:cs="Times New Roman"/>
          <w:bCs/>
          <w:color w:val="000000" w:themeColor="text1"/>
          <w:kern w:val="0"/>
          <w:sz w:val="24"/>
          <w:szCs w:val="24"/>
        </w:rPr>
        <w:t>Xue</w:t>
      </w:r>
      <w:proofErr w:type="spellEnd"/>
      <w:r w:rsidRPr="008A55A1">
        <w:rPr>
          <w:rFonts w:ascii="Book Antiqua" w:hAnsi="Book Antiqua" w:cs="Times New Roman"/>
          <w:bCs/>
          <w:color w:val="000000" w:themeColor="text1"/>
          <w:kern w:val="0"/>
          <w:sz w:val="24"/>
          <w:szCs w:val="24"/>
        </w:rPr>
        <w:t>-Ping Feng, Lu-Yao Wang, Yan-</w:t>
      </w:r>
      <w:proofErr w:type="spellStart"/>
      <w:r w:rsidRPr="008A55A1">
        <w:rPr>
          <w:rFonts w:ascii="Book Antiqua" w:hAnsi="Book Antiqua" w:cs="Times New Roman"/>
          <w:bCs/>
          <w:color w:val="000000" w:themeColor="text1"/>
          <w:kern w:val="0"/>
          <w:sz w:val="24"/>
          <w:szCs w:val="24"/>
        </w:rPr>
        <w:t>Qiang</w:t>
      </w:r>
      <w:proofErr w:type="spellEnd"/>
      <w:r w:rsidRPr="008A55A1">
        <w:rPr>
          <w:rFonts w:ascii="Book Antiqua" w:hAnsi="Book Antiqua" w:cs="Times New Roman"/>
          <w:bCs/>
          <w:color w:val="000000" w:themeColor="text1"/>
          <w:kern w:val="0"/>
          <w:sz w:val="24"/>
          <w:szCs w:val="24"/>
        </w:rPr>
        <w:t xml:space="preserve"> Huang, Ling-Ling Liang, Xiao-</w:t>
      </w:r>
      <w:proofErr w:type="spellStart"/>
      <w:r w:rsidRPr="008A55A1">
        <w:rPr>
          <w:rFonts w:ascii="Book Antiqua" w:hAnsi="Book Antiqua" w:cs="Times New Roman"/>
          <w:bCs/>
          <w:color w:val="000000" w:themeColor="text1"/>
          <w:kern w:val="0"/>
          <w:sz w:val="24"/>
          <w:szCs w:val="24"/>
        </w:rPr>
        <w:t>Qiang</w:t>
      </w:r>
      <w:proofErr w:type="spellEnd"/>
      <w:r w:rsidRPr="008A55A1">
        <w:rPr>
          <w:rFonts w:ascii="Book Antiqua" w:hAnsi="Book Antiqua" w:cs="Times New Roman"/>
          <w:bCs/>
          <w:color w:val="000000" w:themeColor="text1"/>
          <w:kern w:val="0"/>
          <w:sz w:val="24"/>
          <w:szCs w:val="24"/>
        </w:rPr>
        <w:t xml:space="preserve"> Mo, Hong-Yu Wei</w:t>
      </w:r>
    </w:p>
    <w:p w14:paraId="29E79E66" w14:textId="77777777" w:rsidR="005A727E" w:rsidRPr="008A55A1" w:rsidRDefault="005A727E" w:rsidP="00B4559B">
      <w:pPr>
        <w:adjustRightInd w:val="0"/>
        <w:snapToGrid w:val="0"/>
        <w:spacing w:line="360" w:lineRule="auto"/>
        <w:rPr>
          <w:rFonts w:ascii="Book Antiqua" w:hAnsi="Book Antiqua" w:cs="Times New Roman"/>
          <w:b/>
          <w:color w:val="000000" w:themeColor="text1"/>
          <w:kern w:val="0"/>
          <w:sz w:val="24"/>
          <w:szCs w:val="24"/>
        </w:rPr>
      </w:pPr>
    </w:p>
    <w:p w14:paraId="48FF368E" w14:textId="7552357B" w:rsidR="00AC63CC" w:rsidRPr="008A55A1" w:rsidRDefault="005A727E" w:rsidP="00B4559B">
      <w:pPr>
        <w:adjustRightInd w:val="0"/>
        <w:snapToGrid w:val="0"/>
        <w:spacing w:line="360" w:lineRule="auto"/>
        <w:rPr>
          <w:rFonts w:ascii="Book Antiqua" w:hAnsi="Book Antiqua" w:cs="Times New Roman"/>
          <w:bCs/>
          <w:color w:val="000000" w:themeColor="text1"/>
          <w:kern w:val="0"/>
          <w:sz w:val="24"/>
          <w:szCs w:val="24"/>
        </w:rPr>
      </w:pPr>
      <w:r w:rsidRPr="008A55A1">
        <w:rPr>
          <w:rFonts w:ascii="Book Antiqua" w:hAnsi="Book Antiqua" w:cs="Times New Roman"/>
          <w:b/>
          <w:color w:val="000000" w:themeColor="text1"/>
          <w:kern w:val="0"/>
          <w:sz w:val="24"/>
          <w:szCs w:val="24"/>
        </w:rPr>
        <w:t xml:space="preserve">Xian Wei, </w:t>
      </w:r>
      <w:proofErr w:type="spellStart"/>
      <w:r w:rsidRPr="008A55A1">
        <w:rPr>
          <w:rFonts w:ascii="Book Antiqua" w:hAnsi="Book Antiqua" w:cs="Times New Roman"/>
          <w:b/>
          <w:color w:val="000000" w:themeColor="text1"/>
          <w:kern w:val="0"/>
          <w:sz w:val="24"/>
          <w:szCs w:val="24"/>
        </w:rPr>
        <w:t>Xue</w:t>
      </w:r>
      <w:proofErr w:type="spellEnd"/>
      <w:r w:rsidRPr="008A55A1">
        <w:rPr>
          <w:rFonts w:ascii="Book Antiqua" w:hAnsi="Book Antiqua" w:cs="Times New Roman"/>
          <w:b/>
          <w:color w:val="000000" w:themeColor="text1"/>
          <w:kern w:val="0"/>
          <w:sz w:val="24"/>
          <w:szCs w:val="24"/>
        </w:rPr>
        <w:t>-Ping Feng, Lu-Yao Wang, Yan-</w:t>
      </w:r>
      <w:proofErr w:type="spellStart"/>
      <w:r w:rsidRPr="008A55A1">
        <w:rPr>
          <w:rFonts w:ascii="Book Antiqua" w:hAnsi="Book Antiqua" w:cs="Times New Roman"/>
          <w:b/>
          <w:color w:val="000000" w:themeColor="text1"/>
          <w:kern w:val="0"/>
          <w:sz w:val="24"/>
          <w:szCs w:val="24"/>
        </w:rPr>
        <w:t>Qiang</w:t>
      </w:r>
      <w:proofErr w:type="spellEnd"/>
      <w:r w:rsidRPr="008A55A1">
        <w:rPr>
          <w:rFonts w:ascii="Book Antiqua" w:hAnsi="Book Antiqua" w:cs="Times New Roman"/>
          <w:b/>
          <w:color w:val="000000" w:themeColor="text1"/>
          <w:kern w:val="0"/>
          <w:sz w:val="24"/>
          <w:szCs w:val="24"/>
        </w:rPr>
        <w:t xml:space="preserve"> Huang, Ling-Ling Liang, Xiao-</w:t>
      </w:r>
      <w:proofErr w:type="spellStart"/>
      <w:r w:rsidRPr="008A55A1">
        <w:rPr>
          <w:rFonts w:ascii="Book Antiqua" w:hAnsi="Book Antiqua" w:cs="Times New Roman"/>
          <w:b/>
          <w:color w:val="000000" w:themeColor="text1"/>
          <w:kern w:val="0"/>
          <w:sz w:val="24"/>
          <w:szCs w:val="24"/>
        </w:rPr>
        <w:t>Qiang</w:t>
      </w:r>
      <w:proofErr w:type="spellEnd"/>
      <w:r w:rsidRPr="008A55A1">
        <w:rPr>
          <w:rFonts w:ascii="Book Antiqua" w:hAnsi="Book Antiqua" w:cs="Times New Roman"/>
          <w:b/>
          <w:color w:val="000000" w:themeColor="text1"/>
          <w:kern w:val="0"/>
          <w:sz w:val="24"/>
          <w:szCs w:val="24"/>
        </w:rPr>
        <w:t xml:space="preserve"> Mo, Hong-Yu Wei, </w:t>
      </w:r>
      <w:r w:rsidR="00834CC9" w:rsidRPr="008A55A1">
        <w:rPr>
          <w:rFonts w:ascii="Book Antiqua" w:hAnsi="Book Antiqua" w:cs="Times New Roman"/>
          <w:bCs/>
          <w:color w:val="000000" w:themeColor="text1"/>
          <w:kern w:val="0"/>
          <w:sz w:val="24"/>
          <w:szCs w:val="24"/>
        </w:rPr>
        <w:t>Breeding Base of Microbial Infection Key Laboratory in the West Guangxi</w:t>
      </w:r>
      <w:r w:rsidR="00AC63CC" w:rsidRPr="008A55A1">
        <w:rPr>
          <w:rFonts w:ascii="Book Antiqua" w:hAnsi="Book Antiqua" w:cs="Times New Roman"/>
          <w:bCs/>
          <w:color w:val="000000" w:themeColor="text1"/>
          <w:kern w:val="0"/>
          <w:sz w:val="24"/>
          <w:szCs w:val="24"/>
        </w:rPr>
        <w:t xml:space="preserve">, </w:t>
      </w:r>
      <w:proofErr w:type="spellStart"/>
      <w:r w:rsidR="00AC63CC" w:rsidRPr="008A55A1">
        <w:rPr>
          <w:rFonts w:ascii="Book Antiqua" w:hAnsi="Book Antiqua" w:cs="Times New Roman"/>
          <w:bCs/>
          <w:color w:val="000000" w:themeColor="text1"/>
          <w:kern w:val="0"/>
          <w:sz w:val="24"/>
          <w:szCs w:val="24"/>
        </w:rPr>
        <w:t>Youjiang</w:t>
      </w:r>
      <w:proofErr w:type="spellEnd"/>
      <w:r w:rsidR="00AC63CC" w:rsidRPr="008A55A1">
        <w:rPr>
          <w:rFonts w:ascii="Book Antiqua" w:hAnsi="Book Antiqua" w:cs="Times New Roman"/>
          <w:bCs/>
          <w:color w:val="000000" w:themeColor="text1"/>
          <w:kern w:val="0"/>
          <w:sz w:val="24"/>
          <w:szCs w:val="24"/>
        </w:rPr>
        <w:t xml:space="preserve"> Medical </w:t>
      </w:r>
      <w:r w:rsidR="00941E6C" w:rsidRPr="008A55A1">
        <w:rPr>
          <w:rFonts w:ascii="Book Antiqua" w:hAnsi="Book Antiqua" w:cs="Times New Roman"/>
          <w:bCs/>
          <w:color w:val="000000" w:themeColor="text1"/>
          <w:kern w:val="0"/>
          <w:sz w:val="24"/>
          <w:szCs w:val="24"/>
        </w:rPr>
        <w:t>University</w:t>
      </w:r>
      <w:r w:rsidR="00AC63CC" w:rsidRPr="008A55A1">
        <w:rPr>
          <w:rFonts w:ascii="Book Antiqua" w:hAnsi="Book Antiqua" w:cs="Times New Roman"/>
          <w:bCs/>
          <w:color w:val="000000" w:themeColor="text1"/>
          <w:kern w:val="0"/>
          <w:sz w:val="24"/>
          <w:szCs w:val="24"/>
        </w:rPr>
        <w:t xml:space="preserve"> for Nationalities, </w:t>
      </w:r>
      <w:proofErr w:type="spellStart"/>
      <w:r w:rsidR="00AC63CC" w:rsidRPr="008A55A1">
        <w:rPr>
          <w:rFonts w:ascii="Book Antiqua" w:hAnsi="Book Antiqua" w:cs="Times New Roman"/>
          <w:bCs/>
          <w:color w:val="000000" w:themeColor="text1"/>
          <w:kern w:val="0"/>
          <w:sz w:val="24"/>
          <w:szCs w:val="24"/>
        </w:rPr>
        <w:t>Baise</w:t>
      </w:r>
      <w:proofErr w:type="spellEnd"/>
      <w:r w:rsidR="00AC63CC" w:rsidRPr="008A55A1">
        <w:rPr>
          <w:rFonts w:ascii="Book Antiqua" w:hAnsi="Book Antiqua" w:cs="Times New Roman"/>
          <w:bCs/>
          <w:color w:val="000000" w:themeColor="text1"/>
          <w:kern w:val="0"/>
          <w:sz w:val="24"/>
          <w:szCs w:val="24"/>
        </w:rPr>
        <w:t xml:space="preserve"> 533000, Guangxi Zhuang Autonomous Region, China.</w:t>
      </w:r>
    </w:p>
    <w:p w14:paraId="01DCC80C" w14:textId="77777777" w:rsidR="00CB12FE" w:rsidRPr="008A55A1" w:rsidRDefault="00CB12FE" w:rsidP="00B4559B">
      <w:pPr>
        <w:adjustRightInd w:val="0"/>
        <w:snapToGrid w:val="0"/>
        <w:spacing w:line="360" w:lineRule="auto"/>
        <w:rPr>
          <w:rFonts w:ascii="Book Antiqua" w:hAnsi="Book Antiqua" w:cs="Times New Roman"/>
          <w:b/>
          <w:color w:val="000000" w:themeColor="text1"/>
          <w:kern w:val="0"/>
          <w:sz w:val="24"/>
          <w:szCs w:val="24"/>
        </w:rPr>
      </w:pPr>
    </w:p>
    <w:p w14:paraId="426EE3E2" w14:textId="2C314634" w:rsidR="00577A57" w:rsidRPr="008A55A1" w:rsidRDefault="00CB12FE" w:rsidP="00B4559B">
      <w:pPr>
        <w:adjustRightInd w:val="0"/>
        <w:snapToGrid w:val="0"/>
        <w:spacing w:line="360" w:lineRule="auto"/>
        <w:rPr>
          <w:rFonts w:ascii="Book Antiqua" w:hAnsi="Book Antiqua"/>
          <w:bCs/>
          <w:color w:val="000000" w:themeColor="text1"/>
          <w:sz w:val="24"/>
          <w:szCs w:val="24"/>
        </w:rPr>
      </w:pPr>
      <w:bookmarkStart w:id="4" w:name="_Hlk15549508"/>
      <w:bookmarkStart w:id="5" w:name="_Hlk11162777"/>
      <w:r w:rsidRPr="008A55A1">
        <w:rPr>
          <w:rFonts w:ascii="Book Antiqua" w:hAnsi="Book Antiqua"/>
          <w:b/>
          <w:bCs/>
          <w:color w:val="000000" w:themeColor="text1"/>
          <w:sz w:val="24"/>
          <w:szCs w:val="24"/>
          <w:shd w:val="clear" w:color="auto" w:fill="FFFFFF"/>
        </w:rPr>
        <w:t>ORCID number</w:t>
      </w:r>
      <w:r w:rsidRPr="008A55A1">
        <w:rPr>
          <w:rFonts w:ascii="Book Antiqua" w:hAnsi="Book Antiqua"/>
          <w:b/>
          <w:color w:val="000000" w:themeColor="text1"/>
          <w:sz w:val="24"/>
          <w:szCs w:val="24"/>
        </w:rPr>
        <w:t>:</w:t>
      </w:r>
      <w:bookmarkEnd w:id="4"/>
      <w:bookmarkEnd w:id="5"/>
      <w:r w:rsidR="00FE5585" w:rsidRPr="008A55A1">
        <w:rPr>
          <w:rFonts w:ascii="Book Antiqua" w:hAnsi="Book Antiqua"/>
          <w:b/>
          <w:color w:val="000000" w:themeColor="text1"/>
          <w:sz w:val="24"/>
          <w:szCs w:val="24"/>
        </w:rPr>
        <w:t xml:space="preserve"> </w:t>
      </w:r>
      <w:r w:rsidR="00577A57" w:rsidRPr="008A55A1">
        <w:rPr>
          <w:rFonts w:ascii="Book Antiqua" w:hAnsi="Book Antiqua" w:cs="Times New Roman"/>
          <w:bCs/>
          <w:color w:val="000000" w:themeColor="text1"/>
          <w:kern w:val="0"/>
          <w:sz w:val="24"/>
          <w:szCs w:val="24"/>
        </w:rPr>
        <w:t>Xian Wei</w:t>
      </w:r>
      <w:r w:rsidR="00FE5585" w:rsidRPr="008A55A1">
        <w:rPr>
          <w:rFonts w:ascii="Book Antiqua" w:hAnsi="Book Antiqua" w:cs="Times New Roman"/>
          <w:bCs/>
          <w:color w:val="000000" w:themeColor="text1"/>
          <w:kern w:val="0"/>
          <w:sz w:val="24"/>
          <w:szCs w:val="24"/>
        </w:rPr>
        <w:t xml:space="preserve"> (</w:t>
      </w:r>
      <w:hyperlink r:id="rId8" w:tgtFrame="_blank" w:history="1">
        <w:r w:rsidR="00577A57" w:rsidRPr="008A55A1">
          <w:rPr>
            <w:rStyle w:val="a8"/>
            <w:rFonts w:ascii="Book Antiqua" w:hAnsi="Book Antiqua"/>
            <w:bCs/>
            <w:color w:val="000000" w:themeColor="text1"/>
            <w:sz w:val="24"/>
            <w:szCs w:val="24"/>
            <w:u w:val="none"/>
            <w:shd w:val="clear" w:color="auto" w:fill="FFFFFF"/>
          </w:rPr>
          <w:t>0000-0003-0421-114X</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w:t>
      </w:r>
      <w:proofErr w:type="spellStart"/>
      <w:r w:rsidR="00577A57" w:rsidRPr="008A55A1">
        <w:rPr>
          <w:rFonts w:ascii="Book Antiqua" w:hAnsi="Book Antiqua" w:cs="Times New Roman"/>
          <w:bCs/>
          <w:color w:val="000000" w:themeColor="text1"/>
          <w:kern w:val="0"/>
          <w:sz w:val="24"/>
          <w:szCs w:val="24"/>
        </w:rPr>
        <w:t>Xue</w:t>
      </w:r>
      <w:proofErr w:type="spellEnd"/>
      <w:r w:rsidR="00577A57" w:rsidRPr="008A55A1">
        <w:rPr>
          <w:rFonts w:ascii="Book Antiqua" w:hAnsi="Book Antiqua" w:cs="Times New Roman"/>
          <w:bCs/>
          <w:color w:val="000000" w:themeColor="text1"/>
          <w:kern w:val="0"/>
          <w:sz w:val="24"/>
          <w:szCs w:val="24"/>
        </w:rPr>
        <w:t>-Ping Feng</w:t>
      </w:r>
      <w:r w:rsidR="00FE5585" w:rsidRPr="008A55A1">
        <w:rPr>
          <w:rFonts w:ascii="Book Antiqua" w:hAnsi="Book Antiqua" w:cs="Times New Roman"/>
          <w:bCs/>
          <w:color w:val="000000" w:themeColor="text1"/>
          <w:kern w:val="0"/>
          <w:sz w:val="24"/>
          <w:szCs w:val="24"/>
        </w:rPr>
        <w:t xml:space="preserve"> (</w:t>
      </w:r>
      <w:hyperlink r:id="rId9" w:tgtFrame="_blank" w:history="1">
        <w:r w:rsidR="00577A57" w:rsidRPr="008A55A1">
          <w:rPr>
            <w:rStyle w:val="a8"/>
            <w:rFonts w:ascii="Book Antiqua" w:hAnsi="Book Antiqua"/>
            <w:bCs/>
            <w:color w:val="000000" w:themeColor="text1"/>
            <w:sz w:val="24"/>
            <w:szCs w:val="24"/>
            <w:u w:val="none"/>
            <w:shd w:val="clear" w:color="auto" w:fill="FFFFFF"/>
          </w:rPr>
          <w:t>0000-0003-0725-1067</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Lu-Yao Wang</w:t>
      </w:r>
      <w:r w:rsidR="00FE5585" w:rsidRPr="008A55A1">
        <w:rPr>
          <w:rFonts w:ascii="Book Antiqua" w:hAnsi="Book Antiqua" w:cs="Times New Roman"/>
          <w:bCs/>
          <w:color w:val="000000" w:themeColor="text1"/>
          <w:kern w:val="0"/>
          <w:sz w:val="24"/>
          <w:szCs w:val="24"/>
        </w:rPr>
        <w:t xml:space="preserve"> (</w:t>
      </w:r>
      <w:hyperlink r:id="rId10" w:tgtFrame="_blank" w:history="1">
        <w:r w:rsidR="00577A57" w:rsidRPr="008A55A1">
          <w:rPr>
            <w:rStyle w:val="a8"/>
            <w:rFonts w:ascii="Book Antiqua" w:hAnsi="Book Antiqua"/>
            <w:bCs/>
            <w:color w:val="000000" w:themeColor="text1"/>
            <w:sz w:val="24"/>
            <w:szCs w:val="24"/>
            <w:u w:val="none"/>
            <w:shd w:val="clear" w:color="auto" w:fill="FFFFFF"/>
          </w:rPr>
          <w:t>0000-0001-5545-0170</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Yan-</w:t>
      </w:r>
      <w:proofErr w:type="spellStart"/>
      <w:r w:rsidR="00577A57" w:rsidRPr="008A55A1">
        <w:rPr>
          <w:rFonts w:ascii="Book Antiqua" w:hAnsi="Book Antiqua" w:cs="Times New Roman"/>
          <w:bCs/>
          <w:color w:val="000000" w:themeColor="text1"/>
          <w:kern w:val="0"/>
          <w:sz w:val="24"/>
          <w:szCs w:val="24"/>
        </w:rPr>
        <w:t>Qiang</w:t>
      </w:r>
      <w:proofErr w:type="spellEnd"/>
      <w:r w:rsidR="00577A57" w:rsidRPr="008A55A1">
        <w:rPr>
          <w:rFonts w:ascii="Book Antiqua" w:hAnsi="Book Antiqua" w:cs="Times New Roman"/>
          <w:bCs/>
          <w:color w:val="000000" w:themeColor="text1"/>
          <w:kern w:val="0"/>
          <w:sz w:val="24"/>
          <w:szCs w:val="24"/>
        </w:rPr>
        <w:t xml:space="preserve"> Huang</w:t>
      </w:r>
      <w:r w:rsidR="00FE5585" w:rsidRPr="008A55A1">
        <w:rPr>
          <w:rFonts w:ascii="Book Antiqua" w:hAnsi="Book Antiqua" w:cs="Times New Roman"/>
          <w:bCs/>
          <w:color w:val="000000" w:themeColor="text1"/>
          <w:kern w:val="0"/>
          <w:sz w:val="24"/>
          <w:szCs w:val="24"/>
        </w:rPr>
        <w:t xml:space="preserve"> (</w:t>
      </w:r>
      <w:hyperlink r:id="rId11" w:tgtFrame="_blank" w:history="1">
        <w:r w:rsidR="00577A57" w:rsidRPr="008A55A1">
          <w:rPr>
            <w:rStyle w:val="a8"/>
            <w:rFonts w:ascii="Book Antiqua" w:hAnsi="Book Antiqua"/>
            <w:bCs/>
            <w:color w:val="000000" w:themeColor="text1"/>
            <w:sz w:val="24"/>
            <w:szCs w:val="24"/>
            <w:u w:val="none"/>
            <w:shd w:val="clear" w:color="auto" w:fill="FFFFFF"/>
          </w:rPr>
          <w:t>0000-0003-1093-9110</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Ling-Ling Liang</w:t>
      </w:r>
      <w:r w:rsidR="00FE5585" w:rsidRPr="008A55A1">
        <w:rPr>
          <w:rFonts w:ascii="Book Antiqua" w:hAnsi="Book Antiqua" w:cs="Times New Roman"/>
          <w:bCs/>
          <w:color w:val="000000" w:themeColor="text1"/>
          <w:kern w:val="0"/>
          <w:sz w:val="24"/>
          <w:szCs w:val="24"/>
        </w:rPr>
        <w:t xml:space="preserve"> (</w:t>
      </w:r>
      <w:hyperlink r:id="rId12" w:tgtFrame="_blank" w:history="1">
        <w:r w:rsidR="00577A57" w:rsidRPr="008A55A1">
          <w:rPr>
            <w:rStyle w:val="a8"/>
            <w:rFonts w:ascii="Book Antiqua" w:hAnsi="Book Antiqua"/>
            <w:bCs/>
            <w:color w:val="000000" w:themeColor="text1"/>
            <w:sz w:val="24"/>
            <w:szCs w:val="24"/>
            <w:u w:val="none"/>
            <w:shd w:val="clear" w:color="auto" w:fill="FFFFFF"/>
          </w:rPr>
          <w:t>0000-0002-1498-2370</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Xiao-</w:t>
      </w:r>
      <w:proofErr w:type="spellStart"/>
      <w:r w:rsidR="00577A57" w:rsidRPr="008A55A1">
        <w:rPr>
          <w:rFonts w:ascii="Book Antiqua" w:hAnsi="Book Antiqua" w:cs="Times New Roman"/>
          <w:bCs/>
          <w:color w:val="000000" w:themeColor="text1"/>
          <w:kern w:val="0"/>
          <w:sz w:val="24"/>
          <w:szCs w:val="24"/>
        </w:rPr>
        <w:t>Qiang</w:t>
      </w:r>
      <w:proofErr w:type="spellEnd"/>
      <w:r w:rsidR="00577A57" w:rsidRPr="008A55A1">
        <w:rPr>
          <w:rFonts w:ascii="Book Antiqua" w:hAnsi="Book Antiqua" w:cs="Times New Roman"/>
          <w:bCs/>
          <w:color w:val="000000" w:themeColor="text1"/>
          <w:kern w:val="0"/>
          <w:sz w:val="24"/>
          <w:szCs w:val="24"/>
        </w:rPr>
        <w:t xml:space="preserve"> Mo</w:t>
      </w:r>
      <w:r w:rsidR="00FE5585" w:rsidRPr="008A55A1">
        <w:rPr>
          <w:rFonts w:ascii="Book Antiqua" w:hAnsi="Book Antiqua" w:cs="Times New Roman"/>
          <w:bCs/>
          <w:color w:val="000000" w:themeColor="text1"/>
          <w:kern w:val="0"/>
          <w:sz w:val="24"/>
          <w:szCs w:val="24"/>
        </w:rPr>
        <w:t xml:space="preserve"> (</w:t>
      </w:r>
      <w:hyperlink r:id="rId13" w:tgtFrame="_blank" w:history="1">
        <w:r w:rsidR="00577A57" w:rsidRPr="008A55A1">
          <w:rPr>
            <w:rStyle w:val="a8"/>
            <w:rFonts w:ascii="Book Antiqua" w:hAnsi="Book Antiqua"/>
            <w:bCs/>
            <w:color w:val="000000" w:themeColor="text1"/>
            <w:sz w:val="24"/>
            <w:szCs w:val="24"/>
            <w:u w:val="none"/>
            <w:shd w:val="clear" w:color="auto" w:fill="FFFFFF"/>
          </w:rPr>
          <w:t>0000-0002-6706-336X</w:t>
        </w:r>
      </w:hyperlink>
      <w:r w:rsidR="00FE5585" w:rsidRPr="008A55A1">
        <w:rPr>
          <w:rFonts w:ascii="Book Antiqua" w:hAnsi="Book Antiqua" w:cs="Times New Roman"/>
          <w:bCs/>
          <w:color w:val="000000" w:themeColor="text1"/>
          <w:kern w:val="0"/>
          <w:sz w:val="24"/>
          <w:szCs w:val="24"/>
        </w:rPr>
        <w:t>)</w:t>
      </w:r>
      <w:r w:rsidR="00157008" w:rsidRPr="008A55A1">
        <w:rPr>
          <w:rFonts w:ascii="Book Antiqua" w:hAnsi="Book Antiqua" w:cs="Times New Roman"/>
          <w:bCs/>
          <w:color w:val="000000" w:themeColor="text1"/>
          <w:kern w:val="0"/>
          <w:sz w:val="24"/>
          <w:szCs w:val="24"/>
        </w:rPr>
        <w:t>;</w:t>
      </w:r>
      <w:r w:rsidR="00577A57" w:rsidRPr="008A55A1">
        <w:rPr>
          <w:rFonts w:ascii="Book Antiqua" w:hAnsi="Book Antiqua" w:cs="Times New Roman"/>
          <w:bCs/>
          <w:color w:val="000000" w:themeColor="text1"/>
          <w:kern w:val="0"/>
          <w:sz w:val="24"/>
          <w:szCs w:val="24"/>
        </w:rPr>
        <w:t xml:space="preserve"> Hong-Yu Wei</w:t>
      </w:r>
      <w:r w:rsidR="00FE5585" w:rsidRPr="008A55A1">
        <w:rPr>
          <w:rFonts w:ascii="Book Antiqua" w:hAnsi="Book Antiqua" w:cs="Times New Roman"/>
          <w:bCs/>
          <w:color w:val="000000" w:themeColor="text1"/>
          <w:kern w:val="0"/>
          <w:sz w:val="24"/>
          <w:szCs w:val="24"/>
        </w:rPr>
        <w:t xml:space="preserve"> (</w:t>
      </w:r>
      <w:hyperlink r:id="rId14" w:tgtFrame="_blank" w:history="1">
        <w:r w:rsidR="00577A57" w:rsidRPr="008A55A1">
          <w:rPr>
            <w:rStyle w:val="a8"/>
            <w:rFonts w:ascii="Book Antiqua" w:hAnsi="Book Antiqua"/>
            <w:bCs/>
            <w:color w:val="000000" w:themeColor="text1"/>
            <w:sz w:val="24"/>
            <w:szCs w:val="24"/>
            <w:u w:val="none"/>
            <w:shd w:val="clear" w:color="auto" w:fill="FFFFFF"/>
          </w:rPr>
          <w:t>0000-0003-1481-741X</w:t>
        </w:r>
      </w:hyperlink>
      <w:r w:rsidR="00FE5585" w:rsidRPr="008A55A1">
        <w:rPr>
          <w:rFonts w:ascii="Book Antiqua" w:hAnsi="Book Antiqua" w:cs="Times New Roman"/>
          <w:bCs/>
          <w:color w:val="000000" w:themeColor="text1"/>
          <w:kern w:val="0"/>
          <w:sz w:val="24"/>
          <w:szCs w:val="24"/>
        </w:rPr>
        <w:t>).</w:t>
      </w:r>
    </w:p>
    <w:p w14:paraId="33293F0D" w14:textId="77777777" w:rsidR="00577A57" w:rsidRPr="008A55A1" w:rsidRDefault="00577A57" w:rsidP="00B4559B">
      <w:pPr>
        <w:adjustRightInd w:val="0"/>
        <w:snapToGrid w:val="0"/>
        <w:spacing w:line="360" w:lineRule="auto"/>
        <w:rPr>
          <w:rFonts w:ascii="Book Antiqua" w:hAnsi="Book Antiqua" w:cs="Times New Roman"/>
          <w:bCs/>
          <w:color w:val="000000" w:themeColor="text1"/>
          <w:kern w:val="0"/>
          <w:sz w:val="24"/>
          <w:szCs w:val="24"/>
        </w:rPr>
      </w:pPr>
    </w:p>
    <w:p w14:paraId="5064A96B" w14:textId="5A8FAC64" w:rsidR="00980700" w:rsidRPr="008A55A1"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b/>
          <w:color w:val="000000" w:themeColor="text1"/>
          <w:kern w:val="0"/>
          <w:sz w:val="24"/>
          <w:szCs w:val="24"/>
        </w:rPr>
        <w:t xml:space="preserve">Author contributions: </w:t>
      </w:r>
      <w:r w:rsidRPr="008A55A1">
        <w:rPr>
          <w:rFonts w:ascii="Book Antiqua" w:hAnsi="Book Antiqua" w:cs="Times New Roman"/>
          <w:color w:val="000000" w:themeColor="text1"/>
          <w:kern w:val="0"/>
          <w:sz w:val="24"/>
          <w:szCs w:val="24"/>
        </w:rPr>
        <w:t>Wei</w:t>
      </w:r>
      <w:r w:rsidR="00FE5585" w:rsidRPr="008A55A1">
        <w:rPr>
          <w:rFonts w:ascii="Book Antiqua" w:hAnsi="Book Antiqua" w:cs="Times New Roman"/>
          <w:color w:val="000000" w:themeColor="text1"/>
          <w:kern w:val="0"/>
          <w:sz w:val="24"/>
          <w:szCs w:val="24"/>
        </w:rPr>
        <w:t xml:space="preserve"> X</w:t>
      </w:r>
      <w:r w:rsidRPr="008A55A1">
        <w:rPr>
          <w:rFonts w:ascii="Book Antiqua" w:hAnsi="Book Antiqua" w:cs="Times New Roman"/>
          <w:color w:val="000000" w:themeColor="text1"/>
          <w:kern w:val="0"/>
          <w:sz w:val="24"/>
          <w:szCs w:val="24"/>
        </w:rPr>
        <w:t xml:space="preserve"> and Feng</w:t>
      </w:r>
      <w:r w:rsidR="00FE5585" w:rsidRPr="008A55A1">
        <w:rPr>
          <w:rFonts w:ascii="Book Antiqua" w:hAnsi="Book Antiqua" w:cs="Times New Roman"/>
          <w:color w:val="000000" w:themeColor="text1"/>
          <w:kern w:val="0"/>
          <w:sz w:val="24"/>
          <w:szCs w:val="24"/>
        </w:rPr>
        <w:t xml:space="preserve"> XP</w:t>
      </w:r>
      <w:r w:rsidRPr="008A55A1">
        <w:rPr>
          <w:rFonts w:ascii="Book Antiqua" w:hAnsi="Book Antiqua" w:cs="Times New Roman"/>
          <w:color w:val="000000" w:themeColor="text1"/>
          <w:kern w:val="0"/>
          <w:sz w:val="24"/>
          <w:szCs w:val="24"/>
        </w:rPr>
        <w:t xml:space="preserve"> performed</w:t>
      </w:r>
      <w:r w:rsidR="008B47C8" w:rsidRPr="008A55A1">
        <w:rPr>
          <w:rFonts w:ascii="Book Antiqua" w:hAnsi="Book Antiqua" w:cs="Times New Roman"/>
          <w:color w:val="000000" w:themeColor="text1"/>
          <w:kern w:val="0"/>
          <w:sz w:val="24"/>
          <w:szCs w:val="24"/>
        </w:rPr>
        <w:t xml:space="preserve"> the</w:t>
      </w:r>
      <w:r w:rsidRPr="008A55A1">
        <w:rPr>
          <w:rFonts w:ascii="Book Antiqua" w:hAnsi="Book Antiqua" w:cs="Times New Roman"/>
          <w:color w:val="000000" w:themeColor="text1"/>
          <w:kern w:val="0"/>
          <w:sz w:val="24"/>
          <w:szCs w:val="24"/>
        </w:rPr>
        <w:t xml:space="preserve"> research and contributed equally to this work; Wang</w:t>
      </w:r>
      <w:r w:rsidR="00FE5585" w:rsidRPr="008A55A1">
        <w:rPr>
          <w:rFonts w:ascii="Book Antiqua" w:hAnsi="Book Antiqua" w:cs="Times New Roman"/>
          <w:color w:val="000000" w:themeColor="text1"/>
          <w:kern w:val="0"/>
          <w:sz w:val="24"/>
          <w:szCs w:val="24"/>
        </w:rPr>
        <w:t xml:space="preserve"> LY</w:t>
      </w:r>
      <w:r w:rsidRPr="008A55A1">
        <w:rPr>
          <w:rFonts w:ascii="Book Antiqua" w:hAnsi="Book Antiqua" w:cs="Times New Roman"/>
          <w:color w:val="000000" w:themeColor="text1"/>
          <w:kern w:val="0"/>
          <w:sz w:val="24"/>
          <w:szCs w:val="24"/>
        </w:rPr>
        <w:t>, Liang</w:t>
      </w:r>
      <w:r w:rsidR="00FE5585" w:rsidRPr="008A55A1">
        <w:rPr>
          <w:rFonts w:ascii="Book Antiqua" w:hAnsi="Book Antiqua" w:cs="Times New Roman"/>
          <w:color w:val="000000" w:themeColor="text1"/>
          <w:kern w:val="0"/>
          <w:sz w:val="24"/>
          <w:szCs w:val="24"/>
        </w:rPr>
        <w:t xml:space="preserve"> LL</w:t>
      </w:r>
      <w:r w:rsidRPr="008A55A1">
        <w:rPr>
          <w:rFonts w:ascii="Book Antiqua" w:hAnsi="Book Antiqua" w:cs="Times New Roman"/>
          <w:color w:val="000000" w:themeColor="text1"/>
          <w:kern w:val="0"/>
          <w:sz w:val="24"/>
          <w:szCs w:val="24"/>
        </w:rPr>
        <w:t>, Mo</w:t>
      </w:r>
      <w:r w:rsidR="00FE5585" w:rsidRPr="008A55A1">
        <w:rPr>
          <w:rFonts w:ascii="Book Antiqua" w:hAnsi="Book Antiqua" w:cs="Times New Roman"/>
          <w:color w:val="000000" w:themeColor="text1"/>
          <w:kern w:val="0"/>
          <w:sz w:val="24"/>
          <w:szCs w:val="24"/>
        </w:rPr>
        <w:t xml:space="preserve"> XQ</w:t>
      </w:r>
      <w:r w:rsidRPr="008A55A1">
        <w:rPr>
          <w:rFonts w:ascii="Book Antiqua" w:hAnsi="Book Antiqua" w:cs="Times New Roman"/>
          <w:color w:val="000000" w:themeColor="text1"/>
          <w:kern w:val="0"/>
          <w:sz w:val="24"/>
          <w:szCs w:val="24"/>
        </w:rPr>
        <w:t xml:space="preserve">, </w:t>
      </w:r>
      <w:r w:rsidR="008B47C8" w:rsidRPr="008A55A1">
        <w:rPr>
          <w:rFonts w:ascii="Book Antiqua" w:hAnsi="Book Antiqua" w:cs="Times New Roman"/>
          <w:color w:val="000000" w:themeColor="text1"/>
          <w:kern w:val="0"/>
          <w:sz w:val="24"/>
          <w:szCs w:val="24"/>
        </w:rPr>
        <w:t xml:space="preserve">and </w:t>
      </w:r>
      <w:r w:rsidRPr="008A55A1">
        <w:rPr>
          <w:rFonts w:ascii="Book Antiqua" w:hAnsi="Book Antiqua" w:cs="Times New Roman"/>
          <w:color w:val="000000" w:themeColor="text1"/>
          <w:kern w:val="0"/>
          <w:sz w:val="24"/>
          <w:szCs w:val="24"/>
        </w:rPr>
        <w:t>Wei</w:t>
      </w:r>
      <w:r w:rsidR="00FE5585" w:rsidRPr="008A55A1">
        <w:rPr>
          <w:rFonts w:ascii="Book Antiqua" w:hAnsi="Book Antiqua" w:cs="Times New Roman"/>
          <w:color w:val="000000" w:themeColor="text1"/>
          <w:kern w:val="0"/>
          <w:sz w:val="24"/>
          <w:szCs w:val="24"/>
        </w:rPr>
        <w:t xml:space="preserve"> HY</w:t>
      </w:r>
      <w:r w:rsidRPr="008A55A1">
        <w:rPr>
          <w:rFonts w:ascii="Book Antiqua" w:hAnsi="Book Antiqua" w:cs="Times New Roman"/>
          <w:color w:val="000000" w:themeColor="text1"/>
          <w:kern w:val="0"/>
          <w:sz w:val="24"/>
          <w:szCs w:val="24"/>
        </w:rPr>
        <w:t xml:space="preserve"> </w:t>
      </w:r>
      <w:proofErr w:type="spellStart"/>
      <w:r w:rsidRPr="008A55A1">
        <w:rPr>
          <w:rFonts w:ascii="Book Antiqua" w:hAnsi="Book Antiqua" w:cs="Times New Roman"/>
          <w:color w:val="000000" w:themeColor="text1"/>
          <w:kern w:val="0"/>
          <w:sz w:val="24"/>
          <w:szCs w:val="24"/>
        </w:rPr>
        <w:t>analy</w:t>
      </w:r>
      <w:r w:rsidR="00157008" w:rsidRPr="008A55A1">
        <w:rPr>
          <w:rFonts w:ascii="Book Antiqua" w:hAnsi="Book Antiqua" w:cs="Times New Roman"/>
          <w:color w:val="000000" w:themeColor="text1"/>
          <w:kern w:val="0"/>
          <w:sz w:val="24"/>
          <w:szCs w:val="24"/>
        </w:rPr>
        <w:t>zed</w:t>
      </w:r>
      <w:proofErr w:type="spellEnd"/>
      <w:r w:rsidRPr="008A55A1">
        <w:rPr>
          <w:rFonts w:ascii="Book Antiqua" w:hAnsi="Book Antiqua" w:cs="Times New Roman"/>
          <w:color w:val="000000" w:themeColor="text1"/>
          <w:kern w:val="0"/>
          <w:sz w:val="24"/>
          <w:szCs w:val="24"/>
        </w:rPr>
        <w:t xml:space="preserve"> the data; Huang</w:t>
      </w:r>
      <w:r w:rsidR="00FE5585" w:rsidRPr="008A55A1">
        <w:rPr>
          <w:rFonts w:ascii="Book Antiqua" w:hAnsi="Book Antiqua" w:cs="Times New Roman"/>
          <w:color w:val="000000" w:themeColor="text1"/>
          <w:kern w:val="0"/>
          <w:sz w:val="24"/>
          <w:szCs w:val="24"/>
        </w:rPr>
        <w:t xml:space="preserve"> YQ</w:t>
      </w:r>
      <w:r w:rsidRPr="008A55A1">
        <w:rPr>
          <w:rFonts w:ascii="Book Antiqua" w:hAnsi="Book Antiqua" w:cs="Times New Roman"/>
          <w:color w:val="000000" w:themeColor="text1"/>
          <w:kern w:val="0"/>
          <w:sz w:val="24"/>
          <w:szCs w:val="24"/>
        </w:rPr>
        <w:t xml:space="preserve"> designed the research</w:t>
      </w:r>
      <w:r w:rsidR="008B47C8" w:rsidRPr="008A55A1">
        <w:rPr>
          <w:rFonts w:ascii="Book Antiqua" w:hAnsi="Book Antiqua" w:cs="Times New Roman"/>
          <w:color w:val="000000" w:themeColor="text1"/>
          <w:kern w:val="0"/>
          <w:sz w:val="24"/>
          <w:szCs w:val="24"/>
        </w:rPr>
        <w:t xml:space="preserve"> and </w:t>
      </w:r>
      <w:proofErr w:type="spellStart"/>
      <w:r w:rsidRPr="008A55A1">
        <w:rPr>
          <w:rFonts w:ascii="Book Antiqua" w:hAnsi="Book Antiqua" w:cs="Times New Roman"/>
          <w:color w:val="000000" w:themeColor="text1"/>
          <w:kern w:val="0"/>
          <w:sz w:val="24"/>
          <w:szCs w:val="24"/>
        </w:rPr>
        <w:t>analyzed</w:t>
      </w:r>
      <w:proofErr w:type="spellEnd"/>
      <w:r w:rsidRPr="008A55A1">
        <w:rPr>
          <w:rFonts w:ascii="Book Antiqua" w:hAnsi="Book Antiqua" w:cs="Times New Roman"/>
          <w:color w:val="000000" w:themeColor="text1"/>
          <w:kern w:val="0"/>
          <w:sz w:val="24"/>
          <w:szCs w:val="24"/>
        </w:rPr>
        <w:t xml:space="preserve"> the data; all authors drafted the article</w:t>
      </w:r>
      <w:r w:rsidR="008B47C8"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made critical revisions related to the intellectual content of the manuscript, and approved the final version of the article to be published.</w:t>
      </w:r>
    </w:p>
    <w:p w14:paraId="3818B052" w14:textId="77777777" w:rsidR="00FE5585" w:rsidRPr="008A55A1" w:rsidRDefault="00FE5585"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40C44397" w14:textId="66B60152" w:rsidR="00CB12FE" w:rsidRPr="008A55A1" w:rsidRDefault="00CB12FE"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b/>
          <w:color w:val="000000" w:themeColor="text1"/>
          <w:kern w:val="0"/>
          <w:sz w:val="24"/>
          <w:szCs w:val="24"/>
        </w:rPr>
        <w:t>Supported by</w:t>
      </w:r>
      <w:r w:rsidR="00FE5585" w:rsidRPr="008A55A1">
        <w:rPr>
          <w:rFonts w:ascii="Book Antiqua" w:hAnsi="Book Antiqua" w:cs="Times New Roman"/>
          <w:b/>
          <w:color w:val="000000" w:themeColor="text1"/>
          <w:kern w:val="0"/>
          <w:sz w:val="24"/>
          <w:szCs w:val="24"/>
        </w:rPr>
        <w:t xml:space="preserve"> </w:t>
      </w:r>
      <w:r w:rsidRPr="008A55A1">
        <w:rPr>
          <w:rFonts w:ascii="Book Antiqua" w:hAnsi="Book Antiqua" w:cs="Times New Roman"/>
          <w:color w:val="000000" w:themeColor="text1"/>
          <w:kern w:val="0"/>
          <w:sz w:val="24"/>
          <w:szCs w:val="24"/>
        </w:rPr>
        <w:t>National Natural Science Foundation of China, No. 31460023</w:t>
      </w:r>
      <w:r w:rsidR="00FE5585"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Science Research and Technology Development Project of Guangxi, No. </w:t>
      </w:r>
      <w:r w:rsidRPr="008A55A1">
        <w:rPr>
          <w:rFonts w:ascii="Book Antiqua" w:hAnsi="Book Antiqua" w:cs="Times New Roman"/>
          <w:color w:val="000000" w:themeColor="text1"/>
          <w:kern w:val="0"/>
          <w:sz w:val="24"/>
          <w:szCs w:val="24"/>
        </w:rPr>
        <w:lastRenderedPageBreak/>
        <w:t>1598025-33.</w:t>
      </w:r>
    </w:p>
    <w:p w14:paraId="71F6E854" w14:textId="77777777" w:rsidR="00FE5585" w:rsidRPr="008A55A1" w:rsidRDefault="00FE5585" w:rsidP="00B4559B">
      <w:pPr>
        <w:adjustRightInd w:val="0"/>
        <w:snapToGrid w:val="0"/>
        <w:spacing w:line="360" w:lineRule="auto"/>
        <w:rPr>
          <w:rFonts w:ascii="Book Antiqua" w:eastAsia="Book Antiqua" w:hAnsi="Book Antiqua"/>
          <w:b/>
          <w:color w:val="000000" w:themeColor="text1"/>
          <w:sz w:val="24"/>
          <w:szCs w:val="24"/>
        </w:rPr>
      </w:pPr>
      <w:bookmarkStart w:id="6" w:name="_Hlk11162823"/>
      <w:bookmarkStart w:id="7" w:name="_Hlk15552059"/>
    </w:p>
    <w:p w14:paraId="7B5ABCD5" w14:textId="167070CA" w:rsidR="00FE5585" w:rsidRPr="008A55A1" w:rsidRDefault="00FE5585" w:rsidP="00B4559B">
      <w:pPr>
        <w:snapToGrid w:val="0"/>
        <w:spacing w:line="360" w:lineRule="auto"/>
        <w:rPr>
          <w:rFonts w:ascii="Book Antiqua" w:hAnsi="Book Antiqua"/>
          <w:b/>
          <w:color w:val="000000" w:themeColor="text1"/>
          <w:sz w:val="24"/>
          <w:szCs w:val="24"/>
        </w:rPr>
      </w:pPr>
      <w:bookmarkStart w:id="8" w:name="_Hlk15549558"/>
      <w:r w:rsidRPr="008A55A1">
        <w:rPr>
          <w:rFonts w:ascii="Book Antiqua" w:hAnsi="Book Antiqua"/>
          <w:b/>
          <w:color w:val="000000" w:themeColor="text1"/>
          <w:sz w:val="24"/>
          <w:szCs w:val="24"/>
        </w:rPr>
        <w:t xml:space="preserve">Institutional review board statement: </w:t>
      </w:r>
      <w:r w:rsidRPr="008A55A1">
        <w:rPr>
          <w:rFonts w:ascii="Book Antiqua" w:hAnsi="Book Antiqua"/>
          <w:color w:val="000000" w:themeColor="text1"/>
          <w:sz w:val="24"/>
          <w:szCs w:val="24"/>
        </w:rPr>
        <w:t>All specimens from the patients were obtained after</w:t>
      </w:r>
      <w:r w:rsidR="008B47C8" w:rsidRPr="008A55A1">
        <w:rPr>
          <w:rFonts w:ascii="Book Antiqua" w:hAnsi="Book Antiqua"/>
          <w:color w:val="000000" w:themeColor="text1"/>
          <w:sz w:val="24"/>
          <w:szCs w:val="24"/>
        </w:rPr>
        <w:t xml:space="preserve"> </w:t>
      </w:r>
      <w:r w:rsidRPr="008A55A1">
        <w:rPr>
          <w:rFonts w:ascii="Book Antiqua" w:hAnsi="Book Antiqua"/>
          <w:color w:val="000000" w:themeColor="text1"/>
          <w:sz w:val="24"/>
          <w:szCs w:val="24"/>
        </w:rPr>
        <w:t xml:space="preserve">informed consent and ethical permission </w:t>
      </w:r>
      <w:r w:rsidR="008B47C8" w:rsidRPr="008A55A1">
        <w:rPr>
          <w:rFonts w:ascii="Book Antiqua" w:hAnsi="Book Antiqua"/>
          <w:color w:val="000000" w:themeColor="text1"/>
          <w:sz w:val="24"/>
          <w:szCs w:val="24"/>
        </w:rPr>
        <w:t xml:space="preserve">were </w:t>
      </w:r>
      <w:r w:rsidRPr="008A55A1">
        <w:rPr>
          <w:rFonts w:ascii="Book Antiqua" w:hAnsi="Book Antiqua"/>
          <w:color w:val="000000" w:themeColor="text1"/>
          <w:sz w:val="24"/>
          <w:szCs w:val="24"/>
        </w:rPr>
        <w:t>obtained for participation in the study.</w:t>
      </w:r>
    </w:p>
    <w:p w14:paraId="7BC3E76A" w14:textId="77777777" w:rsidR="00FE5585" w:rsidRPr="008A55A1" w:rsidRDefault="00FE5585" w:rsidP="00B4559B">
      <w:pPr>
        <w:adjustRightInd w:val="0"/>
        <w:snapToGrid w:val="0"/>
        <w:spacing w:line="360" w:lineRule="auto"/>
        <w:rPr>
          <w:rFonts w:ascii="Book Antiqua" w:eastAsia="Book Antiqua" w:hAnsi="Book Antiqua"/>
          <w:b/>
          <w:color w:val="000000" w:themeColor="text1"/>
          <w:sz w:val="24"/>
          <w:szCs w:val="24"/>
        </w:rPr>
      </w:pPr>
    </w:p>
    <w:p w14:paraId="5FA59700" w14:textId="42A4935D" w:rsidR="00CB12FE" w:rsidRPr="008A55A1" w:rsidRDefault="00FE5585" w:rsidP="00B4559B">
      <w:pPr>
        <w:snapToGrid w:val="0"/>
        <w:spacing w:line="360" w:lineRule="auto"/>
        <w:rPr>
          <w:rFonts w:ascii="Book Antiqua" w:hAnsi="Book Antiqua"/>
          <w:b/>
          <w:color w:val="000000" w:themeColor="text1"/>
          <w:sz w:val="24"/>
          <w:szCs w:val="24"/>
        </w:rPr>
      </w:pPr>
      <w:bookmarkStart w:id="9" w:name="_Hlk6585775"/>
      <w:bookmarkEnd w:id="6"/>
      <w:r w:rsidRPr="008A55A1">
        <w:rPr>
          <w:rFonts w:ascii="Book Antiqua" w:hAnsi="Book Antiqua"/>
          <w:b/>
          <w:bCs/>
          <w:color w:val="000000" w:themeColor="text1"/>
          <w:sz w:val="24"/>
          <w:szCs w:val="24"/>
        </w:rPr>
        <w:t xml:space="preserve">Conflict-of-interest statement: </w:t>
      </w:r>
      <w:r w:rsidRPr="008A55A1">
        <w:rPr>
          <w:rFonts w:ascii="Book Antiqua" w:hAnsi="Book Antiqua"/>
          <w:color w:val="000000" w:themeColor="text1"/>
          <w:sz w:val="24"/>
          <w:szCs w:val="24"/>
        </w:rPr>
        <w:t>The authors report no relevant conflicts of interest.</w:t>
      </w:r>
    </w:p>
    <w:p w14:paraId="3EB63C9D" w14:textId="292BDC3C" w:rsidR="00FE5585" w:rsidRPr="008A55A1" w:rsidRDefault="00FE5585" w:rsidP="00B4559B">
      <w:pPr>
        <w:snapToGrid w:val="0"/>
        <w:spacing w:line="360" w:lineRule="auto"/>
        <w:rPr>
          <w:rFonts w:ascii="Book Antiqua" w:hAnsi="Book Antiqua"/>
          <w:b/>
          <w:color w:val="000000" w:themeColor="text1"/>
          <w:sz w:val="24"/>
          <w:szCs w:val="24"/>
        </w:rPr>
      </w:pPr>
    </w:p>
    <w:p w14:paraId="52C5EBCA" w14:textId="77777777" w:rsidR="00AD1566" w:rsidRPr="008A55A1" w:rsidRDefault="00AD1566" w:rsidP="00B4559B">
      <w:pPr>
        <w:snapToGrid w:val="0"/>
        <w:spacing w:line="360" w:lineRule="auto"/>
        <w:rPr>
          <w:rFonts w:ascii="Book Antiqua" w:hAnsi="Book Antiqua"/>
          <w:color w:val="000000" w:themeColor="text1"/>
          <w:sz w:val="24"/>
          <w:szCs w:val="24"/>
        </w:rPr>
      </w:pPr>
      <w:bookmarkStart w:id="10" w:name="OLE_LINK10"/>
      <w:r w:rsidRPr="008A55A1">
        <w:rPr>
          <w:rFonts w:ascii="Book Antiqua" w:hAnsi="Book Antiqua"/>
          <w:b/>
          <w:color w:val="000000" w:themeColor="text1"/>
          <w:sz w:val="24"/>
          <w:szCs w:val="24"/>
        </w:rPr>
        <w:t>Open-Access:</w:t>
      </w:r>
      <w:r w:rsidRPr="008A55A1">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DF38771" w14:textId="77777777" w:rsidR="00AD1566" w:rsidRPr="008A55A1" w:rsidRDefault="00AD1566" w:rsidP="00B4559B">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12ACB40E" w14:textId="28364113" w:rsidR="00FE5585" w:rsidRPr="008A55A1" w:rsidRDefault="00AD1566" w:rsidP="00B4559B">
      <w:pPr>
        <w:pStyle w:val="1"/>
        <w:adjustRightInd w:val="0"/>
        <w:snapToGrid w:val="0"/>
        <w:spacing w:line="360" w:lineRule="auto"/>
        <w:jc w:val="both"/>
        <w:rPr>
          <w:rFonts w:ascii="Book Antiqua" w:hAnsi="Book Antiqua"/>
          <w:b/>
          <w:color w:val="000000" w:themeColor="text1"/>
          <w:sz w:val="24"/>
          <w:szCs w:val="24"/>
          <w:lang w:val="en-US"/>
        </w:rPr>
      </w:pPr>
      <w:r w:rsidRPr="008A55A1">
        <w:rPr>
          <w:rFonts w:ascii="Book Antiqua" w:hAnsi="Book Antiqua" w:cs="Times New Roman"/>
          <w:b/>
          <w:bCs/>
          <w:color w:val="000000" w:themeColor="text1"/>
          <w:sz w:val="24"/>
          <w:szCs w:val="24"/>
          <w:lang w:val="en-US"/>
        </w:rPr>
        <w:t>Manuscript source:</w:t>
      </w:r>
      <w:r w:rsidRPr="008A55A1">
        <w:rPr>
          <w:rFonts w:ascii="Book Antiqua" w:hAnsi="Book Antiqua" w:cs="Times New Roman"/>
          <w:b/>
          <w:bCs/>
          <w:color w:val="000000" w:themeColor="text1"/>
          <w:sz w:val="24"/>
          <w:szCs w:val="24"/>
          <w:lang w:val="en-US" w:eastAsia="zh-CN"/>
        </w:rPr>
        <w:t xml:space="preserve"> </w:t>
      </w:r>
      <w:bookmarkEnd w:id="10"/>
      <w:r w:rsidRPr="008A55A1">
        <w:rPr>
          <w:rFonts w:ascii="Book Antiqua" w:hAnsi="Book Antiqua" w:cs="Times New Roman"/>
          <w:bCs/>
          <w:color w:val="000000" w:themeColor="text1"/>
          <w:sz w:val="24"/>
          <w:szCs w:val="24"/>
          <w:lang w:val="en-US"/>
        </w:rPr>
        <w:t>Unsolicited manuscript</w:t>
      </w:r>
    </w:p>
    <w:bookmarkEnd w:id="7"/>
    <w:bookmarkEnd w:id="8"/>
    <w:bookmarkEnd w:id="9"/>
    <w:p w14:paraId="6E9ECF10" w14:textId="77777777" w:rsidR="00CB12FE" w:rsidRPr="008A55A1" w:rsidRDefault="00CB12FE" w:rsidP="00B4559B">
      <w:pPr>
        <w:autoSpaceDE w:val="0"/>
        <w:autoSpaceDN w:val="0"/>
        <w:adjustRightInd w:val="0"/>
        <w:snapToGrid w:val="0"/>
        <w:spacing w:line="360" w:lineRule="auto"/>
        <w:rPr>
          <w:rFonts w:ascii="Book Antiqua" w:hAnsi="Book Antiqua" w:cs="Times New Roman"/>
          <w:b/>
          <w:color w:val="000000" w:themeColor="text1"/>
          <w:kern w:val="0"/>
          <w:sz w:val="24"/>
          <w:szCs w:val="24"/>
        </w:rPr>
      </w:pPr>
    </w:p>
    <w:p w14:paraId="4AF599AF" w14:textId="1D2E25AA" w:rsidR="00157008" w:rsidRPr="008A55A1" w:rsidRDefault="00151B1F" w:rsidP="00B4559B">
      <w:pPr>
        <w:autoSpaceDE w:val="0"/>
        <w:autoSpaceDN w:val="0"/>
        <w:adjustRightInd w:val="0"/>
        <w:snapToGrid w:val="0"/>
        <w:spacing w:line="360" w:lineRule="auto"/>
        <w:rPr>
          <w:rFonts w:ascii="Book Antiqua" w:hAnsi="Book Antiqua" w:cs="Times New Roman"/>
          <w:kern w:val="0"/>
          <w:sz w:val="24"/>
          <w:szCs w:val="24"/>
        </w:rPr>
      </w:pPr>
      <w:r w:rsidRPr="008A55A1">
        <w:rPr>
          <w:rFonts w:ascii="Book Antiqua" w:hAnsi="Book Antiqua" w:cs="Times New Roman"/>
          <w:b/>
          <w:color w:val="000000" w:themeColor="text1"/>
          <w:kern w:val="0"/>
          <w:sz w:val="24"/>
          <w:szCs w:val="24"/>
        </w:rPr>
        <w:t>Corresponding author</w:t>
      </w:r>
      <w:r w:rsidR="00980700" w:rsidRPr="008A55A1">
        <w:rPr>
          <w:rFonts w:ascii="Book Antiqua" w:hAnsi="Book Antiqua" w:cs="Times New Roman"/>
          <w:b/>
          <w:color w:val="000000" w:themeColor="text1"/>
          <w:kern w:val="0"/>
          <w:sz w:val="24"/>
          <w:szCs w:val="24"/>
        </w:rPr>
        <w:t xml:space="preserve">: </w:t>
      </w:r>
      <w:r w:rsidR="00980700" w:rsidRPr="008A55A1">
        <w:rPr>
          <w:rFonts w:ascii="Book Antiqua" w:hAnsi="Book Antiqua" w:cs="Times New Roman"/>
          <w:b/>
          <w:bCs/>
          <w:color w:val="000000" w:themeColor="text1"/>
          <w:kern w:val="0"/>
          <w:sz w:val="24"/>
          <w:szCs w:val="24"/>
        </w:rPr>
        <w:t>Yan-</w:t>
      </w:r>
      <w:proofErr w:type="spellStart"/>
      <w:r w:rsidR="00980700" w:rsidRPr="008A55A1">
        <w:rPr>
          <w:rFonts w:ascii="Book Antiqua" w:hAnsi="Book Antiqua" w:cs="Times New Roman"/>
          <w:b/>
          <w:bCs/>
          <w:color w:val="000000" w:themeColor="text1"/>
          <w:kern w:val="0"/>
          <w:sz w:val="24"/>
          <w:szCs w:val="24"/>
        </w:rPr>
        <w:t>Qiang</w:t>
      </w:r>
      <w:proofErr w:type="spellEnd"/>
      <w:r w:rsidR="00980700" w:rsidRPr="008A55A1">
        <w:rPr>
          <w:rFonts w:ascii="Book Antiqua" w:hAnsi="Book Antiqua" w:cs="Times New Roman"/>
          <w:b/>
          <w:bCs/>
          <w:color w:val="000000" w:themeColor="text1"/>
          <w:kern w:val="0"/>
          <w:sz w:val="24"/>
          <w:szCs w:val="24"/>
        </w:rPr>
        <w:t xml:space="preserve"> Huang, </w:t>
      </w:r>
      <w:r w:rsidR="00AD1566" w:rsidRPr="008A55A1">
        <w:rPr>
          <w:rFonts w:ascii="Book Antiqua" w:hAnsi="Book Antiqua" w:cs="Times New Roman"/>
          <w:b/>
          <w:bCs/>
          <w:color w:val="000000" w:themeColor="text1"/>
          <w:kern w:val="0"/>
          <w:sz w:val="24"/>
          <w:szCs w:val="24"/>
        </w:rPr>
        <w:t xml:space="preserve">MD, PhD, Chief Doctor, </w:t>
      </w:r>
      <w:r w:rsidR="00980700" w:rsidRPr="008A55A1">
        <w:rPr>
          <w:rFonts w:ascii="Book Antiqua" w:hAnsi="Book Antiqua" w:cs="Times New Roman"/>
          <w:color w:val="000000" w:themeColor="text1"/>
          <w:kern w:val="0"/>
          <w:sz w:val="24"/>
          <w:szCs w:val="24"/>
        </w:rPr>
        <w:t xml:space="preserve">Breeding Base of Microbial Infection Key Laboratory in the West Guangxi, </w:t>
      </w:r>
      <w:proofErr w:type="spellStart"/>
      <w:r w:rsidR="00980700" w:rsidRPr="008A55A1">
        <w:rPr>
          <w:rFonts w:ascii="Book Antiqua" w:hAnsi="Book Antiqua" w:cs="Times New Roman"/>
          <w:color w:val="000000" w:themeColor="text1"/>
          <w:kern w:val="0"/>
          <w:sz w:val="24"/>
          <w:szCs w:val="24"/>
        </w:rPr>
        <w:t>Youjiang</w:t>
      </w:r>
      <w:proofErr w:type="spellEnd"/>
      <w:r w:rsidR="00980700" w:rsidRPr="008A55A1">
        <w:rPr>
          <w:rFonts w:ascii="Book Antiqua" w:hAnsi="Book Antiqua" w:cs="Times New Roman"/>
          <w:color w:val="000000" w:themeColor="text1"/>
          <w:kern w:val="0"/>
          <w:sz w:val="24"/>
          <w:szCs w:val="24"/>
        </w:rPr>
        <w:t xml:space="preserve"> Medical University for Nationalities, No. 98</w:t>
      </w:r>
      <w:r w:rsidR="008B47C8" w:rsidRPr="008A55A1">
        <w:rPr>
          <w:rFonts w:ascii="Book Antiqua" w:hAnsi="Book Antiqua" w:cs="Times New Roman"/>
          <w:color w:val="000000" w:themeColor="text1"/>
          <w:kern w:val="0"/>
          <w:sz w:val="24"/>
          <w:szCs w:val="24"/>
        </w:rPr>
        <w:t>,</w:t>
      </w:r>
      <w:r w:rsidR="00980700" w:rsidRPr="008A55A1">
        <w:rPr>
          <w:rFonts w:ascii="Book Antiqua" w:hAnsi="Book Antiqua" w:cs="Times New Roman"/>
          <w:color w:val="000000" w:themeColor="text1"/>
          <w:kern w:val="0"/>
          <w:sz w:val="24"/>
          <w:szCs w:val="24"/>
        </w:rPr>
        <w:t xml:space="preserve"> Countryside Road, </w:t>
      </w:r>
      <w:proofErr w:type="spellStart"/>
      <w:r w:rsidR="00980700" w:rsidRPr="008A55A1">
        <w:rPr>
          <w:rFonts w:ascii="Book Antiqua" w:hAnsi="Book Antiqua" w:cs="Times New Roman"/>
          <w:color w:val="000000" w:themeColor="text1"/>
          <w:kern w:val="0"/>
          <w:sz w:val="24"/>
          <w:szCs w:val="24"/>
        </w:rPr>
        <w:t>Baise</w:t>
      </w:r>
      <w:proofErr w:type="spellEnd"/>
      <w:r w:rsidR="00980700" w:rsidRPr="008A55A1">
        <w:rPr>
          <w:rFonts w:ascii="Book Antiqua" w:hAnsi="Book Antiqua" w:cs="Times New Roman"/>
          <w:color w:val="000000" w:themeColor="text1"/>
          <w:kern w:val="0"/>
          <w:sz w:val="24"/>
          <w:szCs w:val="24"/>
        </w:rPr>
        <w:t xml:space="preserve"> 533000, Guangxi Zhuang Autonomous Region, China.</w:t>
      </w:r>
      <w:r w:rsidR="00AD1566" w:rsidRPr="008A55A1">
        <w:rPr>
          <w:rFonts w:ascii="Book Antiqua" w:hAnsi="Book Antiqua" w:cs="Times New Roman"/>
          <w:color w:val="000000" w:themeColor="text1"/>
          <w:kern w:val="0"/>
          <w:sz w:val="24"/>
          <w:szCs w:val="24"/>
        </w:rPr>
        <w:t xml:space="preserve"> </w:t>
      </w:r>
      <w:r w:rsidR="00AD1566" w:rsidRPr="008A55A1">
        <w:rPr>
          <w:rFonts w:ascii="Book Antiqua" w:hAnsi="Book Antiqua" w:cs="Times New Roman"/>
          <w:kern w:val="0"/>
          <w:sz w:val="24"/>
          <w:szCs w:val="24"/>
        </w:rPr>
        <w:t>huangyanqiang120@163.com</w:t>
      </w:r>
    </w:p>
    <w:p w14:paraId="3FA10A6A" w14:textId="732AC5DD" w:rsidR="00980700" w:rsidRPr="008A55A1"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b/>
          <w:bCs/>
          <w:color w:val="000000" w:themeColor="text1"/>
          <w:kern w:val="0"/>
          <w:sz w:val="24"/>
          <w:szCs w:val="24"/>
        </w:rPr>
        <w:t xml:space="preserve">Telephone: </w:t>
      </w:r>
      <w:r w:rsidRPr="008A55A1">
        <w:rPr>
          <w:rFonts w:ascii="Book Antiqua" w:hAnsi="Book Antiqua" w:cs="Times New Roman"/>
          <w:color w:val="000000" w:themeColor="text1"/>
          <w:kern w:val="0"/>
          <w:sz w:val="24"/>
          <w:szCs w:val="24"/>
        </w:rPr>
        <w:t>+86-776-2849490</w:t>
      </w:r>
    </w:p>
    <w:p w14:paraId="201962C5" w14:textId="410555FE" w:rsidR="00980700" w:rsidRPr="008A55A1" w:rsidRDefault="00980700"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b/>
          <w:bCs/>
          <w:color w:val="000000" w:themeColor="text1"/>
          <w:kern w:val="0"/>
          <w:sz w:val="24"/>
          <w:szCs w:val="24"/>
        </w:rPr>
        <w:t xml:space="preserve">Fax: </w:t>
      </w:r>
      <w:r w:rsidRPr="008A55A1">
        <w:rPr>
          <w:rFonts w:ascii="Book Antiqua" w:hAnsi="Book Antiqua" w:cs="Times New Roman"/>
          <w:color w:val="000000" w:themeColor="text1"/>
          <w:kern w:val="0"/>
          <w:sz w:val="24"/>
          <w:szCs w:val="24"/>
        </w:rPr>
        <w:t>+86-776-2853272</w:t>
      </w:r>
    </w:p>
    <w:p w14:paraId="04C0CC77" w14:textId="7370A6E0" w:rsidR="00AD1566" w:rsidRPr="008A55A1" w:rsidRDefault="00AD1566"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CE47EE5" w14:textId="7615F8B4" w:rsidR="00AD1566" w:rsidRPr="008A55A1" w:rsidRDefault="00AD1566" w:rsidP="00B4559B">
      <w:pPr>
        <w:snapToGrid w:val="0"/>
        <w:spacing w:line="360" w:lineRule="auto"/>
        <w:rPr>
          <w:rFonts w:ascii="Book Antiqua" w:hAnsi="Book Antiqua"/>
          <w:color w:val="000000"/>
          <w:sz w:val="24"/>
          <w:szCs w:val="24"/>
        </w:rPr>
      </w:pPr>
      <w:r w:rsidRPr="008A55A1">
        <w:rPr>
          <w:rFonts w:ascii="Book Antiqua" w:hAnsi="Book Antiqua"/>
          <w:b/>
          <w:color w:val="000000"/>
          <w:sz w:val="24"/>
          <w:szCs w:val="24"/>
        </w:rPr>
        <w:t>Received:</w:t>
      </w:r>
      <w:r w:rsidRPr="008A55A1">
        <w:rPr>
          <w:rFonts w:ascii="Book Antiqua" w:hAnsi="Book Antiqua"/>
          <w:color w:val="000000"/>
          <w:sz w:val="24"/>
          <w:szCs w:val="24"/>
        </w:rPr>
        <w:t xml:space="preserve"> May16, 2019</w:t>
      </w:r>
    </w:p>
    <w:p w14:paraId="34E4D0E3" w14:textId="48FF70DE" w:rsidR="00AD1566" w:rsidRPr="008A55A1" w:rsidRDefault="00AD1566" w:rsidP="00B4559B">
      <w:pPr>
        <w:snapToGrid w:val="0"/>
        <w:spacing w:line="360" w:lineRule="auto"/>
        <w:rPr>
          <w:rFonts w:ascii="Book Antiqua" w:hAnsi="Book Antiqua"/>
          <w:color w:val="000000"/>
          <w:sz w:val="24"/>
          <w:szCs w:val="24"/>
        </w:rPr>
      </w:pPr>
      <w:r w:rsidRPr="008A55A1">
        <w:rPr>
          <w:rFonts w:ascii="Book Antiqua" w:hAnsi="Book Antiqua"/>
          <w:b/>
          <w:color w:val="000000"/>
          <w:sz w:val="24"/>
          <w:szCs w:val="24"/>
        </w:rPr>
        <w:t>Peer-review started:</w:t>
      </w:r>
      <w:r w:rsidRPr="008A55A1">
        <w:rPr>
          <w:rFonts w:ascii="Book Antiqua" w:hAnsi="Book Antiqua"/>
          <w:color w:val="000000"/>
          <w:sz w:val="24"/>
          <w:szCs w:val="24"/>
        </w:rPr>
        <w:t xml:space="preserve"> May 21, 2019</w:t>
      </w:r>
    </w:p>
    <w:p w14:paraId="492E690F" w14:textId="01C198AA" w:rsidR="00AD1566" w:rsidRPr="008A55A1" w:rsidRDefault="00AD1566" w:rsidP="00B4559B">
      <w:pPr>
        <w:snapToGrid w:val="0"/>
        <w:spacing w:line="360" w:lineRule="auto"/>
        <w:rPr>
          <w:rFonts w:ascii="Book Antiqua" w:hAnsi="Book Antiqua"/>
          <w:color w:val="000000"/>
          <w:sz w:val="24"/>
          <w:szCs w:val="24"/>
        </w:rPr>
      </w:pPr>
      <w:r w:rsidRPr="008A55A1">
        <w:rPr>
          <w:rFonts w:ascii="Book Antiqua" w:hAnsi="Book Antiqua"/>
          <w:b/>
          <w:color w:val="000000"/>
          <w:sz w:val="24"/>
          <w:szCs w:val="24"/>
        </w:rPr>
        <w:t>First decision:</w:t>
      </w:r>
      <w:r w:rsidRPr="008A55A1">
        <w:rPr>
          <w:rFonts w:ascii="Book Antiqua" w:hAnsi="Book Antiqua"/>
          <w:color w:val="000000"/>
          <w:sz w:val="24"/>
          <w:szCs w:val="24"/>
        </w:rPr>
        <w:t xml:space="preserve"> July 31, 2019</w:t>
      </w:r>
    </w:p>
    <w:p w14:paraId="14814110" w14:textId="5AC04A9D" w:rsidR="00AD1566" w:rsidRPr="008A55A1" w:rsidRDefault="00AD1566" w:rsidP="00B4559B">
      <w:pPr>
        <w:snapToGrid w:val="0"/>
        <w:spacing w:line="360" w:lineRule="auto"/>
        <w:rPr>
          <w:rFonts w:ascii="Book Antiqua" w:hAnsi="Book Antiqua"/>
          <w:color w:val="000000"/>
          <w:sz w:val="24"/>
          <w:szCs w:val="24"/>
        </w:rPr>
      </w:pPr>
      <w:r w:rsidRPr="008A55A1">
        <w:rPr>
          <w:rFonts w:ascii="Book Antiqua" w:hAnsi="Book Antiqua"/>
          <w:b/>
          <w:color w:val="000000"/>
          <w:sz w:val="24"/>
          <w:szCs w:val="24"/>
        </w:rPr>
        <w:lastRenderedPageBreak/>
        <w:t>Revised:</w:t>
      </w:r>
      <w:r w:rsidRPr="008A55A1">
        <w:rPr>
          <w:rFonts w:ascii="Book Antiqua" w:hAnsi="Book Antiqua"/>
          <w:color w:val="000000"/>
          <w:sz w:val="24"/>
          <w:szCs w:val="24"/>
        </w:rPr>
        <w:t xml:space="preserve"> August 5, 2019</w:t>
      </w:r>
    </w:p>
    <w:p w14:paraId="0A00A202" w14:textId="4A907346" w:rsidR="00303E00" w:rsidRPr="008A55A1" w:rsidRDefault="00AD1566" w:rsidP="00B4559B">
      <w:pPr>
        <w:snapToGrid w:val="0"/>
        <w:spacing w:line="360" w:lineRule="auto"/>
        <w:rPr>
          <w:rFonts w:ascii="Book Antiqua" w:hAnsi="Book Antiqua"/>
          <w:color w:val="000000"/>
          <w:sz w:val="24"/>
          <w:szCs w:val="24"/>
        </w:rPr>
      </w:pPr>
      <w:r w:rsidRPr="008A55A1">
        <w:rPr>
          <w:rFonts w:ascii="Book Antiqua" w:hAnsi="Book Antiqua"/>
          <w:b/>
          <w:color w:val="000000"/>
          <w:sz w:val="24"/>
          <w:szCs w:val="24"/>
        </w:rPr>
        <w:t>Accepted:</w:t>
      </w:r>
      <w:r w:rsidRPr="008A55A1">
        <w:rPr>
          <w:rFonts w:ascii="Book Antiqua" w:hAnsi="Book Antiqua"/>
          <w:color w:val="000000"/>
          <w:sz w:val="24"/>
          <w:szCs w:val="24"/>
        </w:rPr>
        <w:t xml:space="preserve"> </w:t>
      </w:r>
      <w:r w:rsidR="00303E00" w:rsidRPr="008A55A1">
        <w:rPr>
          <w:rFonts w:ascii="Book Antiqua" w:hAnsi="Book Antiqua"/>
          <w:color w:val="000000"/>
          <w:sz w:val="24"/>
          <w:szCs w:val="24"/>
        </w:rPr>
        <w:t>October 1, 2019</w:t>
      </w:r>
    </w:p>
    <w:p w14:paraId="35AE64EE" w14:textId="48FC2917" w:rsidR="00AD1566" w:rsidRPr="008A55A1" w:rsidRDefault="00AD1566" w:rsidP="00B4559B">
      <w:pPr>
        <w:snapToGrid w:val="0"/>
        <w:spacing w:line="360" w:lineRule="auto"/>
        <w:rPr>
          <w:rFonts w:ascii="Book Antiqua" w:hAnsi="Book Antiqua"/>
          <w:b/>
          <w:color w:val="000000"/>
          <w:sz w:val="24"/>
          <w:szCs w:val="24"/>
        </w:rPr>
      </w:pPr>
      <w:r w:rsidRPr="008A55A1">
        <w:rPr>
          <w:rFonts w:ascii="Book Antiqua" w:hAnsi="Book Antiqua"/>
          <w:b/>
          <w:color w:val="000000"/>
          <w:sz w:val="24"/>
          <w:szCs w:val="24"/>
        </w:rPr>
        <w:t>Article in press:</w:t>
      </w:r>
      <w:r w:rsidR="00331B30" w:rsidRPr="008A55A1">
        <w:rPr>
          <w:rFonts w:ascii="Book Antiqua" w:hAnsi="Book Antiqua"/>
          <w:color w:val="000000"/>
          <w:sz w:val="24"/>
          <w:szCs w:val="24"/>
        </w:rPr>
        <w:t xml:space="preserve"> October 1, 2019</w:t>
      </w:r>
    </w:p>
    <w:p w14:paraId="7E62DA8B" w14:textId="22495086" w:rsidR="00AD1566" w:rsidRPr="008A55A1" w:rsidRDefault="00AD1566" w:rsidP="00B4559B">
      <w:pPr>
        <w:snapToGrid w:val="0"/>
        <w:spacing w:line="360" w:lineRule="auto"/>
        <w:rPr>
          <w:rFonts w:ascii="Book Antiqua" w:hAnsi="Book Antiqua"/>
          <w:b/>
          <w:color w:val="000000"/>
          <w:sz w:val="24"/>
          <w:szCs w:val="24"/>
        </w:rPr>
      </w:pPr>
      <w:r w:rsidRPr="008A55A1">
        <w:rPr>
          <w:rFonts w:ascii="Book Antiqua" w:hAnsi="Book Antiqua"/>
          <w:b/>
          <w:color w:val="000000"/>
          <w:sz w:val="24"/>
          <w:szCs w:val="24"/>
        </w:rPr>
        <w:t>Published online:</w:t>
      </w:r>
      <w:r w:rsidR="00331B30" w:rsidRPr="008A55A1">
        <w:t xml:space="preserve"> </w:t>
      </w:r>
      <w:r w:rsidR="00331B30" w:rsidRPr="008A55A1">
        <w:rPr>
          <w:rFonts w:ascii="Book Antiqua" w:hAnsi="Book Antiqua"/>
          <w:color w:val="000000"/>
          <w:sz w:val="24"/>
          <w:szCs w:val="24"/>
        </w:rPr>
        <w:t>December</w:t>
      </w:r>
      <w:r w:rsidR="00331B30" w:rsidRPr="008A55A1">
        <w:rPr>
          <w:rFonts w:ascii="Book Antiqua" w:hAnsi="Book Antiqua" w:hint="eastAsia"/>
          <w:color w:val="000000"/>
          <w:sz w:val="24"/>
          <w:szCs w:val="24"/>
        </w:rPr>
        <w:t xml:space="preserve"> 15, 2019</w:t>
      </w:r>
    </w:p>
    <w:p w14:paraId="43BEE1AD" w14:textId="77777777" w:rsidR="00AD1566" w:rsidRPr="008A55A1" w:rsidRDefault="00AD1566"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8EEE661" w14:textId="788C8501" w:rsidR="00AD1566" w:rsidRPr="008A55A1" w:rsidRDefault="00AD1566" w:rsidP="00B4559B">
      <w:pPr>
        <w:widowControl/>
        <w:spacing w:line="360" w:lineRule="auto"/>
        <w:rPr>
          <w:rFonts w:ascii="Book Antiqua" w:hAnsi="Book Antiqua" w:cs="Times New Roman"/>
          <w:b/>
          <w:color w:val="000000" w:themeColor="text1"/>
          <w:kern w:val="0"/>
          <w:sz w:val="24"/>
          <w:szCs w:val="24"/>
        </w:rPr>
      </w:pPr>
      <w:r w:rsidRPr="008A55A1">
        <w:rPr>
          <w:rFonts w:ascii="Book Antiqua" w:hAnsi="Book Antiqua" w:cs="Times New Roman"/>
          <w:b/>
          <w:color w:val="000000" w:themeColor="text1"/>
          <w:kern w:val="0"/>
          <w:sz w:val="24"/>
          <w:szCs w:val="24"/>
        </w:rPr>
        <w:br w:type="page"/>
      </w:r>
    </w:p>
    <w:p w14:paraId="5008BD4D" w14:textId="77777777" w:rsidR="00E34154" w:rsidRPr="008A55A1" w:rsidRDefault="00CB2FF7" w:rsidP="00B4559B">
      <w:pPr>
        <w:adjustRightInd w:val="0"/>
        <w:snapToGrid w:val="0"/>
        <w:spacing w:line="360" w:lineRule="auto"/>
        <w:rPr>
          <w:rFonts w:ascii="Book Antiqua" w:hAnsi="Book Antiqua" w:cs="Times New Roman"/>
          <w:b/>
          <w:color w:val="000000" w:themeColor="text1"/>
          <w:kern w:val="0"/>
          <w:sz w:val="24"/>
          <w:szCs w:val="24"/>
        </w:rPr>
      </w:pPr>
      <w:r w:rsidRPr="008A55A1">
        <w:rPr>
          <w:rFonts w:ascii="Book Antiqua" w:hAnsi="Book Antiqua" w:cs="Times New Roman"/>
          <w:b/>
          <w:color w:val="000000" w:themeColor="text1"/>
          <w:kern w:val="0"/>
          <w:sz w:val="24"/>
          <w:szCs w:val="24"/>
        </w:rPr>
        <w:lastRenderedPageBreak/>
        <w:t>Abstract</w:t>
      </w:r>
    </w:p>
    <w:p w14:paraId="7A53174C" w14:textId="1DFB5383" w:rsidR="00151B1F" w:rsidRPr="008A55A1" w:rsidRDefault="00151B1F" w:rsidP="00B4559B">
      <w:pPr>
        <w:adjustRightInd w:val="0"/>
        <w:snapToGrid w:val="0"/>
        <w:spacing w:line="360" w:lineRule="auto"/>
        <w:rPr>
          <w:rFonts w:ascii="Book Antiqua" w:hAnsi="Book Antiqua" w:cs="Times New Roman"/>
          <w:b/>
          <w:color w:val="000000" w:themeColor="text1"/>
          <w:kern w:val="0"/>
          <w:sz w:val="24"/>
          <w:szCs w:val="24"/>
        </w:rPr>
      </w:pPr>
      <w:r w:rsidRPr="008A55A1">
        <w:rPr>
          <w:rFonts w:ascii="Book Antiqua" w:hAnsi="Book Antiqua" w:cs="Times New Roman"/>
          <w:b/>
          <w:i/>
          <w:iCs/>
          <w:color w:val="000000" w:themeColor="text1"/>
          <w:kern w:val="0"/>
          <w:sz w:val="24"/>
          <w:szCs w:val="24"/>
        </w:rPr>
        <w:t>BACKGROUND</w:t>
      </w:r>
    </w:p>
    <w:p w14:paraId="46AB427A" w14:textId="72A3A496" w:rsidR="00AD1566" w:rsidRPr="008A55A1" w:rsidRDefault="006727BE" w:rsidP="00B4559B">
      <w:pPr>
        <w:adjustRightInd w:val="0"/>
        <w:snapToGrid w:val="0"/>
        <w:spacing w:line="360" w:lineRule="auto"/>
        <w:rPr>
          <w:rFonts w:ascii="Book Antiqua" w:hAnsi="Book Antiqua" w:cs="Times New Roman"/>
          <w:b/>
          <w:color w:val="000000" w:themeColor="text1"/>
          <w:kern w:val="0"/>
          <w:sz w:val="24"/>
          <w:szCs w:val="24"/>
        </w:rPr>
      </w:pPr>
      <w:r w:rsidRPr="008A55A1">
        <w:rPr>
          <w:rFonts w:ascii="Book Antiqua" w:hAnsi="Book Antiqua" w:cs="Times New Roman"/>
          <w:color w:val="000000" w:themeColor="text1"/>
          <w:kern w:val="0"/>
          <w:sz w:val="24"/>
          <w:szCs w:val="24"/>
        </w:rPr>
        <w:t xml:space="preserve">Chronic atrophic gastritis (CAG) is a common disease of the digestive system with pathological characteristics of a decreasing number, or disappearance, of inherent glands of </w:t>
      </w:r>
      <w:r w:rsidR="008B47C8" w:rsidRPr="008A55A1">
        <w:rPr>
          <w:rFonts w:ascii="Book Antiqua" w:hAnsi="Book Antiqua" w:cs="Times New Roman"/>
          <w:color w:val="000000" w:themeColor="text1"/>
          <w:kern w:val="0"/>
          <w:sz w:val="24"/>
          <w:szCs w:val="24"/>
        </w:rPr>
        <w:t xml:space="preserve">the </w:t>
      </w:r>
      <w:r w:rsidRPr="008A55A1">
        <w:rPr>
          <w:rFonts w:ascii="Book Antiqua" w:hAnsi="Book Antiqua" w:cs="Times New Roman"/>
          <w:color w:val="000000" w:themeColor="text1"/>
          <w:kern w:val="0"/>
          <w:sz w:val="24"/>
          <w:szCs w:val="24"/>
        </w:rPr>
        <w:t xml:space="preserve">gastric mucosa. CAG has been defined as a precancerous condition of gastric cancer. </w:t>
      </w:r>
      <w:r w:rsidR="008B47C8" w:rsidRPr="008A55A1">
        <w:rPr>
          <w:rFonts w:ascii="Book Antiqua" w:hAnsi="Book Antiqua" w:cs="Times New Roman"/>
          <w:color w:val="000000" w:themeColor="text1"/>
          <w:kern w:val="0"/>
          <w:sz w:val="24"/>
          <w:szCs w:val="24"/>
        </w:rPr>
        <w:t>I</w:t>
      </w:r>
      <w:r w:rsidRPr="008A55A1">
        <w:rPr>
          <w:rFonts w:ascii="Book Antiqua" w:hAnsi="Book Antiqua" w:cs="Times New Roman"/>
          <w:color w:val="000000" w:themeColor="text1"/>
          <w:kern w:val="0"/>
          <w:sz w:val="24"/>
          <w:szCs w:val="24"/>
        </w:rPr>
        <w:t>ntestinal metaplasia or intraepithelial neoplasia accompanying atrophied glands of the stomach is regarded as one of the most important precancerous lesions of gastric cancer. As a common malignant tumour, gastric cancer remains without a satisfactory therapy and its pathogenesis remains unclear, seriously threatening human life. Therefore, some scholars have proposed to prevent the incidence of gastric cancer by avoiding precancerous lesions. If CAG can be reversed, the incidence of gastric cancer can be substantially reduced. To reverse and prevent CAG and study its pathogenesis and therapy, it is necessary to develop an ideal, safe, stable, animal model.</w:t>
      </w:r>
    </w:p>
    <w:p w14:paraId="3DD8CB7E" w14:textId="77777777" w:rsidR="00AD1566" w:rsidRPr="008A55A1" w:rsidRDefault="00AD1566" w:rsidP="00B4559B">
      <w:pPr>
        <w:adjustRightInd w:val="0"/>
        <w:snapToGrid w:val="0"/>
        <w:spacing w:line="360" w:lineRule="auto"/>
        <w:rPr>
          <w:rFonts w:ascii="Book Antiqua" w:hAnsi="Book Antiqua" w:cs="Times New Roman"/>
          <w:b/>
          <w:color w:val="000000" w:themeColor="text1"/>
          <w:kern w:val="0"/>
          <w:sz w:val="24"/>
          <w:szCs w:val="24"/>
        </w:rPr>
      </w:pPr>
    </w:p>
    <w:p w14:paraId="622BAB68" w14:textId="77777777" w:rsidR="00AD1566" w:rsidRPr="008A55A1" w:rsidRDefault="00151B1F" w:rsidP="00B4559B">
      <w:pPr>
        <w:adjustRightInd w:val="0"/>
        <w:snapToGrid w:val="0"/>
        <w:spacing w:line="360" w:lineRule="auto"/>
        <w:rPr>
          <w:rFonts w:ascii="Book Antiqua" w:hAnsi="Book Antiqua" w:cs="Times New Roman"/>
          <w:b/>
          <w:i/>
          <w:iCs/>
          <w:color w:val="000000" w:themeColor="text1"/>
          <w:kern w:val="0"/>
          <w:sz w:val="24"/>
          <w:szCs w:val="24"/>
        </w:rPr>
      </w:pPr>
      <w:r w:rsidRPr="008A55A1">
        <w:rPr>
          <w:rFonts w:ascii="Book Antiqua" w:hAnsi="Book Antiqua" w:cs="Times New Roman"/>
          <w:b/>
          <w:i/>
          <w:iCs/>
          <w:color w:val="000000" w:themeColor="text1"/>
          <w:kern w:val="0"/>
          <w:sz w:val="24"/>
          <w:szCs w:val="24"/>
        </w:rPr>
        <w:t>AIM</w:t>
      </w:r>
    </w:p>
    <w:p w14:paraId="3A113269" w14:textId="2ED8242B" w:rsidR="00AD1566" w:rsidRPr="008A55A1" w:rsidRDefault="00810E40"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To study </w:t>
      </w:r>
      <w:r w:rsidR="00A57467" w:rsidRPr="008A55A1">
        <w:rPr>
          <w:rFonts w:ascii="Book Antiqua" w:hAnsi="Book Antiqua" w:cs="Times New Roman"/>
          <w:color w:val="000000" w:themeColor="text1"/>
          <w:kern w:val="0"/>
          <w:sz w:val="24"/>
          <w:szCs w:val="24"/>
        </w:rPr>
        <w:t xml:space="preserve">a rapid, stable, and safe </w:t>
      </w:r>
      <w:r w:rsidR="0007335C" w:rsidRPr="008A55A1">
        <w:rPr>
          <w:rFonts w:ascii="Book Antiqua" w:hAnsi="Book Antiqua" w:cs="Times New Roman"/>
          <w:color w:val="000000" w:themeColor="text1"/>
          <w:kern w:val="0"/>
          <w:sz w:val="24"/>
          <w:szCs w:val="24"/>
        </w:rPr>
        <w:t xml:space="preserve">method </w:t>
      </w:r>
      <w:r w:rsidR="00751E4F" w:rsidRPr="008A55A1">
        <w:rPr>
          <w:rFonts w:ascii="Book Antiqua" w:hAnsi="Book Antiqua" w:cs="Times New Roman"/>
          <w:color w:val="000000" w:themeColor="text1"/>
          <w:kern w:val="0"/>
          <w:sz w:val="24"/>
          <w:szCs w:val="24"/>
        </w:rPr>
        <w:t>o</w:t>
      </w:r>
      <w:r w:rsidR="0007335C" w:rsidRPr="008A55A1">
        <w:rPr>
          <w:rFonts w:ascii="Book Antiqua" w:hAnsi="Book Antiqua" w:cs="Times New Roman"/>
          <w:color w:val="000000" w:themeColor="text1"/>
          <w:kern w:val="0"/>
          <w:sz w:val="24"/>
          <w:szCs w:val="24"/>
        </w:rPr>
        <w:t>f</w:t>
      </w:r>
      <w:r w:rsidR="002854B8" w:rsidRPr="008A55A1">
        <w:rPr>
          <w:rFonts w:ascii="Book Antiqua" w:hAnsi="Book Antiqua" w:cs="Times New Roman"/>
          <w:color w:val="000000" w:themeColor="text1"/>
          <w:kern w:val="0"/>
          <w:sz w:val="24"/>
          <w:szCs w:val="24"/>
        </w:rPr>
        <w:t xml:space="preserve"> </w:t>
      </w:r>
      <w:r w:rsidR="005D53B4" w:rsidRPr="008A55A1">
        <w:rPr>
          <w:rFonts w:ascii="Book Antiqua" w:hAnsi="Book Antiqua" w:cs="Times New Roman"/>
          <w:color w:val="000000" w:themeColor="text1"/>
          <w:kern w:val="0"/>
          <w:sz w:val="24"/>
          <w:szCs w:val="24"/>
        </w:rPr>
        <w:t>establishing</w:t>
      </w:r>
      <w:r w:rsidR="002854B8" w:rsidRPr="008A55A1">
        <w:rPr>
          <w:rFonts w:ascii="Book Antiqua" w:hAnsi="Book Antiqua" w:cs="Times New Roman"/>
          <w:color w:val="000000" w:themeColor="text1"/>
          <w:kern w:val="0"/>
          <w:sz w:val="24"/>
          <w:szCs w:val="24"/>
        </w:rPr>
        <w:t xml:space="preserve"> </w:t>
      </w:r>
      <w:r w:rsidR="00751E4F" w:rsidRPr="008A55A1">
        <w:rPr>
          <w:rFonts w:ascii="Book Antiqua" w:hAnsi="Book Antiqua" w:cs="Times New Roman"/>
          <w:color w:val="000000" w:themeColor="text1"/>
          <w:kern w:val="0"/>
          <w:sz w:val="24"/>
          <w:szCs w:val="24"/>
        </w:rPr>
        <w:t xml:space="preserve">a </w:t>
      </w:r>
      <w:r w:rsidR="008B47C8" w:rsidRPr="008A55A1">
        <w:rPr>
          <w:rFonts w:ascii="Book Antiqua" w:hAnsi="Book Antiqua" w:cs="Times New Roman"/>
          <w:color w:val="000000" w:themeColor="text1"/>
          <w:kern w:val="0"/>
          <w:sz w:val="24"/>
          <w:szCs w:val="24"/>
        </w:rPr>
        <w:t xml:space="preserve">mouse </w:t>
      </w:r>
      <w:r w:rsidR="0007335C" w:rsidRPr="008A55A1">
        <w:rPr>
          <w:rFonts w:ascii="Book Antiqua" w:hAnsi="Book Antiqua" w:cs="Times New Roman"/>
          <w:color w:val="000000" w:themeColor="text1"/>
          <w:kern w:val="0"/>
          <w:sz w:val="24"/>
          <w:szCs w:val="24"/>
        </w:rPr>
        <w:t>model</w:t>
      </w:r>
      <w:r w:rsidR="008B47C8" w:rsidRPr="008A55A1">
        <w:rPr>
          <w:rFonts w:ascii="Book Antiqua" w:hAnsi="Book Antiqua" w:cs="Times New Roman"/>
          <w:color w:val="000000" w:themeColor="text1"/>
          <w:kern w:val="0"/>
          <w:sz w:val="24"/>
          <w:szCs w:val="24"/>
        </w:rPr>
        <w:t xml:space="preserve"> of</w:t>
      </w:r>
      <w:r w:rsidR="0007335C" w:rsidRPr="008A55A1">
        <w:rPr>
          <w:rFonts w:ascii="Book Antiqua" w:hAnsi="Book Antiqua" w:cs="Times New Roman"/>
          <w:color w:val="000000" w:themeColor="text1"/>
          <w:kern w:val="0"/>
          <w:sz w:val="24"/>
          <w:szCs w:val="24"/>
        </w:rPr>
        <w:t xml:space="preserve"> human</w:t>
      </w:r>
      <w:r w:rsidR="00463A25" w:rsidRPr="008A55A1">
        <w:rPr>
          <w:rFonts w:ascii="Book Antiqua" w:hAnsi="Book Antiqua" w:cs="Times New Roman"/>
          <w:color w:val="000000" w:themeColor="text1"/>
          <w:kern w:val="0"/>
          <w:sz w:val="24"/>
          <w:szCs w:val="24"/>
        </w:rPr>
        <w:t xml:space="preserve"> </w:t>
      </w:r>
      <w:r w:rsidR="0007335C" w:rsidRPr="008A55A1">
        <w:rPr>
          <w:rFonts w:ascii="Book Antiqua" w:hAnsi="Book Antiqua" w:cs="Times New Roman"/>
          <w:color w:val="000000" w:themeColor="text1"/>
          <w:kern w:val="0"/>
          <w:sz w:val="24"/>
          <w:szCs w:val="24"/>
        </w:rPr>
        <w:t>CAG.</w:t>
      </w:r>
    </w:p>
    <w:p w14:paraId="31C366F9" w14:textId="77777777" w:rsidR="00AD1566" w:rsidRPr="008A55A1" w:rsidRDefault="00AD1566" w:rsidP="00B4559B">
      <w:pPr>
        <w:adjustRightInd w:val="0"/>
        <w:snapToGrid w:val="0"/>
        <w:spacing w:line="360" w:lineRule="auto"/>
        <w:rPr>
          <w:rFonts w:ascii="Book Antiqua" w:hAnsi="Book Antiqua" w:cs="Times New Roman"/>
          <w:b/>
          <w:color w:val="000000" w:themeColor="text1"/>
          <w:kern w:val="0"/>
          <w:sz w:val="24"/>
          <w:szCs w:val="24"/>
        </w:rPr>
      </w:pPr>
    </w:p>
    <w:p w14:paraId="19DFB00E" w14:textId="77777777" w:rsidR="006727BE" w:rsidRPr="008A55A1" w:rsidRDefault="00CB2FF7" w:rsidP="00B4559B">
      <w:pPr>
        <w:adjustRightInd w:val="0"/>
        <w:snapToGrid w:val="0"/>
        <w:spacing w:line="360" w:lineRule="auto"/>
        <w:rPr>
          <w:rFonts w:ascii="Book Antiqua" w:hAnsi="Book Antiqua" w:cs="Times New Roman"/>
          <w:b/>
          <w:i/>
          <w:iCs/>
          <w:color w:val="000000" w:themeColor="text1"/>
          <w:kern w:val="0"/>
          <w:sz w:val="24"/>
          <w:szCs w:val="24"/>
        </w:rPr>
      </w:pPr>
      <w:r w:rsidRPr="008A55A1">
        <w:rPr>
          <w:rFonts w:ascii="Book Antiqua" w:hAnsi="Book Antiqua" w:cs="Times New Roman"/>
          <w:b/>
          <w:i/>
          <w:iCs/>
          <w:caps/>
          <w:color w:val="000000" w:themeColor="text1"/>
          <w:kern w:val="0"/>
          <w:sz w:val="24"/>
          <w:szCs w:val="24"/>
        </w:rPr>
        <w:t>Method</w:t>
      </w:r>
      <w:r w:rsidR="00BF3B61" w:rsidRPr="008A55A1">
        <w:rPr>
          <w:rFonts w:ascii="Book Antiqua" w:hAnsi="Book Antiqua" w:cs="Times New Roman"/>
          <w:b/>
          <w:i/>
          <w:iCs/>
          <w:caps/>
          <w:color w:val="000000" w:themeColor="text1"/>
          <w:kern w:val="0"/>
          <w:sz w:val="24"/>
          <w:szCs w:val="24"/>
        </w:rPr>
        <w:t>s</w:t>
      </w:r>
    </w:p>
    <w:p w14:paraId="49EC1A6B" w14:textId="04532C78" w:rsidR="00AD1566" w:rsidRPr="008A55A1" w:rsidRDefault="003D467A"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Six-week-old Kunming mice were divided into </w:t>
      </w:r>
      <w:r w:rsidR="009F2E71" w:rsidRPr="008A55A1">
        <w:rPr>
          <w:rFonts w:ascii="Book Antiqua" w:hAnsi="Book Antiqua" w:cs="Times New Roman"/>
          <w:color w:val="000000" w:themeColor="text1"/>
          <w:kern w:val="0"/>
          <w:sz w:val="24"/>
          <w:szCs w:val="24"/>
        </w:rPr>
        <w:t>a phosphate buffered solution control group, a</w:t>
      </w:r>
      <w:r w:rsidR="00ED5347" w:rsidRPr="008A55A1">
        <w:rPr>
          <w:rFonts w:ascii="Book Antiqua" w:hAnsi="Book Antiqua" w:cs="Times New Roman"/>
          <w:color w:val="000000" w:themeColor="text1"/>
          <w:kern w:val="0"/>
          <w:sz w:val="24"/>
          <w:szCs w:val="24"/>
        </w:rPr>
        <w:t xml:space="preserve"> </w:t>
      </w:r>
      <w:r w:rsidR="00784775" w:rsidRPr="008A55A1">
        <w:rPr>
          <w:rFonts w:ascii="Book Antiqua" w:hAnsi="Book Antiqua" w:cs="Times New Roman"/>
          <w:i/>
          <w:color w:val="000000" w:themeColor="text1"/>
          <w:kern w:val="0"/>
          <w:sz w:val="24"/>
          <w:szCs w:val="24"/>
        </w:rPr>
        <w:t>Helicobacter</w:t>
      </w:r>
      <w:r w:rsidR="008C169B" w:rsidRPr="008A55A1">
        <w:rPr>
          <w:rFonts w:ascii="Book Antiqua" w:hAnsi="Book Antiqua" w:cs="Times New Roman"/>
          <w:i/>
          <w:color w:val="000000" w:themeColor="text1"/>
          <w:kern w:val="0"/>
          <w:sz w:val="24"/>
          <w:szCs w:val="24"/>
        </w:rPr>
        <w:t xml:space="preserve"> </w:t>
      </w:r>
      <w:r w:rsidR="00784775" w:rsidRPr="008A55A1">
        <w:rPr>
          <w:rFonts w:ascii="Book Antiqua" w:hAnsi="Book Antiqua" w:cs="Times New Roman"/>
          <w:i/>
          <w:color w:val="000000" w:themeColor="text1"/>
          <w:kern w:val="0"/>
          <w:sz w:val="24"/>
          <w:szCs w:val="24"/>
        </w:rPr>
        <w:t>pylori</w:t>
      </w:r>
      <w:r w:rsidR="00463A25" w:rsidRPr="008A55A1">
        <w:rPr>
          <w:rFonts w:ascii="Book Antiqua" w:hAnsi="Book Antiqua" w:cs="Times New Roman"/>
          <w:i/>
          <w:color w:val="000000" w:themeColor="text1"/>
          <w:kern w:val="0"/>
          <w:sz w:val="24"/>
          <w:szCs w:val="24"/>
        </w:rPr>
        <w:t xml:space="preserve"> </w:t>
      </w:r>
      <w:r w:rsidR="00784775" w:rsidRPr="008A55A1">
        <w:rPr>
          <w:rFonts w:ascii="Book Antiqua" w:hAnsi="Book Antiqua" w:cs="Times New Roman"/>
          <w:color w:val="000000" w:themeColor="text1"/>
          <w:kern w:val="0"/>
          <w:sz w:val="24"/>
          <w:szCs w:val="24"/>
        </w:rPr>
        <w:t>(</w:t>
      </w:r>
      <w:r w:rsidR="00943FA8" w:rsidRPr="008A55A1">
        <w:rPr>
          <w:rFonts w:ascii="Book Antiqua" w:hAnsi="Book Antiqua" w:cs="Times New Roman"/>
          <w:i/>
          <w:iCs/>
          <w:color w:val="000000" w:themeColor="text1"/>
          <w:kern w:val="0"/>
          <w:sz w:val="24"/>
          <w:szCs w:val="24"/>
        </w:rPr>
        <w:t>H. pylori</w:t>
      </w:r>
      <w:r w:rsidR="00784775" w:rsidRPr="008A55A1">
        <w:rPr>
          <w:rFonts w:ascii="Book Antiqua" w:hAnsi="Book Antiqua" w:cs="Times New Roman"/>
          <w:color w:val="000000" w:themeColor="text1"/>
          <w:kern w:val="0"/>
          <w:sz w:val="24"/>
          <w:szCs w:val="24"/>
        </w:rPr>
        <w:t>)</w:t>
      </w:r>
      <w:r w:rsidR="009F2E71" w:rsidRPr="008A55A1">
        <w:rPr>
          <w:rFonts w:ascii="Book Antiqua" w:hAnsi="Book Antiqua" w:cs="Times New Roman"/>
          <w:color w:val="000000" w:themeColor="text1"/>
          <w:kern w:val="0"/>
          <w:sz w:val="24"/>
          <w:szCs w:val="24"/>
        </w:rPr>
        <w:t xml:space="preserve"> group</w:t>
      </w:r>
      <w:r w:rsidR="008C3308" w:rsidRPr="008A55A1">
        <w:rPr>
          <w:rFonts w:ascii="Book Antiqua" w:hAnsi="Book Antiqua" w:cs="Times New Roman"/>
          <w:color w:val="000000" w:themeColor="text1"/>
          <w:kern w:val="0"/>
          <w:sz w:val="24"/>
          <w:szCs w:val="24"/>
        </w:rPr>
        <w:t>, a</w:t>
      </w:r>
      <w:r w:rsidR="00184C0B" w:rsidRPr="008A55A1">
        <w:rPr>
          <w:rFonts w:ascii="Book Antiqua" w:hAnsi="Book Antiqua" w:cs="Times New Roman"/>
          <w:color w:val="000000" w:themeColor="text1"/>
          <w:kern w:val="0"/>
          <w:sz w:val="24"/>
          <w:szCs w:val="24"/>
        </w:rPr>
        <w:t>n</w:t>
      </w:r>
      <w:r w:rsidR="001A77B8" w:rsidRPr="008A55A1">
        <w:rPr>
          <w:rFonts w:ascii="Book Antiqua" w:hAnsi="Book Antiqua" w:cs="Times New Roman"/>
          <w:color w:val="000000" w:themeColor="text1"/>
          <w:kern w:val="0"/>
          <w:sz w:val="24"/>
          <w:szCs w:val="24"/>
        </w:rPr>
        <w:t xml:space="preserve"> </w:t>
      </w:r>
      <w:r w:rsidR="008C3308" w:rsidRPr="008A55A1">
        <w:rPr>
          <w:rFonts w:ascii="Book Antiqua" w:hAnsi="Book Antiqua" w:cs="Times New Roman"/>
          <w:color w:val="000000" w:themeColor="text1"/>
          <w:sz w:val="24"/>
          <w:szCs w:val="24"/>
        </w:rPr>
        <w:t>N-methyl-N'-</w:t>
      </w:r>
      <w:proofErr w:type="spellStart"/>
      <w:r w:rsidR="008C3308" w:rsidRPr="008A55A1">
        <w:rPr>
          <w:rFonts w:ascii="Book Antiqua" w:hAnsi="Book Antiqua" w:cs="Times New Roman"/>
          <w:color w:val="000000" w:themeColor="text1"/>
          <w:sz w:val="24"/>
          <w:szCs w:val="24"/>
        </w:rPr>
        <w:t>nitroguanidine</w:t>
      </w:r>
      <w:proofErr w:type="spellEnd"/>
      <w:r w:rsidR="008C3308" w:rsidRPr="008A55A1">
        <w:rPr>
          <w:rFonts w:ascii="Book Antiqua" w:hAnsi="Book Antiqua" w:cs="Times New Roman"/>
          <w:color w:val="000000" w:themeColor="text1"/>
          <w:sz w:val="24"/>
          <w:szCs w:val="24"/>
        </w:rPr>
        <w:t xml:space="preserve"> (MNNG) group, an ammonia</w:t>
      </w:r>
      <w:r w:rsidR="00DB06A7" w:rsidRPr="008A55A1">
        <w:rPr>
          <w:rFonts w:ascii="Book Antiqua" w:hAnsi="Book Antiqua" w:cs="Times New Roman"/>
          <w:color w:val="000000" w:themeColor="text1"/>
          <w:sz w:val="24"/>
          <w:szCs w:val="24"/>
        </w:rPr>
        <w:t xml:space="preserve"> water</w:t>
      </w:r>
      <w:r w:rsidR="008C3308" w:rsidRPr="008A55A1">
        <w:rPr>
          <w:rFonts w:ascii="Book Antiqua" w:hAnsi="Book Antiqua" w:cs="Times New Roman"/>
          <w:color w:val="000000" w:themeColor="text1"/>
          <w:sz w:val="24"/>
          <w:szCs w:val="24"/>
        </w:rPr>
        <w:t xml:space="preserve"> group, and a</w:t>
      </w:r>
      <w:r w:rsidR="00DB06A7" w:rsidRPr="008A55A1">
        <w:rPr>
          <w:rFonts w:ascii="Book Antiqua" w:hAnsi="Book Antiqua" w:cs="Times New Roman"/>
          <w:color w:val="000000" w:themeColor="text1"/>
          <w:sz w:val="24"/>
          <w:szCs w:val="24"/>
        </w:rPr>
        <w:t xml:space="preserve"> group</w:t>
      </w:r>
      <w:r w:rsidR="001A77B8" w:rsidRPr="008A55A1">
        <w:rPr>
          <w:rFonts w:ascii="Book Antiqua" w:hAnsi="Book Antiqua" w:cs="Times New Roman"/>
          <w:color w:val="000000" w:themeColor="text1"/>
          <w:sz w:val="24"/>
          <w:szCs w:val="24"/>
        </w:rPr>
        <w:t xml:space="preserve"> </w:t>
      </w:r>
      <w:r w:rsidR="00DB06A7" w:rsidRPr="008A55A1">
        <w:rPr>
          <w:rFonts w:ascii="Book Antiqua" w:hAnsi="Book Antiqua" w:cs="Times New Roman"/>
          <w:color w:val="000000" w:themeColor="text1"/>
          <w:sz w:val="24"/>
          <w:szCs w:val="24"/>
        </w:rPr>
        <w:t xml:space="preserve">combining </w:t>
      </w:r>
      <w:r w:rsidR="00BC0842" w:rsidRPr="008A55A1">
        <w:rPr>
          <w:rFonts w:ascii="Book Antiqua" w:hAnsi="Book Antiqua" w:cs="Times New Roman"/>
          <w:i/>
          <w:iCs/>
          <w:color w:val="000000" w:themeColor="text1"/>
          <w:kern w:val="0"/>
          <w:sz w:val="24"/>
          <w:szCs w:val="24"/>
        </w:rPr>
        <w:t>H. pylori</w:t>
      </w:r>
      <w:r w:rsidR="00DB06A7" w:rsidRPr="008A55A1">
        <w:rPr>
          <w:rFonts w:ascii="Book Antiqua" w:hAnsi="Book Antiqua" w:cs="Times New Roman"/>
          <w:color w:val="000000" w:themeColor="text1"/>
          <w:sz w:val="24"/>
          <w:szCs w:val="24"/>
        </w:rPr>
        <w:t xml:space="preserve">, </w:t>
      </w:r>
      <w:r w:rsidR="008C3308" w:rsidRPr="008A55A1">
        <w:rPr>
          <w:rFonts w:ascii="Book Antiqua" w:hAnsi="Book Antiqua" w:cs="Times New Roman"/>
          <w:color w:val="000000" w:themeColor="text1"/>
          <w:sz w:val="24"/>
          <w:szCs w:val="24"/>
        </w:rPr>
        <w:t>MNNG</w:t>
      </w:r>
      <w:r w:rsidR="00DB06A7" w:rsidRPr="008A55A1">
        <w:rPr>
          <w:rFonts w:ascii="Book Antiqua" w:hAnsi="Book Antiqua" w:cs="Times New Roman"/>
          <w:color w:val="000000" w:themeColor="text1"/>
          <w:sz w:val="24"/>
          <w:szCs w:val="24"/>
        </w:rPr>
        <w:t xml:space="preserve">, and </w:t>
      </w:r>
      <w:r w:rsidR="008C3308" w:rsidRPr="008A55A1">
        <w:rPr>
          <w:rFonts w:ascii="Book Antiqua" w:hAnsi="Book Antiqua" w:cs="Times New Roman"/>
          <w:color w:val="000000" w:themeColor="text1"/>
          <w:sz w:val="24"/>
          <w:szCs w:val="24"/>
        </w:rPr>
        <w:t xml:space="preserve">ammonia </w:t>
      </w:r>
      <w:r w:rsidR="00DB06A7" w:rsidRPr="008A55A1">
        <w:rPr>
          <w:rFonts w:ascii="Book Antiqua" w:hAnsi="Book Antiqua" w:cs="Times New Roman"/>
          <w:color w:val="000000" w:themeColor="text1"/>
          <w:sz w:val="24"/>
          <w:szCs w:val="24"/>
        </w:rPr>
        <w:t>water</w:t>
      </w:r>
      <w:r w:rsidR="00BF3B61" w:rsidRPr="008A55A1">
        <w:rPr>
          <w:rFonts w:ascii="Book Antiqua" w:hAnsi="Book Antiqua" w:cs="Times New Roman"/>
          <w:color w:val="000000" w:themeColor="text1"/>
          <w:sz w:val="24"/>
          <w:szCs w:val="24"/>
        </w:rPr>
        <w:t xml:space="preserve"> (hereinafter referred to as </w:t>
      </w:r>
      <w:r w:rsidR="00751E4F" w:rsidRPr="008A55A1">
        <w:rPr>
          <w:rFonts w:ascii="Book Antiqua" w:hAnsi="Book Antiqua" w:cs="Times New Roman"/>
          <w:color w:val="000000" w:themeColor="text1"/>
          <w:sz w:val="24"/>
          <w:szCs w:val="24"/>
        </w:rPr>
        <w:t xml:space="preserve">the </w:t>
      </w:r>
      <w:r w:rsidR="00BF3B61" w:rsidRPr="008A55A1">
        <w:rPr>
          <w:rFonts w:ascii="Book Antiqua" w:hAnsi="Book Antiqua" w:cs="Times New Roman"/>
          <w:color w:val="000000" w:themeColor="text1"/>
          <w:sz w:val="24"/>
          <w:szCs w:val="24"/>
        </w:rPr>
        <w:t>combined group)</w:t>
      </w:r>
      <w:r w:rsidR="008C3308" w:rsidRPr="008A55A1">
        <w:rPr>
          <w:rFonts w:ascii="Book Antiqua" w:hAnsi="Book Antiqua" w:cs="Times New Roman"/>
          <w:color w:val="000000" w:themeColor="text1"/>
          <w:sz w:val="24"/>
          <w:szCs w:val="24"/>
        </w:rPr>
        <w:t xml:space="preserve">. </w:t>
      </w:r>
      <w:r w:rsidR="00AA4E54" w:rsidRPr="008A55A1">
        <w:rPr>
          <w:rFonts w:ascii="Book Antiqua" w:hAnsi="Book Antiqua" w:cs="Times New Roman"/>
          <w:color w:val="000000" w:themeColor="text1"/>
          <w:sz w:val="24"/>
          <w:szCs w:val="24"/>
        </w:rPr>
        <w:t>The mice were administrated with</w:t>
      </w:r>
      <w:r w:rsidR="002854B8" w:rsidRPr="008A55A1">
        <w:rPr>
          <w:rFonts w:ascii="Book Antiqua" w:hAnsi="Book Antiqua" w:cs="Times New Roman"/>
          <w:color w:val="000000" w:themeColor="text1"/>
          <w:sz w:val="24"/>
          <w:szCs w:val="24"/>
        </w:rPr>
        <w:t xml:space="preserve"> </w:t>
      </w:r>
      <w:r w:rsidR="008E0437" w:rsidRPr="008A55A1">
        <w:rPr>
          <w:rFonts w:ascii="Book Antiqua" w:hAnsi="Book Antiqua" w:cs="Times New Roman"/>
          <w:color w:val="000000" w:themeColor="text1"/>
          <w:sz w:val="24"/>
          <w:szCs w:val="24"/>
        </w:rPr>
        <w:t xml:space="preserve">drinking water containing </w:t>
      </w:r>
      <w:r w:rsidR="000878E0" w:rsidRPr="008A55A1">
        <w:rPr>
          <w:rFonts w:ascii="Book Antiqua" w:hAnsi="Book Antiqua" w:cs="Times New Roman"/>
          <w:color w:val="000000" w:themeColor="text1"/>
          <w:sz w:val="24"/>
          <w:szCs w:val="24"/>
        </w:rPr>
        <w:t>ammonia</w:t>
      </w:r>
      <w:r w:rsidR="001A77B8" w:rsidRPr="008A55A1">
        <w:rPr>
          <w:rFonts w:ascii="Book Antiqua" w:hAnsi="Book Antiqua" w:cs="Times New Roman"/>
          <w:color w:val="000000" w:themeColor="text1"/>
          <w:sz w:val="24"/>
          <w:szCs w:val="24"/>
        </w:rPr>
        <w:t xml:space="preserve"> </w:t>
      </w:r>
      <w:r w:rsidR="000878E0" w:rsidRPr="008A55A1">
        <w:rPr>
          <w:rFonts w:ascii="Book Antiqua" w:hAnsi="Book Antiqua" w:cs="Times New Roman"/>
          <w:color w:val="000000" w:themeColor="text1"/>
          <w:sz w:val="24"/>
          <w:szCs w:val="24"/>
        </w:rPr>
        <w:t>or</w:t>
      </w:r>
      <w:r w:rsidR="001A77B8" w:rsidRPr="008A55A1">
        <w:rPr>
          <w:rFonts w:ascii="Book Antiqua" w:hAnsi="Book Antiqua" w:cs="Times New Roman"/>
          <w:color w:val="000000" w:themeColor="text1"/>
          <w:sz w:val="24"/>
          <w:szCs w:val="24"/>
        </w:rPr>
        <w:t xml:space="preserve"> </w:t>
      </w:r>
      <w:r w:rsidR="00681A62" w:rsidRPr="008A55A1">
        <w:rPr>
          <w:rFonts w:ascii="Book Antiqua" w:hAnsi="Book Antiqua" w:cs="Times New Roman"/>
          <w:color w:val="000000" w:themeColor="text1"/>
          <w:sz w:val="24"/>
          <w:szCs w:val="24"/>
        </w:rPr>
        <w:t xml:space="preserve">infected with </w:t>
      </w:r>
      <w:r w:rsidR="00BC0842" w:rsidRPr="008A55A1">
        <w:rPr>
          <w:rFonts w:ascii="Book Antiqua" w:hAnsi="Book Antiqua" w:cs="Times New Roman"/>
          <w:i/>
          <w:iCs/>
          <w:color w:val="000000" w:themeColor="text1"/>
          <w:kern w:val="0"/>
          <w:sz w:val="24"/>
          <w:szCs w:val="24"/>
        </w:rPr>
        <w:t>H. pylori</w:t>
      </w:r>
      <w:r w:rsidR="00AA4E54" w:rsidRPr="008A55A1">
        <w:rPr>
          <w:rFonts w:ascii="Book Antiqua" w:hAnsi="Book Antiqua" w:cs="Times New Roman"/>
          <w:color w:val="000000" w:themeColor="text1"/>
          <w:sz w:val="24"/>
          <w:szCs w:val="24"/>
        </w:rPr>
        <w:t xml:space="preserve"> </w:t>
      </w:r>
      <w:r w:rsidR="00681A62" w:rsidRPr="008A55A1">
        <w:rPr>
          <w:rFonts w:ascii="Book Antiqua" w:hAnsi="Book Antiqua" w:cs="Times New Roman"/>
          <w:color w:val="000000" w:themeColor="text1"/>
          <w:sz w:val="24"/>
          <w:szCs w:val="24"/>
        </w:rPr>
        <w:t>through gavage</w:t>
      </w:r>
      <w:r w:rsidR="00AA4E54" w:rsidRPr="008A55A1">
        <w:rPr>
          <w:rFonts w:ascii="Book Antiqua" w:hAnsi="Book Antiqua" w:cs="Times New Roman"/>
          <w:color w:val="000000" w:themeColor="text1"/>
          <w:sz w:val="24"/>
          <w:szCs w:val="24"/>
        </w:rPr>
        <w:t xml:space="preserve">. </w:t>
      </w:r>
      <w:r w:rsidR="00005581" w:rsidRPr="008A55A1">
        <w:rPr>
          <w:rFonts w:ascii="Book Antiqua" w:hAnsi="Book Antiqua" w:cs="Times New Roman"/>
          <w:color w:val="000000" w:themeColor="text1"/>
          <w:sz w:val="24"/>
          <w:szCs w:val="24"/>
        </w:rPr>
        <w:t>At the 30th, 60th, 90th, and 120th d</w:t>
      </w:r>
      <w:r w:rsidR="001A77B8" w:rsidRPr="008A55A1">
        <w:rPr>
          <w:rFonts w:ascii="Book Antiqua" w:hAnsi="Book Antiqua" w:cs="Times New Roman"/>
          <w:color w:val="000000" w:themeColor="text1"/>
          <w:sz w:val="24"/>
          <w:szCs w:val="24"/>
        </w:rPr>
        <w:t>ay</w:t>
      </w:r>
      <w:r w:rsidR="00005581" w:rsidRPr="008A55A1">
        <w:rPr>
          <w:rFonts w:ascii="Book Antiqua" w:hAnsi="Book Antiqua" w:cs="Times New Roman"/>
          <w:color w:val="000000" w:themeColor="text1"/>
          <w:sz w:val="24"/>
          <w:szCs w:val="24"/>
        </w:rPr>
        <w:t xml:space="preserve"> after the last </w:t>
      </w:r>
      <w:r w:rsidR="00BC0842" w:rsidRPr="008A55A1">
        <w:rPr>
          <w:rFonts w:ascii="Book Antiqua" w:hAnsi="Book Antiqua" w:cs="Times New Roman"/>
          <w:i/>
          <w:iCs/>
          <w:color w:val="000000" w:themeColor="text1"/>
          <w:kern w:val="0"/>
          <w:sz w:val="24"/>
          <w:szCs w:val="24"/>
        </w:rPr>
        <w:t>H. pylori</w:t>
      </w:r>
      <w:r w:rsidR="00005581" w:rsidRPr="008A55A1">
        <w:rPr>
          <w:rFonts w:ascii="Book Antiqua" w:hAnsi="Book Antiqua" w:cs="Times New Roman"/>
          <w:color w:val="000000" w:themeColor="text1"/>
          <w:sz w:val="24"/>
          <w:szCs w:val="24"/>
        </w:rPr>
        <w:t xml:space="preserve"> infection, mice were selected randomly to collect their gastric mucosa for </w:t>
      </w:r>
      <w:proofErr w:type="spellStart"/>
      <w:r w:rsidR="00AC05C1" w:rsidRPr="008A55A1">
        <w:rPr>
          <w:rFonts w:ascii="Book Antiqua" w:hAnsi="Book Antiqua" w:cs="Times New Roman"/>
          <w:color w:val="000000" w:themeColor="text1"/>
          <w:sz w:val="24"/>
          <w:szCs w:val="24"/>
        </w:rPr>
        <w:t>hematoxylin</w:t>
      </w:r>
      <w:proofErr w:type="spellEnd"/>
      <w:r w:rsidR="00AC05C1" w:rsidRPr="008A55A1">
        <w:rPr>
          <w:rFonts w:ascii="Book Antiqua" w:hAnsi="Book Antiqua" w:cs="Times New Roman"/>
          <w:color w:val="000000" w:themeColor="text1"/>
          <w:sz w:val="24"/>
          <w:szCs w:val="24"/>
        </w:rPr>
        <w:t xml:space="preserve"> eosin</w:t>
      </w:r>
      <w:r w:rsidR="00005581" w:rsidRPr="008A55A1">
        <w:rPr>
          <w:rFonts w:ascii="Book Antiqua" w:hAnsi="Book Antiqua" w:cs="Times New Roman"/>
          <w:color w:val="000000" w:themeColor="text1"/>
          <w:sz w:val="24"/>
          <w:szCs w:val="24"/>
        </w:rPr>
        <w:t xml:space="preserve"> staining</w:t>
      </w:r>
      <w:r w:rsidR="008B47C8" w:rsidRPr="008A55A1">
        <w:rPr>
          <w:rFonts w:ascii="Book Antiqua" w:hAnsi="Book Antiqua" w:cs="Times New Roman"/>
          <w:color w:val="000000" w:themeColor="text1"/>
          <w:sz w:val="24"/>
          <w:szCs w:val="24"/>
        </w:rPr>
        <w:t>,</w:t>
      </w:r>
      <w:r w:rsidR="000D7717" w:rsidRPr="008A55A1">
        <w:rPr>
          <w:rFonts w:ascii="Book Antiqua" w:hAnsi="Book Antiqua" w:cs="Times New Roman"/>
          <w:color w:val="000000" w:themeColor="text1"/>
          <w:sz w:val="24"/>
          <w:szCs w:val="24"/>
        </w:rPr>
        <w:t xml:space="preserve"> </w:t>
      </w:r>
      <w:r w:rsidR="00AC05C1" w:rsidRPr="008A55A1">
        <w:rPr>
          <w:rFonts w:ascii="Book Antiqua" w:hAnsi="Book Antiqua" w:cs="Times New Roman"/>
          <w:color w:val="000000" w:themeColor="text1"/>
          <w:sz w:val="24"/>
          <w:szCs w:val="24"/>
        </w:rPr>
        <w:t xml:space="preserve">terminal nick-end labelling </w:t>
      </w:r>
      <w:r w:rsidR="00005581" w:rsidRPr="008A55A1">
        <w:rPr>
          <w:rFonts w:ascii="Book Antiqua" w:hAnsi="Book Antiqua" w:cs="Times New Roman"/>
          <w:color w:val="000000" w:themeColor="text1"/>
          <w:sz w:val="24"/>
          <w:szCs w:val="24"/>
        </w:rPr>
        <w:t>staining</w:t>
      </w:r>
      <w:r w:rsidR="000D7717" w:rsidRPr="008A55A1">
        <w:rPr>
          <w:rFonts w:ascii="Book Antiqua" w:hAnsi="Book Antiqua" w:cs="Times New Roman"/>
          <w:color w:val="000000" w:themeColor="text1"/>
          <w:sz w:val="24"/>
          <w:szCs w:val="24"/>
        </w:rPr>
        <w:t xml:space="preserve"> detection</w:t>
      </w:r>
      <w:r w:rsidR="00005581" w:rsidRPr="008A55A1">
        <w:rPr>
          <w:rFonts w:ascii="Book Antiqua" w:hAnsi="Book Antiqua" w:cs="Times New Roman"/>
          <w:color w:val="000000" w:themeColor="text1"/>
          <w:sz w:val="24"/>
          <w:szCs w:val="24"/>
        </w:rPr>
        <w:t xml:space="preserve">, </w:t>
      </w:r>
      <w:r w:rsidR="001A613E" w:rsidRPr="008A55A1">
        <w:rPr>
          <w:rFonts w:ascii="Book Antiqua" w:hAnsi="Book Antiqua" w:cs="Times New Roman"/>
          <w:color w:val="000000" w:themeColor="text1"/>
          <w:sz w:val="24"/>
          <w:szCs w:val="24"/>
        </w:rPr>
        <w:t>and</w:t>
      </w:r>
      <w:r w:rsidR="008B47C8" w:rsidRPr="008A55A1">
        <w:rPr>
          <w:rFonts w:ascii="Book Antiqua" w:hAnsi="Book Antiqua" w:cs="Times New Roman"/>
          <w:color w:val="000000" w:themeColor="text1"/>
          <w:sz w:val="24"/>
          <w:szCs w:val="24"/>
        </w:rPr>
        <w:t xml:space="preserve"> </w:t>
      </w:r>
      <w:proofErr w:type="spellStart"/>
      <w:r w:rsidR="008B47C8" w:rsidRPr="008A55A1">
        <w:rPr>
          <w:rFonts w:ascii="Book Antiqua" w:hAnsi="Book Antiqua" w:cs="Times New Roman"/>
          <w:color w:val="000000" w:themeColor="text1"/>
          <w:sz w:val="24"/>
          <w:szCs w:val="24"/>
        </w:rPr>
        <w:t>immunohistochemical</w:t>
      </w:r>
      <w:proofErr w:type="spellEnd"/>
      <w:r w:rsidR="008B47C8" w:rsidRPr="008A55A1">
        <w:rPr>
          <w:rFonts w:ascii="Book Antiqua" w:hAnsi="Book Antiqua" w:cs="Times New Roman"/>
          <w:color w:val="000000" w:themeColor="text1"/>
          <w:sz w:val="24"/>
          <w:szCs w:val="24"/>
        </w:rPr>
        <w:t xml:space="preserve"> staining for</w:t>
      </w:r>
      <w:r w:rsidR="001A613E" w:rsidRPr="008A55A1">
        <w:rPr>
          <w:rFonts w:ascii="Book Antiqua" w:hAnsi="Book Antiqua" w:cs="Times New Roman"/>
          <w:color w:val="000000" w:themeColor="text1"/>
          <w:sz w:val="24"/>
          <w:szCs w:val="24"/>
        </w:rPr>
        <w:t xml:space="preserve"> </w:t>
      </w:r>
      <w:proofErr w:type="spellStart"/>
      <w:r w:rsidR="00005581" w:rsidRPr="008A55A1">
        <w:rPr>
          <w:rFonts w:ascii="Book Antiqua" w:hAnsi="Book Antiqua" w:cs="Times New Roman"/>
          <w:color w:val="000000" w:themeColor="text1"/>
          <w:sz w:val="24"/>
          <w:szCs w:val="24"/>
        </w:rPr>
        <w:t>Bax</w:t>
      </w:r>
      <w:proofErr w:type="spellEnd"/>
      <w:r w:rsidR="002854B8" w:rsidRPr="008A55A1">
        <w:rPr>
          <w:rFonts w:ascii="Book Antiqua" w:hAnsi="Book Antiqua" w:cs="Times New Roman"/>
          <w:color w:val="000000" w:themeColor="text1"/>
          <w:sz w:val="24"/>
          <w:szCs w:val="24"/>
        </w:rPr>
        <w:t xml:space="preserve"> </w:t>
      </w:r>
      <w:r w:rsidR="00CC70A6" w:rsidRPr="008A55A1">
        <w:rPr>
          <w:rFonts w:ascii="Book Antiqua" w:hAnsi="Book Antiqua" w:cs="Times New Roman"/>
          <w:color w:val="000000" w:themeColor="text1"/>
          <w:sz w:val="24"/>
          <w:szCs w:val="24"/>
        </w:rPr>
        <w:t xml:space="preserve">and </w:t>
      </w:r>
      <w:r w:rsidR="00005581" w:rsidRPr="008A55A1">
        <w:rPr>
          <w:rFonts w:ascii="Book Antiqua" w:hAnsi="Book Antiqua" w:cs="Times New Roman"/>
          <w:color w:val="000000" w:themeColor="text1"/>
          <w:sz w:val="24"/>
          <w:szCs w:val="24"/>
        </w:rPr>
        <w:t>Bcl-2</w:t>
      </w:r>
      <w:r w:rsidR="00CC70A6" w:rsidRPr="008A55A1">
        <w:rPr>
          <w:rFonts w:ascii="Book Antiqua" w:hAnsi="Book Antiqua" w:cs="Times New Roman"/>
          <w:color w:val="000000" w:themeColor="text1"/>
          <w:sz w:val="24"/>
          <w:szCs w:val="24"/>
        </w:rPr>
        <w:t>. In addition,</w:t>
      </w:r>
      <w:r w:rsidR="001A77B8" w:rsidRPr="008A55A1">
        <w:rPr>
          <w:rFonts w:ascii="Book Antiqua" w:hAnsi="Book Antiqua" w:cs="Times New Roman"/>
          <w:color w:val="000000" w:themeColor="text1"/>
          <w:sz w:val="24"/>
          <w:szCs w:val="24"/>
        </w:rPr>
        <w:t xml:space="preserve"> </w:t>
      </w:r>
      <w:r w:rsidR="00BC0842" w:rsidRPr="008A55A1">
        <w:rPr>
          <w:rFonts w:ascii="Book Antiqua" w:hAnsi="Book Antiqua" w:cs="Times New Roman"/>
          <w:i/>
          <w:iCs/>
          <w:color w:val="000000" w:themeColor="text1"/>
          <w:kern w:val="0"/>
          <w:sz w:val="24"/>
          <w:szCs w:val="24"/>
        </w:rPr>
        <w:t>H. pylori</w:t>
      </w:r>
      <w:r w:rsidR="00CC70A6" w:rsidRPr="008A55A1">
        <w:rPr>
          <w:rFonts w:ascii="Book Antiqua" w:hAnsi="Book Antiqua" w:cs="Times New Roman"/>
          <w:color w:val="000000" w:themeColor="text1"/>
          <w:sz w:val="24"/>
          <w:szCs w:val="24"/>
        </w:rPr>
        <w:t xml:space="preserve"> was </w:t>
      </w:r>
      <w:r w:rsidR="00005581" w:rsidRPr="008A55A1">
        <w:rPr>
          <w:rFonts w:ascii="Book Antiqua" w:hAnsi="Book Antiqua" w:cs="Times New Roman"/>
          <w:color w:val="000000" w:themeColor="text1"/>
          <w:sz w:val="24"/>
          <w:szCs w:val="24"/>
        </w:rPr>
        <w:t>isolat</w:t>
      </w:r>
      <w:r w:rsidR="00CC70A6" w:rsidRPr="008A55A1">
        <w:rPr>
          <w:rFonts w:ascii="Book Antiqua" w:hAnsi="Book Antiqua" w:cs="Times New Roman"/>
          <w:color w:val="000000" w:themeColor="text1"/>
          <w:sz w:val="24"/>
          <w:szCs w:val="24"/>
        </w:rPr>
        <w:t>ed</w:t>
      </w:r>
      <w:r w:rsidR="008B47C8" w:rsidRPr="008A55A1">
        <w:rPr>
          <w:rFonts w:ascii="Book Antiqua" w:hAnsi="Book Antiqua" w:cs="Times New Roman"/>
          <w:color w:val="000000" w:themeColor="text1"/>
          <w:sz w:val="24"/>
          <w:szCs w:val="24"/>
        </w:rPr>
        <w:t xml:space="preserve">, </w:t>
      </w:r>
      <w:r w:rsidR="00005581" w:rsidRPr="008A55A1">
        <w:rPr>
          <w:rFonts w:ascii="Book Antiqua" w:hAnsi="Book Antiqua" w:cs="Times New Roman"/>
          <w:color w:val="000000" w:themeColor="text1"/>
          <w:sz w:val="24"/>
          <w:szCs w:val="24"/>
        </w:rPr>
        <w:t>culture</w:t>
      </w:r>
      <w:r w:rsidR="00CC70A6" w:rsidRPr="008A55A1">
        <w:rPr>
          <w:rFonts w:ascii="Book Antiqua" w:hAnsi="Book Antiqua" w:cs="Times New Roman"/>
          <w:color w:val="000000" w:themeColor="text1"/>
          <w:sz w:val="24"/>
          <w:szCs w:val="24"/>
        </w:rPr>
        <w:t>d</w:t>
      </w:r>
      <w:r w:rsidR="00513DF4" w:rsidRPr="008A55A1">
        <w:rPr>
          <w:rFonts w:ascii="Book Antiqua" w:hAnsi="Book Antiqua" w:cs="Times New Roman"/>
          <w:color w:val="000000" w:themeColor="text1"/>
          <w:sz w:val="24"/>
          <w:szCs w:val="24"/>
        </w:rPr>
        <w:t>,</w:t>
      </w:r>
      <w:r w:rsidR="001A77B8" w:rsidRPr="008A55A1">
        <w:rPr>
          <w:rFonts w:ascii="Book Antiqua" w:hAnsi="Book Antiqua" w:cs="Times New Roman"/>
          <w:color w:val="000000" w:themeColor="text1"/>
          <w:sz w:val="24"/>
          <w:szCs w:val="24"/>
        </w:rPr>
        <w:t xml:space="preserve"> </w:t>
      </w:r>
      <w:r w:rsidR="008B47C8" w:rsidRPr="008A55A1">
        <w:rPr>
          <w:rFonts w:ascii="Book Antiqua" w:hAnsi="Book Antiqua" w:cs="Times New Roman"/>
          <w:color w:val="000000" w:themeColor="text1"/>
          <w:sz w:val="24"/>
          <w:szCs w:val="24"/>
        </w:rPr>
        <w:t xml:space="preserve">and </w:t>
      </w:r>
      <w:r w:rsidR="00AF1BF6" w:rsidRPr="008A55A1">
        <w:rPr>
          <w:rFonts w:ascii="Book Antiqua" w:hAnsi="Book Antiqua" w:cs="Times New Roman"/>
          <w:color w:val="000000" w:themeColor="text1"/>
          <w:sz w:val="24"/>
          <w:szCs w:val="24"/>
        </w:rPr>
        <w:lastRenderedPageBreak/>
        <w:t>identif</w:t>
      </w:r>
      <w:r w:rsidR="00513DF4" w:rsidRPr="008A55A1">
        <w:rPr>
          <w:rFonts w:ascii="Book Antiqua" w:hAnsi="Book Antiqua" w:cs="Times New Roman"/>
          <w:color w:val="000000" w:themeColor="text1"/>
          <w:sz w:val="24"/>
          <w:szCs w:val="24"/>
        </w:rPr>
        <w:t>ied</w:t>
      </w:r>
      <w:r w:rsidR="000F69E0" w:rsidRPr="008A55A1">
        <w:rPr>
          <w:rFonts w:ascii="Book Antiqua" w:hAnsi="Book Antiqua" w:cs="Times New Roman"/>
          <w:color w:val="000000" w:themeColor="text1"/>
          <w:sz w:val="24"/>
          <w:szCs w:val="24"/>
        </w:rPr>
        <w:t>,</w:t>
      </w:r>
      <w:r w:rsidR="00AF1BF6" w:rsidRPr="008A55A1">
        <w:rPr>
          <w:rFonts w:ascii="Book Antiqua" w:hAnsi="Book Antiqua" w:cs="Times New Roman"/>
          <w:color w:val="000000" w:themeColor="text1"/>
          <w:sz w:val="24"/>
          <w:szCs w:val="24"/>
        </w:rPr>
        <w:t xml:space="preserve"> and</w:t>
      </w:r>
      <w:r w:rsidR="000F69E0" w:rsidRPr="008A55A1">
        <w:rPr>
          <w:rFonts w:ascii="Book Antiqua" w:hAnsi="Book Antiqua" w:cs="Times New Roman"/>
          <w:color w:val="000000" w:themeColor="text1"/>
          <w:sz w:val="24"/>
          <w:szCs w:val="24"/>
        </w:rPr>
        <w:t xml:space="preserve"> its </w:t>
      </w:r>
      <w:r w:rsidR="00751E4F" w:rsidRPr="008A55A1">
        <w:rPr>
          <w:rFonts w:ascii="Book Antiqua" w:hAnsi="Book Antiqua" w:cs="Times New Roman"/>
          <w:color w:val="000000" w:themeColor="text1"/>
          <w:sz w:val="24"/>
          <w:szCs w:val="24"/>
        </w:rPr>
        <w:t xml:space="preserve">extent of </w:t>
      </w:r>
      <w:r w:rsidR="000F69E0" w:rsidRPr="008A55A1">
        <w:rPr>
          <w:rFonts w:ascii="Book Antiqua" w:hAnsi="Book Antiqua" w:cs="Times New Roman"/>
          <w:color w:val="000000" w:themeColor="text1"/>
          <w:sz w:val="24"/>
          <w:szCs w:val="24"/>
        </w:rPr>
        <w:t>coloni</w:t>
      </w:r>
      <w:r w:rsidR="00751E4F" w:rsidRPr="008A55A1">
        <w:rPr>
          <w:rFonts w:ascii="Book Antiqua" w:hAnsi="Book Antiqua" w:cs="Times New Roman"/>
          <w:color w:val="000000" w:themeColor="text1"/>
          <w:sz w:val="24"/>
          <w:szCs w:val="24"/>
        </w:rPr>
        <w:t>s</w:t>
      </w:r>
      <w:r w:rsidR="000F69E0" w:rsidRPr="008A55A1">
        <w:rPr>
          <w:rFonts w:ascii="Book Antiqua" w:hAnsi="Book Antiqua" w:cs="Times New Roman"/>
          <w:color w:val="000000" w:themeColor="text1"/>
          <w:sz w:val="24"/>
          <w:szCs w:val="24"/>
        </w:rPr>
        <w:t xml:space="preserve">ation </w:t>
      </w:r>
      <w:r w:rsidR="00AF1BF6" w:rsidRPr="008A55A1">
        <w:rPr>
          <w:rFonts w:ascii="Book Antiqua" w:hAnsi="Book Antiqua" w:cs="Times New Roman"/>
          <w:color w:val="000000" w:themeColor="text1"/>
          <w:sz w:val="24"/>
          <w:szCs w:val="24"/>
        </w:rPr>
        <w:t>calculate</w:t>
      </w:r>
      <w:r w:rsidR="00513DF4" w:rsidRPr="008A55A1">
        <w:rPr>
          <w:rFonts w:ascii="Book Antiqua" w:hAnsi="Book Antiqua" w:cs="Times New Roman"/>
          <w:color w:val="000000" w:themeColor="text1"/>
          <w:sz w:val="24"/>
          <w:szCs w:val="24"/>
        </w:rPr>
        <w:t>d</w:t>
      </w:r>
      <w:r w:rsidR="00AF1BF6" w:rsidRPr="008A55A1">
        <w:rPr>
          <w:rFonts w:ascii="Book Antiqua" w:hAnsi="Book Antiqua" w:cs="Times New Roman"/>
          <w:color w:val="000000" w:themeColor="text1"/>
          <w:sz w:val="24"/>
          <w:szCs w:val="24"/>
        </w:rPr>
        <w:t xml:space="preserve">. </w:t>
      </w:r>
      <w:r w:rsidR="00CC70A6" w:rsidRPr="008A55A1">
        <w:rPr>
          <w:rFonts w:ascii="Book Antiqua" w:hAnsi="Book Antiqua" w:cs="Times New Roman"/>
          <w:color w:val="000000" w:themeColor="text1"/>
          <w:sz w:val="24"/>
          <w:szCs w:val="24"/>
        </w:rPr>
        <w:t xml:space="preserve">Blood was collected to detect inflammatory factors </w:t>
      </w:r>
      <w:r w:rsidR="008B47C8" w:rsidRPr="008A55A1">
        <w:rPr>
          <w:rFonts w:ascii="Book Antiqua" w:hAnsi="Book Antiqua" w:cs="Times New Roman"/>
          <w:color w:val="000000" w:themeColor="text1"/>
          <w:sz w:val="24"/>
          <w:szCs w:val="24"/>
        </w:rPr>
        <w:t>interleukin (</w:t>
      </w:r>
      <w:r w:rsidR="00CC70A6" w:rsidRPr="008A55A1">
        <w:rPr>
          <w:rFonts w:ascii="Book Antiqua" w:hAnsi="Book Antiqua" w:cs="Times New Roman"/>
          <w:color w:val="000000" w:themeColor="text1"/>
          <w:kern w:val="0"/>
          <w:sz w:val="24"/>
          <w:szCs w:val="24"/>
        </w:rPr>
        <w:t>IL</w:t>
      </w:r>
      <w:r w:rsidR="008B47C8" w:rsidRPr="008A55A1">
        <w:rPr>
          <w:rFonts w:ascii="Book Antiqua" w:hAnsi="Book Antiqua" w:cs="Times New Roman"/>
          <w:color w:val="000000" w:themeColor="text1"/>
          <w:kern w:val="0"/>
          <w:sz w:val="24"/>
          <w:szCs w:val="24"/>
        </w:rPr>
        <w:t>)</w:t>
      </w:r>
      <w:r w:rsidR="00CC70A6" w:rsidRPr="008A55A1">
        <w:rPr>
          <w:rFonts w:ascii="Book Antiqua" w:hAnsi="Book Antiqua" w:cs="Times New Roman"/>
          <w:color w:val="000000" w:themeColor="text1"/>
          <w:kern w:val="0"/>
          <w:sz w:val="24"/>
          <w:szCs w:val="24"/>
        </w:rPr>
        <w:t xml:space="preserve">-1β, IL-8, and </w:t>
      </w:r>
      <w:proofErr w:type="spellStart"/>
      <w:r w:rsidR="008B47C8" w:rsidRPr="008A55A1">
        <w:rPr>
          <w:rFonts w:ascii="Book Antiqua" w:hAnsi="Book Antiqua" w:cs="Times New Roman"/>
          <w:color w:val="000000" w:themeColor="text1"/>
          <w:kern w:val="0"/>
          <w:sz w:val="24"/>
          <w:szCs w:val="24"/>
        </w:rPr>
        <w:t>tumor</w:t>
      </w:r>
      <w:proofErr w:type="spellEnd"/>
      <w:r w:rsidR="008B47C8" w:rsidRPr="008A55A1">
        <w:rPr>
          <w:rFonts w:ascii="Book Antiqua" w:hAnsi="Book Antiqua" w:cs="Times New Roman"/>
          <w:color w:val="000000" w:themeColor="text1"/>
          <w:kern w:val="0"/>
          <w:sz w:val="24"/>
          <w:szCs w:val="24"/>
        </w:rPr>
        <w:t xml:space="preserve"> necrosis factor (</w:t>
      </w:r>
      <w:r w:rsidR="00CC70A6" w:rsidRPr="008A55A1">
        <w:rPr>
          <w:rFonts w:ascii="Book Antiqua" w:hAnsi="Book Antiqua" w:cs="Times New Roman"/>
          <w:color w:val="000000" w:themeColor="text1"/>
          <w:kern w:val="0"/>
          <w:sz w:val="24"/>
          <w:szCs w:val="24"/>
        </w:rPr>
        <w:t>TNF</w:t>
      </w:r>
      <w:r w:rsidR="008B47C8" w:rsidRPr="008A55A1">
        <w:rPr>
          <w:rFonts w:ascii="Book Antiqua" w:hAnsi="Book Antiqua" w:cs="Times New Roman"/>
          <w:color w:val="000000" w:themeColor="text1"/>
          <w:kern w:val="0"/>
          <w:sz w:val="24"/>
          <w:szCs w:val="24"/>
        </w:rPr>
        <w:t>)</w:t>
      </w:r>
      <w:r w:rsidR="00CC70A6" w:rsidRPr="008A55A1">
        <w:rPr>
          <w:rFonts w:ascii="Book Antiqua" w:hAnsi="Book Antiqua" w:cs="Times New Roman"/>
          <w:color w:val="000000" w:themeColor="text1"/>
          <w:kern w:val="0"/>
          <w:sz w:val="24"/>
          <w:szCs w:val="24"/>
        </w:rPr>
        <w:t xml:space="preserve">-α and immune function </w:t>
      </w:r>
      <w:r w:rsidR="00C540CC" w:rsidRPr="008A55A1">
        <w:rPr>
          <w:rFonts w:ascii="Book Antiqua" w:hAnsi="Book Antiqua" w:cs="Times New Roman"/>
          <w:color w:val="000000" w:themeColor="text1"/>
          <w:kern w:val="0"/>
          <w:sz w:val="24"/>
          <w:szCs w:val="24"/>
        </w:rPr>
        <w:t>markers</w:t>
      </w:r>
      <w:r w:rsidR="001A77B8" w:rsidRPr="008A55A1">
        <w:rPr>
          <w:rFonts w:ascii="Book Antiqua" w:hAnsi="Book Antiqua" w:cs="Times New Roman"/>
          <w:color w:val="000000" w:themeColor="text1"/>
          <w:kern w:val="0"/>
          <w:sz w:val="24"/>
          <w:szCs w:val="24"/>
        </w:rPr>
        <w:t xml:space="preserve"> </w:t>
      </w:r>
      <w:r w:rsidR="00C540CC" w:rsidRPr="008A55A1">
        <w:rPr>
          <w:rFonts w:ascii="Book Antiqua" w:hAnsi="Book Antiqua" w:cs="Times New Roman"/>
          <w:color w:val="000000" w:themeColor="text1"/>
          <w:kern w:val="0"/>
          <w:sz w:val="24"/>
          <w:szCs w:val="24"/>
        </w:rPr>
        <w:t>CD4</w:t>
      </w:r>
      <w:r w:rsidR="00146412" w:rsidRPr="008A55A1">
        <w:rPr>
          <w:rFonts w:ascii="Book Antiqua" w:hAnsi="Book Antiqua" w:cs="Times New Roman"/>
          <w:color w:val="000000" w:themeColor="text1"/>
          <w:kern w:val="0"/>
          <w:sz w:val="24"/>
          <w:szCs w:val="24"/>
        </w:rPr>
        <w:t xml:space="preserve"> and </w:t>
      </w:r>
      <w:r w:rsidR="00C540CC" w:rsidRPr="008A55A1">
        <w:rPr>
          <w:rFonts w:ascii="Book Antiqua" w:hAnsi="Book Antiqua" w:cs="Times New Roman"/>
          <w:color w:val="000000" w:themeColor="text1"/>
          <w:kern w:val="0"/>
          <w:sz w:val="24"/>
          <w:szCs w:val="24"/>
        </w:rPr>
        <w:t>CD8</w:t>
      </w:r>
      <w:r w:rsidR="008B47C8" w:rsidRPr="008A55A1">
        <w:rPr>
          <w:rFonts w:ascii="Book Antiqua" w:hAnsi="Book Antiqua" w:cs="Times New Roman"/>
          <w:color w:val="000000" w:themeColor="text1"/>
          <w:kern w:val="0"/>
          <w:sz w:val="24"/>
          <w:szCs w:val="24"/>
        </w:rPr>
        <w:t xml:space="preserve"> </w:t>
      </w:r>
      <w:r w:rsidR="00C540CC" w:rsidRPr="008A55A1">
        <w:rPr>
          <w:rFonts w:ascii="Book Antiqua" w:hAnsi="Book Antiqua" w:cs="Times New Roman"/>
          <w:color w:val="000000" w:themeColor="text1"/>
          <w:kern w:val="0"/>
          <w:sz w:val="24"/>
          <w:szCs w:val="24"/>
        </w:rPr>
        <w:t xml:space="preserve">to confirm </w:t>
      </w:r>
      <w:r w:rsidR="00146412" w:rsidRPr="008A55A1">
        <w:rPr>
          <w:rFonts w:ascii="Book Antiqua" w:hAnsi="Book Antiqua" w:cs="Times New Roman"/>
          <w:color w:val="000000" w:themeColor="text1"/>
          <w:kern w:val="0"/>
          <w:sz w:val="24"/>
          <w:szCs w:val="24"/>
        </w:rPr>
        <w:t xml:space="preserve">successful </w:t>
      </w:r>
      <w:r w:rsidR="00C540CC" w:rsidRPr="008A55A1">
        <w:rPr>
          <w:rFonts w:ascii="Book Antiqua" w:hAnsi="Book Antiqua" w:cs="Times New Roman"/>
          <w:color w:val="000000" w:themeColor="text1"/>
          <w:kern w:val="0"/>
          <w:sz w:val="24"/>
          <w:szCs w:val="24"/>
        </w:rPr>
        <w:t>establishment of the CAG model.</w:t>
      </w:r>
    </w:p>
    <w:p w14:paraId="7CB38812" w14:textId="77777777" w:rsidR="00AD1566" w:rsidRPr="008A55A1" w:rsidRDefault="00AD1566" w:rsidP="00B4559B">
      <w:pPr>
        <w:adjustRightInd w:val="0"/>
        <w:snapToGrid w:val="0"/>
        <w:spacing w:line="360" w:lineRule="auto"/>
        <w:rPr>
          <w:rFonts w:ascii="Book Antiqua" w:hAnsi="Book Antiqua" w:cs="Times New Roman"/>
          <w:color w:val="000000" w:themeColor="text1"/>
          <w:kern w:val="0"/>
          <w:sz w:val="24"/>
          <w:szCs w:val="24"/>
        </w:rPr>
      </w:pPr>
    </w:p>
    <w:p w14:paraId="612912A4" w14:textId="77777777" w:rsidR="006727BE" w:rsidRPr="008A55A1" w:rsidRDefault="00CB2FF7" w:rsidP="00B4559B">
      <w:pPr>
        <w:adjustRightInd w:val="0"/>
        <w:snapToGrid w:val="0"/>
        <w:spacing w:line="360" w:lineRule="auto"/>
        <w:rPr>
          <w:rFonts w:ascii="Book Antiqua" w:hAnsi="Book Antiqua" w:cs="Times New Roman"/>
          <w:b/>
          <w:i/>
          <w:iCs/>
          <w:caps/>
          <w:color w:val="000000" w:themeColor="text1"/>
          <w:kern w:val="0"/>
          <w:sz w:val="24"/>
          <w:szCs w:val="24"/>
        </w:rPr>
      </w:pPr>
      <w:r w:rsidRPr="008A55A1">
        <w:rPr>
          <w:rFonts w:ascii="Book Antiqua" w:hAnsi="Book Antiqua" w:cs="Times New Roman"/>
          <w:b/>
          <w:i/>
          <w:iCs/>
          <w:caps/>
          <w:color w:val="000000" w:themeColor="text1"/>
          <w:kern w:val="0"/>
          <w:sz w:val="24"/>
          <w:szCs w:val="24"/>
        </w:rPr>
        <w:t>Results</w:t>
      </w:r>
    </w:p>
    <w:p w14:paraId="593E9BB5" w14:textId="72903B35" w:rsidR="00AD1566" w:rsidRPr="008A55A1" w:rsidRDefault="00DE0303" w:rsidP="00B4559B">
      <w:pPr>
        <w:adjustRightInd w:val="0"/>
        <w:snapToGrid w:val="0"/>
        <w:spacing w:line="360" w:lineRule="auto"/>
        <w:rPr>
          <w:rFonts w:ascii="Book Antiqua" w:hAnsi="Book Antiqua" w:cs="Times New Roman"/>
          <w:color w:val="000000" w:themeColor="text1"/>
          <w:sz w:val="24"/>
          <w:szCs w:val="24"/>
        </w:rPr>
      </w:pPr>
      <w:r w:rsidRPr="008A55A1">
        <w:rPr>
          <w:rFonts w:ascii="Book Antiqua" w:hAnsi="Book Antiqua" w:cs="Times New Roman"/>
          <w:color w:val="000000" w:themeColor="text1"/>
          <w:kern w:val="0"/>
          <w:sz w:val="24"/>
          <w:szCs w:val="24"/>
        </w:rPr>
        <w:t xml:space="preserve">The </w:t>
      </w:r>
      <w:r w:rsidRPr="008A55A1">
        <w:rPr>
          <w:rFonts w:ascii="Book Antiqua" w:hAnsi="Book Antiqua" w:cs="Times New Roman"/>
          <w:color w:val="000000" w:themeColor="text1"/>
          <w:sz w:val="24"/>
          <w:szCs w:val="24"/>
        </w:rPr>
        <w:t>combined group showed slight CAG</w:t>
      </w:r>
      <w:r w:rsidR="008B47C8" w:rsidRPr="008A55A1">
        <w:rPr>
          <w:rFonts w:ascii="Book Antiqua" w:hAnsi="Book Antiqua" w:cs="Times New Roman"/>
          <w:color w:val="000000" w:themeColor="text1"/>
          <w:sz w:val="24"/>
          <w:szCs w:val="24"/>
        </w:rPr>
        <w:t xml:space="preserve"> </w:t>
      </w:r>
      <w:r w:rsidRPr="008A55A1">
        <w:rPr>
          <w:rFonts w:ascii="Book Antiqua" w:hAnsi="Book Antiqua" w:cs="Times New Roman"/>
          <w:color w:val="000000" w:themeColor="text1"/>
          <w:sz w:val="24"/>
          <w:szCs w:val="24"/>
        </w:rPr>
        <w:t>at the 90th day and moderate CAG at the 120th day, while other groups did not show CAG</w:t>
      </w:r>
      <w:r w:rsidR="008B47C8" w:rsidRPr="008A55A1">
        <w:rPr>
          <w:rFonts w:ascii="Book Antiqua" w:hAnsi="Book Antiqua" w:cs="Times New Roman"/>
          <w:color w:val="000000" w:themeColor="text1"/>
          <w:sz w:val="24"/>
          <w:szCs w:val="24"/>
        </w:rPr>
        <w:t xml:space="preserve"> </w:t>
      </w:r>
      <w:r w:rsidR="00810E40" w:rsidRPr="008A55A1">
        <w:rPr>
          <w:rFonts w:ascii="Book Antiqua" w:hAnsi="Book Antiqua" w:cs="Times New Roman"/>
          <w:color w:val="000000" w:themeColor="text1"/>
          <w:sz w:val="24"/>
          <w:szCs w:val="24"/>
        </w:rPr>
        <w:t>at th</w:t>
      </w:r>
      <w:r w:rsidR="001A77B8" w:rsidRPr="008A55A1">
        <w:rPr>
          <w:rFonts w:ascii="Book Antiqua" w:hAnsi="Book Antiqua" w:cs="Times New Roman"/>
          <w:color w:val="000000" w:themeColor="text1"/>
          <w:sz w:val="24"/>
          <w:szCs w:val="24"/>
        </w:rPr>
        <w:t>at</w:t>
      </w:r>
      <w:r w:rsidR="00810E40" w:rsidRPr="008A55A1">
        <w:rPr>
          <w:rFonts w:ascii="Book Antiqua" w:hAnsi="Book Antiqua" w:cs="Times New Roman"/>
          <w:color w:val="000000" w:themeColor="text1"/>
          <w:sz w:val="24"/>
          <w:szCs w:val="24"/>
        </w:rPr>
        <w:t xml:space="preserve"> time</w:t>
      </w:r>
      <w:r w:rsidRPr="008A55A1">
        <w:rPr>
          <w:rFonts w:ascii="Book Antiqua" w:hAnsi="Book Antiqua" w:cs="Times New Roman"/>
          <w:color w:val="000000" w:themeColor="text1"/>
          <w:sz w:val="24"/>
          <w:szCs w:val="24"/>
        </w:rPr>
        <w:t>.</w:t>
      </w:r>
    </w:p>
    <w:p w14:paraId="03120FF5" w14:textId="77777777" w:rsidR="00AD1566" w:rsidRPr="008A55A1" w:rsidRDefault="00AD1566" w:rsidP="00B4559B">
      <w:pPr>
        <w:adjustRightInd w:val="0"/>
        <w:snapToGrid w:val="0"/>
        <w:spacing w:line="360" w:lineRule="auto"/>
        <w:rPr>
          <w:rFonts w:ascii="Book Antiqua" w:hAnsi="Book Antiqua" w:cs="Times New Roman"/>
          <w:b/>
          <w:color w:val="000000" w:themeColor="text1"/>
          <w:sz w:val="24"/>
          <w:szCs w:val="24"/>
        </w:rPr>
      </w:pPr>
    </w:p>
    <w:p w14:paraId="21F57D5E" w14:textId="61D73F6F" w:rsidR="006727BE" w:rsidRPr="008A55A1" w:rsidRDefault="00CB2FF7" w:rsidP="00B4559B">
      <w:pPr>
        <w:adjustRightInd w:val="0"/>
        <w:snapToGrid w:val="0"/>
        <w:spacing w:line="360" w:lineRule="auto"/>
        <w:rPr>
          <w:rFonts w:ascii="Book Antiqua" w:hAnsi="Book Antiqua" w:cs="Times New Roman"/>
          <w:b/>
          <w:i/>
          <w:iCs/>
          <w:caps/>
          <w:color w:val="000000" w:themeColor="text1"/>
          <w:sz w:val="24"/>
          <w:szCs w:val="24"/>
        </w:rPr>
      </w:pPr>
      <w:r w:rsidRPr="008A55A1">
        <w:rPr>
          <w:rFonts w:ascii="Book Antiqua" w:hAnsi="Book Antiqua" w:cs="Times New Roman"/>
          <w:b/>
          <w:i/>
          <w:iCs/>
          <w:caps/>
          <w:color w:val="000000" w:themeColor="text1"/>
          <w:sz w:val="24"/>
          <w:szCs w:val="24"/>
        </w:rPr>
        <w:t>Conclusion</w:t>
      </w:r>
    </w:p>
    <w:p w14:paraId="60B1C721" w14:textId="55F11E99" w:rsidR="00A57467" w:rsidRPr="008A55A1" w:rsidRDefault="00BC338B" w:rsidP="00B4559B">
      <w:pPr>
        <w:adjustRightInd w:val="0"/>
        <w:snapToGrid w:val="0"/>
        <w:spacing w:line="360" w:lineRule="auto"/>
        <w:rPr>
          <w:rFonts w:ascii="Book Antiqua" w:hAnsi="Book Antiqua" w:cs="Times New Roman"/>
          <w:b/>
          <w:bCs/>
          <w:color w:val="000000" w:themeColor="text1"/>
          <w:kern w:val="0"/>
          <w:sz w:val="24"/>
          <w:szCs w:val="24"/>
        </w:rPr>
      </w:pPr>
      <w:r w:rsidRPr="008A55A1">
        <w:rPr>
          <w:rFonts w:ascii="Book Antiqua" w:hAnsi="Book Antiqua" w:cs="Times New Roman"/>
          <w:color w:val="000000" w:themeColor="text1"/>
          <w:sz w:val="24"/>
          <w:szCs w:val="24"/>
        </w:rPr>
        <w:t xml:space="preserve">The combination of </w:t>
      </w:r>
      <w:r w:rsidR="00BC0842"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sz w:val="24"/>
          <w:szCs w:val="24"/>
        </w:rPr>
        <w:t xml:space="preserve">, MNNG, and ammonia is an effective method </w:t>
      </w:r>
      <w:r w:rsidR="00751E4F" w:rsidRPr="008A55A1">
        <w:rPr>
          <w:rFonts w:ascii="Book Antiqua" w:hAnsi="Book Antiqua" w:cs="Times New Roman"/>
          <w:color w:val="000000" w:themeColor="text1"/>
          <w:sz w:val="24"/>
          <w:szCs w:val="24"/>
        </w:rPr>
        <w:t>of</w:t>
      </w:r>
      <w:r w:rsidRPr="008A55A1">
        <w:rPr>
          <w:rFonts w:ascii="Book Antiqua" w:hAnsi="Book Antiqua" w:cs="Times New Roman"/>
          <w:color w:val="000000" w:themeColor="text1"/>
          <w:sz w:val="24"/>
          <w:szCs w:val="24"/>
        </w:rPr>
        <w:t xml:space="preserve"> </w:t>
      </w:r>
      <w:r w:rsidR="008B47C8" w:rsidRPr="008A55A1">
        <w:rPr>
          <w:rFonts w:ascii="Book Antiqua" w:hAnsi="Book Antiqua" w:cs="Times New Roman"/>
          <w:color w:val="000000" w:themeColor="text1"/>
          <w:sz w:val="24"/>
          <w:szCs w:val="24"/>
        </w:rPr>
        <w:t xml:space="preserve">developing </w:t>
      </w:r>
      <w:r w:rsidR="00751E4F" w:rsidRPr="008A55A1">
        <w:rPr>
          <w:rFonts w:ascii="Book Antiqua" w:hAnsi="Book Antiqua" w:cs="Times New Roman"/>
          <w:color w:val="000000" w:themeColor="text1"/>
          <w:sz w:val="24"/>
          <w:szCs w:val="24"/>
        </w:rPr>
        <w:t xml:space="preserve">a </w:t>
      </w:r>
      <w:r w:rsidR="008B47C8" w:rsidRPr="008A55A1">
        <w:rPr>
          <w:rFonts w:ascii="Book Antiqua" w:hAnsi="Book Antiqua" w:cs="Times New Roman"/>
          <w:color w:val="000000" w:themeColor="text1"/>
          <w:sz w:val="24"/>
          <w:szCs w:val="24"/>
        </w:rPr>
        <w:t xml:space="preserve">mouse </w:t>
      </w:r>
      <w:r w:rsidRPr="008A55A1">
        <w:rPr>
          <w:rFonts w:ascii="Book Antiqua" w:hAnsi="Book Antiqua" w:cs="Times New Roman"/>
          <w:color w:val="000000" w:themeColor="text1"/>
          <w:sz w:val="24"/>
          <w:szCs w:val="24"/>
        </w:rPr>
        <w:t>model of human CAG.</w:t>
      </w:r>
    </w:p>
    <w:p w14:paraId="5A633C4A" w14:textId="77777777" w:rsidR="00AD1566" w:rsidRPr="008A55A1" w:rsidRDefault="00AD1566" w:rsidP="00B4559B">
      <w:pPr>
        <w:adjustRightInd w:val="0"/>
        <w:snapToGrid w:val="0"/>
        <w:spacing w:line="360" w:lineRule="auto"/>
        <w:rPr>
          <w:rFonts w:ascii="Book Antiqua" w:hAnsi="Book Antiqua" w:cs="Times New Roman"/>
          <w:color w:val="000000" w:themeColor="text1"/>
          <w:kern w:val="0"/>
          <w:sz w:val="24"/>
          <w:szCs w:val="24"/>
        </w:rPr>
      </w:pPr>
    </w:p>
    <w:p w14:paraId="66CC0FF3" w14:textId="3333DF93" w:rsidR="00DA454C" w:rsidRPr="008A55A1" w:rsidRDefault="004B2455" w:rsidP="00B4559B">
      <w:pPr>
        <w:adjustRightInd w:val="0"/>
        <w:snapToGrid w:val="0"/>
        <w:spacing w:line="360" w:lineRule="auto"/>
        <w:rPr>
          <w:rFonts w:ascii="Book Antiqua" w:hAnsi="Book Antiqua" w:cs="Times New Roman"/>
          <w:bCs/>
          <w:color w:val="000000" w:themeColor="text1"/>
          <w:kern w:val="0"/>
          <w:sz w:val="24"/>
          <w:szCs w:val="24"/>
        </w:rPr>
      </w:pPr>
      <w:r w:rsidRPr="008A55A1">
        <w:rPr>
          <w:rFonts w:ascii="Book Antiqua" w:hAnsi="Book Antiqua" w:cs="Times New Roman"/>
          <w:b/>
          <w:bCs/>
          <w:color w:val="000000" w:themeColor="text1"/>
          <w:kern w:val="0"/>
          <w:sz w:val="24"/>
          <w:szCs w:val="24"/>
        </w:rPr>
        <w:t>Key words:</w:t>
      </w:r>
      <w:r w:rsidR="00DA454C" w:rsidRPr="008A55A1">
        <w:rPr>
          <w:rFonts w:ascii="Book Antiqua" w:hAnsi="Book Antiqua" w:cs="Times New Roman"/>
          <w:b/>
          <w:color w:val="000000" w:themeColor="text1"/>
          <w:kern w:val="0"/>
          <w:sz w:val="24"/>
          <w:szCs w:val="24"/>
        </w:rPr>
        <w:t xml:space="preserve"> </w:t>
      </w:r>
      <w:bookmarkStart w:id="11" w:name="OLE_LINK43"/>
      <w:r w:rsidR="007A5E3B" w:rsidRPr="008A55A1">
        <w:rPr>
          <w:rFonts w:ascii="Book Antiqua" w:hAnsi="Book Antiqua" w:cs="Times New Roman"/>
          <w:bCs/>
          <w:color w:val="000000" w:themeColor="text1"/>
          <w:kern w:val="0"/>
          <w:sz w:val="24"/>
          <w:szCs w:val="24"/>
        </w:rPr>
        <w:t>Method</w:t>
      </w:r>
      <w:bookmarkEnd w:id="11"/>
      <w:r w:rsidR="00DA454C" w:rsidRPr="008A55A1">
        <w:rPr>
          <w:rFonts w:ascii="Book Antiqua" w:hAnsi="Book Antiqua" w:cs="Times New Roman"/>
          <w:bCs/>
          <w:color w:val="000000" w:themeColor="text1"/>
          <w:kern w:val="0"/>
          <w:sz w:val="24"/>
          <w:szCs w:val="24"/>
        </w:rPr>
        <w:t xml:space="preserve">; </w:t>
      </w:r>
      <w:bookmarkStart w:id="12" w:name="OLE_LINK44"/>
      <w:r w:rsidR="007A5E3B" w:rsidRPr="008A55A1">
        <w:rPr>
          <w:rFonts w:ascii="Book Antiqua" w:hAnsi="Book Antiqua" w:cs="Times New Roman"/>
          <w:bCs/>
          <w:color w:val="000000" w:themeColor="text1"/>
          <w:kern w:val="0"/>
          <w:sz w:val="24"/>
          <w:szCs w:val="24"/>
        </w:rPr>
        <w:t xml:space="preserve">Chronic </w:t>
      </w:r>
      <w:r w:rsidR="00DA454C" w:rsidRPr="008A55A1">
        <w:rPr>
          <w:rFonts w:ascii="Book Antiqua" w:hAnsi="Book Antiqua" w:cs="Times New Roman"/>
          <w:bCs/>
          <w:color w:val="000000" w:themeColor="text1"/>
          <w:kern w:val="0"/>
          <w:sz w:val="24"/>
          <w:szCs w:val="24"/>
        </w:rPr>
        <w:t>atrophic gastritis</w:t>
      </w:r>
      <w:bookmarkEnd w:id="12"/>
      <w:r w:rsidR="00DA454C" w:rsidRPr="008A55A1">
        <w:rPr>
          <w:rFonts w:ascii="Book Antiqua" w:hAnsi="Book Antiqua" w:cs="Times New Roman"/>
          <w:bCs/>
          <w:color w:val="000000" w:themeColor="text1"/>
          <w:kern w:val="0"/>
          <w:sz w:val="24"/>
          <w:szCs w:val="24"/>
        </w:rPr>
        <w:t xml:space="preserve">; </w:t>
      </w:r>
      <w:bookmarkStart w:id="13" w:name="OLE_LINK45"/>
      <w:r w:rsidR="007A5E3B" w:rsidRPr="008A55A1">
        <w:rPr>
          <w:rFonts w:ascii="Book Antiqua" w:hAnsi="Book Antiqua" w:cs="Times New Roman"/>
          <w:bCs/>
          <w:color w:val="000000" w:themeColor="text1"/>
          <w:kern w:val="0"/>
          <w:sz w:val="24"/>
          <w:szCs w:val="24"/>
        </w:rPr>
        <w:t>Mice</w:t>
      </w:r>
      <w:bookmarkEnd w:id="13"/>
      <w:r w:rsidR="00DA454C" w:rsidRPr="008A55A1">
        <w:rPr>
          <w:rFonts w:ascii="Book Antiqua" w:hAnsi="Book Antiqua" w:cs="Times New Roman"/>
          <w:bCs/>
          <w:color w:val="000000" w:themeColor="text1"/>
          <w:kern w:val="0"/>
          <w:sz w:val="24"/>
          <w:szCs w:val="24"/>
        </w:rPr>
        <w:t>;</w:t>
      </w:r>
      <w:r w:rsidR="00ED5347" w:rsidRPr="008A55A1">
        <w:rPr>
          <w:rFonts w:ascii="Book Antiqua" w:hAnsi="Book Antiqua" w:cs="Times New Roman"/>
          <w:bCs/>
          <w:i/>
          <w:color w:val="000000" w:themeColor="text1"/>
          <w:kern w:val="0"/>
          <w:sz w:val="24"/>
          <w:szCs w:val="24"/>
        </w:rPr>
        <w:t xml:space="preserve"> Helicobacter pylori</w:t>
      </w:r>
      <w:r w:rsidR="0045093A" w:rsidRPr="008A55A1">
        <w:rPr>
          <w:rFonts w:ascii="Book Antiqua" w:hAnsi="Book Antiqua" w:cs="Times New Roman"/>
          <w:bCs/>
          <w:color w:val="000000" w:themeColor="text1"/>
          <w:kern w:val="0"/>
          <w:sz w:val="24"/>
          <w:szCs w:val="24"/>
        </w:rPr>
        <w:t>;</w:t>
      </w:r>
      <w:r w:rsidR="00ED5347" w:rsidRPr="008A55A1">
        <w:rPr>
          <w:rFonts w:ascii="Book Antiqua" w:hAnsi="Book Antiqua" w:cs="Times New Roman"/>
          <w:bCs/>
          <w:color w:val="000000" w:themeColor="text1"/>
          <w:sz w:val="24"/>
          <w:szCs w:val="24"/>
        </w:rPr>
        <w:t xml:space="preserve"> </w:t>
      </w:r>
      <w:r w:rsidR="007A5E3B" w:rsidRPr="008A55A1">
        <w:rPr>
          <w:rFonts w:ascii="Book Antiqua" w:hAnsi="Book Antiqua" w:cs="Times New Roman"/>
          <w:color w:val="000000" w:themeColor="text1"/>
          <w:sz w:val="24"/>
          <w:szCs w:val="24"/>
        </w:rPr>
        <w:t>N-methyl-N'-nitroguanidine</w:t>
      </w:r>
      <w:r w:rsidR="00ED5347" w:rsidRPr="008A55A1">
        <w:rPr>
          <w:rFonts w:ascii="Book Antiqua" w:hAnsi="Book Antiqua" w:cs="Times New Roman"/>
          <w:bCs/>
          <w:color w:val="000000" w:themeColor="text1"/>
          <w:sz w:val="24"/>
          <w:szCs w:val="24"/>
        </w:rPr>
        <w:t xml:space="preserve">; </w:t>
      </w:r>
      <w:r w:rsidR="007A5E3B" w:rsidRPr="008A55A1">
        <w:rPr>
          <w:rFonts w:ascii="Book Antiqua" w:hAnsi="Book Antiqua" w:cs="Times New Roman"/>
          <w:bCs/>
          <w:color w:val="000000" w:themeColor="text1"/>
          <w:sz w:val="24"/>
          <w:szCs w:val="24"/>
        </w:rPr>
        <w:t xml:space="preserve">Ammonia </w:t>
      </w:r>
      <w:r w:rsidR="00ED5347" w:rsidRPr="008A55A1">
        <w:rPr>
          <w:rFonts w:ascii="Book Antiqua" w:hAnsi="Book Antiqua" w:cs="Times New Roman"/>
          <w:bCs/>
          <w:color w:val="000000" w:themeColor="text1"/>
          <w:sz w:val="24"/>
          <w:szCs w:val="24"/>
        </w:rPr>
        <w:t>water</w:t>
      </w:r>
    </w:p>
    <w:p w14:paraId="3D8CC8E0" w14:textId="4B85B273" w:rsidR="00751E4F" w:rsidRPr="008A55A1" w:rsidRDefault="00751E4F" w:rsidP="00B4559B">
      <w:pPr>
        <w:adjustRightInd w:val="0"/>
        <w:snapToGrid w:val="0"/>
        <w:spacing w:line="360" w:lineRule="auto"/>
        <w:rPr>
          <w:rFonts w:ascii="Book Antiqua" w:hAnsi="Book Antiqua" w:cs="Times New Roman"/>
          <w:color w:val="000000" w:themeColor="text1"/>
          <w:kern w:val="0"/>
          <w:sz w:val="24"/>
          <w:szCs w:val="24"/>
        </w:rPr>
      </w:pPr>
    </w:p>
    <w:p w14:paraId="4939C135" w14:textId="77777777" w:rsidR="007A5E3B" w:rsidRPr="008A55A1" w:rsidRDefault="007A5E3B" w:rsidP="00B4559B">
      <w:pPr>
        <w:snapToGrid w:val="0"/>
        <w:spacing w:line="360" w:lineRule="auto"/>
        <w:rPr>
          <w:rFonts w:ascii="Book Antiqua" w:hAnsi="Book Antiqua"/>
          <w:color w:val="000000" w:themeColor="text1"/>
          <w:sz w:val="24"/>
          <w:szCs w:val="24"/>
        </w:rPr>
      </w:pPr>
      <w:bookmarkStart w:id="14" w:name="OLE_LINK8"/>
      <w:r w:rsidRPr="008A55A1">
        <w:rPr>
          <w:rFonts w:ascii="Book Antiqua" w:hAnsi="Book Antiqua"/>
          <w:b/>
          <w:bCs/>
          <w:color w:val="000000" w:themeColor="text1"/>
          <w:sz w:val="24"/>
          <w:szCs w:val="24"/>
        </w:rPr>
        <w:t xml:space="preserve">© The Author(s) 2019. </w:t>
      </w:r>
      <w:r w:rsidRPr="008A55A1">
        <w:rPr>
          <w:rFonts w:ascii="Book Antiqua" w:hAnsi="Book Antiqua"/>
          <w:color w:val="000000" w:themeColor="text1"/>
          <w:sz w:val="24"/>
          <w:szCs w:val="24"/>
        </w:rPr>
        <w:t xml:space="preserve">Published by </w:t>
      </w:r>
      <w:proofErr w:type="spellStart"/>
      <w:r w:rsidRPr="008A55A1">
        <w:rPr>
          <w:rFonts w:ascii="Book Antiqua" w:hAnsi="Book Antiqua"/>
          <w:color w:val="000000" w:themeColor="text1"/>
          <w:sz w:val="24"/>
          <w:szCs w:val="24"/>
        </w:rPr>
        <w:t>Baishideng</w:t>
      </w:r>
      <w:proofErr w:type="spellEnd"/>
      <w:r w:rsidRPr="008A55A1">
        <w:rPr>
          <w:rFonts w:ascii="Book Antiqua" w:hAnsi="Book Antiqua"/>
          <w:color w:val="000000" w:themeColor="text1"/>
          <w:sz w:val="24"/>
          <w:szCs w:val="24"/>
        </w:rPr>
        <w:t xml:space="preserve"> Publishing Group Inc. All rights reserved.</w:t>
      </w:r>
    </w:p>
    <w:bookmarkEnd w:id="14"/>
    <w:p w14:paraId="631BC84E" w14:textId="77777777" w:rsidR="007A5E3B" w:rsidRPr="008A55A1" w:rsidRDefault="007A5E3B" w:rsidP="00B4559B">
      <w:pPr>
        <w:adjustRightInd w:val="0"/>
        <w:snapToGrid w:val="0"/>
        <w:spacing w:line="360" w:lineRule="auto"/>
        <w:rPr>
          <w:rFonts w:ascii="Book Antiqua" w:hAnsi="Book Antiqua" w:cs="Times New Roman"/>
          <w:color w:val="000000" w:themeColor="text1"/>
          <w:kern w:val="0"/>
          <w:sz w:val="24"/>
          <w:szCs w:val="24"/>
        </w:rPr>
      </w:pPr>
    </w:p>
    <w:p w14:paraId="59138184" w14:textId="64FD1EE0" w:rsidR="009553C4" w:rsidRPr="008A55A1" w:rsidRDefault="004B2455" w:rsidP="00B4559B">
      <w:pPr>
        <w:adjustRightInd w:val="0"/>
        <w:snapToGrid w:val="0"/>
        <w:spacing w:line="360" w:lineRule="auto"/>
        <w:rPr>
          <w:rFonts w:ascii="Book Antiqua" w:hAnsi="Book Antiqua"/>
          <w:b/>
          <w:color w:val="000000" w:themeColor="text1"/>
          <w:sz w:val="24"/>
          <w:szCs w:val="24"/>
        </w:rPr>
      </w:pPr>
      <w:r w:rsidRPr="008A55A1">
        <w:rPr>
          <w:rFonts w:ascii="Book Antiqua" w:hAnsi="Book Antiqua"/>
          <w:b/>
          <w:color w:val="000000" w:themeColor="text1"/>
          <w:sz w:val="24"/>
          <w:szCs w:val="24"/>
        </w:rPr>
        <w:t>Core tip:</w:t>
      </w:r>
      <w:r w:rsidR="007A5E3B" w:rsidRPr="008A55A1">
        <w:rPr>
          <w:rFonts w:ascii="Book Antiqua" w:hAnsi="Book Antiqua"/>
          <w:b/>
          <w:color w:val="000000" w:themeColor="text1"/>
          <w:sz w:val="24"/>
          <w:szCs w:val="24"/>
        </w:rPr>
        <w:t xml:space="preserve"> </w:t>
      </w:r>
      <w:bookmarkStart w:id="15" w:name="OLE_LINK46"/>
      <w:r w:rsidR="008B47C8" w:rsidRPr="008A55A1">
        <w:rPr>
          <w:rFonts w:ascii="Book Antiqua" w:hAnsi="Book Antiqua" w:cs="Times New Roman"/>
          <w:color w:val="000000" w:themeColor="text1"/>
          <w:kern w:val="0"/>
          <w:sz w:val="24"/>
          <w:szCs w:val="24"/>
        </w:rPr>
        <w:t xml:space="preserve">A </w:t>
      </w:r>
      <w:r w:rsidR="007A5E3B" w:rsidRPr="008A55A1">
        <w:rPr>
          <w:rFonts w:ascii="Book Antiqua" w:hAnsi="Book Antiqua" w:cs="Times New Roman"/>
          <w:color w:val="000000" w:themeColor="text1"/>
          <w:kern w:val="0"/>
          <w:sz w:val="24"/>
          <w:szCs w:val="24"/>
        </w:rPr>
        <w:t>chronic atrophic gastritis (CAG)</w:t>
      </w:r>
      <w:r w:rsidR="009553C4" w:rsidRPr="008A55A1">
        <w:rPr>
          <w:rFonts w:ascii="Book Antiqua" w:hAnsi="Book Antiqua" w:cs="Times New Roman"/>
          <w:color w:val="000000" w:themeColor="text1"/>
          <w:kern w:val="0"/>
          <w:sz w:val="24"/>
          <w:szCs w:val="24"/>
        </w:rPr>
        <w:t xml:space="preserve"> model was successfully established at the 90th day after the last </w:t>
      </w:r>
      <w:r w:rsidR="007A5E3B" w:rsidRPr="008A55A1">
        <w:rPr>
          <w:rFonts w:ascii="Book Antiqua" w:hAnsi="Book Antiqua" w:cs="Times New Roman"/>
          <w:i/>
          <w:color w:val="000000" w:themeColor="text1"/>
          <w:kern w:val="0"/>
          <w:sz w:val="24"/>
          <w:szCs w:val="24"/>
        </w:rPr>
        <w:t xml:space="preserve">Helicobacter pylori </w:t>
      </w:r>
      <w:r w:rsidR="007A5E3B" w:rsidRPr="008A55A1">
        <w:rPr>
          <w:rFonts w:ascii="Book Antiqua" w:hAnsi="Book Antiqua" w:cs="Times New Roman"/>
          <w:color w:val="000000" w:themeColor="text1"/>
          <w:kern w:val="0"/>
          <w:sz w:val="24"/>
          <w:szCs w:val="24"/>
        </w:rPr>
        <w:t>(</w:t>
      </w:r>
      <w:r w:rsidR="008C169B" w:rsidRPr="008A55A1">
        <w:rPr>
          <w:rFonts w:ascii="Book Antiqua" w:hAnsi="Book Antiqua" w:cs="Times New Roman"/>
          <w:i/>
          <w:iCs/>
          <w:color w:val="000000" w:themeColor="text1"/>
          <w:kern w:val="0"/>
          <w:sz w:val="24"/>
          <w:szCs w:val="24"/>
        </w:rPr>
        <w:t>H. pylori</w:t>
      </w:r>
      <w:r w:rsidR="007A5E3B" w:rsidRPr="008A55A1">
        <w:rPr>
          <w:rFonts w:ascii="Book Antiqua" w:hAnsi="Book Antiqua" w:cs="Times New Roman"/>
          <w:color w:val="000000" w:themeColor="text1"/>
          <w:kern w:val="0"/>
          <w:sz w:val="24"/>
          <w:szCs w:val="24"/>
        </w:rPr>
        <w:t>)</w:t>
      </w:r>
      <w:r w:rsidR="009553C4" w:rsidRPr="008A55A1">
        <w:rPr>
          <w:rFonts w:ascii="Book Antiqua" w:hAnsi="Book Antiqua" w:cs="Times New Roman"/>
          <w:color w:val="000000" w:themeColor="text1"/>
          <w:kern w:val="0"/>
          <w:sz w:val="24"/>
          <w:szCs w:val="24"/>
        </w:rPr>
        <w:t xml:space="preserve"> infection of six-week-old mice, with a success rate reaching 90%. The method overcomes the difficulty in colonising </w:t>
      </w:r>
      <w:r w:rsidR="00BC0842" w:rsidRPr="008A55A1">
        <w:rPr>
          <w:rFonts w:ascii="Book Antiqua" w:hAnsi="Book Antiqua" w:cs="Times New Roman"/>
          <w:i/>
          <w:iCs/>
          <w:color w:val="000000" w:themeColor="text1"/>
          <w:kern w:val="0"/>
          <w:sz w:val="24"/>
          <w:szCs w:val="24"/>
        </w:rPr>
        <w:t>H. pylori</w:t>
      </w:r>
      <w:r w:rsidR="009553C4" w:rsidRPr="008A55A1">
        <w:rPr>
          <w:rFonts w:ascii="Book Antiqua" w:hAnsi="Book Antiqua" w:cs="Times New Roman"/>
          <w:color w:val="000000" w:themeColor="text1"/>
          <w:kern w:val="0"/>
          <w:sz w:val="24"/>
          <w:szCs w:val="24"/>
        </w:rPr>
        <w:t xml:space="preserve"> in mice and the fact that the colonisation time is short. In addition, rats are replaced with mice, and the method is thus simpler and also cheaper. The established models are stable and</w:t>
      </w:r>
      <w:r w:rsidR="007A5E3B" w:rsidRPr="008A55A1">
        <w:rPr>
          <w:rFonts w:ascii="Book Antiqua" w:hAnsi="Book Antiqua" w:cs="Times New Roman"/>
          <w:color w:val="000000" w:themeColor="text1"/>
          <w:kern w:val="0"/>
          <w:sz w:val="24"/>
          <w:szCs w:val="24"/>
        </w:rPr>
        <w:t xml:space="preserve"> </w:t>
      </w:r>
      <w:r w:rsidR="009553C4" w:rsidRPr="008A55A1">
        <w:rPr>
          <w:rFonts w:ascii="Book Antiqua" w:hAnsi="Book Antiqua" w:cs="Times New Roman"/>
          <w:color w:val="000000" w:themeColor="text1"/>
          <w:kern w:val="0"/>
          <w:sz w:val="24"/>
          <w:szCs w:val="24"/>
        </w:rPr>
        <w:t>safe</w:t>
      </w:r>
      <w:r w:rsidR="007A5E3B" w:rsidRPr="008A55A1">
        <w:rPr>
          <w:rFonts w:ascii="Book Antiqua" w:hAnsi="Book Antiqua" w:cs="Times New Roman"/>
          <w:color w:val="000000" w:themeColor="text1"/>
          <w:kern w:val="0"/>
          <w:sz w:val="24"/>
          <w:szCs w:val="24"/>
        </w:rPr>
        <w:t xml:space="preserve">, </w:t>
      </w:r>
      <w:r w:rsidR="009553C4" w:rsidRPr="008A55A1">
        <w:rPr>
          <w:rFonts w:ascii="Book Antiqua" w:hAnsi="Book Antiqua" w:cs="Times New Roman"/>
          <w:color w:val="000000" w:themeColor="text1"/>
          <w:kern w:val="0"/>
          <w:sz w:val="24"/>
          <w:szCs w:val="24"/>
        </w:rPr>
        <w:t xml:space="preserve">therefore, the method is a relatively ideal method for establishing a </w:t>
      </w:r>
      <w:r w:rsidR="008B47C8" w:rsidRPr="008A55A1">
        <w:rPr>
          <w:rFonts w:ascii="Book Antiqua" w:hAnsi="Book Antiqua" w:cs="Times New Roman"/>
          <w:color w:val="000000" w:themeColor="text1"/>
          <w:kern w:val="0"/>
          <w:sz w:val="24"/>
          <w:szCs w:val="24"/>
        </w:rPr>
        <w:t xml:space="preserve">mouse </w:t>
      </w:r>
      <w:r w:rsidR="009553C4" w:rsidRPr="008A55A1">
        <w:rPr>
          <w:rFonts w:ascii="Book Antiqua" w:hAnsi="Book Antiqua" w:cs="Times New Roman"/>
          <w:color w:val="000000" w:themeColor="text1"/>
          <w:kern w:val="0"/>
          <w:sz w:val="24"/>
          <w:szCs w:val="24"/>
        </w:rPr>
        <w:t>model of CAG.</w:t>
      </w:r>
      <w:r w:rsidR="00F82A8C" w:rsidRPr="008A55A1">
        <w:rPr>
          <w:rFonts w:ascii="Book Antiqua" w:hAnsi="Book Antiqua" w:cs="Times New Roman"/>
          <w:color w:val="000000" w:themeColor="text1"/>
          <w:kern w:val="0"/>
          <w:sz w:val="24"/>
          <w:szCs w:val="24"/>
        </w:rPr>
        <w:t xml:space="preserve"> It provides a significant </w:t>
      </w:r>
      <w:r w:rsidR="00A00EA2" w:rsidRPr="008A55A1">
        <w:rPr>
          <w:rFonts w:ascii="Book Antiqua" w:hAnsi="Book Antiqua" w:cs="Times New Roman"/>
          <w:color w:val="000000" w:themeColor="text1"/>
          <w:kern w:val="0"/>
          <w:sz w:val="24"/>
          <w:szCs w:val="24"/>
        </w:rPr>
        <w:t xml:space="preserve">help </w:t>
      </w:r>
      <w:r w:rsidR="00F82A8C" w:rsidRPr="008A55A1">
        <w:rPr>
          <w:rFonts w:ascii="Book Antiqua" w:hAnsi="Book Antiqua" w:cs="Times New Roman"/>
          <w:color w:val="000000" w:themeColor="text1"/>
          <w:kern w:val="0"/>
          <w:sz w:val="24"/>
          <w:szCs w:val="24"/>
        </w:rPr>
        <w:t>when exploring the mechanisms of occurrence and prevention CAG.</w:t>
      </w:r>
    </w:p>
    <w:p w14:paraId="7631B756" w14:textId="77777777" w:rsidR="007A5E3B" w:rsidRPr="008A55A1" w:rsidRDefault="007A5E3B" w:rsidP="00B4559B">
      <w:pPr>
        <w:adjustRightInd w:val="0"/>
        <w:snapToGrid w:val="0"/>
        <w:spacing w:line="360" w:lineRule="auto"/>
        <w:rPr>
          <w:rFonts w:ascii="Book Antiqua" w:hAnsi="Book Antiqua" w:cs="Tahoma"/>
          <w:color w:val="000000" w:themeColor="text1"/>
          <w:sz w:val="24"/>
          <w:szCs w:val="24"/>
        </w:rPr>
      </w:pPr>
      <w:bookmarkStart w:id="16" w:name="OLE_LINK425"/>
      <w:bookmarkStart w:id="17" w:name="OLE_LINK247"/>
      <w:bookmarkStart w:id="18" w:name="OLE_LINK248"/>
      <w:bookmarkStart w:id="19" w:name="OLE_LINK264"/>
      <w:bookmarkStart w:id="20" w:name="OLE_LINK265"/>
      <w:bookmarkStart w:id="21" w:name="OLE_LINK266"/>
      <w:bookmarkStart w:id="22" w:name="OLE_LINK267"/>
      <w:bookmarkStart w:id="23" w:name="OLE_LINK271"/>
      <w:bookmarkStart w:id="24" w:name="OLE_LINK273"/>
      <w:bookmarkStart w:id="25" w:name="OLE_LINK277"/>
      <w:bookmarkStart w:id="26" w:name="OLE_LINK278"/>
      <w:bookmarkStart w:id="27" w:name="OLE_LINK279"/>
      <w:bookmarkStart w:id="28" w:name="OLE_LINK284"/>
      <w:bookmarkStart w:id="29" w:name="OLE_LINK286"/>
      <w:bookmarkStart w:id="30" w:name="OLE_LINK290"/>
      <w:bookmarkStart w:id="31" w:name="OLE_LINK298"/>
      <w:bookmarkStart w:id="32" w:name="OLE_LINK299"/>
      <w:bookmarkStart w:id="33" w:name="OLE_LINK326"/>
      <w:bookmarkStart w:id="34" w:name="OLE_LINK336"/>
      <w:bookmarkStart w:id="35" w:name="OLE_LINK339"/>
      <w:bookmarkStart w:id="36" w:name="OLE_LINK345"/>
      <w:bookmarkStart w:id="37" w:name="OLE_LINK348"/>
      <w:bookmarkStart w:id="38" w:name="OLE_LINK352"/>
      <w:bookmarkStart w:id="39" w:name="OLE_LINK362"/>
      <w:bookmarkStart w:id="40" w:name="OLE_LINK368"/>
      <w:bookmarkStart w:id="41" w:name="OLE_LINK370"/>
      <w:bookmarkStart w:id="42" w:name="OLE_LINK316"/>
      <w:bookmarkStart w:id="43" w:name="OLE_LINK317"/>
      <w:bookmarkStart w:id="44" w:name="OLE_LINK318"/>
      <w:bookmarkStart w:id="45" w:name="OLE_LINK811"/>
      <w:bookmarkStart w:id="46" w:name="OLE_LINK756"/>
      <w:bookmarkStart w:id="47" w:name="OLE_LINK757"/>
      <w:bookmarkStart w:id="48" w:name="OLE_LINK817"/>
      <w:bookmarkStart w:id="49" w:name="OLE_LINK781"/>
      <w:bookmarkStart w:id="50" w:name="OLE_LINK782"/>
      <w:bookmarkStart w:id="51" w:name="OLE_LINK937"/>
      <w:bookmarkStart w:id="52" w:name="_Hlk155485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bookmarkEnd w:id="52"/>
    <w:p w14:paraId="08225D39" w14:textId="5ABD776A" w:rsidR="00A459FE" w:rsidRPr="008A55A1" w:rsidRDefault="00A459FE" w:rsidP="00331B30">
      <w:pPr>
        <w:spacing w:line="360" w:lineRule="auto"/>
        <w:jc w:val="left"/>
        <w:rPr>
          <w:rFonts w:ascii="Book Antiqua" w:hAnsi="Book Antiqua"/>
          <w:iCs/>
          <w:sz w:val="24"/>
        </w:rPr>
      </w:pPr>
      <w:r w:rsidRPr="008A55A1">
        <w:rPr>
          <w:rFonts w:ascii="Book Antiqua" w:hAnsi="Book Antiqua" w:cs="Times New Roman" w:hint="eastAsia"/>
          <w:b/>
          <w:bCs/>
          <w:color w:val="000000" w:themeColor="text1"/>
          <w:kern w:val="0"/>
          <w:sz w:val="24"/>
          <w:szCs w:val="24"/>
        </w:rPr>
        <w:t xml:space="preserve">Citation: </w:t>
      </w:r>
      <w:r w:rsidR="00A2703F" w:rsidRPr="008A55A1">
        <w:rPr>
          <w:rFonts w:ascii="Book Antiqua" w:hAnsi="Book Antiqua" w:cs="Times New Roman"/>
          <w:bCs/>
          <w:color w:val="000000" w:themeColor="text1"/>
          <w:kern w:val="0"/>
          <w:sz w:val="24"/>
          <w:szCs w:val="24"/>
        </w:rPr>
        <w:t xml:space="preserve">Wei X, Feng XP, Wang LY, Huang YQ, Liang LL, Mo XQ, Wei HY. </w:t>
      </w:r>
      <w:proofErr w:type="gramStart"/>
      <w:r w:rsidR="00BA779F" w:rsidRPr="008A55A1">
        <w:rPr>
          <w:rFonts w:ascii="Book Antiqua" w:hAnsi="Book Antiqua" w:cs="Times New Roman"/>
          <w:bCs/>
          <w:color w:val="000000" w:themeColor="text1"/>
          <w:kern w:val="0"/>
          <w:sz w:val="24"/>
          <w:szCs w:val="24"/>
        </w:rPr>
        <w:t xml:space="preserve">Improved </w:t>
      </w:r>
      <w:r w:rsidR="00A00EA2" w:rsidRPr="008A55A1">
        <w:rPr>
          <w:rFonts w:ascii="Book Antiqua" w:hAnsi="Book Antiqua" w:cs="Times New Roman"/>
          <w:bCs/>
          <w:color w:val="000000" w:themeColor="text1"/>
          <w:kern w:val="0"/>
          <w:sz w:val="24"/>
          <w:szCs w:val="24"/>
        </w:rPr>
        <w:t>method</w:t>
      </w:r>
      <w:r w:rsidR="007A5E3B" w:rsidRPr="008A55A1">
        <w:rPr>
          <w:rFonts w:ascii="Book Antiqua" w:hAnsi="Book Antiqua" w:cs="Times New Roman"/>
          <w:bCs/>
          <w:color w:val="000000" w:themeColor="text1"/>
          <w:kern w:val="0"/>
          <w:sz w:val="24"/>
          <w:szCs w:val="24"/>
        </w:rPr>
        <w:t xml:space="preserve"> for </w:t>
      </w:r>
      <w:r w:rsidR="00A00EA2" w:rsidRPr="008A55A1">
        <w:rPr>
          <w:rFonts w:ascii="Book Antiqua" w:hAnsi="Book Antiqua" w:cs="Times New Roman"/>
          <w:bCs/>
          <w:color w:val="000000" w:themeColor="text1"/>
          <w:kern w:val="0"/>
          <w:sz w:val="24"/>
          <w:szCs w:val="24"/>
        </w:rPr>
        <w:t xml:space="preserve">inducing </w:t>
      </w:r>
      <w:r w:rsidR="007A5E3B" w:rsidRPr="008A55A1">
        <w:rPr>
          <w:rFonts w:ascii="Book Antiqua" w:hAnsi="Book Antiqua" w:cs="Times New Roman"/>
          <w:bCs/>
          <w:color w:val="000000" w:themeColor="text1"/>
          <w:kern w:val="0"/>
          <w:sz w:val="24"/>
          <w:szCs w:val="24"/>
        </w:rPr>
        <w:t>chronic atrophic gastritis in mice.</w:t>
      </w:r>
      <w:proofErr w:type="gramEnd"/>
      <w:r w:rsidR="007A5E3B" w:rsidRPr="008A55A1">
        <w:rPr>
          <w:rFonts w:ascii="Book Antiqua" w:hAnsi="Book Antiqua"/>
          <w:i/>
          <w:color w:val="000000" w:themeColor="text1"/>
          <w:sz w:val="24"/>
          <w:szCs w:val="24"/>
        </w:rPr>
        <w:t xml:space="preserve"> World J </w:t>
      </w:r>
      <w:proofErr w:type="spellStart"/>
      <w:r w:rsidR="007A5E3B" w:rsidRPr="008A55A1">
        <w:rPr>
          <w:rFonts w:ascii="Book Antiqua" w:hAnsi="Book Antiqua"/>
          <w:i/>
          <w:color w:val="000000" w:themeColor="text1"/>
          <w:sz w:val="24"/>
          <w:szCs w:val="24"/>
        </w:rPr>
        <w:lastRenderedPageBreak/>
        <w:t>Gastrointest</w:t>
      </w:r>
      <w:proofErr w:type="spellEnd"/>
      <w:r w:rsidR="007A5E3B" w:rsidRPr="008A55A1">
        <w:rPr>
          <w:rFonts w:ascii="Book Antiqua" w:hAnsi="Book Antiqua"/>
          <w:i/>
          <w:color w:val="000000" w:themeColor="text1"/>
          <w:sz w:val="24"/>
          <w:szCs w:val="24"/>
        </w:rPr>
        <w:t xml:space="preserve"> </w:t>
      </w:r>
      <w:proofErr w:type="spellStart"/>
      <w:r w:rsidR="007A5E3B" w:rsidRPr="008A55A1">
        <w:rPr>
          <w:rFonts w:ascii="Book Antiqua" w:hAnsi="Book Antiqua"/>
          <w:i/>
          <w:color w:val="000000" w:themeColor="text1"/>
          <w:sz w:val="24"/>
          <w:szCs w:val="24"/>
        </w:rPr>
        <w:t>Oncol</w:t>
      </w:r>
      <w:proofErr w:type="spellEnd"/>
      <w:r w:rsidR="007A5E3B" w:rsidRPr="008A55A1">
        <w:rPr>
          <w:rFonts w:ascii="Book Antiqua" w:hAnsi="Book Antiqua"/>
          <w:i/>
          <w:color w:val="000000" w:themeColor="text1"/>
          <w:sz w:val="24"/>
          <w:szCs w:val="24"/>
        </w:rPr>
        <w:t xml:space="preserve"> </w:t>
      </w:r>
      <w:r w:rsidR="00331B30" w:rsidRPr="008A55A1">
        <w:rPr>
          <w:rFonts w:ascii="Book Antiqua" w:hAnsi="Book Antiqua"/>
          <w:iCs/>
          <w:sz w:val="24"/>
        </w:rPr>
        <w:t>2019; 11(</w:t>
      </w:r>
      <w:r w:rsidR="00331B30" w:rsidRPr="008A55A1">
        <w:rPr>
          <w:rFonts w:ascii="Book Antiqua" w:hAnsi="Book Antiqua" w:hint="eastAsia"/>
          <w:iCs/>
          <w:sz w:val="24"/>
        </w:rPr>
        <w:t>12</w:t>
      </w:r>
      <w:r w:rsidR="00331B30" w:rsidRPr="008A55A1">
        <w:rPr>
          <w:rFonts w:ascii="Book Antiqua" w:hAnsi="Book Antiqua"/>
          <w:iCs/>
          <w:sz w:val="24"/>
        </w:rPr>
        <w:t xml:space="preserve">): </w:t>
      </w:r>
      <w:r w:rsidR="008A55A1" w:rsidRPr="008A55A1">
        <w:rPr>
          <w:rFonts w:ascii="Book Antiqua" w:hAnsi="Book Antiqua" w:hint="eastAsia"/>
          <w:sz w:val="24"/>
          <w:szCs w:val="24"/>
        </w:rPr>
        <w:t>1115-1125</w:t>
      </w:r>
    </w:p>
    <w:p w14:paraId="534541D4" w14:textId="42ADD526" w:rsidR="00A459FE" w:rsidRPr="008A55A1" w:rsidRDefault="00331B30" w:rsidP="00331B30">
      <w:pPr>
        <w:spacing w:line="360" w:lineRule="auto"/>
        <w:jc w:val="left"/>
        <w:rPr>
          <w:rFonts w:ascii="Book Antiqua" w:hAnsi="Book Antiqua"/>
          <w:iCs/>
          <w:sz w:val="24"/>
        </w:rPr>
      </w:pPr>
      <w:r w:rsidRPr="008A55A1">
        <w:rPr>
          <w:rFonts w:ascii="Book Antiqua" w:hAnsi="Book Antiqua"/>
          <w:iCs/>
          <w:sz w:val="24"/>
        </w:rPr>
        <w:t xml:space="preserve">URL: </w:t>
      </w:r>
      <w:hyperlink r:id="rId15" w:history="1">
        <w:r w:rsidR="00A459FE" w:rsidRPr="008A55A1">
          <w:rPr>
            <w:rStyle w:val="a8"/>
            <w:rFonts w:ascii="Book Antiqua" w:hAnsi="Book Antiqua"/>
            <w:iCs/>
            <w:sz w:val="24"/>
          </w:rPr>
          <w:t>https://www.wjgnet.com/</w:t>
        </w:r>
        <w:r w:rsidR="00A459FE" w:rsidRPr="008A55A1">
          <w:rPr>
            <w:rStyle w:val="a8"/>
            <w:rFonts w:ascii="Book Antiqua" w:hAnsi="Book Antiqua"/>
            <w:sz w:val="24"/>
            <w:shd w:val="clear" w:color="auto" w:fill="FFFFFF"/>
          </w:rPr>
          <w:t>1948-5204</w:t>
        </w:r>
        <w:r w:rsidR="00A459FE" w:rsidRPr="008A55A1">
          <w:rPr>
            <w:rStyle w:val="a8"/>
            <w:rFonts w:ascii="Book Antiqua" w:hAnsi="Book Antiqua"/>
            <w:iCs/>
            <w:sz w:val="24"/>
          </w:rPr>
          <w:t>/full/v11/i</w:t>
        </w:r>
        <w:r w:rsidR="00A459FE" w:rsidRPr="008A55A1">
          <w:rPr>
            <w:rStyle w:val="a8"/>
            <w:rFonts w:ascii="Book Antiqua" w:hAnsi="Book Antiqua" w:hint="eastAsia"/>
            <w:iCs/>
            <w:sz w:val="24"/>
          </w:rPr>
          <w:t>12</w:t>
        </w:r>
        <w:r w:rsidR="00A459FE" w:rsidRPr="008A55A1">
          <w:rPr>
            <w:rStyle w:val="a8"/>
            <w:rFonts w:ascii="Book Antiqua" w:hAnsi="Book Antiqua"/>
            <w:iCs/>
            <w:sz w:val="24"/>
          </w:rPr>
          <w:t>/</w:t>
        </w:r>
        <w:r w:rsidR="008A55A1" w:rsidRPr="008A55A1">
          <w:rPr>
            <w:rFonts w:ascii="Book Antiqua" w:hAnsi="Book Antiqua" w:hint="eastAsia"/>
            <w:sz w:val="24"/>
            <w:szCs w:val="24"/>
          </w:rPr>
          <w:t>1115</w:t>
        </w:r>
        <w:r w:rsidR="00A459FE" w:rsidRPr="008A55A1">
          <w:rPr>
            <w:rStyle w:val="a8"/>
            <w:rFonts w:ascii="Book Antiqua" w:hAnsi="Book Antiqua"/>
            <w:iCs/>
            <w:sz w:val="24"/>
          </w:rPr>
          <w:t>.htm</w:t>
        </w:r>
      </w:hyperlink>
    </w:p>
    <w:p w14:paraId="6C07C7ED" w14:textId="013D84A3" w:rsidR="00331B30" w:rsidRPr="008A55A1" w:rsidRDefault="00331B30" w:rsidP="00331B30">
      <w:pPr>
        <w:spacing w:line="360" w:lineRule="auto"/>
        <w:jc w:val="left"/>
        <w:rPr>
          <w:rFonts w:ascii="Book Antiqua" w:eastAsia="等线" w:hAnsi="Book Antiqua"/>
          <w:iCs/>
          <w:sz w:val="24"/>
        </w:rPr>
      </w:pPr>
      <w:r w:rsidRPr="008A55A1">
        <w:rPr>
          <w:rFonts w:ascii="Book Antiqua" w:hAnsi="Book Antiqua"/>
          <w:iCs/>
          <w:sz w:val="24"/>
        </w:rPr>
        <w:t xml:space="preserve">DOI: </w:t>
      </w:r>
      <w:bookmarkStart w:id="53" w:name="_GoBack"/>
      <w:r w:rsidR="00FC565F">
        <w:rPr>
          <w:rFonts w:ascii="Book Antiqua" w:hAnsi="Book Antiqua"/>
          <w:iCs/>
          <w:sz w:val="24"/>
        </w:rPr>
        <w:fldChar w:fldCharType="begin"/>
      </w:r>
      <w:r w:rsidR="00FC565F">
        <w:rPr>
          <w:rFonts w:ascii="Book Antiqua" w:hAnsi="Book Antiqua"/>
          <w:iCs/>
          <w:sz w:val="24"/>
        </w:rPr>
        <w:instrText xml:space="preserve"> HYPERLINK "</w:instrText>
      </w:r>
      <w:r w:rsidR="00FC565F" w:rsidRPr="00FC565F">
        <w:rPr>
          <w:rFonts w:ascii="Book Antiqua" w:hAnsi="Book Antiqua"/>
          <w:iCs/>
          <w:sz w:val="24"/>
        </w:rPr>
        <w:instrText>https://dx.doi.org/</w:instrText>
      </w:r>
      <w:r w:rsidR="00FC565F" w:rsidRPr="00FC565F">
        <w:rPr>
          <w:rFonts w:ascii="Book Antiqua" w:hAnsi="Book Antiqua" w:cs="宋体"/>
          <w:sz w:val="24"/>
        </w:rPr>
        <w:instrText>10.4251</w:instrText>
      </w:r>
      <w:r w:rsidR="00FC565F" w:rsidRPr="00FC565F">
        <w:rPr>
          <w:rFonts w:ascii="Book Antiqua" w:hAnsi="Book Antiqua"/>
          <w:iCs/>
          <w:sz w:val="24"/>
        </w:rPr>
        <w:instrText>/wjgo.v11.i</w:instrText>
      </w:r>
      <w:r w:rsidR="00FC565F" w:rsidRPr="00FC565F">
        <w:rPr>
          <w:rFonts w:ascii="Book Antiqua" w:hAnsi="Book Antiqua" w:hint="eastAsia"/>
          <w:iCs/>
          <w:sz w:val="24"/>
        </w:rPr>
        <w:instrText>12</w:instrText>
      </w:r>
      <w:r w:rsidR="00FC565F" w:rsidRPr="00FC565F">
        <w:rPr>
          <w:rFonts w:ascii="Book Antiqua" w:hAnsi="Book Antiqua"/>
          <w:iCs/>
          <w:sz w:val="24"/>
        </w:rPr>
        <w:instrText>.</w:instrText>
      </w:r>
      <w:r w:rsidR="00FC565F" w:rsidRPr="00FC565F">
        <w:rPr>
          <w:rFonts w:ascii="Book Antiqua" w:hAnsi="Book Antiqua" w:hint="eastAsia"/>
          <w:sz w:val="24"/>
          <w:szCs w:val="24"/>
        </w:rPr>
        <w:instrText>1115</w:instrText>
      </w:r>
      <w:r w:rsidR="00FC565F">
        <w:rPr>
          <w:rFonts w:ascii="Book Antiqua" w:hAnsi="Book Antiqua"/>
          <w:iCs/>
          <w:sz w:val="24"/>
        </w:rPr>
        <w:instrText xml:space="preserve">" </w:instrText>
      </w:r>
      <w:r w:rsidR="00FC565F">
        <w:rPr>
          <w:rFonts w:ascii="Book Antiqua" w:hAnsi="Book Antiqua"/>
          <w:iCs/>
          <w:sz w:val="24"/>
        </w:rPr>
        <w:fldChar w:fldCharType="separate"/>
      </w:r>
      <w:r w:rsidR="00FC565F" w:rsidRPr="003F5B01">
        <w:rPr>
          <w:rStyle w:val="a8"/>
          <w:rFonts w:ascii="Book Antiqua" w:hAnsi="Book Antiqua"/>
          <w:iCs/>
          <w:sz w:val="24"/>
        </w:rPr>
        <w:t>https://dx.doi.org/</w:t>
      </w:r>
      <w:r w:rsidR="00FC565F" w:rsidRPr="003F5B01">
        <w:rPr>
          <w:rStyle w:val="a8"/>
          <w:rFonts w:ascii="Book Antiqua" w:hAnsi="Book Antiqua" w:cs="宋体"/>
          <w:sz w:val="24"/>
        </w:rPr>
        <w:t>10.4251</w:t>
      </w:r>
      <w:r w:rsidR="00FC565F" w:rsidRPr="003F5B01">
        <w:rPr>
          <w:rStyle w:val="a8"/>
          <w:rFonts w:ascii="Book Antiqua" w:hAnsi="Book Antiqua"/>
          <w:iCs/>
          <w:sz w:val="24"/>
        </w:rPr>
        <w:t>/wjgo.v11.i</w:t>
      </w:r>
      <w:r w:rsidR="00FC565F" w:rsidRPr="003F5B01">
        <w:rPr>
          <w:rStyle w:val="a8"/>
          <w:rFonts w:ascii="Book Antiqua" w:hAnsi="Book Antiqua" w:hint="eastAsia"/>
          <w:iCs/>
          <w:sz w:val="24"/>
        </w:rPr>
        <w:t>12</w:t>
      </w:r>
      <w:r w:rsidR="00FC565F" w:rsidRPr="003F5B01">
        <w:rPr>
          <w:rStyle w:val="a8"/>
          <w:rFonts w:ascii="Book Antiqua" w:hAnsi="Book Antiqua"/>
          <w:iCs/>
          <w:sz w:val="24"/>
        </w:rPr>
        <w:t>.</w:t>
      </w:r>
      <w:r w:rsidR="00FC565F" w:rsidRPr="003F5B01">
        <w:rPr>
          <w:rStyle w:val="a8"/>
          <w:rFonts w:ascii="Book Antiqua" w:hAnsi="Book Antiqua" w:hint="eastAsia"/>
          <w:sz w:val="24"/>
          <w:szCs w:val="24"/>
        </w:rPr>
        <w:t>1115</w:t>
      </w:r>
      <w:r w:rsidR="00FC565F">
        <w:rPr>
          <w:rFonts w:ascii="Book Antiqua" w:hAnsi="Book Antiqua"/>
          <w:iCs/>
          <w:sz w:val="24"/>
        </w:rPr>
        <w:fldChar w:fldCharType="end"/>
      </w:r>
      <w:bookmarkEnd w:id="53"/>
    </w:p>
    <w:p w14:paraId="55CB95E5" w14:textId="407BE4DD" w:rsidR="007A5E3B" w:rsidRPr="008A55A1" w:rsidRDefault="007A5E3B" w:rsidP="00B4559B">
      <w:pPr>
        <w:adjustRightInd w:val="0"/>
        <w:snapToGrid w:val="0"/>
        <w:spacing w:line="360" w:lineRule="auto"/>
        <w:rPr>
          <w:rFonts w:ascii="Book Antiqua" w:hAnsi="Book Antiqua" w:cs="Times New Roman"/>
          <w:bCs/>
          <w:color w:val="000000" w:themeColor="text1"/>
          <w:kern w:val="0"/>
          <w:sz w:val="24"/>
          <w:szCs w:val="24"/>
        </w:rPr>
      </w:pPr>
    </w:p>
    <w:p w14:paraId="00252EC9" w14:textId="3478D499" w:rsidR="007A5E3B" w:rsidRPr="008A55A1" w:rsidRDefault="007A5E3B" w:rsidP="00B4559B">
      <w:pPr>
        <w:widowControl/>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br w:type="page"/>
      </w:r>
    </w:p>
    <w:p w14:paraId="2D808BA5" w14:textId="77777777" w:rsidR="004B2455" w:rsidRPr="008A55A1" w:rsidRDefault="004B2455" w:rsidP="00B4559B">
      <w:pPr>
        <w:autoSpaceDE w:val="0"/>
        <w:autoSpaceDN w:val="0"/>
        <w:adjustRightInd w:val="0"/>
        <w:snapToGrid w:val="0"/>
        <w:spacing w:line="360" w:lineRule="auto"/>
        <w:rPr>
          <w:rFonts w:ascii="Book Antiqua" w:hAnsi="Book Antiqua" w:cs="Times New Roman"/>
          <w:b/>
          <w:color w:val="000000" w:themeColor="text1"/>
          <w:kern w:val="0"/>
          <w:sz w:val="24"/>
          <w:szCs w:val="24"/>
        </w:rPr>
      </w:pPr>
      <w:r w:rsidRPr="008A55A1">
        <w:rPr>
          <w:rFonts w:ascii="Book Antiqua" w:hAnsi="Book Antiqua" w:cs="Times New Roman"/>
          <w:b/>
          <w:color w:val="000000" w:themeColor="text1"/>
          <w:kern w:val="0"/>
          <w:sz w:val="24"/>
          <w:szCs w:val="24"/>
        </w:rPr>
        <w:lastRenderedPageBreak/>
        <w:t>INTRODUCTION</w:t>
      </w:r>
    </w:p>
    <w:p w14:paraId="3779FC61" w14:textId="4EC11800" w:rsidR="005C41DA" w:rsidRPr="008A55A1" w:rsidRDefault="005C41DA"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Chronic atrophic gastritis (CAG) is a common disease of the digestive system </w:t>
      </w:r>
      <w:r w:rsidR="00C97662" w:rsidRPr="008A55A1">
        <w:rPr>
          <w:rFonts w:ascii="Book Antiqua" w:hAnsi="Book Antiqua" w:cs="Times New Roman"/>
          <w:color w:val="000000" w:themeColor="text1"/>
          <w:kern w:val="0"/>
          <w:sz w:val="24"/>
          <w:szCs w:val="24"/>
        </w:rPr>
        <w:t xml:space="preserve">with pathological </w:t>
      </w:r>
      <w:r w:rsidRPr="008A55A1">
        <w:rPr>
          <w:rFonts w:ascii="Book Antiqua" w:hAnsi="Book Antiqua" w:cs="Times New Roman"/>
          <w:color w:val="000000" w:themeColor="text1"/>
          <w:kern w:val="0"/>
          <w:sz w:val="24"/>
          <w:szCs w:val="24"/>
        </w:rPr>
        <w:t>characteri</w:t>
      </w:r>
      <w:r w:rsidR="00C97662" w:rsidRPr="008A55A1">
        <w:rPr>
          <w:rFonts w:ascii="Book Antiqua" w:hAnsi="Book Antiqua" w:cs="Times New Roman"/>
          <w:color w:val="000000" w:themeColor="text1"/>
          <w:kern w:val="0"/>
          <w:sz w:val="24"/>
          <w:szCs w:val="24"/>
        </w:rPr>
        <w:t>stics of</w:t>
      </w:r>
      <w:r w:rsidR="00AA38F8" w:rsidRPr="008A55A1">
        <w:rPr>
          <w:rFonts w:ascii="Book Antiqua" w:hAnsi="Book Antiqua" w:cs="Times New Roman"/>
          <w:color w:val="000000" w:themeColor="text1"/>
          <w:kern w:val="0"/>
          <w:sz w:val="24"/>
          <w:szCs w:val="24"/>
        </w:rPr>
        <w:t xml:space="preserve"> </w:t>
      </w:r>
      <w:r w:rsidR="004A0C65" w:rsidRPr="008A55A1">
        <w:rPr>
          <w:rFonts w:ascii="Book Antiqua" w:hAnsi="Book Antiqua" w:cs="Times New Roman"/>
          <w:color w:val="000000" w:themeColor="text1"/>
          <w:kern w:val="0"/>
          <w:sz w:val="24"/>
          <w:szCs w:val="24"/>
        </w:rPr>
        <w:t>a</w:t>
      </w:r>
      <w:r w:rsidRPr="008A55A1">
        <w:rPr>
          <w:rFonts w:ascii="Book Antiqua" w:hAnsi="Book Antiqua" w:cs="Times New Roman"/>
          <w:color w:val="000000" w:themeColor="text1"/>
          <w:kern w:val="0"/>
          <w:sz w:val="24"/>
          <w:szCs w:val="24"/>
        </w:rPr>
        <w:t xml:space="preserve"> decreasing number</w:t>
      </w:r>
      <w:r w:rsidR="004A0C65" w:rsidRPr="008A55A1">
        <w:rPr>
          <w:rFonts w:ascii="Book Antiqua" w:hAnsi="Book Antiqua" w:cs="Times New Roman"/>
          <w:color w:val="000000" w:themeColor="text1"/>
          <w:kern w:val="0"/>
          <w:sz w:val="24"/>
          <w:szCs w:val="24"/>
        </w:rPr>
        <w:t>,</w:t>
      </w:r>
      <w:r w:rsidR="005E52FC" w:rsidRPr="008A55A1">
        <w:rPr>
          <w:rFonts w:ascii="Book Antiqua" w:hAnsi="Book Antiqua" w:cs="Times New Roman"/>
          <w:color w:val="000000" w:themeColor="text1"/>
          <w:kern w:val="0"/>
          <w:sz w:val="24"/>
          <w:szCs w:val="24"/>
        </w:rPr>
        <w:t xml:space="preserve"> </w:t>
      </w:r>
      <w:r w:rsidR="00C97662" w:rsidRPr="008A55A1">
        <w:rPr>
          <w:rFonts w:ascii="Book Antiqua" w:hAnsi="Book Antiqua" w:cs="Times New Roman"/>
          <w:color w:val="000000" w:themeColor="text1"/>
          <w:kern w:val="0"/>
          <w:sz w:val="24"/>
          <w:szCs w:val="24"/>
        </w:rPr>
        <w:t>or disappearance</w:t>
      </w:r>
      <w:r w:rsidR="004A0C65" w:rsidRPr="008A55A1">
        <w:rPr>
          <w:rFonts w:ascii="Book Antiqua" w:hAnsi="Book Antiqua" w:cs="Times New Roman"/>
          <w:color w:val="000000" w:themeColor="text1"/>
          <w:kern w:val="0"/>
          <w:sz w:val="24"/>
          <w:szCs w:val="24"/>
        </w:rPr>
        <w:t>,</w:t>
      </w:r>
      <w:r w:rsidR="005E52FC"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of </w:t>
      </w:r>
      <w:r w:rsidR="00C97662" w:rsidRPr="008A55A1">
        <w:rPr>
          <w:rFonts w:ascii="Book Antiqua" w:hAnsi="Book Antiqua" w:cs="Times New Roman"/>
          <w:color w:val="000000" w:themeColor="text1"/>
          <w:kern w:val="0"/>
          <w:sz w:val="24"/>
          <w:szCs w:val="24"/>
        </w:rPr>
        <w:t xml:space="preserve">inherent glands of gastric </w:t>
      </w:r>
      <w:proofErr w:type="gramStart"/>
      <w:r w:rsidR="00C97662" w:rsidRPr="008A55A1">
        <w:rPr>
          <w:rFonts w:ascii="Book Antiqua" w:hAnsi="Book Antiqua" w:cs="Times New Roman"/>
          <w:color w:val="000000" w:themeColor="text1"/>
          <w:kern w:val="0"/>
          <w:sz w:val="24"/>
          <w:szCs w:val="24"/>
        </w:rPr>
        <w:t>mucosa</w:t>
      </w:r>
      <w:r w:rsidR="00C97662" w:rsidRPr="008A55A1">
        <w:rPr>
          <w:rFonts w:ascii="Book Antiqua" w:hAnsi="Book Antiqua" w:cs="Times New Roman"/>
          <w:color w:val="000000" w:themeColor="text1"/>
          <w:kern w:val="0"/>
          <w:sz w:val="24"/>
          <w:szCs w:val="24"/>
          <w:vertAlign w:val="superscript"/>
        </w:rPr>
        <w:t>[</w:t>
      </w:r>
      <w:proofErr w:type="gramEnd"/>
      <w:r w:rsidR="00C97662" w:rsidRPr="008A55A1">
        <w:rPr>
          <w:rFonts w:ascii="Book Antiqua" w:hAnsi="Book Antiqua" w:cs="Times New Roman"/>
          <w:color w:val="000000" w:themeColor="text1"/>
          <w:kern w:val="0"/>
          <w:sz w:val="24"/>
          <w:szCs w:val="24"/>
          <w:vertAlign w:val="superscript"/>
        </w:rPr>
        <w:t>1,2]</w:t>
      </w:r>
      <w:r w:rsidR="00C97662" w:rsidRPr="008A55A1">
        <w:rPr>
          <w:rFonts w:ascii="Book Antiqua" w:hAnsi="Book Antiqua" w:cs="Times New Roman"/>
          <w:color w:val="000000" w:themeColor="text1"/>
          <w:kern w:val="0"/>
          <w:sz w:val="24"/>
          <w:szCs w:val="24"/>
        </w:rPr>
        <w:t xml:space="preserve">. As early as 1978, the World Health Organization </w:t>
      </w:r>
      <w:r w:rsidR="00840A4E" w:rsidRPr="008A55A1">
        <w:rPr>
          <w:rFonts w:ascii="Book Antiqua" w:hAnsi="Book Antiqua" w:cs="Times New Roman"/>
          <w:color w:val="000000" w:themeColor="text1"/>
          <w:kern w:val="0"/>
          <w:sz w:val="24"/>
          <w:szCs w:val="24"/>
        </w:rPr>
        <w:t xml:space="preserve">had </w:t>
      </w:r>
      <w:r w:rsidR="0096172C" w:rsidRPr="008A55A1">
        <w:rPr>
          <w:rFonts w:ascii="Book Antiqua" w:hAnsi="Book Antiqua" w:cs="Times New Roman"/>
          <w:color w:val="000000" w:themeColor="text1"/>
          <w:kern w:val="0"/>
          <w:sz w:val="24"/>
          <w:szCs w:val="24"/>
        </w:rPr>
        <w:t>announced</w:t>
      </w:r>
      <w:r w:rsidR="00AA38F8" w:rsidRPr="008A55A1">
        <w:rPr>
          <w:rFonts w:ascii="Book Antiqua" w:hAnsi="Book Antiqua" w:cs="Times New Roman"/>
          <w:color w:val="000000" w:themeColor="text1"/>
          <w:kern w:val="0"/>
          <w:sz w:val="24"/>
          <w:szCs w:val="24"/>
        </w:rPr>
        <w:t xml:space="preserve"> </w:t>
      </w:r>
      <w:r w:rsidR="0096172C" w:rsidRPr="008A55A1">
        <w:rPr>
          <w:rFonts w:ascii="Book Antiqua" w:hAnsi="Book Antiqua" w:cs="Times New Roman"/>
          <w:color w:val="000000" w:themeColor="text1"/>
          <w:kern w:val="0"/>
          <w:sz w:val="24"/>
          <w:szCs w:val="24"/>
        </w:rPr>
        <w:t>a</w:t>
      </w:r>
      <w:r w:rsidR="00C97662" w:rsidRPr="008A55A1">
        <w:rPr>
          <w:rFonts w:ascii="Book Antiqua" w:hAnsi="Book Antiqua" w:cs="Times New Roman"/>
          <w:color w:val="000000" w:themeColor="text1"/>
          <w:kern w:val="0"/>
          <w:sz w:val="24"/>
          <w:szCs w:val="24"/>
        </w:rPr>
        <w:t xml:space="preserve"> close relationship between CAG and the </w:t>
      </w:r>
      <w:r w:rsidR="0096172C" w:rsidRPr="008A55A1">
        <w:rPr>
          <w:rFonts w:ascii="Book Antiqua" w:hAnsi="Book Antiqua" w:cs="Times New Roman"/>
          <w:color w:val="000000" w:themeColor="text1"/>
          <w:kern w:val="0"/>
          <w:sz w:val="24"/>
          <w:szCs w:val="24"/>
        </w:rPr>
        <w:t xml:space="preserve">incidence </w:t>
      </w:r>
      <w:r w:rsidR="00C97662" w:rsidRPr="008A55A1">
        <w:rPr>
          <w:rFonts w:ascii="Book Antiqua" w:hAnsi="Book Antiqua" w:cs="Times New Roman"/>
          <w:color w:val="000000" w:themeColor="text1"/>
          <w:kern w:val="0"/>
          <w:sz w:val="24"/>
          <w:szCs w:val="24"/>
        </w:rPr>
        <w:t xml:space="preserve">of </w:t>
      </w:r>
      <w:r w:rsidR="00A509E5" w:rsidRPr="008A55A1">
        <w:rPr>
          <w:rFonts w:ascii="Book Antiqua" w:hAnsi="Book Antiqua" w:cs="Times New Roman"/>
          <w:color w:val="000000" w:themeColor="text1"/>
          <w:kern w:val="0"/>
          <w:sz w:val="24"/>
          <w:szCs w:val="24"/>
        </w:rPr>
        <w:t xml:space="preserve">gastric </w:t>
      </w:r>
      <w:proofErr w:type="gramStart"/>
      <w:r w:rsidR="00840A4E" w:rsidRPr="008A55A1">
        <w:rPr>
          <w:rFonts w:ascii="Book Antiqua" w:hAnsi="Book Antiqua" w:cs="Times New Roman"/>
          <w:color w:val="000000" w:themeColor="text1"/>
          <w:kern w:val="0"/>
          <w:sz w:val="24"/>
          <w:szCs w:val="24"/>
        </w:rPr>
        <w:t>cancer</w:t>
      </w:r>
      <w:r w:rsidR="008C5AD1" w:rsidRPr="008A55A1">
        <w:rPr>
          <w:rFonts w:ascii="Book Antiqua" w:hAnsi="Book Antiqua" w:cs="Times New Roman"/>
          <w:color w:val="000000" w:themeColor="text1"/>
          <w:kern w:val="0"/>
          <w:sz w:val="24"/>
          <w:szCs w:val="24"/>
          <w:vertAlign w:val="superscript"/>
        </w:rPr>
        <w:t>[</w:t>
      </w:r>
      <w:proofErr w:type="gramEnd"/>
      <w:r w:rsidR="008C5AD1" w:rsidRPr="008A55A1">
        <w:rPr>
          <w:rFonts w:ascii="Book Antiqua" w:hAnsi="Book Antiqua" w:cs="Times New Roman"/>
          <w:color w:val="000000" w:themeColor="text1"/>
          <w:kern w:val="0"/>
          <w:sz w:val="24"/>
          <w:szCs w:val="24"/>
          <w:vertAlign w:val="superscript"/>
        </w:rPr>
        <w:t>3].</w:t>
      </w:r>
      <w:r w:rsidR="00A509E5" w:rsidRPr="008A55A1">
        <w:rPr>
          <w:rFonts w:ascii="Book Antiqua" w:hAnsi="Book Antiqua" w:cs="Times New Roman"/>
          <w:color w:val="000000" w:themeColor="text1"/>
          <w:kern w:val="0"/>
          <w:sz w:val="24"/>
          <w:szCs w:val="24"/>
        </w:rPr>
        <w:t>. CAG has been defined as a precancerous condition of gastric can</w:t>
      </w:r>
      <w:r w:rsidR="00550F63" w:rsidRPr="008A55A1">
        <w:rPr>
          <w:rFonts w:ascii="Book Antiqua" w:hAnsi="Book Antiqua" w:cs="Times New Roman"/>
          <w:color w:val="000000" w:themeColor="text1"/>
          <w:kern w:val="0"/>
          <w:sz w:val="24"/>
          <w:szCs w:val="24"/>
        </w:rPr>
        <w:t>c</w:t>
      </w:r>
      <w:r w:rsidR="00A509E5" w:rsidRPr="008A55A1">
        <w:rPr>
          <w:rFonts w:ascii="Book Antiqua" w:hAnsi="Book Antiqua" w:cs="Times New Roman"/>
          <w:color w:val="000000" w:themeColor="text1"/>
          <w:kern w:val="0"/>
          <w:sz w:val="24"/>
          <w:szCs w:val="24"/>
        </w:rPr>
        <w:t xml:space="preserve">er. </w:t>
      </w:r>
      <w:r w:rsidR="00A00EA2" w:rsidRPr="008A55A1">
        <w:rPr>
          <w:rFonts w:ascii="Book Antiqua" w:hAnsi="Book Antiqua" w:cs="Times New Roman"/>
          <w:color w:val="000000" w:themeColor="text1"/>
          <w:kern w:val="0"/>
          <w:sz w:val="24"/>
          <w:szCs w:val="24"/>
        </w:rPr>
        <w:t>I</w:t>
      </w:r>
      <w:r w:rsidR="006F012A" w:rsidRPr="008A55A1">
        <w:rPr>
          <w:rFonts w:ascii="Book Antiqua" w:hAnsi="Book Antiqua" w:cs="Times New Roman"/>
          <w:color w:val="000000" w:themeColor="text1"/>
          <w:kern w:val="0"/>
          <w:sz w:val="24"/>
          <w:szCs w:val="24"/>
        </w:rPr>
        <w:t>ntestinal metaplasia or intraepithelial neoplasia</w:t>
      </w:r>
      <w:r w:rsidR="005E52FC" w:rsidRPr="008A55A1">
        <w:rPr>
          <w:rFonts w:ascii="Book Antiqua" w:hAnsi="Book Antiqua" w:cs="Times New Roman"/>
          <w:color w:val="000000" w:themeColor="text1"/>
          <w:kern w:val="0"/>
          <w:sz w:val="24"/>
          <w:szCs w:val="24"/>
        </w:rPr>
        <w:t xml:space="preserve"> </w:t>
      </w:r>
      <w:r w:rsidR="006F012A" w:rsidRPr="008A55A1">
        <w:rPr>
          <w:rFonts w:ascii="Book Antiqua" w:hAnsi="Book Antiqua" w:cs="Times New Roman"/>
          <w:color w:val="000000" w:themeColor="text1"/>
          <w:kern w:val="0"/>
          <w:sz w:val="24"/>
          <w:szCs w:val="24"/>
        </w:rPr>
        <w:t>accompanying atrophied glands</w:t>
      </w:r>
      <w:r w:rsidR="00550F63" w:rsidRPr="008A55A1">
        <w:rPr>
          <w:rFonts w:ascii="Book Antiqua" w:hAnsi="Book Antiqua" w:cs="Times New Roman"/>
          <w:color w:val="000000" w:themeColor="text1"/>
          <w:kern w:val="0"/>
          <w:sz w:val="24"/>
          <w:szCs w:val="24"/>
        </w:rPr>
        <w:t xml:space="preserve"> of </w:t>
      </w:r>
      <w:r w:rsidR="004A0C65" w:rsidRPr="008A55A1">
        <w:rPr>
          <w:rFonts w:ascii="Book Antiqua" w:hAnsi="Book Antiqua" w:cs="Times New Roman"/>
          <w:color w:val="000000" w:themeColor="text1"/>
          <w:kern w:val="0"/>
          <w:sz w:val="24"/>
          <w:szCs w:val="24"/>
        </w:rPr>
        <w:t xml:space="preserve">the </w:t>
      </w:r>
      <w:r w:rsidR="00550F63" w:rsidRPr="008A55A1">
        <w:rPr>
          <w:rFonts w:ascii="Book Antiqua" w:hAnsi="Book Antiqua" w:cs="Times New Roman"/>
          <w:color w:val="000000" w:themeColor="text1"/>
          <w:kern w:val="0"/>
          <w:sz w:val="24"/>
          <w:szCs w:val="24"/>
        </w:rPr>
        <w:t>stomach</w:t>
      </w:r>
      <w:r w:rsidR="006F012A" w:rsidRPr="008A55A1">
        <w:rPr>
          <w:rFonts w:ascii="Book Antiqua" w:hAnsi="Book Antiqua" w:cs="Times New Roman"/>
          <w:color w:val="000000" w:themeColor="text1"/>
          <w:kern w:val="0"/>
          <w:sz w:val="24"/>
          <w:szCs w:val="24"/>
        </w:rPr>
        <w:t xml:space="preserve"> is regarded as one of the most important precancerous lesions of gastric cancer. As a common malignant tumo</w:t>
      </w:r>
      <w:r w:rsidR="004A0C65" w:rsidRPr="008A55A1">
        <w:rPr>
          <w:rFonts w:ascii="Book Antiqua" w:hAnsi="Book Antiqua" w:cs="Times New Roman"/>
          <w:color w:val="000000" w:themeColor="text1"/>
          <w:kern w:val="0"/>
          <w:sz w:val="24"/>
          <w:szCs w:val="24"/>
        </w:rPr>
        <w:t>u</w:t>
      </w:r>
      <w:r w:rsidR="006F012A" w:rsidRPr="008A55A1">
        <w:rPr>
          <w:rFonts w:ascii="Book Antiqua" w:hAnsi="Book Antiqua" w:cs="Times New Roman"/>
          <w:color w:val="000000" w:themeColor="text1"/>
          <w:kern w:val="0"/>
          <w:sz w:val="24"/>
          <w:szCs w:val="24"/>
        </w:rPr>
        <w:t>r, gastric can</w:t>
      </w:r>
      <w:r w:rsidR="00550F63" w:rsidRPr="008A55A1">
        <w:rPr>
          <w:rFonts w:ascii="Book Antiqua" w:hAnsi="Book Antiqua" w:cs="Times New Roman"/>
          <w:color w:val="000000" w:themeColor="text1"/>
          <w:kern w:val="0"/>
          <w:sz w:val="24"/>
          <w:szCs w:val="24"/>
        </w:rPr>
        <w:t>c</w:t>
      </w:r>
      <w:r w:rsidR="006F012A" w:rsidRPr="008A55A1">
        <w:rPr>
          <w:rFonts w:ascii="Book Antiqua" w:hAnsi="Book Antiqua" w:cs="Times New Roman"/>
          <w:color w:val="000000" w:themeColor="text1"/>
          <w:kern w:val="0"/>
          <w:sz w:val="24"/>
          <w:szCs w:val="24"/>
        </w:rPr>
        <w:t xml:space="preserve">er </w:t>
      </w:r>
      <w:r w:rsidR="004A0C65" w:rsidRPr="008A55A1">
        <w:rPr>
          <w:rFonts w:ascii="Book Antiqua" w:hAnsi="Book Antiqua" w:cs="Times New Roman"/>
          <w:color w:val="000000" w:themeColor="text1"/>
          <w:kern w:val="0"/>
          <w:sz w:val="24"/>
          <w:szCs w:val="24"/>
        </w:rPr>
        <w:t>remains without</w:t>
      </w:r>
      <w:r w:rsidR="00550F63" w:rsidRPr="008A55A1">
        <w:rPr>
          <w:rFonts w:ascii="Book Antiqua" w:hAnsi="Book Antiqua" w:cs="Times New Roman"/>
          <w:color w:val="000000" w:themeColor="text1"/>
          <w:kern w:val="0"/>
          <w:sz w:val="24"/>
          <w:szCs w:val="24"/>
        </w:rPr>
        <w:t xml:space="preserve"> a satisf</w:t>
      </w:r>
      <w:r w:rsidR="004A0C65" w:rsidRPr="008A55A1">
        <w:rPr>
          <w:rFonts w:ascii="Book Antiqua" w:hAnsi="Book Antiqua" w:cs="Times New Roman"/>
          <w:color w:val="000000" w:themeColor="text1"/>
          <w:kern w:val="0"/>
          <w:sz w:val="24"/>
          <w:szCs w:val="24"/>
        </w:rPr>
        <w:t>actory</w:t>
      </w:r>
      <w:r w:rsidR="00550F63" w:rsidRPr="008A55A1">
        <w:rPr>
          <w:rFonts w:ascii="Book Antiqua" w:hAnsi="Book Antiqua" w:cs="Times New Roman"/>
          <w:color w:val="000000" w:themeColor="text1"/>
          <w:kern w:val="0"/>
          <w:sz w:val="24"/>
          <w:szCs w:val="24"/>
        </w:rPr>
        <w:t xml:space="preserve"> therapy and its pathogenesis </w:t>
      </w:r>
      <w:r w:rsidR="004A0C65" w:rsidRPr="008A55A1">
        <w:rPr>
          <w:rFonts w:ascii="Book Antiqua" w:hAnsi="Book Antiqua" w:cs="Times New Roman"/>
          <w:color w:val="000000" w:themeColor="text1"/>
          <w:kern w:val="0"/>
          <w:sz w:val="24"/>
          <w:szCs w:val="24"/>
        </w:rPr>
        <w:t>remains unclear</w:t>
      </w:r>
      <w:r w:rsidR="00402313" w:rsidRPr="008A55A1">
        <w:rPr>
          <w:rFonts w:ascii="Book Antiqua" w:hAnsi="Book Antiqua" w:cs="Times New Roman"/>
          <w:color w:val="000000" w:themeColor="text1"/>
          <w:kern w:val="0"/>
          <w:sz w:val="24"/>
          <w:szCs w:val="24"/>
        </w:rPr>
        <w:t xml:space="preserve">, seriously threatening </w:t>
      </w:r>
      <w:r w:rsidR="00777395" w:rsidRPr="008A55A1">
        <w:rPr>
          <w:rFonts w:ascii="Book Antiqua" w:hAnsi="Book Antiqua" w:cs="Times New Roman"/>
          <w:color w:val="000000" w:themeColor="text1"/>
          <w:kern w:val="0"/>
          <w:sz w:val="24"/>
          <w:szCs w:val="24"/>
        </w:rPr>
        <w:t xml:space="preserve">human </w:t>
      </w:r>
      <w:proofErr w:type="gramStart"/>
      <w:r w:rsidR="00402313" w:rsidRPr="008A55A1">
        <w:rPr>
          <w:rFonts w:ascii="Book Antiqua" w:hAnsi="Book Antiqua" w:cs="Times New Roman"/>
          <w:color w:val="000000" w:themeColor="text1"/>
          <w:kern w:val="0"/>
          <w:sz w:val="24"/>
          <w:szCs w:val="24"/>
        </w:rPr>
        <w:t>life</w:t>
      </w:r>
      <w:r w:rsidR="00777395" w:rsidRPr="008A55A1">
        <w:rPr>
          <w:rFonts w:ascii="Book Antiqua" w:hAnsi="Book Antiqua" w:cs="Times New Roman"/>
          <w:color w:val="000000" w:themeColor="text1"/>
          <w:kern w:val="0"/>
          <w:sz w:val="24"/>
          <w:szCs w:val="24"/>
          <w:vertAlign w:val="superscript"/>
        </w:rPr>
        <w:t>[</w:t>
      </w:r>
      <w:proofErr w:type="gramEnd"/>
      <w:r w:rsidR="008C5AD1" w:rsidRPr="008A55A1">
        <w:rPr>
          <w:rFonts w:ascii="Book Antiqua" w:hAnsi="Book Antiqua" w:cs="Times New Roman"/>
          <w:color w:val="000000" w:themeColor="text1"/>
          <w:kern w:val="0"/>
          <w:sz w:val="24"/>
          <w:szCs w:val="24"/>
          <w:vertAlign w:val="superscript"/>
        </w:rPr>
        <w:t>4</w:t>
      </w:r>
      <w:r w:rsidR="00F82A8C"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5</w:t>
      </w:r>
      <w:r w:rsidR="00777395" w:rsidRPr="008A55A1">
        <w:rPr>
          <w:rFonts w:ascii="Book Antiqua" w:hAnsi="Book Antiqua" w:cs="Times New Roman"/>
          <w:color w:val="000000" w:themeColor="text1"/>
          <w:kern w:val="0"/>
          <w:sz w:val="24"/>
          <w:szCs w:val="24"/>
          <w:vertAlign w:val="superscript"/>
        </w:rPr>
        <w:t>]</w:t>
      </w:r>
      <w:r w:rsidR="00402313" w:rsidRPr="008A55A1">
        <w:rPr>
          <w:rFonts w:ascii="Book Antiqua" w:hAnsi="Book Antiqua" w:cs="Times New Roman"/>
          <w:color w:val="000000" w:themeColor="text1"/>
          <w:kern w:val="0"/>
          <w:sz w:val="24"/>
          <w:szCs w:val="24"/>
        </w:rPr>
        <w:t>.</w:t>
      </w:r>
      <w:r w:rsidR="00311254" w:rsidRPr="008A55A1">
        <w:rPr>
          <w:rFonts w:ascii="Book Antiqua" w:hAnsi="Book Antiqua" w:cs="Times New Roman"/>
          <w:color w:val="000000" w:themeColor="text1"/>
          <w:kern w:val="0"/>
          <w:sz w:val="24"/>
          <w:szCs w:val="24"/>
        </w:rPr>
        <w:t xml:space="preserve"> </w:t>
      </w:r>
      <w:r w:rsidR="00777395" w:rsidRPr="008A55A1">
        <w:rPr>
          <w:rFonts w:ascii="Book Antiqua" w:hAnsi="Book Antiqua" w:cs="Times New Roman"/>
          <w:color w:val="000000" w:themeColor="text1"/>
          <w:kern w:val="0"/>
          <w:sz w:val="24"/>
          <w:szCs w:val="24"/>
        </w:rPr>
        <w:t xml:space="preserve">Therefore, some scholars have proposed to prevent the incidence of gastric cancer </w:t>
      </w:r>
      <w:r w:rsidR="008A520A" w:rsidRPr="008A55A1">
        <w:rPr>
          <w:rFonts w:ascii="Book Antiqua" w:hAnsi="Book Antiqua" w:cs="Times New Roman"/>
          <w:color w:val="000000" w:themeColor="text1"/>
          <w:kern w:val="0"/>
          <w:sz w:val="24"/>
          <w:szCs w:val="24"/>
        </w:rPr>
        <w:t>by avoiding precancerous lesions. If CAG can be reversed</w:t>
      </w:r>
      <w:r w:rsidR="002C1FBB" w:rsidRPr="008A55A1">
        <w:rPr>
          <w:rFonts w:ascii="Book Antiqua" w:hAnsi="Book Antiqua" w:cs="Times New Roman"/>
          <w:color w:val="000000" w:themeColor="text1"/>
          <w:kern w:val="0"/>
          <w:sz w:val="24"/>
          <w:szCs w:val="24"/>
        </w:rPr>
        <w:t xml:space="preserve">, the incidence of gastric cancer can be substantially reduced. To reverse and prevent CAG and study </w:t>
      </w:r>
      <w:r w:rsidR="001E4A6E" w:rsidRPr="008A55A1">
        <w:rPr>
          <w:rFonts w:ascii="Book Antiqua" w:hAnsi="Book Antiqua" w:cs="Times New Roman"/>
          <w:color w:val="000000" w:themeColor="text1"/>
          <w:kern w:val="0"/>
          <w:sz w:val="24"/>
          <w:szCs w:val="24"/>
        </w:rPr>
        <w:t xml:space="preserve">its pathogenesis and therapy, it is </w:t>
      </w:r>
      <w:r w:rsidR="004A0C65" w:rsidRPr="008A55A1">
        <w:rPr>
          <w:rFonts w:ascii="Book Antiqua" w:hAnsi="Book Antiqua" w:cs="Times New Roman"/>
          <w:color w:val="000000" w:themeColor="text1"/>
          <w:kern w:val="0"/>
          <w:sz w:val="24"/>
          <w:szCs w:val="24"/>
        </w:rPr>
        <w:t>necessary</w:t>
      </w:r>
      <w:r w:rsidR="001E4A6E" w:rsidRPr="008A55A1">
        <w:rPr>
          <w:rFonts w:ascii="Book Antiqua" w:hAnsi="Book Antiqua" w:cs="Times New Roman"/>
          <w:color w:val="000000" w:themeColor="text1"/>
          <w:kern w:val="0"/>
          <w:sz w:val="24"/>
          <w:szCs w:val="24"/>
        </w:rPr>
        <w:t xml:space="preserve"> to </w:t>
      </w:r>
      <w:r w:rsidR="004A0C65" w:rsidRPr="008A55A1">
        <w:rPr>
          <w:rFonts w:ascii="Book Antiqua" w:hAnsi="Book Antiqua" w:cs="Times New Roman"/>
          <w:color w:val="000000" w:themeColor="text1"/>
          <w:kern w:val="0"/>
          <w:sz w:val="24"/>
          <w:szCs w:val="24"/>
        </w:rPr>
        <w:t>develop</w:t>
      </w:r>
      <w:r w:rsidR="001E4A6E" w:rsidRPr="008A55A1">
        <w:rPr>
          <w:rFonts w:ascii="Book Antiqua" w:hAnsi="Book Antiqua" w:cs="Times New Roman"/>
          <w:color w:val="000000" w:themeColor="text1"/>
          <w:kern w:val="0"/>
          <w:sz w:val="24"/>
          <w:szCs w:val="24"/>
        </w:rPr>
        <w:t xml:space="preserve"> a</w:t>
      </w:r>
      <w:r w:rsidR="00554583" w:rsidRPr="008A55A1">
        <w:rPr>
          <w:rFonts w:ascii="Book Antiqua" w:hAnsi="Book Antiqua" w:cs="Times New Roman"/>
          <w:color w:val="000000" w:themeColor="text1"/>
          <w:kern w:val="0"/>
          <w:sz w:val="24"/>
          <w:szCs w:val="24"/>
        </w:rPr>
        <w:t>n ideal</w:t>
      </w:r>
      <w:r w:rsidR="001E4A6E" w:rsidRPr="008A55A1">
        <w:rPr>
          <w:rFonts w:ascii="Book Antiqua" w:hAnsi="Book Antiqua" w:cs="Times New Roman"/>
          <w:color w:val="000000" w:themeColor="text1"/>
          <w:kern w:val="0"/>
          <w:sz w:val="24"/>
          <w:szCs w:val="24"/>
        </w:rPr>
        <w:t>, safe, stable</w:t>
      </w:r>
      <w:r w:rsidR="004A0C65" w:rsidRPr="008A55A1">
        <w:rPr>
          <w:rFonts w:ascii="Book Antiqua" w:hAnsi="Book Antiqua" w:cs="Times New Roman"/>
          <w:color w:val="000000" w:themeColor="text1"/>
          <w:kern w:val="0"/>
          <w:sz w:val="24"/>
          <w:szCs w:val="24"/>
        </w:rPr>
        <w:t>,</w:t>
      </w:r>
      <w:r w:rsidR="001E4A6E" w:rsidRPr="008A55A1">
        <w:rPr>
          <w:rFonts w:ascii="Book Antiqua" w:hAnsi="Book Antiqua" w:cs="Times New Roman"/>
          <w:color w:val="000000" w:themeColor="text1"/>
          <w:kern w:val="0"/>
          <w:sz w:val="24"/>
          <w:szCs w:val="24"/>
        </w:rPr>
        <w:t xml:space="preserve"> animal model. A</w:t>
      </w:r>
      <w:r w:rsidR="00AF50C3" w:rsidRPr="008A55A1">
        <w:rPr>
          <w:rFonts w:ascii="Book Antiqua" w:hAnsi="Book Antiqua" w:cs="Times New Roman"/>
          <w:color w:val="000000" w:themeColor="text1"/>
          <w:kern w:val="0"/>
          <w:sz w:val="24"/>
          <w:szCs w:val="24"/>
        </w:rPr>
        <w:t xml:space="preserve">n ideal </w:t>
      </w:r>
      <w:r w:rsidR="001E4A6E" w:rsidRPr="008A55A1">
        <w:rPr>
          <w:rFonts w:ascii="Book Antiqua" w:hAnsi="Book Antiqua" w:cs="Times New Roman"/>
          <w:color w:val="000000" w:themeColor="text1"/>
          <w:kern w:val="0"/>
          <w:sz w:val="24"/>
          <w:szCs w:val="24"/>
        </w:rPr>
        <w:t xml:space="preserve">animal model </w:t>
      </w:r>
      <w:r w:rsidR="00AF50C3" w:rsidRPr="008A55A1">
        <w:rPr>
          <w:rFonts w:ascii="Book Antiqua" w:hAnsi="Book Antiqua" w:cs="Times New Roman"/>
          <w:color w:val="000000" w:themeColor="text1"/>
          <w:kern w:val="0"/>
          <w:sz w:val="24"/>
          <w:szCs w:val="24"/>
        </w:rPr>
        <w:t xml:space="preserve">of CAG </w:t>
      </w:r>
      <w:r w:rsidR="001E4A6E" w:rsidRPr="008A55A1">
        <w:rPr>
          <w:rFonts w:ascii="Book Antiqua" w:hAnsi="Book Antiqua" w:cs="Times New Roman"/>
          <w:color w:val="000000" w:themeColor="text1"/>
          <w:kern w:val="0"/>
          <w:sz w:val="24"/>
          <w:szCs w:val="24"/>
        </w:rPr>
        <w:t xml:space="preserve">needs to meet the following conditions: </w:t>
      </w:r>
      <w:r w:rsidR="005E52FC" w:rsidRPr="008A55A1">
        <w:rPr>
          <w:rFonts w:ascii="Book Antiqua" w:hAnsi="Book Antiqua" w:cs="Times New Roman"/>
          <w:color w:val="000000" w:themeColor="text1"/>
          <w:kern w:val="0"/>
          <w:sz w:val="24"/>
          <w:szCs w:val="24"/>
        </w:rPr>
        <w:t>(</w:t>
      </w:r>
      <w:r w:rsidR="0011242B" w:rsidRPr="008A55A1">
        <w:rPr>
          <w:rFonts w:ascii="Book Antiqua" w:hAnsi="Book Antiqua" w:cs="Times New Roman"/>
          <w:color w:val="000000" w:themeColor="text1"/>
          <w:kern w:val="0"/>
          <w:sz w:val="24"/>
          <w:szCs w:val="24"/>
        </w:rPr>
        <w:t>1</w:t>
      </w:r>
      <w:r w:rsidR="001E4A6E" w:rsidRPr="008A55A1">
        <w:rPr>
          <w:rFonts w:ascii="Book Antiqua" w:hAnsi="Book Antiqua" w:cs="Times New Roman"/>
          <w:color w:val="000000" w:themeColor="text1"/>
          <w:kern w:val="0"/>
          <w:sz w:val="24"/>
          <w:szCs w:val="24"/>
        </w:rPr>
        <w:t xml:space="preserve">) </w:t>
      </w:r>
      <w:r w:rsidR="00A00EA2" w:rsidRPr="008A55A1">
        <w:rPr>
          <w:rFonts w:ascii="Book Antiqua" w:hAnsi="Book Antiqua" w:cs="Times New Roman"/>
          <w:color w:val="000000" w:themeColor="text1"/>
          <w:kern w:val="0"/>
          <w:sz w:val="24"/>
          <w:szCs w:val="24"/>
        </w:rPr>
        <w:t xml:space="preserve">The </w:t>
      </w:r>
      <w:r w:rsidR="00BD337E" w:rsidRPr="008A55A1">
        <w:rPr>
          <w:rFonts w:ascii="Book Antiqua" w:hAnsi="Book Antiqua" w:cs="Times New Roman"/>
          <w:color w:val="000000" w:themeColor="text1"/>
          <w:kern w:val="0"/>
          <w:sz w:val="24"/>
          <w:szCs w:val="24"/>
        </w:rPr>
        <w:t xml:space="preserve">model </w:t>
      </w:r>
      <w:r w:rsidR="00554583" w:rsidRPr="008A55A1">
        <w:rPr>
          <w:rFonts w:ascii="Book Antiqua" w:hAnsi="Book Antiqua" w:cs="Times New Roman"/>
          <w:color w:val="000000" w:themeColor="text1"/>
          <w:kern w:val="0"/>
          <w:sz w:val="24"/>
          <w:szCs w:val="24"/>
        </w:rPr>
        <w:t xml:space="preserve">develops disease </w:t>
      </w:r>
      <w:r w:rsidR="004A0C65" w:rsidRPr="008A55A1">
        <w:rPr>
          <w:rFonts w:ascii="Book Antiqua" w:hAnsi="Book Antiqua" w:cs="Times New Roman"/>
          <w:color w:val="000000" w:themeColor="text1"/>
          <w:kern w:val="0"/>
          <w:sz w:val="24"/>
          <w:szCs w:val="24"/>
        </w:rPr>
        <w:t xml:space="preserve">to </w:t>
      </w:r>
      <w:r w:rsidR="00645106" w:rsidRPr="008A55A1">
        <w:rPr>
          <w:rFonts w:ascii="Book Antiqua" w:hAnsi="Book Antiqua" w:cs="Times New Roman"/>
          <w:color w:val="000000" w:themeColor="text1"/>
          <w:kern w:val="0"/>
          <w:sz w:val="24"/>
          <w:szCs w:val="24"/>
        </w:rPr>
        <w:t>resembl</w:t>
      </w:r>
      <w:r w:rsidR="00BD337E" w:rsidRPr="008A55A1">
        <w:rPr>
          <w:rFonts w:ascii="Book Antiqua" w:hAnsi="Book Antiqua" w:cs="Times New Roman"/>
          <w:color w:val="000000" w:themeColor="text1"/>
          <w:kern w:val="0"/>
          <w:sz w:val="24"/>
          <w:szCs w:val="24"/>
        </w:rPr>
        <w:t>e</w:t>
      </w:r>
      <w:r w:rsidR="00AA38F8" w:rsidRPr="008A55A1">
        <w:rPr>
          <w:rFonts w:ascii="Book Antiqua" w:hAnsi="Book Antiqua" w:cs="Times New Roman"/>
          <w:color w:val="000000" w:themeColor="text1"/>
          <w:kern w:val="0"/>
          <w:sz w:val="24"/>
          <w:szCs w:val="24"/>
        </w:rPr>
        <w:t xml:space="preserve"> </w:t>
      </w:r>
      <w:r w:rsidR="004A0C65" w:rsidRPr="008A55A1">
        <w:rPr>
          <w:rFonts w:ascii="Book Antiqua" w:hAnsi="Book Antiqua" w:cs="Times New Roman"/>
          <w:color w:val="000000" w:themeColor="text1"/>
          <w:kern w:val="0"/>
          <w:sz w:val="24"/>
          <w:szCs w:val="24"/>
        </w:rPr>
        <w:t xml:space="preserve">the same condition in </w:t>
      </w:r>
      <w:r w:rsidR="00645106" w:rsidRPr="008A55A1">
        <w:rPr>
          <w:rFonts w:ascii="Book Antiqua" w:hAnsi="Book Antiqua" w:cs="Times New Roman"/>
          <w:color w:val="000000" w:themeColor="text1"/>
          <w:kern w:val="0"/>
          <w:sz w:val="24"/>
          <w:szCs w:val="24"/>
        </w:rPr>
        <w:t>human</w:t>
      </w:r>
      <w:r w:rsidR="004A0C65" w:rsidRPr="008A55A1">
        <w:rPr>
          <w:rFonts w:ascii="Book Antiqua" w:hAnsi="Book Antiqua" w:cs="Times New Roman"/>
          <w:color w:val="000000" w:themeColor="text1"/>
          <w:kern w:val="0"/>
          <w:sz w:val="24"/>
          <w:szCs w:val="24"/>
        </w:rPr>
        <w:t>s</w:t>
      </w:r>
      <w:r w:rsidR="00645106" w:rsidRPr="008A55A1">
        <w:rPr>
          <w:rFonts w:ascii="Book Antiqua" w:hAnsi="Book Antiqua" w:cs="Times New Roman"/>
          <w:color w:val="000000" w:themeColor="text1"/>
          <w:kern w:val="0"/>
          <w:sz w:val="24"/>
          <w:szCs w:val="24"/>
        </w:rPr>
        <w:t xml:space="preserve">; </w:t>
      </w:r>
      <w:r w:rsidR="005E52FC" w:rsidRPr="008A55A1">
        <w:rPr>
          <w:rFonts w:ascii="Book Antiqua" w:hAnsi="Book Antiqua" w:cs="Times New Roman"/>
          <w:color w:val="000000" w:themeColor="text1"/>
          <w:kern w:val="0"/>
          <w:sz w:val="24"/>
          <w:szCs w:val="24"/>
        </w:rPr>
        <w:t>(</w:t>
      </w:r>
      <w:r w:rsidR="0011242B" w:rsidRPr="008A55A1">
        <w:rPr>
          <w:rFonts w:ascii="Book Antiqua" w:hAnsi="Book Antiqua" w:cs="Times New Roman"/>
          <w:color w:val="000000" w:themeColor="text1"/>
          <w:kern w:val="0"/>
          <w:sz w:val="24"/>
          <w:szCs w:val="24"/>
        </w:rPr>
        <w:t>2</w:t>
      </w:r>
      <w:r w:rsidR="00645106" w:rsidRPr="008A55A1">
        <w:rPr>
          <w:rFonts w:ascii="Book Antiqua" w:hAnsi="Book Antiqua" w:cs="Times New Roman"/>
          <w:color w:val="000000" w:themeColor="text1"/>
          <w:kern w:val="0"/>
          <w:sz w:val="24"/>
          <w:szCs w:val="24"/>
        </w:rPr>
        <w:t xml:space="preserve">) </w:t>
      </w:r>
      <w:r w:rsidR="00465BBB" w:rsidRPr="008A55A1">
        <w:rPr>
          <w:rFonts w:ascii="Book Antiqua" w:hAnsi="Book Antiqua" w:cs="Times New Roman" w:hint="eastAsia"/>
          <w:color w:val="000000" w:themeColor="text1"/>
          <w:kern w:val="0"/>
          <w:sz w:val="24"/>
          <w:szCs w:val="24"/>
        </w:rPr>
        <w:t>A</w:t>
      </w:r>
      <w:r w:rsidR="00645106" w:rsidRPr="008A55A1">
        <w:rPr>
          <w:rFonts w:ascii="Book Antiqua" w:hAnsi="Book Antiqua" w:cs="Times New Roman"/>
          <w:color w:val="000000" w:themeColor="text1"/>
          <w:kern w:val="0"/>
          <w:sz w:val="24"/>
          <w:szCs w:val="24"/>
        </w:rPr>
        <w:t xml:space="preserve">nimals </w:t>
      </w:r>
      <w:r w:rsidR="004A0C65" w:rsidRPr="008A55A1">
        <w:rPr>
          <w:rFonts w:ascii="Book Antiqua" w:hAnsi="Book Antiqua" w:cs="Times New Roman"/>
          <w:color w:val="000000" w:themeColor="text1"/>
          <w:kern w:val="0"/>
          <w:sz w:val="24"/>
          <w:szCs w:val="24"/>
        </w:rPr>
        <w:t>are</w:t>
      </w:r>
      <w:r w:rsidR="00BD337E" w:rsidRPr="008A55A1">
        <w:rPr>
          <w:rFonts w:ascii="Book Antiqua" w:hAnsi="Book Antiqua" w:cs="Times New Roman"/>
          <w:color w:val="000000" w:themeColor="text1"/>
          <w:kern w:val="0"/>
          <w:sz w:val="24"/>
          <w:szCs w:val="24"/>
        </w:rPr>
        <w:t xml:space="preserve"> abundant </w:t>
      </w:r>
      <w:r w:rsidR="00645106" w:rsidRPr="008A55A1">
        <w:rPr>
          <w:rFonts w:ascii="Book Antiqua" w:hAnsi="Book Antiqua" w:cs="Times New Roman"/>
          <w:color w:val="000000" w:themeColor="text1"/>
          <w:kern w:val="0"/>
          <w:sz w:val="24"/>
          <w:szCs w:val="24"/>
        </w:rPr>
        <w:t xml:space="preserve">and easily </w:t>
      </w:r>
      <w:r w:rsidR="00BD337E" w:rsidRPr="008A55A1">
        <w:rPr>
          <w:rFonts w:ascii="Book Antiqua" w:hAnsi="Book Antiqua" w:cs="Times New Roman"/>
          <w:color w:val="000000" w:themeColor="text1"/>
          <w:kern w:val="0"/>
          <w:sz w:val="24"/>
          <w:szCs w:val="24"/>
        </w:rPr>
        <w:t xml:space="preserve">raised; and </w:t>
      </w:r>
      <w:r w:rsidR="005E52FC" w:rsidRPr="008A55A1">
        <w:rPr>
          <w:rFonts w:ascii="Book Antiqua" w:hAnsi="Book Antiqua" w:cs="Times New Roman"/>
          <w:color w:val="000000" w:themeColor="text1"/>
          <w:kern w:val="0"/>
          <w:sz w:val="24"/>
          <w:szCs w:val="24"/>
        </w:rPr>
        <w:t>(</w:t>
      </w:r>
      <w:r w:rsidR="0011242B" w:rsidRPr="008A55A1">
        <w:rPr>
          <w:rFonts w:ascii="Book Antiqua" w:hAnsi="Book Antiqua" w:cs="Times New Roman"/>
          <w:color w:val="000000" w:themeColor="text1"/>
          <w:kern w:val="0"/>
          <w:sz w:val="24"/>
          <w:szCs w:val="24"/>
        </w:rPr>
        <w:t>3</w:t>
      </w:r>
      <w:r w:rsidR="00BD337E" w:rsidRPr="008A55A1">
        <w:rPr>
          <w:rFonts w:ascii="Book Antiqua" w:hAnsi="Book Antiqua" w:cs="Times New Roman"/>
          <w:color w:val="000000" w:themeColor="text1"/>
          <w:kern w:val="0"/>
          <w:sz w:val="24"/>
          <w:szCs w:val="24"/>
        </w:rPr>
        <w:t xml:space="preserve">) </w:t>
      </w:r>
      <w:r w:rsidR="00465BBB" w:rsidRPr="008A55A1">
        <w:rPr>
          <w:rFonts w:ascii="Book Antiqua" w:hAnsi="Book Antiqua" w:cs="Times New Roman" w:hint="eastAsia"/>
          <w:color w:val="000000" w:themeColor="text1"/>
          <w:kern w:val="0"/>
          <w:sz w:val="24"/>
          <w:szCs w:val="24"/>
        </w:rPr>
        <w:t>T</w:t>
      </w:r>
      <w:r w:rsidR="00BD337E" w:rsidRPr="008A55A1">
        <w:rPr>
          <w:rFonts w:ascii="Book Antiqua" w:hAnsi="Book Antiqua" w:cs="Times New Roman"/>
          <w:color w:val="000000" w:themeColor="text1"/>
          <w:kern w:val="0"/>
          <w:sz w:val="24"/>
          <w:szCs w:val="24"/>
        </w:rPr>
        <w:t>he mode</w:t>
      </w:r>
      <w:r w:rsidR="004A0C65" w:rsidRPr="008A55A1">
        <w:rPr>
          <w:rFonts w:ascii="Book Antiqua" w:hAnsi="Book Antiqua" w:cs="Times New Roman"/>
          <w:color w:val="000000" w:themeColor="text1"/>
          <w:kern w:val="0"/>
          <w:sz w:val="24"/>
          <w:szCs w:val="24"/>
        </w:rPr>
        <w:t>l is simple</w:t>
      </w:r>
      <w:r w:rsidR="00BD337E" w:rsidRPr="008A55A1">
        <w:rPr>
          <w:rFonts w:ascii="Book Antiqua" w:hAnsi="Book Antiqua" w:cs="Times New Roman"/>
          <w:color w:val="000000" w:themeColor="text1"/>
          <w:kern w:val="0"/>
          <w:sz w:val="24"/>
          <w:szCs w:val="24"/>
        </w:rPr>
        <w:t xml:space="preserve"> and </w:t>
      </w:r>
      <w:r w:rsidR="004A0C65" w:rsidRPr="008A55A1">
        <w:rPr>
          <w:rFonts w:ascii="Book Antiqua" w:hAnsi="Book Antiqua" w:cs="Times New Roman"/>
          <w:color w:val="000000" w:themeColor="text1"/>
          <w:kern w:val="0"/>
          <w:sz w:val="24"/>
          <w:szCs w:val="24"/>
        </w:rPr>
        <w:t>provides</w:t>
      </w:r>
      <w:r w:rsidR="00BD337E" w:rsidRPr="008A55A1">
        <w:rPr>
          <w:rFonts w:ascii="Book Antiqua" w:hAnsi="Book Antiqua" w:cs="Times New Roman"/>
          <w:color w:val="000000" w:themeColor="text1"/>
          <w:kern w:val="0"/>
          <w:sz w:val="24"/>
          <w:szCs w:val="24"/>
        </w:rPr>
        <w:t xml:space="preserve"> a high success rate, and </w:t>
      </w:r>
      <w:r w:rsidR="004A0C65" w:rsidRPr="008A55A1">
        <w:rPr>
          <w:rFonts w:ascii="Book Antiqua" w:hAnsi="Book Antiqua" w:cs="Times New Roman"/>
          <w:color w:val="000000" w:themeColor="text1"/>
          <w:kern w:val="0"/>
          <w:sz w:val="24"/>
          <w:szCs w:val="24"/>
        </w:rPr>
        <w:t>readily</w:t>
      </w:r>
      <w:r w:rsidR="00BD337E" w:rsidRPr="008A55A1">
        <w:rPr>
          <w:rFonts w:ascii="Book Antiqua" w:hAnsi="Book Antiqua" w:cs="Times New Roman"/>
          <w:color w:val="000000" w:themeColor="text1"/>
          <w:kern w:val="0"/>
          <w:sz w:val="24"/>
          <w:szCs w:val="24"/>
        </w:rPr>
        <w:t xml:space="preserve"> guarantee</w:t>
      </w:r>
      <w:r w:rsidR="004A0C65" w:rsidRPr="008A55A1">
        <w:rPr>
          <w:rFonts w:ascii="Book Antiqua" w:hAnsi="Book Antiqua" w:cs="Times New Roman"/>
          <w:color w:val="000000" w:themeColor="text1"/>
          <w:kern w:val="0"/>
          <w:sz w:val="24"/>
          <w:szCs w:val="24"/>
        </w:rPr>
        <w:t>s</w:t>
      </w:r>
      <w:r w:rsidR="00BD337E" w:rsidRPr="008A55A1">
        <w:rPr>
          <w:rFonts w:ascii="Book Antiqua" w:hAnsi="Book Antiqua" w:cs="Times New Roman"/>
          <w:color w:val="000000" w:themeColor="text1"/>
          <w:kern w:val="0"/>
          <w:sz w:val="24"/>
          <w:szCs w:val="24"/>
        </w:rPr>
        <w:t xml:space="preserve"> survival of the animals.</w:t>
      </w:r>
      <w:r w:rsidR="00AA38F8" w:rsidRPr="008A55A1">
        <w:rPr>
          <w:rFonts w:ascii="Book Antiqua" w:hAnsi="Book Antiqua" w:cs="Times New Roman"/>
          <w:color w:val="000000" w:themeColor="text1"/>
          <w:kern w:val="0"/>
          <w:sz w:val="24"/>
          <w:szCs w:val="24"/>
        </w:rPr>
        <w:t xml:space="preserve"> </w:t>
      </w:r>
      <w:r w:rsidR="00A00EA2" w:rsidRPr="008A55A1">
        <w:rPr>
          <w:rFonts w:ascii="Book Antiqua" w:hAnsi="Book Antiqua" w:cs="Times New Roman"/>
          <w:color w:val="000000" w:themeColor="text1"/>
          <w:kern w:val="0"/>
          <w:sz w:val="24"/>
          <w:szCs w:val="24"/>
        </w:rPr>
        <w:t xml:space="preserve">In recent </w:t>
      </w:r>
      <w:r w:rsidR="000630E5" w:rsidRPr="008A55A1">
        <w:rPr>
          <w:rFonts w:ascii="Book Antiqua" w:hAnsi="Book Antiqua" w:cs="Times New Roman"/>
          <w:color w:val="000000" w:themeColor="text1"/>
          <w:kern w:val="0"/>
          <w:sz w:val="24"/>
          <w:szCs w:val="24"/>
        </w:rPr>
        <w:t xml:space="preserve">years, </w:t>
      </w:r>
      <w:r w:rsidR="009F327D" w:rsidRPr="008A55A1">
        <w:rPr>
          <w:rFonts w:ascii="Book Antiqua" w:hAnsi="Book Antiqua" w:cs="Times New Roman"/>
          <w:color w:val="000000" w:themeColor="text1"/>
          <w:kern w:val="0"/>
          <w:sz w:val="24"/>
          <w:szCs w:val="24"/>
        </w:rPr>
        <w:t xml:space="preserve">scholars mainly established animal models by imitating human CAG </w:t>
      </w:r>
      <w:proofErr w:type="spellStart"/>
      <w:r w:rsidR="009F327D" w:rsidRPr="008A55A1">
        <w:rPr>
          <w:rFonts w:ascii="Book Antiqua" w:hAnsi="Book Antiqua" w:cs="Times New Roman"/>
          <w:color w:val="000000" w:themeColor="text1"/>
          <w:kern w:val="0"/>
          <w:sz w:val="24"/>
          <w:szCs w:val="24"/>
        </w:rPr>
        <w:t>etiology</w:t>
      </w:r>
      <w:proofErr w:type="spellEnd"/>
      <w:r w:rsidR="009F327D" w:rsidRPr="008A55A1">
        <w:rPr>
          <w:rFonts w:ascii="Book Antiqua" w:hAnsi="Book Antiqua" w:cs="Times New Roman"/>
          <w:color w:val="000000" w:themeColor="text1"/>
          <w:kern w:val="0"/>
          <w:sz w:val="24"/>
          <w:szCs w:val="24"/>
        </w:rPr>
        <w:t xml:space="preserve">. </w:t>
      </w:r>
      <w:r w:rsidR="008D5FF6" w:rsidRPr="008A55A1">
        <w:rPr>
          <w:rFonts w:ascii="Book Antiqua" w:hAnsi="Book Antiqua" w:cs="Times New Roman"/>
          <w:color w:val="000000" w:themeColor="text1"/>
          <w:kern w:val="0"/>
          <w:sz w:val="24"/>
          <w:szCs w:val="24"/>
        </w:rPr>
        <w:t>C</w:t>
      </w:r>
      <w:r w:rsidR="009F327D" w:rsidRPr="008A55A1">
        <w:rPr>
          <w:rFonts w:ascii="Book Antiqua" w:hAnsi="Book Antiqua" w:cs="Times New Roman"/>
          <w:color w:val="000000" w:themeColor="text1"/>
          <w:kern w:val="0"/>
          <w:sz w:val="24"/>
          <w:szCs w:val="24"/>
        </w:rPr>
        <w:t>o</w:t>
      </w:r>
      <w:r w:rsidR="00DE55B7" w:rsidRPr="008A55A1">
        <w:rPr>
          <w:rFonts w:ascii="Book Antiqua" w:hAnsi="Book Antiqua" w:cs="Times New Roman"/>
          <w:color w:val="000000" w:themeColor="text1"/>
          <w:kern w:val="0"/>
          <w:sz w:val="24"/>
          <w:szCs w:val="24"/>
        </w:rPr>
        <w:t>mmonly used animals include rat</w:t>
      </w:r>
      <w:r w:rsidR="00617617" w:rsidRPr="008A55A1">
        <w:rPr>
          <w:rFonts w:ascii="Book Antiqua" w:hAnsi="Book Antiqua" w:cs="Times New Roman"/>
          <w:color w:val="000000" w:themeColor="text1"/>
          <w:kern w:val="0"/>
          <w:sz w:val="24"/>
          <w:szCs w:val="24"/>
        </w:rPr>
        <w:t>s</w:t>
      </w:r>
      <w:r w:rsidR="00BD19C7" w:rsidRPr="008A55A1">
        <w:rPr>
          <w:rFonts w:ascii="Book Antiqua" w:hAnsi="Book Antiqua" w:cs="Times New Roman"/>
          <w:color w:val="000000" w:themeColor="text1"/>
          <w:kern w:val="0"/>
          <w:sz w:val="24"/>
          <w:szCs w:val="24"/>
        </w:rPr>
        <w:t xml:space="preserve"> and </w:t>
      </w:r>
      <w:r w:rsidR="00CB2FF7" w:rsidRPr="008A55A1">
        <w:rPr>
          <w:rFonts w:ascii="Book Antiqua" w:hAnsi="Book Antiqua" w:cs="Times New Roman"/>
          <w:color w:val="000000" w:themeColor="text1"/>
          <w:kern w:val="0"/>
          <w:sz w:val="24"/>
          <w:szCs w:val="24"/>
        </w:rPr>
        <w:t>Mongolian gerbil</w:t>
      </w:r>
      <w:r w:rsidR="00617617" w:rsidRPr="008A55A1">
        <w:rPr>
          <w:rFonts w:ascii="Book Antiqua" w:hAnsi="Book Antiqua" w:cs="Times New Roman"/>
          <w:color w:val="000000" w:themeColor="text1"/>
          <w:kern w:val="0"/>
          <w:sz w:val="24"/>
          <w:szCs w:val="24"/>
        </w:rPr>
        <w:t>s</w:t>
      </w:r>
      <w:r w:rsidR="00CB2FF7" w:rsidRPr="008A55A1">
        <w:rPr>
          <w:rFonts w:ascii="Book Antiqua" w:hAnsi="Book Antiqua" w:cs="Times New Roman"/>
          <w:color w:val="000000" w:themeColor="text1"/>
          <w:kern w:val="0"/>
          <w:sz w:val="24"/>
          <w:szCs w:val="24"/>
        </w:rPr>
        <w:t>.</w:t>
      </w:r>
      <w:r w:rsidR="00AA38F8" w:rsidRPr="008A55A1">
        <w:rPr>
          <w:rFonts w:ascii="Book Antiqua" w:hAnsi="Book Antiqua" w:cs="Times New Roman"/>
          <w:color w:val="000000" w:themeColor="text1"/>
          <w:kern w:val="0"/>
          <w:sz w:val="24"/>
          <w:szCs w:val="24"/>
        </w:rPr>
        <w:t xml:space="preserve"> </w:t>
      </w:r>
      <w:r w:rsidR="00DE55B7" w:rsidRPr="008A55A1">
        <w:rPr>
          <w:rFonts w:ascii="Book Antiqua" w:hAnsi="Book Antiqua" w:cs="Times New Roman"/>
          <w:color w:val="000000" w:themeColor="text1"/>
          <w:kern w:val="0"/>
          <w:sz w:val="24"/>
          <w:szCs w:val="24"/>
        </w:rPr>
        <w:t xml:space="preserve">Methods based on live </w:t>
      </w:r>
      <w:r w:rsidR="00245F6B" w:rsidRPr="008A55A1">
        <w:rPr>
          <w:rFonts w:ascii="Book Antiqua" w:hAnsi="Book Antiqua" w:cs="Times New Roman"/>
          <w:i/>
          <w:color w:val="000000" w:themeColor="text1"/>
          <w:kern w:val="0"/>
          <w:sz w:val="24"/>
          <w:szCs w:val="24"/>
        </w:rPr>
        <w:t>Helicobacter pylori</w:t>
      </w:r>
      <w:r w:rsidR="00245F6B" w:rsidRPr="008A55A1">
        <w:rPr>
          <w:rFonts w:ascii="Book Antiqua" w:hAnsi="Book Antiqua" w:cs="Times New Roman"/>
          <w:color w:val="000000" w:themeColor="text1"/>
          <w:kern w:val="0"/>
          <w:sz w:val="24"/>
          <w:szCs w:val="24"/>
        </w:rPr>
        <w:t xml:space="preserve"> (</w:t>
      </w:r>
      <w:r w:rsidR="008C169B" w:rsidRPr="008A55A1">
        <w:rPr>
          <w:rFonts w:ascii="Book Antiqua" w:hAnsi="Book Antiqua" w:cs="Times New Roman"/>
          <w:i/>
          <w:iCs/>
          <w:color w:val="000000" w:themeColor="text1"/>
          <w:kern w:val="0"/>
          <w:sz w:val="24"/>
          <w:szCs w:val="24"/>
        </w:rPr>
        <w:t>H. pylori</w:t>
      </w:r>
      <w:r w:rsidR="00245F6B" w:rsidRPr="008A55A1">
        <w:rPr>
          <w:rFonts w:ascii="Book Antiqua" w:hAnsi="Book Antiqua" w:cs="Times New Roman"/>
          <w:color w:val="000000" w:themeColor="text1"/>
          <w:kern w:val="0"/>
          <w:sz w:val="24"/>
          <w:szCs w:val="24"/>
        </w:rPr>
        <w:t>)</w:t>
      </w:r>
      <w:r w:rsidR="00DE55B7" w:rsidRPr="008A55A1">
        <w:rPr>
          <w:rFonts w:ascii="Book Antiqua" w:hAnsi="Book Antiqua" w:cs="Times New Roman"/>
          <w:color w:val="000000" w:themeColor="text1"/>
          <w:kern w:val="0"/>
          <w:sz w:val="24"/>
          <w:szCs w:val="24"/>
        </w:rPr>
        <w:t xml:space="preserve">, </w:t>
      </w:r>
      <w:r w:rsidR="00CB2FF7" w:rsidRPr="008A55A1">
        <w:rPr>
          <w:rFonts w:ascii="Book Antiqua" w:hAnsi="Book Antiqua" w:cs="Times New Roman"/>
          <w:color w:val="000000" w:themeColor="text1"/>
          <w:kern w:val="0"/>
          <w:sz w:val="24"/>
          <w:szCs w:val="24"/>
        </w:rPr>
        <w:t>N-methyl-N'-nitroguanidine</w:t>
      </w:r>
      <w:r w:rsidR="005E52FC" w:rsidRPr="008A55A1">
        <w:rPr>
          <w:rFonts w:ascii="Book Antiqua" w:hAnsi="Book Antiqua" w:cs="Times New Roman"/>
          <w:color w:val="000000" w:themeColor="text1"/>
          <w:kern w:val="0"/>
          <w:sz w:val="24"/>
          <w:szCs w:val="24"/>
        </w:rPr>
        <w:t xml:space="preserve"> </w:t>
      </w:r>
      <w:r w:rsidR="00DE55B7" w:rsidRPr="008A55A1">
        <w:rPr>
          <w:rFonts w:ascii="Book Antiqua" w:hAnsi="Book Antiqua" w:cs="Times New Roman"/>
          <w:color w:val="000000" w:themeColor="text1"/>
          <w:kern w:val="0"/>
          <w:sz w:val="24"/>
          <w:szCs w:val="24"/>
        </w:rPr>
        <w:t>(MNNG), ammonia, sodium deoxycholate, sodium salicylate,</w:t>
      </w:r>
      <w:r w:rsidR="00133C13" w:rsidRPr="008A55A1">
        <w:rPr>
          <w:rFonts w:ascii="Book Antiqua" w:hAnsi="Book Antiqua" w:cs="Times New Roman"/>
          <w:color w:val="000000" w:themeColor="text1"/>
          <w:kern w:val="0"/>
          <w:sz w:val="24"/>
          <w:szCs w:val="24"/>
        </w:rPr>
        <w:t xml:space="preserve"> and immunology are commonly used to establish animal </w:t>
      </w:r>
      <w:proofErr w:type="gramStart"/>
      <w:r w:rsidR="00133C13" w:rsidRPr="008A55A1">
        <w:rPr>
          <w:rFonts w:ascii="Book Antiqua" w:hAnsi="Book Antiqua" w:cs="Times New Roman"/>
          <w:color w:val="000000" w:themeColor="text1"/>
          <w:kern w:val="0"/>
          <w:sz w:val="24"/>
          <w:szCs w:val="24"/>
        </w:rPr>
        <w:t>model</w:t>
      </w:r>
      <w:r w:rsidR="008D5FF6" w:rsidRPr="008A55A1">
        <w:rPr>
          <w:rFonts w:ascii="Book Antiqua" w:hAnsi="Book Antiqua" w:cs="Times New Roman"/>
          <w:color w:val="000000" w:themeColor="text1"/>
          <w:kern w:val="0"/>
          <w:sz w:val="24"/>
          <w:szCs w:val="24"/>
        </w:rPr>
        <w:t>s</w:t>
      </w:r>
      <w:r w:rsidR="00133C13" w:rsidRPr="008A55A1">
        <w:rPr>
          <w:rFonts w:ascii="Book Antiqua" w:hAnsi="Book Antiqua" w:cs="Times New Roman"/>
          <w:color w:val="000000" w:themeColor="text1"/>
          <w:kern w:val="0"/>
          <w:sz w:val="24"/>
          <w:szCs w:val="24"/>
          <w:vertAlign w:val="superscript"/>
        </w:rPr>
        <w:t>[</w:t>
      </w:r>
      <w:proofErr w:type="gramEnd"/>
      <w:r w:rsidR="008C5AD1" w:rsidRPr="008A55A1">
        <w:rPr>
          <w:rFonts w:ascii="Book Antiqua" w:hAnsi="Book Antiqua" w:cs="Times New Roman"/>
          <w:color w:val="000000" w:themeColor="text1"/>
          <w:kern w:val="0"/>
          <w:sz w:val="24"/>
          <w:szCs w:val="24"/>
          <w:vertAlign w:val="superscript"/>
        </w:rPr>
        <w:t>6</w:t>
      </w:r>
      <w:r w:rsidR="00AF50C3"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8</w:t>
      </w:r>
      <w:r w:rsidR="00133C13" w:rsidRPr="008A55A1">
        <w:rPr>
          <w:rFonts w:ascii="Book Antiqua" w:hAnsi="Book Antiqua" w:cs="Times New Roman"/>
          <w:color w:val="000000" w:themeColor="text1"/>
          <w:kern w:val="0"/>
          <w:sz w:val="24"/>
          <w:szCs w:val="24"/>
          <w:vertAlign w:val="superscript"/>
        </w:rPr>
        <w:t>]</w:t>
      </w:r>
      <w:r w:rsidR="00133C13" w:rsidRPr="008A55A1">
        <w:rPr>
          <w:rFonts w:ascii="Book Antiqua" w:hAnsi="Book Antiqua" w:cs="Times New Roman"/>
          <w:color w:val="000000" w:themeColor="text1"/>
          <w:kern w:val="0"/>
          <w:sz w:val="24"/>
          <w:szCs w:val="24"/>
        </w:rPr>
        <w:t>. In addition to this, the</w:t>
      </w:r>
      <w:r w:rsidR="009E2FAE" w:rsidRPr="008A55A1">
        <w:rPr>
          <w:rFonts w:ascii="Book Antiqua" w:hAnsi="Book Antiqua" w:cs="Times New Roman"/>
          <w:color w:val="000000" w:themeColor="text1"/>
          <w:kern w:val="0"/>
          <w:sz w:val="24"/>
          <w:szCs w:val="24"/>
        </w:rPr>
        <w:t xml:space="preserve"> animal model can </w:t>
      </w:r>
      <w:r w:rsidR="00133C13" w:rsidRPr="008A55A1">
        <w:rPr>
          <w:rFonts w:ascii="Book Antiqua" w:hAnsi="Book Antiqua" w:cs="Times New Roman"/>
          <w:color w:val="000000" w:themeColor="text1"/>
          <w:kern w:val="0"/>
          <w:sz w:val="24"/>
          <w:szCs w:val="24"/>
        </w:rPr>
        <w:t xml:space="preserve">also </w:t>
      </w:r>
      <w:r w:rsidR="009E2FAE" w:rsidRPr="008A55A1">
        <w:rPr>
          <w:rFonts w:ascii="Book Antiqua" w:hAnsi="Book Antiqua" w:cs="Times New Roman"/>
          <w:color w:val="000000" w:themeColor="text1"/>
          <w:kern w:val="0"/>
          <w:sz w:val="24"/>
          <w:szCs w:val="24"/>
        </w:rPr>
        <w:t xml:space="preserve">be </w:t>
      </w:r>
      <w:r w:rsidR="00A00EA2" w:rsidRPr="008A55A1">
        <w:rPr>
          <w:rFonts w:ascii="Book Antiqua" w:hAnsi="Book Antiqua" w:cs="Times New Roman"/>
          <w:color w:val="000000" w:themeColor="text1"/>
          <w:kern w:val="0"/>
          <w:sz w:val="24"/>
          <w:szCs w:val="24"/>
        </w:rPr>
        <w:t xml:space="preserve">developed </w:t>
      </w:r>
      <w:r w:rsidR="009E2FAE" w:rsidRPr="008A55A1">
        <w:rPr>
          <w:rFonts w:ascii="Book Antiqua" w:hAnsi="Book Antiqua" w:cs="Times New Roman"/>
          <w:color w:val="000000" w:themeColor="text1"/>
          <w:kern w:val="0"/>
          <w:sz w:val="24"/>
          <w:szCs w:val="24"/>
        </w:rPr>
        <w:t xml:space="preserve">through combination of diseases and syndromes </w:t>
      </w:r>
      <w:r w:rsidR="00B42FDF" w:rsidRPr="008A55A1">
        <w:rPr>
          <w:rFonts w:ascii="Book Antiqua" w:hAnsi="Book Antiqua" w:cs="Times New Roman"/>
          <w:color w:val="000000" w:themeColor="text1"/>
          <w:kern w:val="0"/>
          <w:sz w:val="24"/>
          <w:szCs w:val="24"/>
        </w:rPr>
        <w:t>according to traditional Chinese medicine (TCM</w:t>
      </w:r>
      <w:proofErr w:type="gramStart"/>
      <w:r w:rsidR="00B42FDF" w:rsidRPr="008A55A1">
        <w:rPr>
          <w:rFonts w:ascii="Book Antiqua" w:hAnsi="Book Antiqua" w:cs="Times New Roman"/>
          <w:color w:val="000000" w:themeColor="text1"/>
          <w:kern w:val="0"/>
          <w:sz w:val="24"/>
          <w:szCs w:val="24"/>
        </w:rPr>
        <w:t>)</w:t>
      </w:r>
      <w:r w:rsidR="0045093A" w:rsidRPr="008A55A1">
        <w:rPr>
          <w:rFonts w:ascii="Book Antiqua" w:hAnsi="Book Antiqua" w:cs="Times New Roman"/>
          <w:color w:val="000000" w:themeColor="text1"/>
          <w:kern w:val="0"/>
          <w:sz w:val="24"/>
          <w:szCs w:val="24"/>
          <w:vertAlign w:val="superscript"/>
        </w:rPr>
        <w:t>[</w:t>
      </w:r>
      <w:proofErr w:type="gramEnd"/>
      <w:r w:rsidR="0045093A" w:rsidRPr="008A55A1">
        <w:rPr>
          <w:rFonts w:ascii="Book Antiqua" w:hAnsi="Book Antiqua" w:cs="Times New Roman"/>
          <w:color w:val="000000" w:themeColor="text1"/>
          <w:kern w:val="0"/>
          <w:sz w:val="24"/>
          <w:szCs w:val="24"/>
          <w:vertAlign w:val="superscript"/>
        </w:rPr>
        <w:t>9]</w:t>
      </w:r>
      <w:r w:rsidR="009E2FAE" w:rsidRPr="008A55A1">
        <w:rPr>
          <w:rFonts w:ascii="Book Antiqua" w:hAnsi="Book Antiqua" w:cs="Times New Roman"/>
          <w:color w:val="000000" w:themeColor="text1"/>
          <w:kern w:val="0"/>
          <w:sz w:val="24"/>
          <w:szCs w:val="24"/>
        </w:rPr>
        <w:t xml:space="preserve">. </w:t>
      </w:r>
      <w:r w:rsidR="00A00EA2" w:rsidRPr="008A55A1">
        <w:rPr>
          <w:rFonts w:ascii="Book Antiqua" w:hAnsi="Book Antiqua" w:cs="Times New Roman"/>
          <w:color w:val="000000" w:themeColor="text1"/>
          <w:kern w:val="0"/>
          <w:sz w:val="24"/>
          <w:szCs w:val="24"/>
        </w:rPr>
        <w:t>Regardless of what</w:t>
      </w:r>
      <w:r w:rsidR="009E2FAE" w:rsidRPr="008A55A1">
        <w:rPr>
          <w:rFonts w:ascii="Book Antiqua" w:hAnsi="Book Antiqua" w:cs="Times New Roman"/>
          <w:color w:val="000000" w:themeColor="text1"/>
          <w:kern w:val="0"/>
          <w:sz w:val="24"/>
          <w:szCs w:val="24"/>
        </w:rPr>
        <w:t xml:space="preserve"> method is used, the result</w:t>
      </w:r>
      <w:r w:rsidR="008D5FF6" w:rsidRPr="008A55A1">
        <w:rPr>
          <w:rFonts w:ascii="Book Antiqua" w:hAnsi="Book Antiqua" w:cs="Times New Roman"/>
          <w:color w:val="000000" w:themeColor="text1"/>
          <w:kern w:val="0"/>
          <w:sz w:val="24"/>
          <w:szCs w:val="24"/>
        </w:rPr>
        <w:t>s</w:t>
      </w:r>
      <w:r w:rsidR="009E2FAE" w:rsidRPr="008A55A1">
        <w:rPr>
          <w:rFonts w:ascii="Book Antiqua" w:hAnsi="Book Antiqua" w:cs="Times New Roman"/>
          <w:color w:val="000000" w:themeColor="text1"/>
          <w:kern w:val="0"/>
          <w:sz w:val="24"/>
          <w:szCs w:val="24"/>
        </w:rPr>
        <w:t xml:space="preserve"> differ to some extent </w:t>
      </w:r>
      <w:r w:rsidR="008D5FF6" w:rsidRPr="008A55A1">
        <w:rPr>
          <w:rFonts w:ascii="Book Antiqua" w:hAnsi="Book Antiqua" w:cs="Times New Roman"/>
          <w:color w:val="000000" w:themeColor="text1"/>
          <w:kern w:val="0"/>
          <w:sz w:val="24"/>
          <w:szCs w:val="24"/>
        </w:rPr>
        <w:t>from</w:t>
      </w:r>
      <w:r w:rsidR="009E2FAE" w:rsidRPr="008A55A1">
        <w:rPr>
          <w:rFonts w:ascii="Book Antiqua" w:hAnsi="Book Antiqua" w:cs="Times New Roman"/>
          <w:color w:val="000000" w:themeColor="text1"/>
          <w:kern w:val="0"/>
          <w:sz w:val="24"/>
          <w:szCs w:val="24"/>
        </w:rPr>
        <w:t xml:space="preserve"> the ideal animal model and </w:t>
      </w:r>
      <w:r w:rsidR="00055C57" w:rsidRPr="008A55A1">
        <w:rPr>
          <w:rFonts w:ascii="Book Antiqua" w:hAnsi="Book Antiqua" w:cs="Times New Roman"/>
          <w:color w:val="000000" w:themeColor="text1"/>
          <w:kern w:val="0"/>
          <w:sz w:val="24"/>
          <w:szCs w:val="24"/>
        </w:rPr>
        <w:t xml:space="preserve">certain </w:t>
      </w:r>
      <w:r w:rsidR="000F0626" w:rsidRPr="008A55A1">
        <w:rPr>
          <w:rFonts w:ascii="Book Antiqua" w:hAnsi="Book Antiqua" w:cs="Times New Roman"/>
          <w:color w:val="000000" w:themeColor="text1"/>
          <w:kern w:val="0"/>
          <w:sz w:val="24"/>
          <w:szCs w:val="24"/>
        </w:rPr>
        <w:t xml:space="preserve">deficiencies </w:t>
      </w:r>
      <w:r w:rsidR="008D5FF6" w:rsidRPr="008A55A1">
        <w:rPr>
          <w:rFonts w:ascii="Book Antiqua" w:hAnsi="Book Antiqua" w:cs="Times New Roman"/>
          <w:color w:val="000000" w:themeColor="text1"/>
          <w:kern w:val="0"/>
          <w:sz w:val="24"/>
          <w:szCs w:val="24"/>
        </w:rPr>
        <w:t xml:space="preserve">therein require </w:t>
      </w:r>
      <w:r w:rsidR="00055C57" w:rsidRPr="008A55A1">
        <w:rPr>
          <w:rFonts w:ascii="Book Antiqua" w:hAnsi="Book Antiqua" w:cs="Times New Roman"/>
          <w:color w:val="000000" w:themeColor="text1"/>
          <w:kern w:val="0"/>
          <w:sz w:val="24"/>
          <w:szCs w:val="24"/>
        </w:rPr>
        <w:t xml:space="preserve">to be </w:t>
      </w:r>
      <w:r w:rsidR="008D5FF6" w:rsidRPr="008A55A1">
        <w:rPr>
          <w:rFonts w:ascii="Book Antiqua" w:hAnsi="Book Antiqua" w:cs="Times New Roman"/>
          <w:color w:val="000000" w:themeColor="text1"/>
          <w:kern w:val="0"/>
          <w:sz w:val="24"/>
          <w:szCs w:val="24"/>
        </w:rPr>
        <w:t>overcome</w:t>
      </w:r>
      <w:r w:rsidR="00055C57" w:rsidRPr="008A55A1">
        <w:rPr>
          <w:rFonts w:ascii="Book Antiqua" w:hAnsi="Book Antiqua" w:cs="Times New Roman"/>
          <w:color w:val="000000" w:themeColor="text1"/>
          <w:kern w:val="0"/>
          <w:sz w:val="24"/>
          <w:szCs w:val="24"/>
        </w:rPr>
        <w:t xml:space="preserve">. It is a challenge to build </w:t>
      </w:r>
      <w:r w:rsidR="000F0626" w:rsidRPr="008A55A1">
        <w:rPr>
          <w:rFonts w:ascii="Book Antiqua" w:hAnsi="Book Antiqua" w:cs="Times New Roman"/>
          <w:color w:val="000000" w:themeColor="text1"/>
          <w:kern w:val="0"/>
          <w:sz w:val="24"/>
          <w:szCs w:val="24"/>
        </w:rPr>
        <w:t xml:space="preserve">a </w:t>
      </w:r>
      <w:r w:rsidR="00055C57" w:rsidRPr="008A55A1">
        <w:rPr>
          <w:rFonts w:ascii="Book Antiqua" w:hAnsi="Book Antiqua" w:cs="Times New Roman"/>
          <w:color w:val="000000" w:themeColor="text1"/>
          <w:kern w:val="0"/>
          <w:sz w:val="24"/>
          <w:szCs w:val="24"/>
        </w:rPr>
        <w:t>CAG model</w:t>
      </w:r>
      <w:r w:rsidR="008B16D4" w:rsidRPr="008A55A1">
        <w:rPr>
          <w:rFonts w:ascii="Book Antiqua" w:hAnsi="Book Antiqua" w:cs="Times New Roman"/>
          <w:color w:val="000000" w:themeColor="text1"/>
          <w:kern w:val="0"/>
          <w:sz w:val="24"/>
          <w:szCs w:val="24"/>
        </w:rPr>
        <w:t xml:space="preserve"> with mice</w:t>
      </w:r>
      <w:r w:rsidR="00A00EA2" w:rsidRPr="008A55A1">
        <w:rPr>
          <w:rFonts w:ascii="Book Antiqua" w:hAnsi="Book Antiqua" w:cs="Times New Roman"/>
          <w:color w:val="000000" w:themeColor="text1"/>
          <w:kern w:val="0"/>
          <w:sz w:val="24"/>
          <w:szCs w:val="24"/>
        </w:rPr>
        <w:t xml:space="preserve">. For </w:t>
      </w:r>
      <w:r w:rsidR="00055C57" w:rsidRPr="008A55A1">
        <w:rPr>
          <w:rFonts w:ascii="Book Antiqua" w:hAnsi="Book Antiqua" w:cs="Times New Roman"/>
          <w:color w:val="000000" w:themeColor="text1"/>
          <w:kern w:val="0"/>
          <w:sz w:val="24"/>
          <w:szCs w:val="24"/>
        </w:rPr>
        <w:t>example, even if the method</w:t>
      </w:r>
      <w:r w:rsidR="008B16D4" w:rsidRPr="008A55A1">
        <w:rPr>
          <w:rFonts w:ascii="Book Antiqua" w:hAnsi="Book Antiqua" w:cs="Times New Roman"/>
          <w:color w:val="000000" w:themeColor="text1"/>
          <w:kern w:val="0"/>
          <w:sz w:val="24"/>
          <w:szCs w:val="24"/>
        </w:rPr>
        <w:t>s</w:t>
      </w:r>
      <w:r w:rsidR="00055C57" w:rsidRPr="008A55A1">
        <w:rPr>
          <w:rFonts w:ascii="Book Antiqua" w:hAnsi="Book Antiqua" w:cs="Times New Roman"/>
          <w:color w:val="000000" w:themeColor="text1"/>
          <w:kern w:val="0"/>
          <w:sz w:val="24"/>
          <w:szCs w:val="24"/>
        </w:rPr>
        <w:t xml:space="preserve"> of chemical mutagens and stimulati</w:t>
      </w:r>
      <w:r w:rsidR="008D5FF6" w:rsidRPr="008A55A1">
        <w:rPr>
          <w:rFonts w:ascii="Book Antiqua" w:hAnsi="Book Antiqua" w:cs="Times New Roman"/>
          <w:color w:val="000000" w:themeColor="text1"/>
          <w:kern w:val="0"/>
          <w:sz w:val="24"/>
          <w:szCs w:val="24"/>
        </w:rPr>
        <w:t>o</w:t>
      </w:r>
      <w:r w:rsidR="00055C57" w:rsidRPr="008A55A1">
        <w:rPr>
          <w:rFonts w:ascii="Book Antiqua" w:hAnsi="Book Antiqua" w:cs="Times New Roman"/>
          <w:color w:val="000000" w:themeColor="text1"/>
          <w:kern w:val="0"/>
          <w:sz w:val="24"/>
          <w:szCs w:val="24"/>
        </w:rPr>
        <w:t>n</w:t>
      </w:r>
      <w:r w:rsidR="008D5FF6" w:rsidRPr="008A55A1">
        <w:rPr>
          <w:rFonts w:ascii="Book Antiqua" w:hAnsi="Book Antiqua" w:cs="Times New Roman"/>
          <w:color w:val="000000" w:themeColor="text1"/>
          <w:kern w:val="0"/>
          <w:sz w:val="24"/>
          <w:szCs w:val="24"/>
        </w:rPr>
        <w:t xml:space="preserve"> of</w:t>
      </w:r>
      <w:r w:rsidR="00055C57" w:rsidRPr="008A55A1">
        <w:rPr>
          <w:rFonts w:ascii="Book Antiqua" w:hAnsi="Book Antiqua" w:cs="Times New Roman"/>
          <w:color w:val="000000" w:themeColor="text1"/>
          <w:kern w:val="0"/>
          <w:sz w:val="24"/>
          <w:szCs w:val="24"/>
        </w:rPr>
        <w:t xml:space="preserve"> </w:t>
      </w:r>
      <w:r w:rsidR="00A00EA2" w:rsidRPr="008A55A1">
        <w:rPr>
          <w:rFonts w:ascii="Book Antiqua" w:hAnsi="Book Antiqua" w:cs="Times New Roman"/>
          <w:color w:val="000000" w:themeColor="text1"/>
          <w:kern w:val="0"/>
          <w:sz w:val="24"/>
          <w:szCs w:val="24"/>
        </w:rPr>
        <w:t xml:space="preserve">the </w:t>
      </w:r>
      <w:r w:rsidR="00055C57" w:rsidRPr="008A55A1">
        <w:rPr>
          <w:rFonts w:ascii="Book Antiqua" w:hAnsi="Book Antiqua" w:cs="Times New Roman"/>
          <w:color w:val="000000" w:themeColor="text1"/>
          <w:kern w:val="0"/>
          <w:sz w:val="24"/>
          <w:szCs w:val="24"/>
        </w:rPr>
        <w:t xml:space="preserve">gastric mucosa with </w:t>
      </w:r>
      <w:r w:rsidR="008D5FF6" w:rsidRPr="008A55A1">
        <w:rPr>
          <w:rFonts w:ascii="Book Antiqua" w:hAnsi="Book Antiqua" w:cs="Times New Roman"/>
          <w:color w:val="000000" w:themeColor="text1"/>
          <w:kern w:val="0"/>
          <w:sz w:val="24"/>
          <w:szCs w:val="24"/>
        </w:rPr>
        <w:t xml:space="preserve">a </w:t>
      </w:r>
      <w:r w:rsidR="00055C57" w:rsidRPr="008A55A1">
        <w:rPr>
          <w:rFonts w:ascii="Book Antiqua" w:hAnsi="Book Antiqua" w:cs="Times New Roman"/>
          <w:color w:val="000000" w:themeColor="text1"/>
          <w:kern w:val="0"/>
          <w:sz w:val="24"/>
          <w:szCs w:val="24"/>
        </w:rPr>
        <w:t>combination of factor</w:t>
      </w:r>
      <w:r w:rsidR="00A00EA2" w:rsidRPr="008A55A1">
        <w:rPr>
          <w:rFonts w:ascii="Book Antiqua" w:hAnsi="Book Antiqua" w:cs="Times New Roman"/>
          <w:color w:val="000000" w:themeColor="text1"/>
          <w:kern w:val="0"/>
          <w:sz w:val="24"/>
          <w:szCs w:val="24"/>
        </w:rPr>
        <w:t>s</w:t>
      </w:r>
      <w:r w:rsidR="00055C57" w:rsidRPr="008A55A1">
        <w:rPr>
          <w:rFonts w:ascii="Book Antiqua" w:hAnsi="Book Antiqua" w:cs="Times New Roman"/>
          <w:color w:val="000000" w:themeColor="text1"/>
          <w:kern w:val="0"/>
          <w:sz w:val="24"/>
          <w:szCs w:val="24"/>
        </w:rPr>
        <w:t xml:space="preserve"> are used for </w:t>
      </w:r>
      <w:r w:rsidR="00055C57" w:rsidRPr="008A55A1">
        <w:rPr>
          <w:rFonts w:ascii="Book Antiqua" w:hAnsi="Book Antiqua" w:cs="Times New Roman"/>
          <w:color w:val="000000" w:themeColor="text1"/>
          <w:kern w:val="0"/>
          <w:sz w:val="24"/>
          <w:szCs w:val="24"/>
        </w:rPr>
        <w:lastRenderedPageBreak/>
        <w:t xml:space="preserve">establishing animal models </w:t>
      </w:r>
      <w:r w:rsidR="008D5FF6" w:rsidRPr="008A55A1">
        <w:rPr>
          <w:rFonts w:ascii="Book Antiqua" w:hAnsi="Book Antiqua" w:cs="Times New Roman"/>
          <w:color w:val="000000" w:themeColor="text1"/>
          <w:kern w:val="0"/>
          <w:sz w:val="24"/>
          <w:szCs w:val="24"/>
        </w:rPr>
        <w:t>with a</w:t>
      </w:r>
      <w:r w:rsidR="00055C57" w:rsidRPr="008A55A1">
        <w:rPr>
          <w:rFonts w:ascii="Book Antiqua" w:hAnsi="Book Antiqua" w:cs="Times New Roman"/>
          <w:color w:val="000000" w:themeColor="text1"/>
          <w:kern w:val="0"/>
          <w:sz w:val="24"/>
          <w:szCs w:val="24"/>
        </w:rPr>
        <w:t xml:space="preserve"> high success rate, they </w:t>
      </w:r>
      <w:r w:rsidR="008D5FF6" w:rsidRPr="008A55A1">
        <w:rPr>
          <w:rFonts w:ascii="Book Antiqua" w:hAnsi="Book Antiqua" w:cs="Times New Roman"/>
          <w:color w:val="000000" w:themeColor="text1"/>
          <w:kern w:val="0"/>
          <w:sz w:val="24"/>
          <w:szCs w:val="24"/>
        </w:rPr>
        <w:t>retain</w:t>
      </w:r>
      <w:r w:rsidR="00055C57" w:rsidRPr="008A55A1">
        <w:rPr>
          <w:rFonts w:ascii="Book Antiqua" w:hAnsi="Book Antiqua" w:cs="Times New Roman"/>
          <w:color w:val="000000" w:themeColor="text1"/>
          <w:kern w:val="0"/>
          <w:sz w:val="24"/>
          <w:szCs w:val="24"/>
        </w:rPr>
        <w:t xml:space="preserve"> certain shortcomings. These include </w:t>
      </w:r>
      <w:r w:rsidR="007A10DC" w:rsidRPr="008A55A1">
        <w:rPr>
          <w:rFonts w:ascii="Book Antiqua" w:hAnsi="Book Antiqua" w:cs="Times New Roman"/>
          <w:color w:val="000000" w:themeColor="text1"/>
          <w:kern w:val="0"/>
          <w:sz w:val="24"/>
          <w:szCs w:val="24"/>
        </w:rPr>
        <w:t>various</w:t>
      </w:r>
      <w:r w:rsidR="00AA38F8" w:rsidRPr="008A55A1">
        <w:rPr>
          <w:rFonts w:ascii="Book Antiqua" w:hAnsi="Book Antiqua" w:cs="Times New Roman"/>
          <w:color w:val="000000" w:themeColor="text1"/>
          <w:kern w:val="0"/>
          <w:sz w:val="24"/>
          <w:szCs w:val="24"/>
        </w:rPr>
        <w:t xml:space="preserve"> </w:t>
      </w:r>
      <w:r w:rsidR="007A10DC" w:rsidRPr="008A55A1">
        <w:rPr>
          <w:rFonts w:ascii="Book Antiqua" w:hAnsi="Book Antiqua" w:cs="Times New Roman"/>
          <w:color w:val="000000" w:themeColor="text1"/>
          <w:kern w:val="0"/>
          <w:sz w:val="24"/>
          <w:szCs w:val="24"/>
        </w:rPr>
        <w:t xml:space="preserve">problems, such as </w:t>
      </w:r>
      <w:r w:rsidR="001E59EF" w:rsidRPr="008A55A1">
        <w:rPr>
          <w:rFonts w:ascii="Book Antiqua" w:hAnsi="Book Antiqua" w:cs="Times New Roman"/>
          <w:color w:val="000000" w:themeColor="text1"/>
          <w:kern w:val="0"/>
          <w:sz w:val="24"/>
          <w:szCs w:val="24"/>
        </w:rPr>
        <w:t xml:space="preserve">the selection of experimental animals, drug combination, drug dosages, </w:t>
      </w:r>
      <w:r w:rsidR="007A10DC" w:rsidRPr="008A55A1">
        <w:rPr>
          <w:rFonts w:ascii="Book Antiqua" w:hAnsi="Book Antiqua" w:cs="Times New Roman"/>
          <w:color w:val="000000" w:themeColor="text1"/>
          <w:kern w:val="0"/>
          <w:sz w:val="24"/>
          <w:szCs w:val="24"/>
        </w:rPr>
        <w:t>and lack of a unified standard for the duration of</w:t>
      </w:r>
      <w:r w:rsidR="00C92753" w:rsidRPr="008A55A1">
        <w:rPr>
          <w:rFonts w:ascii="Book Antiqua" w:hAnsi="Book Antiqua" w:cs="Times New Roman"/>
          <w:color w:val="000000" w:themeColor="text1"/>
          <w:kern w:val="0"/>
          <w:sz w:val="24"/>
          <w:szCs w:val="24"/>
        </w:rPr>
        <w:t xml:space="preserve"> the</w:t>
      </w:r>
      <w:r w:rsidR="007A10DC" w:rsidRPr="008A55A1">
        <w:rPr>
          <w:rFonts w:ascii="Book Antiqua" w:hAnsi="Book Antiqua" w:cs="Times New Roman"/>
          <w:color w:val="000000" w:themeColor="text1"/>
          <w:kern w:val="0"/>
          <w:sz w:val="24"/>
          <w:szCs w:val="24"/>
        </w:rPr>
        <w:t xml:space="preserve"> mode</w:t>
      </w:r>
      <w:r w:rsidR="00C92753" w:rsidRPr="008A55A1">
        <w:rPr>
          <w:rFonts w:ascii="Book Antiqua" w:hAnsi="Book Antiqua" w:cs="Times New Roman"/>
          <w:color w:val="000000" w:themeColor="text1"/>
          <w:kern w:val="0"/>
          <w:sz w:val="24"/>
          <w:szCs w:val="24"/>
        </w:rPr>
        <w:t>l</w:t>
      </w:r>
      <w:r w:rsidR="007A10DC" w:rsidRPr="008A55A1">
        <w:rPr>
          <w:rFonts w:ascii="Book Antiqua" w:hAnsi="Book Antiqua" w:cs="Times New Roman"/>
          <w:color w:val="000000" w:themeColor="text1"/>
          <w:kern w:val="0"/>
          <w:sz w:val="24"/>
          <w:szCs w:val="24"/>
        </w:rPr>
        <w:t xml:space="preserve">ling. Besides, spontaneous animal models are seldom studied. </w:t>
      </w:r>
      <w:r w:rsidR="004C767F" w:rsidRPr="008A55A1">
        <w:rPr>
          <w:rFonts w:ascii="Book Antiqua" w:hAnsi="Book Antiqua" w:cs="Times New Roman"/>
          <w:color w:val="000000" w:themeColor="text1"/>
          <w:kern w:val="0"/>
          <w:sz w:val="24"/>
          <w:szCs w:val="24"/>
        </w:rPr>
        <w:t>TCM diagnoses and</w:t>
      </w:r>
      <w:r w:rsidR="007A10DC" w:rsidRPr="008A55A1">
        <w:rPr>
          <w:rFonts w:ascii="Book Antiqua" w:hAnsi="Book Antiqua" w:cs="Times New Roman"/>
          <w:color w:val="000000" w:themeColor="text1"/>
          <w:kern w:val="0"/>
          <w:sz w:val="24"/>
          <w:szCs w:val="24"/>
        </w:rPr>
        <w:t xml:space="preserve"> treats CAG</w:t>
      </w:r>
      <w:r w:rsidR="00AA38F8" w:rsidRPr="008A55A1">
        <w:rPr>
          <w:rFonts w:ascii="Book Antiqua" w:hAnsi="Book Antiqua" w:cs="Times New Roman"/>
          <w:color w:val="000000" w:themeColor="text1"/>
          <w:kern w:val="0"/>
          <w:sz w:val="24"/>
          <w:szCs w:val="24"/>
        </w:rPr>
        <w:t xml:space="preserve"> </w:t>
      </w:r>
      <w:r w:rsidR="00F10D60" w:rsidRPr="008A55A1">
        <w:rPr>
          <w:rFonts w:ascii="Book Antiqua" w:hAnsi="Book Antiqua" w:cs="Times New Roman"/>
          <w:color w:val="000000" w:themeColor="text1"/>
          <w:kern w:val="0"/>
          <w:sz w:val="24"/>
          <w:szCs w:val="24"/>
        </w:rPr>
        <w:t xml:space="preserve">mainly </w:t>
      </w:r>
      <w:r w:rsidR="004C767F" w:rsidRPr="008A55A1">
        <w:rPr>
          <w:rFonts w:ascii="Book Antiqua" w:hAnsi="Book Antiqua" w:cs="Times New Roman"/>
          <w:color w:val="000000" w:themeColor="text1"/>
          <w:kern w:val="0"/>
          <w:sz w:val="24"/>
          <w:szCs w:val="24"/>
        </w:rPr>
        <w:t xml:space="preserve">based on an overall analysis of patient condition, rather than the method applied by </w:t>
      </w:r>
      <w:r w:rsidR="00A00EA2" w:rsidRPr="008A55A1">
        <w:rPr>
          <w:rFonts w:ascii="Book Antiqua" w:hAnsi="Book Antiqua" w:cs="Times New Roman"/>
          <w:color w:val="000000" w:themeColor="text1"/>
          <w:kern w:val="0"/>
          <w:sz w:val="24"/>
          <w:szCs w:val="24"/>
        </w:rPr>
        <w:t xml:space="preserve">Western </w:t>
      </w:r>
      <w:r w:rsidR="004C767F" w:rsidRPr="008A55A1">
        <w:rPr>
          <w:rFonts w:ascii="Book Antiqua" w:hAnsi="Book Antiqua" w:cs="Times New Roman"/>
          <w:color w:val="000000" w:themeColor="text1"/>
          <w:kern w:val="0"/>
          <w:sz w:val="24"/>
          <w:szCs w:val="24"/>
        </w:rPr>
        <w:t xml:space="preserve">medicine that treats CAG in a general way according to the classification of diseases. </w:t>
      </w:r>
      <w:r w:rsidR="0068504F" w:rsidRPr="008A55A1">
        <w:rPr>
          <w:rFonts w:ascii="Book Antiqua" w:hAnsi="Book Antiqua" w:cs="Times New Roman"/>
          <w:color w:val="000000" w:themeColor="text1"/>
          <w:kern w:val="0"/>
          <w:sz w:val="24"/>
          <w:szCs w:val="24"/>
        </w:rPr>
        <w:t xml:space="preserve">Therefore, it is </w:t>
      </w:r>
      <w:r w:rsidR="00403DFA" w:rsidRPr="008A55A1">
        <w:rPr>
          <w:rFonts w:ascii="Book Antiqua" w:hAnsi="Book Antiqua" w:cs="Times New Roman"/>
          <w:color w:val="000000" w:themeColor="text1"/>
          <w:kern w:val="0"/>
          <w:sz w:val="24"/>
          <w:szCs w:val="24"/>
        </w:rPr>
        <w:t>a preferable</w:t>
      </w:r>
      <w:r w:rsidR="0068504F" w:rsidRPr="008A55A1">
        <w:rPr>
          <w:rFonts w:ascii="Book Antiqua" w:hAnsi="Book Antiqua" w:cs="Times New Roman"/>
          <w:color w:val="000000" w:themeColor="text1"/>
          <w:kern w:val="0"/>
          <w:sz w:val="24"/>
          <w:szCs w:val="24"/>
        </w:rPr>
        <w:t xml:space="preserve"> research approach to </w:t>
      </w:r>
      <w:r w:rsidR="00D65C5E" w:rsidRPr="008A55A1">
        <w:rPr>
          <w:rFonts w:ascii="Book Antiqua" w:hAnsi="Book Antiqua" w:cs="Times New Roman"/>
          <w:color w:val="000000" w:themeColor="text1"/>
          <w:kern w:val="0"/>
          <w:sz w:val="24"/>
          <w:szCs w:val="24"/>
        </w:rPr>
        <w:t xml:space="preserve">establish experimental animals combining diseases and syndromes using TCM to carry out TCM </w:t>
      </w:r>
      <w:r w:rsidR="00311D4B" w:rsidRPr="008A55A1">
        <w:rPr>
          <w:rFonts w:ascii="Book Antiqua" w:hAnsi="Book Antiqua" w:cs="Times New Roman"/>
          <w:color w:val="000000" w:themeColor="text1"/>
          <w:kern w:val="0"/>
          <w:sz w:val="24"/>
          <w:szCs w:val="24"/>
        </w:rPr>
        <w:t xml:space="preserve">basic </w:t>
      </w:r>
      <w:r w:rsidR="00D65C5E" w:rsidRPr="008A55A1">
        <w:rPr>
          <w:rFonts w:ascii="Book Antiqua" w:hAnsi="Book Antiqua" w:cs="Times New Roman"/>
          <w:color w:val="000000" w:themeColor="text1"/>
          <w:kern w:val="0"/>
          <w:sz w:val="24"/>
          <w:szCs w:val="24"/>
        </w:rPr>
        <w:t xml:space="preserve">and clinical research. </w:t>
      </w:r>
      <w:r w:rsidR="00A00EA2" w:rsidRPr="008A55A1">
        <w:rPr>
          <w:rFonts w:ascii="Book Antiqua" w:hAnsi="Book Antiqua" w:cs="Times New Roman"/>
          <w:color w:val="000000" w:themeColor="text1"/>
          <w:kern w:val="0"/>
          <w:sz w:val="24"/>
          <w:szCs w:val="24"/>
        </w:rPr>
        <w:t>E</w:t>
      </w:r>
      <w:r w:rsidR="00403DFA" w:rsidRPr="008A55A1">
        <w:rPr>
          <w:rFonts w:ascii="Book Antiqua" w:hAnsi="Book Antiqua" w:cs="Times New Roman"/>
          <w:color w:val="000000" w:themeColor="text1"/>
          <w:kern w:val="0"/>
          <w:sz w:val="24"/>
          <w:szCs w:val="24"/>
        </w:rPr>
        <w:t xml:space="preserve">ven </w:t>
      </w:r>
      <w:r w:rsidR="00686F31" w:rsidRPr="008A55A1">
        <w:rPr>
          <w:rFonts w:ascii="Book Antiqua" w:hAnsi="Book Antiqua" w:cs="Times New Roman"/>
          <w:color w:val="000000" w:themeColor="text1"/>
          <w:kern w:val="0"/>
          <w:sz w:val="24"/>
          <w:szCs w:val="24"/>
        </w:rPr>
        <w:t>so</w:t>
      </w:r>
      <w:r w:rsidR="00403DFA" w:rsidRPr="008A55A1">
        <w:rPr>
          <w:rFonts w:ascii="Book Antiqua" w:hAnsi="Book Antiqua" w:cs="Times New Roman"/>
          <w:color w:val="000000" w:themeColor="text1"/>
          <w:kern w:val="0"/>
          <w:sz w:val="24"/>
          <w:szCs w:val="24"/>
        </w:rPr>
        <w:t>, there are also some drawbacks.</w:t>
      </w:r>
      <w:r w:rsidR="00686F31" w:rsidRPr="008A55A1">
        <w:rPr>
          <w:rFonts w:ascii="Book Antiqua" w:hAnsi="Book Antiqua" w:cs="Times New Roman"/>
          <w:color w:val="000000" w:themeColor="text1"/>
          <w:kern w:val="0"/>
          <w:sz w:val="24"/>
          <w:szCs w:val="24"/>
        </w:rPr>
        <w:t xml:space="preserve"> For instance, there is </w:t>
      </w:r>
      <w:r w:rsidR="00A00EA2" w:rsidRPr="008A55A1">
        <w:rPr>
          <w:rFonts w:ascii="Book Antiqua" w:hAnsi="Book Antiqua" w:cs="Times New Roman"/>
          <w:color w:val="000000" w:themeColor="text1"/>
          <w:kern w:val="0"/>
          <w:sz w:val="24"/>
          <w:szCs w:val="24"/>
        </w:rPr>
        <w:t xml:space="preserve">a </w:t>
      </w:r>
      <w:r w:rsidR="00686F31" w:rsidRPr="008A55A1">
        <w:rPr>
          <w:rFonts w:ascii="Book Antiqua" w:hAnsi="Book Antiqua" w:cs="Times New Roman"/>
          <w:color w:val="000000" w:themeColor="text1"/>
          <w:kern w:val="0"/>
          <w:sz w:val="24"/>
          <w:szCs w:val="24"/>
        </w:rPr>
        <w:t>lack of a recogni</w:t>
      </w:r>
      <w:r w:rsidR="00C92753" w:rsidRPr="008A55A1">
        <w:rPr>
          <w:rFonts w:ascii="Book Antiqua" w:hAnsi="Book Antiqua" w:cs="Times New Roman"/>
          <w:color w:val="000000" w:themeColor="text1"/>
          <w:kern w:val="0"/>
          <w:sz w:val="24"/>
          <w:szCs w:val="24"/>
        </w:rPr>
        <w:t>s</w:t>
      </w:r>
      <w:r w:rsidR="00686F31" w:rsidRPr="008A55A1">
        <w:rPr>
          <w:rFonts w:ascii="Book Antiqua" w:hAnsi="Book Antiqua" w:cs="Times New Roman"/>
          <w:color w:val="000000" w:themeColor="text1"/>
          <w:kern w:val="0"/>
          <w:sz w:val="24"/>
          <w:szCs w:val="24"/>
        </w:rPr>
        <w:t xml:space="preserve">ed method of </w:t>
      </w:r>
      <w:r w:rsidR="00A00EA2" w:rsidRPr="008A55A1">
        <w:rPr>
          <w:rFonts w:ascii="Book Antiqua" w:hAnsi="Book Antiqua" w:cs="Times New Roman"/>
          <w:color w:val="000000" w:themeColor="text1"/>
          <w:kern w:val="0"/>
          <w:sz w:val="24"/>
          <w:szCs w:val="24"/>
        </w:rPr>
        <w:t xml:space="preserve">developing </w:t>
      </w:r>
      <w:r w:rsidR="00686F31" w:rsidRPr="008A55A1">
        <w:rPr>
          <w:rFonts w:ascii="Book Antiqua" w:hAnsi="Book Antiqua" w:cs="Times New Roman"/>
          <w:color w:val="000000" w:themeColor="text1"/>
          <w:kern w:val="0"/>
          <w:sz w:val="24"/>
          <w:szCs w:val="24"/>
        </w:rPr>
        <w:t>models and objective evaluation ind</w:t>
      </w:r>
      <w:r w:rsidR="00C92753" w:rsidRPr="008A55A1">
        <w:rPr>
          <w:rFonts w:ascii="Book Antiqua" w:hAnsi="Book Antiqua" w:cs="Times New Roman"/>
          <w:color w:val="000000" w:themeColor="text1"/>
          <w:kern w:val="0"/>
          <w:sz w:val="24"/>
          <w:szCs w:val="24"/>
        </w:rPr>
        <w:t>ic</w:t>
      </w:r>
      <w:r w:rsidR="00686F31" w:rsidRPr="008A55A1">
        <w:rPr>
          <w:rFonts w:ascii="Book Antiqua" w:hAnsi="Book Antiqua" w:cs="Times New Roman"/>
          <w:color w:val="000000" w:themeColor="text1"/>
          <w:kern w:val="0"/>
          <w:sz w:val="24"/>
          <w:szCs w:val="24"/>
        </w:rPr>
        <w:t>es</w:t>
      </w:r>
      <w:r w:rsidR="00C92753" w:rsidRPr="008A55A1">
        <w:rPr>
          <w:rFonts w:ascii="Book Antiqua" w:hAnsi="Book Antiqua" w:cs="Times New Roman"/>
          <w:color w:val="000000" w:themeColor="text1"/>
          <w:kern w:val="0"/>
          <w:sz w:val="24"/>
          <w:szCs w:val="24"/>
        </w:rPr>
        <w:t xml:space="preserve"> thereof</w:t>
      </w:r>
      <w:r w:rsidR="00686F31" w:rsidRPr="008A55A1">
        <w:rPr>
          <w:rFonts w:ascii="Book Antiqua" w:hAnsi="Book Antiqua" w:cs="Times New Roman"/>
          <w:color w:val="000000" w:themeColor="text1"/>
          <w:kern w:val="0"/>
          <w:sz w:val="24"/>
          <w:szCs w:val="24"/>
        </w:rPr>
        <w:t>. Therefore, it is necessary to improve the animal model</w:t>
      </w:r>
      <w:r w:rsidR="00AF50C3" w:rsidRPr="008A55A1">
        <w:rPr>
          <w:rFonts w:ascii="Book Antiqua" w:hAnsi="Book Antiqua" w:cs="Times New Roman"/>
          <w:color w:val="000000" w:themeColor="text1"/>
          <w:kern w:val="0"/>
          <w:sz w:val="24"/>
          <w:szCs w:val="24"/>
        </w:rPr>
        <w:t xml:space="preserve"> of CAG</w:t>
      </w:r>
      <w:r w:rsidR="00686F31" w:rsidRPr="008A55A1">
        <w:rPr>
          <w:rFonts w:ascii="Book Antiqua" w:hAnsi="Book Antiqua" w:cs="Times New Roman"/>
          <w:color w:val="000000" w:themeColor="text1"/>
          <w:kern w:val="0"/>
          <w:sz w:val="24"/>
          <w:szCs w:val="24"/>
        </w:rPr>
        <w:t xml:space="preserve">, </w:t>
      </w:r>
      <w:r w:rsidR="00C92753" w:rsidRPr="008A55A1">
        <w:rPr>
          <w:rFonts w:ascii="Book Antiqua" w:hAnsi="Book Antiqua" w:cs="Times New Roman"/>
          <w:color w:val="000000" w:themeColor="text1"/>
          <w:kern w:val="0"/>
          <w:sz w:val="24"/>
          <w:szCs w:val="24"/>
        </w:rPr>
        <w:t>and</w:t>
      </w:r>
      <w:r w:rsidR="00AA38F8" w:rsidRPr="008A55A1">
        <w:rPr>
          <w:rFonts w:ascii="Book Antiqua" w:hAnsi="Book Antiqua" w:cs="Times New Roman"/>
          <w:color w:val="000000" w:themeColor="text1"/>
          <w:kern w:val="0"/>
          <w:sz w:val="24"/>
          <w:szCs w:val="24"/>
        </w:rPr>
        <w:t xml:space="preserve"> </w:t>
      </w:r>
      <w:r w:rsidR="00B034FA" w:rsidRPr="008A55A1">
        <w:rPr>
          <w:rFonts w:ascii="Book Antiqua" w:hAnsi="Book Antiqua" w:cs="Times New Roman"/>
          <w:color w:val="000000" w:themeColor="text1"/>
          <w:kern w:val="0"/>
          <w:sz w:val="24"/>
          <w:szCs w:val="24"/>
        </w:rPr>
        <w:t xml:space="preserve">explore </w:t>
      </w:r>
      <w:r w:rsidR="00686F31" w:rsidRPr="008A55A1">
        <w:rPr>
          <w:rFonts w:ascii="Book Antiqua" w:hAnsi="Book Antiqua" w:cs="Times New Roman"/>
          <w:color w:val="000000" w:themeColor="text1"/>
          <w:kern w:val="0"/>
          <w:sz w:val="24"/>
          <w:szCs w:val="24"/>
        </w:rPr>
        <w:t xml:space="preserve">an ideal method of </w:t>
      </w:r>
      <w:r w:rsidR="00A00EA2" w:rsidRPr="008A55A1">
        <w:rPr>
          <w:rFonts w:ascii="Book Antiqua" w:hAnsi="Book Antiqua" w:cs="Times New Roman"/>
          <w:color w:val="000000" w:themeColor="text1"/>
          <w:kern w:val="0"/>
          <w:sz w:val="24"/>
          <w:szCs w:val="24"/>
        </w:rPr>
        <w:t>developing</w:t>
      </w:r>
      <w:r w:rsidR="00A00EA2" w:rsidRPr="008A55A1" w:rsidDel="00A00EA2">
        <w:rPr>
          <w:rFonts w:ascii="Book Antiqua" w:hAnsi="Book Antiqua" w:cs="Times New Roman"/>
          <w:color w:val="000000" w:themeColor="text1"/>
          <w:kern w:val="0"/>
          <w:sz w:val="24"/>
          <w:szCs w:val="24"/>
        </w:rPr>
        <w:t xml:space="preserve"> </w:t>
      </w:r>
      <w:r w:rsidR="00F11097" w:rsidRPr="008A55A1">
        <w:rPr>
          <w:rFonts w:ascii="Book Antiqua" w:hAnsi="Book Antiqua" w:cs="Times New Roman"/>
          <w:color w:val="000000" w:themeColor="text1"/>
          <w:sz w:val="24"/>
          <w:szCs w:val="24"/>
        </w:rPr>
        <w:t>m</w:t>
      </w:r>
      <w:r w:rsidR="00A00EA2" w:rsidRPr="008A55A1">
        <w:rPr>
          <w:rFonts w:ascii="Book Antiqua" w:hAnsi="Book Antiqua" w:cs="Times New Roman"/>
          <w:color w:val="000000" w:themeColor="text1"/>
          <w:sz w:val="24"/>
          <w:szCs w:val="24"/>
        </w:rPr>
        <w:t>ouse</w:t>
      </w:r>
      <w:r w:rsidR="00AA38F8" w:rsidRPr="008A55A1">
        <w:rPr>
          <w:rFonts w:ascii="Book Antiqua" w:hAnsi="Book Antiqua" w:cs="Times New Roman"/>
          <w:color w:val="000000" w:themeColor="text1"/>
          <w:sz w:val="24"/>
          <w:szCs w:val="24"/>
        </w:rPr>
        <w:t xml:space="preserve"> </w:t>
      </w:r>
      <w:r w:rsidR="00686F31" w:rsidRPr="008A55A1">
        <w:rPr>
          <w:rFonts w:ascii="Book Antiqua" w:hAnsi="Book Antiqua" w:cs="Times New Roman"/>
          <w:color w:val="000000" w:themeColor="text1"/>
          <w:kern w:val="0"/>
          <w:sz w:val="24"/>
          <w:szCs w:val="24"/>
        </w:rPr>
        <w:t>models</w:t>
      </w:r>
      <w:r w:rsidR="00AF50C3" w:rsidRPr="008A55A1">
        <w:rPr>
          <w:rFonts w:ascii="Book Antiqua" w:hAnsi="Book Antiqua" w:cs="Times New Roman"/>
          <w:color w:val="000000" w:themeColor="text1"/>
          <w:kern w:val="0"/>
          <w:sz w:val="24"/>
          <w:szCs w:val="24"/>
        </w:rPr>
        <w:t xml:space="preserve"> of CAG</w:t>
      </w:r>
      <w:r w:rsidR="00686F31"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686F31" w:rsidRPr="008A55A1">
        <w:rPr>
          <w:rFonts w:ascii="Book Antiqua" w:hAnsi="Book Antiqua" w:cs="Times New Roman"/>
          <w:color w:val="000000" w:themeColor="text1"/>
          <w:kern w:val="0"/>
          <w:sz w:val="24"/>
          <w:szCs w:val="24"/>
        </w:rPr>
        <w:t xml:space="preserve"> is the primary pathogenic factor of CAG; </w:t>
      </w:r>
      <w:r w:rsidR="00E237B6" w:rsidRPr="008A55A1">
        <w:rPr>
          <w:rFonts w:ascii="Book Antiqua" w:hAnsi="Book Antiqua" w:cs="Times New Roman"/>
          <w:color w:val="000000" w:themeColor="text1"/>
          <w:kern w:val="0"/>
          <w:sz w:val="24"/>
          <w:szCs w:val="24"/>
        </w:rPr>
        <w:t xml:space="preserve">the </w:t>
      </w:r>
      <w:r w:rsidR="00686F31" w:rsidRPr="008A55A1">
        <w:rPr>
          <w:rFonts w:ascii="Book Antiqua" w:hAnsi="Book Antiqua" w:cs="Times New Roman"/>
          <w:color w:val="000000" w:themeColor="text1"/>
          <w:kern w:val="0"/>
          <w:sz w:val="24"/>
          <w:szCs w:val="24"/>
        </w:rPr>
        <w:t xml:space="preserve">MNNG method is </w:t>
      </w:r>
      <w:r w:rsidR="002823AE" w:rsidRPr="008A55A1">
        <w:rPr>
          <w:rFonts w:ascii="Book Antiqua" w:hAnsi="Book Antiqua" w:cs="Times New Roman"/>
          <w:color w:val="000000" w:themeColor="text1"/>
          <w:kern w:val="0"/>
          <w:sz w:val="24"/>
          <w:szCs w:val="24"/>
        </w:rPr>
        <w:t xml:space="preserve">an </w:t>
      </w:r>
      <w:r w:rsidR="00686F31" w:rsidRPr="008A55A1">
        <w:rPr>
          <w:rFonts w:ascii="Book Antiqua" w:hAnsi="Book Antiqua" w:cs="Times New Roman"/>
          <w:color w:val="000000" w:themeColor="text1"/>
          <w:kern w:val="0"/>
          <w:sz w:val="24"/>
          <w:szCs w:val="24"/>
        </w:rPr>
        <w:t xml:space="preserve">acknowledged </w:t>
      </w:r>
      <w:r w:rsidR="00AA3684" w:rsidRPr="008A55A1">
        <w:rPr>
          <w:rFonts w:ascii="Book Antiqua" w:hAnsi="Book Antiqua" w:cs="Times New Roman"/>
          <w:color w:val="000000" w:themeColor="text1"/>
          <w:kern w:val="0"/>
          <w:sz w:val="24"/>
          <w:szCs w:val="24"/>
        </w:rPr>
        <w:t xml:space="preserve">method of making </w:t>
      </w:r>
      <w:r w:rsidR="00A00EA2" w:rsidRPr="008A55A1">
        <w:rPr>
          <w:rFonts w:ascii="Book Antiqua" w:hAnsi="Book Antiqua" w:cs="Times New Roman"/>
          <w:color w:val="000000" w:themeColor="text1"/>
          <w:sz w:val="24"/>
          <w:szCs w:val="24"/>
        </w:rPr>
        <w:t xml:space="preserve">mouse </w:t>
      </w:r>
      <w:r w:rsidR="00AA3684" w:rsidRPr="008A55A1">
        <w:rPr>
          <w:rFonts w:ascii="Book Antiqua" w:hAnsi="Book Antiqua" w:cs="Times New Roman"/>
          <w:color w:val="000000" w:themeColor="text1"/>
          <w:kern w:val="0"/>
          <w:sz w:val="24"/>
          <w:szCs w:val="24"/>
        </w:rPr>
        <w:t>model</w:t>
      </w:r>
      <w:r w:rsidR="00E237B6" w:rsidRPr="008A55A1">
        <w:rPr>
          <w:rFonts w:ascii="Book Antiqua" w:hAnsi="Book Antiqua" w:cs="Times New Roman"/>
          <w:color w:val="000000" w:themeColor="text1"/>
          <w:kern w:val="0"/>
          <w:sz w:val="24"/>
          <w:szCs w:val="24"/>
        </w:rPr>
        <w:t>s</w:t>
      </w:r>
      <w:r w:rsidR="00AF50C3" w:rsidRPr="008A55A1">
        <w:rPr>
          <w:rFonts w:ascii="Book Antiqua" w:hAnsi="Book Antiqua" w:cs="Times New Roman"/>
          <w:color w:val="000000" w:themeColor="text1"/>
          <w:kern w:val="0"/>
          <w:sz w:val="24"/>
          <w:szCs w:val="24"/>
        </w:rPr>
        <w:t xml:space="preserve"> of CAG</w:t>
      </w:r>
      <w:r w:rsidR="00AA3684" w:rsidRPr="008A55A1">
        <w:rPr>
          <w:rFonts w:ascii="Book Antiqua" w:hAnsi="Book Antiqua" w:cs="Times New Roman"/>
          <w:color w:val="000000" w:themeColor="text1"/>
          <w:kern w:val="0"/>
          <w:sz w:val="24"/>
          <w:szCs w:val="24"/>
        </w:rPr>
        <w:t xml:space="preserve">; and ammonia simulates the </w:t>
      </w:r>
      <w:r w:rsidR="002823AE" w:rsidRPr="008A55A1">
        <w:rPr>
          <w:rFonts w:ascii="Book Antiqua" w:hAnsi="Book Antiqua" w:cs="Times New Roman"/>
          <w:color w:val="000000" w:themeColor="text1"/>
          <w:kern w:val="0"/>
          <w:sz w:val="24"/>
          <w:szCs w:val="24"/>
        </w:rPr>
        <w:t xml:space="preserve">injury </w:t>
      </w:r>
      <w:r w:rsidR="00AA3684" w:rsidRPr="008A55A1">
        <w:rPr>
          <w:rFonts w:ascii="Book Antiqua" w:hAnsi="Book Antiqua" w:cs="Times New Roman"/>
          <w:color w:val="000000" w:themeColor="text1"/>
          <w:kern w:val="0"/>
          <w:sz w:val="24"/>
          <w:szCs w:val="24"/>
        </w:rPr>
        <w:t xml:space="preserve">of alkaline environment </w:t>
      </w:r>
      <w:r w:rsidR="00E237B6" w:rsidRPr="008A55A1">
        <w:rPr>
          <w:rFonts w:ascii="Book Antiqua" w:hAnsi="Book Antiqua" w:cs="Times New Roman"/>
          <w:color w:val="000000" w:themeColor="text1"/>
          <w:kern w:val="0"/>
          <w:sz w:val="24"/>
          <w:szCs w:val="24"/>
        </w:rPr>
        <w:t>to the</w:t>
      </w:r>
      <w:r w:rsidR="00AA3684" w:rsidRPr="008A55A1">
        <w:rPr>
          <w:rFonts w:ascii="Book Antiqua" w:hAnsi="Book Antiqua" w:cs="Times New Roman"/>
          <w:color w:val="000000" w:themeColor="text1"/>
          <w:kern w:val="0"/>
          <w:sz w:val="24"/>
          <w:szCs w:val="24"/>
        </w:rPr>
        <w:t xml:space="preserve"> gastric mucosa, so it is also a clinically common method for establishing animal models based on </w:t>
      </w:r>
      <w:proofErr w:type="spellStart"/>
      <w:r w:rsidR="00AA3684" w:rsidRPr="008A55A1">
        <w:rPr>
          <w:rFonts w:ascii="Book Antiqua" w:hAnsi="Book Antiqua" w:cs="Times New Roman"/>
          <w:color w:val="000000" w:themeColor="text1"/>
          <w:kern w:val="0"/>
          <w:sz w:val="24"/>
          <w:szCs w:val="24"/>
        </w:rPr>
        <w:t>etiology</w:t>
      </w:r>
      <w:proofErr w:type="spellEnd"/>
      <w:r w:rsidR="00AA3684" w:rsidRPr="008A55A1">
        <w:rPr>
          <w:rFonts w:ascii="Book Antiqua" w:hAnsi="Book Antiqua" w:cs="Times New Roman"/>
          <w:color w:val="000000" w:themeColor="text1"/>
          <w:kern w:val="0"/>
          <w:sz w:val="24"/>
          <w:szCs w:val="24"/>
        </w:rPr>
        <w:t>. Considering this, th</w:t>
      </w:r>
      <w:r w:rsidR="00A00EA2" w:rsidRPr="008A55A1">
        <w:rPr>
          <w:rFonts w:ascii="Book Antiqua" w:hAnsi="Book Antiqua" w:cs="Times New Roman"/>
          <w:color w:val="000000" w:themeColor="text1"/>
          <w:kern w:val="0"/>
          <w:sz w:val="24"/>
          <w:szCs w:val="24"/>
        </w:rPr>
        <w:t xml:space="preserve">is study </w:t>
      </w:r>
      <w:r w:rsidR="00AA3684" w:rsidRPr="008A55A1">
        <w:rPr>
          <w:rFonts w:ascii="Book Antiqua" w:hAnsi="Book Antiqua" w:cs="Times New Roman"/>
          <w:color w:val="000000" w:themeColor="text1"/>
          <w:kern w:val="0"/>
          <w:sz w:val="24"/>
          <w:szCs w:val="24"/>
        </w:rPr>
        <w:t xml:space="preserve">proposed an improved comprehensive method for establishing </w:t>
      </w:r>
      <w:r w:rsidR="00E237B6" w:rsidRPr="008A55A1">
        <w:rPr>
          <w:rFonts w:ascii="Book Antiqua" w:hAnsi="Book Antiqua" w:cs="Times New Roman"/>
          <w:color w:val="000000" w:themeColor="text1"/>
          <w:kern w:val="0"/>
          <w:sz w:val="24"/>
          <w:szCs w:val="24"/>
        </w:rPr>
        <w:t>an</w:t>
      </w:r>
      <w:r w:rsidR="001378A8" w:rsidRPr="008A55A1">
        <w:rPr>
          <w:rFonts w:ascii="Book Antiqua" w:hAnsi="Book Antiqua" w:cs="Times New Roman"/>
          <w:color w:val="000000" w:themeColor="text1"/>
          <w:kern w:val="0"/>
          <w:sz w:val="24"/>
          <w:szCs w:val="24"/>
        </w:rPr>
        <w:t xml:space="preserve"> animal</w:t>
      </w:r>
      <w:r w:rsidR="00AA3684" w:rsidRPr="008A55A1">
        <w:rPr>
          <w:rFonts w:ascii="Book Antiqua" w:hAnsi="Book Antiqua" w:cs="Times New Roman"/>
          <w:color w:val="000000" w:themeColor="text1"/>
          <w:kern w:val="0"/>
          <w:sz w:val="24"/>
          <w:szCs w:val="24"/>
        </w:rPr>
        <w:t xml:space="preserve"> model by combining </w:t>
      </w:r>
      <w:r w:rsidR="00BC0842" w:rsidRPr="008A55A1">
        <w:rPr>
          <w:rFonts w:ascii="Book Antiqua" w:hAnsi="Book Antiqua" w:cs="Times New Roman"/>
          <w:i/>
          <w:iCs/>
          <w:color w:val="000000" w:themeColor="text1"/>
          <w:kern w:val="0"/>
          <w:sz w:val="24"/>
          <w:szCs w:val="24"/>
        </w:rPr>
        <w:t>H. pylori</w:t>
      </w:r>
      <w:r w:rsidR="00AA3684" w:rsidRPr="008A55A1">
        <w:rPr>
          <w:rFonts w:ascii="Book Antiqua" w:hAnsi="Book Antiqua" w:cs="Times New Roman"/>
          <w:color w:val="000000" w:themeColor="text1"/>
          <w:kern w:val="0"/>
          <w:sz w:val="24"/>
          <w:szCs w:val="24"/>
        </w:rPr>
        <w:t>, MNNG, and ammonia. To our knowledge, the combined model</w:t>
      </w:r>
      <w:r w:rsidR="00E237B6" w:rsidRPr="008A55A1">
        <w:rPr>
          <w:rFonts w:ascii="Book Antiqua" w:hAnsi="Book Antiqua" w:cs="Times New Roman"/>
          <w:color w:val="000000" w:themeColor="text1"/>
          <w:kern w:val="0"/>
          <w:sz w:val="24"/>
          <w:szCs w:val="24"/>
        </w:rPr>
        <w:t>l</w:t>
      </w:r>
      <w:r w:rsidR="00AA3684" w:rsidRPr="008A55A1">
        <w:rPr>
          <w:rFonts w:ascii="Book Antiqua" w:hAnsi="Book Antiqua" w:cs="Times New Roman"/>
          <w:color w:val="000000" w:themeColor="text1"/>
          <w:kern w:val="0"/>
          <w:sz w:val="24"/>
          <w:szCs w:val="24"/>
        </w:rPr>
        <w:t xml:space="preserve">ing method has not </w:t>
      </w:r>
      <w:r w:rsidR="00E237B6" w:rsidRPr="008A55A1">
        <w:rPr>
          <w:rFonts w:ascii="Book Antiqua" w:hAnsi="Book Antiqua" w:cs="Times New Roman"/>
          <w:color w:val="000000" w:themeColor="text1"/>
          <w:kern w:val="0"/>
          <w:sz w:val="24"/>
          <w:szCs w:val="24"/>
        </w:rPr>
        <w:t xml:space="preserve">yet </w:t>
      </w:r>
      <w:r w:rsidR="00AA3684" w:rsidRPr="008A55A1">
        <w:rPr>
          <w:rFonts w:ascii="Book Antiqua" w:hAnsi="Book Antiqua" w:cs="Times New Roman"/>
          <w:color w:val="000000" w:themeColor="text1"/>
          <w:kern w:val="0"/>
          <w:sz w:val="24"/>
          <w:szCs w:val="24"/>
        </w:rPr>
        <w:t>been reported</w:t>
      </w:r>
      <w:r w:rsidR="001B149F" w:rsidRPr="008A55A1">
        <w:rPr>
          <w:rFonts w:ascii="Book Antiqua" w:hAnsi="Book Antiqua" w:cs="Times New Roman"/>
          <w:color w:val="000000" w:themeColor="text1"/>
          <w:kern w:val="0"/>
          <w:sz w:val="24"/>
          <w:szCs w:val="24"/>
        </w:rPr>
        <w:t>.</w:t>
      </w:r>
    </w:p>
    <w:p w14:paraId="5DD3E962" w14:textId="77777777" w:rsidR="005C41DA" w:rsidRPr="008A55A1" w:rsidRDefault="005C41DA" w:rsidP="00B4559B">
      <w:pPr>
        <w:autoSpaceDE w:val="0"/>
        <w:autoSpaceDN w:val="0"/>
        <w:adjustRightInd w:val="0"/>
        <w:snapToGrid w:val="0"/>
        <w:spacing w:line="360" w:lineRule="auto"/>
        <w:ind w:firstLineChars="200" w:firstLine="480"/>
        <w:rPr>
          <w:rFonts w:ascii="Book Antiqua" w:hAnsi="Book Antiqua" w:cs="Times New Roman"/>
          <w:color w:val="000000" w:themeColor="text1"/>
          <w:kern w:val="0"/>
          <w:sz w:val="24"/>
          <w:szCs w:val="24"/>
        </w:rPr>
      </w:pPr>
    </w:p>
    <w:p w14:paraId="4C0BE3B2" w14:textId="77777777" w:rsidR="005E52FC" w:rsidRPr="008A55A1" w:rsidRDefault="005E52FC" w:rsidP="00B4559B">
      <w:pPr>
        <w:snapToGrid w:val="0"/>
        <w:spacing w:line="360" w:lineRule="auto"/>
        <w:rPr>
          <w:rFonts w:ascii="Book Antiqua" w:hAnsi="Book Antiqua"/>
          <w:color w:val="000000" w:themeColor="text1"/>
          <w:sz w:val="24"/>
          <w:szCs w:val="24"/>
        </w:rPr>
      </w:pPr>
      <w:r w:rsidRPr="008A55A1">
        <w:rPr>
          <w:rFonts w:ascii="Book Antiqua" w:hAnsi="Book Antiqua"/>
          <w:b/>
          <w:color w:val="000000" w:themeColor="text1"/>
          <w:sz w:val="24"/>
          <w:szCs w:val="24"/>
        </w:rPr>
        <w:t>MATERIALS AND METHODS</w:t>
      </w:r>
    </w:p>
    <w:p w14:paraId="7FC197E2" w14:textId="38DA7004" w:rsidR="00AE25C7" w:rsidRPr="008A55A1"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Animals</w:t>
      </w:r>
    </w:p>
    <w:p w14:paraId="40ECB795" w14:textId="260915DA" w:rsidR="00941E6C" w:rsidRPr="008A55A1" w:rsidRDefault="00941E6C"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Female </w:t>
      </w:r>
      <w:r w:rsidR="00184C0B" w:rsidRPr="008A55A1">
        <w:rPr>
          <w:rFonts w:ascii="Book Antiqua" w:hAnsi="Book Antiqua" w:cs="Times New Roman"/>
          <w:color w:val="000000" w:themeColor="text1"/>
          <w:kern w:val="0"/>
          <w:sz w:val="24"/>
          <w:szCs w:val="24"/>
        </w:rPr>
        <w:t>six</w:t>
      </w:r>
      <w:r w:rsidRPr="008A55A1">
        <w:rPr>
          <w:rFonts w:ascii="Book Antiqua" w:hAnsi="Book Antiqua" w:cs="Times New Roman"/>
          <w:color w:val="000000" w:themeColor="text1"/>
          <w:kern w:val="0"/>
          <w:sz w:val="24"/>
          <w:szCs w:val="24"/>
        </w:rPr>
        <w:t>-week-old Kunming mice</w:t>
      </w:r>
      <w:r w:rsidR="00184C0B" w:rsidRPr="008A55A1">
        <w:rPr>
          <w:rFonts w:ascii="Book Antiqua" w:hAnsi="Book Antiqua" w:cs="Times New Roman"/>
          <w:color w:val="000000" w:themeColor="text1"/>
          <w:kern w:val="0"/>
          <w:sz w:val="24"/>
          <w:szCs w:val="24"/>
        </w:rPr>
        <w:t xml:space="preserve">, </w:t>
      </w:r>
      <w:r w:rsidR="00E37B88" w:rsidRPr="008A55A1">
        <w:rPr>
          <w:rFonts w:ascii="Book Antiqua" w:hAnsi="Book Antiqua" w:cs="Times New Roman"/>
          <w:color w:val="000000" w:themeColor="text1"/>
          <w:kern w:val="0"/>
          <w:sz w:val="24"/>
          <w:szCs w:val="24"/>
        </w:rPr>
        <w:t>weigh</w:t>
      </w:r>
      <w:r w:rsidRPr="008A55A1">
        <w:rPr>
          <w:rFonts w:ascii="Book Antiqua" w:hAnsi="Book Antiqua" w:cs="Times New Roman"/>
          <w:color w:val="000000" w:themeColor="text1"/>
          <w:kern w:val="0"/>
          <w:sz w:val="24"/>
          <w:szCs w:val="24"/>
        </w:rPr>
        <w:t>ing between 180 and 200</w:t>
      </w:r>
      <w:r w:rsidRPr="008A55A1">
        <w:rPr>
          <w:rFonts w:ascii="Times New Roman" w:hAnsi="Times New Roman" w:cs="Times New Roman"/>
          <w:color w:val="000000" w:themeColor="text1"/>
          <w:kern w:val="0"/>
          <w:sz w:val="24"/>
          <w:szCs w:val="24"/>
        </w:rPr>
        <w:t> </w:t>
      </w:r>
      <w:r w:rsidRPr="008A55A1">
        <w:rPr>
          <w:rFonts w:ascii="Book Antiqua" w:hAnsi="Book Antiqua" w:cs="Times New Roman"/>
          <w:color w:val="000000" w:themeColor="text1"/>
          <w:kern w:val="0"/>
          <w:sz w:val="24"/>
          <w:szCs w:val="24"/>
        </w:rPr>
        <w:t>g,</w:t>
      </w:r>
      <w:r w:rsidR="005E52FC"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were purchased from the Experimental Animal </w:t>
      </w:r>
      <w:proofErr w:type="spellStart"/>
      <w:r w:rsidRPr="008A55A1">
        <w:rPr>
          <w:rFonts w:ascii="Book Antiqua" w:hAnsi="Book Antiqua" w:cs="Times New Roman"/>
          <w:color w:val="000000" w:themeColor="text1"/>
          <w:kern w:val="0"/>
          <w:sz w:val="24"/>
          <w:szCs w:val="24"/>
        </w:rPr>
        <w:t>Center</w:t>
      </w:r>
      <w:proofErr w:type="spellEnd"/>
      <w:r w:rsidRPr="008A55A1">
        <w:rPr>
          <w:rFonts w:ascii="Book Antiqua" w:hAnsi="Book Antiqua" w:cs="Times New Roman"/>
          <w:color w:val="000000" w:themeColor="text1"/>
          <w:kern w:val="0"/>
          <w:sz w:val="24"/>
          <w:szCs w:val="24"/>
        </w:rPr>
        <w:t xml:space="preserve">, </w:t>
      </w:r>
      <w:proofErr w:type="spellStart"/>
      <w:r w:rsidRPr="008A55A1">
        <w:rPr>
          <w:rFonts w:ascii="Book Antiqua" w:hAnsi="Book Antiqua" w:cs="Times New Roman"/>
          <w:color w:val="000000" w:themeColor="text1"/>
          <w:kern w:val="0"/>
          <w:sz w:val="24"/>
          <w:szCs w:val="24"/>
        </w:rPr>
        <w:t>Youjiang</w:t>
      </w:r>
      <w:proofErr w:type="spellEnd"/>
      <w:r w:rsidRPr="008A55A1">
        <w:rPr>
          <w:rFonts w:ascii="Book Antiqua" w:hAnsi="Book Antiqua" w:cs="Times New Roman"/>
          <w:color w:val="000000" w:themeColor="text1"/>
          <w:kern w:val="0"/>
          <w:sz w:val="24"/>
          <w:szCs w:val="24"/>
        </w:rPr>
        <w:t xml:space="preserve"> Medical University for Nationalities</w:t>
      </w:r>
      <w:r w:rsidR="00184C0B" w:rsidRPr="008A55A1">
        <w:rPr>
          <w:rFonts w:ascii="Book Antiqua" w:hAnsi="Book Antiqua" w:cs="Times New Roman"/>
          <w:color w:val="000000" w:themeColor="text1"/>
          <w:kern w:val="0"/>
          <w:sz w:val="24"/>
          <w:szCs w:val="24"/>
        </w:rPr>
        <w:t xml:space="preserve">. The animals were </w:t>
      </w:r>
      <w:r w:rsidRPr="008A55A1">
        <w:rPr>
          <w:rFonts w:ascii="Book Antiqua" w:hAnsi="Book Antiqua" w:cs="Times New Roman"/>
          <w:color w:val="000000" w:themeColor="text1"/>
          <w:kern w:val="0"/>
          <w:sz w:val="24"/>
          <w:szCs w:val="24"/>
        </w:rPr>
        <w:t xml:space="preserve">housed </w:t>
      </w:r>
      <w:r w:rsidR="00184C0B" w:rsidRPr="008A55A1">
        <w:rPr>
          <w:rFonts w:ascii="Book Antiqua" w:hAnsi="Book Antiqua" w:cs="Times New Roman"/>
          <w:color w:val="000000" w:themeColor="text1"/>
          <w:kern w:val="0"/>
          <w:sz w:val="24"/>
          <w:szCs w:val="24"/>
        </w:rPr>
        <w:t xml:space="preserve">at </w:t>
      </w:r>
      <w:r w:rsidRPr="008A55A1">
        <w:rPr>
          <w:rFonts w:ascii="Book Antiqua" w:hAnsi="Book Antiqua" w:cs="Times New Roman"/>
          <w:color w:val="000000" w:themeColor="text1"/>
          <w:kern w:val="0"/>
          <w:sz w:val="24"/>
          <w:szCs w:val="24"/>
        </w:rPr>
        <w:t>controlled humidity (50% ± 5%) and temperature (25</w:t>
      </w:r>
      <w:r w:rsidRPr="008A55A1">
        <w:rPr>
          <w:rFonts w:ascii="Times New Roman" w:hAnsi="Times New Roman" w:cs="Times New Roman"/>
          <w:color w:val="000000" w:themeColor="text1"/>
          <w:kern w:val="0"/>
          <w:sz w:val="24"/>
          <w:szCs w:val="24"/>
        </w:rPr>
        <w:t> </w:t>
      </w:r>
      <w:r w:rsidRPr="008A55A1">
        <w:rPr>
          <w:rFonts w:ascii="Book Antiqua" w:hAnsi="Book Antiqua" w:cs="Book Antiqua"/>
          <w:color w:val="000000" w:themeColor="text1"/>
          <w:kern w:val="0"/>
          <w:sz w:val="24"/>
          <w:szCs w:val="24"/>
        </w:rPr>
        <w:t>±</w:t>
      </w:r>
      <w:r w:rsidRPr="008A55A1">
        <w:rPr>
          <w:rFonts w:ascii="Times New Roman" w:hAnsi="Times New Roman" w:cs="Times New Roman"/>
          <w:color w:val="000000" w:themeColor="text1"/>
          <w:kern w:val="0"/>
          <w:sz w:val="24"/>
          <w:szCs w:val="24"/>
        </w:rPr>
        <w:t> </w:t>
      </w:r>
      <w:r w:rsidRPr="008A55A1">
        <w:rPr>
          <w:rFonts w:ascii="Book Antiqua" w:hAnsi="Book Antiqua" w:cs="Times New Roman"/>
          <w:color w:val="000000" w:themeColor="text1"/>
          <w:kern w:val="0"/>
          <w:sz w:val="24"/>
          <w:szCs w:val="24"/>
        </w:rPr>
        <w:t>2</w:t>
      </w:r>
      <w:r w:rsidRPr="008A55A1">
        <w:rPr>
          <w:rFonts w:ascii="Times New Roman" w:hAnsi="Times New Roman" w:cs="Times New Roman"/>
          <w:color w:val="000000" w:themeColor="text1"/>
          <w:kern w:val="0"/>
          <w:sz w:val="24"/>
          <w:szCs w:val="24"/>
        </w:rPr>
        <w:t> </w:t>
      </w:r>
      <w:r w:rsidRPr="008A55A1">
        <w:rPr>
          <w:rFonts w:ascii="Book Antiqua" w:hAnsi="Book Antiqua" w:cs="Book Antiqua"/>
          <w:color w:val="000000" w:themeColor="text1"/>
          <w:kern w:val="0"/>
          <w:sz w:val="24"/>
          <w:szCs w:val="24"/>
        </w:rPr>
        <w:t>°</w:t>
      </w:r>
      <w:r w:rsidRPr="008A55A1">
        <w:rPr>
          <w:rFonts w:ascii="Book Antiqua" w:hAnsi="Book Antiqua" w:cs="Times New Roman"/>
          <w:color w:val="000000" w:themeColor="text1"/>
          <w:kern w:val="0"/>
          <w:sz w:val="24"/>
          <w:szCs w:val="24"/>
        </w:rPr>
        <w:t>C) with a light-dark cycle of 12</w:t>
      </w:r>
      <w:r w:rsidRPr="008A55A1">
        <w:rPr>
          <w:rFonts w:ascii="Times New Roman" w:hAnsi="Times New Roman" w:cs="Times New Roman"/>
          <w:color w:val="000000" w:themeColor="text1"/>
          <w:kern w:val="0"/>
          <w:sz w:val="24"/>
          <w:szCs w:val="24"/>
        </w:rPr>
        <w:t> </w:t>
      </w:r>
      <w:r w:rsidRPr="008A55A1">
        <w:rPr>
          <w:rFonts w:ascii="Book Antiqua" w:hAnsi="Book Antiqua" w:cs="Times New Roman"/>
          <w:color w:val="000000" w:themeColor="text1"/>
          <w:kern w:val="0"/>
          <w:sz w:val="24"/>
          <w:szCs w:val="24"/>
        </w:rPr>
        <w:t xml:space="preserve">h. Animal treatment </w:t>
      </w:r>
      <w:r w:rsidR="00184C0B" w:rsidRPr="008A55A1">
        <w:rPr>
          <w:rFonts w:ascii="Book Antiqua" w:hAnsi="Book Antiqua" w:cs="Times New Roman"/>
          <w:color w:val="000000" w:themeColor="text1"/>
          <w:kern w:val="0"/>
          <w:sz w:val="24"/>
          <w:szCs w:val="24"/>
        </w:rPr>
        <w:t xml:space="preserve">was </w:t>
      </w:r>
      <w:r w:rsidRPr="008A55A1">
        <w:rPr>
          <w:rFonts w:ascii="Book Antiqua" w:hAnsi="Book Antiqua" w:cs="Times New Roman"/>
          <w:color w:val="000000" w:themeColor="text1"/>
          <w:kern w:val="0"/>
          <w:sz w:val="24"/>
          <w:szCs w:val="24"/>
        </w:rPr>
        <w:t xml:space="preserve">in accordance with National Institute of Health guidelines and experimental protocols were approved by the Institutional Animal Care and Use Committee </w:t>
      </w:r>
      <w:r w:rsidR="00184C0B" w:rsidRPr="008A55A1">
        <w:rPr>
          <w:rFonts w:ascii="Book Antiqua" w:hAnsi="Book Antiqua" w:cs="Times New Roman"/>
          <w:color w:val="000000" w:themeColor="text1"/>
          <w:kern w:val="0"/>
          <w:sz w:val="24"/>
          <w:szCs w:val="24"/>
        </w:rPr>
        <w:t xml:space="preserve">of </w:t>
      </w:r>
      <w:proofErr w:type="spellStart"/>
      <w:r w:rsidRPr="008A55A1">
        <w:rPr>
          <w:rFonts w:ascii="Book Antiqua" w:hAnsi="Book Antiqua" w:cs="Times New Roman"/>
          <w:color w:val="000000" w:themeColor="text1"/>
          <w:kern w:val="0"/>
          <w:sz w:val="24"/>
          <w:szCs w:val="24"/>
        </w:rPr>
        <w:t>Youjiang</w:t>
      </w:r>
      <w:proofErr w:type="spellEnd"/>
      <w:r w:rsidRPr="008A55A1">
        <w:rPr>
          <w:rFonts w:ascii="Book Antiqua" w:hAnsi="Book Antiqua" w:cs="Times New Roman"/>
          <w:color w:val="000000" w:themeColor="text1"/>
          <w:kern w:val="0"/>
          <w:sz w:val="24"/>
          <w:szCs w:val="24"/>
        </w:rPr>
        <w:t xml:space="preserve"> Medical University for Nationalities.</w:t>
      </w:r>
    </w:p>
    <w:p w14:paraId="3958886F" w14:textId="77777777" w:rsidR="005E52FC" w:rsidRPr="008A55A1"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544B99FB" w14:textId="6981F31D" w:rsidR="00AE25C7" w:rsidRPr="008A55A1"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Materials</w:t>
      </w:r>
    </w:p>
    <w:p w14:paraId="735F1DA1" w14:textId="55541492" w:rsidR="00646ED1" w:rsidRPr="008A55A1" w:rsidRDefault="00890A1D"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The </w:t>
      </w:r>
      <w:r w:rsidR="00184C0B" w:rsidRPr="008A55A1">
        <w:rPr>
          <w:rFonts w:ascii="Book Antiqua" w:hAnsi="Book Antiqua" w:cs="Times New Roman"/>
          <w:color w:val="000000" w:themeColor="text1"/>
          <w:kern w:val="0"/>
          <w:sz w:val="24"/>
          <w:szCs w:val="24"/>
        </w:rPr>
        <w:t xml:space="preserve">study </w:t>
      </w:r>
      <w:r w:rsidRPr="008A55A1">
        <w:rPr>
          <w:rFonts w:ascii="Book Antiqua" w:hAnsi="Book Antiqua" w:cs="Times New Roman"/>
          <w:color w:val="000000" w:themeColor="text1"/>
          <w:kern w:val="0"/>
          <w:sz w:val="24"/>
          <w:szCs w:val="24"/>
        </w:rPr>
        <w:t xml:space="preserve">involved </w:t>
      </w:r>
      <w:r w:rsidR="00BC0842" w:rsidRPr="008A55A1">
        <w:rPr>
          <w:rFonts w:ascii="Book Antiqua" w:hAnsi="Book Antiqua" w:cs="Times New Roman"/>
          <w:i/>
          <w:iCs/>
          <w:color w:val="000000" w:themeColor="text1"/>
          <w:kern w:val="0"/>
          <w:sz w:val="24"/>
          <w:szCs w:val="24"/>
        </w:rPr>
        <w:t>H. pylori</w:t>
      </w:r>
      <w:r w:rsidR="00AE25C7" w:rsidRPr="008A55A1">
        <w:rPr>
          <w:rFonts w:ascii="Book Antiqua" w:hAnsi="Book Antiqua" w:cs="Times New Roman"/>
          <w:color w:val="000000" w:themeColor="text1"/>
          <w:kern w:val="0"/>
          <w:sz w:val="24"/>
          <w:szCs w:val="24"/>
        </w:rPr>
        <w:t xml:space="preserve"> strains</w:t>
      </w:r>
      <w:r w:rsidR="004B7237"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 xml:space="preserve">Affiliated Hospital of </w:t>
      </w:r>
      <w:proofErr w:type="spellStart"/>
      <w:r w:rsidR="00184C0B" w:rsidRPr="008A55A1">
        <w:rPr>
          <w:rFonts w:ascii="Book Antiqua" w:hAnsi="Book Antiqua" w:cs="Times New Roman"/>
          <w:color w:val="000000" w:themeColor="text1"/>
          <w:kern w:val="0"/>
          <w:sz w:val="24"/>
          <w:szCs w:val="24"/>
        </w:rPr>
        <w:t>Youjiang</w:t>
      </w:r>
      <w:proofErr w:type="spellEnd"/>
      <w:r w:rsidR="00184C0B"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Medical University for Nationalities</w:t>
      </w:r>
      <w:r w:rsidR="004B7237" w:rsidRPr="008A55A1">
        <w:rPr>
          <w:rFonts w:ascii="Book Antiqua" w:hAnsi="Book Antiqua" w:cs="Times New Roman"/>
          <w:color w:val="000000" w:themeColor="text1"/>
          <w:kern w:val="0"/>
          <w:sz w:val="24"/>
          <w:szCs w:val="24"/>
        </w:rPr>
        <w:t>)</w:t>
      </w:r>
      <w:r w:rsidR="00AE25C7" w:rsidRPr="008A55A1">
        <w:rPr>
          <w:rFonts w:ascii="Book Antiqua" w:hAnsi="Book Antiqua" w:cs="Times New Roman"/>
          <w:color w:val="000000" w:themeColor="text1"/>
          <w:kern w:val="0"/>
          <w:sz w:val="24"/>
          <w:szCs w:val="24"/>
        </w:rPr>
        <w:t>, MNNG</w:t>
      </w:r>
      <w:r w:rsidR="004B7237"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 xml:space="preserve">BIDE PHARMATECH </w:t>
      </w:r>
      <w:r w:rsidR="004B7237" w:rsidRPr="008A55A1">
        <w:rPr>
          <w:rFonts w:ascii="Book Antiqua" w:hAnsi="Book Antiqua" w:cs="Times New Roman"/>
          <w:color w:val="000000" w:themeColor="text1"/>
          <w:kern w:val="0"/>
          <w:sz w:val="24"/>
          <w:szCs w:val="24"/>
        </w:rPr>
        <w:t>C</w:t>
      </w:r>
      <w:r w:rsidR="00941E6C" w:rsidRPr="008A55A1">
        <w:rPr>
          <w:rFonts w:ascii="Book Antiqua" w:hAnsi="Book Antiqua" w:cs="Times New Roman"/>
          <w:color w:val="000000" w:themeColor="text1"/>
          <w:kern w:val="0"/>
          <w:sz w:val="24"/>
          <w:szCs w:val="24"/>
        </w:rPr>
        <w:t>o.,</w:t>
      </w:r>
      <w:r w:rsidR="005E52FC"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ltd</w:t>
      </w:r>
      <w:r w:rsidR="004B7237" w:rsidRPr="008A55A1">
        <w:rPr>
          <w:rFonts w:ascii="Book Antiqua" w:hAnsi="Book Antiqua" w:cs="Times New Roman"/>
          <w:color w:val="000000" w:themeColor="text1"/>
          <w:kern w:val="0"/>
          <w:sz w:val="24"/>
          <w:szCs w:val="24"/>
        </w:rPr>
        <w:t>)</w:t>
      </w:r>
      <w:r w:rsidR="00AE25C7" w:rsidRPr="008A55A1">
        <w:rPr>
          <w:rFonts w:ascii="Book Antiqua" w:hAnsi="Book Antiqua" w:cs="Times New Roman"/>
          <w:color w:val="000000" w:themeColor="text1"/>
          <w:kern w:val="0"/>
          <w:sz w:val="24"/>
          <w:szCs w:val="24"/>
        </w:rPr>
        <w:t>, ammonia water</w:t>
      </w:r>
      <w:r w:rsidR="004B7237" w:rsidRPr="008A55A1">
        <w:rPr>
          <w:rFonts w:ascii="Book Antiqua" w:hAnsi="Book Antiqua" w:cs="Times New Roman"/>
          <w:color w:val="000000" w:themeColor="text1"/>
          <w:kern w:val="0"/>
          <w:sz w:val="24"/>
          <w:szCs w:val="24"/>
        </w:rPr>
        <w:t xml:space="preserve"> (</w:t>
      </w:r>
      <w:proofErr w:type="spellStart"/>
      <w:r w:rsidR="00941E6C" w:rsidRPr="008A55A1">
        <w:rPr>
          <w:rFonts w:ascii="Book Antiqua" w:hAnsi="Book Antiqua" w:cs="Times New Roman"/>
          <w:color w:val="000000" w:themeColor="text1"/>
          <w:kern w:val="0"/>
          <w:sz w:val="24"/>
          <w:szCs w:val="24"/>
        </w:rPr>
        <w:t>Sinopharm</w:t>
      </w:r>
      <w:proofErr w:type="spellEnd"/>
      <w:r w:rsidR="00941E6C" w:rsidRPr="008A55A1">
        <w:rPr>
          <w:rFonts w:ascii="Book Antiqua" w:hAnsi="Book Antiqua" w:cs="Times New Roman"/>
          <w:color w:val="000000" w:themeColor="text1"/>
          <w:kern w:val="0"/>
          <w:sz w:val="24"/>
          <w:szCs w:val="24"/>
        </w:rPr>
        <w:t xml:space="preserve"> Chemical Reagent Co., Ltd.</w:t>
      </w:r>
      <w:r w:rsidR="004B7237" w:rsidRPr="008A55A1">
        <w:rPr>
          <w:rFonts w:ascii="Book Antiqua" w:hAnsi="Book Antiqua" w:cs="Times New Roman"/>
          <w:color w:val="000000" w:themeColor="text1"/>
          <w:kern w:val="0"/>
          <w:sz w:val="24"/>
          <w:szCs w:val="24"/>
        </w:rPr>
        <w:t>)</w:t>
      </w:r>
      <w:r w:rsidR="00CB2FF7" w:rsidRPr="008A55A1">
        <w:rPr>
          <w:rFonts w:ascii="Book Antiqua" w:hAnsi="Book Antiqua" w:cs="Times New Roman"/>
          <w:color w:val="000000" w:themeColor="text1"/>
          <w:kern w:val="0"/>
          <w:sz w:val="24"/>
          <w:szCs w:val="24"/>
        </w:rPr>
        <w:t>, IL-1β, IL-8, TNF-</w:t>
      </w:r>
      <w:r w:rsidR="00184C0B" w:rsidRPr="008A55A1">
        <w:rPr>
          <w:rFonts w:ascii="Book Antiqua" w:hAnsi="Book Antiqua" w:cs="Times New Roman"/>
          <w:color w:val="000000" w:themeColor="text1"/>
          <w:kern w:val="0"/>
          <w:sz w:val="24"/>
          <w:szCs w:val="24"/>
        </w:rPr>
        <w:t>α</w:t>
      </w:r>
      <w:r w:rsidR="00CB2FF7" w:rsidRPr="008A55A1">
        <w:rPr>
          <w:rFonts w:ascii="Book Antiqua" w:hAnsi="Book Antiqua" w:cs="Times New Roman"/>
          <w:color w:val="000000" w:themeColor="text1"/>
          <w:kern w:val="0"/>
          <w:sz w:val="24"/>
          <w:szCs w:val="24"/>
        </w:rPr>
        <w:t xml:space="preserve">, CD4, CD8, </w:t>
      </w:r>
      <w:proofErr w:type="spellStart"/>
      <w:r w:rsidR="00941E6C" w:rsidRPr="008A55A1">
        <w:rPr>
          <w:rFonts w:ascii="Book Antiqua" w:hAnsi="Book Antiqua" w:cs="Times New Roman"/>
          <w:color w:val="000000" w:themeColor="text1"/>
          <w:kern w:val="0"/>
          <w:sz w:val="24"/>
          <w:szCs w:val="24"/>
        </w:rPr>
        <w:t>CagA</w:t>
      </w:r>
      <w:proofErr w:type="spellEnd"/>
      <w:r w:rsidR="00941E6C" w:rsidRPr="008A55A1">
        <w:rPr>
          <w:rFonts w:ascii="Book Antiqua" w:hAnsi="Book Antiqua" w:cs="Times New Roman"/>
          <w:color w:val="000000" w:themeColor="text1"/>
          <w:kern w:val="0"/>
          <w:sz w:val="24"/>
          <w:szCs w:val="24"/>
        </w:rPr>
        <w:t xml:space="preserve">, </w:t>
      </w:r>
      <w:proofErr w:type="spellStart"/>
      <w:r w:rsidR="00AE25C7" w:rsidRPr="008A55A1">
        <w:rPr>
          <w:rFonts w:ascii="Book Antiqua" w:hAnsi="Book Antiqua" w:cs="Times New Roman"/>
          <w:color w:val="000000" w:themeColor="text1"/>
          <w:kern w:val="0"/>
          <w:sz w:val="24"/>
          <w:szCs w:val="24"/>
        </w:rPr>
        <w:t>Bax</w:t>
      </w:r>
      <w:proofErr w:type="spellEnd"/>
      <w:r w:rsidR="00CB2FF7" w:rsidRPr="008A55A1">
        <w:rPr>
          <w:rFonts w:ascii="Book Antiqua" w:hAnsi="Book Antiqua" w:cs="Times New Roman"/>
          <w:color w:val="000000" w:themeColor="text1"/>
          <w:kern w:val="0"/>
          <w:sz w:val="24"/>
          <w:szCs w:val="24"/>
        </w:rPr>
        <w:t>,</w:t>
      </w:r>
      <w:r w:rsidR="00184C0B" w:rsidRPr="008A55A1">
        <w:rPr>
          <w:rFonts w:ascii="Book Antiqua" w:hAnsi="Book Antiqua" w:cs="Times New Roman"/>
          <w:color w:val="000000" w:themeColor="text1"/>
          <w:kern w:val="0"/>
          <w:sz w:val="24"/>
          <w:szCs w:val="24"/>
        </w:rPr>
        <w:t xml:space="preserve"> </w:t>
      </w:r>
      <w:r w:rsidR="00E237B6" w:rsidRPr="008A55A1">
        <w:rPr>
          <w:rFonts w:ascii="Book Antiqua" w:hAnsi="Book Antiqua" w:cs="Times New Roman"/>
          <w:color w:val="000000" w:themeColor="text1"/>
          <w:kern w:val="0"/>
          <w:sz w:val="24"/>
          <w:szCs w:val="24"/>
        </w:rPr>
        <w:t xml:space="preserve">a </w:t>
      </w:r>
      <w:r w:rsidR="00AE25C7" w:rsidRPr="008A55A1">
        <w:rPr>
          <w:rFonts w:ascii="Book Antiqua" w:hAnsi="Book Antiqua" w:cs="Times New Roman"/>
          <w:color w:val="000000" w:themeColor="text1"/>
          <w:kern w:val="0"/>
          <w:sz w:val="24"/>
          <w:szCs w:val="24"/>
        </w:rPr>
        <w:t>Bcl-2 kit</w:t>
      </w:r>
      <w:r w:rsidR="005E52FC" w:rsidRPr="008A55A1">
        <w:rPr>
          <w:rFonts w:ascii="Book Antiqua" w:hAnsi="Book Antiqua" w:cs="Times New Roman"/>
          <w:color w:val="000000" w:themeColor="text1"/>
          <w:kern w:val="0"/>
          <w:sz w:val="24"/>
          <w:szCs w:val="24"/>
        </w:rPr>
        <w:t xml:space="preserve"> </w:t>
      </w:r>
      <w:r w:rsidR="004B7237" w:rsidRPr="008A55A1">
        <w:rPr>
          <w:rFonts w:ascii="Book Antiqua" w:hAnsi="Book Antiqua" w:cs="Times New Roman"/>
          <w:color w:val="000000" w:themeColor="text1"/>
          <w:kern w:val="0"/>
          <w:sz w:val="24"/>
          <w:szCs w:val="24"/>
        </w:rPr>
        <w:t>(</w:t>
      </w:r>
      <w:r w:rsidR="00941E6C" w:rsidRPr="008A55A1">
        <w:rPr>
          <w:rFonts w:ascii="Book Antiqua" w:hAnsi="Book Antiqua" w:cs="Times New Roman"/>
          <w:color w:val="000000" w:themeColor="text1"/>
          <w:kern w:val="0"/>
          <w:sz w:val="24"/>
          <w:szCs w:val="24"/>
        </w:rPr>
        <w:t xml:space="preserve">Beijing </w:t>
      </w:r>
      <w:proofErr w:type="spellStart"/>
      <w:r w:rsidR="004B7237" w:rsidRPr="008A55A1">
        <w:rPr>
          <w:rFonts w:ascii="Book Antiqua" w:hAnsi="Book Antiqua" w:cs="Times New Roman"/>
          <w:color w:val="000000" w:themeColor="text1"/>
          <w:kern w:val="0"/>
          <w:sz w:val="24"/>
          <w:szCs w:val="24"/>
        </w:rPr>
        <w:t>S</w:t>
      </w:r>
      <w:r w:rsidR="00941E6C" w:rsidRPr="008A55A1">
        <w:rPr>
          <w:rFonts w:ascii="Book Antiqua" w:hAnsi="Book Antiqua" w:cs="Times New Roman"/>
          <w:color w:val="000000" w:themeColor="text1"/>
          <w:kern w:val="0"/>
          <w:sz w:val="24"/>
          <w:szCs w:val="24"/>
        </w:rPr>
        <w:t>olarbio</w:t>
      </w:r>
      <w:proofErr w:type="spellEnd"/>
      <w:r w:rsidR="00941E6C" w:rsidRPr="008A55A1">
        <w:rPr>
          <w:rFonts w:ascii="Book Antiqua" w:hAnsi="Book Antiqua" w:cs="Times New Roman"/>
          <w:color w:val="000000" w:themeColor="text1"/>
          <w:kern w:val="0"/>
          <w:sz w:val="24"/>
          <w:szCs w:val="24"/>
        </w:rPr>
        <w:t xml:space="preserve"> </w:t>
      </w:r>
      <w:r w:rsidR="004B7237" w:rsidRPr="008A55A1">
        <w:rPr>
          <w:rFonts w:ascii="Book Antiqua" w:hAnsi="Book Antiqua" w:cs="Times New Roman"/>
          <w:color w:val="000000" w:themeColor="text1"/>
          <w:kern w:val="0"/>
          <w:sz w:val="24"/>
          <w:szCs w:val="24"/>
        </w:rPr>
        <w:t>S</w:t>
      </w:r>
      <w:r w:rsidR="00941E6C" w:rsidRPr="008A55A1">
        <w:rPr>
          <w:rFonts w:ascii="Book Antiqua" w:hAnsi="Book Antiqua" w:cs="Times New Roman"/>
          <w:color w:val="000000" w:themeColor="text1"/>
          <w:kern w:val="0"/>
          <w:sz w:val="24"/>
          <w:szCs w:val="24"/>
        </w:rPr>
        <w:t>cience</w:t>
      </w:r>
      <w:r w:rsidR="005E52FC" w:rsidRPr="008A55A1">
        <w:rPr>
          <w:rFonts w:ascii="Book Antiqua" w:hAnsi="Book Antiqua" w:cs="Times New Roman"/>
          <w:color w:val="000000" w:themeColor="text1"/>
          <w:kern w:val="0"/>
          <w:sz w:val="24"/>
          <w:szCs w:val="24"/>
        </w:rPr>
        <w:t xml:space="preserve"> and </w:t>
      </w:r>
      <w:r w:rsidR="004B7237" w:rsidRPr="008A55A1">
        <w:rPr>
          <w:rFonts w:ascii="Book Antiqua" w:hAnsi="Book Antiqua" w:cs="Times New Roman"/>
          <w:color w:val="000000" w:themeColor="text1"/>
          <w:kern w:val="0"/>
          <w:sz w:val="24"/>
          <w:szCs w:val="24"/>
        </w:rPr>
        <w:t>T</w:t>
      </w:r>
      <w:r w:rsidR="00941E6C" w:rsidRPr="008A55A1">
        <w:rPr>
          <w:rFonts w:ascii="Book Antiqua" w:hAnsi="Book Antiqua" w:cs="Times New Roman"/>
          <w:color w:val="000000" w:themeColor="text1"/>
          <w:kern w:val="0"/>
          <w:sz w:val="24"/>
          <w:szCs w:val="24"/>
        </w:rPr>
        <w:t xml:space="preserve">echnology </w:t>
      </w:r>
      <w:r w:rsidR="004B7237" w:rsidRPr="008A55A1">
        <w:rPr>
          <w:rFonts w:ascii="Book Antiqua" w:hAnsi="Book Antiqua" w:cs="Times New Roman"/>
          <w:color w:val="000000" w:themeColor="text1"/>
          <w:kern w:val="0"/>
          <w:sz w:val="24"/>
          <w:szCs w:val="24"/>
        </w:rPr>
        <w:t>C</w:t>
      </w:r>
      <w:r w:rsidR="00941E6C" w:rsidRPr="008A55A1">
        <w:rPr>
          <w:rFonts w:ascii="Book Antiqua" w:hAnsi="Book Antiqua" w:cs="Times New Roman"/>
          <w:color w:val="000000" w:themeColor="text1"/>
          <w:kern w:val="0"/>
          <w:sz w:val="24"/>
          <w:szCs w:val="24"/>
        </w:rPr>
        <w:t>o.,</w:t>
      </w:r>
      <w:r w:rsidR="005E52FC"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ltd</w:t>
      </w:r>
      <w:r w:rsidR="00184C0B" w:rsidRPr="008A55A1">
        <w:rPr>
          <w:rFonts w:ascii="Book Antiqua" w:hAnsi="Book Antiqua" w:cs="Times New Roman"/>
          <w:color w:val="000000" w:themeColor="text1"/>
          <w:kern w:val="0"/>
          <w:sz w:val="24"/>
          <w:szCs w:val="24"/>
        </w:rPr>
        <w:t xml:space="preserve">.), and a </w:t>
      </w:r>
      <w:r w:rsidR="00941E6C" w:rsidRPr="008A55A1">
        <w:rPr>
          <w:rFonts w:ascii="Book Antiqua" w:hAnsi="Book Antiqua" w:cs="Times New Roman"/>
          <w:color w:val="000000" w:themeColor="text1"/>
          <w:kern w:val="0"/>
          <w:sz w:val="24"/>
          <w:szCs w:val="24"/>
        </w:rPr>
        <w:t>DNA kit</w:t>
      </w:r>
      <w:r w:rsidR="00184C0B" w:rsidRPr="008A55A1">
        <w:rPr>
          <w:rFonts w:ascii="Book Antiqua" w:hAnsi="Book Antiqua" w:cs="Times New Roman"/>
          <w:color w:val="000000" w:themeColor="text1"/>
          <w:kern w:val="0"/>
          <w:sz w:val="24"/>
          <w:szCs w:val="24"/>
        </w:rPr>
        <w:t xml:space="preserve"> </w:t>
      </w:r>
      <w:r w:rsidR="004B7237" w:rsidRPr="008A55A1">
        <w:rPr>
          <w:rFonts w:ascii="Book Antiqua" w:hAnsi="Book Antiqua" w:cs="Times New Roman"/>
          <w:color w:val="000000" w:themeColor="text1"/>
          <w:kern w:val="0"/>
          <w:sz w:val="24"/>
          <w:szCs w:val="24"/>
        </w:rPr>
        <w:t>(</w:t>
      </w:r>
      <w:r w:rsidR="00941E6C" w:rsidRPr="008A55A1">
        <w:rPr>
          <w:rFonts w:ascii="Book Antiqua" w:hAnsi="Book Antiqua" w:cs="Times New Roman"/>
          <w:color w:val="000000" w:themeColor="text1"/>
          <w:kern w:val="0"/>
          <w:sz w:val="24"/>
          <w:szCs w:val="24"/>
        </w:rPr>
        <w:t xml:space="preserve">TIANGEN, BIOTECH </w:t>
      </w:r>
      <w:r w:rsidR="004B7237" w:rsidRPr="008A55A1">
        <w:rPr>
          <w:rFonts w:ascii="Book Antiqua" w:hAnsi="Book Antiqua" w:cs="Times New Roman"/>
          <w:color w:val="000000" w:themeColor="text1"/>
          <w:kern w:val="0"/>
          <w:sz w:val="24"/>
          <w:szCs w:val="24"/>
        </w:rPr>
        <w:t>C</w:t>
      </w:r>
      <w:r w:rsidR="00941E6C" w:rsidRPr="008A55A1">
        <w:rPr>
          <w:rFonts w:ascii="Book Antiqua" w:hAnsi="Book Antiqua" w:cs="Times New Roman"/>
          <w:color w:val="000000" w:themeColor="text1"/>
          <w:kern w:val="0"/>
          <w:sz w:val="24"/>
          <w:szCs w:val="24"/>
        </w:rPr>
        <w:t>o.,</w:t>
      </w:r>
      <w:r w:rsidR="005E52FC" w:rsidRPr="008A55A1">
        <w:rPr>
          <w:rFonts w:ascii="Book Antiqua" w:hAnsi="Book Antiqua" w:cs="Times New Roman"/>
          <w:color w:val="000000" w:themeColor="text1"/>
          <w:kern w:val="0"/>
          <w:sz w:val="24"/>
          <w:szCs w:val="24"/>
        </w:rPr>
        <w:t xml:space="preserve"> </w:t>
      </w:r>
      <w:r w:rsidR="00941E6C" w:rsidRPr="008A55A1">
        <w:rPr>
          <w:rFonts w:ascii="Book Antiqua" w:hAnsi="Book Antiqua" w:cs="Times New Roman"/>
          <w:color w:val="000000" w:themeColor="text1"/>
          <w:kern w:val="0"/>
          <w:sz w:val="24"/>
          <w:szCs w:val="24"/>
        </w:rPr>
        <w:t>ltd.</w:t>
      </w:r>
      <w:r w:rsidR="004B7237" w:rsidRPr="008A55A1">
        <w:rPr>
          <w:rFonts w:ascii="Book Antiqua" w:hAnsi="Book Antiqua" w:cs="Times New Roman"/>
          <w:color w:val="000000" w:themeColor="text1"/>
          <w:kern w:val="0"/>
          <w:sz w:val="24"/>
          <w:szCs w:val="24"/>
        </w:rPr>
        <w:t>)</w:t>
      </w:r>
      <w:r w:rsidR="00AE25C7" w:rsidRPr="008A55A1">
        <w:rPr>
          <w:rFonts w:ascii="Book Antiqua" w:hAnsi="Book Antiqua" w:cs="Times New Roman"/>
          <w:color w:val="000000" w:themeColor="text1"/>
          <w:kern w:val="0"/>
          <w:sz w:val="24"/>
          <w:szCs w:val="24"/>
        </w:rPr>
        <w:t>.</w:t>
      </w:r>
      <w:r w:rsidR="00941E6C" w:rsidRPr="008A55A1">
        <w:rPr>
          <w:rFonts w:ascii="Book Antiqua" w:hAnsi="Book Antiqua" w:cs="Times New Roman"/>
          <w:color w:val="000000" w:themeColor="text1"/>
          <w:kern w:val="0"/>
          <w:sz w:val="24"/>
          <w:szCs w:val="24"/>
        </w:rPr>
        <w:t xml:space="preserve"> All </w:t>
      </w:r>
      <w:hyperlink r:id="rId16" w:tooltip="Learn more about Reagent from ScienceDirect's AI-generated Topic Pages" w:history="1">
        <w:r w:rsidR="00941E6C" w:rsidRPr="008A55A1">
          <w:rPr>
            <w:rFonts w:ascii="Book Antiqua" w:hAnsi="Book Antiqua" w:cs="Times New Roman"/>
            <w:color w:val="000000" w:themeColor="text1"/>
            <w:kern w:val="0"/>
            <w:sz w:val="24"/>
            <w:szCs w:val="24"/>
          </w:rPr>
          <w:t>reagents</w:t>
        </w:r>
      </w:hyperlink>
      <w:r w:rsidR="00941E6C" w:rsidRPr="008A55A1">
        <w:rPr>
          <w:rFonts w:ascii="Book Antiqua" w:hAnsi="Book Antiqua" w:cs="Times New Roman"/>
          <w:color w:val="000000" w:themeColor="text1"/>
          <w:kern w:val="0"/>
          <w:sz w:val="24"/>
          <w:szCs w:val="24"/>
        </w:rPr>
        <w:t xml:space="preserve"> were of analytical grade.</w:t>
      </w:r>
    </w:p>
    <w:p w14:paraId="31D0DD46" w14:textId="77777777" w:rsidR="005E52FC" w:rsidRPr="008A55A1" w:rsidRDefault="005E52FC" w:rsidP="00B4559B">
      <w:pPr>
        <w:adjustRightInd w:val="0"/>
        <w:snapToGrid w:val="0"/>
        <w:spacing w:line="360" w:lineRule="auto"/>
        <w:rPr>
          <w:rFonts w:ascii="Book Antiqua" w:hAnsi="Book Antiqua" w:cs="Times New Roman"/>
          <w:color w:val="000000" w:themeColor="text1"/>
          <w:kern w:val="0"/>
          <w:sz w:val="24"/>
          <w:szCs w:val="24"/>
        </w:rPr>
      </w:pPr>
    </w:p>
    <w:p w14:paraId="68729FF7" w14:textId="15A5FBBC" w:rsidR="00AE25C7" w:rsidRPr="008A55A1" w:rsidRDefault="00AE25C7"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 xml:space="preserve">Animal </w:t>
      </w:r>
      <w:r w:rsidR="00184C0B" w:rsidRPr="008A55A1">
        <w:rPr>
          <w:rFonts w:ascii="Book Antiqua" w:hAnsi="Book Antiqua" w:cs="Times New Roman"/>
          <w:b/>
          <w:bCs/>
          <w:i/>
          <w:iCs/>
          <w:color w:val="000000" w:themeColor="text1"/>
          <w:kern w:val="0"/>
          <w:sz w:val="24"/>
          <w:szCs w:val="24"/>
        </w:rPr>
        <w:t>groups</w:t>
      </w:r>
    </w:p>
    <w:p w14:paraId="106FA73E" w14:textId="0678D57B" w:rsidR="00646ED1" w:rsidRPr="008A55A1" w:rsidRDefault="00184C0B"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A total of</w:t>
      </w:r>
      <w:r w:rsidR="00AE25C7" w:rsidRPr="008A55A1">
        <w:rPr>
          <w:rFonts w:ascii="Book Antiqua" w:hAnsi="Book Antiqua" w:cs="Times New Roman"/>
          <w:color w:val="000000" w:themeColor="text1"/>
          <w:kern w:val="0"/>
          <w:sz w:val="24"/>
          <w:szCs w:val="24"/>
        </w:rPr>
        <w:t xml:space="preserve"> 220 six-week-old Kunming mice were </w:t>
      </w:r>
      <w:r w:rsidRPr="008A55A1">
        <w:rPr>
          <w:rFonts w:ascii="Book Antiqua" w:hAnsi="Book Antiqua" w:cs="Times New Roman"/>
          <w:color w:val="000000" w:themeColor="text1"/>
          <w:kern w:val="0"/>
          <w:sz w:val="24"/>
          <w:szCs w:val="24"/>
        </w:rPr>
        <w:t xml:space="preserve">randomly </w:t>
      </w:r>
      <w:r w:rsidR="00AE25C7" w:rsidRPr="008A55A1">
        <w:rPr>
          <w:rFonts w:ascii="Book Antiqua" w:hAnsi="Book Antiqua" w:cs="Times New Roman"/>
          <w:color w:val="000000" w:themeColor="text1"/>
          <w:kern w:val="0"/>
          <w:sz w:val="24"/>
          <w:szCs w:val="24"/>
        </w:rPr>
        <w:t>divided into a phosphate buffered solution control group, a</w:t>
      </w:r>
      <w:r w:rsidR="00245F6B" w:rsidRPr="008A55A1">
        <w:rPr>
          <w:rFonts w:ascii="Book Antiqua" w:hAnsi="Book Antiqua" w:cs="Times New Roman"/>
          <w:color w:val="000000" w:themeColor="text1"/>
          <w:kern w:val="0"/>
          <w:sz w:val="24"/>
          <w:szCs w:val="24"/>
        </w:rPr>
        <w:t>n</w:t>
      </w:r>
      <w:r w:rsidR="00AE25C7"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AE25C7" w:rsidRPr="008A55A1">
        <w:rPr>
          <w:rFonts w:ascii="Book Antiqua" w:hAnsi="Book Antiqua" w:cs="Times New Roman"/>
          <w:color w:val="000000" w:themeColor="text1"/>
          <w:kern w:val="0"/>
          <w:sz w:val="24"/>
          <w:szCs w:val="24"/>
        </w:rPr>
        <w:t xml:space="preserve"> gro</w:t>
      </w:r>
      <w:r w:rsidR="00245F6B" w:rsidRPr="008A55A1">
        <w:rPr>
          <w:rFonts w:ascii="Book Antiqua" w:hAnsi="Book Antiqua" w:cs="Times New Roman"/>
          <w:color w:val="000000" w:themeColor="text1"/>
          <w:kern w:val="0"/>
          <w:sz w:val="24"/>
          <w:szCs w:val="24"/>
        </w:rPr>
        <w:t>u</w:t>
      </w:r>
      <w:r w:rsidR="00AE25C7" w:rsidRPr="008A55A1">
        <w:rPr>
          <w:rFonts w:ascii="Book Antiqua" w:hAnsi="Book Antiqua" w:cs="Times New Roman"/>
          <w:color w:val="000000" w:themeColor="text1"/>
          <w:kern w:val="0"/>
          <w:sz w:val="24"/>
          <w:szCs w:val="24"/>
        </w:rPr>
        <w:t>p</w:t>
      </w:r>
      <w:r w:rsidR="00245F6B" w:rsidRPr="008A55A1">
        <w:rPr>
          <w:rFonts w:ascii="Book Antiqua" w:hAnsi="Book Antiqua" w:cs="Times New Roman"/>
          <w:color w:val="000000" w:themeColor="text1"/>
          <w:kern w:val="0"/>
          <w:sz w:val="24"/>
          <w:szCs w:val="24"/>
        </w:rPr>
        <w:t xml:space="preserve">, an MNNG group, an ammonia water group, and a group combining </w:t>
      </w:r>
      <w:r w:rsidR="00BC0842" w:rsidRPr="008A55A1">
        <w:rPr>
          <w:rFonts w:ascii="Book Antiqua" w:hAnsi="Book Antiqua" w:cs="Times New Roman"/>
          <w:i/>
          <w:iCs/>
          <w:color w:val="000000" w:themeColor="text1"/>
          <w:kern w:val="0"/>
          <w:sz w:val="24"/>
          <w:szCs w:val="24"/>
        </w:rPr>
        <w:t>H. pylori</w:t>
      </w:r>
      <w:r w:rsidR="00245F6B" w:rsidRPr="008A55A1">
        <w:rPr>
          <w:rFonts w:ascii="Book Antiqua" w:hAnsi="Book Antiqua" w:cs="Times New Roman"/>
          <w:color w:val="000000" w:themeColor="text1"/>
          <w:kern w:val="0"/>
          <w:sz w:val="24"/>
          <w:szCs w:val="24"/>
        </w:rPr>
        <w:t>, MNNG, and ammonia water</w:t>
      </w:r>
      <w:r w:rsidR="00890A1D" w:rsidRPr="008A55A1">
        <w:rPr>
          <w:rFonts w:ascii="Book Antiqua" w:hAnsi="Book Antiqua" w:cs="Times New Roman"/>
          <w:color w:val="000000" w:themeColor="text1"/>
          <w:sz w:val="24"/>
          <w:szCs w:val="24"/>
        </w:rPr>
        <w:t xml:space="preserve"> (hereinafter referred to as </w:t>
      </w:r>
      <w:r w:rsidR="00E237B6" w:rsidRPr="008A55A1">
        <w:rPr>
          <w:rFonts w:ascii="Book Antiqua" w:hAnsi="Book Antiqua" w:cs="Times New Roman"/>
          <w:color w:val="000000" w:themeColor="text1"/>
          <w:sz w:val="24"/>
          <w:szCs w:val="24"/>
        </w:rPr>
        <w:t xml:space="preserve">the </w:t>
      </w:r>
      <w:r w:rsidR="00890A1D" w:rsidRPr="008A55A1">
        <w:rPr>
          <w:rFonts w:ascii="Book Antiqua" w:hAnsi="Book Antiqua" w:cs="Times New Roman"/>
          <w:color w:val="000000" w:themeColor="text1"/>
          <w:sz w:val="24"/>
          <w:szCs w:val="24"/>
        </w:rPr>
        <w:t>combined group)</w:t>
      </w:r>
      <w:r w:rsidR="00245F6B" w:rsidRPr="008A55A1">
        <w:rPr>
          <w:rFonts w:ascii="Book Antiqua" w:hAnsi="Book Antiqua" w:cs="Times New Roman"/>
          <w:color w:val="000000" w:themeColor="text1"/>
          <w:kern w:val="0"/>
          <w:sz w:val="24"/>
          <w:szCs w:val="24"/>
        </w:rPr>
        <w:t xml:space="preserve">. Each group contained </w:t>
      </w:r>
      <w:r w:rsidR="00890A1D" w:rsidRPr="008A55A1">
        <w:rPr>
          <w:rFonts w:ascii="Book Antiqua" w:hAnsi="Book Antiqua" w:cs="Times New Roman"/>
          <w:color w:val="000000" w:themeColor="text1"/>
          <w:kern w:val="0"/>
          <w:sz w:val="24"/>
          <w:szCs w:val="24"/>
        </w:rPr>
        <w:t xml:space="preserve">equal numbers of </w:t>
      </w:r>
      <w:r w:rsidR="00245F6B" w:rsidRPr="008A55A1">
        <w:rPr>
          <w:rFonts w:ascii="Book Antiqua" w:hAnsi="Book Antiqua" w:cs="Times New Roman"/>
          <w:color w:val="000000" w:themeColor="text1"/>
          <w:kern w:val="0"/>
          <w:sz w:val="24"/>
          <w:szCs w:val="24"/>
        </w:rPr>
        <w:t>male and female mice.</w:t>
      </w:r>
    </w:p>
    <w:p w14:paraId="7F431676" w14:textId="77777777" w:rsidR="005E52FC" w:rsidRPr="008A55A1"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266FA734" w14:textId="4D88416F" w:rsidR="00430B4F" w:rsidRPr="008A55A1" w:rsidRDefault="00430B4F"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 xml:space="preserve">Mutagenesis and </w:t>
      </w:r>
      <w:r w:rsidR="00DC01A3" w:rsidRPr="008A55A1">
        <w:rPr>
          <w:rFonts w:ascii="Book Antiqua" w:hAnsi="Book Antiqua" w:cs="Times New Roman"/>
          <w:b/>
          <w:bCs/>
          <w:i/>
          <w:iCs/>
          <w:color w:val="000000" w:themeColor="text1"/>
          <w:kern w:val="0"/>
          <w:sz w:val="24"/>
          <w:szCs w:val="24"/>
        </w:rPr>
        <w:t xml:space="preserve">injury </w:t>
      </w:r>
      <w:r w:rsidRPr="008A55A1">
        <w:rPr>
          <w:rFonts w:ascii="Book Antiqua" w:hAnsi="Book Antiqua" w:cs="Times New Roman"/>
          <w:b/>
          <w:bCs/>
          <w:i/>
          <w:iCs/>
          <w:color w:val="000000" w:themeColor="text1"/>
          <w:kern w:val="0"/>
          <w:sz w:val="24"/>
          <w:szCs w:val="24"/>
        </w:rPr>
        <w:t>by MNNG</w:t>
      </w:r>
    </w:p>
    <w:p w14:paraId="246E39C7" w14:textId="7679346B" w:rsidR="00646ED1" w:rsidRPr="008A55A1" w:rsidRDefault="00163E29"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Mice in the </w:t>
      </w:r>
      <w:r w:rsidR="000A46E5" w:rsidRPr="008A55A1">
        <w:rPr>
          <w:rFonts w:ascii="Book Antiqua" w:hAnsi="Book Antiqua" w:cs="Times New Roman"/>
          <w:color w:val="000000" w:themeColor="text1"/>
          <w:kern w:val="0"/>
          <w:sz w:val="24"/>
          <w:szCs w:val="24"/>
        </w:rPr>
        <w:t xml:space="preserve">MNNG and combined </w:t>
      </w:r>
      <w:r w:rsidRPr="008A55A1">
        <w:rPr>
          <w:rFonts w:ascii="Book Antiqua" w:hAnsi="Book Antiqua" w:cs="Times New Roman"/>
          <w:color w:val="000000" w:themeColor="text1"/>
          <w:kern w:val="0"/>
          <w:sz w:val="24"/>
          <w:szCs w:val="24"/>
        </w:rPr>
        <w:t>group</w:t>
      </w:r>
      <w:r w:rsidR="000A46E5" w:rsidRPr="008A55A1">
        <w:rPr>
          <w:rFonts w:ascii="Book Antiqua" w:hAnsi="Book Antiqua" w:cs="Times New Roman"/>
          <w:color w:val="000000" w:themeColor="text1"/>
          <w:kern w:val="0"/>
          <w:sz w:val="24"/>
          <w:szCs w:val="24"/>
        </w:rPr>
        <w:t>s</w:t>
      </w:r>
      <w:r w:rsidRPr="008A55A1">
        <w:rPr>
          <w:rFonts w:ascii="Book Antiqua" w:hAnsi="Book Antiqua" w:cs="Times New Roman"/>
          <w:color w:val="000000" w:themeColor="text1"/>
          <w:kern w:val="0"/>
          <w:sz w:val="24"/>
          <w:szCs w:val="24"/>
        </w:rPr>
        <w:t xml:space="preserve"> were administrated with MNNG </w:t>
      </w:r>
      <w:r w:rsidR="00352BD9" w:rsidRPr="008A55A1">
        <w:rPr>
          <w:rFonts w:ascii="Book Antiqua" w:hAnsi="Book Antiqua" w:cs="Times New Roman"/>
          <w:color w:val="000000" w:themeColor="text1"/>
          <w:kern w:val="0"/>
          <w:sz w:val="24"/>
          <w:szCs w:val="24"/>
        </w:rPr>
        <w:t>(5 mL/kg</w:t>
      </w:r>
      <w:r w:rsidR="00501C3E" w:rsidRPr="008A55A1">
        <w:rPr>
          <w:rFonts w:ascii="Book Antiqua" w:hAnsi="Book Antiqua" w:cs="Times New Roman"/>
          <w:color w:val="000000" w:themeColor="text1"/>
          <w:kern w:val="0"/>
          <w:sz w:val="24"/>
          <w:szCs w:val="24"/>
        </w:rPr>
        <w:t xml:space="preserve"> body </w:t>
      </w:r>
      <w:r w:rsidR="00E237B6" w:rsidRPr="008A55A1">
        <w:rPr>
          <w:rFonts w:ascii="Book Antiqua" w:hAnsi="Book Antiqua" w:cs="Times New Roman"/>
          <w:color w:val="000000" w:themeColor="text1"/>
          <w:kern w:val="0"/>
          <w:sz w:val="24"/>
          <w:szCs w:val="24"/>
        </w:rPr>
        <w:t>mass</w:t>
      </w:r>
      <w:r w:rsidR="00352BD9" w:rsidRPr="008A55A1">
        <w:rPr>
          <w:rFonts w:ascii="Book Antiqua" w:hAnsi="Book Antiqua" w:cs="Times New Roman"/>
          <w:color w:val="000000" w:themeColor="text1"/>
          <w:kern w:val="0"/>
          <w:sz w:val="24"/>
          <w:szCs w:val="24"/>
        </w:rPr>
        <w:t xml:space="preserve">) </w:t>
      </w:r>
      <w:r w:rsidR="000A46E5" w:rsidRPr="008A55A1">
        <w:rPr>
          <w:rFonts w:ascii="Book Antiqua" w:hAnsi="Book Antiqua" w:cs="Times New Roman"/>
          <w:color w:val="000000" w:themeColor="text1"/>
          <w:kern w:val="0"/>
          <w:sz w:val="24"/>
          <w:szCs w:val="24"/>
        </w:rPr>
        <w:t xml:space="preserve">at </w:t>
      </w:r>
      <w:r w:rsidR="00E237B6" w:rsidRPr="008A55A1">
        <w:rPr>
          <w:rFonts w:ascii="Book Antiqua" w:hAnsi="Book Antiqua" w:cs="Times New Roman"/>
          <w:color w:val="000000" w:themeColor="text1"/>
          <w:kern w:val="0"/>
          <w:sz w:val="24"/>
          <w:szCs w:val="24"/>
        </w:rPr>
        <w:t xml:space="preserve">a </w:t>
      </w:r>
      <w:r w:rsidRPr="008A55A1">
        <w:rPr>
          <w:rFonts w:ascii="Book Antiqua" w:hAnsi="Book Antiqua" w:cs="Times New Roman"/>
          <w:color w:val="000000" w:themeColor="text1"/>
          <w:kern w:val="0"/>
          <w:sz w:val="24"/>
          <w:szCs w:val="24"/>
        </w:rPr>
        <w:t xml:space="preserve">concentration of 120 </w:t>
      </w:r>
      <w:proofErr w:type="spellStart"/>
      <w:r w:rsidRPr="008A55A1">
        <w:rPr>
          <w:rFonts w:ascii="Book Antiqua" w:hAnsi="Book Antiqua" w:cs="Times New Roman"/>
          <w:color w:val="000000" w:themeColor="text1"/>
          <w:kern w:val="0"/>
          <w:sz w:val="24"/>
          <w:szCs w:val="24"/>
        </w:rPr>
        <w:t>μg</w:t>
      </w:r>
      <w:proofErr w:type="spellEnd"/>
      <w:r w:rsidRPr="008A55A1">
        <w:rPr>
          <w:rFonts w:ascii="Book Antiqua" w:hAnsi="Book Antiqua" w:cs="Times New Roman"/>
          <w:color w:val="000000" w:themeColor="text1"/>
          <w:kern w:val="0"/>
          <w:sz w:val="24"/>
          <w:szCs w:val="24"/>
        </w:rPr>
        <w:t>/mL</w:t>
      </w:r>
      <w:r w:rsidR="005E52FC" w:rsidRPr="008A55A1">
        <w:rPr>
          <w:rFonts w:ascii="Book Antiqua" w:hAnsi="Book Antiqua" w:cs="Times New Roman"/>
          <w:color w:val="000000" w:themeColor="text1"/>
          <w:kern w:val="0"/>
          <w:sz w:val="24"/>
          <w:szCs w:val="24"/>
        </w:rPr>
        <w:t xml:space="preserve"> </w:t>
      </w:r>
      <w:r w:rsidR="005742CB" w:rsidRPr="008A55A1">
        <w:rPr>
          <w:rFonts w:ascii="Book Antiqua" w:hAnsi="Book Antiqua" w:cs="Times New Roman"/>
          <w:color w:val="000000" w:themeColor="text1"/>
          <w:kern w:val="0"/>
          <w:sz w:val="24"/>
          <w:szCs w:val="24"/>
        </w:rPr>
        <w:t xml:space="preserve">through </w:t>
      </w:r>
      <w:r w:rsidR="00E237B6" w:rsidRPr="008A55A1">
        <w:rPr>
          <w:rFonts w:ascii="Book Antiqua" w:hAnsi="Book Antiqua" w:cs="Times New Roman"/>
          <w:color w:val="000000" w:themeColor="text1"/>
          <w:kern w:val="0"/>
          <w:sz w:val="24"/>
          <w:szCs w:val="24"/>
        </w:rPr>
        <w:t xml:space="preserve">daily </w:t>
      </w:r>
      <w:r w:rsidR="005742CB" w:rsidRPr="008A55A1">
        <w:rPr>
          <w:rFonts w:ascii="Book Antiqua" w:hAnsi="Book Antiqua" w:cs="Times New Roman"/>
          <w:color w:val="000000" w:themeColor="text1"/>
          <w:kern w:val="0"/>
          <w:sz w:val="24"/>
          <w:szCs w:val="24"/>
        </w:rPr>
        <w:t>gavage</w:t>
      </w:r>
      <w:r w:rsidR="000A46E5" w:rsidRPr="008A55A1">
        <w:rPr>
          <w:rFonts w:ascii="Book Antiqua" w:hAnsi="Book Antiqua" w:cs="Times New Roman"/>
          <w:color w:val="000000" w:themeColor="text1"/>
          <w:kern w:val="0"/>
          <w:sz w:val="24"/>
          <w:szCs w:val="24"/>
        </w:rPr>
        <w:t xml:space="preserve"> for </w:t>
      </w:r>
      <w:r w:rsidR="00E237B6" w:rsidRPr="008A55A1">
        <w:rPr>
          <w:rFonts w:ascii="Book Antiqua" w:hAnsi="Book Antiqua" w:cs="Times New Roman"/>
          <w:color w:val="000000" w:themeColor="text1"/>
          <w:kern w:val="0"/>
          <w:sz w:val="24"/>
          <w:szCs w:val="24"/>
        </w:rPr>
        <w:t xml:space="preserve">seven </w:t>
      </w:r>
      <w:r w:rsidR="00C53B87" w:rsidRPr="008A55A1">
        <w:rPr>
          <w:rFonts w:ascii="Book Antiqua" w:hAnsi="Book Antiqua" w:cs="Times New Roman"/>
          <w:color w:val="000000" w:themeColor="text1"/>
          <w:kern w:val="0"/>
          <w:sz w:val="24"/>
          <w:szCs w:val="24"/>
        </w:rPr>
        <w:t>successive</w:t>
      </w:r>
      <w:r w:rsidR="00E237B6" w:rsidRPr="008A55A1">
        <w:rPr>
          <w:rFonts w:ascii="Book Antiqua" w:hAnsi="Book Antiqua" w:cs="Times New Roman"/>
          <w:color w:val="000000" w:themeColor="text1"/>
          <w:kern w:val="0"/>
          <w:sz w:val="24"/>
          <w:szCs w:val="24"/>
        </w:rPr>
        <w:t xml:space="preserve"> days</w:t>
      </w:r>
      <w:r w:rsidR="00C53B87" w:rsidRPr="008A55A1">
        <w:rPr>
          <w:rFonts w:ascii="Book Antiqua" w:hAnsi="Book Antiqua" w:cs="Times New Roman"/>
          <w:color w:val="000000" w:themeColor="text1"/>
          <w:kern w:val="0"/>
          <w:sz w:val="24"/>
          <w:szCs w:val="24"/>
        </w:rPr>
        <w:t>.</w:t>
      </w:r>
    </w:p>
    <w:p w14:paraId="1D6A4A7D" w14:textId="77777777" w:rsidR="005E52FC" w:rsidRPr="008A55A1"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33AB5080" w14:textId="7D0E01DC" w:rsidR="00C53B87" w:rsidRPr="008A55A1" w:rsidRDefault="00053A0C"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 xml:space="preserve">Inducing </w:t>
      </w:r>
      <w:r w:rsidR="00DC01A3" w:rsidRPr="008A55A1">
        <w:rPr>
          <w:rFonts w:ascii="Book Antiqua" w:hAnsi="Book Antiqua" w:cs="Times New Roman"/>
          <w:b/>
          <w:bCs/>
          <w:i/>
          <w:iCs/>
          <w:color w:val="000000" w:themeColor="text1"/>
          <w:kern w:val="0"/>
          <w:sz w:val="24"/>
          <w:szCs w:val="24"/>
        </w:rPr>
        <w:t xml:space="preserve">injury </w:t>
      </w:r>
      <w:r w:rsidRPr="008A55A1">
        <w:rPr>
          <w:rFonts w:ascii="Book Antiqua" w:hAnsi="Book Antiqua" w:cs="Times New Roman"/>
          <w:b/>
          <w:bCs/>
          <w:i/>
          <w:iCs/>
          <w:color w:val="000000" w:themeColor="text1"/>
          <w:kern w:val="0"/>
          <w:sz w:val="24"/>
          <w:szCs w:val="24"/>
        </w:rPr>
        <w:t>and neutrali</w:t>
      </w:r>
      <w:r w:rsidR="00E237B6" w:rsidRPr="008A55A1">
        <w:rPr>
          <w:rFonts w:ascii="Book Antiqua" w:hAnsi="Book Antiqua" w:cs="Times New Roman"/>
          <w:b/>
          <w:bCs/>
          <w:i/>
          <w:iCs/>
          <w:color w:val="000000" w:themeColor="text1"/>
          <w:kern w:val="0"/>
          <w:sz w:val="24"/>
          <w:szCs w:val="24"/>
        </w:rPr>
        <w:t>s</w:t>
      </w:r>
      <w:r w:rsidRPr="008A55A1">
        <w:rPr>
          <w:rFonts w:ascii="Book Antiqua" w:hAnsi="Book Antiqua" w:cs="Times New Roman"/>
          <w:b/>
          <w:bCs/>
          <w:i/>
          <w:iCs/>
          <w:color w:val="000000" w:themeColor="text1"/>
          <w:kern w:val="0"/>
          <w:sz w:val="24"/>
          <w:szCs w:val="24"/>
        </w:rPr>
        <w:t>ing gastric acid by ammonia water</w:t>
      </w:r>
    </w:p>
    <w:p w14:paraId="4E3C03BC" w14:textId="22DCD494" w:rsidR="00677C6E" w:rsidRPr="008A55A1" w:rsidRDefault="00597868"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Mice were fed drinking water containing 0.02</w:t>
      </w:r>
      <w:r w:rsidR="005E52FC"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wt% ammonia</w:t>
      </w:r>
      <w:r w:rsidR="00D005A6" w:rsidRPr="008A55A1">
        <w:rPr>
          <w:rFonts w:ascii="Book Antiqua" w:hAnsi="Book Antiqua" w:cs="Times New Roman"/>
          <w:color w:val="000000" w:themeColor="text1"/>
          <w:kern w:val="0"/>
          <w:sz w:val="24"/>
          <w:szCs w:val="24"/>
        </w:rPr>
        <w:t xml:space="preserve"> </w:t>
      </w:r>
      <w:r w:rsidR="00E237B6" w:rsidRPr="008A55A1">
        <w:rPr>
          <w:rFonts w:ascii="Book Antiqua" w:hAnsi="Book Antiqua" w:cs="Times New Roman"/>
          <w:color w:val="000000" w:themeColor="text1"/>
          <w:kern w:val="0"/>
          <w:sz w:val="24"/>
          <w:szCs w:val="24"/>
        </w:rPr>
        <w:t>throughout</w:t>
      </w:r>
      <w:r w:rsidR="00564E15" w:rsidRPr="008A55A1">
        <w:rPr>
          <w:rFonts w:ascii="Book Antiqua" w:hAnsi="Book Antiqua" w:cs="Times New Roman"/>
          <w:color w:val="000000" w:themeColor="text1"/>
          <w:kern w:val="0"/>
          <w:sz w:val="24"/>
          <w:szCs w:val="24"/>
        </w:rPr>
        <w:t>. Mice in the control group were fed regularly without intervention</w:t>
      </w:r>
      <w:r w:rsidR="00706B86" w:rsidRPr="008A55A1">
        <w:rPr>
          <w:rFonts w:ascii="Book Antiqua" w:hAnsi="Book Antiqua" w:cs="Times New Roman"/>
          <w:color w:val="000000" w:themeColor="text1"/>
          <w:kern w:val="0"/>
          <w:sz w:val="24"/>
          <w:szCs w:val="24"/>
        </w:rPr>
        <w:t>.</w:t>
      </w:r>
    </w:p>
    <w:p w14:paraId="3F13D253" w14:textId="77777777" w:rsidR="005E52FC" w:rsidRPr="008A55A1" w:rsidRDefault="005E52FC" w:rsidP="00B4559B">
      <w:pPr>
        <w:adjustRightInd w:val="0"/>
        <w:snapToGrid w:val="0"/>
        <w:spacing w:line="360" w:lineRule="auto"/>
        <w:rPr>
          <w:rFonts w:ascii="Book Antiqua" w:hAnsi="Book Antiqua" w:cs="Times New Roman"/>
          <w:b/>
          <w:bCs/>
          <w:i/>
          <w:iCs/>
          <w:color w:val="000000" w:themeColor="text1"/>
          <w:kern w:val="0"/>
          <w:sz w:val="24"/>
          <w:szCs w:val="24"/>
        </w:rPr>
      </w:pPr>
    </w:p>
    <w:p w14:paraId="6F6816D7" w14:textId="6C14B4EB" w:rsidR="00706B86" w:rsidRPr="008A55A1" w:rsidRDefault="00BC0842"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H. pylori</w:t>
      </w:r>
      <w:r w:rsidR="00706B86" w:rsidRPr="008A55A1">
        <w:rPr>
          <w:rFonts w:ascii="Book Antiqua" w:hAnsi="Book Antiqua" w:cs="Times New Roman"/>
          <w:b/>
          <w:bCs/>
          <w:i/>
          <w:iCs/>
          <w:color w:val="000000" w:themeColor="text1"/>
          <w:kern w:val="0"/>
          <w:sz w:val="24"/>
          <w:szCs w:val="24"/>
        </w:rPr>
        <w:t xml:space="preserve"> infection</w:t>
      </w:r>
    </w:p>
    <w:p w14:paraId="07412441" w14:textId="76852A32" w:rsidR="00646ED1" w:rsidRPr="008A55A1" w:rsidRDefault="00E237B6"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C</w:t>
      </w:r>
      <w:r w:rsidR="00677C6E" w:rsidRPr="008A55A1">
        <w:rPr>
          <w:rFonts w:ascii="Book Antiqua" w:hAnsi="Book Antiqua" w:cs="Times New Roman"/>
          <w:color w:val="000000" w:themeColor="text1"/>
          <w:kern w:val="0"/>
          <w:sz w:val="24"/>
          <w:szCs w:val="24"/>
        </w:rPr>
        <w:t xml:space="preserve">linically </w:t>
      </w:r>
      <w:r w:rsidR="000A46E5" w:rsidRPr="008A55A1">
        <w:rPr>
          <w:rFonts w:ascii="Book Antiqua" w:hAnsi="Book Antiqua" w:cs="Times New Roman"/>
          <w:color w:val="000000" w:themeColor="text1"/>
          <w:kern w:val="0"/>
          <w:sz w:val="24"/>
          <w:szCs w:val="24"/>
        </w:rPr>
        <w:t xml:space="preserve">isolated </w:t>
      </w:r>
      <w:r w:rsidR="00BC0842" w:rsidRPr="008A55A1">
        <w:rPr>
          <w:rFonts w:ascii="Book Antiqua" w:hAnsi="Book Antiqua" w:cs="Times New Roman"/>
          <w:i/>
          <w:iCs/>
          <w:color w:val="000000" w:themeColor="text1"/>
          <w:kern w:val="0"/>
          <w:sz w:val="24"/>
          <w:szCs w:val="24"/>
        </w:rPr>
        <w:t>H. pylori</w:t>
      </w:r>
      <w:r w:rsidR="00677C6E" w:rsidRPr="008A55A1">
        <w:rPr>
          <w:rFonts w:ascii="Book Antiqua" w:hAnsi="Book Antiqua" w:cs="Times New Roman"/>
          <w:color w:val="000000" w:themeColor="text1"/>
          <w:kern w:val="0"/>
          <w:sz w:val="24"/>
          <w:szCs w:val="24"/>
        </w:rPr>
        <w:t xml:space="preserve"> strains were used</w:t>
      </w:r>
      <w:r w:rsidR="000A46E5" w:rsidRPr="008A55A1">
        <w:rPr>
          <w:rFonts w:ascii="Book Antiqua" w:hAnsi="Book Antiqua" w:cs="Times New Roman"/>
          <w:color w:val="000000" w:themeColor="text1"/>
          <w:kern w:val="0"/>
          <w:sz w:val="24"/>
          <w:szCs w:val="24"/>
        </w:rPr>
        <w:t xml:space="preserve">, and </w:t>
      </w:r>
      <w:r w:rsidRPr="008A55A1">
        <w:rPr>
          <w:rFonts w:ascii="Book Antiqua" w:hAnsi="Book Antiqua" w:cs="Times New Roman"/>
          <w:color w:val="000000" w:themeColor="text1"/>
          <w:kern w:val="0"/>
          <w:sz w:val="24"/>
          <w:szCs w:val="24"/>
        </w:rPr>
        <w:t>t</w:t>
      </w:r>
      <w:r w:rsidR="00677C6E" w:rsidRPr="008A55A1">
        <w:rPr>
          <w:rFonts w:ascii="Book Antiqua" w:hAnsi="Book Antiqua" w:cs="Times New Roman"/>
          <w:color w:val="000000" w:themeColor="text1"/>
          <w:kern w:val="0"/>
          <w:sz w:val="24"/>
          <w:szCs w:val="24"/>
        </w:rPr>
        <w:t xml:space="preserve">hey were </w:t>
      </w:r>
      <w:r w:rsidR="00FD6119" w:rsidRPr="008A55A1">
        <w:rPr>
          <w:rFonts w:ascii="Book Antiqua" w:hAnsi="Book Antiqua" w:cs="Times New Roman"/>
          <w:color w:val="000000" w:themeColor="text1"/>
          <w:kern w:val="0"/>
          <w:sz w:val="24"/>
          <w:szCs w:val="24"/>
        </w:rPr>
        <w:t>subjected to Gram staining, urease test</w:t>
      </w:r>
      <w:r w:rsidR="00453C6B" w:rsidRPr="008A55A1">
        <w:rPr>
          <w:rFonts w:ascii="Book Antiqua" w:hAnsi="Book Antiqua" w:cs="Times New Roman"/>
          <w:color w:val="000000" w:themeColor="text1"/>
          <w:kern w:val="0"/>
          <w:sz w:val="24"/>
          <w:szCs w:val="24"/>
        </w:rPr>
        <w:t>ing</w:t>
      </w:r>
      <w:r w:rsidR="00FD6119" w:rsidRPr="008A55A1">
        <w:rPr>
          <w:rFonts w:ascii="Book Antiqua" w:hAnsi="Book Antiqua" w:cs="Times New Roman"/>
          <w:color w:val="000000" w:themeColor="text1"/>
          <w:kern w:val="0"/>
          <w:sz w:val="24"/>
          <w:szCs w:val="24"/>
        </w:rPr>
        <w:t>, oxidase test</w:t>
      </w:r>
      <w:r w:rsidR="00453C6B" w:rsidRPr="008A55A1">
        <w:rPr>
          <w:rFonts w:ascii="Book Antiqua" w:hAnsi="Book Antiqua" w:cs="Times New Roman"/>
          <w:color w:val="000000" w:themeColor="text1"/>
          <w:kern w:val="0"/>
          <w:sz w:val="24"/>
          <w:szCs w:val="24"/>
        </w:rPr>
        <w:t>ing</w:t>
      </w:r>
      <w:r w:rsidR="00FD6119" w:rsidRPr="008A55A1">
        <w:rPr>
          <w:rFonts w:ascii="Book Antiqua" w:hAnsi="Book Antiqua" w:cs="Times New Roman"/>
          <w:color w:val="000000" w:themeColor="text1"/>
          <w:kern w:val="0"/>
          <w:sz w:val="24"/>
          <w:szCs w:val="24"/>
        </w:rPr>
        <w:t xml:space="preserve">, </w:t>
      </w:r>
      <w:r w:rsidR="00C34A6F" w:rsidRPr="008A55A1">
        <w:rPr>
          <w:rFonts w:ascii="Book Antiqua" w:hAnsi="Book Antiqua" w:cs="Times New Roman"/>
          <w:color w:val="000000" w:themeColor="text1"/>
          <w:kern w:val="0"/>
          <w:sz w:val="24"/>
          <w:szCs w:val="24"/>
        </w:rPr>
        <w:t xml:space="preserve">and </w:t>
      </w:r>
      <w:r w:rsidR="00FD6119" w:rsidRPr="008A55A1">
        <w:rPr>
          <w:rFonts w:ascii="Book Antiqua" w:hAnsi="Book Antiqua" w:cs="Times New Roman"/>
          <w:color w:val="000000" w:themeColor="text1"/>
          <w:kern w:val="0"/>
          <w:sz w:val="24"/>
          <w:szCs w:val="24"/>
        </w:rPr>
        <w:t>catalase test</w:t>
      </w:r>
      <w:r w:rsidR="00453C6B" w:rsidRPr="008A55A1">
        <w:rPr>
          <w:rFonts w:ascii="Book Antiqua" w:hAnsi="Book Antiqua" w:cs="Times New Roman"/>
          <w:color w:val="000000" w:themeColor="text1"/>
          <w:kern w:val="0"/>
          <w:sz w:val="24"/>
          <w:szCs w:val="24"/>
        </w:rPr>
        <w:t>ing</w:t>
      </w:r>
      <w:r w:rsidR="00FD6119" w:rsidRPr="008A55A1">
        <w:rPr>
          <w:rFonts w:ascii="Book Antiqua" w:hAnsi="Book Antiqua" w:cs="Times New Roman"/>
          <w:color w:val="000000" w:themeColor="text1"/>
          <w:kern w:val="0"/>
          <w:sz w:val="24"/>
          <w:szCs w:val="24"/>
        </w:rPr>
        <w:t xml:space="preserve">, and identified as </w:t>
      </w:r>
      <w:r w:rsidR="00BC0842" w:rsidRPr="008A55A1">
        <w:rPr>
          <w:rFonts w:ascii="Book Antiqua" w:hAnsi="Book Antiqua" w:cs="Times New Roman"/>
          <w:i/>
          <w:iCs/>
          <w:color w:val="000000" w:themeColor="text1"/>
          <w:kern w:val="0"/>
          <w:sz w:val="24"/>
          <w:szCs w:val="24"/>
        </w:rPr>
        <w:t>H. pylori</w:t>
      </w:r>
      <w:r w:rsidR="00C34A6F" w:rsidRPr="008A55A1">
        <w:rPr>
          <w:rFonts w:ascii="Book Antiqua" w:hAnsi="Book Antiqua" w:cs="Times New Roman"/>
          <w:color w:val="000000" w:themeColor="text1"/>
          <w:kern w:val="0"/>
          <w:sz w:val="24"/>
          <w:szCs w:val="24"/>
        </w:rPr>
        <w:t xml:space="preserve"> through 16S ribosomal RNA sequencing. Strains </w:t>
      </w:r>
      <w:r w:rsidR="000A46E5" w:rsidRPr="008A55A1">
        <w:rPr>
          <w:rFonts w:ascii="Book Antiqua" w:hAnsi="Book Antiqua" w:cs="Times New Roman"/>
          <w:color w:val="000000" w:themeColor="text1"/>
          <w:kern w:val="0"/>
          <w:sz w:val="24"/>
          <w:szCs w:val="24"/>
        </w:rPr>
        <w:t xml:space="preserve">were </w:t>
      </w:r>
      <w:proofErr w:type="spellStart"/>
      <w:r w:rsidR="00C34A6F" w:rsidRPr="008A55A1">
        <w:rPr>
          <w:rFonts w:ascii="Book Antiqua" w:hAnsi="Book Antiqua" w:cs="Times New Roman"/>
          <w:color w:val="000000" w:themeColor="text1"/>
          <w:kern w:val="0"/>
          <w:sz w:val="24"/>
          <w:szCs w:val="24"/>
        </w:rPr>
        <w:t>CagA</w:t>
      </w:r>
      <w:proofErr w:type="spellEnd"/>
      <w:r w:rsidR="00C34A6F" w:rsidRPr="008A55A1">
        <w:rPr>
          <w:rFonts w:ascii="Book Antiqua" w:hAnsi="Book Antiqua" w:cs="Times New Roman"/>
          <w:color w:val="000000" w:themeColor="text1"/>
          <w:kern w:val="0"/>
          <w:sz w:val="24"/>
          <w:szCs w:val="24"/>
        </w:rPr>
        <w:t xml:space="preserve"> and </w:t>
      </w:r>
      <w:proofErr w:type="spellStart"/>
      <w:r w:rsidR="00C34A6F" w:rsidRPr="008A55A1">
        <w:rPr>
          <w:rFonts w:ascii="Book Antiqua" w:hAnsi="Book Antiqua" w:cs="Times New Roman"/>
          <w:color w:val="000000" w:themeColor="text1"/>
          <w:kern w:val="0"/>
          <w:sz w:val="24"/>
          <w:szCs w:val="24"/>
        </w:rPr>
        <w:t>VagA</w:t>
      </w:r>
      <w:proofErr w:type="spellEnd"/>
      <w:r w:rsidR="000A46E5" w:rsidRPr="008A55A1">
        <w:rPr>
          <w:rFonts w:ascii="Book Antiqua" w:hAnsi="Book Antiqua" w:cs="Times New Roman"/>
          <w:color w:val="000000" w:themeColor="text1"/>
          <w:kern w:val="0"/>
          <w:sz w:val="24"/>
          <w:szCs w:val="24"/>
        </w:rPr>
        <w:t xml:space="preserve"> </w:t>
      </w:r>
      <w:r w:rsidR="00C34A6F" w:rsidRPr="008A55A1">
        <w:rPr>
          <w:rFonts w:ascii="Book Antiqua" w:hAnsi="Book Antiqua" w:cs="Times New Roman"/>
          <w:color w:val="000000" w:themeColor="text1"/>
          <w:kern w:val="0"/>
          <w:sz w:val="24"/>
          <w:szCs w:val="24"/>
        </w:rPr>
        <w:t xml:space="preserve">positive and were </w:t>
      </w:r>
      <w:r w:rsidR="00740C60" w:rsidRPr="008A55A1">
        <w:rPr>
          <w:rFonts w:ascii="Book Antiqua" w:hAnsi="Book Antiqua" w:cs="Times New Roman"/>
          <w:color w:val="000000" w:themeColor="text1"/>
          <w:kern w:val="0"/>
          <w:sz w:val="24"/>
          <w:szCs w:val="24"/>
        </w:rPr>
        <w:t xml:space="preserve">proliferated and </w:t>
      </w:r>
      <w:r w:rsidR="00C34A6F" w:rsidRPr="008A55A1">
        <w:rPr>
          <w:rFonts w:ascii="Book Antiqua" w:hAnsi="Book Antiqua" w:cs="Times New Roman"/>
          <w:color w:val="000000" w:themeColor="text1"/>
          <w:kern w:val="0"/>
          <w:sz w:val="24"/>
          <w:szCs w:val="24"/>
        </w:rPr>
        <w:t>cultured</w:t>
      </w:r>
      <w:r w:rsidR="00740C60" w:rsidRPr="008A55A1">
        <w:rPr>
          <w:rFonts w:ascii="Book Antiqua" w:hAnsi="Book Antiqua" w:cs="Times New Roman"/>
          <w:color w:val="000000" w:themeColor="text1"/>
          <w:kern w:val="0"/>
          <w:sz w:val="24"/>
          <w:szCs w:val="24"/>
        </w:rPr>
        <w:t xml:space="preserve"> for </w:t>
      </w:r>
      <w:r w:rsidR="00453C6B" w:rsidRPr="008A55A1">
        <w:rPr>
          <w:rFonts w:ascii="Book Antiqua" w:hAnsi="Book Antiqua" w:cs="Times New Roman"/>
          <w:color w:val="000000" w:themeColor="text1"/>
          <w:kern w:val="0"/>
          <w:sz w:val="24"/>
          <w:szCs w:val="24"/>
        </w:rPr>
        <w:t>three</w:t>
      </w:r>
      <w:r w:rsidR="00740C60" w:rsidRPr="008A55A1">
        <w:rPr>
          <w:rFonts w:ascii="Book Antiqua" w:hAnsi="Book Antiqua" w:cs="Times New Roman"/>
          <w:color w:val="000000" w:themeColor="text1"/>
          <w:kern w:val="0"/>
          <w:sz w:val="24"/>
          <w:szCs w:val="24"/>
        </w:rPr>
        <w:t xml:space="preserve"> days. The </w:t>
      </w:r>
      <w:r w:rsidR="00527A0D" w:rsidRPr="008A55A1">
        <w:rPr>
          <w:rFonts w:ascii="Book Antiqua" w:hAnsi="Book Antiqua" w:cs="Times New Roman"/>
          <w:color w:val="000000" w:themeColor="text1"/>
          <w:kern w:val="0"/>
          <w:sz w:val="24"/>
          <w:szCs w:val="24"/>
        </w:rPr>
        <w:t xml:space="preserve">concentration of </w:t>
      </w:r>
      <w:r w:rsidR="00740C60" w:rsidRPr="008A55A1">
        <w:rPr>
          <w:rFonts w:ascii="Book Antiqua" w:hAnsi="Book Antiqua" w:cs="Times New Roman"/>
          <w:color w:val="000000" w:themeColor="text1"/>
          <w:kern w:val="0"/>
          <w:sz w:val="24"/>
          <w:szCs w:val="24"/>
        </w:rPr>
        <w:t xml:space="preserve">biosynthetic human insulin (BHI) </w:t>
      </w:r>
      <w:r w:rsidR="000A46E5" w:rsidRPr="008A55A1">
        <w:rPr>
          <w:rFonts w:ascii="Book Antiqua" w:hAnsi="Book Antiqua" w:cs="Times New Roman"/>
          <w:color w:val="000000" w:themeColor="text1"/>
          <w:kern w:val="0"/>
          <w:sz w:val="24"/>
          <w:szCs w:val="24"/>
        </w:rPr>
        <w:t xml:space="preserve">medium </w:t>
      </w:r>
      <w:r w:rsidR="00527A0D" w:rsidRPr="008A55A1">
        <w:rPr>
          <w:rFonts w:ascii="Book Antiqua" w:hAnsi="Book Antiqua" w:cs="Times New Roman"/>
          <w:color w:val="000000" w:themeColor="text1"/>
          <w:kern w:val="0"/>
          <w:sz w:val="24"/>
          <w:szCs w:val="24"/>
        </w:rPr>
        <w:t>was</w:t>
      </w:r>
      <w:r w:rsidR="00740C60" w:rsidRPr="008A55A1">
        <w:rPr>
          <w:rFonts w:ascii="Book Antiqua" w:hAnsi="Book Antiqua" w:cs="Times New Roman"/>
          <w:color w:val="000000" w:themeColor="text1"/>
          <w:kern w:val="0"/>
          <w:sz w:val="24"/>
          <w:szCs w:val="24"/>
        </w:rPr>
        <w:t xml:space="preserve"> adjusted </w:t>
      </w:r>
      <w:r w:rsidR="00740C60" w:rsidRPr="008A55A1">
        <w:rPr>
          <w:rFonts w:ascii="Book Antiqua" w:hAnsi="Book Antiqua" w:cs="Times New Roman"/>
          <w:color w:val="000000" w:themeColor="text1"/>
          <w:kern w:val="0"/>
          <w:sz w:val="24"/>
          <w:szCs w:val="24"/>
        </w:rPr>
        <w:lastRenderedPageBreak/>
        <w:t xml:space="preserve">to </w:t>
      </w:r>
      <w:r w:rsidR="00527A0D" w:rsidRPr="008A55A1">
        <w:rPr>
          <w:rFonts w:ascii="Book Antiqua" w:hAnsi="Book Antiqua" w:cs="Times New Roman"/>
          <w:color w:val="000000" w:themeColor="text1"/>
          <w:kern w:val="0"/>
          <w:sz w:val="24"/>
          <w:szCs w:val="24"/>
        </w:rPr>
        <w:t>1</w:t>
      </w:r>
      <w:r w:rsidR="002D44FA" w:rsidRPr="008A55A1">
        <w:rPr>
          <w:rFonts w:ascii="Book Antiqua" w:hAnsi="Book Antiqua" w:cs="Times New Roman"/>
          <w:color w:val="000000" w:themeColor="text1"/>
          <w:kern w:val="0"/>
          <w:sz w:val="24"/>
          <w:szCs w:val="24"/>
        </w:rPr>
        <w:t xml:space="preserve"> </w:t>
      </w:r>
      <w:r w:rsidR="00527A0D" w:rsidRPr="008A55A1">
        <w:rPr>
          <w:rFonts w:ascii="Book Antiqua" w:hAnsi="Book Antiqua" w:cs="Times New Roman"/>
          <w:color w:val="000000" w:themeColor="text1"/>
          <w:kern w:val="0"/>
          <w:sz w:val="24"/>
          <w:szCs w:val="24"/>
        </w:rPr>
        <w:t>×</w:t>
      </w:r>
      <w:r w:rsidR="002D44FA" w:rsidRPr="008A55A1">
        <w:rPr>
          <w:rFonts w:ascii="Book Antiqua" w:hAnsi="Book Antiqua" w:cs="Times New Roman"/>
          <w:color w:val="000000" w:themeColor="text1"/>
          <w:kern w:val="0"/>
          <w:sz w:val="24"/>
          <w:szCs w:val="24"/>
        </w:rPr>
        <w:t xml:space="preserve"> </w:t>
      </w:r>
      <w:r w:rsidR="00527A0D" w:rsidRPr="008A55A1">
        <w:rPr>
          <w:rFonts w:ascii="Book Antiqua" w:hAnsi="Book Antiqua" w:cs="Times New Roman"/>
          <w:color w:val="000000" w:themeColor="text1"/>
          <w:kern w:val="0"/>
          <w:sz w:val="24"/>
          <w:szCs w:val="24"/>
        </w:rPr>
        <w:t>10</w:t>
      </w:r>
      <w:r w:rsidR="00527A0D" w:rsidRPr="008A55A1">
        <w:rPr>
          <w:rFonts w:ascii="Book Antiqua" w:hAnsi="Book Antiqua" w:cs="Times New Roman"/>
          <w:color w:val="000000" w:themeColor="text1"/>
          <w:kern w:val="0"/>
          <w:sz w:val="24"/>
          <w:szCs w:val="24"/>
          <w:vertAlign w:val="superscript"/>
        </w:rPr>
        <w:t>9</w:t>
      </w:r>
      <w:r w:rsidR="002D44FA" w:rsidRPr="008A55A1">
        <w:rPr>
          <w:rFonts w:ascii="Book Antiqua" w:hAnsi="Book Antiqua" w:cs="Times New Roman"/>
          <w:color w:val="000000" w:themeColor="text1"/>
          <w:kern w:val="0"/>
          <w:sz w:val="24"/>
          <w:szCs w:val="24"/>
        </w:rPr>
        <w:t xml:space="preserve"> </w:t>
      </w:r>
      <w:r w:rsidR="00527A0D" w:rsidRPr="008A55A1">
        <w:rPr>
          <w:rFonts w:ascii="Book Antiqua" w:hAnsi="Book Antiqua" w:cs="Times New Roman"/>
          <w:color w:val="000000" w:themeColor="text1"/>
          <w:kern w:val="0"/>
          <w:sz w:val="24"/>
          <w:szCs w:val="24"/>
        </w:rPr>
        <w:t>CFU/</w:t>
      </w:r>
      <w:proofErr w:type="spellStart"/>
      <w:r w:rsidR="00527A0D" w:rsidRPr="008A55A1">
        <w:rPr>
          <w:rFonts w:ascii="Book Antiqua" w:hAnsi="Book Antiqua" w:cs="Times New Roman"/>
          <w:color w:val="000000" w:themeColor="text1"/>
          <w:kern w:val="0"/>
          <w:sz w:val="24"/>
          <w:szCs w:val="24"/>
        </w:rPr>
        <w:t>mL.</w:t>
      </w:r>
      <w:proofErr w:type="spellEnd"/>
      <w:r w:rsidR="00527A0D"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527A0D" w:rsidRPr="008A55A1">
        <w:rPr>
          <w:rFonts w:ascii="Book Antiqua" w:hAnsi="Book Antiqua" w:cs="Times New Roman"/>
          <w:color w:val="000000" w:themeColor="text1"/>
          <w:kern w:val="0"/>
          <w:sz w:val="24"/>
          <w:szCs w:val="24"/>
        </w:rPr>
        <w:t xml:space="preserve"> was applied to the mice</w:t>
      </w:r>
      <w:r w:rsidR="00DA2066" w:rsidRPr="008A55A1">
        <w:rPr>
          <w:rFonts w:ascii="Book Antiqua" w:hAnsi="Book Antiqua" w:cs="Times New Roman"/>
          <w:color w:val="000000" w:themeColor="text1"/>
          <w:kern w:val="0"/>
          <w:sz w:val="24"/>
          <w:szCs w:val="24"/>
        </w:rPr>
        <w:t xml:space="preserve"> through gavage</w:t>
      </w:r>
      <w:r w:rsidR="008D7575" w:rsidRPr="008A55A1">
        <w:rPr>
          <w:rFonts w:ascii="Book Antiqua" w:hAnsi="Book Antiqua" w:cs="Times New Roman"/>
          <w:color w:val="000000" w:themeColor="text1"/>
          <w:kern w:val="0"/>
          <w:sz w:val="24"/>
          <w:szCs w:val="24"/>
        </w:rPr>
        <w:t xml:space="preserve"> after </w:t>
      </w:r>
      <w:r w:rsidR="00DA2066" w:rsidRPr="008A55A1">
        <w:rPr>
          <w:rFonts w:ascii="Book Antiqua" w:hAnsi="Book Antiqua" w:cs="Times New Roman"/>
          <w:color w:val="000000" w:themeColor="text1"/>
          <w:kern w:val="0"/>
          <w:sz w:val="24"/>
          <w:szCs w:val="24"/>
        </w:rPr>
        <w:t xml:space="preserve">intragastric </w:t>
      </w:r>
      <w:r w:rsidR="008D7575" w:rsidRPr="008A55A1">
        <w:rPr>
          <w:rFonts w:ascii="Book Antiqua" w:hAnsi="Book Antiqua" w:cs="Times New Roman"/>
          <w:color w:val="000000" w:themeColor="text1"/>
          <w:kern w:val="0"/>
          <w:sz w:val="24"/>
          <w:szCs w:val="24"/>
        </w:rPr>
        <w:t>administration of MNNG.</w:t>
      </w:r>
      <w:r w:rsidR="009A7598" w:rsidRPr="008A55A1">
        <w:rPr>
          <w:rFonts w:ascii="Book Antiqua" w:hAnsi="Book Antiqua" w:cs="Times New Roman"/>
          <w:color w:val="000000" w:themeColor="text1"/>
          <w:kern w:val="0"/>
          <w:sz w:val="24"/>
          <w:szCs w:val="24"/>
        </w:rPr>
        <w:t xml:space="preserve"> The mice were fasted for 12 h before gavage. The mice in</w:t>
      </w:r>
      <w:r w:rsidR="000A46E5" w:rsidRPr="008A55A1">
        <w:rPr>
          <w:rFonts w:ascii="Book Antiqua" w:hAnsi="Book Antiqua" w:cs="Times New Roman"/>
          <w:color w:val="000000" w:themeColor="text1"/>
          <w:kern w:val="0"/>
          <w:sz w:val="24"/>
          <w:szCs w:val="24"/>
        </w:rPr>
        <w:t xml:space="preserve"> the </w:t>
      </w:r>
      <w:r w:rsidR="000A46E5" w:rsidRPr="008A55A1">
        <w:rPr>
          <w:rFonts w:ascii="Book Antiqua" w:hAnsi="Book Antiqua" w:cs="Times New Roman"/>
          <w:i/>
          <w:iCs/>
          <w:color w:val="000000" w:themeColor="text1"/>
          <w:kern w:val="0"/>
          <w:sz w:val="24"/>
          <w:szCs w:val="24"/>
        </w:rPr>
        <w:t>H. pylori</w:t>
      </w:r>
      <w:r w:rsidR="000A46E5" w:rsidRPr="008A55A1">
        <w:rPr>
          <w:rFonts w:ascii="Book Antiqua" w:hAnsi="Book Antiqua" w:cs="Times New Roman"/>
          <w:color w:val="000000" w:themeColor="text1"/>
          <w:kern w:val="0"/>
          <w:sz w:val="24"/>
          <w:szCs w:val="24"/>
        </w:rPr>
        <w:t xml:space="preserve"> and combined groups</w:t>
      </w:r>
      <w:r w:rsidR="000A46E5" w:rsidRPr="008A55A1" w:rsidDel="000A46E5">
        <w:rPr>
          <w:rFonts w:ascii="Book Antiqua" w:hAnsi="Book Antiqua" w:cs="Times New Roman"/>
          <w:color w:val="000000" w:themeColor="text1"/>
          <w:kern w:val="0"/>
          <w:sz w:val="24"/>
          <w:szCs w:val="24"/>
        </w:rPr>
        <w:t xml:space="preserve"> </w:t>
      </w:r>
      <w:r w:rsidR="009A7598" w:rsidRPr="008A55A1">
        <w:rPr>
          <w:rFonts w:ascii="Book Antiqua" w:hAnsi="Book Antiqua" w:cs="Times New Roman"/>
          <w:color w:val="000000" w:themeColor="text1"/>
          <w:kern w:val="0"/>
          <w:sz w:val="24"/>
          <w:szCs w:val="24"/>
        </w:rPr>
        <w:t xml:space="preserve">were </w:t>
      </w:r>
      <w:proofErr w:type="spellStart"/>
      <w:r w:rsidR="009A7598" w:rsidRPr="008A55A1">
        <w:rPr>
          <w:rFonts w:ascii="Book Antiqua" w:hAnsi="Book Antiqua" w:cs="Times New Roman"/>
          <w:color w:val="000000" w:themeColor="text1"/>
          <w:kern w:val="0"/>
          <w:sz w:val="24"/>
          <w:szCs w:val="24"/>
        </w:rPr>
        <w:t>intragastrically</w:t>
      </w:r>
      <w:proofErr w:type="spellEnd"/>
      <w:r w:rsidR="009A7598" w:rsidRPr="008A55A1">
        <w:rPr>
          <w:rFonts w:ascii="Book Antiqua" w:hAnsi="Book Antiqua" w:cs="Times New Roman"/>
          <w:color w:val="000000" w:themeColor="text1"/>
          <w:kern w:val="0"/>
          <w:sz w:val="24"/>
          <w:szCs w:val="24"/>
        </w:rPr>
        <w:t xml:space="preserve"> administrated with 5</w:t>
      </w:r>
      <w:r w:rsidR="00D005A6" w:rsidRPr="008A55A1">
        <w:rPr>
          <w:rFonts w:ascii="Book Antiqua" w:hAnsi="Book Antiqua" w:cs="Times New Roman"/>
          <w:color w:val="000000" w:themeColor="text1"/>
          <w:kern w:val="0"/>
          <w:sz w:val="24"/>
          <w:szCs w:val="24"/>
        </w:rPr>
        <w:t xml:space="preserve"> </w:t>
      </w:r>
      <w:r w:rsidR="009A7598" w:rsidRPr="008A55A1">
        <w:rPr>
          <w:rFonts w:ascii="Book Antiqua" w:hAnsi="Book Antiqua" w:cs="Times New Roman"/>
          <w:color w:val="000000" w:themeColor="text1"/>
          <w:kern w:val="0"/>
          <w:sz w:val="24"/>
          <w:szCs w:val="24"/>
        </w:rPr>
        <w:t>×</w:t>
      </w:r>
      <w:r w:rsidR="00D005A6" w:rsidRPr="008A55A1">
        <w:rPr>
          <w:rFonts w:ascii="Book Antiqua" w:hAnsi="Book Antiqua" w:cs="Times New Roman"/>
          <w:color w:val="000000" w:themeColor="text1"/>
          <w:kern w:val="0"/>
          <w:sz w:val="24"/>
          <w:szCs w:val="24"/>
        </w:rPr>
        <w:t xml:space="preserve"> </w:t>
      </w:r>
      <w:r w:rsidR="009A7598" w:rsidRPr="008A55A1">
        <w:rPr>
          <w:rFonts w:ascii="Book Antiqua" w:hAnsi="Book Antiqua" w:cs="Times New Roman"/>
          <w:color w:val="000000" w:themeColor="text1"/>
          <w:kern w:val="0"/>
          <w:sz w:val="24"/>
          <w:szCs w:val="24"/>
        </w:rPr>
        <w:t>10</w:t>
      </w:r>
      <w:r w:rsidR="009A7598" w:rsidRPr="008A55A1">
        <w:rPr>
          <w:rFonts w:ascii="Book Antiqua" w:hAnsi="Book Antiqua" w:cs="Times New Roman"/>
          <w:color w:val="000000" w:themeColor="text1"/>
          <w:kern w:val="0"/>
          <w:sz w:val="24"/>
          <w:szCs w:val="24"/>
          <w:vertAlign w:val="superscript"/>
        </w:rPr>
        <w:t>8</w:t>
      </w:r>
      <w:r w:rsidR="00D005A6" w:rsidRPr="008A55A1">
        <w:rPr>
          <w:rFonts w:ascii="Book Antiqua" w:hAnsi="Book Antiqua" w:cs="Times New Roman"/>
          <w:color w:val="000000" w:themeColor="text1"/>
          <w:kern w:val="0"/>
          <w:sz w:val="24"/>
          <w:szCs w:val="24"/>
        </w:rPr>
        <w:t xml:space="preserve"> </w:t>
      </w:r>
      <w:r w:rsidR="009A7598" w:rsidRPr="008A55A1">
        <w:rPr>
          <w:rFonts w:ascii="Book Antiqua" w:hAnsi="Book Antiqua" w:cs="Times New Roman"/>
          <w:color w:val="000000" w:themeColor="text1"/>
          <w:kern w:val="0"/>
          <w:sz w:val="24"/>
          <w:szCs w:val="24"/>
        </w:rPr>
        <w:t xml:space="preserve">CFU of </w:t>
      </w:r>
      <w:r w:rsidR="00BC0842" w:rsidRPr="008A55A1">
        <w:rPr>
          <w:rFonts w:ascii="Book Antiqua" w:hAnsi="Book Antiqua" w:cs="Times New Roman"/>
          <w:i/>
          <w:iCs/>
          <w:color w:val="000000" w:themeColor="text1"/>
          <w:kern w:val="0"/>
          <w:sz w:val="24"/>
          <w:szCs w:val="24"/>
        </w:rPr>
        <w:t>H. pylori</w:t>
      </w:r>
      <w:r w:rsidR="001D6FE8" w:rsidRPr="008A55A1">
        <w:rPr>
          <w:rFonts w:ascii="Book Antiqua" w:hAnsi="Book Antiqua" w:cs="Times New Roman"/>
          <w:color w:val="000000" w:themeColor="text1"/>
          <w:kern w:val="0"/>
          <w:sz w:val="24"/>
          <w:szCs w:val="24"/>
        </w:rPr>
        <w:t xml:space="preserve">. </w:t>
      </w:r>
      <w:r w:rsidR="00453C6B" w:rsidRPr="008A55A1">
        <w:rPr>
          <w:rFonts w:ascii="Book Antiqua" w:hAnsi="Book Antiqua" w:cs="Times New Roman"/>
          <w:color w:val="000000" w:themeColor="text1"/>
          <w:kern w:val="0"/>
          <w:sz w:val="24"/>
          <w:szCs w:val="24"/>
        </w:rPr>
        <w:t>Therea</w:t>
      </w:r>
      <w:r w:rsidR="001D6FE8" w:rsidRPr="008A55A1">
        <w:rPr>
          <w:rFonts w:ascii="Book Antiqua" w:hAnsi="Book Antiqua" w:cs="Times New Roman"/>
          <w:color w:val="000000" w:themeColor="text1"/>
          <w:kern w:val="0"/>
          <w:sz w:val="24"/>
          <w:szCs w:val="24"/>
        </w:rPr>
        <w:t>fter</w:t>
      </w:r>
      <w:r w:rsidR="000A46E5" w:rsidRPr="008A55A1">
        <w:rPr>
          <w:rFonts w:ascii="Book Antiqua" w:hAnsi="Book Antiqua" w:cs="Times New Roman"/>
          <w:color w:val="000000" w:themeColor="text1"/>
          <w:kern w:val="0"/>
          <w:sz w:val="24"/>
          <w:szCs w:val="24"/>
        </w:rPr>
        <w:t>,</w:t>
      </w:r>
      <w:r w:rsidR="001D6FE8" w:rsidRPr="008A55A1">
        <w:rPr>
          <w:rFonts w:ascii="Book Antiqua" w:hAnsi="Book Antiqua" w:cs="Times New Roman"/>
          <w:color w:val="000000" w:themeColor="text1"/>
          <w:kern w:val="0"/>
          <w:sz w:val="24"/>
          <w:szCs w:val="24"/>
        </w:rPr>
        <w:t xml:space="preserve"> the mice were fasted for solids and liquids for 2 h. The administration was conducted every other day</w:t>
      </w:r>
      <w:r w:rsidR="00453C6B" w:rsidRPr="008A55A1">
        <w:rPr>
          <w:rFonts w:ascii="Book Antiqua" w:hAnsi="Book Antiqua" w:cs="Times New Roman"/>
          <w:color w:val="000000" w:themeColor="text1"/>
          <w:kern w:val="0"/>
          <w:sz w:val="24"/>
          <w:szCs w:val="24"/>
        </w:rPr>
        <w:t xml:space="preserve">, five </w:t>
      </w:r>
      <w:r w:rsidR="001D6FE8" w:rsidRPr="008A55A1">
        <w:rPr>
          <w:rFonts w:ascii="Book Antiqua" w:hAnsi="Book Antiqua" w:cs="Times New Roman"/>
          <w:color w:val="000000" w:themeColor="text1"/>
          <w:kern w:val="0"/>
          <w:sz w:val="24"/>
          <w:szCs w:val="24"/>
        </w:rPr>
        <w:t xml:space="preserve">times in succession. </w:t>
      </w:r>
      <w:r w:rsidR="00310F53" w:rsidRPr="008A55A1">
        <w:rPr>
          <w:rFonts w:ascii="Book Antiqua" w:hAnsi="Book Antiqua" w:cs="Times New Roman"/>
          <w:color w:val="000000" w:themeColor="text1"/>
          <w:kern w:val="0"/>
          <w:sz w:val="24"/>
          <w:szCs w:val="24"/>
        </w:rPr>
        <w:t>In comparison, 0.5</w:t>
      </w:r>
      <w:r w:rsidR="00D005A6" w:rsidRPr="008A55A1">
        <w:rPr>
          <w:rFonts w:ascii="Book Antiqua" w:hAnsi="Book Antiqua" w:cs="Times New Roman"/>
          <w:color w:val="000000" w:themeColor="text1"/>
          <w:kern w:val="0"/>
          <w:sz w:val="24"/>
          <w:szCs w:val="24"/>
        </w:rPr>
        <w:t xml:space="preserve"> </w:t>
      </w:r>
      <w:r w:rsidR="00310F53" w:rsidRPr="008A55A1">
        <w:rPr>
          <w:rFonts w:ascii="Book Antiqua" w:hAnsi="Book Antiqua" w:cs="Times New Roman"/>
          <w:color w:val="000000" w:themeColor="text1"/>
          <w:kern w:val="0"/>
          <w:sz w:val="24"/>
          <w:szCs w:val="24"/>
        </w:rPr>
        <w:t xml:space="preserve">mL </w:t>
      </w:r>
      <w:r w:rsidR="000A46E5" w:rsidRPr="008A55A1">
        <w:rPr>
          <w:rFonts w:ascii="Book Antiqua" w:hAnsi="Book Antiqua" w:cs="Times New Roman"/>
          <w:color w:val="000000" w:themeColor="text1"/>
          <w:kern w:val="0"/>
          <w:sz w:val="24"/>
          <w:szCs w:val="24"/>
        </w:rPr>
        <w:t xml:space="preserve">of </w:t>
      </w:r>
      <w:r w:rsidR="00310F53" w:rsidRPr="008A55A1">
        <w:rPr>
          <w:rFonts w:ascii="Book Antiqua" w:hAnsi="Book Antiqua" w:cs="Times New Roman"/>
          <w:color w:val="000000" w:themeColor="text1"/>
          <w:kern w:val="0"/>
          <w:sz w:val="24"/>
          <w:szCs w:val="24"/>
        </w:rPr>
        <w:t>BHI</w:t>
      </w:r>
      <w:r w:rsidR="00D005A6" w:rsidRPr="008A55A1">
        <w:rPr>
          <w:rFonts w:ascii="Book Antiqua" w:hAnsi="Book Antiqua" w:cs="Times New Roman"/>
          <w:color w:val="000000" w:themeColor="text1"/>
          <w:kern w:val="0"/>
          <w:sz w:val="24"/>
          <w:szCs w:val="24"/>
        </w:rPr>
        <w:t xml:space="preserve"> </w:t>
      </w:r>
      <w:r w:rsidR="000A46E5" w:rsidRPr="008A55A1">
        <w:rPr>
          <w:rFonts w:ascii="Book Antiqua" w:hAnsi="Book Antiqua" w:cs="Times New Roman"/>
          <w:color w:val="000000" w:themeColor="text1"/>
          <w:kern w:val="0"/>
          <w:sz w:val="24"/>
          <w:szCs w:val="24"/>
        </w:rPr>
        <w:t xml:space="preserve">medium was </w:t>
      </w:r>
      <w:r w:rsidR="00310F53" w:rsidRPr="008A55A1">
        <w:rPr>
          <w:rFonts w:ascii="Book Antiqua" w:hAnsi="Book Antiqua" w:cs="Times New Roman"/>
          <w:color w:val="000000" w:themeColor="text1"/>
          <w:kern w:val="0"/>
          <w:sz w:val="24"/>
          <w:szCs w:val="24"/>
        </w:rPr>
        <w:t>applied to each mouse in the control group through gavage</w:t>
      </w:r>
      <w:r w:rsidR="00453C6B" w:rsidRPr="008A55A1">
        <w:rPr>
          <w:rFonts w:ascii="Book Antiqua" w:hAnsi="Book Antiqua" w:cs="Times New Roman"/>
          <w:color w:val="000000" w:themeColor="text1"/>
          <w:kern w:val="0"/>
          <w:sz w:val="24"/>
          <w:szCs w:val="24"/>
        </w:rPr>
        <w:t xml:space="preserve"> (also</w:t>
      </w:r>
      <w:r w:rsidR="000A46E5" w:rsidRPr="008A55A1">
        <w:rPr>
          <w:rFonts w:ascii="Book Antiqua" w:hAnsi="Book Antiqua" w:cs="Times New Roman"/>
          <w:color w:val="000000" w:themeColor="text1"/>
          <w:kern w:val="0"/>
          <w:sz w:val="24"/>
          <w:szCs w:val="24"/>
        </w:rPr>
        <w:t xml:space="preserve"> </w:t>
      </w:r>
      <w:r w:rsidR="00453C6B" w:rsidRPr="008A55A1">
        <w:rPr>
          <w:rFonts w:ascii="Book Antiqua" w:hAnsi="Book Antiqua" w:cs="Times New Roman"/>
          <w:color w:val="000000" w:themeColor="text1"/>
          <w:kern w:val="0"/>
          <w:sz w:val="24"/>
          <w:szCs w:val="24"/>
        </w:rPr>
        <w:t>five times)</w:t>
      </w:r>
      <w:r w:rsidR="00310F53" w:rsidRPr="008A55A1">
        <w:rPr>
          <w:rFonts w:ascii="Book Antiqua" w:hAnsi="Book Antiqua" w:cs="Times New Roman"/>
          <w:color w:val="000000" w:themeColor="text1"/>
          <w:kern w:val="0"/>
          <w:sz w:val="24"/>
          <w:szCs w:val="24"/>
        </w:rPr>
        <w:t>.</w:t>
      </w:r>
    </w:p>
    <w:p w14:paraId="0D89DE1E" w14:textId="77777777" w:rsidR="00D005A6" w:rsidRPr="008A55A1" w:rsidRDefault="00D005A6" w:rsidP="00B4559B">
      <w:pPr>
        <w:adjustRightInd w:val="0"/>
        <w:snapToGrid w:val="0"/>
        <w:spacing w:line="360" w:lineRule="auto"/>
        <w:rPr>
          <w:rFonts w:ascii="Book Antiqua" w:hAnsi="Book Antiqua" w:cs="Times New Roman"/>
          <w:color w:val="000000" w:themeColor="text1"/>
          <w:kern w:val="0"/>
          <w:sz w:val="24"/>
          <w:szCs w:val="24"/>
        </w:rPr>
      </w:pPr>
    </w:p>
    <w:p w14:paraId="691885B0" w14:textId="6DB0AA8F" w:rsidR="00310F53" w:rsidRPr="008A55A1" w:rsidRDefault="00310F53"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Confirming</w:t>
      </w:r>
      <w:r w:rsidR="000A46E5" w:rsidRPr="008A55A1">
        <w:rPr>
          <w:rFonts w:ascii="Book Antiqua" w:hAnsi="Book Antiqua" w:cs="Times New Roman"/>
          <w:b/>
          <w:bCs/>
          <w:i/>
          <w:iCs/>
          <w:color w:val="000000" w:themeColor="text1"/>
          <w:kern w:val="0"/>
          <w:sz w:val="24"/>
          <w:szCs w:val="24"/>
        </w:rPr>
        <w:t xml:space="preserve"> </w:t>
      </w:r>
      <w:r w:rsidRPr="008A55A1">
        <w:rPr>
          <w:rFonts w:ascii="Book Antiqua" w:hAnsi="Book Antiqua" w:cs="Times New Roman"/>
          <w:b/>
          <w:bCs/>
          <w:i/>
          <w:iCs/>
          <w:color w:val="000000" w:themeColor="text1"/>
          <w:kern w:val="0"/>
          <w:sz w:val="24"/>
          <w:szCs w:val="24"/>
        </w:rPr>
        <w:t>mode</w:t>
      </w:r>
      <w:r w:rsidR="00453C6B" w:rsidRPr="008A55A1">
        <w:rPr>
          <w:rFonts w:ascii="Book Antiqua" w:hAnsi="Book Antiqua" w:cs="Times New Roman"/>
          <w:b/>
          <w:bCs/>
          <w:i/>
          <w:iCs/>
          <w:color w:val="000000" w:themeColor="text1"/>
          <w:kern w:val="0"/>
          <w:sz w:val="24"/>
          <w:szCs w:val="24"/>
        </w:rPr>
        <w:t>l</w:t>
      </w:r>
      <w:r w:rsidRPr="008A55A1">
        <w:rPr>
          <w:rFonts w:ascii="Book Antiqua" w:hAnsi="Book Antiqua" w:cs="Times New Roman"/>
          <w:b/>
          <w:bCs/>
          <w:i/>
          <w:iCs/>
          <w:color w:val="000000" w:themeColor="text1"/>
          <w:kern w:val="0"/>
          <w:sz w:val="24"/>
          <w:szCs w:val="24"/>
        </w:rPr>
        <w:t xml:space="preserve">ling </w:t>
      </w:r>
      <w:r w:rsidR="00132E67" w:rsidRPr="008A55A1">
        <w:rPr>
          <w:rFonts w:ascii="Book Antiqua" w:hAnsi="Book Antiqua" w:cs="Times New Roman"/>
          <w:b/>
          <w:bCs/>
          <w:i/>
          <w:iCs/>
          <w:color w:val="000000" w:themeColor="text1"/>
          <w:kern w:val="0"/>
          <w:sz w:val="24"/>
          <w:szCs w:val="24"/>
        </w:rPr>
        <w:t>results</w:t>
      </w:r>
    </w:p>
    <w:p w14:paraId="6CCD93FE" w14:textId="0EDA15D5" w:rsidR="00646ED1" w:rsidRPr="008A55A1" w:rsidRDefault="005047A3"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Five male and five female mice were chosen from </w:t>
      </w:r>
      <w:r w:rsidR="000A46E5" w:rsidRPr="008A55A1">
        <w:rPr>
          <w:rFonts w:ascii="Book Antiqua" w:hAnsi="Book Antiqua" w:cs="Times New Roman"/>
          <w:color w:val="000000" w:themeColor="text1"/>
          <w:kern w:val="0"/>
          <w:sz w:val="24"/>
          <w:szCs w:val="24"/>
        </w:rPr>
        <w:t>each group</w:t>
      </w:r>
      <w:r w:rsidR="00303E00" w:rsidRPr="008A55A1">
        <w:rPr>
          <w:rFonts w:ascii="Book Antiqua" w:hAnsi="Book Antiqua" w:cs="Times New Roman"/>
          <w:color w:val="000000" w:themeColor="text1"/>
          <w:kern w:val="0"/>
          <w:sz w:val="24"/>
          <w:szCs w:val="24"/>
        </w:rPr>
        <w:t xml:space="preserve"> </w:t>
      </w:r>
      <w:r w:rsidR="006B751C" w:rsidRPr="008A55A1">
        <w:rPr>
          <w:rFonts w:ascii="Book Antiqua" w:hAnsi="Book Antiqua" w:cs="Times New Roman"/>
          <w:color w:val="000000" w:themeColor="text1"/>
          <w:kern w:val="0"/>
          <w:sz w:val="24"/>
          <w:szCs w:val="24"/>
        </w:rPr>
        <w:t>on</w:t>
      </w:r>
      <w:r w:rsidRPr="008A55A1">
        <w:rPr>
          <w:rFonts w:ascii="Book Antiqua" w:hAnsi="Book Antiqua" w:cs="Times New Roman"/>
          <w:color w:val="000000" w:themeColor="text1"/>
          <w:kern w:val="0"/>
          <w:sz w:val="24"/>
          <w:szCs w:val="24"/>
        </w:rPr>
        <w:t xml:space="preserve"> the 30th, 60th, 90th, and 120th</w:t>
      </w:r>
      <w:r w:rsidR="00D005A6"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day</w:t>
      </w:r>
      <w:r w:rsidR="006B751C" w:rsidRPr="008A55A1">
        <w:rPr>
          <w:rFonts w:ascii="Book Antiqua" w:hAnsi="Book Antiqua" w:cs="Times New Roman"/>
          <w:color w:val="000000" w:themeColor="text1"/>
          <w:kern w:val="0"/>
          <w:sz w:val="24"/>
          <w:szCs w:val="24"/>
        </w:rPr>
        <w:t>s</w:t>
      </w:r>
      <w:r w:rsidR="0007069C" w:rsidRPr="008A55A1">
        <w:rPr>
          <w:rFonts w:ascii="Book Antiqua" w:hAnsi="Book Antiqua" w:cs="Times New Roman"/>
          <w:color w:val="000000" w:themeColor="text1"/>
          <w:kern w:val="0"/>
          <w:sz w:val="24"/>
          <w:szCs w:val="24"/>
        </w:rPr>
        <w:t>. Then, gastric mucosa</w:t>
      </w:r>
      <w:r w:rsidR="000A46E5" w:rsidRPr="008A55A1">
        <w:rPr>
          <w:rFonts w:ascii="Book Antiqua" w:hAnsi="Book Antiqua" w:cs="Times New Roman"/>
          <w:color w:val="000000" w:themeColor="text1"/>
          <w:kern w:val="0"/>
          <w:sz w:val="24"/>
          <w:szCs w:val="24"/>
        </w:rPr>
        <w:t>l samples</w:t>
      </w:r>
      <w:r w:rsidR="0007069C" w:rsidRPr="008A55A1">
        <w:rPr>
          <w:rFonts w:ascii="Book Antiqua" w:hAnsi="Book Antiqua" w:cs="Times New Roman"/>
          <w:color w:val="000000" w:themeColor="text1"/>
          <w:kern w:val="0"/>
          <w:sz w:val="24"/>
          <w:szCs w:val="24"/>
        </w:rPr>
        <w:t xml:space="preserve"> </w:t>
      </w:r>
      <w:r w:rsidR="000A46E5" w:rsidRPr="008A55A1">
        <w:rPr>
          <w:rFonts w:ascii="Book Antiqua" w:hAnsi="Book Antiqua" w:cs="Times New Roman"/>
          <w:color w:val="000000" w:themeColor="text1"/>
          <w:kern w:val="0"/>
          <w:sz w:val="24"/>
          <w:szCs w:val="24"/>
        </w:rPr>
        <w:t xml:space="preserve">were </w:t>
      </w:r>
      <w:r w:rsidR="0007069C" w:rsidRPr="008A55A1">
        <w:rPr>
          <w:rFonts w:ascii="Book Antiqua" w:hAnsi="Book Antiqua" w:cs="Times New Roman"/>
          <w:color w:val="000000" w:themeColor="text1"/>
          <w:kern w:val="0"/>
          <w:sz w:val="24"/>
          <w:szCs w:val="24"/>
        </w:rPr>
        <w:t>collected for pathologic</w:t>
      </w:r>
      <w:r w:rsidR="006B751C" w:rsidRPr="008A55A1">
        <w:rPr>
          <w:rFonts w:ascii="Book Antiqua" w:hAnsi="Book Antiqua" w:cs="Times New Roman"/>
          <w:color w:val="000000" w:themeColor="text1"/>
          <w:kern w:val="0"/>
          <w:sz w:val="24"/>
          <w:szCs w:val="24"/>
        </w:rPr>
        <w:t>al</w:t>
      </w:r>
      <w:r w:rsidR="0007069C" w:rsidRPr="008A55A1">
        <w:rPr>
          <w:rFonts w:ascii="Book Antiqua" w:hAnsi="Book Antiqua" w:cs="Times New Roman"/>
          <w:color w:val="000000" w:themeColor="text1"/>
          <w:kern w:val="0"/>
          <w:sz w:val="24"/>
          <w:szCs w:val="24"/>
        </w:rPr>
        <w:t xml:space="preserve"> examination </w:t>
      </w:r>
      <w:r w:rsidR="000A46E5" w:rsidRPr="008A55A1">
        <w:rPr>
          <w:rFonts w:ascii="Book Antiqua" w:hAnsi="Book Antiqua" w:cs="Times New Roman"/>
          <w:color w:val="000000" w:themeColor="text1"/>
          <w:kern w:val="0"/>
          <w:sz w:val="24"/>
          <w:szCs w:val="24"/>
        </w:rPr>
        <w:t xml:space="preserve">by </w:t>
      </w:r>
      <w:proofErr w:type="spellStart"/>
      <w:r w:rsidR="0007069C" w:rsidRPr="008A55A1">
        <w:rPr>
          <w:rFonts w:ascii="Book Antiqua" w:hAnsi="Book Antiqua" w:cs="Times New Roman"/>
          <w:color w:val="000000" w:themeColor="text1"/>
          <w:kern w:val="0"/>
          <w:sz w:val="24"/>
          <w:szCs w:val="24"/>
        </w:rPr>
        <w:t>hematoxylin</w:t>
      </w:r>
      <w:proofErr w:type="spellEnd"/>
      <w:r w:rsidR="0007069C" w:rsidRPr="008A55A1">
        <w:rPr>
          <w:rFonts w:ascii="Book Antiqua" w:hAnsi="Book Antiqua" w:cs="Times New Roman"/>
          <w:color w:val="000000" w:themeColor="text1"/>
          <w:kern w:val="0"/>
          <w:sz w:val="24"/>
          <w:szCs w:val="24"/>
        </w:rPr>
        <w:t xml:space="preserve"> eosin (HE) staining, </w:t>
      </w:r>
      <w:r w:rsidR="00FD27C5" w:rsidRPr="008A55A1">
        <w:rPr>
          <w:rFonts w:ascii="Book Antiqua" w:hAnsi="Book Antiqua" w:cs="Times New Roman"/>
          <w:color w:val="000000" w:themeColor="text1"/>
          <w:kern w:val="0"/>
          <w:sz w:val="24"/>
          <w:szCs w:val="24"/>
        </w:rPr>
        <w:t xml:space="preserve">terminal nick-end labelling (TUNEL) staining, and </w:t>
      </w:r>
      <w:proofErr w:type="spellStart"/>
      <w:r w:rsidR="001A326B" w:rsidRPr="008A55A1">
        <w:rPr>
          <w:rFonts w:ascii="Book Antiqua" w:hAnsi="Book Antiqua" w:cs="Times New Roman"/>
          <w:color w:val="000000" w:themeColor="text1"/>
          <w:kern w:val="0"/>
          <w:sz w:val="24"/>
          <w:szCs w:val="24"/>
        </w:rPr>
        <w:t>immunohistochemical</w:t>
      </w:r>
      <w:proofErr w:type="spellEnd"/>
      <w:r w:rsidR="001A326B" w:rsidRPr="008A55A1">
        <w:rPr>
          <w:rFonts w:ascii="Book Antiqua" w:hAnsi="Book Antiqua" w:cs="Times New Roman"/>
          <w:color w:val="000000" w:themeColor="text1"/>
          <w:kern w:val="0"/>
          <w:sz w:val="24"/>
          <w:szCs w:val="24"/>
        </w:rPr>
        <w:t xml:space="preserve"> staining for </w:t>
      </w:r>
      <w:proofErr w:type="spellStart"/>
      <w:r w:rsidR="001A326B" w:rsidRPr="008A55A1">
        <w:rPr>
          <w:rFonts w:ascii="Book Antiqua" w:hAnsi="Book Antiqua" w:cs="Times New Roman"/>
          <w:color w:val="000000" w:themeColor="text1"/>
          <w:kern w:val="0"/>
          <w:sz w:val="24"/>
          <w:szCs w:val="24"/>
        </w:rPr>
        <w:t>Bax</w:t>
      </w:r>
      <w:proofErr w:type="spellEnd"/>
      <w:r w:rsidR="001A326B" w:rsidRPr="008A55A1">
        <w:rPr>
          <w:rFonts w:ascii="Book Antiqua" w:hAnsi="Book Antiqua" w:cs="Times New Roman"/>
          <w:color w:val="000000" w:themeColor="text1"/>
          <w:kern w:val="0"/>
          <w:sz w:val="24"/>
          <w:szCs w:val="24"/>
        </w:rPr>
        <w:t xml:space="preserve"> and </w:t>
      </w:r>
      <w:r w:rsidR="00FD27C5" w:rsidRPr="008A55A1">
        <w:rPr>
          <w:rFonts w:ascii="Book Antiqua" w:hAnsi="Book Antiqua" w:cs="Times New Roman"/>
          <w:color w:val="000000" w:themeColor="text1"/>
          <w:kern w:val="0"/>
          <w:sz w:val="24"/>
          <w:szCs w:val="24"/>
        </w:rPr>
        <w:t xml:space="preserve">Bcl-2. In addition, </w:t>
      </w:r>
      <w:r w:rsidR="00BC0842" w:rsidRPr="008A55A1">
        <w:rPr>
          <w:rFonts w:ascii="Book Antiqua" w:hAnsi="Book Antiqua" w:cs="Times New Roman"/>
          <w:i/>
          <w:iCs/>
          <w:color w:val="000000" w:themeColor="text1"/>
          <w:kern w:val="0"/>
          <w:sz w:val="24"/>
          <w:szCs w:val="24"/>
        </w:rPr>
        <w:t>H. pylori</w:t>
      </w:r>
      <w:r w:rsidR="00FD27C5" w:rsidRPr="008A55A1">
        <w:rPr>
          <w:rFonts w:ascii="Book Antiqua" w:hAnsi="Book Antiqua" w:cs="Times New Roman"/>
          <w:color w:val="000000" w:themeColor="text1"/>
          <w:kern w:val="0"/>
          <w:sz w:val="24"/>
          <w:szCs w:val="24"/>
        </w:rPr>
        <w:t xml:space="preserve"> was isolated</w:t>
      </w:r>
      <w:r w:rsidR="00A3138B" w:rsidRPr="008A55A1">
        <w:rPr>
          <w:rFonts w:ascii="Book Antiqua" w:hAnsi="Book Antiqua" w:cs="Times New Roman"/>
          <w:color w:val="000000" w:themeColor="text1"/>
          <w:kern w:val="0"/>
          <w:sz w:val="24"/>
          <w:szCs w:val="24"/>
        </w:rPr>
        <w:t>,</w:t>
      </w:r>
      <w:r w:rsidR="00FD27C5" w:rsidRPr="008A55A1">
        <w:rPr>
          <w:rFonts w:ascii="Book Antiqua" w:hAnsi="Book Antiqua" w:cs="Times New Roman"/>
          <w:color w:val="000000" w:themeColor="text1"/>
          <w:kern w:val="0"/>
          <w:sz w:val="24"/>
          <w:szCs w:val="24"/>
        </w:rPr>
        <w:t xml:space="preserve"> cultured</w:t>
      </w:r>
      <w:r w:rsidR="00A3138B" w:rsidRPr="008A55A1">
        <w:rPr>
          <w:rFonts w:ascii="Book Antiqua" w:hAnsi="Book Antiqua" w:cs="Times New Roman"/>
          <w:color w:val="000000" w:themeColor="text1"/>
          <w:kern w:val="0"/>
          <w:sz w:val="24"/>
          <w:szCs w:val="24"/>
        </w:rPr>
        <w:t xml:space="preserve">, and identified, and </w:t>
      </w:r>
      <w:r w:rsidR="006B751C" w:rsidRPr="008A55A1">
        <w:rPr>
          <w:rFonts w:ascii="Book Antiqua" w:hAnsi="Book Antiqua" w:cs="Times New Roman"/>
          <w:color w:val="000000" w:themeColor="text1"/>
          <w:kern w:val="0"/>
          <w:sz w:val="24"/>
          <w:szCs w:val="24"/>
        </w:rPr>
        <w:t xml:space="preserve">the extent of </w:t>
      </w:r>
      <w:r w:rsidR="00A3138B" w:rsidRPr="008A55A1">
        <w:rPr>
          <w:rFonts w:ascii="Book Antiqua" w:hAnsi="Book Antiqua" w:cs="Times New Roman"/>
          <w:color w:val="000000" w:themeColor="text1"/>
          <w:kern w:val="0"/>
          <w:sz w:val="24"/>
          <w:szCs w:val="24"/>
        </w:rPr>
        <w:t>its coloni</w:t>
      </w:r>
      <w:r w:rsidR="006B751C" w:rsidRPr="008A55A1">
        <w:rPr>
          <w:rFonts w:ascii="Book Antiqua" w:hAnsi="Book Antiqua" w:cs="Times New Roman"/>
          <w:color w:val="000000" w:themeColor="text1"/>
          <w:kern w:val="0"/>
          <w:sz w:val="24"/>
          <w:szCs w:val="24"/>
        </w:rPr>
        <w:t>s</w:t>
      </w:r>
      <w:r w:rsidR="00A3138B" w:rsidRPr="008A55A1">
        <w:rPr>
          <w:rFonts w:ascii="Book Antiqua" w:hAnsi="Book Antiqua" w:cs="Times New Roman"/>
          <w:color w:val="000000" w:themeColor="text1"/>
          <w:kern w:val="0"/>
          <w:sz w:val="24"/>
          <w:szCs w:val="24"/>
        </w:rPr>
        <w:t>ation calculated. Blood was collected to detect the inflammatory factors IL-1β, IL-8, and TNF-α, and immune</w:t>
      </w:r>
      <w:r w:rsidR="00D005A6" w:rsidRPr="008A55A1">
        <w:rPr>
          <w:rFonts w:ascii="Book Antiqua" w:hAnsi="Book Antiqua" w:cs="Times New Roman"/>
          <w:color w:val="000000" w:themeColor="text1"/>
          <w:kern w:val="0"/>
          <w:sz w:val="24"/>
          <w:szCs w:val="24"/>
        </w:rPr>
        <w:t xml:space="preserve"> </w:t>
      </w:r>
      <w:r w:rsidR="00A3138B" w:rsidRPr="008A55A1">
        <w:rPr>
          <w:rFonts w:ascii="Book Antiqua" w:hAnsi="Book Antiqua" w:cs="Times New Roman"/>
          <w:color w:val="000000" w:themeColor="text1"/>
          <w:kern w:val="0"/>
          <w:sz w:val="24"/>
          <w:szCs w:val="24"/>
        </w:rPr>
        <w:t>function</w:t>
      </w:r>
      <w:r w:rsidR="00D005A6" w:rsidRPr="008A55A1">
        <w:rPr>
          <w:rFonts w:ascii="Book Antiqua" w:hAnsi="Book Antiqua" w:cs="Times New Roman"/>
          <w:color w:val="000000" w:themeColor="text1"/>
          <w:kern w:val="0"/>
          <w:sz w:val="24"/>
          <w:szCs w:val="24"/>
        </w:rPr>
        <w:t xml:space="preserve"> </w:t>
      </w:r>
      <w:r w:rsidR="00A3138B" w:rsidRPr="008A55A1">
        <w:rPr>
          <w:rFonts w:ascii="Book Antiqua" w:hAnsi="Book Antiqua" w:cs="Times New Roman"/>
          <w:color w:val="000000" w:themeColor="text1"/>
          <w:kern w:val="0"/>
          <w:sz w:val="24"/>
          <w:szCs w:val="24"/>
        </w:rPr>
        <w:t>markers CD4 and CD8</w:t>
      </w:r>
      <w:r w:rsidR="008D1B0F" w:rsidRPr="008A55A1">
        <w:rPr>
          <w:rFonts w:ascii="Book Antiqua" w:hAnsi="Book Antiqua" w:cs="Times New Roman"/>
          <w:color w:val="000000" w:themeColor="text1"/>
          <w:kern w:val="0"/>
          <w:sz w:val="24"/>
          <w:szCs w:val="24"/>
        </w:rPr>
        <w:t xml:space="preserve">. Besides, the liver, kidney, and spleen </w:t>
      </w:r>
      <w:r w:rsidR="001A326B" w:rsidRPr="008A55A1">
        <w:rPr>
          <w:rFonts w:ascii="Book Antiqua" w:hAnsi="Book Antiqua" w:cs="Times New Roman"/>
          <w:color w:val="000000" w:themeColor="text1"/>
          <w:kern w:val="0"/>
          <w:sz w:val="24"/>
          <w:szCs w:val="24"/>
        </w:rPr>
        <w:t xml:space="preserve">samples </w:t>
      </w:r>
      <w:r w:rsidR="008D1B0F" w:rsidRPr="008A55A1">
        <w:rPr>
          <w:rFonts w:ascii="Book Antiqua" w:hAnsi="Book Antiqua" w:cs="Times New Roman"/>
          <w:color w:val="000000" w:themeColor="text1"/>
          <w:kern w:val="0"/>
          <w:sz w:val="24"/>
          <w:szCs w:val="24"/>
        </w:rPr>
        <w:t xml:space="preserve">of the </w:t>
      </w:r>
      <w:r w:rsidR="00736250" w:rsidRPr="008A55A1">
        <w:rPr>
          <w:rFonts w:ascii="Book Antiqua" w:hAnsi="Book Antiqua" w:cs="Times New Roman"/>
          <w:color w:val="000000" w:themeColor="text1"/>
          <w:kern w:val="0"/>
          <w:sz w:val="24"/>
          <w:szCs w:val="24"/>
        </w:rPr>
        <w:t>mode</w:t>
      </w:r>
      <w:r w:rsidR="006B751C" w:rsidRPr="008A55A1">
        <w:rPr>
          <w:rFonts w:ascii="Book Antiqua" w:hAnsi="Book Antiqua" w:cs="Times New Roman"/>
          <w:color w:val="000000" w:themeColor="text1"/>
          <w:kern w:val="0"/>
          <w:sz w:val="24"/>
          <w:szCs w:val="24"/>
        </w:rPr>
        <w:t>l</w:t>
      </w:r>
      <w:r w:rsidR="00736250" w:rsidRPr="008A55A1">
        <w:rPr>
          <w:rFonts w:ascii="Book Antiqua" w:hAnsi="Book Antiqua" w:cs="Times New Roman"/>
          <w:color w:val="000000" w:themeColor="text1"/>
          <w:kern w:val="0"/>
          <w:sz w:val="24"/>
          <w:szCs w:val="24"/>
        </w:rPr>
        <w:t xml:space="preserve">ling </w:t>
      </w:r>
      <w:r w:rsidR="008D1B0F" w:rsidRPr="008A55A1">
        <w:rPr>
          <w:rFonts w:ascii="Book Antiqua" w:hAnsi="Book Antiqua" w:cs="Times New Roman"/>
          <w:color w:val="000000" w:themeColor="text1"/>
          <w:kern w:val="0"/>
          <w:sz w:val="24"/>
          <w:szCs w:val="24"/>
        </w:rPr>
        <w:t xml:space="preserve">groups </w:t>
      </w:r>
      <w:r w:rsidR="00DB0E78" w:rsidRPr="008A55A1">
        <w:rPr>
          <w:rFonts w:ascii="Book Antiqua" w:hAnsi="Book Antiqua" w:cs="Times New Roman"/>
          <w:color w:val="000000" w:themeColor="text1"/>
          <w:kern w:val="0"/>
          <w:sz w:val="24"/>
          <w:szCs w:val="24"/>
        </w:rPr>
        <w:t>were detected</w:t>
      </w:r>
      <w:r w:rsidR="008D1B0F" w:rsidRPr="008A55A1">
        <w:rPr>
          <w:rFonts w:ascii="Book Antiqua" w:hAnsi="Book Antiqua" w:cs="Times New Roman"/>
          <w:color w:val="000000" w:themeColor="text1"/>
          <w:kern w:val="0"/>
          <w:sz w:val="24"/>
          <w:szCs w:val="24"/>
        </w:rPr>
        <w:t xml:space="preserve"> </w:t>
      </w:r>
      <w:r w:rsidR="001A326B" w:rsidRPr="008A55A1">
        <w:rPr>
          <w:rFonts w:ascii="Book Antiqua" w:hAnsi="Book Antiqua" w:cs="Times New Roman"/>
          <w:color w:val="000000" w:themeColor="text1"/>
          <w:kern w:val="0"/>
          <w:sz w:val="24"/>
          <w:szCs w:val="24"/>
        </w:rPr>
        <w:t xml:space="preserve">by </w:t>
      </w:r>
      <w:proofErr w:type="gramStart"/>
      <w:r w:rsidR="008D1B0F" w:rsidRPr="008A55A1">
        <w:rPr>
          <w:rFonts w:ascii="Book Antiqua" w:hAnsi="Book Antiqua" w:cs="Times New Roman"/>
          <w:color w:val="000000" w:themeColor="text1"/>
          <w:kern w:val="0"/>
          <w:sz w:val="24"/>
          <w:szCs w:val="24"/>
        </w:rPr>
        <w:t>HE</w:t>
      </w:r>
      <w:proofErr w:type="gramEnd"/>
      <w:r w:rsidR="008D1B0F" w:rsidRPr="008A55A1">
        <w:rPr>
          <w:rFonts w:ascii="Book Antiqua" w:hAnsi="Book Antiqua" w:cs="Times New Roman"/>
          <w:color w:val="000000" w:themeColor="text1"/>
          <w:kern w:val="0"/>
          <w:sz w:val="24"/>
          <w:szCs w:val="24"/>
        </w:rPr>
        <w:t xml:space="preserve"> staining to confirm whether</w:t>
      </w:r>
      <w:r w:rsidR="00E37B88" w:rsidRPr="008A55A1">
        <w:rPr>
          <w:rFonts w:ascii="Book Antiqua" w:hAnsi="Book Antiqua" w:cs="Times New Roman"/>
          <w:color w:val="000000" w:themeColor="text1"/>
          <w:kern w:val="0"/>
          <w:sz w:val="24"/>
          <w:szCs w:val="24"/>
        </w:rPr>
        <w:t xml:space="preserve"> </w:t>
      </w:r>
      <w:r w:rsidR="006B751C" w:rsidRPr="008A55A1">
        <w:rPr>
          <w:rFonts w:ascii="Book Antiqua" w:hAnsi="Book Antiqua" w:cs="Times New Roman"/>
          <w:color w:val="000000" w:themeColor="text1"/>
          <w:kern w:val="0"/>
          <w:sz w:val="24"/>
          <w:szCs w:val="24"/>
        </w:rPr>
        <w:t>or not</w:t>
      </w:r>
      <w:r w:rsidR="00E37B88" w:rsidRPr="008A55A1">
        <w:rPr>
          <w:rFonts w:ascii="Book Antiqua" w:hAnsi="Book Antiqua" w:cs="Times New Roman"/>
          <w:color w:val="000000" w:themeColor="text1"/>
          <w:kern w:val="0"/>
          <w:sz w:val="24"/>
          <w:szCs w:val="24"/>
        </w:rPr>
        <w:t xml:space="preserve"> </w:t>
      </w:r>
      <w:r w:rsidR="008D1B0F" w:rsidRPr="008A55A1">
        <w:rPr>
          <w:rFonts w:ascii="Book Antiqua" w:hAnsi="Book Antiqua" w:cs="Times New Roman"/>
          <w:color w:val="000000" w:themeColor="text1"/>
          <w:kern w:val="0"/>
          <w:sz w:val="24"/>
          <w:szCs w:val="24"/>
        </w:rPr>
        <w:t>CAG</w:t>
      </w:r>
      <w:r w:rsidR="001A326B" w:rsidRPr="008A55A1">
        <w:rPr>
          <w:rFonts w:ascii="Book Antiqua" w:hAnsi="Book Antiqua" w:cs="Times New Roman"/>
          <w:color w:val="000000" w:themeColor="text1"/>
          <w:kern w:val="0"/>
          <w:sz w:val="24"/>
          <w:szCs w:val="24"/>
        </w:rPr>
        <w:t xml:space="preserve"> has </w:t>
      </w:r>
      <w:r w:rsidR="006B751C" w:rsidRPr="008A55A1">
        <w:rPr>
          <w:rFonts w:ascii="Book Antiqua" w:hAnsi="Book Antiqua" w:cs="Times New Roman"/>
          <w:color w:val="000000" w:themeColor="text1"/>
          <w:kern w:val="0"/>
          <w:sz w:val="24"/>
          <w:szCs w:val="24"/>
        </w:rPr>
        <w:t>been</w:t>
      </w:r>
      <w:r w:rsidR="008D1B0F" w:rsidRPr="008A55A1">
        <w:rPr>
          <w:rFonts w:ascii="Book Antiqua" w:hAnsi="Book Antiqua" w:cs="Times New Roman"/>
          <w:color w:val="000000" w:themeColor="text1"/>
          <w:kern w:val="0"/>
          <w:sz w:val="24"/>
          <w:szCs w:val="24"/>
        </w:rPr>
        <w:t xml:space="preserve"> </w:t>
      </w:r>
      <w:r w:rsidR="001A326B" w:rsidRPr="008A55A1">
        <w:rPr>
          <w:rFonts w:ascii="Book Antiqua" w:hAnsi="Book Antiqua" w:cs="Times New Roman"/>
          <w:color w:val="000000" w:themeColor="text1"/>
          <w:kern w:val="0"/>
          <w:sz w:val="24"/>
          <w:szCs w:val="24"/>
        </w:rPr>
        <w:t>successfully induced</w:t>
      </w:r>
      <w:r w:rsidR="008D1B0F" w:rsidRPr="008A55A1">
        <w:rPr>
          <w:rFonts w:ascii="Book Antiqua" w:hAnsi="Book Antiqua" w:cs="Times New Roman"/>
          <w:color w:val="000000" w:themeColor="text1"/>
          <w:kern w:val="0"/>
          <w:sz w:val="24"/>
          <w:szCs w:val="24"/>
        </w:rPr>
        <w:t>.</w:t>
      </w:r>
    </w:p>
    <w:p w14:paraId="5DAF407F" w14:textId="77777777" w:rsidR="00D005A6" w:rsidRPr="008A55A1" w:rsidRDefault="00D005A6" w:rsidP="00B4559B">
      <w:pPr>
        <w:snapToGrid w:val="0"/>
        <w:spacing w:line="360" w:lineRule="auto"/>
        <w:rPr>
          <w:rFonts w:ascii="Book Antiqua" w:hAnsi="Book Antiqua"/>
          <w:b/>
          <w:color w:val="000000" w:themeColor="text1"/>
          <w:sz w:val="24"/>
          <w:szCs w:val="24"/>
        </w:rPr>
      </w:pPr>
    </w:p>
    <w:p w14:paraId="4D194B2C" w14:textId="30A8FAEE" w:rsidR="00D005A6" w:rsidRPr="008A55A1" w:rsidRDefault="00D005A6" w:rsidP="00B4559B">
      <w:pPr>
        <w:snapToGrid w:val="0"/>
        <w:spacing w:line="360" w:lineRule="auto"/>
        <w:rPr>
          <w:rFonts w:ascii="Book Antiqua" w:hAnsi="Book Antiqua"/>
          <w:b/>
          <w:color w:val="000000" w:themeColor="text1"/>
          <w:sz w:val="24"/>
          <w:szCs w:val="24"/>
        </w:rPr>
      </w:pPr>
      <w:r w:rsidRPr="008A55A1">
        <w:rPr>
          <w:rFonts w:ascii="Book Antiqua" w:hAnsi="Book Antiqua"/>
          <w:b/>
          <w:color w:val="000000" w:themeColor="text1"/>
          <w:sz w:val="24"/>
          <w:szCs w:val="24"/>
        </w:rPr>
        <w:t>RESULTS</w:t>
      </w:r>
    </w:p>
    <w:p w14:paraId="6BF94EBE" w14:textId="5F844C37" w:rsidR="00DB0E78" w:rsidRPr="008A55A1" w:rsidRDefault="00F20B2C"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 xml:space="preserve">HE-stained </w:t>
      </w:r>
      <w:r w:rsidR="00DB0E78" w:rsidRPr="008A55A1">
        <w:rPr>
          <w:rFonts w:ascii="Book Antiqua" w:hAnsi="Book Antiqua" w:cs="Times New Roman"/>
          <w:b/>
          <w:bCs/>
          <w:i/>
          <w:iCs/>
          <w:color w:val="000000" w:themeColor="text1"/>
          <w:kern w:val="0"/>
          <w:sz w:val="24"/>
          <w:szCs w:val="24"/>
        </w:rPr>
        <w:t>gastric mucosa</w:t>
      </w:r>
    </w:p>
    <w:p w14:paraId="28E69071" w14:textId="51868A1B" w:rsidR="007205B8" w:rsidRPr="008A55A1" w:rsidRDefault="007D1F03"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On the 30th day</w:t>
      </w:r>
      <w:r w:rsidR="00FE2210" w:rsidRPr="008A55A1">
        <w:rPr>
          <w:rFonts w:ascii="Book Antiqua" w:hAnsi="Book Antiqua" w:cs="Times New Roman"/>
          <w:color w:val="000000" w:themeColor="text1"/>
          <w:kern w:val="0"/>
          <w:sz w:val="24"/>
          <w:szCs w:val="24"/>
        </w:rPr>
        <w:t xml:space="preserve"> after infection, </w:t>
      </w:r>
      <w:r w:rsidR="00F1172C" w:rsidRPr="008A55A1">
        <w:rPr>
          <w:rFonts w:ascii="Book Antiqua" w:hAnsi="Book Antiqua" w:cs="Times New Roman"/>
          <w:color w:val="000000" w:themeColor="text1"/>
          <w:kern w:val="0"/>
          <w:sz w:val="24"/>
          <w:szCs w:val="24"/>
        </w:rPr>
        <w:t xml:space="preserve">all of the </w:t>
      </w:r>
      <w:r w:rsidR="00FE2210" w:rsidRPr="008A55A1">
        <w:rPr>
          <w:rFonts w:ascii="Book Antiqua" w:hAnsi="Book Antiqua" w:cs="Times New Roman"/>
          <w:color w:val="000000" w:themeColor="text1"/>
          <w:kern w:val="0"/>
          <w:sz w:val="24"/>
          <w:szCs w:val="24"/>
        </w:rPr>
        <w:t>mice in the</w:t>
      </w:r>
      <w:r w:rsidR="00D005A6" w:rsidRPr="008A55A1">
        <w:rPr>
          <w:rFonts w:ascii="Book Antiqua" w:hAnsi="Book Antiqua" w:cs="Times New Roman"/>
          <w:color w:val="000000" w:themeColor="text1"/>
          <w:kern w:val="0"/>
          <w:sz w:val="24"/>
          <w:szCs w:val="24"/>
        </w:rPr>
        <w:t xml:space="preserve"> </w:t>
      </w:r>
      <w:r w:rsidR="0058078A" w:rsidRPr="008A55A1">
        <w:rPr>
          <w:rFonts w:ascii="Book Antiqua" w:hAnsi="Book Antiqua" w:cs="Times New Roman"/>
          <w:color w:val="000000" w:themeColor="text1"/>
          <w:kern w:val="0"/>
          <w:sz w:val="24"/>
          <w:szCs w:val="24"/>
        </w:rPr>
        <w:t xml:space="preserve">combined </w:t>
      </w:r>
      <w:r w:rsidR="00FE2210" w:rsidRPr="008A55A1">
        <w:rPr>
          <w:rFonts w:ascii="Book Antiqua" w:hAnsi="Book Antiqua" w:cs="Times New Roman"/>
          <w:color w:val="000000" w:themeColor="text1"/>
          <w:kern w:val="0"/>
          <w:sz w:val="24"/>
          <w:szCs w:val="24"/>
        </w:rPr>
        <w:t>group</w:t>
      </w:r>
      <w:r w:rsidR="00D005A6" w:rsidRPr="008A55A1">
        <w:rPr>
          <w:rFonts w:ascii="Book Antiqua" w:hAnsi="Book Antiqua" w:cs="Times New Roman"/>
          <w:color w:val="000000" w:themeColor="text1"/>
          <w:kern w:val="0"/>
          <w:sz w:val="24"/>
          <w:szCs w:val="24"/>
        </w:rPr>
        <w:t xml:space="preserve"> </w:t>
      </w:r>
      <w:r w:rsidR="00F1172C" w:rsidRPr="008A55A1">
        <w:rPr>
          <w:rFonts w:ascii="Book Antiqua" w:hAnsi="Book Antiqua" w:cs="Times New Roman"/>
          <w:color w:val="000000" w:themeColor="text1"/>
          <w:kern w:val="0"/>
          <w:sz w:val="24"/>
          <w:szCs w:val="24"/>
        </w:rPr>
        <w:t xml:space="preserve">were found to </w:t>
      </w:r>
      <w:r w:rsidR="006B751C" w:rsidRPr="008A55A1">
        <w:rPr>
          <w:rFonts w:ascii="Book Antiqua" w:hAnsi="Book Antiqua" w:cs="Times New Roman"/>
          <w:color w:val="000000" w:themeColor="text1"/>
          <w:kern w:val="0"/>
          <w:sz w:val="24"/>
          <w:szCs w:val="24"/>
        </w:rPr>
        <w:t xml:space="preserve">have </w:t>
      </w:r>
      <w:r w:rsidR="00D005A6" w:rsidRPr="008A55A1">
        <w:rPr>
          <w:rFonts w:ascii="Book Antiqua" w:hAnsi="Book Antiqua" w:cs="Times New Roman"/>
          <w:color w:val="000000" w:themeColor="text1"/>
          <w:kern w:val="0"/>
          <w:sz w:val="24"/>
          <w:szCs w:val="24"/>
        </w:rPr>
        <w:t>develope</w:t>
      </w:r>
      <w:r w:rsidR="006B751C" w:rsidRPr="008A55A1">
        <w:rPr>
          <w:rFonts w:ascii="Book Antiqua" w:hAnsi="Book Antiqua" w:cs="Times New Roman"/>
          <w:color w:val="000000" w:themeColor="text1"/>
          <w:kern w:val="0"/>
          <w:sz w:val="24"/>
          <w:szCs w:val="24"/>
        </w:rPr>
        <w:t>d</w:t>
      </w:r>
      <w:r w:rsidR="00D005A6" w:rsidRPr="008A55A1">
        <w:rPr>
          <w:rFonts w:ascii="Book Antiqua" w:hAnsi="Book Antiqua" w:cs="Times New Roman"/>
          <w:color w:val="000000" w:themeColor="text1"/>
          <w:kern w:val="0"/>
          <w:sz w:val="24"/>
          <w:szCs w:val="24"/>
        </w:rPr>
        <w:t xml:space="preserve"> </w:t>
      </w:r>
      <w:r w:rsidR="00F1172C" w:rsidRPr="008A55A1">
        <w:rPr>
          <w:rFonts w:ascii="Book Antiqua" w:hAnsi="Book Antiqua" w:cs="Times New Roman"/>
          <w:color w:val="000000" w:themeColor="text1"/>
          <w:kern w:val="0"/>
          <w:sz w:val="24"/>
          <w:szCs w:val="24"/>
        </w:rPr>
        <w:t xml:space="preserve">acute gastritis, while </w:t>
      </w:r>
      <w:r w:rsidR="00AE7250" w:rsidRPr="008A55A1">
        <w:rPr>
          <w:rFonts w:ascii="Book Antiqua" w:hAnsi="Book Antiqua" w:cs="Times New Roman"/>
          <w:color w:val="000000" w:themeColor="text1"/>
          <w:kern w:val="0"/>
          <w:sz w:val="24"/>
          <w:szCs w:val="24"/>
        </w:rPr>
        <w:t xml:space="preserve">there </w:t>
      </w:r>
      <w:r w:rsidR="000878E0" w:rsidRPr="008A55A1">
        <w:rPr>
          <w:rFonts w:ascii="Book Antiqua" w:hAnsi="Book Antiqua" w:cs="Times New Roman"/>
          <w:color w:val="000000" w:themeColor="text1"/>
          <w:kern w:val="0"/>
          <w:sz w:val="24"/>
          <w:szCs w:val="24"/>
        </w:rPr>
        <w:t>were</w:t>
      </w:r>
      <w:r w:rsidR="00D005A6" w:rsidRPr="008A55A1">
        <w:rPr>
          <w:rFonts w:ascii="Book Antiqua" w:hAnsi="Book Antiqua" w:cs="Times New Roman"/>
          <w:color w:val="000000" w:themeColor="text1"/>
          <w:kern w:val="0"/>
          <w:sz w:val="24"/>
          <w:szCs w:val="24"/>
        </w:rPr>
        <w:t xml:space="preserve"> </w:t>
      </w:r>
      <w:r w:rsidR="00F1172C" w:rsidRPr="008A55A1">
        <w:rPr>
          <w:rFonts w:ascii="Book Antiqua" w:hAnsi="Book Antiqua" w:cs="Times New Roman"/>
          <w:color w:val="000000" w:themeColor="text1"/>
          <w:kern w:val="0"/>
          <w:sz w:val="24"/>
          <w:szCs w:val="24"/>
        </w:rPr>
        <w:t xml:space="preserve">no CAG </w:t>
      </w:r>
      <w:r w:rsidR="00F11097" w:rsidRPr="008A55A1">
        <w:rPr>
          <w:rFonts w:ascii="Book Antiqua" w:hAnsi="Book Antiqua" w:cs="Times New Roman"/>
          <w:color w:val="000000" w:themeColor="text1"/>
          <w:kern w:val="0"/>
          <w:sz w:val="24"/>
          <w:szCs w:val="24"/>
        </w:rPr>
        <w:t>mice</w:t>
      </w:r>
      <w:r w:rsidR="00F1172C" w:rsidRPr="008A55A1">
        <w:rPr>
          <w:rFonts w:ascii="Book Antiqua" w:hAnsi="Book Antiqua" w:cs="Times New Roman"/>
          <w:color w:val="000000" w:themeColor="text1"/>
          <w:kern w:val="0"/>
          <w:sz w:val="24"/>
          <w:szCs w:val="24"/>
        </w:rPr>
        <w:t>.</w:t>
      </w:r>
      <w:r w:rsidR="00AE7250" w:rsidRPr="008A55A1">
        <w:rPr>
          <w:rFonts w:ascii="Book Antiqua" w:hAnsi="Book Antiqua" w:cs="Times New Roman"/>
          <w:color w:val="000000" w:themeColor="text1"/>
          <w:kern w:val="0"/>
          <w:sz w:val="24"/>
          <w:szCs w:val="24"/>
        </w:rPr>
        <w:t xml:space="preserve"> No significant difference was shown on the 60th day compared with that </w:t>
      </w:r>
      <w:r w:rsidR="008A743F" w:rsidRPr="008A55A1">
        <w:rPr>
          <w:rFonts w:ascii="Book Antiqua" w:hAnsi="Book Antiqua" w:cs="Times New Roman"/>
          <w:color w:val="000000" w:themeColor="text1"/>
          <w:kern w:val="0"/>
          <w:sz w:val="24"/>
          <w:szCs w:val="24"/>
        </w:rPr>
        <w:t>on</w:t>
      </w:r>
      <w:r w:rsidR="00AE7250" w:rsidRPr="008A55A1">
        <w:rPr>
          <w:rFonts w:ascii="Book Antiqua" w:hAnsi="Book Antiqua" w:cs="Times New Roman"/>
          <w:color w:val="000000" w:themeColor="text1"/>
          <w:kern w:val="0"/>
          <w:sz w:val="24"/>
          <w:szCs w:val="24"/>
        </w:rPr>
        <w:t xml:space="preserve"> the 30th day. On the 90th day, 90% (nine out of ten)</w:t>
      </w:r>
      <w:r w:rsidR="00D93EF3" w:rsidRPr="008A55A1">
        <w:rPr>
          <w:rFonts w:ascii="Book Antiqua" w:hAnsi="Book Antiqua" w:cs="Times New Roman"/>
          <w:color w:val="000000" w:themeColor="text1"/>
          <w:kern w:val="0"/>
          <w:sz w:val="24"/>
          <w:szCs w:val="24"/>
        </w:rPr>
        <w:t xml:space="preserve"> of mice had </w:t>
      </w:r>
      <w:r w:rsidR="008A743F" w:rsidRPr="008A55A1">
        <w:rPr>
          <w:rFonts w:ascii="Book Antiqua" w:hAnsi="Book Antiqua" w:cs="Times New Roman"/>
          <w:color w:val="000000" w:themeColor="text1"/>
          <w:kern w:val="0"/>
          <w:sz w:val="24"/>
          <w:szCs w:val="24"/>
        </w:rPr>
        <w:t xml:space="preserve">developed </w:t>
      </w:r>
      <w:r w:rsidR="00D93EF3" w:rsidRPr="008A55A1">
        <w:rPr>
          <w:rFonts w:ascii="Book Antiqua" w:hAnsi="Book Antiqua" w:cs="Times New Roman"/>
          <w:color w:val="000000" w:themeColor="text1"/>
          <w:kern w:val="0"/>
          <w:sz w:val="24"/>
          <w:szCs w:val="24"/>
        </w:rPr>
        <w:t>slight CAG which developed to moderate CAG on the 120th day, as shown in Figure</w:t>
      </w:r>
      <w:r w:rsidR="00D005A6" w:rsidRPr="008A55A1">
        <w:rPr>
          <w:rFonts w:ascii="Book Antiqua" w:hAnsi="Book Antiqua" w:cs="Times New Roman"/>
          <w:color w:val="000000" w:themeColor="text1"/>
          <w:kern w:val="0"/>
          <w:sz w:val="24"/>
          <w:szCs w:val="24"/>
        </w:rPr>
        <w:t xml:space="preserve"> 1.</w:t>
      </w:r>
    </w:p>
    <w:p w14:paraId="304008EE" w14:textId="77777777" w:rsidR="00107AC8" w:rsidRPr="008A55A1" w:rsidRDefault="00107AC8" w:rsidP="00B4559B">
      <w:pPr>
        <w:adjustRightInd w:val="0"/>
        <w:snapToGrid w:val="0"/>
        <w:spacing w:line="360" w:lineRule="auto"/>
        <w:rPr>
          <w:rFonts w:ascii="Book Antiqua" w:hAnsi="Book Antiqua" w:cs="Times New Roman"/>
          <w:color w:val="000000" w:themeColor="text1"/>
          <w:kern w:val="0"/>
          <w:sz w:val="24"/>
          <w:szCs w:val="24"/>
        </w:rPr>
      </w:pPr>
    </w:p>
    <w:p w14:paraId="23A3700C" w14:textId="0B56447D" w:rsidR="00107AC8" w:rsidRPr="008A55A1" w:rsidRDefault="00107AC8"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TUNEL-stained gastric mucosa</w:t>
      </w:r>
    </w:p>
    <w:p w14:paraId="500E512D" w14:textId="57D4027A" w:rsidR="00DB0E78" w:rsidRPr="008A55A1" w:rsidRDefault="001C0F04" w:rsidP="00B4559B">
      <w:pPr>
        <w:adjustRightInd w:val="0"/>
        <w:snapToGrid w:val="0"/>
        <w:spacing w:line="360" w:lineRule="auto"/>
        <w:rPr>
          <w:rFonts w:ascii="Book Antiqua" w:hAnsi="Book Antiqua" w:cs="Times New Roman"/>
          <w:bCs/>
          <w:color w:val="000000" w:themeColor="text1"/>
          <w:sz w:val="24"/>
          <w:szCs w:val="24"/>
        </w:rPr>
      </w:pPr>
      <w:r w:rsidRPr="008A55A1">
        <w:rPr>
          <w:rFonts w:ascii="Book Antiqua" w:hAnsi="Book Antiqua" w:cs="Times New Roman"/>
          <w:color w:val="000000" w:themeColor="text1"/>
          <w:kern w:val="0"/>
          <w:sz w:val="24"/>
          <w:szCs w:val="24"/>
        </w:rPr>
        <w:t xml:space="preserve">The detection of TUNEL-stained gastric mucosa of mice in the combined </w:t>
      </w:r>
      <w:r w:rsidRPr="008A55A1">
        <w:rPr>
          <w:rFonts w:ascii="Book Antiqua" w:hAnsi="Book Antiqua" w:cs="Times New Roman"/>
          <w:color w:val="000000" w:themeColor="text1"/>
          <w:kern w:val="0"/>
          <w:sz w:val="24"/>
          <w:szCs w:val="24"/>
        </w:rPr>
        <w:lastRenderedPageBreak/>
        <w:t xml:space="preserve">group </w:t>
      </w:r>
      <w:r w:rsidR="008A743F" w:rsidRPr="008A55A1">
        <w:rPr>
          <w:rFonts w:ascii="Book Antiqua" w:hAnsi="Book Antiqua" w:cs="Times New Roman"/>
          <w:color w:val="000000" w:themeColor="text1"/>
          <w:kern w:val="0"/>
          <w:sz w:val="24"/>
          <w:szCs w:val="24"/>
        </w:rPr>
        <w:t>on</w:t>
      </w:r>
      <w:r w:rsidR="00D005A6"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bCs/>
          <w:color w:val="000000" w:themeColor="text1"/>
          <w:sz w:val="24"/>
          <w:szCs w:val="24"/>
        </w:rPr>
        <w:t>the 30th, 60th, 90th, and 120th day</w:t>
      </w:r>
      <w:r w:rsidR="008A743F" w:rsidRPr="008A55A1">
        <w:rPr>
          <w:rFonts w:ascii="Book Antiqua" w:hAnsi="Book Antiqua" w:cs="Times New Roman"/>
          <w:bCs/>
          <w:color w:val="000000" w:themeColor="text1"/>
          <w:sz w:val="24"/>
          <w:szCs w:val="24"/>
        </w:rPr>
        <w:t>s</w:t>
      </w:r>
      <w:r w:rsidRPr="008A55A1">
        <w:rPr>
          <w:rFonts w:ascii="Book Antiqua" w:hAnsi="Book Antiqua" w:cs="Times New Roman"/>
          <w:bCs/>
          <w:color w:val="000000" w:themeColor="text1"/>
          <w:sz w:val="24"/>
          <w:szCs w:val="24"/>
        </w:rPr>
        <w:t xml:space="preserve"> after infection revealed that epithelial cell</w:t>
      </w:r>
      <w:r w:rsidR="0079148C" w:rsidRPr="008A55A1">
        <w:rPr>
          <w:rFonts w:ascii="Book Antiqua" w:hAnsi="Book Antiqua" w:cs="Times New Roman"/>
          <w:bCs/>
          <w:color w:val="000000" w:themeColor="text1"/>
          <w:sz w:val="24"/>
          <w:szCs w:val="24"/>
        </w:rPr>
        <w:t>s</w:t>
      </w:r>
      <w:r w:rsidRPr="008A55A1">
        <w:rPr>
          <w:rFonts w:ascii="Book Antiqua" w:hAnsi="Book Antiqua" w:cs="Times New Roman"/>
          <w:bCs/>
          <w:color w:val="000000" w:themeColor="text1"/>
          <w:sz w:val="24"/>
          <w:szCs w:val="24"/>
        </w:rPr>
        <w:t xml:space="preserve"> of </w:t>
      </w:r>
      <w:r w:rsidR="001A326B" w:rsidRPr="008A55A1">
        <w:rPr>
          <w:rFonts w:ascii="Book Antiqua" w:hAnsi="Book Antiqua" w:cs="Times New Roman"/>
          <w:bCs/>
          <w:color w:val="000000" w:themeColor="text1"/>
          <w:sz w:val="24"/>
          <w:szCs w:val="24"/>
        </w:rPr>
        <w:t xml:space="preserve">the </w:t>
      </w:r>
      <w:r w:rsidRPr="008A55A1">
        <w:rPr>
          <w:rFonts w:ascii="Book Antiqua" w:hAnsi="Book Antiqua" w:cs="Times New Roman"/>
          <w:bCs/>
          <w:color w:val="000000" w:themeColor="text1"/>
          <w:sz w:val="24"/>
          <w:szCs w:val="24"/>
        </w:rPr>
        <w:t xml:space="preserve">gastric mucosa </w:t>
      </w:r>
      <w:r w:rsidR="0079148C" w:rsidRPr="008A55A1">
        <w:rPr>
          <w:rFonts w:ascii="Book Antiqua" w:hAnsi="Book Antiqua" w:cs="Times New Roman"/>
          <w:bCs/>
          <w:color w:val="000000" w:themeColor="text1"/>
          <w:sz w:val="24"/>
          <w:szCs w:val="24"/>
        </w:rPr>
        <w:t>all presented significant apoptosis. There w</w:t>
      </w:r>
      <w:r w:rsidR="008A743F" w:rsidRPr="008A55A1">
        <w:rPr>
          <w:rFonts w:ascii="Book Antiqua" w:hAnsi="Book Antiqua" w:cs="Times New Roman"/>
          <w:bCs/>
          <w:color w:val="000000" w:themeColor="text1"/>
          <w:sz w:val="24"/>
          <w:szCs w:val="24"/>
        </w:rPr>
        <w:t>as</w:t>
      </w:r>
      <w:r w:rsidR="00D005A6" w:rsidRPr="008A55A1">
        <w:rPr>
          <w:rFonts w:ascii="Book Antiqua" w:hAnsi="Book Antiqua" w:cs="Times New Roman"/>
          <w:bCs/>
          <w:color w:val="000000" w:themeColor="text1"/>
          <w:sz w:val="24"/>
          <w:szCs w:val="24"/>
        </w:rPr>
        <w:t xml:space="preserve"> </w:t>
      </w:r>
      <w:r w:rsidR="008A743F" w:rsidRPr="008A55A1">
        <w:rPr>
          <w:rFonts w:ascii="Book Antiqua" w:hAnsi="Book Antiqua" w:cs="Times New Roman"/>
          <w:bCs/>
          <w:color w:val="000000" w:themeColor="text1"/>
          <w:sz w:val="24"/>
          <w:szCs w:val="24"/>
        </w:rPr>
        <w:t>greater</w:t>
      </w:r>
      <w:r w:rsidR="00D005A6" w:rsidRPr="008A55A1">
        <w:rPr>
          <w:rFonts w:ascii="Book Antiqua" w:hAnsi="Book Antiqua" w:cs="Times New Roman"/>
          <w:bCs/>
          <w:color w:val="000000" w:themeColor="text1"/>
          <w:sz w:val="24"/>
          <w:szCs w:val="24"/>
        </w:rPr>
        <w:t xml:space="preserve"> </w:t>
      </w:r>
      <w:r w:rsidR="0079148C" w:rsidRPr="008A55A1">
        <w:rPr>
          <w:rFonts w:ascii="Book Antiqua" w:hAnsi="Book Antiqua" w:cs="Times New Roman"/>
          <w:bCs/>
          <w:color w:val="000000" w:themeColor="text1"/>
          <w:sz w:val="24"/>
          <w:szCs w:val="24"/>
        </w:rPr>
        <w:t>cell apoptosis</w:t>
      </w:r>
      <w:r w:rsidR="00D005A6" w:rsidRPr="008A55A1">
        <w:rPr>
          <w:rFonts w:ascii="Book Antiqua" w:hAnsi="Book Antiqua" w:cs="Times New Roman"/>
          <w:bCs/>
          <w:color w:val="000000" w:themeColor="text1"/>
          <w:sz w:val="24"/>
          <w:szCs w:val="24"/>
        </w:rPr>
        <w:t xml:space="preserve"> </w:t>
      </w:r>
      <w:r w:rsidR="008A743F" w:rsidRPr="008A55A1">
        <w:rPr>
          <w:rFonts w:ascii="Book Antiqua" w:hAnsi="Book Antiqua" w:cs="Times New Roman"/>
          <w:bCs/>
          <w:color w:val="000000" w:themeColor="text1"/>
          <w:sz w:val="24"/>
          <w:szCs w:val="24"/>
        </w:rPr>
        <w:t>by</w:t>
      </w:r>
      <w:r w:rsidR="0079148C" w:rsidRPr="008A55A1">
        <w:rPr>
          <w:rFonts w:ascii="Book Antiqua" w:hAnsi="Book Antiqua" w:cs="Times New Roman"/>
          <w:bCs/>
          <w:color w:val="000000" w:themeColor="text1"/>
          <w:sz w:val="24"/>
          <w:szCs w:val="24"/>
        </w:rPr>
        <w:t xml:space="preserve"> the 30th day, while </w:t>
      </w:r>
      <w:r w:rsidR="005833A5" w:rsidRPr="008A55A1">
        <w:rPr>
          <w:rFonts w:ascii="Book Antiqua" w:hAnsi="Book Antiqua" w:cs="Times New Roman"/>
          <w:bCs/>
          <w:color w:val="000000" w:themeColor="text1"/>
          <w:sz w:val="24"/>
          <w:szCs w:val="24"/>
        </w:rPr>
        <w:t xml:space="preserve">at </w:t>
      </w:r>
      <w:r w:rsidR="0079148C" w:rsidRPr="008A55A1">
        <w:rPr>
          <w:rFonts w:ascii="Book Antiqua" w:hAnsi="Book Antiqua" w:cs="Times New Roman"/>
          <w:bCs/>
          <w:color w:val="000000" w:themeColor="text1"/>
          <w:sz w:val="24"/>
          <w:szCs w:val="24"/>
        </w:rPr>
        <w:t>the 90th</w:t>
      </w:r>
      <w:r w:rsidR="00D005A6" w:rsidRPr="008A55A1">
        <w:rPr>
          <w:rFonts w:ascii="Book Antiqua" w:hAnsi="Book Antiqua" w:cs="Times New Roman"/>
          <w:bCs/>
          <w:color w:val="000000" w:themeColor="text1"/>
          <w:sz w:val="24"/>
          <w:szCs w:val="24"/>
        </w:rPr>
        <w:t xml:space="preserve"> </w:t>
      </w:r>
      <w:r w:rsidR="004146B5" w:rsidRPr="008A55A1">
        <w:rPr>
          <w:rFonts w:ascii="Book Antiqua" w:hAnsi="Book Antiqua" w:cs="Times New Roman"/>
          <w:bCs/>
          <w:color w:val="000000" w:themeColor="text1"/>
          <w:sz w:val="24"/>
          <w:szCs w:val="24"/>
        </w:rPr>
        <w:t>and</w:t>
      </w:r>
      <w:r w:rsidR="0079148C" w:rsidRPr="008A55A1">
        <w:rPr>
          <w:rFonts w:ascii="Book Antiqua" w:hAnsi="Book Antiqua" w:cs="Times New Roman"/>
          <w:bCs/>
          <w:color w:val="000000" w:themeColor="text1"/>
          <w:sz w:val="24"/>
          <w:szCs w:val="24"/>
        </w:rPr>
        <w:t xml:space="preserve"> 120th day</w:t>
      </w:r>
      <w:r w:rsidR="001A326B" w:rsidRPr="008A55A1">
        <w:rPr>
          <w:rFonts w:ascii="Book Antiqua" w:hAnsi="Book Antiqua" w:cs="Times New Roman"/>
          <w:bCs/>
          <w:color w:val="000000" w:themeColor="text1"/>
          <w:sz w:val="24"/>
          <w:szCs w:val="24"/>
        </w:rPr>
        <w:t>s,</w:t>
      </w:r>
      <w:r w:rsidR="00F424F1" w:rsidRPr="008A55A1">
        <w:rPr>
          <w:rFonts w:ascii="Book Antiqua" w:hAnsi="Book Antiqua" w:cs="Times New Roman"/>
          <w:bCs/>
          <w:color w:val="000000" w:themeColor="text1"/>
          <w:sz w:val="24"/>
          <w:szCs w:val="24"/>
        </w:rPr>
        <w:t xml:space="preserve"> </w:t>
      </w:r>
      <w:r w:rsidR="008A743F" w:rsidRPr="008A55A1">
        <w:rPr>
          <w:rFonts w:ascii="Book Antiqua" w:hAnsi="Book Antiqua" w:cs="Times New Roman"/>
          <w:bCs/>
          <w:color w:val="000000" w:themeColor="text1"/>
          <w:sz w:val="24"/>
          <w:szCs w:val="24"/>
        </w:rPr>
        <w:t>similar</w:t>
      </w:r>
      <w:r w:rsidR="005833A5" w:rsidRPr="008A55A1">
        <w:rPr>
          <w:rFonts w:ascii="Book Antiqua" w:hAnsi="Book Antiqua" w:cs="Times New Roman"/>
          <w:bCs/>
          <w:color w:val="000000" w:themeColor="text1"/>
          <w:sz w:val="24"/>
          <w:szCs w:val="24"/>
        </w:rPr>
        <w:t>,</w:t>
      </w:r>
      <w:r w:rsidR="00D005A6" w:rsidRPr="008A55A1">
        <w:rPr>
          <w:rFonts w:ascii="Book Antiqua" w:hAnsi="Book Antiqua" w:cs="Times New Roman"/>
          <w:bCs/>
          <w:color w:val="000000" w:themeColor="text1"/>
          <w:sz w:val="24"/>
          <w:szCs w:val="24"/>
        </w:rPr>
        <w:t xml:space="preserve"> </w:t>
      </w:r>
      <w:r w:rsidR="005833A5" w:rsidRPr="008A55A1">
        <w:rPr>
          <w:rFonts w:ascii="Book Antiqua" w:hAnsi="Book Antiqua" w:cs="Times New Roman"/>
          <w:bCs/>
          <w:color w:val="000000" w:themeColor="text1"/>
          <w:sz w:val="24"/>
          <w:szCs w:val="24"/>
        </w:rPr>
        <w:t>less severe, apoptosis</w:t>
      </w:r>
      <w:r w:rsidR="001B6BFA" w:rsidRPr="008A55A1">
        <w:rPr>
          <w:rFonts w:ascii="Book Antiqua" w:hAnsi="Book Antiqua" w:cs="Times New Roman"/>
          <w:bCs/>
          <w:color w:val="000000" w:themeColor="text1"/>
          <w:sz w:val="24"/>
          <w:szCs w:val="24"/>
        </w:rPr>
        <w:t xml:space="preserve"> than that </w:t>
      </w:r>
      <w:r w:rsidR="005833A5" w:rsidRPr="008A55A1">
        <w:rPr>
          <w:rFonts w:ascii="Book Antiqua" w:hAnsi="Book Antiqua" w:cs="Times New Roman"/>
          <w:bCs/>
          <w:color w:val="000000" w:themeColor="text1"/>
          <w:sz w:val="24"/>
          <w:szCs w:val="24"/>
        </w:rPr>
        <w:t>at</w:t>
      </w:r>
      <w:r w:rsidR="001B6BFA" w:rsidRPr="008A55A1">
        <w:rPr>
          <w:rFonts w:ascii="Book Antiqua" w:hAnsi="Book Antiqua" w:cs="Times New Roman"/>
          <w:bCs/>
          <w:color w:val="000000" w:themeColor="text1"/>
          <w:sz w:val="24"/>
          <w:szCs w:val="24"/>
        </w:rPr>
        <w:t xml:space="preserve"> the 30th day</w:t>
      </w:r>
      <w:r w:rsidR="005833A5" w:rsidRPr="008A55A1">
        <w:rPr>
          <w:rFonts w:ascii="Book Antiqua" w:hAnsi="Book Antiqua" w:cs="Times New Roman"/>
          <w:bCs/>
          <w:color w:val="000000" w:themeColor="text1"/>
          <w:sz w:val="24"/>
          <w:szCs w:val="24"/>
        </w:rPr>
        <w:t xml:space="preserve"> was found</w:t>
      </w:r>
      <w:r w:rsidR="001B6BFA" w:rsidRPr="008A55A1">
        <w:rPr>
          <w:rFonts w:ascii="Book Antiqua" w:hAnsi="Book Antiqua" w:cs="Times New Roman"/>
          <w:bCs/>
          <w:color w:val="000000" w:themeColor="text1"/>
          <w:sz w:val="24"/>
          <w:szCs w:val="24"/>
        </w:rPr>
        <w:t xml:space="preserve">, as </w:t>
      </w:r>
      <w:r w:rsidR="005833A5" w:rsidRPr="008A55A1">
        <w:rPr>
          <w:rFonts w:ascii="Book Antiqua" w:hAnsi="Book Antiqua" w:cs="Times New Roman"/>
          <w:bCs/>
          <w:color w:val="000000" w:themeColor="text1"/>
          <w:sz w:val="24"/>
          <w:szCs w:val="24"/>
        </w:rPr>
        <w:t>shown</w:t>
      </w:r>
      <w:r w:rsidR="001B6BFA" w:rsidRPr="008A55A1">
        <w:rPr>
          <w:rFonts w:ascii="Book Antiqua" w:hAnsi="Book Antiqua" w:cs="Times New Roman"/>
          <w:bCs/>
          <w:color w:val="000000" w:themeColor="text1"/>
          <w:sz w:val="24"/>
          <w:szCs w:val="24"/>
        </w:rPr>
        <w:t xml:space="preserve"> in Figure 2.</w:t>
      </w:r>
    </w:p>
    <w:p w14:paraId="39592B3E" w14:textId="77777777" w:rsidR="00107AC8" w:rsidRPr="008A55A1" w:rsidRDefault="00107AC8" w:rsidP="00B4559B">
      <w:pPr>
        <w:adjustRightInd w:val="0"/>
        <w:snapToGrid w:val="0"/>
        <w:spacing w:line="360" w:lineRule="auto"/>
        <w:rPr>
          <w:rFonts w:ascii="Book Antiqua" w:hAnsi="Book Antiqua" w:cs="Times New Roman"/>
          <w:color w:val="000000" w:themeColor="text1"/>
          <w:kern w:val="0"/>
          <w:sz w:val="24"/>
          <w:szCs w:val="24"/>
        </w:rPr>
      </w:pPr>
    </w:p>
    <w:p w14:paraId="2CDCC503" w14:textId="078E1D32" w:rsidR="00DD0319" w:rsidRPr="008A55A1" w:rsidRDefault="001A326B" w:rsidP="00B4559B">
      <w:pPr>
        <w:adjustRightInd w:val="0"/>
        <w:snapToGrid w:val="0"/>
        <w:spacing w:line="360" w:lineRule="auto"/>
        <w:rPr>
          <w:rFonts w:ascii="Book Antiqua" w:hAnsi="Book Antiqua" w:cs="Times New Roman"/>
          <w:b/>
          <w:bCs/>
          <w:i/>
          <w:iCs/>
          <w:color w:val="000000" w:themeColor="text1"/>
          <w:kern w:val="0"/>
          <w:sz w:val="24"/>
          <w:szCs w:val="24"/>
        </w:rPr>
      </w:pPr>
      <w:proofErr w:type="spellStart"/>
      <w:r w:rsidRPr="008A55A1">
        <w:rPr>
          <w:rFonts w:ascii="Book Antiqua" w:hAnsi="Book Antiqua" w:cs="Times New Roman"/>
          <w:b/>
          <w:i/>
          <w:color w:val="000000" w:themeColor="text1"/>
          <w:kern w:val="0"/>
          <w:sz w:val="24"/>
          <w:szCs w:val="24"/>
        </w:rPr>
        <w:t>Immunohistochemical</w:t>
      </w:r>
      <w:proofErr w:type="spellEnd"/>
      <w:r w:rsidRPr="008A55A1">
        <w:rPr>
          <w:rFonts w:ascii="Book Antiqua" w:hAnsi="Book Antiqua" w:cs="Times New Roman"/>
          <w:b/>
          <w:i/>
          <w:color w:val="000000" w:themeColor="text1"/>
          <w:kern w:val="0"/>
          <w:sz w:val="24"/>
          <w:szCs w:val="24"/>
        </w:rPr>
        <w:t xml:space="preserve"> staining for </w:t>
      </w:r>
      <w:proofErr w:type="spellStart"/>
      <w:r w:rsidR="00954FA7" w:rsidRPr="008A55A1">
        <w:rPr>
          <w:rFonts w:ascii="Book Antiqua" w:hAnsi="Book Antiqua" w:cs="Times New Roman"/>
          <w:b/>
          <w:bCs/>
          <w:i/>
          <w:iCs/>
          <w:color w:val="000000" w:themeColor="text1"/>
          <w:kern w:val="0"/>
          <w:sz w:val="24"/>
          <w:szCs w:val="24"/>
        </w:rPr>
        <w:t>Bax</w:t>
      </w:r>
      <w:proofErr w:type="spellEnd"/>
      <w:r w:rsidR="00954FA7" w:rsidRPr="008A55A1">
        <w:rPr>
          <w:rFonts w:ascii="Book Antiqua" w:hAnsi="Book Antiqua" w:cs="Times New Roman"/>
          <w:b/>
          <w:bCs/>
          <w:i/>
          <w:iCs/>
          <w:color w:val="000000" w:themeColor="text1"/>
          <w:kern w:val="0"/>
          <w:sz w:val="24"/>
          <w:szCs w:val="24"/>
        </w:rPr>
        <w:t xml:space="preserve"> and Bcl-2</w:t>
      </w:r>
    </w:p>
    <w:p w14:paraId="2C7ED59D" w14:textId="198B0EED" w:rsidR="00704B81" w:rsidRPr="008A55A1" w:rsidRDefault="00CB4FCE" w:rsidP="00B4559B">
      <w:pPr>
        <w:adjustRightInd w:val="0"/>
        <w:snapToGrid w:val="0"/>
        <w:spacing w:line="360" w:lineRule="auto"/>
        <w:rPr>
          <w:rFonts w:ascii="Book Antiqua" w:hAnsi="Book Antiqua" w:cs="Times New Roman"/>
          <w:color w:val="000000" w:themeColor="text1"/>
          <w:kern w:val="0"/>
          <w:sz w:val="24"/>
          <w:szCs w:val="24"/>
        </w:rPr>
      </w:pPr>
      <w:proofErr w:type="spellStart"/>
      <w:r w:rsidRPr="008A55A1">
        <w:rPr>
          <w:rFonts w:ascii="Book Antiqua" w:hAnsi="Book Antiqua" w:cs="Times New Roman"/>
          <w:color w:val="000000" w:themeColor="text1"/>
          <w:kern w:val="0"/>
          <w:sz w:val="24"/>
          <w:szCs w:val="24"/>
        </w:rPr>
        <w:t>Bax</w:t>
      </w:r>
      <w:proofErr w:type="spellEnd"/>
      <w:r w:rsidR="00F60604" w:rsidRPr="008A55A1">
        <w:rPr>
          <w:rFonts w:ascii="Book Antiqua" w:hAnsi="Book Antiqua" w:cs="Times New Roman"/>
          <w:color w:val="000000" w:themeColor="text1"/>
          <w:kern w:val="0"/>
          <w:sz w:val="24"/>
          <w:szCs w:val="24"/>
        </w:rPr>
        <w:t>,</w:t>
      </w:r>
      <w:r w:rsidRPr="008A55A1">
        <w:rPr>
          <w:rFonts w:ascii="Book Antiqua" w:hAnsi="Book Antiqua" w:cs="Times New Roman"/>
          <w:color w:val="000000" w:themeColor="text1"/>
          <w:kern w:val="0"/>
          <w:sz w:val="24"/>
          <w:szCs w:val="24"/>
        </w:rPr>
        <w:t xml:space="preserve"> </w:t>
      </w:r>
      <w:r w:rsidR="009919DF" w:rsidRPr="008A55A1">
        <w:rPr>
          <w:rFonts w:ascii="Book Antiqua" w:hAnsi="Book Antiqua" w:cs="Times New Roman"/>
          <w:color w:val="000000" w:themeColor="text1"/>
          <w:kern w:val="0"/>
          <w:sz w:val="24"/>
          <w:szCs w:val="24"/>
        </w:rPr>
        <w:t xml:space="preserve">directly </w:t>
      </w:r>
      <w:r w:rsidRPr="008A55A1">
        <w:rPr>
          <w:rFonts w:ascii="Book Antiqua" w:hAnsi="Book Antiqua" w:cs="Times New Roman"/>
          <w:color w:val="000000" w:themeColor="text1"/>
          <w:kern w:val="0"/>
          <w:sz w:val="24"/>
          <w:szCs w:val="24"/>
        </w:rPr>
        <w:t>activated by p53</w:t>
      </w:r>
      <w:r w:rsidR="00F60604" w:rsidRPr="008A55A1">
        <w:rPr>
          <w:rFonts w:ascii="Book Antiqua" w:hAnsi="Book Antiqua" w:cs="Times New Roman"/>
          <w:color w:val="000000" w:themeColor="text1"/>
          <w:kern w:val="0"/>
          <w:sz w:val="24"/>
          <w:szCs w:val="24"/>
        </w:rPr>
        <w:t>,</w:t>
      </w:r>
      <w:r w:rsidR="00F424F1" w:rsidRPr="008A55A1">
        <w:rPr>
          <w:rFonts w:ascii="Book Antiqua" w:hAnsi="Book Antiqua" w:cs="Times New Roman"/>
          <w:color w:val="000000" w:themeColor="text1"/>
          <w:kern w:val="0"/>
          <w:sz w:val="24"/>
          <w:szCs w:val="24"/>
        </w:rPr>
        <w:t xml:space="preserve"> </w:t>
      </w:r>
      <w:r w:rsidR="009919DF" w:rsidRPr="008A55A1">
        <w:rPr>
          <w:rFonts w:ascii="Book Antiqua" w:hAnsi="Book Antiqua" w:cs="Times New Roman"/>
          <w:color w:val="000000" w:themeColor="text1"/>
          <w:kern w:val="0"/>
          <w:sz w:val="24"/>
          <w:szCs w:val="24"/>
        </w:rPr>
        <w:t xml:space="preserve">can improve apoptotic sensitivity and promote p53-mediated cell apoptosis. Bcl-2 protein can form </w:t>
      </w:r>
      <w:r w:rsidR="005833A5" w:rsidRPr="008A55A1">
        <w:rPr>
          <w:rFonts w:ascii="Book Antiqua" w:hAnsi="Book Antiqua" w:cs="Times New Roman"/>
          <w:color w:val="000000" w:themeColor="text1"/>
          <w:kern w:val="0"/>
          <w:sz w:val="24"/>
          <w:szCs w:val="24"/>
        </w:rPr>
        <w:t xml:space="preserve">a </w:t>
      </w:r>
      <w:r w:rsidR="009919DF" w:rsidRPr="008A55A1">
        <w:rPr>
          <w:rFonts w:ascii="Book Antiqua" w:hAnsi="Book Antiqua" w:cs="Times New Roman"/>
          <w:color w:val="000000" w:themeColor="text1"/>
          <w:kern w:val="0"/>
          <w:sz w:val="24"/>
          <w:szCs w:val="24"/>
        </w:rPr>
        <w:t>heterodimer with other pro-apoptotic protein</w:t>
      </w:r>
      <w:r w:rsidR="00A26C53" w:rsidRPr="008A55A1">
        <w:rPr>
          <w:rFonts w:ascii="Book Antiqua" w:hAnsi="Book Antiqua" w:cs="Times New Roman"/>
          <w:color w:val="000000" w:themeColor="text1"/>
          <w:kern w:val="0"/>
          <w:sz w:val="24"/>
          <w:szCs w:val="24"/>
        </w:rPr>
        <w:t>s</w:t>
      </w:r>
      <w:r w:rsidR="009919DF" w:rsidRPr="008A55A1">
        <w:rPr>
          <w:rFonts w:ascii="Book Antiqua" w:hAnsi="Book Antiqua" w:cs="Times New Roman"/>
          <w:color w:val="000000" w:themeColor="text1"/>
          <w:kern w:val="0"/>
          <w:sz w:val="24"/>
          <w:szCs w:val="24"/>
        </w:rPr>
        <w:t xml:space="preserve"> to inhibit cell apoptosis</w:t>
      </w:r>
      <w:r w:rsidR="000536DB" w:rsidRPr="008A55A1">
        <w:rPr>
          <w:rFonts w:ascii="Book Antiqua" w:hAnsi="Book Antiqua" w:cs="Times New Roman"/>
          <w:color w:val="000000" w:themeColor="text1"/>
          <w:kern w:val="0"/>
          <w:sz w:val="24"/>
          <w:szCs w:val="24"/>
        </w:rPr>
        <w:t>. It also play</w:t>
      </w:r>
      <w:r w:rsidR="00A26C53" w:rsidRPr="008A55A1">
        <w:rPr>
          <w:rFonts w:ascii="Book Antiqua" w:hAnsi="Book Antiqua" w:cs="Times New Roman"/>
          <w:color w:val="000000" w:themeColor="text1"/>
          <w:kern w:val="0"/>
          <w:sz w:val="24"/>
          <w:szCs w:val="24"/>
        </w:rPr>
        <w:t>s</w:t>
      </w:r>
      <w:r w:rsidR="000536DB" w:rsidRPr="008A55A1">
        <w:rPr>
          <w:rFonts w:ascii="Book Antiqua" w:hAnsi="Book Antiqua" w:cs="Times New Roman"/>
          <w:color w:val="000000" w:themeColor="text1"/>
          <w:kern w:val="0"/>
          <w:sz w:val="24"/>
          <w:szCs w:val="24"/>
        </w:rPr>
        <w:t xml:space="preserve"> an anti-apoptosis effect by interacting with </w:t>
      </w:r>
      <w:r w:rsidR="000536DB" w:rsidRPr="008A55A1">
        <w:rPr>
          <w:rFonts w:ascii="Book Antiqua" w:hAnsi="Book Antiqua" w:cs="Times New Roman"/>
          <w:color w:val="000000" w:themeColor="text1"/>
          <w:sz w:val="24"/>
          <w:szCs w:val="24"/>
        </w:rPr>
        <w:t>apoptotic pro</w:t>
      </w:r>
      <w:r w:rsidR="000536DB" w:rsidRPr="008A55A1">
        <w:rPr>
          <w:rFonts w:ascii="Book Antiqua" w:hAnsi="Book Antiqua" w:cs="Times New Roman"/>
          <w:color w:val="000000" w:themeColor="text1"/>
          <w:kern w:val="0"/>
          <w:sz w:val="24"/>
          <w:szCs w:val="24"/>
        </w:rPr>
        <w:t>tease activating factor</w:t>
      </w:r>
      <w:r w:rsidR="00B52EB3" w:rsidRPr="008A55A1">
        <w:rPr>
          <w:rFonts w:ascii="Book Antiqua" w:hAnsi="Book Antiqua" w:cs="Times New Roman"/>
          <w:color w:val="000000" w:themeColor="text1"/>
          <w:kern w:val="0"/>
          <w:sz w:val="24"/>
          <w:szCs w:val="24"/>
        </w:rPr>
        <w:t xml:space="preserve"> or inhibiting the release of cytochrome </w:t>
      </w:r>
      <w:r w:rsidR="00F60604" w:rsidRPr="008A55A1">
        <w:rPr>
          <w:rFonts w:ascii="Book Antiqua" w:hAnsi="Book Antiqua" w:cs="Times New Roman"/>
          <w:color w:val="000000" w:themeColor="text1"/>
          <w:kern w:val="0"/>
          <w:sz w:val="24"/>
          <w:szCs w:val="24"/>
        </w:rPr>
        <w:t xml:space="preserve">c, an </w:t>
      </w:r>
      <w:r w:rsidR="00B52EB3" w:rsidRPr="008A55A1">
        <w:rPr>
          <w:rFonts w:ascii="Book Antiqua" w:hAnsi="Book Antiqua" w:cs="Times New Roman"/>
          <w:color w:val="000000" w:themeColor="text1"/>
          <w:kern w:val="0"/>
          <w:sz w:val="24"/>
          <w:szCs w:val="24"/>
        </w:rPr>
        <w:t>activator of mitochondrial caspase</w:t>
      </w:r>
      <w:r w:rsidR="00F60604" w:rsidRPr="008A55A1">
        <w:rPr>
          <w:rFonts w:ascii="Book Antiqua" w:hAnsi="Book Antiqua" w:cs="Times New Roman"/>
          <w:color w:val="000000" w:themeColor="text1"/>
          <w:kern w:val="0"/>
          <w:sz w:val="24"/>
          <w:szCs w:val="24"/>
        </w:rPr>
        <w:t>s</w:t>
      </w:r>
      <w:r w:rsidR="002927B0" w:rsidRPr="008A55A1">
        <w:rPr>
          <w:rFonts w:ascii="Book Antiqua" w:hAnsi="Book Antiqua" w:cs="Times New Roman"/>
          <w:color w:val="000000" w:themeColor="text1"/>
          <w:kern w:val="0"/>
          <w:sz w:val="24"/>
          <w:szCs w:val="24"/>
        </w:rPr>
        <w:t xml:space="preserve">. Therefore, cell apoptosis can be examined by detecting the expression of </w:t>
      </w:r>
      <w:proofErr w:type="spellStart"/>
      <w:r w:rsidR="002927B0" w:rsidRPr="008A55A1">
        <w:rPr>
          <w:rFonts w:ascii="Book Antiqua" w:hAnsi="Book Antiqua" w:cs="Times New Roman"/>
          <w:color w:val="000000" w:themeColor="text1"/>
          <w:kern w:val="0"/>
          <w:sz w:val="24"/>
          <w:szCs w:val="24"/>
        </w:rPr>
        <w:t>Bcl-xL</w:t>
      </w:r>
      <w:proofErr w:type="spellEnd"/>
      <w:r w:rsidR="002927B0" w:rsidRPr="008A55A1">
        <w:rPr>
          <w:rFonts w:ascii="Book Antiqua" w:hAnsi="Book Antiqua" w:cs="Times New Roman"/>
          <w:color w:val="000000" w:themeColor="text1"/>
          <w:kern w:val="0"/>
          <w:sz w:val="24"/>
          <w:szCs w:val="24"/>
        </w:rPr>
        <w:t xml:space="preserve"> and </w:t>
      </w:r>
      <w:proofErr w:type="spellStart"/>
      <w:r w:rsidR="002927B0" w:rsidRPr="008A55A1">
        <w:rPr>
          <w:rFonts w:ascii="Book Antiqua" w:hAnsi="Book Antiqua" w:cs="Times New Roman"/>
          <w:color w:val="000000" w:themeColor="text1"/>
          <w:kern w:val="0"/>
          <w:sz w:val="24"/>
          <w:szCs w:val="24"/>
        </w:rPr>
        <w:t>Bax</w:t>
      </w:r>
      <w:proofErr w:type="spellEnd"/>
      <w:r w:rsidR="002927B0" w:rsidRPr="008A55A1">
        <w:rPr>
          <w:rFonts w:ascii="Book Antiqua" w:hAnsi="Book Antiqua" w:cs="Times New Roman"/>
          <w:color w:val="000000" w:themeColor="text1"/>
          <w:kern w:val="0"/>
          <w:sz w:val="24"/>
          <w:szCs w:val="24"/>
        </w:rPr>
        <w:t xml:space="preserve">. The expression of </w:t>
      </w:r>
      <w:proofErr w:type="spellStart"/>
      <w:r w:rsidR="002927B0" w:rsidRPr="008A55A1">
        <w:rPr>
          <w:rFonts w:ascii="Book Antiqua" w:hAnsi="Book Antiqua" w:cs="Times New Roman"/>
          <w:color w:val="000000" w:themeColor="text1"/>
          <w:kern w:val="0"/>
          <w:sz w:val="24"/>
          <w:szCs w:val="24"/>
        </w:rPr>
        <w:t>Bax</w:t>
      </w:r>
      <w:proofErr w:type="spellEnd"/>
      <w:r w:rsidR="002927B0" w:rsidRPr="008A55A1">
        <w:rPr>
          <w:rFonts w:ascii="Book Antiqua" w:hAnsi="Book Antiqua" w:cs="Times New Roman"/>
          <w:color w:val="000000" w:themeColor="text1"/>
          <w:kern w:val="0"/>
          <w:sz w:val="24"/>
          <w:szCs w:val="24"/>
        </w:rPr>
        <w:t xml:space="preserve"> </w:t>
      </w:r>
      <w:r w:rsidR="002B6021" w:rsidRPr="008A55A1">
        <w:rPr>
          <w:rFonts w:ascii="Book Antiqua" w:hAnsi="Book Antiqua" w:cs="Times New Roman"/>
          <w:color w:val="000000" w:themeColor="text1"/>
          <w:kern w:val="0"/>
          <w:sz w:val="24"/>
          <w:szCs w:val="24"/>
        </w:rPr>
        <w:t xml:space="preserve">in the combined group </w:t>
      </w:r>
      <w:r w:rsidR="002927B0" w:rsidRPr="008A55A1">
        <w:rPr>
          <w:rFonts w:ascii="Book Antiqua" w:hAnsi="Book Antiqua" w:cs="Times New Roman"/>
          <w:color w:val="000000" w:themeColor="text1"/>
          <w:kern w:val="0"/>
          <w:sz w:val="24"/>
          <w:szCs w:val="24"/>
        </w:rPr>
        <w:t xml:space="preserve">was up-regulated </w:t>
      </w:r>
      <w:r w:rsidR="002B6021" w:rsidRPr="008A55A1">
        <w:rPr>
          <w:rFonts w:ascii="Book Antiqua" w:hAnsi="Book Antiqua" w:cs="Times New Roman"/>
          <w:color w:val="000000" w:themeColor="text1"/>
          <w:kern w:val="0"/>
          <w:sz w:val="24"/>
          <w:szCs w:val="24"/>
        </w:rPr>
        <w:t xml:space="preserve">at the 90th and 120th day, while that of Bcl-2 was down-regulated, which </w:t>
      </w:r>
      <w:r w:rsidR="00704B81" w:rsidRPr="008A55A1">
        <w:rPr>
          <w:rFonts w:ascii="Book Antiqua" w:hAnsi="Book Antiqua" w:cs="Times New Roman"/>
          <w:color w:val="000000" w:themeColor="text1"/>
          <w:kern w:val="0"/>
          <w:sz w:val="24"/>
          <w:szCs w:val="24"/>
        </w:rPr>
        <w:t xml:space="preserve">indicated that the mice in the combined group had </w:t>
      </w:r>
      <w:r w:rsidR="005833A5" w:rsidRPr="008A55A1">
        <w:rPr>
          <w:rFonts w:ascii="Book Antiqua" w:hAnsi="Book Antiqua" w:cs="Times New Roman"/>
          <w:color w:val="000000" w:themeColor="text1"/>
          <w:kern w:val="0"/>
          <w:sz w:val="24"/>
          <w:szCs w:val="24"/>
        </w:rPr>
        <w:t xml:space="preserve">undergone </w:t>
      </w:r>
      <w:r w:rsidR="00704B81" w:rsidRPr="008A55A1">
        <w:rPr>
          <w:rFonts w:ascii="Book Antiqua" w:hAnsi="Book Antiqua" w:cs="Times New Roman"/>
          <w:color w:val="000000" w:themeColor="text1"/>
          <w:kern w:val="0"/>
          <w:sz w:val="24"/>
          <w:szCs w:val="24"/>
        </w:rPr>
        <w:t>s</w:t>
      </w:r>
      <w:r w:rsidR="005833A5" w:rsidRPr="008A55A1">
        <w:rPr>
          <w:rFonts w:ascii="Book Antiqua" w:hAnsi="Book Antiqua" w:cs="Times New Roman"/>
          <w:color w:val="000000" w:themeColor="text1"/>
          <w:kern w:val="0"/>
          <w:sz w:val="24"/>
          <w:szCs w:val="24"/>
        </w:rPr>
        <w:t>ignificant</w:t>
      </w:r>
      <w:r w:rsidR="00704B81" w:rsidRPr="008A55A1">
        <w:rPr>
          <w:rFonts w:ascii="Book Antiqua" w:hAnsi="Book Antiqua" w:cs="Times New Roman"/>
          <w:color w:val="000000" w:themeColor="text1"/>
          <w:kern w:val="0"/>
          <w:sz w:val="24"/>
          <w:szCs w:val="24"/>
        </w:rPr>
        <w:t xml:space="preserve"> cell apoptosis, conforming to the characteristics of CAG, as </w:t>
      </w:r>
      <w:r w:rsidR="005833A5" w:rsidRPr="008A55A1">
        <w:rPr>
          <w:rFonts w:ascii="Book Antiqua" w:hAnsi="Book Antiqua" w:cs="Times New Roman"/>
          <w:color w:val="000000" w:themeColor="text1"/>
          <w:kern w:val="0"/>
          <w:sz w:val="24"/>
          <w:szCs w:val="24"/>
        </w:rPr>
        <w:t>shown</w:t>
      </w:r>
      <w:r w:rsidR="00704B81" w:rsidRPr="008A55A1">
        <w:rPr>
          <w:rFonts w:ascii="Book Antiqua" w:hAnsi="Book Antiqua" w:cs="Times New Roman"/>
          <w:color w:val="000000" w:themeColor="text1"/>
          <w:kern w:val="0"/>
          <w:sz w:val="24"/>
          <w:szCs w:val="24"/>
        </w:rPr>
        <w:t xml:space="preserve"> in Figure 3.</w:t>
      </w:r>
    </w:p>
    <w:p w14:paraId="595398E0" w14:textId="77777777" w:rsidR="00925A2F" w:rsidRPr="008A55A1" w:rsidRDefault="00925A2F" w:rsidP="00B4559B">
      <w:pPr>
        <w:adjustRightInd w:val="0"/>
        <w:snapToGrid w:val="0"/>
        <w:spacing w:line="360" w:lineRule="auto"/>
        <w:rPr>
          <w:rFonts w:ascii="Book Antiqua" w:hAnsi="Book Antiqua" w:cs="Times New Roman"/>
          <w:color w:val="000000" w:themeColor="text1"/>
          <w:kern w:val="0"/>
          <w:sz w:val="24"/>
          <w:szCs w:val="24"/>
        </w:rPr>
      </w:pPr>
    </w:p>
    <w:p w14:paraId="771CBABD" w14:textId="3123A857" w:rsidR="00832918" w:rsidRPr="008A55A1" w:rsidRDefault="00925A2F"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Identification and coloni</w:t>
      </w:r>
      <w:r w:rsidR="005833A5" w:rsidRPr="008A55A1">
        <w:rPr>
          <w:rFonts w:ascii="Book Antiqua" w:hAnsi="Book Antiqua" w:cs="Times New Roman"/>
          <w:b/>
          <w:bCs/>
          <w:i/>
          <w:iCs/>
          <w:color w:val="000000" w:themeColor="text1"/>
          <w:kern w:val="0"/>
          <w:sz w:val="24"/>
          <w:szCs w:val="24"/>
        </w:rPr>
        <w:t>s</w:t>
      </w:r>
      <w:r w:rsidRPr="008A55A1">
        <w:rPr>
          <w:rFonts w:ascii="Book Antiqua" w:hAnsi="Book Antiqua" w:cs="Times New Roman"/>
          <w:b/>
          <w:bCs/>
          <w:i/>
          <w:iCs/>
          <w:color w:val="000000" w:themeColor="text1"/>
          <w:kern w:val="0"/>
          <w:sz w:val="24"/>
          <w:szCs w:val="24"/>
        </w:rPr>
        <w:t xml:space="preserve">ation of </w:t>
      </w:r>
      <w:r w:rsidR="00832918" w:rsidRPr="008A55A1">
        <w:rPr>
          <w:rFonts w:ascii="Book Antiqua" w:hAnsi="Book Antiqua" w:cs="Times New Roman"/>
          <w:b/>
          <w:bCs/>
          <w:i/>
          <w:iCs/>
          <w:color w:val="000000" w:themeColor="text1"/>
          <w:kern w:val="0"/>
          <w:sz w:val="24"/>
          <w:szCs w:val="24"/>
        </w:rPr>
        <w:t>isolated culture</w:t>
      </w:r>
      <w:r w:rsidR="00317D3F" w:rsidRPr="008A55A1">
        <w:rPr>
          <w:rFonts w:ascii="Book Antiqua" w:hAnsi="Book Antiqua" w:cs="Times New Roman"/>
          <w:b/>
          <w:bCs/>
          <w:i/>
          <w:iCs/>
          <w:color w:val="000000" w:themeColor="text1"/>
          <w:kern w:val="0"/>
          <w:sz w:val="24"/>
          <w:szCs w:val="24"/>
        </w:rPr>
        <w:t>s</w:t>
      </w:r>
    </w:p>
    <w:p w14:paraId="2434DE0C" w14:textId="09EBBF27" w:rsidR="00280815" w:rsidRPr="008A55A1" w:rsidRDefault="00832918"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According to the postulates of Robert Koch, </w:t>
      </w:r>
      <w:r w:rsidR="008D2CD5" w:rsidRPr="008A55A1">
        <w:rPr>
          <w:rFonts w:ascii="Book Antiqua" w:hAnsi="Book Antiqua" w:cs="Times New Roman"/>
          <w:color w:val="000000" w:themeColor="text1"/>
          <w:kern w:val="0"/>
          <w:sz w:val="24"/>
          <w:szCs w:val="24"/>
        </w:rPr>
        <w:t>infecting</w:t>
      </w:r>
      <w:r w:rsidR="00BC0842"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8D2CD5" w:rsidRPr="008A55A1">
        <w:rPr>
          <w:rFonts w:ascii="Book Antiqua" w:hAnsi="Book Antiqua" w:cs="Times New Roman"/>
          <w:color w:val="000000" w:themeColor="text1"/>
          <w:kern w:val="0"/>
          <w:sz w:val="24"/>
          <w:szCs w:val="24"/>
        </w:rPr>
        <w:t xml:space="preserve"> has to be isolated and cultured from the mode</w:t>
      </w:r>
      <w:r w:rsidR="005833A5" w:rsidRPr="008A55A1">
        <w:rPr>
          <w:rFonts w:ascii="Book Antiqua" w:hAnsi="Book Antiqua" w:cs="Times New Roman"/>
          <w:color w:val="000000" w:themeColor="text1"/>
          <w:kern w:val="0"/>
          <w:sz w:val="24"/>
          <w:szCs w:val="24"/>
        </w:rPr>
        <w:t>l</w:t>
      </w:r>
      <w:r w:rsidR="008D2CD5" w:rsidRPr="008A55A1">
        <w:rPr>
          <w:rFonts w:ascii="Book Antiqua" w:hAnsi="Book Antiqua" w:cs="Times New Roman"/>
          <w:color w:val="000000" w:themeColor="text1"/>
          <w:kern w:val="0"/>
          <w:sz w:val="24"/>
          <w:szCs w:val="24"/>
        </w:rPr>
        <w:t xml:space="preserve">ling groups, so </w:t>
      </w:r>
      <w:r w:rsidR="00F60604" w:rsidRPr="008A55A1">
        <w:rPr>
          <w:rFonts w:ascii="Book Antiqua" w:hAnsi="Book Antiqua" w:cs="Times New Roman"/>
          <w:color w:val="000000" w:themeColor="text1"/>
          <w:kern w:val="0"/>
          <w:sz w:val="24"/>
          <w:szCs w:val="24"/>
        </w:rPr>
        <w:t xml:space="preserve">the </w:t>
      </w:r>
      <w:r w:rsidR="008D2CD5" w:rsidRPr="008A55A1">
        <w:rPr>
          <w:rFonts w:ascii="Book Antiqua" w:hAnsi="Book Antiqua" w:cs="Times New Roman"/>
          <w:color w:val="000000" w:themeColor="text1"/>
          <w:kern w:val="0"/>
          <w:sz w:val="24"/>
          <w:szCs w:val="24"/>
        </w:rPr>
        <w:t>gastric mucosa was collected for isolation and culture</w:t>
      </w:r>
      <w:r w:rsidR="00BC1770" w:rsidRPr="008A55A1">
        <w:rPr>
          <w:rFonts w:ascii="Book Antiqua" w:hAnsi="Book Antiqua" w:cs="Times New Roman"/>
          <w:color w:val="000000" w:themeColor="text1"/>
          <w:kern w:val="0"/>
          <w:sz w:val="24"/>
          <w:szCs w:val="24"/>
        </w:rPr>
        <w:t xml:space="preserve"> of </w:t>
      </w:r>
      <w:r w:rsidR="00BC0842" w:rsidRPr="008A55A1">
        <w:rPr>
          <w:rFonts w:ascii="Book Antiqua" w:hAnsi="Book Antiqua" w:cs="Times New Roman"/>
          <w:i/>
          <w:iCs/>
          <w:color w:val="000000" w:themeColor="text1"/>
          <w:kern w:val="0"/>
          <w:sz w:val="24"/>
          <w:szCs w:val="24"/>
        </w:rPr>
        <w:t>H. pylori</w:t>
      </w:r>
      <w:r w:rsidR="008D2CD5" w:rsidRPr="008A55A1">
        <w:rPr>
          <w:rFonts w:ascii="Book Antiqua" w:hAnsi="Book Antiqua" w:cs="Times New Roman"/>
          <w:color w:val="000000" w:themeColor="text1"/>
          <w:kern w:val="0"/>
          <w:sz w:val="24"/>
          <w:szCs w:val="24"/>
        </w:rPr>
        <w:t>, and the culture</w:t>
      </w:r>
      <w:r w:rsidR="00B4404F" w:rsidRPr="008A55A1">
        <w:rPr>
          <w:rFonts w:ascii="Book Antiqua" w:hAnsi="Book Antiqua" w:cs="Times New Roman"/>
          <w:color w:val="000000" w:themeColor="text1"/>
          <w:kern w:val="0"/>
          <w:sz w:val="24"/>
          <w:szCs w:val="24"/>
        </w:rPr>
        <w:t>s</w:t>
      </w:r>
      <w:r w:rsidR="00F424F1" w:rsidRPr="008A55A1">
        <w:rPr>
          <w:rFonts w:ascii="Book Antiqua" w:hAnsi="Book Antiqua" w:cs="Times New Roman"/>
          <w:color w:val="000000" w:themeColor="text1"/>
          <w:kern w:val="0"/>
          <w:sz w:val="24"/>
          <w:szCs w:val="24"/>
        </w:rPr>
        <w:t xml:space="preserve"> </w:t>
      </w:r>
      <w:r w:rsidR="00B4404F" w:rsidRPr="008A55A1">
        <w:rPr>
          <w:rFonts w:ascii="Book Antiqua" w:hAnsi="Book Antiqua" w:cs="Times New Roman"/>
          <w:color w:val="000000" w:themeColor="text1"/>
          <w:kern w:val="0"/>
          <w:sz w:val="24"/>
          <w:szCs w:val="24"/>
        </w:rPr>
        <w:t xml:space="preserve">were </w:t>
      </w:r>
      <w:r w:rsidR="008D2CD5" w:rsidRPr="008A55A1">
        <w:rPr>
          <w:rFonts w:ascii="Book Antiqua" w:hAnsi="Book Antiqua" w:cs="Times New Roman"/>
          <w:color w:val="000000" w:themeColor="text1"/>
          <w:kern w:val="0"/>
          <w:sz w:val="24"/>
          <w:szCs w:val="24"/>
        </w:rPr>
        <w:t xml:space="preserve">identified. The specific </w:t>
      </w:r>
      <w:r w:rsidR="000B6DD8" w:rsidRPr="008A55A1">
        <w:rPr>
          <w:rFonts w:ascii="Book Antiqua" w:hAnsi="Book Antiqua" w:cs="Times New Roman"/>
          <w:color w:val="000000" w:themeColor="text1"/>
          <w:kern w:val="0"/>
          <w:sz w:val="24"/>
          <w:szCs w:val="24"/>
        </w:rPr>
        <w:t>results</w:t>
      </w:r>
      <w:r w:rsidR="008D2CD5" w:rsidRPr="008A55A1">
        <w:rPr>
          <w:rFonts w:ascii="Book Antiqua" w:hAnsi="Book Antiqua" w:cs="Times New Roman"/>
          <w:color w:val="000000" w:themeColor="text1"/>
          <w:kern w:val="0"/>
          <w:sz w:val="24"/>
          <w:szCs w:val="24"/>
        </w:rPr>
        <w:t xml:space="preserve"> </w:t>
      </w:r>
      <w:r w:rsidR="000B6DD8" w:rsidRPr="008A55A1">
        <w:rPr>
          <w:rFonts w:ascii="Book Antiqua" w:hAnsi="Book Antiqua" w:cs="Times New Roman"/>
          <w:color w:val="000000" w:themeColor="text1"/>
          <w:kern w:val="0"/>
          <w:sz w:val="24"/>
          <w:szCs w:val="24"/>
        </w:rPr>
        <w:t xml:space="preserve">are </w:t>
      </w:r>
      <w:r w:rsidR="005833A5" w:rsidRPr="008A55A1">
        <w:rPr>
          <w:rFonts w:ascii="Book Antiqua" w:hAnsi="Book Antiqua" w:cs="Times New Roman"/>
          <w:color w:val="000000" w:themeColor="text1"/>
          <w:kern w:val="0"/>
          <w:sz w:val="24"/>
          <w:szCs w:val="24"/>
        </w:rPr>
        <w:t>described below.</w:t>
      </w:r>
    </w:p>
    <w:p w14:paraId="23432252" w14:textId="77777777" w:rsidR="00F424F1" w:rsidRPr="008A55A1" w:rsidRDefault="00F424F1" w:rsidP="00B4559B">
      <w:pPr>
        <w:adjustRightInd w:val="0"/>
        <w:snapToGrid w:val="0"/>
        <w:spacing w:line="360" w:lineRule="auto"/>
        <w:rPr>
          <w:rFonts w:ascii="Book Antiqua" w:hAnsi="Book Antiqua" w:cs="Times New Roman"/>
          <w:color w:val="000000" w:themeColor="text1"/>
          <w:kern w:val="0"/>
          <w:sz w:val="24"/>
          <w:szCs w:val="24"/>
        </w:rPr>
      </w:pPr>
    </w:p>
    <w:p w14:paraId="2F2EC358" w14:textId="50886F07" w:rsidR="00646ED1" w:rsidRPr="008A55A1" w:rsidRDefault="00BC1770" w:rsidP="00B4559B">
      <w:pPr>
        <w:adjustRightInd w:val="0"/>
        <w:snapToGrid w:val="0"/>
        <w:spacing w:line="360" w:lineRule="auto"/>
        <w:rPr>
          <w:rFonts w:ascii="Book Antiqua" w:hAnsi="Book Antiqua" w:cs="Times New Roman"/>
          <w:b/>
          <w:bCs/>
          <w:color w:val="000000" w:themeColor="text1"/>
          <w:kern w:val="0"/>
          <w:sz w:val="24"/>
          <w:szCs w:val="24"/>
        </w:rPr>
      </w:pPr>
      <w:r w:rsidRPr="008A55A1">
        <w:rPr>
          <w:rFonts w:ascii="Book Antiqua" w:hAnsi="Book Antiqua" w:cs="Times New Roman"/>
          <w:b/>
          <w:bCs/>
          <w:color w:val="000000" w:themeColor="text1"/>
          <w:kern w:val="0"/>
          <w:sz w:val="24"/>
          <w:szCs w:val="24"/>
        </w:rPr>
        <w:t>Gram staining</w:t>
      </w:r>
      <w:r w:rsidR="00F424F1" w:rsidRPr="008A55A1">
        <w:rPr>
          <w:rFonts w:ascii="Book Antiqua" w:hAnsi="Book Antiqua" w:cs="Times New Roman"/>
          <w:b/>
          <w:bCs/>
          <w:color w:val="000000" w:themeColor="text1"/>
          <w:kern w:val="0"/>
          <w:sz w:val="24"/>
          <w:szCs w:val="24"/>
        </w:rPr>
        <w:t xml:space="preserve">: </w:t>
      </w:r>
      <w:r w:rsidR="007D0DFB" w:rsidRPr="008A55A1">
        <w:rPr>
          <w:rFonts w:ascii="Book Antiqua" w:hAnsi="Book Antiqua" w:cs="Times New Roman"/>
          <w:color w:val="000000" w:themeColor="text1"/>
          <w:kern w:val="0"/>
          <w:sz w:val="24"/>
          <w:szCs w:val="24"/>
        </w:rPr>
        <w:t xml:space="preserve">Isolated cultures were selected for Gram staining. The bacteria were Gram negative under a microscope and </w:t>
      </w:r>
      <w:r w:rsidR="00B4404F" w:rsidRPr="008A55A1">
        <w:rPr>
          <w:rFonts w:ascii="Book Antiqua" w:hAnsi="Book Antiqua" w:cs="Times New Roman"/>
          <w:color w:val="000000" w:themeColor="text1"/>
          <w:kern w:val="0"/>
          <w:sz w:val="24"/>
          <w:szCs w:val="24"/>
        </w:rPr>
        <w:t>curving</w:t>
      </w:r>
      <w:r w:rsidR="00DF1FAD" w:rsidRPr="008A55A1">
        <w:rPr>
          <w:rFonts w:ascii="Book Antiqua" w:hAnsi="Book Antiqua" w:cs="Times New Roman"/>
          <w:color w:val="000000" w:themeColor="text1"/>
          <w:kern w:val="0"/>
          <w:sz w:val="24"/>
          <w:szCs w:val="24"/>
        </w:rPr>
        <w:t xml:space="preserve">, which </w:t>
      </w:r>
      <w:r w:rsidR="00B4404F" w:rsidRPr="008A55A1">
        <w:rPr>
          <w:rFonts w:ascii="Book Antiqua" w:hAnsi="Book Antiqua" w:cs="Times New Roman"/>
          <w:color w:val="000000" w:themeColor="text1"/>
          <w:kern w:val="0"/>
          <w:sz w:val="24"/>
          <w:szCs w:val="24"/>
        </w:rPr>
        <w:t xml:space="preserve">is </w:t>
      </w:r>
      <w:r w:rsidR="00DF1FAD" w:rsidRPr="008A55A1">
        <w:rPr>
          <w:rFonts w:ascii="Book Antiqua" w:hAnsi="Book Antiqua" w:cs="Times New Roman"/>
          <w:color w:val="000000" w:themeColor="text1"/>
          <w:kern w:val="0"/>
          <w:sz w:val="24"/>
          <w:szCs w:val="24"/>
        </w:rPr>
        <w:t xml:space="preserve">consistent with the morphological characteristics of stained </w:t>
      </w:r>
      <w:r w:rsidR="00BC0842" w:rsidRPr="008A55A1">
        <w:rPr>
          <w:rFonts w:ascii="Book Antiqua" w:hAnsi="Book Antiqua" w:cs="Times New Roman"/>
          <w:i/>
          <w:iCs/>
          <w:color w:val="000000" w:themeColor="text1"/>
          <w:kern w:val="0"/>
          <w:sz w:val="24"/>
          <w:szCs w:val="24"/>
        </w:rPr>
        <w:t>H. pylori</w:t>
      </w:r>
      <w:r w:rsidR="00DF1FAD" w:rsidRPr="008A55A1">
        <w:rPr>
          <w:rFonts w:ascii="Book Antiqua" w:hAnsi="Book Antiqua" w:cs="Times New Roman"/>
          <w:color w:val="000000" w:themeColor="text1"/>
          <w:kern w:val="0"/>
          <w:sz w:val="24"/>
          <w:szCs w:val="24"/>
        </w:rPr>
        <w:t xml:space="preserve">, as </w:t>
      </w:r>
      <w:r w:rsidR="005833A5" w:rsidRPr="008A55A1">
        <w:rPr>
          <w:rFonts w:ascii="Book Antiqua" w:hAnsi="Book Antiqua" w:cs="Times New Roman"/>
          <w:color w:val="000000" w:themeColor="text1"/>
          <w:kern w:val="0"/>
          <w:sz w:val="24"/>
          <w:szCs w:val="24"/>
        </w:rPr>
        <w:t>shown</w:t>
      </w:r>
      <w:r w:rsidR="00DF1FAD" w:rsidRPr="008A55A1">
        <w:rPr>
          <w:rFonts w:ascii="Book Antiqua" w:hAnsi="Book Antiqua" w:cs="Times New Roman"/>
          <w:color w:val="000000" w:themeColor="text1"/>
          <w:kern w:val="0"/>
          <w:sz w:val="24"/>
          <w:szCs w:val="24"/>
        </w:rPr>
        <w:t xml:space="preserve"> in Figure 4.</w:t>
      </w:r>
    </w:p>
    <w:p w14:paraId="2942591E" w14:textId="77777777" w:rsidR="0052158F" w:rsidRPr="008A55A1" w:rsidRDefault="0052158F" w:rsidP="00B4559B">
      <w:pPr>
        <w:adjustRightInd w:val="0"/>
        <w:snapToGrid w:val="0"/>
        <w:spacing w:line="360" w:lineRule="auto"/>
        <w:rPr>
          <w:rFonts w:ascii="Book Antiqua" w:hAnsi="Book Antiqua" w:cs="Times New Roman"/>
          <w:color w:val="000000" w:themeColor="text1"/>
          <w:kern w:val="0"/>
          <w:sz w:val="24"/>
          <w:szCs w:val="24"/>
        </w:rPr>
      </w:pPr>
    </w:p>
    <w:p w14:paraId="49D4AE88" w14:textId="41FEB5EC" w:rsidR="00C563AE" w:rsidRPr="008A55A1" w:rsidRDefault="00AB0541" w:rsidP="00B4559B">
      <w:pPr>
        <w:adjustRightInd w:val="0"/>
        <w:snapToGrid w:val="0"/>
        <w:spacing w:line="360" w:lineRule="auto"/>
        <w:rPr>
          <w:rFonts w:ascii="Book Antiqua" w:hAnsi="Book Antiqua" w:cs="Times New Roman"/>
          <w:b/>
          <w:bCs/>
          <w:color w:val="000000" w:themeColor="text1"/>
          <w:kern w:val="0"/>
          <w:sz w:val="24"/>
          <w:szCs w:val="24"/>
        </w:rPr>
      </w:pPr>
      <w:proofErr w:type="spellStart"/>
      <w:r w:rsidRPr="008A55A1">
        <w:rPr>
          <w:rFonts w:ascii="Book Antiqua" w:hAnsi="Book Antiqua" w:cs="Times New Roman"/>
          <w:b/>
          <w:bCs/>
          <w:color w:val="000000" w:themeColor="text1"/>
          <w:kern w:val="0"/>
          <w:sz w:val="24"/>
          <w:szCs w:val="24"/>
        </w:rPr>
        <w:t>CagA</w:t>
      </w:r>
      <w:proofErr w:type="spellEnd"/>
      <w:r w:rsidRPr="008A55A1">
        <w:rPr>
          <w:rFonts w:ascii="Book Antiqua" w:hAnsi="Book Antiqua" w:cs="Times New Roman"/>
          <w:b/>
          <w:bCs/>
          <w:color w:val="000000" w:themeColor="text1"/>
          <w:kern w:val="0"/>
          <w:sz w:val="24"/>
          <w:szCs w:val="24"/>
        </w:rPr>
        <w:t xml:space="preserve"> detection</w:t>
      </w:r>
      <w:r w:rsidR="00F424F1" w:rsidRPr="008A55A1">
        <w:rPr>
          <w:rFonts w:ascii="Book Antiqua" w:hAnsi="Book Antiqua" w:cs="Times New Roman"/>
          <w:b/>
          <w:bCs/>
          <w:color w:val="000000" w:themeColor="text1"/>
          <w:kern w:val="0"/>
          <w:sz w:val="24"/>
          <w:szCs w:val="24"/>
        </w:rPr>
        <w:t xml:space="preserve">: </w:t>
      </w:r>
      <w:proofErr w:type="spellStart"/>
      <w:r w:rsidR="00B41EA4" w:rsidRPr="008A55A1">
        <w:rPr>
          <w:rFonts w:ascii="Book Antiqua" w:hAnsi="Book Antiqua" w:cs="Times New Roman"/>
          <w:color w:val="000000" w:themeColor="text1"/>
          <w:kern w:val="0"/>
          <w:sz w:val="24"/>
          <w:szCs w:val="24"/>
        </w:rPr>
        <w:t>CagA</w:t>
      </w:r>
      <w:proofErr w:type="spellEnd"/>
      <w:r w:rsidR="00F60604" w:rsidRPr="008A55A1">
        <w:rPr>
          <w:rFonts w:ascii="Book Antiqua" w:hAnsi="Book Antiqua" w:cs="Times New Roman"/>
          <w:color w:val="000000" w:themeColor="text1"/>
          <w:kern w:val="0"/>
          <w:sz w:val="24"/>
          <w:szCs w:val="24"/>
        </w:rPr>
        <w:t xml:space="preserve"> </w:t>
      </w:r>
      <w:r w:rsidR="00B41EA4" w:rsidRPr="008A55A1">
        <w:rPr>
          <w:rFonts w:ascii="Book Antiqua" w:hAnsi="Book Antiqua" w:cs="Times New Roman"/>
          <w:color w:val="000000" w:themeColor="text1"/>
          <w:kern w:val="0"/>
          <w:sz w:val="24"/>
          <w:szCs w:val="24"/>
        </w:rPr>
        <w:t xml:space="preserve">is a typical virulence factor of </w:t>
      </w:r>
      <w:r w:rsidR="00BC0842" w:rsidRPr="008A55A1">
        <w:rPr>
          <w:rFonts w:ascii="Book Antiqua" w:hAnsi="Book Antiqua" w:cs="Times New Roman"/>
          <w:i/>
          <w:iCs/>
          <w:color w:val="000000" w:themeColor="text1"/>
          <w:kern w:val="0"/>
          <w:sz w:val="24"/>
          <w:szCs w:val="24"/>
        </w:rPr>
        <w:t>H. pylori</w:t>
      </w:r>
      <w:r w:rsidR="00B41EA4" w:rsidRPr="008A55A1">
        <w:rPr>
          <w:rFonts w:ascii="Book Antiqua" w:hAnsi="Book Antiqua" w:cs="Times New Roman"/>
          <w:color w:val="000000" w:themeColor="text1"/>
          <w:kern w:val="0"/>
          <w:sz w:val="24"/>
          <w:szCs w:val="24"/>
        </w:rPr>
        <w:t xml:space="preserve">. It had been verified that the infecting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B41EA4" w:rsidRPr="008A55A1">
        <w:rPr>
          <w:rFonts w:ascii="Book Antiqua" w:hAnsi="Book Antiqua" w:cs="Times New Roman"/>
          <w:color w:val="000000" w:themeColor="text1"/>
          <w:kern w:val="0"/>
          <w:sz w:val="24"/>
          <w:szCs w:val="24"/>
        </w:rPr>
        <w:t xml:space="preserve">strains contain </w:t>
      </w:r>
      <w:r w:rsidR="00F60604" w:rsidRPr="008A55A1">
        <w:rPr>
          <w:rFonts w:ascii="Book Antiqua" w:hAnsi="Book Antiqua" w:cs="Times New Roman"/>
          <w:color w:val="000000" w:themeColor="text1"/>
          <w:kern w:val="0"/>
          <w:sz w:val="24"/>
          <w:szCs w:val="24"/>
        </w:rPr>
        <w:t xml:space="preserve">the </w:t>
      </w:r>
      <w:proofErr w:type="spellStart"/>
      <w:r w:rsidR="00B41EA4" w:rsidRPr="008A55A1">
        <w:rPr>
          <w:rFonts w:ascii="Book Antiqua" w:hAnsi="Book Antiqua" w:cs="Times New Roman"/>
          <w:color w:val="000000" w:themeColor="text1"/>
          <w:kern w:val="0"/>
          <w:sz w:val="24"/>
          <w:szCs w:val="24"/>
        </w:rPr>
        <w:t>CagA</w:t>
      </w:r>
      <w:proofErr w:type="spellEnd"/>
      <w:r w:rsidR="00B41EA4" w:rsidRPr="008A55A1">
        <w:rPr>
          <w:rFonts w:ascii="Book Antiqua" w:hAnsi="Book Antiqua" w:cs="Times New Roman"/>
          <w:color w:val="000000" w:themeColor="text1"/>
          <w:kern w:val="0"/>
          <w:sz w:val="24"/>
          <w:szCs w:val="24"/>
        </w:rPr>
        <w:t xml:space="preserve"> gene before </w:t>
      </w:r>
      <w:r w:rsidR="00BC0842" w:rsidRPr="008A55A1">
        <w:rPr>
          <w:rFonts w:ascii="Book Antiqua" w:hAnsi="Book Antiqua" w:cs="Times New Roman"/>
          <w:i/>
          <w:iCs/>
          <w:color w:val="000000" w:themeColor="text1"/>
          <w:kern w:val="0"/>
          <w:sz w:val="24"/>
          <w:szCs w:val="24"/>
        </w:rPr>
        <w:t xml:space="preserve">H. </w:t>
      </w:r>
      <w:r w:rsidR="00BC0842" w:rsidRPr="008A55A1">
        <w:rPr>
          <w:rFonts w:ascii="Book Antiqua" w:hAnsi="Book Antiqua" w:cs="Times New Roman"/>
          <w:i/>
          <w:iCs/>
          <w:color w:val="000000" w:themeColor="text1"/>
          <w:kern w:val="0"/>
          <w:sz w:val="24"/>
          <w:szCs w:val="24"/>
        </w:rPr>
        <w:lastRenderedPageBreak/>
        <w:t>pylori</w:t>
      </w:r>
      <w:r w:rsidR="00BC0842" w:rsidRPr="008A55A1">
        <w:rPr>
          <w:rFonts w:ascii="Book Antiqua" w:hAnsi="Book Antiqua" w:cs="Times New Roman"/>
          <w:color w:val="000000" w:themeColor="text1"/>
          <w:kern w:val="0"/>
          <w:sz w:val="24"/>
          <w:szCs w:val="24"/>
        </w:rPr>
        <w:t xml:space="preserve"> </w:t>
      </w:r>
      <w:r w:rsidR="00542737" w:rsidRPr="008A55A1">
        <w:rPr>
          <w:rFonts w:ascii="Book Antiqua" w:hAnsi="Book Antiqua" w:cs="Times New Roman"/>
          <w:color w:val="000000" w:themeColor="text1"/>
          <w:kern w:val="0"/>
          <w:sz w:val="24"/>
          <w:szCs w:val="24"/>
        </w:rPr>
        <w:t xml:space="preserve">infection through gavage. Therefore, if the isolated bacterium was </w:t>
      </w:r>
      <w:r w:rsidR="00BC0842" w:rsidRPr="008A55A1">
        <w:rPr>
          <w:rFonts w:ascii="Book Antiqua" w:hAnsi="Book Antiqua" w:cs="Times New Roman"/>
          <w:i/>
          <w:iCs/>
          <w:color w:val="000000" w:themeColor="text1"/>
          <w:kern w:val="0"/>
          <w:sz w:val="24"/>
          <w:szCs w:val="24"/>
        </w:rPr>
        <w:t>H. pylori</w:t>
      </w:r>
      <w:r w:rsidR="00542737" w:rsidRPr="008A55A1">
        <w:rPr>
          <w:rFonts w:ascii="Book Antiqua" w:hAnsi="Book Antiqua" w:cs="Times New Roman"/>
          <w:color w:val="000000" w:themeColor="text1"/>
          <w:kern w:val="0"/>
          <w:sz w:val="24"/>
          <w:szCs w:val="24"/>
        </w:rPr>
        <w:t>, the genome was bo</w:t>
      </w:r>
      <w:r w:rsidR="00D437C9" w:rsidRPr="008A55A1">
        <w:rPr>
          <w:rFonts w:ascii="Book Antiqua" w:hAnsi="Book Antiqua" w:cs="Times New Roman"/>
          <w:color w:val="000000" w:themeColor="text1"/>
          <w:kern w:val="0"/>
          <w:sz w:val="24"/>
          <w:szCs w:val="24"/>
        </w:rPr>
        <w:t xml:space="preserve">und to </w:t>
      </w:r>
      <w:r w:rsidR="005833A5" w:rsidRPr="008A55A1">
        <w:rPr>
          <w:rFonts w:ascii="Book Antiqua" w:hAnsi="Book Antiqua" w:cs="Times New Roman"/>
          <w:color w:val="000000" w:themeColor="text1"/>
          <w:kern w:val="0"/>
          <w:sz w:val="24"/>
          <w:szCs w:val="24"/>
        </w:rPr>
        <w:t>contain the</w:t>
      </w:r>
      <w:r w:rsidR="00D437C9" w:rsidRPr="008A55A1">
        <w:rPr>
          <w:rFonts w:ascii="Book Antiqua" w:hAnsi="Book Antiqua" w:cs="Times New Roman"/>
          <w:color w:val="000000" w:themeColor="text1"/>
          <w:kern w:val="0"/>
          <w:sz w:val="24"/>
          <w:szCs w:val="24"/>
        </w:rPr>
        <w:t xml:space="preserve"> </w:t>
      </w:r>
      <w:proofErr w:type="spellStart"/>
      <w:r w:rsidR="00D437C9" w:rsidRPr="008A55A1">
        <w:rPr>
          <w:rFonts w:ascii="Book Antiqua" w:hAnsi="Book Antiqua" w:cs="Times New Roman"/>
          <w:color w:val="000000" w:themeColor="text1"/>
          <w:kern w:val="0"/>
          <w:sz w:val="24"/>
          <w:szCs w:val="24"/>
        </w:rPr>
        <w:t>CagA</w:t>
      </w:r>
      <w:proofErr w:type="spellEnd"/>
      <w:r w:rsidR="00D437C9" w:rsidRPr="008A55A1">
        <w:rPr>
          <w:rFonts w:ascii="Book Antiqua" w:hAnsi="Book Antiqua" w:cs="Times New Roman"/>
          <w:color w:val="000000" w:themeColor="text1"/>
          <w:kern w:val="0"/>
          <w:sz w:val="24"/>
          <w:szCs w:val="24"/>
        </w:rPr>
        <w:t xml:space="preserve"> gene. It was verified that the isolated culture</w:t>
      </w:r>
      <w:r w:rsidR="005E52CC" w:rsidRPr="008A55A1">
        <w:rPr>
          <w:rFonts w:ascii="Book Antiqua" w:hAnsi="Book Antiqua" w:cs="Times New Roman"/>
          <w:color w:val="000000" w:themeColor="text1"/>
          <w:kern w:val="0"/>
          <w:sz w:val="24"/>
          <w:szCs w:val="24"/>
        </w:rPr>
        <w:t>s</w:t>
      </w:r>
      <w:r w:rsidR="00F60604" w:rsidRPr="008A55A1">
        <w:rPr>
          <w:rFonts w:ascii="Book Antiqua" w:hAnsi="Book Antiqua" w:cs="Times New Roman"/>
          <w:color w:val="000000" w:themeColor="text1"/>
          <w:kern w:val="0"/>
          <w:sz w:val="24"/>
          <w:szCs w:val="24"/>
        </w:rPr>
        <w:t xml:space="preserve"> </w:t>
      </w:r>
      <w:r w:rsidR="005833A5" w:rsidRPr="008A55A1">
        <w:rPr>
          <w:rFonts w:ascii="Book Antiqua" w:hAnsi="Book Antiqua" w:cs="Times New Roman"/>
          <w:color w:val="000000" w:themeColor="text1"/>
          <w:kern w:val="0"/>
          <w:sz w:val="24"/>
          <w:szCs w:val="24"/>
        </w:rPr>
        <w:t>did contain the</w:t>
      </w:r>
      <w:r w:rsidR="00D437C9" w:rsidRPr="008A55A1">
        <w:rPr>
          <w:rFonts w:ascii="Book Antiqua" w:hAnsi="Book Antiqua" w:cs="Times New Roman"/>
          <w:color w:val="000000" w:themeColor="text1"/>
          <w:kern w:val="0"/>
          <w:sz w:val="24"/>
          <w:szCs w:val="24"/>
        </w:rPr>
        <w:t xml:space="preserve"> </w:t>
      </w:r>
      <w:proofErr w:type="spellStart"/>
      <w:r w:rsidR="00D437C9" w:rsidRPr="008A55A1">
        <w:rPr>
          <w:rFonts w:ascii="Book Antiqua" w:hAnsi="Book Antiqua" w:cs="Times New Roman"/>
          <w:color w:val="000000" w:themeColor="text1"/>
          <w:kern w:val="0"/>
          <w:sz w:val="24"/>
          <w:szCs w:val="24"/>
        </w:rPr>
        <w:t>CagA</w:t>
      </w:r>
      <w:proofErr w:type="spellEnd"/>
      <w:r w:rsidR="00D437C9" w:rsidRPr="008A55A1">
        <w:rPr>
          <w:rFonts w:ascii="Book Antiqua" w:hAnsi="Book Antiqua" w:cs="Times New Roman"/>
          <w:color w:val="000000" w:themeColor="text1"/>
          <w:kern w:val="0"/>
          <w:sz w:val="24"/>
          <w:szCs w:val="24"/>
        </w:rPr>
        <w:t xml:space="preserve"> gene, as shown in Figure 5.</w:t>
      </w:r>
    </w:p>
    <w:p w14:paraId="7F387BE2" w14:textId="77777777" w:rsidR="0052158F" w:rsidRPr="008A55A1" w:rsidRDefault="0052158F" w:rsidP="00B4559B">
      <w:pPr>
        <w:adjustRightInd w:val="0"/>
        <w:snapToGrid w:val="0"/>
        <w:spacing w:line="360" w:lineRule="auto"/>
        <w:rPr>
          <w:rFonts w:ascii="Book Antiqua" w:hAnsi="Book Antiqua" w:cs="Times New Roman"/>
          <w:color w:val="000000" w:themeColor="text1"/>
          <w:kern w:val="0"/>
          <w:sz w:val="24"/>
          <w:szCs w:val="24"/>
        </w:rPr>
      </w:pPr>
    </w:p>
    <w:p w14:paraId="0F909288" w14:textId="6395FC65" w:rsidR="00646ED1" w:rsidRPr="008A55A1" w:rsidRDefault="003B3907" w:rsidP="00B4559B">
      <w:pPr>
        <w:adjustRightInd w:val="0"/>
        <w:snapToGrid w:val="0"/>
        <w:spacing w:line="360" w:lineRule="auto"/>
        <w:rPr>
          <w:rFonts w:ascii="Book Antiqua" w:hAnsi="Book Antiqua" w:cs="Times New Roman"/>
          <w:b/>
          <w:bCs/>
          <w:color w:val="000000" w:themeColor="text1"/>
          <w:kern w:val="0"/>
          <w:sz w:val="24"/>
          <w:szCs w:val="24"/>
        </w:rPr>
      </w:pPr>
      <w:r w:rsidRPr="008A55A1">
        <w:rPr>
          <w:rFonts w:ascii="Book Antiqua" w:hAnsi="Book Antiqua" w:cs="Times New Roman"/>
          <w:b/>
          <w:bCs/>
          <w:color w:val="000000" w:themeColor="text1"/>
          <w:kern w:val="0"/>
          <w:sz w:val="24"/>
          <w:szCs w:val="24"/>
        </w:rPr>
        <w:t>Detection</w:t>
      </w:r>
      <w:r w:rsidR="00F60604" w:rsidRPr="008A55A1">
        <w:rPr>
          <w:rFonts w:ascii="Book Antiqua" w:hAnsi="Book Antiqua" w:cs="Times New Roman"/>
          <w:b/>
          <w:bCs/>
          <w:color w:val="000000" w:themeColor="text1"/>
          <w:kern w:val="0"/>
          <w:sz w:val="24"/>
          <w:szCs w:val="24"/>
        </w:rPr>
        <w:t xml:space="preserve"> </w:t>
      </w:r>
      <w:r w:rsidRPr="008A55A1">
        <w:rPr>
          <w:rFonts w:ascii="Book Antiqua" w:hAnsi="Book Antiqua" w:cs="Times New Roman"/>
          <w:b/>
          <w:bCs/>
          <w:color w:val="000000" w:themeColor="text1"/>
          <w:kern w:val="0"/>
          <w:sz w:val="24"/>
          <w:szCs w:val="24"/>
        </w:rPr>
        <w:t>of oxidase, peroxidase, and urease</w:t>
      </w:r>
      <w:r w:rsidR="00F424F1" w:rsidRPr="008A55A1">
        <w:rPr>
          <w:rFonts w:ascii="Book Antiqua" w:hAnsi="Book Antiqua" w:cs="Times New Roman"/>
          <w:b/>
          <w:bCs/>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552AA8" w:rsidRPr="008A55A1">
        <w:rPr>
          <w:rFonts w:ascii="Book Antiqua" w:hAnsi="Book Antiqua" w:cs="Times New Roman"/>
          <w:color w:val="000000" w:themeColor="text1"/>
          <w:kern w:val="0"/>
          <w:sz w:val="24"/>
          <w:szCs w:val="24"/>
        </w:rPr>
        <w:t xml:space="preserve"> shows the biochemical characteristic of positive oxidase, peroxidase, and urease</w:t>
      </w:r>
      <w:r w:rsidR="00DA4F51" w:rsidRPr="008A55A1">
        <w:rPr>
          <w:rFonts w:ascii="Book Antiqua" w:hAnsi="Book Antiqua" w:cs="Times New Roman"/>
          <w:color w:val="000000" w:themeColor="text1"/>
          <w:kern w:val="0"/>
          <w:sz w:val="24"/>
          <w:szCs w:val="24"/>
        </w:rPr>
        <w:t xml:space="preserve">, so the three factors are commonly used </w:t>
      </w:r>
      <w:r w:rsidR="005833A5" w:rsidRPr="008A55A1">
        <w:rPr>
          <w:rFonts w:ascii="Book Antiqua" w:hAnsi="Book Antiqua" w:cs="Times New Roman"/>
          <w:color w:val="000000" w:themeColor="text1"/>
          <w:kern w:val="0"/>
          <w:sz w:val="24"/>
          <w:szCs w:val="24"/>
        </w:rPr>
        <w:t xml:space="preserve">as </w:t>
      </w:r>
      <w:r w:rsidR="00DA4F51" w:rsidRPr="008A55A1">
        <w:rPr>
          <w:rFonts w:ascii="Book Antiqua" w:hAnsi="Book Antiqua" w:cs="Times New Roman"/>
          <w:color w:val="000000" w:themeColor="text1"/>
          <w:kern w:val="0"/>
          <w:sz w:val="24"/>
          <w:szCs w:val="24"/>
        </w:rPr>
        <w:t>biochemical ind</w:t>
      </w:r>
      <w:r w:rsidR="005833A5" w:rsidRPr="008A55A1">
        <w:rPr>
          <w:rFonts w:ascii="Book Antiqua" w:hAnsi="Book Antiqua" w:cs="Times New Roman"/>
          <w:color w:val="000000" w:themeColor="text1"/>
          <w:kern w:val="0"/>
          <w:sz w:val="24"/>
          <w:szCs w:val="24"/>
        </w:rPr>
        <w:t>ic</w:t>
      </w:r>
      <w:r w:rsidR="00DA4F51" w:rsidRPr="008A55A1">
        <w:rPr>
          <w:rFonts w:ascii="Book Antiqua" w:hAnsi="Book Antiqua" w:cs="Times New Roman"/>
          <w:color w:val="000000" w:themeColor="text1"/>
          <w:kern w:val="0"/>
          <w:sz w:val="24"/>
          <w:szCs w:val="24"/>
        </w:rPr>
        <w:t xml:space="preserve">es for identifying </w:t>
      </w:r>
      <w:r w:rsidR="00BC0842" w:rsidRPr="008A55A1">
        <w:rPr>
          <w:rFonts w:ascii="Book Antiqua" w:hAnsi="Book Antiqua" w:cs="Times New Roman"/>
          <w:i/>
          <w:iCs/>
          <w:color w:val="000000" w:themeColor="text1"/>
          <w:kern w:val="0"/>
          <w:sz w:val="24"/>
          <w:szCs w:val="24"/>
        </w:rPr>
        <w:t>H. pylori</w:t>
      </w:r>
      <w:r w:rsidR="00DA4F51" w:rsidRPr="008A55A1">
        <w:rPr>
          <w:rFonts w:ascii="Book Antiqua" w:hAnsi="Book Antiqua" w:cs="Times New Roman"/>
          <w:color w:val="000000" w:themeColor="text1"/>
          <w:kern w:val="0"/>
          <w:sz w:val="24"/>
          <w:szCs w:val="24"/>
        </w:rPr>
        <w:t xml:space="preserve">. </w:t>
      </w:r>
      <w:r w:rsidR="008B32C2" w:rsidRPr="008A55A1">
        <w:rPr>
          <w:rFonts w:ascii="Book Antiqua" w:hAnsi="Book Antiqua" w:cs="Times New Roman"/>
          <w:color w:val="000000" w:themeColor="text1"/>
          <w:kern w:val="0"/>
          <w:sz w:val="24"/>
          <w:szCs w:val="24"/>
        </w:rPr>
        <w:t xml:space="preserve">Detection of the isolated cultures showed that the three were also positive, </w:t>
      </w:r>
      <w:r w:rsidR="005266BA" w:rsidRPr="008A55A1">
        <w:rPr>
          <w:rFonts w:ascii="Book Antiqua" w:hAnsi="Book Antiqua" w:cs="Times New Roman"/>
          <w:color w:val="000000" w:themeColor="text1"/>
          <w:kern w:val="0"/>
          <w:sz w:val="24"/>
          <w:szCs w:val="24"/>
        </w:rPr>
        <w:t xml:space="preserve">which accorded </w:t>
      </w:r>
      <w:r w:rsidR="008B32C2" w:rsidRPr="008A55A1">
        <w:rPr>
          <w:rFonts w:ascii="Book Antiqua" w:hAnsi="Book Antiqua" w:cs="Times New Roman"/>
          <w:color w:val="000000" w:themeColor="text1"/>
          <w:kern w:val="0"/>
          <w:sz w:val="24"/>
          <w:szCs w:val="24"/>
        </w:rPr>
        <w:t>with the biochemical characteristic</w:t>
      </w:r>
      <w:r w:rsidR="005833A5" w:rsidRPr="008A55A1">
        <w:rPr>
          <w:rFonts w:ascii="Book Antiqua" w:hAnsi="Book Antiqua" w:cs="Times New Roman"/>
          <w:color w:val="000000" w:themeColor="text1"/>
          <w:kern w:val="0"/>
          <w:sz w:val="24"/>
          <w:szCs w:val="24"/>
        </w:rPr>
        <w:t>s</w:t>
      </w:r>
      <w:r w:rsidR="008B32C2" w:rsidRPr="008A55A1">
        <w:rPr>
          <w:rFonts w:ascii="Book Antiqua" w:hAnsi="Book Antiqua" w:cs="Times New Roman"/>
          <w:color w:val="000000" w:themeColor="text1"/>
          <w:kern w:val="0"/>
          <w:sz w:val="24"/>
          <w:szCs w:val="24"/>
        </w:rPr>
        <w:t xml:space="preserve"> of </w:t>
      </w:r>
      <w:r w:rsidR="00BC0842" w:rsidRPr="008A55A1">
        <w:rPr>
          <w:rFonts w:ascii="Book Antiqua" w:hAnsi="Book Antiqua" w:cs="Times New Roman"/>
          <w:i/>
          <w:iCs/>
          <w:color w:val="000000" w:themeColor="text1"/>
          <w:kern w:val="0"/>
          <w:sz w:val="24"/>
          <w:szCs w:val="24"/>
        </w:rPr>
        <w:t>H. pylori</w:t>
      </w:r>
      <w:r w:rsidR="008B32C2" w:rsidRPr="008A55A1">
        <w:rPr>
          <w:rFonts w:ascii="Book Antiqua" w:hAnsi="Book Antiqua" w:cs="Times New Roman"/>
          <w:color w:val="000000" w:themeColor="text1"/>
          <w:kern w:val="0"/>
          <w:sz w:val="24"/>
          <w:szCs w:val="24"/>
        </w:rPr>
        <w:t xml:space="preserve">, as </w:t>
      </w:r>
      <w:r w:rsidR="005833A5" w:rsidRPr="008A55A1">
        <w:rPr>
          <w:rFonts w:ascii="Book Antiqua" w:hAnsi="Book Antiqua" w:cs="Times New Roman"/>
          <w:color w:val="000000" w:themeColor="text1"/>
          <w:kern w:val="0"/>
          <w:sz w:val="24"/>
          <w:szCs w:val="24"/>
        </w:rPr>
        <w:t xml:space="preserve">summarised </w:t>
      </w:r>
      <w:r w:rsidR="008B32C2" w:rsidRPr="008A55A1">
        <w:rPr>
          <w:rFonts w:ascii="Book Antiqua" w:hAnsi="Book Antiqua" w:cs="Times New Roman"/>
          <w:color w:val="000000" w:themeColor="text1"/>
          <w:kern w:val="0"/>
          <w:sz w:val="24"/>
          <w:szCs w:val="24"/>
        </w:rPr>
        <w:t>in Table 1.</w:t>
      </w:r>
    </w:p>
    <w:p w14:paraId="0BB675B0" w14:textId="77777777" w:rsidR="00F37F21" w:rsidRPr="008A55A1" w:rsidRDefault="00F37F21" w:rsidP="00B4559B">
      <w:pPr>
        <w:adjustRightInd w:val="0"/>
        <w:snapToGrid w:val="0"/>
        <w:spacing w:line="360" w:lineRule="auto"/>
        <w:rPr>
          <w:rFonts w:ascii="Book Antiqua" w:hAnsi="Book Antiqua" w:cs="Times New Roman"/>
          <w:color w:val="000000" w:themeColor="text1"/>
          <w:kern w:val="0"/>
          <w:sz w:val="24"/>
          <w:szCs w:val="24"/>
        </w:rPr>
      </w:pPr>
    </w:p>
    <w:p w14:paraId="74B84FB7" w14:textId="5FAAE8D0" w:rsidR="00F37F21" w:rsidRPr="008A55A1" w:rsidRDefault="005833A5" w:rsidP="00B4559B">
      <w:pPr>
        <w:adjustRightInd w:val="0"/>
        <w:snapToGrid w:val="0"/>
        <w:spacing w:line="360" w:lineRule="auto"/>
        <w:rPr>
          <w:rFonts w:ascii="Book Antiqua" w:hAnsi="Book Antiqua" w:cs="Times New Roman"/>
          <w:b/>
          <w:bCs/>
          <w:color w:val="000000" w:themeColor="text1"/>
          <w:kern w:val="0"/>
          <w:sz w:val="24"/>
          <w:szCs w:val="24"/>
        </w:rPr>
      </w:pPr>
      <w:r w:rsidRPr="008A55A1">
        <w:rPr>
          <w:rFonts w:ascii="Book Antiqua" w:hAnsi="Book Antiqua" w:cs="Times New Roman"/>
          <w:b/>
          <w:bCs/>
          <w:color w:val="000000" w:themeColor="text1"/>
          <w:kern w:val="0"/>
          <w:sz w:val="24"/>
          <w:szCs w:val="24"/>
        </w:rPr>
        <w:t>Extent</w:t>
      </w:r>
      <w:r w:rsidR="00F37F21" w:rsidRPr="008A55A1">
        <w:rPr>
          <w:rFonts w:ascii="Book Antiqua" w:hAnsi="Book Antiqua" w:cs="Times New Roman"/>
          <w:b/>
          <w:bCs/>
          <w:color w:val="000000" w:themeColor="text1"/>
          <w:kern w:val="0"/>
          <w:sz w:val="24"/>
          <w:szCs w:val="24"/>
        </w:rPr>
        <w:t xml:space="preserve"> of </w:t>
      </w:r>
      <w:r w:rsidR="00BC0842" w:rsidRPr="008A55A1">
        <w:rPr>
          <w:rFonts w:ascii="Book Antiqua" w:hAnsi="Book Antiqua" w:cs="Times New Roman"/>
          <w:b/>
          <w:bCs/>
          <w:i/>
          <w:iCs/>
          <w:color w:val="000000" w:themeColor="text1"/>
          <w:kern w:val="0"/>
          <w:sz w:val="24"/>
          <w:szCs w:val="24"/>
        </w:rPr>
        <w:t>H. pylori</w:t>
      </w:r>
      <w:r w:rsidR="00F37F21" w:rsidRPr="008A55A1">
        <w:rPr>
          <w:rFonts w:ascii="Book Antiqua" w:hAnsi="Book Antiqua" w:cs="Times New Roman"/>
          <w:b/>
          <w:bCs/>
          <w:color w:val="000000" w:themeColor="text1"/>
          <w:kern w:val="0"/>
          <w:sz w:val="24"/>
          <w:szCs w:val="24"/>
        </w:rPr>
        <w:t xml:space="preserve"> coloni</w:t>
      </w:r>
      <w:r w:rsidRPr="008A55A1">
        <w:rPr>
          <w:rFonts w:ascii="Book Antiqua" w:hAnsi="Book Antiqua" w:cs="Times New Roman"/>
          <w:b/>
          <w:bCs/>
          <w:color w:val="000000" w:themeColor="text1"/>
          <w:kern w:val="0"/>
          <w:sz w:val="24"/>
          <w:szCs w:val="24"/>
        </w:rPr>
        <w:t>s</w:t>
      </w:r>
      <w:r w:rsidR="00F37F21" w:rsidRPr="008A55A1">
        <w:rPr>
          <w:rFonts w:ascii="Book Antiqua" w:hAnsi="Book Antiqua" w:cs="Times New Roman"/>
          <w:b/>
          <w:bCs/>
          <w:color w:val="000000" w:themeColor="text1"/>
          <w:kern w:val="0"/>
          <w:sz w:val="24"/>
          <w:szCs w:val="24"/>
        </w:rPr>
        <w:t>ation</w:t>
      </w:r>
      <w:r w:rsidR="00F424F1" w:rsidRPr="008A55A1">
        <w:rPr>
          <w:rFonts w:ascii="Book Antiqua" w:hAnsi="Book Antiqua" w:cs="Times New Roman"/>
          <w:b/>
          <w:bCs/>
          <w:color w:val="000000" w:themeColor="text1"/>
          <w:kern w:val="0"/>
          <w:sz w:val="24"/>
          <w:szCs w:val="24"/>
        </w:rPr>
        <w:t xml:space="preserve">: </w:t>
      </w:r>
      <w:r w:rsidR="00C85ED7" w:rsidRPr="008A55A1">
        <w:rPr>
          <w:rFonts w:ascii="Book Antiqua" w:hAnsi="Book Antiqua" w:cs="Times New Roman"/>
          <w:color w:val="000000" w:themeColor="text1"/>
          <w:kern w:val="0"/>
          <w:sz w:val="24"/>
          <w:szCs w:val="24"/>
        </w:rPr>
        <w:t>The above identification</w:t>
      </w:r>
      <w:r w:rsidR="00F60604" w:rsidRPr="008A55A1">
        <w:rPr>
          <w:rFonts w:ascii="Book Antiqua" w:hAnsi="Book Antiqua" w:cs="Times New Roman"/>
          <w:color w:val="000000" w:themeColor="text1"/>
          <w:kern w:val="0"/>
          <w:sz w:val="24"/>
          <w:szCs w:val="24"/>
        </w:rPr>
        <w:t>s</w:t>
      </w:r>
      <w:r w:rsidR="00C85ED7" w:rsidRPr="008A55A1">
        <w:rPr>
          <w:rFonts w:ascii="Book Antiqua" w:hAnsi="Book Antiqua" w:cs="Times New Roman"/>
          <w:color w:val="000000" w:themeColor="text1"/>
          <w:kern w:val="0"/>
          <w:sz w:val="24"/>
          <w:szCs w:val="24"/>
        </w:rPr>
        <w:t xml:space="preserve"> revealed that the isolated and cultured bacterium was</w:t>
      </w:r>
      <w:r w:rsidR="00BC0842" w:rsidRPr="008A55A1">
        <w:rPr>
          <w:rFonts w:ascii="Book Antiqua" w:hAnsi="Book Antiqua" w:cs="Times New Roman"/>
          <w:i/>
          <w:iCs/>
          <w:color w:val="000000" w:themeColor="text1"/>
          <w:kern w:val="0"/>
          <w:sz w:val="24"/>
          <w:szCs w:val="24"/>
        </w:rPr>
        <w:t xml:space="preserve"> H. pylori</w:t>
      </w:r>
      <w:r w:rsidR="00C85ED7" w:rsidRPr="008A55A1">
        <w:rPr>
          <w:rFonts w:ascii="Book Antiqua" w:hAnsi="Book Antiqua" w:cs="Times New Roman"/>
          <w:color w:val="000000" w:themeColor="text1"/>
          <w:kern w:val="0"/>
          <w:sz w:val="24"/>
          <w:szCs w:val="24"/>
        </w:rPr>
        <w:t>, who</w:t>
      </w:r>
      <w:r w:rsidR="00BB058A" w:rsidRPr="008A55A1">
        <w:rPr>
          <w:rFonts w:ascii="Book Antiqua" w:hAnsi="Book Antiqua" w:cs="Times New Roman"/>
          <w:color w:val="000000" w:themeColor="text1"/>
          <w:kern w:val="0"/>
          <w:sz w:val="24"/>
          <w:szCs w:val="24"/>
        </w:rPr>
        <w:t>se</w:t>
      </w:r>
      <w:r w:rsidR="00C85ED7" w:rsidRPr="008A55A1">
        <w:rPr>
          <w:rFonts w:ascii="Book Antiqua" w:hAnsi="Book Antiqua" w:cs="Times New Roman"/>
          <w:color w:val="000000" w:themeColor="text1"/>
          <w:kern w:val="0"/>
          <w:sz w:val="24"/>
          <w:szCs w:val="24"/>
        </w:rPr>
        <w:t xml:space="preserve"> population was calculated then to estimate </w:t>
      </w:r>
      <w:r w:rsidR="008A12DA" w:rsidRPr="008A55A1">
        <w:rPr>
          <w:rFonts w:ascii="Book Antiqua" w:hAnsi="Book Antiqua" w:cs="Times New Roman"/>
          <w:color w:val="000000" w:themeColor="text1"/>
          <w:kern w:val="0"/>
          <w:sz w:val="24"/>
          <w:szCs w:val="24"/>
        </w:rPr>
        <w:t xml:space="preserve">the extent of </w:t>
      </w:r>
      <w:r w:rsidR="00C85ED7" w:rsidRPr="008A55A1">
        <w:rPr>
          <w:rFonts w:ascii="Book Antiqua" w:hAnsi="Book Antiqua" w:cs="Times New Roman"/>
          <w:color w:val="000000" w:themeColor="text1"/>
          <w:kern w:val="0"/>
          <w:sz w:val="24"/>
          <w:szCs w:val="24"/>
        </w:rPr>
        <w:t>its coloni</w:t>
      </w:r>
      <w:r w:rsidR="008A12DA" w:rsidRPr="008A55A1">
        <w:rPr>
          <w:rFonts w:ascii="Book Antiqua" w:hAnsi="Book Antiqua" w:cs="Times New Roman"/>
          <w:color w:val="000000" w:themeColor="text1"/>
          <w:kern w:val="0"/>
          <w:sz w:val="24"/>
          <w:szCs w:val="24"/>
        </w:rPr>
        <w:t>s</w:t>
      </w:r>
      <w:r w:rsidR="00C85ED7" w:rsidRPr="008A55A1">
        <w:rPr>
          <w:rFonts w:ascii="Book Antiqua" w:hAnsi="Book Antiqua" w:cs="Times New Roman"/>
          <w:color w:val="000000" w:themeColor="text1"/>
          <w:kern w:val="0"/>
          <w:sz w:val="24"/>
          <w:szCs w:val="24"/>
        </w:rPr>
        <w:t xml:space="preserve">ation. </w:t>
      </w:r>
      <w:r w:rsidR="00FD0059" w:rsidRPr="008A55A1">
        <w:rPr>
          <w:rFonts w:ascii="Book Antiqua" w:hAnsi="Book Antiqua" w:cs="Times New Roman"/>
          <w:color w:val="000000" w:themeColor="text1"/>
          <w:kern w:val="0"/>
          <w:sz w:val="24"/>
          <w:szCs w:val="24"/>
        </w:rPr>
        <w:t xml:space="preserve">At the </w:t>
      </w:r>
      <w:r w:rsidR="00FD0059" w:rsidRPr="008A55A1">
        <w:rPr>
          <w:rFonts w:ascii="Book Antiqua" w:hAnsi="Book Antiqua" w:cs="Times New Roman"/>
          <w:bCs/>
          <w:color w:val="000000" w:themeColor="text1"/>
          <w:sz w:val="24"/>
          <w:szCs w:val="24"/>
        </w:rPr>
        <w:t>30th, 60th, 90th, and 120th day</w:t>
      </w:r>
      <w:r w:rsidR="008A12DA" w:rsidRPr="008A55A1">
        <w:rPr>
          <w:rFonts w:ascii="Book Antiqua" w:hAnsi="Book Antiqua" w:cs="Times New Roman"/>
          <w:bCs/>
          <w:color w:val="000000" w:themeColor="text1"/>
          <w:sz w:val="24"/>
          <w:szCs w:val="24"/>
        </w:rPr>
        <w:t>s</w:t>
      </w:r>
      <w:r w:rsidR="00FD0059" w:rsidRPr="008A55A1">
        <w:rPr>
          <w:rFonts w:ascii="Book Antiqua" w:hAnsi="Book Antiqua" w:cs="Times New Roman"/>
          <w:bCs/>
          <w:color w:val="000000" w:themeColor="text1"/>
          <w:sz w:val="24"/>
          <w:szCs w:val="24"/>
        </w:rPr>
        <w:t xml:space="preserve"> after infection, </w:t>
      </w:r>
      <w:r w:rsidR="006E6B70" w:rsidRPr="008A55A1">
        <w:rPr>
          <w:rFonts w:ascii="Book Antiqua" w:hAnsi="Book Antiqua" w:cs="Times New Roman"/>
          <w:bCs/>
          <w:color w:val="000000" w:themeColor="text1"/>
          <w:sz w:val="24"/>
          <w:szCs w:val="24"/>
        </w:rPr>
        <w:t xml:space="preserve">every </w:t>
      </w:r>
      <w:r w:rsidR="00F60604" w:rsidRPr="008A55A1">
        <w:rPr>
          <w:rFonts w:ascii="Book Antiqua" w:hAnsi="Book Antiqua" w:cs="Times New Roman"/>
          <w:bCs/>
          <w:color w:val="000000" w:themeColor="text1"/>
          <w:sz w:val="24"/>
          <w:szCs w:val="24"/>
        </w:rPr>
        <w:t xml:space="preserve">gram </w:t>
      </w:r>
      <w:r w:rsidR="006E6B70" w:rsidRPr="008A55A1">
        <w:rPr>
          <w:rFonts w:ascii="Book Antiqua" w:hAnsi="Book Antiqua" w:cs="Times New Roman"/>
          <w:bCs/>
          <w:color w:val="000000" w:themeColor="text1"/>
          <w:sz w:val="24"/>
          <w:szCs w:val="24"/>
        </w:rPr>
        <w:t xml:space="preserve">of </w:t>
      </w:r>
      <w:r w:rsidR="00FD0059" w:rsidRPr="008A55A1">
        <w:rPr>
          <w:rFonts w:ascii="Book Antiqua" w:hAnsi="Book Antiqua" w:cs="Times New Roman"/>
          <w:bCs/>
          <w:color w:val="000000" w:themeColor="text1"/>
          <w:sz w:val="24"/>
          <w:szCs w:val="24"/>
        </w:rPr>
        <w:t>gastric mucosa of mice in the combined group</w:t>
      </w:r>
      <w:r w:rsidR="00BB058A" w:rsidRPr="008A55A1">
        <w:rPr>
          <w:rFonts w:ascii="Book Antiqua" w:hAnsi="Book Antiqua" w:cs="Times New Roman"/>
          <w:bCs/>
          <w:color w:val="000000" w:themeColor="text1"/>
          <w:sz w:val="24"/>
          <w:szCs w:val="24"/>
        </w:rPr>
        <w:t xml:space="preserve"> was found to</w:t>
      </w:r>
      <w:r w:rsidR="00FD0059" w:rsidRPr="008A55A1">
        <w:rPr>
          <w:rFonts w:ascii="Book Antiqua" w:hAnsi="Book Antiqua" w:cs="Times New Roman"/>
          <w:bCs/>
          <w:color w:val="000000" w:themeColor="text1"/>
          <w:sz w:val="24"/>
          <w:szCs w:val="24"/>
        </w:rPr>
        <w:t xml:space="preserve"> contain </w:t>
      </w:r>
      <w:r w:rsidR="006E6B70" w:rsidRPr="008A55A1">
        <w:rPr>
          <w:rFonts w:ascii="Book Antiqua" w:hAnsi="Book Antiqua" w:cs="Times New Roman"/>
          <w:color w:val="000000" w:themeColor="text1"/>
          <w:kern w:val="0"/>
          <w:sz w:val="24"/>
          <w:szCs w:val="24"/>
        </w:rPr>
        <w:t>1</w:t>
      </w:r>
      <w:r w:rsidR="00F424F1" w:rsidRPr="008A55A1">
        <w:rPr>
          <w:rFonts w:ascii="Book Antiqua" w:hAnsi="Book Antiqua" w:cs="Times New Roman"/>
          <w:color w:val="000000" w:themeColor="text1"/>
          <w:kern w:val="0"/>
          <w:sz w:val="24"/>
          <w:szCs w:val="24"/>
        </w:rPr>
        <w:t xml:space="preserve"> </w:t>
      </w:r>
      <w:r w:rsidR="006E6B70" w:rsidRPr="008A55A1">
        <w:rPr>
          <w:rFonts w:ascii="Book Antiqua" w:hAnsi="Book Antiqua" w:cs="Times New Roman"/>
          <w:color w:val="000000" w:themeColor="text1"/>
          <w:kern w:val="0"/>
          <w:sz w:val="24"/>
          <w:szCs w:val="24"/>
        </w:rPr>
        <w:t>×</w:t>
      </w:r>
      <w:r w:rsidR="00F424F1" w:rsidRPr="008A55A1">
        <w:rPr>
          <w:rFonts w:ascii="Book Antiqua" w:hAnsi="Book Antiqua" w:cs="Times New Roman"/>
          <w:color w:val="000000" w:themeColor="text1"/>
          <w:kern w:val="0"/>
          <w:sz w:val="24"/>
          <w:szCs w:val="24"/>
        </w:rPr>
        <w:t xml:space="preserve"> </w:t>
      </w:r>
      <w:r w:rsidR="006E6B70" w:rsidRPr="008A55A1">
        <w:rPr>
          <w:rFonts w:ascii="Book Antiqua" w:hAnsi="Book Antiqua" w:cs="Times New Roman"/>
          <w:color w:val="000000" w:themeColor="text1"/>
          <w:kern w:val="0"/>
          <w:sz w:val="24"/>
          <w:szCs w:val="24"/>
        </w:rPr>
        <w:t>10</w:t>
      </w:r>
      <w:r w:rsidR="006E6B70" w:rsidRPr="008A55A1">
        <w:rPr>
          <w:rFonts w:ascii="Book Antiqua" w:hAnsi="Book Antiqua" w:cs="Times New Roman"/>
          <w:color w:val="000000" w:themeColor="text1"/>
          <w:kern w:val="0"/>
          <w:sz w:val="24"/>
          <w:szCs w:val="24"/>
          <w:vertAlign w:val="superscript"/>
        </w:rPr>
        <w:t>4</w:t>
      </w:r>
      <w:r w:rsidR="008A12DA" w:rsidRPr="008A55A1">
        <w:rPr>
          <w:rFonts w:ascii="Book Antiqua" w:hAnsi="Book Antiqua" w:cs="Times New Roman"/>
          <w:color w:val="000000" w:themeColor="text1"/>
          <w:kern w:val="0"/>
          <w:sz w:val="24"/>
          <w:szCs w:val="24"/>
        </w:rPr>
        <w:t xml:space="preserve"> to 1 × 10</w:t>
      </w:r>
      <w:r w:rsidR="006E6B70" w:rsidRPr="008A55A1">
        <w:rPr>
          <w:rFonts w:ascii="Book Antiqua" w:hAnsi="Book Antiqua" w:cs="Times New Roman"/>
          <w:color w:val="000000" w:themeColor="text1"/>
          <w:kern w:val="0"/>
          <w:sz w:val="24"/>
          <w:szCs w:val="24"/>
          <w:vertAlign w:val="superscript"/>
        </w:rPr>
        <w:t>5</w:t>
      </w:r>
      <w:r w:rsidR="006E6B70" w:rsidRPr="008A55A1">
        <w:rPr>
          <w:rFonts w:ascii="Book Antiqua" w:hAnsi="Book Antiqua" w:cs="Times New Roman"/>
          <w:color w:val="000000" w:themeColor="text1"/>
          <w:kern w:val="0"/>
          <w:sz w:val="24"/>
          <w:szCs w:val="24"/>
        </w:rPr>
        <w:t xml:space="preserve"> CFU of </w:t>
      </w:r>
      <w:r w:rsidR="00BC0842" w:rsidRPr="008A55A1">
        <w:rPr>
          <w:rFonts w:ascii="Book Antiqua" w:hAnsi="Book Antiqua" w:cs="Times New Roman"/>
          <w:i/>
          <w:iCs/>
          <w:color w:val="000000" w:themeColor="text1"/>
          <w:kern w:val="0"/>
          <w:sz w:val="24"/>
          <w:szCs w:val="24"/>
        </w:rPr>
        <w:t>H. pylori</w:t>
      </w:r>
      <w:r w:rsidR="006E6B70" w:rsidRPr="008A55A1">
        <w:rPr>
          <w:rFonts w:ascii="Book Antiqua" w:hAnsi="Book Antiqua" w:cs="Times New Roman"/>
          <w:color w:val="000000" w:themeColor="text1"/>
          <w:kern w:val="0"/>
          <w:sz w:val="24"/>
          <w:szCs w:val="24"/>
        </w:rPr>
        <w:t xml:space="preserve">, and there was no significant difference </w:t>
      </w:r>
      <w:r w:rsidR="008A12DA" w:rsidRPr="008A55A1">
        <w:rPr>
          <w:rFonts w:ascii="Book Antiqua" w:hAnsi="Book Antiqua" w:cs="Times New Roman"/>
          <w:color w:val="000000" w:themeColor="text1"/>
          <w:kern w:val="0"/>
          <w:sz w:val="24"/>
          <w:szCs w:val="24"/>
        </w:rPr>
        <w:t>across</w:t>
      </w:r>
      <w:r w:rsidR="006E6B70" w:rsidRPr="008A55A1">
        <w:rPr>
          <w:rFonts w:ascii="Book Antiqua" w:hAnsi="Book Antiqua" w:cs="Times New Roman"/>
          <w:color w:val="000000" w:themeColor="text1"/>
          <w:kern w:val="0"/>
          <w:sz w:val="24"/>
          <w:szCs w:val="24"/>
        </w:rPr>
        <w:t xml:space="preserve"> different time periods. </w:t>
      </w:r>
      <w:r w:rsidR="008A12DA" w:rsidRPr="008A55A1">
        <w:rPr>
          <w:rFonts w:ascii="Book Antiqua" w:hAnsi="Book Antiqua" w:cs="Times New Roman"/>
          <w:color w:val="000000" w:themeColor="text1"/>
          <w:kern w:val="0"/>
          <w:sz w:val="24"/>
          <w:szCs w:val="24"/>
        </w:rPr>
        <w:t>This</w:t>
      </w:r>
      <w:r w:rsidR="006E6B70" w:rsidRPr="008A55A1">
        <w:rPr>
          <w:rFonts w:ascii="Book Antiqua" w:hAnsi="Book Antiqua" w:cs="Times New Roman"/>
          <w:color w:val="000000" w:themeColor="text1"/>
          <w:kern w:val="0"/>
          <w:sz w:val="24"/>
          <w:szCs w:val="24"/>
        </w:rPr>
        <w:t xml:space="preserve"> indicated that </w:t>
      </w:r>
      <w:r w:rsidR="007C41A4" w:rsidRPr="008A55A1">
        <w:rPr>
          <w:rFonts w:ascii="Book Antiqua" w:hAnsi="Book Antiqua" w:cs="Times New Roman"/>
          <w:color w:val="000000" w:themeColor="text1"/>
          <w:kern w:val="0"/>
          <w:sz w:val="24"/>
          <w:szCs w:val="24"/>
        </w:rPr>
        <w:t>the coloni</w:t>
      </w:r>
      <w:r w:rsidR="008A12DA" w:rsidRPr="008A55A1">
        <w:rPr>
          <w:rFonts w:ascii="Book Antiqua" w:hAnsi="Book Antiqua" w:cs="Times New Roman"/>
          <w:color w:val="000000" w:themeColor="text1"/>
          <w:kern w:val="0"/>
          <w:sz w:val="24"/>
          <w:szCs w:val="24"/>
        </w:rPr>
        <w:t>s</w:t>
      </w:r>
      <w:r w:rsidR="007C41A4" w:rsidRPr="008A55A1">
        <w:rPr>
          <w:rFonts w:ascii="Book Antiqua" w:hAnsi="Book Antiqua" w:cs="Times New Roman"/>
          <w:color w:val="000000" w:themeColor="text1"/>
          <w:kern w:val="0"/>
          <w:sz w:val="24"/>
          <w:szCs w:val="24"/>
        </w:rPr>
        <w:t xml:space="preserve">ation of </w:t>
      </w:r>
      <w:r w:rsidR="00BC0842" w:rsidRPr="008A55A1">
        <w:rPr>
          <w:rFonts w:ascii="Book Antiqua" w:hAnsi="Book Antiqua" w:cs="Times New Roman"/>
          <w:i/>
          <w:iCs/>
          <w:color w:val="000000" w:themeColor="text1"/>
          <w:kern w:val="0"/>
          <w:sz w:val="24"/>
          <w:szCs w:val="24"/>
        </w:rPr>
        <w:t>H. pylori</w:t>
      </w:r>
      <w:r w:rsidR="007C41A4" w:rsidRPr="008A55A1">
        <w:rPr>
          <w:rFonts w:ascii="Book Antiqua" w:hAnsi="Book Antiqua" w:cs="Times New Roman"/>
          <w:color w:val="000000" w:themeColor="text1"/>
          <w:kern w:val="0"/>
          <w:sz w:val="24"/>
          <w:szCs w:val="24"/>
        </w:rPr>
        <w:t xml:space="preserve"> did not</w:t>
      </w:r>
      <w:r w:rsidR="00F424F1" w:rsidRPr="008A55A1">
        <w:rPr>
          <w:rFonts w:ascii="Book Antiqua" w:hAnsi="Book Antiqua" w:cs="Times New Roman"/>
          <w:color w:val="000000" w:themeColor="text1"/>
          <w:kern w:val="0"/>
          <w:sz w:val="24"/>
          <w:szCs w:val="24"/>
        </w:rPr>
        <w:t xml:space="preserve"> </w:t>
      </w:r>
      <w:r w:rsidR="007C41A4" w:rsidRPr="008A55A1">
        <w:rPr>
          <w:rFonts w:ascii="Book Antiqua" w:hAnsi="Book Antiqua" w:cs="Times New Roman"/>
          <w:color w:val="000000" w:themeColor="text1"/>
          <w:kern w:val="0"/>
          <w:sz w:val="24"/>
          <w:szCs w:val="24"/>
        </w:rPr>
        <w:t>decrease</w:t>
      </w:r>
      <w:r w:rsidR="00F424F1" w:rsidRPr="008A55A1">
        <w:rPr>
          <w:rFonts w:ascii="Book Antiqua" w:hAnsi="Book Antiqua" w:cs="Times New Roman"/>
          <w:color w:val="000000" w:themeColor="text1"/>
          <w:kern w:val="0"/>
          <w:sz w:val="24"/>
          <w:szCs w:val="24"/>
        </w:rPr>
        <w:t xml:space="preserve"> </w:t>
      </w:r>
      <w:r w:rsidR="007C41A4" w:rsidRPr="008A55A1">
        <w:rPr>
          <w:rFonts w:ascii="Book Antiqua" w:hAnsi="Book Antiqua" w:cs="Times New Roman"/>
          <w:color w:val="000000" w:themeColor="text1"/>
          <w:kern w:val="0"/>
          <w:sz w:val="24"/>
          <w:szCs w:val="24"/>
        </w:rPr>
        <w:t xml:space="preserve">within 120 d after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7C41A4" w:rsidRPr="008A55A1">
        <w:rPr>
          <w:rFonts w:ascii="Book Antiqua" w:hAnsi="Book Antiqua" w:cs="Times New Roman"/>
          <w:color w:val="000000" w:themeColor="text1"/>
          <w:kern w:val="0"/>
          <w:sz w:val="24"/>
          <w:szCs w:val="24"/>
        </w:rPr>
        <w:t xml:space="preserve">infection, so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7C41A4" w:rsidRPr="008A55A1">
        <w:rPr>
          <w:rFonts w:ascii="Book Antiqua" w:hAnsi="Book Antiqua" w:cs="Times New Roman"/>
          <w:color w:val="000000" w:themeColor="text1"/>
          <w:kern w:val="0"/>
          <w:sz w:val="24"/>
          <w:szCs w:val="24"/>
        </w:rPr>
        <w:t>probably played a significant role in the pathogenic process</w:t>
      </w:r>
      <w:r w:rsidR="00C33A3A" w:rsidRPr="008A55A1">
        <w:rPr>
          <w:rFonts w:ascii="Book Antiqua" w:hAnsi="Book Antiqua" w:cs="Times New Roman"/>
          <w:color w:val="000000" w:themeColor="text1"/>
          <w:kern w:val="0"/>
          <w:sz w:val="24"/>
          <w:szCs w:val="24"/>
        </w:rPr>
        <w:t xml:space="preserve"> of CAG</w:t>
      </w:r>
      <w:r w:rsidR="007C41A4" w:rsidRPr="008A55A1">
        <w:rPr>
          <w:rFonts w:ascii="Book Antiqua" w:hAnsi="Book Antiqua" w:cs="Times New Roman"/>
          <w:color w:val="000000" w:themeColor="text1"/>
          <w:kern w:val="0"/>
          <w:sz w:val="24"/>
          <w:szCs w:val="24"/>
        </w:rPr>
        <w:t xml:space="preserve">, as </w:t>
      </w:r>
      <w:r w:rsidR="008A12DA" w:rsidRPr="008A55A1">
        <w:rPr>
          <w:rFonts w:ascii="Book Antiqua" w:hAnsi="Book Antiqua" w:cs="Times New Roman"/>
          <w:color w:val="000000" w:themeColor="text1"/>
          <w:kern w:val="0"/>
          <w:sz w:val="24"/>
          <w:szCs w:val="24"/>
        </w:rPr>
        <w:t>shown</w:t>
      </w:r>
      <w:r w:rsidR="007C41A4" w:rsidRPr="008A55A1">
        <w:rPr>
          <w:rFonts w:ascii="Book Antiqua" w:hAnsi="Book Antiqua" w:cs="Times New Roman"/>
          <w:color w:val="000000" w:themeColor="text1"/>
          <w:kern w:val="0"/>
          <w:sz w:val="24"/>
          <w:szCs w:val="24"/>
        </w:rPr>
        <w:t xml:space="preserve"> in Figure 6.</w:t>
      </w:r>
    </w:p>
    <w:p w14:paraId="3BCAE1F3" w14:textId="77777777" w:rsidR="002D55BA" w:rsidRPr="008A55A1" w:rsidRDefault="002D55BA" w:rsidP="00B4559B">
      <w:pPr>
        <w:adjustRightInd w:val="0"/>
        <w:snapToGrid w:val="0"/>
        <w:spacing w:line="360" w:lineRule="auto"/>
        <w:rPr>
          <w:rFonts w:ascii="Book Antiqua" w:hAnsi="Book Antiqua" w:cs="Times New Roman"/>
          <w:color w:val="000000" w:themeColor="text1"/>
          <w:kern w:val="0"/>
          <w:sz w:val="24"/>
          <w:szCs w:val="24"/>
        </w:rPr>
      </w:pPr>
    </w:p>
    <w:p w14:paraId="714B0C0E" w14:textId="3AB24B87" w:rsidR="00F24DB4" w:rsidRPr="008A55A1" w:rsidRDefault="00F24DB4"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Detection</w:t>
      </w:r>
      <w:r w:rsidR="00F60604" w:rsidRPr="008A55A1">
        <w:rPr>
          <w:rFonts w:ascii="Book Antiqua" w:hAnsi="Book Antiqua" w:cs="Times New Roman"/>
          <w:b/>
          <w:bCs/>
          <w:i/>
          <w:iCs/>
          <w:color w:val="000000" w:themeColor="text1"/>
          <w:kern w:val="0"/>
          <w:sz w:val="24"/>
          <w:szCs w:val="24"/>
        </w:rPr>
        <w:t xml:space="preserve"> </w:t>
      </w:r>
      <w:r w:rsidRPr="008A55A1">
        <w:rPr>
          <w:rFonts w:ascii="Book Antiqua" w:hAnsi="Book Antiqua" w:cs="Times New Roman"/>
          <w:b/>
          <w:bCs/>
          <w:i/>
          <w:iCs/>
          <w:color w:val="000000" w:themeColor="text1"/>
          <w:kern w:val="0"/>
          <w:sz w:val="24"/>
          <w:szCs w:val="24"/>
        </w:rPr>
        <w:t>of inflammatory factors</w:t>
      </w:r>
    </w:p>
    <w:p w14:paraId="671A5AB0" w14:textId="71621DED" w:rsidR="00B94087" w:rsidRPr="008A55A1" w:rsidRDefault="00C33A3A"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The incidence and development of CAG </w:t>
      </w:r>
      <w:r w:rsidR="006653DB" w:rsidRPr="008A55A1">
        <w:rPr>
          <w:rFonts w:ascii="Book Antiqua" w:hAnsi="Book Antiqua" w:cs="Times New Roman"/>
          <w:color w:val="000000" w:themeColor="text1"/>
          <w:kern w:val="0"/>
          <w:sz w:val="24"/>
          <w:szCs w:val="24"/>
        </w:rPr>
        <w:t>can trigger the release of various inflammatory factors</w:t>
      </w:r>
      <w:r w:rsidR="00F60604" w:rsidRPr="008A55A1">
        <w:rPr>
          <w:rFonts w:ascii="Book Antiqua" w:hAnsi="Book Antiqua" w:cs="Times New Roman"/>
          <w:color w:val="000000" w:themeColor="text1"/>
          <w:kern w:val="0"/>
          <w:sz w:val="24"/>
          <w:szCs w:val="24"/>
        </w:rPr>
        <w:t xml:space="preserve"> such as</w:t>
      </w:r>
      <w:r w:rsidR="00CB2FF7" w:rsidRPr="008A55A1">
        <w:rPr>
          <w:rFonts w:ascii="Book Antiqua" w:hAnsi="Book Antiqua" w:cs="Times New Roman"/>
          <w:color w:val="000000" w:themeColor="text1"/>
          <w:kern w:val="0"/>
          <w:sz w:val="24"/>
          <w:szCs w:val="24"/>
        </w:rPr>
        <w:t xml:space="preserve"> IL-1β, IL-8, and TNF-α</w:t>
      </w:r>
      <w:r w:rsidR="006653DB" w:rsidRPr="008A55A1">
        <w:rPr>
          <w:rFonts w:ascii="Book Antiqua" w:hAnsi="Book Antiqua" w:cs="Times New Roman"/>
          <w:color w:val="000000" w:themeColor="text1"/>
          <w:kern w:val="0"/>
          <w:sz w:val="24"/>
          <w:szCs w:val="24"/>
        </w:rPr>
        <w:t>.</w:t>
      </w:r>
      <w:r w:rsidR="00F60604" w:rsidRPr="008A55A1">
        <w:rPr>
          <w:rFonts w:ascii="Book Antiqua" w:hAnsi="Book Antiqua" w:cs="Times New Roman"/>
          <w:color w:val="000000" w:themeColor="text1"/>
          <w:kern w:val="0"/>
          <w:sz w:val="24"/>
          <w:szCs w:val="24"/>
        </w:rPr>
        <w:t xml:space="preserve"> </w:t>
      </w:r>
      <w:r w:rsidR="00C47D62" w:rsidRPr="008A55A1">
        <w:rPr>
          <w:rFonts w:ascii="Book Antiqua" w:hAnsi="Book Antiqua" w:cs="Times New Roman"/>
          <w:color w:val="000000" w:themeColor="text1"/>
          <w:kern w:val="0"/>
          <w:sz w:val="24"/>
          <w:szCs w:val="24"/>
        </w:rPr>
        <w:t>Inflammatory factors</w:t>
      </w:r>
      <w:r w:rsidR="00CB2FF7" w:rsidRPr="008A55A1">
        <w:rPr>
          <w:rFonts w:ascii="Book Antiqua" w:hAnsi="Book Antiqua" w:cs="Times New Roman"/>
          <w:color w:val="000000" w:themeColor="text1"/>
          <w:kern w:val="0"/>
          <w:sz w:val="24"/>
          <w:szCs w:val="24"/>
        </w:rPr>
        <w:t xml:space="preserve"> IL-1</w:t>
      </w:r>
      <w:r w:rsidR="004B7237" w:rsidRPr="008A55A1">
        <w:rPr>
          <w:rFonts w:ascii="Book Antiqua" w:hAnsi="Book Antiqua" w:cs="Times New Roman"/>
          <w:color w:val="000000" w:themeColor="text1"/>
          <w:kern w:val="0"/>
          <w:sz w:val="24"/>
          <w:szCs w:val="24"/>
        </w:rPr>
        <w:t>α</w:t>
      </w:r>
      <w:r w:rsidR="00CB2FF7" w:rsidRPr="008A55A1">
        <w:rPr>
          <w:rFonts w:ascii="Book Antiqua" w:hAnsi="Book Antiqua" w:cs="Times New Roman"/>
          <w:color w:val="000000" w:themeColor="text1"/>
          <w:kern w:val="0"/>
          <w:sz w:val="24"/>
          <w:szCs w:val="24"/>
        </w:rPr>
        <w:t xml:space="preserve">, IL-8, and TNF-α </w:t>
      </w:r>
      <w:r w:rsidR="00867094" w:rsidRPr="008A55A1">
        <w:rPr>
          <w:rFonts w:ascii="Book Antiqua" w:hAnsi="Book Antiqua" w:cs="Times New Roman"/>
          <w:color w:val="000000" w:themeColor="text1"/>
          <w:kern w:val="0"/>
          <w:sz w:val="24"/>
          <w:szCs w:val="24"/>
        </w:rPr>
        <w:t xml:space="preserve">were found </w:t>
      </w:r>
      <w:r w:rsidR="00B94087" w:rsidRPr="008A55A1">
        <w:rPr>
          <w:rFonts w:ascii="Book Antiqua" w:hAnsi="Book Antiqua" w:cs="Times New Roman"/>
          <w:color w:val="000000" w:themeColor="text1"/>
          <w:kern w:val="0"/>
          <w:sz w:val="24"/>
          <w:szCs w:val="24"/>
        </w:rPr>
        <w:t xml:space="preserve">to have </w:t>
      </w:r>
      <w:r w:rsidR="00867094" w:rsidRPr="008A55A1">
        <w:rPr>
          <w:rFonts w:ascii="Book Antiqua" w:hAnsi="Book Antiqua" w:cs="Times New Roman"/>
          <w:color w:val="000000" w:themeColor="text1"/>
          <w:kern w:val="0"/>
          <w:sz w:val="24"/>
          <w:szCs w:val="24"/>
        </w:rPr>
        <w:t xml:space="preserve">increased </w:t>
      </w:r>
      <w:r w:rsidR="00B94087" w:rsidRPr="008A55A1">
        <w:rPr>
          <w:rFonts w:ascii="Book Antiqua" w:hAnsi="Book Antiqua" w:cs="Times New Roman"/>
          <w:color w:val="000000" w:themeColor="text1"/>
          <w:kern w:val="0"/>
          <w:sz w:val="24"/>
          <w:szCs w:val="24"/>
        </w:rPr>
        <w:t xml:space="preserve">expression </w:t>
      </w:r>
      <w:r w:rsidR="006E64FC" w:rsidRPr="008A55A1">
        <w:rPr>
          <w:rFonts w:ascii="Book Antiqua" w:hAnsi="Book Antiqua" w:cs="Times New Roman"/>
          <w:color w:val="000000" w:themeColor="text1"/>
          <w:kern w:val="0"/>
          <w:sz w:val="24"/>
          <w:szCs w:val="24"/>
        </w:rPr>
        <w:t>on</w:t>
      </w:r>
      <w:r w:rsidR="00867094" w:rsidRPr="008A55A1">
        <w:rPr>
          <w:rFonts w:ascii="Book Antiqua" w:hAnsi="Book Antiqua" w:cs="Times New Roman"/>
          <w:color w:val="000000" w:themeColor="text1"/>
          <w:kern w:val="0"/>
          <w:sz w:val="24"/>
          <w:szCs w:val="24"/>
        </w:rPr>
        <w:t xml:space="preserve"> the 30th, 90th, and 120th day</w:t>
      </w:r>
      <w:r w:rsidR="006E64FC" w:rsidRPr="008A55A1">
        <w:rPr>
          <w:rFonts w:ascii="Book Antiqua" w:hAnsi="Book Antiqua" w:cs="Times New Roman"/>
          <w:color w:val="000000" w:themeColor="text1"/>
          <w:kern w:val="0"/>
          <w:sz w:val="24"/>
          <w:szCs w:val="24"/>
        </w:rPr>
        <w:t>s</w:t>
      </w:r>
      <w:r w:rsidR="00867094" w:rsidRPr="008A55A1">
        <w:rPr>
          <w:rFonts w:ascii="Book Antiqua" w:hAnsi="Book Antiqua" w:cs="Times New Roman"/>
          <w:color w:val="000000" w:themeColor="text1"/>
          <w:kern w:val="0"/>
          <w:sz w:val="24"/>
          <w:szCs w:val="24"/>
        </w:rPr>
        <w:t xml:space="preserve"> after mice</w:t>
      </w:r>
      <w:r w:rsidR="00B94087" w:rsidRPr="008A55A1">
        <w:rPr>
          <w:rFonts w:ascii="Book Antiqua" w:hAnsi="Book Antiqua" w:cs="Times New Roman"/>
          <w:color w:val="000000" w:themeColor="text1"/>
          <w:kern w:val="0"/>
          <w:sz w:val="24"/>
          <w:szCs w:val="24"/>
        </w:rPr>
        <w:t xml:space="preserve"> in the combined group were</w:t>
      </w:r>
      <w:r w:rsidR="00867094" w:rsidRPr="008A55A1">
        <w:rPr>
          <w:rFonts w:ascii="Book Antiqua" w:hAnsi="Book Antiqua" w:cs="Times New Roman"/>
          <w:color w:val="000000" w:themeColor="text1"/>
          <w:kern w:val="0"/>
          <w:sz w:val="24"/>
          <w:szCs w:val="24"/>
        </w:rPr>
        <w:t xml:space="preserve"> infected with </w:t>
      </w:r>
      <w:r w:rsidR="00BC0842" w:rsidRPr="008A55A1">
        <w:rPr>
          <w:rFonts w:ascii="Book Antiqua" w:hAnsi="Book Antiqua" w:cs="Times New Roman"/>
          <w:i/>
          <w:iCs/>
          <w:color w:val="000000" w:themeColor="text1"/>
          <w:kern w:val="0"/>
          <w:sz w:val="24"/>
          <w:szCs w:val="24"/>
        </w:rPr>
        <w:t>H. pylori</w:t>
      </w:r>
      <w:r w:rsidR="00B94087" w:rsidRPr="008A55A1">
        <w:rPr>
          <w:rFonts w:ascii="Book Antiqua" w:hAnsi="Book Antiqua" w:cs="Times New Roman"/>
          <w:color w:val="000000" w:themeColor="text1"/>
          <w:kern w:val="0"/>
          <w:sz w:val="24"/>
          <w:szCs w:val="24"/>
        </w:rPr>
        <w:t>. The increase was</w:t>
      </w:r>
      <w:r w:rsidR="006E64FC" w:rsidRPr="008A55A1">
        <w:rPr>
          <w:rFonts w:ascii="Book Antiqua" w:hAnsi="Book Antiqua" w:cs="Times New Roman"/>
          <w:color w:val="000000" w:themeColor="text1"/>
          <w:kern w:val="0"/>
          <w:sz w:val="24"/>
          <w:szCs w:val="24"/>
        </w:rPr>
        <w:t xml:space="preserve"> greater</w:t>
      </w:r>
      <w:r w:rsidR="00B94087" w:rsidRPr="008A55A1">
        <w:rPr>
          <w:rFonts w:ascii="Book Antiqua" w:hAnsi="Book Antiqua" w:cs="Times New Roman"/>
          <w:color w:val="000000" w:themeColor="text1"/>
          <w:kern w:val="0"/>
          <w:sz w:val="24"/>
          <w:szCs w:val="24"/>
        </w:rPr>
        <w:t xml:space="preserve"> the first month, while the inflammatory factors had equivalent expression at the 90th and 120th day</w:t>
      </w:r>
      <w:r w:rsidR="00E37B88" w:rsidRPr="008A55A1">
        <w:rPr>
          <w:rFonts w:ascii="Book Antiqua" w:hAnsi="Book Antiqua" w:cs="Times New Roman"/>
          <w:color w:val="000000" w:themeColor="text1"/>
          <w:kern w:val="0"/>
          <w:sz w:val="24"/>
          <w:szCs w:val="24"/>
        </w:rPr>
        <w:t>s</w:t>
      </w:r>
      <w:r w:rsidR="00B94087" w:rsidRPr="008A55A1">
        <w:rPr>
          <w:rFonts w:ascii="Book Antiqua" w:hAnsi="Book Antiqua" w:cs="Times New Roman"/>
          <w:color w:val="000000" w:themeColor="text1"/>
          <w:kern w:val="0"/>
          <w:sz w:val="24"/>
          <w:szCs w:val="24"/>
        </w:rPr>
        <w:t xml:space="preserve">, both </w:t>
      </w:r>
      <w:r w:rsidR="006E64FC" w:rsidRPr="008A55A1">
        <w:rPr>
          <w:rFonts w:ascii="Book Antiqua" w:hAnsi="Book Antiqua" w:cs="Times New Roman"/>
          <w:color w:val="000000" w:themeColor="text1"/>
          <w:kern w:val="0"/>
          <w:sz w:val="24"/>
          <w:szCs w:val="24"/>
        </w:rPr>
        <w:t xml:space="preserve">being </w:t>
      </w:r>
      <w:r w:rsidR="00B94087" w:rsidRPr="008A55A1">
        <w:rPr>
          <w:rFonts w:ascii="Book Antiqua" w:hAnsi="Book Antiqua" w:cs="Times New Roman"/>
          <w:color w:val="000000" w:themeColor="text1"/>
          <w:kern w:val="0"/>
          <w:sz w:val="24"/>
          <w:szCs w:val="24"/>
        </w:rPr>
        <w:t xml:space="preserve">lower than that </w:t>
      </w:r>
      <w:r w:rsidR="006E64FC" w:rsidRPr="008A55A1">
        <w:rPr>
          <w:rFonts w:ascii="Book Antiqua" w:hAnsi="Book Antiqua" w:cs="Times New Roman"/>
          <w:color w:val="000000" w:themeColor="text1"/>
          <w:kern w:val="0"/>
          <w:sz w:val="24"/>
          <w:szCs w:val="24"/>
        </w:rPr>
        <w:t>on</w:t>
      </w:r>
      <w:r w:rsidR="00B94087" w:rsidRPr="008A55A1">
        <w:rPr>
          <w:rFonts w:ascii="Book Antiqua" w:hAnsi="Book Antiqua" w:cs="Times New Roman"/>
          <w:color w:val="000000" w:themeColor="text1"/>
          <w:kern w:val="0"/>
          <w:sz w:val="24"/>
          <w:szCs w:val="24"/>
        </w:rPr>
        <w:t xml:space="preserve"> the 30th day. The results </w:t>
      </w:r>
      <w:r w:rsidR="00F60604" w:rsidRPr="008A55A1">
        <w:rPr>
          <w:rFonts w:ascii="Book Antiqua" w:hAnsi="Book Antiqua" w:cs="Times New Roman"/>
          <w:color w:val="000000" w:themeColor="text1"/>
          <w:kern w:val="0"/>
          <w:sz w:val="24"/>
          <w:szCs w:val="24"/>
        </w:rPr>
        <w:t xml:space="preserve">are </w:t>
      </w:r>
      <w:r w:rsidR="00B94087" w:rsidRPr="008A55A1">
        <w:rPr>
          <w:rFonts w:ascii="Book Antiqua" w:hAnsi="Book Antiqua" w:cs="Times New Roman"/>
          <w:color w:val="000000" w:themeColor="text1"/>
          <w:kern w:val="0"/>
          <w:sz w:val="24"/>
          <w:szCs w:val="24"/>
        </w:rPr>
        <w:t>consistent with the results of TUNEL staining, also showing the up-regulation of CAG inflammatory factors, as shown in</w:t>
      </w:r>
      <w:r w:rsidR="00F424F1" w:rsidRPr="008A55A1">
        <w:rPr>
          <w:rFonts w:ascii="Book Antiqua" w:hAnsi="Book Antiqua" w:cs="Times New Roman"/>
          <w:color w:val="000000" w:themeColor="text1"/>
          <w:kern w:val="0"/>
          <w:sz w:val="24"/>
          <w:szCs w:val="24"/>
        </w:rPr>
        <w:t xml:space="preserve"> Figure 7.</w:t>
      </w:r>
    </w:p>
    <w:p w14:paraId="167E1E37" w14:textId="77777777" w:rsidR="00F24DB4" w:rsidRPr="008A55A1" w:rsidRDefault="00F24DB4" w:rsidP="00B4559B">
      <w:pPr>
        <w:adjustRightInd w:val="0"/>
        <w:snapToGrid w:val="0"/>
        <w:spacing w:line="360" w:lineRule="auto"/>
        <w:ind w:firstLineChars="200" w:firstLine="480"/>
        <w:rPr>
          <w:rFonts w:ascii="Book Antiqua" w:hAnsi="Book Antiqua" w:cs="Times New Roman"/>
          <w:color w:val="000000" w:themeColor="text1"/>
          <w:kern w:val="0"/>
          <w:sz w:val="24"/>
          <w:szCs w:val="24"/>
        </w:rPr>
      </w:pPr>
    </w:p>
    <w:p w14:paraId="7F59EDDB" w14:textId="6595C024" w:rsidR="00296549" w:rsidRPr="008A55A1" w:rsidRDefault="002162A5"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Detection</w:t>
      </w:r>
      <w:r w:rsidR="00F60604" w:rsidRPr="008A55A1">
        <w:rPr>
          <w:rFonts w:ascii="Book Antiqua" w:hAnsi="Book Antiqua" w:cs="Times New Roman"/>
          <w:b/>
          <w:bCs/>
          <w:i/>
          <w:iCs/>
          <w:color w:val="000000" w:themeColor="text1"/>
          <w:kern w:val="0"/>
          <w:sz w:val="24"/>
          <w:szCs w:val="24"/>
        </w:rPr>
        <w:t xml:space="preserve"> </w:t>
      </w:r>
      <w:r w:rsidR="00296549" w:rsidRPr="008A55A1">
        <w:rPr>
          <w:rFonts w:ascii="Book Antiqua" w:hAnsi="Book Antiqua" w:cs="Times New Roman"/>
          <w:b/>
          <w:bCs/>
          <w:i/>
          <w:iCs/>
          <w:color w:val="000000" w:themeColor="text1"/>
          <w:kern w:val="0"/>
          <w:sz w:val="24"/>
          <w:szCs w:val="24"/>
        </w:rPr>
        <w:t>of immunological function</w:t>
      </w:r>
      <w:r w:rsidRPr="008A55A1">
        <w:rPr>
          <w:rFonts w:ascii="Book Antiqua" w:hAnsi="Book Antiqua" w:cs="Times New Roman"/>
          <w:b/>
          <w:bCs/>
          <w:i/>
          <w:iCs/>
          <w:color w:val="000000" w:themeColor="text1"/>
          <w:kern w:val="0"/>
          <w:sz w:val="24"/>
          <w:szCs w:val="24"/>
        </w:rPr>
        <w:t>s</w:t>
      </w:r>
    </w:p>
    <w:p w14:paraId="3806EE82" w14:textId="026260D7" w:rsidR="00296549" w:rsidRPr="008A55A1" w:rsidRDefault="00A56848"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The expression of CD4</w:t>
      </w:r>
      <w:r w:rsidR="00F60604" w:rsidRPr="008A55A1">
        <w:rPr>
          <w:rFonts w:ascii="Book Antiqua" w:hAnsi="Book Antiqua" w:cs="Times New Roman"/>
          <w:color w:val="000000" w:themeColor="text1"/>
          <w:kern w:val="0"/>
          <w:sz w:val="24"/>
          <w:szCs w:val="24"/>
        </w:rPr>
        <w:t>+</w:t>
      </w:r>
      <w:r w:rsidRPr="008A55A1">
        <w:rPr>
          <w:rFonts w:ascii="Book Antiqua" w:hAnsi="Book Antiqua" w:cs="Times New Roman"/>
          <w:color w:val="000000" w:themeColor="text1"/>
          <w:kern w:val="0"/>
          <w:sz w:val="24"/>
          <w:szCs w:val="24"/>
        </w:rPr>
        <w:t xml:space="preserve"> and CD8</w:t>
      </w:r>
      <w:r w:rsidR="00F60604" w:rsidRPr="008A55A1">
        <w:rPr>
          <w:rFonts w:ascii="Book Antiqua" w:hAnsi="Book Antiqua" w:cs="Times New Roman"/>
          <w:color w:val="000000" w:themeColor="text1"/>
          <w:kern w:val="0"/>
          <w:sz w:val="24"/>
          <w:szCs w:val="24"/>
        </w:rPr>
        <w:t>+</w:t>
      </w:r>
      <w:r w:rsidRPr="008A55A1">
        <w:rPr>
          <w:rFonts w:ascii="Book Antiqua" w:hAnsi="Book Antiqua" w:cs="Times New Roman"/>
          <w:color w:val="000000" w:themeColor="text1"/>
          <w:kern w:val="0"/>
          <w:sz w:val="24"/>
          <w:szCs w:val="24"/>
        </w:rPr>
        <w:t xml:space="preserve"> immune cells of mice in the combined group </w:t>
      </w:r>
      <w:r w:rsidR="00240D7C" w:rsidRPr="008A55A1">
        <w:rPr>
          <w:rFonts w:ascii="Book Antiqua" w:hAnsi="Book Antiqua" w:cs="Times New Roman"/>
          <w:color w:val="000000" w:themeColor="text1"/>
          <w:kern w:val="0"/>
          <w:sz w:val="24"/>
          <w:szCs w:val="24"/>
        </w:rPr>
        <w:t xml:space="preserve">were </w:t>
      </w:r>
      <w:r w:rsidRPr="008A55A1">
        <w:rPr>
          <w:rFonts w:ascii="Book Antiqua" w:hAnsi="Book Antiqua" w:cs="Times New Roman"/>
          <w:color w:val="000000" w:themeColor="text1"/>
          <w:kern w:val="0"/>
          <w:sz w:val="24"/>
          <w:szCs w:val="24"/>
        </w:rPr>
        <w:t xml:space="preserve">both </w:t>
      </w:r>
      <w:r w:rsidR="00240D7C" w:rsidRPr="008A55A1">
        <w:rPr>
          <w:rFonts w:ascii="Book Antiqua" w:hAnsi="Book Antiqua" w:cs="Times New Roman"/>
          <w:color w:val="000000" w:themeColor="text1"/>
          <w:kern w:val="0"/>
          <w:sz w:val="24"/>
          <w:szCs w:val="24"/>
        </w:rPr>
        <w:t>decreased</w:t>
      </w:r>
      <w:r w:rsidR="00F424F1" w:rsidRPr="008A55A1">
        <w:rPr>
          <w:rFonts w:ascii="Book Antiqua" w:hAnsi="Book Antiqua" w:cs="Times New Roman"/>
          <w:color w:val="000000" w:themeColor="text1"/>
          <w:kern w:val="0"/>
          <w:sz w:val="24"/>
          <w:szCs w:val="24"/>
        </w:rPr>
        <w:t xml:space="preserve"> </w:t>
      </w:r>
      <w:r w:rsidR="00240D7C" w:rsidRPr="008A55A1">
        <w:rPr>
          <w:rFonts w:ascii="Book Antiqua" w:hAnsi="Book Antiqua" w:cs="Times New Roman"/>
          <w:color w:val="000000" w:themeColor="text1"/>
          <w:kern w:val="0"/>
          <w:sz w:val="24"/>
          <w:szCs w:val="24"/>
        </w:rPr>
        <w:t>by</w:t>
      </w:r>
      <w:r w:rsidRPr="008A55A1">
        <w:rPr>
          <w:rFonts w:ascii="Book Antiqua" w:hAnsi="Book Antiqua" w:cs="Times New Roman"/>
          <w:color w:val="000000" w:themeColor="text1"/>
          <w:kern w:val="0"/>
          <w:sz w:val="24"/>
          <w:szCs w:val="24"/>
        </w:rPr>
        <w:t xml:space="preserve"> </w:t>
      </w:r>
      <w:r w:rsidR="00F60604" w:rsidRPr="008A55A1">
        <w:rPr>
          <w:rFonts w:ascii="Book Antiqua" w:hAnsi="Book Antiqua" w:cs="Times New Roman"/>
          <w:color w:val="000000" w:themeColor="text1"/>
          <w:kern w:val="0"/>
          <w:sz w:val="24"/>
          <w:szCs w:val="24"/>
        </w:rPr>
        <w:t xml:space="preserve">the </w:t>
      </w:r>
      <w:r w:rsidRPr="008A55A1">
        <w:rPr>
          <w:rFonts w:ascii="Book Antiqua" w:hAnsi="Book Antiqua" w:cs="Times New Roman"/>
          <w:color w:val="000000" w:themeColor="text1"/>
          <w:kern w:val="0"/>
          <w:sz w:val="24"/>
          <w:szCs w:val="24"/>
        </w:rPr>
        <w:t>30th, 90th, and 120th day</w:t>
      </w:r>
      <w:r w:rsidR="00240D7C" w:rsidRPr="008A55A1">
        <w:rPr>
          <w:rFonts w:ascii="Book Antiqua" w:hAnsi="Book Antiqua" w:cs="Times New Roman"/>
          <w:color w:val="000000" w:themeColor="text1"/>
          <w:kern w:val="0"/>
          <w:sz w:val="24"/>
          <w:szCs w:val="24"/>
        </w:rPr>
        <w:t>s</w:t>
      </w:r>
      <w:r w:rsidRPr="008A55A1">
        <w:rPr>
          <w:rFonts w:ascii="Book Antiqua" w:hAnsi="Book Antiqua" w:cs="Times New Roman"/>
          <w:color w:val="000000" w:themeColor="text1"/>
          <w:kern w:val="0"/>
          <w:sz w:val="24"/>
          <w:szCs w:val="24"/>
        </w:rPr>
        <w:t xml:space="preserve"> after infection. The </w:t>
      </w:r>
      <w:r w:rsidR="00C2723E" w:rsidRPr="008A55A1">
        <w:rPr>
          <w:rFonts w:ascii="Book Antiqua" w:hAnsi="Book Antiqua" w:cs="Times New Roman"/>
          <w:color w:val="000000" w:themeColor="text1"/>
          <w:kern w:val="0"/>
          <w:sz w:val="24"/>
          <w:szCs w:val="24"/>
        </w:rPr>
        <w:t xml:space="preserve">expression </w:t>
      </w:r>
      <w:r w:rsidR="00F60604" w:rsidRPr="008A55A1">
        <w:rPr>
          <w:rFonts w:ascii="Book Antiqua" w:hAnsi="Book Antiqua" w:cs="Times New Roman"/>
          <w:color w:val="000000" w:themeColor="text1"/>
          <w:kern w:val="0"/>
          <w:sz w:val="24"/>
          <w:szCs w:val="24"/>
        </w:rPr>
        <w:t xml:space="preserve">was </w:t>
      </w:r>
      <w:r w:rsidR="00C2723E" w:rsidRPr="008A55A1">
        <w:rPr>
          <w:rFonts w:ascii="Book Antiqua" w:hAnsi="Book Antiqua" w:cs="Times New Roman"/>
          <w:color w:val="000000" w:themeColor="text1"/>
          <w:kern w:val="0"/>
          <w:sz w:val="24"/>
          <w:szCs w:val="24"/>
        </w:rPr>
        <w:t xml:space="preserve">down-regulated significantly </w:t>
      </w:r>
      <w:r w:rsidR="00240D7C" w:rsidRPr="008A55A1">
        <w:rPr>
          <w:rFonts w:ascii="Book Antiqua" w:hAnsi="Book Antiqua" w:cs="Times New Roman"/>
          <w:color w:val="000000" w:themeColor="text1"/>
          <w:kern w:val="0"/>
          <w:sz w:val="24"/>
          <w:szCs w:val="24"/>
        </w:rPr>
        <w:t>by</w:t>
      </w:r>
      <w:r w:rsidR="00F424F1" w:rsidRPr="008A55A1">
        <w:rPr>
          <w:rFonts w:ascii="Book Antiqua" w:hAnsi="Book Antiqua" w:cs="Times New Roman"/>
          <w:color w:val="000000" w:themeColor="text1"/>
          <w:kern w:val="0"/>
          <w:sz w:val="24"/>
          <w:szCs w:val="24"/>
        </w:rPr>
        <w:t xml:space="preserve"> </w:t>
      </w:r>
      <w:r w:rsidR="00C2723E" w:rsidRPr="008A55A1">
        <w:rPr>
          <w:rFonts w:ascii="Book Antiqua" w:hAnsi="Book Antiqua" w:cs="Times New Roman"/>
          <w:color w:val="000000" w:themeColor="text1"/>
          <w:kern w:val="0"/>
          <w:sz w:val="24"/>
          <w:szCs w:val="24"/>
        </w:rPr>
        <w:t xml:space="preserve">the 30th day, while the two immune cells were expressed </w:t>
      </w:r>
      <w:r w:rsidR="00240D7C" w:rsidRPr="008A55A1">
        <w:rPr>
          <w:rFonts w:ascii="Book Antiqua" w:hAnsi="Book Antiqua" w:cs="Times New Roman"/>
          <w:color w:val="000000" w:themeColor="text1"/>
          <w:kern w:val="0"/>
          <w:sz w:val="24"/>
          <w:szCs w:val="24"/>
        </w:rPr>
        <w:t>in a similar manner</w:t>
      </w:r>
      <w:r w:rsidR="00F424F1" w:rsidRPr="008A55A1">
        <w:rPr>
          <w:rFonts w:ascii="Book Antiqua" w:hAnsi="Book Antiqua" w:cs="Times New Roman"/>
          <w:color w:val="000000" w:themeColor="text1"/>
          <w:kern w:val="0"/>
          <w:sz w:val="24"/>
          <w:szCs w:val="24"/>
        </w:rPr>
        <w:t xml:space="preserve"> </w:t>
      </w:r>
      <w:r w:rsidR="00240D7C" w:rsidRPr="008A55A1">
        <w:rPr>
          <w:rFonts w:ascii="Book Antiqua" w:hAnsi="Book Antiqua" w:cs="Times New Roman"/>
          <w:color w:val="000000" w:themeColor="text1"/>
          <w:kern w:val="0"/>
          <w:sz w:val="24"/>
          <w:szCs w:val="24"/>
        </w:rPr>
        <w:t>on</w:t>
      </w:r>
      <w:r w:rsidR="00F539AF" w:rsidRPr="008A55A1">
        <w:rPr>
          <w:rFonts w:ascii="Book Antiqua" w:hAnsi="Book Antiqua" w:cs="Times New Roman"/>
          <w:color w:val="000000" w:themeColor="text1"/>
          <w:kern w:val="0"/>
          <w:sz w:val="24"/>
          <w:szCs w:val="24"/>
        </w:rPr>
        <w:t xml:space="preserve"> the 90th and 120th day</w:t>
      </w:r>
      <w:r w:rsidR="00240D7C" w:rsidRPr="008A55A1">
        <w:rPr>
          <w:rFonts w:ascii="Book Antiqua" w:hAnsi="Book Antiqua" w:cs="Times New Roman"/>
          <w:color w:val="000000" w:themeColor="text1"/>
          <w:kern w:val="0"/>
          <w:sz w:val="24"/>
          <w:szCs w:val="24"/>
        </w:rPr>
        <w:t>s</w:t>
      </w:r>
      <w:r w:rsidR="00C2723E" w:rsidRPr="008A55A1">
        <w:rPr>
          <w:rFonts w:ascii="Book Antiqua" w:hAnsi="Book Antiqua" w:cs="Times New Roman"/>
          <w:color w:val="000000" w:themeColor="text1"/>
          <w:kern w:val="0"/>
          <w:sz w:val="24"/>
          <w:szCs w:val="24"/>
        </w:rPr>
        <w:t xml:space="preserve">, both </w:t>
      </w:r>
      <w:r w:rsidR="00240D7C" w:rsidRPr="008A55A1">
        <w:rPr>
          <w:rFonts w:ascii="Book Antiqua" w:hAnsi="Book Antiqua" w:cs="Times New Roman"/>
          <w:color w:val="000000" w:themeColor="text1"/>
          <w:kern w:val="0"/>
          <w:sz w:val="24"/>
          <w:szCs w:val="24"/>
        </w:rPr>
        <w:t xml:space="preserve">having been </w:t>
      </w:r>
      <w:r w:rsidR="008A1AE7" w:rsidRPr="008A55A1">
        <w:rPr>
          <w:rFonts w:ascii="Book Antiqua" w:hAnsi="Book Antiqua" w:cs="Times New Roman"/>
          <w:color w:val="000000" w:themeColor="text1"/>
          <w:kern w:val="0"/>
          <w:sz w:val="24"/>
          <w:szCs w:val="24"/>
        </w:rPr>
        <w:t xml:space="preserve">down-regulated </w:t>
      </w:r>
      <w:r w:rsidR="00240D7C" w:rsidRPr="008A55A1">
        <w:rPr>
          <w:rFonts w:ascii="Book Antiqua" w:hAnsi="Book Antiqua" w:cs="Times New Roman"/>
          <w:color w:val="000000" w:themeColor="text1"/>
          <w:kern w:val="0"/>
          <w:sz w:val="24"/>
          <w:szCs w:val="24"/>
        </w:rPr>
        <w:t xml:space="preserve">to a </w:t>
      </w:r>
      <w:r w:rsidR="008A1AE7" w:rsidRPr="008A55A1">
        <w:rPr>
          <w:rFonts w:ascii="Book Antiqua" w:hAnsi="Book Antiqua" w:cs="Times New Roman"/>
          <w:color w:val="000000" w:themeColor="text1"/>
          <w:kern w:val="0"/>
          <w:sz w:val="24"/>
          <w:szCs w:val="24"/>
        </w:rPr>
        <w:t>less</w:t>
      </w:r>
      <w:r w:rsidR="00240D7C" w:rsidRPr="008A55A1">
        <w:rPr>
          <w:rFonts w:ascii="Book Antiqua" w:hAnsi="Book Antiqua" w:cs="Times New Roman"/>
          <w:color w:val="000000" w:themeColor="text1"/>
          <w:kern w:val="0"/>
          <w:sz w:val="24"/>
          <w:szCs w:val="24"/>
        </w:rPr>
        <w:t>er</w:t>
      </w:r>
      <w:r w:rsidR="00F424F1" w:rsidRPr="008A55A1">
        <w:rPr>
          <w:rFonts w:ascii="Book Antiqua" w:hAnsi="Book Antiqua" w:cs="Times New Roman"/>
          <w:color w:val="000000" w:themeColor="text1"/>
          <w:kern w:val="0"/>
          <w:sz w:val="24"/>
          <w:szCs w:val="24"/>
        </w:rPr>
        <w:t xml:space="preserve"> </w:t>
      </w:r>
      <w:r w:rsidR="00240D7C" w:rsidRPr="008A55A1">
        <w:rPr>
          <w:rFonts w:ascii="Book Antiqua" w:hAnsi="Book Antiqua" w:cs="Times New Roman"/>
          <w:color w:val="000000" w:themeColor="text1"/>
          <w:kern w:val="0"/>
          <w:sz w:val="24"/>
          <w:szCs w:val="24"/>
        </w:rPr>
        <w:t>extent</w:t>
      </w:r>
      <w:r w:rsidR="008A1AE7" w:rsidRPr="008A55A1">
        <w:rPr>
          <w:rFonts w:ascii="Book Antiqua" w:hAnsi="Book Antiqua" w:cs="Times New Roman"/>
          <w:color w:val="000000" w:themeColor="text1"/>
          <w:kern w:val="0"/>
          <w:sz w:val="24"/>
          <w:szCs w:val="24"/>
        </w:rPr>
        <w:t xml:space="preserve"> than </w:t>
      </w:r>
      <w:r w:rsidR="00F60604" w:rsidRPr="008A55A1">
        <w:rPr>
          <w:rFonts w:ascii="Book Antiqua" w:hAnsi="Book Antiqua" w:cs="Times New Roman"/>
          <w:color w:val="000000" w:themeColor="text1"/>
          <w:kern w:val="0"/>
          <w:sz w:val="24"/>
          <w:szCs w:val="24"/>
        </w:rPr>
        <w:t xml:space="preserve">that </w:t>
      </w:r>
      <w:r w:rsidR="00240D7C" w:rsidRPr="008A55A1">
        <w:rPr>
          <w:rFonts w:ascii="Book Antiqua" w:hAnsi="Book Antiqua" w:cs="Times New Roman"/>
          <w:color w:val="000000" w:themeColor="text1"/>
          <w:kern w:val="0"/>
          <w:sz w:val="24"/>
          <w:szCs w:val="24"/>
        </w:rPr>
        <w:t>on</w:t>
      </w:r>
      <w:r w:rsidR="008A1AE7" w:rsidRPr="008A55A1">
        <w:rPr>
          <w:rFonts w:ascii="Book Antiqua" w:hAnsi="Book Antiqua" w:cs="Times New Roman"/>
          <w:color w:val="000000" w:themeColor="text1"/>
          <w:kern w:val="0"/>
          <w:sz w:val="24"/>
          <w:szCs w:val="24"/>
        </w:rPr>
        <w:t xml:space="preserve"> the 30th day. </w:t>
      </w:r>
      <w:r w:rsidR="004A4AC0" w:rsidRPr="008A55A1">
        <w:rPr>
          <w:rFonts w:ascii="Book Antiqua" w:hAnsi="Book Antiqua" w:cs="Times New Roman"/>
          <w:color w:val="000000" w:themeColor="text1"/>
          <w:kern w:val="0"/>
          <w:sz w:val="24"/>
          <w:szCs w:val="24"/>
        </w:rPr>
        <w:t>This was mainly because</w:t>
      </w:r>
      <w:r w:rsidR="00240D7C" w:rsidRPr="008A55A1">
        <w:rPr>
          <w:rFonts w:ascii="Book Antiqua" w:hAnsi="Book Antiqua" w:cs="Times New Roman"/>
          <w:color w:val="000000" w:themeColor="text1"/>
          <w:kern w:val="0"/>
          <w:sz w:val="24"/>
          <w:szCs w:val="24"/>
        </w:rPr>
        <w:t>,</w:t>
      </w:r>
      <w:r w:rsidR="00F424F1" w:rsidRPr="008A55A1">
        <w:rPr>
          <w:rFonts w:ascii="Book Antiqua" w:hAnsi="Book Antiqua" w:cs="Times New Roman"/>
          <w:color w:val="000000" w:themeColor="text1"/>
          <w:kern w:val="0"/>
          <w:sz w:val="24"/>
          <w:szCs w:val="24"/>
        </w:rPr>
        <w:t xml:space="preserve"> </w:t>
      </w:r>
      <w:r w:rsidR="00240D7C" w:rsidRPr="008A55A1">
        <w:rPr>
          <w:rFonts w:ascii="Book Antiqua" w:hAnsi="Book Antiqua" w:cs="Times New Roman"/>
          <w:color w:val="000000" w:themeColor="text1"/>
          <w:kern w:val="0"/>
          <w:sz w:val="24"/>
          <w:szCs w:val="24"/>
        </w:rPr>
        <w:t>by</w:t>
      </w:r>
      <w:r w:rsidR="004A4AC0" w:rsidRPr="008A55A1">
        <w:rPr>
          <w:rFonts w:ascii="Book Antiqua" w:hAnsi="Book Antiqua" w:cs="Times New Roman"/>
          <w:color w:val="000000" w:themeColor="text1"/>
          <w:kern w:val="0"/>
          <w:sz w:val="24"/>
          <w:szCs w:val="24"/>
        </w:rPr>
        <w:t xml:space="preserve"> the 30th day, the mice were still </w:t>
      </w:r>
      <w:r w:rsidR="00240D7C" w:rsidRPr="008A55A1">
        <w:rPr>
          <w:rFonts w:ascii="Book Antiqua" w:hAnsi="Book Antiqua" w:cs="Times New Roman"/>
          <w:color w:val="000000" w:themeColor="text1"/>
          <w:kern w:val="0"/>
          <w:sz w:val="24"/>
          <w:szCs w:val="24"/>
        </w:rPr>
        <w:t>affected</w:t>
      </w:r>
      <w:r w:rsidR="004A4AC0" w:rsidRPr="008A55A1">
        <w:rPr>
          <w:rFonts w:ascii="Book Antiqua" w:hAnsi="Book Antiqua" w:cs="Times New Roman"/>
          <w:color w:val="000000" w:themeColor="text1"/>
          <w:kern w:val="0"/>
          <w:sz w:val="24"/>
          <w:szCs w:val="24"/>
        </w:rPr>
        <w:t xml:space="preserve"> by</w:t>
      </w:r>
      <w:r w:rsidR="006237D6" w:rsidRPr="008A55A1">
        <w:rPr>
          <w:rFonts w:ascii="Book Antiqua" w:hAnsi="Book Antiqua" w:cs="Times New Roman"/>
          <w:color w:val="000000" w:themeColor="text1"/>
          <w:kern w:val="0"/>
          <w:sz w:val="24"/>
          <w:szCs w:val="24"/>
        </w:rPr>
        <w:t xml:space="preserve"> the immunosuppressor MNNG, and the</w:t>
      </w:r>
      <w:r w:rsidR="00240D7C" w:rsidRPr="008A55A1">
        <w:rPr>
          <w:rFonts w:ascii="Book Antiqua" w:hAnsi="Book Antiqua" w:cs="Times New Roman"/>
          <w:color w:val="000000" w:themeColor="text1"/>
          <w:kern w:val="0"/>
          <w:sz w:val="24"/>
          <w:szCs w:val="24"/>
        </w:rPr>
        <w:t>ir</w:t>
      </w:r>
      <w:r w:rsidR="006237D6" w:rsidRPr="008A55A1">
        <w:rPr>
          <w:rFonts w:ascii="Book Antiqua" w:hAnsi="Book Antiqua" w:cs="Times New Roman"/>
          <w:color w:val="000000" w:themeColor="text1"/>
          <w:kern w:val="0"/>
          <w:sz w:val="24"/>
          <w:szCs w:val="24"/>
        </w:rPr>
        <w:t xml:space="preserve"> immunological functions were impaired. After eliminating the influences of the immunosuppressor, the immunological functions improved while were unable to recover to normal level</w:t>
      </w:r>
      <w:r w:rsidR="00240D7C" w:rsidRPr="008A55A1">
        <w:rPr>
          <w:rFonts w:ascii="Book Antiqua" w:hAnsi="Book Antiqua" w:cs="Times New Roman"/>
          <w:color w:val="000000" w:themeColor="text1"/>
          <w:kern w:val="0"/>
          <w:sz w:val="24"/>
          <w:szCs w:val="24"/>
        </w:rPr>
        <w:t>s</w:t>
      </w:r>
      <w:r w:rsidR="006237D6" w:rsidRPr="008A55A1">
        <w:rPr>
          <w:rFonts w:ascii="Book Antiqua" w:hAnsi="Book Antiqua" w:cs="Times New Roman"/>
          <w:color w:val="000000" w:themeColor="text1"/>
          <w:kern w:val="0"/>
          <w:sz w:val="24"/>
          <w:szCs w:val="24"/>
        </w:rPr>
        <w:t xml:space="preserve">. </w:t>
      </w:r>
      <w:r w:rsidR="004436D0" w:rsidRPr="008A55A1">
        <w:rPr>
          <w:rFonts w:ascii="Book Antiqua" w:hAnsi="Book Antiqua" w:cs="Times New Roman"/>
          <w:color w:val="000000" w:themeColor="text1"/>
          <w:kern w:val="0"/>
          <w:sz w:val="24"/>
          <w:szCs w:val="24"/>
        </w:rPr>
        <w:t>This is also probably because CAG itself is characteri</w:t>
      </w:r>
      <w:r w:rsidR="00240D7C" w:rsidRPr="008A55A1">
        <w:rPr>
          <w:rFonts w:ascii="Book Antiqua" w:hAnsi="Book Antiqua" w:cs="Times New Roman"/>
          <w:color w:val="000000" w:themeColor="text1"/>
          <w:kern w:val="0"/>
          <w:sz w:val="24"/>
          <w:szCs w:val="24"/>
        </w:rPr>
        <w:t>s</w:t>
      </w:r>
      <w:r w:rsidR="004436D0" w:rsidRPr="008A55A1">
        <w:rPr>
          <w:rFonts w:ascii="Book Antiqua" w:hAnsi="Book Antiqua" w:cs="Times New Roman"/>
          <w:color w:val="000000" w:themeColor="text1"/>
          <w:kern w:val="0"/>
          <w:sz w:val="24"/>
          <w:szCs w:val="24"/>
        </w:rPr>
        <w:t>ed by the impairment of immunological function</w:t>
      </w:r>
      <w:r w:rsidR="00240D7C" w:rsidRPr="008A55A1">
        <w:rPr>
          <w:rFonts w:ascii="Book Antiqua" w:hAnsi="Book Antiqua" w:cs="Times New Roman"/>
          <w:color w:val="000000" w:themeColor="text1"/>
          <w:kern w:val="0"/>
          <w:sz w:val="24"/>
          <w:szCs w:val="24"/>
        </w:rPr>
        <w:t xml:space="preserve">, </w:t>
      </w:r>
      <w:r w:rsidR="002C4B55" w:rsidRPr="008A55A1">
        <w:rPr>
          <w:rFonts w:ascii="Book Antiqua" w:hAnsi="Book Antiqua" w:cs="Times New Roman"/>
          <w:color w:val="000000" w:themeColor="text1"/>
          <w:kern w:val="0"/>
          <w:sz w:val="24"/>
          <w:szCs w:val="24"/>
        </w:rPr>
        <w:t xml:space="preserve">as </w:t>
      </w:r>
      <w:r w:rsidR="00240D7C" w:rsidRPr="008A55A1">
        <w:rPr>
          <w:rFonts w:ascii="Book Antiqua" w:hAnsi="Book Antiqua" w:cs="Times New Roman"/>
          <w:color w:val="000000" w:themeColor="text1"/>
          <w:kern w:val="0"/>
          <w:sz w:val="24"/>
          <w:szCs w:val="24"/>
        </w:rPr>
        <w:t>seen from</w:t>
      </w:r>
      <w:r w:rsidR="002C4B55" w:rsidRPr="008A55A1">
        <w:rPr>
          <w:rFonts w:ascii="Book Antiqua" w:hAnsi="Book Antiqua" w:cs="Times New Roman"/>
          <w:color w:val="000000" w:themeColor="text1"/>
          <w:kern w:val="0"/>
          <w:sz w:val="24"/>
          <w:szCs w:val="24"/>
        </w:rPr>
        <w:t xml:space="preserve"> Table 2</w:t>
      </w:r>
      <w:r w:rsidR="004436D0" w:rsidRPr="008A55A1">
        <w:rPr>
          <w:rFonts w:ascii="Book Antiqua" w:hAnsi="Book Antiqua" w:cs="Times New Roman"/>
          <w:color w:val="000000" w:themeColor="text1"/>
          <w:kern w:val="0"/>
          <w:sz w:val="24"/>
          <w:szCs w:val="24"/>
        </w:rPr>
        <w:t>.</w:t>
      </w:r>
    </w:p>
    <w:p w14:paraId="7CF8C61E" w14:textId="77777777" w:rsidR="00FA1C7C" w:rsidRPr="008A55A1" w:rsidRDefault="00FA1C7C" w:rsidP="00B4559B">
      <w:pPr>
        <w:adjustRightInd w:val="0"/>
        <w:snapToGrid w:val="0"/>
        <w:spacing w:line="360" w:lineRule="auto"/>
        <w:ind w:firstLineChars="200" w:firstLine="480"/>
        <w:rPr>
          <w:rFonts w:ascii="Book Antiqua" w:hAnsi="Book Antiqua" w:cs="Times New Roman"/>
          <w:color w:val="000000" w:themeColor="text1"/>
          <w:kern w:val="0"/>
          <w:sz w:val="24"/>
          <w:szCs w:val="24"/>
        </w:rPr>
      </w:pPr>
    </w:p>
    <w:p w14:paraId="484420CD" w14:textId="55629A65" w:rsidR="002C4B55" w:rsidRPr="008A55A1" w:rsidRDefault="007D3A27"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Impairment of other organs</w:t>
      </w:r>
    </w:p>
    <w:p w14:paraId="78AB3754" w14:textId="1329DB3F" w:rsidR="005C4F6A" w:rsidRPr="008A55A1" w:rsidRDefault="001056C2"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As chemical and biological methods were combined in the </w:t>
      </w:r>
      <w:r w:rsidR="00F60604" w:rsidRPr="008A55A1">
        <w:rPr>
          <w:rFonts w:ascii="Book Antiqua" w:hAnsi="Book Antiqua" w:cs="Times New Roman"/>
          <w:color w:val="000000" w:themeColor="text1"/>
          <w:kern w:val="0"/>
          <w:sz w:val="24"/>
          <w:szCs w:val="24"/>
        </w:rPr>
        <w:t xml:space="preserve">study </w:t>
      </w:r>
      <w:r w:rsidRPr="008A55A1">
        <w:rPr>
          <w:rFonts w:ascii="Book Antiqua" w:hAnsi="Book Antiqua" w:cs="Times New Roman"/>
          <w:color w:val="000000" w:themeColor="text1"/>
          <w:kern w:val="0"/>
          <w:sz w:val="24"/>
          <w:szCs w:val="24"/>
        </w:rPr>
        <w:t xml:space="preserve">to establish the model, chemical reagents </w:t>
      </w:r>
      <w:r w:rsidR="00106E50" w:rsidRPr="008A55A1">
        <w:rPr>
          <w:rFonts w:ascii="Book Antiqua" w:hAnsi="Book Antiqua" w:cs="Times New Roman"/>
          <w:color w:val="000000" w:themeColor="text1"/>
          <w:kern w:val="0"/>
          <w:sz w:val="24"/>
          <w:szCs w:val="24"/>
        </w:rPr>
        <w:t>were likely to</w:t>
      </w:r>
      <w:r w:rsidRPr="008A55A1">
        <w:rPr>
          <w:rFonts w:ascii="Book Antiqua" w:hAnsi="Book Antiqua" w:cs="Times New Roman"/>
          <w:color w:val="000000" w:themeColor="text1"/>
          <w:kern w:val="0"/>
          <w:sz w:val="24"/>
          <w:szCs w:val="24"/>
        </w:rPr>
        <w:t xml:space="preserve"> le</w:t>
      </w:r>
      <w:r w:rsidR="00106E50" w:rsidRPr="008A55A1">
        <w:rPr>
          <w:rFonts w:ascii="Book Antiqua" w:hAnsi="Book Antiqua" w:cs="Times New Roman"/>
          <w:color w:val="000000" w:themeColor="text1"/>
          <w:kern w:val="0"/>
          <w:sz w:val="24"/>
          <w:szCs w:val="24"/>
        </w:rPr>
        <w:t>a</w:t>
      </w:r>
      <w:r w:rsidRPr="008A55A1">
        <w:rPr>
          <w:rFonts w:ascii="Book Antiqua" w:hAnsi="Book Antiqua" w:cs="Times New Roman"/>
          <w:color w:val="000000" w:themeColor="text1"/>
          <w:kern w:val="0"/>
          <w:sz w:val="24"/>
          <w:szCs w:val="24"/>
        </w:rPr>
        <w:t>d to impairment o</w:t>
      </w:r>
      <w:r w:rsidR="003E1AF8" w:rsidRPr="008A55A1">
        <w:rPr>
          <w:rFonts w:ascii="Book Antiqua" w:hAnsi="Book Antiqua" w:cs="Times New Roman"/>
          <w:color w:val="000000" w:themeColor="text1"/>
          <w:kern w:val="0"/>
          <w:sz w:val="24"/>
          <w:szCs w:val="24"/>
        </w:rPr>
        <w:t>f</w:t>
      </w:r>
      <w:r w:rsidRPr="008A55A1">
        <w:rPr>
          <w:rFonts w:ascii="Book Antiqua" w:hAnsi="Book Antiqua" w:cs="Times New Roman"/>
          <w:color w:val="000000" w:themeColor="text1"/>
          <w:kern w:val="0"/>
          <w:sz w:val="24"/>
          <w:szCs w:val="24"/>
        </w:rPr>
        <w:t xml:space="preserve"> organ</w:t>
      </w:r>
      <w:r w:rsidR="003E1AF8" w:rsidRPr="008A55A1">
        <w:rPr>
          <w:rFonts w:ascii="Book Antiqua" w:hAnsi="Book Antiqua" w:cs="Times New Roman"/>
          <w:color w:val="000000" w:themeColor="text1"/>
          <w:kern w:val="0"/>
          <w:sz w:val="24"/>
          <w:szCs w:val="24"/>
        </w:rPr>
        <w:t xml:space="preserve"> function</w:t>
      </w:r>
      <w:r w:rsidRPr="008A55A1">
        <w:rPr>
          <w:rFonts w:ascii="Book Antiqua" w:hAnsi="Book Antiqua" w:cs="Times New Roman"/>
          <w:color w:val="000000" w:themeColor="text1"/>
          <w:kern w:val="0"/>
          <w:sz w:val="24"/>
          <w:szCs w:val="24"/>
        </w:rPr>
        <w:t xml:space="preserve">s of </w:t>
      </w:r>
      <w:r w:rsidR="003E1AF8" w:rsidRPr="008A55A1">
        <w:rPr>
          <w:rFonts w:ascii="Book Antiqua" w:hAnsi="Book Antiqua" w:cs="Times New Roman"/>
          <w:color w:val="000000" w:themeColor="text1"/>
          <w:kern w:val="0"/>
          <w:sz w:val="24"/>
          <w:szCs w:val="24"/>
        </w:rPr>
        <w:t xml:space="preserve">the </w:t>
      </w:r>
      <w:r w:rsidRPr="008A55A1">
        <w:rPr>
          <w:rFonts w:ascii="Book Antiqua" w:hAnsi="Book Antiqua" w:cs="Times New Roman"/>
          <w:color w:val="000000" w:themeColor="text1"/>
          <w:kern w:val="0"/>
          <w:sz w:val="24"/>
          <w:szCs w:val="24"/>
        </w:rPr>
        <w:t xml:space="preserve">mice, and even </w:t>
      </w:r>
      <w:r w:rsidR="00106E50" w:rsidRPr="008A55A1">
        <w:rPr>
          <w:rFonts w:ascii="Book Antiqua" w:hAnsi="Book Antiqua" w:cs="Times New Roman"/>
          <w:color w:val="000000" w:themeColor="text1"/>
          <w:kern w:val="0"/>
          <w:sz w:val="24"/>
          <w:szCs w:val="24"/>
        </w:rPr>
        <w:t>cancers</w:t>
      </w:r>
      <w:r w:rsidR="003E1AF8" w:rsidRPr="008A55A1">
        <w:rPr>
          <w:rFonts w:ascii="Book Antiqua" w:hAnsi="Book Antiqua" w:cs="Times New Roman"/>
          <w:color w:val="000000" w:themeColor="text1"/>
          <w:kern w:val="0"/>
          <w:sz w:val="24"/>
          <w:szCs w:val="24"/>
        </w:rPr>
        <w:t xml:space="preserve"> therein</w:t>
      </w:r>
      <w:r w:rsidR="00106E50" w:rsidRPr="008A55A1">
        <w:rPr>
          <w:rFonts w:ascii="Book Antiqua" w:hAnsi="Book Antiqua" w:cs="Times New Roman"/>
          <w:color w:val="000000" w:themeColor="text1"/>
          <w:kern w:val="0"/>
          <w:sz w:val="24"/>
          <w:szCs w:val="24"/>
        </w:rPr>
        <w:t xml:space="preserve">. Therefore, it is necessary to detect the impairment of organs of the mice. By collecting and staining the liver, kidney, and spleen tissues with HE, it revealed that there was no impairment. This </w:t>
      </w:r>
      <w:r w:rsidR="00E40F6E" w:rsidRPr="008A55A1">
        <w:rPr>
          <w:rFonts w:ascii="Book Antiqua" w:hAnsi="Book Antiqua" w:cs="Times New Roman"/>
          <w:color w:val="000000" w:themeColor="text1"/>
          <w:kern w:val="0"/>
          <w:sz w:val="24"/>
          <w:szCs w:val="24"/>
        </w:rPr>
        <w:t>indicated that the mode</w:t>
      </w:r>
      <w:r w:rsidR="003E1AF8" w:rsidRPr="008A55A1">
        <w:rPr>
          <w:rFonts w:ascii="Book Antiqua" w:hAnsi="Book Antiqua" w:cs="Times New Roman"/>
          <w:color w:val="000000" w:themeColor="text1"/>
          <w:kern w:val="0"/>
          <w:sz w:val="24"/>
          <w:szCs w:val="24"/>
        </w:rPr>
        <w:t>l</w:t>
      </w:r>
      <w:r w:rsidR="00E40F6E" w:rsidRPr="008A55A1">
        <w:rPr>
          <w:rFonts w:ascii="Book Antiqua" w:hAnsi="Book Antiqua" w:cs="Times New Roman"/>
          <w:color w:val="000000" w:themeColor="text1"/>
          <w:kern w:val="0"/>
          <w:sz w:val="24"/>
          <w:szCs w:val="24"/>
        </w:rPr>
        <w:t xml:space="preserve">ling method did not induce complications of the liver, kidney, and spleen except for </w:t>
      </w:r>
      <w:r w:rsidR="003E1AF8" w:rsidRPr="008A55A1">
        <w:rPr>
          <w:rFonts w:ascii="Book Antiqua" w:hAnsi="Book Antiqua" w:cs="Times New Roman"/>
          <w:color w:val="000000" w:themeColor="text1"/>
          <w:kern w:val="0"/>
          <w:sz w:val="24"/>
          <w:szCs w:val="24"/>
        </w:rPr>
        <w:t xml:space="preserve">the </w:t>
      </w:r>
      <w:r w:rsidR="00E40F6E" w:rsidRPr="008A55A1">
        <w:rPr>
          <w:rFonts w:ascii="Book Antiqua" w:hAnsi="Book Antiqua" w:cs="Times New Roman"/>
          <w:color w:val="000000" w:themeColor="text1"/>
          <w:kern w:val="0"/>
          <w:sz w:val="24"/>
          <w:szCs w:val="24"/>
        </w:rPr>
        <w:t>develop</w:t>
      </w:r>
      <w:r w:rsidR="003E1AF8" w:rsidRPr="008A55A1">
        <w:rPr>
          <w:rFonts w:ascii="Book Antiqua" w:hAnsi="Book Antiqua" w:cs="Times New Roman"/>
          <w:color w:val="000000" w:themeColor="text1"/>
          <w:kern w:val="0"/>
          <w:sz w:val="24"/>
          <w:szCs w:val="24"/>
        </w:rPr>
        <w:t>ment of</w:t>
      </w:r>
      <w:r w:rsidR="00E40F6E" w:rsidRPr="008A55A1">
        <w:rPr>
          <w:rFonts w:ascii="Book Antiqua" w:hAnsi="Book Antiqua" w:cs="Times New Roman"/>
          <w:color w:val="000000" w:themeColor="text1"/>
          <w:kern w:val="0"/>
          <w:sz w:val="24"/>
          <w:szCs w:val="24"/>
        </w:rPr>
        <w:t xml:space="preserve"> CAG</w:t>
      </w:r>
      <w:r w:rsidR="005C4F6A" w:rsidRPr="008A55A1">
        <w:rPr>
          <w:rFonts w:ascii="Book Antiqua" w:hAnsi="Book Antiqua" w:cs="Times New Roman"/>
          <w:color w:val="000000" w:themeColor="text1"/>
          <w:kern w:val="0"/>
          <w:sz w:val="24"/>
          <w:szCs w:val="24"/>
        </w:rPr>
        <w:t xml:space="preserve">, so </w:t>
      </w:r>
      <w:r w:rsidR="003E1AF8" w:rsidRPr="008A55A1">
        <w:rPr>
          <w:rFonts w:ascii="Book Antiqua" w:hAnsi="Book Antiqua" w:cs="Times New Roman"/>
          <w:color w:val="000000" w:themeColor="text1"/>
          <w:kern w:val="0"/>
          <w:sz w:val="24"/>
          <w:szCs w:val="24"/>
        </w:rPr>
        <w:t>the</w:t>
      </w:r>
      <w:r w:rsidR="005C4F6A" w:rsidRPr="008A55A1">
        <w:rPr>
          <w:rFonts w:ascii="Book Antiqua" w:hAnsi="Book Antiqua" w:cs="Times New Roman"/>
          <w:color w:val="000000" w:themeColor="text1"/>
          <w:kern w:val="0"/>
          <w:sz w:val="24"/>
          <w:szCs w:val="24"/>
        </w:rPr>
        <w:t xml:space="preserve"> method</w:t>
      </w:r>
      <w:r w:rsidR="003E1AF8" w:rsidRPr="008A55A1">
        <w:rPr>
          <w:rFonts w:ascii="Book Antiqua" w:hAnsi="Book Antiqua" w:cs="Times New Roman"/>
          <w:color w:val="000000" w:themeColor="text1"/>
          <w:kern w:val="0"/>
          <w:sz w:val="24"/>
          <w:szCs w:val="24"/>
        </w:rPr>
        <w:t xml:space="preserve"> could be deemed safe</w:t>
      </w:r>
      <w:r w:rsidR="005C4F6A" w:rsidRPr="008A55A1">
        <w:rPr>
          <w:rFonts w:ascii="Book Antiqua" w:hAnsi="Book Antiqua" w:cs="Times New Roman"/>
          <w:color w:val="000000" w:themeColor="text1"/>
          <w:kern w:val="0"/>
          <w:sz w:val="24"/>
          <w:szCs w:val="24"/>
        </w:rPr>
        <w:t>, as shown in Figure 8.</w:t>
      </w:r>
    </w:p>
    <w:p w14:paraId="05BF949F" w14:textId="77777777" w:rsidR="002D55BA" w:rsidRPr="008A55A1" w:rsidRDefault="002D55BA" w:rsidP="00B4559B">
      <w:pPr>
        <w:adjustRightInd w:val="0"/>
        <w:snapToGrid w:val="0"/>
        <w:spacing w:line="360" w:lineRule="auto"/>
        <w:rPr>
          <w:rFonts w:ascii="Book Antiqua" w:hAnsi="Book Antiqua" w:cs="Times New Roman"/>
          <w:color w:val="000000" w:themeColor="text1"/>
          <w:kern w:val="0"/>
          <w:sz w:val="24"/>
          <w:szCs w:val="24"/>
        </w:rPr>
      </w:pPr>
    </w:p>
    <w:p w14:paraId="21B559A0" w14:textId="69AE2874" w:rsidR="005C4F6A" w:rsidRPr="008A55A1" w:rsidRDefault="00B9537A" w:rsidP="00B4559B">
      <w:pPr>
        <w:adjustRightInd w:val="0"/>
        <w:snapToGrid w:val="0"/>
        <w:spacing w:line="360" w:lineRule="auto"/>
        <w:rPr>
          <w:rFonts w:ascii="Book Antiqua" w:hAnsi="Book Antiqua" w:cs="Times New Roman"/>
          <w:b/>
          <w:bCs/>
          <w:i/>
          <w:iCs/>
          <w:color w:val="000000" w:themeColor="text1"/>
          <w:kern w:val="0"/>
          <w:sz w:val="24"/>
          <w:szCs w:val="24"/>
        </w:rPr>
      </w:pPr>
      <w:r w:rsidRPr="008A55A1">
        <w:rPr>
          <w:rFonts w:ascii="Book Antiqua" w:hAnsi="Book Antiqua" w:cs="Times New Roman"/>
          <w:b/>
          <w:bCs/>
          <w:i/>
          <w:iCs/>
          <w:color w:val="000000" w:themeColor="text1"/>
          <w:kern w:val="0"/>
          <w:sz w:val="24"/>
          <w:szCs w:val="24"/>
        </w:rPr>
        <w:t xml:space="preserve">Statistics of successful </w:t>
      </w:r>
      <w:r w:rsidR="00F11097" w:rsidRPr="008A55A1">
        <w:rPr>
          <w:rFonts w:ascii="Book Antiqua" w:hAnsi="Book Antiqua" w:cs="Times New Roman"/>
          <w:b/>
          <w:bCs/>
          <w:i/>
          <w:iCs/>
          <w:color w:val="000000" w:themeColor="text1"/>
          <w:kern w:val="0"/>
          <w:sz w:val="24"/>
          <w:szCs w:val="24"/>
        </w:rPr>
        <w:t>mice</w:t>
      </w:r>
      <w:r w:rsidR="00303E00" w:rsidRPr="008A55A1">
        <w:rPr>
          <w:rFonts w:ascii="Book Antiqua" w:hAnsi="Book Antiqua" w:cs="Times New Roman"/>
          <w:b/>
          <w:bCs/>
          <w:i/>
          <w:iCs/>
          <w:color w:val="000000" w:themeColor="text1"/>
          <w:kern w:val="0"/>
          <w:sz w:val="24"/>
          <w:szCs w:val="24"/>
        </w:rPr>
        <w:t xml:space="preserve"> </w:t>
      </w:r>
      <w:r w:rsidRPr="008A55A1">
        <w:rPr>
          <w:rFonts w:ascii="Book Antiqua" w:hAnsi="Book Antiqua" w:cs="Times New Roman"/>
          <w:b/>
          <w:bCs/>
          <w:i/>
          <w:iCs/>
          <w:color w:val="000000" w:themeColor="text1"/>
          <w:kern w:val="0"/>
          <w:sz w:val="24"/>
          <w:szCs w:val="24"/>
        </w:rPr>
        <w:t>models</w:t>
      </w:r>
    </w:p>
    <w:p w14:paraId="453C1C00" w14:textId="05CF8C86" w:rsidR="002C4B55" w:rsidRPr="008A55A1" w:rsidRDefault="00B9537A" w:rsidP="00B4559B">
      <w:pPr>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The a</w:t>
      </w:r>
      <w:r w:rsidR="003E1AF8" w:rsidRPr="008A55A1">
        <w:rPr>
          <w:rFonts w:ascii="Book Antiqua" w:hAnsi="Book Antiqua" w:cs="Times New Roman"/>
          <w:color w:val="000000" w:themeColor="text1"/>
          <w:kern w:val="0"/>
          <w:sz w:val="24"/>
          <w:szCs w:val="24"/>
        </w:rPr>
        <w:t>forementioned</w:t>
      </w:r>
      <w:r w:rsidRPr="008A55A1">
        <w:rPr>
          <w:rFonts w:ascii="Book Antiqua" w:hAnsi="Book Antiqua" w:cs="Times New Roman"/>
          <w:color w:val="000000" w:themeColor="text1"/>
          <w:kern w:val="0"/>
          <w:sz w:val="24"/>
          <w:szCs w:val="24"/>
        </w:rPr>
        <w:t xml:space="preserve"> identifications proved that the established animal models were CAG models. </w:t>
      </w:r>
      <w:r w:rsidR="008F0418" w:rsidRPr="008A55A1">
        <w:rPr>
          <w:rFonts w:ascii="Book Antiqua" w:hAnsi="Book Antiqua" w:cs="Times New Roman"/>
          <w:color w:val="000000" w:themeColor="text1"/>
          <w:kern w:val="0"/>
          <w:sz w:val="24"/>
          <w:szCs w:val="24"/>
        </w:rPr>
        <w:t>Statistical analysis revealed that 90% of mice in the combined group developed CAG at the 90th and 120th day after infection</w:t>
      </w:r>
      <w:r w:rsidR="00297822" w:rsidRPr="008A55A1">
        <w:rPr>
          <w:rFonts w:ascii="Book Antiqua" w:hAnsi="Book Antiqua" w:cs="Times New Roman"/>
          <w:color w:val="000000" w:themeColor="text1"/>
          <w:kern w:val="0"/>
          <w:sz w:val="24"/>
          <w:szCs w:val="24"/>
        </w:rPr>
        <w:t xml:space="preserve"> and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297822" w:rsidRPr="008A55A1">
        <w:rPr>
          <w:rFonts w:ascii="Book Antiqua" w:hAnsi="Book Antiqua" w:cs="Times New Roman"/>
          <w:color w:val="000000" w:themeColor="text1"/>
          <w:kern w:val="0"/>
          <w:sz w:val="24"/>
          <w:szCs w:val="24"/>
        </w:rPr>
        <w:t>coloni</w:t>
      </w:r>
      <w:r w:rsidR="003E1AF8" w:rsidRPr="008A55A1">
        <w:rPr>
          <w:rFonts w:ascii="Book Antiqua" w:hAnsi="Book Antiqua" w:cs="Times New Roman"/>
          <w:color w:val="000000" w:themeColor="text1"/>
          <w:kern w:val="0"/>
          <w:sz w:val="24"/>
          <w:szCs w:val="24"/>
        </w:rPr>
        <w:t>s</w:t>
      </w:r>
      <w:r w:rsidR="00297822" w:rsidRPr="008A55A1">
        <w:rPr>
          <w:rFonts w:ascii="Book Antiqua" w:hAnsi="Book Antiqua" w:cs="Times New Roman"/>
          <w:color w:val="000000" w:themeColor="text1"/>
          <w:kern w:val="0"/>
          <w:sz w:val="24"/>
          <w:szCs w:val="24"/>
        </w:rPr>
        <w:t xml:space="preserve">ation was found in all </w:t>
      </w:r>
      <w:r w:rsidR="003E1AF8" w:rsidRPr="008A55A1">
        <w:rPr>
          <w:rFonts w:ascii="Book Antiqua" w:hAnsi="Book Antiqua" w:cs="Times New Roman"/>
          <w:color w:val="000000" w:themeColor="text1"/>
          <w:kern w:val="0"/>
          <w:sz w:val="24"/>
          <w:szCs w:val="24"/>
        </w:rPr>
        <w:t>such</w:t>
      </w:r>
      <w:r w:rsidR="00297822" w:rsidRPr="008A55A1">
        <w:rPr>
          <w:rFonts w:ascii="Book Antiqua" w:hAnsi="Book Antiqua" w:cs="Times New Roman"/>
          <w:color w:val="000000" w:themeColor="text1"/>
          <w:kern w:val="0"/>
          <w:sz w:val="24"/>
          <w:szCs w:val="24"/>
        </w:rPr>
        <w:t xml:space="preserve"> mice. </w:t>
      </w:r>
      <w:r w:rsidR="003E1AF8" w:rsidRPr="008A55A1">
        <w:rPr>
          <w:rFonts w:ascii="Book Antiqua" w:hAnsi="Book Antiqua" w:cs="Times New Roman"/>
          <w:color w:val="000000" w:themeColor="text1"/>
          <w:kern w:val="0"/>
          <w:sz w:val="24"/>
          <w:szCs w:val="24"/>
        </w:rPr>
        <w:t>In</w:t>
      </w:r>
      <w:r w:rsidR="00297822" w:rsidRPr="008A55A1">
        <w:rPr>
          <w:rFonts w:ascii="Book Antiqua" w:hAnsi="Book Antiqua" w:cs="Times New Roman"/>
          <w:color w:val="000000" w:themeColor="text1"/>
          <w:kern w:val="0"/>
          <w:sz w:val="24"/>
          <w:szCs w:val="24"/>
        </w:rPr>
        <w:t xml:space="preserve"> contrast, </w:t>
      </w:r>
      <w:r w:rsidR="003E1AF8" w:rsidRPr="008A55A1">
        <w:rPr>
          <w:rFonts w:ascii="Book Antiqua" w:hAnsi="Book Antiqua" w:cs="Times New Roman"/>
          <w:color w:val="000000" w:themeColor="text1"/>
          <w:kern w:val="0"/>
          <w:sz w:val="24"/>
          <w:szCs w:val="24"/>
        </w:rPr>
        <w:t xml:space="preserve">the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297822" w:rsidRPr="008A55A1">
        <w:rPr>
          <w:rFonts w:ascii="Book Antiqua" w:hAnsi="Book Antiqua" w:cs="Times New Roman"/>
          <w:color w:val="000000" w:themeColor="text1"/>
          <w:kern w:val="0"/>
          <w:sz w:val="24"/>
          <w:szCs w:val="24"/>
        </w:rPr>
        <w:t xml:space="preserve">group </w:t>
      </w:r>
      <w:r w:rsidR="003E1AF8" w:rsidRPr="008A55A1">
        <w:rPr>
          <w:rFonts w:ascii="Book Antiqua" w:hAnsi="Book Antiqua" w:cs="Times New Roman"/>
          <w:color w:val="000000" w:themeColor="text1"/>
          <w:kern w:val="0"/>
          <w:sz w:val="24"/>
          <w:szCs w:val="24"/>
        </w:rPr>
        <w:t>showed</w:t>
      </w:r>
      <w:r w:rsidR="00297822"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297822" w:rsidRPr="008A55A1">
        <w:rPr>
          <w:rFonts w:ascii="Book Antiqua" w:hAnsi="Book Antiqua" w:cs="Times New Roman"/>
          <w:color w:val="000000" w:themeColor="text1"/>
          <w:kern w:val="0"/>
          <w:sz w:val="24"/>
          <w:szCs w:val="24"/>
        </w:rPr>
        <w:t>coloni</w:t>
      </w:r>
      <w:r w:rsidR="003E1AF8" w:rsidRPr="008A55A1">
        <w:rPr>
          <w:rFonts w:ascii="Book Antiqua" w:hAnsi="Book Antiqua" w:cs="Times New Roman"/>
          <w:color w:val="000000" w:themeColor="text1"/>
          <w:kern w:val="0"/>
          <w:sz w:val="24"/>
          <w:szCs w:val="24"/>
        </w:rPr>
        <w:t>s</w:t>
      </w:r>
      <w:r w:rsidR="00297822" w:rsidRPr="008A55A1">
        <w:rPr>
          <w:rFonts w:ascii="Book Antiqua" w:hAnsi="Book Antiqua" w:cs="Times New Roman"/>
          <w:color w:val="000000" w:themeColor="text1"/>
          <w:kern w:val="0"/>
          <w:sz w:val="24"/>
          <w:szCs w:val="24"/>
        </w:rPr>
        <w:t xml:space="preserve">ation </w:t>
      </w:r>
      <w:r w:rsidR="003E1AF8" w:rsidRPr="008A55A1">
        <w:rPr>
          <w:rFonts w:ascii="Book Antiqua" w:hAnsi="Book Antiqua" w:cs="Times New Roman"/>
          <w:color w:val="000000" w:themeColor="text1"/>
          <w:kern w:val="0"/>
          <w:sz w:val="24"/>
          <w:szCs w:val="24"/>
        </w:rPr>
        <w:t>but</w:t>
      </w:r>
      <w:r w:rsidR="00297822" w:rsidRPr="008A55A1">
        <w:rPr>
          <w:rFonts w:ascii="Book Antiqua" w:hAnsi="Book Antiqua" w:cs="Times New Roman"/>
          <w:color w:val="000000" w:themeColor="text1"/>
          <w:kern w:val="0"/>
          <w:sz w:val="24"/>
          <w:szCs w:val="24"/>
        </w:rPr>
        <w:t xml:space="preserve"> no CAG. Other groups did not</w:t>
      </w:r>
      <w:r w:rsidR="00F424F1" w:rsidRPr="008A55A1">
        <w:rPr>
          <w:rFonts w:ascii="Book Antiqua" w:hAnsi="Book Antiqua" w:cs="Times New Roman"/>
          <w:color w:val="000000" w:themeColor="text1"/>
          <w:kern w:val="0"/>
          <w:sz w:val="24"/>
          <w:szCs w:val="24"/>
        </w:rPr>
        <w:t xml:space="preserve"> </w:t>
      </w:r>
      <w:r w:rsidR="003E1AF8" w:rsidRPr="008A55A1">
        <w:rPr>
          <w:rFonts w:ascii="Book Antiqua" w:hAnsi="Book Antiqua" w:cs="Times New Roman"/>
          <w:color w:val="000000" w:themeColor="text1"/>
          <w:kern w:val="0"/>
          <w:sz w:val="24"/>
          <w:szCs w:val="24"/>
        </w:rPr>
        <w:lastRenderedPageBreak/>
        <w:t>exhibit</w:t>
      </w:r>
      <w:r w:rsidR="00C2577A" w:rsidRPr="008A55A1">
        <w:rPr>
          <w:rFonts w:ascii="Book Antiqua" w:hAnsi="Book Antiqua" w:cs="Times New Roman"/>
          <w:color w:val="000000" w:themeColor="text1"/>
          <w:kern w:val="0"/>
          <w:sz w:val="24"/>
          <w:szCs w:val="24"/>
        </w:rPr>
        <w:t xml:space="preserve"> CAG </w:t>
      </w:r>
      <w:r w:rsidR="003E1AF8" w:rsidRPr="008A55A1">
        <w:rPr>
          <w:rFonts w:ascii="Book Antiqua" w:hAnsi="Book Antiqua" w:cs="Times New Roman"/>
          <w:color w:val="000000" w:themeColor="text1"/>
          <w:kern w:val="0"/>
          <w:sz w:val="24"/>
          <w:szCs w:val="24"/>
        </w:rPr>
        <w:t>or</w:t>
      </w:r>
      <w:r w:rsidR="00F424F1"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C2577A" w:rsidRPr="008A55A1">
        <w:rPr>
          <w:rFonts w:ascii="Book Antiqua" w:hAnsi="Book Antiqua" w:cs="Times New Roman"/>
          <w:color w:val="000000" w:themeColor="text1"/>
          <w:kern w:val="0"/>
          <w:sz w:val="24"/>
          <w:szCs w:val="24"/>
        </w:rPr>
        <w:t>coloni</w:t>
      </w:r>
      <w:r w:rsidR="003E1AF8" w:rsidRPr="008A55A1">
        <w:rPr>
          <w:rFonts w:ascii="Book Antiqua" w:hAnsi="Book Antiqua" w:cs="Times New Roman"/>
          <w:color w:val="000000" w:themeColor="text1"/>
          <w:kern w:val="0"/>
          <w:sz w:val="24"/>
          <w:szCs w:val="24"/>
        </w:rPr>
        <w:t>s</w:t>
      </w:r>
      <w:r w:rsidR="00C2577A" w:rsidRPr="008A55A1">
        <w:rPr>
          <w:rFonts w:ascii="Book Antiqua" w:hAnsi="Book Antiqua" w:cs="Times New Roman"/>
          <w:color w:val="000000" w:themeColor="text1"/>
          <w:kern w:val="0"/>
          <w:sz w:val="24"/>
          <w:szCs w:val="24"/>
        </w:rPr>
        <w:t xml:space="preserve">ation, as </w:t>
      </w:r>
      <w:r w:rsidR="003E1AF8" w:rsidRPr="008A55A1">
        <w:rPr>
          <w:rFonts w:ascii="Book Antiqua" w:hAnsi="Book Antiqua" w:cs="Times New Roman"/>
          <w:color w:val="000000" w:themeColor="text1"/>
          <w:kern w:val="0"/>
          <w:sz w:val="24"/>
          <w:szCs w:val="24"/>
        </w:rPr>
        <w:t>can be seen from the data</w:t>
      </w:r>
      <w:r w:rsidR="00C2577A" w:rsidRPr="008A55A1">
        <w:rPr>
          <w:rFonts w:ascii="Book Antiqua" w:hAnsi="Book Antiqua" w:cs="Times New Roman"/>
          <w:color w:val="000000" w:themeColor="text1"/>
          <w:kern w:val="0"/>
          <w:sz w:val="24"/>
          <w:szCs w:val="24"/>
        </w:rPr>
        <w:t xml:space="preserve"> in Table 3.</w:t>
      </w:r>
    </w:p>
    <w:p w14:paraId="7A1D6E66" w14:textId="77777777" w:rsidR="00F424F1" w:rsidRPr="008A55A1" w:rsidRDefault="00F424F1" w:rsidP="00B4559B">
      <w:pPr>
        <w:autoSpaceDE w:val="0"/>
        <w:autoSpaceDN w:val="0"/>
        <w:adjustRightInd w:val="0"/>
        <w:snapToGrid w:val="0"/>
        <w:spacing w:line="360" w:lineRule="auto"/>
        <w:rPr>
          <w:rFonts w:ascii="Book Antiqua" w:hAnsi="Book Antiqua" w:cs="Times New Roman"/>
          <w:b/>
          <w:caps/>
          <w:color w:val="000000" w:themeColor="text1"/>
          <w:kern w:val="0"/>
          <w:sz w:val="24"/>
          <w:szCs w:val="24"/>
        </w:rPr>
      </w:pPr>
    </w:p>
    <w:p w14:paraId="0E3A520E" w14:textId="75B9F5F3" w:rsidR="00345198" w:rsidRPr="008A55A1" w:rsidRDefault="00345198" w:rsidP="00B4559B">
      <w:pPr>
        <w:autoSpaceDE w:val="0"/>
        <w:autoSpaceDN w:val="0"/>
        <w:adjustRightInd w:val="0"/>
        <w:snapToGrid w:val="0"/>
        <w:spacing w:line="360" w:lineRule="auto"/>
        <w:rPr>
          <w:rFonts w:ascii="Book Antiqua" w:hAnsi="Book Antiqua" w:cs="Times New Roman"/>
          <w:b/>
          <w:caps/>
          <w:color w:val="000000" w:themeColor="text1"/>
          <w:kern w:val="0"/>
          <w:sz w:val="24"/>
          <w:szCs w:val="24"/>
        </w:rPr>
      </w:pPr>
      <w:r w:rsidRPr="008A55A1">
        <w:rPr>
          <w:rFonts w:ascii="Book Antiqua" w:hAnsi="Book Antiqua" w:cs="Times New Roman"/>
          <w:b/>
          <w:caps/>
          <w:color w:val="000000" w:themeColor="text1"/>
          <w:kern w:val="0"/>
          <w:sz w:val="24"/>
          <w:szCs w:val="24"/>
        </w:rPr>
        <w:t>Discussion</w:t>
      </w:r>
    </w:p>
    <w:p w14:paraId="6E6A9669" w14:textId="476AE354" w:rsidR="00DD0072" w:rsidRPr="008A55A1" w:rsidRDefault="00FD7F94"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CAG is one of the most common </w:t>
      </w:r>
      <w:hyperlink r:id="rId17" w:tooltip="Learn more about Gastrointestinal Disease from ScienceDirect's AI-generated Topic Pages" w:history="1">
        <w:r w:rsidRPr="008A55A1">
          <w:rPr>
            <w:rFonts w:ascii="Book Antiqua" w:hAnsi="Book Antiqua" w:cs="Times New Roman"/>
            <w:color w:val="000000" w:themeColor="text1"/>
            <w:kern w:val="0"/>
            <w:sz w:val="24"/>
            <w:szCs w:val="24"/>
          </w:rPr>
          <w:t>gastrointestinal diseases</w:t>
        </w:r>
      </w:hyperlink>
      <w:r w:rsidRPr="008A55A1">
        <w:rPr>
          <w:rFonts w:ascii="Book Antiqua" w:hAnsi="Book Antiqua" w:cs="Times New Roman"/>
          <w:color w:val="000000" w:themeColor="text1"/>
          <w:kern w:val="0"/>
          <w:sz w:val="24"/>
          <w:szCs w:val="24"/>
        </w:rPr>
        <w:t xml:space="preserve"> and a</w:t>
      </w:r>
      <w:r w:rsidR="00F424F1" w:rsidRPr="008A55A1">
        <w:rPr>
          <w:rFonts w:ascii="Book Antiqua" w:hAnsi="Book Antiqua" w:cs="Times New Roman"/>
          <w:color w:val="000000" w:themeColor="text1"/>
          <w:kern w:val="0"/>
          <w:sz w:val="24"/>
          <w:szCs w:val="24"/>
        </w:rPr>
        <w:t>n</w:t>
      </w:r>
      <w:r w:rsidRPr="008A55A1">
        <w:rPr>
          <w:rFonts w:ascii="Book Antiqua" w:hAnsi="Book Antiqua" w:cs="Times New Roman"/>
          <w:color w:val="000000" w:themeColor="text1"/>
          <w:kern w:val="0"/>
          <w:sz w:val="24"/>
          <w:szCs w:val="24"/>
        </w:rPr>
        <w:t xml:space="preserve"> early stage of gastric cancer. CAG is actually one event in a chronic degenerative process </w:t>
      </w:r>
      <w:r w:rsidR="00F60604" w:rsidRPr="008A55A1">
        <w:rPr>
          <w:rFonts w:ascii="Book Antiqua" w:hAnsi="Book Antiqua" w:cs="Times New Roman"/>
          <w:color w:val="000000" w:themeColor="text1"/>
          <w:kern w:val="0"/>
          <w:sz w:val="24"/>
          <w:szCs w:val="24"/>
        </w:rPr>
        <w:t xml:space="preserve">beginning </w:t>
      </w:r>
      <w:r w:rsidRPr="008A55A1">
        <w:rPr>
          <w:rFonts w:ascii="Book Antiqua" w:hAnsi="Book Antiqua" w:cs="Times New Roman"/>
          <w:color w:val="000000" w:themeColor="text1"/>
          <w:kern w:val="0"/>
          <w:sz w:val="24"/>
          <w:szCs w:val="24"/>
        </w:rPr>
        <w:t xml:space="preserve">with </w:t>
      </w:r>
      <w:hyperlink r:id="rId18" w:tooltip="Learn more about Gastritis from ScienceDirect's AI-generated Topic Pages" w:history="1">
        <w:r w:rsidRPr="008A55A1">
          <w:rPr>
            <w:rFonts w:ascii="Book Antiqua" w:hAnsi="Book Antiqua" w:cs="Times New Roman"/>
            <w:color w:val="000000" w:themeColor="text1"/>
            <w:kern w:val="0"/>
            <w:sz w:val="24"/>
            <w:szCs w:val="24"/>
          </w:rPr>
          <w:t>gastritis</w:t>
        </w:r>
      </w:hyperlink>
      <w:r w:rsidRPr="008A55A1">
        <w:rPr>
          <w:rFonts w:ascii="Book Antiqua" w:hAnsi="Book Antiqua" w:cs="Times New Roman"/>
          <w:color w:val="000000" w:themeColor="text1"/>
          <w:kern w:val="0"/>
          <w:sz w:val="24"/>
          <w:szCs w:val="24"/>
        </w:rPr>
        <w:t xml:space="preserve">, </w:t>
      </w:r>
      <w:r w:rsidR="00F60604" w:rsidRPr="008A55A1">
        <w:rPr>
          <w:rFonts w:ascii="Book Antiqua" w:hAnsi="Book Antiqua" w:cs="Times New Roman"/>
          <w:color w:val="000000" w:themeColor="text1"/>
          <w:kern w:val="0"/>
          <w:sz w:val="24"/>
          <w:szCs w:val="24"/>
        </w:rPr>
        <w:t xml:space="preserve">proceeding </w:t>
      </w:r>
      <w:r w:rsidRPr="008A55A1">
        <w:rPr>
          <w:rFonts w:ascii="Book Antiqua" w:hAnsi="Book Antiqua" w:cs="Times New Roman"/>
          <w:color w:val="000000" w:themeColor="text1"/>
          <w:kern w:val="0"/>
          <w:sz w:val="24"/>
          <w:szCs w:val="24"/>
        </w:rPr>
        <w:t xml:space="preserve">to CAG, then to </w:t>
      </w:r>
      <w:hyperlink r:id="rId19" w:tooltip="Learn more about Intestine Metaplasia from ScienceDirect's AI-generated Topic Pages" w:history="1">
        <w:r w:rsidRPr="008A55A1">
          <w:rPr>
            <w:rFonts w:ascii="Book Antiqua" w:hAnsi="Book Antiqua" w:cs="Times New Roman"/>
            <w:color w:val="000000" w:themeColor="text1"/>
            <w:kern w:val="0"/>
            <w:sz w:val="24"/>
            <w:szCs w:val="24"/>
          </w:rPr>
          <w:t>intestinal metaplasia</w:t>
        </w:r>
      </w:hyperlink>
      <w:r w:rsidRPr="008A55A1">
        <w:rPr>
          <w:rFonts w:ascii="Book Antiqua" w:hAnsi="Book Antiqua" w:cs="Times New Roman"/>
          <w:color w:val="000000" w:themeColor="text1"/>
          <w:kern w:val="0"/>
          <w:sz w:val="24"/>
          <w:szCs w:val="24"/>
        </w:rPr>
        <w:t xml:space="preserve">, </w:t>
      </w:r>
      <w:hyperlink r:id="rId20" w:tooltip="Learn more about Dysplasia from ScienceDirect's AI-generated Topic Pages" w:history="1">
        <w:r w:rsidRPr="008A55A1">
          <w:rPr>
            <w:rFonts w:ascii="Book Antiqua" w:hAnsi="Book Antiqua" w:cs="Times New Roman"/>
            <w:color w:val="000000" w:themeColor="text1"/>
            <w:kern w:val="0"/>
            <w:sz w:val="24"/>
            <w:szCs w:val="24"/>
          </w:rPr>
          <w:t>dysplasia</w:t>
        </w:r>
      </w:hyperlink>
      <w:r w:rsidRPr="008A55A1">
        <w:rPr>
          <w:rFonts w:ascii="Book Antiqua" w:hAnsi="Book Antiqua" w:cs="Times New Roman"/>
          <w:color w:val="000000" w:themeColor="text1"/>
          <w:kern w:val="0"/>
          <w:sz w:val="24"/>
          <w:szCs w:val="24"/>
        </w:rPr>
        <w:t xml:space="preserve"> and, finally, to </w:t>
      </w:r>
      <w:hyperlink r:id="rId21" w:tooltip="Learn more about Carcinoma from ScienceDirect's AI-generated Topic Pages" w:history="1">
        <w:r w:rsidRPr="008A55A1">
          <w:rPr>
            <w:rFonts w:ascii="Book Antiqua" w:hAnsi="Book Antiqua" w:cs="Times New Roman"/>
            <w:color w:val="000000" w:themeColor="text1"/>
            <w:kern w:val="0"/>
            <w:sz w:val="24"/>
            <w:szCs w:val="24"/>
          </w:rPr>
          <w:t>carcinoma</w:t>
        </w:r>
      </w:hyperlink>
      <w:r w:rsidR="0045093A" w:rsidRPr="008A55A1">
        <w:rPr>
          <w:rFonts w:ascii="Book Antiqua" w:hAnsi="Book Antiqua" w:cs="Times New Roman"/>
          <w:color w:val="000000" w:themeColor="text1"/>
          <w:kern w:val="0"/>
          <w:sz w:val="24"/>
          <w:szCs w:val="24"/>
          <w:vertAlign w:val="superscript"/>
        </w:rPr>
        <w:t>[10]</w:t>
      </w:r>
      <w:r w:rsidRPr="008A55A1">
        <w:rPr>
          <w:rFonts w:ascii="Book Antiqua" w:hAnsi="Book Antiqua" w:cs="Times New Roman"/>
          <w:color w:val="000000" w:themeColor="text1"/>
          <w:kern w:val="0"/>
          <w:sz w:val="24"/>
          <w:szCs w:val="24"/>
        </w:rPr>
        <w:t xml:space="preserve">. CAG is hard to be cured with recurrent attacks, severely </w:t>
      </w:r>
      <w:r w:rsidR="00F60604" w:rsidRPr="008A55A1">
        <w:rPr>
          <w:rFonts w:ascii="Book Antiqua" w:hAnsi="Book Antiqua" w:cs="Times New Roman"/>
          <w:color w:val="000000" w:themeColor="text1"/>
          <w:kern w:val="0"/>
          <w:sz w:val="24"/>
          <w:szCs w:val="24"/>
        </w:rPr>
        <w:t xml:space="preserve">affecting </w:t>
      </w:r>
      <w:r w:rsidRPr="008A55A1">
        <w:rPr>
          <w:rFonts w:ascii="Book Antiqua" w:hAnsi="Book Antiqua" w:cs="Times New Roman"/>
          <w:color w:val="000000" w:themeColor="text1"/>
          <w:kern w:val="0"/>
          <w:sz w:val="24"/>
          <w:szCs w:val="24"/>
        </w:rPr>
        <w:t>the health of human.</w:t>
      </w:r>
      <w:r w:rsidR="00F424F1"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The research and treatment of CAG are very popular. </w:t>
      </w:r>
      <w:r w:rsidR="00642AB0" w:rsidRPr="008A55A1">
        <w:rPr>
          <w:rFonts w:ascii="Book Antiqua" w:hAnsi="Book Antiqua" w:cs="Times New Roman"/>
          <w:color w:val="000000" w:themeColor="text1"/>
          <w:kern w:val="0"/>
          <w:sz w:val="24"/>
          <w:szCs w:val="24"/>
        </w:rPr>
        <w:t>An a</w:t>
      </w:r>
      <w:r w:rsidR="00FF53A8" w:rsidRPr="008A55A1">
        <w:rPr>
          <w:rFonts w:ascii="Book Antiqua" w:hAnsi="Book Antiqua" w:cs="Times New Roman"/>
          <w:color w:val="000000" w:themeColor="text1"/>
          <w:kern w:val="0"/>
          <w:sz w:val="24"/>
          <w:szCs w:val="24"/>
        </w:rPr>
        <w:t>nimal</w:t>
      </w:r>
      <w:r w:rsidR="001A0E03" w:rsidRPr="008A55A1">
        <w:rPr>
          <w:rFonts w:ascii="Book Antiqua" w:hAnsi="Book Antiqua" w:cs="Times New Roman"/>
          <w:color w:val="000000" w:themeColor="text1"/>
          <w:kern w:val="0"/>
          <w:sz w:val="24"/>
          <w:szCs w:val="24"/>
        </w:rPr>
        <w:t xml:space="preserve"> model</w:t>
      </w:r>
      <w:r w:rsidR="00642AB0" w:rsidRPr="008A55A1">
        <w:rPr>
          <w:rFonts w:ascii="Book Antiqua" w:hAnsi="Book Antiqua" w:cs="Times New Roman"/>
          <w:color w:val="000000" w:themeColor="text1"/>
          <w:kern w:val="0"/>
          <w:sz w:val="24"/>
          <w:szCs w:val="24"/>
        </w:rPr>
        <w:t xml:space="preserve"> of CAG</w:t>
      </w:r>
      <w:r w:rsidR="001A0E03" w:rsidRPr="008A55A1">
        <w:rPr>
          <w:rFonts w:ascii="Book Antiqua" w:hAnsi="Book Antiqua" w:cs="Times New Roman"/>
          <w:color w:val="000000" w:themeColor="text1"/>
          <w:kern w:val="0"/>
          <w:sz w:val="24"/>
          <w:szCs w:val="24"/>
        </w:rPr>
        <w:t xml:space="preserve"> is an important basis for research</w:t>
      </w:r>
      <w:r w:rsidR="00743B1C" w:rsidRPr="008A55A1">
        <w:rPr>
          <w:rFonts w:ascii="Book Antiqua" w:hAnsi="Book Antiqua" w:cs="Times New Roman"/>
          <w:color w:val="000000" w:themeColor="text1"/>
          <w:kern w:val="0"/>
          <w:sz w:val="24"/>
          <w:szCs w:val="24"/>
        </w:rPr>
        <w:t xml:space="preserve"> into</w:t>
      </w:r>
      <w:r w:rsidR="001A0E03" w:rsidRPr="008A55A1">
        <w:rPr>
          <w:rFonts w:ascii="Book Antiqua" w:hAnsi="Book Antiqua" w:cs="Times New Roman"/>
          <w:color w:val="000000" w:themeColor="text1"/>
          <w:kern w:val="0"/>
          <w:sz w:val="24"/>
          <w:szCs w:val="24"/>
        </w:rPr>
        <w:t xml:space="preserve"> chronic gastritis. Although there have been numerous reports on the animal models</w:t>
      </w:r>
      <w:r w:rsidR="00642AB0" w:rsidRPr="008A55A1">
        <w:rPr>
          <w:rFonts w:ascii="Book Antiqua" w:hAnsi="Book Antiqua" w:cs="Times New Roman"/>
          <w:color w:val="000000" w:themeColor="text1"/>
          <w:kern w:val="0"/>
          <w:sz w:val="24"/>
          <w:szCs w:val="24"/>
        </w:rPr>
        <w:t xml:space="preserve"> of CAG</w:t>
      </w:r>
      <w:r w:rsidR="001A0E03" w:rsidRPr="008A55A1">
        <w:rPr>
          <w:rFonts w:ascii="Book Antiqua" w:hAnsi="Book Antiqua" w:cs="Times New Roman"/>
          <w:color w:val="000000" w:themeColor="text1"/>
          <w:kern w:val="0"/>
          <w:sz w:val="24"/>
          <w:szCs w:val="24"/>
        </w:rPr>
        <w:t>, it is still not cl</w:t>
      </w:r>
      <w:r w:rsidR="00743B1C" w:rsidRPr="008A55A1">
        <w:rPr>
          <w:rFonts w:ascii="Book Antiqua" w:hAnsi="Book Antiqua" w:cs="Times New Roman"/>
          <w:color w:val="000000" w:themeColor="text1"/>
          <w:kern w:val="0"/>
          <w:sz w:val="24"/>
          <w:szCs w:val="24"/>
        </w:rPr>
        <w:t>e</w:t>
      </w:r>
      <w:r w:rsidR="001A0E03" w:rsidRPr="008A55A1">
        <w:rPr>
          <w:rFonts w:ascii="Book Antiqua" w:hAnsi="Book Antiqua" w:cs="Times New Roman"/>
          <w:color w:val="000000" w:themeColor="text1"/>
          <w:kern w:val="0"/>
          <w:sz w:val="24"/>
          <w:szCs w:val="24"/>
        </w:rPr>
        <w:t xml:space="preserve">ar which model is </w:t>
      </w:r>
      <w:r w:rsidR="00743B1C" w:rsidRPr="008A55A1">
        <w:rPr>
          <w:rFonts w:ascii="Book Antiqua" w:hAnsi="Book Antiqua" w:cs="Times New Roman"/>
          <w:color w:val="000000" w:themeColor="text1"/>
          <w:kern w:val="0"/>
          <w:sz w:val="24"/>
          <w:szCs w:val="24"/>
        </w:rPr>
        <w:t>best</w:t>
      </w:r>
      <w:r w:rsidR="00F424F1" w:rsidRPr="008A55A1">
        <w:rPr>
          <w:rFonts w:ascii="Book Antiqua" w:hAnsi="Book Antiqua" w:cs="Times New Roman"/>
          <w:color w:val="000000" w:themeColor="text1"/>
          <w:kern w:val="0"/>
          <w:sz w:val="24"/>
          <w:szCs w:val="24"/>
        </w:rPr>
        <w:t xml:space="preserve"> </w:t>
      </w:r>
      <w:r w:rsidR="005E5B0D" w:rsidRPr="008A55A1">
        <w:rPr>
          <w:rFonts w:ascii="Book Antiqua" w:hAnsi="Book Antiqua" w:cs="Times New Roman"/>
          <w:color w:val="000000" w:themeColor="text1"/>
          <w:kern w:val="0"/>
          <w:sz w:val="24"/>
          <w:szCs w:val="24"/>
        </w:rPr>
        <w:t>suit</w:t>
      </w:r>
      <w:r w:rsidR="00743B1C" w:rsidRPr="008A55A1">
        <w:rPr>
          <w:rFonts w:ascii="Book Antiqua" w:hAnsi="Book Antiqua" w:cs="Times New Roman"/>
          <w:color w:val="000000" w:themeColor="text1"/>
          <w:kern w:val="0"/>
          <w:sz w:val="24"/>
          <w:szCs w:val="24"/>
        </w:rPr>
        <w:t>ed to</w:t>
      </w:r>
      <w:r w:rsidR="005E5B0D" w:rsidRPr="008A55A1">
        <w:rPr>
          <w:rFonts w:ascii="Book Antiqua" w:hAnsi="Book Antiqua" w:cs="Times New Roman"/>
          <w:color w:val="000000" w:themeColor="text1"/>
          <w:kern w:val="0"/>
          <w:sz w:val="24"/>
          <w:szCs w:val="24"/>
        </w:rPr>
        <w:t xml:space="preserve"> investigating the </w:t>
      </w:r>
      <w:r w:rsidR="00743B1C" w:rsidRPr="008A55A1">
        <w:rPr>
          <w:rFonts w:ascii="Book Antiqua" w:hAnsi="Book Antiqua" w:cs="Times New Roman"/>
          <w:color w:val="000000" w:themeColor="text1"/>
          <w:kern w:val="0"/>
          <w:sz w:val="24"/>
          <w:szCs w:val="24"/>
        </w:rPr>
        <w:t xml:space="preserve">mechanism of </w:t>
      </w:r>
      <w:r w:rsidR="005E5B0D" w:rsidRPr="008A55A1">
        <w:rPr>
          <w:rFonts w:ascii="Book Antiqua" w:hAnsi="Book Antiqua" w:cs="Times New Roman"/>
          <w:color w:val="000000" w:themeColor="text1"/>
          <w:kern w:val="0"/>
          <w:sz w:val="24"/>
          <w:szCs w:val="24"/>
        </w:rPr>
        <w:t xml:space="preserve">occurrence of human chronic gastritis and there are no unified standards for the type and age of animals </w:t>
      </w:r>
      <w:r w:rsidR="00E01983" w:rsidRPr="008A55A1">
        <w:rPr>
          <w:rFonts w:ascii="Book Antiqua" w:hAnsi="Book Antiqua" w:cs="Times New Roman"/>
          <w:color w:val="000000" w:themeColor="text1"/>
          <w:kern w:val="0"/>
          <w:sz w:val="24"/>
          <w:szCs w:val="24"/>
        </w:rPr>
        <w:t>to be selected</w:t>
      </w:r>
      <w:r w:rsidR="0045093A" w:rsidRPr="008A55A1">
        <w:rPr>
          <w:rFonts w:ascii="Book Antiqua" w:hAnsi="Book Antiqua" w:cs="Times New Roman"/>
          <w:color w:val="000000" w:themeColor="text1"/>
          <w:kern w:val="0"/>
          <w:sz w:val="24"/>
          <w:szCs w:val="24"/>
          <w:vertAlign w:val="superscript"/>
        </w:rPr>
        <w:t>[11-13]</w:t>
      </w:r>
      <w:r w:rsidR="005E5B0D" w:rsidRPr="008A55A1">
        <w:rPr>
          <w:rFonts w:ascii="Book Antiqua" w:hAnsi="Book Antiqua" w:cs="Times New Roman"/>
          <w:color w:val="000000" w:themeColor="text1"/>
          <w:kern w:val="0"/>
          <w:sz w:val="24"/>
          <w:szCs w:val="24"/>
        </w:rPr>
        <w:t>.</w:t>
      </w:r>
      <w:r w:rsidR="00F424F1" w:rsidRPr="008A55A1">
        <w:rPr>
          <w:rFonts w:ascii="Book Antiqua" w:hAnsi="Book Antiqua" w:cs="Times New Roman"/>
          <w:color w:val="000000" w:themeColor="text1"/>
          <w:kern w:val="0"/>
          <w:sz w:val="24"/>
          <w:szCs w:val="24"/>
        </w:rPr>
        <w:t xml:space="preserve"> </w:t>
      </w:r>
      <w:r w:rsidR="00E01983" w:rsidRPr="008A55A1">
        <w:rPr>
          <w:rFonts w:ascii="Book Antiqua" w:hAnsi="Book Antiqua" w:cs="Times New Roman"/>
          <w:color w:val="000000" w:themeColor="text1"/>
          <w:kern w:val="0"/>
          <w:sz w:val="24"/>
          <w:szCs w:val="24"/>
        </w:rPr>
        <w:t>As the model</w:t>
      </w:r>
      <w:r w:rsidR="00743B1C" w:rsidRPr="008A55A1">
        <w:rPr>
          <w:rFonts w:ascii="Book Antiqua" w:hAnsi="Book Antiqua" w:cs="Times New Roman"/>
          <w:color w:val="000000" w:themeColor="text1"/>
          <w:kern w:val="0"/>
          <w:sz w:val="24"/>
          <w:szCs w:val="24"/>
        </w:rPr>
        <w:t>l</w:t>
      </w:r>
      <w:r w:rsidR="00E01983" w:rsidRPr="008A55A1">
        <w:rPr>
          <w:rFonts w:ascii="Book Antiqua" w:hAnsi="Book Antiqua" w:cs="Times New Roman"/>
          <w:color w:val="000000" w:themeColor="text1"/>
          <w:kern w:val="0"/>
          <w:sz w:val="24"/>
          <w:szCs w:val="24"/>
        </w:rPr>
        <w:t xml:space="preserve">ing of chronic gastritis takes a long time, </w:t>
      </w:r>
      <w:r w:rsidR="008138D5" w:rsidRPr="008A55A1">
        <w:rPr>
          <w:rFonts w:ascii="Book Antiqua" w:hAnsi="Book Antiqua" w:cs="Times New Roman"/>
          <w:color w:val="000000" w:themeColor="text1"/>
          <w:kern w:val="0"/>
          <w:sz w:val="24"/>
          <w:szCs w:val="24"/>
        </w:rPr>
        <w:t xml:space="preserve">there </w:t>
      </w:r>
      <w:r w:rsidR="00E01983" w:rsidRPr="008A55A1">
        <w:rPr>
          <w:rFonts w:ascii="Book Antiqua" w:hAnsi="Book Antiqua" w:cs="Times New Roman"/>
          <w:color w:val="000000" w:themeColor="text1"/>
          <w:kern w:val="0"/>
          <w:sz w:val="24"/>
          <w:szCs w:val="24"/>
        </w:rPr>
        <w:t xml:space="preserve">is </w:t>
      </w:r>
      <w:r w:rsidR="00651025" w:rsidRPr="008A55A1">
        <w:rPr>
          <w:rFonts w:ascii="Book Antiqua" w:hAnsi="Book Antiqua" w:cs="Times New Roman"/>
          <w:color w:val="000000" w:themeColor="text1"/>
          <w:kern w:val="0"/>
          <w:sz w:val="24"/>
          <w:szCs w:val="24"/>
        </w:rPr>
        <w:t xml:space="preserve">an urgent need to </w:t>
      </w:r>
      <w:r w:rsidR="000A6470" w:rsidRPr="008A55A1">
        <w:rPr>
          <w:rFonts w:ascii="Book Antiqua" w:hAnsi="Book Antiqua" w:cs="Times New Roman"/>
          <w:color w:val="000000" w:themeColor="text1"/>
          <w:kern w:val="0"/>
          <w:sz w:val="24"/>
          <w:szCs w:val="24"/>
        </w:rPr>
        <w:t>find a more rapid, stable, safe model. At present, biological mode</w:t>
      </w:r>
      <w:r w:rsidR="00743B1C" w:rsidRPr="008A55A1">
        <w:rPr>
          <w:rFonts w:ascii="Book Antiqua" w:hAnsi="Book Antiqua" w:cs="Times New Roman"/>
          <w:color w:val="000000" w:themeColor="text1"/>
          <w:kern w:val="0"/>
          <w:sz w:val="24"/>
          <w:szCs w:val="24"/>
        </w:rPr>
        <w:t>l</w:t>
      </w:r>
      <w:r w:rsidR="000A6470" w:rsidRPr="008A55A1">
        <w:rPr>
          <w:rFonts w:ascii="Book Antiqua" w:hAnsi="Book Antiqua" w:cs="Times New Roman"/>
          <w:color w:val="000000" w:themeColor="text1"/>
          <w:kern w:val="0"/>
          <w:sz w:val="24"/>
          <w:szCs w:val="24"/>
        </w:rPr>
        <w:t>ling, chemical injury, and active immuni</w:t>
      </w:r>
      <w:r w:rsidR="00743B1C" w:rsidRPr="008A55A1">
        <w:rPr>
          <w:rFonts w:ascii="Book Antiqua" w:hAnsi="Book Antiqua" w:cs="Times New Roman"/>
          <w:color w:val="000000" w:themeColor="text1"/>
          <w:kern w:val="0"/>
          <w:sz w:val="24"/>
          <w:szCs w:val="24"/>
        </w:rPr>
        <w:t>s</w:t>
      </w:r>
      <w:r w:rsidR="000A6470" w:rsidRPr="008A55A1">
        <w:rPr>
          <w:rFonts w:ascii="Book Antiqua" w:hAnsi="Book Antiqua" w:cs="Times New Roman"/>
          <w:color w:val="000000" w:themeColor="text1"/>
          <w:kern w:val="0"/>
          <w:sz w:val="24"/>
          <w:szCs w:val="24"/>
        </w:rPr>
        <w:t xml:space="preserve">ation are commonly used </w:t>
      </w:r>
      <w:r w:rsidR="00F07023" w:rsidRPr="008A55A1">
        <w:rPr>
          <w:rFonts w:ascii="Book Antiqua" w:hAnsi="Book Antiqua" w:cs="Times New Roman"/>
          <w:color w:val="000000" w:themeColor="text1"/>
          <w:kern w:val="0"/>
          <w:sz w:val="24"/>
          <w:szCs w:val="24"/>
        </w:rPr>
        <w:t xml:space="preserve">methods </w:t>
      </w:r>
      <w:r w:rsidR="00743B1C" w:rsidRPr="008A55A1">
        <w:rPr>
          <w:rFonts w:ascii="Book Antiqua" w:hAnsi="Book Antiqua" w:cs="Times New Roman"/>
          <w:color w:val="000000" w:themeColor="text1"/>
          <w:kern w:val="0"/>
          <w:sz w:val="24"/>
          <w:szCs w:val="24"/>
        </w:rPr>
        <w:t>o</w:t>
      </w:r>
      <w:r w:rsidR="00F07023" w:rsidRPr="008A55A1">
        <w:rPr>
          <w:rFonts w:ascii="Book Antiqua" w:hAnsi="Book Antiqua" w:cs="Times New Roman"/>
          <w:color w:val="000000" w:themeColor="text1"/>
          <w:kern w:val="0"/>
          <w:sz w:val="24"/>
          <w:szCs w:val="24"/>
        </w:rPr>
        <w:t>f establish</w:t>
      </w:r>
      <w:r w:rsidR="00743B1C" w:rsidRPr="008A55A1">
        <w:rPr>
          <w:rFonts w:ascii="Book Antiqua" w:hAnsi="Book Antiqua" w:cs="Times New Roman"/>
          <w:color w:val="000000" w:themeColor="text1"/>
          <w:kern w:val="0"/>
          <w:sz w:val="24"/>
          <w:szCs w:val="24"/>
        </w:rPr>
        <w:t>ing</w:t>
      </w:r>
      <w:r w:rsidR="00F07023" w:rsidRPr="008A55A1">
        <w:rPr>
          <w:rFonts w:ascii="Book Antiqua" w:hAnsi="Book Antiqua" w:cs="Times New Roman"/>
          <w:color w:val="000000" w:themeColor="text1"/>
          <w:kern w:val="0"/>
          <w:sz w:val="24"/>
          <w:szCs w:val="24"/>
        </w:rPr>
        <w:t xml:space="preserve"> animal models, and rats are generally </w:t>
      </w:r>
      <w:r w:rsidR="00743B1C" w:rsidRPr="008A55A1">
        <w:rPr>
          <w:rFonts w:ascii="Book Antiqua" w:hAnsi="Book Antiqua" w:cs="Times New Roman"/>
          <w:color w:val="000000" w:themeColor="text1"/>
          <w:kern w:val="0"/>
          <w:sz w:val="24"/>
          <w:szCs w:val="24"/>
        </w:rPr>
        <w:t>used</w:t>
      </w:r>
      <w:r w:rsidR="00F07023"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MNNG, sodium deoxycholate, and sodium salicylate are commonly model materials with chemical methods. Rats and Mongolian gerbils are </w:t>
      </w:r>
      <w:r w:rsidR="00617617" w:rsidRPr="008A55A1">
        <w:rPr>
          <w:rFonts w:ascii="Book Antiqua" w:hAnsi="Book Antiqua" w:cs="Times New Roman"/>
          <w:color w:val="000000" w:themeColor="text1"/>
          <w:kern w:val="0"/>
          <w:sz w:val="24"/>
          <w:szCs w:val="24"/>
        </w:rPr>
        <w:t xml:space="preserve">commonly </w:t>
      </w:r>
      <w:r w:rsidRPr="008A55A1">
        <w:rPr>
          <w:rFonts w:ascii="Book Antiqua" w:hAnsi="Book Antiqua" w:cs="Times New Roman"/>
          <w:color w:val="000000" w:themeColor="text1"/>
          <w:kern w:val="0"/>
          <w:sz w:val="24"/>
          <w:szCs w:val="24"/>
        </w:rPr>
        <w:t>used</w:t>
      </w:r>
      <w:r w:rsidR="00617617"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animal</w:t>
      </w:r>
      <w:r w:rsidR="00617617" w:rsidRPr="008A55A1">
        <w:rPr>
          <w:rFonts w:ascii="Book Antiqua" w:hAnsi="Book Antiqua" w:cs="Times New Roman"/>
          <w:color w:val="000000" w:themeColor="text1"/>
          <w:kern w:val="0"/>
          <w:sz w:val="24"/>
          <w:szCs w:val="24"/>
        </w:rPr>
        <w:t>s to develop CAG</w:t>
      </w:r>
      <w:r w:rsidRPr="008A55A1">
        <w:rPr>
          <w:rFonts w:ascii="Book Antiqua" w:hAnsi="Book Antiqua" w:cs="Times New Roman"/>
          <w:color w:val="000000" w:themeColor="text1"/>
          <w:kern w:val="0"/>
          <w:sz w:val="24"/>
          <w:szCs w:val="24"/>
        </w:rPr>
        <w:t xml:space="preserve"> model</w:t>
      </w:r>
      <w:r w:rsidR="00E37B88" w:rsidRPr="008A55A1">
        <w:rPr>
          <w:rFonts w:ascii="Book Antiqua" w:hAnsi="Book Antiqua" w:cs="Times New Roman"/>
          <w:color w:val="000000" w:themeColor="text1"/>
          <w:kern w:val="0"/>
          <w:sz w:val="24"/>
          <w:szCs w:val="24"/>
        </w:rPr>
        <w:t>s</w:t>
      </w:r>
      <w:r w:rsidRPr="008A55A1">
        <w:rPr>
          <w:rFonts w:ascii="Book Antiqua" w:hAnsi="Book Antiqua" w:cs="Times New Roman"/>
          <w:color w:val="000000" w:themeColor="text1"/>
          <w:kern w:val="0"/>
          <w:sz w:val="24"/>
          <w:szCs w:val="24"/>
        </w:rPr>
        <w:t xml:space="preserve">, </w:t>
      </w:r>
      <w:r w:rsidR="00617617" w:rsidRPr="008A55A1">
        <w:rPr>
          <w:rFonts w:ascii="Book Antiqua" w:hAnsi="Book Antiqua" w:cs="Times New Roman"/>
          <w:color w:val="000000" w:themeColor="text1"/>
          <w:kern w:val="0"/>
          <w:sz w:val="24"/>
          <w:szCs w:val="24"/>
        </w:rPr>
        <w:t xml:space="preserve">while </w:t>
      </w:r>
      <w:r w:rsidRPr="008A55A1">
        <w:rPr>
          <w:rFonts w:ascii="Book Antiqua" w:hAnsi="Book Antiqua" w:cs="Times New Roman"/>
          <w:color w:val="000000" w:themeColor="text1"/>
          <w:kern w:val="0"/>
          <w:sz w:val="24"/>
          <w:szCs w:val="24"/>
        </w:rPr>
        <w:t>mice</w:t>
      </w:r>
      <w:r w:rsidR="00617617" w:rsidRPr="008A55A1">
        <w:rPr>
          <w:rFonts w:ascii="Book Antiqua" w:hAnsi="Book Antiqua" w:cs="Times New Roman"/>
          <w:color w:val="000000" w:themeColor="text1"/>
          <w:kern w:val="0"/>
          <w:sz w:val="24"/>
          <w:szCs w:val="24"/>
        </w:rPr>
        <w:t xml:space="preserve"> are unusually used</w:t>
      </w:r>
      <w:r w:rsidRPr="008A55A1">
        <w:rPr>
          <w:rFonts w:ascii="Book Antiqua" w:hAnsi="Book Antiqua" w:cs="Times New Roman"/>
          <w:color w:val="000000" w:themeColor="text1"/>
          <w:kern w:val="0"/>
          <w:sz w:val="24"/>
          <w:szCs w:val="24"/>
        </w:rPr>
        <w:t>. The reasons may be that mice do not control the dose of the intervention and are prone to other complications or toxic side effects.</w:t>
      </w:r>
    </w:p>
    <w:p w14:paraId="0A19243F" w14:textId="6187184A" w:rsidR="00DD0072" w:rsidRPr="008A55A1" w:rsidRDefault="00BC0842" w:rsidP="00B4559B">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is a human-specific pathogen, which leads to gastric pathologies including gastritis and gastric ulcers.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is a common risk factor for CAG and can be used to create CAG model.</w:t>
      </w:r>
      <w:r w:rsidR="00D06289"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The animal model is due to </w:t>
      </w:r>
      <w:r w:rsidRPr="008A55A1">
        <w:rPr>
          <w:rFonts w:ascii="Book Antiqua" w:hAnsi="Book Antiqua" w:cs="Times New Roman"/>
          <w:i/>
          <w:iCs/>
          <w:color w:val="000000" w:themeColor="text1"/>
          <w:kern w:val="0"/>
          <w:sz w:val="24"/>
          <w:szCs w:val="24"/>
        </w:rPr>
        <w:t>H. pylori</w:t>
      </w:r>
      <w:r w:rsidR="00617617" w:rsidRPr="008A55A1">
        <w:rPr>
          <w:rFonts w:ascii="Book Antiqua" w:hAnsi="Book Antiqua" w:cs="Times New Roman"/>
          <w:i/>
          <w:iCs/>
          <w:color w:val="000000" w:themeColor="text1"/>
          <w:kern w:val="0"/>
          <w:sz w:val="24"/>
          <w:szCs w:val="24"/>
        </w:rPr>
        <w:t xml:space="preserve"> </w:t>
      </w:r>
      <w:r w:rsidR="00617617" w:rsidRPr="008A55A1">
        <w:rPr>
          <w:rFonts w:ascii="Book Antiqua" w:hAnsi="Book Antiqua" w:cs="Times New Roman"/>
          <w:iCs/>
          <w:color w:val="000000" w:themeColor="text1"/>
          <w:kern w:val="0"/>
          <w:sz w:val="24"/>
          <w:szCs w:val="24"/>
        </w:rPr>
        <w:t>infection</w:t>
      </w:r>
      <w:r w:rsidR="00FD7F94" w:rsidRPr="008A55A1">
        <w:rPr>
          <w:rFonts w:ascii="Book Antiqua" w:hAnsi="Book Antiqua" w:cs="Times New Roman"/>
          <w:color w:val="000000" w:themeColor="text1"/>
          <w:kern w:val="0"/>
          <w:sz w:val="24"/>
          <w:szCs w:val="24"/>
        </w:rPr>
        <w:t xml:space="preserve">, more like a human infection model, and beneficial to studying the pathogenesis of CAG. However,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is relatively easy to </w:t>
      </w:r>
      <w:r w:rsidR="00617617" w:rsidRPr="008A55A1">
        <w:rPr>
          <w:rFonts w:ascii="Book Antiqua" w:hAnsi="Book Antiqua" w:cs="Times New Roman"/>
          <w:color w:val="000000" w:themeColor="text1"/>
          <w:kern w:val="0"/>
          <w:sz w:val="24"/>
          <w:szCs w:val="24"/>
        </w:rPr>
        <w:t>im</w:t>
      </w:r>
      <w:r w:rsidR="00FD7F94" w:rsidRPr="008A55A1">
        <w:rPr>
          <w:rFonts w:ascii="Book Antiqua" w:hAnsi="Book Antiqua" w:cs="Times New Roman"/>
          <w:color w:val="000000" w:themeColor="text1"/>
          <w:kern w:val="0"/>
          <w:sz w:val="24"/>
          <w:szCs w:val="24"/>
        </w:rPr>
        <w:t>plant in rats and Mongolian gerbils, and the incidence rate is relatively high, but it is difficult to plant in the m</w:t>
      </w:r>
      <w:r w:rsidR="00D06289" w:rsidRPr="008A55A1">
        <w:rPr>
          <w:rFonts w:ascii="Book Antiqua" w:hAnsi="Book Antiqua" w:cs="Times New Roman"/>
          <w:color w:val="000000" w:themeColor="text1"/>
          <w:kern w:val="0"/>
          <w:sz w:val="24"/>
          <w:szCs w:val="24"/>
        </w:rPr>
        <w:t>ous</w:t>
      </w:r>
      <w:r w:rsidR="00FD7F94" w:rsidRPr="008A55A1">
        <w:rPr>
          <w:rFonts w:ascii="Book Antiqua" w:hAnsi="Book Antiqua" w:cs="Times New Roman"/>
          <w:color w:val="000000" w:themeColor="text1"/>
          <w:kern w:val="0"/>
          <w:sz w:val="24"/>
          <w:szCs w:val="24"/>
        </w:rPr>
        <w:t xml:space="preserve">e. </w:t>
      </w:r>
      <w:r w:rsidR="00617617" w:rsidRPr="008A55A1">
        <w:rPr>
          <w:rFonts w:ascii="Book Antiqua" w:hAnsi="Book Antiqua" w:cs="Times New Roman"/>
          <w:color w:val="000000" w:themeColor="text1"/>
          <w:kern w:val="0"/>
          <w:sz w:val="24"/>
          <w:szCs w:val="24"/>
        </w:rPr>
        <w:t xml:space="preserve">Clinically isolated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strains</w:t>
      </w:r>
      <w:r w:rsidR="00617617"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must be domesticated for adapted planting, and the time of retain</w:t>
      </w:r>
      <w:r w:rsidR="00617617" w:rsidRPr="008A55A1">
        <w:rPr>
          <w:rFonts w:ascii="Book Antiqua" w:hAnsi="Book Antiqua" w:cs="Times New Roman"/>
          <w:color w:val="000000" w:themeColor="text1"/>
          <w:kern w:val="0"/>
          <w:sz w:val="24"/>
          <w:szCs w:val="24"/>
        </w:rPr>
        <w:t>ing</w:t>
      </w:r>
      <w:r w:rsidR="00FD7F94" w:rsidRPr="008A55A1">
        <w:rPr>
          <w:rFonts w:ascii="Book Antiqua" w:hAnsi="Book Antiqua" w:cs="Times New Roman"/>
          <w:color w:val="000000" w:themeColor="text1"/>
          <w:kern w:val="0"/>
          <w:sz w:val="24"/>
          <w:szCs w:val="24"/>
        </w:rPr>
        <w:t xml:space="preserve"> in</w:t>
      </w:r>
      <w:r w:rsidR="00617617" w:rsidRPr="008A55A1">
        <w:rPr>
          <w:rFonts w:ascii="Book Antiqua" w:hAnsi="Book Antiqua" w:cs="Times New Roman"/>
          <w:color w:val="000000" w:themeColor="text1"/>
          <w:kern w:val="0"/>
          <w:sz w:val="24"/>
          <w:szCs w:val="24"/>
        </w:rPr>
        <w:t xml:space="preserve"> the</w:t>
      </w:r>
      <w:r w:rsidR="00FD7F94" w:rsidRPr="008A55A1">
        <w:rPr>
          <w:rFonts w:ascii="Book Antiqua" w:hAnsi="Book Antiqua" w:cs="Times New Roman"/>
          <w:color w:val="000000" w:themeColor="text1"/>
          <w:kern w:val="0"/>
          <w:sz w:val="24"/>
          <w:szCs w:val="24"/>
        </w:rPr>
        <w:t xml:space="preserve"> stomach is relatively short. After the first month of </w:t>
      </w:r>
      <w:r w:rsidR="00617617" w:rsidRPr="008A55A1">
        <w:rPr>
          <w:rFonts w:ascii="Book Antiqua" w:hAnsi="Book Antiqua" w:cs="Times New Roman"/>
          <w:color w:val="000000" w:themeColor="text1"/>
          <w:kern w:val="0"/>
          <w:sz w:val="24"/>
          <w:szCs w:val="24"/>
        </w:rPr>
        <w:t>infection</w:t>
      </w:r>
      <w:r w:rsidR="00FD7F94" w:rsidRPr="008A55A1">
        <w:rPr>
          <w:rFonts w:ascii="Book Antiqua" w:hAnsi="Book Antiqua" w:cs="Times New Roman"/>
          <w:color w:val="000000" w:themeColor="text1"/>
          <w:kern w:val="0"/>
          <w:sz w:val="24"/>
          <w:szCs w:val="24"/>
        </w:rPr>
        <w:t xml:space="preserve">, the maximum number of </w:t>
      </w:r>
      <w:r w:rsidR="00FD7F94" w:rsidRPr="008A55A1">
        <w:rPr>
          <w:rFonts w:ascii="Book Antiqua" w:hAnsi="Book Antiqua" w:cs="Times New Roman"/>
          <w:color w:val="000000" w:themeColor="text1"/>
          <w:kern w:val="0"/>
          <w:sz w:val="24"/>
          <w:szCs w:val="24"/>
        </w:rPr>
        <w:lastRenderedPageBreak/>
        <w:t xml:space="preserve">plants </w:t>
      </w:r>
      <w:r w:rsidR="00617617" w:rsidRPr="008A55A1">
        <w:rPr>
          <w:rFonts w:ascii="Book Antiqua" w:hAnsi="Book Antiqua" w:cs="Times New Roman"/>
          <w:color w:val="000000" w:themeColor="text1"/>
          <w:kern w:val="0"/>
          <w:sz w:val="24"/>
          <w:szCs w:val="24"/>
        </w:rPr>
        <w:t xml:space="preserve">is </w:t>
      </w:r>
      <w:r w:rsidR="00FD7F94" w:rsidRPr="008A55A1">
        <w:rPr>
          <w:rFonts w:ascii="Book Antiqua" w:hAnsi="Book Antiqua" w:cs="Times New Roman"/>
          <w:color w:val="000000" w:themeColor="text1"/>
          <w:kern w:val="0"/>
          <w:sz w:val="24"/>
          <w:szCs w:val="24"/>
        </w:rPr>
        <w:t>reached, and it will decrease in the second and third months. The mice</w:t>
      </w:r>
      <w:r w:rsidR="00D06289"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will not be able to maintain a relatively high infection rate. Although the C57BL/6 mice and BALB/c mice with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Sydney strain</w:t>
      </w:r>
      <w:r w:rsidR="00D06289"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(SS1) can </w:t>
      </w:r>
      <w:r w:rsidR="00617617" w:rsidRPr="008A55A1">
        <w:rPr>
          <w:rFonts w:ascii="Book Antiqua" w:hAnsi="Book Antiqua" w:cs="Times New Roman"/>
          <w:color w:val="000000" w:themeColor="text1"/>
          <w:kern w:val="0"/>
          <w:sz w:val="24"/>
          <w:szCs w:val="24"/>
        </w:rPr>
        <w:t xml:space="preserve">maintain </w:t>
      </w:r>
      <w:r w:rsidR="00FD7F94" w:rsidRPr="008A55A1">
        <w:rPr>
          <w:rFonts w:ascii="Book Antiqua" w:hAnsi="Book Antiqua" w:cs="Times New Roman"/>
          <w:color w:val="000000" w:themeColor="text1"/>
          <w:kern w:val="0"/>
          <w:sz w:val="24"/>
          <w:szCs w:val="24"/>
        </w:rPr>
        <w:t xml:space="preserve">a high amount of plants in the stomach for a long time, the strain was </w:t>
      </w:r>
      <w:proofErr w:type="spellStart"/>
      <w:r w:rsidR="00FD7F94" w:rsidRPr="008A55A1">
        <w:rPr>
          <w:rFonts w:ascii="Book Antiqua" w:hAnsi="Book Antiqua" w:cs="Times New Roman"/>
          <w:color w:val="000000" w:themeColor="text1"/>
          <w:kern w:val="0"/>
          <w:sz w:val="24"/>
          <w:szCs w:val="24"/>
        </w:rPr>
        <w:t>CagA</w:t>
      </w:r>
      <w:proofErr w:type="spellEnd"/>
      <w:r w:rsidR="00FD7F94" w:rsidRPr="008A55A1">
        <w:rPr>
          <w:rFonts w:ascii="Book Antiqua" w:hAnsi="Book Antiqua" w:cs="Times New Roman"/>
          <w:color w:val="000000" w:themeColor="text1"/>
          <w:kern w:val="0"/>
          <w:sz w:val="24"/>
          <w:szCs w:val="24"/>
        </w:rPr>
        <w:t xml:space="preserve"> negative</w:t>
      </w:r>
      <w:r w:rsidR="00617617" w:rsidRPr="008A55A1">
        <w:rPr>
          <w:rFonts w:ascii="Book Antiqua" w:hAnsi="Book Antiqua" w:cs="Times New Roman"/>
          <w:color w:val="000000" w:themeColor="text1"/>
          <w:kern w:val="0"/>
          <w:sz w:val="24"/>
          <w:szCs w:val="24"/>
        </w:rPr>
        <w:t xml:space="preserve"> and </w:t>
      </w:r>
      <w:r w:rsidR="005E52FC" w:rsidRPr="008A55A1">
        <w:rPr>
          <w:rFonts w:ascii="Book Antiqua" w:hAnsi="Book Antiqua" w:cs="Times New Roman"/>
          <w:color w:val="000000" w:themeColor="text1"/>
          <w:kern w:val="0"/>
          <w:sz w:val="24"/>
          <w:szCs w:val="24"/>
        </w:rPr>
        <w:t>CAG</w:t>
      </w:r>
      <w:r w:rsidR="00FD7F94" w:rsidRPr="008A55A1">
        <w:rPr>
          <w:rFonts w:ascii="Book Antiqua" w:hAnsi="Book Antiqua" w:cs="Times New Roman"/>
          <w:color w:val="000000" w:themeColor="text1"/>
          <w:kern w:val="0"/>
          <w:sz w:val="24"/>
          <w:szCs w:val="24"/>
        </w:rPr>
        <w:t xml:space="preserve"> </w:t>
      </w:r>
      <w:r w:rsidR="00E37B88" w:rsidRPr="008A55A1">
        <w:rPr>
          <w:rFonts w:ascii="Book Antiqua" w:hAnsi="Book Antiqua" w:cs="Times New Roman"/>
          <w:color w:val="000000" w:themeColor="text1"/>
          <w:kern w:val="0"/>
          <w:sz w:val="24"/>
          <w:szCs w:val="24"/>
        </w:rPr>
        <w:t>did not</w:t>
      </w:r>
      <w:r w:rsidR="00FD7F94" w:rsidRPr="008A55A1">
        <w:rPr>
          <w:rFonts w:ascii="Book Antiqua" w:hAnsi="Book Antiqua" w:cs="Times New Roman"/>
          <w:color w:val="000000" w:themeColor="text1"/>
          <w:kern w:val="0"/>
          <w:sz w:val="24"/>
          <w:szCs w:val="24"/>
        </w:rPr>
        <w:t xml:space="preserve"> appear</w:t>
      </w:r>
      <w:r w:rsidR="00E37B88"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in 24 </w:t>
      </w:r>
      <w:proofErr w:type="spellStart"/>
      <w:r w:rsidR="00FD7F94" w:rsidRPr="008A55A1">
        <w:rPr>
          <w:rFonts w:ascii="Book Antiqua" w:hAnsi="Book Antiqua" w:cs="Times New Roman"/>
          <w:color w:val="000000" w:themeColor="text1"/>
          <w:kern w:val="0"/>
          <w:sz w:val="24"/>
          <w:szCs w:val="24"/>
        </w:rPr>
        <w:t>wk</w:t>
      </w:r>
      <w:proofErr w:type="spellEnd"/>
      <w:r w:rsidR="00FD7F94" w:rsidRPr="008A55A1">
        <w:rPr>
          <w:rFonts w:ascii="Book Antiqua" w:hAnsi="Book Antiqua" w:cs="Times New Roman"/>
          <w:color w:val="000000" w:themeColor="text1"/>
          <w:kern w:val="0"/>
          <w:sz w:val="24"/>
          <w:szCs w:val="24"/>
        </w:rPr>
        <w:t xml:space="preserve"> after the last </w:t>
      </w:r>
      <w:proofErr w:type="gramStart"/>
      <w:r w:rsidR="00617617" w:rsidRPr="008A55A1">
        <w:rPr>
          <w:rFonts w:ascii="Book Antiqua" w:hAnsi="Book Antiqua" w:cs="Times New Roman"/>
          <w:color w:val="000000" w:themeColor="text1"/>
          <w:kern w:val="0"/>
          <w:sz w:val="24"/>
          <w:szCs w:val="24"/>
        </w:rPr>
        <w:t>infection</w:t>
      </w:r>
      <w:r w:rsidR="0045093A" w:rsidRPr="008A55A1">
        <w:rPr>
          <w:rFonts w:ascii="Book Antiqua" w:hAnsi="Book Antiqua" w:cs="Times New Roman"/>
          <w:color w:val="000000" w:themeColor="text1"/>
          <w:kern w:val="0"/>
          <w:sz w:val="24"/>
          <w:szCs w:val="24"/>
          <w:vertAlign w:val="superscript"/>
        </w:rPr>
        <w:t>[</w:t>
      </w:r>
      <w:proofErr w:type="gramEnd"/>
      <w:r w:rsidR="0045093A" w:rsidRPr="008A55A1">
        <w:rPr>
          <w:rFonts w:ascii="Book Antiqua" w:hAnsi="Book Antiqua" w:cs="Times New Roman"/>
          <w:color w:val="000000" w:themeColor="text1"/>
          <w:kern w:val="0"/>
          <w:sz w:val="24"/>
          <w:szCs w:val="24"/>
          <w:vertAlign w:val="superscript"/>
        </w:rPr>
        <w:t>14]</w:t>
      </w:r>
      <w:r w:rsidR="00FD7F94" w:rsidRPr="008A55A1">
        <w:rPr>
          <w:rFonts w:ascii="Book Antiqua" w:hAnsi="Book Antiqua" w:cs="Times New Roman"/>
          <w:color w:val="000000" w:themeColor="text1"/>
          <w:kern w:val="0"/>
          <w:sz w:val="24"/>
          <w:szCs w:val="24"/>
        </w:rPr>
        <w:t xml:space="preserve">. </w:t>
      </w:r>
      <w:r w:rsidR="00D06289" w:rsidRPr="008A55A1">
        <w:rPr>
          <w:rFonts w:ascii="Book Antiqua" w:hAnsi="Book Antiqua" w:cs="Times New Roman"/>
          <w:color w:val="000000" w:themeColor="text1"/>
          <w:kern w:val="0"/>
          <w:sz w:val="24"/>
          <w:szCs w:val="24"/>
        </w:rPr>
        <w:t>“</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N-methyl-N-</w:t>
      </w:r>
      <w:proofErr w:type="spellStart"/>
      <w:r w:rsidR="00FD7F94" w:rsidRPr="008A55A1">
        <w:rPr>
          <w:rFonts w:ascii="Book Antiqua" w:hAnsi="Book Antiqua" w:cs="Times New Roman"/>
          <w:color w:val="000000" w:themeColor="text1"/>
          <w:kern w:val="0"/>
          <w:sz w:val="24"/>
          <w:szCs w:val="24"/>
        </w:rPr>
        <w:t>nitrourea</w:t>
      </w:r>
      <w:proofErr w:type="spellEnd"/>
      <w:r w:rsidR="00077CB2" w:rsidRPr="008A55A1">
        <w:rPr>
          <w:rFonts w:ascii="Book Antiqua" w:hAnsi="Book Antiqua" w:cs="Times New Roman"/>
          <w:color w:val="000000" w:themeColor="text1"/>
          <w:kern w:val="0"/>
          <w:sz w:val="24"/>
          <w:szCs w:val="24"/>
        </w:rPr>
        <w:t xml:space="preserve"> can induce</w:t>
      </w:r>
      <w:r w:rsidR="00FD7F94" w:rsidRPr="008A55A1">
        <w:rPr>
          <w:rFonts w:ascii="Book Antiqua" w:hAnsi="Book Antiqua" w:cs="Times New Roman"/>
          <w:color w:val="000000" w:themeColor="text1"/>
          <w:kern w:val="0"/>
          <w:sz w:val="24"/>
          <w:szCs w:val="24"/>
        </w:rPr>
        <w:t xml:space="preserve"> </w:t>
      </w:r>
      <w:r w:rsidR="005E52FC" w:rsidRPr="008A55A1">
        <w:rPr>
          <w:rFonts w:ascii="Book Antiqua" w:hAnsi="Book Antiqua" w:cs="Times New Roman"/>
          <w:color w:val="000000" w:themeColor="text1"/>
          <w:kern w:val="0"/>
          <w:sz w:val="24"/>
          <w:szCs w:val="24"/>
        </w:rPr>
        <w:t>CAG</w:t>
      </w:r>
      <w:r w:rsidR="004B7237" w:rsidRPr="008A55A1">
        <w:rPr>
          <w:rFonts w:ascii="Book Antiqua" w:hAnsi="Book Antiqua" w:cs="Times New Roman"/>
          <w:color w:val="000000" w:themeColor="text1"/>
          <w:kern w:val="0"/>
          <w:sz w:val="24"/>
          <w:szCs w:val="24"/>
        </w:rPr>
        <w:t xml:space="preserve"> </w:t>
      </w:r>
      <w:r w:rsidR="00077CB2" w:rsidRPr="008A55A1">
        <w:rPr>
          <w:rFonts w:ascii="Book Antiqua" w:hAnsi="Book Antiqua" w:cs="Times New Roman"/>
          <w:color w:val="000000" w:themeColor="text1"/>
          <w:kern w:val="0"/>
          <w:sz w:val="24"/>
          <w:szCs w:val="24"/>
        </w:rPr>
        <w:t xml:space="preserve">in </w:t>
      </w:r>
      <w:r w:rsidR="004B7237" w:rsidRPr="008A55A1">
        <w:rPr>
          <w:rFonts w:ascii="Book Antiqua" w:hAnsi="Book Antiqua" w:cs="Times New Roman"/>
          <w:color w:val="000000" w:themeColor="text1"/>
          <w:kern w:val="0"/>
          <w:sz w:val="24"/>
          <w:szCs w:val="24"/>
        </w:rPr>
        <w:t>23.1</w:t>
      </w:r>
      <w:r w:rsidR="00FD7F94" w:rsidRPr="008A55A1">
        <w:rPr>
          <w:rFonts w:ascii="Book Antiqua" w:hAnsi="Book Antiqua" w:cs="Times New Roman"/>
          <w:color w:val="000000" w:themeColor="text1"/>
          <w:kern w:val="0"/>
          <w:sz w:val="24"/>
          <w:szCs w:val="24"/>
        </w:rPr>
        <w:t xml:space="preserve">% </w:t>
      </w:r>
      <w:r w:rsidR="00077CB2" w:rsidRPr="008A55A1">
        <w:rPr>
          <w:rFonts w:ascii="Book Antiqua" w:hAnsi="Book Antiqua" w:cs="Times New Roman"/>
          <w:color w:val="000000" w:themeColor="text1"/>
          <w:kern w:val="0"/>
          <w:sz w:val="24"/>
          <w:szCs w:val="24"/>
        </w:rPr>
        <w:t xml:space="preserve">of animals </w:t>
      </w:r>
      <w:r w:rsidR="00FD7F94" w:rsidRPr="008A55A1">
        <w:rPr>
          <w:rFonts w:ascii="Book Antiqua" w:hAnsi="Book Antiqua" w:cs="Times New Roman"/>
          <w:color w:val="000000" w:themeColor="text1"/>
          <w:kern w:val="0"/>
          <w:sz w:val="24"/>
          <w:szCs w:val="24"/>
        </w:rPr>
        <w:t xml:space="preserve">after </w:t>
      </w:r>
      <w:r w:rsidR="00077CB2" w:rsidRPr="008A55A1">
        <w:rPr>
          <w:rFonts w:ascii="Book Antiqua" w:hAnsi="Book Antiqua" w:cs="Times New Roman"/>
          <w:color w:val="000000" w:themeColor="text1"/>
          <w:kern w:val="0"/>
          <w:sz w:val="24"/>
          <w:szCs w:val="24"/>
        </w:rPr>
        <w:t xml:space="preserve">infection for </w:t>
      </w:r>
      <w:r w:rsidR="00FD7F94" w:rsidRPr="008A55A1">
        <w:rPr>
          <w:rFonts w:ascii="Book Antiqua" w:hAnsi="Book Antiqua" w:cs="Times New Roman"/>
          <w:color w:val="000000" w:themeColor="text1"/>
          <w:kern w:val="0"/>
          <w:sz w:val="24"/>
          <w:szCs w:val="24"/>
        </w:rPr>
        <w:t xml:space="preserve">36 </w:t>
      </w:r>
      <w:proofErr w:type="spellStart"/>
      <w:r w:rsidR="00FD7F94" w:rsidRPr="008A55A1">
        <w:rPr>
          <w:rFonts w:ascii="Book Antiqua" w:hAnsi="Book Antiqua" w:cs="Times New Roman"/>
          <w:color w:val="000000" w:themeColor="text1"/>
          <w:kern w:val="0"/>
          <w:sz w:val="24"/>
          <w:szCs w:val="24"/>
        </w:rPr>
        <w:t>wk</w:t>
      </w:r>
      <w:proofErr w:type="spellEnd"/>
      <w:r w:rsidR="00FD7F94" w:rsidRPr="008A55A1">
        <w:rPr>
          <w:rFonts w:ascii="Book Antiqua" w:hAnsi="Book Antiqua" w:cs="Times New Roman"/>
          <w:color w:val="000000" w:themeColor="text1"/>
          <w:kern w:val="0"/>
          <w:sz w:val="24"/>
          <w:szCs w:val="24"/>
        </w:rPr>
        <w:t xml:space="preserve">, which required a long time, </w:t>
      </w:r>
      <w:r w:rsidR="00617617" w:rsidRPr="008A55A1">
        <w:rPr>
          <w:rFonts w:ascii="Book Antiqua" w:hAnsi="Book Antiqua" w:cs="Times New Roman"/>
          <w:color w:val="000000" w:themeColor="text1"/>
          <w:kern w:val="0"/>
          <w:sz w:val="24"/>
          <w:szCs w:val="24"/>
        </w:rPr>
        <w:t xml:space="preserve">and </w:t>
      </w:r>
      <w:r w:rsidR="00FD7F94" w:rsidRPr="008A55A1">
        <w:rPr>
          <w:rFonts w:ascii="Book Antiqua" w:hAnsi="Book Antiqua" w:cs="Times New Roman"/>
          <w:color w:val="000000" w:themeColor="text1"/>
          <w:kern w:val="0"/>
          <w:sz w:val="24"/>
          <w:szCs w:val="24"/>
        </w:rPr>
        <w:t>the success rate is low</w:t>
      </w:r>
      <w:r w:rsidR="0045093A" w:rsidRPr="008A55A1">
        <w:rPr>
          <w:rFonts w:ascii="Book Antiqua" w:hAnsi="Book Antiqua" w:cs="Times New Roman"/>
          <w:color w:val="000000" w:themeColor="text1"/>
          <w:kern w:val="0"/>
          <w:sz w:val="24"/>
          <w:szCs w:val="24"/>
          <w:vertAlign w:val="superscript"/>
        </w:rPr>
        <w:t>[15]</w:t>
      </w:r>
      <w:r w:rsidR="00FD7F94" w:rsidRPr="008A55A1">
        <w:rPr>
          <w:rFonts w:ascii="Book Antiqua" w:hAnsi="Book Antiqua" w:cs="Times New Roman"/>
          <w:color w:val="000000" w:themeColor="text1"/>
          <w:kern w:val="0"/>
          <w:sz w:val="24"/>
          <w:szCs w:val="24"/>
        </w:rPr>
        <w:t xml:space="preserve">. As it is difficult to colonise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in the stomach in the long</w:t>
      </w:r>
      <w:r w:rsidR="00617617"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term,</w:t>
      </w:r>
      <w:r w:rsidR="00D06289"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and particularly difficult to infect mice for a long time, biological modelling commonly uses rats</w:t>
      </w:r>
      <w:r w:rsidR="00617617" w:rsidRPr="008A55A1">
        <w:rPr>
          <w:rFonts w:ascii="Book Antiqua" w:hAnsi="Book Antiqua" w:cs="Times New Roman"/>
          <w:color w:val="000000" w:themeColor="text1"/>
          <w:kern w:val="0"/>
          <w:sz w:val="24"/>
          <w:szCs w:val="24"/>
        </w:rPr>
        <w:t>. However</w:t>
      </w:r>
      <w:r w:rsidR="00FD7F94"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does not readily infect rats without injury to the gastric mucosa, therefore, the gastric mucosa of rats has to be impaired before being infected with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in many experiments.</w:t>
      </w:r>
      <w:r w:rsidR="00D06289"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 xml:space="preserve">So, it is very difficult to establish CAG with </w:t>
      </w:r>
      <w:r w:rsidRPr="008A55A1">
        <w:rPr>
          <w:rFonts w:ascii="Book Antiqua" w:hAnsi="Book Antiqua" w:cs="Times New Roman"/>
          <w:i/>
          <w:iCs/>
          <w:color w:val="000000" w:themeColor="text1"/>
          <w:kern w:val="0"/>
          <w:sz w:val="24"/>
          <w:szCs w:val="24"/>
        </w:rPr>
        <w:t>H. pylori</w:t>
      </w:r>
      <w:r w:rsidRPr="008A55A1">
        <w:rPr>
          <w:rFonts w:ascii="Book Antiqua" w:hAnsi="Book Antiqua" w:cs="Times New Roman"/>
          <w:color w:val="000000" w:themeColor="text1"/>
          <w:kern w:val="0"/>
          <w:sz w:val="24"/>
          <w:szCs w:val="24"/>
        </w:rPr>
        <w:t xml:space="preserve"> </w:t>
      </w:r>
      <w:r w:rsidR="00FD7F94" w:rsidRPr="008A55A1">
        <w:rPr>
          <w:rFonts w:ascii="Book Antiqua" w:hAnsi="Book Antiqua" w:cs="Times New Roman"/>
          <w:color w:val="000000" w:themeColor="text1"/>
          <w:kern w:val="0"/>
          <w:sz w:val="24"/>
          <w:szCs w:val="24"/>
        </w:rPr>
        <w:t>infect</w:t>
      </w:r>
      <w:r w:rsidR="00617617" w:rsidRPr="008A55A1">
        <w:rPr>
          <w:rFonts w:ascii="Book Antiqua" w:hAnsi="Book Antiqua" w:cs="Times New Roman"/>
          <w:color w:val="000000" w:themeColor="text1"/>
          <w:kern w:val="0"/>
          <w:sz w:val="24"/>
          <w:szCs w:val="24"/>
        </w:rPr>
        <w:t>ed</w:t>
      </w:r>
      <w:r w:rsidR="00FD7F94" w:rsidRPr="008A55A1">
        <w:rPr>
          <w:rFonts w:ascii="Book Antiqua" w:hAnsi="Book Antiqua" w:cs="Times New Roman"/>
          <w:color w:val="000000" w:themeColor="text1"/>
          <w:kern w:val="0"/>
          <w:sz w:val="24"/>
          <w:szCs w:val="24"/>
        </w:rPr>
        <w:t xml:space="preserve"> mice in a short period of time.</w:t>
      </w:r>
    </w:p>
    <w:p w14:paraId="01904029" w14:textId="3CAEBAD8" w:rsidR="00F37F21" w:rsidRPr="008A55A1" w:rsidRDefault="00FD3B72" w:rsidP="00B4559B">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In reference to the methods of Bergin </w:t>
      </w:r>
      <w:r w:rsidR="00A14E80" w:rsidRPr="008A55A1">
        <w:rPr>
          <w:rFonts w:ascii="Book Antiqua" w:hAnsi="Book Antiqua" w:cs="Times New Roman"/>
          <w:i/>
          <w:iCs/>
          <w:color w:val="000000" w:themeColor="text1"/>
          <w:kern w:val="0"/>
          <w:sz w:val="24"/>
          <w:szCs w:val="24"/>
        </w:rPr>
        <w:t xml:space="preserve">et </w:t>
      </w:r>
      <w:proofErr w:type="gramStart"/>
      <w:r w:rsidR="00A14E80" w:rsidRPr="008A55A1">
        <w:rPr>
          <w:rFonts w:ascii="Book Antiqua" w:hAnsi="Book Antiqua" w:cs="Times New Roman"/>
          <w:i/>
          <w:iCs/>
          <w:color w:val="000000" w:themeColor="text1"/>
          <w:kern w:val="0"/>
          <w:sz w:val="24"/>
          <w:szCs w:val="24"/>
        </w:rPr>
        <w:t>al</w:t>
      </w:r>
      <w:r w:rsidR="00A14E80" w:rsidRPr="008A55A1">
        <w:rPr>
          <w:rFonts w:ascii="Book Antiqua" w:hAnsi="Book Antiqua" w:cs="Times New Roman"/>
          <w:color w:val="000000" w:themeColor="text1"/>
          <w:kern w:val="0"/>
          <w:sz w:val="24"/>
          <w:szCs w:val="24"/>
          <w:vertAlign w:val="superscript"/>
        </w:rPr>
        <w:t>[</w:t>
      </w:r>
      <w:proofErr w:type="gramEnd"/>
      <w:r w:rsidR="00A14E80" w:rsidRPr="008A55A1">
        <w:rPr>
          <w:rFonts w:ascii="Book Antiqua" w:hAnsi="Book Antiqua" w:cs="Times New Roman"/>
          <w:color w:val="000000" w:themeColor="text1"/>
          <w:kern w:val="0"/>
          <w:sz w:val="24"/>
          <w:szCs w:val="24"/>
          <w:vertAlign w:val="superscript"/>
        </w:rPr>
        <w:t>16]</w:t>
      </w:r>
      <w:r w:rsidR="00A14E80" w:rsidRPr="008A55A1">
        <w:rPr>
          <w:rFonts w:ascii="Book Antiqua" w:hAnsi="Book Antiqua" w:cs="Times New Roman"/>
          <w:color w:val="000000" w:themeColor="text1"/>
          <w:kern w:val="0"/>
          <w:sz w:val="24"/>
          <w:szCs w:val="24"/>
        </w:rPr>
        <w:t xml:space="preserve">, </w:t>
      </w:r>
      <w:proofErr w:type="spellStart"/>
      <w:r w:rsidR="00A14E80" w:rsidRPr="008A55A1">
        <w:rPr>
          <w:rFonts w:ascii="Book Antiqua" w:hAnsi="Book Antiqua" w:cs="Times New Roman"/>
          <w:color w:val="000000" w:themeColor="text1"/>
          <w:kern w:val="0"/>
          <w:sz w:val="24"/>
          <w:szCs w:val="24"/>
        </w:rPr>
        <w:t>Nagahara</w:t>
      </w:r>
      <w:proofErr w:type="spellEnd"/>
      <w:r w:rsidR="00A14E80" w:rsidRPr="008A55A1">
        <w:rPr>
          <w:rFonts w:ascii="Book Antiqua" w:hAnsi="Book Antiqua" w:cs="Times New Roman"/>
          <w:color w:val="000000" w:themeColor="text1"/>
          <w:kern w:val="0"/>
          <w:sz w:val="24"/>
          <w:szCs w:val="24"/>
        </w:rPr>
        <w:t xml:space="preserve"> </w:t>
      </w:r>
      <w:r w:rsidR="00A14E80" w:rsidRPr="008A55A1">
        <w:rPr>
          <w:rFonts w:ascii="Book Antiqua" w:hAnsi="Book Antiqua" w:cs="Times New Roman"/>
          <w:i/>
          <w:iCs/>
          <w:color w:val="000000" w:themeColor="text1"/>
          <w:kern w:val="0"/>
          <w:sz w:val="24"/>
          <w:szCs w:val="24"/>
        </w:rPr>
        <w:t>et al</w:t>
      </w:r>
      <w:r w:rsidR="00A14E80" w:rsidRPr="008A55A1">
        <w:rPr>
          <w:rFonts w:ascii="Book Antiqua" w:hAnsi="Book Antiqua" w:cs="Times New Roman"/>
          <w:color w:val="000000" w:themeColor="text1"/>
          <w:kern w:val="0"/>
          <w:sz w:val="24"/>
          <w:szCs w:val="24"/>
          <w:vertAlign w:val="superscript"/>
        </w:rPr>
        <w:t>[17</w:t>
      </w:r>
      <w:r w:rsidR="00617617" w:rsidRPr="008A55A1">
        <w:rPr>
          <w:rFonts w:ascii="Book Antiqua" w:hAnsi="Book Antiqua" w:cs="Times New Roman"/>
          <w:color w:val="000000" w:themeColor="text1"/>
          <w:kern w:val="0"/>
          <w:sz w:val="24"/>
          <w:szCs w:val="24"/>
          <w:vertAlign w:val="superscript"/>
        </w:rPr>
        <w:t>]</w:t>
      </w:r>
      <w:r w:rsidR="00617617"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and </w:t>
      </w:r>
      <w:proofErr w:type="spellStart"/>
      <w:r w:rsidR="00A14E80" w:rsidRPr="008A55A1">
        <w:rPr>
          <w:rFonts w:ascii="Book Antiqua" w:hAnsi="Book Antiqua" w:cs="Times New Roman"/>
          <w:color w:val="000000" w:themeColor="text1"/>
          <w:kern w:val="0"/>
          <w:sz w:val="24"/>
          <w:szCs w:val="24"/>
        </w:rPr>
        <w:t>Jin</w:t>
      </w:r>
      <w:proofErr w:type="spellEnd"/>
      <w:r w:rsidR="00D06289" w:rsidRPr="008A55A1">
        <w:rPr>
          <w:rFonts w:ascii="Book Antiqua" w:hAnsi="Book Antiqua" w:cs="Times New Roman"/>
          <w:color w:val="000000" w:themeColor="text1"/>
          <w:kern w:val="0"/>
          <w:sz w:val="24"/>
          <w:szCs w:val="24"/>
        </w:rPr>
        <w:t xml:space="preserve"> </w:t>
      </w:r>
      <w:r w:rsidR="00CB2FF7" w:rsidRPr="008A55A1">
        <w:rPr>
          <w:rFonts w:ascii="Book Antiqua" w:hAnsi="Book Antiqua" w:cs="Times New Roman"/>
          <w:i/>
          <w:color w:val="000000" w:themeColor="text1"/>
          <w:kern w:val="0"/>
          <w:sz w:val="24"/>
          <w:szCs w:val="24"/>
        </w:rPr>
        <w:t>et al</w:t>
      </w:r>
      <w:r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18</w:t>
      </w:r>
      <w:r w:rsidRPr="008A55A1">
        <w:rPr>
          <w:rFonts w:ascii="Book Antiqua" w:hAnsi="Book Antiqua" w:cs="Times New Roman"/>
          <w:color w:val="000000" w:themeColor="text1"/>
          <w:kern w:val="0"/>
          <w:sz w:val="24"/>
          <w:szCs w:val="24"/>
          <w:vertAlign w:val="superscript"/>
        </w:rPr>
        <w:t>]</w:t>
      </w:r>
      <w:r w:rsidRPr="008A55A1">
        <w:rPr>
          <w:rFonts w:ascii="Book Antiqua" w:hAnsi="Book Antiqua" w:cs="Times New Roman"/>
          <w:color w:val="000000" w:themeColor="text1"/>
          <w:kern w:val="0"/>
          <w:sz w:val="24"/>
          <w:szCs w:val="24"/>
        </w:rPr>
        <w:t>,</w:t>
      </w:r>
      <w:r w:rsidR="00F802FE" w:rsidRPr="008A55A1">
        <w:rPr>
          <w:rFonts w:ascii="Book Antiqua" w:hAnsi="Book Antiqua" w:cs="Times New Roman"/>
          <w:color w:val="000000" w:themeColor="text1"/>
          <w:kern w:val="0"/>
          <w:sz w:val="24"/>
          <w:szCs w:val="24"/>
        </w:rPr>
        <w:t xml:space="preserve"> th</w:t>
      </w:r>
      <w:r w:rsidR="00617617" w:rsidRPr="008A55A1">
        <w:rPr>
          <w:rFonts w:ascii="Book Antiqua" w:hAnsi="Book Antiqua" w:cs="Times New Roman"/>
          <w:color w:val="000000" w:themeColor="text1"/>
          <w:kern w:val="0"/>
          <w:sz w:val="24"/>
          <w:szCs w:val="24"/>
        </w:rPr>
        <w:t xml:space="preserve">is study </w:t>
      </w:r>
      <w:r w:rsidR="00F802FE" w:rsidRPr="008A55A1">
        <w:rPr>
          <w:rFonts w:ascii="Book Antiqua" w:hAnsi="Book Antiqua" w:cs="Times New Roman"/>
          <w:color w:val="000000" w:themeColor="text1"/>
          <w:kern w:val="0"/>
          <w:sz w:val="24"/>
          <w:szCs w:val="24"/>
        </w:rPr>
        <w:t xml:space="preserve">established </w:t>
      </w:r>
      <w:r w:rsidR="00617617" w:rsidRPr="008A55A1">
        <w:rPr>
          <w:rFonts w:ascii="Book Antiqua" w:hAnsi="Book Antiqua" w:cs="Times New Roman"/>
          <w:color w:val="000000" w:themeColor="text1"/>
          <w:kern w:val="0"/>
          <w:sz w:val="24"/>
          <w:szCs w:val="24"/>
        </w:rPr>
        <w:t xml:space="preserve">a </w:t>
      </w:r>
      <w:r w:rsidR="005C130E" w:rsidRPr="008A55A1">
        <w:rPr>
          <w:rFonts w:ascii="Book Antiqua" w:hAnsi="Book Antiqua" w:cs="Times New Roman"/>
          <w:color w:val="000000" w:themeColor="text1"/>
          <w:kern w:val="0"/>
          <w:sz w:val="24"/>
          <w:szCs w:val="24"/>
        </w:rPr>
        <w:t xml:space="preserve">CAG </w:t>
      </w:r>
      <w:r w:rsidR="00F802FE" w:rsidRPr="008A55A1">
        <w:rPr>
          <w:rFonts w:ascii="Book Antiqua" w:hAnsi="Book Antiqua" w:cs="Times New Roman"/>
          <w:color w:val="000000" w:themeColor="text1"/>
          <w:kern w:val="0"/>
          <w:sz w:val="24"/>
          <w:szCs w:val="24"/>
        </w:rPr>
        <w:t>model</w:t>
      </w:r>
      <w:r w:rsidR="005C130E" w:rsidRPr="008A55A1">
        <w:rPr>
          <w:rFonts w:ascii="Book Antiqua" w:hAnsi="Book Antiqua" w:cs="Times New Roman"/>
          <w:color w:val="000000" w:themeColor="text1"/>
          <w:kern w:val="0"/>
          <w:sz w:val="24"/>
          <w:szCs w:val="24"/>
        </w:rPr>
        <w:t xml:space="preserve"> with Kunming mice</w:t>
      </w:r>
      <w:r w:rsidR="00F802FE" w:rsidRPr="008A55A1">
        <w:rPr>
          <w:rFonts w:ascii="Book Antiqua" w:hAnsi="Book Antiqua" w:cs="Times New Roman"/>
          <w:color w:val="000000" w:themeColor="text1"/>
          <w:kern w:val="0"/>
          <w:sz w:val="24"/>
          <w:szCs w:val="24"/>
        </w:rPr>
        <w:t xml:space="preserve"> by combin</w:t>
      </w:r>
      <w:r w:rsidR="005C130E" w:rsidRPr="008A55A1">
        <w:rPr>
          <w:rFonts w:ascii="Book Antiqua" w:hAnsi="Book Antiqua" w:cs="Times New Roman"/>
          <w:color w:val="000000" w:themeColor="text1"/>
          <w:kern w:val="0"/>
          <w:sz w:val="24"/>
          <w:szCs w:val="24"/>
        </w:rPr>
        <w:t xml:space="preserve">ing </w:t>
      </w:r>
      <w:r w:rsidR="00BC0842" w:rsidRPr="008A55A1">
        <w:rPr>
          <w:rFonts w:ascii="Book Antiqua" w:hAnsi="Book Antiqua" w:cs="Times New Roman"/>
          <w:i/>
          <w:iCs/>
          <w:color w:val="000000" w:themeColor="text1"/>
          <w:kern w:val="0"/>
          <w:sz w:val="24"/>
          <w:szCs w:val="24"/>
        </w:rPr>
        <w:t>H. pylori</w:t>
      </w:r>
      <w:r w:rsidR="005C130E" w:rsidRPr="008A55A1">
        <w:rPr>
          <w:rFonts w:ascii="Book Antiqua" w:hAnsi="Book Antiqua" w:cs="Times New Roman"/>
          <w:color w:val="000000" w:themeColor="text1"/>
          <w:kern w:val="0"/>
          <w:sz w:val="24"/>
          <w:szCs w:val="24"/>
        </w:rPr>
        <w:t xml:space="preserve">, MNNG, and ammonia water. The method was proposed </w:t>
      </w:r>
      <w:r w:rsidR="00743B1C" w:rsidRPr="008A55A1">
        <w:rPr>
          <w:rFonts w:ascii="Book Antiqua" w:hAnsi="Book Antiqua" w:cs="Times New Roman"/>
          <w:color w:val="000000" w:themeColor="text1"/>
          <w:kern w:val="0"/>
          <w:sz w:val="24"/>
          <w:szCs w:val="24"/>
        </w:rPr>
        <w:t>on the basis</w:t>
      </w:r>
      <w:r w:rsidR="005C130E" w:rsidRPr="008A55A1">
        <w:rPr>
          <w:rFonts w:ascii="Book Antiqua" w:hAnsi="Book Antiqua" w:cs="Times New Roman"/>
          <w:color w:val="000000" w:themeColor="text1"/>
          <w:kern w:val="0"/>
          <w:sz w:val="24"/>
          <w:szCs w:val="24"/>
        </w:rPr>
        <w:t xml:space="preserve"> o</w:t>
      </w:r>
      <w:r w:rsidR="00743B1C" w:rsidRPr="008A55A1">
        <w:rPr>
          <w:rFonts w:ascii="Book Antiqua" w:hAnsi="Book Antiqua" w:cs="Times New Roman"/>
          <w:color w:val="000000" w:themeColor="text1"/>
          <w:kern w:val="0"/>
          <w:sz w:val="24"/>
          <w:szCs w:val="24"/>
        </w:rPr>
        <w:t>f</w:t>
      </w:r>
      <w:r w:rsidR="005C130E" w:rsidRPr="008A55A1">
        <w:rPr>
          <w:rFonts w:ascii="Book Antiqua" w:hAnsi="Book Antiqua" w:cs="Times New Roman"/>
          <w:color w:val="000000" w:themeColor="text1"/>
          <w:kern w:val="0"/>
          <w:sz w:val="24"/>
          <w:szCs w:val="24"/>
        </w:rPr>
        <w:t xml:space="preserve"> the </w:t>
      </w:r>
      <w:r w:rsidR="00743B1C" w:rsidRPr="008A55A1">
        <w:rPr>
          <w:rFonts w:ascii="Book Antiqua" w:hAnsi="Book Antiqua" w:cs="Times New Roman"/>
          <w:color w:val="000000" w:themeColor="text1"/>
          <w:kern w:val="0"/>
          <w:sz w:val="24"/>
          <w:szCs w:val="24"/>
        </w:rPr>
        <w:t>fact that</w:t>
      </w:r>
      <w:r w:rsidR="009904B3" w:rsidRPr="008A55A1">
        <w:rPr>
          <w:rFonts w:ascii="Book Antiqua" w:hAnsi="Book Antiqua" w:cs="Times New Roman"/>
          <w:color w:val="000000" w:themeColor="text1"/>
          <w:kern w:val="0"/>
          <w:sz w:val="24"/>
          <w:szCs w:val="24"/>
        </w:rPr>
        <w:t xml:space="preserve"> infection </w:t>
      </w:r>
      <w:r w:rsidR="00743B1C" w:rsidRPr="008A55A1">
        <w:rPr>
          <w:rFonts w:ascii="Book Antiqua" w:hAnsi="Book Antiqua" w:cs="Times New Roman"/>
          <w:color w:val="000000" w:themeColor="text1"/>
          <w:kern w:val="0"/>
          <w:sz w:val="24"/>
          <w:szCs w:val="24"/>
        </w:rPr>
        <w:t xml:space="preserve">with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9904B3" w:rsidRPr="008A55A1">
        <w:rPr>
          <w:rFonts w:ascii="Book Antiqua" w:hAnsi="Book Antiqua" w:cs="Times New Roman"/>
          <w:color w:val="000000" w:themeColor="text1"/>
          <w:kern w:val="0"/>
          <w:sz w:val="24"/>
          <w:szCs w:val="24"/>
        </w:rPr>
        <w:t xml:space="preserve">can induce </w:t>
      </w:r>
      <w:proofErr w:type="gramStart"/>
      <w:r w:rsidR="009904B3" w:rsidRPr="008A55A1">
        <w:rPr>
          <w:rFonts w:ascii="Book Antiqua" w:hAnsi="Book Antiqua" w:cs="Times New Roman"/>
          <w:color w:val="000000" w:themeColor="text1"/>
          <w:kern w:val="0"/>
          <w:sz w:val="24"/>
          <w:szCs w:val="24"/>
        </w:rPr>
        <w:t>gastritis</w:t>
      </w:r>
      <w:r w:rsidR="009904B3" w:rsidRPr="008A55A1">
        <w:rPr>
          <w:rFonts w:ascii="Book Antiqua" w:hAnsi="Book Antiqua" w:cs="Times New Roman"/>
          <w:color w:val="000000" w:themeColor="text1"/>
          <w:kern w:val="0"/>
          <w:sz w:val="24"/>
          <w:szCs w:val="24"/>
          <w:vertAlign w:val="superscript"/>
        </w:rPr>
        <w:t>[</w:t>
      </w:r>
      <w:proofErr w:type="gramEnd"/>
      <w:r w:rsidR="008C5AD1" w:rsidRPr="008A55A1">
        <w:rPr>
          <w:rFonts w:ascii="Book Antiqua" w:hAnsi="Book Antiqua" w:cs="Times New Roman"/>
          <w:color w:val="000000" w:themeColor="text1"/>
          <w:kern w:val="0"/>
          <w:sz w:val="24"/>
          <w:szCs w:val="24"/>
          <w:vertAlign w:val="superscript"/>
        </w:rPr>
        <w:t>19</w:t>
      </w:r>
      <w:r w:rsidR="009904B3"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20</w:t>
      </w:r>
      <w:r w:rsidR="009904B3" w:rsidRPr="008A55A1">
        <w:rPr>
          <w:rFonts w:ascii="Book Antiqua" w:hAnsi="Book Antiqua" w:cs="Times New Roman"/>
          <w:color w:val="000000" w:themeColor="text1"/>
          <w:kern w:val="0"/>
          <w:sz w:val="24"/>
          <w:szCs w:val="24"/>
          <w:vertAlign w:val="superscript"/>
        </w:rPr>
        <w:t>]</w:t>
      </w:r>
      <w:r w:rsidR="009904B3" w:rsidRPr="008A55A1">
        <w:rPr>
          <w:rFonts w:ascii="Book Antiqua" w:hAnsi="Book Antiqua" w:cs="Times New Roman"/>
          <w:color w:val="000000" w:themeColor="text1"/>
          <w:kern w:val="0"/>
          <w:sz w:val="24"/>
          <w:szCs w:val="24"/>
        </w:rPr>
        <w:t>, the functions of MNNG</w:t>
      </w:r>
      <w:r w:rsidR="00D06289" w:rsidRPr="008A55A1">
        <w:rPr>
          <w:rFonts w:ascii="Book Antiqua" w:hAnsi="Book Antiqua" w:cs="Times New Roman"/>
          <w:color w:val="000000" w:themeColor="text1"/>
          <w:kern w:val="0"/>
          <w:sz w:val="24"/>
          <w:szCs w:val="24"/>
        </w:rPr>
        <w:t xml:space="preserve"> </w:t>
      </w:r>
      <w:r w:rsidR="009904B3" w:rsidRPr="008A55A1">
        <w:rPr>
          <w:rFonts w:ascii="Book Antiqua" w:hAnsi="Book Antiqua" w:cs="Times New Roman"/>
          <w:color w:val="000000" w:themeColor="text1"/>
          <w:kern w:val="0"/>
          <w:sz w:val="24"/>
          <w:szCs w:val="24"/>
        </w:rPr>
        <w:t>as a chemical mutagen and carcinogen</w:t>
      </w:r>
      <w:r w:rsidR="009904B3"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21</w:t>
      </w:r>
      <w:r w:rsidR="009904B3" w:rsidRPr="008A55A1">
        <w:rPr>
          <w:rFonts w:ascii="Book Antiqua" w:hAnsi="Book Antiqua" w:cs="Times New Roman"/>
          <w:color w:val="000000" w:themeColor="text1"/>
          <w:kern w:val="0"/>
          <w:sz w:val="24"/>
          <w:szCs w:val="24"/>
          <w:vertAlign w:val="superscript"/>
        </w:rPr>
        <w:t>,</w:t>
      </w:r>
      <w:r w:rsidR="008C5AD1" w:rsidRPr="008A55A1">
        <w:rPr>
          <w:rFonts w:ascii="Book Antiqua" w:hAnsi="Book Antiqua" w:cs="Times New Roman"/>
          <w:color w:val="000000" w:themeColor="text1"/>
          <w:kern w:val="0"/>
          <w:sz w:val="24"/>
          <w:szCs w:val="24"/>
          <w:vertAlign w:val="superscript"/>
        </w:rPr>
        <w:t>22</w:t>
      </w:r>
      <w:r w:rsidR="009904B3" w:rsidRPr="008A55A1">
        <w:rPr>
          <w:rFonts w:ascii="Book Antiqua" w:hAnsi="Book Antiqua" w:cs="Times New Roman"/>
          <w:color w:val="000000" w:themeColor="text1"/>
          <w:kern w:val="0"/>
          <w:sz w:val="24"/>
          <w:szCs w:val="24"/>
          <w:vertAlign w:val="superscript"/>
        </w:rPr>
        <w:t>]</w:t>
      </w:r>
      <w:r w:rsidR="009904B3" w:rsidRPr="008A55A1">
        <w:rPr>
          <w:rFonts w:ascii="Book Antiqua" w:hAnsi="Book Antiqua" w:cs="Times New Roman"/>
          <w:color w:val="000000" w:themeColor="text1"/>
          <w:kern w:val="0"/>
          <w:sz w:val="24"/>
          <w:szCs w:val="24"/>
        </w:rPr>
        <w:t xml:space="preserve">, </w:t>
      </w:r>
      <w:r w:rsidR="00E744AD" w:rsidRPr="008A55A1">
        <w:rPr>
          <w:rFonts w:ascii="Book Antiqua" w:hAnsi="Book Antiqua" w:cs="Times New Roman"/>
          <w:color w:val="000000" w:themeColor="text1"/>
          <w:kern w:val="0"/>
          <w:sz w:val="24"/>
          <w:szCs w:val="24"/>
        </w:rPr>
        <w:t xml:space="preserve">and </w:t>
      </w:r>
      <w:r w:rsidR="000115A3" w:rsidRPr="008A55A1">
        <w:rPr>
          <w:rFonts w:ascii="Book Antiqua" w:hAnsi="Book Antiqua" w:cs="Times New Roman"/>
          <w:color w:val="000000" w:themeColor="text1"/>
          <w:kern w:val="0"/>
          <w:sz w:val="24"/>
          <w:szCs w:val="24"/>
        </w:rPr>
        <w:t xml:space="preserve">the </w:t>
      </w:r>
      <w:r w:rsidR="00686C83" w:rsidRPr="008A55A1">
        <w:rPr>
          <w:rFonts w:ascii="Book Antiqua" w:hAnsi="Book Antiqua" w:cs="Times New Roman"/>
          <w:color w:val="000000" w:themeColor="text1"/>
          <w:kern w:val="0"/>
          <w:sz w:val="24"/>
          <w:szCs w:val="24"/>
        </w:rPr>
        <w:t xml:space="preserve">role </w:t>
      </w:r>
      <w:r w:rsidR="000115A3" w:rsidRPr="008A55A1">
        <w:rPr>
          <w:rFonts w:ascii="Book Antiqua" w:hAnsi="Book Antiqua" w:cs="Times New Roman"/>
          <w:color w:val="000000" w:themeColor="text1"/>
          <w:kern w:val="0"/>
          <w:sz w:val="24"/>
          <w:szCs w:val="24"/>
        </w:rPr>
        <w:t xml:space="preserve">of </w:t>
      </w:r>
      <w:r w:rsidR="00E744AD" w:rsidRPr="008A55A1">
        <w:rPr>
          <w:rFonts w:ascii="Book Antiqua" w:hAnsi="Book Antiqua" w:cs="Times New Roman"/>
          <w:color w:val="000000" w:themeColor="text1"/>
          <w:kern w:val="0"/>
          <w:sz w:val="24"/>
          <w:szCs w:val="24"/>
        </w:rPr>
        <w:t xml:space="preserve">ammonia water </w:t>
      </w:r>
      <w:r w:rsidR="000115A3" w:rsidRPr="008A55A1">
        <w:rPr>
          <w:rFonts w:ascii="Book Antiqua" w:hAnsi="Book Antiqua" w:cs="Times New Roman"/>
          <w:color w:val="000000" w:themeColor="text1"/>
          <w:kern w:val="0"/>
          <w:sz w:val="24"/>
          <w:szCs w:val="24"/>
        </w:rPr>
        <w:t>in neutrali</w:t>
      </w:r>
      <w:r w:rsidR="00743B1C" w:rsidRPr="008A55A1">
        <w:rPr>
          <w:rFonts w:ascii="Book Antiqua" w:hAnsi="Book Antiqua" w:cs="Times New Roman"/>
          <w:color w:val="000000" w:themeColor="text1"/>
          <w:kern w:val="0"/>
          <w:sz w:val="24"/>
          <w:szCs w:val="24"/>
        </w:rPr>
        <w:t>s</w:t>
      </w:r>
      <w:r w:rsidR="000115A3" w:rsidRPr="008A55A1">
        <w:rPr>
          <w:rFonts w:ascii="Book Antiqua" w:hAnsi="Book Antiqua" w:cs="Times New Roman"/>
          <w:color w:val="000000" w:themeColor="text1"/>
          <w:kern w:val="0"/>
          <w:sz w:val="24"/>
          <w:szCs w:val="24"/>
        </w:rPr>
        <w:t>ing gastric acid and impairing gastric mucosa</w:t>
      </w:r>
      <w:r w:rsidR="0045093A" w:rsidRPr="008A55A1">
        <w:rPr>
          <w:rFonts w:ascii="Book Antiqua" w:hAnsi="Book Antiqua" w:cs="Times New Roman"/>
          <w:color w:val="000000" w:themeColor="text1"/>
          <w:kern w:val="0"/>
          <w:sz w:val="24"/>
          <w:szCs w:val="24"/>
          <w:vertAlign w:val="superscript"/>
        </w:rPr>
        <w:t>[23,24]</w:t>
      </w:r>
      <w:r w:rsidR="000115A3" w:rsidRPr="008A55A1">
        <w:rPr>
          <w:rFonts w:ascii="Book Antiqua" w:hAnsi="Book Antiqua" w:cs="Times New Roman"/>
          <w:color w:val="000000" w:themeColor="text1"/>
          <w:kern w:val="0"/>
          <w:sz w:val="24"/>
          <w:szCs w:val="24"/>
        </w:rPr>
        <w:t>.</w:t>
      </w:r>
      <w:r w:rsidR="00617617" w:rsidRPr="008A55A1">
        <w:rPr>
          <w:rFonts w:ascii="Book Antiqua" w:hAnsi="Book Antiqua" w:cs="Times New Roman"/>
          <w:color w:val="000000" w:themeColor="text1"/>
          <w:kern w:val="0"/>
          <w:sz w:val="24"/>
          <w:szCs w:val="24"/>
        </w:rPr>
        <w:t xml:space="preserve"> A </w:t>
      </w:r>
      <w:r w:rsidR="0090130A" w:rsidRPr="008A55A1">
        <w:rPr>
          <w:rFonts w:ascii="Book Antiqua" w:hAnsi="Book Antiqua" w:cs="Times New Roman"/>
          <w:color w:val="000000" w:themeColor="text1"/>
          <w:kern w:val="0"/>
          <w:sz w:val="24"/>
          <w:szCs w:val="24"/>
        </w:rPr>
        <w:t xml:space="preserve">CAG model was successfully established </w:t>
      </w:r>
      <w:r w:rsidR="00743B1C" w:rsidRPr="008A55A1">
        <w:rPr>
          <w:rFonts w:ascii="Book Antiqua" w:hAnsi="Book Antiqua" w:cs="Times New Roman"/>
          <w:color w:val="000000" w:themeColor="text1"/>
          <w:kern w:val="0"/>
          <w:sz w:val="24"/>
          <w:szCs w:val="24"/>
        </w:rPr>
        <w:t>by</w:t>
      </w:r>
      <w:r w:rsidR="0090130A" w:rsidRPr="008A55A1">
        <w:rPr>
          <w:rFonts w:ascii="Book Antiqua" w:hAnsi="Book Antiqua" w:cs="Times New Roman"/>
          <w:color w:val="000000" w:themeColor="text1"/>
          <w:kern w:val="0"/>
          <w:sz w:val="24"/>
          <w:szCs w:val="24"/>
        </w:rPr>
        <w:t xml:space="preserve"> the 90th day after the last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90130A" w:rsidRPr="008A55A1">
        <w:rPr>
          <w:rFonts w:ascii="Book Antiqua" w:hAnsi="Book Antiqua" w:cs="Times New Roman"/>
          <w:color w:val="000000" w:themeColor="text1"/>
          <w:kern w:val="0"/>
          <w:sz w:val="24"/>
          <w:szCs w:val="24"/>
        </w:rPr>
        <w:t>infection of six-week</w:t>
      </w:r>
      <w:r w:rsidR="00686C83" w:rsidRPr="008A55A1">
        <w:rPr>
          <w:rFonts w:ascii="Book Antiqua" w:hAnsi="Book Antiqua" w:cs="Times New Roman"/>
          <w:color w:val="000000" w:themeColor="text1"/>
          <w:kern w:val="0"/>
          <w:sz w:val="24"/>
          <w:szCs w:val="24"/>
        </w:rPr>
        <w:t>-old</w:t>
      </w:r>
      <w:r w:rsidR="0090130A" w:rsidRPr="008A55A1">
        <w:rPr>
          <w:rFonts w:ascii="Book Antiqua" w:hAnsi="Book Antiqua" w:cs="Times New Roman"/>
          <w:color w:val="000000" w:themeColor="text1"/>
          <w:kern w:val="0"/>
          <w:sz w:val="24"/>
          <w:szCs w:val="24"/>
        </w:rPr>
        <w:t xml:space="preserve"> mice, with </w:t>
      </w:r>
      <w:r w:rsidR="00743B1C" w:rsidRPr="008A55A1">
        <w:rPr>
          <w:rFonts w:ascii="Book Antiqua" w:hAnsi="Book Antiqua" w:cs="Times New Roman"/>
          <w:color w:val="000000" w:themeColor="text1"/>
          <w:kern w:val="0"/>
          <w:sz w:val="24"/>
          <w:szCs w:val="24"/>
        </w:rPr>
        <w:t>a</w:t>
      </w:r>
      <w:r w:rsidR="0090130A" w:rsidRPr="008A55A1">
        <w:rPr>
          <w:rFonts w:ascii="Book Antiqua" w:hAnsi="Book Antiqua" w:cs="Times New Roman"/>
          <w:color w:val="000000" w:themeColor="text1"/>
          <w:kern w:val="0"/>
          <w:sz w:val="24"/>
          <w:szCs w:val="24"/>
        </w:rPr>
        <w:t xml:space="preserve"> success rate reaching 90%. </w:t>
      </w:r>
      <w:r w:rsidR="00C70569" w:rsidRPr="008A55A1">
        <w:rPr>
          <w:rFonts w:ascii="Book Antiqua" w:hAnsi="Book Antiqua" w:cs="Times New Roman"/>
          <w:color w:val="000000" w:themeColor="text1"/>
          <w:kern w:val="0"/>
          <w:sz w:val="24"/>
          <w:szCs w:val="24"/>
        </w:rPr>
        <w:t xml:space="preserve">The method </w:t>
      </w:r>
      <w:r w:rsidR="00017C33" w:rsidRPr="008A55A1">
        <w:rPr>
          <w:rFonts w:ascii="Book Antiqua" w:hAnsi="Book Antiqua" w:cs="Times New Roman"/>
          <w:color w:val="000000" w:themeColor="text1"/>
          <w:kern w:val="0"/>
          <w:sz w:val="24"/>
          <w:szCs w:val="24"/>
        </w:rPr>
        <w:t>overcomes the difficult</w:t>
      </w:r>
      <w:r w:rsidR="00743B1C" w:rsidRPr="008A55A1">
        <w:rPr>
          <w:rFonts w:ascii="Book Antiqua" w:hAnsi="Book Antiqua" w:cs="Times New Roman"/>
          <w:color w:val="000000" w:themeColor="text1"/>
          <w:kern w:val="0"/>
          <w:sz w:val="24"/>
          <w:szCs w:val="24"/>
        </w:rPr>
        <w:t>y in</w:t>
      </w:r>
      <w:r w:rsidR="00017C33" w:rsidRPr="008A55A1">
        <w:rPr>
          <w:rFonts w:ascii="Book Antiqua" w:hAnsi="Book Antiqua" w:cs="Times New Roman"/>
          <w:color w:val="000000" w:themeColor="text1"/>
          <w:kern w:val="0"/>
          <w:sz w:val="24"/>
          <w:szCs w:val="24"/>
        </w:rPr>
        <w:t xml:space="preserve"> coloni</w:t>
      </w:r>
      <w:r w:rsidR="00743B1C" w:rsidRPr="008A55A1">
        <w:rPr>
          <w:rFonts w:ascii="Book Antiqua" w:hAnsi="Book Antiqua" w:cs="Times New Roman"/>
          <w:color w:val="000000" w:themeColor="text1"/>
          <w:kern w:val="0"/>
          <w:sz w:val="24"/>
          <w:szCs w:val="24"/>
        </w:rPr>
        <w:t>sing</w:t>
      </w:r>
      <w:r w:rsidR="00017C33" w:rsidRPr="008A55A1">
        <w:rPr>
          <w:rFonts w:ascii="Book Antiqua" w:hAnsi="Book Antiqua" w:cs="Times New Roman"/>
          <w:color w:val="000000" w:themeColor="text1"/>
          <w:kern w:val="0"/>
          <w:sz w:val="24"/>
          <w:szCs w:val="24"/>
        </w:rPr>
        <w:t xml:space="preserve"> </w:t>
      </w:r>
      <w:r w:rsidR="00BC0842" w:rsidRPr="008A55A1">
        <w:rPr>
          <w:rFonts w:ascii="Book Antiqua" w:hAnsi="Book Antiqua" w:cs="Times New Roman"/>
          <w:i/>
          <w:iCs/>
          <w:color w:val="000000" w:themeColor="text1"/>
          <w:kern w:val="0"/>
          <w:sz w:val="24"/>
          <w:szCs w:val="24"/>
        </w:rPr>
        <w:t>H. pylori</w:t>
      </w:r>
      <w:r w:rsidR="00BC0842" w:rsidRPr="008A55A1">
        <w:rPr>
          <w:rFonts w:ascii="Book Antiqua" w:hAnsi="Book Antiqua" w:cs="Times New Roman"/>
          <w:color w:val="000000" w:themeColor="text1"/>
          <w:kern w:val="0"/>
          <w:sz w:val="24"/>
          <w:szCs w:val="24"/>
        </w:rPr>
        <w:t xml:space="preserve"> </w:t>
      </w:r>
      <w:r w:rsidR="00017C33" w:rsidRPr="008A55A1">
        <w:rPr>
          <w:rFonts w:ascii="Book Antiqua" w:hAnsi="Book Antiqua" w:cs="Times New Roman"/>
          <w:color w:val="000000" w:themeColor="text1"/>
          <w:kern w:val="0"/>
          <w:sz w:val="24"/>
          <w:szCs w:val="24"/>
        </w:rPr>
        <w:t xml:space="preserve">in mice and </w:t>
      </w:r>
      <w:r w:rsidR="00686C83" w:rsidRPr="008A55A1">
        <w:rPr>
          <w:rFonts w:ascii="Book Antiqua" w:hAnsi="Book Antiqua" w:cs="Times New Roman"/>
          <w:color w:val="000000" w:themeColor="text1"/>
          <w:kern w:val="0"/>
          <w:sz w:val="24"/>
          <w:szCs w:val="24"/>
        </w:rPr>
        <w:t>th</w:t>
      </w:r>
      <w:r w:rsidR="00743B1C" w:rsidRPr="008A55A1">
        <w:rPr>
          <w:rFonts w:ascii="Book Antiqua" w:hAnsi="Book Antiqua" w:cs="Times New Roman"/>
          <w:color w:val="000000" w:themeColor="text1"/>
          <w:kern w:val="0"/>
          <w:sz w:val="24"/>
          <w:szCs w:val="24"/>
        </w:rPr>
        <w:t>e fact th</w:t>
      </w:r>
      <w:r w:rsidR="00686C83" w:rsidRPr="008A55A1">
        <w:rPr>
          <w:rFonts w:ascii="Book Antiqua" w:hAnsi="Book Antiqua" w:cs="Times New Roman"/>
          <w:color w:val="000000" w:themeColor="text1"/>
          <w:kern w:val="0"/>
          <w:sz w:val="24"/>
          <w:szCs w:val="24"/>
        </w:rPr>
        <w:t xml:space="preserve">at </w:t>
      </w:r>
      <w:r w:rsidR="00017C33" w:rsidRPr="008A55A1">
        <w:rPr>
          <w:rFonts w:ascii="Book Antiqua" w:hAnsi="Book Antiqua" w:cs="Times New Roman"/>
          <w:color w:val="000000" w:themeColor="text1"/>
          <w:kern w:val="0"/>
          <w:sz w:val="24"/>
          <w:szCs w:val="24"/>
        </w:rPr>
        <w:t>the coloni</w:t>
      </w:r>
      <w:r w:rsidR="00743B1C" w:rsidRPr="008A55A1">
        <w:rPr>
          <w:rFonts w:ascii="Book Antiqua" w:hAnsi="Book Antiqua" w:cs="Times New Roman"/>
          <w:color w:val="000000" w:themeColor="text1"/>
          <w:kern w:val="0"/>
          <w:sz w:val="24"/>
          <w:szCs w:val="24"/>
        </w:rPr>
        <w:t>s</w:t>
      </w:r>
      <w:r w:rsidR="00017C33" w:rsidRPr="008A55A1">
        <w:rPr>
          <w:rFonts w:ascii="Book Antiqua" w:hAnsi="Book Antiqua" w:cs="Times New Roman"/>
          <w:color w:val="000000" w:themeColor="text1"/>
          <w:kern w:val="0"/>
          <w:sz w:val="24"/>
          <w:szCs w:val="24"/>
        </w:rPr>
        <w:t>ation time is short. In addition, rats are replaced with mice</w:t>
      </w:r>
      <w:r w:rsidR="00FF52AF" w:rsidRPr="008A55A1">
        <w:rPr>
          <w:rFonts w:ascii="Book Antiqua" w:hAnsi="Book Antiqua" w:cs="Times New Roman"/>
          <w:color w:val="000000" w:themeColor="text1"/>
          <w:kern w:val="0"/>
          <w:sz w:val="24"/>
          <w:szCs w:val="24"/>
        </w:rPr>
        <w:t xml:space="preserve">, and the method is </w:t>
      </w:r>
      <w:r w:rsidR="00743B1C" w:rsidRPr="008A55A1">
        <w:rPr>
          <w:rFonts w:ascii="Book Antiqua" w:hAnsi="Book Antiqua" w:cs="Times New Roman"/>
          <w:color w:val="000000" w:themeColor="text1"/>
          <w:kern w:val="0"/>
          <w:sz w:val="24"/>
          <w:szCs w:val="24"/>
        </w:rPr>
        <w:t xml:space="preserve">thus </w:t>
      </w:r>
      <w:r w:rsidR="00FF52AF" w:rsidRPr="008A55A1">
        <w:rPr>
          <w:rFonts w:ascii="Book Antiqua" w:hAnsi="Book Antiqua" w:cs="Times New Roman"/>
          <w:color w:val="000000" w:themeColor="text1"/>
          <w:kern w:val="0"/>
          <w:sz w:val="24"/>
          <w:szCs w:val="24"/>
        </w:rPr>
        <w:t>simple</w:t>
      </w:r>
      <w:r w:rsidR="00743B1C" w:rsidRPr="008A55A1">
        <w:rPr>
          <w:rFonts w:ascii="Book Antiqua" w:hAnsi="Book Antiqua" w:cs="Times New Roman"/>
          <w:color w:val="000000" w:themeColor="text1"/>
          <w:kern w:val="0"/>
          <w:sz w:val="24"/>
          <w:szCs w:val="24"/>
        </w:rPr>
        <w:t>r</w:t>
      </w:r>
      <w:r w:rsidR="00FF52AF" w:rsidRPr="008A55A1">
        <w:rPr>
          <w:rFonts w:ascii="Book Antiqua" w:hAnsi="Book Antiqua" w:cs="Times New Roman"/>
          <w:color w:val="000000" w:themeColor="text1"/>
          <w:kern w:val="0"/>
          <w:sz w:val="24"/>
          <w:szCs w:val="24"/>
        </w:rPr>
        <w:t xml:space="preserve"> and </w:t>
      </w:r>
      <w:r w:rsidR="00743B1C" w:rsidRPr="008A55A1">
        <w:rPr>
          <w:rFonts w:ascii="Book Antiqua" w:hAnsi="Book Antiqua" w:cs="Times New Roman"/>
          <w:color w:val="000000" w:themeColor="text1"/>
          <w:kern w:val="0"/>
          <w:sz w:val="24"/>
          <w:szCs w:val="24"/>
        </w:rPr>
        <w:t>also cheaper</w:t>
      </w:r>
      <w:r w:rsidR="00FF52AF" w:rsidRPr="008A55A1">
        <w:rPr>
          <w:rFonts w:ascii="Book Antiqua" w:hAnsi="Book Antiqua" w:cs="Times New Roman"/>
          <w:color w:val="000000" w:themeColor="text1"/>
          <w:kern w:val="0"/>
          <w:sz w:val="24"/>
          <w:szCs w:val="24"/>
        </w:rPr>
        <w:t>. The established models are stable and safe</w:t>
      </w:r>
      <w:r w:rsidR="00743B1C" w:rsidRPr="008A55A1">
        <w:rPr>
          <w:rFonts w:ascii="Book Antiqua" w:hAnsi="Book Antiqua" w:cs="Times New Roman"/>
          <w:color w:val="000000" w:themeColor="text1"/>
          <w:kern w:val="0"/>
          <w:sz w:val="24"/>
          <w:szCs w:val="24"/>
        </w:rPr>
        <w:t>, t</w:t>
      </w:r>
      <w:r w:rsidR="00FF52AF" w:rsidRPr="008A55A1">
        <w:rPr>
          <w:rFonts w:ascii="Book Antiqua" w:hAnsi="Book Antiqua" w:cs="Times New Roman"/>
          <w:color w:val="000000" w:themeColor="text1"/>
          <w:kern w:val="0"/>
          <w:sz w:val="24"/>
          <w:szCs w:val="24"/>
        </w:rPr>
        <w:t xml:space="preserve">herefore, the method is </w:t>
      </w:r>
      <w:r w:rsidR="00D56393" w:rsidRPr="008A55A1">
        <w:rPr>
          <w:rFonts w:ascii="Book Antiqua" w:hAnsi="Book Antiqua" w:cs="Times New Roman"/>
          <w:color w:val="000000" w:themeColor="text1"/>
          <w:kern w:val="0"/>
          <w:sz w:val="24"/>
          <w:szCs w:val="24"/>
        </w:rPr>
        <w:t xml:space="preserve">a relatively ideal method for establishing </w:t>
      </w:r>
      <w:r w:rsidR="00743B1C" w:rsidRPr="008A55A1">
        <w:rPr>
          <w:rFonts w:ascii="Book Antiqua" w:hAnsi="Book Antiqua" w:cs="Times New Roman"/>
          <w:color w:val="000000" w:themeColor="text1"/>
          <w:kern w:val="0"/>
          <w:sz w:val="24"/>
          <w:szCs w:val="24"/>
        </w:rPr>
        <w:t xml:space="preserve">a </w:t>
      </w:r>
      <w:r w:rsidR="00617617" w:rsidRPr="008A55A1">
        <w:rPr>
          <w:rFonts w:ascii="Book Antiqua" w:hAnsi="Book Antiqua" w:cs="Times New Roman"/>
          <w:color w:val="000000" w:themeColor="text1"/>
          <w:kern w:val="0"/>
          <w:sz w:val="24"/>
          <w:szCs w:val="24"/>
        </w:rPr>
        <w:t xml:space="preserve">mouse </w:t>
      </w:r>
      <w:r w:rsidR="00D56393" w:rsidRPr="008A55A1">
        <w:rPr>
          <w:rFonts w:ascii="Book Antiqua" w:hAnsi="Book Antiqua" w:cs="Times New Roman"/>
          <w:color w:val="000000" w:themeColor="text1"/>
          <w:kern w:val="0"/>
          <w:sz w:val="24"/>
          <w:szCs w:val="24"/>
        </w:rPr>
        <w:t>model</w:t>
      </w:r>
      <w:r w:rsidR="00642AB0" w:rsidRPr="008A55A1">
        <w:rPr>
          <w:rFonts w:ascii="Book Antiqua" w:hAnsi="Book Antiqua" w:cs="Times New Roman"/>
          <w:color w:val="000000" w:themeColor="text1"/>
          <w:kern w:val="0"/>
          <w:sz w:val="24"/>
          <w:szCs w:val="24"/>
        </w:rPr>
        <w:t xml:space="preserve"> of CAG</w:t>
      </w:r>
      <w:r w:rsidR="00D56393" w:rsidRPr="008A55A1">
        <w:rPr>
          <w:rFonts w:ascii="Book Antiqua" w:hAnsi="Book Antiqua" w:cs="Times New Roman"/>
          <w:color w:val="000000" w:themeColor="text1"/>
          <w:kern w:val="0"/>
          <w:sz w:val="24"/>
          <w:szCs w:val="24"/>
        </w:rPr>
        <w:t xml:space="preserve">. It is </w:t>
      </w:r>
      <w:r w:rsidR="00743B1C" w:rsidRPr="008A55A1">
        <w:rPr>
          <w:rFonts w:ascii="Book Antiqua" w:hAnsi="Book Antiqua" w:cs="Times New Roman"/>
          <w:color w:val="000000" w:themeColor="text1"/>
          <w:kern w:val="0"/>
          <w:sz w:val="24"/>
          <w:szCs w:val="24"/>
        </w:rPr>
        <w:t xml:space="preserve">demonstrated to be possible </w:t>
      </w:r>
      <w:r w:rsidR="00D56393" w:rsidRPr="008A55A1">
        <w:rPr>
          <w:rFonts w:ascii="Book Antiqua" w:hAnsi="Book Antiqua" w:cs="Times New Roman"/>
          <w:color w:val="000000" w:themeColor="text1"/>
          <w:kern w:val="0"/>
          <w:sz w:val="24"/>
          <w:szCs w:val="24"/>
        </w:rPr>
        <w:t xml:space="preserve">to build </w:t>
      </w:r>
      <w:r w:rsidR="00743B1C" w:rsidRPr="008A55A1">
        <w:rPr>
          <w:rFonts w:ascii="Book Antiqua" w:hAnsi="Book Antiqua" w:cs="Times New Roman"/>
          <w:color w:val="000000" w:themeColor="text1"/>
          <w:kern w:val="0"/>
          <w:sz w:val="24"/>
          <w:szCs w:val="24"/>
        </w:rPr>
        <w:t xml:space="preserve">an </w:t>
      </w:r>
      <w:r w:rsidR="00D56393" w:rsidRPr="008A55A1">
        <w:rPr>
          <w:rFonts w:ascii="Book Antiqua" w:hAnsi="Book Antiqua" w:cs="Times New Roman"/>
          <w:color w:val="000000" w:themeColor="text1"/>
          <w:kern w:val="0"/>
          <w:sz w:val="24"/>
          <w:szCs w:val="24"/>
        </w:rPr>
        <w:t xml:space="preserve">animal model </w:t>
      </w:r>
      <w:r w:rsidR="00743B1C" w:rsidRPr="008A55A1">
        <w:rPr>
          <w:rFonts w:ascii="Book Antiqua" w:hAnsi="Book Antiqua" w:cs="Times New Roman"/>
          <w:color w:val="000000" w:themeColor="text1"/>
          <w:kern w:val="0"/>
          <w:sz w:val="24"/>
          <w:szCs w:val="24"/>
        </w:rPr>
        <w:t>that is</w:t>
      </w:r>
      <w:r w:rsidR="00D06289" w:rsidRPr="008A55A1">
        <w:rPr>
          <w:rFonts w:ascii="Book Antiqua" w:hAnsi="Book Antiqua" w:cs="Times New Roman"/>
          <w:color w:val="000000" w:themeColor="text1"/>
          <w:kern w:val="0"/>
          <w:sz w:val="24"/>
          <w:szCs w:val="24"/>
        </w:rPr>
        <w:t xml:space="preserve"> </w:t>
      </w:r>
      <w:r w:rsidR="00D56393" w:rsidRPr="008A55A1">
        <w:rPr>
          <w:rFonts w:ascii="Book Antiqua" w:hAnsi="Book Antiqua" w:cs="Times New Roman"/>
          <w:color w:val="000000" w:themeColor="text1"/>
          <w:kern w:val="0"/>
          <w:sz w:val="24"/>
          <w:szCs w:val="24"/>
        </w:rPr>
        <w:t>analogous</w:t>
      </w:r>
      <w:r w:rsidR="006A47C9" w:rsidRPr="008A55A1">
        <w:rPr>
          <w:rFonts w:ascii="Book Antiqua" w:hAnsi="Book Antiqua" w:cs="Times New Roman"/>
          <w:color w:val="000000" w:themeColor="text1"/>
          <w:kern w:val="0"/>
          <w:sz w:val="24"/>
          <w:szCs w:val="24"/>
        </w:rPr>
        <w:t xml:space="preserve"> to</w:t>
      </w:r>
      <w:r w:rsidR="00D06289" w:rsidRPr="008A55A1">
        <w:rPr>
          <w:rFonts w:ascii="Book Antiqua" w:hAnsi="Book Antiqua" w:cs="Times New Roman"/>
          <w:color w:val="000000" w:themeColor="text1"/>
          <w:kern w:val="0"/>
          <w:sz w:val="24"/>
          <w:szCs w:val="24"/>
        </w:rPr>
        <w:t xml:space="preserve"> </w:t>
      </w:r>
      <w:r w:rsidR="005337A1" w:rsidRPr="008A55A1">
        <w:rPr>
          <w:rFonts w:ascii="Book Antiqua" w:hAnsi="Book Antiqua" w:cs="Times New Roman"/>
          <w:color w:val="000000" w:themeColor="text1"/>
          <w:kern w:val="0"/>
          <w:sz w:val="24"/>
          <w:szCs w:val="24"/>
        </w:rPr>
        <w:t xml:space="preserve">human </w:t>
      </w:r>
      <w:r w:rsidR="00D56393" w:rsidRPr="008A55A1">
        <w:rPr>
          <w:rFonts w:ascii="Book Antiqua" w:hAnsi="Book Antiqua" w:cs="Times New Roman"/>
          <w:color w:val="000000" w:themeColor="text1"/>
          <w:kern w:val="0"/>
          <w:sz w:val="24"/>
          <w:szCs w:val="24"/>
        </w:rPr>
        <w:t>CAG</w:t>
      </w:r>
      <w:r w:rsidR="005337A1" w:rsidRPr="008A55A1">
        <w:rPr>
          <w:rFonts w:ascii="Book Antiqua" w:hAnsi="Book Antiqua" w:cs="Times New Roman"/>
          <w:color w:val="000000" w:themeColor="text1"/>
          <w:kern w:val="0"/>
          <w:sz w:val="24"/>
          <w:szCs w:val="24"/>
        </w:rPr>
        <w:t xml:space="preserve">, which provides </w:t>
      </w:r>
      <w:r w:rsidR="00743B1C" w:rsidRPr="008A55A1">
        <w:rPr>
          <w:rFonts w:ascii="Book Antiqua" w:hAnsi="Book Antiqua" w:cs="Times New Roman"/>
          <w:color w:val="000000" w:themeColor="text1"/>
          <w:kern w:val="0"/>
          <w:sz w:val="24"/>
          <w:szCs w:val="24"/>
        </w:rPr>
        <w:t xml:space="preserve">a </w:t>
      </w:r>
      <w:r w:rsidR="005337A1" w:rsidRPr="008A55A1">
        <w:rPr>
          <w:rFonts w:ascii="Book Antiqua" w:hAnsi="Book Antiqua" w:cs="Times New Roman"/>
          <w:color w:val="000000" w:themeColor="text1"/>
          <w:kern w:val="0"/>
          <w:sz w:val="24"/>
          <w:szCs w:val="24"/>
        </w:rPr>
        <w:t xml:space="preserve">significant </w:t>
      </w:r>
      <w:r w:rsidR="00617617" w:rsidRPr="008A55A1">
        <w:rPr>
          <w:rFonts w:ascii="Book Antiqua" w:hAnsi="Book Antiqua" w:cs="Times New Roman"/>
          <w:color w:val="000000" w:themeColor="text1"/>
          <w:kern w:val="0"/>
          <w:sz w:val="24"/>
          <w:szCs w:val="24"/>
        </w:rPr>
        <w:t xml:space="preserve">help </w:t>
      </w:r>
      <w:r w:rsidR="00743B1C" w:rsidRPr="008A55A1">
        <w:rPr>
          <w:rFonts w:ascii="Book Antiqua" w:hAnsi="Book Antiqua" w:cs="Times New Roman"/>
          <w:color w:val="000000" w:themeColor="text1"/>
          <w:kern w:val="0"/>
          <w:sz w:val="24"/>
          <w:szCs w:val="24"/>
        </w:rPr>
        <w:t>when</w:t>
      </w:r>
      <w:r w:rsidR="005337A1" w:rsidRPr="008A55A1">
        <w:rPr>
          <w:rFonts w:ascii="Book Antiqua" w:hAnsi="Book Antiqua" w:cs="Times New Roman"/>
          <w:color w:val="000000" w:themeColor="text1"/>
          <w:kern w:val="0"/>
          <w:sz w:val="24"/>
          <w:szCs w:val="24"/>
        </w:rPr>
        <w:t xml:space="preserve"> exploring </w:t>
      </w:r>
      <w:r w:rsidR="00743B1C" w:rsidRPr="008A55A1">
        <w:rPr>
          <w:rFonts w:ascii="Book Antiqua" w:hAnsi="Book Antiqua" w:cs="Times New Roman"/>
          <w:color w:val="000000" w:themeColor="text1"/>
          <w:kern w:val="0"/>
          <w:sz w:val="24"/>
          <w:szCs w:val="24"/>
        </w:rPr>
        <w:t xml:space="preserve">the mechanisms of </w:t>
      </w:r>
      <w:r w:rsidR="005337A1" w:rsidRPr="008A55A1">
        <w:rPr>
          <w:rFonts w:ascii="Book Antiqua" w:hAnsi="Book Antiqua" w:cs="Times New Roman"/>
          <w:color w:val="000000" w:themeColor="text1"/>
          <w:kern w:val="0"/>
          <w:sz w:val="24"/>
          <w:szCs w:val="24"/>
        </w:rPr>
        <w:t>occurrence</w:t>
      </w:r>
      <w:r w:rsidR="00617617" w:rsidRPr="008A55A1">
        <w:rPr>
          <w:rFonts w:ascii="Book Antiqua" w:hAnsi="Book Antiqua" w:cs="Times New Roman"/>
          <w:color w:val="000000" w:themeColor="text1"/>
          <w:kern w:val="0"/>
          <w:sz w:val="24"/>
          <w:szCs w:val="24"/>
        </w:rPr>
        <w:t xml:space="preserve"> </w:t>
      </w:r>
      <w:r w:rsidR="005337A1" w:rsidRPr="008A55A1">
        <w:rPr>
          <w:rFonts w:ascii="Book Antiqua" w:hAnsi="Book Antiqua" w:cs="Times New Roman"/>
          <w:color w:val="000000" w:themeColor="text1"/>
          <w:kern w:val="0"/>
          <w:sz w:val="24"/>
          <w:szCs w:val="24"/>
        </w:rPr>
        <w:t>and prevention</w:t>
      </w:r>
      <w:r w:rsidR="00617617" w:rsidRPr="008A55A1">
        <w:rPr>
          <w:rFonts w:ascii="Book Antiqua" w:hAnsi="Book Antiqua" w:cs="Times New Roman"/>
          <w:color w:val="000000" w:themeColor="text1"/>
          <w:kern w:val="0"/>
          <w:sz w:val="24"/>
          <w:szCs w:val="24"/>
        </w:rPr>
        <w:t xml:space="preserve"> </w:t>
      </w:r>
      <w:r w:rsidR="005337A1" w:rsidRPr="008A55A1">
        <w:rPr>
          <w:rFonts w:ascii="Book Antiqua" w:hAnsi="Book Antiqua" w:cs="Times New Roman"/>
          <w:color w:val="000000" w:themeColor="text1"/>
          <w:kern w:val="0"/>
          <w:sz w:val="24"/>
          <w:szCs w:val="24"/>
        </w:rPr>
        <w:t>of CAG.</w:t>
      </w:r>
    </w:p>
    <w:p w14:paraId="17E56745" w14:textId="77777777" w:rsidR="00D06289" w:rsidRPr="008A55A1" w:rsidRDefault="00D06289" w:rsidP="00B4559B">
      <w:pPr>
        <w:snapToGrid w:val="0"/>
        <w:spacing w:line="360" w:lineRule="auto"/>
        <w:rPr>
          <w:rFonts w:ascii="Book Antiqua" w:hAnsi="Book Antiqua" w:cs="Segoe UI"/>
          <w:b/>
          <w:caps/>
          <w:color w:val="000000" w:themeColor="text1"/>
          <w:sz w:val="24"/>
          <w:szCs w:val="24"/>
          <w:shd w:val="clear" w:color="auto" w:fill="FFFFFF"/>
        </w:rPr>
      </w:pPr>
      <w:bookmarkStart w:id="54" w:name="_Hlk15543807"/>
    </w:p>
    <w:p w14:paraId="15FA0C03" w14:textId="668F05FB" w:rsidR="005A22F6" w:rsidRPr="008A55A1" w:rsidRDefault="005A22F6" w:rsidP="00B4559B">
      <w:pPr>
        <w:snapToGrid w:val="0"/>
        <w:spacing w:line="360" w:lineRule="auto"/>
        <w:rPr>
          <w:rFonts w:ascii="Book Antiqua" w:hAnsi="Book Antiqua"/>
          <w:b/>
          <w:caps/>
          <w:color w:val="000000" w:themeColor="text1"/>
          <w:sz w:val="24"/>
          <w:szCs w:val="24"/>
        </w:rPr>
      </w:pPr>
      <w:r w:rsidRPr="008A55A1">
        <w:rPr>
          <w:rFonts w:ascii="Book Antiqua" w:hAnsi="Book Antiqua" w:cs="Segoe UI"/>
          <w:b/>
          <w:caps/>
          <w:color w:val="000000" w:themeColor="text1"/>
          <w:sz w:val="24"/>
          <w:szCs w:val="24"/>
          <w:shd w:val="clear" w:color="auto" w:fill="FFFFFF"/>
        </w:rPr>
        <w:lastRenderedPageBreak/>
        <w:t>Article Highlights</w:t>
      </w:r>
    </w:p>
    <w:p w14:paraId="34AB7B86" w14:textId="77777777"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background</w:t>
      </w:r>
    </w:p>
    <w:p w14:paraId="041A82EB" w14:textId="71B1B77F" w:rsidR="00D06289" w:rsidRPr="008A55A1" w:rsidRDefault="00D06289" w:rsidP="00710D18">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Chronic atrophic gastritis (CAG) is a precancerous lesion of gastric cancer</w:t>
      </w:r>
      <w:r w:rsidR="00077CB2" w:rsidRPr="008A55A1">
        <w:rPr>
          <w:rFonts w:ascii="Book Antiqua" w:hAnsi="Book Antiqua" w:cs="Times New Roman"/>
          <w:color w:val="000000" w:themeColor="text1"/>
          <w:kern w:val="0"/>
          <w:sz w:val="24"/>
          <w:szCs w:val="24"/>
        </w:rPr>
        <w:t xml:space="preserve">. If </w:t>
      </w:r>
      <w:r w:rsidRPr="008A55A1">
        <w:rPr>
          <w:rFonts w:ascii="Book Antiqua" w:hAnsi="Book Antiqua" w:cs="Times New Roman"/>
          <w:color w:val="000000" w:themeColor="text1"/>
          <w:kern w:val="0"/>
          <w:sz w:val="24"/>
          <w:szCs w:val="24"/>
        </w:rPr>
        <w:t xml:space="preserve">it </w:t>
      </w:r>
      <w:r w:rsidR="00077CB2" w:rsidRPr="008A55A1">
        <w:rPr>
          <w:rFonts w:ascii="Book Antiqua" w:hAnsi="Book Antiqua" w:cs="Times New Roman"/>
          <w:color w:val="000000" w:themeColor="text1"/>
          <w:kern w:val="0"/>
          <w:sz w:val="24"/>
          <w:szCs w:val="24"/>
        </w:rPr>
        <w:t xml:space="preserve">is </w:t>
      </w:r>
      <w:r w:rsidRPr="008A55A1">
        <w:rPr>
          <w:rFonts w:ascii="Book Antiqua" w:hAnsi="Book Antiqua" w:cs="Times New Roman"/>
          <w:color w:val="000000" w:themeColor="text1"/>
          <w:kern w:val="0"/>
          <w:sz w:val="24"/>
          <w:szCs w:val="24"/>
        </w:rPr>
        <w:t>effectively treated</w:t>
      </w:r>
      <w:r w:rsidR="00077CB2"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GC will be prevented. </w:t>
      </w:r>
      <w:r w:rsidRPr="008A55A1">
        <w:rPr>
          <w:rFonts w:ascii="Book Antiqua" w:hAnsi="Book Antiqua" w:cs="Times New Roman"/>
          <w:caps/>
          <w:color w:val="000000" w:themeColor="text1"/>
          <w:kern w:val="0"/>
          <w:sz w:val="24"/>
          <w:szCs w:val="24"/>
        </w:rPr>
        <w:t>s</w:t>
      </w:r>
      <w:r w:rsidRPr="008A55A1">
        <w:rPr>
          <w:rFonts w:ascii="Book Antiqua" w:hAnsi="Book Antiqua" w:cs="Times New Roman"/>
          <w:color w:val="000000" w:themeColor="text1"/>
          <w:kern w:val="0"/>
          <w:sz w:val="24"/>
          <w:szCs w:val="24"/>
        </w:rPr>
        <w:t>o</w:t>
      </w:r>
      <w:r w:rsidR="00710D18" w:rsidRPr="008A55A1">
        <w:rPr>
          <w:rFonts w:ascii="Book Antiqua" w:hAnsi="Book Antiqua" w:cs="Times New Roman"/>
          <w:color w:val="000000" w:themeColor="text1"/>
          <w:kern w:val="0"/>
          <w:sz w:val="24"/>
          <w:szCs w:val="24"/>
        </w:rPr>
        <w:t xml:space="preserve"> </w:t>
      </w:r>
      <w:r w:rsidRPr="008A55A1">
        <w:rPr>
          <w:rFonts w:ascii="Book Antiqua" w:hAnsi="Book Antiqua" w:cs="Times New Roman"/>
          <w:color w:val="000000" w:themeColor="text1"/>
          <w:kern w:val="0"/>
          <w:sz w:val="24"/>
          <w:szCs w:val="24"/>
        </w:rPr>
        <w:t xml:space="preserve">the prevention and treatment of CAG </w:t>
      </w:r>
      <w:r w:rsidR="00077CB2" w:rsidRPr="008A55A1">
        <w:rPr>
          <w:rFonts w:ascii="Book Antiqua" w:hAnsi="Book Antiqua" w:cs="Times New Roman"/>
          <w:color w:val="000000" w:themeColor="text1"/>
          <w:kern w:val="0"/>
          <w:sz w:val="24"/>
          <w:szCs w:val="24"/>
        </w:rPr>
        <w:t xml:space="preserve">are </w:t>
      </w:r>
      <w:r w:rsidRPr="008A55A1">
        <w:rPr>
          <w:rFonts w:ascii="Book Antiqua" w:hAnsi="Book Antiqua" w:cs="Times New Roman"/>
          <w:color w:val="000000" w:themeColor="text1"/>
          <w:kern w:val="0"/>
          <w:sz w:val="24"/>
          <w:szCs w:val="24"/>
        </w:rPr>
        <w:t>very important. It needs a good animal model, which can provide etiological research and screening of therapeutic drugs. It is an important tool for studying CAG.</w:t>
      </w:r>
    </w:p>
    <w:p w14:paraId="00055CDF" w14:textId="77777777" w:rsidR="00D06289" w:rsidRPr="008A55A1" w:rsidRDefault="00D06289" w:rsidP="00710D18">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p>
    <w:p w14:paraId="12F07827" w14:textId="244ED9C7"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motivation</w:t>
      </w:r>
    </w:p>
    <w:p w14:paraId="2E3E1B97" w14:textId="49D97361" w:rsidR="005A22F6" w:rsidRPr="008A55A1" w:rsidRDefault="0045093A" w:rsidP="00B4559B">
      <w:pPr>
        <w:adjustRightInd w:val="0"/>
        <w:snapToGrid w:val="0"/>
        <w:spacing w:line="360" w:lineRule="auto"/>
        <w:rPr>
          <w:rFonts w:ascii="Book Antiqua" w:hAnsi="Book Antiqua"/>
          <w:color w:val="000000" w:themeColor="text1"/>
          <w:sz w:val="24"/>
          <w:szCs w:val="24"/>
        </w:rPr>
      </w:pPr>
      <w:r w:rsidRPr="008A55A1">
        <w:rPr>
          <w:rFonts w:ascii="Book Antiqua" w:hAnsi="Book Antiqua"/>
          <w:color w:val="000000" w:themeColor="text1"/>
          <w:sz w:val="24"/>
          <w:szCs w:val="24"/>
        </w:rPr>
        <w:t>Current animal models of chronic atrophic gastritis are not ideal, long cycle, high cost, difficult to operate</w:t>
      </w:r>
      <w:r w:rsidR="00077CB2" w:rsidRPr="008A55A1">
        <w:rPr>
          <w:rFonts w:ascii="Book Antiqua" w:hAnsi="Book Antiqua"/>
          <w:color w:val="000000" w:themeColor="text1"/>
          <w:sz w:val="24"/>
          <w:szCs w:val="24"/>
        </w:rPr>
        <w:t>,</w:t>
      </w:r>
      <w:r w:rsidRPr="008A55A1">
        <w:rPr>
          <w:rFonts w:ascii="Book Antiqua" w:hAnsi="Book Antiqua"/>
          <w:color w:val="000000" w:themeColor="text1"/>
          <w:sz w:val="24"/>
          <w:szCs w:val="24"/>
        </w:rPr>
        <w:t xml:space="preserve"> and unstable, so better animal models are needed.</w:t>
      </w:r>
    </w:p>
    <w:p w14:paraId="6FBAD77D" w14:textId="77777777" w:rsidR="00D06289" w:rsidRPr="008A55A1" w:rsidRDefault="00D06289" w:rsidP="00B4559B">
      <w:pPr>
        <w:adjustRightInd w:val="0"/>
        <w:snapToGrid w:val="0"/>
        <w:spacing w:line="360" w:lineRule="auto"/>
        <w:rPr>
          <w:rFonts w:ascii="Book Antiqua" w:hAnsi="Book Antiqua"/>
          <w:b/>
          <w:i/>
          <w:color w:val="000000" w:themeColor="text1"/>
          <w:sz w:val="24"/>
          <w:szCs w:val="24"/>
        </w:rPr>
      </w:pPr>
    </w:p>
    <w:p w14:paraId="1FB54085" w14:textId="68C8859D"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objectives</w:t>
      </w:r>
    </w:p>
    <w:p w14:paraId="0778E32F" w14:textId="65A9A488" w:rsidR="005A22F6" w:rsidRPr="008A55A1" w:rsidRDefault="00D06289" w:rsidP="00B4559B">
      <w:pPr>
        <w:adjustRightInd w:val="0"/>
        <w:snapToGrid w:val="0"/>
        <w:spacing w:line="360" w:lineRule="auto"/>
        <w:rPr>
          <w:rFonts w:ascii="Book Antiqua" w:hAnsi="Book Antiqua"/>
          <w:color w:val="000000" w:themeColor="text1"/>
          <w:sz w:val="24"/>
          <w:szCs w:val="24"/>
        </w:rPr>
      </w:pPr>
      <w:r w:rsidRPr="008A55A1">
        <w:rPr>
          <w:rFonts w:ascii="Book Antiqua" w:hAnsi="Book Antiqua"/>
          <w:color w:val="000000" w:themeColor="text1"/>
          <w:sz w:val="24"/>
          <w:szCs w:val="24"/>
        </w:rPr>
        <w:t xml:space="preserve">To </w:t>
      </w:r>
      <w:r w:rsidR="0020198A" w:rsidRPr="008A55A1">
        <w:rPr>
          <w:rFonts w:ascii="Book Antiqua" w:hAnsi="Book Antiqua"/>
          <w:color w:val="000000" w:themeColor="text1"/>
          <w:sz w:val="24"/>
          <w:szCs w:val="24"/>
        </w:rPr>
        <w:t>construct a more rapid, safe, stable and efficient</w:t>
      </w:r>
      <w:r w:rsidR="00D13AA3" w:rsidRPr="008A55A1">
        <w:rPr>
          <w:rFonts w:ascii="Book Antiqua" w:hAnsi="Book Antiqua"/>
          <w:color w:val="000000" w:themeColor="text1"/>
          <w:sz w:val="24"/>
          <w:szCs w:val="24"/>
        </w:rPr>
        <w:t xml:space="preserve"> chronic atrophic gastritis</w:t>
      </w:r>
      <w:r w:rsidR="0020198A" w:rsidRPr="008A55A1">
        <w:rPr>
          <w:rFonts w:ascii="Book Antiqua" w:hAnsi="Book Antiqua"/>
          <w:color w:val="000000" w:themeColor="text1"/>
          <w:sz w:val="24"/>
          <w:szCs w:val="24"/>
        </w:rPr>
        <w:t xml:space="preserve"> model with mice.</w:t>
      </w:r>
    </w:p>
    <w:p w14:paraId="3B040303" w14:textId="77777777" w:rsidR="00D06289" w:rsidRPr="008A55A1" w:rsidRDefault="00D06289" w:rsidP="00B4559B">
      <w:pPr>
        <w:adjustRightInd w:val="0"/>
        <w:snapToGrid w:val="0"/>
        <w:spacing w:line="360" w:lineRule="auto"/>
        <w:rPr>
          <w:rFonts w:ascii="Book Antiqua" w:hAnsi="Book Antiqua"/>
          <w:b/>
          <w:i/>
          <w:color w:val="000000" w:themeColor="text1"/>
          <w:sz w:val="24"/>
          <w:szCs w:val="24"/>
        </w:rPr>
      </w:pPr>
    </w:p>
    <w:p w14:paraId="43B02807" w14:textId="6DE9BCFC"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methods</w:t>
      </w:r>
    </w:p>
    <w:p w14:paraId="57FC5B3D" w14:textId="247C7437" w:rsidR="005A22F6" w:rsidRPr="008A55A1" w:rsidRDefault="00BF68DA"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cs="Times New Roman"/>
          <w:color w:val="000000" w:themeColor="text1"/>
          <w:kern w:val="0"/>
          <w:sz w:val="24"/>
          <w:szCs w:val="24"/>
        </w:rPr>
        <w:t xml:space="preserve">The mice selected for this method were six-week-old Kunming mice, </w:t>
      </w:r>
      <w:r w:rsidR="00077CB2" w:rsidRPr="008A55A1">
        <w:rPr>
          <w:rFonts w:ascii="Book Antiqua" w:hAnsi="Book Antiqua" w:cs="Times New Roman"/>
          <w:color w:val="000000" w:themeColor="text1"/>
          <w:sz w:val="24"/>
          <w:szCs w:val="24"/>
        </w:rPr>
        <w:t xml:space="preserve">and </w:t>
      </w:r>
      <w:r w:rsidRPr="008A55A1">
        <w:rPr>
          <w:rFonts w:ascii="Book Antiqua" w:hAnsi="Book Antiqua" w:cs="Times New Roman"/>
          <w:i/>
          <w:color w:val="000000" w:themeColor="text1"/>
          <w:sz w:val="24"/>
          <w:szCs w:val="24"/>
        </w:rPr>
        <w:t>Helicobacter pylori</w:t>
      </w:r>
      <w:r w:rsidRPr="008A55A1">
        <w:rPr>
          <w:rFonts w:ascii="Book Antiqua" w:hAnsi="Book Antiqua" w:cs="Times New Roman"/>
          <w:color w:val="000000" w:themeColor="text1"/>
          <w:sz w:val="24"/>
          <w:szCs w:val="24"/>
        </w:rPr>
        <w:t xml:space="preserve">, </w:t>
      </w:r>
      <w:r w:rsidR="00D06289" w:rsidRPr="008A55A1">
        <w:rPr>
          <w:rFonts w:ascii="Book Antiqua" w:hAnsi="Book Antiqua" w:cs="Times New Roman"/>
          <w:color w:val="000000" w:themeColor="text1"/>
          <w:sz w:val="24"/>
          <w:szCs w:val="24"/>
        </w:rPr>
        <w:t>N-methyl-N'-</w:t>
      </w:r>
      <w:proofErr w:type="spellStart"/>
      <w:r w:rsidR="00D06289" w:rsidRPr="008A55A1">
        <w:rPr>
          <w:rFonts w:ascii="Book Antiqua" w:hAnsi="Book Antiqua" w:cs="Times New Roman"/>
          <w:color w:val="000000" w:themeColor="text1"/>
          <w:sz w:val="24"/>
          <w:szCs w:val="24"/>
        </w:rPr>
        <w:t>nitroguanidine</w:t>
      </w:r>
      <w:proofErr w:type="spellEnd"/>
      <w:r w:rsidRPr="008A55A1">
        <w:rPr>
          <w:rFonts w:ascii="Book Antiqua" w:hAnsi="Book Antiqua" w:cs="Times New Roman"/>
          <w:color w:val="000000" w:themeColor="text1"/>
          <w:sz w:val="24"/>
          <w:szCs w:val="24"/>
        </w:rPr>
        <w:t>, and ammonia water</w:t>
      </w:r>
      <w:r w:rsidR="00077CB2" w:rsidRPr="008A55A1">
        <w:rPr>
          <w:rFonts w:ascii="Book Antiqua" w:hAnsi="Book Antiqua" w:cs="Times New Roman"/>
          <w:color w:val="000000" w:themeColor="text1"/>
          <w:sz w:val="24"/>
          <w:szCs w:val="24"/>
        </w:rPr>
        <w:t xml:space="preserve"> were combined to develop a </w:t>
      </w:r>
      <w:r w:rsidR="00423778" w:rsidRPr="008A55A1">
        <w:rPr>
          <w:rFonts w:ascii="Book Antiqua" w:hAnsi="Book Antiqua" w:cs="Times New Roman"/>
          <w:color w:val="000000" w:themeColor="text1"/>
          <w:sz w:val="24"/>
          <w:szCs w:val="24"/>
        </w:rPr>
        <w:t>CAG</w:t>
      </w:r>
      <w:r w:rsidRPr="008A55A1">
        <w:rPr>
          <w:rFonts w:ascii="Book Antiqua" w:hAnsi="Book Antiqua" w:cs="Times New Roman"/>
          <w:color w:val="000000" w:themeColor="text1"/>
          <w:sz w:val="24"/>
          <w:szCs w:val="24"/>
        </w:rPr>
        <w:t xml:space="preserve"> </w:t>
      </w:r>
      <w:r w:rsidR="00077CB2" w:rsidRPr="008A55A1">
        <w:rPr>
          <w:rFonts w:ascii="Book Antiqua" w:hAnsi="Book Antiqua" w:cs="Times New Roman"/>
          <w:color w:val="000000" w:themeColor="text1"/>
          <w:sz w:val="24"/>
          <w:szCs w:val="24"/>
        </w:rPr>
        <w:t>model</w:t>
      </w:r>
      <w:r w:rsidRPr="008A55A1">
        <w:rPr>
          <w:rFonts w:ascii="Book Antiqua" w:hAnsi="Book Antiqua" w:cs="Times New Roman"/>
          <w:color w:val="000000" w:themeColor="text1"/>
          <w:sz w:val="24"/>
          <w:szCs w:val="24"/>
        </w:rPr>
        <w:t>.</w:t>
      </w:r>
    </w:p>
    <w:p w14:paraId="71263914" w14:textId="77777777" w:rsidR="00D06289" w:rsidRPr="008A55A1" w:rsidRDefault="00D06289" w:rsidP="00B4559B">
      <w:pPr>
        <w:adjustRightInd w:val="0"/>
        <w:snapToGrid w:val="0"/>
        <w:spacing w:line="360" w:lineRule="auto"/>
        <w:rPr>
          <w:rFonts w:ascii="Book Antiqua" w:hAnsi="Book Antiqua"/>
          <w:b/>
          <w:i/>
          <w:color w:val="000000" w:themeColor="text1"/>
          <w:sz w:val="24"/>
          <w:szCs w:val="24"/>
        </w:rPr>
      </w:pPr>
    </w:p>
    <w:p w14:paraId="07450848" w14:textId="23F4607C"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results</w:t>
      </w:r>
    </w:p>
    <w:p w14:paraId="7E5B72D1" w14:textId="24EE6C3C" w:rsidR="005A22F6" w:rsidRPr="008A55A1" w:rsidRDefault="00BF68DA"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cs="Times New Roman"/>
          <w:color w:val="000000" w:themeColor="text1"/>
          <w:sz w:val="24"/>
          <w:szCs w:val="24"/>
        </w:rPr>
        <w:t xml:space="preserve">The </w:t>
      </w:r>
      <w:r w:rsidRPr="008A55A1">
        <w:rPr>
          <w:rFonts w:ascii="Book Antiqua" w:hAnsi="Book Antiqua" w:cs="Times New Roman"/>
          <w:color w:val="000000" w:themeColor="text1"/>
          <w:kern w:val="0"/>
          <w:sz w:val="24"/>
          <w:szCs w:val="24"/>
        </w:rPr>
        <w:t>method</w:t>
      </w:r>
      <w:r w:rsidRPr="008A55A1">
        <w:rPr>
          <w:rFonts w:ascii="Book Antiqua" w:hAnsi="Book Antiqua" w:cs="Times New Roman"/>
          <w:color w:val="000000" w:themeColor="text1"/>
          <w:sz w:val="24"/>
          <w:szCs w:val="24"/>
        </w:rPr>
        <w:t xml:space="preserve"> showed slight CAG at the 90th day and moderate CAG</w:t>
      </w:r>
      <w:r w:rsidR="00077CB2" w:rsidRPr="008A55A1">
        <w:rPr>
          <w:rFonts w:ascii="Book Antiqua" w:hAnsi="Book Antiqua" w:cs="Times New Roman"/>
          <w:color w:val="000000" w:themeColor="text1"/>
          <w:sz w:val="24"/>
          <w:szCs w:val="24"/>
        </w:rPr>
        <w:t xml:space="preserve"> </w:t>
      </w:r>
      <w:r w:rsidRPr="008A55A1">
        <w:rPr>
          <w:rFonts w:ascii="Book Antiqua" w:hAnsi="Book Antiqua" w:cs="Times New Roman"/>
          <w:color w:val="000000" w:themeColor="text1"/>
          <w:sz w:val="24"/>
          <w:szCs w:val="24"/>
        </w:rPr>
        <w:t>at the 120th day.</w:t>
      </w:r>
    </w:p>
    <w:p w14:paraId="6578B5FF" w14:textId="77777777" w:rsidR="00D06289" w:rsidRPr="008A55A1" w:rsidRDefault="00D06289" w:rsidP="00B4559B">
      <w:pPr>
        <w:adjustRightInd w:val="0"/>
        <w:snapToGrid w:val="0"/>
        <w:spacing w:line="360" w:lineRule="auto"/>
        <w:rPr>
          <w:rFonts w:ascii="Book Antiqua" w:hAnsi="Book Antiqua"/>
          <w:b/>
          <w:i/>
          <w:color w:val="000000" w:themeColor="text1"/>
          <w:sz w:val="24"/>
          <w:szCs w:val="24"/>
        </w:rPr>
      </w:pPr>
    </w:p>
    <w:p w14:paraId="1550B2C4" w14:textId="6268B1C5" w:rsidR="005A22F6" w:rsidRPr="008A55A1" w:rsidRDefault="005A22F6" w:rsidP="00B4559B">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conclusions</w:t>
      </w:r>
    </w:p>
    <w:p w14:paraId="2F375AAE" w14:textId="4324C87D" w:rsidR="005A22F6" w:rsidRPr="008A55A1" w:rsidRDefault="00157008" w:rsidP="00B4559B">
      <w:pPr>
        <w:adjustRightInd w:val="0"/>
        <w:snapToGrid w:val="0"/>
        <w:spacing w:line="360" w:lineRule="auto"/>
        <w:rPr>
          <w:rFonts w:ascii="Book Antiqua" w:hAnsi="Book Antiqua" w:cs="Times New Roman"/>
          <w:color w:val="000000" w:themeColor="text1"/>
          <w:sz w:val="24"/>
          <w:szCs w:val="24"/>
        </w:rPr>
      </w:pPr>
      <w:r w:rsidRPr="008A55A1">
        <w:rPr>
          <w:rFonts w:ascii="Book Antiqua" w:hAnsi="Book Antiqua" w:cs="Times New Roman"/>
          <w:color w:val="000000" w:themeColor="text1"/>
          <w:sz w:val="24"/>
          <w:szCs w:val="24"/>
        </w:rPr>
        <w:t xml:space="preserve">The method </w:t>
      </w:r>
      <w:r w:rsidR="00077CB2" w:rsidRPr="008A55A1">
        <w:rPr>
          <w:rFonts w:ascii="Book Antiqua" w:hAnsi="Book Antiqua" w:cs="Times New Roman"/>
          <w:color w:val="000000" w:themeColor="text1"/>
          <w:sz w:val="24"/>
          <w:szCs w:val="24"/>
        </w:rPr>
        <w:t xml:space="preserve">presented here </w:t>
      </w:r>
      <w:r w:rsidRPr="008A55A1">
        <w:rPr>
          <w:rFonts w:ascii="Book Antiqua" w:hAnsi="Book Antiqua" w:cs="Times New Roman"/>
          <w:color w:val="000000" w:themeColor="text1"/>
          <w:sz w:val="24"/>
          <w:szCs w:val="24"/>
        </w:rPr>
        <w:t>is</w:t>
      </w:r>
      <w:r w:rsidR="00077CB2" w:rsidRPr="008A55A1">
        <w:rPr>
          <w:rFonts w:ascii="Book Antiqua" w:hAnsi="Book Antiqua" w:cs="Times New Roman"/>
          <w:color w:val="000000" w:themeColor="text1"/>
          <w:sz w:val="24"/>
          <w:szCs w:val="24"/>
        </w:rPr>
        <w:t xml:space="preserve"> </w:t>
      </w:r>
      <w:r w:rsidRPr="008A55A1">
        <w:rPr>
          <w:rFonts w:ascii="Book Antiqua" w:hAnsi="Book Antiqua" w:cs="Times New Roman"/>
          <w:color w:val="000000" w:themeColor="text1"/>
          <w:sz w:val="24"/>
          <w:szCs w:val="24"/>
        </w:rPr>
        <w:t>more rapid, safe, stable</w:t>
      </w:r>
      <w:r w:rsidR="00077CB2" w:rsidRPr="008A55A1">
        <w:rPr>
          <w:rFonts w:ascii="Book Antiqua" w:hAnsi="Book Antiqua" w:cs="Times New Roman"/>
          <w:color w:val="000000" w:themeColor="text1"/>
          <w:sz w:val="24"/>
          <w:szCs w:val="24"/>
        </w:rPr>
        <w:t>,</w:t>
      </w:r>
      <w:r w:rsidRPr="008A55A1">
        <w:rPr>
          <w:rFonts w:ascii="Book Antiqua" w:hAnsi="Book Antiqua" w:cs="Times New Roman"/>
          <w:color w:val="000000" w:themeColor="text1"/>
          <w:sz w:val="24"/>
          <w:szCs w:val="24"/>
        </w:rPr>
        <w:t xml:space="preserve"> and efficient.</w:t>
      </w:r>
    </w:p>
    <w:p w14:paraId="3368E05E" w14:textId="77777777" w:rsidR="00157008" w:rsidRPr="008A55A1" w:rsidRDefault="00157008" w:rsidP="00B4559B">
      <w:pPr>
        <w:adjustRightInd w:val="0"/>
        <w:snapToGrid w:val="0"/>
        <w:spacing w:line="360" w:lineRule="auto"/>
        <w:rPr>
          <w:rFonts w:ascii="Book Antiqua" w:hAnsi="Book Antiqua"/>
          <w:b/>
          <w:i/>
          <w:color w:val="000000" w:themeColor="text1"/>
          <w:sz w:val="24"/>
          <w:szCs w:val="24"/>
        </w:rPr>
      </w:pPr>
    </w:p>
    <w:p w14:paraId="56035EFD" w14:textId="006B2BF2" w:rsidR="005A22F6" w:rsidRPr="008A55A1" w:rsidRDefault="005A22F6" w:rsidP="00FF624A">
      <w:pPr>
        <w:adjustRightInd w:val="0"/>
        <w:snapToGrid w:val="0"/>
        <w:spacing w:line="360" w:lineRule="auto"/>
        <w:rPr>
          <w:rFonts w:ascii="Book Antiqua" w:hAnsi="Book Antiqua"/>
          <w:b/>
          <w:i/>
          <w:color w:val="000000" w:themeColor="text1"/>
          <w:sz w:val="24"/>
          <w:szCs w:val="24"/>
        </w:rPr>
      </w:pPr>
      <w:r w:rsidRPr="008A55A1">
        <w:rPr>
          <w:rFonts w:ascii="Book Antiqua" w:hAnsi="Book Antiqua"/>
          <w:b/>
          <w:i/>
          <w:color w:val="000000" w:themeColor="text1"/>
          <w:sz w:val="24"/>
          <w:szCs w:val="24"/>
        </w:rPr>
        <w:t>Research perspectives</w:t>
      </w:r>
      <w:bookmarkEnd w:id="54"/>
    </w:p>
    <w:p w14:paraId="5A5FEA0C" w14:textId="380D1DF6" w:rsidR="00834CC9" w:rsidRPr="008A55A1" w:rsidRDefault="00077CB2" w:rsidP="00B4559B">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8A55A1">
        <w:rPr>
          <w:rFonts w:ascii="Book Antiqua" w:hAnsi="Book Antiqua" w:cs="Times New Roman"/>
          <w:color w:val="000000" w:themeColor="text1"/>
          <w:kern w:val="0"/>
          <w:sz w:val="24"/>
          <w:szCs w:val="24"/>
        </w:rPr>
        <w:t xml:space="preserve">Starting </w:t>
      </w:r>
      <w:r w:rsidR="00F94342" w:rsidRPr="008A55A1">
        <w:rPr>
          <w:rFonts w:ascii="Book Antiqua" w:hAnsi="Book Antiqua" w:cs="Times New Roman"/>
          <w:color w:val="000000" w:themeColor="text1"/>
          <w:kern w:val="0"/>
          <w:sz w:val="24"/>
          <w:szCs w:val="24"/>
        </w:rPr>
        <w:t xml:space="preserve">from the </w:t>
      </w:r>
      <w:proofErr w:type="spellStart"/>
      <w:r w:rsidR="00F94342" w:rsidRPr="008A55A1">
        <w:rPr>
          <w:rFonts w:ascii="Book Antiqua" w:hAnsi="Book Antiqua" w:cs="Times New Roman"/>
          <w:color w:val="000000" w:themeColor="text1"/>
          <w:kern w:val="0"/>
          <w:sz w:val="24"/>
          <w:szCs w:val="24"/>
        </w:rPr>
        <w:t>etiology</w:t>
      </w:r>
      <w:proofErr w:type="spellEnd"/>
      <w:r w:rsidR="00F94342" w:rsidRPr="008A55A1">
        <w:rPr>
          <w:rFonts w:ascii="Book Antiqua" w:hAnsi="Book Antiqua" w:cs="Times New Roman"/>
          <w:color w:val="000000" w:themeColor="text1"/>
          <w:kern w:val="0"/>
          <w:sz w:val="24"/>
          <w:szCs w:val="24"/>
        </w:rPr>
        <w:t xml:space="preserve"> of chronic atrophic gastritis,</w:t>
      </w:r>
      <w:r w:rsidR="00F94342" w:rsidRPr="008A55A1">
        <w:rPr>
          <w:rFonts w:ascii="Book Antiqua" w:hAnsi="Book Antiqua"/>
          <w:color w:val="000000" w:themeColor="text1"/>
          <w:sz w:val="24"/>
          <w:szCs w:val="24"/>
        </w:rPr>
        <w:t xml:space="preserve"> </w:t>
      </w:r>
      <w:r w:rsidR="00F94342" w:rsidRPr="008A55A1">
        <w:rPr>
          <w:rFonts w:ascii="Book Antiqua" w:hAnsi="Book Antiqua" w:cs="Times New Roman"/>
          <w:color w:val="000000" w:themeColor="text1"/>
          <w:kern w:val="0"/>
          <w:sz w:val="24"/>
          <w:szCs w:val="24"/>
        </w:rPr>
        <w:t xml:space="preserve">the course of the </w:t>
      </w:r>
      <w:r w:rsidR="00F94342" w:rsidRPr="008A55A1">
        <w:rPr>
          <w:rFonts w:ascii="Book Antiqua" w:hAnsi="Book Antiqua" w:cs="Times New Roman"/>
          <w:color w:val="000000" w:themeColor="text1"/>
          <w:kern w:val="0"/>
          <w:sz w:val="24"/>
          <w:szCs w:val="24"/>
        </w:rPr>
        <w:lastRenderedPageBreak/>
        <w:t xml:space="preserve">disease </w:t>
      </w:r>
      <w:r w:rsidRPr="008A55A1">
        <w:rPr>
          <w:rFonts w:ascii="Book Antiqua" w:hAnsi="Book Antiqua" w:cs="Times New Roman"/>
          <w:color w:val="000000" w:themeColor="text1"/>
          <w:kern w:val="0"/>
          <w:sz w:val="24"/>
          <w:szCs w:val="24"/>
        </w:rPr>
        <w:t xml:space="preserve">is simulated to </w:t>
      </w:r>
      <w:r w:rsidR="00F94342" w:rsidRPr="008A55A1">
        <w:rPr>
          <w:rFonts w:ascii="Book Antiqua" w:hAnsi="Book Antiqua" w:cs="Times New Roman"/>
          <w:color w:val="000000" w:themeColor="text1"/>
          <w:kern w:val="0"/>
          <w:sz w:val="24"/>
          <w:szCs w:val="24"/>
        </w:rPr>
        <w:t>explore a simple, fast, convenient</w:t>
      </w:r>
      <w:r w:rsidRPr="008A55A1">
        <w:rPr>
          <w:rFonts w:ascii="Book Antiqua" w:hAnsi="Book Antiqua" w:cs="Times New Roman"/>
          <w:color w:val="000000" w:themeColor="text1"/>
          <w:kern w:val="0"/>
          <w:sz w:val="24"/>
          <w:szCs w:val="24"/>
        </w:rPr>
        <w:t>,</w:t>
      </w:r>
      <w:r w:rsidR="00F94342" w:rsidRPr="008A55A1">
        <w:rPr>
          <w:rFonts w:ascii="Book Antiqua" w:hAnsi="Book Antiqua" w:cs="Times New Roman"/>
          <w:color w:val="000000" w:themeColor="text1"/>
          <w:kern w:val="0"/>
          <w:sz w:val="24"/>
          <w:szCs w:val="24"/>
        </w:rPr>
        <w:t xml:space="preserve"> and stable method of model</w:t>
      </w:r>
      <w:r w:rsidRPr="008A55A1">
        <w:rPr>
          <w:rFonts w:ascii="Book Antiqua" w:hAnsi="Book Antiqua" w:cs="Times New Roman"/>
          <w:color w:val="000000" w:themeColor="text1"/>
          <w:kern w:val="0"/>
          <w:sz w:val="24"/>
          <w:szCs w:val="24"/>
        </w:rPr>
        <w:t>l</w:t>
      </w:r>
      <w:r w:rsidR="00F94342" w:rsidRPr="008A55A1">
        <w:rPr>
          <w:rFonts w:ascii="Book Antiqua" w:hAnsi="Book Antiqua" w:cs="Times New Roman"/>
          <w:color w:val="000000" w:themeColor="text1"/>
          <w:kern w:val="0"/>
          <w:sz w:val="24"/>
          <w:szCs w:val="24"/>
        </w:rPr>
        <w:t>ing.</w:t>
      </w:r>
    </w:p>
    <w:p w14:paraId="2CA2BBE8" w14:textId="77777777" w:rsidR="0055346B" w:rsidRPr="008A55A1" w:rsidRDefault="005B247A" w:rsidP="00B4559B">
      <w:pPr>
        <w:widowControl/>
        <w:adjustRightInd w:val="0"/>
        <w:snapToGrid w:val="0"/>
        <w:spacing w:line="360" w:lineRule="auto"/>
        <w:rPr>
          <w:rFonts w:ascii="Book Antiqua" w:hAnsi="Book Antiqua" w:cs="Times New Roman"/>
          <w:b/>
          <w:caps/>
          <w:color w:val="000000" w:themeColor="text1"/>
          <w:kern w:val="0"/>
          <w:sz w:val="24"/>
          <w:szCs w:val="24"/>
        </w:rPr>
      </w:pPr>
      <w:r w:rsidRPr="008A55A1">
        <w:rPr>
          <w:rFonts w:ascii="Book Antiqua" w:hAnsi="Book Antiqua" w:cs="Times New Roman"/>
          <w:color w:val="000000" w:themeColor="text1"/>
          <w:kern w:val="0"/>
          <w:sz w:val="24"/>
          <w:szCs w:val="24"/>
        </w:rPr>
        <w:br w:type="page"/>
      </w:r>
      <w:r w:rsidR="0055346B" w:rsidRPr="008A55A1">
        <w:rPr>
          <w:rFonts w:ascii="Book Antiqua" w:hAnsi="Book Antiqua" w:cs="Times New Roman"/>
          <w:b/>
          <w:caps/>
          <w:color w:val="000000" w:themeColor="text1"/>
          <w:kern w:val="0"/>
          <w:sz w:val="24"/>
          <w:szCs w:val="24"/>
        </w:rPr>
        <w:lastRenderedPageBreak/>
        <w:t>References</w:t>
      </w:r>
    </w:p>
    <w:p w14:paraId="356A30C2" w14:textId="72A1F39F"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 </w:t>
      </w:r>
      <w:r w:rsidRPr="008A55A1">
        <w:rPr>
          <w:rFonts w:ascii="Book Antiqua" w:hAnsi="Book Antiqua"/>
          <w:b/>
          <w:sz w:val="24"/>
          <w:szCs w:val="24"/>
        </w:rPr>
        <w:t>Sonnenberg A</w:t>
      </w:r>
      <w:r w:rsidRPr="008A55A1">
        <w:rPr>
          <w:rFonts w:ascii="Book Antiqua" w:hAnsi="Book Antiqua"/>
          <w:sz w:val="24"/>
          <w:szCs w:val="24"/>
        </w:rPr>
        <w:t xml:space="preserve">, Lash RH, </w:t>
      </w:r>
      <w:proofErr w:type="spellStart"/>
      <w:r w:rsidRPr="008A55A1">
        <w:rPr>
          <w:rFonts w:ascii="Book Antiqua" w:hAnsi="Book Antiqua"/>
          <w:sz w:val="24"/>
          <w:szCs w:val="24"/>
        </w:rPr>
        <w:t>Genta</w:t>
      </w:r>
      <w:proofErr w:type="spellEnd"/>
      <w:r w:rsidRPr="008A55A1">
        <w:rPr>
          <w:rFonts w:ascii="Book Antiqua" w:hAnsi="Book Antiqua"/>
          <w:sz w:val="24"/>
          <w:szCs w:val="24"/>
        </w:rPr>
        <w:t xml:space="preserve"> RM. A national study of </w:t>
      </w:r>
      <w:proofErr w:type="spellStart"/>
      <w:r w:rsidRPr="008A55A1">
        <w:rPr>
          <w:rFonts w:ascii="Book Antiqua" w:hAnsi="Book Antiqua"/>
          <w:sz w:val="24"/>
          <w:szCs w:val="24"/>
        </w:rPr>
        <w:t>Helicobactor</w:t>
      </w:r>
      <w:proofErr w:type="spellEnd"/>
      <w:r w:rsidRPr="008A55A1">
        <w:rPr>
          <w:rFonts w:ascii="Book Antiqua" w:hAnsi="Book Antiqua"/>
          <w:sz w:val="24"/>
          <w:szCs w:val="24"/>
        </w:rPr>
        <w:t xml:space="preserve"> pylori infection in gastric biopsy specimens. </w:t>
      </w:r>
      <w:r w:rsidRPr="008A55A1">
        <w:rPr>
          <w:rFonts w:ascii="Book Antiqua" w:hAnsi="Book Antiqua"/>
          <w:i/>
          <w:sz w:val="24"/>
          <w:szCs w:val="24"/>
        </w:rPr>
        <w:t>Gastroenterology</w:t>
      </w:r>
      <w:r w:rsidRPr="008A55A1">
        <w:rPr>
          <w:rFonts w:ascii="Book Antiqua" w:hAnsi="Book Antiqua"/>
          <w:sz w:val="24"/>
          <w:szCs w:val="24"/>
        </w:rPr>
        <w:t xml:space="preserve"> 2010; </w:t>
      </w:r>
      <w:r w:rsidRPr="008A55A1">
        <w:rPr>
          <w:rFonts w:ascii="Book Antiqua" w:hAnsi="Book Antiqua"/>
          <w:b/>
          <w:sz w:val="24"/>
          <w:szCs w:val="24"/>
        </w:rPr>
        <w:t>139</w:t>
      </w:r>
      <w:r w:rsidRPr="008A55A1">
        <w:rPr>
          <w:rFonts w:ascii="Book Antiqua" w:hAnsi="Book Antiqua"/>
          <w:sz w:val="24"/>
          <w:szCs w:val="24"/>
        </w:rPr>
        <w:t>: 1894-1901. [PMID: 20727889 DOI: 10.1053/j.gastro.2010.08.018]</w:t>
      </w:r>
    </w:p>
    <w:p w14:paraId="45DD5C04"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2 </w:t>
      </w:r>
      <w:r w:rsidRPr="008A55A1">
        <w:rPr>
          <w:rFonts w:ascii="Book Antiqua" w:hAnsi="Book Antiqua"/>
          <w:b/>
          <w:sz w:val="24"/>
          <w:szCs w:val="24"/>
        </w:rPr>
        <w:t>Park YH</w:t>
      </w:r>
      <w:r w:rsidRPr="008A55A1">
        <w:rPr>
          <w:rFonts w:ascii="Book Antiqua" w:hAnsi="Book Antiqua"/>
          <w:sz w:val="24"/>
          <w:szCs w:val="24"/>
        </w:rPr>
        <w:t xml:space="preserve">, Kim N. Review of atrophic gastritis and intestinal metaplasia as a premalignant lesion of gastric cancer. </w:t>
      </w:r>
      <w:r w:rsidRPr="008A55A1">
        <w:rPr>
          <w:rFonts w:ascii="Book Antiqua" w:hAnsi="Book Antiqua"/>
          <w:i/>
          <w:sz w:val="24"/>
          <w:szCs w:val="24"/>
        </w:rPr>
        <w:t xml:space="preserve">J Cancer </w:t>
      </w:r>
      <w:proofErr w:type="spellStart"/>
      <w:r w:rsidRPr="008A55A1">
        <w:rPr>
          <w:rFonts w:ascii="Book Antiqua" w:hAnsi="Book Antiqua"/>
          <w:i/>
          <w:sz w:val="24"/>
          <w:szCs w:val="24"/>
        </w:rPr>
        <w:t>Prev</w:t>
      </w:r>
      <w:proofErr w:type="spellEnd"/>
      <w:r w:rsidRPr="008A55A1">
        <w:rPr>
          <w:rFonts w:ascii="Book Antiqua" w:hAnsi="Book Antiqua"/>
          <w:sz w:val="24"/>
          <w:szCs w:val="24"/>
        </w:rPr>
        <w:t xml:space="preserve"> 2015; </w:t>
      </w:r>
      <w:r w:rsidRPr="008A55A1">
        <w:rPr>
          <w:rFonts w:ascii="Book Antiqua" w:hAnsi="Book Antiqua"/>
          <w:b/>
          <w:sz w:val="24"/>
          <w:szCs w:val="24"/>
        </w:rPr>
        <w:t>20</w:t>
      </w:r>
      <w:r w:rsidRPr="008A55A1">
        <w:rPr>
          <w:rFonts w:ascii="Book Antiqua" w:hAnsi="Book Antiqua"/>
          <w:sz w:val="24"/>
          <w:szCs w:val="24"/>
        </w:rPr>
        <w:t>: 25-40 [PMID: 25853101 DOI: 10.15430/JCP.2015.20.1.25]</w:t>
      </w:r>
    </w:p>
    <w:p w14:paraId="581FE19D"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3 </w:t>
      </w:r>
      <w:r w:rsidRPr="008A55A1">
        <w:rPr>
          <w:rFonts w:ascii="Book Antiqua" w:hAnsi="Book Antiqua"/>
          <w:b/>
          <w:sz w:val="24"/>
          <w:szCs w:val="24"/>
        </w:rPr>
        <w:t>Corso G</w:t>
      </w:r>
      <w:r w:rsidRPr="008A55A1">
        <w:rPr>
          <w:rFonts w:ascii="Book Antiqua" w:hAnsi="Book Antiqua"/>
          <w:sz w:val="24"/>
          <w:szCs w:val="24"/>
        </w:rPr>
        <w:t xml:space="preserve">, </w:t>
      </w:r>
      <w:proofErr w:type="spellStart"/>
      <w:r w:rsidRPr="008A55A1">
        <w:rPr>
          <w:rFonts w:ascii="Book Antiqua" w:hAnsi="Book Antiqua"/>
          <w:sz w:val="24"/>
          <w:szCs w:val="24"/>
        </w:rPr>
        <w:t>Seruca</w:t>
      </w:r>
      <w:proofErr w:type="spellEnd"/>
      <w:r w:rsidRPr="008A55A1">
        <w:rPr>
          <w:rFonts w:ascii="Book Antiqua" w:hAnsi="Book Antiqua"/>
          <w:sz w:val="24"/>
          <w:szCs w:val="24"/>
        </w:rPr>
        <w:t xml:space="preserve"> R, </w:t>
      </w:r>
      <w:proofErr w:type="spellStart"/>
      <w:r w:rsidRPr="008A55A1">
        <w:rPr>
          <w:rFonts w:ascii="Book Antiqua" w:hAnsi="Book Antiqua"/>
          <w:sz w:val="24"/>
          <w:szCs w:val="24"/>
        </w:rPr>
        <w:t>Roviello</w:t>
      </w:r>
      <w:proofErr w:type="spellEnd"/>
      <w:r w:rsidRPr="008A55A1">
        <w:rPr>
          <w:rFonts w:ascii="Book Antiqua" w:hAnsi="Book Antiqua"/>
          <w:sz w:val="24"/>
          <w:szCs w:val="24"/>
        </w:rPr>
        <w:t xml:space="preserve"> F. Gastric cancer carcinogenesis and </w:t>
      </w:r>
      <w:proofErr w:type="spellStart"/>
      <w:r w:rsidRPr="008A55A1">
        <w:rPr>
          <w:rFonts w:ascii="Book Antiqua" w:hAnsi="Book Antiqua"/>
          <w:sz w:val="24"/>
          <w:szCs w:val="24"/>
        </w:rPr>
        <w:t>tumor</w:t>
      </w:r>
      <w:proofErr w:type="spellEnd"/>
      <w:r w:rsidRPr="008A55A1">
        <w:rPr>
          <w:rFonts w:ascii="Book Antiqua" w:hAnsi="Book Antiqua"/>
          <w:sz w:val="24"/>
          <w:szCs w:val="24"/>
        </w:rPr>
        <w:t xml:space="preserve"> progression. </w:t>
      </w:r>
      <w:r w:rsidRPr="008A55A1">
        <w:rPr>
          <w:rFonts w:ascii="Book Antiqua" w:hAnsi="Book Antiqua"/>
          <w:i/>
          <w:sz w:val="24"/>
          <w:szCs w:val="24"/>
        </w:rPr>
        <w:t xml:space="preserve">Ann Ital </w:t>
      </w:r>
      <w:proofErr w:type="spellStart"/>
      <w:r w:rsidRPr="008A55A1">
        <w:rPr>
          <w:rFonts w:ascii="Book Antiqua" w:hAnsi="Book Antiqua"/>
          <w:i/>
          <w:sz w:val="24"/>
          <w:szCs w:val="24"/>
        </w:rPr>
        <w:t>Chir</w:t>
      </w:r>
      <w:proofErr w:type="spellEnd"/>
      <w:r w:rsidRPr="008A55A1">
        <w:rPr>
          <w:rFonts w:ascii="Book Antiqua" w:hAnsi="Book Antiqua"/>
          <w:sz w:val="24"/>
          <w:szCs w:val="24"/>
        </w:rPr>
        <w:t xml:space="preserve"> 2012; </w:t>
      </w:r>
      <w:r w:rsidRPr="008A55A1">
        <w:rPr>
          <w:rFonts w:ascii="Book Antiqua" w:hAnsi="Book Antiqua"/>
          <w:b/>
          <w:sz w:val="24"/>
          <w:szCs w:val="24"/>
        </w:rPr>
        <w:t>83</w:t>
      </w:r>
      <w:r w:rsidRPr="008A55A1">
        <w:rPr>
          <w:rFonts w:ascii="Book Antiqua" w:hAnsi="Book Antiqua"/>
          <w:sz w:val="24"/>
          <w:szCs w:val="24"/>
        </w:rPr>
        <w:t>: 172-176 [PMID: 22595727]</w:t>
      </w:r>
    </w:p>
    <w:p w14:paraId="5A1F2DE8"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4 </w:t>
      </w:r>
      <w:r w:rsidRPr="008A55A1">
        <w:rPr>
          <w:rFonts w:ascii="Book Antiqua" w:hAnsi="Book Antiqua"/>
          <w:b/>
          <w:sz w:val="24"/>
          <w:szCs w:val="24"/>
        </w:rPr>
        <w:t>Correa P</w:t>
      </w:r>
      <w:r w:rsidRPr="008A55A1">
        <w:rPr>
          <w:rFonts w:ascii="Book Antiqua" w:hAnsi="Book Antiqua"/>
          <w:sz w:val="24"/>
          <w:szCs w:val="24"/>
        </w:rPr>
        <w:t xml:space="preserve">, </w:t>
      </w:r>
      <w:proofErr w:type="spellStart"/>
      <w:r w:rsidRPr="008A55A1">
        <w:rPr>
          <w:rFonts w:ascii="Book Antiqua" w:hAnsi="Book Antiqua"/>
          <w:sz w:val="24"/>
          <w:szCs w:val="24"/>
        </w:rPr>
        <w:t>Haenszel</w:t>
      </w:r>
      <w:proofErr w:type="spellEnd"/>
      <w:r w:rsidRPr="008A55A1">
        <w:rPr>
          <w:rFonts w:ascii="Book Antiqua" w:hAnsi="Book Antiqua"/>
          <w:sz w:val="24"/>
          <w:szCs w:val="24"/>
        </w:rPr>
        <w:t xml:space="preserve"> W, </w:t>
      </w:r>
      <w:proofErr w:type="spellStart"/>
      <w:r w:rsidRPr="008A55A1">
        <w:rPr>
          <w:rFonts w:ascii="Book Antiqua" w:hAnsi="Book Antiqua"/>
          <w:sz w:val="24"/>
          <w:szCs w:val="24"/>
        </w:rPr>
        <w:t>Cuello</w:t>
      </w:r>
      <w:proofErr w:type="spellEnd"/>
      <w:r w:rsidRPr="008A55A1">
        <w:rPr>
          <w:rFonts w:ascii="Book Antiqua" w:hAnsi="Book Antiqua"/>
          <w:sz w:val="24"/>
          <w:szCs w:val="24"/>
        </w:rPr>
        <w:t xml:space="preserve"> C, Tannenbaum S, Archer M. A model for gastric cancer epidemiology. </w:t>
      </w:r>
      <w:r w:rsidRPr="008A55A1">
        <w:rPr>
          <w:rFonts w:ascii="Book Antiqua" w:hAnsi="Book Antiqua"/>
          <w:i/>
          <w:sz w:val="24"/>
          <w:szCs w:val="24"/>
        </w:rPr>
        <w:t>Lancet</w:t>
      </w:r>
      <w:r w:rsidRPr="008A55A1">
        <w:rPr>
          <w:rFonts w:ascii="Book Antiqua" w:hAnsi="Book Antiqua"/>
          <w:sz w:val="24"/>
          <w:szCs w:val="24"/>
        </w:rPr>
        <w:t xml:space="preserve"> 1975; </w:t>
      </w:r>
      <w:r w:rsidRPr="008A55A1">
        <w:rPr>
          <w:rFonts w:ascii="Book Antiqua" w:hAnsi="Book Antiqua"/>
          <w:b/>
          <w:sz w:val="24"/>
          <w:szCs w:val="24"/>
        </w:rPr>
        <w:t>2</w:t>
      </w:r>
      <w:r w:rsidRPr="008A55A1">
        <w:rPr>
          <w:rFonts w:ascii="Book Antiqua" w:hAnsi="Book Antiqua"/>
          <w:sz w:val="24"/>
          <w:szCs w:val="24"/>
        </w:rPr>
        <w:t>: 58-60 [PMID: 49653 DOI: 10.1016/s0140-6736(75)90498-5]</w:t>
      </w:r>
    </w:p>
    <w:p w14:paraId="7931105E" w14:textId="330AC51E"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5 </w:t>
      </w:r>
      <w:r w:rsidRPr="008A55A1">
        <w:rPr>
          <w:rFonts w:ascii="Book Antiqua" w:hAnsi="Book Antiqua"/>
          <w:b/>
          <w:sz w:val="24"/>
          <w:szCs w:val="24"/>
        </w:rPr>
        <w:t>Compare D,</w:t>
      </w:r>
      <w:r w:rsidRPr="008A55A1">
        <w:rPr>
          <w:rFonts w:ascii="Book Antiqua" w:hAnsi="Book Antiqua"/>
          <w:sz w:val="24"/>
          <w:szCs w:val="24"/>
        </w:rPr>
        <w:t xml:space="preserve"> Rocco A, Nardone G. Risk factors in gastric cancer. </w:t>
      </w:r>
      <w:proofErr w:type="spellStart"/>
      <w:r w:rsidRPr="008A55A1">
        <w:rPr>
          <w:rFonts w:ascii="Book Antiqua" w:hAnsi="Book Antiqua"/>
          <w:i/>
          <w:iCs/>
          <w:sz w:val="24"/>
          <w:szCs w:val="24"/>
        </w:rPr>
        <w:t>Eur</w:t>
      </w:r>
      <w:proofErr w:type="spellEnd"/>
      <w:r w:rsidRPr="008A55A1">
        <w:rPr>
          <w:rFonts w:ascii="Book Antiqua" w:hAnsi="Book Antiqua"/>
          <w:i/>
          <w:iCs/>
          <w:sz w:val="24"/>
          <w:szCs w:val="24"/>
        </w:rPr>
        <w:t xml:space="preserve"> Rev Med </w:t>
      </w:r>
      <w:proofErr w:type="spellStart"/>
      <w:r w:rsidRPr="008A55A1">
        <w:rPr>
          <w:rFonts w:ascii="Book Antiqua" w:hAnsi="Book Antiqua"/>
          <w:i/>
          <w:iCs/>
          <w:sz w:val="24"/>
          <w:szCs w:val="24"/>
        </w:rPr>
        <w:t>Pharmacol</w:t>
      </w:r>
      <w:proofErr w:type="spellEnd"/>
      <w:r w:rsidRPr="008A55A1">
        <w:rPr>
          <w:rFonts w:ascii="Book Antiqua" w:hAnsi="Book Antiqua"/>
          <w:i/>
          <w:iCs/>
          <w:sz w:val="24"/>
          <w:szCs w:val="24"/>
        </w:rPr>
        <w:t xml:space="preserve"> </w:t>
      </w:r>
      <w:proofErr w:type="spellStart"/>
      <w:r w:rsidRPr="008A55A1">
        <w:rPr>
          <w:rFonts w:ascii="Book Antiqua" w:hAnsi="Book Antiqua"/>
          <w:i/>
          <w:iCs/>
          <w:sz w:val="24"/>
          <w:szCs w:val="24"/>
        </w:rPr>
        <w:t>Sci</w:t>
      </w:r>
      <w:proofErr w:type="spellEnd"/>
      <w:r w:rsidRPr="008A55A1">
        <w:rPr>
          <w:rFonts w:ascii="Book Antiqua" w:hAnsi="Book Antiqua"/>
          <w:sz w:val="24"/>
          <w:szCs w:val="24"/>
        </w:rPr>
        <w:t xml:space="preserve"> 2010; </w:t>
      </w:r>
      <w:r w:rsidRPr="008A55A1">
        <w:rPr>
          <w:rFonts w:ascii="Book Antiqua" w:hAnsi="Book Antiqua"/>
          <w:b/>
          <w:sz w:val="24"/>
          <w:szCs w:val="24"/>
        </w:rPr>
        <w:t>14</w:t>
      </w:r>
      <w:r w:rsidRPr="008A55A1">
        <w:rPr>
          <w:rFonts w:ascii="Book Antiqua" w:hAnsi="Book Antiqua"/>
          <w:sz w:val="24"/>
          <w:szCs w:val="24"/>
        </w:rPr>
        <w:t>: 302-308.</w:t>
      </w:r>
    </w:p>
    <w:p w14:paraId="6A4DE659"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6 </w:t>
      </w:r>
      <w:r w:rsidRPr="008A55A1">
        <w:rPr>
          <w:rFonts w:ascii="Book Antiqua" w:hAnsi="Book Antiqua"/>
          <w:b/>
          <w:sz w:val="24"/>
          <w:szCs w:val="24"/>
        </w:rPr>
        <w:t>Oda T</w:t>
      </w:r>
      <w:r w:rsidRPr="008A55A1">
        <w:rPr>
          <w:rFonts w:ascii="Book Antiqua" w:hAnsi="Book Antiqua"/>
          <w:sz w:val="24"/>
          <w:szCs w:val="24"/>
        </w:rPr>
        <w:t xml:space="preserve">, Murakami K, </w:t>
      </w:r>
      <w:proofErr w:type="spellStart"/>
      <w:r w:rsidRPr="008A55A1">
        <w:rPr>
          <w:rFonts w:ascii="Book Antiqua" w:hAnsi="Book Antiqua"/>
          <w:sz w:val="24"/>
          <w:szCs w:val="24"/>
        </w:rPr>
        <w:t>Nishizono</w:t>
      </w:r>
      <w:proofErr w:type="spellEnd"/>
      <w:r w:rsidRPr="008A55A1">
        <w:rPr>
          <w:rFonts w:ascii="Book Antiqua" w:hAnsi="Book Antiqua"/>
          <w:sz w:val="24"/>
          <w:szCs w:val="24"/>
        </w:rPr>
        <w:t xml:space="preserve"> A, Kodama M, </w:t>
      </w:r>
      <w:proofErr w:type="spellStart"/>
      <w:r w:rsidRPr="008A55A1">
        <w:rPr>
          <w:rFonts w:ascii="Book Antiqua" w:hAnsi="Book Antiqua"/>
          <w:sz w:val="24"/>
          <w:szCs w:val="24"/>
        </w:rPr>
        <w:t>Nasu</w:t>
      </w:r>
      <w:proofErr w:type="spellEnd"/>
      <w:r w:rsidRPr="008A55A1">
        <w:rPr>
          <w:rFonts w:ascii="Book Antiqua" w:hAnsi="Book Antiqua"/>
          <w:sz w:val="24"/>
          <w:szCs w:val="24"/>
        </w:rPr>
        <w:t xml:space="preserve"> M, Fujioka T. Long-term Helicobacter pylori infection in Japanese monkeys induces atrophic gastritis and accumulation of mutations in the p53 </w:t>
      </w:r>
      <w:proofErr w:type="spellStart"/>
      <w:r w:rsidRPr="008A55A1">
        <w:rPr>
          <w:rFonts w:ascii="Book Antiqua" w:hAnsi="Book Antiqua"/>
          <w:sz w:val="24"/>
          <w:szCs w:val="24"/>
        </w:rPr>
        <w:t>tumor</w:t>
      </w:r>
      <w:proofErr w:type="spellEnd"/>
      <w:r w:rsidRPr="008A55A1">
        <w:rPr>
          <w:rFonts w:ascii="Book Antiqua" w:hAnsi="Book Antiqua"/>
          <w:sz w:val="24"/>
          <w:szCs w:val="24"/>
        </w:rPr>
        <w:t xml:space="preserve"> suppressor gene. </w:t>
      </w:r>
      <w:r w:rsidRPr="008A55A1">
        <w:rPr>
          <w:rFonts w:ascii="Book Antiqua" w:hAnsi="Book Antiqua"/>
          <w:i/>
          <w:sz w:val="24"/>
          <w:szCs w:val="24"/>
        </w:rPr>
        <w:t>Helicobacter</w:t>
      </w:r>
      <w:r w:rsidRPr="008A55A1">
        <w:rPr>
          <w:rFonts w:ascii="Book Antiqua" w:hAnsi="Book Antiqua"/>
          <w:sz w:val="24"/>
          <w:szCs w:val="24"/>
        </w:rPr>
        <w:t xml:space="preserve"> 2002; </w:t>
      </w:r>
      <w:r w:rsidRPr="008A55A1">
        <w:rPr>
          <w:rFonts w:ascii="Book Antiqua" w:hAnsi="Book Antiqua"/>
          <w:b/>
          <w:sz w:val="24"/>
          <w:szCs w:val="24"/>
        </w:rPr>
        <w:t>7</w:t>
      </w:r>
      <w:r w:rsidRPr="008A55A1">
        <w:rPr>
          <w:rFonts w:ascii="Book Antiqua" w:hAnsi="Book Antiqua"/>
          <w:sz w:val="24"/>
          <w:szCs w:val="24"/>
        </w:rPr>
        <w:t>: 143-151 [PMID: 12047319 DOI: 10.1046/j.1523-5378.2002.00074.x]</w:t>
      </w:r>
    </w:p>
    <w:p w14:paraId="498ADC71"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7 </w:t>
      </w:r>
      <w:proofErr w:type="spellStart"/>
      <w:r w:rsidRPr="008A55A1">
        <w:rPr>
          <w:rFonts w:ascii="Book Antiqua" w:hAnsi="Book Antiqua"/>
          <w:b/>
          <w:sz w:val="24"/>
          <w:szCs w:val="24"/>
        </w:rPr>
        <w:t>Peraino</w:t>
      </w:r>
      <w:proofErr w:type="spellEnd"/>
      <w:r w:rsidRPr="008A55A1">
        <w:rPr>
          <w:rFonts w:ascii="Book Antiqua" w:hAnsi="Book Antiqua"/>
          <w:b/>
          <w:sz w:val="24"/>
          <w:szCs w:val="24"/>
        </w:rPr>
        <w:t xml:space="preserve"> C</w:t>
      </w:r>
      <w:r w:rsidRPr="008A55A1">
        <w:rPr>
          <w:rFonts w:ascii="Book Antiqua" w:hAnsi="Book Antiqua"/>
          <w:sz w:val="24"/>
          <w:szCs w:val="24"/>
        </w:rPr>
        <w:t xml:space="preserve">, Staffeldt EF, Carnes BA, </w:t>
      </w:r>
      <w:proofErr w:type="spellStart"/>
      <w:r w:rsidRPr="008A55A1">
        <w:rPr>
          <w:rFonts w:ascii="Book Antiqua" w:hAnsi="Book Antiqua"/>
          <w:sz w:val="24"/>
          <w:szCs w:val="24"/>
        </w:rPr>
        <w:t>Ludeman</w:t>
      </w:r>
      <w:proofErr w:type="spellEnd"/>
      <w:r w:rsidRPr="008A55A1">
        <w:rPr>
          <w:rFonts w:ascii="Book Antiqua" w:hAnsi="Book Antiqua"/>
          <w:sz w:val="24"/>
          <w:szCs w:val="24"/>
        </w:rPr>
        <w:t xml:space="preserve"> VA, </w:t>
      </w:r>
      <w:proofErr w:type="spellStart"/>
      <w:r w:rsidRPr="008A55A1">
        <w:rPr>
          <w:rFonts w:ascii="Book Antiqua" w:hAnsi="Book Antiqua"/>
          <w:sz w:val="24"/>
          <w:szCs w:val="24"/>
        </w:rPr>
        <w:t>Blomquist</w:t>
      </w:r>
      <w:proofErr w:type="spellEnd"/>
      <w:r w:rsidRPr="008A55A1">
        <w:rPr>
          <w:rFonts w:ascii="Book Antiqua" w:hAnsi="Book Antiqua"/>
          <w:sz w:val="24"/>
          <w:szCs w:val="24"/>
        </w:rPr>
        <w:t xml:space="preserve"> JA, </w:t>
      </w:r>
      <w:proofErr w:type="spellStart"/>
      <w:r w:rsidRPr="008A55A1">
        <w:rPr>
          <w:rFonts w:ascii="Book Antiqua" w:hAnsi="Book Antiqua"/>
          <w:sz w:val="24"/>
          <w:szCs w:val="24"/>
        </w:rPr>
        <w:t>Vesselinovitch</w:t>
      </w:r>
      <w:proofErr w:type="spellEnd"/>
      <w:r w:rsidRPr="008A55A1">
        <w:rPr>
          <w:rFonts w:ascii="Book Antiqua" w:hAnsi="Book Antiqua"/>
          <w:sz w:val="24"/>
          <w:szCs w:val="24"/>
        </w:rPr>
        <w:t xml:space="preserve"> SD. Characterization of </w:t>
      </w:r>
      <w:proofErr w:type="spellStart"/>
      <w:r w:rsidRPr="008A55A1">
        <w:rPr>
          <w:rFonts w:ascii="Book Antiqua" w:hAnsi="Book Antiqua"/>
          <w:sz w:val="24"/>
          <w:szCs w:val="24"/>
        </w:rPr>
        <w:t>histochemically</w:t>
      </w:r>
      <w:proofErr w:type="spellEnd"/>
      <w:r w:rsidRPr="008A55A1">
        <w:rPr>
          <w:rFonts w:ascii="Book Antiqua" w:hAnsi="Book Antiqua"/>
          <w:sz w:val="24"/>
          <w:szCs w:val="24"/>
        </w:rPr>
        <w:t xml:space="preserve"> detectable altered hepatocyte foci and their relationship to hepatic tumorigenesis in rats treated once with </w:t>
      </w:r>
      <w:proofErr w:type="spellStart"/>
      <w:r w:rsidRPr="008A55A1">
        <w:rPr>
          <w:rFonts w:ascii="Book Antiqua" w:hAnsi="Book Antiqua"/>
          <w:sz w:val="24"/>
          <w:szCs w:val="24"/>
        </w:rPr>
        <w:t>diethylnitrosamine</w:t>
      </w:r>
      <w:proofErr w:type="spellEnd"/>
      <w:r w:rsidRPr="008A55A1">
        <w:rPr>
          <w:rFonts w:ascii="Book Antiqua" w:hAnsi="Book Antiqua"/>
          <w:sz w:val="24"/>
          <w:szCs w:val="24"/>
        </w:rPr>
        <w:t xml:space="preserve"> or benzo(a)pyrene within one day after birth. </w:t>
      </w:r>
      <w:r w:rsidRPr="008A55A1">
        <w:rPr>
          <w:rFonts w:ascii="Book Antiqua" w:hAnsi="Book Antiqua"/>
          <w:i/>
          <w:sz w:val="24"/>
          <w:szCs w:val="24"/>
        </w:rPr>
        <w:t>Cancer Res</w:t>
      </w:r>
      <w:r w:rsidRPr="008A55A1">
        <w:rPr>
          <w:rFonts w:ascii="Book Antiqua" w:hAnsi="Book Antiqua"/>
          <w:sz w:val="24"/>
          <w:szCs w:val="24"/>
        </w:rPr>
        <w:t xml:space="preserve"> 1984; </w:t>
      </w:r>
      <w:r w:rsidRPr="008A55A1">
        <w:rPr>
          <w:rFonts w:ascii="Book Antiqua" w:hAnsi="Book Antiqua"/>
          <w:b/>
          <w:sz w:val="24"/>
          <w:szCs w:val="24"/>
        </w:rPr>
        <w:t>44</w:t>
      </w:r>
      <w:r w:rsidRPr="008A55A1">
        <w:rPr>
          <w:rFonts w:ascii="Book Antiqua" w:hAnsi="Book Antiqua"/>
          <w:sz w:val="24"/>
          <w:szCs w:val="24"/>
        </w:rPr>
        <w:t>: 3340-3347 [PMID: 6331643]</w:t>
      </w:r>
    </w:p>
    <w:p w14:paraId="6F37BB68"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8 </w:t>
      </w:r>
      <w:proofErr w:type="spellStart"/>
      <w:r w:rsidRPr="008A55A1">
        <w:rPr>
          <w:rFonts w:ascii="Book Antiqua" w:hAnsi="Book Antiqua"/>
          <w:b/>
          <w:sz w:val="24"/>
          <w:szCs w:val="24"/>
        </w:rPr>
        <w:t>Mitaka</w:t>
      </w:r>
      <w:proofErr w:type="spellEnd"/>
      <w:r w:rsidRPr="008A55A1">
        <w:rPr>
          <w:rFonts w:ascii="Book Antiqua" w:hAnsi="Book Antiqua"/>
          <w:b/>
          <w:sz w:val="24"/>
          <w:szCs w:val="24"/>
        </w:rPr>
        <w:t xml:space="preserve"> T</w:t>
      </w:r>
      <w:r w:rsidRPr="008A55A1">
        <w:rPr>
          <w:rFonts w:ascii="Book Antiqua" w:hAnsi="Book Antiqua"/>
          <w:sz w:val="24"/>
          <w:szCs w:val="24"/>
        </w:rPr>
        <w:t xml:space="preserve">, </w:t>
      </w:r>
      <w:proofErr w:type="spellStart"/>
      <w:r w:rsidRPr="008A55A1">
        <w:rPr>
          <w:rFonts w:ascii="Book Antiqua" w:hAnsi="Book Antiqua"/>
          <w:sz w:val="24"/>
          <w:szCs w:val="24"/>
        </w:rPr>
        <w:t>Tsukada</w:t>
      </w:r>
      <w:proofErr w:type="spellEnd"/>
      <w:r w:rsidRPr="008A55A1">
        <w:rPr>
          <w:rFonts w:ascii="Book Antiqua" w:hAnsi="Book Antiqua"/>
          <w:sz w:val="24"/>
          <w:szCs w:val="24"/>
        </w:rPr>
        <w:t xml:space="preserve"> H. Sexual difference in the histochemical characteristics of "altered cell foci" in the liver of aged Fischer 344 rats. </w:t>
      </w:r>
      <w:proofErr w:type="spellStart"/>
      <w:r w:rsidRPr="008A55A1">
        <w:rPr>
          <w:rFonts w:ascii="Book Antiqua" w:hAnsi="Book Antiqua"/>
          <w:i/>
          <w:sz w:val="24"/>
          <w:szCs w:val="24"/>
        </w:rPr>
        <w:t>Jpn</w:t>
      </w:r>
      <w:proofErr w:type="spellEnd"/>
      <w:r w:rsidRPr="008A55A1">
        <w:rPr>
          <w:rFonts w:ascii="Book Antiqua" w:hAnsi="Book Antiqua"/>
          <w:i/>
          <w:sz w:val="24"/>
          <w:szCs w:val="24"/>
        </w:rPr>
        <w:t xml:space="preserve"> J Cancer Res</w:t>
      </w:r>
      <w:r w:rsidRPr="008A55A1">
        <w:rPr>
          <w:rFonts w:ascii="Book Antiqua" w:hAnsi="Book Antiqua"/>
          <w:sz w:val="24"/>
          <w:szCs w:val="24"/>
        </w:rPr>
        <w:t xml:space="preserve"> 1987; </w:t>
      </w:r>
      <w:r w:rsidRPr="008A55A1">
        <w:rPr>
          <w:rFonts w:ascii="Book Antiqua" w:hAnsi="Book Antiqua"/>
          <w:b/>
          <w:sz w:val="24"/>
          <w:szCs w:val="24"/>
        </w:rPr>
        <w:t>78</w:t>
      </w:r>
      <w:r w:rsidRPr="008A55A1">
        <w:rPr>
          <w:rFonts w:ascii="Book Antiqua" w:hAnsi="Book Antiqua"/>
          <w:sz w:val="24"/>
          <w:szCs w:val="24"/>
        </w:rPr>
        <w:t>: 785-790 [PMID: 2888743]</w:t>
      </w:r>
    </w:p>
    <w:p w14:paraId="481D7540" w14:textId="5539D118"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9 </w:t>
      </w:r>
      <w:r w:rsidRPr="008A55A1">
        <w:rPr>
          <w:rFonts w:ascii="Book Antiqua" w:hAnsi="Book Antiqua"/>
          <w:b/>
          <w:sz w:val="24"/>
          <w:szCs w:val="24"/>
        </w:rPr>
        <w:t xml:space="preserve">Lu </w:t>
      </w:r>
      <w:proofErr w:type="spellStart"/>
      <w:r w:rsidRPr="008A55A1">
        <w:rPr>
          <w:rFonts w:ascii="Book Antiqua" w:hAnsi="Book Antiqua"/>
          <w:b/>
          <w:sz w:val="24"/>
          <w:szCs w:val="24"/>
        </w:rPr>
        <w:t>Weimin</w:t>
      </w:r>
      <w:proofErr w:type="spellEnd"/>
      <w:r w:rsidRPr="008A55A1">
        <w:rPr>
          <w:rFonts w:ascii="Book Antiqua" w:hAnsi="Book Antiqua"/>
          <w:b/>
          <w:sz w:val="24"/>
          <w:szCs w:val="24"/>
        </w:rPr>
        <w:t>,</w:t>
      </w:r>
      <w:r w:rsidRPr="008A55A1">
        <w:rPr>
          <w:rFonts w:ascii="Book Antiqua" w:hAnsi="Book Antiqua"/>
          <w:sz w:val="24"/>
          <w:szCs w:val="24"/>
        </w:rPr>
        <w:t xml:space="preserve"> Shan </w:t>
      </w:r>
      <w:proofErr w:type="spellStart"/>
      <w:r w:rsidRPr="008A55A1">
        <w:rPr>
          <w:rFonts w:ascii="Book Antiqua" w:hAnsi="Book Antiqua"/>
          <w:sz w:val="24"/>
          <w:szCs w:val="24"/>
        </w:rPr>
        <w:t>Zhaowei</w:t>
      </w:r>
      <w:proofErr w:type="spellEnd"/>
      <w:r w:rsidRPr="008A55A1">
        <w:rPr>
          <w:rFonts w:ascii="Book Antiqua" w:hAnsi="Book Antiqua"/>
          <w:sz w:val="24"/>
          <w:szCs w:val="24"/>
        </w:rPr>
        <w:t xml:space="preserve">, Wu Jing, Shen Hong, Zhang </w:t>
      </w:r>
      <w:proofErr w:type="spellStart"/>
      <w:r w:rsidRPr="008A55A1">
        <w:rPr>
          <w:rFonts w:ascii="Book Antiqua" w:hAnsi="Book Antiqua"/>
          <w:sz w:val="24"/>
          <w:szCs w:val="24"/>
        </w:rPr>
        <w:t>Jianning</w:t>
      </w:r>
      <w:proofErr w:type="spellEnd"/>
      <w:r w:rsidRPr="008A55A1">
        <w:rPr>
          <w:rFonts w:ascii="Book Antiqua" w:hAnsi="Book Antiqua"/>
          <w:sz w:val="24"/>
          <w:szCs w:val="24"/>
        </w:rPr>
        <w:t xml:space="preserve">, Zhu </w:t>
      </w:r>
      <w:proofErr w:type="spellStart"/>
      <w:r w:rsidRPr="008A55A1">
        <w:rPr>
          <w:rFonts w:ascii="Book Antiqua" w:hAnsi="Book Antiqua"/>
          <w:sz w:val="24"/>
          <w:szCs w:val="24"/>
        </w:rPr>
        <w:t>Yunhua</w:t>
      </w:r>
      <w:proofErr w:type="spellEnd"/>
      <w:r w:rsidRPr="008A55A1">
        <w:rPr>
          <w:rFonts w:ascii="Book Antiqua" w:hAnsi="Book Antiqua"/>
          <w:sz w:val="24"/>
          <w:szCs w:val="24"/>
        </w:rPr>
        <w:t xml:space="preserve">, and Zhu </w:t>
      </w:r>
      <w:proofErr w:type="spellStart"/>
      <w:r w:rsidRPr="008A55A1">
        <w:rPr>
          <w:rFonts w:ascii="Book Antiqua" w:hAnsi="Book Antiqua"/>
          <w:sz w:val="24"/>
          <w:szCs w:val="24"/>
        </w:rPr>
        <w:t>Changle</w:t>
      </w:r>
      <w:proofErr w:type="spellEnd"/>
      <w:r w:rsidRPr="008A55A1">
        <w:rPr>
          <w:rFonts w:ascii="Book Antiqua" w:hAnsi="Book Antiqua"/>
          <w:sz w:val="24"/>
          <w:szCs w:val="24"/>
        </w:rPr>
        <w:t xml:space="preserve">. Rat model of qi-deficiency-blood-stasis syndrome of precancerous lesion developed from chronic atrophic </w:t>
      </w:r>
      <w:proofErr w:type="spellStart"/>
      <w:r w:rsidRPr="008A55A1">
        <w:rPr>
          <w:rFonts w:ascii="Book Antiqua" w:hAnsi="Book Antiqua"/>
          <w:sz w:val="24"/>
          <w:szCs w:val="24"/>
        </w:rPr>
        <w:t>gastritis.</w:t>
      </w:r>
      <w:r w:rsidRPr="008A55A1">
        <w:rPr>
          <w:rFonts w:ascii="Book Antiqua" w:hAnsi="Book Antiqua"/>
          <w:i/>
          <w:iCs/>
          <w:sz w:val="24"/>
          <w:szCs w:val="24"/>
        </w:rPr>
        <w:t>Journal</w:t>
      </w:r>
      <w:proofErr w:type="spellEnd"/>
      <w:r w:rsidRPr="008A55A1">
        <w:rPr>
          <w:rFonts w:ascii="Book Antiqua" w:hAnsi="Book Antiqua"/>
          <w:i/>
          <w:iCs/>
          <w:sz w:val="24"/>
          <w:szCs w:val="24"/>
        </w:rPr>
        <w:t xml:space="preserve"> of </w:t>
      </w:r>
      <w:r w:rsidRPr="008A55A1">
        <w:rPr>
          <w:rFonts w:ascii="Book Antiqua" w:hAnsi="Book Antiqua"/>
          <w:i/>
          <w:iCs/>
          <w:sz w:val="24"/>
          <w:szCs w:val="24"/>
        </w:rPr>
        <w:lastRenderedPageBreak/>
        <w:t>Nanjing University of Traditional Chinese Medicine (Natural Science)</w:t>
      </w:r>
      <w:r w:rsidRPr="008A55A1">
        <w:rPr>
          <w:rFonts w:ascii="Book Antiqua" w:hAnsi="Book Antiqua"/>
          <w:sz w:val="24"/>
          <w:szCs w:val="24"/>
        </w:rPr>
        <w:t xml:space="preserve"> 2000; </w:t>
      </w:r>
      <w:r w:rsidRPr="008A55A1">
        <w:rPr>
          <w:rFonts w:ascii="Book Antiqua" w:hAnsi="Book Antiqua"/>
          <w:b/>
          <w:bCs/>
          <w:sz w:val="24"/>
          <w:szCs w:val="24"/>
        </w:rPr>
        <w:t>16:</w:t>
      </w:r>
      <w:r w:rsidRPr="008A55A1">
        <w:rPr>
          <w:rFonts w:ascii="Book Antiqua" w:hAnsi="Book Antiqua"/>
          <w:sz w:val="24"/>
          <w:szCs w:val="24"/>
        </w:rPr>
        <w:t xml:space="preserve"> 156-158. [</w:t>
      </w:r>
      <w:r w:rsidRPr="008A55A1">
        <w:rPr>
          <w:rFonts w:ascii="Book Antiqua" w:hAnsi="Book Antiqua"/>
          <w:caps/>
          <w:sz w:val="24"/>
          <w:szCs w:val="24"/>
        </w:rPr>
        <w:t>doi</w:t>
      </w:r>
      <w:r w:rsidRPr="008A55A1">
        <w:rPr>
          <w:rFonts w:ascii="Book Antiqua" w:hAnsi="Book Antiqua"/>
          <w:sz w:val="24"/>
          <w:szCs w:val="24"/>
        </w:rPr>
        <w:t>: 10.3969/j.issn.1000-5005.2000.03.012]</w:t>
      </w:r>
    </w:p>
    <w:p w14:paraId="2D27E474"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10 </w:t>
      </w:r>
      <w:proofErr w:type="spellStart"/>
      <w:r w:rsidRPr="008A55A1">
        <w:rPr>
          <w:rFonts w:ascii="Book Antiqua" w:hAnsi="Book Antiqua"/>
          <w:b/>
          <w:sz w:val="24"/>
          <w:szCs w:val="24"/>
        </w:rPr>
        <w:t>Ohata</w:t>
      </w:r>
      <w:proofErr w:type="spellEnd"/>
      <w:r w:rsidRPr="008A55A1">
        <w:rPr>
          <w:rFonts w:ascii="Book Antiqua" w:hAnsi="Book Antiqua"/>
          <w:b/>
          <w:sz w:val="24"/>
          <w:szCs w:val="24"/>
        </w:rPr>
        <w:t xml:space="preserve"> H</w:t>
      </w:r>
      <w:r w:rsidRPr="008A55A1">
        <w:rPr>
          <w:rFonts w:ascii="Book Antiqua" w:hAnsi="Book Antiqua"/>
          <w:sz w:val="24"/>
          <w:szCs w:val="24"/>
        </w:rPr>
        <w:t xml:space="preserve">, </w:t>
      </w:r>
      <w:proofErr w:type="spellStart"/>
      <w:r w:rsidRPr="008A55A1">
        <w:rPr>
          <w:rFonts w:ascii="Book Antiqua" w:hAnsi="Book Antiqua"/>
          <w:sz w:val="24"/>
          <w:szCs w:val="24"/>
        </w:rPr>
        <w:t>Kitauchi</w:t>
      </w:r>
      <w:proofErr w:type="spellEnd"/>
      <w:r w:rsidRPr="008A55A1">
        <w:rPr>
          <w:rFonts w:ascii="Book Antiqua" w:hAnsi="Book Antiqua"/>
          <w:sz w:val="24"/>
          <w:szCs w:val="24"/>
        </w:rPr>
        <w:t xml:space="preserve"> S, Yoshimura N, </w:t>
      </w:r>
      <w:proofErr w:type="spellStart"/>
      <w:r w:rsidRPr="008A55A1">
        <w:rPr>
          <w:rFonts w:ascii="Book Antiqua" w:hAnsi="Book Antiqua"/>
          <w:sz w:val="24"/>
          <w:szCs w:val="24"/>
        </w:rPr>
        <w:t>Mugitani</w:t>
      </w:r>
      <w:proofErr w:type="spellEnd"/>
      <w:r w:rsidRPr="008A55A1">
        <w:rPr>
          <w:rFonts w:ascii="Book Antiqua" w:hAnsi="Book Antiqua"/>
          <w:sz w:val="24"/>
          <w:szCs w:val="24"/>
        </w:rPr>
        <w:t xml:space="preserve"> K, </w:t>
      </w:r>
      <w:proofErr w:type="spellStart"/>
      <w:r w:rsidRPr="008A55A1">
        <w:rPr>
          <w:rFonts w:ascii="Book Antiqua" w:hAnsi="Book Antiqua"/>
          <w:sz w:val="24"/>
          <w:szCs w:val="24"/>
        </w:rPr>
        <w:t>Iwane</w:t>
      </w:r>
      <w:proofErr w:type="spellEnd"/>
      <w:r w:rsidRPr="008A55A1">
        <w:rPr>
          <w:rFonts w:ascii="Book Antiqua" w:hAnsi="Book Antiqua"/>
          <w:sz w:val="24"/>
          <w:szCs w:val="24"/>
        </w:rPr>
        <w:t xml:space="preserve"> M, Nakamura H, Yoshikawa A, </w:t>
      </w:r>
      <w:proofErr w:type="spellStart"/>
      <w:r w:rsidRPr="008A55A1">
        <w:rPr>
          <w:rFonts w:ascii="Book Antiqua" w:hAnsi="Book Antiqua"/>
          <w:sz w:val="24"/>
          <w:szCs w:val="24"/>
        </w:rPr>
        <w:t>Yanaoka</w:t>
      </w:r>
      <w:proofErr w:type="spellEnd"/>
      <w:r w:rsidRPr="008A55A1">
        <w:rPr>
          <w:rFonts w:ascii="Book Antiqua" w:hAnsi="Book Antiqua"/>
          <w:sz w:val="24"/>
          <w:szCs w:val="24"/>
        </w:rPr>
        <w:t xml:space="preserve"> K, </w:t>
      </w:r>
      <w:proofErr w:type="spellStart"/>
      <w:r w:rsidRPr="008A55A1">
        <w:rPr>
          <w:rFonts w:ascii="Book Antiqua" w:hAnsi="Book Antiqua"/>
          <w:sz w:val="24"/>
          <w:szCs w:val="24"/>
        </w:rPr>
        <w:t>Arii</w:t>
      </w:r>
      <w:proofErr w:type="spellEnd"/>
      <w:r w:rsidRPr="008A55A1">
        <w:rPr>
          <w:rFonts w:ascii="Book Antiqua" w:hAnsi="Book Antiqua"/>
          <w:sz w:val="24"/>
          <w:szCs w:val="24"/>
        </w:rPr>
        <w:t xml:space="preserve"> K, Tamai H, Shimizu Y, Takeshita T, </w:t>
      </w:r>
      <w:proofErr w:type="spellStart"/>
      <w:r w:rsidRPr="008A55A1">
        <w:rPr>
          <w:rFonts w:ascii="Book Antiqua" w:hAnsi="Book Antiqua"/>
          <w:sz w:val="24"/>
          <w:szCs w:val="24"/>
        </w:rPr>
        <w:t>Mohara</w:t>
      </w:r>
      <w:proofErr w:type="spellEnd"/>
      <w:r w:rsidRPr="008A55A1">
        <w:rPr>
          <w:rFonts w:ascii="Book Antiqua" w:hAnsi="Book Antiqua"/>
          <w:sz w:val="24"/>
          <w:szCs w:val="24"/>
        </w:rPr>
        <w:t xml:space="preserve"> O, Ichinose M. Progression of chronic atrophic gastritis associated with Helicobacter pylori infection increases risk of gastric cancer. </w:t>
      </w:r>
      <w:r w:rsidRPr="008A55A1">
        <w:rPr>
          <w:rFonts w:ascii="Book Antiqua" w:hAnsi="Book Antiqua"/>
          <w:i/>
          <w:sz w:val="24"/>
          <w:szCs w:val="24"/>
        </w:rPr>
        <w:t>Int J Cancer</w:t>
      </w:r>
      <w:r w:rsidRPr="008A55A1">
        <w:rPr>
          <w:rFonts w:ascii="Book Antiqua" w:hAnsi="Book Antiqua"/>
          <w:sz w:val="24"/>
          <w:szCs w:val="24"/>
        </w:rPr>
        <w:t xml:space="preserve"> 2004; </w:t>
      </w:r>
      <w:r w:rsidRPr="008A55A1">
        <w:rPr>
          <w:rFonts w:ascii="Book Antiqua" w:hAnsi="Book Antiqua"/>
          <w:b/>
          <w:sz w:val="24"/>
          <w:szCs w:val="24"/>
        </w:rPr>
        <w:t>109</w:t>
      </w:r>
      <w:r w:rsidRPr="008A55A1">
        <w:rPr>
          <w:rFonts w:ascii="Book Antiqua" w:hAnsi="Book Antiqua"/>
          <w:sz w:val="24"/>
          <w:szCs w:val="24"/>
        </w:rPr>
        <w:t>: 138-143 [PMID: 14735480 DOI: 10.1002/ijc.11680]</w:t>
      </w:r>
    </w:p>
    <w:p w14:paraId="6E740590"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11 </w:t>
      </w:r>
      <w:r w:rsidRPr="008A55A1">
        <w:rPr>
          <w:rFonts w:ascii="Book Antiqua" w:hAnsi="Book Antiqua"/>
          <w:b/>
          <w:sz w:val="24"/>
          <w:szCs w:val="24"/>
        </w:rPr>
        <w:t>Si J</w:t>
      </w:r>
      <w:r w:rsidRPr="008A55A1">
        <w:rPr>
          <w:rFonts w:ascii="Book Antiqua" w:hAnsi="Book Antiqua"/>
          <w:sz w:val="24"/>
          <w:szCs w:val="24"/>
        </w:rPr>
        <w:t xml:space="preserve">, Zhou W, Wu J, Cao Q, Xiang Z, Jiang L, </w:t>
      </w:r>
      <w:proofErr w:type="spellStart"/>
      <w:r w:rsidRPr="008A55A1">
        <w:rPr>
          <w:rFonts w:ascii="Book Antiqua" w:hAnsi="Book Antiqua"/>
          <w:sz w:val="24"/>
          <w:szCs w:val="24"/>
        </w:rPr>
        <w:t>Lü</w:t>
      </w:r>
      <w:proofErr w:type="spellEnd"/>
      <w:r w:rsidRPr="008A55A1">
        <w:rPr>
          <w:rFonts w:ascii="Book Antiqua" w:hAnsi="Book Antiqua"/>
          <w:sz w:val="24"/>
          <w:szCs w:val="24"/>
        </w:rPr>
        <w:t xml:space="preserve"> W, Huang H. Establishment of an animal model of chronic atrophic gastritis and a study on the factors inducing atrophy. </w:t>
      </w:r>
      <w:r w:rsidRPr="008A55A1">
        <w:rPr>
          <w:rFonts w:ascii="Book Antiqua" w:hAnsi="Book Antiqua"/>
          <w:i/>
          <w:sz w:val="24"/>
          <w:szCs w:val="24"/>
        </w:rPr>
        <w:t>Chin Med J (</w:t>
      </w:r>
      <w:proofErr w:type="spellStart"/>
      <w:r w:rsidRPr="008A55A1">
        <w:rPr>
          <w:rFonts w:ascii="Book Antiqua" w:hAnsi="Book Antiqua"/>
          <w:i/>
          <w:sz w:val="24"/>
          <w:szCs w:val="24"/>
        </w:rPr>
        <w:t>Engl</w:t>
      </w:r>
      <w:proofErr w:type="spellEnd"/>
      <w:r w:rsidRPr="008A55A1">
        <w:rPr>
          <w:rFonts w:ascii="Book Antiqua" w:hAnsi="Book Antiqua"/>
          <w:i/>
          <w:sz w:val="24"/>
          <w:szCs w:val="24"/>
        </w:rPr>
        <w:t>)</w:t>
      </w:r>
      <w:r w:rsidRPr="008A55A1">
        <w:rPr>
          <w:rFonts w:ascii="Book Antiqua" w:hAnsi="Book Antiqua"/>
          <w:sz w:val="24"/>
          <w:szCs w:val="24"/>
        </w:rPr>
        <w:t xml:space="preserve"> 2001; </w:t>
      </w:r>
      <w:r w:rsidRPr="008A55A1">
        <w:rPr>
          <w:rFonts w:ascii="Book Antiqua" w:hAnsi="Book Antiqua"/>
          <w:b/>
          <w:sz w:val="24"/>
          <w:szCs w:val="24"/>
        </w:rPr>
        <w:t>114</w:t>
      </w:r>
      <w:r w:rsidRPr="008A55A1">
        <w:rPr>
          <w:rFonts w:ascii="Book Antiqua" w:hAnsi="Book Antiqua"/>
          <w:sz w:val="24"/>
          <w:szCs w:val="24"/>
        </w:rPr>
        <w:t>: 1323-1325 [PMID: 11793864]</w:t>
      </w:r>
    </w:p>
    <w:p w14:paraId="740653D4" w14:textId="788395C9"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12 </w:t>
      </w:r>
      <w:r w:rsidRPr="008A55A1">
        <w:rPr>
          <w:rFonts w:ascii="Book Antiqua" w:hAnsi="Book Antiqua"/>
          <w:b/>
          <w:sz w:val="24"/>
          <w:szCs w:val="24"/>
        </w:rPr>
        <w:t xml:space="preserve">Liu </w:t>
      </w:r>
      <w:proofErr w:type="spellStart"/>
      <w:r w:rsidRPr="008A55A1">
        <w:rPr>
          <w:rFonts w:ascii="Book Antiqua" w:hAnsi="Book Antiqua"/>
          <w:b/>
          <w:sz w:val="24"/>
          <w:szCs w:val="24"/>
        </w:rPr>
        <w:t>Fuhua</w:t>
      </w:r>
      <w:proofErr w:type="spellEnd"/>
      <w:r w:rsidRPr="008A55A1">
        <w:rPr>
          <w:rFonts w:ascii="Book Antiqua" w:hAnsi="Book Antiqua"/>
          <w:b/>
          <w:sz w:val="24"/>
          <w:szCs w:val="24"/>
        </w:rPr>
        <w:t>,</w:t>
      </w:r>
      <w:r w:rsidRPr="008A55A1">
        <w:rPr>
          <w:rFonts w:ascii="Book Antiqua" w:hAnsi="Book Antiqua"/>
          <w:sz w:val="24"/>
          <w:szCs w:val="24"/>
        </w:rPr>
        <w:t xml:space="preserve"> Qin </w:t>
      </w:r>
      <w:proofErr w:type="spellStart"/>
      <w:r w:rsidRPr="008A55A1">
        <w:rPr>
          <w:rFonts w:ascii="Book Antiqua" w:hAnsi="Book Antiqua"/>
          <w:sz w:val="24"/>
          <w:szCs w:val="24"/>
        </w:rPr>
        <w:t>Xiaoguang</w:t>
      </w:r>
      <w:proofErr w:type="spellEnd"/>
      <w:r w:rsidRPr="008A55A1">
        <w:rPr>
          <w:rFonts w:ascii="Book Antiqua" w:hAnsi="Book Antiqua"/>
          <w:sz w:val="24"/>
          <w:szCs w:val="24"/>
        </w:rPr>
        <w:t xml:space="preserve">, Long </w:t>
      </w:r>
      <w:proofErr w:type="spellStart"/>
      <w:r w:rsidRPr="008A55A1">
        <w:rPr>
          <w:rFonts w:ascii="Book Antiqua" w:hAnsi="Book Antiqua"/>
          <w:sz w:val="24"/>
          <w:szCs w:val="24"/>
        </w:rPr>
        <w:t>Junhua</w:t>
      </w:r>
      <w:proofErr w:type="spellEnd"/>
      <w:r w:rsidRPr="008A55A1">
        <w:rPr>
          <w:rFonts w:ascii="Book Antiqua" w:hAnsi="Book Antiqua"/>
          <w:sz w:val="24"/>
          <w:szCs w:val="24"/>
        </w:rPr>
        <w:t xml:space="preserve">, and Li Mei. Research progress of animal model of chronic atrophic gastritis. </w:t>
      </w:r>
      <w:r w:rsidRPr="008A55A1">
        <w:rPr>
          <w:rFonts w:ascii="Book Antiqua" w:hAnsi="Book Antiqua"/>
          <w:i/>
          <w:iCs/>
          <w:sz w:val="24"/>
          <w:szCs w:val="24"/>
        </w:rPr>
        <w:t>Chinese Medicine Modern Distance Education of China</w:t>
      </w:r>
      <w:r w:rsidRPr="008A55A1">
        <w:rPr>
          <w:rFonts w:ascii="Book Antiqua" w:hAnsi="Book Antiqua"/>
          <w:sz w:val="24"/>
          <w:szCs w:val="24"/>
        </w:rPr>
        <w:t xml:space="preserve"> 2018,16:1-2. [</w:t>
      </w:r>
      <w:r w:rsidRPr="008A55A1">
        <w:rPr>
          <w:rFonts w:ascii="Book Antiqua" w:hAnsi="Book Antiqua"/>
          <w:caps/>
          <w:sz w:val="24"/>
          <w:szCs w:val="24"/>
        </w:rPr>
        <w:t>doi</w:t>
      </w:r>
      <w:proofErr w:type="gramStart"/>
      <w:r w:rsidRPr="008A55A1">
        <w:rPr>
          <w:rFonts w:ascii="Book Antiqua" w:hAnsi="Book Antiqua"/>
          <w:sz w:val="24"/>
          <w:szCs w:val="24"/>
        </w:rPr>
        <w:t>:10.3969</w:t>
      </w:r>
      <w:proofErr w:type="gramEnd"/>
      <w:r w:rsidRPr="008A55A1">
        <w:rPr>
          <w:rFonts w:ascii="Book Antiqua" w:hAnsi="Book Antiqua"/>
          <w:sz w:val="24"/>
          <w:szCs w:val="24"/>
        </w:rPr>
        <w:t>/ j.issn.1672-2779.2018.21.065]</w:t>
      </w:r>
    </w:p>
    <w:p w14:paraId="31CAE939"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13 </w:t>
      </w:r>
      <w:proofErr w:type="spellStart"/>
      <w:r w:rsidRPr="008A55A1">
        <w:rPr>
          <w:rFonts w:ascii="Book Antiqua" w:hAnsi="Book Antiqua"/>
          <w:b/>
          <w:sz w:val="24"/>
          <w:szCs w:val="24"/>
        </w:rPr>
        <w:t>Lahner</w:t>
      </w:r>
      <w:proofErr w:type="spellEnd"/>
      <w:r w:rsidRPr="008A55A1">
        <w:rPr>
          <w:rFonts w:ascii="Book Antiqua" w:hAnsi="Book Antiqua"/>
          <w:b/>
          <w:sz w:val="24"/>
          <w:szCs w:val="24"/>
        </w:rPr>
        <w:t xml:space="preserve"> E</w:t>
      </w:r>
      <w:r w:rsidRPr="008A55A1">
        <w:rPr>
          <w:rFonts w:ascii="Book Antiqua" w:hAnsi="Book Antiqua"/>
          <w:sz w:val="24"/>
          <w:szCs w:val="24"/>
        </w:rPr>
        <w:t xml:space="preserve">, </w:t>
      </w:r>
      <w:proofErr w:type="spellStart"/>
      <w:r w:rsidRPr="008A55A1">
        <w:rPr>
          <w:rFonts w:ascii="Book Antiqua" w:hAnsi="Book Antiqua"/>
          <w:sz w:val="24"/>
          <w:szCs w:val="24"/>
        </w:rPr>
        <w:t>Bernardini</w:t>
      </w:r>
      <w:proofErr w:type="spellEnd"/>
      <w:r w:rsidRPr="008A55A1">
        <w:rPr>
          <w:rFonts w:ascii="Book Antiqua" w:hAnsi="Book Antiqua"/>
          <w:sz w:val="24"/>
          <w:szCs w:val="24"/>
        </w:rPr>
        <w:t xml:space="preserve"> G, </w:t>
      </w:r>
      <w:proofErr w:type="spellStart"/>
      <w:r w:rsidRPr="008A55A1">
        <w:rPr>
          <w:rFonts w:ascii="Book Antiqua" w:hAnsi="Book Antiqua"/>
          <w:sz w:val="24"/>
          <w:szCs w:val="24"/>
        </w:rPr>
        <w:t>Possenti</w:t>
      </w:r>
      <w:proofErr w:type="spellEnd"/>
      <w:r w:rsidRPr="008A55A1">
        <w:rPr>
          <w:rFonts w:ascii="Book Antiqua" w:hAnsi="Book Antiqua"/>
          <w:sz w:val="24"/>
          <w:szCs w:val="24"/>
        </w:rPr>
        <w:t xml:space="preserve"> S, </w:t>
      </w:r>
      <w:proofErr w:type="spellStart"/>
      <w:r w:rsidRPr="008A55A1">
        <w:rPr>
          <w:rFonts w:ascii="Book Antiqua" w:hAnsi="Book Antiqua"/>
          <w:sz w:val="24"/>
          <w:szCs w:val="24"/>
        </w:rPr>
        <w:t>Renzone</w:t>
      </w:r>
      <w:proofErr w:type="spellEnd"/>
      <w:r w:rsidRPr="008A55A1">
        <w:rPr>
          <w:rFonts w:ascii="Book Antiqua" w:hAnsi="Book Antiqua"/>
          <w:sz w:val="24"/>
          <w:szCs w:val="24"/>
        </w:rPr>
        <w:t xml:space="preserve"> G, </w:t>
      </w:r>
      <w:proofErr w:type="spellStart"/>
      <w:r w:rsidRPr="008A55A1">
        <w:rPr>
          <w:rFonts w:ascii="Book Antiqua" w:hAnsi="Book Antiqua"/>
          <w:sz w:val="24"/>
          <w:szCs w:val="24"/>
        </w:rPr>
        <w:t>Scaloni</w:t>
      </w:r>
      <w:proofErr w:type="spellEnd"/>
      <w:r w:rsidRPr="008A55A1">
        <w:rPr>
          <w:rFonts w:ascii="Book Antiqua" w:hAnsi="Book Antiqua"/>
          <w:sz w:val="24"/>
          <w:szCs w:val="24"/>
        </w:rPr>
        <w:t xml:space="preserve"> A, </w:t>
      </w:r>
      <w:proofErr w:type="spellStart"/>
      <w:r w:rsidRPr="008A55A1">
        <w:rPr>
          <w:rFonts w:ascii="Book Antiqua" w:hAnsi="Book Antiqua"/>
          <w:sz w:val="24"/>
          <w:szCs w:val="24"/>
        </w:rPr>
        <w:t>Santucci</w:t>
      </w:r>
      <w:proofErr w:type="spellEnd"/>
      <w:r w:rsidRPr="008A55A1">
        <w:rPr>
          <w:rFonts w:ascii="Book Antiqua" w:hAnsi="Book Antiqua"/>
          <w:sz w:val="24"/>
          <w:szCs w:val="24"/>
        </w:rPr>
        <w:t xml:space="preserve"> A, </w:t>
      </w:r>
      <w:proofErr w:type="spellStart"/>
      <w:r w:rsidRPr="008A55A1">
        <w:rPr>
          <w:rFonts w:ascii="Book Antiqua" w:hAnsi="Book Antiqua"/>
          <w:sz w:val="24"/>
          <w:szCs w:val="24"/>
        </w:rPr>
        <w:t>Annibale</w:t>
      </w:r>
      <w:proofErr w:type="spellEnd"/>
      <w:r w:rsidRPr="008A55A1">
        <w:rPr>
          <w:rFonts w:ascii="Book Antiqua" w:hAnsi="Book Antiqua"/>
          <w:sz w:val="24"/>
          <w:szCs w:val="24"/>
        </w:rPr>
        <w:t xml:space="preserve"> B. Immunoproteomics of Helicobacter pylori infection in patients with atrophic body gastritis, a predisposing condition for gastric cancer. </w:t>
      </w:r>
      <w:proofErr w:type="spellStart"/>
      <w:r w:rsidRPr="008A55A1">
        <w:rPr>
          <w:rFonts w:ascii="Book Antiqua" w:hAnsi="Book Antiqua"/>
          <w:i/>
          <w:sz w:val="24"/>
          <w:szCs w:val="24"/>
        </w:rPr>
        <w:t>Int</w:t>
      </w:r>
      <w:proofErr w:type="spellEnd"/>
      <w:r w:rsidRPr="008A55A1">
        <w:rPr>
          <w:rFonts w:ascii="Book Antiqua" w:hAnsi="Book Antiqua"/>
          <w:i/>
          <w:sz w:val="24"/>
          <w:szCs w:val="24"/>
        </w:rPr>
        <w:t xml:space="preserve"> J Med </w:t>
      </w:r>
      <w:proofErr w:type="spellStart"/>
      <w:r w:rsidRPr="008A55A1">
        <w:rPr>
          <w:rFonts w:ascii="Book Antiqua" w:hAnsi="Book Antiqua"/>
          <w:i/>
          <w:sz w:val="24"/>
          <w:szCs w:val="24"/>
        </w:rPr>
        <w:t>Microbiol</w:t>
      </w:r>
      <w:proofErr w:type="spellEnd"/>
      <w:r w:rsidRPr="008A55A1">
        <w:rPr>
          <w:rFonts w:ascii="Book Antiqua" w:hAnsi="Book Antiqua"/>
          <w:sz w:val="24"/>
          <w:szCs w:val="24"/>
        </w:rPr>
        <w:t xml:space="preserve"> 2011; </w:t>
      </w:r>
      <w:r w:rsidRPr="008A55A1">
        <w:rPr>
          <w:rFonts w:ascii="Book Antiqua" w:hAnsi="Book Antiqua"/>
          <w:b/>
          <w:sz w:val="24"/>
          <w:szCs w:val="24"/>
        </w:rPr>
        <w:t>301</w:t>
      </w:r>
      <w:r w:rsidRPr="008A55A1">
        <w:rPr>
          <w:rFonts w:ascii="Book Antiqua" w:hAnsi="Book Antiqua"/>
          <w:sz w:val="24"/>
          <w:szCs w:val="24"/>
        </w:rPr>
        <w:t>: 125-132 [PMID: 20843738 DOI: 10.1016/j.ijmm.2010.06.006]</w:t>
      </w:r>
    </w:p>
    <w:p w14:paraId="5061F743" w14:textId="324EA8AA"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14 </w:t>
      </w:r>
      <w:r w:rsidRPr="008A55A1">
        <w:rPr>
          <w:rFonts w:ascii="Book Antiqua" w:hAnsi="Book Antiqua"/>
          <w:b/>
          <w:sz w:val="24"/>
          <w:szCs w:val="24"/>
        </w:rPr>
        <w:t xml:space="preserve">Zeng </w:t>
      </w:r>
      <w:proofErr w:type="spellStart"/>
      <w:r w:rsidRPr="008A55A1">
        <w:rPr>
          <w:rFonts w:ascii="Book Antiqua" w:hAnsi="Book Antiqua"/>
          <w:b/>
          <w:sz w:val="24"/>
          <w:szCs w:val="24"/>
        </w:rPr>
        <w:t>zhirong</w:t>
      </w:r>
      <w:proofErr w:type="spellEnd"/>
      <w:r w:rsidRPr="008A55A1">
        <w:rPr>
          <w:rFonts w:ascii="Book Antiqua" w:hAnsi="Book Antiqua"/>
          <w:b/>
          <w:sz w:val="24"/>
          <w:szCs w:val="24"/>
        </w:rPr>
        <w:t>,</w:t>
      </w:r>
      <w:r w:rsidRPr="008A55A1">
        <w:rPr>
          <w:rFonts w:ascii="Book Antiqua" w:hAnsi="Book Antiqua"/>
          <w:sz w:val="24"/>
          <w:szCs w:val="24"/>
        </w:rPr>
        <w:t xml:space="preserve"> Hu </w:t>
      </w:r>
      <w:proofErr w:type="spellStart"/>
      <w:r w:rsidRPr="008A55A1">
        <w:rPr>
          <w:rFonts w:ascii="Book Antiqua" w:hAnsi="Book Antiqua"/>
          <w:sz w:val="24"/>
          <w:szCs w:val="24"/>
        </w:rPr>
        <w:t>pinjin</w:t>
      </w:r>
      <w:proofErr w:type="spellEnd"/>
      <w:r w:rsidRPr="008A55A1">
        <w:rPr>
          <w:rFonts w:ascii="Book Antiqua" w:hAnsi="Book Antiqua"/>
          <w:sz w:val="24"/>
          <w:szCs w:val="24"/>
        </w:rPr>
        <w:t xml:space="preserve">, Chen </w:t>
      </w:r>
      <w:proofErr w:type="spellStart"/>
      <w:r w:rsidRPr="008A55A1">
        <w:rPr>
          <w:rFonts w:ascii="Book Antiqua" w:hAnsi="Book Antiqua"/>
          <w:sz w:val="24"/>
          <w:szCs w:val="24"/>
        </w:rPr>
        <w:t>minhu</w:t>
      </w:r>
      <w:proofErr w:type="spellEnd"/>
      <w:r w:rsidRPr="008A55A1">
        <w:rPr>
          <w:rFonts w:ascii="Book Antiqua" w:hAnsi="Book Antiqua"/>
          <w:sz w:val="24"/>
          <w:szCs w:val="24"/>
        </w:rPr>
        <w:t xml:space="preserve">, Yu </w:t>
      </w:r>
      <w:proofErr w:type="spellStart"/>
      <w:r w:rsidRPr="008A55A1">
        <w:rPr>
          <w:rFonts w:ascii="Book Antiqua" w:hAnsi="Book Antiqua"/>
          <w:sz w:val="24"/>
          <w:szCs w:val="24"/>
        </w:rPr>
        <w:t>feng</w:t>
      </w:r>
      <w:proofErr w:type="spellEnd"/>
      <w:r w:rsidRPr="008A55A1">
        <w:rPr>
          <w:rFonts w:ascii="Book Antiqua" w:hAnsi="Book Antiqua"/>
          <w:sz w:val="24"/>
          <w:szCs w:val="24"/>
        </w:rPr>
        <w:t xml:space="preserve">-an, Chen </w:t>
      </w:r>
      <w:proofErr w:type="spellStart"/>
      <w:r w:rsidRPr="008A55A1">
        <w:rPr>
          <w:rFonts w:ascii="Book Antiqua" w:hAnsi="Book Antiqua"/>
          <w:sz w:val="24"/>
          <w:szCs w:val="24"/>
        </w:rPr>
        <w:t>wei</w:t>
      </w:r>
      <w:proofErr w:type="spellEnd"/>
      <w:r w:rsidRPr="008A55A1">
        <w:rPr>
          <w:rFonts w:ascii="Book Antiqua" w:hAnsi="Book Antiqua"/>
          <w:sz w:val="24"/>
          <w:szCs w:val="24"/>
        </w:rPr>
        <w:t xml:space="preserve">, Peng </w:t>
      </w:r>
      <w:proofErr w:type="spellStart"/>
      <w:r w:rsidRPr="008A55A1">
        <w:rPr>
          <w:rFonts w:ascii="Book Antiqua" w:hAnsi="Book Antiqua"/>
          <w:sz w:val="24"/>
          <w:szCs w:val="24"/>
        </w:rPr>
        <w:t>xiao-zhong</w:t>
      </w:r>
      <w:proofErr w:type="spellEnd"/>
      <w:r w:rsidRPr="008A55A1">
        <w:rPr>
          <w:rFonts w:ascii="Book Antiqua" w:hAnsi="Book Antiqua"/>
          <w:sz w:val="24"/>
          <w:szCs w:val="24"/>
        </w:rPr>
        <w:t xml:space="preserve">. Development of Mouse Model Long-term Helicobacter pylori infection. </w:t>
      </w:r>
      <w:proofErr w:type="spellStart"/>
      <w:r w:rsidRPr="008A55A1">
        <w:rPr>
          <w:rFonts w:ascii="Book Antiqua" w:hAnsi="Book Antiqua"/>
          <w:i/>
          <w:iCs/>
          <w:sz w:val="24"/>
          <w:szCs w:val="24"/>
        </w:rPr>
        <w:t>Zhongguo</w:t>
      </w:r>
      <w:proofErr w:type="spellEnd"/>
      <w:r w:rsidRPr="008A55A1">
        <w:rPr>
          <w:rFonts w:ascii="Book Antiqua" w:hAnsi="Book Antiqua"/>
          <w:i/>
          <w:iCs/>
          <w:sz w:val="24"/>
          <w:szCs w:val="24"/>
        </w:rPr>
        <w:t xml:space="preserve"> </w:t>
      </w:r>
      <w:proofErr w:type="spellStart"/>
      <w:r w:rsidRPr="008A55A1">
        <w:rPr>
          <w:rFonts w:ascii="Book Antiqua" w:hAnsi="Book Antiqua"/>
          <w:i/>
          <w:iCs/>
          <w:sz w:val="24"/>
          <w:szCs w:val="24"/>
        </w:rPr>
        <w:t>Shengwu</w:t>
      </w:r>
      <w:proofErr w:type="spellEnd"/>
      <w:r w:rsidRPr="008A55A1">
        <w:rPr>
          <w:rFonts w:ascii="Book Antiqua" w:hAnsi="Book Antiqua"/>
          <w:i/>
          <w:iCs/>
          <w:sz w:val="24"/>
          <w:szCs w:val="24"/>
        </w:rPr>
        <w:t xml:space="preserve"> </w:t>
      </w:r>
      <w:proofErr w:type="spellStart"/>
      <w:r w:rsidRPr="008A55A1">
        <w:rPr>
          <w:rFonts w:ascii="Book Antiqua" w:hAnsi="Book Antiqua"/>
          <w:i/>
          <w:iCs/>
          <w:sz w:val="24"/>
          <w:szCs w:val="24"/>
        </w:rPr>
        <w:t>Zhipin</w:t>
      </w:r>
      <w:proofErr w:type="spellEnd"/>
      <w:r w:rsidRPr="008A55A1">
        <w:rPr>
          <w:rFonts w:ascii="Book Antiqua" w:hAnsi="Book Antiqua"/>
          <w:i/>
          <w:iCs/>
          <w:sz w:val="24"/>
          <w:szCs w:val="24"/>
        </w:rPr>
        <w:t xml:space="preserve"> </w:t>
      </w:r>
      <w:proofErr w:type="spellStart"/>
      <w:r w:rsidRPr="008A55A1">
        <w:rPr>
          <w:rFonts w:ascii="Book Antiqua" w:hAnsi="Book Antiqua"/>
          <w:i/>
          <w:iCs/>
          <w:sz w:val="24"/>
          <w:szCs w:val="24"/>
        </w:rPr>
        <w:t>Xue</w:t>
      </w:r>
      <w:proofErr w:type="spellEnd"/>
      <w:r w:rsidRPr="008A55A1">
        <w:rPr>
          <w:rFonts w:ascii="Book Antiqua" w:hAnsi="Book Antiqua"/>
          <w:i/>
          <w:iCs/>
          <w:sz w:val="24"/>
          <w:szCs w:val="24"/>
        </w:rPr>
        <w:t xml:space="preserve"> </w:t>
      </w:r>
      <w:proofErr w:type="spellStart"/>
      <w:r w:rsidRPr="008A55A1">
        <w:rPr>
          <w:rFonts w:ascii="Book Antiqua" w:hAnsi="Book Antiqua"/>
          <w:i/>
          <w:iCs/>
          <w:sz w:val="24"/>
          <w:szCs w:val="24"/>
        </w:rPr>
        <w:t>Zazhi</w:t>
      </w:r>
      <w:proofErr w:type="spellEnd"/>
      <w:r w:rsidRPr="008A55A1">
        <w:rPr>
          <w:rFonts w:ascii="Book Antiqua" w:hAnsi="Book Antiqua"/>
          <w:sz w:val="24"/>
          <w:szCs w:val="24"/>
        </w:rPr>
        <w:t>, 1998, 11: 233-236. [</w:t>
      </w:r>
      <w:r w:rsidRPr="008A55A1">
        <w:rPr>
          <w:rFonts w:ascii="Book Antiqua" w:hAnsi="Book Antiqua"/>
          <w:caps/>
          <w:sz w:val="24"/>
          <w:szCs w:val="24"/>
        </w:rPr>
        <w:t>doi</w:t>
      </w:r>
      <w:r w:rsidRPr="008A55A1">
        <w:rPr>
          <w:rFonts w:ascii="Book Antiqua" w:hAnsi="Book Antiqua"/>
          <w:sz w:val="24"/>
          <w:szCs w:val="24"/>
        </w:rPr>
        <w:t>: 10.13200/j.cjb.1998.04.233.zengzhr.015]</w:t>
      </w:r>
    </w:p>
    <w:p w14:paraId="5957B116" w14:textId="0EA9560E"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15 </w:t>
      </w:r>
      <w:r w:rsidRPr="008A55A1">
        <w:rPr>
          <w:rFonts w:ascii="Book Antiqua" w:hAnsi="Book Antiqua"/>
          <w:b/>
          <w:sz w:val="24"/>
          <w:szCs w:val="24"/>
        </w:rPr>
        <w:t>Wang Jian,</w:t>
      </w:r>
      <w:r w:rsidRPr="008A55A1">
        <w:rPr>
          <w:rFonts w:ascii="Book Antiqua" w:hAnsi="Book Antiqua"/>
          <w:sz w:val="24"/>
          <w:szCs w:val="24"/>
        </w:rPr>
        <w:t xml:space="preserve"> Wang Ji-</w:t>
      </w:r>
      <w:proofErr w:type="spellStart"/>
      <w:r w:rsidRPr="008A55A1">
        <w:rPr>
          <w:rFonts w:ascii="Book Antiqua" w:hAnsi="Book Antiqua"/>
          <w:sz w:val="24"/>
          <w:szCs w:val="24"/>
        </w:rPr>
        <w:t>yao</w:t>
      </w:r>
      <w:proofErr w:type="spellEnd"/>
      <w:r w:rsidRPr="008A55A1">
        <w:rPr>
          <w:rFonts w:ascii="Book Antiqua" w:hAnsi="Book Antiqua"/>
          <w:sz w:val="24"/>
          <w:szCs w:val="24"/>
        </w:rPr>
        <w:t xml:space="preserve">, Shen </w:t>
      </w:r>
      <w:proofErr w:type="spellStart"/>
      <w:r w:rsidRPr="008A55A1">
        <w:rPr>
          <w:rFonts w:ascii="Book Antiqua" w:hAnsi="Book Antiqua"/>
          <w:sz w:val="24"/>
          <w:szCs w:val="24"/>
        </w:rPr>
        <w:t>Xizhong</w:t>
      </w:r>
      <w:proofErr w:type="spellEnd"/>
      <w:r w:rsidRPr="008A55A1">
        <w:rPr>
          <w:rFonts w:ascii="Book Antiqua" w:hAnsi="Book Antiqua"/>
          <w:sz w:val="24"/>
          <w:szCs w:val="24"/>
        </w:rPr>
        <w:t>, Qi Wei-dong, Gao Hong, Wang Yi-</w:t>
      </w:r>
      <w:proofErr w:type="spellStart"/>
      <w:r w:rsidRPr="008A55A1">
        <w:rPr>
          <w:rFonts w:ascii="Book Antiqua" w:hAnsi="Book Antiqua"/>
          <w:sz w:val="24"/>
          <w:szCs w:val="24"/>
        </w:rPr>
        <w:t>qing</w:t>
      </w:r>
      <w:proofErr w:type="spellEnd"/>
      <w:r w:rsidRPr="008A55A1">
        <w:rPr>
          <w:rFonts w:ascii="Book Antiqua" w:hAnsi="Book Antiqua"/>
          <w:sz w:val="24"/>
          <w:szCs w:val="24"/>
        </w:rPr>
        <w:t xml:space="preserve">. Establishment of Helicobacter </w:t>
      </w:r>
      <w:proofErr w:type="spellStart"/>
      <w:r w:rsidRPr="008A55A1">
        <w:rPr>
          <w:rFonts w:ascii="Book Antiqua" w:hAnsi="Book Antiqua"/>
          <w:sz w:val="24"/>
          <w:szCs w:val="24"/>
        </w:rPr>
        <w:t>py</w:t>
      </w:r>
      <w:proofErr w:type="spellEnd"/>
      <w:r w:rsidRPr="008A55A1">
        <w:rPr>
          <w:rFonts w:ascii="Book Antiqua" w:hAnsi="Book Antiqua"/>
          <w:sz w:val="24"/>
          <w:szCs w:val="24"/>
        </w:rPr>
        <w:t xml:space="preserve"> </w:t>
      </w:r>
      <w:proofErr w:type="spellStart"/>
      <w:r w:rsidRPr="008A55A1">
        <w:rPr>
          <w:rFonts w:ascii="Book Antiqua" w:hAnsi="Book Antiqua"/>
          <w:sz w:val="24"/>
          <w:szCs w:val="24"/>
        </w:rPr>
        <w:t>lori</w:t>
      </w:r>
      <w:proofErr w:type="spellEnd"/>
      <w:r w:rsidRPr="008A55A1">
        <w:rPr>
          <w:rFonts w:ascii="Book Antiqua" w:hAnsi="Book Antiqua"/>
          <w:sz w:val="24"/>
          <w:szCs w:val="24"/>
        </w:rPr>
        <w:t xml:space="preserve"> infection model and influence of its infection on N-methyl-</w:t>
      </w:r>
      <w:proofErr w:type="spellStart"/>
      <w:r w:rsidRPr="008A55A1">
        <w:rPr>
          <w:rFonts w:ascii="Book Antiqua" w:hAnsi="Book Antiqua"/>
          <w:sz w:val="24"/>
          <w:szCs w:val="24"/>
        </w:rPr>
        <w:t>Nnitrosourea</w:t>
      </w:r>
      <w:proofErr w:type="spellEnd"/>
      <w:r w:rsidRPr="008A55A1">
        <w:rPr>
          <w:rFonts w:ascii="Book Antiqua" w:hAnsi="Book Antiqua"/>
          <w:sz w:val="24"/>
          <w:szCs w:val="24"/>
        </w:rPr>
        <w:t xml:space="preserve">-induced gastric carcinogenesis in </w:t>
      </w:r>
      <w:proofErr w:type="spellStart"/>
      <w:r w:rsidRPr="008A55A1">
        <w:rPr>
          <w:rFonts w:ascii="Book Antiqua" w:hAnsi="Book Antiqua"/>
          <w:sz w:val="24"/>
          <w:szCs w:val="24"/>
        </w:rPr>
        <w:t>Balb</w:t>
      </w:r>
      <w:proofErr w:type="spellEnd"/>
      <w:r w:rsidRPr="008A55A1">
        <w:rPr>
          <w:rFonts w:ascii="Book Antiqua" w:hAnsi="Book Antiqua"/>
          <w:sz w:val="24"/>
          <w:szCs w:val="24"/>
        </w:rPr>
        <w:t xml:space="preserve">/c mice. </w:t>
      </w:r>
      <w:r w:rsidRPr="008A55A1">
        <w:rPr>
          <w:rFonts w:ascii="Book Antiqua" w:hAnsi="Book Antiqua"/>
          <w:i/>
          <w:iCs/>
          <w:sz w:val="24"/>
          <w:szCs w:val="24"/>
        </w:rPr>
        <w:t>Clin J Dig</w:t>
      </w:r>
      <w:r w:rsidRPr="008A55A1">
        <w:rPr>
          <w:rFonts w:ascii="Book Antiqua" w:hAnsi="Book Antiqua"/>
          <w:sz w:val="24"/>
          <w:szCs w:val="24"/>
        </w:rPr>
        <w:t xml:space="preserve"> 2005, </w:t>
      </w:r>
      <w:r w:rsidRPr="008A55A1">
        <w:rPr>
          <w:rFonts w:ascii="Book Antiqua" w:hAnsi="Book Antiqua"/>
          <w:b/>
          <w:sz w:val="24"/>
          <w:szCs w:val="24"/>
        </w:rPr>
        <w:t>25</w:t>
      </w:r>
      <w:r w:rsidRPr="008A55A1">
        <w:rPr>
          <w:rFonts w:ascii="Book Antiqua" w:hAnsi="Book Antiqua"/>
          <w:sz w:val="24"/>
          <w:szCs w:val="24"/>
        </w:rPr>
        <w:t>:146-149. [</w:t>
      </w:r>
      <w:r w:rsidRPr="008A55A1">
        <w:rPr>
          <w:rFonts w:ascii="Book Antiqua" w:hAnsi="Book Antiqua"/>
          <w:caps/>
          <w:sz w:val="24"/>
          <w:szCs w:val="24"/>
        </w:rPr>
        <w:t>doi</w:t>
      </w:r>
      <w:r w:rsidRPr="008A55A1">
        <w:rPr>
          <w:rFonts w:ascii="Book Antiqua" w:hAnsi="Book Antiqua"/>
          <w:sz w:val="24"/>
          <w:szCs w:val="24"/>
        </w:rPr>
        <w:t>: 10.3760/j.issn:0254-1432.2005.03.006]</w:t>
      </w:r>
    </w:p>
    <w:p w14:paraId="14317A7A"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16 </w:t>
      </w:r>
      <w:r w:rsidRPr="008A55A1">
        <w:rPr>
          <w:rFonts w:ascii="Book Antiqua" w:hAnsi="Book Antiqua"/>
          <w:b/>
          <w:sz w:val="24"/>
          <w:szCs w:val="24"/>
        </w:rPr>
        <w:t>Bergin IL</w:t>
      </w:r>
      <w:r w:rsidRPr="008A55A1">
        <w:rPr>
          <w:rFonts w:ascii="Book Antiqua" w:hAnsi="Book Antiqua"/>
          <w:sz w:val="24"/>
          <w:szCs w:val="24"/>
        </w:rPr>
        <w:t xml:space="preserve">, Sheppard BJ, Fox JG. Helicobacter pylori infection and high dietary salt independently induce atrophic gastritis and intestinal metaplasia </w:t>
      </w:r>
      <w:r w:rsidRPr="008A55A1">
        <w:rPr>
          <w:rFonts w:ascii="Book Antiqua" w:hAnsi="Book Antiqua"/>
          <w:sz w:val="24"/>
          <w:szCs w:val="24"/>
        </w:rPr>
        <w:lastRenderedPageBreak/>
        <w:t xml:space="preserve">in commercially available outbred Mongolian gerbils. </w:t>
      </w:r>
      <w:r w:rsidRPr="008A55A1">
        <w:rPr>
          <w:rFonts w:ascii="Book Antiqua" w:hAnsi="Book Antiqua"/>
          <w:i/>
          <w:sz w:val="24"/>
          <w:szCs w:val="24"/>
        </w:rPr>
        <w:t>Dig Dis Sci</w:t>
      </w:r>
      <w:r w:rsidRPr="008A55A1">
        <w:rPr>
          <w:rFonts w:ascii="Book Antiqua" w:hAnsi="Book Antiqua"/>
          <w:sz w:val="24"/>
          <w:szCs w:val="24"/>
        </w:rPr>
        <w:t xml:space="preserve"> 2003; </w:t>
      </w:r>
      <w:r w:rsidRPr="008A55A1">
        <w:rPr>
          <w:rFonts w:ascii="Book Antiqua" w:hAnsi="Book Antiqua"/>
          <w:b/>
          <w:sz w:val="24"/>
          <w:szCs w:val="24"/>
        </w:rPr>
        <w:t>48</w:t>
      </w:r>
      <w:r w:rsidRPr="008A55A1">
        <w:rPr>
          <w:rFonts w:ascii="Book Antiqua" w:hAnsi="Book Antiqua"/>
          <w:sz w:val="24"/>
          <w:szCs w:val="24"/>
        </w:rPr>
        <w:t>: 475-485 [PMID: 12757158 DOI: 10.1023/A:1022524313355]</w:t>
      </w:r>
    </w:p>
    <w:p w14:paraId="493459DC"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17 </w:t>
      </w:r>
      <w:r w:rsidRPr="008A55A1">
        <w:rPr>
          <w:rFonts w:ascii="Book Antiqua" w:hAnsi="Book Antiqua"/>
          <w:b/>
          <w:sz w:val="24"/>
          <w:szCs w:val="24"/>
        </w:rPr>
        <w:t>Nagahara A</w:t>
      </w:r>
      <w:r w:rsidRPr="008A55A1">
        <w:rPr>
          <w:rFonts w:ascii="Book Antiqua" w:hAnsi="Book Antiqua"/>
          <w:sz w:val="24"/>
          <w:szCs w:val="24"/>
        </w:rPr>
        <w:t xml:space="preserve">, Watanabe S, Miwa H, Endo K, Hirose M, Sato N. Reduction of gap junction protein connexin 32 in rat atrophic gastric mucosa as an early event in carcinogenesis. </w:t>
      </w:r>
      <w:r w:rsidRPr="008A55A1">
        <w:rPr>
          <w:rFonts w:ascii="Book Antiqua" w:hAnsi="Book Antiqua"/>
          <w:i/>
          <w:sz w:val="24"/>
          <w:szCs w:val="24"/>
        </w:rPr>
        <w:t>J Gastroenterol</w:t>
      </w:r>
      <w:r w:rsidRPr="008A55A1">
        <w:rPr>
          <w:rFonts w:ascii="Book Antiqua" w:hAnsi="Book Antiqua"/>
          <w:sz w:val="24"/>
          <w:szCs w:val="24"/>
        </w:rPr>
        <w:t xml:space="preserve"> 1996; </w:t>
      </w:r>
      <w:r w:rsidRPr="008A55A1">
        <w:rPr>
          <w:rFonts w:ascii="Book Antiqua" w:hAnsi="Book Antiqua"/>
          <w:b/>
          <w:sz w:val="24"/>
          <w:szCs w:val="24"/>
        </w:rPr>
        <w:t>31</w:t>
      </w:r>
      <w:r w:rsidRPr="008A55A1">
        <w:rPr>
          <w:rFonts w:ascii="Book Antiqua" w:hAnsi="Book Antiqua"/>
          <w:sz w:val="24"/>
          <w:szCs w:val="24"/>
        </w:rPr>
        <w:t>: 491-497 [PMID: 8844468 DOI: 10.1007/BF02355047]</w:t>
      </w:r>
    </w:p>
    <w:p w14:paraId="786827F5"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18 </w:t>
      </w:r>
      <w:proofErr w:type="spellStart"/>
      <w:r w:rsidRPr="008A55A1">
        <w:rPr>
          <w:rFonts w:ascii="Book Antiqua" w:hAnsi="Book Antiqua"/>
          <w:b/>
          <w:sz w:val="24"/>
          <w:szCs w:val="24"/>
        </w:rPr>
        <w:t>Jin</w:t>
      </w:r>
      <w:proofErr w:type="spellEnd"/>
      <w:r w:rsidRPr="008A55A1">
        <w:rPr>
          <w:rFonts w:ascii="Book Antiqua" w:hAnsi="Book Antiqua"/>
          <w:b/>
          <w:sz w:val="24"/>
          <w:szCs w:val="24"/>
        </w:rPr>
        <w:t xml:space="preserve"> Z</w:t>
      </w:r>
      <w:r w:rsidRPr="008A55A1">
        <w:rPr>
          <w:rFonts w:ascii="Book Antiqua" w:hAnsi="Book Antiqua"/>
          <w:sz w:val="24"/>
          <w:szCs w:val="24"/>
        </w:rPr>
        <w:t xml:space="preserve">, Hu FL, Wei H, Tang XY, Dong Y. [Establishment of Mongolian gerbil model of long-term Helicobacter pylori infection]. </w:t>
      </w:r>
      <w:proofErr w:type="spellStart"/>
      <w:r w:rsidRPr="008A55A1">
        <w:rPr>
          <w:rFonts w:ascii="Book Antiqua" w:hAnsi="Book Antiqua"/>
          <w:i/>
          <w:sz w:val="24"/>
          <w:szCs w:val="24"/>
        </w:rPr>
        <w:t>Zhonghua</w:t>
      </w:r>
      <w:proofErr w:type="spellEnd"/>
      <w:r w:rsidRPr="008A55A1">
        <w:rPr>
          <w:rFonts w:ascii="Book Antiqua" w:hAnsi="Book Antiqua"/>
          <w:i/>
          <w:sz w:val="24"/>
          <w:szCs w:val="24"/>
        </w:rPr>
        <w:t xml:space="preserve"> Yi </w:t>
      </w:r>
      <w:proofErr w:type="spellStart"/>
      <w:r w:rsidRPr="008A55A1">
        <w:rPr>
          <w:rFonts w:ascii="Book Antiqua" w:hAnsi="Book Antiqua"/>
          <w:i/>
          <w:sz w:val="24"/>
          <w:szCs w:val="24"/>
        </w:rPr>
        <w:t>Xue</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Za</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Zhi</w:t>
      </w:r>
      <w:proofErr w:type="spellEnd"/>
      <w:r w:rsidRPr="008A55A1">
        <w:rPr>
          <w:rFonts w:ascii="Book Antiqua" w:hAnsi="Book Antiqua"/>
          <w:sz w:val="24"/>
          <w:szCs w:val="24"/>
        </w:rPr>
        <w:t xml:space="preserve"> 2008; </w:t>
      </w:r>
      <w:r w:rsidRPr="008A55A1">
        <w:rPr>
          <w:rFonts w:ascii="Book Antiqua" w:hAnsi="Book Antiqua"/>
          <w:b/>
          <w:sz w:val="24"/>
          <w:szCs w:val="24"/>
        </w:rPr>
        <w:t>88</w:t>
      </w:r>
      <w:r w:rsidRPr="008A55A1">
        <w:rPr>
          <w:rFonts w:ascii="Book Antiqua" w:hAnsi="Book Antiqua"/>
          <w:sz w:val="24"/>
          <w:szCs w:val="24"/>
        </w:rPr>
        <w:t>: 1518-1522 [PMID: 18956630]</w:t>
      </w:r>
    </w:p>
    <w:p w14:paraId="4ED1D671"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19 </w:t>
      </w:r>
      <w:r w:rsidRPr="008A55A1">
        <w:rPr>
          <w:rFonts w:ascii="Book Antiqua" w:hAnsi="Book Antiqua"/>
          <w:b/>
          <w:sz w:val="24"/>
          <w:szCs w:val="24"/>
        </w:rPr>
        <w:t>Valenzuela MA</w:t>
      </w:r>
      <w:r w:rsidRPr="008A55A1">
        <w:rPr>
          <w:rFonts w:ascii="Book Antiqua" w:hAnsi="Book Antiqua"/>
          <w:sz w:val="24"/>
          <w:szCs w:val="24"/>
        </w:rPr>
        <w:t xml:space="preserve">, Canales J, </w:t>
      </w:r>
      <w:proofErr w:type="spellStart"/>
      <w:r w:rsidRPr="008A55A1">
        <w:rPr>
          <w:rFonts w:ascii="Book Antiqua" w:hAnsi="Book Antiqua"/>
          <w:sz w:val="24"/>
          <w:szCs w:val="24"/>
        </w:rPr>
        <w:t>Corvalán</w:t>
      </w:r>
      <w:proofErr w:type="spellEnd"/>
      <w:r w:rsidRPr="008A55A1">
        <w:rPr>
          <w:rFonts w:ascii="Book Antiqua" w:hAnsi="Book Antiqua"/>
          <w:sz w:val="24"/>
          <w:szCs w:val="24"/>
        </w:rPr>
        <w:t xml:space="preserve"> AH, Quest AF. Helicobacter pylori-induced inflammation and epigenetic changes during gastric carcinogenesis. </w:t>
      </w:r>
      <w:r w:rsidRPr="008A55A1">
        <w:rPr>
          <w:rFonts w:ascii="Book Antiqua" w:hAnsi="Book Antiqua"/>
          <w:i/>
          <w:sz w:val="24"/>
          <w:szCs w:val="24"/>
        </w:rPr>
        <w:t>World J Gastroenterol</w:t>
      </w:r>
      <w:r w:rsidRPr="008A55A1">
        <w:rPr>
          <w:rFonts w:ascii="Book Antiqua" w:hAnsi="Book Antiqua"/>
          <w:sz w:val="24"/>
          <w:szCs w:val="24"/>
        </w:rPr>
        <w:t xml:space="preserve"> 2015; </w:t>
      </w:r>
      <w:r w:rsidRPr="008A55A1">
        <w:rPr>
          <w:rFonts w:ascii="Book Antiqua" w:hAnsi="Book Antiqua"/>
          <w:b/>
          <w:sz w:val="24"/>
          <w:szCs w:val="24"/>
        </w:rPr>
        <w:t>21</w:t>
      </w:r>
      <w:r w:rsidRPr="008A55A1">
        <w:rPr>
          <w:rFonts w:ascii="Book Antiqua" w:hAnsi="Book Antiqua"/>
          <w:sz w:val="24"/>
          <w:szCs w:val="24"/>
        </w:rPr>
        <w:t>: 12742-12756 [PMID: 26668499 DOI: 10.3748/wjg.v21.i45.12742]</w:t>
      </w:r>
    </w:p>
    <w:p w14:paraId="631C9161" w14:textId="4D574603"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20 </w:t>
      </w:r>
      <w:r w:rsidRPr="008A55A1">
        <w:rPr>
          <w:rFonts w:ascii="Book Antiqua" w:hAnsi="Book Antiqua"/>
          <w:b/>
          <w:sz w:val="24"/>
          <w:szCs w:val="24"/>
        </w:rPr>
        <w:t>Zhang H</w:t>
      </w:r>
      <w:r w:rsidRPr="008A55A1">
        <w:rPr>
          <w:rFonts w:ascii="Book Antiqua" w:hAnsi="Book Antiqua"/>
          <w:sz w:val="24"/>
          <w:szCs w:val="24"/>
        </w:rPr>
        <w:t xml:space="preserve">, Ding C, Suo Z, Kang Y. Effect of </w:t>
      </w:r>
      <w:r w:rsidRPr="008A55A1">
        <w:rPr>
          <w:rFonts w:ascii="Book Antiqua" w:hAnsi="Book Antiqua"/>
          <w:i/>
          <w:iCs/>
          <w:sz w:val="24"/>
          <w:szCs w:val="24"/>
        </w:rPr>
        <w:t>Helicobacter pylori</w:t>
      </w:r>
      <w:r w:rsidRPr="008A55A1">
        <w:rPr>
          <w:rFonts w:ascii="Book Antiqua" w:hAnsi="Book Antiqua"/>
          <w:sz w:val="24"/>
          <w:szCs w:val="24"/>
        </w:rPr>
        <w:t xml:space="preserve"> on cyclooxygenase-2 and inducible nitric oxide synthase in patients with gastric precancerous lesions and its clinical significance. </w:t>
      </w:r>
      <w:proofErr w:type="spellStart"/>
      <w:r w:rsidRPr="008A55A1">
        <w:rPr>
          <w:rFonts w:ascii="Book Antiqua" w:hAnsi="Book Antiqua"/>
          <w:i/>
          <w:sz w:val="24"/>
          <w:szCs w:val="24"/>
        </w:rPr>
        <w:t>Exp</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Ther</w:t>
      </w:r>
      <w:proofErr w:type="spellEnd"/>
      <w:r w:rsidRPr="008A55A1">
        <w:rPr>
          <w:rFonts w:ascii="Book Antiqua" w:hAnsi="Book Antiqua"/>
          <w:i/>
          <w:sz w:val="24"/>
          <w:szCs w:val="24"/>
        </w:rPr>
        <w:t xml:space="preserve"> Med</w:t>
      </w:r>
      <w:r w:rsidRPr="008A55A1">
        <w:rPr>
          <w:rFonts w:ascii="Book Antiqua" w:hAnsi="Book Antiqua"/>
          <w:sz w:val="24"/>
          <w:szCs w:val="24"/>
        </w:rPr>
        <w:t xml:space="preserve"> 2015; </w:t>
      </w:r>
      <w:r w:rsidRPr="008A55A1">
        <w:rPr>
          <w:rFonts w:ascii="Book Antiqua" w:hAnsi="Book Antiqua"/>
          <w:b/>
          <w:sz w:val="24"/>
          <w:szCs w:val="24"/>
        </w:rPr>
        <w:t>9</w:t>
      </w:r>
      <w:r w:rsidRPr="008A55A1">
        <w:rPr>
          <w:rFonts w:ascii="Book Antiqua" w:hAnsi="Book Antiqua"/>
          <w:sz w:val="24"/>
          <w:szCs w:val="24"/>
        </w:rPr>
        <w:t>: 2364-2368 [PMID: 26136988 DOI: 10.3892/etm.2015.2387]</w:t>
      </w:r>
    </w:p>
    <w:p w14:paraId="5A021865"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21 </w:t>
      </w:r>
      <w:r w:rsidRPr="008A55A1">
        <w:rPr>
          <w:rFonts w:ascii="Book Antiqua" w:hAnsi="Book Antiqua"/>
          <w:b/>
          <w:sz w:val="24"/>
          <w:szCs w:val="24"/>
        </w:rPr>
        <w:t>Miwa H</w:t>
      </w:r>
      <w:r w:rsidRPr="008A55A1">
        <w:rPr>
          <w:rFonts w:ascii="Book Antiqua" w:hAnsi="Book Antiqua"/>
          <w:sz w:val="24"/>
          <w:szCs w:val="24"/>
        </w:rPr>
        <w:t xml:space="preserve">, Endo K, Wada R, Hirai S, Hirose M, Misawa H, </w:t>
      </w:r>
      <w:proofErr w:type="spellStart"/>
      <w:r w:rsidRPr="008A55A1">
        <w:rPr>
          <w:rFonts w:ascii="Book Antiqua" w:hAnsi="Book Antiqua"/>
          <w:sz w:val="24"/>
          <w:szCs w:val="24"/>
        </w:rPr>
        <w:t>Nagahara</w:t>
      </w:r>
      <w:proofErr w:type="spellEnd"/>
      <w:r w:rsidRPr="008A55A1">
        <w:rPr>
          <w:rFonts w:ascii="Book Antiqua" w:hAnsi="Book Antiqua"/>
          <w:sz w:val="24"/>
          <w:szCs w:val="24"/>
        </w:rPr>
        <w:t xml:space="preserve"> A, </w:t>
      </w:r>
      <w:proofErr w:type="spellStart"/>
      <w:r w:rsidRPr="008A55A1">
        <w:rPr>
          <w:rFonts w:ascii="Book Antiqua" w:hAnsi="Book Antiqua"/>
          <w:sz w:val="24"/>
          <w:szCs w:val="24"/>
        </w:rPr>
        <w:t>Ohta</w:t>
      </w:r>
      <w:proofErr w:type="spellEnd"/>
      <w:r w:rsidRPr="008A55A1">
        <w:rPr>
          <w:rFonts w:ascii="Book Antiqua" w:hAnsi="Book Antiqua"/>
          <w:sz w:val="24"/>
          <w:szCs w:val="24"/>
        </w:rPr>
        <w:t xml:space="preserve"> K, Watanabe S, Sato N. Cellular proliferation and differentiation in rat atrophic gastric mucosa induced by N'-methyl-N'-nitro-N-nitrosoguanidine. </w:t>
      </w:r>
      <w:r w:rsidRPr="008A55A1">
        <w:rPr>
          <w:rFonts w:ascii="Book Antiqua" w:hAnsi="Book Antiqua"/>
          <w:i/>
          <w:sz w:val="24"/>
          <w:szCs w:val="24"/>
        </w:rPr>
        <w:t xml:space="preserve">J </w:t>
      </w:r>
      <w:proofErr w:type="spellStart"/>
      <w:r w:rsidRPr="008A55A1">
        <w:rPr>
          <w:rFonts w:ascii="Book Antiqua" w:hAnsi="Book Antiqua"/>
          <w:i/>
          <w:sz w:val="24"/>
          <w:szCs w:val="24"/>
        </w:rPr>
        <w:t>Clin</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Gastroenterol</w:t>
      </w:r>
      <w:proofErr w:type="spellEnd"/>
      <w:r w:rsidRPr="008A55A1">
        <w:rPr>
          <w:rFonts w:ascii="Book Antiqua" w:hAnsi="Book Antiqua"/>
          <w:sz w:val="24"/>
          <w:szCs w:val="24"/>
        </w:rPr>
        <w:t xml:space="preserve"> 1997; </w:t>
      </w:r>
      <w:r w:rsidRPr="008A55A1">
        <w:rPr>
          <w:rFonts w:ascii="Book Antiqua" w:hAnsi="Book Antiqua"/>
          <w:b/>
          <w:sz w:val="24"/>
          <w:szCs w:val="24"/>
        </w:rPr>
        <w:t xml:space="preserve">25 </w:t>
      </w:r>
      <w:proofErr w:type="spellStart"/>
      <w:r w:rsidRPr="008A55A1">
        <w:rPr>
          <w:rFonts w:ascii="Book Antiqua" w:hAnsi="Book Antiqua"/>
          <w:b/>
          <w:sz w:val="24"/>
          <w:szCs w:val="24"/>
        </w:rPr>
        <w:t>Suppl</w:t>
      </w:r>
      <w:proofErr w:type="spellEnd"/>
      <w:r w:rsidRPr="008A55A1">
        <w:rPr>
          <w:rFonts w:ascii="Book Antiqua" w:hAnsi="Book Antiqua"/>
          <w:b/>
          <w:sz w:val="24"/>
          <w:szCs w:val="24"/>
        </w:rPr>
        <w:t xml:space="preserve"> 1</w:t>
      </w:r>
      <w:r w:rsidRPr="008A55A1">
        <w:rPr>
          <w:rFonts w:ascii="Book Antiqua" w:hAnsi="Book Antiqua"/>
          <w:sz w:val="24"/>
          <w:szCs w:val="24"/>
        </w:rPr>
        <w:t>: S116-S121 [PMID: 9479637 DOI: 10.1097/00004836-199700001-00020]</w:t>
      </w:r>
    </w:p>
    <w:p w14:paraId="1D6EB296" w14:textId="115717D4"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22 </w:t>
      </w:r>
      <w:r w:rsidRPr="008A55A1">
        <w:rPr>
          <w:rFonts w:ascii="Book Antiqua" w:hAnsi="Book Antiqua"/>
          <w:b/>
          <w:sz w:val="24"/>
          <w:szCs w:val="24"/>
        </w:rPr>
        <w:t xml:space="preserve">Yuan </w:t>
      </w:r>
      <w:proofErr w:type="spellStart"/>
      <w:r w:rsidRPr="008A55A1">
        <w:rPr>
          <w:rFonts w:ascii="Book Antiqua" w:hAnsi="Book Antiqua"/>
          <w:b/>
          <w:sz w:val="24"/>
          <w:szCs w:val="24"/>
        </w:rPr>
        <w:t>Xiaobing</w:t>
      </w:r>
      <w:proofErr w:type="spellEnd"/>
      <w:r w:rsidRPr="008A55A1">
        <w:rPr>
          <w:rFonts w:ascii="Book Antiqua" w:hAnsi="Book Antiqua"/>
          <w:b/>
          <w:sz w:val="24"/>
          <w:szCs w:val="24"/>
        </w:rPr>
        <w:t xml:space="preserve">. </w:t>
      </w:r>
      <w:r w:rsidRPr="008A55A1">
        <w:rPr>
          <w:rFonts w:ascii="Book Antiqua" w:hAnsi="Book Antiqua"/>
          <w:bCs/>
          <w:sz w:val="24"/>
          <w:szCs w:val="24"/>
        </w:rPr>
        <w:t xml:space="preserve">Research progress of rat models of precancerous lesions. </w:t>
      </w:r>
      <w:r w:rsidRPr="008A55A1">
        <w:rPr>
          <w:rFonts w:ascii="Book Antiqua" w:hAnsi="Book Antiqua"/>
          <w:bCs/>
          <w:i/>
          <w:iCs/>
          <w:sz w:val="24"/>
          <w:szCs w:val="24"/>
        </w:rPr>
        <w:t>Journal of Anhui Traditional Chinese Medical College</w:t>
      </w:r>
      <w:r w:rsidRPr="008A55A1">
        <w:rPr>
          <w:rFonts w:ascii="Book Antiqua" w:hAnsi="Book Antiqua"/>
          <w:bCs/>
          <w:sz w:val="24"/>
          <w:szCs w:val="24"/>
        </w:rPr>
        <w:t xml:space="preserve"> 2004; </w:t>
      </w:r>
      <w:r w:rsidRPr="008A55A1">
        <w:rPr>
          <w:rFonts w:ascii="Book Antiqua" w:hAnsi="Book Antiqua"/>
          <w:b/>
          <w:sz w:val="24"/>
          <w:szCs w:val="24"/>
        </w:rPr>
        <w:t>23</w:t>
      </w:r>
      <w:r w:rsidRPr="008A55A1">
        <w:rPr>
          <w:rFonts w:ascii="Book Antiqua" w:hAnsi="Book Antiqua"/>
          <w:sz w:val="24"/>
          <w:szCs w:val="24"/>
        </w:rPr>
        <w:t>: 62-64. [</w:t>
      </w:r>
      <w:r w:rsidRPr="008A55A1">
        <w:rPr>
          <w:rFonts w:ascii="Book Antiqua" w:hAnsi="Book Antiqua"/>
          <w:caps/>
          <w:sz w:val="24"/>
          <w:szCs w:val="24"/>
        </w:rPr>
        <w:t>doi</w:t>
      </w:r>
      <w:r w:rsidRPr="008A55A1">
        <w:rPr>
          <w:rFonts w:ascii="Book Antiqua" w:hAnsi="Book Antiqua"/>
          <w:sz w:val="24"/>
          <w:szCs w:val="24"/>
        </w:rPr>
        <w:t>: 10.3969/j.issn.1000-2219.2004.05.029]</w:t>
      </w:r>
    </w:p>
    <w:p w14:paraId="3AC5DA71"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t xml:space="preserve">23 </w:t>
      </w:r>
      <w:proofErr w:type="spellStart"/>
      <w:r w:rsidRPr="008A55A1">
        <w:rPr>
          <w:rFonts w:ascii="Book Antiqua" w:hAnsi="Book Antiqua"/>
          <w:b/>
          <w:sz w:val="24"/>
          <w:szCs w:val="24"/>
        </w:rPr>
        <w:t>Nagahashi</w:t>
      </w:r>
      <w:proofErr w:type="spellEnd"/>
      <w:r w:rsidRPr="008A55A1">
        <w:rPr>
          <w:rFonts w:ascii="Book Antiqua" w:hAnsi="Book Antiqua"/>
          <w:b/>
          <w:sz w:val="24"/>
          <w:szCs w:val="24"/>
        </w:rPr>
        <w:t xml:space="preserve"> S</w:t>
      </w:r>
      <w:r w:rsidRPr="008A55A1">
        <w:rPr>
          <w:rFonts w:ascii="Book Antiqua" w:hAnsi="Book Antiqua"/>
          <w:sz w:val="24"/>
          <w:szCs w:val="24"/>
        </w:rPr>
        <w:t xml:space="preserve">, Suzuki H, Miyazawa M, Nagata H, Suzuki M, Miura S, Ishii H. Ammonia aggravates stress-induced gastric mucosal oxidative injury through the cancellation of cytoprotective heat shock protein 70. </w:t>
      </w:r>
      <w:r w:rsidRPr="008A55A1">
        <w:rPr>
          <w:rFonts w:ascii="Book Antiqua" w:hAnsi="Book Antiqua"/>
          <w:i/>
          <w:sz w:val="24"/>
          <w:szCs w:val="24"/>
        </w:rPr>
        <w:t xml:space="preserve">Free </w:t>
      </w:r>
      <w:proofErr w:type="spellStart"/>
      <w:r w:rsidRPr="008A55A1">
        <w:rPr>
          <w:rFonts w:ascii="Book Antiqua" w:hAnsi="Book Antiqua"/>
          <w:i/>
          <w:sz w:val="24"/>
          <w:szCs w:val="24"/>
        </w:rPr>
        <w:t>Radic</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Biol</w:t>
      </w:r>
      <w:proofErr w:type="spellEnd"/>
      <w:r w:rsidRPr="008A55A1">
        <w:rPr>
          <w:rFonts w:ascii="Book Antiqua" w:hAnsi="Book Antiqua"/>
          <w:i/>
          <w:sz w:val="24"/>
          <w:szCs w:val="24"/>
        </w:rPr>
        <w:t xml:space="preserve"> Med</w:t>
      </w:r>
      <w:r w:rsidRPr="008A55A1">
        <w:rPr>
          <w:rFonts w:ascii="Book Antiqua" w:hAnsi="Book Antiqua"/>
          <w:sz w:val="24"/>
          <w:szCs w:val="24"/>
        </w:rPr>
        <w:t xml:space="preserve"> 2002; </w:t>
      </w:r>
      <w:r w:rsidRPr="008A55A1">
        <w:rPr>
          <w:rFonts w:ascii="Book Antiqua" w:hAnsi="Book Antiqua"/>
          <w:b/>
          <w:sz w:val="24"/>
          <w:szCs w:val="24"/>
        </w:rPr>
        <w:t>33</w:t>
      </w:r>
      <w:r w:rsidRPr="008A55A1">
        <w:rPr>
          <w:rFonts w:ascii="Book Antiqua" w:hAnsi="Book Antiqua"/>
          <w:sz w:val="24"/>
          <w:szCs w:val="24"/>
        </w:rPr>
        <w:t>: 1073-1081 [PMID: 12374618 DOI: 10.1016/S0891-5849(02)00998-X]</w:t>
      </w:r>
    </w:p>
    <w:p w14:paraId="5359F27F" w14:textId="77777777" w:rsidR="00077DD7" w:rsidRPr="008A55A1" w:rsidRDefault="00077DD7" w:rsidP="00B4559B">
      <w:pPr>
        <w:spacing w:line="360" w:lineRule="auto"/>
        <w:rPr>
          <w:rFonts w:ascii="Book Antiqua" w:hAnsi="Book Antiqua"/>
          <w:sz w:val="24"/>
          <w:szCs w:val="24"/>
        </w:rPr>
      </w:pPr>
      <w:r w:rsidRPr="008A55A1">
        <w:rPr>
          <w:rFonts w:ascii="Book Antiqua" w:hAnsi="Book Antiqua"/>
          <w:sz w:val="24"/>
          <w:szCs w:val="24"/>
        </w:rPr>
        <w:lastRenderedPageBreak/>
        <w:t xml:space="preserve">24 </w:t>
      </w:r>
      <w:r w:rsidRPr="008A55A1">
        <w:rPr>
          <w:rFonts w:ascii="Book Antiqua" w:hAnsi="Book Antiqua"/>
          <w:b/>
          <w:sz w:val="24"/>
          <w:szCs w:val="24"/>
        </w:rPr>
        <w:t>Liu WL</w:t>
      </w:r>
      <w:r w:rsidRPr="008A55A1">
        <w:rPr>
          <w:rFonts w:ascii="Book Antiqua" w:hAnsi="Book Antiqua"/>
          <w:sz w:val="24"/>
          <w:szCs w:val="24"/>
        </w:rPr>
        <w:t xml:space="preserve">, Chen SJ, Chen Y, Sun LM, Zhang W, Zeng YM, Zhou TH, Si JM. Protective effects of heat shock protein70 induced by </w:t>
      </w:r>
      <w:proofErr w:type="spellStart"/>
      <w:r w:rsidRPr="008A55A1">
        <w:rPr>
          <w:rFonts w:ascii="Book Antiqua" w:hAnsi="Book Antiqua"/>
          <w:sz w:val="24"/>
          <w:szCs w:val="24"/>
        </w:rPr>
        <w:t>geranylgeranylacetone</w:t>
      </w:r>
      <w:proofErr w:type="spellEnd"/>
      <w:r w:rsidRPr="008A55A1">
        <w:rPr>
          <w:rFonts w:ascii="Book Antiqua" w:hAnsi="Book Antiqua"/>
          <w:sz w:val="24"/>
          <w:szCs w:val="24"/>
        </w:rPr>
        <w:t xml:space="preserve"> in atrophic gastritis in rats. </w:t>
      </w:r>
      <w:proofErr w:type="spellStart"/>
      <w:r w:rsidRPr="008A55A1">
        <w:rPr>
          <w:rFonts w:ascii="Book Antiqua" w:hAnsi="Book Antiqua"/>
          <w:i/>
          <w:sz w:val="24"/>
          <w:szCs w:val="24"/>
        </w:rPr>
        <w:t>Acta</w:t>
      </w:r>
      <w:proofErr w:type="spellEnd"/>
      <w:r w:rsidRPr="008A55A1">
        <w:rPr>
          <w:rFonts w:ascii="Book Antiqua" w:hAnsi="Book Antiqua"/>
          <w:i/>
          <w:sz w:val="24"/>
          <w:szCs w:val="24"/>
        </w:rPr>
        <w:t xml:space="preserve"> </w:t>
      </w:r>
      <w:proofErr w:type="spellStart"/>
      <w:r w:rsidRPr="008A55A1">
        <w:rPr>
          <w:rFonts w:ascii="Book Antiqua" w:hAnsi="Book Antiqua"/>
          <w:i/>
          <w:sz w:val="24"/>
          <w:szCs w:val="24"/>
        </w:rPr>
        <w:t>Pharmacol</w:t>
      </w:r>
      <w:proofErr w:type="spellEnd"/>
      <w:r w:rsidRPr="008A55A1">
        <w:rPr>
          <w:rFonts w:ascii="Book Antiqua" w:hAnsi="Book Antiqua"/>
          <w:i/>
          <w:sz w:val="24"/>
          <w:szCs w:val="24"/>
        </w:rPr>
        <w:t xml:space="preserve"> Sin</w:t>
      </w:r>
      <w:r w:rsidRPr="008A55A1">
        <w:rPr>
          <w:rFonts w:ascii="Book Antiqua" w:hAnsi="Book Antiqua"/>
          <w:sz w:val="24"/>
          <w:szCs w:val="24"/>
        </w:rPr>
        <w:t xml:space="preserve"> 2007; </w:t>
      </w:r>
      <w:r w:rsidRPr="008A55A1">
        <w:rPr>
          <w:rFonts w:ascii="Book Antiqua" w:hAnsi="Book Antiqua"/>
          <w:b/>
          <w:sz w:val="24"/>
          <w:szCs w:val="24"/>
        </w:rPr>
        <w:t>28</w:t>
      </w:r>
      <w:r w:rsidRPr="008A55A1">
        <w:rPr>
          <w:rFonts w:ascii="Book Antiqua" w:hAnsi="Book Antiqua"/>
          <w:sz w:val="24"/>
          <w:szCs w:val="24"/>
        </w:rPr>
        <w:t>: 1001-1006 [PMID: 17588336 DOI: 10.1111/j.1745-7254.2007.00589.x]</w:t>
      </w:r>
    </w:p>
    <w:p w14:paraId="537E8C35" w14:textId="77777777" w:rsidR="009B7AA6" w:rsidRPr="008A55A1" w:rsidRDefault="009B7AA6" w:rsidP="00B4559B">
      <w:pPr>
        <w:adjustRightInd w:val="0"/>
        <w:snapToGrid w:val="0"/>
        <w:spacing w:line="360" w:lineRule="auto"/>
        <w:ind w:left="480" w:hangingChars="200" w:hanging="480"/>
        <w:rPr>
          <w:rFonts w:ascii="Book Antiqua" w:hAnsi="Book Antiqua" w:cs="Times New Roman"/>
          <w:color w:val="000000" w:themeColor="text1"/>
          <w:sz w:val="24"/>
          <w:szCs w:val="24"/>
        </w:rPr>
      </w:pPr>
    </w:p>
    <w:p w14:paraId="6687188A" w14:textId="67C55D57" w:rsidR="00B4559B" w:rsidRPr="008A55A1" w:rsidRDefault="00B4559B" w:rsidP="00157008">
      <w:pPr>
        <w:suppressAutoHyphens/>
        <w:spacing w:line="360" w:lineRule="auto"/>
        <w:jc w:val="right"/>
        <w:rPr>
          <w:rFonts w:ascii="Book Antiqua" w:eastAsia="Lucida Sans Unicode" w:hAnsi="Book Antiqua" w:cs="Mangal"/>
          <w:bCs/>
          <w:sz w:val="24"/>
          <w:szCs w:val="24"/>
          <w:lang w:val="it-IT" w:eastAsia="hi-IN" w:bidi="hi-IN"/>
        </w:rPr>
      </w:pPr>
      <w:bookmarkStart w:id="55" w:name="OLE_LINK480"/>
      <w:bookmarkStart w:id="56" w:name="OLE_LINK502"/>
      <w:bookmarkStart w:id="57" w:name="OLE_LINK2181"/>
      <w:bookmarkStart w:id="58" w:name="OLE_LINK2182"/>
      <w:bookmarkStart w:id="59" w:name="OLE_LINK2183"/>
      <w:bookmarkStart w:id="60" w:name="OLE_LINK1021"/>
      <w:bookmarkStart w:id="61" w:name="OLE_LINK1022"/>
      <w:bookmarkStart w:id="62" w:name="OLE_LINK1023"/>
      <w:bookmarkStart w:id="63" w:name="OLE_LINK1064"/>
      <w:bookmarkStart w:id="64" w:name="OLE_LINK1065"/>
      <w:bookmarkStart w:id="65" w:name="OLE_LINK1156"/>
      <w:bookmarkStart w:id="66" w:name="OLE_LINK1157"/>
      <w:bookmarkStart w:id="67" w:name="OLE_LINK1158"/>
      <w:bookmarkStart w:id="68" w:name="OLE_LINK1159"/>
      <w:bookmarkStart w:id="69" w:name="OLE_LINK1185"/>
      <w:bookmarkStart w:id="70" w:name="OLE_LINK958"/>
      <w:bookmarkStart w:id="71" w:name="OLE_LINK959"/>
      <w:bookmarkStart w:id="72" w:name="OLE_LINK962"/>
      <w:bookmarkStart w:id="73" w:name="OLE_LINK1127"/>
      <w:bookmarkStart w:id="74" w:name="OLE_LINK945"/>
      <w:bookmarkStart w:id="75" w:name="OLE_LINK946"/>
      <w:bookmarkStart w:id="76" w:name="OLE_LINK947"/>
      <w:bookmarkStart w:id="77" w:name="OLE_LINK987"/>
      <w:bookmarkStart w:id="78" w:name="OLE_LINK1035"/>
      <w:bookmarkStart w:id="79" w:name="OLE_LINK1036"/>
      <w:bookmarkStart w:id="80" w:name="OLE_LINK1037"/>
      <w:bookmarkStart w:id="81" w:name="OLE_LINK1038"/>
      <w:bookmarkStart w:id="82" w:name="OLE_LINK1039"/>
      <w:bookmarkStart w:id="83" w:name="OLE_LINK1040"/>
      <w:bookmarkStart w:id="84" w:name="OLE_LINK1041"/>
      <w:bookmarkStart w:id="85" w:name="OLE_LINK1042"/>
      <w:bookmarkStart w:id="86" w:name="OLE_LINK1043"/>
      <w:bookmarkStart w:id="87" w:name="OLE_LINK1044"/>
      <w:bookmarkStart w:id="88" w:name="OLE_LINK1071"/>
      <w:bookmarkStart w:id="89" w:name="OLE_LINK1072"/>
      <w:bookmarkStart w:id="90" w:name="OLE_LINK968"/>
      <w:bookmarkStart w:id="91" w:name="OLE_LINK1260"/>
      <w:bookmarkStart w:id="92" w:name="OLE_LINK1261"/>
      <w:bookmarkStart w:id="93" w:name="OLE_LINK1264"/>
      <w:bookmarkStart w:id="94" w:name="OLE_LINK1265"/>
      <w:bookmarkStart w:id="95" w:name="OLE_LINK1266"/>
      <w:bookmarkStart w:id="96" w:name="OLE_LINK1282"/>
      <w:bookmarkStart w:id="97" w:name="OLE_LINK1800"/>
      <w:bookmarkStart w:id="98" w:name="OLE_LINK1801"/>
      <w:bookmarkStart w:id="99" w:name="OLE_LINK1802"/>
      <w:bookmarkStart w:id="100" w:name="OLE_LINK1803"/>
      <w:bookmarkStart w:id="101" w:name="OLE_LINK1843"/>
      <w:bookmarkStart w:id="102" w:name="OLE_LINK1844"/>
      <w:bookmarkStart w:id="103" w:name="OLE_LINK1845"/>
      <w:bookmarkStart w:id="104" w:name="OLE_LINK1636"/>
      <w:bookmarkStart w:id="105" w:name="OLE_LINK1755"/>
      <w:bookmarkStart w:id="106" w:name="OLE_LINK1806"/>
      <w:bookmarkStart w:id="107" w:name="OLE_LINK1807"/>
      <w:bookmarkStart w:id="108" w:name="OLE_LINK1811"/>
      <w:bookmarkStart w:id="109" w:name="OLE_LINK1812"/>
      <w:bookmarkStart w:id="110" w:name="OLE_LINK1813"/>
      <w:bookmarkStart w:id="111" w:name="OLE_LINK1962"/>
      <w:bookmarkStart w:id="112" w:name="OLE_LINK1963"/>
      <w:bookmarkStart w:id="113" w:name="OLE_LINK1964"/>
      <w:bookmarkStart w:id="114" w:name="OLE_LINK2162"/>
      <w:bookmarkStart w:id="115" w:name="OLE_LINK2198"/>
      <w:bookmarkStart w:id="116" w:name="OLE_LINK2199"/>
      <w:bookmarkStart w:id="117" w:name="OLE_LINK2200"/>
      <w:bookmarkStart w:id="118" w:name="OLE_LINK2090"/>
      <w:bookmarkStart w:id="119" w:name="_Hlk11831022"/>
      <w:bookmarkStart w:id="120" w:name="_Hlk19522085"/>
      <w:r w:rsidRPr="008A55A1">
        <w:rPr>
          <w:rFonts w:ascii="Book Antiqua" w:eastAsia="Lucida Sans Unicode" w:hAnsi="Book Antiqua" w:cs="Arial"/>
          <w:b/>
          <w:noProof/>
          <w:sz w:val="24"/>
          <w:szCs w:val="24"/>
          <w:lang w:val="it-IT" w:eastAsia="hi-IN" w:bidi="hi-IN"/>
        </w:rPr>
        <w:t>P-Reviewer</w:t>
      </w:r>
      <w:r w:rsidRPr="008A55A1">
        <w:rPr>
          <w:rFonts w:ascii="Book Antiqua" w:hAnsi="Book Antiqua" w:cs="Arial"/>
          <w:b/>
          <w:noProof/>
          <w:sz w:val="24"/>
          <w:szCs w:val="24"/>
          <w:lang w:val="it-IT" w:bidi="hi-IN"/>
        </w:rPr>
        <w:t>:</w:t>
      </w:r>
      <w:r w:rsidRPr="008A55A1">
        <w:rPr>
          <w:rFonts w:ascii="Book Antiqua" w:eastAsia="Lucida Sans Unicode" w:hAnsi="Book Antiqua" w:cs="Mangal"/>
          <w:bCs/>
          <w:sz w:val="24"/>
          <w:szCs w:val="24"/>
          <w:lang w:val="it-IT" w:eastAsia="hi-IN" w:bidi="hi-IN"/>
        </w:rPr>
        <w:t xml:space="preserve"> Kay TM</w:t>
      </w:r>
      <w:r w:rsidRPr="008A55A1">
        <w:rPr>
          <w:rFonts w:ascii="Book Antiqua" w:hAnsi="Book Antiqua"/>
          <w:sz w:val="24"/>
          <w:szCs w:val="24"/>
        </w:rPr>
        <w:t xml:space="preserve">, Lin JK, </w:t>
      </w:r>
      <w:proofErr w:type="spellStart"/>
      <w:r w:rsidRPr="008A55A1">
        <w:rPr>
          <w:rFonts w:ascii="Book Antiqua" w:hAnsi="Book Antiqua"/>
          <w:sz w:val="24"/>
          <w:szCs w:val="24"/>
        </w:rPr>
        <w:t>Wittkopf</w:t>
      </w:r>
      <w:proofErr w:type="spellEnd"/>
      <w:r w:rsidRPr="008A55A1">
        <w:rPr>
          <w:rFonts w:ascii="Book Antiqua" w:hAnsi="Book Antiqua"/>
          <w:sz w:val="24"/>
          <w:szCs w:val="24"/>
        </w:rPr>
        <w:t xml:space="preserve"> N</w:t>
      </w:r>
    </w:p>
    <w:p w14:paraId="751ACFDA" w14:textId="64DEFFB8" w:rsidR="00B4559B" w:rsidRPr="008A55A1" w:rsidRDefault="00B4559B" w:rsidP="00E37B88">
      <w:pPr>
        <w:suppressAutoHyphens/>
        <w:wordWrap w:val="0"/>
        <w:spacing w:line="360" w:lineRule="auto"/>
        <w:jc w:val="right"/>
        <w:rPr>
          <w:rFonts w:ascii="Book Antiqua" w:hAnsi="Book Antiqua" w:cs="Mangal"/>
          <w:b/>
          <w:bCs/>
          <w:sz w:val="24"/>
          <w:szCs w:val="24"/>
          <w:lang w:val="it-IT" w:bidi="hi-IN"/>
        </w:rPr>
      </w:pPr>
      <w:r w:rsidRPr="008A55A1">
        <w:rPr>
          <w:rFonts w:ascii="Book Antiqua" w:eastAsia="Lucida Sans Unicode" w:hAnsi="Book Antiqua" w:cs="Mangal"/>
          <w:b/>
          <w:bCs/>
          <w:sz w:val="24"/>
          <w:szCs w:val="24"/>
          <w:lang w:val="it-IT" w:eastAsia="hi-IN" w:bidi="hi-IN"/>
        </w:rPr>
        <w:t>S-Editor</w:t>
      </w:r>
      <w:r w:rsidRPr="008A55A1">
        <w:rPr>
          <w:rFonts w:ascii="Book Antiqua" w:hAnsi="Book Antiqua" w:cs="Mangal"/>
          <w:b/>
          <w:bCs/>
          <w:sz w:val="24"/>
          <w:szCs w:val="24"/>
          <w:lang w:val="it-IT" w:bidi="hi-IN"/>
        </w:rPr>
        <w:t>:</w:t>
      </w:r>
      <w:r w:rsidRPr="008A55A1">
        <w:rPr>
          <w:rFonts w:ascii="Book Antiqua" w:eastAsia="Lucida Sans Unicode" w:hAnsi="Book Antiqua" w:cs="Mangal"/>
          <w:bCs/>
          <w:sz w:val="24"/>
          <w:szCs w:val="24"/>
          <w:lang w:val="it-IT" w:eastAsia="hi-IN" w:bidi="hi-IN"/>
        </w:rPr>
        <w:t xml:space="preserve"> </w:t>
      </w:r>
      <w:r w:rsidRPr="008A55A1">
        <w:rPr>
          <w:rFonts w:ascii="Book Antiqua" w:hAnsi="Book Antiqua" w:cs="Mangal"/>
          <w:bCs/>
          <w:sz w:val="24"/>
          <w:szCs w:val="24"/>
          <w:lang w:val="it-IT" w:bidi="hi-IN"/>
        </w:rPr>
        <w:t>Zhang L</w:t>
      </w:r>
      <w:r w:rsidRPr="008A55A1">
        <w:rPr>
          <w:rFonts w:ascii="Book Antiqua" w:eastAsia="Lucida Sans Unicode" w:hAnsi="Book Antiqua" w:cs="Mangal"/>
          <w:b/>
          <w:bCs/>
          <w:sz w:val="24"/>
          <w:szCs w:val="24"/>
          <w:lang w:val="it-IT" w:eastAsia="hi-IN" w:bidi="hi-IN"/>
        </w:rPr>
        <w:t xml:space="preserve"> L-Editor</w:t>
      </w:r>
      <w:r w:rsidRPr="008A55A1">
        <w:rPr>
          <w:rFonts w:ascii="Book Antiqua" w:hAnsi="Book Antiqua" w:cs="Mangal"/>
          <w:b/>
          <w:bCs/>
          <w:sz w:val="24"/>
          <w:szCs w:val="24"/>
          <w:lang w:val="it-IT" w:bidi="hi-IN"/>
        </w:rPr>
        <w:t>:</w:t>
      </w:r>
      <w:r w:rsidRPr="008A55A1">
        <w:rPr>
          <w:rFonts w:ascii="Book Antiqua" w:eastAsia="Lucida Sans Unicode" w:hAnsi="Book Antiqua" w:cs="Mangal"/>
          <w:b/>
          <w:bCs/>
          <w:sz w:val="24"/>
          <w:szCs w:val="24"/>
          <w:lang w:val="it-IT" w:eastAsia="hi-IN" w:bidi="hi-IN"/>
        </w:rPr>
        <w:t xml:space="preserve"> </w:t>
      </w:r>
      <w:r w:rsidR="00A90B35" w:rsidRPr="008A55A1">
        <w:rPr>
          <w:rFonts w:ascii="Book Antiqua" w:eastAsia="Lucida Sans Unicode" w:hAnsi="Book Antiqua" w:cs="Mangal"/>
          <w:bCs/>
          <w:sz w:val="24"/>
          <w:szCs w:val="24"/>
          <w:lang w:val="it-IT" w:eastAsia="hi-IN" w:bidi="hi-IN"/>
        </w:rPr>
        <w:t>Wang TQ</w:t>
      </w:r>
      <w:r w:rsidR="00A90B35" w:rsidRPr="008A55A1">
        <w:rPr>
          <w:rFonts w:ascii="Book Antiqua" w:eastAsia="Lucida Sans Unicode" w:hAnsi="Book Antiqua" w:cs="Mangal"/>
          <w:b/>
          <w:bCs/>
          <w:sz w:val="24"/>
          <w:szCs w:val="24"/>
          <w:lang w:val="it-IT" w:eastAsia="hi-IN" w:bidi="hi-IN"/>
        </w:rPr>
        <w:t xml:space="preserve"> </w:t>
      </w:r>
      <w:r w:rsidRPr="008A55A1">
        <w:rPr>
          <w:rFonts w:ascii="Book Antiqua" w:eastAsia="Lucida Sans Unicode" w:hAnsi="Book Antiqua" w:cs="Mangal"/>
          <w:b/>
          <w:bCs/>
          <w:sz w:val="24"/>
          <w:szCs w:val="24"/>
          <w:lang w:val="it-IT" w:eastAsia="hi-IN" w:bidi="hi-IN"/>
        </w:rPr>
        <w:t>E-Editor</w:t>
      </w:r>
      <w:r w:rsidRPr="008A55A1">
        <w:rPr>
          <w:rFonts w:ascii="Book Antiqua" w:hAnsi="Book Antiqua" w:cs="Mangal"/>
          <w:b/>
          <w:bCs/>
          <w:sz w:val="24"/>
          <w:szCs w:val="24"/>
          <w:lang w:val="it-IT" w:bidi="hi-IN"/>
        </w:rPr>
        <w:t>:</w:t>
      </w:r>
      <w:r w:rsidR="00331B30" w:rsidRPr="008A55A1">
        <w:rPr>
          <w:rFonts w:ascii="Book Antiqua" w:hAnsi="Book Antiqua" w:cs="Mangal" w:hint="eastAsia"/>
          <w:b/>
          <w:bCs/>
          <w:sz w:val="24"/>
          <w:szCs w:val="24"/>
          <w:lang w:val="it-IT" w:bidi="hi-IN"/>
        </w:rPr>
        <w:t xml:space="preserve"> </w:t>
      </w:r>
      <w:r w:rsidR="00331B30" w:rsidRPr="008A55A1">
        <w:rPr>
          <w:rFonts w:ascii="Book Antiqua" w:hAnsi="Book Antiqua" w:cs="Mangal" w:hint="eastAsia"/>
          <w:bCs/>
          <w:sz w:val="24"/>
          <w:szCs w:val="24"/>
          <w:lang w:val="it-IT" w:bidi="hi-IN"/>
        </w:rPr>
        <w:t>Qi LL</w:t>
      </w:r>
    </w:p>
    <w:p w14:paraId="6D89291E" w14:textId="59745635" w:rsidR="00B4559B" w:rsidRPr="008A55A1" w:rsidRDefault="00B4559B" w:rsidP="00B4559B">
      <w:pPr>
        <w:shd w:val="clear" w:color="auto" w:fill="FFFFFF"/>
        <w:spacing w:line="360" w:lineRule="auto"/>
        <w:rPr>
          <w:rFonts w:ascii="Book Antiqua" w:eastAsia="微软雅黑" w:hAnsi="Book Antiqua" w:cs="宋体"/>
          <w:kern w:val="0"/>
          <w:sz w:val="24"/>
          <w:szCs w:val="24"/>
        </w:rPr>
      </w:pPr>
      <w:r w:rsidRPr="008A55A1">
        <w:rPr>
          <w:rFonts w:ascii="Book Antiqua" w:hAnsi="Book Antiqua" w:cs="Helvetica"/>
          <w:b/>
          <w:sz w:val="24"/>
          <w:szCs w:val="24"/>
        </w:rPr>
        <w:t xml:space="preserve">Specialty type: </w:t>
      </w:r>
      <w:r w:rsidRPr="008A55A1">
        <w:rPr>
          <w:rFonts w:ascii="Book Antiqua" w:eastAsia="微软雅黑" w:hAnsi="Book Antiqua" w:cs="宋体"/>
          <w:kern w:val="0"/>
          <w:sz w:val="24"/>
          <w:szCs w:val="24"/>
        </w:rPr>
        <w:t>Oncology</w:t>
      </w:r>
    </w:p>
    <w:p w14:paraId="6C7C88D6" w14:textId="58C37E94" w:rsidR="00B4559B" w:rsidRPr="008A55A1" w:rsidRDefault="00B4559B" w:rsidP="00B4559B">
      <w:pPr>
        <w:shd w:val="clear" w:color="auto" w:fill="FFFFFF"/>
        <w:spacing w:line="360" w:lineRule="auto"/>
        <w:rPr>
          <w:rFonts w:ascii="Book Antiqua" w:hAnsi="Book Antiqua" w:cs="Helvetica"/>
          <w:b/>
          <w:sz w:val="24"/>
          <w:szCs w:val="24"/>
        </w:rPr>
      </w:pPr>
      <w:r w:rsidRPr="008A55A1">
        <w:rPr>
          <w:rFonts w:ascii="Book Antiqua" w:hAnsi="Book Antiqua" w:cs="Helvetica"/>
          <w:b/>
          <w:sz w:val="24"/>
          <w:szCs w:val="24"/>
        </w:rPr>
        <w:t xml:space="preserve">Country of origin: </w:t>
      </w:r>
      <w:r w:rsidRPr="008A55A1">
        <w:rPr>
          <w:rFonts w:ascii="Book Antiqua" w:hAnsi="Book Antiqua" w:cs="Helvetica"/>
          <w:sz w:val="24"/>
          <w:szCs w:val="24"/>
        </w:rPr>
        <w:t>China</w:t>
      </w:r>
    </w:p>
    <w:p w14:paraId="009A687E" w14:textId="77777777" w:rsidR="00B4559B" w:rsidRPr="008A55A1" w:rsidRDefault="00B4559B" w:rsidP="00B4559B">
      <w:pPr>
        <w:shd w:val="clear" w:color="auto" w:fill="FFFFFF"/>
        <w:spacing w:line="360" w:lineRule="auto"/>
        <w:rPr>
          <w:rFonts w:ascii="Book Antiqua" w:hAnsi="Book Antiqua" w:cs="Helvetica"/>
          <w:b/>
          <w:sz w:val="24"/>
          <w:szCs w:val="24"/>
        </w:rPr>
      </w:pPr>
      <w:r w:rsidRPr="008A55A1">
        <w:rPr>
          <w:rFonts w:ascii="Book Antiqua" w:hAnsi="Book Antiqua" w:cs="Helvetica"/>
          <w:b/>
          <w:sz w:val="24"/>
          <w:szCs w:val="24"/>
        </w:rPr>
        <w:t>Peer-review report classification</w:t>
      </w:r>
    </w:p>
    <w:p w14:paraId="3EA748DE" w14:textId="77777777" w:rsidR="00B4559B" w:rsidRPr="008A55A1" w:rsidRDefault="00B4559B" w:rsidP="00B4559B">
      <w:pPr>
        <w:shd w:val="clear" w:color="auto" w:fill="FFFFFF"/>
        <w:spacing w:line="360" w:lineRule="auto"/>
        <w:rPr>
          <w:rFonts w:ascii="Book Antiqua" w:hAnsi="Book Antiqua" w:cs="Helvetica"/>
          <w:sz w:val="24"/>
          <w:szCs w:val="24"/>
        </w:rPr>
      </w:pPr>
      <w:r w:rsidRPr="008A55A1">
        <w:rPr>
          <w:rFonts w:ascii="Book Antiqua" w:hAnsi="Book Antiqua" w:cs="Helvetica"/>
          <w:sz w:val="24"/>
          <w:szCs w:val="24"/>
        </w:rPr>
        <w:t>Grade A (Excellent): 0</w:t>
      </w:r>
    </w:p>
    <w:p w14:paraId="32A3551A" w14:textId="77777777" w:rsidR="00B4559B" w:rsidRPr="008A55A1" w:rsidRDefault="00B4559B" w:rsidP="00B4559B">
      <w:pPr>
        <w:shd w:val="clear" w:color="auto" w:fill="FFFFFF"/>
        <w:spacing w:line="360" w:lineRule="auto"/>
        <w:rPr>
          <w:rFonts w:ascii="Book Antiqua" w:hAnsi="Book Antiqua" w:cs="Helvetica"/>
          <w:sz w:val="24"/>
          <w:szCs w:val="24"/>
        </w:rPr>
      </w:pPr>
      <w:r w:rsidRPr="008A55A1">
        <w:rPr>
          <w:rFonts w:ascii="Book Antiqua" w:hAnsi="Book Antiqua" w:cs="Helvetica"/>
          <w:sz w:val="24"/>
          <w:szCs w:val="24"/>
        </w:rPr>
        <w:t>Grade B (Very good): B</w:t>
      </w:r>
    </w:p>
    <w:p w14:paraId="3F048D54" w14:textId="5139C476" w:rsidR="00B4559B" w:rsidRPr="008A55A1" w:rsidRDefault="00B4559B" w:rsidP="00B4559B">
      <w:pPr>
        <w:shd w:val="clear" w:color="auto" w:fill="FFFFFF"/>
        <w:spacing w:line="360" w:lineRule="auto"/>
        <w:rPr>
          <w:rFonts w:ascii="Book Antiqua" w:hAnsi="Book Antiqua" w:cs="Helvetica"/>
          <w:sz w:val="24"/>
          <w:szCs w:val="24"/>
        </w:rPr>
      </w:pPr>
      <w:r w:rsidRPr="008A55A1">
        <w:rPr>
          <w:rFonts w:ascii="Book Antiqua" w:hAnsi="Book Antiqua" w:cs="Helvetica"/>
          <w:sz w:val="24"/>
          <w:szCs w:val="24"/>
        </w:rPr>
        <w:t>Grade C (Good): C, C</w:t>
      </w:r>
    </w:p>
    <w:p w14:paraId="2CAEA2EA" w14:textId="77777777" w:rsidR="00B4559B" w:rsidRPr="008A55A1" w:rsidRDefault="00B4559B" w:rsidP="00B4559B">
      <w:pPr>
        <w:shd w:val="clear" w:color="auto" w:fill="FFFFFF"/>
        <w:spacing w:line="360" w:lineRule="auto"/>
        <w:rPr>
          <w:rFonts w:ascii="Book Antiqua" w:hAnsi="Book Antiqua" w:cs="Helvetica"/>
          <w:sz w:val="24"/>
          <w:szCs w:val="24"/>
        </w:rPr>
      </w:pPr>
      <w:r w:rsidRPr="008A55A1">
        <w:rPr>
          <w:rFonts w:ascii="Book Antiqua" w:hAnsi="Book Antiqua" w:cs="Helvetica"/>
          <w:sz w:val="24"/>
          <w:szCs w:val="24"/>
        </w:rPr>
        <w:t xml:space="preserve">Grade D (Fair): </w:t>
      </w:r>
      <w:bookmarkEnd w:id="55"/>
      <w:bookmarkEnd w:id="56"/>
      <w:r w:rsidRPr="008A55A1">
        <w:rPr>
          <w:rFonts w:ascii="Book Antiqua" w:hAnsi="Book Antiqua" w:cs="Helvetica"/>
          <w:sz w:val="24"/>
          <w:szCs w:val="24"/>
        </w:rPr>
        <w:t>0</w:t>
      </w:r>
    </w:p>
    <w:p w14:paraId="42ACA4DA" w14:textId="77777777" w:rsidR="00B4559B" w:rsidRPr="008A55A1" w:rsidRDefault="00B4559B" w:rsidP="00B4559B">
      <w:pPr>
        <w:shd w:val="clear" w:color="auto" w:fill="FFFFFF"/>
        <w:spacing w:line="360" w:lineRule="auto"/>
        <w:rPr>
          <w:rFonts w:ascii="Book Antiqua" w:hAnsi="Book Antiqua" w:cs="Helvetica"/>
          <w:sz w:val="24"/>
          <w:szCs w:val="24"/>
        </w:rPr>
      </w:pPr>
      <w:r w:rsidRPr="008A55A1">
        <w:rPr>
          <w:rFonts w:ascii="Book Antiqua" w:hAnsi="Book Antiqua" w:cs="Helvetica"/>
          <w:sz w:val="24"/>
          <w:szCs w:val="24"/>
        </w:rPr>
        <w:t>Grade E (Poor): 0</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bookmarkEnd w:id="120"/>
    <w:p w14:paraId="31D50E00" w14:textId="3032B870" w:rsidR="00B4559B" w:rsidRPr="008A55A1" w:rsidRDefault="00B4559B" w:rsidP="00B4559B">
      <w:pPr>
        <w:widowControl/>
        <w:spacing w:line="360" w:lineRule="auto"/>
        <w:rPr>
          <w:rFonts w:ascii="Book Antiqua" w:hAnsi="Book Antiqua" w:cs="Times New Roman"/>
          <w:color w:val="000000" w:themeColor="text1"/>
          <w:sz w:val="24"/>
          <w:szCs w:val="24"/>
        </w:rPr>
      </w:pPr>
      <w:r w:rsidRPr="008A55A1">
        <w:rPr>
          <w:rFonts w:ascii="Book Antiqua" w:hAnsi="Book Antiqua" w:cs="Times New Roman"/>
          <w:color w:val="000000" w:themeColor="text1"/>
          <w:sz w:val="24"/>
          <w:szCs w:val="24"/>
        </w:rPr>
        <w:br w:type="page"/>
      </w:r>
    </w:p>
    <w:p w14:paraId="33C97794" w14:textId="582AAEE7" w:rsidR="00B4559B" w:rsidRPr="008A55A1" w:rsidRDefault="00B4559B" w:rsidP="00B4559B">
      <w:pPr>
        <w:adjustRightInd w:val="0"/>
        <w:snapToGrid w:val="0"/>
        <w:spacing w:line="360" w:lineRule="auto"/>
        <w:rPr>
          <w:rFonts w:ascii="Book Antiqua" w:hAnsi="Book Antiqua" w:cs="Times New Roman"/>
          <w:color w:val="000000" w:themeColor="text1"/>
          <w:sz w:val="24"/>
          <w:szCs w:val="24"/>
        </w:rPr>
      </w:pPr>
      <w:r w:rsidRPr="008A55A1">
        <w:rPr>
          <w:rFonts w:ascii="Book Antiqua" w:hAnsi="Book Antiqua" w:cs="Times New Roman"/>
          <w:noProof/>
          <w:color w:val="000000" w:themeColor="text1"/>
          <w:sz w:val="24"/>
          <w:szCs w:val="24"/>
          <w:lang w:val="en-US"/>
        </w:rPr>
        <w:lastRenderedPageBreak/>
        <w:drawing>
          <wp:inline distT="0" distB="0" distL="0" distR="0" wp14:anchorId="7884BD1D" wp14:editId="4B8949D4">
            <wp:extent cx="5274310" cy="21348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134870"/>
                    </a:xfrm>
                    <a:prstGeom prst="rect">
                      <a:avLst/>
                    </a:prstGeom>
                  </pic:spPr>
                </pic:pic>
              </a:graphicData>
            </a:graphic>
          </wp:inline>
        </w:drawing>
      </w:r>
    </w:p>
    <w:p w14:paraId="360FB8C7" w14:textId="309B8795" w:rsidR="00B4559B" w:rsidRPr="008A55A1" w:rsidRDefault="00B4559B" w:rsidP="00B4559B">
      <w:pPr>
        <w:adjustRightInd w:val="0"/>
        <w:snapToGrid w:val="0"/>
        <w:spacing w:line="360" w:lineRule="auto"/>
        <w:rPr>
          <w:rFonts w:ascii="Book Antiqua" w:hAnsi="Book Antiqua" w:cs="Helvetica"/>
          <w:b/>
          <w:bCs/>
          <w:sz w:val="24"/>
          <w:szCs w:val="24"/>
        </w:rPr>
      </w:pPr>
      <w:r w:rsidRPr="008A55A1">
        <w:rPr>
          <w:rFonts w:ascii="Book Antiqua" w:hAnsi="Book Antiqua" w:cs="Times New Roman"/>
          <w:b/>
          <w:bCs/>
          <w:color w:val="000000" w:themeColor="text1"/>
          <w:sz w:val="24"/>
          <w:szCs w:val="24"/>
        </w:rPr>
        <w:t>Figure 1</w:t>
      </w:r>
      <w:r w:rsidR="006060C0" w:rsidRPr="008A55A1">
        <w:rPr>
          <w:rFonts w:ascii="Book Antiqua" w:hAnsi="Book Antiqua" w:cs="Times New Roman"/>
          <w:b/>
          <w:bCs/>
          <w:color w:val="000000" w:themeColor="text1"/>
          <w:sz w:val="24"/>
          <w:szCs w:val="24"/>
        </w:rPr>
        <w:t xml:space="preserve"> </w:t>
      </w:r>
      <w:r w:rsidRPr="008A55A1">
        <w:rPr>
          <w:rFonts w:ascii="Book Antiqua" w:hAnsi="Book Antiqua" w:cs="Times New Roman"/>
          <w:b/>
          <w:bCs/>
          <w:color w:val="000000" w:themeColor="text1"/>
          <w:sz w:val="24"/>
          <w:szCs w:val="24"/>
        </w:rPr>
        <w:t>HE-stained gastric mucosa</w:t>
      </w:r>
      <w:r w:rsidR="00A90B35" w:rsidRPr="008A55A1">
        <w:rPr>
          <w:rFonts w:ascii="Book Antiqua" w:hAnsi="Book Antiqua" w:cs="Times New Roman"/>
          <w:b/>
          <w:bCs/>
          <w:color w:val="000000" w:themeColor="text1"/>
          <w:sz w:val="24"/>
          <w:szCs w:val="24"/>
        </w:rPr>
        <w:t>l tissues</w:t>
      </w:r>
      <w:r w:rsidRPr="008A55A1">
        <w:rPr>
          <w:rFonts w:ascii="Book Antiqua" w:hAnsi="Book Antiqua" w:cs="Times New Roman"/>
          <w:b/>
          <w:bCs/>
          <w:color w:val="000000" w:themeColor="text1"/>
          <w:sz w:val="24"/>
          <w:szCs w:val="24"/>
        </w:rPr>
        <w:t xml:space="preserve"> of mice in the combined group</w:t>
      </w:r>
      <w:bookmarkStart w:id="121" w:name="OLE_LINK39"/>
      <w:r w:rsidRPr="008A55A1">
        <w:rPr>
          <w:rFonts w:ascii="Book Antiqua" w:hAnsi="Book Antiqua" w:cs="Times New Roman"/>
          <w:b/>
          <w:bCs/>
          <w:color w:val="000000" w:themeColor="text1"/>
          <w:sz w:val="24"/>
          <w:szCs w:val="24"/>
        </w:rPr>
        <w:t xml:space="preserve"> </w:t>
      </w:r>
      <w:r w:rsidRPr="008A55A1">
        <w:rPr>
          <w:rFonts w:ascii="Book Antiqua" w:hAnsi="Book Antiqua" w:cs="Helvetica"/>
          <w:b/>
          <w:bCs/>
          <w:sz w:val="24"/>
          <w:szCs w:val="24"/>
        </w:rPr>
        <w:t>(</w:t>
      </w:r>
      <w:r w:rsidRPr="008A55A1">
        <w:rPr>
          <w:rFonts w:ascii="Book Antiqua" w:hAnsi="Book Antiqua" w:cs="Times New Roman"/>
          <w:b/>
          <w:bCs/>
          <w:color w:val="000000" w:themeColor="text1"/>
          <w:sz w:val="24"/>
          <w:szCs w:val="24"/>
          <w:lang w:val="en-US"/>
        </w:rPr>
        <w:t>magnification, ×100</w:t>
      </w:r>
      <w:r w:rsidRPr="008A55A1">
        <w:rPr>
          <w:rFonts w:ascii="Book Antiqua" w:hAnsi="Book Antiqua" w:cs="Helvetica"/>
          <w:b/>
          <w:bCs/>
          <w:sz w:val="24"/>
          <w:szCs w:val="24"/>
        </w:rPr>
        <w:t>).</w:t>
      </w:r>
    </w:p>
    <w:bookmarkEnd w:id="121"/>
    <w:p w14:paraId="4F1A4F2B" w14:textId="736002E8" w:rsidR="00A427BB" w:rsidRPr="008A55A1" w:rsidRDefault="00A427BB">
      <w:pPr>
        <w:widowControl/>
        <w:jc w:val="left"/>
        <w:rPr>
          <w:rFonts w:ascii="Book Antiqua" w:hAnsi="Book Antiqua" w:cs="Times New Roman"/>
          <w:color w:val="000000" w:themeColor="text1"/>
          <w:sz w:val="24"/>
          <w:szCs w:val="24"/>
          <w:lang w:val="en-US"/>
        </w:rPr>
      </w:pPr>
      <w:r w:rsidRPr="008A55A1">
        <w:rPr>
          <w:rFonts w:ascii="Book Antiqua" w:hAnsi="Book Antiqua" w:cs="Times New Roman"/>
          <w:color w:val="000000" w:themeColor="text1"/>
          <w:sz w:val="24"/>
          <w:szCs w:val="24"/>
          <w:lang w:val="en-US"/>
        </w:rPr>
        <w:br w:type="page"/>
      </w:r>
    </w:p>
    <w:p w14:paraId="455C6814" w14:textId="77777777" w:rsidR="00B4559B" w:rsidRPr="008A55A1" w:rsidRDefault="00B4559B" w:rsidP="00B4559B">
      <w:pPr>
        <w:adjustRightInd w:val="0"/>
        <w:snapToGrid w:val="0"/>
        <w:spacing w:line="360" w:lineRule="auto"/>
        <w:rPr>
          <w:rFonts w:ascii="Book Antiqua" w:hAnsi="Book Antiqua" w:cs="Times New Roman"/>
          <w:color w:val="000000" w:themeColor="text1"/>
          <w:sz w:val="24"/>
          <w:szCs w:val="24"/>
          <w:lang w:val="en-US"/>
        </w:rPr>
      </w:pPr>
    </w:p>
    <w:p w14:paraId="31F71BF2" w14:textId="095D0DB1" w:rsidR="00B4559B" w:rsidRPr="008A55A1" w:rsidRDefault="00B4559B" w:rsidP="00B4559B">
      <w:pPr>
        <w:adjustRightInd w:val="0"/>
        <w:snapToGrid w:val="0"/>
        <w:spacing w:line="360" w:lineRule="auto"/>
        <w:ind w:left="480" w:hangingChars="200" w:hanging="480"/>
        <w:rPr>
          <w:rFonts w:ascii="Book Antiqua" w:hAnsi="Book Antiqua" w:cs="Times New Roman"/>
          <w:color w:val="000000" w:themeColor="text1"/>
          <w:sz w:val="24"/>
          <w:szCs w:val="24"/>
        </w:rPr>
      </w:pPr>
      <w:r w:rsidRPr="008A55A1">
        <w:rPr>
          <w:rFonts w:ascii="Book Antiqua" w:hAnsi="Book Antiqua" w:cs="Times New Roman"/>
          <w:noProof/>
          <w:color w:val="000000" w:themeColor="text1"/>
          <w:sz w:val="24"/>
          <w:szCs w:val="24"/>
          <w:lang w:val="en-US"/>
        </w:rPr>
        <w:drawing>
          <wp:inline distT="0" distB="0" distL="0" distR="0" wp14:anchorId="6A17D2F2" wp14:editId="3233D41C">
            <wp:extent cx="5274310" cy="1864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864995"/>
                    </a:xfrm>
                    <a:prstGeom prst="rect">
                      <a:avLst/>
                    </a:prstGeom>
                  </pic:spPr>
                </pic:pic>
              </a:graphicData>
            </a:graphic>
          </wp:inline>
        </w:drawing>
      </w:r>
    </w:p>
    <w:p w14:paraId="7434B7BE" w14:textId="792D57DC" w:rsidR="00B4559B" w:rsidRPr="008A55A1" w:rsidRDefault="00B4559B" w:rsidP="00B4559B">
      <w:pPr>
        <w:adjustRightInd w:val="0"/>
        <w:snapToGrid w:val="0"/>
        <w:spacing w:line="360" w:lineRule="auto"/>
        <w:rPr>
          <w:rFonts w:ascii="Book Antiqua" w:hAnsi="Book Antiqua" w:cs="Helvetica"/>
          <w:b/>
          <w:bCs/>
          <w:sz w:val="24"/>
          <w:szCs w:val="24"/>
        </w:rPr>
      </w:pPr>
      <w:r w:rsidRPr="008A55A1">
        <w:rPr>
          <w:rFonts w:ascii="Book Antiqua" w:hAnsi="Book Antiqua" w:cs="Times New Roman"/>
          <w:b/>
          <w:bCs/>
          <w:color w:val="000000" w:themeColor="text1"/>
          <w:sz w:val="24"/>
          <w:szCs w:val="24"/>
        </w:rPr>
        <w:t>Figure 2 TUNEL-stained gastric mucosa</w:t>
      </w:r>
      <w:r w:rsidR="00A90B35" w:rsidRPr="008A55A1">
        <w:rPr>
          <w:rFonts w:ascii="Book Antiqua" w:hAnsi="Book Antiqua" w:cs="Times New Roman"/>
          <w:b/>
          <w:bCs/>
          <w:color w:val="000000" w:themeColor="text1"/>
          <w:sz w:val="24"/>
          <w:szCs w:val="24"/>
        </w:rPr>
        <w:t>l tissues</w:t>
      </w:r>
      <w:r w:rsidRPr="008A55A1">
        <w:rPr>
          <w:rFonts w:ascii="Book Antiqua" w:hAnsi="Book Antiqua" w:cs="Times New Roman"/>
          <w:b/>
          <w:bCs/>
          <w:color w:val="000000" w:themeColor="text1"/>
          <w:sz w:val="24"/>
          <w:szCs w:val="24"/>
        </w:rPr>
        <w:t xml:space="preserve"> of mice in the combined group </w:t>
      </w:r>
      <w:r w:rsidRPr="008A55A1">
        <w:rPr>
          <w:rFonts w:ascii="Book Antiqua" w:hAnsi="Book Antiqua" w:cs="Helvetica"/>
          <w:b/>
          <w:bCs/>
          <w:sz w:val="24"/>
          <w:szCs w:val="24"/>
        </w:rPr>
        <w:t>(</w:t>
      </w:r>
      <w:r w:rsidRPr="008A55A1">
        <w:rPr>
          <w:rFonts w:ascii="Book Antiqua" w:hAnsi="Book Antiqua" w:cs="Times New Roman"/>
          <w:b/>
          <w:bCs/>
          <w:color w:val="000000" w:themeColor="text1"/>
          <w:sz w:val="24"/>
          <w:szCs w:val="24"/>
          <w:lang w:val="en-US"/>
        </w:rPr>
        <w:t>magnification, ×100</w:t>
      </w:r>
      <w:r w:rsidRPr="008A55A1">
        <w:rPr>
          <w:rFonts w:ascii="Book Antiqua" w:hAnsi="Book Antiqua" w:cs="Helvetica"/>
          <w:b/>
          <w:bCs/>
          <w:sz w:val="24"/>
          <w:szCs w:val="24"/>
        </w:rPr>
        <w:t>).</w:t>
      </w:r>
    </w:p>
    <w:p w14:paraId="131BBAEE" w14:textId="29DEE766" w:rsidR="00945CDA" w:rsidRPr="008A55A1" w:rsidRDefault="00A427BB" w:rsidP="00A427BB">
      <w:pPr>
        <w:widowControl/>
        <w:jc w:val="left"/>
        <w:rPr>
          <w:rFonts w:ascii="Book Antiqua" w:hAnsi="Book Antiqua" w:cs="Helvetica"/>
          <w:b/>
          <w:bCs/>
          <w:sz w:val="24"/>
          <w:szCs w:val="24"/>
        </w:rPr>
      </w:pPr>
      <w:r w:rsidRPr="008A55A1">
        <w:rPr>
          <w:rFonts w:ascii="Book Antiqua" w:hAnsi="Book Antiqua" w:cs="Helvetica"/>
          <w:b/>
          <w:bCs/>
          <w:sz w:val="24"/>
          <w:szCs w:val="24"/>
        </w:rPr>
        <w:br w:type="page"/>
      </w:r>
    </w:p>
    <w:p w14:paraId="0BDF821F" w14:textId="5C969B7F" w:rsidR="00945CDA" w:rsidRPr="008A55A1" w:rsidRDefault="00945CDA" w:rsidP="00945CDA">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noProof/>
          <w:color w:val="000000" w:themeColor="text1"/>
          <w:sz w:val="24"/>
          <w:szCs w:val="24"/>
          <w:lang w:val="en-US"/>
        </w:rPr>
        <w:lastRenderedPageBreak/>
        <w:drawing>
          <wp:inline distT="0" distB="0" distL="0" distR="0" wp14:anchorId="58BD65DF" wp14:editId="05DDEA09">
            <wp:extent cx="5274310" cy="1932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14:paraId="3C65F8B0" w14:textId="13A66E47" w:rsidR="00945CDA" w:rsidRPr="008A55A1" w:rsidRDefault="00945CDA" w:rsidP="00945CDA">
      <w:pPr>
        <w:adjustRightInd w:val="0"/>
        <w:snapToGrid w:val="0"/>
        <w:spacing w:line="360" w:lineRule="auto"/>
        <w:jc w:val="left"/>
        <w:rPr>
          <w:rFonts w:ascii="Book Antiqua" w:hAnsi="Book Antiqua" w:cs="Helvetica"/>
          <w:b/>
          <w:bCs/>
          <w:sz w:val="24"/>
          <w:szCs w:val="24"/>
        </w:rPr>
      </w:pPr>
      <w:r w:rsidRPr="008A55A1">
        <w:rPr>
          <w:rFonts w:ascii="Book Antiqua" w:hAnsi="Book Antiqua" w:cs="Helvetica"/>
          <w:b/>
          <w:bCs/>
          <w:noProof/>
          <w:sz w:val="24"/>
          <w:szCs w:val="24"/>
          <w:lang w:val="en-US"/>
        </w:rPr>
        <w:drawing>
          <wp:inline distT="0" distB="0" distL="0" distR="0" wp14:anchorId="3663D70D" wp14:editId="480219D9">
            <wp:extent cx="5321935" cy="1916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8530" cy="1922411"/>
                    </a:xfrm>
                    <a:prstGeom prst="rect">
                      <a:avLst/>
                    </a:prstGeom>
                  </pic:spPr>
                </pic:pic>
              </a:graphicData>
            </a:graphic>
          </wp:inline>
        </w:drawing>
      </w:r>
    </w:p>
    <w:p w14:paraId="188FA76C" w14:textId="50DF8D09" w:rsidR="00945CDA" w:rsidRPr="008A55A1" w:rsidRDefault="00945CDA" w:rsidP="00945CDA">
      <w:pPr>
        <w:adjustRightInd w:val="0"/>
        <w:snapToGrid w:val="0"/>
        <w:spacing w:line="360" w:lineRule="auto"/>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rPr>
        <w:t>Figure 3</w:t>
      </w:r>
      <w:r w:rsidR="00CC5BFA" w:rsidRPr="008A55A1">
        <w:rPr>
          <w:rFonts w:ascii="Book Antiqua" w:hAnsi="Book Antiqua" w:cs="Times New Roman"/>
          <w:b/>
          <w:bCs/>
          <w:color w:val="000000" w:themeColor="text1"/>
          <w:sz w:val="24"/>
          <w:szCs w:val="24"/>
        </w:rPr>
        <w:t xml:space="preserve"> </w:t>
      </w:r>
      <w:proofErr w:type="spellStart"/>
      <w:r w:rsidRPr="008A55A1">
        <w:rPr>
          <w:rFonts w:ascii="Book Antiqua" w:hAnsi="Book Antiqua" w:cs="Times New Roman"/>
          <w:b/>
          <w:bCs/>
          <w:color w:val="000000" w:themeColor="text1"/>
          <w:sz w:val="24"/>
          <w:szCs w:val="24"/>
        </w:rPr>
        <w:t>Immunohistochemical</w:t>
      </w:r>
      <w:proofErr w:type="spellEnd"/>
      <w:r w:rsidRPr="008A55A1">
        <w:rPr>
          <w:rFonts w:ascii="Book Antiqua" w:hAnsi="Book Antiqua" w:cs="Times New Roman"/>
          <w:b/>
          <w:bCs/>
          <w:color w:val="000000" w:themeColor="text1"/>
          <w:sz w:val="24"/>
          <w:szCs w:val="24"/>
        </w:rPr>
        <w:t xml:space="preserve"> </w:t>
      </w:r>
      <w:r w:rsidR="00A90B35" w:rsidRPr="008A55A1">
        <w:rPr>
          <w:rFonts w:ascii="Book Antiqua" w:hAnsi="Book Antiqua" w:cs="Times New Roman"/>
          <w:b/>
          <w:bCs/>
          <w:color w:val="000000" w:themeColor="text1"/>
          <w:sz w:val="24"/>
          <w:szCs w:val="24"/>
        </w:rPr>
        <w:t>staining for</w:t>
      </w:r>
      <w:r w:rsidRPr="008A55A1">
        <w:rPr>
          <w:rFonts w:ascii="Book Antiqua" w:hAnsi="Book Antiqua" w:cs="Times New Roman"/>
          <w:b/>
          <w:bCs/>
          <w:color w:val="000000" w:themeColor="text1"/>
          <w:sz w:val="24"/>
          <w:szCs w:val="24"/>
        </w:rPr>
        <w:t xml:space="preserve"> </w:t>
      </w:r>
      <w:proofErr w:type="spellStart"/>
      <w:r w:rsidRPr="008A55A1">
        <w:rPr>
          <w:rFonts w:ascii="Book Antiqua" w:hAnsi="Book Antiqua" w:cs="Times New Roman"/>
          <w:b/>
          <w:bCs/>
          <w:color w:val="000000" w:themeColor="text1"/>
          <w:sz w:val="24"/>
          <w:szCs w:val="24"/>
        </w:rPr>
        <w:t>Bax</w:t>
      </w:r>
      <w:proofErr w:type="spellEnd"/>
      <w:r w:rsidRPr="008A55A1">
        <w:rPr>
          <w:rFonts w:ascii="Book Antiqua" w:hAnsi="Book Antiqua" w:cs="Times New Roman"/>
          <w:b/>
          <w:bCs/>
          <w:color w:val="000000" w:themeColor="text1"/>
          <w:sz w:val="24"/>
          <w:szCs w:val="24"/>
        </w:rPr>
        <w:t xml:space="preserve"> and Bcl-2 in the gastric mucosa of mice in the combined group </w:t>
      </w:r>
      <w:r w:rsidRPr="008A55A1">
        <w:rPr>
          <w:rFonts w:ascii="Book Antiqua" w:hAnsi="Book Antiqua" w:cs="Helvetica"/>
          <w:b/>
          <w:bCs/>
          <w:sz w:val="24"/>
          <w:szCs w:val="24"/>
        </w:rPr>
        <w:t>(</w:t>
      </w:r>
      <w:r w:rsidRPr="008A55A1">
        <w:rPr>
          <w:rFonts w:ascii="Book Antiqua" w:hAnsi="Book Antiqua" w:cs="Times New Roman"/>
          <w:b/>
          <w:bCs/>
          <w:color w:val="000000" w:themeColor="text1"/>
          <w:sz w:val="24"/>
          <w:szCs w:val="24"/>
          <w:lang w:val="en-US"/>
        </w:rPr>
        <w:t>magnification, ×100</w:t>
      </w:r>
      <w:r w:rsidRPr="008A55A1">
        <w:rPr>
          <w:rFonts w:ascii="Book Antiqua" w:hAnsi="Book Antiqua" w:cs="Helvetica"/>
          <w:b/>
          <w:bCs/>
          <w:sz w:val="24"/>
          <w:szCs w:val="24"/>
        </w:rPr>
        <w:t>).</w:t>
      </w:r>
    </w:p>
    <w:p w14:paraId="5A168AA3" w14:textId="675FEA9A" w:rsidR="00A427BB" w:rsidRPr="008A55A1" w:rsidRDefault="00A427BB">
      <w:pPr>
        <w:widowControl/>
        <w:jc w:val="left"/>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br w:type="page"/>
      </w:r>
    </w:p>
    <w:p w14:paraId="65B7F8C6" w14:textId="77777777" w:rsidR="00945CDA" w:rsidRPr="008A55A1" w:rsidRDefault="00945CDA" w:rsidP="00945CDA">
      <w:pPr>
        <w:adjustRightInd w:val="0"/>
        <w:snapToGrid w:val="0"/>
        <w:spacing w:line="360" w:lineRule="auto"/>
        <w:rPr>
          <w:rFonts w:ascii="Book Antiqua" w:hAnsi="Book Antiqua" w:cs="Times New Roman"/>
          <w:b/>
          <w:bCs/>
          <w:color w:val="000000" w:themeColor="text1"/>
          <w:sz w:val="24"/>
          <w:szCs w:val="24"/>
        </w:rPr>
      </w:pPr>
    </w:p>
    <w:p w14:paraId="58544126" w14:textId="52EA9F98" w:rsidR="00A644CC" w:rsidRPr="008A55A1" w:rsidRDefault="00602AF3" w:rsidP="00B4559B">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hint="eastAsia"/>
          <w:b/>
          <w:bCs/>
          <w:noProof/>
          <w:color w:val="000000" w:themeColor="text1"/>
          <w:sz w:val="24"/>
          <w:szCs w:val="24"/>
          <w:lang w:val="en-US"/>
        </w:rPr>
        <w:drawing>
          <wp:inline distT="0" distB="0" distL="0" distR="0" wp14:anchorId="2F960FBA" wp14:editId="07409040">
            <wp:extent cx="3505200" cy="2473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5948" cy="2495512"/>
                    </a:xfrm>
                    <a:prstGeom prst="rect">
                      <a:avLst/>
                    </a:prstGeom>
                  </pic:spPr>
                </pic:pic>
              </a:graphicData>
            </a:graphic>
          </wp:inline>
        </w:drawing>
      </w:r>
    </w:p>
    <w:p w14:paraId="42E92CAA" w14:textId="58A54A97"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rPr>
        <w:t>Figure 4</w:t>
      </w:r>
      <w:r w:rsidR="00F14051" w:rsidRPr="008A55A1">
        <w:rPr>
          <w:rFonts w:ascii="Book Antiqua" w:hAnsi="Book Antiqua" w:cs="Times New Roman"/>
          <w:b/>
          <w:bCs/>
          <w:color w:val="000000" w:themeColor="text1"/>
          <w:sz w:val="24"/>
          <w:szCs w:val="24"/>
        </w:rPr>
        <w:t xml:space="preserve"> </w:t>
      </w:r>
      <w:r w:rsidRPr="008A55A1">
        <w:rPr>
          <w:rFonts w:ascii="Book Antiqua" w:hAnsi="Book Antiqua" w:cs="Times New Roman"/>
          <w:b/>
          <w:bCs/>
          <w:color w:val="000000" w:themeColor="text1"/>
          <w:sz w:val="24"/>
          <w:szCs w:val="24"/>
        </w:rPr>
        <w:t>Gram staining of</w:t>
      </w:r>
      <w:r w:rsidR="00A90B35" w:rsidRPr="008A55A1">
        <w:rPr>
          <w:rFonts w:ascii="Book Antiqua" w:hAnsi="Book Antiqua" w:cs="Times New Roman"/>
          <w:b/>
          <w:bCs/>
          <w:color w:val="000000" w:themeColor="text1"/>
          <w:sz w:val="24"/>
          <w:szCs w:val="24"/>
        </w:rPr>
        <w:t xml:space="preserve"> </w:t>
      </w:r>
      <w:r w:rsidR="00BC0842" w:rsidRPr="008A55A1">
        <w:rPr>
          <w:rFonts w:ascii="Book Antiqua" w:hAnsi="Book Antiqua" w:cs="Times New Roman"/>
          <w:b/>
          <w:bCs/>
          <w:i/>
          <w:color w:val="000000" w:themeColor="text1"/>
          <w:kern w:val="0"/>
          <w:sz w:val="24"/>
          <w:szCs w:val="24"/>
        </w:rPr>
        <w:t>Helicobacter pylori</w:t>
      </w:r>
      <w:r w:rsidR="00BC0842" w:rsidRPr="008A55A1">
        <w:rPr>
          <w:rFonts w:ascii="Book Antiqua" w:hAnsi="Book Antiqua" w:cs="Times New Roman"/>
          <w:b/>
          <w:bCs/>
          <w:color w:val="000000" w:themeColor="text1"/>
          <w:sz w:val="24"/>
          <w:szCs w:val="24"/>
        </w:rPr>
        <w:t xml:space="preserve"> </w:t>
      </w:r>
      <w:r w:rsidRPr="008A55A1">
        <w:rPr>
          <w:rFonts w:ascii="Book Antiqua" w:hAnsi="Book Antiqua" w:cs="Times New Roman"/>
          <w:b/>
          <w:bCs/>
          <w:color w:val="000000" w:themeColor="text1"/>
          <w:sz w:val="24"/>
          <w:szCs w:val="24"/>
        </w:rPr>
        <w:t xml:space="preserve">cultures isolated from </w:t>
      </w:r>
      <w:r w:rsidR="00A90B35" w:rsidRPr="008A55A1">
        <w:rPr>
          <w:rFonts w:ascii="Book Antiqua" w:hAnsi="Book Antiqua" w:cs="Times New Roman"/>
          <w:b/>
          <w:bCs/>
          <w:color w:val="000000" w:themeColor="text1"/>
          <w:sz w:val="24"/>
          <w:szCs w:val="24"/>
        </w:rPr>
        <w:t xml:space="preserve">the </w:t>
      </w:r>
      <w:r w:rsidRPr="008A55A1">
        <w:rPr>
          <w:rFonts w:ascii="Book Antiqua" w:hAnsi="Book Antiqua" w:cs="Times New Roman"/>
          <w:b/>
          <w:bCs/>
          <w:color w:val="000000" w:themeColor="text1"/>
          <w:sz w:val="24"/>
          <w:szCs w:val="24"/>
        </w:rPr>
        <w:t>gastric mucosa of mice in the combined group</w:t>
      </w:r>
      <w:bookmarkStart w:id="122" w:name="OLE_LINK40"/>
      <w:r w:rsidRPr="008A55A1">
        <w:rPr>
          <w:rFonts w:ascii="Book Antiqua" w:hAnsi="Book Antiqua" w:cs="Times New Roman"/>
          <w:b/>
          <w:bCs/>
          <w:color w:val="000000" w:themeColor="text1"/>
          <w:sz w:val="24"/>
          <w:szCs w:val="24"/>
          <w:lang w:val="en-US"/>
        </w:rPr>
        <w:t xml:space="preserve"> </w:t>
      </w:r>
      <w:r w:rsidRPr="008A55A1">
        <w:rPr>
          <w:rFonts w:ascii="Book Antiqua" w:hAnsi="Book Antiqua" w:cs="Helvetica"/>
          <w:b/>
          <w:bCs/>
          <w:sz w:val="24"/>
          <w:szCs w:val="24"/>
        </w:rPr>
        <w:t>(</w:t>
      </w:r>
      <w:r w:rsidRPr="008A55A1">
        <w:rPr>
          <w:rFonts w:ascii="Book Antiqua" w:hAnsi="Book Antiqua" w:cs="Times New Roman"/>
          <w:b/>
          <w:bCs/>
          <w:color w:val="000000" w:themeColor="text1"/>
          <w:sz w:val="24"/>
          <w:szCs w:val="24"/>
          <w:lang w:val="en-US"/>
        </w:rPr>
        <w:t>magnification, ×100</w:t>
      </w:r>
      <w:r w:rsidRPr="008A55A1">
        <w:rPr>
          <w:rFonts w:ascii="Book Antiqua" w:hAnsi="Book Antiqua" w:cs="Helvetica"/>
          <w:b/>
          <w:bCs/>
          <w:sz w:val="24"/>
          <w:szCs w:val="24"/>
        </w:rPr>
        <w:t>).</w:t>
      </w:r>
    </w:p>
    <w:bookmarkEnd w:id="122"/>
    <w:p w14:paraId="0DF97AD7" w14:textId="6236E03F" w:rsidR="00602AF3" w:rsidRPr="008A55A1" w:rsidRDefault="00602AF3">
      <w:pPr>
        <w:widowControl/>
        <w:jc w:val="left"/>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lang w:val="en-US"/>
        </w:rPr>
        <w:br w:type="page"/>
      </w:r>
    </w:p>
    <w:p w14:paraId="51E78177" w14:textId="57580446"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noProof/>
          <w:color w:val="000000" w:themeColor="text1"/>
          <w:sz w:val="24"/>
          <w:szCs w:val="24"/>
          <w:lang w:val="en-US"/>
        </w:rPr>
        <w:lastRenderedPageBreak/>
        <w:drawing>
          <wp:inline distT="0" distB="0" distL="0" distR="0" wp14:anchorId="13A87F8B" wp14:editId="31925F1F">
            <wp:extent cx="2876550" cy="289513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860" cy="2899471"/>
                    </a:xfrm>
                    <a:prstGeom prst="rect">
                      <a:avLst/>
                    </a:prstGeom>
                  </pic:spPr>
                </pic:pic>
              </a:graphicData>
            </a:graphic>
          </wp:inline>
        </w:drawing>
      </w:r>
    </w:p>
    <w:p w14:paraId="4071C5C7" w14:textId="67982480"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t xml:space="preserve">Figure 5 Cag A detection for </w:t>
      </w:r>
      <w:r w:rsidR="00BC0842" w:rsidRPr="008A55A1">
        <w:rPr>
          <w:rFonts w:ascii="Book Antiqua" w:hAnsi="Book Antiqua" w:cs="Times New Roman"/>
          <w:b/>
          <w:bCs/>
          <w:i/>
          <w:color w:val="000000" w:themeColor="text1"/>
          <w:kern w:val="0"/>
          <w:sz w:val="24"/>
          <w:szCs w:val="24"/>
        </w:rPr>
        <w:t>Helicobacter pylori</w:t>
      </w:r>
      <w:r w:rsidR="00BC0842" w:rsidRPr="008A55A1">
        <w:rPr>
          <w:rFonts w:ascii="Book Antiqua" w:hAnsi="Book Antiqua" w:cs="Times New Roman"/>
          <w:b/>
          <w:bCs/>
          <w:color w:val="000000" w:themeColor="text1"/>
          <w:sz w:val="24"/>
          <w:szCs w:val="24"/>
        </w:rPr>
        <w:t xml:space="preserve"> </w:t>
      </w:r>
      <w:r w:rsidRPr="008A55A1">
        <w:rPr>
          <w:rFonts w:ascii="Book Antiqua" w:hAnsi="Book Antiqua" w:cs="Times New Roman"/>
          <w:b/>
          <w:bCs/>
          <w:color w:val="000000" w:themeColor="text1"/>
          <w:sz w:val="24"/>
          <w:szCs w:val="24"/>
        </w:rPr>
        <w:t xml:space="preserve">isolated and cultured from </w:t>
      </w:r>
      <w:r w:rsidR="00A90B35" w:rsidRPr="008A55A1">
        <w:rPr>
          <w:rFonts w:ascii="Book Antiqua" w:hAnsi="Book Antiqua" w:cs="Times New Roman"/>
          <w:b/>
          <w:bCs/>
          <w:color w:val="000000" w:themeColor="text1"/>
          <w:sz w:val="24"/>
          <w:szCs w:val="24"/>
        </w:rPr>
        <w:t xml:space="preserve">the </w:t>
      </w:r>
      <w:r w:rsidRPr="008A55A1">
        <w:rPr>
          <w:rFonts w:ascii="Book Antiqua" w:hAnsi="Book Antiqua" w:cs="Times New Roman"/>
          <w:b/>
          <w:bCs/>
          <w:color w:val="000000" w:themeColor="text1"/>
          <w:sz w:val="24"/>
          <w:szCs w:val="24"/>
        </w:rPr>
        <w:t>gastric mucosa of mice in the combined group</w:t>
      </w:r>
      <w:r w:rsidR="00A427BB" w:rsidRPr="008A55A1">
        <w:rPr>
          <w:rFonts w:ascii="Book Antiqua" w:hAnsi="Book Antiqua" w:cs="Times New Roman"/>
          <w:b/>
          <w:bCs/>
          <w:color w:val="000000" w:themeColor="text1"/>
          <w:sz w:val="24"/>
          <w:szCs w:val="24"/>
        </w:rPr>
        <w:t>.</w:t>
      </w:r>
    </w:p>
    <w:p w14:paraId="208A8ADC" w14:textId="7DFDE512" w:rsidR="00A427BB" w:rsidRPr="008A55A1" w:rsidRDefault="00A427BB">
      <w:pPr>
        <w:widowControl/>
        <w:jc w:val="left"/>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br w:type="page"/>
      </w:r>
    </w:p>
    <w:p w14:paraId="1049EADD" w14:textId="77777777" w:rsidR="00A427BB" w:rsidRPr="008A55A1" w:rsidRDefault="00A427BB" w:rsidP="00602AF3">
      <w:pPr>
        <w:adjustRightInd w:val="0"/>
        <w:snapToGrid w:val="0"/>
        <w:spacing w:line="360" w:lineRule="auto"/>
        <w:rPr>
          <w:rFonts w:ascii="Book Antiqua" w:hAnsi="Book Antiqua" w:cs="Times New Roman"/>
          <w:b/>
          <w:bCs/>
          <w:color w:val="000000" w:themeColor="text1"/>
          <w:sz w:val="24"/>
          <w:szCs w:val="24"/>
          <w:lang w:val="en-US"/>
        </w:rPr>
      </w:pPr>
    </w:p>
    <w:p w14:paraId="6E45C89F" w14:textId="7F68DFF5" w:rsidR="00602AF3" w:rsidRPr="008A55A1" w:rsidRDefault="00602AF3" w:rsidP="00B4559B">
      <w:pPr>
        <w:adjustRightInd w:val="0"/>
        <w:snapToGrid w:val="0"/>
        <w:spacing w:line="360" w:lineRule="auto"/>
        <w:rPr>
          <w:rFonts w:ascii="Book Antiqua" w:hAnsi="Book Antiqua" w:cs="Times New Roman"/>
          <w:b/>
          <w:bCs/>
          <w:color w:val="000000" w:themeColor="text1"/>
          <w:sz w:val="24"/>
          <w:szCs w:val="24"/>
          <w:lang w:val="en-US"/>
        </w:rPr>
      </w:pPr>
      <w:r w:rsidRPr="008A55A1">
        <w:rPr>
          <w:rFonts w:ascii="Book Antiqua" w:hAnsi="Book Antiqua" w:cs="Times New Roman"/>
          <w:b/>
          <w:bCs/>
          <w:noProof/>
          <w:color w:val="000000" w:themeColor="text1"/>
          <w:sz w:val="24"/>
          <w:szCs w:val="24"/>
          <w:lang w:val="en-US"/>
        </w:rPr>
        <w:drawing>
          <wp:inline distT="0" distB="0" distL="0" distR="0" wp14:anchorId="7564A513" wp14:editId="081D204C">
            <wp:extent cx="2619375" cy="20225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4593" cy="2034262"/>
                    </a:xfrm>
                    <a:prstGeom prst="rect">
                      <a:avLst/>
                    </a:prstGeom>
                  </pic:spPr>
                </pic:pic>
              </a:graphicData>
            </a:graphic>
          </wp:inline>
        </w:drawing>
      </w:r>
    </w:p>
    <w:p w14:paraId="587EE1B3" w14:textId="52BD2840" w:rsidR="00602AF3" w:rsidRPr="008A55A1" w:rsidRDefault="00602AF3" w:rsidP="00B4559B">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t xml:space="preserve">Figure </w:t>
      </w:r>
      <w:r w:rsidRPr="008A55A1">
        <w:rPr>
          <w:rFonts w:ascii="Book Antiqua" w:hAnsi="Book Antiqua" w:cs="Times New Roman"/>
          <w:b/>
          <w:bCs/>
          <w:color w:val="000000" w:themeColor="text1"/>
          <w:sz w:val="24"/>
          <w:szCs w:val="24"/>
          <w:lang w:val="en-US"/>
        </w:rPr>
        <w:t xml:space="preserve">6 </w:t>
      </w:r>
      <w:r w:rsidR="00BC0842" w:rsidRPr="008A55A1">
        <w:rPr>
          <w:rFonts w:ascii="Book Antiqua" w:hAnsi="Book Antiqua" w:cs="Times New Roman"/>
          <w:b/>
          <w:bCs/>
          <w:i/>
          <w:color w:val="000000" w:themeColor="text1"/>
          <w:kern w:val="0"/>
          <w:sz w:val="24"/>
          <w:szCs w:val="24"/>
        </w:rPr>
        <w:t>Helicobacter pylori</w:t>
      </w:r>
      <w:r w:rsidR="00BC0842" w:rsidRPr="008A55A1">
        <w:rPr>
          <w:rFonts w:ascii="Book Antiqua" w:hAnsi="Book Antiqua" w:cs="Times New Roman"/>
          <w:b/>
          <w:bCs/>
          <w:i/>
          <w:color w:val="000000" w:themeColor="text1"/>
          <w:sz w:val="24"/>
          <w:szCs w:val="24"/>
        </w:rPr>
        <w:t xml:space="preserve"> </w:t>
      </w:r>
      <w:r w:rsidRPr="008A55A1">
        <w:rPr>
          <w:rFonts w:ascii="Book Antiqua" w:hAnsi="Book Antiqua" w:cs="Times New Roman"/>
          <w:b/>
          <w:bCs/>
          <w:i/>
          <w:color w:val="000000" w:themeColor="text1"/>
          <w:sz w:val="24"/>
          <w:szCs w:val="24"/>
        </w:rPr>
        <w:t>co</w:t>
      </w:r>
      <w:r w:rsidRPr="008A55A1">
        <w:rPr>
          <w:rFonts w:ascii="Book Antiqua" w:hAnsi="Book Antiqua" w:cs="Times New Roman"/>
          <w:b/>
          <w:bCs/>
          <w:color w:val="000000" w:themeColor="text1"/>
          <w:sz w:val="24"/>
          <w:szCs w:val="24"/>
        </w:rPr>
        <w:t xml:space="preserve">lonisation in </w:t>
      </w:r>
      <w:r w:rsidR="00A90B35" w:rsidRPr="008A55A1">
        <w:rPr>
          <w:rFonts w:ascii="Book Antiqua" w:hAnsi="Book Antiqua" w:cs="Times New Roman"/>
          <w:b/>
          <w:bCs/>
          <w:color w:val="000000" w:themeColor="text1"/>
          <w:sz w:val="24"/>
          <w:szCs w:val="24"/>
        </w:rPr>
        <w:t xml:space="preserve">the </w:t>
      </w:r>
      <w:r w:rsidRPr="008A55A1">
        <w:rPr>
          <w:rFonts w:ascii="Book Antiqua" w:hAnsi="Book Antiqua" w:cs="Times New Roman"/>
          <w:b/>
          <w:bCs/>
          <w:color w:val="000000" w:themeColor="text1"/>
          <w:sz w:val="24"/>
          <w:szCs w:val="24"/>
        </w:rPr>
        <w:t>gastric mucosa of mice in the combined group</w:t>
      </w:r>
      <w:r w:rsidR="00A427BB" w:rsidRPr="008A55A1">
        <w:rPr>
          <w:rFonts w:ascii="Book Antiqua" w:hAnsi="Book Antiqua" w:cs="Times New Roman"/>
          <w:b/>
          <w:bCs/>
          <w:color w:val="000000" w:themeColor="text1"/>
          <w:sz w:val="24"/>
          <w:szCs w:val="24"/>
        </w:rPr>
        <w:t>.</w:t>
      </w:r>
    </w:p>
    <w:p w14:paraId="1503B582" w14:textId="4A56FB04" w:rsidR="00A427BB" w:rsidRPr="008A55A1" w:rsidRDefault="00A427BB">
      <w:pPr>
        <w:widowControl/>
        <w:jc w:val="left"/>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br w:type="page"/>
      </w:r>
    </w:p>
    <w:p w14:paraId="05E8AA8A" w14:textId="77777777" w:rsidR="00A427BB" w:rsidRPr="008A55A1" w:rsidRDefault="00A427BB" w:rsidP="00B4559B">
      <w:pPr>
        <w:adjustRightInd w:val="0"/>
        <w:snapToGrid w:val="0"/>
        <w:spacing w:line="360" w:lineRule="auto"/>
        <w:rPr>
          <w:rFonts w:ascii="Book Antiqua" w:hAnsi="Book Antiqua" w:cs="Times New Roman"/>
          <w:b/>
          <w:bCs/>
          <w:color w:val="000000" w:themeColor="text1"/>
          <w:sz w:val="24"/>
          <w:szCs w:val="24"/>
        </w:rPr>
      </w:pPr>
    </w:p>
    <w:p w14:paraId="69DD8934" w14:textId="47340798" w:rsidR="00602AF3" w:rsidRPr="008A55A1" w:rsidRDefault="00602AF3" w:rsidP="00B4559B">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noProof/>
          <w:color w:val="000000" w:themeColor="text1"/>
          <w:sz w:val="24"/>
          <w:szCs w:val="24"/>
          <w:lang w:val="en-US"/>
        </w:rPr>
        <w:drawing>
          <wp:inline distT="0" distB="0" distL="0" distR="0" wp14:anchorId="321424B7" wp14:editId="26534730">
            <wp:extent cx="2981325" cy="23266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7143" cy="2331165"/>
                    </a:xfrm>
                    <a:prstGeom prst="rect">
                      <a:avLst/>
                    </a:prstGeom>
                  </pic:spPr>
                </pic:pic>
              </a:graphicData>
            </a:graphic>
          </wp:inline>
        </w:drawing>
      </w:r>
    </w:p>
    <w:p w14:paraId="6919FB34" w14:textId="65FC918B"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rPr>
        <w:t xml:space="preserve">Figure </w:t>
      </w:r>
      <w:r w:rsidRPr="008A55A1">
        <w:rPr>
          <w:rFonts w:ascii="Book Antiqua" w:hAnsi="Book Antiqua" w:cs="Times New Roman"/>
          <w:b/>
          <w:bCs/>
          <w:color w:val="000000" w:themeColor="text1"/>
          <w:sz w:val="24"/>
          <w:szCs w:val="24"/>
          <w:lang w:val="en-US"/>
        </w:rPr>
        <w:t xml:space="preserve">7 </w:t>
      </w:r>
      <w:r w:rsidR="00A90B35" w:rsidRPr="008A55A1">
        <w:rPr>
          <w:rFonts w:ascii="Book Antiqua" w:hAnsi="Book Antiqua" w:cs="Times New Roman"/>
          <w:b/>
          <w:bCs/>
          <w:color w:val="000000" w:themeColor="text1"/>
          <w:sz w:val="24"/>
          <w:szCs w:val="24"/>
        </w:rPr>
        <w:t>I</w:t>
      </w:r>
      <w:r w:rsidRPr="008A55A1">
        <w:rPr>
          <w:rFonts w:ascii="Book Antiqua" w:hAnsi="Book Antiqua" w:cs="Times New Roman"/>
          <w:b/>
          <w:bCs/>
          <w:color w:val="000000" w:themeColor="text1"/>
          <w:sz w:val="24"/>
          <w:szCs w:val="24"/>
        </w:rPr>
        <w:t xml:space="preserve">nflammatory factors </w:t>
      </w:r>
      <w:r w:rsidR="00A90B35" w:rsidRPr="008A55A1">
        <w:rPr>
          <w:rFonts w:ascii="Book Antiqua" w:hAnsi="Book Antiqua" w:cs="Times New Roman"/>
          <w:b/>
          <w:bCs/>
          <w:color w:val="000000" w:themeColor="text1"/>
          <w:sz w:val="24"/>
          <w:szCs w:val="24"/>
        </w:rPr>
        <w:t xml:space="preserve">in </w:t>
      </w:r>
      <w:r w:rsidRPr="008A55A1">
        <w:rPr>
          <w:rFonts w:ascii="Book Antiqua" w:hAnsi="Book Antiqua" w:cs="Times New Roman"/>
          <w:b/>
          <w:bCs/>
          <w:color w:val="000000" w:themeColor="text1"/>
          <w:sz w:val="24"/>
          <w:szCs w:val="24"/>
        </w:rPr>
        <w:t>mice in the combined group</w:t>
      </w:r>
      <w:r w:rsidR="00A427BB" w:rsidRPr="008A55A1">
        <w:rPr>
          <w:rFonts w:ascii="Book Antiqua" w:hAnsi="Book Antiqua" w:cs="Times New Roman"/>
          <w:b/>
          <w:bCs/>
          <w:color w:val="000000" w:themeColor="text1"/>
          <w:sz w:val="24"/>
          <w:szCs w:val="24"/>
        </w:rPr>
        <w:t>.</w:t>
      </w:r>
    </w:p>
    <w:p w14:paraId="74DDE9D6" w14:textId="49E31AB1" w:rsidR="00A427BB" w:rsidRPr="008A55A1" w:rsidRDefault="00A427BB">
      <w:pPr>
        <w:widowControl/>
        <w:jc w:val="left"/>
        <w:rPr>
          <w:rFonts w:ascii="Book Antiqua" w:hAnsi="Book Antiqua" w:cs="Times New Roman"/>
          <w:b/>
          <w:bCs/>
          <w:color w:val="000000" w:themeColor="text1"/>
          <w:sz w:val="24"/>
          <w:szCs w:val="24"/>
        </w:rPr>
      </w:pPr>
      <w:r w:rsidRPr="008A55A1">
        <w:rPr>
          <w:rFonts w:ascii="Book Antiqua" w:hAnsi="Book Antiqua" w:cs="Times New Roman"/>
          <w:b/>
          <w:bCs/>
          <w:color w:val="000000" w:themeColor="text1"/>
          <w:sz w:val="24"/>
          <w:szCs w:val="24"/>
        </w:rPr>
        <w:br w:type="page"/>
      </w:r>
    </w:p>
    <w:p w14:paraId="2883D8BC" w14:textId="77777777"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rPr>
      </w:pPr>
    </w:p>
    <w:p w14:paraId="16E1AFE9" w14:textId="362B504A"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rPr>
      </w:pPr>
      <w:r w:rsidRPr="008A55A1">
        <w:rPr>
          <w:rFonts w:ascii="Book Antiqua" w:hAnsi="Book Antiqua" w:cs="Times New Roman"/>
          <w:b/>
          <w:bCs/>
          <w:noProof/>
          <w:color w:val="000000" w:themeColor="text1"/>
          <w:sz w:val="24"/>
          <w:szCs w:val="24"/>
          <w:lang w:val="en-US"/>
        </w:rPr>
        <w:drawing>
          <wp:inline distT="0" distB="0" distL="0" distR="0" wp14:anchorId="36B3F9AE" wp14:editId="16B75428">
            <wp:extent cx="5274310" cy="19323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1932305"/>
                    </a:xfrm>
                    <a:prstGeom prst="rect">
                      <a:avLst/>
                    </a:prstGeom>
                  </pic:spPr>
                </pic:pic>
              </a:graphicData>
            </a:graphic>
          </wp:inline>
        </w:drawing>
      </w:r>
    </w:p>
    <w:p w14:paraId="624D7E08" w14:textId="5F794229" w:rsidR="00602AF3" w:rsidRPr="008A55A1" w:rsidRDefault="00602AF3" w:rsidP="00602AF3">
      <w:pPr>
        <w:adjustRightInd w:val="0"/>
        <w:snapToGrid w:val="0"/>
        <w:spacing w:line="360" w:lineRule="auto"/>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rPr>
        <w:t xml:space="preserve">Figure 8 </w:t>
      </w:r>
      <w:r w:rsidR="00A90B35" w:rsidRPr="008A55A1">
        <w:rPr>
          <w:rFonts w:ascii="Book Antiqua" w:hAnsi="Book Antiqua" w:cs="Times New Roman"/>
          <w:b/>
          <w:bCs/>
          <w:color w:val="000000" w:themeColor="text1"/>
          <w:sz w:val="24"/>
          <w:szCs w:val="24"/>
        </w:rPr>
        <w:t>HE-stained</w:t>
      </w:r>
      <w:r w:rsidRPr="008A55A1">
        <w:rPr>
          <w:rFonts w:ascii="Book Antiqua" w:hAnsi="Book Antiqua" w:cs="Times New Roman"/>
          <w:b/>
          <w:bCs/>
          <w:color w:val="000000" w:themeColor="text1"/>
          <w:sz w:val="24"/>
          <w:szCs w:val="24"/>
        </w:rPr>
        <w:t xml:space="preserve"> liver, kidney, and spleen tissues of mice in the combined group</w:t>
      </w:r>
      <w:r w:rsidR="00A90B35" w:rsidRPr="008A55A1">
        <w:rPr>
          <w:rFonts w:ascii="Book Antiqua" w:hAnsi="Book Antiqua" w:cs="Times New Roman"/>
          <w:b/>
          <w:bCs/>
          <w:color w:val="000000" w:themeColor="text1"/>
          <w:sz w:val="24"/>
          <w:szCs w:val="24"/>
        </w:rPr>
        <w:t xml:space="preserve"> </w:t>
      </w:r>
      <w:r w:rsidRPr="008A55A1">
        <w:rPr>
          <w:rFonts w:ascii="Book Antiqua" w:hAnsi="Book Antiqua" w:cs="Helvetica"/>
          <w:b/>
          <w:bCs/>
          <w:sz w:val="24"/>
          <w:szCs w:val="24"/>
        </w:rPr>
        <w:t>(</w:t>
      </w:r>
      <w:r w:rsidRPr="008A55A1">
        <w:rPr>
          <w:rFonts w:ascii="Book Antiqua" w:hAnsi="Book Antiqua" w:cs="Times New Roman"/>
          <w:b/>
          <w:bCs/>
          <w:color w:val="000000" w:themeColor="text1"/>
          <w:sz w:val="24"/>
          <w:szCs w:val="24"/>
          <w:lang w:val="en-US"/>
        </w:rPr>
        <w:t>magnification, ×100</w:t>
      </w:r>
      <w:r w:rsidRPr="008A55A1">
        <w:rPr>
          <w:rFonts w:ascii="Book Antiqua" w:hAnsi="Book Antiqua" w:cs="Helvetica"/>
          <w:b/>
          <w:bCs/>
          <w:sz w:val="24"/>
          <w:szCs w:val="24"/>
        </w:rPr>
        <w:t>).</w:t>
      </w:r>
    </w:p>
    <w:p w14:paraId="6BB05C12" w14:textId="5BE1036E" w:rsidR="00602AF3" w:rsidRPr="008A55A1" w:rsidRDefault="00602AF3" w:rsidP="00B4559B">
      <w:pPr>
        <w:adjustRightInd w:val="0"/>
        <w:snapToGrid w:val="0"/>
        <w:spacing w:line="360" w:lineRule="auto"/>
        <w:rPr>
          <w:rFonts w:ascii="Book Antiqua" w:hAnsi="Book Antiqua" w:cs="Times New Roman"/>
          <w:b/>
          <w:bCs/>
          <w:color w:val="000000" w:themeColor="text1"/>
          <w:sz w:val="24"/>
          <w:szCs w:val="24"/>
          <w:lang w:val="en-US"/>
        </w:rPr>
      </w:pPr>
    </w:p>
    <w:p w14:paraId="618D30CB"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0095D7C2"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0F82D232"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28C67BCB"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6187DF7E"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3495C492" w14:textId="77777777" w:rsidR="00734A91" w:rsidRPr="008A55A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4D3A2263" w14:textId="77777777" w:rsidR="00734A91" w:rsidRPr="008A55A1" w:rsidRDefault="00734A91" w:rsidP="00734A91">
      <w:pPr>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Table 1 Identification of cultures isolated from gastric mucosa of mice in the combined group based on biochemical indices</w:t>
      </w:r>
    </w:p>
    <w:tbl>
      <w:tblPr>
        <w:tblW w:w="8500" w:type="dxa"/>
        <w:tblBorders>
          <w:top w:val="single" w:sz="4" w:space="0" w:color="auto"/>
          <w:bottom w:val="single" w:sz="4" w:space="0" w:color="auto"/>
        </w:tblBorders>
        <w:tblLook w:val="04A0" w:firstRow="1" w:lastRow="0" w:firstColumn="1" w:lastColumn="0" w:noHBand="0" w:noVBand="1"/>
      </w:tblPr>
      <w:tblGrid>
        <w:gridCol w:w="2547"/>
        <w:gridCol w:w="2126"/>
        <w:gridCol w:w="2126"/>
        <w:gridCol w:w="1701"/>
      </w:tblGrid>
      <w:tr w:rsidR="00734A91" w:rsidRPr="008A55A1" w14:paraId="17AE981B" w14:textId="77777777" w:rsidTr="009236BC">
        <w:trPr>
          <w:trHeight w:val="293"/>
        </w:trPr>
        <w:tc>
          <w:tcPr>
            <w:tcW w:w="2547" w:type="dxa"/>
            <w:tcBorders>
              <w:top w:val="single" w:sz="4" w:space="0" w:color="auto"/>
              <w:bottom w:val="single" w:sz="4" w:space="0" w:color="auto"/>
            </w:tcBorders>
            <w:shd w:val="clear" w:color="auto" w:fill="auto"/>
            <w:noWrap/>
            <w:vAlign w:val="center"/>
            <w:hideMark/>
          </w:tcPr>
          <w:p w14:paraId="4A460EC0"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b/>
                <w:bCs/>
                <w:kern w:val="0"/>
                <w:sz w:val="24"/>
                <w:szCs w:val="24"/>
              </w:rPr>
            </w:pPr>
            <w:r w:rsidRPr="008A55A1">
              <w:rPr>
                <w:rFonts w:ascii="Book Antiqua" w:eastAsia="宋体" w:hAnsi="Book Antiqua" w:cs="Times New Roman"/>
                <w:b/>
                <w:bCs/>
                <w:kern w:val="0"/>
                <w:sz w:val="24"/>
                <w:szCs w:val="24"/>
              </w:rPr>
              <w:t>Group</w:t>
            </w:r>
          </w:p>
        </w:tc>
        <w:tc>
          <w:tcPr>
            <w:tcW w:w="2126" w:type="dxa"/>
            <w:tcBorders>
              <w:top w:val="single" w:sz="4" w:space="0" w:color="auto"/>
              <w:bottom w:val="single" w:sz="4" w:space="0" w:color="auto"/>
            </w:tcBorders>
            <w:shd w:val="clear" w:color="auto" w:fill="auto"/>
            <w:noWrap/>
            <w:vAlign w:val="center"/>
            <w:hideMark/>
          </w:tcPr>
          <w:p w14:paraId="7CB0ACF8"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b/>
                <w:bCs/>
                <w:kern w:val="0"/>
                <w:sz w:val="24"/>
                <w:szCs w:val="24"/>
              </w:rPr>
            </w:pPr>
            <w:r w:rsidRPr="008A55A1">
              <w:rPr>
                <w:rFonts w:ascii="Book Antiqua" w:hAnsi="Book Antiqua" w:cs="Times New Roman"/>
                <w:b/>
                <w:bCs/>
                <w:kern w:val="0"/>
                <w:sz w:val="24"/>
                <w:szCs w:val="24"/>
              </w:rPr>
              <w:t>Oxidase</w:t>
            </w:r>
          </w:p>
        </w:tc>
        <w:tc>
          <w:tcPr>
            <w:tcW w:w="2126" w:type="dxa"/>
            <w:tcBorders>
              <w:top w:val="single" w:sz="4" w:space="0" w:color="auto"/>
              <w:bottom w:val="single" w:sz="4" w:space="0" w:color="auto"/>
            </w:tcBorders>
            <w:shd w:val="clear" w:color="auto" w:fill="auto"/>
            <w:noWrap/>
            <w:vAlign w:val="center"/>
            <w:hideMark/>
          </w:tcPr>
          <w:p w14:paraId="20E8A267"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b/>
                <w:bCs/>
                <w:kern w:val="0"/>
                <w:sz w:val="24"/>
                <w:szCs w:val="24"/>
              </w:rPr>
            </w:pPr>
            <w:r w:rsidRPr="008A55A1">
              <w:rPr>
                <w:rFonts w:ascii="Book Antiqua" w:hAnsi="Book Antiqua" w:cs="Times New Roman"/>
                <w:b/>
                <w:bCs/>
                <w:kern w:val="0"/>
                <w:sz w:val="24"/>
                <w:szCs w:val="24"/>
              </w:rPr>
              <w:t>Peroxidase</w:t>
            </w:r>
          </w:p>
        </w:tc>
        <w:tc>
          <w:tcPr>
            <w:tcW w:w="1701" w:type="dxa"/>
            <w:tcBorders>
              <w:top w:val="single" w:sz="4" w:space="0" w:color="auto"/>
              <w:bottom w:val="single" w:sz="4" w:space="0" w:color="auto"/>
            </w:tcBorders>
            <w:shd w:val="clear" w:color="auto" w:fill="auto"/>
            <w:noWrap/>
            <w:vAlign w:val="center"/>
            <w:hideMark/>
          </w:tcPr>
          <w:p w14:paraId="17AB0A15"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b/>
                <w:bCs/>
                <w:kern w:val="0"/>
                <w:sz w:val="24"/>
                <w:szCs w:val="24"/>
              </w:rPr>
            </w:pPr>
            <w:r w:rsidRPr="008A55A1">
              <w:rPr>
                <w:rFonts w:ascii="Book Antiqua" w:hAnsi="Book Antiqua" w:cs="Times New Roman"/>
                <w:b/>
                <w:bCs/>
                <w:kern w:val="0"/>
                <w:sz w:val="24"/>
                <w:szCs w:val="24"/>
              </w:rPr>
              <w:t>Urease</w:t>
            </w:r>
          </w:p>
        </w:tc>
      </w:tr>
      <w:tr w:rsidR="00734A91" w:rsidRPr="008A55A1" w14:paraId="663CE5CB" w14:textId="77777777" w:rsidTr="009236BC">
        <w:trPr>
          <w:trHeight w:val="278"/>
        </w:trPr>
        <w:tc>
          <w:tcPr>
            <w:tcW w:w="2547" w:type="dxa"/>
            <w:tcBorders>
              <w:top w:val="single" w:sz="4" w:space="0" w:color="auto"/>
            </w:tcBorders>
            <w:shd w:val="clear" w:color="auto" w:fill="auto"/>
            <w:noWrap/>
            <w:vAlign w:val="center"/>
            <w:hideMark/>
          </w:tcPr>
          <w:p w14:paraId="200DFA6F"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Positive control</w:t>
            </w:r>
          </w:p>
        </w:tc>
        <w:tc>
          <w:tcPr>
            <w:tcW w:w="2126" w:type="dxa"/>
            <w:tcBorders>
              <w:top w:val="single" w:sz="4" w:space="0" w:color="auto"/>
            </w:tcBorders>
            <w:shd w:val="clear" w:color="auto" w:fill="auto"/>
            <w:noWrap/>
            <w:vAlign w:val="center"/>
            <w:hideMark/>
          </w:tcPr>
          <w:p w14:paraId="534D37C2"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2126" w:type="dxa"/>
            <w:tcBorders>
              <w:top w:val="single" w:sz="4" w:space="0" w:color="auto"/>
            </w:tcBorders>
            <w:shd w:val="clear" w:color="auto" w:fill="auto"/>
            <w:noWrap/>
            <w:vAlign w:val="center"/>
            <w:hideMark/>
          </w:tcPr>
          <w:p w14:paraId="5460F999"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1701" w:type="dxa"/>
            <w:tcBorders>
              <w:top w:val="single" w:sz="4" w:space="0" w:color="auto"/>
            </w:tcBorders>
            <w:shd w:val="clear" w:color="auto" w:fill="auto"/>
            <w:noWrap/>
            <w:vAlign w:val="center"/>
            <w:hideMark/>
          </w:tcPr>
          <w:p w14:paraId="2754408B"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r>
      <w:tr w:rsidR="00734A91" w:rsidRPr="008A55A1" w14:paraId="59B5F75C" w14:textId="77777777" w:rsidTr="009236BC">
        <w:trPr>
          <w:trHeight w:val="278"/>
        </w:trPr>
        <w:tc>
          <w:tcPr>
            <w:tcW w:w="2547" w:type="dxa"/>
            <w:shd w:val="clear" w:color="auto" w:fill="auto"/>
            <w:noWrap/>
            <w:vAlign w:val="center"/>
            <w:hideMark/>
          </w:tcPr>
          <w:p w14:paraId="494879A8"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Negative control</w:t>
            </w:r>
          </w:p>
        </w:tc>
        <w:tc>
          <w:tcPr>
            <w:tcW w:w="2126" w:type="dxa"/>
            <w:shd w:val="clear" w:color="auto" w:fill="auto"/>
            <w:noWrap/>
            <w:vAlign w:val="center"/>
            <w:hideMark/>
          </w:tcPr>
          <w:p w14:paraId="7C7004DC"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2126" w:type="dxa"/>
            <w:shd w:val="clear" w:color="auto" w:fill="auto"/>
            <w:noWrap/>
            <w:vAlign w:val="center"/>
            <w:hideMark/>
          </w:tcPr>
          <w:p w14:paraId="70775C29"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1701" w:type="dxa"/>
            <w:shd w:val="clear" w:color="auto" w:fill="auto"/>
            <w:noWrap/>
            <w:vAlign w:val="center"/>
            <w:hideMark/>
          </w:tcPr>
          <w:p w14:paraId="2E1794D8"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r>
      <w:tr w:rsidR="00734A91" w:rsidRPr="008A55A1" w14:paraId="72754E50" w14:textId="77777777" w:rsidTr="009236BC">
        <w:trPr>
          <w:trHeight w:val="278"/>
        </w:trPr>
        <w:tc>
          <w:tcPr>
            <w:tcW w:w="2547" w:type="dxa"/>
            <w:shd w:val="clear" w:color="auto" w:fill="auto"/>
            <w:noWrap/>
            <w:vAlign w:val="center"/>
            <w:hideMark/>
          </w:tcPr>
          <w:p w14:paraId="34DF7CE8"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Isolated culture</w:t>
            </w:r>
          </w:p>
        </w:tc>
        <w:tc>
          <w:tcPr>
            <w:tcW w:w="2126" w:type="dxa"/>
            <w:shd w:val="clear" w:color="auto" w:fill="auto"/>
            <w:noWrap/>
            <w:vAlign w:val="center"/>
            <w:hideMark/>
          </w:tcPr>
          <w:p w14:paraId="7CC7AD1D"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2126" w:type="dxa"/>
            <w:shd w:val="clear" w:color="auto" w:fill="auto"/>
            <w:noWrap/>
            <w:vAlign w:val="center"/>
            <w:hideMark/>
          </w:tcPr>
          <w:p w14:paraId="134933C3"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c>
          <w:tcPr>
            <w:tcW w:w="1701" w:type="dxa"/>
            <w:shd w:val="clear" w:color="auto" w:fill="auto"/>
            <w:noWrap/>
            <w:vAlign w:val="center"/>
            <w:hideMark/>
          </w:tcPr>
          <w:p w14:paraId="7A538DD6" w14:textId="77777777" w:rsidR="00734A91" w:rsidRPr="008A55A1" w:rsidRDefault="00734A91" w:rsidP="009236BC">
            <w:pPr>
              <w:widowControl/>
              <w:adjustRightInd w:val="0"/>
              <w:snapToGrid w:val="0"/>
              <w:spacing w:beforeLines="50" w:before="156" w:afterLines="50" w:after="156" w:line="360" w:lineRule="auto"/>
              <w:rPr>
                <w:rFonts w:ascii="Book Antiqua" w:eastAsia="宋体" w:hAnsi="Book Antiqua" w:cs="Times New Roman"/>
                <w:kern w:val="0"/>
                <w:sz w:val="24"/>
                <w:szCs w:val="24"/>
              </w:rPr>
            </w:pPr>
            <w:r w:rsidRPr="008A55A1">
              <w:rPr>
                <w:rFonts w:ascii="Book Antiqua" w:eastAsia="宋体" w:hAnsi="Book Antiqua" w:cs="Times New Roman"/>
                <w:kern w:val="0"/>
                <w:sz w:val="24"/>
                <w:szCs w:val="24"/>
              </w:rPr>
              <w:t>+</w:t>
            </w:r>
          </w:p>
        </w:tc>
      </w:tr>
    </w:tbl>
    <w:p w14:paraId="194A51C5" w14:textId="77777777" w:rsidR="00734A91" w:rsidRPr="008A55A1" w:rsidRDefault="00734A91" w:rsidP="00734A91">
      <w:pPr>
        <w:adjustRightInd w:val="0"/>
        <w:snapToGrid w:val="0"/>
        <w:spacing w:beforeLines="50" w:before="156" w:afterLines="50" w:after="156" w:line="360" w:lineRule="auto"/>
        <w:rPr>
          <w:rFonts w:ascii="Book Antiqua" w:hAnsi="Book Antiqua" w:cs="Times New Roman"/>
          <w:kern w:val="0"/>
          <w:sz w:val="24"/>
          <w:szCs w:val="24"/>
        </w:rPr>
      </w:pPr>
    </w:p>
    <w:p w14:paraId="532FAC09" w14:textId="77777777" w:rsidR="00734A91" w:rsidRPr="008A55A1" w:rsidRDefault="00734A91" w:rsidP="00734A91">
      <w:pPr>
        <w:widowControl/>
        <w:jc w:val="left"/>
        <w:rPr>
          <w:rFonts w:ascii="Book Antiqua" w:hAnsi="Book Antiqua" w:cs="Times New Roman"/>
          <w:b/>
          <w:bCs/>
          <w:color w:val="000000" w:themeColor="text1"/>
          <w:sz w:val="24"/>
          <w:szCs w:val="24"/>
          <w:lang w:val="en-US"/>
        </w:rPr>
      </w:pPr>
      <w:r w:rsidRPr="008A55A1">
        <w:rPr>
          <w:rFonts w:ascii="Book Antiqua" w:hAnsi="Book Antiqua" w:cs="Times New Roman"/>
          <w:b/>
          <w:bCs/>
          <w:color w:val="000000" w:themeColor="text1"/>
          <w:sz w:val="24"/>
          <w:szCs w:val="24"/>
          <w:lang w:val="en-US"/>
        </w:rPr>
        <w:br w:type="page"/>
      </w:r>
    </w:p>
    <w:p w14:paraId="66E7BB52" w14:textId="77777777" w:rsidR="00734A91" w:rsidRPr="008A55A1" w:rsidRDefault="00734A91" w:rsidP="00734A91">
      <w:pPr>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lastRenderedPageBreak/>
        <w:t xml:space="preserve">Table 2 Immunological </w:t>
      </w:r>
      <w:proofErr w:type="spellStart"/>
      <w:r w:rsidRPr="008A55A1">
        <w:rPr>
          <w:rFonts w:ascii="Book Antiqua" w:hAnsi="Book Antiqua" w:cs="Times New Roman"/>
          <w:b/>
          <w:bCs/>
          <w:kern w:val="0"/>
          <w:sz w:val="24"/>
          <w:szCs w:val="24"/>
        </w:rPr>
        <w:t>functions</w:t>
      </w:r>
      <w:r w:rsidRPr="008A55A1">
        <w:rPr>
          <w:rFonts w:ascii="Book Antiqua" w:hAnsi="Book Antiqua" w:cs="Times New Roman"/>
          <w:b/>
          <w:bCs/>
          <w:sz w:val="24"/>
          <w:szCs w:val="24"/>
        </w:rPr>
        <w:t>of</w:t>
      </w:r>
      <w:proofErr w:type="spellEnd"/>
      <w:r w:rsidRPr="008A55A1">
        <w:rPr>
          <w:rFonts w:ascii="Book Antiqua" w:hAnsi="Book Antiqua" w:cs="Times New Roman"/>
          <w:b/>
          <w:bCs/>
          <w:sz w:val="24"/>
          <w:szCs w:val="24"/>
        </w:rPr>
        <w:t xml:space="preserve"> mice in the combined group</w:t>
      </w:r>
    </w:p>
    <w:tbl>
      <w:tblPr>
        <w:tblW w:w="10349" w:type="dxa"/>
        <w:tblInd w:w="-856" w:type="dxa"/>
        <w:tblBorders>
          <w:top w:val="single" w:sz="4" w:space="0" w:color="auto"/>
          <w:bottom w:val="single" w:sz="4" w:space="0" w:color="auto"/>
        </w:tblBorders>
        <w:tblLayout w:type="fixed"/>
        <w:tblLook w:val="0000" w:firstRow="0" w:lastRow="0" w:firstColumn="0" w:lastColumn="0" w:noHBand="0" w:noVBand="0"/>
      </w:tblPr>
      <w:tblGrid>
        <w:gridCol w:w="1560"/>
        <w:gridCol w:w="1418"/>
        <w:gridCol w:w="1417"/>
        <w:gridCol w:w="1535"/>
        <w:gridCol w:w="1442"/>
        <w:gridCol w:w="1417"/>
        <w:gridCol w:w="1560"/>
      </w:tblGrid>
      <w:tr w:rsidR="00734A91" w:rsidRPr="008A55A1" w14:paraId="24D7A9B5" w14:textId="77777777" w:rsidTr="009236BC">
        <w:trPr>
          <w:trHeight w:val="270"/>
        </w:trPr>
        <w:tc>
          <w:tcPr>
            <w:tcW w:w="1560" w:type="dxa"/>
            <w:vMerge w:val="restart"/>
            <w:tcBorders>
              <w:top w:val="single" w:sz="4" w:space="0" w:color="auto"/>
              <w:bottom w:val="nil"/>
            </w:tcBorders>
            <w:vAlign w:val="center"/>
          </w:tcPr>
          <w:p w14:paraId="630A21C3"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Group</w:t>
            </w:r>
          </w:p>
        </w:tc>
        <w:tc>
          <w:tcPr>
            <w:tcW w:w="4370" w:type="dxa"/>
            <w:gridSpan w:val="3"/>
            <w:tcBorders>
              <w:top w:val="single" w:sz="4" w:space="0" w:color="auto"/>
              <w:bottom w:val="single" w:sz="4" w:space="0" w:color="auto"/>
            </w:tcBorders>
          </w:tcPr>
          <w:p w14:paraId="16BE220A" w14:textId="77777777" w:rsidR="00734A91" w:rsidRPr="008A55A1" w:rsidRDefault="00734A91" w:rsidP="009236BC">
            <w:pPr>
              <w:autoSpaceDE w:val="0"/>
              <w:autoSpaceDN w:val="0"/>
              <w:adjustRightInd w:val="0"/>
              <w:snapToGrid w:val="0"/>
              <w:spacing w:beforeLines="50" w:before="156" w:afterLines="50" w:after="156" w:line="360" w:lineRule="auto"/>
              <w:jc w:val="center"/>
              <w:rPr>
                <w:rFonts w:ascii="Book Antiqua" w:hAnsi="Book Antiqua" w:cs="Times New Roman"/>
                <w:b/>
                <w:bCs/>
                <w:kern w:val="0"/>
                <w:sz w:val="24"/>
                <w:szCs w:val="24"/>
              </w:rPr>
            </w:pPr>
            <w:r w:rsidRPr="008A55A1">
              <w:rPr>
                <w:rFonts w:ascii="Book Antiqua" w:hAnsi="Book Antiqua" w:cs="Times New Roman"/>
                <w:b/>
                <w:bCs/>
                <w:kern w:val="0"/>
                <w:sz w:val="24"/>
                <w:szCs w:val="24"/>
              </w:rPr>
              <w:t>CD4+</w:t>
            </w:r>
          </w:p>
        </w:tc>
        <w:tc>
          <w:tcPr>
            <w:tcW w:w="4419" w:type="dxa"/>
            <w:gridSpan w:val="3"/>
            <w:tcBorders>
              <w:top w:val="single" w:sz="4" w:space="0" w:color="auto"/>
              <w:bottom w:val="single" w:sz="4" w:space="0" w:color="auto"/>
            </w:tcBorders>
          </w:tcPr>
          <w:p w14:paraId="172C9833" w14:textId="77777777" w:rsidR="00734A91" w:rsidRPr="008A55A1" w:rsidRDefault="00734A91" w:rsidP="009236BC">
            <w:pPr>
              <w:autoSpaceDE w:val="0"/>
              <w:autoSpaceDN w:val="0"/>
              <w:adjustRightInd w:val="0"/>
              <w:snapToGrid w:val="0"/>
              <w:spacing w:beforeLines="50" w:before="156" w:afterLines="50" w:after="156" w:line="360" w:lineRule="auto"/>
              <w:jc w:val="center"/>
              <w:rPr>
                <w:rFonts w:ascii="Book Antiqua" w:hAnsi="Book Antiqua" w:cs="Times New Roman"/>
                <w:b/>
                <w:bCs/>
                <w:kern w:val="0"/>
                <w:sz w:val="24"/>
                <w:szCs w:val="24"/>
              </w:rPr>
            </w:pPr>
            <w:r w:rsidRPr="008A55A1">
              <w:rPr>
                <w:rFonts w:ascii="Book Antiqua" w:hAnsi="Book Antiqua" w:cs="Times New Roman"/>
                <w:b/>
                <w:bCs/>
                <w:kern w:val="0"/>
                <w:sz w:val="24"/>
                <w:szCs w:val="24"/>
              </w:rPr>
              <w:t>CD8+</w:t>
            </w:r>
          </w:p>
        </w:tc>
      </w:tr>
      <w:tr w:rsidR="00734A91" w:rsidRPr="008A55A1" w14:paraId="7F8269CB" w14:textId="77777777" w:rsidTr="009236BC">
        <w:trPr>
          <w:trHeight w:val="270"/>
        </w:trPr>
        <w:tc>
          <w:tcPr>
            <w:tcW w:w="1560" w:type="dxa"/>
            <w:vMerge/>
            <w:tcBorders>
              <w:top w:val="nil"/>
              <w:bottom w:val="single" w:sz="4" w:space="0" w:color="auto"/>
            </w:tcBorders>
          </w:tcPr>
          <w:p w14:paraId="00963BAE"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p>
        </w:tc>
        <w:tc>
          <w:tcPr>
            <w:tcW w:w="1418" w:type="dxa"/>
            <w:tcBorders>
              <w:top w:val="single" w:sz="4" w:space="0" w:color="auto"/>
              <w:bottom w:val="single" w:sz="4" w:space="0" w:color="auto"/>
            </w:tcBorders>
          </w:tcPr>
          <w:p w14:paraId="1E7C3B29"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30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c>
          <w:tcPr>
            <w:tcW w:w="1417" w:type="dxa"/>
            <w:tcBorders>
              <w:top w:val="single" w:sz="4" w:space="0" w:color="auto"/>
              <w:bottom w:val="single" w:sz="4" w:space="0" w:color="auto"/>
            </w:tcBorders>
          </w:tcPr>
          <w:p w14:paraId="1EF6492C"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90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c>
          <w:tcPr>
            <w:tcW w:w="1535" w:type="dxa"/>
            <w:tcBorders>
              <w:top w:val="single" w:sz="4" w:space="0" w:color="auto"/>
              <w:bottom w:val="single" w:sz="4" w:space="0" w:color="auto"/>
            </w:tcBorders>
          </w:tcPr>
          <w:p w14:paraId="6961E194"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120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c>
          <w:tcPr>
            <w:tcW w:w="1442" w:type="dxa"/>
            <w:tcBorders>
              <w:top w:val="single" w:sz="4" w:space="0" w:color="auto"/>
              <w:bottom w:val="single" w:sz="4" w:space="0" w:color="auto"/>
            </w:tcBorders>
          </w:tcPr>
          <w:p w14:paraId="6B17E2FC"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30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c>
          <w:tcPr>
            <w:tcW w:w="1417" w:type="dxa"/>
            <w:tcBorders>
              <w:top w:val="single" w:sz="4" w:space="0" w:color="auto"/>
              <w:bottom w:val="single" w:sz="4" w:space="0" w:color="auto"/>
            </w:tcBorders>
          </w:tcPr>
          <w:p w14:paraId="0E6BDB94"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90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c>
          <w:tcPr>
            <w:tcW w:w="1560" w:type="dxa"/>
            <w:tcBorders>
              <w:top w:val="single" w:sz="4" w:space="0" w:color="auto"/>
              <w:bottom w:val="single" w:sz="4" w:space="0" w:color="auto"/>
            </w:tcBorders>
          </w:tcPr>
          <w:p w14:paraId="5AD3842C"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120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w:t>
            </w:r>
          </w:p>
        </w:tc>
      </w:tr>
      <w:tr w:rsidR="00734A91" w:rsidRPr="008A55A1" w14:paraId="1EA50970" w14:textId="77777777" w:rsidTr="009236BC">
        <w:trPr>
          <w:trHeight w:val="270"/>
        </w:trPr>
        <w:tc>
          <w:tcPr>
            <w:tcW w:w="1560" w:type="dxa"/>
            <w:tcBorders>
              <w:top w:val="single" w:sz="4" w:space="0" w:color="auto"/>
            </w:tcBorders>
          </w:tcPr>
          <w:p w14:paraId="49217A78"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PBS control</w:t>
            </w:r>
          </w:p>
        </w:tc>
        <w:tc>
          <w:tcPr>
            <w:tcW w:w="1418" w:type="dxa"/>
            <w:tcBorders>
              <w:top w:val="single" w:sz="4" w:space="0" w:color="auto"/>
            </w:tcBorders>
          </w:tcPr>
          <w:p w14:paraId="246432D3"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52.56 ± 1.82</w:t>
            </w:r>
          </w:p>
        </w:tc>
        <w:tc>
          <w:tcPr>
            <w:tcW w:w="1417" w:type="dxa"/>
            <w:tcBorders>
              <w:top w:val="single" w:sz="4" w:space="0" w:color="auto"/>
            </w:tcBorders>
          </w:tcPr>
          <w:p w14:paraId="32FE8B57"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51.27 ± 2.05</w:t>
            </w:r>
          </w:p>
        </w:tc>
        <w:tc>
          <w:tcPr>
            <w:tcW w:w="1535" w:type="dxa"/>
            <w:tcBorders>
              <w:top w:val="single" w:sz="4" w:space="0" w:color="auto"/>
            </w:tcBorders>
          </w:tcPr>
          <w:p w14:paraId="6A345568"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52.84 ± 1.49</w:t>
            </w:r>
          </w:p>
        </w:tc>
        <w:tc>
          <w:tcPr>
            <w:tcW w:w="1442" w:type="dxa"/>
            <w:tcBorders>
              <w:top w:val="single" w:sz="4" w:space="0" w:color="auto"/>
            </w:tcBorders>
          </w:tcPr>
          <w:p w14:paraId="74BD5796"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28.13 ± 1.92</w:t>
            </w:r>
          </w:p>
        </w:tc>
        <w:tc>
          <w:tcPr>
            <w:tcW w:w="1417" w:type="dxa"/>
            <w:tcBorders>
              <w:top w:val="single" w:sz="4" w:space="0" w:color="auto"/>
            </w:tcBorders>
          </w:tcPr>
          <w:p w14:paraId="1ED60969"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29.41 ± 2.39</w:t>
            </w:r>
          </w:p>
        </w:tc>
        <w:tc>
          <w:tcPr>
            <w:tcW w:w="1560" w:type="dxa"/>
            <w:tcBorders>
              <w:top w:val="single" w:sz="4" w:space="0" w:color="auto"/>
            </w:tcBorders>
          </w:tcPr>
          <w:p w14:paraId="1433B4A0"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30.07 ± 1.24</w:t>
            </w:r>
          </w:p>
        </w:tc>
      </w:tr>
      <w:tr w:rsidR="00734A91" w:rsidRPr="008A55A1" w14:paraId="6651C5AE" w14:textId="77777777" w:rsidTr="009236BC">
        <w:trPr>
          <w:trHeight w:val="270"/>
        </w:trPr>
        <w:tc>
          <w:tcPr>
            <w:tcW w:w="1560" w:type="dxa"/>
          </w:tcPr>
          <w:p w14:paraId="3C67C0B7"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Combined</w:t>
            </w:r>
          </w:p>
        </w:tc>
        <w:tc>
          <w:tcPr>
            <w:tcW w:w="1418" w:type="dxa"/>
          </w:tcPr>
          <w:p w14:paraId="7358FAB4"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40.17 ± 1.36</w:t>
            </w:r>
          </w:p>
        </w:tc>
        <w:tc>
          <w:tcPr>
            <w:tcW w:w="1417" w:type="dxa"/>
          </w:tcPr>
          <w:p w14:paraId="3796BD82"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44.38 ± 2.11</w:t>
            </w:r>
          </w:p>
        </w:tc>
        <w:tc>
          <w:tcPr>
            <w:tcW w:w="1535" w:type="dxa"/>
          </w:tcPr>
          <w:p w14:paraId="2CF0F048"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43.97 ± 2.08</w:t>
            </w:r>
          </w:p>
        </w:tc>
        <w:tc>
          <w:tcPr>
            <w:tcW w:w="1442" w:type="dxa"/>
          </w:tcPr>
          <w:p w14:paraId="323EBBA5"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22.08 ± 1.42</w:t>
            </w:r>
          </w:p>
        </w:tc>
        <w:tc>
          <w:tcPr>
            <w:tcW w:w="1417" w:type="dxa"/>
          </w:tcPr>
          <w:p w14:paraId="2BB17957"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25.53 ± 1.87</w:t>
            </w:r>
          </w:p>
        </w:tc>
        <w:tc>
          <w:tcPr>
            <w:tcW w:w="1560" w:type="dxa"/>
          </w:tcPr>
          <w:p w14:paraId="5288D49F" w14:textId="77777777" w:rsidR="00734A91" w:rsidRPr="008A55A1" w:rsidRDefault="00734A91" w:rsidP="009236BC">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25.19 ± 1.53</w:t>
            </w:r>
          </w:p>
        </w:tc>
      </w:tr>
    </w:tbl>
    <w:p w14:paraId="6A198FF5" w14:textId="77777777" w:rsidR="00734A91" w:rsidRPr="008A55A1" w:rsidRDefault="00734A91" w:rsidP="00734A91">
      <w:pPr>
        <w:adjustRightInd w:val="0"/>
        <w:snapToGrid w:val="0"/>
        <w:spacing w:beforeLines="50" w:before="156" w:afterLines="50" w:after="156" w:line="360" w:lineRule="auto"/>
        <w:ind w:firstLineChars="200" w:firstLine="480"/>
        <w:rPr>
          <w:rFonts w:ascii="Book Antiqua" w:hAnsi="Book Antiqua" w:cs="Times New Roman"/>
          <w:kern w:val="0"/>
          <w:sz w:val="24"/>
          <w:szCs w:val="24"/>
        </w:rPr>
      </w:pPr>
    </w:p>
    <w:p w14:paraId="71B48B7C" w14:textId="51CFC477" w:rsidR="00734A91" w:rsidRPr="008A55A1" w:rsidRDefault="00734A91" w:rsidP="00224622">
      <w:pPr>
        <w:autoSpaceDE w:val="0"/>
        <w:autoSpaceDN w:val="0"/>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b/>
          <w:bCs/>
          <w:color w:val="000000" w:themeColor="text1"/>
          <w:sz w:val="24"/>
          <w:szCs w:val="24"/>
          <w:lang w:val="en-US"/>
        </w:rPr>
        <w:br w:type="page"/>
      </w:r>
      <w:r w:rsidR="00224622" w:rsidRPr="008A55A1">
        <w:rPr>
          <w:rFonts w:ascii="Book Antiqua" w:hAnsi="Book Antiqua" w:cs="Times New Roman"/>
          <w:b/>
          <w:bCs/>
          <w:kern w:val="0"/>
          <w:sz w:val="24"/>
          <w:szCs w:val="24"/>
        </w:rPr>
        <w:lastRenderedPageBreak/>
        <w:t>Table 3 Modelling results of chronic atrophic gastritis</w:t>
      </w:r>
    </w:p>
    <w:tbl>
      <w:tblPr>
        <w:tblpPr w:leftFromText="180" w:rightFromText="180" w:horzAnchor="margin" w:tblpXSpec="center" w:tblpY="450"/>
        <w:tblW w:w="10060" w:type="dxa"/>
        <w:tblBorders>
          <w:top w:val="single" w:sz="4" w:space="0" w:color="auto"/>
          <w:bottom w:val="single" w:sz="4" w:space="0" w:color="auto"/>
        </w:tblBorders>
        <w:tblLook w:val="04A0" w:firstRow="1" w:lastRow="0" w:firstColumn="1" w:lastColumn="0" w:noHBand="0" w:noVBand="1"/>
      </w:tblPr>
      <w:tblGrid>
        <w:gridCol w:w="1590"/>
        <w:gridCol w:w="1715"/>
        <w:gridCol w:w="1751"/>
        <w:gridCol w:w="1857"/>
        <w:gridCol w:w="2154"/>
        <w:gridCol w:w="1056"/>
      </w:tblGrid>
      <w:tr w:rsidR="00734A91" w:rsidRPr="008A55A1" w14:paraId="7FDB4C6D" w14:textId="77777777" w:rsidTr="009236BC">
        <w:trPr>
          <w:trHeight w:val="290"/>
        </w:trPr>
        <w:tc>
          <w:tcPr>
            <w:tcW w:w="1590" w:type="dxa"/>
            <w:vMerge w:val="restart"/>
            <w:tcBorders>
              <w:top w:val="single" w:sz="4" w:space="0" w:color="auto"/>
              <w:bottom w:val="single" w:sz="4" w:space="0" w:color="auto"/>
            </w:tcBorders>
            <w:shd w:val="clear" w:color="auto" w:fill="auto"/>
            <w:noWrap/>
            <w:vAlign w:val="center"/>
            <w:hideMark/>
          </w:tcPr>
          <w:p w14:paraId="3657F9F3"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Group</w:t>
            </w:r>
          </w:p>
        </w:tc>
        <w:tc>
          <w:tcPr>
            <w:tcW w:w="3466" w:type="dxa"/>
            <w:gridSpan w:val="2"/>
            <w:tcBorders>
              <w:top w:val="single" w:sz="4" w:space="0" w:color="auto"/>
              <w:bottom w:val="single" w:sz="4" w:space="0" w:color="auto"/>
            </w:tcBorders>
            <w:shd w:val="clear" w:color="auto" w:fill="auto"/>
            <w:noWrap/>
            <w:vAlign w:val="center"/>
            <w:hideMark/>
          </w:tcPr>
          <w:p w14:paraId="681CBA50"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The number of mice developing CAG</w:t>
            </w:r>
          </w:p>
        </w:tc>
        <w:tc>
          <w:tcPr>
            <w:tcW w:w="4011" w:type="dxa"/>
            <w:gridSpan w:val="2"/>
            <w:tcBorders>
              <w:top w:val="single" w:sz="4" w:space="0" w:color="auto"/>
              <w:bottom w:val="single" w:sz="4" w:space="0" w:color="auto"/>
            </w:tcBorders>
            <w:shd w:val="clear" w:color="auto" w:fill="auto"/>
            <w:noWrap/>
            <w:vAlign w:val="center"/>
            <w:hideMark/>
          </w:tcPr>
          <w:p w14:paraId="31248381"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 xml:space="preserve">The number of mice with </w:t>
            </w:r>
            <w:proofErr w:type="spellStart"/>
            <w:r w:rsidRPr="008A55A1">
              <w:rPr>
                <w:rFonts w:ascii="Book Antiqua" w:hAnsi="Book Antiqua" w:cs="Times New Roman"/>
                <w:b/>
                <w:bCs/>
                <w:kern w:val="0"/>
                <w:sz w:val="24"/>
                <w:szCs w:val="24"/>
              </w:rPr>
              <w:t>Hp</w:t>
            </w:r>
            <w:proofErr w:type="spellEnd"/>
            <w:r w:rsidRPr="008A55A1">
              <w:rPr>
                <w:rFonts w:ascii="Book Antiqua" w:hAnsi="Book Antiqua" w:cs="Times New Roman"/>
                <w:b/>
                <w:bCs/>
                <w:kern w:val="0"/>
                <w:sz w:val="24"/>
                <w:szCs w:val="24"/>
              </w:rPr>
              <w:t xml:space="preserve"> colonisation</w:t>
            </w:r>
          </w:p>
        </w:tc>
        <w:tc>
          <w:tcPr>
            <w:tcW w:w="993" w:type="dxa"/>
            <w:vMerge w:val="restart"/>
            <w:tcBorders>
              <w:top w:val="single" w:sz="4" w:space="0" w:color="auto"/>
              <w:bottom w:val="single" w:sz="4" w:space="0" w:color="auto"/>
            </w:tcBorders>
            <w:shd w:val="clear" w:color="auto" w:fill="auto"/>
            <w:noWrap/>
            <w:vAlign w:val="center"/>
            <w:hideMark/>
          </w:tcPr>
          <w:p w14:paraId="60D5A9AD"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Success rate</w:t>
            </w:r>
          </w:p>
        </w:tc>
      </w:tr>
      <w:tr w:rsidR="00734A91" w:rsidRPr="008A55A1" w14:paraId="59D4EF09" w14:textId="77777777" w:rsidTr="009236BC">
        <w:trPr>
          <w:trHeight w:val="290"/>
        </w:trPr>
        <w:tc>
          <w:tcPr>
            <w:tcW w:w="1590" w:type="dxa"/>
            <w:vMerge/>
            <w:tcBorders>
              <w:top w:val="single" w:sz="4" w:space="0" w:color="auto"/>
              <w:bottom w:val="single" w:sz="4" w:space="0" w:color="auto"/>
            </w:tcBorders>
            <w:vAlign w:val="center"/>
            <w:hideMark/>
          </w:tcPr>
          <w:p w14:paraId="1B0FF819"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p>
        </w:tc>
        <w:tc>
          <w:tcPr>
            <w:tcW w:w="1715" w:type="dxa"/>
            <w:tcBorders>
              <w:top w:val="single" w:sz="4" w:space="0" w:color="auto"/>
              <w:bottom w:val="single" w:sz="4" w:space="0" w:color="auto"/>
            </w:tcBorders>
            <w:shd w:val="clear" w:color="auto" w:fill="auto"/>
            <w:noWrap/>
            <w:vAlign w:val="center"/>
            <w:hideMark/>
          </w:tcPr>
          <w:p w14:paraId="4EAD8C5B"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90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 after infection</w:t>
            </w:r>
          </w:p>
        </w:tc>
        <w:tc>
          <w:tcPr>
            <w:tcW w:w="1751" w:type="dxa"/>
            <w:tcBorders>
              <w:top w:val="single" w:sz="4" w:space="0" w:color="auto"/>
              <w:bottom w:val="single" w:sz="4" w:space="0" w:color="auto"/>
            </w:tcBorders>
            <w:shd w:val="clear" w:color="auto" w:fill="auto"/>
            <w:noWrap/>
            <w:vAlign w:val="center"/>
            <w:hideMark/>
          </w:tcPr>
          <w:p w14:paraId="72EE5E84"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120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 after infection</w:t>
            </w:r>
          </w:p>
        </w:tc>
        <w:tc>
          <w:tcPr>
            <w:tcW w:w="1857" w:type="dxa"/>
            <w:tcBorders>
              <w:top w:val="single" w:sz="4" w:space="0" w:color="auto"/>
              <w:bottom w:val="single" w:sz="4" w:space="0" w:color="auto"/>
            </w:tcBorders>
            <w:shd w:val="clear" w:color="auto" w:fill="auto"/>
            <w:noWrap/>
            <w:vAlign w:val="center"/>
            <w:hideMark/>
          </w:tcPr>
          <w:p w14:paraId="3DACD787"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90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 after infection</w:t>
            </w:r>
          </w:p>
        </w:tc>
        <w:tc>
          <w:tcPr>
            <w:tcW w:w="2154" w:type="dxa"/>
            <w:tcBorders>
              <w:top w:val="single" w:sz="4" w:space="0" w:color="auto"/>
              <w:bottom w:val="single" w:sz="4" w:space="0" w:color="auto"/>
            </w:tcBorders>
            <w:shd w:val="clear" w:color="auto" w:fill="auto"/>
            <w:noWrap/>
            <w:vAlign w:val="center"/>
            <w:hideMark/>
          </w:tcPr>
          <w:p w14:paraId="2AD52D56"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b/>
                <w:bCs/>
                <w:kern w:val="0"/>
                <w:sz w:val="24"/>
                <w:szCs w:val="24"/>
              </w:rPr>
            </w:pPr>
            <w:r w:rsidRPr="008A55A1">
              <w:rPr>
                <w:rFonts w:ascii="Book Antiqua" w:hAnsi="Book Antiqua" w:cs="Times New Roman"/>
                <w:b/>
                <w:bCs/>
                <w:kern w:val="0"/>
                <w:sz w:val="24"/>
                <w:szCs w:val="24"/>
              </w:rPr>
              <w:t>120</w:t>
            </w:r>
            <w:r w:rsidRPr="008A55A1">
              <w:rPr>
                <w:rFonts w:ascii="Book Antiqua" w:hAnsi="Book Antiqua" w:cs="Times New Roman"/>
                <w:b/>
                <w:bCs/>
                <w:kern w:val="0"/>
                <w:sz w:val="24"/>
                <w:szCs w:val="24"/>
                <w:vertAlign w:val="superscript"/>
              </w:rPr>
              <w:t>th</w:t>
            </w:r>
            <w:r w:rsidRPr="008A55A1">
              <w:rPr>
                <w:rFonts w:ascii="Book Antiqua" w:hAnsi="Book Antiqua" w:cs="Times New Roman"/>
                <w:b/>
                <w:bCs/>
                <w:kern w:val="0"/>
                <w:sz w:val="24"/>
                <w:szCs w:val="24"/>
              </w:rPr>
              <w:t xml:space="preserve"> d after infection</w:t>
            </w:r>
          </w:p>
        </w:tc>
        <w:tc>
          <w:tcPr>
            <w:tcW w:w="993" w:type="dxa"/>
            <w:vMerge/>
            <w:tcBorders>
              <w:top w:val="single" w:sz="4" w:space="0" w:color="auto"/>
              <w:bottom w:val="single" w:sz="4" w:space="0" w:color="auto"/>
            </w:tcBorders>
            <w:vAlign w:val="center"/>
            <w:hideMark/>
          </w:tcPr>
          <w:p w14:paraId="4F39072B"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p>
        </w:tc>
      </w:tr>
      <w:tr w:rsidR="00734A91" w:rsidRPr="008A55A1" w14:paraId="33A9BDDD" w14:textId="77777777" w:rsidTr="009236BC">
        <w:trPr>
          <w:trHeight w:val="290"/>
        </w:trPr>
        <w:tc>
          <w:tcPr>
            <w:tcW w:w="1590" w:type="dxa"/>
            <w:tcBorders>
              <w:top w:val="single" w:sz="4" w:space="0" w:color="auto"/>
            </w:tcBorders>
            <w:shd w:val="clear" w:color="auto" w:fill="auto"/>
            <w:noWrap/>
            <w:vAlign w:val="center"/>
            <w:hideMark/>
          </w:tcPr>
          <w:p w14:paraId="58E3141E"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PBS control</w:t>
            </w:r>
          </w:p>
        </w:tc>
        <w:tc>
          <w:tcPr>
            <w:tcW w:w="1715" w:type="dxa"/>
            <w:tcBorders>
              <w:top w:val="single" w:sz="4" w:space="0" w:color="auto"/>
            </w:tcBorders>
            <w:shd w:val="clear" w:color="auto" w:fill="auto"/>
            <w:noWrap/>
            <w:vAlign w:val="center"/>
          </w:tcPr>
          <w:p w14:paraId="1A87B9AA"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751" w:type="dxa"/>
            <w:tcBorders>
              <w:top w:val="single" w:sz="4" w:space="0" w:color="auto"/>
            </w:tcBorders>
            <w:shd w:val="clear" w:color="auto" w:fill="auto"/>
            <w:noWrap/>
            <w:vAlign w:val="center"/>
          </w:tcPr>
          <w:p w14:paraId="63EA5E69"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857" w:type="dxa"/>
            <w:tcBorders>
              <w:top w:val="single" w:sz="4" w:space="0" w:color="auto"/>
            </w:tcBorders>
            <w:shd w:val="clear" w:color="auto" w:fill="auto"/>
            <w:noWrap/>
            <w:vAlign w:val="center"/>
          </w:tcPr>
          <w:p w14:paraId="3134D011"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2154" w:type="dxa"/>
            <w:tcBorders>
              <w:top w:val="single" w:sz="4" w:space="0" w:color="auto"/>
            </w:tcBorders>
            <w:shd w:val="clear" w:color="auto" w:fill="auto"/>
            <w:noWrap/>
            <w:vAlign w:val="center"/>
          </w:tcPr>
          <w:p w14:paraId="521EE18F"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993" w:type="dxa"/>
            <w:tcBorders>
              <w:top w:val="single" w:sz="4" w:space="0" w:color="auto"/>
            </w:tcBorders>
            <w:shd w:val="clear" w:color="auto" w:fill="auto"/>
            <w:noWrap/>
            <w:vAlign w:val="center"/>
          </w:tcPr>
          <w:p w14:paraId="05C00C6F"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r>
      <w:tr w:rsidR="00734A91" w:rsidRPr="008A55A1" w14:paraId="6515C6D7" w14:textId="77777777" w:rsidTr="009236BC">
        <w:trPr>
          <w:trHeight w:val="290"/>
        </w:trPr>
        <w:tc>
          <w:tcPr>
            <w:tcW w:w="1590" w:type="dxa"/>
            <w:shd w:val="clear" w:color="auto" w:fill="auto"/>
            <w:noWrap/>
            <w:vAlign w:val="center"/>
            <w:hideMark/>
          </w:tcPr>
          <w:p w14:paraId="11E5A253"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proofErr w:type="spellStart"/>
            <w:r w:rsidRPr="008A55A1">
              <w:rPr>
                <w:rFonts w:ascii="Book Antiqua" w:hAnsi="Book Antiqua" w:cs="Times New Roman"/>
                <w:kern w:val="0"/>
                <w:sz w:val="24"/>
                <w:szCs w:val="24"/>
              </w:rPr>
              <w:t>Hp</w:t>
            </w:r>
            <w:proofErr w:type="spellEnd"/>
          </w:p>
        </w:tc>
        <w:tc>
          <w:tcPr>
            <w:tcW w:w="1715" w:type="dxa"/>
            <w:shd w:val="clear" w:color="auto" w:fill="auto"/>
            <w:noWrap/>
            <w:vAlign w:val="center"/>
          </w:tcPr>
          <w:p w14:paraId="3191183B"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751" w:type="dxa"/>
            <w:shd w:val="clear" w:color="auto" w:fill="auto"/>
            <w:noWrap/>
            <w:vAlign w:val="center"/>
          </w:tcPr>
          <w:p w14:paraId="265B4D40"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857" w:type="dxa"/>
            <w:shd w:val="clear" w:color="auto" w:fill="auto"/>
            <w:noWrap/>
            <w:vAlign w:val="center"/>
          </w:tcPr>
          <w:p w14:paraId="17AF6479"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90% (9/10)</w:t>
            </w:r>
          </w:p>
        </w:tc>
        <w:tc>
          <w:tcPr>
            <w:tcW w:w="2154" w:type="dxa"/>
            <w:shd w:val="clear" w:color="auto" w:fill="auto"/>
            <w:noWrap/>
            <w:vAlign w:val="center"/>
          </w:tcPr>
          <w:p w14:paraId="3EAE2FBA"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100% (10/10)</w:t>
            </w:r>
          </w:p>
        </w:tc>
        <w:tc>
          <w:tcPr>
            <w:tcW w:w="993" w:type="dxa"/>
            <w:shd w:val="clear" w:color="auto" w:fill="auto"/>
            <w:noWrap/>
            <w:vAlign w:val="center"/>
          </w:tcPr>
          <w:p w14:paraId="3B69CE22"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r>
      <w:tr w:rsidR="00734A91" w:rsidRPr="008A55A1" w14:paraId="07E68FD0" w14:textId="77777777" w:rsidTr="009236BC">
        <w:trPr>
          <w:trHeight w:val="290"/>
        </w:trPr>
        <w:tc>
          <w:tcPr>
            <w:tcW w:w="1590" w:type="dxa"/>
            <w:shd w:val="clear" w:color="auto" w:fill="auto"/>
            <w:noWrap/>
            <w:vAlign w:val="center"/>
            <w:hideMark/>
          </w:tcPr>
          <w:p w14:paraId="0F7A13CE"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MNNG</w:t>
            </w:r>
          </w:p>
        </w:tc>
        <w:tc>
          <w:tcPr>
            <w:tcW w:w="1715" w:type="dxa"/>
            <w:shd w:val="clear" w:color="auto" w:fill="auto"/>
            <w:noWrap/>
            <w:vAlign w:val="center"/>
          </w:tcPr>
          <w:p w14:paraId="59567650"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751" w:type="dxa"/>
            <w:shd w:val="clear" w:color="auto" w:fill="auto"/>
            <w:noWrap/>
            <w:vAlign w:val="center"/>
          </w:tcPr>
          <w:p w14:paraId="6505C8E8"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857" w:type="dxa"/>
            <w:shd w:val="clear" w:color="auto" w:fill="auto"/>
            <w:noWrap/>
            <w:vAlign w:val="center"/>
          </w:tcPr>
          <w:p w14:paraId="29F95110"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2154" w:type="dxa"/>
            <w:shd w:val="clear" w:color="auto" w:fill="auto"/>
            <w:noWrap/>
            <w:vAlign w:val="center"/>
          </w:tcPr>
          <w:p w14:paraId="5CA7920D"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993" w:type="dxa"/>
            <w:shd w:val="clear" w:color="auto" w:fill="auto"/>
            <w:noWrap/>
            <w:vAlign w:val="center"/>
          </w:tcPr>
          <w:p w14:paraId="239AE241"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r>
      <w:tr w:rsidR="00734A91" w:rsidRPr="008A55A1" w14:paraId="58213D72" w14:textId="77777777" w:rsidTr="009236BC">
        <w:trPr>
          <w:trHeight w:val="290"/>
        </w:trPr>
        <w:tc>
          <w:tcPr>
            <w:tcW w:w="1590" w:type="dxa"/>
            <w:shd w:val="clear" w:color="auto" w:fill="auto"/>
            <w:noWrap/>
            <w:vAlign w:val="center"/>
            <w:hideMark/>
          </w:tcPr>
          <w:p w14:paraId="3327DAE2"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Ammonia water</w:t>
            </w:r>
          </w:p>
        </w:tc>
        <w:tc>
          <w:tcPr>
            <w:tcW w:w="1715" w:type="dxa"/>
            <w:shd w:val="clear" w:color="auto" w:fill="auto"/>
            <w:noWrap/>
            <w:vAlign w:val="center"/>
          </w:tcPr>
          <w:p w14:paraId="1B04CC0C"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751" w:type="dxa"/>
            <w:shd w:val="clear" w:color="auto" w:fill="auto"/>
            <w:noWrap/>
            <w:vAlign w:val="center"/>
          </w:tcPr>
          <w:p w14:paraId="2214A7D3"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1857" w:type="dxa"/>
            <w:shd w:val="clear" w:color="auto" w:fill="auto"/>
            <w:noWrap/>
            <w:vAlign w:val="center"/>
          </w:tcPr>
          <w:p w14:paraId="0D771DBA"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2154" w:type="dxa"/>
            <w:shd w:val="clear" w:color="auto" w:fill="auto"/>
            <w:noWrap/>
            <w:vAlign w:val="center"/>
          </w:tcPr>
          <w:p w14:paraId="2DBC1468"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c>
          <w:tcPr>
            <w:tcW w:w="993" w:type="dxa"/>
            <w:shd w:val="clear" w:color="auto" w:fill="auto"/>
            <w:noWrap/>
            <w:vAlign w:val="center"/>
          </w:tcPr>
          <w:p w14:paraId="23679739"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0</w:t>
            </w:r>
          </w:p>
        </w:tc>
      </w:tr>
      <w:tr w:rsidR="00734A91" w:rsidRPr="008A55A1" w14:paraId="538FAE0B" w14:textId="77777777" w:rsidTr="009236BC">
        <w:trPr>
          <w:trHeight w:val="290"/>
        </w:trPr>
        <w:tc>
          <w:tcPr>
            <w:tcW w:w="1590" w:type="dxa"/>
            <w:shd w:val="clear" w:color="auto" w:fill="auto"/>
            <w:noWrap/>
            <w:vAlign w:val="center"/>
            <w:hideMark/>
          </w:tcPr>
          <w:p w14:paraId="0E3F3328"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lastRenderedPageBreak/>
              <w:t>Combined</w:t>
            </w:r>
          </w:p>
        </w:tc>
        <w:tc>
          <w:tcPr>
            <w:tcW w:w="1715" w:type="dxa"/>
            <w:shd w:val="clear" w:color="auto" w:fill="auto"/>
            <w:noWrap/>
            <w:vAlign w:val="center"/>
          </w:tcPr>
          <w:p w14:paraId="299A38DC"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90% (9/10)</w:t>
            </w:r>
          </w:p>
        </w:tc>
        <w:tc>
          <w:tcPr>
            <w:tcW w:w="1751" w:type="dxa"/>
            <w:shd w:val="clear" w:color="auto" w:fill="auto"/>
            <w:noWrap/>
            <w:vAlign w:val="center"/>
          </w:tcPr>
          <w:p w14:paraId="1C8413A9"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90 (9/10)</w:t>
            </w:r>
          </w:p>
        </w:tc>
        <w:tc>
          <w:tcPr>
            <w:tcW w:w="1857" w:type="dxa"/>
            <w:shd w:val="clear" w:color="auto" w:fill="auto"/>
            <w:noWrap/>
            <w:vAlign w:val="center"/>
          </w:tcPr>
          <w:p w14:paraId="11F2F5AA"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100% (10/10)</w:t>
            </w:r>
          </w:p>
        </w:tc>
        <w:tc>
          <w:tcPr>
            <w:tcW w:w="2154" w:type="dxa"/>
            <w:shd w:val="clear" w:color="auto" w:fill="auto"/>
            <w:noWrap/>
            <w:vAlign w:val="center"/>
          </w:tcPr>
          <w:p w14:paraId="30C7483C"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100% (10/10)</w:t>
            </w:r>
          </w:p>
        </w:tc>
        <w:tc>
          <w:tcPr>
            <w:tcW w:w="993" w:type="dxa"/>
            <w:shd w:val="clear" w:color="auto" w:fill="auto"/>
            <w:noWrap/>
            <w:vAlign w:val="center"/>
          </w:tcPr>
          <w:p w14:paraId="682AF897" w14:textId="77777777" w:rsidR="00734A91" w:rsidRPr="008A55A1" w:rsidRDefault="00734A91" w:rsidP="009236BC">
            <w:pPr>
              <w:widowControl/>
              <w:adjustRightInd w:val="0"/>
              <w:snapToGrid w:val="0"/>
              <w:spacing w:beforeLines="50" w:before="156" w:afterLines="50" w:after="156" w:line="360" w:lineRule="auto"/>
              <w:rPr>
                <w:rFonts w:ascii="Book Antiqua" w:hAnsi="Book Antiqua" w:cs="Times New Roman"/>
                <w:kern w:val="0"/>
                <w:sz w:val="24"/>
                <w:szCs w:val="24"/>
              </w:rPr>
            </w:pPr>
            <w:r w:rsidRPr="008A55A1">
              <w:rPr>
                <w:rFonts w:ascii="Book Antiqua" w:hAnsi="Book Antiqua" w:cs="Times New Roman"/>
                <w:kern w:val="0"/>
                <w:sz w:val="24"/>
                <w:szCs w:val="24"/>
              </w:rPr>
              <w:t>90%</w:t>
            </w:r>
          </w:p>
        </w:tc>
      </w:tr>
    </w:tbl>
    <w:p w14:paraId="180F1EBA" w14:textId="77777777" w:rsidR="00734A91" w:rsidRPr="00DE637A" w:rsidRDefault="00734A91" w:rsidP="00734A91">
      <w:pPr>
        <w:adjustRightInd w:val="0"/>
        <w:snapToGrid w:val="0"/>
        <w:spacing w:line="360" w:lineRule="auto"/>
        <w:rPr>
          <w:rFonts w:ascii="Book Antiqua" w:hAnsi="Book Antiqua" w:cs="Times New Roman"/>
          <w:color w:val="000000" w:themeColor="text1"/>
          <w:sz w:val="24"/>
          <w:szCs w:val="24"/>
          <w:lang w:val="en-US"/>
        </w:rPr>
      </w:pPr>
      <w:r w:rsidRPr="008A55A1">
        <w:rPr>
          <w:rFonts w:ascii="Book Antiqua" w:hAnsi="Book Antiqua" w:cs="Times New Roman" w:hint="eastAsia"/>
          <w:color w:val="000000" w:themeColor="text1"/>
          <w:sz w:val="24"/>
          <w:szCs w:val="24"/>
          <w:lang w:val="en-US"/>
        </w:rPr>
        <w:t>C</w:t>
      </w:r>
      <w:r w:rsidRPr="008A55A1">
        <w:rPr>
          <w:rFonts w:ascii="Book Antiqua" w:hAnsi="Book Antiqua" w:cs="Times New Roman"/>
          <w:color w:val="000000" w:themeColor="text1"/>
          <w:sz w:val="24"/>
          <w:szCs w:val="24"/>
          <w:lang w:val="en-US"/>
        </w:rPr>
        <w:t xml:space="preserve">AG: </w:t>
      </w:r>
      <w:r w:rsidRPr="008A55A1">
        <w:rPr>
          <w:rFonts w:ascii="Book Antiqua" w:hAnsi="Book Antiqua" w:cs="Times New Roman"/>
          <w:kern w:val="0"/>
          <w:sz w:val="24"/>
          <w:szCs w:val="24"/>
        </w:rPr>
        <w:t>chronic atrophic gastritis;</w:t>
      </w:r>
      <w:r w:rsidRPr="008A55A1">
        <w:rPr>
          <w:rFonts w:ascii="Book Antiqua" w:hAnsi="Book Antiqua" w:cs="Times New Roman"/>
          <w:color w:val="000000" w:themeColor="text1"/>
          <w:sz w:val="24"/>
          <w:szCs w:val="24"/>
        </w:rPr>
        <w:t xml:space="preserve"> </w:t>
      </w:r>
      <w:r w:rsidRPr="008A55A1">
        <w:rPr>
          <w:rFonts w:ascii="Book Antiqua" w:hAnsi="Book Antiqua" w:cs="Times New Roman"/>
          <w:kern w:val="0"/>
          <w:sz w:val="24"/>
          <w:szCs w:val="24"/>
        </w:rPr>
        <w:t>MNNG</w:t>
      </w:r>
      <w:r w:rsidRPr="008A55A1">
        <w:rPr>
          <w:rFonts w:ascii="Book Antiqua" w:hAnsi="Book Antiqua" w:cs="Times New Roman"/>
          <w:color w:val="000000" w:themeColor="text1"/>
          <w:sz w:val="24"/>
          <w:szCs w:val="24"/>
        </w:rPr>
        <w:t>: N-methyl-N'-</w:t>
      </w:r>
      <w:proofErr w:type="spellStart"/>
      <w:r w:rsidRPr="008A55A1">
        <w:rPr>
          <w:rFonts w:ascii="Book Antiqua" w:hAnsi="Book Antiqua" w:cs="Times New Roman"/>
          <w:color w:val="000000" w:themeColor="text1"/>
          <w:sz w:val="24"/>
          <w:szCs w:val="24"/>
        </w:rPr>
        <w:t>nitroguanidine</w:t>
      </w:r>
      <w:proofErr w:type="spellEnd"/>
      <w:r w:rsidRPr="008A55A1">
        <w:rPr>
          <w:rFonts w:ascii="Book Antiqua" w:hAnsi="Book Antiqua" w:cs="Times New Roman"/>
          <w:color w:val="000000" w:themeColor="text1"/>
          <w:sz w:val="24"/>
          <w:szCs w:val="24"/>
        </w:rPr>
        <w:t>.</w:t>
      </w:r>
    </w:p>
    <w:p w14:paraId="70A2E476" w14:textId="77777777" w:rsidR="00734A91" w:rsidRP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34237163"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4EC1B9CE"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790201AD"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5D0754FD"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7D545396"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27178DFD" w14:textId="77777777" w:rsid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p w14:paraId="4DAEFD59" w14:textId="77777777" w:rsidR="00734A91" w:rsidRPr="00734A91" w:rsidRDefault="00734A91" w:rsidP="00B4559B">
      <w:pPr>
        <w:adjustRightInd w:val="0"/>
        <w:snapToGrid w:val="0"/>
        <w:spacing w:line="360" w:lineRule="auto"/>
        <w:rPr>
          <w:rFonts w:ascii="Book Antiqua" w:hAnsi="Book Antiqua" w:cs="Times New Roman"/>
          <w:b/>
          <w:bCs/>
          <w:color w:val="000000" w:themeColor="text1"/>
          <w:sz w:val="24"/>
          <w:szCs w:val="24"/>
          <w:lang w:val="en-US"/>
        </w:rPr>
      </w:pPr>
    </w:p>
    <w:sectPr w:rsidR="00734A91" w:rsidRPr="00734A91" w:rsidSect="00E801B9">
      <w:head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C636E" w14:textId="77777777" w:rsidR="00E425C5" w:rsidRDefault="00E425C5" w:rsidP="00741638">
      <w:r>
        <w:separator/>
      </w:r>
    </w:p>
  </w:endnote>
  <w:endnote w:type="continuationSeparator" w:id="0">
    <w:p w14:paraId="45A8A47B" w14:textId="77777777" w:rsidR="00E425C5" w:rsidRDefault="00E425C5" w:rsidP="0074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228BC" w14:textId="77777777" w:rsidR="00E425C5" w:rsidRDefault="00E425C5" w:rsidP="00741638">
      <w:r>
        <w:separator/>
      </w:r>
    </w:p>
  </w:footnote>
  <w:footnote w:type="continuationSeparator" w:id="0">
    <w:p w14:paraId="2A419F17" w14:textId="77777777" w:rsidR="00E425C5" w:rsidRDefault="00E425C5" w:rsidP="007416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3CE93" w14:textId="77777777" w:rsidR="00617617" w:rsidRDefault="00617617" w:rsidP="0055346B">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7320B"/>
    <w:multiLevelType w:val="multilevel"/>
    <w:tmpl w:val="00FA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C65E80"/>
    <w:multiLevelType w:val="multilevel"/>
    <w:tmpl w:val="54D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16E0F"/>
    <w:multiLevelType w:val="multilevel"/>
    <w:tmpl w:val="0D08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133EB9"/>
    <w:multiLevelType w:val="hybridMultilevel"/>
    <w:tmpl w:val="F3A499DC"/>
    <w:lvl w:ilvl="0" w:tplc="CB7A968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2"/>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772"/>
    <w:rsid w:val="00005581"/>
    <w:rsid w:val="00005626"/>
    <w:rsid w:val="000109F5"/>
    <w:rsid w:val="000115A3"/>
    <w:rsid w:val="00017C33"/>
    <w:rsid w:val="00024503"/>
    <w:rsid w:val="00025C89"/>
    <w:rsid w:val="000305A3"/>
    <w:rsid w:val="0003312A"/>
    <w:rsid w:val="000536DB"/>
    <w:rsid w:val="00053A0C"/>
    <w:rsid w:val="00055C57"/>
    <w:rsid w:val="000630E5"/>
    <w:rsid w:val="0007069C"/>
    <w:rsid w:val="0007335C"/>
    <w:rsid w:val="00077CB2"/>
    <w:rsid w:val="00077DD7"/>
    <w:rsid w:val="00084936"/>
    <w:rsid w:val="00084F5C"/>
    <w:rsid w:val="0008554A"/>
    <w:rsid w:val="0008742A"/>
    <w:rsid w:val="000878E0"/>
    <w:rsid w:val="00091EE3"/>
    <w:rsid w:val="000A46E5"/>
    <w:rsid w:val="000A6470"/>
    <w:rsid w:val="000B6DD8"/>
    <w:rsid w:val="000B6FD0"/>
    <w:rsid w:val="000C2A7D"/>
    <w:rsid w:val="000D283F"/>
    <w:rsid w:val="000D59AB"/>
    <w:rsid w:val="000D7717"/>
    <w:rsid w:val="000F0626"/>
    <w:rsid w:val="000F2889"/>
    <w:rsid w:val="000F5B93"/>
    <w:rsid w:val="000F69E0"/>
    <w:rsid w:val="001056C2"/>
    <w:rsid w:val="0010602F"/>
    <w:rsid w:val="00106E50"/>
    <w:rsid w:val="00107AC8"/>
    <w:rsid w:val="0011242B"/>
    <w:rsid w:val="00132E67"/>
    <w:rsid w:val="00133C13"/>
    <w:rsid w:val="00135C9C"/>
    <w:rsid w:val="00136F2A"/>
    <w:rsid w:val="001378A8"/>
    <w:rsid w:val="0014569F"/>
    <w:rsid w:val="00146412"/>
    <w:rsid w:val="00151B1F"/>
    <w:rsid w:val="00157008"/>
    <w:rsid w:val="00160A59"/>
    <w:rsid w:val="00162402"/>
    <w:rsid w:val="00163E29"/>
    <w:rsid w:val="0018324A"/>
    <w:rsid w:val="00184C0B"/>
    <w:rsid w:val="00191D67"/>
    <w:rsid w:val="001A0E03"/>
    <w:rsid w:val="001A2706"/>
    <w:rsid w:val="001A326B"/>
    <w:rsid w:val="001A5093"/>
    <w:rsid w:val="001A613E"/>
    <w:rsid w:val="001A77B8"/>
    <w:rsid w:val="001B0FE7"/>
    <w:rsid w:val="001B149F"/>
    <w:rsid w:val="001B6BFA"/>
    <w:rsid w:val="001B7E17"/>
    <w:rsid w:val="001C0F04"/>
    <w:rsid w:val="001C1176"/>
    <w:rsid w:val="001C2322"/>
    <w:rsid w:val="001C61DC"/>
    <w:rsid w:val="001D1E3B"/>
    <w:rsid w:val="001D6FE8"/>
    <w:rsid w:val="001E4A6E"/>
    <w:rsid w:val="001E4F9D"/>
    <w:rsid w:val="001E59EF"/>
    <w:rsid w:val="001F1B9D"/>
    <w:rsid w:val="001F4959"/>
    <w:rsid w:val="0020198A"/>
    <w:rsid w:val="002162A5"/>
    <w:rsid w:val="00224622"/>
    <w:rsid w:val="0022469F"/>
    <w:rsid w:val="002267EB"/>
    <w:rsid w:val="0023534E"/>
    <w:rsid w:val="00236507"/>
    <w:rsid w:val="00240D7C"/>
    <w:rsid w:val="002439A1"/>
    <w:rsid w:val="00245F6B"/>
    <w:rsid w:val="00246824"/>
    <w:rsid w:val="00253760"/>
    <w:rsid w:val="00256027"/>
    <w:rsid w:val="00275BD7"/>
    <w:rsid w:val="00280815"/>
    <w:rsid w:val="002823AE"/>
    <w:rsid w:val="002854B8"/>
    <w:rsid w:val="002869D4"/>
    <w:rsid w:val="002927B0"/>
    <w:rsid w:val="00296549"/>
    <w:rsid w:val="00296557"/>
    <w:rsid w:val="00297822"/>
    <w:rsid w:val="002B6021"/>
    <w:rsid w:val="002C1FBB"/>
    <w:rsid w:val="002C4528"/>
    <w:rsid w:val="002C4B55"/>
    <w:rsid w:val="002D42F9"/>
    <w:rsid w:val="002D44FA"/>
    <w:rsid w:val="002D55BA"/>
    <w:rsid w:val="002E08B3"/>
    <w:rsid w:val="002F02ED"/>
    <w:rsid w:val="00303E00"/>
    <w:rsid w:val="00310F53"/>
    <w:rsid w:val="00311254"/>
    <w:rsid w:val="00311D4B"/>
    <w:rsid w:val="00317D3F"/>
    <w:rsid w:val="00330E6B"/>
    <w:rsid w:val="00331B30"/>
    <w:rsid w:val="00345198"/>
    <w:rsid w:val="0034649D"/>
    <w:rsid w:val="00352BD9"/>
    <w:rsid w:val="003549FB"/>
    <w:rsid w:val="00354E5E"/>
    <w:rsid w:val="0035751F"/>
    <w:rsid w:val="003604AC"/>
    <w:rsid w:val="003773A8"/>
    <w:rsid w:val="00380E33"/>
    <w:rsid w:val="0039127F"/>
    <w:rsid w:val="003A17B7"/>
    <w:rsid w:val="003B3788"/>
    <w:rsid w:val="003B3907"/>
    <w:rsid w:val="003C7ED7"/>
    <w:rsid w:val="003D467A"/>
    <w:rsid w:val="003E1AF8"/>
    <w:rsid w:val="003F3B32"/>
    <w:rsid w:val="00402313"/>
    <w:rsid w:val="00403DFA"/>
    <w:rsid w:val="00405729"/>
    <w:rsid w:val="00406DC8"/>
    <w:rsid w:val="0041379F"/>
    <w:rsid w:val="004146B5"/>
    <w:rsid w:val="00423778"/>
    <w:rsid w:val="00430B4F"/>
    <w:rsid w:val="00437DC8"/>
    <w:rsid w:val="004436D0"/>
    <w:rsid w:val="00447939"/>
    <w:rsid w:val="0045093A"/>
    <w:rsid w:val="004522AC"/>
    <w:rsid w:val="00453C6B"/>
    <w:rsid w:val="00455B80"/>
    <w:rsid w:val="00463A25"/>
    <w:rsid w:val="00465BBB"/>
    <w:rsid w:val="004846A7"/>
    <w:rsid w:val="004A0C65"/>
    <w:rsid w:val="004A2C8E"/>
    <w:rsid w:val="004A37C1"/>
    <w:rsid w:val="004A4AC0"/>
    <w:rsid w:val="004B241B"/>
    <w:rsid w:val="004B2455"/>
    <w:rsid w:val="004B4586"/>
    <w:rsid w:val="004B7237"/>
    <w:rsid w:val="004C767F"/>
    <w:rsid w:val="004E2F3E"/>
    <w:rsid w:val="00501C3E"/>
    <w:rsid w:val="005047A3"/>
    <w:rsid w:val="00513313"/>
    <w:rsid w:val="00513DF4"/>
    <w:rsid w:val="0052158F"/>
    <w:rsid w:val="005266BA"/>
    <w:rsid w:val="00526795"/>
    <w:rsid w:val="00527A0D"/>
    <w:rsid w:val="005337A1"/>
    <w:rsid w:val="00542737"/>
    <w:rsid w:val="00550F63"/>
    <w:rsid w:val="00552AA8"/>
    <w:rsid w:val="0055346B"/>
    <w:rsid w:val="00554583"/>
    <w:rsid w:val="00564E15"/>
    <w:rsid w:val="00565708"/>
    <w:rsid w:val="005742CB"/>
    <w:rsid w:val="00577A57"/>
    <w:rsid w:val="0058078A"/>
    <w:rsid w:val="005833A5"/>
    <w:rsid w:val="00586A68"/>
    <w:rsid w:val="00586C63"/>
    <w:rsid w:val="005903C9"/>
    <w:rsid w:val="00597868"/>
    <w:rsid w:val="005A22F6"/>
    <w:rsid w:val="005A727E"/>
    <w:rsid w:val="005B247A"/>
    <w:rsid w:val="005B3430"/>
    <w:rsid w:val="005C0F61"/>
    <w:rsid w:val="005C130E"/>
    <w:rsid w:val="005C41DA"/>
    <w:rsid w:val="005C4F6A"/>
    <w:rsid w:val="005C56A1"/>
    <w:rsid w:val="005D0ACF"/>
    <w:rsid w:val="005D12A3"/>
    <w:rsid w:val="005D16C6"/>
    <w:rsid w:val="005D53B4"/>
    <w:rsid w:val="005E36F4"/>
    <w:rsid w:val="005E4CDB"/>
    <w:rsid w:val="005E52CC"/>
    <w:rsid w:val="005E52FC"/>
    <w:rsid w:val="005E5B0D"/>
    <w:rsid w:val="005F6BB3"/>
    <w:rsid w:val="00602A1D"/>
    <w:rsid w:val="00602AF3"/>
    <w:rsid w:val="006060C0"/>
    <w:rsid w:val="006110AC"/>
    <w:rsid w:val="00617617"/>
    <w:rsid w:val="006237D6"/>
    <w:rsid w:val="00634707"/>
    <w:rsid w:val="00635D55"/>
    <w:rsid w:val="00636710"/>
    <w:rsid w:val="00642AB0"/>
    <w:rsid w:val="00643716"/>
    <w:rsid w:val="00645106"/>
    <w:rsid w:val="00646ED1"/>
    <w:rsid w:val="00651025"/>
    <w:rsid w:val="00652550"/>
    <w:rsid w:val="006551BA"/>
    <w:rsid w:val="00655E0C"/>
    <w:rsid w:val="006653DB"/>
    <w:rsid w:val="006727BE"/>
    <w:rsid w:val="0067581A"/>
    <w:rsid w:val="0067770D"/>
    <w:rsid w:val="00677C6E"/>
    <w:rsid w:val="00681A62"/>
    <w:rsid w:val="0068504F"/>
    <w:rsid w:val="00686C83"/>
    <w:rsid w:val="00686F31"/>
    <w:rsid w:val="00694E03"/>
    <w:rsid w:val="00695E67"/>
    <w:rsid w:val="006A47C9"/>
    <w:rsid w:val="006B022C"/>
    <w:rsid w:val="006B259F"/>
    <w:rsid w:val="006B751C"/>
    <w:rsid w:val="006C2264"/>
    <w:rsid w:val="006C420B"/>
    <w:rsid w:val="006C4377"/>
    <w:rsid w:val="006E64FC"/>
    <w:rsid w:val="006E6B70"/>
    <w:rsid w:val="006F012A"/>
    <w:rsid w:val="00704B81"/>
    <w:rsid w:val="00706B86"/>
    <w:rsid w:val="00710D18"/>
    <w:rsid w:val="007205B8"/>
    <w:rsid w:val="0072561F"/>
    <w:rsid w:val="00726945"/>
    <w:rsid w:val="00730846"/>
    <w:rsid w:val="00734A91"/>
    <w:rsid w:val="00736250"/>
    <w:rsid w:val="00740C60"/>
    <w:rsid w:val="00741638"/>
    <w:rsid w:val="00743B1C"/>
    <w:rsid w:val="00751E4F"/>
    <w:rsid w:val="00753084"/>
    <w:rsid w:val="00753EC0"/>
    <w:rsid w:val="00770F8A"/>
    <w:rsid w:val="00771A21"/>
    <w:rsid w:val="00777395"/>
    <w:rsid w:val="00782509"/>
    <w:rsid w:val="00784775"/>
    <w:rsid w:val="0079148C"/>
    <w:rsid w:val="00797921"/>
    <w:rsid w:val="007A10DC"/>
    <w:rsid w:val="007A1375"/>
    <w:rsid w:val="007A5E3B"/>
    <w:rsid w:val="007B0215"/>
    <w:rsid w:val="007C30B7"/>
    <w:rsid w:val="007C3447"/>
    <w:rsid w:val="007C41A4"/>
    <w:rsid w:val="007D0B59"/>
    <w:rsid w:val="007D0DFB"/>
    <w:rsid w:val="007D1F03"/>
    <w:rsid w:val="007D3A27"/>
    <w:rsid w:val="007E49E1"/>
    <w:rsid w:val="007E5404"/>
    <w:rsid w:val="007F22CC"/>
    <w:rsid w:val="00810E40"/>
    <w:rsid w:val="008138D5"/>
    <w:rsid w:val="00826665"/>
    <w:rsid w:val="00832918"/>
    <w:rsid w:val="00834CC9"/>
    <w:rsid w:val="008370D6"/>
    <w:rsid w:val="00840A4E"/>
    <w:rsid w:val="00841151"/>
    <w:rsid w:val="00845876"/>
    <w:rsid w:val="00850E78"/>
    <w:rsid w:val="00867094"/>
    <w:rsid w:val="00870465"/>
    <w:rsid w:val="00870A9E"/>
    <w:rsid w:val="00884778"/>
    <w:rsid w:val="008852A5"/>
    <w:rsid w:val="0088659C"/>
    <w:rsid w:val="00890A1D"/>
    <w:rsid w:val="00897507"/>
    <w:rsid w:val="008A12DA"/>
    <w:rsid w:val="008A1AE7"/>
    <w:rsid w:val="008A520A"/>
    <w:rsid w:val="008A55A1"/>
    <w:rsid w:val="008A743F"/>
    <w:rsid w:val="008B16D4"/>
    <w:rsid w:val="008B32C2"/>
    <w:rsid w:val="008B47C8"/>
    <w:rsid w:val="008C169B"/>
    <w:rsid w:val="008C3308"/>
    <w:rsid w:val="008C5AD1"/>
    <w:rsid w:val="008D1A54"/>
    <w:rsid w:val="008D1B0F"/>
    <w:rsid w:val="008D22D1"/>
    <w:rsid w:val="008D2CD5"/>
    <w:rsid w:val="008D5FF6"/>
    <w:rsid w:val="008D7575"/>
    <w:rsid w:val="008E0437"/>
    <w:rsid w:val="008E0DBF"/>
    <w:rsid w:val="008F0418"/>
    <w:rsid w:val="008F1F06"/>
    <w:rsid w:val="008F6685"/>
    <w:rsid w:val="008F668F"/>
    <w:rsid w:val="0090130A"/>
    <w:rsid w:val="009146AE"/>
    <w:rsid w:val="00920E1C"/>
    <w:rsid w:val="00924855"/>
    <w:rsid w:val="00925A2F"/>
    <w:rsid w:val="00934FB0"/>
    <w:rsid w:val="00941E6C"/>
    <w:rsid w:val="00943FA8"/>
    <w:rsid w:val="00945CDA"/>
    <w:rsid w:val="00954FA7"/>
    <w:rsid w:val="009553C4"/>
    <w:rsid w:val="0096172C"/>
    <w:rsid w:val="00977DC7"/>
    <w:rsid w:val="00980700"/>
    <w:rsid w:val="009904B3"/>
    <w:rsid w:val="00990F97"/>
    <w:rsid w:val="009919DF"/>
    <w:rsid w:val="009966BB"/>
    <w:rsid w:val="009A5AE8"/>
    <w:rsid w:val="009A7598"/>
    <w:rsid w:val="009B7AA6"/>
    <w:rsid w:val="009C2121"/>
    <w:rsid w:val="009E2FAE"/>
    <w:rsid w:val="009F2E71"/>
    <w:rsid w:val="009F327D"/>
    <w:rsid w:val="00A00EA2"/>
    <w:rsid w:val="00A11709"/>
    <w:rsid w:val="00A14E80"/>
    <w:rsid w:val="00A15E85"/>
    <w:rsid w:val="00A209FC"/>
    <w:rsid w:val="00A26C53"/>
    <w:rsid w:val="00A2703F"/>
    <w:rsid w:val="00A3138B"/>
    <w:rsid w:val="00A34192"/>
    <w:rsid w:val="00A34C2B"/>
    <w:rsid w:val="00A351F6"/>
    <w:rsid w:val="00A427BB"/>
    <w:rsid w:val="00A459FE"/>
    <w:rsid w:val="00A509E5"/>
    <w:rsid w:val="00A55606"/>
    <w:rsid w:val="00A56848"/>
    <w:rsid w:val="00A57467"/>
    <w:rsid w:val="00A644CC"/>
    <w:rsid w:val="00A6478F"/>
    <w:rsid w:val="00A64825"/>
    <w:rsid w:val="00A83AA5"/>
    <w:rsid w:val="00A90B35"/>
    <w:rsid w:val="00A95185"/>
    <w:rsid w:val="00A963FE"/>
    <w:rsid w:val="00A97C18"/>
    <w:rsid w:val="00AA3684"/>
    <w:rsid w:val="00AA38F8"/>
    <w:rsid w:val="00AA4E54"/>
    <w:rsid w:val="00AB0541"/>
    <w:rsid w:val="00AB439B"/>
    <w:rsid w:val="00AC05C1"/>
    <w:rsid w:val="00AC1DDF"/>
    <w:rsid w:val="00AC63CC"/>
    <w:rsid w:val="00AC6EB5"/>
    <w:rsid w:val="00AD1566"/>
    <w:rsid w:val="00AD4DD0"/>
    <w:rsid w:val="00AE1A9E"/>
    <w:rsid w:val="00AE25C7"/>
    <w:rsid w:val="00AE7250"/>
    <w:rsid w:val="00AF1BF6"/>
    <w:rsid w:val="00AF410F"/>
    <w:rsid w:val="00AF50C3"/>
    <w:rsid w:val="00B02D00"/>
    <w:rsid w:val="00B034FA"/>
    <w:rsid w:val="00B41EA4"/>
    <w:rsid w:val="00B42FDF"/>
    <w:rsid w:val="00B4404F"/>
    <w:rsid w:val="00B4559B"/>
    <w:rsid w:val="00B52D6D"/>
    <w:rsid w:val="00B52EB3"/>
    <w:rsid w:val="00B555BC"/>
    <w:rsid w:val="00B55C43"/>
    <w:rsid w:val="00B6443E"/>
    <w:rsid w:val="00B83642"/>
    <w:rsid w:val="00B838B5"/>
    <w:rsid w:val="00B92039"/>
    <w:rsid w:val="00B94087"/>
    <w:rsid w:val="00B9537A"/>
    <w:rsid w:val="00BA5860"/>
    <w:rsid w:val="00BA6386"/>
    <w:rsid w:val="00BA779F"/>
    <w:rsid w:val="00BB058A"/>
    <w:rsid w:val="00BB6CF6"/>
    <w:rsid w:val="00BC0842"/>
    <w:rsid w:val="00BC0F19"/>
    <w:rsid w:val="00BC1770"/>
    <w:rsid w:val="00BC1CAC"/>
    <w:rsid w:val="00BC338B"/>
    <w:rsid w:val="00BC5D0B"/>
    <w:rsid w:val="00BD19C7"/>
    <w:rsid w:val="00BD337E"/>
    <w:rsid w:val="00BE16F5"/>
    <w:rsid w:val="00BF3B61"/>
    <w:rsid w:val="00BF68DA"/>
    <w:rsid w:val="00C01301"/>
    <w:rsid w:val="00C027DC"/>
    <w:rsid w:val="00C12A5A"/>
    <w:rsid w:val="00C2577A"/>
    <w:rsid w:val="00C2723E"/>
    <w:rsid w:val="00C33A3A"/>
    <w:rsid w:val="00C33E20"/>
    <w:rsid w:val="00C34A6F"/>
    <w:rsid w:val="00C40596"/>
    <w:rsid w:val="00C47D62"/>
    <w:rsid w:val="00C53B87"/>
    <w:rsid w:val="00C540CC"/>
    <w:rsid w:val="00C5486C"/>
    <w:rsid w:val="00C563AE"/>
    <w:rsid w:val="00C6158D"/>
    <w:rsid w:val="00C63A7A"/>
    <w:rsid w:val="00C646CB"/>
    <w:rsid w:val="00C70569"/>
    <w:rsid w:val="00C74CE7"/>
    <w:rsid w:val="00C85ED7"/>
    <w:rsid w:val="00C92753"/>
    <w:rsid w:val="00C96F86"/>
    <w:rsid w:val="00C97662"/>
    <w:rsid w:val="00CA0B9C"/>
    <w:rsid w:val="00CB12FE"/>
    <w:rsid w:val="00CB1772"/>
    <w:rsid w:val="00CB1A8A"/>
    <w:rsid w:val="00CB2FF7"/>
    <w:rsid w:val="00CB4FCE"/>
    <w:rsid w:val="00CC16FA"/>
    <w:rsid w:val="00CC5BFA"/>
    <w:rsid w:val="00CC70A6"/>
    <w:rsid w:val="00CD39E1"/>
    <w:rsid w:val="00CE0C1C"/>
    <w:rsid w:val="00CE355E"/>
    <w:rsid w:val="00D00282"/>
    <w:rsid w:val="00D005A6"/>
    <w:rsid w:val="00D06289"/>
    <w:rsid w:val="00D13AA3"/>
    <w:rsid w:val="00D33984"/>
    <w:rsid w:val="00D42FAB"/>
    <w:rsid w:val="00D437C9"/>
    <w:rsid w:val="00D56393"/>
    <w:rsid w:val="00D65C5E"/>
    <w:rsid w:val="00D7214B"/>
    <w:rsid w:val="00D8208F"/>
    <w:rsid w:val="00D87656"/>
    <w:rsid w:val="00D93EF3"/>
    <w:rsid w:val="00DA2066"/>
    <w:rsid w:val="00DA2A3B"/>
    <w:rsid w:val="00DA454C"/>
    <w:rsid w:val="00DA4F51"/>
    <w:rsid w:val="00DA6A16"/>
    <w:rsid w:val="00DB06A7"/>
    <w:rsid w:val="00DB0E78"/>
    <w:rsid w:val="00DC01A3"/>
    <w:rsid w:val="00DC5D82"/>
    <w:rsid w:val="00DD0072"/>
    <w:rsid w:val="00DD0319"/>
    <w:rsid w:val="00DD5B74"/>
    <w:rsid w:val="00DD73F0"/>
    <w:rsid w:val="00DE0303"/>
    <w:rsid w:val="00DE1DAC"/>
    <w:rsid w:val="00DE55B7"/>
    <w:rsid w:val="00DF1FAD"/>
    <w:rsid w:val="00DF3FCA"/>
    <w:rsid w:val="00E01983"/>
    <w:rsid w:val="00E20FBB"/>
    <w:rsid w:val="00E237B6"/>
    <w:rsid w:val="00E27A15"/>
    <w:rsid w:val="00E30E30"/>
    <w:rsid w:val="00E34154"/>
    <w:rsid w:val="00E37B88"/>
    <w:rsid w:val="00E40F6E"/>
    <w:rsid w:val="00E425C5"/>
    <w:rsid w:val="00E6434F"/>
    <w:rsid w:val="00E744AD"/>
    <w:rsid w:val="00E801B9"/>
    <w:rsid w:val="00EB245D"/>
    <w:rsid w:val="00EB622D"/>
    <w:rsid w:val="00ED5347"/>
    <w:rsid w:val="00F01139"/>
    <w:rsid w:val="00F07023"/>
    <w:rsid w:val="00F0752C"/>
    <w:rsid w:val="00F10D60"/>
    <w:rsid w:val="00F11097"/>
    <w:rsid w:val="00F112F6"/>
    <w:rsid w:val="00F1172C"/>
    <w:rsid w:val="00F13E6D"/>
    <w:rsid w:val="00F14051"/>
    <w:rsid w:val="00F20B2C"/>
    <w:rsid w:val="00F24DB4"/>
    <w:rsid w:val="00F335EF"/>
    <w:rsid w:val="00F37F21"/>
    <w:rsid w:val="00F424F1"/>
    <w:rsid w:val="00F51F71"/>
    <w:rsid w:val="00F539AF"/>
    <w:rsid w:val="00F60604"/>
    <w:rsid w:val="00F65743"/>
    <w:rsid w:val="00F675F5"/>
    <w:rsid w:val="00F73790"/>
    <w:rsid w:val="00F802FE"/>
    <w:rsid w:val="00F82962"/>
    <w:rsid w:val="00F82A8C"/>
    <w:rsid w:val="00F848B2"/>
    <w:rsid w:val="00F94342"/>
    <w:rsid w:val="00FA1C7C"/>
    <w:rsid w:val="00FA52AC"/>
    <w:rsid w:val="00FB20D1"/>
    <w:rsid w:val="00FC565F"/>
    <w:rsid w:val="00FD0059"/>
    <w:rsid w:val="00FD27C5"/>
    <w:rsid w:val="00FD3B72"/>
    <w:rsid w:val="00FD6119"/>
    <w:rsid w:val="00FD7F94"/>
    <w:rsid w:val="00FE2210"/>
    <w:rsid w:val="00FE5585"/>
    <w:rsid w:val="00FF2A09"/>
    <w:rsid w:val="00FF52AF"/>
    <w:rsid w:val="00FF53A8"/>
    <w:rsid w:val="00FF62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66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AA6"/>
    <w:pPr>
      <w:widowControl w:val="0"/>
      <w:jc w:val="both"/>
    </w:pPr>
    <w:rPr>
      <w:lang w:val="en-GB"/>
    </w:rPr>
  </w:style>
  <w:style w:type="paragraph" w:styleId="3">
    <w:name w:val="heading 3"/>
    <w:basedOn w:val="a"/>
    <w:link w:val="3Char"/>
    <w:uiPriority w:val="9"/>
    <w:qFormat/>
    <w:rsid w:val="00430B4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772"/>
    <w:pPr>
      <w:ind w:firstLineChars="200" w:firstLine="420"/>
    </w:pPr>
  </w:style>
  <w:style w:type="paragraph" w:styleId="a4">
    <w:name w:val="header"/>
    <w:basedOn w:val="a"/>
    <w:link w:val="Char"/>
    <w:uiPriority w:val="99"/>
    <w:unhideWhenUsed/>
    <w:rsid w:val="007416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41638"/>
    <w:rPr>
      <w:sz w:val="18"/>
      <w:szCs w:val="18"/>
    </w:rPr>
  </w:style>
  <w:style w:type="paragraph" w:styleId="a5">
    <w:name w:val="footer"/>
    <w:basedOn w:val="a"/>
    <w:link w:val="Char0"/>
    <w:uiPriority w:val="99"/>
    <w:unhideWhenUsed/>
    <w:rsid w:val="00741638"/>
    <w:pPr>
      <w:tabs>
        <w:tab w:val="center" w:pos="4153"/>
        <w:tab w:val="right" w:pos="8306"/>
      </w:tabs>
      <w:snapToGrid w:val="0"/>
      <w:jc w:val="left"/>
    </w:pPr>
    <w:rPr>
      <w:sz w:val="18"/>
      <w:szCs w:val="18"/>
    </w:rPr>
  </w:style>
  <w:style w:type="character" w:customStyle="1" w:styleId="Char0">
    <w:name w:val="页脚 Char"/>
    <w:basedOn w:val="a0"/>
    <w:link w:val="a5"/>
    <w:uiPriority w:val="99"/>
    <w:rsid w:val="00741638"/>
    <w:rPr>
      <w:sz w:val="18"/>
      <w:szCs w:val="18"/>
    </w:rPr>
  </w:style>
  <w:style w:type="paragraph" w:styleId="a6">
    <w:name w:val="Balloon Text"/>
    <w:basedOn w:val="a"/>
    <w:link w:val="Char1"/>
    <w:uiPriority w:val="99"/>
    <w:semiHidden/>
    <w:unhideWhenUsed/>
    <w:rsid w:val="00EB245D"/>
    <w:rPr>
      <w:sz w:val="18"/>
      <w:szCs w:val="18"/>
    </w:rPr>
  </w:style>
  <w:style w:type="character" w:customStyle="1" w:styleId="Char1">
    <w:name w:val="批注框文本 Char"/>
    <w:basedOn w:val="a0"/>
    <w:link w:val="a6"/>
    <w:uiPriority w:val="99"/>
    <w:semiHidden/>
    <w:rsid w:val="00EB245D"/>
    <w:rPr>
      <w:sz w:val="18"/>
      <w:szCs w:val="18"/>
    </w:rPr>
  </w:style>
  <w:style w:type="character" w:styleId="a7">
    <w:name w:val="Strong"/>
    <w:basedOn w:val="a0"/>
    <w:uiPriority w:val="22"/>
    <w:qFormat/>
    <w:rsid w:val="00586C63"/>
    <w:rPr>
      <w:b/>
      <w:bCs/>
    </w:rPr>
  </w:style>
  <w:style w:type="character" w:customStyle="1" w:styleId="tran">
    <w:name w:val="tran"/>
    <w:basedOn w:val="a0"/>
    <w:rsid w:val="00246824"/>
  </w:style>
  <w:style w:type="character" w:customStyle="1" w:styleId="apple-converted-space">
    <w:name w:val="apple-converted-space"/>
    <w:basedOn w:val="a0"/>
    <w:rsid w:val="00246824"/>
  </w:style>
  <w:style w:type="character" w:styleId="a8">
    <w:name w:val="Hyperlink"/>
    <w:basedOn w:val="a0"/>
    <w:unhideWhenUsed/>
    <w:qFormat/>
    <w:rsid w:val="001B149F"/>
    <w:rPr>
      <w:color w:val="0000FF"/>
      <w:u w:val="single"/>
    </w:rPr>
  </w:style>
  <w:style w:type="paragraph" w:customStyle="1" w:styleId="cardlist-value">
    <w:name w:val="cardlist-value"/>
    <w:basedOn w:val="a"/>
    <w:rsid w:val="00753084"/>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30B4F"/>
    <w:rPr>
      <w:rFonts w:ascii="宋体" w:eastAsia="宋体" w:hAnsi="宋体" w:cs="宋体"/>
      <w:b/>
      <w:bCs/>
      <w:kern w:val="0"/>
      <w:sz w:val="27"/>
      <w:szCs w:val="27"/>
    </w:rPr>
  </w:style>
  <w:style w:type="character" w:styleId="a9">
    <w:name w:val="Emphasis"/>
    <w:basedOn w:val="a0"/>
    <w:uiPriority w:val="20"/>
    <w:qFormat/>
    <w:rsid w:val="00677C6E"/>
    <w:rPr>
      <w:i/>
      <w:iCs/>
    </w:rPr>
  </w:style>
  <w:style w:type="paragraph" w:customStyle="1" w:styleId="src">
    <w:name w:val="src"/>
    <w:basedOn w:val="a"/>
    <w:rsid w:val="00695E67"/>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qFormat/>
    <w:rsid w:val="006653DB"/>
    <w:rPr>
      <w:sz w:val="21"/>
      <w:szCs w:val="21"/>
    </w:rPr>
  </w:style>
  <w:style w:type="paragraph" w:styleId="ab">
    <w:name w:val="annotation text"/>
    <w:basedOn w:val="a"/>
    <w:link w:val="Char2"/>
    <w:uiPriority w:val="99"/>
    <w:unhideWhenUsed/>
    <w:qFormat/>
    <w:rsid w:val="006653DB"/>
    <w:pPr>
      <w:jc w:val="left"/>
    </w:pPr>
  </w:style>
  <w:style w:type="character" w:customStyle="1" w:styleId="Char2">
    <w:name w:val="批注文字 Char"/>
    <w:basedOn w:val="a0"/>
    <w:link w:val="ab"/>
    <w:uiPriority w:val="99"/>
    <w:qFormat/>
    <w:rsid w:val="006653DB"/>
  </w:style>
  <w:style w:type="paragraph" w:styleId="ac">
    <w:name w:val="annotation subject"/>
    <w:basedOn w:val="ab"/>
    <w:next w:val="ab"/>
    <w:link w:val="Char3"/>
    <w:uiPriority w:val="99"/>
    <w:semiHidden/>
    <w:unhideWhenUsed/>
    <w:rsid w:val="006653DB"/>
    <w:rPr>
      <w:b/>
      <w:bCs/>
    </w:rPr>
  </w:style>
  <w:style w:type="character" w:customStyle="1" w:styleId="Char3">
    <w:name w:val="批注主题 Char"/>
    <w:basedOn w:val="Char2"/>
    <w:link w:val="ac"/>
    <w:uiPriority w:val="99"/>
    <w:semiHidden/>
    <w:rsid w:val="006653DB"/>
    <w:rPr>
      <w:b/>
      <w:bCs/>
    </w:rPr>
  </w:style>
  <w:style w:type="paragraph" w:customStyle="1" w:styleId="1">
    <w:name w:val="正文1"/>
    <w:uiPriority w:val="99"/>
    <w:rsid w:val="00CB12FE"/>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CB12FE"/>
    <w:rPr>
      <w:rFonts w:eastAsiaTheme="minorEastAsia"/>
      <w:kern w:val="2"/>
      <w:sz w:val="21"/>
    </w:rPr>
  </w:style>
  <w:style w:type="paragraph" w:styleId="ad">
    <w:name w:val="Revision"/>
    <w:hidden/>
    <w:uiPriority w:val="99"/>
    <w:semiHidden/>
    <w:rsid w:val="00577A57"/>
    <w:rPr>
      <w:lang w:val="en-GB"/>
    </w:rPr>
  </w:style>
  <w:style w:type="character" w:customStyle="1" w:styleId="UnresolvedMention">
    <w:name w:val="Unresolved Mention"/>
    <w:basedOn w:val="a0"/>
    <w:uiPriority w:val="99"/>
    <w:semiHidden/>
    <w:unhideWhenUsed/>
    <w:rsid w:val="00AD15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AA6"/>
    <w:pPr>
      <w:widowControl w:val="0"/>
      <w:jc w:val="both"/>
    </w:pPr>
    <w:rPr>
      <w:lang w:val="en-GB"/>
    </w:rPr>
  </w:style>
  <w:style w:type="paragraph" w:styleId="3">
    <w:name w:val="heading 3"/>
    <w:basedOn w:val="a"/>
    <w:link w:val="3Char"/>
    <w:uiPriority w:val="9"/>
    <w:qFormat/>
    <w:rsid w:val="00430B4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1772"/>
    <w:pPr>
      <w:ind w:firstLineChars="200" w:firstLine="420"/>
    </w:pPr>
  </w:style>
  <w:style w:type="paragraph" w:styleId="a4">
    <w:name w:val="header"/>
    <w:basedOn w:val="a"/>
    <w:link w:val="Char"/>
    <w:uiPriority w:val="99"/>
    <w:unhideWhenUsed/>
    <w:rsid w:val="007416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741638"/>
    <w:rPr>
      <w:sz w:val="18"/>
      <w:szCs w:val="18"/>
    </w:rPr>
  </w:style>
  <w:style w:type="paragraph" w:styleId="a5">
    <w:name w:val="footer"/>
    <w:basedOn w:val="a"/>
    <w:link w:val="Char0"/>
    <w:uiPriority w:val="99"/>
    <w:unhideWhenUsed/>
    <w:rsid w:val="00741638"/>
    <w:pPr>
      <w:tabs>
        <w:tab w:val="center" w:pos="4153"/>
        <w:tab w:val="right" w:pos="8306"/>
      </w:tabs>
      <w:snapToGrid w:val="0"/>
      <w:jc w:val="left"/>
    </w:pPr>
    <w:rPr>
      <w:sz w:val="18"/>
      <w:szCs w:val="18"/>
    </w:rPr>
  </w:style>
  <w:style w:type="character" w:customStyle="1" w:styleId="Char0">
    <w:name w:val="页脚 Char"/>
    <w:basedOn w:val="a0"/>
    <w:link w:val="a5"/>
    <w:uiPriority w:val="99"/>
    <w:rsid w:val="00741638"/>
    <w:rPr>
      <w:sz w:val="18"/>
      <w:szCs w:val="18"/>
    </w:rPr>
  </w:style>
  <w:style w:type="paragraph" w:styleId="a6">
    <w:name w:val="Balloon Text"/>
    <w:basedOn w:val="a"/>
    <w:link w:val="Char1"/>
    <w:uiPriority w:val="99"/>
    <w:semiHidden/>
    <w:unhideWhenUsed/>
    <w:rsid w:val="00EB245D"/>
    <w:rPr>
      <w:sz w:val="18"/>
      <w:szCs w:val="18"/>
    </w:rPr>
  </w:style>
  <w:style w:type="character" w:customStyle="1" w:styleId="Char1">
    <w:name w:val="批注框文本 Char"/>
    <w:basedOn w:val="a0"/>
    <w:link w:val="a6"/>
    <w:uiPriority w:val="99"/>
    <w:semiHidden/>
    <w:rsid w:val="00EB245D"/>
    <w:rPr>
      <w:sz w:val="18"/>
      <w:szCs w:val="18"/>
    </w:rPr>
  </w:style>
  <w:style w:type="character" w:styleId="a7">
    <w:name w:val="Strong"/>
    <w:basedOn w:val="a0"/>
    <w:uiPriority w:val="22"/>
    <w:qFormat/>
    <w:rsid w:val="00586C63"/>
    <w:rPr>
      <w:b/>
      <w:bCs/>
    </w:rPr>
  </w:style>
  <w:style w:type="character" w:customStyle="1" w:styleId="tran">
    <w:name w:val="tran"/>
    <w:basedOn w:val="a0"/>
    <w:rsid w:val="00246824"/>
  </w:style>
  <w:style w:type="character" w:customStyle="1" w:styleId="apple-converted-space">
    <w:name w:val="apple-converted-space"/>
    <w:basedOn w:val="a0"/>
    <w:rsid w:val="00246824"/>
  </w:style>
  <w:style w:type="character" w:styleId="a8">
    <w:name w:val="Hyperlink"/>
    <w:basedOn w:val="a0"/>
    <w:unhideWhenUsed/>
    <w:qFormat/>
    <w:rsid w:val="001B149F"/>
    <w:rPr>
      <w:color w:val="0000FF"/>
      <w:u w:val="single"/>
    </w:rPr>
  </w:style>
  <w:style w:type="paragraph" w:customStyle="1" w:styleId="cardlist-value">
    <w:name w:val="cardlist-value"/>
    <w:basedOn w:val="a"/>
    <w:rsid w:val="00753084"/>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30B4F"/>
    <w:rPr>
      <w:rFonts w:ascii="宋体" w:eastAsia="宋体" w:hAnsi="宋体" w:cs="宋体"/>
      <w:b/>
      <w:bCs/>
      <w:kern w:val="0"/>
      <w:sz w:val="27"/>
      <w:szCs w:val="27"/>
    </w:rPr>
  </w:style>
  <w:style w:type="character" w:styleId="a9">
    <w:name w:val="Emphasis"/>
    <w:basedOn w:val="a0"/>
    <w:uiPriority w:val="20"/>
    <w:qFormat/>
    <w:rsid w:val="00677C6E"/>
    <w:rPr>
      <w:i/>
      <w:iCs/>
    </w:rPr>
  </w:style>
  <w:style w:type="paragraph" w:customStyle="1" w:styleId="src">
    <w:name w:val="src"/>
    <w:basedOn w:val="a"/>
    <w:rsid w:val="00695E67"/>
    <w:pPr>
      <w:widowControl/>
      <w:spacing w:before="100" w:beforeAutospacing="1" w:after="100" w:afterAutospacing="1"/>
      <w:jc w:val="left"/>
    </w:pPr>
    <w:rPr>
      <w:rFonts w:ascii="宋体" w:eastAsia="宋体" w:hAnsi="宋体" w:cs="宋体"/>
      <w:kern w:val="0"/>
      <w:sz w:val="24"/>
      <w:szCs w:val="24"/>
    </w:rPr>
  </w:style>
  <w:style w:type="character" w:styleId="aa">
    <w:name w:val="annotation reference"/>
    <w:basedOn w:val="a0"/>
    <w:uiPriority w:val="99"/>
    <w:unhideWhenUsed/>
    <w:qFormat/>
    <w:rsid w:val="006653DB"/>
    <w:rPr>
      <w:sz w:val="21"/>
      <w:szCs w:val="21"/>
    </w:rPr>
  </w:style>
  <w:style w:type="paragraph" w:styleId="ab">
    <w:name w:val="annotation text"/>
    <w:basedOn w:val="a"/>
    <w:link w:val="Char2"/>
    <w:uiPriority w:val="99"/>
    <w:unhideWhenUsed/>
    <w:qFormat/>
    <w:rsid w:val="006653DB"/>
    <w:pPr>
      <w:jc w:val="left"/>
    </w:pPr>
  </w:style>
  <w:style w:type="character" w:customStyle="1" w:styleId="Char2">
    <w:name w:val="批注文字 Char"/>
    <w:basedOn w:val="a0"/>
    <w:link w:val="ab"/>
    <w:uiPriority w:val="99"/>
    <w:qFormat/>
    <w:rsid w:val="006653DB"/>
  </w:style>
  <w:style w:type="paragraph" w:styleId="ac">
    <w:name w:val="annotation subject"/>
    <w:basedOn w:val="ab"/>
    <w:next w:val="ab"/>
    <w:link w:val="Char3"/>
    <w:uiPriority w:val="99"/>
    <w:semiHidden/>
    <w:unhideWhenUsed/>
    <w:rsid w:val="006653DB"/>
    <w:rPr>
      <w:b/>
      <w:bCs/>
    </w:rPr>
  </w:style>
  <w:style w:type="character" w:customStyle="1" w:styleId="Char3">
    <w:name w:val="批注主题 Char"/>
    <w:basedOn w:val="Char2"/>
    <w:link w:val="ac"/>
    <w:uiPriority w:val="99"/>
    <w:semiHidden/>
    <w:rsid w:val="006653DB"/>
    <w:rPr>
      <w:b/>
      <w:bCs/>
    </w:rPr>
  </w:style>
  <w:style w:type="paragraph" w:customStyle="1" w:styleId="1">
    <w:name w:val="正文1"/>
    <w:uiPriority w:val="99"/>
    <w:rsid w:val="00CB12FE"/>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CB12FE"/>
    <w:rPr>
      <w:rFonts w:eastAsiaTheme="minorEastAsia"/>
      <w:kern w:val="2"/>
      <w:sz w:val="21"/>
    </w:rPr>
  </w:style>
  <w:style w:type="paragraph" w:styleId="ad">
    <w:name w:val="Revision"/>
    <w:hidden/>
    <w:uiPriority w:val="99"/>
    <w:semiHidden/>
    <w:rsid w:val="00577A57"/>
    <w:rPr>
      <w:lang w:val="en-GB"/>
    </w:rPr>
  </w:style>
  <w:style w:type="character" w:customStyle="1" w:styleId="UnresolvedMention">
    <w:name w:val="Unresolved Mention"/>
    <w:basedOn w:val="a0"/>
    <w:uiPriority w:val="99"/>
    <w:semiHidden/>
    <w:unhideWhenUsed/>
    <w:rsid w:val="00AD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7729">
      <w:bodyDiv w:val="1"/>
      <w:marLeft w:val="0"/>
      <w:marRight w:val="0"/>
      <w:marTop w:val="0"/>
      <w:marBottom w:val="0"/>
      <w:divBdr>
        <w:top w:val="none" w:sz="0" w:space="0" w:color="auto"/>
        <w:left w:val="none" w:sz="0" w:space="0" w:color="auto"/>
        <w:bottom w:val="none" w:sz="0" w:space="0" w:color="auto"/>
        <w:right w:val="none" w:sz="0" w:space="0" w:color="auto"/>
      </w:divBdr>
    </w:div>
    <w:div w:id="154415249">
      <w:bodyDiv w:val="1"/>
      <w:marLeft w:val="0"/>
      <w:marRight w:val="0"/>
      <w:marTop w:val="0"/>
      <w:marBottom w:val="0"/>
      <w:divBdr>
        <w:top w:val="none" w:sz="0" w:space="0" w:color="auto"/>
        <w:left w:val="none" w:sz="0" w:space="0" w:color="auto"/>
        <w:bottom w:val="none" w:sz="0" w:space="0" w:color="auto"/>
        <w:right w:val="none" w:sz="0" w:space="0" w:color="auto"/>
      </w:divBdr>
    </w:div>
    <w:div w:id="250746442">
      <w:bodyDiv w:val="1"/>
      <w:marLeft w:val="0"/>
      <w:marRight w:val="0"/>
      <w:marTop w:val="0"/>
      <w:marBottom w:val="0"/>
      <w:divBdr>
        <w:top w:val="none" w:sz="0" w:space="0" w:color="auto"/>
        <w:left w:val="none" w:sz="0" w:space="0" w:color="auto"/>
        <w:bottom w:val="none" w:sz="0" w:space="0" w:color="auto"/>
        <w:right w:val="none" w:sz="0" w:space="0" w:color="auto"/>
      </w:divBdr>
    </w:div>
    <w:div w:id="370883670">
      <w:bodyDiv w:val="1"/>
      <w:marLeft w:val="0"/>
      <w:marRight w:val="0"/>
      <w:marTop w:val="0"/>
      <w:marBottom w:val="0"/>
      <w:divBdr>
        <w:top w:val="none" w:sz="0" w:space="0" w:color="auto"/>
        <w:left w:val="none" w:sz="0" w:space="0" w:color="auto"/>
        <w:bottom w:val="none" w:sz="0" w:space="0" w:color="auto"/>
        <w:right w:val="none" w:sz="0" w:space="0" w:color="auto"/>
      </w:divBdr>
    </w:div>
    <w:div w:id="432825854">
      <w:bodyDiv w:val="1"/>
      <w:marLeft w:val="0"/>
      <w:marRight w:val="0"/>
      <w:marTop w:val="0"/>
      <w:marBottom w:val="0"/>
      <w:divBdr>
        <w:top w:val="none" w:sz="0" w:space="0" w:color="auto"/>
        <w:left w:val="none" w:sz="0" w:space="0" w:color="auto"/>
        <w:bottom w:val="none" w:sz="0" w:space="0" w:color="auto"/>
        <w:right w:val="none" w:sz="0" w:space="0" w:color="auto"/>
      </w:divBdr>
    </w:div>
    <w:div w:id="453251500">
      <w:bodyDiv w:val="1"/>
      <w:marLeft w:val="0"/>
      <w:marRight w:val="0"/>
      <w:marTop w:val="0"/>
      <w:marBottom w:val="0"/>
      <w:divBdr>
        <w:top w:val="none" w:sz="0" w:space="0" w:color="auto"/>
        <w:left w:val="none" w:sz="0" w:space="0" w:color="auto"/>
        <w:bottom w:val="none" w:sz="0" w:space="0" w:color="auto"/>
        <w:right w:val="none" w:sz="0" w:space="0" w:color="auto"/>
      </w:divBdr>
    </w:div>
    <w:div w:id="466162318">
      <w:bodyDiv w:val="1"/>
      <w:marLeft w:val="0"/>
      <w:marRight w:val="0"/>
      <w:marTop w:val="0"/>
      <w:marBottom w:val="0"/>
      <w:divBdr>
        <w:top w:val="none" w:sz="0" w:space="0" w:color="auto"/>
        <w:left w:val="none" w:sz="0" w:space="0" w:color="auto"/>
        <w:bottom w:val="none" w:sz="0" w:space="0" w:color="auto"/>
        <w:right w:val="none" w:sz="0" w:space="0" w:color="auto"/>
      </w:divBdr>
    </w:div>
    <w:div w:id="472599126">
      <w:bodyDiv w:val="1"/>
      <w:marLeft w:val="0"/>
      <w:marRight w:val="0"/>
      <w:marTop w:val="0"/>
      <w:marBottom w:val="0"/>
      <w:divBdr>
        <w:top w:val="none" w:sz="0" w:space="0" w:color="auto"/>
        <w:left w:val="none" w:sz="0" w:space="0" w:color="auto"/>
        <w:bottom w:val="none" w:sz="0" w:space="0" w:color="auto"/>
        <w:right w:val="none" w:sz="0" w:space="0" w:color="auto"/>
      </w:divBdr>
    </w:div>
    <w:div w:id="495264801">
      <w:bodyDiv w:val="1"/>
      <w:marLeft w:val="0"/>
      <w:marRight w:val="0"/>
      <w:marTop w:val="0"/>
      <w:marBottom w:val="0"/>
      <w:divBdr>
        <w:top w:val="none" w:sz="0" w:space="0" w:color="auto"/>
        <w:left w:val="none" w:sz="0" w:space="0" w:color="auto"/>
        <w:bottom w:val="none" w:sz="0" w:space="0" w:color="auto"/>
        <w:right w:val="none" w:sz="0" w:space="0" w:color="auto"/>
      </w:divBdr>
    </w:div>
    <w:div w:id="500778776">
      <w:bodyDiv w:val="1"/>
      <w:marLeft w:val="0"/>
      <w:marRight w:val="0"/>
      <w:marTop w:val="0"/>
      <w:marBottom w:val="0"/>
      <w:divBdr>
        <w:top w:val="none" w:sz="0" w:space="0" w:color="auto"/>
        <w:left w:val="none" w:sz="0" w:space="0" w:color="auto"/>
        <w:bottom w:val="none" w:sz="0" w:space="0" w:color="auto"/>
        <w:right w:val="none" w:sz="0" w:space="0" w:color="auto"/>
      </w:divBdr>
    </w:div>
    <w:div w:id="557789894">
      <w:bodyDiv w:val="1"/>
      <w:marLeft w:val="0"/>
      <w:marRight w:val="0"/>
      <w:marTop w:val="0"/>
      <w:marBottom w:val="0"/>
      <w:divBdr>
        <w:top w:val="none" w:sz="0" w:space="0" w:color="auto"/>
        <w:left w:val="none" w:sz="0" w:space="0" w:color="auto"/>
        <w:bottom w:val="none" w:sz="0" w:space="0" w:color="auto"/>
        <w:right w:val="none" w:sz="0" w:space="0" w:color="auto"/>
      </w:divBdr>
    </w:div>
    <w:div w:id="593444000">
      <w:bodyDiv w:val="1"/>
      <w:marLeft w:val="0"/>
      <w:marRight w:val="0"/>
      <w:marTop w:val="0"/>
      <w:marBottom w:val="0"/>
      <w:divBdr>
        <w:top w:val="none" w:sz="0" w:space="0" w:color="auto"/>
        <w:left w:val="none" w:sz="0" w:space="0" w:color="auto"/>
        <w:bottom w:val="none" w:sz="0" w:space="0" w:color="auto"/>
        <w:right w:val="none" w:sz="0" w:space="0" w:color="auto"/>
      </w:divBdr>
    </w:div>
    <w:div w:id="754323914">
      <w:bodyDiv w:val="1"/>
      <w:marLeft w:val="0"/>
      <w:marRight w:val="0"/>
      <w:marTop w:val="0"/>
      <w:marBottom w:val="0"/>
      <w:divBdr>
        <w:top w:val="none" w:sz="0" w:space="0" w:color="auto"/>
        <w:left w:val="none" w:sz="0" w:space="0" w:color="auto"/>
        <w:bottom w:val="none" w:sz="0" w:space="0" w:color="auto"/>
        <w:right w:val="none" w:sz="0" w:space="0" w:color="auto"/>
      </w:divBdr>
    </w:div>
    <w:div w:id="835732543">
      <w:bodyDiv w:val="1"/>
      <w:marLeft w:val="0"/>
      <w:marRight w:val="0"/>
      <w:marTop w:val="0"/>
      <w:marBottom w:val="0"/>
      <w:divBdr>
        <w:top w:val="none" w:sz="0" w:space="0" w:color="auto"/>
        <w:left w:val="none" w:sz="0" w:space="0" w:color="auto"/>
        <w:bottom w:val="none" w:sz="0" w:space="0" w:color="auto"/>
        <w:right w:val="none" w:sz="0" w:space="0" w:color="auto"/>
      </w:divBdr>
    </w:div>
    <w:div w:id="836116070">
      <w:bodyDiv w:val="1"/>
      <w:marLeft w:val="0"/>
      <w:marRight w:val="0"/>
      <w:marTop w:val="0"/>
      <w:marBottom w:val="0"/>
      <w:divBdr>
        <w:top w:val="none" w:sz="0" w:space="0" w:color="auto"/>
        <w:left w:val="none" w:sz="0" w:space="0" w:color="auto"/>
        <w:bottom w:val="none" w:sz="0" w:space="0" w:color="auto"/>
        <w:right w:val="none" w:sz="0" w:space="0" w:color="auto"/>
      </w:divBdr>
    </w:div>
    <w:div w:id="908807703">
      <w:bodyDiv w:val="1"/>
      <w:marLeft w:val="0"/>
      <w:marRight w:val="0"/>
      <w:marTop w:val="0"/>
      <w:marBottom w:val="0"/>
      <w:divBdr>
        <w:top w:val="none" w:sz="0" w:space="0" w:color="auto"/>
        <w:left w:val="none" w:sz="0" w:space="0" w:color="auto"/>
        <w:bottom w:val="none" w:sz="0" w:space="0" w:color="auto"/>
        <w:right w:val="none" w:sz="0" w:space="0" w:color="auto"/>
      </w:divBdr>
    </w:div>
    <w:div w:id="1105880886">
      <w:bodyDiv w:val="1"/>
      <w:marLeft w:val="0"/>
      <w:marRight w:val="0"/>
      <w:marTop w:val="0"/>
      <w:marBottom w:val="0"/>
      <w:divBdr>
        <w:top w:val="none" w:sz="0" w:space="0" w:color="auto"/>
        <w:left w:val="none" w:sz="0" w:space="0" w:color="auto"/>
        <w:bottom w:val="none" w:sz="0" w:space="0" w:color="auto"/>
        <w:right w:val="none" w:sz="0" w:space="0" w:color="auto"/>
      </w:divBdr>
    </w:div>
    <w:div w:id="1107583703">
      <w:bodyDiv w:val="1"/>
      <w:marLeft w:val="0"/>
      <w:marRight w:val="0"/>
      <w:marTop w:val="0"/>
      <w:marBottom w:val="0"/>
      <w:divBdr>
        <w:top w:val="none" w:sz="0" w:space="0" w:color="auto"/>
        <w:left w:val="none" w:sz="0" w:space="0" w:color="auto"/>
        <w:bottom w:val="none" w:sz="0" w:space="0" w:color="auto"/>
        <w:right w:val="none" w:sz="0" w:space="0" w:color="auto"/>
      </w:divBdr>
    </w:div>
    <w:div w:id="1373505493">
      <w:bodyDiv w:val="1"/>
      <w:marLeft w:val="0"/>
      <w:marRight w:val="0"/>
      <w:marTop w:val="0"/>
      <w:marBottom w:val="0"/>
      <w:divBdr>
        <w:top w:val="none" w:sz="0" w:space="0" w:color="auto"/>
        <w:left w:val="none" w:sz="0" w:space="0" w:color="auto"/>
        <w:bottom w:val="none" w:sz="0" w:space="0" w:color="auto"/>
        <w:right w:val="none" w:sz="0" w:space="0" w:color="auto"/>
      </w:divBdr>
    </w:div>
    <w:div w:id="1439257999">
      <w:bodyDiv w:val="1"/>
      <w:marLeft w:val="0"/>
      <w:marRight w:val="0"/>
      <w:marTop w:val="0"/>
      <w:marBottom w:val="0"/>
      <w:divBdr>
        <w:top w:val="none" w:sz="0" w:space="0" w:color="auto"/>
        <w:left w:val="none" w:sz="0" w:space="0" w:color="auto"/>
        <w:bottom w:val="none" w:sz="0" w:space="0" w:color="auto"/>
        <w:right w:val="none" w:sz="0" w:space="0" w:color="auto"/>
      </w:divBdr>
    </w:div>
    <w:div w:id="1442800140">
      <w:bodyDiv w:val="1"/>
      <w:marLeft w:val="0"/>
      <w:marRight w:val="0"/>
      <w:marTop w:val="0"/>
      <w:marBottom w:val="0"/>
      <w:divBdr>
        <w:top w:val="none" w:sz="0" w:space="0" w:color="auto"/>
        <w:left w:val="none" w:sz="0" w:space="0" w:color="auto"/>
        <w:bottom w:val="none" w:sz="0" w:space="0" w:color="auto"/>
        <w:right w:val="none" w:sz="0" w:space="0" w:color="auto"/>
      </w:divBdr>
    </w:div>
    <w:div w:id="1490747476">
      <w:bodyDiv w:val="1"/>
      <w:marLeft w:val="0"/>
      <w:marRight w:val="0"/>
      <w:marTop w:val="0"/>
      <w:marBottom w:val="0"/>
      <w:divBdr>
        <w:top w:val="none" w:sz="0" w:space="0" w:color="auto"/>
        <w:left w:val="none" w:sz="0" w:space="0" w:color="auto"/>
        <w:bottom w:val="none" w:sz="0" w:space="0" w:color="auto"/>
        <w:right w:val="none" w:sz="0" w:space="0" w:color="auto"/>
      </w:divBdr>
    </w:div>
    <w:div w:id="1525049832">
      <w:bodyDiv w:val="1"/>
      <w:marLeft w:val="0"/>
      <w:marRight w:val="0"/>
      <w:marTop w:val="0"/>
      <w:marBottom w:val="0"/>
      <w:divBdr>
        <w:top w:val="none" w:sz="0" w:space="0" w:color="auto"/>
        <w:left w:val="none" w:sz="0" w:space="0" w:color="auto"/>
        <w:bottom w:val="none" w:sz="0" w:space="0" w:color="auto"/>
        <w:right w:val="none" w:sz="0" w:space="0" w:color="auto"/>
      </w:divBdr>
    </w:div>
    <w:div w:id="1603612541">
      <w:bodyDiv w:val="1"/>
      <w:marLeft w:val="0"/>
      <w:marRight w:val="0"/>
      <w:marTop w:val="0"/>
      <w:marBottom w:val="0"/>
      <w:divBdr>
        <w:top w:val="none" w:sz="0" w:space="0" w:color="auto"/>
        <w:left w:val="none" w:sz="0" w:space="0" w:color="auto"/>
        <w:bottom w:val="none" w:sz="0" w:space="0" w:color="auto"/>
        <w:right w:val="none" w:sz="0" w:space="0" w:color="auto"/>
      </w:divBdr>
    </w:div>
    <w:div w:id="1742751835">
      <w:bodyDiv w:val="1"/>
      <w:marLeft w:val="0"/>
      <w:marRight w:val="0"/>
      <w:marTop w:val="0"/>
      <w:marBottom w:val="0"/>
      <w:divBdr>
        <w:top w:val="none" w:sz="0" w:space="0" w:color="auto"/>
        <w:left w:val="none" w:sz="0" w:space="0" w:color="auto"/>
        <w:bottom w:val="none" w:sz="0" w:space="0" w:color="auto"/>
        <w:right w:val="none" w:sz="0" w:space="0" w:color="auto"/>
      </w:divBdr>
    </w:div>
    <w:div w:id="1873499141">
      <w:bodyDiv w:val="1"/>
      <w:marLeft w:val="0"/>
      <w:marRight w:val="0"/>
      <w:marTop w:val="0"/>
      <w:marBottom w:val="0"/>
      <w:divBdr>
        <w:top w:val="none" w:sz="0" w:space="0" w:color="auto"/>
        <w:left w:val="none" w:sz="0" w:space="0" w:color="auto"/>
        <w:bottom w:val="none" w:sz="0" w:space="0" w:color="auto"/>
        <w:right w:val="none" w:sz="0" w:space="0" w:color="auto"/>
      </w:divBdr>
    </w:div>
    <w:div w:id="1935090484">
      <w:bodyDiv w:val="1"/>
      <w:marLeft w:val="0"/>
      <w:marRight w:val="0"/>
      <w:marTop w:val="0"/>
      <w:marBottom w:val="0"/>
      <w:divBdr>
        <w:top w:val="none" w:sz="0" w:space="0" w:color="auto"/>
        <w:left w:val="none" w:sz="0" w:space="0" w:color="auto"/>
        <w:bottom w:val="none" w:sz="0" w:space="0" w:color="auto"/>
        <w:right w:val="none" w:sz="0" w:space="0" w:color="auto"/>
      </w:divBdr>
    </w:div>
    <w:div w:id="2058972993">
      <w:bodyDiv w:val="1"/>
      <w:marLeft w:val="0"/>
      <w:marRight w:val="0"/>
      <w:marTop w:val="0"/>
      <w:marBottom w:val="0"/>
      <w:divBdr>
        <w:top w:val="none" w:sz="0" w:space="0" w:color="auto"/>
        <w:left w:val="none" w:sz="0" w:space="0" w:color="auto"/>
        <w:bottom w:val="none" w:sz="0" w:space="0" w:color="auto"/>
        <w:right w:val="none" w:sz="0" w:space="0" w:color="auto"/>
      </w:divBdr>
    </w:div>
    <w:div w:id="2098020121">
      <w:bodyDiv w:val="1"/>
      <w:marLeft w:val="0"/>
      <w:marRight w:val="0"/>
      <w:marTop w:val="0"/>
      <w:marBottom w:val="0"/>
      <w:divBdr>
        <w:top w:val="none" w:sz="0" w:space="0" w:color="auto"/>
        <w:left w:val="none" w:sz="0" w:space="0" w:color="auto"/>
        <w:bottom w:val="none" w:sz="0" w:space="0" w:color="auto"/>
        <w:right w:val="none" w:sz="0" w:space="0" w:color="auto"/>
      </w:divBdr>
    </w:div>
    <w:div w:id="210530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421-114X" TargetMode="External"/><Relationship Id="rId13" Type="http://schemas.openxmlformats.org/officeDocument/2006/relationships/hyperlink" Target="http://orcid.org/https:/orcid.org/0000-0002-6706-336X" TargetMode="External"/><Relationship Id="rId18" Type="http://schemas.openxmlformats.org/officeDocument/2006/relationships/hyperlink" Target="https://www.sciencedirect.com/topics/pharmacology-toxicology-and-pharmaceutical-science/gastritis" TargetMode="External"/><Relationship Id="rId26"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hyperlink" Target="https://www.sciencedirect.com/topics/pharmacology-toxicology-and-pharmaceutical-science/carcinoma" TargetMode="External"/><Relationship Id="rId7" Type="http://schemas.openxmlformats.org/officeDocument/2006/relationships/endnotes" Target="endnotes.xml"/><Relationship Id="rId12" Type="http://schemas.openxmlformats.org/officeDocument/2006/relationships/hyperlink" Target="http://orcid.org/0000-0002-1498-2370" TargetMode="External"/><Relationship Id="rId17" Type="http://schemas.openxmlformats.org/officeDocument/2006/relationships/hyperlink" Target="https://www.sciencedirect.com/topics/pharmacology-toxicology-and-pharmaceutical-science/gastrointestinal-disease"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direct.com/topics/pharmacology-toxicology-and-pharmaceutical-science/reagent" TargetMode="External"/><Relationship Id="rId20" Type="http://schemas.openxmlformats.org/officeDocument/2006/relationships/hyperlink" Target="https://www.sciencedirect.com/topics/pharmacology-toxicology-and-pharmaceutical-science/dysplasia"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rcid.org/0000-0003-1093-9110"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jgnet.com/1948-5204/full/v11/i12/0000.htm"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orcid.org/0000-0001-5545-0170" TargetMode="External"/><Relationship Id="rId19" Type="http://schemas.openxmlformats.org/officeDocument/2006/relationships/hyperlink" Target="https://www.sciencedirect.com/topics/pharmacology-toxicology-and-pharmaceutical-science/intestine-metaplasi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orcid.org/0000-0003-0725-1067" TargetMode="External"/><Relationship Id="rId14" Type="http://schemas.openxmlformats.org/officeDocument/2006/relationships/hyperlink" Target="http://orcid.org/0000-0003-1481-741X"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32</Pages>
  <Words>5239</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35032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UH5300</dc:creator>
  <cp:lastModifiedBy>染奇</cp:lastModifiedBy>
  <cp:revision>12</cp:revision>
  <dcterms:created xsi:type="dcterms:W3CDTF">2019-10-07T02:23:00Z</dcterms:created>
  <dcterms:modified xsi:type="dcterms:W3CDTF">2019-12-05T08:42:00Z</dcterms:modified>
</cp:coreProperties>
</file>