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100" w:rsidRPr="00EA1D8D" w:rsidRDefault="007F2100" w:rsidP="0003362C">
      <w:pPr>
        <w:pStyle w:val="p0"/>
        <w:adjustRightInd w:val="0"/>
        <w:snapToGrid w:val="0"/>
        <w:spacing w:line="360" w:lineRule="auto"/>
        <w:jc w:val="both"/>
        <w:rPr>
          <w:rFonts w:ascii="Book Antiqua" w:hAnsi="Book Antiqua" w:cs="Arial"/>
          <w:b/>
          <w:color w:val="0033CC"/>
          <w:sz w:val="24"/>
        </w:rPr>
      </w:pPr>
      <w:r w:rsidRPr="00EA1D8D">
        <w:rPr>
          <w:rFonts w:ascii="Book Antiqua" w:eastAsia="Times New Roman" w:hAnsi="Book Antiqua"/>
          <w:b/>
          <w:color w:val="0033CC"/>
          <w:sz w:val="24"/>
        </w:rPr>
        <w:t>Name of journal:</w:t>
      </w:r>
      <w:r w:rsidRPr="00EA1D8D">
        <w:rPr>
          <w:rFonts w:ascii="Book Antiqua" w:eastAsia="Times New Roman" w:hAnsi="Book Antiqua"/>
          <w:b/>
          <w:color w:val="000000"/>
          <w:sz w:val="24"/>
        </w:rPr>
        <w:t xml:space="preserve"> </w:t>
      </w:r>
      <w:bookmarkStart w:id="0" w:name="OLE_LINK718"/>
      <w:bookmarkStart w:id="1" w:name="OLE_LINK719"/>
      <w:r w:rsidRPr="00EA1D8D">
        <w:rPr>
          <w:rFonts w:ascii="Book Antiqua" w:eastAsia="Times New Roman" w:hAnsi="Book Antiqua"/>
          <w:i/>
          <w:color w:val="000000"/>
          <w:sz w:val="24"/>
        </w:rPr>
        <w:t xml:space="preserve">World Journal of </w:t>
      </w:r>
      <w:bookmarkEnd w:id="0"/>
      <w:bookmarkEnd w:id="1"/>
      <w:r w:rsidRPr="00EA1D8D">
        <w:rPr>
          <w:rFonts w:ascii="Book Antiqua" w:hAnsi="Book Antiqua"/>
          <w:i/>
          <w:sz w:val="24"/>
          <w:szCs w:val="24"/>
        </w:rPr>
        <w:t>Hematology</w:t>
      </w:r>
      <w:r w:rsidRPr="00EA1D8D">
        <w:rPr>
          <w:rFonts w:ascii="Book Antiqua" w:hAnsi="Book Antiqua" w:cs="Arial"/>
          <w:b/>
          <w:color w:val="0033CC"/>
          <w:sz w:val="24"/>
        </w:rPr>
        <w:t xml:space="preserve"> </w:t>
      </w:r>
    </w:p>
    <w:p w:rsidR="007F2100" w:rsidRPr="00EA1D8D" w:rsidRDefault="007F2100" w:rsidP="0003362C">
      <w:pPr>
        <w:pStyle w:val="p0"/>
        <w:adjustRightInd w:val="0"/>
        <w:snapToGrid w:val="0"/>
        <w:spacing w:line="360" w:lineRule="auto"/>
        <w:jc w:val="both"/>
        <w:rPr>
          <w:rFonts w:ascii="Book Antiqua" w:eastAsia="Times New Roman" w:hAnsi="Book Antiqua"/>
          <w:b/>
          <w:i/>
          <w:color w:val="000000"/>
          <w:sz w:val="24"/>
        </w:rPr>
      </w:pPr>
      <w:r w:rsidRPr="00EA1D8D">
        <w:rPr>
          <w:rFonts w:ascii="Book Antiqua" w:hAnsi="Book Antiqua" w:cs="Arial"/>
          <w:b/>
          <w:color w:val="0033CC"/>
          <w:sz w:val="24"/>
        </w:rPr>
        <w:t xml:space="preserve">ESPS Manuscript NO: </w:t>
      </w:r>
      <w:r w:rsidRPr="00EA1D8D">
        <w:rPr>
          <w:rFonts w:ascii="Book Antiqua" w:hAnsi="Book Antiqua" w:cs="Arial"/>
          <w:b/>
          <w:color w:val="000000" w:themeColor="text1"/>
          <w:sz w:val="24"/>
        </w:rPr>
        <w:t xml:space="preserve">4977 </w:t>
      </w:r>
    </w:p>
    <w:p w:rsidR="007F2100" w:rsidRPr="00EA1D8D" w:rsidRDefault="007F2100" w:rsidP="0003362C">
      <w:pPr>
        <w:suppressAutoHyphens/>
        <w:autoSpaceDE w:val="0"/>
        <w:autoSpaceDN w:val="0"/>
        <w:adjustRightInd w:val="0"/>
        <w:snapToGrid w:val="0"/>
        <w:spacing w:after="0" w:line="360" w:lineRule="auto"/>
        <w:jc w:val="both"/>
        <w:rPr>
          <w:rFonts w:ascii="Book Antiqua" w:eastAsiaTheme="minorEastAsia" w:hAnsi="Book Antiqua"/>
          <w:b/>
          <w:color w:val="000000"/>
          <w:sz w:val="24"/>
          <w:lang w:eastAsia="zh-CN"/>
        </w:rPr>
      </w:pPr>
      <w:bookmarkStart w:id="2" w:name="OLE_LINK1617"/>
      <w:bookmarkStart w:id="3" w:name="OLE_LINK1618"/>
      <w:bookmarkStart w:id="4" w:name="OLE_LINK1966"/>
      <w:bookmarkStart w:id="5" w:name="OLE_LINK2328"/>
      <w:bookmarkStart w:id="6" w:name="OLE_LINK2329"/>
      <w:bookmarkStart w:id="7" w:name="OLE_LINK2330"/>
      <w:bookmarkStart w:id="8" w:name="OLE_LINK2335"/>
      <w:bookmarkStart w:id="9" w:name="OLE_LINK2357"/>
      <w:bookmarkStart w:id="10" w:name="OLE_LINK2358"/>
      <w:r w:rsidRPr="00EA1D8D">
        <w:rPr>
          <w:rFonts w:ascii="Book Antiqua" w:hAnsi="Book Antiqua"/>
          <w:b/>
          <w:color w:val="0033CC"/>
          <w:sz w:val="24"/>
        </w:rPr>
        <w:t>Columns:</w:t>
      </w:r>
      <w:r w:rsidRPr="00EA1D8D">
        <w:rPr>
          <w:rFonts w:ascii="Book Antiqua" w:hAnsi="Book Antiqua"/>
          <w:b/>
          <w:color w:val="000000"/>
          <w:sz w:val="24"/>
        </w:rPr>
        <w:t xml:space="preserve"> </w:t>
      </w:r>
      <w:r w:rsidRPr="00EA1D8D">
        <w:rPr>
          <w:rFonts w:ascii="Book Antiqua" w:eastAsiaTheme="minorEastAsia" w:hAnsi="Book Antiqua"/>
          <w:b/>
          <w:color w:val="000000"/>
          <w:sz w:val="24"/>
          <w:lang w:eastAsia="zh-CN"/>
        </w:rPr>
        <w:t>BRIEF ARTICLE</w:t>
      </w:r>
    </w:p>
    <w:p w:rsidR="007F2100" w:rsidRPr="00EA1D8D" w:rsidRDefault="007F2100" w:rsidP="0003362C">
      <w:pPr>
        <w:suppressAutoHyphens/>
        <w:autoSpaceDE w:val="0"/>
        <w:autoSpaceDN w:val="0"/>
        <w:adjustRightInd w:val="0"/>
        <w:snapToGrid w:val="0"/>
        <w:spacing w:after="0" w:line="360" w:lineRule="auto"/>
        <w:jc w:val="both"/>
        <w:rPr>
          <w:rFonts w:ascii="Book Antiqua" w:eastAsiaTheme="minorEastAsia" w:hAnsi="Book Antiqua"/>
          <w:b/>
          <w:color w:val="000000"/>
          <w:sz w:val="24"/>
          <w:lang w:eastAsia="zh-CN"/>
        </w:rPr>
      </w:pPr>
    </w:p>
    <w:bookmarkEnd w:id="2"/>
    <w:bookmarkEnd w:id="3"/>
    <w:bookmarkEnd w:id="4"/>
    <w:bookmarkEnd w:id="5"/>
    <w:bookmarkEnd w:id="6"/>
    <w:bookmarkEnd w:id="7"/>
    <w:bookmarkEnd w:id="8"/>
    <w:bookmarkEnd w:id="9"/>
    <w:bookmarkEnd w:id="10"/>
    <w:p w:rsidR="006D0C94" w:rsidRPr="00EA1D8D" w:rsidRDefault="006D0C94" w:rsidP="0003362C">
      <w:pPr>
        <w:snapToGrid w:val="0"/>
        <w:spacing w:after="0" w:line="360" w:lineRule="auto"/>
        <w:jc w:val="both"/>
        <w:rPr>
          <w:rFonts w:ascii="Book Antiqua" w:eastAsiaTheme="minorEastAsia" w:hAnsi="Book Antiqua"/>
          <w:b/>
          <w:sz w:val="24"/>
          <w:szCs w:val="24"/>
          <w:lang w:val="en-US" w:eastAsia="zh-CN"/>
        </w:rPr>
      </w:pPr>
      <w:r w:rsidRPr="00EA1D8D">
        <w:rPr>
          <w:rFonts w:ascii="Book Antiqua" w:hAnsi="Book Antiqua"/>
          <w:b/>
          <w:caps/>
          <w:sz w:val="24"/>
          <w:szCs w:val="24"/>
          <w:lang w:val="en-US"/>
        </w:rPr>
        <w:t>B</w:t>
      </w:r>
      <w:r w:rsidR="007F2100" w:rsidRPr="00EA1D8D">
        <w:rPr>
          <w:rFonts w:ascii="Book Antiqua" w:hAnsi="Book Antiqua"/>
          <w:b/>
          <w:sz w:val="24"/>
          <w:szCs w:val="24"/>
          <w:lang w:val="en-US"/>
        </w:rPr>
        <w:t xml:space="preserve">lood groups, hemoglobin phenotypes and clinical disorders of consanguineous </w:t>
      </w:r>
      <w:proofErr w:type="spellStart"/>
      <w:r w:rsidR="007F2100" w:rsidRPr="00EA1D8D">
        <w:rPr>
          <w:rFonts w:ascii="Book Antiqua" w:hAnsi="Book Antiqua"/>
          <w:b/>
          <w:sz w:val="24"/>
          <w:szCs w:val="24"/>
          <w:lang w:val="en-US"/>
        </w:rPr>
        <w:t>Yansi</w:t>
      </w:r>
      <w:proofErr w:type="spellEnd"/>
      <w:r w:rsidR="007F2100" w:rsidRPr="00EA1D8D">
        <w:rPr>
          <w:rFonts w:ascii="Book Antiqua" w:hAnsi="Book Antiqua"/>
          <w:b/>
          <w:sz w:val="24"/>
          <w:szCs w:val="24"/>
          <w:lang w:val="en-US"/>
        </w:rPr>
        <w:t xml:space="preserve"> population</w:t>
      </w:r>
    </w:p>
    <w:p w:rsidR="007F2100" w:rsidRPr="00EA1D8D" w:rsidRDefault="007F2100" w:rsidP="0003362C">
      <w:pPr>
        <w:snapToGrid w:val="0"/>
        <w:spacing w:after="0" w:line="360" w:lineRule="auto"/>
        <w:jc w:val="both"/>
        <w:rPr>
          <w:rFonts w:ascii="Book Antiqua" w:eastAsiaTheme="minorEastAsia" w:hAnsi="Book Antiqua"/>
          <w:b/>
          <w:caps/>
          <w:sz w:val="24"/>
          <w:szCs w:val="24"/>
          <w:lang w:val="en-US" w:eastAsia="zh-CN"/>
        </w:rPr>
      </w:pPr>
    </w:p>
    <w:p w:rsidR="006D0C94" w:rsidRPr="00EA1D8D" w:rsidRDefault="006D0C94" w:rsidP="0003362C">
      <w:pPr>
        <w:snapToGrid w:val="0"/>
        <w:spacing w:after="0" w:line="360" w:lineRule="auto"/>
        <w:jc w:val="both"/>
        <w:rPr>
          <w:rFonts w:ascii="Book Antiqua" w:eastAsiaTheme="minorEastAsia" w:hAnsi="Book Antiqua"/>
          <w:sz w:val="24"/>
          <w:szCs w:val="24"/>
          <w:lang w:val="en-US" w:eastAsia="zh-CN"/>
        </w:rPr>
      </w:pPr>
      <w:r w:rsidRPr="00EA1D8D">
        <w:rPr>
          <w:rFonts w:ascii="Book Antiqua" w:hAnsi="Book Antiqua"/>
          <w:b/>
          <w:sz w:val="24"/>
          <w:szCs w:val="24"/>
          <w:lang w:val="fr-BE"/>
        </w:rPr>
        <w:t xml:space="preserve">Munlemvo Mavanga N </w:t>
      </w:r>
      <w:r w:rsidRPr="00EA1D8D">
        <w:rPr>
          <w:rFonts w:ascii="Book Antiqua" w:hAnsi="Book Antiqua"/>
          <w:b/>
          <w:i/>
          <w:sz w:val="24"/>
          <w:szCs w:val="24"/>
          <w:lang w:val="fr-BE"/>
        </w:rPr>
        <w:t>et al.</w:t>
      </w:r>
      <w:r w:rsidRPr="00EA1D8D">
        <w:rPr>
          <w:rFonts w:ascii="Book Antiqua" w:hAnsi="Book Antiqua"/>
          <w:i/>
          <w:sz w:val="24"/>
          <w:szCs w:val="24"/>
          <w:lang w:val="fr-BE"/>
        </w:rPr>
        <w:t xml:space="preserve"> </w:t>
      </w:r>
      <w:r w:rsidRPr="00EA1D8D">
        <w:rPr>
          <w:rFonts w:ascii="Book Antiqua" w:hAnsi="Book Antiqua"/>
          <w:sz w:val="24"/>
          <w:szCs w:val="24"/>
          <w:lang w:val="en-US"/>
        </w:rPr>
        <w:t xml:space="preserve">Phenotypic evaluation of </w:t>
      </w:r>
      <w:proofErr w:type="spellStart"/>
      <w:r w:rsidR="006A64ED" w:rsidRPr="00EA1D8D">
        <w:rPr>
          <w:rFonts w:ascii="Book Antiqua" w:hAnsi="Book Antiqua"/>
          <w:sz w:val="24"/>
          <w:szCs w:val="24"/>
          <w:lang w:val="en-US"/>
        </w:rPr>
        <w:t>Yansi</w:t>
      </w:r>
      <w:proofErr w:type="spellEnd"/>
      <w:r w:rsidR="006A64ED" w:rsidRPr="00EA1D8D">
        <w:rPr>
          <w:rFonts w:ascii="Book Antiqua" w:hAnsi="Book Antiqua"/>
          <w:sz w:val="24"/>
          <w:szCs w:val="24"/>
          <w:lang w:val="en-US"/>
        </w:rPr>
        <w:t xml:space="preserve"> consanguineous population</w:t>
      </w:r>
    </w:p>
    <w:p w:rsidR="006A64ED" w:rsidRPr="00EA1D8D" w:rsidRDefault="006A64ED" w:rsidP="0003362C">
      <w:pPr>
        <w:snapToGrid w:val="0"/>
        <w:spacing w:after="0" w:line="360" w:lineRule="auto"/>
        <w:jc w:val="both"/>
        <w:rPr>
          <w:rFonts w:ascii="Book Antiqua" w:eastAsiaTheme="minorEastAsia" w:hAnsi="Book Antiqua"/>
          <w:sz w:val="24"/>
          <w:szCs w:val="24"/>
          <w:lang w:val="en-US" w:eastAsia="zh-CN"/>
        </w:rPr>
      </w:pPr>
    </w:p>
    <w:p w:rsidR="006A64ED" w:rsidRPr="00EA1D8D" w:rsidRDefault="006D0C94" w:rsidP="0003362C">
      <w:pPr>
        <w:pBdr>
          <w:bottom w:val="single" w:sz="6" w:space="1" w:color="auto"/>
        </w:pBdr>
        <w:snapToGrid w:val="0"/>
        <w:spacing w:after="0" w:line="360" w:lineRule="auto"/>
        <w:jc w:val="both"/>
        <w:rPr>
          <w:rFonts w:ascii="Book Antiqua" w:eastAsiaTheme="minorEastAsia" w:hAnsi="Book Antiqua"/>
          <w:sz w:val="24"/>
          <w:szCs w:val="24"/>
          <w:lang w:val="fr-BE" w:eastAsia="zh-CN"/>
        </w:rPr>
      </w:pPr>
      <w:r w:rsidRPr="00EA1D8D">
        <w:rPr>
          <w:rFonts w:ascii="Book Antiqua" w:hAnsi="Book Antiqua"/>
          <w:sz w:val="24"/>
          <w:szCs w:val="24"/>
          <w:lang w:val="fr-BE"/>
        </w:rPr>
        <w:t>Nana Munlemvo Mavanga, François Boemer, Laurence Seidel, André Nkebolo Malafu, André Gothot, Christiane Gerard</w:t>
      </w:r>
    </w:p>
    <w:p w:rsidR="006A64ED" w:rsidRPr="00EA1D8D" w:rsidRDefault="006A64ED" w:rsidP="0003362C">
      <w:pPr>
        <w:pBdr>
          <w:bottom w:val="single" w:sz="6" w:space="1" w:color="auto"/>
        </w:pBdr>
        <w:snapToGrid w:val="0"/>
        <w:spacing w:after="0" w:line="360" w:lineRule="auto"/>
        <w:jc w:val="both"/>
        <w:rPr>
          <w:rFonts w:ascii="Book Antiqua" w:eastAsiaTheme="minorEastAsia" w:hAnsi="Book Antiqua"/>
          <w:sz w:val="24"/>
          <w:szCs w:val="24"/>
          <w:lang w:val="fr-BE" w:eastAsia="zh-CN"/>
        </w:rPr>
      </w:pPr>
    </w:p>
    <w:p w:rsidR="006D0C94" w:rsidRPr="00EA1D8D" w:rsidRDefault="006D0C94" w:rsidP="0003362C">
      <w:pPr>
        <w:snapToGrid w:val="0"/>
        <w:spacing w:after="0" w:line="360" w:lineRule="auto"/>
        <w:jc w:val="both"/>
        <w:rPr>
          <w:rFonts w:ascii="Book Antiqua" w:eastAsiaTheme="minorEastAsia" w:hAnsi="Book Antiqua"/>
          <w:sz w:val="24"/>
          <w:szCs w:val="24"/>
          <w:lang w:val="en-US" w:eastAsia="zh-CN"/>
        </w:rPr>
      </w:pPr>
      <w:r w:rsidRPr="00EA1D8D">
        <w:rPr>
          <w:rFonts w:ascii="Book Antiqua" w:hAnsi="Book Antiqua"/>
          <w:b/>
          <w:sz w:val="24"/>
          <w:szCs w:val="24"/>
          <w:lang w:val="en-US"/>
        </w:rPr>
        <w:t xml:space="preserve">Nana </w:t>
      </w:r>
      <w:proofErr w:type="spellStart"/>
      <w:r w:rsidRPr="00EA1D8D">
        <w:rPr>
          <w:rFonts w:ascii="Book Antiqua" w:hAnsi="Book Antiqua"/>
          <w:b/>
          <w:sz w:val="24"/>
          <w:szCs w:val="24"/>
          <w:lang w:val="en-US"/>
        </w:rPr>
        <w:t>Munlemvo</w:t>
      </w:r>
      <w:proofErr w:type="spellEnd"/>
      <w:r w:rsidRPr="00EA1D8D">
        <w:rPr>
          <w:rFonts w:ascii="Book Antiqua" w:hAnsi="Book Antiqua"/>
          <w:b/>
          <w:sz w:val="24"/>
          <w:szCs w:val="24"/>
          <w:lang w:val="en-US"/>
        </w:rPr>
        <w:t xml:space="preserve"> </w:t>
      </w:r>
      <w:proofErr w:type="spellStart"/>
      <w:r w:rsidRPr="00EA1D8D">
        <w:rPr>
          <w:rFonts w:ascii="Book Antiqua" w:hAnsi="Book Antiqua"/>
          <w:b/>
          <w:sz w:val="24"/>
          <w:szCs w:val="24"/>
          <w:lang w:val="en-US"/>
        </w:rPr>
        <w:t>Mavanga</w:t>
      </w:r>
      <w:proofErr w:type="spellEnd"/>
      <w:r w:rsidRPr="00EA1D8D">
        <w:rPr>
          <w:rFonts w:ascii="Book Antiqua" w:hAnsi="Book Antiqua"/>
          <w:b/>
          <w:sz w:val="24"/>
          <w:szCs w:val="24"/>
          <w:lang w:val="en-US"/>
        </w:rPr>
        <w:t xml:space="preserve">, André </w:t>
      </w:r>
      <w:proofErr w:type="spellStart"/>
      <w:r w:rsidRPr="00EA1D8D">
        <w:rPr>
          <w:rFonts w:ascii="Book Antiqua" w:hAnsi="Book Antiqua"/>
          <w:b/>
          <w:sz w:val="24"/>
          <w:szCs w:val="24"/>
          <w:lang w:val="en-US"/>
        </w:rPr>
        <w:t>Gothot</w:t>
      </w:r>
      <w:proofErr w:type="spellEnd"/>
      <w:r w:rsidRPr="00EA1D8D">
        <w:rPr>
          <w:rFonts w:ascii="Book Antiqua" w:hAnsi="Book Antiqua"/>
          <w:b/>
          <w:sz w:val="24"/>
          <w:szCs w:val="24"/>
          <w:lang w:val="en-US"/>
        </w:rPr>
        <w:t>, Christiane Gerard</w:t>
      </w:r>
      <w:r w:rsidR="00C4206A" w:rsidRPr="00EA1D8D">
        <w:rPr>
          <w:rFonts w:ascii="Book Antiqua" w:eastAsiaTheme="minorEastAsia" w:hAnsi="Book Antiqua"/>
          <w:sz w:val="24"/>
          <w:szCs w:val="24"/>
          <w:lang w:val="en-US" w:eastAsia="zh-CN"/>
        </w:rPr>
        <w:t xml:space="preserve">, </w:t>
      </w:r>
      <w:r w:rsidRPr="00EA1D8D">
        <w:rPr>
          <w:rFonts w:ascii="Book Antiqua" w:hAnsi="Book Antiqua"/>
          <w:sz w:val="24"/>
          <w:szCs w:val="24"/>
          <w:lang w:val="en-US"/>
        </w:rPr>
        <w:t xml:space="preserve">Department of </w:t>
      </w:r>
      <w:proofErr w:type="spellStart"/>
      <w:r w:rsidRPr="00EA1D8D">
        <w:rPr>
          <w:rFonts w:ascii="Book Antiqua" w:hAnsi="Book Antiqua"/>
          <w:sz w:val="24"/>
          <w:szCs w:val="24"/>
          <w:lang w:val="en-US"/>
        </w:rPr>
        <w:t>Hematobiology</w:t>
      </w:r>
      <w:proofErr w:type="spellEnd"/>
      <w:r w:rsidRPr="00EA1D8D">
        <w:rPr>
          <w:rFonts w:ascii="Book Antiqua" w:hAnsi="Book Antiqua"/>
          <w:sz w:val="24"/>
          <w:szCs w:val="24"/>
          <w:lang w:val="en-US"/>
        </w:rPr>
        <w:t xml:space="preserve"> and </w:t>
      </w:r>
      <w:proofErr w:type="spellStart"/>
      <w:r w:rsidRPr="00EA1D8D">
        <w:rPr>
          <w:rFonts w:ascii="Book Antiqua" w:hAnsi="Book Antiqua"/>
          <w:sz w:val="24"/>
          <w:szCs w:val="24"/>
          <w:lang w:val="en-US"/>
        </w:rPr>
        <w:t>Immuno</w:t>
      </w:r>
      <w:proofErr w:type="spellEnd"/>
      <w:r w:rsidRPr="00EA1D8D">
        <w:rPr>
          <w:rFonts w:ascii="Book Antiqua" w:hAnsi="Book Antiqua"/>
          <w:sz w:val="24"/>
          <w:szCs w:val="24"/>
          <w:lang w:val="en-US"/>
        </w:rPr>
        <w:t>-Hematology, CHU-</w:t>
      </w:r>
      <w:proofErr w:type="spellStart"/>
      <w:r w:rsidRPr="00EA1D8D">
        <w:rPr>
          <w:rFonts w:ascii="Book Antiqua" w:hAnsi="Book Antiqua"/>
          <w:sz w:val="24"/>
          <w:szCs w:val="24"/>
          <w:lang w:val="en-US"/>
        </w:rPr>
        <w:t>ULg</w:t>
      </w:r>
      <w:proofErr w:type="spellEnd"/>
      <w:r w:rsidRPr="00EA1D8D">
        <w:rPr>
          <w:rFonts w:ascii="Book Antiqua" w:hAnsi="Book Antiqua"/>
          <w:sz w:val="24"/>
          <w:szCs w:val="24"/>
          <w:lang w:val="en-US"/>
        </w:rPr>
        <w:t>, 4000 Liege, Belgium</w:t>
      </w:r>
    </w:p>
    <w:p w:rsidR="006A64ED" w:rsidRPr="00EA1D8D" w:rsidRDefault="006A64ED" w:rsidP="0003362C">
      <w:pPr>
        <w:snapToGrid w:val="0"/>
        <w:spacing w:after="0" w:line="360" w:lineRule="auto"/>
        <w:jc w:val="both"/>
        <w:rPr>
          <w:rFonts w:ascii="Book Antiqua" w:eastAsiaTheme="minorEastAsia" w:hAnsi="Book Antiqua"/>
          <w:sz w:val="24"/>
          <w:szCs w:val="24"/>
          <w:lang w:val="en-US" w:eastAsia="zh-CN"/>
        </w:rPr>
      </w:pPr>
    </w:p>
    <w:p w:rsidR="006D0C94" w:rsidRPr="00EA1D8D" w:rsidRDefault="006D0C94" w:rsidP="0003362C">
      <w:pPr>
        <w:snapToGrid w:val="0"/>
        <w:spacing w:after="0" w:line="360" w:lineRule="auto"/>
        <w:jc w:val="both"/>
        <w:rPr>
          <w:rFonts w:ascii="Book Antiqua" w:eastAsiaTheme="minorEastAsia" w:hAnsi="Book Antiqua"/>
          <w:sz w:val="24"/>
          <w:szCs w:val="24"/>
          <w:lang w:val="en-US" w:eastAsia="zh-CN"/>
        </w:rPr>
      </w:pPr>
      <w:r w:rsidRPr="00EA1D8D">
        <w:rPr>
          <w:rFonts w:ascii="Book Antiqua" w:hAnsi="Book Antiqua"/>
          <w:b/>
          <w:sz w:val="24"/>
          <w:szCs w:val="24"/>
          <w:lang w:val="en-US"/>
        </w:rPr>
        <w:t xml:space="preserve">Nana </w:t>
      </w:r>
      <w:proofErr w:type="spellStart"/>
      <w:r w:rsidRPr="00EA1D8D">
        <w:rPr>
          <w:rFonts w:ascii="Book Antiqua" w:hAnsi="Book Antiqua"/>
          <w:b/>
          <w:sz w:val="24"/>
          <w:szCs w:val="24"/>
          <w:lang w:val="en-US"/>
        </w:rPr>
        <w:t>Munlemvo</w:t>
      </w:r>
      <w:proofErr w:type="spellEnd"/>
      <w:r w:rsidRPr="00EA1D8D">
        <w:rPr>
          <w:rFonts w:ascii="Book Antiqua" w:hAnsi="Book Antiqua"/>
          <w:b/>
          <w:sz w:val="24"/>
          <w:szCs w:val="24"/>
          <w:lang w:val="en-US"/>
        </w:rPr>
        <w:t xml:space="preserve"> </w:t>
      </w:r>
      <w:proofErr w:type="spellStart"/>
      <w:r w:rsidRPr="00EA1D8D">
        <w:rPr>
          <w:rFonts w:ascii="Book Antiqua" w:hAnsi="Book Antiqua"/>
          <w:b/>
          <w:sz w:val="24"/>
          <w:szCs w:val="24"/>
          <w:lang w:val="en-US"/>
        </w:rPr>
        <w:t>Mavanga</w:t>
      </w:r>
      <w:proofErr w:type="spellEnd"/>
      <w:r w:rsidRPr="00EA1D8D">
        <w:rPr>
          <w:rFonts w:ascii="Book Antiqua" w:hAnsi="Book Antiqua"/>
          <w:sz w:val="24"/>
          <w:szCs w:val="24"/>
          <w:lang w:val="en-US"/>
        </w:rPr>
        <w:t>, Centre National de Tr</w:t>
      </w:r>
      <w:r w:rsidR="00C4206A" w:rsidRPr="00EA1D8D">
        <w:rPr>
          <w:rFonts w:ascii="Book Antiqua" w:hAnsi="Book Antiqua"/>
          <w:sz w:val="24"/>
          <w:szCs w:val="24"/>
          <w:lang w:val="en-US"/>
        </w:rPr>
        <w:t>ansfusion Sanguine, Kinshasa, BP</w:t>
      </w:r>
      <w:r w:rsidRPr="00EA1D8D">
        <w:rPr>
          <w:rFonts w:ascii="Book Antiqua" w:hAnsi="Book Antiqua"/>
          <w:sz w:val="24"/>
          <w:szCs w:val="24"/>
          <w:lang w:val="en-US"/>
        </w:rPr>
        <w:t xml:space="preserve"> 7555 KIN I, D</w:t>
      </w:r>
      <w:r w:rsidR="006A64ED" w:rsidRPr="00EA1D8D">
        <w:rPr>
          <w:rFonts w:ascii="Book Antiqua" w:hAnsi="Book Antiqua"/>
          <w:sz w:val="24"/>
          <w:szCs w:val="24"/>
          <w:lang w:val="en-US"/>
        </w:rPr>
        <w:t>emocratic Republic of the Congo</w:t>
      </w:r>
    </w:p>
    <w:p w:rsidR="006A64ED" w:rsidRPr="00EA1D8D" w:rsidRDefault="006A64ED" w:rsidP="0003362C">
      <w:pPr>
        <w:snapToGrid w:val="0"/>
        <w:spacing w:after="0" w:line="360" w:lineRule="auto"/>
        <w:jc w:val="both"/>
        <w:rPr>
          <w:rFonts w:ascii="Book Antiqua" w:eastAsiaTheme="minorEastAsia" w:hAnsi="Book Antiqua"/>
          <w:sz w:val="24"/>
          <w:szCs w:val="24"/>
          <w:lang w:val="en-US" w:eastAsia="zh-CN"/>
        </w:rPr>
      </w:pPr>
    </w:p>
    <w:p w:rsidR="006D0C94" w:rsidRPr="00EA1D8D" w:rsidRDefault="006D0C94" w:rsidP="0003362C">
      <w:pPr>
        <w:snapToGrid w:val="0"/>
        <w:spacing w:after="0" w:line="360" w:lineRule="auto"/>
        <w:jc w:val="both"/>
        <w:rPr>
          <w:rFonts w:ascii="Book Antiqua" w:eastAsiaTheme="minorEastAsia" w:hAnsi="Book Antiqua"/>
          <w:sz w:val="24"/>
          <w:szCs w:val="24"/>
          <w:lang w:val="en-US" w:eastAsia="zh-CN"/>
        </w:rPr>
      </w:pPr>
      <w:r w:rsidRPr="00EA1D8D">
        <w:rPr>
          <w:rFonts w:ascii="Book Antiqua" w:hAnsi="Book Antiqua"/>
          <w:b/>
          <w:sz w:val="24"/>
          <w:szCs w:val="24"/>
          <w:lang w:val="en-US"/>
        </w:rPr>
        <w:t xml:space="preserve">François </w:t>
      </w:r>
      <w:proofErr w:type="spellStart"/>
      <w:r w:rsidRPr="00EA1D8D">
        <w:rPr>
          <w:rFonts w:ascii="Book Antiqua" w:hAnsi="Book Antiqua"/>
          <w:b/>
          <w:sz w:val="24"/>
          <w:szCs w:val="24"/>
          <w:lang w:val="en-US"/>
        </w:rPr>
        <w:t>Boemer</w:t>
      </w:r>
      <w:proofErr w:type="spellEnd"/>
      <w:r w:rsidRPr="00EA1D8D">
        <w:rPr>
          <w:rFonts w:ascii="Book Antiqua" w:hAnsi="Book Antiqua"/>
          <w:sz w:val="24"/>
          <w:szCs w:val="24"/>
          <w:lang w:val="en-US"/>
        </w:rPr>
        <w:t>, Department of Genetics, CHU-</w:t>
      </w:r>
      <w:proofErr w:type="spellStart"/>
      <w:r w:rsidRPr="00EA1D8D">
        <w:rPr>
          <w:rFonts w:ascii="Book Antiqua" w:hAnsi="Book Antiqua"/>
          <w:sz w:val="24"/>
          <w:szCs w:val="24"/>
          <w:lang w:val="en-US"/>
        </w:rPr>
        <w:t>ULg</w:t>
      </w:r>
      <w:proofErr w:type="spellEnd"/>
      <w:r w:rsidRPr="00EA1D8D">
        <w:rPr>
          <w:rFonts w:ascii="Book Antiqua" w:hAnsi="Book Antiqua"/>
          <w:sz w:val="24"/>
          <w:szCs w:val="24"/>
          <w:lang w:val="en-US"/>
        </w:rPr>
        <w:t>, 4000 Liege, Belgium</w:t>
      </w:r>
    </w:p>
    <w:p w:rsidR="006A64ED" w:rsidRPr="00EA1D8D" w:rsidRDefault="006A64ED" w:rsidP="0003362C">
      <w:pPr>
        <w:snapToGrid w:val="0"/>
        <w:spacing w:after="0" w:line="360" w:lineRule="auto"/>
        <w:jc w:val="both"/>
        <w:rPr>
          <w:rFonts w:ascii="Book Antiqua" w:eastAsiaTheme="minorEastAsia" w:hAnsi="Book Antiqua"/>
          <w:sz w:val="24"/>
          <w:szCs w:val="24"/>
          <w:lang w:val="en-US" w:eastAsia="zh-CN"/>
        </w:rPr>
      </w:pPr>
    </w:p>
    <w:p w:rsidR="006D0C94" w:rsidRPr="00EA1D8D" w:rsidRDefault="006D0C94" w:rsidP="0003362C">
      <w:pPr>
        <w:snapToGrid w:val="0"/>
        <w:spacing w:after="0" w:line="360" w:lineRule="auto"/>
        <w:jc w:val="both"/>
        <w:rPr>
          <w:rFonts w:ascii="Book Antiqua" w:eastAsiaTheme="minorEastAsia" w:hAnsi="Book Antiqua"/>
          <w:sz w:val="24"/>
          <w:szCs w:val="24"/>
          <w:lang w:val="en-US" w:eastAsia="zh-CN"/>
        </w:rPr>
      </w:pPr>
      <w:r w:rsidRPr="00EA1D8D">
        <w:rPr>
          <w:rFonts w:ascii="Book Antiqua" w:hAnsi="Book Antiqua"/>
          <w:b/>
          <w:sz w:val="24"/>
          <w:szCs w:val="24"/>
          <w:lang w:val="en-US"/>
        </w:rPr>
        <w:t>Laurence Seidel</w:t>
      </w:r>
      <w:r w:rsidRPr="00EA1D8D">
        <w:rPr>
          <w:rFonts w:ascii="Book Antiqua" w:hAnsi="Book Antiqua"/>
          <w:sz w:val="24"/>
          <w:szCs w:val="24"/>
          <w:lang w:val="en-US"/>
        </w:rPr>
        <w:t>, Department of Public Health (Biostatistics), CHU-</w:t>
      </w:r>
      <w:proofErr w:type="spellStart"/>
      <w:r w:rsidRPr="00EA1D8D">
        <w:rPr>
          <w:rFonts w:ascii="Book Antiqua" w:hAnsi="Book Antiqua"/>
          <w:sz w:val="24"/>
          <w:szCs w:val="24"/>
          <w:lang w:val="en-US"/>
        </w:rPr>
        <w:t>ULg</w:t>
      </w:r>
      <w:proofErr w:type="spellEnd"/>
      <w:r w:rsidRPr="00EA1D8D">
        <w:rPr>
          <w:rFonts w:ascii="Book Antiqua" w:hAnsi="Book Antiqua"/>
          <w:sz w:val="24"/>
          <w:szCs w:val="24"/>
          <w:lang w:val="en-US"/>
        </w:rPr>
        <w:t xml:space="preserve">, 4000 </w:t>
      </w:r>
      <w:r w:rsidR="006A64ED" w:rsidRPr="00EA1D8D">
        <w:rPr>
          <w:rFonts w:ascii="Book Antiqua" w:hAnsi="Book Antiqua"/>
          <w:sz w:val="24"/>
          <w:szCs w:val="24"/>
          <w:lang w:val="en-US"/>
        </w:rPr>
        <w:t>Liege, Belgium</w:t>
      </w:r>
    </w:p>
    <w:p w:rsidR="006A64ED" w:rsidRPr="00EA1D8D" w:rsidRDefault="006A64ED" w:rsidP="0003362C">
      <w:pPr>
        <w:snapToGrid w:val="0"/>
        <w:spacing w:after="0" w:line="360" w:lineRule="auto"/>
        <w:jc w:val="both"/>
        <w:rPr>
          <w:rFonts w:ascii="Book Antiqua" w:eastAsiaTheme="minorEastAsia" w:hAnsi="Book Antiqua"/>
          <w:sz w:val="24"/>
          <w:szCs w:val="24"/>
          <w:lang w:val="en-US" w:eastAsia="zh-CN"/>
        </w:rPr>
      </w:pPr>
    </w:p>
    <w:p w:rsidR="006D0C94" w:rsidRPr="00EA1D8D" w:rsidRDefault="006D0C94" w:rsidP="0003362C">
      <w:pPr>
        <w:snapToGrid w:val="0"/>
        <w:spacing w:after="0" w:line="360" w:lineRule="auto"/>
        <w:jc w:val="both"/>
        <w:rPr>
          <w:rFonts w:ascii="Book Antiqua" w:eastAsiaTheme="minorEastAsia" w:hAnsi="Book Antiqua"/>
          <w:sz w:val="24"/>
          <w:szCs w:val="24"/>
          <w:lang w:val="fr-BE" w:eastAsia="zh-CN"/>
        </w:rPr>
      </w:pPr>
      <w:r w:rsidRPr="00EA1D8D">
        <w:rPr>
          <w:rFonts w:ascii="Book Antiqua" w:hAnsi="Book Antiqua"/>
          <w:b/>
          <w:sz w:val="24"/>
          <w:szCs w:val="24"/>
          <w:lang w:val="fr-BE"/>
        </w:rPr>
        <w:t>André Nkebolo Malafu</w:t>
      </w:r>
      <w:r w:rsidRPr="00EA1D8D">
        <w:rPr>
          <w:rFonts w:ascii="Book Antiqua" w:hAnsi="Book Antiqua"/>
          <w:sz w:val="24"/>
          <w:szCs w:val="24"/>
          <w:lang w:val="fr-BE"/>
        </w:rPr>
        <w:t xml:space="preserve">, </w:t>
      </w:r>
      <w:r w:rsidRPr="00EA1D8D">
        <w:rPr>
          <w:rFonts w:ascii="Book Antiqua" w:hAnsi="Book Antiqua"/>
          <w:sz w:val="24"/>
          <w:szCs w:val="24"/>
        </w:rPr>
        <w:t xml:space="preserve">Institut Supérieur des Techniques Médicales de Kinshasa (ISTM/KIN), Laboratoire Spécial d’Analyses Biomédicales, </w:t>
      </w:r>
      <w:r w:rsidR="00774EE4" w:rsidRPr="00EA1D8D">
        <w:rPr>
          <w:rFonts w:ascii="Book Antiqua" w:hAnsi="Book Antiqua"/>
          <w:sz w:val="24"/>
          <w:szCs w:val="24"/>
          <w:lang w:val="fr-BE"/>
        </w:rPr>
        <w:t>Kinshasa, B</w:t>
      </w:r>
      <w:r w:rsidRPr="00EA1D8D">
        <w:rPr>
          <w:rFonts w:ascii="Book Antiqua" w:hAnsi="Book Antiqua"/>
          <w:sz w:val="24"/>
          <w:szCs w:val="24"/>
          <w:lang w:val="fr-BE"/>
        </w:rPr>
        <w:t>P</w:t>
      </w:r>
      <w:r w:rsidR="00774EE4" w:rsidRPr="00EA1D8D">
        <w:rPr>
          <w:rFonts w:ascii="Book Antiqua" w:eastAsiaTheme="minorEastAsia" w:hAnsi="Book Antiqua"/>
          <w:sz w:val="24"/>
          <w:szCs w:val="24"/>
          <w:lang w:val="fr-BE" w:eastAsia="zh-CN"/>
        </w:rPr>
        <w:t xml:space="preserve"> </w:t>
      </w:r>
      <w:r w:rsidRPr="00EA1D8D">
        <w:rPr>
          <w:rFonts w:ascii="Book Antiqua" w:hAnsi="Book Antiqua"/>
          <w:sz w:val="24"/>
          <w:szCs w:val="24"/>
          <w:lang w:val="fr-BE"/>
        </w:rPr>
        <w:t>774 KIN XI, D</w:t>
      </w:r>
      <w:r w:rsidR="006A64ED" w:rsidRPr="00EA1D8D">
        <w:rPr>
          <w:rFonts w:ascii="Book Antiqua" w:hAnsi="Book Antiqua"/>
          <w:sz w:val="24"/>
          <w:szCs w:val="24"/>
          <w:lang w:val="fr-BE"/>
        </w:rPr>
        <w:t>emocratic Republic of the Congo</w:t>
      </w:r>
    </w:p>
    <w:p w:rsidR="006A64ED" w:rsidRPr="00EA1D8D" w:rsidRDefault="006A64ED" w:rsidP="0003362C">
      <w:pPr>
        <w:snapToGrid w:val="0"/>
        <w:spacing w:after="0" w:line="360" w:lineRule="auto"/>
        <w:jc w:val="both"/>
        <w:rPr>
          <w:rFonts w:ascii="Book Antiqua" w:eastAsiaTheme="minorEastAsia" w:hAnsi="Book Antiqua"/>
          <w:sz w:val="24"/>
          <w:szCs w:val="24"/>
          <w:lang w:val="fr-BE" w:eastAsia="zh-CN"/>
        </w:rPr>
      </w:pPr>
    </w:p>
    <w:p w:rsidR="006D0C94" w:rsidRPr="00EA1D8D" w:rsidRDefault="006D0C94" w:rsidP="0003362C">
      <w:pPr>
        <w:snapToGrid w:val="0"/>
        <w:spacing w:after="0" w:line="360" w:lineRule="auto"/>
        <w:jc w:val="both"/>
        <w:rPr>
          <w:rFonts w:ascii="Book Antiqua" w:eastAsiaTheme="minorEastAsia" w:hAnsi="Book Antiqua"/>
          <w:sz w:val="24"/>
          <w:szCs w:val="24"/>
          <w:lang w:val="en-US" w:eastAsia="zh-CN"/>
        </w:rPr>
      </w:pPr>
      <w:r w:rsidRPr="00EA1D8D">
        <w:rPr>
          <w:rFonts w:ascii="Book Antiqua" w:hAnsi="Book Antiqua"/>
          <w:b/>
          <w:sz w:val="24"/>
          <w:szCs w:val="24"/>
          <w:lang w:val="en-US"/>
        </w:rPr>
        <w:t xml:space="preserve">Authors </w:t>
      </w:r>
      <w:r w:rsidR="003302B8" w:rsidRPr="00EA1D8D">
        <w:rPr>
          <w:rFonts w:ascii="Book Antiqua" w:hAnsi="Book Antiqua"/>
          <w:b/>
          <w:sz w:val="24"/>
          <w:szCs w:val="24"/>
          <w:lang w:val="en-US"/>
        </w:rPr>
        <w:t>contributions</w:t>
      </w:r>
      <w:r w:rsidR="003302B8" w:rsidRPr="00EA1D8D">
        <w:rPr>
          <w:rFonts w:ascii="Book Antiqua" w:hAnsi="Book Antiqua"/>
          <w:sz w:val="24"/>
          <w:szCs w:val="24"/>
          <w:lang w:val="en-US"/>
        </w:rPr>
        <w:t>:</w:t>
      </w:r>
      <w:r w:rsidRPr="00EA1D8D">
        <w:rPr>
          <w:rFonts w:ascii="Book Antiqua" w:hAnsi="Book Antiqua"/>
          <w:sz w:val="24"/>
          <w:szCs w:val="24"/>
          <w:lang w:val="en-US"/>
        </w:rPr>
        <w:t xml:space="preserve"> </w:t>
      </w:r>
      <w:proofErr w:type="spellStart"/>
      <w:r w:rsidRPr="00EA1D8D">
        <w:rPr>
          <w:rFonts w:ascii="Book Antiqua" w:hAnsi="Book Antiqua"/>
          <w:sz w:val="24"/>
          <w:szCs w:val="24"/>
          <w:lang w:val="en-US"/>
        </w:rPr>
        <w:t>Munlemvo</w:t>
      </w:r>
      <w:proofErr w:type="spellEnd"/>
      <w:r w:rsidRPr="00EA1D8D">
        <w:rPr>
          <w:rFonts w:ascii="Book Antiqua" w:hAnsi="Book Antiqua"/>
          <w:sz w:val="24"/>
          <w:szCs w:val="24"/>
          <w:lang w:val="en-US"/>
        </w:rPr>
        <w:t xml:space="preserve"> </w:t>
      </w:r>
      <w:proofErr w:type="spellStart"/>
      <w:r w:rsidRPr="00EA1D8D">
        <w:rPr>
          <w:rFonts w:ascii="Book Antiqua" w:hAnsi="Book Antiqua"/>
          <w:sz w:val="24"/>
          <w:szCs w:val="24"/>
          <w:lang w:val="en-US"/>
        </w:rPr>
        <w:t>Mavanga</w:t>
      </w:r>
      <w:proofErr w:type="spellEnd"/>
      <w:r w:rsidR="003302B8" w:rsidRPr="00EA1D8D">
        <w:rPr>
          <w:rFonts w:ascii="Book Antiqua" w:hAnsi="Book Antiqua"/>
          <w:sz w:val="24"/>
          <w:szCs w:val="24"/>
          <w:lang w:val="en-US"/>
        </w:rPr>
        <w:t xml:space="preserve"> </w:t>
      </w:r>
      <w:r w:rsidR="00051F9E" w:rsidRPr="00EA1D8D">
        <w:rPr>
          <w:rFonts w:ascii="Book Antiqua" w:hAnsi="Book Antiqua"/>
          <w:sz w:val="24"/>
          <w:szCs w:val="24"/>
          <w:lang w:val="en-US"/>
        </w:rPr>
        <w:t>N</w:t>
      </w:r>
      <w:r w:rsidRPr="00EA1D8D">
        <w:rPr>
          <w:rFonts w:ascii="Book Antiqua" w:hAnsi="Book Antiqua"/>
          <w:sz w:val="24"/>
          <w:szCs w:val="24"/>
          <w:lang w:val="en-US"/>
        </w:rPr>
        <w:t xml:space="preserve"> designed the study, collected and analyzed data, drafted the manuscript; </w:t>
      </w:r>
      <w:proofErr w:type="spellStart"/>
      <w:r w:rsidRPr="00EA1D8D">
        <w:rPr>
          <w:rFonts w:ascii="Book Antiqua" w:hAnsi="Book Antiqua"/>
          <w:sz w:val="24"/>
          <w:szCs w:val="24"/>
          <w:lang w:val="en-US"/>
        </w:rPr>
        <w:t>Boemer</w:t>
      </w:r>
      <w:proofErr w:type="spellEnd"/>
      <w:r w:rsidR="003302B8" w:rsidRPr="00EA1D8D">
        <w:rPr>
          <w:rFonts w:ascii="Book Antiqua" w:hAnsi="Book Antiqua"/>
          <w:sz w:val="24"/>
          <w:szCs w:val="24"/>
          <w:lang w:val="en-US"/>
        </w:rPr>
        <w:t xml:space="preserve"> </w:t>
      </w:r>
      <w:r w:rsidR="00051F9E" w:rsidRPr="00EA1D8D">
        <w:rPr>
          <w:rFonts w:ascii="Book Antiqua" w:hAnsi="Book Antiqua"/>
          <w:sz w:val="24"/>
          <w:szCs w:val="24"/>
          <w:lang w:val="en-US"/>
        </w:rPr>
        <w:t>F</w:t>
      </w:r>
      <w:r w:rsidRPr="00EA1D8D">
        <w:rPr>
          <w:rFonts w:ascii="Book Antiqua" w:hAnsi="Book Antiqua"/>
          <w:sz w:val="24"/>
          <w:szCs w:val="24"/>
          <w:lang w:val="en-US"/>
        </w:rPr>
        <w:t xml:space="preserve"> supervised data collection and revised the manuscript; Seidel</w:t>
      </w:r>
      <w:r w:rsidR="003302B8" w:rsidRPr="00EA1D8D">
        <w:rPr>
          <w:rFonts w:ascii="Book Antiqua" w:hAnsi="Book Antiqua"/>
          <w:sz w:val="24"/>
          <w:szCs w:val="24"/>
          <w:lang w:val="en-US"/>
        </w:rPr>
        <w:t xml:space="preserve"> </w:t>
      </w:r>
      <w:r w:rsidR="00051F9E" w:rsidRPr="00EA1D8D">
        <w:rPr>
          <w:rFonts w:ascii="Book Antiqua" w:hAnsi="Book Antiqua"/>
          <w:sz w:val="24"/>
          <w:szCs w:val="24"/>
          <w:lang w:val="en-US"/>
        </w:rPr>
        <w:t>L</w:t>
      </w:r>
      <w:r w:rsidRPr="00EA1D8D">
        <w:rPr>
          <w:rFonts w:ascii="Book Antiqua" w:hAnsi="Book Antiqua"/>
          <w:sz w:val="24"/>
          <w:szCs w:val="24"/>
          <w:lang w:val="en-US"/>
        </w:rPr>
        <w:t xml:space="preserve"> performed statistical analysis of data and </w:t>
      </w:r>
      <w:r w:rsidRPr="00EA1D8D">
        <w:rPr>
          <w:rFonts w:ascii="Book Antiqua" w:hAnsi="Book Antiqua"/>
          <w:sz w:val="24"/>
          <w:szCs w:val="24"/>
          <w:lang w:val="en-US"/>
        </w:rPr>
        <w:lastRenderedPageBreak/>
        <w:t xml:space="preserve">contributed to manuscript editing; </w:t>
      </w:r>
      <w:proofErr w:type="spellStart"/>
      <w:r w:rsidRPr="00EA1D8D">
        <w:rPr>
          <w:rFonts w:ascii="Book Antiqua" w:hAnsi="Book Antiqua"/>
          <w:sz w:val="24"/>
          <w:szCs w:val="24"/>
          <w:lang w:val="en-US"/>
        </w:rPr>
        <w:t>Nkebolo</w:t>
      </w:r>
      <w:proofErr w:type="spellEnd"/>
      <w:r w:rsidRPr="00EA1D8D">
        <w:rPr>
          <w:rFonts w:ascii="Book Antiqua" w:hAnsi="Book Antiqua"/>
          <w:sz w:val="24"/>
          <w:szCs w:val="24"/>
          <w:lang w:val="en-US"/>
        </w:rPr>
        <w:t xml:space="preserve"> </w:t>
      </w:r>
      <w:proofErr w:type="spellStart"/>
      <w:r w:rsidRPr="00EA1D8D">
        <w:rPr>
          <w:rFonts w:ascii="Book Antiqua" w:hAnsi="Book Antiqua"/>
          <w:sz w:val="24"/>
          <w:szCs w:val="24"/>
          <w:lang w:val="en-US"/>
        </w:rPr>
        <w:t>Malafu</w:t>
      </w:r>
      <w:proofErr w:type="spellEnd"/>
      <w:r w:rsidR="003302B8" w:rsidRPr="00EA1D8D">
        <w:rPr>
          <w:rFonts w:ascii="Book Antiqua" w:hAnsi="Book Antiqua"/>
          <w:sz w:val="24"/>
          <w:szCs w:val="24"/>
          <w:lang w:val="en-US"/>
        </w:rPr>
        <w:t xml:space="preserve"> </w:t>
      </w:r>
      <w:r w:rsidR="00051F9E" w:rsidRPr="00EA1D8D">
        <w:rPr>
          <w:rFonts w:ascii="Book Antiqua" w:hAnsi="Book Antiqua"/>
          <w:sz w:val="24"/>
          <w:szCs w:val="24"/>
          <w:lang w:val="en-US"/>
        </w:rPr>
        <w:t>A</w:t>
      </w:r>
      <w:r w:rsidRPr="00EA1D8D">
        <w:rPr>
          <w:rFonts w:ascii="Book Antiqua" w:hAnsi="Book Antiqua"/>
          <w:sz w:val="24"/>
          <w:szCs w:val="24"/>
          <w:lang w:val="en-US"/>
        </w:rPr>
        <w:t xml:space="preserve"> and </w:t>
      </w:r>
      <w:proofErr w:type="spellStart"/>
      <w:r w:rsidRPr="00EA1D8D">
        <w:rPr>
          <w:rFonts w:ascii="Book Antiqua" w:hAnsi="Book Antiqua"/>
          <w:sz w:val="24"/>
          <w:szCs w:val="24"/>
          <w:lang w:val="en-US"/>
        </w:rPr>
        <w:t>Gothot</w:t>
      </w:r>
      <w:proofErr w:type="spellEnd"/>
      <w:r w:rsidR="003302B8" w:rsidRPr="00EA1D8D">
        <w:rPr>
          <w:rFonts w:ascii="Book Antiqua" w:hAnsi="Book Antiqua"/>
          <w:sz w:val="24"/>
          <w:szCs w:val="24"/>
          <w:lang w:val="en-US"/>
        </w:rPr>
        <w:t xml:space="preserve"> </w:t>
      </w:r>
      <w:r w:rsidR="00051F9E" w:rsidRPr="00EA1D8D">
        <w:rPr>
          <w:rFonts w:ascii="Book Antiqua" w:hAnsi="Book Antiqua"/>
          <w:sz w:val="24"/>
          <w:szCs w:val="24"/>
          <w:lang w:val="en-US"/>
        </w:rPr>
        <w:t>A</w:t>
      </w:r>
      <w:r w:rsidRPr="00EA1D8D">
        <w:rPr>
          <w:rFonts w:ascii="Book Antiqua" w:hAnsi="Book Antiqua"/>
          <w:sz w:val="24"/>
          <w:szCs w:val="24"/>
          <w:lang w:val="en-US"/>
        </w:rPr>
        <w:t xml:space="preserve"> contributed to study conception and revised the manuscript; Gerard</w:t>
      </w:r>
      <w:r w:rsidR="003302B8" w:rsidRPr="00EA1D8D">
        <w:rPr>
          <w:rFonts w:ascii="Book Antiqua" w:hAnsi="Book Antiqua"/>
          <w:sz w:val="24"/>
          <w:szCs w:val="24"/>
          <w:lang w:val="en-US"/>
        </w:rPr>
        <w:t xml:space="preserve"> C</w:t>
      </w:r>
      <w:r w:rsidRPr="00EA1D8D">
        <w:rPr>
          <w:rFonts w:ascii="Book Antiqua" w:hAnsi="Book Antiqua"/>
          <w:sz w:val="24"/>
          <w:szCs w:val="24"/>
          <w:lang w:val="en-US"/>
        </w:rPr>
        <w:t xml:space="preserve"> supervised the analysis and interpretation of data and reviewed the manuscript.</w:t>
      </w:r>
    </w:p>
    <w:p w:rsidR="006A64ED" w:rsidRPr="00EA1D8D" w:rsidRDefault="006A64ED" w:rsidP="0003362C">
      <w:pPr>
        <w:snapToGrid w:val="0"/>
        <w:spacing w:after="0" w:line="360" w:lineRule="auto"/>
        <w:jc w:val="both"/>
        <w:rPr>
          <w:rFonts w:ascii="Book Antiqua" w:eastAsiaTheme="minorEastAsia" w:hAnsi="Book Antiqua"/>
          <w:sz w:val="24"/>
          <w:szCs w:val="24"/>
          <w:lang w:val="en-US" w:eastAsia="zh-CN"/>
        </w:rPr>
      </w:pPr>
    </w:p>
    <w:p w:rsidR="006D0C94" w:rsidRPr="00EA1D8D" w:rsidRDefault="006D0C94" w:rsidP="0003362C">
      <w:pPr>
        <w:snapToGrid w:val="0"/>
        <w:spacing w:after="0" w:line="360" w:lineRule="auto"/>
        <w:jc w:val="both"/>
        <w:rPr>
          <w:rFonts w:ascii="Book Antiqua" w:eastAsiaTheme="minorEastAsia" w:hAnsi="Book Antiqua"/>
          <w:sz w:val="24"/>
          <w:szCs w:val="24"/>
          <w:lang w:val="en-US" w:eastAsia="zh-CN"/>
        </w:rPr>
      </w:pPr>
      <w:r w:rsidRPr="00EA1D8D">
        <w:rPr>
          <w:rFonts w:ascii="Book Antiqua" w:hAnsi="Book Antiqua"/>
          <w:b/>
          <w:sz w:val="24"/>
          <w:szCs w:val="24"/>
          <w:lang w:val="en-US"/>
        </w:rPr>
        <w:t xml:space="preserve">Supported by </w:t>
      </w:r>
      <w:proofErr w:type="gramStart"/>
      <w:r w:rsidR="001E71FA" w:rsidRPr="00EA1D8D">
        <w:rPr>
          <w:rFonts w:ascii="Book Antiqua" w:hAnsi="Book Antiqua"/>
          <w:sz w:val="24"/>
          <w:szCs w:val="24"/>
          <w:lang w:val="en-US"/>
        </w:rPr>
        <w:t>T</w:t>
      </w:r>
      <w:r w:rsidRPr="00EA1D8D">
        <w:rPr>
          <w:rFonts w:ascii="Book Antiqua" w:hAnsi="Book Antiqua"/>
          <w:sz w:val="24"/>
          <w:szCs w:val="24"/>
          <w:lang w:val="en-US"/>
        </w:rPr>
        <w:t>he</w:t>
      </w:r>
      <w:proofErr w:type="gramEnd"/>
      <w:r w:rsidRPr="00EA1D8D">
        <w:rPr>
          <w:rFonts w:ascii="Book Antiqua" w:hAnsi="Book Antiqua"/>
          <w:sz w:val="24"/>
          <w:szCs w:val="24"/>
          <w:lang w:val="en-US"/>
        </w:rPr>
        <w:t xml:space="preserve"> Belgian Technical Cooperation</w:t>
      </w:r>
    </w:p>
    <w:p w:rsidR="006A64ED" w:rsidRPr="00EA1D8D" w:rsidRDefault="006A64ED" w:rsidP="0003362C">
      <w:pPr>
        <w:snapToGrid w:val="0"/>
        <w:spacing w:after="0" w:line="360" w:lineRule="auto"/>
        <w:jc w:val="both"/>
        <w:rPr>
          <w:rFonts w:ascii="Book Antiqua" w:eastAsiaTheme="minorEastAsia" w:hAnsi="Book Antiqua"/>
          <w:sz w:val="24"/>
          <w:szCs w:val="24"/>
          <w:lang w:val="en-US" w:eastAsia="zh-CN"/>
        </w:rPr>
      </w:pPr>
    </w:p>
    <w:p w:rsidR="003302B8" w:rsidRPr="00EA1D8D" w:rsidRDefault="003302B8" w:rsidP="0003362C">
      <w:pPr>
        <w:snapToGrid w:val="0"/>
        <w:spacing w:after="0" w:line="360" w:lineRule="auto"/>
        <w:jc w:val="both"/>
        <w:rPr>
          <w:rFonts w:ascii="Book Antiqua" w:eastAsiaTheme="minorEastAsia" w:hAnsi="Book Antiqua"/>
          <w:sz w:val="24"/>
          <w:szCs w:val="24"/>
          <w:lang w:val="en-US" w:eastAsia="zh-CN"/>
        </w:rPr>
      </w:pPr>
      <w:r w:rsidRPr="00EA1D8D">
        <w:rPr>
          <w:rFonts w:ascii="Book Antiqua" w:hAnsi="Book Antiqua"/>
          <w:b/>
          <w:sz w:val="24"/>
          <w:szCs w:val="24"/>
          <w:lang w:val="en-US"/>
        </w:rPr>
        <w:t>Correspondence to: Dr. Christiane Gerard,</w:t>
      </w:r>
      <w:r w:rsidR="00774EE4" w:rsidRPr="00EA1D8D">
        <w:rPr>
          <w:rFonts w:ascii="Book Antiqua" w:hAnsi="Book Antiqua"/>
        </w:rPr>
        <w:t xml:space="preserve"> </w:t>
      </w:r>
      <w:r w:rsidR="00774EE4" w:rsidRPr="00EA1D8D">
        <w:rPr>
          <w:rFonts w:ascii="Book Antiqua" w:hAnsi="Book Antiqua"/>
          <w:b/>
          <w:sz w:val="24"/>
          <w:szCs w:val="24"/>
          <w:lang w:val="en-US"/>
        </w:rPr>
        <w:t>PhD</w:t>
      </w:r>
      <w:r w:rsidR="00774EE4" w:rsidRPr="00EA1D8D">
        <w:rPr>
          <w:rFonts w:ascii="Book Antiqua" w:eastAsiaTheme="minorEastAsia" w:hAnsi="Book Antiqua"/>
          <w:b/>
          <w:sz w:val="24"/>
          <w:szCs w:val="24"/>
          <w:lang w:val="en-US" w:eastAsia="zh-CN"/>
        </w:rPr>
        <w:t>,</w:t>
      </w:r>
      <w:r w:rsidRPr="00EA1D8D">
        <w:rPr>
          <w:rFonts w:ascii="Book Antiqua" w:hAnsi="Book Antiqua"/>
          <w:sz w:val="24"/>
          <w:szCs w:val="24"/>
          <w:lang w:val="en-US"/>
        </w:rPr>
        <w:t xml:space="preserve"> Department of </w:t>
      </w:r>
      <w:proofErr w:type="spellStart"/>
      <w:r w:rsidRPr="00EA1D8D">
        <w:rPr>
          <w:rFonts w:ascii="Book Antiqua" w:hAnsi="Book Antiqua"/>
          <w:sz w:val="24"/>
          <w:szCs w:val="24"/>
          <w:lang w:val="en-US"/>
        </w:rPr>
        <w:t>Hematobiology</w:t>
      </w:r>
      <w:proofErr w:type="spellEnd"/>
      <w:r w:rsidRPr="00EA1D8D">
        <w:rPr>
          <w:rFonts w:ascii="Book Antiqua" w:hAnsi="Book Antiqua"/>
          <w:sz w:val="24"/>
          <w:szCs w:val="24"/>
          <w:lang w:val="en-US"/>
        </w:rPr>
        <w:t xml:space="preserve"> and </w:t>
      </w:r>
      <w:proofErr w:type="spellStart"/>
      <w:r w:rsidRPr="00EA1D8D">
        <w:rPr>
          <w:rFonts w:ascii="Book Antiqua" w:hAnsi="Book Antiqua"/>
          <w:sz w:val="24"/>
          <w:szCs w:val="24"/>
          <w:lang w:val="en-US"/>
        </w:rPr>
        <w:t>Immuno</w:t>
      </w:r>
      <w:proofErr w:type="spellEnd"/>
      <w:r w:rsidRPr="00EA1D8D">
        <w:rPr>
          <w:rFonts w:ascii="Book Antiqua" w:hAnsi="Book Antiqua"/>
          <w:sz w:val="24"/>
          <w:szCs w:val="24"/>
          <w:lang w:val="en-US"/>
        </w:rPr>
        <w:t xml:space="preserve">-Hematology, </w:t>
      </w:r>
      <w:r w:rsidR="006A64ED" w:rsidRPr="00EA1D8D">
        <w:rPr>
          <w:rFonts w:ascii="Book Antiqua" w:hAnsi="Book Antiqua"/>
          <w:sz w:val="24"/>
          <w:szCs w:val="24"/>
          <w:lang w:val="en-US"/>
        </w:rPr>
        <w:t>CHU-</w:t>
      </w:r>
      <w:proofErr w:type="spellStart"/>
      <w:r w:rsidR="006A64ED" w:rsidRPr="00EA1D8D">
        <w:rPr>
          <w:rFonts w:ascii="Book Antiqua" w:hAnsi="Book Antiqua"/>
          <w:sz w:val="24"/>
          <w:szCs w:val="24"/>
          <w:lang w:val="en-US"/>
        </w:rPr>
        <w:t>ULg</w:t>
      </w:r>
      <w:proofErr w:type="spellEnd"/>
      <w:r w:rsidR="006A64ED" w:rsidRPr="00EA1D8D">
        <w:rPr>
          <w:rFonts w:ascii="Book Antiqua" w:hAnsi="Book Antiqua"/>
          <w:sz w:val="24"/>
          <w:szCs w:val="24"/>
          <w:lang w:val="en-US"/>
        </w:rPr>
        <w:t xml:space="preserve">, </w:t>
      </w:r>
      <w:r w:rsidR="00774EE4" w:rsidRPr="00EA1D8D">
        <w:rPr>
          <w:rFonts w:ascii="Book Antiqua" w:hAnsi="Book Antiqua"/>
          <w:sz w:val="24"/>
          <w:szCs w:val="24"/>
          <w:lang w:val="en-US"/>
        </w:rPr>
        <w:t xml:space="preserve">B35, </w:t>
      </w:r>
      <w:r w:rsidR="006A64ED" w:rsidRPr="00EA1D8D">
        <w:rPr>
          <w:rFonts w:ascii="Book Antiqua" w:hAnsi="Book Antiqua"/>
          <w:sz w:val="24"/>
          <w:szCs w:val="24"/>
          <w:lang w:val="en-US"/>
        </w:rPr>
        <w:t>B-4000 Liege</w:t>
      </w:r>
      <w:r w:rsidR="00774EE4" w:rsidRPr="00EA1D8D">
        <w:rPr>
          <w:rFonts w:ascii="Book Antiqua" w:eastAsiaTheme="minorEastAsia" w:hAnsi="Book Antiqua"/>
          <w:sz w:val="24"/>
          <w:szCs w:val="24"/>
          <w:lang w:val="en-US" w:eastAsia="zh-CN"/>
        </w:rPr>
        <w:t>,</w:t>
      </w:r>
      <w:r w:rsidR="006A64ED" w:rsidRPr="00EA1D8D">
        <w:rPr>
          <w:rFonts w:ascii="Book Antiqua" w:hAnsi="Book Antiqua"/>
          <w:sz w:val="24"/>
          <w:szCs w:val="24"/>
          <w:lang w:val="en-US"/>
        </w:rPr>
        <w:t xml:space="preserve"> Belgium</w:t>
      </w:r>
      <w:r w:rsidR="006A64ED" w:rsidRPr="00EA1D8D">
        <w:rPr>
          <w:rFonts w:ascii="Book Antiqua" w:eastAsiaTheme="minorEastAsia" w:hAnsi="Book Antiqua"/>
          <w:sz w:val="24"/>
          <w:szCs w:val="24"/>
          <w:lang w:val="en-US" w:eastAsia="zh-CN"/>
        </w:rPr>
        <w:t>.</w:t>
      </w:r>
    </w:p>
    <w:p w:rsidR="003302B8" w:rsidRPr="00EA1D8D" w:rsidRDefault="002B471F" w:rsidP="0003362C">
      <w:pPr>
        <w:snapToGrid w:val="0"/>
        <w:spacing w:after="0" w:line="360" w:lineRule="auto"/>
        <w:jc w:val="both"/>
        <w:rPr>
          <w:rFonts w:ascii="Book Antiqua" w:eastAsiaTheme="minorEastAsia" w:hAnsi="Book Antiqua"/>
          <w:sz w:val="24"/>
          <w:szCs w:val="24"/>
          <w:lang w:eastAsia="zh-CN"/>
        </w:rPr>
      </w:pPr>
      <w:hyperlink r:id="rId8" w:history="1">
        <w:r w:rsidR="003302B8" w:rsidRPr="00EA1D8D">
          <w:rPr>
            <w:rStyle w:val="a4"/>
            <w:rFonts w:ascii="Book Antiqua" w:hAnsi="Book Antiqua"/>
            <w:sz w:val="24"/>
            <w:szCs w:val="24"/>
            <w:lang w:val="en-US"/>
          </w:rPr>
          <w:t>christiane.gerard@chu.ulg.ac.be</w:t>
        </w:r>
      </w:hyperlink>
    </w:p>
    <w:p w:rsidR="006A64ED" w:rsidRPr="00EA1D8D" w:rsidRDefault="006A64ED" w:rsidP="0003362C">
      <w:pPr>
        <w:snapToGrid w:val="0"/>
        <w:spacing w:after="0" w:line="360" w:lineRule="auto"/>
        <w:jc w:val="both"/>
        <w:rPr>
          <w:rFonts w:ascii="Book Antiqua" w:eastAsiaTheme="minorEastAsia" w:hAnsi="Book Antiqua"/>
          <w:sz w:val="24"/>
          <w:szCs w:val="24"/>
          <w:lang w:val="en-US" w:eastAsia="zh-CN"/>
        </w:rPr>
      </w:pPr>
    </w:p>
    <w:p w:rsidR="003302B8" w:rsidRPr="00EA1D8D" w:rsidRDefault="003302B8" w:rsidP="0003362C">
      <w:pPr>
        <w:snapToGrid w:val="0"/>
        <w:spacing w:after="0" w:line="360" w:lineRule="auto"/>
        <w:jc w:val="both"/>
        <w:rPr>
          <w:rFonts w:ascii="Book Antiqua" w:eastAsiaTheme="minorEastAsia" w:hAnsi="Book Antiqua"/>
          <w:sz w:val="24"/>
          <w:szCs w:val="24"/>
          <w:lang w:val="en-US" w:eastAsia="zh-CN"/>
        </w:rPr>
      </w:pPr>
      <w:r w:rsidRPr="00EA1D8D">
        <w:rPr>
          <w:rFonts w:ascii="Book Antiqua" w:hAnsi="Book Antiqua"/>
          <w:b/>
          <w:sz w:val="24"/>
          <w:szCs w:val="24"/>
          <w:lang w:val="en-US"/>
        </w:rPr>
        <w:t xml:space="preserve">Telephone: </w:t>
      </w:r>
      <w:r w:rsidRPr="00EA1D8D">
        <w:rPr>
          <w:rFonts w:ascii="Book Antiqua" w:hAnsi="Book Antiqua"/>
          <w:sz w:val="24"/>
          <w:szCs w:val="24"/>
          <w:lang w:val="en-US"/>
        </w:rPr>
        <w:t>+32-4-3667551</w:t>
      </w:r>
      <w:r w:rsidR="00FF3F1B" w:rsidRPr="00EA1D8D">
        <w:rPr>
          <w:rFonts w:ascii="Book Antiqua" w:eastAsiaTheme="minorEastAsia" w:hAnsi="Book Antiqua"/>
          <w:sz w:val="24"/>
          <w:szCs w:val="24"/>
          <w:lang w:val="en-US" w:eastAsia="zh-CN"/>
        </w:rPr>
        <w:t xml:space="preserve"> </w:t>
      </w:r>
      <w:r w:rsidR="00FF3F1B" w:rsidRPr="00EA1D8D">
        <w:rPr>
          <w:rFonts w:ascii="Book Antiqua" w:eastAsiaTheme="minorEastAsia" w:hAnsi="Book Antiqua"/>
          <w:b/>
          <w:sz w:val="24"/>
          <w:szCs w:val="24"/>
          <w:lang w:val="en-US" w:eastAsia="zh-CN"/>
        </w:rPr>
        <w:t xml:space="preserve">     </w:t>
      </w:r>
      <w:r w:rsidRPr="00EA1D8D">
        <w:rPr>
          <w:rFonts w:ascii="Book Antiqua" w:hAnsi="Book Antiqua"/>
          <w:b/>
          <w:sz w:val="24"/>
          <w:szCs w:val="24"/>
          <w:lang w:val="en-US"/>
        </w:rPr>
        <w:t xml:space="preserve">Fax: </w:t>
      </w:r>
      <w:r w:rsidRPr="00EA1D8D">
        <w:rPr>
          <w:rFonts w:ascii="Book Antiqua" w:hAnsi="Book Antiqua"/>
          <w:sz w:val="24"/>
          <w:szCs w:val="24"/>
          <w:lang w:val="en-US"/>
        </w:rPr>
        <w:t>+32-4-3667547</w:t>
      </w:r>
    </w:p>
    <w:p w:rsidR="00774EE4" w:rsidRPr="00EA1D8D" w:rsidRDefault="00774EE4" w:rsidP="0003362C">
      <w:pPr>
        <w:adjustRightInd w:val="0"/>
        <w:snapToGrid w:val="0"/>
        <w:spacing w:after="0" w:line="360" w:lineRule="auto"/>
        <w:jc w:val="both"/>
        <w:rPr>
          <w:rFonts w:ascii="Book Antiqua" w:hAnsi="Book Antiqua"/>
          <w:b/>
          <w:sz w:val="24"/>
        </w:rPr>
      </w:pPr>
      <w:bookmarkStart w:id="11" w:name="OLE_LINK25"/>
      <w:bookmarkStart w:id="12" w:name="OLE_LINK26"/>
      <w:bookmarkStart w:id="13" w:name="OLE_LINK145"/>
      <w:bookmarkStart w:id="14" w:name="OLE_LINK215"/>
      <w:bookmarkStart w:id="15" w:name="OLE_LINK352"/>
      <w:bookmarkStart w:id="16" w:name="OLE_LINK364"/>
      <w:bookmarkStart w:id="17" w:name="OLE_LINK383"/>
      <w:bookmarkStart w:id="18" w:name="OLE_LINK361"/>
      <w:bookmarkStart w:id="19" w:name="OLE_LINK444"/>
      <w:bookmarkStart w:id="20" w:name="OLE_LINK501"/>
      <w:bookmarkStart w:id="21" w:name="OLE_LINK572"/>
      <w:bookmarkStart w:id="22" w:name="OLE_LINK573"/>
      <w:bookmarkStart w:id="23" w:name="OLE_LINK756"/>
      <w:bookmarkStart w:id="24" w:name="OLE_LINK757"/>
      <w:bookmarkStart w:id="25" w:name="OLE_LINK805"/>
      <w:bookmarkStart w:id="26" w:name="OLE_LINK806"/>
      <w:bookmarkStart w:id="27" w:name="OLE_LINK958"/>
      <w:bookmarkStart w:id="28" w:name="OLE_LINK1018"/>
      <w:bookmarkStart w:id="29" w:name="OLE_LINK1059"/>
      <w:bookmarkStart w:id="30" w:name="OLE_LINK1122"/>
      <w:bookmarkStart w:id="31" w:name="OLE_LINK1123"/>
      <w:bookmarkStart w:id="32" w:name="OLE_LINK1402"/>
      <w:bookmarkStart w:id="33" w:name="OLE_LINK1750"/>
      <w:bookmarkStart w:id="34" w:name="OLE_LINK1751"/>
      <w:bookmarkStart w:id="35" w:name="OLE_LINK1832"/>
      <w:bookmarkStart w:id="36" w:name="OLE_LINK1878"/>
      <w:bookmarkStart w:id="37" w:name="OLE_LINK1917"/>
      <w:bookmarkStart w:id="38" w:name="OLE_LINK1918"/>
      <w:bookmarkStart w:id="39" w:name="OLE_LINK1985"/>
      <w:bookmarkStart w:id="40" w:name="OLE_LINK1986"/>
      <w:bookmarkStart w:id="41" w:name="OLE_LINK1927"/>
      <w:bookmarkStart w:id="42" w:name="OLE_LINK1928"/>
      <w:bookmarkStart w:id="43" w:name="OLE_LINK2044"/>
      <w:bookmarkStart w:id="44" w:name="OLE_LINK2352"/>
      <w:bookmarkStart w:id="45" w:name="OLE_LINK2220"/>
      <w:bookmarkStart w:id="46" w:name="OLE_LINK2344"/>
      <w:bookmarkStart w:id="47" w:name="OLE_LINK2347"/>
      <w:bookmarkStart w:id="48" w:name="OLE_LINK2626"/>
      <w:bookmarkStart w:id="49" w:name="OLE_LINK2390"/>
      <w:bookmarkStart w:id="50" w:name="OLE_LINK2752"/>
      <w:bookmarkStart w:id="51" w:name="OLE_LINK2753"/>
      <w:bookmarkStart w:id="52" w:name="OLE_LINK2855"/>
      <w:bookmarkStart w:id="53" w:name="OLE_LINK2992"/>
      <w:bookmarkStart w:id="54" w:name="OLE_LINK3241"/>
      <w:bookmarkStart w:id="55" w:name="OLE_LINK2682"/>
      <w:proofErr w:type="spellStart"/>
      <w:r w:rsidRPr="00EA1D8D">
        <w:rPr>
          <w:rFonts w:ascii="Book Antiqua" w:hAnsi="Book Antiqua"/>
          <w:b/>
          <w:sz w:val="24"/>
        </w:rPr>
        <w:t>Received</w:t>
      </w:r>
      <w:proofErr w:type="spellEnd"/>
      <w:r w:rsidRPr="00EA1D8D">
        <w:rPr>
          <w:rFonts w:ascii="Book Antiqua" w:hAnsi="Book Antiqua"/>
          <w:b/>
          <w:sz w:val="24"/>
        </w:rPr>
        <w:t>:</w:t>
      </w:r>
      <w:r w:rsidRPr="00EA1D8D">
        <w:rPr>
          <w:rFonts w:ascii="Book Antiqua" w:eastAsiaTheme="minorEastAsia" w:hAnsi="Book Antiqua"/>
          <w:b/>
          <w:sz w:val="24"/>
          <w:lang w:eastAsia="zh-CN"/>
        </w:rPr>
        <w:t xml:space="preserve"> </w:t>
      </w:r>
      <w:r w:rsidRPr="00EA1D8D">
        <w:rPr>
          <w:rFonts w:ascii="Book Antiqua" w:eastAsiaTheme="minorEastAsia" w:hAnsi="Book Antiqua"/>
          <w:sz w:val="24"/>
          <w:lang w:eastAsia="zh-CN"/>
        </w:rPr>
        <w:t>August 6, 2013</w:t>
      </w:r>
      <w:r w:rsidR="00FF3F1B" w:rsidRPr="00EA1D8D">
        <w:rPr>
          <w:rFonts w:ascii="Book Antiqua" w:eastAsiaTheme="minorEastAsia" w:hAnsi="Book Antiqua"/>
          <w:b/>
          <w:sz w:val="24"/>
          <w:lang w:eastAsia="zh-CN"/>
        </w:rPr>
        <w:t xml:space="preserve"> </w:t>
      </w:r>
      <w:r w:rsidR="00FF3F1B" w:rsidRPr="00EA1D8D">
        <w:rPr>
          <w:rFonts w:ascii="Book Antiqua" w:hAnsi="Book Antiqua"/>
          <w:b/>
          <w:sz w:val="24"/>
        </w:rPr>
        <w:t xml:space="preserve"> </w:t>
      </w:r>
      <w:r w:rsidRPr="00EA1D8D">
        <w:rPr>
          <w:rFonts w:ascii="Book Antiqua" w:hAnsi="Book Antiqua"/>
          <w:b/>
          <w:sz w:val="24"/>
        </w:rPr>
        <w:t xml:space="preserve"> Revised:</w:t>
      </w:r>
      <w:r w:rsidRPr="00EA1D8D">
        <w:rPr>
          <w:rFonts w:ascii="Book Antiqua" w:hAnsi="Book Antiqua"/>
          <w:sz w:val="24"/>
        </w:rPr>
        <w:t xml:space="preserve"> </w:t>
      </w:r>
      <w:bookmarkEnd w:id="11"/>
      <w:bookmarkEnd w:id="12"/>
      <w:r w:rsidRPr="00EA1D8D">
        <w:rPr>
          <w:rFonts w:ascii="Book Antiqua" w:eastAsiaTheme="minorEastAsia" w:hAnsi="Book Antiqua"/>
          <w:sz w:val="24"/>
          <w:lang w:eastAsia="zh-CN"/>
        </w:rPr>
        <w:t>October 8, 2013</w:t>
      </w:r>
      <w:r w:rsidRPr="00EA1D8D">
        <w:rPr>
          <w:rFonts w:ascii="Book Antiqua" w:hAnsi="Book Antiqua"/>
          <w:sz w:val="24"/>
        </w:rPr>
        <w:t xml:space="preserve"> </w:t>
      </w:r>
      <w:bookmarkStart w:id="56" w:name="OLE_LINK103"/>
      <w:bookmarkStart w:id="57" w:name="OLE_LINK104"/>
      <w:bookmarkStart w:id="58" w:name="OLE_LINK69"/>
      <w:bookmarkStart w:id="59" w:name="OLE_LINK70"/>
    </w:p>
    <w:p w:rsidR="00774EE4" w:rsidRPr="00EA1D8D" w:rsidRDefault="00774EE4" w:rsidP="0003362C">
      <w:pPr>
        <w:adjustRightInd w:val="0"/>
        <w:snapToGrid w:val="0"/>
        <w:spacing w:after="0" w:line="360" w:lineRule="auto"/>
        <w:jc w:val="both"/>
        <w:rPr>
          <w:rFonts w:ascii="Book Antiqua" w:hAnsi="Book Antiqua"/>
          <w:b/>
          <w:sz w:val="24"/>
        </w:rPr>
      </w:pPr>
      <w:bookmarkStart w:id="60" w:name="OLE_LINK303"/>
      <w:bookmarkStart w:id="61" w:name="OLE_LINK304"/>
      <w:bookmarkStart w:id="62" w:name="OLE_LINK1382"/>
      <w:bookmarkStart w:id="63" w:name="OLE_LINK2188"/>
      <w:bookmarkStart w:id="64" w:name="OLE_LINK2189"/>
      <w:bookmarkStart w:id="65" w:name="OLE_LINK2615"/>
      <w:proofErr w:type="spellStart"/>
      <w:r w:rsidRPr="00EA1D8D">
        <w:rPr>
          <w:rFonts w:ascii="Book Antiqua" w:hAnsi="Book Antiqua"/>
          <w:b/>
          <w:sz w:val="24"/>
        </w:rPr>
        <w:t>Accepted</w:t>
      </w:r>
      <w:proofErr w:type="spellEnd"/>
      <w:r w:rsidRPr="00EA1D8D">
        <w:rPr>
          <w:rFonts w:ascii="Book Antiqua" w:hAnsi="Book Antiqua"/>
          <w:b/>
          <w:sz w:val="24"/>
        </w:rPr>
        <w:t>:</w:t>
      </w:r>
      <w:r w:rsidR="00FF3F1B" w:rsidRPr="00EA1D8D">
        <w:rPr>
          <w:rFonts w:ascii="Book Antiqua" w:hAnsi="Book Antiqua"/>
          <w:b/>
          <w:sz w:val="24"/>
        </w:rPr>
        <w:t xml:space="preserve"> </w:t>
      </w:r>
      <w:bookmarkStart w:id="66" w:name="OLE_LINK5"/>
      <w:bookmarkStart w:id="67" w:name="OLE_LINK6"/>
      <w:bookmarkStart w:id="68" w:name="OLE_LINK7"/>
      <w:bookmarkStart w:id="69" w:name="OLE_LINK8"/>
      <w:proofErr w:type="spellStart"/>
      <w:r w:rsidR="00D47531" w:rsidRPr="00CA5964">
        <w:rPr>
          <w:rFonts w:ascii="Book Antiqua" w:hAnsi="Book Antiqua"/>
          <w:sz w:val="24"/>
          <w:szCs w:val="24"/>
        </w:rPr>
        <w:t>October</w:t>
      </w:r>
      <w:proofErr w:type="spellEnd"/>
      <w:r w:rsidR="00D47531" w:rsidRPr="00CA5964">
        <w:rPr>
          <w:rFonts w:ascii="Book Antiqua" w:hAnsi="Book Antiqua"/>
          <w:sz w:val="24"/>
          <w:szCs w:val="24"/>
        </w:rPr>
        <w:t xml:space="preserve"> 17, 2013</w:t>
      </w:r>
      <w:bookmarkEnd w:id="66"/>
      <w:bookmarkEnd w:id="67"/>
      <w:bookmarkEnd w:id="68"/>
      <w:bookmarkEnd w:id="69"/>
      <w:r w:rsidR="00D47531">
        <w:rPr>
          <w:rFonts w:ascii="Book Antiqua" w:eastAsiaTheme="minorEastAsia" w:hAnsi="Book Antiqua" w:hint="eastAsia"/>
          <w:sz w:val="24"/>
          <w:szCs w:val="24"/>
          <w:lang w:eastAsia="zh-CN"/>
        </w:rPr>
        <w:t xml:space="preserve">  </w:t>
      </w:r>
      <w:bookmarkStart w:id="70" w:name="_GoBack"/>
      <w:bookmarkEnd w:id="70"/>
      <w:proofErr w:type="spellStart"/>
      <w:r w:rsidRPr="00EA1D8D">
        <w:rPr>
          <w:rFonts w:ascii="Book Antiqua" w:hAnsi="Book Antiqua"/>
          <w:b/>
          <w:sz w:val="24"/>
        </w:rPr>
        <w:t>Published</w:t>
      </w:r>
      <w:proofErr w:type="spellEnd"/>
      <w:r w:rsidRPr="00EA1D8D">
        <w:rPr>
          <w:rFonts w:ascii="Book Antiqua" w:hAnsi="Book Antiqua"/>
          <w:b/>
          <w:sz w:val="24"/>
        </w:rPr>
        <w:t xml:space="preserve"> online: </w:t>
      </w:r>
      <w:bookmarkEnd w:id="56"/>
      <w:bookmarkEnd w:id="57"/>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8"/>
    <w:bookmarkEnd w:id="59"/>
    <w:bookmarkEnd w:id="60"/>
    <w:bookmarkEnd w:id="61"/>
    <w:bookmarkEnd w:id="62"/>
    <w:bookmarkEnd w:id="63"/>
    <w:bookmarkEnd w:id="64"/>
    <w:bookmarkEnd w:id="65"/>
    <w:p w:rsidR="00774EE4" w:rsidRPr="00EA1D8D" w:rsidRDefault="00774EE4" w:rsidP="0003362C">
      <w:pPr>
        <w:snapToGrid w:val="0"/>
        <w:spacing w:after="0" w:line="360" w:lineRule="auto"/>
        <w:jc w:val="both"/>
        <w:rPr>
          <w:rFonts w:ascii="Book Antiqua" w:eastAsiaTheme="minorEastAsia" w:hAnsi="Book Antiqua"/>
          <w:sz w:val="24"/>
          <w:szCs w:val="24"/>
          <w:lang w:eastAsia="zh-CN"/>
        </w:rPr>
      </w:pPr>
    </w:p>
    <w:p w:rsidR="006D0C94" w:rsidRPr="00EA1D8D" w:rsidRDefault="006D0C94" w:rsidP="0003362C">
      <w:pPr>
        <w:snapToGrid w:val="0"/>
        <w:spacing w:after="0" w:line="360" w:lineRule="auto"/>
        <w:jc w:val="both"/>
        <w:rPr>
          <w:rFonts w:ascii="Book Antiqua" w:hAnsi="Book Antiqua"/>
          <w:sz w:val="24"/>
          <w:szCs w:val="24"/>
          <w:lang w:val="en-US"/>
        </w:rPr>
      </w:pPr>
      <w:r w:rsidRPr="00EA1D8D">
        <w:rPr>
          <w:rFonts w:ascii="Book Antiqua" w:hAnsi="Book Antiqua"/>
          <w:sz w:val="24"/>
          <w:szCs w:val="24"/>
          <w:lang w:val="en-US"/>
        </w:rPr>
        <w:br w:type="page"/>
      </w:r>
    </w:p>
    <w:p w:rsidR="006D0C94" w:rsidRPr="00EA1D8D" w:rsidRDefault="00774EE4" w:rsidP="0003362C">
      <w:pPr>
        <w:snapToGrid w:val="0"/>
        <w:spacing w:after="0" w:line="360" w:lineRule="auto"/>
        <w:jc w:val="both"/>
        <w:outlineLvl w:val="0"/>
        <w:rPr>
          <w:rFonts w:ascii="Book Antiqua" w:hAnsi="Book Antiqua"/>
          <w:b/>
          <w:sz w:val="24"/>
          <w:szCs w:val="24"/>
          <w:lang w:val="en-US" w:eastAsia="fr-FR"/>
        </w:rPr>
      </w:pPr>
      <w:r w:rsidRPr="00EA1D8D">
        <w:rPr>
          <w:rFonts w:ascii="Book Antiqua" w:hAnsi="Book Antiqua"/>
          <w:b/>
          <w:sz w:val="24"/>
          <w:szCs w:val="24"/>
          <w:lang w:val="en-US" w:eastAsia="fr-FR"/>
        </w:rPr>
        <w:lastRenderedPageBreak/>
        <w:t>Abstract</w:t>
      </w:r>
    </w:p>
    <w:p w:rsidR="006D0C94" w:rsidRPr="00EA1D8D" w:rsidRDefault="006D0C94" w:rsidP="0003362C">
      <w:pPr>
        <w:snapToGrid w:val="0"/>
        <w:spacing w:after="0" w:line="360" w:lineRule="auto"/>
        <w:jc w:val="both"/>
        <w:rPr>
          <w:rFonts w:ascii="Book Antiqua" w:eastAsiaTheme="minorEastAsia" w:hAnsi="Book Antiqua"/>
          <w:sz w:val="24"/>
          <w:szCs w:val="24"/>
          <w:lang w:val="en-US" w:eastAsia="zh-CN"/>
        </w:rPr>
      </w:pPr>
      <w:r w:rsidRPr="00EA1D8D">
        <w:rPr>
          <w:rFonts w:ascii="Book Antiqua" w:hAnsi="Book Antiqua"/>
          <w:b/>
          <w:sz w:val="24"/>
          <w:szCs w:val="24"/>
          <w:lang w:val="en-US" w:eastAsia="fr-FR"/>
        </w:rPr>
        <w:t>AIM</w:t>
      </w:r>
      <w:r w:rsidR="00774EE4" w:rsidRPr="00EA1D8D">
        <w:rPr>
          <w:rFonts w:ascii="Book Antiqua" w:eastAsiaTheme="minorEastAsia" w:hAnsi="Book Antiqua"/>
          <w:sz w:val="24"/>
          <w:szCs w:val="24"/>
          <w:lang w:val="en-US" w:eastAsia="zh-CN"/>
        </w:rPr>
        <w:t xml:space="preserve">: </w:t>
      </w:r>
      <w:r w:rsidRPr="00EA1D8D">
        <w:rPr>
          <w:rFonts w:ascii="Book Antiqua" w:hAnsi="Book Antiqua"/>
          <w:sz w:val="24"/>
          <w:szCs w:val="24"/>
          <w:lang w:val="en-US" w:eastAsia="fr-FR"/>
        </w:rPr>
        <w:t xml:space="preserve">To study frequency of blood groups, prevalence of sickle-cell anemia trait and glucose-6-phosphate dehydrogenase deficiency, among consanguineous </w:t>
      </w:r>
      <w:proofErr w:type="spellStart"/>
      <w:r w:rsidRPr="00EA1D8D">
        <w:rPr>
          <w:rFonts w:ascii="Book Antiqua" w:hAnsi="Book Antiqua"/>
          <w:sz w:val="24"/>
          <w:szCs w:val="24"/>
          <w:lang w:val="en-US" w:eastAsia="fr-FR"/>
        </w:rPr>
        <w:t>Yansi</w:t>
      </w:r>
      <w:proofErr w:type="spellEnd"/>
      <w:r w:rsidRPr="00EA1D8D">
        <w:rPr>
          <w:rFonts w:ascii="Book Antiqua" w:hAnsi="Book Antiqua"/>
          <w:sz w:val="24"/>
          <w:szCs w:val="24"/>
          <w:lang w:val="en-US" w:eastAsia="fr-FR"/>
        </w:rPr>
        <w:t xml:space="preserve"> tribe. </w:t>
      </w:r>
    </w:p>
    <w:p w:rsidR="00774EE4" w:rsidRPr="00EA1D8D" w:rsidRDefault="00774EE4" w:rsidP="0003362C">
      <w:pPr>
        <w:snapToGrid w:val="0"/>
        <w:spacing w:after="0" w:line="360" w:lineRule="auto"/>
        <w:jc w:val="both"/>
        <w:rPr>
          <w:rFonts w:ascii="Book Antiqua" w:eastAsiaTheme="minorEastAsia" w:hAnsi="Book Antiqua"/>
          <w:sz w:val="24"/>
          <w:szCs w:val="24"/>
          <w:lang w:val="en-US" w:eastAsia="zh-CN"/>
        </w:rPr>
      </w:pPr>
    </w:p>
    <w:p w:rsidR="006D0C94" w:rsidRPr="00EA1D8D" w:rsidRDefault="006D0C94" w:rsidP="0003362C">
      <w:pPr>
        <w:snapToGrid w:val="0"/>
        <w:spacing w:after="0" w:line="360" w:lineRule="auto"/>
        <w:jc w:val="both"/>
        <w:rPr>
          <w:rFonts w:ascii="Book Antiqua" w:eastAsiaTheme="minorEastAsia" w:hAnsi="Book Antiqua"/>
          <w:sz w:val="24"/>
          <w:szCs w:val="24"/>
          <w:lang w:val="en-US" w:eastAsia="zh-CN"/>
        </w:rPr>
      </w:pPr>
      <w:r w:rsidRPr="00EA1D8D">
        <w:rPr>
          <w:rFonts w:ascii="Book Antiqua" w:hAnsi="Book Antiqua"/>
          <w:b/>
          <w:sz w:val="24"/>
          <w:szCs w:val="24"/>
          <w:lang w:val="en-US" w:eastAsia="fr-FR"/>
        </w:rPr>
        <w:t>METHODS</w:t>
      </w:r>
      <w:r w:rsidR="00774EE4" w:rsidRPr="00EA1D8D">
        <w:rPr>
          <w:rFonts w:ascii="Book Antiqua" w:eastAsiaTheme="minorEastAsia" w:hAnsi="Book Antiqua"/>
          <w:b/>
          <w:sz w:val="24"/>
          <w:szCs w:val="24"/>
          <w:lang w:val="en-US" w:eastAsia="zh-CN"/>
        </w:rPr>
        <w:t>:</w:t>
      </w:r>
      <w:r w:rsidRPr="00EA1D8D">
        <w:rPr>
          <w:rFonts w:ascii="Book Antiqua" w:hAnsi="Book Antiqua"/>
          <w:b/>
          <w:sz w:val="24"/>
          <w:szCs w:val="24"/>
          <w:lang w:val="en-US" w:eastAsia="fr-FR"/>
        </w:rPr>
        <w:t xml:space="preserve"> </w:t>
      </w:r>
      <w:r w:rsidRPr="00EA1D8D">
        <w:rPr>
          <w:rFonts w:ascii="Book Antiqua" w:hAnsi="Book Antiqua"/>
          <w:sz w:val="24"/>
          <w:szCs w:val="24"/>
          <w:lang w:val="en-US" w:eastAsia="fr-FR"/>
        </w:rPr>
        <w:t xml:space="preserve">A total of 525 blood samples were collected, of which 256 among the </w:t>
      </w:r>
      <w:proofErr w:type="spellStart"/>
      <w:r w:rsidRPr="00EA1D8D">
        <w:rPr>
          <w:rFonts w:ascii="Book Antiqua" w:hAnsi="Book Antiqua"/>
          <w:sz w:val="24"/>
          <w:szCs w:val="24"/>
          <w:lang w:val="en-US" w:eastAsia="fr-FR"/>
        </w:rPr>
        <w:t>Yansi</w:t>
      </w:r>
      <w:proofErr w:type="spellEnd"/>
      <w:r w:rsidRPr="00EA1D8D">
        <w:rPr>
          <w:rFonts w:ascii="Book Antiqua" w:hAnsi="Book Antiqua"/>
          <w:sz w:val="24"/>
          <w:szCs w:val="24"/>
          <w:lang w:val="en-US" w:eastAsia="fr-FR"/>
        </w:rPr>
        <w:t xml:space="preserve"> population, and 269 for the unrelated control group in the </w:t>
      </w:r>
      <w:r w:rsidRPr="00EA1D8D">
        <w:rPr>
          <w:rFonts w:ascii="Book Antiqua" w:hAnsi="Book Antiqua"/>
          <w:sz w:val="24"/>
          <w:szCs w:val="24"/>
          <w:lang w:val="en-US"/>
        </w:rPr>
        <w:t>Bandundu province of Democratic Republic of Congo</w:t>
      </w:r>
      <w:r w:rsidRPr="00EA1D8D">
        <w:rPr>
          <w:rFonts w:ascii="Book Antiqua" w:hAnsi="Book Antiqua"/>
          <w:sz w:val="24"/>
          <w:szCs w:val="24"/>
          <w:lang w:val="en-US" w:eastAsia="fr-FR"/>
        </w:rPr>
        <w:t xml:space="preserve">. Blood group antigens were determined in the following systems: ABO, Rh, </w:t>
      </w:r>
      <w:proofErr w:type="spellStart"/>
      <w:r w:rsidRPr="00EA1D8D">
        <w:rPr>
          <w:rFonts w:ascii="Book Antiqua" w:hAnsi="Book Antiqua"/>
          <w:sz w:val="24"/>
          <w:szCs w:val="24"/>
          <w:lang w:val="en-US"/>
        </w:rPr>
        <w:t>Kell</w:t>
      </w:r>
      <w:proofErr w:type="spellEnd"/>
      <w:r w:rsidRPr="00EA1D8D">
        <w:rPr>
          <w:rFonts w:ascii="Book Antiqua" w:hAnsi="Book Antiqua"/>
          <w:sz w:val="24"/>
          <w:szCs w:val="24"/>
          <w:lang w:val="en-US"/>
        </w:rPr>
        <w:t>, Duffy, Kidd and MNS.</w:t>
      </w:r>
      <w:r w:rsidRPr="00EA1D8D">
        <w:rPr>
          <w:rFonts w:ascii="Book Antiqua" w:hAnsi="Book Antiqua"/>
          <w:sz w:val="24"/>
          <w:szCs w:val="24"/>
          <w:lang w:val="en-US" w:eastAsia="fr-FR"/>
        </w:rPr>
        <w:t xml:space="preserve"> Blood grouping and extended phenotype tests were performed according to standard </w:t>
      </w:r>
      <w:proofErr w:type="spellStart"/>
      <w:r w:rsidRPr="00EA1D8D">
        <w:rPr>
          <w:rFonts w:ascii="Book Antiqua" w:hAnsi="Book Antiqua"/>
          <w:sz w:val="24"/>
          <w:szCs w:val="24"/>
          <w:lang w:val="en-US" w:eastAsia="fr-FR"/>
        </w:rPr>
        <w:t>immunohematological</w:t>
      </w:r>
      <w:proofErr w:type="spellEnd"/>
      <w:r w:rsidRPr="00EA1D8D">
        <w:rPr>
          <w:rFonts w:ascii="Book Antiqua" w:hAnsi="Book Antiqua"/>
          <w:sz w:val="24"/>
          <w:szCs w:val="24"/>
          <w:lang w:val="en-US" w:eastAsia="fr-FR"/>
        </w:rPr>
        <w:t xml:space="preserve"> procedures. Spot tests and tandem mass spectrometry were used respectively for the assessment of glucose-6-phosphate dehydrogenase deficiency and sickle-cell anemia trait. </w:t>
      </w:r>
    </w:p>
    <w:p w:rsidR="00FF3F1B" w:rsidRPr="00EA1D8D" w:rsidRDefault="00FF3F1B" w:rsidP="0003362C">
      <w:pPr>
        <w:snapToGrid w:val="0"/>
        <w:spacing w:after="0" w:line="360" w:lineRule="auto"/>
        <w:jc w:val="both"/>
        <w:rPr>
          <w:rFonts w:ascii="Book Antiqua" w:eastAsiaTheme="minorEastAsia" w:hAnsi="Book Antiqua"/>
          <w:sz w:val="24"/>
          <w:szCs w:val="24"/>
          <w:lang w:val="en-US" w:eastAsia="zh-CN"/>
        </w:rPr>
      </w:pPr>
    </w:p>
    <w:p w:rsidR="006D0C94" w:rsidRPr="00EA1D8D" w:rsidRDefault="006D0C94" w:rsidP="0003362C">
      <w:pPr>
        <w:snapToGrid w:val="0"/>
        <w:spacing w:after="0" w:line="360" w:lineRule="auto"/>
        <w:jc w:val="both"/>
        <w:rPr>
          <w:rStyle w:val="hps"/>
          <w:rFonts w:ascii="Book Antiqua" w:eastAsiaTheme="minorEastAsia" w:hAnsi="Book Antiqua"/>
          <w:sz w:val="24"/>
          <w:szCs w:val="24"/>
          <w:lang w:val="en-US" w:eastAsia="zh-CN"/>
        </w:rPr>
      </w:pPr>
      <w:r w:rsidRPr="00EA1D8D">
        <w:rPr>
          <w:rFonts w:ascii="Book Antiqua" w:hAnsi="Book Antiqua"/>
          <w:b/>
          <w:sz w:val="24"/>
          <w:szCs w:val="24"/>
          <w:lang w:val="en-US" w:eastAsia="fr-FR"/>
        </w:rPr>
        <w:t>RESULTS</w:t>
      </w:r>
      <w:r w:rsidR="00FF3F1B" w:rsidRPr="00EA1D8D">
        <w:rPr>
          <w:rFonts w:ascii="Book Antiqua" w:eastAsiaTheme="minorEastAsia" w:hAnsi="Book Antiqua"/>
          <w:b/>
          <w:sz w:val="24"/>
          <w:szCs w:val="24"/>
          <w:lang w:val="en-US" w:eastAsia="zh-CN"/>
        </w:rPr>
        <w:t xml:space="preserve">: </w:t>
      </w:r>
      <w:r w:rsidRPr="00EA1D8D">
        <w:rPr>
          <w:rFonts w:ascii="Book Antiqua" w:hAnsi="Book Antiqua"/>
          <w:sz w:val="24"/>
          <w:szCs w:val="24"/>
          <w:lang w:val="en-US"/>
        </w:rPr>
        <w:t>The frequency of ABO phenotypes conformed to the following order O&gt;A&gt;B&gt;AB with notably 62.5</w:t>
      </w:r>
      <w:r w:rsidR="00FF3F1B" w:rsidRPr="00EA1D8D">
        <w:rPr>
          <w:rFonts w:ascii="Book Antiqua" w:hAnsi="Book Antiqua"/>
          <w:sz w:val="24"/>
          <w:szCs w:val="24"/>
          <w:lang w:val="en-US"/>
        </w:rPr>
        <w:t>%</w:t>
      </w:r>
      <w:r w:rsidRPr="00EA1D8D">
        <w:rPr>
          <w:rFonts w:ascii="Book Antiqua" w:hAnsi="Book Antiqua"/>
          <w:sz w:val="24"/>
          <w:szCs w:val="24"/>
          <w:lang w:val="en-US"/>
        </w:rPr>
        <w:t>, 23.8</w:t>
      </w:r>
      <w:r w:rsidR="00FF3F1B" w:rsidRPr="00EA1D8D">
        <w:rPr>
          <w:rFonts w:ascii="Book Antiqua" w:hAnsi="Book Antiqua"/>
          <w:sz w:val="24"/>
          <w:szCs w:val="24"/>
          <w:lang w:val="en-US"/>
        </w:rPr>
        <w:t>%</w:t>
      </w:r>
      <w:r w:rsidRPr="00EA1D8D">
        <w:rPr>
          <w:rFonts w:ascii="Book Antiqua" w:hAnsi="Book Antiqua"/>
          <w:sz w:val="24"/>
          <w:szCs w:val="24"/>
          <w:lang w:val="en-US"/>
        </w:rPr>
        <w:t>, 12.1</w:t>
      </w:r>
      <w:r w:rsidR="00FF3F1B" w:rsidRPr="00EA1D8D">
        <w:rPr>
          <w:rFonts w:ascii="Book Antiqua" w:hAnsi="Book Antiqua"/>
          <w:sz w:val="24"/>
          <w:szCs w:val="24"/>
          <w:lang w:val="en-US"/>
        </w:rPr>
        <w:t>%</w:t>
      </w:r>
      <w:r w:rsidRPr="00EA1D8D">
        <w:rPr>
          <w:rFonts w:ascii="Book Antiqua" w:hAnsi="Book Antiqua"/>
          <w:sz w:val="24"/>
          <w:szCs w:val="24"/>
          <w:lang w:val="en-US"/>
        </w:rPr>
        <w:t xml:space="preserve"> and 1.6% for the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and 54.6</w:t>
      </w:r>
      <w:r w:rsidR="00FF3F1B" w:rsidRPr="00EA1D8D">
        <w:rPr>
          <w:rFonts w:ascii="Book Antiqua" w:hAnsi="Book Antiqua"/>
          <w:sz w:val="24"/>
          <w:szCs w:val="24"/>
          <w:lang w:val="en-US"/>
        </w:rPr>
        <w:t>%</w:t>
      </w:r>
      <w:r w:rsidRPr="00EA1D8D">
        <w:rPr>
          <w:rFonts w:ascii="Book Antiqua" w:hAnsi="Book Antiqua"/>
          <w:sz w:val="24"/>
          <w:szCs w:val="24"/>
          <w:lang w:val="en-US"/>
        </w:rPr>
        <w:t>, 27.5</w:t>
      </w:r>
      <w:r w:rsidR="00FF3F1B" w:rsidRPr="00EA1D8D">
        <w:rPr>
          <w:rFonts w:ascii="Book Antiqua" w:hAnsi="Book Antiqua"/>
          <w:sz w:val="24"/>
          <w:szCs w:val="24"/>
          <w:lang w:val="en-US"/>
        </w:rPr>
        <w:t>%</w:t>
      </w:r>
      <w:r w:rsidRPr="00EA1D8D">
        <w:rPr>
          <w:rFonts w:ascii="Book Antiqua" w:hAnsi="Book Antiqua"/>
          <w:sz w:val="24"/>
          <w:szCs w:val="24"/>
          <w:lang w:val="en-US"/>
        </w:rPr>
        <w:t>, 14.1</w:t>
      </w:r>
      <w:r w:rsidR="00FF3F1B" w:rsidRPr="00EA1D8D">
        <w:rPr>
          <w:rFonts w:ascii="Book Antiqua" w:hAnsi="Book Antiqua"/>
          <w:sz w:val="24"/>
          <w:szCs w:val="24"/>
          <w:lang w:val="en-US"/>
        </w:rPr>
        <w:t>%</w:t>
      </w:r>
      <w:r w:rsidRPr="00EA1D8D">
        <w:rPr>
          <w:rFonts w:ascii="Book Antiqua" w:hAnsi="Book Antiqua"/>
          <w:sz w:val="24"/>
          <w:szCs w:val="24"/>
          <w:lang w:val="en-US"/>
        </w:rPr>
        <w:t xml:space="preserve"> and 3.7% for the unrelated control group, respectively (</w:t>
      </w:r>
      <w:r w:rsidRPr="00EA1D8D">
        <w:rPr>
          <w:rFonts w:ascii="Book Antiqua" w:hAnsi="Book Antiqua"/>
          <w:i/>
          <w:sz w:val="24"/>
          <w:szCs w:val="24"/>
          <w:lang w:val="en-US"/>
        </w:rPr>
        <w:t>P</w:t>
      </w:r>
      <w:r w:rsidR="00FF3F1B" w:rsidRPr="00EA1D8D">
        <w:rPr>
          <w:rFonts w:ascii="Book Antiqua" w:hAnsi="Book Antiqua"/>
          <w:sz w:val="24"/>
          <w:szCs w:val="24"/>
          <w:lang w:val="en-US"/>
        </w:rPr>
        <w:t xml:space="preserve"> = </w:t>
      </w:r>
      <w:r w:rsidRPr="00EA1D8D">
        <w:rPr>
          <w:rFonts w:ascii="Book Antiqua" w:hAnsi="Book Antiqua"/>
          <w:sz w:val="24"/>
          <w:szCs w:val="24"/>
          <w:lang w:val="en-US"/>
        </w:rPr>
        <w:t xml:space="preserve">0.19). As for the Rh phenotypes, the most frequent were ccD.ee, </w:t>
      </w:r>
      <w:proofErr w:type="spellStart"/>
      <w:r w:rsidRPr="00EA1D8D">
        <w:rPr>
          <w:rFonts w:ascii="Book Antiqua" w:hAnsi="Book Antiqua"/>
          <w:sz w:val="24"/>
          <w:szCs w:val="24"/>
          <w:lang w:val="en-US"/>
        </w:rPr>
        <w:t>ccD.Ee</w:t>
      </w:r>
      <w:proofErr w:type="spellEnd"/>
      <w:r w:rsidRPr="00EA1D8D">
        <w:rPr>
          <w:rFonts w:ascii="Book Antiqua" w:hAnsi="Book Antiqua"/>
          <w:sz w:val="24"/>
          <w:szCs w:val="24"/>
          <w:lang w:val="en-US"/>
        </w:rPr>
        <w:t>, CcD.ee, corresponding to 71.5</w:t>
      </w:r>
      <w:r w:rsidR="00FF3F1B" w:rsidRPr="00EA1D8D">
        <w:rPr>
          <w:rFonts w:ascii="Book Antiqua" w:hAnsi="Book Antiqua"/>
          <w:sz w:val="24"/>
          <w:szCs w:val="24"/>
          <w:lang w:val="en-US"/>
        </w:rPr>
        <w:t>%</w:t>
      </w:r>
      <w:r w:rsidRPr="00EA1D8D">
        <w:rPr>
          <w:rFonts w:ascii="Book Antiqua" w:hAnsi="Book Antiqua"/>
          <w:sz w:val="24"/>
          <w:szCs w:val="24"/>
          <w:lang w:val="en-US"/>
        </w:rPr>
        <w:t>, 12.1</w:t>
      </w:r>
      <w:r w:rsidR="00FF3F1B" w:rsidRPr="00EA1D8D">
        <w:rPr>
          <w:rFonts w:ascii="Book Antiqua" w:hAnsi="Book Antiqua"/>
          <w:sz w:val="24"/>
          <w:szCs w:val="24"/>
          <w:lang w:val="en-US"/>
        </w:rPr>
        <w:t>%</w:t>
      </w:r>
      <w:r w:rsidRPr="00EA1D8D">
        <w:rPr>
          <w:rFonts w:ascii="Book Antiqua" w:hAnsi="Book Antiqua"/>
          <w:sz w:val="24"/>
          <w:szCs w:val="24"/>
          <w:lang w:val="en-US"/>
        </w:rPr>
        <w:t xml:space="preserve"> and 12.1% for the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and 70.6</w:t>
      </w:r>
      <w:r w:rsidR="00FF3F1B" w:rsidRPr="00EA1D8D">
        <w:rPr>
          <w:rFonts w:ascii="Book Antiqua" w:hAnsi="Book Antiqua"/>
          <w:sz w:val="24"/>
          <w:szCs w:val="24"/>
          <w:lang w:val="en-US"/>
        </w:rPr>
        <w:t>%</w:t>
      </w:r>
      <w:r w:rsidRPr="00EA1D8D">
        <w:rPr>
          <w:rFonts w:ascii="Book Antiqua" w:hAnsi="Book Antiqua"/>
          <w:sz w:val="24"/>
          <w:szCs w:val="24"/>
          <w:lang w:val="en-US"/>
        </w:rPr>
        <w:t>, 15.6</w:t>
      </w:r>
      <w:r w:rsidR="00FF3F1B" w:rsidRPr="00EA1D8D">
        <w:rPr>
          <w:rFonts w:ascii="Book Antiqua" w:hAnsi="Book Antiqua"/>
          <w:sz w:val="24"/>
          <w:szCs w:val="24"/>
          <w:lang w:val="en-US"/>
        </w:rPr>
        <w:t>%</w:t>
      </w:r>
      <w:r w:rsidRPr="00EA1D8D">
        <w:rPr>
          <w:rFonts w:ascii="Book Antiqua" w:hAnsi="Book Antiqua"/>
          <w:sz w:val="24"/>
          <w:szCs w:val="24"/>
          <w:lang w:val="en-US"/>
        </w:rPr>
        <w:t xml:space="preserve"> and 8.2%, for the unrelated control group (</w:t>
      </w:r>
      <w:r w:rsidRPr="00EA1D8D">
        <w:rPr>
          <w:rFonts w:ascii="Book Antiqua" w:hAnsi="Book Antiqua"/>
          <w:i/>
          <w:sz w:val="24"/>
          <w:szCs w:val="24"/>
          <w:lang w:val="en-US"/>
        </w:rPr>
        <w:t>P</w:t>
      </w:r>
      <w:r w:rsidR="00FF3F1B" w:rsidRPr="00EA1D8D">
        <w:rPr>
          <w:rFonts w:ascii="Book Antiqua" w:hAnsi="Book Antiqua"/>
          <w:sz w:val="24"/>
          <w:szCs w:val="24"/>
          <w:lang w:val="en-US"/>
        </w:rPr>
        <w:t xml:space="preserve"> = </w:t>
      </w:r>
      <w:r w:rsidRPr="00EA1D8D">
        <w:rPr>
          <w:rFonts w:ascii="Book Antiqua" w:hAnsi="Book Antiqua"/>
          <w:sz w:val="24"/>
          <w:szCs w:val="24"/>
          <w:lang w:val="en-US"/>
        </w:rPr>
        <w:t>0.27). The frequency of MN and Ss phenotypes were statistically different between groups (</w:t>
      </w:r>
      <w:r w:rsidRPr="00EA1D8D">
        <w:rPr>
          <w:rFonts w:ascii="Book Antiqua" w:hAnsi="Book Antiqua"/>
          <w:i/>
          <w:sz w:val="24"/>
          <w:szCs w:val="24"/>
          <w:lang w:val="en-US"/>
        </w:rPr>
        <w:t>P</w:t>
      </w:r>
      <w:r w:rsidR="00FF3F1B" w:rsidRPr="00EA1D8D">
        <w:rPr>
          <w:rFonts w:ascii="Book Antiqua" w:hAnsi="Book Antiqua"/>
          <w:sz w:val="24"/>
          <w:szCs w:val="24"/>
          <w:lang w:val="en-US"/>
        </w:rPr>
        <w:t xml:space="preserve"> = </w:t>
      </w:r>
      <w:r w:rsidRPr="00EA1D8D">
        <w:rPr>
          <w:rFonts w:ascii="Book Antiqua" w:hAnsi="Book Antiqua"/>
          <w:sz w:val="24"/>
          <w:szCs w:val="24"/>
          <w:lang w:val="en-US"/>
        </w:rPr>
        <w:t xml:space="preserve">0.0021 and </w:t>
      </w:r>
      <w:r w:rsidRPr="00EA1D8D">
        <w:rPr>
          <w:rFonts w:ascii="Book Antiqua" w:hAnsi="Book Antiqua"/>
          <w:i/>
          <w:sz w:val="24"/>
          <w:szCs w:val="24"/>
          <w:lang w:val="en-US"/>
        </w:rPr>
        <w:t>P</w:t>
      </w:r>
      <w:r w:rsidR="00FF3F1B" w:rsidRPr="00EA1D8D">
        <w:rPr>
          <w:rFonts w:ascii="Book Antiqua" w:hAnsi="Book Antiqua"/>
          <w:sz w:val="24"/>
          <w:szCs w:val="24"/>
          <w:lang w:val="en-US"/>
        </w:rPr>
        <w:t xml:space="preserve"> = </w:t>
      </w:r>
      <w:r w:rsidRPr="00EA1D8D">
        <w:rPr>
          <w:rFonts w:ascii="Book Antiqua" w:hAnsi="Book Antiqua"/>
          <w:sz w:val="24"/>
          <w:szCs w:val="24"/>
          <w:lang w:val="en-US"/>
        </w:rPr>
        <w:t xml:space="preserve">0.0006). </w:t>
      </w:r>
      <w:r w:rsidR="00362968" w:rsidRPr="00EA1D8D">
        <w:rPr>
          <w:rFonts w:ascii="Book Antiqua" w:hAnsi="Book Antiqua"/>
          <w:sz w:val="24"/>
          <w:szCs w:val="24"/>
          <w:lang w:val="en-US" w:eastAsia="fr-FR"/>
        </w:rPr>
        <w:t xml:space="preserve">Glucose-6-phosphate dehydrogenase </w:t>
      </w:r>
      <w:r w:rsidRPr="00EA1D8D">
        <w:rPr>
          <w:rFonts w:ascii="Book Antiqua" w:hAnsi="Book Antiqua"/>
          <w:sz w:val="24"/>
          <w:szCs w:val="24"/>
          <w:lang w:val="en-US"/>
        </w:rPr>
        <w:t xml:space="preserve">deficiency was observed in 11.3% of subjects in the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xml:space="preserve"> group, and in 12.4% of controls (</w:t>
      </w:r>
      <w:r w:rsidRPr="00EA1D8D">
        <w:rPr>
          <w:rFonts w:ascii="Book Antiqua" w:hAnsi="Book Antiqua"/>
          <w:i/>
          <w:sz w:val="24"/>
          <w:szCs w:val="24"/>
          <w:lang w:val="en-US"/>
        </w:rPr>
        <w:t>P</w:t>
      </w:r>
      <w:r w:rsidR="00FF3F1B" w:rsidRPr="00EA1D8D">
        <w:rPr>
          <w:rFonts w:ascii="Book Antiqua" w:hAnsi="Book Antiqua"/>
          <w:sz w:val="24"/>
          <w:szCs w:val="24"/>
          <w:lang w:val="en-US"/>
        </w:rPr>
        <w:t xml:space="preserve"> = </w:t>
      </w:r>
      <w:r w:rsidRPr="00EA1D8D">
        <w:rPr>
          <w:rFonts w:ascii="Book Antiqua" w:hAnsi="Book Antiqua"/>
          <w:sz w:val="24"/>
          <w:szCs w:val="24"/>
          <w:lang w:val="en-US"/>
        </w:rPr>
        <w:t>0.74). The sickle-cell anemia trait was</w:t>
      </w:r>
      <w:r w:rsidRPr="00EA1D8D">
        <w:rPr>
          <w:rStyle w:val="hps"/>
          <w:rFonts w:ascii="Book Antiqua" w:hAnsi="Book Antiqua"/>
          <w:sz w:val="24"/>
          <w:szCs w:val="24"/>
          <w:lang w:val="en-US"/>
        </w:rPr>
        <w:t xml:space="preserve"> present in</w:t>
      </w:r>
      <w:r w:rsidRPr="00EA1D8D">
        <w:rPr>
          <w:rFonts w:ascii="Book Antiqua" w:hAnsi="Book Antiqua"/>
          <w:sz w:val="24"/>
          <w:szCs w:val="24"/>
          <w:lang w:val="en-US"/>
        </w:rPr>
        <w:t xml:space="preserve"> </w:t>
      </w:r>
      <w:r w:rsidRPr="00EA1D8D">
        <w:rPr>
          <w:rStyle w:val="hps"/>
          <w:rFonts w:ascii="Book Antiqua" w:hAnsi="Book Antiqua"/>
          <w:sz w:val="24"/>
          <w:szCs w:val="24"/>
          <w:lang w:val="en-US"/>
        </w:rPr>
        <w:t>22.4%</w:t>
      </w:r>
      <w:r w:rsidRPr="00EA1D8D">
        <w:rPr>
          <w:rFonts w:ascii="Book Antiqua" w:hAnsi="Book Antiqua"/>
          <w:sz w:val="24"/>
          <w:szCs w:val="24"/>
          <w:lang w:val="en-US"/>
        </w:rPr>
        <w:t xml:space="preserve"> of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xml:space="preserve"> subjects </w:t>
      </w:r>
      <w:r w:rsidRPr="00EA1D8D">
        <w:rPr>
          <w:rStyle w:val="hps"/>
          <w:rFonts w:ascii="Book Antiqua" w:hAnsi="Book Antiqua"/>
          <w:sz w:val="24"/>
          <w:szCs w:val="24"/>
          <w:lang w:val="en-US"/>
        </w:rPr>
        <w:t>and 17.8%</w:t>
      </w:r>
      <w:r w:rsidRPr="00EA1D8D">
        <w:rPr>
          <w:rFonts w:ascii="Book Antiqua" w:hAnsi="Book Antiqua"/>
          <w:sz w:val="24"/>
          <w:szCs w:val="24"/>
          <w:lang w:val="en-US"/>
        </w:rPr>
        <w:t xml:space="preserve"> </w:t>
      </w:r>
      <w:r w:rsidRPr="00EA1D8D">
        <w:rPr>
          <w:rStyle w:val="hps"/>
          <w:rFonts w:ascii="Book Antiqua" w:hAnsi="Book Antiqua"/>
          <w:sz w:val="24"/>
          <w:szCs w:val="24"/>
          <w:lang w:val="en-US"/>
        </w:rPr>
        <w:t>in</w:t>
      </w:r>
      <w:r w:rsidRPr="00EA1D8D">
        <w:rPr>
          <w:rFonts w:ascii="Book Antiqua" w:hAnsi="Book Antiqua"/>
          <w:sz w:val="24"/>
          <w:szCs w:val="24"/>
          <w:lang w:val="en-US"/>
        </w:rPr>
        <w:t xml:space="preserve"> the </w:t>
      </w:r>
      <w:r w:rsidRPr="00EA1D8D">
        <w:rPr>
          <w:rStyle w:val="hps"/>
          <w:rFonts w:ascii="Book Antiqua" w:hAnsi="Book Antiqua"/>
          <w:sz w:val="24"/>
          <w:szCs w:val="24"/>
          <w:lang w:val="en-US"/>
        </w:rPr>
        <w:t>control group (</w:t>
      </w:r>
      <w:r w:rsidRPr="00EA1D8D">
        <w:rPr>
          <w:rStyle w:val="hps"/>
          <w:rFonts w:ascii="Book Antiqua" w:hAnsi="Book Antiqua"/>
          <w:i/>
          <w:sz w:val="24"/>
          <w:szCs w:val="24"/>
          <w:lang w:val="en-US"/>
        </w:rPr>
        <w:t>P</w:t>
      </w:r>
      <w:r w:rsidR="00FF3F1B" w:rsidRPr="00EA1D8D">
        <w:rPr>
          <w:rStyle w:val="hps"/>
          <w:rFonts w:ascii="Book Antiqua" w:hAnsi="Book Antiqua"/>
          <w:sz w:val="24"/>
          <w:szCs w:val="24"/>
          <w:lang w:val="en-US"/>
        </w:rPr>
        <w:t xml:space="preserve"> = </w:t>
      </w:r>
      <w:r w:rsidRPr="00EA1D8D">
        <w:rPr>
          <w:rStyle w:val="hps"/>
          <w:rFonts w:ascii="Book Antiqua" w:hAnsi="Book Antiqua"/>
          <w:sz w:val="24"/>
          <w:szCs w:val="24"/>
          <w:lang w:val="en-US"/>
        </w:rPr>
        <w:t xml:space="preserve">0.24). Miscarriages and deaths in young age were more common among </w:t>
      </w:r>
      <w:proofErr w:type="spellStart"/>
      <w:r w:rsidRPr="00EA1D8D">
        <w:rPr>
          <w:rStyle w:val="hps"/>
          <w:rFonts w:ascii="Book Antiqua" w:hAnsi="Book Antiqua"/>
          <w:sz w:val="24"/>
          <w:szCs w:val="24"/>
          <w:lang w:val="en-US"/>
        </w:rPr>
        <w:t>Yansi</w:t>
      </w:r>
      <w:proofErr w:type="spellEnd"/>
      <w:r w:rsidRPr="00EA1D8D">
        <w:rPr>
          <w:rStyle w:val="hps"/>
          <w:rFonts w:ascii="Book Antiqua" w:hAnsi="Book Antiqua"/>
          <w:sz w:val="24"/>
          <w:szCs w:val="24"/>
          <w:lang w:val="en-US"/>
        </w:rPr>
        <w:t xml:space="preserve"> people.</w:t>
      </w:r>
    </w:p>
    <w:p w:rsidR="00FF3F1B" w:rsidRPr="00EA1D8D" w:rsidRDefault="00FF3F1B" w:rsidP="0003362C">
      <w:pPr>
        <w:snapToGrid w:val="0"/>
        <w:spacing w:after="0" w:line="360" w:lineRule="auto"/>
        <w:jc w:val="both"/>
        <w:rPr>
          <w:rStyle w:val="hps"/>
          <w:rFonts w:ascii="Book Antiqua" w:eastAsiaTheme="minorEastAsia" w:hAnsi="Book Antiqua"/>
          <w:sz w:val="24"/>
          <w:szCs w:val="24"/>
          <w:lang w:val="en-US" w:eastAsia="zh-CN"/>
        </w:rPr>
      </w:pPr>
    </w:p>
    <w:p w:rsidR="006D0C94" w:rsidRPr="00EA1D8D" w:rsidRDefault="006D0C94" w:rsidP="0003362C">
      <w:pPr>
        <w:snapToGrid w:val="0"/>
        <w:spacing w:after="0" w:line="360" w:lineRule="auto"/>
        <w:jc w:val="both"/>
        <w:rPr>
          <w:rFonts w:ascii="Book Antiqua" w:eastAsiaTheme="minorEastAsia" w:hAnsi="Book Antiqua"/>
          <w:sz w:val="24"/>
          <w:szCs w:val="24"/>
          <w:lang w:val="en-US" w:eastAsia="zh-CN"/>
        </w:rPr>
      </w:pPr>
      <w:r w:rsidRPr="00EA1D8D">
        <w:rPr>
          <w:rFonts w:ascii="Book Antiqua" w:hAnsi="Book Antiqua"/>
          <w:b/>
          <w:sz w:val="24"/>
          <w:szCs w:val="24"/>
          <w:lang w:val="en-US" w:eastAsia="fr-FR"/>
        </w:rPr>
        <w:t>CONCLUSION</w:t>
      </w:r>
      <w:r w:rsidR="00FF3F1B" w:rsidRPr="00EA1D8D">
        <w:rPr>
          <w:rFonts w:ascii="Book Antiqua" w:eastAsiaTheme="minorEastAsia" w:hAnsi="Book Antiqua"/>
          <w:sz w:val="24"/>
          <w:szCs w:val="24"/>
          <w:lang w:val="en-US" w:eastAsia="zh-CN"/>
        </w:rPr>
        <w:t xml:space="preserve">: </w:t>
      </w:r>
      <w:r w:rsidRPr="00EA1D8D">
        <w:rPr>
          <w:rFonts w:ascii="Book Antiqua" w:hAnsi="Book Antiqua"/>
          <w:sz w:val="24"/>
          <w:szCs w:val="24"/>
          <w:lang w:val="en-US" w:eastAsia="fr-FR"/>
        </w:rPr>
        <w:t>T</w:t>
      </w:r>
      <w:r w:rsidRPr="00EA1D8D">
        <w:rPr>
          <w:rFonts w:ascii="Book Antiqua" w:hAnsi="Book Antiqua"/>
          <w:sz w:val="24"/>
          <w:szCs w:val="24"/>
          <w:lang w:val="en-US"/>
        </w:rPr>
        <w:t xml:space="preserve">his study shows a significant difference in MNS blood group distribution between the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xml:space="preserve"> tribe and a control population. The distribution of other blood groups and the prevalence of </w:t>
      </w:r>
      <w:proofErr w:type="spellStart"/>
      <w:r w:rsidRPr="00EA1D8D">
        <w:rPr>
          <w:rFonts w:ascii="Book Antiqua" w:hAnsi="Book Antiqua"/>
          <w:sz w:val="24"/>
          <w:szCs w:val="24"/>
          <w:lang w:val="en-US"/>
        </w:rPr>
        <w:t>hemoglobinopathies</w:t>
      </w:r>
      <w:proofErr w:type="spellEnd"/>
      <w:r w:rsidRPr="00EA1D8D">
        <w:rPr>
          <w:rFonts w:ascii="Book Antiqua" w:hAnsi="Book Antiqua"/>
          <w:sz w:val="24"/>
          <w:szCs w:val="24"/>
          <w:lang w:val="en-US"/>
        </w:rPr>
        <w:t xml:space="preserve"> did not differ in the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xml:space="preserve"> tribe.</w:t>
      </w:r>
    </w:p>
    <w:p w:rsidR="001D6C9C" w:rsidRPr="00EA1D8D" w:rsidRDefault="001D6C9C" w:rsidP="0003362C">
      <w:pPr>
        <w:snapToGrid w:val="0"/>
        <w:spacing w:after="0" w:line="360" w:lineRule="auto"/>
        <w:jc w:val="both"/>
        <w:rPr>
          <w:rFonts w:ascii="Book Antiqua" w:eastAsiaTheme="minorEastAsia" w:hAnsi="Book Antiqua"/>
          <w:sz w:val="24"/>
          <w:szCs w:val="24"/>
          <w:lang w:val="en-US" w:eastAsia="zh-CN"/>
        </w:rPr>
      </w:pPr>
    </w:p>
    <w:p w:rsidR="001D6C9C" w:rsidRPr="00EA1D8D" w:rsidRDefault="001D6C9C" w:rsidP="0003362C">
      <w:pPr>
        <w:adjustRightInd w:val="0"/>
        <w:snapToGrid w:val="0"/>
        <w:spacing w:after="0" w:line="360" w:lineRule="auto"/>
        <w:jc w:val="both"/>
        <w:rPr>
          <w:rFonts w:ascii="Book Antiqua" w:hAnsi="Book Antiqua"/>
          <w:sz w:val="24"/>
        </w:rPr>
      </w:pPr>
      <w:bookmarkStart w:id="71" w:name="OLE_LINK98"/>
      <w:bookmarkStart w:id="72" w:name="OLE_LINK156"/>
      <w:bookmarkStart w:id="73" w:name="OLE_LINK196"/>
      <w:bookmarkStart w:id="74" w:name="OLE_LINK217"/>
      <w:bookmarkStart w:id="75" w:name="OLE_LINK242"/>
      <w:bookmarkStart w:id="76" w:name="OLE_LINK247"/>
      <w:bookmarkStart w:id="77" w:name="OLE_LINK311"/>
      <w:bookmarkStart w:id="78" w:name="OLE_LINK312"/>
      <w:bookmarkStart w:id="79" w:name="OLE_LINK325"/>
      <w:bookmarkStart w:id="80" w:name="OLE_LINK330"/>
      <w:bookmarkStart w:id="81" w:name="OLE_LINK513"/>
      <w:bookmarkStart w:id="82" w:name="OLE_LINK514"/>
      <w:bookmarkStart w:id="83" w:name="OLE_LINK464"/>
      <w:bookmarkStart w:id="84" w:name="OLE_LINK465"/>
      <w:bookmarkStart w:id="85" w:name="OLE_LINK466"/>
      <w:bookmarkStart w:id="86" w:name="OLE_LINK470"/>
      <w:bookmarkStart w:id="87" w:name="OLE_LINK471"/>
      <w:bookmarkStart w:id="88" w:name="OLE_LINK472"/>
      <w:bookmarkStart w:id="89" w:name="OLE_LINK474"/>
      <w:bookmarkStart w:id="90" w:name="OLE_LINK512"/>
      <w:bookmarkStart w:id="91" w:name="OLE_LINK800"/>
      <w:bookmarkStart w:id="92" w:name="OLE_LINK982"/>
      <w:bookmarkStart w:id="93" w:name="OLE_LINK1027"/>
      <w:bookmarkStart w:id="94" w:name="OLE_LINK504"/>
      <w:bookmarkStart w:id="95" w:name="OLE_LINK546"/>
      <w:bookmarkStart w:id="96" w:name="OLE_LINK547"/>
      <w:bookmarkStart w:id="97" w:name="OLE_LINK575"/>
      <w:bookmarkStart w:id="98" w:name="OLE_LINK640"/>
      <w:bookmarkStart w:id="99" w:name="OLE_LINK672"/>
      <w:bookmarkStart w:id="100" w:name="OLE_LINK714"/>
      <w:bookmarkStart w:id="101" w:name="OLE_LINK651"/>
      <w:bookmarkStart w:id="102" w:name="OLE_LINK652"/>
      <w:bookmarkStart w:id="103" w:name="OLE_LINK744"/>
      <w:bookmarkStart w:id="104" w:name="OLE_LINK758"/>
      <w:bookmarkStart w:id="105" w:name="OLE_LINK787"/>
      <w:bookmarkStart w:id="106" w:name="OLE_LINK807"/>
      <w:bookmarkStart w:id="107" w:name="OLE_LINK820"/>
      <w:bookmarkStart w:id="108" w:name="OLE_LINK862"/>
      <w:bookmarkStart w:id="109" w:name="OLE_LINK879"/>
      <w:bookmarkStart w:id="110" w:name="OLE_LINK906"/>
      <w:bookmarkStart w:id="111" w:name="OLE_LINK928"/>
      <w:bookmarkStart w:id="112" w:name="OLE_LINK960"/>
      <w:bookmarkStart w:id="113" w:name="OLE_LINK861"/>
      <w:bookmarkStart w:id="114" w:name="OLE_LINK983"/>
      <w:bookmarkStart w:id="115" w:name="OLE_LINK1334"/>
      <w:bookmarkStart w:id="116" w:name="OLE_LINK1029"/>
      <w:bookmarkStart w:id="117" w:name="OLE_LINK1060"/>
      <w:bookmarkStart w:id="118" w:name="OLE_LINK1061"/>
      <w:bookmarkStart w:id="119" w:name="OLE_LINK1348"/>
      <w:bookmarkStart w:id="120" w:name="OLE_LINK1086"/>
      <w:bookmarkStart w:id="121" w:name="OLE_LINK1100"/>
      <w:bookmarkStart w:id="122" w:name="OLE_LINK1125"/>
      <w:bookmarkStart w:id="123" w:name="OLE_LINK1163"/>
      <w:bookmarkStart w:id="124" w:name="OLE_LINK1193"/>
      <w:bookmarkStart w:id="125" w:name="OLE_LINK1219"/>
      <w:bookmarkStart w:id="126" w:name="OLE_LINK1247"/>
      <w:bookmarkStart w:id="127" w:name="OLE_LINK1284"/>
      <w:bookmarkStart w:id="128" w:name="OLE_LINK1313"/>
      <w:bookmarkStart w:id="129" w:name="OLE_LINK1361"/>
      <w:bookmarkStart w:id="130" w:name="OLE_LINK1384"/>
      <w:bookmarkStart w:id="131" w:name="OLE_LINK1403"/>
      <w:bookmarkStart w:id="132" w:name="OLE_LINK1437"/>
      <w:bookmarkStart w:id="133" w:name="OLE_LINK1454"/>
      <w:bookmarkStart w:id="134" w:name="OLE_LINK1480"/>
      <w:bookmarkStart w:id="135" w:name="OLE_LINK1504"/>
      <w:bookmarkStart w:id="136" w:name="OLE_LINK1516"/>
      <w:bookmarkStart w:id="137" w:name="OLE_LINK135"/>
      <w:bookmarkStart w:id="138" w:name="OLE_LINK216"/>
      <w:bookmarkStart w:id="139" w:name="OLE_LINK259"/>
      <w:bookmarkStart w:id="140" w:name="OLE_LINK1186"/>
      <w:bookmarkStart w:id="141" w:name="OLE_LINK1265"/>
      <w:bookmarkStart w:id="142" w:name="OLE_LINK1373"/>
      <w:bookmarkStart w:id="143" w:name="OLE_LINK1478"/>
      <w:bookmarkStart w:id="144" w:name="OLE_LINK1644"/>
      <w:bookmarkStart w:id="145" w:name="OLE_LINK1884"/>
      <w:bookmarkStart w:id="146" w:name="OLE_LINK1885"/>
      <w:bookmarkStart w:id="147" w:name="OLE_LINK1538"/>
      <w:bookmarkStart w:id="148" w:name="OLE_LINK1539"/>
      <w:bookmarkStart w:id="149" w:name="OLE_LINK1543"/>
      <w:bookmarkStart w:id="150" w:name="OLE_LINK1549"/>
      <w:bookmarkStart w:id="151" w:name="OLE_LINK1778"/>
      <w:bookmarkStart w:id="152" w:name="OLE_LINK1756"/>
      <w:bookmarkStart w:id="153" w:name="OLE_LINK1776"/>
      <w:bookmarkStart w:id="154" w:name="OLE_LINK1777"/>
      <w:bookmarkStart w:id="155" w:name="OLE_LINK1868"/>
      <w:bookmarkStart w:id="156" w:name="OLE_LINK1744"/>
      <w:bookmarkStart w:id="157" w:name="OLE_LINK1817"/>
      <w:bookmarkStart w:id="158" w:name="OLE_LINK1835"/>
      <w:bookmarkStart w:id="159" w:name="OLE_LINK1866"/>
      <w:bookmarkStart w:id="160" w:name="OLE_LINK1882"/>
      <w:bookmarkStart w:id="161" w:name="OLE_LINK1901"/>
      <w:bookmarkStart w:id="162" w:name="OLE_LINK1902"/>
      <w:bookmarkStart w:id="163" w:name="OLE_LINK2013"/>
      <w:bookmarkStart w:id="164" w:name="OLE_LINK1894"/>
      <w:bookmarkStart w:id="165" w:name="OLE_LINK1929"/>
      <w:bookmarkStart w:id="166" w:name="OLE_LINK1941"/>
      <w:bookmarkStart w:id="167" w:name="OLE_LINK1995"/>
      <w:bookmarkStart w:id="168" w:name="OLE_LINK1938"/>
      <w:bookmarkStart w:id="169" w:name="OLE_LINK2081"/>
      <w:bookmarkStart w:id="170" w:name="OLE_LINK2082"/>
      <w:bookmarkStart w:id="171" w:name="OLE_LINK2292"/>
      <w:bookmarkStart w:id="172" w:name="OLE_LINK1931"/>
      <w:bookmarkStart w:id="173" w:name="OLE_LINK1964"/>
      <w:bookmarkStart w:id="174" w:name="OLE_LINK2020"/>
      <w:bookmarkStart w:id="175" w:name="OLE_LINK2071"/>
      <w:bookmarkStart w:id="176" w:name="OLE_LINK2134"/>
      <w:bookmarkStart w:id="177" w:name="OLE_LINK2265"/>
      <w:bookmarkStart w:id="178" w:name="OLE_LINK2562"/>
      <w:bookmarkStart w:id="179" w:name="OLE_LINK1923"/>
      <w:bookmarkStart w:id="180" w:name="OLE_LINK2192"/>
      <w:bookmarkStart w:id="181" w:name="OLE_LINK2110"/>
      <w:bookmarkStart w:id="182" w:name="OLE_LINK2445"/>
      <w:bookmarkStart w:id="183" w:name="OLE_LINK2446"/>
      <w:bookmarkStart w:id="184" w:name="OLE_LINK2169"/>
      <w:bookmarkStart w:id="185" w:name="OLE_LINK2190"/>
      <w:bookmarkStart w:id="186" w:name="OLE_LINK2331"/>
      <w:bookmarkStart w:id="187" w:name="OLE_LINK2345"/>
      <w:bookmarkStart w:id="188" w:name="OLE_LINK2467"/>
      <w:bookmarkStart w:id="189" w:name="OLE_LINK2484"/>
      <w:bookmarkStart w:id="190" w:name="OLE_LINK2157"/>
      <w:bookmarkStart w:id="191" w:name="OLE_LINK2221"/>
      <w:bookmarkStart w:id="192" w:name="OLE_LINK2252"/>
      <w:bookmarkStart w:id="193" w:name="OLE_LINK2348"/>
      <w:bookmarkStart w:id="194" w:name="OLE_LINK2451"/>
      <w:bookmarkStart w:id="195" w:name="OLE_LINK2627"/>
      <w:bookmarkStart w:id="196" w:name="OLE_LINK2482"/>
      <w:bookmarkStart w:id="197" w:name="OLE_LINK2663"/>
      <w:bookmarkStart w:id="198" w:name="OLE_LINK2761"/>
      <w:bookmarkStart w:id="199" w:name="OLE_LINK2856"/>
      <w:bookmarkStart w:id="200" w:name="OLE_LINK2993"/>
      <w:bookmarkStart w:id="201" w:name="OLE_LINK2643"/>
      <w:bookmarkStart w:id="202" w:name="OLE_LINK2583"/>
      <w:bookmarkStart w:id="203" w:name="OLE_LINK2762"/>
      <w:bookmarkStart w:id="204" w:name="OLE_LINK2962"/>
      <w:bookmarkStart w:id="205" w:name="OLE_LINK2582"/>
      <w:r w:rsidRPr="00EA1D8D">
        <w:rPr>
          <w:rFonts w:ascii="Book Antiqua" w:hAnsi="Book Antiqua"/>
          <w:sz w:val="24"/>
        </w:rPr>
        <w:t xml:space="preserve">© 2013 Baishideng. All rights reserved.  </w:t>
      </w:r>
    </w:p>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rsidR="001D6C9C" w:rsidRPr="00EA1D8D" w:rsidRDefault="001D6C9C" w:rsidP="0003362C">
      <w:pPr>
        <w:snapToGrid w:val="0"/>
        <w:spacing w:after="0" w:line="360" w:lineRule="auto"/>
        <w:jc w:val="both"/>
        <w:rPr>
          <w:rFonts w:ascii="Book Antiqua" w:eastAsiaTheme="minorEastAsia" w:hAnsi="Book Antiqua"/>
          <w:sz w:val="24"/>
          <w:szCs w:val="24"/>
          <w:lang w:val="en-US" w:eastAsia="zh-CN"/>
        </w:rPr>
      </w:pPr>
    </w:p>
    <w:p w:rsidR="006D0C94" w:rsidRPr="00EA1D8D" w:rsidRDefault="006D0C94" w:rsidP="0003362C">
      <w:pPr>
        <w:snapToGrid w:val="0"/>
        <w:spacing w:after="0" w:line="360" w:lineRule="auto"/>
        <w:jc w:val="both"/>
        <w:outlineLvl w:val="0"/>
        <w:rPr>
          <w:rStyle w:val="hps"/>
          <w:rFonts w:ascii="Book Antiqua" w:eastAsiaTheme="minorEastAsia" w:hAnsi="Book Antiqua"/>
          <w:sz w:val="24"/>
          <w:szCs w:val="24"/>
          <w:lang w:val="en-US" w:eastAsia="zh-CN"/>
        </w:rPr>
      </w:pPr>
      <w:r w:rsidRPr="00EA1D8D">
        <w:rPr>
          <w:rFonts w:ascii="Book Antiqua" w:hAnsi="Book Antiqua"/>
          <w:b/>
          <w:caps/>
          <w:sz w:val="24"/>
          <w:szCs w:val="24"/>
          <w:lang w:val="en-US"/>
        </w:rPr>
        <w:t>K</w:t>
      </w:r>
      <w:r w:rsidR="001D6C9C" w:rsidRPr="00EA1D8D">
        <w:rPr>
          <w:rFonts w:ascii="Book Antiqua" w:hAnsi="Book Antiqua"/>
          <w:b/>
          <w:sz w:val="24"/>
          <w:szCs w:val="24"/>
          <w:lang w:val="en-US"/>
        </w:rPr>
        <w:t>ey</w:t>
      </w:r>
      <w:r w:rsidR="001D6C9C" w:rsidRPr="00EA1D8D">
        <w:rPr>
          <w:rFonts w:ascii="Book Antiqua" w:eastAsiaTheme="minorEastAsia" w:hAnsi="Book Antiqua"/>
          <w:b/>
          <w:sz w:val="24"/>
          <w:szCs w:val="24"/>
          <w:lang w:val="en-US" w:eastAsia="zh-CN"/>
        </w:rPr>
        <w:t xml:space="preserve"> </w:t>
      </w:r>
      <w:r w:rsidR="001D6C9C" w:rsidRPr="00EA1D8D">
        <w:rPr>
          <w:rFonts w:ascii="Book Antiqua" w:hAnsi="Book Antiqua"/>
          <w:b/>
          <w:sz w:val="24"/>
          <w:szCs w:val="24"/>
          <w:lang w:val="en-US"/>
        </w:rPr>
        <w:t xml:space="preserve">words: </w:t>
      </w:r>
      <w:r w:rsidRPr="00EA1D8D">
        <w:rPr>
          <w:rFonts w:ascii="Book Antiqua" w:hAnsi="Book Antiqua"/>
          <w:sz w:val="24"/>
          <w:szCs w:val="24"/>
          <w:lang w:val="en-US"/>
        </w:rPr>
        <w:t xml:space="preserve">Blood group antigens; </w:t>
      </w:r>
      <w:r w:rsidR="001D6C9C" w:rsidRPr="00EA1D8D">
        <w:rPr>
          <w:rFonts w:ascii="Book Antiqua" w:hAnsi="Book Antiqua"/>
          <w:sz w:val="24"/>
          <w:szCs w:val="24"/>
          <w:lang w:val="en-US"/>
        </w:rPr>
        <w:t>B</w:t>
      </w:r>
      <w:r w:rsidRPr="00EA1D8D">
        <w:rPr>
          <w:rFonts w:ascii="Book Antiqua" w:hAnsi="Book Antiqua"/>
          <w:sz w:val="24"/>
          <w:szCs w:val="24"/>
          <w:lang w:val="en-US"/>
        </w:rPr>
        <w:t xml:space="preserve">lood group phenotype; </w:t>
      </w:r>
      <w:r w:rsidR="00BE60E1" w:rsidRPr="00EA1D8D">
        <w:rPr>
          <w:rFonts w:ascii="Book Antiqua" w:hAnsi="Book Antiqua"/>
          <w:sz w:val="24"/>
          <w:szCs w:val="24"/>
          <w:lang w:val="en-US" w:eastAsia="fr-FR"/>
        </w:rPr>
        <w:t>Glucose-6- phosphate dehydrogenase deficiency</w:t>
      </w:r>
      <w:r w:rsidRPr="00EA1D8D">
        <w:rPr>
          <w:rFonts w:ascii="Book Antiqua" w:hAnsi="Book Antiqua"/>
          <w:sz w:val="24"/>
          <w:szCs w:val="24"/>
          <w:lang w:val="en-US"/>
        </w:rPr>
        <w:t xml:space="preserve">; </w:t>
      </w:r>
      <w:r w:rsidR="001D6C9C" w:rsidRPr="00EA1D8D">
        <w:rPr>
          <w:rFonts w:ascii="Book Antiqua" w:hAnsi="Book Antiqua"/>
          <w:sz w:val="24"/>
          <w:szCs w:val="24"/>
          <w:lang w:val="en-US"/>
        </w:rPr>
        <w:t>S</w:t>
      </w:r>
      <w:r w:rsidRPr="00EA1D8D">
        <w:rPr>
          <w:rFonts w:ascii="Book Antiqua" w:hAnsi="Book Antiqua"/>
          <w:sz w:val="24"/>
          <w:szCs w:val="24"/>
          <w:lang w:val="en-US"/>
        </w:rPr>
        <w:t xml:space="preserve">ickle-cell anemia; </w:t>
      </w:r>
      <w:r w:rsidR="001D6C9C" w:rsidRPr="00EA1D8D">
        <w:rPr>
          <w:rStyle w:val="hps"/>
          <w:rFonts w:ascii="Book Antiqua" w:hAnsi="Book Antiqua"/>
          <w:sz w:val="24"/>
          <w:szCs w:val="24"/>
          <w:lang w:val="en-US"/>
        </w:rPr>
        <w:t>H</w:t>
      </w:r>
      <w:r w:rsidRPr="00EA1D8D">
        <w:rPr>
          <w:rStyle w:val="hps"/>
          <w:rFonts w:ascii="Book Antiqua" w:hAnsi="Book Antiqua"/>
          <w:sz w:val="24"/>
          <w:szCs w:val="24"/>
          <w:lang w:val="en-US"/>
        </w:rPr>
        <w:t>emoglobin electrophoresis</w:t>
      </w:r>
      <w:r w:rsidRPr="00EA1D8D">
        <w:rPr>
          <w:rFonts w:ascii="Book Antiqua" w:hAnsi="Book Antiqua"/>
          <w:sz w:val="24"/>
          <w:szCs w:val="24"/>
          <w:lang w:val="en-US"/>
        </w:rPr>
        <w:t>;</w:t>
      </w:r>
      <w:r w:rsidR="001D6C9C" w:rsidRPr="00EA1D8D">
        <w:rPr>
          <w:rFonts w:ascii="Book Antiqua" w:hAnsi="Book Antiqua"/>
          <w:sz w:val="24"/>
          <w:szCs w:val="24"/>
          <w:lang w:val="en-US"/>
        </w:rPr>
        <w:t xml:space="preserve"> </w:t>
      </w:r>
      <w:r w:rsidR="001D6C9C" w:rsidRPr="00EA1D8D">
        <w:rPr>
          <w:rStyle w:val="hps"/>
          <w:rFonts w:ascii="Book Antiqua" w:hAnsi="Book Antiqua"/>
          <w:sz w:val="24"/>
          <w:szCs w:val="24"/>
          <w:lang w:val="en-US"/>
        </w:rPr>
        <w:t>C</w:t>
      </w:r>
      <w:r w:rsidRPr="00EA1D8D">
        <w:rPr>
          <w:rStyle w:val="hps"/>
          <w:rFonts w:ascii="Book Antiqua" w:hAnsi="Book Antiqua"/>
          <w:sz w:val="24"/>
          <w:szCs w:val="24"/>
          <w:lang w:val="en-US"/>
        </w:rPr>
        <w:t xml:space="preserve">linical disorders; </w:t>
      </w:r>
      <w:r w:rsidR="001D6C9C" w:rsidRPr="00EA1D8D">
        <w:rPr>
          <w:rFonts w:ascii="Book Antiqua" w:hAnsi="Book Antiqua"/>
          <w:sz w:val="24"/>
          <w:szCs w:val="24"/>
          <w:lang w:val="en-US"/>
        </w:rPr>
        <w:t>C</w:t>
      </w:r>
      <w:r w:rsidRPr="00EA1D8D">
        <w:rPr>
          <w:rFonts w:ascii="Book Antiqua" w:hAnsi="Book Antiqua"/>
          <w:sz w:val="24"/>
          <w:szCs w:val="24"/>
          <w:lang w:val="en-US"/>
        </w:rPr>
        <w:t xml:space="preserve">onsanguinity; </w:t>
      </w:r>
      <w:proofErr w:type="spellStart"/>
      <w:r w:rsidRPr="00EA1D8D">
        <w:rPr>
          <w:rStyle w:val="hps"/>
          <w:rFonts w:ascii="Book Antiqua" w:hAnsi="Book Antiqua"/>
          <w:sz w:val="24"/>
          <w:szCs w:val="24"/>
          <w:lang w:val="en-US"/>
        </w:rPr>
        <w:t>Yansi</w:t>
      </w:r>
      <w:proofErr w:type="spellEnd"/>
    </w:p>
    <w:p w:rsidR="001D6C9C" w:rsidRPr="00EA1D8D" w:rsidRDefault="001D6C9C" w:rsidP="0003362C">
      <w:pPr>
        <w:snapToGrid w:val="0"/>
        <w:spacing w:after="0" w:line="360" w:lineRule="auto"/>
        <w:jc w:val="both"/>
        <w:outlineLvl w:val="0"/>
        <w:rPr>
          <w:rStyle w:val="hps"/>
          <w:rFonts w:ascii="Book Antiqua" w:eastAsiaTheme="minorEastAsia" w:hAnsi="Book Antiqua"/>
          <w:sz w:val="24"/>
          <w:szCs w:val="24"/>
          <w:lang w:val="en-US" w:eastAsia="zh-CN"/>
        </w:rPr>
      </w:pPr>
    </w:p>
    <w:p w:rsidR="006D0C94" w:rsidRPr="00EA1D8D" w:rsidRDefault="006D0C94" w:rsidP="0003362C">
      <w:pPr>
        <w:snapToGrid w:val="0"/>
        <w:spacing w:after="0" w:line="360" w:lineRule="auto"/>
        <w:jc w:val="both"/>
        <w:rPr>
          <w:rFonts w:ascii="Book Antiqua" w:hAnsi="Book Antiqua"/>
          <w:sz w:val="24"/>
          <w:szCs w:val="24"/>
          <w:lang w:val="en-US"/>
        </w:rPr>
      </w:pPr>
      <w:r w:rsidRPr="00EA1D8D">
        <w:rPr>
          <w:rFonts w:ascii="Book Antiqua" w:hAnsi="Book Antiqua"/>
          <w:b/>
          <w:caps/>
          <w:sz w:val="24"/>
          <w:szCs w:val="24"/>
          <w:lang w:val="en-US"/>
        </w:rPr>
        <w:t>C</w:t>
      </w:r>
      <w:r w:rsidR="001D6C9C" w:rsidRPr="00EA1D8D">
        <w:rPr>
          <w:rFonts w:ascii="Book Antiqua" w:hAnsi="Book Antiqua"/>
          <w:b/>
          <w:sz w:val="24"/>
          <w:szCs w:val="24"/>
          <w:lang w:val="en-US"/>
        </w:rPr>
        <w:t>ore tip</w:t>
      </w:r>
      <w:r w:rsidRPr="00EA1D8D">
        <w:rPr>
          <w:rFonts w:ascii="Book Antiqua" w:hAnsi="Book Antiqua"/>
          <w:b/>
          <w:caps/>
          <w:sz w:val="24"/>
          <w:szCs w:val="24"/>
          <w:lang w:val="en-US"/>
        </w:rPr>
        <w:t>:</w:t>
      </w:r>
      <w:r w:rsidRPr="00EA1D8D">
        <w:rPr>
          <w:rFonts w:ascii="Book Antiqua" w:hAnsi="Book Antiqua"/>
          <w:sz w:val="24"/>
          <w:szCs w:val="24"/>
          <w:lang w:val="en-US"/>
        </w:rPr>
        <w:t xml:space="preserve"> Assessment of blood group frequencies is important to evaluate the risk of </w:t>
      </w:r>
      <w:proofErr w:type="spellStart"/>
      <w:r w:rsidRPr="00EA1D8D">
        <w:rPr>
          <w:rFonts w:ascii="Book Antiqua" w:hAnsi="Book Antiqua"/>
          <w:sz w:val="24"/>
          <w:szCs w:val="24"/>
          <w:lang w:val="en-US"/>
        </w:rPr>
        <w:t>alloimmunization</w:t>
      </w:r>
      <w:proofErr w:type="spellEnd"/>
      <w:r w:rsidRPr="00EA1D8D">
        <w:rPr>
          <w:rFonts w:ascii="Book Antiqua" w:hAnsi="Book Antiqua"/>
          <w:sz w:val="24"/>
          <w:szCs w:val="24"/>
          <w:lang w:val="en-US"/>
        </w:rPr>
        <w:t xml:space="preserve"> after transfusion or pregnancy. Few documented studies have been published about the frequency of blood groups and extended phenotypes in the Congolese people in general and the consanguineous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xml:space="preserve"> tribe in particular. This is also the case for the prevalence of </w:t>
      </w:r>
      <w:r w:rsidR="00362968" w:rsidRPr="00EA1D8D">
        <w:rPr>
          <w:rFonts w:ascii="Book Antiqua" w:hAnsi="Book Antiqua"/>
          <w:sz w:val="24"/>
          <w:szCs w:val="24"/>
          <w:lang w:val="en-US" w:eastAsia="fr-FR"/>
        </w:rPr>
        <w:t>glucose-6-</w:t>
      </w:r>
      <w:r w:rsidR="00BE60E1" w:rsidRPr="00EA1D8D">
        <w:rPr>
          <w:rFonts w:ascii="Book Antiqua" w:hAnsi="Book Antiqua"/>
          <w:sz w:val="24"/>
          <w:szCs w:val="24"/>
          <w:lang w:val="en-US" w:eastAsia="fr-FR"/>
        </w:rPr>
        <w:t xml:space="preserve">phosphate dehydrogenase deficiency </w:t>
      </w:r>
      <w:r w:rsidRPr="00EA1D8D">
        <w:rPr>
          <w:rFonts w:ascii="Book Antiqua" w:hAnsi="Book Antiqua"/>
          <w:sz w:val="24"/>
          <w:szCs w:val="24"/>
          <w:lang w:val="en-US"/>
        </w:rPr>
        <w:t xml:space="preserve">and sickle-cell trait. We show that the distribution of MNS blood groups is different in the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xml:space="preserve"> tribe, compared to the general population. The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xml:space="preserve"> also present with a higher frequency of medical disorders. This study may help in sensitizing the Congolese population about the medical risks associated with consanguineous unions and in building up a database of genetic diseases in the population.</w:t>
      </w:r>
    </w:p>
    <w:p w:rsidR="001D6C9C" w:rsidRPr="00EA1D8D" w:rsidRDefault="001D6C9C" w:rsidP="0003362C">
      <w:pPr>
        <w:snapToGrid w:val="0"/>
        <w:spacing w:after="0" w:line="360" w:lineRule="auto"/>
        <w:jc w:val="both"/>
        <w:rPr>
          <w:rFonts w:ascii="Book Antiqua" w:eastAsiaTheme="minorEastAsia" w:hAnsi="Book Antiqua"/>
          <w:sz w:val="24"/>
          <w:szCs w:val="24"/>
          <w:lang w:val="en-US" w:eastAsia="zh-CN"/>
        </w:rPr>
      </w:pPr>
    </w:p>
    <w:p w:rsidR="001D6C9C" w:rsidRPr="00EA1D8D" w:rsidRDefault="001D6C9C" w:rsidP="0003362C">
      <w:pPr>
        <w:snapToGrid w:val="0"/>
        <w:spacing w:after="0" w:line="360" w:lineRule="auto"/>
        <w:jc w:val="both"/>
        <w:rPr>
          <w:rFonts w:ascii="Book Antiqua" w:eastAsiaTheme="minorEastAsia" w:hAnsi="Book Antiqua"/>
          <w:sz w:val="24"/>
          <w:szCs w:val="24"/>
          <w:lang w:val="en-US" w:eastAsia="zh-CN"/>
        </w:rPr>
      </w:pPr>
      <w:r w:rsidRPr="00EA1D8D">
        <w:rPr>
          <w:rFonts w:ascii="Book Antiqua" w:hAnsi="Book Antiqua"/>
          <w:sz w:val="24"/>
          <w:szCs w:val="24"/>
          <w:lang w:val="fr-BE"/>
        </w:rPr>
        <w:t>Munlemvo Mavanga</w:t>
      </w:r>
      <w:r w:rsidRPr="00EA1D8D">
        <w:rPr>
          <w:rFonts w:ascii="Book Antiqua" w:eastAsiaTheme="minorEastAsia" w:hAnsi="Book Antiqua"/>
          <w:sz w:val="24"/>
          <w:szCs w:val="24"/>
          <w:lang w:val="fr-BE" w:eastAsia="zh-CN"/>
        </w:rPr>
        <w:t xml:space="preserve"> </w:t>
      </w:r>
      <w:r w:rsidRPr="00EA1D8D">
        <w:rPr>
          <w:rFonts w:ascii="Book Antiqua" w:hAnsi="Book Antiqua"/>
          <w:sz w:val="24"/>
          <w:szCs w:val="24"/>
          <w:lang w:val="fr-BE"/>
        </w:rPr>
        <w:t>N, Boemer F, Seidel L, Nkebolo Malafu A, Gothot A, Gerard C</w:t>
      </w:r>
      <w:r w:rsidRPr="00EA1D8D">
        <w:rPr>
          <w:rFonts w:ascii="Book Antiqua" w:eastAsiaTheme="minorEastAsia" w:hAnsi="Book Antiqua"/>
          <w:sz w:val="24"/>
          <w:szCs w:val="24"/>
          <w:lang w:val="fr-BE" w:eastAsia="zh-CN"/>
        </w:rPr>
        <w:t xml:space="preserve">. </w:t>
      </w:r>
      <w:r w:rsidRPr="00EA1D8D">
        <w:rPr>
          <w:rFonts w:ascii="Book Antiqua" w:hAnsi="Book Antiqua"/>
          <w:caps/>
          <w:sz w:val="24"/>
          <w:szCs w:val="24"/>
          <w:lang w:val="en-US"/>
        </w:rPr>
        <w:t>B</w:t>
      </w:r>
      <w:r w:rsidRPr="00EA1D8D">
        <w:rPr>
          <w:rFonts w:ascii="Book Antiqua" w:hAnsi="Book Antiqua"/>
          <w:sz w:val="24"/>
          <w:szCs w:val="24"/>
          <w:lang w:val="en-US"/>
        </w:rPr>
        <w:t xml:space="preserve">lood groups, hemoglobin phenotypes and clinical disorders of consanguineous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xml:space="preserve"> population</w:t>
      </w:r>
      <w:r w:rsidRPr="00EA1D8D">
        <w:rPr>
          <w:rFonts w:ascii="Book Antiqua" w:eastAsiaTheme="minorEastAsia" w:hAnsi="Book Antiqua"/>
          <w:sz w:val="24"/>
          <w:szCs w:val="24"/>
          <w:lang w:val="en-US" w:eastAsia="zh-CN"/>
        </w:rPr>
        <w:t>.</w:t>
      </w:r>
      <w:bookmarkStart w:id="206" w:name="OLE_LINK335"/>
      <w:bookmarkStart w:id="207" w:name="OLE_LINK336"/>
      <w:bookmarkStart w:id="208" w:name="OLE_LINK87"/>
      <w:bookmarkStart w:id="209" w:name="OLE_LINK97"/>
      <w:bookmarkStart w:id="210" w:name="OLE_LINK1297"/>
      <w:bookmarkStart w:id="211" w:name="OLE_LINK1298"/>
      <w:bookmarkStart w:id="212" w:name="OLE_LINK1689"/>
      <w:bookmarkStart w:id="213" w:name="OLE_LINK144"/>
      <w:bookmarkStart w:id="214" w:name="OLE_LINK152"/>
      <w:bookmarkStart w:id="215" w:name="OLE_LINK163"/>
      <w:bookmarkStart w:id="216" w:name="OLE_LINK1895"/>
      <w:bookmarkStart w:id="217" w:name="OLE_LINK1897"/>
      <w:bookmarkStart w:id="218" w:name="OLE_LINK1937"/>
      <w:bookmarkStart w:id="219" w:name="OLE_LINK2087"/>
      <w:bookmarkStart w:id="220" w:name="OLE_LINK2088"/>
      <w:bookmarkStart w:id="221" w:name="OLE_LINK2569"/>
      <w:bookmarkStart w:id="222" w:name="OLE_LINK2570"/>
      <w:bookmarkStart w:id="223" w:name="OLE_LINK2127"/>
      <w:bookmarkStart w:id="224" w:name="OLE_LINK2128"/>
      <w:bookmarkStart w:id="225" w:name="OLE_LINK2200"/>
      <w:bookmarkStart w:id="226" w:name="OLE_LINK2113"/>
      <w:bookmarkStart w:id="227" w:name="OLE_LINK2391"/>
      <w:bookmarkStart w:id="228" w:name="OLE_LINK2392"/>
      <w:bookmarkStart w:id="229" w:name="OLE_LINK2499"/>
      <w:bookmarkStart w:id="230" w:name="OLE_LINK2782"/>
      <w:bookmarkStart w:id="231" w:name="OLE_LINK2783"/>
      <w:bookmarkStart w:id="232" w:name="OLE_LINK2667"/>
      <w:bookmarkStart w:id="233" w:name="OLE_LINK2668"/>
      <w:bookmarkStart w:id="234" w:name="OLE_LINK2766"/>
      <w:bookmarkStart w:id="235" w:name="OLE_LINK3008"/>
      <w:bookmarkStart w:id="236" w:name="OLE_LINK3156"/>
      <w:bookmarkStart w:id="237" w:name="OLE_LINK3303"/>
      <w:bookmarkStart w:id="238" w:name="OLE_LINK3304"/>
      <w:bookmarkStart w:id="239" w:name="OLE_LINK2689"/>
      <w:bookmarkStart w:id="240" w:name="OLE_LINK2588"/>
      <w:bookmarkStart w:id="241" w:name="OLE_LINK2769"/>
      <w:bookmarkStart w:id="242" w:name="OLE_LINK3019"/>
      <w:bookmarkStart w:id="243" w:name="OLE_LINK3020"/>
      <w:r w:rsidRPr="00EA1D8D">
        <w:rPr>
          <w:rFonts w:ascii="Book Antiqua" w:eastAsiaTheme="minorEastAsia" w:hAnsi="Book Antiqua"/>
          <w:sz w:val="24"/>
          <w:szCs w:val="24"/>
          <w:lang w:val="en-US" w:eastAsia="zh-CN"/>
        </w:rPr>
        <w:t xml:space="preserve"> </w:t>
      </w:r>
      <w:r w:rsidRPr="00EA1D8D">
        <w:rPr>
          <w:rFonts w:ascii="Book Antiqua" w:hAnsi="Book Antiqua"/>
          <w:i/>
          <w:sz w:val="24"/>
        </w:rPr>
        <w:t xml:space="preserve">World J </w:t>
      </w:r>
      <w:bookmarkEnd w:id="206"/>
      <w:bookmarkEnd w:id="207"/>
      <w:r w:rsidRPr="00EA1D8D">
        <w:rPr>
          <w:rFonts w:ascii="Book Antiqua" w:hAnsi="Book Antiqua"/>
          <w:i/>
          <w:sz w:val="24"/>
          <w:szCs w:val="24"/>
        </w:rPr>
        <w:t>Hematol</w:t>
      </w:r>
      <w:r w:rsidRPr="00EA1D8D">
        <w:rPr>
          <w:rFonts w:ascii="Book Antiqua" w:eastAsiaTheme="minorEastAsia" w:hAnsi="Book Antiqua"/>
          <w:i/>
          <w:sz w:val="24"/>
          <w:szCs w:val="24"/>
          <w:lang w:eastAsia="zh-CN"/>
        </w:rPr>
        <w:t xml:space="preserve"> </w:t>
      </w:r>
      <w:r w:rsidRPr="00EA1D8D">
        <w:rPr>
          <w:rFonts w:ascii="Book Antiqua" w:hAnsi="Book Antiqua"/>
          <w:sz w:val="24"/>
        </w:rPr>
        <w:t xml:space="preserve">2013;  </w:t>
      </w:r>
    </w:p>
    <w:p w:rsidR="001D6C9C" w:rsidRPr="00EA1D8D" w:rsidRDefault="001D6C9C" w:rsidP="0003362C">
      <w:pPr>
        <w:pStyle w:val="p0"/>
        <w:adjustRightInd w:val="0"/>
        <w:snapToGrid w:val="0"/>
        <w:spacing w:line="360" w:lineRule="auto"/>
        <w:jc w:val="both"/>
        <w:rPr>
          <w:rFonts w:ascii="Book Antiqua" w:hAnsi="Book Antiqua"/>
          <w:sz w:val="24"/>
          <w:szCs w:val="24"/>
        </w:rPr>
      </w:pPr>
      <w:bookmarkStart w:id="244" w:name="OLE_LINK404"/>
      <w:bookmarkStart w:id="245" w:name="OLE_LINK405"/>
      <w:bookmarkStart w:id="246" w:name="OLE_LINK406"/>
      <w:bookmarkStart w:id="247" w:name="OLE_LINK407"/>
      <w:bookmarkStart w:id="248" w:name="OLE_LINK629"/>
      <w:bookmarkStart w:id="249" w:name="OLE_LINK630"/>
      <w:bookmarkStart w:id="250" w:name="OLE_LINK1908"/>
      <w:bookmarkStart w:id="251" w:name="OLE_LINK1864"/>
      <w:bookmarkStart w:id="252" w:name="OLE_LINK2809"/>
      <w:bookmarkStart w:id="253" w:name="OLE_LINK2930"/>
      <w:bookmarkStart w:id="254" w:name="OLE_LINK2296"/>
      <w:bookmarkStart w:id="255" w:name="OLE_LINK2297"/>
      <w:bookmarkStart w:id="256" w:name="OLE_LINK401"/>
      <w:bookmarkStart w:id="257" w:name="OLE_LINK402"/>
      <w:bookmarkStart w:id="258" w:name="OLE_LINK99"/>
      <w:bookmarkStart w:id="259" w:name="OLE_LINK100"/>
      <w:bookmarkStart w:id="260" w:name="OLE_LINK271"/>
      <w:bookmarkStart w:id="261" w:name="OLE_LINK272"/>
      <w:bookmarkStart w:id="262" w:name="OLE_LINK300"/>
      <w:bookmarkStart w:id="263" w:name="OLE_LINK302"/>
      <w:bookmarkStart w:id="264" w:name="OLE_LINK1824"/>
      <w:bookmarkStart w:id="265" w:name="OLE_LINK1825"/>
      <w:bookmarkStart w:id="266" w:name="OLE_LINK1945"/>
      <w:bookmarkStart w:id="267" w:name="OLE_LINK1826"/>
      <w:bookmarkStart w:id="268" w:name="OLE_LINK1921"/>
      <w:bookmarkStart w:id="269" w:name="OLE_LINK1912"/>
      <w:bookmarkStart w:id="270" w:name="OLE_LINK1974"/>
      <w:bookmarkStart w:id="271" w:name="OLE_LINK1975"/>
      <w:bookmarkStart w:id="272" w:name="OLE_LINK1946"/>
      <w:bookmarkStart w:id="273" w:name="OLE_LINK1998"/>
      <w:bookmarkStart w:id="274" w:name="OLE_LINK2000"/>
      <w:bookmarkStart w:id="275" w:name="OLE_LINK1944"/>
      <w:bookmarkStart w:id="276" w:name="OLE_LINK2001"/>
      <w:bookmarkStart w:id="277" w:name="OLE_LINK2307"/>
      <w:bookmarkStart w:id="278" w:name="OLE_LINK2453"/>
      <w:bookmarkStart w:id="279" w:name="OLE_LINK2454"/>
      <w:bookmarkStart w:id="280" w:name="OLE_LINK2228"/>
      <w:bookmarkStart w:id="281" w:name="OLE_LINK2346"/>
      <w:bookmarkStart w:id="282" w:name="OLE_LINK2389"/>
      <w:bookmarkStart w:id="283" w:name="OLE_LINK2550"/>
      <w:bookmarkStart w:id="284" w:name="OLE_LINK2551"/>
      <w:bookmarkStart w:id="285" w:name="OLE_LINK2394"/>
      <w:bookmarkStart w:id="286" w:name="OLE_LINK2860"/>
      <w:bookmarkStart w:id="287" w:name="OLE_LINK2644"/>
      <w:bookmarkStart w:id="288" w:name="OLE_LINK2879"/>
      <w:bookmarkStart w:id="289" w:name="OLE_LINK2880"/>
      <w:bookmarkStart w:id="290" w:name="OLE_LINK2966"/>
      <w:bookmarkStart w:id="291" w:name="OLE_LINK2967"/>
      <w:bookmarkStart w:id="292" w:name="OLE_LINK2589"/>
      <w:bookmarkStart w:id="293" w:name="OLE_LINK2590"/>
      <w:bookmarkStart w:id="294" w:name="OLE_LINK206"/>
      <w:bookmarkStart w:id="295" w:name="OLE_LINK449"/>
      <w:bookmarkStart w:id="296" w:name="OLE_LINK450"/>
      <w:bookmarkStart w:id="297" w:name="OLE_LINK456"/>
      <w:bookmarkStart w:id="298" w:name="OLE_LINK705"/>
      <w:bookmarkStart w:id="299" w:name="OLE_LINK522"/>
      <w:bookmarkStart w:id="300" w:name="OLE_LINK621"/>
      <w:bookmarkStart w:id="301" w:name="OLE_LINK1242"/>
      <w:bookmarkStart w:id="302" w:name="OLE_LINK1102"/>
      <w:bookmarkStart w:id="303" w:name="OLE_LINK1103"/>
      <w:bookmarkStart w:id="304" w:name="OLE_LINK1546"/>
      <w:bookmarkStart w:id="305" w:name="OLE_LINK2014"/>
      <w:bookmarkStart w:id="306" w:name="OLE_LINK2015"/>
      <w:bookmarkStart w:id="307" w:name="OLE_LINK2138"/>
      <w:bookmarkStart w:id="308" w:name="OLE_LINK2139"/>
      <w:bookmarkStart w:id="309" w:name="OLE_LINK2202"/>
      <w:bookmarkStart w:id="310" w:name="OLE_LINK2203"/>
      <w:bookmarkStart w:id="311" w:name="OLE_LINK2205"/>
      <w:bookmarkStart w:id="312" w:name="OLE_LINK2206"/>
      <w:bookmarkStart w:id="313" w:name="OLE_LINK2485"/>
      <w:bookmarkStart w:id="314" w:name="OLE_LINK2398"/>
      <w:bookmarkEnd w:id="208"/>
      <w:bookmarkEnd w:id="209"/>
      <w:bookmarkEnd w:id="210"/>
      <w:bookmarkEnd w:id="211"/>
      <w:bookmarkEnd w:id="212"/>
      <w:r w:rsidRPr="00EA1D8D">
        <w:rPr>
          <w:rFonts w:ascii="Book Antiqua" w:hAnsi="Book Antiqua"/>
          <w:b/>
          <w:bCs/>
          <w:sz w:val="24"/>
          <w:szCs w:val="24"/>
        </w:rPr>
        <w:t>Available from:</w:t>
      </w:r>
      <w:r w:rsidRPr="00EA1D8D">
        <w:rPr>
          <w:rFonts w:ascii="Book Antiqua" w:hAnsi="Book Antiqua"/>
          <w:sz w:val="24"/>
          <w:szCs w:val="24"/>
        </w:rPr>
        <w:t xml:space="preserve"> </w:t>
      </w:r>
      <w:bookmarkEnd w:id="244"/>
      <w:bookmarkEnd w:id="245"/>
      <w:r w:rsidRPr="00EA1D8D">
        <w:rPr>
          <w:rFonts w:ascii="Book Antiqua" w:hAnsi="Book Antiqua"/>
          <w:color w:val="000000"/>
          <w:sz w:val="24"/>
          <w:szCs w:val="24"/>
        </w:rPr>
        <w:t>URL:</w:t>
      </w:r>
      <w:bookmarkEnd w:id="246"/>
      <w:bookmarkEnd w:id="247"/>
      <w:bookmarkEnd w:id="248"/>
      <w:bookmarkEnd w:id="249"/>
      <w:bookmarkEnd w:id="250"/>
      <w:bookmarkEnd w:id="251"/>
      <w:bookmarkEnd w:id="252"/>
      <w:bookmarkEnd w:id="253"/>
      <w:r w:rsidRPr="00EA1D8D">
        <w:rPr>
          <w:rFonts w:ascii="Book Antiqua" w:hAnsi="Book Antiqua"/>
          <w:color w:val="000000"/>
          <w:sz w:val="24"/>
          <w:szCs w:val="24"/>
        </w:rPr>
        <w:t xml:space="preserve"> </w:t>
      </w:r>
      <w:bookmarkEnd w:id="254"/>
      <w:bookmarkEnd w:id="255"/>
      <w:r w:rsidRPr="00EA1D8D">
        <w:rPr>
          <w:rFonts w:ascii="Book Antiqua" w:hAnsi="Book Antiqua"/>
          <w:color w:val="000000"/>
          <w:sz w:val="24"/>
          <w:szCs w:val="24"/>
        </w:rPr>
        <w:t>http://</w:t>
      </w:r>
      <w:bookmarkEnd w:id="256"/>
      <w:bookmarkEnd w:id="257"/>
      <w:r w:rsidRPr="00EA1D8D">
        <w:rPr>
          <w:rFonts w:ascii="Book Antiqua" w:hAnsi="Book Antiqua"/>
          <w:color w:val="000000"/>
          <w:sz w:val="24"/>
          <w:szCs w:val="24"/>
        </w:rPr>
        <w:t xml:space="preserve">www.wjgnet.com/esps/  </w:t>
      </w:r>
    </w:p>
    <w:p w:rsidR="001D6C9C" w:rsidRPr="00EA1D8D" w:rsidRDefault="001D6C9C" w:rsidP="0003362C">
      <w:pPr>
        <w:snapToGrid w:val="0"/>
        <w:spacing w:after="0" w:line="360" w:lineRule="auto"/>
        <w:jc w:val="both"/>
        <w:rPr>
          <w:rFonts w:ascii="Book Antiqua" w:eastAsiaTheme="minorEastAsia" w:hAnsi="Book Antiqua"/>
          <w:sz w:val="24"/>
          <w:szCs w:val="24"/>
          <w:lang w:val="fr-BE" w:eastAsia="zh-CN"/>
        </w:rPr>
      </w:pPr>
      <w:bookmarkStart w:id="315" w:name="OLE_LINK399"/>
      <w:bookmarkStart w:id="316" w:name="OLE_LINK400"/>
      <w:bookmarkStart w:id="317" w:name="OLE_LINK494"/>
      <w:bookmarkStart w:id="318" w:name="OLE_LINK495"/>
      <w:bookmarkStart w:id="319" w:name="OLE_LINK607"/>
      <w:bookmarkStart w:id="320" w:name="OLE_LINK608"/>
      <w:bookmarkStart w:id="321" w:name="OLE_LINK609"/>
      <w:bookmarkStart w:id="322" w:name="OLE_LINK727"/>
      <w:bookmarkStart w:id="323" w:name="OLE_LINK853"/>
      <w:bookmarkStart w:id="324" w:name="OLE_LINK585"/>
      <w:bookmarkStart w:id="325" w:name="OLE_LINK689"/>
      <w:bookmarkStart w:id="326" w:name="OLE_LINK539"/>
      <w:bookmarkEnd w:id="213"/>
      <w:bookmarkEnd w:id="214"/>
      <w:bookmarkEnd w:id="215"/>
      <w:bookmarkEnd w:id="258"/>
      <w:bookmarkEnd w:id="259"/>
      <w:bookmarkEnd w:id="260"/>
      <w:bookmarkEnd w:id="261"/>
      <w:bookmarkEnd w:id="262"/>
      <w:bookmarkEnd w:id="263"/>
      <w:r w:rsidRPr="00EA1D8D">
        <w:rPr>
          <w:rFonts w:ascii="Book Antiqua" w:hAnsi="Book Antiqua"/>
          <w:b/>
          <w:bCs/>
          <w:kern w:val="2"/>
          <w:sz w:val="24"/>
          <w:szCs w:val="24"/>
        </w:rPr>
        <w:t xml:space="preserve">DOI: </w:t>
      </w:r>
      <w:r w:rsidRPr="00EA1D8D">
        <w:rPr>
          <w:rFonts w:ascii="Book Antiqua" w:hAnsi="Book Antiqua"/>
          <w:bCs/>
          <w:kern w:val="2"/>
          <w:sz w:val="24"/>
          <w:szCs w:val="24"/>
        </w:rPr>
        <w:t>http://dx.doi.org/10.</w:t>
      </w:r>
      <w:r w:rsidR="00BE60E1" w:rsidRPr="00EA1D8D">
        <w:rPr>
          <w:rFonts w:ascii="Book Antiqua" w:eastAsiaTheme="minorEastAsia" w:hAnsi="Book Antiqua"/>
          <w:bCs/>
          <w:kern w:val="2"/>
          <w:sz w:val="24"/>
          <w:szCs w:val="24"/>
          <w:lang w:eastAsia="zh-CN"/>
        </w:rPr>
        <w:t>5315</w:t>
      </w:r>
      <w:r w:rsidR="00BE60E1" w:rsidRPr="00EA1D8D">
        <w:rPr>
          <w:rFonts w:ascii="Book Antiqua" w:hAnsi="Book Antiqua"/>
          <w:bCs/>
          <w:kern w:val="2"/>
          <w:sz w:val="24"/>
          <w:szCs w:val="24"/>
        </w:rPr>
        <w:t xml:space="preserve"> </w:t>
      </w:r>
      <w:r w:rsidRPr="00EA1D8D">
        <w:rPr>
          <w:rFonts w:ascii="Book Antiqua" w:hAnsi="Book Antiqua"/>
          <w:bCs/>
          <w:kern w:val="2"/>
          <w:sz w:val="24"/>
          <w:szCs w:val="24"/>
        </w:rPr>
        <w:t>/wj</w:t>
      </w:r>
      <w:r w:rsidR="00BE60E1" w:rsidRPr="00EA1D8D">
        <w:rPr>
          <w:rFonts w:ascii="Book Antiqua" w:eastAsiaTheme="minorEastAsia" w:hAnsi="Book Antiqua"/>
          <w:bCs/>
          <w:kern w:val="2"/>
          <w:sz w:val="24"/>
          <w:szCs w:val="24"/>
          <w:lang w:eastAsia="zh-CN"/>
        </w:rPr>
        <w:t>h</w:t>
      </w:r>
      <w:r w:rsidR="00BE60E1" w:rsidRPr="00EA1D8D">
        <w:rPr>
          <w:rFonts w:ascii="Book Antiqua" w:hAnsi="Book Antiqua"/>
          <w:bCs/>
          <w:kern w:val="2"/>
          <w:sz w:val="24"/>
          <w:szCs w:val="24"/>
        </w:rPr>
        <w:t>.v</w:t>
      </w:r>
      <w:r w:rsidR="00BE60E1" w:rsidRPr="00EA1D8D">
        <w:rPr>
          <w:rFonts w:ascii="Book Antiqua" w:eastAsiaTheme="minorEastAsia" w:hAnsi="Book Antiqua"/>
          <w:bCs/>
          <w:kern w:val="2"/>
          <w:sz w:val="24"/>
          <w:szCs w:val="24"/>
          <w:lang w:eastAsia="zh-CN"/>
        </w:rPr>
        <w:t>0</w:t>
      </w:r>
      <w:r w:rsidRPr="00EA1D8D">
        <w:rPr>
          <w:rFonts w:ascii="Book Antiqua" w:hAnsi="Book Antiqua"/>
          <w:bCs/>
          <w:kern w:val="2"/>
          <w:sz w:val="24"/>
          <w:szCs w:val="24"/>
        </w:rPr>
        <w:t>.i0.0000</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rsidR="006D0C94" w:rsidRPr="00EA1D8D" w:rsidRDefault="006D0C94" w:rsidP="0003362C">
      <w:pPr>
        <w:snapToGrid w:val="0"/>
        <w:spacing w:after="0" w:line="360" w:lineRule="auto"/>
        <w:jc w:val="both"/>
        <w:rPr>
          <w:rFonts w:ascii="Book Antiqua" w:hAnsi="Book Antiqua"/>
          <w:sz w:val="24"/>
          <w:szCs w:val="24"/>
          <w:lang w:val="en-US"/>
        </w:rPr>
      </w:pPr>
      <w:r w:rsidRPr="00EA1D8D">
        <w:rPr>
          <w:rFonts w:ascii="Book Antiqua" w:hAnsi="Book Antiqua"/>
          <w:sz w:val="24"/>
          <w:szCs w:val="24"/>
          <w:lang w:val="en-US"/>
        </w:rPr>
        <w:br w:type="page"/>
      </w:r>
    </w:p>
    <w:p w:rsidR="006D0C94" w:rsidRPr="00EA1D8D" w:rsidRDefault="006D0C94" w:rsidP="0003362C">
      <w:pPr>
        <w:snapToGrid w:val="0"/>
        <w:spacing w:after="0" w:line="360" w:lineRule="auto"/>
        <w:jc w:val="both"/>
        <w:outlineLvl w:val="0"/>
        <w:rPr>
          <w:rFonts w:ascii="Book Antiqua" w:hAnsi="Book Antiqua"/>
          <w:b/>
          <w:sz w:val="24"/>
          <w:szCs w:val="24"/>
          <w:lang w:val="en-US"/>
        </w:rPr>
      </w:pPr>
      <w:r w:rsidRPr="00EA1D8D">
        <w:rPr>
          <w:rFonts w:ascii="Book Antiqua" w:hAnsi="Book Antiqua"/>
          <w:b/>
          <w:sz w:val="24"/>
          <w:szCs w:val="24"/>
          <w:lang w:val="en-US"/>
        </w:rPr>
        <w:lastRenderedPageBreak/>
        <w:t>INTRODUCTION</w:t>
      </w:r>
    </w:p>
    <w:p w:rsidR="006D0C94" w:rsidRPr="00EA1D8D" w:rsidRDefault="006D0C94" w:rsidP="0003362C">
      <w:pPr>
        <w:snapToGrid w:val="0"/>
        <w:spacing w:after="0" w:line="360" w:lineRule="auto"/>
        <w:jc w:val="both"/>
        <w:rPr>
          <w:rFonts w:ascii="Book Antiqua" w:hAnsi="Book Antiqua"/>
          <w:sz w:val="24"/>
          <w:szCs w:val="24"/>
          <w:lang w:val="en-US"/>
        </w:rPr>
      </w:pPr>
      <w:r w:rsidRPr="00EA1D8D">
        <w:rPr>
          <w:rFonts w:ascii="Book Antiqua" w:hAnsi="Book Antiqua"/>
          <w:sz w:val="24"/>
          <w:szCs w:val="24"/>
          <w:lang w:val="en-US"/>
        </w:rPr>
        <w:t xml:space="preserve">The antigens of the ABO system were the first to be discovered among the blood group antigens and were known as the first human genetic </w:t>
      </w:r>
      <w:proofErr w:type="gramStart"/>
      <w:r w:rsidRPr="00EA1D8D">
        <w:rPr>
          <w:rFonts w:ascii="Book Antiqua" w:hAnsi="Book Antiqua"/>
          <w:sz w:val="24"/>
          <w:szCs w:val="24"/>
          <w:lang w:val="en-US"/>
        </w:rPr>
        <w:t>markers</w:t>
      </w:r>
      <w:r w:rsidRPr="00EA1D8D">
        <w:rPr>
          <w:rFonts w:ascii="Book Antiqua" w:hAnsi="Book Antiqua"/>
          <w:sz w:val="24"/>
          <w:szCs w:val="24"/>
          <w:vertAlign w:val="superscript"/>
          <w:lang w:val="en-US"/>
        </w:rPr>
        <w:t>[</w:t>
      </w:r>
      <w:proofErr w:type="gramEnd"/>
      <w:r w:rsidRPr="00EA1D8D">
        <w:rPr>
          <w:rFonts w:ascii="Book Antiqua" w:hAnsi="Book Antiqua"/>
          <w:sz w:val="24"/>
          <w:szCs w:val="24"/>
          <w:vertAlign w:val="superscript"/>
          <w:lang w:val="en-US"/>
        </w:rPr>
        <w:t>1]</w:t>
      </w:r>
      <w:r w:rsidRPr="00EA1D8D">
        <w:rPr>
          <w:rFonts w:ascii="Book Antiqua" w:hAnsi="Book Antiqua"/>
          <w:sz w:val="24"/>
          <w:szCs w:val="24"/>
          <w:lang w:val="en-US"/>
        </w:rPr>
        <w:t xml:space="preserve">. Nowadays, there exist 308 antigens of red blood cells described in 30 systems, 12 collections, a 700 series, and a 901 </w:t>
      </w:r>
      <w:proofErr w:type="gramStart"/>
      <w:r w:rsidRPr="00EA1D8D">
        <w:rPr>
          <w:rFonts w:ascii="Book Antiqua" w:hAnsi="Book Antiqua"/>
          <w:sz w:val="24"/>
          <w:szCs w:val="24"/>
          <w:lang w:val="en-US"/>
        </w:rPr>
        <w:t>series</w:t>
      </w:r>
      <w:r w:rsidRPr="00EA1D8D">
        <w:rPr>
          <w:rFonts w:ascii="Book Antiqua" w:hAnsi="Book Antiqua"/>
          <w:sz w:val="24"/>
          <w:szCs w:val="24"/>
          <w:vertAlign w:val="superscript"/>
          <w:lang w:val="en-US"/>
        </w:rPr>
        <w:t>[</w:t>
      </w:r>
      <w:proofErr w:type="gramEnd"/>
      <w:r w:rsidRPr="00EA1D8D">
        <w:rPr>
          <w:rFonts w:ascii="Book Antiqua" w:hAnsi="Book Antiqua"/>
          <w:sz w:val="24"/>
          <w:szCs w:val="24"/>
          <w:vertAlign w:val="superscript"/>
          <w:lang w:val="en-US"/>
        </w:rPr>
        <w:t>2,3]</w:t>
      </w:r>
      <w:r w:rsidRPr="00EA1D8D">
        <w:rPr>
          <w:rFonts w:ascii="Book Antiqua" w:hAnsi="Book Antiqua"/>
          <w:sz w:val="24"/>
          <w:szCs w:val="24"/>
          <w:lang w:val="en-US"/>
        </w:rPr>
        <w:t xml:space="preserve">. Apart from the ABO and Rh, there are many other systems of transfusion </w:t>
      </w:r>
      <w:proofErr w:type="spellStart"/>
      <w:r w:rsidRPr="00EA1D8D">
        <w:rPr>
          <w:rFonts w:ascii="Book Antiqua" w:hAnsi="Book Antiqua"/>
          <w:sz w:val="24"/>
          <w:szCs w:val="24"/>
          <w:lang w:val="en-US"/>
        </w:rPr>
        <w:t>signifiance</w:t>
      </w:r>
      <w:proofErr w:type="spellEnd"/>
      <w:r w:rsidRPr="00EA1D8D">
        <w:rPr>
          <w:rFonts w:ascii="Book Antiqua" w:hAnsi="Book Antiqua"/>
          <w:sz w:val="24"/>
          <w:szCs w:val="24"/>
          <w:lang w:val="en-US"/>
        </w:rPr>
        <w:t xml:space="preserve">, such as </w:t>
      </w:r>
      <w:proofErr w:type="spellStart"/>
      <w:r w:rsidRPr="00EA1D8D">
        <w:rPr>
          <w:rFonts w:ascii="Book Antiqua" w:hAnsi="Book Antiqua"/>
          <w:sz w:val="24"/>
          <w:szCs w:val="24"/>
          <w:lang w:val="en-US"/>
        </w:rPr>
        <w:t>Kell</w:t>
      </w:r>
      <w:proofErr w:type="spellEnd"/>
      <w:r w:rsidRPr="00EA1D8D">
        <w:rPr>
          <w:rFonts w:ascii="Book Antiqua" w:hAnsi="Book Antiqua"/>
          <w:sz w:val="24"/>
          <w:szCs w:val="24"/>
          <w:lang w:val="en-US"/>
        </w:rPr>
        <w:t xml:space="preserve">, Duffy, Kidd and </w:t>
      </w:r>
      <w:proofErr w:type="gramStart"/>
      <w:r w:rsidRPr="00EA1D8D">
        <w:rPr>
          <w:rFonts w:ascii="Book Antiqua" w:hAnsi="Book Antiqua"/>
          <w:sz w:val="24"/>
          <w:szCs w:val="24"/>
          <w:lang w:val="en-US"/>
        </w:rPr>
        <w:t>MNS</w:t>
      </w:r>
      <w:r w:rsidRPr="00EA1D8D">
        <w:rPr>
          <w:rFonts w:ascii="Book Antiqua" w:hAnsi="Book Antiqua"/>
          <w:sz w:val="24"/>
          <w:szCs w:val="24"/>
          <w:vertAlign w:val="superscript"/>
          <w:lang w:val="en-US"/>
        </w:rPr>
        <w:t>[</w:t>
      </w:r>
      <w:proofErr w:type="gramEnd"/>
      <w:r w:rsidRPr="00EA1D8D">
        <w:rPr>
          <w:rFonts w:ascii="Book Antiqua" w:hAnsi="Book Antiqua"/>
          <w:sz w:val="24"/>
          <w:szCs w:val="24"/>
          <w:vertAlign w:val="superscript"/>
          <w:lang w:val="en-US"/>
        </w:rPr>
        <w:t>4]</w:t>
      </w:r>
      <w:r w:rsidRPr="00EA1D8D">
        <w:rPr>
          <w:rFonts w:ascii="Book Antiqua" w:hAnsi="Book Antiqua"/>
          <w:sz w:val="24"/>
          <w:szCs w:val="24"/>
          <w:lang w:val="en-US"/>
        </w:rPr>
        <w:t xml:space="preserve">. </w:t>
      </w:r>
    </w:p>
    <w:p w:rsidR="006D0C94" w:rsidRPr="00EA1D8D" w:rsidRDefault="006D0C94" w:rsidP="0003362C">
      <w:pPr>
        <w:tabs>
          <w:tab w:val="left" w:pos="4678"/>
        </w:tabs>
        <w:snapToGrid w:val="0"/>
        <w:spacing w:after="0" w:line="360" w:lineRule="auto"/>
        <w:ind w:firstLineChars="100" w:firstLine="240"/>
        <w:jc w:val="both"/>
        <w:rPr>
          <w:rFonts w:ascii="Book Antiqua" w:hAnsi="Book Antiqua"/>
          <w:sz w:val="24"/>
          <w:szCs w:val="24"/>
          <w:lang w:val="en-US"/>
        </w:rPr>
      </w:pPr>
      <w:r w:rsidRPr="00EA1D8D">
        <w:rPr>
          <w:rFonts w:ascii="Book Antiqua" w:hAnsi="Book Antiqua"/>
          <w:sz w:val="24"/>
          <w:szCs w:val="24"/>
          <w:lang w:val="en-US"/>
        </w:rPr>
        <w:t xml:space="preserve">The blood groups antigens are most important in transfusion, pregnancy and transplantation because of their immunogenic </w:t>
      </w:r>
      <w:proofErr w:type="gramStart"/>
      <w:r w:rsidRPr="00EA1D8D">
        <w:rPr>
          <w:rFonts w:ascii="Book Antiqua" w:hAnsi="Book Antiqua"/>
          <w:sz w:val="24"/>
          <w:szCs w:val="24"/>
          <w:lang w:val="en-US"/>
        </w:rPr>
        <w:t>capacity</w:t>
      </w:r>
      <w:r w:rsidRPr="00EA1D8D">
        <w:rPr>
          <w:rFonts w:ascii="Book Antiqua" w:hAnsi="Book Antiqua"/>
          <w:sz w:val="24"/>
          <w:szCs w:val="24"/>
          <w:vertAlign w:val="superscript"/>
          <w:lang w:val="en-US"/>
        </w:rPr>
        <w:t>[</w:t>
      </w:r>
      <w:proofErr w:type="gramEnd"/>
      <w:r w:rsidRPr="00EA1D8D">
        <w:rPr>
          <w:rFonts w:ascii="Book Antiqua" w:hAnsi="Book Antiqua"/>
          <w:sz w:val="24"/>
          <w:szCs w:val="24"/>
          <w:vertAlign w:val="superscript"/>
          <w:lang w:val="en-US"/>
        </w:rPr>
        <w:t>5]</w:t>
      </w:r>
      <w:r w:rsidRPr="00EA1D8D">
        <w:rPr>
          <w:rFonts w:ascii="Book Antiqua" w:hAnsi="Book Antiqua"/>
          <w:sz w:val="24"/>
          <w:szCs w:val="24"/>
          <w:lang w:val="en-US"/>
        </w:rPr>
        <w:t>, and also in human genetics</w:t>
      </w:r>
      <w:r w:rsidRPr="00EA1D8D">
        <w:rPr>
          <w:rFonts w:ascii="Book Antiqua" w:hAnsi="Book Antiqua"/>
          <w:sz w:val="24"/>
          <w:szCs w:val="24"/>
          <w:vertAlign w:val="superscript"/>
          <w:lang w:val="en-US"/>
        </w:rPr>
        <w:t>[6]</w:t>
      </w:r>
      <w:r w:rsidRPr="00EA1D8D">
        <w:rPr>
          <w:rFonts w:ascii="Book Antiqua" w:hAnsi="Book Antiqua"/>
          <w:sz w:val="24"/>
          <w:szCs w:val="24"/>
          <w:lang w:val="en-US"/>
        </w:rPr>
        <w:t xml:space="preserve">. The frequency of blood groups antigens differs between </w:t>
      </w:r>
      <w:proofErr w:type="gramStart"/>
      <w:r w:rsidRPr="00EA1D8D">
        <w:rPr>
          <w:rFonts w:ascii="Book Antiqua" w:hAnsi="Book Antiqua"/>
          <w:sz w:val="24"/>
          <w:szCs w:val="24"/>
          <w:lang w:val="en-US"/>
        </w:rPr>
        <w:t>populations</w:t>
      </w:r>
      <w:r w:rsidRPr="00EA1D8D">
        <w:rPr>
          <w:rFonts w:ascii="Book Antiqua" w:hAnsi="Book Antiqua"/>
          <w:sz w:val="24"/>
          <w:szCs w:val="24"/>
          <w:vertAlign w:val="superscript"/>
          <w:lang w:val="en-US"/>
        </w:rPr>
        <w:t>[</w:t>
      </w:r>
      <w:proofErr w:type="gramEnd"/>
      <w:r w:rsidRPr="00EA1D8D">
        <w:rPr>
          <w:rFonts w:ascii="Book Antiqua" w:hAnsi="Book Antiqua"/>
          <w:sz w:val="24"/>
          <w:szCs w:val="24"/>
          <w:vertAlign w:val="superscript"/>
          <w:lang w:val="en-US"/>
        </w:rPr>
        <w:t>7]</w:t>
      </w:r>
      <w:r w:rsidRPr="00EA1D8D">
        <w:rPr>
          <w:rFonts w:ascii="Book Antiqua" w:hAnsi="Book Antiqua"/>
          <w:sz w:val="24"/>
          <w:szCs w:val="24"/>
          <w:lang w:val="en-US"/>
        </w:rPr>
        <w:t>.</w:t>
      </w:r>
    </w:p>
    <w:p w:rsidR="006D0C94" w:rsidRPr="00EA1D8D" w:rsidRDefault="006D0C94" w:rsidP="0003362C">
      <w:pPr>
        <w:tabs>
          <w:tab w:val="left" w:pos="4678"/>
        </w:tabs>
        <w:snapToGrid w:val="0"/>
        <w:spacing w:after="0" w:line="360" w:lineRule="auto"/>
        <w:ind w:firstLineChars="100" w:firstLine="240"/>
        <w:jc w:val="both"/>
        <w:rPr>
          <w:rFonts w:ascii="Book Antiqua" w:hAnsi="Book Antiqua"/>
          <w:sz w:val="24"/>
          <w:szCs w:val="24"/>
          <w:lang w:val="en-US"/>
        </w:rPr>
      </w:pPr>
      <w:r w:rsidRPr="00EA1D8D">
        <w:rPr>
          <w:rFonts w:ascii="Book Antiqua" w:hAnsi="Book Antiqua"/>
          <w:sz w:val="24"/>
          <w:szCs w:val="24"/>
          <w:lang w:val="en-US"/>
        </w:rPr>
        <w:t>A “genetic” population or a “</w:t>
      </w:r>
      <w:proofErr w:type="spellStart"/>
      <w:r w:rsidRPr="00EA1D8D">
        <w:rPr>
          <w:rFonts w:ascii="Book Antiqua" w:hAnsi="Book Antiqua"/>
          <w:sz w:val="24"/>
          <w:szCs w:val="24"/>
          <w:lang w:val="en-US"/>
        </w:rPr>
        <w:t>mendelian</w:t>
      </w:r>
      <w:proofErr w:type="spellEnd"/>
      <w:r w:rsidRPr="00EA1D8D">
        <w:rPr>
          <w:rFonts w:ascii="Book Antiqua" w:hAnsi="Book Antiqua"/>
          <w:sz w:val="24"/>
          <w:szCs w:val="24"/>
          <w:lang w:val="en-US"/>
        </w:rPr>
        <w:t>” population is influenced by the way the procreating couples are constituted. It is characterized by a genetic pool and by cultural rules that govern the formation of those couples (rule of belonging to a community</w:t>
      </w:r>
      <w:proofErr w:type="gramStart"/>
      <w:r w:rsidRPr="00EA1D8D">
        <w:rPr>
          <w:rFonts w:ascii="Book Antiqua" w:hAnsi="Book Antiqua"/>
          <w:sz w:val="24"/>
          <w:szCs w:val="24"/>
          <w:lang w:val="en-US"/>
        </w:rPr>
        <w:t>)</w:t>
      </w:r>
      <w:r w:rsidRPr="00EA1D8D">
        <w:rPr>
          <w:rFonts w:ascii="Book Antiqua" w:hAnsi="Book Antiqua"/>
          <w:sz w:val="24"/>
          <w:szCs w:val="24"/>
          <w:vertAlign w:val="superscript"/>
          <w:lang w:val="en-US"/>
        </w:rPr>
        <w:t>[</w:t>
      </w:r>
      <w:proofErr w:type="gramEnd"/>
      <w:r w:rsidRPr="00EA1D8D">
        <w:rPr>
          <w:rFonts w:ascii="Book Antiqua" w:hAnsi="Book Antiqua"/>
          <w:sz w:val="24"/>
          <w:szCs w:val="24"/>
          <w:vertAlign w:val="superscript"/>
          <w:lang w:val="en-US"/>
        </w:rPr>
        <w:t>8]</w:t>
      </w:r>
      <w:r w:rsidRPr="00EA1D8D">
        <w:rPr>
          <w:rFonts w:ascii="Book Antiqua" w:hAnsi="Book Antiqua"/>
          <w:sz w:val="24"/>
          <w:szCs w:val="24"/>
          <w:lang w:val="en-US"/>
        </w:rPr>
        <w:t>.</w:t>
      </w:r>
      <w:r w:rsidRPr="00EA1D8D">
        <w:rPr>
          <w:rFonts w:ascii="Book Antiqua" w:hAnsi="Book Antiqua"/>
          <w:sz w:val="24"/>
          <w:szCs w:val="24"/>
          <w:vertAlign w:val="superscript"/>
          <w:lang w:val="en-US"/>
        </w:rPr>
        <w:t xml:space="preserve"> </w:t>
      </w:r>
      <w:r w:rsidRPr="00EA1D8D">
        <w:rPr>
          <w:rFonts w:ascii="Book Antiqua" w:hAnsi="Book Antiqua"/>
          <w:sz w:val="24"/>
          <w:szCs w:val="24"/>
          <w:lang w:val="en-US"/>
        </w:rPr>
        <w:t xml:space="preserve">The genes coding for the blood groups’ markers are, like all genes, inherited from parents and their phenotypic expression is subjected to hereditary </w:t>
      </w:r>
      <w:proofErr w:type="gramStart"/>
      <w:r w:rsidRPr="00EA1D8D">
        <w:rPr>
          <w:rFonts w:ascii="Book Antiqua" w:hAnsi="Book Antiqua"/>
          <w:sz w:val="24"/>
          <w:szCs w:val="24"/>
          <w:lang w:val="en-US"/>
        </w:rPr>
        <w:t>laws</w:t>
      </w:r>
      <w:r w:rsidRPr="00EA1D8D">
        <w:rPr>
          <w:rFonts w:ascii="Book Antiqua" w:hAnsi="Book Antiqua"/>
          <w:sz w:val="24"/>
          <w:szCs w:val="24"/>
          <w:vertAlign w:val="superscript"/>
          <w:lang w:val="en-US"/>
        </w:rPr>
        <w:t>[</w:t>
      </w:r>
      <w:proofErr w:type="gramEnd"/>
      <w:r w:rsidRPr="00EA1D8D">
        <w:rPr>
          <w:rFonts w:ascii="Book Antiqua" w:hAnsi="Book Antiqua"/>
          <w:sz w:val="24"/>
          <w:szCs w:val="24"/>
          <w:vertAlign w:val="superscript"/>
          <w:lang w:val="en-US"/>
        </w:rPr>
        <w:t>9]</w:t>
      </w:r>
      <w:r w:rsidRPr="00EA1D8D">
        <w:rPr>
          <w:rFonts w:ascii="Book Antiqua" w:hAnsi="Book Antiqua"/>
          <w:sz w:val="24"/>
          <w:szCs w:val="24"/>
          <w:lang w:val="en-US"/>
        </w:rPr>
        <w:t>.</w:t>
      </w:r>
    </w:p>
    <w:p w:rsidR="006D0C94" w:rsidRPr="00EA1D8D" w:rsidRDefault="006D0C94" w:rsidP="0003362C">
      <w:pPr>
        <w:tabs>
          <w:tab w:val="left" w:pos="4678"/>
        </w:tabs>
        <w:snapToGrid w:val="0"/>
        <w:spacing w:after="0" w:line="360" w:lineRule="auto"/>
        <w:ind w:firstLineChars="100" w:firstLine="240"/>
        <w:jc w:val="both"/>
        <w:rPr>
          <w:rFonts w:ascii="Book Antiqua" w:hAnsi="Book Antiqua"/>
          <w:sz w:val="24"/>
          <w:szCs w:val="24"/>
          <w:lang w:val="en-US"/>
        </w:rPr>
      </w:pPr>
      <w:r w:rsidRPr="00EA1D8D">
        <w:rPr>
          <w:rFonts w:ascii="Book Antiqua" w:hAnsi="Book Antiqua"/>
          <w:sz w:val="24"/>
          <w:szCs w:val="24"/>
          <w:lang w:val="en-US"/>
        </w:rPr>
        <w:t xml:space="preserve">In the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xml:space="preserve"> tribe from the Bandundu province in the Democratic Republic of Congo, the constitution of couples lies on two types of marriage: the ordinary marriage and the preferential or consanguineous marriage of “</w:t>
      </w:r>
      <w:proofErr w:type="spellStart"/>
      <w:r w:rsidRPr="00EA1D8D">
        <w:rPr>
          <w:rFonts w:ascii="Book Antiqua" w:hAnsi="Book Antiqua"/>
          <w:sz w:val="24"/>
          <w:szCs w:val="24"/>
          <w:lang w:val="en-US"/>
        </w:rPr>
        <w:t>kitiul</w:t>
      </w:r>
      <w:proofErr w:type="spellEnd"/>
      <w:r w:rsidRPr="00EA1D8D">
        <w:rPr>
          <w:rFonts w:ascii="Book Antiqua" w:hAnsi="Book Antiqua"/>
          <w:sz w:val="24"/>
          <w:szCs w:val="24"/>
          <w:lang w:val="en-US"/>
        </w:rPr>
        <w:t xml:space="preserve">” type. Very few documented studies have been performed about the constitution of the preferential marriage among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xml:space="preserve"> people. </w:t>
      </w:r>
      <w:proofErr w:type="spellStart"/>
      <w:r w:rsidRPr="00EA1D8D">
        <w:rPr>
          <w:rFonts w:ascii="Book Antiqua" w:hAnsi="Book Antiqua"/>
          <w:sz w:val="24"/>
          <w:szCs w:val="24"/>
          <w:lang w:val="en-US"/>
        </w:rPr>
        <w:t>Mfukala</w:t>
      </w:r>
      <w:proofErr w:type="spellEnd"/>
      <w:r w:rsidRPr="00EA1D8D">
        <w:rPr>
          <w:rFonts w:ascii="Book Antiqua" w:hAnsi="Book Antiqua"/>
          <w:sz w:val="24"/>
          <w:szCs w:val="24"/>
          <w:lang w:val="en-US"/>
        </w:rPr>
        <w:t xml:space="preserve"> and </w:t>
      </w:r>
      <w:proofErr w:type="spellStart"/>
      <w:r w:rsidRPr="00EA1D8D">
        <w:rPr>
          <w:rFonts w:ascii="Book Antiqua" w:hAnsi="Book Antiqua"/>
          <w:sz w:val="24"/>
          <w:szCs w:val="24"/>
          <w:lang w:val="en-US"/>
        </w:rPr>
        <w:t>Hochegger</w:t>
      </w:r>
      <w:proofErr w:type="spellEnd"/>
      <w:r w:rsidRPr="00EA1D8D">
        <w:rPr>
          <w:rFonts w:ascii="Book Antiqua" w:hAnsi="Book Antiqua"/>
          <w:sz w:val="24"/>
          <w:szCs w:val="24"/>
          <w:lang w:val="en-US"/>
        </w:rPr>
        <w:t xml:space="preserve"> mention nearly 60% of preferential marriages in which the grandfather marries his granddaughter to the son of his brother’s </w:t>
      </w:r>
      <w:proofErr w:type="gramStart"/>
      <w:r w:rsidRPr="00EA1D8D">
        <w:rPr>
          <w:rFonts w:ascii="Book Antiqua" w:hAnsi="Book Antiqua"/>
          <w:sz w:val="24"/>
          <w:szCs w:val="24"/>
          <w:lang w:val="en-US"/>
        </w:rPr>
        <w:t>daughter</w:t>
      </w:r>
      <w:r w:rsidRPr="00EA1D8D">
        <w:rPr>
          <w:rFonts w:ascii="Book Antiqua" w:hAnsi="Book Antiqua"/>
          <w:sz w:val="24"/>
          <w:szCs w:val="24"/>
          <w:vertAlign w:val="superscript"/>
          <w:lang w:val="en-US"/>
        </w:rPr>
        <w:t>[</w:t>
      </w:r>
      <w:proofErr w:type="gramEnd"/>
      <w:r w:rsidRPr="00EA1D8D">
        <w:rPr>
          <w:rFonts w:ascii="Book Antiqua" w:hAnsi="Book Antiqua"/>
          <w:sz w:val="24"/>
          <w:szCs w:val="24"/>
          <w:vertAlign w:val="superscript"/>
          <w:lang w:val="en-US"/>
        </w:rPr>
        <w:t>10,11]</w:t>
      </w:r>
      <w:r w:rsidRPr="00EA1D8D">
        <w:rPr>
          <w:rFonts w:ascii="Book Antiqua" w:hAnsi="Book Antiqua"/>
          <w:sz w:val="24"/>
          <w:szCs w:val="24"/>
          <w:lang w:val="en-US"/>
        </w:rPr>
        <w:t>.</w:t>
      </w:r>
      <w:r w:rsidRPr="00EA1D8D">
        <w:rPr>
          <w:rFonts w:ascii="Book Antiqua" w:hAnsi="Book Antiqua"/>
          <w:sz w:val="24"/>
          <w:szCs w:val="24"/>
          <w:vertAlign w:val="superscript"/>
          <w:lang w:val="en-US"/>
        </w:rPr>
        <w:t xml:space="preserve"> </w:t>
      </w:r>
    </w:p>
    <w:p w:rsidR="006D0C94" w:rsidRPr="00EA1D8D" w:rsidRDefault="006D0C94" w:rsidP="0003362C">
      <w:pPr>
        <w:snapToGrid w:val="0"/>
        <w:spacing w:after="0" w:line="360" w:lineRule="auto"/>
        <w:ind w:firstLineChars="100" w:firstLine="240"/>
        <w:jc w:val="both"/>
        <w:rPr>
          <w:rFonts w:ascii="Book Antiqua" w:hAnsi="Book Antiqua"/>
          <w:sz w:val="24"/>
          <w:szCs w:val="24"/>
          <w:lang w:val="en-US"/>
        </w:rPr>
      </w:pPr>
      <w:r w:rsidRPr="00EA1D8D">
        <w:rPr>
          <w:rFonts w:ascii="Book Antiqua" w:hAnsi="Book Antiqua"/>
          <w:sz w:val="24"/>
          <w:szCs w:val="24"/>
          <w:lang w:val="en-US"/>
        </w:rPr>
        <w:t xml:space="preserve">Consanguinity increases the probability that both spouses become heterozygote for the same recessive genes causing an increase of </w:t>
      </w:r>
      <w:proofErr w:type="spellStart"/>
      <w:r w:rsidRPr="00EA1D8D">
        <w:rPr>
          <w:rFonts w:ascii="Book Antiqua" w:hAnsi="Book Antiqua"/>
          <w:sz w:val="24"/>
          <w:szCs w:val="24"/>
          <w:lang w:val="en-US"/>
        </w:rPr>
        <w:t>homozygosity</w:t>
      </w:r>
      <w:proofErr w:type="spellEnd"/>
      <w:r w:rsidRPr="00EA1D8D">
        <w:rPr>
          <w:rFonts w:ascii="Book Antiqua" w:hAnsi="Book Antiqua"/>
          <w:sz w:val="24"/>
          <w:szCs w:val="24"/>
          <w:lang w:val="en-US"/>
        </w:rPr>
        <w:t xml:space="preserve"> for that gene in their </w:t>
      </w:r>
      <w:proofErr w:type="gramStart"/>
      <w:r w:rsidRPr="00EA1D8D">
        <w:rPr>
          <w:rFonts w:ascii="Book Antiqua" w:hAnsi="Book Antiqua"/>
          <w:sz w:val="24"/>
          <w:szCs w:val="24"/>
          <w:lang w:val="en-US"/>
        </w:rPr>
        <w:t>descent</w:t>
      </w:r>
      <w:r w:rsidRPr="00EA1D8D">
        <w:rPr>
          <w:rFonts w:ascii="Book Antiqua" w:hAnsi="Book Antiqua"/>
          <w:sz w:val="24"/>
          <w:szCs w:val="24"/>
          <w:vertAlign w:val="superscript"/>
          <w:lang w:val="en-US"/>
        </w:rPr>
        <w:t>[</w:t>
      </w:r>
      <w:proofErr w:type="gramEnd"/>
      <w:r w:rsidRPr="00EA1D8D">
        <w:rPr>
          <w:rFonts w:ascii="Book Antiqua" w:hAnsi="Book Antiqua"/>
          <w:sz w:val="24"/>
          <w:szCs w:val="24"/>
          <w:vertAlign w:val="superscript"/>
          <w:lang w:val="en-US"/>
        </w:rPr>
        <w:t>12,13]</w:t>
      </w:r>
      <w:r w:rsidRPr="00EA1D8D">
        <w:rPr>
          <w:rFonts w:ascii="Book Antiqua" w:hAnsi="Book Antiqua"/>
          <w:sz w:val="24"/>
          <w:szCs w:val="24"/>
          <w:lang w:val="en-US"/>
        </w:rPr>
        <w:t>.</w:t>
      </w:r>
      <w:r w:rsidRPr="00EA1D8D">
        <w:rPr>
          <w:rFonts w:ascii="Book Antiqua" w:hAnsi="Book Antiqua"/>
          <w:sz w:val="24"/>
          <w:szCs w:val="24"/>
          <w:vertAlign w:val="superscript"/>
          <w:lang w:val="en-US"/>
        </w:rPr>
        <w:t xml:space="preserve"> </w:t>
      </w:r>
      <w:r w:rsidRPr="00EA1D8D">
        <w:rPr>
          <w:rFonts w:ascii="Book Antiqua" w:hAnsi="Book Antiqua"/>
          <w:sz w:val="24"/>
          <w:szCs w:val="24"/>
          <w:lang w:val="en-US"/>
        </w:rPr>
        <w:t xml:space="preserve">Therefore, consanguinity increases the risk of developing genetic diseases such as </w:t>
      </w:r>
      <w:proofErr w:type="spellStart"/>
      <w:r w:rsidRPr="00EA1D8D">
        <w:rPr>
          <w:rFonts w:ascii="Book Antiqua" w:hAnsi="Book Antiqua"/>
          <w:sz w:val="24"/>
          <w:szCs w:val="24"/>
          <w:lang w:val="en-US"/>
        </w:rPr>
        <w:t>hemoglobinopathies</w:t>
      </w:r>
      <w:proofErr w:type="spellEnd"/>
      <w:r w:rsidRPr="00EA1D8D">
        <w:rPr>
          <w:rFonts w:ascii="Book Antiqua" w:hAnsi="Book Antiqua"/>
          <w:sz w:val="24"/>
          <w:szCs w:val="24"/>
          <w:lang w:val="en-US"/>
        </w:rPr>
        <w:t xml:space="preserve"> with the possibility of increasing the frequency of the deficient allele for </w:t>
      </w:r>
      <w:r w:rsidR="00362968" w:rsidRPr="00EA1D8D">
        <w:rPr>
          <w:rFonts w:ascii="Book Antiqua" w:hAnsi="Book Antiqua"/>
          <w:sz w:val="24"/>
          <w:szCs w:val="24"/>
          <w:lang w:val="en-US" w:eastAsia="fr-FR"/>
        </w:rPr>
        <w:t>glucose-6-</w:t>
      </w:r>
      <w:r w:rsidRPr="00EA1D8D">
        <w:rPr>
          <w:rFonts w:ascii="Book Antiqua" w:hAnsi="Book Antiqua"/>
          <w:sz w:val="24"/>
          <w:szCs w:val="24"/>
          <w:lang w:val="en-US" w:eastAsia="fr-FR"/>
        </w:rPr>
        <w:t>phosphate dehydrogenase deficiency (G6PD</w:t>
      </w:r>
      <w:proofErr w:type="gramStart"/>
      <w:r w:rsidRPr="00EA1D8D">
        <w:rPr>
          <w:rFonts w:ascii="Book Antiqua" w:hAnsi="Book Antiqua"/>
          <w:sz w:val="24"/>
          <w:szCs w:val="24"/>
          <w:lang w:val="en-US" w:eastAsia="fr-FR"/>
        </w:rPr>
        <w:t>)</w:t>
      </w:r>
      <w:r w:rsidRPr="00EA1D8D">
        <w:rPr>
          <w:rFonts w:ascii="Book Antiqua" w:hAnsi="Book Antiqua"/>
          <w:sz w:val="24"/>
          <w:szCs w:val="24"/>
          <w:vertAlign w:val="superscript"/>
          <w:lang w:val="en-US"/>
        </w:rPr>
        <w:t>[</w:t>
      </w:r>
      <w:proofErr w:type="gramEnd"/>
      <w:r w:rsidRPr="00EA1D8D">
        <w:rPr>
          <w:rFonts w:ascii="Book Antiqua" w:hAnsi="Book Antiqua"/>
          <w:sz w:val="24"/>
          <w:szCs w:val="24"/>
          <w:vertAlign w:val="superscript"/>
          <w:lang w:val="en-US"/>
        </w:rPr>
        <w:t>14,15]</w:t>
      </w:r>
      <w:r w:rsidRPr="00EA1D8D">
        <w:rPr>
          <w:rFonts w:ascii="Book Antiqua" w:hAnsi="Book Antiqua"/>
          <w:sz w:val="24"/>
          <w:szCs w:val="24"/>
          <w:lang w:val="en-US"/>
        </w:rPr>
        <w:t xml:space="preserve">. </w:t>
      </w:r>
    </w:p>
    <w:p w:rsidR="006D0C94" w:rsidRPr="00EA1D8D" w:rsidRDefault="006D0C94" w:rsidP="0003362C">
      <w:pPr>
        <w:snapToGrid w:val="0"/>
        <w:spacing w:after="0" w:line="360" w:lineRule="auto"/>
        <w:jc w:val="both"/>
        <w:rPr>
          <w:rFonts w:ascii="Book Antiqua" w:hAnsi="Book Antiqua"/>
          <w:sz w:val="24"/>
          <w:szCs w:val="24"/>
          <w:lang w:val="en-US"/>
        </w:rPr>
      </w:pPr>
      <w:r w:rsidRPr="00EA1D8D">
        <w:rPr>
          <w:rFonts w:ascii="Book Antiqua" w:hAnsi="Book Antiqua"/>
          <w:sz w:val="24"/>
          <w:szCs w:val="24"/>
          <w:lang w:val="en-US"/>
        </w:rPr>
        <w:t xml:space="preserve">The </w:t>
      </w:r>
      <w:r w:rsidRPr="00EA1D8D">
        <w:rPr>
          <w:rFonts w:ascii="Book Antiqua" w:hAnsi="Book Antiqua"/>
          <w:sz w:val="24"/>
          <w:szCs w:val="24"/>
          <w:lang w:val="en-US" w:eastAsia="fr-FR"/>
        </w:rPr>
        <w:t>G6PD</w:t>
      </w:r>
      <w:r w:rsidRPr="00EA1D8D">
        <w:rPr>
          <w:rFonts w:ascii="Book Antiqua" w:hAnsi="Book Antiqua"/>
          <w:sz w:val="24"/>
          <w:szCs w:val="24"/>
          <w:lang w:val="en-US"/>
        </w:rPr>
        <w:t xml:space="preserve"> deficiency is the most common enzymatic disorder in humans. It is a sex-linked genetic disease affecting more particularly African, Mediterranean, and Far Eastern people with an incidence of 25</w:t>
      </w:r>
      <w:proofErr w:type="gramStart"/>
      <w:r w:rsidRPr="00EA1D8D">
        <w:rPr>
          <w:rFonts w:ascii="Book Antiqua" w:hAnsi="Book Antiqua"/>
          <w:sz w:val="24"/>
          <w:szCs w:val="24"/>
          <w:lang w:val="en-US"/>
        </w:rPr>
        <w:t>%</w:t>
      </w:r>
      <w:r w:rsidRPr="00EA1D8D">
        <w:rPr>
          <w:rFonts w:ascii="Book Antiqua" w:hAnsi="Book Antiqua"/>
          <w:sz w:val="24"/>
          <w:szCs w:val="24"/>
          <w:vertAlign w:val="superscript"/>
          <w:lang w:val="en-US"/>
        </w:rPr>
        <w:t>[</w:t>
      </w:r>
      <w:proofErr w:type="gramEnd"/>
      <w:r w:rsidRPr="00EA1D8D">
        <w:rPr>
          <w:rFonts w:ascii="Book Antiqua" w:hAnsi="Book Antiqua"/>
          <w:sz w:val="24"/>
          <w:szCs w:val="24"/>
          <w:vertAlign w:val="superscript"/>
          <w:lang w:val="en-US"/>
        </w:rPr>
        <w:t>16]</w:t>
      </w:r>
      <w:r w:rsidRPr="00EA1D8D">
        <w:rPr>
          <w:rFonts w:ascii="Book Antiqua" w:hAnsi="Book Antiqua"/>
          <w:sz w:val="24"/>
          <w:szCs w:val="24"/>
          <w:lang w:val="en-US"/>
        </w:rPr>
        <w:t>.</w:t>
      </w:r>
    </w:p>
    <w:p w:rsidR="006D0C94" w:rsidRPr="00EA1D8D" w:rsidRDefault="006D0C94" w:rsidP="0003362C">
      <w:pPr>
        <w:snapToGrid w:val="0"/>
        <w:spacing w:after="0" w:line="360" w:lineRule="auto"/>
        <w:ind w:firstLineChars="100" w:firstLine="240"/>
        <w:jc w:val="both"/>
        <w:rPr>
          <w:rFonts w:ascii="Book Antiqua" w:hAnsi="Book Antiqua"/>
          <w:sz w:val="24"/>
          <w:szCs w:val="24"/>
          <w:lang w:val="en-US"/>
        </w:rPr>
      </w:pPr>
      <w:r w:rsidRPr="00EA1D8D">
        <w:rPr>
          <w:rFonts w:ascii="Book Antiqua" w:hAnsi="Book Antiqua"/>
          <w:sz w:val="24"/>
          <w:szCs w:val="24"/>
          <w:lang w:val="en-US"/>
        </w:rPr>
        <w:lastRenderedPageBreak/>
        <w:t xml:space="preserve">The sickle-cell anemia is an example of recessive </w:t>
      </w:r>
      <w:proofErr w:type="spellStart"/>
      <w:r w:rsidRPr="00EA1D8D">
        <w:rPr>
          <w:rFonts w:ascii="Book Antiqua" w:hAnsi="Book Antiqua"/>
          <w:sz w:val="24"/>
          <w:szCs w:val="24"/>
          <w:lang w:val="en-US"/>
        </w:rPr>
        <w:t>autosomic</w:t>
      </w:r>
      <w:proofErr w:type="spellEnd"/>
      <w:r w:rsidRPr="00EA1D8D">
        <w:rPr>
          <w:rFonts w:ascii="Book Antiqua" w:hAnsi="Book Antiqua"/>
          <w:sz w:val="24"/>
          <w:szCs w:val="24"/>
          <w:lang w:val="en-US"/>
        </w:rPr>
        <w:t xml:space="preserve"> </w:t>
      </w:r>
      <w:proofErr w:type="gramStart"/>
      <w:r w:rsidRPr="00EA1D8D">
        <w:rPr>
          <w:rFonts w:ascii="Book Antiqua" w:hAnsi="Book Antiqua"/>
          <w:sz w:val="24"/>
          <w:szCs w:val="24"/>
          <w:lang w:val="en-US"/>
        </w:rPr>
        <w:t>disease</w:t>
      </w:r>
      <w:r w:rsidRPr="00EA1D8D">
        <w:rPr>
          <w:rFonts w:ascii="Book Antiqua" w:hAnsi="Book Antiqua"/>
          <w:sz w:val="24"/>
          <w:szCs w:val="24"/>
          <w:vertAlign w:val="superscript"/>
          <w:lang w:val="en-US"/>
        </w:rPr>
        <w:t>[</w:t>
      </w:r>
      <w:proofErr w:type="gramEnd"/>
      <w:r w:rsidRPr="00EA1D8D">
        <w:rPr>
          <w:rFonts w:ascii="Book Antiqua" w:hAnsi="Book Antiqua"/>
          <w:sz w:val="24"/>
          <w:szCs w:val="24"/>
          <w:vertAlign w:val="superscript"/>
          <w:lang w:val="en-US"/>
        </w:rPr>
        <w:t>17]</w:t>
      </w:r>
      <w:r w:rsidRPr="00EA1D8D">
        <w:rPr>
          <w:rFonts w:ascii="Book Antiqua" w:hAnsi="Book Antiqua"/>
          <w:sz w:val="24"/>
          <w:szCs w:val="24"/>
          <w:lang w:val="en-US"/>
        </w:rPr>
        <w:t>. More than 90% of people with sickle-cell anemia are born in Africa where its prevalence varies in some regions between 10</w:t>
      </w:r>
      <w:r w:rsidR="00362968" w:rsidRPr="00EA1D8D">
        <w:rPr>
          <w:rFonts w:ascii="Book Antiqua" w:hAnsi="Book Antiqua"/>
          <w:sz w:val="24"/>
          <w:szCs w:val="24"/>
          <w:lang w:val="en-US"/>
        </w:rPr>
        <w:t>%</w:t>
      </w:r>
      <w:r w:rsidRPr="00EA1D8D">
        <w:rPr>
          <w:rFonts w:ascii="Book Antiqua" w:hAnsi="Book Antiqua"/>
          <w:sz w:val="24"/>
          <w:szCs w:val="24"/>
          <w:lang w:val="en-US"/>
        </w:rPr>
        <w:t>-40%. In the Democratic Republic of Congo, prevalence of sickle-cell anemia trait varies between 15</w:t>
      </w:r>
      <w:r w:rsidR="00362968" w:rsidRPr="00EA1D8D">
        <w:rPr>
          <w:rFonts w:ascii="Book Antiqua" w:hAnsi="Book Antiqua"/>
          <w:sz w:val="24"/>
          <w:szCs w:val="24"/>
          <w:lang w:val="en-US"/>
        </w:rPr>
        <w:t>%</w:t>
      </w:r>
      <w:r w:rsidRPr="00EA1D8D">
        <w:rPr>
          <w:rFonts w:ascii="Book Antiqua" w:hAnsi="Book Antiqua"/>
          <w:sz w:val="24"/>
          <w:szCs w:val="24"/>
          <w:lang w:val="en-US"/>
        </w:rPr>
        <w:t>-20</w:t>
      </w:r>
      <w:proofErr w:type="gramStart"/>
      <w:r w:rsidRPr="00EA1D8D">
        <w:rPr>
          <w:rFonts w:ascii="Book Antiqua" w:hAnsi="Book Antiqua"/>
          <w:sz w:val="24"/>
          <w:szCs w:val="24"/>
          <w:lang w:val="en-US"/>
        </w:rPr>
        <w:t>%</w:t>
      </w:r>
      <w:r w:rsidRPr="00EA1D8D">
        <w:rPr>
          <w:rFonts w:ascii="Book Antiqua" w:hAnsi="Book Antiqua"/>
          <w:sz w:val="24"/>
          <w:szCs w:val="24"/>
          <w:vertAlign w:val="superscript"/>
          <w:lang w:val="en-US"/>
        </w:rPr>
        <w:t>[</w:t>
      </w:r>
      <w:proofErr w:type="gramEnd"/>
      <w:r w:rsidRPr="00EA1D8D">
        <w:rPr>
          <w:rFonts w:ascii="Book Antiqua" w:hAnsi="Book Antiqua"/>
          <w:sz w:val="24"/>
          <w:szCs w:val="24"/>
          <w:vertAlign w:val="superscript"/>
          <w:lang w:val="en-US"/>
        </w:rPr>
        <w:t>18]</w:t>
      </w:r>
      <w:r w:rsidRPr="00EA1D8D">
        <w:rPr>
          <w:rFonts w:ascii="Book Antiqua" w:hAnsi="Book Antiqua"/>
          <w:sz w:val="24"/>
          <w:szCs w:val="24"/>
          <w:lang w:val="en-US"/>
        </w:rPr>
        <w:t>.</w:t>
      </w:r>
    </w:p>
    <w:p w:rsidR="006D0C94" w:rsidRPr="00EA1D8D" w:rsidRDefault="006D0C94" w:rsidP="0003362C">
      <w:pPr>
        <w:tabs>
          <w:tab w:val="left" w:pos="1771"/>
        </w:tabs>
        <w:snapToGrid w:val="0"/>
        <w:spacing w:after="0" w:line="360" w:lineRule="auto"/>
        <w:ind w:firstLineChars="100" w:firstLine="240"/>
        <w:jc w:val="both"/>
        <w:rPr>
          <w:rFonts w:ascii="Book Antiqua" w:hAnsi="Book Antiqua"/>
          <w:sz w:val="24"/>
          <w:szCs w:val="24"/>
          <w:lang w:val="en-US"/>
        </w:rPr>
      </w:pPr>
      <w:r w:rsidRPr="00EA1D8D">
        <w:rPr>
          <w:rFonts w:ascii="Book Antiqua" w:hAnsi="Book Antiqua"/>
          <w:sz w:val="24"/>
          <w:szCs w:val="24"/>
          <w:lang w:val="en-US"/>
        </w:rPr>
        <w:t xml:space="preserve">It is in this context that we have determined the frequency of antigens of ABO and Rh blood groups, and of the other blood systems such as </w:t>
      </w:r>
      <w:proofErr w:type="spellStart"/>
      <w:r w:rsidRPr="00EA1D8D">
        <w:rPr>
          <w:rFonts w:ascii="Book Antiqua" w:hAnsi="Book Antiqua"/>
          <w:sz w:val="24"/>
          <w:szCs w:val="24"/>
          <w:lang w:val="en-US"/>
        </w:rPr>
        <w:t>Kell</w:t>
      </w:r>
      <w:proofErr w:type="spellEnd"/>
      <w:r w:rsidRPr="00EA1D8D">
        <w:rPr>
          <w:rFonts w:ascii="Book Antiqua" w:hAnsi="Book Antiqua"/>
          <w:sz w:val="24"/>
          <w:szCs w:val="24"/>
          <w:lang w:val="en-US"/>
        </w:rPr>
        <w:t xml:space="preserve">, Duffy, Kidd and MNS. We also evaluated the frequency of G6PD deficiency and sickle-cell anemia trait among the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xml:space="preserve"> tribe practicing </w:t>
      </w:r>
      <w:r w:rsidRPr="00EA1D8D">
        <w:rPr>
          <w:rFonts w:ascii="Book Antiqua" w:hAnsi="Book Antiqua"/>
          <w:sz w:val="24"/>
          <w:szCs w:val="24"/>
          <w:lang w:val="en-US" w:eastAsia="fr-FR"/>
        </w:rPr>
        <w:t>consanguineous</w:t>
      </w:r>
      <w:r w:rsidRPr="00EA1D8D">
        <w:rPr>
          <w:rFonts w:ascii="Book Antiqua" w:hAnsi="Book Antiqua"/>
          <w:sz w:val="24"/>
          <w:szCs w:val="24"/>
          <w:lang w:val="en-US"/>
        </w:rPr>
        <w:t xml:space="preserve"> marriage compared to an unrelated control group.</w:t>
      </w:r>
    </w:p>
    <w:p w:rsidR="00362968" w:rsidRPr="00EA1D8D" w:rsidRDefault="00362968" w:rsidP="0003362C">
      <w:pPr>
        <w:tabs>
          <w:tab w:val="left" w:pos="1771"/>
        </w:tabs>
        <w:snapToGrid w:val="0"/>
        <w:spacing w:after="0" w:line="360" w:lineRule="auto"/>
        <w:jc w:val="both"/>
        <w:rPr>
          <w:rFonts w:ascii="Book Antiqua" w:eastAsiaTheme="minorEastAsia" w:hAnsi="Book Antiqua"/>
          <w:sz w:val="24"/>
          <w:szCs w:val="24"/>
          <w:lang w:val="en-US" w:eastAsia="zh-CN"/>
        </w:rPr>
      </w:pPr>
    </w:p>
    <w:p w:rsidR="006D0C94" w:rsidRPr="00EA1D8D" w:rsidRDefault="006D0C94" w:rsidP="0003362C">
      <w:pPr>
        <w:tabs>
          <w:tab w:val="left" w:pos="1771"/>
        </w:tabs>
        <w:snapToGrid w:val="0"/>
        <w:spacing w:after="0" w:line="360" w:lineRule="auto"/>
        <w:jc w:val="both"/>
        <w:rPr>
          <w:rFonts w:ascii="Book Antiqua" w:hAnsi="Book Antiqua"/>
          <w:sz w:val="24"/>
          <w:szCs w:val="24"/>
          <w:lang w:val="en-US"/>
        </w:rPr>
      </w:pPr>
      <w:r w:rsidRPr="00EA1D8D">
        <w:rPr>
          <w:rFonts w:ascii="Book Antiqua" w:hAnsi="Book Antiqua"/>
          <w:b/>
          <w:sz w:val="24"/>
          <w:szCs w:val="24"/>
          <w:lang w:val="en-US"/>
        </w:rPr>
        <w:t>MATERIALS AND METHODS</w:t>
      </w:r>
    </w:p>
    <w:p w:rsidR="006D0C94" w:rsidRPr="00EA1D8D" w:rsidRDefault="006D0C94" w:rsidP="0003362C">
      <w:pPr>
        <w:snapToGrid w:val="0"/>
        <w:spacing w:after="0" w:line="360" w:lineRule="auto"/>
        <w:jc w:val="both"/>
        <w:rPr>
          <w:rFonts w:ascii="Book Antiqua" w:hAnsi="Book Antiqua"/>
          <w:sz w:val="24"/>
          <w:szCs w:val="24"/>
          <w:lang w:val="en-US"/>
        </w:rPr>
      </w:pPr>
      <w:r w:rsidRPr="00EA1D8D">
        <w:rPr>
          <w:rFonts w:ascii="Book Antiqua" w:hAnsi="Book Antiqua"/>
          <w:sz w:val="24"/>
          <w:szCs w:val="24"/>
          <w:lang w:val="en-US"/>
        </w:rPr>
        <w:t xml:space="preserve">A total of 525 blood samples were drawn, of which 256 among the consanguineous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and 269 among the control group. Subjects of all ages and of both sexes were selected in the scope of the study. The male/female ratio was not different with 44.9</w:t>
      </w:r>
      <w:r w:rsidR="00362968" w:rsidRPr="00EA1D8D">
        <w:rPr>
          <w:rFonts w:ascii="Book Antiqua" w:hAnsi="Book Antiqua"/>
          <w:sz w:val="24"/>
          <w:szCs w:val="24"/>
          <w:lang w:val="en-US"/>
        </w:rPr>
        <w:t>%</w:t>
      </w:r>
      <w:r w:rsidRPr="00EA1D8D">
        <w:rPr>
          <w:rFonts w:ascii="Book Antiqua" w:hAnsi="Book Antiqua"/>
          <w:sz w:val="24"/>
          <w:szCs w:val="24"/>
          <w:lang w:val="en-US"/>
        </w:rPr>
        <w:t xml:space="preserve"> and 52.4% of male subjects, 55.1</w:t>
      </w:r>
      <w:r w:rsidR="00362968" w:rsidRPr="00EA1D8D">
        <w:rPr>
          <w:rFonts w:ascii="Book Antiqua" w:hAnsi="Book Antiqua"/>
          <w:sz w:val="24"/>
          <w:szCs w:val="24"/>
          <w:lang w:val="en-US"/>
        </w:rPr>
        <w:t>%</w:t>
      </w:r>
      <w:r w:rsidRPr="00EA1D8D">
        <w:rPr>
          <w:rFonts w:ascii="Book Antiqua" w:hAnsi="Book Antiqua"/>
          <w:sz w:val="24"/>
          <w:szCs w:val="24"/>
          <w:lang w:val="en-US"/>
        </w:rPr>
        <w:t xml:space="preserve"> and 47.6% of female subjects in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xml:space="preserve"> subjects and control group, respectively. The control subjects were younger than the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xml:space="preserve"> subjects: the mean age was 40.86 ± 17.11</w:t>
      </w:r>
      <w:r w:rsidR="00F207A1" w:rsidRPr="00EA1D8D">
        <w:rPr>
          <w:rFonts w:ascii="Book Antiqua" w:hAnsi="Book Antiqua"/>
          <w:sz w:val="24"/>
          <w:szCs w:val="24"/>
          <w:lang w:val="en-US"/>
        </w:rPr>
        <w:t xml:space="preserve"> years</w:t>
      </w:r>
      <w:r w:rsidRPr="00EA1D8D">
        <w:rPr>
          <w:rFonts w:ascii="Book Antiqua" w:hAnsi="Book Antiqua"/>
          <w:sz w:val="24"/>
          <w:szCs w:val="24"/>
          <w:lang w:val="en-US"/>
        </w:rPr>
        <w:t xml:space="preserve"> (range: 3-79 years) in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xml:space="preserve"> subjects and 28.87 ± 17.20</w:t>
      </w:r>
      <w:r w:rsidR="00F207A1" w:rsidRPr="00EA1D8D">
        <w:rPr>
          <w:rFonts w:ascii="Book Antiqua" w:hAnsi="Book Antiqua"/>
          <w:sz w:val="24"/>
          <w:szCs w:val="24"/>
          <w:lang w:val="en-US"/>
        </w:rPr>
        <w:t xml:space="preserve"> years</w:t>
      </w:r>
      <w:r w:rsidRPr="00EA1D8D">
        <w:rPr>
          <w:rFonts w:ascii="Book Antiqua" w:hAnsi="Book Antiqua"/>
          <w:sz w:val="24"/>
          <w:szCs w:val="24"/>
          <w:lang w:val="en-US"/>
        </w:rPr>
        <w:t xml:space="preserve"> (range: 0-79 years) in the control group. Our samples were collected in September 2010 and in June </w:t>
      </w:r>
      <w:smartTag w:uri="urn:schemas-microsoft-com:office:smarttags" w:element="metricconverter">
        <w:smartTagPr>
          <w:attr w:name="ProductID" w:val="2011 in"/>
        </w:smartTagPr>
        <w:r w:rsidRPr="00EA1D8D">
          <w:rPr>
            <w:rFonts w:ascii="Book Antiqua" w:hAnsi="Book Antiqua"/>
            <w:sz w:val="24"/>
            <w:szCs w:val="24"/>
            <w:lang w:val="en-US"/>
          </w:rPr>
          <w:t>2011 in</w:t>
        </w:r>
      </w:smartTag>
      <w:r w:rsidRPr="00EA1D8D">
        <w:rPr>
          <w:rFonts w:ascii="Book Antiqua" w:hAnsi="Book Antiqua"/>
          <w:sz w:val="24"/>
          <w:szCs w:val="24"/>
          <w:lang w:val="en-US"/>
        </w:rPr>
        <w:t xml:space="preserve"> the Bandundu province of Democratic Republic of Congo. The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xml:space="preserve"> subjects were located in the district of </w:t>
      </w:r>
      <w:proofErr w:type="spellStart"/>
      <w:r w:rsidRPr="00EA1D8D">
        <w:rPr>
          <w:rFonts w:ascii="Book Antiqua" w:hAnsi="Book Antiqua"/>
          <w:sz w:val="24"/>
          <w:szCs w:val="24"/>
          <w:lang w:val="en-US"/>
        </w:rPr>
        <w:t>Kwilu</w:t>
      </w:r>
      <w:proofErr w:type="spellEnd"/>
      <w:r w:rsidRPr="00EA1D8D">
        <w:rPr>
          <w:rFonts w:ascii="Book Antiqua" w:hAnsi="Book Antiqua"/>
          <w:sz w:val="24"/>
          <w:szCs w:val="24"/>
          <w:lang w:val="en-US"/>
        </w:rPr>
        <w:t xml:space="preserve"> whereas control subjects where located in the city of </w:t>
      </w:r>
      <w:proofErr w:type="spellStart"/>
      <w:r w:rsidRPr="00EA1D8D">
        <w:rPr>
          <w:rFonts w:ascii="Book Antiqua" w:hAnsi="Book Antiqua"/>
          <w:sz w:val="24"/>
          <w:szCs w:val="24"/>
          <w:lang w:val="en-US"/>
        </w:rPr>
        <w:t>Kikwit</w:t>
      </w:r>
      <w:proofErr w:type="spellEnd"/>
      <w:r w:rsidRPr="00EA1D8D">
        <w:rPr>
          <w:rFonts w:ascii="Book Antiqua" w:hAnsi="Book Antiqua"/>
          <w:sz w:val="24"/>
          <w:szCs w:val="24"/>
          <w:lang w:val="en-US"/>
        </w:rPr>
        <w:t xml:space="preserve">, both in the Bandundu province. Controls subjects did not belong to the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xml:space="preserve"> tribe but lived in the same region of Congo. Information about subjects was collected through a questionnaire and blood samples were harvested for biological analyses.</w:t>
      </w:r>
    </w:p>
    <w:p w:rsidR="006D0C94" w:rsidRPr="00EA1D8D" w:rsidRDefault="006D0C94" w:rsidP="0003362C">
      <w:pPr>
        <w:snapToGrid w:val="0"/>
        <w:spacing w:after="0" w:line="360" w:lineRule="auto"/>
        <w:ind w:firstLineChars="100" w:firstLine="240"/>
        <w:jc w:val="both"/>
        <w:rPr>
          <w:rFonts w:ascii="Book Antiqua" w:hAnsi="Book Antiqua"/>
          <w:sz w:val="24"/>
          <w:szCs w:val="24"/>
          <w:lang w:val="en-US"/>
        </w:rPr>
      </w:pPr>
      <w:r w:rsidRPr="00EA1D8D">
        <w:rPr>
          <w:rFonts w:ascii="Book Antiqua" w:hAnsi="Book Antiqua"/>
          <w:sz w:val="24"/>
          <w:szCs w:val="24"/>
          <w:lang w:val="en-US"/>
        </w:rPr>
        <w:t xml:space="preserve">For blood groups, samples were collected in EDTA tubes, whereas for G6PD and hemoglobin phenotypes, blood was collected on </w:t>
      </w:r>
      <w:proofErr w:type="spellStart"/>
      <w:r w:rsidRPr="00EA1D8D">
        <w:rPr>
          <w:rFonts w:ascii="Book Antiqua" w:hAnsi="Book Antiqua"/>
          <w:sz w:val="24"/>
          <w:szCs w:val="24"/>
          <w:lang w:val="en-US"/>
        </w:rPr>
        <w:t>Whatman</w:t>
      </w:r>
      <w:proofErr w:type="spellEnd"/>
      <w:r w:rsidRPr="00EA1D8D">
        <w:rPr>
          <w:rFonts w:ascii="Book Antiqua" w:hAnsi="Book Antiqua"/>
          <w:sz w:val="24"/>
          <w:szCs w:val="24"/>
          <w:lang w:val="en-US"/>
        </w:rPr>
        <w:t xml:space="preserve"> 903 filter paper. Blood grouping and extended </w:t>
      </w:r>
      <w:proofErr w:type="spellStart"/>
      <w:r w:rsidRPr="00EA1D8D">
        <w:rPr>
          <w:rFonts w:ascii="Book Antiqua" w:hAnsi="Book Antiqua"/>
          <w:sz w:val="24"/>
          <w:szCs w:val="24"/>
          <w:lang w:val="en-US"/>
        </w:rPr>
        <w:t>phenotyping</w:t>
      </w:r>
      <w:proofErr w:type="spellEnd"/>
      <w:r w:rsidRPr="00EA1D8D">
        <w:rPr>
          <w:rFonts w:ascii="Book Antiqua" w:hAnsi="Book Antiqua"/>
          <w:sz w:val="24"/>
          <w:szCs w:val="24"/>
          <w:lang w:val="en-US"/>
        </w:rPr>
        <w:t xml:space="preserve"> were achieved according to standard </w:t>
      </w:r>
      <w:proofErr w:type="spellStart"/>
      <w:r w:rsidRPr="00EA1D8D">
        <w:rPr>
          <w:rFonts w:ascii="Book Antiqua" w:hAnsi="Book Antiqua"/>
          <w:sz w:val="24"/>
          <w:szCs w:val="24"/>
          <w:lang w:val="en-US"/>
        </w:rPr>
        <w:t>immunohematological</w:t>
      </w:r>
      <w:proofErr w:type="spellEnd"/>
      <w:r w:rsidRPr="00EA1D8D">
        <w:rPr>
          <w:rFonts w:ascii="Book Antiqua" w:hAnsi="Book Antiqua"/>
          <w:sz w:val="24"/>
          <w:szCs w:val="24"/>
          <w:lang w:val="en-US"/>
        </w:rPr>
        <w:t xml:space="preserve"> procedures based on erythrocyte agglutination with specific antisera followed when necessary, by the addition of </w:t>
      </w:r>
      <w:proofErr w:type="spellStart"/>
      <w:r w:rsidRPr="00EA1D8D">
        <w:rPr>
          <w:rFonts w:ascii="Book Antiqua" w:hAnsi="Book Antiqua"/>
          <w:sz w:val="24"/>
          <w:szCs w:val="24"/>
          <w:lang w:val="en-US"/>
        </w:rPr>
        <w:t>antiglobulin</w:t>
      </w:r>
      <w:proofErr w:type="spellEnd"/>
      <w:r w:rsidRPr="00EA1D8D">
        <w:rPr>
          <w:rFonts w:ascii="Book Antiqua" w:hAnsi="Book Antiqua"/>
          <w:sz w:val="24"/>
          <w:szCs w:val="24"/>
          <w:lang w:val="en-US"/>
        </w:rPr>
        <w:t xml:space="preserve"> </w:t>
      </w:r>
      <w:proofErr w:type="gramStart"/>
      <w:r w:rsidRPr="00EA1D8D">
        <w:rPr>
          <w:rFonts w:ascii="Book Antiqua" w:hAnsi="Book Antiqua"/>
          <w:sz w:val="24"/>
          <w:szCs w:val="24"/>
          <w:lang w:val="en-US"/>
        </w:rPr>
        <w:t>reagent</w:t>
      </w:r>
      <w:r w:rsidRPr="00EA1D8D">
        <w:rPr>
          <w:rFonts w:ascii="Book Antiqua" w:hAnsi="Book Antiqua"/>
          <w:sz w:val="24"/>
          <w:szCs w:val="24"/>
          <w:vertAlign w:val="superscript"/>
          <w:lang w:val="en-US"/>
        </w:rPr>
        <w:t>[</w:t>
      </w:r>
      <w:proofErr w:type="gramEnd"/>
      <w:r w:rsidRPr="00EA1D8D">
        <w:rPr>
          <w:rFonts w:ascii="Book Antiqua" w:hAnsi="Book Antiqua"/>
          <w:sz w:val="24"/>
          <w:szCs w:val="24"/>
          <w:vertAlign w:val="superscript"/>
          <w:lang w:val="en-US"/>
        </w:rPr>
        <w:t>19]</w:t>
      </w:r>
      <w:r w:rsidRPr="00EA1D8D">
        <w:rPr>
          <w:rFonts w:ascii="Book Antiqua" w:hAnsi="Book Antiqua"/>
          <w:sz w:val="24"/>
          <w:szCs w:val="24"/>
          <w:lang w:val="en-US"/>
        </w:rPr>
        <w:t xml:space="preserve">. The tube technique was used for all analyzes of blood grouping using monoclonal and polyclonal reagents in accordance with manufacturer’s procedures. The phenotypes </w:t>
      </w:r>
      <w:r w:rsidRPr="00EA1D8D">
        <w:rPr>
          <w:rFonts w:ascii="Book Antiqua" w:hAnsi="Book Antiqua"/>
          <w:sz w:val="24"/>
          <w:szCs w:val="24"/>
          <w:lang w:val="en-US"/>
        </w:rPr>
        <w:lastRenderedPageBreak/>
        <w:t xml:space="preserve">ABO and D were performed by the double method of Beth-Vincent and </w:t>
      </w:r>
      <w:proofErr w:type="spellStart"/>
      <w:r w:rsidRPr="00EA1D8D">
        <w:rPr>
          <w:rFonts w:ascii="Book Antiqua" w:hAnsi="Book Antiqua"/>
          <w:sz w:val="24"/>
          <w:szCs w:val="24"/>
          <w:lang w:val="en-US"/>
        </w:rPr>
        <w:t>Simonin</w:t>
      </w:r>
      <w:proofErr w:type="spellEnd"/>
      <w:r w:rsidRPr="00EA1D8D">
        <w:rPr>
          <w:rFonts w:ascii="Book Antiqua" w:hAnsi="Book Antiqua"/>
          <w:sz w:val="24"/>
          <w:szCs w:val="24"/>
          <w:lang w:val="en-US"/>
        </w:rPr>
        <w:t xml:space="preserve">. The ABO and D antigens were typed using monoclonal antisera of </w:t>
      </w:r>
      <w:proofErr w:type="spellStart"/>
      <w:r w:rsidRPr="00EA1D8D">
        <w:rPr>
          <w:rFonts w:ascii="Book Antiqua" w:hAnsi="Book Antiqua"/>
          <w:sz w:val="24"/>
          <w:szCs w:val="24"/>
          <w:lang w:val="en-US"/>
        </w:rPr>
        <w:t>Pelikloon</w:t>
      </w:r>
      <w:proofErr w:type="spellEnd"/>
      <w:r w:rsidRPr="00EA1D8D">
        <w:rPr>
          <w:rFonts w:ascii="Book Antiqua" w:hAnsi="Book Antiqua"/>
          <w:sz w:val="24"/>
          <w:szCs w:val="24"/>
          <w:lang w:val="en-US"/>
        </w:rPr>
        <w:t xml:space="preserve"> (</w:t>
      </w:r>
      <w:proofErr w:type="spellStart"/>
      <w:r w:rsidRPr="00EA1D8D">
        <w:rPr>
          <w:rFonts w:ascii="Book Antiqua" w:hAnsi="Book Antiqua"/>
          <w:sz w:val="24"/>
          <w:szCs w:val="24"/>
          <w:lang w:val="en-US"/>
        </w:rPr>
        <w:t>Sanquin</w:t>
      </w:r>
      <w:proofErr w:type="spellEnd"/>
      <w:r w:rsidRPr="00EA1D8D">
        <w:rPr>
          <w:rFonts w:ascii="Book Antiqua" w:hAnsi="Book Antiqua"/>
          <w:sz w:val="24"/>
          <w:szCs w:val="24"/>
          <w:lang w:val="en-US"/>
        </w:rPr>
        <w:t xml:space="preserve">). Typing of C, c, E, e, </w:t>
      </w:r>
      <w:proofErr w:type="spellStart"/>
      <w:r w:rsidRPr="00EA1D8D">
        <w:rPr>
          <w:rFonts w:ascii="Book Antiqua" w:hAnsi="Book Antiqua"/>
          <w:sz w:val="24"/>
          <w:szCs w:val="24"/>
          <w:lang w:val="en-US"/>
        </w:rPr>
        <w:t>Fya</w:t>
      </w:r>
      <w:proofErr w:type="spellEnd"/>
      <w:r w:rsidRPr="00EA1D8D">
        <w:rPr>
          <w:rFonts w:ascii="Book Antiqua" w:hAnsi="Book Antiqua"/>
          <w:sz w:val="24"/>
          <w:szCs w:val="24"/>
          <w:lang w:val="en-US"/>
        </w:rPr>
        <w:t xml:space="preserve">, </w:t>
      </w:r>
      <w:proofErr w:type="spellStart"/>
      <w:r w:rsidRPr="00EA1D8D">
        <w:rPr>
          <w:rFonts w:ascii="Book Antiqua" w:hAnsi="Book Antiqua"/>
          <w:sz w:val="24"/>
          <w:szCs w:val="24"/>
          <w:lang w:val="en-US"/>
        </w:rPr>
        <w:t>Fyb</w:t>
      </w:r>
      <w:proofErr w:type="spellEnd"/>
      <w:r w:rsidRPr="00EA1D8D">
        <w:rPr>
          <w:rFonts w:ascii="Book Antiqua" w:hAnsi="Book Antiqua"/>
          <w:sz w:val="24"/>
          <w:szCs w:val="24"/>
          <w:lang w:val="en-US"/>
        </w:rPr>
        <w:t xml:space="preserve">, </w:t>
      </w:r>
      <w:proofErr w:type="spellStart"/>
      <w:r w:rsidRPr="00EA1D8D">
        <w:rPr>
          <w:rFonts w:ascii="Book Antiqua" w:hAnsi="Book Antiqua"/>
          <w:sz w:val="24"/>
          <w:szCs w:val="24"/>
          <w:lang w:val="en-US"/>
        </w:rPr>
        <w:t>Jka</w:t>
      </w:r>
      <w:proofErr w:type="spellEnd"/>
      <w:r w:rsidRPr="00EA1D8D">
        <w:rPr>
          <w:rFonts w:ascii="Book Antiqua" w:hAnsi="Book Antiqua"/>
          <w:sz w:val="24"/>
          <w:szCs w:val="24"/>
          <w:lang w:val="en-US"/>
        </w:rPr>
        <w:t xml:space="preserve">, </w:t>
      </w:r>
      <w:proofErr w:type="spellStart"/>
      <w:r w:rsidRPr="00EA1D8D">
        <w:rPr>
          <w:rFonts w:ascii="Book Antiqua" w:hAnsi="Book Antiqua"/>
          <w:sz w:val="24"/>
          <w:szCs w:val="24"/>
          <w:lang w:val="en-US"/>
        </w:rPr>
        <w:t>Jkb</w:t>
      </w:r>
      <w:proofErr w:type="spellEnd"/>
      <w:r w:rsidRPr="00EA1D8D">
        <w:rPr>
          <w:rFonts w:ascii="Book Antiqua" w:hAnsi="Book Antiqua"/>
          <w:sz w:val="24"/>
          <w:szCs w:val="24"/>
          <w:lang w:val="en-US"/>
        </w:rPr>
        <w:t xml:space="preserve">, M antigens was carried out with antisera from </w:t>
      </w:r>
      <w:proofErr w:type="spellStart"/>
      <w:r w:rsidRPr="00EA1D8D">
        <w:rPr>
          <w:rFonts w:ascii="Book Antiqua" w:hAnsi="Book Antiqua"/>
          <w:sz w:val="24"/>
          <w:szCs w:val="24"/>
          <w:lang w:val="en-US"/>
        </w:rPr>
        <w:t>Immundiagnostika</w:t>
      </w:r>
      <w:proofErr w:type="spellEnd"/>
      <w:r w:rsidRPr="00EA1D8D">
        <w:rPr>
          <w:rFonts w:ascii="Book Antiqua" w:hAnsi="Book Antiqua"/>
          <w:sz w:val="24"/>
          <w:szCs w:val="24"/>
          <w:lang w:val="en-US"/>
        </w:rPr>
        <w:t xml:space="preserve"> (</w:t>
      </w:r>
      <w:proofErr w:type="spellStart"/>
      <w:r w:rsidRPr="00EA1D8D">
        <w:rPr>
          <w:rFonts w:ascii="Book Antiqua" w:hAnsi="Book Antiqua"/>
          <w:sz w:val="24"/>
          <w:szCs w:val="24"/>
          <w:lang w:val="en-US"/>
        </w:rPr>
        <w:t>Seraglu</w:t>
      </w:r>
      <w:proofErr w:type="spellEnd"/>
      <w:r w:rsidRPr="00EA1D8D">
        <w:rPr>
          <w:rFonts w:ascii="Book Antiqua" w:hAnsi="Book Antiqua"/>
          <w:sz w:val="24"/>
          <w:szCs w:val="24"/>
          <w:lang w:val="en-US"/>
        </w:rPr>
        <w:t xml:space="preserve">) while K, N, S, s antigens were typed using antisera from </w:t>
      </w:r>
      <w:proofErr w:type="spellStart"/>
      <w:r w:rsidRPr="00EA1D8D">
        <w:rPr>
          <w:rFonts w:ascii="Book Antiqua" w:hAnsi="Book Antiqua"/>
          <w:sz w:val="24"/>
          <w:szCs w:val="24"/>
          <w:lang w:val="en-US"/>
        </w:rPr>
        <w:t>Seraclone</w:t>
      </w:r>
      <w:proofErr w:type="spellEnd"/>
      <w:r w:rsidRPr="00EA1D8D">
        <w:rPr>
          <w:rFonts w:ascii="Book Antiqua" w:hAnsi="Book Antiqua"/>
          <w:sz w:val="24"/>
          <w:szCs w:val="24"/>
          <w:lang w:val="en-US"/>
        </w:rPr>
        <w:t xml:space="preserve"> (</w:t>
      </w:r>
      <w:proofErr w:type="spellStart"/>
      <w:r w:rsidRPr="00EA1D8D">
        <w:rPr>
          <w:rFonts w:ascii="Book Antiqua" w:hAnsi="Book Antiqua"/>
          <w:sz w:val="24"/>
          <w:szCs w:val="24"/>
          <w:lang w:val="en-US"/>
        </w:rPr>
        <w:t>Biotest</w:t>
      </w:r>
      <w:proofErr w:type="spellEnd"/>
      <w:r w:rsidRPr="00EA1D8D">
        <w:rPr>
          <w:rFonts w:ascii="Book Antiqua" w:hAnsi="Book Antiqua"/>
          <w:sz w:val="24"/>
          <w:szCs w:val="24"/>
          <w:lang w:val="en-US"/>
        </w:rPr>
        <w:t>).</w:t>
      </w:r>
    </w:p>
    <w:p w:rsidR="006D0C94" w:rsidRPr="00EA1D8D" w:rsidRDefault="006D0C94" w:rsidP="0003362C">
      <w:pPr>
        <w:snapToGrid w:val="0"/>
        <w:spacing w:after="0" w:line="360" w:lineRule="auto"/>
        <w:ind w:firstLineChars="100" w:firstLine="240"/>
        <w:jc w:val="both"/>
        <w:rPr>
          <w:rFonts w:ascii="Book Antiqua" w:hAnsi="Book Antiqua"/>
          <w:sz w:val="24"/>
          <w:szCs w:val="24"/>
          <w:lang w:val="en-US"/>
        </w:rPr>
      </w:pPr>
      <w:r w:rsidRPr="00EA1D8D">
        <w:rPr>
          <w:rFonts w:ascii="Book Antiqua" w:hAnsi="Book Antiqua"/>
          <w:sz w:val="24"/>
          <w:szCs w:val="24"/>
          <w:lang w:val="en-US"/>
        </w:rPr>
        <w:t xml:space="preserve">The detection of the sickle-cell anemia trait was carried out by tandem mass </w:t>
      </w:r>
      <w:proofErr w:type="gramStart"/>
      <w:r w:rsidRPr="00EA1D8D">
        <w:rPr>
          <w:rFonts w:ascii="Book Antiqua" w:hAnsi="Book Antiqua"/>
          <w:sz w:val="24"/>
          <w:szCs w:val="24"/>
          <w:lang w:val="en-US"/>
        </w:rPr>
        <w:t>spectrometry</w:t>
      </w:r>
      <w:r w:rsidRPr="00EA1D8D">
        <w:rPr>
          <w:rFonts w:ascii="Book Antiqua" w:hAnsi="Book Antiqua"/>
          <w:sz w:val="24"/>
          <w:szCs w:val="24"/>
          <w:vertAlign w:val="superscript"/>
          <w:lang w:val="en-US"/>
        </w:rPr>
        <w:t>[</w:t>
      </w:r>
      <w:proofErr w:type="gramEnd"/>
      <w:r w:rsidRPr="00EA1D8D">
        <w:rPr>
          <w:rFonts w:ascii="Book Antiqua" w:hAnsi="Book Antiqua"/>
          <w:sz w:val="24"/>
          <w:szCs w:val="24"/>
          <w:vertAlign w:val="superscript"/>
          <w:lang w:val="en-US"/>
        </w:rPr>
        <w:t>20,21]</w:t>
      </w:r>
      <w:r w:rsidRPr="00EA1D8D">
        <w:rPr>
          <w:rFonts w:ascii="Book Antiqua" w:hAnsi="Book Antiqua"/>
          <w:sz w:val="24"/>
          <w:szCs w:val="24"/>
          <w:lang w:val="en-US"/>
        </w:rPr>
        <w:t xml:space="preserve"> whereas assessment of the rate of G6PD deficiency was measured by the </w:t>
      </w:r>
      <w:proofErr w:type="spellStart"/>
      <w:r w:rsidRPr="00EA1D8D">
        <w:rPr>
          <w:rFonts w:ascii="Book Antiqua" w:hAnsi="Book Antiqua"/>
          <w:sz w:val="24"/>
          <w:szCs w:val="24"/>
          <w:lang w:val="en-US"/>
        </w:rPr>
        <w:t>Beutler</w:t>
      </w:r>
      <w:proofErr w:type="spellEnd"/>
      <w:r w:rsidRPr="00EA1D8D">
        <w:rPr>
          <w:rFonts w:ascii="Book Antiqua" w:hAnsi="Book Antiqua"/>
          <w:sz w:val="24"/>
          <w:szCs w:val="24"/>
          <w:lang w:val="en-US"/>
        </w:rPr>
        <w:t xml:space="preserve"> fluorescent spot test technique</w:t>
      </w:r>
      <w:r w:rsidRPr="00EA1D8D">
        <w:rPr>
          <w:rFonts w:ascii="Book Antiqua" w:hAnsi="Book Antiqua"/>
          <w:sz w:val="24"/>
          <w:szCs w:val="24"/>
          <w:vertAlign w:val="superscript"/>
          <w:lang w:val="en-US"/>
        </w:rPr>
        <w:t>[22]</w:t>
      </w:r>
      <w:r w:rsidRPr="00EA1D8D">
        <w:rPr>
          <w:rFonts w:ascii="Book Antiqua" w:hAnsi="Book Antiqua"/>
          <w:sz w:val="24"/>
          <w:szCs w:val="24"/>
          <w:lang w:val="en-US"/>
        </w:rPr>
        <w:t xml:space="preserve">. The principle of determination of G-6-PD deficiency is based on the </w:t>
      </w:r>
      <w:proofErr w:type="spellStart"/>
      <w:r w:rsidRPr="00EA1D8D">
        <w:rPr>
          <w:rFonts w:ascii="Book Antiqua" w:hAnsi="Book Antiqua"/>
          <w:sz w:val="24"/>
          <w:szCs w:val="24"/>
          <w:lang w:val="en-US"/>
        </w:rPr>
        <w:t>visualisation</w:t>
      </w:r>
      <w:proofErr w:type="spellEnd"/>
      <w:r w:rsidRPr="00EA1D8D">
        <w:rPr>
          <w:rFonts w:ascii="Book Antiqua" w:hAnsi="Book Antiqua"/>
          <w:sz w:val="24"/>
          <w:szCs w:val="24"/>
          <w:lang w:val="en-US"/>
        </w:rPr>
        <w:t xml:space="preserve"> of NADPH produced in a blood spot sample. The reagent is prepared by mixing glucose-6P, β-</w:t>
      </w:r>
      <w:proofErr w:type="spellStart"/>
      <w:r w:rsidRPr="00EA1D8D">
        <w:rPr>
          <w:rFonts w:ascii="Book Antiqua" w:hAnsi="Book Antiqua"/>
          <w:sz w:val="24"/>
          <w:szCs w:val="24"/>
          <w:lang w:val="en-US"/>
        </w:rPr>
        <w:t>nicotinamide</w:t>
      </w:r>
      <w:proofErr w:type="spellEnd"/>
      <w:r w:rsidRPr="00EA1D8D">
        <w:rPr>
          <w:rFonts w:ascii="Book Antiqua" w:hAnsi="Book Antiqua"/>
          <w:sz w:val="24"/>
          <w:szCs w:val="24"/>
          <w:lang w:val="en-US"/>
        </w:rPr>
        <w:t xml:space="preserve"> adenine dinucleotide phosphate, </w:t>
      </w:r>
      <w:proofErr w:type="spellStart"/>
      <w:r w:rsidRPr="00EA1D8D">
        <w:rPr>
          <w:rFonts w:ascii="Book Antiqua" w:hAnsi="Book Antiqua"/>
          <w:sz w:val="24"/>
          <w:szCs w:val="24"/>
          <w:lang w:val="en-US"/>
        </w:rPr>
        <w:t>saponine</w:t>
      </w:r>
      <w:proofErr w:type="spellEnd"/>
      <w:r w:rsidRPr="00EA1D8D">
        <w:rPr>
          <w:rFonts w:ascii="Book Antiqua" w:hAnsi="Book Antiqua"/>
          <w:sz w:val="24"/>
          <w:szCs w:val="24"/>
          <w:lang w:val="en-US"/>
        </w:rPr>
        <w:t xml:space="preserve">, </w:t>
      </w:r>
      <w:proofErr w:type="spellStart"/>
      <w:r w:rsidRPr="00EA1D8D">
        <w:rPr>
          <w:rFonts w:ascii="Book Antiqua" w:hAnsi="Book Antiqua"/>
          <w:sz w:val="24"/>
          <w:szCs w:val="24"/>
          <w:lang w:val="en-US"/>
        </w:rPr>
        <w:t>Tris</w:t>
      </w:r>
      <w:proofErr w:type="spellEnd"/>
      <w:r w:rsidRPr="00EA1D8D">
        <w:rPr>
          <w:rFonts w:ascii="Book Antiqua" w:hAnsi="Book Antiqua"/>
          <w:sz w:val="24"/>
          <w:szCs w:val="24"/>
          <w:lang w:val="en-US"/>
        </w:rPr>
        <w:t xml:space="preserve"> </w:t>
      </w:r>
      <w:proofErr w:type="spellStart"/>
      <w:r w:rsidRPr="00EA1D8D">
        <w:rPr>
          <w:rFonts w:ascii="Book Antiqua" w:hAnsi="Book Antiqua"/>
          <w:sz w:val="24"/>
          <w:szCs w:val="24"/>
          <w:lang w:val="en-US"/>
        </w:rPr>
        <w:t>HCl</w:t>
      </w:r>
      <w:proofErr w:type="spellEnd"/>
      <w:r w:rsidRPr="00EA1D8D">
        <w:rPr>
          <w:rFonts w:ascii="Book Antiqua" w:hAnsi="Book Antiqua"/>
          <w:sz w:val="24"/>
          <w:szCs w:val="24"/>
          <w:lang w:val="en-US"/>
        </w:rPr>
        <w:t xml:space="preserve"> and glutathione (all from Sigma). The reaction is observed under a UV lamp on Greiner Plate 655191.</w:t>
      </w:r>
    </w:p>
    <w:p w:rsidR="00F207A1" w:rsidRPr="00EA1D8D" w:rsidRDefault="006D0C94" w:rsidP="0003362C">
      <w:pPr>
        <w:snapToGrid w:val="0"/>
        <w:spacing w:after="0" w:line="360" w:lineRule="auto"/>
        <w:ind w:firstLineChars="100" w:firstLine="240"/>
        <w:jc w:val="both"/>
        <w:rPr>
          <w:rFonts w:ascii="Book Antiqua" w:eastAsiaTheme="minorEastAsia" w:hAnsi="Book Antiqua"/>
          <w:sz w:val="24"/>
          <w:szCs w:val="24"/>
          <w:lang w:val="en-US" w:eastAsia="zh-CN"/>
        </w:rPr>
      </w:pPr>
      <w:r w:rsidRPr="00EA1D8D">
        <w:rPr>
          <w:rFonts w:ascii="Book Antiqua" w:hAnsi="Book Antiqua"/>
          <w:sz w:val="24"/>
          <w:szCs w:val="24"/>
          <w:lang w:val="en-US"/>
        </w:rPr>
        <w:t>Results are presented as frequencies and comparisons of variables between groups were done by a chi-square test. Results were considered significant at the 5% level (</w:t>
      </w:r>
      <w:r w:rsidRPr="00EA1D8D">
        <w:rPr>
          <w:rFonts w:ascii="Book Antiqua" w:hAnsi="Book Antiqua"/>
          <w:i/>
          <w:sz w:val="24"/>
          <w:szCs w:val="24"/>
          <w:lang w:val="en-US"/>
        </w:rPr>
        <w:t>P</w:t>
      </w:r>
      <w:r w:rsidR="00F207A1" w:rsidRPr="00EA1D8D">
        <w:rPr>
          <w:rFonts w:ascii="Book Antiqua" w:eastAsiaTheme="minorEastAsia" w:hAnsi="Book Antiqua"/>
          <w:i/>
          <w:sz w:val="24"/>
          <w:szCs w:val="24"/>
          <w:lang w:val="en-US" w:eastAsia="zh-CN"/>
        </w:rPr>
        <w:t xml:space="preserve"> </w:t>
      </w:r>
      <w:r w:rsidRPr="00EA1D8D">
        <w:rPr>
          <w:rFonts w:ascii="Book Antiqua" w:hAnsi="Book Antiqua"/>
          <w:sz w:val="24"/>
          <w:szCs w:val="24"/>
          <w:lang w:val="en-US"/>
        </w:rPr>
        <w:t>&lt;</w:t>
      </w:r>
      <w:r w:rsidR="00F207A1" w:rsidRPr="00EA1D8D">
        <w:rPr>
          <w:rFonts w:ascii="Book Antiqua" w:eastAsiaTheme="minorEastAsia" w:hAnsi="Book Antiqua"/>
          <w:sz w:val="24"/>
          <w:szCs w:val="24"/>
          <w:lang w:val="en-US" w:eastAsia="zh-CN"/>
        </w:rPr>
        <w:t xml:space="preserve"> </w:t>
      </w:r>
      <w:r w:rsidRPr="00EA1D8D">
        <w:rPr>
          <w:rFonts w:ascii="Book Antiqua" w:hAnsi="Book Antiqua"/>
          <w:sz w:val="24"/>
          <w:szCs w:val="24"/>
          <w:lang w:val="en-US"/>
        </w:rPr>
        <w:t>0.05). Calculations were done using SAS</w:t>
      </w:r>
      <w:r w:rsidRPr="00EA1D8D">
        <w:rPr>
          <w:rFonts w:ascii="Book Antiqua" w:hAnsi="Book Antiqua"/>
          <w:sz w:val="24"/>
          <w:szCs w:val="24"/>
          <w:vertAlign w:val="superscript"/>
          <w:lang w:val="en-US"/>
        </w:rPr>
        <w:t>®</w:t>
      </w:r>
      <w:r w:rsidRPr="00EA1D8D">
        <w:rPr>
          <w:rFonts w:ascii="Book Antiqua" w:hAnsi="Book Antiqua"/>
          <w:sz w:val="24"/>
          <w:szCs w:val="24"/>
          <w:lang w:val="en-US"/>
        </w:rPr>
        <w:t xml:space="preserve"> version 9.3 (SAS</w:t>
      </w:r>
      <w:r w:rsidRPr="00EA1D8D">
        <w:rPr>
          <w:rFonts w:ascii="Book Antiqua" w:hAnsi="Book Antiqua"/>
          <w:sz w:val="24"/>
          <w:szCs w:val="24"/>
          <w:vertAlign w:val="superscript"/>
          <w:lang w:val="en-US"/>
        </w:rPr>
        <w:t>®</w:t>
      </w:r>
      <w:r w:rsidRPr="00EA1D8D">
        <w:rPr>
          <w:rFonts w:ascii="Book Antiqua" w:hAnsi="Book Antiqua"/>
          <w:sz w:val="24"/>
          <w:szCs w:val="24"/>
          <w:lang w:val="en-US"/>
        </w:rPr>
        <w:t xml:space="preserve"> Institute</w:t>
      </w:r>
      <w:r w:rsidR="00FA1E78" w:rsidRPr="00EA1D8D">
        <w:rPr>
          <w:rFonts w:ascii="Book Antiqua" w:eastAsiaTheme="minorEastAsia" w:hAnsi="Book Antiqua"/>
          <w:sz w:val="24"/>
          <w:szCs w:val="24"/>
          <w:lang w:val="en-US" w:eastAsia="zh-CN"/>
        </w:rPr>
        <w:t>;</w:t>
      </w:r>
      <w:r w:rsidRPr="00EA1D8D">
        <w:rPr>
          <w:rFonts w:ascii="Book Antiqua" w:hAnsi="Book Antiqua"/>
          <w:sz w:val="24"/>
          <w:szCs w:val="24"/>
          <w:lang w:val="en-US"/>
        </w:rPr>
        <w:t xml:space="preserve"> Cary, NC, </w:t>
      </w:r>
      <w:r w:rsidR="00F207A1" w:rsidRPr="00EA1D8D">
        <w:rPr>
          <w:rFonts w:ascii="Book Antiqua" w:hAnsi="Book Antiqua"/>
          <w:sz w:val="24"/>
          <w:szCs w:val="24"/>
          <w:lang w:val="en-US"/>
        </w:rPr>
        <w:t>United States</w:t>
      </w:r>
      <w:r w:rsidRPr="00EA1D8D">
        <w:rPr>
          <w:rFonts w:ascii="Book Antiqua" w:hAnsi="Book Antiqua"/>
          <w:sz w:val="24"/>
          <w:szCs w:val="24"/>
          <w:lang w:val="en-US"/>
        </w:rPr>
        <w:t>).</w:t>
      </w:r>
    </w:p>
    <w:p w:rsidR="00F207A1" w:rsidRPr="00EA1D8D" w:rsidRDefault="00F207A1" w:rsidP="0003362C">
      <w:pPr>
        <w:snapToGrid w:val="0"/>
        <w:spacing w:after="0" w:line="360" w:lineRule="auto"/>
        <w:jc w:val="both"/>
        <w:rPr>
          <w:rFonts w:ascii="Book Antiqua" w:eastAsiaTheme="minorEastAsia" w:hAnsi="Book Antiqua"/>
          <w:sz w:val="24"/>
          <w:szCs w:val="24"/>
          <w:lang w:val="en-US" w:eastAsia="zh-CN"/>
        </w:rPr>
      </w:pPr>
    </w:p>
    <w:p w:rsidR="006D0C94" w:rsidRPr="00EA1D8D" w:rsidRDefault="006D0C94" w:rsidP="0003362C">
      <w:pPr>
        <w:snapToGrid w:val="0"/>
        <w:spacing w:after="0" w:line="360" w:lineRule="auto"/>
        <w:jc w:val="both"/>
        <w:rPr>
          <w:rFonts w:ascii="Book Antiqua" w:hAnsi="Book Antiqua"/>
          <w:sz w:val="24"/>
          <w:szCs w:val="24"/>
          <w:lang w:val="en-US"/>
        </w:rPr>
      </w:pPr>
      <w:r w:rsidRPr="00EA1D8D">
        <w:rPr>
          <w:rFonts w:ascii="Book Antiqua" w:hAnsi="Book Antiqua"/>
          <w:b/>
          <w:sz w:val="24"/>
          <w:szCs w:val="24"/>
          <w:lang w:val="en-US"/>
        </w:rPr>
        <w:t xml:space="preserve">RESULTS </w:t>
      </w:r>
    </w:p>
    <w:p w:rsidR="006D0C94" w:rsidRPr="00EA1D8D" w:rsidRDefault="006D0C94" w:rsidP="0003362C">
      <w:pPr>
        <w:snapToGrid w:val="0"/>
        <w:spacing w:after="0" w:line="360" w:lineRule="auto"/>
        <w:jc w:val="both"/>
        <w:rPr>
          <w:rFonts w:ascii="Book Antiqua" w:hAnsi="Book Antiqua"/>
          <w:sz w:val="24"/>
          <w:szCs w:val="24"/>
          <w:lang w:val="en-US"/>
        </w:rPr>
      </w:pPr>
      <w:r w:rsidRPr="00EA1D8D">
        <w:rPr>
          <w:rFonts w:ascii="Book Antiqua" w:hAnsi="Book Antiqua"/>
          <w:sz w:val="24"/>
          <w:szCs w:val="24"/>
          <w:lang w:val="en-US"/>
        </w:rPr>
        <w:t xml:space="preserve">We have studied the frequency of blood phenotypes among the consanguineous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xml:space="preserve"> population that was compared with a population of unrelated subjects. Concerning the ABO phenotype, the distribution did not differ between the two groups (</w:t>
      </w:r>
      <w:r w:rsidRPr="00EA1D8D">
        <w:rPr>
          <w:rFonts w:ascii="Book Antiqua" w:hAnsi="Book Antiqua"/>
          <w:i/>
          <w:sz w:val="24"/>
          <w:szCs w:val="24"/>
          <w:lang w:val="en-US"/>
        </w:rPr>
        <w:t>P</w:t>
      </w:r>
      <w:r w:rsidR="00FF3F1B" w:rsidRPr="00EA1D8D">
        <w:rPr>
          <w:rFonts w:ascii="Book Antiqua" w:hAnsi="Book Antiqua"/>
          <w:sz w:val="24"/>
          <w:szCs w:val="24"/>
          <w:lang w:val="en-US"/>
        </w:rPr>
        <w:t xml:space="preserve"> = </w:t>
      </w:r>
      <w:r w:rsidRPr="00EA1D8D">
        <w:rPr>
          <w:rFonts w:ascii="Book Antiqua" w:hAnsi="Book Antiqua"/>
          <w:sz w:val="24"/>
          <w:szCs w:val="24"/>
          <w:lang w:val="en-US"/>
        </w:rPr>
        <w:t>0.19). These frequencies were determined as follows for the phenotypes O, A, B and AB, respectively: 62.5</w:t>
      </w:r>
      <w:r w:rsidR="00FA1E78" w:rsidRPr="00EA1D8D">
        <w:rPr>
          <w:rFonts w:ascii="Book Antiqua" w:hAnsi="Book Antiqua"/>
          <w:sz w:val="24"/>
          <w:szCs w:val="24"/>
          <w:lang w:val="en-US"/>
        </w:rPr>
        <w:t>%</w:t>
      </w:r>
      <w:r w:rsidRPr="00EA1D8D">
        <w:rPr>
          <w:rFonts w:ascii="Book Antiqua" w:hAnsi="Book Antiqua"/>
          <w:sz w:val="24"/>
          <w:szCs w:val="24"/>
          <w:lang w:val="en-US"/>
        </w:rPr>
        <w:t>, 23.8</w:t>
      </w:r>
      <w:r w:rsidR="00FA1E78" w:rsidRPr="00EA1D8D">
        <w:rPr>
          <w:rFonts w:ascii="Book Antiqua" w:hAnsi="Book Antiqua"/>
          <w:sz w:val="24"/>
          <w:szCs w:val="24"/>
          <w:lang w:val="en-US"/>
        </w:rPr>
        <w:t>%</w:t>
      </w:r>
      <w:r w:rsidRPr="00EA1D8D">
        <w:rPr>
          <w:rFonts w:ascii="Book Antiqua" w:hAnsi="Book Antiqua"/>
          <w:sz w:val="24"/>
          <w:szCs w:val="24"/>
          <w:lang w:val="en-US"/>
        </w:rPr>
        <w:t>, 12.1</w:t>
      </w:r>
      <w:r w:rsidR="00FA1E78" w:rsidRPr="00EA1D8D">
        <w:rPr>
          <w:rFonts w:ascii="Book Antiqua" w:hAnsi="Book Antiqua"/>
          <w:sz w:val="24"/>
          <w:szCs w:val="24"/>
          <w:lang w:val="en-US"/>
        </w:rPr>
        <w:t>%</w:t>
      </w:r>
      <w:r w:rsidRPr="00EA1D8D">
        <w:rPr>
          <w:rFonts w:ascii="Book Antiqua" w:hAnsi="Book Antiqua"/>
          <w:sz w:val="24"/>
          <w:szCs w:val="24"/>
          <w:lang w:val="en-US"/>
        </w:rPr>
        <w:t xml:space="preserve"> and 1.6%; for the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54.7</w:t>
      </w:r>
      <w:r w:rsidR="00FA1E78" w:rsidRPr="00EA1D8D">
        <w:rPr>
          <w:rFonts w:ascii="Book Antiqua" w:hAnsi="Book Antiqua"/>
          <w:sz w:val="24"/>
          <w:szCs w:val="24"/>
          <w:lang w:val="en-US"/>
        </w:rPr>
        <w:t>%</w:t>
      </w:r>
      <w:r w:rsidRPr="00EA1D8D">
        <w:rPr>
          <w:rFonts w:ascii="Book Antiqua" w:hAnsi="Book Antiqua"/>
          <w:sz w:val="24"/>
          <w:szCs w:val="24"/>
          <w:lang w:val="en-US"/>
        </w:rPr>
        <w:t>, 27.5</w:t>
      </w:r>
      <w:r w:rsidR="00FA1E78" w:rsidRPr="00EA1D8D">
        <w:rPr>
          <w:rFonts w:ascii="Book Antiqua" w:hAnsi="Book Antiqua"/>
          <w:sz w:val="24"/>
          <w:szCs w:val="24"/>
          <w:lang w:val="en-US"/>
        </w:rPr>
        <w:t>%</w:t>
      </w:r>
      <w:r w:rsidRPr="00EA1D8D">
        <w:rPr>
          <w:rFonts w:ascii="Book Antiqua" w:hAnsi="Book Antiqua"/>
          <w:sz w:val="24"/>
          <w:szCs w:val="24"/>
          <w:lang w:val="en-US"/>
        </w:rPr>
        <w:t>, 14.1</w:t>
      </w:r>
      <w:r w:rsidR="00FA1E78" w:rsidRPr="00EA1D8D">
        <w:rPr>
          <w:rFonts w:ascii="Book Antiqua" w:hAnsi="Book Antiqua"/>
          <w:sz w:val="24"/>
          <w:szCs w:val="24"/>
          <w:lang w:val="en-US"/>
        </w:rPr>
        <w:t>%</w:t>
      </w:r>
      <w:r w:rsidRPr="00EA1D8D">
        <w:rPr>
          <w:rFonts w:ascii="Book Antiqua" w:hAnsi="Book Antiqua"/>
          <w:sz w:val="24"/>
          <w:szCs w:val="24"/>
          <w:lang w:val="en-US"/>
        </w:rPr>
        <w:t xml:space="preserve"> and 3.7% for the control group (Table 1). In a study based on a cohort of 2536 blood benevolent donors in the Democratic Republic of Congo, the frequency of ABO phenotypes was O&gt;A &gt;B &gt;AB</w:t>
      </w:r>
      <w:r w:rsidR="00FA1E78" w:rsidRPr="00EA1D8D">
        <w:rPr>
          <w:rFonts w:ascii="Book Antiqua" w:hAnsi="Book Antiqua"/>
          <w:sz w:val="24"/>
          <w:szCs w:val="24"/>
          <w:lang w:val="en-US"/>
        </w:rPr>
        <w:t xml:space="preserve"> with 1427 (56.3%) for O, 558 (</w:t>
      </w:r>
      <w:r w:rsidRPr="00EA1D8D">
        <w:rPr>
          <w:rFonts w:ascii="Book Antiqua" w:hAnsi="Book Antiqua"/>
          <w:sz w:val="24"/>
          <w:szCs w:val="24"/>
          <w:lang w:val="en-US"/>
        </w:rPr>
        <w:t>22%) for A, 464 (18.3%) for B and 87 (3.4%) for AB</w:t>
      </w:r>
      <w:r w:rsidRPr="00EA1D8D">
        <w:rPr>
          <w:rFonts w:ascii="Book Antiqua" w:hAnsi="Book Antiqua"/>
          <w:sz w:val="24"/>
          <w:szCs w:val="24"/>
          <w:vertAlign w:val="superscript"/>
          <w:lang w:val="en-US"/>
        </w:rPr>
        <w:t>[23]</w:t>
      </w:r>
      <w:r w:rsidRPr="00EA1D8D">
        <w:rPr>
          <w:rFonts w:ascii="Book Antiqua" w:hAnsi="Book Antiqua"/>
          <w:sz w:val="24"/>
          <w:szCs w:val="24"/>
          <w:lang w:val="en-US"/>
        </w:rPr>
        <w:t>.</w:t>
      </w:r>
      <w:r w:rsidRPr="00EA1D8D">
        <w:rPr>
          <w:rFonts w:ascii="Book Antiqua" w:hAnsi="Book Antiqua"/>
          <w:sz w:val="24"/>
          <w:szCs w:val="24"/>
          <w:vertAlign w:val="superscript"/>
          <w:lang w:val="en-US"/>
        </w:rPr>
        <w:t xml:space="preserve"> </w:t>
      </w:r>
      <w:r w:rsidRPr="00EA1D8D">
        <w:rPr>
          <w:rFonts w:ascii="Book Antiqua" w:hAnsi="Book Antiqua"/>
          <w:sz w:val="24"/>
          <w:szCs w:val="24"/>
          <w:lang w:val="en-US"/>
        </w:rPr>
        <w:t>Overall the comparison of these data with our control group did not present significant difference (</w:t>
      </w:r>
      <w:r w:rsidRPr="00EA1D8D">
        <w:rPr>
          <w:rFonts w:ascii="Book Antiqua" w:hAnsi="Book Antiqua"/>
          <w:i/>
          <w:sz w:val="24"/>
          <w:szCs w:val="24"/>
          <w:lang w:val="en-US"/>
        </w:rPr>
        <w:t>P</w:t>
      </w:r>
      <w:r w:rsidR="00FF3F1B" w:rsidRPr="00EA1D8D">
        <w:rPr>
          <w:rFonts w:ascii="Book Antiqua" w:hAnsi="Book Antiqua"/>
          <w:sz w:val="24"/>
          <w:szCs w:val="24"/>
          <w:lang w:val="en-US"/>
        </w:rPr>
        <w:t xml:space="preserve"> = </w:t>
      </w:r>
      <w:r w:rsidRPr="00EA1D8D">
        <w:rPr>
          <w:rFonts w:ascii="Book Antiqua" w:hAnsi="Book Antiqua"/>
          <w:sz w:val="24"/>
          <w:szCs w:val="24"/>
          <w:lang w:val="en-US"/>
        </w:rPr>
        <w:t>0.12) but there was a significant difference (</w:t>
      </w:r>
      <w:r w:rsidRPr="00EA1D8D">
        <w:rPr>
          <w:rFonts w:ascii="Book Antiqua" w:hAnsi="Book Antiqua"/>
          <w:i/>
          <w:sz w:val="24"/>
          <w:szCs w:val="24"/>
          <w:lang w:val="en-US"/>
        </w:rPr>
        <w:t>P</w:t>
      </w:r>
      <w:r w:rsidR="00FF3F1B" w:rsidRPr="00EA1D8D">
        <w:rPr>
          <w:rFonts w:ascii="Book Antiqua" w:hAnsi="Book Antiqua"/>
          <w:sz w:val="24"/>
          <w:szCs w:val="24"/>
          <w:lang w:val="en-US"/>
        </w:rPr>
        <w:t xml:space="preserve"> = </w:t>
      </w:r>
      <w:r w:rsidRPr="00EA1D8D">
        <w:rPr>
          <w:rFonts w:ascii="Book Antiqua" w:hAnsi="Book Antiqua"/>
          <w:sz w:val="24"/>
          <w:szCs w:val="24"/>
          <w:lang w:val="en-US"/>
        </w:rPr>
        <w:t xml:space="preserve">0.024) between the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xml:space="preserve"> and blood donors such that the blood group O frequency was higher in the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xml:space="preserve"> (62.5%). </w:t>
      </w:r>
    </w:p>
    <w:p w:rsidR="006D0C94" w:rsidRPr="00EA1D8D" w:rsidRDefault="006D0C94" w:rsidP="0003362C">
      <w:pPr>
        <w:snapToGrid w:val="0"/>
        <w:spacing w:after="0" w:line="360" w:lineRule="auto"/>
        <w:ind w:firstLineChars="100" w:firstLine="240"/>
        <w:jc w:val="both"/>
        <w:rPr>
          <w:rFonts w:ascii="Book Antiqua" w:hAnsi="Book Antiqua"/>
          <w:sz w:val="24"/>
          <w:szCs w:val="24"/>
          <w:lang w:val="en-US"/>
        </w:rPr>
      </w:pPr>
      <w:r w:rsidRPr="00EA1D8D">
        <w:rPr>
          <w:rFonts w:ascii="Book Antiqua" w:hAnsi="Book Antiqua"/>
          <w:sz w:val="24"/>
          <w:szCs w:val="24"/>
          <w:lang w:val="en-US"/>
        </w:rPr>
        <w:lastRenderedPageBreak/>
        <w:t>The frequency of Rh phenotypes did not significantly differ (</w:t>
      </w:r>
      <w:r w:rsidRPr="00EA1D8D">
        <w:rPr>
          <w:rFonts w:ascii="Book Antiqua" w:hAnsi="Book Antiqua"/>
          <w:i/>
          <w:sz w:val="24"/>
          <w:szCs w:val="24"/>
          <w:lang w:val="en-US"/>
        </w:rPr>
        <w:t>P</w:t>
      </w:r>
      <w:r w:rsidR="00FF3F1B" w:rsidRPr="00EA1D8D">
        <w:rPr>
          <w:rFonts w:ascii="Book Antiqua" w:hAnsi="Book Antiqua"/>
          <w:sz w:val="24"/>
          <w:szCs w:val="24"/>
          <w:lang w:val="en-US"/>
        </w:rPr>
        <w:t xml:space="preserve"> = </w:t>
      </w:r>
      <w:r w:rsidRPr="00EA1D8D">
        <w:rPr>
          <w:rFonts w:ascii="Book Antiqua" w:hAnsi="Book Antiqua"/>
          <w:sz w:val="24"/>
          <w:szCs w:val="24"/>
          <w:lang w:val="en-US"/>
        </w:rPr>
        <w:t xml:space="preserve">0.27) between the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xml:space="preserve"> and the control group (Table 1), ccD.ee: 71.5</w:t>
      </w:r>
      <w:r w:rsidR="00FA1E78" w:rsidRPr="00EA1D8D">
        <w:rPr>
          <w:rFonts w:ascii="Book Antiqua" w:hAnsi="Book Antiqua"/>
          <w:sz w:val="24"/>
          <w:szCs w:val="24"/>
          <w:lang w:val="en-US"/>
        </w:rPr>
        <w:t>%</w:t>
      </w:r>
      <w:r w:rsidRPr="00EA1D8D">
        <w:rPr>
          <w:rFonts w:ascii="Book Antiqua" w:hAnsi="Book Antiqua"/>
          <w:sz w:val="24"/>
          <w:szCs w:val="24"/>
          <w:lang w:val="en-US"/>
        </w:rPr>
        <w:t xml:space="preserve"> and 70.6%; </w:t>
      </w:r>
      <w:proofErr w:type="spellStart"/>
      <w:r w:rsidRPr="00EA1D8D">
        <w:rPr>
          <w:rFonts w:ascii="Book Antiqua" w:hAnsi="Book Antiqua"/>
          <w:sz w:val="24"/>
          <w:szCs w:val="24"/>
          <w:lang w:val="en-US"/>
        </w:rPr>
        <w:t>ccD.Ee</w:t>
      </w:r>
      <w:proofErr w:type="spellEnd"/>
      <w:r w:rsidRPr="00EA1D8D">
        <w:rPr>
          <w:rFonts w:ascii="Book Antiqua" w:hAnsi="Book Antiqua"/>
          <w:sz w:val="24"/>
          <w:szCs w:val="24"/>
          <w:lang w:val="en-US"/>
        </w:rPr>
        <w:t>: 12.1</w:t>
      </w:r>
      <w:r w:rsidR="00FA1E78" w:rsidRPr="00EA1D8D">
        <w:rPr>
          <w:rFonts w:ascii="Book Antiqua" w:hAnsi="Book Antiqua"/>
          <w:sz w:val="24"/>
          <w:szCs w:val="24"/>
          <w:lang w:val="en-US"/>
        </w:rPr>
        <w:t>%</w:t>
      </w:r>
      <w:r w:rsidRPr="00EA1D8D">
        <w:rPr>
          <w:rFonts w:ascii="Book Antiqua" w:hAnsi="Book Antiqua"/>
          <w:sz w:val="24"/>
          <w:szCs w:val="24"/>
          <w:lang w:val="en-US"/>
        </w:rPr>
        <w:t xml:space="preserve"> and 15.6%; ccD.EE: 0% and 1.1%; CcD.ee: 12.1</w:t>
      </w:r>
      <w:r w:rsidR="00FA1E78" w:rsidRPr="00EA1D8D">
        <w:rPr>
          <w:rFonts w:ascii="Book Antiqua" w:hAnsi="Book Antiqua"/>
          <w:sz w:val="24"/>
          <w:szCs w:val="24"/>
          <w:lang w:val="en-US"/>
        </w:rPr>
        <w:t>%</w:t>
      </w:r>
      <w:r w:rsidRPr="00EA1D8D">
        <w:rPr>
          <w:rFonts w:ascii="Book Antiqua" w:hAnsi="Book Antiqua"/>
          <w:sz w:val="24"/>
          <w:szCs w:val="24"/>
          <w:lang w:val="en-US"/>
        </w:rPr>
        <w:t xml:space="preserve"> and 8.2%; </w:t>
      </w:r>
      <w:proofErr w:type="spellStart"/>
      <w:r w:rsidRPr="00EA1D8D">
        <w:rPr>
          <w:rFonts w:ascii="Book Antiqua" w:hAnsi="Book Antiqua"/>
          <w:sz w:val="24"/>
          <w:szCs w:val="24"/>
          <w:lang w:val="en-US"/>
        </w:rPr>
        <w:t>CcD.Ee</w:t>
      </w:r>
      <w:proofErr w:type="spellEnd"/>
      <w:r w:rsidRPr="00EA1D8D">
        <w:rPr>
          <w:rFonts w:ascii="Book Antiqua" w:hAnsi="Book Antiqua"/>
          <w:sz w:val="24"/>
          <w:szCs w:val="24"/>
          <w:lang w:val="en-US"/>
        </w:rPr>
        <w:t>: 1.2</w:t>
      </w:r>
      <w:r w:rsidR="00FA1E78" w:rsidRPr="00EA1D8D">
        <w:rPr>
          <w:rFonts w:ascii="Book Antiqua" w:hAnsi="Book Antiqua"/>
          <w:sz w:val="24"/>
          <w:szCs w:val="24"/>
          <w:lang w:val="en-US"/>
        </w:rPr>
        <w:t>%</w:t>
      </w:r>
      <w:r w:rsidRPr="00EA1D8D">
        <w:rPr>
          <w:rFonts w:ascii="Book Antiqua" w:hAnsi="Book Antiqua"/>
          <w:sz w:val="24"/>
          <w:szCs w:val="24"/>
          <w:lang w:val="en-US"/>
        </w:rPr>
        <w:t xml:space="preserve"> and 0.4%; CCD.ee: 0.4</w:t>
      </w:r>
      <w:r w:rsidR="00FA1E78" w:rsidRPr="00EA1D8D">
        <w:rPr>
          <w:rFonts w:ascii="Book Antiqua" w:hAnsi="Book Antiqua"/>
          <w:sz w:val="24"/>
          <w:szCs w:val="24"/>
          <w:lang w:val="en-US"/>
        </w:rPr>
        <w:t>%</w:t>
      </w:r>
      <w:r w:rsidRPr="00EA1D8D">
        <w:rPr>
          <w:rFonts w:ascii="Book Antiqua" w:hAnsi="Book Antiqua"/>
          <w:sz w:val="24"/>
          <w:szCs w:val="24"/>
          <w:lang w:val="en-US"/>
        </w:rPr>
        <w:t xml:space="preserve"> and 0.4%; </w:t>
      </w:r>
      <w:proofErr w:type="spellStart"/>
      <w:r w:rsidRPr="00EA1D8D">
        <w:rPr>
          <w:rFonts w:ascii="Book Antiqua" w:hAnsi="Book Antiqua"/>
          <w:sz w:val="24"/>
          <w:szCs w:val="24"/>
          <w:lang w:val="en-US"/>
        </w:rPr>
        <w:t>ccddee</w:t>
      </w:r>
      <w:proofErr w:type="spellEnd"/>
      <w:r w:rsidRPr="00EA1D8D">
        <w:rPr>
          <w:rFonts w:ascii="Book Antiqua" w:hAnsi="Book Antiqua"/>
          <w:sz w:val="24"/>
          <w:szCs w:val="24"/>
          <w:lang w:val="en-US"/>
        </w:rPr>
        <w:t>: 2.7</w:t>
      </w:r>
      <w:r w:rsidR="00FA1E78" w:rsidRPr="00EA1D8D">
        <w:rPr>
          <w:rFonts w:ascii="Book Antiqua" w:hAnsi="Book Antiqua"/>
          <w:sz w:val="24"/>
          <w:szCs w:val="24"/>
          <w:lang w:val="en-US"/>
        </w:rPr>
        <w:t>%</w:t>
      </w:r>
      <w:r w:rsidRPr="00EA1D8D">
        <w:rPr>
          <w:rFonts w:ascii="Book Antiqua" w:hAnsi="Book Antiqua"/>
          <w:sz w:val="24"/>
          <w:szCs w:val="24"/>
          <w:lang w:val="en-US"/>
        </w:rPr>
        <w:t xml:space="preserve"> and 3.7%, respectively. Both populations were 90% Rh positive with a predominance of ccD.ee subgroup. Rh negative subjects accounted for 2.7% among the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xml:space="preserve"> and 3.7% in the control group. Few documented studies have been published about the frequency of RHD antigen and RH phenotypes in the Congolese people. Two studies carried out on blood donors report frequencies of 98.9</w:t>
      </w:r>
      <w:r w:rsidR="00FA1E78" w:rsidRPr="00EA1D8D">
        <w:rPr>
          <w:rFonts w:ascii="Book Antiqua" w:hAnsi="Book Antiqua"/>
          <w:sz w:val="24"/>
          <w:szCs w:val="24"/>
          <w:lang w:val="en-US"/>
        </w:rPr>
        <w:t>%</w:t>
      </w:r>
      <w:r w:rsidRPr="00EA1D8D">
        <w:rPr>
          <w:rFonts w:ascii="Book Antiqua" w:hAnsi="Book Antiqua"/>
          <w:sz w:val="24"/>
          <w:szCs w:val="24"/>
          <w:lang w:val="en-US"/>
        </w:rPr>
        <w:t xml:space="preserve"> and 99.5% for </w:t>
      </w:r>
      <w:proofErr w:type="gramStart"/>
      <w:r w:rsidRPr="00EA1D8D">
        <w:rPr>
          <w:rFonts w:ascii="Book Antiqua" w:hAnsi="Book Antiqua"/>
          <w:sz w:val="24"/>
          <w:szCs w:val="24"/>
          <w:lang w:val="en-US"/>
        </w:rPr>
        <w:t>RHD</w:t>
      </w:r>
      <w:r w:rsidRPr="00EA1D8D">
        <w:rPr>
          <w:rFonts w:ascii="Book Antiqua" w:hAnsi="Book Antiqua"/>
          <w:sz w:val="24"/>
          <w:szCs w:val="24"/>
          <w:vertAlign w:val="superscript"/>
          <w:lang w:val="en-US"/>
        </w:rPr>
        <w:t>[</w:t>
      </w:r>
      <w:proofErr w:type="gramEnd"/>
      <w:r w:rsidRPr="00EA1D8D">
        <w:rPr>
          <w:rFonts w:ascii="Book Antiqua" w:hAnsi="Book Antiqua"/>
          <w:sz w:val="24"/>
          <w:szCs w:val="24"/>
          <w:vertAlign w:val="superscript"/>
          <w:lang w:val="en-US"/>
        </w:rPr>
        <w:t>23,24]</w:t>
      </w:r>
      <w:r w:rsidRPr="00EA1D8D">
        <w:rPr>
          <w:rFonts w:ascii="Book Antiqua" w:hAnsi="Book Antiqua"/>
          <w:sz w:val="24"/>
          <w:szCs w:val="24"/>
          <w:lang w:val="en-US"/>
        </w:rPr>
        <w:t>.</w:t>
      </w:r>
      <w:r w:rsidRPr="00EA1D8D">
        <w:rPr>
          <w:rFonts w:ascii="Book Antiqua" w:hAnsi="Book Antiqua"/>
          <w:sz w:val="24"/>
          <w:szCs w:val="24"/>
          <w:vertAlign w:val="superscript"/>
          <w:lang w:val="en-US"/>
        </w:rPr>
        <w:t xml:space="preserve"> </w:t>
      </w:r>
      <w:r w:rsidRPr="00EA1D8D">
        <w:rPr>
          <w:rFonts w:ascii="Book Antiqua" w:hAnsi="Book Antiqua"/>
          <w:sz w:val="24"/>
          <w:szCs w:val="24"/>
          <w:lang w:val="en-US"/>
        </w:rPr>
        <w:t xml:space="preserve">As for the RH Cc and </w:t>
      </w:r>
      <w:proofErr w:type="spellStart"/>
      <w:r w:rsidRPr="00EA1D8D">
        <w:rPr>
          <w:rFonts w:ascii="Book Antiqua" w:hAnsi="Book Antiqua"/>
          <w:sz w:val="24"/>
          <w:szCs w:val="24"/>
          <w:lang w:val="en-US"/>
        </w:rPr>
        <w:t>Ee</w:t>
      </w:r>
      <w:proofErr w:type="spellEnd"/>
      <w:r w:rsidRPr="00EA1D8D">
        <w:rPr>
          <w:rFonts w:ascii="Book Antiqua" w:hAnsi="Book Antiqua"/>
          <w:sz w:val="24"/>
          <w:szCs w:val="24"/>
          <w:lang w:val="en-US"/>
        </w:rPr>
        <w:t xml:space="preserve"> phenotypes, the frequencies reported in blood donors was ccD.ee: 69.1%; </w:t>
      </w:r>
      <w:proofErr w:type="spellStart"/>
      <w:r w:rsidRPr="00EA1D8D">
        <w:rPr>
          <w:rFonts w:ascii="Book Antiqua" w:hAnsi="Book Antiqua"/>
          <w:sz w:val="24"/>
          <w:szCs w:val="24"/>
          <w:lang w:val="en-US"/>
        </w:rPr>
        <w:t>ccD.Ee</w:t>
      </w:r>
      <w:proofErr w:type="spellEnd"/>
      <w:r w:rsidRPr="00EA1D8D">
        <w:rPr>
          <w:rFonts w:ascii="Book Antiqua" w:hAnsi="Book Antiqua"/>
          <w:sz w:val="24"/>
          <w:szCs w:val="24"/>
          <w:lang w:val="en-US"/>
        </w:rPr>
        <w:t xml:space="preserve">: 14.2%; ccD.EE: 1.2%; CcD.ee: 13.7%; </w:t>
      </w:r>
      <w:proofErr w:type="spellStart"/>
      <w:r w:rsidRPr="00EA1D8D">
        <w:rPr>
          <w:rFonts w:ascii="Book Antiqua" w:hAnsi="Book Antiqua"/>
          <w:sz w:val="24"/>
          <w:szCs w:val="24"/>
          <w:lang w:val="en-US"/>
        </w:rPr>
        <w:t>CcD.Ee</w:t>
      </w:r>
      <w:proofErr w:type="spellEnd"/>
      <w:r w:rsidRPr="00EA1D8D">
        <w:rPr>
          <w:rFonts w:ascii="Book Antiqua" w:hAnsi="Book Antiqua"/>
          <w:sz w:val="24"/>
          <w:szCs w:val="24"/>
          <w:lang w:val="en-US"/>
        </w:rPr>
        <w:t xml:space="preserve">: 1.5%; CCD.ee: 0.2% et </w:t>
      </w:r>
      <w:proofErr w:type="spellStart"/>
      <w:r w:rsidRPr="00EA1D8D">
        <w:rPr>
          <w:rFonts w:ascii="Book Antiqua" w:hAnsi="Book Antiqua"/>
          <w:sz w:val="24"/>
          <w:szCs w:val="24"/>
          <w:lang w:val="en-US"/>
        </w:rPr>
        <w:t>ccddee</w:t>
      </w:r>
      <w:proofErr w:type="spellEnd"/>
      <w:r w:rsidRPr="00EA1D8D">
        <w:rPr>
          <w:rFonts w:ascii="Book Antiqua" w:hAnsi="Book Antiqua"/>
          <w:sz w:val="24"/>
          <w:szCs w:val="24"/>
          <w:lang w:val="en-US"/>
        </w:rPr>
        <w:t xml:space="preserve"> 0.1</w:t>
      </w:r>
      <w:proofErr w:type="gramStart"/>
      <w:r w:rsidRPr="00EA1D8D">
        <w:rPr>
          <w:rFonts w:ascii="Book Antiqua" w:hAnsi="Book Antiqua"/>
          <w:sz w:val="24"/>
          <w:szCs w:val="24"/>
          <w:lang w:val="en-US"/>
        </w:rPr>
        <w:t>%</w:t>
      </w:r>
      <w:r w:rsidRPr="00EA1D8D">
        <w:rPr>
          <w:rFonts w:ascii="Book Antiqua" w:hAnsi="Book Antiqua"/>
          <w:sz w:val="24"/>
          <w:szCs w:val="24"/>
          <w:vertAlign w:val="superscript"/>
          <w:lang w:val="en-US"/>
        </w:rPr>
        <w:t>[</w:t>
      </w:r>
      <w:proofErr w:type="gramEnd"/>
      <w:r w:rsidRPr="00EA1D8D">
        <w:rPr>
          <w:rFonts w:ascii="Book Antiqua" w:hAnsi="Book Antiqua"/>
          <w:sz w:val="24"/>
          <w:szCs w:val="24"/>
          <w:vertAlign w:val="superscript"/>
          <w:lang w:val="en-US"/>
        </w:rPr>
        <w:t>22]</w:t>
      </w:r>
      <w:r w:rsidRPr="00EA1D8D">
        <w:rPr>
          <w:rFonts w:ascii="Book Antiqua" w:hAnsi="Book Antiqua"/>
          <w:sz w:val="24"/>
          <w:szCs w:val="24"/>
          <w:lang w:val="en-US"/>
        </w:rPr>
        <w:t>.</w:t>
      </w:r>
      <w:r w:rsidRPr="00EA1D8D">
        <w:rPr>
          <w:rFonts w:ascii="Book Antiqua" w:hAnsi="Book Antiqua"/>
          <w:sz w:val="24"/>
          <w:szCs w:val="24"/>
          <w:vertAlign w:val="superscript"/>
          <w:lang w:val="en-US"/>
        </w:rPr>
        <w:t xml:space="preserve"> </w:t>
      </w:r>
      <w:r w:rsidRPr="00EA1D8D">
        <w:rPr>
          <w:rFonts w:ascii="Book Antiqua" w:hAnsi="Book Antiqua"/>
          <w:sz w:val="24"/>
          <w:szCs w:val="24"/>
          <w:lang w:val="en-US"/>
        </w:rPr>
        <w:t xml:space="preserve">These data are significantly different from our results in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xml:space="preserve"> and unrelated subjects (</w:t>
      </w:r>
      <w:r w:rsidRPr="00EA1D8D">
        <w:rPr>
          <w:rFonts w:ascii="Book Antiqua" w:hAnsi="Book Antiqua"/>
          <w:i/>
          <w:sz w:val="24"/>
          <w:szCs w:val="24"/>
          <w:lang w:val="en-US"/>
        </w:rPr>
        <w:t>P</w:t>
      </w:r>
      <w:r w:rsidR="00FA1E78" w:rsidRPr="00EA1D8D">
        <w:rPr>
          <w:rFonts w:ascii="Book Antiqua" w:eastAsiaTheme="minorEastAsia" w:hAnsi="Book Antiqua"/>
          <w:i/>
          <w:sz w:val="24"/>
          <w:szCs w:val="24"/>
          <w:lang w:val="en-US" w:eastAsia="zh-CN"/>
        </w:rPr>
        <w:t xml:space="preserve"> </w:t>
      </w:r>
      <w:r w:rsidRPr="00EA1D8D">
        <w:rPr>
          <w:rFonts w:ascii="Book Antiqua" w:hAnsi="Book Antiqua"/>
          <w:sz w:val="24"/>
          <w:szCs w:val="24"/>
          <w:lang w:val="en-US"/>
        </w:rPr>
        <w:t>&lt;</w:t>
      </w:r>
      <w:r w:rsidR="00FA1E78" w:rsidRPr="00EA1D8D">
        <w:rPr>
          <w:rFonts w:ascii="Book Antiqua" w:eastAsiaTheme="minorEastAsia" w:hAnsi="Book Antiqua"/>
          <w:sz w:val="24"/>
          <w:szCs w:val="24"/>
          <w:lang w:val="en-US" w:eastAsia="zh-CN"/>
        </w:rPr>
        <w:t xml:space="preserve"> </w:t>
      </w:r>
      <w:r w:rsidRPr="00EA1D8D">
        <w:rPr>
          <w:rFonts w:ascii="Book Antiqua" w:hAnsi="Book Antiqua"/>
          <w:sz w:val="24"/>
          <w:szCs w:val="24"/>
          <w:lang w:val="en-US"/>
        </w:rPr>
        <w:t>0.0001). This can be explained by the small number of samples. Larger studies are needed for the constitution of a reliable database of ABO blood groups and Rh phenotype.</w:t>
      </w:r>
    </w:p>
    <w:p w:rsidR="006D0C94" w:rsidRPr="00EA1D8D" w:rsidRDefault="006D0C94" w:rsidP="0003362C">
      <w:pPr>
        <w:snapToGrid w:val="0"/>
        <w:spacing w:after="0" w:line="360" w:lineRule="auto"/>
        <w:ind w:firstLineChars="100" w:firstLine="240"/>
        <w:jc w:val="both"/>
        <w:rPr>
          <w:rFonts w:ascii="Book Antiqua" w:hAnsi="Book Antiqua"/>
          <w:sz w:val="24"/>
          <w:szCs w:val="24"/>
          <w:lang w:val="en-US"/>
        </w:rPr>
      </w:pPr>
      <w:r w:rsidRPr="00EA1D8D">
        <w:rPr>
          <w:rFonts w:ascii="Book Antiqua" w:hAnsi="Book Antiqua"/>
          <w:sz w:val="24"/>
          <w:szCs w:val="24"/>
          <w:lang w:val="en-US"/>
        </w:rPr>
        <w:t xml:space="preserve">The determination of extended phenotypes focused on the frequency of the most immunogenic systems, such as </w:t>
      </w:r>
      <w:proofErr w:type="spellStart"/>
      <w:r w:rsidRPr="00EA1D8D">
        <w:rPr>
          <w:rFonts w:ascii="Book Antiqua" w:hAnsi="Book Antiqua"/>
          <w:sz w:val="24"/>
          <w:szCs w:val="24"/>
          <w:lang w:val="en-US"/>
        </w:rPr>
        <w:t>Kell</w:t>
      </w:r>
      <w:proofErr w:type="spellEnd"/>
      <w:r w:rsidRPr="00EA1D8D">
        <w:rPr>
          <w:rFonts w:ascii="Book Antiqua" w:hAnsi="Book Antiqua"/>
          <w:sz w:val="24"/>
          <w:szCs w:val="24"/>
          <w:lang w:val="en-US"/>
        </w:rPr>
        <w:t xml:space="preserve">, Duffy, Kidd and MNS (Table 1). In both populations, all subjects were </w:t>
      </w:r>
      <w:proofErr w:type="spellStart"/>
      <w:r w:rsidRPr="00EA1D8D">
        <w:rPr>
          <w:rFonts w:ascii="Book Antiqua" w:hAnsi="Book Antiqua"/>
          <w:sz w:val="24"/>
          <w:szCs w:val="24"/>
          <w:lang w:val="en-US"/>
        </w:rPr>
        <w:t>Kell</w:t>
      </w:r>
      <w:proofErr w:type="spellEnd"/>
      <w:r w:rsidRPr="00EA1D8D">
        <w:rPr>
          <w:rFonts w:ascii="Book Antiqua" w:hAnsi="Book Antiqua"/>
          <w:sz w:val="24"/>
          <w:szCs w:val="24"/>
          <w:lang w:val="en-US"/>
        </w:rPr>
        <w:t xml:space="preserve"> negative. In the Duffy system, the </w:t>
      </w:r>
      <w:proofErr w:type="spellStart"/>
      <w:proofErr w:type="gramStart"/>
      <w:r w:rsidRPr="00EA1D8D">
        <w:rPr>
          <w:rFonts w:ascii="Book Antiqua" w:hAnsi="Book Antiqua"/>
          <w:sz w:val="24"/>
          <w:szCs w:val="24"/>
          <w:lang w:val="en-US"/>
        </w:rPr>
        <w:t>Fy</w:t>
      </w:r>
      <w:proofErr w:type="spellEnd"/>
      <w:proofErr w:type="gramEnd"/>
      <w:r w:rsidRPr="00EA1D8D">
        <w:rPr>
          <w:rFonts w:ascii="Book Antiqua" w:hAnsi="Book Antiqua"/>
          <w:sz w:val="24"/>
          <w:szCs w:val="24"/>
          <w:lang w:val="en-US"/>
        </w:rPr>
        <w:t xml:space="preserve"> (a-b-) phenotype was found in all subjects in both groups. The prevalence of </w:t>
      </w:r>
      <w:proofErr w:type="spellStart"/>
      <w:r w:rsidRPr="00EA1D8D">
        <w:rPr>
          <w:rFonts w:ascii="Book Antiqua" w:hAnsi="Book Antiqua"/>
          <w:sz w:val="24"/>
          <w:szCs w:val="24"/>
          <w:lang w:val="en-US"/>
        </w:rPr>
        <w:t>Kell</w:t>
      </w:r>
      <w:proofErr w:type="spellEnd"/>
      <w:r w:rsidRPr="00EA1D8D">
        <w:rPr>
          <w:rFonts w:ascii="Book Antiqua" w:hAnsi="Book Antiqua"/>
          <w:sz w:val="24"/>
          <w:szCs w:val="24"/>
          <w:lang w:val="en-US"/>
        </w:rPr>
        <w:t xml:space="preserve"> and Duffy antigens, which are strongly immunogenic, is low in the Democratic Republic of </w:t>
      </w:r>
      <w:proofErr w:type="gramStart"/>
      <w:r w:rsidRPr="00EA1D8D">
        <w:rPr>
          <w:rFonts w:ascii="Book Antiqua" w:hAnsi="Book Antiqua"/>
          <w:sz w:val="24"/>
          <w:szCs w:val="24"/>
          <w:lang w:val="en-US"/>
        </w:rPr>
        <w:t>Congo</w:t>
      </w:r>
      <w:r w:rsidRPr="00EA1D8D">
        <w:rPr>
          <w:rFonts w:ascii="Book Antiqua" w:hAnsi="Book Antiqua"/>
          <w:sz w:val="24"/>
          <w:szCs w:val="24"/>
          <w:vertAlign w:val="superscript"/>
          <w:lang w:val="en-US"/>
        </w:rPr>
        <w:t>[</w:t>
      </w:r>
      <w:proofErr w:type="gramEnd"/>
      <w:r w:rsidRPr="00EA1D8D">
        <w:rPr>
          <w:rFonts w:ascii="Book Antiqua" w:hAnsi="Book Antiqua"/>
          <w:sz w:val="24"/>
          <w:szCs w:val="24"/>
          <w:vertAlign w:val="superscript"/>
          <w:lang w:val="en-US"/>
        </w:rPr>
        <w:t>23]</w:t>
      </w:r>
      <w:r w:rsidRPr="00EA1D8D">
        <w:rPr>
          <w:rFonts w:ascii="Book Antiqua" w:hAnsi="Book Antiqua"/>
          <w:sz w:val="24"/>
          <w:szCs w:val="24"/>
          <w:lang w:val="en-US"/>
        </w:rPr>
        <w:t xml:space="preserve">. This is also the case of Africans who reach 98% </w:t>
      </w:r>
      <w:proofErr w:type="spellStart"/>
      <w:r w:rsidRPr="00EA1D8D">
        <w:rPr>
          <w:rFonts w:ascii="Book Antiqua" w:hAnsi="Book Antiqua"/>
          <w:sz w:val="24"/>
          <w:szCs w:val="24"/>
          <w:lang w:val="en-US"/>
        </w:rPr>
        <w:t>kk</w:t>
      </w:r>
      <w:proofErr w:type="spellEnd"/>
      <w:r w:rsidRPr="00EA1D8D">
        <w:rPr>
          <w:rFonts w:ascii="Book Antiqua" w:hAnsi="Book Antiqua"/>
          <w:sz w:val="24"/>
          <w:szCs w:val="24"/>
          <w:lang w:val="en-US"/>
        </w:rPr>
        <w:t xml:space="preserve">, 2% </w:t>
      </w:r>
      <w:proofErr w:type="spellStart"/>
      <w:r w:rsidRPr="00EA1D8D">
        <w:rPr>
          <w:rFonts w:ascii="Book Antiqua" w:hAnsi="Book Antiqua"/>
          <w:sz w:val="24"/>
          <w:szCs w:val="24"/>
          <w:lang w:val="en-US"/>
        </w:rPr>
        <w:t>Kk</w:t>
      </w:r>
      <w:proofErr w:type="spellEnd"/>
      <w:r w:rsidRPr="00EA1D8D">
        <w:rPr>
          <w:rFonts w:ascii="Book Antiqua" w:hAnsi="Book Antiqua"/>
          <w:sz w:val="24"/>
          <w:szCs w:val="24"/>
          <w:lang w:val="en-US"/>
        </w:rPr>
        <w:t xml:space="preserve"> and rare cases for </w:t>
      </w:r>
      <w:proofErr w:type="gramStart"/>
      <w:r w:rsidRPr="00EA1D8D">
        <w:rPr>
          <w:rFonts w:ascii="Book Antiqua" w:hAnsi="Book Antiqua"/>
          <w:sz w:val="24"/>
          <w:szCs w:val="24"/>
          <w:lang w:val="en-US"/>
        </w:rPr>
        <w:t>KK</w:t>
      </w:r>
      <w:r w:rsidRPr="00EA1D8D">
        <w:rPr>
          <w:rFonts w:ascii="Book Antiqua" w:hAnsi="Book Antiqua"/>
          <w:sz w:val="24"/>
          <w:szCs w:val="24"/>
          <w:vertAlign w:val="superscript"/>
          <w:lang w:val="en-US"/>
        </w:rPr>
        <w:t>[</w:t>
      </w:r>
      <w:proofErr w:type="gramEnd"/>
      <w:r w:rsidRPr="00EA1D8D">
        <w:rPr>
          <w:rFonts w:ascii="Book Antiqua" w:hAnsi="Book Antiqua"/>
          <w:sz w:val="24"/>
          <w:szCs w:val="24"/>
          <w:vertAlign w:val="superscript"/>
          <w:lang w:val="en-US"/>
        </w:rPr>
        <w:t>25]</w:t>
      </w:r>
      <w:r w:rsidRPr="00EA1D8D">
        <w:rPr>
          <w:rFonts w:ascii="Book Antiqua" w:hAnsi="Book Antiqua"/>
          <w:sz w:val="24"/>
          <w:szCs w:val="24"/>
          <w:lang w:val="en-US"/>
        </w:rPr>
        <w:t>.</w:t>
      </w:r>
    </w:p>
    <w:p w:rsidR="006D0C94" w:rsidRPr="00EA1D8D" w:rsidRDefault="006D0C94" w:rsidP="0003362C">
      <w:pPr>
        <w:snapToGrid w:val="0"/>
        <w:spacing w:after="0" w:line="360" w:lineRule="auto"/>
        <w:ind w:firstLineChars="100" w:firstLine="240"/>
        <w:jc w:val="both"/>
        <w:rPr>
          <w:rFonts w:ascii="Book Antiqua" w:eastAsiaTheme="minorEastAsia" w:hAnsi="Book Antiqua"/>
          <w:sz w:val="24"/>
          <w:szCs w:val="24"/>
          <w:lang w:val="en-US" w:eastAsia="zh-CN"/>
        </w:rPr>
      </w:pPr>
      <w:r w:rsidRPr="00EA1D8D">
        <w:rPr>
          <w:rFonts w:ascii="Book Antiqua" w:hAnsi="Book Antiqua"/>
          <w:sz w:val="24"/>
          <w:szCs w:val="24"/>
          <w:lang w:val="en-US"/>
        </w:rPr>
        <w:t>The frequencies of MN and Ss phenotypes presented a significant difference (</w:t>
      </w:r>
      <w:r w:rsidRPr="00EA1D8D">
        <w:rPr>
          <w:rFonts w:ascii="Book Antiqua" w:hAnsi="Book Antiqua"/>
          <w:i/>
          <w:sz w:val="24"/>
          <w:szCs w:val="24"/>
          <w:lang w:val="en-US"/>
        </w:rPr>
        <w:t>P</w:t>
      </w:r>
      <w:r w:rsidR="00FF3F1B" w:rsidRPr="00EA1D8D">
        <w:rPr>
          <w:rFonts w:ascii="Book Antiqua" w:hAnsi="Book Antiqua"/>
          <w:sz w:val="24"/>
          <w:szCs w:val="24"/>
          <w:lang w:val="en-US"/>
        </w:rPr>
        <w:t xml:space="preserve"> = </w:t>
      </w:r>
      <w:r w:rsidRPr="00EA1D8D">
        <w:rPr>
          <w:rFonts w:ascii="Book Antiqua" w:hAnsi="Book Antiqua"/>
          <w:sz w:val="24"/>
          <w:szCs w:val="24"/>
          <w:lang w:val="en-US"/>
        </w:rPr>
        <w:t xml:space="preserve">0.0021 and </w:t>
      </w:r>
      <w:r w:rsidRPr="00EA1D8D">
        <w:rPr>
          <w:rFonts w:ascii="Book Antiqua" w:hAnsi="Book Antiqua"/>
          <w:i/>
          <w:sz w:val="24"/>
          <w:szCs w:val="24"/>
          <w:lang w:val="en-US"/>
        </w:rPr>
        <w:t>P</w:t>
      </w:r>
      <w:r w:rsidR="00FF3F1B" w:rsidRPr="00EA1D8D">
        <w:rPr>
          <w:rFonts w:ascii="Book Antiqua" w:hAnsi="Book Antiqua"/>
          <w:sz w:val="24"/>
          <w:szCs w:val="24"/>
          <w:lang w:val="en-US"/>
        </w:rPr>
        <w:t xml:space="preserve"> = </w:t>
      </w:r>
      <w:r w:rsidRPr="00EA1D8D">
        <w:rPr>
          <w:rFonts w:ascii="Book Antiqua" w:hAnsi="Book Antiqua"/>
          <w:sz w:val="24"/>
          <w:szCs w:val="24"/>
          <w:lang w:val="en-US"/>
        </w:rPr>
        <w:t xml:space="preserve">0.0006) between the two groups. These frequencies were respectively in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xml:space="preserve"> and unrelated subjects 36.7% </w:t>
      </w:r>
      <w:proofErr w:type="spellStart"/>
      <w:r w:rsidR="00FA1E78" w:rsidRPr="00EA1D8D">
        <w:rPr>
          <w:rFonts w:ascii="Book Antiqua" w:hAnsi="Book Antiqua"/>
          <w:i/>
          <w:sz w:val="24"/>
          <w:szCs w:val="24"/>
          <w:lang w:val="en-US"/>
        </w:rPr>
        <w:t>vs</w:t>
      </w:r>
      <w:proofErr w:type="spellEnd"/>
      <w:r w:rsidRPr="00EA1D8D">
        <w:rPr>
          <w:rFonts w:ascii="Book Antiqua" w:hAnsi="Book Antiqua"/>
          <w:sz w:val="24"/>
          <w:szCs w:val="24"/>
          <w:lang w:val="en-US"/>
        </w:rPr>
        <w:t xml:space="preserve"> 46.1% for the MM phenotype; 48.1% </w:t>
      </w:r>
      <w:proofErr w:type="spellStart"/>
      <w:r w:rsidR="00FA1E78" w:rsidRPr="00EA1D8D">
        <w:rPr>
          <w:rFonts w:ascii="Book Antiqua" w:hAnsi="Book Antiqua"/>
          <w:i/>
          <w:sz w:val="24"/>
          <w:szCs w:val="24"/>
          <w:lang w:val="en-US"/>
        </w:rPr>
        <w:t>vs</w:t>
      </w:r>
      <w:proofErr w:type="spellEnd"/>
      <w:r w:rsidRPr="00EA1D8D">
        <w:rPr>
          <w:rFonts w:ascii="Book Antiqua" w:hAnsi="Book Antiqua"/>
          <w:sz w:val="24"/>
          <w:szCs w:val="24"/>
          <w:lang w:val="en-US"/>
        </w:rPr>
        <w:t xml:space="preserve"> 33.1% for MN; 15.2% </w:t>
      </w:r>
      <w:proofErr w:type="spellStart"/>
      <w:r w:rsidR="00FA1E78" w:rsidRPr="00EA1D8D">
        <w:rPr>
          <w:rFonts w:ascii="Book Antiqua" w:hAnsi="Book Antiqua"/>
          <w:i/>
          <w:sz w:val="24"/>
          <w:szCs w:val="24"/>
          <w:lang w:val="en-US"/>
        </w:rPr>
        <w:t>vs</w:t>
      </w:r>
      <w:proofErr w:type="spellEnd"/>
      <w:r w:rsidRPr="00EA1D8D">
        <w:rPr>
          <w:rFonts w:ascii="Book Antiqua" w:hAnsi="Book Antiqua"/>
          <w:sz w:val="24"/>
          <w:szCs w:val="24"/>
          <w:lang w:val="en-US"/>
        </w:rPr>
        <w:t xml:space="preserve"> 20.8% for NN; 3.9% </w:t>
      </w:r>
      <w:proofErr w:type="spellStart"/>
      <w:r w:rsidR="00FA1E78" w:rsidRPr="00EA1D8D">
        <w:rPr>
          <w:rFonts w:ascii="Book Antiqua" w:hAnsi="Book Antiqua"/>
          <w:i/>
          <w:sz w:val="24"/>
          <w:szCs w:val="24"/>
          <w:lang w:val="en-US"/>
        </w:rPr>
        <w:t>vs</w:t>
      </w:r>
      <w:proofErr w:type="spellEnd"/>
      <w:r w:rsidRPr="00EA1D8D">
        <w:rPr>
          <w:rFonts w:ascii="Book Antiqua" w:hAnsi="Book Antiqua"/>
          <w:sz w:val="24"/>
          <w:szCs w:val="24"/>
          <w:lang w:val="en-US"/>
        </w:rPr>
        <w:t xml:space="preserve"> 13% for SS; 15.2% </w:t>
      </w:r>
      <w:proofErr w:type="spellStart"/>
      <w:r w:rsidR="00FA1E78" w:rsidRPr="00EA1D8D">
        <w:rPr>
          <w:rFonts w:ascii="Book Antiqua" w:hAnsi="Book Antiqua"/>
          <w:i/>
          <w:sz w:val="24"/>
          <w:szCs w:val="24"/>
          <w:lang w:val="en-US"/>
        </w:rPr>
        <w:t>vs</w:t>
      </w:r>
      <w:proofErr w:type="spellEnd"/>
      <w:r w:rsidRPr="00EA1D8D">
        <w:rPr>
          <w:rFonts w:ascii="Book Antiqua" w:hAnsi="Book Antiqua"/>
          <w:sz w:val="24"/>
          <w:szCs w:val="24"/>
          <w:lang w:val="en-US"/>
        </w:rPr>
        <w:t xml:space="preserve"> 14.1% for </w:t>
      </w:r>
      <w:proofErr w:type="spellStart"/>
      <w:r w:rsidRPr="00EA1D8D">
        <w:rPr>
          <w:rFonts w:ascii="Book Antiqua" w:hAnsi="Book Antiqua"/>
          <w:sz w:val="24"/>
          <w:szCs w:val="24"/>
          <w:lang w:val="en-US"/>
        </w:rPr>
        <w:t>Ss</w:t>
      </w:r>
      <w:proofErr w:type="spellEnd"/>
      <w:r w:rsidRPr="00EA1D8D">
        <w:rPr>
          <w:rFonts w:ascii="Book Antiqua" w:hAnsi="Book Antiqua"/>
          <w:sz w:val="24"/>
          <w:szCs w:val="24"/>
          <w:lang w:val="en-US"/>
        </w:rPr>
        <w:t xml:space="preserve"> and 79.7% </w:t>
      </w:r>
      <w:proofErr w:type="spellStart"/>
      <w:r w:rsidR="00FA1E78" w:rsidRPr="00EA1D8D">
        <w:rPr>
          <w:rFonts w:ascii="Book Antiqua" w:hAnsi="Book Antiqua"/>
          <w:i/>
          <w:sz w:val="24"/>
          <w:szCs w:val="24"/>
          <w:lang w:val="en-US"/>
        </w:rPr>
        <w:t>vs</w:t>
      </w:r>
      <w:proofErr w:type="spellEnd"/>
      <w:r w:rsidRPr="00EA1D8D">
        <w:rPr>
          <w:rFonts w:ascii="Book Antiqua" w:hAnsi="Book Antiqua"/>
          <w:sz w:val="24"/>
          <w:szCs w:val="24"/>
          <w:lang w:val="en-US"/>
        </w:rPr>
        <w:t xml:space="preserve"> 69.5% for </w:t>
      </w:r>
      <w:proofErr w:type="spellStart"/>
      <w:r w:rsidRPr="00EA1D8D">
        <w:rPr>
          <w:rFonts w:ascii="Book Antiqua" w:hAnsi="Book Antiqua"/>
          <w:sz w:val="24"/>
          <w:szCs w:val="24"/>
          <w:lang w:val="en-US"/>
        </w:rPr>
        <w:t>ss</w:t>
      </w:r>
      <w:proofErr w:type="spellEnd"/>
      <w:r w:rsidRPr="00EA1D8D">
        <w:rPr>
          <w:rFonts w:ascii="Book Antiqua" w:hAnsi="Book Antiqua"/>
          <w:sz w:val="24"/>
          <w:szCs w:val="24"/>
          <w:lang w:val="en-US"/>
        </w:rPr>
        <w:t xml:space="preserve"> (Table</w:t>
      </w:r>
      <w:r w:rsidR="00FA1E78" w:rsidRPr="00EA1D8D">
        <w:rPr>
          <w:rFonts w:ascii="Book Antiqua" w:eastAsiaTheme="minorEastAsia" w:hAnsi="Book Antiqua"/>
          <w:sz w:val="24"/>
          <w:szCs w:val="24"/>
          <w:lang w:val="en-US" w:eastAsia="zh-CN"/>
        </w:rPr>
        <w:t xml:space="preserve"> </w:t>
      </w:r>
      <w:r w:rsidRPr="00EA1D8D">
        <w:rPr>
          <w:rFonts w:ascii="Book Antiqua" w:hAnsi="Book Antiqua"/>
          <w:sz w:val="24"/>
          <w:szCs w:val="24"/>
          <w:lang w:val="en-US"/>
        </w:rPr>
        <w:t xml:space="preserve">1). The frequencies of the </w:t>
      </w:r>
      <w:proofErr w:type="spellStart"/>
      <w:r w:rsidRPr="00EA1D8D">
        <w:rPr>
          <w:rFonts w:ascii="Book Antiqua" w:hAnsi="Book Antiqua"/>
          <w:sz w:val="24"/>
          <w:szCs w:val="24"/>
          <w:lang w:val="en-US"/>
        </w:rPr>
        <w:t>ss</w:t>
      </w:r>
      <w:proofErr w:type="spellEnd"/>
      <w:r w:rsidRPr="00EA1D8D">
        <w:rPr>
          <w:rFonts w:ascii="Book Antiqua" w:hAnsi="Book Antiqua"/>
          <w:sz w:val="24"/>
          <w:szCs w:val="24"/>
          <w:lang w:val="en-US"/>
        </w:rPr>
        <w:t xml:space="preserve"> phenotype are close to data reported previously in Africans (68 %</w:t>
      </w:r>
      <w:proofErr w:type="gramStart"/>
      <w:r w:rsidRPr="00EA1D8D">
        <w:rPr>
          <w:rFonts w:ascii="Book Antiqua" w:hAnsi="Book Antiqua"/>
          <w:sz w:val="24"/>
          <w:szCs w:val="24"/>
          <w:lang w:val="en-US"/>
        </w:rPr>
        <w:t>)</w:t>
      </w:r>
      <w:r w:rsidRPr="00EA1D8D">
        <w:rPr>
          <w:rFonts w:ascii="Book Antiqua" w:hAnsi="Book Antiqua"/>
          <w:sz w:val="24"/>
          <w:szCs w:val="24"/>
          <w:vertAlign w:val="superscript"/>
          <w:lang w:val="en-US"/>
        </w:rPr>
        <w:t>[</w:t>
      </w:r>
      <w:proofErr w:type="gramEnd"/>
      <w:r w:rsidRPr="00EA1D8D">
        <w:rPr>
          <w:rFonts w:ascii="Book Antiqua" w:hAnsi="Book Antiqua"/>
          <w:sz w:val="24"/>
          <w:szCs w:val="24"/>
          <w:vertAlign w:val="superscript"/>
          <w:lang w:val="en-US"/>
        </w:rPr>
        <w:t>26]</w:t>
      </w:r>
      <w:r w:rsidRPr="00EA1D8D">
        <w:rPr>
          <w:rFonts w:ascii="Book Antiqua" w:hAnsi="Book Antiqua"/>
          <w:sz w:val="24"/>
          <w:szCs w:val="24"/>
          <w:lang w:val="en-US"/>
        </w:rPr>
        <w:t xml:space="preserve">. In some studies carried out in Africa, the frequencies of the MNSs antigens reveal major differences between ethnicities. This was observed in Tanzania in three ethnic groups who have shown significant differences in the distribution of MNS </w:t>
      </w:r>
      <w:proofErr w:type="gramStart"/>
      <w:r w:rsidRPr="00EA1D8D">
        <w:rPr>
          <w:rFonts w:ascii="Book Antiqua" w:hAnsi="Book Antiqua"/>
          <w:sz w:val="24"/>
          <w:szCs w:val="24"/>
          <w:lang w:val="en-US"/>
        </w:rPr>
        <w:t>phenotype</w:t>
      </w:r>
      <w:r w:rsidRPr="00EA1D8D">
        <w:rPr>
          <w:rFonts w:ascii="Book Antiqua" w:hAnsi="Book Antiqua"/>
          <w:sz w:val="24"/>
          <w:szCs w:val="24"/>
          <w:vertAlign w:val="superscript"/>
          <w:lang w:val="en-US"/>
        </w:rPr>
        <w:t>[</w:t>
      </w:r>
      <w:proofErr w:type="gramEnd"/>
      <w:r w:rsidRPr="00EA1D8D">
        <w:rPr>
          <w:rFonts w:ascii="Book Antiqua" w:hAnsi="Book Antiqua"/>
          <w:sz w:val="24"/>
          <w:szCs w:val="24"/>
          <w:vertAlign w:val="superscript"/>
          <w:lang w:val="en-US"/>
        </w:rPr>
        <w:t>27]</w:t>
      </w:r>
      <w:r w:rsidRPr="00EA1D8D">
        <w:rPr>
          <w:rFonts w:ascii="Book Antiqua" w:hAnsi="Book Antiqua"/>
          <w:sz w:val="24"/>
          <w:szCs w:val="24"/>
          <w:lang w:val="en-US"/>
        </w:rPr>
        <w:t>, in Benin for the Ss phenotype</w:t>
      </w:r>
      <w:r w:rsidRPr="00EA1D8D">
        <w:rPr>
          <w:rFonts w:ascii="Book Antiqua" w:hAnsi="Book Antiqua"/>
          <w:sz w:val="24"/>
          <w:szCs w:val="24"/>
          <w:vertAlign w:val="superscript"/>
          <w:lang w:val="en-US"/>
        </w:rPr>
        <w:t>[28]</w:t>
      </w:r>
      <w:r w:rsidRPr="00EA1D8D">
        <w:rPr>
          <w:rFonts w:ascii="Book Antiqua" w:hAnsi="Book Antiqua"/>
          <w:sz w:val="24"/>
          <w:szCs w:val="24"/>
          <w:lang w:val="en-US"/>
        </w:rPr>
        <w:t>, among Africans of Cape in South-Africa</w:t>
      </w:r>
      <w:r w:rsidRPr="00EA1D8D">
        <w:rPr>
          <w:rFonts w:ascii="Book Antiqua" w:hAnsi="Book Antiqua"/>
          <w:sz w:val="24"/>
          <w:szCs w:val="24"/>
          <w:vertAlign w:val="superscript"/>
          <w:lang w:val="en-US"/>
        </w:rPr>
        <w:t xml:space="preserve">[29] </w:t>
      </w:r>
      <w:r w:rsidRPr="00EA1D8D">
        <w:rPr>
          <w:rFonts w:ascii="Book Antiqua" w:hAnsi="Book Antiqua"/>
          <w:sz w:val="24"/>
          <w:szCs w:val="24"/>
          <w:lang w:val="en-US"/>
        </w:rPr>
        <w:t xml:space="preserve">and this is also the case for various ethnic </w:t>
      </w:r>
      <w:r w:rsidRPr="00EA1D8D">
        <w:rPr>
          <w:rFonts w:ascii="Book Antiqua" w:hAnsi="Book Antiqua"/>
          <w:sz w:val="24"/>
          <w:szCs w:val="24"/>
          <w:lang w:val="en-US"/>
        </w:rPr>
        <w:lastRenderedPageBreak/>
        <w:t>groups including Somalia</w:t>
      </w:r>
      <w:r w:rsidRPr="00EA1D8D">
        <w:rPr>
          <w:rFonts w:ascii="Book Antiqua" w:hAnsi="Book Antiqua"/>
          <w:sz w:val="24"/>
          <w:szCs w:val="24"/>
          <w:vertAlign w:val="superscript"/>
          <w:lang w:val="en-US"/>
        </w:rPr>
        <w:t>[30]</w:t>
      </w:r>
      <w:r w:rsidRPr="00EA1D8D">
        <w:rPr>
          <w:rFonts w:ascii="Book Antiqua" w:hAnsi="Book Antiqua"/>
          <w:sz w:val="24"/>
          <w:szCs w:val="24"/>
          <w:lang w:val="en-US"/>
        </w:rPr>
        <w:t xml:space="preserve">. This system should be studied in a larger sample because this disparity in the distribution of antigens presents a high risk of </w:t>
      </w:r>
      <w:proofErr w:type="spellStart"/>
      <w:r w:rsidRPr="00EA1D8D">
        <w:rPr>
          <w:rFonts w:ascii="Book Antiqua" w:hAnsi="Book Antiqua"/>
          <w:sz w:val="24"/>
          <w:szCs w:val="24"/>
          <w:lang w:val="en-US"/>
        </w:rPr>
        <w:t>alloimmunization</w:t>
      </w:r>
      <w:proofErr w:type="spellEnd"/>
      <w:r w:rsidRPr="00EA1D8D">
        <w:rPr>
          <w:rFonts w:ascii="Book Antiqua" w:hAnsi="Book Antiqua"/>
          <w:sz w:val="24"/>
          <w:szCs w:val="24"/>
          <w:lang w:val="en-US"/>
        </w:rPr>
        <w:t xml:space="preserve"> during transfusions and pregnancy. Of note, the extended phenotype is not carried out in standard pre-transfusion workup in Africa.</w:t>
      </w:r>
    </w:p>
    <w:p w:rsidR="00F207A1" w:rsidRPr="00EA1D8D" w:rsidRDefault="00F207A1" w:rsidP="0003362C">
      <w:pPr>
        <w:snapToGrid w:val="0"/>
        <w:spacing w:after="0" w:line="360" w:lineRule="auto"/>
        <w:jc w:val="both"/>
        <w:rPr>
          <w:rFonts w:ascii="Book Antiqua" w:eastAsiaTheme="minorEastAsia" w:hAnsi="Book Antiqua"/>
          <w:sz w:val="24"/>
          <w:szCs w:val="24"/>
          <w:lang w:val="en-US" w:eastAsia="zh-CN"/>
        </w:rPr>
      </w:pPr>
    </w:p>
    <w:p w:rsidR="00F207A1" w:rsidRPr="00EA1D8D" w:rsidRDefault="00F207A1" w:rsidP="0003362C">
      <w:pPr>
        <w:snapToGrid w:val="0"/>
        <w:spacing w:after="0" w:line="360" w:lineRule="auto"/>
        <w:jc w:val="both"/>
        <w:rPr>
          <w:rFonts w:ascii="Book Antiqua" w:eastAsiaTheme="minorEastAsia" w:hAnsi="Book Antiqua"/>
          <w:sz w:val="24"/>
          <w:szCs w:val="24"/>
          <w:lang w:val="en-US" w:eastAsia="zh-CN"/>
        </w:rPr>
      </w:pPr>
      <w:r w:rsidRPr="00EA1D8D">
        <w:rPr>
          <w:rFonts w:ascii="Book Antiqua" w:hAnsi="Book Antiqua"/>
          <w:b/>
          <w:sz w:val="24"/>
          <w:szCs w:val="24"/>
          <w:lang w:val="en-US"/>
        </w:rPr>
        <w:t>DISCUSSION</w:t>
      </w:r>
    </w:p>
    <w:p w:rsidR="006D0C94" w:rsidRPr="00EA1D8D" w:rsidRDefault="006D0C94" w:rsidP="0003362C">
      <w:pPr>
        <w:snapToGrid w:val="0"/>
        <w:spacing w:after="0" w:line="360" w:lineRule="auto"/>
        <w:jc w:val="both"/>
        <w:rPr>
          <w:rFonts w:ascii="Book Antiqua" w:hAnsi="Book Antiqua"/>
          <w:sz w:val="24"/>
          <w:szCs w:val="24"/>
          <w:lang w:val="en-US"/>
        </w:rPr>
      </w:pPr>
      <w:r w:rsidRPr="00EA1D8D">
        <w:rPr>
          <w:rFonts w:ascii="Book Antiqua" w:hAnsi="Book Antiqua"/>
          <w:sz w:val="24"/>
          <w:szCs w:val="24"/>
          <w:lang w:val="en-US"/>
        </w:rPr>
        <w:t xml:space="preserve">We note the presence of S-s- phenotype in both populations with frequencies of 1.2% among the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xml:space="preserve"> and 3.4% among the control group. The reported frequency of S-s- phen</w:t>
      </w:r>
      <w:r w:rsidR="002042DE" w:rsidRPr="00EA1D8D">
        <w:rPr>
          <w:rFonts w:ascii="Book Antiqua" w:hAnsi="Book Antiqua"/>
          <w:sz w:val="24"/>
          <w:szCs w:val="24"/>
          <w:lang w:val="en-US"/>
        </w:rPr>
        <w:t>otype in Africans is around 1.5</w:t>
      </w:r>
      <w:proofErr w:type="gramStart"/>
      <w:r w:rsidRPr="00EA1D8D">
        <w:rPr>
          <w:rFonts w:ascii="Book Antiqua" w:hAnsi="Book Antiqua"/>
          <w:sz w:val="24"/>
          <w:szCs w:val="24"/>
          <w:lang w:val="en-US"/>
        </w:rPr>
        <w:t>%</w:t>
      </w:r>
      <w:r w:rsidRPr="00EA1D8D">
        <w:rPr>
          <w:rFonts w:ascii="Book Antiqua" w:hAnsi="Book Antiqua"/>
          <w:sz w:val="24"/>
          <w:szCs w:val="24"/>
          <w:vertAlign w:val="superscript"/>
          <w:lang w:val="en-US"/>
        </w:rPr>
        <w:t>[</w:t>
      </w:r>
      <w:proofErr w:type="gramEnd"/>
      <w:r w:rsidRPr="00EA1D8D">
        <w:rPr>
          <w:rFonts w:ascii="Book Antiqua" w:hAnsi="Book Antiqua"/>
          <w:sz w:val="24"/>
          <w:szCs w:val="24"/>
          <w:vertAlign w:val="superscript"/>
          <w:lang w:val="en-US"/>
        </w:rPr>
        <w:t>26]</w:t>
      </w:r>
      <w:r w:rsidRPr="00EA1D8D">
        <w:rPr>
          <w:rFonts w:ascii="Book Antiqua" w:hAnsi="Book Antiqua"/>
          <w:sz w:val="24"/>
          <w:szCs w:val="24"/>
          <w:lang w:val="en-US"/>
        </w:rPr>
        <w:t xml:space="preserve">. There are individuals devoid of the U antigen who do not have both the S and s antigens. The U- phenotype is of low incidence in Africans and is absent in </w:t>
      </w:r>
      <w:proofErr w:type="gramStart"/>
      <w:r w:rsidRPr="00EA1D8D">
        <w:rPr>
          <w:rFonts w:ascii="Book Antiqua" w:hAnsi="Book Antiqua"/>
          <w:sz w:val="24"/>
          <w:szCs w:val="24"/>
          <w:lang w:val="en-US"/>
        </w:rPr>
        <w:t>Caucasians</w:t>
      </w:r>
      <w:r w:rsidRPr="00EA1D8D">
        <w:rPr>
          <w:rFonts w:ascii="Book Antiqua" w:hAnsi="Book Antiqua"/>
          <w:sz w:val="24"/>
          <w:szCs w:val="24"/>
          <w:vertAlign w:val="superscript"/>
          <w:lang w:val="en-US"/>
        </w:rPr>
        <w:t>[</w:t>
      </w:r>
      <w:proofErr w:type="gramEnd"/>
      <w:r w:rsidRPr="00EA1D8D">
        <w:rPr>
          <w:rFonts w:ascii="Book Antiqua" w:hAnsi="Book Antiqua"/>
          <w:sz w:val="24"/>
          <w:szCs w:val="24"/>
          <w:vertAlign w:val="superscript"/>
          <w:lang w:val="en-US"/>
        </w:rPr>
        <w:t>26]</w:t>
      </w:r>
      <w:r w:rsidRPr="00EA1D8D">
        <w:rPr>
          <w:rFonts w:ascii="Book Antiqua" w:hAnsi="Book Antiqua"/>
          <w:sz w:val="24"/>
          <w:szCs w:val="24"/>
          <w:lang w:val="en-US"/>
        </w:rPr>
        <w:t xml:space="preserve">. Immunologic challenge of S-s- persons most often stimulates the production of anti-U, which is known to cause decreased survival of transfused antigen-positive red blood </w:t>
      </w:r>
      <w:proofErr w:type="gramStart"/>
      <w:r w:rsidRPr="00EA1D8D">
        <w:rPr>
          <w:rFonts w:ascii="Book Antiqua" w:hAnsi="Book Antiqua"/>
          <w:sz w:val="24"/>
          <w:szCs w:val="24"/>
          <w:lang w:val="en-US"/>
        </w:rPr>
        <w:t>cells</w:t>
      </w:r>
      <w:r w:rsidRPr="00EA1D8D">
        <w:rPr>
          <w:rFonts w:ascii="Book Antiqua" w:hAnsi="Book Antiqua"/>
          <w:sz w:val="24"/>
          <w:szCs w:val="24"/>
          <w:vertAlign w:val="superscript"/>
          <w:lang w:val="en-US"/>
        </w:rPr>
        <w:t>[</w:t>
      </w:r>
      <w:proofErr w:type="gramEnd"/>
      <w:r w:rsidRPr="00EA1D8D">
        <w:rPr>
          <w:rFonts w:ascii="Book Antiqua" w:hAnsi="Book Antiqua"/>
          <w:sz w:val="24"/>
          <w:szCs w:val="24"/>
          <w:vertAlign w:val="superscript"/>
          <w:lang w:val="en-US"/>
        </w:rPr>
        <w:t>26,31]</w:t>
      </w:r>
      <w:r w:rsidRPr="00EA1D8D">
        <w:rPr>
          <w:rFonts w:ascii="Book Antiqua" w:hAnsi="Book Antiqua"/>
          <w:sz w:val="24"/>
          <w:szCs w:val="24"/>
          <w:lang w:val="en-US"/>
        </w:rPr>
        <w:t>.</w:t>
      </w:r>
    </w:p>
    <w:p w:rsidR="006D0C94" w:rsidRPr="00EA1D8D" w:rsidRDefault="006D0C94" w:rsidP="0003362C">
      <w:pPr>
        <w:snapToGrid w:val="0"/>
        <w:spacing w:after="0" w:line="360" w:lineRule="auto"/>
        <w:ind w:firstLineChars="100" w:firstLine="240"/>
        <w:jc w:val="both"/>
        <w:rPr>
          <w:rFonts w:ascii="Book Antiqua" w:hAnsi="Book Antiqua"/>
          <w:sz w:val="24"/>
          <w:szCs w:val="24"/>
          <w:lang w:val="en-US"/>
        </w:rPr>
      </w:pPr>
      <w:r w:rsidRPr="00EA1D8D">
        <w:rPr>
          <w:rFonts w:ascii="Book Antiqua" w:hAnsi="Book Antiqua"/>
          <w:sz w:val="24"/>
          <w:szCs w:val="24"/>
          <w:lang w:val="en-US"/>
        </w:rPr>
        <w:t xml:space="preserve">As for the Kidd system, there was no significant difference (Table 1) with 37.5% of </w:t>
      </w:r>
      <w:proofErr w:type="spellStart"/>
      <w:r w:rsidRPr="00EA1D8D">
        <w:rPr>
          <w:rFonts w:ascii="Book Antiqua" w:hAnsi="Book Antiqua"/>
          <w:sz w:val="24"/>
          <w:szCs w:val="24"/>
          <w:lang w:val="en-US"/>
        </w:rPr>
        <w:t>Jk</w:t>
      </w:r>
      <w:proofErr w:type="spellEnd"/>
      <w:r w:rsidRPr="00EA1D8D">
        <w:rPr>
          <w:rFonts w:ascii="Book Antiqua" w:hAnsi="Book Antiqua"/>
          <w:sz w:val="24"/>
          <w:szCs w:val="24"/>
          <w:lang w:val="en-US"/>
        </w:rPr>
        <w:t xml:space="preserve"> (</w:t>
      </w:r>
      <w:proofErr w:type="spellStart"/>
      <w:r w:rsidRPr="00EA1D8D">
        <w:rPr>
          <w:rFonts w:ascii="Book Antiqua" w:hAnsi="Book Antiqua"/>
          <w:sz w:val="24"/>
          <w:szCs w:val="24"/>
          <w:lang w:val="en-US"/>
        </w:rPr>
        <w:t>a+b</w:t>
      </w:r>
      <w:proofErr w:type="spellEnd"/>
      <w:r w:rsidRPr="00EA1D8D">
        <w:rPr>
          <w:rFonts w:ascii="Book Antiqua" w:hAnsi="Book Antiqua"/>
          <w:sz w:val="24"/>
          <w:szCs w:val="24"/>
          <w:lang w:val="en-US"/>
        </w:rPr>
        <w:t xml:space="preserve">+) among the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xml:space="preserve"> and 30.1% among the control group; 55.1% of </w:t>
      </w:r>
      <w:proofErr w:type="spellStart"/>
      <w:r w:rsidRPr="00EA1D8D">
        <w:rPr>
          <w:rFonts w:ascii="Book Antiqua" w:hAnsi="Book Antiqua"/>
          <w:sz w:val="24"/>
          <w:szCs w:val="24"/>
          <w:lang w:val="en-US"/>
        </w:rPr>
        <w:t>Jk</w:t>
      </w:r>
      <w:proofErr w:type="spellEnd"/>
      <w:r w:rsidRPr="00EA1D8D">
        <w:rPr>
          <w:rFonts w:ascii="Book Antiqua" w:hAnsi="Book Antiqua"/>
          <w:sz w:val="24"/>
          <w:szCs w:val="24"/>
          <w:lang w:val="en-US"/>
        </w:rPr>
        <w:t xml:space="preserve"> (</w:t>
      </w:r>
      <w:proofErr w:type="spellStart"/>
      <w:r w:rsidRPr="00EA1D8D">
        <w:rPr>
          <w:rFonts w:ascii="Book Antiqua" w:hAnsi="Book Antiqua"/>
          <w:sz w:val="24"/>
          <w:szCs w:val="24"/>
          <w:lang w:val="en-US"/>
        </w:rPr>
        <w:t>a+b</w:t>
      </w:r>
      <w:proofErr w:type="spellEnd"/>
      <w:r w:rsidRPr="00EA1D8D">
        <w:rPr>
          <w:rFonts w:ascii="Book Antiqua" w:hAnsi="Book Antiqua"/>
          <w:sz w:val="24"/>
          <w:szCs w:val="24"/>
          <w:lang w:val="en-US"/>
        </w:rPr>
        <w:t xml:space="preserve">-) among the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xml:space="preserve"> and 64.3% of </w:t>
      </w:r>
      <w:proofErr w:type="spellStart"/>
      <w:r w:rsidRPr="00EA1D8D">
        <w:rPr>
          <w:rFonts w:ascii="Book Antiqua" w:hAnsi="Book Antiqua"/>
          <w:sz w:val="24"/>
          <w:szCs w:val="24"/>
          <w:lang w:val="en-US"/>
        </w:rPr>
        <w:t>Jk</w:t>
      </w:r>
      <w:proofErr w:type="spellEnd"/>
      <w:r w:rsidRPr="00EA1D8D">
        <w:rPr>
          <w:rFonts w:ascii="Book Antiqua" w:hAnsi="Book Antiqua"/>
          <w:sz w:val="24"/>
          <w:szCs w:val="24"/>
          <w:lang w:val="en-US"/>
        </w:rPr>
        <w:t xml:space="preserve"> (</w:t>
      </w:r>
      <w:proofErr w:type="spellStart"/>
      <w:r w:rsidRPr="00EA1D8D">
        <w:rPr>
          <w:rFonts w:ascii="Book Antiqua" w:hAnsi="Book Antiqua"/>
          <w:sz w:val="24"/>
          <w:szCs w:val="24"/>
          <w:lang w:val="en-US"/>
        </w:rPr>
        <w:t>a+b</w:t>
      </w:r>
      <w:proofErr w:type="spellEnd"/>
      <w:r w:rsidRPr="00EA1D8D">
        <w:rPr>
          <w:rFonts w:ascii="Book Antiqua" w:hAnsi="Book Antiqua"/>
          <w:sz w:val="24"/>
          <w:szCs w:val="24"/>
          <w:lang w:val="en-US"/>
        </w:rPr>
        <w:t xml:space="preserve">-) among the control group. Reported distribution in Africans is as follows: 34% for </w:t>
      </w:r>
      <w:proofErr w:type="spellStart"/>
      <w:r w:rsidRPr="00EA1D8D">
        <w:rPr>
          <w:rFonts w:ascii="Book Antiqua" w:hAnsi="Book Antiqua"/>
          <w:sz w:val="24"/>
          <w:szCs w:val="24"/>
          <w:lang w:val="en-US"/>
        </w:rPr>
        <w:t>Jk</w:t>
      </w:r>
      <w:proofErr w:type="spellEnd"/>
      <w:r w:rsidRPr="00EA1D8D">
        <w:rPr>
          <w:rFonts w:ascii="Book Antiqua" w:hAnsi="Book Antiqua"/>
          <w:sz w:val="24"/>
          <w:szCs w:val="24"/>
          <w:lang w:val="en-US"/>
        </w:rPr>
        <w:t xml:space="preserve"> (</w:t>
      </w:r>
      <w:proofErr w:type="spellStart"/>
      <w:r w:rsidRPr="00EA1D8D">
        <w:rPr>
          <w:rFonts w:ascii="Book Antiqua" w:hAnsi="Book Antiqua"/>
          <w:sz w:val="24"/>
          <w:szCs w:val="24"/>
          <w:lang w:val="en-US"/>
        </w:rPr>
        <w:t>a+b</w:t>
      </w:r>
      <w:proofErr w:type="spellEnd"/>
      <w:r w:rsidRPr="00EA1D8D">
        <w:rPr>
          <w:rFonts w:ascii="Book Antiqua" w:hAnsi="Book Antiqua"/>
          <w:sz w:val="24"/>
          <w:szCs w:val="24"/>
          <w:lang w:val="en-US"/>
        </w:rPr>
        <w:t xml:space="preserve">+), 57% for </w:t>
      </w:r>
      <w:proofErr w:type="spellStart"/>
      <w:r w:rsidRPr="00EA1D8D">
        <w:rPr>
          <w:rFonts w:ascii="Book Antiqua" w:hAnsi="Book Antiqua"/>
          <w:sz w:val="24"/>
          <w:szCs w:val="24"/>
          <w:lang w:val="en-US"/>
        </w:rPr>
        <w:t>Jk</w:t>
      </w:r>
      <w:proofErr w:type="spellEnd"/>
      <w:r w:rsidRPr="00EA1D8D">
        <w:rPr>
          <w:rFonts w:ascii="Book Antiqua" w:hAnsi="Book Antiqua"/>
          <w:sz w:val="24"/>
          <w:szCs w:val="24"/>
          <w:lang w:val="en-US"/>
        </w:rPr>
        <w:t xml:space="preserve"> (</w:t>
      </w:r>
      <w:proofErr w:type="spellStart"/>
      <w:r w:rsidRPr="00EA1D8D">
        <w:rPr>
          <w:rFonts w:ascii="Book Antiqua" w:hAnsi="Book Antiqua"/>
          <w:sz w:val="24"/>
          <w:szCs w:val="24"/>
          <w:lang w:val="en-US"/>
        </w:rPr>
        <w:t>a+b</w:t>
      </w:r>
      <w:proofErr w:type="spellEnd"/>
      <w:r w:rsidRPr="00EA1D8D">
        <w:rPr>
          <w:rFonts w:ascii="Book Antiqua" w:hAnsi="Book Antiqua"/>
          <w:sz w:val="24"/>
          <w:szCs w:val="24"/>
          <w:lang w:val="en-US"/>
        </w:rPr>
        <w:t xml:space="preserve">-) and 9% for </w:t>
      </w:r>
      <w:proofErr w:type="spellStart"/>
      <w:r w:rsidRPr="00EA1D8D">
        <w:rPr>
          <w:rFonts w:ascii="Book Antiqua" w:hAnsi="Book Antiqua"/>
          <w:sz w:val="24"/>
          <w:szCs w:val="24"/>
          <w:lang w:val="en-US"/>
        </w:rPr>
        <w:t>Jk</w:t>
      </w:r>
      <w:proofErr w:type="spellEnd"/>
      <w:r w:rsidRPr="00EA1D8D">
        <w:rPr>
          <w:rFonts w:ascii="Book Antiqua" w:hAnsi="Book Antiqua"/>
          <w:sz w:val="24"/>
          <w:szCs w:val="24"/>
          <w:lang w:val="en-US"/>
        </w:rPr>
        <w:t xml:space="preserve"> (a-b-</w:t>
      </w:r>
      <w:proofErr w:type="gramStart"/>
      <w:r w:rsidRPr="00EA1D8D">
        <w:rPr>
          <w:rFonts w:ascii="Book Antiqua" w:hAnsi="Book Antiqua"/>
          <w:sz w:val="24"/>
          <w:szCs w:val="24"/>
          <w:lang w:val="en-US"/>
        </w:rPr>
        <w:t>)</w:t>
      </w:r>
      <w:r w:rsidRPr="00EA1D8D">
        <w:rPr>
          <w:rFonts w:ascii="Book Antiqua" w:hAnsi="Book Antiqua"/>
          <w:sz w:val="24"/>
          <w:szCs w:val="24"/>
          <w:vertAlign w:val="superscript"/>
          <w:lang w:val="en-US"/>
        </w:rPr>
        <w:t>[</w:t>
      </w:r>
      <w:proofErr w:type="gramEnd"/>
      <w:r w:rsidRPr="00EA1D8D">
        <w:rPr>
          <w:rFonts w:ascii="Book Antiqua" w:hAnsi="Book Antiqua"/>
          <w:sz w:val="24"/>
          <w:szCs w:val="24"/>
          <w:vertAlign w:val="superscript"/>
          <w:lang w:val="en-US"/>
        </w:rPr>
        <w:t>32]</w:t>
      </w:r>
      <w:r w:rsidRPr="00EA1D8D">
        <w:rPr>
          <w:rFonts w:ascii="Book Antiqua" w:hAnsi="Book Antiqua"/>
          <w:sz w:val="24"/>
          <w:szCs w:val="24"/>
          <w:lang w:val="en-US"/>
        </w:rPr>
        <w:t>.</w:t>
      </w:r>
    </w:p>
    <w:p w:rsidR="006D0C94" w:rsidRPr="00EA1D8D" w:rsidRDefault="006D0C94" w:rsidP="0003362C">
      <w:pPr>
        <w:snapToGrid w:val="0"/>
        <w:spacing w:after="0" w:line="360" w:lineRule="auto"/>
        <w:ind w:firstLineChars="100" w:firstLine="240"/>
        <w:jc w:val="both"/>
        <w:rPr>
          <w:rFonts w:ascii="Book Antiqua" w:hAnsi="Book Antiqua"/>
          <w:sz w:val="24"/>
          <w:szCs w:val="24"/>
          <w:lang w:val="en-US"/>
        </w:rPr>
      </w:pPr>
      <w:r w:rsidRPr="00EA1D8D">
        <w:rPr>
          <w:rFonts w:ascii="Book Antiqua" w:hAnsi="Book Antiqua"/>
          <w:sz w:val="24"/>
          <w:szCs w:val="24"/>
          <w:lang w:val="en-US"/>
        </w:rPr>
        <w:t>The distribution of AA and AS hemoglobin did not differ between groups (</w:t>
      </w:r>
      <w:r w:rsidRPr="00EA1D8D">
        <w:rPr>
          <w:rFonts w:ascii="Book Antiqua" w:hAnsi="Book Antiqua"/>
          <w:i/>
          <w:sz w:val="24"/>
          <w:szCs w:val="24"/>
          <w:lang w:val="en-US"/>
        </w:rPr>
        <w:t>P</w:t>
      </w:r>
      <w:r w:rsidR="00FF3F1B" w:rsidRPr="00EA1D8D">
        <w:rPr>
          <w:rFonts w:ascii="Book Antiqua" w:hAnsi="Book Antiqua"/>
          <w:sz w:val="24"/>
          <w:szCs w:val="24"/>
          <w:lang w:val="en-US"/>
        </w:rPr>
        <w:t xml:space="preserve"> = </w:t>
      </w:r>
      <w:r w:rsidRPr="00EA1D8D">
        <w:rPr>
          <w:rFonts w:ascii="Book Antiqua" w:hAnsi="Book Antiqua"/>
          <w:sz w:val="24"/>
          <w:szCs w:val="24"/>
          <w:lang w:val="en-US"/>
        </w:rPr>
        <w:t xml:space="preserve">0.24). Among the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xml:space="preserve"> population, 78.1% and 21.9% of subjects exhibited AA and AS phenotype, respectively. Among the control group, 82.2% and 17.8% of subjects presented with AA and AS phenotype, respectively (Table 2). It is assumed that SS individuals were not found because of early mortality. In the Democratic Republic of the Congo, the sickle-cell anemia trait has a frequency ranging from 15 to 20%, which is also the case of Central </w:t>
      </w:r>
      <w:proofErr w:type="gramStart"/>
      <w:r w:rsidRPr="00EA1D8D">
        <w:rPr>
          <w:rFonts w:ascii="Book Antiqua" w:hAnsi="Book Antiqua"/>
          <w:sz w:val="24"/>
          <w:szCs w:val="24"/>
          <w:lang w:val="en-US"/>
        </w:rPr>
        <w:t>Africa</w:t>
      </w:r>
      <w:r w:rsidRPr="00EA1D8D">
        <w:rPr>
          <w:rFonts w:ascii="Book Antiqua" w:hAnsi="Book Antiqua"/>
          <w:sz w:val="24"/>
          <w:szCs w:val="24"/>
          <w:vertAlign w:val="superscript"/>
          <w:lang w:val="en-US"/>
        </w:rPr>
        <w:t>[</w:t>
      </w:r>
      <w:proofErr w:type="gramEnd"/>
      <w:r w:rsidRPr="00EA1D8D">
        <w:rPr>
          <w:rFonts w:ascii="Book Antiqua" w:hAnsi="Book Antiqua"/>
          <w:sz w:val="24"/>
          <w:szCs w:val="24"/>
          <w:vertAlign w:val="superscript"/>
          <w:lang w:val="en-US"/>
        </w:rPr>
        <w:t>18,33</w:t>
      </w:r>
      <w:r w:rsidR="00DA7C3F">
        <w:rPr>
          <w:rFonts w:ascii="Book Antiqua" w:eastAsiaTheme="minorEastAsia" w:hAnsi="Book Antiqua" w:hint="eastAsia"/>
          <w:sz w:val="24"/>
          <w:szCs w:val="24"/>
          <w:vertAlign w:val="superscript"/>
          <w:lang w:val="en-US" w:eastAsia="zh-CN"/>
        </w:rPr>
        <w:t>-</w:t>
      </w:r>
      <w:r w:rsidRPr="00EA1D8D">
        <w:rPr>
          <w:rFonts w:ascii="Book Antiqua" w:hAnsi="Book Antiqua"/>
          <w:sz w:val="24"/>
          <w:szCs w:val="24"/>
          <w:vertAlign w:val="superscript"/>
          <w:lang w:val="en-US"/>
        </w:rPr>
        <w:t>35]</w:t>
      </w:r>
      <w:r w:rsidRPr="00EA1D8D">
        <w:rPr>
          <w:rFonts w:ascii="Book Antiqua" w:hAnsi="Book Antiqua"/>
          <w:sz w:val="24"/>
          <w:szCs w:val="24"/>
          <w:lang w:val="en-US"/>
        </w:rPr>
        <w:t>.</w:t>
      </w:r>
    </w:p>
    <w:p w:rsidR="006D0C94" w:rsidRPr="00EA1D8D" w:rsidRDefault="006D0C94" w:rsidP="0003362C">
      <w:pPr>
        <w:snapToGrid w:val="0"/>
        <w:spacing w:after="0" w:line="360" w:lineRule="auto"/>
        <w:ind w:firstLineChars="100" w:firstLine="240"/>
        <w:jc w:val="both"/>
        <w:rPr>
          <w:rFonts w:ascii="Book Antiqua" w:hAnsi="Book Antiqua"/>
          <w:sz w:val="24"/>
          <w:szCs w:val="24"/>
          <w:lang w:val="en-US"/>
        </w:rPr>
      </w:pPr>
      <w:r w:rsidRPr="00EA1D8D">
        <w:rPr>
          <w:rFonts w:ascii="Book Antiqua" w:hAnsi="Book Antiqua"/>
          <w:sz w:val="24"/>
          <w:szCs w:val="24"/>
          <w:lang w:val="en-US"/>
        </w:rPr>
        <w:t>As for the G6PD phenotype, there was no significant difference between groups (</w:t>
      </w:r>
      <w:r w:rsidRPr="00EA1D8D">
        <w:rPr>
          <w:rFonts w:ascii="Book Antiqua" w:hAnsi="Book Antiqua"/>
          <w:i/>
          <w:sz w:val="24"/>
          <w:szCs w:val="24"/>
          <w:lang w:val="en-US"/>
        </w:rPr>
        <w:t>P</w:t>
      </w:r>
      <w:r w:rsidR="00FF3F1B" w:rsidRPr="00EA1D8D">
        <w:rPr>
          <w:rFonts w:ascii="Book Antiqua" w:hAnsi="Book Antiqua"/>
          <w:sz w:val="24"/>
          <w:szCs w:val="24"/>
          <w:lang w:val="en-US"/>
        </w:rPr>
        <w:t xml:space="preserve"> = </w:t>
      </w:r>
      <w:r w:rsidRPr="00EA1D8D">
        <w:rPr>
          <w:rFonts w:ascii="Book Antiqua" w:hAnsi="Book Antiqua"/>
          <w:sz w:val="24"/>
          <w:szCs w:val="24"/>
          <w:lang w:val="en-US"/>
        </w:rPr>
        <w:t xml:space="preserve">0.74). Among the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we noted 11.7% of subjects with G6PD deficiency, and</w:t>
      </w:r>
      <w:r w:rsidRPr="00EA1D8D">
        <w:rPr>
          <w:rFonts w:ascii="Book Antiqua" w:hAnsi="Book Antiqua"/>
          <w:color w:val="C00000"/>
          <w:sz w:val="24"/>
          <w:szCs w:val="24"/>
          <w:lang w:val="en-US"/>
        </w:rPr>
        <w:t xml:space="preserve"> </w:t>
      </w:r>
      <w:r w:rsidRPr="00EA1D8D">
        <w:rPr>
          <w:rFonts w:ascii="Book Antiqua" w:hAnsi="Book Antiqua"/>
          <w:sz w:val="24"/>
          <w:szCs w:val="24"/>
          <w:lang w:val="en-US"/>
        </w:rPr>
        <w:t>among the control group, 12.3% were G6PD deficient (Table 2). Among the control group, the distribution according to sex showed a significant difference (</w:t>
      </w:r>
      <w:r w:rsidRPr="00EA1D8D">
        <w:rPr>
          <w:rFonts w:ascii="Book Antiqua" w:hAnsi="Book Antiqua"/>
          <w:i/>
          <w:sz w:val="24"/>
          <w:szCs w:val="24"/>
          <w:lang w:val="en-US"/>
        </w:rPr>
        <w:t>P</w:t>
      </w:r>
      <w:r w:rsidR="00FF3F1B" w:rsidRPr="00EA1D8D">
        <w:rPr>
          <w:rFonts w:ascii="Book Antiqua" w:hAnsi="Book Antiqua"/>
          <w:sz w:val="24"/>
          <w:szCs w:val="24"/>
          <w:lang w:val="en-US"/>
        </w:rPr>
        <w:t xml:space="preserve"> = </w:t>
      </w:r>
      <w:r w:rsidRPr="00EA1D8D">
        <w:rPr>
          <w:rFonts w:ascii="Book Antiqua" w:hAnsi="Book Antiqua"/>
          <w:sz w:val="24"/>
          <w:szCs w:val="24"/>
          <w:lang w:val="en-US"/>
        </w:rPr>
        <w:t xml:space="preserve">0.023): the proportion of males was much higher in the G6PD deficient group compared to the G6PD normal group (Table 3). The high frequency of G6PD deficiency in males is </w:t>
      </w:r>
      <w:r w:rsidRPr="00EA1D8D">
        <w:rPr>
          <w:rFonts w:ascii="Book Antiqua" w:hAnsi="Book Antiqua"/>
          <w:sz w:val="24"/>
          <w:szCs w:val="24"/>
          <w:lang w:val="en-US"/>
        </w:rPr>
        <w:lastRenderedPageBreak/>
        <w:t xml:space="preserve">explained by the fact that the coding gene for G6PD is located on the X chromosome, and therefore, the deficiency is fully expressed in the boys affected in the </w:t>
      </w:r>
      <w:proofErr w:type="spellStart"/>
      <w:r w:rsidRPr="00EA1D8D">
        <w:rPr>
          <w:rFonts w:ascii="Book Antiqua" w:hAnsi="Book Antiqua"/>
          <w:sz w:val="24"/>
          <w:szCs w:val="24"/>
          <w:lang w:val="en-US"/>
        </w:rPr>
        <w:t>hemizygote</w:t>
      </w:r>
      <w:proofErr w:type="spellEnd"/>
      <w:r w:rsidRPr="00EA1D8D">
        <w:rPr>
          <w:rFonts w:ascii="Book Antiqua" w:hAnsi="Book Antiqua"/>
          <w:sz w:val="24"/>
          <w:szCs w:val="24"/>
          <w:lang w:val="en-US"/>
        </w:rPr>
        <w:t xml:space="preserve"> </w:t>
      </w:r>
      <w:proofErr w:type="gramStart"/>
      <w:r w:rsidRPr="00EA1D8D">
        <w:rPr>
          <w:rFonts w:ascii="Book Antiqua" w:hAnsi="Book Antiqua"/>
          <w:sz w:val="24"/>
          <w:szCs w:val="24"/>
          <w:lang w:val="en-US"/>
        </w:rPr>
        <w:t>manner</w:t>
      </w:r>
      <w:r w:rsidRPr="00EA1D8D">
        <w:rPr>
          <w:rFonts w:ascii="Book Antiqua" w:hAnsi="Book Antiqua"/>
          <w:sz w:val="24"/>
          <w:szCs w:val="24"/>
          <w:vertAlign w:val="superscript"/>
          <w:lang w:val="en-US"/>
        </w:rPr>
        <w:t>[</w:t>
      </w:r>
      <w:proofErr w:type="gramEnd"/>
      <w:r w:rsidRPr="00EA1D8D">
        <w:rPr>
          <w:rFonts w:ascii="Book Antiqua" w:hAnsi="Book Antiqua"/>
          <w:sz w:val="24"/>
          <w:szCs w:val="24"/>
          <w:vertAlign w:val="superscript"/>
          <w:lang w:val="en-US"/>
        </w:rPr>
        <w:t>36]</w:t>
      </w:r>
      <w:r w:rsidRPr="00EA1D8D">
        <w:rPr>
          <w:rFonts w:ascii="Book Antiqua" w:hAnsi="Book Antiqua"/>
          <w:sz w:val="24"/>
          <w:szCs w:val="24"/>
          <w:lang w:val="en-US"/>
        </w:rPr>
        <w:t>.</w:t>
      </w:r>
      <w:r w:rsidRPr="00EA1D8D">
        <w:rPr>
          <w:rFonts w:ascii="Book Antiqua" w:hAnsi="Book Antiqua"/>
          <w:sz w:val="24"/>
          <w:szCs w:val="24"/>
          <w:vertAlign w:val="superscript"/>
          <w:lang w:val="en-US"/>
        </w:rPr>
        <w:t xml:space="preserve"> </w:t>
      </w:r>
      <w:r w:rsidRPr="00EA1D8D">
        <w:rPr>
          <w:rFonts w:ascii="Book Antiqua" w:hAnsi="Book Antiqua"/>
          <w:sz w:val="24"/>
          <w:szCs w:val="24"/>
          <w:lang w:val="en-US"/>
        </w:rPr>
        <w:t>The distribution according to sex shows a non-significant difference (</w:t>
      </w:r>
      <w:r w:rsidRPr="00EA1D8D">
        <w:rPr>
          <w:rFonts w:ascii="Book Antiqua" w:hAnsi="Book Antiqua"/>
          <w:i/>
          <w:sz w:val="24"/>
          <w:szCs w:val="24"/>
          <w:lang w:val="en-US"/>
        </w:rPr>
        <w:t>P</w:t>
      </w:r>
      <w:r w:rsidR="00FF3F1B" w:rsidRPr="00EA1D8D">
        <w:rPr>
          <w:rFonts w:ascii="Book Antiqua" w:hAnsi="Book Antiqua"/>
          <w:sz w:val="24"/>
          <w:szCs w:val="24"/>
          <w:lang w:val="en-US"/>
        </w:rPr>
        <w:t xml:space="preserve"> = </w:t>
      </w:r>
      <w:r w:rsidRPr="00EA1D8D">
        <w:rPr>
          <w:rFonts w:ascii="Book Antiqua" w:hAnsi="Book Antiqua"/>
          <w:sz w:val="24"/>
          <w:szCs w:val="24"/>
          <w:lang w:val="en-US"/>
        </w:rPr>
        <w:t xml:space="preserve">0.83) in the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xml:space="preserve">: among G6PD deficient subjects, 46.7% were males and 53.3% were females. This may be due to selection of mutant alleles by consanguinity. Indeed, many variants of G6PD deficiency have been described with more than 140 known mutations, with variable enzymatic </w:t>
      </w:r>
      <w:proofErr w:type="gramStart"/>
      <w:r w:rsidRPr="00EA1D8D">
        <w:rPr>
          <w:rFonts w:ascii="Book Antiqua" w:hAnsi="Book Antiqua"/>
          <w:sz w:val="24"/>
          <w:szCs w:val="24"/>
          <w:lang w:val="en-US"/>
        </w:rPr>
        <w:t>activity</w:t>
      </w:r>
      <w:r w:rsidRPr="00EA1D8D">
        <w:rPr>
          <w:rFonts w:ascii="Book Antiqua" w:hAnsi="Book Antiqua"/>
          <w:sz w:val="24"/>
          <w:szCs w:val="24"/>
          <w:vertAlign w:val="superscript"/>
          <w:lang w:val="en-US"/>
        </w:rPr>
        <w:t>[</w:t>
      </w:r>
      <w:proofErr w:type="gramEnd"/>
      <w:r w:rsidRPr="00EA1D8D">
        <w:rPr>
          <w:rFonts w:ascii="Book Antiqua" w:hAnsi="Book Antiqua"/>
          <w:sz w:val="24"/>
          <w:szCs w:val="24"/>
          <w:vertAlign w:val="superscript"/>
          <w:lang w:val="en-US"/>
        </w:rPr>
        <w:t>36,37]</w:t>
      </w:r>
      <w:r w:rsidRPr="00EA1D8D">
        <w:rPr>
          <w:rFonts w:ascii="Book Antiqua" w:hAnsi="Book Antiqua"/>
          <w:sz w:val="24"/>
          <w:szCs w:val="24"/>
          <w:lang w:val="en-US"/>
        </w:rPr>
        <w:t xml:space="preserve">. Two possibilities may arise: first, double heterozygous women carrying a completely silent allele and a partially silent allele may present with overall enzyme activity below the test cut-off. In this case they are categorized as deficient and their frequency will increase compared to controls. Second, men with a partially silent allele may be categorized as non deficient if the enzyme activity is above the test cut-off. In this case the frequency of G6PD deficient subjects will decrease compared to controls. On the other side, in normal G6PD subjects of the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xml:space="preserve"> population, 44.7% were males and 55.3% were females (Table 3).</w:t>
      </w:r>
    </w:p>
    <w:p w:rsidR="006D0C94" w:rsidRPr="00EA1D8D" w:rsidRDefault="006D0C94" w:rsidP="0003362C">
      <w:pPr>
        <w:snapToGrid w:val="0"/>
        <w:spacing w:after="0" w:line="360" w:lineRule="auto"/>
        <w:ind w:firstLineChars="100" w:firstLine="240"/>
        <w:jc w:val="both"/>
        <w:rPr>
          <w:rFonts w:ascii="Book Antiqua" w:hAnsi="Book Antiqua"/>
          <w:sz w:val="24"/>
          <w:szCs w:val="24"/>
          <w:lang w:val="en-US"/>
        </w:rPr>
      </w:pPr>
      <w:r w:rsidRPr="00EA1D8D">
        <w:rPr>
          <w:rFonts w:ascii="Book Antiqua" w:hAnsi="Book Antiqua"/>
          <w:sz w:val="24"/>
          <w:szCs w:val="24"/>
          <w:lang w:val="en-US"/>
        </w:rPr>
        <w:t xml:space="preserve">We noticed during our survey that several subjects of the population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xml:space="preserve"> died prematurely. That can be explained by the presence of congenital defects and/or </w:t>
      </w:r>
      <w:proofErr w:type="spellStart"/>
      <w:r w:rsidRPr="00EA1D8D">
        <w:rPr>
          <w:rFonts w:ascii="Book Antiqua" w:hAnsi="Book Antiqua"/>
          <w:sz w:val="24"/>
          <w:szCs w:val="24"/>
          <w:lang w:val="en-US"/>
        </w:rPr>
        <w:t>malformative</w:t>
      </w:r>
      <w:proofErr w:type="spellEnd"/>
      <w:r w:rsidRPr="00EA1D8D">
        <w:rPr>
          <w:rFonts w:ascii="Book Antiqua" w:hAnsi="Book Antiqua"/>
          <w:sz w:val="24"/>
          <w:szCs w:val="24"/>
          <w:lang w:val="en-US"/>
        </w:rPr>
        <w:t xml:space="preserve"> disorders associated to </w:t>
      </w:r>
      <w:proofErr w:type="gramStart"/>
      <w:r w:rsidRPr="00EA1D8D">
        <w:rPr>
          <w:rFonts w:ascii="Book Antiqua" w:hAnsi="Book Antiqua"/>
          <w:sz w:val="24"/>
          <w:szCs w:val="24"/>
          <w:lang w:val="en-US"/>
        </w:rPr>
        <w:t>consanguinity</w:t>
      </w:r>
      <w:r w:rsidRPr="00EA1D8D">
        <w:rPr>
          <w:rFonts w:ascii="Book Antiqua" w:hAnsi="Book Antiqua"/>
          <w:sz w:val="24"/>
          <w:szCs w:val="24"/>
          <w:vertAlign w:val="superscript"/>
          <w:lang w:val="en-US"/>
        </w:rPr>
        <w:t>[</w:t>
      </w:r>
      <w:proofErr w:type="gramEnd"/>
      <w:r w:rsidRPr="00EA1D8D">
        <w:rPr>
          <w:rFonts w:ascii="Book Antiqua" w:hAnsi="Book Antiqua"/>
          <w:sz w:val="24"/>
          <w:szCs w:val="24"/>
          <w:vertAlign w:val="superscript"/>
          <w:lang w:val="en-US"/>
        </w:rPr>
        <w:t>38,39]</w:t>
      </w:r>
      <w:r w:rsidRPr="00EA1D8D">
        <w:rPr>
          <w:rFonts w:ascii="Book Antiqua" w:hAnsi="Book Antiqua"/>
          <w:sz w:val="24"/>
          <w:szCs w:val="24"/>
          <w:lang w:val="en-US"/>
        </w:rPr>
        <w:t>, which has been reported in several populations</w:t>
      </w:r>
      <w:r w:rsidRPr="00EA1D8D">
        <w:rPr>
          <w:rFonts w:ascii="Book Antiqua" w:hAnsi="Book Antiqua"/>
          <w:sz w:val="24"/>
          <w:szCs w:val="24"/>
          <w:vertAlign w:val="superscript"/>
          <w:lang w:val="en-US"/>
        </w:rPr>
        <w:t>[40,41]</w:t>
      </w:r>
      <w:r w:rsidRPr="00EA1D8D">
        <w:rPr>
          <w:rFonts w:ascii="Book Antiqua" w:hAnsi="Book Antiqua"/>
          <w:sz w:val="24"/>
          <w:szCs w:val="24"/>
          <w:lang w:val="en-US"/>
        </w:rPr>
        <w:t xml:space="preserve">. Such occurrences generate a bias in the population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xml:space="preserve"> as miscarriage and infant mortality are superior in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xml:space="preserve"> than within control population (Table 4). However, our data do not provide a causal link between the </w:t>
      </w:r>
      <w:proofErr w:type="spellStart"/>
      <w:r w:rsidRPr="00EA1D8D">
        <w:rPr>
          <w:rFonts w:ascii="Book Antiqua" w:hAnsi="Book Antiqua"/>
          <w:sz w:val="24"/>
          <w:szCs w:val="24"/>
          <w:lang w:val="en-US"/>
        </w:rPr>
        <w:t>occurence</w:t>
      </w:r>
      <w:proofErr w:type="spellEnd"/>
      <w:r w:rsidRPr="00EA1D8D">
        <w:rPr>
          <w:rFonts w:ascii="Book Antiqua" w:hAnsi="Book Antiqua"/>
          <w:sz w:val="24"/>
          <w:szCs w:val="24"/>
          <w:lang w:val="en-US"/>
        </w:rPr>
        <w:t xml:space="preserve"> of </w:t>
      </w:r>
      <w:proofErr w:type="spellStart"/>
      <w:r w:rsidRPr="00EA1D8D">
        <w:rPr>
          <w:rFonts w:ascii="Book Antiqua" w:hAnsi="Book Antiqua"/>
          <w:sz w:val="24"/>
          <w:szCs w:val="24"/>
          <w:lang w:val="en-US"/>
        </w:rPr>
        <w:t>theses</w:t>
      </w:r>
      <w:proofErr w:type="spellEnd"/>
      <w:r w:rsidRPr="00EA1D8D">
        <w:rPr>
          <w:rFonts w:ascii="Book Antiqua" w:hAnsi="Book Antiqua"/>
          <w:sz w:val="24"/>
          <w:szCs w:val="24"/>
          <w:lang w:val="en-US"/>
        </w:rPr>
        <w:t xml:space="preserve"> disorders and consanguinity. To get more reliable information on the consequences of consanguinity, biological parameters should be tested at birth, through newborn screening. This may help in sensitizing the Congolese population about the medical risks associated with consanguineous unions and in building up a database of genetic diseases in the population.</w:t>
      </w:r>
    </w:p>
    <w:p w:rsidR="006D0C94" w:rsidRPr="00EA1D8D" w:rsidRDefault="002042DE" w:rsidP="0003362C">
      <w:pPr>
        <w:snapToGrid w:val="0"/>
        <w:spacing w:after="0" w:line="360" w:lineRule="auto"/>
        <w:ind w:firstLineChars="100" w:firstLine="240"/>
        <w:jc w:val="both"/>
        <w:rPr>
          <w:rFonts w:ascii="Book Antiqua" w:eastAsiaTheme="minorEastAsia" w:hAnsi="Book Antiqua"/>
          <w:sz w:val="24"/>
          <w:szCs w:val="24"/>
          <w:lang w:val="en-US" w:eastAsia="zh-CN"/>
        </w:rPr>
      </w:pPr>
      <w:r w:rsidRPr="00EA1D8D">
        <w:rPr>
          <w:rFonts w:ascii="Book Antiqua" w:eastAsiaTheme="minorEastAsia" w:hAnsi="Book Antiqua"/>
          <w:sz w:val="24"/>
          <w:szCs w:val="24"/>
          <w:lang w:val="en-US" w:eastAsia="zh-CN"/>
        </w:rPr>
        <w:t xml:space="preserve">In conclusion, </w:t>
      </w:r>
      <w:r w:rsidRPr="00EA1D8D">
        <w:rPr>
          <w:rFonts w:ascii="Book Antiqua" w:hAnsi="Book Antiqua"/>
          <w:sz w:val="24"/>
          <w:szCs w:val="24"/>
          <w:lang w:val="en-US"/>
        </w:rPr>
        <w:t>w</w:t>
      </w:r>
      <w:r w:rsidR="006D0C94" w:rsidRPr="00EA1D8D">
        <w:rPr>
          <w:rFonts w:ascii="Book Antiqua" w:hAnsi="Book Antiqua"/>
          <w:sz w:val="24"/>
          <w:szCs w:val="24"/>
          <w:lang w:val="en-US"/>
        </w:rPr>
        <w:t xml:space="preserve">e present in this paper an overview of the blood group phenotypes, hemoglobin S and G6PD deficiency among populations for which few studies have been done to date. In view of our results we find that the different studied markers are not affected by consanguinity in general because the frequency of different variables of </w:t>
      </w:r>
      <w:r w:rsidR="006D0C94" w:rsidRPr="00EA1D8D">
        <w:rPr>
          <w:rStyle w:val="hps"/>
          <w:rFonts w:ascii="Book Antiqua" w:hAnsi="Book Antiqua"/>
          <w:sz w:val="24"/>
          <w:szCs w:val="24"/>
          <w:lang w:val="en-US"/>
        </w:rPr>
        <w:t>consanguineous</w:t>
      </w:r>
      <w:r w:rsidR="006D0C94" w:rsidRPr="00EA1D8D">
        <w:rPr>
          <w:rFonts w:ascii="Book Antiqua" w:hAnsi="Book Antiqua"/>
          <w:sz w:val="24"/>
          <w:szCs w:val="24"/>
          <w:lang w:val="en-US"/>
        </w:rPr>
        <w:t xml:space="preserve"> subjects is not statistically different from </w:t>
      </w:r>
      <w:r w:rsidR="006D0C94" w:rsidRPr="00EA1D8D">
        <w:rPr>
          <w:rFonts w:ascii="Book Antiqua" w:hAnsi="Book Antiqua"/>
          <w:sz w:val="24"/>
          <w:szCs w:val="24"/>
          <w:lang w:val="en-US"/>
        </w:rPr>
        <w:lastRenderedPageBreak/>
        <w:t xml:space="preserve">that of the unrelated subjects. Nevertheless, the fact that level of MNS blood groups presented relevant difference in </w:t>
      </w:r>
      <w:proofErr w:type="spellStart"/>
      <w:r w:rsidR="006D0C94" w:rsidRPr="00EA1D8D">
        <w:rPr>
          <w:rFonts w:ascii="Book Antiqua" w:hAnsi="Book Antiqua"/>
          <w:sz w:val="24"/>
          <w:szCs w:val="24"/>
          <w:lang w:val="en-US"/>
        </w:rPr>
        <w:t>Yansi</w:t>
      </w:r>
      <w:proofErr w:type="spellEnd"/>
      <w:r w:rsidR="006D0C94" w:rsidRPr="00EA1D8D">
        <w:rPr>
          <w:rFonts w:ascii="Book Antiqua" w:hAnsi="Book Antiqua"/>
          <w:sz w:val="24"/>
          <w:szCs w:val="24"/>
          <w:lang w:val="en-US"/>
        </w:rPr>
        <w:t>, and also the high frequency of clinical disorder show us that consanguinity brings genetic disorders in this population. Screening of a wider cohort could bring more clarification on the effects of consanguinity on the phenotypes under study in the present paper.</w:t>
      </w:r>
    </w:p>
    <w:p w:rsidR="0003362C" w:rsidRPr="00EA1D8D" w:rsidRDefault="0003362C" w:rsidP="0003362C">
      <w:pPr>
        <w:snapToGrid w:val="0"/>
        <w:spacing w:after="0" w:line="360" w:lineRule="auto"/>
        <w:ind w:firstLineChars="100" w:firstLine="241"/>
        <w:jc w:val="both"/>
        <w:rPr>
          <w:rFonts w:ascii="Book Antiqua" w:eastAsiaTheme="minorEastAsia" w:hAnsi="Book Antiqua"/>
          <w:b/>
          <w:sz w:val="24"/>
          <w:szCs w:val="24"/>
          <w:lang w:val="en-US" w:eastAsia="zh-CN"/>
        </w:rPr>
      </w:pPr>
    </w:p>
    <w:p w:rsidR="0003362C" w:rsidRPr="00EA1D8D" w:rsidRDefault="0003362C" w:rsidP="0003362C">
      <w:pPr>
        <w:snapToGrid w:val="0"/>
        <w:spacing w:after="0" w:line="360" w:lineRule="auto"/>
        <w:jc w:val="both"/>
        <w:rPr>
          <w:rFonts w:ascii="Book Antiqua" w:hAnsi="Book Antiqua"/>
          <w:sz w:val="24"/>
          <w:szCs w:val="24"/>
          <w:lang w:val="en-US"/>
        </w:rPr>
      </w:pPr>
      <w:r w:rsidRPr="00EA1D8D">
        <w:rPr>
          <w:rFonts w:ascii="Book Antiqua" w:hAnsi="Book Antiqua"/>
          <w:b/>
          <w:caps/>
          <w:sz w:val="24"/>
          <w:szCs w:val="24"/>
          <w:lang w:val="en-US"/>
        </w:rPr>
        <w:t>Acknowledgements</w:t>
      </w:r>
    </w:p>
    <w:p w:rsidR="0003362C" w:rsidRPr="00EA1D8D" w:rsidRDefault="0003362C" w:rsidP="0003362C">
      <w:pPr>
        <w:snapToGrid w:val="0"/>
        <w:spacing w:after="0" w:line="360" w:lineRule="auto"/>
        <w:jc w:val="both"/>
        <w:rPr>
          <w:rFonts w:ascii="Book Antiqua" w:hAnsi="Book Antiqua"/>
          <w:sz w:val="24"/>
          <w:szCs w:val="24"/>
          <w:lang w:val="en-US"/>
        </w:rPr>
      </w:pPr>
      <w:r w:rsidRPr="00EA1D8D">
        <w:rPr>
          <w:rFonts w:ascii="Book Antiqua" w:hAnsi="Book Antiqua"/>
          <w:sz w:val="24"/>
          <w:szCs w:val="24"/>
          <w:lang w:val="en-US"/>
        </w:rPr>
        <w:t xml:space="preserve">We are grateful to the Belgium government through the Belgian Technical Cooperation for sponsoring of Nana </w:t>
      </w:r>
      <w:proofErr w:type="spellStart"/>
      <w:r w:rsidRPr="00EA1D8D">
        <w:rPr>
          <w:rFonts w:ascii="Book Antiqua" w:hAnsi="Book Antiqua"/>
          <w:sz w:val="24"/>
          <w:szCs w:val="24"/>
          <w:lang w:val="en-US"/>
        </w:rPr>
        <w:t>Munlemvo</w:t>
      </w:r>
      <w:proofErr w:type="spellEnd"/>
      <w:r w:rsidRPr="00EA1D8D">
        <w:rPr>
          <w:rFonts w:ascii="Book Antiqua" w:hAnsi="Book Antiqua"/>
          <w:sz w:val="24"/>
          <w:szCs w:val="24"/>
          <w:lang w:val="en-US"/>
        </w:rPr>
        <w:t xml:space="preserve"> </w:t>
      </w:r>
      <w:proofErr w:type="spellStart"/>
      <w:r w:rsidRPr="00EA1D8D">
        <w:rPr>
          <w:rFonts w:ascii="Book Antiqua" w:hAnsi="Book Antiqua"/>
          <w:sz w:val="24"/>
          <w:szCs w:val="24"/>
          <w:lang w:val="en-US"/>
        </w:rPr>
        <w:t>Mavanga’s</w:t>
      </w:r>
      <w:proofErr w:type="spellEnd"/>
      <w:r w:rsidRPr="00EA1D8D">
        <w:rPr>
          <w:rFonts w:ascii="Book Antiqua" w:hAnsi="Book Antiqua"/>
          <w:sz w:val="24"/>
          <w:szCs w:val="24"/>
          <w:lang w:val="en-US"/>
        </w:rPr>
        <w:t xml:space="preserve"> scholarship and the National Blood Transfusion Center for its continuous training program. We thank all partners who contributed to this study for their cooperation.</w:t>
      </w:r>
    </w:p>
    <w:p w:rsidR="002042DE" w:rsidRPr="00EA1D8D" w:rsidRDefault="002042DE" w:rsidP="0003362C">
      <w:pPr>
        <w:snapToGrid w:val="0"/>
        <w:spacing w:after="0" w:line="360" w:lineRule="auto"/>
        <w:jc w:val="both"/>
        <w:rPr>
          <w:rFonts w:ascii="Book Antiqua" w:eastAsiaTheme="minorEastAsia" w:hAnsi="Book Antiqua"/>
          <w:b/>
          <w:sz w:val="24"/>
          <w:szCs w:val="24"/>
          <w:lang w:val="en-US" w:eastAsia="zh-CN"/>
        </w:rPr>
      </w:pPr>
    </w:p>
    <w:p w:rsidR="006D0C94" w:rsidRPr="00EA1D8D" w:rsidRDefault="006D0C94" w:rsidP="0003362C">
      <w:pPr>
        <w:snapToGrid w:val="0"/>
        <w:spacing w:after="0" w:line="360" w:lineRule="auto"/>
        <w:jc w:val="both"/>
        <w:rPr>
          <w:rFonts w:ascii="Book Antiqua" w:eastAsiaTheme="minorEastAsia" w:hAnsi="Book Antiqua"/>
          <w:b/>
          <w:sz w:val="24"/>
          <w:szCs w:val="24"/>
          <w:lang w:val="en-US" w:eastAsia="zh-CN"/>
        </w:rPr>
      </w:pPr>
      <w:r w:rsidRPr="00EA1D8D">
        <w:rPr>
          <w:rFonts w:ascii="Book Antiqua" w:hAnsi="Book Antiqua"/>
          <w:b/>
          <w:caps/>
          <w:sz w:val="24"/>
          <w:szCs w:val="24"/>
          <w:lang w:val="en-US"/>
        </w:rPr>
        <w:t>Comment</w:t>
      </w:r>
      <w:r w:rsidR="002042DE" w:rsidRPr="00EA1D8D">
        <w:rPr>
          <w:rFonts w:ascii="Book Antiqua" w:eastAsiaTheme="minorEastAsia" w:hAnsi="Book Antiqua"/>
          <w:b/>
          <w:caps/>
          <w:sz w:val="24"/>
          <w:szCs w:val="24"/>
          <w:lang w:val="en-US" w:eastAsia="zh-CN"/>
        </w:rPr>
        <w:t>S</w:t>
      </w:r>
    </w:p>
    <w:p w:rsidR="006D0C94" w:rsidRPr="00EA1D8D" w:rsidRDefault="002042DE" w:rsidP="0003362C">
      <w:pPr>
        <w:snapToGrid w:val="0"/>
        <w:spacing w:after="0" w:line="360" w:lineRule="auto"/>
        <w:jc w:val="both"/>
        <w:rPr>
          <w:rFonts w:ascii="Book Antiqua" w:hAnsi="Book Antiqua"/>
          <w:b/>
          <w:i/>
          <w:caps/>
          <w:sz w:val="24"/>
          <w:szCs w:val="24"/>
          <w:lang w:val="en-US"/>
        </w:rPr>
      </w:pPr>
      <w:r w:rsidRPr="00EA1D8D">
        <w:rPr>
          <w:rFonts w:ascii="Book Antiqua" w:hAnsi="Book Antiqua"/>
          <w:b/>
          <w:i/>
          <w:sz w:val="24"/>
          <w:szCs w:val="24"/>
          <w:lang w:val="en-US"/>
        </w:rPr>
        <w:t>Background</w:t>
      </w:r>
    </w:p>
    <w:p w:rsidR="006D0C94" w:rsidRPr="00EA1D8D" w:rsidRDefault="006D0C94" w:rsidP="0003362C">
      <w:pPr>
        <w:snapToGrid w:val="0"/>
        <w:spacing w:after="0" w:line="360" w:lineRule="auto"/>
        <w:jc w:val="both"/>
        <w:rPr>
          <w:rFonts w:ascii="Book Antiqua" w:eastAsiaTheme="minorEastAsia" w:hAnsi="Book Antiqua"/>
          <w:sz w:val="24"/>
          <w:szCs w:val="24"/>
          <w:lang w:val="en-US" w:eastAsia="zh-CN"/>
        </w:rPr>
      </w:pPr>
      <w:r w:rsidRPr="00EA1D8D">
        <w:rPr>
          <w:rFonts w:ascii="Book Antiqua" w:hAnsi="Book Antiqua"/>
          <w:sz w:val="24"/>
          <w:szCs w:val="24"/>
          <w:lang w:val="en-US"/>
        </w:rPr>
        <w:t xml:space="preserve">The frequency of ABO and Rh blood </w:t>
      </w:r>
      <w:proofErr w:type="gramStart"/>
      <w:r w:rsidRPr="00EA1D8D">
        <w:rPr>
          <w:rFonts w:ascii="Book Antiqua" w:hAnsi="Book Antiqua"/>
          <w:sz w:val="24"/>
          <w:szCs w:val="24"/>
          <w:lang w:val="en-US"/>
        </w:rPr>
        <w:t>groups,</w:t>
      </w:r>
      <w:proofErr w:type="gramEnd"/>
      <w:r w:rsidRPr="00EA1D8D">
        <w:rPr>
          <w:rFonts w:ascii="Book Antiqua" w:hAnsi="Book Antiqua"/>
          <w:sz w:val="24"/>
          <w:szCs w:val="24"/>
          <w:lang w:val="en-US"/>
        </w:rPr>
        <w:t xml:space="preserve"> and of the other blood systems such as </w:t>
      </w:r>
      <w:proofErr w:type="spellStart"/>
      <w:r w:rsidRPr="00EA1D8D">
        <w:rPr>
          <w:rFonts w:ascii="Book Antiqua" w:hAnsi="Book Antiqua"/>
          <w:sz w:val="24"/>
          <w:szCs w:val="24"/>
          <w:lang w:val="en-US"/>
        </w:rPr>
        <w:t>Kell</w:t>
      </w:r>
      <w:proofErr w:type="spellEnd"/>
      <w:r w:rsidRPr="00EA1D8D">
        <w:rPr>
          <w:rFonts w:ascii="Book Antiqua" w:hAnsi="Book Antiqua"/>
          <w:sz w:val="24"/>
          <w:szCs w:val="24"/>
          <w:lang w:val="en-US"/>
        </w:rPr>
        <w:t>, Duffy, Kidd and MNS differs between populations.</w:t>
      </w:r>
      <w:r w:rsidRPr="00EA1D8D">
        <w:rPr>
          <w:rFonts w:ascii="Book Antiqua" w:hAnsi="Book Antiqua"/>
          <w:sz w:val="24"/>
          <w:szCs w:val="24"/>
          <w:vertAlign w:val="superscript"/>
          <w:lang w:val="en-US"/>
        </w:rPr>
        <w:t xml:space="preserve"> </w:t>
      </w:r>
      <w:r w:rsidRPr="00EA1D8D">
        <w:rPr>
          <w:rFonts w:ascii="Book Antiqua" w:hAnsi="Book Antiqua"/>
          <w:sz w:val="24"/>
          <w:szCs w:val="24"/>
          <w:lang w:val="en-US"/>
        </w:rPr>
        <w:t xml:space="preserve">Blood groups antigens are most important in transfusion, pregnancy and transplantation because of their immunogenic capacity. Distribution of blood groups is not known in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xml:space="preserve"> tribe practicing </w:t>
      </w:r>
      <w:r w:rsidRPr="00EA1D8D">
        <w:rPr>
          <w:rFonts w:ascii="Book Antiqua" w:hAnsi="Book Antiqua"/>
          <w:sz w:val="24"/>
          <w:szCs w:val="24"/>
          <w:lang w:val="en-US" w:eastAsia="fr-FR"/>
        </w:rPr>
        <w:t>consanguineous</w:t>
      </w:r>
      <w:r w:rsidRPr="00EA1D8D">
        <w:rPr>
          <w:rFonts w:ascii="Book Antiqua" w:hAnsi="Book Antiqua"/>
          <w:sz w:val="24"/>
          <w:szCs w:val="24"/>
          <w:lang w:val="en-US"/>
        </w:rPr>
        <w:t xml:space="preserve"> marriage. Consanguinity increases the risk of developing genetic diseases. Therefore we also evaluated the frequency of G6PD deficiency and sickle-cell anemia trait.</w:t>
      </w:r>
    </w:p>
    <w:p w:rsidR="002042DE" w:rsidRPr="00EA1D8D" w:rsidRDefault="002042DE" w:rsidP="0003362C">
      <w:pPr>
        <w:snapToGrid w:val="0"/>
        <w:spacing w:after="0" w:line="360" w:lineRule="auto"/>
        <w:jc w:val="both"/>
        <w:rPr>
          <w:rFonts w:ascii="Book Antiqua" w:eastAsiaTheme="minorEastAsia" w:hAnsi="Book Antiqua"/>
          <w:sz w:val="24"/>
          <w:szCs w:val="24"/>
          <w:lang w:val="en-US" w:eastAsia="zh-CN"/>
        </w:rPr>
      </w:pPr>
    </w:p>
    <w:p w:rsidR="006D0C94" w:rsidRPr="00EA1D8D" w:rsidRDefault="002042DE" w:rsidP="0003362C">
      <w:pPr>
        <w:snapToGrid w:val="0"/>
        <w:spacing w:after="0" w:line="360" w:lineRule="auto"/>
        <w:jc w:val="both"/>
        <w:rPr>
          <w:rFonts w:ascii="Book Antiqua" w:hAnsi="Book Antiqua"/>
          <w:b/>
          <w:i/>
          <w:caps/>
          <w:sz w:val="24"/>
          <w:szCs w:val="24"/>
          <w:lang w:val="en-US"/>
        </w:rPr>
      </w:pPr>
      <w:r w:rsidRPr="00EA1D8D">
        <w:rPr>
          <w:rFonts w:ascii="Book Antiqua" w:hAnsi="Book Antiqua"/>
          <w:b/>
          <w:i/>
          <w:sz w:val="24"/>
          <w:szCs w:val="24"/>
          <w:lang w:val="en-US"/>
        </w:rPr>
        <w:t>Research frontiers</w:t>
      </w:r>
    </w:p>
    <w:p w:rsidR="006D0C94" w:rsidRPr="00EA1D8D" w:rsidRDefault="006D0C94" w:rsidP="0003362C">
      <w:pPr>
        <w:snapToGrid w:val="0"/>
        <w:spacing w:after="0" w:line="360" w:lineRule="auto"/>
        <w:jc w:val="both"/>
        <w:rPr>
          <w:rFonts w:ascii="Book Antiqua" w:eastAsiaTheme="minorEastAsia" w:hAnsi="Book Antiqua"/>
          <w:sz w:val="24"/>
          <w:szCs w:val="24"/>
          <w:lang w:val="en-US" w:eastAsia="zh-CN"/>
        </w:rPr>
      </w:pPr>
      <w:r w:rsidRPr="00EA1D8D">
        <w:rPr>
          <w:rFonts w:ascii="Book Antiqua" w:hAnsi="Book Antiqua"/>
          <w:sz w:val="24"/>
          <w:szCs w:val="24"/>
          <w:lang w:val="en-US"/>
        </w:rPr>
        <w:t xml:space="preserve">The comparison between consanguineous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xml:space="preserve"> and unrelated subject showed relevant difference in distribution of MNS blood groups. </w:t>
      </w:r>
      <w:r w:rsidR="002042DE" w:rsidRPr="00EA1D8D">
        <w:rPr>
          <w:rFonts w:ascii="Book Antiqua" w:eastAsiaTheme="minorEastAsia" w:hAnsi="Book Antiqua"/>
          <w:sz w:val="24"/>
          <w:szCs w:val="24"/>
          <w:lang w:val="en-US" w:eastAsia="zh-CN"/>
        </w:rPr>
        <w:t>Authors</w:t>
      </w:r>
      <w:r w:rsidRPr="00EA1D8D">
        <w:rPr>
          <w:rFonts w:ascii="Book Antiqua" w:hAnsi="Book Antiqua"/>
          <w:sz w:val="24"/>
          <w:szCs w:val="24"/>
          <w:lang w:val="en-US"/>
        </w:rPr>
        <w:t xml:space="preserve"> also found high frequency of clinical disorders in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xml:space="preserve"> population.</w:t>
      </w:r>
    </w:p>
    <w:p w:rsidR="002042DE" w:rsidRPr="00EA1D8D" w:rsidRDefault="002042DE" w:rsidP="0003362C">
      <w:pPr>
        <w:snapToGrid w:val="0"/>
        <w:spacing w:after="0" w:line="360" w:lineRule="auto"/>
        <w:jc w:val="both"/>
        <w:rPr>
          <w:rFonts w:ascii="Book Antiqua" w:eastAsiaTheme="minorEastAsia" w:hAnsi="Book Antiqua"/>
          <w:sz w:val="24"/>
          <w:szCs w:val="24"/>
          <w:lang w:val="en-US" w:eastAsia="zh-CN"/>
        </w:rPr>
      </w:pPr>
    </w:p>
    <w:p w:rsidR="006D0C94" w:rsidRPr="00EA1D8D" w:rsidRDefault="002042DE" w:rsidP="0003362C">
      <w:pPr>
        <w:snapToGrid w:val="0"/>
        <w:spacing w:after="0" w:line="360" w:lineRule="auto"/>
        <w:jc w:val="both"/>
        <w:rPr>
          <w:rFonts w:ascii="Book Antiqua" w:hAnsi="Book Antiqua"/>
          <w:b/>
          <w:i/>
          <w:caps/>
          <w:sz w:val="24"/>
          <w:szCs w:val="24"/>
          <w:lang w:val="en-US"/>
        </w:rPr>
      </w:pPr>
      <w:r w:rsidRPr="00EA1D8D">
        <w:rPr>
          <w:rFonts w:ascii="Book Antiqua" w:hAnsi="Book Antiqua"/>
          <w:b/>
          <w:i/>
          <w:sz w:val="24"/>
          <w:szCs w:val="24"/>
          <w:lang w:val="en-US"/>
        </w:rPr>
        <w:t>Innovations and breakthroughs</w:t>
      </w:r>
    </w:p>
    <w:p w:rsidR="006D0C94" w:rsidRPr="00EA1D8D" w:rsidRDefault="006D0C94" w:rsidP="0003362C">
      <w:pPr>
        <w:snapToGrid w:val="0"/>
        <w:spacing w:after="0" w:line="360" w:lineRule="auto"/>
        <w:jc w:val="both"/>
        <w:rPr>
          <w:rFonts w:ascii="Book Antiqua" w:eastAsiaTheme="minorEastAsia" w:hAnsi="Book Antiqua"/>
          <w:sz w:val="24"/>
          <w:szCs w:val="24"/>
          <w:lang w:val="en-US" w:eastAsia="zh-CN"/>
        </w:rPr>
      </w:pPr>
      <w:r w:rsidRPr="00EA1D8D">
        <w:rPr>
          <w:rFonts w:ascii="Book Antiqua" w:hAnsi="Book Antiqua"/>
          <w:sz w:val="24"/>
          <w:szCs w:val="24"/>
          <w:lang w:val="en-US"/>
        </w:rPr>
        <w:t xml:space="preserve">It is known that bloods group phenotypes, sickle-cell anemia trait and G6PD deficiency are significant on the medical and anthropological level but also that consanguinity brings genetics disorders in the population. Several studies have been </w:t>
      </w:r>
      <w:r w:rsidRPr="00EA1D8D">
        <w:rPr>
          <w:rFonts w:ascii="Book Antiqua" w:hAnsi="Book Antiqua"/>
          <w:sz w:val="24"/>
          <w:szCs w:val="24"/>
          <w:lang w:val="en-US"/>
        </w:rPr>
        <w:lastRenderedPageBreak/>
        <w:t xml:space="preserve">conducted in various African countries but few studies have been done to date in Congolese population in general and in the </w:t>
      </w:r>
      <w:proofErr w:type="spellStart"/>
      <w:r w:rsidRPr="00EA1D8D">
        <w:rPr>
          <w:rFonts w:ascii="Book Antiqua" w:hAnsi="Book Antiqua"/>
          <w:sz w:val="24"/>
          <w:szCs w:val="24"/>
          <w:lang w:val="en-US"/>
        </w:rPr>
        <w:t>Yansi</w:t>
      </w:r>
      <w:proofErr w:type="spellEnd"/>
      <w:r w:rsidRPr="00EA1D8D">
        <w:rPr>
          <w:rFonts w:ascii="Book Antiqua" w:hAnsi="Book Antiqua"/>
          <w:sz w:val="24"/>
          <w:szCs w:val="24"/>
          <w:lang w:val="en-US"/>
        </w:rPr>
        <w:t xml:space="preserve"> tribe in particular. To our knowledge, this study is the first to report data on this specific population.</w:t>
      </w:r>
      <w:r w:rsidRPr="00EA1D8D">
        <w:rPr>
          <w:rFonts w:ascii="Book Antiqua" w:hAnsi="Book Antiqua"/>
          <w:sz w:val="24"/>
          <w:szCs w:val="24"/>
          <w:lang w:val="en-US" w:eastAsia="fr-FR"/>
        </w:rPr>
        <w:t xml:space="preserve"> </w:t>
      </w:r>
    </w:p>
    <w:p w:rsidR="002042DE" w:rsidRPr="00EA1D8D" w:rsidRDefault="002042DE" w:rsidP="0003362C">
      <w:pPr>
        <w:snapToGrid w:val="0"/>
        <w:spacing w:after="0" w:line="360" w:lineRule="auto"/>
        <w:jc w:val="both"/>
        <w:rPr>
          <w:rFonts w:ascii="Book Antiqua" w:eastAsiaTheme="minorEastAsia" w:hAnsi="Book Antiqua"/>
          <w:sz w:val="24"/>
          <w:szCs w:val="24"/>
          <w:lang w:val="en-US" w:eastAsia="zh-CN"/>
        </w:rPr>
      </w:pPr>
    </w:p>
    <w:p w:rsidR="006D0C94" w:rsidRPr="00EA1D8D" w:rsidRDefault="002042DE" w:rsidP="0003362C">
      <w:pPr>
        <w:snapToGrid w:val="0"/>
        <w:spacing w:after="0" w:line="360" w:lineRule="auto"/>
        <w:jc w:val="both"/>
        <w:rPr>
          <w:rFonts w:ascii="Book Antiqua" w:hAnsi="Book Antiqua"/>
          <w:b/>
          <w:i/>
          <w:caps/>
          <w:sz w:val="24"/>
          <w:szCs w:val="24"/>
          <w:lang w:val="en-US" w:eastAsia="fr-FR"/>
        </w:rPr>
      </w:pPr>
      <w:r w:rsidRPr="00EA1D8D">
        <w:rPr>
          <w:rFonts w:ascii="Book Antiqua" w:hAnsi="Book Antiqua"/>
          <w:b/>
          <w:i/>
          <w:sz w:val="24"/>
          <w:szCs w:val="24"/>
          <w:lang w:val="en-US" w:eastAsia="fr-FR"/>
        </w:rPr>
        <w:t>Applications</w:t>
      </w:r>
    </w:p>
    <w:p w:rsidR="006D0C94" w:rsidRPr="00EA1D8D" w:rsidRDefault="006D0C94" w:rsidP="0003362C">
      <w:pPr>
        <w:snapToGrid w:val="0"/>
        <w:spacing w:after="0" w:line="360" w:lineRule="auto"/>
        <w:jc w:val="both"/>
        <w:rPr>
          <w:rFonts w:ascii="Book Antiqua" w:eastAsiaTheme="minorEastAsia" w:hAnsi="Book Antiqua"/>
          <w:sz w:val="24"/>
          <w:szCs w:val="24"/>
          <w:lang w:val="en-US" w:eastAsia="zh-CN"/>
        </w:rPr>
      </w:pPr>
      <w:r w:rsidRPr="00EA1D8D">
        <w:rPr>
          <w:rFonts w:ascii="Book Antiqua" w:hAnsi="Book Antiqua"/>
          <w:sz w:val="24"/>
          <w:szCs w:val="24"/>
          <w:lang w:val="en-US"/>
        </w:rPr>
        <w:t>This study will contribute to build a database of genetic diseases in the population and it will help in sensitizing the population about the medical risks associated with consanguineous unions.</w:t>
      </w:r>
    </w:p>
    <w:p w:rsidR="002042DE" w:rsidRPr="00EA1D8D" w:rsidRDefault="002042DE" w:rsidP="0003362C">
      <w:pPr>
        <w:snapToGrid w:val="0"/>
        <w:spacing w:after="0" w:line="360" w:lineRule="auto"/>
        <w:jc w:val="both"/>
        <w:rPr>
          <w:rFonts w:ascii="Book Antiqua" w:eastAsiaTheme="minorEastAsia" w:hAnsi="Book Antiqua"/>
          <w:sz w:val="24"/>
          <w:szCs w:val="24"/>
          <w:lang w:val="en-US" w:eastAsia="zh-CN"/>
        </w:rPr>
      </w:pPr>
    </w:p>
    <w:p w:rsidR="002042DE" w:rsidRPr="00EA1D8D" w:rsidRDefault="002042DE" w:rsidP="0003362C">
      <w:pPr>
        <w:adjustRightInd w:val="0"/>
        <w:snapToGrid w:val="0"/>
        <w:spacing w:after="0" w:line="360" w:lineRule="auto"/>
        <w:jc w:val="both"/>
        <w:rPr>
          <w:rFonts w:ascii="Book Antiqua" w:hAnsi="Book Antiqua"/>
          <w:b/>
          <w:bCs/>
          <w:i/>
          <w:sz w:val="24"/>
        </w:rPr>
      </w:pPr>
      <w:bookmarkStart w:id="327" w:name="OLE_LINK2204"/>
      <w:bookmarkStart w:id="328" w:name="OLE_LINK2135"/>
      <w:bookmarkStart w:id="329" w:name="OLE_LINK2585"/>
      <w:bookmarkStart w:id="330" w:name="OLE_LINK2586"/>
      <w:bookmarkStart w:id="331" w:name="OLE_LINK2709"/>
      <w:bookmarkStart w:id="332" w:name="OLE_LINK2926"/>
      <w:r w:rsidRPr="00EA1D8D">
        <w:rPr>
          <w:rFonts w:ascii="Book Antiqua" w:hAnsi="Book Antiqua"/>
          <w:b/>
          <w:bCs/>
          <w:i/>
          <w:sz w:val="24"/>
        </w:rPr>
        <w:t>Peer review</w:t>
      </w:r>
    </w:p>
    <w:bookmarkEnd w:id="327"/>
    <w:bookmarkEnd w:id="328"/>
    <w:bookmarkEnd w:id="329"/>
    <w:bookmarkEnd w:id="330"/>
    <w:bookmarkEnd w:id="331"/>
    <w:bookmarkEnd w:id="332"/>
    <w:p w:rsidR="002042DE" w:rsidRPr="00EA1D8D" w:rsidRDefault="0003362C" w:rsidP="0003362C">
      <w:pPr>
        <w:snapToGrid w:val="0"/>
        <w:spacing w:after="0" w:line="360" w:lineRule="auto"/>
        <w:jc w:val="both"/>
        <w:rPr>
          <w:rFonts w:ascii="Book Antiqua" w:eastAsiaTheme="minorEastAsia" w:hAnsi="Book Antiqua"/>
          <w:sz w:val="24"/>
          <w:szCs w:val="24"/>
          <w:lang w:val="en-US" w:eastAsia="zh-CN"/>
        </w:rPr>
      </w:pPr>
      <w:r w:rsidRPr="00EA1D8D">
        <w:rPr>
          <w:rFonts w:ascii="Book Antiqua" w:eastAsiaTheme="minorEastAsia" w:hAnsi="Book Antiqua"/>
          <w:sz w:val="24"/>
          <w:szCs w:val="24"/>
          <w:lang w:val="en-US" w:eastAsia="zh-CN"/>
        </w:rPr>
        <w:t xml:space="preserve">The study aimed to determine the frequency of blood groups antigens in the ABO, Rh and other systems as well as the prevalence of sickle-cell anemia's trait and the glucose-6-phosphate dehydrogenase deficiency among the consanguineous </w:t>
      </w:r>
      <w:proofErr w:type="spellStart"/>
      <w:r w:rsidRPr="00EA1D8D">
        <w:rPr>
          <w:rFonts w:ascii="Book Antiqua" w:eastAsiaTheme="minorEastAsia" w:hAnsi="Book Antiqua"/>
          <w:sz w:val="24"/>
          <w:szCs w:val="24"/>
          <w:lang w:val="en-US" w:eastAsia="zh-CN"/>
        </w:rPr>
        <w:t>Yansi</w:t>
      </w:r>
      <w:proofErr w:type="spellEnd"/>
      <w:r w:rsidRPr="00EA1D8D">
        <w:rPr>
          <w:rFonts w:ascii="Book Antiqua" w:eastAsiaTheme="minorEastAsia" w:hAnsi="Book Antiqua"/>
          <w:sz w:val="24"/>
          <w:szCs w:val="24"/>
          <w:lang w:val="en-US" w:eastAsia="zh-CN"/>
        </w:rPr>
        <w:t xml:space="preserve"> tribe in the Democratic Republic of the Congo. The study revealed a significant difference in MNS blood group distribution between the </w:t>
      </w:r>
      <w:proofErr w:type="spellStart"/>
      <w:r w:rsidRPr="00EA1D8D">
        <w:rPr>
          <w:rFonts w:ascii="Book Antiqua" w:eastAsiaTheme="minorEastAsia" w:hAnsi="Book Antiqua"/>
          <w:sz w:val="24"/>
          <w:szCs w:val="24"/>
          <w:lang w:val="en-US" w:eastAsia="zh-CN"/>
        </w:rPr>
        <w:t>Yansi</w:t>
      </w:r>
      <w:proofErr w:type="spellEnd"/>
      <w:r w:rsidRPr="00EA1D8D">
        <w:rPr>
          <w:rFonts w:ascii="Book Antiqua" w:eastAsiaTheme="minorEastAsia" w:hAnsi="Book Antiqua"/>
          <w:sz w:val="24"/>
          <w:szCs w:val="24"/>
          <w:lang w:val="en-US" w:eastAsia="zh-CN"/>
        </w:rPr>
        <w:t xml:space="preserve"> tribe and a control population. Thus new data has been provided that consanguinity brings genetic disorders in the population.</w:t>
      </w:r>
      <w:r w:rsidRPr="00EA1D8D">
        <w:rPr>
          <w:rFonts w:ascii="Book Antiqua" w:hAnsi="Book Antiqua"/>
        </w:rPr>
        <w:t xml:space="preserve"> </w:t>
      </w:r>
      <w:r w:rsidRPr="00EA1D8D">
        <w:rPr>
          <w:rFonts w:ascii="Book Antiqua" w:eastAsiaTheme="minorEastAsia" w:hAnsi="Book Antiqua"/>
          <w:sz w:val="24"/>
          <w:szCs w:val="24"/>
          <w:lang w:val="en-US" w:eastAsia="zh-CN"/>
        </w:rPr>
        <w:t>The paper is interesting and timely.</w:t>
      </w:r>
    </w:p>
    <w:p w:rsidR="002B326D" w:rsidRPr="00EA1D8D" w:rsidRDefault="002B326D" w:rsidP="002B326D">
      <w:pPr>
        <w:snapToGrid w:val="0"/>
        <w:spacing w:after="0" w:line="360" w:lineRule="auto"/>
        <w:jc w:val="both"/>
        <w:rPr>
          <w:rFonts w:ascii="Book Antiqua" w:eastAsiaTheme="minorEastAsia" w:hAnsi="Book Antiqua"/>
          <w:b/>
          <w:sz w:val="24"/>
          <w:szCs w:val="24"/>
          <w:lang w:val="en-US" w:eastAsia="zh-CN"/>
        </w:rPr>
      </w:pPr>
    </w:p>
    <w:p w:rsidR="006D0C94" w:rsidRPr="00EA1D8D" w:rsidRDefault="006D0C94" w:rsidP="002B326D">
      <w:pPr>
        <w:snapToGrid w:val="0"/>
        <w:spacing w:after="0" w:line="360" w:lineRule="auto"/>
        <w:jc w:val="both"/>
        <w:rPr>
          <w:rFonts w:ascii="Book Antiqua" w:eastAsiaTheme="minorEastAsia" w:hAnsi="Book Antiqua"/>
          <w:b/>
          <w:sz w:val="24"/>
          <w:szCs w:val="24"/>
          <w:lang w:eastAsia="zh-CN"/>
        </w:rPr>
      </w:pPr>
      <w:r w:rsidRPr="00EA1D8D">
        <w:rPr>
          <w:rFonts w:ascii="Book Antiqua" w:hAnsi="Book Antiqua"/>
          <w:b/>
          <w:sz w:val="24"/>
          <w:szCs w:val="24"/>
        </w:rPr>
        <w:t>REFERENCES</w:t>
      </w:r>
    </w:p>
    <w:p w:rsidR="00EA1D8D" w:rsidRPr="00EA1D8D" w:rsidRDefault="00EA1D8D" w:rsidP="00EA1D8D">
      <w:pPr>
        <w:spacing w:after="0" w:line="240" w:lineRule="auto"/>
        <w:rPr>
          <w:rFonts w:ascii="Book Antiqua" w:eastAsia="宋体" w:hAnsi="Book Antiqua" w:cs="宋体"/>
          <w:sz w:val="24"/>
          <w:szCs w:val="24"/>
          <w:lang w:val="en-US" w:eastAsia="zh-CN"/>
        </w:rPr>
      </w:pPr>
      <w:r w:rsidRPr="00EA1D8D">
        <w:rPr>
          <w:rFonts w:ascii="Book Antiqua" w:eastAsia="宋体" w:hAnsi="Book Antiqua" w:cs="宋体"/>
          <w:sz w:val="24"/>
          <w:szCs w:val="24"/>
          <w:lang w:val="en-US" w:eastAsia="zh-CN"/>
        </w:rPr>
        <w:t xml:space="preserve">1 </w:t>
      </w:r>
      <w:proofErr w:type="spellStart"/>
      <w:r w:rsidRPr="00EA1D8D">
        <w:rPr>
          <w:rFonts w:ascii="Book Antiqua" w:eastAsia="宋体" w:hAnsi="Book Antiqua" w:cs="宋体"/>
          <w:b/>
          <w:bCs/>
          <w:sz w:val="24"/>
          <w:szCs w:val="24"/>
          <w:lang w:val="en-US" w:eastAsia="zh-CN"/>
        </w:rPr>
        <w:t>Storry</w:t>
      </w:r>
      <w:proofErr w:type="spellEnd"/>
      <w:r w:rsidRPr="00EA1D8D">
        <w:rPr>
          <w:rFonts w:ascii="Book Antiqua" w:eastAsia="宋体" w:hAnsi="Book Antiqua" w:cs="宋体"/>
          <w:b/>
          <w:bCs/>
          <w:sz w:val="24"/>
          <w:szCs w:val="24"/>
          <w:lang w:val="en-US" w:eastAsia="zh-CN"/>
        </w:rPr>
        <w:t xml:space="preserve"> JR</w:t>
      </w:r>
      <w:r w:rsidRPr="00EA1D8D">
        <w:rPr>
          <w:rFonts w:ascii="Book Antiqua" w:eastAsia="宋体" w:hAnsi="Book Antiqua" w:cs="宋体"/>
          <w:sz w:val="24"/>
          <w:szCs w:val="24"/>
          <w:lang w:val="en-US" w:eastAsia="zh-CN"/>
        </w:rPr>
        <w:t xml:space="preserve">, Olsson ML. The ABO blood group system revisited: a review and update. </w:t>
      </w:r>
      <w:r w:rsidRPr="00EA1D8D">
        <w:rPr>
          <w:rFonts w:ascii="Book Antiqua" w:eastAsia="宋体" w:hAnsi="Book Antiqua" w:cs="宋体"/>
          <w:i/>
          <w:iCs/>
          <w:sz w:val="24"/>
          <w:szCs w:val="24"/>
          <w:lang w:val="en-US" w:eastAsia="zh-CN"/>
        </w:rPr>
        <w:t>Immunohematology</w:t>
      </w:r>
      <w:r w:rsidRPr="00EA1D8D">
        <w:rPr>
          <w:rFonts w:ascii="Book Antiqua" w:eastAsia="宋体" w:hAnsi="Book Antiqua" w:cs="宋体"/>
          <w:sz w:val="24"/>
          <w:szCs w:val="24"/>
          <w:lang w:val="en-US" w:eastAsia="zh-CN"/>
        </w:rPr>
        <w:t xml:space="preserve"> 2009; </w:t>
      </w:r>
      <w:r w:rsidRPr="00EA1D8D">
        <w:rPr>
          <w:rFonts w:ascii="Book Antiqua" w:eastAsia="宋体" w:hAnsi="Book Antiqua" w:cs="宋体"/>
          <w:b/>
          <w:bCs/>
          <w:sz w:val="24"/>
          <w:szCs w:val="24"/>
          <w:lang w:val="en-US" w:eastAsia="zh-CN"/>
        </w:rPr>
        <w:t>25</w:t>
      </w:r>
      <w:r w:rsidRPr="00EA1D8D">
        <w:rPr>
          <w:rFonts w:ascii="Book Antiqua" w:eastAsia="宋体" w:hAnsi="Book Antiqua" w:cs="宋体"/>
          <w:sz w:val="24"/>
          <w:szCs w:val="24"/>
          <w:lang w:val="en-US" w:eastAsia="zh-CN"/>
        </w:rPr>
        <w:t>: 48-59 [PMID: 19927620]</w:t>
      </w:r>
    </w:p>
    <w:p w:rsidR="00EA1D8D" w:rsidRDefault="00EA1D8D" w:rsidP="00EA1D8D">
      <w:pPr>
        <w:spacing w:after="0" w:line="240" w:lineRule="auto"/>
        <w:rPr>
          <w:rFonts w:ascii="Book Antiqua" w:eastAsia="宋体" w:hAnsi="Book Antiqua" w:cs="宋体"/>
          <w:sz w:val="24"/>
          <w:szCs w:val="24"/>
          <w:lang w:val="en-US" w:eastAsia="zh-CN"/>
        </w:rPr>
      </w:pPr>
      <w:r w:rsidRPr="00EA1D8D">
        <w:rPr>
          <w:rFonts w:ascii="Book Antiqua" w:eastAsia="宋体" w:hAnsi="Book Antiqua" w:cs="宋体"/>
          <w:sz w:val="24"/>
          <w:szCs w:val="24"/>
          <w:lang w:val="en-US" w:eastAsia="zh-CN"/>
        </w:rPr>
        <w:t xml:space="preserve">2 </w:t>
      </w:r>
      <w:proofErr w:type="spellStart"/>
      <w:r w:rsidRPr="000D5BDE">
        <w:rPr>
          <w:rFonts w:ascii="Book Antiqua" w:eastAsia="宋体" w:hAnsi="Book Antiqua" w:cs="宋体"/>
          <w:b/>
          <w:sz w:val="24"/>
          <w:szCs w:val="24"/>
          <w:lang w:val="en-US" w:eastAsia="zh-CN"/>
        </w:rPr>
        <w:t>Chiaroni</w:t>
      </w:r>
      <w:proofErr w:type="spellEnd"/>
      <w:r w:rsidRPr="000D5BDE">
        <w:rPr>
          <w:rFonts w:ascii="Book Antiqua" w:eastAsia="宋体" w:hAnsi="Book Antiqua" w:cs="宋体"/>
          <w:b/>
          <w:sz w:val="24"/>
          <w:szCs w:val="24"/>
          <w:lang w:val="en-US" w:eastAsia="zh-CN"/>
        </w:rPr>
        <w:t xml:space="preserve"> J</w:t>
      </w:r>
      <w:r w:rsidRPr="00EA1D8D">
        <w:rPr>
          <w:rFonts w:ascii="Book Antiqua" w:eastAsia="宋体" w:hAnsi="Book Antiqua" w:cs="宋体"/>
          <w:sz w:val="24"/>
          <w:szCs w:val="24"/>
          <w:lang w:val="en-US" w:eastAsia="zh-CN"/>
        </w:rPr>
        <w:t xml:space="preserve">, </w:t>
      </w:r>
      <w:proofErr w:type="spellStart"/>
      <w:r w:rsidRPr="00EA1D8D">
        <w:rPr>
          <w:rFonts w:ascii="Book Antiqua" w:eastAsia="宋体" w:hAnsi="Book Antiqua" w:cs="宋体"/>
          <w:sz w:val="24"/>
          <w:szCs w:val="24"/>
          <w:lang w:val="en-US" w:eastAsia="zh-CN"/>
        </w:rPr>
        <w:t>Ferrera</w:t>
      </w:r>
      <w:proofErr w:type="spellEnd"/>
      <w:r w:rsidRPr="00EA1D8D">
        <w:rPr>
          <w:rFonts w:ascii="Book Antiqua" w:eastAsia="宋体" w:hAnsi="Book Antiqua" w:cs="宋体"/>
          <w:sz w:val="24"/>
          <w:szCs w:val="24"/>
          <w:lang w:val="en-US" w:eastAsia="zh-CN"/>
        </w:rPr>
        <w:t xml:space="preserve"> V, </w:t>
      </w:r>
      <w:proofErr w:type="spellStart"/>
      <w:r w:rsidRPr="00EA1D8D">
        <w:rPr>
          <w:rFonts w:ascii="Book Antiqua" w:eastAsia="宋体" w:hAnsi="Book Antiqua" w:cs="宋体"/>
          <w:sz w:val="24"/>
          <w:szCs w:val="24"/>
          <w:lang w:val="en-US" w:eastAsia="zh-CN"/>
        </w:rPr>
        <w:t>Dettori</w:t>
      </w:r>
      <w:proofErr w:type="spellEnd"/>
      <w:r w:rsidRPr="00EA1D8D">
        <w:rPr>
          <w:rFonts w:ascii="Book Antiqua" w:eastAsia="宋体" w:hAnsi="Book Antiqua" w:cs="宋体"/>
          <w:sz w:val="24"/>
          <w:szCs w:val="24"/>
          <w:lang w:val="en-US" w:eastAsia="zh-CN"/>
        </w:rPr>
        <w:t xml:space="preserve"> I, </w:t>
      </w:r>
      <w:proofErr w:type="spellStart"/>
      <w:r w:rsidRPr="00EA1D8D">
        <w:rPr>
          <w:rFonts w:ascii="Book Antiqua" w:eastAsia="宋体" w:hAnsi="Book Antiqua" w:cs="宋体"/>
          <w:sz w:val="24"/>
          <w:szCs w:val="24"/>
          <w:lang w:val="en-US" w:eastAsia="zh-CN"/>
        </w:rPr>
        <w:t>Roubinet</w:t>
      </w:r>
      <w:proofErr w:type="spellEnd"/>
      <w:r w:rsidRPr="00EA1D8D">
        <w:rPr>
          <w:rFonts w:ascii="Book Antiqua" w:eastAsia="宋体" w:hAnsi="Book Antiqua" w:cs="宋体"/>
          <w:sz w:val="24"/>
          <w:szCs w:val="24"/>
          <w:lang w:val="en-US" w:eastAsia="zh-CN"/>
        </w:rPr>
        <w:t xml:space="preserve"> F. </w:t>
      </w:r>
      <w:proofErr w:type="spellStart"/>
      <w:r w:rsidRPr="00EA1D8D">
        <w:rPr>
          <w:rFonts w:ascii="Book Antiqua" w:eastAsia="宋体" w:hAnsi="Book Antiqua" w:cs="宋体"/>
          <w:sz w:val="24"/>
          <w:szCs w:val="24"/>
          <w:lang w:val="en-US" w:eastAsia="zh-CN"/>
        </w:rPr>
        <w:t>Groupes</w:t>
      </w:r>
      <w:proofErr w:type="spellEnd"/>
      <w:r w:rsidRPr="00EA1D8D">
        <w:rPr>
          <w:rFonts w:ascii="Book Antiqua" w:eastAsia="宋体" w:hAnsi="Book Antiqua" w:cs="宋体"/>
          <w:sz w:val="24"/>
          <w:szCs w:val="24"/>
          <w:lang w:val="en-US" w:eastAsia="zh-CN"/>
        </w:rPr>
        <w:t xml:space="preserve"> </w:t>
      </w:r>
      <w:proofErr w:type="spellStart"/>
      <w:r w:rsidRPr="00EA1D8D">
        <w:rPr>
          <w:rFonts w:ascii="Book Antiqua" w:eastAsia="宋体" w:hAnsi="Book Antiqua" w:cs="宋体"/>
          <w:sz w:val="24"/>
          <w:szCs w:val="24"/>
          <w:lang w:val="en-US" w:eastAsia="zh-CN"/>
        </w:rPr>
        <w:t>sanguins</w:t>
      </w:r>
      <w:proofErr w:type="spellEnd"/>
      <w:r w:rsidRPr="00EA1D8D">
        <w:rPr>
          <w:rFonts w:ascii="Book Antiqua" w:eastAsia="宋体" w:hAnsi="Book Antiqua" w:cs="宋体"/>
          <w:sz w:val="24"/>
          <w:szCs w:val="24"/>
          <w:lang w:val="en-US" w:eastAsia="zh-CN"/>
        </w:rPr>
        <w:t xml:space="preserve"> </w:t>
      </w:r>
      <w:proofErr w:type="spellStart"/>
      <w:r w:rsidRPr="00EA1D8D">
        <w:rPr>
          <w:rFonts w:ascii="Book Antiqua" w:eastAsia="宋体" w:hAnsi="Book Antiqua" w:cs="宋体"/>
          <w:sz w:val="24"/>
          <w:szCs w:val="24"/>
          <w:lang w:val="en-US" w:eastAsia="zh-CN"/>
        </w:rPr>
        <w:t>érythrocytaires</w:t>
      </w:r>
      <w:proofErr w:type="spellEnd"/>
      <w:r w:rsidRPr="00EA1D8D">
        <w:rPr>
          <w:rFonts w:ascii="Book Antiqua" w:eastAsia="宋体" w:hAnsi="Book Antiqua" w:cs="宋体"/>
          <w:sz w:val="24"/>
          <w:szCs w:val="24"/>
          <w:lang w:val="en-US" w:eastAsia="zh-CN"/>
        </w:rPr>
        <w:t>. EMC-</w:t>
      </w:r>
      <w:proofErr w:type="spellStart"/>
      <w:r w:rsidRPr="00EA1D8D">
        <w:rPr>
          <w:rFonts w:ascii="Book Antiqua" w:eastAsia="宋体" w:hAnsi="Book Antiqua" w:cs="宋体"/>
          <w:sz w:val="24"/>
          <w:szCs w:val="24"/>
          <w:lang w:val="en-US" w:eastAsia="zh-CN"/>
        </w:rPr>
        <w:t>Hématologie</w:t>
      </w:r>
      <w:proofErr w:type="spellEnd"/>
      <w:r w:rsidRPr="00EA1D8D">
        <w:rPr>
          <w:rFonts w:ascii="Book Antiqua" w:eastAsia="宋体" w:hAnsi="Book Antiqua" w:cs="宋体"/>
          <w:sz w:val="24"/>
          <w:szCs w:val="24"/>
          <w:lang w:val="en-US" w:eastAsia="zh-CN"/>
        </w:rPr>
        <w:t xml:space="preserve"> </w:t>
      </w:r>
      <w:r w:rsidR="000D5BDE" w:rsidRPr="00EA1D8D">
        <w:rPr>
          <w:rFonts w:ascii="Book Antiqua" w:eastAsia="宋体" w:hAnsi="Book Antiqua" w:cs="宋体"/>
          <w:sz w:val="24"/>
          <w:szCs w:val="24"/>
          <w:lang w:val="en-US" w:eastAsia="zh-CN"/>
        </w:rPr>
        <w:t>2005</w:t>
      </w:r>
      <w:r w:rsidRPr="00EA1D8D">
        <w:rPr>
          <w:rFonts w:ascii="Book Antiqua" w:eastAsia="宋体" w:hAnsi="Book Antiqua" w:cs="宋体"/>
          <w:sz w:val="24"/>
          <w:szCs w:val="24"/>
          <w:lang w:val="en-US" w:eastAsia="zh-CN"/>
        </w:rPr>
        <w:t xml:space="preserve">; </w:t>
      </w:r>
      <w:r w:rsidR="000D5BDE" w:rsidRPr="000D5BDE">
        <w:rPr>
          <w:rFonts w:ascii="Book Antiqua" w:eastAsia="宋体" w:hAnsi="Book Antiqua" w:cs="宋体"/>
          <w:b/>
          <w:sz w:val="24"/>
          <w:szCs w:val="24"/>
          <w:lang w:val="en-US" w:eastAsia="zh-CN"/>
        </w:rPr>
        <w:t>2</w:t>
      </w:r>
      <w:r w:rsidRPr="00EA1D8D">
        <w:rPr>
          <w:rFonts w:ascii="Book Antiqua" w:eastAsia="宋体" w:hAnsi="Book Antiqua" w:cs="宋体"/>
          <w:sz w:val="24"/>
          <w:szCs w:val="24"/>
          <w:lang w:val="en-US" w:eastAsia="zh-CN"/>
        </w:rPr>
        <w:t>: 53-112 [</w:t>
      </w:r>
      <w:proofErr w:type="gramStart"/>
      <w:r w:rsidRPr="00EA1D8D">
        <w:rPr>
          <w:rFonts w:ascii="Book Antiqua" w:eastAsia="宋体" w:hAnsi="Book Antiqua" w:cs="宋体"/>
          <w:sz w:val="24"/>
          <w:szCs w:val="24"/>
          <w:lang w:val="en-US" w:eastAsia="zh-CN"/>
        </w:rPr>
        <w:t>DOI :</w:t>
      </w:r>
      <w:proofErr w:type="gramEnd"/>
      <w:r w:rsidRPr="00EA1D8D">
        <w:rPr>
          <w:rFonts w:ascii="Book Antiqua" w:eastAsia="宋体" w:hAnsi="Book Antiqua" w:cs="宋体"/>
          <w:sz w:val="24"/>
          <w:szCs w:val="24"/>
          <w:lang w:val="en-US" w:eastAsia="zh-CN"/>
        </w:rPr>
        <w:t xml:space="preserve"> 10.1016/j.emch.2005.04.001]</w:t>
      </w:r>
    </w:p>
    <w:p w:rsidR="00EA1D8D" w:rsidRPr="00EA1D8D" w:rsidRDefault="00EA1D8D" w:rsidP="00EA1D8D">
      <w:pPr>
        <w:spacing w:after="0" w:line="240" w:lineRule="auto"/>
        <w:rPr>
          <w:rFonts w:ascii="Book Antiqua" w:eastAsia="宋体" w:hAnsi="Book Antiqua" w:cs="宋体"/>
          <w:sz w:val="24"/>
          <w:szCs w:val="24"/>
          <w:lang w:val="en-US" w:eastAsia="zh-CN"/>
        </w:rPr>
      </w:pPr>
      <w:proofErr w:type="gramStart"/>
      <w:r w:rsidRPr="00EA1D8D">
        <w:rPr>
          <w:rFonts w:ascii="Book Antiqua" w:eastAsia="宋体" w:hAnsi="Book Antiqua" w:cs="宋体"/>
          <w:sz w:val="24"/>
          <w:szCs w:val="24"/>
          <w:lang w:val="en-US" w:eastAsia="zh-CN"/>
        </w:rPr>
        <w:t xml:space="preserve">3 </w:t>
      </w:r>
      <w:proofErr w:type="spellStart"/>
      <w:r w:rsidRPr="00EA1D8D">
        <w:rPr>
          <w:rFonts w:ascii="Book Antiqua" w:eastAsia="宋体" w:hAnsi="Book Antiqua" w:cs="宋体"/>
          <w:b/>
          <w:bCs/>
          <w:sz w:val="24"/>
          <w:szCs w:val="24"/>
          <w:lang w:val="en-US" w:eastAsia="zh-CN"/>
        </w:rPr>
        <w:t>Peyrard</w:t>
      </w:r>
      <w:proofErr w:type="spellEnd"/>
      <w:r w:rsidRPr="00EA1D8D">
        <w:rPr>
          <w:rFonts w:ascii="Book Antiqua" w:eastAsia="宋体" w:hAnsi="Book Antiqua" w:cs="宋体"/>
          <w:b/>
          <w:bCs/>
          <w:sz w:val="24"/>
          <w:szCs w:val="24"/>
          <w:lang w:val="en-US" w:eastAsia="zh-CN"/>
        </w:rPr>
        <w:t xml:space="preserve"> T</w:t>
      </w:r>
      <w:r w:rsidRPr="00EA1D8D">
        <w:rPr>
          <w:rFonts w:ascii="Book Antiqua" w:eastAsia="宋体" w:hAnsi="Book Antiqua" w:cs="宋体"/>
          <w:sz w:val="24"/>
          <w:szCs w:val="24"/>
          <w:lang w:val="en-US" w:eastAsia="zh-CN"/>
        </w:rPr>
        <w:t xml:space="preserve">, Pham BN, </w:t>
      </w:r>
      <w:proofErr w:type="spellStart"/>
      <w:r w:rsidRPr="00EA1D8D">
        <w:rPr>
          <w:rFonts w:ascii="Book Antiqua" w:eastAsia="宋体" w:hAnsi="Book Antiqua" w:cs="宋体"/>
          <w:sz w:val="24"/>
          <w:szCs w:val="24"/>
          <w:lang w:val="en-US" w:eastAsia="zh-CN"/>
        </w:rPr>
        <w:t>Rouger</w:t>
      </w:r>
      <w:proofErr w:type="spellEnd"/>
      <w:r w:rsidRPr="00EA1D8D">
        <w:rPr>
          <w:rFonts w:ascii="Book Antiqua" w:eastAsia="宋体" w:hAnsi="Book Antiqua" w:cs="宋体"/>
          <w:sz w:val="24"/>
          <w:szCs w:val="24"/>
          <w:lang w:val="en-US" w:eastAsia="zh-CN"/>
        </w:rPr>
        <w:t xml:space="preserve"> P. [The red blood cell antigen terminologies].</w:t>
      </w:r>
      <w:proofErr w:type="gramEnd"/>
      <w:r w:rsidRPr="00EA1D8D">
        <w:rPr>
          <w:rFonts w:ascii="Book Antiqua" w:eastAsia="宋体" w:hAnsi="Book Antiqua" w:cs="宋体"/>
          <w:sz w:val="24"/>
          <w:szCs w:val="24"/>
          <w:lang w:val="en-US" w:eastAsia="zh-CN"/>
        </w:rPr>
        <w:t xml:space="preserve"> </w:t>
      </w:r>
      <w:proofErr w:type="spellStart"/>
      <w:r w:rsidRPr="00EA1D8D">
        <w:rPr>
          <w:rFonts w:ascii="Book Antiqua" w:eastAsia="宋体" w:hAnsi="Book Antiqua" w:cs="宋体"/>
          <w:i/>
          <w:iCs/>
          <w:sz w:val="24"/>
          <w:szCs w:val="24"/>
          <w:lang w:val="en-US" w:eastAsia="zh-CN"/>
        </w:rPr>
        <w:t>Transfus</w:t>
      </w:r>
      <w:proofErr w:type="spellEnd"/>
      <w:r w:rsidRPr="00EA1D8D">
        <w:rPr>
          <w:rFonts w:ascii="Book Antiqua" w:eastAsia="宋体" w:hAnsi="Book Antiqua" w:cs="宋体"/>
          <w:i/>
          <w:iCs/>
          <w:sz w:val="24"/>
          <w:szCs w:val="24"/>
          <w:lang w:val="en-US" w:eastAsia="zh-CN"/>
        </w:rPr>
        <w:t xml:space="preserve"> </w:t>
      </w:r>
      <w:proofErr w:type="spellStart"/>
      <w:r w:rsidRPr="00EA1D8D">
        <w:rPr>
          <w:rFonts w:ascii="Book Antiqua" w:eastAsia="宋体" w:hAnsi="Book Antiqua" w:cs="宋体"/>
          <w:i/>
          <w:iCs/>
          <w:sz w:val="24"/>
          <w:szCs w:val="24"/>
          <w:lang w:val="en-US" w:eastAsia="zh-CN"/>
        </w:rPr>
        <w:t>Clin</w:t>
      </w:r>
      <w:proofErr w:type="spellEnd"/>
      <w:r w:rsidRPr="00EA1D8D">
        <w:rPr>
          <w:rFonts w:ascii="Book Antiqua" w:eastAsia="宋体" w:hAnsi="Book Antiqua" w:cs="宋体"/>
          <w:i/>
          <w:iCs/>
          <w:sz w:val="24"/>
          <w:szCs w:val="24"/>
          <w:lang w:val="en-US" w:eastAsia="zh-CN"/>
        </w:rPr>
        <w:t xml:space="preserve"> </w:t>
      </w:r>
      <w:proofErr w:type="spellStart"/>
      <w:r w:rsidRPr="00EA1D8D">
        <w:rPr>
          <w:rFonts w:ascii="Book Antiqua" w:eastAsia="宋体" w:hAnsi="Book Antiqua" w:cs="宋体"/>
          <w:i/>
          <w:iCs/>
          <w:sz w:val="24"/>
          <w:szCs w:val="24"/>
          <w:lang w:val="en-US" w:eastAsia="zh-CN"/>
        </w:rPr>
        <w:t>Biol</w:t>
      </w:r>
      <w:proofErr w:type="spellEnd"/>
      <w:r w:rsidRPr="00EA1D8D">
        <w:rPr>
          <w:rFonts w:ascii="Book Antiqua" w:eastAsia="宋体" w:hAnsi="Book Antiqua" w:cs="宋体"/>
          <w:sz w:val="24"/>
          <w:szCs w:val="24"/>
          <w:lang w:val="en-US" w:eastAsia="zh-CN"/>
        </w:rPr>
        <w:t xml:space="preserve"> 2009; </w:t>
      </w:r>
      <w:r w:rsidRPr="00EA1D8D">
        <w:rPr>
          <w:rFonts w:ascii="Book Antiqua" w:eastAsia="宋体" w:hAnsi="Book Antiqua" w:cs="宋体"/>
          <w:b/>
          <w:bCs/>
          <w:sz w:val="24"/>
          <w:szCs w:val="24"/>
          <w:lang w:val="en-US" w:eastAsia="zh-CN"/>
        </w:rPr>
        <w:t>16</w:t>
      </w:r>
      <w:r w:rsidRPr="00EA1D8D">
        <w:rPr>
          <w:rFonts w:ascii="Book Antiqua" w:eastAsia="宋体" w:hAnsi="Book Antiqua" w:cs="宋体"/>
          <w:sz w:val="24"/>
          <w:szCs w:val="24"/>
          <w:lang w:val="en-US" w:eastAsia="zh-CN"/>
        </w:rPr>
        <w:t>: 388-399 [PMID: 19716739 DOI: 10.1016/j.tracli.2009.07.001]</w:t>
      </w:r>
    </w:p>
    <w:p w:rsidR="00EA1D8D" w:rsidRPr="00EA1D8D" w:rsidRDefault="00EA1D8D" w:rsidP="00EA1D8D">
      <w:pPr>
        <w:spacing w:after="0" w:line="240" w:lineRule="auto"/>
        <w:rPr>
          <w:rFonts w:ascii="Book Antiqua" w:eastAsia="宋体" w:hAnsi="Book Antiqua" w:cs="宋体"/>
          <w:sz w:val="24"/>
          <w:szCs w:val="24"/>
          <w:lang w:val="en-US" w:eastAsia="zh-CN"/>
        </w:rPr>
      </w:pPr>
      <w:r w:rsidRPr="00EA1D8D">
        <w:rPr>
          <w:rFonts w:ascii="Book Antiqua" w:eastAsia="宋体" w:hAnsi="Book Antiqua" w:cs="宋体"/>
          <w:sz w:val="24"/>
          <w:szCs w:val="24"/>
          <w:lang w:val="en-US" w:eastAsia="zh-CN"/>
        </w:rPr>
        <w:t xml:space="preserve">4 </w:t>
      </w:r>
      <w:r w:rsidRPr="00EA1D8D">
        <w:rPr>
          <w:rFonts w:ascii="Book Antiqua" w:eastAsia="宋体" w:hAnsi="Book Antiqua" w:cs="宋体"/>
          <w:b/>
          <w:bCs/>
          <w:sz w:val="24"/>
          <w:szCs w:val="24"/>
          <w:lang w:val="en-US" w:eastAsia="zh-CN"/>
        </w:rPr>
        <w:t>Pham BN</w:t>
      </w:r>
      <w:r w:rsidRPr="00EA1D8D">
        <w:rPr>
          <w:rFonts w:ascii="Book Antiqua" w:eastAsia="宋体" w:hAnsi="Book Antiqua" w:cs="宋体"/>
          <w:sz w:val="24"/>
          <w:szCs w:val="24"/>
          <w:lang w:val="en-US" w:eastAsia="zh-CN"/>
        </w:rPr>
        <w:t xml:space="preserve">, </w:t>
      </w:r>
      <w:proofErr w:type="spellStart"/>
      <w:r w:rsidRPr="00EA1D8D">
        <w:rPr>
          <w:rFonts w:ascii="Book Antiqua" w:eastAsia="宋体" w:hAnsi="Book Antiqua" w:cs="宋体"/>
          <w:sz w:val="24"/>
          <w:szCs w:val="24"/>
          <w:lang w:val="en-US" w:eastAsia="zh-CN"/>
        </w:rPr>
        <w:t>Peyrard</w:t>
      </w:r>
      <w:proofErr w:type="spellEnd"/>
      <w:r w:rsidRPr="00EA1D8D">
        <w:rPr>
          <w:rFonts w:ascii="Book Antiqua" w:eastAsia="宋体" w:hAnsi="Book Antiqua" w:cs="宋体"/>
          <w:sz w:val="24"/>
          <w:szCs w:val="24"/>
          <w:lang w:val="en-US" w:eastAsia="zh-CN"/>
        </w:rPr>
        <w:t xml:space="preserve"> T, </w:t>
      </w:r>
      <w:proofErr w:type="spellStart"/>
      <w:r w:rsidRPr="00EA1D8D">
        <w:rPr>
          <w:rFonts w:ascii="Book Antiqua" w:eastAsia="宋体" w:hAnsi="Book Antiqua" w:cs="宋体"/>
          <w:sz w:val="24"/>
          <w:szCs w:val="24"/>
          <w:lang w:val="en-US" w:eastAsia="zh-CN"/>
        </w:rPr>
        <w:t>Ripaux</w:t>
      </w:r>
      <w:proofErr w:type="spellEnd"/>
      <w:r w:rsidRPr="00EA1D8D">
        <w:rPr>
          <w:rFonts w:ascii="Book Antiqua" w:eastAsia="宋体" w:hAnsi="Book Antiqua" w:cs="宋体"/>
          <w:sz w:val="24"/>
          <w:szCs w:val="24"/>
          <w:lang w:val="en-US" w:eastAsia="zh-CN"/>
        </w:rPr>
        <w:t xml:space="preserve"> M, </w:t>
      </w:r>
      <w:proofErr w:type="spellStart"/>
      <w:r w:rsidRPr="00EA1D8D">
        <w:rPr>
          <w:rFonts w:ascii="Book Antiqua" w:eastAsia="宋体" w:hAnsi="Book Antiqua" w:cs="宋体"/>
          <w:sz w:val="24"/>
          <w:szCs w:val="24"/>
          <w:lang w:val="en-US" w:eastAsia="zh-CN"/>
        </w:rPr>
        <w:t>Bourgouin</w:t>
      </w:r>
      <w:proofErr w:type="spellEnd"/>
      <w:r w:rsidRPr="00EA1D8D">
        <w:rPr>
          <w:rFonts w:ascii="Book Antiqua" w:eastAsia="宋体" w:hAnsi="Book Antiqua" w:cs="宋体"/>
          <w:sz w:val="24"/>
          <w:szCs w:val="24"/>
          <w:lang w:val="en-US" w:eastAsia="zh-CN"/>
        </w:rPr>
        <w:t xml:space="preserve"> S, Martin-Blanc S, Le </w:t>
      </w:r>
      <w:proofErr w:type="spellStart"/>
      <w:r w:rsidRPr="00EA1D8D">
        <w:rPr>
          <w:rFonts w:ascii="Book Antiqua" w:eastAsia="宋体" w:hAnsi="Book Antiqua" w:cs="宋体"/>
          <w:sz w:val="24"/>
          <w:szCs w:val="24"/>
          <w:lang w:val="en-US" w:eastAsia="zh-CN"/>
        </w:rPr>
        <w:t>Pennec</w:t>
      </w:r>
      <w:proofErr w:type="spellEnd"/>
      <w:r w:rsidRPr="00EA1D8D">
        <w:rPr>
          <w:rFonts w:ascii="Book Antiqua" w:eastAsia="宋体" w:hAnsi="Book Antiqua" w:cs="宋体"/>
          <w:sz w:val="24"/>
          <w:szCs w:val="24"/>
          <w:lang w:val="en-US" w:eastAsia="zh-CN"/>
        </w:rPr>
        <w:t xml:space="preserve"> PY, </w:t>
      </w:r>
      <w:proofErr w:type="spellStart"/>
      <w:r w:rsidRPr="00EA1D8D">
        <w:rPr>
          <w:rFonts w:ascii="Book Antiqua" w:eastAsia="宋体" w:hAnsi="Book Antiqua" w:cs="宋体"/>
          <w:sz w:val="24"/>
          <w:szCs w:val="24"/>
          <w:lang w:val="en-US" w:eastAsia="zh-CN"/>
        </w:rPr>
        <w:t>Rouger</w:t>
      </w:r>
      <w:proofErr w:type="spellEnd"/>
      <w:r w:rsidRPr="00EA1D8D">
        <w:rPr>
          <w:rFonts w:ascii="Book Antiqua" w:eastAsia="宋体" w:hAnsi="Book Antiqua" w:cs="宋体"/>
          <w:sz w:val="24"/>
          <w:szCs w:val="24"/>
          <w:lang w:val="en-US" w:eastAsia="zh-CN"/>
        </w:rPr>
        <w:t xml:space="preserve"> P. [Genotyping of blood group systems at the CNRGS. I: FY, JK, MNS systems]. </w:t>
      </w:r>
      <w:proofErr w:type="spellStart"/>
      <w:r w:rsidRPr="00EA1D8D">
        <w:rPr>
          <w:rFonts w:ascii="Book Antiqua" w:eastAsia="宋体" w:hAnsi="Book Antiqua" w:cs="宋体"/>
          <w:i/>
          <w:iCs/>
          <w:sz w:val="24"/>
          <w:szCs w:val="24"/>
          <w:lang w:val="en-US" w:eastAsia="zh-CN"/>
        </w:rPr>
        <w:t>Transfus</w:t>
      </w:r>
      <w:proofErr w:type="spellEnd"/>
      <w:r w:rsidRPr="00EA1D8D">
        <w:rPr>
          <w:rFonts w:ascii="Book Antiqua" w:eastAsia="宋体" w:hAnsi="Book Antiqua" w:cs="宋体"/>
          <w:i/>
          <w:iCs/>
          <w:sz w:val="24"/>
          <w:szCs w:val="24"/>
          <w:lang w:val="en-US" w:eastAsia="zh-CN"/>
        </w:rPr>
        <w:t xml:space="preserve"> </w:t>
      </w:r>
      <w:proofErr w:type="spellStart"/>
      <w:r w:rsidRPr="00EA1D8D">
        <w:rPr>
          <w:rFonts w:ascii="Book Antiqua" w:eastAsia="宋体" w:hAnsi="Book Antiqua" w:cs="宋体"/>
          <w:i/>
          <w:iCs/>
          <w:sz w:val="24"/>
          <w:szCs w:val="24"/>
          <w:lang w:val="en-US" w:eastAsia="zh-CN"/>
        </w:rPr>
        <w:t>Clin</w:t>
      </w:r>
      <w:proofErr w:type="spellEnd"/>
      <w:r w:rsidRPr="00EA1D8D">
        <w:rPr>
          <w:rFonts w:ascii="Book Antiqua" w:eastAsia="宋体" w:hAnsi="Book Antiqua" w:cs="宋体"/>
          <w:i/>
          <w:iCs/>
          <w:sz w:val="24"/>
          <w:szCs w:val="24"/>
          <w:lang w:val="en-US" w:eastAsia="zh-CN"/>
        </w:rPr>
        <w:t xml:space="preserve"> </w:t>
      </w:r>
      <w:proofErr w:type="spellStart"/>
      <w:r w:rsidRPr="00EA1D8D">
        <w:rPr>
          <w:rFonts w:ascii="Book Antiqua" w:eastAsia="宋体" w:hAnsi="Book Antiqua" w:cs="宋体"/>
          <w:i/>
          <w:iCs/>
          <w:sz w:val="24"/>
          <w:szCs w:val="24"/>
          <w:lang w:val="en-US" w:eastAsia="zh-CN"/>
        </w:rPr>
        <w:t>Biol</w:t>
      </w:r>
      <w:proofErr w:type="spellEnd"/>
      <w:r w:rsidRPr="00EA1D8D">
        <w:rPr>
          <w:rFonts w:ascii="Book Antiqua" w:eastAsia="宋体" w:hAnsi="Book Antiqua" w:cs="宋体"/>
          <w:sz w:val="24"/>
          <w:szCs w:val="24"/>
          <w:lang w:val="en-US" w:eastAsia="zh-CN"/>
        </w:rPr>
        <w:t xml:space="preserve"> 2009; </w:t>
      </w:r>
      <w:r w:rsidRPr="00EA1D8D">
        <w:rPr>
          <w:rFonts w:ascii="Book Antiqua" w:eastAsia="宋体" w:hAnsi="Book Antiqua" w:cs="宋体"/>
          <w:b/>
          <w:bCs/>
          <w:sz w:val="24"/>
          <w:szCs w:val="24"/>
          <w:lang w:val="en-US" w:eastAsia="zh-CN"/>
        </w:rPr>
        <w:t>16</w:t>
      </w:r>
      <w:r w:rsidRPr="00EA1D8D">
        <w:rPr>
          <w:rFonts w:ascii="Book Antiqua" w:eastAsia="宋体" w:hAnsi="Book Antiqua" w:cs="宋体"/>
          <w:sz w:val="24"/>
          <w:szCs w:val="24"/>
          <w:lang w:val="en-US" w:eastAsia="zh-CN"/>
        </w:rPr>
        <w:t>: 159-163 [PMID: 19386532 DOI: 10.1016/j.tracli.2009.03.014]</w:t>
      </w:r>
    </w:p>
    <w:p w:rsidR="00EA1D8D" w:rsidRPr="00EA1D8D" w:rsidRDefault="00EA1D8D" w:rsidP="00EA1D8D">
      <w:pPr>
        <w:spacing w:after="0" w:line="240" w:lineRule="auto"/>
        <w:rPr>
          <w:rFonts w:ascii="Book Antiqua" w:eastAsia="宋体" w:hAnsi="Book Antiqua" w:cs="宋体"/>
          <w:sz w:val="24"/>
          <w:szCs w:val="24"/>
          <w:lang w:val="en-US" w:eastAsia="zh-CN"/>
        </w:rPr>
      </w:pPr>
      <w:r w:rsidRPr="00EA1D8D">
        <w:rPr>
          <w:rFonts w:ascii="Book Antiqua" w:eastAsia="宋体" w:hAnsi="Book Antiqua" w:cs="宋体"/>
          <w:sz w:val="24"/>
          <w:szCs w:val="24"/>
          <w:lang w:val="en-US" w:eastAsia="zh-CN"/>
        </w:rPr>
        <w:t xml:space="preserve">5 </w:t>
      </w:r>
      <w:proofErr w:type="spellStart"/>
      <w:r w:rsidRPr="00EA1D8D">
        <w:rPr>
          <w:rFonts w:ascii="Book Antiqua" w:eastAsia="宋体" w:hAnsi="Book Antiqua" w:cs="宋体"/>
          <w:b/>
          <w:bCs/>
          <w:sz w:val="24"/>
          <w:szCs w:val="24"/>
          <w:lang w:val="en-US" w:eastAsia="zh-CN"/>
        </w:rPr>
        <w:t>Tissier</w:t>
      </w:r>
      <w:proofErr w:type="spellEnd"/>
      <w:r w:rsidRPr="00EA1D8D">
        <w:rPr>
          <w:rFonts w:ascii="Book Antiqua" w:eastAsia="宋体" w:hAnsi="Book Antiqua" w:cs="宋体"/>
          <w:b/>
          <w:bCs/>
          <w:sz w:val="24"/>
          <w:szCs w:val="24"/>
          <w:lang w:val="en-US" w:eastAsia="zh-CN"/>
        </w:rPr>
        <w:t xml:space="preserve"> AM</w:t>
      </w:r>
      <w:r w:rsidRPr="00EA1D8D">
        <w:rPr>
          <w:rFonts w:ascii="Book Antiqua" w:eastAsia="宋体" w:hAnsi="Book Antiqua" w:cs="宋体"/>
          <w:sz w:val="24"/>
          <w:szCs w:val="24"/>
          <w:lang w:val="en-US" w:eastAsia="zh-CN"/>
        </w:rPr>
        <w:t xml:space="preserve">, Le </w:t>
      </w:r>
      <w:proofErr w:type="spellStart"/>
      <w:r w:rsidRPr="00EA1D8D">
        <w:rPr>
          <w:rFonts w:ascii="Book Antiqua" w:eastAsia="宋体" w:hAnsi="Book Antiqua" w:cs="宋体"/>
          <w:sz w:val="24"/>
          <w:szCs w:val="24"/>
          <w:lang w:val="en-US" w:eastAsia="zh-CN"/>
        </w:rPr>
        <w:t>Pennec</w:t>
      </w:r>
      <w:proofErr w:type="spellEnd"/>
      <w:r w:rsidRPr="00EA1D8D">
        <w:rPr>
          <w:rFonts w:ascii="Book Antiqua" w:eastAsia="宋体" w:hAnsi="Book Antiqua" w:cs="宋体"/>
          <w:sz w:val="24"/>
          <w:szCs w:val="24"/>
          <w:lang w:val="en-US" w:eastAsia="zh-CN"/>
        </w:rPr>
        <w:t xml:space="preserve"> PY, </w:t>
      </w:r>
      <w:proofErr w:type="spellStart"/>
      <w:r w:rsidRPr="00EA1D8D">
        <w:rPr>
          <w:rFonts w:ascii="Book Antiqua" w:eastAsia="宋体" w:hAnsi="Book Antiqua" w:cs="宋体"/>
          <w:sz w:val="24"/>
          <w:szCs w:val="24"/>
          <w:lang w:val="en-US" w:eastAsia="zh-CN"/>
        </w:rPr>
        <w:t>Hergon</w:t>
      </w:r>
      <w:proofErr w:type="spellEnd"/>
      <w:r w:rsidRPr="00EA1D8D">
        <w:rPr>
          <w:rFonts w:ascii="Book Antiqua" w:eastAsia="宋体" w:hAnsi="Book Antiqua" w:cs="宋体"/>
          <w:sz w:val="24"/>
          <w:szCs w:val="24"/>
          <w:lang w:val="en-US" w:eastAsia="zh-CN"/>
        </w:rPr>
        <w:t xml:space="preserve"> E, </w:t>
      </w:r>
      <w:proofErr w:type="spellStart"/>
      <w:r w:rsidRPr="00EA1D8D">
        <w:rPr>
          <w:rFonts w:ascii="Book Antiqua" w:eastAsia="宋体" w:hAnsi="Book Antiqua" w:cs="宋体"/>
          <w:sz w:val="24"/>
          <w:szCs w:val="24"/>
          <w:lang w:val="en-US" w:eastAsia="zh-CN"/>
        </w:rPr>
        <w:t>Rouger</w:t>
      </w:r>
      <w:proofErr w:type="spellEnd"/>
      <w:r w:rsidRPr="00EA1D8D">
        <w:rPr>
          <w:rFonts w:ascii="Book Antiqua" w:eastAsia="宋体" w:hAnsi="Book Antiqua" w:cs="宋体"/>
          <w:sz w:val="24"/>
          <w:szCs w:val="24"/>
          <w:lang w:val="en-US" w:eastAsia="zh-CN"/>
        </w:rPr>
        <w:t xml:space="preserve"> P. [</w:t>
      </w:r>
      <w:proofErr w:type="spellStart"/>
      <w:r w:rsidRPr="00EA1D8D">
        <w:rPr>
          <w:rFonts w:ascii="Book Antiqua" w:eastAsia="宋体" w:hAnsi="Book Antiqua" w:cs="宋体"/>
          <w:sz w:val="24"/>
          <w:szCs w:val="24"/>
          <w:lang w:val="en-US" w:eastAsia="zh-CN"/>
        </w:rPr>
        <w:t>Immuno</w:t>
      </w:r>
      <w:proofErr w:type="spellEnd"/>
      <w:r w:rsidRPr="00EA1D8D">
        <w:rPr>
          <w:rFonts w:ascii="Book Antiqua" w:eastAsia="宋体" w:hAnsi="Book Antiqua" w:cs="宋体"/>
          <w:sz w:val="24"/>
          <w:szCs w:val="24"/>
          <w:lang w:val="en-US" w:eastAsia="zh-CN"/>
        </w:rPr>
        <w:t xml:space="preserve">-hemolytic transfusion reactions. IV. Analysis, risks and prevention]. </w:t>
      </w:r>
      <w:proofErr w:type="spellStart"/>
      <w:r w:rsidRPr="00EA1D8D">
        <w:rPr>
          <w:rFonts w:ascii="Book Antiqua" w:eastAsia="宋体" w:hAnsi="Book Antiqua" w:cs="宋体"/>
          <w:i/>
          <w:iCs/>
          <w:sz w:val="24"/>
          <w:szCs w:val="24"/>
          <w:lang w:val="en-US" w:eastAsia="zh-CN"/>
        </w:rPr>
        <w:t>Transfus</w:t>
      </w:r>
      <w:proofErr w:type="spellEnd"/>
      <w:r w:rsidRPr="00EA1D8D">
        <w:rPr>
          <w:rFonts w:ascii="Book Antiqua" w:eastAsia="宋体" w:hAnsi="Book Antiqua" w:cs="宋体"/>
          <w:i/>
          <w:iCs/>
          <w:sz w:val="24"/>
          <w:szCs w:val="24"/>
          <w:lang w:val="en-US" w:eastAsia="zh-CN"/>
        </w:rPr>
        <w:t xml:space="preserve"> </w:t>
      </w:r>
      <w:proofErr w:type="spellStart"/>
      <w:r w:rsidRPr="00EA1D8D">
        <w:rPr>
          <w:rFonts w:ascii="Book Antiqua" w:eastAsia="宋体" w:hAnsi="Book Antiqua" w:cs="宋体"/>
          <w:i/>
          <w:iCs/>
          <w:sz w:val="24"/>
          <w:szCs w:val="24"/>
          <w:lang w:val="en-US" w:eastAsia="zh-CN"/>
        </w:rPr>
        <w:t>Clin</w:t>
      </w:r>
      <w:proofErr w:type="spellEnd"/>
      <w:r w:rsidRPr="00EA1D8D">
        <w:rPr>
          <w:rFonts w:ascii="Book Antiqua" w:eastAsia="宋体" w:hAnsi="Book Antiqua" w:cs="宋体"/>
          <w:i/>
          <w:iCs/>
          <w:sz w:val="24"/>
          <w:szCs w:val="24"/>
          <w:lang w:val="en-US" w:eastAsia="zh-CN"/>
        </w:rPr>
        <w:t xml:space="preserve"> </w:t>
      </w:r>
      <w:proofErr w:type="spellStart"/>
      <w:r w:rsidRPr="00EA1D8D">
        <w:rPr>
          <w:rFonts w:ascii="Book Antiqua" w:eastAsia="宋体" w:hAnsi="Book Antiqua" w:cs="宋体"/>
          <w:i/>
          <w:iCs/>
          <w:sz w:val="24"/>
          <w:szCs w:val="24"/>
          <w:lang w:val="en-US" w:eastAsia="zh-CN"/>
        </w:rPr>
        <w:t>Biol</w:t>
      </w:r>
      <w:proofErr w:type="spellEnd"/>
      <w:r w:rsidRPr="00EA1D8D">
        <w:rPr>
          <w:rFonts w:ascii="Book Antiqua" w:eastAsia="宋体" w:hAnsi="Book Antiqua" w:cs="宋体"/>
          <w:sz w:val="24"/>
          <w:szCs w:val="24"/>
          <w:lang w:val="en-US" w:eastAsia="zh-CN"/>
        </w:rPr>
        <w:t xml:space="preserve"> 1996; </w:t>
      </w:r>
      <w:r w:rsidRPr="00EA1D8D">
        <w:rPr>
          <w:rFonts w:ascii="Book Antiqua" w:eastAsia="宋体" w:hAnsi="Book Antiqua" w:cs="宋体"/>
          <w:b/>
          <w:bCs/>
          <w:sz w:val="24"/>
          <w:szCs w:val="24"/>
          <w:lang w:val="en-US" w:eastAsia="zh-CN"/>
        </w:rPr>
        <w:t>3</w:t>
      </w:r>
      <w:r w:rsidRPr="00EA1D8D">
        <w:rPr>
          <w:rFonts w:ascii="Book Antiqua" w:eastAsia="宋体" w:hAnsi="Book Antiqua" w:cs="宋体"/>
          <w:sz w:val="24"/>
          <w:szCs w:val="24"/>
          <w:lang w:val="en-US" w:eastAsia="zh-CN"/>
        </w:rPr>
        <w:t>: 167-180 [PMID: 8925111 DOI: 10.1016/S1246-7820(96)80035-8]</w:t>
      </w:r>
    </w:p>
    <w:p w:rsidR="00EA1D8D" w:rsidRPr="00EA1D8D" w:rsidRDefault="00EA1D8D" w:rsidP="00EA1D8D">
      <w:pPr>
        <w:spacing w:after="0" w:line="240" w:lineRule="auto"/>
        <w:rPr>
          <w:rFonts w:ascii="Book Antiqua" w:eastAsia="宋体" w:hAnsi="Book Antiqua" w:cs="宋体"/>
          <w:sz w:val="24"/>
          <w:szCs w:val="24"/>
          <w:lang w:val="en-US" w:eastAsia="zh-CN"/>
        </w:rPr>
      </w:pPr>
      <w:r w:rsidRPr="00EA1D8D">
        <w:rPr>
          <w:rFonts w:ascii="Book Antiqua" w:eastAsia="宋体" w:hAnsi="Book Antiqua" w:cs="宋体"/>
          <w:sz w:val="24"/>
          <w:szCs w:val="24"/>
          <w:lang w:val="en-US" w:eastAsia="zh-CN"/>
        </w:rPr>
        <w:t xml:space="preserve">6 </w:t>
      </w:r>
      <w:r w:rsidRPr="00EA1D8D">
        <w:rPr>
          <w:rFonts w:ascii="Book Antiqua" w:eastAsia="宋体" w:hAnsi="Book Antiqua" w:cs="宋体"/>
          <w:b/>
          <w:bCs/>
          <w:sz w:val="24"/>
          <w:szCs w:val="24"/>
          <w:lang w:val="en-US" w:eastAsia="zh-CN"/>
        </w:rPr>
        <w:t>Daniels G</w:t>
      </w:r>
      <w:r w:rsidRPr="00EA1D8D">
        <w:rPr>
          <w:rFonts w:ascii="Book Antiqua" w:eastAsia="宋体" w:hAnsi="Book Antiqua" w:cs="宋体"/>
          <w:sz w:val="24"/>
          <w:szCs w:val="24"/>
          <w:lang w:val="en-US" w:eastAsia="zh-CN"/>
        </w:rPr>
        <w:t xml:space="preserve">, Reid ME. Blood groups: the past 50 years. </w:t>
      </w:r>
      <w:r w:rsidRPr="00EA1D8D">
        <w:rPr>
          <w:rFonts w:ascii="Book Antiqua" w:eastAsia="宋体" w:hAnsi="Book Antiqua" w:cs="宋体"/>
          <w:i/>
          <w:iCs/>
          <w:sz w:val="24"/>
          <w:szCs w:val="24"/>
          <w:lang w:val="en-US" w:eastAsia="zh-CN"/>
        </w:rPr>
        <w:t>Transfusion</w:t>
      </w:r>
      <w:r w:rsidRPr="00EA1D8D">
        <w:rPr>
          <w:rFonts w:ascii="Book Antiqua" w:eastAsia="宋体" w:hAnsi="Book Antiqua" w:cs="宋体"/>
          <w:sz w:val="24"/>
          <w:szCs w:val="24"/>
          <w:lang w:val="en-US" w:eastAsia="zh-CN"/>
        </w:rPr>
        <w:t xml:space="preserve"> 2010; </w:t>
      </w:r>
      <w:r w:rsidRPr="00EA1D8D">
        <w:rPr>
          <w:rFonts w:ascii="Book Antiqua" w:eastAsia="宋体" w:hAnsi="Book Antiqua" w:cs="宋体"/>
          <w:b/>
          <w:bCs/>
          <w:sz w:val="24"/>
          <w:szCs w:val="24"/>
          <w:lang w:val="en-US" w:eastAsia="zh-CN"/>
        </w:rPr>
        <w:t>50</w:t>
      </w:r>
      <w:r w:rsidRPr="00EA1D8D">
        <w:rPr>
          <w:rFonts w:ascii="Book Antiqua" w:eastAsia="宋体" w:hAnsi="Book Antiqua" w:cs="宋体"/>
          <w:sz w:val="24"/>
          <w:szCs w:val="24"/>
          <w:lang w:val="en-US" w:eastAsia="zh-CN"/>
        </w:rPr>
        <w:t>: 281-289 [PMID: 19906040 DOI: 10.1111/j.1537-2995.2009.02456.x]</w:t>
      </w:r>
    </w:p>
    <w:p w:rsidR="00EA1D8D" w:rsidRPr="00EA1D8D" w:rsidRDefault="00EA1D8D" w:rsidP="00EA1D8D">
      <w:pPr>
        <w:spacing w:after="0" w:line="240" w:lineRule="auto"/>
        <w:rPr>
          <w:rFonts w:ascii="Book Antiqua" w:eastAsia="宋体" w:hAnsi="Book Antiqua" w:cs="宋体"/>
          <w:sz w:val="24"/>
          <w:szCs w:val="24"/>
          <w:lang w:val="en-US" w:eastAsia="zh-CN"/>
        </w:rPr>
      </w:pPr>
      <w:proofErr w:type="gramStart"/>
      <w:r w:rsidRPr="00EA1D8D">
        <w:rPr>
          <w:rFonts w:ascii="Book Antiqua" w:eastAsia="宋体" w:hAnsi="Book Antiqua" w:cs="宋体"/>
          <w:sz w:val="24"/>
          <w:szCs w:val="24"/>
          <w:lang w:val="en-US" w:eastAsia="zh-CN"/>
        </w:rPr>
        <w:t xml:space="preserve">7 </w:t>
      </w:r>
      <w:proofErr w:type="spellStart"/>
      <w:r w:rsidRPr="00EA1D8D">
        <w:rPr>
          <w:rFonts w:ascii="Book Antiqua" w:eastAsia="宋体" w:hAnsi="Book Antiqua" w:cs="宋体"/>
          <w:b/>
          <w:bCs/>
          <w:sz w:val="24"/>
          <w:szCs w:val="24"/>
          <w:lang w:val="en-US" w:eastAsia="zh-CN"/>
        </w:rPr>
        <w:t>Noizat-Pirenne</w:t>
      </w:r>
      <w:proofErr w:type="spellEnd"/>
      <w:r w:rsidRPr="00EA1D8D">
        <w:rPr>
          <w:rFonts w:ascii="Book Antiqua" w:eastAsia="宋体" w:hAnsi="Book Antiqua" w:cs="宋体"/>
          <w:b/>
          <w:bCs/>
          <w:sz w:val="24"/>
          <w:szCs w:val="24"/>
          <w:lang w:val="en-US" w:eastAsia="zh-CN"/>
        </w:rPr>
        <w:t xml:space="preserve"> F</w:t>
      </w:r>
      <w:r w:rsidRPr="00EA1D8D">
        <w:rPr>
          <w:rFonts w:ascii="Book Antiqua" w:eastAsia="宋体" w:hAnsi="Book Antiqua" w:cs="宋体"/>
          <w:sz w:val="24"/>
          <w:szCs w:val="24"/>
          <w:lang w:val="en-US" w:eastAsia="zh-CN"/>
        </w:rPr>
        <w:t>. [</w:t>
      </w:r>
      <w:proofErr w:type="spellStart"/>
      <w:r w:rsidRPr="00EA1D8D">
        <w:rPr>
          <w:rFonts w:ascii="Book Antiqua" w:eastAsia="宋体" w:hAnsi="Book Antiqua" w:cs="宋体"/>
          <w:sz w:val="24"/>
          <w:szCs w:val="24"/>
          <w:lang w:val="en-US" w:eastAsia="zh-CN"/>
        </w:rPr>
        <w:t>Immunohematologic</w:t>
      </w:r>
      <w:proofErr w:type="spellEnd"/>
      <w:r w:rsidRPr="00EA1D8D">
        <w:rPr>
          <w:rFonts w:ascii="Book Antiqua" w:eastAsia="宋体" w:hAnsi="Book Antiqua" w:cs="宋体"/>
          <w:sz w:val="24"/>
          <w:szCs w:val="24"/>
          <w:lang w:val="en-US" w:eastAsia="zh-CN"/>
        </w:rPr>
        <w:t xml:space="preserve"> characteristics in the Afro-</w:t>
      </w:r>
      <w:proofErr w:type="spellStart"/>
      <w:r w:rsidRPr="00EA1D8D">
        <w:rPr>
          <w:rFonts w:ascii="Book Antiqua" w:eastAsia="宋体" w:hAnsi="Book Antiqua" w:cs="宋体"/>
          <w:sz w:val="24"/>
          <w:szCs w:val="24"/>
          <w:lang w:val="en-US" w:eastAsia="zh-CN"/>
        </w:rPr>
        <w:t>caribbean</w:t>
      </w:r>
      <w:proofErr w:type="spellEnd"/>
      <w:r w:rsidRPr="00EA1D8D">
        <w:rPr>
          <w:rFonts w:ascii="Book Antiqua" w:eastAsia="宋体" w:hAnsi="Book Antiqua" w:cs="宋体"/>
          <w:sz w:val="24"/>
          <w:szCs w:val="24"/>
          <w:lang w:val="en-US" w:eastAsia="zh-CN"/>
        </w:rPr>
        <w:t xml:space="preserve"> population.</w:t>
      </w:r>
      <w:proofErr w:type="gramEnd"/>
      <w:r w:rsidRPr="00EA1D8D">
        <w:rPr>
          <w:rFonts w:ascii="Book Antiqua" w:eastAsia="宋体" w:hAnsi="Book Antiqua" w:cs="宋体"/>
          <w:sz w:val="24"/>
          <w:szCs w:val="24"/>
          <w:lang w:val="en-US" w:eastAsia="zh-CN"/>
        </w:rPr>
        <w:t xml:space="preserve"> </w:t>
      </w:r>
      <w:proofErr w:type="gramStart"/>
      <w:r w:rsidRPr="00EA1D8D">
        <w:rPr>
          <w:rFonts w:ascii="Book Antiqua" w:eastAsia="宋体" w:hAnsi="Book Antiqua" w:cs="宋体"/>
          <w:sz w:val="24"/>
          <w:szCs w:val="24"/>
          <w:lang w:val="en-US" w:eastAsia="zh-CN"/>
        </w:rPr>
        <w:t>Consequences for transfusion safety].</w:t>
      </w:r>
      <w:proofErr w:type="gramEnd"/>
      <w:r w:rsidRPr="00EA1D8D">
        <w:rPr>
          <w:rFonts w:ascii="Book Antiqua" w:eastAsia="宋体" w:hAnsi="Book Antiqua" w:cs="宋体"/>
          <w:sz w:val="24"/>
          <w:szCs w:val="24"/>
          <w:lang w:val="en-US" w:eastAsia="zh-CN"/>
        </w:rPr>
        <w:t xml:space="preserve"> </w:t>
      </w:r>
      <w:proofErr w:type="spellStart"/>
      <w:r w:rsidRPr="00EA1D8D">
        <w:rPr>
          <w:rFonts w:ascii="Book Antiqua" w:eastAsia="宋体" w:hAnsi="Book Antiqua" w:cs="宋体"/>
          <w:i/>
          <w:iCs/>
          <w:sz w:val="24"/>
          <w:szCs w:val="24"/>
          <w:lang w:val="en-US" w:eastAsia="zh-CN"/>
        </w:rPr>
        <w:t>Transfus</w:t>
      </w:r>
      <w:proofErr w:type="spellEnd"/>
      <w:r w:rsidRPr="00EA1D8D">
        <w:rPr>
          <w:rFonts w:ascii="Book Antiqua" w:eastAsia="宋体" w:hAnsi="Book Antiqua" w:cs="宋体"/>
          <w:i/>
          <w:iCs/>
          <w:sz w:val="24"/>
          <w:szCs w:val="24"/>
          <w:lang w:val="en-US" w:eastAsia="zh-CN"/>
        </w:rPr>
        <w:t xml:space="preserve"> </w:t>
      </w:r>
      <w:proofErr w:type="spellStart"/>
      <w:r w:rsidRPr="00EA1D8D">
        <w:rPr>
          <w:rFonts w:ascii="Book Antiqua" w:eastAsia="宋体" w:hAnsi="Book Antiqua" w:cs="宋体"/>
          <w:i/>
          <w:iCs/>
          <w:sz w:val="24"/>
          <w:szCs w:val="24"/>
          <w:lang w:val="en-US" w:eastAsia="zh-CN"/>
        </w:rPr>
        <w:t>Clin</w:t>
      </w:r>
      <w:proofErr w:type="spellEnd"/>
      <w:r w:rsidRPr="00EA1D8D">
        <w:rPr>
          <w:rFonts w:ascii="Book Antiqua" w:eastAsia="宋体" w:hAnsi="Book Antiqua" w:cs="宋体"/>
          <w:i/>
          <w:iCs/>
          <w:sz w:val="24"/>
          <w:szCs w:val="24"/>
          <w:lang w:val="en-US" w:eastAsia="zh-CN"/>
        </w:rPr>
        <w:t xml:space="preserve"> </w:t>
      </w:r>
      <w:proofErr w:type="spellStart"/>
      <w:r w:rsidRPr="00EA1D8D">
        <w:rPr>
          <w:rFonts w:ascii="Book Antiqua" w:eastAsia="宋体" w:hAnsi="Book Antiqua" w:cs="宋体"/>
          <w:i/>
          <w:iCs/>
          <w:sz w:val="24"/>
          <w:szCs w:val="24"/>
          <w:lang w:val="en-US" w:eastAsia="zh-CN"/>
        </w:rPr>
        <w:t>Biol</w:t>
      </w:r>
      <w:proofErr w:type="spellEnd"/>
      <w:r w:rsidRPr="00EA1D8D">
        <w:rPr>
          <w:rFonts w:ascii="Book Antiqua" w:eastAsia="宋体" w:hAnsi="Book Antiqua" w:cs="宋体"/>
          <w:sz w:val="24"/>
          <w:szCs w:val="24"/>
          <w:lang w:val="en-US" w:eastAsia="zh-CN"/>
        </w:rPr>
        <w:t xml:space="preserve"> 2003; </w:t>
      </w:r>
      <w:r w:rsidRPr="00EA1D8D">
        <w:rPr>
          <w:rFonts w:ascii="Book Antiqua" w:eastAsia="宋体" w:hAnsi="Book Antiqua" w:cs="宋体"/>
          <w:b/>
          <w:bCs/>
          <w:sz w:val="24"/>
          <w:szCs w:val="24"/>
          <w:lang w:val="en-US" w:eastAsia="zh-CN"/>
        </w:rPr>
        <w:t>10</w:t>
      </w:r>
      <w:r w:rsidRPr="00EA1D8D">
        <w:rPr>
          <w:rFonts w:ascii="Book Antiqua" w:eastAsia="宋体" w:hAnsi="Book Antiqua" w:cs="宋体"/>
          <w:sz w:val="24"/>
          <w:szCs w:val="24"/>
          <w:lang w:val="en-US" w:eastAsia="zh-CN"/>
        </w:rPr>
        <w:t>: 185-191 [PMID: 12798855 DOI: 10.1016/S1246-7820(03)00042-9]</w:t>
      </w:r>
    </w:p>
    <w:p w:rsidR="00862636" w:rsidRPr="00862636" w:rsidRDefault="00862636" w:rsidP="00862636">
      <w:pPr>
        <w:spacing w:after="0" w:line="240" w:lineRule="auto"/>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lastRenderedPageBreak/>
        <w:t>8</w:t>
      </w:r>
      <w:r w:rsidRPr="00862636">
        <w:rPr>
          <w:rFonts w:ascii="Book Antiqua" w:eastAsia="宋体" w:hAnsi="Book Antiqua" w:cs="宋体"/>
          <w:sz w:val="24"/>
          <w:szCs w:val="24"/>
          <w:lang w:val="en-US" w:eastAsia="zh-CN"/>
        </w:rPr>
        <w:t xml:space="preserve"> </w:t>
      </w:r>
      <w:r w:rsidRPr="00862636">
        <w:rPr>
          <w:rFonts w:ascii="Book Antiqua" w:eastAsia="宋体" w:hAnsi="Book Antiqua" w:cs="宋体"/>
          <w:b/>
          <w:sz w:val="24"/>
          <w:szCs w:val="24"/>
          <w:lang w:val="en-US" w:eastAsia="zh-CN"/>
        </w:rPr>
        <w:t>Susanne C</w:t>
      </w:r>
      <w:r w:rsidRPr="00862636">
        <w:rPr>
          <w:rFonts w:ascii="Book Antiqua" w:eastAsia="宋体" w:hAnsi="Book Antiqua" w:cs="宋体"/>
          <w:sz w:val="24"/>
          <w:szCs w:val="24"/>
          <w:lang w:val="en-US" w:eastAsia="zh-CN"/>
        </w:rPr>
        <w:t xml:space="preserve">, </w:t>
      </w:r>
      <w:proofErr w:type="spellStart"/>
      <w:r w:rsidRPr="00862636">
        <w:rPr>
          <w:rFonts w:ascii="Book Antiqua" w:eastAsia="宋体" w:hAnsi="Book Antiqua" w:cs="宋体"/>
          <w:sz w:val="24"/>
          <w:szCs w:val="24"/>
          <w:lang w:val="en-US" w:eastAsia="zh-CN"/>
        </w:rPr>
        <w:t>Rebato</w:t>
      </w:r>
      <w:proofErr w:type="spellEnd"/>
      <w:r w:rsidRPr="00862636">
        <w:rPr>
          <w:rFonts w:ascii="Book Antiqua" w:eastAsia="宋体" w:hAnsi="Book Antiqua" w:cs="宋体"/>
          <w:sz w:val="24"/>
          <w:szCs w:val="24"/>
          <w:lang w:val="en-US" w:eastAsia="zh-CN"/>
        </w:rPr>
        <w:t xml:space="preserve"> E, </w:t>
      </w:r>
      <w:proofErr w:type="spellStart"/>
      <w:r w:rsidRPr="00862636">
        <w:rPr>
          <w:rFonts w:ascii="Book Antiqua" w:eastAsia="宋体" w:hAnsi="Book Antiqua" w:cs="宋体"/>
          <w:sz w:val="24"/>
          <w:szCs w:val="24"/>
          <w:lang w:val="en-US" w:eastAsia="zh-CN"/>
        </w:rPr>
        <w:t>Chiarelli</w:t>
      </w:r>
      <w:proofErr w:type="spellEnd"/>
      <w:r w:rsidRPr="00862636">
        <w:rPr>
          <w:rFonts w:ascii="Book Antiqua" w:eastAsia="宋体" w:hAnsi="Book Antiqua" w:cs="宋体"/>
          <w:sz w:val="24"/>
          <w:szCs w:val="24"/>
          <w:lang w:val="en-US" w:eastAsia="zh-CN"/>
        </w:rPr>
        <w:t xml:space="preserve"> B. </w:t>
      </w:r>
      <w:proofErr w:type="spellStart"/>
      <w:r w:rsidRPr="00862636">
        <w:rPr>
          <w:rFonts w:ascii="Book Antiqua" w:eastAsia="宋体" w:hAnsi="Book Antiqua" w:cs="宋体"/>
          <w:sz w:val="24"/>
          <w:szCs w:val="24"/>
          <w:lang w:val="en-US" w:eastAsia="zh-CN"/>
        </w:rPr>
        <w:t>Anthropologie</w:t>
      </w:r>
      <w:proofErr w:type="spellEnd"/>
      <w:r w:rsidRPr="00862636">
        <w:rPr>
          <w:rFonts w:ascii="Book Antiqua" w:eastAsia="宋体" w:hAnsi="Book Antiqua" w:cs="宋体"/>
          <w:sz w:val="24"/>
          <w:szCs w:val="24"/>
          <w:lang w:val="en-US" w:eastAsia="zh-CN"/>
        </w:rPr>
        <w:t xml:space="preserve"> </w:t>
      </w:r>
      <w:proofErr w:type="spellStart"/>
      <w:r w:rsidRPr="00862636">
        <w:rPr>
          <w:rFonts w:ascii="Book Antiqua" w:eastAsia="宋体" w:hAnsi="Book Antiqua" w:cs="宋体"/>
          <w:sz w:val="24"/>
          <w:szCs w:val="24"/>
          <w:lang w:val="en-US" w:eastAsia="zh-CN"/>
        </w:rPr>
        <w:t>Biologique</w:t>
      </w:r>
      <w:proofErr w:type="spellEnd"/>
      <w:r w:rsidRPr="00862636">
        <w:rPr>
          <w:rFonts w:ascii="Book Antiqua" w:eastAsia="宋体" w:hAnsi="Book Antiqua" w:cs="宋体"/>
          <w:sz w:val="24"/>
          <w:szCs w:val="24"/>
          <w:lang w:val="en-US" w:eastAsia="zh-CN"/>
        </w:rPr>
        <w:t xml:space="preserve">: </w:t>
      </w:r>
      <w:proofErr w:type="spellStart"/>
      <w:r w:rsidRPr="00862636">
        <w:rPr>
          <w:rFonts w:ascii="Book Antiqua" w:eastAsia="宋体" w:hAnsi="Book Antiqua" w:cs="宋体"/>
          <w:sz w:val="24"/>
          <w:szCs w:val="24"/>
          <w:lang w:val="en-US" w:eastAsia="zh-CN"/>
        </w:rPr>
        <w:t>évolution</w:t>
      </w:r>
      <w:proofErr w:type="spellEnd"/>
      <w:r w:rsidRPr="00862636">
        <w:rPr>
          <w:rFonts w:ascii="Book Antiqua" w:eastAsia="宋体" w:hAnsi="Book Antiqua" w:cs="宋体"/>
          <w:sz w:val="24"/>
          <w:szCs w:val="24"/>
          <w:lang w:val="en-US" w:eastAsia="zh-CN"/>
        </w:rPr>
        <w:t xml:space="preserve"> </w:t>
      </w:r>
      <w:proofErr w:type="gramStart"/>
      <w:r w:rsidRPr="00862636">
        <w:rPr>
          <w:rFonts w:ascii="Book Antiqua" w:eastAsia="宋体" w:hAnsi="Book Antiqua" w:cs="宋体"/>
          <w:sz w:val="24"/>
          <w:szCs w:val="24"/>
          <w:lang w:val="en-US" w:eastAsia="zh-CN"/>
        </w:rPr>
        <w:t>et</w:t>
      </w:r>
      <w:proofErr w:type="gramEnd"/>
      <w:r w:rsidRPr="00862636">
        <w:rPr>
          <w:rFonts w:ascii="Book Antiqua" w:eastAsia="宋体" w:hAnsi="Book Antiqua" w:cs="宋体"/>
          <w:sz w:val="24"/>
          <w:szCs w:val="24"/>
          <w:lang w:val="en-US" w:eastAsia="zh-CN"/>
        </w:rPr>
        <w:t xml:space="preserve"> </w:t>
      </w:r>
      <w:proofErr w:type="spellStart"/>
      <w:r w:rsidRPr="00862636">
        <w:rPr>
          <w:rFonts w:ascii="Book Antiqua" w:eastAsia="宋体" w:hAnsi="Book Antiqua" w:cs="宋体"/>
          <w:sz w:val="24"/>
          <w:szCs w:val="24"/>
          <w:lang w:val="en-US" w:eastAsia="zh-CN"/>
        </w:rPr>
        <w:t>biologie</w:t>
      </w:r>
      <w:proofErr w:type="spellEnd"/>
      <w:r w:rsidRPr="00862636">
        <w:rPr>
          <w:rFonts w:ascii="Book Antiqua" w:eastAsia="宋体" w:hAnsi="Book Antiqua" w:cs="宋体"/>
          <w:sz w:val="24"/>
          <w:szCs w:val="24"/>
          <w:lang w:val="en-US" w:eastAsia="zh-CN"/>
        </w:rPr>
        <w:t xml:space="preserve"> </w:t>
      </w:r>
      <w:proofErr w:type="spellStart"/>
      <w:r w:rsidRPr="00862636">
        <w:rPr>
          <w:rFonts w:ascii="Book Antiqua" w:eastAsia="宋体" w:hAnsi="Book Antiqua" w:cs="宋体"/>
          <w:sz w:val="24"/>
          <w:szCs w:val="24"/>
          <w:lang w:val="en-US" w:eastAsia="zh-CN"/>
        </w:rPr>
        <w:t>humaine</w:t>
      </w:r>
      <w:proofErr w:type="spellEnd"/>
      <w:r w:rsidRPr="00862636">
        <w:rPr>
          <w:rFonts w:ascii="Book Antiqua" w:eastAsia="宋体" w:hAnsi="Book Antiqua" w:cs="宋体"/>
          <w:sz w:val="24"/>
          <w:szCs w:val="24"/>
          <w:lang w:val="en-US" w:eastAsia="zh-CN"/>
        </w:rPr>
        <w:t xml:space="preserve">. </w:t>
      </w:r>
      <w:proofErr w:type="spellStart"/>
      <w:r w:rsidRPr="00862636">
        <w:rPr>
          <w:rFonts w:ascii="Book Antiqua" w:eastAsia="宋体" w:hAnsi="Book Antiqua" w:cs="宋体"/>
          <w:sz w:val="24"/>
          <w:szCs w:val="24"/>
          <w:lang w:val="en-US" w:eastAsia="zh-CN"/>
        </w:rPr>
        <w:t>Belgique</w:t>
      </w:r>
      <w:proofErr w:type="spellEnd"/>
      <w:r w:rsidRPr="00862636">
        <w:rPr>
          <w:rFonts w:ascii="Book Antiqua" w:eastAsia="宋体" w:hAnsi="Book Antiqua" w:cs="宋体"/>
          <w:sz w:val="24"/>
          <w:szCs w:val="24"/>
          <w:lang w:val="en-US" w:eastAsia="zh-CN"/>
        </w:rPr>
        <w:t xml:space="preserve">, De </w:t>
      </w:r>
      <w:proofErr w:type="spellStart"/>
      <w:r>
        <w:rPr>
          <w:rFonts w:ascii="Book Antiqua" w:eastAsia="宋体" w:hAnsi="Book Antiqua" w:cs="宋体"/>
          <w:sz w:val="24"/>
          <w:szCs w:val="24"/>
          <w:lang w:val="en-US" w:eastAsia="zh-CN"/>
        </w:rPr>
        <w:t>Boeck</w:t>
      </w:r>
      <w:proofErr w:type="spellEnd"/>
      <w:r>
        <w:rPr>
          <w:rFonts w:ascii="Book Antiqua" w:eastAsia="宋体" w:hAnsi="Book Antiqua" w:cs="宋体"/>
          <w:sz w:val="24"/>
          <w:szCs w:val="24"/>
          <w:lang w:val="en-US" w:eastAsia="zh-CN"/>
        </w:rPr>
        <w:t>, 2003</w:t>
      </w:r>
      <w:r w:rsidRPr="00862636">
        <w:rPr>
          <w:rFonts w:ascii="Book Antiqua" w:eastAsia="宋体" w:hAnsi="Book Antiqua" w:cs="宋体"/>
          <w:sz w:val="24"/>
          <w:szCs w:val="24"/>
          <w:lang w:val="en-US" w:eastAsia="zh-CN"/>
        </w:rPr>
        <w:t xml:space="preserve">: 15 </w:t>
      </w:r>
    </w:p>
    <w:p w:rsidR="00862636" w:rsidRDefault="00862636" w:rsidP="00862636">
      <w:pPr>
        <w:spacing w:after="0" w:line="240" w:lineRule="auto"/>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9</w:t>
      </w:r>
      <w:r>
        <w:rPr>
          <w:rFonts w:ascii="Book Antiqua" w:eastAsia="宋体" w:hAnsi="Book Antiqua" w:cs="宋体" w:hint="eastAsia"/>
          <w:sz w:val="24"/>
          <w:szCs w:val="24"/>
          <w:lang w:val="en-US" w:eastAsia="zh-CN"/>
        </w:rPr>
        <w:t xml:space="preserve"> </w:t>
      </w:r>
      <w:r w:rsidRPr="00862636">
        <w:rPr>
          <w:rFonts w:ascii="Book Antiqua" w:eastAsia="宋体" w:hAnsi="Book Antiqua" w:cs="宋体"/>
          <w:b/>
          <w:sz w:val="24"/>
          <w:szCs w:val="24"/>
          <w:lang w:val="en-US" w:eastAsia="zh-CN"/>
        </w:rPr>
        <w:t>Bach JF</w:t>
      </w:r>
      <w:r w:rsidRPr="00862636">
        <w:rPr>
          <w:rFonts w:ascii="Book Antiqua" w:eastAsia="宋体" w:hAnsi="Book Antiqua" w:cs="宋体"/>
          <w:sz w:val="24"/>
          <w:szCs w:val="24"/>
          <w:lang w:val="en-US" w:eastAsia="zh-CN"/>
        </w:rPr>
        <w:t>.</w:t>
      </w:r>
      <w:proofErr w:type="gramEnd"/>
      <w:r w:rsidRPr="00862636">
        <w:rPr>
          <w:rFonts w:ascii="Book Antiqua" w:eastAsia="宋体" w:hAnsi="Book Antiqua" w:cs="宋体"/>
          <w:sz w:val="24"/>
          <w:szCs w:val="24"/>
          <w:lang w:val="en-US" w:eastAsia="zh-CN"/>
        </w:rPr>
        <w:t xml:space="preserve"> </w:t>
      </w:r>
      <w:proofErr w:type="spellStart"/>
      <w:r w:rsidRPr="00862636">
        <w:rPr>
          <w:rFonts w:ascii="Book Antiqua" w:eastAsia="宋体" w:hAnsi="Book Antiqua" w:cs="宋体"/>
          <w:sz w:val="24"/>
          <w:szCs w:val="24"/>
          <w:lang w:val="en-US" w:eastAsia="zh-CN"/>
        </w:rPr>
        <w:t>Traité</w:t>
      </w:r>
      <w:proofErr w:type="spellEnd"/>
      <w:r w:rsidRPr="00862636">
        <w:rPr>
          <w:rFonts w:ascii="Book Antiqua" w:eastAsia="宋体" w:hAnsi="Book Antiqua" w:cs="宋体"/>
          <w:sz w:val="24"/>
          <w:szCs w:val="24"/>
          <w:lang w:val="en-US" w:eastAsia="zh-CN"/>
        </w:rPr>
        <w:t xml:space="preserve"> </w:t>
      </w:r>
      <w:proofErr w:type="spellStart"/>
      <w:r w:rsidRPr="00862636">
        <w:rPr>
          <w:rFonts w:ascii="Book Antiqua" w:eastAsia="宋体" w:hAnsi="Book Antiqua" w:cs="宋体"/>
          <w:sz w:val="24"/>
          <w:szCs w:val="24"/>
          <w:lang w:val="en-US" w:eastAsia="zh-CN"/>
        </w:rPr>
        <w:t>d’immuno</w:t>
      </w:r>
      <w:r>
        <w:rPr>
          <w:rFonts w:ascii="Book Antiqua" w:eastAsia="宋体" w:hAnsi="Book Antiqua" w:cs="宋体"/>
          <w:sz w:val="24"/>
          <w:szCs w:val="24"/>
          <w:lang w:val="en-US" w:eastAsia="zh-CN"/>
        </w:rPr>
        <w:t>logie</w:t>
      </w:r>
      <w:proofErr w:type="spellEnd"/>
      <w:r>
        <w:rPr>
          <w:rFonts w:ascii="Book Antiqua" w:eastAsia="宋体" w:hAnsi="Book Antiqua" w:cs="宋体"/>
          <w:sz w:val="24"/>
          <w:szCs w:val="24"/>
          <w:lang w:val="en-US" w:eastAsia="zh-CN"/>
        </w:rPr>
        <w:t>. France, Flammarion, 1993</w:t>
      </w:r>
      <w:r w:rsidRPr="00862636">
        <w:rPr>
          <w:rFonts w:ascii="Book Antiqua" w:eastAsia="宋体" w:hAnsi="Book Antiqua" w:cs="宋体"/>
          <w:sz w:val="24"/>
          <w:szCs w:val="24"/>
          <w:lang w:val="en-US" w:eastAsia="zh-CN"/>
        </w:rPr>
        <w:t xml:space="preserve">: 187 </w:t>
      </w:r>
    </w:p>
    <w:p w:rsidR="00862636" w:rsidRPr="00862636" w:rsidRDefault="00862636" w:rsidP="00862636">
      <w:pPr>
        <w:spacing w:after="0" w:line="240" w:lineRule="auto"/>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10</w:t>
      </w:r>
      <w:r>
        <w:rPr>
          <w:rFonts w:ascii="Book Antiqua" w:eastAsia="宋体" w:hAnsi="Book Antiqua" w:cs="宋体" w:hint="eastAsia"/>
          <w:sz w:val="24"/>
          <w:szCs w:val="24"/>
          <w:lang w:val="en-US" w:eastAsia="zh-CN"/>
        </w:rPr>
        <w:t xml:space="preserve"> </w:t>
      </w:r>
      <w:proofErr w:type="spellStart"/>
      <w:r w:rsidRPr="00862636">
        <w:rPr>
          <w:rFonts w:ascii="Book Antiqua" w:eastAsia="宋体" w:hAnsi="Book Antiqua" w:cs="宋体"/>
          <w:b/>
          <w:sz w:val="24"/>
          <w:szCs w:val="24"/>
          <w:lang w:val="en-US" w:eastAsia="zh-CN"/>
        </w:rPr>
        <w:t>Mfukala</w:t>
      </w:r>
      <w:proofErr w:type="spellEnd"/>
      <w:r w:rsidRPr="00862636">
        <w:rPr>
          <w:rFonts w:ascii="Book Antiqua" w:eastAsia="宋体" w:hAnsi="Book Antiqua" w:cs="宋体"/>
          <w:b/>
          <w:sz w:val="24"/>
          <w:szCs w:val="24"/>
          <w:lang w:val="en-US" w:eastAsia="zh-CN"/>
        </w:rPr>
        <w:t xml:space="preserve"> M</w:t>
      </w:r>
      <w:r w:rsidRPr="00862636">
        <w:rPr>
          <w:rFonts w:ascii="Book Antiqua" w:eastAsia="宋体" w:hAnsi="Book Antiqua" w:cs="宋体"/>
          <w:sz w:val="24"/>
          <w:szCs w:val="24"/>
          <w:lang w:val="en-US" w:eastAsia="zh-CN"/>
        </w:rPr>
        <w:t xml:space="preserve">. </w:t>
      </w:r>
      <w:proofErr w:type="spellStart"/>
      <w:r w:rsidRPr="00862636">
        <w:rPr>
          <w:rFonts w:ascii="Book Antiqua" w:eastAsia="宋体" w:hAnsi="Book Antiqua" w:cs="宋体"/>
          <w:sz w:val="24"/>
          <w:szCs w:val="24"/>
          <w:lang w:val="en-US" w:eastAsia="zh-CN"/>
        </w:rPr>
        <w:t>Stratégie</w:t>
      </w:r>
      <w:proofErr w:type="spellEnd"/>
      <w:r w:rsidRPr="00862636">
        <w:rPr>
          <w:rFonts w:ascii="Book Antiqua" w:eastAsia="宋体" w:hAnsi="Book Antiqua" w:cs="宋体"/>
          <w:sz w:val="24"/>
          <w:szCs w:val="24"/>
          <w:lang w:val="en-US" w:eastAsia="zh-CN"/>
        </w:rPr>
        <w:t xml:space="preserve"> </w:t>
      </w:r>
      <w:proofErr w:type="spellStart"/>
      <w:r w:rsidRPr="00862636">
        <w:rPr>
          <w:rFonts w:ascii="Book Antiqua" w:eastAsia="宋体" w:hAnsi="Book Antiqua" w:cs="宋体"/>
          <w:sz w:val="24"/>
          <w:szCs w:val="24"/>
          <w:lang w:val="en-US" w:eastAsia="zh-CN"/>
        </w:rPr>
        <w:t>matrimoniales</w:t>
      </w:r>
      <w:proofErr w:type="spellEnd"/>
      <w:r w:rsidRPr="00862636">
        <w:rPr>
          <w:rFonts w:ascii="Book Antiqua" w:eastAsia="宋体" w:hAnsi="Book Antiqua" w:cs="宋体"/>
          <w:sz w:val="24"/>
          <w:szCs w:val="24"/>
          <w:lang w:val="en-US" w:eastAsia="zh-CN"/>
        </w:rPr>
        <w:t xml:space="preserve"> </w:t>
      </w:r>
      <w:proofErr w:type="gramStart"/>
      <w:r w:rsidRPr="00862636">
        <w:rPr>
          <w:rFonts w:ascii="Book Antiqua" w:eastAsia="宋体" w:hAnsi="Book Antiqua" w:cs="宋体"/>
          <w:sz w:val="24"/>
          <w:szCs w:val="24"/>
          <w:lang w:val="en-US" w:eastAsia="zh-CN"/>
        </w:rPr>
        <w:t>et</w:t>
      </w:r>
      <w:proofErr w:type="gramEnd"/>
      <w:r w:rsidRPr="00862636">
        <w:rPr>
          <w:rFonts w:ascii="Book Antiqua" w:eastAsia="宋体" w:hAnsi="Book Antiqua" w:cs="宋体"/>
          <w:sz w:val="24"/>
          <w:szCs w:val="24"/>
          <w:lang w:val="en-US" w:eastAsia="zh-CN"/>
        </w:rPr>
        <w:t xml:space="preserve"> appropriation de la </w:t>
      </w:r>
      <w:proofErr w:type="spellStart"/>
      <w:r w:rsidRPr="00862636">
        <w:rPr>
          <w:rFonts w:ascii="Book Antiqua" w:eastAsia="宋体" w:hAnsi="Book Antiqua" w:cs="宋体"/>
          <w:sz w:val="24"/>
          <w:szCs w:val="24"/>
          <w:lang w:val="en-US" w:eastAsia="zh-CN"/>
        </w:rPr>
        <w:t>terre</w:t>
      </w:r>
      <w:proofErr w:type="spellEnd"/>
      <w:r w:rsidRPr="00862636">
        <w:rPr>
          <w:rFonts w:ascii="Book Antiqua" w:eastAsia="宋体" w:hAnsi="Book Antiqua" w:cs="宋体"/>
          <w:sz w:val="24"/>
          <w:szCs w:val="24"/>
          <w:lang w:val="en-US" w:eastAsia="zh-CN"/>
        </w:rPr>
        <w:t xml:space="preserve"> ch</w:t>
      </w:r>
      <w:r>
        <w:rPr>
          <w:rFonts w:ascii="Book Antiqua" w:eastAsia="宋体" w:hAnsi="Book Antiqua" w:cs="宋体"/>
          <w:sz w:val="24"/>
          <w:szCs w:val="24"/>
          <w:lang w:val="en-US" w:eastAsia="zh-CN"/>
        </w:rPr>
        <w:t xml:space="preserve">ez les </w:t>
      </w:r>
      <w:proofErr w:type="spellStart"/>
      <w:r>
        <w:rPr>
          <w:rFonts w:ascii="Book Antiqua" w:eastAsia="宋体" w:hAnsi="Book Antiqua" w:cs="宋体"/>
          <w:sz w:val="24"/>
          <w:szCs w:val="24"/>
          <w:lang w:val="en-US" w:eastAsia="zh-CN"/>
        </w:rPr>
        <w:t>Yansi</w:t>
      </w:r>
      <w:proofErr w:type="spellEnd"/>
      <w:r>
        <w:rPr>
          <w:rFonts w:ascii="Book Antiqua" w:eastAsia="宋体" w:hAnsi="Book Antiqua" w:cs="宋体"/>
          <w:sz w:val="24"/>
          <w:szCs w:val="24"/>
          <w:lang w:val="en-US" w:eastAsia="zh-CN"/>
        </w:rPr>
        <w:t xml:space="preserve">. </w:t>
      </w:r>
      <w:proofErr w:type="spellStart"/>
      <w:r>
        <w:rPr>
          <w:rFonts w:ascii="Book Antiqua" w:eastAsia="宋体" w:hAnsi="Book Antiqua" w:cs="宋体"/>
          <w:sz w:val="24"/>
          <w:szCs w:val="24"/>
          <w:lang w:val="en-US" w:eastAsia="zh-CN"/>
        </w:rPr>
        <w:t>Afrika</w:t>
      </w:r>
      <w:proofErr w:type="spellEnd"/>
      <w:r>
        <w:rPr>
          <w:rFonts w:ascii="Book Antiqua" w:eastAsia="宋体" w:hAnsi="Book Antiqua" w:cs="宋体"/>
          <w:sz w:val="24"/>
          <w:szCs w:val="24"/>
          <w:lang w:val="en-US" w:eastAsia="zh-CN"/>
        </w:rPr>
        <w:t xml:space="preserve"> Focus</w:t>
      </w:r>
      <w:r>
        <w:rPr>
          <w:rFonts w:ascii="Book Antiqua" w:eastAsia="宋体" w:hAnsi="Book Antiqua" w:cs="宋体" w:hint="eastAsia"/>
          <w:sz w:val="24"/>
          <w:szCs w:val="24"/>
          <w:lang w:val="en-US" w:eastAsia="zh-CN"/>
        </w:rPr>
        <w:t>,</w:t>
      </w:r>
      <w:r>
        <w:rPr>
          <w:rFonts w:ascii="Book Antiqua" w:eastAsia="宋体" w:hAnsi="Book Antiqua" w:cs="宋体"/>
          <w:sz w:val="24"/>
          <w:szCs w:val="24"/>
          <w:lang w:val="en-US" w:eastAsia="zh-CN"/>
        </w:rPr>
        <w:t xml:space="preserve"> 1994</w:t>
      </w:r>
      <w:r w:rsidRPr="00862636">
        <w:rPr>
          <w:rFonts w:ascii="Book Antiqua" w:eastAsia="宋体" w:hAnsi="Book Antiqua" w:cs="宋体"/>
          <w:sz w:val="24"/>
          <w:szCs w:val="24"/>
          <w:lang w:val="en-US" w:eastAsia="zh-CN"/>
        </w:rPr>
        <w:t>: 81-105</w:t>
      </w:r>
    </w:p>
    <w:p w:rsidR="00862636" w:rsidRPr="00862636" w:rsidRDefault="00862636" w:rsidP="00862636">
      <w:pPr>
        <w:spacing w:after="0" w:line="240" w:lineRule="auto"/>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11</w:t>
      </w:r>
      <w:r>
        <w:rPr>
          <w:rFonts w:ascii="Book Antiqua" w:eastAsia="宋体" w:hAnsi="Book Antiqua" w:cs="宋体" w:hint="eastAsia"/>
          <w:sz w:val="24"/>
          <w:szCs w:val="24"/>
          <w:lang w:val="en-US" w:eastAsia="zh-CN"/>
        </w:rPr>
        <w:t xml:space="preserve"> </w:t>
      </w:r>
      <w:proofErr w:type="spellStart"/>
      <w:r w:rsidRPr="00862636">
        <w:rPr>
          <w:rFonts w:ascii="Book Antiqua" w:eastAsia="宋体" w:hAnsi="Book Antiqua" w:cs="宋体"/>
          <w:b/>
          <w:sz w:val="24"/>
          <w:szCs w:val="24"/>
          <w:lang w:val="en-US" w:eastAsia="zh-CN"/>
        </w:rPr>
        <w:t>Hochegger</w:t>
      </w:r>
      <w:proofErr w:type="spellEnd"/>
      <w:r w:rsidRPr="00862636">
        <w:rPr>
          <w:rFonts w:ascii="Book Antiqua" w:eastAsia="宋体" w:hAnsi="Book Antiqua" w:cs="宋体"/>
          <w:b/>
          <w:sz w:val="24"/>
          <w:szCs w:val="24"/>
          <w:lang w:val="en-US" w:eastAsia="zh-CN"/>
        </w:rPr>
        <w:t xml:space="preserve"> H</w:t>
      </w:r>
      <w:r w:rsidRPr="00862636">
        <w:rPr>
          <w:rFonts w:ascii="Book Antiqua" w:eastAsia="宋体" w:hAnsi="Book Antiqua" w:cs="宋体"/>
          <w:sz w:val="24"/>
          <w:szCs w:val="24"/>
          <w:lang w:val="en-US" w:eastAsia="zh-CN"/>
        </w:rPr>
        <w:t xml:space="preserve">. La structure </w:t>
      </w:r>
      <w:proofErr w:type="spellStart"/>
      <w:r w:rsidRPr="00862636">
        <w:rPr>
          <w:rFonts w:ascii="Book Antiqua" w:eastAsia="宋体" w:hAnsi="Book Antiqua" w:cs="宋体"/>
          <w:sz w:val="24"/>
          <w:szCs w:val="24"/>
          <w:lang w:val="en-US" w:eastAsia="zh-CN"/>
        </w:rPr>
        <w:t>lignagère</w:t>
      </w:r>
      <w:proofErr w:type="spellEnd"/>
      <w:r w:rsidRPr="00862636">
        <w:rPr>
          <w:rFonts w:ascii="Book Antiqua" w:eastAsia="宋体" w:hAnsi="Book Antiqua" w:cs="宋体"/>
          <w:sz w:val="24"/>
          <w:szCs w:val="24"/>
          <w:lang w:val="en-US" w:eastAsia="zh-CN"/>
        </w:rPr>
        <w:t xml:space="preserve"> et les relations </w:t>
      </w:r>
      <w:proofErr w:type="spellStart"/>
      <w:r w:rsidRPr="00862636">
        <w:rPr>
          <w:rFonts w:ascii="Book Antiqua" w:eastAsia="宋体" w:hAnsi="Book Antiqua" w:cs="宋体"/>
          <w:sz w:val="24"/>
          <w:szCs w:val="24"/>
          <w:lang w:val="en-US" w:eastAsia="zh-CN"/>
        </w:rPr>
        <w:t>interlignagères</w:t>
      </w:r>
      <w:proofErr w:type="spellEnd"/>
      <w:r w:rsidRPr="00862636">
        <w:rPr>
          <w:rFonts w:ascii="Book Antiqua" w:eastAsia="宋体" w:hAnsi="Book Antiqua" w:cs="宋体"/>
          <w:sz w:val="24"/>
          <w:szCs w:val="24"/>
          <w:lang w:val="en-US" w:eastAsia="zh-CN"/>
        </w:rPr>
        <w:t xml:space="preserve"> d’un village </w:t>
      </w:r>
      <w:proofErr w:type="spellStart"/>
      <w:r w:rsidRPr="00862636">
        <w:rPr>
          <w:rFonts w:ascii="Book Antiqua" w:eastAsia="宋体" w:hAnsi="Book Antiqua" w:cs="宋体"/>
          <w:sz w:val="24"/>
          <w:szCs w:val="24"/>
          <w:lang w:val="en-US" w:eastAsia="zh-CN"/>
        </w:rPr>
        <w:t>Yansi</w:t>
      </w:r>
      <w:proofErr w:type="spellEnd"/>
      <w:r w:rsidRPr="00862636">
        <w:rPr>
          <w:rFonts w:ascii="Book Antiqua" w:eastAsia="宋体" w:hAnsi="Book Antiqua" w:cs="宋体"/>
          <w:sz w:val="24"/>
          <w:szCs w:val="24"/>
          <w:lang w:val="en-US" w:eastAsia="zh-CN"/>
        </w:rPr>
        <w:t xml:space="preserve"> in Rapport et </w:t>
      </w:r>
      <w:proofErr w:type="spellStart"/>
      <w:r w:rsidRPr="00862636">
        <w:rPr>
          <w:rFonts w:ascii="Book Antiqua" w:eastAsia="宋体" w:hAnsi="Book Antiqua" w:cs="宋体"/>
          <w:sz w:val="24"/>
          <w:szCs w:val="24"/>
          <w:lang w:val="en-US" w:eastAsia="zh-CN"/>
        </w:rPr>
        <w:t>Compte</w:t>
      </w:r>
      <w:proofErr w:type="spellEnd"/>
      <w:r w:rsidRPr="00862636">
        <w:rPr>
          <w:rFonts w:ascii="Book Antiqua" w:eastAsia="宋体" w:hAnsi="Book Antiqua" w:cs="宋体"/>
          <w:sz w:val="24"/>
          <w:szCs w:val="24"/>
          <w:lang w:val="en-US" w:eastAsia="zh-CN"/>
        </w:rPr>
        <w:t xml:space="preserve"> </w:t>
      </w:r>
      <w:proofErr w:type="spellStart"/>
      <w:r w:rsidRPr="00862636">
        <w:rPr>
          <w:rFonts w:ascii="Book Antiqua" w:eastAsia="宋体" w:hAnsi="Book Antiqua" w:cs="宋体"/>
          <w:sz w:val="24"/>
          <w:szCs w:val="24"/>
          <w:lang w:val="en-US" w:eastAsia="zh-CN"/>
        </w:rPr>
        <w:t>rendu</w:t>
      </w:r>
      <w:proofErr w:type="spellEnd"/>
      <w:r w:rsidRPr="00862636">
        <w:rPr>
          <w:rFonts w:ascii="Book Antiqua" w:eastAsia="宋体" w:hAnsi="Book Antiqua" w:cs="宋体"/>
          <w:sz w:val="24"/>
          <w:szCs w:val="24"/>
          <w:lang w:val="en-US" w:eastAsia="zh-CN"/>
        </w:rPr>
        <w:t xml:space="preserve"> de la 4ème </w:t>
      </w:r>
      <w:proofErr w:type="spellStart"/>
      <w:r w:rsidRPr="00862636">
        <w:rPr>
          <w:rFonts w:ascii="Book Antiqua" w:eastAsia="宋体" w:hAnsi="Book Antiqua" w:cs="宋体"/>
          <w:sz w:val="24"/>
          <w:szCs w:val="24"/>
          <w:lang w:val="en-US" w:eastAsia="zh-CN"/>
        </w:rPr>
        <w:t>semaine</w:t>
      </w:r>
      <w:proofErr w:type="spellEnd"/>
      <w:r w:rsidRPr="00862636">
        <w:rPr>
          <w:rFonts w:ascii="Book Antiqua" w:eastAsia="宋体" w:hAnsi="Book Antiqua" w:cs="宋体"/>
          <w:sz w:val="24"/>
          <w:szCs w:val="24"/>
          <w:lang w:val="en-US" w:eastAsia="zh-CN"/>
        </w:rPr>
        <w:t xml:space="preserve"> </w:t>
      </w:r>
      <w:proofErr w:type="spellStart"/>
      <w:r w:rsidRPr="00862636">
        <w:rPr>
          <w:rFonts w:ascii="Book Antiqua" w:eastAsia="宋体" w:hAnsi="Book Antiqua" w:cs="宋体"/>
          <w:sz w:val="24"/>
          <w:szCs w:val="24"/>
          <w:lang w:val="en-US" w:eastAsia="zh-CN"/>
        </w:rPr>
        <w:t>d’Etudes</w:t>
      </w:r>
      <w:proofErr w:type="spellEnd"/>
      <w:r w:rsidRPr="00862636">
        <w:rPr>
          <w:rFonts w:ascii="Book Antiqua" w:eastAsia="宋体" w:hAnsi="Book Antiqua" w:cs="宋体"/>
          <w:sz w:val="24"/>
          <w:szCs w:val="24"/>
          <w:lang w:val="en-US" w:eastAsia="zh-CN"/>
        </w:rPr>
        <w:t xml:space="preserve"> Ethno-</w:t>
      </w:r>
      <w:proofErr w:type="spellStart"/>
      <w:r w:rsidRPr="00862636">
        <w:rPr>
          <w:rFonts w:ascii="Book Antiqua" w:eastAsia="宋体" w:hAnsi="Book Antiqua" w:cs="宋体"/>
          <w:sz w:val="24"/>
          <w:szCs w:val="24"/>
          <w:lang w:val="en-US" w:eastAsia="zh-CN"/>
        </w:rPr>
        <w:t>pastorales</w:t>
      </w:r>
      <w:proofErr w:type="spellEnd"/>
      <w:r w:rsidRPr="00862636">
        <w:rPr>
          <w:rFonts w:ascii="Book Antiqua" w:eastAsia="宋体" w:hAnsi="Book Antiqua" w:cs="宋体"/>
          <w:sz w:val="24"/>
          <w:szCs w:val="24"/>
          <w:lang w:val="en-US" w:eastAsia="zh-CN"/>
        </w:rPr>
        <w:t xml:space="preserve"> </w:t>
      </w:r>
      <w:proofErr w:type="spellStart"/>
      <w:r w:rsidRPr="00862636">
        <w:rPr>
          <w:rFonts w:ascii="Book Antiqua" w:eastAsia="宋体" w:hAnsi="Book Antiqua" w:cs="宋体"/>
          <w:sz w:val="24"/>
          <w:szCs w:val="24"/>
          <w:lang w:val="en-US" w:eastAsia="zh-CN"/>
        </w:rPr>
        <w:t>sur</w:t>
      </w:r>
      <w:proofErr w:type="spellEnd"/>
      <w:r w:rsidRPr="00862636">
        <w:rPr>
          <w:rFonts w:ascii="Book Antiqua" w:eastAsia="宋体" w:hAnsi="Book Antiqua" w:cs="宋体"/>
          <w:sz w:val="24"/>
          <w:szCs w:val="24"/>
          <w:lang w:val="en-US" w:eastAsia="zh-CN"/>
        </w:rPr>
        <w:t xml:space="preserve"> </w:t>
      </w:r>
      <w:proofErr w:type="spellStart"/>
      <w:r w:rsidRPr="00862636">
        <w:rPr>
          <w:rFonts w:ascii="Book Antiqua" w:eastAsia="宋体" w:hAnsi="Book Antiqua" w:cs="宋体"/>
          <w:sz w:val="24"/>
          <w:szCs w:val="24"/>
          <w:lang w:val="en-US" w:eastAsia="zh-CN"/>
        </w:rPr>
        <w:t>l’organisation</w:t>
      </w:r>
      <w:proofErr w:type="spellEnd"/>
      <w:r w:rsidRPr="00862636">
        <w:rPr>
          <w:rFonts w:ascii="Book Antiqua" w:eastAsia="宋体" w:hAnsi="Book Antiqua" w:cs="宋体"/>
          <w:sz w:val="24"/>
          <w:szCs w:val="24"/>
          <w:lang w:val="en-US" w:eastAsia="zh-CN"/>
        </w:rPr>
        <w:t xml:space="preserve"> social et </w:t>
      </w:r>
      <w:proofErr w:type="spellStart"/>
      <w:r w:rsidRPr="00862636">
        <w:rPr>
          <w:rFonts w:ascii="Book Antiqua" w:eastAsia="宋体" w:hAnsi="Book Antiqua" w:cs="宋体"/>
          <w:sz w:val="24"/>
          <w:szCs w:val="24"/>
          <w:lang w:val="en-US" w:eastAsia="zh-CN"/>
        </w:rPr>
        <w:t>politique</w:t>
      </w:r>
      <w:proofErr w:type="spellEnd"/>
      <w:r w:rsidRPr="00862636">
        <w:rPr>
          <w:rFonts w:ascii="Book Antiqua" w:eastAsia="宋体" w:hAnsi="Book Antiqua" w:cs="宋体"/>
          <w:sz w:val="24"/>
          <w:szCs w:val="24"/>
          <w:lang w:val="en-US" w:eastAsia="zh-CN"/>
        </w:rPr>
        <w:t xml:space="preserve"> chez les </w:t>
      </w:r>
      <w:proofErr w:type="spellStart"/>
      <w:r w:rsidRPr="00862636">
        <w:rPr>
          <w:rFonts w:ascii="Book Antiqua" w:eastAsia="宋体" w:hAnsi="Book Antiqua" w:cs="宋体"/>
          <w:sz w:val="24"/>
          <w:szCs w:val="24"/>
          <w:lang w:val="en-US" w:eastAsia="zh-CN"/>
        </w:rPr>
        <w:t>Yansi</w:t>
      </w:r>
      <w:proofErr w:type="spellEnd"/>
      <w:r w:rsidRPr="00862636">
        <w:rPr>
          <w:rFonts w:ascii="Book Antiqua" w:eastAsia="宋体" w:hAnsi="Book Antiqua" w:cs="宋体"/>
          <w:sz w:val="24"/>
          <w:szCs w:val="24"/>
          <w:lang w:val="en-US" w:eastAsia="zh-CN"/>
        </w:rPr>
        <w:t xml:space="preserve">, </w:t>
      </w:r>
      <w:proofErr w:type="spellStart"/>
      <w:r w:rsidRPr="00862636">
        <w:rPr>
          <w:rFonts w:ascii="Book Antiqua" w:eastAsia="宋体" w:hAnsi="Book Antiqua" w:cs="宋体"/>
          <w:sz w:val="24"/>
          <w:szCs w:val="24"/>
          <w:lang w:val="en-US" w:eastAsia="zh-CN"/>
        </w:rPr>
        <w:t>Teke</w:t>
      </w:r>
      <w:proofErr w:type="spellEnd"/>
      <w:r w:rsidRPr="00862636">
        <w:rPr>
          <w:rFonts w:ascii="Book Antiqua" w:eastAsia="宋体" w:hAnsi="Book Antiqua" w:cs="宋体"/>
          <w:sz w:val="24"/>
          <w:szCs w:val="24"/>
          <w:lang w:val="en-US" w:eastAsia="zh-CN"/>
        </w:rPr>
        <w:t xml:space="preserve"> et </w:t>
      </w:r>
      <w:proofErr w:type="spellStart"/>
      <w:r w:rsidRPr="00862636">
        <w:rPr>
          <w:rFonts w:ascii="Book Antiqua" w:eastAsia="宋体" w:hAnsi="Book Antiqua" w:cs="宋体"/>
          <w:sz w:val="24"/>
          <w:szCs w:val="24"/>
          <w:lang w:val="en-US" w:eastAsia="zh-CN"/>
        </w:rPr>
        <w:t>Boma</w:t>
      </w:r>
      <w:proofErr w:type="spellEnd"/>
      <w:r w:rsidRPr="00862636">
        <w:rPr>
          <w:rFonts w:ascii="Book Antiqua" w:eastAsia="宋体" w:hAnsi="Book Antiqua" w:cs="宋体"/>
          <w:sz w:val="24"/>
          <w:szCs w:val="24"/>
          <w:lang w:val="en-US" w:eastAsia="zh-CN"/>
        </w:rPr>
        <w:t>, Bandundu. C</w:t>
      </w:r>
      <w:r>
        <w:rPr>
          <w:rFonts w:ascii="Book Antiqua" w:eastAsia="宋体" w:hAnsi="Book Antiqua" w:cs="宋体"/>
          <w:sz w:val="24"/>
          <w:szCs w:val="24"/>
          <w:lang w:val="en-US" w:eastAsia="zh-CN"/>
        </w:rPr>
        <w:t xml:space="preserve">entre </w:t>
      </w:r>
      <w:proofErr w:type="spellStart"/>
      <w:r>
        <w:rPr>
          <w:rFonts w:ascii="Book Antiqua" w:eastAsia="宋体" w:hAnsi="Book Antiqua" w:cs="宋体"/>
          <w:sz w:val="24"/>
          <w:szCs w:val="24"/>
          <w:lang w:val="en-US" w:eastAsia="zh-CN"/>
        </w:rPr>
        <w:t>d’étude</w:t>
      </w:r>
      <w:proofErr w:type="spellEnd"/>
      <w:r>
        <w:rPr>
          <w:rFonts w:ascii="Book Antiqua" w:eastAsia="宋体" w:hAnsi="Book Antiqua" w:cs="宋体"/>
          <w:sz w:val="24"/>
          <w:szCs w:val="24"/>
          <w:lang w:val="en-US" w:eastAsia="zh-CN"/>
        </w:rPr>
        <w:t xml:space="preserve"> </w:t>
      </w:r>
      <w:proofErr w:type="spellStart"/>
      <w:r>
        <w:rPr>
          <w:rFonts w:ascii="Book Antiqua" w:eastAsia="宋体" w:hAnsi="Book Antiqua" w:cs="宋体"/>
          <w:sz w:val="24"/>
          <w:szCs w:val="24"/>
          <w:lang w:val="en-US" w:eastAsia="zh-CN"/>
        </w:rPr>
        <w:t>ethnologiques</w:t>
      </w:r>
      <w:proofErr w:type="spellEnd"/>
      <w:r>
        <w:rPr>
          <w:rFonts w:ascii="Book Antiqua" w:eastAsia="宋体" w:hAnsi="Book Antiqua" w:cs="宋体" w:hint="eastAsia"/>
          <w:sz w:val="24"/>
          <w:szCs w:val="24"/>
          <w:lang w:val="en-US" w:eastAsia="zh-CN"/>
        </w:rPr>
        <w:t xml:space="preserve">, </w:t>
      </w:r>
      <w:r>
        <w:rPr>
          <w:rFonts w:ascii="Book Antiqua" w:eastAsia="宋体" w:hAnsi="Book Antiqua" w:cs="宋体"/>
          <w:sz w:val="24"/>
          <w:szCs w:val="24"/>
          <w:lang w:val="en-US" w:eastAsia="zh-CN"/>
        </w:rPr>
        <w:t>1968</w:t>
      </w:r>
      <w:r>
        <w:rPr>
          <w:rFonts w:ascii="Book Antiqua" w:eastAsia="宋体" w:hAnsi="Book Antiqua" w:cs="宋体" w:hint="eastAsia"/>
          <w:sz w:val="24"/>
          <w:szCs w:val="24"/>
          <w:lang w:val="en-US" w:eastAsia="zh-CN"/>
        </w:rPr>
        <w:t xml:space="preserve">: </w:t>
      </w:r>
      <w:r w:rsidRPr="00862636">
        <w:rPr>
          <w:rFonts w:ascii="Book Antiqua" w:eastAsia="宋体" w:hAnsi="Book Antiqua" w:cs="宋体"/>
          <w:sz w:val="24"/>
          <w:szCs w:val="24"/>
          <w:lang w:val="en-US" w:eastAsia="zh-CN"/>
        </w:rPr>
        <w:t>35-72</w:t>
      </w:r>
    </w:p>
    <w:p w:rsidR="00952394" w:rsidRDefault="00862636" w:rsidP="00862636">
      <w:pPr>
        <w:spacing w:after="0" w:line="240" w:lineRule="auto"/>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12</w:t>
      </w:r>
      <w:r>
        <w:rPr>
          <w:rFonts w:ascii="Book Antiqua" w:eastAsia="宋体" w:hAnsi="Book Antiqua" w:cs="宋体" w:hint="eastAsia"/>
          <w:sz w:val="24"/>
          <w:szCs w:val="24"/>
          <w:lang w:val="en-US" w:eastAsia="zh-CN"/>
        </w:rPr>
        <w:t xml:space="preserve"> </w:t>
      </w:r>
      <w:proofErr w:type="spellStart"/>
      <w:r w:rsidRPr="00862636">
        <w:rPr>
          <w:rFonts w:ascii="Book Antiqua" w:eastAsia="宋体" w:hAnsi="Book Antiqua" w:cs="宋体"/>
          <w:b/>
          <w:sz w:val="24"/>
          <w:szCs w:val="24"/>
          <w:lang w:val="en-US" w:eastAsia="zh-CN"/>
        </w:rPr>
        <w:t>Zaoui</w:t>
      </w:r>
      <w:proofErr w:type="spellEnd"/>
      <w:r w:rsidRPr="00862636">
        <w:rPr>
          <w:rFonts w:ascii="Book Antiqua" w:eastAsia="宋体" w:hAnsi="Book Antiqua" w:cs="宋体"/>
          <w:b/>
          <w:sz w:val="24"/>
          <w:szCs w:val="24"/>
          <w:lang w:val="en-US" w:eastAsia="zh-CN"/>
        </w:rPr>
        <w:t xml:space="preserve"> S</w:t>
      </w:r>
      <w:r w:rsidRPr="00862636">
        <w:rPr>
          <w:rFonts w:ascii="Book Antiqua" w:eastAsia="宋体" w:hAnsi="Book Antiqua" w:cs="宋体"/>
          <w:sz w:val="24"/>
          <w:szCs w:val="24"/>
          <w:lang w:val="en-US" w:eastAsia="zh-CN"/>
        </w:rPr>
        <w:t xml:space="preserve">, </w:t>
      </w:r>
      <w:proofErr w:type="spellStart"/>
      <w:r w:rsidRPr="00862636">
        <w:rPr>
          <w:rFonts w:ascii="Book Antiqua" w:eastAsia="宋体" w:hAnsi="Book Antiqua" w:cs="宋体"/>
          <w:sz w:val="24"/>
          <w:szCs w:val="24"/>
          <w:lang w:val="en-US" w:eastAsia="zh-CN"/>
        </w:rPr>
        <w:t>Biémont</w:t>
      </w:r>
      <w:proofErr w:type="spellEnd"/>
      <w:r w:rsidRPr="00862636">
        <w:rPr>
          <w:rFonts w:ascii="Book Antiqua" w:eastAsia="宋体" w:hAnsi="Book Antiqua" w:cs="宋体"/>
          <w:sz w:val="24"/>
          <w:szCs w:val="24"/>
          <w:lang w:val="en-US" w:eastAsia="zh-CN"/>
        </w:rPr>
        <w:t xml:space="preserve"> C. </w:t>
      </w:r>
      <w:proofErr w:type="spellStart"/>
      <w:r w:rsidRPr="00862636">
        <w:rPr>
          <w:rFonts w:ascii="Book Antiqua" w:eastAsia="宋体" w:hAnsi="Book Antiqua" w:cs="宋体"/>
          <w:sz w:val="24"/>
          <w:szCs w:val="24"/>
          <w:lang w:val="en-US" w:eastAsia="zh-CN"/>
        </w:rPr>
        <w:t>Fréquence</w:t>
      </w:r>
      <w:proofErr w:type="spellEnd"/>
      <w:r w:rsidRPr="00862636">
        <w:rPr>
          <w:rFonts w:ascii="Book Antiqua" w:eastAsia="宋体" w:hAnsi="Book Antiqua" w:cs="宋体"/>
          <w:sz w:val="24"/>
          <w:szCs w:val="24"/>
          <w:lang w:val="en-US" w:eastAsia="zh-CN"/>
        </w:rPr>
        <w:t xml:space="preserve"> </w:t>
      </w:r>
      <w:proofErr w:type="gramStart"/>
      <w:r w:rsidRPr="00862636">
        <w:rPr>
          <w:rFonts w:ascii="Book Antiqua" w:eastAsia="宋体" w:hAnsi="Book Antiqua" w:cs="宋体"/>
          <w:sz w:val="24"/>
          <w:szCs w:val="24"/>
          <w:lang w:val="en-US" w:eastAsia="zh-CN"/>
        </w:rPr>
        <w:t>et</w:t>
      </w:r>
      <w:proofErr w:type="gramEnd"/>
      <w:r w:rsidRPr="00862636">
        <w:rPr>
          <w:rFonts w:ascii="Book Antiqua" w:eastAsia="宋体" w:hAnsi="Book Antiqua" w:cs="宋体"/>
          <w:sz w:val="24"/>
          <w:szCs w:val="24"/>
          <w:lang w:val="en-US" w:eastAsia="zh-CN"/>
        </w:rPr>
        <w:t xml:space="preserve"> structure des </w:t>
      </w:r>
      <w:proofErr w:type="spellStart"/>
      <w:r w:rsidRPr="00862636">
        <w:rPr>
          <w:rFonts w:ascii="Book Antiqua" w:eastAsia="宋体" w:hAnsi="Book Antiqua" w:cs="宋体"/>
          <w:sz w:val="24"/>
          <w:szCs w:val="24"/>
          <w:lang w:val="en-US" w:eastAsia="zh-CN"/>
        </w:rPr>
        <w:t>mariages</w:t>
      </w:r>
      <w:proofErr w:type="spellEnd"/>
      <w:r w:rsidRPr="00862636">
        <w:rPr>
          <w:rFonts w:ascii="Book Antiqua" w:eastAsia="宋体" w:hAnsi="Book Antiqua" w:cs="宋体"/>
          <w:sz w:val="24"/>
          <w:szCs w:val="24"/>
          <w:lang w:val="en-US" w:eastAsia="zh-CN"/>
        </w:rPr>
        <w:t xml:space="preserve"> </w:t>
      </w:r>
      <w:proofErr w:type="spellStart"/>
      <w:r w:rsidRPr="00862636">
        <w:rPr>
          <w:rFonts w:ascii="Book Antiqua" w:eastAsia="宋体" w:hAnsi="Book Antiqua" w:cs="宋体"/>
          <w:sz w:val="24"/>
          <w:szCs w:val="24"/>
          <w:lang w:val="en-US" w:eastAsia="zh-CN"/>
        </w:rPr>
        <w:t>consanguins</w:t>
      </w:r>
      <w:proofErr w:type="spellEnd"/>
      <w:r w:rsidRPr="00862636">
        <w:rPr>
          <w:rFonts w:ascii="Book Antiqua" w:eastAsia="宋体" w:hAnsi="Book Antiqua" w:cs="宋体"/>
          <w:sz w:val="24"/>
          <w:szCs w:val="24"/>
          <w:lang w:val="en-US" w:eastAsia="zh-CN"/>
        </w:rPr>
        <w:t xml:space="preserve"> </w:t>
      </w:r>
      <w:proofErr w:type="spellStart"/>
      <w:r w:rsidRPr="00862636">
        <w:rPr>
          <w:rFonts w:ascii="Book Antiqua" w:eastAsia="宋体" w:hAnsi="Book Antiqua" w:cs="宋体"/>
          <w:sz w:val="24"/>
          <w:szCs w:val="24"/>
          <w:lang w:val="en-US" w:eastAsia="zh-CN"/>
        </w:rPr>
        <w:t>dans</w:t>
      </w:r>
      <w:proofErr w:type="spellEnd"/>
      <w:r w:rsidRPr="00862636">
        <w:rPr>
          <w:rFonts w:ascii="Book Antiqua" w:eastAsia="宋体" w:hAnsi="Book Antiqua" w:cs="宋体"/>
          <w:sz w:val="24"/>
          <w:szCs w:val="24"/>
          <w:lang w:val="en-US" w:eastAsia="zh-CN"/>
        </w:rPr>
        <w:t xml:space="preserve"> la </w:t>
      </w:r>
      <w:proofErr w:type="spellStart"/>
      <w:r w:rsidRPr="00862636">
        <w:rPr>
          <w:rFonts w:ascii="Book Antiqua" w:eastAsia="宋体" w:hAnsi="Book Antiqua" w:cs="宋体"/>
          <w:sz w:val="24"/>
          <w:szCs w:val="24"/>
          <w:lang w:val="en-US" w:eastAsia="zh-CN"/>
        </w:rPr>
        <w:t>région</w:t>
      </w:r>
      <w:proofErr w:type="spellEnd"/>
      <w:r w:rsidRPr="00862636">
        <w:rPr>
          <w:rFonts w:ascii="Book Antiqua" w:eastAsia="宋体" w:hAnsi="Book Antiqua" w:cs="宋体"/>
          <w:sz w:val="24"/>
          <w:szCs w:val="24"/>
          <w:lang w:val="en-US" w:eastAsia="zh-CN"/>
        </w:rPr>
        <w:t xml:space="preserve"> de </w:t>
      </w:r>
      <w:proofErr w:type="spellStart"/>
      <w:r w:rsidRPr="00862636">
        <w:rPr>
          <w:rFonts w:ascii="Book Antiqua" w:eastAsia="宋体" w:hAnsi="Book Antiqua" w:cs="宋体"/>
          <w:sz w:val="24"/>
          <w:szCs w:val="24"/>
          <w:lang w:val="en-US" w:eastAsia="zh-CN"/>
        </w:rPr>
        <w:t>Tlemcen</w:t>
      </w:r>
      <w:proofErr w:type="spellEnd"/>
      <w:r w:rsidRPr="00862636">
        <w:rPr>
          <w:rFonts w:ascii="Book Antiqua" w:eastAsia="宋体" w:hAnsi="Book Antiqua" w:cs="宋体"/>
          <w:sz w:val="24"/>
          <w:szCs w:val="24"/>
          <w:lang w:val="en-US" w:eastAsia="zh-CN"/>
        </w:rPr>
        <w:t xml:space="preserve"> (</w:t>
      </w:r>
      <w:proofErr w:type="spellStart"/>
      <w:r w:rsidRPr="00862636">
        <w:rPr>
          <w:rFonts w:ascii="Book Antiqua" w:eastAsia="宋体" w:hAnsi="Book Antiqua" w:cs="宋体"/>
          <w:sz w:val="24"/>
          <w:szCs w:val="24"/>
          <w:lang w:val="en-US" w:eastAsia="zh-CN"/>
        </w:rPr>
        <w:t>ouest</w:t>
      </w:r>
      <w:proofErr w:type="spellEnd"/>
      <w:r w:rsidRPr="00862636">
        <w:rPr>
          <w:rFonts w:ascii="Book Antiqua" w:eastAsia="宋体" w:hAnsi="Book Antiqua" w:cs="宋体"/>
          <w:sz w:val="24"/>
          <w:szCs w:val="24"/>
          <w:lang w:val="en-US" w:eastAsia="zh-CN"/>
        </w:rPr>
        <w:t xml:space="preserve"> </w:t>
      </w:r>
      <w:proofErr w:type="spellStart"/>
      <w:r w:rsidRPr="00862636">
        <w:rPr>
          <w:rFonts w:ascii="Book Antiqua" w:eastAsia="宋体" w:hAnsi="Book Antiqua" w:cs="宋体"/>
          <w:sz w:val="24"/>
          <w:szCs w:val="24"/>
          <w:lang w:val="en-US" w:eastAsia="zh-CN"/>
        </w:rPr>
        <w:t>algérien</w:t>
      </w:r>
      <w:proofErr w:type="spellEnd"/>
      <w:r w:rsidRPr="00862636">
        <w:rPr>
          <w:rFonts w:ascii="Book Antiqua" w:eastAsia="宋体" w:hAnsi="Book Antiqua" w:cs="宋体"/>
          <w:sz w:val="24"/>
          <w:szCs w:val="24"/>
          <w:lang w:val="en-US" w:eastAsia="zh-CN"/>
        </w:rPr>
        <w:t xml:space="preserve">). </w:t>
      </w:r>
      <w:r w:rsidRPr="00952394">
        <w:rPr>
          <w:rFonts w:ascii="Book Antiqua" w:eastAsia="宋体" w:hAnsi="Book Antiqua" w:cs="宋体"/>
          <w:i/>
          <w:sz w:val="24"/>
          <w:szCs w:val="24"/>
          <w:lang w:val="en-US" w:eastAsia="zh-CN"/>
        </w:rPr>
        <w:t xml:space="preserve">Cahiers </w:t>
      </w:r>
      <w:proofErr w:type="spellStart"/>
      <w:r w:rsidRPr="00952394">
        <w:rPr>
          <w:rFonts w:ascii="Book Antiqua" w:eastAsia="宋体" w:hAnsi="Book Antiqua" w:cs="宋体"/>
          <w:i/>
          <w:sz w:val="24"/>
          <w:szCs w:val="24"/>
          <w:lang w:val="en-US" w:eastAsia="zh-CN"/>
        </w:rPr>
        <w:t>d’études</w:t>
      </w:r>
      <w:proofErr w:type="spellEnd"/>
      <w:r w:rsidRPr="00952394">
        <w:rPr>
          <w:rFonts w:ascii="Book Antiqua" w:eastAsia="宋体" w:hAnsi="Book Antiqua" w:cs="宋体"/>
          <w:i/>
          <w:sz w:val="24"/>
          <w:szCs w:val="24"/>
          <w:lang w:val="en-US" w:eastAsia="zh-CN"/>
        </w:rPr>
        <w:t xml:space="preserve"> </w:t>
      </w:r>
      <w:proofErr w:type="gramStart"/>
      <w:r w:rsidRPr="00952394">
        <w:rPr>
          <w:rFonts w:ascii="Book Antiqua" w:eastAsia="宋体" w:hAnsi="Book Antiqua" w:cs="宋体"/>
          <w:i/>
          <w:sz w:val="24"/>
          <w:szCs w:val="24"/>
          <w:lang w:val="en-US" w:eastAsia="zh-CN"/>
        </w:rPr>
        <w:t>et</w:t>
      </w:r>
      <w:proofErr w:type="gramEnd"/>
      <w:r w:rsidRPr="00952394">
        <w:rPr>
          <w:rFonts w:ascii="Book Antiqua" w:eastAsia="宋体" w:hAnsi="Book Antiqua" w:cs="宋体"/>
          <w:i/>
          <w:sz w:val="24"/>
          <w:szCs w:val="24"/>
          <w:lang w:val="en-US" w:eastAsia="zh-CN"/>
        </w:rPr>
        <w:t xml:space="preserve"> de </w:t>
      </w:r>
      <w:proofErr w:type="spellStart"/>
      <w:r w:rsidRPr="00952394">
        <w:rPr>
          <w:rFonts w:ascii="Book Antiqua" w:eastAsia="宋体" w:hAnsi="Book Antiqua" w:cs="宋体"/>
          <w:i/>
          <w:sz w:val="24"/>
          <w:szCs w:val="24"/>
          <w:lang w:val="en-US" w:eastAsia="zh-CN"/>
        </w:rPr>
        <w:t>re</w:t>
      </w:r>
      <w:r w:rsidR="00952394" w:rsidRPr="00952394">
        <w:rPr>
          <w:rFonts w:ascii="Book Antiqua" w:eastAsia="宋体" w:hAnsi="Book Antiqua" w:cs="宋体"/>
          <w:i/>
          <w:sz w:val="24"/>
          <w:szCs w:val="24"/>
          <w:lang w:val="en-US" w:eastAsia="zh-CN"/>
        </w:rPr>
        <w:t>cherche</w:t>
      </w:r>
      <w:proofErr w:type="spellEnd"/>
      <w:r w:rsidR="00952394" w:rsidRPr="00952394">
        <w:rPr>
          <w:rFonts w:ascii="Book Antiqua" w:eastAsia="宋体" w:hAnsi="Book Antiqua" w:cs="宋体"/>
          <w:i/>
          <w:sz w:val="24"/>
          <w:szCs w:val="24"/>
          <w:lang w:val="en-US" w:eastAsia="zh-CN"/>
        </w:rPr>
        <w:t xml:space="preserve"> </w:t>
      </w:r>
      <w:proofErr w:type="spellStart"/>
      <w:r w:rsidR="00952394" w:rsidRPr="00952394">
        <w:rPr>
          <w:rFonts w:ascii="Book Antiqua" w:eastAsia="宋体" w:hAnsi="Book Antiqua" w:cs="宋体"/>
          <w:i/>
          <w:sz w:val="24"/>
          <w:szCs w:val="24"/>
          <w:lang w:val="en-US" w:eastAsia="zh-CN"/>
        </w:rPr>
        <w:t>francophones</w:t>
      </w:r>
      <w:proofErr w:type="spellEnd"/>
      <w:r w:rsidR="00952394" w:rsidRPr="00952394">
        <w:rPr>
          <w:rFonts w:ascii="Book Antiqua" w:eastAsia="宋体" w:hAnsi="Book Antiqua" w:cs="宋体"/>
          <w:i/>
          <w:sz w:val="24"/>
          <w:szCs w:val="24"/>
          <w:lang w:val="en-US" w:eastAsia="zh-CN"/>
        </w:rPr>
        <w:t>/santé 2</w:t>
      </w:r>
      <w:r w:rsidR="00952394">
        <w:rPr>
          <w:rFonts w:ascii="Book Antiqua" w:eastAsia="宋体" w:hAnsi="Book Antiqua" w:cs="宋体"/>
          <w:sz w:val="24"/>
          <w:szCs w:val="24"/>
          <w:lang w:val="en-US" w:eastAsia="zh-CN"/>
        </w:rPr>
        <w:t xml:space="preserve">002; </w:t>
      </w:r>
      <w:r w:rsidR="00952394" w:rsidRPr="00952394">
        <w:rPr>
          <w:rFonts w:ascii="Book Antiqua" w:eastAsia="宋体" w:hAnsi="Book Antiqua" w:cs="宋体"/>
          <w:b/>
          <w:sz w:val="24"/>
          <w:szCs w:val="24"/>
          <w:lang w:val="en-US" w:eastAsia="zh-CN"/>
        </w:rPr>
        <w:t>12</w:t>
      </w:r>
      <w:r w:rsidRPr="00862636">
        <w:rPr>
          <w:rFonts w:ascii="Book Antiqua" w:eastAsia="宋体" w:hAnsi="Book Antiqua" w:cs="宋体"/>
          <w:sz w:val="24"/>
          <w:szCs w:val="24"/>
          <w:lang w:val="en-US" w:eastAsia="zh-CN"/>
        </w:rPr>
        <w:t xml:space="preserve">: 289-295 </w:t>
      </w:r>
    </w:p>
    <w:p w:rsidR="00EA1D8D" w:rsidRPr="00EA1D8D" w:rsidRDefault="00EA1D8D" w:rsidP="00862636">
      <w:pPr>
        <w:spacing w:after="0" w:line="240" w:lineRule="auto"/>
        <w:rPr>
          <w:rFonts w:ascii="Book Antiqua" w:eastAsia="宋体" w:hAnsi="Book Antiqua" w:cs="宋体"/>
          <w:sz w:val="24"/>
          <w:szCs w:val="24"/>
          <w:lang w:val="en-US" w:eastAsia="zh-CN"/>
        </w:rPr>
      </w:pPr>
      <w:r w:rsidRPr="00EA1D8D">
        <w:rPr>
          <w:rFonts w:ascii="Book Antiqua" w:eastAsia="宋体" w:hAnsi="Book Antiqua" w:cs="宋体"/>
          <w:sz w:val="24"/>
          <w:szCs w:val="24"/>
          <w:lang w:val="en-US" w:eastAsia="zh-CN"/>
        </w:rPr>
        <w:t xml:space="preserve">13 </w:t>
      </w:r>
      <w:proofErr w:type="spellStart"/>
      <w:r w:rsidRPr="00EA1D8D">
        <w:rPr>
          <w:rFonts w:ascii="Book Antiqua" w:eastAsia="宋体" w:hAnsi="Book Antiqua" w:cs="宋体"/>
          <w:b/>
          <w:bCs/>
          <w:sz w:val="24"/>
          <w:szCs w:val="24"/>
          <w:lang w:val="en-US" w:eastAsia="zh-CN"/>
        </w:rPr>
        <w:t>Hamamy</w:t>
      </w:r>
      <w:proofErr w:type="spellEnd"/>
      <w:r w:rsidRPr="00EA1D8D">
        <w:rPr>
          <w:rFonts w:ascii="Book Antiqua" w:eastAsia="宋体" w:hAnsi="Book Antiqua" w:cs="宋体"/>
          <w:b/>
          <w:bCs/>
          <w:sz w:val="24"/>
          <w:szCs w:val="24"/>
          <w:lang w:val="en-US" w:eastAsia="zh-CN"/>
        </w:rPr>
        <w:t xml:space="preserve"> H</w:t>
      </w:r>
      <w:r w:rsidRPr="00EA1D8D">
        <w:rPr>
          <w:rFonts w:ascii="Book Antiqua" w:eastAsia="宋体" w:hAnsi="Book Antiqua" w:cs="宋体"/>
          <w:sz w:val="24"/>
          <w:szCs w:val="24"/>
          <w:lang w:val="en-US" w:eastAsia="zh-CN"/>
        </w:rPr>
        <w:t xml:space="preserve">. Consanguineous </w:t>
      </w:r>
      <w:proofErr w:type="gramStart"/>
      <w:r w:rsidRPr="00EA1D8D">
        <w:rPr>
          <w:rFonts w:ascii="Book Antiqua" w:eastAsia="宋体" w:hAnsi="Book Antiqua" w:cs="宋体"/>
          <w:sz w:val="24"/>
          <w:szCs w:val="24"/>
          <w:lang w:val="en-US" w:eastAsia="zh-CN"/>
        </w:rPr>
        <w:t>marriages :</w:t>
      </w:r>
      <w:proofErr w:type="gramEnd"/>
      <w:r w:rsidRPr="00EA1D8D">
        <w:rPr>
          <w:rFonts w:ascii="Book Antiqua" w:eastAsia="宋体" w:hAnsi="Book Antiqua" w:cs="宋体"/>
          <w:sz w:val="24"/>
          <w:szCs w:val="24"/>
          <w:lang w:val="en-US" w:eastAsia="zh-CN"/>
        </w:rPr>
        <w:t xml:space="preserve"> Preconception consultation in primary health care settings. </w:t>
      </w:r>
      <w:r w:rsidRPr="00EA1D8D">
        <w:rPr>
          <w:rFonts w:ascii="Book Antiqua" w:eastAsia="宋体" w:hAnsi="Book Antiqua" w:cs="宋体"/>
          <w:i/>
          <w:iCs/>
          <w:sz w:val="24"/>
          <w:szCs w:val="24"/>
          <w:lang w:val="en-US" w:eastAsia="zh-CN"/>
        </w:rPr>
        <w:t>J Community Genet</w:t>
      </w:r>
      <w:r w:rsidRPr="00EA1D8D">
        <w:rPr>
          <w:rFonts w:ascii="Book Antiqua" w:eastAsia="宋体" w:hAnsi="Book Antiqua" w:cs="宋体"/>
          <w:sz w:val="24"/>
          <w:szCs w:val="24"/>
          <w:lang w:val="en-US" w:eastAsia="zh-CN"/>
        </w:rPr>
        <w:t xml:space="preserve"> 2012; </w:t>
      </w:r>
      <w:r w:rsidRPr="00EA1D8D">
        <w:rPr>
          <w:rFonts w:ascii="Book Antiqua" w:eastAsia="宋体" w:hAnsi="Book Antiqua" w:cs="宋体"/>
          <w:b/>
          <w:bCs/>
          <w:sz w:val="24"/>
          <w:szCs w:val="24"/>
          <w:lang w:val="en-US" w:eastAsia="zh-CN"/>
        </w:rPr>
        <w:t>3</w:t>
      </w:r>
      <w:r w:rsidRPr="00EA1D8D">
        <w:rPr>
          <w:rFonts w:ascii="Book Antiqua" w:eastAsia="宋体" w:hAnsi="Book Antiqua" w:cs="宋体"/>
          <w:sz w:val="24"/>
          <w:szCs w:val="24"/>
          <w:lang w:val="en-US" w:eastAsia="zh-CN"/>
        </w:rPr>
        <w:t>: 185-192 [PMID: 22109912 DOI: 10.1007/s12687-011-0072-y]</w:t>
      </w:r>
    </w:p>
    <w:p w:rsidR="00EA1D8D" w:rsidRPr="00EA1D8D" w:rsidRDefault="00EA1D8D" w:rsidP="00EA1D8D">
      <w:pPr>
        <w:spacing w:after="0" w:line="240" w:lineRule="auto"/>
        <w:rPr>
          <w:rFonts w:ascii="Book Antiqua" w:eastAsia="宋体" w:hAnsi="Book Antiqua" w:cs="宋体"/>
          <w:sz w:val="24"/>
          <w:szCs w:val="24"/>
          <w:lang w:val="en-US" w:eastAsia="zh-CN"/>
        </w:rPr>
      </w:pPr>
      <w:proofErr w:type="gramStart"/>
      <w:r w:rsidRPr="00EA1D8D">
        <w:rPr>
          <w:rFonts w:ascii="Book Antiqua" w:eastAsia="宋体" w:hAnsi="Book Antiqua" w:cs="宋体"/>
          <w:sz w:val="24"/>
          <w:szCs w:val="24"/>
          <w:lang w:val="en-US" w:eastAsia="zh-CN"/>
        </w:rPr>
        <w:t xml:space="preserve">14 </w:t>
      </w:r>
      <w:proofErr w:type="spellStart"/>
      <w:r w:rsidRPr="00EA1D8D">
        <w:rPr>
          <w:rFonts w:ascii="Book Antiqua" w:eastAsia="宋体" w:hAnsi="Book Antiqua" w:cs="宋体"/>
          <w:b/>
          <w:bCs/>
          <w:sz w:val="24"/>
          <w:szCs w:val="24"/>
          <w:lang w:val="en-US" w:eastAsia="zh-CN"/>
        </w:rPr>
        <w:t>Denic</w:t>
      </w:r>
      <w:proofErr w:type="spellEnd"/>
      <w:r w:rsidRPr="00EA1D8D">
        <w:rPr>
          <w:rFonts w:ascii="Book Antiqua" w:eastAsia="宋体" w:hAnsi="Book Antiqua" w:cs="宋体"/>
          <w:b/>
          <w:bCs/>
          <w:sz w:val="24"/>
          <w:szCs w:val="24"/>
          <w:lang w:val="en-US" w:eastAsia="zh-CN"/>
        </w:rPr>
        <w:t xml:space="preserve"> S</w:t>
      </w:r>
      <w:r w:rsidRPr="00EA1D8D">
        <w:rPr>
          <w:rFonts w:ascii="Book Antiqua" w:eastAsia="宋体" w:hAnsi="Book Antiqua" w:cs="宋体"/>
          <w:sz w:val="24"/>
          <w:szCs w:val="24"/>
          <w:lang w:val="en-US" w:eastAsia="zh-CN"/>
        </w:rPr>
        <w:t>, Nicholls MG. Genetic benefits of consanguinity through selection of genotypes protective against malaria.</w:t>
      </w:r>
      <w:proofErr w:type="gramEnd"/>
      <w:r w:rsidRPr="00EA1D8D">
        <w:rPr>
          <w:rFonts w:ascii="Book Antiqua" w:eastAsia="宋体" w:hAnsi="Book Antiqua" w:cs="宋体"/>
          <w:sz w:val="24"/>
          <w:szCs w:val="24"/>
          <w:lang w:val="en-US" w:eastAsia="zh-CN"/>
        </w:rPr>
        <w:t xml:space="preserve"> </w:t>
      </w:r>
      <w:r w:rsidRPr="00EA1D8D">
        <w:rPr>
          <w:rFonts w:ascii="Book Antiqua" w:eastAsia="宋体" w:hAnsi="Book Antiqua" w:cs="宋体"/>
          <w:i/>
          <w:iCs/>
          <w:sz w:val="24"/>
          <w:szCs w:val="24"/>
          <w:lang w:val="en-US" w:eastAsia="zh-CN"/>
        </w:rPr>
        <w:t xml:space="preserve">Hum </w:t>
      </w:r>
      <w:proofErr w:type="spellStart"/>
      <w:r w:rsidRPr="00EA1D8D">
        <w:rPr>
          <w:rFonts w:ascii="Book Antiqua" w:eastAsia="宋体" w:hAnsi="Book Antiqua" w:cs="宋体"/>
          <w:i/>
          <w:iCs/>
          <w:sz w:val="24"/>
          <w:szCs w:val="24"/>
          <w:lang w:val="en-US" w:eastAsia="zh-CN"/>
        </w:rPr>
        <w:t>Biol</w:t>
      </w:r>
      <w:proofErr w:type="spellEnd"/>
      <w:r w:rsidRPr="00EA1D8D">
        <w:rPr>
          <w:rFonts w:ascii="Book Antiqua" w:eastAsia="宋体" w:hAnsi="Book Antiqua" w:cs="宋体"/>
          <w:sz w:val="24"/>
          <w:szCs w:val="24"/>
          <w:lang w:val="en-US" w:eastAsia="zh-CN"/>
        </w:rPr>
        <w:t xml:space="preserve"> 2007; </w:t>
      </w:r>
      <w:r w:rsidRPr="00EA1D8D">
        <w:rPr>
          <w:rFonts w:ascii="Book Antiqua" w:eastAsia="宋体" w:hAnsi="Book Antiqua" w:cs="宋体"/>
          <w:b/>
          <w:bCs/>
          <w:sz w:val="24"/>
          <w:szCs w:val="24"/>
          <w:lang w:val="en-US" w:eastAsia="zh-CN"/>
        </w:rPr>
        <w:t>79</w:t>
      </w:r>
      <w:r w:rsidRPr="00EA1D8D">
        <w:rPr>
          <w:rFonts w:ascii="Book Antiqua" w:eastAsia="宋体" w:hAnsi="Book Antiqua" w:cs="宋体"/>
          <w:sz w:val="24"/>
          <w:szCs w:val="24"/>
          <w:lang w:val="en-US" w:eastAsia="zh-CN"/>
        </w:rPr>
        <w:t>: 145-158 [PMID: 18027811 DOI: 10.1353/hub.2007.0030]</w:t>
      </w:r>
    </w:p>
    <w:p w:rsidR="00EA1D8D" w:rsidRPr="00EA1D8D" w:rsidRDefault="00952394" w:rsidP="00EA1D8D">
      <w:pPr>
        <w:spacing w:after="0" w:line="240" w:lineRule="auto"/>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15 </w:t>
      </w:r>
      <w:r w:rsidR="00EA1D8D" w:rsidRPr="00EA1D8D">
        <w:rPr>
          <w:rFonts w:ascii="Book Antiqua" w:eastAsia="宋体" w:hAnsi="Book Antiqua" w:cs="宋体"/>
          <w:sz w:val="24"/>
          <w:szCs w:val="24"/>
          <w:lang w:val="en-US" w:eastAsia="zh-CN"/>
        </w:rPr>
        <w:t xml:space="preserve">World Health </w:t>
      </w:r>
      <w:proofErr w:type="spellStart"/>
      <w:proofErr w:type="gramStart"/>
      <w:r w:rsidR="00EA1D8D" w:rsidRPr="00EA1D8D">
        <w:rPr>
          <w:rFonts w:ascii="Book Antiqua" w:eastAsia="宋体" w:hAnsi="Book Antiqua" w:cs="宋体"/>
          <w:sz w:val="24"/>
          <w:szCs w:val="24"/>
          <w:lang w:val="en-US" w:eastAsia="zh-CN"/>
        </w:rPr>
        <w:t>Organisation</w:t>
      </w:r>
      <w:proofErr w:type="spellEnd"/>
      <w:proofErr w:type="gramEnd"/>
      <w:r w:rsidR="00EA1D8D" w:rsidRPr="00EA1D8D">
        <w:rPr>
          <w:rFonts w:ascii="Book Antiqua" w:eastAsia="宋体" w:hAnsi="Book Antiqua" w:cs="宋体"/>
          <w:sz w:val="24"/>
          <w:szCs w:val="24"/>
          <w:lang w:val="en-US" w:eastAsia="zh-CN"/>
        </w:rPr>
        <w:t xml:space="preserve">. Iron deficiency </w:t>
      </w:r>
      <w:proofErr w:type="spellStart"/>
      <w:r w:rsidR="00EA1D8D" w:rsidRPr="00EA1D8D">
        <w:rPr>
          <w:rFonts w:ascii="Book Antiqua" w:eastAsia="宋体" w:hAnsi="Book Antiqua" w:cs="宋体"/>
          <w:sz w:val="24"/>
          <w:szCs w:val="24"/>
          <w:lang w:val="en-US" w:eastAsia="zh-CN"/>
        </w:rPr>
        <w:t>anaemia</w:t>
      </w:r>
      <w:proofErr w:type="spellEnd"/>
      <w:r w:rsidR="00EA1D8D" w:rsidRPr="00EA1D8D">
        <w:rPr>
          <w:rFonts w:ascii="Book Antiqua" w:eastAsia="宋体" w:hAnsi="Book Antiqua" w:cs="宋体"/>
          <w:sz w:val="24"/>
          <w:szCs w:val="24"/>
          <w:lang w:val="en-US" w:eastAsia="zh-CN"/>
        </w:rPr>
        <w:t xml:space="preserve">: assessment, prevention and control: A guide for </w:t>
      </w:r>
      <w:proofErr w:type="spellStart"/>
      <w:r w:rsidR="00EA1D8D" w:rsidRPr="00EA1D8D">
        <w:rPr>
          <w:rFonts w:ascii="Book Antiqua" w:eastAsia="宋体" w:hAnsi="Book Antiqua" w:cs="宋体"/>
          <w:sz w:val="24"/>
          <w:szCs w:val="24"/>
          <w:lang w:val="en-US" w:eastAsia="zh-CN"/>
        </w:rPr>
        <w:t>programme</w:t>
      </w:r>
      <w:proofErr w:type="spellEnd"/>
      <w:r w:rsidR="00EA1D8D" w:rsidRPr="00EA1D8D">
        <w:rPr>
          <w:rFonts w:ascii="Book Antiqua" w:eastAsia="宋体" w:hAnsi="Book Antiqua" w:cs="宋体"/>
          <w:sz w:val="24"/>
          <w:szCs w:val="24"/>
          <w:lang w:val="en-US" w:eastAsia="zh-CN"/>
        </w:rPr>
        <w:t xml:space="preserve"> managers. Document WHO/NHD/01.3 Geneva: OMS, 2001. Available from: URL: http//www.who.int</w:t>
      </w:r>
    </w:p>
    <w:p w:rsidR="00EA1D8D" w:rsidRPr="00EA1D8D" w:rsidRDefault="00EA1D8D" w:rsidP="00EA1D8D">
      <w:pPr>
        <w:spacing w:after="0" w:line="240" w:lineRule="auto"/>
        <w:rPr>
          <w:rFonts w:ascii="Book Antiqua" w:eastAsia="宋体" w:hAnsi="Book Antiqua" w:cs="宋体"/>
          <w:sz w:val="24"/>
          <w:szCs w:val="24"/>
          <w:lang w:val="en-US" w:eastAsia="zh-CN"/>
        </w:rPr>
      </w:pPr>
      <w:r w:rsidRPr="00EA1D8D">
        <w:rPr>
          <w:rFonts w:ascii="Book Antiqua" w:eastAsia="宋体" w:hAnsi="Book Antiqua" w:cs="宋体"/>
          <w:sz w:val="24"/>
          <w:szCs w:val="24"/>
          <w:lang w:val="en-US" w:eastAsia="zh-CN"/>
        </w:rPr>
        <w:t xml:space="preserve">16 </w:t>
      </w:r>
      <w:r w:rsidRPr="00EA1D8D">
        <w:rPr>
          <w:rFonts w:ascii="Book Antiqua" w:eastAsia="宋体" w:hAnsi="Book Antiqua" w:cs="宋体"/>
          <w:b/>
          <w:bCs/>
          <w:sz w:val="24"/>
          <w:szCs w:val="24"/>
          <w:lang w:val="en-US" w:eastAsia="zh-CN"/>
        </w:rPr>
        <w:t>Castro S</w:t>
      </w:r>
      <w:r w:rsidRPr="00EA1D8D">
        <w:rPr>
          <w:rFonts w:ascii="Book Antiqua" w:eastAsia="宋体" w:hAnsi="Book Antiqua" w:cs="宋体"/>
          <w:sz w:val="24"/>
          <w:szCs w:val="24"/>
          <w:lang w:val="en-US" w:eastAsia="zh-CN"/>
        </w:rPr>
        <w:t xml:space="preserve">, Weber R, </w:t>
      </w:r>
      <w:proofErr w:type="spellStart"/>
      <w:r w:rsidRPr="00EA1D8D">
        <w:rPr>
          <w:rFonts w:ascii="Book Antiqua" w:eastAsia="宋体" w:hAnsi="Book Antiqua" w:cs="宋体"/>
          <w:sz w:val="24"/>
          <w:szCs w:val="24"/>
          <w:lang w:val="en-US" w:eastAsia="zh-CN"/>
        </w:rPr>
        <w:t>Dadalt</w:t>
      </w:r>
      <w:proofErr w:type="spellEnd"/>
      <w:r w:rsidRPr="00EA1D8D">
        <w:rPr>
          <w:rFonts w:ascii="Book Antiqua" w:eastAsia="宋体" w:hAnsi="Book Antiqua" w:cs="宋体"/>
          <w:sz w:val="24"/>
          <w:szCs w:val="24"/>
          <w:lang w:val="en-US" w:eastAsia="zh-CN"/>
        </w:rPr>
        <w:t xml:space="preserve"> V, Tavares V, </w:t>
      </w:r>
      <w:proofErr w:type="spellStart"/>
      <w:r w:rsidRPr="00EA1D8D">
        <w:rPr>
          <w:rFonts w:ascii="Book Antiqua" w:eastAsia="宋体" w:hAnsi="Book Antiqua" w:cs="宋体"/>
          <w:sz w:val="24"/>
          <w:szCs w:val="24"/>
          <w:lang w:val="en-US" w:eastAsia="zh-CN"/>
        </w:rPr>
        <w:t>Giugliani</w:t>
      </w:r>
      <w:proofErr w:type="spellEnd"/>
      <w:r w:rsidRPr="00EA1D8D">
        <w:rPr>
          <w:rFonts w:ascii="Book Antiqua" w:eastAsia="宋体" w:hAnsi="Book Antiqua" w:cs="宋体"/>
          <w:sz w:val="24"/>
          <w:szCs w:val="24"/>
          <w:lang w:val="en-US" w:eastAsia="zh-CN"/>
        </w:rPr>
        <w:t xml:space="preserve"> R. Prevalence of G6PD deficiency in newborns in the south of Brazil. </w:t>
      </w:r>
      <w:r w:rsidRPr="00EA1D8D">
        <w:rPr>
          <w:rFonts w:ascii="Book Antiqua" w:eastAsia="宋体" w:hAnsi="Book Antiqua" w:cs="宋体"/>
          <w:i/>
          <w:iCs/>
          <w:sz w:val="24"/>
          <w:szCs w:val="24"/>
          <w:lang w:val="en-US" w:eastAsia="zh-CN"/>
        </w:rPr>
        <w:t>J Med Screen</w:t>
      </w:r>
      <w:r w:rsidRPr="00EA1D8D">
        <w:rPr>
          <w:rFonts w:ascii="Book Antiqua" w:eastAsia="宋体" w:hAnsi="Book Antiqua" w:cs="宋体"/>
          <w:sz w:val="24"/>
          <w:szCs w:val="24"/>
          <w:lang w:val="en-US" w:eastAsia="zh-CN"/>
        </w:rPr>
        <w:t xml:space="preserve"> 2006; </w:t>
      </w:r>
      <w:r w:rsidRPr="00EA1D8D">
        <w:rPr>
          <w:rFonts w:ascii="Book Antiqua" w:eastAsia="宋体" w:hAnsi="Book Antiqua" w:cs="宋体"/>
          <w:b/>
          <w:bCs/>
          <w:sz w:val="24"/>
          <w:szCs w:val="24"/>
          <w:lang w:val="en-US" w:eastAsia="zh-CN"/>
        </w:rPr>
        <w:t>13</w:t>
      </w:r>
      <w:r w:rsidRPr="00EA1D8D">
        <w:rPr>
          <w:rFonts w:ascii="Book Antiqua" w:eastAsia="宋体" w:hAnsi="Book Antiqua" w:cs="宋体"/>
          <w:sz w:val="24"/>
          <w:szCs w:val="24"/>
          <w:lang w:val="en-US" w:eastAsia="zh-CN"/>
        </w:rPr>
        <w:t>: 85-86 [PMID: 16792831 DOI: 10.1258/096914106777589641]</w:t>
      </w:r>
    </w:p>
    <w:p w:rsidR="00952394" w:rsidRPr="00952394" w:rsidRDefault="00952394" w:rsidP="00952394">
      <w:pPr>
        <w:spacing w:after="0" w:line="240" w:lineRule="auto"/>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17</w:t>
      </w:r>
      <w:r>
        <w:rPr>
          <w:rFonts w:ascii="Book Antiqua" w:eastAsia="宋体" w:hAnsi="Book Antiqua" w:cs="宋体" w:hint="eastAsia"/>
          <w:sz w:val="24"/>
          <w:szCs w:val="24"/>
          <w:lang w:val="en-US" w:eastAsia="zh-CN"/>
        </w:rPr>
        <w:t xml:space="preserve"> </w:t>
      </w:r>
      <w:proofErr w:type="spellStart"/>
      <w:r w:rsidRPr="00952394">
        <w:rPr>
          <w:rFonts w:ascii="Book Antiqua" w:eastAsia="宋体" w:hAnsi="Book Antiqua" w:cs="宋体"/>
          <w:sz w:val="24"/>
          <w:szCs w:val="24"/>
          <w:lang w:val="en-US" w:eastAsia="zh-CN"/>
        </w:rPr>
        <w:t>Vaubourdolle</w:t>
      </w:r>
      <w:proofErr w:type="spellEnd"/>
      <w:r w:rsidRPr="00952394">
        <w:rPr>
          <w:rFonts w:ascii="Book Antiqua" w:eastAsia="宋体" w:hAnsi="Book Antiqua" w:cs="宋体"/>
          <w:sz w:val="24"/>
          <w:szCs w:val="24"/>
          <w:lang w:val="en-US" w:eastAsia="zh-CN"/>
        </w:rPr>
        <w:t xml:space="preserve"> M. </w:t>
      </w:r>
      <w:proofErr w:type="spellStart"/>
      <w:r w:rsidRPr="00952394">
        <w:rPr>
          <w:rFonts w:ascii="Book Antiqua" w:eastAsia="宋体" w:hAnsi="Book Antiqua" w:cs="宋体"/>
          <w:sz w:val="24"/>
          <w:szCs w:val="24"/>
          <w:lang w:val="en-US" w:eastAsia="zh-CN"/>
        </w:rPr>
        <w:t>Biochimie</w:t>
      </w:r>
      <w:proofErr w:type="spellEnd"/>
      <w:r w:rsidRPr="00952394">
        <w:rPr>
          <w:rFonts w:ascii="Book Antiqua" w:eastAsia="宋体" w:hAnsi="Book Antiqua" w:cs="宋体"/>
          <w:sz w:val="24"/>
          <w:szCs w:val="24"/>
          <w:lang w:val="en-US" w:eastAsia="zh-CN"/>
        </w:rPr>
        <w:t xml:space="preserve"> </w:t>
      </w:r>
      <w:proofErr w:type="gramStart"/>
      <w:r w:rsidRPr="00952394">
        <w:rPr>
          <w:rFonts w:ascii="Book Antiqua" w:eastAsia="宋体" w:hAnsi="Book Antiqua" w:cs="宋体"/>
          <w:sz w:val="24"/>
          <w:szCs w:val="24"/>
          <w:lang w:val="en-US" w:eastAsia="zh-CN"/>
        </w:rPr>
        <w:t>et</w:t>
      </w:r>
      <w:proofErr w:type="gramEnd"/>
      <w:r w:rsidRPr="00952394">
        <w:rPr>
          <w:rFonts w:ascii="Book Antiqua" w:eastAsia="宋体" w:hAnsi="Book Antiqua" w:cs="宋体"/>
          <w:sz w:val="24"/>
          <w:szCs w:val="24"/>
          <w:lang w:val="en-US" w:eastAsia="zh-CN"/>
        </w:rPr>
        <w:t xml:space="preserve"> </w:t>
      </w:r>
      <w:proofErr w:type="spellStart"/>
      <w:r w:rsidRPr="00952394">
        <w:rPr>
          <w:rFonts w:ascii="Book Antiqua" w:eastAsia="宋体" w:hAnsi="Book Antiqua" w:cs="宋体"/>
          <w:sz w:val="24"/>
          <w:szCs w:val="24"/>
          <w:lang w:val="en-US" w:eastAsia="zh-CN"/>
        </w:rPr>
        <w:t>Hématologie</w:t>
      </w:r>
      <w:proofErr w:type="spellEnd"/>
      <w:r w:rsidRPr="00952394">
        <w:rPr>
          <w:rFonts w:ascii="Book Antiqua" w:eastAsia="宋体" w:hAnsi="Book Antiqua" w:cs="宋体"/>
          <w:sz w:val="24"/>
          <w:szCs w:val="24"/>
          <w:lang w:val="en-US" w:eastAsia="zh-CN"/>
        </w:rPr>
        <w:t>. 2nd e</w:t>
      </w:r>
      <w:r>
        <w:rPr>
          <w:rFonts w:ascii="Book Antiqua" w:eastAsia="宋体" w:hAnsi="Book Antiqua" w:cs="宋体"/>
          <w:sz w:val="24"/>
          <w:szCs w:val="24"/>
          <w:lang w:val="en-US" w:eastAsia="zh-CN"/>
        </w:rPr>
        <w:t xml:space="preserve">d. France: </w:t>
      </w:r>
      <w:proofErr w:type="spellStart"/>
      <w:r>
        <w:rPr>
          <w:rFonts w:ascii="Book Antiqua" w:eastAsia="宋体" w:hAnsi="Book Antiqua" w:cs="宋体"/>
          <w:sz w:val="24"/>
          <w:szCs w:val="24"/>
          <w:lang w:val="en-US" w:eastAsia="zh-CN"/>
        </w:rPr>
        <w:t>Wolters</w:t>
      </w:r>
      <w:proofErr w:type="spellEnd"/>
      <w:r>
        <w:rPr>
          <w:rFonts w:ascii="Book Antiqua" w:eastAsia="宋体" w:hAnsi="Book Antiqua" w:cs="宋体"/>
          <w:sz w:val="24"/>
          <w:szCs w:val="24"/>
          <w:lang w:val="en-US" w:eastAsia="zh-CN"/>
        </w:rPr>
        <w:t xml:space="preserve"> Kluwer, 2007</w:t>
      </w:r>
      <w:r w:rsidRPr="00952394">
        <w:rPr>
          <w:rFonts w:ascii="Book Antiqua" w:eastAsia="宋体" w:hAnsi="Book Antiqua" w:cs="宋体"/>
          <w:sz w:val="24"/>
          <w:szCs w:val="24"/>
          <w:lang w:val="en-US" w:eastAsia="zh-CN"/>
        </w:rPr>
        <w:t>: 36</w:t>
      </w:r>
    </w:p>
    <w:p w:rsidR="00952394" w:rsidRPr="00952394" w:rsidRDefault="00952394" w:rsidP="00952394">
      <w:pPr>
        <w:spacing w:after="0" w:line="240" w:lineRule="auto"/>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18</w:t>
      </w:r>
      <w:r>
        <w:rPr>
          <w:rFonts w:ascii="Book Antiqua" w:eastAsia="宋体" w:hAnsi="Book Antiqua" w:cs="宋体" w:hint="eastAsia"/>
          <w:sz w:val="24"/>
          <w:szCs w:val="24"/>
          <w:lang w:val="en-US" w:eastAsia="zh-CN"/>
        </w:rPr>
        <w:t xml:space="preserve"> </w:t>
      </w:r>
      <w:proofErr w:type="spellStart"/>
      <w:r w:rsidRPr="00952394">
        <w:rPr>
          <w:rFonts w:ascii="Book Antiqua" w:eastAsia="宋体" w:hAnsi="Book Antiqua" w:cs="宋体"/>
          <w:sz w:val="24"/>
          <w:szCs w:val="24"/>
          <w:lang w:val="en-US" w:eastAsia="zh-CN"/>
        </w:rPr>
        <w:t>Wembonyama</w:t>
      </w:r>
      <w:proofErr w:type="spellEnd"/>
      <w:r w:rsidRPr="00952394">
        <w:rPr>
          <w:rFonts w:ascii="Book Antiqua" w:eastAsia="宋体" w:hAnsi="Book Antiqua" w:cs="宋体"/>
          <w:sz w:val="24"/>
          <w:szCs w:val="24"/>
          <w:lang w:val="en-US" w:eastAsia="zh-CN"/>
        </w:rPr>
        <w:t xml:space="preserve"> S, </w:t>
      </w:r>
      <w:proofErr w:type="spellStart"/>
      <w:r w:rsidRPr="00952394">
        <w:rPr>
          <w:rFonts w:ascii="Book Antiqua" w:eastAsia="宋体" w:hAnsi="Book Antiqua" w:cs="宋体"/>
          <w:sz w:val="24"/>
          <w:szCs w:val="24"/>
          <w:lang w:val="en-US" w:eastAsia="zh-CN"/>
        </w:rPr>
        <w:t>Mpaka</w:t>
      </w:r>
      <w:proofErr w:type="spellEnd"/>
      <w:r w:rsidRPr="00952394">
        <w:rPr>
          <w:rFonts w:ascii="Book Antiqua" w:eastAsia="宋体" w:hAnsi="Book Antiqua" w:cs="宋体"/>
          <w:sz w:val="24"/>
          <w:szCs w:val="24"/>
          <w:lang w:val="en-US" w:eastAsia="zh-CN"/>
        </w:rPr>
        <w:t xml:space="preserve"> S, </w:t>
      </w:r>
      <w:proofErr w:type="spellStart"/>
      <w:r w:rsidRPr="00952394">
        <w:rPr>
          <w:rFonts w:ascii="Book Antiqua" w:eastAsia="宋体" w:hAnsi="Book Antiqua" w:cs="宋体"/>
          <w:sz w:val="24"/>
          <w:szCs w:val="24"/>
          <w:lang w:val="en-US" w:eastAsia="zh-CN"/>
        </w:rPr>
        <w:t>Tshilolo</w:t>
      </w:r>
      <w:proofErr w:type="spellEnd"/>
      <w:r w:rsidRPr="00952394">
        <w:rPr>
          <w:rFonts w:ascii="Book Antiqua" w:eastAsia="宋体" w:hAnsi="Book Antiqua" w:cs="宋体"/>
          <w:sz w:val="24"/>
          <w:szCs w:val="24"/>
          <w:lang w:val="en-US" w:eastAsia="zh-CN"/>
        </w:rPr>
        <w:t xml:space="preserve"> L. </w:t>
      </w:r>
      <w:proofErr w:type="spellStart"/>
      <w:r w:rsidRPr="00952394">
        <w:rPr>
          <w:rFonts w:ascii="Book Antiqua" w:eastAsia="宋体" w:hAnsi="Book Antiqua" w:cs="宋体"/>
          <w:sz w:val="24"/>
          <w:szCs w:val="24"/>
          <w:lang w:val="en-US" w:eastAsia="zh-CN"/>
        </w:rPr>
        <w:t>Médecine</w:t>
      </w:r>
      <w:proofErr w:type="spellEnd"/>
      <w:r w:rsidRPr="00952394">
        <w:rPr>
          <w:rFonts w:ascii="Book Antiqua" w:eastAsia="宋体" w:hAnsi="Book Antiqua" w:cs="宋体"/>
          <w:sz w:val="24"/>
          <w:szCs w:val="24"/>
          <w:lang w:val="en-US" w:eastAsia="zh-CN"/>
        </w:rPr>
        <w:t xml:space="preserve"> et santé en </w:t>
      </w:r>
      <w:proofErr w:type="spellStart"/>
      <w:r w:rsidRPr="00952394">
        <w:rPr>
          <w:rFonts w:ascii="Book Antiqua" w:eastAsia="宋体" w:hAnsi="Book Antiqua" w:cs="宋体"/>
          <w:sz w:val="24"/>
          <w:szCs w:val="24"/>
          <w:lang w:val="en-US" w:eastAsia="zh-CN"/>
        </w:rPr>
        <w:t>république</w:t>
      </w:r>
      <w:proofErr w:type="spellEnd"/>
      <w:r w:rsidRPr="00952394">
        <w:rPr>
          <w:rFonts w:ascii="Book Antiqua" w:eastAsia="宋体" w:hAnsi="Book Antiqua" w:cs="宋体"/>
          <w:sz w:val="24"/>
          <w:szCs w:val="24"/>
          <w:lang w:val="en-US" w:eastAsia="zh-CN"/>
        </w:rPr>
        <w:t xml:space="preserve"> </w:t>
      </w:r>
      <w:proofErr w:type="spellStart"/>
      <w:r w:rsidRPr="00952394">
        <w:rPr>
          <w:rFonts w:ascii="Book Antiqua" w:eastAsia="宋体" w:hAnsi="Book Antiqua" w:cs="宋体"/>
          <w:sz w:val="24"/>
          <w:szCs w:val="24"/>
          <w:lang w:val="en-US" w:eastAsia="zh-CN"/>
        </w:rPr>
        <w:t>Démocratique</w:t>
      </w:r>
      <w:proofErr w:type="spellEnd"/>
      <w:r w:rsidRPr="00952394">
        <w:rPr>
          <w:rFonts w:ascii="Book Antiqua" w:eastAsia="宋体" w:hAnsi="Book Antiqua" w:cs="宋体"/>
          <w:sz w:val="24"/>
          <w:szCs w:val="24"/>
          <w:lang w:val="en-US" w:eastAsia="zh-CN"/>
        </w:rPr>
        <w:t xml:space="preserve"> du Congo : de </w:t>
      </w:r>
      <w:proofErr w:type="spellStart"/>
      <w:r w:rsidRPr="00952394">
        <w:rPr>
          <w:rFonts w:ascii="Book Antiqua" w:eastAsia="宋体" w:hAnsi="Book Antiqua" w:cs="宋体"/>
          <w:sz w:val="24"/>
          <w:szCs w:val="24"/>
          <w:lang w:val="en-US" w:eastAsia="zh-CN"/>
        </w:rPr>
        <w:t>l’indépendance</w:t>
      </w:r>
      <w:proofErr w:type="spellEnd"/>
      <w:r w:rsidRPr="00952394">
        <w:rPr>
          <w:rFonts w:ascii="Book Antiqua" w:eastAsia="宋体" w:hAnsi="Book Antiqua" w:cs="宋体"/>
          <w:sz w:val="24"/>
          <w:szCs w:val="24"/>
          <w:lang w:val="en-US" w:eastAsia="zh-CN"/>
        </w:rPr>
        <w:t xml:space="preserve"> à la</w:t>
      </w:r>
      <w:r>
        <w:rPr>
          <w:rFonts w:ascii="Book Antiqua" w:eastAsia="宋体" w:hAnsi="Book Antiqua" w:cs="宋体"/>
          <w:sz w:val="24"/>
          <w:szCs w:val="24"/>
          <w:lang w:val="en-US" w:eastAsia="zh-CN"/>
        </w:rPr>
        <w:t xml:space="preserve"> 3ème </w:t>
      </w:r>
      <w:proofErr w:type="spellStart"/>
      <w:r>
        <w:rPr>
          <w:rFonts w:ascii="Book Antiqua" w:eastAsia="宋体" w:hAnsi="Book Antiqua" w:cs="宋体"/>
          <w:sz w:val="24"/>
          <w:szCs w:val="24"/>
          <w:lang w:val="en-US" w:eastAsia="zh-CN"/>
        </w:rPr>
        <w:t>République</w:t>
      </w:r>
      <w:proofErr w:type="spellEnd"/>
      <w:r>
        <w:rPr>
          <w:rFonts w:ascii="Book Antiqua" w:eastAsia="宋体" w:hAnsi="Book Antiqua" w:cs="宋体"/>
          <w:sz w:val="24"/>
          <w:szCs w:val="24"/>
          <w:lang w:val="en-US" w:eastAsia="zh-CN"/>
        </w:rPr>
        <w:t xml:space="preserve">. </w:t>
      </w:r>
      <w:r w:rsidRPr="00952394">
        <w:rPr>
          <w:rFonts w:ascii="Book Antiqua" w:eastAsia="宋体" w:hAnsi="Book Antiqua" w:cs="宋体"/>
          <w:i/>
          <w:sz w:val="24"/>
          <w:szCs w:val="24"/>
          <w:lang w:val="en-US" w:eastAsia="zh-CN"/>
        </w:rPr>
        <w:t>Med Trop</w:t>
      </w:r>
      <w:r>
        <w:rPr>
          <w:rFonts w:ascii="Book Antiqua" w:eastAsia="宋体" w:hAnsi="Book Antiqua" w:cs="宋体"/>
          <w:sz w:val="24"/>
          <w:szCs w:val="24"/>
          <w:lang w:val="en-US" w:eastAsia="zh-CN"/>
        </w:rPr>
        <w:t xml:space="preserve"> 2007; </w:t>
      </w:r>
      <w:r w:rsidRPr="00952394">
        <w:rPr>
          <w:rFonts w:ascii="Book Antiqua" w:eastAsia="宋体" w:hAnsi="Book Antiqua" w:cs="宋体"/>
          <w:b/>
          <w:sz w:val="24"/>
          <w:szCs w:val="24"/>
          <w:lang w:val="en-US" w:eastAsia="zh-CN"/>
        </w:rPr>
        <w:t>67</w:t>
      </w:r>
      <w:r w:rsidRPr="00952394">
        <w:rPr>
          <w:rFonts w:ascii="Book Antiqua" w:eastAsia="宋体" w:hAnsi="Book Antiqua" w:cs="宋体"/>
          <w:sz w:val="24"/>
          <w:szCs w:val="24"/>
          <w:lang w:val="en-US" w:eastAsia="zh-CN"/>
        </w:rPr>
        <w:t>: 447-457</w:t>
      </w:r>
    </w:p>
    <w:p w:rsidR="00952394" w:rsidRDefault="00952394" w:rsidP="00952394">
      <w:pPr>
        <w:spacing w:after="0" w:line="240" w:lineRule="auto"/>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19</w:t>
      </w:r>
      <w:r w:rsidRPr="00952394">
        <w:rPr>
          <w:rFonts w:ascii="Book Antiqua" w:eastAsia="宋体" w:hAnsi="Book Antiqua" w:cs="宋体" w:hint="eastAsia"/>
          <w:b/>
          <w:sz w:val="24"/>
          <w:szCs w:val="24"/>
          <w:lang w:val="en-US" w:eastAsia="zh-CN"/>
        </w:rPr>
        <w:t xml:space="preserve"> </w:t>
      </w:r>
      <w:proofErr w:type="spellStart"/>
      <w:r w:rsidRPr="00952394">
        <w:rPr>
          <w:rFonts w:ascii="Book Antiqua" w:eastAsia="宋体" w:hAnsi="Book Antiqua" w:cs="宋体"/>
          <w:b/>
          <w:sz w:val="24"/>
          <w:szCs w:val="24"/>
          <w:lang w:val="en-US" w:eastAsia="zh-CN"/>
        </w:rPr>
        <w:t>Chiaroni</w:t>
      </w:r>
      <w:proofErr w:type="spellEnd"/>
      <w:r w:rsidRPr="00952394">
        <w:rPr>
          <w:rFonts w:ascii="Book Antiqua" w:eastAsia="宋体" w:hAnsi="Book Antiqua" w:cs="宋体"/>
          <w:b/>
          <w:sz w:val="24"/>
          <w:szCs w:val="24"/>
          <w:lang w:val="en-US" w:eastAsia="zh-CN"/>
        </w:rPr>
        <w:t xml:space="preserve"> J</w:t>
      </w:r>
      <w:r w:rsidRPr="00952394">
        <w:rPr>
          <w:rFonts w:ascii="Book Antiqua" w:eastAsia="宋体" w:hAnsi="Book Antiqua" w:cs="宋体"/>
          <w:sz w:val="24"/>
          <w:szCs w:val="24"/>
          <w:lang w:val="en-US" w:eastAsia="zh-CN"/>
        </w:rPr>
        <w:t xml:space="preserve">, </w:t>
      </w:r>
      <w:proofErr w:type="spellStart"/>
      <w:r w:rsidRPr="00952394">
        <w:rPr>
          <w:rFonts w:ascii="Book Antiqua" w:eastAsia="宋体" w:hAnsi="Book Antiqua" w:cs="宋体"/>
          <w:sz w:val="24"/>
          <w:szCs w:val="24"/>
          <w:lang w:val="en-US" w:eastAsia="zh-CN"/>
        </w:rPr>
        <w:t>Roubinet</w:t>
      </w:r>
      <w:proofErr w:type="spellEnd"/>
      <w:r w:rsidRPr="00952394">
        <w:rPr>
          <w:rFonts w:ascii="Book Antiqua" w:eastAsia="宋体" w:hAnsi="Book Antiqua" w:cs="宋体"/>
          <w:sz w:val="24"/>
          <w:szCs w:val="24"/>
          <w:lang w:val="en-US" w:eastAsia="zh-CN"/>
        </w:rPr>
        <w:t xml:space="preserve"> F, </w:t>
      </w:r>
      <w:proofErr w:type="spellStart"/>
      <w:r w:rsidRPr="00952394">
        <w:rPr>
          <w:rFonts w:ascii="Book Antiqua" w:eastAsia="宋体" w:hAnsi="Book Antiqua" w:cs="宋体"/>
          <w:sz w:val="24"/>
          <w:szCs w:val="24"/>
          <w:lang w:val="en-US" w:eastAsia="zh-CN"/>
        </w:rPr>
        <w:t>Bailly</w:t>
      </w:r>
      <w:proofErr w:type="spellEnd"/>
      <w:r w:rsidRPr="00952394">
        <w:rPr>
          <w:rFonts w:ascii="Book Antiqua" w:eastAsia="宋体" w:hAnsi="Book Antiqua" w:cs="宋体"/>
          <w:sz w:val="24"/>
          <w:szCs w:val="24"/>
          <w:lang w:val="en-US" w:eastAsia="zh-CN"/>
        </w:rPr>
        <w:t xml:space="preserve"> P, </w:t>
      </w:r>
      <w:proofErr w:type="spellStart"/>
      <w:r w:rsidRPr="00952394">
        <w:rPr>
          <w:rFonts w:ascii="Book Antiqua" w:eastAsia="宋体" w:hAnsi="Book Antiqua" w:cs="宋体"/>
          <w:sz w:val="24"/>
          <w:szCs w:val="24"/>
          <w:lang w:val="en-US" w:eastAsia="zh-CN"/>
        </w:rPr>
        <w:t>Mannessier</w:t>
      </w:r>
      <w:proofErr w:type="spellEnd"/>
      <w:r w:rsidRPr="00952394">
        <w:rPr>
          <w:rFonts w:ascii="Book Antiqua" w:eastAsia="宋体" w:hAnsi="Book Antiqua" w:cs="宋体"/>
          <w:sz w:val="24"/>
          <w:szCs w:val="24"/>
          <w:lang w:val="en-US" w:eastAsia="zh-CN"/>
        </w:rPr>
        <w:t xml:space="preserve"> L, </w:t>
      </w:r>
      <w:proofErr w:type="spellStart"/>
      <w:r w:rsidRPr="00952394">
        <w:rPr>
          <w:rFonts w:ascii="Book Antiqua" w:eastAsia="宋体" w:hAnsi="Book Antiqua" w:cs="宋体"/>
          <w:sz w:val="24"/>
          <w:szCs w:val="24"/>
          <w:lang w:val="en-US" w:eastAsia="zh-CN"/>
        </w:rPr>
        <w:t>Noizat-Pirenne</w:t>
      </w:r>
      <w:proofErr w:type="spellEnd"/>
      <w:r w:rsidRPr="00952394">
        <w:rPr>
          <w:rFonts w:ascii="Book Antiqua" w:eastAsia="宋体" w:hAnsi="Book Antiqua" w:cs="宋体"/>
          <w:sz w:val="24"/>
          <w:szCs w:val="24"/>
          <w:lang w:val="en-US" w:eastAsia="zh-CN"/>
        </w:rPr>
        <w:t xml:space="preserve"> F. Les analyses </w:t>
      </w:r>
      <w:proofErr w:type="spellStart"/>
      <w:r w:rsidRPr="00952394">
        <w:rPr>
          <w:rFonts w:ascii="Book Antiqua" w:eastAsia="宋体" w:hAnsi="Book Antiqua" w:cs="宋体"/>
          <w:sz w:val="24"/>
          <w:szCs w:val="24"/>
          <w:lang w:val="en-US" w:eastAsia="zh-CN"/>
        </w:rPr>
        <w:t>immunohématologiques</w:t>
      </w:r>
      <w:proofErr w:type="spellEnd"/>
      <w:r w:rsidRPr="00952394">
        <w:rPr>
          <w:rFonts w:ascii="Book Antiqua" w:eastAsia="宋体" w:hAnsi="Book Antiqua" w:cs="宋体"/>
          <w:sz w:val="24"/>
          <w:szCs w:val="24"/>
          <w:lang w:val="en-US" w:eastAsia="zh-CN"/>
        </w:rPr>
        <w:t xml:space="preserve"> et </w:t>
      </w:r>
      <w:proofErr w:type="spellStart"/>
      <w:r w:rsidRPr="00952394">
        <w:rPr>
          <w:rFonts w:ascii="Book Antiqua" w:eastAsia="宋体" w:hAnsi="Book Antiqua" w:cs="宋体"/>
          <w:sz w:val="24"/>
          <w:szCs w:val="24"/>
          <w:lang w:val="en-US" w:eastAsia="zh-CN"/>
        </w:rPr>
        <w:t>leurs</w:t>
      </w:r>
      <w:proofErr w:type="spellEnd"/>
      <w:r w:rsidRPr="00952394">
        <w:rPr>
          <w:rFonts w:ascii="Book Antiqua" w:eastAsia="宋体" w:hAnsi="Book Antiqua" w:cs="宋体"/>
          <w:sz w:val="24"/>
          <w:szCs w:val="24"/>
          <w:lang w:val="en-US" w:eastAsia="zh-CN"/>
        </w:rPr>
        <w:t xml:space="preserve"> applications </w:t>
      </w:r>
      <w:proofErr w:type="spellStart"/>
      <w:r w:rsidRPr="00952394">
        <w:rPr>
          <w:rFonts w:ascii="Book Antiqua" w:eastAsia="宋体" w:hAnsi="Book Antiqua" w:cs="宋体"/>
          <w:sz w:val="24"/>
          <w:szCs w:val="24"/>
          <w:lang w:val="en-US" w:eastAsia="zh-CN"/>
        </w:rPr>
        <w:t>cliniques</w:t>
      </w:r>
      <w:proofErr w:type="spellEnd"/>
      <w:r w:rsidRPr="00952394">
        <w:rPr>
          <w:rFonts w:ascii="Book Antiqua" w:eastAsia="宋体" w:hAnsi="Book Antiqua" w:cs="宋体"/>
          <w:sz w:val="24"/>
          <w:szCs w:val="24"/>
          <w:lang w:val="en-US" w:eastAsia="zh-CN"/>
        </w:rPr>
        <w:t xml:space="preserve">. France: John </w:t>
      </w:r>
      <w:proofErr w:type="spellStart"/>
      <w:r w:rsidRPr="00952394">
        <w:rPr>
          <w:rFonts w:ascii="Book Antiqua" w:eastAsia="宋体" w:hAnsi="Book Antiqua" w:cs="宋体"/>
          <w:sz w:val="24"/>
          <w:szCs w:val="24"/>
          <w:lang w:val="en-US" w:eastAsia="zh-CN"/>
        </w:rPr>
        <w:t>Libbey</w:t>
      </w:r>
      <w:proofErr w:type="spellEnd"/>
      <w:r w:rsidRPr="00952394">
        <w:rPr>
          <w:rFonts w:ascii="Book Antiqua" w:eastAsia="宋体" w:hAnsi="Book Antiqua" w:cs="宋体"/>
          <w:sz w:val="24"/>
          <w:szCs w:val="24"/>
          <w:lang w:val="en-US" w:eastAsia="zh-CN"/>
        </w:rPr>
        <w:t xml:space="preserve"> </w:t>
      </w:r>
      <w:proofErr w:type="spellStart"/>
      <w:r w:rsidRPr="00952394">
        <w:rPr>
          <w:rFonts w:ascii="Book Antiqua" w:eastAsia="宋体" w:hAnsi="Book Antiqua" w:cs="宋体"/>
          <w:sz w:val="24"/>
          <w:szCs w:val="24"/>
          <w:lang w:val="en-US" w:eastAsia="zh-CN"/>
        </w:rPr>
        <w:t>Eurotext</w:t>
      </w:r>
      <w:proofErr w:type="spellEnd"/>
      <w:r w:rsidRPr="00952394">
        <w:rPr>
          <w:rFonts w:ascii="Book Antiqua" w:eastAsia="宋体" w:hAnsi="Book Antiqua" w:cs="宋体"/>
          <w:sz w:val="24"/>
          <w:szCs w:val="24"/>
          <w:lang w:val="en-US" w:eastAsia="zh-CN"/>
        </w:rPr>
        <w:t xml:space="preserve">, 2012: 39-66 </w:t>
      </w:r>
    </w:p>
    <w:p w:rsidR="00EA1D8D" w:rsidRPr="00EA1D8D" w:rsidRDefault="00EA1D8D" w:rsidP="00952394">
      <w:pPr>
        <w:spacing w:after="0" w:line="240" w:lineRule="auto"/>
        <w:rPr>
          <w:rFonts w:ascii="Book Antiqua" w:eastAsia="宋体" w:hAnsi="Book Antiqua" w:cs="宋体"/>
          <w:sz w:val="24"/>
          <w:szCs w:val="24"/>
          <w:lang w:val="en-US" w:eastAsia="zh-CN"/>
        </w:rPr>
      </w:pPr>
      <w:r w:rsidRPr="00EA1D8D">
        <w:rPr>
          <w:rFonts w:ascii="Book Antiqua" w:eastAsia="宋体" w:hAnsi="Book Antiqua" w:cs="宋体"/>
          <w:sz w:val="24"/>
          <w:szCs w:val="24"/>
          <w:lang w:val="en-US" w:eastAsia="zh-CN"/>
        </w:rPr>
        <w:t xml:space="preserve">20 </w:t>
      </w:r>
      <w:proofErr w:type="spellStart"/>
      <w:r w:rsidRPr="00EA1D8D">
        <w:rPr>
          <w:rFonts w:ascii="Book Antiqua" w:eastAsia="宋体" w:hAnsi="Book Antiqua" w:cs="宋体"/>
          <w:b/>
          <w:bCs/>
          <w:sz w:val="24"/>
          <w:szCs w:val="24"/>
          <w:lang w:val="en-US" w:eastAsia="zh-CN"/>
        </w:rPr>
        <w:t>Boemer</w:t>
      </w:r>
      <w:proofErr w:type="spellEnd"/>
      <w:r w:rsidRPr="00EA1D8D">
        <w:rPr>
          <w:rFonts w:ascii="Book Antiqua" w:eastAsia="宋体" w:hAnsi="Book Antiqua" w:cs="宋体"/>
          <w:b/>
          <w:bCs/>
          <w:sz w:val="24"/>
          <w:szCs w:val="24"/>
          <w:lang w:val="en-US" w:eastAsia="zh-CN"/>
        </w:rPr>
        <w:t xml:space="preserve"> F</w:t>
      </w:r>
      <w:r w:rsidRPr="00EA1D8D">
        <w:rPr>
          <w:rFonts w:ascii="Book Antiqua" w:eastAsia="宋体" w:hAnsi="Book Antiqua" w:cs="宋体"/>
          <w:sz w:val="24"/>
          <w:szCs w:val="24"/>
          <w:lang w:val="en-US" w:eastAsia="zh-CN"/>
        </w:rPr>
        <w:t xml:space="preserve">, Cornet Y, </w:t>
      </w:r>
      <w:proofErr w:type="spellStart"/>
      <w:r w:rsidRPr="00EA1D8D">
        <w:rPr>
          <w:rFonts w:ascii="Book Antiqua" w:eastAsia="宋体" w:hAnsi="Book Antiqua" w:cs="宋体"/>
          <w:sz w:val="24"/>
          <w:szCs w:val="24"/>
          <w:lang w:val="en-US" w:eastAsia="zh-CN"/>
        </w:rPr>
        <w:t>Libioulle</w:t>
      </w:r>
      <w:proofErr w:type="spellEnd"/>
      <w:r w:rsidRPr="00EA1D8D">
        <w:rPr>
          <w:rFonts w:ascii="Book Antiqua" w:eastAsia="宋体" w:hAnsi="Book Antiqua" w:cs="宋体"/>
          <w:sz w:val="24"/>
          <w:szCs w:val="24"/>
          <w:lang w:val="en-US" w:eastAsia="zh-CN"/>
        </w:rPr>
        <w:t xml:space="preserve"> C, </w:t>
      </w:r>
      <w:proofErr w:type="spellStart"/>
      <w:r w:rsidRPr="00EA1D8D">
        <w:rPr>
          <w:rFonts w:ascii="Book Antiqua" w:eastAsia="宋体" w:hAnsi="Book Antiqua" w:cs="宋体"/>
          <w:sz w:val="24"/>
          <w:szCs w:val="24"/>
          <w:lang w:val="en-US" w:eastAsia="zh-CN"/>
        </w:rPr>
        <w:t>Segers</w:t>
      </w:r>
      <w:proofErr w:type="spellEnd"/>
      <w:r w:rsidRPr="00EA1D8D">
        <w:rPr>
          <w:rFonts w:ascii="Book Antiqua" w:eastAsia="宋体" w:hAnsi="Book Antiqua" w:cs="宋体"/>
          <w:sz w:val="24"/>
          <w:szCs w:val="24"/>
          <w:lang w:val="en-US" w:eastAsia="zh-CN"/>
        </w:rPr>
        <w:t xml:space="preserve"> K, </w:t>
      </w:r>
      <w:proofErr w:type="spellStart"/>
      <w:r w:rsidRPr="00EA1D8D">
        <w:rPr>
          <w:rFonts w:ascii="Book Antiqua" w:eastAsia="宋体" w:hAnsi="Book Antiqua" w:cs="宋体"/>
          <w:sz w:val="24"/>
          <w:szCs w:val="24"/>
          <w:lang w:val="en-US" w:eastAsia="zh-CN"/>
        </w:rPr>
        <w:t>Bours</w:t>
      </w:r>
      <w:proofErr w:type="spellEnd"/>
      <w:r w:rsidRPr="00EA1D8D">
        <w:rPr>
          <w:rFonts w:ascii="Book Antiqua" w:eastAsia="宋体" w:hAnsi="Book Antiqua" w:cs="宋体"/>
          <w:sz w:val="24"/>
          <w:szCs w:val="24"/>
          <w:lang w:val="en-US" w:eastAsia="zh-CN"/>
        </w:rPr>
        <w:t xml:space="preserve"> V, </w:t>
      </w:r>
      <w:proofErr w:type="spellStart"/>
      <w:r w:rsidRPr="00EA1D8D">
        <w:rPr>
          <w:rFonts w:ascii="Book Antiqua" w:eastAsia="宋体" w:hAnsi="Book Antiqua" w:cs="宋体"/>
          <w:sz w:val="24"/>
          <w:szCs w:val="24"/>
          <w:lang w:val="en-US" w:eastAsia="zh-CN"/>
        </w:rPr>
        <w:t>Schoos</w:t>
      </w:r>
      <w:proofErr w:type="spellEnd"/>
      <w:r w:rsidRPr="00EA1D8D">
        <w:rPr>
          <w:rFonts w:ascii="Book Antiqua" w:eastAsia="宋体" w:hAnsi="Book Antiqua" w:cs="宋体"/>
          <w:sz w:val="24"/>
          <w:szCs w:val="24"/>
          <w:lang w:val="en-US" w:eastAsia="zh-CN"/>
        </w:rPr>
        <w:t xml:space="preserve"> R. 3-years experience review of neonatal screening for hemoglobin disorders using tandem mass spectrometry. </w:t>
      </w:r>
      <w:proofErr w:type="spellStart"/>
      <w:r w:rsidRPr="00EA1D8D">
        <w:rPr>
          <w:rFonts w:ascii="Book Antiqua" w:eastAsia="宋体" w:hAnsi="Book Antiqua" w:cs="宋体"/>
          <w:i/>
          <w:iCs/>
          <w:sz w:val="24"/>
          <w:szCs w:val="24"/>
          <w:lang w:val="en-US" w:eastAsia="zh-CN"/>
        </w:rPr>
        <w:t>Clin</w:t>
      </w:r>
      <w:proofErr w:type="spellEnd"/>
      <w:r w:rsidRPr="00EA1D8D">
        <w:rPr>
          <w:rFonts w:ascii="Book Antiqua" w:eastAsia="宋体" w:hAnsi="Book Antiqua" w:cs="宋体"/>
          <w:i/>
          <w:iCs/>
          <w:sz w:val="24"/>
          <w:szCs w:val="24"/>
          <w:lang w:val="en-US" w:eastAsia="zh-CN"/>
        </w:rPr>
        <w:t xml:space="preserve"> </w:t>
      </w:r>
      <w:proofErr w:type="spellStart"/>
      <w:r w:rsidRPr="00EA1D8D">
        <w:rPr>
          <w:rFonts w:ascii="Book Antiqua" w:eastAsia="宋体" w:hAnsi="Book Antiqua" w:cs="宋体"/>
          <w:i/>
          <w:iCs/>
          <w:sz w:val="24"/>
          <w:szCs w:val="24"/>
          <w:lang w:val="en-US" w:eastAsia="zh-CN"/>
        </w:rPr>
        <w:t>Chim</w:t>
      </w:r>
      <w:proofErr w:type="spellEnd"/>
      <w:r w:rsidRPr="00EA1D8D">
        <w:rPr>
          <w:rFonts w:ascii="Book Antiqua" w:eastAsia="宋体" w:hAnsi="Book Antiqua" w:cs="宋体"/>
          <w:i/>
          <w:iCs/>
          <w:sz w:val="24"/>
          <w:szCs w:val="24"/>
          <w:lang w:val="en-US" w:eastAsia="zh-CN"/>
        </w:rPr>
        <w:t xml:space="preserve"> </w:t>
      </w:r>
      <w:proofErr w:type="spellStart"/>
      <w:r w:rsidRPr="00EA1D8D">
        <w:rPr>
          <w:rFonts w:ascii="Book Antiqua" w:eastAsia="宋体" w:hAnsi="Book Antiqua" w:cs="宋体"/>
          <w:i/>
          <w:iCs/>
          <w:sz w:val="24"/>
          <w:szCs w:val="24"/>
          <w:lang w:val="en-US" w:eastAsia="zh-CN"/>
        </w:rPr>
        <w:t>Acta</w:t>
      </w:r>
      <w:proofErr w:type="spellEnd"/>
      <w:r w:rsidRPr="00EA1D8D">
        <w:rPr>
          <w:rFonts w:ascii="Book Antiqua" w:eastAsia="宋体" w:hAnsi="Book Antiqua" w:cs="宋体"/>
          <w:sz w:val="24"/>
          <w:szCs w:val="24"/>
          <w:lang w:val="en-US" w:eastAsia="zh-CN"/>
        </w:rPr>
        <w:t xml:space="preserve"> 2011; </w:t>
      </w:r>
      <w:r w:rsidRPr="00EA1D8D">
        <w:rPr>
          <w:rFonts w:ascii="Book Antiqua" w:eastAsia="宋体" w:hAnsi="Book Antiqua" w:cs="宋体"/>
          <w:b/>
          <w:bCs/>
          <w:sz w:val="24"/>
          <w:szCs w:val="24"/>
          <w:lang w:val="en-US" w:eastAsia="zh-CN"/>
        </w:rPr>
        <w:t>412</w:t>
      </w:r>
      <w:r w:rsidRPr="00EA1D8D">
        <w:rPr>
          <w:rFonts w:ascii="Book Antiqua" w:eastAsia="宋体" w:hAnsi="Book Antiqua" w:cs="宋体"/>
          <w:sz w:val="24"/>
          <w:szCs w:val="24"/>
          <w:lang w:val="en-US" w:eastAsia="zh-CN"/>
        </w:rPr>
        <w:t>: 1476-1479 [PMID: 21569767 DOI: 10.1016/j.cca.2011.04.031]</w:t>
      </w:r>
    </w:p>
    <w:p w:rsidR="00EA1D8D" w:rsidRPr="00EA1D8D" w:rsidRDefault="00EA1D8D" w:rsidP="00EA1D8D">
      <w:pPr>
        <w:spacing w:after="0" w:line="240" w:lineRule="auto"/>
        <w:rPr>
          <w:rFonts w:ascii="Book Antiqua" w:eastAsia="宋体" w:hAnsi="Book Antiqua" w:cs="宋体"/>
          <w:sz w:val="24"/>
          <w:szCs w:val="24"/>
          <w:lang w:val="en-US" w:eastAsia="zh-CN"/>
        </w:rPr>
      </w:pPr>
      <w:r w:rsidRPr="00EA1D8D">
        <w:rPr>
          <w:rFonts w:ascii="Book Antiqua" w:eastAsia="宋体" w:hAnsi="Book Antiqua" w:cs="宋体"/>
          <w:sz w:val="24"/>
          <w:szCs w:val="24"/>
          <w:lang w:val="en-US" w:eastAsia="zh-CN"/>
        </w:rPr>
        <w:t xml:space="preserve">21 </w:t>
      </w:r>
      <w:proofErr w:type="spellStart"/>
      <w:r w:rsidRPr="00EA1D8D">
        <w:rPr>
          <w:rFonts w:ascii="Book Antiqua" w:eastAsia="宋体" w:hAnsi="Book Antiqua" w:cs="宋体"/>
          <w:b/>
          <w:bCs/>
          <w:sz w:val="24"/>
          <w:szCs w:val="24"/>
          <w:lang w:val="en-US" w:eastAsia="zh-CN"/>
        </w:rPr>
        <w:t>Boemer</w:t>
      </w:r>
      <w:proofErr w:type="spellEnd"/>
      <w:r w:rsidRPr="00EA1D8D">
        <w:rPr>
          <w:rFonts w:ascii="Book Antiqua" w:eastAsia="宋体" w:hAnsi="Book Antiqua" w:cs="宋体"/>
          <w:b/>
          <w:bCs/>
          <w:sz w:val="24"/>
          <w:szCs w:val="24"/>
          <w:lang w:val="en-US" w:eastAsia="zh-CN"/>
        </w:rPr>
        <w:t xml:space="preserve"> F</w:t>
      </w:r>
      <w:r w:rsidRPr="00EA1D8D">
        <w:rPr>
          <w:rFonts w:ascii="Book Antiqua" w:eastAsia="宋体" w:hAnsi="Book Antiqua" w:cs="宋体"/>
          <w:sz w:val="24"/>
          <w:szCs w:val="24"/>
          <w:lang w:val="en-US" w:eastAsia="zh-CN"/>
        </w:rPr>
        <w:t xml:space="preserve">, </w:t>
      </w:r>
      <w:proofErr w:type="spellStart"/>
      <w:r w:rsidRPr="00EA1D8D">
        <w:rPr>
          <w:rFonts w:ascii="Book Antiqua" w:eastAsia="宋体" w:hAnsi="Book Antiqua" w:cs="宋体"/>
          <w:sz w:val="24"/>
          <w:szCs w:val="24"/>
          <w:lang w:val="en-US" w:eastAsia="zh-CN"/>
        </w:rPr>
        <w:t>Ketelslegers</w:t>
      </w:r>
      <w:proofErr w:type="spellEnd"/>
      <w:r w:rsidRPr="00EA1D8D">
        <w:rPr>
          <w:rFonts w:ascii="Book Antiqua" w:eastAsia="宋体" w:hAnsi="Book Antiqua" w:cs="宋体"/>
          <w:sz w:val="24"/>
          <w:szCs w:val="24"/>
          <w:lang w:val="en-US" w:eastAsia="zh-CN"/>
        </w:rPr>
        <w:t xml:space="preserve"> O, </w:t>
      </w:r>
      <w:proofErr w:type="spellStart"/>
      <w:r w:rsidRPr="00EA1D8D">
        <w:rPr>
          <w:rFonts w:ascii="Book Antiqua" w:eastAsia="宋体" w:hAnsi="Book Antiqua" w:cs="宋体"/>
          <w:sz w:val="24"/>
          <w:szCs w:val="24"/>
          <w:lang w:val="en-US" w:eastAsia="zh-CN"/>
        </w:rPr>
        <w:t>Minon</w:t>
      </w:r>
      <w:proofErr w:type="spellEnd"/>
      <w:r w:rsidRPr="00EA1D8D">
        <w:rPr>
          <w:rFonts w:ascii="Book Antiqua" w:eastAsia="宋体" w:hAnsi="Book Antiqua" w:cs="宋体"/>
          <w:sz w:val="24"/>
          <w:szCs w:val="24"/>
          <w:lang w:val="en-US" w:eastAsia="zh-CN"/>
        </w:rPr>
        <w:t xml:space="preserve"> JM, </w:t>
      </w:r>
      <w:proofErr w:type="spellStart"/>
      <w:r w:rsidRPr="00EA1D8D">
        <w:rPr>
          <w:rFonts w:ascii="Book Antiqua" w:eastAsia="宋体" w:hAnsi="Book Antiqua" w:cs="宋体"/>
          <w:sz w:val="24"/>
          <w:szCs w:val="24"/>
          <w:lang w:val="en-US" w:eastAsia="zh-CN"/>
        </w:rPr>
        <w:t>Bours</w:t>
      </w:r>
      <w:proofErr w:type="spellEnd"/>
      <w:r w:rsidRPr="00EA1D8D">
        <w:rPr>
          <w:rFonts w:ascii="Book Antiqua" w:eastAsia="宋体" w:hAnsi="Book Antiqua" w:cs="宋体"/>
          <w:sz w:val="24"/>
          <w:szCs w:val="24"/>
          <w:lang w:val="en-US" w:eastAsia="zh-CN"/>
        </w:rPr>
        <w:t xml:space="preserve"> V, </w:t>
      </w:r>
      <w:proofErr w:type="spellStart"/>
      <w:r w:rsidRPr="00EA1D8D">
        <w:rPr>
          <w:rFonts w:ascii="Book Antiqua" w:eastAsia="宋体" w:hAnsi="Book Antiqua" w:cs="宋体"/>
          <w:sz w:val="24"/>
          <w:szCs w:val="24"/>
          <w:lang w:val="en-US" w:eastAsia="zh-CN"/>
        </w:rPr>
        <w:t>Schoos</w:t>
      </w:r>
      <w:proofErr w:type="spellEnd"/>
      <w:r w:rsidRPr="00EA1D8D">
        <w:rPr>
          <w:rFonts w:ascii="Book Antiqua" w:eastAsia="宋体" w:hAnsi="Book Antiqua" w:cs="宋体"/>
          <w:sz w:val="24"/>
          <w:szCs w:val="24"/>
          <w:lang w:val="en-US" w:eastAsia="zh-CN"/>
        </w:rPr>
        <w:t xml:space="preserve"> R. Newborn screening for sickle cell disease using tandem mass spectrometry. </w:t>
      </w:r>
      <w:proofErr w:type="spellStart"/>
      <w:r w:rsidRPr="00EA1D8D">
        <w:rPr>
          <w:rFonts w:ascii="Book Antiqua" w:eastAsia="宋体" w:hAnsi="Book Antiqua" w:cs="宋体"/>
          <w:i/>
          <w:iCs/>
          <w:sz w:val="24"/>
          <w:szCs w:val="24"/>
          <w:lang w:val="en-US" w:eastAsia="zh-CN"/>
        </w:rPr>
        <w:t>Clin</w:t>
      </w:r>
      <w:proofErr w:type="spellEnd"/>
      <w:r w:rsidRPr="00EA1D8D">
        <w:rPr>
          <w:rFonts w:ascii="Book Antiqua" w:eastAsia="宋体" w:hAnsi="Book Antiqua" w:cs="宋体"/>
          <w:i/>
          <w:iCs/>
          <w:sz w:val="24"/>
          <w:szCs w:val="24"/>
          <w:lang w:val="en-US" w:eastAsia="zh-CN"/>
        </w:rPr>
        <w:t xml:space="preserve"> </w:t>
      </w:r>
      <w:proofErr w:type="spellStart"/>
      <w:r w:rsidRPr="00EA1D8D">
        <w:rPr>
          <w:rFonts w:ascii="Book Antiqua" w:eastAsia="宋体" w:hAnsi="Book Antiqua" w:cs="宋体"/>
          <w:i/>
          <w:iCs/>
          <w:sz w:val="24"/>
          <w:szCs w:val="24"/>
          <w:lang w:val="en-US" w:eastAsia="zh-CN"/>
        </w:rPr>
        <w:t>Chem</w:t>
      </w:r>
      <w:proofErr w:type="spellEnd"/>
      <w:r w:rsidRPr="00EA1D8D">
        <w:rPr>
          <w:rFonts w:ascii="Book Antiqua" w:eastAsia="宋体" w:hAnsi="Book Antiqua" w:cs="宋体"/>
          <w:sz w:val="24"/>
          <w:szCs w:val="24"/>
          <w:lang w:val="en-US" w:eastAsia="zh-CN"/>
        </w:rPr>
        <w:t xml:space="preserve"> 2008; </w:t>
      </w:r>
      <w:r w:rsidRPr="00EA1D8D">
        <w:rPr>
          <w:rFonts w:ascii="Book Antiqua" w:eastAsia="宋体" w:hAnsi="Book Antiqua" w:cs="宋体"/>
          <w:b/>
          <w:bCs/>
          <w:sz w:val="24"/>
          <w:szCs w:val="24"/>
          <w:lang w:val="en-US" w:eastAsia="zh-CN"/>
        </w:rPr>
        <w:t>54</w:t>
      </w:r>
      <w:r w:rsidRPr="00EA1D8D">
        <w:rPr>
          <w:rFonts w:ascii="Book Antiqua" w:eastAsia="宋体" w:hAnsi="Book Antiqua" w:cs="宋体"/>
          <w:sz w:val="24"/>
          <w:szCs w:val="24"/>
          <w:lang w:val="en-US" w:eastAsia="zh-CN"/>
        </w:rPr>
        <w:t>: 2036-2041 [PMID: 18832473 DOI: 10.1373/clinchem.2008.106369]</w:t>
      </w:r>
    </w:p>
    <w:p w:rsidR="00EA1D8D" w:rsidRPr="00EA1D8D" w:rsidRDefault="00EA1D8D" w:rsidP="00EA1D8D">
      <w:pPr>
        <w:spacing w:after="0" w:line="240" w:lineRule="auto"/>
        <w:rPr>
          <w:rFonts w:ascii="Book Antiqua" w:eastAsia="宋体" w:hAnsi="Book Antiqua" w:cs="宋体"/>
          <w:sz w:val="24"/>
          <w:szCs w:val="24"/>
          <w:lang w:val="en-US" w:eastAsia="zh-CN"/>
        </w:rPr>
      </w:pPr>
      <w:proofErr w:type="gramStart"/>
      <w:r w:rsidRPr="00EA1D8D">
        <w:rPr>
          <w:rFonts w:ascii="Book Antiqua" w:eastAsia="宋体" w:hAnsi="Book Antiqua" w:cs="宋体"/>
          <w:sz w:val="24"/>
          <w:szCs w:val="24"/>
          <w:lang w:val="en-US" w:eastAsia="zh-CN"/>
        </w:rPr>
        <w:t xml:space="preserve">22 </w:t>
      </w:r>
      <w:proofErr w:type="spellStart"/>
      <w:r w:rsidRPr="00EA1D8D">
        <w:rPr>
          <w:rFonts w:ascii="Book Antiqua" w:eastAsia="宋体" w:hAnsi="Book Antiqua" w:cs="宋体"/>
          <w:b/>
          <w:bCs/>
          <w:sz w:val="24"/>
          <w:szCs w:val="24"/>
          <w:lang w:val="en-US" w:eastAsia="zh-CN"/>
        </w:rPr>
        <w:t>Beutler</w:t>
      </w:r>
      <w:proofErr w:type="spellEnd"/>
      <w:r w:rsidRPr="00EA1D8D">
        <w:rPr>
          <w:rFonts w:ascii="Book Antiqua" w:eastAsia="宋体" w:hAnsi="Book Antiqua" w:cs="宋体"/>
          <w:b/>
          <w:bCs/>
          <w:sz w:val="24"/>
          <w:szCs w:val="24"/>
          <w:lang w:val="en-US" w:eastAsia="zh-CN"/>
        </w:rPr>
        <w:t xml:space="preserve"> E</w:t>
      </w:r>
      <w:r w:rsidRPr="00EA1D8D">
        <w:rPr>
          <w:rFonts w:ascii="Book Antiqua" w:eastAsia="宋体" w:hAnsi="Book Antiqua" w:cs="宋体"/>
          <w:sz w:val="24"/>
          <w:szCs w:val="24"/>
          <w:lang w:val="en-US" w:eastAsia="zh-CN"/>
        </w:rPr>
        <w:t>, Mitchell M. Special modifications of the fluorescent screening method for glucose-6-phosphate dehydrogenase deficiency.</w:t>
      </w:r>
      <w:proofErr w:type="gramEnd"/>
      <w:r w:rsidRPr="00EA1D8D">
        <w:rPr>
          <w:rFonts w:ascii="Book Antiqua" w:eastAsia="宋体" w:hAnsi="Book Antiqua" w:cs="宋体"/>
          <w:sz w:val="24"/>
          <w:szCs w:val="24"/>
          <w:lang w:val="en-US" w:eastAsia="zh-CN"/>
        </w:rPr>
        <w:t xml:space="preserve"> </w:t>
      </w:r>
      <w:r w:rsidRPr="00EA1D8D">
        <w:rPr>
          <w:rFonts w:ascii="Book Antiqua" w:eastAsia="宋体" w:hAnsi="Book Antiqua" w:cs="宋体"/>
          <w:i/>
          <w:iCs/>
          <w:sz w:val="24"/>
          <w:szCs w:val="24"/>
          <w:lang w:val="en-US" w:eastAsia="zh-CN"/>
        </w:rPr>
        <w:t>Blood</w:t>
      </w:r>
      <w:r w:rsidRPr="00EA1D8D">
        <w:rPr>
          <w:rFonts w:ascii="Book Antiqua" w:eastAsia="宋体" w:hAnsi="Book Antiqua" w:cs="宋体"/>
          <w:sz w:val="24"/>
          <w:szCs w:val="24"/>
          <w:lang w:val="en-US" w:eastAsia="zh-CN"/>
        </w:rPr>
        <w:t xml:space="preserve"> 1968; </w:t>
      </w:r>
      <w:r w:rsidRPr="00EA1D8D">
        <w:rPr>
          <w:rFonts w:ascii="Book Antiqua" w:eastAsia="宋体" w:hAnsi="Book Antiqua" w:cs="宋体"/>
          <w:b/>
          <w:bCs/>
          <w:sz w:val="24"/>
          <w:szCs w:val="24"/>
          <w:lang w:val="en-US" w:eastAsia="zh-CN"/>
        </w:rPr>
        <w:t>32</w:t>
      </w:r>
      <w:r w:rsidRPr="00EA1D8D">
        <w:rPr>
          <w:rFonts w:ascii="Book Antiqua" w:eastAsia="宋体" w:hAnsi="Book Antiqua" w:cs="宋体"/>
          <w:sz w:val="24"/>
          <w:szCs w:val="24"/>
          <w:lang w:val="en-US" w:eastAsia="zh-CN"/>
        </w:rPr>
        <w:t>: 816-818 [PMID: 4386875]</w:t>
      </w:r>
    </w:p>
    <w:p w:rsidR="00072B6C" w:rsidRPr="00072B6C" w:rsidRDefault="00072B6C" w:rsidP="00072B6C">
      <w:pPr>
        <w:spacing w:after="0" w:line="240" w:lineRule="auto"/>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23</w:t>
      </w:r>
      <w:r>
        <w:rPr>
          <w:rFonts w:ascii="Book Antiqua" w:eastAsia="宋体" w:hAnsi="Book Antiqua" w:cs="宋体" w:hint="eastAsia"/>
          <w:sz w:val="24"/>
          <w:szCs w:val="24"/>
          <w:lang w:val="en-US" w:eastAsia="zh-CN"/>
        </w:rPr>
        <w:t xml:space="preserve"> </w:t>
      </w:r>
      <w:proofErr w:type="spellStart"/>
      <w:r w:rsidRPr="00072B6C">
        <w:rPr>
          <w:rFonts w:ascii="Book Antiqua" w:eastAsia="宋体" w:hAnsi="Book Antiqua" w:cs="宋体"/>
          <w:b/>
          <w:sz w:val="24"/>
          <w:szCs w:val="24"/>
          <w:lang w:val="en-US" w:eastAsia="zh-CN"/>
        </w:rPr>
        <w:t>Batangilayi</w:t>
      </w:r>
      <w:proofErr w:type="spellEnd"/>
      <w:r w:rsidRPr="00072B6C">
        <w:rPr>
          <w:rFonts w:ascii="Book Antiqua" w:eastAsia="宋体" w:hAnsi="Book Antiqua" w:cs="宋体"/>
          <w:b/>
          <w:sz w:val="24"/>
          <w:szCs w:val="24"/>
          <w:lang w:val="en-US" w:eastAsia="zh-CN"/>
        </w:rPr>
        <w:t xml:space="preserve"> A</w:t>
      </w:r>
      <w:r w:rsidRPr="00072B6C">
        <w:rPr>
          <w:rFonts w:ascii="Book Antiqua" w:eastAsia="宋体" w:hAnsi="Book Antiqua" w:cs="宋体"/>
          <w:sz w:val="24"/>
          <w:szCs w:val="24"/>
          <w:lang w:val="en-US" w:eastAsia="zh-CN"/>
        </w:rPr>
        <w:t xml:space="preserve">, </w:t>
      </w:r>
      <w:proofErr w:type="spellStart"/>
      <w:r w:rsidRPr="00072B6C">
        <w:rPr>
          <w:rFonts w:ascii="Book Antiqua" w:eastAsia="宋体" w:hAnsi="Book Antiqua" w:cs="宋体"/>
          <w:sz w:val="24"/>
          <w:szCs w:val="24"/>
          <w:lang w:val="en-US" w:eastAsia="zh-CN"/>
        </w:rPr>
        <w:t>Mapumba</w:t>
      </w:r>
      <w:proofErr w:type="spellEnd"/>
      <w:r w:rsidRPr="00072B6C">
        <w:rPr>
          <w:rFonts w:ascii="Book Antiqua" w:eastAsia="宋体" w:hAnsi="Book Antiqua" w:cs="宋体"/>
          <w:sz w:val="24"/>
          <w:szCs w:val="24"/>
          <w:lang w:val="en-US" w:eastAsia="zh-CN"/>
        </w:rPr>
        <w:t xml:space="preserve"> P, </w:t>
      </w:r>
      <w:proofErr w:type="spellStart"/>
      <w:r w:rsidRPr="00072B6C">
        <w:rPr>
          <w:rFonts w:ascii="Book Antiqua" w:eastAsia="宋体" w:hAnsi="Book Antiqua" w:cs="宋体"/>
          <w:sz w:val="24"/>
          <w:szCs w:val="24"/>
          <w:lang w:val="en-US" w:eastAsia="zh-CN"/>
        </w:rPr>
        <w:t>Musongela</w:t>
      </w:r>
      <w:proofErr w:type="spellEnd"/>
      <w:r w:rsidRPr="00072B6C">
        <w:rPr>
          <w:rFonts w:ascii="Book Antiqua" w:eastAsia="宋体" w:hAnsi="Book Antiqua" w:cs="宋体"/>
          <w:sz w:val="24"/>
          <w:szCs w:val="24"/>
          <w:lang w:val="en-US" w:eastAsia="zh-CN"/>
        </w:rPr>
        <w:t xml:space="preserve"> JP.</w:t>
      </w:r>
      <w:proofErr w:type="gramEnd"/>
      <w:r w:rsidRPr="00072B6C">
        <w:rPr>
          <w:rFonts w:ascii="Book Antiqua" w:eastAsia="宋体" w:hAnsi="Book Antiqua" w:cs="宋体"/>
          <w:sz w:val="24"/>
          <w:szCs w:val="24"/>
          <w:lang w:val="en-US" w:eastAsia="zh-CN"/>
        </w:rPr>
        <w:t xml:space="preserve"> Distribution des </w:t>
      </w:r>
      <w:proofErr w:type="spellStart"/>
      <w:r w:rsidRPr="00072B6C">
        <w:rPr>
          <w:rFonts w:ascii="Book Antiqua" w:eastAsia="宋体" w:hAnsi="Book Antiqua" w:cs="宋体"/>
          <w:sz w:val="24"/>
          <w:szCs w:val="24"/>
          <w:lang w:val="en-US" w:eastAsia="zh-CN"/>
        </w:rPr>
        <w:t>antigènes</w:t>
      </w:r>
      <w:proofErr w:type="spellEnd"/>
      <w:r w:rsidRPr="00072B6C">
        <w:rPr>
          <w:rFonts w:ascii="Book Antiqua" w:eastAsia="宋体" w:hAnsi="Book Antiqua" w:cs="宋体"/>
          <w:sz w:val="24"/>
          <w:szCs w:val="24"/>
          <w:lang w:val="en-US" w:eastAsia="zh-CN"/>
        </w:rPr>
        <w:t xml:space="preserve"> des </w:t>
      </w:r>
      <w:proofErr w:type="spellStart"/>
      <w:r w:rsidRPr="00072B6C">
        <w:rPr>
          <w:rFonts w:ascii="Book Antiqua" w:eastAsia="宋体" w:hAnsi="Book Antiqua" w:cs="宋体"/>
          <w:sz w:val="24"/>
          <w:szCs w:val="24"/>
          <w:lang w:val="en-US" w:eastAsia="zh-CN"/>
        </w:rPr>
        <w:t>groupes</w:t>
      </w:r>
      <w:proofErr w:type="spellEnd"/>
      <w:r w:rsidRPr="00072B6C">
        <w:rPr>
          <w:rFonts w:ascii="Book Antiqua" w:eastAsia="宋体" w:hAnsi="Book Antiqua" w:cs="宋体"/>
          <w:sz w:val="24"/>
          <w:szCs w:val="24"/>
          <w:lang w:val="en-US" w:eastAsia="zh-CN"/>
        </w:rPr>
        <w:t xml:space="preserve"> </w:t>
      </w:r>
      <w:proofErr w:type="spellStart"/>
      <w:r w:rsidRPr="00072B6C">
        <w:rPr>
          <w:rFonts w:ascii="Book Antiqua" w:eastAsia="宋体" w:hAnsi="Book Antiqua" w:cs="宋体"/>
          <w:sz w:val="24"/>
          <w:szCs w:val="24"/>
          <w:lang w:val="en-US" w:eastAsia="zh-CN"/>
        </w:rPr>
        <w:t>sanguins</w:t>
      </w:r>
      <w:proofErr w:type="spellEnd"/>
      <w:r w:rsidRPr="00072B6C">
        <w:rPr>
          <w:rFonts w:ascii="Book Antiqua" w:eastAsia="宋体" w:hAnsi="Book Antiqua" w:cs="宋体"/>
          <w:sz w:val="24"/>
          <w:szCs w:val="24"/>
          <w:lang w:val="en-US" w:eastAsia="zh-CN"/>
        </w:rPr>
        <w:t xml:space="preserve"> en </w:t>
      </w:r>
      <w:proofErr w:type="gramStart"/>
      <w:r w:rsidRPr="00072B6C">
        <w:rPr>
          <w:rFonts w:ascii="Book Antiqua" w:eastAsia="宋体" w:hAnsi="Book Antiqua" w:cs="宋体"/>
          <w:sz w:val="24"/>
          <w:szCs w:val="24"/>
          <w:lang w:val="en-US" w:eastAsia="zh-CN"/>
        </w:rPr>
        <w:t>RDC :</w:t>
      </w:r>
      <w:proofErr w:type="gramEnd"/>
      <w:r w:rsidRPr="00072B6C">
        <w:rPr>
          <w:rFonts w:ascii="Book Antiqua" w:eastAsia="宋体" w:hAnsi="Book Antiqua" w:cs="宋体"/>
          <w:sz w:val="24"/>
          <w:szCs w:val="24"/>
          <w:lang w:val="en-US" w:eastAsia="zh-CN"/>
        </w:rPr>
        <w:t xml:space="preserve"> </w:t>
      </w:r>
      <w:proofErr w:type="spellStart"/>
      <w:r w:rsidRPr="00072B6C">
        <w:rPr>
          <w:rFonts w:ascii="Book Antiqua" w:eastAsia="宋体" w:hAnsi="Book Antiqua" w:cs="宋体"/>
          <w:sz w:val="24"/>
          <w:szCs w:val="24"/>
          <w:lang w:val="en-US" w:eastAsia="zh-CN"/>
        </w:rPr>
        <w:t>étude</w:t>
      </w:r>
      <w:proofErr w:type="spellEnd"/>
      <w:r w:rsidRPr="00072B6C">
        <w:rPr>
          <w:rFonts w:ascii="Book Antiqua" w:eastAsia="宋体" w:hAnsi="Book Antiqua" w:cs="宋体"/>
          <w:sz w:val="24"/>
          <w:szCs w:val="24"/>
          <w:lang w:val="en-US" w:eastAsia="zh-CN"/>
        </w:rPr>
        <w:t xml:space="preserve"> </w:t>
      </w:r>
      <w:proofErr w:type="spellStart"/>
      <w:r w:rsidRPr="00072B6C">
        <w:rPr>
          <w:rFonts w:ascii="Book Antiqua" w:eastAsia="宋体" w:hAnsi="Book Antiqua" w:cs="宋体"/>
          <w:sz w:val="24"/>
          <w:szCs w:val="24"/>
          <w:lang w:val="en-US" w:eastAsia="zh-CN"/>
        </w:rPr>
        <w:t>préliminaire</w:t>
      </w:r>
      <w:proofErr w:type="spellEnd"/>
      <w:r w:rsidRPr="00072B6C">
        <w:rPr>
          <w:rFonts w:ascii="Book Antiqua" w:eastAsia="宋体" w:hAnsi="Book Antiqua" w:cs="宋体"/>
          <w:sz w:val="24"/>
          <w:szCs w:val="24"/>
          <w:lang w:val="en-US" w:eastAsia="zh-CN"/>
        </w:rPr>
        <w:t xml:space="preserve">. Vigilance </w:t>
      </w:r>
      <w:proofErr w:type="gramStart"/>
      <w:r w:rsidRPr="00072B6C">
        <w:rPr>
          <w:rFonts w:ascii="Book Antiqua" w:eastAsia="宋体" w:hAnsi="Book Antiqua" w:cs="宋体"/>
          <w:sz w:val="24"/>
          <w:szCs w:val="24"/>
          <w:lang w:val="en-US" w:eastAsia="zh-CN"/>
        </w:rPr>
        <w:t>et</w:t>
      </w:r>
      <w:proofErr w:type="gramEnd"/>
      <w:r w:rsidRPr="00072B6C">
        <w:rPr>
          <w:rFonts w:ascii="Book Antiqua" w:eastAsia="宋体" w:hAnsi="Book Antiqua" w:cs="宋体"/>
          <w:sz w:val="24"/>
          <w:szCs w:val="24"/>
          <w:lang w:val="en-US" w:eastAsia="zh-CN"/>
        </w:rPr>
        <w:t xml:space="preserve"> </w:t>
      </w:r>
      <w:proofErr w:type="spellStart"/>
      <w:r w:rsidRPr="00072B6C">
        <w:rPr>
          <w:rFonts w:ascii="Book Antiqua" w:eastAsia="宋体" w:hAnsi="Book Antiqua" w:cs="宋体"/>
          <w:sz w:val="24"/>
          <w:szCs w:val="24"/>
          <w:lang w:val="en-US" w:eastAsia="zh-CN"/>
        </w:rPr>
        <w:t>organisation</w:t>
      </w:r>
      <w:proofErr w:type="spellEnd"/>
      <w:r w:rsidRPr="00072B6C">
        <w:rPr>
          <w:rFonts w:ascii="Book Antiqua" w:eastAsia="宋体" w:hAnsi="Book Antiqua" w:cs="宋体"/>
          <w:sz w:val="24"/>
          <w:szCs w:val="24"/>
          <w:lang w:val="en-US" w:eastAsia="zh-CN"/>
        </w:rPr>
        <w:t xml:space="preserve"> de la transfusion, 6ème </w:t>
      </w:r>
      <w:proofErr w:type="spellStart"/>
      <w:r w:rsidRPr="00072B6C">
        <w:rPr>
          <w:rFonts w:ascii="Book Antiqua" w:eastAsia="宋体" w:hAnsi="Book Antiqua" w:cs="宋体"/>
          <w:sz w:val="24"/>
          <w:szCs w:val="24"/>
          <w:lang w:val="en-US" w:eastAsia="zh-CN"/>
        </w:rPr>
        <w:t>journée</w:t>
      </w:r>
      <w:proofErr w:type="spellEnd"/>
      <w:r w:rsidRPr="00072B6C">
        <w:rPr>
          <w:rFonts w:ascii="Book Antiqua" w:eastAsia="宋体" w:hAnsi="Book Antiqua" w:cs="宋体"/>
          <w:sz w:val="24"/>
          <w:szCs w:val="24"/>
          <w:lang w:val="en-US" w:eastAsia="zh-CN"/>
        </w:rPr>
        <w:t xml:space="preserve"> </w:t>
      </w:r>
      <w:proofErr w:type="spellStart"/>
      <w:r w:rsidRPr="00072B6C">
        <w:rPr>
          <w:rFonts w:ascii="Book Antiqua" w:eastAsia="宋体" w:hAnsi="Book Antiqua" w:cs="宋体"/>
          <w:sz w:val="24"/>
          <w:szCs w:val="24"/>
          <w:lang w:val="en-US" w:eastAsia="zh-CN"/>
        </w:rPr>
        <w:t>scie</w:t>
      </w:r>
      <w:r>
        <w:rPr>
          <w:rFonts w:ascii="Book Antiqua" w:eastAsia="宋体" w:hAnsi="Book Antiqua" w:cs="宋体"/>
          <w:sz w:val="24"/>
          <w:szCs w:val="24"/>
          <w:lang w:val="en-US" w:eastAsia="zh-CN"/>
        </w:rPr>
        <w:t>ntifiques</w:t>
      </w:r>
      <w:proofErr w:type="spellEnd"/>
      <w:r>
        <w:rPr>
          <w:rFonts w:ascii="Book Antiqua" w:eastAsia="宋体" w:hAnsi="Book Antiqua" w:cs="宋体"/>
          <w:sz w:val="24"/>
          <w:szCs w:val="24"/>
          <w:lang w:val="en-US" w:eastAsia="zh-CN"/>
        </w:rPr>
        <w:t>, CNTS, Kinshasa, 2005</w:t>
      </w:r>
      <w:r w:rsidRPr="00072B6C">
        <w:rPr>
          <w:rFonts w:ascii="Book Antiqua" w:eastAsia="宋体" w:hAnsi="Book Antiqua" w:cs="宋体"/>
          <w:sz w:val="24"/>
          <w:szCs w:val="24"/>
          <w:lang w:val="en-US" w:eastAsia="zh-CN"/>
        </w:rPr>
        <w:t>: 5-6</w:t>
      </w:r>
    </w:p>
    <w:p w:rsidR="00072B6C" w:rsidRPr="00072B6C" w:rsidRDefault="00072B6C" w:rsidP="00072B6C">
      <w:pPr>
        <w:spacing w:after="0" w:line="240" w:lineRule="auto"/>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lastRenderedPageBreak/>
        <w:t>24</w:t>
      </w:r>
      <w:r>
        <w:rPr>
          <w:rFonts w:ascii="Book Antiqua" w:eastAsia="宋体" w:hAnsi="Book Antiqua" w:cs="宋体" w:hint="eastAsia"/>
          <w:sz w:val="24"/>
          <w:szCs w:val="24"/>
          <w:lang w:val="en-US" w:eastAsia="zh-CN"/>
        </w:rPr>
        <w:t xml:space="preserve"> </w:t>
      </w:r>
      <w:proofErr w:type="spellStart"/>
      <w:r w:rsidRPr="00072B6C">
        <w:rPr>
          <w:rFonts w:ascii="Book Antiqua" w:eastAsia="宋体" w:hAnsi="Book Antiqua" w:cs="宋体"/>
          <w:b/>
          <w:sz w:val="24"/>
          <w:szCs w:val="24"/>
          <w:lang w:val="en-US" w:eastAsia="zh-CN"/>
        </w:rPr>
        <w:t>Nyst</w:t>
      </w:r>
      <w:proofErr w:type="spellEnd"/>
      <w:r w:rsidRPr="00072B6C">
        <w:rPr>
          <w:rFonts w:ascii="Book Antiqua" w:eastAsia="宋体" w:hAnsi="Book Antiqua" w:cs="宋体"/>
          <w:b/>
          <w:sz w:val="24"/>
          <w:szCs w:val="24"/>
          <w:lang w:val="en-US" w:eastAsia="zh-CN"/>
        </w:rPr>
        <w:t xml:space="preserve"> M</w:t>
      </w:r>
      <w:r w:rsidRPr="00072B6C">
        <w:rPr>
          <w:rFonts w:ascii="Book Antiqua" w:eastAsia="宋体" w:hAnsi="Book Antiqua" w:cs="宋体"/>
          <w:sz w:val="24"/>
          <w:szCs w:val="24"/>
          <w:lang w:val="en-US" w:eastAsia="zh-CN"/>
        </w:rPr>
        <w:t xml:space="preserve">, </w:t>
      </w:r>
      <w:proofErr w:type="spellStart"/>
      <w:r w:rsidRPr="00072B6C">
        <w:rPr>
          <w:rFonts w:ascii="Book Antiqua" w:eastAsia="宋体" w:hAnsi="Book Antiqua" w:cs="宋体"/>
          <w:sz w:val="24"/>
          <w:szCs w:val="24"/>
          <w:lang w:val="en-US" w:eastAsia="zh-CN"/>
        </w:rPr>
        <w:t>Ilunga</w:t>
      </w:r>
      <w:proofErr w:type="spellEnd"/>
      <w:r w:rsidRPr="00072B6C">
        <w:rPr>
          <w:rFonts w:ascii="Book Antiqua" w:eastAsia="宋体" w:hAnsi="Book Antiqua" w:cs="宋体"/>
          <w:sz w:val="24"/>
          <w:szCs w:val="24"/>
          <w:lang w:val="en-US" w:eastAsia="zh-CN"/>
        </w:rPr>
        <w:t xml:space="preserve"> N, </w:t>
      </w:r>
      <w:proofErr w:type="spellStart"/>
      <w:r w:rsidRPr="00072B6C">
        <w:rPr>
          <w:rFonts w:ascii="Book Antiqua" w:eastAsia="宋体" w:hAnsi="Book Antiqua" w:cs="宋体"/>
          <w:sz w:val="24"/>
          <w:szCs w:val="24"/>
          <w:lang w:val="en-US" w:eastAsia="zh-CN"/>
        </w:rPr>
        <w:t>Rauhaus</w:t>
      </w:r>
      <w:proofErr w:type="spellEnd"/>
      <w:r w:rsidRPr="00072B6C">
        <w:rPr>
          <w:rFonts w:ascii="Book Antiqua" w:eastAsia="宋体" w:hAnsi="Book Antiqua" w:cs="宋体"/>
          <w:sz w:val="24"/>
          <w:szCs w:val="24"/>
          <w:lang w:val="en-US" w:eastAsia="zh-CN"/>
        </w:rPr>
        <w:t xml:space="preserve"> G. Guide </w:t>
      </w:r>
      <w:proofErr w:type="spellStart"/>
      <w:r w:rsidRPr="00072B6C">
        <w:rPr>
          <w:rFonts w:ascii="Book Antiqua" w:eastAsia="宋体" w:hAnsi="Book Antiqua" w:cs="宋体"/>
          <w:sz w:val="24"/>
          <w:szCs w:val="24"/>
          <w:lang w:val="en-US" w:eastAsia="zh-CN"/>
        </w:rPr>
        <w:t>pratique</w:t>
      </w:r>
      <w:proofErr w:type="spellEnd"/>
      <w:r w:rsidRPr="00072B6C">
        <w:rPr>
          <w:rFonts w:ascii="Book Antiqua" w:eastAsia="宋体" w:hAnsi="Book Antiqua" w:cs="宋体"/>
          <w:sz w:val="24"/>
          <w:szCs w:val="24"/>
          <w:lang w:val="en-US" w:eastAsia="zh-CN"/>
        </w:rPr>
        <w:t xml:space="preserve"> de</w:t>
      </w:r>
      <w:r>
        <w:rPr>
          <w:rFonts w:ascii="Book Antiqua" w:eastAsia="宋体" w:hAnsi="Book Antiqua" w:cs="宋体"/>
          <w:sz w:val="24"/>
          <w:szCs w:val="24"/>
          <w:lang w:val="en-US" w:eastAsia="zh-CN"/>
        </w:rPr>
        <w:t xml:space="preserve"> la transfusion, Kinshasa, 1991</w:t>
      </w:r>
      <w:r w:rsidRPr="00072B6C">
        <w:rPr>
          <w:rFonts w:ascii="Book Antiqua" w:eastAsia="宋体" w:hAnsi="Book Antiqua" w:cs="宋体"/>
          <w:sz w:val="24"/>
          <w:szCs w:val="24"/>
          <w:lang w:val="en-US" w:eastAsia="zh-CN"/>
        </w:rPr>
        <w:t xml:space="preserve">: 34 </w:t>
      </w:r>
    </w:p>
    <w:p w:rsidR="00072B6C" w:rsidRPr="00072B6C" w:rsidRDefault="00072B6C" w:rsidP="00072B6C">
      <w:pPr>
        <w:spacing w:after="0" w:line="240" w:lineRule="auto"/>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25</w:t>
      </w:r>
      <w:r>
        <w:rPr>
          <w:rFonts w:ascii="Book Antiqua" w:eastAsia="宋体" w:hAnsi="Book Antiqua" w:cs="宋体" w:hint="eastAsia"/>
          <w:sz w:val="24"/>
          <w:szCs w:val="24"/>
          <w:lang w:val="en-US" w:eastAsia="zh-CN"/>
        </w:rPr>
        <w:t xml:space="preserve"> </w:t>
      </w:r>
      <w:r w:rsidRPr="00072B6C">
        <w:rPr>
          <w:rFonts w:ascii="Book Antiqua" w:eastAsia="宋体" w:hAnsi="Book Antiqua" w:cs="宋体"/>
          <w:b/>
          <w:sz w:val="24"/>
          <w:szCs w:val="24"/>
          <w:lang w:val="en-US" w:eastAsia="zh-CN"/>
        </w:rPr>
        <w:t>Geoff D</w:t>
      </w:r>
      <w:r w:rsidRPr="00072B6C">
        <w:rPr>
          <w:rFonts w:ascii="Book Antiqua" w:eastAsia="宋体" w:hAnsi="Book Antiqua" w:cs="宋体"/>
          <w:sz w:val="24"/>
          <w:szCs w:val="24"/>
          <w:lang w:val="en-US" w:eastAsia="zh-CN"/>
        </w:rPr>
        <w:t>. Human blood groups.</w:t>
      </w:r>
      <w:proofErr w:type="gramEnd"/>
      <w:r w:rsidRPr="00072B6C">
        <w:rPr>
          <w:rFonts w:ascii="Book Antiqua" w:eastAsia="宋体" w:hAnsi="Book Antiqua" w:cs="宋体"/>
          <w:sz w:val="24"/>
          <w:szCs w:val="24"/>
          <w:lang w:val="en-US" w:eastAsia="zh-CN"/>
        </w:rPr>
        <w:t xml:space="preserve"> 2nd ed. London John Willey and So</w:t>
      </w:r>
      <w:r>
        <w:rPr>
          <w:rFonts w:ascii="Book Antiqua" w:eastAsia="宋体" w:hAnsi="Book Antiqua" w:cs="宋体"/>
          <w:sz w:val="24"/>
          <w:szCs w:val="24"/>
          <w:lang w:val="en-US" w:eastAsia="zh-CN"/>
        </w:rPr>
        <w:t>ns eds., Blackwell Science</w:t>
      </w:r>
      <w:r>
        <w:rPr>
          <w:rFonts w:ascii="Book Antiqua" w:eastAsia="宋体" w:hAnsi="Book Antiqua" w:cs="宋体" w:hint="eastAsia"/>
          <w:sz w:val="24"/>
          <w:szCs w:val="24"/>
          <w:lang w:val="en-US" w:eastAsia="zh-CN"/>
        </w:rPr>
        <w:t>,</w:t>
      </w:r>
      <w:r>
        <w:rPr>
          <w:rFonts w:ascii="Book Antiqua" w:eastAsia="宋体" w:hAnsi="Book Antiqua" w:cs="宋体"/>
          <w:sz w:val="24"/>
          <w:szCs w:val="24"/>
          <w:lang w:val="en-US" w:eastAsia="zh-CN"/>
        </w:rPr>
        <w:t xml:space="preserve"> 2002</w:t>
      </w:r>
      <w:r w:rsidRPr="00072B6C">
        <w:rPr>
          <w:rFonts w:ascii="Book Antiqua" w:eastAsia="宋体" w:hAnsi="Book Antiqua" w:cs="宋体"/>
          <w:sz w:val="24"/>
          <w:szCs w:val="24"/>
          <w:lang w:val="en-US" w:eastAsia="zh-CN"/>
        </w:rPr>
        <w:t xml:space="preserve">: 295-324 </w:t>
      </w:r>
    </w:p>
    <w:p w:rsidR="00072B6C" w:rsidRDefault="00072B6C" w:rsidP="00072B6C">
      <w:pPr>
        <w:spacing w:after="0" w:line="240" w:lineRule="auto"/>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26</w:t>
      </w:r>
      <w:r w:rsidRPr="00072B6C">
        <w:rPr>
          <w:rFonts w:ascii="Book Antiqua" w:eastAsia="宋体" w:hAnsi="Book Antiqua" w:cs="宋体" w:hint="eastAsia"/>
          <w:b/>
          <w:sz w:val="24"/>
          <w:szCs w:val="24"/>
          <w:lang w:val="en-US" w:eastAsia="zh-CN"/>
        </w:rPr>
        <w:t xml:space="preserve"> </w:t>
      </w:r>
      <w:proofErr w:type="spellStart"/>
      <w:r w:rsidRPr="00072B6C">
        <w:rPr>
          <w:rFonts w:ascii="Book Antiqua" w:eastAsia="宋体" w:hAnsi="Book Antiqua" w:cs="宋体"/>
          <w:b/>
          <w:sz w:val="24"/>
          <w:szCs w:val="24"/>
          <w:lang w:val="en-US" w:eastAsia="zh-CN"/>
        </w:rPr>
        <w:t>Issitt</w:t>
      </w:r>
      <w:proofErr w:type="spellEnd"/>
      <w:r w:rsidRPr="00072B6C">
        <w:rPr>
          <w:rFonts w:ascii="Book Antiqua" w:eastAsia="宋体" w:hAnsi="Book Antiqua" w:cs="宋体"/>
          <w:b/>
          <w:sz w:val="24"/>
          <w:szCs w:val="24"/>
          <w:lang w:val="en-US" w:eastAsia="zh-CN"/>
        </w:rPr>
        <w:t xml:space="preserve"> Peter D</w:t>
      </w:r>
      <w:r w:rsidRPr="00072B6C">
        <w:rPr>
          <w:rFonts w:ascii="Book Antiqua" w:eastAsia="宋体" w:hAnsi="Book Antiqua" w:cs="宋体"/>
          <w:sz w:val="24"/>
          <w:szCs w:val="24"/>
          <w:lang w:val="en-US" w:eastAsia="zh-CN"/>
        </w:rPr>
        <w:t>. Applied blood group serology. 3rd ed. Mon</w:t>
      </w:r>
      <w:r>
        <w:rPr>
          <w:rFonts w:ascii="Book Antiqua" w:eastAsia="宋体" w:hAnsi="Book Antiqua" w:cs="宋体"/>
          <w:sz w:val="24"/>
          <w:szCs w:val="24"/>
          <w:lang w:val="en-US" w:eastAsia="zh-CN"/>
        </w:rPr>
        <w:t>tgomery Scientific Publications, 1985</w:t>
      </w:r>
      <w:r w:rsidRPr="00072B6C">
        <w:rPr>
          <w:rFonts w:ascii="Book Antiqua" w:eastAsia="宋体" w:hAnsi="Book Antiqua" w:cs="宋体"/>
          <w:sz w:val="24"/>
          <w:szCs w:val="24"/>
          <w:lang w:val="en-US" w:eastAsia="zh-CN"/>
        </w:rPr>
        <w:t xml:space="preserve">: 324-325 </w:t>
      </w:r>
    </w:p>
    <w:p w:rsidR="00EA1D8D" w:rsidRPr="00EA1D8D" w:rsidRDefault="00EA1D8D" w:rsidP="00072B6C">
      <w:pPr>
        <w:spacing w:after="0" w:line="240" w:lineRule="auto"/>
        <w:rPr>
          <w:rFonts w:ascii="Book Antiqua" w:eastAsia="宋体" w:hAnsi="Book Antiqua" w:cs="宋体"/>
          <w:sz w:val="24"/>
          <w:szCs w:val="24"/>
          <w:lang w:val="en-US" w:eastAsia="zh-CN"/>
        </w:rPr>
      </w:pPr>
      <w:r w:rsidRPr="00EA1D8D">
        <w:rPr>
          <w:rFonts w:ascii="Book Antiqua" w:eastAsia="宋体" w:hAnsi="Book Antiqua" w:cs="宋体"/>
          <w:sz w:val="24"/>
          <w:szCs w:val="24"/>
          <w:lang w:val="en-US" w:eastAsia="zh-CN"/>
        </w:rPr>
        <w:t xml:space="preserve">27 </w:t>
      </w:r>
      <w:r w:rsidRPr="00EA1D8D">
        <w:rPr>
          <w:rFonts w:ascii="Book Antiqua" w:eastAsia="宋体" w:hAnsi="Book Antiqua" w:cs="宋体"/>
          <w:b/>
          <w:bCs/>
          <w:sz w:val="24"/>
          <w:szCs w:val="24"/>
          <w:lang w:val="en-US" w:eastAsia="zh-CN"/>
        </w:rPr>
        <w:t>Tills D</w:t>
      </w:r>
      <w:r w:rsidRPr="00EA1D8D">
        <w:rPr>
          <w:rFonts w:ascii="Book Antiqua" w:eastAsia="宋体" w:hAnsi="Book Antiqua" w:cs="宋体"/>
          <w:sz w:val="24"/>
          <w:szCs w:val="24"/>
          <w:lang w:val="en-US" w:eastAsia="zh-CN"/>
        </w:rPr>
        <w:t xml:space="preserve">, </w:t>
      </w:r>
      <w:proofErr w:type="spellStart"/>
      <w:r w:rsidRPr="00EA1D8D">
        <w:rPr>
          <w:rFonts w:ascii="Book Antiqua" w:eastAsia="宋体" w:hAnsi="Book Antiqua" w:cs="宋体"/>
          <w:sz w:val="24"/>
          <w:szCs w:val="24"/>
          <w:lang w:val="en-US" w:eastAsia="zh-CN"/>
        </w:rPr>
        <w:t>Kope</w:t>
      </w:r>
      <w:r w:rsidRPr="00EA1D8D">
        <w:rPr>
          <w:rFonts w:ascii="Book Antiqua" w:eastAsia="MS Mincho" w:hAnsi="Book Antiqua" w:cs="MS Mincho"/>
          <w:sz w:val="24"/>
          <w:szCs w:val="24"/>
          <w:lang w:val="en-US" w:eastAsia="zh-CN"/>
        </w:rPr>
        <w:t>ć</w:t>
      </w:r>
      <w:proofErr w:type="spellEnd"/>
      <w:r w:rsidRPr="00EA1D8D">
        <w:rPr>
          <w:rFonts w:ascii="Book Antiqua" w:eastAsia="宋体" w:hAnsi="Book Antiqua" w:cs="宋体"/>
          <w:sz w:val="24"/>
          <w:szCs w:val="24"/>
          <w:lang w:val="en-US" w:eastAsia="zh-CN"/>
        </w:rPr>
        <w:t xml:space="preserve"> AC, </w:t>
      </w:r>
      <w:proofErr w:type="spellStart"/>
      <w:r w:rsidRPr="00EA1D8D">
        <w:rPr>
          <w:rFonts w:ascii="Book Antiqua" w:eastAsia="宋体" w:hAnsi="Book Antiqua" w:cs="宋体"/>
          <w:sz w:val="24"/>
          <w:szCs w:val="24"/>
          <w:lang w:val="en-US" w:eastAsia="zh-CN"/>
        </w:rPr>
        <w:t>Warlow</w:t>
      </w:r>
      <w:proofErr w:type="spellEnd"/>
      <w:r w:rsidRPr="00EA1D8D">
        <w:rPr>
          <w:rFonts w:ascii="Book Antiqua" w:eastAsia="宋体" w:hAnsi="Book Antiqua" w:cs="宋体"/>
          <w:sz w:val="24"/>
          <w:szCs w:val="24"/>
          <w:lang w:val="en-US" w:eastAsia="zh-CN"/>
        </w:rPr>
        <w:t xml:space="preserve"> A, </w:t>
      </w:r>
      <w:proofErr w:type="spellStart"/>
      <w:r w:rsidRPr="00EA1D8D">
        <w:rPr>
          <w:rFonts w:ascii="Book Antiqua" w:eastAsia="宋体" w:hAnsi="Book Antiqua" w:cs="宋体"/>
          <w:sz w:val="24"/>
          <w:szCs w:val="24"/>
          <w:lang w:val="en-US" w:eastAsia="zh-CN"/>
        </w:rPr>
        <w:t>Barnicot</w:t>
      </w:r>
      <w:proofErr w:type="spellEnd"/>
      <w:r w:rsidRPr="00EA1D8D">
        <w:rPr>
          <w:rFonts w:ascii="Book Antiqua" w:eastAsia="宋体" w:hAnsi="Book Antiqua" w:cs="宋体"/>
          <w:sz w:val="24"/>
          <w:szCs w:val="24"/>
          <w:lang w:val="en-US" w:eastAsia="zh-CN"/>
        </w:rPr>
        <w:t xml:space="preserve"> NA, </w:t>
      </w:r>
      <w:proofErr w:type="spellStart"/>
      <w:r w:rsidRPr="00EA1D8D">
        <w:rPr>
          <w:rFonts w:ascii="Book Antiqua" w:eastAsia="宋体" w:hAnsi="Book Antiqua" w:cs="宋体"/>
          <w:sz w:val="24"/>
          <w:szCs w:val="24"/>
          <w:lang w:val="en-US" w:eastAsia="zh-CN"/>
        </w:rPr>
        <w:t>Mourant</w:t>
      </w:r>
      <w:proofErr w:type="spellEnd"/>
      <w:r w:rsidRPr="00EA1D8D">
        <w:rPr>
          <w:rFonts w:ascii="Book Antiqua" w:eastAsia="宋体" w:hAnsi="Book Antiqua" w:cs="宋体"/>
          <w:sz w:val="24"/>
          <w:szCs w:val="24"/>
          <w:lang w:val="en-US" w:eastAsia="zh-CN"/>
        </w:rPr>
        <w:t xml:space="preserve"> AE, Marin A, Bennett FJ, Woodburn JC. </w:t>
      </w:r>
      <w:proofErr w:type="gramStart"/>
      <w:r w:rsidRPr="00EA1D8D">
        <w:rPr>
          <w:rFonts w:ascii="Book Antiqua" w:eastAsia="宋体" w:hAnsi="Book Antiqua" w:cs="宋体"/>
          <w:sz w:val="24"/>
          <w:szCs w:val="24"/>
          <w:lang w:val="en-US" w:eastAsia="zh-CN"/>
        </w:rPr>
        <w:t xml:space="preserve">Blood group, protein, and red cell enzyme polymorphisms of the </w:t>
      </w:r>
      <w:proofErr w:type="spellStart"/>
      <w:r w:rsidRPr="00EA1D8D">
        <w:rPr>
          <w:rFonts w:ascii="Book Antiqua" w:eastAsia="宋体" w:hAnsi="Book Antiqua" w:cs="宋体"/>
          <w:sz w:val="24"/>
          <w:szCs w:val="24"/>
          <w:lang w:val="en-US" w:eastAsia="zh-CN"/>
        </w:rPr>
        <w:t>Hadza</w:t>
      </w:r>
      <w:proofErr w:type="spellEnd"/>
      <w:r w:rsidRPr="00EA1D8D">
        <w:rPr>
          <w:rFonts w:ascii="Book Antiqua" w:eastAsia="宋体" w:hAnsi="Book Antiqua" w:cs="宋体"/>
          <w:sz w:val="24"/>
          <w:szCs w:val="24"/>
          <w:lang w:val="en-US" w:eastAsia="zh-CN"/>
        </w:rPr>
        <w:t xml:space="preserve"> of Tanzania.</w:t>
      </w:r>
      <w:proofErr w:type="gramEnd"/>
      <w:r w:rsidRPr="00EA1D8D">
        <w:rPr>
          <w:rFonts w:ascii="Book Antiqua" w:eastAsia="宋体" w:hAnsi="Book Antiqua" w:cs="宋体"/>
          <w:sz w:val="24"/>
          <w:szCs w:val="24"/>
          <w:lang w:val="en-US" w:eastAsia="zh-CN"/>
        </w:rPr>
        <w:t xml:space="preserve"> </w:t>
      </w:r>
      <w:r w:rsidRPr="00EA1D8D">
        <w:rPr>
          <w:rFonts w:ascii="Book Antiqua" w:eastAsia="宋体" w:hAnsi="Book Antiqua" w:cs="宋体"/>
          <w:i/>
          <w:iCs/>
          <w:sz w:val="24"/>
          <w:szCs w:val="24"/>
          <w:lang w:val="en-US" w:eastAsia="zh-CN"/>
        </w:rPr>
        <w:t>Hum Genet</w:t>
      </w:r>
      <w:r w:rsidRPr="00EA1D8D">
        <w:rPr>
          <w:rFonts w:ascii="Book Antiqua" w:eastAsia="宋体" w:hAnsi="Book Antiqua" w:cs="宋体"/>
          <w:sz w:val="24"/>
          <w:szCs w:val="24"/>
          <w:lang w:val="en-US" w:eastAsia="zh-CN"/>
        </w:rPr>
        <w:t xml:space="preserve"> 1982; </w:t>
      </w:r>
      <w:r w:rsidRPr="00EA1D8D">
        <w:rPr>
          <w:rFonts w:ascii="Book Antiqua" w:eastAsia="宋体" w:hAnsi="Book Antiqua" w:cs="宋体"/>
          <w:b/>
          <w:bCs/>
          <w:sz w:val="24"/>
          <w:szCs w:val="24"/>
          <w:lang w:val="en-US" w:eastAsia="zh-CN"/>
        </w:rPr>
        <w:t>61</w:t>
      </w:r>
      <w:r w:rsidRPr="00EA1D8D">
        <w:rPr>
          <w:rFonts w:ascii="Book Antiqua" w:eastAsia="宋体" w:hAnsi="Book Antiqua" w:cs="宋体"/>
          <w:sz w:val="24"/>
          <w:szCs w:val="24"/>
          <w:lang w:val="en-US" w:eastAsia="zh-CN"/>
        </w:rPr>
        <w:t>: 52-59 [PMID: 7129427 DOI: 10.1007/BF00291333]</w:t>
      </w:r>
    </w:p>
    <w:p w:rsidR="00EA1D8D" w:rsidRPr="00EA1D8D" w:rsidRDefault="00EA1D8D" w:rsidP="00EA1D8D">
      <w:pPr>
        <w:spacing w:after="0" w:line="240" w:lineRule="auto"/>
        <w:rPr>
          <w:rFonts w:ascii="Book Antiqua" w:eastAsia="宋体" w:hAnsi="Book Antiqua" w:cs="宋体"/>
          <w:sz w:val="24"/>
          <w:szCs w:val="24"/>
          <w:lang w:val="en-US" w:eastAsia="zh-CN"/>
        </w:rPr>
      </w:pPr>
      <w:r w:rsidRPr="00EA1D8D">
        <w:rPr>
          <w:rFonts w:ascii="Book Antiqua" w:eastAsia="宋体" w:hAnsi="Book Antiqua" w:cs="宋体"/>
          <w:sz w:val="24"/>
          <w:szCs w:val="24"/>
          <w:lang w:val="en-US" w:eastAsia="zh-CN"/>
        </w:rPr>
        <w:t xml:space="preserve">28 </w:t>
      </w:r>
      <w:proofErr w:type="spellStart"/>
      <w:r w:rsidRPr="00EA1D8D">
        <w:rPr>
          <w:rFonts w:ascii="Book Antiqua" w:eastAsia="宋体" w:hAnsi="Book Antiqua" w:cs="宋体"/>
          <w:b/>
          <w:bCs/>
          <w:sz w:val="24"/>
          <w:szCs w:val="24"/>
          <w:lang w:val="en-US" w:eastAsia="zh-CN"/>
        </w:rPr>
        <w:t>Biondi</w:t>
      </w:r>
      <w:proofErr w:type="spellEnd"/>
      <w:r w:rsidRPr="00EA1D8D">
        <w:rPr>
          <w:rFonts w:ascii="Book Antiqua" w:eastAsia="宋体" w:hAnsi="Book Antiqua" w:cs="宋体"/>
          <w:b/>
          <w:bCs/>
          <w:sz w:val="24"/>
          <w:szCs w:val="24"/>
          <w:lang w:val="en-US" w:eastAsia="zh-CN"/>
        </w:rPr>
        <w:t xml:space="preserve"> G</w:t>
      </w:r>
      <w:r w:rsidRPr="00EA1D8D">
        <w:rPr>
          <w:rFonts w:ascii="Book Antiqua" w:eastAsia="宋体" w:hAnsi="Book Antiqua" w:cs="宋体"/>
          <w:sz w:val="24"/>
          <w:szCs w:val="24"/>
          <w:lang w:val="en-US" w:eastAsia="zh-CN"/>
        </w:rPr>
        <w:t xml:space="preserve">, </w:t>
      </w:r>
      <w:proofErr w:type="spellStart"/>
      <w:r w:rsidRPr="00EA1D8D">
        <w:rPr>
          <w:rFonts w:ascii="Book Antiqua" w:eastAsia="宋体" w:hAnsi="Book Antiqua" w:cs="宋体"/>
          <w:sz w:val="24"/>
          <w:szCs w:val="24"/>
          <w:lang w:val="en-US" w:eastAsia="zh-CN"/>
        </w:rPr>
        <w:t>Rickards</w:t>
      </w:r>
      <w:proofErr w:type="spellEnd"/>
      <w:r w:rsidRPr="00EA1D8D">
        <w:rPr>
          <w:rFonts w:ascii="Book Antiqua" w:eastAsia="宋体" w:hAnsi="Book Antiqua" w:cs="宋体"/>
          <w:sz w:val="24"/>
          <w:szCs w:val="24"/>
          <w:lang w:val="en-US" w:eastAsia="zh-CN"/>
        </w:rPr>
        <w:t xml:space="preserve"> O, Martinez-</w:t>
      </w:r>
      <w:proofErr w:type="spellStart"/>
      <w:r w:rsidRPr="00EA1D8D">
        <w:rPr>
          <w:rFonts w:ascii="Book Antiqua" w:eastAsia="宋体" w:hAnsi="Book Antiqua" w:cs="宋体"/>
          <w:sz w:val="24"/>
          <w:szCs w:val="24"/>
          <w:lang w:val="en-US" w:eastAsia="zh-CN"/>
        </w:rPr>
        <w:t>Labarga</w:t>
      </w:r>
      <w:proofErr w:type="spellEnd"/>
      <w:r w:rsidRPr="00EA1D8D">
        <w:rPr>
          <w:rFonts w:ascii="Book Antiqua" w:eastAsia="宋体" w:hAnsi="Book Antiqua" w:cs="宋体"/>
          <w:sz w:val="24"/>
          <w:szCs w:val="24"/>
          <w:lang w:val="en-US" w:eastAsia="zh-CN"/>
        </w:rPr>
        <w:t xml:space="preserve"> C, </w:t>
      </w:r>
      <w:proofErr w:type="spellStart"/>
      <w:r w:rsidRPr="00EA1D8D">
        <w:rPr>
          <w:rFonts w:ascii="Book Antiqua" w:eastAsia="宋体" w:hAnsi="Book Antiqua" w:cs="宋体"/>
          <w:sz w:val="24"/>
          <w:szCs w:val="24"/>
          <w:lang w:val="en-US" w:eastAsia="zh-CN"/>
        </w:rPr>
        <w:t>Taraborelli</w:t>
      </w:r>
      <w:proofErr w:type="spellEnd"/>
      <w:r w:rsidRPr="00EA1D8D">
        <w:rPr>
          <w:rFonts w:ascii="Book Antiqua" w:eastAsia="宋体" w:hAnsi="Book Antiqua" w:cs="宋体"/>
          <w:sz w:val="24"/>
          <w:szCs w:val="24"/>
          <w:lang w:val="en-US" w:eastAsia="zh-CN"/>
        </w:rPr>
        <w:t xml:space="preserve"> T, </w:t>
      </w:r>
      <w:proofErr w:type="spellStart"/>
      <w:r w:rsidRPr="00EA1D8D">
        <w:rPr>
          <w:rFonts w:ascii="Book Antiqua" w:eastAsia="宋体" w:hAnsi="Book Antiqua" w:cs="宋体"/>
          <w:sz w:val="24"/>
          <w:szCs w:val="24"/>
          <w:lang w:val="en-US" w:eastAsia="zh-CN"/>
        </w:rPr>
        <w:t>Ciminelli</w:t>
      </w:r>
      <w:proofErr w:type="spellEnd"/>
      <w:r w:rsidRPr="00EA1D8D">
        <w:rPr>
          <w:rFonts w:ascii="Book Antiqua" w:eastAsia="宋体" w:hAnsi="Book Antiqua" w:cs="宋体"/>
          <w:sz w:val="24"/>
          <w:szCs w:val="24"/>
          <w:lang w:val="en-US" w:eastAsia="zh-CN"/>
        </w:rPr>
        <w:t xml:space="preserve"> B, </w:t>
      </w:r>
      <w:proofErr w:type="spellStart"/>
      <w:r w:rsidRPr="00EA1D8D">
        <w:rPr>
          <w:rFonts w:ascii="Book Antiqua" w:eastAsia="宋体" w:hAnsi="Book Antiqua" w:cs="宋体"/>
          <w:sz w:val="24"/>
          <w:szCs w:val="24"/>
          <w:lang w:val="en-US" w:eastAsia="zh-CN"/>
        </w:rPr>
        <w:t>Gruppioni</w:t>
      </w:r>
      <w:proofErr w:type="spellEnd"/>
      <w:r w:rsidRPr="00EA1D8D">
        <w:rPr>
          <w:rFonts w:ascii="Book Antiqua" w:eastAsia="宋体" w:hAnsi="Book Antiqua" w:cs="宋体"/>
          <w:sz w:val="24"/>
          <w:szCs w:val="24"/>
          <w:lang w:val="en-US" w:eastAsia="zh-CN"/>
        </w:rPr>
        <w:t xml:space="preserve"> G. </w:t>
      </w:r>
      <w:proofErr w:type="spellStart"/>
      <w:r w:rsidRPr="00EA1D8D">
        <w:rPr>
          <w:rFonts w:ascii="Book Antiqua" w:eastAsia="宋体" w:hAnsi="Book Antiqua" w:cs="宋体"/>
          <w:sz w:val="24"/>
          <w:szCs w:val="24"/>
          <w:lang w:val="en-US" w:eastAsia="zh-CN"/>
        </w:rPr>
        <w:t>Biodemography</w:t>
      </w:r>
      <w:proofErr w:type="spellEnd"/>
      <w:r w:rsidRPr="00EA1D8D">
        <w:rPr>
          <w:rFonts w:ascii="Book Antiqua" w:eastAsia="宋体" w:hAnsi="Book Antiqua" w:cs="宋体"/>
          <w:sz w:val="24"/>
          <w:szCs w:val="24"/>
          <w:lang w:val="en-US" w:eastAsia="zh-CN"/>
        </w:rPr>
        <w:t xml:space="preserve"> and genetics of the </w:t>
      </w:r>
      <w:proofErr w:type="spellStart"/>
      <w:r w:rsidRPr="00EA1D8D">
        <w:rPr>
          <w:rFonts w:ascii="Book Antiqua" w:eastAsia="宋体" w:hAnsi="Book Antiqua" w:cs="宋体"/>
          <w:sz w:val="24"/>
          <w:szCs w:val="24"/>
          <w:lang w:val="en-US" w:eastAsia="zh-CN"/>
        </w:rPr>
        <w:t>Berba</w:t>
      </w:r>
      <w:proofErr w:type="spellEnd"/>
      <w:r w:rsidRPr="00EA1D8D">
        <w:rPr>
          <w:rFonts w:ascii="Book Antiqua" w:eastAsia="宋体" w:hAnsi="Book Antiqua" w:cs="宋体"/>
          <w:sz w:val="24"/>
          <w:szCs w:val="24"/>
          <w:lang w:val="en-US" w:eastAsia="zh-CN"/>
        </w:rPr>
        <w:t xml:space="preserve"> of Benin. </w:t>
      </w:r>
      <w:r w:rsidRPr="00EA1D8D">
        <w:rPr>
          <w:rFonts w:ascii="Book Antiqua" w:eastAsia="宋体" w:hAnsi="Book Antiqua" w:cs="宋体"/>
          <w:i/>
          <w:iCs/>
          <w:sz w:val="24"/>
          <w:szCs w:val="24"/>
          <w:lang w:val="en-US" w:eastAsia="zh-CN"/>
        </w:rPr>
        <w:t xml:space="preserve">Am J </w:t>
      </w:r>
      <w:proofErr w:type="spellStart"/>
      <w:r w:rsidRPr="00EA1D8D">
        <w:rPr>
          <w:rFonts w:ascii="Book Antiqua" w:eastAsia="宋体" w:hAnsi="Book Antiqua" w:cs="宋体"/>
          <w:i/>
          <w:iCs/>
          <w:sz w:val="24"/>
          <w:szCs w:val="24"/>
          <w:lang w:val="en-US" w:eastAsia="zh-CN"/>
        </w:rPr>
        <w:t>Phys</w:t>
      </w:r>
      <w:proofErr w:type="spellEnd"/>
      <w:r w:rsidRPr="00EA1D8D">
        <w:rPr>
          <w:rFonts w:ascii="Book Antiqua" w:eastAsia="宋体" w:hAnsi="Book Antiqua" w:cs="宋体"/>
          <w:i/>
          <w:iCs/>
          <w:sz w:val="24"/>
          <w:szCs w:val="24"/>
          <w:lang w:val="en-US" w:eastAsia="zh-CN"/>
        </w:rPr>
        <w:t xml:space="preserve"> </w:t>
      </w:r>
      <w:proofErr w:type="spellStart"/>
      <w:r w:rsidRPr="00EA1D8D">
        <w:rPr>
          <w:rFonts w:ascii="Book Antiqua" w:eastAsia="宋体" w:hAnsi="Book Antiqua" w:cs="宋体"/>
          <w:i/>
          <w:iCs/>
          <w:sz w:val="24"/>
          <w:szCs w:val="24"/>
          <w:lang w:val="en-US" w:eastAsia="zh-CN"/>
        </w:rPr>
        <w:t>Anthropol</w:t>
      </w:r>
      <w:proofErr w:type="spellEnd"/>
      <w:r w:rsidRPr="00EA1D8D">
        <w:rPr>
          <w:rFonts w:ascii="Book Antiqua" w:eastAsia="宋体" w:hAnsi="Book Antiqua" w:cs="宋体"/>
          <w:sz w:val="24"/>
          <w:szCs w:val="24"/>
          <w:lang w:val="en-US" w:eastAsia="zh-CN"/>
        </w:rPr>
        <w:t xml:space="preserve"> 1996; </w:t>
      </w:r>
      <w:r w:rsidRPr="00EA1D8D">
        <w:rPr>
          <w:rFonts w:ascii="Book Antiqua" w:eastAsia="宋体" w:hAnsi="Book Antiqua" w:cs="宋体"/>
          <w:b/>
          <w:bCs/>
          <w:sz w:val="24"/>
          <w:szCs w:val="24"/>
          <w:lang w:val="en-US" w:eastAsia="zh-CN"/>
        </w:rPr>
        <w:t>99</w:t>
      </w:r>
      <w:r w:rsidRPr="00EA1D8D">
        <w:rPr>
          <w:rFonts w:ascii="Book Antiqua" w:eastAsia="宋体" w:hAnsi="Book Antiqua" w:cs="宋体"/>
          <w:sz w:val="24"/>
          <w:szCs w:val="24"/>
          <w:lang w:val="en-US" w:eastAsia="zh-CN"/>
        </w:rPr>
        <w:t>: 519-535 [PMID: 8779336]</w:t>
      </w:r>
    </w:p>
    <w:p w:rsidR="00EA1D8D" w:rsidRPr="00EA1D8D" w:rsidRDefault="00EA1D8D" w:rsidP="00EA1D8D">
      <w:pPr>
        <w:spacing w:after="0" w:line="240" w:lineRule="auto"/>
        <w:rPr>
          <w:rFonts w:ascii="Book Antiqua" w:eastAsia="宋体" w:hAnsi="Book Antiqua" w:cs="宋体"/>
          <w:sz w:val="24"/>
          <w:szCs w:val="24"/>
          <w:lang w:val="en-US" w:eastAsia="zh-CN"/>
        </w:rPr>
      </w:pPr>
      <w:r w:rsidRPr="00EA1D8D">
        <w:rPr>
          <w:rFonts w:ascii="Book Antiqua" w:eastAsia="宋体" w:hAnsi="Book Antiqua" w:cs="宋体"/>
          <w:sz w:val="24"/>
          <w:szCs w:val="24"/>
          <w:lang w:val="en-US" w:eastAsia="zh-CN"/>
        </w:rPr>
        <w:t xml:space="preserve">29 </w:t>
      </w:r>
      <w:r w:rsidRPr="00EA1D8D">
        <w:rPr>
          <w:rFonts w:ascii="Book Antiqua" w:eastAsia="宋体" w:hAnsi="Book Antiqua" w:cs="宋体"/>
          <w:b/>
          <w:bCs/>
          <w:sz w:val="24"/>
          <w:szCs w:val="24"/>
          <w:lang w:val="en-US" w:eastAsia="zh-CN"/>
        </w:rPr>
        <w:t>May RM</w:t>
      </w:r>
      <w:r w:rsidRPr="00EA1D8D">
        <w:rPr>
          <w:rFonts w:ascii="Book Antiqua" w:eastAsia="宋体" w:hAnsi="Book Antiqua" w:cs="宋体"/>
          <w:sz w:val="24"/>
          <w:szCs w:val="24"/>
          <w:lang w:val="en-US" w:eastAsia="zh-CN"/>
        </w:rPr>
        <w:t xml:space="preserve">, du </w:t>
      </w:r>
      <w:proofErr w:type="spellStart"/>
      <w:r w:rsidRPr="00EA1D8D">
        <w:rPr>
          <w:rFonts w:ascii="Book Antiqua" w:eastAsia="宋体" w:hAnsi="Book Antiqua" w:cs="宋体"/>
          <w:sz w:val="24"/>
          <w:szCs w:val="24"/>
          <w:lang w:val="en-US" w:eastAsia="zh-CN"/>
        </w:rPr>
        <w:t>Toit</w:t>
      </w:r>
      <w:proofErr w:type="spellEnd"/>
      <w:r w:rsidRPr="00EA1D8D">
        <w:rPr>
          <w:rFonts w:ascii="Book Antiqua" w:eastAsia="宋体" w:hAnsi="Book Antiqua" w:cs="宋体"/>
          <w:sz w:val="24"/>
          <w:szCs w:val="24"/>
          <w:lang w:val="en-US" w:eastAsia="zh-CN"/>
        </w:rPr>
        <w:t xml:space="preserve"> ED. Blood group gene frequencies of four population groups in the </w:t>
      </w:r>
      <w:proofErr w:type="gramStart"/>
      <w:r w:rsidRPr="00EA1D8D">
        <w:rPr>
          <w:rFonts w:ascii="Book Antiqua" w:eastAsia="宋体" w:hAnsi="Book Antiqua" w:cs="宋体"/>
          <w:sz w:val="24"/>
          <w:szCs w:val="24"/>
          <w:lang w:val="en-US" w:eastAsia="zh-CN"/>
        </w:rPr>
        <w:t>western</w:t>
      </w:r>
      <w:proofErr w:type="gramEnd"/>
      <w:r w:rsidRPr="00EA1D8D">
        <w:rPr>
          <w:rFonts w:ascii="Book Antiqua" w:eastAsia="宋体" w:hAnsi="Book Antiqua" w:cs="宋体"/>
          <w:sz w:val="24"/>
          <w:szCs w:val="24"/>
          <w:lang w:val="en-US" w:eastAsia="zh-CN"/>
        </w:rPr>
        <w:t xml:space="preserve"> Cape. </w:t>
      </w:r>
      <w:r w:rsidRPr="00EA1D8D">
        <w:rPr>
          <w:rFonts w:ascii="Book Antiqua" w:eastAsia="宋体" w:hAnsi="Book Antiqua" w:cs="宋体"/>
          <w:i/>
          <w:iCs/>
          <w:sz w:val="24"/>
          <w:szCs w:val="24"/>
          <w:lang w:val="en-US" w:eastAsia="zh-CN"/>
        </w:rPr>
        <w:t xml:space="preserve">S </w:t>
      </w:r>
      <w:proofErr w:type="spellStart"/>
      <w:r w:rsidRPr="00EA1D8D">
        <w:rPr>
          <w:rFonts w:ascii="Book Antiqua" w:eastAsia="宋体" w:hAnsi="Book Antiqua" w:cs="宋体"/>
          <w:i/>
          <w:iCs/>
          <w:sz w:val="24"/>
          <w:szCs w:val="24"/>
          <w:lang w:val="en-US" w:eastAsia="zh-CN"/>
        </w:rPr>
        <w:t>Afr</w:t>
      </w:r>
      <w:proofErr w:type="spellEnd"/>
      <w:r w:rsidRPr="00EA1D8D">
        <w:rPr>
          <w:rFonts w:ascii="Book Antiqua" w:eastAsia="宋体" w:hAnsi="Book Antiqua" w:cs="宋体"/>
          <w:i/>
          <w:iCs/>
          <w:sz w:val="24"/>
          <w:szCs w:val="24"/>
          <w:lang w:val="en-US" w:eastAsia="zh-CN"/>
        </w:rPr>
        <w:t xml:space="preserve"> Med J</w:t>
      </w:r>
      <w:r w:rsidRPr="00EA1D8D">
        <w:rPr>
          <w:rFonts w:ascii="Book Antiqua" w:eastAsia="宋体" w:hAnsi="Book Antiqua" w:cs="宋体"/>
          <w:sz w:val="24"/>
          <w:szCs w:val="24"/>
          <w:lang w:val="en-US" w:eastAsia="zh-CN"/>
        </w:rPr>
        <w:t xml:space="preserve"> 1989; </w:t>
      </w:r>
      <w:r w:rsidRPr="00EA1D8D">
        <w:rPr>
          <w:rFonts w:ascii="Book Antiqua" w:eastAsia="宋体" w:hAnsi="Book Antiqua" w:cs="宋体"/>
          <w:b/>
          <w:bCs/>
          <w:sz w:val="24"/>
          <w:szCs w:val="24"/>
          <w:lang w:val="en-US" w:eastAsia="zh-CN"/>
        </w:rPr>
        <w:t>76</w:t>
      </w:r>
      <w:r w:rsidRPr="00EA1D8D">
        <w:rPr>
          <w:rFonts w:ascii="Book Antiqua" w:eastAsia="宋体" w:hAnsi="Book Antiqua" w:cs="宋体"/>
          <w:sz w:val="24"/>
          <w:szCs w:val="24"/>
          <w:lang w:val="en-US" w:eastAsia="zh-CN"/>
        </w:rPr>
        <w:t>: 647-650 [PMID: 2512656]</w:t>
      </w:r>
    </w:p>
    <w:p w:rsidR="00EA1D8D" w:rsidRPr="00EA1D8D" w:rsidRDefault="00EA1D8D" w:rsidP="00EA1D8D">
      <w:pPr>
        <w:spacing w:after="0" w:line="240" w:lineRule="auto"/>
        <w:rPr>
          <w:rFonts w:ascii="Book Antiqua" w:eastAsia="宋体" w:hAnsi="Book Antiqua" w:cs="宋体"/>
          <w:sz w:val="24"/>
          <w:szCs w:val="24"/>
          <w:lang w:val="en-US" w:eastAsia="zh-CN"/>
        </w:rPr>
      </w:pPr>
      <w:r w:rsidRPr="00EA1D8D">
        <w:rPr>
          <w:rFonts w:ascii="Book Antiqua" w:eastAsia="宋体" w:hAnsi="Book Antiqua" w:cs="宋体"/>
          <w:sz w:val="24"/>
          <w:szCs w:val="24"/>
          <w:lang w:val="en-US" w:eastAsia="zh-CN"/>
        </w:rPr>
        <w:t xml:space="preserve">30 </w:t>
      </w:r>
      <w:proofErr w:type="spellStart"/>
      <w:r w:rsidRPr="00EA1D8D">
        <w:rPr>
          <w:rFonts w:ascii="Book Antiqua" w:eastAsia="宋体" w:hAnsi="Book Antiqua" w:cs="宋体"/>
          <w:b/>
          <w:bCs/>
          <w:sz w:val="24"/>
          <w:szCs w:val="24"/>
          <w:lang w:val="en-US" w:eastAsia="zh-CN"/>
        </w:rPr>
        <w:t>Badjie</w:t>
      </w:r>
      <w:proofErr w:type="spellEnd"/>
      <w:r w:rsidRPr="00EA1D8D">
        <w:rPr>
          <w:rFonts w:ascii="Book Antiqua" w:eastAsia="宋体" w:hAnsi="Book Antiqua" w:cs="宋体"/>
          <w:b/>
          <w:bCs/>
          <w:sz w:val="24"/>
          <w:szCs w:val="24"/>
          <w:lang w:val="en-US" w:eastAsia="zh-CN"/>
        </w:rPr>
        <w:t xml:space="preserve"> KS</w:t>
      </w:r>
      <w:r w:rsidRPr="00EA1D8D">
        <w:rPr>
          <w:rFonts w:ascii="Book Antiqua" w:eastAsia="宋体" w:hAnsi="Book Antiqua" w:cs="宋体"/>
          <w:sz w:val="24"/>
          <w:szCs w:val="24"/>
          <w:lang w:val="en-US" w:eastAsia="zh-CN"/>
        </w:rPr>
        <w:t xml:space="preserve">, Tauscher CD, van </w:t>
      </w:r>
      <w:proofErr w:type="spellStart"/>
      <w:r w:rsidRPr="00EA1D8D">
        <w:rPr>
          <w:rFonts w:ascii="Book Antiqua" w:eastAsia="宋体" w:hAnsi="Book Antiqua" w:cs="宋体"/>
          <w:sz w:val="24"/>
          <w:szCs w:val="24"/>
          <w:lang w:val="en-US" w:eastAsia="zh-CN"/>
        </w:rPr>
        <w:t>Buskirk</w:t>
      </w:r>
      <w:proofErr w:type="spellEnd"/>
      <w:r w:rsidRPr="00EA1D8D">
        <w:rPr>
          <w:rFonts w:ascii="Book Antiqua" w:eastAsia="宋体" w:hAnsi="Book Antiqua" w:cs="宋体"/>
          <w:sz w:val="24"/>
          <w:szCs w:val="24"/>
          <w:lang w:val="en-US" w:eastAsia="zh-CN"/>
        </w:rPr>
        <w:t xml:space="preserve"> CM, Wong C, Jenkins SM, Smith CY, Stubbs JR. Red blood cell phenotype matching for various ethnic groups. </w:t>
      </w:r>
      <w:r w:rsidRPr="00EA1D8D">
        <w:rPr>
          <w:rFonts w:ascii="Book Antiqua" w:eastAsia="宋体" w:hAnsi="Book Antiqua" w:cs="宋体"/>
          <w:i/>
          <w:iCs/>
          <w:sz w:val="24"/>
          <w:szCs w:val="24"/>
          <w:lang w:val="en-US" w:eastAsia="zh-CN"/>
        </w:rPr>
        <w:t>Immunohematology</w:t>
      </w:r>
      <w:r w:rsidRPr="00EA1D8D">
        <w:rPr>
          <w:rFonts w:ascii="Book Antiqua" w:eastAsia="宋体" w:hAnsi="Book Antiqua" w:cs="宋体"/>
          <w:sz w:val="24"/>
          <w:szCs w:val="24"/>
          <w:lang w:val="en-US" w:eastAsia="zh-CN"/>
        </w:rPr>
        <w:t xml:space="preserve"> 2011; </w:t>
      </w:r>
      <w:r w:rsidRPr="00EA1D8D">
        <w:rPr>
          <w:rFonts w:ascii="Book Antiqua" w:eastAsia="宋体" w:hAnsi="Book Antiqua" w:cs="宋体"/>
          <w:b/>
          <w:bCs/>
          <w:sz w:val="24"/>
          <w:szCs w:val="24"/>
          <w:lang w:val="en-US" w:eastAsia="zh-CN"/>
        </w:rPr>
        <w:t>27</w:t>
      </w:r>
      <w:r w:rsidRPr="00EA1D8D">
        <w:rPr>
          <w:rFonts w:ascii="Book Antiqua" w:eastAsia="宋体" w:hAnsi="Book Antiqua" w:cs="宋体"/>
          <w:sz w:val="24"/>
          <w:szCs w:val="24"/>
          <w:lang w:val="en-US" w:eastAsia="zh-CN"/>
        </w:rPr>
        <w:t>: 12-19 [PMID: 22356481]</w:t>
      </w:r>
    </w:p>
    <w:p w:rsidR="00EA1D8D" w:rsidRPr="00EA1D8D" w:rsidRDefault="00EA1D8D" w:rsidP="00EA1D8D">
      <w:pPr>
        <w:spacing w:after="0" w:line="240" w:lineRule="auto"/>
        <w:rPr>
          <w:rFonts w:ascii="Book Antiqua" w:eastAsia="宋体" w:hAnsi="Book Antiqua" w:cs="宋体"/>
          <w:sz w:val="24"/>
          <w:szCs w:val="24"/>
          <w:lang w:val="en-US" w:eastAsia="zh-CN"/>
        </w:rPr>
      </w:pPr>
      <w:r w:rsidRPr="00EA1D8D">
        <w:rPr>
          <w:rFonts w:ascii="Book Antiqua" w:eastAsia="宋体" w:hAnsi="Book Antiqua" w:cs="宋体"/>
          <w:sz w:val="24"/>
          <w:szCs w:val="24"/>
          <w:lang w:val="en-US" w:eastAsia="zh-CN"/>
        </w:rPr>
        <w:t xml:space="preserve">31 </w:t>
      </w:r>
      <w:proofErr w:type="spellStart"/>
      <w:r w:rsidRPr="00EA1D8D">
        <w:rPr>
          <w:rFonts w:ascii="Book Antiqua" w:eastAsia="宋体" w:hAnsi="Book Antiqua" w:cs="宋体"/>
          <w:b/>
          <w:bCs/>
          <w:sz w:val="24"/>
          <w:szCs w:val="24"/>
          <w:lang w:val="en-US" w:eastAsia="zh-CN"/>
        </w:rPr>
        <w:t>Storry</w:t>
      </w:r>
      <w:proofErr w:type="spellEnd"/>
      <w:r w:rsidRPr="00EA1D8D">
        <w:rPr>
          <w:rFonts w:ascii="Book Antiqua" w:eastAsia="宋体" w:hAnsi="Book Antiqua" w:cs="宋体"/>
          <w:b/>
          <w:bCs/>
          <w:sz w:val="24"/>
          <w:szCs w:val="24"/>
          <w:lang w:val="en-US" w:eastAsia="zh-CN"/>
        </w:rPr>
        <w:t xml:space="preserve"> JR</w:t>
      </w:r>
      <w:r w:rsidRPr="00EA1D8D">
        <w:rPr>
          <w:rFonts w:ascii="Book Antiqua" w:eastAsia="宋体" w:hAnsi="Book Antiqua" w:cs="宋体"/>
          <w:sz w:val="24"/>
          <w:szCs w:val="24"/>
          <w:lang w:val="en-US" w:eastAsia="zh-CN"/>
        </w:rPr>
        <w:t xml:space="preserve">, Reid ME, </w:t>
      </w:r>
      <w:proofErr w:type="spellStart"/>
      <w:r w:rsidRPr="00EA1D8D">
        <w:rPr>
          <w:rFonts w:ascii="Book Antiqua" w:eastAsia="宋体" w:hAnsi="Book Antiqua" w:cs="宋体"/>
          <w:sz w:val="24"/>
          <w:szCs w:val="24"/>
          <w:lang w:val="en-US" w:eastAsia="zh-CN"/>
        </w:rPr>
        <w:t>Fetics</w:t>
      </w:r>
      <w:proofErr w:type="spellEnd"/>
      <w:r w:rsidRPr="00EA1D8D">
        <w:rPr>
          <w:rFonts w:ascii="Book Antiqua" w:eastAsia="宋体" w:hAnsi="Book Antiqua" w:cs="宋体"/>
          <w:sz w:val="24"/>
          <w:szCs w:val="24"/>
          <w:lang w:val="en-US" w:eastAsia="zh-CN"/>
        </w:rPr>
        <w:t xml:space="preserve"> S, Huang CH. Mutations in GYPB exon 5 drive the S-s-U+(</w:t>
      </w:r>
      <w:proofErr w:type="spellStart"/>
      <w:r w:rsidRPr="00EA1D8D">
        <w:rPr>
          <w:rFonts w:ascii="Book Antiqua" w:eastAsia="宋体" w:hAnsi="Book Antiqua" w:cs="宋体"/>
          <w:sz w:val="24"/>
          <w:szCs w:val="24"/>
          <w:lang w:val="en-US" w:eastAsia="zh-CN"/>
        </w:rPr>
        <w:t>var</w:t>
      </w:r>
      <w:proofErr w:type="spellEnd"/>
      <w:r w:rsidRPr="00EA1D8D">
        <w:rPr>
          <w:rFonts w:ascii="Book Antiqua" w:eastAsia="宋体" w:hAnsi="Book Antiqua" w:cs="宋体"/>
          <w:sz w:val="24"/>
          <w:szCs w:val="24"/>
          <w:lang w:val="en-US" w:eastAsia="zh-CN"/>
        </w:rPr>
        <w:t xml:space="preserve">) phenotype in persons of African descent: implications for transfusion. </w:t>
      </w:r>
      <w:r w:rsidRPr="00EA1D8D">
        <w:rPr>
          <w:rFonts w:ascii="Book Antiqua" w:eastAsia="宋体" w:hAnsi="Book Antiqua" w:cs="宋体"/>
          <w:i/>
          <w:iCs/>
          <w:sz w:val="24"/>
          <w:szCs w:val="24"/>
          <w:lang w:val="en-US" w:eastAsia="zh-CN"/>
        </w:rPr>
        <w:t>Transfusion</w:t>
      </w:r>
      <w:r w:rsidRPr="00EA1D8D">
        <w:rPr>
          <w:rFonts w:ascii="Book Antiqua" w:eastAsia="宋体" w:hAnsi="Book Antiqua" w:cs="宋体"/>
          <w:sz w:val="24"/>
          <w:szCs w:val="24"/>
          <w:lang w:val="en-US" w:eastAsia="zh-CN"/>
        </w:rPr>
        <w:t xml:space="preserve"> 2003; </w:t>
      </w:r>
      <w:r w:rsidRPr="00EA1D8D">
        <w:rPr>
          <w:rFonts w:ascii="Book Antiqua" w:eastAsia="宋体" w:hAnsi="Book Antiqua" w:cs="宋体"/>
          <w:b/>
          <w:bCs/>
          <w:sz w:val="24"/>
          <w:szCs w:val="24"/>
          <w:lang w:val="en-US" w:eastAsia="zh-CN"/>
        </w:rPr>
        <w:t>43</w:t>
      </w:r>
      <w:r w:rsidRPr="00EA1D8D">
        <w:rPr>
          <w:rFonts w:ascii="Book Antiqua" w:eastAsia="宋体" w:hAnsi="Book Antiqua" w:cs="宋体"/>
          <w:sz w:val="24"/>
          <w:szCs w:val="24"/>
          <w:lang w:val="en-US" w:eastAsia="zh-CN"/>
        </w:rPr>
        <w:t>: 1738-1747 [PMID: 14641872]</w:t>
      </w:r>
    </w:p>
    <w:p w:rsidR="00072B6C" w:rsidRDefault="00EA1D8D" w:rsidP="00EA1D8D">
      <w:pPr>
        <w:spacing w:after="0" w:line="240" w:lineRule="auto"/>
        <w:rPr>
          <w:rFonts w:ascii="Book Antiqua" w:eastAsia="宋体" w:hAnsi="Book Antiqua" w:cs="宋体"/>
          <w:sz w:val="24"/>
          <w:szCs w:val="24"/>
          <w:lang w:val="en-US" w:eastAsia="zh-CN"/>
        </w:rPr>
      </w:pPr>
      <w:r w:rsidRPr="00EA1D8D">
        <w:rPr>
          <w:rFonts w:ascii="Book Antiqua" w:eastAsia="宋体" w:hAnsi="Book Antiqua" w:cs="宋体"/>
          <w:sz w:val="24"/>
          <w:szCs w:val="24"/>
          <w:lang w:val="en-US" w:eastAsia="zh-CN"/>
        </w:rPr>
        <w:t xml:space="preserve">32 </w:t>
      </w:r>
      <w:proofErr w:type="spellStart"/>
      <w:r w:rsidR="00072B6C" w:rsidRPr="00072B6C">
        <w:rPr>
          <w:rFonts w:ascii="Book Antiqua" w:eastAsia="宋体" w:hAnsi="Book Antiqua" w:cs="宋体"/>
          <w:b/>
          <w:sz w:val="24"/>
          <w:szCs w:val="24"/>
          <w:lang w:val="en-US" w:eastAsia="zh-CN"/>
        </w:rPr>
        <w:t>Tissot</w:t>
      </w:r>
      <w:proofErr w:type="spellEnd"/>
      <w:r w:rsidR="00072B6C" w:rsidRPr="00072B6C">
        <w:rPr>
          <w:rFonts w:ascii="Book Antiqua" w:eastAsia="宋体" w:hAnsi="Book Antiqua" w:cs="宋体"/>
          <w:b/>
          <w:sz w:val="24"/>
          <w:szCs w:val="24"/>
          <w:lang w:val="en-US" w:eastAsia="zh-CN"/>
        </w:rPr>
        <w:t xml:space="preserve"> JD</w:t>
      </w:r>
      <w:r w:rsidR="00072B6C" w:rsidRPr="00072B6C">
        <w:rPr>
          <w:rFonts w:ascii="Book Antiqua" w:eastAsia="宋体" w:hAnsi="Book Antiqua" w:cs="宋体"/>
          <w:sz w:val="24"/>
          <w:szCs w:val="24"/>
          <w:lang w:val="en-US" w:eastAsia="zh-CN"/>
        </w:rPr>
        <w:t xml:space="preserve">, </w:t>
      </w:r>
      <w:proofErr w:type="spellStart"/>
      <w:r w:rsidR="00072B6C" w:rsidRPr="00072B6C">
        <w:rPr>
          <w:rFonts w:ascii="Book Antiqua" w:eastAsia="宋体" w:hAnsi="Book Antiqua" w:cs="宋体"/>
          <w:sz w:val="24"/>
          <w:szCs w:val="24"/>
          <w:lang w:val="en-US" w:eastAsia="zh-CN"/>
        </w:rPr>
        <w:t>Canellini</w:t>
      </w:r>
      <w:proofErr w:type="spellEnd"/>
      <w:r w:rsidR="00072B6C" w:rsidRPr="00072B6C">
        <w:rPr>
          <w:rFonts w:ascii="Book Antiqua" w:eastAsia="宋体" w:hAnsi="Book Antiqua" w:cs="宋体"/>
          <w:sz w:val="24"/>
          <w:szCs w:val="24"/>
          <w:lang w:val="en-US" w:eastAsia="zh-CN"/>
        </w:rPr>
        <w:t xml:space="preserve"> G, </w:t>
      </w:r>
      <w:proofErr w:type="spellStart"/>
      <w:r w:rsidR="00072B6C" w:rsidRPr="00072B6C">
        <w:rPr>
          <w:rFonts w:ascii="Book Antiqua" w:eastAsia="宋体" w:hAnsi="Book Antiqua" w:cs="宋体"/>
          <w:sz w:val="24"/>
          <w:szCs w:val="24"/>
          <w:lang w:val="en-US" w:eastAsia="zh-CN"/>
        </w:rPr>
        <w:t>Waldvogel</w:t>
      </w:r>
      <w:proofErr w:type="spellEnd"/>
      <w:r w:rsidR="00072B6C" w:rsidRPr="00072B6C">
        <w:rPr>
          <w:rFonts w:ascii="Book Antiqua" w:eastAsia="宋体" w:hAnsi="Book Antiqua" w:cs="宋体"/>
          <w:sz w:val="24"/>
          <w:szCs w:val="24"/>
          <w:lang w:val="en-US" w:eastAsia="zh-CN"/>
        </w:rPr>
        <w:t xml:space="preserve"> S. </w:t>
      </w:r>
      <w:proofErr w:type="spellStart"/>
      <w:r w:rsidR="00072B6C" w:rsidRPr="00072B6C">
        <w:rPr>
          <w:rFonts w:ascii="Book Antiqua" w:eastAsia="宋体" w:hAnsi="Book Antiqua" w:cs="宋体"/>
          <w:sz w:val="24"/>
          <w:szCs w:val="24"/>
          <w:lang w:val="en-US" w:eastAsia="zh-CN"/>
        </w:rPr>
        <w:t>Immunohématologie</w:t>
      </w:r>
      <w:proofErr w:type="spellEnd"/>
      <w:r w:rsidR="00072B6C" w:rsidRPr="00072B6C">
        <w:rPr>
          <w:rFonts w:ascii="Book Antiqua" w:eastAsia="宋体" w:hAnsi="Book Antiqua" w:cs="宋体"/>
          <w:sz w:val="24"/>
          <w:szCs w:val="24"/>
          <w:lang w:val="en-US" w:eastAsia="zh-CN"/>
        </w:rPr>
        <w:t xml:space="preserve">. Base de </w:t>
      </w:r>
      <w:proofErr w:type="spellStart"/>
      <w:r w:rsidR="00072B6C" w:rsidRPr="00072B6C">
        <w:rPr>
          <w:rFonts w:ascii="Book Antiqua" w:eastAsia="宋体" w:hAnsi="Book Antiqua" w:cs="宋体"/>
          <w:sz w:val="24"/>
          <w:szCs w:val="24"/>
          <w:lang w:val="en-US" w:eastAsia="zh-CN"/>
        </w:rPr>
        <w:t>medecine</w:t>
      </w:r>
      <w:proofErr w:type="spellEnd"/>
      <w:r w:rsidR="00072B6C">
        <w:rPr>
          <w:rFonts w:ascii="Book Antiqua" w:eastAsia="宋体" w:hAnsi="Book Antiqua" w:cs="宋体"/>
          <w:sz w:val="24"/>
          <w:szCs w:val="24"/>
          <w:lang w:val="en-US" w:eastAsia="zh-CN"/>
        </w:rPr>
        <w:t xml:space="preserve"> </w:t>
      </w:r>
      <w:proofErr w:type="spellStart"/>
      <w:r w:rsidR="00072B6C">
        <w:rPr>
          <w:rFonts w:ascii="Book Antiqua" w:eastAsia="宋体" w:hAnsi="Book Antiqua" w:cs="宋体"/>
          <w:sz w:val="24"/>
          <w:szCs w:val="24"/>
          <w:lang w:val="en-US" w:eastAsia="zh-CN"/>
        </w:rPr>
        <w:t>transfusionnelle</w:t>
      </w:r>
      <w:proofErr w:type="spellEnd"/>
      <w:r w:rsidR="00072B6C">
        <w:rPr>
          <w:rFonts w:ascii="Book Antiqua" w:eastAsia="宋体" w:hAnsi="Book Antiqua" w:cs="宋体"/>
          <w:sz w:val="24"/>
          <w:szCs w:val="24"/>
          <w:lang w:val="en-US" w:eastAsia="zh-CN"/>
        </w:rPr>
        <w:t xml:space="preserve">, </w:t>
      </w:r>
      <w:proofErr w:type="spellStart"/>
      <w:r w:rsidR="00072B6C">
        <w:rPr>
          <w:rFonts w:ascii="Book Antiqua" w:eastAsia="宋体" w:hAnsi="Book Antiqua" w:cs="宋体"/>
          <w:sz w:val="24"/>
          <w:szCs w:val="24"/>
          <w:lang w:val="en-US" w:eastAsia="zh-CN"/>
        </w:rPr>
        <w:t>suisse</w:t>
      </w:r>
      <w:proofErr w:type="spellEnd"/>
      <w:r w:rsidR="00072B6C">
        <w:rPr>
          <w:rFonts w:ascii="Book Antiqua" w:eastAsia="宋体" w:hAnsi="Book Antiqua" w:cs="宋体"/>
          <w:sz w:val="24"/>
          <w:szCs w:val="24"/>
          <w:lang w:val="en-US" w:eastAsia="zh-CN"/>
        </w:rPr>
        <w:t>, 2011</w:t>
      </w:r>
      <w:r w:rsidR="00072B6C" w:rsidRPr="00072B6C">
        <w:rPr>
          <w:rFonts w:ascii="Book Antiqua" w:eastAsia="宋体" w:hAnsi="Book Antiqua" w:cs="宋体"/>
          <w:sz w:val="24"/>
          <w:szCs w:val="24"/>
          <w:lang w:val="en-US" w:eastAsia="zh-CN"/>
        </w:rPr>
        <w:t>: 94-95</w:t>
      </w:r>
    </w:p>
    <w:p w:rsidR="00EA1D8D" w:rsidRPr="00EA1D8D" w:rsidRDefault="00EA1D8D" w:rsidP="00EA1D8D">
      <w:pPr>
        <w:spacing w:after="0" w:line="240" w:lineRule="auto"/>
        <w:rPr>
          <w:rFonts w:ascii="Book Antiqua" w:eastAsia="宋体" w:hAnsi="Book Antiqua" w:cs="宋体"/>
          <w:sz w:val="24"/>
          <w:szCs w:val="24"/>
          <w:lang w:val="en-US" w:eastAsia="zh-CN"/>
        </w:rPr>
      </w:pPr>
      <w:r w:rsidRPr="00EA1D8D">
        <w:rPr>
          <w:rFonts w:ascii="Book Antiqua" w:eastAsia="宋体" w:hAnsi="Book Antiqua" w:cs="宋体"/>
          <w:sz w:val="24"/>
          <w:szCs w:val="24"/>
          <w:lang w:val="en-US" w:eastAsia="zh-CN"/>
        </w:rPr>
        <w:t xml:space="preserve">33 </w:t>
      </w:r>
      <w:r w:rsidRPr="00EA1D8D">
        <w:rPr>
          <w:rFonts w:ascii="Book Antiqua" w:eastAsia="宋体" w:hAnsi="Book Antiqua" w:cs="宋体"/>
          <w:b/>
          <w:bCs/>
          <w:sz w:val="24"/>
          <w:szCs w:val="24"/>
          <w:lang w:val="en-US" w:eastAsia="zh-CN"/>
        </w:rPr>
        <w:t>Rees DC</w:t>
      </w:r>
      <w:r w:rsidRPr="00EA1D8D">
        <w:rPr>
          <w:rFonts w:ascii="Book Antiqua" w:eastAsia="宋体" w:hAnsi="Book Antiqua" w:cs="宋体"/>
          <w:sz w:val="24"/>
          <w:szCs w:val="24"/>
          <w:lang w:val="en-US" w:eastAsia="zh-CN"/>
        </w:rPr>
        <w:t xml:space="preserve">, Williams TN, Gladwin MT. Sickle-cell disease. </w:t>
      </w:r>
      <w:r w:rsidRPr="00EA1D8D">
        <w:rPr>
          <w:rFonts w:ascii="Book Antiqua" w:eastAsia="宋体" w:hAnsi="Book Antiqua" w:cs="宋体"/>
          <w:i/>
          <w:iCs/>
          <w:sz w:val="24"/>
          <w:szCs w:val="24"/>
          <w:lang w:val="en-US" w:eastAsia="zh-CN"/>
        </w:rPr>
        <w:t>Lancet</w:t>
      </w:r>
      <w:r w:rsidRPr="00EA1D8D">
        <w:rPr>
          <w:rFonts w:ascii="Book Antiqua" w:eastAsia="宋体" w:hAnsi="Book Antiqua" w:cs="宋体"/>
          <w:sz w:val="24"/>
          <w:szCs w:val="24"/>
          <w:lang w:val="en-US" w:eastAsia="zh-CN"/>
        </w:rPr>
        <w:t xml:space="preserve"> 2010; </w:t>
      </w:r>
      <w:r w:rsidRPr="00EA1D8D">
        <w:rPr>
          <w:rFonts w:ascii="Book Antiqua" w:eastAsia="宋体" w:hAnsi="Book Antiqua" w:cs="宋体"/>
          <w:b/>
          <w:bCs/>
          <w:sz w:val="24"/>
          <w:szCs w:val="24"/>
          <w:lang w:val="en-US" w:eastAsia="zh-CN"/>
        </w:rPr>
        <w:t>376</w:t>
      </w:r>
      <w:r w:rsidRPr="00EA1D8D">
        <w:rPr>
          <w:rFonts w:ascii="Book Antiqua" w:eastAsia="宋体" w:hAnsi="Book Antiqua" w:cs="宋体"/>
          <w:sz w:val="24"/>
          <w:szCs w:val="24"/>
          <w:lang w:val="en-US" w:eastAsia="zh-CN"/>
        </w:rPr>
        <w:t>: 2018-2031 [PMID: 21131035 DOI: 10.1016/S0140-6736(10)61029-X]</w:t>
      </w:r>
    </w:p>
    <w:p w:rsidR="00EA1D8D" w:rsidRPr="00EA1D8D" w:rsidRDefault="00EA1D8D" w:rsidP="00EA1D8D">
      <w:pPr>
        <w:spacing w:after="0" w:line="240" w:lineRule="auto"/>
        <w:rPr>
          <w:rFonts w:ascii="Book Antiqua" w:eastAsia="宋体" w:hAnsi="Book Antiqua" w:cs="宋体"/>
          <w:sz w:val="24"/>
          <w:szCs w:val="24"/>
          <w:lang w:val="en-US" w:eastAsia="zh-CN"/>
        </w:rPr>
      </w:pPr>
      <w:r w:rsidRPr="00EA1D8D">
        <w:rPr>
          <w:rFonts w:ascii="Book Antiqua" w:eastAsia="宋体" w:hAnsi="Book Antiqua" w:cs="宋体"/>
          <w:sz w:val="24"/>
          <w:szCs w:val="24"/>
          <w:lang w:val="en-US" w:eastAsia="zh-CN"/>
        </w:rPr>
        <w:t xml:space="preserve">34 </w:t>
      </w:r>
      <w:r w:rsidRPr="00EA1D8D">
        <w:rPr>
          <w:rFonts w:ascii="Book Antiqua" w:eastAsia="宋体" w:hAnsi="Book Antiqua" w:cs="宋体"/>
          <w:b/>
          <w:bCs/>
          <w:sz w:val="24"/>
          <w:szCs w:val="24"/>
          <w:lang w:val="en-US" w:eastAsia="zh-CN"/>
        </w:rPr>
        <w:t>Koko J</w:t>
      </w:r>
      <w:r w:rsidRPr="00EA1D8D">
        <w:rPr>
          <w:rFonts w:ascii="Book Antiqua" w:eastAsia="宋体" w:hAnsi="Book Antiqua" w:cs="宋体"/>
          <w:sz w:val="24"/>
          <w:szCs w:val="24"/>
          <w:lang w:val="en-US" w:eastAsia="zh-CN"/>
        </w:rPr>
        <w:t xml:space="preserve">, </w:t>
      </w:r>
      <w:proofErr w:type="spellStart"/>
      <w:r w:rsidRPr="00EA1D8D">
        <w:rPr>
          <w:rFonts w:ascii="Book Antiqua" w:eastAsia="宋体" w:hAnsi="Book Antiqua" w:cs="宋体"/>
          <w:sz w:val="24"/>
          <w:szCs w:val="24"/>
          <w:lang w:val="en-US" w:eastAsia="zh-CN"/>
        </w:rPr>
        <w:t>Dufillot</w:t>
      </w:r>
      <w:proofErr w:type="spellEnd"/>
      <w:r w:rsidRPr="00EA1D8D">
        <w:rPr>
          <w:rFonts w:ascii="Book Antiqua" w:eastAsia="宋体" w:hAnsi="Book Antiqua" w:cs="宋体"/>
          <w:sz w:val="24"/>
          <w:szCs w:val="24"/>
          <w:lang w:val="en-US" w:eastAsia="zh-CN"/>
        </w:rPr>
        <w:t xml:space="preserve"> D, </w:t>
      </w:r>
      <w:proofErr w:type="spellStart"/>
      <w:r w:rsidRPr="00EA1D8D">
        <w:rPr>
          <w:rFonts w:ascii="Book Antiqua" w:eastAsia="宋体" w:hAnsi="Book Antiqua" w:cs="宋体"/>
          <w:sz w:val="24"/>
          <w:szCs w:val="24"/>
          <w:lang w:val="en-US" w:eastAsia="zh-CN"/>
        </w:rPr>
        <w:t>M'Ba-Meyo</w:t>
      </w:r>
      <w:proofErr w:type="spellEnd"/>
      <w:r w:rsidRPr="00EA1D8D">
        <w:rPr>
          <w:rFonts w:ascii="Book Antiqua" w:eastAsia="宋体" w:hAnsi="Book Antiqua" w:cs="宋体"/>
          <w:sz w:val="24"/>
          <w:szCs w:val="24"/>
          <w:lang w:val="en-US" w:eastAsia="zh-CN"/>
        </w:rPr>
        <w:t xml:space="preserve"> J, </w:t>
      </w:r>
      <w:proofErr w:type="spellStart"/>
      <w:r w:rsidRPr="00EA1D8D">
        <w:rPr>
          <w:rFonts w:ascii="Book Antiqua" w:eastAsia="宋体" w:hAnsi="Book Antiqua" w:cs="宋体"/>
          <w:sz w:val="24"/>
          <w:szCs w:val="24"/>
          <w:lang w:val="en-US" w:eastAsia="zh-CN"/>
        </w:rPr>
        <w:t>Gahouma</w:t>
      </w:r>
      <w:proofErr w:type="spellEnd"/>
      <w:r w:rsidRPr="00EA1D8D">
        <w:rPr>
          <w:rFonts w:ascii="Book Antiqua" w:eastAsia="宋体" w:hAnsi="Book Antiqua" w:cs="宋体"/>
          <w:sz w:val="24"/>
          <w:szCs w:val="24"/>
          <w:lang w:val="en-US" w:eastAsia="zh-CN"/>
        </w:rPr>
        <w:t xml:space="preserve"> D, </w:t>
      </w:r>
      <w:proofErr w:type="spellStart"/>
      <w:r w:rsidRPr="00EA1D8D">
        <w:rPr>
          <w:rFonts w:ascii="Book Antiqua" w:eastAsia="宋体" w:hAnsi="Book Antiqua" w:cs="宋体"/>
          <w:sz w:val="24"/>
          <w:szCs w:val="24"/>
          <w:lang w:val="en-US" w:eastAsia="zh-CN"/>
        </w:rPr>
        <w:t>Kani</w:t>
      </w:r>
      <w:proofErr w:type="spellEnd"/>
      <w:r w:rsidRPr="00EA1D8D">
        <w:rPr>
          <w:rFonts w:ascii="Book Antiqua" w:eastAsia="宋体" w:hAnsi="Book Antiqua" w:cs="宋体"/>
          <w:sz w:val="24"/>
          <w:szCs w:val="24"/>
          <w:lang w:val="en-US" w:eastAsia="zh-CN"/>
        </w:rPr>
        <w:t xml:space="preserve"> F. [Mortality of children with sickle cell disease in a pediatric department in Central Africa]. </w:t>
      </w:r>
      <w:r w:rsidRPr="00EA1D8D">
        <w:rPr>
          <w:rFonts w:ascii="Book Antiqua" w:eastAsia="宋体" w:hAnsi="Book Antiqua" w:cs="宋体"/>
          <w:i/>
          <w:iCs/>
          <w:sz w:val="24"/>
          <w:szCs w:val="24"/>
          <w:lang w:val="en-US" w:eastAsia="zh-CN"/>
        </w:rPr>
        <w:t xml:space="preserve">Arch </w:t>
      </w:r>
      <w:proofErr w:type="spellStart"/>
      <w:r w:rsidRPr="00EA1D8D">
        <w:rPr>
          <w:rFonts w:ascii="Book Antiqua" w:eastAsia="宋体" w:hAnsi="Book Antiqua" w:cs="宋体"/>
          <w:i/>
          <w:iCs/>
          <w:sz w:val="24"/>
          <w:szCs w:val="24"/>
          <w:lang w:val="en-US" w:eastAsia="zh-CN"/>
        </w:rPr>
        <w:t>Pediatr</w:t>
      </w:r>
      <w:proofErr w:type="spellEnd"/>
      <w:r w:rsidRPr="00EA1D8D">
        <w:rPr>
          <w:rFonts w:ascii="Book Antiqua" w:eastAsia="宋体" w:hAnsi="Book Antiqua" w:cs="宋体"/>
          <w:sz w:val="24"/>
          <w:szCs w:val="24"/>
          <w:lang w:val="en-US" w:eastAsia="zh-CN"/>
        </w:rPr>
        <w:t xml:space="preserve"> 1998; </w:t>
      </w:r>
      <w:r w:rsidRPr="00EA1D8D">
        <w:rPr>
          <w:rFonts w:ascii="Book Antiqua" w:eastAsia="宋体" w:hAnsi="Book Antiqua" w:cs="宋体"/>
          <w:b/>
          <w:bCs/>
          <w:sz w:val="24"/>
          <w:szCs w:val="24"/>
          <w:lang w:val="en-US" w:eastAsia="zh-CN"/>
        </w:rPr>
        <w:t>5</w:t>
      </w:r>
      <w:r w:rsidRPr="00EA1D8D">
        <w:rPr>
          <w:rFonts w:ascii="Book Antiqua" w:eastAsia="宋体" w:hAnsi="Book Antiqua" w:cs="宋体"/>
          <w:sz w:val="24"/>
          <w:szCs w:val="24"/>
          <w:lang w:val="en-US" w:eastAsia="zh-CN"/>
        </w:rPr>
        <w:t>: 965-969 [PMID: 9789626 DOI: 10.1016/S0929-</w:t>
      </w:r>
      <w:proofErr w:type="gramStart"/>
      <w:r w:rsidRPr="00EA1D8D">
        <w:rPr>
          <w:rFonts w:ascii="Book Antiqua" w:eastAsia="宋体" w:hAnsi="Book Antiqua" w:cs="宋体"/>
          <w:sz w:val="24"/>
          <w:szCs w:val="24"/>
          <w:lang w:val="en-US" w:eastAsia="zh-CN"/>
        </w:rPr>
        <w:t>693X(</w:t>
      </w:r>
      <w:proofErr w:type="gramEnd"/>
      <w:r w:rsidRPr="00EA1D8D">
        <w:rPr>
          <w:rFonts w:ascii="Book Antiqua" w:eastAsia="宋体" w:hAnsi="Book Antiqua" w:cs="宋体"/>
          <w:sz w:val="24"/>
          <w:szCs w:val="24"/>
          <w:lang w:val="en-US" w:eastAsia="zh-CN"/>
        </w:rPr>
        <w:t>98)80003-1]</w:t>
      </w:r>
    </w:p>
    <w:p w:rsidR="00B25783" w:rsidRDefault="00EA1D8D" w:rsidP="00EA1D8D">
      <w:pPr>
        <w:spacing w:after="0" w:line="240" w:lineRule="auto"/>
        <w:rPr>
          <w:rFonts w:ascii="Book Antiqua" w:eastAsia="宋体" w:hAnsi="Book Antiqua" w:cs="宋体"/>
          <w:sz w:val="24"/>
          <w:szCs w:val="24"/>
          <w:lang w:val="en-US" w:eastAsia="zh-CN"/>
        </w:rPr>
      </w:pPr>
      <w:r w:rsidRPr="00EA1D8D">
        <w:rPr>
          <w:rFonts w:ascii="Book Antiqua" w:eastAsia="宋体" w:hAnsi="Book Antiqua" w:cs="宋体"/>
          <w:sz w:val="24"/>
          <w:szCs w:val="24"/>
          <w:lang w:val="en-US" w:eastAsia="zh-CN"/>
        </w:rPr>
        <w:t xml:space="preserve">35 </w:t>
      </w:r>
      <w:proofErr w:type="spellStart"/>
      <w:r w:rsidR="00B25783" w:rsidRPr="00B25783">
        <w:rPr>
          <w:rFonts w:ascii="Book Antiqua" w:eastAsia="宋体" w:hAnsi="Book Antiqua" w:cs="宋体"/>
          <w:b/>
          <w:sz w:val="24"/>
          <w:szCs w:val="24"/>
          <w:lang w:val="en-US" w:eastAsia="zh-CN"/>
        </w:rPr>
        <w:t>Diop</w:t>
      </w:r>
      <w:proofErr w:type="spellEnd"/>
      <w:r w:rsidR="00B25783" w:rsidRPr="00B25783">
        <w:rPr>
          <w:rFonts w:ascii="Book Antiqua" w:eastAsia="宋体" w:hAnsi="Book Antiqua" w:cs="宋体"/>
          <w:b/>
          <w:sz w:val="24"/>
          <w:szCs w:val="24"/>
          <w:lang w:val="en-US" w:eastAsia="zh-CN"/>
        </w:rPr>
        <w:t xml:space="preserve"> S</w:t>
      </w:r>
      <w:r w:rsidR="00B25783" w:rsidRPr="00B25783">
        <w:rPr>
          <w:rFonts w:ascii="Book Antiqua" w:eastAsia="宋体" w:hAnsi="Book Antiqua" w:cs="宋体"/>
          <w:sz w:val="24"/>
          <w:szCs w:val="24"/>
          <w:lang w:val="en-US" w:eastAsia="zh-CN"/>
        </w:rPr>
        <w:t xml:space="preserve">, </w:t>
      </w:r>
      <w:proofErr w:type="spellStart"/>
      <w:r w:rsidR="00B25783" w:rsidRPr="00B25783">
        <w:rPr>
          <w:rFonts w:ascii="Book Antiqua" w:eastAsia="宋体" w:hAnsi="Book Antiqua" w:cs="宋体"/>
          <w:sz w:val="24"/>
          <w:szCs w:val="24"/>
          <w:lang w:val="en-US" w:eastAsia="zh-CN"/>
        </w:rPr>
        <w:t>Thiam</w:t>
      </w:r>
      <w:proofErr w:type="spellEnd"/>
      <w:r w:rsidR="00B25783" w:rsidRPr="00B25783">
        <w:rPr>
          <w:rFonts w:ascii="Book Antiqua" w:eastAsia="宋体" w:hAnsi="Book Antiqua" w:cs="宋体"/>
          <w:sz w:val="24"/>
          <w:szCs w:val="24"/>
          <w:lang w:val="en-US" w:eastAsia="zh-CN"/>
        </w:rPr>
        <w:t xml:space="preserve"> D, </w:t>
      </w:r>
      <w:proofErr w:type="spellStart"/>
      <w:r w:rsidR="00B25783" w:rsidRPr="00B25783">
        <w:rPr>
          <w:rFonts w:ascii="Book Antiqua" w:eastAsia="宋体" w:hAnsi="Book Antiqua" w:cs="宋体"/>
          <w:sz w:val="24"/>
          <w:szCs w:val="24"/>
          <w:lang w:val="en-US" w:eastAsia="zh-CN"/>
        </w:rPr>
        <w:t>Sene</w:t>
      </w:r>
      <w:proofErr w:type="spellEnd"/>
      <w:r w:rsidR="00B25783" w:rsidRPr="00B25783">
        <w:rPr>
          <w:rFonts w:ascii="Book Antiqua" w:eastAsia="宋体" w:hAnsi="Book Antiqua" w:cs="宋体"/>
          <w:sz w:val="24"/>
          <w:szCs w:val="24"/>
          <w:lang w:val="en-US" w:eastAsia="zh-CN"/>
        </w:rPr>
        <w:t xml:space="preserve"> A, </w:t>
      </w:r>
      <w:proofErr w:type="spellStart"/>
      <w:r w:rsidR="00B25783" w:rsidRPr="00B25783">
        <w:rPr>
          <w:rFonts w:ascii="Book Antiqua" w:eastAsia="宋体" w:hAnsi="Book Antiqua" w:cs="宋体"/>
          <w:sz w:val="24"/>
          <w:szCs w:val="24"/>
          <w:lang w:val="en-US" w:eastAsia="zh-CN"/>
        </w:rPr>
        <w:t>Cisse</w:t>
      </w:r>
      <w:proofErr w:type="spellEnd"/>
      <w:r w:rsidR="00B25783" w:rsidRPr="00B25783">
        <w:rPr>
          <w:rFonts w:ascii="Book Antiqua" w:eastAsia="宋体" w:hAnsi="Book Antiqua" w:cs="宋体"/>
          <w:sz w:val="24"/>
          <w:szCs w:val="24"/>
          <w:lang w:val="en-US" w:eastAsia="zh-CN"/>
        </w:rPr>
        <w:t xml:space="preserve"> M, Fall K, </w:t>
      </w:r>
      <w:proofErr w:type="spellStart"/>
      <w:r w:rsidR="00B25783" w:rsidRPr="00B25783">
        <w:rPr>
          <w:rFonts w:ascii="Book Antiqua" w:eastAsia="宋体" w:hAnsi="Book Antiqua" w:cs="宋体"/>
          <w:sz w:val="24"/>
          <w:szCs w:val="24"/>
          <w:lang w:val="en-US" w:eastAsia="zh-CN"/>
        </w:rPr>
        <w:t>Toure</w:t>
      </w:r>
      <w:proofErr w:type="spellEnd"/>
      <w:r w:rsidR="00B25783" w:rsidRPr="00B25783">
        <w:rPr>
          <w:rFonts w:ascii="Book Antiqua" w:eastAsia="宋体" w:hAnsi="Book Antiqua" w:cs="宋体"/>
          <w:sz w:val="24"/>
          <w:szCs w:val="24"/>
          <w:lang w:val="en-US" w:eastAsia="zh-CN"/>
        </w:rPr>
        <w:t xml:space="preserve">-Fall AO, Sow O, </w:t>
      </w:r>
      <w:proofErr w:type="spellStart"/>
      <w:r w:rsidR="00B25783" w:rsidRPr="00B25783">
        <w:rPr>
          <w:rFonts w:ascii="Book Antiqua" w:eastAsia="宋体" w:hAnsi="Book Antiqua" w:cs="宋体"/>
          <w:sz w:val="24"/>
          <w:szCs w:val="24"/>
          <w:lang w:val="en-US" w:eastAsia="zh-CN"/>
        </w:rPr>
        <w:t>Diakhate</w:t>
      </w:r>
      <w:proofErr w:type="spellEnd"/>
      <w:r w:rsidR="00B25783" w:rsidRPr="00B25783">
        <w:rPr>
          <w:rFonts w:ascii="Book Antiqua" w:eastAsia="宋体" w:hAnsi="Book Antiqua" w:cs="宋体"/>
          <w:sz w:val="24"/>
          <w:szCs w:val="24"/>
          <w:lang w:val="en-US" w:eastAsia="zh-CN"/>
        </w:rPr>
        <w:t xml:space="preserve"> L. Association </w:t>
      </w:r>
      <w:proofErr w:type="spellStart"/>
      <w:r w:rsidR="00B25783" w:rsidRPr="00B25783">
        <w:rPr>
          <w:rFonts w:ascii="Book Antiqua" w:eastAsia="宋体" w:hAnsi="Book Antiqua" w:cs="宋体"/>
          <w:sz w:val="24"/>
          <w:szCs w:val="24"/>
          <w:lang w:val="en-US" w:eastAsia="zh-CN"/>
        </w:rPr>
        <w:t>drépanocytose-déficit</w:t>
      </w:r>
      <w:proofErr w:type="spellEnd"/>
      <w:r w:rsidR="00B25783" w:rsidRPr="00B25783">
        <w:rPr>
          <w:rFonts w:ascii="Book Antiqua" w:eastAsia="宋体" w:hAnsi="Book Antiqua" w:cs="宋体"/>
          <w:sz w:val="24"/>
          <w:szCs w:val="24"/>
          <w:lang w:val="en-US" w:eastAsia="zh-CN"/>
        </w:rPr>
        <w:t xml:space="preserve"> en G-6-PD: </w:t>
      </w:r>
      <w:proofErr w:type="spellStart"/>
      <w:r w:rsidR="00B25783" w:rsidRPr="00B25783">
        <w:rPr>
          <w:rFonts w:ascii="Book Antiqua" w:eastAsia="宋体" w:hAnsi="Book Antiqua" w:cs="宋体"/>
          <w:sz w:val="24"/>
          <w:szCs w:val="24"/>
          <w:lang w:val="en-US" w:eastAsia="zh-CN"/>
        </w:rPr>
        <w:t>prévalence</w:t>
      </w:r>
      <w:proofErr w:type="spellEnd"/>
      <w:r w:rsidR="00B25783" w:rsidRPr="00B25783">
        <w:rPr>
          <w:rFonts w:ascii="Book Antiqua" w:eastAsia="宋体" w:hAnsi="Book Antiqua" w:cs="宋体"/>
          <w:sz w:val="24"/>
          <w:szCs w:val="24"/>
          <w:lang w:val="en-US" w:eastAsia="zh-CN"/>
        </w:rPr>
        <w:t xml:space="preserve"> et influence </w:t>
      </w:r>
      <w:proofErr w:type="spellStart"/>
      <w:r w:rsidR="00B25783" w:rsidRPr="00B25783">
        <w:rPr>
          <w:rFonts w:ascii="Book Antiqua" w:eastAsia="宋体" w:hAnsi="Book Antiqua" w:cs="宋体"/>
          <w:sz w:val="24"/>
          <w:szCs w:val="24"/>
          <w:lang w:val="en-US" w:eastAsia="zh-CN"/>
        </w:rPr>
        <w:t>sur</w:t>
      </w:r>
      <w:proofErr w:type="spellEnd"/>
      <w:r w:rsidR="00B25783" w:rsidRPr="00B25783">
        <w:rPr>
          <w:rFonts w:ascii="Book Antiqua" w:eastAsia="宋体" w:hAnsi="Book Antiqua" w:cs="宋体"/>
          <w:sz w:val="24"/>
          <w:szCs w:val="24"/>
          <w:lang w:val="en-US" w:eastAsia="zh-CN"/>
        </w:rPr>
        <w:t xml:space="preserve"> le </w:t>
      </w:r>
      <w:proofErr w:type="spellStart"/>
      <w:r w:rsidR="00B25783" w:rsidRPr="00B25783">
        <w:rPr>
          <w:rFonts w:ascii="Book Antiqua" w:eastAsia="宋体" w:hAnsi="Book Antiqua" w:cs="宋体"/>
          <w:sz w:val="24"/>
          <w:szCs w:val="24"/>
          <w:lang w:val="en-US" w:eastAsia="zh-CN"/>
        </w:rPr>
        <w:t>profi</w:t>
      </w:r>
      <w:r w:rsidR="00B25783">
        <w:rPr>
          <w:rFonts w:ascii="Book Antiqua" w:eastAsia="宋体" w:hAnsi="Book Antiqua" w:cs="宋体"/>
          <w:sz w:val="24"/>
          <w:szCs w:val="24"/>
          <w:lang w:val="en-US" w:eastAsia="zh-CN"/>
        </w:rPr>
        <w:t>l</w:t>
      </w:r>
      <w:proofErr w:type="spellEnd"/>
      <w:r w:rsidR="00B25783">
        <w:rPr>
          <w:rFonts w:ascii="Book Antiqua" w:eastAsia="宋体" w:hAnsi="Book Antiqua" w:cs="宋体"/>
          <w:sz w:val="24"/>
          <w:szCs w:val="24"/>
          <w:lang w:val="en-US" w:eastAsia="zh-CN"/>
        </w:rPr>
        <w:t xml:space="preserve"> </w:t>
      </w:r>
      <w:proofErr w:type="spellStart"/>
      <w:r w:rsidR="00B25783">
        <w:rPr>
          <w:rFonts w:ascii="Book Antiqua" w:eastAsia="宋体" w:hAnsi="Book Antiqua" w:cs="宋体"/>
          <w:sz w:val="24"/>
          <w:szCs w:val="24"/>
          <w:lang w:val="en-US" w:eastAsia="zh-CN"/>
        </w:rPr>
        <w:t>évolutif</w:t>
      </w:r>
      <w:proofErr w:type="spellEnd"/>
      <w:r w:rsidR="00B25783">
        <w:rPr>
          <w:rFonts w:ascii="Book Antiqua" w:eastAsia="宋体" w:hAnsi="Book Antiqua" w:cs="宋体"/>
          <w:sz w:val="24"/>
          <w:szCs w:val="24"/>
          <w:lang w:val="en-US" w:eastAsia="zh-CN"/>
        </w:rPr>
        <w:t xml:space="preserve">. </w:t>
      </w:r>
      <w:r w:rsidR="00B25783" w:rsidRPr="00B25783">
        <w:rPr>
          <w:rFonts w:ascii="Book Antiqua" w:eastAsia="宋体" w:hAnsi="Book Antiqua" w:cs="宋体"/>
          <w:i/>
          <w:sz w:val="24"/>
          <w:szCs w:val="24"/>
          <w:lang w:val="en-US" w:eastAsia="zh-CN"/>
        </w:rPr>
        <w:t xml:space="preserve">Med </w:t>
      </w:r>
      <w:proofErr w:type="spellStart"/>
      <w:r w:rsidR="00B25783" w:rsidRPr="00B25783">
        <w:rPr>
          <w:rFonts w:ascii="Book Antiqua" w:eastAsia="宋体" w:hAnsi="Book Antiqua" w:cs="宋体"/>
          <w:i/>
          <w:sz w:val="24"/>
          <w:szCs w:val="24"/>
          <w:lang w:val="en-US" w:eastAsia="zh-CN"/>
        </w:rPr>
        <w:t>Afr</w:t>
      </w:r>
      <w:proofErr w:type="spellEnd"/>
      <w:r w:rsidR="00B25783" w:rsidRPr="00B25783">
        <w:rPr>
          <w:rFonts w:ascii="Book Antiqua" w:eastAsia="宋体" w:hAnsi="Book Antiqua" w:cs="宋体"/>
          <w:i/>
          <w:sz w:val="24"/>
          <w:szCs w:val="24"/>
          <w:lang w:val="en-US" w:eastAsia="zh-CN"/>
        </w:rPr>
        <w:t xml:space="preserve"> Noire</w:t>
      </w:r>
      <w:r w:rsidR="00B25783">
        <w:rPr>
          <w:rFonts w:ascii="Book Antiqua" w:eastAsia="宋体" w:hAnsi="Book Antiqua" w:cs="宋体"/>
          <w:sz w:val="24"/>
          <w:szCs w:val="24"/>
          <w:lang w:val="en-US" w:eastAsia="zh-CN"/>
        </w:rPr>
        <w:t xml:space="preserve"> 2000</w:t>
      </w:r>
      <w:r w:rsidR="00B25783">
        <w:rPr>
          <w:rFonts w:ascii="Book Antiqua" w:eastAsia="宋体" w:hAnsi="Book Antiqua" w:cs="宋体" w:hint="eastAsia"/>
          <w:sz w:val="24"/>
          <w:szCs w:val="24"/>
          <w:lang w:val="en-US" w:eastAsia="zh-CN"/>
        </w:rPr>
        <w:t>;</w:t>
      </w:r>
      <w:r w:rsidR="00B25783" w:rsidRPr="00B25783">
        <w:rPr>
          <w:rFonts w:ascii="Book Antiqua" w:eastAsia="宋体" w:hAnsi="Book Antiqua" w:cs="宋体" w:hint="eastAsia"/>
          <w:b/>
          <w:sz w:val="24"/>
          <w:szCs w:val="24"/>
          <w:lang w:val="en-US" w:eastAsia="zh-CN"/>
        </w:rPr>
        <w:t xml:space="preserve"> </w:t>
      </w:r>
      <w:r w:rsidR="00B25783" w:rsidRPr="00B25783">
        <w:rPr>
          <w:rFonts w:ascii="Book Antiqua" w:eastAsia="宋体" w:hAnsi="Book Antiqua" w:cs="宋体"/>
          <w:b/>
          <w:sz w:val="24"/>
          <w:szCs w:val="24"/>
          <w:lang w:val="en-US" w:eastAsia="zh-CN"/>
        </w:rPr>
        <w:t>47</w:t>
      </w:r>
      <w:r w:rsidR="00B25783" w:rsidRPr="00B25783">
        <w:rPr>
          <w:rFonts w:ascii="Book Antiqua" w:eastAsia="宋体" w:hAnsi="Book Antiqua" w:cs="宋体"/>
          <w:sz w:val="24"/>
          <w:szCs w:val="24"/>
          <w:lang w:val="en-US" w:eastAsia="zh-CN"/>
        </w:rPr>
        <w:t>: 322-326</w:t>
      </w:r>
    </w:p>
    <w:p w:rsidR="00EA1D8D" w:rsidRPr="00EA1D8D" w:rsidRDefault="00EA1D8D" w:rsidP="00EA1D8D">
      <w:pPr>
        <w:spacing w:after="0" w:line="240" w:lineRule="auto"/>
        <w:rPr>
          <w:rFonts w:ascii="Book Antiqua" w:eastAsia="宋体" w:hAnsi="Book Antiqua" w:cs="宋体"/>
          <w:sz w:val="24"/>
          <w:szCs w:val="24"/>
          <w:lang w:val="en-US" w:eastAsia="zh-CN"/>
        </w:rPr>
      </w:pPr>
      <w:proofErr w:type="gramStart"/>
      <w:r w:rsidRPr="00EA1D8D">
        <w:rPr>
          <w:rFonts w:ascii="Book Antiqua" w:eastAsia="宋体" w:hAnsi="Book Antiqua" w:cs="宋体"/>
          <w:sz w:val="24"/>
          <w:szCs w:val="24"/>
          <w:lang w:val="en-US" w:eastAsia="zh-CN"/>
        </w:rPr>
        <w:t xml:space="preserve">36 </w:t>
      </w:r>
      <w:proofErr w:type="spellStart"/>
      <w:r w:rsidRPr="00EA1D8D">
        <w:rPr>
          <w:rFonts w:ascii="Book Antiqua" w:eastAsia="宋体" w:hAnsi="Book Antiqua" w:cs="宋体"/>
          <w:b/>
          <w:bCs/>
          <w:sz w:val="24"/>
          <w:szCs w:val="24"/>
          <w:lang w:val="en-US" w:eastAsia="zh-CN"/>
        </w:rPr>
        <w:t>Cappellini</w:t>
      </w:r>
      <w:proofErr w:type="spellEnd"/>
      <w:r w:rsidRPr="00EA1D8D">
        <w:rPr>
          <w:rFonts w:ascii="Book Antiqua" w:eastAsia="宋体" w:hAnsi="Book Antiqua" w:cs="宋体"/>
          <w:b/>
          <w:bCs/>
          <w:sz w:val="24"/>
          <w:szCs w:val="24"/>
          <w:lang w:val="en-US" w:eastAsia="zh-CN"/>
        </w:rPr>
        <w:t xml:space="preserve"> MD</w:t>
      </w:r>
      <w:r w:rsidRPr="00EA1D8D">
        <w:rPr>
          <w:rFonts w:ascii="Book Antiqua" w:eastAsia="宋体" w:hAnsi="Book Antiqua" w:cs="宋体"/>
          <w:sz w:val="24"/>
          <w:szCs w:val="24"/>
          <w:lang w:val="en-US" w:eastAsia="zh-CN"/>
        </w:rPr>
        <w:t xml:space="preserve">, </w:t>
      </w:r>
      <w:proofErr w:type="spellStart"/>
      <w:r w:rsidRPr="00EA1D8D">
        <w:rPr>
          <w:rFonts w:ascii="Book Antiqua" w:eastAsia="宋体" w:hAnsi="Book Antiqua" w:cs="宋体"/>
          <w:sz w:val="24"/>
          <w:szCs w:val="24"/>
          <w:lang w:val="en-US" w:eastAsia="zh-CN"/>
        </w:rPr>
        <w:t>Fiorelli</w:t>
      </w:r>
      <w:proofErr w:type="spellEnd"/>
      <w:r w:rsidRPr="00EA1D8D">
        <w:rPr>
          <w:rFonts w:ascii="Book Antiqua" w:eastAsia="宋体" w:hAnsi="Book Antiqua" w:cs="宋体"/>
          <w:sz w:val="24"/>
          <w:szCs w:val="24"/>
          <w:lang w:val="en-US" w:eastAsia="zh-CN"/>
        </w:rPr>
        <w:t xml:space="preserve"> G. Glucose-6-phosphate dehydrogenase deficiency.</w:t>
      </w:r>
      <w:proofErr w:type="gramEnd"/>
      <w:r w:rsidRPr="00EA1D8D">
        <w:rPr>
          <w:rFonts w:ascii="Book Antiqua" w:eastAsia="宋体" w:hAnsi="Book Antiqua" w:cs="宋体"/>
          <w:sz w:val="24"/>
          <w:szCs w:val="24"/>
          <w:lang w:val="en-US" w:eastAsia="zh-CN"/>
        </w:rPr>
        <w:t xml:space="preserve"> </w:t>
      </w:r>
      <w:r w:rsidRPr="00EA1D8D">
        <w:rPr>
          <w:rFonts w:ascii="Book Antiqua" w:eastAsia="宋体" w:hAnsi="Book Antiqua" w:cs="宋体"/>
          <w:i/>
          <w:iCs/>
          <w:sz w:val="24"/>
          <w:szCs w:val="24"/>
          <w:lang w:val="en-US" w:eastAsia="zh-CN"/>
        </w:rPr>
        <w:t>Lancet</w:t>
      </w:r>
      <w:r w:rsidRPr="00EA1D8D">
        <w:rPr>
          <w:rFonts w:ascii="Book Antiqua" w:eastAsia="宋体" w:hAnsi="Book Antiqua" w:cs="宋体"/>
          <w:sz w:val="24"/>
          <w:szCs w:val="24"/>
          <w:lang w:val="en-US" w:eastAsia="zh-CN"/>
        </w:rPr>
        <w:t xml:space="preserve"> 2008; </w:t>
      </w:r>
      <w:r w:rsidRPr="00EA1D8D">
        <w:rPr>
          <w:rFonts w:ascii="Book Antiqua" w:eastAsia="宋体" w:hAnsi="Book Antiqua" w:cs="宋体"/>
          <w:b/>
          <w:bCs/>
          <w:sz w:val="24"/>
          <w:szCs w:val="24"/>
          <w:lang w:val="en-US" w:eastAsia="zh-CN"/>
        </w:rPr>
        <w:t>371</w:t>
      </w:r>
      <w:r w:rsidRPr="00EA1D8D">
        <w:rPr>
          <w:rFonts w:ascii="Book Antiqua" w:eastAsia="宋体" w:hAnsi="Book Antiqua" w:cs="宋体"/>
          <w:sz w:val="24"/>
          <w:szCs w:val="24"/>
          <w:lang w:val="en-US" w:eastAsia="zh-CN"/>
        </w:rPr>
        <w:t>: 64-74 [PMID: 18177777 DOI: 10.1016/S0140-6736(08)60073-2]</w:t>
      </w:r>
    </w:p>
    <w:p w:rsidR="00EA1D8D" w:rsidRPr="00EA1D8D" w:rsidRDefault="00B25783" w:rsidP="00EA1D8D">
      <w:pPr>
        <w:spacing w:after="0" w:line="240" w:lineRule="auto"/>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37</w:t>
      </w:r>
      <w:r w:rsidRPr="00B25783">
        <w:rPr>
          <w:rFonts w:ascii="Book Antiqua" w:eastAsia="宋体" w:hAnsi="Book Antiqua" w:cs="宋体"/>
          <w:b/>
          <w:sz w:val="24"/>
          <w:szCs w:val="24"/>
          <w:lang w:val="en-US" w:eastAsia="zh-CN"/>
        </w:rPr>
        <w:t xml:space="preserve"> </w:t>
      </w:r>
      <w:proofErr w:type="spellStart"/>
      <w:r w:rsidR="00EA1D8D" w:rsidRPr="00EA1D8D">
        <w:rPr>
          <w:rFonts w:ascii="Book Antiqua" w:eastAsia="宋体" w:hAnsi="Book Antiqua" w:cs="宋体"/>
          <w:b/>
          <w:sz w:val="24"/>
          <w:szCs w:val="24"/>
          <w:lang w:val="en-US" w:eastAsia="zh-CN"/>
        </w:rPr>
        <w:t>Luzzatto</w:t>
      </w:r>
      <w:proofErr w:type="spellEnd"/>
      <w:r w:rsidR="00EA1D8D" w:rsidRPr="00EA1D8D">
        <w:rPr>
          <w:rFonts w:ascii="Book Antiqua" w:eastAsia="宋体" w:hAnsi="Book Antiqua" w:cs="宋体"/>
          <w:b/>
          <w:sz w:val="24"/>
          <w:szCs w:val="24"/>
          <w:lang w:val="en-US" w:eastAsia="zh-CN"/>
        </w:rPr>
        <w:t xml:space="preserve"> L</w:t>
      </w:r>
      <w:r w:rsidR="00EA1D8D" w:rsidRPr="00EA1D8D">
        <w:rPr>
          <w:rFonts w:ascii="Book Antiqua" w:eastAsia="宋体" w:hAnsi="Book Antiqua" w:cs="宋体"/>
          <w:sz w:val="24"/>
          <w:szCs w:val="24"/>
          <w:lang w:val="en-US" w:eastAsia="zh-CN"/>
        </w:rPr>
        <w:t xml:space="preserve">, </w:t>
      </w:r>
      <w:proofErr w:type="spellStart"/>
      <w:r w:rsidR="00EA1D8D" w:rsidRPr="00EA1D8D">
        <w:rPr>
          <w:rFonts w:ascii="Book Antiqua" w:eastAsia="宋体" w:hAnsi="Book Antiqua" w:cs="宋体"/>
          <w:sz w:val="24"/>
          <w:szCs w:val="24"/>
          <w:lang w:val="en-US" w:eastAsia="zh-CN"/>
        </w:rPr>
        <w:t>Poggi</w:t>
      </w:r>
      <w:proofErr w:type="spellEnd"/>
      <w:r w:rsidR="00EA1D8D" w:rsidRPr="00EA1D8D">
        <w:rPr>
          <w:rFonts w:ascii="Book Antiqua" w:eastAsia="宋体" w:hAnsi="Book Antiqua" w:cs="宋体"/>
          <w:sz w:val="24"/>
          <w:szCs w:val="24"/>
          <w:lang w:val="en-US" w:eastAsia="zh-CN"/>
        </w:rPr>
        <w:t xml:space="preserve"> V. Glucose-6-phosphate dehydrogenase deficiency.</w:t>
      </w:r>
      <w:proofErr w:type="gramEnd"/>
      <w:r w:rsidR="00EA1D8D" w:rsidRPr="00EA1D8D">
        <w:rPr>
          <w:rFonts w:ascii="Book Antiqua" w:eastAsia="宋体" w:hAnsi="Book Antiqua" w:cs="宋体"/>
          <w:sz w:val="24"/>
          <w:szCs w:val="24"/>
          <w:lang w:val="en-US" w:eastAsia="zh-CN"/>
        </w:rPr>
        <w:t xml:space="preserve"> In: </w:t>
      </w:r>
      <w:proofErr w:type="spellStart"/>
      <w:r w:rsidR="00EA1D8D" w:rsidRPr="00EA1D8D">
        <w:rPr>
          <w:rFonts w:ascii="Book Antiqua" w:eastAsia="宋体" w:hAnsi="Book Antiqua" w:cs="宋体"/>
          <w:sz w:val="24"/>
          <w:szCs w:val="24"/>
          <w:lang w:val="en-US" w:eastAsia="zh-CN"/>
        </w:rPr>
        <w:t>Orkin</w:t>
      </w:r>
      <w:proofErr w:type="spellEnd"/>
      <w:r w:rsidR="00EA1D8D" w:rsidRPr="00EA1D8D">
        <w:rPr>
          <w:rFonts w:ascii="Book Antiqua" w:eastAsia="宋体" w:hAnsi="Book Antiqua" w:cs="宋体"/>
          <w:sz w:val="24"/>
          <w:szCs w:val="24"/>
          <w:lang w:val="en-US" w:eastAsia="zh-CN"/>
        </w:rPr>
        <w:t xml:space="preserve"> S, Nathan D, Ginsburg D, Look A, </w:t>
      </w:r>
      <w:proofErr w:type="spellStart"/>
      <w:r w:rsidR="00EA1D8D" w:rsidRPr="00EA1D8D">
        <w:rPr>
          <w:rFonts w:ascii="Book Antiqua" w:eastAsia="宋体" w:hAnsi="Book Antiqua" w:cs="宋体"/>
          <w:sz w:val="24"/>
          <w:szCs w:val="24"/>
          <w:lang w:val="en-US" w:eastAsia="zh-CN"/>
        </w:rPr>
        <w:t>Ficher</w:t>
      </w:r>
      <w:proofErr w:type="spellEnd"/>
      <w:r w:rsidR="00EA1D8D" w:rsidRPr="00EA1D8D">
        <w:rPr>
          <w:rFonts w:ascii="Book Antiqua" w:eastAsia="宋体" w:hAnsi="Book Antiqua" w:cs="宋体"/>
          <w:sz w:val="24"/>
          <w:szCs w:val="24"/>
          <w:lang w:val="en-US" w:eastAsia="zh-CN"/>
        </w:rPr>
        <w:t xml:space="preserve"> D and Lux S (</w:t>
      </w:r>
      <w:proofErr w:type="spellStart"/>
      <w:r w:rsidR="00EA1D8D" w:rsidRPr="00EA1D8D">
        <w:rPr>
          <w:rFonts w:ascii="Book Antiqua" w:eastAsia="宋体" w:hAnsi="Book Antiqua" w:cs="宋体"/>
          <w:sz w:val="24"/>
          <w:szCs w:val="24"/>
          <w:lang w:val="en-US" w:eastAsia="zh-CN"/>
        </w:rPr>
        <w:t>eds</w:t>
      </w:r>
      <w:proofErr w:type="spellEnd"/>
      <w:r w:rsidR="00EA1D8D" w:rsidRPr="00EA1D8D">
        <w:rPr>
          <w:rFonts w:ascii="Book Antiqua" w:eastAsia="宋体" w:hAnsi="Book Antiqua" w:cs="宋体"/>
          <w:sz w:val="24"/>
          <w:szCs w:val="24"/>
          <w:lang w:val="en-US" w:eastAsia="zh-CN"/>
        </w:rPr>
        <w:t xml:space="preserve">) Nathan and </w:t>
      </w:r>
      <w:proofErr w:type="spellStart"/>
      <w:r w:rsidR="00EA1D8D" w:rsidRPr="00EA1D8D">
        <w:rPr>
          <w:rFonts w:ascii="Book Antiqua" w:eastAsia="宋体" w:hAnsi="Book Antiqua" w:cs="宋体"/>
          <w:sz w:val="24"/>
          <w:szCs w:val="24"/>
          <w:lang w:val="en-US" w:eastAsia="zh-CN"/>
        </w:rPr>
        <w:t>Oski’s</w:t>
      </w:r>
      <w:proofErr w:type="spellEnd"/>
      <w:r w:rsidR="00EA1D8D" w:rsidRPr="00EA1D8D">
        <w:rPr>
          <w:rFonts w:ascii="Book Antiqua" w:eastAsia="宋体" w:hAnsi="Book Antiqua" w:cs="宋体"/>
          <w:sz w:val="24"/>
          <w:szCs w:val="24"/>
          <w:lang w:val="en-US" w:eastAsia="zh-CN"/>
        </w:rPr>
        <w:t xml:space="preserve"> Hematology of infancy and childhood</w:t>
      </w:r>
      <w:r>
        <w:rPr>
          <w:rFonts w:ascii="Book Antiqua" w:eastAsia="宋体" w:hAnsi="Book Antiqua" w:cs="宋体" w:hint="eastAsia"/>
          <w:sz w:val="24"/>
          <w:szCs w:val="24"/>
          <w:lang w:val="en-US" w:eastAsia="zh-CN"/>
        </w:rPr>
        <w:t>.</w:t>
      </w:r>
      <w:r w:rsidR="00EA1D8D" w:rsidRPr="00EA1D8D">
        <w:rPr>
          <w:rFonts w:ascii="Book Antiqua" w:eastAsia="宋体" w:hAnsi="Book Antiqua" w:cs="宋体"/>
          <w:sz w:val="24"/>
          <w:szCs w:val="24"/>
          <w:lang w:val="en-US" w:eastAsia="zh-CN"/>
        </w:rPr>
        <w:t xml:space="preserve"> 7th ed. Philadelphia</w:t>
      </w:r>
      <w:r>
        <w:rPr>
          <w:rFonts w:ascii="Book Antiqua" w:eastAsia="宋体" w:hAnsi="Book Antiqua" w:cs="宋体" w:hint="eastAsia"/>
          <w:sz w:val="24"/>
          <w:szCs w:val="24"/>
          <w:lang w:val="en-US" w:eastAsia="zh-CN"/>
        </w:rPr>
        <w:t>,</w:t>
      </w:r>
      <w:r w:rsidR="00EA1D8D" w:rsidRPr="00EA1D8D">
        <w:rPr>
          <w:rFonts w:ascii="Book Antiqua" w:eastAsia="宋体" w:hAnsi="Book Antiqua" w:cs="宋体"/>
          <w:sz w:val="24"/>
          <w:szCs w:val="24"/>
          <w:lang w:val="en-US" w:eastAsia="zh-CN"/>
        </w:rPr>
        <w:t xml:space="preserve"> 2009: 884-900</w:t>
      </w:r>
    </w:p>
    <w:p w:rsidR="00EA1D8D" w:rsidRPr="00EA1D8D" w:rsidRDefault="00EA1D8D" w:rsidP="00EA1D8D">
      <w:pPr>
        <w:spacing w:after="0" w:line="240" w:lineRule="auto"/>
        <w:rPr>
          <w:rFonts w:ascii="Book Antiqua" w:eastAsia="宋体" w:hAnsi="Book Antiqua" w:cs="宋体"/>
          <w:sz w:val="24"/>
          <w:szCs w:val="24"/>
          <w:lang w:val="en-US" w:eastAsia="zh-CN"/>
        </w:rPr>
      </w:pPr>
      <w:r w:rsidRPr="00EA1D8D">
        <w:rPr>
          <w:rFonts w:ascii="Book Antiqua" w:eastAsia="宋体" w:hAnsi="Book Antiqua" w:cs="宋体"/>
          <w:sz w:val="24"/>
          <w:szCs w:val="24"/>
          <w:lang w:val="en-US" w:eastAsia="zh-CN"/>
        </w:rPr>
        <w:t xml:space="preserve">38 </w:t>
      </w:r>
      <w:r w:rsidRPr="00EA1D8D">
        <w:rPr>
          <w:rFonts w:ascii="Book Antiqua" w:eastAsia="宋体" w:hAnsi="Book Antiqua" w:cs="宋体"/>
          <w:b/>
          <w:bCs/>
          <w:sz w:val="24"/>
          <w:szCs w:val="24"/>
          <w:lang w:val="en-US" w:eastAsia="zh-CN"/>
        </w:rPr>
        <w:t>Knight HM</w:t>
      </w:r>
      <w:r w:rsidRPr="00EA1D8D">
        <w:rPr>
          <w:rFonts w:ascii="Book Antiqua" w:eastAsia="宋体" w:hAnsi="Book Antiqua" w:cs="宋体"/>
          <w:sz w:val="24"/>
          <w:szCs w:val="24"/>
          <w:lang w:val="en-US" w:eastAsia="zh-CN"/>
        </w:rPr>
        <w:t xml:space="preserve">, Maclean A, </w:t>
      </w:r>
      <w:proofErr w:type="spellStart"/>
      <w:r w:rsidRPr="00EA1D8D">
        <w:rPr>
          <w:rFonts w:ascii="Book Antiqua" w:eastAsia="宋体" w:hAnsi="Book Antiqua" w:cs="宋体"/>
          <w:sz w:val="24"/>
          <w:szCs w:val="24"/>
          <w:lang w:val="en-US" w:eastAsia="zh-CN"/>
        </w:rPr>
        <w:t>Irfan</w:t>
      </w:r>
      <w:proofErr w:type="spellEnd"/>
      <w:r w:rsidRPr="00EA1D8D">
        <w:rPr>
          <w:rFonts w:ascii="Book Antiqua" w:eastAsia="宋体" w:hAnsi="Book Antiqua" w:cs="宋体"/>
          <w:sz w:val="24"/>
          <w:szCs w:val="24"/>
          <w:lang w:val="en-US" w:eastAsia="zh-CN"/>
        </w:rPr>
        <w:t xml:space="preserve"> M, </w:t>
      </w:r>
      <w:proofErr w:type="spellStart"/>
      <w:r w:rsidRPr="00EA1D8D">
        <w:rPr>
          <w:rFonts w:ascii="Book Antiqua" w:eastAsia="宋体" w:hAnsi="Book Antiqua" w:cs="宋体"/>
          <w:sz w:val="24"/>
          <w:szCs w:val="24"/>
          <w:lang w:val="en-US" w:eastAsia="zh-CN"/>
        </w:rPr>
        <w:t>Naeem</w:t>
      </w:r>
      <w:proofErr w:type="spellEnd"/>
      <w:r w:rsidRPr="00EA1D8D">
        <w:rPr>
          <w:rFonts w:ascii="Book Antiqua" w:eastAsia="宋体" w:hAnsi="Book Antiqua" w:cs="宋体"/>
          <w:sz w:val="24"/>
          <w:szCs w:val="24"/>
          <w:lang w:val="en-US" w:eastAsia="zh-CN"/>
        </w:rPr>
        <w:t xml:space="preserve"> F, Cass S, Pickard BS, Muir WJ, Blackwood DH, </w:t>
      </w:r>
      <w:proofErr w:type="spellStart"/>
      <w:r w:rsidRPr="00EA1D8D">
        <w:rPr>
          <w:rFonts w:ascii="Book Antiqua" w:eastAsia="宋体" w:hAnsi="Book Antiqua" w:cs="宋体"/>
          <w:sz w:val="24"/>
          <w:szCs w:val="24"/>
          <w:lang w:val="en-US" w:eastAsia="zh-CN"/>
        </w:rPr>
        <w:t>Ayub</w:t>
      </w:r>
      <w:proofErr w:type="spellEnd"/>
      <w:r w:rsidRPr="00EA1D8D">
        <w:rPr>
          <w:rFonts w:ascii="Book Antiqua" w:eastAsia="宋体" w:hAnsi="Book Antiqua" w:cs="宋体"/>
          <w:sz w:val="24"/>
          <w:szCs w:val="24"/>
          <w:lang w:val="en-US" w:eastAsia="zh-CN"/>
        </w:rPr>
        <w:t xml:space="preserve"> M. </w:t>
      </w:r>
      <w:proofErr w:type="spellStart"/>
      <w:r w:rsidRPr="00EA1D8D">
        <w:rPr>
          <w:rFonts w:ascii="Book Antiqua" w:eastAsia="宋体" w:hAnsi="Book Antiqua" w:cs="宋体"/>
          <w:sz w:val="24"/>
          <w:szCs w:val="24"/>
          <w:lang w:val="en-US" w:eastAsia="zh-CN"/>
        </w:rPr>
        <w:t>Homozygosity</w:t>
      </w:r>
      <w:proofErr w:type="spellEnd"/>
      <w:r w:rsidRPr="00EA1D8D">
        <w:rPr>
          <w:rFonts w:ascii="Book Antiqua" w:eastAsia="宋体" w:hAnsi="Book Antiqua" w:cs="宋体"/>
          <w:sz w:val="24"/>
          <w:szCs w:val="24"/>
          <w:lang w:val="en-US" w:eastAsia="zh-CN"/>
        </w:rPr>
        <w:t xml:space="preserve"> mapping in a family presenting with schizophrenia, epilepsy and hearing impairment. </w:t>
      </w:r>
      <w:proofErr w:type="spellStart"/>
      <w:r w:rsidRPr="00EA1D8D">
        <w:rPr>
          <w:rFonts w:ascii="Book Antiqua" w:eastAsia="宋体" w:hAnsi="Book Antiqua" w:cs="宋体"/>
          <w:i/>
          <w:iCs/>
          <w:sz w:val="24"/>
          <w:szCs w:val="24"/>
          <w:lang w:val="en-US" w:eastAsia="zh-CN"/>
        </w:rPr>
        <w:t>Eur</w:t>
      </w:r>
      <w:proofErr w:type="spellEnd"/>
      <w:r w:rsidRPr="00EA1D8D">
        <w:rPr>
          <w:rFonts w:ascii="Book Antiqua" w:eastAsia="宋体" w:hAnsi="Book Antiqua" w:cs="宋体"/>
          <w:i/>
          <w:iCs/>
          <w:sz w:val="24"/>
          <w:szCs w:val="24"/>
          <w:lang w:val="en-US" w:eastAsia="zh-CN"/>
        </w:rPr>
        <w:t xml:space="preserve"> J Hum Genet</w:t>
      </w:r>
      <w:r w:rsidRPr="00EA1D8D">
        <w:rPr>
          <w:rFonts w:ascii="Book Antiqua" w:eastAsia="宋体" w:hAnsi="Book Antiqua" w:cs="宋体"/>
          <w:sz w:val="24"/>
          <w:szCs w:val="24"/>
          <w:lang w:val="en-US" w:eastAsia="zh-CN"/>
        </w:rPr>
        <w:t xml:space="preserve"> 2008; </w:t>
      </w:r>
      <w:r w:rsidRPr="00EA1D8D">
        <w:rPr>
          <w:rFonts w:ascii="Book Antiqua" w:eastAsia="宋体" w:hAnsi="Book Antiqua" w:cs="宋体"/>
          <w:b/>
          <w:bCs/>
          <w:sz w:val="24"/>
          <w:szCs w:val="24"/>
          <w:lang w:val="en-US" w:eastAsia="zh-CN"/>
        </w:rPr>
        <w:t>16</w:t>
      </w:r>
      <w:r w:rsidRPr="00EA1D8D">
        <w:rPr>
          <w:rFonts w:ascii="Book Antiqua" w:eastAsia="宋体" w:hAnsi="Book Antiqua" w:cs="宋体"/>
          <w:sz w:val="24"/>
          <w:szCs w:val="24"/>
          <w:lang w:val="en-US" w:eastAsia="zh-CN"/>
        </w:rPr>
        <w:t>: 750-758 [PMID: 18322454 DOI: 10.1038/ejhg.2008.11]</w:t>
      </w:r>
    </w:p>
    <w:p w:rsidR="00EA1D8D" w:rsidRPr="00EA1D8D" w:rsidRDefault="00EA1D8D" w:rsidP="00EA1D8D">
      <w:pPr>
        <w:spacing w:after="0" w:line="240" w:lineRule="auto"/>
        <w:rPr>
          <w:rFonts w:ascii="Book Antiqua" w:eastAsia="宋体" w:hAnsi="Book Antiqua" w:cs="宋体"/>
          <w:sz w:val="24"/>
          <w:szCs w:val="24"/>
          <w:lang w:val="en-US" w:eastAsia="zh-CN"/>
        </w:rPr>
      </w:pPr>
      <w:r w:rsidRPr="00EA1D8D">
        <w:rPr>
          <w:rFonts w:ascii="Book Antiqua" w:eastAsia="宋体" w:hAnsi="Book Antiqua" w:cs="宋体"/>
          <w:sz w:val="24"/>
          <w:szCs w:val="24"/>
          <w:lang w:val="en-US" w:eastAsia="zh-CN"/>
        </w:rPr>
        <w:t xml:space="preserve">39 </w:t>
      </w:r>
      <w:proofErr w:type="spellStart"/>
      <w:r w:rsidRPr="00EA1D8D">
        <w:rPr>
          <w:rFonts w:ascii="Book Antiqua" w:eastAsia="宋体" w:hAnsi="Book Antiqua" w:cs="宋体"/>
          <w:b/>
          <w:bCs/>
          <w:sz w:val="24"/>
          <w:szCs w:val="24"/>
          <w:lang w:val="en-US" w:eastAsia="zh-CN"/>
        </w:rPr>
        <w:t>Charafeddine</w:t>
      </w:r>
      <w:proofErr w:type="spellEnd"/>
      <w:r w:rsidRPr="00EA1D8D">
        <w:rPr>
          <w:rFonts w:ascii="Book Antiqua" w:eastAsia="宋体" w:hAnsi="Book Antiqua" w:cs="宋体"/>
          <w:b/>
          <w:bCs/>
          <w:sz w:val="24"/>
          <w:szCs w:val="24"/>
          <w:lang w:val="en-US" w:eastAsia="zh-CN"/>
        </w:rPr>
        <w:t xml:space="preserve"> L</w:t>
      </w:r>
      <w:r w:rsidRPr="00EA1D8D">
        <w:rPr>
          <w:rFonts w:ascii="Book Antiqua" w:eastAsia="宋体" w:hAnsi="Book Antiqua" w:cs="宋体"/>
          <w:sz w:val="24"/>
          <w:szCs w:val="24"/>
          <w:lang w:val="en-US" w:eastAsia="zh-CN"/>
        </w:rPr>
        <w:t xml:space="preserve">, </w:t>
      </w:r>
      <w:proofErr w:type="spellStart"/>
      <w:r w:rsidRPr="00EA1D8D">
        <w:rPr>
          <w:rFonts w:ascii="Book Antiqua" w:eastAsia="宋体" w:hAnsi="Book Antiqua" w:cs="宋体"/>
          <w:sz w:val="24"/>
          <w:szCs w:val="24"/>
          <w:lang w:val="en-US" w:eastAsia="zh-CN"/>
        </w:rPr>
        <w:t>Ammous</w:t>
      </w:r>
      <w:proofErr w:type="spellEnd"/>
      <w:r w:rsidRPr="00EA1D8D">
        <w:rPr>
          <w:rFonts w:ascii="Book Antiqua" w:eastAsia="宋体" w:hAnsi="Book Antiqua" w:cs="宋体"/>
          <w:sz w:val="24"/>
          <w:szCs w:val="24"/>
          <w:lang w:val="en-US" w:eastAsia="zh-CN"/>
        </w:rPr>
        <w:t xml:space="preserve"> F, </w:t>
      </w:r>
      <w:proofErr w:type="spellStart"/>
      <w:r w:rsidRPr="00EA1D8D">
        <w:rPr>
          <w:rFonts w:ascii="Book Antiqua" w:eastAsia="宋体" w:hAnsi="Book Antiqua" w:cs="宋体"/>
          <w:sz w:val="24"/>
          <w:szCs w:val="24"/>
          <w:lang w:val="en-US" w:eastAsia="zh-CN"/>
        </w:rPr>
        <w:t>Kobeissi</w:t>
      </w:r>
      <w:proofErr w:type="spellEnd"/>
      <w:r w:rsidRPr="00EA1D8D">
        <w:rPr>
          <w:rFonts w:ascii="Book Antiqua" w:eastAsia="宋体" w:hAnsi="Book Antiqua" w:cs="宋体"/>
          <w:sz w:val="24"/>
          <w:szCs w:val="24"/>
          <w:lang w:val="en-US" w:eastAsia="zh-CN"/>
        </w:rPr>
        <w:t xml:space="preserve"> L, De </w:t>
      </w:r>
      <w:proofErr w:type="spellStart"/>
      <w:r w:rsidRPr="00EA1D8D">
        <w:rPr>
          <w:rFonts w:ascii="Book Antiqua" w:eastAsia="宋体" w:hAnsi="Book Antiqua" w:cs="宋体"/>
          <w:sz w:val="24"/>
          <w:szCs w:val="24"/>
          <w:lang w:val="en-US" w:eastAsia="zh-CN"/>
        </w:rPr>
        <w:t>Ver</w:t>
      </w:r>
      <w:proofErr w:type="spellEnd"/>
      <w:r w:rsidRPr="00EA1D8D">
        <w:rPr>
          <w:rFonts w:ascii="Book Antiqua" w:eastAsia="宋体" w:hAnsi="Book Antiqua" w:cs="宋体"/>
          <w:sz w:val="24"/>
          <w:szCs w:val="24"/>
          <w:lang w:val="en-US" w:eastAsia="zh-CN"/>
        </w:rPr>
        <w:t xml:space="preserve"> Dye T, </w:t>
      </w:r>
      <w:proofErr w:type="spellStart"/>
      <w:r w:rsidRPr="00EA1D8D">
        <w:rPr>
          <w:rFonts w:ascii="Book Antiqua" w:eastAsia="宋体" w:hAnsi="Book Antiqua" w:cs="宋体"/>
          <w:sz w:val="24"/>
          <w:szCs w:val="24"/>
          <w:lang w:val="en-US" w:eastAsia="zh-CN"/>
        </w:rPr>
        <w:t>Matar</w:t>
      </w:r>
      <w:proofErr w:type="spellEnd"/>
      <w:r w:rsidRPr="00EA1D8D">
        <w:rPr>
          <w:rFonts w:ascii="Book Antiqua" w:eastAsia="宋体" w:hAnsi="Book Antiqua" w:cs="宋体"/>
          <w:sz w:val="24"/>
          <w:szCs w:val="24"/>
          <w:lang w:val="en-US" w:eastAsia="zh-CN"/>
        </w:rPr>
        <w:t xml:space="preserve"> M, </w:t>
      </w:r>
      <w:proofErr w:type="spellStart"/>
      <w:r w:rsidRPr="00EA1D8D">
        <w:rPr>
          <w:rFonts w:ascii="Book Antiqua" w:eastAsia="宋体" w:hAnsi="Book Antiqua" w:cs="宋体"/>
          <w:sz w:val="24"/>
          <w:szCs w:val="24"/>
          <w:lang w:val="en-US" w:eastAsia="zh-CN"/>
        </w:rPr>
        <w:t>Faddous</w:t>
      </w:r>
      <w:proofErr w:type="spellEnd"/>
      <w:r w:rsidRPr="00EA1D8D">
        <w:rPr>
          <w:rFonts w:ascii="Book Antiqua" w:eastAsia="宋体" w:hAnsi="Book Antiqua" w:cs="宋体"/>
          <w:sz w:val="24"/>
          <w:szCs w:val="24"/>
          <w:lang w:val="en-US" w:eastAsia="zh-CN"/>
        </w:rPr>
        <w:t xml:space="preserve"> </w:t>
      </w:r>
      <w:proofErr w:type="spellStart"/>
      <w:r w:rsidRPr="00EA1D8D">
        <w:rPr>
          <w:rFonts w:ascii="Book Antiqua" w:eastAsia="宋体" w:hAnsi="Book Antiqua" w:cs="宋体"/>
          <w:sz w:val="24"/>
          <w:szCs w:val="24"/>
          <w:lang w:val="en-US" w:eastAsia="zh-CN"/>
        </w:rPr>
        <w:t>Khalife</w:t>
      </w:r>
      <w:proofErr w:type="spellEnd"/>
      <w:r w:rsidRPr="00EA1D8D">
        <w:rPr>
          <w:rFonts w:ascii="Book Antiqua" w:eastAsia="宋体" w:hAnsi="Book Antiqua" w:cs="宋体"/>
          <w:sz w:val="24"/>
          <w:szCs w:val="24"/>
          <w:lang w:val="en-US" w:eastAsia="zh-CN"/>
        </w:rPr>
        <w:t xml:space="preserve"> MC, </w:t>
      </w:r>
      <w:proofErr w:type="spellStart"/>
      <w:r w:rsidRPr="00EA1D8D">
        <w:rPr>
          <w:rFonts w:ascii="Book Antiqua" w:eastAsia="宋体" w:hAnsi="Book Antiqua" w:cs="宋体"/>
          <w:sz w:val="24"/>
          <w:szCs w:val="24"/>
          <w:lang w:val="en-US" w:eastAsia="zh-CN"/>
        </w:rPr>
        <w:t>Yunis</w:t>
      </w:r>
      <w:proofErr w:type="spellEnd"/>
      <w:r w:rsidRPr="00EA1D8D">
        <w:rPr>
          <w:rFonts w:ascii="Book Antiqua" w:eastAsia="宋体" w:hAnsi="Book Antiqua" w:cs="宋体"/>
          <w:sz w:val="24"/>
          <w:szCs w:val="24"/>
          <w:lang w:val="en-US" w:eastAsia="zh-CN"/>
        </w:rPr>
        <w:t xml:space="preserve"> K. In-hospital neonatal mortality and the role of consanguinity. </w:t>
      </w:r>
      <w:proofErr w:type="spellStart"/>
      <w:r w:rsidRPr="00EA1D8D">
        <w:rPr>
          <w:rFonts w:ascii="Book Antiqua" w:eastAsia="宋体" w:hAnsi="Book Antiqua" w:cs="宋体"/>
          <w:i/>
          <w:iCs/>
          <w:sz w:val="24"/>
          <w:szCs w:val="24"/>
          <w:lang w:val="en-US" w:eastAsia="zh-CN"/>
        </w:rPr>
        <w:t>Paediatr</w:t>
      </w:r>
      <w:proofErr w:type="spellEnd"/>
      <w:r w:rsidRPr="00EA1D8D">
        <w:rPr>
          <w:rFonts w:ascii="Book Antiqua" w:eastAsia="宋体" w:hAnsi="Book Antiqua" w:cs="宋体"/>
          <w:i/>
          <w:iCs/>
          <w:sz w:val="24"/>
          <w:szCs w:val="24"/>
          <w:lang w:val="en-US" w:eastAsia="zh-CN"/>
        </w:rPr>
        <w:t xml:space="preserve"> </w:t>
      </w:r>
      <w:proofErr w:type="spellStart"/>
      <w:r w:rsidRPr="00EA1D8D">
        <w:rPr>
          <w:rFonts w:ascii="Book Antiqua" w:eastAsia="宋体" w:hAnsi="Book Antiqua" w:cs="宋体"/>
          <w:i/>
          <w:iCs/>
          <w:sz w:val="24"/>
          <w:szCs w:val="24"/>
          <w:lang w:val="en-US" w:eastAsia="zh-CN"/>
        </w:rPr>
        <w:t>Perinat</w:t>
      </w:r>
      <w:proofErr w:type="spellEnd"/>
      <w:r w:rsidRPr="00EA1D8D">
        <w:rPr>
          <w:rFonts w:ascii="Book Antiqua" w:eastAsia="宋体" w:hAnsi="Book Antiqua" w:cs="宋体"/>
          <w:i/>
          <w:iCs/>
          <w:sz w:val="24"/>
          <w:szCs w:val="24"/>
          <w:lang w:val="en-US" w:eastAsia="zh-CN"/>
        </w:rPr>
        <w:t xml:space="preserve"> </w:t>
      </w:r>
      <w:proofErr w:type="spellStart"/>
      <w:r w:rsidRPr="00EA1D8D">
        <w:rPr>
          <w:rFonts w:ascii="Book Antiqua" w:eastAsia="宋体" w:hAnsi="Book Antiqua" w:cs="宋体"/>
          <w:i/>
          <w:iCs/>
          <w:sz w:val="24"/>
          <w:szCs w:val="24"/>
          <w:lang w:val="en-US" w:eastAsia="zh-CN"/>
        </w:rPr>
        <w:t>Epidemiol</w:t>
      </w:r>
      <w:proofErr w:type="spellEnd"/>
      <w:r w:rsidRPr="00EA1D8D">
        <w:rPr>
          <w:rFonts w:ascii="Book Antiqua" w:eastAsia="宋体" w:hAnsi="Book Antiqua" w:cs="宋体"/>
          <w:sz w:val="24"/>
          <w:szCs w:val="24"/>
          <w:lang w:val="en-US" w:eastAsia="zh-CN"/>
        </w:rPr>
        <w:t xml:space="preserve"> 2012; </w:t>
      </w:r>
      <w:r w:rsidRPr="00EA1D8D">
        <w:rPr>
          <w:rFonts w:ascii="Book Antiqua" w:eastAsia="宋体" w:hAnsi="Book Antiqua" w:cs="宋体"/>
          <w:b/>
          <w:bCs/>
          <w:sz w:val="24"/>
          <w:szCs w:val="24"/>
          <w:lang w:val="en-US" w:eastAsia="zh-CN"/>
        </w:rPr>
        <w:t>26</w:t>
      </w:r>
      <w:r w:rsidRPr="00EA1D8D">
        <w:rPr>
          <w:rFonts w:ascii="Book Antiqua" w:eastAsia="宋体" w:hAnsi="Book Antiqua" w:cs="宋体"/>
          <w:sz w:val="24"/>
          <w:szCs w:val="24"/>
          <w:lang w:val="en-US" w:eastAsia="zh-CN"/>
        </w:rPr>
        <w:t>: 398-407 [PMID: 22882784 DOI: 10.1111/j.1365-3016.2012.01295.x]</w:t>
      </w:r>
    </w:p>
    <w:p w:rsidR="00EA1D8D" w:rsidRPr="00EA1D8D" w:rsidRDefault="00EA1D8D" w:rsidP="00EA1D8D">
      <w:pPr>
        <w:spacing w:after="0" w:line="240" w:lineRule="auto"/>
        <w:rPr>
          <w:rFonts w:ascii="Book Antiqua" w:eastAsia="宋体" w:hAnsi="Book Antiqua" w:cs="宋体"/>
          <w:sz w:val="24"/>
          <w:szCs w:val="24"/>
          <w:lang w:val="en-US" w:eastAsia="zh-CN"/>
        </w:rPr>
      </w:pPr>
      <w:r w:rsidRPr="00EA1D8D">
        <w:rPr>
          <w:rFonts w:ascii="Book Antiqua" w:eastAsia="宋体" w:hAnsi="Book Antiqua" w:cs="宋体"/>
          <w:sz w:val="24"/>
          <w:szCs w:val="24"/>
          <w:lang w:val="en-US" w:eastAsia="zh-CN"/>
        </w:rPr>
        <w:lastRenderedPageBreak/>
        <w:t xml:space="preserve">40 </w:t>
      </w:r>
      <w:proofErr w:type="spellStart"/>
      <w:r w:rsidRPr="00EA1D8D">
        <w:rPr>
          <w:rFonts w:ascii="Book Antiqua" w:eastAsia="宋体" w:hAnsi="Book Antiqua" w:cs="宋体"/>
          <w:b/>
          <w:bCs/>
          <w:sz w:val="24"/>
          <w:szCs w:val="24"/>
          <w:lang w:val="en-US" w:eastAsia="zh-CN"/>
        </w:rPr>
        <w:t>Tadmouri</w:t>
      </w:r>
      <w:proofErr w:type="spellEnd"/>
      <w:r w:rsidRPr="00EA1D8D">
        <w:rPr>
          <w:rFonts w:ascii="Book Antiqua" w:eastAsia="宋体" w:hAnsi="Book Antiqua" w:cs="宋体"/>
          <w:b/>
          <w:bCs/>
          <w:sz w:val="24"/>
          <w:szCs w:val="24"/>
          <w:lang w:val="en-US" w:eastAsia="zh-CN"/>
        </w:rPr>
        <w:t xml:space="preserve"> </w:t>
      </w:r>
      <w:proofErr w:type="gramStart"/>
      <w:r w:rsidRPr="00EA1D8D">
        <w:rPr>
          <w:rFonts w:ascii="Book Antiqua" w:eastAsia="宋体" w:hAnsi="Book Antiqua" w:cs="宋体"/>
          <w:b/>
          <w:bCs/>
          <w:sz w:val="24"/>
          <w:szCs w:val="24"/>
          <w:lang w:val="en-US" w:eastAsia="zh-CN"/>
        </w:rPr>
        <w:t>GO</w:t>
      </w:r>
      <w:r w:rsidRPr="00EA1D8D">
        <w:rPr>
          <w:rFonts w:ascii="Book Antiqua" w:eastAsia="宋体" w:hAnsi="Book Antiqua" w:cs="宋体"/>
          <w:sz w:val="24"/>
          <w:szCs w:val="24"/>
          <w:lang w:val="en-US" w:eastAsia="zh-CN"/>
        </w:rPr>
        <w:t>,</w:t>
      </w:r>
      <w:proofErr w:type="gramEnd"/>
      <w:r w:rsidRPr="00EA1D8D">
        <w:rPr>
          <w:rFonts w:ascii="Book Antiqua" w:eastAsia="宋体" w:hAnsi="Book Antiqua" w:cs="宋体"/>
          <w:sz w:val="24"/>
          <w:szCs w:val="24"/>
          <w:lang w:val="en-US" w:eastAsia="zh-CN"/>
        </w:rPr>
        <w:t xml:space="preserve"> Nair P, Obeid T, Al Ali MT, Al </w:t>
      </w:r>
      <w:proofErr w:type="spellStart"/>
      <w:r w:rsidRPr="00EA1D8D">
        <w:rPr>
          <w:rFonts w:ascii="Book Antiqua" w:eastAsia="宋体" w:hAnsi="Book Antiqua" w:cs="宋体"/>
          <w:sz w:val="24"/>
          <w:szCs w:val="24"/>
          <w:lang w:val="en-US" w:eastAsia="zh-CN"/>
        </w:rPr>
        <w:t>Khaja</w:t>
      </w:r>
      <w:proofErr w:type="spellEnd"/>
      <w:r w:rsidRPr="00EA1D8D">
        <w:rPr>
          <w:rFonts w:ascii="Book Antiqua" w:eastAsia="宋体" w:hAnsi="Book Antiqua" w:cs="宋体"/>
          <w:sz w:val="24"/>
          <w:szCs w:val="24"/>
          <w:lang w:val="en-US" w:eastAsia="zh-CN"/>
        </w:rPr>
        <w:t xml:space="preserve"> N, </w:t>
      </w:r>
      <w:proofErr w:type="spellStart"/>
      <w:r w:rsidRPr="00EA1D8D">
        <w:rPr>
          <w:rFonts w:ascii="Book Antiqua" w:eastAsia="宋体" w:hAnsi="Book Antiqua" w:cs="宋体"/>
          <w:sz w:val="24"/>
          <w:szCs w:val="24"/>
          <w:lang w:val="en-US" w:eastAsia="zh-CN"/>
        </w:rPr>
        <w:t>Hamamy</w:t>
      </w:r>
      <w:proofErr w:type="spellEnd"/>
      <w:r w:rsidRPr="00EA1D8D">
        <w:rPr>
          <w:rFonts w:ascii="Book Antiqua" w:eastAsia="宋体" w:hAnsi="Book Antiqua" w:cs="宋体"/>
          <w:sz w:val="24"/>
          <w:szCs w:val="24"/>
          <w:lang w:val="en-US" w:eastAsia="zh-CN"/>
        </w:rPr>
        <w:t xml:space="preserve"> HA. </w:t>
      </w:r>
      <w:proofErr w:type="gramStart"/>
      <w:r w:rsidRPr="00EA1D8D">
        <w:rPr>
          <w:rFonts w:ascii="Book Antiqua" w:eastAsia="宋体" w:hAnsi="Book Antiqua" w:cs="宋体"/>
          <w:sz w:val="24"/>
          <w:szCs w:val="24"/>
          <w:lang w:val="en-US" w:eastAsia="zh-CN"/>
        </w:rPr>
        <w:t>Consanguinity and reproductive health among Arabs.</w:t>
      </w:r>
      <w:proofErr w:type="gramEnd"/>
      <w:r w:rsidRPr="00EA1D8D">
        <w:rPr>
          <w:rFonts w:ascii="Book Antiqua" w:eastAsia="宋体" w:hAnsi="Book Antiqua" w:cs="宋体"/>
          <w:sz w:val="24"/>
          <w:szCs w:val="24"/>
          <w:lang w:val="en-US" w:eastAsia="zh-CN"/>
        </w:rPr>
        <w:t xml:space="preserve"> </w:t>
      </w:r>
      <w:proofErr w:type="spellStart"/>
      <w:r w:rsidRPr="00EA1D8D">
        <w:rPr>
          <w:rFonts w:ascii="Book Antiqua" w:eastAsia="宋体" w:hAnsi="Book Antiqua" w:cs="宋体"/>
          <w:i/>
          <w:iCs/>
          <w:sz w:val="24"/>
          <w:szCs w:val="24"/>
          <w:lang w:val="en-US" w:eastAsia="zh-CN"/>
        </w:rPr>
        <w:t>Reprod</w:t>
      </w:r>
      <w:proofErr w:type="spellEnd"/>
      <w:r w:rsidRPr="00EA1D8D">
        <w:rPr>
          <w:rFonts w:ascii="Book Antiqua" w:eastAsia="宋体" w:hAnsi="Book Antiqua" w:cs="宋体"/>
          <w:i/>
          <w:iCs/>
          <w:sz w:val="24"/>
          <w:szCs w:val="24"/>
          <w:lang w:val="en-US" w:eastAsia="zh-CN"/>
        </w:rPr>
        <w:t xml:space="preserve"> Health</w:t>
      </w:r>
      <w:r w:rsidRPr="00EA1D8D">
        <w:rPr>
          <w:rFonts w:ascii="Book Antiqua" w:eastAsia="宋体" w:hAnsi="Book Antiqua" w:cs="宋体"/>
          <w:sz w:val="24"/>
          <w:szCs w:val="24"/>
          <w:lang w:val="en-US" w:eastAsia="zh-CN"/>
        </w:rPr>
        <w:t xml:space="preserve"> 2009; </w:t>
      </w:r>
      <w:r w:rsidRPr="00EA1D8D">
        <w:rPr>
          <w:rFonts w:ascii="Book Antiqua" w:eastAsia="宋体" w:hAnsi="Book Antiqua" w:cs="宋体"/>
          <w:b/>
          <w:bCs/>
          <w:sz w:val="24"/>
          <w:szCs w:val="24"/>
          <w:lang w:val="en-US" w:eastAsia="zh-CN"/>
        </w:rPr>
        <w:t>6</w:t>
      </w:r>
      <w:r w:rsidRPr="00EA1D8D">
        <w:rPr>
          <w:rFonts w:ascii="Book Antiqua" w:eastAsia="宋体" w:hAnsi="Book Antiqua" w:cs="宋体"/>
          <w:sz w:val="24"/>
          <w:szCs w:val="24"/>
          <w:lang w:val="en-US" w:eastAsia="zh-CN"/>
        </w:rPr>
        <w:t>: 17 [PMID: 19811666 DOI: 10.1186/1742-4755-6-17]</w:t>
      </w:r>
    </w:p>
    <w:p w:rsidR="00EA1D8D" w:rsidRPr="00EA1D8D" w:rsidRDefault="00EA1D8D" w:rsidP="00EA1D8D">
      <w:pPr>
        <w:spacing w:after="0" w:line="240" w:lineRule="auto"/>
        <w:rPr>
          <w:rFonts w:ascii="Book Antiqua" w:eastAsia="宋体" w:hAnsi="Book Antiqua" w:cs="宋体"/>
          <w:sz w:val="24"/>
          <w:szCs w:val="24"/>
          <w:lang w:val="en-US" w:eastAsia="zh-CN"/>
        </w:rPr>
      </w:pPr>
      <w:r w:rsidRPr="00EA1D8D">
        <w:rPr>
          <w:rFonts w:ascii="Book Antiqua" w:eastAsia="宋体" w:hAnsi="Book Antiqua" w:cs="宋体"/>
          <w:sz w:val="24"/>
          <w:szCs w:val="24"/>
          <w:lang w:val="en-US" w:eastAsia="zh-CN"/>
        </w:rPr>
        <w:t xml:space="preserve">41 </w:t>
      </w:r>
      <w:proofErr w:type="spellStart"/>
      <w:r w:rsidRPr="00EA1D8D">
        <w:rPr>
          <w:rFonts w:ascii="Book Antiqua" w:eastAsia="宋体" w:hAnsi="Book Antiqua" w:cs="宋体"/>
          <w:b/>
          <w:bCs/>
          <w:sz w:val="24"/>
          <w:szCs w:val="24"/>
          <w:lang w:val="en-US" w:eastAsia="zh-CN"/>
        </w:rPr>
        <w:t>Bittles</w:t>
      </w:r>
      <w:proofErr w:type="spellEnd"/>
      <w:r w:rsidRPr="00EA1D8D">
        <w:rPr>
          <w:rFonts w:ascii="Book Antiqua" w:eastAsia="宋体" w:hAnsi="Book Antiqua" w:cs="宋体"/>
          <w:b/>
          <w:bCs/>
          <w:sz w:val="24"/>
          <w:szCs w:val="24"/>
          <w:lang w:val="en-US" w:eastAsia="zh-CN"/>
        </w:rPr>
        <w:t xml:space="preserve"> AH</w:t>
      </w:r>
      <w:r w:rsidRPr="00EA1D8D">
        <w:rPr>
          <w:rFonts w:ascii="Book Antiqua" w:eastAsia="宋体" w:hAnsi="Book Antiqua" w:cs="宋体"/>
          <w:sz w:val="24"/>
          <w:szCs w:val="24"/>
          <w:lang w:val="en-US" w:eastAsia="zh-CN"/>
        </w:rPr>
        <w:t xml:space="preserve">, Black ML. Evolution in health and medicine </w:t>
      </w:r>
      <w:proofErr w:type="spellStart"/>
      <w:r w:rsidRPr="00EA1D8D">
        <w:rPr>
          <w:rFonts w:ascii="Book Antiqua" w:eastAsia="宋体" w:hAnsi="Book Antiqua" w:cs="宋体"/>
          <w:sz w:val="24"/>
          <w:szCs w:val="24"/>
          <w:lang w:val="en-US" w:eastAsia="zh-CN"/>
        </w:rPr>
        <w:t>Sackler</w:t>
      </w:r>
      <w:proofErr w:type="spellEnd"/>
      <w:r w:rsidRPr="00EA1D8D">
        <w:rPr>
          <w:rFonts w:ascii="Book Antiqua" w:eastAsia="宋体" w:hAnsi="Book Antiqua" w:cs="宋体"/>
          <w:sz w:val="24"/>
          <w:szCs w:val="24"/>
          <w:lang w:val="en-US" w:eastAsia="zh-CN"/>
        </w:rPr>
        <w:t xml:space="preserve"> colloquium: Consanguinity, human evolution, and complex diseases. </w:t>
      </w:r>
      <w:proofErr w:type="spellStart"/>
      <w:r w:rsidRPr="00EA1D8D">
        <w:rPr>
          <w:rFonts w:ascii="Book Antiqua" w:eastAsia="宋体" w:hAnsi="Book Antiqua" w:cs="宋体"/>
          <w:i/>
          <w:iCs/>
          <w:sz w:val="24"/>
          <w:szCs w:val="24"/>
          <w:lang w:val="en-US" w:eastAsia="zh-CN"/>
        </w:rPr>
        <w:t>Proc</w:t>
      </w:r>
      <w:proofErr w:type="spellEnd"/>
      <w:r w:rsidRPr="00EA1D8D">
        <w:rPr>
          <w:rFonts w:ascii="Book Antiqua" w:eastAsia="宋体" w:hAnsi="Book Antiqua" w:cs="宋体"/>
          <w:i/>
          <w:iCs/>
          <w:sz w:val="24"/>
          <w:szCs w:val="24"/>
          <w:lang w:val="en-US" w:eastAsia="zh-CN"/>
        </w:rPr>
        <w:t xml:space="preserve"> </w:t>
      </w:r>
      <w:proofErr w:type="spellStart"/>
      <w:r w:rsidRPr="00EA1D8D">
        <w:rPr>
          <w:rFonts w:ascii="Book Antiqua" w:eastAsia="宋体" w:hAnsi="Book Antiqua" w:cs="宋体"/>
          <w:i/>
          <w:iCs/>
          <w:sz w:val="24"/>
          <w:szCs w:val="24"/>
          <w:lang w:val="en-US" w:eastAsia="zh-CN"/>
        </w:rPr>
        <w:t>Natl</w:t>
      </w:r>
      <w:proofErr w:type="spellEnd"/>
      <w:r w:rsidRPr="00EA1D8D">
        <w:rPr>
          <w:rFonts w:ascii="Book Antiqua" w:eastAsia="宋体" w:hAnsi="Book Antiqua" w:cs="宋体"/>
          <w:i/>
          <w:iCs/>
          <w:sz w:val="24"/>
          <w:szCs w:val="24"/>
          <w:lang w:val="en-US" w:eastAsia="zh-CN"/>
        </w:rPr>
        <w:t xml:space="preserve"> </w:t>
      </w:r>
      <w:proofErr w:type="spellStart"/>
      <w:r w:rsidRPr="00EA1D8D">
        <w:rPr>
          <w:rFonts w:ascii="Book Antiqua" w:eastAsia="宋体" w:hAnsi="Book Antiqua" w:cs="宋体"/>
          <w:i/>
          <w:iCs/>
          <w:sz w:val="24"/>
          <w:szCs w:val="24"/>
          <w:lang w:val="en-US" w:eastAsia="zh-CN"/>
        </w:rPr>
        <w:t>Acad</w:t>
      </w:r>
      <w:proofErr w:type="spellEnd"/>
      <w:r w:rsidRPr="00EA1D8D">
        <w:rPr>
          <w:rFonts w:ascii="Book Antiqua" w:eastAsia="宋体" w:hAnsi="Book Antiqua" w:cs="宋体"/>
          <w:i/>
          <w:iCs/>
          <w:sz w:val="24"/>
          <w:szCs w:val="24"/>
          <w:lang w:val="en-US" w:eastAsia="zh-CN"/>
        </w:rPr>
        <w:t xml:space="preserve"> </w:t>
      </w:r>
      <w:proofErr w:type="spellStart"/>
      <w:r w:rsidRPr="00EA1D8D">
        <w:rPr>
          <w:rFonts w:ascii="Book Antiqua" w:eastAsia="宋体" w:hAnsi="Book Antiqua" w:cs="宋体"/>
          <w:i/>
          <w:iCs/>
          <w:sz w:val="24"/>
          <w:szCs w:val="24"/>
          <w:lang w:val="en-US" w:eastAsia="zh-CN"/>
        </w:rPr>
        <w:t>Sci</w:t>
      </w:r>
      <w:proofErr w:type="spellEnd"/>
      <w:r w:rsidRPr="00EA1D8D">
        <w:rPr>
          <w:rFonts w:ascii="Book Antiqua" w:eastAsia="宋体" w:hAnsi="Book Antiqua" w:cs="宋体"/>
          <w:i/>
          <w:iCs/>
          <w:sz w:val="24"/>
          <w:szCs w:val="24"/>
          <w:lang w:val="en-US" w:eastAsia="zh-CN"/>
        </w:rPr>
        <w:t xml:space="preserve"> U S </w:t>
      </w:r>
      <w:proofErr w:type="gramStart"/>
      <w:r w:rsidRPr="00EA1D8D">
        <w:rPr>
          <w:rFonts w:ascii="Book Antiqua" w:eastAsia="宋体" w:hAnsi="Book Antiqua" w:cs="宋体"/>
          <w:i/>
          <w:iCs/>
          <w:sz w:val="24"/>
          <w:szCs w:val="24"/>
          <w:lang w:val="en-US" w:eastAsia="zh-CN"/>
        </w:rPr>
        <w:t>A</w:t>
      </w:r>
      <w:proofErr w:type="gramEnd"/>
      <w:r w:rsidRPr="00EA1D8D">
        <w:rPr>
          <w:rFonts w:ascii="Book Antiqua" w:eastAsia="宋体" w:hAnsi="Book Antiqua" w:cs="宋体"/>
          <w:sz w:val="24"/>
          <w:szCs w:val="24"/>
          <w:lang w:val="en-US" w:eastAsia="zh-CN"/>
        </w:rPr>
        <w:t xml:space="preserve"> 2010; </w:t>
      </w:r>
      <w:r w:rsidRPr="00EA1D8D">
        <w:rPr>
          <w:rFonts w:ascii="Book Antiqua" w:eastAsia="宋体" w:hAnsi="Book Antiqua" w:cs="宋体"/>
          <w:b/>
          <w:bCs/>
          <w:sz w:val="24"/>
          <w:szCs w:val="24"/>
          <w:lang w:val="en-US" w:eastAsia="zh-CN"/>
        </w:rPr>
        <w:t>107</w:t>
      </w:r>
      <w:r w:rsidRPr="00EA1D8D">
        <w:rPr>
          <w:rFonts w:ascii="Book Antiqua" w:eastAsia="宋体" w:hAnsi="Book Antiqua" w:cs="宋体"/>
          <w:bCs/>
          <w:sz w:val="24"/>
          <w:szCs w:val="24"/>
          <w:lang w:val="en-US" w:eastAsia="zh-CN"/>
        </w:rPr>
        <w:t xml:space="preserve"> </w:t>
      </w:r>
      <w:proofErr w:type="spellStart"/>
      <w:r w:rsidRPr="00EA1D8D">
        <w:rPr>
          <w:rFonts w:ascii="Book Antiqua" w:eastAsia="宋体" w:hAnsi="Book Antiqua" w:cs="宋体"/>
          <w:bCs/>
          <w:sz w:val="24"/>
          <w:szCs w:val="24"/>
          <w:lang w:val="en-US" w:eastAsia="zh-CN"/>
        </w:rPr>
        <w:t>Suppl</w:t>
      </w:r>
      <w:proofErr w:type="spellEnd"/>
      <w:r w:rsidRPr="00EA1D8D">
        <w:rPr>
          <w:rFonts w:ascii="Book Antiqua" w:eastAsia="宋体" w:hAnsi="Book Antiqua" w:cs="宋体"/>
          <w:bCs/>
          <w:sz w:val="24"/>
          <w:szCs w:val="24"/>
          <w:lang w:val="en-US" w:eastAsia="zh-CN"/>
        </w:rPr>
        <w:t xml:space="preserve"> 1</w:t>
      </w:r>
      <w:r w:rsidRPr="00EA1D8D">
        <w:rPr>
          <w:rFonts w:ascii="Book Antiqua" w:eastAsia="宋体" w:hAnsi="Book Antiqua" w:cs="宋体"/>
          <w:sz w:val="24"/>
          <w:szCs w:val="24"/>
          <w:lang w:val="en-US" w:eastAsia="zh-CN"/>
        </w:rPr>
        <w:t>: 1779-1786 [PMID: 19805052 DOI: 10.1073/pnas.0906079106]</w:t>
      </w:r>
    </w:p>
    <w:p w:rsidR="00605756" w:rsidRDefault="00920B48" w:rsidP="00920B48">
      <w:pPr>
        <w:snapToGrid w:val="0"/>
        <w:spacing w:after="0" w:line="360" w:lineRule="auto"/>
        <w:jc w:val="both"/>
        <w:rPr>
          <w:rFonts w:ascii="Book Antiqua" w:eastAsiaTheme="minorEastAsia" w:hAnsi="Book Antiqua"/>
          <w:b/>
          <w:sz w:val="24"/>
          <w:szCs w:val="24"/>
          <w:lang w:eastAsia="zh-CN"/>
        </w:rPr>
      </w:pPr>
      <w:r w:rsidRPr="00EA1D8D">
        <w:rPr>
          <w:rFonts w:ascii="Book Antiqua" w:eastAsiaTheme="minorEastAsia" w:hAnsi="Book Antiqua"/>
          <w:b/>
          <w:sz w:val="24"/>
          <w:szCs w:val="24"/>
          <w:lang w:eastAsia="zh-CN"/>
        </w:rPr>
        <w:t> </w:t>
      </w:r>
    </w:p>
    <w:p w:rsidR="00B25783" w:rsidRPr="00EA1D8D" w:rsidRDefault="00B25783" w:rsidP="00B25783">
      <w:pPr>
        <w:snapToGrid w:val="0"/>
        <w:spacing w:after="0" w:line="360" w:lineRule="auto"/>
        <w:jc w:val="right"/>
        <w:rPr>
          <w:rFonts w:ascii="Book Antiqua" w:eastAsiaTheme="minorEastAsia" w:hAnsi="Book Antiqua"/>
          <w:sz w:val="24"/>
          <w:szCs w:val="24"/>
          <w:lang w:val="en-US" w:eastAsia="zh-CN"/>
        </w:rPr>
      </w:pPr>
      <w:bookmarkStart w:id="333" w:name="OLE_LINK874"/>
      <w:bookmarkStart w:id="334" w:name="OLE_LINK875"/>
      <w:bookmarkStart w:id="335" w:name="OLE_LINK347"/>
      <w:bookmarkStart w:id="336" w:name="OLE_LINK384"/>
      <w:bookmarkStart w:id="337" w:name="OLE_LINK557"/>
      <w:bookmarkStart w:id="338" w:name="OLE_LINK558"/>
      <w:bookmarkStart w:id="339" w:name="OLE_LINK631"/>
      <w:bookmarkStart w:id="340" w:name="OLE_LINK632"/>
      <w:bookmarkStart w:id="341" w:name="OLE_LINK386"/>
      <w:bookmarkStart w:id="342" w:name="OLE_LINK431"/>
      <w:bookmarkStart w:id="343" w:name="OLE_LINK564"/>
      <w:bookmarkStart w:id="344" w:name="OLE_LINK493"/>
      <w:bookmarkStart w:id="345" w:name="OLE_LINK442"/>
      <w:bookmarkStart w:id="346" w:name="OLE_LINK551"/>
      <w:bookmarkStart w:id="347" w:name="OLE_LINK668"/>
      <w:bookmarkStart w:id="348" w:name="OLE_LINK669"/>
      <w:bookmarkStart w:id="349" w:name="OLE_LINK725"/>
      <w:bookmarkStart w:id="350" w:name="OLE_LINK489"/>
      <w:bookmarkStart w:id="351" w:name="OLE_LINK602"/>
      <w:bookmarkStart w:id="352" w:name="OLE_LINK658"/>
      <w:bookmarkStart w:id="353" w:name="OLE_LINK747"/>
      <w:bookmarkStart w:id="354" w:name="OLE_LINK897"/>
      <w:bookmarkStart w:id="355" w:name="OLE_LINK1138"/>
      <w:bookmarkStart w:id="356" w:name="OLE_LINK1139"/>
      <w:bookmarkStart w:id="357" w:name="OLE_LINK882"/>
      <w:bookmarkStart w:id="358" w:name="OLE_LINK1095"/>
      <w:bookmarkStart w:id="359" w:name="OLE_LINK1305"/>
      <w:bookmarkStart w:id="360" w:name="OLE_LINK1390"/>
      <w:bookmarkStart w:id="361" w:name="OLE_LINK964"/>
      <w:bookmarkStart w:id="362" w:name="OLE_LINK1190"/>
      <w:bookmarkStart w:id="363" w:name="OLE_LINK1314"/>
      <w:bookmarkStart w:id="364" w:name="OLE_LINK1031"/>
      <w:bookmarkStart w:id="365" w:name="OLE_LINK1092"/>
      <w:bookmarkStart w:id="366" w:name="OLE_LINK1258"/>
      <w:bookmarkStart w:id="367" w:name="OLE_LINK1259"/>
      <w:bookmarkStart w:id="368" w:name="OLE_LINK1337"/>
      <w:bookmarkStart w:id="369" w:name="OLE_LINK1338"/>
      <w:bookmarkStart w:id="370" w:name="OLE_LINK1363"/>
      <w:bookmarkStart w:id="371" w:name="OLE_LINK1364"/>
      <w:bookmarkStart w:id="372" w:name="OLE_LINK86"/>
      <w:bookmarkStart w:id="373" w:name="OLE_LINK1595"/>
      <w:bookmarkStart w:id="374" w:name="OLE_LINK1613"/>
      <w:bookmarkStart w:id="375" w:name="OLE_LINK1708"/>
      <w:bookmarkStart w:id="376" w:name="OLE_LINK1774"/>
      <w:bookmarkStart w:id="377" w:name="OLE_LINK1872"/>
      <w:bookmarkStart w:id="378" w:name="OLE_LINK1899"/>
      <w:bookmarkStart w:id="379" w:name="OLE_LINK1492"/>
      <w:bookmarkStart w:id="380" w:name="OLE_LINK1497"/>
      <w:bookmarkStart w:id="381" w:name="OLE_LINK1498"/>
      <w:bookmarkStart w:id="382" w:name="OLE_LINK1589"/>
      <w:bookmarkStart w:id="383" w:name="OLE_LINK1666"/>
      <w:bookmarkStart w:id="384" w:name="OLE_LINK1752"/>
      <w:bookmarkStart w:id="385" w:name="OLE_LINK1616"/>
      <w:bookmarkStart w:id="386" w:name="OLE_LINK1696"/>
      <w:bookmarkStart w:id="387" w:name="OLE_LINK1855"/>
      <w:bookmarkStart w:id="388" w:name="OLE_LINK1942"/>
      <w:bookmarkStart w:id="389" w:name="OLE_LINK1943"/>
      <w:bookmarkStart w:id="390" w:name="OLE_LINK1573"/>
      <w:bookmarkStart w:id="391" w:name="OLE_LINK1574"/>
      <w:bookmarkStart w:id="392" w:name="OLE_LINK1575"/>
      <w:bookmarkStart w:id="393" w:name="OLE_LINK1739"/>
      <w:bookmarkStart w:id="394" w:name="OLE_LINK1761"/>
      <w:bookmarkStart w:id="395" w:name="OLE_LINK1743"/>
      <w:bookmarkStart w:id="396" w:name="OLE_LINK1841"/>
      <w:bookmarkStart w:id="397" w:name="OLE_LINK1858"/>
      <w:bookmarkStart w:id="398" w:name="OLE_LINK1890"/>
      <w:bookmarkStart w:id="399" w:name="OLE_LINK1915"/>
      <w:bookmarkStart w:id="400" w:name="OLE_LINK1980"/>
      <w:bookmarkStart w:id="401" w:name="OLE_LINK1883"/>
      <w:bookmarkStart w:id="402" w:name="OLE_LINK1935"/>
      <w:bookmarkStart w:id="403" w:name="OLE_LINK1936"/>
      <w:bookmarkStart w:id="404" w:name="OLE_LINK1952"/>
      <w:bookmarkStart w:id="405" w:name="OLE_LINK1953"/>
      <w:bookmarkStart w:id="406" w:name="OLE_LINK1999"/>
      <w:bookmarkStart w:id="407" w:name="OLE_LINK2050"/>
      <w:bookmarkStart w:id="408" w:name="OLE_LINK1862"/>
      <w:bookmarkStart w:id="409" w:name="OLE_LINK1963"/>
      <w:bookmarkStart w:id="410" w:name="OLE_LINK2052"/>
      <w:bookmarkStart w:id="411" w:name="OLE_LINK1906"/>
      <w:bookmarkStart w:id="412" w:name="OLE_LINK2031"/>
      <w:bookmarkStart w:id="413" w:name="OLE_LINK2032"/>
      <w:bookmarkStart w:id="414" w:name="OLE_LINK1907"/>
      <w:bookmarkStart w:id="415" w:name="OLE_LINK2004"/>
      <w:bookmarkStart w:id="416" w:name="OLE_LINK2238"/>
      <w:bookmarkStart w:id="417" w:name="OLE_LINK2239"/>
      <w:bookmarkStart w:id="418" w:name="OLE_LINK2163"/>
      <w:bookmarkStart w:id="419" w:name="OLE_LINK2207"/>
      <w:bookmarkStart w:id="420" w:name="OLE_LINK2341"/>
      <w:bookmarkStart w:id="421" w:name="OLE_LINK2417"/>
      <w:bookmarkStart w:id="422" w:name="OLE_LINK2509"/>
      <w:bookmarkStart w:id="423" w:name="OLE_LINK2510"/>
      <w:bookmarkStart w:id="424" w:name="OLE_LINK2511"/>
      <w:bookmarkStart w:id="425" w:name="OLE_LINK2512"/>
      <w:bookmarkStart w:id="426" w:name="OLE_LINK2513"/>
      <w:bookmarkStart w:id="427" w:name="OLE_LINK2514"/>
      <w:bookmarkStart w:id="428" w:name="OLE_LINK2515"/>
      <w:bookmarkStart w:id="429" w:name="OLE_LINK2516"/>
      <w:bookmarkStart w:id="430" w:name="OLE_LINK2517"/>
      <w:bookmarkStart w:id="431" w:name="OLE_LINK2518"/>
      <w:bookmarkStart w:id="432" w:name="OLE_LINK2519"/>
      <w:bookmarkStart w:id="433" w:name="OLE_LINK2520"/>
      <w:bookmarkStart w:id="434" w:name="OLE_LINK2521"/>
      <w:bookmarkStart w:id="435" w:name="OLE_LINK2522"/>
      <w:bookmarkStart w:id="436" w:name="OLE_LINK2523"/>
      <w:bookmarkStart w:id="437" w:name="OLE_LINK2524"/>
      <w:bookmarkStart w:id="438" w:name="OLE_LINK2051"/>
      <w:bookmarkStart w:id="439" w:name="OLE_LINK2109"/>
      <w:bookmarkStart w:id="440" w:name="OLE_LINK2165"/>
      <w:bookmarkStart w:id="441" w:name="OLE_LINK2385"/>
      <w:bookmarkStart w:id="442" w:name="OLE_LINK2593"/>
      <w:bookmarkStart w:id="443" w:name="OLE_LINK2332"/>
      <w:bookmarkStart w:id="444" w:name="OLE_LINK2448"/>
      <w:bookmarkStart w:id="445" w:name="OLE_LINK2525"/>
      <w:bookmarkStart w:id="446" w:name="OLE_LINK2506"/>
      <w:bookmarkStart w:id="447" w:name="OLE_LINK2507"/>
      <w:bookmarkStart w:id="448" w:name="OLE_LINK2291"/>
      <w:bookmarkStart w:id="449" w:name="OLE_LINK2294"/>
      <w:bookmarkStart w:id="450" w:name="OLE_LINK2298"/>
      <w:bookmarkStart w:id="451" w:name="OLE_LINK2300"/>
      <w:bookmarkStart w:id="452" w:name="OLE_LINK2301"/>
      <w:bookmarkStart w:id="453" w:name="OLE_LINK2546"/>
      <w:bookmarkStart w:id="454" w:name="OLE_LINK2756"/>
      <w:bookmarkStart w:id="455" w:name="OLE_LINK2757"/>
      <w:bookmarkStart w:id="456" w:name="OLE_LINK2736"/>
      <w:bookmarkStart w:id="457" w:name="OLE_LINK2923"/>
      <w:bookmarkStart w:id="458" w:name="OLE_LINK2974"/>
      <w:bookmarkStart w:id="459" w:name="OLE_LINK3125"/>
      <w:bookmarkStart w:id="460" w:name="OLE_LINK3218"/>
      <w:bookmarkStart w:id="461" w:name="OLE_LINK2575"/>
      <w:bookmarkStart w:id="462" w:name="OLE_LINK2687"/>
      <w:bookmarkStart w:id="463" w:name="OLE_LINK2688"/>
      <w:bookmarkStart w:id="464" w:name="OLE_LINK2700"/>
      <w:bookmarkStart w:id="465" w:name="OLE_LINK2576"/>
      <w:bookmarkStart w:id="466" w:name="OLE_LINK2674"/>
      <w:bookmarkStart w:id="467" w:name="OLE_LINK2738"/>
      <w:bookmarkStart w:id="468" w:name="OLE_LINK2983"/>
      <w:bookmarkStart w:id="469" w:name="OLE_LINK76"/>
      <w:bookmarkStart w:id="470" w:name="OLE_LINK115"/>
      <w:bookmarkStart w:id="471" w:name="OLE_LINK155"/>
      <w:r w:rsidRPr="00C56046">
        <w:rPr>
          <w:rFonts w:ascii="Book Antiqua" w:hAnsi="Book Antiqua" w:cs="Tahoma"/>
          <w:b/>
          <w:color w:val="000000"/>
          <w:sz w:val="24"/>
        </w:rPr>
        <w:t>P-Reviewer</w:t>
      </w:r>
      <w:r>
        <w:rPr>
          <w:rFonts w:ascii="Book Antiqua" w:eastAsiaTheme="minorEastAsia" w:hAnsi="Book Antiqua" w:cs="Tahoma" w:hint="eastAsia"/>
          <w:b/>
          <w:color w:val="000000"/>
          <w:sz w:val="24"/>
          <w:lang w:eastAsia="zh-CN"/>
        </w:rPr>
        <w:t>s</w:t>
      </w:r>
      <w:r w:rsidRPr="00C56046">
        <w:rPr>
          <w:rFonts w:ascii="Book Antiqua" w:hAnsi="Book Antiqua" w:cs="Tahoma"/>
          <w:b/>
          <w:color w:val="000000"/>
          <w:sz w:val="24"/>
        </w:rPr>
        <w:t xml:space="preserve"> </w:t>
      </w:r>
      <w:r w:rsidRPr="00EA1D8D">
        <w:rPr>
          <w:rFonts w:ascii="Book Antiqua" w:eastAsiaTheme="minorEastAsia" w:hAnsi="Book Antiqua"/>
          <w:sz w:val="24"/>
          <w:szCs w:val="24"/>
          <w:lang w:val="en-US" w:eastAsia="zh-CN"/>
        </w:rPr>
        <w:t>Abdel-Salam OME, Martin-Villa JM, Sharma P</w:t>
      </w:r>
    </w:p>
    <w:p w:rsidR="00B25783" w:rsidRPr="00C56046" w:rsidRDefault="00B25783" w:rsidP="00B25783">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t xml:space="preserve">S-Editor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    E-Edito</w:t>
      </w:r>
      <w:bookmarkEnd w:id="333"/>
      <w:bookmarkEnd w:id="334"/>
      <w:r w:rsidRPr="00C56046">
        <w:rPr>
          <w:rFonts w:ascii="Book Antiqua" w:hAnsi="Book Antiqua" w:cs="Tahoma"/>
          <w:b/>
          <w:color w:val="000000"/>
          <w:sz w:val="24"/>
        </w:rPr>
        <w:t>r</w:t>
      </w:r>
    </w:p>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rsidR="00B25783" w:rsidRPr="00B25783" w:rsidRDefault="00B25783" w:rsidP="00920B48">
      <w:pPr>
        <w:snapToGrid w:val="0"/>
        <w:spacing w:after="0" w:line="360" w:lineRule="auto"/>
        <w:jc w:val="both"/>
        <w:rPr>
          <w:rFonts w:ascii="Book Antiqua" w:eastAsiaTheme="minorEastAsia" w:hAnsi="Book Antiqua"/>
          <w:b/>
          <w:sz w:val="24"/>
          <w:szCs w:val="24"/>
          <w:lang w:eastAsia="zh-CN"/>
        </w:rPr>
      </w:pPr>
    </w:p>
    <w:p w:rsidR="006D0C94" w:rsidRPr="00EA1D8D" w:rsidRDefault="006D0C94" w:rsidP="0003362C">
      <w:pPr>
        <w:autoSpaceDE w:val="0"/>
        <w:autoSpaceDN w:val="0"/>
        <w:adjustRightInd w:val="0"/>
        <w:snapToGrid w:val="0"/>
        <w:spacing w:after="0" w:line="360" w:lineRule="auto"/>
        <w:jc w:val="both"/>
        <w:rPr>
          <w:rFonts w:ascii="Book Antiqua" w:eastAsiaTheme="minorEastAsia" w:hAnsi="Book Antiqua"/>
          <w:sz w:val="24"/>
          <w:szCs w:val="24"/>
          <w:lang w:val="en-US" w:eastAsia="zh-CN"/>
        </w:rPr>
      </w:pPr>
      <w:r w:rsidRPr="00EA1D8D">
        <w:rPr>
          <w:rFonts w:ascii="Book Antiqua" w:hAnsi="Book Antiqua"/>
          <w:b/>
          <w:sz w:val="24"/>
          <w:szCs w:val="24"/>
          <w:lang w:val="en-US"/>
        </w:rPr>
        <w:t xml:space="preserve">Table 1 ABO, Rh and other phenotype frequencies in </w:t>
      </w:r>
      <w:proofErr w:type="spellStart"/>
      <w:r w:rsidRPr="00EA1D8D">
        <w:rPr>
          <w:rFonts w:ascii="Book Antiqua" w:hAnsi="Book Antiqua"/>
          <w:b/>
          <w:sz w:val="24"/>
          <w:szCs w:val="24"/>
          <w:lang w:val="en-US"/>
        </w:rPr>
        <w:t>Yansi</w:t>
      </w:r>
      <w:proofErr w:type="spellEnd"/>
      <w:r w:rsidRPr="00EA1D8D">
        <w:rPr>
          <w:rFonts w:ascii="Book Antiqua" w:hAnsi="Book Antiqua"/>
          <w:b/>
          <w:sz w:val="24"/>
          <w:szCs w:val="24"/>
          <w:lang w:val="en-US"/>
        </w:rPr>
        <w:t xml:space="preserve"> population and control </w:t>
      </w:r>
      <w:proofErr w:type="gramStart"/>
      <w:r w:rsidRPr="00EA1D8D">
        <w:rPr>
          <w:rFonts w:ascii="Book Antiqua" w:hAnsi="Book Antiqua"/>
          <w:b/>
          <w:sz w:val="24"/>
          <w:szCs w:val="24"/>
          <w:lang w:val="en-US"/>
        </w:rPr>
        <w:t>subjects</w:t>
      </w:r>
      <w:proofErr w:type="gramEnd"/>
      <w:r w:rsidR="006F3A7B" w:rsidRPr="00EA1D8D">
        <w:rPr>
          <w:rFonts w:ascii="Book Antiqua" w:eastAsiaTheme="minorEastAsia" w:hAnsi="Book Antiqua"/>
          <w:b/>
          <w:sz w:val="24"/>
          <w:szCs w:val="24"/>
          <w:lang w:val="en-US" w:eastAsia="zh-CN"/>
        </w:rPr>
        <w:t xml:space="preserve"> </w:t>
      </w:r>
      <w:r w:rsidR="006F3A7B" w:rsidRPr="00EA1D8D">
        <w:rPr>
          <w:rFonts w:ascii="Book Antiqua" w:eastAsiaTheme="minorEastAsia" w:hAnsi="Book Antiqua"/>
          <w:b/>
          <w:i/>
          <w:sz w:val="24"/>
          <w:szCs w:val="24"/>
          <w:lang w:val="en-US" w:eastAsia="zh-CN"/>
        </w:rPr>
        <w:t>n</w:t>
      </w:r>
      <w:r w:rsidR="006F3A7B" w:rsidRPr="00EA1D8D">
        <w:rPr>
          <w:rFonts w:ascii="Book Antiqua" w:eastAsiaTheme="minorEastAsia" w:hAnsi="Book Antiqua"/>
          <w:b/>
          <w:sz w:val="24"/>
          <w:szCs w:val="24"/>
          <w:lang w:val="en-US" w:eastAsia="zh-CN"/>
        </w:rPr>
        <w:t xml:space="preserve"> (%)</w:t>
      </w:r>
    </w:p>
    <w:tbl>
      <w:tblPr>
        <w:tblW w:w="5000" w:type="pct"/>
        <w:tblLook w:val="00A0" w:firstRow="1" w:lastRow="0" w:firstColumn="1" w:lastColumn="0" w:noHBand="0" w:noVBand="0"/>
      </w:tblPr>
      <w:tblGrid>
        <w:gridCol w:w="2894"/>
        <w:gridCol w:w="2459"/>
        <w:gridCol w:w="2415"/>
        <w:gridCol w:w="1520"/>
      </w:tblGrid>
      <w:tr w:rsidR="006D0C94" w:rsidRPr="00EA1D8D" w:rsidTr="002B326D">
        <w:tc>
          <w:tcPr>
            <w:tcW w:w="1558" w:type="pct"/>
            <w:tcBorders>
              <w:top w:val="single" w:sz="4" w:space="0" w:color="auto"/>
              <w:bottom w:val="single" w:sz="4" w:space="0" w:color="auto"/>
            </w:tcBorders>
          </w:tcPr>
          <w:p w:rsidR="006D0C94" w:rsidRPr="00EA1D8D" w:rsidRDefault="006D0C94" w:rsidP="0003362C">
            <w:pPr>
              <w:snapToGrid w:val="0"/>
              <w:spacing w:after="0" w:line="360" w:lineRule="auto"/>
              <w:jc w:val="both"/>
              <w:rPr>
                <w:rFonts w:ascii="Book Antiqua" w:hAnsi="Book Antiqua"/>
                <w:sz w:val="24"/>
                <w:szCs w:val="24"/>
                <w:lang w:val="en-US"/>
              </w:rPr>
            </w:pPr>
          </w:p>
        </w:tc>
        <w:tc>
          <w:tcPr>
            <w:tcW w:w="1324" w:type="pct"/>
            <w:tcBorders>
              <w:top w:val="single" w:sz="4" w:space="0" w:color="auto"/>
              <w:bottom w:val="single" w:sz="4" w:space="0" w:color="auto"/>
            </w:tcBorders>
          </w:tcPr>
          <w:p w:rsidR="006D0C94" w:rsidRPr="00EA1D8D" w:rsidRDefault="006D0C94" w:rsidP="002B326D">
            <w:pPr>
              <w:snapToGrid w:val="0"/>
              <w:spacing w:after="0" w:line="360" w:lineRule="auto"/>
              <w:jc w:val="center"/>
              <w:rPr>
                <w:rFonts w:ascii="Book Antiqua" w:hAnsi="Book Antiqua"/>
                <w:b/>
                <w:sz w:val="24"/>
                <w:szCs w:val="24"/>
              </w:rPr>
            </w:pPr>
            <w:r w:rsidRPr="00EA1D8D">
              <w:rPr>
                <w:rFonts w:ascii="Book Antiqua" w:hAnsi="Book Antiqua"/>
                <w:b/>
                <w:sz w:val="24"/>
                <w:szCs w:val="24"/>
              </w:rPr>
              <w:t>Yansi</w:t>
            </w:r>
          </w:p>
          <w:p w:rsidR="006D0C94" w:rsidRPr="00EA1D8D" w:rsidRDefault="006D0C94" w:rsidP="006F3A7B">
            <w:pPr>
              <w:snapToGrid w:val="0"/>
              <w:spacing w:after="0" w:line="360" w:lineRule="auto"/>
              <w:jc w:val="center"/>
              <w:rPr>
                <w:rFonts w:ascii="Book Antiqua" w:hAnsi="Book Antiqua"/>
                <w:sz w:val="24"/>
                <w:szCs w:val="24"/>
              </w:rPr>
            </w:pPr>
            <w:r w:rsidRPr="00EA1D8D">
              <w:rPr>
                <w:rFonts w:ascii="Book Antiqua" w:hAnsi="Book Antiqua"/>
                <w:b/>
                <w:i/>
                <w:sz w:val="24"/>
                <w:szCs w:val="24"/>
              </w:rPr>
              <w:t>n</w:t>
            </w:r>
            <w:r w:rsidR="00FF3F1B" w:rsidRPr="00EA1D8D">
              <w:rPr>
                <w:rFonts w:ascii="Book Antiqua" w:hAnsi="Book Antiqua"/>
                <w:b/>
                <w:sz w:val="24"/>
                <w:szCs w:val="24"/>
              </w:rPr>
              <w:t xml:space="preserve"> = </w:t>
            </w:r>
            <w:r w:rsidRPr="00EA1D8D">
              <w:rPr>
                <w:rFonts w:ascii="Book Antiqua" w:hAnsi="Book Antiqua"/>
                <w:b/>
                <w:sz w:val="24"/>
                <w:szCs w:val="24"/>
              </w:rPr>
              <w:t>256</w:t>
            </w:r>
          </w:p>
        </w:tc>
        <w:tc>
          <w:tcPr>
            <w:tcW w:w="1300" w:type="pct"/>
            <w:tcBorders>
              <w:top w:val="single" w:sz="4" w:space="0" w:color="auto"/>
              <w:bottom w:val="single" w:sz="4" w:space="0" w:color="auto"/>
            </w:tcBorders>
          </w:tcPr>
          <w:p w:rsidR="006D0C94" w:rsidRPr="00EA1D8D" w:rsidRDefault="006D0C94" w:rsidP="002B326D">
            <w:pPr>
              <w:snapToGrid w:val="0"/>
              <w:spacing w:after="0" w:line="360" w:lineRule="auto"/>
              <w:jc w:val="center"/>
              <w:rPr>
                <w:rFonts w:ascii="Book Antiqua" w:hAnsi="Book Antiqua"/>
                <w:b/>
                <w:sz w:val="24"/>
                <w:szCs w:val="24"/>
              </w:rPr>
            </w:pPr>
            <w:r w:rsidRPr="00EA1D8D">
              <w:rPr>
                <w:rFonts w:ascii="Book Antiqua" w:hAnsi="Book Antiqua"/>
                <w:b/>
                <w:sz w:val="24"/>
                <w:szCs w:val="24"/>
              </w:rPr>
              <w:t>Control</w:t>
            </w:r>
          </w:p>
          <w:p w:rsidR="006D0C94" w:rsidRPr="00EA1D8D" w:rsidRDefault="006D0C94" w:rsidP="006F3A7B">
            <w:pPr>
              <w:snapToGrid w:val="0"/>
              <w:spacing w:after="0" w:line="360" w:lineRule="auto"/>
              <w:jc w:val="center"/>
              <w:rPr>
                <w:rFonts w:ascii="Book Antiqua" w:eastAsiaTheme="minorEastAsia" w:hAnsi="Book Antiqua"/>
                <w:sz w:val="24"/>
                <w:szCs w:val="24"/>
                <w:lang w:eastAsia="zh-CN"/>
              </w:rPr>
            </w:pPr>
            <w:r w:rsidRPr="00EA1D8D">
              <w:rPr>
                <w:rFonts w:ascii="Book Antiqua" w:hAnsi="Book Antiqua"/>
                <w:b/>
                <w:i/>
                <w:sz w:val="24"/>
                <w:szCs w:val="24"/>
              </w:rPr>
              <w:t>n</w:t>
            </w:r>
            <w:r w:rsidR="00FF3F1B" w:rsidRPr="00EA1D8D">
              <w:rPr>
                <w:rFonts w:ascii="Book Antiqua" w:hAnsi="Book Antiqua"/>
                <w:b/>
                <w:i/>
                <w:sz w:val="24"/>
                <w:szCs w:val="24"/>
              </w:rPr>
              <w:t xml:space="preserve"> </w:t>
            </w:r>
            <w:r w:rsidR="00FF3F1B" w:rsidRPr="00EA1D8D">
              <w:rPr>
                <w:rFonts w:ascii="Book Antiqua" w:hAnsi="Book Antiqua"/>
                <w:b/>
                <w:sz w:val="24"/>
                <w:szCs w:val="24"/>
              </w:rPr>
              <w:t xml:space="preserve">= </w:t>
            </w:r>
            <w:r w:rsidRPr="00EA1D8D">
              <w:rPr>
                <w:rFonts w:ascii="Book Antiqua" w:hAnsi="Book Antiqua"/>
                <w:b/>
                <w:sz w:val="24"/>
                <w:szCs w:val="24"/>
              </w:rPr>
              <w:t>269</w:t>
            </w:r>
          </w:p>
        </w:tc>
        <w:tc>
          <w:tcPr>
            <w:tcW w:w="818" w:type="pct"/>
            <w:tcBorders>
              <w:top w:val="single" w:sz="4" w:space="0" w:color="auto"/>
              <w:bottom w:val="single" w:sz="4" w:space="0" w:color="auto"/>
            </w:tcBorders>
          </w:tcPr>
          <w:p w:rsidR="006D0C94" w:rsidRPr="00EA1D8D" w:rsidRDefault="002B326D" w:rsidP="002B326D">
            <w:pPr>
              <w:snapToGrid w:val="0"/>
              <w:spacing w:after="0" w:line="360" w:lineRule="auto"/>
              <w:jc w:val="center"/>
              <w:rPr>
                <w:rFonts w:ascii="Book Antiqua" w:hAnsi="Book Antiqua"/>
                <w:b/>
                <w:i/>
                <w:sz w:val="24"/>
                <w:szCs w:val="24"/>
              </w:rPr>
            </w:pPr>
            <w:r w:rsidRPr="00EA1D8D">
              <w:rPr>
                <w:rFonts w:ascii="Book Antiqua" w:hAnsi="Book Antiqua"/>
                <w:b/>
                <w:i/>
                <w:sz w:val="24"/>
                <w:szCs w:val="24"/>
              </w:rPr>
              <w:t>P</w:t>
            </w:r>
          </w:p>
        </w:tc>
      </w:tr>
      <w:tr w:rsidR="006D0C94" w:rsidRPr="00EA1D8D" w:rsidTr="002B326D">
        <w:tc>
          <w:tcPr>
            <w:tcW w:w="2882" w:type="pct"/>
            <w:gridSpan w:val="2"/>
            <w:tcBorders>
              <w:top w:val="single" w:sz="4" w:space="0" w:color="auto"/>
            </w:tcBorders>
          </w:tcPr>
          <w:p w:rsidR="006D0C94" w:rsidRPr="00EA1D8D" w:rsidRDefault="006D0C94" w:rsidP="002B326D">
            <w:pPr>
              <w:snapToGrid w:val="0"/>
              <w:spacing w:after="0" w:line="360" w:lineRule="auto"/>
              <w:rPr>
                <w:rFonts w:ascii="Book Antiqua" w:hAnsi="Book Antiqua"/>
                <w:sz w:val="24"/>
                <w:szCs w:val="24"/>
              </w:rPr>
            </w:pPr>
            <w:r w:rsidRPr="00EA1D8D">
              <w:rPr>
                <w:rFonts w:ascii="Book Antiqua" w:hAnsi="Book Antiqua"/>
                <w:sz w:val="24"/>
                <w:szCs w:val="24"/>
              </w:rPr>
              <w:t>ABO</w:t>
            </w:r>
            <w:r w:rsidR="002B326D" w:rsidRPr="00EA1D8D">
              <w:rPr>
                <w:rFonts w:ascii="Book Antiqua" w:hAnsi="Book Antiqua"/>
                <w:sz w:val="24"/>
                <w:szCs w:val="24"/>
              </w:rPr>
              <w:t xml:space="preserve"> p</w:t>
            </w:r>
            <w:r w:rsidRPr="00EA1D8D">
              <w:rPr>
                <w:rFonts w:ascii="Book Antiqua" w:hAnsi="Book Antiqua"/>
                <w:sz w:val="24"/>
                <w:szCs w:val="24"/>
              </w:rPr>
              <w:t>henotype</w:t>
            </w:r>
          </w:p>
        </w:tc>
        <w:tc>
          <w:tcPr>
            <w:tcW w:w="1300" w:type="pct"/>
            <w:tcBorders>
              <w:top w:val="single" w:sz="4" w:space="0" w:color="auto"/>
            </w:tcBorders>
          </w:tcPr>
          <w:p w:rsidR="006D0C94" w:rsidRPr="00EA1D8D" w:rsidRDefault="006D0C94" w:rsidP="002B326D">
            <w:pPr>
              <w:snapToGrid w:val="0"/>
              <w:spacing w:after="0" w:line="360" w:lineRule="auto"/>
              <w:jc w:val="center"/>
              <w:rPr>
                <w:rFonts w:ascii="Book Antiqua" w:hAnsi="Book Antiqua"/>
                <w:sz w:val="24"/>
                <w:szCs w:val="24"/>
              </w:rPr>
            </w:pPr>
          </w:p>
        </w:tc>
        <w:tc>
          <w:tcPr>
            <w:tcW w:w="818" w:type="pct"/>
            <w:tcBorders>
              <w:top w:val="single" w:sz="4" w:space="0" w:color="auto"/>
            </w:tcBorders>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0.19</w:t>
            </w:r>
          </w:p>
        </w:tc>
      </w:tr>
      <w:tr w:rsidR="006D0C94" w:rsidRPr="00EA1D8D" w:rsidTr="002B326D">
        <w:tc>
          <w:tcPr>
            <w:tcW w:w="1558" w:type="pct"/>
          </w:tcPr>
          <w:p w:rsidR="006D0C94" w:rsidRPr="00EA1D8D" w:rsidRDefault="006D0C94" w:rsidP="0003362C">
            <w:pPr>
              <w:snapToGrid w:val="0"/>
              <w:spacing w:after="0" w:line="360" w:lineRule="auto"/>
              <w:jc w:val="both"/>
              <w:rPr>
                <w:rFonts w:ascii="Book Antiqua" w:hAnsi="Book Antiqua"/>
                <w:sz w:val="24"/>
                <w:szCs w:val="24"/>
              </w:rPr>
            </w:pPr>
            <w:r w:rsidRPr="00EA1D8D">
              <w:rPr>
                <w:rFonts w:ascii="Book Antiqua" w:hAnsi="Book Antiqua"/>
                <w:sz w:val="24"/>
                <w:szCs w:val="24"/>
              </w:rPr>
              <w:t>A</w:t>
            </w:r>
          </w:p>
        </w:tc>
        <w:tc>
          <w:tcPr>
            <w:tcW w:w="1324"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61 (23.8)</w:t>
            </w:r>
          </w:p>
        </w:tc>
        <w:tc>
          <w:tcPr>
            <w:tcW w:w="1300"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74 (27.5)</w:t>
            </w:r>
          </w:p>
        </w:tc>
        <w:tc>
          <w:tcPr>
            <w:tcW w:w="818" w:type="pct"/>
          </w:tcPr>
          <w:p w:rsidR="006D0C94" w:rsidRPr="00EA1D8D" w:rsidRDefault="006D0C94" w:rsidP="002B326D">
            <w:pPr>
              <w:snapToGrid w:val="0"/>
              <w:spacing w:after="0" w:line="360" w:lineRule="auto"/>
              <w:jc w:val="center"/>
              <w:rPr>
                <w:rFonts w:ascii="Book Antiqua" w:hAnsi="Book Antiqua"/>
                <w:sz w:val="24"/>
                <w:szCs w:val="24"/>
              </w:rPr>
            </w:pPr>
          </w:p>
        </w:tc>
      </w:tr>
      <w:tr w:rsidR="006D0C94" w:rsidRPr="00EA1D8D" w:rsidTr="002B326D">
        <w:tc>
          <w:tcPr>
            <w:tcW w:w="1558" w:type="pct"/>
          </w:tcPr>
          <w:p w:rsidR="006D0C94" w:rsidRPr="00EA1D8D" w:rsidRDefault="006D0C94" w:rsidP="0003362C">
            <w:pPr>
              <w:snapToGrid w:val="0"/>
              <w:spacing w:after="0" w:line="360" w:lineRule="auto"/>
              <w:jc w:val="both"/>
              <w:rPr>
                <w:rFonts w:ascii="Book Antiqua" w:hAnsi="Book Antiqua"/>
                <w:sz w:val="24"/>
                <w:szCs w:val="24"/>
              </w:rPr>
            </w:pPr>
            <w:r w:rsidRPr="00EA1D8D">
              <w:rPr>
                <w:rFonts w:ascii="Book Antiqua" w:hAnsi="Book Antiqua"/>
                <w:sz w:val="24"/>
                <w:szCs w:val="24"/>
              </w:rPr>
              <w:t>B</w:t>
            </w:r>
          </w:p>
        </w:tc>
        <w:tc>
          <w:tcPr>
            <w:tcW w:w="1324"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31 (12.1)</w:t>
            </w:r>
          </w:p>
        </w:tc>
        <w:tc>
          <w:tcPr>
            <w:tcW w:w="1300"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38 (14.1)</w:t>
            </w:r>
          </w:p>
        </w:tc>
        <w:tc>
          <w:tcPr>
            <w:tcW w:w="818" w:type="pct"/>
          </w:tcPr>
          <w:p w:rsidR="006D0C94" w:rsidRPr="00EA1D8D" w:rsidRDefault="006D0C94" w:rsidP="002B326D">
            <w:pPr>
              <w:snapToGrid w:val="0"/>
              <w:spacing w:after="0" w:line="360" w:lineRule="auto"/>
              <w:jc w:val="center"/>
              <w:rPr>
                <w:rFonts w:ascii="Book Antiqua" w:hAnsi="Book Antiqua"/>
                <w:sz w:val="24"/>
                <w:szCs w:val="24"/>
              </w:rPr>
            </w:pPr>
          </w:p>
        </w:tc>
      </w:tr>
      <w:tr w:rsidR="006D0C94" w:rsidRPr="00EA1D8D" w:rsidTr="002B326D">
        <w:tc>
          <w:tcPr>
            <w:tcW w:w="1558" w:type="pct"/>
          </w:tcPr>
          <w:p w:rsidR="006D0C94" w:rsidRPr="00EA1D8D" w:rsidRDefault="006D0C94" w:rsidP="0003362C">
            <w:pPr>
              <w:snapToGrid w:val="0"/>
              <w:spacing w:after="0" w:line="360" w:lineRule="auto"/>
              <w:jc w:val="both"/>
              <w:rPr>
                <w:rFonts w:ascii="Book Antiqua" w:hAnsi="Book Antiqua"/>
                <w:sz w:val="24"/>
                <w:szCs w:val="24"/>
              </w:rPr>
            </w:pPr>
            <w:r w:rsidRPr="00EA1D8D">
              <w:rPr>
                <w:rFonts w:ascii="Book Antiqua" w:hAnsi="Book Antiqua"/>
                <w:sz w:val="24"/>
                <w:szCs w:val="24"/>
              </w:rPr>
              <w:t>O</w:t>
            </w:r>
          </w:p>
        </w:tc>
        <w:tc>
          <w:tcPr>
            <w:tcW w:w="1324"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160 (62.5)</w:t>
            </w:r>
          </w:p>
        </w:tc>
        <w:tc>
          <w:tcPr>
            <w:tcW w:w="1300"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147 (54.7)</w:t>
            </w:r>
          </w:p>
        </w:tc>
        <w:tc>
          <w:tcPr>
            <w:tcW w:w="818" w:type="pct"/>
          </w:tcPr>
          <w:p w:rsidR="006D0C94" w:rsidRPr="00EA1D8D" w:rsidRDefault="006D0C94" w:rsidP="002B326D">
            <w:pPr>
              <w:snapToGrid w:val="0"/>
              <w:spacing w:after="0" w:line="360" w:lineRule="auto"/>
              <w:jc w:val="center"/>
              <w:rPr>
                <w:rFonts w:ascii="Book Antiqua" w:hAnsi="Book Antiqua"/>
                <w:sz w:val="24"/>
                <w:szCs w:val="24"/>
              </w:rPr>
            </w:pPr>
          </w:p>
        </w:tc>
      </w:tr>
      <w:tr w:rsidR="006D0C94" w:rsidRPr="00EA1D8D" w:rsidTr="002B326D">
        <w:tc>
          <w:tcPr>
            <w:tcW w:w="1558" w:type="pct"/>
          </w:tcPr>
          <w:p w:rsidR="006D0C94" w:rsidRPr="00EA1D8D" w:rsidRDefault="006D0C94" w:rsidP="0003362C">
            <w:pPr>
              <w:snapToGrid w:val="0"/>
              <w:spacing w:after="0" w:line="360" w:lineRule="auto"/>
              <w:jc w:val="both"/>
              <w:rPr>
                <w:rFonts w:ascii="Book Antiqua" w:hAnsi="Book Antiqua"/>
                <w:sz w:val="24"/>
                <w:szCs w:val="24"/>
              </w:rPr>
            </w:pPr>
            <w:r w:rsidRPr="00EA1D8D">
              <w:rPr>
                <w:rFonts w:ascii="Book Antiqua" w:hAnsi="Book Antiqua"/>
                <w:sz w:val="24"/>
                <w:szCs w:val="24"/>
              </w:rPr>
              <w:t>AB</w:t>
            </w:r>
          </w:p>
        </w:tc>
        <w:tc>
          <w:tcPr>
            <w:tcW w:w="1324"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4 (1.6)</w:t>
            </w:r>
          </w:p>
        </w:tc>
        <w:tc>
          <w:tcPr>
            <w:tcW w:w="1300"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10 (3.7)</w:t>
            </w:r>
          </w:p>
        </w:tc>
        <w:tc>
          <w:tcPr>
            <w:tcW w:w="818" w:type="pct"/>
          </w:tcPr>
          <w:p w:rsidR="006D0C94" w:rsidRPr="00EA1D8D" w:rsidRDefault="006D0C94" w:rsidP="002B326D">
            <w:pPr>
              <w:snapToGrid w:val="0"/>
              <w:spacing w:after="0" w:line="360" w:lineRule="auto"/>
              <w:jc w:val="center"/>
              <w:rPr>
                <w:rFonts w:ascii="Book Antiqua" w:hAnsi="Book Antiqua"/>
                <w:sz w:val="24"/>
                <w:szCs w:val="24"/>
              </w:rPr>
            </w:pPr>
          </w:p>
        </w:tc>
      </w:tr>
      <w:tr w:rsidR="006D0C94" w:rsidRPr="00EA1D8D" w:rsidTr="002B326D">
        <w:tc>
          <w:tcPr>
            <w:tcW w:w="2882" w:type="pct"/>
            <w:gridSpan w:val="2"/>
          </w:tcPr>
          <w:p w:rsidR="006D0C94" w:rsidRPr="00EA1D8D" w:rsidRDefault="006D0C94" w:rsidP="002B326D">
            <w:pPr>
              <w:snapToGrid w:val="0"/>
              <w:spacing w:after="0" w:line="360" w:lineRule="auto"/>
              <w:rPr>
                <w:rFonts w:ascii="Book Antiqua" w:hAnsi="Book Antiqua"/>
                <w:sz w:val="24"/>
                <w:szCs w:val="24"/>
              </w:rPr>
            </w:pPr>
            <w:r w:rsidRPr="00EA1D8D">
              <w:rPr>
                <w:rFonts w:ascii="Book Antiqua" w:hAnsi="Book Antiqua"/>
                <w:sz w:val="24"/>
                <w:szCs w:val="24"/>
              </w:rPr>
              <w:t xml:space="preserve">Rh </w:t>
            </w:r>
            <w:r w:rsidR="002B326D" w:rsidRPr="00EA1D8D">
              <w:rPr>
                <w:rFonts w:ascii="Book Antiqua" w:hAnsi="Book Antiqua"/>
                <w:sz w:val="24"/>
                <w:szCs w:val="24"/>
              </w:rPr>
              <w:t>p</w:t>
            </w:r>
            <w:r w:rsidRPr="00EA1D8D">
              <w:rPr>
                <w:rFonts w:ascii="Book Antiqua" w:hAnsi="Book Antiqua"/>
                <w:sz w:val="24"/>
                <w:szCs w:val="24"/>
              </w:rPr>
              <w:t>henotype</w:t>
            </w:r>
          </w:p>
        </w:tc>
        <w:tc>
          <w:tcPr>
            <w:tcW w:w="1300" w:type="pct"/>
          </w:tcPr>
          <w:p w:rsidR="006D0C94" w:rsidRPr="00EA1D8D" w:rsidRDefault="006D0C94" w:rsidP="002B326D">
            <w:pPr>
              <w:snapToGrid w:val="0"/>
              <w:spacing w:after="0" w:line="360" w:lineRule="auto"/>
              <w:jc w:val="center"/>
              <w:rPr>
                <w:rFonts w:ascii="Book Antiqua" w:hAnsi="Book Antiqua"/>
                <w:sz w:val="24"/>
                <w:szCs w:val="24"/>
              </w:rPr>
            </w:pPr>
          </w:p>
        </w:tc>
        <w:tc>
          <w:tcPr>
            <w:tcW w:w="818"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0.27</w:t>
            </w:r>
          </w:p>
        </w:tc>
      </w:tr>
      <w:tr w:rsidR="006D0C94" w:rsidRPr="00EA1D8D" w:rsidTr="002B326D">
        <w:tc>
          <w:tcPr>
            <w:tcW w:w="1558" w:type="pct"/>
          </w:tcPr>
          <w:p w:rsidR="006D0C94" w:rsidRPr="00EA1D8D" w:rsidRDefault="006D0C94" w:rsidP="0003362C">
            <w:pPr>
              <w:snapToGrid w:val="0"/>
              <w:spacing w:after="0" w:line="360" w:lineRule="auto"/>
              <w:jc w:val="both"/>
              <w:rPr>
                <w:rFonts w:ascii="Book Antiqua" w:hAnsi="Book Antiqua"/>
                <w:sz w:val="24"/>
                <w:szCs w:val="24"/>
              </w:rPr>
            </w:pPr>
            <w:r w:rsidRPr="00EA1D8D">
              <w:rPr>
                <w:rFonts w:ascii="Book Antiqua" w:hAnsi="Book Antiqua"/>
                <w:sz w:val="24"/>
                <w:szCs w:val="24"/>
              </w:rPr>
              <w:t>ccD.ee</w:t>
            </w:r>
          </w:p>
        </w:tc>
        <w:tc>
          <w:tcPr>
            <w:tcW w:w="1324"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183 (71.5)</w:t>
            </w:r>
          </w:p>
        </w:tc>
        <w:tc>
          <w:tcPr>
            <w:tcW w:w="1300"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190 (70.6)</w:t>
            </w:r>
          </w:p>
        </w:tc>
        <w:tc>
          <w:tcPr>
            <w:tcW w:w="818" w:type="pct"/>
          </w:tcPr>
          <w:p w:rsidR="006D0C94" w:rsidRPr="00EA1D8D" w:rsidRDefault="006D0C94" w:rsidP="002B326D">
            <w:pPr>
              <w:snapToGrid w:val="0"/>
              <w:spacing w:after="0" w:line="360" w:lineRule="auto"/>
              <w:jc w:val="center"/>
              <w:rPr>
                <w:rFonts w:ascii="Book Antiqua" w:hAnsi="Book Antiqua"/>
                <w:sz w:val="24"/>
                <w:szCs w:val="24"/>
              </w:rPr>
            </w:pPr>
          </w:p>
        </w:tc>
      </w:tr>
      <w:tr w:rsidR="006D0C94" w:rsidRPr="00EA1D8D" w:rsidTr="002B326D">
        <w:tc>
          <w:tcPr>
            <w:tcW w:w="1558" w:type="pct"/>
          </w:tcPr>
          <w:p w:rsidR="006D0C94" w:rsidRPr="00EA1D8D" w:rsidRDefault="006D0C94" w:rsidP="0003362C">
            <w:pPr>
              <w:snapToGrid w:val="0"/>
              <w:spacing w:after="0" w:line="360" w:lineRule="auto"/>
              <w:jc w:val="both"/>
              <w:rPr>
                <w:rFonts w:ascii="Book Antiqua" w:hAnsi="Book Antiqua"/>
                <w:sz w:val="24"/>
                <w:szCs w:val="24"/>
              </w:rPr>
            </w:pPr>
            <w:r w:rsidRPr="00EA1D8D">
              <w:rPr>
                <w:rFonts w:ascii="Book Antiqua" w:hAnsi="Book Antiqua"/>
                <w:sz w:val="24"/>
                <w:szCs w:val="24"/>
              </w:rPr>
              <w:t>ccD.Ee</w:t>
            </w:r>
          </w:p>
        </w:tc>
        <w:tc>
          <w:tcPr>
            <w:tcW w:w="1324"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31 (12.1)</w:t>
            </w:r>
          </w:p>
        </w:tc>
        <w:tc>
          <w:tcPr>
            <w:tcW w:w="1300"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42 (15.6)</w:t>
            </w:r>
          </w:p>
        </w:tc>
        <w:tc>
          <w:tcPr>
            <w:tcW w:w="818" w:type="pct"/>
          </w:tcPr>
          <w:p w:rsidR="006D0C94" w:rsidRPr="00EA1D8D" w:rsidRDefault="006D0C94" w:rsidP="002B326D">
            <w:pPr>
              <w:snapToGrid w:val="0"/>
              <w:spacing w:after="0" w:line="360" w:lineRule="auto"/>
              <w:jc w:val="center"/>
              <w:rPr>
                <w:rFonts w:ascii="Book Antiqua" w:hAnsi="Book Antiqua"/>
                <w:sz w:val="24"/>
                <w:szCs w:val="24"/>
              </w:rPr>
            </w:pPr>
          </w:p>
        </w:tc>
      </w:tr>
      <w:tr w:rsidR="006D0C94" w:rsidRPr="00EA1D8D" w:rsidTr="002B326D">
        <w:tc>
          <w:tcPr>
            <w:tcW w:w="1558" w:type="pct"/>
          </w:tcPr>
          <w:p w:rsidR="006D0C94" w:rsidRPr="00EA1D8D" w:rsidRDefault="006D0C94" w:rsidP="0003362C">
            <w:pPr>
              <w:snapToGrid w:val="0"/>
              <w:spacing w:after="0" w:line="360" w:lineRule="auto"/>
              <w:jc w:val="both"/>
              <w:rPr>
                <w:rFonts w:ascii="Book Antiqua" w:hAnsi="Book Antiqua"/>
                <w:sz w:val="24"/>
                <w:szCs w:val="24"/>
              </w:rPr>
            </w:pPr>
            <w:r w:rsidRPr="00EA1D8D">
              <w:rPr>
                <w:rFonts w:ascii="Book Antiqua" w:hAnsi="Book Antiqua"/>
                <w:sz w:val="24"/>
                <w:szCs w:val="24"/>
              </w:rPr>
              <w:t>ccD.EE</w:t>
            </w:r>
          </w:p>
        </w:tc>
        <w:tc>
          <w:tcPr>
            <w:tcW w:w="1324"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0</w:t>
            </w:r>
          </w:p>
        </w:tc>
        <w:tc>
          <w:tcPr>
            <w:tcW w:w="1300"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3 (1.1)</w:t>
            </w:r>
          </w:p>
        </w:tc>
        <w:tc>
          <w:tcPr>
            <w:tcW w:w="818" w:type="pct"/>
          </w:tcPr>
          <w:p w:rsidR="006D0C94" w:rsidRPr="00EA1D8D" w:rsidRDefault="006D0C94" w:rsidP="002B326D">
            <w:pPr>
              <w:snapToGrid w:val="0"/>
              <w:spacing w:after="0" w:line="360" w:lineRule="auto"/>
              <w:jc w:val="center"/>
              <w:rPr>
                <w:rFonts w:ascii="Book Antiqua" w:hAnsi="Book Antiqua"/>
                <w:sz w:val="24"/>
                <w:szCs w:val="24"/>
              </w:rPr>
            </w:pPr>
          </w:p>
        </w:tc>
      </w:tr>
      <w:tr w:rsidR="006D0C94" w:rsidRPr="00EA1D8D" w:rsidTr="002B326D">
        <w:tc>
          <w:tcPr>
            <w:tcW w:w="1558" w:type="pct"/>
          </w:tcPr>
          <w:p w:rsidR="006D0C94" w:rsidRPr="00EA1D8D" w:rsidRDefault="006D0C94" w:rsidP="0003362C">
            <w:pPr>
              <w:snapToGrid w:val="0"/>
              <w:spacing w:after="0" w:line="360" w:lineRule="auto"/>
              <w:jc w:val="both"/>
              <w:rPr>
                <w:rFonts w:ascii="Book Antiqua" w:hAnsi="Book Antiqua"/>
                <w:sz w:val="24"/>
                <w:szCs w:val="24"/>
              </w:rPr>
            </w:pPr>
            <w:r w:rsidRPr="00EA1D8D">
              <w:rPr>
                <w:rFonts w:ascii="Book Antiqua" w:hAnsi="Book Antiqua"/>
                <w:sz w:val="24"/>
                <w:szCs w:val="24"/>
              </w:rPr>
              <w:t>CcD.ee</w:t>
            </w:r>
          </w:p>
        </w:tc>
        <w:tc>
          <w:tcPr>
            <w:tcW w:w="1324"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31 (12.1)</w:t>
            </w:r>
          </w:p>
        </w:tc>
        <w:tc>
          <w:tcPr>
            <w:tcW w:w="1300"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22 (8.2)</w:t>
            </w:r>
          </w:p>
        </w:tc>
        <w:tc>
          <w:tcPr>
            <w:tcW w:w="818" w:type="pct"/>
          </w:tcPr>
          <w:p w:rsidR="006D0C94" w:rsidRPr="00EA1D8D" w:rsidRDefault="006D0C94" w:rsidP="002B326D">
            <w:pPr>
              <w:snapToGrid w:val="0"/>
              <w:spacing w:after="0" w:line="360" w:lineRule="auto"/>
              <w:jc w:val="center"/>
              <w:rPr>
                <w:rFonts w:ascii="Book Antiqua" w:hAnsi="Book Antiqua"/>
                <w:sz w:val="24"/>
                <w:szCs w:val="24"/>
              </w:rPr>
            </w:pPr>
          </w:p>
        </w:tc>
      </w:tr>
      <w:tr w:rsidR="006D0C94" w:rsidRPr="00EA1D8D" w:rsidTr="002B326D">
        <w:tc>
          <w:tcPr>
            <w:tcW w:w="1558" w:type="pct"/>
          </w:tcPr>
          <w:p w:rsidR="006D0C94" w:rsidRPr="00EA1D8D" w:rsidRDefault="006D0C94" w:rsidP="0003362C">
            <w:pPr>
              <w:snapToGrid w:val="0"/>
              <w:spacing w:after="0" w:line="360" w:lineRule="auto"/>
              <w:jc w:val="both"/>
              <w:rPr>
                <w:rFonts w:ascii="Book Antiqua" w:hAnsi="Book Antiqua"/>
                <w:sz w:val="24"/>
                <w:szCs w:val="24"/>
              </w:rPr>
            </w:pPr>
            <w:r w:rsidRPr="00EA1D8D">
              <w:rPr>
                <w:rFonts w:ascii="Book Antiqua" w:hAnsi="Book Antiqua"/>
                <w:sz w:val="24"/>
                <w:szCs w:val="24"/>
              </w:rPr>
              <w:t>CcD.Ee</w:t>
            </w:r>
          </w:p>
        </w:tc>
        <w:tc>
          <w:tcPr>
            <w:tcW w:w="1324"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3 (1.2)</w:t>
            </w:r>
          </w:p>
        </w:tc>
        <w:tc>
          <w:tcPr>
            <w:tcW w:w="1300"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1 (0.4)</w:t>
            </w:r>
          </w:p>
        </w:tc>
        <w:tc>
          <w:tcPr>
            <w:tcW w:w="818" w:type="pct"/>
          </w:tcPr>
          <w:p w:rsidR="006D0C94" w:rsidRPr="00EA1D8D" w:rsidRDefault="006D0C94" w:rsidP="002B326D">
            <w:pPr>
              <w:snapToGrid w:val="0"/>
              <w:spacing w:after="0" w:line="360" w:lineRule="auto"/>
              <w:jc w:val="center"/>
              <w:rPr>
                <w:rFonts w:ascii="Book Antiqua" w:hAnsi="Book Antiqua"/>
                <w:sz w:val="24"/>
                <w:szCs w:val="24"/>
              </w:rPr>
            </w:pPr>
          </w:p>
        </w:tc>
      </w:tr>
      <w:tr w:rsidR="006D0C94" w:rsidRPr="00EA1D8D" w:rsidTr="002B326D">
        <w:tc>
          <w:tcPr>
            <w:tcW w:w="1558" w:type="pct"/>
          </w:tcPr>
          <w:p w:rsidR="006D0C94" w:rsidRPr="00EA1D8D" w:rsidRDefault="006D0C94" w:rsidP="0003362C">
            <w:pPr>
              <w:snapToGrid w:val="0"/>
              <w:spacing w:after="0" w:line="360" w:lineRule="auto"/>
              <w:jc w:val="both"/>
              <w:rPr>
                <w:rFonts w:ascii="Book Antiqua" w:hAnsi="Book Antiqua"/>
                <w:sz w:val="24"/>
                <w:szCs w:val="24"/>
              </w:rPr>
            </w:pPr>
            <w:r w:rsidRPr="00EA1D8D">
              <w:rPr>
                <w:rFonts w:ascii="Book Antiqua" w:hAnsi="Book Antiqua"/>
                <w:sz w:val="24"/>
                <w:szCs w:val="24"/>
              </w:rPr>
              <w:t>CCD.ee</w:t>
            </w:r>
          </w:p>
        </w:tc>
        <w:tc>
          <w:tcPr>
            <w:tcW w:w="1324"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1 (0.4)</w:t>
            </w:r>
          </w:p>
        </w:tc>
        <w:tc>
          <w:tcPr>
            <w:tcW w:w="1300"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1 (0.4)</w:t>
            </w:r>
          </w:p>
        </w:tc>
        <w:tc>
          <w:tcPr>
            <w:tcW w:w="818" w:type="pct"/>
          </w:tcPr>
          <w:p w:rsidR="006D0C94" w:rsidRPr="00EA1D8D" w:rsidRDefault="006D0C94" w:rsidP="002B326D">
            <w:pPr>
              <w:snapToGrid w:val="0"/>
              <w:spacing w:after="0" w:line="360" w:lineRule="auto"/>
              <w:jc w:val="center"/>
              <w:rPr>
                <w:rFonts w:ascii="Book Antiqua" w:hAnsi="Book Antiqua"/>
                <w:sz w:val="24"/>
                <w:szCs w:val="24"/>
              </w:rPr>
            </w:pPr>
          </w:p>
        </w:tc>
      </w:tr>
      <w:tr w:rsidR="006D0C94" w:rsidRPr="00EA1D8D" w:rsidTr="002B326D">
        <w:tc>
          <w:tcPr>
            <w:tcW w:w="1558" w:type="pct"/>
          </w:tcPr>
          <w:p w:rsidR="006D0C94" w:rsidRPr="00EA1D8D" w:rsidRDefault="006D0C94" w:rsidP="0003362C">
            <w:pPr>
              <w:snapToGrid w:val="0"/>
              <w:spacing w:after="0" w:line="360" w:lineRule="auto"/>
              <w:jc w:val="both"/>
              <w:rPr>
                <w:rFonts w:ascii="Book Antiqua" w:hAnsi="Book Antiqua"/>
                <w:sz w:val="24"/>
                <w:szCs w:val="24"/>
              </w:rPr>
            </w:pPr>
            <w:r w:rsidRPr="00EA1D8D">
              <w:rPr>
                <w:rFonts w:ascii="Book Antiqua" w:hAnsi="Book Antiqua"/>
                <w:sz w:val="24"/>
                <w:szCs w:val="24"/>
              </w:rPr>
              <w:t>ccddee</w:t>
            </w:r>
          </w:p>
        </w:tc>
        <w:tc>
          <w:tcPr>
            <w:tcW w:w="1324"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7 (2.7)</w:t>
            </w:r>
          </w:p>
        </w:tc>
        <w:tc>
          <w:tcPr>
            <w:tcW w:w="1300"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10 (3.7)</w:t>
            </w:r>
          </w:p>
        </w:tc>
        <w:tc>
          <w:tcPr>
            <w:tcW w:w="818" w:type="pct"/>
          </w:tcPr>
          <w:p w:rsidR="006D0C94" w:rsidRPr="00EA1D8D" w:rsidRDefault="006D0C94" w:rsidP="002B326D">
            <w:pPr>
              <w:snapToGrid w:val="0"/>
              <w:spacing w:after="0" w:line="360" w:lineRule="auto"/>
              <w:jc w:val="center"/>
              <w:rPr>
                <w:rFonts w:ascii="Book Antiqua" w:hAnsi="Book Antiqua"/>
                <w:sz w:val="24"/>
                <w:szCs w:val="24"/>
              </w:rPr>
            </w:pPr>
          </w:p>
        </w:tc>
      </w:tr>
      <w:tr w:rsidR="006D0C94" w:rsidRPr="00EA1D8D" w:rsidTr="002B326D">
        <w:tc>
          <w:tcPr>
            <w:tcW w:w="2882" w:type="pct"/>
            <w:gridSpan w:val="2"/>
          </w:tcPr>
          <w:p w:rsidR="006D0C94" w:rsidRPr="00EA1D8D" w:rsidRDefault="006D0C94" w:rsidP="002B326D">
            <w:pPr>
              <w:snapToGrid w:val="0"/>
              <w:spacing w:after="0" w:line="360" w:lineRule="auto"/>
              <w:rPr>
                <w:rFonts w:ascii="Book Antiqua" w:hAnsi="Book Antiqua"/>
                <w:sz w:val="24"/>
                <w:szCs w:val="24"/>
              </w:rPr>
            </w:pPr>
            <w:r w:rsidRPr="00EA1D8D">
              <w:rPr>
                <w:rFonts w:ascii="Book Antiqua" w:hAnsi="Book Antiqua"/>
                <w:sz w:val="24"/>
                <w:szCs w:val="24"/>
              </w:rPr>
              <w:t xml:space="preserve">Kell </w:t>
            </w:r>
            <w:r w:rsidR="002B326D" w:rsidRPr="00EA1D8D">
              <w:rPr>
                <w:rFonts w:ascii="Book Antiqua" w:hAnsi="Book Antiqua"/>
                <w:sz w:val="24"/>
                <w:szCs w:val="24"/>
              </w:rPr>
              <w:t>p</w:t>
            </w:r>
            <w:r w:rsidRPr="00EA1D8D">
              <w:rPr>
                <w:rFonts w:ascii="Book Antiqua" w:hAnsi="Book Antiqua"/>
                <w:sz w:val="24"/>
                <w:szCs w:val="24"/>
              </w:rPr>
              <w:t>henotype</w:t>
            </w:r>
          </w:p>
        </w:tc>
        <w:tc>
          <w:tcPr>
            <w:tcW w:w="1300" w:type="pct"/>
          </w:tcPr>
          <w:p w:rsidR="006D0C94" w:rsidRPr="00EA1D8D" w:rsidRDefault="006D0C94" w:rsidP="002B326D">
            <w:pPr>
              <w:snapToGrid w:val="0"/>
              <w:spacing w:after="0" w:line="360" w:lineRule="auto"/>
              <w:jc w:val="center"/>
              <w:rPr>
                <w:rFonts w:ascii="Book Antiqua" w:hAnsi="Book Antiqua"/>
                <w:sz w:val="24"/>
                <w:szCs w:val="24"/>
              </w:rPr>
            </w:pPr>
          </w:p>
        </w:tc>
        <w:tc>
          <w:tcPr>
            <w:tcW w:w="818" w:type="pct"/>
          </w:tcPr>
          <w:p w:rsidR="006D0C94" w:rsidRPr="00EA1D8D" w:rsidRDefault="006D0C94" w:rsidP="002B326D">
            <w:pPr>
              <w:snapToGrid w:val="0"/>
              <w:spacing w:after="0" w:line="360" w:lineRule="auto"/>
              <w:jc w:val="center"/>
              <w:rPr>
                <w:rFonts w:ascii="Book Antiqua" w:hAnsi="Book Antiqua"/>
                <w:sz w:val="24"/>
                <w:szCs w:val="24"/>
              </w:rPr>
            </w:pPr>
          </w:p>
        </w:tc>
      </w:tr>
      <w:tr w:rsidR="006D0C94" w:rsidRPr="00EA1D8D" w:rsidTr="002B326D">
        <w:tc>
          <w:tcPr>
            <w:tcW w:w="1558" w:type="pct"/>
          </w:tcPr>
          <w:p w:rsidR="006D0C94" w:rsidRPr="00EA1D8D" w:rsidRDefault="006D0C94" w:rsidP="0003362C">
            <w:pPr>
              <w:snapToGrid w:val="0"/>
              <w:spacing w:after="0" w:line="360" w:lineRule="auto"/>
              <w:jc w:val="both"/>
              <w:rPr>
                <w:rFonts w:ascii="Book Antiqua" w:hAnsi="Book Antiqua"/>
                <w:sz w:val="24"/>
                <w:szCs w:val="24"/>
              </w:rPr>
            </w:pPr>
            <w:r w:rsidRPr="00EA1D8D">
              <w:rPr>
                <w:rFonts w:ascii="Book Antiqua" w:hAnsi="Book Antiqua"/>
                <w:sz w:val="24"/>
                <w:szCs w:val="24"/>
              </w:rPr>
              <w:t>K+k-</w:t>
            </w:r>
          </w:p>
        </w:tc>
        <w:tc>
          <w:tcPr>
            <w:tcW w:w="1324"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0</w:t>
            </w:r>
          </w:p>
        </w:tc>
        <w:tc>
          <w:tcPr>
            <w:tcW w:w="1300"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0</w:t>
            </w:r>
          </w:p>
        </w:tc>
        <w:tc>
          <w:tcPr>
            <w:tcW w:w="818" w:type="pct"/>
          </w:tcPr>
          <w:p w:rsidR="006D0C94" w:rsidRPr="00EA1D8D" w:rsidRDefault="006D0C94" w:rsidP="002B326D">
            <w:pPr>
              <w:snapToGrid w:val="0"/>
              <w:spacing w:after="0" w:line="360" w:lineRule="auto"/>
              <w:jc w:val="center"/>
              <w:rPr>
                <w:rFonts w:ascii="Book Antiqua" w:hAnsi="Book Antiqua"/>
                <w:sz w:val="24"/>
                <w:szCs w:val="24"/>
              </w:rPr>
            </w:pPr>
          </w:p>
        </w:tc>
      </w:tr>
      <w:tr w:rsidR="006D0C94" w:rsidRPr="00EA1D8D" w:rsidTr="002B326D">
        <w:tc>
          <w:tcPr>
            <w:tcW w:w="1558" w:type="pct"/>
          </w:tcPr>
          <w:p w:rsidR="006D0C94" w:rsidRPr="00EA1D8D" w:rsidRDefault="006D0C94" w:rsidP="0003362C">
            <w:pPr>
              <w:snapToGrid w:val="0"/>
              <w:spacing w:after="0" w:line="360" w:lineRule="auto"/>
              <w:jc w:val="both"/>
              <w:rPr>
                <w:rFonts w:ascii="Book Antiqua" w:hAnsi="Book Antiqua"/>
                <w:sz w:val="24"/>
                <w:szCs w:val="24"/>
              </w:rPr>
            </w:pPr>
            <w:r w:rsidRPr="00EA1D8D">
              <w:rPr>
                <w:rFonts w:ascii="Book Antiqua" w:hAnsi="Book Antiqua"/>
                <w:sz w:val="24"/>
                <w:szCs w:val="24"/>
              </w:rPr>
              <w:t>K+k+</w:t>
            </w:r>
          </w:p>
        </w:tc>
        <w:tc>
          <w:tcPr>
            <w:tcW w:w="1324"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0</w:t>
            </w:r>
          </w:p>
        </w:tc>
        <w:tc>
          <w:tcPr>
            <w:tcW w:w="1300"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0</w:t>
            </w:r>
          </w:p>
        </w:tc>
        <w:tc>
          <w:tcPr>
            <w:tcW w:w="818" w:type="pct"/>
          </w:tcPr>
          <w:p w:rsidR="006D0C94" w:rsidRPr="00EA1D8D" w:rsidRDefault="006D0C94" w:rsidP="002B326D">
            <w:pPr>
              <w:snapToGrid w:val="0"/>
              <w:spacing w:after="0" w:line="360" w:lineRule="auto"/>
              <w:jc w:val="center"/>
              <w:rPr>
                <w:rFonts w:ascii="Book Antiqua" w:hAnsi="Book Antiqua"/>
                <w:sz w:val="24"/>
                <w:szCs w:val="24"/>
              </w:rPr>
            </w:pPr>
          </w:p>
        </w:tc>
      </w:tr>
      <w:tr w:rsidR="006D0C94" w:rsidRPr="00EA1D8D" w:rsidTr="002B326D">
        <w:tc>
          <w:tcPr>
            <w:tcW w:w="1558" w:type="pct"/>
          </w:tcPr>
          <w:p w:rsidR="006D0C94" w:rsidRPr="00EA1D8D" w:rsidRDefault="006D0C94" w:rsidP="0003362C">
            <w:pPr>
              <w:snapToGrid w:val="0"/>
              <w:spacing w:after="0" w:line="360" w:lineRule="auto"/>
              <w:jc w:val="both"/>
              <w:rPr>
                <w:rFonts w:ascii="Book Antiqua" w:hAnsi="Book Antiqua"/>
                <w:sz w:val="24"/>
                <w:szCs w:val="24"/>
              </w:rPr>
            </w:pPr>
            <w:r w:rsidRPr="00EA1D8D">
              <w:rPr>
                <w:rFonts w:ascii="Book Antiqua" w:hAnsi="Book Antiqua"/>
                <w:sz w:val="24"/>
                <w:szCs w:val="24"/>
              </w:rPr>
              <w:t>K-k+</w:t>
            </w:r>
          </w:p>
        </w:tc>
        <w:tc>
          <w:tcPr>
            <w:tcW w:w="1324"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256 (100)</w:t>
            </w:r>
          </w:p>
        </w:tc>
        <w:tc>
          <w:tcPr>
            <w:tcW w:w="1300"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269 (100)</w:t>
            </w:r>
          </w:p>
        </w:tc>
        <w:tc>
          <w:tcPr>
            <w:tcW w:w="818" w:type="pct"/>
          </w:tcPr>
          <w:p w:rsidR="006D0C94" w:rsidRPr="00EA1D8D" w:rsidRDefault="006D0C94" w:rsidP="002B326D">
            <w:pPr>
              <w:snapToGrid w:val="0"/>
              <w:spacing w:after="0" w:line="360" w:lineRule="auto"/>
              <w:jc w:val="center"/>
              <w:rPr>
                <w:rFonts w:ascii="Book Antiqua" w:hAnsi="Book Antiqua"/>
                <w:sz w:val="24"/>
                <w:szCs w:val="24"/>
              </w:rPr>
            </w:pPr>
          </w:p>
        </w:tc>
      </w:tr>
      <w:tr w:rsidR="006D0C94" w:rsidRPr="00EA1D8D" w:rsidTr="002B326D">
        <w:tc>
          <w:tcPr>
            <w:tcW w:w="2882" w:type="pct"/>
            <w:gridSpan w:val="2"/>
          </w:tcPr>
          <w:p w:rsidR="006D0C94" w:rsidRPr="00EA1D8D" w:rsidRDefault="006D0C94" w:rsidP="002B326D">
            <w:pPr>
              <w:snapToGrid w:val="0"/>
              <w:spacing w:after="0" w:line="360" w:lineRule="auto"/>
              <w:rPr>
                <w:rFonts w:ascii="Book Antiqua" w:hAnsi="Book Antiqua"/>
                <w:sz w:val="24"/>
                <w:szCs w:val="24"/>
              </w:rPr>
            </w:pPr>
            <w:r w:rsidRPr="00EA1D8D">
              <w:rPr>
                <w:rFonts w:ascii="Book Antiqua" w:hAnsi="Book Antiqua"/>
                <w:sz w:val="24"/>
                <w:szCs w:val="24"/>
              </w:rPr>
              <w:t>Duffy phenotype</w:t>
            </w:r>
          </w:p>
        </w:tc>
        <w:tc>
          <w:tcPr>
            <w:tcW w:w="1300" w:type="pct"/>
          </w:tcPr>
          <w:p w:rsidR="006D0C94" w:rsidRPr="00EA1D8D" w:rsidRDefault="006D0C94" w:rsidP="002B326D">
            <w:pPr>
              <w:snapToGrid w:val="0"/>
              <w:spacing w:after="0" w:line="360" w:lineRule="auto"/>
              <w:jc w:val="center"/>
              <w:rPr>
                <w:rFonts w:ascii="Book Antiqua" w:hAnsi="Book Antiqua"/>
                <w:sz w:val="24"/>
                <w:szCs w:val="24"/>
              </w:rPr>
            </w:pPr>
          </w:p>
        </w:tc>
        <w:tc>
          <w:tcPr>
            <w:tcW w:w="818" w:type="pct"/>
          </w:tcPr>
          <w:p w:rsidR="006D0C94" w:rsidRPr="00EA1D8D" w:rsidRDefault="006D0C94" w:rsidP="002B326D">
            <w:pPr>
              <w:snapToGrid w:val="0"/>
              <w:spacing w:after="0" w:line="360" w:lineRule="auto"/>
              <w:jc w:val="center"/>
              <w:rPr>
                <w:rFonts w:ascii="Book Antiqua" w:hAnsi="Book Antiqua"/>
                <w:sz w:val="24"/>
                <w:szCs w:val="24"/>
              </w:rPr>
            </w:pPr>
          </w:p>
        </w:tc>
      </w:tr>
      <w:tr w:rsidR="006D0C94" w:rsidRPr="00EA1D8D" w:rsidTr="002B326D">
        <w:tc>
          <w:tcPr>
            <w:tcW w:w="1558" w:type="pct"/>
          </w:tcPr>
          <w:p w:rsidR="006D0C94" w:rsidRPr="00EA1D8D" w:rsidRDefault="006D0C94" w:rsidP="0003362C">
            <w:pPr>
              <w:snapToGrid w:val="0"/>
              <w:spacing w:after="0" w:line="360" w:lineRule="auto"/>
              <w:jc w:val="both"/>
              <w:rPr>
                <w:rFonts w:ascii="Book Antiqua" w:hAnsi="Book Antiqua"/>
                <w:sz w:val="24"/>
                <w:szCs w:val="24"/>
              </w:rPr>
            </w:pPr>
            <w:r w:rsidRPr="00EA1D8D">
              <w:rPr>
                <w:rFonts w:ascii="Book Antiqua" w:hAnsi="Book Antiqua"/>
                <w:sz w:val="24"/>
                <w:szCs w:val="24"/>
              </w:rPr>
              <w:lastRenderedPageBreak/>
              <w:t>Fy (a+b+)</w:t>
            </w:r>
          </w:p>
        </w:tc>
        <w:tc>
          <w:tcPr>
            <w:tcW w:w="1324"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0</w:t>
            </w:r>
          </w:p>
        </w:tc>
        <w:tc>
          <w:tcPr>
            <w:tcW w:w="1300"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0</w:t>
            </w:r>
          </w:p>
        </w:tc>
        <w:tc>
          <w:tcPr>
            <w:tcW w:w="818" w:type="pct"/>
          </w:tcPr>
          <w:p w:rsidR="006D0C94" w:rsidRPr="00EA1D8D" w:rsidRDefault="006D0C94" w:rsidP="002B326D">
            <w:pPr>
              <w:snapToGrid w:val="0"/>
              <w:spacing w:after="0" w:line="360" w:lineRule="auto"/>
              <w:jc w:val="center"/>
              <w:rPr>
                <w:rFonts w:ascii="Book Antiqua" w:hAnsi="Book Antiqua"/>
                <w:sz w:val="24"/>
                <w:szCs w:val="24"/>
              </w:rPr>
            </w:pPr>
          </w:p>
        </w:tc>
      </w:tr>
      <w:tr w:rsidR="006D0C94" w:rsidRPr="00EA1D8D" w:rsidTr="002B326D">
        <w:tc>
          <w:tcPr>
            <w:tcW w:w="1558" w:type="pct"/>
          </w:tcPr>
          <w:p w:rsidR="006D0C94" w:rsidRPr="00EA1D8D" w:rsidRDefault="006D0C94" w:rsidP="0003362C">
            <w:pPr>
              <w:snapToGrid w:val="0"/>
              <w:spacing w:after="0" w:line="360" w:lineRule="auto"/>
              <w:jc w:val="both"/>
              <w:rPr>
                <w:rFonts w:ascii="Book Antiqua" w:hAnsi="Book Antiqua"/>
                <w:sz w:val="24"/>
                <w:szCs w:val="24"/>
              </w:rPr>
            </w:pPr>
            <w:r w:rsidRPr="00EA1D8D">
              <w:rPr>
                <w:rFonts w:ascii="Book Antiqua" w:hAnsi="Book Antiqua"/>
                <w:sz w:val="24"/>
                <w:szCs w:val="24"/>
              </w:rPr>
              <w:t>Fy (a-b+)</w:t>
            </w:r>
          </w:p>
        </w:tc>
        <w:tc>
          <w:tcPr>
            <w:tcW w:w="1324"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0</w:t>
            </w:r>
          </w:p>
        </w:tc>
        <w:tc>
          <w:tcPr>
            <w:tcW w:w="1300"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0</w:t>
            </w:r>
          </w:p>
        </w:tc>
        <w:tc>
          <w:tcPr>
            <w:tcW w:w="818" w:type="pct"/>
          </w:tcPr>
          <w:p w:rsidR="006D0C94" w:rsidRPr="00EA1D8D" w:rsidRDefault="006D0C94" w:rsidP="002B326D">
            <w:pPr>
              <w:snapToGrid w:val="0"/>
              <w:spacing w:after="0" w:line="360" w:lineRule="auto"/>
              <w:jc w:val="center"/>
              <w:rPr>
                <w:rFonts w:ascii="Book Antiqua" w:hAnsi="Book Antiqua"/>
                <w:sz w:val="24"/>
                <w:szCs w:val="24"/>
              </w:rPr>
            </w:pPr>
          </w:p>
        </w:tc>
      </w:tr>
      <w:tr w:rsidR="006D0C94" w:rsidRPr="00EA1D8D" w:rsidTr="002B326D">
        <w:tc>
          <w:tcPr>
            <w:tcW w:w="1558" w:type="pct"/>
          </w:tcPr>
          <w:p w:rsidR="006D0C94" w:rsidRPr="00EA1D8D" w:rsidRDefault="006D0C94" w:rsidP="0003362C">
            <w:pPr>
              <w:snapToGrid w:val="0"/>
              <w:spacing w:after="0" w:line="360" w:lineRule="auto"/>
              <w:jc w:val="both"/>
              <w:rPr>
                <w:rFonts w:ascii="Book Antiqua" w:hAnsi="Book Antiqua"/>
                <w:sz w:val="24"/>
                <w:szCs w:val="24"/>
              </w:rPr>
            </w:pPr>
            <w:r w:rsidRPr="00EA1D8D">
              <w:rPr>
                <w:rFonts w:ascii="Book Antiqua" w:hAnsi="Book Antiqua"/>
                <w:sz w:val="24"/>
                <w:szCs w:val="24"/>
              </w:rPr>
              <w:t>Fy (a+b-)</w:t>
            </w:r>
          </w:p>
        </w:tc>
        <w:tc>
          <w:tcPr>
            <w:tcW w:w="1324"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0</w:t>
            </w:r>
          </w:p>
        </w:tc>
        <w:tc>
          <w:tcPr>
            <w:tcW w:w="1300"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0</w:t>
            </w:r>
          </w:p>
        </w:tc>
        <w:tc>
          <w:tcPr>
            <w:tcW w:w="818" w:type="pct"/>
          </w:tcPr>
          <w:p w:rsidR="006D0C94" w:rsidRPr="00EA1D8D" w:rsidRDefault="006D0C94" w:rsidP="002B326D">
            <w:pPr>
              <w:snapToGrid w:val="0"/>
              <w:spacing w:after="0" w:line="360" w:lineRule="auto"/>
              <w:jc w:val="center"/>
              <w:rPr>
                <w:rFonts w:ascii="Book Antiqua" w:hAnsi="Book Antiqua"/>
                <w:sz w:val="24"/>
                <w:szCs w:val="24"/>
              </w:rPr>
            </w:pPr>
          </w:p>
        </w:tc>
      </w:tr>
      <w:tr w:rsidR="006D0C94" w:rsidRPr="00EA1D8D" w:rsidTr="002B326D">
        <w:tc>
          <w:tcPr>
            <w:tcW w:w="1558" w:type="pct"/>
          </w:tcPr>
          <w:p w:rsidR="006D0C94" w:rsidRPr="00EA1D8D" w:rsidRDefault="006D0C94" w:rsidP="0003362C">
            <w:pPr>
              <w:snapToGrid w:val="0"/>
              <w:spacing w:after="0" w:line="360" w:lineRule="auto"/>
              <w:jc w:val="both"/>
              <w:rPr>
                <w:rFonts w:ascii="Book Antiqua" w:hAnsi="Book Antiqua"/>
                <w:sz w:val="24"/>
                <w:szCs w:val="24"/>
              </w:rPr>
            </w:pPr>
            <w:r w:rsidRPr="00EA1D8D">
              <w:rPr>
                <w:rFonts w:ascii="Book Antiqua" w:hAnsi="Book Antiqua"/>
                <w:sz w:val="24"/>
                <w:szCs w:val="24"/>
              </w:rPr>
              <w:t>Fy (a-b-)</w:t>
            </w:r>
          </w:p>
        </w:tc>
        <w:tc>
          <w:tcPr>
            <w:tcW w:w="1324"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256 (100)</w:t>
            </w:r>
          </w:p>
        </w:tc>
        <w:tc>
          <w:tcPr>
            <w:tcW w:w="1300"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269 (269)</w:t>
            </w:r>
          </w:p>
        </w:tc>
        <w:tc>
          <w:tcPr>
            <w:tcW w:w="818" w:type="pct"/>
          </w:tcPr>
          <w:p w:rsidR="006D0C94" w:rsidRPr="00EA1D8D" w:rsidRDefault="006D0C94" w:rsidP="002B326D">
            <w:pPr>
              <w:snapToGrid w:val="0"/>
              <w:spacing w:after="0" w:line="360" w:lineRule="auto"/>
              <w:jc w:val="center"/>
              <w:rPr>
                <w:rFonts w:ascii="Book Antiqua" w:hAnsi="Book Antiqua"/>
                <w:sz w:val="24"/>
                <w:szCs w:val="24"/>
              </w:rPr>
            </w:pPr>
          </w:p>
        </w:tc>
      </w:tr>
      <w:tr w:rsidR="006D0C94" w:rsidRPr="00EA1D8D" w:rsidTr="002B326D">
        <w:tc>
          <w:tcPr>
            <w:tcW w:w="2882" w:type="pct"/>
            <w:gridSpan w:val="2"/>
          </w:tcPr>
          <w:p w:rsidR="006D0C94" w:rsidRPr="00EA1D8D" w:rsidRDefault="006D0C94" w:rsidP="002B326D">
            <w:pPr>
              <w:snapToGrid w:val="0"/>
              <w:spacing w:after="0" w:line="360" w:lineRule="auto"/>
              <w:rPr>
                <w:rFonts w:ascii="Book Antiqua" w:hAnsi="Book Antiqua"/>
                <w:sz w:val="24"/>
                <w:szCs w:val="24"/>
              </w:rPr>
            </w:pPr>
            <w:r w:rsidRPr="00EA1D8D">
              <w:rPr>
                <w:rFonts w:ascii="Book Antiqua" w:hAnsi="Book Antiqua"/>
                <w:sz w:val="24"/>
                <w:szCs w:val="24"/>
              </w:rPr>
              <w:t>Kidd phenotype</w:t>
            </w:r>
          </w:p>
        </w:tc>
        <w:tc>
          <w:tcPr>
            <w:tcW w:w="1300" w:type="pct"/>
          </w:tcPr>
          <w:p w:rsidR="006D0C94" w:rsidRPr="00EA1D8D" w:rsidRDefault="006D0C94" w:rsidP="002B326D">
            <w:pPr>
              <w:snapToGrid w:val="0"/>
              <w:spacing w:after="0" w:line="360" w:lineRule="auto"/>
              <w:jc w:val="center"/>
              <w:rPr>
                <w:rFonts w:ascii="Book Antiqua" w:hAnsi="Book Antiqua"/>
                <w:sz w:val="24"/>
                <w:szCs w:val="24"/>
              </w:rPr>
            </w:pPr>
          </w:p>
        </w:tc>
        <w:tc>
          <w:tcPr>
            <w:tcW w:w="818"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0.096</w:t>
            </w:r>
          </w:p>
        </w:tc>
      </w:tr>
      <w:tr w:rsidR="006D0C94" w:rsidRPr="00EA1D8D" w:rsidTr="002B326D">
        <w:tc>
          <w:tcPr>
            <w:tcW w:w="1558" w:type="pct"/>
          </w:tcPr>
          <w:p w:rsidR="006D0C94" w:rsidRPr="00EA1D8D" w:rsidRDefault="006D0C94" w:rsidP="0003362C">
            <w:pPr>
              <w:snapToGrid w:val="0"/>
              <w:spacing w:after="0" w:line="360" w:lineRule="auto"/>
              <w:jc w:val="both"/>
              <w:rPr>
                <w:rFonts w:ascii="Book Antiqua" w:hAnsi="Book Antiqua"/>
                <w:sz w:val="24"/>
                <w:szCs w:val="24"/>
              </w:rPr>
            </w:pPr>
            <w:r w:rsidRPr="00EA1D8D">
              <w:rPr>
                <w:rFonts w:ascii="Book Antiqua" w:hAnsi="Book Antiqua"/>
                <w:sz w:val="24"/>
                <w:szCs w:val="24"/>
              </w:rPr>
              <w:t>Jk (a+b+)</w:t>
            </w:r>
          </w:p>
        </w:tc>
        <w:tc>
          <w:tcPr>
            <w:tcW w:w="1324"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96 (37.5)</w:t>
            </w:r>
          </w:p>
        </w:tc>
        <w:tc>
          <w:tcPr>
            <w:tcW w:w="1300"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81 (30.1)</w:t>
            </w:r>
          </w:p>
        </w:tc>
        <w:tc>
          <w:tcPr>
            <w:tcW w:w="818" w:type="pct"/>
          </w:tcPr>
          <w:p w:rsidR="006D0C94" w:rsidRPr="00EA1D8D" w:rsidRDefault="006D0C94" w:rsidP="002B326D">
            <w:pPr>
              <w:snapToGrid w:val="0"/>
              <w:spacing w:after="0" w:line="360" w:lineRule="auto"/>
              <w:jc w:val="center"/>
              <w:rPr>
                <w:rFonts w:ascii="Book Antiqua" w:hAnsi="Book Antiqua"/>
                <w:sz w:val="24"/>
                <w:szCs w:val="24"/>
              </w:rPr>
            </w:pPr>
          </w:p>
        </w:tc>
      </w:tr>
      <w:tr w:rsidR="006D0C94" w:rsidRPr="00EA1D8D" w:rsidTr="002B326D">
        <w:tc>
          <w:tcPr>
            <w:tcW w:w="1558" w:type="pct"/>
          </w:tcPr>
          <w:p w:rsidR="006D0C94" w:rsidRPr="00EA1D8D" w:rsidRDefault="006D0C94" w:rsidP="0003362C">
            <w:pPr>
              <w:snapToGrid w:val="0"/>
              <w:spacing w:after="0" w:line="360" w:lineRule="auto"/>
              <w:jc w:val="both"/>
              <w:rPr>
                <w:rFonts w:ascii="Book Antiqua" w:hAnsi="Book Antiqua"/>
                <w:sz w:val="24"/>
                <w:szCs w:val="24"/>
              </w:rPr>
            </w:pPr>
            <w:r w:rsidRPr="00EA1D8D">
              <w:rPr>
                <w:rFonts w:ascii="Book Antiqua" w:hAnsi="Book Antiqua"/>
                <w:sz w:val="24"/>
                <w:szCs w:val="24"/>
              </w:rPr>
              <w:t>Jk (a+b-)</w:t>
            </w:r>
          </w:p>
        </w:tc>
        <w:tc>
          <w:tcPr>
            <w:tcW w:w="1324"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141 (55.1)</w:t>
            </w:r>
          </w:p>
        </w:tc>
        <w:tc>
          <w:tcPr>
            <w:tcW w:w="1300"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173 (64.3)</w:t>
            </w:r>
          </w:p>
        </w:tc>
        <w:tc>
          <w:tcPr>
            <w:tcW w:w="818" w:type="pct"/>
          </w:tcPr>
          <w:p w:rsidR="006D0C94" w:rsidRPr="00EA1D8D" w:rsidRDefault="006D0C94" w:rsidP="002B326D">
            <w:pPr>
              <w:snapToGrid w:val="0"/>
              <w:spacing w:after="0" w:line="360" w:lineRule="auto"/>
              <w:jc w:val="center"/>
              <w:rPr>
                <w:rFonts w:ascii="Book Antiqua" w:hAnsi="Book Antiqua"/>
                <w:sz w:val="24"/>
                <w:szCs w:val="24"/>
              </w:rPr>
            </w:pPr>
          </w:p>
        </w:tc>
      </w:tr>
      <w:tr w:rsidR="006D0C94" w:rsidRPr="00EA1D8D" w:rsidTr="002B326D">
        <w:tc>
          <w:tcPr>
            <w:tcW w:w="1558" w:type="pct"/>
          </w:tcPr>
          <w:p w:rsidR="006D0C94" w:rsidRPr="00EA1D8D" w:rsidRDefault="006D0C94" w:rsidP="0003362C">
            <w:pPr>
              <w:snapToGrid w:val="0"/>
              <w:spacing w:after="0" w:line="360" w:lineRule="auto"/>
              <w:jc w:val="both"/>
              <w:rPr>
                <w:rFonts w:ascii="Book Antiqua" w:hAnsi="Book Antiqua"/>
                <w:sz w:val="24"/>
                <w:szCs w:val="24"/>
              </w:rPr>
            </w:pPr>
            <w:r w:rsidRPr="00EA1D8D">
              <w:rPr>
                <w:rFonts w:ascii="Book Antiqua" w:hAnsi="Book Antiqua"/>
                <w:sz w:val="24"/>
                <w:szCs w:val="24"/>
              </w:rPr>
              <w:t>Jk (a-b+)</w:t>
            </w:r>
          </w:p>
        </w:tc>
        <w:tc>
          <w:tcPr>
            <w:tcW w:w="1324"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19 (7.4)</w:t>
            </w:r>
          </w:p>
        </w:tc>
        <w:tc>
          <w:tcPr>
            <w:tcW w:w="1300"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15 (5.6)</w:t>
            </w:r>
          </w:p>
        </w:tc>
        <w:tc>
          <w:tcPr>
            <w:tcW w:w="818" w:type="pct"/>
          </w:tcPr>
          <w:p w:rsidR="006D0C94" w:rsidRPr="00EA1D8D" w:rsidRDefault="006D0C94" w:rsidP="002B326D">
            <w:pPr>
              <w:snapToGrid w:val="0"/>
              <w:spacing w:after="0" w:line="360" w:lineRule="auto"/>
              <w:jc w:val="center"/>
              <w:rPr>
                <w:rFonts w:ascii="Book Antiqua" w:hAnsi="Book Antiqua"/>
                <w:sz w:val="24"/>
                <w:szCs w:val="24"/>
              </w:rPr>
            </w:pPr>
          </w:p>
        </w:tc>
      </w:tr>
      <w:tr w:rsidR="006D0C94" w:rsidRPr="00EA1D8D" w:rsidTr="002B326D">
        <w:tc>
          <w:tcPr>
            <w:tcW w:w="2882" w:type="pct"/>
            <w:gridSpan w:val="2"/>
          </w:tcPr>
          <w:p w:rsidR="006D0C94" w:rsidRPr="00EA1D8D" w:rsidRDefault="006D0C94" w:rsidP="002B326D">
            <w:pPr>
              <w:snapToGrid w:val="0"/>
              <w:spacing w:after="0" w:line="360" w:lineRule="auto"/>
              <w:rPr>
                <w:rFonts w:ascii="Book Antiqua" w:hAnsi="Book Antiqua"/>
                <w:sz w:val="24"/>
                <w:szCs w:val="24"/>
              </w:rPr>
            </w:pPr>
            <w:r w:rsidRPr="00EA1D8D">
              <w:rPr>
                <w:rFonts w:ascii="Book Antiqua" w:hAnsi="Book Antiqua"/>
                <w:sz w:val="24"/>
                <w:szCs w:val="24"/>
              </w:rPr>
              <w:t>MN phenotype</w:t>
            </w:r>
          </w:p>
        </w:tc>
        <w:tc>
          <w:tcPr>
            <w:tcW w:w="1300" w:type="pct"/>
          </w:tcPr>
          <w:p w:rsidR="006D0C94" w:rsidRPr="00EA1D8D" w:rsidRDefault="006D0C94" w:rsidP="002B326D">
            <w:pPr>
              <w:snapToGrid w:val="0"/>
              <w:spacing w:after="0" w:line="360" w:lineRule="auto"/>
              <w:jc w:val="center"/>
              <w:rPr>
                <w:rFonts w:ascii="Book Antiqua" w:hAnsi="Book Antiqua"/>
                <w:sz w:val="24"/>
                <w:szCs w:val="24"/>
              </w:rPr>
            </w:pPr>
          </w:p>
        </w:tc>
        <w:tc>
          <w:tcPr>
            <w:tcW w:w="818"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0.0021</w:t>
            </w:r>
          </w:p>
        </w:tc>
      </w:tr>
      <w:tr w:rsidR="006D0C94" w:rsidRPr="00EA1D8D" w:rsidTr="002B326D">
        <w:tc>
          <w:tcPr>
            <w:tcW w:w="1558" w:type="pct"/>
          </w:tcPr>
          <w:p w:rsidR="006D0C94" w:rsidRPr="00EA1D8D" w:rsidRDefault="006D0C94" w:rsidP="0003362C">
            <w:pPr>
              <w:snapToGrid w:val="0"/>
              <w:spacing w:after="0" w:line="360" w:lineRule="auto"/>
              <w:jc w:val="both"/>
              <w:rPr>
                <w:rFonts w:ascii="Book Antiqua" w:hAnsi="Book Antiqua"/>
                <w:sz w:val="24"/>
                <w:szCs w:val="24"/>
              </w:rPr>
            </w:pPr>
            <w:r w:rsidRPr="00EA1D8D">
              <w:rPr>
                <w:rFonts w:ascii="Book Antiqua" w:hAnsi="Book Antiqua"/>
                <w:sz w:val="24"/>
                <w:szCs w:val="24"/>
              </w:rPr>
              <w:t>MM</w:t>
            </w:r>
          </w:p>
        </w:tc>
        <w:tc>
          <w:tcPr>
            <w:tcW w:w="1324"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94 (36.7)</w:t>
            </w:r>
          </w:p>
        </w:tc>
        <w:tc>
          <w:tcPr>
            <w:tcW w:w="1300"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124 (46.1)</w:t>
            </w:r>
          </w:p>
        </w:tc>
        <w:tc>
          <w:tcPr>
            <w:tcW w:w="818" w:type="pct"/>
          </w:tcPr>
          <w:p w:rsidR="006D0C94" w:rsidRPr="00EA1D8D" w:rsidRDefault="006D0C94" w:rsidP="002B326D">
            <w:pPr>
              <w:snapToGrid w:val="0"/>
              <w:spacing w:after="0" w:line="360" w:lineRule="auto"/>
              <w:jc w:val="center"/>
              <w:rPr>
                <w:rFonts w:ascii="Book Antiqua" w:hAnsi="Book Antiqua"/>
                <w:sz w:val="24"/>
                <w:szCs w:val="24"/>
              </w:rPr>
            </w:pPr>
          </w:p>
        </w:tc>
      </w:tr>
      <w:tr w:rsidR="006D0C94" w:rsidRPr="00EA1D8D" w:rsidTr="002B326D">
        <w:tc>
          <w:tcPr>
            <w:tcW w:w="1558" w:type="pct"/>
          </w:tcPr>
          <w:p w:rsidR="006D0C94" w:rsidRPr="00EA1D8D" w:rsidRDefault="006D0C94" w:rsidP="0003362C">
            <w:pPr>
              <w:snapToGrid w:val="0"/>
              <w:spacing w:after="0" w:line="360" w:lineRule="auto"/>
              <w:jc w:val="both"/>
              <w:rPr>
                <w:rFonts w:ascii="Book Antiqua" w:hAnsi="Book Antiqua"/>
                <w:sz w:val="24"/>
                <w:szCs w:val="24"/>
              </w:rPr>
            </w:pPr>
            <w:r w:rsidRPr="00EA1D8D">
              <w:rPr>
                <w:rFonts w:ascii="Book Antiqua" w:hAnsi="Book Antiqua"/>
                <w:sz w:val="24"/>
                <w:szCs w:val="24"/>
              </w:rPr>
              <w:t>MN</w:t>
            </w:r>
          </w:p>
        </w:tc>
        <w:tc>
          <w:tcPr>
            <w:tcW w:w="1324"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123 (48.1)</w:t>
            </w:r>
          </w:p>
        </w:tc>
        <w:tc>
          <w:tcPr>
            <w:tcW w:w="1300"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89 (33.1)</w:t>
            </w:r>
          </w:p>
        </w:tc>
        <w:tc>
          <w:tcPr>
            <w:tcW w:w="818" w:type="pct"/>
          </w:tcPr>
          <w:p w:rsidR="006D0C94" w:rsidRPr="00EA1D8D" w:rsidRDefault="006D0C94" w:rsidP="002B326D">
            <w:pPr>
              <w:snapToGrid w:val="0"/>
              <w:spacing w:after="0" w:line="360" w:lineRule="auto"/>
              <w:jc w:val="center"/>
              <w:rPr>
                <w:rFonts w:ascii="Book Antiqua" w:hAnsi="Book Antiqua"/>
                <w:sz w:val="24"/>
                <w:szCs w:val="24"/>
              </w:rPr>
            </w:pPr>
          </w:p>
        </w:tc>
      </w:tr>
      <w:tr w:rsidR="006D0C94" w:rsidRPr="00EA1D8D" w:rsidTr="002B326D">
        <w:tc>
          <w:tcPr>
            <w:tcW w:w="1558" w:type="pct"/>
          </w:tcPr>
          <w:p w:rsidR="006D0C94" w:rsidRPr="00EA1D8D" w:rsidRDefault="006D0C94" w:rsidP="0003362C">
            <w:pPr>
              <w:snapToGrid w:val="0"/>
              <w:spacing w:after="0" w:line="360" w:lineRule="auto"/>
              <w:jc w:val="both"/>
              <w:rPr>
                <w:rFonts w:ascii="Book Antiqua" w:hAnsi="Book Antiqua"/>
                <w:sz w:val="24"/>
                <w:szCs w:val="24"/>
              </w:rPr>
            </w:pPr>
            <w:r w:rsidRPr="00EA1D8D">
              <w:rPr>
                <w:rFonts w:ascii="Book Antiqua" w:hAnsi="Book Antiqua"/>
                <w:sz w:val="24"/>
                <w:szCs w:val="24"/>
              </w:rPr>
              <w:t>NN</w:t>
            </w:r>
          </w:p>
        </w:tc>
        <w:tc>
          <w:tcPr>
            <w:tcW w:w="1324"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39 (15.2)</w:t>
            </w:r>
          </w:p>
        </w:tc>
        <w:tc>
          <w:tcPr>
            <w:tcW w:w="1300"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56 (20.8)</w:t>
            </w:r>
          </w:p>
        </w:tc>
        <w:tc>
          <w:tcPr>
            <w:tcW w:w="818" w:type="pct"/>
          </w:tcPr>
          <w:p w:rsidR="006D0C94" w:rsidRPr="00EA1D8D" w:rsidRDefault="006D0C94" w:rsidP="002B326D">
            <w:pPr>
              <w:snapToGrid w:val="0"/>
              <w:spacing w:after="0" w:line="360" w:lineRule="auto"/>
              <w:jc w:val="center"/>
              <w:rPr>
                <w:rFonts w:ascii="Book Antiqua" w:hAnsi="Book Antiqua"/>
                <w:sz w:val="24"/>
                <w:szCs w:val="24"/>
              </w:rPr>
            </w:pPr>
          </w:p>
        </w:tc>
      </w:tr>
      <w:tr w:rsidR="006D0C94" w:rsidRPr="00EA1D8D" w:rsidTr="002B326D">
        <w:tc>
          <w:tcPr>
            <w:tcW w:w="2882" w:type="pct"/>
            <w:gridSpan w:val="2"/>
          </w:tcPr>
          <w:p w:rsidR="006D0C94" w:rsidRPr="00EA1D8D" w:rsidRDefault="006D0C94" w:rsidP="002B326D">
            <w:pPr>
              <w:snapToGrid w:val="0"/>
              <w:spacing w:after="0" w:line="360" w:lineRule="auto"/>
              <w:rPr>
                <w:rFonts w:ascii="Book Antiqua" w:hAnsi="Book Antiqua"/>
                <w:sz w:val="24"/>
                <w:szCs w:val="24"/>
              </w:rPr>
            </w:pPr>
            <w:r w:rsidRPr="00EA1D8D">
              <w:rPr>
                <w:rFonts w:ascii="Book Antiqua" w:hAnsi="Book Antiqua"/>
                <w:sz w:val="24"/>
                <w:szCs w:val="24"/>
              </w:rPr>
              <w:t>Ss phenotype</w:t>
            </w:r>
          </w:p>
        </w:tc>
        <w:tc>
          <w:tcPr>
            <w:tcW w:w="1300" w:type="pct"/>
          </w:tcPr>
          <w:p w:rsidR="006D0C94" w:rsidRPr="00EA1D8D" w:rsidRDefault="006D0C94" w:rsidP="002B326D">
            <w:pPr>
              <w:snapToGrid w:val="0"/>
              <w:spacing w:after="0" w:line="360" w:lineRule="auto"/>
              <w:jc w:val="center"/>
              <w:rPr>
                <w:rFonts w:ascii="Book Antiqua" w:hAnsi="Book Antiqua"/>
                <w:sz w:val="24"/>
                <w:szCs w:val="24"/>
              </w:rPr>
            </w:pPr>
          </w:p>
        </w:tc>
        <w:tc>
          <w:tcPr>
            <w:tcW w:w="818"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0.0006</w:t>
            </w:r>
          </w:p>
        </w:tc>
      </w:tr>
      <w:tr w:rsidR="006D0C94" w:rsidRPr="00EA1D8D" w:rsidTr="002B326D">
        <w:tc>
          <w:tcPr>
            <w:tcW w:w="1558" w:type="pct"/>
          </w:tcPr>
          <w:p w:rsidR="006D0C94" w:rsidRPr="00EA1D8D" w:rsidRDefault="006D0C94" w:rsidP="0003362C">
            <w:pPr>
              <w:snapToGrid w:val="0"/>
              <w:spacing w:after="0" w:line="360" w:lineRule="auto"/>
              <w:jc w:val="both"/>
              <w:rPr>
                <w:rFonts w:ascii="Book Antiqua" w:hAnsi="Book Antiqua"/>
                <w:sz w:val="24"/>
                <w:szCs w:val="24"/>
              </w:rPr>
            </w:pPr>
            <w:r w:rsidRPr="00EA1D8D">
              <w:rPr>
                <w:rFonts w:ascii="Book Antiqua" w:hAnsi="Book Antiqua"/>
                <w:sz w:val="24"/>
                <w:szCs w:val="24"/>
              </w:rPr>
              <w:t>SS</w:t>
            </w:r>
          </w:p>
        </w:tc>
        <w:tc>
          <w:tcPr>
            <w:tcW w:w="1324"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10 (3.9)</w:t>
            </w:r>
          </w:p>
        </w:tc>
        <w:tc>
          <w:tcPr>
            <w:tcW w:w="1300"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35 (13.0)</w:t>
            </w:r>
          </w:p>
        </w:tc>
        <w:tc>
          <w:tcPr>
            <w:tcW w:w="818" w:type="pct"/>
          </w:tcPr>
          <w:p w:rsidR="006D0C94" w:rsidRPr="00EA1D8D" w:rsidRDefault="006D0C94" w:rsidP="002B326D">
            <w:pPr>
              <w:snapToGrid w:val="0"/>
              <w:spacing w:after="0" w:line="360" w:lineRule="auto"/>
              <w:jc w:val="center"/>
              <w:rPr>
                <w:rFonts w:ascii="Book Antiqua" w:hAnsi="Book Antiqua"/>
                <w:sz w:val="24"/>
                <w:szCs w:val="24"/>
              </w:rPr>
            </w:pPr>
          </w:p>
        </w:tc>
      </w:tr>
      <w:tr w:rsidR="006D0C94" w:rsidRPr="00EA1D8D" w:rsidTr="002B326D">
        <w:tc>
          <w:tcPr>
            <w:tcW w:w="1558" w:type="pct"/>
          </w:tcPr>
          <w:p w:rsidR="006D0C94" w:rsidRPr="00EA1D8D" w:rsidRDefault="006D0C94" w:rsidP="0003362C">
            <w:pPr>
              <w:snapToGrid w:val="0"/>
              <w:spacing w:after="0" w:line="360" w:lineRule="auto"/>
              <w:jc w:val="both"/>
              <w:rPr>
                <w:rFonts w:ascii="Book Antiqua" w:hAnsi="Book Antiqua"/>
                <w:sz w:val="24"/>
                <w:szCs w:val="24"/>
              </w:rPr>
            </w:pPr>
            <w:r w:rsidRPr="00EA1D8D">
              <w:rPr>
                <w:rFonts w:ascii="Book Antiqua" w:hAnsi="Book Antiqua"/>
                <w:sz w:val="24"/>
                <w:szCs w:val="24"/>
              </w:rPr>
              <w:t>Ss</w:t>
            </w:r>
          </w:p>
        </w:tc>
        <w:tc>
          <w:tcPr>
            <w:tcW w:w="1324"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39 (15.2)</w:t>
            </w:r>
          </w:p>
        </w:tc>
        <w:tc>
          <w:tcPr>
            <w:tcW w:w="1300"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38 (14.1)</w:t>
            </w:r>
          </w:p>
        </w:tc>
        <w:tc>
          <w:tcPr>
            <w:tcW w:w="818" w:type="pct"/>
          </w:tcPr>
          <w:p w:rsidR="006D0C94" w:rsidRPr="00EA1D8D" w:rsidRDefault="006D0C94" w:rsidP="002B326D">
            <w:pPr>
              <w:snapToGrid w:val="0"/>
              <w:spacing w:after="0" w:line="360" w:lineRule="auto"/>
              <w:jc w:val="center"/>
              <w:rPr>
                <w:rFonts w:ascii="Book Antiqua" w:hAnsi="Book Antiqua"/>
                <w:sz w:val="24"/>
                <w:szCs w:val="24"/>
              </w:rPr>
            </w:pPr>
          </w:p>
        </w:tc>
      </w:tr>
      <w:tr w:rsidR="006D0C94" w:rsidRPr="00EA1D8D" w:rsidTr="002B326D">
        <w:tc>
          <w:tcPr>
            <w:tcW w:w="1558" w:type="pct"/>
          </w:tcPr>
          <w:p w:rsidR="006D0C94" w:rsidRPr="00EA1D8D" w:rsidRDefault="006D0C94" w:rsidP="0003362C">
            <w:pPr>
              <w:snapToGrid w:val="0"/>
              <w:spacing w:after="0" w:line="360" w:lineRule="auto"/>
              <w:jc w:val="both"/>
              <w:rPr>
                <w:rFonts w:ascii="Book Antiqua" w:hAnsi="Book Antiqua"/>
                <w:sz w:val="24"/>
                <w:szCs w:val="24"/>
              </w:rPr>
            </w:pPr>
            <w:r w:rsidRPr="00EA1D8D">
              <w:rPr>
                <w:rFonts w:ascii="Book Antiqua" w:hAnsi="Book Antiqua"/>
                <w:sz w:val="24"/>
                <w:szCs w:val="24"/>
              </w:rPr>
              <w:t>ss</w:t>
            </w:r>
          </w:p>
        </w:tc>
        <w:tc>
          <w:tcPr>
            <w:tcW w:w="1324"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204 (79.7)</w:t>
            </w:r>
          </w:p>
        </w:tc>
        <w:tc>
          <w:tcPr>
            <w:tcW w:w="1300" w:type="pct"/>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187 (69.5)</w:t>
            </w:r>
          </w:p>
        </w:tc>
        <w:tc>
          <w:tcPr>
            <w:tcW w:w="818" w:type="pct"/>
          </w:tcPr>
          <w:p w:rsidR="006D0C94" w:rsidRPr="00EA1D8D" w:rsidRDefault="006D0C94" w:rsidP="002B326D">
            <w:pPr>
              <w:snapToGrid w:val="0"/>
              <w:spacing w:after="0" w:line="360" w:lineRule="auto"/>
              <w:jc w:val="center"/>
              <w:rPr>
                <w:rFonts w:ascii="Book Antiqua" w:hAnsi="Book Antiqua"/>
                <w:sz w:val="24"/>
                <w:szCs w:val="24"/>
              </w:rPr>
            </w:pPr>
          </w:p>
        </w:tc>
      </w:tr>
      <w:tr w:rsidR="006D0C94" w:rsidRPr="00EA1D8D" w:rsidTr="002B326D">
        <w:tc>
          <w:tcPr>
            <w:tcW w:w="1558" w:type="pct"/>
            <w:tcBorders>
              <w:bottom w:val="single" w:sz="4" w:space="0" w:color="auto"/>
            </w:tcBorders>
          </w:tcPr>
          <w:p w:rsidR="006D0C94" w:rsidRPr="00EA1D8D" w:rsidRDefault="006D0C94" w:rsidP="0003362C">
            <w:pPr>
              <w:snapToGrid w:val="0"/>
              <w:spacing w:after="0" w:line="360" w:lineRule="auto"/>
              <w:jc w:val="both"/>
              <w:rPr>
                <w:rFonts w:ascii="Book Antiqua" w:hAnsi="Book Antiqua"/>
                <w:sz w:val="24"/>
                <w:szCs w:val="24"/>
              </w:rPr>
            </w:pPr>
            <w:r w:rsidRPr="00EA1D8D">
              <w:rPr>
                <w:rFonts w:ascii="Book Antiqua" w:hAnsi="Book Antiqua"/>
                <w:sz w:val="24"/>
                <w:szCs w:val="24"/>
              </w:rPr>
              <w:t>S-s-</w:t>
            </w:r>
          </w:p>
        </w:tc>
        <w:tc>
          <w:tcPr>
            <w:tcW w:w="1324" w:type="pct"/>
            <w:tcBorders>
              <w:bottom w:val="single" w:sz="4" w:space="0" w:color="auto"/>
            </w:tcBorders>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3 (1.2)</w:t>
            </w:r>
          </w:p>
        </w:tc>
        <w:tc>
          <w:tcPr>
            <w:tcW w:w="1300" w:type="pct"/>
            <w:tcBorders>
              <w:bottom w:val="single" w:sz="4" w:space="0" w:color="auto"/>
            </w:tcBorders>
          </w:tcPr>
          <w:p w:rsidR="006D0C94" w:rsidRPr="00EA1D8D" w:rsidRDefault="006D0C94" w:rsidP="002B326D">
            <w:pPr>
              <w:snapToGrid w:val="0"/>
              <w:spacing w:after="0" w:line="360" w:lineRule="auto"/>
              <w:jc w:val="center"/>
              <w:rPr>
                <w:rFonts w:ascii="Book Antiqua" w:hAnsi="Book Antiqua"/>
                <w:sz w:val="24"/>
                <w:szCs w:val="24"/>
              </w:rPr>
            </w:pPr>
            <w:r w:rsidRPr="00EA1D8D">
              <w:rPr>
                <w:rFonts w:ascii="Book Antiqua" w:hAnsi="Book Antiqua"/>
                <w:sz w:val="24"/>
                <w:szCs w:val="24"/>
              </w:rPr>
              <w:t>9 (3.4)</w:t>
            </w:r>
          </w:p>
        </w:tc>
        <w:tc>
          <w:tcPr>
            <w:tcW w:w="818" w:type="pct"/>
            <w:tcBorders>
              <w:bottom w:val="single" w:sz="4" w:space="0" w:color="auto"/>
            </w:tcBorders>
          </w:tcPr>
          <w:p w:rsidR="006D0C94" w:rsidRPr="00EA1D8D" w:rsidRDefault="006D0C94" w:rsidP="002B326D">
            <w:pPr>
              <w:snapToGrid w:val="0"/>
              <w:spacing w:after="0" w:line="360" w:lineRule="auto"/>
              <w:jc w:val="center"/>
              <w:rPr>
                <w:rFonts w:ascii="Book Antiqua" w:hAnsi="Book Antiqua"/>
                <w:sz w:val="24"/>
                <w:szCs w:val="24"/>
              </w:rPr>
            </w:pPr>
          </w:p>
        </w:tc>
      </w:tr>
    </w:tbl>
    <w:p w:rsidR="006D0C94" w:rsidRPr="00EA1D8D" w:rsidRDefault="006D0C94" w:rsidP="0003362C">
      <w:pPr>
        <w:snapToGrid w:val="0"/>
        <w:spacing w:after="0" w:line="360" w:lineRule="auto"/>
        <w:jc w:val="both"/>
        <w:rPr>
          <w:rFonts w:ascii="Book Antiqua" w:hAnsi="Book Antiqua"/>
          <w:b/>
          <w:sz w:val="24"/>
          <w:szCs w:val="24"/>
        </w:rPr>
      </w:pPr>
      <w:r w:rsidRPr="00EA1D8D">
        <w:rPr>
          <w:rFonts w:ascii="Book Antiqua" w:hAnsi="Book Antiqua"/>
          <w:b/>
          <w:sz w:val="24"/>
          <w:szCs w:val="24"/>
        </w:rPr>
        <w:br w:type="page"/>
      </w:r>
    </w:p>
    <w:p w:rsidR="006D0C94" w:rsidRPr="00EA1D8D" w:rsidRDefault="006D0C94" w:rsidP="0003362C">
      <w:pPr>
        <w:tabs>
          <w:tab w:val="left" w:pos="1276"/>
        </w:tabs>
        <w:snapToGrid w:val="0"/>
        <w:spacing w:after="0" w:line="360" w:lineRule="auto"/>
        <w:jc w:val="both"/>
        <w:rPr>
          <w:rFonts w:ascii="Book Antiqua" w:eastAsiaTheme="minorEastAsia" w:hAnsi="Book Antiqua"/>
          <w:sz w:val="24"/>
          <w:szCs w:val="24"/>
          <w:lang w:val="en-US" w:eastAsia="zh-CN"/>
        </w:rPr>
      </w:pPr>
      <w:r w:rsidRPr="00EA1D8D">
        <w:rPr>
          <w:rFonts w:ascii="Book Antiqua" w:hAnsi="Book Antiqua"/>
          <w:b/>
          <w:sz w:val="24"/>
          <w:szCs w:val="24"/>
          <w:lang w:val="en-US"/>
        </w:rPr>
        <w:lastRenderedPageBreak/>
        <w:t>Table 2</w:t>
      </w:r>
      <w:r w:rsidRPr="00EA1D8D">
        <w:rPr>
          <w:rFonts w:ascii="Book Antiqua" w:hAnsi="Book Antiqua"/>
          <w:sz w:val="24"/>
          <w:szCs w:val="24"/>
          <w:lang w:val="en-US"/>
        </w:rPr>
        <w:t xml:space="preserve"> </w:t>
      </w:r>
      <w:r w:rsidRPr="00EA1D8D">
        <w:rPr>
          <w:rFonts w:ascii="Book Antiqua" w:hAnsi="Book Antiqua"/>
          <w:b/>
          <w:sz w:val="24"/>
          <w:szCs w:val="24"/>
          <w:lang w:val="en-US"/>
        </w:rPr>
        <w:t>Distribution of</w:t>
      </w:r>
      <w:r w:rsidR="006F3A7B" w:rsidRPr="00EA1D8D">
        <w:rPr>
          <w:rFonts w:ascii="Book Antiqua" w:hAnsi="Book Antiqua"/>
          <w:b/>
          <w:sz w:val="24"/>
          <w:szCs w:val="24"/>
          <w:lang w:val="en-US"/>
        </w:rPr>
        <w:t xml:space="preserve"> </w:t>
      </w:r>
      <w:r w:rsidR="006F3A7B" w:rsidRPr="00EA1D8D">
        <w:rPr>
          <w:rFonts w:ascii="Book Antiqua" w:hAnsi="Book Antiqua"/>
          <w:b/>
          <w:sz w:val="24"/>
          <w:szCs w:val="24"/>
        </w:rPr>
        <w:t>glucose-6-phosphate dehydrogenase</w:t>
      </w:r>
      <w:r w:rsidRPr="00EA1D8D">
        <w:rPr>
          <w:rFonts w:ascii="Book Antiqua" w:hAnsi="Book Antiqua"/>
          <w:b/>
          <w:sz w:val="24"/>
          <w:szCs w:val="24"/>
          <w:lang w:val="en-US"/>
        </w:rPr>
        <w:t xml:space="preserve"> and hemoglobin phenotype in </w:t>
      </w:r>
      <w:proofErr w:type="spellStart"/>
      <w:r w:rsidRPr="00EA1D8D">
        <w:rPr>
          <w:rFonts w:ascii="Book Antiqua" w:hAnsi="Book Antiqua"/>
          <w:b/>
          <w:sz w:val="24"/>
          <w:szCs w:val="24"/>
          <w:lang w:val="en-US"/>
        </w:rPr>
        <w:t>Yansi</w:t>
      </w:r>
      <w:proofErr w:type="spellEnd"/>
      <w:r w:rsidRPr="00EA1D8D">
        <w:rPr>
          <w:rFonts w:ascii="Book Antiqua" w:hAnsi="Book Antiqua"/>
          <w:b/>
          <w:sz w:val="24"/>
          <w:szCs w:val="24"/>
          <w:lang w:val="en-US"/>
        </w:rPr>
        <w:t xml:space="preserve"> population and control subjects</w:t>
      </w:r>
      <w:r w:rsidR="006F3A7B" w:rsidRPr="00EA1D8D">
        <w:rPr>
          <w:rFonts w:ascii="Book Antiqua" w:eastAsiaTheme="minorEastAsia" w:hAnsi="Book Antiqua"/>
          <w:b/>
          <w:sz w:val="24"/>
          <w:szCs w:val="24"/>
          <w:lang w:val="en-US" w:eastAsia="zh-CN"/>
        </w:rPr>
        <w:t xml:space="preserve"> </w:t>
      </w:r>
      <w:r w:rsidR="006F3A7B" w:rsidRPr="00EA1D8D">
        <w:rPr>
          <w:rFonts w:ascii="Book Antiqua" w:eastAsiaTheme="minorEastAsia" w:hAnsi="Book Antiqua"/>
          <w:b/>
          <w:i/>
          <w:sz w:val="24"/>
          <w:szCs w:val="24"/>
          <w:lang w:val="en-US" w:eastAsia="zh-CN"/>
        </w:rPr>
        <w:t>n</w:t>
      </w:r>
      <w:r w:rsidR="006F3A7B" w:rsidRPr="00EA1D8D">
        <w:rPr>
          <w:rFonts w:ascii="Book Antiqua" w:eastAsiaTheme="minorEastAsia" w:hAnsi="Book Antiqua"/>
          <w:b/>
          <w:sz w:val="24"/>
          <w:szCs w:val="24"/>
          <w:lang w:val="en-US" w:eastAsia="zh-CN"/>
        </w:rPr>
        <w:t xml:space="preserve"> (%)</w:t>
      </w:r>
    </w:p>
    <w:tbl>
      <w:tblPr>
        <w:tblW w:w="0" w:type="auto"/>
        <w:tblBorders>
          <w:top w:val="single" w:sz="4" w:space="0" w:color="auto"/>
          <w:bottom w:val="single" w:sz="4" w:space="0" w:color="auto"/>
        </w:tblBorders>
        <w:tblLook w:val="00A0" w:firstRow="1" w:lastRow="0" w:firstColumn="1" w:lastColumn="0" w:noHBand="0" w:noVBand="0"/>
      </w:tblPr>
      <w:tblGrid>
        <w:gridCol w:w="1551"/>
        <w:gridCol w:w="1176"/>
        <w:gridCol w:w="1528"/>
        <w:gridCol w:w="1589"/>
        <w:gridCol w:w="902"/>
      </w:tblGrid>
      <w:tr w:rsidR="006D0C94" w:rsidRPr="00EA1D8D" w:rsidTr="006F3A7B">
        <w:tc>
          <w:tcPr>
            <w:tcW w:w="1522" w:type="dxa"/>
            <w:tcBorders>
              <w:top w:val="single" w:sz="4" w:space="0" w:color="auto"/>
              <w:bottom w:val="single" w:sz="4" w:space="0" w:color="auto"/>
            </w:tcBorders>
          </w:tcPr>
          <w:p w:rsidR="006D0C94" w:rsidRPr="00EA1D8D" w:rsidRDefault="006D0C94" w:rsidP="0003362C">
            <w:pPr>
              <w:snapToGrid w:val="0"/>
              <w:spacing w:after="0" w:line="360" w:lineRule="auto"/>
              <w:jc w:val="both"/>
              <w:rPr>
                <w:rFonts w:ascii="Book Antiqua" w:hAnsi="Book Antiqua"/>
                <w:b/>
                <w:sz w:val="24"/>
                <w:szCs w:val="24"/>
                <w:lang w:val="en-US"/>
              </w:rPr>
            </w:pPr>
          </w:p>
        </w:tc>
        <w:tc>
          <w:tcPr>
            <w:tcW w:w="1132" w:type="dxa"/>
            <w:tcBorders>
              <w:top w:val="single" w:sz="4" w:space="0" w:color="auto"/>
              <w:bottom w:val="single" w:sz="4" w:space="0" w:color="auto"/>
            </w:tcBorders>
          </w:tcPr>
          <w:p w:rsidR="006D0C94" w:rsidRPr="00EA1D8D" w:rsidRDefault="006D0C94" w:rsidP="003F1D11">
            <w:pPr>
              <w:snapToGrid w:val="0"/>
              <w:spacing w:after="0" w:line="360" w:lineRule="auto"/>
              <w:jc w:val="center"/>
              <w:rPr>
                <w:rFonts w:ascii="Book Antiqua" w:hAnsi="Book Antiqua"/>
                <w:b/>
                <w:sz w:val="24"/>
                <w:szCs w:val="24"/>
                <w:lang w:val="en-US"/>
              </w:rPr>
            </w:pPr>
          </w:p>
        </w:tc>
        <w:tc>
          <w:tcPr>
            <w:tcW w:w="1528" w:type="dxa"/>
            <w:tcBorders>
              <w:top w:val="single" w:sz="4" w:space="0" w:color="auto"/>
              <w:bottom w:val="single" w:sz="4" w:space="0" w:color="auto"/>
            </w:tcBorders>
          </w:tcPr>
          <w:p w:rsidR="006D0C94" w:rsidRPr="00EA1D8D" w:rsidRDefault="006D0C94" w:rsidP="003F1D11">
            <w:pPr>
              <w:snapToGrid w:val="0"/>
              <w:spacing w:after="0" w:line="360" w:lineRule="auto"/>
              <w:jc w:val="center"/>
              <w:rPr>
                <w:rFonts w:ascii="Book Antiqua" w:hAnsi="Book Antiqua"/>
                <w:b/>
                <w:sz w:val="24"/>
                <w:szCs w:val="24"/>
              </w:rPr>
            </w:pPr>
            <w:r w:rsidRPr="00EA1D8D">
              <w:rPr>
                <w:rFonts w:ascii="Book Antiqua" w:hAnsi="Book Antiqua"/>
                <w:b/>
                <w:sz w:val="24"/>
                <w:szCs w:val="24"/>
              </w:rPr>
              <w:t>Yansi</w:t>
            </w:r>
          </w:p>
          <w:p w:rsidR="006D0C94" w:rsidRPr="00EA1D8D" w:rsidRDefault="006D0C94" w:rsidP="003F1D11">
            <w:pPr>
              <w:snapToGrid w:val="0"/>
              <w:spacing w:after="0" w:line="360" w:lineRule="auto"/>
              <w:jc w:val="center"/>
              <w:rPr>
                <w:rFonts w:ascii="Book Antiqua" w:hAnsi="Book Antiqua"/>
                <w:b/>
                <w:sz w:val="24"/>
                <w:szCs w:val="24"/>
              </w:rPr>
            </w:pPr>
            <w:r w:rsidRPr="00EA1D8D">
              <w:rPr>
                <w:rFonts w:ascii="Book Antiqua" w:hAnsi="Book Antiqua"/>
                <w:b/>
                <w:i/>
                <w:sz w:val="24"/>
                <w:szCs w:val="24"/>
              </w:rPr>
              <w:t>n</w:t>
            </w:r>
            <w:r w:rsidR="00FF3F1B" w:rsidRPr="00EA1D8D">
              <w:rPr>
                <w:rFonts w:ascii="Book Antiqua" w:hAnsi="Book Antiqua"/>
                <w:b/>
                <w:sz w:val="24"/>
                <w:szCs w:val="24"/>
              </w:rPr>
              <w:t xml:space="preserve"> = </w:t>
            </w:r>
            <w:r w:rsidRPr="00EA1D8D">
              <w:rPr>
                <w:rFonts w:ascii="Book Antiqua" w:hAnsi="Book Antiqua"/>
                <w:b/>
                <w:sz w:val="24"/>
                <w:szCs w:val="24"/>
              </w:rPr>
              <w:t>256</w:t>
            </w:r>
          </w:p>
        </w:tc>
        <w:tc>
          <w:tcPr>
            <w:tcW w:w="1589" w:type="dxa"/>
            <w:tcBorders>
              <w:top w:val="single" w:sz="4" w:space="0" w:color="auto"/>
              <w:bottom w:val="single" w:sz="4" w:space="0" w:color="auto"/>
            </w:tcBorders>
          </w:tcPr>
          <w:p w:rsidR="006D0C94" w:rsidRPr="00EA1D8D" w:rsidRDefault="006D0C94" w:rsidP="003F1D11">
            <w:pPr>
              <w:snapToGrid w:val="0"/>
              <w:spacing w:after="0" w:line="360" w:lineRule="auto"/>
              <w:jc w:val="center"/>
              <w:rPr>
                <w:rFonts w:ascii="Book Antiqua" w:hAnsi="Book Antiqua"/>
                <w:b/>
                <w:sz w:val="24"/>
                <w:szCs w:val="24"/>
              </w:rPr>
            </w:pPr>
            <w:r w:rsidRPr="00EA1D8D">
              <w:rPr>
                <w:rFonts w:ascii="Book Antiqua" w:hAnsi="Book Antiqua"/>
                <w:b/>
                <w:sz w:val="24"/>
                <w:szCs w:val="24"/>
              </w:rPr>
              <w:t>Control</w:t>
            </w:r>
          </w:p>
          <w:p w:rsidR="006D0C94" w:rsidRPr="00EA1D8D" w:rsidRDefault="006D0C94" w:rsidP="003F1D11">
            <w:pPr>
              <w:snapToGrid w:val="0"/>
              <w:spacing w:after="0" w:line="360" w:lineRule="auto"/>
              <w:jc w:val="center"/>
              <w:rPr>
                <w:rFonts w:ascii="Book Antiqua" w:hAnsi="Book Antiqua"/>
                <w:b/>
                <w:sz w:val="24"/>
                <w:szCs w:val="24"/>
              </w:rPr>
            </w:pPr>
            <w:r w:rsidRPr="00EA1D8D">
              <w:rPr>
                <w:rFonts w:ascii="Book Antiqua" w:hAnsi="Book Antiqua"/>
                <w:b/>
                <w:i/>
                <w:sz w:val="24"/>
                <w:szCs w:val="24"/>
              </w:rPr>
              <w:t>n</w:t>
            </w:r>
            <w:r w:rsidR="00FF3F1B" w:rsidRPr="00EA1D8D">
              <w:rPr>
                <w:rFonts w:ascii="Book Antiqua" w:hAnsi="Book Antiqua"/>
                <w:b/>
                <w:sz w:val="24"/>
                <w:szCs w:val="24"/>
              </w:rPr>
              <w:t xml:space="preserve"> = </w:t>
            </w:r>
            <w:r w:rsidRPr="00EA1D8D">
              <w:rPr>
                <w:rFonts w:ascii="Book Antiqua" w:hAnsi="Book Antiqua"/>
                <w:b/>
                <w:sz w:val="24"/>
                <w:szCs w:val="24"/>
              </w:rPr>
              <w:t>269</w:t>
            </w:r>
          </w:p>
        </w:tc>
        <w:tc>
          <w:tcPr>
            <w:tcW w:w="902" w:type="dxa"/>
            <w:tcBorders>
              <w:top w:val="single" w:sz="4" w:space="0" w:color="auto"/>
              <w:bottom w:val="single" w:sz="4" w:space="0" w:color="auto"/>
            </w:tcBorders>
          </w:tcPr>
          <w:p w:rsidR="006D0C94" w:rsidRPr="00EA1D8D" w:rsidRDefault="006F3A7B" w:rsidP="003F1D11">
            <w:pPr>
              <w:snapToGrid w:val="0"/>
              <w:spacing w:after="0" w:line="360" w:lineRule="auto"/>
              <w:jc w:val="center"/>
              <w:rPr>
                <w:rFonts w:ascii="Book Antiqua" w:hAnsi="Book Antiqua"/>
                <w:b/>
                <w:i/>
                <w:sz w:val="24"/>
                <w:szCs w:val="24"/>
              </w:rPr>
            </w:pPr>
            <w:r w:rsidRPr="00EA1D8D">
              <w:rPr>
                <w:rFonts w:ascii="Book Antiqua" w:hAnsi="Book Antiqua"/>
                <w:b/>
                <w:i/>
                <w:sz w:val="24"/>
                <w:szCs w:val="24"/>
              </w:rPr>
              <w:t>P</w:t>
            </w:r>
          </w:p>
        </w:tc>
      </w:tr>
      <w:tr w:rsidR="006D0C94" w:rsidRPr="00EA1D8D" w:rsidTr="006F3A7B">
        <w:tc>
          <w:tcPr>
            <w:tcW w:w="1522" w:type="dxa"/>
            <w:tcBorders>
              <w:top w:val="single" w:sz="4" w:space="0" w:color="auto"/>
            </w:tcBorders>
          </w:tcPr>
          <w:p w:rsidR="006D0C94" w:rsidRPr="00EA1D8D" w:rsidRDefault="006D0C94" w:rsidP="0003362C">
            <w:pPr>
              <w:snapToGrid w:val="0"/>
              <w:spacing w:after="0" w:line="360" w:lineRule="auto"/>
              <w:jc w:val="both"/>
              <w:rPr>
                <w:rFonts w:ascii="Book Antiqua" w:hAnsi="Book Antiqua"/>
                <w:sz w:val="24"/>
                <w:szCs w:val="24"/>
              </w:rPr>
            </w:pPr>
            <w:r w:rsidRPr="00EA1D8D">
              <w:rPr>
                <w:rFonts w:ascii="Book Antiqua" w:hAnsi="Book Antiqua"/>
                <w:sz w:val="24"/>
                <w:szCs w:val="24"/>
              </w:rPr>
              <w:t>G6PD</w:t>
            </w:r>
          </w:p>
        </w:tc>
        <w:tc>
          <w:tcPr>
            <w:tcW w:w="1132" w:type="dxa"/>
            <w:tcBorders>
              <w:top w:val="single" w:sz="4" w:space="0" w:color="auto"/>
            </w:tcBorders>
          </w:tcPr>
          <w:p w:rsidR="006D0C94" w:rsidRPr="00EA1D8D" w:rsidRDefault="006D0C94" w:rsidP="003F1D11">
            <w:pPr>
              <w:snapToGrid w:val="0"/>
              <w:spacing w:after="0" w:line="360" w:lineRule="auto"/>
              <w:jc w:val="center"/>
              <w:rPr>
                <w:rFonts w:ascii="Book Antiqua" w:hAnsi="Book Antiqua"/>
                <w:sz w:val="24"/>
                <w:szCs w:val="24"/>
              </w:rPr>
            </w:pPr>
          </w:p>
        </w:tc>
        <w:tc>
          <w:tcPr>
            <w:tcW w:w="1528" w:type="dxa"/>
            <w:tcBorders>
              <w:top w:val="single" w:sz="4" w:space="0" w:color="auto"/>
            </w:tcBorders>
          </w:tcPr>
          <w:p w:rsidR="006D0C94" w:rsidRPr="00EA1D8D" w:rsidRDefault="006D0C94" w:rsidP="003F1D11">
            <w:pPr>
              <w:snapToGrid w:val="0"/>
              <w:spacing w:after="0" w:line="360" w:lineRule="auto"/>
              <w:jc w:val="center"/>
              <w:rPr>
                <w:rFonts w:ascii="Book Antiqua" w:hAnsi="Book Antiqua"/>
                <w:sz w:val="24"/>
                <w:szCs w:val="24"/>
              </w:rPr>
            </w:pPr>
          </w:p>
        </w:tc>
        <w:tc>
          <w:tcPr>
            <w:tcW w:w="1589" w:type="dxa"/>
            <w:tcBorders>
              <w:top w:val="single" w:sz="4" w:space="0" w:color="auto"/>
            </w:tcBorders>
          </w:tcPr>
          <w:p w:rsidR="006D0C94" w:rsidRPr="00EA1D8D" w:rsidRDefault="006D0C94" w:rsidP="003F1D11">
            <w:pPr>
              <w:snapToGrid w:val="0"/>
              <w:spacing w:after="0" w:line="360" w:lineRule="auto"/>
              <w:jc w:val="center"/>
              <w:rPr>
                <w:rFonts w:ascii="Book Antiqua" w:hAnsi="Book Antiqua"/>
                <w:sz w:val="24"/>
                <w:szCs w:val="24"/>
              </w:rPr>
            </w:pPr>
          </w:p>
        </w:tc>
        <w:tc>
          <w:tcPr>
            <w:tcW w:w="902" w:type="dxa"/>
            <w:tcBorders>
              <w:top w:val="single" w:sz="4" w:space="0" w:color="auto"/>
            </w:tcBorders>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0.74</w:t>
            </w:r>
          </w:p>
        </w:tc>
      </w:tr>
      <w:tr w:rsidR="006D0C94" w:rsidRPr="00EA1D8D" w:rsidTr="006F3A7B">
        <w:tc>
          <w:tcPr>
            <w:tcW w:w="1522" w:type="dxa"/>
          </w:tcPr>
          <w:p w:rsidR="006D0C94" w:rsidRPr="00EA1D8D" w:rsidRDefault="006D0C94" w:rsidP="0003362C">
            <w:pPr>
              <w:snapToGrid w:val="0"/>
              <w:spacing w:after="0" w:line="360" w:lineRule="auto"/>
              <w:jc w:val="both"/>
              <w:rPr>
                <w:rFonts w:ascii="Book Antiqua" w:hAnsi="Book Antiqua"/>
                <w:sz w:val="24"/>
                <w:szCs w:val="24"/>
              </w:rPr>
            </w:pPr>
          </w:p>
        </w:tc>
        <w:tc>
          <w:tcPr>
            <w:tcW w:w="1132"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Normal</w:t>
            </w:r>
          </w:p>
        </w:tc>
        <w:tc>
          <w:tcPr>
            <w:tcW w:w="1528"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226 (88.3)</w:t>
            </w:r>
          </w:p>
        </w:tc>
        <w:tc>
          <w:tcPr>
            <w:tcW w:w="1589"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235 (87.4)</w:t>
            </w:r>
          </w:p>
        </w:tc>
        <w:tc>
          <w:tcPr>
            <w:tcW w:w="902" w:type="dxa"/>
          </w:tcPr>
          <w:p w:rsidR="006D0C94" w:rsidRPr="00EA1D8D" w:rsidRDefault="006D0C94" w:rsidP="003F1D11">
            <w:pPr>
              <w:snapToGrid w:val="0"/>
              <w:spacing w:after="0" w:line="360" w:lineRule="auto"/>
              <w:jc w:val="center"/>
              <w:rPr>
                <w:rFonts w:ascii="Book Antiqua" w:hAnsi="Book Antiqua"/>
                <w:sz w:val="24"/>
                <w:szCs w:val="24"/>
              </w:rPr>
            </w:pPr>
          </w:p>
        </w:tc>
      </w:tr>
      <w:tr w:rsidR="006D0C94" w:rsidRPr="00EA1D8D" w:rsidTr="006F3A7B">
        <w:tc>
          <w:tcPr>
            <w:tcW w:w="1522" w:type="dxa"/>
          </w:tcPr>
          <w:p w:rsidR="006D0C94" w:rsidRPr="00EA1D8D" w:rsidRDefault="006D0C94" w:rsidP="0003362C">
            <w:pPr>
              <w:snapToGrid w:val="0"/>
              <w:spacing w:after="0" w:line="360" w:lineRule="auto"/>
              <w:jc w:val="both"/>
              <w:rPr>
                <w:rFonts w:ascii="Book Antiqua" w:hAnsi="Book Antiqua"/>
                <w:sz w:val="24"/>
                <w:szCs w:val="24"/>
              </w:rPr>
            </w:pPr>
          </w:p>
        </w:tc>
        <w:tc>
          <w:tcPr>
            <w:tcW w:w="1132"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Deficient</w:t>
            </w:r>
          </w:p>
        </w:tc>
        <w:tc>
          <w:tcPr>
            <w:tcW w:w="1528"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30 (11.7)</w:t>
            </w:r>
          </w:p>
        </w:tc>
        <w:tc>
          <w:tcPr>
            <w:tcW w:w="1589"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34 (12.3)</w:t>
            </w:r>
          </w:p>
        </w:tc>
        <w:tc>
          <w:tcPr>
            <w:tcW w:w="902" w:type="dxa"/>
          </w:tcPr>
          <w:p w:rsidR="006D0C94" w:rsidRPr="00EA1D8D" w:rsidRDefault="006D0C94" w:rsidP="003F1D11">
            <w:pPr>
              <w:snapToGrid w:val="0"/>
              <w:spacing w:after="0" w:line="360" w:lineRule="auto"/>
              <w:jc w:val="center"/>
              <w:rPr>
                <w:rFonts w:ascii="Book Antiqua" w:hAnsi="Book Antiqua"/>
                <w:sz w:val="24"/>
                <w:szCs w:val="24"/>
              </w:rPr>
            </w:pPr>
          </w:p>
        </w:tc>
      </w:tr>
      <w:tr w:rsidR="006D0C94" w:rsidRPr="00EA1D8D" w:rsidTr="006F3A7B">
        <w:tc>
          <w:tcPr>
            <w:tcW w:w="1522" w:type="dxa"/>
          </w:tcPr>
          <w:p w:rsidR="006D0C94" w:rsidRPr="00EA1D8D" w:rsidRDefault="006D0C94" w:rsidP="0003362C">
            <w:pPr>
              <w:snapToGrid w:val="0"/>
              <w:spacing w:after="0" w:line="360" w:lineRule="auto"/>
              <w:jc w:val="both"/>
              <w:rPr>
                <w:rFonts w:ascii="Book Antiqua" w:hAnsi="Book Antiqua"/>
                <w:sz w:val="24"/>
                <w:szCs w:val="24"/>
              </w:rPr>
            </w:pPr>
            <w:r w:rsidRPr="00EA1D8D">
              <w:rPr>
                <w:rFonts w:ascii="Book Antiqua" w:hAnsi="Book Antiqua"/>
                <w:sz w:val="24"/>
                <w:szCs w:val="24"/>
              </w:rPr>
              <w:t>Hemoglobin</w:t>
            </w:r>
          </w:p>
        </w:tc>
        <w:tc>
          <w:tcPr>
            <w:tcW w:w="1132" w:type="dxa"/>
          </w:tcPr>
          <w:p w:rsidR="006D0C94" w:rsidRPr="00EA1D8D" w:rsidRDefault="006D0C94" w:rsidP="003F1D11">
            <w:pPr>
              <w:snapToGrid w:val="0"/>
              <w:spacing w:after="0" w:line="360" w:lineRule="auto"/>
              <w:jc w:val="center"/>
              <w:rPr>
                <w:rFonts w:ascii="Book Antiqua" w:hAnsi="Book Antiqua"/>
                <w:sz w:val="24"/>
                <w:szCs w:val="24"/>
              </w:rPr>
            </w:pPr>
          </w:p>
        </w:tc>
        <w:tc>
          <w:tcPr>
            <w:tcW w:w="1528" w:type="dxa"/>
          </w:tcPr>
          <w:p w:rsidR="006D0C94" w:rsidRPr="00EA1D8D" w:rsidRDefault="006D0C94" w:rsidP="003F1D11">
            <w:pPr>
              <w:snapToGrid w:val="0"/>
              <w:spacing w:after="0" w:line="360" w:lineRule="auto"/>
              <w:jc w:val="center"/>
              <w:rPr>
                <w:rFonts w:ascii="Book Antiqua" w:hAnsi="Book Antiqua"/>
                <w:sz w:val="24"/>
                <w:szCs w:val="24"/>
              </w:rPr>
            </w:pPr>
          </w:p>
        </w:tc>
        <w:tc>
          <w:tcPr>
            <w:tcW w:w="1589" w:type="dxa"/>
          </w:tcPr>
          <w:p w:rsidR="006D0C94" w:rsidRPr="00EA1D8D" w:rsidRDefault="006D0C94" w:rsidP="003F1D11">
            <w:pPr>
              <w:snapToGrid w:val="0"/>
              <w:spacing w:after="0" w:line="360" w:lineRule="auto"/>
              <w:jc w:val="center"/>
              <w:rPr>
                <w:rFonts w:ascii="Book Antiqua" w:hAnsi="Book Antiqua"/>
                <w:sz w:val="24"/>
                <w:szCs w:val="24"/>
              </w:rPr>
            </w:pPr>
          </w:p>
        </w:tc>
        <w:tc>
          <w:tcPr>
            <w:tcW w:w="902"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0.24</w:t>
            </w:r>
          </w:p>
        </w:tc>
      </w:tr>
      <w:tr w:rsidR="006D0C94" w:rsidRPr="00EA1D8D" w:rsidTr="006F3A7B">
        <w:tc>
          <w:tcPr>
            <w:tcW w:w="1522" w:type="dxa"/>
          </w:tcPr>
          <w:p w:rsidR="006D0C94" w:rsidRPr="00EA1D8D" w:rsidRDefault="006D0C94" w:rsidP="0003362C">
            <w:pPr>
              <w:snapToGrid w:val="0"/>
              <w:spacing w:after="0" w:line="360" w:lineRule="auto"/>
              <w:jc w:val="both"/>
              <w:rPr>
                <w:rFonts w:ascii="Book Antiqua" w:hAnsi="Book Antiqua"/>
                <w:sz w:val="24"/>
                <w:szCs w:val="24"/>
              </w:rPr>
            </w:pPr>
          </w:p>
        </w:tc>
        <w:tc>
          <w:tcPr>
            <w:tcW w:w="1132"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AA</w:t>
            </w:r>
          </w:p>
        </w:tc>
        <w:tc>
          <w:tcPr>
            <w:tcW w:w="1528"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200 (78.1)</w:t>
            </w:r>
          </w:p>
        </w:tc>
        <w:tc>
          <w:tcPr>
            <w:tcW w:w="1589"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221 (82.2)</w:t>
            </w:r>
          </w:p>
        </w:tc>
        <w:tc>
          <w:tcPr>
            <w:tcW w:w="902" w:type="dxa"/>
          </w:tcPr>
          <w:p w:rsidR="006D0C94" w:rsidRPr="00EA1D8D" w:rsidRDefault="006D0C94" w:rsidP="003F1D11">
            <w:pPr>
              <w:snapToGrid w:val="0"/>
              <w:spacing w:after="0" w:line="360" w:lineRule="auto"/>
              <w:jc w:val="center"/>
              <w:rPr>
                <w:rFonts w:ascii="Book Antiqua" w:hAnsi="Book Antiqua"/>
                <w:sz w:val="24"/>
                <w:szCs w:val="24"/>
              </w:rPr>
            </w:pPr>
          </w:p>
        </w:tc>
      </w:tr>
      <w:tr w:rsidR="006D0C94" w:rsidRPr="00EA1D8D" w:rsidTr="006F3A7B">
        <w:tc>
          <w:tcPr>
            <w:tcW w:w="1522" w:type="dxa"/>
            <w:tcBorders>
              <w:bottom w:val="single" w:sz="4" w:space="0" w:color="auto"/>
            </w:tcBorders>
          </w:tcPr>
          <w:p w:rsidR="006D0C94" w:rsidRPr="00EA1D8D" w:rsidRDefault="006D0C94" w:rsidP="0003362C">
            <w:pPr>
              <w:snapToGrid w:val="0"/>
              <w:spacing w:after="0" w:line="360" w:lineRule="auto"/>
              <w:jc w:val="both"/>
              <w:rPr>
                <w:rFonts w:ascii="Book Antiqua" w:hAnsi="Book Antiqua"/>
                <w:sz w:val="24"/>
                <w:szCs w:val="24"/>
              </w:rPr>
            </w:pPr>
          </w:p>
        </w:tc>
        <w:tc>
          <w:tcPr>
            <w:tcW w:w="1132" w:type="dxa"/>
            <w:tcBorders>
              <w:bottom w:val="single" w:sz="4" w:space="0" w:color="auto"/>
            </w:tcBorders>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AS</w:t>
            </w:r>
          </w:p>
        </w:tc>
        <w:tc>
          <w:tcPr>
            <w:tcW w:w="1528" w:type="dxa"/>
            <w:tcBorders>
              <w:bottom w:val="single" w:sz="4" w:space="0" w:color="auto"/>
            </w:tcBorders>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56 (21.9)</w:t>
            </w:r>
          </w:p>
        </w:tc>
        <w:tc>
          <w:tcPr>
            <w:tcW w:w="1589" w:type="dxa"/>
            <w:tcBorders>
              <w:bottom w:val="single" w:sz="4" w:space="0" w:color="auto"/>
            </w:tcBorders>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48 (17.8)</w:t>
            </w:r>
          </w:p>
        </w:tc>
        <w:tc>
          <w:tcPr>
            <w:tcW w:w="902" w:type="dxa"/>
            <w:tcBorders>
              <w:bottom w:val="single" w:sz="4" w:space="0" w:color="auto"/>
            </w:tcBorders>
          </w:tcPr>
          <w:p w:rsidR="006D0C94" w:rsidRPr="00EA1D8D" w:rsidRDefault="006D0C94" w:rsidP="003F1D11">
            <w:pPr>
              <w:snapToGrid w:val="0"/>
              <w:spacing w:after="0" w:line="360" w:lineRule="auto"/>
              <w:jc w:val="center"/>
              <w:rPr>
                <w:rFonts w:ascii="Book Antiqua" w:hAnsi="Book Antiqua"/>
                <w:sz w:val="24"/>
                <w:szCs w:val="24"/>
              </w:rPr>
            </w:pPr>
          </w:p>
        </w:tc>
      </w:tr>
    </w:tbl>
    <w:p w:rsidR="006D0C94" w:rsidRPr="00EA1D8D" w:rsidRDefault="006D0C94" w:rsidP="0003362C">
      <w:pPr>
        <w:snapToGrid w:val="0"/>
        <w:spacing w:after="0" w:line="360" w:lineRule="auto"/>
        <w:jc w:val="both"/>
        <w:outlineLvl w:val="0"/>
        <w:rPr>
          <w:rFonts w:ascii="Book Antiqua" w:eastAsiaTheme="minorEastAsia" w:hAnsi="Book Antiqua"/>
          <w:sz w:val="24"/>
          <w:szCs w:val="24"/>
          <w:lang w:eastAsia="zh-CN"/>
        </w:rPr>
      </w:pPr>
      <w:r w:rsidRPr="00EA1D8D">
        <w:rPr>
          <w:rFonts w:ascii="Book Antiqua" w:hAnsi="Book Antiqua"/>
          <w:sz w:val="24"/>
          <w:szCs w:val="24"/>
        </w:rPr>
        <w:t>G6PD : Glucose-6-</w:t>
      </w:r>
      <w:r w:rsidR="006F3A7B" w:rsidRPr="00EA1D8D">
        <w:rPr>
          <w:rFonts w:ascii="Book Antiqua" w:hAnsi="Book Antiqua"/>
          <w:sz w:val="24"/>
          <w:szCs w:val="24"/>
        </w:rPr>
        <w:t>phosphate de</w:t>
      </w:r>
      <w:r w:rsidRPr="00EA1D8D">
        <w:rPr>
          <w:rFonts w:ascii="Book Antiqua" w:hAnsi="Book Antiqua"/>
          <w:sz w:val="24"/>
          <w:szCs w:val="24"/>
        </w:rPr>
        <w:t>hydrogenase</w:t>
      </w:r>
      <w:r w:rsidR="006F3A7B" w:rsidRPr="00EA1D8D">
        <w:rPr>
          <w:rFonts w:ascii="Book Antiqua" w:eastAsiaTheme="minorEastAsia" w:hAnsi="Book Antiqua"/>
          <w:sz w:val="24"/>
          <w:szCs w:val="24"/>
          <w:lang w:eastAsia="zh-CN"/>
        </w:rPr>
        <w:t>.</w:t>
      </w:r>
    </w:p>
    <w:p w:rsidR="006D0C94" w:rsidRPr="00EA1D8D" w:rsidRDefault="006D0C94" w:rsidP="0003362C">
      <w:pPr>
        <w:snapToGrid w:val="0"/>
        <w:spacing w:after="0" w:line="360" w:lineRule="auto"/>
        <w:jc w:val="both"/>
        <w:rPr>
          <w:rFonts w:ascii="Book Antiqua" w:hAnsi="Book Antiqua"/>
          <w:sz w:val="24"/>
          <w:szCs w:val="24"/>
        </w:rPr>
      </w:pPr>
      <w:r w:rsidRPr="00EA1D8D">
        <w:rPr>
          <w:rFonts w:ascii="Book Antiqua" w:hAnsi="Book Antiqua"/>
          <w:sz w:val="24"/>
          <w:szCs w:val="24"/>
        </w:rPr>
        <w:br w:type="page"/>
      </w:r>
    </w:p>
    <w:p w:rsidR="006D0C94" w:rsidRPr="00EA1D8D" w:rsidRDefault="006D0C94" w:rsidP="003F1D11">
      <w:pPr>
        <w:tabs>
          <w:tab w:val="left" w:pos="1276"/>
        </w:tabs>
        <w:snapToGrid w:val="0"/>
        <w:spacing w:after="0" w:line="360" w:lineRule="auto"/>
        <w:jc w:val="both"/>
        <w:rPr>
          <w:rFonts w:ascii="Book Antiqua" w:eastAsiaTheme="minorEastAsia" w:hAnsi="Book Antiqua"/>
          <w:b/>
          <w:sz w:val="24"/>
          <w:szCs w:val="24"/>
          <w:lang w:val="en-US" w:eastAsia="zh-CN"/>
        </w:rPr>
      </w:pPr>
      <w:r w:rsidRPr="00EA1D8D">
        <w:rPr>
          <w:rFonts w:ascii="Book Antiqua" w:hAnsi="Book Antiqua"/>
          <w:b/>
          <w:sz w:val="24"/>
          <w:szCs w:val="24"/>
          <w:lang w:val="en-US"/>
        </w:rPr>
        <w:lastRenderedPageBreak/>
        <w:t xml:space="preserve">Table 3 Distribution of </w:t>
      </w:r>
      <w:r w:rsidR="003F1D11" w:rsidRPr="00EA1D8D">
        <w:rPr>
          <w:rFonts w:ascii="Book Antiqua" w:hAnsi="Book Antiqua"/>
          <w:b/>
          <w:sz w:val="24"/>
          <w:szCs w:val="24"/>
        </w:rPr>
        <w:t>glucose-6-phosphate dehydrogenase</w:t>
      </w:r>
      <w:r w:rsidRPr="00EA1D8D">
        <w:rPr>
          <w:rFonts w:ascii="Book Antiqua" w:hAnsi="Book Antiqua"/>
          <w:b/>
          <w:sz w:val="24"/>
          <w:szCs w:val="24"/>
          <w:lang w:val="en-US"/>
        </w:rPr>
        <w:t xml:space="preserve"> deficiency in relation to gender in </w:t>
      </w:r>
      <w:proofErr w:type="spellStart"/>
      <w:r w:rsidRPr="00EA1D8D">
        <w:rPr>
          <w:rFonts w:ascii="Book Antiqua" w:hAnsi="Book Antiqua"/>
          <w:b/>
          <w:sz w:val="24"/>
          <w:szCs w:val="24"/>
          <w:lang w:val="en-US"/>
        </w:rPr>
        <w:t>Yansi</w:t>
      </w:r>
      <w:proofErr w:type="spellEnd"/>
      <w:r w:rsidRPr="00EA1D8D">
        <w:rPr>
          <w:rFonts w:ascii="Book Antiqua" w:hAnsi="Book Antiqua"/>
          <w:b/>
          <w:sz w:val="24"/>
          <w:szCs w:val="24"/>
          <w:lang w:val="en-US"/>
        </w:rPr>
        <w:t xml:space="preserve"> population and control subjects</w:t>
      </w:r>
      <w:r w:rsidR="003F1D11" w:rsidRPr="00EA1D8D">
        <w:rPr>
          <w:rFonts w:ascii="Book Antiqua" w:eastAsiaTheme="minorEastAsia" w:hAnsi="Book Antiqua"/>
          <w:b/>
          <w:sz w:val="24"/>
          <w:szCs w:val="24"/>
          <w:lang w:val="en-US" w:eastAsia="zh-CN"/>
        </w:rPr>
        <w:t xml:space="preserve"> </w:t>
      </w:r>
      <w:r w:rsidR="003F1D11" w:rsidRPr="00EA1D8D">
        <w:rPr>
          <w:rFonts w:ascii="Book Antiqua" w:eastAsiaTheme="minorEastAsia" w:hAnsi="Book Antiqua"/>
          <w:b/>
          <w:i/>
          <w:sz w:val="24"/>
          <w:szCs w:val="24"/>
          <w:lang w:val="en-US" w:eastAsia="zh-CN"/>
        </w:rPr>
        <w:t>n</w:t>
      </w:r>
      <w:r w:rsidR="003F1D11" w:rsidRPr="00EA1D8D">
        <w:rPr>
          <w:rFonts w:ascii="Book Antiqua" w:eastAsiaTheme="minorEastAsia" w:hAnsi="Book Antiqua"/>
          <w:b/>
          <w:sz w:val="24"/>
          <w:szCs w:val="24"/>
          <w:lang w:val="en-US" w:eastAsia="zh-CN"/>
        </w:rPr>
        <w:t xml:space="preserve"> (%)</w:t>
      </w:r>
    </w:p>
    <w:tbl>
      <w:tblPr>
        <w:tblW w:w="0" w:type="auto"/>
        <w:tblBorders>
          <w:top w:val="single" w:sz="4" w:space="0" w:color="auto"/>
          <w:bottom w:val="single" w:sz="4" w:space="0" w:color="auto"/>
        </w:tblBorders>
        <w:tblLook w:val="00A0" w:firstRow="1" w:lastRow="0" w:firstColumn="1" w:lastColumn="0" w:noHBand="0" w:noVBand="0"/>
      </w:tblPr>
      <w:tblGrid>
        <w:gridCol w:w="2163"/>
        <w:gridCol w:w="1386"/>
        <w:gridCol w:w="1307"/>
        <w:gridCol w:w="902"/>
      </w:tblGrid>
      <w:tr w:rsidR="006D0C94" w:rsidRPr="00EA1D8D" w:rsidTr="003F1D11">
        <w:tc>
          <w:tcPr>
            <w:tcW w:w="2163" w:type="dxa"/>
            <w:tcBorders>
              <w:top w:val="single" w:sz="4" w:space="0" w:color="auto"/>
              <w:bottom w:val="single" w:sz="4" w:space="0" w:color="auto"/>
            </w:tcBorders>
          </w:tcPr>
          <w:p w:rsidR="006D0C94" w:rsidRPr="00EA1D8D" w:rsidRDefault="006D0C94" w:rsidP="003F1D11">
            <w:pPr>
              <w:snapToGrid w:val="0"/>
              <w:spacing w:after="0" w:line="360" w:lineRule="auto"/>
              <w:rPr>
                <w:rFonts w:ascii="Book Antiqua" w:hAnsi="Book Antiqua"/>
                <w:b/>
                <w:sz w:val="24"/>
                <w:szCs w:val="24"/>
                <w:lang w:val="en-US"/>
              </w:rPr>
            </w:pPr>
            <w:r w:rsidRPr="00EA1D8D">
              <w:rPr>
                <w:rFonts w:ascii="Book Antiqua" w:hAnsi="Book Antiqua"/>
                <w:b/>
                <w:sz w:val="24"/>
                <w:szCs w:val="24"/>
                <w:lang w:val="en-US"/>
              </w:rPr>
              <w:t>Population</w:t>
            </w:r>
          </w:p>
        </w:tc>
        <w:tc>
          <w:tcPr>
            <w:tcW w:w="1386" w:type="dxa"/>
            <w:tcBorders>
              <w:top w:val="single" w:sz="4" w:space="0" w:color="auto"/>
              <w:bottom w:val="single" w:sz="4" w:space="0" w:color="auto"/>
            </w:tcBorders>
          </w:tcPr>
          <w:p w:rsidR="006D0C94" w:rsidRPr="00EA1D8D" w:rsidRDefault="006D0C94" w:rsidP="003F1D11">
            <w:pPr>
              <w:snapToGrid w:val="0"/>
              <w:spacing w:after="0" w:line="360" w:lineRule="auto"/>
              <w:jc w:val="center"/>
              <w:rPr>
                <w:rFonts w:ascii="Book Antiqua" w:hAnsi="Book Antiqua"/>
                <w:b/>
                <w:sz w:val="24"/>
                <w:szCs w:val="24"/>
              </w:rPr>
            </w:pPr>
            <w:r w:rsidRPr="00EA1D8D">
              <w:rPr>
                <w:rFonts w:ascii="Book Antiqua" w:hAnsi="Book Antiqua"/>
                <w:b/>
                <w:sz w:val="24"/>
                <w:szCs w:val="24"/>
              </w:rPr>
              <w:t>Male</w:t>
            </w:r>
          </w:p>
        </w:tc>
        <w:tc>
          <w:tcPr>
            <w:tcW w:w="1307" w:type="dxa"/>
            <w:tcBorders>
              <w:top w:val="single" w:sz="4" w:space="0" w:color="auto"/>
              <w:bottom w:val="single" w:sz="4" w:space="0" w:color="auto"/>
            </w:tcBorders>
          </w:tcPr>
          <w:p w:rsidR="006D0C94" w:rsidRPr="00EA1D8D" w:rsidRDefault="006D0C94" w:rsidP="003F1D11">
            <w:pPr>
              <w:snapToGrid w:val="0"/>
              <w:spacing w:after="0" w:line="360" w:lineRule="auto"/>
              <w:jc w:val="center"/>
              <w:rPr>
                <w:rFonts w:ascii="Book Antiqua" w:hAnsi="Book Antiqua"/>
                <w:b/>
                <w:sz w:val="24"/>
                <w:szCs w:val="24"/>
              </w:rPr>
            </w:pPr>
            <w:r w:rsidRPr="00EA1D8D">
              <w:rPr>
                <w:rFonts w:ascii="Book Antiqua" w:hAnsi="Book Antiqua"/>
                <w:b/>
                <w:sz w:val="24"/>
                <w:szCs w:val="24"/>
              </w:rPr>
              <w:t>Female</w:t>
            </w:r>
          </w:p>
        </w:tc>
        <w:tc>
          <w:tcPr>
            <w:tcW w:w="902" w:type="dxa"/>
            <w:tcBorders>
              <w:top w:val="single" w:sz="4" w:space="0" w:color="auto"/>
              <w:bottom w:val="single" w:sz="4" w:space="0" w:color="auto"/>
            </w:tcBorders>
          </w:tcPr>
          <w:p w:rsidR="006D0C94" w:rsidRPr="00EA1D8D" w:rsidRDefault="003F1D11" w:rsidP="003F1D11">
            <w:pPr>
              <w:snapToGrid w:val="0"/>
              <w:spacing w:after="0" w:line="360" w:lineRule="auto"/>
              <w:jc w:val="center"/>
              <w:rPr>
                <w:rFonts w:ascii="Book Antiqua" w:hAnsi="Book Antiqua"/>
                <w:b/>
                <w:i/>
                <w:sz w:val="24"/>
                <w:szCs w:val="24"/>
              </w:rPr>
            </w:pPr>
            <w:r w:rsidRPr="00EA1D8D">
              <w:rPr>
                <w:rFonts w:ascii="Book Antiqua" w:hAnsi="Book Antiqua"/>
                <w:b/>
                <w:i/>
                <w:sz w:val="24"/>
                <w:szCs w:val="24"/>
              </w:rPr>
              <w:t>P</w:t>
            </w:r>
          </w:p>
        </w:tc>
      </w:tr>
      <w:tr w:rsidR="006D0C94" w:rsidRPr="00EA1D8D" w:rsidTr="003F1D11">
        <w:tc>
          <w:tcPr>
            <w:tcW w:w="2163" w:type="dxa"/>
            <w:tcBorders>
              <w:top w:val="single" w:sz="4" w:space="0" w:color="auto"/>
            </w:tcBorders>
          </w:tcPr>
          <w:p w:rsidR="006D0C94" w:rsidRPr="00EA1D8D" w:rsidRDefault="006D0C94" w:rsidP="003F1D11">
            <w:pPr>
              <w:snapToGrid w:val="0"/>
              <w:spacing w:after="0" w:line="360" w:lineRule="auto"/>
              <w:rPr>
                <w:rFonts w:ascii="Book Antiqua" w:hAnsi="Book Antiqua"/>
                <w:sz w:val="24"/>
                <w:szCs w:val="24"/>
              </w:rPr>
            </w:pPr>
            <w:r w:rsidRPr="00EA1D8D">
              <w:rPr>
                <w:rFonts w:ascii="Book Antiqua" w:hAnsi="Book Antiqua"/>
                <w:sz w:val="24"/>
                <w:szCs w:val="24"/>
              </w:rPr>
              <w:t xml:space="preserve">Yansi </w:t>
            </w:r>
            <w:r w:rsidRPr="00EA1D8D">
              <w:rPr>
                <w:rFonts w:ascii="Book Antiqua" w:hAnsi="Book Antiqua"/>
                <w:i/>
                <w:sz w:val="24"/>
                <w:szCs w:val="24"/>
              </w:rPr>
              <w:t>n</w:t>
            </w:r>
            <w:r w:rsidR="00FF3F1B" w:rsidRPr="00EA1D8D">
              <w:rPr>
                <w:rFonts w:ascii="Book Antiqua" w:hAnsi="Book Antiqua"/>
                <w:sz w:val="24"/>
                <w:szCs w:val="24"/>
              </w:rPr>
              <w:t xml:space="preserve"> = </w:t>
            </w:r>
            <w:r w:rsidRPr="00EA1D8D">
              <w:rPr>
                <w:rFonts w:ascii="Book Antiqua" w:hAnsi="Book Antiqua"/>
                <w:sz w:val="24"/>
                <w:szCs w:val="24"/>
              </w:rPr>
              <w:t>256</w:t>
            </w:r>
          </w:p>
        </w:tc>
        <w:tc>
          <w:tcPr>
            <w:tcW w:w="1386" w:type="dxa"/>
            <w:tcBorders>
              <w:top w:val="single" w:sz="4" w:space="0" w:color="auto"/>
            </w:tcBorders>
          </w:tcPr>
          <w:p w:rsidR="006D0C94" w:rsidRPr="00EA1D8D" w:rsidRDefault="006D0C94" w:rsidP="003F1D11">
            <w:pPr>
              <w:snapToGrid w:val="0"/>
              <w:spacing w:after="0" w:line="360" w:lineRule="auto"/>
              <w:jc w:val="center"/>
              <w:rPr>
                <w:rFonts w:ascii="Book Antiqua" w:hAnsi="Book Antiqua"/>
                <w:sz w:val="24"/>
                <w:szCs w:val="24"/>
              </w:rPr>
            </w:pPr>
          </w:p>
        </w:tc>
        <w:tc>
          <w:tcPr>
            <w:tcW w:w="1307" w:type="dxa"/>
            <w:tcBorders>
              <w:top w:val="single" w:sz="4" w:space="0" w:color="auto"/>
            </w:tcBorders>
          </w:tcPr>
          <w:p w:rsidR="006D0C94" w:rsidRPr="00EA1D8D" w:rsidRDefault="006D0C94" w:rsidP="003F1D11">
            <w:pPr>
              <w:snapToGrid w:val="0"/>
              <w:spacing w:after="0" w:line="360" w:lineRule="auto"/>
              <w:jc w:val="center"/>
              <w:rPr>
                <w:rFonts w:ascii="Book Antiqua" w:hAnsi="Book Antiqua"/>
                <w:sz w:val="24"/>
                <w:szCs w:val="24"/>
              </w:rPr>
            </w:pPr>
          </w:p>
        </w:tc>
        <w:tc>
          <w:tcPr>
            <w:tcW w:w="902" w:type="dxa"/>
            <w:tcBorders>
              <w:top w:val="single" w:sz="4" w:space="0" w:color="auto"/>
            </w:tcBorders>
          </w:tcPr>
          <w:p w:rsidR="006D0C94" w:rsidRPr="00EA1D8D" w:rsidRDefault="006D0C94" w:rsidP="003F1D11">
            <w:pPr>
              <w:snapToGrid w:val="0"/>
              <w:spacing w:after="0" w:line="360" w:lineRule="auto"/>
              <w:jc w:val="center"/>
              <w:rPr>
                <w:rFonts w:ascii="Book Antiqua" w:hAnsi="Book Antiqua"/>
                <w:sz w:val="24"/>
                <w:szCs w:val="24"/>
              </w:rPr>
            </w:pPr>
          </w:p>
        </w:tc>
      </w:tr>
      <w:tr w:rsidR="006D0C94" w:rsidRPr="00EA1D8D" w:rsidTr="003F1D11">
        <w:tc>
          <w:tcPr>
            <w:tcW w:w="2163" w:type="dxa"/>
          </w:tcPr>
          <w:p w:rsidR="006D0C94" w:rsidRPr="00EA1D8D" w:rsidRDefault="006D0C94" w:rsidP="003F1D11">
            <w:pPr>
              <w:snapToGrid w:val="0"/>
              <w:spacing w:after="0" w:line="360" w:lineRule="auto"/>
              <w:rPr>
                <w:rFonts w:ascii="Book Antiqua" w:hAnsi="Book Antiqua"/>
                <w:sz w:val="24"/>
                <w:szCs w:val="24"/>
              </w:rPr>
            </w:pPr>
            <w:r w:rsidRPr="00EA1D8D">
              <w:rPr>
                <w:rFonts w:ascii="Book Antiqua" w:hAnsi="Book Antiqua"/>
                <w:sz w:val="24"/>
                <w:szCs w:val="24"/>
              </w:rPr>
              <w:t>G6PD normal</w:t>
            </w:r>
          </w:p>
        </w:tc>
        <w:tc>
          <w:tcPr>
            <w:tcW w:w="1386"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101 (44.7)</w:t>
            </w:r>
          </w:p>
        </w:tc>
        <w:tc>
          <w:tcPr>
            <w:tcW w:w="1307"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125 (55.3)</w:t>
            </w:r>
          </w:p>
        </w:tc>
        <w:tc>
          <w:tcPr>
            <w:tcW w:w="902"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0.83</w:t>
            </w:r>
          </w:p>
        </w:tc>
      </w:tr>
      <w:tr w:rsidR="006D0C94" w:rsidRPr="00EA1D8D" w:rsidTr="003F1D11">
        <w:tc>
          <w:tcPr>
            <w:tcW w:w="2163" w:type="dxa"/>
          </w:tcPr>
          <w:p w:rsidR="006D0C94" w:rsidRPr="00EA1D8D" w:rsidRDefault="006D0C94" w:rsidP="003F1D11">
            <w:pPr>
              <w:snapToGrid w:val="0"/>
              <w:spacing w:after="0" w:line="360" w:lineRule="auto"/>
              <w:rPr>
                <w:rFonts w:ascii="Book Antiqua" w:hAnsi="Book Antiqua"/>
                <w:sz w:val="24"/>
                <w:szCs w:val="24"/>
              </w:rPr>
            </w:pPr>
            <w:r w:rsidRPr="00EA1D8D">
              <w:rPr>
                <w:rFonts w:ascii="Book Antiqua" w:hAnsi="Book Antiqua"/>
                <w:sz w:val="24"/>
                <w:szCs w:val="24"/>
              </w:rPr>
              <w:t>G6PD deficient</w:t>
            </w:r>
          </w:p>
        </w:tc>
        <w:tc>
          <w:tcPr>
            <w:tcW w:w="1386"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14 (46.7)</w:t>
            </w:r>
          </w:p>
        </w:tc>
        <w:tc>
          <w:tcPr>
            <w:tcW w:w="1307"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16 (53.3)</w:t>
            </w:r>
          </w:p>
        </w:tc>
        <w:tc>
          <w:tcPr>
            <w:tcW w:w="902" w:type="dxa"/>
          </w:tcPr>
          <w:p w:rsidR="006D0C94" w:rsidRPr="00EA1D8D" w:rsidRDefault="006D0C94" w:rsidP="003F1D11">
            <w:pPr>
              <w:snapToGrid w:val="0"/>
              <w:spacing w:after="0" w:line="360" w:lineRule="auto"/>
              <w:jc w:val="center"/>
              <w:rPr>
                <w:rFonts w:ascii="Book Antiqua" w:hAnsi="Book Antiqua"/>
                <w:sz w:val="24"/>
                <w:szCs w:val="24"/>
              </w:rPr>
            </w:pPr>
          </w:p>
        </w:tc>
      </w:tr>
      <w:tr w:rsidR="006D0C94" w:rsidRPr="00EA1D8D" w:rsidTr="003F1D11">
        <w:tc>
          <w:tcPr>
            <w:tcW w:w="2163" w:type="dxa"/>
          </w:tcPr>
          <w:p w:rsidR="006D0C94" w:rsidRPr="00EA1D8D" w:rsidRDefault="006D0C94" w:rsidP="003F1D11">
            <w:pPr>
              <w:snapToGrid w:val="0"/>
              <w:spacing w:after="0" w:line="360" w:lineRule="auto"/>
              <w:rPr>
                <w:rFonts w:ascii="Book Antiqua" w:hAnsi="Book Antiqua"/>
                <w:sz w:val="24"/>
                <w:szCs w:val="24"/>
              </w:rPr>
            </w:pPr>
          </w:p>
          <w:p w:rsidR="006D0C94" w:rsidRPr="00EA1D8D" w:rsidRDefault="006D0C94" w:rsidP="003F1D11">
            <w:pPr>
              <w:snapToGrid w:val="0"/>
              <w:spacing w:after="0" w:line="360" w:lineRule="auto"/>
              <w:rPr>
                <w:rFonts w:ascii="Book Antiqua" w:hAnsi="Book Antiqua"/>
                <w:sz w:val="24"/>
                <w:szCs w:val="24"/>
              </w:rPr>
            </w:pPr>
            <w:r w:rsidRPr="00EA1D8D">
              <w:rPr>
                <w:rFonts w:ascii="Book Antiqua" w:hAnsi="Book Antiqua"/>
                <w:sz w:val="24"/>
                <w:szCs w:val="24"/>
              </w:rPr>
              <w:t xml:space="preserve">Control </w:t>
            </w:r>
            <w:r w:rsidRPr="00EA1D8D">
              <w:rPr>
                <w:rFonts w:ascii="Book Antiqua" w:hAnsi="Book Antiqua"/>
                <w:i/>
                <w:sz w:val="24"/>
                <w:szCs w:val="24"/>
              </w:rPr>
              <w:t>n</w:t>
            </w:r>
            <w:r w:rsidR="00FF3F1B" w:rsidRPr="00EA1D8D">
              <w:rPr>
                <w:rFonts w:ascii="Book Antiqua" w:hAnsi="Book Antiqua"/>
                <w:sz w:val="24"/>
                <w:szCs w:val="24"/>
              </w:rPr>
              <w:t xml:space="preserve"> = </w:t>
            </w:r>
            <w:r w:rsidRPr="00EA1D8D">
              <w:rPr>
                <w:rFonts w:ascii="Book Antiqua" w:hAnsi="Book Antiqua"/>
                <w:sz w:val="24"/>
                <w:szCs w:val="24"/>
              </w:rPr>
              <w:t>269</w:t>
            </w:r>
          </w:p>
        </w:tc>
        <w:tc>
          <w:tcPr>
            <w:tcW w:w="1386" w:type="dxa"/>
          </w:tcPr>
          <w:p w:rsidR="006D0C94" w:rsidRPr="00EA1D8D" w:rsidRDefault="006D0C94" w:rsidP="003F1D11">
            <w:pPr>
              <w:snapToGrid w:val="0"/>
              <w:spacing w:after="0" w:line="360" w:lineRule="auto"/>
              <w:jc w:val="center"/>
              <w:rPr>
                <w:rFonts w:ascii="Book Antiqua" w:hAnsi="Book Antiqua"/>
                <w:sz w:val="24"/>
                <w:szCs w:val="24"/>
              </w:rPr>
            </w:pPr>
          </w:p>
        </w:tc>
        <w:tc>
          <w:tcPr>
            <w:tcW w:w="1307" w:type="dxa"/>
          </w:tcPr>
          <w:p w:rsidR="006D0C94" w:rsidRPr="00EA1D8D" w:rsidRDefault="006D0C94" w:rsidP="003F1D11">
            <w:pPr>
              <w:snapToGrid w:val="0"/>
              <w:spacing w:after="0" w:line="360" w:lineRule="auto"/>
              <w:jc w:val="center"/>
              <w:rPr>
                <w:rFonts w:ascii="Book Antiqua" w:hAnsi="Book Antiqua"/>
                <w:sz w:val="24"/>
                <w:szCs w:val="24"/>
              </w:rPr>
            </w:pPr>
          </w:p>
        </w:tc>
        <w:tc>
          <w:tcPr>
            <w:tcW w:w="902" w:type="dxa"/>
          </w:tcPr>
          <w:p w:rsidR="006D0C94" w:rsidRPr="00EA1D8D" w:rsidRDefault="006D0C94" w:rsidP="003F1D11">
            <w:pPr>
              <w:snapToGrid w:val="0"/>
              <w:spacing w:after="0" w:line="360" w:lineRule="auto"/>
              <w:jc w:val="center"/>
              <w:rPr>
                <w:rFonts w:ascii="Book Antiqua" w:hAnsi="Book Antiqua"/>
                <w:sz w:val="24"/>
                <w:szCs w:val="24"/>
              </w:rPr>
            </w:pPr>
          </w:p>
        </w:tc>
      </w:tr>
      <w:tr w:rsidR="006D0C94" w:rsidRPr="00EA1D8D" w:rsidTr="003F1D11">
        <w:tc>
          <w:tcPr>
            <w:tcW w:w="2163" w:type="dxa"/>
          </w:tcPr>
          <w:p w:rsidR="006D0C94" w:rsidRPr="00EA1D8D" w:rsidRDefault="006D0C94" w:rsidP="003F1D11">
            <w:pPr>
              <w:snapToGrid w:val="0"/>
              <w:spacing w:after="0" w:line="360" w:lineRule="auto"/>
              <w:rPr>
                <w:rFonts w:ascii="Book Antiqua" w:hAnsi="Book Antiqua"/>
                <w:sz w:val="24"/>
                <w:szCs w:val="24"/>
              </w:rPr>
            </w:pPr>
            <w:r w:rsidRPr="00EA1D8D">
              <w:rPr>
                <w:rFonts w:ascii="Book Antiqua" w:hAnsi="Book Antiqua"/>
                <w:sz w:val="24"/>
                <w:szCs w:val="24"/>
              </w:rPr>
              <w:t>G6PD normal</w:t>
            </w:r>
          </w:p>
        </w:tc>
        <w:tc>
          <w:tcPr>
            <w:tcW w:w="1386"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117 (49.8)</w:t>
            </w:r>
          </w:p>
        </w:tc>
        <w:tc>
          <w:tcPr>
            <w:tcW w:w="1307"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118 (50.2)</w:t>
            </w:r>
          </w:p>
        </w:tc>
        <w:tc>
          <w:tcPr>
            <w:tcW w:w="902"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0.023</w:t>
            </w:r>
          </w:p>
        </w:tc>
      </w:tr>
      <w:tr w:rsidR="006D0C94" w:rsidRPr="00EA1D8D" w:rsidTr="003F1D11">
        <w:tc>
          <w:tcPr>
            <w:tcW w:w="2163" w:type="dxa"/>
            <w:tcBorders>
              <w:bottom w:val="single" w:sz="4" w:space="0" w:color="auto"/>
            </w:tcBorders>
          </w:tcPr>
          <w:p w:rsidR="006D0C94" w:rsidRPr="00EA1D8D" w:rsidRDefault="006D0C94" w:rsidP="003F1D11">
            <w:pPr>
              <w:snapToGrid w:val="0"/>
              <w:spacing w:after="0" w:line="360" w:lineRule="auto"/>
              <w:rPr>
                <w:rFonts w:ascii="Book Antiqua" w:hAnsi="Book Antiqua"/>
                <w:sz w:val="24"/>
                <w:szCs w:val="24"/>
              </w:rPr>
            </w:pPr>
            <w:r w:rsidRPr="00EA1D8D">
              <w:rPr>
                <w:rFonts w:ascii="Book Antiqua" w:hAnsi="Book Antiqua"/>
                <w:sz w:val="24"/>
                <w:szCs w:val="24"/>
              </w:rPr>
              <w:t>G6PD deficient</w:t>
            </w:r>
          </w:p>
        </w:tc>
        <w:tc>
          <w:tcPr>
            <w:tcW w:w="1386" w:type="dxa"/>
            <w:tcBorders>
              <w:bottom w:val="single" w:sz="4" w:space="0" w:color="auto"/>
            </w:tcBorders>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24 (70.6)</w:t>
            </w:r>
          </w:p>
        </w:tc>
        <w:tc>
          <w:tcPr>
            <w:tcW w:w="1307" w:type="dxa"/>
            <w:tcBorders>
              <w:bottom w:val="single" w:sz="4" w:space="0" w:color="auto"/>
            </w:tcBorders>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10 (29.4)</w:t>
            </w:r>
          </w:p>
        </w:tc>
        <w:tc>
          <w:tcPr>
            <w:tcW w:w="902" w:type="dxa"/>
            <w:tcBorders>
              <w:bottom w:val="single" w:sz="4" w:space="0" w:color="auto"/>
            </w:tcBorders>
          </w:tcPr>
          <w:p w:rsidR="006D0C94" w:rsidRPr="00EA1D8D" w:rsidRDefault="006D0C94" w:rsidP="003F1D11">
            <w:pPr>
              <w:snapToGrid w:val="0"/>
              <w:spacing w:after="0" w:line="360" w:lineRule="auto"/>
              <w:jc w:val="center"/>
              <w:rPr>
                <w:rFonts w:ascii="Book Antiqua" w:hAnsi="Book Antiqua"/>
                <w:sz w:val="24"/>
                <w:szCs w:val="24"/>
              </w:rPr>
            </w:pPr>
          </w:p>
        </w:tc>
      </w:tr>
    </w:tbl>
    <w:p w:rsidR="003F1D11" w:rsidRPr="00EA1D8D" w:rsidRDefault="003F1D11" w:rsidP="003F1D11">
      <w:pPr>
        <w:snapToGrid w:val="0"/>
        <w:spacing w:after="0" w:line="360" w:lineRule="auto"/>
        <w:jc w:val="both"/>
        <w:outlineLvl w:val="0"/>
        <w:rPr>
          <w:rFonts w:ascii="Book Antiqua" w:eastAsiaTheme="minorEastAsia" w:hAnsi="Book Antiqua"/>
          <w:sz w:val="24"/>
          <w:szCs w:val="24"/>
          <w:lang w:eastAsia="zh-CN"/>
        </w:rPr>
      </w:pPr>
      <w:r w:rsidRPr="00EA1D8D">
        <w:rPr>
          <w:rFonts w:ascii="Book Antiqua" w:hAnsi="Book Antiqua"/>
          <w:sz w:val="24"/>
          <w:szCs w:val="24"/>
        </w:rPr>
        <w:t>G6PD : Glucose-6-phosphate dehydrogenase</w:t>
      </w:r>
      <w:r w:rsidRPr="00EA1D8D">
        <w:rPr>
          <w:rFonts w:ascii="Book Antiqua" w:eastAsiaTheme="minorEastAsia" w:hAnsi="Book Antiqua"/>
          <w:sz w:val="24"/>
          <w:szCs w:val="24"/>
          <w:lang w:eastAsia="zh-CN"/>
        </w:rPr>
        <w:t>.</w:t>
      </w:r>
    </w:p>
    <w:p w:rsidR="006D0C94" w:rsidRPr="00EA1D8D" w:rsidRDefault="006D0C94" w:rsidP="0003362C">
      <w:pPr>
        <w:tabs>
          <w:tab w:val="left" w:pos="1276"/>
        </w:tabs>
        <w:snapToGrid w:val="0"/>
        <w:spacing w:after="0" w:line="360" w:lineRule="auto"/>
        <w:ind w:left="851" w:hanging="851"/>
        <w:jc w:val="both"/>
        <w:rPr>
          <w:rFonts w:ascii="Book Antiqua" w:hAnsi="Book Antiqua"/>
          <w:sz w:val="24"/>
          <w:szCs w:val="24"/>
          <w:lang w:val="en-US"/>
        </w:rPr>
      </w:pPr>
    </w:p>
    <w:p w:rsidR="006D0C94" w:rsidRPr="00EA1D8D" w:rsidRDefault="006D0C94" w:rsidP="0003362C">
      <w:pPr>
        <w:tabs>
          <w:tab w:val="left" w:pos="1276"/>
        </w:tabs>
        <w:snapToGrid w:val="0"/>
        <w:spacing w:after="0" w:line="360" w:lineRule="auto"/>
        <w:ind w:left="851" w:hanging="851"/>
        <w:jc w:val="both"/>
        <w:rPr>
          <w:rFonts w:ascii="Book Antiqua" w:hAnsi="Book Antiqua"/>
          <w:sz w:val="24"/>
          <w:szCs w:val="24"/>
          <w:lang w:val="en-US"/>
        </w:rPr>
      </w:pPr>
      <w:r w:rsidRPr="00EA1D8D">
        <w:rPr>
          <w:rFonts w:ascii="Book Antiqua" w:hAnsi="Book Antiqua"/>
          <w:sz w:val="24"/>
          <w:szCs w:val="24"/>
          <w:lang w:val="en-US"/>
        </w:rPr>
        <w:br w:type="page"/>
      </w:r>
    </w:p>
    <w:p w:rsidR="006D0C94" w:rsidRPr="00EA1D8D" w:rsidRDefault="006D0C94" w:rsidP="0003362C">
      <w:pPr>
        <w:tabs>
          <w:tab w:val="left" w:pos="1276"/>
        </w:tabs>
        <w:snapToGrid w:val="0"/>
        <w:spacing w:after="0" w:line="360" w:lineRule="auto"/>
        <w:ind w:left="851" w:hanging="851"/>
        <w:jc w:val="both"/>
        <w:rPr>
          <w:rFonts w:ascii="Book Antiqua" w:eastAsiaTheme="minorEastAsia" w:hAnsi="Book Antiqua"/>
          <w:b/>
          <w:sz w:val="24"/>
          <w:szCs w:val="24"/>
          <w:lang w:val="en-US" w:eastAsia="zh-CN"/>
        </w:rPr>
      </w:pPr>
      <w:r w:rsidRPr="00EA1D8D">
        <w:rPr>
          <w:rFonts w:ascii="Book Antiqua" w:hAnsi="Book Antiqua"/>
          <w:b/>
          <w:sz w:val="24"/>
          <w:szCs w:val="24"/>
          <w:lang w:val="en-US"/>
        </w:rPr>
        <w:lastRenderedPageBreak/>
        <w:t xml:space="preserve">Table 4 Clinical disorders observed in the two </w:t>
      </w:r>
      <w:proofErr w:type="gramStart"/>
      <w:r w:rsidRPr="00EA1D8D">
        <w:rPr>
          <w:rFonts w:ascii="Book Antiqua" w:hAnsi="Book Antiqua"/>
          <w:b/>
          <w:sz w:val="24"/>
          <w:szCs w:val="24"/>
          <w:lang w:val="en-US"/>
        </w:rPr>
        <w:t>populations</w:t>
      </w:r>
      <w:proofErr w:type="gramEnd"/>
      <w:r w:rsidR="003F1D11" w:rsidRPr="00EA1D8D">
        <w:rPr>
          <w:rFonts w:ascii="Book Antiqua" w:eastAsiaTheme="minorEastAsia" w:hAnsi="Book Antiqua"/>
          <w:b/>
          <w:sz w:val="24"/>
          <w:szCs w:val="24"/>
          <w:lang w:val="en-US" w:eastAsia="zh-CN"/>
        </w:rPr>
        <w:t xml:space="preserve"> </w:t>
      </w:r>
      <w:r w:rsidR="003F1D11" w:rsidRPr="00EA1D8D">
        <w:rPr>
          <w:rFonts w:ascii="Book Antiqua" w:eastAsiaTheme="minorEastAsia" w:hAnsi="Book Antiqua"/>
          <w:b/>
          <w:i/>
          <w:sz w:val="24"/>
          <w:szCs w:val="24"/>
          <w:lang w:val="en-US" w:eastAsia="zh-CN"/>
        </w:rPr>
        <w:t>n</w:t>
      </w:r>
      <w:r w:rsidR="003F1D11" w:rsidRPr="00EA1D8D">
        <w:rPr>
          <w:rFonts w:ascii="Book Antiqua" w:eastAsiaTheme="minorEastAsia" w:hAnsi="Book Antiqua"/>
          <w:b/>
          <w:sz w:val="24"/>
          <w:szCs w:val="24"/>
          <w:lang w:val="en-US" w:eastAsia="zh-CN"/>
        </w:rPr>
        <w:t xml:space="preserve"> (%)</w:t>
      </w:r>
    </w:p>
    <w:p w:rsidR="006D0C94" w:rsidRPr="00EA1D8D" w:rsidRDefault="006D0C94" w:rsidP="003F1D11">
      <w:pPr>
        <w:tabs>
          <w:tab w:val="left" w:pos="1276"/>
        </w:tabs>
        <w:snapToGrid w:val="0"/>
        <w:spacing w:after="0" w:line="360" w:lineRule="auto"/>
        <w:jc w:val="both"/>
        <w:rPr>
          <w:rFonts w:ascii="Book Antiqua" w:eastAsiaTheme="minorEastAsia" w:hAnsi="Book Antiqua"/>
          <w:sz w:val="24"/>
          <w:szCs w:val="24"/>
          <w:lang w:val="en-US" w:eastAsia="zh-CN"/>
        </w:rPr>
      </w:pPr>
    </w:p>
    <w:tbl>
      <w:tblPr>
        <w:tblW w:w="0" w:type="auto"/>
        <w:tblInd w:w="392" w:type="dxa"/>
        <w:tblBorders>
          <w:top w:val="single" w:sz="4" w:space="0" w:color="auto"/>
          <w:bottom w:val="single" w:sz="4" w:space="0" w:color="auto"/>
        </w:tblBorders>
        <w:tblLayout w:type="fixed"/>
        <w:tblLook w:val="00A0" w:firstRow="1" w:lastRow="0" w:firstColumn="1" w:lastColumn="0" w:noHBand="0" w:noVBand="0"/>
      </w:tblPr>
      <w:tblGrid>
        <w:gridCol w:w="2208"/>
        <w:gridCol w:w="2126"/>
        <w:gridCol w:w="2186"/>
        <w:gridCol w:w="1560"/>
      </w:tblGrid>
      <w:tr w:rsidR="006D0C94" w:rsidRPr="00EA1D8D" w:rsidTr="006C1CC9">
        <w:tc>
          <w:tcPr>
            <w:tcW w:w="2208" w:type="dxa"/>
            <w:tcBorders>
              <w:top w:val="single" w:sz="4" w:space="0" w:color="auto"/>
              <w:bottom w:val="single" w:sz="4" w:space="0" w:color="auto"/>
            </w:tcBorders>
          </w:tcPr>
          <w:p w:rsidR="006D0C94" w:rsidRPr="00EA1D8D" w:rsidRDefault="00380656" w:rsidP="006C1CC9">
            <w:pPr>
              <w:snapToGrid w:val="0"/>
              <w:spacing w:after="0" w:line="360" w:lineRule="auto"/>
              <w:rPr>
                <w:rFonts w:ascii="Book Antiqua" w:eastAsiaTheme="minorEastAsia" w:hAnsi="Book Antiqua"/>
                <w:b/>
                <w:sz w:val="24"/>
                <w:szCs w:val="24"/>
                <w:lang w:val="en-US" w:eastAsia="zh-CN"/>
              </w:rPr>
            </w:pPr>
            <w:r w:rsidRPr="00EA1D8D">
              <w:rPr>
                <w:rFonts w:ascii="Book Antiqua" w:hAnsi="Book Antiqua"/>
                <w:b/>
                <w:sz w:val="24"/>
                <w:szCs w:val="24"/>
                <w:lang w:val="en-US"/>
              </w:rPr>
              <w:t>Clinical disorders</w:t>
            </w:r>
          </w:p>
        </w:tc>
        <w:tc>
          <w:tcPr>
            <w:tcW w:w="2126" w:type="dxa"/>
            <w:tcBorders>
              <w:top w:val="single" w:sz="4" w:space="0" w:color="auto"/>
              <w:bottom w:val="single" w:sz="4" w:space="0" w:color="auto"/>
            </w:tcBorders>
          </w:tcPr>
          <w:p w:rsidR="006D0C94" w:rsidRPr="00EA1D8D" w:rsidRDefault="006D0C94" w:rsidP="003F1D11">
            <w:pPr>
              <w:snapToGrid w:val="0"/>
              <w:spacing w:after="0" w:line="360" w:lineRule="auto"/>
              <w:jc w:val="center"/>
              <w:rPr>
                <w:rFonts w:ascii="Book Antiqua" w:hAnsi="Book Antiqua"/>
                <w:b/>
                <w:sz w:val="24"/>
                <w:szCs w:val="24"/>
              </w:rPr>
            </w:pPr>
            <w:r w:rsidRPr="00EA1D8D">
              <w:rPr>
                <w:rFonts w:ascii="Book Antiqua" w:hAnsi="Book Antiqua"/>
                <w:b/>
                <w:sz w:val="24"/>
                <w:szCs w:val="24"/>
              </w:rPr>
              <w:t>Yansi</w:t>
            </w:r>
          </w:p>
          <w:p w:rsidR="006D0C94" w:rsidRPr="00EA1D8D" w:rsidRDefault="006D0C94" w:rsidP="006C1CC9">
            <w:pPr>
              <w:snapToGrid w:val="0"/>
              <w:spacing w:after="0" w:line="360" w:lineRule="auto"/>
              <w:jc w:val="center"/>
              <w:rPr>
                <w:rFonts w:ascii="Book Antiqua" w:eastAsiaTheme="minorEastAsia" w:hAnsi="Book Antiqua"/>
                <w:b/>
                <w:sz w:val="24"/>
                <w:szCs w:val="24"/>
                <w:lang w:eastAsia="zh-CN"/>
              </w:rPr>
            </w:pPr>
            <w:r w:rsidRPr="00EA1D8D">
              <w:rPr>
                <w:rFonts w:ascii="Book Antiqua" w:hAnsi="Book Antiqua"/>
                <w:b/>
                <w:i/>
                <w:sz w:val="24"/>
                <w:szCs w:val="24"/>
              </w:rPr>
              <w:t>n</w:t>
            </w:r>
            <w:r w:rsidR="00FF3F1B" w:rsidRPr="00EA1D8D">
              <w:rPr>
                <w:rFonts w:ascii="Book Antiqua" w:hAnsi="Book Antiqua"/>
                <w:b/>
                <w:sz w:val="24"/>
                <w:szCs w:val="24"/>
              </w:rPr>
              <w:t xml:space="preserve"> = </w:t>
            </w:r>
            <w:r w:rsidRPr="00EA1D8D">
              <w:rPr>
                <w:rFonts w:ascii="Book Antiqua" w:hAnsi="Book Antiqua"/>
                <w:b/>
                <w:sz w:val="24"/>
                <w:szCs w:val="24"/>
              </w:rPr>
              <w:t xml:space="preserve"> 256</w:t>
            </w:r>
          </w:p>
        </w:tc>
        <w:tc>
          <w:tcPr>
            <w:tcW w:w="2186" w:type="dxa"/>
            <w:tcBorders>
              <w:top w:val="single" w:sz="4" w:space="0" w:color="auto"/>
              <w:bottom w:val="single" w:sz="4" w:space="0" w:color="auto"/>
            </w:tcBorders>
          </w:tcPr>
          <w:p w:rsidR="006D0C94" w:rsidRPr="00EA1D8D" w:rsidRDefault="006D0C94" w:rsidP="003F1D11">
            <w:pPr>
              <w:snapToGrid w:val="0"/>
              <w:spacing w:after="0" w:line="360" w:lineRule="auto"/>
              <w:jc w:val="center"/>
              <w:rPr>
                <w:rFonts w:ascii="Book Antiqua" w:hAnsi="Book Antiqua"/>
                <w:b/>
                <w:sz w:val="24"/>
                <w:szCs w:val="24"/>
              </w:rPr>
            </w:pPr>
            <w:r w:rsidRPr="00EA1D8D">
              <w:rPr>
                <w:rFonts w:ascii="Book Antiqua" w:hAnsi="Book Antiqua"/>
                <w:b/>
                <w:sz w:val="24"/>
                <w:szCs w:val="24"/>
              </w:rPr>
              <w:t>Control</w:t>
            </w:r>
          </w:p>
          <w:p w:rsidR="006D0C94" w:rsidRPr="00EA1D8D" w:rsidRDefault="006D0C94" w:rsidP="006C1CC9">
            <w:pPr>
              <w:snapToGrid w:val="0"/>
              <w:spacing w:after="0" w:line="360" w:lineRule="auto"/>
              <w:jc w:val="center"/>
              <w:rPr>
                <w:rFonts w:ascii="Book Antiqua" w:eastAsiaTheme="minorEastAsia" w:hAnsi="Book Antiqua"/>
                <w:b/>
                <w:sz w:val="24"/>
                <w:szCs w:val="24"/>
                <w:lang w:eastAsia="zh-CN"/>
              </w:rPr>
            </w:pPr>
            <w:r w:rsidRPr="00EA1D8D">
              <w:rPr>
                <w:rFonts w:ascii="Book Antiqua" w:hAnsi="Book Antiqua"/>
                <w:b/>
                <w:i/>
                <w:sz w:val="24"/>
                <w:szCs w:val="24"/>
              </w:rPr>
              <w:t>n</w:t>
            </w:r>
            <w:r w:rsidR="00FF3F1B" w:rsidRPr="00EA1D8D">
              <w:rPr>
                <w:rFonts w:ascii="Book Antiqua" w:hAnsi="Book Antiqua"/>
                <w:b/>
                <w:sz w:val="24"/>
                <w:szCs w:val="24"/>
              </w:rPr>
              <w:t xml:space="preserve"> = </w:t>
            </w:r>
            <w:r w:rsidRPr="00EA1D8D">
              <w:rPr>
                <w:rFonts w:ascii="Book Antiqua" w:hAnsi="Book Antiqua"/>
                <w:b/>
                <w:sz w:val="24"/>
                <w:szCs w:val="24"/>
              </w:rPr>
              <w:t>269</w:t>
            </w:r>
          </w:p>
        </w:tc>
        <w:tc>
          <w:tcPr>
            <w:tcW w:w="1560" w:type="dxa"/>
            <w:tcBorders>
              <w:top w:val="single" w:sz="4" w:space="0" w:color="auto"/>
              <w:bottom w:val="single" w:sz="4" w:space="0" w:color="auto"/>
            </w:tcBorders>
          </w:tcPr>
          <w:p w:rsidR="006D0C94" w:rsidRPr="00EA1D8D" w:rsidRDefault="003F1D11" w:rsidP="003F1D11">
            <w:pPr>
              <w:snapToGrid w:val="0"/>
              <w:spacing w:after="0" w:line="360" w:lineRule="auto"/>
              <w:jc w:val="center"/>
              <w:rPr>
                <w:rFonts w:ascii="Book Antiqua" w:hAnsi="Book Antiqua"/>
                <w:b/>
                <w:i/>
                <w:sz w:val="24"/>
                <w:szCs w:val="24"/>
              </w:rPr>
            </w:pPr>
            <w:r w:rsidRPr="00EA1D8D">
              <w:rPr>
                <w:rFonts w:ascii="Book Antiqua" w:hAnsi="Book Antiqua"/>
                <w:b/>
                <w:i/>
                <w:sz w:val="24"/>
                <w:szCs w:val="24"/>
              </w:rPr>
              <w:t>P</w:t>
            </w:r>
          </w:p>
        </w:tc>
      </w:tr>
      <w:tr w:rsidR="006C1CC9" w:rsidRPr="00EA1D8D" w:rsidTr="006C1CC9">
        <w:tc>
          <w:tcPr>
            <w:tcW w:w="2208" w:type="dxa"/>
            <w:tcBorders>
              <w:top w:val="single" w:sz="4" w:space="0" w:color="auto"/>
              <w:bottom w:val="nil"/>
            </w:tcBorders>
          </w:tcPr>
          <w:p w:rsidR="006C1CC9" w:rsidRPr="00EA1D8D" w:rsidRDefault="006C1CC9" w:rsidP="006C1CC9">
            <w:pPr>
              <w:snapToGrid w:val="0"/>
              <w:spacing w:after="0" w:line="360" w:lineRule="auto"/>
              <w:rPr>
                <w:rFonts w:ascii="Book Antiqua" w:hAnsi="Book Antiqua"/>
                <w:sz w:val="24"/>
                <w:szCs w:val="24"/>
              </w:rPr>
            </w:pPr>
          </w:p>
        </w:tc>
        <w:tc>
          <w:tcPr>
            <w:tcW w:w="2126" w:type="dxa"/>
            <w:tcBorders>
              <w:top w:val="single" w:sz="4" w:space="0" w:color="auto"/>
              <w:bottom w:val="nil"/>
            </w:tcBorders>
          </w:tcPr>
          <w:p w:rsidR="006C1CC9" w:rsidRPr="00EA1D8D" w:rsidRDefault="006C1CC9"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M = 115; W = 141</w:t>
            </w:r>
          </w:p>
        </w:tc>
        <w:tc>
          <w:tcPr>
            <w:tcW w:w="2186" w:type="dxa"/>
            <w:tcBorders>
              <w:top w:val="single" w:sz="4" w:space="0" w:color="auto"/>
              <w:bottom w:val="nil"/>
            </w:tcBorders>
          </w:tcPr>
          <w:p w:rsidR="006C1CC9" w:rsidRPr="00EA1D8D" w:rsidRDefault="006C1CC9"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M = 141; W = 128</w:t>
            </w:r>
          </w:p>
        </w:tc>
        <w:tc>
          <w:tcPr>
            <w:tcW w:w="1560" w:type="dxa"/>
            <w:tcBorders>
              <w:top w:val="single" w:sz="4" w:space="0" w:color="auto"/>
              <w:bottom w:val="nil"/>
            </w:tcBorders>
          </w:tcPr>
          <w:p w:rsidR="006C1CC9" w:rsidRPr="00EA1D8D" w:rsidRDefault="006C1CC9" w:rsidP="003F1D11">
            <w:pPr>
              <w:snapToGrid w:val="0"/>
              <w:spacing w:after="0" w:line="360" w:lineRule="auto"/>
              <w:jc w:val="center"/>
              <w:rPr>
                <w:rFonts w:ascii="Book Antiqua" w:hAnsi="Book Antiqua"/>
                <w:sz w:val="24"/>
                <w:szCs w:val="24"/>
              </w:rPr>
            </w:pPr>
          </w:p>
        </w:tc>
      </w:tr>
      <w:tr w:rsidR="006D0C94" w:rsidRPr="00EA1D8D" w:rsidTr="006C1CC9">
        <w:tc>
          <w:tcPr>
            <w:tcW w:w="2208" w:type="dxa"/>
            <w:tcBorders>
              <w:top w:val="nil"/>
              <w:bottom w:val="nil"/>
            </w:tcBorders>
          </w:tcPr>
          <w:p w:rsidR="006D0C94" w:rsidRPr="00EA1D8D" w:rsidRDefault="006D0C94" w:rsidP="006C1CC9">
            <w:pPr>
              <w:snapToGrid w:val="0"/>
              <w:spacing w:after="0" w:line="360" w:lineRule="auto"/>
              <w:rPr>
                <w:rFonts w:ascii="Book Antiqua" w:hAnsi="Book Antiqua"/>
                <w:sz w:val="24"/>
                <w:szCs w:val="24"/>
              </w:rPr>
            </w:pPr>
            <w:r w:rsidRPr="00EA1D8D">
              <w:rPr>
                <w:rFonts w:ascii="Book Antiqua" w:hAnsi="Book Antiqua"/>
                <w:sz w:val="24"/>
                <w:szCs w:val="24"/>
              </w:rPr>
              <w:t>Asthma</w:t>
            </w:r>
          </w:p>
        </w:tc>
        <w:tc>
          <w:tcPr>
            <w:tcW w:w="2126" w:type="dxa"/>
            <w:tcBorders>
              <w:top w:val="nil"/>
              <w:bottom w:val="nil"/>
            </w:tcBorders>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8 (3.1)</w:t>
            </w:r>
          </w:p>
        </w:tc>
        <w:tc>
          <w:tcPr>
            <w:tcW w:w="2186" w:type="dxa"/>
            <w:tcBorders>
              <w:top w:val="nil"/>
              <w:bottom w:val="nil"/>
            </w:tcBorders>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w:t>
            </w:r>
          </w:p>
        </w:tc>
        <w:tc>
          <w:tcPr>
            <w:tcW w:w="1560" w:type="dxa"/>
            <w:tcBorders>
              <w:top w:val="nil"/>
              <w:bottom w:val="nil"/>
            </w:tcBorders>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w:t>
            </w:r>
          </w:p>
        </w:tc>
      </w:tr>
      <w:tr w:rsidR="006D0C94" w:rsidRPr="00EA1D8D" w:rsidTr="006C1CC9">
        <w:tc>
          <w:tcPr>
            <w:tcW w:w="2208" w:type="dxa"/>
            <w:tcBorders>
              <w:top w:val="nil"/>
            </w:tcBorders>
          </w:tcPr>
          <w:p w:rsidR="006D0C94" w:rsidRPr="00EA1D8D" w:rsidRDefault="006D0C94" w:rsidP="006C1CC9">
            <w:pPr>
              <w:snapToGrid w:val="0"/>
              <w:spacing w:after="0" w:line="360" w:lineRule="auto"/>
              <w:rPr>
                <w:rFonts w:ascii="Book Antiqua" w:hAnsi="Book Antiqua"/>
                <w:sz w:val="24"/>
                <w:szCs w:val="24"/>
              </w:rPr>
            </w:pPr>
            <w:r w:rsidRPr="00EA1D8D">
              <w:rPr>
                <w:rFonts w:ascii="Book Antiqua" w:hAnsi="Book Antiqua"/>
                <w:sz w:val="24"/>
                <w:szCs w:val="24"/>
              </w:rPr>
              <w:t>Rheumatism</w:t>
            </w:r>
          </w:p>
        </w:tc>
        <w:tc>
          <w:tcPr>
            <w:tcW w:w="2126" w:type="dxa"/>
            <w:tcBorders>
              <w:top w:val="nil"/>
            </w:tcBorders>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20 (7.8)</w:t>
            </w:r>
          </w:p>
        </w:tc>
        <w:tc>
          <w:tcPr>
            <w:tcW w:w="2186" w:type="dxa"/>
            <w:tcBorders>
              <w:top w:val="nil"/>
            </w:tcBorders>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w:t>
            </w:r>
          </w:p>
        </w:tc>
        <w:tc>
          <w:tcPr>
            <w:tcW w:w="1560" w:type="dxa"/>
            <w:tcBorders>
              <w:top w:val="nil"/>
            </w:tcBorders>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w:t>
            </w:r>
          </w:p>
        </w:tc>
      </w:tr>
      <w:tr w:rsidR="006D0C94" w:rsidRPr="00EA1D8D" w:rsidTr="006C1CC9">
        <w:tc>
          <w:tcPr>
            <w:tcW w:w="2208" w:type="dxa"/>
          </w:tcPr>
          <w:p w:rsidR="006D0C94" w:rsidRPr="00EA1D8D" w:rsidRDefault="006D0C94" w:rsidP="006C1CC9">
            <w:pPr>
              <w:snapToGrid w:val="0"/>
              <w:spacing w:after="0" w:line="360" w:lineRule="auto"/>
              <w:rPr>
                <w:rFonts w:ascii="Book Antiqua" w:hAnsi="Book Antiqua"/>
                <w:sz w:val="24"/>
                <w:szCs w:val="24"/>
              </w:rPr>
            </w:pPr>
            <w:r w:rsidRPr="00EA1D8D">
              <w:rPr>
                <w:rFonts w:ascii="Book Antiqua" w:hAnsi="Book Antiqua"/>
                <w:sz w:val="24"/>
                <w:szCs w:val="24"/>
              </w:rPr>
              <w:t>Paralysis</w:t>
            </w:r>
          </w:p>
        </w:tc>
        <w:tc>
          <w:tcPr>
            <w:tcW w:w="2126"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2 (0.8)</w:t>
            </w:r>
          </w:p>
        </w:tc>
        <w:tc>
          <w:tcPr>
            <w:tcW w:w="2186"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w:t>
            </w:r>
          </w:p>
        </w:tc>
        <w:tc>
          <w:tcPr>
            <w:tcW w:w="1560"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w:t>
            </w:r>
          </w:p>
        </w:tc>
      </w:tr>
      <w:tr w:rsidR="006D0C94" w:rsidRPr="00EA1D8D" w:rsidTr="006C1CC9">
        <w:tc>
          <w:tcPr>
            <w:tcW w:w="2208" w:type="dxa"/>
          </w:tcPr>
          <w:p w:rsidR="006D0C94" w:rsidRPr="00EA1D8D" w:rsidRDefault="006D0C94" w:rsidP="006C1CC9">
            <w:pPr>
              <w:snapToGrid w:val="0"/>
              <w:spacing w:after="0" w:line="360" w:lineRule="auto"/>
              <w:rPr>
                <w:rFonts w:ascii="Book Antiqua" w:hAnsi="Book Antiqua"/>
                <w:sz w:val="24"/>
                <w:szCs w:val="24"/>
              </w:rPr>
            </w:pPr>
            <w:r w:rsidRPr="00EA1D8D">
              <w:rPr>
                <w:rFonts w:ascii="Book Antiqua" w:hAnsi="Book Antiqua"/>
                <w:sz w:val="24"/>
                <w:szCs w:val="24"/>
              </w:rPr>
              <w:t>Sterility</w:t>
            </w:r>
          </w:p>
        </w:tc>
        <w:tc>
          <w:tcPr>
            <w:tcW w:w="2126"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1 (1.4)</w:t>
            </w:r>
          </w:p>
        </w:tc>
        <w:tc>
          <w:tcPr>
            <w:tcW w:w="2186"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w:t>
            </w:r>
          </w:p>
        </w:tc>
        <w:tc>
          <w:tcPr>
            <w:tcW w:w="1560"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w:t>
            </w:r>
          </w:p>
        </w:tc>
      </w:tr>
      <w:tr w:rsidR="006D0C94" w:rsidRPr="00EA1D8D" w:rsidTr="006C1CC9">
        <w:tc>
          <w:tcPr>
            <w:tcW w:w="2208" w:type="dxa"/>
          </w:tcPr>
          <w:p w:rsidR="006D0C94" w:rsidRPr="00EA1D8D" w:rsidRDefault="006D0C94" w:rsidP="006C1CC9">
            <w:pPr>
              <w:snapToGrid w:val="0"/>
              <w:spacing w:after="0" w:line="360" w:lineRule="auto"/>
              <w:rPr>
                <w:rFonts w:ascii="Book Antiqua" w:hAnsi="Book Antiqua"/>
                <w:sz w:val="24"/>
                <w:szCs w:val="24"/>
              </w:rPr>
            </w:pPr>
            <w:r w:rsidRPr="00EA1D8D">
              <w:rPr>
                <w:rFonts w:ascii="Book Antiqua" w:hAnsi="Book Antiqua"/>
                <w:sz w:val="24"/>
                <w:szCs w:val="24"/>
              </w:rPr>
              <w:t>Sexual impotence</w:t>
            </w:r>
          </w:p>
        </w:tc>
        <w:tc>
          <w:tcPr>
            <w:tcW w:w="2126"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1 (0.4)</w:t>
            </w:r>
          </w:p>
        </w:tc>
        <w:tc>
          <w:tcPr>
            <w:tcW w:w="2186"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w:t>
            </w:r>
          </w:p>
        </w:tc>
        <w:tc>
          <w:tcPr>
            <w:tcW w:w="1560"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w:t>
            </w:r>
          </w:p>
        </w:tc>
      </w:tr>
      <w:tr w:rsidR="006D0C94" w:rsidRPr="00EA1D8D" w:rsidTr="006C1CC9">
        <w:tc>
          <w:tcPr>
            <w:tcW w:w="2208" w:type="dxa"/>
          </w:tcPr>
          <w:p w:rsidR="006D0C94" w:rsidRPr="00EA1D8D" w:rsidRDefault="006D0C94" w:rsidP="006C1CC9">
            <w:pPr>
              <w:snapToGrid w:val="0"/>
              <w:spacing w:after="0" w:line="360" w:lineRule="auto"/>
              <w:rPr>
                <w:rFonts w:ascii="Book Antiqua" w:hAnsi="Book Antiqua"/>
                <w:sz w:val="24"/>
                <w:szCs w:val="24"/>
              </w:rPr>
            </w:pPr>
            <w:r w:rsidRPr="00EA1D8D">
              <w:rPr>
                <w:rFonts w:ascii="Book Antiqua" w:hAnsi="Book Antiqua"/>
                <w:sz w:val="24"/>
                <w:szCs w:val="24"/>
              </w:rPr>
              <w:t>Epilepsy</w:t>
            </w:r>
          </w:p>
        </w:tc>
        <w:tc>
          <w:tcPr>
            <w:tcW w:w="2126"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13 (5.1)</w:t>
            </w:r>
          </w:p>
        </w:tc>
        <w:tc>
          <w:tcPr>
            <w:tcW w:w="2186"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w:t>
            </w:r>
          </w:p>
        </w:tc>
        <w:tc>
          <w:tcPr>
            <w:tcW w:w="1560"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w:t>
            </w:r>
          </w:p>
        </w:tc>
      </w:tr>
      <w:tr w:rsidR="006D0C94" w:rsidRPr="00EA1D8D" w:rsidTr="006C1CC9">
        <w:tc>
          <w:tcPr>
            <w:tcW w:w="2208" w:type="dxa"/>
          </w:tcPr>
          <w:p w:rsidR="006D0C94" w:rsidRPr="00EA1D8D" w:rsidRDefault="006D0C94" w:rsidP="006C1CC9">
            <w:pPr>
              <w:snapToGrid w:val="0"/>
              <w:spacing w:after="0" w:line="360" w:lineRule="auto"/>
              <w:rPr>
                <w:rFonts w:ascii="Book Antiqua" w:hAnsi="Book Antiqua"/>
                <w:sz w:val="24"/>
                <w:szCs w:val="24"/>
              </w:rPr>
            </w:pPr>
            <w:r w:rsidRPr="00EA1D8D">
              <w:rPr>
                <w:rFonts w:ascii="Book Antiqua" w:hAnsi="Book Antiqua"/>
                <w:sz w:val="24"/>
                <w:szCs w:val="24"/>
              </w:rPr>
              <w:t>Deafness</w:t>
            </w:r>
          </w:p>
        </w:tc>
        <w:tc>
          <w:tcPr>
            <w:tcW w:w="2126"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1 (0.4)</w:t>
            </w:r>
          </w:p>
        </w:tc>
        <w:tc>
          <w:tcPr>
            <w:tcW w:w="2186"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w:t>
            </w:r>
          </w:p>
        </w:tc>
        <w:tc>
          <w:tcPr>
            <w:tcW w:w="1560"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w:t>
            </w:r>
          </w:p>
        </w:tc>
      </w:tr>
      <w:tr w:rsidR="006D0C94" w:rsidRPr="00EA1D8D" w:rsidTr="006C1CC9">
        <w:tc>
          <w:tcPr>
            <w:tcW w:w="2208" w:type="dxa"/>
          </w:tcPr>
          <w:p w:rsidR="006D0C94" w:rsidRPr="00EA1D8D" w:rsidRDefault="006D0C94" w:rsidP="006C1CC9">
            <w:pPr>
              <w:snapToGrid w:val="0"/>
              <w:spacing w:after="0" w:line="360" w:lineRule="auto"/>
              <w:rPr>
                <w:rFonts w:ascii="Book Antiqua" w:hAnsi="Book Antiqua"/>
                <w:sz w:val="24"/>
                <w:szCs w:val="24"/>
              </w:rPr>
            </w:pPr>
            <w:r w:rsidRPr="00EA1D8D">
              <w:rPr>
                <w:rFonts w:ascii="Book Antiqua" w:hAnsi="Book Antiqua"/>
                <w:sz w:val="24"/>
                <w:szCs w:val="24"/>
              </w:rPr>
              <w:t>Miscarriage</w:t>
            </w:r>
          </w:p>
        </w:tc>
        <w:tc>
          <w:tcPr>
            <w:tcW w:w="2126" w:type="dxa"/>
          </w:tcPr>
          <w:p w:rsidR="006D0C94" w:rsidRPr="00EA1D8D" w:rsidRDefault="006D0C94" w:rsidP="006C1CC9">
            <w:pPr>
              <w:snapToGrid w:val="0"/>
              <w:spacing w:after="0" w:line="360" w:lineRule="auto"/>
              <w:jc w:val="center"/>
              <w:rPr>
                <w:rFonts w:ascii="Book Antiqua" w:eastAsiaTheme="minorEastAsia" w:hAnsi="Book Antiqua"/>
                <w:sz w:val="24"/>
                <w:szCs w:val="24"/>
                <w:lang w:eastAsia="zh-CN"/>
              </w:rPr>
            </w:pPr>
            <w:r w:rsidRPr="00EA1D8D">
              <w:rPr>
                <w:rFonts w:ascii="Book Antiqua" w:hAnsi="Book Antiqua"/>
                <w:sz w:val="24"/>
                <w:szCs w:val="24"/>
              </w:rPr>
              <w:t>46 (32.6)</w:t>
            </w:r>
            <w:r w:rsidR="006C1CC9" w:rsidRPr="00EA1D8D">
              <w:rPr>
                <w:rFonts w:ascii="Book Antiqua" w:eastAsiaTheme="minorEastAsia" w:hAnsi="Book Antiqua"/>
                <w:sz w:val="24"/>
                <w:szCs w:val="24"/>
                <w:vertAlign w:val="superscript"/>
                <w:lang w:eastAsia="zh-CN"/>
              </w:rPr>
              <w:t>1</w:t>
            </w:r>
          </w:p>
        </w:tc>
        <w:tc>
          <w:tcPr>
            <w:tcW w:w="2186"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3 (2.3)</w:t>
            </w:r>
            <w:r w:rsidR="006C1CC9" w:rsidRPr="00EA1D8D">
              <w:rPr>
                <w:rFonts w:ascii="Book Antiqua" w:eastAsiaTheme="minorEastAsia" w:hAnsi="Book Antiqua"/>
                <w:sz w:val="24"/>
                <w:szCs w:val="24"/>
                <w:vertAlign w:val="superscript"/>
                <w:lang w:eastAsia="zh-CN"/>
              </w:rPr>
              <w:t>1</w:t>
            </w:r>
          </w:p>
        </w:tc>
        <w:tc>
          <w:tcPr>
            <w:tcW w:w="1560"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&lt;0.0001</w:t>
            </w:r>
          </w:p>
        </w:tc>
      </w:tr>
      <w:tr w:rsidR="006D0C94" w:rsidRPr="00EA1D8D" w:rsidTr="006C1CC9">
        <w:tc>
          <w:tcPr>
            <w:tcW w:w="2208" w:type="dxa"/>
          </w:tcPr>
          <w:p w:rsidR="006D0C94" w:rsidRPr="00EA1D8D" w:rsidRDefault="006D0C94" w:rsidP="006C1CC9">
            <w:pPr>
              <w:snapToGrid w:val="0"/>
              <w:spacing w:after="0" w:line="360" w:lineRule="auto"/>
              <w:rPr>
                <w:rFonts w:ascii="Book Antiqua" w:hAnsi="Book Antiqua"/>
                <w:sz w:val="24"/>
                <w:szCs w:val="24"/>
              </w:rPr>
            </w:pPr>
            <w:r w:rsidRPr="00EA1D8D">
              <w:rPr>
                <w:rFonts w:ascii="Book Antiqua" w:hAnsi="Book Antiqua"/>
                <w:sz w:val="24"/>
                <w:szCs w:val="24"/>
              </w:rPr>
              <w:t>Stilbirth</w:t>
            </w:r>
          </w:p>
        </w:tc>
        <w:tc>
          <w:tcPr>
            <w:tcW w:w="2126"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4 (2.8)</w:t>
            </w:r>
            <w:r w:rsidR="006C1CC9" w:rsidRPr="00EA1D8D">
              <w:rPr>
                <w:rFonts w:ascii="Book Antiqua" w:eastAsiaTheme="minorEastAsia" w:hAnsi="Book Antiqua"/>
                <w:sz w:val="24"/>
                <w:szCs w:val="24"/>
                <w:vertAlign w:val="superscript"/>
                <w:lang w:eastAsia="zh-CN"/>
              </w:rPr>
              <w:t>1</w:t>
            </w:r>
          </w:p>
        </w:tc>
        <w:tc>
          <w:tcPr>
            <w:tcW w:w="2186"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w:t>
            </w:r>
          </w:p>
        </w:tc>
        <w:tc>
          <w:tcPr>
            <w:tcW w:w="1560" w:type="dxa"/>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w:t>
            </w:r>
          </w:p>
        </w:tc>
      </w:tr>
      <w:tr w:rsidR="006D0C94" w:rsidRPr="00EA1D8D" w:rsidTr="006C1CC9">
        <w:tc>
          <w:tcPr>
            <w:tcW w:w="2208" w:type="dxa"/>
            <w:tcBorders>
              <w:bottom w:val="single" w:sz="4" w:space="0" w:color="auto"/>
            </w:tcBorders>
          </w:tcPr>
          <w:p w:rsidR="006D0C94" w:rsidRPr="00EA1D8D" w:rsidRDefault="006D0C94" w:rsidP="006C1CC9">
            <w:pPr>
              <w:snapToGrid w:val="0"/>
              <w:spacing w:after="0" w:line="360" w:lineRule="auto"/>
              <w:rPr>
                <w:rFonts w:ascii="Book Antiqua" w:hAnsi="Book Antiqua"/>
                <w:sz w:val="24"/>
                <w:szCs w:val="24"/>
              </w:rPr>
            </w:pPr>
            <w:r w:rsidRPr="00EA1D8D">
              <w:rPr>
                <w:rFonts w:ascii="Book Antiqua" w:hAnsi="Book Antiqua"/>
                <w:sz w:val="24"/>
                <w:szCs w:val="24"/>
              </w:rPr>
              <w:t>Death in young age</w:t>
            </w:r>
          </w:p>
        </w:tc>
        <w:tc>
          <w:tcPr>
            <w:tcW w:w="2126" w:type="dxa"/>
            <w:tcBorders>
              <w:bottom w:val="single" w:sz="4" w:space="0" w:color="auto"/>
            </w:tcBorders>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62 (24.2)</w:t>
            </w:r>
          </w:p>
        </w:tc>
        <w:tc>
          <w:tcPr>
            <w:tcW w:w="2186" w:type="dxa"/>
            <w:tcBorders>
              <w:bottom w:val="single" w:sz="4" w:space="0" w:color="auto"/>
            </w:tcBorders>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3 (2.3)</w:t>
            </w:r>
          </w:p>
        </w:tc>
        <w:tc>
          <w:tcPr>
            <w:tcW w:w="1560" w:type="dxa"/>
            <w:tcBorders>
              <w:bottom w:val="single" w:sz="4" w:space="0" w:color="auto"/>
            </w:tcBorders>
          </w:tcPr>
          <w:p w:rsidR="006D0C94" w:rsidRPr="00EA1D8D" w:rsidRDefault="006D0C94" w:rsidP="003F1D11">
            <w:pPr>
              <w:snapToGrid w:val="0"/>
              <w:spacing w:after="0" w:line="360" w:lineRule="auto"/>
              <w:jc w:val="center"/>
              <w:rPr>
                <w:rFonts w:ascii="Book Antiqua" w:hAnsi="Book Antiqua"/>
                <w:sz w:val="24"/>
                <w:szCs w:val="24"/>
              </w:rPr>
            </w:pPr>
            <w:r w:rsidRPr="00EA1D8D">
              <w:rPr>
                <w:rFonts w:ascii="Book Antiqua" w:hAnsi="Book Antiqua"/>
                <w:sz w:val="24"/>
                <w:szCs w:val="24"/>
              </w:rPr>
              <w:t>&lt;0.0001</w:t>
            </w:r>
          </w:p>
        </w:tc>
      </w:tr>
    </w:tbl>
    <w:p w:rsidR="006C1CC9" w:rsidRPr="00DA7C3F" w:rsidRDefault="006C1CC9" w:rsidP="006C1CC9">
      <w:pPr>
        <w:snapToGrid w:val="0"/>
        <w:spacing w:after="0" w:line="360" w:lineRule="auto"/>
        <w:jc w:val="both"/>
        <w:rPr>
          <w:rFonts w:ascii="Book Antiqua" w:eastAsiaTheme="minorEastAsia" w:hAnsi="Book Antiqua"/>
          <w:sz w:val="24"/>
          <w:szCs w:val="24"/>
          <w:lang w:val="en-US" w:eastAsia="zh-CN"/>
        </w:rPr>
      </w:pPr>
      <w:r w:rsidRPr="00EA1D8D">
        <w:rPr>
          <w:rFonts w:ascii="Book Antiqua" w:eastAsiaTheme="minorEastAsia" w:hAnsi="Book Antiqua"/>
          <w:sz w:val="24"/>
          <w:szCs w:val="24"/>
          <w:vertAlign w:val="superscript"/>
          <w:lang w:eastAsia="zh-CN"/>
        </w:rPr>
        <w:t>1</w:t>
      </w:r>
      <w:r w:rsidR="006D0C94" w:rsidRPr="00EA1D8D">
        <w:rPr>
          <w:rFonts w:ascii="Book Antiqua" w:hAnsi="Book Antiqua"/>
          <w:sz w:val="24"/>
          <w:szCs w:val="24"/>
          <w:lang w:val="en-US"/>
        </w:rPr>
        <w:t>Percentage among women of childbearing age</w:t>
      </w:r>
      <w:r w:rsidRPr="00EA1D8D">
        <w:rPr>
          <w:rFonts w:ascii="Book Antiqua" w:eastAsiaTheme="minorEastAsia" w:hAnsi="Book Antiqua"/>
          <w:sz w:val="24"/>
          <w:szCs w:val="24"/>
          <w:lang w:val="en-US" w:eastAsia="zh-CN"/>
        </w:rPr>
        <w:t xml:space="preserve">. </w:t>
      </w:r>
      <w:r w:rsidRPr="00EA1D8D">
        <w:rPr>
          <w:rFonts w:ascii="Book Antiqua" w:hAnsi="Book Antiqua"/>
          <w:sz w:val="24"/>
          <w:szCs w:val="24"/>
          <w:lang w:val="en-US"/>
        </w:rPr>
        <w:t>M: Men</w:t>
      </w:r>
      <w:r w:rsidRPr="00EA1D8D">
        <w:rPr>
          <w:rFonts w:ascii="Book Antiqua" w:eastAsiaTheme="minorEastAsia" w:hAnsi="Book Antiqua"/>
          <w:sz w:val="24"/>
          <w:szCs w:val="24"/>
          <w:lang w:val="en-US" w:eastAsia="zh-CN"/>
        </w:rPr>
        <w:t>;</w:t>
      </w:r>
      <w:r w:rsidRPr="00EA1D8D">
        <w:rPr>
          <w:rFonts w:ascii="Book Antiqua" w:hAnsi="Book Antiqua"/>
          <w:sz w:val="24"/>
          <w:szCs w:val="24"/>
          <w:lang w:val="en-US"/>
        </w:rPr>
        <w:t xml:space="preserve"> W: Women</w:t>
      </w:r>
      <w:r w:rsidR="00DA7C3F">
        <w:rPr>
          <w:rFonts w:ascii="Book Antiqua" w:eastAsiaTheme="minorEastAsia" w:hAnsi="Book Antiqua" w:hint="eastAsia"/>
          <w:sz w:val="24"/>
          <w:szCs w:val="24"/>
          <w:lang w:val="en-US" w:eastAsia="zh-CN"/>
        </w:rPr>
        <w:t>.</w:t>
      </w:r>
    </w:p>
    <w:p w:rsidR="006D0C94" w:rsidRPr="00EA1D8D" w:rsidRDefault="006D0C94" w:rsidP="0003362C">
      <w:pPr>
        <w:snapToGrid w:val="0"/>
        <w:spacing w:after="0" w:line="360" w:lineRule="auto"/>
        <w:jc w:val="both"/>
        <w:rPr>
          <w:rFonts w:ascii="Book Antiqua" w:eastAsiaTheme="minorEastAsia" w:hAnsi="Book Antiqua"/>
          <w:sz w:val="24"/>
          <w:szCs w:val="24"/>
          <w:lang w:val="en-US" w:eastAsia="zh-CN"/>
        </w:rPr>
      </w:pPr>
    </w:p>
    <w:p w:rsidR="006D0C94" w:rsidRPr="00EA1D8D" w:rsidRDefault="006D0C94" w:rsidP="0003362C">
      <w:pPr>
        <w:snapToGrid w:val="0"/>
        <w:spacing w:after="0" w:line="360" w:lineRule="auto"/>
        <w:jc w:val="both"/>
        <w:rPr>
          <w:rFonts w:ascii="Book Antiqua" w:hAnsi="Book Antiqua"/>
          <w:sz w:val="24"/>
          <w:szCs w:val="24"/>
          <w:lang w:val="en-US"/>
        </w:rPr>
      </w:pPr>
    </w:p>
    <w:p w:rsidR="006D0C94" w:rsidRPr="00EA1D8D" w:rsidRDefault="006D0C94" w:rsidP="0003362C">
      <w:pPr>
        <w:snapToGrid w:val="0"/>
        <w:spacing w:after="0" w:line="360" w:lineRule="auto"/>
        <w:jc w:val="both"/>
        <w:rPr>
          <w:rFonts w:ascii="Book Antiqua" w:hAnsi="Book Antiqua"/>
          <w:sz w:val="24"/>
          <w:szCs w:val="24"/>
          <w:lang w:val="en-US"/>
        </w:rPr>
      </w:pPr>
    </w:p>
    <w:p w:rsidR="006D0C94" w:rsidRPr="00EA1D8D" w:rsidRDefault="006D0C94" w:rsidP="0003362C">
      <w:pPr>
        <w:snapToGrid w:val="0"/>
        <w:spacing w:after="0" w:line="360" w:lineRule="auto"/>
        <w:jc w:val="both"/>
        <w:rPr>
          <w:rFonts w:ascii="Book Antiqua" w:hAnsi="Book Antiqua"/>
          <w:sz w:val="24"/>
          <w:szCs w:val="24"/>
          <w:lang w:val="en-US"/>
        </w:rPr>
      </w:pPr>
    </w:p>
    <w:p w:rsidR="006D0C94" w:rsidRPr="00EA1D8D" w:rsidRDefault="006D0C94" w:rsidP="0003362C">
      <w:pPr>
        <w:snapToGrid w:val="0"/>
        <w:spacing w:after="0" w:line="360" w:lineRule="auto"/>
        <w:jc w:val="both"/>
        <w:rPr>
          <w:rFonts w:ascii="Book Antiqua" w:hAnsi="Book Antiqua"/>
          <w:sz w:val="24"/>
          <w:szCs w:val="24"/>
          <w:lang w:val="en-US"/>
        </w:rPr>
      </w:pPr>
    </w:p>
    <w:p w:rsidR="00266977" w:rsidRPr="00EA1D8D" w:rsidRDefault="00266977" w:rsidP="0003362C">
      <w:pPr>
        <w:snapToGrid w:val="0"/>
        <w:spacing w:after="0" w:line="360" w:lineRule="auto"/>
        <w:jc w:val="both"/>
        <w:rPr>
          <w:rFonts w:ascii="Book Antiqua" w:hAnsi="Book Antiqua"/>
          <w:sz w:val="24"/>
          <w:szCs w:val="24"/>
          <w:lang w:val="en-US"/>
        </w:rPr>
      </w:pPr>
    </w:p>
    <w:sectPr w:rsidR="00266977" w:rsidRPr="00EA1D8D" w:rsidSect="00266977">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71F" w:rsidRDefault="002B471F" w:rsidP="00695FF6">
      <w:pPr>
        <w:spacing w:after="0" w:line="240" w:lineRule="auto"/>
      </w:pPr>
      <w:r>
        <w:separator/>
      </w:r>
    </w:p>
  </w:endnote>
  <w:endnote w:type="continuationSeparator" w:id="0">
    <w:p w:rsidR="002B471F" w:rsidRDefault="002B471F" w:rsidP="00695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1B" w:rsidRDefault="008B2566" w:rsidP="00FF3F1B">
    <w:pPr>
      <w:pStyle w:val="a5"/>
      <w:framePr w:wrap="around" w:vAnchor="text" w:hAnchor="margin" w:xAlign="right" w:y="1"/>
      <w:rPr>
        <w:rStyle w:val="a6"/>
      </w:rPr>
    </w:pPr>
    <w:r>
      <w:rPr>
        <w:rStyle w:val="a6"/>
      </w:rPr>
      <w:fldChar w:fldCharType="begin"/>
    </w:r>
    <w:r w:rsidR="00FF3F1B">
      <w:rPr>
        <w:rStyle w:val="a6"/>
      </w:rPr>
      <w:instrText xml:space="preserve">PAGE  </w:instrText>
    </w:r>
    <w:r>
      <w:rPr>
        <w:rStyle w:val="a6"/>
      </w:rPr>
      <w:fldChar w:fldCharType="end"/>
    </w:r>
  </w:p>
  <w:p w:rsidR="00FF3F1B" w:rsidRDefault="00FF3F1B" w:rsidP="00FF3F1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F1B" w:rsidRDefault="008B2566" w:rsidP="00FF3F1B">
    <w:pPr>
      <w:pStyle w:val="a5"/>
      <w:framePr w:wrap="around" w:vAnchor="text" w:hAnchor="margin" w:xAlign="right" w:y="1"/>
      <w:rPr>
        <w:rStyle w:val="a6"/>
      </w:rPr>
    </w:pPr>
    <w:r>
      <w:rPr>
        <w:rStyle w:val="a6"/>
      </w:rPr>
      <w:fldChar w:fldCharType="begin"/>
    </w:r>
    <w:r w:rsidR="00FF3F1B">
      <w:rPr>
        <w:rStyle w:val="a6"/>
      </w:rPr>
      <w:instrText xml:space="preserve">PAGE  </w:instrText>
    </w:r>
    <w:r>
      <w:rPr>
        <w:rStyle w:val="a6"/>
      </w:rPr>
      <w:fldChar w:fldCharType="separate"/>
    </w:r>
    <w:r w:rsidR="00D47531">
      <w:rPr>
        <w:rStyle w:val="a6"/>
        <w:noProof/>
      </w:rPr>
      <w:t>19</w:t>
    </w:r>
    <w:r>
      <w:rPr>
        <w:rStyle w:val="a6"/>
      </w:rPr>
      <w:fldChar w:fldCharType="end"/>
    </w:r>
  </w:p>
  <w:p w:rsidR="00FF3F1B" w:rsidRDefault="00FF3F1B" w:rsidP="00FF3F1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71F" w:rsidRDefault="002B471F" w:rsidP="00695FF6">
      <w:pPr>
        <w:spacing w:after="0" w:line="240" w:lineRule="auto"/>
      </w:pPr>
      <w:r>
        <w:separator/>
      </w:r>
    </w:p>
  </w:footnote>
  <w:footnote w:type="continuationSeparator" w:id="0">
    <w:p w:rsidR="002B471F" w:rsidRDefault="002B471F" w:rsidP="00695F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F91"/>
    <w:multiLevelType w:val="hybridMultilevel"/>
    <w:tmpl w:val="56429B3C"/>
    <w:lvl w:ilvl="0" w:tplc="080C000F">
      <w:start w:val="1"/>
      <w:numFmt w:val="decimal"/>
      <w:lvlText w:val="%1."/>
      <w:lvlJc w:val="left"/>
      <w:pPr>
        <w:ind w:left="644" w:hanging="360"/>
      </w:pPr>
      <w:rPr>
        <w:rFonts w:cs="Times New Roman" w:hint="default"/>
      </w:rPr>
    </w:lvl>
    <w:lvl w:ilvl="1" w:tplc="080C0019" w:tentative="1">
      <w:start w:val="1"/>
      <w:numFmt w:val="lowerLetter"/>
      <w:lvlText w:val="%2."/>
      <w:lvlJc w:val="left"/>
      <w:pPr>
        <w:ind w:left="1364" w:hanging="360"/>
      </w:pPr>
      <w:rPr>
        <w:rFonts w:cs="Times New Roman"/>
      </w:rPr>
    </w:lvl>
    <w:lvl w:ilvl="2" w:tplc="080C001B" w:tentative="1">
      <w:start w:val="1"/>
      <w:numFmt w:val="lowerRoman"/>
      <w:lvlText w:val="%3."/>
      <w:lvlJc w:val="right"/>
      <w:pPr>
        <w:ind w:left="2084" w:hanging="180"/>
      </w:pPr>
      <w:rPr>
        <w:rFonts w:cs="Times New Roman"/>
      </w:rPr>
    </w:lvl>
    <w:lvl w:ilvl="3" w:tplc="080C000F" w:tentative="1">
      <w:start w:val="1"/>
      <w:numFmt w:val="decimal"/>
      <w:lvlText w:val="%4."/>
      <w:lvlJc w:val="left"/>
      <w:pPr>
        <w:ind w:left="2804" w:hanging="360"/>
      </w:pPr>
      <w:rPr>
        <w:rFonts w:cs="Times New Roman"/>
      </w:rPr>
    </w:lvl>
    <w:lvl w:ilvl="4" w:tplc="080C0019" w:tentative="1">
      <w:start w:val="1"/>
      <w:numFmt w:val="lowerLetter"/>
      <w:lvlText w:val="%5."/>
      <w:lvlJc w:val="left"/>
      <w:pPr>
        <w:ind w:left="3524" w:hanging="360"/>
      </w:pPr>
      <w:rPr>
        <w:rFonts w:cs="Times New Roman"/>
      </w:rPr>
    </w:lvl>
    <w:lvl w:ilvl="5" w:tplc="080C001B" w:tentative="1">
      <w:start w:val="1"/>
      <w:numFmt w:val="lowerRoman"/>
      <w:lvlText w:val="%6."/>
      <w:lvlJc w:val="right"/>
      <w:pPr>
        <w:ind w:left="4244" w:hanging="180"/>
      </w:pPr>
      <w:rPr>
        <w:rFonts w:cs="Times New Roman"/>
      </w:rPr>
    </w:lvl>
    <w:lvl w:ilvl="6" w:tplc="080C000F" w:tentative="1">
      <w:start w:val="1"/>
      <w:numFmt w:val="decimal"/>
      <w:lvlText w:val="%7."/>
      <w:lvlJc w:val="left"/>
      <w:pPr>
        <w:ind w:left="4964" w:hanging="360"/>
      </w:pPr>
      <w:rPr>
        <w:rFonts w:cs="Times New Roman"/>
      </w:rPr>
    </w:lvl>
    <w:lvl w:ilvl="7" w:tplc="080C0019" w:tentative="1">
      <w:start w:val="1"/>
      <w:numFmt w:val="lowerLetter"/>
      <w:lvlText w:val="%8."/>
      <w:lvlJc w:val="left"/>
      <w:pPr>
        <w:ind w:left="5684" w:hanging="360"/>
      </w:pPr>
      <w:rPr>
        <w:rFonts w:cs="Times New Roman"/>
      </w:rPr>
    </w:lvl>
    <w:lvl w:ilvl="8" w:tplc="080C001B" w:tentative="1">
      <w:start w:val="1"/>
      <w:numFmt w:val="lowerRoman"/>
      <w:lvlText w:val="%9."/>
      <w:lvlJc w:val="right"/>
      <w:pPr>
        <w:ind w:left="640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94"/>
    <w:rsid w:val="00006106"/>
    <w:rsid w:val="0003362C"/>
    <w:rsid w:val="00046C88"/>
    <w:rsid w:val="00051F9E"/>
    <w:rsid w:val="00072B6C"/>
    <w:rsid w:val="000D5BDE"/>
    <w:rsid w:val="000E7112"/>
    <w:rsid w:val="00185F1A"/>
    <w:rsid w:val="001D6C9C"/>
    <w:rsid w:val="001E71FA"/>
    <w:rsid w:val="002042DE"/>
    <w:rsid w:val="00266977"/>
    <w:rsid w:val="002A025B"/>
    <w:rsid w:val="002B326D"/>
    <w:rsid w:val="002B471F"/>
    <w:rsid w:val="003302B8"/>
    <w:rsid w:val="00362968"/>
    <w:rsid w:val="00380656"/>
    <w:rsid w:val="003D6B50"/>
    <w:rsid w:val="003F1D11"/>
    <w:rsid w:val="0047281B"/>
    <w:rsid w:val="00511471"/>
    <w:rsid w:val="005717F4"/>
    <w:rsid w:val="00605756"/>
    <w:rsid w:val="006201A8"/>
    <w:rsid w:val="006741A7"/>
    <w:rsid w:val="00695FF6"/>
    <w:rsid w:val="006A64ED"/>
    <w:rsid w:val="006C1CC9"/>
    <w:rsid w:val="006D0C94"/>
    <w:rsid w:val="006D6D0E"/>
    <w:rsid w:val="006F0D71"/>
    <w:rsid w:val="006F3A7B"/>
    <w:rsid w:val="007028CF"/>
    <w:rsid w:val="00724384"/>
    <w:rsid w:val="00774EE4"/>
    <w:rsid w:val="007F2100"/>
    <w:rsid w:val="00862636"/>
    <w:rsid w:val="008B2566"/>
    <w:rsid w:val="00920B48"/>
    <w:rsid w:val="00952394"/>
    <w:rsid w:val="0096241B"/>
    <w:rsid w:val="00967187"/>
    <w:rsid w:val="00A023C2"/>
    <w:rsid w:val="00AB4F25"/>
    <w:rsid w:val="00B25783"/>
    <w:rsid w:val="00BE60E1"/>
    <w:rsid w:val="00C4206A"/>
    <w:rsid w:val="00CB00C3"/>
    <w:rsid w:val="00CD39FD"/>
    <w:rsid w:val="00D47531"/>
    <w:rsid w:val="00DA7C3F"/>
    <w:rsid w:val="00E677A1"/>
    <w:rsid w:val="00EA1D8D"/>
    <w:rsid w:val="00F207A1"/>
    <w:rsid w:val="00FA1E78"/>
    <w:rsid w:val="00FD6330"/>
    <w:rsid w:val="00FF3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C94"/>
    <w:rPr>
      <w:rFonts w:ascii="Calibri" w:eastAsia="Calibri" w:hAnsi="Calibri" w:cs="Times New Roman"/>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D0C94"/>
    <w:pPr>
      <w:ind w:left="720"/>
      <w:contextualSpacing/>
    </w:pPr>
    <w:rPr>
      <w:lang w:val="fr-BE"/>
    </w:rPr>
  </w:style>
  <w:style w:type="character" w:styleId="a4">
    <w:name w:val="Hyperlink"/>
    <w:basedOn w:val="a0"/>
    <w:uiPriority w:val="99"/>
    <w:rsid w:val="006D0C94"/>
    <w:rPr>
      <w:rFonts w:cs="Times New Roman"/>
      <w:color w:val="0000FF"/>
      <w:u w:val="single"/>
    </w:rPr>
  </w:style>
  <w:style w:type="character" w:customStyle="1" w:styleId="hps">
    <w:name w:val="hps"/>
    <w:basedOn w:val="a0"/>
    <w:uiPriority w:val="99"/>
    <w:rsid w:val="006D0C94"/>
    <w:rPr>
      <w:rFonts w:cs="Times New Roman"/>
    </w:rPr>
  </w:style>
  <w:style w:type="character" w:customStyle="1" w:styleId="citation-flpages">
    <w:name w:val="citation-flpages"/>
    <w:basedOn w:val="a0"/>
    <w:uiPriority w:val="99"/>
    <w:rsid w:val="006D0C94"/>
    <w:rPr>
      <w:rFonts w:cs="Times New Roman"/>
    </w:rPr>
  </w:style>
  <w:style w:type="paragraph" w:styleId="a5">
    <w:name w:val="footer"/>
    <w:basedOn w:val="a"/>
    <w:link w:val="Char"/>
    <w:uiPriority w:val="99"/>
    <w:rsid w:val="006D0C94"/>
    <w:pPr>
      <w:tabs>
        <w:tab w:val="center" w:pos="4536"/>
        <w:tab w:val="right" w:pos="9072"/>
      </w:tabs>
    </w:pPr>
  </w:style>
  <w:style w:type="character" w:customStyle="1" w:styleId="Char">
    <w:name w:val="页脚 Char"/>
    <w:basedOn w:val="a0"/>
    <w:link w:val="a5"/>
    <w:uiPriority w:val="99"/>
    <w:rsid w:val="006D0C94"/>
    <w:rPr>
      <w:rFonts w:ascii="Calibri" w:eastAsia="Calibri" w:hAnsi="Calibri" w:cs="Times New Roman"/>
      <w:lang w:val="fr-FR"/>
    </w:rPr>
  </w:style>
  <w:style w:type="character" w:styleId="a6">
    <w:name w:val="page number"/>
    <w:basedOn w:val="a0"/>
    <w:uiPriority w:val="99"/>
    <w:rsid w:val="006D0C94"/>
    <w:rPr>
      <w:rFonts w:cs="Times New Roman"/>
    </w:rPr>
  </w:style>
  <w:style w:type="paragraph" w:styleId="a7">
    <w:name w:val="header"/>
    <w:basedOn w:val="a"/>
    <w:link w:val="Char0"/>
    <w:uiPriority w:val="99"/>
    <w:unhideWhenUsed/>
    <w:rsid w:val="007F210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rsid w:val="007F2100"/>
    <w:rPr>
      <w:rFonts w:ascii="Calibri" w:eastAsia="Calibri" w:hAnsi="Calibri" w:cs="Times New Roman"/>
      <w:sz w:val="18"/>
      <w:szCs w:val="18"/>
      <w:lang w:val="fr-FR"/>
    </w:rPr>
  </w:style>
  <w:style w:type="paragraph" w:customStyle="1" w:styleId="p0">
    <w:name w:val="p0"/>
    <w:basedOn w:val="a"/>
    <w:rsid w:val="007F2100"/>
    <w:pPr>
      <w:spacing w:after="0" w:line="240" w:lineRule="atLeast"/>
    </w:pPr>
    <w:rPr>
      <w:rFonts w:ascii="Century" w:eastAsia="宋体" w:hAnsi="Century" w:cs="宋体"/>
      <w:sz w:val="21"/>
      <w:szCs w:val="21"/>
      <w:lang w:val="en-US" w:eastAsia="zh-CN"/>
    </w:rPr>
  </w:style>
  <w:style w:type="character" w:styleId="a8">
    <w:name w:val="annotation reference"/>
    <w:basedOn w:val="a0"/>
    <w:uiPriority w:val="99"/>
    <w:semiHidden/>
    <w:unhideWhenUsed/>
    <w:rsid w:val="00DA7C3F"/>
    <w:rPr>
      <w:sz w:val="21"/>
      <w:szCs w:val="21"/>
    </w:rPr>
  </w:style>
  <w:style w:type="paragraph" w:styleId="a9">
    <w:name w:val="annotation text"/>
    <w:basedOn w:val="a"/>
    <w:link w:val="Char1"/>
    <w:uiPriority w:val="99"/>
    <w:semiHidden/>
    <w:unhideWhenUsed/>
    <w:rsid w:val="00DA7C3F"/>
  </w:style>
  <w:style w:type="character" w:customStyle="1" w:styleId="Char1">
    <w:name w:val="批注文字 Char"/>
    <w:basedOn w:val="a0"/>
    <w:link w:val="a9"/>
    <w:uiPriority w:val="99"/>
    <w:semiHidden/>
    <w:rsid w:val="00DA7C3F"/>
    <w:rPr>
      <w:rFonts w:ascii="Calibri" w:eastAsia="Calibri" w:hAnsi="Calibri" w:cs="Times New Roman"/>
      <w:lang w:val="fr-FR"/>
    </w:rPr>
  </w:style>
  <w:style w:type="paragraph" w:styleId="aa">
    <w:name w:val="annotation subject"/>
    <w:basedOn w:val="a9"/>
    <w:next w:val="a9"/>
    <w:link w:val="Char2"/>
    <w:uiPriority w:val="99"/>
    <w:semiHidden/>
    <w:unhideWhenUsed/>
    <w:rsid w:val="00DA7C3F"/>
    <w:rPr>
      <w:b/>
      <w:bCs/>
    </w:rPr>
  </w:style>
  <w:style w:type="character" w:customStyle="1" w:styleId="Char2">
    <w:name w:val="批注主题 Char"/>
    <w:basedOn w:val="Char1"/>
    <w:link w:val="aa"/>
    <w:uiPriority w:val="99"/>
    <w:semiHidden/>
    <w:rsid w:val="00DA7C3F"/>
    <w:rPr>
      <w:rFonts w:ascii="Calibri" w:eastAsia="Calibri" w:hAnsi="Calibri" w:cs="Times New Roman"/>
      <w:b/>
      <w:bCs/>
      <w:lang w:val="fr-FR"/>
    </w:rPr>
  </w:style>
  <w:style w:type="paragraph" w:styleId="ab">
    <w:name w:val="Balloon Text"/>
    <w:basedOn w:val="a"/>
    <w:link w:val="Char3"/>
    <w:uiPriority w:val="99"/>
    <w:semiHidden/>
    <w:unhideWhenUsed/>
    <w:rsid w:val="00DA7C3F"/>
    <w:pPr>
      <w:spacing w:after="0" w:line="240" w:lineRule="auto"/>
    </w:pPr>
    <w:rPr>
      <w:sz w:val="18"/>
      <w:szCs w:val="18"/>
    </w:rPr>
  </w:style>
  <w:style w:type="character" w:customStyle="1" w:styleId="Char3">
    <w:name w:val="批注框文本 Char"/>
    <w:basedOn w:val="a0"/>
    <w:link w:val="ab"/>
    <w:uiPriority w:val="99"/>
    <w:semiHidden/>
    <w:rsid w:val="00DA7C3F"/>
    <w:rPr>
      <w:rFonts w:ascii="Calibri" w:eastAsia="Calibri" w:hAnsi="Calibri" w:cs="Times New Roman"/>
      <w:sz w:val="18"/>
      <w:szCs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C94"/>
    <w:rPr>
      <w:rFonts w:ascii="Calibri" w:eastAsia="Calibri" w:hAnsi="Calibri" w:cs="Times New Roman"/>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D0C94"/>
    <w:pPr>
      <w:ind w:left="720"/>
      <w:contextualSpacing/>
    </w:pPr>
    <w:rPr>
      <w:lang w:val="fr-BE"/>
    </w:rPr>
  </w:style>
  <w:style w:type="character" w:styleId="a4">
    <w:name w:val="Hyperlink"/>
    <w:basedOn w:val="a0"/>
    <w:uiPriority w:val="99"/>
    <w:rsid w:val="006D0C94"/>
    <w:rPr>
      <w:rFonts w:cs="Times New Roman"/>
      <w:color w:val="0000FF"/>
      <w:u w:val="single"/>
    </w:rPr>
  </w:style>
  <w:style w:type="character" w:customStyle="1" w:styleId="hps">
    <w:name w:val="hps"/>
    <w:basedOn w:val="a0"/>
    <w:uiPriority w:val="99"/>
    <w:rsid w:val="006D0C94"/>
    <w:rPr>
      <w:rFonts w:cs="Times New Roman"/>
    </w:rPr>
  </w:style>
  <w:style w:type="character" w:customStyle="1" w:styleId="citation-flpages">
    <w:name w:val="citation-flpages"/>
    <w:basedOn w:val="a0"/>
    <w:uiPriority w:val="99"/>
    <w:rsid w:val="006D0C94"/>
    <w:rPr>
      <w:rFonts w:cs="Times New Roman"/>
    </w:rPr>
  </w:style>
  <w:style w:type="paragraph" w:styleId="a5">
    <w:name w:val="footer"/>
    <w:basedOn w:val="a"/>
    <w:link w:val="Char"/>
    <w:uiPriority w:val="99"/>
    <w:rsid w:val="006D0C94"/>
    <w:pPr>
      <w:tabs>
        <w:tab w:val="center" w:pos="4536"/>
        <w:tab w:val="right" w:pos="9072"/>
      </w:tabs>
    </w:pPr>
  </w:style>
  <w:style w:type="character" w:customStyle="1" w:styleId="Char">
    <w:name w:val="页脚 Char"/>
    <w:basedOn w:val="a0"/>
    <w:link w:val="a5"/>
    <w:uiPriority w:val="99"/>
    <w:rsid w:val="006D0C94"/>
    <w:rPr>
      <w:rFonts w:ascii="Calibri" w:eastAsia="Calibri" w:hAnsi="Calibri" w:cs="Times New Roman"/>
      <w:lang w:val="fr-FR"/>
    </w:rPr>
  </w:style>
  <w:style w:type="character" w:styleId="a6">
    <w:name w:val="page number"/>
    <w:basedOn w:val="a0"/>
    <w:uiPriority w:val="99"/>
    <w:rsid w:val="006D0C94"/>
    <w:rPr>
      <w:rFonts w:cs="Times New Roman"/>
    </w:rPr>
  </w:style>
  <w:style w:type="paragraph" w:styleId="a7">
    <w:name w:val="header"/>
    <w:basedOn w:val="a"/>
    <w:link w:val="Char0"/>
    <w:uiPriority w:val="99"/>
    <w:unhideWhenUsed/>
    <w:rsid w:val="007F210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rsid w:val="007F2100"/>
    <w:rPr>
      <w:rFonts w:ascii="Calibri" w:eastAsia="Calibri" w:hAnsi="Calibri" w:cs="Times New Roman"/>
      <w:sz w:val="18"/>
      <w:szCs w:val="18"/>
      <w:lang w:val="fr-FR"/>
    </w:rPr>
  </w:style>
  <w:style w:type="paragraph" w:customStyle="1" w:styleId="p0">
    <w:name w:val="p0"/>
    <w:basedOn w:val="a"/>
    <w:rsid w:val="007F2100"/>
    <w:pPr>
      <w:spacing w:after="0" w:line="240" w:lineRule="atLeast"/>
    </w:pPr>
    <w:rPr>
      <w:rFonts w:ascii="Century" w:eastAsia="宋体" w:hAnsi="Century" w:cs="宋体"/>
      <w:sz w:val="21"/>
      <w:szCs w:val="21"/>
      <w:lang w:val="en-US" w:eastAsia="zh-CN"/>
    </w:rPr>
  </w:style>
  <w:style w:type="character" w:styleId="a8">
    <w:name w:val="annotation reference"/>
    <w:basedOn w:val="a0"/>
    <w:uiPriority w:val="99"/>
    <w:semiHidden/>
    <w:unhideWhenUsed/>
    <w:rsid w:val="00DA7C3F"/>
    <w:rPr>
      <w:sz w:val="21"/>
      <w:szCs w:val="21"/>
    </w:rPr>
  </w:style>
  <w:style w:type="paragraph" w:styleId="a9">
    <w:name w:val="annotation text"/>
    <w:basedOn w:val="a"/>
    <w:link w:val="Char1"/>
    <w:uiPriority w:val="99"/>
    <w:semiHidden/>
    <w:unhideWhenUsed/>
    <w:rsid w:val="00DA7C3F"/>
  </w:style>
  <w:style w:type="character" w:customStyle="1" w:styleId="Char1">
    <w:name w:val="批注文字 Char"/>
    <w:basedOn w:val="a0"/>
    <w:link w:val="a9"/>
    <w:uiPriority w:val="99"/>
    <w:semiHidden/>
    <w:rsid w:val="00DA7C3F"/>
    <w:rPr>
      <w:rFonts w:ascii="Calibri" w:eastAsia="Calibri" w:hAnsi="Calibri" w:cs="Times New Roman"/>
      <w:lang w:val="fr-FR"/>
    </w:rPr>
  </w:style>
  <w:style w:type="paragraph" w:styleId="aa">
    <w:name w:val="annotation subject"/>
    <w:basedOn w:val="a9"/>
    <w:next w:val="a9"/>
    <w:link w:val="Char2"/>
    <w:uiPriority w:val="99"/>
    <w:semiHidden/>
    <w:unhideWhenUsed/>
    <w:rsid w:val="00DA7C3F"/>
    <w:rPr>
      <w:b/>
      <w:bCs/>
    </w:rPr>
  </w:style>
  <w:style w:type="character" w:customStyle="1" w:styleId="Char2">
    <w:name w:val="批注主题 Char"/>
    <w:basedOn w:val="Char1"/>
    <w:link w:val="aa"/>
    <w:uiPriority w:val="99"/>
    <w:semiHidden/>
    <w:rsid w:val="00DA7C3F"/>
    <w:rPr>
      <w:rFonts w:ascii="Calibri" w:eastAsia="Calibri" w:hAnsi="Calibri" w:cs="Times New Roman"/>
      <w:b/>
      <w:bCs/>
      <w:lang w:val="fr-FR"/>
    </w:rPr>
  </w:style>
  <w:style w:type="paragraph" w:styleId="ab">
    <w:name w:val="Balloon Text"/>
    <w:basedOn w:val="a"/>
    <w:link w:val="Char3"/>
    <w:uiPriority w:val="99"/>
    <w:semiHidden/>
    <w:unhideWhenUsed/>
    <w:rsid w:val="00DA7C3F"/>
    <w:pPr>
      <w:spacing w:after="0" w:line="240" w:lineRule="auto"/>
    </w:pPr>
    <w:rPr>
      <w:sz w:val="18"/>
      <w:szCs w:val="18"/>
    </w:rPr>
  </w:style>
  <w:style w:type="character" w:customStyle="1" w:styleId="Char3">
    <w:name w:val="批注框文本 Char"/>
    <w:basedOn w:val="a0"/>
    <w:link w:val="ab"/>
    <w:uiPriority w:val="99"/>
    <w:semiHidden/>
    <w:rsid w:val="00DA7C3F"/>
    <w:rPr>
      <w:rFonts w:ascii="Calibri" w:eastAsia="Calibri" w:hAnsi="Calibri" w:cs="Times New Roman"/>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296762">
      <w:bodyDiv w:val="1"/>
      <w:marLeft w:val="0"/>
      <w:marRight w:val="0"/>
      <w:marTop w:val="0"/>
      <w:marBottom w:val="0"/>
      <w:divBdr>
        <w:top w:val="none" w:sz="0" w:space="0" w:color="auto"/>
        <w:left w:val="none" w:sz="0" w:space="0" w:color="auto"/>
        <w:bottom w:val="none" w:sz="0" w:space="0" w:color="auto"/>
        <w:right w:val="none" w:sz="0" w:space="0" w:color="auto"/>
      </w:divBdr>
      <w:divsChild>
        <w:div w:id="310258341">
          <w:marLeft w:val="0"/>
          <w:marRight w:val="0"/>
          <w:marTop w:val="0"/>
          <w:marBottom w:val="0"/>
          <w:divBdr>
            <w:top w:val="none" w:sz="0" w:space="0" w:color="auto"/>
            <w:left w:val="none" w:sz="0" w:space="0" w:color="auto"/>
            <w:bottom w:val="none" w:sz="0" w:space="0" w:color="auto"/>
            <w:right w:val="none" w:sz="0" w:space="0" w:color="auto"/>
          </w:divBdr>
          <w:divsChild>
            <w:div w:id="1476143178">
              <w:marLeft w:val="0"/>
              <w:marRight w:val="0"/>
              <w:marTop w:val="0"/>
              <w:marBottom w:val="0"/>
              <w:divBdr>
                <w:top w:val="none" w:sz="0" w:space="0" w:color="auto"/>
                <w:left w:val="none" w:sz="0" w:space="0" w:color="auto"/>
                <w:bottom w:val="none" w:sz="0" w:space="0" w:color="auto"/>
                <w:right w:val="none" w:sz="0" w:space="0" w:color="auto"/>
              </w:divBdr>
            </w:div>
            <w:div w:id="731343779">
              <w:marLeft w:val="0"/>
              <w:marRight w:val="0"/>
              <w:marTop w:val="0"/>
              <w:marBottom w:val="0"/>
              <w:divBdr>
                <w:top w:val="none" w:sz="0" w:space="0" w:color="auto"/>
                <w:left w:val="none" w:sz="0" w:space="0" w:color="auto"/>
                <w:bottom w:val="none" w:sz="0" w:space="0" w:color="auto"/>
                <w:right w:val="none" w:sz="0" w:space="0" w:color="auto"/>
              </w:divBdr>
            </w:div>
            <w:div w:id="1951235165">
              <w:marLeft w:val="0"/>
              <w:marRight w:val="0"/>
              <w:marTop w:val="0"/>
              <w:marBottom w:val="0"/>
              <w:divBdr>
                <w:top w:val="none" w:sz="0" w:space="0" w:color="auto"/>
                <w:left w:val="none" w:sz="0" w:space="0" w:color="auto"/>
                <w:bottom w:val="none" w:sz="0" w:space="0" w:color="auto"/>
                <w:right w:val="none" w:sz="0" w:space="0" w:color="auto"/>
              </w:divBdr>
            </w:div>
            <w:div w:id="403525980">
              <w:marLeft w:val="0"/>
              <w:marRight w:val="0"/>
              <w:marTop w:val="0"/>
              <w:marBottom w:val="0"/>
              <w:divBdr>
                <w:top w:val="none" w:sz="0" w:space="0" w:color="auto"/>
                <w:left w:val="none" w:sz="0" w:space="0" w:color="auto"/>
                <w:bottom w:val="none" w:sz="0" w:space="0" w:color="auto"/>
                <w:right w:val="none" w:sz="0" w:space="0" w:color="auto"/>
              </w:divBdr>
            </w:div>
            <w:div w:id="1564637477">
              <w:marLeft w:val="0"/>
              <w:marRight w:val="0"/>
              <w:marTop w:val="0"/>
              <w:marBottom w:val="0"/>
              <w:divBdr>
                <w:top w:val="none" w:sz="0" w:space="0" w:color="auto"/>
                <w:left w:val="none" w:sz="0" w:space="0" w:color="auto"/>
                <w:bottom w:val="none" w:sz="0" w:space="0" w:color="auto"/>
                <w:right w:val="none" w:sz="0" w:space="0" w:color="auto"/>
              </w:divBdr>
            </w:div>
            <w:div w:id="590046302">
              <w:marLeft w:val="0"/>
              <w:marRight w:val="0"/>
              <w:marTop w:val="0"/>
              <w:marBottom w:val="0"/>
              <w:divBdr>
                <w:top w:val="none" w:sz="0" w:space="0" w:color="auto"/>
                <w:left w:val="none" w:sz="0" w:space="0" w:color="auto"/>
                <w:bottom w:val="none" w:sz="0" w:space="0" w:color="auto"/>
                <w:right w:val="none" w:sz="0" w:space="0" w:color="auto"/>
              </w:divBdr>
            </w:div>
            <w:div w:id="367872735">
              <w:marLeft w:val="0"/>
              <w:marRight w:val="0"/>
              <w:marTop w:val="0"/>
              <w:marBottom w:val="0"/>
              <w:divBdr>
                <w:top w:val="none" w:sz="0" w:space="0" w:color="auto"/>
                <w:left w:val="none" w:sz="0" w:space="0" w:color="auto"/>
                <w:bottom w:val="none" w:sz="0" w:space="0" w:color="auto"/>
                <w:right w:val="none" w:sz="0" w:space="0" w:color="auto"/>
              </w:divBdr>
            </w:div>
            <w:div w:id="1773819521">
              <w:marLeft w:val="0"/>
              <w:marRight w:val="0"/>
              <w:marTop w:val="0"/>
              <w:marBottom w:val="0"/>
              <w:divBdr>
                <w:top w:val="none" w:sz="0" w:space="0" w:color="auto"/>
                <w:left w:val="none" w:sz="0" w:space="0" w:color="auto"/>
                <w:bottom w:val="none" w:sz="0" w:space="0" w:color="auto"/>
                <w:right w:val="none" w:sz="0" w:space="0" w:color="auto"/>
              </w:divBdr>
            </w:div>
            <w:div w:id="927730477">
              <w:marLeft w:val="0"/>
              <w:marRight w:val="0"/>
              <w:marTop w:val="0"/>
              <w:marBottom w:val="0"/>
              <w:divBdr>
                <w:top w:val="none" w:sz="0" w:space="0" w:color="auto"/>
                <w:left w:val="none" w:sz="0" w:space="0" w:color="auto"/>
                <w:bottom w:val="none" w:sz="0" w:space="0" w:color="auto"/>
                <w:right w:val="none" w:sz="0" w:space="0" w:color="auto"/>
              </w:divBdr>
            </w:div>
            <w:div w:id="909732749">
              <w:marLeft w:val="0"/>
              <w:marRight w:val="0"/>
              <w:marTop w:val="0"/>
              <w:marBottom w:val="0"/>
              <w:divBdr>
                <w:top w:val="none" w:sz="0" w:space="0" w:color="auto"/>
                <w:left w:val="none" w:sz="0" w:space="0" w:color="auto"/>
                <w:bottom w:val="none" w:sz="0" w:space="0" w:color="auto"/>
                <w:right w:val="none" w:sz="0" w:space="0" w:color="auto"/>
              </w:divBdr>
            </w:div>
            <w:div w:id="734594407">
              <w:marLeft w:val="0"/>
              <w:marRight w:val="0"/>
              <w:marTop w:val="0"/>
              <w:marBottom w:val="0"/>
              <w:divBdr>
                <w:top w:val="none" w:sz="0" w:space="0" w:color="auto"/>
                <w:left w:val="none" w:sz="0" w:space="0" w:color="auto"/>
                <w:bottom w:val="none" w:sz="0" w:space="0" w:color="auto"/>
                <w:right w:val="none" w:sz="0" w:space="0" w:color="auto"/>
              </w:divBdr>
            </w:div>
            <w:div w:id="1188175103">
              <w:marLeft w:val="0"/>
              <w:marRight w:val="0"/>
              <w:marTop w:val="0"/>
              <w:marBottom w:val="0"/>
              <w:divBdr>
                <w:top w:val="none" w:sz="0" w:space="0" w:color="auto"/>
                <w:left w:val="none" w:sz="0" w:space="0" w:color="auto"/>
                <w:bottom w:val="none" w:sz="0" w:space="0" w:color="auto"/>
                <w:right w:val="none" w:sz="0" w:space="0" w:color="auto"/>
              </w:divBdr>
            </w:div>
            <w:div w:id="28651563">
              <w:marLeft w:val="0"/>
              <w:marRight w:val="0"/>
              <w:marTop w:val="0"/>
              <w:marBottom w:val="0"/>
              <w:divBdr>
                <w:top w:val="none" w:sz="0" w:space="0" w:color="auto"/>
                <w:left w:val="none" w:sz="0" w:space="0" w:color="auto"/>
                <w:bottom w:val="none" w:sz="0" w:space="0" w:color="auto"/>
                <w:right w:val="none" w:sz="0" w:space="0" w:color="auto"/>
              </w:divBdr>
            </w:div>
            <w:div w:id="164563761">
              <w:marLeft w:val="0"/>
              <w:marRight w:val="0"/>
              <w:marTop w:val="0"/>
              <w:marBottom w:val="0"/>
              <w:divBdr>
                <w:top w:val="none" w:sz="0" w:space="0" w:color="auto"/>
                <w:left w:val="none" w:sz="0" w:space="0" w:color="auto"/>
                <w:bottom w:val="none" w:sz="0" w:space="0" w:color="auto"/>
                <w:right w:val="none" w:sz="0" w:space="0" w:color="auto"/>
              </w:divBdr>
            </w:div>
            <w:div w:id="1329940891">
              <w:marLeft w:val="0"/>
              <w:marRight w:val="0"/>
              <w:marTop w:val="0"/>
              <w:marBottom w:val="0"/>
              <w:divBdr>
                <w:top w:val="none" w:sz="0" w:space="0" w:color="auto"/>
                <w:left w:val="none" w:sz="0" w:space="0" w:color="auto"/>
                <w:bottom w:val="none" w:sz="0" w:space="0" w:color="auto"/>
                <w:right w:val="none" w:sz="0" w:space="0" w:color="auto"/>
              </w:divBdr>
            </w:div>
            <w:div w:id="1327897466">
              <w:marLeft w:val="0"/>
              <w:marRight w:val="0"/>
              <w:marTop w:val="0"/>
              <w:marBottom w:val="0"/>
              <w:divBdr>
                <w:top w:val="none" w:sz="0" w:space="0" w:color="auto"/>
                <w:left w:val="none" w:sz="0" w:space="0" w:color="auto"/>
                <w:bottom w:val="none" w:sz="0" w:space="0" w:color="auto"/>
                <w:right w:val="none" w:sz="0" w:space="0" w:color="auto"/>
              </w:divBdr>
            </w:div>
            <w:div w:id="347484426">
              <w:marLeft w:val="0"/>
              <w:marRight w:val="0"/>
              <w:marTop w:val="0"/>
              <w:marBottom w:val="0"/>
              <w:divBdr>
                <w:top w:val="none" w:sz="0" w:space="0" w:color="auto"/>
                <w:left w:val="none" w:sz="0" w:space="0" w:color="auto"/>
                <w:bottom w:val="none" w:sz="0" w:space="0" w:color="auto"/>
                <w:right w:val="none" w:sz="0" w:space="0" w:color="auto"/>
              </w:divBdr>
            </w:div>
            <w:div w:id="1457135340">
              <w:marLeft w:val="0"/>
              <w:marRight w:val="0"/>
              <w:marTop w:val="0"/>
              <w:marBottom w:val="0"/>
              <w:divBdr>
                <w:top w:val="none" w:sz="0" w:space="0" w:color="auto"/>
                <w:left w:val="none" w:sz="0" w:space="0" w:color="auto"/>
                <w:bottom w:val="none" w:sz="0" w:space="0" w:color="auto"/>
                <w:right w:val="none" w:sz="0" w:space="0" w:color="auto"/>
              </w:divBdr>
            </w:div>
            <w:div w:id="1253318518">
              <w:marLeft w:val="0"/>
              <w:marRight w:val="0"/>
              <w:marTop w:val="0"/>
              <w:marBottom w:val="0"/>
              <w:divBdr>
                <w:top w:val="none" w:sz="0" w:space="0" w:color="auto"/>
                <w:left w:val="none" w:sz="0" w:space="0" w:color="auto"/>
                <w:bottom w:val="none" w:sz="0" w:space="0" w:color="auto"/>
                <w:right w:val="none" w:sz="0" w:space="0" w:color="auto"/>
              </w:divBdr>
            </w:div>
            <w:div w:id="2112703160">
              <w:marLeft w:val="0"/>
              <w:marRight w:val="0"/>
              <w:marTop w:val="0"/>
              <w:marBottom w:val="0"/>
              <w:divBdr>
                <w:top w:val="none" w:sz="0" w:space="0" w:color="auto"/>
                <w:left w:val="none" w:sz="0" w:space="0" w:color="auto"/>
                <w:bottom w:val="none" w:sz="0" w:space="0" w:color="auto"/>
                <w:right w:val="none" w:sz="0" w:space="0" w:color="auto"/>
              </w:divBdr>
            </w:div>
            <w:div w:id="419717894">
              <w:marLeft w:val="0"/>
              <w:marRight w:val="0"/>
              <w:marTop w:val="0"/>
              <w:marBottom w:val="0"/>
              <w:divBdr>
                <w:top w:val="none" w:sz="0" w:space="0" w:color="auto"/>
                <w:left w:val="none" w:sz="0" w:space="0" w:color="auto"/>
                <w:bottom w:val="none" w:sz="0" w:space="0" w:color="auto"/>
                <w:right w:val="none" w:sz="0" w:space="0" w:color="auto"/>
              </w:divBdr>
            </w:div>
            <w:div w:id="40599195">
              <w:marLeft w:val="0"/>
              <w:marRight w:val="0"/>
              <w:marTop w:val="0"/>
              <w:marBottom w:val="0"/>
              <w:divBdr>
                <w:top w:val="none" w:sz="0" w:space="0" w:color="auto"/>
                <w:left w:val="none" w:sz="0" w:space="0" w:color="auto"/>
                <w:bottom w:val="none" w:sz="0" w:space="0" w:color="auto"/>
                <w:right w:val="none" w:sz="0" w:space="0" w:color="auto"/>
              </w:divBdr>
            </w:div>
            <w:div w:id="778568387">
              <w:marLeft w:val="0"/>
              <w:marRight w:val="0"/>
              <w:marTop w:val="0"/>
              <w:marBottom w:val="0"/>
              <w:divBdr>
                <w:top w:val="none" w:sz="0" w:space="0" w:color="auto"/>
                <w:left w:val="none" w:sz="0" w:space="0" w:color="auto"/>
                <w:bottom w:val="none" w:sz="0" w:space="0" w:color="auto"/>
                <w:right w:val="none" w:sz="0" w:space="0" w:color="auto"/>
              </w:divBdr>
            </w:div>
            <w:div w:id="228539217">
              <w:marLeft w:val="0"/>
              <w:marRight w:val="0"/>
              <w:marTop w:val="0"/>
              <w:marBottom w:val="0"/>
              <w:divBdr>
                <w:top w:val="none" w:sz="0" w:space="0" w:color="auto"/>
                <w:left w:val="none" w:sz="0" w:space="0" w:color="auto"/>
                <w:bottom w:val="none" w:sz="0" w:space="0" w:color="auto"/>
                <w:right w:val="none" w:sz="0" w:space="0" w:color="auto"/>
              </w:divBdr>
            </w:div>
            <w:div w:id="894241459">
              <w:marLeft w:val="0"/>
              <w:marRight w:val="0"/>
              <w:marTop w:val="0"/>
              <w:marBottom w:val="0"/>
              <w:divBdr>
                <w:top w:val="none" w:sz="0" w:space="0" w:color="auto"/>
                <w:left w:val="none" w:sz="0" w:space="0" w:color="auto"/>
                <w:bottom w:val="none" w:sz="0" w:space="0" w:color="auto"/>
                <w:right w:val="none" w:sz="0" w:space="0" w:color="auto"/>
              </w:divBdr>
            </w:div>
            <w:div w:id="2123839433">
              <w:marLeft w:val="0"/>
              <w:marRight w:val="0"/>
              <w:marTop w:val="0"/>
              <w:marBottom w:val="0"/>
              <w:divBdr>
                <w:top w:val="none" w:sz="0" w:space="0" w:color="auto"/>
                <w:left w:val="none" w:sz="0" w:space="0" w:color="auto"/>
                <w:bottom w:val="none" w:sz="0" w:space="0" w:color="auto"/>
                <w:right w:val="none" w:sz="0" w:space="0" w:color="auto"/>
              </w:divBdr>
            </w:div>
            <w:div w:id="870922321">
              <w:marLeft w:val="0"/>
              <w:marRight w:val="0"/>
              <w:marTop w:val="0"/>
              <w:marBottom w:val="0"/>
              <w:divBdr>
                <w:top w:val="none" w:sz="0" w:space="0" w:color="auto"/>
                <w:left w:val="none" w:sz="0" w:space="0" w:color="auto"/>
                <w:bottom w:val="none" w:sz="0" w:space="0" w:color="auto"/>
                <w:right w:val="none" w:sz="0" w:space="0" w:color="auto"/>
              </w:divBdr>
            </w:div>
            <w:div w:id="551425530">
              <w:marLeft w:val="0"/>
              <w:marRight w:val="0"/>
              <w:marTop w:val="0"/>
              <w:marBottom w:val="0"/>
              <w:divBdr>
                <w:top w:val="none" w:sz="0" w:space="0" w:color="auto"/>
                <w:left w:val="none" w:sz="0" w:space="0" w:color="auto"/>
                <w:bottom w:val="none" w:sz="0" w:space="0" w:color="auto"/>
                <w:right w:val="none" w:sz="0" w:space="0" w:color="auto"/>
              </w:divBdr>
            </w:div>
            <w:div w:id="347029192">
              <w:marLeft w:val="0"/>
              <w:marRight w:val="0"/>
              <w:marTop w:val="0"/>
              <w:marBottom w:val="0"/>
              <w:divBdr>
                <w:top w:val="none" w:sz="0" w:space="0" w:color="auto"/>
                <w:left w:val="none" w:sz="0" w:space="0" w:color="auto"/>
                <w:bottom w:val="none" w:sz="0" w:space="0" w:color="auto"/>
                <w:right w:val="none" w:sz="0" w:space="0" w:color="auto"/>
              </w:divBdr>
            </w:div>
            <w:div w:id="359204834">
              <w:marLeft w:val="0"/>
              <w:marRight w:val="0"/>
              <w:marTop w:val="0"/>
              <w:marBottom w:val="0"/>
              <w:divBdr>
                <w:top w:val="none" w:sz="0" w:space="0" w:color="auto"/>
                <w:left w:val="none" w:sz="0" w:space="0" w:color="auto"/>
                <w:bottom w:val="none" w:sz="0" w:space="0" w:color="auto"/>
                <w:right w:val="none" w:sz="0" w:space="0" w:color="auto"/>
              </w:divBdr>
            </w:div>
            <w:div w:id="2057463422">
              <w:marLeft w:val="0"/>
              <w:marRight w:val="0"/>
              <w:marTop w:val="0"/>
              <w:marBottom w:val="0"/>
              <w:divBdr>
                <w:top w:val="none" w:sz="0" w:space="0" w:color="auto"/>
                <w:left w:val="none" w:sz="0" w:space="0" w:color="auto"/>
                <w:bottom w:val="none" w:sz="0" w:space="0" w:color="auto"/>
                <w:right w:val="none" w:sz="0" w:space="0" w:color="auto"/>
              </w:divBdr>
            </w:div>
            <w:div w:id="559560120">
              <w:marLeft w:val="0"/>
              <w:marRight w:val="0"/>
              <w:marTop w:val="0"/>
              <w:marBottom w:val="0"/>
              <w:divBdr>
                <w:top w:val="none" w:sz="0" w:space="0" w:color="auto"/>
                <w:left w:val="none" w:sz="0" w:space="0" w:color="auto"/>
                <w:bottom w:val="none" w:sz="0" w:space="0" w:color="auto"/>
                <w:right w:val="none" w:sz="0" w:space="0" w:color="auto"/>
              </w:divBdr>
            </w:div>
            <w:div w:id="1741051321">
              <w:marLeft w:val="0"/>
              <w:marRight w:val="0"/>
              <w:marTop w:val="0"/>
              <w:marBottom w:val="0"/>
              <w:divBdr>
                <w:top w:val="none" w:sz="0" w:space="0" w:color="auto"/>
                <w:left w:val="none" w:sz="0" w:space="0" w:color="auto"/>
                <w:bottom w:val="none" w:sz="0" w:space="0" w:color="auto"/>
                <w:right w:val="none" w:sz="0" w:space="0" w:color="auto"/>
              </w:divBdr>
            </w:div>
            <w:div w:id="728922263">
              <w:marLeft w:val="0"/>
              <w:marRight w:val="0"/>
              <w:marTop w:val="0"/>
              <w:marBottom w:val="0"/>
              <w:divBdr>
                <w:top w:val="none" w:sz="0" w:space="0" w:color="auto"/>
                <w:left w:val="none" w:sz="0" w:space="0" w:color="auto"/>
                <w:bottom w:val="none" w:sz="0" w:space="0" w:color="auto"/>
                <w:right w:val="none" w:sz="0" w:space="0" w:color="auto"/>
              </w:divBdr>
            </w:div>
            <w:div w:id="1705518490">
              <w:marLeft w:val="0"/>
              <w:marRight w:val="0"/>
              <w:marTop w:val="0"/>
              <w:marBottom w:val="0"/>
              <w:divBdr>
                <w:top w:val="none" w:sz="0" w:space="0" w:color="auto"/>
                <w:left w:val="none" w:sz="0" w:space="0" w:color="auto"/>
                <w:bottom w:val="none" w:sz="0" w:space="0" w:color="auto"/>
                <w:right w:val="none" w:sz="0" w:space="0" w:color="auto"/>
              </w:divBdr>
            </w:div>
            <w:div w:id="174808942">
              <w:marLeft w:val="0"/>
              <w:marRight w:val="0"/>
              <w:marTop w:val="0"/>
              <w:marBottom w:val="0"/>
              <w:divBdr>
                <w:top w:val="none" w:sz="0" w:space="0" w:color="auto"/>
                <w:left w:val="none" w:sz="0" w:space="0" w:color="auto"/>
                <w:bottom w:val="none" w:sz="0" w:space="0" w:color="auto"/>
                <w:right w:val="none" w:sz="0" w:space="0" w:color="auto"/>
              </w:divBdr>
            </w:div>
            <w:div w:id="911543433">
              <w:marLeft w:val="0"/>
              <w:marRight w:val="0"/>
              <w:marTop w:val="0"/>
              <w:marBottom w:val="0"/>
              <w:divBdr>
                <w:top w:val="none" w:sz="0" w:space="0" w:color="auto"/>
                <w:left w:val="none" w:sz="0" w:space="0" w:color="auto"/>
                <w:bottom w:val="none" w:sz="0" w:space="0" w:color="auto"/>
                <w:right w:val="none" w:sz="0" w:space="0" w:color="auto"/>
              </w:divBdr>
            </w:div>
            <w:div w:id="1969819614">
              <w:marLeft w:val="0"/>
              <w:marRight w:val="0"/>
              <w:marTop w:val="0"/>
              <w:marBottom w:val="0"/>
              <w:divBdr>
                <w:top w:val="none" w:sz="0" w:space="0" w:color="auto"/>
                <w:left w:val="none" w:sz="0" w:space="0" w:color="auto"/>
                <w:bottom w:val="none" w:sz="0" w:space="0" w:color="auto"/>
                <w:right w:val="none" w:sz="0" w:space="0" w:color="auto"/>
              </w:divBdr>
            </w:div>
            <w:div w:id="1005092456">
              <w:marLeft w:val="0"/>
              <w:marRight w:val="0"/>
              <w:marTop w:val="0"/>
              <w:marBottom w:val="0"/>
              <w:divBdr>
                <w:top w:val="none" w:sz="0" w:space="0" w:color="auto"/>
                <w:left w:val="none" w:sz="0" w:space="0" w:color="auto"/>
                <w:bottom w:val="none" w:sz="0" w:space="0" w:color="auto"/>
                <w:right w:val="none" w:sz="0" w:space="0" w:color="auto"/>
              </w:divBdr>
            </w:div>
            <w:div w:id="253319546">
              <w:marLeft w:val="0"/>
              <w:marRight w:val="0"/>
              <w:marTop w:val="0"/>
              <w:marBottom w:val="0"/>
              <w:divBdr>
                <w:top w:val="none" w:sz="0" w:space="0" w:color="auto"/>
                <w:left w:val="none" w:sz="0" w:space="0" w:color="auto"/>
                <w:bottom w:val="none" w:sz="0" w:space="0" w:color="auto"/>
                <w:right w:val="none" w:sz="0" w:space="0" w:color="auto"/>
              </w:divBdr>
            </w:div>
            <w:div w:id="8973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e.gerard@chu.ulg.ac.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4671</Words>
  <Characters>26626</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 Munlemvo</dc:creator>
  <cp:lastModifiedBy>LS Ma</cp:lastModifiedBy>
  <cp:revision>2</cp:revision>
  <dcterms:created xsi:type="dcterms:W3CDTF">2013-10-16T23:48:00Z</dcterms:created>
  <dcterms:modified xsi:type="dcterms:W3CDTF">2013-10-16T23:48:00Z</dcterms:modified>
</cp:coreProperties>
</file>