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0E72F" w14:textId="77777777" w:rsidR="00536FE3" w:rsidRDefault="00536FE3" w:rsidP="00891743">
      <w:pPr>
        <w:snapToGrid w:val="0"/>
        <w:spacing w:after="0" w:line="360" w:lineRule="auto"/>
        <w:jc w:val="both"/>
        <w:rPr>
          <w:rFonts w:ascii="Book Antiqua" w:hAnsi="Book Antiqua"/>
          <w:b/>
          <w:bCs/>
          <w:sz w:val="24"/>
          <w:szCs w:val="24"/>
        </w:rPr>
      </w:pPr>
      <w:r>
        <w:rPr>
          <w:rFonts w:ascii="Book Antiqua" w:hAnsi="Book Antiqua"/>
          <w:b/>
          <w:bCs/>
          <w:sz w:val="24"/>
          <w:szCs w:val="24"/>
        </w:rPr>
        <w:t xml:space="preserve">Name of Journal: </w:t>
      </w:r>
      <w:r w:rsidRPr="00BD345D">
        <w:rPr>
          <w:rFonts w:ascii="Book Antiqua" w:hAnsi="Book Antiqua"/>
          <w:b/>
          <w:bCs/>
          <w:i/>
          <w:iCs/>
          <w:sz w:val="24"/>
          <w:szCs w:val="24"/>
        </w:rPr>
        <w:t>World Journal of Gastroenterology</w:t>
      </w:r>
    </w:p>
    <w:p w14:paraId="7273FCCA" w14:textId="13A2F992" w:rsidR="00536FE3" w:rsidRDefault="00536FE3" w:rsidP="00891743">
      <w:pPr>
        <w:snapToGrid w:val="0"/>
        <w:spacing w:after="0" w:line="360" w:lineRule="auto"/>
        <w:jc w:val="both"/>
        <w:rPr>
          <w:rFonts w:ascii="Book Antiqua" w:hAnsi="Book Antiqua"/>
          <w:b/>
          <w:bCs/>
          <w:sz w:val="24"/>
          <w:szCs w:val="24"/>
        </w:rPr>
      </w:pPr>
      <w:r>
        <w:rPr>
          <w:rFonts w:ascii="Book Antiqua" w:hAnsi="Book Antiqua"/>
          <w:b/>
          <w:bCs/>
          <w:sz w:val="24"/>
          <w:szCs w:val="24"/>
        </w:rPr>
        <w:t xml:space="preserve">Manuscript NO: </w:t>
      </w:r>
      <w:r w:rsidR="00D95723">
        <w:rPr>
          <w:rFonts w:ascii="Book Antiqua" w:hAnsi="Book Antiqua"/>
          <w:b/>
          <w:bCs/>
          <w:sz w:val="24"/>
          <w:szCs w:val="24"/>
        </w:rPr>
        <w:t>49853</w:t>
      </w:r>
    </w:p>
    <w:p w14:paraId="6E4D1D85" w14:textId="0143EA67" w:rsidR="00D95723" w:rsidRDefault="00D95723" w:rsidP="00891743">
      <w:pPr>
        <w:snapToGrid w:val="0"/>
        <w:spacing w:after="0" w:line="360" w:lineRule="auto"/>
        <w:jc w:val="both"/>
        <w:rPr>
          <w:rFonts w:ascii="Book Antiqua" w:hAnsi="Book Antiqua"/>
          <w:b/>
          <w:bCs/>
          <w:sz w:val="24"/>
          <w:szCs w:val="24"/>
        </w:rPr>
      </w:pPr>
      <w:r>
        <w:rPr>
          <w:rFonts w:ascii="Book Antiqua" w:hAnsi="Book Antiqua"/>
          <w:b/>
          <w:bCs/>
          <w:sz w:val="24"/>
          <w:szCs w:val="24"/>
        </w:rPr>
        <w:t>Manuscript Type: CASE REPORT</w:t>
      </w:r>
    </w:p>
    <w:p w14:paraId="1F725C19" w14:textId="77777777" w:rsidR="00D95723" w:rsidRDefault="00D95723" w:rsidP="00891743">
      <w:pPr>
        <w:snapToGrid w:val="0"/>
        <w:spacing w:after="0" w:line="360" w:lineRule="auto"/>
        <w:jc w:val="both"/>
        <w:rPr>
          <w:rFonts w:ascii="Book Antiqua" w:hAnsi="Book Antiqua"/>
          <w:b/>
          <w:bCs/>
          <w:sz w:val="24"/>
          <w:szCs w:val="24"/>
        </w:rPr>
      </w:pPr>
    </w:p>
    <w:p w14:paraId="1AF3C01E" w14:textId="6BA8C94F" w:rsidR="00707310" w:rsidRPr="00344940" w:rsidRDefault="001156AD" w:rsidP="00891743">
      <w:pPr>
        <w:snapToGrid w:val="0"/>
        <w:spacing w:after="0" w:line="360" w:lineRule="auto"/>
        <w:jc w:val="both"/>
        <w:rPr>
          <w:rFonts w:ascii="Book Antiqua" w:hAnsi="Book Antiqua"/>
          <w:b/>
          <w:bCs/>
          <w:sz w:val="24"/>
          <w:szCs w:val="24"/>
          <w:cs/>
        </w:rPr>
      </w:pPr>
      <w:r w:rsidRPr="00D3106A">
        <w:rPr>
          <w:rFonts w:ascii="Book Antiqua" w:hAnsi="Book Antiqua"/>
          <w:b/>
          <w:bCs/>
          <w:sz w:val="24"/>
          <w:szCs w:val="24"/>
        </w:rPr>
        <w:t xml:space="preserve">Autoimmune hepatitis in </w:t>
      </w:r>
      <w:r w:rsidR="0089122F" w:rsidRPr="00AB3313">
        <w:rPr>
          <w:rFonts w:ascii="Book Antiqua" w:hAnsi="Book Antiqua"/>
          <w:b/>
          <w:bCs/>
          <w:sz w:val="24"/>
          <w:szCs w:val="24"/>
        </w:rPr>
        <w:t>h</w:t>
      </w:r>
      <w:r w:rsidR="00AB3313" w:rsidRPr="00AB3313">
        <w:rPr>
          <w:rFonts w:ascii="Book Antiqua" w:hAnsi="Book Antiqua"/>
          <w:b/>
          <w:bCs/>
          <w:sz w:val="24"/>
          <w:szCs w:val="24"/>
        </w:rPr>
        <w:t>uman immunodeficiency virus</w:t>
      </w:r>
      <w:r w:rsidR="00344940" w:rsidRPr="00D3106A">
        <w:rPr>
          <w:rFonts w:ascii="Book Antiqua" w:hAnsi="Book Antiqua"/>
          <w:b/>
          <w:bCs/>
          <w:sz w:val="24"/>
          <w:szCs w:val="24"/>
        </w:rPr>
        <w:t>-</w:t>
      </w:r>
      <w:r w:rsidRPr="00D3106A">
        <w:rPr>
          <w:rFonts w:ascii="Book Antiqua" w:hAnsi="Book Antiqua"/>
          <w:b/>
          <w:bCs/>
          <w:sz w:val="24"/>
          <w:szCs w:val="24"/>
        </w:rPr>
        <w:t xml:space="preserve">infected patients: </w:t>
      </w:r>
      <w:r w:rsidR="000D52C0" w:rsidRPr="001338A9">
        <w:rPr>
          <w:rFonts w:ascii="Book Antiqua" w:hAnsi="Book Antiqua"/>
          <w:b/>
          <w:bCs/>
          <w:caps/>
          <w:sz w:val="24"/>
          <w:szCs w:val="24"/>
        </w:rPr>
        <w:t>a</w:t>
      </w:r>
      <w:r w:rsidR="000D52C0" w:rsidRPr="00D3106A">
        <w:rPr>
          <w:rFonts w:ascii="Book Antiqua" w:hAnsi="Book Antiqua"/>
          <w:b/>
          <w:bCs/>
          <w:sz w:val="24"/>
          <w:szCs w:val="24"/>
        </w:rPr>
        <w:t xml:space="preserve"> </w:t>
      </w:r>
      <w:r w:rsidRPr="00D3106A">
        <w:rPr>
          <w:rFonts w:ascii="Book Antiqua" w:hAnsi="Book Antiqua"/>
          <w:b/>
          <w:bCs/>
          <w:sz w:val="24"/>
          <w:szCs w:val="24"/>
        </w:rPr>
        <w:t>case series and review of the literature</w:t>
      </w:r>
    </w:p>
    <w:p w14:paraId="141E020A" w14:textId="77777777" w:rsidR="00707310" w:rsidRDefault="00707310" w:rsidP="00891743">
      <w:pPr>
        <w:snapToGrid w:val="0"/>
        <w:spacing w:after="0" w:line="360" w:lineRule="auto"/>
        <w:jc w:val="both"/>
        <w:rPr>
          <w:rFonts w:ascii="Book Antiqua" w:hAnsi="Book Antiqua"/>
          <w:sz w:val="24"/>
          <w:szCs w:val="24"/>
        </w:rPr>
      </w:pPr>
    </w:p>
    <w:p w14:paraId="25841131" w14:textId="0F56D7EF" w:rsidR="00D95723" w:rsidRDefault="00D95723" w:rsidP="00891743">
      <w:pPr>
        <w:snapToGrid w:val="0"/>
        <w:spacing w:after="0" w:line="360" w:lineRule="auto"/>
        <w:jc w:val="both"/>
        <w:rPr>
          <w:rFonts w:ascii="Book Antiqua" w:hAnsi="Book Antiqua"/>
          <w:sz w:val="24"/>
          <w:szCs w:val="24"/>
        </w:rPr>
      </w:pPr>
      <w:r>
        <w:rPr>
          <w:rFonts w:ascii="Book Antiqua" w:hAnsi="Book Antiqua"/>
          <w:sz w:val="24"/>
          <w:szCs w:val="24"/>
        </w:rPr>
        <w:t xml:space="preserve">Chaiteerakij R </w:t>
      </w:r>
      <w:r w:rsidRPr="00C61C43">
        <w:rPr>
          <w:rFonts w:ascii="Book Antiqua" w:hAnsi="Book Antiqua"/>
          <w:i/>
          <w:iCs/>
          <w:sz w:val="24"/>
          <w:szCs w:val="24"/>
        </w:rPr>
        <w:t>et al.</w:t>
      </w:r>
      <w:r>
        <w:rPr>
          <w:rFonts w:ascii="Book Antiqua" w:hAnsi="Book Antiqua"/>
          <w:sz w:val="24"/>
          <w:szCs w:val="24"/>
        </w:rPr>
        <w:t xml:space="preserve"> AIH in HIV patients</w:t>
      </w:r>
    </w:p>
    <w:p w14:paraId="11A6B2DC" w14:textId="77777777" w:rsidR="00D95723" w:rsidRDefault="00D95723" w:rsidP="00891743">
      <w:pPr>
        <w:snapToGrid w:val="0"/>
        <w:spacing w:after="0" w:line="360" w:lineRule="auto"/>
        <w:jc w:val="both"/>
        <w:rPr>
          <w:rFonts w:ascii="Book Antiqua" w:hAnsi="Book Antiqua"/>
          <w:sz w:val="24"/>
          <w:szCs w:val="24"/>
        </w:rPr>
      </w:pPr>
    </w:p>
    <w:p w14:paraId="43285CE4" w14:textId="02558695" w:rsidR="00D95723" w:rsidRDefault="00D95723" w:rsidP="00891743">
      <w:pPr>
        <w:snapToGrid w:val="0"/>
        <w:spacing w:after="0" w:line="360" w:lineRule="auto"/>
        <w:jc w:val="both"/>
        <w:rPr>
          <w:rFonts w:ascii="Book Antiqua" w:hAnsi="Book Antiqua"/>
          <w:sz w:val="24"/>
          <w:szCs w:val="24"/>
        </w:rPr>
      </w:pPr>
      <w:r w:rsidRPr="00D95723">
        <w:rPr>
          <w:rFonts w:ascii="Book Antiqua" w:hAnsi="Book Antiqua"/>
          <w:sz w:val="24"/>
          <w:szCs w:val="24"/>
        </w:rPr>
        <w:t>Roongruedee Chaiteerakij, Anapat Sanpawat, Anchalee Avihingsanon, Sombat Treeprasertsuk</w:t>
      </w:r>
    </w:p>
    <w:p w14:paraId="1DA8453A" w14:textId="77777777" w:rsidR="00D95723" w:rsidRDefault="00D95723" w:rsidP="00891743">
      <w:pPr>
        <w:snapToGrid w:val="0"/>
        <w:spacing w:after="0" w:line="360" w:lineRule="auto"/>
        <w:jc w:val="both"/>
        <w:rPr>
          <w:rFonts w:ascii="Book Antiqua" w:hAnsi="Book Antiqua"/>
          <w:sz w:val="24"/>
          <w:szCs w:val="24"/>
        </w:rPr>
      </w:pPr>
    </w:p>
    <w:p w14:paraId="1EA02418" w14:textId="0817A23A" w:rsidR="00D95723" w:rsidRDefault="00D95723" w:rsidP="00891743">
      <w:pPr>
        <w:snapToGrid w:val="0"/>
        <w:spacing w:after="0" w:line="360" w:lineRule="auto"/>
        <w:jc w:val="both"/>
        <w:rPr>
          <w:rFonts w:ascii="Book Antiqua" w:hAnsi="Book Antiqua"/>
          <w:color w:val="000000" w:themeColor="text1"/>
          <w:sz w:val="24"/>
          <w:szCs w:val="24"/>
        </w:rPr>
      </w:pPr>
      <w:r w:rsidRPr="00C61C43">
        <w:rPr>
          <w:rFonts w:ascii="Book Antiqua" w:hAnsi="Book Antiqua"/>
          <w:b/>
          <w:bCs/>
          <w:color w:val="000000" w:themeColor="text1"/>
          <w:sz w:val="24"/>
          <w:szCs w:val="24"/>
        </w:rPr>
        <w:t>Roongruedee Chaiteerakij, Sombat Treeprasertsuk</w:t>
      </w:r>
      <w:r>
        <w:rPr>
          <w:rFonts w:ascii="Book Antiqua" w:hAnsi="Book Antiqua"/>
          <w:b/>
          <w:bCs/>
          <w:color w:val="000000" w:themeColor="text1"/>
          <w:sz w:val="24"/>
          <w:szCs w:val="24"/>
        </w:rPr>
        <w:t xml:space="preserve">, </w:t>
      </w:r>
      <w:r w:rsidRPr="00C61C43">
        <w:rPr>
          <w:rFonts w:ascii="Book Antiqua" w:hAnsi="Book Antiqua"/>
          <w:color w:val="000000" w:themeColor="text1"/>
          <w:sz w:val="24"/>
          <w:szCs w:val="24"/>
        </w:rPr>
        <w:t>Department of Medicine, Chulalongkorn Universi</w:t>
      </w:r>
      <w:r>
        <w:rPr>
          <w:rFonts w:ascii="Book Antiqua" w:hAnsi="Book Antiqua"/>
          <w:color w:val="000000" w:themeColor="text1"/>
          <w:sz w:val="24"/>
          <w:szCs w:val="24"/>
        </w:rPr>
        <w:t>t</w:t>
      </w:r>
      <w:r w:rsidRPr="00C61C43">
        <w:rPr>
          <w:rFonts w:ascii="Book Antiqua" w:hAnsi="Book Antiqua"/>
          <w:color w:val="000000" w:themeColor="text1"/>
          <w:sz w:val="24"/>
          <w:szCs w:val="24"/>
        </w:rPr>
        <w:t>y</w:t>
      </w:r>
      <w:r>
        <w:rPr>
          <w:rFonts w:ascii="Book Antiqua" w:hAnsi="Book Antiqua"/>
          <w:color w:val="000000" w:themeColor="text1"/>
          <w:sz w:val="24"/>
          <w:szCs w:val="24"/>
        </w:rPr>
        <w:t xml:space="preserve"> and King Chulalongkorn Memorial Hospital, Bangkok</w:t>
      </w:r>
      <w:r w:rsidR="00891743">
        <w:rPr>
          <w:rFonts w:ascii="Book Antiqua" w:hAnsi="Book Antiqua"/>
          <w:color w:val="000000" w:themeColor="text1"/>
          <w:sz w:val="24"/>
          <w:szCs w:val="24"/>
        </w:rPr>
        <w:t xml:space="preserve"> </w:t>
      </w:r>
      <w:r>
        <w:rPr>
          <w:rFonts w:ascii="Book Antiqua" w:hAnsi="Book Antiqua"/>
          <w:color w:val="000000" w:themeColor="text1"/>
          <w:sz w:val="24"/>
          <w:szCs w:val="24"/>
        </w:rPr>
        <w:t>10330, Thailand</w:t>
      </w:r>
    </w:p>
    <w:p w14:paraId="0DC8B357" w14:textId="77777777" w:rsidR="00891743" w:rsidRPr="00D95723" w:rsidRDefault="00891743" w:rsidP="00891743">
      <w:pPr>
        <w:snapToGrid w:val="0"/>
        <w:spacing w:after="0" w:line="360" w:lineRule="auto"/>
        <w:jc w:val="both"/>
        <w:rPr>
          <w:rFonts w:ascii="Book Antiqua" w:hAnsi="Book Antiqua"/>
          <w:color w:val="000000" w:themeColor="text1"/>
          <w:sz w:val="24"/>
          <w:szCs w:val="24"/>
        </w:rPr>
      </w:pPr>
    </w:p>
    <w:p w14:paraId="560B607B" w14:textId="6B3C7EFB" w:rsidR="00D95723" w:rsidRDefault="00D95723" w:rsidP="00891743">
      <w:pPr>
        <w:snapToGrid w:val="0"/>
        <w:spacing w:after="0" w:line="360" w:lineRule="auto"/>
        <w:jc w:val="both"/>
        <w:rPr>
          <w:rFonts w:ascii="Book Antiqua" w:hAnsi="Book Antiqua"/>
          <w:color w:val="000000" w:themeColor="text1"/>
          <w:sz w:val="24"/>
          <w:szCs w:val="24"/>
        </w:rPr>
      </w:pPr>
      <w:r w:rsidRPr="00957E0E">
        <w:rPr>
          <w:rFonts w:ascii="Book Antiqua" w:hAnsi="Book Antiqua"/>
          <w:b/>
          <w:bCs/>
          <w:color w:val="000000" w:themeColor="text1"/>
          <w:sz w:val="24"/>
          <w:szCs w:val="24"/>
        </w:rPr>
        <w:t>Anapat Sanpawat</w:t>
      </w:r>
      <w:r w:rsidR="00C61C43">
        <w:rPr>
          <w:rFonts w:ascii="Book Antiqua" w:hAnsi="Book Antiqua"/>
          <w:b/>
          <w:bCs/>
          <w:color w:val="000000" w:themeColor="text1"/>
          <w:sz w:val="24"/>
          <w:szCs w:val="24"/>
        </w:rPr>
        <w:t>,</w:t>
      </w:r>
      <w:r>
        <w:rPr>
          <w:rFonts w:ascii="Book Antiqua" w:hAnsi="Book Antiqua"/>
          <w:sz w:val="24"/>
          <w:szCs w:val="24"/>
        </w:rPr>
        <w:t xml:space="preserve"> </w:t>
      </w:r>
      <w:r w:rsidRPr="00957E0E">
        <w:rPr>
          <w:rFonts w:ascii="Book Antiqua" w:hAnsi="Book Antiqua"/>
          <w:color w:val="000000" w:themeColor="text1"/>
          <w:sz w:val="24"/>
          <w:szCs w:val="24"/>
        </w:rPr>
        <w:t xml:space="preserve">Department of </w:t>
      </w:r>
      <w:r>
        <w:rPr>
          <w:rFonts w:ascii="Book Antiqua" w:hAnsi="Book Antiqua"/>
          <w:color w:val="000000" w:themeColor="text1"/>
          <w:sz w:val="24"/>
          <w:szCs w:val="24"/>
        </w:rPr>
        <w:t>Pathology</w:t>
      </w:r>
      <w:r w:rsidRPr="00957E0E">
        <w:rPr>
          <w:rFonts w:ascii="Book Antiqua" w:hAnsi="Book Antiqua"/>
          <w:color w:val="000000" w:themeColor="text1"/>
          <w:sz w:val="24"/>
          <w:szCs w:val="24"/>
        </w:rPr>
        <w:t>, Chulalongkorn Universi</w:t>
      </w:r>
      <w:r>
        <w:rPr>
          <w:rFonts w:ascii="Book Antiqua" w:hAnsi="Book Antiqua"/>
          <w:color w:val="000000" w:themeColor="text1"/>
          <w:sz w:val="24"/>
          <w:szCs w:val="24"/>
        </w:rPr>
        <w:t>t</w:t>
      </w:r>
      <w:r w:rsidRPr="00957E0E">
        <w:rPr>
          <w:rFonts w:ascii="Book Antiqua" w:hAnsi="Book Antiqua"/>
          <w:color w:val="000000" w:themeColor="text1"/>
          <w:sz w:val="24"/>
          <w:szCs w:val="24"/>
        </w:rPr>
        <w:t>y</w:t>
      </w:r>
      <w:r>
        <w:rPr>
          <w:rFonts w:ascii="Book Antiqua" w:hAnsi="Book Antiqua"/>
          <w:color w:val="000000" w:themeColor="text1"/>
          <w:sz w:val="24"/>
          <w:szCs w:val="24"/>
        </w:rPr>
        <w:t xml:space="preserve"> and King Chulalongkorn Memorial Hospital, Bangkok</w:t>
      </w:r>
      <w:r w:rsidR="00891743">
        <w:rPr>
          <w:rFonts w:ascii="Book Antiqua" w:hAnsi="Book Antiqua"/>
          <w:color w:val="000000" w:themeColor="text1"/>
          <w:sz w:val="24"/>
          <w:szCs w:val="24"/>
        </w:rPr>
        <w:t xml:space="preserve"> </w:t>
      </w:r>
      <w:r>
        <w:rPr>
          <w:rFonts w:ascii="Book Antiqua" w:hAnsi="Book Antiqua"/>
          <w:color w:val="000000" w:themeColor="text1"/>
          <w:sz w:val="24"/>
          <w:szCs w:val="24"/>
        </w:rPr>
        <w:t>10330, Thailand</w:t>
      </w:r>
    </w:p>
    <w:p w14:paraId="5166E8F9" w14:textId="77777777" w:rsidR="00891743" w:rsidRDefault="00891743" w:rsidP="00891743">
      <w:pPr>
        <w:snapToGrid w:val="0"/>
        <w:spacing w:after="0" w:line="360" w:lineRule="auto"/>
        <w:jc w:val="both"/>
        <w:rPr>
          <w:rFonts w:ascii="Book Antiqua" w:hAnsi="Book Antiqua"/>
          <w:color w:val="000000" w:themeColor="text1"/>
          <w:sz w:val="24"/>
          <w:szCs w:val="24"/>
        </w:rPr>
      </w:pPr>
    </w:p>
    <w:p w14:paraId="441C10A3" w14:textId="5ADEFAE7" w:rsidR="00C61C43" w:rsidRPr="00D95723" w:rsidRDefault="00C61C43" w:rsidP="00891743">
      <w:pPr>
        <w:snapToGrid w:val="0"/>
        <w:spacing w:after="0" w:line="360" w:lineRule="auto"/>
        <w:jc w:val="both"/>
        <w:rPr>
          <w:rFonts w:ascii="Book Antiqua" w:hAnsi="Book Antiqua"/>
          <w:color w:val="000000" w:themeColor="text1"/>
          <w:sz w:val="24"/>
          <w:szCs w:val="24"/>
        </w:rPr>
      </w:pPr>
      <w:r w:rsidRPr="00C61C43">
        <w:rPr>
          <w:rFonts w:ascii="Book Antiqua" w:hAnsi="Book Antiqua"/>
          <w:b/>
          <w:bCs/>
          <w:color w:val="000000" w:themeColor="text1"/>
          <w:sz w:val="24"/>
          <w:szCs w:val="24"/>
        </w:rPr>
        <w:t>Anchalee Avihingsanon</w:t>
      </w:r>
      <w:r>
        <w:rPr>
          <w:rFonts w:ascii="Book Antiqua" w:hAnsi="Book Antiqua"/>
          <w:color w:val="000000" w:themeColor="text1"/>
          <w:sz w:val="24"/>
          <w:szCs w:val="24"/>
        </w:rPr>
        <w:t xml:space="preserve">, Medical Department, </w:t>
      </w:r>
      <w:r w:rsidRPr="00C61C43">
        <w:rPr>
          <w:rFonts w:ascii="Book Antiqua" w:hAnsi="Book Antiqua"/>
          <w:color w:val="000000" w:themeColor="text1"/>
          <w:sz w:val="24"/>
          <w:szCs w:val="24"/>
        </w:rPr>
        <w:t>The HIV Netherlands Australia Thailand Research Collaboration</w:t>
      </w:r>
      <w:r>
        <w:rPr>
          <w:rFonts w:ascii="Book Antiqua" w:hAnsi="Book Antiqua"/>
          <w:color w:val="000000" w:themeColor="text1"/>
          <w:sz w:val="24"/>
          <w:szCs w:val="24"/>
        </w:rPr>
        <w:t>, Bangkok</w:t>
      </w:r>
      <w:r w:rsidR="00891743">
        <w:rPr>
          <w:rFonts w:ascii="Book Antiqua" w:hAnsi="Book Antiqua"/>
          <w:color w:val="000000" w:themeColor="text1"/>
          <w:sz w:val="24"/>
          <w:szCs w:val="24"/>
        </w:rPr>
        <w:t xml:space="preserve"> </w:t>
      </w:r>
      <w:r>
        <w:rPr>
          <w:rFonts w:ascii="Book Antiqua" w:hAnsi="Book Antiqua"/>
          <w:color w:val="000000" w:themeColor="text1"/>
          <w:sz w:val="24"/>
          <w:szCs w:val="24"/>
        </w:rPr>
        <w:t>10330, Thailand</w:t>
      </w:r>
    </w:p>
    <w:p w14:paraId="5B747B04" w14:textId="53393DF9" w:rsidR="00D95723" w:rsidRDefault="00D95723" w:rsidP="00891743">
      <w:pPr>
        <w:snapToGrid w:val="0"/>
        <w:spacing w:after="0" w:line="360" w:lineRule="auto"/>
        <w:jc w:val="both"/>
        <w:rPr>
          <w:rFonts w:ascii="Book Antiqua" w:hAnsi="Book Antiqua"/>
          <w:sz w:val="24"/>
          <w:szCs w:val="24"/>
        </w:rPr>
      </w:pPr>
    </w:p>
    <w:p w14:paraId="2618BA1A" w14:textId="289C9311" w:rsidR="00D95723" w:rsidRDefault="00C61C43" w:rsidP="00891743">
      <w:pPr>
        <w:snapToGrid w:val="0"/>
        <w:spacing w:after="0" w:line="360" w:lineRule="auto"/>
        <w:jc w:val="both"/>
        <w:rPr>
          <w:rFonts w:ascii="Book Antiqua" w:hAnsi="Book Antiqua"/>
          <w:sz w:val="24"/>
          <w:szCs w:val="24"/>
        </w:rPr>
      </w:pPr>
      <w:r w:rsidRPr="00C61C43">
        <w:rPr>
          <w:rFonts w:ascii="Book Antiqua" w:hAnsi="Book Antiqua"/>
          <w:b/>
          <w:bCs/>
          <w:sz w:val="24"/>
          <w:szCs w:val="24"/>
        </w:rPr>
        <w:t xml:space="preserve">ORCID number: </w:t>
      </w:r>
      <w:r w:rsidRPr="00C61C43">
        <w:rPr>
          <w:rFonts w:ascii="Book Antiqua" w:hAnsi="Book Antiqua"/>
          <w:sz w:val="24"/>
          <w:szCs w:val="24"/>
        </w:rPr>
        <w:t>Roongruedee Chaiteerakij (0000-0002-7191-3881);</w:t>
      </w:r>
      <w:r>
        <w:rPr>
          <w:rFonts w:ascii="Book Antiqua" w:hAnsi="Book Antiqua"/>
          <w:sz w:val="24"/>
          <w:szCs w:val="24"/>
        </w:rPr>
        <w:t xml:space="preserve"> </w:t>
      </w:r>
      <w:r w:rsidRPr="00C61C43">
        <w:rPr>
          <w:rFonts w:ascii="Book Antiqua" w:hAnsi="Book Antiqua"/>
          <w:sz w:val="24"/>
          <w:szCs w:val="24"/>
        </w:rPr>
        <w:t>Anapat Sanpawat</w:t>
      </w:r>
      <w:r>
        <w:rPr>
          <w:rFonts w:ascii="Book Antiqua" w:hAnsi="Book Antiqua"/>
          <w:sz w:val="24"/>
          <w:szCs w:val="24"/>
        </w:rPr>
        <w:t xml:space="preserve"> (</w:t>
      </w:r>
      <w:r w:rsidRPr="00C61C43">
        <w:rPr>
          <w:rFonts w:ascii="Book Antiqua" w:hAnsi="Book Antiqua"/>
          <w:sz w:val="24"/>
          <w:szCs w:val="24"/>
        </w:rPr>
        <w:t>0000-0002-6425-3379</w:t>
      </w:r>
      <w:r>
        <w:rPr>
          <w:rFonts w:ascii="Book Antiqua" w:hAnsi="Book Antiqua"/>
          <w:sz w:val="24"/>
          <w:szCs w:val="24"/>
        </w:rPr>
        <w:t>);</w:t>
      </w:r>
      <w:r w:rsidR="00FD6B47">
        <w:rPr>
          <w:rFonts w:ascii="Book Antiqua" w:hAnsi="Book Antiqua"/>
          <w:sz w:val="24"/>
          <w:szCs w:val="24"/>
        </w:rPr>
        <w:t xml:space="preserve"> </w:t>
      </w:r>
      <w:r w:rsidRPr="00C61C43">
        <w:rPr>
          <w:rFonts w:ascii="Book Antiqua" w:hAnsi="Book Antiqua"/>
          <w:sz w:val="24"/>
          <w:szCs w:val="24"/>
        </w:rPr>
        <w:t>Anchalee Avihingsanon</w:t>
      </w:r>
      <w:r>
        <w:rPr>
          <w:rFonts w:ascii="Book Antiqua" w:hAnsi="Book Antiqua"/>
          <w:sz w:val="24"/>
          <w:szCs w:val="24"/>
        </w:rPr>
        <w:t xml:space="preserve"> (</w:t>
      </w:r>
      <w:r w:rsidRPr="00C61C43">
        <w:rPr>
          <w:rFonts w:ascii="Book Antiqua" w:hAnsi="Book Antiqua"/>
          <w:sz w:val="24"/>
          <w:szCs w:val="24"/>
        </w:rPr>
        <w:t>0000-0003-3222-9611</w:t>
      </w:r>
      <w:r>
        <w:rPr>
          <w:rFonts w:ascii="Book Antiqua" w:hAnsi="Book Antiqua"/>
          <w:sz w:val="24"/>
          <w:szCs w:val="24"/>
        </w:rPr>
        <w:t xml:space="preserve">); </w:t>
      </w:r>
      <w:r w:rsidRPr="00C61C43">
        <w:rPr>
          <w:rFonts w:ascii="Book Antiqua" w:hAnsi="Book Antiqua"/>
          <w:sz w:val="24"/>
          <w:szCs w:val="24"/>
        </w:rPr>
        <w:t xml:space="preserve">Sombat Treeprasertsuk </w:t>
      </w:r>
      <w:r>
        <w:rPr>
          <w:rFonts w:ascii="Book Antiqua" w:hAnsi="Book Antiqua"/>
          <w:sz w:val="24"/>
          <w:szCs w:val="24"/>
        </w:rPr>
        <w:t>(</w:t>
      </w:r>
      <w:r w:rsidRPr="00C61C43">
        <w:rPr>
          <w:rFonts w:ascii="Book Antiqua" w:hAnsi="Book Antiqua"/>
          <w:sz w:val="24"/>
          <w:szCs w:val="24"/>
        </w:rPr>
        <w:t>0000-0001-6459-8329</w:t>
      </w:r>
      <w:r>
        <w:rPr>
          <w:rFonts w:ascii="Book Antiqua" w:hAnsi="Book Antiqua"/>
          <w:sz w:val="24"/>
          <w:szCs w:val="24"/>
        </w:rPr>
        <w:t>)</w:t>
      </w:r>
      <w:r w:rsidR="00653823">
        <w:rPr>
          <w:rFonts w:ascii="Book Antiqua" w:hAnsi="Book Antiqua"/>
          <w:sz w:val="24"/>
          <w:szCs w:val="24"/>
        </w:rPr>
        <w:t>.</w:t>
      </w:r>
    </w:p>
    <w:p w14:paraId="18E24045" w14:textId="77777777" w:rsidR="00C61C43" w:rsidRDefault="00C61C43" w:rsidP="00891743">
      <w:pPr>
        <w:snapToGrid w:val="0"/>
        <w:spacing w:after="0" w:line="360" w:lineRule="auto"/>
        <w:jc w:val="both"/>
        <w:rPr>
          <w:rFonts w:ascii="Book Antiqua" w:hAnsi="Book Antiqua"/>
          <w:sz w:val="24"/>
          <w:szCs w:val="24"/>
        </w:rPr>
      </w:pPr>
    </w:p>
    <w:p w14:paraId="3AC8631F" w14:textId="5BE7D130" w:rsidR="00C61C43" w:rsidRDefault="00C61C43" w:rsidP="00891743">
      <w:pPr>
        <w:snapToGrid w:val="0"/>
        <w:spacing w:after="0" w:line="360" w:lineRule="auto"/>
        <w:jc w:val="both"/>
        <w:rPr>
          <w:rFonts w:ascii="Book Antiqua" w:hAnsi="Book Antiqua"/>
          <w:sz w:val="24"/>
          <w:szCs w:val="24"/>
        </w:rPr>
      </w:pPr>
      <w:r w:rsidRPr="00E35D40">
        <w:rPr>
          <w:rFonts w:ascii="Book Antiqua" w:hAnsi="Book Antiqua"/>
          <w:b/>
          <w:bCs/>
          <w:sz w:val="24"/>
          <w:szCs w:val="24"/>
        </w:rPr>
        <w:t>Author contributions:</w:t>
      </w:r>
      <w:r>
        <w:rPr>
          <w:rFonts w:ascii="Book Antiqua" w:hAnsi="Book Antiqua"/>
          <w:sz w:val="24"/>
          <w:szCs w:val="24"/>
        </w:rPr>
        <w:t xml:space="preserve"> Chaiteerakij R was the patients’ hepatologist, reviewed the literature and contributed to manuscript </w:t>
      </w:r>
      <w:r w:rsidR="00BB4F10">
        <w:rPr>
          <w:rFonts w:ascii="Book Antiqua" w:hAnsi="Book Antiqua"/>
          <w:sz w:val="24"/>
          <w:szCs w:val="24"/>
        </w:rPr>
        <w:t xml:space="preserve">drafting; Sanpawat A performed the pathological diagnosis and contributed to manuscript drafting; Avihingsanon  A performed the HIV disease consultation and contributed to manuscript drafting; </w:t>
      </w:r>
      <w:r>
        <w:rPr>
          <w:rFonts w:ascii="Book Antiqua" w:hAnsi="Book Antiqua"/>
          <w:sz w:val="24"/>
          <w:szCs w:val="24"/>
        </w:rPr>
        <w:t xml:space="preserve">Treeprasertsuk S were the patients’ hepatologist, </w:t>
      </w:r>
      <w:r w:rsidR="00BB4F10">
        <w:rPr>
          <w:rFonts w:ascii="Book Antiqua" w:hAnsi="Book Antiqua"/>
          <w:sz w:val="24"/>
          <w:szCs w:val="24"/>
        </w:rPr>
        <w:t xml:space="preserve">reviewed the literature and </w:t>
      </w:r>
      <w:r w:rsidR="00BB4F10">
        <w:rPr>
          <w:rFonts w:ascii="Book Antiqua" w:hAnsi="Book Antiqua"/>
          <w:sz w:val="24"/>
          <w:szCs w:val="24"/>
        </w:rPr>
        <w:lastRenderedPageBreak/>
        <w:t>contributed to manuscript drafting. Chaiteerakij R and Treeprasertsuk S were responsible for the revision of the manuscript for important intellectual content; all authors issued final approval for the version to be submitted.</w:t>
      </w:r>
    </w:p>
    <w:p w14:paraId="218F35B5" w14:textId="77777777" w:rsidR="00F01983" w:rsidRDefault="00F01983" w:rsidP="00891743">
      <w:pPr>
        <w:snapToGrid w:val="0"/>
        <w:spacing w:after="0" w:line="360" w:lineRule="auto"/>
        <w:jc w:val="both"/>
        <w:rPr>
          <w:rFonts w:ascii="Book Antiqua" w:hAnsi="Book Antiqua"/>
          <w:b/>
          <w:bCs/>
          <w:sz w:val="24"/>
          <w:szCs w:val="24"/>
        </w:rPr>
      </w:pPr>
    </w:p>
    <w:p w14:paraId="6B34993E" w14:textId="2EE0CFB9" w:rsidR="00BB4F10" w:rsidRDefault="00BB4F10" w:rsidP="00891743">
      <w:pPr>
        <w:snapToGrid w:val="0"/>
        <w:spacing w:after="0" w:line="360" w:lineRule="auto"/>
        <w:jc w:val="both"/>
        <w:rPr>
          <w:rFonts w:ascii="Book Antiqua" w:hAnsi="Book Antiqua"/>
          <w:sz w:val="24"/>
          <w:szCs w:val="24"/>
        </w:rPr>
      </w:pPr>
      <w:r w:rsidRPr="00E35D40">
        <w:rPr>
          <w:rFonts w:ascii="Book Antiqua" w:hAnsi="Book Antiqua"/>
          <w:b/>
          <w:bCs/>
          <w:sz w:val="24"/>
          <w:szCs w:val="24"/>
        </w:rPr>
        <w:t>Informed consent statement:</w:t>
      </w:r>
      <w:r>
        <w:rPr>
          <w:rFonts w:ascii="Book Antiqua" w:hAnsi="Book Antiqua"/>
          <w:sz w:val="24"/>
          <w:szCs w:val="24"/>
        </w:rPr>
        <w:t xml:space="preserve"> Informed written consent was obtained from the patient for publication of this report and any accompanying images.</w:t>
      </w:r>
    </w:p>
    <w:p w14:paraId="354EE62B" w14:textId="77777777" w:rsidR="00BB4F10" w:rsidRDefault="00BB4F10" w:rsidP="00891743">
      <w:pPr>
        <w:snapToGrid w:val="0"/>
        <w:spacing w:after="0" w:line="360" w:lineRule="auto"/>
        <w:jc w:val="both"/>
        <w:rPr>
          <w:rFonts w:ascii="Book Antiqua" w:hAnsi="Book Antiqua"/>
          <w:sz w:val="24"/>
          <w:szCs w:val="24"/>
        </w:rPr>
      </w:pPr>
    </w:p>
    <w:p w14:paraId="018DA65B" w14:textId="5F090C7B" w:rsidR="00BB4F10" w:rsidRDefault="00BB4F10" w:rsidP="00891743">
      <w:pPr>
        <w:snapToGrid w:val="0"/>
        <w:spacing w:after="0" w:line="360" w:lineRule="auto"/>
        <w:jc w:val="both"/>
        <w:rPr>
          <w:rFonts w:ascii="Book Antiqua" w:hAnsi="Book Antiqua"/>
          <w:sz w:val="24"/>
          <w:szCs w:val="24"/>
        </w:rPr>
      </w:pPr>
      <w:r w:rsidRPr="00E35D40">
        <w:rPr>
          <w:rFonts w:ascii="Book Antiqua" w:hAnsi="Book Antiqua"/>
          <w:b/>
          <w:bCs/>
          <w:sz w:val="24"/>
          <w:szCs w:val="24"/>
        </w:rPr>
        <w:t xml:space="preserve">Conflict–of-interest statement: </w:t>
      </w:r>
      <w:r>
        <w:rPr>
          <w:rFonts w:ascii="Book Antiqua" w:hAnsi="Book Antiqua"/>
          <w:sz w:val="24"/>
          <w:szCs w:val="24"/>
        </w:rPr>
        <w:t>The authors declare that they have no conflict of interest.</w:t>
      </w:r>
    </w:p>
    <w:p w14:paraId="0E0C1A3A" w14:textId="77777777" w:rsidR="00F01983" w:rsidRDefault="00F01983" w:rsidP="00891743">
      <w:pPr>
        <w:snapToGrid w:val="0"/>
        <w:spacing w:after="0" w:line="360" w:lineRule="auto"/>
        <w:jc w:val="both"/>
        <w:rPr>
          <w:rFonts w:ascii="Book Antiqua" w:hAnsi="Book Antiqua"/>
          <w:sz w:val="24"/>
          <w:szCs w:val="24"/>
        </w:rPr>
      </w:pPr>
    </w:p>
    <w:p w14:paraId="7930BF7E" w14:textId="62057EB6" w:rsidR="00BB4F10" w:rsidRDefault="00BB4F10" w:rsidP="00891743">
      <w:pPr>
        <w:snapToGrid w:val="0"/>
        <w:spacing w:after="0" w:line="360" w:lineRule="auto"/>
        <w:jc w:val="both"/>
        <w:rPr>
          <w:rFonts w:ascii="Book Antiqua" w:hAnsi="Book Antiqua"/>
          <w:sz w:val="24"/>
          <w:szCs w:val="24"/>
        </w:rPr>
      </w:pPr>
      <w:r w:rsidRPr="00E35D40">
        <w:rPr>
          <w:rFonts w:ascii="Book Antiqua" w:hAnsi="Book Antiqua"/>
          <w:b/>
          <w:bCs/>
          <w:sz w:val="24"/>
          <w:szCs w:val="24"/>
        </w:rPr>
        <w:t xml:space="preserve">CARE Checklist (2016) statement: </w:t>
      </w:r>
      <w:r>
        <w:rPr>
          <w:rFonts w:ascii="Book Antiqua" w:hAnsi="Book Antiqua"/>
          <w:sz w:val="24"/>
          <w:szCs w:val="24"/>
        </w:rPr>
        <w:t xml:space="preserve">The authors have read the CARE Checklist </w:t>
      </w:r>
      <w:r w:rsidR="00E35D40">
        <w:rPr>
          <w:rFonts w:ascii="Book Antiqua" w:hAnsi="Book Antiqua"/>
          <w:sz w:val="24"/>
          <w:szCs w:val="24"/>
        </w:rPr>
        <w:t>(2016), and the manuscript was prepared and revised according to the CARE Checklist (2016).</w:t>
      </w:r>
      <w:r w:rsidR="00613599">
        <w:rPr>
          <w:rFonts w:ascii="Book Antiqua" w:hAnsi="Book Antiqua"/>
          <w:sz w:val="24"/>
          <w:szCs w:val="24"/>
        </w:rPr>
        <w:t xml:space="preserve"> </w:t>
      </w:r>
    </w:p>
    <w:p w14:paraId="6B87BA3C" w14:textId="0A17DF36" w:rsidR="00E35D40" w:rsidRDefault="00C75D21" w:rsidP="00891743">
      <w:pPr>
        <w:snapToGrid w:val="0"/>
        <w:spacing w:after="0" w:line="360" w:lineRule="auto"/>
        <w:jc w:val="both"/>
        <w:rPr>
          <w:rFonts w:ascii="Book Antiqua" w:hAnsi="Book Antiqua"/>
          <w:sz w:val="24"/>
          <w:szCs w:val="24"/>
          <w:cs/>
        </w:rPr>
      </w:pPr>
      <w:r>
        <w:rPr>
          <w:rFonts w:ascii="Book Antiqua" w:hAnsi="Book Antiqua"/>
          <w:sz w:val="24"/>
          <w:szCs w:val="24"/>
        </w:rPr>
        <w:t xml:space="preserve"> </w:t>
      </w:r>
    </w:p>
    <w:p w14:paraId="53743C50" w14:textId="77777777" w:rsidR="00BA2756" w:rsidRPr="009951B5" w:rsidRDefault="00BA2756" w:rsidP="00BA2756">
      <w:pPr>
        <w:pStyle w:val="1"/>
        <w:snapToGrid w:val="0"/>
        <w:spacing w:line="360" w:lineRule="auto"/>
        <w:jc w:val="both"/>
        <w:rPr>
          <w:rFonts w:ascii="Book Antiqua" w:hAnsi="Book Antiqua" w:cs="Times New Roman"/>
          <w:bCs/>
          <w:color w:val="auto"/>
          <w:sz w:val="24"/>
          <w:szCs w:val="24"/>
          <w:highlight w:val="white"/>
          <w:lang w:val="en-US"/>
        </w:rPr>
      </w:pPr>
      <w:bookmarkStart w:id="0" w:name="_Hlk11330706"/>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1" w:name="OLE_LINK479"/>
      <w:bookmarkStart w:id="2" w:name="OLE_LINK496"/>
      <w:bookmarkStart w:id="3" w:name="OLE_LINK506"/>
      <w:bookmarkStart w:id="4"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951B5">
          <w:rPr>
            <w:rStyle w:val="a5"/>
            <w:rFonts w:ascii="Book Antiqua" w:hAnsi="Book Antiqua" w:cs="Times New Roman"/>
            <w:bCs/>
            <w:color w:val="auto"/>
            <w:sz w:val="24"/>
            <w:szCs w:val="24"/>
            <w:highlight w:val="white"/>
            <w:lang w:val="en-US"/>
          </w:rPr>
          <w:t>http://creativecommons.org/licenses/by-nc/4.0/</w:t>
        </w:r>
      </w:hyperlink>
      <w:bookmarkEnd w:id="1"/>
      <w:bookmarkEnd w:id="2"/>
      <w:bookmarkEnd w:id="3"/>
      <w:bookmarkEnd w:id="4"/>
    </w:p>
    <w:p w14:paraId="2D3A9F28" w14:textId="77777777" w:rsidR="00BA2756" w:rsidRPr="009951B5" w:rsidRDefault="00BA2756" w:rsidP="00BA2756">
      <w:pPr>
        <w:pStyle w:val="1"/>
        <w:snapToGrid w:val="0"/>
        <w:spacing w:line="360" w:lineRule="auto"/>
        <w:jc w:val="both"/>
        <w:rPr>
          <w:rFonts w:ascii="Book Antiqua" w:hAnsi="Book Antiqua" w:cs="Times New Roman"/>
          <w:b/>
          <w:bCs/>
          <w:color w:val="FF0000"/>
          <w:sz w:val="24"/>
          <w:szCs w:val="24"/>
          <w:highlight w:val="white"/>
          <w:lang w:val="en-US" w:eastAsia="zh-CN"/>
        </w:rPr>
      </w:pPr>
    </w:p>
    <w:p w14:paraId="3CF8900E" w14:textId="77777777" w:rsidR="00BA2756" w:rsidRPr="009951B5" w:rsidRDefault="00BA2756" w:rsidP="00BA2756">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bookmarkEnd w:id="0"/>
    <w:p w14:paraId="5C2BDE9A" w14:textId="77777777" w:rsidR="00E35D40" w:rsidRDefault="00E35D40" w:rsidP="00891743">
      <w:pPr>
        <w:snapToGrid w:val="0"/>
        <w:spacing w:after="0" w:line="360" w:lineRule="auto"/>
        <w:jc w:val="both"/>
        <w:rPr>
          <w:rFonts w:ascii="Book Antiqua" w:hAnsi="Book Antiqua"/>
          <w:sz w:val="24"/>
          <w:szCs w:val="24"/>
        </w:rPr>
      </w:pPr>
    </w:p>
    <w:p w14:paraId="655114B8" w14:textId="18F043D2" w:rsidR="00E35D40" w:rsidRDefault="00BA2756" w:rsidP="00891743">
      <w:pPr>
        <w:snapToGrid w:val="0"/>
        <w:spacing w:after="0" w:line="360" w:lineRule="auto"/>
        <w:jc w:val="both"/>
        <w:rPr>
          <w:rFonts w:ascii="Book Antiqua" w:hAnsi="Book Antiqua"/>
          <w:sz w:val="24"/>
          <w:szCs w:val="24"/>
        </w:rPr>
      </w:pPr>
      <w:r w:rsidRPr="00BA2756">
        <w:rPr>
          <w:rFonts w:ascii="Book Antiqua" w:hAnsi="Book Antiqua"/>
          <w:b/>
          <w:bCs/>
          <w:sz w:val="24"/>
          <w:szCs w:val="24"/>
        </w:rPr>
        <w:t>Corresponding author:</w:t>
      </w:r>
      <w:r w:rsidR="00E35D40" w:rsidRPr="00E35D40">
        <w:rPr>
          <w:rFonts w:ascii="Book Antiqua" w:hAnsi="Book Antiqua"/>
          <w:b/>
          <w:bCs/>
          <w:sz w:val="24"/>
          <w:szCs w:val="24"/>
        </w:rPr>
        <w:t xml:space="preserve"> Sombat Treeprasertsuk, MD, PhD, Professor of Internal Medicine,</w:t>
      </w:r>
      <w:r w:rsidR="00E35D40">
        <w:rPr>
          <w:rFonts w:ascii="Book Antiqua" w:hAnsi="Book Antiqua"/>
          <w:sz w:val="24"/>
          <w:szCs w:val="24"/>
        </w:rPr>
        <w:t xml:space="preserve"> Division of Gastroenterology, Department of Medicine, Chulalongkorn University and King Chulalongkorn Memorial Hospital, </w:t>
      </w:r>
      <w:r w:rsidR="00A03372" w:rsidRPr="00A03372">
        <w:rPr>
          <w:rFonts w:ascii="Book Antiqua" w:hAnsi="Book Antiqua"/>
          <w:sz w:val="24"/>
          <w:szCs w:val="24"/>
        </w:rPr>
        <w:t>1873 Rama IV Road, Patumwan</w:t>
      </w:r>
      <w:r w:rsidR="00A03372">
        <w:rPr>
          <w:rFonts w:ascii="Book Antiqua" w:hAnsi="Book Antiqua"/>
          <w:sz w:val="24"/>
          <w:szCs w:val="24"/>
        </w:rPr>
        <w:t>,</w:t>
      </w:r>
      <w:r w:rsidR="00A03372" w:rsidRPr="00A03372">
        <w:rPr>
          <w:rFonts w:ascii="Book Antiqua" w:hAnsi="Book Antiqua"/>
          <w:sz w:val="24"/>
          <w:szCs w:val="24"/>
        </w:rPr>
        <w:t xml:space="preserve"> </w:t>
      </w:r>
      <w:r w:rsidR="00E35D40">
        <w:rPr>
          <w:rFonts w:ascii="Book Antiqua" w:hAnsi="Book Antiqua"/>
          <w:sz w:val="24"/>
          <w:szCs w:val="24"/>
        </w:rPr>
        <w:t>Bangkok</w:t>
      </w:r>
      <w:r w:rsidR="007D3A92">
        <w:rPr>
          <w:rFonts w:ascii="Book Antiqua" w:hAnsi="Book Antiqua"/>
          <w:sz w:val="24"/>
          <w:szCs w:val="24"/>
        </w:rPr>
        <w:t xml:space="preserve"> </w:t>
      </w:r>
      <w:r w:rsidR="00E35D40">
        <w:rPr>
          <w:rFonts w:ascii="Book Antiqua" w:hAnsi="Book Antiqua"/>
          <w:sz w:val="24"/>
          <w:szCs w:val="24"/>
        </w:rPr>
        <w:t>10330, Thailand</w:t>
      </w:r>
      <w:r w:rsidR="007D3A92">
        <w:rPr>
          <w:rFonts w:ascii="Book Antiqua" w:hAnsi="Book Antiqua"/>
          <w:sz w:val="24"/>
          <w:szCs w:val="24"/>
        </w:rPr>
        <w:t xml:space="preserve">. </w:t>
      </w:r>
    </w:p>
    <w:p w14:paraId="4E7BAD89" w14:textId="413559A0" w:rsidR="00E35D40" w:rsidRDefault="00E35D40" w:rsidP="00891743">
      <w:pPr>
        <w:snapToGrid w:val="0"/>
        <w:spacing w:after="0" w:line="360" w:lineRule="auto"/>
        <w:jc w:val="both"/>
        <w:rPr>
          <w:rFonts w:ascii="Book Antiqua" w:hAnsi="Book Antiqua"/>
          <w:sz w:val="24"/>
          <w:szCs w:val="24"/>
        </w:rPr>
      </w:pPr>
      <w:r w:rsidRPr="00E35D40">
        <w:rPr>
          <w:rFonts w:ascii="Book Antiqua" w:hAnsi="Book Antiqua"/>
          <w:b/>
          <w:bCs/>
          <w:sz w:val="24"/>
          <w:szCs w:val="24"/>
        </w:rPr>
        <w:t>Telephone:</w:t>
      </w:r>
      <w:r>
        <w:rPr>
          <w:rFonts w:ascii="Book Antiqua" w:hAnsi="Book Antiqua"/>
          <w:sz w:val="24"/>
          <w:szCs w:val="24"/>
        </w:rPr>
        <w:t xml:space="preserve"> +662</w:t>
      </w:r>
      <w:r w:rsidR="009F7C98">
        <w:rPr>
          <w:rFonts w:ascii="Book Antiqua" w:hAnsi="Book Antiqua"/>
          <w:sz w:val="24"/>
          <w:szCs w:val="24"/>
        </w:rPr>
        <w:t>-</w:t>
      </w:r>
      <w:r>
        <w:rPr>
          <w:rFonts w:ascii="Book Antiqua" w:hAnsi="Book Antiqua"/>
          <w:sz w:val="24"/>
          <w:szCs w:val="24"/>
        </w:rPr>
        <w:t>2564265</w:t>
      </w:r>
    </w:p>
    <w:p w14:paraId="1A079908" w14:textId="38733958" w:rsidR="00E35D40" w:rsidRPr="00E35D40" w:rsidRDefault="00E35D40" w:rsidP="00891743">
      <w:pPr>
        <w:snapToGrid w:val="0"/>
        <w:spacing w:after="0" w:line="360" w:lineRule="auto"/>
        <w:jc w:val="both"/>
        <w:rPr>
          <w:rFonts w:ascii="Book Antiqua" w:hAnsi="Book Antiqua"/>
          <w:sz w:val="24"/>
          <w:szCs w:val="24"/>
        </w:rPr>
      </w:pPr>
      <w:r w:rsidRPr="00E35D40">
        <w:rPr>
          <w:rFonts w:ascii="Book Antiqua" w:hAnsi="Book Antiqua"/>
          <w:b/>
          <w:bCs/>
          <w:sz w:val="24"/>
          <w:szCs w:val="24"/>
        </w:rPr>
        <w:t>Fax:</w:t>
      </w:r>
      <w:r>
        <w:rPr>
          <w:rFonts w:ascii="Book Antiqua" w:hAnsi="Book Antiqua"/>
          <w:sz w:val="24"/>
          <w:szCs w:val="24"/>
        </w:rPr>
        <w:t xml:space="preserve"> +662</w:t>
      </w:r>
      <w:r w:rsidR="009F7C98">
        <w:rPr>
          <w:rFonts w:ascii="Book Antiqua" w:hAnsi="Book Antiqua"/>
          <w:sz w:val="24"/>
          <w:szCs w:val="24"/>
        </w:rPr>
        <w:t>-</w:t>
      </w:r>
      <w:r>
        <w:rPr>
          <w:rFonts w:ascii="Book Antiqua" w:hAnsi="Book Antiqua"/>
          <w:sz w:val="24"/>
          <w:szCs w:val="24"/>
        </w:rPr>
        <w:t xml:space="preserve">6524129 </w:t>
      </w:r>
    </w:p>
    <w:p w14:paraId="0A0C6744" w14:textId="22C2EED9" w:rsidR="00C61C43" w:rsidRDefault="00C61C43" w:rsidP="00891743">
      <w:pPr>
        <w:snapToGrid w:val="0"/>
        <w:spacing w:after="0" w:line="360" w:lineRule="auto"/>
        <w:jc w:val="both"/>
        <w:rPr>
          <w:rFonts w:ascii="Book Antiqua" w:hAnsi="Book Antiqua"/>
          <w:b/>
          <w:bCs/>
          <w:sz w:val="24"/>
          <w:szCs w:val="24"/>
        </w:rPr>
      </w:pPr>
    </w:p>
    <w:p w14:paraId="1F0EF2AD" w14:textId="59A2052D" w:rsidR="00A9522D" w:rsidRPr="00A9522D" w:rsidRDefault="00A9522D" w:rsidP="00A9522D">
      <w:pPr>
        <w:snapToGrid w:val="0"/>
        <w:spacing w:after="0" w:line="360" w:lineRule="auto"/>
        <w:jc w:val="both"/>
        <w:rPr>
          <w:rFonts w:ascii="Book Antiqua" w:eastAsia="宋体" w:hAnsi="Book Antiqua" w:cs="宋体"/>
          <w:b/>
          <w:sz w:val="24"/>
          <w:szCs w:val="24"/>
          <w:lang w:eastAsia="zh-CN" w:bidi="ar-SA"/>
        </w:rPr>
      </w:pPr>
      <w:bookmarkStart w:id="5" w:name="_Hlk11330731"/>
      <w:r w:rsidRPr="00A9522D">
        <w:rPr>
          <w:rFonts w:ascii="Book Antiqua" w:eastAsia="宋体" w:hAnsi="Book Antiqua" w:cs="宋体"/>
          <w:b/>
          <w:sz w:val="24"/>
          <w:szCs w:val="24"/>
          <w:lang w:eastAsia="zh-CN" w:bidi="ar-SA"/>
        </w:rPr>
        <w:t>Received:</w:t>
      </w:r>
      <w:r w:rsidR="00CB5171" w:rsidRPr="00CB5171">
        <w:rPr>
          <w:rFonts w:ascii="Book Antiqua" w:eastAsia="宋体" w:hAnsi="Book Antiqua" w:cs="宋体"/>
          <w:bCs/>
          <w:sz w:val="24"/>
          <w:szCs w:val="24"/>
          <w:lang w:eastAsia="zh-CN" w:bidi="ar-SA"/>
        </w:rPr>
        <w:t xml:space="preserve"> June 22, 2019</w:t>
      </w:r>
    </w:p>
    <w:p w14:paraId="1B80A4A0" w14:textId="439430A9" w:rsidR="00A9522D" w:rsidRPr="00A9522D" w:rsidRDefault="00A9522D" w:rsidP="00A9522D">
      <w:pPr>
        <w:snapToGrid w:val="0"/>
        <w:spacing w:after="0" w:line="360" w:lineRule="auto"/>
        <w:jc w:val="both"/>
        <w:rPr>
          <w:rFonts w:ascii="Book Antiqua" w:eastAsia="宋体" w:hAnsi="Book Antiqua" w:cs="宋体"/>
          <w:b/>
          <w:sz w:val="24"/>
          <w:szCs w:val="24"/>
          <w:lang w:eastAsia="zh-CN" w:bidi="ar-SA"/>
        </w:rPr>
      </w:pPr>
      <w:r w:rsidRPr="00A9522D">
        <w:rPr>
          <w:rFonts w:ascii="Book Antiqua" w:eastAsia="宋体" w:hAnsi="Book Antiqua" w:cs="宋体"/>
          <w:b/>
          <w:sz w:val="24"/>
          <w:szCs w:val="24"/>
          <w:lang w:eastAsia="zh-CN" w:bidi="ar-SA"/>
        </w:rPr>
        <w:lastRenderedPageBreak/>
        <w:t>Peer-review started:</w:t>
      </w:r>
      <w:r w:rsidR="00CB5171">
        <w:rPr>
          <w:rFonts w:ascii="Book Antiqua" w:eastAsia="宋体" w:hAnsi="Book Antiqua" w:cs="宋体"/>
          <w:b/>
          <w:sz w:val="24"/>
          <w:szCs w:val="24"/>
          <w:lang w:eastAsia="zh-CN" w:bidi="ar-SA"/>
        </w:rPr>
        <w:t xml:space="preserve"> </w:t>
      </w:r>
      <w:r w:rsidR="00CB5171" w:rsidRPr="00CB5171">
        <w:rPr>
          <w:rFonts w:ascii="Book Antiqua" w:eastAsia="宋体" w:hAnsi="Book Antiqua" w:cs="宋体"/>
          <w:bCs/>
          <w:sz w:val="24"/>
          <w:szCs w:val="24"/>
          <w:lang w:eastAsia="zh-CN" w:bidi="ar-SA"/>
        </w:rPr>
        <w:t>June 2</w:t>
      </w:r>
      <w:r w:rsidR="00CB5171">
        <w:rPr>
          <w:rFonts w:ascii="Book Antiqua" w:eastAsia="宋体" w:hAnsi="Book Antiqua" w:cs="宋体"/>
          <w:bCs/>
          <w:sz w:val="24"/>
          <w:szCs w:val="24"/>
          <w:lang w:eastAsia="zh-CN" w:bidi="ar-SA"/>
        </w:rPr>
        <w:t>5</w:t>
      </w:r>
      <w:r w:rsidR="00CB5171" w:rsidRPr="00CB5171">
        <w:rPr>
          <w:rFonts w:ascii="Book Antiqua" w:eastAsia="宋体" w:hAnsi="Book Antiqua" w:cs="宋体"/>
          <w:bCs/>
          <w:sz w:val="24"/>
          <w:szCs w:val="24"/>
          <w:lang w:eastAsia="zh-CN" w:bidi="ar-SA"/>
        </w:rPr>
        <w:t>, 2019</w:t>
      </w:r>
    </w:p>
    <w:p w14:paraId="3138566F" w14:textId="3DCFAC18" w:rsidR="00A9522D" w:rsidRPr="00A9522D" w:rsidRDefault="00A9522D" w:rsidP="00A9522D">
      <w:pPr>
        <w:snapToGrid w:val="0"/>
        <w:spacing w:after="0" w:line="360" w:lineRule="auto"/>
        <w:jc w:val="both"/>
        <w:rPr>
          <w:rFonts w:ascii="Book Antiqua" w:eastAsia="宋体" w:hAnsi="Book Antiqua" w:cs="宋体"/>
          <w:b/>
          <w:sz w:val="24"/>
          <w:szCs w:val="24"/>
          <w:lang w:eastAsia="zh-CN" w:bidi="ar-SA"/>
        </w:rPr>
      </w:pPr>
      <w:r w:rsidRPr="00A9522D">
        <w:rPr>
          <w:rFonts w:ascii="Book Antiqua" w:eastAsia="宋体" w:hAnsi="Book Antiqua" w:cs="宋体"/>
          <w:b/>
          <w:sz w:val="24"/>
          <w:szCs w:val="24"/>
          <w:lang w:eastAsia="zh-CN" w:bidi="ar-SA"/>
        </w:rPr>
        <w:t>First decision:</w:t>
      </w:r>
      <w:r w:rsidR="00CB5171" w:rsidRPr="00CB5171">
        <w:rPr>
          <w:rFonts w:ascii="Book Antiqua" w:eastAsia="宋体" w:hAnsi="Book Antiqua" w:cs="宋体"/>
          <w:bCs/>
          <w:sz w:val="24"/>
          <w:szCs w:val="24"/>
          <w:lang w:eastAsia="zh-CN" w:bidi="ar-SA"/>
        </w:rPr>
        <w:t xml:space="preserve"> July 22, 2019</w:t>
      </w:r>
    </w:p>
    <w:p w14:paraId="59589EAA" w14:textId="68B3DA2C" w:rsidR="00A9522D" w:rsidRPr="00A9522D" w:rsidRDefault="00A9522D" w:rsidP="00A9522D">
      <w:pPr>
        <w:snapToGrid w:val="0"/>
        <w:spacing w:after="0" w:line="360" w:lineRule="auto"/>
        <w:jc w:val="both"/>
        <w:rPr>
          <w:rFonts w:ascii="Book Antiqua" w:eastAsia="宋体" w:hAnsi="Book Antiqua" w:cs="宋体"/>
          <w:b/>
          <w:sz w:val="24"/>
          <w:szCs w:val="24"/>
          <w:lang w:eastAsia="zh-CN" w:bidi="ar-SA"/>
        </w:rPr>
      </w:pPr>
      <w:r w:rsidRPr="00A9522D">
        <w:rPr>
          <w:rFonts w:ascii="Book Antiqua" w:eastAsia="宋体" w:hAnsi="Book Antiqua" w:cs="宋体"/>
          <w:b/>
          <w:sz w:val="24"/>
          <w:szCs w:val="24"/>
          <w:lang w:eastAsia="zh-CN" w:bidi="ar-SA"/>
        </w:rPr>
        <w:t>Revised:</w:t>
      </w:r>
      <w:r w:rsidR="00CB5171">
        <w:rPr>
          <w:rFonts w:ascii="Book Antiqua" w:eastAsia="宋体" w:hAnsi="Book Antiqua" w:cs="宋体"/>
          <w:b/>
          <w:sz w:val="24"/>
          <w:szCs w:val="24"/>
          <w:lang w:eastAsia="zh-CN" w:bidi="ar-SA"/>
        </w:rPr>
        <w:t xml:space="preserve"> </w:t>
      </w:r>
      <w:r w:rsidR="00CB5171" w:rsidRPr="00CB5171">
        <w:rPr>
          <w:rFonts w:ascii="Book Antiqua" w:eastAsia="宋体" w:hAnsi="Book Antiqua" w:cs="宋体"/>
          <w:bCs/>
          <w:sz w:val="24"/>
          <w:szCs w:val="24"/>
          <w:lang w:eastAsia="zh-CN" w:bidi="ar-SA"/>
        </w:rPr>
        <w:t>August 14, 2019</w:t>
      </w:r>
    </w:p>
    <w:p w14:paraId="37CBBE65" w14:textId="270CA94A" w:rsidR="00A9522D" w:rsidRPr="00A9522D" w:rsidRDefault="00A9522D" w:rsidP="00A9522D">
      <w:pPr>
        <w:snapToGrid w:val="0"/>
        <w:spacing w:after="0" w:line="360" w:lineRule="auto"/>
        <w:jc w:val="both"/>
        <w:rPr>
          <w:rFonts w:ascii="Book Antiqua" w:eastAsia="宋体" w:hAnsi="Book Antiqua" w:cs="宋体"/>
          <w:b/>
          <w:sz w:val="24"/>
          <w:szCs w:val="24"/>
          <w:lang w:eastAsia="zh-CN" w:bidi="ar-SA"/>
        </w:rPr>
      </w:pPr>
      <w:r w:rsidRPr="00A9522D">
        <w:rPr>
          <w:rFonts w:ascii="Book Antiqua" w:eastAsia="宋体" w:hAnsi="Book Antiqua" w:cs="宋体"/>
          <w:b/>
          <w:sz w:val="24"/>
          <w:szCs w:val="24"/>
          <w:lang w:eastAsia="zh-CN" w:bidi="ar-SA"/>
        </w:rPr>
        <w:t>Accepted:</w:t>
      </w:r>
      <w:r w:rsidR="00037EF5" w:rsidRPr="00037EF5">
        <w:t xml:space="preserve"> </w:t>
      </w:r>
      <w:r w:rsidR="00037EF5" w:rsidRPr="00037EF5">
        <w:rPr>
          <w:rFonts w:ascii="Book Antiqua" w:eastAsia="宋体" w:hAnsi="Book Antiqua" w:cs="宋体"/>
          <w:sz w:val="24"/>
          <w:szCs w:val="24"/>
          <w:lang w:eastAsia="zh-CN" w:bidi="ar-SA"/>
        </w:rPr>
        <w:t>August 24, 2019</w:t>
      </w:r>
    </w:p>
    <w:p w14:paraId="1E53EBFB" w14:textId="77777777" w:rsidR="00A9522D" w:rsidRPr="00A9522D" w:rsidRDefault="00A9522D" w:rsidP="00A9522D">
      <w:pPr>
        <w:snapToGrid w:val="0"/>
        <w:spacing w:after="0" w:line="360" w:lineRule="auto"/>
        <w:jc w:val="both"/>
        <w:rPr>
          <w:rFonts w:ascii="Book Antiqua" w:eastAsia="宋体" w:hAnsi="Book Antiqua" w:cs="宋体"/>
          <w:b/>
          <w:sz w:val="24"/>
          <w:szCs w:val="24"/>
          <w:lang w:eastAsia="zh-CN" w:bidi="ar-SA"/>
        </w:rPr>
      </w:pPr>
      <w:r w:rsidRPr="00A9522D">
        <w:rPr>
          <w:rFonts w:ascii="Book Antiqua" w:eastAsia="宋体" w:hAnsi="Book Antiqua" w:cs="宋体"/>
          <w:b/>
          <w:sz w:val="24"/>
          <w:szCs w:val="24"/>
          <w:lang w:eastAsia="zh-CN" w:bidi="ar-SA"/>
        </w:rPr>
        <w:t>Article in press:</w:t>
      </w:r>
    </w:p>
    <w:p w14:paraId="1490B402" w14:textId="77777777" w:rsidR="00A9522D" w:rsidRPr="00A9522D" w:rsidRDefault="00A9522D" w:rsidP="00A9522D">
      <w:pPr>
        <w:snapToGrid w:val="0"/>
        <w:spacing w:after="0" w:line="360" w:lineRule="auto"/>
        <w:jc w:val="both"/>
        <w:rPr>
          <w:rFonts w:ascii="Book Antiqua" w:eastAsia="宋体" w:hAnsi="Book Antiqua" w:cs="Arial"/>
          <w:b/>
          <w:sz w:val="24"/>
          <w:szCs w:val="24"/>
          <w:lang w:val="pl-PL" w:eastAsia="zh-CN" w:bidi="ar-SA"/>
        </w:rPr>
      </w:pPr>
      <w:r w:rsidRPr="00A9522D">
        <w:rPr>
          <w:rFonts w:ascii="Book Antiqua" w:eastAsia="宋体" w:hAnsi="Book Antiqua" w:cs="Arial"/>
          <w:b/>
          <w:sz w:val="24"/>
          <w:szCs w:val="24"/>
          <w:lang w:val="pl-PL" w:eastAsia="pl-PL" w:bidi="ar-SA"/>
        </w:rPr>
        <w:t>Published online:</w:t>
      </w:r>
    </w:p>
    <w:bookmarkEnd w:id="5"/>
    <w:p w14:paraId="2B51BC79" w14:textId="77777777" w:rsidR="00015FC7" w:rsidRDefault="00015FC7" w:rsidP="00891743">
      <w:pPr>
        <w:snapToGrid w:val="0"/>
        <w:spacing w:after="0" w:line="360" w:lineRule="auto"/>
        <w:jc w:val="both"/>
        <w:rPr>
          <w:rFonts w:ascii="Book Antiqua" w:hAnsi="Book Antiqua"/>
          <w:b/>
          <w:bCs/>
          <w:sz w:val="24"/>
          <w:szCs w:val="24"/>
        </w:rPr>
      </w:pPr>
    </w:p>
    <w:p w14:paraId="23137EEB" w14:textId="77777777" w:rsidR="00E35D40" w:rsidRDefault="00E35D40" w:rsidP="00891743">
      <w:pPr>
        <w:snapToGrid w:val="0"/>
        <w:spacing w:after="0" w:line="360" w:lineRule="auto"/>
        <w:jc w:val="both"/>
        <w:rPr>
          <w:rFonts w:ascii="Book Antiqua" w:hAnsi="Book Antiqua"/>
          <w:b/>
          <w:bCs/>
          <w:sz w:val="24"/>
          <w:szCs w:val="24"/>
        </w:rPr>
      </w:pPr>
      <w:r>
        <w:rPr>
          <w:rFonts w:ascii="Book Antiqua" w:hAnsi="Book Antiqua"/>
          <w:b/>
          <w:bCs/>
          <w:sz w:val="24"/>
          <w:szCs w:val="24"/>
        </w:rPr>
        <w:br w:type="page"/>
      </w:r>
    </w:p>
    <w:p w14:paraId="5E40F1E7" w14:textId="12C823D6" w:rsidR="00707310" w:rsidRPr="00344940" w:rsidRDefault="001156AD" w:rsidP="00891743">
      <w:pPr>
        <w:snapToGrid w:val="0"/>
        <w:spacing w:after="0" w:line="360" w:lineRule="auto"/>
        <w:jc w:val="both"/>
        <w:rPr>
          <w:rFonts w:ascii="Book Antiqua" w:hAnsi="Book Antiqua"/>
          <w:b/>
          <w:bCs/>
          <w:sz w:val="24"/>
          <w:szCs w:val="24"/>
        </w:rPr>
      </w:pPr>
      <w:r w:rsidRPr="00344940">
        <w:rPr>
          <w:rFonts w:ascii="Book Antiqua" w:hAnsi="Book Antiqua"/>
          <w:b/>
          <w:bCs/>
          <w:sz w:val="24"/>
          <w:szCs w:val="24"/>
        </w:rPr>
        <w:lastRenderedPageBreak/>
        <w:t>Abstract</w:t>
      </w:r>
    </w:p>
    <w:p w14:paraId="331EA7BA" w14:textId="77777777" w:rsidR="00E35D40" w:rsidRPr="004772E2" w:rsidRDefault="00E35D40" w:rsidP="00891743">
      <w:pPr>
        <w:snapToGrid w:val="0"/>
        <w:spacing w:after="0" w:line="360" w:lineRule="auto"/>
        <w:jc w:val="both"/>
        <w:rPr>
          <w:rFonts w:ascii="Book Antiqua" w:hAnsi="Book Antiqua"/>
          <w:i/>
          <w:iCs/>
          <w:sz w:val="24"/>
          <w:szCs w:val="24"/>
        </w:rPr>
      </w:pPr>
      <w:r w:rsidRPr="004772E2">
        <w:rPr>
          <w:rFonts w:ascii="Book Antiqua" w:hAnsi="Book Antiqua"/>
          <w:b/>
          <w:bCs/>
          <w:i/>
          <w:iCs/>
          <w:sz w:val="24"/>
          <w:szCs w:val="24"/>
        </w:rPr>
        <w:t>BACKGROUND</w:t>
      </w:r>
      <w:r w:rsidRPr="004772E2">
        <w:rPr>
          <w:rFonts w:ascii="Book Antiqua" w:hAnsi="Book Antiqua"/>
          <w:i/>
          <w:iCs/>
          <w:sz w:val="24"/>
          <w:szCs w:val="24"/>
        </w:rPr>
        <w:t xml:space="preserve"> </w:t>
      </w:r>
    </w:p>
    <w:p w14:paraId="3DF8BD5C" w14:textId="1D1D7358" w:rsidR="00E35D40" w:rsidRPr="004772E2" w:rsidRDefault="00E35D40" w:rsidP="00891743">
      <w:pPr>
        <w:snapToGrid w:val="0"/>
        <w:spacing w:after="0" w:line="360" w:lineRule="auto"/>
        <w:jc w:val="both"/>
        <w:rPr>
          <w:rFonts w:ascii="Book Antiqua" w:hAnsi="Book Antiqua"/>
          <w:b/>
          <w:bCs/>
          <w:sz w:val="24"/>
          <w:szCs w:val="24"/>
        </w:rPr>
      </w:pPr>
      <w:r w:rsidRPr="00344940">
        <w:rPr>
          <w:rFonts w:ascii="Book Antiqua" w:hAnsi="Book Antiqua"/>
          <w:sz w:val="24"/>
          <w:szCs w:val="24"/>
        </w:rPr>
        <w:t xml:space="preserve">Abnormal liver chemistry </w:t>
      </w:r>
      <w:r>
        <w:rPr>
          <w:rFonts w:ascii="Book Antiqua" w:hAnsi="Book Antiqua"/>
          <w:sz w:val="24"/>
          <w:szCs w:val="24"/>
        </w:rPr>
        <w:t>is a</w:t>
      </w:r>
      <w:r w:rsidRPr="00344940">
        <w:rPr>
          <w:rFonts w:ascii="Book Antiqua" w:hAnsi="Book Antiqua"/>
          <w:sz w:val="24"/>
          <w:szCs w:val="24"/>
        </w:rPr>
        <w:t xml:space="preserve"> common problem in </w:t>
      </w:r>
      <w:bookmarkStart w:id="6" w:name="_Hlk17461817"/>
      <w:r w:rsidR="00AB3313">
        <w:rPr>
          <w:rFonts w:ascii="Book Antiqua" w:hAnsi="Book Antiqua"/>
          <w:sz w:val="24"/>
          <w:szCs w:val="24"/>
        </w:rPr>
        <w:t>h</w:t>
      </w:r>
      <w:r w:rsidR="00AB3313" w:rsidRPr="00344940">
        <w:rPr>
          <w:rFonts w:ascii="Book Antiqua" w:hAnsi="Book Antiqua"/>
          <w:sz w:val="24"/>
          <w:szCs w:val="24"/>
        </w:rPr>
        <w:t xml:space="preserve">uman </w:t>
      </w:r>
      <w:r w:rsidR="00AB3313">
        <w:rPr>
          <w:rFonts w:ascii="Book Antiqua" w:hAnsi="Book Antiqua"/>
          <w:sz w:val="24"/>
          <w:szCs w:val="24"/>
        </w:rPr>
        <w:t>immuno</w:t>
      </w:r>
      <w:r w:rsidR="00AB3313" w:rsidRPr="00344940">
        <w:rPr>
          <w:rFonts w:ascii="Book Antiqua" w:hAnsi="Book Antiqua"/>
          <w:sz w:val="24"/>
          <w:szCs w:val="24"/>
        </w:rPr>
        <w:t xml:space="preserve">deficiency virus </w:t>
      </w:r>
      <w:bookmarkEnd w:id="6"/>
      <w:r w:rsidR="00AB3313">
        <w:rPr>
          <w:rFonts w:ascii="Book Antiqua" w:hAnsi="Book Antiqua"/>
          <w:sz w:val="24"/>
          <w:szCs w:val="24"/>
        </w:rPr>
        <w:t>(</w:t>
      </w:r>
      <w:r w:rsidRPr="00344940">
        <w:rPr>
          <w:rFonts w:ascii="Book Antiqua" w:hAnsi="Book Antiqua"/>
          <w:sz w:val="24"/>
          <w:szCs w:val="24"/>
        </w:rPr>
        <w:t>HIV</w:t>
      </w:r>
      <w:r w:rsidR="00AB3313">
        <w:rPr>
          <w:rFonts w:ascii="Book Antiqua" w:hAnsi="Book Antiqua"/>
          <w:sz w:val="24"/>
          <w:szCs w:val="24"/>
        </w:rPr>
        <w:t>)</w:t>
      </w:r>
      <w:r w:rsidRPr="00344940">
        <w:rPr>
          <w:rFonts w:ascii="Book Antiqua" w:hAnsi="Book Antiqua"/>
          <w:sz w:val="24"/>
          <w:szCs w:val="24"/>
        </w:rPr>
        <w:t>-infected patients. Common causes of abnormal liver enzymes in th</w:t>
      </w:r>
      <w:r>
        <w:rPr>
          <w:rFonts w:ascii="Book Antiqua" w:hAnsi="Book Antiqua"/>
          <w:sz w:val="24"/>
          <w:szCs w:val="24"/>
        </w:rPr>
        <w:t>is</w:t>
      </w:r>
      <w:r w:rsidRPr="00344940">
        <w:rPr>
          <w:rFonts w:ascii="Book Antiqua" w:hAnsi="Book Antiqua"/>
          <w:sz w:val="24"/>
          <w:szCs w:val="24"/>
        </w:rPr>
        <w:t xml:space="preserve"> population include viral hepatitis B/C or opportunistic infection, drug toxicity, and neoplasm. Autoimmune hepatitis is a rare cause of hepatitis in HIV-infected individuals</w:t>
      </w:r>
      <w:r w:rsidRPr="00344940">
        <w:rPr>
          <w:rFonts w:ascii="Book Antiqua" w:eastAsia="Calibri" w:hAnsi="Book Antiqua" w:cs="Cordia New"/>
          <w:sz w:val="24"/>
          <w:szCs w:val="24"/>
        </w:rPr>
        <w:t>;</w:t>
      </w:r>
      <w:r w:rsidRPr="00344940">
        <w:rPr>
          <w:rFonts w:ascii="Book Antiqua" w:hAnsi="Book Antiqua"/>
          <w:sz w:val="24"/>
          <w:szCs w:val="24"/>
        </w:rPr>
        <w:t xml:space="preserve"> however, this </w:t>
      </w:r>
      <w:r>
        <w:rPr>
          <w:rFonts w:ascii="Book Antiqua" w:hAnsi="Book Antiqua"/>
          <w:sz w:val="24"/>
          <w:szCs w:val="24"/>
        </w:rPr>
        <w:t>condition</w:t>
      </w:r>
      <w:r w:rsidRPr="00344940">
        <w:rPr>
          <w:rFonts w:ascii="Book Antiqua" w:hAnsi="Book Antiqua"/>
          <w:sz w:val="24"/>
          <w:szCs w:val="24"/>
        </w:rPr>
        <w:t xml:space="preserve"> has been increasingly reported over the past few years.</w:t>
      </w:r>
    </w:p>
    <w:p w14:paraId="1AB24C8F" w14:textId="77777777" w:rsidR="00AB3313" w:rsidRDefault="00AB3313" w:rsidP="00891743">
      <w:pPr>
        <w:snapToGrid w:val="0"/>
        <w:spacing w:after="0" w:line="360" w:lineRule="auto"/>
        <w:jc w:val="both"/>
        <w:rPr>
          <w:rFonts w:ascii="Book Antiqua" w:hAnsi="Book Antiqua"/>
          <w:b/>
          <w:bCs/>
          <w:i/>
          <w:iCs/>
          <w:sz w:val="24"/>
          <w:szCs w:val="24"/>
        </w:rPr>
      </w:pPr>
    </w:p>
    <w:p w14:paraId="377DAFFF" w14:textId="0366D2D1" w:rsidR="00E35D40" w:rsidRPr="004772E2" w:rsidRDefault="00E35D40" w:rsidP="00891743">
      <w:pPr>
        <w:snapToGrid w:val="0"/>
        <w:spacing w:after="0" w:line="360" w:lineRule="auto"/>
        <w:jc w:val="both"/>
        <w:rPr>
          <w:rFonts w:ascii="Book Antiqua" w:hAnsi="Book Antiqua"/>
          <w:b/>
          <w:bCs/>
          <w:i/>
          <w:iCs/>
          <w:sz w:val="24"/>
          <w:szCs w:val="24"/>
        </w:rPr>
      </w:pPr>
      <w:r w:rsidRPr="004772E2">
        <w:rPr>
          <w:rFonts w:ascii="Book Antiqua" w:hAnsi="Book Antiqua"/>
          <w:b/>
          <w:bCs/>
          <w:i/>
          <w:iCs/>
          <w:sz w:val="24"/>
          <w:szCs w:val="24"/>
        </w:rPr>
        <w:t>CASE SUMMARY</w:t>
      </w:r>
    </w:p>
    <w:p w14:paraId="653AB39A" w14:textId="3AD4ABC6" w:rsidR="00C02B2D" w:rsidRPr="0071489E" w:rsidRDefault="00AB0CC8" w:rsidP="00891743">
      <w:pPr>
        <w:snapToGrid w:val="0"/>
        <w:spacing w:after="0" w:line="360" w:lineRule="auto"/>
        <w:jc w:val="both"/>
        <w:rPr>
          <w:rFonts w:ascii="Book Antiqua" w:hAnsi="Book Antiqua"/>
          <w:bCs/>
          <w:sz w:val="24"/>
          <w:szCs w:val="24"/>
        </w:rPr>
      </w:pPr>
      <w:r>
        <w:rPr>
          <w:rFonts w:ascii="Book Antiqua" w:hAnsi="Book Antiqua"/>
          <w:sz w:val="24"/>
          <w:szCs w:val="24"/>
        </w:rPr>
        <w:t>We</w:t>
      </w:r>
      <w:r w:rsidR="00E35D40" w:rsidRPr="00344940">
        <w:rPr>
          <w:rFonts w:ascii="Book Antiqua" w:hAnsi="Book Antiqua"/>
          <w:sz w:val="24"/>
          <w:szCs w:val="24"/>
        </w:rPr>
        <w:t xml:space="preserve"> present 13 HIV-infected patients </w:t>
      </w:r>
      <w:r>
        <w:rPr>
          <w:rFonts w:ascii="Book Antiqua" w:hAnsi="Book Antiqua"/>
          <w:sz w:val="24"/>
          <w:szCs w:val="24"/>
        </w:rPr>
        <w:t xml:space="preserve">(5 males and 8 females) </w:t>
      </w:r>
      <w:r w:rsidR="00E35D40" w:rsidRPr="00344940">
        <w:rPr>
          <w:rFonts w:ascii="Book Antiqua" w:hAnsi="Book Antiqua"/>
          <w:sz w:val="24"/>
          <w:szCs w:val="24"/>
        </w:rPr>
        <w:t xml:space="preserve">who developed autoimmune hepatitis </w:t>
      </w:r>
      <w:r w:rsidR="002B56BB">
        <w:rPr>
          <w:rFonts w:ascii="Book Antiqua" w:hAnsi="Book Antiqua"/>
          <w:sz w:val="24"/>
          <w:szCs w:val="24"/>
        </w:rPr>
        <w:t xml:space="preserve">(AIH) </w:t>
      </w:r>
      <w:r w:rsidR="00E35D40" w:rsidRPr="00344940">
        <w:rPr>
          <w:rFonts w:ascii="Book Antiqua" w:hAnsi="Book Antiqua"/>
          <w:sz w:val="24"/>
          <w:szCs w:val="24"/>
        </w:rPr>
        <w:t>after</w:t>
      </w:r>
      <w:r w:rsidR="00E35D40">
        <w:rPr>
          <w:rFonts w:ascii="Book Antiqua" w:hAnsi="Book Antiqua"/>
          <w:sz w:val="24"/>
          <w:szCs w:val="24"/>
        </w:rPr>
        <w:t xml:space="preserve"> their</w:t>
      </w:r>
      <w:r w:rsidR="00E35D40" w:rsidRPr="00344940">
        <w:rPr>
          <w:rFonts w:ascii="Book Antiqua" w:hAnsi="Book Antiqua"/>
          <w:sz w:val="24"/>
          <w:szCs w:val="24"/>
        </w:rPr>
        <w:t xml:space="preserve"> immune status was restored</w:t>
      </w:r>
      <w:r w:rsidR="00C521B3">
        <w:rPr>
          <w:rFonts w:ascii="Book Antiqua" w:hAnsi="Book Antiqua"/>
          <w:sz w:val="24"/>
          <w:szCs w:val="24"/>
        </w:rPr>
        <w:t xml:space="preserve">, i.e. </w:t>
      </w:r>
      <w:r w:rsidR="00C521B3" w:rsidRPr="00C521B3">
        <w:rPr>
          <w:rFonts w:ascii="Book Antiqua" w:hAnsi="Book Antiqua"/>
          <w:sz w:val="24"/>
          <w:szCs w:val="24"/>
        </w:rPr>
        <w:t>all patients had stable viral suppression with undetectable HIV viral loads, and median CD4+ counts of 557 cells/</w:t>
      </w:r>
      <w:bookmarkStart w:id="7" w:name="_Hlk13576429"/>
      <w:r w:rsidR="0071489E" w:rsidRPr="0071489E">
        <w:rPr>
          <w:rFonts w:ascii="Book Antiqua" w:hAnsi="Book Antiqua"/>
          <w:bCs/>
          <w:sz w:val="24"/>
          <w:szCs w:val="24"/>
        </w:rPr>
        <w:t>×</w:t>
      </w:r>
      <w:bookmarkEnd w:id="7"/>
      <w:r w:rsidR="0071489E">
        <w:rPr>
          <w:rFonts w:ascii="Book Antiqua" w:hAnsi="Book Antiqua" w:hint="eastAsia"/>
          <w:bCs/>
          <w:sz w:val="24"/>
          <w:szCs w:val="24"/>
          <w:lang w:eastAsia="zh-CN"/>
        </w:rPr>
        <w:t xml:space="preserve"> </w:t>
      </w:r>
      <w:r w:rsidR="00C521B3" w:rsidRPr="00C521B3">
        <w:rPr>
          <w:rFonts w:ascii="Book Antiqua" w:hAnsi="Book Antiqua"/>
          <w:sz w:val="24"/>
          <w:szCs w:val="24"/>
        </w:rPr>
        <w:t>10</w:t>
      </w:r>
      <w:r w:rsidR="00C521B3" w:rsidRPr="00BA2756">
        <w:rPr>
          <w:rFonts w:ascii="Book Antiqua" w:hAnsi="Book Antiqua"/>
          <w:sz w:val="24"/>
          <w:szCs w:val="24"/>
          <w:vertAlign w:val="superscript"/>
        </w:rPr>
        <w:t>6</w:t>
      </w:r>
      <w:r w:rsidR="00C521B3" w:rsidRPr="00C521B3">
        <w:rPr>
          <w:rFonts w:ascii="Book Antiqua" w:hAnsi="Book Antiqua"/>
          <w:sz w:val="24"/>
          <w:szCs w:val="24"/>
        </w:rPr>
        <w:t xml:space="preserve"> L.</w:t>
      </w:r>
      <w:r w:rsidR="00C521B3">
        <w:rPr>
          <w:rFonts w:ascii="Book Antiqua" w:hAnsi="Book Antiqua"/>
          <w:sz w:val="24"/>
          <w:szCs w:val="24"/>
        </w:rPr>
        <w:t xml:space="preserve"> </w:t>
      </w:r>
      <w:r w:rsidR="00CB16E0">
        <w:rPr>
          <w:rFonts w:ascii="Book Antiqua" w:hAnsi="Book Antiqua"/>
          <w:sz w:val="24"/>
          <w:szCs w:val="24"/>
        </w:rPr>
        <w:t>Eleven pa</w:t>
      </w:r>
      <w:r w:rsidR="00C02B2D" w:rsidRPr="00344940">
        <w:rPr>
          <w:rFonts w:ascii="Book Antiqua" w:hAnsi="Book Antiqua"/>
          <w:sz w:val="24"/>
          <w:szCs w:val="24"/>
        </w:rPr>
        <w:t>tients presented with chronic persistent elevation of aminotransferase enzyme</w:t>
      </w:r>
      <w:r w:rsidR="00C02B2D">
        <w:rPr>
          <w:rFonts w:ascii="Book Antiqua" w:hAnsi="Book Antiqua"/>
          <w:sz w:val="24"/>
          <w:szCs w:val="24"/>
        </w:rPr>
        <w:t xml:space="preserve"> levels</w:t>
      </w:r>
      <w:r w:rsidR="006F77FB">
        <w:rPr>
          <w:rFonts w:ascii="Book Antiqua" w:hAnsi="Book Antiqua"/>
          <w:sz w:val="24"/>
          <w:szCs w:val="24"/>
        </w:rPr>
        <w:t>. O</w:t>
      </w:r>
      <w:r w:rsidR="00C02B2D" w:rsidRPr="00344940">
        <w:rPr>
          <w:rFonts w:ascii="Book Antiqua" w:hAnsi="Book Antiqua"/>
          <w:sz w:val="24"/>
          <w:szCs w:val="24"/>
        </w:rPr>
        <w:t>ne patient presented with acute hepatitis</w:t>
      </w:r>
      <w:r w:rsidR="006F77FB">
        <w:rPr>
          <w:rFonts w:ascii="Book Antiqua" w:hAnsi="Book Antiqua"/>
          <w:sz w:val="24"/>
          <w:szCs w:val="24"/>
        </w:rPr>
        <w:t xml:space="preserve"> </w:t>
      </w:r>
      <w:r w:rsidR="00C02B2D" w:rsidRPr="00344940">
        <w:rPr>
          <w:rFonts w:ascii="Book Antiqua" w:hAnsi="Book Antiqua"/>
          <w:sz w:val="24"/>
          <w:szCs w:val="24"/>
        </w:rPr>
        <w:t xml:space="preserve">and the other </w:t>
      </w:r>
      <w:r w:rsidR="00C02B2D" w:rsidRPr="00344940">
        <w:rPr>
          <w:rFonts w:ascii="Book Antiqua" w:eastAsia="Calibri" w:hAnsi="Book Antiqua" w:cs="Cordia New"/>
          <w:sz w:val="24"/>
          <w:szCs w:val="24"/>
        </w:rPr>
        <w:t>patient</w:t>
      </w:r>
      <w:r w:rsidR="00C02B2D" w:rsidRPr="00344940">
        <w:rPr>
          <w:rFonts w:ascii="Book Antiqua" w:hAnsi="Book Antiqua"/>
          <w:sz w:val="24"/>
          <w:szCs w:val="24"/>
        </w:rPr>
        <w:t xml:space="preserve"> presented with jaundice</w:t>
      </w:r>
      <w:r w:rsidR="006F77FB">
        <w:rPr>
          <w:rFonts w:ascii="Book Antiqua" w:hAnsi="Book Antiqua"/>
          <w:sz w:val="24"/>
          <w:szCs w:val="24"/>
        </w:rPr>
        <w:t xml:space="preserve">. </w:t>
      </w:r>
      <w:r w:rsidR="00162768" w:rsidRPr="00344940">
        <w:rPr>
          <w:rFonts w:ascii="Book Antiqua" w:hAnsi="Book Antiqua"/>
          <w:sz w:val="24"/>
          <w:szCs w:val="24"/>
        </w:rPr>
        <w:t xml:space="preserve">The median </w:t>
      </w:r>
      <w:r w:rsidR="00162768">
        <w:rPr>
          <w:rFonts w:ascii="Book Antiqua" w:hAnsi="Book Antiqua"/>
          <w:sz w:val="24"/>
          <w:szCs w:val="24"/>
        </w:rPr>
        <w:t>levels</w:t>
      </w:r>
      <w:r w:rsidR="00162768" w:rsidRPr="00344940">
        <w:rPr>
          <w:rFonts w:ascii="Book Antiqua" w:hAnsi="Book Antiqua"/>
          <w:sz w:val="24"/>
          <w:szCs w:val="24"/>
        </w:rPr>
        <w:t xml:space="preserve"> of aspartate aminotransferase and alanine aminotransferase enzymes were 178 and 177 U/mL, respectively</w:t>
      </w:r>
      <w:r w:rsidR="00162768">
        <w:rPr>
          <w:rFonts w:ascii="Book Antiqua" w:hAnsi="Book Antiqua"/>
          <w:sz w:val="24"/>
          <w:szCs w:val="24"/>
        </w:rPr>
        <w:t>. E</w:t>
      </w:r>
      <w:r w:rsidR="00162768" w:rsidRPr="00344940">
        <w:rPr>
          <w:rFonts w:ascii="Book Antiqua" w:hAnsi="Book Antiqua"/>
          <w:sz w:val="24"/>
          <w:szCs w:val="24"/>
        </w:rPr>
        <w:t>levation of immunoglobulin G level</w:t>
      </w:r>
      <w:r w:rsidR="00162768">
        <w:rPr>
          <w:rFonts w:ascii="Book Antiqua" w:hAnsi="Book Antiqua"/>
          <w:sz w:val="24"/>
          <w:szCs w:val="24"/>
        </w:rPr>
        <w:t>s</w:t>
      </w:r>
      <w:r w:rsidR="00162768" w:rsidRPr="00344940">
        <w:rPr>
          <w:rFonts w:ascii="Book Antiqua" w:hAnsi="Book Antiqua"/>
          <w:sz w:val="24"/>
          <w:szCs w:val="24"/>
        </w:rPr>
        <w:t xml:space="preserve"> </w:t>
      </w:r>
      <w:r w:rsidR="00162768">
        <w:rPr>
          <w:rFonts w:ascii="Book Antiqua" w:hAnsi="Book Antiqua"/>
          <w:sz w:val="24"/>
          <w:szCs w:val="24"/>
        </w:rPr>
        <w:t xml:space="preserve">was present </w:t>
      </w:r>
      <w:r w:rsidR="00162768" w:rsidRPr="00344940">
        <w:rPr>
          <w:rFonts w:ascii="Book Antiqua" w:hAnsi="Book Antiqua"/>
          <w:sz w:val="24"/>
          <w:szCs w:val="24"/>
        </w:rPr>
        <w:t>in 11 (85%) patient</w:t>
      </w:r>
      <w:r w:rsidR="002B56BB">
        <w:rPr>
          <w:rFonts w:ascii="Book Antiqua" w:hAnsi="Book Antiqua"/>
          <w:sz w:val="24"/>
          <w:szCs w:val="24"/>
        </w:rPr>
        <w:t>s</w:t>
      </w:r>
      <w:r w:rsidR="00162768">
        <w:rPr>
          <w:rFonts w:ascii="Book Antiqua" w:hAnsi="Book Antiqua"/>
          <w:sz w:val="24"/>
          <w:szCs w:val="24"/>
        </w:rPr>
        <w:t>. A</w:t>
      </w:r>
      <w:r w:rsidR="00162768" w:rsidRPr="00344940">
        <w:rPr>
          <w:rFonts w:ascii="Book Antiqua" w:hAnsi="Book Antiqua"/>
          <w:sz w:val="24"/>
          <w:szCs w:val="24"/>
        </w:rPr>
        <w:t xml:space="preserve">ntinuclear antibody </w:t>
      </w:r>
      <w:r w:rsidR="00162768">
        <w:rPr>
          <w:rFonts w:ascii="Book Antiqua" w:hAnsi="Book Antiqua"/>
          <w:sz w:val="24"/>
          <w:szCs w:val="24"/>
        </w:rPr>
        <w:t xml:space="preserve">and </w:t>
      </w:r>
      <w:r w:rsidR="00162768" w:rsidRPr="00344940">
        <w:rPr>
          <w:rFonts w:ascii="Book Antiqua" w:hAnsi="Book Antiqua"/>
          <w:sz w:val="24"/>
          <w:szCs w:val="24"/>
        </w:rPr>
        <w:t>anti-smooth muscle antibody</w:t>
      </w:r>
      <w:r w:rsidR="00162768">
        <w:rPr>
          <w:rFonts w:ascii="Book Antiqua" w:hAnsi="Book Antiqua"/>
          <w:sz w:val="24"/>
          <w:szCs w:val="24"/>
        </w:rPr>
        <w:t xml:space="preserve"> were</w:t>
      </w:r>
      <w:r w:rsidR="00162768" w:rsidRPr="00344940">
        <w:rPr>
          <w:rFonts w:ascii="Book Antiqua" w:hAnsi="Book Antiqua"/>
          <w:sz w:val="24"/>
          <w:szCs w:val="24"/>
        </w:rPr>
        <w:t xml:space="preserve"> positive in 11 (85%) </w:t>
      </w:r>
      <w:r w:rsidR="00162768">
        <w:rPr>
          <w:rFonts w:ascii="Book Antiqua" w:hAnsi="Book Antiqua"/>
          <w:sz w:val="24"/>
          <w:szCs w:val="24"/>
        </w:rPr>
        <w:t xml:space="preserve">and 5 (38%) </w:t>
      </w:r>
      <w:r w:rsidR="00162768" w:rsidRPr="00344940">
        <w:rPr>
          <w:rFonts w:ascii="Book Antiqua" w:hAnsi="Book Antiqua"/>
          <w:sz w:val="24"/>
          <w:szCs w:val="24"/>
        </w:rPr>
        <w:t>patients</w:t>
      </w:r>
      <w:r w:rsidR="00162768">
        <w:rPr>
          <w:rFonts w:ascii="Book Antiqua" w:eastAsia="Calibri" w:hAnsi="Book Antiqua" w:cs="Cordia New"/>
          <w:sz w:val="24"/>
          <w:szCs w:val="24"/>
        </w:rPr>
        <w:t xml:space="preserve">. </w:t>
      </w:r>
      <w:r w:rsidR="00162768" w:rsidRPr="00344940">
        <w:rPr>
          <w:rFonts w:ascii="Book Antiqua" w:hAnsi="Book Antiqua"/>
          <w:sz w:val="24"/>
          <w:szCs w:val="24"/>
        </w:rPr>
        <w:t>Liver biopsy was performed in all patients.</w:t>
      </w:r>
      <w:r w:rsidR="00162768">
        <w:rPr>
          <w:rFonts w:ascii="Book Antiqua" w:hAnsi="Book Antiqua"/>
          <w:sz w:val="24"/>
          <w:szCs w:val="24"/>
        </w:rPr>
        <w:t xml:space="preserve"> </w:t>
      </w:r>
      <w:r w:rsidR="00162768" w:rsidRPr="00344940">
        <w:rPr>
          <w:rFonts w:ascii="Book Antiqua" w:hAnsi="Book Antiqua"/>
          <w:sz w:val="24"/>
          <w:szCs w:val="24"/>
        </w:rPr>
        <w:t>They had histopathological findings compatible with AIH</w:t>
      </w:r>
      <w:r w:rsidR="005A5DDE">
        <w:rPr>
          <w:rFonts w:ascii="Book Antiqua" w:hAnsi="Book Antiqua"/>
          <w:sz w:val="24"/>
          <w:szCs w:val="24"/>
        </w:rPr>
        <w:t xml:space="preserve">. The patients were </w:t>
      </w:r>
      <w:r w:rsidR="005A5DDE" w:rsidRPr="00344940">
        <w:rPr>
          <w:rFonts w:ascii="Book Antiqua" w:hAnsi="Book Antiqua"/>
          <w:sz w:val="24"/>
          <w:szCs w:val="24"/>
        </w:rPr>
        <w:t>started on prednisolone for remission induction</w:t>
      </w:r>
      <w:r w:rsidR="002B56BB">
        <w:rPr>
          <w:rFonts w:ascii="Book Antiqua" w:hAnsi="Book Antiqua"/>
          <w:sz w:val="24"/>
          <w:szCs w:val="24"/>
        </w:rPr>
        <w:t>,</w:t>
      </w:r>
      <w:r w:rsidR="005A5DDE">
        <w:rPr>
          <w:rFonts w:ascii="Book Antiqua" w:hAnsi="Book Antiqua"/>
          <w:sz w:val="24"/>
          <w:szCs w:val="24"/>
        </w:rPr>
        <w:t xml:space="preserve"> with </w:t>
      </w:r>
      <w:r w:rsidR="00393055">
        <w:rPr>
          <w:rFonts w:ascii="Book Antiqua" w:hAnsi="Book Antiqua"/>
          <w:sz w:val="24"/>
          <w:szCs w:val="24"/>
        </w:rPr>
        <w:t xml:space="preserve">good response. </w:t>
      </w:r>
      <w:r w:rsidR="005A5DDE" w:rsidRPr="00344940">
        <w:rPr>
          <w:rFonts w:ascii="Book Antiqua" w:hAnsi="Book Antiqua"/>
          <w:sz w:val="24"/>
          <w:szCs w:val="24"/>
        </w:rPr>
        <w:t xml:space="preserve">After improvement of </w:t>
      </w:r>
      <w:r w:rsidR="005A5DDE">
        <w:rPr>
          <w:rFonts w:ascii="Book Antiqua" w:hAnsi="Book Antiqua"/>
          <w:sz w:val="24"/>
          <w:szCs w:val="24"/>
        </w:rPr>
        <w:t xml:space="preserve">the </w:t>
      </w:r>
      <w:r w:rsidR="005A5DDE" w:rsidRPr="00344940">
        <w:rPr>
          <w:rFonts w:ascii="Book Antiqua" w:hAnsi="Book Antiqua"/>
          <w:sz w:val="24"/>
          <w:szCs w:val="24"/>
        </w:rPr>
        <w:t>liver chemistr</w:t>
      </w:r>
      <w:r w:rsidR="005A5DDE">
        <w:rPr>
          <w:rFonts w:ascii="Book Antiqua" w:hAnsi="Book Antiqua"/>
          <w:sz w:val="24"/>
          <w:szCs w:val="24"/>
        </w:rPr>
        <w:t>y</w:t>
      </w:r>
      <w:r w:rsidR="005A5DDE" w:rsidRPr="00344940">
        <w:rPr>
          <w:rFonts w:ascii="Book Antiqua" w:hAnsi="Book Antiqua"/>
          <w:sz w:val="24"/>
          <w:szCs w:val="24"/>
        </w:rPr>
        <w:t>, the dose of prednisolone was tapered</w:t>
      </w:r>
      <w:r w:rsidR="005A5DDE" w:rsidRPr="00344940">
        <w:rPr>
          <w:rFonts w:ascii="Book Antiqua" w:eastAsia="Calibri" w:hAnsi="Book Antiqua" w:cs="Cordia New"/>
          <w:sz w:val="24"/>
          <w:szCs w:val="24"/>
        </w:rPr>
        <w:t>,</w:t>
      </w:r>
      <w:r w:rsidR="005A5DDE" w:rsidRPr="00344940">
        <w:rPr>
          <w:rFonts w:ascii="Book Antiqua" w:hAnsi="Book Antiqua"/>
          <w:sz w:val="24"/>
          <w:szCs w:val="24"/>
        </w:rPr>
        <w:t xml:space="preserve"> and azathioprine was added as life-long maintenance therapy. </w:t>
      </w:r>
      <w:r w:rsidR="0044636C" w:rsidRPr="00344940">
        <w:rPr>
          <w:rFonts w:ascii="Book Antiqua" w:hAnsi="Book Antiqua"/>
          <w:sz w:val="24"/>
          <w:szCs w:val="24"/>
        </w:rPr>
        <w:t>At the last follow</w:t>
      </w:r>
      <w:r w:rsidR="0044636C" w:rsidRPr="00344940">
        <w:rPr>
          <w:rFonts w:ascii="Book Antiqua" w:eastAsia="Calibri" w:hAnsi="Book Antiqua" w:cs="Cordia New"/>
          <w:sz w:val="24"/>
          <w:szCs w:val="24"/>
        </w:rPr>
        <w:t>-</w:t>
      </w:r>
      <w:r w:rsidR="0044636C" w:rsidRPr="00344940">
        <w:rPr>
          <w:rFonts w:ascii="Book Antiqua" w:hAnsi="Book Antiqua"/>
          <w:sz w:val="24"/>
          <w:szCs w:val="24"/>
        </w:rPr>
        <w:t xml:space="preserve">up visit, </w:t>
      </w:r>
      <w:r w:rsidR="0044636C">
        <w:rPr>
          <w:rFonts w:ascii="Book Antiqua" w:hAnsi="Book Antiqua"/>
          <w:sz w:val="24"/>
          <w:szCs w:val="24"/>
        </w:rPr>
        <w:t xml:space="preserve">all were doing well, without </w:t>
      </w:r>
      <w:r w:rsidR="0044636C" w:rsidRPr="00344940">
        <w:rPr>
          <w:rFonts w:ascii="Book Antiqua" w:hAnsi="Book Antiqua"/>
          <w:sz w:val="24"/>
          <w:szCs w:val="24"/>
        </w:rPr>
        <w:t xml:space="preserve">HIV viral rebound or infectious </w:t>
      </w:r>
      <w:r w:rsidR="0044636C" w:rsidRPr="00344940">
        <w:rPr>
          <w:rFonts w:ascii="Book Antiqua" w:eastAsia="Calibri" w:hAnsi="Book Antiqua" w:cs="Cordia New"/>
          <w:sz w:val="24"/>
          <w:szCs w:val="24"/>
        </w:rPr>
        <w:t>complications</w:t>
      </w:r>
      <w:r w:rsidR="0044636C" w:rsidRPr="00344940">
        <w:rPr>
          <w:rFonts w:ascii="Book Antiqua" w:hAnsi="Book Antiqua"/>
          <w:sz w:val="24"/>
          <w:szCs w:val="24"/>
        </w:rPr>
        <w:t>.</w:t>
      </w:r>
    </w:p>
    <w:p w14:paraId="52D937E6" w14:textId="77777777" w:rsidR="00AB3313" w:rsidRDefault="00AB3313" w:rsidP="00891743">
      <w:pPr>
        <w:snapToGrid w:val="0"/>
        <w:spacing w:after="0" w:line="360" w:lineRule="auto"/>
        <w:jc w:val="both"/>
        <w:rPr>
          <w:rFonts w:ascii="Book Antiqua" w:hAnsi="Book Antiqua"/>
          <w:b/>
          <w:bCs/>
          <w:i/>
          <w:iCs/>
          <w:sz w:val="24"/>
          <w:szCs w:val="24"/>
        </w:rPr>
      </w:pPr>
    </w:p>
    <w:p w14:paraId="7A107D7A" w14:textId="452FB901" w:rsidR="00E35D40" w:rsidRPr="004772E2" w:rsidRDefault="00E35D40" w:rsidP="00891743">
      <w:pPr>
        <w:snapToGrid w:val="0"/>
        <w:spacing w:after="0" w:line="360" w:lineRule="auto"/>
        <w:jc w:val="both"/>
        <w:rPr>
          <w:rFonts w:ascii="Book Antiqua" w:hAnsi="Book Antiqua"/>
          <w:b/>
          <w:bCs/>
          <w:i/>
          <w:iCs/>
          <w:sz w:val="24"/>
          <w:szCs w:val="24"/>
        </w:rPr>
      </w:pPr>
      <w:r w:rsidRPr="004772E2">
        <w:rPr>
          <w:rFonts w:ascii="Book Antiqua" w:hAnsi="Book Antiqua"/>
          <w:b/>
          <w:bCs/>
          <w:i/>
          <w:iCs/>
          <w:sz w:val="24"/>
          <w:szCs w:val="24"/>
        </w:rPr>
        <w:t>CONCLUSION</w:t>
      </w:r>
    </w:p>
    <w:p w14:paraId="2CC331C2" w14:textId="04BBFEE8" w:rsidR="002B56BB" w:rsidRPr="00344940" w:rsidRDefault="002B56BB" w:rsidP="00891743">
      <w:pPr>
        <w:snapToGrid w:val="0"/>
        <w:spacing w:after="0" w:line="360" w:lineRule="auto"/>
        <w:jc w:val="both"/>
        <w:rPr>
          <w:rFonts w:ascii="Book Antiqua" w:hAnsi="Book Antiqua"/>
          <w:sz w:val="24"/>
          <w:szCs w:val="24"/>
        </w:rPr>
      </w:pPr>
      <w:r w:rsidRPr="00344940">
        <w:rPr>
          <w:rFonts w:ascii="Book Antiqua" w:hAnsi="Book Antiqua"/>
          <w:sz w:val="24"/>
          <w:szCs w:val="24"/>
        </w:rPr>
        <w:t xml:space="preserve">This </w:t>
      </w:r>
      <w:r>
        <w:rPr>
          <w:rFonts w:ascii="Book Antiqua" w:hAnsi="Book Antiqua"/>
          <w:sz w:val="24"/>
          <w:szCs w:val="24"/>
        </w:rPr>
        <w:t xml:space="preserve">report </w:t>
      </w:r>
      <w:r w:rsidRPr="00344940">
        <w:rPr>
          <w:rFonts w:ascii="Book Antiqua" w:hAnsi="Book Antiqua"/>
          <w:sz w:val="24"/>
          <w:szCs w:val="24"/>
        </w:rPr>
        <w:t>underscores the emergence of autoimmune hepatitis in the context of HIV infection.</w:t>
      </w:r>
    </w:p>
    <w:p w14:paraId="535F10AD" w14:textId="77777777" w:rsidR="008D5328" w:rsidRDefault="008D5328" w:rsidP="00891743">
      <w:pPr>
        <w:snapToGrid w:val="0"/>
        <w:spacing w:after="0" w:line="360" w:lineRule="auto"/>
        <w:jc w:val="both"/>
        <w:rPr>
          <w:rFonts w:ascii="Book Antiqua" w:hAnsi="Book Antiqua"/>
          <w:b/>
          <w:bCs/>
          <w:sz w:val="24"/>
          <w:szCs w:val="24"/>
        </w:rPr>
      </w:pPr>
    </w:p>
    <w:p w14:paraId="77D7CA32" w14:textId="3D557C6A" w:rsidR="00707310" w:rsidRPr="00AB3313" w:rsidRDefault="001156AD" w:rsidP="00891743">
      <w:pPr>
        <w:snapToGrid w:val="0"/>
        <w:spacing w:after="0" w:line="360" w:lineRule="auto"/>
        <w:jc w:val="both"/>
        <w:rPr>
          <w:rFonts w:ascii="Book Antiqua" w:hAnsi="Book Antiqua"/>
          <w:b/>
          <w:bCs/>
          <w:sz w:val="24"/>
          <w:szCs w:val="24"/>
        </w:rPr>
      </w:pPr>
      <w:r w:rsidRPr="004772E2">
        <w:rPr>
          <w:rFonts w:ascii="Book Antiqua" w:hAnsi="Book Antiqua"/>
          <w:b/>
          <w:bCs/>
          <w:sz w:val="24"/>
          <w:szCs w:val="24"/>
        </w:rPr>
        <w:t xml:space="preserve">Key words: </w:t>
      </w:r>
      <w:r w:rsidR="002B56BB">
        <w:rPr>
          <w:rFonts w:ascii="Book Antiqua" w:hAnsi="Book Antiqua"/>
          <w:sz w:val="24"/>
          <w:szCs w:val="24"/>
        </w:rPr>
        <w:t>A</w:t>
      </w:r>
      <w:r w:rsidRPr="00344940">
        <w:rPr>
          <w:rFonts w:ascii="Book Antiqua" w:hAnsi="Book Antiqua"/>
          <w:sz w:val="24"/>
          <w:szCs w:val="24"/>
        </w:rPr>
        <w:t>utoimmune hepatitis</w:t>
      </w:r>
      <w:r w:rsidR="00015FC7">
        <w:rPr>
          <w:rFonts w:ascii="Book Antiqua" w:hAnsi="Book Antiqua"/>
          <w:sz w:val="24"/>
          <w:szCs w:val="24"/>
        </w:rPr>
        <w:t>;</w:t>
      </w:r>
      <w:r w:rsidR="002B56BB">
        <w:rPr>
          <w:rFonts w:ascii="Book Antiqua" w:hAnsi="Book Antiqua"/>
          <w:sz w:val="24"/>
          <w:szCs w:val="24"/>
        </w:rPr>
        <w:t xml:space="preserve"> H</w:t>
      </w:r>
      <w:r w:rsidRPr="00344940">
        <w:rPr>
          <w:rFonts w:ascii="Book Antiqua" w:hAnsi="Book Antiqua"/>
          <w:sz w:val="24"/>
          <w:szCs w:val="24"/>
        </w:rPr>
        <w:t xml:space="preserve">uman </w:t>
      </w:r>
      <w:r w:rsidR="004B4D1F">
        <w:rPr>
          <w:rFonts w:ascii="Book Antiqua" w:hAnsi="Book Antiqua"/>
          <w:sz w:val="24"/>
          <w:szCs w:val="24"/>
        </w:rPr>
        <w:t>immuno</w:t>
      </w:r>
      <w:r w:rsidRPr="00344940">
        <w:rPr>
          <w:rFonts w:ascii="Book Antiqua" w:hAnsi="Book Antiqua"/>
          <w:sz w:val="24"/>
          <w:szCs w:val="24"/>
        </w:rPr>
        <w:t>deficiency virus</w:t>
      </w:r>
      <w:r w:rsidR="00015FC7">
        <w:rPr>
          <w:rFonts w:ascii="Book Antiqua" w:hAnsi="Book Antiqua"/>
          <w:sz w:val="24"/>
          <w:szCs w:val="24"/>
        </w:rPr>
        <w:t xml:space="preserve">; </w:t>
      </w:r>
      <w:r w:rsidR="002B56BB">
        <w:rPr>
          <w:rFonts w:ascii="Book Antiqua" w:hAnsi="Book Antiqua"/>
          <w:sz w:val="24"/>
          <w:szCs w:val="24"/>
        </w:rPr>
        <w:t>L</w:t>
      </w:r>
      <w:r w:rsidRPr="00344940">
        <w:rPr>
          <w:rFonts w:ascii="Book Antiqua" w:hAnsi="Book Antiqua"/>
          <w:sz w:val="24"/>
          <w:szCs w:val="24"/>
        </w:rPr>
        <w:t>iver biopsy</w:t>
      </w:r>
      <w:r w:rsidR="00015FC7">
        <w:rPr>
          <w:rFonts w:ascii="Book Antiqua" w:hAnsi="Book Antiqua"/>
          <w:sz w:val="24"/>
          <w:szCs w:val="24"/>
        </w:rPr>
        <w:t>;</w:t>
      </w:r>
      <w:r w:rsidRPr="00344940">
        <w:rPr>
          <w:rFonts w:ascii="Book Antiqua" w:hAnsi="Book Antiqua"/>
          <w:sz w:val="24"/>
          <w:szCs w:val="24"/>
        </w:rPr>
        <w:t xml:space="preserve"> </w:t>
      </w:r>
      <w:r w:rsidR="002B56BB">
        <w:rPr>
          <w:rFonts w:ascii="Book Antiqua" w:hAnsi="Book Antiqua"/>
          <w:sz w:val="24"/>
          <w:szCs w:val="24"/>
        </w:rPr>
        <w:t>I</w:t>
      </w:r>
      <w:r w:rsidRPr="00344940">
        <w:rPr>
          <w:rFonts w:ascii="Book Antiqua" w:hAnsi="Book Antiqua"/>
          <w:sz w:val="24"/>
          <w:szCs w:val="24"/>
        </w:rPr>
        <w:t>mmunosuppression</w:t>
      </w:r>
      <w:r w:rsidR="00015FC7">
        <w:rPr>
          <w:rFonts w:ascii="Book Antiqua" w:hAnsi="Book Antiqua"/>
          <w:sz w:val="24"/>
          <w:szCs w:val="24"/>
        </w:rPr>
        <w:t>;</w:t>
      </w:r>
      <w:r w:rsidRPr="00344940">
        <w:rPr>
          <w:rFonts w:ascii="Book Antiqua" w:hAnsi="Book Antiqua"/>
          <w:sz w:val="24"/>
          <w:szCs w:val="24"/>
        </w:rPr>
        <w:t xml:space="preserve"> </w:t>
      </w:r>
      <w:r w:rsidR="002B56BB">
        <w:rPr>
          <w:rFonts w:ascii="Book Antiqua" w:hAnsi="Book Antiqua"/>
          <w:sz w:val="24"/>
          <w:szCs w:val="24"/>
        </w:rPr>
        <w:t>A</w:t>
      </w:r>
      <w:r w:rsidRPr="00344940">
        <w:rPr>
          <w:rFonts w:ascii="Book Antiqua" w:hAnsi="Book Antiqua"/>
          <w:sz w:val="24"/>
          <w:szCs w:val="24"/>
        </w:rPr>
        <w:t>utoimmunity</w:t>
      </w:r>
      <w:r w:rsidR="00015FC7">
        <w:rPr>
          <w:rFonts w:ascii="Book Antiqua" w:hAnsi="Book Antiqua"/>
          <w:sz w:val="24"/>
          <w:szCs w:val="24"/>
        </w:rPr>
        <w:t>;</w:t>
      </w:r>
      <w:r w:rsidRPr="00344940">
        <w:rPr>
          <w:rFonts w:ascii="Book Antiqua" w:hAnsi="Book Antiqua"/>
          <w:sz w:val="24"/>
          <w:szCs w:val="24"/>
        </w:rPr>
        <w:t xml:space="preserve"> </w:t>
      </w:r>
      <w:r w:rsidR="002B56BB">
        <w:rPr>
          <w:rFonts w:ascii="Book Antiqua" w:hAnsi="Book Antiqua"/>
          <w:sz w:val="24"/>
          <w:szCs w:val="24"/>
        </w:rPr>
        <w:t>A</w:t>
      </w:r>
      <w:r w:rsidRPr="00344940">
        <w:rPr>
          <w:rFonts w:ascii="Book Antiqua" w:hAnsi="Book Antiqua"/>
          <w:sz w:val="24"/>
          <w:szCs w:val="24"/>
        </w:rPr>
        <w:t>ntiretroviral therapy</w:t>
      </w:r>
      <w:r w:rsidR="00015FC7">
        <w:rPr>
          <w:rFonts w:ascii="Book Antiqua" w:hAnsi="Book Antiqua"/>
          <w:sz w:val="24"/>
          <w:szCs w:val="24"/>
        </w:rPr>
        <w:t>;</w:t>
      </w:r>
      <w:r w:rsidR="002B56BB">
        <w:rPr>
          <w:rFonts w:ascii="Book Antiqua" w:hAnsi="Book Antiqua"/>
          <w:sz w:val="24"/>
          <w:szCs w:val="24"/>
        </w:rPr>
        <w:t xml:space="preserve"> Case report</w:t>
      </w:r>
    </w:p>
    <w:p w14:paraId="2C74DE0C" w14:textId="77777777" w:rsidR="00707310" w:rsidRDefault="00707310" w:rsidP="00891743">
      <w:pPr>
        <w:snapToGrid w:val="0"/>
        <w:spacing w:after="0" w:line="360" w:lineRule="auto"/>
        <w:jc w:val="both"/>
        <w:rPr>
          <w:rFonts w:ascii="Book Antiqua" w:hAnsi="Book Antiqua"/>
          <w:sz w:val="24"/>
          <w:szCs w:val="24"/>
        </w:rPr>
      </w:pPr>
    </w:p>
    <w:p w14:paraId="65AFD2C5" w14:textId="7D9358BD" w:rsidR="007E4E55" w:rsidRPr="00344940" w:rsidRDefault="007E4E55" w:rsidP="00891743">
      <w:pPr>
        <w:snapToGrid w:val="0"/>
        <w:spacing w:after="0" w:line="360" w:lineRule="auto"/>
        <w:jc w:val="both"/>
        <w:rPr>
          <w:rFonts w:ascii="Book Antiqua" w:hAnsi="Book Antiqua"/>
          <w:sz w:val="24"/>
          <w:szCs w:val="24"/>
        </w:rPr>
      </w:pPr>
      <w:r w:rsidRPr="004772E2">
        <w:rPr>
          <w:rFonts w:ascii="Book Antiqua" w:hAnsi="Book Antiqua"/>
          <w:b/>
          <w:bCs/>
          <w:sz w:val="24"/>
          <w:szCs w:val="24"/>
        </w:rPr>
        <w:t>© The Author(s) 2019.</w:t>
      </w:r>
      <w:r w:rsidRPr="007E4E55">
        <w:rPr>
          <w:rFonts w:ascii="Book Antiqua" w:hAnsi="Book Antiqua"/>
          <w:sz w:val="24"/>
          <w:szCs w:val="24"/>
        </w:rPr>
        <w:t xml:space="preserve"> Published by Baishideng Publishing Group Inc. All rights</w:t>
      </w:r>
      <w:r w:rsidR="00015FC7">
        <w:rPr>
          <w:rFonts w:ascii="Book Antiqua" w:hAnsi="Book Antiqua" w:hint="eastAsia"/>
          <w:sz w:val="24"/>
          <w:szCs w:val="24"/>
          <w:lang w:eastAsia="zh-CN"/>
        </w:rPr>
        <w:t xml:space="preserve"> </w:t>
      </w:r>
      <w:r w:rsidRPr="007E4E55">
        <w:rPr>
          <w:rFonts w:ascii="Book Antiqua" w:hAnsi="Book Antiqua"/>
          <w:sz w:val="24"/>
          <w:szCs w:val="24"/>
        </w:rPr>
        <w:t>reserved.</w:t>
      </w:r>
    </w:p>
    <w:p w14:paraId="7AD7C406" w14:textId="77777777" w:rsidR="007E4E55" w:rsidRPr="004772E2" w:rsidRDefault="007E4E55" w:rsidP="00891743">
      <w:pPr>
        <w:snapToGrid w:val="0"/>
        <w:spacing w:after="0" w:line="360" w:lineRule="auto"/>
        <w:jc w:val="both"/>
        <w:rPr>
          <w:rFonts w:ascii="Book Antiqua" w:hAnsi="Book Antiqua"/>
          <w:b/>
          <w:bCs/>
          <w:sz w:val="24"/>
          <w:szCs w:val="24"/>
        </w:rPr>
      </w:pPr>
    </w:p>
    <w:p w14:paraId="1A772BD5" w14:textId="6D7FE0B3" w:rsidR="00707310" w:rsidRPr="00015FC7" w:rsidRDefault="001156AD" w:rsidP="00891743">
      <w:pPr>
        <w:snapToGrid w:val="0"/>
        <w:spacing w:after="0" w:line="360" w:lineRule="auto"/>
        <w:jc w:val="both"/>
        <w:rPr>
          <w:rFonts w:ascii="Book Antiqua" w:hAnsi="Book Antiqua"/>
          <w:b/>
          <w:bCs/>
          <w:sz w:val="24"/>
          <w:szCs w:val="24"/>
        </w:rPr>
      </w:pPr>
      <w:r w:rsidRPr="00BD345D">
        <w:rPr>
          <w:rFonts w:ascii="Book Antiqua" w:hAnsi="Book Antiqua"/>
          <w:b/>
          <w:bCs/>
          <w:sz w:val="24"/>
          <w:szCs w:val="24"/>
        </w:rPr>
        <w:t xml:space="preserve">Core tip: </w:t>
      </w:r>
      <w:r w:rsidRPr="00344940">
        <w:rPr>
          <w:rFonts w:ascii="Book Antiqua" w:hAnsi="Book Antiqua"/>
          <w:sz w:val="24"/>
          <w:szCs w:val="24"/>
        </w:rPr>
        <w:t>Elevated</w:t>
      </w:r>
      <w:r w:rsidR="00143BC2" w:rsidRPr="00344940">
        <w:rPr>
          <w:rFonts w:ascii="Book Antiqua" w:hAnsi="Book Antiqua"/>
          <w:sz w:val="24"/>
          <w:szCs w:val="24"/>
        </w:rPr>
        <w:t xml:space="preserve"> liver enzymes </w:t>
      </w:r>
      <w:r w:rsidRPr="00344940">
        <w:rPr>
          <w:rFonts w:ascii="Book Antiqua" w:eastAsia="Calibri" w:hAnsi="Book Antiqua" w:cs="Cordia New"/>
          <w:sz w:val="24"/>
          <w:szCs w:val="24"/>
        </w:rPr>
        <w:t>are</w:t>
      </w:r>
      <w:r w:rsidR="00143BC2" w:rsidRPr="00344940">
        <w:rPr>
          <w:rFonts w:ascii="Book Antiqua" w:hAnsi="Book Antiqua"/>
          <w:sz w:val="24"/>
          <w:szCs w:val="24"/>
        </w:rPr>
        <w:t xml:space="preserve"> a common probl</w:t>
      </w:r>
      <w:r w:rsidRPr="00344940">
        <w:rPr>
          <w:rFonts w:ascii="Book Antiqua" w:hAnsi="Book Antiqua"/>
          <w:sz w:val="24"/>
          <w:szCs w:val="24"/>
        </w:rPr>
        <w:t xml:space="preserve">em in </w:t>
      </w:r>
      <w:r w:rsidR="00015FC7">
        <w:rPr>
          <w:rFonts w:ascii="Book Antiqua" w:hAnsi="Book Antiqua"/>
          <w:sz w:val="24"/>
          <w:szCs w:val="24"/>
        </w:rPr>
        <w:t>h</w:t>
      </w:r>
      <w:r w:rsidR="00015FC7" w:rsidRPr="00344940">
        <w:rPr>
          <w:rFonts w:ascii="Book Antiqua" w:hAnsi="Book Antiqua"/>
          <w:sz w:val="24"/>
          <w:szCs w:val="24"/>
        </w:rPr>
        <w:t xml:space="preserve">uman </w:t>
      </w:r>
      <w:r w:rsidR="00015FC7">
        <w:rPr>
          <w:rFonts w:ascii="Book Antiqua" w:hAnsi="Book Antiqua"/>
          <w:sz w:val="24"/>
          <w:szCs w:val="24"/>
        </w:rPr>
        <w:t>immuno</w:t>
      </w:r>
      <w:r w:rsidR="00015FC7" w:rsidRPr="00344940">
        <w:rPr>
          <w:rFonts w:ascii="Book Antiqua" w:hAnsi="Book Antiqua"/>
          <w:sz w:val="24"/>
          <w:szCs w:val="24"/>
        </w:rPr>
        <w:t xml:space="preserve">deficiency virus </w:t>
      </w:r>
      <w:r w:rsidR="00015FC7">
        <w:rPr>
          <w:rFonts w:ascii="Book Antiqua" w:hAnsi="Book Antiqua"/>
          <w:sz w:val="24"/>
          <w:szCs w:val="24"/>
        </w:rPr>
        <w:t>(</w:t>
      </w:r>
      <w:r w:rsidR="00015FC7" w:rsidRPr="00344940">
        <w:rPr>
          <w:rFonts w:ascii="Book Antiqua" w:hAnsi="Book Antiqua"/>
          <w:sz w:val="24"/>
          <w:szCs w:val="24"/>
        </w:rPr>
        <w:t>HIV</w:t>
      </w:r>
      <w:r w:rsidR="00015FC7">
        <w:rPr>
          <w:rFonts w:ascii="Book Antiqua" w:hAnsi="Book Antiqua"/>
          <w:sz w:val="24"/>
          <w:szCs w:val="24"/>
        </w:rPr>
        <w:t>)</w:t>
      </w:r>
      <w:r w:rsidRPr="00344940">
        <w:rPr>
          <w:rFonts w:ascii="Book Antiqua" w:hAnsi="Book Antiqua"/>
          <w:sz w:val="24"/>
          <w:szCs w:val="24"/>
        </w:rPr>
        <w:t xml:space="preserve">-infected patients. Clinical </w:t>
      </w:r>
      <w:r w:rsidR="004B4D1F" w:rsidRPr="00344940">
        <w:rPr>
          <w:rFonts w:ascii="Book Antiqua" w:hAnsi="Book Antiqua"/>
          <w:sz w:val="24"/>
          <w:szCs w:val="24"/>
        </w:rPr>
        <w:t>manifestation</w:t>
      </w:r>
      <w:r w:rsidR="004B4D1F">
        <w:rPr>
          <w:rFonts w:ascii="Book Antiqua" w:hAnsi="Book Antiqua"/>
          <w:sz w:val="24"/>
          <w:szCs w:val="24"/>
        </w:rPr>
        <w:t>s</w:t>
      </w:r>
      <w:r w:rsidRPr="00344940">
        <w:rPr>
          <w:rFonts w:ascii="Book Antiqua" w:hAnsi="Book Antiqua"/>
          <w:sz w:val="24"/>
          <w:szCs w:val="24"/>
        </w:rPr>
        <w:t xml:space="preserve"> of </w:t>
      </w:r>
      <w:r w:rsidR="00015FC7" w:rsidRPr="00015FC7">
        <w:rPr>
          <w:rFonts w:ascii="Book Antiqua" w:hAnsi="Book Antiqua"/>
          <w:sz w:val="24"/>
          <w:szCs w:val="24"/>
        </w:rPr>
        <w:t>autoimmune hepatitis (AIH)</w:t>
      </w:r>
      <w:r w:rsidR="00015FC7">
        <w:rPr>
          <w:rFonts w:ascii="Book Antiqua" w:hAnsi="Book Antiqua"/>
          <w:sz w:val="24"/>
          <w:szCs w:val="24"/>
        </w:rPr>
        <w:t xml:space="preserve"> </w:t>
      </w:r>
      <w:r w:rsidR="002D6643">
        <w:rPr>
          <w:rFonts w:ascii="Book Antiqua" w:hAnsi="Book Antiqua"/>
          <w:sz w:val="24"/>
          <w:szCs w:val="24"/>
        </w:rPr>
        <w:t>range</w:t>
      </w:r>
      <w:r w:rsidR="004B4D1F" w:rsidRPr="00344940">
        <w:rPr>
          <w:rFonts w:ascii="Book Antiqua" w:hAnsi="Book Antiqua"/>
          <w:sz w:val="24"/>
          <w:szCs w:val="24"/>
        </w:rPr>
        <w:t xml:space="preserve"> </w:t>
      </w:r>
      <w:r w:rsidRPr="00344940">
        <w:rPr>
          <w:rFonts w:ascii="Book Antiqua" w:hAnsi="Book Antiqua"/>
          <w:sz w:val="24"/>
          <w:szCs w:val="24"/>
        </w:rPr>
        <w:t xml:space="preserve">from </w:t>
      </w:r>
      <w:r w:rsidR="004B4D1F">
        <w:rPr>
          <w:rFonts w:ascii="Book Antiqua" w:hAnsi="Book Antiqua"/>
          <w:sz w:val="24"/>
          <w:szCs w:val="24"/>
        </w:rPr>
        <w:t>no symptom</w:t>
      </w:r>
      <w:r w:rsidR="002D6643">
        <w:rPr>
          <w:rFonts w:ascii="Book Antiqua" w:hAnsi="Book Antiqua"/>
          <w:sz w:val="24"/>
          <w:szCs w:val="24"/>
        </w:rPr>
        <w:t>s</w:t>
      </w:r>
      <w:r w:rsidR="004645CA">
        <w:rPr>
          <w:rFonts w:ascii="Book Antiqua" w:hAnsi="Book Antiqua"/>
          <w:sz w:val="24"/>
          <w:szCs w:val="24"/>
        </w:rPr>
        <w:t xml:space="preserve"> to</w:t>
      </w:r>
      <w:r w:rsidR="004645CA" w:rsidRPr="00344940">
        <w:rPr>
          <w:rFonts w:ascii="Book Antiqua" w:hAnsi="Book Antiqua"/>
          <w:sz w:val="24"/>
          <w:szCs w:val="24"/>
        </w:rPr>
        <w:t xml:space="preserve"> </w:t>
      </w:r>
      <w:r w:rsidRPr="00344940">
        <w:rPr>
          <w:rFonts w:ascii="Book Antiqua" w:hAnsi="Book Antiqua"/>
          <w:sz w:val="24"/>
          <w:szCs w:val="24"/>
        </w:rPr>
        <w:t>mild chronic hepatitis</w:t>
      </w:r>
      <w:r w:rsidR="004645CA">
        <w:rPr>
          <w:rFonts w:ascii="Book Antiqua" w:hAnsi="Book Antiqua"/>
          <w:sz w:val="24"/>
          <w:szCs w:val="24"/>
        </w:rPr>
        <w:t xml:space="preserve"> to</w:t>
      </w:r>
      <w:r w:rsidR="004645CA" w:rsidRPr="00344940">
        <w:rPr>
          <w:rFonts w:ascii="Book Antiqua" w:hAnsi="Book Antiqua"/>
          <w:sz w:val="24"/>
          <w:szCs w:val="24"/>
        </w:rPr>
        <w:t xml:space="preserve"> </w:t>
      </w:r>
      <w:r w:rsidRPr="00344940">
        <w:rPr>
          <w:rFonts w:ascii="Book Antiqua" w:hAnsi="Book Antiqua"/>
          <w:sz w:val="24"/>
          <w:szCs w:val="24"/>
        </w:rPr>
        <w:t>acute severe hepatitis leading to fulminant hepatic failure</w:t>
      </w:r>
      <w:r>
        <w:rPr>
          <w:rFonts w:ascii="Book Antiqua" w:hAnsi="Book Antiqua"/>
          <w:sz w:val="24"/>
          <w:szCs w:val="24"/>
        </w:rPr>
        <w:t xml:space="preserve"> or </w:t>
      </w:r>
      <w:r w:rsidRPr="00344940">
        <w:rPr>
          <w:rFonts w:ascii="Book Antiqua" w:hAnsi="Book Antiqua"/>
          <w:sz w:val="24"/>
          <w:szCs w:val="24"/>
        </w:rPr>
        <w:t xml:space="preserve">cirrhosis. </w:t>
      </w:r>
      <w:r w:rsidR="004B4D1F">
        <w:rPr>
          <w:rFonts w:ascii="Book Antiqua" w:hAnsi="Book Antiqua"/>
          <w:sz w:val="24"/>
          <w:szCs w:val="24"/>
        </w:rPr>
        <w:t xml:space="preserve">The diagnosis of </w:t>
      </w:r>
      <w:r w:rsidRPr="00344940">
        <w:rPr>
          <w:rFonts w:ascii="Book Antiqua" w:hAnsi="Book Antiqua"/>
          <w:sz w:val="24"/>
          <w:szCs w:val="24"/>
        </w:rPr>
        <w:t xml:space="preserve">AIH requires thorough investigation. It is crucial to perform liver biopsy to confirm the diagnosis. </w:t>
      </w:r>
      <w:r w:rsidR="007C552C">
        <w:rPr>
          <w:rFonts w:ascii="Book Antiqua" w:hAnsi="Book Antiqua"/>
          <w:sz w:val="24"/>
          <w:szCs w:val="24"/>
        </w:rPr>
        <w:t>Although rare</w:t>
      </w:r>
      <w:r w:rsidR="00CB2A0C">
        <w:rPr>
          <w:rFonts w:ascii="Book Antiqua" w:hAnsi="Book Antiqua"/>
          <w:sz w:val="24"/>
          <w:szCs w:val="24"/>
        </w:rPr>
        <w:t>, AIH</w:t>
      </w:r>
      <w:r w:rsidRPr="00344940">
        <w:rPr>
          <w:rFonts w:ascii="Book Antiqua" w:hAnsi="Book Antiqua"/>
          <w:sz w:val="24"/>
          <w:szCs w:val="24"/>
        </w:rPr>
        <w:t xml:space="preserve"> should be considered a differential diagnosis in HIV-infected patients presenting with elevated aminotransferase enzyme</w:t>
      </w:r>
      <w:r w:rsidR="004B4D1F">
        <w:rPr>
          <w:rFonts w:ascii="Book Antiqua" w:hAnsi="Book Antiqua"/>
          <w:sz w:val="24"/>
          <w:szCs w:val="24"/>
        </w:rPr>
        <w:t xml:space="preserve"> levels</w:t>
      </w:r>
      <w:r w:rsidRPr="00344940">
        <w:rPr>
          <w:rFonts w:ascii="Book Antiqua" w:hAnsi="Book Antiqua"/>
          <w:sz w:val="24"/>
          <w:szCs w:val="24"/>
        </w:rPr>
        <w:t xml:space="preserve"> after </w:t>
      </w:r>
      <w:r w:rsidR="004B4D1F">
        <w:rPr>
          <w:rFonts w:ascii="Book Antiqua" w:hAnsi="Book Antiqua"/>
          <w:sz w:val="24"/>
          <w:szCs w:val="24"/>
        </w:rPr>
        <w:t xml:space="preserve">the </w:t>
      </w:r>
      <w:r w:rsidRPr="00344940">
        <w:rPr>
          <w:rFonts w:ascii="Book Antiqua" w:hAnsi="Book Antiqua"/>
          <w:sz w:val="24"/>
          <w:szCs w:val="24"/>
        </w:rPr>
        <w:t xml:space="preserve">exclusion of other common causes of hepatitis. It is believed that this </w:t>
      </w:r>
      <w:r w:rsidR="004B4D1F">
        <w:rPr>
          <w:rFonts w:ascii="Book Antiqua" w:hAnsi="Book Antiqua"/>
          <w:sz w:val="24"/>
          <w:szCs w:val="24"/>
        </w:rPr>
        <w:t>condition</w:t>
      </w:r>
      <w:r w:rsidR="004B4D1F" w:rsidRPr="00344940">
        <w:rPr>
          <w:rFonts w:ascii="Book Antiqua" w:hAnsi="Book Antiqua"/>
          <w:sz w:val="24"/>
          <w:szCs w:val="24"/>
        </w:rPr>
        <w:t xml:space="preserve"> </w:t>
      </w:r>
      <w:r w:rsidRPr="00344940">
        <w:rPr>
          <w:rFonts w:ascii="Book Antiqua" w:hAnsi="Book Antiqua"/>
          <w:sz w:val="24"/>
          <w:szCs w:val="24"/>
        </w:rPr>
        <w:t xml:space="preserve">occurs due to immune reconstitution inflammatory syndrome (IRIS). Immunosuppressive </w:t>
      </w:r>
      <w:r w:rsidRPr="00344940">
        <w:rPr>
          <w:rFonts w:ascii="Book Antiqua" w:eastAsia="Calibri" w:hAnsi="Book Antiqua" w:cs="Cordia New"/>
          <w:sz w:val="24"/>
          <w:szCs w:val="24"/>
        </w:rPr>
        <w:t>drugs are</w:t>
      </w:r>
      <w:r w:rsidRPr="00344940">
        <w:rPr>
          <w:rFonts w:ascii="Book Antiqua" w:hAnsi="Book Antiqua"/>
          <w:sz w:val="24"/>
          <w:szCs w:val="24"/>
        </w:rPr>
        <w:t xml:space="preserve"> the mainstay of treatment and can be used safely in HIV-infected patients.</w:t>
      </w:r>
    </w:p>
    <w:p w14:paraId="5F24BEDF" w14:textId="77777777" w:rsidR="00D87FFD" w:rsidRDefault="00D87FFD" w:rsidP="00D87FFD">
      <w:pPr>
        <w:snapToGrid w:val="0"/>
        <w:spacing w:after="0" w:line="360" w:lineRule="auto"/>
        <w:jc w:val="both"/>
        <w:rPr>
          <w:rFonts w:ascii="Book Antiqua" w:hAnsi="Book Antiqua"/>
          <w:sz w:val="24"/>
          <w:szCs w:val="24"/>
        </w:rPr>
      </w:pPr>
    </w:p>
    <w:p w14:paraId="19272024" w14:textId="0FE819C1" w:rsidR="00D87FFD" w:rsidRPr="00344940" w:rsidRDefault="00D87FFD" w:rsidP="00D87FFD">
      <w:pPr>
        <w:snapToGrid w:val="0"/>
        <w:spacing w:after="0" w:line="360" w:lineRule="auto"/>
        <w:jc w:val="both"/>
        <w:rPr>
          <w:rFonts w:ascii="Book Antiqua" w:hAnsi="Book Antiqua"/>
          <w:b/>
          <w:bCs/>
          <w:sz w:val="24"/>
          <w:szCs w:val="24"/>
          <w:cs/>
        </w:rPr>
      </w:pPr>
      <w:r w:rsidRPr="00D95723">
        <w:rPr>
          <w:rFonts w:ascii="Book Antiqua" w:hAnsi="Book Antiqua"/>
          <w:sz w:val="24"/>
          <w:szCs w:val="24"/>
        </w:rPr>
        <w:t>Chaiteerakij R, Sanpawat A, Avihingsanon A, Treeprasertsuk S</w:t>
      </w:r>
      <w:r>
        <w:rPr>
          <w:rFonts w:ascii="Book Antiqua" w:hAnsi="Book Antiqua"/>
          <w:sz w:val="24"/>
          <w:szCs w:val="24"/>
        </w:rPr>
        <w:t xml:space="preserve">. </w:t>
      </w:r>
      <w:r w:rsidRPr="00D87FFD">
        <w:rPr>
          <w:rFonts w:ascii="Book Antiqua" w:hAnsi="Book Antiqua"/>
          <w:sz w:val="24"/>
          <w:szCs w:val="24"/>
        </w:rPr>
        <w:t xml:space="preserve">Autoimmune hepatitis in human immunodeficiency virus-infected patients: </w:t>
      </w:r>
      <w:r w:rsidRPr="00D87FFD">
        <w:rPr>
          <w:rFonts w:ascii="Book Antiqua" w:hAnsi="Book Antiqua"/>
          <w:caps/>
          <w:sz w:val="24"/>
          <w:szCs w:val="24"/>
        </w:rPr>
        <w:t>a</w:t>
      </w:r>
      <w:r w:rsidRPr="00D87FFD">
        <w:rPr>
          <w:rFonts w:ascii="Book Antiqua" w:hAnsi="Book Antiqua"/>
          <w:sz w:val="24"/>
          <w:szCs w:val="24"/>
        </w:rPr>
        <w:t xml:space="preserve"> case series and review of the literature</w:t>
      </w:r>
      <w:r>
        <w:rPr>
          <w:rFonts w:ascii="Book Antiqua" w:hAnsi="Book Antiqua"/>
          <w:sz w:val="24"/>
          <w:szCs w:val="24"/>
        </w:rPr>
        <w:t xml:space="preserve">. </w:t>
      </w:r>
      <w:bookmarkStart w:id="8" w:name="OLE_LINK1105"/>
      <w:bookmarkStart w:id="9" w:name="OLE_LINK1107"/>
      <w:r w:rsidRPr="00D87FFD">
        <w:rPr>
          <w:rFonts w:ascii="Book Antiqua" w:hAnsi="Book Antiqua"/>
          <w:i/>
          <w:sz w:val="24"/>
          <w:szCs w:val="24"/>
        </w:rPr>
        <w:t xml:space="preserve">World J Gastroenterol </w:t>
      </w:r>
      <w:r w:rsidRPr="00D87FFD">
        <w:rPr>
          <w:rFonts w:ascii="Book Antiqua" w:hAnsi="Book Antiqua"/>
          <w:sz w:val="24"/>
          <w:szCs w:val="24"/>
        </w:rPr>
        <w:t>201</w:t>
      </w:r>
      <w:r w:rsidRPr="00D87FFD">
        <w:rPr>
          <w:rFonts w:ascii="Book Antiqua" w:hAnsi="Book Antiqua" w:hint="eastAsia"/>
          <w:sz w:val="24"/>
          <w:szCs w:val="24"/>
        </w:rPr>
        <w:t>9</w:t>
      </w:r>
      <w:r w:rsidRPr="00D87FFD">
        <w:rPr>
          <w:rFonts w:ascii="Book Antiqua" w:hAnsi="Book Antiqua"/>
          <w:sz w:val="24"/>
          <w:szCs w:val="24"/>
        </w:rPr>
        <w:t xml:space="preserve">; </w:t>
      </w:r>
      <w:bookmarkStart w:id="10" w:name="_Hlk11229141"/>
      <w:r w:rsidRPr="00D87FFD">
        <w:rPr>
          <w:rFonts w:ascii="Book Antiqua" w:hAnsi="Book Antiqua"/>
          <w:sz w:val="24"/>
          <w:szCs w:val="24"/>
        </w:rPr>
        <w:t>In press</w:t>
      </w:r>
      <w:bookmarkEnd w:id="8"/>
      <w:bookmarkEnd w:id="9"/>
      <w:bookmarkEnd w:id="10"/>
    </w:p>
    <w:p w14:paraId="15AD769E" w14:textId="1BFB7794" w:rsidR="00B05A23" w:rsidRPr="00D87FFD" w:rsidRDefault="00B05A23" w:rsidP="00891743">
      <w:pPr>
        <w:snapToGrid w:val="0"/>
        <w:spacing w:after="0" w:line="360" w:lineRule="auto"/>
        <w:jc w:val="both"/>
        <w:rPr>
          <w:rFonts w:ascii="Book Antiqua" w:hAnsi="Book Antiqua"/>
          <w:sz w:val="24"/>
          <w:szCs w:val="24"/>
          <w:lang w:eastAsia="zh-CN"/>
        </w:rPr>
      </w:pPr>
    </w:p>
    <w:p w14:paraId="50C0D0D4" w14:textId="77777777" w:rsidR="008D5328" w:rsidRDefault="008D5328" w:rsidP="00891743">
      <w:pPr>
        <w:snapToGrid w:val="0"/>
        <w:spacing w:after="0" w:line="360" w:lineRule="auto"/>
        <w:jc w:val="both"/>
        <w:rPr>
          <w:rFonts w:ascii="Book Antiqua" w:hAnsi="Book Antiqua"/>
          <w:b/>
          <w:bCs/>
          <w:sz w:val="24"/>
          <w:szCs w:val="24"/>
        </w:rPr>
      </w:pPr>
      <w:r>
        <w:rPr>
          <w:rFonts w:ascii="Book Antiqua" w:hAnsi="Book Antiqua"/>
          <w:b/>
          <w:bCs/>
          <w:sz w:val="24"/>
          <w:szCs w:val="24"/>
        </w:rPr>
        <w:br w:type="page"/>
      </w:r>
    </w:p>
    <w:p w14:paraId="72FB5726" w14:textId="010FA886" w:rsidR="00707310" w:rsidRPr="00BD345D" w:rsidRDefault="001156AD" w:rsidP="00891743">
      <w:pPr>
        <w:snapToGrid w:val="0"/>
        <w:spacing w:after="0" w:line="360" w:lineRule="auto"/>
        <w:jc w:val="both"/>
        <w:rPr>
          <w:rFonts w:ascii="Book Antiqua" w:hAnsi="Book Antiqua"/>
          <w:b/>
          <w:bCs/>
          <w:sz w:val="24"/>
          <w:szCs w:val="24"/>
          <w:cs/>
        </w:rPr>
      </w:pPr>
      <w:r w:rsidRPr="00BD345D">
        <w:rPr>
          <w:rFonts w:ascii="Book Antiqua" w:hAnsi="Book Antiqua"/>
          <w:b/>
          <w:bCs/>
          <w:sz w:val="24"/>
          <w:szCs w:val="24"/>
        </w:rPr>
        <w:lastRenderedPageBreak/>
        <w:t>INTRODUCTION</w:t>
      </w:r>
    </w:p>
    <w:p w14:paraId="2F4B3901" w14:textId="38BE727C" w:rsidR="00707310" w:rsidRPr="00344940" w:rsidRDefault="001156AD" w:rsidP="00891743">
      <w:pPr>
        <w:snapToGrid w:val="0"/>
        <w:spacing w:after="0" w:line="360" w:lineRule="auto"/>
        <w:jc w:val="both"/>
        <w:rPr>
          <w:rFonts w:ascii="Book Antiqua" w:hAnsi="Book Antiqua"/>
          <w:sz w:val="24"/>
          <w:szCs w:val="24"/>
        </w:rPr>
      </w:pPr>
      <w:r w:rsidRPr="00344940">
        <w:rPr>
          <w:rFonts w:ascii="Book Antiqua" w:hAnsi="Book Antiqua"/>
          <w:sz w:val="24"/>
          <w:szCs w:val="24"/>
        </w:rPr>
        <w:t xml:space="preserve">Autoimmune hepatitis (AIH) is considered to be a relatively rare chronic liver disease. Its incidence, prevalence and clinical phenotype </w:t>
      </w:r>
      <w:r w:rsidRPr="00344940">
        <w:rPr>
          <w:rFonts w:ascii="Book Antiqua" w:eastAsia="Calibri" w:hAnsi="Book Antiqua" w:cs="Cordia New"/>
          <w:sz w:val="24"/>
          <w:szCs w:val="24"/>
        </w:rPr>
        <w:t xml:space="preserve">vary </w:t>
      </w:r>
      <w:r w:rsidRPr="00344940">
        <w:rPr>
          <w:rFonts w:ascii="Book Antiqua" w:hAnsi="Book Antiqua"/>
          <w:sz w:val="24"/>
          <w:szCs w:val="24"/>
        </w:rPr>
        <w:t xml:space="preserve">considerably by geographical </w:t>
      </w:r>
      <w:r w:rsidRPr="00344940">
        <w:rPr>
          <w:rFonts w:ascii="Book Antiqua" w:eastAsia="Calibri" w:hAnsi="Book Antiqua" w:cs="Cordia New"/>
          <w:sz w:val="24"/>
          <w:szCs w:val="24"/>
        </w:rPr>
        <w:t>area</w:t>
      </w:r>
      <w:r w:rsidRPr="00344940">
        <w:rPr>
          <w:rFonts w:ascii="Book Antiqua" w:hAnsi="Book Antiqua"/>
          <w:sz w:val="24"/>
          <w:szCs w:val="24"/>
        </w:rPr>
        <w:t xml:space="preserve">. The annual incidence of AIH ranges from 0.5-2.2 per 100000 </w:t>
      </w:r>
      <w:r w:rsidR="004B4D1F">
        <w:rPr>
          <w:rFonts w:ascii="Book Antiqua" w:hAnsi="Book Antiqua"/>
          <w:sz w:val="24"/>
          <w:szCs w:val="24"/>
        </w:rPr>
        <w:t>individuals</w:t>
      </w:r>
      <w:r w:rsidR="00F31616" w:rsidRPr="00344940">
        <w:rPr>
          <w:rFonts w:ascii="Book Antiqua" w:hAnsi="Book Antiqua"/>
          <w:sz w:val="24"/>
          <w:szCs w:val="24"/>
          <w:vertAlign w:val="superscript"/>
        </w:rPr>
        <w:fldChar w:fldCharType="begin">
          <w:fldData xml:space="preserve">PEVuZE5vdGU+PENpdGU+PEF1dGhvcj5XYW5nPC9BdXRob3I+PFllYXI+MjAxNjwvWWVhcj48UmVj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</w:fldData>
        </w:fldChar>
      </w:r>
      <w:r w:rsidR="00F31616" w:rsidRPr="00344940">
        <w:rPr>
          <w:rFonts w:ascii="Book Antiqua" w:hAnsi="Book Antiqua"/>
          <w:sz w:val="24"/>
          <w:szCs w:val="24"/>
          <w:vertAlign w:val="superscript"/>
        </w:rPr>
        <w:instrText xml:space="preserve"> ADDIN EN.CITE </w:instrText>
      </w:r>
      <w:r w:rsidR="00F31616" w:rsidRPr="00344940">
        <w:rPr>
          <w:rFonts w:ascii="Book Antiqua" w:hAnsi="Book Antiqua"/>
          <w:sz w:val="24"/>
          <w:szCs w:val="24"/>
          <w:vertAlign w:val="superscript"/>
        </w:rPr>
        <w:fldChar w:fldCharType="begin">
          <w:fldData xml:space="preserve">PEVuZE5vdGU+PENpdGU+PEF1dGhvcj5XYW5nPC9BdXRob3I+PFllYXI+MjAxNjwvWWVhcj48UmVj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</w:fldData>
        </w:fldChar>
      </w:r>
      <w:r w:rsidR="00F31616" w:rsidRPr="00344940">
        <w:rPr>
          <w:rFonts w:ascii="Book Antiqua" w:hAnsi="Book Antiqua"/>
          <w:sz w:val="24"/>
          <w:szCs w:val="24"/>
          <w:vertAlign w:val="superscript"/>
        </w:rPr>
        <w:instrText xml:space="preserve"> ADDIN EN.CITE.DATA </w:instrText>
      </w:r>
      <w:r w:rsidR="00F31616" w:rsidRPr="00344940">
        <w:rPr>
          <w:rFonts w:ascii="Book Antiqua" w:hAnsi="Book Antiqua"/>
          <w:sz w:val="24"/>
          <w:szCs w:val="24"/>
          <w:vertAlign w:val="superscript"/>
        </w:rPr>
      </w:r>
      <w:r w:rsidR="00F31616" w:rsidRPr="00344940">
        <w:rPr>
          <w:rFonts w:ascii="Book Antiqua" w:hAnsi="Book Antiqua"/>
          <w:sz w:val="24"/>
          <w:szCs w:val="24"/>
          <w:vertAlign w:val="superscript"/>
        </w:rPr>
        <w:fldChar w:fldCharType="end"/>
      </w:r>
      <w:r w:rsidR="00F31616" w:rsidRPr="00344940">
        <w:rPr>
          <w:rFonts w:ascii="Book Antiqua" w:hAnsi="Book Antiqua"/>
          <w:sz w:val="24"/>
          <w:szCs w:val="24"/>
          <w:vertAlign w:val="superscript"/>
        </w:rPr>
      </w:r>
      <w:r w:rsidR="00F31616" w:rsidRPr="00344940">
        <w:rPr>
          <w:rFonts w:ascii="Book Antiqua" w:hAnsi="Book Antiqua"/>
          <w:sz w:val="24"/>
          <w:szCs w:val="24"/>
          <w:vertAlign w:val="superscript"/>
        </w:rPr>
        <w:fldChar w:fldCharType="separate"/>
      </w:r>
      <w:r w:rsidR="00CC6C6F">
        <w:rPr>
          <w:rFonts w:ascii="Book Antiqua" w:hAnsi="Book Antiqua"/>
          <w:sz w:val="24"/>
          <w:szCs w:val="24"/>
          <w:vertAlign w:val="superscript"/>
        </w:rPr>
        <w:t>[</w:t>
      </w:r>
      <w:r w:rsidR="00F31616" w:rsidRPr="00344940">
        <w:rPr>
          <w:rFonts w:ascii="Book Antiqua" w:hAnsi="Book Antiqua"/>
          <w:sz w:val="24"/>
          <w:szCs w:val="24"/>
          <w:vertAlign w:val="superscript"/>
        </w:rPr>
        <w:t>1</w:t>
      </w:r>
      <w:r w:rsidR="00CC6C6F">
        <w:rPr>
          <w:rFonts w:ascii="Book Antiqua" w:hAnsi="Book Antiqua"/>
          <w:sz w:val="24"/>
          <w:szCs w:val="24"/>
          <w:vertAlign w:val="superscript"/>
        </w:rPr>
        <w:t>]</w:t>
      </w:r>
      <w:r w:rsidR="00F31616" w:rsidRPr="00344940">
        <w:rPr>
          <w:rFonts w:ascii="Book Antiqua" w:hAnsi="Book Antiqua"/>
          <w:sz w:val="24"/>
          <w:szCs w:val="24"/>
          <w:vertAlign w:val="superscript"/>
        </w:rPr>
        <w:fldChar w:fldCharType="end"/>
      </w:r>
      <w:r w:rsidR="00F31616" w:rsidRPr="00344940">
        <w:rPr>
          <w:rFonts w:ascii="Book Antiqua" w:hAnsi="Book Antiqua"/>
          <w:sz w:val="24"/>
          <w:szCs w:val="24"/>
        </w:rPr>
        <w:t xml:space="preserve">. </w:t>
      </w:r>
      <w:r w:rsidRPr="00344940">
        <w:rPr>
          <w:rFonts w:ascii="Book Antiqua" w:hAnsi="Book Antiqua"/>
          <w:sz w:val="24"/>
          <w:szCs w:val="24"/>
        </w:rPr>
        <w:t xml:space="preserve">During the past 2 decades, </w:t>
      </w:r>
      <w:r w:rsidR="004B4D1F">
        <w:rPr>
          <w:rFonts w:ascii="Book Antiqua" w:hAnsi="Book Antiqua"/>
          <w:sz w:val="24"/>
          <w:szCs w:val="24"/>
        </w:rPr>
        <w:t>the</w:t>
      </w:r>
      <w:r w:rsidRPr="00344940">
        <w:rPr>
          <w:rFonts w:ascii="Book Antiqua" w:hAnsi="Book Antiqua"/>
          <w:sz w:val="24"/>
          <w:szCs w:val="24"/>
        </w:rPr>
        <w:t xml:space="preserve"> incidence</w:t>
      </w:r>
      <w:r w:rsidR="004B4D1F">
        <w:rPr>
          <w:rFonts w:ascii="Book Antiqua" w:hAnsi="Book Antiqua"/>
          <w:sz w:val="24"/>
          <w:szCs w:val="24"/>
        </w:rPr>
        <w:t xml:space="preserve"> of AIH</w:t>
      </w:r>
      <w:r w:rsidRPr="00344940">
        <w:rPr>
          <w:rFonts w:ascii="Book Antiqua" w:hAnsi="Book Antiqua"/>
          <w:sz w:val="24"/>
          <w:szCs w:val="24"/>
        </w:rPr>
        <w:t xml:space="preserve"> has </w:t>
      </w:r>
      <w:r w:rsidR="00F3555C">
        <w:rPr>
          <w:rFonts w:ascii="Book Antiqua" w:hAnsi="Book Antiqua"/>
          <w:sz w:val="24"/>
          <w:szCs w:val="24"/>
        </w:rPr>
        <w:t>remained</w:t>
      </w:r>
      <w:r w:rsidR="00F3555C" w:rsidRPr="00344940">
        <w:rPr>
          <w:rFonts w:ascii="Book Antiqua" w:hAnsi="Book Antiqua"/>
          <w:sz w:val="24"/>
          <w:szCs w:val="24"/>
        </w:rPr>
        <w:t xml:space="preserve"> </w:t>
      </w:r>
      <w:r w:rsidRPr="00344940">
        <w:rPr>
          <w:rFonts w:ascii="Book Antiqua" w:hAnsi="Book Antiqua"/>
          <w:sz w:val="24"/>
          <w:szCs w:val="24"/>
        </w:rPr>
        <w:t xml:space="preserve">stable in </w:t>
      </w:r>
      <w:r w:rsidR="00555406" w:rsidRPr="00344940">
        <w:rPr>
          <w:rFonts w:ascii="Book Antiqua" w:hAnsi="Book Antiqua"/>
          <w:sz w:val="24"/>
          <w:szCs w:val="24"/>
        </w:rPr>
        <w:t xml:space="preserve">Sweden and </w:t>
      </w:r>
      <w:r w:rsidRPr="00344940">
        <w:rPr>
          <w:rFonts w:ascii="Book Antiqua" w:hAnsi="Book Antiqua"/>
          <w:sz w:val="24"/>
          <w:szCs w:val="24"/>
        </w:rPr>
        <w:t>Finland</w:t>
      </w:r>
      <w:r w:rsidR="00181B72" w:rsidRPr="00344940">
        <w:rPr>
          <w:rFonts w:ascii="Book Antiqua" w:hAnsi="Book Antiqua"/>
          <w:sz w:val="24"/>
          <w:szCs w:val="24"/>
          <w:vertAlign w:val="superscript"/>
        </w:rPr>
        <w:fldChar w:fldCharType="begin">
          <w:fldData xml:space="preserve">PEVuZE5vdGU+PENpdGU+PEF1dGhvcj5EYW5pZWxzc29uPC9BdXRob3I+PFllYXI+MjAxNzwvWWVh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</w:fldData>
        </w:fldChar>
      </w:r>
      <w:r w:rsidR="00B13A89" w:rsidRPr="00344940">
        <w:rPr>
          <w:rFonts w:ascii="Book Antiqua" w:hAnsi="Book Antiqua"/>
          <w:sz w:val="24"/>
          <w:szCs w:val="24"/>
          <w:vertAlign w:val="superscript"/>
        </w:rPr>
        <w:instrText xml:space="preserve"> ADDIN EN.CITE </w:instrText>
      </w:r>
      <w:r w:rsidR="00B13A89" w:rsidRPr="00344940">
        <w:rPr>
          <w:rFonts w:ascii="Book Antiqua" w:hAnsi="Book Antiqua"/>
          <w:sz w:val="24"/>
          <w:szCs w:val="24"/>
          <w:vertAlign w:val="superscript"/>
        </w:rPr>
        <w:fldChar w:fldCharType="begin">
          <w:fldData xml:space="preserve">PEVuZE5vdGU+PENpdGU+PEF1dGhvcj5EYW5pZWxzc29uPC9BdXRob3I+PFllYXI+MjAxNzwvWWVh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</w:fldData>
        </w:fldChar>
      </w:r>
      <w:r w:rsidR="00B13A89" w:rsidRPr="00344940">
        <w:rPr>
          <w:rFonts w:ascii="Book Antiqua" w:hAnsi="Book Antiqua"/>
          <w:sz w:val="24"/>
          <w:szCs w:val="24"/>
          <w:vertAlign w:val="superscript"/>
        </w:rPr>
        <w:instrText xml:space="preserve"> ADDIN EN.CITE.DATA </w:instrText>
      </w:r>
      <w:r w:rsidR="00B13A89" w:rsidRPr="00344940">
        <w:rPr>
          <w:rFonts w:ascii="Book Antiqua" w:hAnsi="Book Antiqua"/>
          <w:sz w:val="24"/>
          <w:szCs w:val="24"/>
          <w:vertAlign w:val="superscript"/>
        </w:rPr>
      </w:r>
      <w:r w:rsidR="00B13A89" w:rsidRPr="00344940">
        <w:rPr>
          <w:rFonts w:ascii="Book Antiqua" w:hAnsi="Book Antiqua"/>
          <w:sz w:val="24"/>
          <w:szCs w:val="24"/>
          <w:vertAlign w:val="superscript"/>
        </w:rPr>
        <w:fldChar w:fldCharType="end"/>
      </w:r>
      <w:r w:rsidR="00181B72" w:rsidRPr="00344940">
        <w:rPr>
          <w:rFonts w:ascii="Book Antiqua" w:hAnsi="Book Antiqua"/>
          <w:sz w:val="24"/>
          <w:szCs w:val="24"/>
          <w:vertAlign w:val="superscript"/>
        </w:rPr>
      </w:r>
      <w:r w:rsidR="00181B72" w:rsidRPr="00344940">
        <w:rPr>
          <w:rFonts w:ascii="Book Antiqua" w:hAnsi="Book Antiqua"/>
          <w:sz w:val="24"/>
          <w:szCs w:val="24"/>
          <w:vertAlign w:val="superscript"/>
        </w:rPr>
        <w:fldChar w:fldCharType="separate"/>
      </w:r>
      <w:r w:rsidR="00CC6C6F">
        <w:rPr>
          <w:rFonts w:ascii="Book Antiqua" w:hAnsi="Book Antiqua"/>
          <w:sz w:val="24"/>
          <w:szCs w:val="24"/>
          <w:vertAlign w:val="superscript"/>
        </w:rPr>
        <w:t>[</w:t>
      </w:r>
      <w:r w:rsidR="00181B72" w:rsidRPr="00344940">
        <w:rPr>
          <w:rFonts w:ascii="Book Antiqua" w:hAnsi="Book Antiqua"/>
          <w:sz w:val="24"/>
          <w:szCs w:val="24"/>
          <w:vertAlign w:val="superscript"/>
        </w:rPr>
        <w:t>2,3</w:t>
      </w:r>
      <w:r w:rsidR="00CC6C6F">
        <w:rPr>
          <w:rFonts w:ascii="Book Antiqua" w:hAnsi="Book Antiqua"/>
          <w:sz w:val="24"/>
          <w:szCs w:val="24"/>
          <w:vertAlign w:val="superscript"/>
        </w:rPr>
        <w:t>]</w:t>
      </w:r>
      <w:r w:rsidR="00181B72" w:rsidRPr="00344940">
        <w:rPr>
          <w:rFonts w:ascii="Book Antiqua" w:hAnsi="Book Antiqua"/>
          <w:sz w:val="24"/>
          <w:szCs w:val="24"/>
          <w:vertAlign w:val="superscript"/>
        </w:rPr>
        <w:fldChar w:fldCharType="end"/>
      </w:r>
      <w:r w:rsidR="00CC6C6F">
        <w:rPr>
          <w:rFonts w:ascii="Book Antiqua" w:hAnsi="Book Antiqua"/>
          <w:sz w:val="24"/>
          <w:szCs w:val="24"/>
          <w:vertAlign w:val="superscript"/>
        </w:rPr>
        <w:t xml:space="preserve"> </w:t>
      </w:r>
      <w:r w:rsidRPr="00344940">
        <w:rPr>
          <w:rFonts w:ascii="Book Antiqua" w:hAnsi="Book Antiqua"/>
          <w:sz w:val="24"/>
          <w:szCs w:val="24"/>
        </w:rPr>
        <w:t xml:space="preserve">but has increased in certain countries, </w:t>
      </w:r>
      <w:r w:rsidR="004B4D1F">
        <w:rPr>
          <w:rFonts w:ascii="Book Antiqua" w:hAnsi="Book Antiqua"/>
          <w:sz w:val="24"/>
          <w:szCs w:val="24"/>
        </w:rPr>
        <w:t>such as</w:t>
      </w:r>
      <w:r w:rsidRPr="00344940">
        <w:rPr>
          <w:rFonts w:ascii="Book Antiqua" w:hAnsi="Book Antiqua"/>
          <w:sz w:val="24"/>
          <w:szCs w:val="24"/>
        </w:rPr>
        <w:t xml:space="preserve"> Denmark</w:t>
      </w:r>
      <w:r w:rsidR="00555406" w:rsidRPr="00344940">
        <w:rPr>
          <w:rFonts w:ascii="Book Antiqua" w:hAnsi="Book Antiqua"/>
          <w:sz w:val="24"/>
          <w:szCs w:val="24"/>
        </w:rPr>
        <w:t>,</w:t>
      </w:r>
      <w:r w:rsidRPr="00344940">
        <w:rPr>
          <w:rFonts w:ascii="Book Antiqua" w:hAnsi="Book Antiqua"/>
          <w:sz w:val="24"/>
          <w:szCs w:val="24"/>
        </w:rPr>
        <w:t xml:space="preserve"> Netherland</w:t>
      </w:r>
      <w:r w:rsidR="00555406" w:rsidRPr="00344940">
        <w:rPr>
          <w:rFonts w:ascii="Book Antiqua" w:hAnsi="Book Antiqua"/>
          <w:sz w:val="24"/>
          <w:szCs w:val="24"/>
        </w:rPr>
        <w:t>s and Spain</w:t>
      </w:r>
      <w:r w:rsidR="00181B72" w:rsidRPr="00344940">
        <w:rPr>
          <w:rFonts w:ascii="Book Antiqua" w:hAnsi="Book Antiqua"/>
          <w:sz w:val="24"/>
          <w:szCs w:val="24"/>
          <w:vertAlign w:val="superscript"/>
        </w:rPr>
        <w:fldChar w:fldCharType="begin">
          <w:fldData xml:space="preserve">PEVuZE5vdGU+PENpdGU+PEF1dGhvcj5Hcm9uYmFlazwvQXV0aG9yPjxZZWFyPjIwMTQ8L1llYXI+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</w:fldData>
        </w:fldChar>
      </w:r>
      <w:r w:rsidR="00A51302" w:rsidRPr="00344940">
        <w:rPr>
          <w:rFonts w:ascii="Book Antiqua" w:hAnsi="Book Antiqua"/>
          <w:sz w:val="24"/>
          <w:szCs w:val="24"/>
          <w:vertAlign w:val="superscript"/>
        </w:rPr>
        <w:instrText xml:space="preserve"> ADDIN EN.CITE </w:instrText>
      </w:r>
      <w:r w:rsidR="00A51302" w:rsidRPr="00344940">
        <w:rPr>
          <w:rFonts w:ascii="Book Antiqua" w:hAnsi="Book Antiqua"/>
          <w:sz w:val="24"/>
          <w:szCs w:val="24"/>
          <w:vertAlign w:val="superscript"/>
        </w:rPr>
        <w:fldChar w:fldCharType="begin">
          <w:fldData xml:space="preserve">PEVuZE5vdGU+PENpdGU+PEF1dGhvcj5Hcm9uYmFlazwvQXV0aG9yPjxZZWFyPjIwMTQ8L1llYXI+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</w:fldData>
        </w:fldChar>
      </w:r>
      <w:r w:rsidR="00A51302" w:rsidRPr="00344940">
        <w:rPr>
          <w:rFonts w:ascii="Book Antiqua" w:hAnsi="Book Antiqua"/>
          <w:sz w:val="24"/>
          <w:szCs w:val="24"/>
          <w:vertAlign w:val="superscript"/>
        </w:rPr>
        <w:instrText xml:space="preserve"> ADDIN EN.CITE.DATA </w:instrText>
      </w:r>
      <w:r w:rsidR="00A51302" w:rsidRPr="00344940">
        <w:rPr>
          <w:rFonts w:ascii="Book Antiqua" w:hAnsi="Book Antiqua"/>
          <w:sz w:val="24"/>
          <w:szCs w:val="24"/>
          <w:vertAlign w:val="superscript"/>
        </w:rPr>
      </w:r>
      <w:r w:rsidR="00A51302" w:rsidRPr="00344940">
        <w:rPr>
          <w:rFonts w:ascii="Book Antiqua" w:hAnsi="Book Antiqua"/>
          <w:sz w:val="24"/>
          <w:szCs w:val="24"/>
          <w:vertAlign w:val="superscript"/>
        </w:rPr>
        <w:fldChar w:fldCharType="end"/>
      </w:r>
      <w:r w:rsidR="00181B72" w:rsidRPr="00344940">
        <w:rPr>
          <w:rFonts w:ascii="Book Antiqua" w:hAnsi="Book Antiqua"/>
          <w:sz w:val="24"/>
          <w:szCs w:val="24"/>
          <w:vertAlign w:val="superscript"/>
        </w:rPr>
      </w:r>
      <w:r w:rsidR="00181B72" w:rsidRPr="00344940">
        <w:rPr>
          <w:rFonts w:ascii="Book Antiqua" w:hAnsi="Book Antiqua"/>
          <w:sz w:val="24"/>
          <w:szCs w:val="24"/>
          <w:vertAlign w:val="superscript"/>
        </w:rPr>
        <w:fldChar w:fldCharType="separate"/>
      </w:r>
      <w:r w:rsidR="00CC6C6F">
        <w:rPr>
          <w:rFonts w:ascii="Book Antiqua" w:hAnsi="Book Antiqua"/>
          <w:sz w:val="24"/>
          <w:szCs w:val="24"/>
          <w:vertAlign w:val="superscript"/>
        </w:rPr>
        <w:t>[</w:t>
      </w:r>
      <w:r w:rsidR="00A51302" w:rsidRPr="00344940">
        <w:rPr>
          <w:rFonts w:ascii="Book Antiqua" w:hAnsi="Book Antiqua"/>
          <w:sz w:val="24"/>
          <w:szCs w:val="24"/>
          <w:vertAlign w:val="superscript"/>
        </w:rPr>
        <w:t>4-6</w:t>
      </w:r>
      <w:r w:rsidR="00CC6C6F">
        <w:rPr>
          <w:rFonts w:ascii="Book Antiqua" w:hAnsi="Book Antiqua"/>
          <w:sz w:val="24"/>
          <w:szCs w:val="24"/>
          <w:vertAlign w:val="superscript"/>
        </w:rPr>
        <w:t>]</w:t>
      </w:r>
      <w:r w:rsidR="00181B72" w:rsidRPr="00344940">
        <w:rPr>
          <w:rFonts w:ascii="Book Antiqua" w:hAnsi="Book Antiqua"/>
          <w:sz w:val="24"/>
          <w:szCs w:val="24"/>
          <w:vertAlign w:val="superscript"/>
        </w:rPr>
        <w:fldChar w:fldCharType="end"/>
      </w:r>
      <w:r w:rsidRPr="00344940">
        <w:rPr>
          <w:rFonts w:ascii="Book Antiqua" w:hAnsi="Book Antiqua"/>
          <w:sz w:val="24"/>
          <w:szCs w:val="24"/>
        </w:rPr>
        <w:t>.</w:t>
      </w:r>
      <w:r w:rsidRPr="00344940">
        <w:rPr>
          <w:rFonts w:ascii="Book Antiqua" w:eastAsia="Calibri" w:hAnsi="Book Antiqua" w:cs="Cordia New"/>
          <w:color w:val="000000"/>
          <w:sz w:val="24"/>
          <w:szCs w:val="24"/>
        </w:rPr>
        <w:t xml:space="preserve"> </w:t>
      </w:r>
      <w:r w:rsidRPr="00344940">
        <w:rPr>
          <w:rFonts w:ascii="Book Antiqua" w:hAnsi="Book Antiqua"/>
          <w:sz w:val="24"/>
          <w:szCs w:val="24"/>
        </w:rPr>
        <w:t xml:space="preserve">The prevalence of AIH in </w:t>
      </w:r>
      <w:r w:rsidRPr="00344940">
        <w:rPr>
          <w:rFonts w:ascii="Book Antiqua" w:eastAsia="Calibri" w:hAnsi="Book Antiqua" w:cs="Cordia New"/>
          <w:sz w:val="24"/>
          <w:szCs w:val="24"/>
        </w:rPr>
        <w:t xml:space="preserve">the </w:t>
      </w:r>
      <w:r w:rsidRPr="00344940">
        <w:rPr>
          <w:rFonts w:ascii="Book Antiqua" w:hAnsi="Book Antiqua"/>
          <w:sz w:val="24"/>
          <w:szCs w:val="24"/>
        </w:rPr>
        <w:t>Asia-Pacific region is lower than that reported in Europe and America (Table 1)</w:t>
      </w:r>
      <w:r w:rsidR="00A51302" w:rsidRPr="00344940">
        <w:rPr>
          <w:rFonts w:ascii="Book Antiqua" w:hAnsi="Book Antiqua"/>
          <w:sz w:val="24"/>
          <w:szCs w:val="24"/>
          <w:vertAlign w:val="superscript"/>
        </w:rPr>
        <w:fldChar w:fldCharType="begin">
          <w:fldData xml:space="preserve">bG9neS9tb3J0YWxpdHk8L2tleXdvcmQ+PGtleXdvcmQ+SHVtYW5zPC9rZXl3b3JkPjxrZXl3b3Jk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</w:fldData>
        </w:fldChar>
      </w:r>
      <w:r w:rsidR="00B13A89" w:rsidRPr="00344940">
        <w:rPr>
          <w:rFonts w:ascii="Book Antiqua" w:hAnsi="Book Antiqua"/>
          <w:sz w:val="24"/>
          <w:szCs w:val="24"/>
          <w:vertAlign w:val="superscript"/>
        </w:rPr>
        <w:instrText xml:space="preserve"> ADDIN EN.CITE </w:instrText>
      </w:r>
      <w:r w:rsidR="00B13A89" w:rsidRPr="00344940">
        <w:rPr>
          <w:rFonts w:ascii="Book Antiqua" w:hAnsi="Book Antiqua"/>
          <w:sz w:val="24"/>
          <w:szCs w:val="24"/>
          <w:vertAlign w:val="superscript"/>
        </w:rPr>
        <w:fldChar w:fldCharType="begin">
          <w:fldData xml:space="preserve">PEVuZE5vdGU+PENpdGU+PEF1dGhvcj5Lb2F5PC9BdXRob3I+PFllYXI+MjAwNjwvWWVhcj48UmVj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==
</w:fldData>
        </w:fldChar>
      </w:r>
      <w:r w:rsidR="00B13A89" w:rsidRPr="00344940">
        <w:rPr>
          <w:rFonts w:ascii="Book Antiqua" w:hAnsi="Book Antiqua"/>
          <w:sz w:val="24"/>
          <w:szCs w:val="24"/>
          <w:vertAlign w:val="superscript"/>
        </w:rPr>
        <w:instrText xml:space="preserve"> ADDIN EN.CITE.DATA </w:instrText>
      </w:r>
      <w:r w:rsidR="00B13A89" w:rsidRPr="00344940">
        <w:rPr>
          <w:rFonts w:ascii="Book Antiqua" w:hAnsi="Book Antiqua"/>
          <w:sz w:val="24"/>
          <w:szCs w:val="24"/>
          <w:vertAlign w:val="superscript"/>
        </w:rPr>
      </w:r>
      <w:r w:rsidR="00B13A89" w:rsidRPr="00344940">
        <w:rPr>
          <w:rFonts w:ascii="Book Antiqua" w:hAnsi="Book Antiqua"/>
          <w:sz w:val="24"/>
          <w:szCs w:val="24"/>
          <w:vertAlign w:val="superscript"/>
        </w:rPr>
        <w:fldChar w:fldCharType="end"/>
      </w:r>
      <w:r w:rsidR="00B13A89" w:rsidRPr="00344940">
        <w:rPr>
          <w:rFonts w:ascii="Book Antiqua" w:hAnsi="Book Antiqua"/>
          <w:sz w:val="24"/>
          <w:szCs w:val="24"/>
          <w:vertAlign w:val="superscript"/>
        </w:rPr>
        <w:fldChar w:fldCharType="begin">
          <w:fldData xml:space="preserve">bG9neS9tb3J0YWxpdHk8L2tleXdvcmQ+PGtleXdvcmQ+SHVtYW5zPC9rZXl3b3JkPjxrZXl3b3Jk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</w:fldData>
        </w:fldChar>
      </w:r>
      <w:r w:rsidR="00B13A89" w:rsidRPr="00344940">
        <w:rPr>
          <w:rFonts w:ascii="Book Antiqua" w:hAnsi="Book Antiqua"/>
          <w:sz w:val="24"/>
          <w:szCs w:val="24"/>
          <w:vertAlign w:val="superscript"/>
        </w:rPr>
        <w:instrText xml:space="preserve"> ADDIN EN.CITE.DATA </w:instrText>
      </w:r>
      <w:r w:rsidR="00B13A89" w:rsidRPr="00344940">
        <w:rPr>
          <w:rFonts w:ascii="Book Antiqua" w:hAnsi="Book Antiqua"/>
          <w:sz w:val="24"/>
          <w:szCs w:val="24"/>
          <w:vertAlign w:val="superscript"/>
        </w:rPr>
      </w:r>
      <w:r w:rsidR="00B13A89" w:rsidRPr="00344940">
        <w:rPr>
          <w:rFonts w:ascii="Book Antiqua" w:hAnsi="Book Antiqua"/>
          <w:sz w:val="24"/>
          <w:szCs w:val="24"/>
          <w:vertAlign w:val="superscript"/>
        </w:rPr>
        <w:fldChar w:fldCharType="end"/>
      </w:r>
      <w:r w:rsidR="00A51302" w:rsidRPr="00344940">
        <w:rPr>
          <w:rFonts w:ascii="Book Antiqua" w:hAnsi="Book Antiqua"/>
          <w:sz w:val="24"/>
          <w:szCs w:val="24"/>
          <w:vertAlign w:val="superscript"/>
        </w:rPr>
      </w:r>
      <w:r w:rsidR="00A51302" w:rsidRPr="00344940">
        <w:rPr>
          <w:rFonts w:ascii="Book Antiqua" w:hAnsi="Book Antiqua"/>
          <w:sz w:val="24"/>
          <w:szCs w:val="24"/>
          <w:vertAlign w:val="superscript"/>
        </w:rPr>
        <w:fldChar w:fldCharType="separate"/>
      </w:r>
      <w:r w:rsidR="00CC6C6F">
        <w:rPr>
          <w:rFonts w:ascii="Book Antiqua" w:hAnsi="Book Antiqua"/>
          <w:sz w:val="24"/>
          <w:szCs w:val="24"/>
          <w:vertAlign w:val="superscript"/>
        </w:rPr>
        <w:t>[</w:t>
      </w:r>
      <w:r w:rsidR="007F3720" w:rsidRPr="00344940">
        <w:rPr>
          <w:rFonts w:ascii="Book Antiqua" w:hAnsi="Book Antiqua"/>
          <w:sz w:val="24"/>
          <w:szCs w:val="24"/>
          <w:vertAlign w:val="superscript"/>
        </w:rPr>
        <w:t>2-17</w:t>
      </w:r>
      <w:r w:rsidR="00CC6C6F">
        <w:rPr>
          <w:rFonts w:ascii="Book Antiqua" w:hAnsi="Book Antiqua"/>
          <w:sz w:val="24"/>
          <w:szCs w:val="24"/>
          <w:vertAlign w:val="superscript"/>
        </w:rPr>
        <w:t>]</w:t>
      </w:r>
      <w:r w:rsidR="00A51302" w:rsidRPr="00344940">
        <w:rPr>
          <w:rFonts w:ascii="Book Antiqua" w:hAnsi="Book Antiqua"/>
          <w:sz w:val="24"/>
          <w:szCs w:val="24"/>
          <w:vertAlign w:val="superscript"/>
        </w:rPr>
        <w:fldChar w:fldCharType="end"/>
      </w:r>
      <w:r w:rsidRPr="00344940">
        <w:rPr>
          <w:rFonts w:ascii="Book Antiqua" w:hAnsi="Book Antiqua"/>
          <w:sz w:val="24"/>
          <w:szCs w:val="24"/>
        </w:rPr>
        <w:t xml:space="preserve">. </w:t>
      </w:r>
      <w:r w:rsidR="004B4D1F">
        <w:rPr>
          <w:rFonts w:ascii="Book Antiqua" w:hAnsi="Book Antiqua"/>
          <w:sz w:val="24"/>
          <w:szCs w:val="24"/>
        </w:rPr>
        <w:t>Withi</w:t>
      </w:r>
      <w:r w:rsidR="004B4D1F" w:rsidRPr="00344940">
        <w:rPr>
          <w:rFonts w:ascii="Book Antiqua" w:hAnsi="Book Antiqua"/>
          <w:sz w:val="24"/>
          <w:szCs w:val="24"/>
        </w:rPr>
        <w:t xml:space="preserve">n </w:t>
      </w:r>
      <w:r w:rsidRPr="00344940">
        <w:rPr>
          <w:rFonts w:ascii="Book Antiqua" w:eastAsia="Calibri" w:hAnsi="Book Antiqua" w:cs="Cordia New"/>
          <w:sz w:val="24"/>
          <w:szCs w:val="24"/>
        </w:rPr>
        <w:t xml:space="preserve">the </w:t>
      </w:r>
      <w:r w:rsidRPr="00344940">
        <w:rPr>
          <w:rFonts w:ascii="Book Antiqua" w:hAnsi="Book Antiqua"/>
          <w:sz w:val="24"/>
          <w:szCs w:val="24"/>
        </w:rPr>
        <w:t>Asia-Pacific region, India ha</w:t>
      </w:r>
      <w:r w:rsidR="009577B8">
        <w:rPr>
          <w:rFonts w:ascii="Book Antiqua" w:hAnsi="Book Antiqua"/>
          <w:sz w:val="24"/>
          <w:szCs w:val="24"/>
        </w:rPr>
        <w:t xml:space="preserve">s </w:t>
      </w:r>
      <w:r w:rsidRPr="00344940">
        <w:rPr>
          <w:rFonts w:ascii="Book Antiqua" w:hAnsi="Book Antiqua"/>
          <w:sz w:val="24"/>
          <w:szCs w:val="24"/>
        </w:rPr>
        <w:t xml:space="preserve">the lowest prevalence per 100,000 </w:t>
      </w:r>
      <w:r w:rsidR="004B4D1F">
        <w:rPr>
          <w:rFonts w:ascii="Book Antiqua" w:hAnsi="Book Antiqua"/>
          <w:sz w:val="24"/>
          <w:szCs w:val="24"/>
        </w:rPr>
        <w:t>individuals</w:t>
      </w:r>
      <w:r w:rsidRPr="00344940">
        <w:rPr>
          <w:rFonts w:ascii="Book Antiqua" w:hAnsi="Book Antiqua"/>
          <w:sz w:val="24"/>
          <w:szCs w:val="24"/>
        </w:rPr>
        <w:t xml:space="preserve"> of 1.5, while Japan and New Zealand </w:t>
      </w:r>
      <w:r w:rsidR="004B4D1F" w:rsidRPr="00344940">
        <w:rPr>
          <w:rFonts w:ascii="Book Antiqua" w:hAnsi="Book Antiqua"/>
          <w:sz w:val="24"/>
          <w:szCs w:val="24"/>
        </w:rPr>
        <w:t>ha</w:t>
      </w:r>
      <w:r w:rsidR="004B4D1F">
        <w:rPr>
          <w:rFonts w:ascii="Book Antiqua" w:hAnsi="Book Antiqua"/>
          <w:sz w:val="24"/>
          <w:szCs w:val="24"/>
        </w:rPr>
        <w:t>ve</w:t>
      </w:r>
      <w:r w:rsidR="004B4D1F" w:rsidRPr="00344940">
        <w:rPr>
          <w:rFonts w:ascii="Book Antiqua" w:hAnsi="Book Antiqua"/>
          <w:sz w:val="24"/>
          <w:szCs w:val="24"/>
        </w:rPr>
        <w:t xml:space="preserve"> </w:t>
      </w:r>
      <w:r w:rsidRPr="00344940">
        <w:rPr>
          <w:rFonts w:ascii="Book Antiqua" w:hAnsi="Book Antiqua"/>
          <w:sz w:val="24"/>
          <w:szCs w:val="24"/>
        </w:rPr>
        <w:t>the highest prevalence of 23.4 and 24.5, respectively</w:t>
      </w:r>
      <w:r w:rsidR="008F205A" w:rsidRPr="00344940">
        <w:rPr>
          <w:rFonts w:ascii="Book Antiqua" w:hAnsi="Book Antiqua"/>
          <w:sz w:val="24"/>
          <w:szCs w:val="24"/>
          <w:vertAlign w:val="superscript"/>
        </w:rPr>
        <w:fldChar w:fldCharType="begin">
          <w:fldData xml:space="preserve">PEVuZE5vdGU+PENpdGU+PEF1dGhvcj5Zb3NoaXphd2E8L0F1dGhvcj48WWVhcj4yMDE2PC9ZZWFy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</w:fldData>
        </w:fldChar>
      </w:r>
      <w:r w:rsidR="008F205A" w:rsidRPr="00344940">
        <w:rPr>
          <w:rFonts w:ascii="Book Antiqua" w:hAnsi="Book Antiqua"/>
          <w:sz w:val="24"/>
          <w:szCs w:val="24"/>
          <w:vertAlign w:val="superscript"/>
        </w:rPr>
        <w:instrText xml:space="preserve"> ADDIN EN.CITE </w:instrText>
      </w:r>
      <w:r w:rsidR="008F205A" w:rsidRPr="00344940">
        <w:rPr>
          <w:rFonts w:ascii="Book Antiqua" w:hAnsi="Book Antiqua"/>
          <w:sz w:val="24"/>
          <w:szCs w:val="24"/>
          <w:vertAlign w:val="superscript"/>
        </w:rPr>
        <w:fldChar w:fldCharType="begin">
          <w:fldData xml:space="preserve">PEVuZE5vdGU+PENpdGU+PEF1dGhvcj5Zb3NoaXphd2E8L0F1dGhvcj48WWVhcj4yMDE2PC9ZZWFy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</w:fldData>
        </w:fldChar>
      </w:r>
      <w:r w:rsidR="008F205A" w:rsidRPr="00344940">
        <w:rPr>
          <w:rFonts w:ascii="Book Antiqua" w:hAnsi="Book Antiqua"/>
          <w:sz w:val="24"/>
          <w:szCs w:val="24"/>
          <w:vertAlign w:val="superscript"/>
        </w:rPr>
        <w:instrText xml:space="preserve"> ADDIN EN.CITE.DATA </w:instrText>
      </w:r>
      <w:r w:rsidR="008F205A" w:rsidRPr="00344940">
        <w:rPr>
          <w:rFonts w:ascii="Book Antiqua" w:hAnsi="Book Antiqua"/>
          <w:sz w:val="24"/>
          <w:szCs w:val="24"/>
          <w:vertAlign w:val="superscript"/>
        </w:rPr>
      </w:r>
      <w:r w:rsidR="008F205A" w:rsidRPr="00344940">
        <w:rPr>
          <w:rFonts w:ascii="Book Antiqua" w:hAnsi="Book Antiqua"/>
          <w:sz w:val="24"/>
          <w:szCs w:val="24"/>
          <w:vertAlign w:val="superscript"/>
        </w:rPr>
        <w:fldChar w:fldCharType="end"/>
      </w:r>
      <w:r w:rsidR="008F205A" w:rsidRPr="00344940">
        <w:rPr>
          <w:rFonts w:ascii="Book Antiqua" w:hAnsi="Book Antiqua"/>
          <w:sz w:val="24"/>
          <w:szCs w:val="24"/>
          <w:vertAlign w:val="superscript"/>
        </w:rPr>
      </w:r>
      <w:r w:rsidR="008F205A" w:rsidRPr="00344940">
        <w:rPr>
          <w:rFonts w:ascii="Book Antiqua" w:hAnsi="Book Antiqua"/>
          <w:sz w:val="24"/>
          <w:szCs w:val="24"/>
          <w:vertAlign w:val="superscript"/>
        </w:rPr>
        <w:fldChar w:fldCharType="separate"/>
      </w:r>
      <w:r w:rsidR="00CC6C6F">
        <w:rPr>
          <w:rFonts w:ascii="Book Antiqua" w:hAnsi="Book Antiqua"/>
          <w:sz w:val="24"/>
          <w:szCs w:val="24"/>
          <w:vertAlign w:val="superscript"/>
        </w:rPr>
        <w:t>[</w:t>
      </w:r>
      <w:r w:rsidR="008F205A" w:rsidRPr="00344940">
        <w:rPr>
          <w:rFonts w:ascii="Book Antiqua" w:hAnsi="Book Antiqua"/>
          <w:sz w:val="24"/>
          <w:szCs w:val="24"/>
          <w:vertAlign w:val="superscript"/>
        </w:rPr>
        <w:t>8,14,15</w:t>
      </w:r>
      <w:r w:rsidR="00CC6C6F">
        <w:rPr>
          <w:rFonts w:ascii="Book Antiqua" w:hAnsi="Book Antiqua"/>
          <w:sz w:val="24"/>
          <w:szCs w:val="24"/>
          <w:vertAlign w:val="superscript"/>
        </w:rPr>
        <w:t>]</w:t>
      </w:r>
      <w:r w:rsidR="008F205A" w:rsidRPr="00344940">
        <w:rPr>
          <w:rFonts w:ascii="Book Antiqua" w:hAnsi="Book Antiqua"/>
          <w:sz w:val="24"/>
          <w:szCs w:val="24"/>
          <w:vertAlign w:val="superscript"/>
        </w:rPr>
        <w:fldChar w:fldCharType="end"/>
      </w:r>
      <w:r w:rsidRPr="00344940">
        <w:rPr>
          <w:rFonts w:ascii="Book Antiqua" w:hAnsi="Book Antiqua"/>
          <w:sz w:val="24"/>
          <w:szCs w:val="24"/>
        </w:rPr>
        <w:t xml:space="preserve">. Among Western countries, Finland </w:t>
      </w:r>
      <w:r w:rsidR="004B4D1F" w:rsidRPr="00344940">
        <w:rPr>
          <w:rFonts w:ascii="Book Antiqua" w:hAnsi="Book Antiqua"/>
          <w:sz w:val="24"/>
          <w:szCs w:val="24"/>
        </w:rPr>
        <w:t>ha</w:t>
      </w:r>
      <w:r w:rsidR="004B4D1F">
        <w:rPr>
          <w:rFonts w:ascii="Book Antiqua" w:hAnsi="Book Antiqua"/>
          <w:sz w:val="24"/>
          <w:szCs w:val="24"/>
        </w:rPr>
        <w:t>s</w:t>
      </w:r>
      <w:r w:rsidR="004B4D1F" w:rsidRPr="00344940">
        <w:rPr>
          <w:rFonts w:ascii="Book Antiqua" w:hAnsi="Book Antiqua"/>
          <w:sz w:val="24"/>
          <w:szCs w:val="24"/>
        </w:rPr>
        <w:t xml:space="preserve"> </w:t>
      </w:r>
      <w:r w:rsidR="00692742">
        <w:rPr>
          <w:rFonts w:ascii="Book Antiqua" w:hAnsi="Book Antiqua"/>
          <w:sz w:val="24"/>
          <w:szCs w:val="24"/>
        </w:rPr>
        <w:t>the lowest prevalence per 100</w:t>
      </w:r>
      <w:r w:rsidRPr="00344940">
        <w:rPr>
          <w:rFonts w:ascii="Book Antiqua" w:hAnsi="Book Antiqua"/>
          <w:sz w:val="24"/>
          <w:szCs w:val="24"/>
        </w:rPr>
        <w:t>000</w:t>
      </w:r>
      <w:r w:rsidR="004B4D1F">
        <w:rPr>
          <w:rFonts w:ascii="Book Antiqua" w:hAnsi="Book Antiqua"/>
          <w:sz w:val="24"/>
          <w:szCs w:val="24"/>
        </w:rPr>
        <w:t xml:space="preserve"> individuals </w:t>
      </w:r>
      <w:r w:rsidRPr="00344940">
        <w:rPr>
          <w:rFonts w:ascii="Book Antiqua" w:hAnsi="Book Antiqua"/>
          <w:sz w:val="24"/>
          <w:szCs w:val="24"/>
        </w:rPr>
        <w:t xml:space="preserve">of 14.3, while Alaska </w:t>
      </w:r>
      <w:r w:rsidR="004B4D1F" w:rsidRPr="00344940">
        <w:rPr>
          <w:rFonts w:ascii="Book Antiqua" w:hAnsi="Book Antiqua"/>
          <w:sz w:val="24"/>
          <w:szCs w:val="24"/>
        </w:rPr>
        <w:t>ha</w:t>
      </w:r>
      <w:r w:rsidR="004B4D1F">
        <w:rPr>
          <w:rFonts w:ascii="Book Antiqua" w:hAnsi="Book Antiqua"/>
          <w:sz w:val="24"/>
          <w:szCs w:val="24"/>
        </w:rPr>
        <w:t>s</w:t>
      </w:r>
      <w:r w:rsidR="004B4D1F" w:rsidRPr="00344940">
        <w:rPr>
          <w:rFonts w:ascii="Book Antiqua" w:hAnsi="Book Antiqua"/>
          <w:sz w:val="24"/>
          <w:szCs w:val="24"/>
        </w:rPr>
        <w:t xml:space="preserve"> </w:t>
      </w:r>
      <w:r w:rsidRPr="00344940">
        <w:rPr>
          <w:rFonts w:ascii="Book Antiqua" w:hAnsi="Book Antiqua"/>
          <w:sz w:val="24"/>
          <w:szCs w:val="24"/>
        </w:rPr>
        <w:t>the highest prevalence of 42.9</w:t>
      </w:r>
      <w:r w:rsidR="008F205A" w:rsidRPr="00344940">
        <w:rPr>
          <w:rFonts w:ascii="Book Antiqua" w:hAnsi="Book Antiqua"/>
          <w:sz w:val="24"/>
          <w:szCs w:val="24"/>
          <w:vertAlign w:val="superscript"/>
        </w:rPr>
        <w:fldChar w:fldCharType="begin">
          <w:fldData xml:space="preserve">PEVuZE5vdGU+PENpdGU+PEF1dGhvcj5QdXVzdGluZW48L0F1dGhvcj48WWVhcj4yMDE5PC9ZZWFy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</w:fldData>
        </w:fldChar>
      </w:r>
      <w:r w:rsidR="008F205A" w:rsidRPr="00344940">
        <w:rPr>
          <w:rFonts w:ascii="Book Antiqua" w:hAnsi="Book Antiqua"/>
          <w:sz w:val="24"/>
          <w:szCs w:val="24"/>
          <w:vertAlign w:val="superscript"/>
        </w:rPr>
        <w:instrText xml:space="preserve"> ADDIN EN.CITE </w:instrText>
      </w:r>
      <w:r w:rsidR="008F205A" w:rsidRPr="00344940">
        <w:rPr>
          <w:rFonts w:ascii="Book Antiqua" w:hAnsi="Book Antiqua"/>
          <w:sz w:val="24"/>
          <w:szCs w:val="24"/>
          <w:vertAlign w:val="superscript"/>
        </w:rPr>
        <w:fldChar w:fldCharType="begin">
          <w:fldData xml:space="preserve">PEVuZE5vdGU+PENpdGU+PEF1dGhvcj5QdXVzdGluZW48L0F1dGhvcj48WWVhcj4yMDE5PC9ZZWFy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</w:fldData>
        </w:fldChar>
      </w:r>
      <w:r w:rsidR="008F205A" w:rsidRPr="00344940">
        <w:rPr>
          <w:rFonts w:ascii="Book Antiqua" w:hAnsi="Book Antiqua"/>
          <w:sz w:val="24"/>
          <w:szCs w:val="24"/>
          <w:vertAlign w:val="superscript"/>
        </w:rPr>
        <w:instrText xml:space="preserve"> ADDIN EN.CITE.DATA </w:instrText>
      </w:r>
      <w:r w:rsidR="008F205A" w:rsidRPr="00344940">
        <w:rPr>
          <w:rFonts w:ascii="Book Antiqua" w:hAnsi="Book Antiqua"/>
          <w:sz w:val="24"/>
          <w:szCs w:val="24"/>
          <w:vertAlign w:val="superscript"/>
        </w:rPr>
      </w:r>
      <w:r w:rsidR="008F205A" w:rsidRPr="00344940">
        <w:rPr>
          <w:rFonts w:ascii="Book Antiqua" w:hAnsi="Book Antiqua"/>
          <w:sz w:val="24"/>
          <w:szCs w:val="24"/>
          <w:vertAlign w:val="superscript"/>
        </w:rPr>
        <w:fldChar w:fldCharType="end"/>
      </w:r>
      <w:r w:rsidR="008F205A" w:rsidRPr="00344940">
        <w:rPr>
          <w:rFonts w:ascii="Book Antiqua" w:hAnsi="Book Antiqua"/>
          <w:sz w:val="24"/>
          <w:szCs w:val="24"/>
          <w:vertAlign w:val="superscript"/>
        </w:rPr>
      </w:r>
      <w:r w:rsidR="008F205A" w:rsidRPr="00344940">
        <w:rPr>
          <w:rFonts w:ascii="Book Antiqua" w:hAnsi="Book Antiqua"/>
          <w:sz w:val="24"/>
          <w:szCs w:val="24"/>
          <w:vertAlign w:val="superscript"/>
        </w:rPr>
        <w:fldChar w:fldCharType="separate"/>
      </w:r>
      <w:r w:rsidR="00CC6C6F">
        <w:rPr>
          <w:rFonts w:ascii="Book Antiqua" w:hAnsi="Book Antiqua"/>
          <w:sz w:val="24"/>
          <w:szCs w:val="24"/>
          <w:vertAlign w:val="superscript"/>
        </w:rPr>
        <w:t>[</w:t>
      </w:r>
      <w:r w:rsidR="008F205A" w:rsidRPr="00344940">
        <w:rPr>
          <w:rFonts w:ascii="Book Antiqua" w:hAnsi="Book Antiqua"/>
          <w:sz w:val="24"/>
          <w:szCs w:val="24"/>
          <w:vertAlign w:val="superscript"/>
        </w:rPr>
        <w:t>3,17</w:t>
      </w:r>
      <w:r w:rsidR="00CC6C6F">
        <w:rPr>
          <w:rFonts w:ascii="Book Antiqua" w:hAnsi="Book Antiqua"/>
          <w:sz w:val="24"/>
          <w:szCs w:val="24"/>
          <w:vertAlign w:val="superscript"/>
        </w:rPr>
        <w:t>]</w:t>
      </w:r>
      <w:r w:rsidR="008F205A" w:rsidRPr="00344940">
        <w:rPr>
          <w:rFonts w:ascii="Book Antiqua" w:hAnsi="Book Antiqua"/>
          <w:sz w:val="24"/>
          <w:szCs w:val="24"/>
          <w:vertAlign w:val="superscript"/>
        </w:rPr>
        <w:fldChar w:fldCharType="end"/>
      </w:r>
      <w:r w:rsidRPr="00344940">
        <w:rPr>
          <w:rFonts w:ascii="Book Antiqua" w:hAnsi="Book Antiqua"/>
          <w:sz w:val="24"/>
          <w:szCs w:val="24"/>
        </w:rPr>
        <w:t>. Variation</w:t>
      </w:r>
      <w:r w:rsidR="004B4D1F">
        <w:rPr>
          <w:rFonts w:ascii="Book Antiqua" w:hAnsi="Book Antiqua"/>
          <w:sz w:val="24"/>
          <w:szCs w:val="24"/>
        </w:rPr>
        <w:t>s</w:t>
      </w:r>
      <w:r w:rsidRPr="00344940">
        <w:rPr>
          <w:rFonts w:ascii="Book Antiqua" w:hAnsi="Book Antiqua"/>
          <w:sz w:val="24"/>
          <w:szCs w:val="24"/>
        </w:rPr>
        <w:t xml:space="preserve"> in disease occurrence across different countries suggest that some environmental factors may play a role in AIH development.</w:t>
      </w:r>
    </w:p>
    <w:p w14:paraId="73D699ED" w14:textId="2BEEA389" w:rsidR="00707310" w:rsidRPr="00344940" w:rsidRDefault="001156AD" w:rsidP="00CC6C6F">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AIH is a chronic liver disease with progressive liver parenchymal inflammation and damage caused by regulatory T-cell dysfunction</w:t>
      </w:r>
      <w:r w:rsidRPr="00344940">
        <w:rPr>
          <w:rFonts w:ascii="Book Antiqua" w:eastAsia="Calibri" w:hAnsi="Book Antiqua" w:cs="Cordia New"/>
          <w:sz w:val="24"/>
          <w:szCs w:val="24"/>
        </w:rPr>
        <w:t>-</w:t>
      </w:r>
      <w:r w:rsidRPr="00344940">
        <w:rPr>
          <w:rFonts w:ascii="Book Antiqua" w:hAnsi="Book Antiqua"/>
          <w:sz w:val="24"/>
          <w:szCs w:val="24"/>
        </w:rPr>
        <w:t xml:space="preserve">induced </w:t>
      </w:r>
      <w:r w:rsidR="00344940">
        <w:rPr>
          <w:rFonts w:ascii="Book Antiqua" w:hAnsi="Book Antiqua"/>
          <w:sz w:val="24"/>
          <w:szCs w:val="24"/>
        </w:rPr>
        <w:t>hyperr</w:t>
      </w:r>
      <w:r w:rsidRPr="00344940">
        <w:rPr>
          <w:rFonts w:ascii="Book Antiqua" w:hAnsi="Book Antiqua"/>
          <w:sz w:val="24"/>
          <w:szCs w:val="24"/>
        </w:rPr>
        <w:t>eactive response</w:t>
      </w:r>
      <w:r w:rsidR="004B4D1F">
        <w:rPr>
          <w:rFonts w:ascii="Book Antiqua" w:hAnsi="Book Antiqua"/>
          <w:sz w:val="24"/>
          <w:szCs w:val="24"/>
        </w:rPr>
        <w:t>s</w:t>
      </w:r>
      <w:r w:rsidRPr="00344940">
        <w:rPr>
          <w:rFonts w:ascii="Book Antiqua" w:hAnsi="Book Antiqua"/>
          <w:sz w:val="24"/>
          <w:szCs w:val="24"/>
        </w:rPr>
        <w:t>. The disease is characterized by hypergammaglobulinemia,</w:t>
      </w:r>
      <w:r w:rsidRPr="00344940">
        <w:rPr>
          <w:rFonts w:ascii="Book Antiqua" w:eastAsia="Calibri" w:hAnsi="Book Antiqua" w:cs="Cordia New"/>
          <w:sz w:val="24"/>
          <w:szCs w:val="24"/>
        </w:rPr>
        <w:t xml:space="preserve"> the</w:t>
      </w:r>
      <w:r w:rsidRPr="00344940">
        <w:rPr>
          <w:rFonts w:ascii="Book Antiqua" w:hAnsi="Book Antiqua"/>
          <w:sz w:val="24"/>
          <w:szCs w:val="24"/>
        </w:rPr>
        <w:t xml:space="preserve"> presence of circulating autoantibodies,</w:t>
      </w:r>
      <w:r w:rsidRPr="00344940">
        <w:rPr>
          <w:rFonts w:ascii="Book Antiqua" w:eastAsia="Calibri" w:hAnsi="Book Antiqua" w:cs="Cordia New"/>
          <w:sz w:val="24"/>
          <w:szCs w:val="24"/>
        </w:rPr>
        <w:t xml:space="preserve"> and</w:t>
      </w:r>
      <w:r w:rsidRPr="00344940">
        <w:rPr>
          <w:rFonts w:ascii="Book Antiqua" w:hAnsi="Book Antiqua"/>
          <w:sz w:val="24"/>
          <w:szCs w:val="24"/>
        </w:rPr>
        <w:t xml:space="preserve"> typical histologic features</w:t>
      </w:r>
      <w:r w:rsidR="004B4D1F">
        <w:rPr>
          <w:rFonts w:ascii="Book Antiqua" w:hAnsi="Book Antiqua"/>
          <w:sz w:val="24"/>
          <w:szCs w:val="24"/>
        </w:rPr>
        <w:t xml:space="preserve"> including</w:t>
      </w:r>
      <w:r w:rsidRPr="00344940">
        <w:rPr>
          <w:rFonts w:ascii="Book Antiqua" w:hAnsi="Book Antiqua"/>
          <w:sz w:val="24"/>
          <w:szCs w:val="24"/>
        </w:rPr>
        <w:t xml:space="preserve"> interface hepatitis, lymphoplasmacytic cell </w:t>
      </w:r>
      <w:r w:rsidR="004B4D1F" w:rsidRPr="00344940">
        <w:rPr>
          <w:rFonts w:ascii="Book Antiqua" w:hAnsi="Book Antiqua"/>
          <w:sz w:val="24"/>
          <w:szCs w:val="24"/>
        </w:rPr>
        <w:t>infiltrat</w:t>
      </w:r>
      <w:r w:rsidR="004B4D1F">
        <w:rPr>
          <w:rFonts w:ascii="Book Antiqua" w:hAnsi="Book Antiqua"/>
          <w:sz w:val="24"/>
          <w:szCs w:val="24"/>
        </w:rPr>
        <w:t>ion</w:t>
      </w:r>
      <w:r w:rsidR="00721393" w:rsidRPr="00344940">
        <w:rPr>
          <w:rFonts w:ascii="Book Antiqua" w:hAnsi="Book Antiqua"/>
          <w:sz w:val="24"/>
          <w:szCs w:val="24"/>
        </w:rPr>
        <w:t xml:space="preserve">, </w:t>
      </w:r>
      <w:r w:rsidRPr="00344940">
        <w:rPr>
          <w:rFonts w:ascii="Book Antiqua" w:hAnsi="Book Antiqua"/>
          <w:sz w:val="24"/>
          <w:szCs w:val="24"/>
        </w:rPr>
        <w:t>liver cell rosette</w:t>
      </w:r>
      <w:r w:rsidR="001C7018">
        <w:rPr>
          <w:rFonts w:ascii="Book Antiqua" w:hAnsi="Book Antiqua"/>
          <w:sz w:val="24"/>
          <w:szCs w:val="24"/>
        </w:rPr>
        <w:t xml:space="preserve"> formation</w:t>
      </w:r>
      <w:r w:rsidRPr="00344940">
        <w:rPr>
          <w:rFonts w:ascii="Book Antiqua" w:hAnsi="Book Antiqua"/>
          <w:sz w:val="24"/>
          <w:szCs w:val="24"/>
        </w:rPr>
        <w:t xml:space="preserve">, </w:t>
      </w:r>
      <w:r w:rsidR="00721393" w:rsidRPr="00344940">
        <w:rPr>
          <w:rFonts w:ascii="Book Antiqua" w:hAnsi="Book Antiqua"/>
          <w:sz w:val="24"/>
          <w:szCs w:val="24"/>
        </w:rPr>
        <w:t xml:space="preserve">emperipolesis </w:t>
      </w:r>
      <w:r w:rsidRPr="00344940">
        <w:rPr>
          <w:rFonts w:ascii="Book Antiqua" w:hAnsi="Book Antiqua"/>
          <w:sz w:val="24"/>
          <w:szCs w:val="24"/>
        </w:rPr>
        <w:t>and response to immunosuppressive therapy</w:t>
      </w:r>
      <w:r w:rsidR="008F205A" w:rsidRPr="00344940">
        <w:rPr>
          <w:rFonts w:ascii="Book Antiqua" w:hAnsi="Book Antiqua"/>
          <w:sz w:val="24"/>
          <w:szCs w:val="24"/>
          <w:vertAlign w:val="superscript"/>
        </w:rPr>
        <w:fldChar w:fldCharType="begin"/>
      </w:r>
      <w:r w:rsidR="00B13A89" w:rsidRPr="00344940">
        <w:rPr>
          <w:rFonts w:ascii="Book Antiqua" w:hAnsi="Book Antiqua"/>
          <w:sz w:val="24"/>
          <w:szCs w:val="24"/>
          <w:vertAlign w:val="superscript"/>
        </w:rPr>
        <w:instrText xml:space="preserve"> ADDIN EN.CITE &lt;EndNote&gt;&lt;Cite&gt;&lt;Author&gt;European Association for the Study of the&lt;/Author&gt;&lt;Year&gt;2015&lt;/Year&gt;&lt;RecNum&gt;40&lt;/RecNum&gt;&lt;DisplayText&gt;(18)&lt;/DisplayText&gt;&lt;record&gt;&lt;rec-number&gt;40&lt;/rec-number&gt;&lt;foreign-keys&gt;&lt;key app="EN" db-id="vwsrstarqfvf54e9afaxda2o2trzwe50zrwt" timestamp="1553587700"&gt;40&lt;/key&gt;&lt;/foreign-keys&gt;&lt;ref-type name="Journal Article"&gt;17&lt;/ref-type&gt;&lt;contributors&gt;&lt;authors&gt;&lt;author&gt;European Association for the Study of the Liver,&lt;/author&gt;&lt;/authors&gt;&lt;/contributors&gt;&lt;auth-address&gt;EASL office, 7 Rue Daubin, CH 1203 Geneva, Switzerland, email: easloffice@easloffice.eu&lt;/auth-address&gt;&lt;titles&gt;&lt;title&gt;EASL Clinical Practice Guidelines: Autoimmune hepatitis&lt;/title&gt;&lt;secondary-title&gt;J Hepatol&lt;/secondary-title&gt;&lt;/titles&gt;&lt;periodical&gt;&lt;full-title&gt;J Hepatol&lt;/full-title&gt;&lt;/periodical&gt;&lt;pages&gt;971-1004&lt;/pages&gt;&lt;volume&gt;63&lt;/volume&gt;&lt;number&gt;4&lt;/number&gt;&lt;keywords&gt;&lt;keyword&gt;Antiviral Agents/*therapeutic use&lt;/keyword&gt;&lt;keyword&gt;*Disease Management&lt;/keyword&gt;&lt;keyword&gt;Gastroenterology/*standards&lt;/keyword&gt;&lt;keyword&gt;Hepatitis, Autoimmune/*drug therapy&lt;/keyword&gt;&lt;keyword&gt;Humans&lt;/keyword&gt;&lt;keyword&gt;United States&lt;/keyword&gt;&lt;/keywords&gt;&lt;dates&gt;&lt;year&gt;2015&lt;/year&gt;&lt;pub-dates&gt;&lt;date&gt;Oct&lt;/date&gt;&lt;/pub-dates&gt;&lt;/dates&gt;&lt;isbn&gt;1600-0641 (Electronic)&amp;#xD;0168-8278 (Linking)&lt;/isbn&gt;&lt;accession-num&gt;26341719&lt;/accession-num&gt;&lt;urls&gt;&lt;related-urls&gt;&lt;url&gt;https://www.ncbi.nlm.nih.gov/pubmed/26341719&lt;/url&gt;&lt;/related-urls&gt;&lt;/urls&gt;&lt;electronic-resource-num&gt;10.1016/j.jhep.2015.06.030&lt;/electronic-resource-num&gt;&lt;/record&gt;&lt;/Cite&gt;&lt;/EndNote&gt;</w:instrText>
      </w:r>
      <w:r w:rsidR="008F205A" w:rsidRPr="00344940">
        <w:rPr>
          <w:rFonts w:ascii="Book Antiqua" w:hAnsi="Book Antiqua"/>
          <w:sz w:val="24"/>
          <w:szCs w:val="24"/>
          <w:vertAlign w:val="superscript"/>
        </w:rPr>
        <w:fldChar w:fldCharType="separate"/>
      </w:r>
      <w:r w:rsidR="00CC6C6F">
        <w:rPr>
          <w:rFonts w:ascii="Book Antiqua" w:hAnsi="Book Antiqua"/>
          <w:sz w:val="24"/>
          <w:szCs w:val="24"/>
          <w:vertAlign w:val="superscript"/>
        </w:rPr>
        <w:t>[</w:t>
      </w:r>
      <w:r w:rsidR="008F205A" w:rsidRPr="00344940">
        <w:rPr>
          <w:rFonts w:ascii="Book Antiqua" w:hAnsi="Book Antiqua"/>
          <w:sz w:val="24"/>
          <w:szCs w:val="24"/>
          <w:vertAlign w:val="superscript"/>
        </w:rPr>
        <w:t>18</w:t>
      </w:r>
      <w:r w:rsidR="00CC6C6F">
        <w:rPr>
          <w:rFonts w:ascii="Book Antiqua" w:hAnsi="Book Antiqua"/>
          <w:sz w:val="24"/>
          <w:szCs w:val="24"/>
          <w:vertAlign w:val="superscript"/>
        </w:rPr>
        <w:t>]</w:t>
      </w:r>
      <w:r w:rsidR="008F205A" w:rsidRPr="00344940">
        <w:rPr>
          <w:rFonts w:ascii="Book Antiqua" w:hAnsi="Book Antiqua"/>
          <w:sz w:val="24"/>
          <w:szCs w:val="24"/>
          <w:vertAlign w:val="superscript"/>
        </w:rPr>
        <w:fldChar w:fldCharType="end"/>
      </w:r>
      <w:r w:rsidR="00721393" w:rsidRPr="00344940">
        <w:rPr>
          <w:rFonts w:ascii="Book Antiqua" w:hAnsi="Book Antiqua"/>
          <w:sz w:val="24"/>
          <w:szCs w:val="24"/>
        </w:rPr>
        <w:t>.</w:t>
      </w:r>
      <w:r w:rsidRPr="00344940">
        <w:rPr>
          <w:rFonts w:ascii="Book Antiqua" w:hAnsi="Book Antiqua"/>
          <w:sz w:val="24"/>
          <w:szCs w:val="24"/>
        </w:rPr>
        <w:t xml:space="preserve"> </w:t>
      </w:r>
      <w:r w:rsidR="00721393" w:rsidRPr="00344940">
        <w:rPr>
          <w:rFonts w:ascii="Book Antiqua" w:hAnsi="Book Antiqua"/>
          <w:sz w:val="24"/>
          <w:szCs w:val="24"/>
        </w:rPr>
        <w:t xml:space="preserve">It </w:t>
      </w:r>
      <w:r w:rsidR="004B4D1F">
        <w:rPr>
          <w:rFonts w:ascii="Book Antiqua" w:hAnsi="Book Antiqua"/>
          <w:sz w:val="24"/>
          <w:szCs w:val="24"/>
        </w:rPr>
        <w:t>ha</w:t>
      </w:r>
      <w:r w:rsidR="004B4D1F" w:rsidRPr="00344940">
        <w:rPr>
          <w:rFonts w:ascii="Book Antiqua" w:hAnsi="Book Antiqua"/>
          <w:sz w:val="24"/>
          <w:szCs w:val="24"/>
        </w:rPr>
        <w:t xml:space="preserve">s </w:t>
      </w:r>
      <w:r w:rsidR="004B4D1F">
        <w:rPr>
          <w:rFonts w:ascii="Book Antiqua" w:hAnsi="Book Antiqua"/>
          <w:sz w:val="24"/>
          <w:szCs w:val="24"/>
        </w:rPr>
        <w:t xml:space="preserve">been </w:t>
      </w:r>
      <w:r w:rsidR="00721393" w:rsidRPr="00344940">
        <w:rPr>
          <w:rFonts w:ascii="Book Antiqua" w:hAnsi="Book Antiqua"/>
          <w:sz w:val="24"/>
          <w:szCs w:val="24"/>
        </w:rPr>
        <w:t>suggested that a</w:t>
      </w:r>
      <w:r w:rsidRPr="00344940">
        <w:rPr>
          <w:rFonts w:ascii="Book Antiqua" w:hAnsi="Book Antiqua"/>
          <w:sz w:val="24"/>
          <w:szCs w:val="24"/>
        </w:rPr>
        <w:t xml:space="preserve"> genetic predisposition, molecular mimicry and environmental factors </w:t>
      </w:r>
      <w:r w:rsidR="004B4D1F">
        <w:rPr>
          <w:rFonts w:ascii="Book Antiqua" w:hAnsi="Book Antiqua"/>
          <w:sz w:val="24"/>
          <w:szCs w:val="24"/>
        </w:rPr>
        <w:t>a</w:t>
      </w:r>
      <w:r w:rsidR="004B4D1F" w:rsidRPr="00344940">
        <w:rPr>
          <w:rFonts w:ascii="Book Antiqua" w:hAnsi="Book Antiqua"/>
          <w:sz w:val="24"/>
          <w:szCs w:val="24"/>
        </w:rPr>
        <w:t xml:space="preserve">re </w:t>
      </w:r>
      <w:r w:rsidRPr="00344940">
        <w:rPr>
          <w:rFonts w:ascii="Book Antiqua" w:hAnsi="Book Antiqua"/>
          <w:sz w:val="24"/>
          <w:szCs w:val="24"/>
        </w:rPr>
        <w:t xml:space="preserve">associated with </w:t>
      </w:r>
      <w:r w:rsidRPr="00344940">
        <w:rPr>
          <w:rFonts w:ascii="Book Antiqua" w:eastAsia="Calibri" w:hAnsi="Book Antiqua" w:cs="Cordia New"/>
          <w:sz w:val="24"/>
          <w:szCs w:val="24"/>
        </w:rPr>
        <w:t xml:space="preserve">the </w:t>
      </w:r>
      <w:r w:rsidRPr="00344940">
        <w:rPr>
          <w:rFonts w:ascii="Book Antiqua" w:hAnsi="Book Antiqua"/>
          <w:sz w:val="24"/>
          <w:szCs w:val="24"/>
        </w:rPr>
        <w:t>development of AIH</w:t>
      </w:r>
      <w:r w:rsidR="008F205A" w:rsidRPr="00344940">
        <w:rPr>
          <w:rFonts w:ascii="Book Antiqua" w:hAnsi="Book Antiqua"/>
          <w:sz w:val="24"/>
          <w:szCs w:val="24"/>
          <w:vertAlign w:val="superscript"/>
        </w:rPr>
        <w:fldChar w:fldCharType="begin"/>
      </w:r>
      <w:r w:rsidR="008F205A" w:rsidRPr="00344940">
        <w:rPr>
          <w:rFonts w:ascii="Book Antiqua" w:hAnsi="Book Antiqua"/>
          <w:sz w:val="24"/>
          <w:szCs w:val="24"/>
          <w:vertAlign w:val="superscript"/>
        </w:rPr>
        <w:instrText xml:space="preserve"> ADDIN EN.CITE &lt;EndNote&gt;&lt;Cite&gt;&lt;Author&gt;Aizawa&lt;/Author&gt;&lt;Year&gt;2017&lt;/Year&gt;&lt;RecNum&gt;41&lt;/RecNum&gt;&lt;DisplayText&gt;(19)&lt;/DisplayText&gt;&lt;record&gt;&lt;rec-number&gt;41&lt;/rec-number&gt;&lt;foreign-keys&gt;&lt;key app="EN" db-id="vwsrstarqfvf54e9afaxda2o2trzwe50zrwt" timestamp="1553587750"&gt;41&lt;/key&gt;&lt;/foreign-keys&gt;&lt;ref-type name="Journal Article"&gt;17&lt;/ref-type&gt;&lt;contributors&gt;&lt;authors&gt;&lt;author&gt;Aizawa, Y.&lt;/author&gt;&lt;author&gt;Hokari, A.&lt;/author&gt;&lt;/authors&gt;&lt;/contributors&gt;&lt;auth-address&gt;Division of Gastroenterology and Hepatology, Department of Internal Medicine, Jikei University Katsushika Medical Center, Katsushika-ku, Tokyo, Japan.&lt;/auth-address&gt;&lt;titles&gt;&lt;title&gt;Autoimmune hepatitis: current challenges and future prospects&lt;/title&gt;&lt;secondary-title&gt;Clin Exp Gastroenterol&lt;/secondary-title&gt;&lt;/titles&gt;&lt;periodical&gt;&lt;full-title&gt;Clin Exp Gastroenterol&lt;/full-title&gt;&lt;/periodical&gt;&lt;pages&gt;9-18&lt;/pages&gt;&lt;volume&gt;10&lt;/volume&gt;&lt;keywords&gt;&lt;keyword&gt;antinuclear antibody&lt;/keyword&gt;&lt;keyword&gt;autoimmune hepatitis&lt;/keyword&gt;&lt;keyword&gt;centrilobular zonal necrosis&lt;/keyword&gt;&lt;keyword&gt;immunogenetic background&lt;/keyword&gt;&lt;keyword&gt;immunosuppressive therapy&lt;/keyword&gt;&lt;keyword&gt;overlap syndrome&lt;/keyword&gt;&lt;/keywords&gt;&lt;dates&gt;&lt;year&gt;2017&lt;/year&gt;&lt;/dates&gt;&lt;isbn&gt;1178-7023 (Print)&amp;#xD;1178-7023 (Linking)&lt;/isbn&gt;&lt;accession-num&gt;28176894&lt;/accession-num&gt;&lt;urls&gt;&lt;related-urls&gt;&lt;url&gt;https://www.ncbi.nlm.nih.gov/pubmed/28176894&lt;/url&gt;&lt;/related-urls&gt;&lt;/urls&gt;&lt;custom2&gt;PMC5261603&lt;/custom2&gt;&lt;electronic-resource-num&gt;10.2147/CEG.S101440&lt;/electronic-resource-num&gt;&lt;/record&gt;&lt;/Cite&gt;&lt;/EndNote&gt;</w:instrText>
      </w:r>
      <w:r w:rsidR="008F205A" w:rsidRPr="00344940">
        <w:rPr>
          <w:rFonts w:ascii="Book Antiqua" w:hAnsi="Book Antiqua"/>
          <w:sz w:val="24"/>
          <w:szCs w:val="24"/>
          <w:vertAlign w:val="superscript"/>
        </w:rPr>
        <w:fldChar w:fldCharType="separate"/>
      </w:r>
      <w:r w:rsidR="00CC6C6F">
        <w:rPr>
          <w:rFonts w:ascii="Book Antiqua" w:hAnsi="Book Antiqua"/>
          <w:sz w:val="24"/>
          <w:szCs w:val="24"/>
          <w:vertAlign w:val="superscript"/>
        </w:rPr>
        <w:t>[</w:t>
      </w:r>
      <w:r w:rsidR="008F205A" w:rsidRPr="00344940">
        <w:rPr>
          <w:rFonts w:ascii="Book Antiqua" w:hAnsi="Book Antiqua"/>
          <w:sz w:val="24"/>
          <w:szCs w:val="24"/>
          <w:vertAlign w:val="superscript"/>
        </w:rPr>
        <w:t>19</w:t>
      </w:r>
      <w:r w:rsidR="00CC6C6F">
        <w:rPr>
          <w:rFonts w:ascii="Book Antiqua" w:hAnsi="Book Antiqua"/>
          <w:sz w:val="24"/>
          <w:szCs w:val="24"/>
          <w:vertAlign w:val="superscript"/>
        </w:rPr>
        <w:t>]</w:t>
      </w:r>
      <w:r w:rsidR="008F205A" w:rsidRPr="00344940">
        <w:rPr>
          <w:rFonts w:ascii="Book Antiqua" w:hAnsi="Book Antiqua"/>
          <w:sz w:val="24"/>
          <w:szCs w:val="24"/>
          <w:vertAlign w:val="superscript"/>
        </w:rPr>
        <w:fldChar w:fldCharType="end"/>
      </w:r>
      <w:r w:rsidRPr="00344940">
        <w:rPr>
          <w:rFonts w:ascii="Book Antiqua" w:hAnsi="Book Antiqua"/>
          <w:sz w:val="24"/>
          <w:szCs w:val="24"/>
        </w:rPr>
        <w:t>.</w:t>
      </w:r>
    </w:p>
    <w:p w14:paraId="0ADC0CA4" w14:textId="6B2D7D45" w:rsidR="00707310" w:rsidRPr="00344940" w:rsidRDefault="004B4D1F" w:rsidP="00CC6C6F">
      <w:pPr>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The d</w:t>
      </w:r>
      <w:r w:rsidRPr="00344940">
        <w:rPr>
          <w:rFonts w:ascii="Book Antiqua" w:hAnsi="Book Antiqua"/>
          <w:sz w:val="24"/>
          <w:szCs w:val="24"/>
        </w:rPr>
        <w:t xml:space="preserve">iagnosis </w:t>
      </w:r>
      <w:r w:rsidR="001156AD" w:rsidRPr="00344940">
        <w:rPr>
          <w:rFonts w:ascii="Book Antiqua" w:hAnsi="Book Antiqua"/>
          <w:sz w:val="24"/>
          <w:szCs w:val="24"/>
        </w:rPr>
        <w:t xml:space="preserve">of AIH relies on criteria comprising clinical, serological, and histological features. Clinical presentation is heterogeneous, </w:t>
      </w:r>
      <w:r w:rsidR="002D6643">
        <w:rPr>
          <w:rFonts w:ascii="Book Antiqua" w:hAnsi="Book Antiqua"/>
          <w:sz w:val="24"/>
          <w:szCs w:val="24"/>
        </w:rPr>
        <w:t>ranging</w:t>
      </w:r>
      <w:r w:rsidR="002D6643" w:rsidRPr="00344940">
        <w:rPr>
          <w:rFonts w:ascii="Book Antiqua" w:hAnsi="Book Antiqua"/>
          <w:sz w:val="24"/>
          <w:szCs w:val="24"/>
        </w:rPr>
        <w:t xml:space="preserve"> </w:t>
      </w:r>
      <w:r w:rsidR="001156AD" w:rsidRPr="00344940">
        <w:rPr>
          <w:rFonts w:ascii="Book Antiqua" w:hAnsi="Book Antiqua"/>
          <w:sz w:val="24"/>
          <w:szCs w:val="24"/>
        </w:rPr>
        <w:t xml:space="preserve">from </w:t>
      </w:r>
      <w:r>
        <w:rPr>
          <w:rFonts w:ascii="Book Antiqua" w:hAnsi="Book Antiqua"/>
          <w:sz w:val="24"/>
          <w:szCs w:val="24"/>
        </w:rPr>
        <w:t>no symptoms</w:t>
      </w:r>
      <w:r w:rsidR="004645CA">
        <w:rPr>
          <w:rFonts w:ascii="Book Antiqua" w:hAnsi="Book Antiqua"/>
          <w:sz w:val="24"/>
          <w:szCs w:val="24"/>
        </w:rPr>
        <w:t xml:space="preserve"> to </w:t>
      </w:r>
      <w:r w:rsidR="001156AD" w:rsidRPr="00344940">
        <w:rPr>
          <w:rFonts w:ascii="Book Antiqua" w:hAnsi="Book Antiqua"/>
          <w:sz w:val="24"/>
          <w:szCs w:val="24"/>
        </w:rPr>
        <w:t xml:space="preserve">acute </w:t>
      </w:r>
      <w:r w:rsidR="00721393" w:rsidRPr="00344940">
        <w:rPr>
          <w:rFonts w:ascii="Book Antiqua" w:hAnsi="Book Antiqua"/>
          <w:sz w:val="24"/>
          <w:szCs w:val="24"/>
        </w:rPr>
        <w:t xml:space="preserve">or chronic </w:t>
      </w:r>
      <w:r w:rsidR="001156AD" w:rsidRPr="00344940">
        <w:rPr>
          <w:rFonts w:ascii="Book Antiqua" w:hAnsi="Book Antiqua"/>
          <w:sz w:val="24"/>
          <w:szCs w:val="24"/>
        </w:rPr>
        <w:t xml:space="preserve">hepatitis </w:t>
      </w:r>
      <w:r>
        <w:rPr>
          <w:rFonts w:ascii="Book Antiqua" w:hAnsi="Book Antiqua"/>
          <w:sz w:val="24"/>
          <w:szCs w:val="24"/>
        </w:rPr>
        <w:t xml:space="preserve">to </w:t>
      </w:r>
      <w:r w:rsidR="001156AD" w:rsidRPr="00344940">
        <w:rPr>
          <w:rFonts w:ascii="Book Antiqua" w:hAnsi="Book Antiqua"/>
          <w:sz w:val="24"/>
          <w:szCs w:val="24"/>
        </w:rPr>
        <w:t xml:space="preserve">acute liver failure or cirrhosis. Initial laboratory tests show elevation of aminotransaminase enzymes. Although abnormal liver </w:t>
      </w:r>
      <w:r w:rsidR="002D6643" w:rsidRPr="00344940">
        <w:rPr>
          <w:rFonts w:ascii="Book Antiqua" w:hAnsi="Book Antiqua"/>
          <w:sz w:val="24"/>
          <w:szCs w:val="24"/>
        </w:rPr>
        <w:t>chemistr</w:t>
      </w:r>
      <w:r w:rsidR="002D6643">
        <w:rPr>
          <w:rFonts w:ascii="Book Antiqua" w:hAnsi="Book Antiqua"/>
          <w:sz w:val="24"/>
          <w:szCs w:val="24"/>
        </w:rPr>
        <w:t>y</w:t>
      </w:r>
      <w:r w:rsidR="002D6643" w:rsidRPr="00344940">
        <w:rPr>
          <w:rFonts w:ascii="Book Antiqua" w:hAnsi="Book Antiqua"/>
          <w:sz w:val="24"/>
          <w:szCs w:val="24"/>
        </w:rPr>
        <w:t xml:space="preserve"> </w:t>
      </w:r>
      <w:r w:rsidR="001156AD" w:rsidRPr="00344940">
        <w:rPr>
          <w:rFonts w:ascii="Book Antiqua" w:hAnsi="Book Antiqua"/>
          <w:sz w:val="24"/>
          <w:szCs w:val="24"/>
        </w:rPr>
        <w:t>commonly occur</w:t>
      </w:r>
      <w:r w:rsidR="002D6643">
        <w:rPr>
          <w:rFonts w:ascii="Book Antiqua" w:hAnsi="Book Antiqua"/>
          <w:sz w:val="24"/>
          <w:szCs w:val="24"/>
        </w:rPr>
        <w:t>s</w:t>
      </w:r>
      <w:r w:rsidR="001156AD" w:rsidRPr="00344940">
        <w:rPr>
          <w:rFonts w:ascii="Book Antiqua" w:hAnsi="Book Antiqua"/>
          <w:sz w:val="24"/>
          <w:szCs w:val="24"/>
        </w:rPr>
        <w:t xml:space="preserve"> in HIV-affected individuals</w:t>
      </w:r>
      <w:r w:rsidR="002D6643">
        <w:rPr>
          <w:rFonts w:ascii="Book Antiqua" w:hAnsi="Book Antiqua"/>
          <w:sz w:val="24"/>
          <w:szCs w:val="24"/>
        </w:rPr>
        <w:t xml:space="preserve"> (</w:t>
      </w:r>
      <w:r w:rsidR="001156AD" w:rsidRPr="00344940">
        <w:rPr>
          <w:rFonts w:ascii="Book Antiqua" w:hAnsi="Book Antiqua"/>
          <w:sz w:val="24"/>
          <w:szCs w:val="24"/>
        </w:rPr>
        <w:t>approximately 27%</w:t>
      </w:r>
      <w:r w:rsidR="002D6643">
        <w:rPr>
          <w:rFonts w:ascii="Book Antiqua" w:hAnsi="Book Antiqua"/>
          <w:sz w:val="24"/>
          <w:szCs w:val="24"/>
        </w:rPr>
        <w:t>)</w:t>
      </w:r>
      <w:r w:rsidR="001156AD" w:rsidRPr="00344940">
        <w:rPr>
          <w:rFonts w:ascii="Book Antiqua" w:hAnsi="Book Antiqua"/>
          <w:sz w:val="24"/>
          <w:szCs w:val="24"/>
        </w:rPr>
        <w:t>, AIH is rarely suspected at presentation. The most common cause of liver enzyme elevation in patients with HIV</w:t>
      </w:r>
      <w:r w:rsidR="00D5796A">
        <w:rPr>
          <w:rFonts w:ascii="Book Antiqua" w:hAnsi="Book Antiqua"/>
          <w:sz w:val="24"/>
          <w:szCs w:val="24"/>
        </w:rPr>
        <w:t xml:space="preserve"> infection</w:t>
      </w:r>
      <w:r w:rsidR="001156AD" w:rsidRPr="00344940">
        <w:rPr>
          <w:rFonts w:ascii="Book Antiqua" w:hAnsi="Book Antiqua"/>
          <w:sz w:val="24"/>
          <w:szCs w:val="24"/>
        </w:rPr>
        <w:t xml:space="preserve"> i</w:t>
      </w:r>
      <w:r w:rsidR="004E0C8B">
        <w:rPr>
          <w:rFonts w:ascii="Book Antiqua" w:hAnsi="Book Antiqua"/>
          <w:sz w:val="24"/>
          <w:szCs w:val="24"/>
        </w:rPr>
        <w:t>s</w:t>
      </w:r>
      <w:r w:rsidR="001156AD" w:rsidRPr="00344940">
        <w:rPr>
          <w:rFonts w:ascii="Book Antiqua" w:hAnsi="Book Antiqua"/>
          <w:sz w:val="24"/>
          <w:szCs w:val="24"/>
        </w:rPr>
        <w:t xml:space="preserve"> nonalcoholic fatty liver disease, followed by alcohol intake, and viral hepatitis B and C infection</w:t>
      </w:r>
      <w:r w:rsidR="008F205A" w:rsidRPr="00344940">
        <w:rPr>
          <w:rFonts w:ascii="Book Antiqua" w:hAnsi="Book Antiqua"/>
          <w:sz w:val="24"/>
          <w:szCs w:val="24"/>
          <w:vertAlign w:val="superscript"/>
        </w:rPr>
        <w:fldChar w:fldCharType="begin">
          <w:fldData xml:space="preserve">PEVuZE5vdGU+PENpdGU+PEF1dGhvcj5DcnVtLUNpYW5mbG9uZTwvQXV0aG9yPjxZZWFyPjIwMTA8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</w:fldData>
        </w:fldChar>
      </w:r>
      <w:r w:rsidR="008F205A" w:rsidRPr="00344940">
        <w:rPr>
          <w:rFonts w:ascii="Book Antiqua" w:hAnsi="Book Antiqua"/>
          <w:sz w:val="24"/>
          <w:szCs w:val="24"/>
          <w:vertAlign w:val="superscript"/>
        </w:rPr>
        <w:instrText xml:space="preserve"> ADDIN EN.CITE </w:instrText>
      </w:r>
      <w:r w:rsidR="008F205A" w:rsidRPr="00344940">
        <w:rPr>
          <w:rFonts w:ascii="Book Antiqua" w:hAnsi="Book Antiqua"/>
          <w:sz w:val="24"/>
          <w:szCs w:val="24"/>
          <w:vertAlign w:val="superscript"/>
        </w:rPr>
        <w:fldChar w:fldCharType="begin">
          <w:fldData xml:space="preserve">PEVuZE5vdGU+PENpdGU+PEF1dGhvcj5DcnVtLUNpYW5mbG9uZTwvQXV0aG9yPjxZZWFyPjIwMTA8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</w:fldData>
        </w:fldChar>
      </w:r>
      <w:r w:rsidR="008F205A" w:rsidRPr="00344940">
        <w:rPr>
          <w:rFonts w:ascii="Book Antiqua" w:hAnsi="Book Antiqua"/>
          <w:sz w:val="24"/>
          <w:szCs w:val="24"/>
          <w:vertAlign w:val="superscript"/>
        </w:rPr>
        <w:instrText xml:space="preserve"> ADDIN EN.CITE.DATA </w:instrText>
      </w:r>
      <w:r w:rsidR="008F205A" w:rsidRPr="00344940">
        <w:rPr>
          <w:rFonts w:ascii="Book Antiqua" w:hAnsi="Book Antiqua"/>
          <w:sz w:val="24"/>
          <w:szCs w:val="24"/>
          <w:vertAlign w:val="superscript"/>
        </w:rPr>
      </w:r>
      <w:r w:rsidR="008F205A" w:rsidRPr="00344940">
        <w:rPr>
          <w:rFonts w:ascii="Book Antiqua" w:hAnsi="Book Antiqua"/>
          <w:sz w:val="24"/>
          <w:szCs w:val="24"/>
          <w:vertAlign w:val="superscript"/>
        </w:rPr>
        <w:fldChar w:fldCharType="end"/>
      </w:r>
      <w:r w:rsidR="008F205A" w:rsidRPr="00344940">
        <w:rPr>
          <w:rFonts w:ascii="Book Antiqua" w:hAnsi="Book Antiqua"/>
          <w:sz w:val="24"/>
          <w:szCs w:val="24"/>
          <w:vertAlign w:val="superscript"/>
        </w:rPr>
      </w:r>
      <w:r w:rsidR="008F205A" w:rsidRPr="00344940">
        <w:rPr>
          <w:rFonts w:ascii="Book Antiqua" w:hAnsi="Book Antiqua"/>
          <w:sz w:val="24"/>
          <w:szCs w:val="24"/>
          <w:vertAlign w:val="superscript"/>
        </w:rPr>
        <w:fldChar w:fldCharType="separate"/>
      </w:r>
      <w:r w:rsidR="00B110EC">
        <w:rPr>
          <w:rFonts w:ascii="Book Antiqua" w:hAnsi="Book Antiqua"/>
          <w:sz w:val="24"/>
          <w:szCs w:val="24"/>
          <w:vertAlign w:val="superscript"/>
        </w:rPr>
        <w:t>[</w:t>
      </w:r>
      <w:r w:rsidR="008F205A" w:rsidRPr="00344940">
        <w:rPr>
          <w:rFonts w:ascii="Book Antiqua" w:hAnsi="Book Antiqua"/>
          <w:sz w:val="24"/>
          <w:szCs w:val="24"/>
          <w:vertAlign w:val="superscript"/>
        </w:rPr>
        <w:t>20</w:t>
      </w:r>
      <w:r w:rsidR="00B110EC">
        <w:rPr>
          <w:rFonts w:ascii="Book Antiqua" w:hAnsi="Book Antiqua"/>
          <w:sz w:val="24"/>
          <w:szCs w:val="24"/>
          <w:vertAlign w:val="superscript"/>
        </w:rPr>
        <w:t>]</w:t>
      </w:r>
      <w:r w:rsidR="008F205A" w:rsidRPr="00344940">
        <w:rPr>
          <w:rFonts w:ascii="Book Antiqua" w:hAnsi="Book Antiqua"/>
          <w:sz w:val="24"/>
          <w:szCs w:val="24"/>
          <w:vertAlign w:val="superscript"/>
        </w:rPr>
        <w:fldChar w:fldCharType="end"/>
      </w:r>
      <w:r w:rsidR="00721393" w:rsidRPr="00344940">
        <w:rPr>
          <w:rFonts w:ascii="Book Antiqua" w:hAnsi="Book Antiqua"/>
          <w:sz w:val="24"/>
          <w:szCs w:val="24"/>
        </w:rPr>
        <w:t xml:space="preserve">. </w:t>
      </w:r>
      <w:r w:rsidR="001156AD" w:rsidRPr="00344940">
        <w:rPr>
          <w:rFonts w:ascii="Book Antiqua" w:hAnsi="Book Antiqua"/>
          <w:sz w:val="24"/>
          <w:szCs w:val="24"/>
        </w:rPr>
        <w:t xml:space="preserve">Despite </w:t>
      </w:r>
      <w:r w:rsidR="002D6643">
        <w:rPr>
          <w:rFonts w:ascii="Book Antiqua" w:hAnsi="Book Antiqua"/>
          <w:sz w:val="24"/>
          <w:szCs w:val="24"/>
        </w:rPr>
        <w:t>the</w:t>
      </w:r>
      <w:r w:rsidR="002D6643" w:rsidRPr="00344940">
        <w:rPr>
          <w:rFonts w:ascii="Book Antiqua" w:hAnsi="Book Antiqua"/>
          <w:sz w:val="24"/>
          <w:szCs w:val="24"/>
        </w:rPr>
        <w:t xml:space="preserve"> </w:t>
      </w:r>
      <w:r w:rsidR="001156AD" w:rsidRPr="00344940">
        <w:rPr>
          <w:rFonts w:ascii="Book Antiqua" w:hAnsi="Book Antiqua"/>
          <w:sz w:val="24"/>
          <w:szCs w:val="24"/>
        </w:rPr>
        <w:t>rarity</w:t>
      </w:r>
      <w:r w:rsidR="002D6643">
        <w:rPr>
          <w:rFonts w:ascii="Book Antiqua" w:hAnsi="Book Antiqua"/>
          <w:sz w:val="24"/>
          <w:szCs w:val="24"/>
        </w:rPr>
        <w:t xml:space="preserve"> of this disease</w:t>
      </w:r>
      <w:r w:rsidR="001156AD" w:rsidRPr="00344940">
        <w:rPr>
          <w:rFonts w:ascii="Book Antiqua" w:hAnsi="Book Antiqua"/>
          <w:sz w:val="24"/>
          <w:szCs w:val="24"/>
        </w:rPr>
        <w:t xml:space="preserve">, the number of reports of AIH in HIV-infected individuals </w:t>
      </w:r>
      <w:r w:rsidR="001156AD" w:rsidRPr="00344940">
        <w:rPr>
          <w:rFonts w:ascii="Book Antiqua" w:eastAsia="Calibri" w:hAnsi="Book Antiqua" w:cs="Cordia New"/>
          <w:sz w:val="24"/>
          <w:szCs w:val="24"/>
        </w:rPr>
        <w:t>has</w:t>
      </w:r>
      <w:r w:rsidR="001156AD" w:rsidRPr="00344940">
        <w:rPr>
          <w:rFonts w:ascii="Book Antiqua" w:hAnsi="Book Antiqua"/>
          <w:sz w:val="24"/>
          <w:szCs w:val="24"/>
        </w:rPr>
        <w:t xml:space="preserve"> increased in </w:t>
      </w:r>
      <w:r w:rsidR="001156AD" w:rsidRPr="00344940">
        <w:rPr>
          <w:rFonts w:ascii="Book Antiqua" w:hAnsi="Book Antiqua"/>
          <w:sz w:val="24"/>
          <w:szCs w:val="24"/>
        </w:rPr>
        <w:lastRenderedPageBreak/>
        <w:t>recent years</w:t>
      </w:r>
      <w:r w:rsidR="00AC3BC4" w:rsidRPr="00344940">
        <w:rPr>
          <w:rFonts w:ascii="Book Antiqua" w:hAnsi="Book Antiqua"/>
          <w:sz w:val="24"/>
          <w:szCs w:val="24"/>
          <w:vertAlign w:val="superscript"/>
        </w:rPr>
        <w:fldChar w:fldCharType="begin">
          <w:fldData xml:space="preserve">ZGljYWw+PHBhZ2VzPjIyMy0zMDwvcGFnZXM+PHZvbHVtZT41NDwvdm9sdW1lPjxudW1iZXI+Mjwv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</w:fldData>
        </w:fldChar>
      </w:r>
      <w:r w:rsidR="00F46FC1" w:rsidRPr="00344940">
        <w:rPr>
          <w:rFonts w:ascii="Book Antiqua" w:hAnsi="Book Antiqua"/>
          <w:sz w:val="24"/>
          <w:szCs w:val="24"/>
          <w:vertAlign w:val="superscript"/>
        </w:rPr>
        <w:instrText xml:space="preserve"> ADDIN EN.CITE </w:instrText>
      </w:r>
      <w:r w:rsidR="00F46FC1" w:rsidRPr="00344940">
        <w:rPr>
          <w:rFonts w:ascii="Book Antiqua" w:hAnsi="Book Antiqua"/>
          <w:sz w:val="24"/>
          <w:szCs w:val="24"/>
          <w:vertAlign w:val="superscript"/>
        </w:rPr>
        <w:fldChar w:fldCharType="begin">
          <w:fldData xml:space="preserve">PEVuZE5vdGU+PENpdGU+PEF1dGhvcj5LaWE8L0F1dGhvcj48WWVhcj4yMDE3PC9ZZWFyPjxSZWNO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==
</w:fldData>
        </w:fldChar>
      </w:r>
      <w:r w:rsidR="00F46FC1" w:rsidRPr="00344940">
        <w:rPr>
          <w:rFonts w:ascii="Book Antiqua" w:hAnsi="Book Antiqua"/>
          <w:sz w:val="24"/>
          <w:szCs w:val="24"/>
          <w:vertAlign w:val="superscript"/>
        </w:rPr>
        <w:instrText xml:space="preserve"> ADDIN EN.CITE.DATA </w:instrText>
      </w:r>
      <w:r w:rsidR="00F46FC1" w:rsidRPr="00344940">
        <w:rPr>
          <w:rFonts w:ascii="Book Antiqua" w:hAnsi="Book Antiqua"/>
          <w:sz w:val="24"/>
          <w:szCs w:val="24"/>
          <w:vertAlign w:val="superscript"/>
        </w:rPr>
      </w:r>
      <w:r w:rsidR="00F46FC1" w:rsidRPr="00344940">
        <w:rPr>
          <w:rFonts w:ascii="Book Antiqua" w:hAnsi="Book Antiqua"/>
          <w:sz w:val="24"/>
          <w:szCs w:val="24"/>
          <w:vertAlign w:val="superscript"/>
        </w:rPr>
        <w:fldChar w:fldCharType="end"/>
      </w:r>
      <w:r w:rsidR="00F46FC1" w:rsidRPr="00344940">
        <w:rPr>
          <w:rFonts w:ascii="Book Antiqua" w:hAnsi="Book Antiqua"/>
          <w:sz w:val="24"/>
          <w:szCs w:val="24"/>
          <w:vertAlign w:val="superscript"/>
        </w:rPr>
        <w:fldChar w:fldCharType="begin">
          <w:fldData xml:space="preserve">ZGljYWw+PHBhZ2VzPjIyMy0zMDwvcGFnZXM+PHZvbHVtZT41NDwvdm9sdW1lPjxudW1iZXI+Mjwv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</w:fldData>
        </w:fldChar>
      </w:r>
      <w:r w:rsidR="00F46FC1" w:rsidRPr="00344940">
        <w:rPr>
          <w:rFonts w:ascii="Book Antiqua" w:hAnsi="Book Antiqua"/>
          <w:sz w:val="24"/>
          <w:szCs w:val="24"/>
          <w:vertAlign w:val="superscript"/>
        </w:rPr>
        <w:instrText xml:space="preserve"> ADDIN EN.CITE.DATA </w:instrText>
      </w:r>
      <w:r w:rsidR="00F46FC1" w:rsidRPr="00344940">
        <w:rPr>
          <w:rFonts w:ascii="Book Antiqua" w:hAnsi="Book Antiqua"/>
          <w:sz w:val="24"/>
          <w:szCs w:val="24"/>
          <w:vertAlign w:val="superscript"/>
        </w:rPr>
      </w:r>
      <w:r w:rsidR="00F46FC1" w:rsidRPr="00344940">
        <w:rPr>
          <w:rFonts w:ascii="Book Antiqua" w:hAnsi="Book Antiqua"/>
          <w:sz w:val="24"/>
          <w:szCs w:val="24"/>
          <w:vertAlign w:val="superscript"/>
        </w:rPr>
        <w:fldChar w:fldCharType="end"/>
      </w:r>
      <w:r w:rsidR="00AC3BC4" w:rsidRPr="00344940">
        <w:rPr>
          <w:rFonts w:ascii="Book Antiqua" w:hAnsi="Book Antiqua"/>
          <w:sz w:val="24"/>
          <w:szCs w:val="24"/>
          <w:vertAlign w:val="superscript"/>
        </w:rPr>
      </w:r>
      <w:r w:rsidR="00AC3BC4" w:rsidRPr="00344940">
        <w:rPr>
          <w:rFonts w:ascii="Book Antiqua" w:hAnsi="Book Antiqua"/>
          <w:sz w:val="24"/>
          <w:szCs w:val="24"/>
          <w:vertAlign w:val="superscript"/>
        </w:rPr>
        <w:fldChar w:fldCharType="separate"/>
      </w:r>
      <w:r w:rsidR="00AA50C4">
        <w:rPr>
          <w:rFonts w:ascii="Book Antiqua" w:hAnsi="Book Antiqua"/>
          <w:sz w:val="24"/>
          <w:szCs w:val="24"/>
          <w:vertAlign w:val="superscript"/>
        </w:rPr>
        <w:t>[</w:t>
      </w:r>
      <w:r w:rsidR="00AC3BC4" w:rsidRPr="00344940">
        <w:rPr>
          <w:rFonts w:ascii="Book Antiqua" w:hAnsi="Book Antiqua"/>
          <w:sz w:val="24"/>
          <w:szCs w:val="24"/>
          <w:vertAlign w:val="superscript"/>
        </w:rPr>
        <w:t>21-39</w:t>
      </w:r>
      <w:r w:rsidR="00AA50C4">
        <w:rPr>
          <w:rFonts w:ascii="Book Antiqua" w:hAnsi="Book Antiqua"/>
          <w:sz w:val="24"/>
          <w:szCs w:val="24"/>
          <w:vertAlign w:val="superscript"/>
        </w:rPr>
        <w:t>]</w:t>
      </w:r>
      <w:r w:rsidR="00AC3BC4" w:rsidRPr="00344940">
        <w:rPr>
          <w:rFonts w:ascii="Book Antiqua" w:hAnsi="Book Antiqua"/>
          <w:sz w:val="24"/>
          <w:szCs w:val="24"/>
          <w:vertAlign w:val="superscript"/>
        </w:rPr>
        <w:fldChar w:fldCharType="end"/>
      </w:r>
      <w:r w:rsidR="00181885" w:rsidRPr="00344940">
        <w:rPr>
          <w:rFonts w:ascii="Book Antiqua" w:hAnsi="Book Antiqua"/>
          <w:sz w:val="24"/>
          <w:szCs w:val="24"/>
        </w:rPr>
        <w:t xml:space="preserve">. </w:t>
      </w:r>
      <w:r w:rsidR="001156AD" w:rsidRPr="00344940">
        <w:rPr>
          <w:rFonts w:ascii="Book Antiqua" w:hAnsi="Book Antiqua"/>
          <w:sz w:val="24"/>
          <w:szCs w:val="24"/>
        </w:rPr>
        <w:t>Here</w:t>
      </w:r>
      <w:r w:rsidR="001156AD" w:rsidRPr="00344940">
        <w:rPr>
          <w:rFonts w:ascii="Book Antiqua" w:eastAsia="Calibri" w:hAnsi="Book Antiqua" w:cs="Cordia New"/>
          <w:sz w:val="24"/>
          <w:szCs w:val="24"/>
        </w:rPr>
        <w:t>,</w:t>
      </w:r>
      <w:r w:rsidR="001156AD" w:rsidRPr="00344940">
        <w:rPr>
          <w:rFonts w:ascii="Book Antiqua" w:hAnsi="Book Antiqua"/>
          <w:sz w:val="24"/>
          <w:szCs w:val="24"/>
        </w:rPr>
        <w:t xml:space="preserve"> we present 13 HIV-infected patients who developed AIH after treatment with antiretroviral therapy.</w:t>
      </w:r>
      <w:r w:rsidR="001156AD" w:rsidRPr="00344940">
        <w:rPr>
          <w:rFonts w:ascii="Book Antiqua" w:eastAsia="Calibri" w:hAnsi="Book Antiqua" w:cs="Cordia New"/>
          <w:sz w:val="24"/>
          <w:szCs w:val="24"/>
        </w:rPr>
        <w:t xml:space="preserve"> The characteristics</w:t>
      </w:r>
      <w:r w:rsidR="001156AD" w:rsidRPr="00344940">
        <w:rPr>
          <w:rFonts w:ascii="Book Antiqua" w:hAnsi="Book Antiqua"/>
          <w:sz w:val="24"/>
          <w:szCs w:val="24"/>
        </w:rPr>
        <w:t xml:space="preserve"> of previously reported HIV-infected patients with AIH are also summarized.</w:t>
      </w:r>
    </w:p>
    <w:p w14:paraId="36DDA6A7" w14:textId="77777777" w:rsidR="00707310" w:rsidRPr="00344940" w:rsidRDefault="00707310" w:rsidP="00891743">
      <w:pPr>
        <w:snapToGrid w:val="0"/>
        <w:spacing w:after="0" w:line="360" w:lineRule="auto"/>
        <w:jc w:val="both"/>
        <w:rPr>
          <w:rFonts w:ascii="Book Antiqua" w:hAnsi="Book Antiqua"/>
          <w:sz w:val="24"/>
          <w:szCs w:val="24"/>
        </w:rPr>
      </w:pPr>
    </w:p>
    <w:p w14:paraId="16AA35B8" w14:textId="77777777" w:rsidR="0013449A" w:rsidRPr="00BD345D" w:rsidRDefault="0013449A" w:rsidP="00891743">
      <w:pPr>
        <w:snapToGrid w:val="0"/>
        <w:spacing w:after="0" w:line="360" w:lineRule="auto"/>
        <w:jc w:val="both"/>
        <w:rPr>
          <w:rFonts w:ascii="Book Antiqua" w:hAnsi="Book Antiqua"/>
          <w:b/>
          <w:bCs/>
          <w:sz w:val="24"/>
          <w:szCs w:val="24"/>
        </w:rPr>
      </w:pPr>
      <w:r w:rsidRPr="00BD345D">
        <w:rPr>
          <w:rFonts w:ascii="Book Antiqua" w:hAnsi="Book Antiqua"/>
          <w:b/>
          <w:bCs/>
          <w:sz w:val="24"/>
          <w:szCs w:val="24"/>
        </w:rPr>
        <w:t>CASE PRESENTATION</w:t>
      </w:r>
    </w:p>
    <w:p w14:paraId="402C4122" w14:textId="77777777" w:rsidR="006226A2" w:rsidRDefault="0003566B" w:rsidP="00891743">
      <w:pPr>
        <w:snapToGrid w:val="0"/>
        <w:spacing w:after="0" w:line="360" w:lineRule="auto"/>
        <w:jc w:val="both"/>
        <w:rPr>
          <w:rFonts w:ascii="Book Antiqua" w:hAnsi="Book Antiqua"/>
          <w:b/>
          <w:bCs/>
          <w:i/>
          <w:iCs/>
          <w:sz w:val="24"/>
          <w:szCs w:val="24"/>
        </w:rPr>
      </w:pPr>
      <w:r w:rsidRPr="00BD345D">
        <w:rPr>
          <w:rFonts w:ascii="Book Antiqua" w:hAnsi="Book Antiqua"/>
          <w:b/>
          <w:bCs/>
          <w:i/>
          <w:iCs/>
          <w:sz w:val="24"/>
          <w:szCs w:val="24"/>
        </w:rPr>
        <w:t>Chief complaints</w:t>
      </w:r>
    </w:p>
    <w:p w14:paraId="16B9028C" w14:textId="6E7583EF" w:rsidR="00A02516" w:rsidRPr="00344940" w:rsidRDefault="00A02516" w:rsidP="00891743">
      <w:pPr>
        <w:snapToGrid w:val="0"/>
        <w:spacing w:after="0" w:line="360" w:lineRule="auto"/>
        <w:jc w:val="both"/>
        <w:rPr>
          <w:rFonts w:ascii="Book Antiqua" w:hAnsi="Book Antiqua"/>
          <w:sz w:val="24"/>
          <w:szCs w:val="24"/>
        </w:rPr>
      </w:pPr>
      <w:r w:rsidRPr="00344940">
        <w:rPr>
          <w:rFonts w:ascii="Book Antiqua" w:hAnsi="Book Antiqua"/>
          <w:sz w:val="24"/>
          <w:szCs w:val="24"/>
        </w:rPr>
        <w:t xml:space="preserve">We identified a total of 13 patients with </w:t>
      </w:r>
      <w:r>
        <w:rPr>
          <w:rFonts w:ascii="Book Antiqua" w:hAnsi="Book Antiqua"/>
          <w:sz w:val="24"/>
          <w:szCs w:val="24"/>
        </w:rPr>
        <w:t>coe</w:t>
      </w:r>
      <w:r w:rsidRPr="00344940">
        <w:rPr>
          <w:rFonts w:ascii="Book Antiqua" w:hAnsi="Book Antiqua"/>
          <w:sz w:val="24"/>
          <w:szCs w:val="24"/>
        </w:rPr>
        <w:t>xisting HIV infection and AIH. All were Asians. There were 5 (38%) males and 8 (62%) females,</w:t>
      </w:r>
      <w:r w:rsidRPr="00344940" w:rsidDel="00407AE4">
        <w:rPr>
          <w:rFonts w:ascii="Book Antiqua" w:hAnsi="Book Antiqua"/>
          <w:sz w:val="24"/>
          <w:szCs w:val="24"/>
        </w:rPr>
        <w:t xml:space="preserve"> </w:t>
      </w:r>
      <w:r w:rsidRPr="00344940">
        <w:rPr>
          <w:rFonts w:ascii="Book Antiqua" w:hAnsi="Book Antiqua"/>
          <w:sz w:val="24"/>
          <w:szCs w:val="24"/>
        </w:rPr>
        <w:t>with a median age of 40 years at AIH diagnosis (range: 26–61 years). The</w:t>
      </w:r>
      <w:r>
        <w:rPr>
          <w:rFonts w:ascii="Book Antiqua" w:hAnsi="Book Antiqua"/>
          <w:sz w:val="24"/>
          <w:szCs w:val="24"/>
        </w:rPr>
        <w:t xml:space="preserve"> patients</w:t>
      </w:r>
      <w:r w:rsidRPr="00344940">
        <w:rPr>
          <w:rFonts w:ascii="Book Antiqua" w:hAnsi="Book Antiqua"/>
          <w:sz w:val="24"/>
          <w:szCs w:val="24"/>
        </w:rPr>
        <w:t xml:space="preserve"> were referred to our liver clinic for evaluation of abnormal liver </w:t>
      </w:r>
      <w:r>
        <w:rPr>
          <w:rFonts w:ascii="Book Antiqua" w:hAnsi="Book Antiqua"/>
          <w:sz w:val="24"/>
          <w:szCs w:val="24"/>
        </w:rPr>
        <w:t>functions</w:t>
      </w:r>
      <w:r w:rsidRPr="00344940">
        <w:rPr>
          <w:rFonts w:ascii="Book Antiqua" w:hAnsi="Book Antiqua"/>
          <w:sz w:val="24"/>
          <w:szCs w:val="24"/>
        </w:rPr>
        <w:t xml:space="preserve">. </w:t>
      </w:r>
    </w:p>
    <w:p w14:paraId="4F89A079" w14:textId="77777777" w:rsidR="00F75ECE" w:rsidRDefault="00F75ECE" w:rsidP="00891743">
      <w:pPr>
        <w:snapToGrid w:val="0"/>
        <w:spacing w:after="0" w:line="360" w:lineRule="auto"/>
        <w:jc w:val="both"/>
        <w:rPr>
          <w:rFonts w:ascii="Book Antiqua" w:hAnsi="Book Antiqua"/>
          <w:b/>
          <w:bCs/>
          <w:i/>
          <w:iCs/>
          <w:sz w:val="24"/>
          <w:szCs w:val="24"/>
        </w:rPr>
      </w:pPr>
    </w:p>
    <w:p w14:paraId="604CF53A" w14:textId="77777777" w:rsidR="00A02516" w:rsidRDefault="00A02516" w:rsidP="00891743">
      <w:pPr>
        <w:snapToGrid w:val="0"/>
        <w:spacing w:after="0" w:line="360" w:lineRule="auto"/>
        <w:jc w:val="both"/>
        <w:rPr>
          <w:rFonts w:ascii="Book Antiqua" w:hAnsi="Book Antiqua"/>
          <w:b/>
          <w:bCs/>
          <w:i/>
          <w:iCs/>
          <w:sz w:val="24"/>
          <w:szCs w:val="24"/>
        </w:rPr>
      </w:pPr>
      <w:r>
        <w:rPr>
          <w:rFonts w:ascii="Book Antiqua" w:hAnsi="Book Antiqua"/>
          <w:b/>
          <w:bCs/>
          <w:i/>
          <w:iCs/>
          <w:sz w:val="24"/>
          <w:szCs w:val="24"/>
        </w:rPr>
        <w:t>History of present illness</w:t>
      </w:r>
    </w:p>
    <w:p w14:paraId="23795AE8" w14:textId="3B4880D4" w:rsidR="00A02516" w:rsidRPr="00344940" w:rsidRDefault="00A02516" w:rsidP="00891743">
      <w:pPr>
        <w:snapToGrid w:val="0"/>
        <w:spacing w:after="0" w:line="360" w:lineRule="auto"/>
        <w:jc w:val="both"/>
        <w:rPr>
          <w:rFonts w:ascii="Book Antiqua" w:hAnsi="Book Antiqua"/>
          <w:sz w:val="24"/>
          <w:szCs w:val="24"/>
        </w:rPr>
      </w:pPr>
      <w:r w:rsidRPr="00344940">
        <w:rPr>
          <w:rFonts w:ascii="Book Antiqua" w:hAnsi="Book Antiqua"/>
          <w:sz w:val="24"/>
          <w:szCs w:val="24"/>
        </w:rPr>
        <w:t>Most patients (11/13,</w:t>
      </w:r>
      <w:r w:rsidR="001E7A7D">
        <w:rPr>
          <w:rFonts w:ascii="Book Antiqua" w:hAnsi="Book Antiqua"/>
          <w:sz w:val="24"/>
          <w:szCs w:val="24"/>
        </w:rPr>
        <w:t xml:space="preserve"> </w:t>
      </w:r>
      <w:r w:rsidRPr="00344940">
        <w:rPr>
          <w:rFonts w:ascii="Book Antiqua" w:hAnsi="Book Antiqua"/>
          <w:sz w:val="24"/>
          <w:szCs w:val="24"/>
        </w:rPr>
        <w:t>84.6%) presented with chronic persistent elevation of aminotransferase enzyme</w:t>
      </w:r>
      <w:r>
        <w:rPr>
          <w:rFonts w:ascii="Book Antiqua" w:hAnsi="Book Antiqua"/>
          <w:sz w:val="24"/>
          <w:szCs w:val="24"/>
        </w:rPr>
        <w:t xml:space="preserve"> levels</w:t>
      </w:r>
      <w:r w:rsidRPr="00344940">
        <w:rPr>
          <w:rFonts w:ascii="Book Antiqua" w:hAnsi="Book Antiqua"/>
          <w:sz w:val="24"/>
          <w:szCs w:val="24"/>
        </w:rPr>
        <w:t xml:space="preserve"> for a median duration of 10 mo</w:t>
      </w:r>
      <w:r w:rsidR="001E7A7D">
        <w:rPr>
          <w:rFonts w:ascii="Book Antiqua" w:hAnsi="Book Antiqua"/>
          <w:sz w:val="24"/>
          <w:szCs w:val="24"/>
        </w:rPr>
        <w:t xml:space="preserve"> </w:t>
      </w:r>
      <w:r w:rsidRPr="00344940">
        <w:rPr>
          <w:rFonts w:ascii="Book Antiqua" w:hAnsi="Book Antiqua"/>
          <w:sz w:val="24"/>
          <w:szCs w:val="24"/>
        </w:rPr>
        <w:t>(range: 4–31 mo). One patient presented with acute hepatitis for 2 mo</w:t>
      </w:r>
      <w:r w:rsidRPr="00344940">
        <w:rPr>
          <w:rFonts w:ascii="Book Antiqua" w:eastAsia="Calibri" w:hAnsi="Book Antiqua" w:cs="Cordia New"/>
          <w:sz w:val="24"/>
          <w:szCs w:val="24"/>
        </w:rPr>
        <w:t>,</w:t>
      </w:r>
      <w:r w:rsidRPr="00344940">
        <w:rPr>
          <w:rFonts w:ascii="Book Antiqua" w:hAnsi="Book Antiqua"/>
          <w:sz w:val="24"/>
          <w:szCs w:val="24"/>
        </w:rPr>
        <w:t xml:space="preserve"> and the other </w:t>
      </w:r>
      <w:r w:rsidRPr="00344940">
        <w:rPr>
          <w:rFonts w:ascii="Book Antiqua" w:eastAsia="Calibri" w:hAnsi="Book Antiqua" w:cs="Cordia New"/>
          <w:sz w:val="24"/>
          <w:szCs w:val="24"/>
        </w:rPr>
        <w:t>patient</w:t>
      </w:r>
      <w:r w:rsidRPr="00344940">
        <w:rPr>
          <w:rFonts w:ascii="Book Antiqua" w:hAnsi="Book Antiqua"/>
          <w:sz w:val="24"/>
          <w:szCs w:val="24"/>
        </w:rPr>
        <w:t xml:space="preserve"> presented with jaundice for a month. </w:t>
      </w:r>
    </w:p>
    <w:p w14:paraId="11B63918" w14:textId="77777777" w:rsidR="00A02516" w:rsidRPr="00BD345D" w:rsidRDefault="00A02516" w:rsidP="00891743">
      <w:pPr>
        <w:snapToGrid w:val="0"/>
        <w:spacing w:after="0" w:line="360" w:lineRule="auto"/>
        <w:jc w:val="both"/>
        <w:rPr>
          <w:rFonts w:ascii="Book Antiqua" w:hAnsi="Book Antiqua"/>
          <w:sz w:val="24"/>
          <w:szCs w:val="24"/>
        </w:rPr>
      </w:pPr>
    </w:p>
    <w:p w14:paraId="62EC51E1" w14:textId="1F0E15F5" w:rsidR="000D4E5A" w:rsidRDefault="006226A2" w:rsidP="00891743">
      <w:pPr>
        <w:snapToGrid w:val="0"/>
        <w:spacing w:after="0" w:line="360" w:lineRule="auto"/>
        <w:jc w:val="both"/>
        <w:rPr>
          <w:rFonts w:ascii="Book Antiqua" w:hAnsi="Book Antiqua"/>
          <w:b/>
          <w:bCs/>
          <w:i/>
          <w:iCs/>
          <w:sz w:val="24"/>
          <w:szCs w:val="24"/>
        </w:rPr>
      </w:pPr>
      <w:r>
        <w:rPr>
          <w:rFonts w:ascii="Book Antiqua" w:hAnsi="Book Antiqua"/>
          <w:b/>
          <w:bCs/>
          <w:i/>
          <w:iCs/>
          <w:sz w:val="24"/>
          <w:szCs w:val="24"/>
        </w:rPr>
        <w:t>History of past illness</w:t>
      </w:r>
    </w:p>
    <w:p w14:paraId="691A0A3D" w14:textId="3E9BD74F" w:rsidR="00EC385B" w:rsidRPr="00344940" w:rsidRDefault="00EC385B" w:rsidP="00891743">
      <w:pPr>
        <w:snapToGrid w:val="0"/>
        <w:spacing w:after="0" w:line="360" w:lineRule="auto"/>
        <w:jc w:val="both"/>
        <w:rPr>
          <w:rFonts w:ascii="Book Antiqua" w:hAnsi="Book Antiqua"/>
          <w:sz w:val="24"/>
          <w:szCs w:val="24"/>
        </w:rPr>
      </w:pPr>
      <w:r>
        <w:rPr>
          <w:rFonts w:ascii="Book Antiqua" w:hAnsi="Book Antiqua"/>
          <w:sz w:val="24"/>
          <w:szCs w:val="24"/>
        </w:rPr>
        <w:t>The m</w:t>
      </w:r>
      <w:r w:rsidRPr="00344940">
        <w:rPr>
          <w:rFonts w:ascii="Book Antiqua" w:hAnsi="Book Antiqua"/>
          <w:sz w:val="24"/>
          <w:szCs w:val="24"/>
        </w:rPr>
        <w:t xml:space="preserve">edian duration of HIV infection before AIH diagnosis was 6 years (range: 1–24 years). </w:t>
      </w:r>
      <w:r w:rsidR="003945B1">
        <w:rPr>
          <w:rFonts w:ascii="Book Antiqua" w:hAnsi="Book Antiqua"/>
          <w:sz w:val="24"/>
          <w:szCs w:val="24"/>
        </w:rPr>
        <w:t>Eleven</w:t>
      </w:r>
      <w:r w:rsidRPr="00344940">
        <w:rPr>
          <w:rFonts w:ascii="Book Antiqua" w:eastAsia="Calibri" w:hAnsi="Book Antiqua" w:cs="Cordia New"/>
          <w:sz w:val="24"/>
          <w:szCs w:val="24"/>
        </w:rPr>
        <w:t xml:space="preserve"> patients</w:t>
      </w:r>
      <w:r w:rsidRPr="00344940">
        <w:rPr>
          <w:rFonts w:ascii="Book Antiqua" w:hAnsi="Book Antiqua"/>
          <w:sz w:val="24"/>
          <w:szCs w:val="24"/>
        </w:rPr>
        <w:t xml:space="preserve"> received antiretroviral therapy once HIV infection was diagnosed. Only </w:t>
      </w:r>
      <w:r w:rsidR="003945B1">
        <w:rPr>
          <w:rFonts w:ascii="Book Antiqua" w:hAnsi="Book Antiqua"/>
          <w:sz w:val="24"/>
          <w:szCs w:val="24"/>
        </w:rPr>
        <w:t>2</w:t>
      </w:r>
      <w:r w:rsidRPr="00344940">
        <w:rPr>
          <w:rFonts w:ascii="Book Antiqua" w:hAnsi="Book Antiqua"/>
          <w:sz w:val="24"/>
          <w:szCs w:val="24"/>
        </w:rPr>
        <w:t xml:space="preserve"> patient</w:t>
      </w:r>
      <w:r w:rsidR="003945B1">
        <w:rPr>
          <w:rFonts w:ascii="Book Antiqua" w:hAnsi="Book Antiqua"/>
          <w:sz w:val="24"/>
          <w:szCs w:val="24"/>
        </w:rPr>
        <w:t>s</w:t>
      </w:r>
      <w:r w:rsidRPr="00344940">
        <w:rPr>
          <w:rFonts w:ascii="Book Antiqua" w:hAnsi="Book Antiqua"/>
          <w:sz w:val="24"/>
          <w:szCs w:val="24"/>
        </w:rPr>
        <w:t xml:space="preserve"> w</w:t>
      </w:r>
      <w:r w:rsidR="003945B1">
        <w:rPr>
          <w:rFonts w:ascii="Book Antiqua" w:hAnsi="Book Antiqua"/>
          <w:sz w:val="24"/>
          <w:szCs w:val="24"/>
        </w:rPr>
        <w:t>ere</w:t>
      </w:r>
      <w:r w:rsidRPr="00344940">
        <w:rPr>
          <w:rFonts w:ascii="Book Antiqua" w:hAnsi="Book Antiqua"/>
          <w:sz w:val="24"/>
          <w:szCs w:val="24"/>
        </w:rPr>
        <w:t xml:space="preserve"> started on antiretroviral drugs 13</w:t>
      </w:r>
      <w:r w:rsidR="003945B1">
        <w:rPr>
          <w:rFonts w:ascii="Book Antiqua" w:hAnsi="Book Antiqua"/>
          <w:sz w:val="24"/>
          <w:szCs w:val="24"/>
        </w:rPr>
        <w:t xml:space="preserve"> and 4</w:t>
      </w:r>
      <w:r w:rsidRPr="00344940">
        <w:rPr>
          <w:rFonts w:ascii="Book Antiqua" w:hAnsi="Book Antiqua"/>
          <w:sz w:val="24"/>
          <w:szCs w:val="24"/>
        </w:rPr>
        <w:t xml:space="preserve"> years after HIV diagnosis</w:t>
      </w:r>
      <w:r w:rsidR="003945B1">
        <w:rPr>
          <w:rFonts w:ascii="Book Antiqua" w:hAnsi="Book Antiqua"/>
          <w:sz w:val="24"/>
          <w:szCs w:val="24"/>
        </w:rPr>
        <w:t>, respectively</w:t>
      </w:r>
      <w:r w:rsidRPr="00344940">
        <w:rPr>
          <w:rFonts w:ascii="Book Antiqua" w:hAnsi="Book Antiqua"/>
          <w:sz w:val="24"/>
          <w:szCs w:val="24"/>
        </w:rPr>
        <w:t>.</w:t>
      </w:r>
      <w:r>
        <w:rPr>
          <w:rFonts w:ascii="Book Antiqua" w:hAnsi="Book Antiqua"/>
          <w:sz w:val="24"/>
          <w:szCs w:val="24"/>
        </w:rPr>
        <w:t xml:space="preserve"> </w:t>
      </w:r>
      <w:r w:rsidRPr="00344940">
        <w:rPr>
          <w:rFonts w:ascii="Book Antiqua" w:hAnsi="Book Antiqua"/>
          <w:sz w:val="24"/>
          <w:szCs w:val="24"/>
        </w:rPr>
        <w:t>Eight (62%) patients received only one antiretroviral regimen and had never been switched to other regimens until the time of AIH presentation</w:t>
      </w:r>
      <w:r>
        <w:rPr>
          <w:rFonts w:ascii="Book Antiqua" w:hAnsi="Book Antiqua"/>
          <w:sz w:val="24"/>
          <w:szCs w:val="24"/>
        </w:rPr>
        <w:t>:</w:t>
      </w:r>
      <w:r w:rsidRPr="00344940">
        <w:rPr>
          <w:rFonts w:ascii="Book Antiqua" w:hAnsi="Book Antiqua"/>
          <w:sz w:val="24"/>
          <w:szCs w:val="24"/>
        </w:rPr>
        <w:t xml:space="preserve"> 6 and 2 patients received tenofovir/emtricitabine/efavirenz (TDF/FTC/EFV) and tenofovir/lamivudine/efavirenz (TDF/3TC/EFV), respectively. Another 5 (38%) patients were treated with multiple antiretroviral regimens prior to AIH diagnosis. The first patient who had HIV infection for 10 years received zidovudine/3TC/EFV for 2 years </w:t>
      </w:r>
      <w:r>
        <w:rPr>
          <w:rFonts w:ascii="Book Antiqua" w:hAnsi="Book Antiqua"/>
          <w:sz w:val="24"/>
          <w:szCs w:val="24"/>
        </w:rPr>
        <w:t xml:space="preserve">and </w:t>
      </w:r>
      <w:r w:rsidRPr="00344940">
        <w:rPr>
          <w:rFonts w:ascii="Book Antiqua" w:hAnsi="Book Antiqua"/>
          <w:sz w:val="24"/>
          <w:szCs w:val="24"/>
        </w:rPr>
        <w:t xml:space="preserve">was subsequently switched to TDF/3TC/EFV for 1 year and TDF/FTC/EFV since then. The second </w:t>
      </w:r>
      <w:r w:rsidRPr="00344940">
        <w:rPr>
          <w:rFonts w:ascii="Book Antiqua" w:eastAsia="Calibri" w:hAnsi="Book Antiqua" w:cs="Cordia New"/>
          <w:sz w:val="24"/>
          <w:szCs w:val="24"/>
        </w:rPr>
        <w:t>patient</w:t>
      </w:r>
      <w:r w:rsidRPr="00344940">
        <w:rPr>
          <w:rFonts w:ascii="Book Antiqua" w:hAnsi="Book Antiqua"/>
          <w:sz w:val="24"/>
          <w:szCs w:val="24"/>
        </w:rPr>
        <w:t xml:space="preserve"> with HIV infection for 2 years was </w:t>
      </w:r>
      <w:r>
        <w:rPr>
          <w:rFonts w:ascii="Book Antiqua" w:hAnsi="Book Antiqua"/>
          <w:sz w:val="24"/>
          <w:szCs w:val="24"/>
        </w:rPr>
        <w:t>put</w:t>
      </w:r>
      <w:r w:rsidRPr="00344940">
        <w:rPr>
          <w:rFonts w:ascii="Book Antiqua" w:hAnsi="Book Antiqua"/>
          <w:sz w:val="24"/>
          <w:szCs w:val="24"/>
        </w:rPr>
        <w:t xml:space="preserve"> on TDF/FTC/EFV for a brief period and switched to abacavir (ABC)/3TC/rilpivirine</w:t>
      </w:r>
      <w:r w:rsidRPr="00344940">
        <w:rPr>
          <w:rFonts w:ascii="Book Antiqua" w:eastAsia="Calibri" w:hAnsi="Book Antiqua" w:cs="Cordia New"/>
          <w:sz w:val="24"/>
          <w:szCs w:val="24"/>
        </w:rPr>
        <w:t xml:space="preserve"> </w:t>
      </w:r>
      <w:r w:rsidRPr="00344940">
        <w:rPr>
          <w:rFonts w:ascii="Book Antiqua" w:hAnsi="Book Antiqua"/>
          <w:sz w:val="24"/>
          <w:szCs w:val="24"/>
        </w:rPr>
        <w:t xml:space="preserve">(RPV). The third </w:t>
      </w:r>
      <w:r w:rsidRPr="00344940">
        <w:rPr>
          <w:rFonts w:ascii="Book Antiqua" w:eastAsia="Calibri" w:hAnsi="Book Antiqua" w:cs="Cordia New"/>
          <w:sz w:val="24"/>
          <w:szCs w:val="24"/>
        </w:rPr>
        <w:t>patient</w:t>
      </w:r>
      <w:r w:rsidRPr="00344940">
        <w:rPr>
          <w:rFonts w:ascii="Book Antiqua" w:hAnsi="Book Antiqua"/>
          <w:sz w:val="24"/>
          <w:szCs w:val="24"/>
        </w:rPr>
        <w:t xml:space="preserve"> with HIV infection for 1 </w:t>
      </w:r>
      <w:r w:rsidRPr="00344940">
        <w:rPr>
          <w:rFonts w:ascii="Book Antiqua" w:hAnsi="Book Antiqua"/>
          <w:sz w:val="24"/>
          <w:szCs w:val="24"/>
        </w:rPr>
        <w:lastRenderedPageBreak/>
        <w:t>year was initially on stavudine (d4T)/3TC/EFV but developed peripheral neuropathy at the second month</w:t>
      </w:r>
      <w:r w:rsidRPr="00344940">
        <w:rPr>
          <w:rFonts w:ascii="Book Antiqua" w:eastAsia="Calibri" w:hAnsi="Book Antiqua" w:cs="Cordia New"/>
          <w:sz w:val="24"/>
          <w:szCs w:val="24"/>
        </w:rPr>
        <w:t>; therefore</w:t>
      </w:r>
      <w:r w:rsidRPr="00344940">
        <w:rPr>
          <w:rFonts w:ascii="Book Antiqua" w:hAnsi="Book Antiqua"/>
          <w:sz w:val="24"/>
          <w:szCs w:val="24"/>
        </w:rPr>
        <w:t xml:space="preserve">, he was switched to TDF/3TC/EFV. The fourth patient who had HIV for 13 years was initially treated with TDF/3TC/EFV and switched to TDF/FTC/EFV. The last </w:t>
      </w:r>
      <w:r w:rsidRPr="00344940">
        <w:rPr>
          <w:rFonts w:ascii="Book Antiqua" w:eastAsia="Calibri" w:hAnsi="Book Antiqua" w:cs="Cordia New"/>
          <w:sz w:val="24"/>
          <w:szCs w:val="24"/>
        </w:rPr>
        <w:t>patient</w:t>
      </w:r>
      <w:r w:rsidRPr="00344940">
        <w:rPr>
          <w:rFonts w:ascii="Book Antiqua" w:hAnsi="Book Antiqua"/>
          <w:sz w:val="24"/>
          <w:szCs w:val="24"/>
        </w:rPr>
        <w:t xml:space="preserve"> had HIV infection for 24 years; 13 years after diagnosis, she</w:t>
      </w:r>
      <w:r w:rsidRPr="00344940">
        <w:rPr>
          <w:rFonts w:ascii="Book Antiqua" w:hAnsi="Book Antiqua"/>
          <w:sz w:val="24"/>
          <w:szCs w:val="24"/>
          <w:cs/>
        </w:rPr>
        <w:t xml:space="preserve"> </w:t>
      </w:r>
      <w:r w:rsidRPr="00344940">
        <w:rPr>
          <w:rFonts w:ascii="Book Antiqua" w:hAnsi="Book Antiqua"/>
          <w:sz w:val="24"/>
          <w:szCs w:val="24"/>
        </w:rPr>
        <w:t xml:space="preserve">was started on d4T/3TC/nevirapine (NVP) for 4 years, followed by TDF/3TC/NVP for 3 years, and TDF/3TC/EFV since then. All patients had undetectable HIV viral </w:t>
      </w:r>
      <w:r w:rsidRPr="00344940">
        <w:rPr>
          <w:rFonts w:ascii="Book Antiqua" w:eastAsia="Calibri" w:hAnsi="Book Antiqua" w:cs="Cordia New"/>
          <w:sz w:val="24"/>
          <w:szCs w:val="24"/>
        </w:rPr>
        <w:t>loads</w:t>
      </w:r>
      <w:r w:rsidRPr="00344940">
        <w:rPr>
          <w:rFonts w:ascii="Book Antiqua" w:hAnsi="Book Antiqua"/>
          <w:sz w:val="24"/>
          <w:szCs w:val="24"/>
        </w:rPr>
        <w:t xml:space="preserve"> at AIH presentation, with median CD4+ cell counts of 557 cells/x10</w:t>
      </w:r>
      <w:r w:rsidRPr="00344940">
        <w:rPr>
          <w:rFonts w:ascii="Book Antiqua" w:hAnsi="Book Antiqua"/>
          <w:sz w:val="24"/>
          <w:szCs w:val="24"/>
          <w:vertAlign w:val="superscript"/>
        </w:rPr>
        <w:t>6</w:t>
      </w:r>
      <w:r w:rsidRPr="00344940">
        <w:rPr>
          <w:rFonts w:ascii="Book Antiqua" w:hAnsi="Book Antiqua"/>
          <w:sz w:val="24"/>
          <w:szCs w:val="24"/>
        </w:rPr>
        <w:t xml:space="preserve"> L (range: 82–963 cells/</w:t>
      </w:r>
      <w:r w:rsidR="001E7A7D" w:rsidRPr="001E7A7D">
        <w:rPr>
          <w:rFonts w:ascii="Book Antiqua" w:hAnsi="Book Antiqua"/>
          <w:bCs/>
          <w:sz w:val="24"/>
          <w:szCs w:val="24"/>
        </w:rPr>
        <w:t>×</w:t>
      </w:r>
      <w:r w:rsidR="001E7A7D">
        <w:rPr>
          <w:rFonts w:ascii="Book Antiqua" w:hAnsi="Book Antiqua"/>
          <w:bCs/>
          <w:sz w:val="24"/>
          <w:szCs w:val="24"/>
        </w:rPr>
        <w:t xml:space="preserve"> </w:t>
      </w:r>
      <w:r w:rsidRPr="00344940">
        <w:rPr>
          <w:rFonts w:ascii="Book Antiqua" w:hAnsi="Book Antiqua"/>
          <w:sz w:val="24"/>
          <w:szCs w:val="24"/>
        </w:rPr>
        <w:t>10</w:t>
      </w:r>
      <w:r w:rsidRPr="00344940">
        <w:rPr>
          <w:rFonts w:ascii="Book Antiqua" w:hAnsi="Book Antiqua"/>
          <w:sz w:val="24"/>
          <w:szCs w:val="24"/>
          <w:vertAlign w:val="superscript"/>
        </w:rPr>
        <w:t>6</w:t>
      </w:r>
      <w:r w:rsidRPr="00344940">
        <w:rPr>
          <w:rFonts w:ascii="Book Antiqua" w:hAnsi="Book Antiqua"/>
          <w:sz w:val="24"/>
          <w:szCs w:val="24"/>
        </w:rPr>
        <w:t xml:space="preserve"> L). </w:t>
      </w:r>
    </w:p>
    <w:p w14:paraId="7AB24316" w14:textId="77777777" w:rsidR="00EC385B" w:rsidRDefault="00EC385B" w:rsidP="00891743">
      <w:pPr>
        <w:snapToGrid w:val="0"/>
        <w:spacing w:after="0" w:line="360" w:lineRule="auto"/>
        <w:jc w:val="both"/>
        <w:rPr>
          <w:rFonts w:ascii="Book Antiqua" w:hAnsi="Book Antiqua"/>
          <w:b/>
          <w:bCs/>
          <w:i/>
          <w:iCs/>
          <w:sz w:val="24"/>
          <w:szCs w:val="24"/>
        </w:rPr>
      </w:pPr>
    </w:p>
    <w:p w14:paraId="2CEDCD49" w14:textId="44D57194" w:rsidR="006226A2" w:rsidRDefault="006226A2" w:rsidP="00891743">
      <w:pPr>
        <w:snapToGrid w:val="0"/>
        <w:spacing w:after="0" w:line="360" w:lineRule="auto"/>
        <w:jc w:val="both"/>
        <w:rPr>
          <w:rFonts w:ascii="Book Antiqua" w:hAnsi="Book Antiqua"/>
          <w:b/>
          <w:bCs/>
          <w:i/>
          <w:iCs/>
          <w:sz w:val="24"/>
          <w:szCs w:val="24"/>
        </w:rPr>
      </w:pPr>
      <w:r>
        <w:rPr>
          <w:rFonts w:ascii="Book Antiqua" w:hAnsi="Book Antiqua"/>
          <w:b/>
          <w:bCs/>
          <w:i/>
          <w:iCs/>
          <w:sz w:val="24"/>
          <w:szCs w:val="24"/>
        </w:rPr>
        <w:t>Physical examination</w:t>
      </w:r>
    </w:p>
    <w:p w14:paraId="2F0D6B1F" w14:textId="22832E97" w:rsidR="00EC385B" w:rsidRPr="00344940" w:rsidRDefault="00EC385B" w:rsidP="00891743">
      <w:pPr>
        <w:snapToGrid w:val="0"/>
        <w:spacing w:after="0" w:line="360" w:lineRule="auto"/>
        <w:jc w:val="both"/>
        <w:rPr>
          <w:rFonts w:ascii="Book Antiqua" w:hAnsi="Book Antiqua"/>
          <w:sz w:val="24"/>
          <w:szCs w:val="24"/>
        </w:rPr>
      </w:pPr>
      <w:r w:rsidRPr="00344940">
        <w:rPr>
          <w:rFonts w:ascii="Book Antiqua" w:hAnsi="Book Antiqua"/>
          <w:sz w:val="24"/>
          <w:szCs w:val="24"/>
        </w:rPr>
        <w:t xml:space="preserve">Of the 13 patients, one (7.7%) had </w:t>
      </w:r>
      <w:r w:rsidR="009D0DE6">
        <w:rPr>
          <w:rFonts w:ascii="Book Antiqua" w:hAnsi="Book Antiqua"/>
          <w:sz w:val="24"/>
          <w:szCs w:val="24"/>
        </w:rPr>
        <w:t xml:space="preserve">cirrhosis at the time of AIH presentation. She had </w:t>
      </w:r>
      <w:r w:rsidR="00713351">
        <w:rPr>
          <w:rFonts w:ascii="Book Antiqua" w:hAnsi="Book Antiqua"/>
          <w:sz w:val="24"/>
          <w:szCs w:val="24"/>
        </w:rPr>
        <w:t>sign</w:t>
      </w:r>
      <w:r w:rsidR="009D0DE6">
        <w:rPr>
          <w:rFonts w:ascii="Book Antiqua" w:hAnsi="Book Antiqua"/>
          <w:sz w:val="24"/>
          <w:szCs w:val="24"/>
        </w:rPr>
        <w:t>s</w:t>
      </w:r>
      <w:r w:rsidR="00713351">
        <w:rPr>
          <w:rFonts w:ascii="Book Antiqua" w:hAnsi="Book Antiqua"/>
          <w:sz w:val="24"/>
          <w:szCs w:val="24"/>
        </w:rPr>
        <w:t xml:space="preserve"> of chronic liver diseases</w:t>
      </w:r>
      <w:r w:rsidR="009D0DE6">
        <w:rPr>
          <w:rFonts w:ascii="Book Antiqua" w:hAnsi="Book Antiqua"/>
          <w:sz w:val="24"/>
          <w:szCs w:val="24"/>
        </w:rPr>
        <w:t xml:space="preserve"> on examination and radiologic features of cirrhosis. </w:t>
      </w:r>
    </w:p>
    <w:p w14:paraId="2707C1A5" w14:textId="77777777" w:rsidR="00EC385B" w:rsidRPr="00BD345D" w:rsidRDefault="00EC385B" w:rsidP="00891743">
      <w:pPr>
        <w:snapToGrid w:val="0"/>
        <w:spacing w:after="0" w:line="360" w:lineRule="auto"/>
        <w:jc w:val="both"/>
        <w:rPr>
          <w:rFonts w:ascii="Book Antiqua" w:hAnsi="Book Antiqua"/>
          <w:sz w:val="24"/>
          <w:szCs w:val="24"/>
          <w:cs/>
        </w:rPr>
      </w:pPr>
    </w:p>
    <w:p w14:paraId="4B7303AC" w14:textId="15E1AE49" w:rsidR="006226A2" w:rsidRDefault="006226A2" w:rsidP="00891743">
      <w:pPr>
        <w:snapToGrid w:val="0"/>
        <w:spacing w:after="0" w:line="360" w:lineRule="auto"/>
        <w:jc w:val="both"/>
        <w:rPr>
          <w:rFonts w:ascii="Book Antiqua" w:hAnsi="Book Antiqua"/>
          <w:b/>
          <w:bCs/>
          <w:i/>
          <w:iCs/>
          <w:sz w:val="24"/>
          <w:szCs w:val="24"/>
        </w:rPr>
      </w:pPr>
      <w:r>
        <w:rPr>
          <w:rFonts w:ascii="Book Antiqua" w:hAnsi="Book Antiqua"/>
          <w:b/>
          <w:bCs/>
          <w:i/>
          <w:iCs/>
          <w:sz w:val="24"/>
          <w:szCs w:val="24"/>
        </w:rPr>
        <w:t>Laboratory examinations</w:t>
      </w:r>
    </w:p>
    <w:p w14:paraId="5C9F90D3" w14:textId="0BC0EF18" w:rsidR="00AB64FD" w:rsidRDefault="009D0DE6" w:rsidP="00891743">
      <w:pPr>
        <w:snapToGrid w:val="0"/>
        <w:spacing w:after="0" w:line="360" w:lineRule="auto"/>
        <w:jc w:val="both"/>
        <w:rPr>
          <w:rFonts w:ascii="Book Antiqua" w:hAnsi="Book Antiqua"/>
          <w:sz w:val="24"/>
          <w:szCs w:val="24"/>
        </w:rPr>
      </w:pPr>
      <w:r w:rsidRPr="00344940">
        <w:rPr>
          <w:rFonts w:ascii="Book Antiqua" w:hAnsi="Book Antiqua"/>
          <w:sz w:val="24"/>
          <w:szCs w:val="24"/>
        </w:rPr>
        <w:t>Table 2 summarizes</w:t>
      </w:r>
      <w:r w:rsidRPr="00344940">
        <w:rPr>
          <w:rFonts w:ascii="Book Antiqua" w:eastAsia="Calibri" w:hAnsi="Book Antiqua" w:cs="Cordia New"/>
          <w:sz w:val="24"/>
          <w:szCs w:val="24"/>
        </w:rPr>
        <w:t xml:space="preserve"> the</w:t>
      </w:r>
      <w:r w:rsidRPr="00344940">
        <w:rPr>
          <w:rFonts w:ascii="Book Antiqua" w:hAnsi="Book Antiqua"/>
          <w:sz w:val="24"/>
          <w:szCs w:val="24"/>
        </w:rPr>
        <w:t xml:space="preserve"> baseline characteristics and laboratory data of the 13 patients at the time of AIH diagnosis. The median (range) </w:t>
      </w:r>
      <w:r>
        <w:rPr>
          <w:rFonts w:ascii="Book Antiqua" w:hAnsi="Book Antiqua"/>
          <w:sz w:val="24"/>
          <w:szCs w:val="24"/>
        </w:rPr>
        <w:t>levels</w:t>
      </w:r>
      <w:r w:rsidRPr="00344940">
        <w:rPr>
          <w:rFonts w:ascii="Book Antiqua" w:hAnsi="Book Antiqua"/>
          <w:sz w:val="24"/>
          <w:szCs w:val="24"/>
        </w:rPr>
        <w:t xml:space="preserve"> of aspartate aminotransferase (AST) and alanine aminotransferase (ALT) enzymes were 178 (63–393) and 177 (49–353) U/mL, respectively (normal AST and ALT </w:t>
      </w:r>
      <w:r>
        <w:rPr>
          <w:rFonts w:ascii="Book Antiqua" w:hAnsi="Book Antiqua"/>
          <w:sz w:val="24"/>
          <w:szCs w:val="24"/>
        </w:rPr>
        <w:t>levels are</w:t>
      </w:r>
      <w:r w:rsidRPr="00344940">
        <w:rPr>
          <w:rFonts w:ascii="Book Antiqua" w:hAnsi="Book Antiqua"/>
          <w:sz w:val="24"/>
          <w:szCs w:val="24"/>
        </w:rPr>
        <w:t xml:space="preserve"> &lt;</w:t>
      </w:r>
      <w:r w:rsidR="00AC78B3">
        <w:rPr>
          <w:rFonts w:ascii="Book Antiqua" w:hAnsi="Book Antiqua"/>
          <w:sz w:val="24"/>
          <w:szCs w:val="24"/>
        </w:rPr>
        <w:t xml:space="preserve"> </w:t>
      </w:r>
      <w:r w:rsidRPr="00344940">
        <w:rPr>
          <w:rFonts w:ascii="Book Antiqua" w:hAnsi="Book Antiqua"/>
          <w:sz w:val="24"/>
          <w:szCs w:val="24"/>
        </w:rPr>
        <w:t>35 and &lt;</w:t>
      </w:r>
      <w:r w:rsidR="00AC78B3">
        <w:rPr>
          <w:rFonts w:ascii="Book Antiqua" w:hAnsi="Book Antiqua"/>
          <w:sz w:val="24"/>
          <w:szCs w:val="24"/>
        </w:rPr>
        <w:t xml:space="preserve"> </w:t>
      </w:r>
      <w:r w:rsidRPr="00344940">
        <w:rPr>
          <w:rFonts w:ascii="Book Antiqua" w:hAnsi="Book Antiqua"/>
          <w:sz w:val="24"/>
          <w:szCs w:val="24"/>
        </w:rPr>
        <w:t xml:space="preserve">40 U/mL, respectively). Twelve patients had normal bilirubin </w:t>
      </w:r>
      <w:r w:rsidRPr="00344940">
        <w:rPr>
          <w:rFonts w:ascii="Book Antiqua" w:eastAsia="Calibri" w:hAnsi="Book Antiqua" w:cs="Cordia New"/>
          <w:sz w:val="24"/>
          <w:szCs w:val="24"/>
        </w:rPr>
        <w:t>levels,</w:t>
      </w:r>
      <w:r w:rsidRPr="00344940">
        <w:rPr>
          <w:rFonts w:ascii="Book Antiqua" w:hAnsi="Book Antiqua"/>
          <w:sz w:val="24"/>
          <w:szCs w:val="24"/>
        </w:rPr>
        <w:t xml:space="preserve"> and one patient had elevated total bilirubin </w:t>
      </w:r>
      <w:r w:rsidRPr="00344940">
        <w:rPr>
          <w:rFonts w:ascii="Book Antiqua" w:eastAsia="Calibri" w:hAnsi="Book Antiqua" w:cs="Cordia New"/>
          <w:sz w:val="24"/>
          <w:szCs w:val="24"/>
        </w:rPr>
        <w:t>levels</w:t>
      </w:r>
      <w:r w:rsidRPr="00344940">
        <w:rPr>
          <w:rFonts w:ascii="Book Antiqua" w:hAnsi="Book Antiqua"/>
          <w:sz w:val="24"/>
          <w:szCs w:val="24"/>
        </w:rPr>
        <w:t xml:space="preserve"> of 6.3 mg/dL. Notably, </w:t>
      </w:r>
      <w:r w:rsidRPr="00344940">
        <w:rPr>
          <w:rFonts w:ascii="Book Antiqua" w:eastAsia="Calibri" w:hAnsi="Book Antiqua" w:cs="Cordia New"/>
          <w:sz w:val="24"/>
          <w:szCs w:val="24"/>
        </w:rPr>
        <w:t>elevated</w:t>
      </w:r>
      <w:r w:rsidRPr="00344940">
        <w:rPr>
          <w:rFonts w:ascii="Book Antiqua" w:hAnsi="Book Antiqua"/>
          <w:sz w:val="24"/>
          <w:szCs w:val="24"/>
        </w:rPr>
        <w:t xml:space="preserve"> globulin </w:t>
      </w:r>
      <w:r w:rsidRPr="00344940">
        <w:rPr>
          <w:rFonts w:ascii="Book Antiqua" w:eastAsia="Calibri" w:hAnsi="Book Antiqua" w:cs="Cordia New"/>
          <w:sz w:val="24"/>
          <w:szCs w:val="24"/>
        </w:rPr>
        <w:t>levels were</w:t>
      </w:r>
      <w:r w:rsidRPr="00344940">
        <w:rPr>
          <w:rFonts w:ascii="Book Antiqua" w:hAnsi="Book Antiqua"/>
          <w:sz w:val="24"/>
          <w:szCs w:val="24"/>
        </w:rPr>
        <w:t xml:space="preserve"> observed in all patients (normal range: 2.0</w:t>
      </w:r>
      <w:r>
        <w:rPr>
          <w:rFonts w:ascii="Book Antiqua" w:hAnsi="Book Antiqua"/>
          <w:sz w:val="24"/>
          <w:szCs w:val="24"/>
        </w:rPr>
        <w:t>-</w:t>
      </w:r>
      <w:r w:rsidRPr="00344940">
        <w:rPr>
          <w:rFonts w:ascii="Book Antiqua" w:hAnsi="Book Antiqua"/>
          <w:sz w:val="24"/>
          <w:szCs w:val="24"/>
        </w:rPr>
        <w:t>3.3 g/dL).</w:t>
      </w:r>
      <w:r w:rsidR="00AB64FD">
        <w:rPr>
          <w:rFonts w:ascii="Book Antiqua" w:hAnsi="Book Antiqua"/>
          <w:sz w:val="24"/>
          <w:szCs w:val="24"/>
        </w:rPr>
        <w:t xml:space="preserve"> </w:t>
      </w:r>
    </w:p>
    <w:p w14:paraId="62D9D4EF" w14:textId="03A11755" w:rsidR="00FC0A06" w:rsidRPr="00FC0A06" w:rsidRDefault="00FC0A06" w:rsidP="00AC78B3">
      <w:pPr>
        <w:snapToGrid w:val="0"/>
        <w:spacing w:after="0" w:line="360" w:lineRule="auto"/>
        <w:ind w:firstLineChars="100" w:firstLine="240"/>
        <w:jc w:val="both"/>
        <w:rPr>
          <w:rFonts w:ascii="Book Antiqua" w:hAnsi="Book Antiqua"/>
          <w:sz w:val="24"/>
          <w:szCs w:val="24"/>
        </w:rPr>
      </w:pPr>
      <w:r w:rsidRPr="00FC0A06">
        <w:rPr>
          <w:rFonts w:ascii="Book Antiqua" w:hAnsi="Book Antiqua"/>
          <w:sz w:val="24"/>
          <w:szCs w:val="24"/>
        </w:rPr>
        <w:t xml:space="preserve">Because viral hepatitis infection, including viral hepatitis A, B, C and E (HAV, HBV, HCV and HEV), is one of the common causes of abnormal liver chemistry, blood tests for hepatitis B surface antigen (HBsAg), antibody to HAV, HCV and HEV were performed. All 13 patients were tested for HBsAg and anti-HCV antibody. One patient was positive for HBsAg and another patient was positive for Anti-HCV antibody, however, both patients had undetectable HBV DNA and HCV RNA viral load at AIH presentation. There were 7 (54%) and 7 (54%) of patients who were tested for anti-HAV IgM and anti-HEV IgM antibody. All were negative for the tests.  </w:t>
      </w:r>
    </w:p>
    <w:p w14:paraId="49745222" w14:textId="487EF576" w:rsidR="009D0DE6" w:rsidRDefault="00FC0A06" w:rsidP="00AC78B3">
      <w:pPr>
        <w:snapToGrid w:val="0"/>
        <w:spacing w:after="0" w:line="360" w:lineRule="auto"/>
        <w:ind w:firstLineChars="100" w:firstLine="240"/>
        <w:jc w:val="both"/>
        <w:rPr>
          <w:rFonts w:ascii="Book Antiqua" w:hAnsi="Book Antiqua"/>
          <w:b/>
          <w:bCs/>
          <w:i/>
          <w:iCs/>
          <w:sz w:val="24"/>
          <w:szCs w:val="24"/>
          <w:cs/>
        </w:rPr>
      </w:pPr>
      <w:r w:rsidRPr="00FC0A06">
        <w:rPr>
          <w:rFonts w:ascii="Book Antiqua" w:hAnsi="Book Antiqua"/>
          <w:sz w:val="24"/>
          <w:szCs w:val="24"/>
        </w:rPr>
        <w:t>Other blood tests to investigate the possible causes of abnormal liver chemistry included thyroid function test (</w:t>
      </w:r>
      <w:r w:rsidRPr="00AC78B3">
        <w:rPr>
          <w:rFonts w:ascii="Book Antiqua" w:hAnsi="Book Antiqua"/>
          <w:i/>
          <w:iCs/>
          <w:sz w:val="24"/>
          <w:szCs w:val="24"/>
        </w:rPr>
        <w:t>n</w:t>
      </w:r>
      <w:r w:rsidR="00AC78B3">
        <w:rPr>
          <w:rFonts w:ascii="Book Antiqua" w:hAnsi="Book Antiqua"/>
          <w:sz w:val="24"/>
          <w:szCs w:val="24"/>
        </w:rPr>
        <w:t xml:space="preserve"> </w:t>
      </w:r>
      <w:r w:rsidRPr="00FC0A06">
        <w:rPr>
          <w:rFonts w:ascii="Book Antiqua" w:hAnsi="Book Antiqua"/>
          <w:sz w:val="24"/>
          <w:szCs w:val="24"/>
        </w:rPr>
        <w:t>=</w:t>
      </w:r>
      <w:r w:rsidR="00AC78B3">
        <w:rPr>
          <w:rFonts w:ascii="Book Antiqua" w:hAnsi="Book Antiqua"/>
          <w:sz w:val="24"/>
          <w:szCs w:val="24"/>
        </w:rPr>
        <w:t xml:space="preserve"> </w:t>
      </w:r>
      <w:r w:rsidRPr="00FC0A06">
        <w:rPr>
          <w:rFonts w:ascii="Book Antiqua" w:hAnsi="Book Antiqua"/>
          <w:sz w:val="24"/>
          <w:szCs w:val="24"/>
        </w:rPr>
        <w:t>5), iron studies (</w:t>
      </w:r>
      <w:r w:rsidR="00AC78B3" w:rsidRPr="00AC78B3">
        <w:rPr>
          <w:rFonts w:ascii="Book Antiqua" w:hAnsi="Book Antiqua"/>
          <w:i/>
          <w:iCs/>
          <w:sz w:val="24"/>
          <w:szCs w:val="24"/>
        </w:rPr>
        <w:t>n</w:t>
      </w:r>
      <w:r w:rsidR="00AC78B3" w:rsidRPr="00FC0A06">
        <w:rPr>
          <w:rFonts w:ascii="Book Antiqua" w:hAnsi="Book Antiqua"/>
          <w:sz w:val="24"/>
          <w:szCs w:val="24"/>
        </w:rPr>
        <w:t xml:space="preserve"> </w:t>
      </w:r>
      <w:r w:rsidRPr="00FC0A06">
        <w:rPr>
          <w:rFonts w:ascii="Book Antiqua" w:hAnsi="Book Antiqua"/>
          <w:sz w:val="24"/>
          <w:szCs w:val="24"/>
        </w:rPr>
        <w:t>=</w:t>
      </w:r>
      <w:r w:rsidR="00AC78B3">
        <w:rPr>
          <w:rFonts w:ascii="Book Antiqua" w:hAnsi="Book Antiqua"/>
          <w:sz w:val="24"/>
          <w:szCs w:val="24"/>
        </w:rPr>
        <w:t xml:space="preserve"> </w:t>
      </w:r>
      <w:r w:rsidRPr="00FC0A06">
        <w:rPr>
          <w:rFonts w:ascii="Book Antiqua" w:hAnsi="Book Antiqua"/>
          <w:sz w:val="24"/>
          <w:szCs w:val="24"/>
        </w:rPr>
        <w:t>5), ceruloplasmin level (</w:t>
      </w:r>
      <w:r w:rsidR="00AC78B3" w:rsidRPr="00AC78B3">
        <w:rPr>
          <w:rFonts w:ascii="Book Antiqua" w:hAnsi="Book Antiqua"/>
          <w:i/>
          <w:iCs/>
          <w:sz w:val="24"/>
          <w:szCs w:val="24"/>
        </w:rPr>
        <w:t>n</w:t>
      </w:r>
      <w:r w:rsidR="00AC78B3" w:rsidRPr="00FC0A06">
        <w:rPr>
          <w:rFonts w:ascii="Book Antiqua" w:hAnsi="Book Antiqua"/>
          <w:sz w:val="24"/>
          <w:szCs w:val="24"/>
        </w:rPr>
        <w:t xml:space="preserve"> </w:t>
      </w:r>
      <w:r w:rsidRPr="00FC0A06">
        <w:rPr>
          <w:rFonts w:ascii="Book Antiqua" w:hAnsi="Book Antiqua"/>
          <w:sz w:val="24"/>
          <w:szCs w:val="24"/>
        </w:rPr>
        <w:t>=</w:t>
      </w:r>
      <w:r w:rsidR="00AC78B3">
        <w:rPr>
          <w:rFonts w:ascii="Book Antiqua" w:hAnsi="Book Antiqua"/>
          <w:sz w:val="24"/>
          <w:szCs w:val="24"/>
        </w:rPr>
        <w:t xml:space="preserve"> </w:t>
      </w:r>
      <w:r w:rsidRPr="00FC0A06">
        <w:rPr>
          <w:rFonts w:ascii="Book Antiqua" w:hAnsi="Book Antiqua"/>
          <w:sz w:val="24"/>
          <w:szCs w:val="24"/>
        </w:rPr>
        <w:t xml:space="preserve">1) </w:t>
      </w:r>
      <w:r w:rsidRPr="00FC0A06">
        <w:rPr>
          <w:rFonts w:ascii="Book Antiqua" w:hAnsi="Book Antiqua"/>
          <w:sz w:val="24"/>
          <w:szCs w:val="24"/>
        </w:rPr>
        <w:lastRenderedPageBreak/>
        <w:t>and controlled attenuation parameter by FibroScan® (</w:t>
      </w:r>
      <w:r w:rsidR="00AC78B3" w:rsidRPr="00AC78B3">
        <w:rPr>
          <w:rFonts w:ascii="Book Antiqua" w:hAnsi="Book Antiqua"/>
          <w:i/>
          <w:iCs/>
          <w:sz w:val="24"/>
          <w:szCs w:val="24"/>
        </w:rPr>
        <w:t>n</w:t>
      </w:r>
      <w:r w:rsidR="00AC78B3" w:rsidRPr="00FC0A06">
        <w:rPr>
          <w:rFonts w:ascii="Book Antiqua" w:hAnsi="Book Antiqua"/>
          <w:sz w:val="24"/>
          <w:szCs w:val="24"/>
        </w:rPr>
        <w:t xml:space="preserve"> </w:t>
      </w:r>
      <w:r w:rsidRPr="00FC0A06">
        <w:rPr>
          <w:rFonts w:ascii="Book Antiqua" w:hAnsi="Book Antiqua"/>
          <w:sz w:val="24"/>
          <w:szCs w:val="24"/>
        </w:rPr>
        <w:t>=</w:t>
      </w:r>
      <w:r w:rsidR="00AC78B3">
        <w:rPr>
          <w:rFonts w:ascii="Book Antiqua" w:hAnsi="Book Antiqua"/>
          <w:sz w:val="24"/>
          <w:szCs w:val="24"/>
        </w:rPr>
        <w:t xml:space="preserve"> </w:t>
      </w:r>
      <w:r w:rsidRPr="00FC0A06">
        <w:rPr>
          <w:rFonts w:ascii="Book Antiqua" w:hAnsi="Book Antiqua"/>
          <w:sz w:val="24"/>
          <w:szCs w:val="24"/>
        </w:rPr>
        <w:t>7). The results were all negative.</w:t>
      </w:r>
    </w:p>
    <w:p w14:paraId="10183F0B" w14:textId="77777777" w:rsidR="008D5328" w:rsidRDefault="008D5328" w:rsidP="00891743">
      <w:pPr>
        <w:snapToGrid w:val="0"/>
        <w:spacing w:after="0" w:line="360" w:lineRule="auto"/>
        <w:jc w:val="both"/>
        <w:rPr>
          <w:rFonts w:ascii="Book Antiqua" w:hAnsi="Book Antiqua"/>
          <w:b/>
          <w:bCs/>
          <w:i/>
          <w:iCs/>
          <w:sz w:val="24"/>
          <w:szCs w:val="24"/>
        </w:rPr>
      </w:pPr>
    </w:p>
    <w:p w14:paraId="4B94A204" w14:textId="77777777" w:rsidR="006226A2" w:rsidRDefault="006226A2" w:rsidP="00891743">
      <w:pPr>
        <w:snapToGrid w:val="0"/>
        <w:spacing w:after="0" w:line="360" w:lineRule="auto"/>
        <w:jc w:val="both"/>
        <w:rPr>
          <w:rFonts w:ascii="Book Antiqua" w:hAnsi="Book Antiqua"/>
          <w:b/>
          <w:bCs/>
          <w:i/>
          <w:iCs/>
          <w:sz w:val="24"/>
          <w:szCs w:val="24"/>
        </w:rPr>
      </w:pPr>
      <w:r>
        <w:rPr>
          <w:rFonts w:ascii="Book Antiqua" w:hAnsi="Book Antiqua"/>
          <w:b/>
          <w:bCs/>
          <w:i/>
          <w:iCs/>
          <w:sz w:val="24"/>
          <w:szCs w:val="24"/>
        </w:rPr>
        <w:t>Further diagnostic work-up</w:t>
      </w:r>
    </w:p>
    <w:p w14:paraId="17AE40D7" w14:textId="460F17B1" w:rsidR="00722C10" w:rsidRPr="00BD345D" w:rsidRDefault="00B734E9" w:rsidP="00891743">
      <w:pPr>
        <w:snapToGrid w:val="0"/>
        <w:spacing w:after="0" w:line="360" w:lineRule="auto"/>
        <w:jc w:val="both"/>
        <w:rPr>
          <w:rFonts w:ascii="Book Antiqua" w:hAnsi="Book Antiqua"/>
          <w:sz w:val="24"/>
          <w:szCs w:val="24"/>
        </w:rPr>
      </w:pPr>
      <w:r>
        <w:rPr>
          <w:rFonts w:ascii="Book Antiqua" w:hAnsi="Book Antiqua"/>
          <w:sz w:val="24"/>
          <w:szCs w:val="24"/>
        </w:rPr>
        <w:t>H</w:t>
      </w:r>
      <w:r w:rsidR="00D265F3">
        <w:rPr>
          <w:rFonts w:ascii="Book Antiqua" w:hAnsi="Book Antiqua"/>
          <w:sz w:val="24"/>
          <w:szCs w:val="24"/>
        </w:rPr>
        <w:t xml:space="preserve">istory of </w:t>
      </w:r>
      <w:r w:rsidR="00B8777A">
        <w:rPr>
          <w:rFonts w:ascii="Book Antiqua" w:hAnsi="Book Antiqua"/>
          <w:sz w:val="24"/>
          <w:szCs w:val="24"/>
        </w:rPr>
        <w:t>alcohol</w:t>
      </w:r>
      <w:r w:rsidR="00C27D2E">
        <w:rPr>
          <w:rFonts w:ascii="Book Antiqua" w:hAnsi="Book Antiqua"/>
          <w:sz w:val="24"/>
          <w:szCs w:val="24"/>
        </w:rPr>
        <w:t xml:space="preserve"> consumption as well as</w:t>
      </w:r>
      <w:r w:rsidR="00B8777A">
        <w:rPr>
          <w:rFonts w:ascii="Book Antiqua" w:hAnsi="Book Antiqua"/>
          <w:sz w:val="24"/>
          <w:szCs w:val="24"/>
        </w:rPr>
        <w:t xml:space="preserve"> </w:t>
      </w:r>
      <w:r w:rsidR="00D265F3">
        <w:rPr>
          <w:rFonts w:ascii="Book Antiqua" w:hAnsi="Book Antiqua"/>
          <w:sz w:val="24"/>
          <w:szCs w:val="24"/>
        </w:rPr>
        <w:t xml:space="preserve">medication </w:t>
      </w:r>
      <w:r w:rsidR="00B8777A">
        <w:rPr>
          <w:rFonts w:ascii="Book Antiqua" w:hAnsi="Book Antiqua"/>
          <w:sz w:val="24"/>
          <w:szCs w:val="24"/>
        </w:rPr>
        <w:t xml:space="preserve">and herbal </w:t>
      </w:r>
      <w:r w:rsidR="00D265F3">
        <w:rPr>
          <w:rFonts w:ascii="Book Antiqua" w:hAnsi="Book Antiqua"/>
          <w:sz w:val="24"/>
          <w:szCs w:val="24"/>
        </w:rPr>
        <w:t xml:space="preserve">use was thoroughly reviewed to exclude </w:t>
      </w:r>
      <w:r w:rsidR="00B8777A">
        <w:rPr>
          <w:rFonts w:ascii="Book Antiqua" w:hAnsi="Book Antiqua"/>
          <w:sz w:val="24"/>
          <w:szCs w:val="24"/>
        </w:rPr>
        <w:t xml:space="preserve">alcoholic hepatitis and </w:t>
      </w:r>
      <w:r w:rsidR="00D265F3">
        <w:rPr>
          <w:rFonts w:ascii="Book Antiqua" w:hAnsi="Book Antiqua"/>
          <w:sz w:val="24"/>
          <w:szCs w:val="24"/>
        </w:rPr>
        <w:t>drug-induced liver injury</w:t>
      </w:r>
      <w:r>
        <w:rPr>
          <w:rFonts w:ascii="Book Antiqua" w:hAnsi="Book Antiqua"/>
          <w:sz w:val="24"/>
          <w:szCs w:val="24"/>
        </w:rPr>
        <w:t xml:space="preserve"> as possible cause</w:t>
      </w:r>
      <w:r w:rsidR="00B8777A">
        <w:rPr>
          <w:rFonts w:ascii="Book Antiqua" w:hAnsi="Book Antiqua"/>
          <w:sz w:val="24"/>
          <w:szCs w:val="24"/>
        </w:rPr>
        <w:t>s</w:t>
      </w:r>
      <w:r>
        <w:rPr>
          <w:rFonts w:ascii="Book Antiqua" w:hAnsi="Book Antiqua"/>
          <w:sz w:val="24"/>
          <w:szCs w:val="24"/>
        </w:rPr>
        <w:t xml:space="preserve"> of abnormal liver chemistry. F</w:t>
      </w:r>
      <w:r w:rsidR="00722C10" w:rsidRPr="00344940">
        <w:rPr>
          <w:rFonts w:ascii="Book Antiqua" w:hAnsi="Book Antiqua"/>
          <w:sz w:val="24"/>
          <w:szCs w:val="24"/>
        </w:rPr>
        <w:t xml:space="preserve">urther investigation revealed </w:t>
      </w:r>
      <w:r w:rsidR="00722C10" w:rsidRPr="00344940">
        <w:rPr>
          <w:rFonts w:ascii="Book Antiqua" w:eastAsia="Calibri" w:hAnsi="Book Antiqua" w:cs="Cordia New"/>
          <w:sz w:val="24"/>
          <w:szCs w:val="24"/>
        </w:rPr>
        <w:t xml:space="preserve">an </w:t>
      </w:r>
      <w:r w:rsidR="00722C10" w:rsidRPr="00344940">
        <w:rPr>
          <w:rFonts w:ascii="Book Antiqua" w:hAnsi="Book Antiqua"/>
          <w:sz w:val="24"/>
          <w:szCs w:val="24"/>
        </w:rPr>
        <w:t>elevation of immunoglobulin G (IgG) level</w:t>
      </w:r>
      <w:r w:rsidR="00722C10">
        <w:rPr>
          <w:rFonts w:ascii="Book Antiqua" w:hAnsi="Book Antiqua"/>
          <w:sz w:val="24"/>
          <w:szCs w:val="24"/>
        </w:rPr>
        <w:t>s</w:t>
      </w:r>
      <w:r w:rsidR="00722C10" w:rsidRPr="00344940">
        <w:rPr>
          <w:rFonts w:ascii="Book Antiqua" w:hAnsi="Book Antiqua"/>
          <w:sz w:val="24"/>
          <w:szCs w:val="24"/>
        </w:rPr>
        <w:t xml:space="preserve"> in 11 (85%) patients, with</w:t>
      </w:r>
      <w:r w:rsidR="00722C10" w:rsidRPr="00344940">
        <w:rPr>
          <w:rFonts w:ascii="Book Antiqua" w:eastAsia="Calibri" w:hAnsi="Book Antiqua" w:cs="Cordia New"/>
          <w:sz w:val="24"/>
          <w:szCs w:val="24"/>
        </w:rPr>
        <w:t xml:space="preserve"> a</w:t>
      </w:r>
      <w:r w:rsidR="00722C10" w:rsidRPr="00344940">
        <w:rPr>
          <w:rFonts w:ascii="Book Antiqua" w:hAnsi="Book Antiqua"/>
          <w:sz w:val="24"/>
          <w:szCs w:val="24"/>
        </w:rPr>
        <w:t xml:space="preserve"> median of 2,250 mg/dL (normal range: 7548–1768 mg/dL). Antinuclear antibody (ANA) was positive in 11 (85%) patients</w:t>
      </w:r>
      <w:r w:rsidR="00722C10" w:rsidRPr="00344940">
        <w:rPr>
          <w:rFonts w:ascii="Book Antiqua" w:eastAsia="Calibri" w:hAnsi="Book Antiqua" w:cs="Cordia New"/>
          <w:sz w:val="24"/>
          <w:szCs w:val="24"/>
        </w:rPr>
        <w:t>;</w:t>
      </w:r>
      <w:r w:rsidR="00722C10" w:rsidRPr="00344940">
        <w:rPr>
          <w:rFonts w:ascii="Book Antiqua" w:hAnsi="Book Antiqua"/>
          <w:sz w:val="24"/>
          <w:szCs w:val="24"/>
        </w:rPr>
        <w:t xml:space="preserve"> however, anti-smooth muscle antibody (ASMA) was positive in only 5 (38%) patients.</w:t>
      </w:r>
    </w:p>
    <w:p w14:paraId="25B670C5" w14:textId="77777777" w:rsidR="00722C10" w:rsidRDefault="00722C10" w:rsidP="00891743">
      <w:pPr>
        <w:snapToGrid w:val="0"/>
        <w:spacing w:after="0" w:line="360" w:lineRule="auto"/>
        <w:jc w:val="both"/>
        <w:rPr>
          <w:rFonts w:ascii="Book Antiqua" w:hAnsi="Book Antiqua"/>
          <w:b/>
          <w:bCs/>
          <w:i/>
          <w:iCs/>
          <w:sz w:val="24"/>
          <w:szCs w:val="24"/>
        </w:rPr>
      </w:pPr>
    </w:p>
    <w:p w14:paraId="1660AD36" w14:textId="20184008" w:rsidR="006226A2" w:rsidRDefault="006226A2" w:rsidP="00891743">
      <w:pPr>
        <w:snapToGrid w:val="0"/>
        <w:spacing w:after="0" w:line="360" w:lineRule="auto"/>
        <w:jc w:val="both"/>
        <w:rPr>
          <w:rFonts w:ascii="Book Antiqua" w:hAnsi="Book Antiqua"/>
          <w:b/>
          <w:bCs/>
          <w:i/>
          <w:iCs/>
          <w:sz w:val="24"/>
          <w:szCs w:val="24"/>
        </w:rPr>
      </w:pPr>
      <w:r>
        <w:rPr>
          <w:rFonts w:ascii="Book Antiqua" w:hAnsi="Book Antiqua"/>
          <w:b/>
          <w:bCs/>
          <w:i/>
          <w:iCs/>
          <w:sz w:val="24"/>
          <w:szCs w:val="24"/>
        </w:rPr>
        <w:t>Pathological examinations</w:t>
      </w:r>
    </w:p>
    <w:p w14:paraId="52A29807" w14:textId="4066144B" w:rsidR="00AB64FD" w:rsidRDefault="001156AD" w:rsidP="00891743">
      <w:pPr>
        <w:snapToGrid w:val="0"/>
        <w:spacing w:after="0" w:line="360" w:lineRule="auto"/>
        <w:jc w:val="both"/>
        <w:rPr>
          <w:rFonts w:ascii="Book Antiqua" w:hAnsi="Book Antiqua"/>
          <w:sz w:val="24"/>
          <w:szCs w:val="24"/>
        </w:rPr>
      </w:pPr>
      <w:r w:rsidRPr="00344940">
        <w:rPr>
          <w:rFonts w:ascii="Book Antiqua" w:hAnsi="Book Antiqua"/>
          <w:sz w:val="24"/>
          <w:szCs w:val="24"/>
        </w:rPr>
        <w:t xml:space="preserve">Liver biopsy was performed in all patients. They had histopathological findings compatible with AIH, </w:t>
      </w:r>
      <w:r w:rsidR="00344940">
        <w:rPr>
          <w:rFonts w:ascii="Book Antiqua" w:hAnsi="Book Antiqua"/>
          <w:sz w:val="24"/>
          <w:szCs w:val="24"/>
        </w:rPr>
        <w:t xml:space="preserve">i.e., </w:t>
      </w:r>
      <w:r w:rsidRPr="00344940">
        <w:rPr>
          <w:rFonts w:ascii="Book Antiqua" w:hAnsi="Book Antiqua"/>
          <w:sz w:val="24"/>
          <w:szCs w:val="24"/>
        </w:rPr>
        <w:t xml:space="preserve">lymphoplasmacytic </w:t>
      </w:r>
      <w:r w:rsidRPr="00344940">
        <w:rPr>
          <w:rFonts w:ascii="Book Antiqua" w:eastAsia="Calibri" w:hAnsi="Book Antiqua" w:cs="Cordia New"/>
          <w:sz w:val="24"/>
          <w:szCs w:val="24"/>
        </w:rPr>
        <w:t>cell</w:t>
      </w:r>
      <w:r w:rsidRPr="00344940">
        <w:rPr>
          <w:rFonts w:ascii="Book Antiqua" w:hAnsi="Book Antiqua"/>
          <w:sz w:val="24"/>
          <w:szCs w:val="24"/>
        </w:rPr>
        <w:t xml:space="preserve"> infiltration and interface hepatitis (Figure</w:t>
      </w:r>
      <w:r>
        <w:rPr>
          <w:rFonts w:ascii="Book Antiqua" w:hAnsi="Book Antiqua"/>
          <w:sz w:val="24"/>
          <w:szCs w:val="24"/>
        </w:rPr>
        <w:t>s</w:t>
      </w:r>
      <w:r w:rsidR="002C3E2D" w:rsidRPr="00344940">
        <w:rPr>
          <w:rFonts w:ascii="Book Antiqua" w:hAnsi="Book Antiqua"/>
          <w:sz w:val="24"/>
          <w:szCs w:val="24"/>
        </w:rPr>
        <w:t xml:space="preserve"> 1 and 2</w:t>
      </w:r>
      <w:r w:rsidRPr="00344940">
        <w:rPr>
          <w:rFonts w:ascii="Book Antiqua" w:hAnsi="Book Antiqua"/>
          <w:sz w:val="24"/>
          <w:szCs w:val="24"/>
        </w:rPr>
        <w:t xml:space="preserve">). Three (23%) patients </w:t>
      </w:r>
      <w:r>
        <w:rPr>
          <w:rFonts w:ascii="Book Antiqua" w:hAnsi="Book Antiqua"/>
          <w:sz w:val="24"/>
          <w:szCs w:val="24"/>
        </w:rPr>
        <w:t xml:space="preserve">revealed </w:t>
      </w:r>
      <w:r w:rsidRPr="00344940">
        <w:rPr>
          <w:rFonts w:ascii="Book Antiqua" w:hAnsi="Book Antiqua"/>
          <w:sz w:val="24"/>
          <w:szCs w:val="24"/>
        </w:rPr>
        <w:t xml:space="preserve">cirrhosis on </w:t>
      </w:r>
      <w:r w:rsidRPr="00344940">
        <w:rPr>
          <w:rFonts w:ascii="Book Antiqua" w:eastAsia="Calibri" w:hAnsi="Book Antiqua" w:cs="Cordia New"/>
          <w:sz w:val="24"/>
          <w:szCs w:val="24"/>
        </w:rPr>
        <w:t>histopathological</w:t>
      </w:r>
      <w:r w:rsidRPr="00344940">
        <w:rPr>
          <w:rFonts w:ascii="Book Antiqua" w:hAnsi="Book Antiqua"/>
          <w:sz w:val="24"/>
          <w:szCs w:val="24"/>
        </w:rPr>
        <w:t xml:space="preserve"> examination.</w:t>
      </w:r>
    </w:p>
    <w:p w14:paraId="56C81DC2" w14:textId="77777777" w:rsidR="00AB64FD" w:rsidRDefault="00AB64FD" w:rsidP="00891743">
      <w:pPr>
        <w:snapToGrid w:val="0"/>
        <w:spacing w:after="0" w:line="360" w:lineRule="auto"/>
        <w:jc w:val="both"/>
        <w:rPr>
          <w:rFonts w:ascii="Book Antiqua" w:hAnsi="Book Antiqua"/>
          <w:sz w:val="24"/>
          <w:szCs w:val="24"/>
        </w:rPr>
      </w:pPr>
    </w:p>
    <w:p w14:paraId="562A88B9" w14:textId="77777777" w:rsidR="00AB64FD" w:rsidRPr="00BD345D" w:rsidRDefault="00AB64FD" w:rsidP="00891743">
      <w:pPr>
        <w:snapToGrid w:val="0"/>
        <w:spacing w:after="0" w:line="360" w:lineRule="auto"/>
        <w:jc w:val="both"/>
        <w:rPr>
          <w:rFonts w:ascii="Book Antiqua" w:hAnsi="Book Antiqua"/>
          <w:b/>
          <w:bCs/>
          <w:sz w:val="24"/>
          <w:szCs w:val="24"/>
        </w:rPr>
      </w:pPr>
      <w:r w:rsidRPr="00BD345D">
        <w:rPr>
          <w:rFonts w:ascii="Book Antiqua" w:hAnsi="Book Antiqua"/>
          <w:b/>
          <w:bCs/>
          <w:sz w:val="24"/>
          <w:szCs w:val="24"/>
        </w:rPr>
        <w:t>FINAL DIAGNOSIS</w:t>
      </w:r>
    </w:p>
    <w:p w14:paraId="55F8C7AF" w14:textId="6D7204AC" w:rsidR="00E93BE7" w:rsidRDefault="00E93BE7" w:rsidP="00891743">
      <w:pPr>
        <w:snapToGrid w:val="0"/>
        <w:spacing w:after="0" w:line="360" w:lineRule="auto"/>
        <w:jc w:val="both"/>
        <w:rPr>
          <w:rFonts w:ascii="Book Antiqua" w:hAnsi="Book Antiqua"/>
          <w:sz w:val="24"/>
          <w:szCs w:val="24"/>
        </w:rPr>
      </w:pPr>
      <w:r>
        <w:rPr>
          <w:rFonts w:ascii="Book Antiqua" w:hAnsi="Book Antiqua"/>
          <w:sz w:val="24"/>
          <w:szCs w:val="24"/>
        </w:rPr>
        <w:t>The final diagnosis of the presented cases was autoimmune hepatitis</w:t>
      </w:r>
      <w:r w:rsidR="001B00DF">
        <w:rPr>
          <w:rFonts w:ascii="Book Antiqua" w:hAnsi="Book Antiqua"/>
          <w:sz w:val="24"/>
          <w:szCs w:val="24"/>
        </w:rPr>
        <w:t>.</w:t>
      </w:r>
    </w:p>
    <w:p w14:paraId="016DD431" w14:textId="77777777" w:rsidR="001B00DF" w:rsidRDefault="001B00DF" w:rsidP="00891743">
      <w:pPr>
        <w:snapToGrid w:val="0"/>
        <w:spacing w:after="0" w:line="360" w:lineRule="auto"/>
        <w:jc w:val="both"/>
        <w:rPr>
          <w:rFonts w:ascii="Book Antiqua" w:hAnsi="Book Antiqua"/>
          <w:b/>
          <w:bCs/>
          <w:sz w:val="24"/>
          <w:szCs w:val="24"/>
        </w:rPr>
      </w:pPr>
    </w:p>
    <w:p w14:paraId="1BD35B04" w14:textId="09AE5E8C" w:rsidR="00E93BE7" w:rsidRDefault="00E93BE7" w:rsidP="00891743">
      <w:pPr>
        <w:snapToGrid w:val="0"/>
        <w:spacing w:after="0" w:line="360" w:lineRule="auto"/>
        <w:jc w:val="both"/>
        <w:rPr>
          <w:rFonts w:ascii="Book Antiqua" w:hAnsi="Book Antiqua"/>
          <w:sz w:val="24"/>
          <w:szCs w:val="24"/>
        </w:rPr>
      </w:pPr>
      <w:r w:rsidRPr="00BD345D">
        <w:rPr>
          <w:rFonts w:ascii="Book Antiqua" w:hAnsi="Book Antiqua"/>
          <w:b/>
          <w:bCs/>
          <w:sz w:val="24"/>
          <w:szCs w:val="24"/>
        </w:rPr>
        <w:t>TREATMENT</w:t>
      </w:r>
      <w:r w:rsidR="001156AD" w:rsidRPr="00BD345D">
        <w:rPr>
          <w:rFonts w:ascii="Book Antiqua" w:hAnsi="Book Antiqua"/>
          <w:b/>
          <w:bCs/>
          <w:sz w:val="24"/>
          <w:szCs w:val="24"/>
        </w:rPr>
        <w:t xml:space="preserve"> </w:t>
      </w:r>
    </w:p>
    <w:p w14:paraId="7B573F60" w14:textId="7B749D1C" w:rsidR="00E93BE7" w:rsidRDefault="001156AD" w:rsidP="00891743">
      <w:pPr>
        <w:snapToGrid w:val="0"/>
        <w:spacing w:after="0" w:line="360" w:lineRule="auto"/>
        <w:jc w:val="both"/>
        <w:rPr>
          <w:rFonts w:ascii="Book Antiqua" w:hAnsi="Book Antiqua"/>
          <w:sz w:val="24"/>
          <w:szCs w:val="24"/>
        </w:rPr>
      </w:pPr>
      <w:r w:rsidRPr="00344940">
        <w:rPr>
          <w:rFonts w:ascii="Book Antiqua" w:hAnsi="Book Antiqua"/>
          <w:sz w:val="24"/>
          <w:szCs w:val="24"/>
        </w:rPr>
        <w:t xml:space="preserve">After </w:t>
      </w:r>
      <w:r>
        <w:rPr>
          <w:rFonts w:ascii="Book Antiqua" w:hAnsi="Book Antiqua"/>
          <w:sz w:val="24"/>
          <w:szCs w:val="24"/>
        </w:rPr>
        <w:t xml:space="preserve">the </w:t>
      </w:r>
      <w:r w:rsidRPr="00344940">
        <w:rPr>
          <w:rFonts w:ascii="Book Antiqua" w:hAnsi="Book Antiqua"/>
          <w:sz w:val="24"/>
          <w:szCs w:val="24"/>
        </w:rPr>
        <w:t xml:space="preserve">diagnosis </w:t>
      </w:r>
      <w:r w:rsidR="00D513F4" w:rsidRPr="00344940">
        <w:rPr>
          <w:rFonts w:ascii="Book Antiqua" w:hAnsi="Book Antiqua"/>
          <w:sz w:val="24"/>
          <w:szCs w:val="24"/>
        </w:rPr>
        <w:t xml:space="preserve">of AIH </w:t>
      </w:r>
      <w:r w:rsidRPr="00344940">
        <w:rPr>
          <w:rFonts w:ascii="Book Antiqua" w:hAnsi="Book Antiqua"/>
          <w:sz w:val="24"/>
          <w:szCs w:val="24"/>
        </w:rPr>
        <w:t>was made, 2 patients were referred back to</w:t>
      </w:r>
      <w:r w:rsidRPr="00344940">
        <w:rPr>
          <w:rFonts w:ascii="Book Antiqua" w:eastAsia="Calibri" w:hAnsi="Book Antiqua" w:cs="Cordia New"/>
          <w:sz w:val="24"/>
          <w:szCs w:val="24"/>
        </w:rPr>
        <w:t xml:space="preserve"> the</w:t>
      </w:r>
      <w:r w:rsidRPr="00344940">
        <w:rPr>
          <w:rFonts w:ascii="Book Antiqua" w:hAnsi="Book Antiqua"/>
          <w:sz w:val="24"/>
          <w:szCs w:val="24"/>
        </w:rPr>
        <w:t xml:space="preserve"> primary hospital for treatment initiation and long-term follow up</w:t>
      </w:r>
      <w:r w:rsidRPr="00344940">
        <w:rPr>
          <w:rFonts w:ascii="Book Antiqua" w:eastAsia="Calibri" w:hAnsi="Book Antiqua" w:cs="Cordia New"/>
          <w:sz w:val="24"/>
          <w:szCs w:val="24"/>
        </w:rPr>
        <w:t>,</w:t>
      </w:r>
      <w:r w:rsidRPr="00344940">
        <w:rPr>
          <w:rFonts w:ascii="Book Antiqua" w:hAnsi="Book Antiqua"/>
          <w:sz w:val="24"/>
          <w:szCs w:val="24"/>
        </w:rPr>
        <w:t xml:space="preserve"> and 11 patients received treatment </w:t>
      </w:r>
      <w:r w:rsidR="00D513F4" w:rsidRPr="00344940">
        <w:rPr>
          <w:rFonts w:ascii="Book Antiqua" w:hAnsi="Book Antiqua"/>
          <w:sz w:val="24"/>
          <w:szCs w:val="24"/>
        </w:rPr>
        <w:t xml:space="preserve">and were followed </w:t>
      </w:r>
      <w:r w:rsidRPr="00344940">
        <w:rPr>
          <w:rFonts w:ascii="Book Antiqua" w:hAnsi="Book Antiqua"/>
          <w:sz w:val="24"/>
          <w:szCs w:val="24"/>
        </w:rPr>
        <w:t xml:space="preserve">at our hospital. Ten of the 11 patients were started on prednisolone monotherapy for remission induction at daily </w:t>
      </w:r>
      <w:r w:rsidRPr="00344940">
        <w:rPr>
          <w:rFonts w:ascii="Book Antiqua" w:eastAsia="Calibri" w:hAnsi="Book Antiqua" w:cs="Cordia New"/>
          <w:sz w:val="24"/>
          <w:szCs w:val="24"/>
        </w:rPr>
        <w:t>doses</w:t>
      </w:r>
      <w:r w:rsidRPr="00344940">
        <w:rPr>
          <w:rFonts w:ascii="Book Antiqua" w:hAnsi="Book Antiqua"/>
          <w:sz w:val="24"/>
          <w:szCs w:val="24"/>
        </w:rPr>
        <w:t xml:space="preserve"> of 40, 30 and 20 mg in 1, 5 and 3 patients, respectively. One patient who had Child-Pugh class A cirrhosis at presentation </w:t>
      </w:r>
      <w:r w:rsidRPr="00344940">
        <w:rPr>
          <w:rFonts w:ascii="Book Antiqua" w:eastAsia="Calibri" w:hAnsi="Book Antiqua" w:cs="Cordia New"/>
          <w:sz w:val="24"/>
          <w:szCs w:val="24"/>
        </w:rPr>
        <w:t>was</w:t>
      </w:r>
      <w:r w:rsidRPr="00344940">
        <w:rPr>
          <w:rFonts w:ascii="Book Antiqua" w:hAnsi="Book Antiqua"/>
          <w:sz w:val="24"/>
          <w:szCs w:val="24"/>
        </w:rPr>
        <w:t xml:space="preserve"> </w:t>
      </w:r>
      <w:r>
        <w:rPr>
          <w:rFonts w:ascii="Book Antiqua" w:hAnsi="Book Antiqua"/>
          <w:sz w:val="24"/>
          <w:szCs w:val="24"/>
        </w:rPr>
        <w:t>put</w:t>
      </w:r>
      <w:r w:rsidRPr="00344940">
        <w:rPr>
          <w:rFonts w:ascii="Book Antiqua" w:hAnsi="Book Antiqua"/>
          <w:sz w:val="24"/>
          <w:szCs w:val="24"/>
        </w:rPr>
        <w:t xml:space="preserve"> on </w:t>
      </w:r>
      <w:r w:rsidRPr="00344940">
        <w:rPr>
          <w:rFonts w:ascii="Book Antiqua" w:eastAsia="Calibri" w:hAnsi="Book Antiqua" w:cs="Cordia New"/>
          <w:sz w:val="24"/>
          <w:szCs w:val="24"/>
        </w:rPr>
        <w:t xml:space="preserve">a </w:t>
      </w:r>
      <w:r w:rsidRPr="00344940">
        <w:rPr>
          <w:rFonts w:ascii="Book Antiqua" w:hAnsi="Book Antiqua"/>
          <w:sz w:val="24"/>
          <w:szCs w:val="24"/>
        </w:rPr>
        <w:t>combination of low</w:t>
      </w:r>
      <w:r>
        <w:rPr>
          <w:rFonts w:ascii="Book Antiqua" w:hAnsi="Book Antiqua"/>
          <w:sz w:val="24"/>
          <w:szCs w:val="24"/>
        </w:rPr>
        <w:t>-</w:t>
      </w:r>
      <w:r w:rsidRPr="00344940">
        <w:rPr>
          <w:rFonts w:ascii="Book Antiqua" w:hAnsi="Book Antiqua"/>
          <w:sz w:val="24"/>
          <w:szCs w:val="24"/>
        </w:rPr>
        <w:t xml:space="preserve">dose prednisolone (15 mg/d) and azathioprine (25 mg/d). </w:t>
      </w:r>
    </w:p>
    <w:p w14:paraId="450BF25B" w14:textId="77777777" w:rsidR="00E93BE7" w:rsidRDefault="00E93BE7" w:rsidP="00891743">
      <w:pPr>
        <w:snapToGrid w:val="0"/>
        <w:spacing w:after="0" w:line="360" w:lineRule="auto"/>
        <w:jc w:val="both"/>
        <w:rPr>
          <w:rFonts w:ascii="Book Antiqua" w:hAnsi="Book Antiqua"/>
          <w:sz w:val="24"/>
          <w:szCs w:val="24"/>
        </w:rPr>
      </w:pPr>
    </w:p>
    <w:p w14:paraId="46826F74" w14:textId="14FA99FF" w:rsidR="0088299E" w:rsidRPr="00BD345D" w:rsidRDefault="0088299E" w:rsidP="00891743">
      <w:pPr>
        <w:snapToGrid w:val="0"/>
        <w:spacing w:after="0" w:line="360" w:lineRule="auto"/>
        <w:jc w:val="both"/>
        <w:rPr>
          <w:rFonts w:ascii="Book Antiqua" w:hAnsi="Book Antiqua"/>
          <w:b/>
          <w:bCs/>
          <w:sz w:val="24"/>
          <w:szCs w:val="24"/>
        </w:rPr>
      </w:pPr>
      <w:r w:rsidRPr="00BD345D">
        <w:rPr>
          <w:rFonts w:ascii="Book Antiqua" w:hAnsi="Book Antiqua"/>
          <w:b/>
          <w:bCs/>
          <w:sz w:val="24"/>
          <w:szCs w:val="24"/>
        </w:rPr>
        <w:t>OUTCOME AND FOLLOW-UP</w:t>
      </w:r>
    </w:p>
    <w:p w14:paraId="1169AC3C" w14:textId="6010566B" w:rsidR="003663BD" w:rsidRPr="00344940" w:rsidRDefault="00C64571" w:rsidP="00891743">
      <w:pPr>
        <w:snapToGrid w:val="0"/>
        <w:spacing w:after="0" w:line="360" w:lineRule="auto"/>
        <w:jc w:val="both"/>
        <w:rPr>
          <w:rFonts w:ascii="Book Antiqua" w:hAnsi="Book Antiqua"/>
          <w:sz w:val="24"/>
          <w:szCs w:val="24"/>
        </w:rPr>
      </w:pPr>
      <w:r w:rsidRPr="00C64571">
        <w:rPr>
          <w:rFonts w:ascii="Book Antiqua" w:hAnsi="Book Antiqua"/>
          <w:sz w:val="24"/>
          <w:szCs w:val="24"/>
        </w:rPr>
        <w:lastRenderedPageBreak/>
        <w:t xml:space="preserve">Liver chemistry was monitored every 2 wk during the first month after treatment initiation and every 1-4 mo afterwards depending </w:t>
      </w:r>
      <w:r w:rsidR="00595E63">
        <w:rPr>
          <w:rFonts w:ascii="Book Antiqua" w:hAnsi="Book Antiqua"/>
          <w:sz w:val="24"/>
          <w:szCs w:val="24"/>
        </w:rPr>
        <w:t xml:space="preserve">on clinical outcome and </w:t>
      </w:r>
      <w:r w:rsidRPr="00C64571">
        <w:rPr>
          <w:rFonts w:ascii="Book Antiqua" w:hAnsi="Book Antiqua"/>
          <w:sz w:val="24"/>
          <w:szCs w:val="24"/>
        </w:rPr>
        <w:t>the primary physician’s judgement. No</w:t>
      </w:r>
      <w:r w:rsidR="00595E63">
        <w:rPr>
          <w:rFonts w:ascii="Book Antiqua" w:hAnsi="Book Antiqua"/>
          <w:sz w:val="24"/>
          <w:szCs w:val="24"/>
        </w:rPr>
        <w:t>ne of</w:t>
      </w:r>
      <w:r w:rsidRPr="00C64571">
        <w:rPr>
          <w:rFonts w:ascii="Book Antiqua" w:hAnsi="Book Antiqua"/>
          <w:sz w:val="24"/>
          <w:szCs w:val="24"/>
        </w:rPr>
        <w:t xml:space="preserve"> patients performed repeat liver biopsy.</w:t>
      </w:r>
      <w:r>
        <w:rPr>
          <w:rFonts w:ascii="Book Antiqua" w:hAnsi="Book Antiqua"/>
          <w:sz w:val="24"/>
          <w:szCs w:val="24"/>
        </w:rPr>
        <w:t xml:space="preserve"> </w:t>
      </w:r>
      <w:r w:rsidR="001156AD" w:rsidRPr="00344940">
        <w:rPr>
          <w:rFonts w:ascii="Book Antiqua" w:hAnsi="Book Antiqua"/>
          <w:sz w:val="24"/>
          <w:szCs w:val="24"/>
        </w:rPr>
        <w:t xml:space="preserve">After 1 mo of therapy, all 11 patients </w:t>
      </w:r>
      <w:r w:rsidR="001156AD">
        <w:rPr>
          <w:rFonts w:ascii="Book Antiqua" w:hAnsi="Book Antiqua"/>
          <w:sz w:val="24"/>
          <w:szCs w:val="24"/>
        </w:rPr>
        <w:t>showed</w:t>
      </w:r>
      <w:r w:rsidR="001156AD" w:rsidRPr="00344940">
        <w:rPr>
          <w:rFonts w:ascii="Book Antiqua" w:hAnsi="Book Antiqua"/>
          <w:sz w:val="24"/>
          <w:szCs w:val="24"/>
        </w:rPr>
        <w:t xml:space="preserve"> improvement in liver chemistr</w:t>
      </w:r>
      <w:r w:rsidR="001156AD">
        <w:rPr>
          <w:rFonts w:ascii="Book Antiqua" w:hAnsi="Book Antiqua"/>
          <w:sz w:val="24"/>
          <w:szCs w:val="24"/>
        </w:rPr>
        <w:t>y</w:t>
      </w:r>
      <w:r w:rsidR="001156AD" w:rsidRPr="00344940">
        <w:rPr>
          <w:rFonts w:ascii="Book Antiqua" w:hAnsi="Book Antiqua"/>
          <w:sz w:val="24"/>
          <w:szCs w:val="24"/>
        </w:rPr>
        <w:t>. All</w:t>
      </w:r>
      <w:r w:rsidR="001156AD" w:rsidRPr="00344940">
        <w:rPr>
          <w:rFonts w:ascii="Book Antiqua" w:eastAsia="Calibri" w:hAnsi="Book Antiqua" w:cs="Cordia New"/>
          <w:sz w:val="24"/>
          <w:szCs w:val="24"/>
        </w:rPr>
        <w:t xml:space="preserve"> </w:t>
      </w:r>
      <w:r w:rsidR="00D87251">
        <w:rPr>
          <w:rFonts w:ascii="Book Antiqua" w:eastAsia="Calibri" w:hAnsi="Book Antiqua" w:cs="Cordia New"/>
          <w:sz w:val="24"/>
          <w:szCs w:val="24"/>
        </w:rPr>
        <w:t xml:space="preserve">10 </w:t>
      </w:r>
      <w:r w:rsidR="001156AD" w:rsidRPr="00344940">
        <w:rPr>
          <w:rFonts w:ascii="Book Antiqua" w:eastAsia="Calibri" w:hAnsi="Book Antiqua" w:cs="Cordia New"/>
          <w:sz w:val="24"/>
          <w:szCs w:val="24"/>
        </w:rPr>
        <w:t>patients</w:t>
      </w:r>
      <w:r w:rsidR="001156AD" w:rsidRPr="00344940">
        <w:rPr>
          <w:rFonts w:ascii="Book Antiqua" w:hAnsi="Book Antiqua"/>
          <w:sz w:val="24"/>
          <w:szCs w:val="24"/>
        </w:rPr>
        <w:t xml:space="preserve"> </w:t>
      </w:r>
      <w:r w:rsidR="001156AD">
        <w:rPr>
          <w:rFonts w:ascii="Book Antiqua" w:hAnsi="Book Antiqua"/>
          <w:sz w:val="24"/>
          <w:szCs w:val="24"/>
        </w:rPr>
        <w:t>experienced</w:t>
      </w:r>
      <w:r w:rsidR="001156AD" w:rsidRPr="00344940">
        <w:rPr>
          <w:rFonts w:ascii="Book Antiqua" w:hAnsi="Book Antiqua"/>
          <w:sz w:val="24"/>
          <w:szCs w:val="24"/>
        </w:rPr>
        <w:t xml:space="preserve"> liver </w:t>
      </w:r>
      <w:r w:rsidR="001156AD" w:rsidRPr="00344940">
        <w:rPr>
          <w:rFonts w:ascii="Book Antiqua" w:eastAsia="Calibri" w:hAnsi="Book Antiqua" w:cs="Cordia New"/>
          <w:sz w:val="24"/>
          <w:szCs w:val="24"/>
        </w:rPr>
        <w:t>enzyme</w:t>
      </w:r>
      <w:r w:rsidR="001156AD" w:rsidRPr="00344940">
        <w:rPr>
          <w:rFonts w:ascii="Book Antiqua" w:hAnsi="Book Antiqua"/>
          <w:sz w:val="24"/>
          <w:szCs w:val="24"/>
        </w:rPr>
        <w:t xml:space="preserve"> normalization at a median time of 6 mo after immunosuppressive therapy initiation. The last patient who had received treatment for 4 mo had ALT improvement</w:t>
      </w:r>
      <w:r w:rsidR="001156AD" w:rsidRPr="00344940">
        <w:rPr>
          <w:rFonts w:ascii="Book Antiqua" w:eastAsia="Calibri" w:hAnsi="Book Antiqua" w:cs="Cordia New"/>
          <w:sz w:val="24"/>
          <w:szCs w:val="24"/>
        </w:rPr>
        <w:t>,</w:t>
      </w:r>
      <w:r w:rsidR="001156AD" w:rsidRPr="00344940">
        <w:rPr>
          <w:rFonts w:ascii="Book Antiqua" w:hAnsi="Book Antiqua"/>
          <w:sz w:val="24"/>
          <w:szCs w:val="24"/>
        </w:rPr>
        <w:t xml:space="preserve"> but the ALT</w:t>
      </w:r>
      <w:r w:rsidR="001156AD">
        <w:rPr>
          <w:rFonts w:ascii="Book Antiqua" w:hAnsi="Book Antiqua"/>
          <w:sz w:val="24"/>
          <w:szCs w:val="24"/>
        </w:rPr>
        <w:t xml:space="preserve"> level</w:t>
      </w:r>
      <w:r w:rsidR="001156AD" w:rsidRPr="00344940">
        <w:rPr>
          <w:rFonts w:ascii="Book Antiqua" w:hAnsi="Book Antiqua"/>
          <w:sz w:val="24"/>
          <w:szCs w:val="24"/>
        </w:rPr>
        <w:t xml:space="preserve"> remained slightly above the upper limit of normal at the time of writing this manuscript. After improvement of </w:t>
      </w:r>
      <w:r w:rsidR="001156AD">
        <w:rPr>
          <w:rFonts w:ascii="Book Antiqua" w:hAnsi="Book Antiqua"/>
          <w:sz w:val="24"/>
          <w:szCs w:val="24"/>
        </w:rPr>
        <w:t xml:space="preserve">the </w:t>
      </w:r>
      <w:r w:rsidR="001156AD" w:rsidRPr="00344940">
        <w:rPr>
          <w:rFonts w:ascii="Book Antiqua" w:hAnsi="Book Antiqua"/>
          <w:sz w:val="24"/>
          <w:szCs w:val="24"/>
        </w:rPr>
        <w:t>liver chemistr</w:t>
      </w:r>
      <w:r w:rsidR="001156AD">
        <w:rPr>
          <w:rFonts w:ascii="Book Antiqua" w:hAnsi="Book Antiqua"/>
          <w:sz w:val="24"/>
          <w:szCs w:val="24"/>
        </w:rPr>
        <w:t>y</w:t>
      </w:r>
      <w:r w:rsidR="001156AD" w:rsidRPr="00344940">
        <w:rPr>
          <w:rFonts w:ascii="Book Antiqua" w:hAnsi="Book Antiqua"/>
          <w:sz w:val="24"/>
          <w:szCs w:val="24"/>
        </w:rPr>
        <w:t>, the dose of prednisolone was tapered</w:t>
      </w:r>
      <w:r w:rsidR="001156AD" w:rsidRPr="00344940">
        <w:rPr>
          <w:rFonts w:ascii="Book Antiqua" w:eastAsia="Calibri" w:hAnsi="Book Antiqua" w:cs="Cordia New"/>
          <w:sz w:val="24"/>
          <w:szCs w:val="24"/>
        </w:rPr>
        <w:t>,</w:t>
      </w:r>
      <w:r w:rsidR="001156AD" w:rsidRPr="00344940">
        <w:rPr>
          <w:rFonts w:ascii="Book Antiqua" w:hAnsi="Book Antiqua"/>
          <w:sz w:val="24"/>
          <w:szCs w:val="24"/>
        </w:rPr>
        <w:t xml:space="preserve"> and azathioprine was added as life-long maintenance therapy. One patient</w:t>
      </w:r>
      <w:r w:rsidR="001156AD">
        <w:rPr>
          <w:rFonts w:ascii="Book Antiqua" w:hAnsi="Book Antiqua"/>
          <w:sz w:val="24"/>
          <w:szCs w:val="24"/>
        </w:rPr>
        <w:t xml:space="preserve"> developed</w:t>
      </w:r>
      <w:r w:rsidR="001156AD" w:rsidRPr="00344940">
        <w:rPr>
          <w:rFonts w:ascii="Book Antiqua" w:hAnsi="Book Antiqua"/>
          <w:sz w:val="24"/>
          <w:szCs w:val="24"/>
        </w:rPr>
        <w:t xml:space="preserve"> cytopenia from azathioprine</w:t>
      </w:r>
      <w:r w:rsidR="00464B6F" w:rsidRPr="00344940">
        <w:rPr>
          <w:rFonts w:ascii="Book Antiqua" w:hAnsi="Book Antiqua"/>
          <w:sz w:val="24"/>
          <w:szCs w:val="24"/>
        </w:rPr>
        <w:t xml:space="preserve">, </w:t>
      </w:r>
      <w:r w:rsidR="001156AD" w:rsidRPr="00344940">
        <w:rPr>
          <w:rFonts w:ascii="Book Antiqua" w:eastAsia="Calibri" w:hAnsi="Book Antiqua" w:cs="Cordia New"/>
          <w:sz w:val="24"/>
          <w:szCs w:val="24"/>
        </w:rPr>
        <w:t xml:space="preserve">and </w:t>
      </w:r>
      <w:r w:rsidR="001156AD">
        <w:rPr>
          <w:rFonts w:ascii="Book Antiqua" w:eastAsia="Calibri" w:hAnsi="Book Antiqua" w:cs="Cordia New"/>
          <w:sz w:val="24"/>
          <w:szCs w:val="24"/>
        </w:rPr>
        <w:t xml:space="preserve">was </w:t>
      </w:r>
      <w:r w:rsidR="001156AD" w:rsidRPr="00344940">
        <w:rPr>
          <w:rFonts w:ascii="Book Antiqua" w:hAnsi="Book Antiqua"/>
          <w:sz w:val="24"/>
          <w:szCs w:val="24"/>
        </w:rPr>
        <w:t xml:space="preserve">therefore </w:t>
      </w:r>
      <w:r w:rsidR="001156AD">
        <w:rPr>
          <w:rFonts w:ascii="Book Antiqua" w:hAnsi="Book Antiqua"/>
          <w:sz w:val="24"/>
          <w:szCs w:val="24"/>
        </w:rPr>
        <w:t>p</w:t>
      </w:r>
      <w:r w:rsidR="001156AD" w:rsidRPr="00344940">
        <w:rPr>
          <w:rFonts w:ascii="Book Antiqua" w:hAnsi="Book Antiqua"/>
          <w:sz w:val="24"/>
          <w:szCs w:val="24"/>
        </w:rPr>
        <w:t xml:space="preserve">laced </w:t>
      </w:r>
      <w:r w:rsidR="001156AD">
        <w:rPr>
          <w:rFonts w:ascii="Book Antiqua" w:hAnsi="Book Antiqua"/>
          <w:sz w:val="24"/>
          <w:szCs w:val="24"/>
        </w:rPr>
        <w:t xml:space="preserve">on </w:t>
      </w:r>
      <w:r w:rsidR="001156AD" w:rsidRPr="00344940">
        <w:rPr>
          <w:rFonts w:ascii="Book Antiqua" w:hAnsi="Book Antiqua"/>
          <w:sz w:val="24"/>
          <w:szCs w:val="24"/>
        </w:rPr>
        <w:t xml:space="preserve">mycophenolate mofetil with </w:t>
      </w:r>
      <w:r w:rsidR="001156AD" w:rsidRPr="00344940">
        <w:rPr>
          <w:rFonts w:ascii="Book Antiqua" w:eastAsia="Calibri" w:hAnsi="Book Antiqua" w:cs="Cordia New"/>
          <w:sz w:val="24"/>
          <w:szCs w:val="24"/>
        </w:rPr>
        <w:t xml:space="preserve">a </w:t>
      </w:r>
      <w:r w:rsidR="001156AD" w:rsidRPr="00344940">
        <w:rPr>
          <w:rFonts w:ascii="Book Antiqua" w:hAnsi="Book Antiqua"/>
          <w:sz w:val="24"/>
          <w:szCs w:val="24"/>
        </w:rPr>
        <w:t>good response.</w:t>
      </w:r>
      <w:r w:rsidR="001156AD" w:rsidRPr="00344940">
        <w:rPr>
          <w:rFonts w:ascii="Book Antiqua" w:hAnsi="Book Antiqua"/>
          <w:sz w:val="24"/>
          <w:szCs w:val="24"/>
        </w:rPr>
        <w:tab/>
      </w:r>
    </w:p>
    <w:p w14:paraId="178ECBA7" w14:textId="18D042DE" w:rsidR="00C64571" w:rsidRDefault="001156AD" w:rsidP="007F0061">
      <w:pPr>
        <w:snapToGrid w:val="0"/>
        <w:spacing w:after="0" w:line="360" w:lineRule="auto"/>
        <w:ind w:firstLineChars="100" w:firstLine="240"/>
        <w:jc w:val="both"/>
        <w:rPr>
          <w:rFonts w:ascii="Book Antiqua" w:hAnsi="Book Antiqua"/>
          <w:sz w:val="24"/>
          <w:szCs w:val="24"/>
        </w:rPr>
      </w:pPr>
      <w:r w:rsidRPr="00C64571">
        <w:rPr>
          <w:rFonts w:ascii="Book Antiqua" w:hAnsi="Book Antiqua"/>
          <w:sz w:val="24"/>
          <w:szCs w:val="24"/>
        </w:rPr>
        <w:t>All 11 patients who received treatment at our hospital underwent regular follow</w:t>
      </w:r>
      <w:r w:rsidRPr="00C64571">
        <w:rPr>
          <w:rFonts w:ascii="Book Antiqua" w:eastAsia="Calibri" w:hAnsi="Book Antiqua" w:cs="Cordia New"/>
          <w:sz w:val="24"/>
          <w:szCs w:val="24"/>
        </w:rPr>
        <w:t>-</w:t>
      </w:r>
      <w:r w:rsidRPr="00C64571">
        <w:rPr>
          <w:rFonts w:ascii="Book Antiqua" w:hAnsi="Book Antiqua"/>
          <w:sz w:val="24"/>
          <w:szCs w:val="24"/>
        </w:rPr>
        <w:t xml:space="preserve">up visits. </w:t>
      </w:r>
      <w:r w:rsidRPr="00C64571">
        <w:rPr>
          <w:rFonts w:ascii="Book Antiqua" w:eastAsia="Calibri" w:hAnsi="Book Antiqua" w:cs="Cordia New"/>
          <w:sz w:val="24"/>
          <w:szCs w:val="24"/>
        </w:rPr>
        <w:t>The median</w:t>
      </w:r>
      <w:r w:rsidRPr="00C64571">
        <w:rPr>
          <w:rFonts w:ascii="Book Antiqua" w:hAnsi="Book Antiqua"/>
          <w:sz w:val="24"/>
          <w:szCs w:val="24"/>
        </w:rPr>
        <w:t xml:space="preserve"> time to follow</w:t>
      </w:r>
      <w:r w:rsidRPr="00C64571">
        <w:rPr>
          <w:rFonts w:ascii="Book Antiqua" w:eastAsia="Calibri" w:hAnsi="Book Antiqua" w:cs="Cordia New"/>
          <w:sz w:val="24"/>
          <w:szCs w:val="24"/>
        </w:rPr>
        <w:t>-</w:t>
      </w:r>
      <w:r w:rsidRPr="00C64571">
        <w:rPr>
          <w:rFonts w:ascii="Book Antiqua" w:hAnsi="Book Antiqua"/>
          <w:sz w:val="24"/>
          <w:szCs w:val="24"/>
        </w:rPr>
        <w:t>up was 23 mo (range: 5–43 mo). During the follow</w:t>
      </w:r>
      <w:r w:rsidRPr="001B73A1">
        <w:rPr>
          <w:rFonts w:ascii="Book Antiqua" w:eastAsia="Calibri" w:hAnsi="Book Antiqua" w:cs="Cordia New"/>
          <w:sz w:val="24"/>
          <w:szCs w:val="24"/>
        </w:rPr>
        <w:t>-</w:t>
      </w:r>
      <w:r w:rsidRPr="001B73A1">
        <w:rPr>
          <w:rFonts w:ascii="Book Antiqua" w:hAnsi="Book Antiqua"/>
          <w:sz w:val="24"/>
          <w:szCs w:val="24"/>
        </w:rPr>
        <w:t xml:space="preserve">up period, one patient experienced </w:t>
      </w:r>
      <w:r w:rsidRPr="001B73A1">
        <w:rPr>
          <w:rFonts w:ascii="Book Antiqua" w:eastAsia="Calibri" w:hAnsi="Book Antiqua" w:cs="Cordia New"/>
          <w:sz w:val="24"/>
          <w:szCs w:val="24"/>
        </w:rPr>
        <w:t xml:space="preserve">a </w:t>
      </w:r>
      <w:r w:rsidRPr="001B73A1">
        <w:rPr>
          <w:rFonts w:ascii="Book Antiqua" w:hAnsi="Book Antiqua"/>
          <w:sz w:val="24"/>
          <w:szCs w:val="24"/>
        </w:rPr>
        <w:t xml:space="preserve">minor flare when the dose of steroid was tapered. </w:t>
      </w:r>
      <w:r w:rsidR="00C64571" w:rsidRPr="001B73A1">
        <w:rPr>
          <w:rFonts w:ascii="Book Antiqua" w:hAnsi="Book Antiqua"/>
          <w:sz w:val="24"/>
          <w:szCs w:val="24"/>
        </w:rPr>
        <w:t>At the time of AIH diagnosis, AST and ALT levels were 121 and 263 U/L, respectively, with</w:t>
      </w:r>
      <w:r w:rsidR="00C64571" w:rsidRPr="00C64571">
        <w:rPr>
          <w:rFonts w:ascii="Book Antiqua" w:hAnsi="Book Antiqua"/>
          <w:sz w:val="24"/>
          <w:szCs w:val="24"/>
        </w:rPr>
        <w:t xml:space="preserve"> IgG level of 2930 mg/dL. He was initially treated with prednisolone 30 mg/d for 2 wk, followed by 20 mg/d for 4 wk and 15 mg/d for 6 wk. Three months after treatment initiation, AST and ALT levels decreased to 50 and 93 U/L, respectively, with a decline</w:t>
      </w:r>
      <w:r w:rsidR="00C64571">
        <w:rPr>
          <w:rFonts w:ascii="Book Antiqua" w:hAnsi="Book Antiqua"/>
          <w:sz w:val="24"/>
          <w:szCs w:val="24"/>
        </w:rPr>
        <w:t>d</w:t>
      </w:r>
      <w:r w:rsidR="00C64571" w:rsidRPr="00C64571">
        <w:rPr>
          <w:rFonts w:ascii="Book Antiqua" w:hAnsi="Book Antiqua"/>
          <w:sz w:val="24"/>
          <w:szCs w:val="24"/>
        </w:rPr>
        <w:t xml:space="preserve"> level of IgG to 2130 mg/dL. Azathioprine 50 mg daily was therefore added with gradual reduction of prednisolone dosage to 10 mg, 5 and 2.5 mg/d during the next 7 mo period. At month 16 after therapy, AST and ALT levels increased to 71 and 100 U/L, respectively, with rising IgG of 2254 mg/dL. Prednisolone was therefore increased to 15 mg/d for 2 wk, followed by 10 mg/d for 10 wk, while the dose of azathioprine remained at 50 mg daily. Three months later, AST and ALT levels declined to normal limits (22 and 33 U/L) as well as IgG returned to normal level (1540 mg/dL). The patient was therefore prescribed a low dose prednisolone (5 mg daily) and azathioprine (50 mg daily) as a maintenance therapy to prevent relapse.  </w:t>
      </w:r>
    </w:p>
    <w:p w14:paraId="1E01233C" w14:textId="4A2E2C23" w:rsidR="00707310" w:rsidRPr="00344940" w:rsidRDefault="00C64571" w:rsidP="00AD4F06">
      <w:pPr>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T</w:t>
      </w:r>
      <w:r w:rsidR="00052B63">
        <w:rPr>
          <w:rFonts w:ascii="Book Antiqua" w:hAnsi="Book Antiqua"/>
          <w:sz w:val="24"/>
          <w:szCs w:val="24"/>
        </w:rPr>
        <w:t>he immunosuppressive drugs had never been discontinued in all patients, thus, n</w:t>
      </w:r>
      <w:r w:rsidR="001156AD" w:rsidRPr="00344940">
        <w:rPr>
          <w:rFonts w:ascii="Book Antiqua" w:hAnsi="Book Antiqua"/>
          <w:sz w:val="24"/>
          <w:szCs w:val="24"/>
        </w:rPr>
        <w:t>one</w:t>
      </w:r>
      <w:r w:rsidR="001156AD">
        <w:rPr>
          <w:rFonts w:ascii="Book Antiqua" w:hAnsi="Book Antiqua"/>
          <w:sz w:val="24"/>
          <w:szCs w:val="24"/>
        </w:rPr>
        <w:t xml:space="preserve"> of the patients</w:t>
      </w:r>
      <w:r w:rsidR="001156AD" w:rsidRPr="00344940">
        <w:rPr>
          <w:rFonts w:ascii="Book Antiqua" w:hAnsi="Book Antiqua"/>
          <w:sz w:val="24"/>
          <w:szCs w:val="24"/>
        </w:rPr>
        <w:t xml:space="preserve"> had disease relapse, defined as ALT increases &gt;</w:t>
      </w:r>
      <w:r w:rsidR="00AD4F06">
        <w:rPr>
          <w:rFonts w:ascii="Book Antiqua" w:hAnsi="Book Antiqua"/>
          <w:sz w:val="24"/>
          <w:szCs w:val="24"/>
        </w:rPr>
        <w:t xml:space="preserve"> </w:t>
      </w:r>
      <w:r w:rsidR="001156AD" w:rsidRPr="00344940">
        <w:rPr>
          <w:rFonts w:ascii="Book Antiqua" w:hAnsi="Book Antiqua"/>
          <w:sz w:val="24"/>
          <w:szCs w:val="24"/>
        </w:rPr>
        <w:t>3 times the upper limit of normal. At the last follow</w:t>
      </w:r>
      <w:r w:rsidR="001156AD" w:rsidRPr="00344940">
        <w:rPr>
          <w:rFonts w:ascii="Book Antiqua" w:eastAsia="Calibri" w:hAnsi="Book Antiqua" w:cs="Cordia New"/>
          <w:sz w:val="24"/>
          <w:szCs w:val="24"/>
        </w:rPr>
        <w:t>-</w:t>
      </w:r>
      <w:r w:rsidR="001156AD" w:rsidRPr="00344940">
        <w:rPr>
          <w:rFonts w:ascii="Book Antiqua" w:hAnsi="Book Antiqua"/>
          <w:sz w:val="24"/>
          <w:szCs w:val="24"/>
        </w:rPr>
        <w:t xml:space="preserve">up visit, 10 patients were doing well with </w:t>
      </w:r>
      <w:r w:rsidR="001156AD" w:rsidRPr="00344940">
        <w:rPr>
          <w:rFonts w:ascii="Book Antiqua" w:hAnsi="Book Antiqua"/>
          <w:sz w:val="24"/>
          <w:szCs w:val="24"/>
        </w:rPr>
        <w:lastRenderedPageBreak/>
        <w:t xml:space="preserve">normalized ALT </w:t>
      </w:r>
      <w:r w:rsidR="001156AD" w:rsidRPr="00344940">
        <w:rPr>
          <w:rFonts w:ascii="Book Antiqua" w:eastAsia="Calibri" w:hAnsi="Book Antiqua" w:cs="Cordia New"/>
          <w:sz w:val="24"/>
          <w:szCs w:val="24"/>
        </w:rPr>
        <w:t>levels,</w:t>
      </w:r>
      <w:r w:rsidR="001156AD" w:rsidRPr="00344940">
        <w:rPr>
          <w:rFonts w:ascii="Book Antiqua" w:hAnsi="Book Antiqua"/>
          <w:sz w:val="24"/>
          <w:szCs w:val="24"/>
        </w:rPr>
        <w:t xml:space="preserve"> and 1 patient remained in the induction phase. None </w:t>
      </w:r>
      <w:r w:rsidR="001156AD">
        <w:rPr>
          <w:rFonts w:ascii="Book Antiqua" w:hAnsi="Book Antiqua"/>
          <w:sz w:val="24"/>
          <w:szCs w:val="24"/>
        </w:rPr>
        <w:t>experience</w:t>
      </w:r>
      <w:r w:rsidR="001156AD" w:rsidRPr="00344940">
        <w:rPr>
          <w:rFonts w:ascii="Book Antiqua" w:hAnsi="Book Antiqua"/>
          <w:sz w:val="24"/>
          <w:szCs w:val="24"/>
        </w:rPr>
        <w:t xml:space="preserve">d HIV viral rebound or infectious </w:t>
      </w:r>
      <w:r w:rsidR="001156AD" w:rsidRPr="00344940">
        <w:rPr>
          <w:rFonts w:ascii="Book Antiqua" w:eastAsia="Calibri" w:hAnsi="Book Antiqua" w:cs="Cordia New"/>
          <w:sz w:val="24"/>
          <w:szCs w:val="24"/>
        </w:rPr>
        <w:t>complications</w:t>
      </w:r>
      <w:r w:rsidR="001156AD" w:rsidRPr="00344940">
        <w:rPr>
          <w:rFonts w:ascii="Book Antiqua" w:hAnsi="Book Antiqua"/>
          <w:sz w:val="24"/>
          <w:szCs w:val="24"/>
        </w:rPr>
        <w:t xml:space="preserve"> during treatment with immunosuppressive drugs. Table 3 displays</w:t>
      </w:r>
      <w:r w:rsidR="001156AD" w:rsidRPr="00344940">
        <w:rPr>
          <w:rFonts w:ascii="Book Antiqua" w:eastAsia="Calibri" w:hAnsi="Book Antiqua" w:cs="Cordia New"/>
          <w:sz w:val="24"/>
          <w:szCs w:val="24"/>
        </w:rPr>
        <w:t xml:space="preserve"> the</w:t>
      </w:r>
      <w:r w:rsidR="001156AD" w:rsidRPr="00344940">
        <w:rPr>
          <w:rFonts w:ascii="Book Antiqua" w:hAnsi="Book Antiqua"/>
          <w:sz w:val="24"/>
          <w:szCs w:val="24"/>
        </w:rPr>
        <w:t xml:space="preserve"> treatment</w:t>
      </w:r>
      <w:r w:rsidR="00F3555C">
        <w:rPr>
          <w:rFonts w:ascii="Book Antiqua" w:hAnsi="Book Antiqua"/>
          <w:sz w:val="24"/>
          <w:szCs w:val="24"/>
        </w:rPr>
        <w:t>s</w:t>
      </w:r>
      <w:r w:rsidR="001156AD" w:rsidRPr="00344940">
        <w:rPr>
          <w:rFonts w:ascii="Book Antiqua" w:hAnsi="Book Antiqua"/>
          <w:sz w:val="24"/>
          <w:szCs w:val="24"/>
        </w:rPr>
        <w:t xml:space="preserve"> and outcomes </w:t>
      </w:r>
      <w:r w:rsidR="001156AD">
        <w:rPr>
          <w:rFonts w:ascii="Book Antiqua" w:hAnsi="Book Antiqua"/>
          <w:sz w:val="24"/>
          <w:szCs w:val="24"/>
        </w:rPr>
        <w:t>for</w:t>
      </w:r>
      <w:r w:rsidR="001156AD" w:rsidRPr="00344940">
        <w:rPr>
          <w:rFonts w:ascii="Book Antiqua" w:hAnsi="Book Antiqua"/>
          <w:sz w:val="24"/>
          <w:szCs w:val="24"/>
        </w:rPr>
        <w:t xml:space="preserve"> each patient.</w:t>
      </w:r>
    </w:p>
    <w:p w14:paraId="2CB1796F" w14:textId="77777777" w:rsidR="00707310" w:rsidRPr="00344940" w:rsidRDefault="00707310" w:rsidP="00891743">
      <w:pPr>
        <w:snapToGrid w:val="0"/>
        <w:spacing w:after="0" w:line="360" w:lineRule="auto"/>
        <w:jc w:val="both"/>
        <w:rPr>
          <w:rFonts w:ascii="Book Antiqua" w:hAnsi="Book Antiqua"/>
          <w:sz w:val="24"/>
          <w:szCs w:val="24"/>
        </w:rPr>
      </w:pPr>
    </w:p>
    <w:p w14:paraId="2F8C597D" w14:textId="43BC33BB" w:rsidR="00707310" w:rsidRPr="00BD345D" w:rsidRDefault="0013497C" w:rsidP="00891743">
      <w:pPr>
        <w:snapToGrid w:val="0"/>
        <w:spacing w:after="0" w:line="360" w:lineRule="auto"/>
        <w:jc w:val="both"/>
        <w:rPr>
          <w:rFonts w:ascii="Book Antiqua" w:hAnsi="Book Antiqua"/>
          <w:b/>
          <w:bCs/>
          <w:sz w:val="24"/>
          <w:szCs w:val="24"/>
        </w:rPr>
      </w:pPr>
      <w:r w:rsidRPr="00BD345D">
        <w:rPr>
          <w:rFonts w:ascii="Book Antiqua" w:hAnsi="Book Antiqua"/>
          <w:b/>
          <w:bCs/>
          <w:sz w:val="24"/>
          <w:szCs w:val="24"/>
        </w:rPr>
        <w:t>DISCUSSION</w:t>
      </w:r>
    </w:p>
    <w:p w14:paraId="3651D2CC" w14:textId="4DF50BA5" w:rsidR="00707310" w:rsidRPr="00344940" w:rsidRDefault="001156AD" w:rsidP="00891743">
      <w:pPr>
        <w:snapToGrid w:val="0"/>
        <w:spacing w:after="0" w:line="360" w:lineRule="auto"/>
        <w:jc w:val="both"/>
        <w:rPr>
          <w:rFonts w:ascii="Book Antiqua" w:hAnsi="Book Antiqua"/>
          <w:sz w:val="24"/>
          <w:szCs w:val="24"/>
        </w:rPr>
      </w:pPr>
      <w:r w:rsidRPr="00344940">
        <w:rPr>
          <w:rFonts w:ascii="Book Antiqua" w:hAnsi="Book Antiqua"/>
          <w:sz w:val="24"/>
          <w:szCs w:val="24"/>
        </w:rPr>
        <w:t>In this review, we present 13 cases with coexist</w:t>
      </w:r>
      <w:r>
        <w:rPr>
          <w:rFonts w:ascii="Book Antiqua" w:hAnsi="Book Antiqua"/>
          <w:sz w:val="24"/>
          <w:szCs w:val="24"/>
        </w:rPr>
        <w:t xml:space="preserve">ing </w:t>
      </w:r>
      <w:r w:rsidRPr="00344940">
        <w:rPr>
          <w:rFonts w:ascii="Book Antiqua" w:hAnsi="Book Antiqua"/>
          <w:sz w:val="24"/>
          <w:szCs w:val="24"/>
        </w:rPr>
        <w:t xml:space="preserve">HIV infection and </w:t>
      </w:r>
      <w:r w:rsidR="00BD0DFD">
        <w:rPr>
          <w:rFonts w:ascii="Book Antiqua" w:hAnsi="Book Antiqua"/>
          <w:sz w:val="24"/>
          <w:szCs w:val="24"/>
        </w:rPr>
        <w:t>AIH</w:t>
      </w:r>
      <w:r w:rsidRPr="00344940">
        <w:rPr>
          <w:rFonts w:ascii="Book Antiqua" w:hAnsi="Book Antiqua"/>
          <w:sz w:val="24"/>
          <w:szCs w:val="24"/>
        </w:rPr>
        <w:t>.</w:t>
      </w:r>
      <w:r w:rsidRPr="00344940">
        <w:rPr>
          <w:rFonts w:ascii="Book Antiqua" w:eastAsia="Calibri" w:hAnsi="Book Antiqua" w:cs="Cordia New"/>
          <w:sz w:val="24"/>
          <w:szCs w:val="24"/>
        </w:rPr>
        <w:t xml:space="preserve"> The diagnosis</w:t>
      </w:r>
      <w:r w:rsidRPr="00344940">
        <w:rPr>
          <w:rFonts w:ascii="Book Antiqua" w:hAnsi="Book Antiqua"/>
          <w:sz w:val="24"/>
          <w:szCs w:val="24"/>
        </w:rPr>
        <w:t xml:space="preserve"> of AIH in HIV-infected patients is challenging and complex </w:t>
      </w:r>
      <w:r w:rsidRPr="00344940">
        <w:rPr>
          <w:rFonts w:ascii="Book Antiqua" w:eastAsia="Calibri" w:hAnsi="Book Antiqua" w:cs="Cordia New"/>
          <w:sz w:val="24"/>
          <w:szCs w:val="24"/>
        </w:rPr>
        <w:t xml:space="preserve">for </w:t>
      </w:r>
      <w:r w:rsidRPr="00344940">
        <w:rPr>
          <w:rFonts w:ascii="Book Antiqua" w:hAnsi="Book Antiqua"/>
          <w:sz w:val="24"/>
          <w:szCs w:val="24"/>
        </w:rPr>
        <w:t>a number of reasons. First, hepatitis in HIV</w:t>
      </w:r>
      <w:r w:rsidR="00D5796A">
        <w:rPr>
          <w:rFonts w:ascii="Book Antiqua" w:hAnsi="Book Antiqua"/>
          <w:sz w:val="24"/>
          <w:szCs w:val="24"/>
        </w:rPr>
        <w:t>-infected</w:t>
      </w:r>
      <w:r w:rsidRPr="00344940">
        <w:rPr>
          <w:rFonts w:ascii="Book Antiqua" w:hAnsi="Book Antiqua"/>
          <w:sz w:val="24"/>
          <w:szCs w:val="24"/>
        </w:rPr>
        <w:t xml:space="preserve"> patients more commonly </w:t>
      </w:r>
      <w:r>
        <w:rPr>
          <w:rFonts w:ascii="Book Antiqua" w:hAnsi="Book Antiqua"/>
          <w:sz w:val="24"/>
          <w:szCs w:val="24"/>
        </w:rPr>
        <w:t>has</w:t>
      </w:r>
      <w:r w:rsidRPr="00344940">
        <w:rPr>
          <w:rFonts w:ascii="Book Antiqua" w:hAnsi="Book Antiqua"/>
          <w:sz w:val="24"/>
          <w:szCs w:val="24"/>
        </w:rPr>
        <w:t xml:space="preserve"> other etiologies, particularly viral hepatitis B and C, adverse effects from antiretroviral or other drugs, opportunistic infection, and non-alcoholic steatohepatitis. Second, the disease has a wide spectrum of clinical presentation, ranging from asymptomatic, hepatitis, cirrhosis to acute liver failure. Third,</w:t>
      </w:r>
      <w:r w:rsidRPr="00344940">
        <w:rPr>
          <w:rFonts w:ascii="Book Antiqua" w:eastAsia="Calibri" w:hAnsi="Book Antiqua" w:cs="Cordia New"/>
          <w:sz w:val="24"/>
          <w:szCs w:val="24"/>
        </w:rPr>
        <w:t xml:space="preserve"> the</w:t>
      </w:r>
      <w:r w:rsidRPr="00344940">
        <w:rPr>
          <w:rFonts w:ascii="Book Antiqua" w:hAnsi="Book Antiqua"/>
          <w:sz w:val="24"/>
          <w:szCs w:val="24"/>
        </w:rPr>
        <w:t xml:space="preserve"> natural history of AIH is dynamic. Transaminase </w:t>
      </w:r>
      <w:r w:rsidR="004E0C8B" w:rsidRPr="00344940">
        <w:rPr>
          <w:rFonts w:ascii="Book Antiqua" w:hAnsi="Book Antiqua"/>
          <w:sz w:val="24"/>
          <w:szCs w:val="24"/>
        </w:rPr>
        <w:t>enzyme</w:t>
      </w:r>
      <w:r w:rsidR="004E0C8B">
        <w:rPr>
          <w:rFonts w:ascii="Book Antiqua" w:hAnsi="Book Antiqua"/>
          <w:sz w:val="24"/>
          <w:szCs w:val="24"/>
        </w:rPr>
        <w:t xml:space="preserve"> levels</w:t>
      </w:r>
      <w:r w:rsidR="004E0C8B" w:rsidRPr="00344940">
        <w:rPr>
          <w:rFonts w:ascii="Book Antiqua" w:hAnsi="Book Antiqua"/>
          <w:sz w:val="24"/>
          <w:szCs w:val="24"/>
        </w:rPr>
        <w:t xml:space="preserve"> </w:t>
      </w:r>
      <w:r w:rsidR="004E0C8B">
        <w:rPr>
          <w:rFonts w:ascii="Book Antiqua" w:hAnsi="Book Antiqua"/>
          <w:sz w:val="24"/>
          <w:szCs w:val="24"/>
        </w:rPr>
        <w:t>are not</w:t>
      </w:r>
      <w:r w:rsidRPr="00344940">
        <w:rPr>
          <w:rFonts w:ascii="Book Antiqua" w:hAnsi="Book Antiqua"/>
          <w:sz w:val="24"/>
          <w:szCs w:val="24"/>
        </w:rPr>
        <w:t xml:space="preserve"> always persistently elevate</w:t>
      </w:r>
      <w:r w:rsidR="004E0C8B">
        <w:rPr>
          <w:rFonts w:ascii="Book Antiqua" w:hAnsi="Book Antiqua"/>
          <w:sz w:val="24"/>
          <w:szCs w:val="24"/>
        </w:rPr>
        <w:t>d</w:t>
      </w:r>
      <w:r w:rsidRPr="00344940">
        <w:rPr>
          <w:rFonts w:ascii="Book Antiqua" w:hAnsi="Book Antiqua"/>
          <w:sz w:val="24"/>
          <w:szCs w:val="24"/>
        </w:rPr>
        <w:t xml:space="preserve">. Spontaneous remission or intermittent flares can occur, resulting in </w:t>
      </w:r>
      <w:r w:rsidRPr="00344940">
        <w:rPr>
          <w:rFonts w:ascii="Book Antiqua" w:eastAsia="Calibri" w:hAnsi="Book Antiqua" w:cs="Cordia New"/>
          <w:sz w:val="24"/>
          <w:szCs w:val="24"/>
        </w:rPr>
        <w:t>fluctuations</w:t>
      </w:r>
      <w:r w:rsidRPr="00344940">
        <w:rPr>
          <w:rFonts w:ascii="Book Antiqua" w:hAnsi="Book Antiqua"/>
          <w:sz w:val="24"/>
          <w:szCs w:val="24"/>
        </w:rPr>
        <w:t xml:space="preserve"> of liver enzymes. Last, elevation of IgG and positivity of autoantibodies is a common phenomenon in HIV-infected individuals. HIV itself can cause elevation of IgG </w:t>
      </w:r>
      <w:r w:rsidRPr="00344940">
        <w:rPr>
          <w:rFonts w:ascii="Book Antiqua" w:eastAsia="Calibri" w:hAnsi="Book Antiqua" w:cs="Cordia New"/>
          <w:sz w:val="24"/>
          <w:szCs w:val="24"/>
        </w:rPr>
        <w:t>levels</w:t>
      </w:r>
      <w:r w:rsidRPr="00344940">
        <w:rPr>
          <w:rFonts w:ascii="Book Antiqua" w:hAnsi="Book Antiqua"/>
          <w:sz w:val="24"/>
          <w:szCs w:val="24"/>
        </w:rPr>
        <w:t xml:space="preserve"> due to polyclonal stimulation of B cells</w:t>
      </w:r>
      <w:r w:rsidR="00AC07BF" w:rsidRPr="00344940">
        <w:rPr>
          <w:rFonts w:ascii="Book Antiqua" w:hAnsi="Book Antiqua"/>
          <w:sz w:val="24"/>
          <w:szCs w:val="24"/>
          <w:vertAlign w:val="superscript"/>
        </w:rPr>
        <w:fldChar w:fldCharType="begin">
          <w:fldData xml:space="preserve">PEVuZE5vdGU+PENpdGU+PEF1dGhvcj5EZSBNaWxpdG88L0F1dGhvcj48WWVhcj4yMDA0PC9ZZWFy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</w:fldData>
        </w:fldChar>
      </w:r>
      <w:r w:rsidR="00AC07BF" w:rsidRPr="00344940">
        <w:rPr>
          <w:rFonts w:ascii="Book Antiqua" w:hAnsi="Book Antiqua"/>
          <w:sz w:val="24"/>
          <w:szCs w:val="24"/>
          <w:vertAlign w:val="superscript"/>
        </w:rPr>
        <w:instrText xml:space="preserve"> ADDIN EN.CITE </w:instrText>
      </w:r>
      <w:r w:rsidR="00AC07BF" w:rsidRPr="00344940">
        <w:rPr>
          <w:rFonts w:ascii="Book Antiqua" w:hAnsi="Book Antiqua"/>
          <w:sz w:val="24"/>
          <w:szCs w:val="24"/>
          <w:vertAlign w:val="superscript"/>
        </w:rPr>
        <w:fldChar w:fldCharType="begin">
          <w:fldData xml:space="preserve">PEVuZE5vdGU+PENpdGU+PEF1dGhvcj5EZSBNaWxpdG88L0F1dGhvcj48WWVhcj4yMDA0PC9ZZWFy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</w:fldData>
        </w:fldChar>
      </w:r>
      <w:r w:rsidR="00AC07BF" w:rsidRPr="00344940">
        <w:rPr>
          <w:rFonts w:ascii="Book Antiqua" w:hAnsi="Book Antiqua"/>
          <w:sz w:val="24"/>
          <w:szCs w:val="24"/>
          <w:vertAlign w:val="superscript"/>
        </w:rPr>
        <w:instrText xml:space="preserve"> ADDIN EN.CITE.DATA </w:instrText>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end"/>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separate"/>
      </w:r>
      <w:r w:rsidR="00E23DEF">
        <w:rPr>
          <w:rFonts w:ascii="Book Antiqua" w:hAnsi="Book Antiqua"/>
          <w:sz w:val="24"/>
          <w:szCs w:val="24"/>
          <w:vertAlign w:val="superscript"/>
        </w:rPr>
        <w:t>[</w:t>
      </w:r>
      <w:r w:rsidR="00AC07BF" w:rsidRPr="00344940">
        <w:rPr>
          <w:rFonts w:ascii="Book Antiqua" w:hAnsi="Book Antiqua"/>
          <w:sz w:val="24"/>
          <w:szCs w:val="24"/>
          <w:vertAlign w:val="superscript"/>
        </w:rPr>
        <w:t>40-42</w:t>
      </w:r>
      <w:r w:rsidR="00E23DEF">
        <w:rPr>
          <w:rFonts w:ascii="Book Antiqua" w:hAnsi="Book Antiqua"/>
          <w:sz w:val="24"/>
          <w:szCs w:val="24"/>
          <w:vertAlign w:val="superscript"/>
        </w:rPr>
        <w:t>]</w:t>
      </w:r>
      <w:r w:rsidR="00AC07BF" w:rsidRPr="00344940">
        <w:rPr>
          <w:rFonts w:ascii="Book Antiqua" w:hAnsi="Book Antiqua"/>
          <w:sz w:val="24"/>
          <w:szCs w:val="24"/>
          <w:vertAlign w:val="superscript"/>
        </w:rPr>
        <w:fldChar w:fldCharType="end"/>
      </w:r>
      <w:r w:rsidRPr="00344940">
        <w:rPr>
          <w:rFonts w:ascii="Book Antiqua" w:hAnsi="Book Antiqua"/>
          <w:sz w:val="24"/>
          <w:szCs w:val="24"/>
        </w:rPr>
        <w:t xml:space="preserve">. </w:t>
      </w:r>
      <w:r w:rsidRPr="00344940">
        <w:rPr>
          <w:rFonts w:ascii="Book Antiqua" w:eastAsia="Calibri" w:hAnsi="Book Antiqua" w:cs="Cordia New"/>
          <w:sz w:val="24"/>
          <w:szCs w:val="24"/>
        </w:rPr>
        <w:t>The presence</w:t>
      </w:r>
      <w:r w:rsidRPr="00344940">
        <w:rPr>
          <w:rFonts w:ascii="Book Antiqua" w:hAnsi="Book Antiqua"/>
          <w:sz w:val="24"/>
          <w:szCs w:val="24"/>
        </w:rPr>
        <w:t xml:space="preserve"> of autoantibodies </w:t>
      </w:r>
      <w:r w:rsidR="004E0C8B">
        <w:rPr>
          <w:rFonts w:ascii="Book Antiqua" w:hAnsi="Book Antiqua"/>
          <w:sz w:val="24"/>
          <w:szCs w:val="24"/>
        </w:rPr>
        <w:t>has been</w:t>
      </w:r>
      <w:r w:rsidR="004E0C8B" w:rsidRPr="00344940">
        <w:rPr>
          <w:rFonts w:ascii="Book Antiqua" w:hAnsi="Book Antiqua"/>
          <w:sz w:val="24"/>
          <w:szCs w:val="24"/>
        </w:rPr>
        <w:t xml:space="preserve"> </w:t>
      </w:r>
      <w:r w:rsidRPr="00344940">
        <w:rPr>
          <w:rFonts w:ascii="Book Antiqua" w:hAnsi="Book Antiqua"/>
          <w:sz w:val="24"/>
          <w:szCs w:val="24"/>
        </w:rPr>
        <w:t>reported in 45% of HIV</w:t>
      </w:r>
      <w:r w:rsidR="00D5796A">
        <w:rPr>
          <w:rFonts w:ascii="Book Antiqua" w:hAnsi="Book Antiqua"/>
          <w:sz w:val="24"/>
          <w:szCs w:val="24"/>
        </w:rPr>
        <w:t>-infected</w:t>
      </w:r>
      <w:r w:rsidRPr="00344940">
        <w:rPr>
          <w:rFonts w:ascii="Book Antiqua" w:hAnsi="Book Antiqua"/>
          <w:sz w:val="24"/>
          <w:szCs w:val="24"/>
        </w:rPr>
        <w:t xml:space="preserve"> patients in the era of highly active antiretroviral therapy</w:t>
      </w:r>
      <w:r w:rsidR="00AC07BF" w:rsidRPr="00344940">
        <w:rPr>
          <w:rFonts w:ascii="Book Antiqua" w:hAnsi="Book Antiqua"/>
          <w:sz w:val="24"/>
          <w:szCs w:val="24"/>
          <w:vertAlign w:val="superscript"/>
        </w:rPr>
        <w:fldChar w:fldCharType="begin">
          <w:fldData xml:space="preserve">PEVuZE5vdGU+PENpdGU+PEF1dGhvcj5Jb3JkYWNoZTwvQXV0aG9yPjxZZWFyPjIwMTc8L1llYXI+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</w:fldData>
        </w:fldChar>
      </w:r>
      <w:r w:rsidR="00AC07BF" w:rsidRPr="00344940">
        <w:rPr>
          <w:rFonts w:ascii="Book Antiqua" w:hAnsi="Book Antiqua"/>
          <w:sz w:val="24"/>
          <w:szCs w:val="24"/>
          <w:vertAlign w:val="superscript"/>
        </w:rPr>
        <w:instrText xml:space="preserve"> ADDIN EN.CITE </w:instrText>
      </w:r>
      <w:r w:rsidR="00AC07BF" w:rsidRPr="00344940">
        <w:rPr>
          <w:rFonts w:ascii="Book Antiqua" w:hAnsi="Book Antiqua"/>
          <w:sz w:val="24"/>
          <w:szCs w:val="24"/>
          <w:vertAlign w:val="superscript"/>
        </w:rPr>
        <w:fldChar w:fldCharType="begin">
          <w:fldData xml:space="preserve">PEVuZE5vdGU+PENpdGU+PEF1dGhvcj5Jb3JkYWNoZTwvQXV0aG9yPjxZZWFyPjIwMTc8L1llYXI+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</w:fldData>
        </w:fldChar>
      </w:r>
      <w:r w:rsidR="00AC07BF" w:rsidRPr="00344940">
        <w:rPr>
          <w:rFonts w:ascii="Book Antiqua" w:hAnsi="Book Antiqua"/>
          <w:sz w:val="24"/>
          <w:szCs w:val="24"/>
          <w:vertAlign w:val="superscript"/>
        </w:rPr>
        <w:instrText xml:space="preserve"> ADDIN EN.CITE.DATA </w:instrText>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end"/>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separate"/>
      </w:r>
      <w:r w:rsidR="00E23DEF">
        <w:rPr>
          <w:rFonts w:ascii="Book Antiqua" w:hAnsi="Book Antiqua"/>
          <w:sz w:val="24"/>
          <w:szCs w:val="24"/>
          <w:vertAlign w:val="superscript"/>
        </w:rPr>
        <w:t>[</w:t>
      </w:r>
      <w:r w:rsidR="00AC07BF" w:rsidRPr="00344940">
        <w:rPr>
          <w:rFonts w:ascii="Book Antiqua" w:hAnsi="Book Antiqua"/>
          <w:sz w:val="24"/>
          <w:szCs w:val="24"/>
          <w:vertAlign w:val="superscript"/>
        </w:rPr>
        <w:t>41</w:t>
      </w:r>
      <w:r w:rsidR="00E23DEF">
        <w:rPr>
          <w:rFonts w:ascii="Book Antiqua" w:hAnsi="Book Antiqua"/>
          <w:sz w:val="24"/>
          <w:szCs w:val="24"/>
          <w:vertAlign w:val="superscript"/>
        </w:rPr>
        <w:t>]</w:t>
      </w:r>
      <w:r w:rsidR="00AC07BF" w:rsidRPr="00344940">
        <w:rPr>
          <w:rFonts w:ascii="Book Antiqua" w:hAnsi="Book Antiqua"/>
          <w:sz w:val="24"/>
          <w:szCs w:val="24"/>
          <w:vertAlign w:val="superscript"/>
        </w:rPr>
        <w:fldChar w:fldCharType="end"/>
      </w:r>
      <w:r w:rsidRPr="00344940">
        <w:rPr>
          <w:rFonts w:ascii="Book Antiqua" w:hAnsi="Book Antiqua"/>
          <w:sz w:val="24"/>
          <w:szCs w:val="24"/>
        </w:rPr>
        <w:t xml:space="preserve">. Given the difficulties in diagnosis, AIH in the setting of HIV infection is not a well-recognized </w:t>
      </w:r>
      <w:r w:rsidR="004E0C8B">
        <w:rPr>
          <w:rFonts w:ascii="Book Antiqua" w:hAnsi="Book Antiqua"/>
          <w:sz w:val="24"/>
          <w:szCs w:val="24"/>
        </w:rPr>
        <w:t>condition</w:t>
      </w:r>
      <w:r w:rsidR="004E0C8B" w:rsidRPr="00344940">
        <w:rPr>
          <w:rFonts w:ascii="Book Antiqua" w:hAnsi="Book Antiqua"/>
          <w:sz w:val="24"/>
          <w:szCs w:val="24"/>
        </w:rPr>
        <w:t xml:space="preserve"> </w:t>
      </w:r>
      <w:r w:rsidRPr="00344940">
        <w:rPr>
          <w:rFonts w:ascii="Book Antiqua" w:hAnsi="Book Antiqua"/>
          <w:sz w:val="24"/>
          <w:szCs w:val="24"/>
        </w:rPr>
        <w:t>and may be underdiagnosed, with only 38 cases</w:t>
      </w:r>
      <w:r w:rsidRPr="00344940">
        <w:rPr>
          <w:rFonts w:ascii="Book Antiqua" w:eastAsia="Calibri" w:hAnsi="Book Antiqua" w:cs="Cordia New"/>
          <w:sz w:val="24"/>
          <w:szCs w:val="24"/>
        </w:rPr>
        <w:t xml:space="preserve"> </w:t>
      </w:r>
      <w:r w:rsidRPr="00344940">
        <w:rPr>
          <w:rFonts w:ascii="Book Antiqua" w:hAnsi="Book Antiqua"/>
          <w:sz w:val="24"/>
          <w:szCs w:val="24"/>
        </w:rPr>
        <w:t>reported in the literature (Table 4)</w:t>
      </w:r>
      <w:r w:rsidR="00AC07BF" w:rsidRPr="00344940">
        <w:rPr>
          <w:rFonts w:ascii="Book Antiqua" w:hAnsi="Book Antiqua"/>
          <w:sz w:val="24"/>
          <w:szCs w:val="24"/>
          <w:vertAlign w:val="superscript"/>
        </w:rPr>
        <w:fldChar w:fldCharType="begin">
          <w:fldData xml:space="preserve">b3I+PGF1dGhvcj5KZWFudGlscywgVi48L2F1dGhvcj48YXV0aG9yPkdvdWphcmQsIEMuPC9hdXRo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</w:fldData>
        </w:fldChar>
      </w:r>
      <w:r w:rsidR="008E462F" w:rsidRPr="00344940">
        <w:rPr>
          <w:rFonts w:ascii="Book Antiqua" w:hAnsi="Book Antiqua"/>
          <w:sz w:val="24"/>
          <w:szCs w:val="24"/>
          <w:vertAlign w:val="superscript"/>
        </w:rPr>
        <w:instrText xml:space="preserve"> ADDIN EN.CITE </w:instrText>
      </w:r>
      <w:r w:rsidR="008E462F" w:rsidRPr="00344940">
        <w:rPr>
          <w:rFonts w:ascii="Book Antiqua" w:hAnsi="Book Antiqua"/>
          <w:sz w:val="24"/>
          <w:szCs w:val="24"/>
          <w:vertAlign w:val="superscript"/>
        </w:rPr>
        <w:fldChar w:fldCharType="begin">
          <w:fldData xml:space="preserve">PEVuZE5vdGU+PENpdGU+PEF1dGhvcj5LaWE8L0F1dGhvcj48WWVhcj4yMDE3PC9ZZWFyPjxSZWNO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==
</w:fldData>
        </w:fldChar>
      </w:r>
      <w:r w:rsidR="008E462F" w:rsidRPr="00344940">
        <w:rPr>
          <w:rFonts w:ascii="Book Antiqua" w:hAnsi="Book Antiqua"/>
          <w:sz w:val="24"/>
          <w:szCs w:val="24"/>
          <w:vertAlign w:val="superscript"/>
        </w:rPr>
        <w:instrText xml:space="preserve"> ADDIN EN.CITE.DATA </w:instrText>
      </w:r>
      <w:r w:rsidR="008E462F" w:rsidRPr="00344940">
        <w:rPr>
          <w:rFonts w:ascii="Book Antiqua" w:hAnsi="Book Antiqua"/>
          <w:sz w:val="24"/>
          <w:szCs w:val="24"/>
          <w:vertAlign w:val="superscript"/>
        </w:rPr>
      </w:r>
      <w:r w:rsidR="008E462F" w:rsidRPr="00344940">
        <w:rPr>
          <w:rFonts w:ascii="Book Antiqua" w:hAnsi="Book Antiqua"/>
          <w:sz w:val="24"/>
          <w:szCs w:val="24"/>
          <w:vertAlign w:val="superscript"/>
        </w:rPr>
        <w:fldChar w:fldCharType="end"/>
      </w:r>
      <w:r w:rsidR="008E462F" w:rsidRPr="00344940">
        <w:rPr>
          <w:rFonts w:ascii="Book Antiqua" w:hAnsi="Book Antiqua"/>
          <w:sz w:val="24"/>
          <w:szCs w:val="24"/>
          <w:vertAlign w:val="superscript"/>
        </w:rPr>
        <w:fldChar w:fldCharType="begin">
          <w:fldData xml:space="preserve">b3I+PGF1dGhvcj5KZWFudGlscywgVi48L2F1dGhvcj48YXV0aG9yPkdvdWphcmQsIEMuPC9hdXRo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</w:fldData>
        </w:fldChar>
      </w:r>
      <w:r w:rsidR="008E462F" w:rsidRPr="00344940">
        <w:rPr>
          <w:rFonts w:ascii="Book Antiqua" w:hAnsi="Book Antiqua"/>
          <w:sz w:val="24"/>
          <w:szCs w:val="24"/>
          <w:vertAlign w:val="superscript"/>
        </w:rPr>
        <w:instrText xml:space="preserve"> ADDIN EN.CITE.DATA </w:instrText>
      </w:r>
      <w:r w:rsidR="008E462F" w:rsidRPr="00344940">
        <w:rPr>
          <w:rFonts w:ascii="Book Antiqua" w:hAnsi="Book Antiqua"/>
          <w:sz w:val="24"/>
          <w:szCs w:val="24"/>
          <w:vertAlign w:val="superscript"/>
        </w:rPr>
      </w:r>
      <w:r w:rsidR="008E462F" w:rsidRPr="00344940">
        <w:rPr>
          <w:rFonts w:ascii="Book Antiqua" w:hAnsi="Book Antiqua"/>
          <w:sz w:val="24"/>
          <w:szCs w:val="24"/>
          <w:vertAlign w:val="superscript"/>
        </w:rPr>
        <w:fldChar w:fldCharType="end"/>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separate"/>
      </w:r>
      <w:r w:rsidR="00E23DEF">
        <w:rPr>
          <w:rFonts w:ascii="Book Antiqua" w:hAnsi="Book Antiqua"/>
          <w:sz w:val="24"/>
          <w:szCs w:val="24"/>
          <w:vertAlign w:val="superscript"/>
        </w:rPr>
        <w:t>[</w:t>
      </w:r>
      <w:r w:rsidR="00AC07BF" w:rsidRPr="00344940">
        <w:rPr>
          <w:rFonts w:ascii="Book Antiqua" w:hAnsi="Book Antiqua"/>
          <w:sz w:val="24"/>
          <w:szCs w:val="24"/>
          <w:vertAlign w:val="superscript"/>
        </w:rPr>
        <w:t>21-39</w:t>
      </w:r>
      <w:r w:rsidR="00E23DEF">
        <w:rPr>
          <w:rFonts w:ascii="Book Antiqua" w:hAnsi="Book Antiqua"/>
          <w:sz w:val="24"/>
          <w:szCs w:val="24"/>
          <w:vertAlign w:val="superscript"/>
        </w:rPr>
        <w:t>]</w:t>
      </w:r>
      <w:r w:rsidR="00AC07BF" w:rsidRPr="00344940">
        <w:rPr>
          <w:rFonts w:ascii="Book Antiqua" w:hAnsi="Book Antiqua"/>
          <w:sz w:val="24"/>
          <w:szCs w:val="24"/>
          <w:vertAlign w:val="superscript"/>
        </w:rPr>
        <w:fldChar w:fldCharType="end"/>
      </w:r>
      <w:r w:rsidRPr="00344940">
        <w:rPr>
          <w:rFonts w:ascii="Book Antiqua" w:hAnsi="Book Antiqua"/>
          <w:sz w:val="24"/>
          <w:szCs w:val="24"/>
        </w:rPr>
        <w:t>.</w:t>
      </w:r>
    </w:p>
    <w:p w14:paraId="27BF4159" w14:textId="123676A3" w:rsidR="00707310" w:rsidRPr="00344940" w:rsidRDefault="001156AD" w:rsidP="00E23DEF">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 xml:space="preserve">Due to the impaired immune status in HIV infection, autoimmune diseases in this context are counterintuitive. Nonetheless, accumulating evidence </w:t>
      </w:r>
      <w:r w:rsidR="004E0C8B" w:rsidRPr="00344940">
        <w:rPr>
          <w:rFonts w:ascii="Book Antiqua" w:hAnsi="Book Antiqua"/>
          <w:sz w:val="24"/>
          <w:szCs w:val="24"/>
        </w:rPr>
        <w:t>illustrate</w:t>
      </w:r>
      <w:r w:rsidR="004E0C8B">
        <w:rPr>
          <w:rFonts w:ascii="Book Antiqua" w:hAnsi="Book Antiqua"/>
          <w:sz w:val="24"/>
          <w:szCs w:val="24"/>
        </w:rPr>
        <w:t>s</w:t>
      </w:r>
      <w:r w:rsidR="004E0C8B" w:rsidRPr="00344940">
        <w:rPr>
          <w:rFonts w:ascii="Book Antiqua" w:hAnsi="Book Antiqua"/>
          <w:sz w:val="24"/>
          <w:szCs w:val="24"/>
        </w:rPr>
        <w:t xml:space="preserve"> </w:t>
      </w:r>
      <w:r w:rsidRPr="00344940">
        <w:rPr>
          <w:rFonts w:ascii="Book Antiqua" w:hAnsi="Book Antiqua"/>
          <w:sz w:val="24"/>
          <w:szCs w:val="24"/>
        </w:rPr>
        <w:t xml:space="preserve">that autoimmune diseases </w:t>
      </w:r>
      <w:r w:rsidR="004E0C8B">
        <w:rPr>
          <w:rFonts w:ascii="Book Antiqua" w:hAnsi="Book Antiqua"/>
          <w:sz w:val="24"/>
          <w:szCs w:val="24"/>
        </w:rPr>
        <w:t xml:space="preserve">can </w:t>
      </w:r>
      <w:r w:rsidRPr="00344940">
        <w:rPr>
          <w:rFonts w:ascii="Book Antiqua" w:eastAsia="Calibri" w:hAnsi="Book Antiqua" w:cs="Cordia New"/>
          <w:sz w:val="24"/>
          <w:szCs w:val="24"/>
        </w:rPr>
        <w:t>develop</w:t>
      </w:r>
      <w:r w:rsidRPr="00344940">
        <w:rPr>
          <w:rFonts w:ascii="Book Antiqua" w:hAnsi="Book Antiqua"/>
          <w:sz w:val="24"/>
          <w:szCs w:val="24"/>
        </w:rPr>
        <w:t xml:space="preserve"> after HIV diagnosis. Two recent large epidemiologic studies described a list of autoimmune diseases </w:t>
      </w:r>
      <w:r w:rsidRPr="00344940">
        <w:rPr>
          <w:rFonts w:ascii="Book Antiqua" w:eastAsia="Calibri" w:hAnsi="Book Antiqua" w:cs="Cordia New"/>
          <w:sz w:val="24"/>
          <w:szCs w:val="24"/>
        </w:rPr>
        <w:t xml:space="preserve">that </w:t>
      </w:r>
      <w:r w:rsidRPr="00344940">
        <w:rPr>
          <w:rFonts w:ascii="Book Antiqua" w:hAnsi="Book Antiqua"/>
          <w:sz w:val="24"/>
          <w:szCs w:val="24"/>
        </w:rPr>
        <w:t xml:space="preserve">occurred in HIV-infected patients. A study of 5186 HIV-infected patients in France </w:t>
      </w:r>
      <w:r w:rsidR="00464B6F" w:rsidRPr="00344940">
        <w:rPr>
          <w:rFonts w:ascii="Book Antiqua" w:hAnsi="Book Antiqua"/>
          <w:sz w:val="24"/>
          <w:szCs w:val="24"/>
        </w:rPr>
        <w:t xml:space="preserve">reported </w:t>
      </w:r>
      <w:r w:rsidRPr="00344940">
        <w:rPr>
          <w:rFonts w:ascii="Book Antiqua" w:hAnsi="Book Antiqua"/>
          <w:sz w:val="24"/>
          <w:szCs w:val="24"/>
        </w:rPr>
        <w:t xml:space="preserve">that 36 patients had </w:t>
      </w:r>
      <w:r w:rsidR="00344940">
        <w:rPr>
          <w:rFonts w:ascii="Book Antiqua" w:hAnsi="Book Antiqua"/>
          <w:sz w:val="24"/>
          <w:szCs w:val="24"/>
        </w:rPr>
        <w:t>coe</w:t>
      </w:r>
      <w:r w:rsidRPr="00344940">
        <w:rPr>
          <w:rFonts w:ascii="Book Antiqua" w:hAnsi="Book Antiqua"/>
          <w:sz w:val="24"/>
          <w:szCs w:val="24"/>
        </w:rPr>
        <w:t xml:space="preserve">xisting autoimmune diseases, accounting for </w:t>
      </w:r>
      <w:r w:rsidR="004E0C8B">
        <w:rPr>
          <w:rFonts w:ascii="Book Antiqua" w:hAnsi="Book Antiqua"/>
          <w:sz w:val="24"/>
          <w:szCs w:val="24"/>
        </w:rPr>
        <w:t>a</w:t>
      </w:r>
      <w:r w:rsidR="004E0C8B" w:rsidRPr="00344940">
        <w:rPr>
          <w:rFonts w:ascii="Book Antiqua" w:hAnsi="Book Antiqua"/>
          <w:sz w:val="24"/>
          <w:szCs w:val="24"/>
        </w:rPr>
        <w:t xml:space="preserve"> </w:t>
      </w:r>
      <w:r w:rsidRPr="00344940">
        <w:rPr>
          <w:rFonts w:ascii="Book Antiqua" w:hAnsi="Book Antiqua"/>
          <w:sz w:val="24"/>
          <w:szCs w:val="24"/>
        </w:rPr>
        <w:t xml:space="preserve">prevalence of 0.69%. The most common autoimmune disease </w:t>
      </w:r>
      <w:r w:rsidR="004E0C8B" w:rsidRPr="00344940">
        <w:rPr>
          <w:rFonts w:ascii="Book Antiqua" w:hAnsi="Book Antiqua"/>
          <w:sz w:val="24"/>
          <w:szCs w:val="24"/>
        </w:rPr>
        <w:t>w</w:t>
      </w:r>
      <w:r w:rsidR="004E0C8B">
        <w:rPr>
          <w:rFonts w:ascii="Book Antiqua" w:hAnsi="Book Antiqua"/>
          <w:sz w:val="24"/>
          <w:szCs w:val="24"/>
        </w:rPr>
        <w:t>as</w:t>
      </w:r>
      <w:r w:rsidR="004E0C8B" w:rsidRPr="00344940">
        <w:rPr>
          <w:rFonts w:ascii="Book Antiqua" w:hAnsi="Book Antiqua"/>
          <w:sz w:val="24"/>
          <w:szCs w:val="24"/>
        </w:rPr>
        <w:t xml:space="preserve"> </w:t>
      </w:r>
      <w:r w:rsidRPr="00344940">
        <w:rPr>
          <w:rFonts w:ascii="Book Antiqua" w:hAnsi="Book Antiqua"/>
          <w:sz w:val="24"/>
          <w:szCs w:val="24"/>
        </w:rPr>
        <w:t>immune thrombocytopenic purpura (</w:t>
      </w:r>
      <w:r w:rsidRPr="001150B0">
        <w:rPr>
          <w:rFonts w:ascii="Book Antiqua" w:hAnsi="Book Antiqua"/>
          <w:i/>
          <w:iCs/>
          <w:sz w:val="24"/>
          <w:szCs w:val="24"/>
        </w:rPr>
        <w:t>n</w:t>
      </w:r>
      <w:r w:rsidR="001150B0">
        <w:rPr>
          <w:rFonts w:ascii="Book Antiqua" w:hAnsi="Book Antiqua"/>
          <w:sz w:val="24"/>
          <w:szCs w:val="24"/>
        </w:rPr>
        <w:t xml:space="preserve"> </w:t>
      </w:r>
      <w:r w:rsidRPr="00344940">
        <w:rPr>
          <w:rFonts w:ascii="Book Antiqua" w:hAnsi="Book Antiqua"/>
          <w:sz w:val="24"/>
          <w:szCs w:val="24"/>
        </w:rPr>
        <w:t>=</w:t>
      </w:r>
      <w:r w:rsidR="001150B0">
        <w:rPr>
          <w:rFonts w:ascii="Book Antiqua" w:hAnsi="Book Antiqua"/>
          <w:sz w:val="24"/>
          <w:szCs w:val="24"/>
        </w:rPr>
        <w:t xml:space="preserve"> </w:t>
      </w:r>
      <w:r w:rsidRPr="00344940">
        <w:rPr>
          <w:rFonts w:ascii="Book Antiqua" w:hAnsi="Book Antiqua"/>
          <w:sz w:val="24"/>
          <w:szCs w:val="24"/>
        </w:rPr>
        <w:t>15), followed by inflammatory myositis, sarcoidosis and Guillain-Barré syndrome (</w:t>
      </w:r>
      <w:r w:rsidR="001150B0" w:rsidRPr="001150B0">
        <w:rPr>
          <w:rFonts w:ascii="Book Antiqua" w:hAnsi="Book Antiqua"/>
          <w:i/>
          <w:iCs/>
          <w:sz w:val="24"/>
          <w:szCs w:val="24"/>
        </w:rPr>
        <w:t>n</w:t>
      </w:r>
      <w:r w:rsidR="001150B0" w:rsidRPr="00344940">
        <w:rPr>
          <w:rFonts w:ascii="Book Antiqua" w:hAnsi="Book Antiqua"/>
          <w:sz w:val="24"/>
          <w:szCs w:val="24"/>
        </w:rPr>
        <w:t xml:space="preserve"> </w:t>
      </w:r>
      <w:r w:rsidRPr="00344940">
        <w:rPr>
          <w:rFonts w:ascii="Book Antiqua" w:hAnsi="Book Antiqua"/>
          <w:sz w:val="24"/>
          <w:szCs w:val="24"/>
        </w:rPr>
        <w:t>=</w:t>
      </w:r>
      <w:r w:rsidR="001150B0">
        <w:rPr>
          <w:rFonts w:ascii="Book Antiqua" w:hAnsi="Book Antiqua"/>
          <w:sz w:val="24"/>
          <w:szCs w:val="24"/>
        </w:rPr>
        <w:t xml:space="preserve"> </w:t>
      </w:r>
      <w:r w:rsidRPr="00344940">
        <w:rPr>
          <w:rFonts w:ascii="Book Antiqua" w:hAnsi="Book Antiqua"/>
          <w:sz w:val="24"/>
          <w:szCs w:val="24"/>
        </w:rPr>
        <w:t xml:space="preserve">4 each). Autoimmune hepatitis was present in only 1 patient, accounting for the </w:t>
      </w:r>
      <w:r w:rsidRPr="00344940">
        <w:rPr>
          <w:rFonts w:ascii="Book Antiqua" w:hAnsi="Book Antiqua"/>
          <w:sz w:val="24"/>
          <w:szCs w:val="24"/>
        </w:rPr>
        <w:lastRenderedPageBreak/>
        <w:t>prevalence of AIH in HIV infection of 0.02%</w:t>
      </w:r>
      <w:r w:rsidR="00AC07BF" w:rsidRPr="00344940">
        <w:rPr>
          <w:rFonts w:ascii="Book Antiqua" w:hAnsi="Book Antiqua"/>
          <w:sz w:val="24"/>
          <w:szCs w:val="24"/>
          <w:vertAlign w:val="superscript"/>
        </w:rPr>
        <w:fldChar w:fldCharType="begin">
          <w:fldData xml:space="preserve">PEVuZE5vdGU+PENpdGU+PEF1dGhvcj5WaXJvdDwvQXV0aG9yPjxZZWFyPjIwMTc8L1llYXI+PFJl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</w:fldData>
        </w:fldChar>
      </w:r>
      <w:r w:rsidR="00AC07BF" w:rsidRPr="00344940">
        <w:rPr>
          <w:rFonts w:ascii="Book Antiqua" w:hAnsi="Book Antiqua"/>
          <w:sz w:val="24"/>
          <w:szCs w:val="24"/>
          <w:vertAlign w:val="superscript"/>
        </w:rPr>
        <w:instrText xml:space="preserve"> ADDIN EN.CITE </w:instrText>
      </w:r>
      <w:r w:rsidR="00AC07BF" w:rsidRPr="00344940">
        <w:rPr>
          <w:rFonts w:ascii="Book Antiqua" w:hAnsi="Book Antiqua"/>
          <w:sz w:val="24"/>
          <w:szCs w:val="24"/>
          <w:vertAlign w:val="superscript"/>
        </w:rPr>
        <w:fldChar w:fldCharType="begin">
          <w:fldData xml:space="preserve">PEVuZE5vdGU+PENpdGU+PEF1dGhvcj5WaXJvdDwvQXV0aG9yPjxZZWFyPjIwMTc8L1llYXI+PFJl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</w:fldData>
        </w:fldChar>
      </w:r>
      <w:r w:rsidR="00AC07BF" w:rsidRPr="00344940">
        <w:rPr>
          <w:rFonts w:ascii="Book Antiqua" w:hAnsi="Book Antiqua"/>
          <w:sz w:val="24"/>
          <w:szCs w:val="24"/>
          <w:vertAlign w:val="superscript"/>
        </w:rPr>
        <w:instrText xml:space="preserve"> ADDIN EN.CITE.DATA </w:instrText>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end"/>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separate"/>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t>35</w:t>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fldChar w:fldCharType="end"/>
      </w:r>
      <w:r w:rsidRPr="00344940">
        <w:rPr>
          <w:rFonts w:ascii="Book Antiqua" w:hAnsi="Book Antiqua"/>
          <w:sz w:val="24"/>
          <w:szCs w:val="24"/>
        </w:rPr>
        <w:t xml:space="preserve">. Another nationwide study of 20444 Taiwanese patients with HIV infection found that the most common autoimmune diseases were uveitis, psoriasis and inflammatory bowel diseases, with incidence rates </w:t>
      </w:r>
      <w:r w:rsidR="00401357" w:rsidRPr="00344940">
        <w:rPr>
          <w:rFonts w:ascii="Book Antiqua" w:hAnsi="Book Antiqua"/>
          <w:sz w:val="24"/>
          <w:szCs w:val="24"/>
        </w:rPr>
        <w:t xml:space="preserve">per 100000 person-years </w:t>
      </w:r>
      <w:r w:rsidRPr="00344940">
        <w:rPr>
          <w:rFonts w:ascii="Book Antiqua" w:hAnsi="Book Antiqua"/>
          <w:sz w:val="24"/>
          <w:szCs w:val="24"/>
        </w:rPr>
        <w:t>of 104, 102 and 92, respectively</w:t>
      </w:r>
      <w:r w:rsidR="00AC07BF" w:rsidRPr="00344940">
        <w:rPr>
          <w:rFonts w:ascii="Book Antiqua" w:hAnsi="Book Antiqua"/>
          <w:sz w:val="24"/>
          <w:szCs w:val="24"/>
          <w:vertAlign w:val="superscript"/>
        </w:rPr>
        <w:fldChar w:fldCharType="begin">
          <w:fldData xml:space="preserve">PEVuZE5vdGU+PENpdGU+PEF1dGhvcj5ZZW48L0F1dGhvcj48WWVhcj4yMDE3PC9ZZWFyPjxSZWNO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</w:fldData>
        </w:fldChar>
      </w:r>
      <w:r w:rsidR="00AC07BF" w:rsidRPr="00344940">
        <w:rPr>
          <w:rFonts w:ascii="Book Antiqua" w:hAnsi="Book Antiqua"/>
          <w:sz w:val="24"/>
          <w:szCs w:val="24"/>
          <w:vertAlign w:val="superscript"/>
        </w:rPr>
        <w:instrText xml:space="preserve"> ADDIN EN.CITE </w:instrText>
      </w:r>
      <w:r w:rsidR="00AC07BF" w:rsidRPr="00344940">
        <w:rPr>
          <w:rFonts w:ascii="Book Antiqua" w:hAnsi="Book Antiqua"/>
          <w:sz w:val="24"/>
          <w:szCs w:val="24"/>
          <w:vertAlign w:val="superscript"/>
        </w:rPr>
        <w:fldChar w:fldCharType="begin">
          <w:fldData xml:space="preserve">PEVuZE5vdGU+PENpdGU+PEF1dGhvcj5ZZW48L0F1dGhvcj48WWVhcj4yMDE3PC9ZZWFyPjxSZWNO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</w:fldData>
        </w:fldChar>
      </w:r>
      <w:r w:rsidR="00AC07BF" w:rsidRPr="00344940">
        <w:rPr>
          <w:rFonts w:ascii="Book Antiqua" w:hAnsi="Book Antiqua"/>
          <w:sz w:val="24"/>
          <w:szCs w:val="24"/>
          <w:vertAlign w:val="superscript"/>
        </w:rPr>
        <w:instrText xml:space="preserve"> ADDIN EN.CITE.DATA </w:instrText>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end"/>
      </w:r>
      <w:r w:rsidR="00AC07BF" w:rsidRPr="00344940">
        <w:rPr>
          <w:rFonts w:ascii="Book Antiqua" w:hAnsi="Book Antiqua"/>
          <w:sz w:val="24"/>
          <w:szCs w:val="24"/>
          <w:vertAlign w:val="superscript"/>
        </w:rPr>
      </w:r>
      <w:r w:rsidR="00AC07BF" w:rsidRPr="00344940">
        <w:rPr>
          <w:rFonts w:ascii="Book Antiqua" w:hAnsi="Book Antiqua"/>
          <w:sz w:val="24"/>
          <w:szCs w:val="24"/>
          <w:vertAlign w:val="superscript"/>
        </w:rPr>
        <w:fldChar w:fldCharType="separate"/>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t>43</w:t>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fldChar w:fldCharType="end"/>
      </w:r>
      <w:r w:rsidR="00AC07BF" w:rsidRPr="00344940">
        <w:rPr>
          <w:rFonts w:ascii="Book Antiqua" w:hAnsi="Book Antiqua"/>
          <w:sz w:val="24"/>
          <w:szCs w:val="24"/>
        </w:rPr>
        <w:t>.</w:t>
      </w:r>
      <w:r w:rsidRPr="00344940">
        <w:rPr>
          <w:rFonts w:ascii="Book Antiqua" w:hAnsi="Book Antiqua"/>
          <w:sz w:val="24"/>
          <w:szCs w:val="24"/>
        </w:rPr>
        <w:t xml:space="preserve"> Other autoimmune diseases frequently </w:t>
      </w:r>
      <w:r w:rsidR="004E0C8B" w:rsidRPr="00344940">
        <w:rPr>
          <w:rFonts w:ascii="Book Antiqua" w:hAnsi="Book Antiqua"/>
          <w:sz w:val="24"/>
          <w:szCs w:val="24"/>
        </w:rPr>
        <w:t>occurr</w:t>
      </w:r>
      <w:r w:rsidR="004E0C8B">
        <w:rPr>
          <w:rFonts w:ascii="Book Antiqua" w:hAnsi="Book Antiqua"/>
          <w:sz w:val="24"/>
          <w:szCs w:val="24"/>
        </w:rPr>
        <w:t>ing</w:t>
      </w:r>
      <w:r w:rsidR="004E0C8B" w:rsidRPr="00344940">
        <w:rPr>
          <w:rFonts w:ascii="Book Antiqua" w:hAnsi="Book Antiqua"/>
          <w:sz w:val="24"/>
          <w:szCs w:val="24"/>
        </w:rPr>
        <w:t xml:space="preserve"> </w:t>
      </w:r>
      <w:r w:rsidRPr="00344940">
        <w:rPr>
          <w:rFonts w:ascii="Book Antiqua" w:hAnsi="Book Antiqua"/>
          <w:sz w:val="24"/>
          <w:szCs w:val="24"/>
        </w:rPr>
        <w:t>in HIV</w:t>
      </w:r>
      <w:r w:rsidRPr="00344940">
        <w:rPr>
          <w:rFonts w:ascii="Book Antiqua" w:eastAsia="Calibri" w:hAnsi="Book Antiqua" w:cs="Cordia New"/>
          <w:sz w:val="24"/>
          <w:szCs w:val="24"/>
        </w:rPr>
        <w:t>-</w:t>
      </w:r>
      <w:r w:rsidRPr="00344940">
        <w:rPr>
          <w:rFonts w:ascii="Book Antiqua" w:hAnsi="Book Antiqua"/>
          <w:sz w:val="24"/>
          <w:szCs w:val="24"/>
        </w:rPr>
        <w:t xml:space="preserve">infected individuals include Sjögren syndrome, rheumatoid arthritis, ankylosing spondyloarthritis, and autoimmune hemolytic anemia. </w:t>
      </w:r>
      <w:r w:rsidR="004E0C8B" w:rsidRPr="00344940">
        <w:rPr>
          <w:rFonts w:ascii="Book Antiqua" w:hAnsi="Book Antiqua"/>
          <w:sz w:val="24"/>
          <w:szCs w:val="24"/>
        </w:rPr>
        <w:t>Th</w:t>
      </w:r>
      <w:r w:rsidR="004E0C8B">
        <w:rPr>
          <w:rFonts w:ascii="Book Antiqua" w:hAnsi="Book Antiqua"/>
          <w:sz w:val="24"/>
          <w:szCs w:val="24"/>
        </w:rPr>
        <w:t>e</w:t>
      </w:r>
      <w:r w:rsidR="004E0C8B" w:rsidRPr="00344940">
        <w:rPr>
          <w:rFonts w:ascii="Book Antiqua" w:hAnsi="Book Antiqua"/>
          <w:sz w:val="24"/>
          <w:szCs w:val="24"/>
        </w:rPr>
        <w:t xml:space="preserve"> </w:t>
      </w:r>
      <w:r w:rsidRPr="00344940">
        <w:rPr>
          <w:rFonts w:ascii="Book Antiqua" w:hAnsi="Book Antiqua"/>
          <w:sz w:val="24"/>
          <w:szCs w:val="24"/>
        </w:rPr>
        <w:t xml:space="preserve">study did not find any </w:t>
      </w:r>
      <w:r w:rsidR="00401357" w:rsidRPr="00344940">
        <w:rPr>
          <w:rFonts w:ascii="Book Antiqua" w:hAnsi="Book Antiqua"/>
          <w:sz w:val="24"/>
          <w:szCs w:val="24"/>
        </w:rPr>
        <w:t>HIV</w:t>
      </w:r>
      <w:r w:rsidR="00D5796A">
        <w:rPr>
          <w:rFonts w:ascii="Book Antiqua" w:hAnsi="Book Antiqua"/>
          <w:sz w:val="24"/>
          <w:szCs w:val="24"/>
        </w:rPr>
        <w:t>-infected</w:t>
      </w:r>
      <w:r w:rsidR="00401357" w:rsidRPr="00344940">
        <w:rPr>
          <w:rFonts w:ascii="Book Antiqua" w:hAnsi="Book Antiqua"/>
          <w:sz w:val="24"/>
          <w:szCs w:val="24"/>
        </w:rPr>
        <w:t xml:space="preserve"> </w:t>
      </w:r>
      <w:r w:rsidRPr="00344940">
        <w:rPr>
          <w:rFonts w:ascii="Book Antiqua" w:hAnsi="Book Antiqua"/>
          <w:sz w:val="24"/>
          <w:szCs w:val="24"/>
        </w:rPr>
        <w:t>patients w</w:t>
      </w:r>
      <w:r w:rsidR="00401357" w:rsidRPr="00344940">
        <w:rPr>
          <w:rFonts w:ascii="Book Antiqua" w:hAnsi="Book Antiqua"/>
          <w:sz w:val="24"/>
          <w:szCs w:val="24"/>
        </w:rPr>
        <w:t xml:space="preserve">ith </w:t>
      </w:r>
      <w:r w:rsidRPr="00344940">
        <w:rPr>
          <w:rFonts w:ascii="Book Antiqua" w:hAnsi="Book Antiqua"/>
          <w:sz w:val="24"/>
          <w:szCs w:val="24"/>
        </w:rPr>
        <w:t>AIH.</w:t>
      </w:r>
      <w:r w:rsidRPr="00344940">
        <w:rPr>
          <w:rFonts w:ascii="Book Antiqua" w:hAnsi="Book Antiqua"/>
          <w:sz w:val="24"/>
          <w:szCs w:val="24"/>
        </w:rPr>
        <w:tab/>
      </w:r>
    </w:p>
    <w:p w14:paraId="6F3ABF62" w14:textId="20459091" w:rsidR="00707310" w:rsidRPr="00344940" w:rsidRDefault="004E0C8B" w:rsidP="00920F05">
      <w:pPr>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The p</w:t>
      </w:r>
      <w:r w:rsidRPr="00344940">
        <w:rPr>
          <w:rFonts w:ascii="Book Antiqua" w:hAnsi="Book Antiqua"/>
          <w:sz w:val="24"/>
          <w:szCs w:val="24"/>
        </w:rPr>
        <w:t xml:space="preserve">athogenesis </w:t>
      </w:r>
      <w:r w:rsidR="001156AD" w:rsidRPr="00344940">
        <w:rPr>
          <w:rFonts w:ascii="Book Antiqua" w:hAnsi="Book Antiqua"/>
          <w:sz w:val="24"/>
          <w:szCs w:val="24"/>
        </w:rPr>
        <w:t>of AIH includes genetic predisposition, with a loss of tolerance against self-antigen</w:t>
      </w:r>
      <w:r>
        <w:rPr>
          <w:rFonts w:ascii="Book Antiqua" w:hAnsi="Book Antiqua"/>
          <w:sz w:val="24"/>
          <w:szCs w:val="24"/>
        </w:rPr>
        <w:t>s</w:t>
      </w:r>
      <w:r w:rsidR="001156AD" w:rsidRPr="00344940">
        <w:rPr>
          <w:rFonts w:ascii="Book Antiqua" w:hAnsi="Book Antiqua"/>
          <w:sz w:val="24"/>
          <w:szCs w:val="24"/>
        </w:rPr>
        <w:t>, hyper</w:t>
      </w:r>
      <w:r w:rsidR="00F3555C">
        <w:rPr>
          <w:rFonts w:ascii="Book Antiqua" w:hAnsi="Book Antiqua"/>
          <w:sz w:val="24"/>
          <w:szCs w:val="24"/>
        </w:rPr>
        <w:t>r</w:t>
      </w:r>
      <w:r w:rsidR="001156AD" w:rsidRPr="00344940">
        <w:rPr>
          <w:rFonts w:ascii="Book Antiqua" w:hAnsi="Book Antiqua"/>
          <w:sz w:val="24"/>
          <w:szCs w:val="24"/>
        </w:rPr>
        <w:t>eactivity of cytotoxic T cells and production of autoantibodies against liver antigens, leading to hepatocellular toxicity and damage</w:t>
      </w:r>
      <w:r w:rsidR="00AC07BF" w:rsidRPr="00344940">
        <w:rPr>
          <w:rFonts w:ascii="Book Antiqua" w:hAnsi="Book Antiqua"/>
          <w:sz w:val="24"/>
          <w:szCs w:val="24"/>
          <w:vertAlign w:val="superscript"/>
        </w:rPr>
        <w:fldChar w:fldCharType="begin"/>
      </w:r>
      <w:r w:rsidR="00AC07BF" w:rsidRPr="00344940">
        <w:rPr>
          <w:rFonts w:ascii="Book Antiqua" w:hAnsi="Book Antiqua"/>
          <w:sz w:val="24"/>
          <w:szCs w:val="24"/>
          <w:vertAlign w:val="superscript"/>
        </w:rPr>
        <w:instrText xml:space="preserve"> ADDIN EN.CITE &lt;EndNote&gt;&lt;Cite&gt;&lt;Author&gt;Diamantis&lt;/Author&gt;&lt;Year&gt;2004&lt;/Year&gt;&lt;RecNum&gt;51&lt;/RecNum&gt;&lt;DisplayText&gt;(44)&lt;/DisplayText&gt;&lt;record&gt;&lt;rec-number&gt;51&lt;/rec-number&gt;&lt;foreign-keys&gt;&lt;key app="EN" db-id="vwsrstarqfvf54e9afaxda2o2trzwe50zrwt" timestamp="1553588364"&gt;51&lt;/key&gt;&lt;/foreign-keys&gt;&lt;ref-type name="Journal Article"&gt;17&lt;/ref-type&gt;&lt;contributors&gt;&lt;authors&gt;&lt;author&gt;Diamantis, I.&lt;/author&gt;&lt;author&gt;Boumpas, D. T.&lt;/author&gt;&lt;/authors&gt;&lt;/contributors&gt;&lt;auth-address&gt;Department of Internal Medicine and Division of Rheumatology, Clinical Immunology and Allergy, Medical School, University of Crete, P.O. Box 2208, Heraklion GR-71003, Greece. idiamant@med.uoc.gr&lt;/auth-address&gt;&lt;titles&gt;&lt;title&gt;Autoimmune hepatitis: evolving concepts&lt;/title&gt;&lt;secondary-title&gt;Autoimmun Rev&lt;/secondary-title&gt;&lt;/titles&gt;&lt;periodical&gt;&lt;full-title&gt;Autoimmun Rev&lt;/full-title&gt;&lt;/periodical&gt;&lt;pages&gt;207-14&lt;/pages&gt;&lt;volume&gt;3&lt;/volume&gt;&lt;number&gt;3&lt;/number&gt;&lt;keywords&gt;&lt;keyword&gt;Ammonia-Lyases/immunology&lt;/keyword&gt;&lt;keyword&gt;Antibody-Dependent Cell Cytotoxicity/*immunology&lt;/keyword&gt;&lt;keyword&gt;Argininosuccinate Lyase/immunology&lt;/keyword&gt;&lt;keyword&gt;Aryl Hydrocarbon Hydroxylases/immunology&lt;/keyword&gt;&lt;keyword&gt;Asialoglycoprotein Receptor/immunology&lt;/keyword&gt;&lt;keyword&gt;Autoantibodies/immunology&lt;/keyword&gt;&lt;keyword&gt;Autoantigens/*immunology&lt;/keyword&gt;&lt;keyword&gt;CD4-Positive T-Lymphocytes/*immunology&lt;/keyword&gt;&lt;keyword&gt;CD8-Positive T-Lymphocytes/*immunology&lt;/keyword&gt;&lt;keyword&gt;Hepatitis, Autoimmune/etiology/genetics/*immunology/pathology&lt;/keyword&gt;&lt;keyword&gt;Humans&lt;/keyword&gt;&lt;keyword&gt;Liver/*immunology/pathology&lt;/keyword&gt;&lt;keyword&gt;RNA, Transfer/immunology&lt;/keyword&gt;&lt;/keywords&gt;&lt;dates&gt;&lt;year&gt;2004&lt;/year&gt;&lt;pub-dates&gt;&lt;date&gt;Mar&lt;/date&gt;&lt;/pub-dates&gt;&lt;/dates&gt;&lt;isbn&gt;1568-9972 (Print)&amp;#xD;1568-9972 (Linking)&lt;/isbn&gt;&lt;accession-num&gt;15110233&lt;/accession-num&gt;&lt;urls&gt;&lt;related-urls&gt;&lt;url&gt;https://www.ncbi.nlm.nih.gov/pubmed/15110233&lt;/url&gt;&lt;/related-urls&gt;&lt;/urls&gt;&lt;electronic-resource-num&gt;10.1016/j.autrev.2003.09.003&lt;/electronic-resource-num&gt;&lt;/record&gt;&lt;/Cite&gt;&lt;/EndNote&gt;</w:instrText>
      </w:r>
      <w:r w:rsidR="00AC07BF" w:rsidRPr="00344940">
        <w:rPr>
          <w:rFonts w:ascii="Book Antiqua" w:hAnsi="Book Antiqua"/>
          <w:sz w:val="24"/>
          <w:szCs w:val="24"/>
          <w:vertAlign w:val="superscript"/>
        </w:rPr>
        <w:fldChar w:fldCharType="separate"/>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t>44</w:t>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fldChar w:fldCharType="end"/>
      </w:r>
      <w:r w:rsidR="001156AD" w:rsidRPr="00344940">
        <w:rPr>
          <w:rFonts w:ascii="Book Antiqua" w:hAnsi="Book Antiqua"/>
          <w:sz w:val="24"/>
          <w:szCs w:val="24"/>
        </w:rPr>
        <w:t xml:space="preserve">. </w:t>
      </w:r>
      <w:r w:rsidR="001B73A1" w:rsidRPr="001B73A1">
        <w:rPr>
          <w:rFonts w:ascii="Book Antiqua" w:hAnsi="Book Antiqua"/>
          <w:sz w:val="24"/>
          <w:szCs w:val="24"/>
        </w:rPr>
        <w:t>Human leukocyte antigens have been identified as genetic risk factors of AIH. HLA-DR3 and HLA-DR4 are known to be susceptible genes in Caucasian and Japanese populations, respectively</w:t>
      </w:r>
      <w:r w:rsidR="00920F05">
        <w:rPr>
          <w:rFonts w:ascii="Book Antiqua" w:hAnsi="Book Antiqua"/>
          <w:sz w:val="24"/>
          <w:szCs w:val="24"/>
          <w:vertAlign w:val="superscript"/>
        </w:rPr>
        <w:t>[</w:t>
      </w:r>
      <w:r w:rsidR="00BA0541" w:rsidRPr="008D5328">
        <w:rPr>
          <w:rFonts w:ascii="Book Antiqua" w:hAnsi="Book Antiqua"/>
          <w:sz w:val="24"/>
          <w:szCs w:val="24"/>
          <w:vertAlign w:val="superscript"/>
        </w:rPr>
        <w:t>18</w:t>
      </w:r>
      <w:r w:rsidR="00920F05">
        <w:rPr>
          <w:rFonts w:ascii="Book Antiqua" w:hAnsi="Book Antiqua"/>
          <w:sz w:val="24"/>
          <w:szCs w:val="24"/>
          <w:vertAlign w:val="superscript"/>
        </w:rPr>
        <w:t>]</w:t>
      </w:r>
      <w:r w:rsidR="001B73A1" w:rsidRPr="001B73A1">
        <w:rPr>
          <w:rFonts w:ascii="Book Antiqua" w:hAnsi="Book Antiqua"/>
          <w:sz w:val="24"/>
          <w:szCs w:val="24"/>
        </w:rPr>
        <w:t>. However, genetic polymorphisms as risk factors for AIH specifically for HIV populations haven’t yet been identified.</w:t>
      </w:r>
      <w:r w:rsidR="001B73A1">
        <w:rPr>
          <w:rFonts w:ascii="Book Antiqua" w:hAnsi="Book Antiqua"/>
          <w:sz w:val="24"/>
          <w:szCs w:val="24"/>
        </w:rPr>
        <w:t xml:space="preserve"> </w:t>
      </w:r>
      <w:r w:rsidR="001156AD" w:rsidRPr="00344940">
        <w:rPr>
          <w:rFonts w:ascii="Book Antiqua" w:hAnsi="Book Antiqua"/>
          <w:sz w:val="24"/>
          <w:szCs w:val="24"/>
        </w:rPr>
        <w:t>Mechanisms by which AIH emerges in HIV infection remain poorly understood. In HIV infection, CD</w:t>
      </w:r>
      <w:r w:rsidR="001156AD" w:rsidRPr="0019058F">
        <w:rPr>
          <w:rFonts w:ascii="Book Antiqua" w:hAnsi="Book Antiqua"/>
          <w:sz w:val="24"/>
          <w:szCs w:val="24"/>
        </w:rPr>
        <w:t>4</w:t>
      </w:r>
      <w:r w:rsidR="001156AD" w:rsidRPr="00344940">
        <w:rPr>
          <w:rFonts w:ascii="Book Antiqua" w:hAnsi="Book Antiqua"/>
          <w:sz w:val="24"/>
          <w:szCs w:val="24"/>
        </w:rPr>
        <w:t xml:space="preserve"> T-cells are affected and may lead to autoimmune diseases</w:t>
      </w:r>
      <w:r w:rsidR="00AC07BF" w:rsidRPr="00344940">
        <w:rPr>
          <w:rFonts w:ascii="Book Antiqua" w:hAnsi="Book Antiqua"/>
          <w:sz w:val="24"/>
          <w:szCs w:val="24"/>
          <w:vertAlign w:val="superscript"/>
        </w:rPr>
        <w:fldChar w:fldCharType="begin"/>
      </w:r>
      <w:r w:rsidR="00AC07BF" w:rsidRPr="00344940">
        <w:rPr>
          <w:rFonts w:ascii="Book Antiqua" w:hAnsi="Book Antiqua"/>
          <w:sz w:val="24"/>
          <w:szCs w:val="24"/>
          <w:vertAlign w:val="superscript"/>
        </w:rPr>
        <w:instrText xml:space="preserve"> ADDIN EN.CITE &lt;EndNote&gt;&lt;Cite&gt;&lt;Author&gt;Zandman-Goddard&lt;/Author&gt;&lt;Year&gt;2002&lt;/Year&gt;&lt;RecNum&gt;74&lt;/RecNum&gt;&lt;DisplayText&gt;(45)&lt;/DisplayText&gt;&lt;record&gt;&lt;rec-number&gt;74&lt;/rec-number&gt;&lt;foreign-keys&gt;&lt;key app="EN" db-id="vwsrstarqfvf54e9afaxda2o2trzwe50zrwt" timestamp="1553588438"&gt;74&lt;/key&gt;&lt;/foreign-keys&gt;&lt;ref-type name="Journal Article"&gt;17&lt;/ref-type&gt;&lt;contributors&gt;&lt;authors&gt;&lt;author&gt;Zandman-Goddard, G.&lt;/author&gt;&lt;author&gt;Shoenfeld, Y.&lt;/author&gt;&lt;/authors&gt;&lt;/contributors&gt;&lt;auth-address&gt;Center for Autoimmune Diseases, Department of Medicine &amp;apos;B&amp;apos;, Sheba Medical Center, Sackler Faculty of Medicine, Tel-Aviv University, Tel-Hashomer 52621, Israel.&lt;/auth-address&gt;&lt;titles&gt;&lt;title&gt;HIV and autoimmunity&lt;/title&gt;&lt;secondary-title&gt;Autoimmun Rev&lt;/secondary-title&gt;&lt;/titles&gt;&lt;periodical&gt;&lt;full-title&gt;Autoimmun Rev&lt;/full-title&gt;&lt;/periodical&gt;&lt;pages&gt;329-37&lt;/pages&gt;&lt;volume&gt;1&lt;/volume&gt;&lt;number&gt;6&lt;/number&gt;&lt;keywords&gt;&lt;keyword&gt;Antiphospholipid Syndrome/complications&lt;/keyword&gt;&lt;keyword&gt;Autoantibodies/blood&lt;/keyword&gt;&lt;keyword&gt;Autoimmune Diseases/complications/etiology&lt;/keyword&gt;&lt;keyword&gt;*Autoimmunity&lt;/keyword&gt;&lt;keyword&gt;Dermatomyositis/complications&lt;/keyword&gt;&lt;keyword&gt;Graves Disease/complications&lt;/keyword&gt;&lt;keyword&gt;HIV Infections/complications/*immunology&lt;/keyword&gt;&lt;keyword&gt;Humans&lt;/keyword&gt;&lt;keyword&gt;Liver Cirrhosis, Biliary/complications&lt;/keyword&gt;&lt;keyword&gt;Lupus Erythematosus, Systemic/complications&lt;/keyword&gt;&lt;keyword&gt;Purpura, Thrombocytopenic, Idiopathic/complications&lt;/keyword&gt;&lt;keyword&gt;Vasculitis/complications&lt;/keyword&gt;&lt;/keywords&gt;&lt;dates&gt;&lt;year&gt;2002&lt;/year&gt;&lt;pub-dates&gt;&lt;date&gt;Dec&lt;/date&gt;&lt;/pub-dates&gt;&lt;/dates&gt;&lt;isbn&gt;1568-9972 (Print)&amp;#xD;1568-9972 (Linking)&lt;/isbn&gt;&lt;accession-num&gt;12848988&lt;/accession-num&gt;&lt;urls&gt;&lt;related-urls&gt;&lt;url&gt;https://www.ncbi.nlm.nih.gov/pubmed/12848988&lt;/url&gt;&lt;/related-urls&gt;&lt;/urls&gt;&lt;/record&gt;&lt;/Cite&gt;&lt;/EndNote&gt;</w:instrText>
      </w:r>
      <w:r w:rsidR="00AC07BF" w:rsidRPr="00344940">
        <w:rPr>
          <w:rFonts w:ascii="Book Antiqua" w:hAnsi="Book Antiqua"/>
          <w:sz w:val="24"/>
          <w:szCs w:val="24"/>
          <w:vertAlign w:val="superscript"/>
        </w:rPr>
        <w:fldChar w:fldCharType="separate"/>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t>45</w:t>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fldChar w:fldCharType="end"/>
      </w:r>
      <w:r w:rsidR="00D85CB6" w:rsidRPr="00344940">
        <w:rPr>
          <w:rFonts w:ascii="Book Antiqua" w:hAnsi="Book Antiqua"/>
          <w:sz w:val="24"/>
          <w:szCs w:val="24"/>
        </w:rPr>
        <w:t xml:space="preserve">. </w:t>
      </w:r>
      <w:r w:rsidR="001156AD" w:rsidRPr="00344940">
        <w:rPr>
          <w:rFonts w:ascii="Book Antiqua" w:hAnsi="Book Antiqua"/>
          <w:sz w:val="24"/>
          <w:szCs w:val="24"/>
        </w:rPr>
        <w:t>Another possible mechanism is B-cell dysfunction induced by</w:t>
      </w:r>
      <w:r w:rsidR="00D85CB6" w:rsidRPr="00344940">
        <w:rPr>
          <w:rFonts w:ascii="Book Antiqua" w:hAnsi="Book Antiqua"/>
          <w:sz w:val="24"/>
          <w:szCs w:val="24"/>
        </w:rPr>
        <w:t xml:space="preserve"> chronic persistent HIV viremia</w:t>
      </w:r>
      <w:r w:rsidR="00AC07BF" w:rsidRPr="00344940">
        <w:rPr>
          <w:rFonts w:ascii="Book Antiqua" w:hAnsi="Book Antiqua"/>
          <w:sz w:val="24"/>
          <w:szCs w:val="24"/>
          <w:vertAlign w:val="superscript"/>
        </w:rPr>
        <w:fldChar w:fldCharType="begin"/>
      </w:r>
      <w:r w:rsidR="00AC07BF" w:rsidRPr="00344940">
        <w:rPr>
          <w:rFonts w:ascii="Book Antiqua" w:hAnsi="Book Antiqua"/>
          <w:sz w:val="24"/>
          <w:szCs w:val="24"/>
          <w:vertAlign w:val="superscript"/>
        </w:rPr>
        <w:instrText xml:space="preserve"> ADDIN EN.CITE &lt;EndNote&gt;&lt;Cite&gt;&lt;Author&gt;Moir&lt;/Author&gt;&lt;Year&gt;2009&lt;/Year&gt;&lt;RecNum&gt;46&lt;/RecNum&gt;&lt;DisplayText&gt;(42)&lt;/DisplayText&gt;&lt;record&gt;&lt;rec-number&gt;46&lt;/rec-number&gt;&lt;foreign-keys&gt;&lt;key app="EN" db-id="vwsrstarqfvf54e9afaxda2o2trzwe50zrwt" timestamp="1553588124"&gt;46&lt;/key&gt;&lt;/foreign-keys&gt;&lt;ref-type name="Journal Article"&gt;17&lt;/ref-type&gt;&lt;contributors&gt;&lt;authors&gt;&lt;author&gt;Moir, S.&lt;/author&gt;&lt;author&gt;Fauci, A. S.&lt;/author&gt;&lt;/authors&gt;&lt;/contributors&gt;&lt;auth-address&gt;Laboratory of Immunoregulation, National Institute of Allergy and Infectious Diseases, National Institutes of Health, 9000 Rockville Pike, Bethesda, Maryland 20892, USA. smoir@niaid.nih.gov&lt;/auth-address&gt;&lt;titles&gt;&lt;title&gt;B cells in HIV infection and disease&lt;/title&gt;&lt;secondary-title&gt;Nat Rev Immunol&lt;/secondary-title&gt;&lt;/titles&gt;&lt;periodical&gt;&lt;full-title&gt;Nat Rev Immunol&lt;/full-title&gt;&lt;/periodical&gt;&lt;pages&gt;235-45&lt;/pages&gt;&lt;volume&gt;9&lt;/volume&gt;&lt;number&gt;4&lt;/number&gt;&lt;keywords&gt;&lt;keyword&gt;Anti-Retroviral Agents/pharmacology/therapeutic use&lt;/keyword&gt;&lt;keyword&gt;Antibody Formation/immunology&lt;/keyword&gt;&lt;keyword&gt;B-Lymphocyte Subsets/immunology/virology&lt;/keyword&gt;&lt;keyword&gt;B-Lymphocytes/*immunology/virology&lt;/keyword&gt;&lt;keyword&gt;*Disease&lt;/keyword&gt;&lt;keyword&gt;HIV Infections/etiology/*immunology/physiopathology&lt;/keyword&gt;&lt;keyword&gt;Humans&lt;/keyword&gt;&lt;keyword&gt;Immune System/drug effects/immunology/physiopathology&lt;/keyword&gt;&lt;keyword&gt;Models, Immunological&lt;/keyword&gt;&lt;keyword&gt;Viremia/drug therapy/immunology/physiopathology&lt;/keyword&gt;&lt;/keywords&gt;&lt;dates&gt;&lt;year&gt;2009&lt;/year&gt;&lt;pub-dates&gt;&lt;date&gt;Apr&lt;/date&gt;&lt;/pub-dates&gt;&lt;/dates&gt;&lt;isbn&gt;1474-1741 (Electronic)&amp;#xD;1474-1733 (Linking)&lt;/isbn&gt;&lt;accession-num&gt;19319142&lt;/accession-num&gt;&lt;urls&gt;&lt;related-urls&gt;&lt;url&gt;https://www.ncbi.nlm.nih.gov/pubmed/19319142&lt;/url&gt;&lt;/related-urls&gt;&lt;/urls&gt;&lt;custom2&gt;PMC2779527&lt;/custom2&gt;&lt;electronic-resource-num&gt;10.1038/nri2524&lt;/electronic-resource-num&gt;&lt;/record&gt;&lt;/Cite&gt;&lt;/EndNote&gt;</w:instrText>
      </w:r>
      <w:r w:rsidR="00AC07BF" w:rsidRPr="00344940">
        <w:rPr>
          <w:rFonts w:ascii="Book Antiqua" w:hAnsi="Book Antiqua"/>
          <w:sz w:val="24"/>
          <w:szCs w:val="24"/>
          <w:vertAlign w:val="superscript"/>
        </w:rPr>
        <w:fldChar w:fldCharType="separate"/>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t>42</w:t>
      </w:r>
      <w:r w:rsidR="00920F05">
        <w:rPr>
          <w:rFonts w:ascii="Book Antiqua" w:hAnsi="Book Antiqua"/>
          <w:sz w:val="24"/>
          <w:szCs w:val="24"/>
          <w:vertAlign w:val="superscript"/>
        </w:rPr>
        <w:t>]</w:t>
      </w:r>
      <w:r w:rsidR="00AC07BF" w:rsidRPr="00344940">
        <w:rPr>
          <w:rFonts w:ascii="Book Antiqua" w:hAnsi="Book Antiqua"/>
          <w:sz w:val="24"/>
          <w:szCs w:val="24"/>
          <w:vertAlign w:val="superscript"/>
        </w:rPr>
        <w:fldChar w:fldCharType="end"/>
      </w:r>
      <w:r w:rsidR="00D85CB6" w:rsidRPr="00344940">
        <w:rPr>
          <w:rFonts w:ascii="Book Antiqua" w:hAnsi="Book Antiqua"/>
          <w:sz w:val="24"/>
          <w:szCs w:val="24"/>
        </w:rPr>
        <w:t>.</w:t>
      </w:r>
    </w:p>
    <w:p w14:paraId="41B104B0" w14:textId="655D13BD" w:rsidR="00707310" w:rsidRPr="00344940" w:rsidRDefault="001156AD" w:rsidP="00920F05">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In this report, 12 of 13 (92%) patients had CD</w:t>
      </w:r>
      <w:r w:rsidRPr="0019058F">
        <w:rPr>
          <w:rFonts w:ascii="Book Antiqua" w:hAnsi="Book Antiqua"/>
          <w:sz w:val="24"/>
          <w:szCs w:val="24"/>
        </w:rPr>
        <w:t>4</w:t>
      </w:r>
      <w:r w:rsidRPr="00344940">
        <w:rPr>
          <w:rFonts w:ascii="Book Antiqua" w:hAnsi="Book Antiqua"/>
          <w:sz w:val="24"/>
          <w:szCs w:val="24"/>
          <w:vertAlign w:val="subscript"/>
        </w:rPr>
        <w:t xml:space="preserve"> </w:t>
      </w:r>
      <w:r w:rsidRPr="00344940">
        <w:rPr>
          <w:rFonts w:ascii="Book Antiqua" w:hAnsi="Book Antiqua"/>
          <w:sz w:val="24"/>
          <w:szCs w:val="24"/>
        </w:rPr>
        <w:t>counts over 300 cells/mm</w:t>
      </w:r>
      <w:r w:rsidRPr="00344940">
        <w:rPr>
          <w:rFonts w:ascii="Book Antiqua" w:hAnsi="Book Antiqua"/>
          <w:sz w:val="24"/>
          <w:szCs w:val="24"/>
          <w:vertAlign w:val="superscript"/>
        </w:rPr>
        <w:t>3</w:t>
      </w:r>
      <w:r w:rsidRPr="00344940">
        <w:rPr>
          <w:rFonts w:ascii="Book Antiqua" w:hAnsi="Book Antiqua"/>
          <w:sz w:val="24"/>
          <w:szCs w:val="24"/>
        </w:rPr>
        <w:t>, while only 1 patient had CD</w:t>
      </w:r>
      <w:r w:rsidRPr="0019058F">
        <w:rPr>
          <w:rFonts w:ascii="Book Antiqua" w:hAnsi="Book Antiqua"/>
          <w:sz w:val="24"/>
          <w:szCs w:val="24"/>
        </w:rPr>
        <w:t>4</w:t>
      </w:r>
      <w:r w:rsidRPr="00344940">
        <w:rPr>
          <w:rFonts w:ascii="Book Antiqua" w:hAnsi="Book Antiqua"/>
          <w:sz w:val="24"/>
          <w:szCs w:val="24"/>
        </w:rPr>
        <w:t xml:space="preserve"> counts of 82 at the time of AIH diagnosis. This is in-line with the previous reports of 38 HIV cases with AIH </w:t>
      </w:r>
      <w:r w:rsidR="004E0C8B">
        <w:rPr>
          <w:rFonts w:ascii="Book Antiqua" w:hAnsi="Book Antiqua"/>
          <w:sz w:val="24"/>
          <w:szCs w:val="24"/>
        </w:rPr>
        <w:t xml:space="preserve">showing </w:t>
      </w:r>
      <w:r w:rsidR="004E0C8B">
        <w:rPr>
          <w:rFonts w:ascii="Book Antiqua" w:eastAsia="Calibri" w:hAnsi="Book Antiqua" w:cs="Cordia New"/>
          <w:sz w:val="24"/>
          <w:szCs w:val="24"/>
        </w:rPr>
        <w:t>a</w:t>
      </w:r>
      <w:r w:rsidRPr="00344940">
        <w:rPr>
          <w:rFonts w:ascii="Book Antiqua" w:hAnsi="Book Antiqua"/>
          <w:sz w:val="24"/>
          <w:szCs w:val="24"/>
        </w:rPr>
        <w:t xml:space="preserve"> CD</w:t>
      </w:r>
      <w:r w:rsidRPr="0019058F">
        <w:rPr>
          <w:rFonts w:ascii="Book Antiqua" w:hAnsi="Book Antiqua"/>
          <w:sz w:val="24"/>
          <w:szCs w:val="24"/>
        </w:rPr>
        <w:t>4</w:t>
      </w:r>
      <w:r w:rsidRPr="00344940">
        <w:rPr>
          <w:rFonts w:ascii="Book Antiqua" w:hAnsi="Book Antiqua"/>
          <w:sz w:val="24"/>
          <w:szCs w:val="24"/>
        </w:rPr>
        <w:t xml:space="preserve"> count over 250 cells/mm</w:t>
      </w:r>
      <w:r w:rsidRPr="00344940">
        <w:rPr>
          <w:rFonts w:ascii="Book Antiqua" w:hAnsi="Book Antiqua"/>
          <w:sz w:val="24"/>
          <w:szCs w:val="24"/>
          <w:vertAlign w:val="superscript"/>
        </w:rPr>
        <w:t>3</w:t>
      </w:r>
      <w:r w:rsidR="004E0C8B">
        <w:rPr>
          <w:rFonts w:ascii="Book Antiqua" w:hAnsi="Book Antiqua"/>
          <w:sz w:val="24"/>
          <w:szCs w:val="24"/>
        </w:rPr>
        <w:t xml:space="preserve"> in</w:t>
      </w:r>
      <w:r w:rsidR="004E0C8B" w:rsidRPr="00344940">
        <w:rPr>
          <w:rFonts w:ascii="Book Antiqua" w:hAnsi="Book Antiqua"/>
          <w:sz w:val="24"/>
          <w:szCs w:val="24"/>
        </w:rPr>
        <w:t xml:space="preserve"> 89%</w:t>
      </w:r>
      <w:r w:rsidR="004E0C8B">
        <w:rPr>
          <w:rFonts w:ascii="Book Antiqua" w:hAnsi="Book Antiqua"/>
          <w:sz w:val="24"/>
          <w:szCs w:val="24"/>
        </w:rPr>
        <w:t xml:space="preserve"> of cases </w:t>
      </w:r>
      <w:r w:rsidRPr="00344940">
        <w:rPr>
          <w:rFonts w:ascii="Book Antiqua" w:hAnsi="Book Antiqua"/>
          <w:sz w:val="24"/>
          <w:szCs w:val="24"/>
        </w:rPr>
        <w:t>(Table 4). These findings suggest that AIH in the context of HIV infection more frequently occurs when the immune status has been restored.</w:t>
      </w:r>
    </w:p>
    <w:p w14:paraId="3F0DB7E4" w14:textId="2F57197E" w:rsidR="00707310" w:rsidRPr="00344940" w:rsidRDefault="00F3555C" w:rsidP="00920F05">
      <w:pPr>
        <w:snapToGrid w:val="0"/>
        <w:spacing w:after="0" w:line="360" w:lineRule="auto"/>
        <w:ind w:firstLineChars="100" w:firstLine="240"/>
        <w:jc w:val="both"/>
        <w:rPr>
          <w:rFonts w:ascii="Book Antiqua" w:hAnsi="Book Antiqua"/>
          <w:sz w:val="24"/>
          <w:szCs w:val="24"/>
        </w:rPr>
      </w:pPr>
      <w:r>
        <w:rPr>
          <w:rFonts w:ascii="Book Antiqua" w:hAnsi="Book Antiqua"/>
          <w:sz w:val="24"/>
          <w:szCs w:val="24"/>
        </w:rPr>
        <w:t>The d</w:t>
      </w:r>
      <w:r w:rsidR="001156AD" w:rsidRPr="00344940">
        <w:rPr>
          <w:rFonts w:ascii="Book Antiqua" w:hAnsi="Book Antiqua"/>
          <w:sz w:val="24"/>
          <w:szCs w:val="24"/>
        </w:rPr>
        <w:t xml:space="preserve">emographic characteristics of AIH patients who </w:t>
      </w:r>
      <w:r w:rsidR="004E0C8B" w:rsidRPr="00344940">
        <w:rPr>
          <w:rFonts w:ascii="Book Antiqua" w:hAnsi="Book Antiqua"/>
          <w:sz w:val="24"/>
          <w:szCs w:val="24"/>
        </w:rPr>
        <w:t>ha</w:t>
      </w:r>
      <w:r w:rsidR="004E0C8B">
        <w:rPr>
          <w:rFonts w:ascii="Book Antiqua" w:hAnsi="Book Antiqua"/>
          <w:sz w:val="24"/>
          <w:szCs w:val="24"/>
        </w:rPr>
        <w:t>ve</w:t>
      </w:r>
      <w:r w:rsidR="004E0C8B" w:rsidRPr="00344940">
        <w:rPr>
          <w:rFonts w:ascii="Book Antiqua" w:hAnsi="Book Antiqua"/>
          <w:sz w:val="24"/>
          <w:szCs w:val="24"/>
        </w:rPr>
        <w:t xml:space="preserve"> </w:t>
      </w:r>
      <w:r w:rsidR="001156AD" w:rsidRPr="00344940">
        <w:rPr>
          <w:rFonts w:ascii="Book Antiqua" w:hAnsi="Book Antiqua"/>
          <w:sz w:val="24"/>
          <w:szCs w:val="24"/>
        </w:rPr>
        <w:t xml:space="preserve">underlying HIV infection </w:t>
      </w:r>
      <w:r>
        <w:rPr>
          <w:rFonts w:ascii="Book Antiqua" w:hAnsi="Book Antiqua"/>
          <w:sz w:val="24"/>
          <w:szCs w:val="24"/>
        </w:rPr>
        <w:t>a</w:t>
      </w:r>
      <w:r w:rsidRPr="00344940">
        <w:rPr>
          <w:rFonts w:ascii="Book Antiqua" w:hAnsi="Book Antiqua"/>
          <w:sz w:val="24"/>
          <w:szCs w:val="24"/>
        </w:rPr>
        <w:t xml:space="preserve">re </w:t>
      </w:r>
      <w:r w:rsidR="001156AD" w:rsidRPr="00344940">
        <w:rPr>
          <w:rFonts w:ascii="Book Antiqua" w:hAnsi="Book Antiqua"/>
          <w:sz w:val="24"/>
          <w:szCs w:val="24"/>
        </w:rPr>
        <w:t xml:space="preserve">slightly different </w:t>
      </w:r>
      <w:r w:rsidR="001156AD" w:rsidRPr="00344940">
        <w:rPr>
          <w:rFonts w:ascii="Book Antiqua" w:eastAsia="Calibri" w:hAnsi="Book Antiqua" w:cs="Cordia New"/>
          <w:sz w:val="24"/>
          <w:szCs w:val="24"/>
        </w:rPr>
        <w:t>from</w:t>
      </w:r>
      <w:r w:rsidR="001156AD" w:rsidRPr="00344940">
        <w:rPr>
          <w:rFonts w:ascii="Book Antiqua" w:hAnsi="Book Antiqua"/>
          <w:sz w:val="24"/>
          <w:szCs w:val="24"/>
        </w:rPr>
        <w:t xml:space="preserve"> </w:t>
      </w:r>
      <w:r w:rsidR="005421A1">
        <w:rPr>
          <w:rFonts w:ascii="Book Antiqua" w:hAnsi="Book Antiqua"/>
          <w:sz w:val="24"/>
          <w:szCs w:val="24"/>
        </w:rPr>
        <w:t xml:space="preserve">those of </w:t>
      </w:r>
      <w:r w:rsidR="004E0C8B">
        <w:rPr>
          <w:rFonts w:ascii="Book Antiqua" w:hAnsi="Book Antiqua"/>
          <w:sz w:val="24"/>
          <w:szCs w:val="24"/>
        </w:rPr>
        <w:t xml:space="preserve">patients </w:t>
      </w:r>
      <w:r w:rsidR="001156AD" w:rsidRPr="00344940">
        <w:rPr>
          <w:rFonts w:ascii="Book Antiqua" w:hAnsi="Book Antiqua"/>
          <w:sz w:val="24"/>
          <w:szCs w:val="24"/>
        </w:rPr>
        <w:t>without HIV infection. In</w:t>
      </w:r>
      <w:r w:rsidR="001156AD" w:rsidRPr="00344940">
        <w:rPr>
          <w:rFonts w:ascii="Book Antiqua" w:eastAsia="Calibri" w:hAnsi="Book Antiqua" w:cs="Cordia New"/>
          <w:sz w:val="24"/>
          <w:szCs w:val="24"/>
        </w:rPr>
        <w:t xml:space="preserve"> the</w:t>
      </w:r>
      <w:r w:rsidR="001156AD" w:rsidRPr="00344940">
        <w:rPr>
          <w:rFonts w:ascii="Book Antiqua" w:hAnsi="Book Antiqua"/>
          <w:sz w:val="24"/>
          <w:szCs w:val="24"/>
        </w:rPr>
        <w:t xml:space="preserve"> non-HIV</w:t>
      </w:r>
      <w:r w:rsidR="004E0C8B">
        <w:rPr>
          <w:rFonts w:ascii="Book Antiqua" w:hAnsi="Book Antiqua"/>
          <w:sz w:val="24"/>
          <w:szCs w:val="24"/>
        </w:rPr>
        <w:t>-infected</w:t>
      </w:r>
      <w:r w:rsidR="001156AD" w:rsidRPr="00344940">
        <w:rPr>
          <w:rFonts w:ascii="Book Antiqua" w:hAnsi="Book Antiqua"/>
          <w:sz w:val="24"/>
          <w:szCs w:val="24"/>
        </w:rPr>
        <w:t xml:space="preserve"> population, AIH affects both sexes </w:t>
      </w:r>
      <w:r w:rsidR="004E0C8B">
        <w:rPr>
          <w:rFonts w:ascii="Book Antiqua" w:hAnsi="Book Antiqua"/>
          <w:sz w:val="24"/>
          <w:szCs w:val="24"/>
        </w:rPr>
        <w:t>regardless of</w:t>
      </w:r>
      <w:r w:rsidR="001156AD" w:rsidRPr="00344940">
        <w:rPr>
          <w:rFonts w:ascii="Book Antiqua" w:hAnsi="Book Antiqua"/>
          <w:sz w:val="24"/>
          <w:szCs w:val="24"/>
        </w:rPr>
        <w:t xml:space="preserve"> </w:t>
      </w:r>
      <w:r w:rsidR="001156AD" w:rsidRPr="00344940">
        <w:rPr>
          <w:rFonts w:ascii="Book Antiqua" w:eastAsia="Calibri" w:hAnsi="Book Antiqua" w:cs="Cordia New"/>
          <w:sz w:val="24"/>
          <w:szCs w:val="24"/>
        </w:rPr>
        <w:t>age</w:t>
      </w:r>
      <w:r w:rsidR="004E0C8B">
        <w:rPr>
          <w:rFonts w:ascii="Book Antiqua" w:hAnsi="Book Antiqua"/>
          <w:sz w:val="24"/>
          <w:szCs w:val="24"/>
        </w:rPr>
        <w:t xml:space="preserve"> and</w:t>
      </w:r>
      <w:r w:rsidR="001156AD" w:rsidRPr="00344940">
        <w:rPr>
          <w:rFonts w:ascii="Book Antiqua" w:hAnsi="Book Antiqua"/>
          <w:sz w:val="24"/>
          <w:szCs w:val="24"/>
        </w:rPr>
        <w:t xml:space="preserve"> ethnicity. AIH more frequently occurs in females than </w:t>
      </w:r>
      <w:r w:rsidR="004E0C8B">
        <w:rPr>
          <w:rFonts w:ascii="Book Antiqua" w:hAnsi="Book Antiqua"/>
          <w:sz w:val="24"/>
          <w:szCs w:val="24"/>
        </w:rPr>
        <w:t xml:space="preserve">in </w:t>
      </w:r>
      <w:r w:rsidR="001156AD" w:rsidRPr="00344940">
        <w:rPr>
          <w:rFonts w:ascii="Book Antiqua" w:hAnsi="Book Antiqua"/>
          <w:sz w:val="24"/>
          <w:szCs w:val="24"/>
        </w:rPr>
        <w:t>males.</w:t>
      </w:r>
      <w:r w:rsidR="001156AD" w:rsidRPr="00344940">
        <w:rPr>
          <w:rFonts w:ascii="Book Antiqua" w:eastAsia="Calibri" w:hAnsi="Book Antiqua" w:cs="Cordia New"/>
          <w:sz w:val="24"/>
          <w:szCs w:val="24"/>
        </w:rPr>
        <w:t xml:space="preserve"> The proportion</w:t>
      </w:r>
      <w:r w:rsidR="001156AD" w:rsidRPr="00344940">
        <w:rPr>
          <w:rFonts w:ascii="Book Antiqua" w:hAnsi="Book Antiqua"/>
          <w:sz w:val="24"/>
          <w:szCs w:val="24"/>
        </w:rPr>
        <w:t xml:space="preserve"> of affected </w:t>
      </w:r>
      <w:r w:rsidR="001156AD" w:rsidRPr="00344940">
        <w:rPr>
          <w:rFonts w:ascii="Book Antiqua" w:eastAsia="Calibri" w:hAnsi="Book Antiqua" w:cs="Cordia New"/>
          <w:sz w:val="24"/>
          <w:szCs w:val="24"/>
        </w:rPr>
        <w:t>females</w:t>
      </w:r>
      <w:r w:rsidR="001156AD" w:rsidRPr="00344940">
        <w:rPr>
          <w:rFonts w:ascii="Book Antiqua" w:hAnsi="Book Antiqua"/>
          <w:sz w:val="24"/>
          <w:szCs w:val="24"/>
        </w:rPr>
        <w:t xml:space="preserve"> </w:t>
      </w:r>
      <w:r w:rsidR="004E0C8B" w:rsidRPr="00344940">
        <w:rPr>
          <w:rFonts w:ascii="Book Antiqua" w:hAnsi="Book Antiqua"/>
          <w:sz w:val="24"/>
          <w:szCs w:val="24"/>
        </w:rPr>
        <w:t>range</w:t>
      </w:r>
      <w:r w:rsidR="004E0C8B">
        <w:rPr>
          <w:rFonts w:ascii="Book Antiqua" w:hAnsi="Book Antiqua"/>
          <w:sz w:val="24"/>
          <w:szCs w:val="24"/>
        </w:rPr>
        <w:t>s</w:t>
      </w:r>
      <w:r w:rsidR="004E0C8B" w:rsidRPr="00344940">
        <w:rPr>
          <w:rFonts w:ascii="Book Antiqua" w:hAnsi="Book Antiqua"/>
          <w:sz w:val="24"/>
          <w:szCs w:val="24"/>
        </w:rPr>
        <w:t xml:space="preserve"> </w:t>
      </w:r>
      <w:r w:rsidR="001156AD" w:rsidRPr="00344940">
        <w:rPr>
          <w:rFonts w:ascii="Book Antiqua" w:hAnsi="Book Antiqua"/>
          <w:sz w:val="24"/>
          <w:szCs w:val="24"/>
        </w:rPr>
        <w:t>from 70</w:t>
      </w:r>
      <w:r w:rsidR="00920F05" w:rsidRPr="00344940">
        <w:rPr>
          <w:rFonts w:ascii="Book Antiqua" w:hAnsi="Book Antiqua"/>
          <w:sz w:val="24"/>
          <w:szCs w:val="24"/>
        </w:rPr>
        <w:t>%</w:t>
      </w:r>
      <w:r w:rsidR="001156AD" w:rsidRPr="00344940">
        <w:rPr>
          <w:rFonts w:ascii="Book Antiqua" w:hAnsi="Book Antiqua"/>
          <w:sz w:val="24"/>
          <w:szCs w:val="24"/>
        </w:rPr>
        <w:t>–95% in both</w:t>
      </w:r>
      <w:r w:rsidR="001156AD" w:rsidRPr="00344940">
        <w:rPr>
          <w:rFonts w:ascii="Book Antiqua" w:eastAsia="Calibri" w:hAnsi="Book Antiqua" w:cs="Cordia New"/>
          <w:sz w:val="24"/>
          <w:szCs w:val="24"/>
        </w:rPr>
        <w:t xml:space="preserve"> the</w:t>
      </w:r>
      <w:r w:rsidR="001156AD" w:rsidRPr="00344940">
        <w:rPr>
          <w:rFonts w:ascii="Book Antiqua" w:hAnsi="Book Antiqua"/>
          <w:sz w:val="24"/>
          <w:szCs w:val="24"/>
        </w:rPr>
        <w:t xml:space="preserve"> Asia-Pacific region and Europe and America (Table 5)</w:t>
      </w:r>
      <w:r w:rsidR="00CB0AE0" w:rsidRPr="00344940">
        <w:rPr>
          <w:rFonts w:ascii="Book Antiqua" w:hAnsi="Book Antiqua"/>
          <w:sz w:val="24"/>
          <w:szCs w:val="24"/>
          <w:vertAlign w:val="superscript"/>
        </w:rPr>
        <w:fldChar w:fldCharType="begin">
          <w:fldData xml:space="preserve">aWJ1dG9ycz48YXV0aC1hZGRyZXNzPkRlcGFydG1lbnQgb2YgR2FzdHJvZW50ZXJvbG9neSwgSGVs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==
</w:fldData>
        </w:fldChar>
      </w:r>
      <w:r w:rsidR="00D03B8F" w:rsidRPr="00344940">
        <w:rPr>
          <w:rFonts w:ascii="Book Antiqua" w:hAnsi="Book Antiqua"/>
          <w:sz w:val="24"/>
          <w:szCs w:val="24"/>
          <w:vertAlign w:val="superscript"/>
        </w:rPr>
        <w:instrText xml:space="preserve"> ADDIN EN.CITE </w:instrText>
      </w:r>
      <w:r w:rsidR="00D03B8F" w:rsidRPr="00344940">
        <w:rPr>
          <w:rFonts w:ascii="Book Antiqua" w:hAnsi="Book Antiqua"/>
          <w:sz w:val="24"/>
          <w:szCs w:val="24"/>
          <w:vertAlign w:val="superscript"/>
        </w:rPr>
        <w:fldChar w:fldCharType="begin">
          <w:fldData xml:space="preserve">PEVuZE5vdGU+PENpdGU+PEF1dGhvcj5LaW08L0F1dGhvcj48WWVhcj4yMDE3PC9ZZWFyPjxSZWNO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==
</w:fldData>
        </w:fldChar>
      </w:r>
      <w:r w:rsidR="00D03B8F" w:rsidRPr="00344940">
        <w:rPr>
          <w:rFonts w:ascii="Book Antiqua" w:hAnsi="Book Antiqua"/>
          <w:sz w:val="24"/>
          <w:szCs w:val="24"/>
          <w:vertAlign w:val="superscript"/>
        </w:rPr>
        <w:instrText xml:space="preserve"> ADDIN EN.CITE.DATA </w:instrText>
      </w:r>
      <w:r w:rsidR="00D03B8F" w:rsidRPr="00344940">
        <w:rPr>
          <w:rFonts w:ascii="Book Antiqua" w:hAnsi="Book Antiqua"/>
          <w:sz w:val="24"/>
          <w:szCs w:val="24"/>
          <w:vertAlign w:val="superscript"/>
        </w:rPr>
      </w:r>
      <w:r w:rsidR="00D03B8F" w:rsidRPr="00344940">
        <w:rPr>
          <w:rFonts w:ascii="Book Antiqua" w:hAnsi="Book Antiqua"/>
          <w:sz w:val="24"/>
          <w:szCs w:val="24"/>
          <w:vertAlign w:val="superscript"/>
        </w:rPr>
        <w:fldChar w:fldCharType="end"/>
      </w:r>
      <w:r w:rsidR="00D03B8F" w:rsidRPr="00344940">
        <w:rPr>
          <w:rFonts w:ascii="Book Antiqua" w:hAnsi="Book Antiqua"/>
          <w:sz w:val="24"/>
          <w:szCs w:val="24"/>
          <w:vertAlign w:val="superscript"/>
        </w:rPr>
        <w:fldChar w:fldCharType="begin">
          <w:fldData xml:space="preserve">aWJ1dG9ycz48YXV0aC1hZGRyZXNzPkRlcGFydG1lbnQgb2YgR2FzdHJvZW50ZXJvbG9neSwgSGVs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==
</w:fldData>
        </w:fldChar>
      </w:r>
      <w:r w:rsidR="00D03B8F" w:rsidRPr="00344940">
        <w:rPr>
          <w:rFonts w:ascii="Book Antiqua" w:hAnsi="Book Antiqua"/>
          <w:sz w:val="24"/>
          <w:szCs w:val="24"/>
          <w:vertAlign w:val="superscript"/>
        </w:rPr>
        <w:instrText xml:space="preserve"> ADDIN EN.CITE.DATA </w:instrText>
      </w:r>
      <w:r w:rsidR="00D03B8F" w:rsidRPr="00344940">
        <w:rPr>
          <w:rFonts w:ascii="Book Antiqua" w:hAnsi="Book Antiqua"/>
          <w:sz w:val="24"/>
          <w:szCs w:val="24"/>
          <w:vertAlign w:val="superscript"/>
        </w:rPr>
      </w:r>
      <w:r w:rsidR="00D03B8F" w:rsidRPr="00344940">
        <w:rPr>
          <w:rFonts w:ascii="Book Antiqua" w:hAnsi="Book Antiqua"/>
          <w:sz w:val="24"/>
          <w:szCs w:val="24"/>
          <w:vertAlign w:val="superscript"/>
        </w:rPr>
        <w:fldChar w:fldCharType="end"/>
      </w:r>
      <w:r w:rsidR="00CB0AE0" w:rsidRPr="00344940">
        <w:rPr>
          <w:rFonts w:ascii="Book Antiqua" w:hAnsi="Book Antiqua"/>
          <w:sz w:val="24"/>
          <w:szCs w:val="24"/>
          <w:vertAlign w:val="superscript"/>
        </w:rPr>
      </w:r>
      <w:r w:rsidR="00CB0AE0" w:rsidRPr="00344940">
        <w:rPr>
          <w:rFonts w:ascii="Book Antiqua" w:hAnsi="Book Antiqua"/>
          <w:sz w:val="24"/>
          <w:szCs w:val="24"/>
          <w:vertAlign w:val="superscript"/>
        </w:rPr>
        <w:fldChar w:fldCharType="separate"/>
      </w:r>
      <w:r w:rsidR="00441B3B">
        <w:rPr>
          <w:rFonts w:ascii="Book Antiqua" w:hAnsi="Book Antiqua"/>
          <w:sz w:val="24"/>
          <w:szCs w:val="24"/>
          <w:vertAlign w:val="superscript"/>
        </w:rPr>
        <w:t>[</w:t>
      </w:r>
      <w:r w:rsidR="0058087A" w:rsidRPr="00344940">
        <w:rPr>
          <w:rFonts w:ascii="Book Antiqua" w:hAnsi="Book Antiqua"/>
          <w:sz w:val="24"/>
          <w:szCs w:val="24"/>
          <w:vertAlign w:val="superscript"/>
        </w:rPr>
        <w:t>2-17,46-48</w:t>
      </w:r>
      <w:r w:rsidR="00441B3B">
        <w:rPr>
          <w:rFonts w:ascii="Book Antiqua" w:hAnsi="Book Antiqua"/>
          <w:sz w:val="24"/>
          <w:szCs w:val="24"/>
          <w:vertAlign w:val="superscript"/>
        </w:rPr>
        <w:t>]</w:t>
      </w:r>
      <w:r w:rsidR="00CB0AE0" w:rsidRPr="00344940">
        <w:rPr>
          <w:rFonts w:ascii="Book Antiqua" w:hAnsi="Book Antiqua"/>
          <w:sz w:val="24"/>
          <w:szCs w:val="24"/>
          <w:vertAlign w:val="superscript"/>
        </w:rPr>
        <w:fldChar w:fldCharType="end"/>
      </w:r>
      <w:r w:rsidR="001156AD" w:rsidRPr="00344940">
        <w:rPr>
          <w:rFonts w:ascii="Book Antiqua" w:hAnsi="Book Antiqua"/>
          <w:sz w:val="24"/>
          <w:szCs w:val="24"/>
        </w:rPr>
        <w:t xml:space="preserve">. In </w:t>
      </w:r>
      <w:r w:rsidR="004E0C8B" w:rsidRPr="00344940">
        <w:rPr>
          <w:rFonts w:ascii="Book Antiqua" w:hAnsi="Book Antiqua"/>
          <w:sz w:val="24"/>
          <w:szCs w:val="24"/>
        </w:rPr>
        <w:t xml:space="preserve">patients </w:t>
      </w:r>
      <w:r w:rsidR="004E0C8B">
        <w:rPr>
          <w:rFonts w:ascii="Book Antiqua" w:hAnsi="Book Antiqua"/>
          <w:sz w:val="24"/>
          <w:szCs w:val="24"/>
        </w:rPr>
        <w:t xml:space="preserve">with </w:t>
      </w:r>
      <w:r w:rsidR="001156AD" w:rsidRPr="00344940">
        <w:rPr>
          <w:rFonts w:ascii="Book Antiqua" w:hAnsi="Book Antiqua"/>
          <w:sz w:val="24"/>
          <w:szCs w:val="24"/>
        </w:rPr>
        <w:t xml:space="preserve">HIV </w:t>
      </w:r>
      <w:r w:rsidR="00D5796A">
        <w:rPr>
          <w:rFonts w:ascii="Book Antiqua" w:hAnsi="Book Antiqua"/>
          <w:sz w:val="24"/>
          <w:szCs w:val="24"/>
        </w:rPr>
        <w:t>infection and</w:t>
      </w:r>
      <w:r w:rsidR="00D5796A" w:rsidRPr="00344940">
        <w:rPr>
          <w:rFonts w:ascii="Book Antiqua" w:hAnsi="Book Antiqua"/>
          <w:sz w:val="24"/>
          <w:szCs w:val="24"/>
        </w:rPr>
        <w:t xml:space="preserve"> </w:t>
      </w:r>
      <w:r w:rsidR="001156AD" w:rsidRPr="00344940">
        <w:rPr>
          <w:rFonts w:ascii="Book Antiqua" w:hAnsi="Book Antiqua"/>
          <w:sz w:val="24"/>
          <w:szCs w:val="24"/>
        </w:rPr>
        <w:t xml:space="preserve">AIH, female </w:t>
      </w:r>
      <w:r w:rsidR="004E0C8B" w:rsidRPr="00344940">
        <w:rPr>
          <w:rFonts w:ascii="Book Antiqua" w:hAnsi="Book Antiqua"/>
          <w:sz w:val="24"/>
          <w:szCs w:val="24"/>
        </w:rPr>
        <w:t>pre</w:t>
      </w:r>
      <w:r w:rsidR="004E0C8B">
        <w:rPr>
          <w:rFonts w:ascii="Book Antiqua" w:hAnsi="Book Antiqua"/>
          <w:sz w:val="24"/>
          <w:szCs w:val="24"/>
        </w:rPr>
        <w:t>dominance</w:t>
      </w:r>
      <w:r w:rsidR="004E0C8B" w:rsidRPr="00344940">
        <w:rPr>
          <w:rFonts w:ascii="Book Antiqua" w:hAnsi="Book Antiqua"/>
          <w:sz w:val="24"/>
          <w:szCs w:val="24"/>
        </w:rPr>
        <w:t xml:space="preserve"> </w:t>
      </w:r>
      <w:r w:rsidR="001156AD" w:rsidRPr="00344940">
        <w:rPr>
          <w:rFonts w:ascii="Book Antiqua" w:hAnsi="Book Antiqua"/>
          <w:sz w:val="24"/>
          <w:szCs w:val="24"/>
        </w:rPr>
        <w:t>remains true but</w:t>
      </w:r>
      <w:r w:rsidR="001156AD" w:rsidRPr="00344940">
        <w:rPr>
          <w:rFonts w:ascii="Book Antiqua" w:eastAsia="Calibri" w:hAnsi="Book Antiqua" w:cs="Cordia New"/>
          <w:sz w:val="24"/>
          <w:szCs w:val="24"/>
        </w:rPr>
        <w:t xml:space="preserve"> is</w:t>
      </w:r>
      <w:r w:rsidR="001156AD" w:rsidRPr="00344940">
        <w:rPr>
          <w:rFonts w:ascii="Book Antiqua" w:hAnsi="Book Antiqua"/>
          <w:sz w:val="24"/>
          <w:szCs w:val="24"/>
        </w:rPr>
        <w:t xml:space="preserve"> less pronounced. The proportion of </w:t>
      </w:r>
      <w:r w:rsidR="004E0C8B" w:rsidRPr="00344940">
        <w:rPr>
          <w:rFonts w:ascii="Book Antiqua" w:hAnsi="Book Antiqua"/>
          <w:sz w:val="24"/>
          <w:szCs w:val="24"/>
        </w:rPr>
        <w:t>female</w:t>
      </w:r>
      <w:r w:rsidR="004E0C8B">
        <w:rPr>
          <w:rFonts w:ascii="Book Antiqua" w:hAnsi="Book Antiqua"/>
          <w:sz w:val="24"/>
          <w:szCs w:val="24"/>
        </w:rPr>
        <w:t xml:space="preserve"> patients</w:t>
      </w:r>
      <w:r w:rsidR="004E0C8B" w:rsidRPr="00344940">
        <w:rPr>
          <w:rFonts w:ascii="Book Antiqua" w:hAnsi="Book Antiqua"/>
          <w:sz w:val="24"/>
          <w:szCs w:val="24"/>
        </w:rPr>
        <w:t xml:space="preserve"> </w:t>
      </w:r>
      <w:r w:rsidR="001156AD" w:rsidRPr="00344940">
        <w:rPr>
          <w:rFonts w:ascii="Book Antiqua" w:hAnsi="Book Antiqua"/>
          <w:sz w:val="24"/>
          <w:szCs w:val="24"/>
        </w:rPr>
        <w:t>was only 62% in the present study and was 71% in 38 previous report</w:t>
      </w:r>
      <w:r w:rsidR="004E0C8B">
        <w:rPr>
          <w:rFonts w:ascii="Book Antiqua" w:hAnsi="Book Antiqua"/>
          <w:sz w:val="24"/>
          <w:szCs w:val="24"/>
        </w:rPr>
        <w:t xml:space="preserve">s </w:t>
      </w:r>
      <w:r w:rsidR="001156AD" w:rsidRPr="00344940">
        <w:rPr>
          <w:rFonts w:ascii="Book Antiqua" w:hAnsi="Book Antiqua"/>
          <w:sz w:val="24"/>
          <w:szCs w:val="24"/>
        </w:rPr>
        <w:t xml:space="preserve">(Table 4). In patients without HIV infection, AIH typically occurs </w:t>
      </w:r>
      <w:r w:rsidR="004E0C8B">
        <w:rPr>
          <w:rFonts w:ascii="Book Antiqua" w:hAnsi="Book Antiqua"/>
          <w:sz w:val="24"/>
          <w:szCs w:val="24"/>
        </w:rPr>
        <w:t>in</w:t>
      </w:r>
      <w:r w:rsidR="004E0C8B" w:rsidRPr="00344940">
        <w:rPr>
          <w:rFonts w:ascii="Book Antiqua" w:hAnsi="Book Antiqua"/>
          <w:sz w:val="24"/>
          <w:szCs w:val="24"/>
        </w:rPr>
        <w:t xml:space="preserve"> </w:t>
      </w:r>
      <w:r w:rsidR="001156AD" w:rsidRPr="00344940">
        <w:rPr>
          <w:rFonts w:ascii="Book Antiqua" w:hAnsi="Book Antiqua"/>
          <w:sz w:val="24"/>
          <w:szCs w:val="24"/>
        </w:rPr>
        <w:t>middle-</w:t>
      </w:r>
      <w:r w:rsidR="004E0C8B" w:rsidRPr="00344940">
        <w:rPr>
          <w:rFonts w:ascii="Book Antiqua" w:hAnsi="Book Antiqua"/>
          <w:sz w:val="24"/>
          <w:szCs w:val="24"/>
        </w:rPr>
        <w:t>age</w:t>
      </w:r>
      <w:r w:rsidR="004E0C8B">
        <w:rPr>
          <w:rFonts w:ascii="Book Antiqua" w:hAnsi="Book Antiqua"/>
          <w:sz w:val="24"/>
          <w:szCs w:val="24"/>
        </w:rPr>
        <w:t>d populations</w:t>
      </w:r>
      <w:r w:rsidR="001156AD" w:rsidRPr="00344940">
        <w:rPr>
          <w:rFonts w:ascii="Book Antiqua" w:hAnsi="Book Antiqua"/>
          <w:sz w:val="24"/>
          <w:szCs w:val="24"/>
        </w:rPr>
        <w:t xml:space="preserve">, </w:t>
      </w:r>
      <w:r w:rsidR="001156AD" w:rsidRPr="00344940">
        <w:rPr>
          <w:rFonts w:ascii="Book Antiqua" w:hAnsi="Book Antiqua"/>
          <w:sz w:val="24"/>
          <w:szCs w:val="24"/>
        </w:rPr>
        <w:lastRenderedPageBreak/>
        <w:t>with</w:t>
      </w:r>
      <w:r w:rsidR="001156AD" w:rsidRPr="00344940">
        <w:rPr>
          <w:rFonts w:ascii="Book Antiqua" w:eastAsia="Calibri" w:hAnsi="Book Antiqua" w:cs="Cordia New"/>
          <w:sz w:val="24"/>
          <w:szCs w:val="24"/>
        </w:rPr>
        <w:t xml:space="preserve"> an</w:t>
      </w:r>
      <w:r w:rsidR="001156AD" w:rsidRPr="00344940">
        <w:rPr>
          <w:rFonts w:ascii="Book Antiqua" w:hAnsi="Book Antiqua"/>
          <w:sz w:val="24"/>
          <w:szCs w:val="24"/>
        </w:rPr>
        <w:t xml:space="preserve"> average peak onset </w:t>
      </w:r>
      <w:r w:rsidR="004E0C8B">
        <w:rPr>
          <w:rFonts w:ascii="Book Antiqua" w:hAnsi="Book Antiqua"/>
          <w:sz w:val="24"/>
          <w:szCs w:val="24"/>
        </w:rPr>
        <w:t>from</w:t>
      </w:r>
      <w:r w:rsidR="004E0C8B" w:rsidRPr="00344940">
        <w:rPr>
          <w:rFonts w:ascii="Book Antiqua" w:hAnsi="Book Antiqua"/>
          <w:sz w:val="24"/>
          <w:szCs w:val="24"/>
        </w:rPr>
        <w:t xml:space="preserve"> </w:t>
      </w:r>
      <w:r w:rsidR="001156AD" w:rsidRPr="00344940">
        <w:rPr>
          <w:rFonts w:ascii="Book Antiqua" w:hAnsi="Book Antiqua"/>
          <w:sz w:val="24"/>
          <w:szCs w:val="24"/>
        </w:rPr>
        <w:t>50–70 years (Table 5</w:t>
      </w:r>
      <w:r w:rsidR="0058087A" w:rsidRPr="00344940">
        <w:rPr>
          <w:rFonts w:ascii="Book Antiqua" w:hAnsi="Book Antiqua"/>
          <w:sz w:val="24"/>
          <w:szCs w:val="24"/>
        </w:rPr>
        <w:t>)</w:t>
      </w:r>
      <w:r w:rsidR="0058087A" w:rsidRPr="00344940">
        <w:rPr>
          <w:rFonts w:ascii="Book Antiqua" w:hAnsi="Book Antiqua"/>
          <w:sz w:val="24"/>
          <w:szCs w:val="24"/>
          <w:vertAlign w:val="superscript"/>
        </w:rPr>
        <w:fldChar w:fldCharType="begin">
          <w:fldData xml:space="preserve">aWJ1dG9ycz48YXV0aC1hZGRyZXNzPkRlcGFydG1lbnQgb2YgR2FzdHJvZW50ZXJvbG9neSwgSGVs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==
</w:fldData>
        </w:fldChar>
      </w:r>
      <w:r w:rsidR="00D03B8F" w:rsidRPr="00344940">
        <w:rPr>
          <w:rFonts w:ascii="Book Antiqua" w:hAnsi="Book Antiqua"/>
          <w:sz w:val="24"/>
          <w:szCs w:val="24"/>
          <w:vertAlign w:val="superscript"/>
        </w:rPr>
        <w:instrText xml:space="preserve"> ADDIN EN.CITE </w:instrText>
      </w:r>
      <w:r w:rsidR="00D03B8F" w:rsidRPr="00344940">
        <w:rPr>
          <w:rFonts w:ascii="Book Antiqua" w:hAnsi="Book Antiqua"/>
          <w:sz w:val="24"/>
          <w:szCs w:val="24"/>
          <w:vertAlign w:val="superscript"/>
        </w:rPr>
        <w:fldChar w:fldCharType="begin">
          <w:fldData xml:space="preserve">PEVuZE5vdGU+PENpdGU+PEF1dGhvcj5LaW08L0F1dGhvcj48WWVhcj4yMDE3PC9ZZWFyPjxSZWNO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==
</w:fldData>
        </w:fldChar>
      </w:r>
      <w:r w:rsidR="00D03B8F" w:rsidRPr="00344940">
        <w:rPr>
          <w:rFonts w:ascii="Book Antiqua" w:hAnsi="Book Antiqua"/>
          <w:sz w:val="24"/>
          <w:szCs w:val="24"/>
          <w:vertAlign w:val="superscript"/>
        </w:rPr>
        <w:instrText xml:space="preserve"> ADDIN EN.CITE.DATA </w:instrText>
      </w:r>
      <w:r w:rsidR="00D03B8F" w:rsidRPr="00344940">
        <w:rPr>
          <w:rFonts w:ascii="Book Antiqua" w:hAnsi="Book Antiqua"/>
          <w:sz w:val="24"/>
          <w:szCs w:val="24"/>
          <w:vertAlign w:val="superscript"/>
        </w:rPr>
      </w:r>
      <w:r w:rsidR="00D03B8F" w:rsidRPr="00344940">
        <w:rPr>
          <w:rFonts w:ascii="Book Antiqua" w:hAnsi="Book Antiqua"/>
          <w:sz w:val="24"/>
          <w:szCs w:val="24"/>
          <w:vertAlign w:val="superscript"/>
        </w:rPr>
        <w:fldChar w:fldCharType="end"/>
      </w:r>
      <w:r w:rsidR="00D03B8F" w:rsidRPr="00344940">
        <w:rPr>
          <w:rFonts w:ascii="Book Antiqua" w:hAnsi="Book Antiqua"/>
          <w:sz w:val="24"/>
          <w:szCs w:val="24"/>
          <w:vertAlign w:val="superscript"/>
        </w:rPr>
        <w:fldChar w:fldCharType="begin">
          <w:fldData xml:space="preserve">aWJ1dG9ycz48YXV0aC1hZGRyZXNzPkRlcGFydG1lbnQgb2YgR2FzdHJvZW50ZXJvbG9neSwgSGVs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==
</w:fldData>
        </w:fldChar>
      </w:r>
      <w:r w:rsidR="00D03B8F" w:rsidRPr="00344940">
        <w:rPr>
          <w:rFonts w:ascii="Book Antiqua" w:hAnsi="Book Antiqua"/>
          <w:sz w:val="24"/>
          <w:szCs w:val="24"/>
          <w:vertAlign w:val="superscript"/>
        </w:rPr>
        <w:instrText xml:space="preserve"> ADDIN EN.CITE.DATA </w:instrText>
      </w:r>
      <w:r w:rsidR="00D03B8F" w:rsidRPr="00344940">
        <w:rPr>
          <w:rFonts w:ascii="Book Antiqua" w:hAnsi="Book Antiqua"/>
          <w:sz w:val="24"/>
          <w:szCs w:val="24"/>
          <w:vertAlign w:val="superscript"/>
        </w:rPr>
      </w:r>
      <w:r w:rsidR="00D03B8F" w:rsidRPr="00344940">
        <w:rPr>
          <w:rFonts w:ascii="Book Antiqua" w:hAnsi="Book Antiqua"/>
          <w:sz w:val="24"/>
          <w:szCs w:val="24"/>
          <w:vertAlign w:val="superscript"/>
        </w:rPr>
        <w:fldChar w:fldCharType="end"/>
      </w:r>
      <w:r w:rsidR="0058087A" w:rsidRPr="00344940">
        <w:rPr>
          <w:rFonts w:ascii="Book Antiqua" w:hAnsi="Book Antiqua"/>
          <w:sz w:val="24"/>
          <w:szCs w:val="24"/>
          <w:vertAlign w:val="superscript"/>
        </w:rPr>
      </w:r>
      <w:r w:rsidR="0058087A" w:rsidRPr="00344940">
        <w:rPr>
          <w:rFonts w:ascii="Book Antiqua" w:hAnsi="Book Antiqua"/>
          <w:sz w:val="24"/>
          <w:szCs w:val="24"/>
          <w:vertAlign w:val="superscript"/>
        </w:rPr>
        <w:fldChar w:fldCharType="separate"/>
      </w:r>
      <w:r w:rsidR="00441B3B">
        <w:rPr>
          <w:rFonts w:ascii="Book Antiqua" w:hAnsi="Book Antiqua"/>
          <w:sz w:val="24"/>
          <w:szCs w:val="24"/>
          <w:vertAlign w:val="superscript"/>
        </w:rPr>
        <w:t>[</w:t>
      </w:r>
      <w:r w:rsidR="0058087A" w:rsidRPr="00344940">
        <w:rPr>
          <w:rFonts w:ascii="Book Antiqua" w:hAnsi="Book Antiqua"/>
          <w:sz w:val="24"/>
          <w:szCs w:val="24"/>
          <w:vertAlign w:val="superscript"/>
        </w:rPr>
        <w:t>2-17,46-48</w:t>
      </w:r>
      <w:r w:rsidR="00441B3B">
        <w:rPr>
          <w:rFonts w:ascii="Book Antiqua" w:hAnsi="Book Antiqua"/>
          <w:sz w:val="24"/>
          <w:szCs w:val="24"/>
          <w:vertAlign w:val="superscript"/>
        </w:rPr>
        <w:t>]</w:t>
      </w:r>
      <w:r w:rsidR="0058087A" w:rsidRPr="00344940">
        <w:rPr>
          <w:rFonts w:ascii="Book Antiqua" w:hAnsi="Book Antiqua"/>
          <w:sz w:val="24"/>
          <w:szCs w:val="24"/>
          <w:vertAlign w:val="superscript"/>
        </w:rPr>
        <w:fldChar w:fldCharType="end"/>
      </w:r>
      <w:r w:rsidR="001156AD" w:rsidRPr="00344940">
        <w:rPr>
          <w:rFonts w:ascii="Book Antiqua" w:hAnsi="Book Antiqua"/>
          <w:sz w:val="24"/>
          <w:szCs w:val="24"/>
        </w:rPr>
        <w:t>. However, HIV</w:t>
      </w:r>
      <w:r w:rsidR="001156AD" w:rsidRPr="00344940">
        <w:rPr>
          <w:rFonts w:ascii="Book Antiqua" w:eastAsia="Calibri" w:hAnsi="Book Antiqua" w:cs="Cordia New"/>
          <w:sz w:val="24"/>
          <w:szCs w:val="24"/>
        </w:rPr>
        <w:t>-</w:t>
      </w:r>
      <w:r w:rsidR="001156AD" w:rsidRPr="00344940">
        <w:rPr>
          <w:rFonts w:ascii="Book Antiqua" w:hAnsi="Book Antiqua"/>
          <w:sz w:val="24"/>
          <w:szCs w:val="24"/>
        </w:rPr>
        <w:t xml:space="preserve">infected patients develop AIH at </w:t>
      </w:r>
      <w:r w:rsidR="001156AD" w:rsidRPr="00344940">
        <w:rPr>
          <w:rFonts w:ascii="Book Antiqua" w:eastAsia="Calibri" w:hAnsi="Book Antiqua" w:cs="Cordia New"/>
          <w:sz w:val="24"/>
          <w:szCs w:val="24"/>
        </w:rPr>
        <w:t xml:space="preserve">a </w:t>
      </w:r>
      <w:r w:rsidR="001156AD" w:rsidRPr="00344940">
        <w:rPr>
          <w:rFonts w:ascii="Book Antiqua" w:hAnsi="Book Antiqua"/>
          <w:sz w:val="24"/>
          <w:szCs w:val="24"/>
        </w:rPr>
        <w:t xml:space="preserve">younger age. </w:t>
      </w:r>
      <w:r w:rsidR="001156AD" w:rsidRPr="00344940">
        <w:rPr>
          <w:rFonts w:ascii="Book Antiqua" w:eastAsia="Calibri" w:hAnsi="Book Antiqua" w:cs="Cordia New"/>
          <w:sz w:val="24"/>
          <w:szCs w:val="24"/>
        </w:rPr>
        <w:t>The median</w:t>
      </w:r>
      <w:r w:rsidR="001156AD" w:rsidRPr="00344940">
        <w:rPr>
          <w:rFonts w:ascii="Book Antiqua" w:hAnsi="Book Antiqua"/>
          <w:sz w:val="24"/>
          <w:szCs w:val="24"/>
        </w:rPr>
        <w:t xml:space="preserve"> age of our cohort was 40 years, with 46% and 85% </w:t>
      </w:r>
      <w:r w:rsidR="001156AD" w:rsidRPr="00344940">
        <w:rPr>
          <w:rFonts w:ascii="Book Antiqua" w:eastAsia="Calibri" w:hAnsi="Book Antiqua" w:cs="Cordia New"/>
          <w:sz w:val="24"/>
          <w:szCs w:val="24"/>
        </w:rPr>
        <w:t>developing</w:t>
      </w:r>
      <w:r w:rsidR="001156AD" w:rsidRPr="00344940">
        <w:rPr>
          <w:rFonts w:ascii="Book Antiqua" w:hAnsi="Book Antiqua"/>
          <w:sz w:val="24"/>
          <w:szCs w:val="24"/>
        </w:rPr>
        <w:t xml:space="preserve"> AIH at </w:t>
      </w:r>
      <w:r w:rsidR="004E0C8B">
        <w:rPr>
          <w:rFonts w:ascii="Book Antiqua" w:hAnsi="Book Antiqua"/>
          <w:sz w:val="24"/>
          <w:szCs w:val="24"/>
        </w:rPr>
        <w:t xml:space="preserve">an age </w:t>
      </w:r>
      <w:r w:rsidR="001156AD" w:rsidRPr="00344940">
        <w:rPr>
          <w:rFonts w:ascii="Book Antiqua" w:hAnsi="Book Antiqua"/>
          <w:sz w:val="24"/>
          <w:szCs w:val="24"/>
        </w:rPr>
        <w:t xml:space="preserve">less than 40 and 50 years, respectively. Similarly, </w:t>
      </w:r>
      <w:r w:rsidR="004E0C8B">
        <w:rPr>
          <w:rFonts w:ascii="Book Antiqua" w:hAnsi="Book Antiqua"/>
          <w:sz w:val="24"/>
          <w:szCs w:val="24"/>
        </w:rPr>
        <w:t>for</w:t>
      </w:r>
      <w:r w:rsidR="004E0C8B" w:rsidRPr="00344940">
        <w:rPr>
          <w:rFonts w:ascii="Book Antiqua" w:hAnsi="Book Antiqua"/>
          <w:sz w:val="24"/>
          <w:szCs w:val="24"/>
        </w:rPr>
        <w:t xml:space="preserve"> </w:t>
      </w:r>
      <w:r w:rsidR="001156AD" w:rsidRPr="00344940">
        <w:rPr>
          <w:rFonts w:ascii="Book Antiqua" w:hAnsi="Book Antiqua"/>
          <w:sz w:val="24"/>
          <w:szCs w:val="24"/>
        </w:rPr>
        <w:t>the 38 previously reported HIV-AIH</w:t>
      </w:r>
      <w:r w:rsidR="004E0C8B">
        <w:rPr>
          <w:rFonts w:ascii="Book Antiqua" w:hAnsi="Book Antiqua"/>
          <w:sz w:val="24"/>
          <w:szCs w:val="24"/>
        </w:rPr>
        <w:t xml:space="preserve"> patients</w:t>
      </w:r>
      <w:r w:rsidR="001156AD" w:rsidRPr="00344940">
        <w:rPr>
          <w:rFonts w:ascii="Book Antiqua" w:hAnsi="Book Antiqua"/>
          <w:sz w:val="24"/>
          <w:szCs w:val="24"/>
        </w:rPr>
        <w:t>, the median age was 43 years (range 21–70</w:t>
      </w:r>
      <w:r w:rsidR="005421A1">
        <w:rPr>
          <w:rFonts w:ascii="Book Antiqua" w:hAnsi="Book Antiqua"/>
          <w:sz w:val="24"/>
          <w:szCs w:val="24"/>
        </w:rPr>
        <w:t xml:space="preserve"> years</w:t>
      </w:r>
      <w:r w:rsidR="001156AD" w:rsidRPr="00344940">
        <w:rPr>
          <w:rFonts w:ascii="Book Antiqua" w:hAnsi="Book Antiqua"/>
          <w:sz w:val="24"/>
          <w:szCs w:val="24"/>
        </w:rPr>
        <w:t xml:space="preserve">), </w:t>
      </w:r>
      <w:r w:rsidR="004E0C8B">
        <w:rPr>
          <w:rFonts w:ascii="Book Antiqua" w:hAnsi="Book Antiqua"/>
          <w:sz w:val="24"/>
          <w:szCs w:val="24"/>
        </w:rPr>
        <w:t>among</w:t>
      </w:r>
      <w:r w:rsidR="004E0C8B" w:rsidRPr="00344940">
        <w:rPr>
          <w:rFonts w:ascii="Book Antiqua" w:hAnsi="Book Antiqua"/>
          <w:sz w:val="24"/>
          <w:szCs w:val="24"/>
        </w:rPr>
        <w:t xml:space="preserve"> </w:t>
      </w:r>
      <w:r w:rsidR="001156AD" w:rsidRPr="00344940">
        <w:rPr>
          <w:rFonts w:ascii="Book Antiqua" w:hAnsi="Book Antiqua"/>
          <w:sz w:val="24"/>
          <w:szCs w:val="24"/>
        </w:rPr>
        <w:t xml:space="preserve">whom 38% and 75% </w:t>
      </w:r>
      <w:r w:rsidR="004E0C8B">
        <w:rPr>
          <w:rFonts w:ascii="Book Antiqua" w:hAnsi="Book Antiqua"/>
          <w:sz w:val="24"/>
          <w:szCs w:val="24"/>
        </w:rPr>
        <w:t>younger</w:t>
      </w:r>
      <w:r w:rsidR="001156AD" w:rsidRPr="00344940">
        <w:rPr>
          <w:rFonts w:ascii="Book Antiqua" w:hAnsi="Book Antiqua"/>
          <w:sz w:val="24"/>
          <w:szCs w:val="24"/>
        </w:rPr>
        <w:t xml:space="preserve"> than 40 and 50 years, respectively (Table </w:t>
      </w:r>
      <w:r w:rsidR="00DC411D" w:rsidRPr="00344940">
        <w:rPr>
          <w:rFonts w:ascii="Book Antiqua" w:hAnsi="Book Antiqua"/>
          <w:sz w:val="24"/>
          <w:szCs w:val="24"/>
        </w:rPr>
        <w:t>5</w:t>
      </w:r>
      <w:r w:rsidR="001156AD" w:rsidRPr="00344940">
        <w:rPr>
          <w:rFonts w:ascii="Book Antiqua" w:hAnsi="Book Antiqua"/>
          <w:sz w:val="24"/>
          <w:szCs w:val="24"/>
        </w:rPr>
        <w:t>).</w:t>
      </w:r>
    </w:p>
    <w:p w14:paraId="0C548B82" w14:textId="2853728F" w:rsidR="00707310" w:rsidRPr="00344940" w:rsidRDefault="001156AD" w:rsidP="00441B3B">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Presentation</w:t>
      </w:r>
      <w:r w:rsidR="0001721C">
        <w:rPr>
          <w:rFonts w:ascii="Book Antiqua" w:hAnsi="Book Antiqua"/>
          <w:sz w:val="24"/>
          <w:szCs w:val="24"/>
        </w:rPr>
        <w:t>s</w:t>
      </w:r>
      <w:r w:rsidRPr="00344940">
        <w:rPr>
          <w:rFonts w:ascii="Book Antiqua" w:hAnsi="Book Antiqua"/>
          <w:sz w:val="24"/>
          <w:szCs w:val="24"/>
        </w:rPr>
        <w:t xml:space="preserve"> of AIH </w:t>
      </w:r>
      <w:r w:rsidR="0001721C" w:rsidRPr="00344940">
        <w:rPr>
          <w:rFonts w:ascii="Book Antiqua" w:hAnsi="Book Antiqua"/>
          <w:sz w:val="24"/>
          <w:szCs w:val="24"/>
        </w:rPr>
        <w:t>var</w:t>
      </w:r>
      <w:r w:rsidR="0001721C">
        <w:rPr>
          <w:rFonts w:ascii="Book Antiqua" w:hAnsi="Book Antiqua"/>
          <w:sz w:val="24"/>
          <w:szCs w:val="24"/>
        </w:rPr>
        <w:t>y</w:t>
      </w:r>
      <w:r w:rsidR="0001721C" w:rsidRPr="00344940">
        <w:rPr>
          <w:rFonts w:ascii="Book Antiqua" w:hAnsi="Book Antiqua"/>
          <w:sz w:val="24"/>
          <w:szCs w:val="24"/>
        </w:rPr>
        <w:t xml:space="preserve"> </w:t>
      </w:r>
      <w:r w:rsidRPr="00344940">
        <w:rPr>
          <w:rFonts w:ascii="Book Antiqua" w:hAnsi="Book Antiqua"/>
          <w:sz w:val="24"/>
          <w:szCs w:val="24"/>
        </w:rPr>
        <w:t>greatly in both HIV</w:t>
      </w:r>
      <w:r w:rsidR="0001721C">
        <w:rPr>
          <w:rFonts w:ascii="Book Antiqua" w:hAnsi="Book Antiqua"/>
          <w:sz w:val="24"/>
          <w:szCs w:val="24"/>
        </w:rPr>
        <w:t>-</w:t>
      </w:r>
      <w:r w:rsidRPr="00344940">
        <w:rPr>
          <w:rFonts w:ascii="Book Antiqua" w:hAnsi="Book Antiqua"/>
          <w:sz w:val="24"/>
          <w:szCs w:val="24"/>
        </w:rPr>
        <w:t xml:space="preserve"> and non-HIV</w:t>
      </w:r>
      <w:r w:rsidR="0001721C">
        <w:rPr>
          <w:rFonts w:ascii="Book Antiqua" w:hAnsi="Book Antiqua"/>
          <w:sz w:val="24"/>
          <w:szCs w:val="24"/>
        </w:rPr>
        <w:t>-infected</w:t>
      </w:r>
      <w:r w:rsidRPr="00344940">
        <w:rPr>
          <w:rFonts w:ascii="Book Antiqua" w:hAnsi="Book Antiqua"/>
          <w:sz w:val="24"/>
          <w:szCs w:val="24"/>
        </w:rPr>
        <w:t xml:space="preserve"> patients. In non-HIV</w:t>
      </w:r>
      <w:r w:rsidR="0001721C">
        <w:rPr>
          <w:rFonts w:ascii="Book Antiqua" w:hAnsi="Book Antiqua"/>
          <w:sz w:val="24"/>
          <w:szCs w:val="24"/>
        </w:rPr>
        <w:t>-infected</w:t>
      </w:r>
      <w:r w:rsidRPr="00344940">
        <w:rPr>
          <w:rFonts w:ascii="Book Antiqua" w:hAnsi="Book Antiqua"/>
          <w:sz w:val="24"/>
          <w:szCs w:val="24"/>
        </w:rPr>
        <w:t xml:space="preserve"> patients with AIH, </w:t>
      </w:r>
      <w:r w:rsidRPr="00344940">
        <w:rPr>
          <w:rFonts w:ascii="Book Antiqua" w:eastAsia="Calibri" w:hAnsi="Book Antiqua" w:cs="Cordia New"/>
          <w:sz w:val="24"/>
          <w:szCs w:val="24"/>
        </w:rPr>
        <w:t>approximately</w:t>
      </w:r>
      <w:r w:rsidRPr="00344940">
        <w:rPr>
          <w:rFonts w:ascii="Book Antiqua" w:hAnsi="Book Antiqua"/>
          <w:sz w:val="24"/>
          <w:szCs w:val="24"/>
        </w:rPr>
        <w:t xml:space="preserve"> 40% </w:t>
      </w:r>
      <w:r w:rsidR="002F028D">
        <w:rPr>
          <w:rFonts w:ascii="Book Antiqua" w:hAnsi="Book Antiqua"/>
          <w:sz w:val="24"/>
          <w:szCs w:val="24"/>
        </w:rPr>
        <w:t>experience</w:t>
      </w:r>
      <w:r w:rsidRPr="00344940">
        <w:rPr>
          <w:rFonts w:ascii="Book Antiqua" w:hAnsi="Book Antiqua"/>
          <w:sz w:val="24"/>
          <w:szCs w:val="24"/>
        </w:rPr>
        <w:t xml:space="preserve"> an acute onset, presenting with acute hepatitis or infrequently with jaundice. Approximately 30</w:t>
      </w:r>
      <w:r w:rsidR="00441B3B" w:rsidRPr="00344940">
        <w:rPr>
          <w:rFonts w:ascii="Book Antiqua" w:hAnsi="Book Antiqua"/>
          <w:sz w:val="24"/>
          <w:szCs w:val="24"/>
        </w:rPr>
        <w:t>%</w:t>
      </w:r>
      <w:r w:rsidRPr="00344940">
        <w:rPr>
          <w:rFonts w:ascii="Book Antiqua" w:hAnsi="Book Antiqua"/>
          <w:sz w:val="24"/>
          <w:szCs w:val="24"/>
        </w:rPr>
        <w:t xml:space="preserve">-60% </w:t>
      </w:r>
      <w:r w:rsidR="002F028D">
        <w:rPr>
          <w:rFonts w:ascii="Book Antiqua" w:hAnsi="Book Antiqua"/>
          <w:sz w:val="24"/>
          <w:szCs w:val="24"/>
        </w:rPr>
        <w:t>experience</w:t>
      </w:r>
      <w:r w:rsidR="002F028D" w:rsidRPr="00344940">
        <w:rPr>
          <w:rFonts w:ascii="Book Antiqua" w:hAnsi="Book Antiqua"/>
          <w:sz w:val="24"/>
          <w:szCs w:val="24"/>
        </w:rPr>
        <w:t xml:space="preserve"> </w:t>
      </w:r>
      <w:r w:rsidRPr="00344940">
        <w:rPr>
          <w:rFonts w:ascii="Book Antiqua" w:hAnsi="Book Antiqua"/>
          <w:sz w:val="24"/>
          <w:szCs w:val="24"/>
        </w:rPr>
        <w:t xml:space="preserve">insidious onset or </w:t>
      </w:r>
      <w:r w:rsidR="002F028D">
        <w:rPr>
          <w:rFonts w:ascii="Book Antiqua" w:hAnsi="Book Antiqua"/>
          <w:sz w:val="24"/>
          <w:szCs w:val="24"/>
        </w:rPr>
        <w:t>a</w:t>
      </w:r>
      <w:r w:rsidR="002F028D" w:rsidRPr="00344940">
        <w:rPr>
          <w:rFonts w:ascii="Book Antiqua" w:hAnsi="Book Antiqua"/>
          <w:sz w:val="24"/>
          <w:szCs w:val="24"/>
        </w:rPr>
        <w:t xml:space="preserve">re </w:t>
      </w:r>
      <w:r w:rsidRPr="00344940">
        <w:rPr>
          <w:rFonts w:ascii="Book Antiqua" w:hAnsi="Book Antiqua"/>
          <w:sz w:val="24"/>
          <w:szCs w:val="24"/>
        </w:rPr>
        <w:t xml:space="preserve">asymptomatic (Table </w:t>
      </w:r>
      <w:r w:rsidR="00DC411D" w:rsidRPr="00344940">
        <w:rPr>
          <w:rFonts w:ascii="Book Antiqua" w:hAnsi="Book Antiqua"/>
          <w:sz w:val="24"/>
          <w:szCs w:val="24"/>
        </w:rPr>
        <w:t>5</w:t>
      </w:r>
      <w:r w:rsidRPr="00344940">
        <w:rPr>
          <w:rFonts w:ascii="Book Antiqua" w:hAnsi="Book Antiqua"/>
          <w:sz w:val="24"/>
          <w:szCs w:val="24"/>
        </w:rPr>
        <w:t xml:space="preserve">). Cirrhosis at AIH diagnosis </w:t>
      </w:r>
      <w:r w:rsidR="002F028D">
        <w:rPr>
          <w:rFonts w:ascii="Book Antiqua" w:hAnsi="Book Antiqua"/>
          <w:sz w:val="24"/>
          <w:szCs w:val="24"/>
        </w:rPr>
        <w:t>i</w:t>
      </w:r>
      <w:r w:rsidR="002F028D" w:rsidRPr="00344940">
        <w:rPr>
          <w:rFonts w:ascii="Book Antiqua" w:hAnsi="Book Antiqua"/>
          <w:sz w:val="24"/>
          <w:szCs w:val="24"/>
        </w:rPr>
        <w:t xml:space="preserve">s </w:t>
      </w:r>
      <w:r w:rsidRPr="00344940">
        <w:rPr>
          <w:rFonts w:ascii="Book Antiqua" w:hAnsi="Book Antiqua"/>
          <w:sz w:val="24"/>
          <w:szCs w:val="24"/>
        </w:rPr>
        <w:t>present</w:t>
      </w:r>
      <w:r w:rsidR="002F028D">
        <w:rPr>
          <w:rFonts w:ascii="Book Antiqua" w:hAnsi="Book Antiqua"/>
          <w:sz w:val="24"/>
          <w:szCs w:val="24"/>
        </w:rPr>
        <w:t xml:space="preserve"> in</w:t>
      </w:r>
      <w:r w:rsidRPr="00344940">
        <w:rPr>
          <w:rFonts w:ascii="Book Antiqua" w:hAnsi="Book Antiqua"/>
          <w:sz w:val="24"/>
          <w:szCs w:val="24"/>
        </w:rPr>
        <w:t xml:space="preserve"> up to 40%</w:t>
      </w:r>
      <w:r w:rsidR="002F028D">
        <w:rPr>
          <w:rFonts w:ascii="Book Antiqua" w:hAnsi="Book Antiqua"/>
          <w:sz w:val="24"/>
          <w:szCs w:val="24"/>
        </w:rPr>
        <w:t xml:space="preserve"> of patients</w:t>
      </w:r>
      <w:r w:rsidRPr="00344940">
        <w:rPr>
          <w:rFonts w:ascii="Book Antiqua" w:hAnsi="Book Antiqua"/>
          <w:sz w:val="24"/>
          <w:szCs w:val="24"/>
        </w:rPr>
        <w:t>. HIV</w:t>
      </w:r>
      <w:r w:rsidR="00D5796A">
        <w:rPr>
          <w:rFonts w:ascii="Book Antiqua" w:hAnsi="Book Antiqua"/>
          <w:sz w:val="24"/>
          <w:szCs w:val="24"/>
        </w:rPr>
        <w:t>-infected</w:t>
      </w:r>
      <w:r w:rsidRPr="00344940">
        <w:rPr>
          <w:rFonts w:ascii="Book Antiqua" w:hAnsi="Book Antiqua"/>
          <w:sz w:val="24"/>
          <w:szCs w:val="24"/>
        </w:rPr>
        <w:t xml:space="preserve"> patients who develop AIH</w:t>
      </w:r>
      <w:r w:rsidR="002F028D">
        <w:rPr>
          <w:rFonts w:ascii="Book Antiqua" w:hAnsi="Book Antiqua"/>
          <w:sz w:val="24"/>
          <w:szCs w:val="24"/>
        </w:rPr>
        <w:t xml:space="preserve"> have</w:t>
      </w:r>
      <w:r w:rsidRPr="00344940">
        <w:rPr>
          <w:rFonts w:ascii="Book Antiqua" w:hAnsi="Book Antiqua"/>
          <w:sz w:val="24"/>
          <w:szCs w:val="24"/>
        </w:rPr>
        <w:t xml:space="preserve"> similar </w:t>
      </w:r>
      <w:r w:rsidR="002F028D">
        <w:rPr>
          <w:rFonts w:ascii="Book Antiqua" w:hAnsi="Book Antiqua"/>
          <w:sz w:val="24"/>
          <w:szCs w:val="24"/>
        </w:rPr>
        <w:t xml:space="preserve">presentations </w:t>
      </w:r>
      <w:r w:rsidRPr="00344940">
        <w:rPr>
          <w:rFonts w:ascii="Book Antiqua" w:hAnsi="Book Antiqua"/>
          <w:sz w:val="24"/>
          <w:szCs w:val="24"/>
        </w:rPr>
        <w:t>to</w:t>
      </w:r>
      <w:r w:rsidR="002F028D">
        <w:rPr>
          <w:rFonts w:ascii="Book Antiqua" w:hAnsi="Book Antiqua"/>
          <w:sz w:val="24"/>
          <w:szCs w:val="24"/>
        </w:rPr>
        <w:t xml:space="preserve"> patients </w:t>
      </w:r>
      <w:r w:rsidRPr="00344940">
        <w:rPr>
          <w:rFonts w:ascii="Book Antiqua" w:hAnsi="Book Antiqua"/>
          <w:sz w:val="24"/>
          <w:szCs w:val="24"/>
        </w:rPr>
        <w:t>without HIV infection. Most patients (85%) in this case series had long-standing hepatitis</w:t>
      </w:r>
      <w:r w:rsidRPr="00344940">
        <w:rPr>
          <w:rFonts w:ascii="Book Antiqua" w:eastAsia="Calibri" w:hAnsi="Book Antiqua" w:cs="Cordia New"/>
          <w:sz w:val="24"/>
          <w:szCs w:val="24"/>
        </w:rPr>
        <w:t>,</w:t>
      </w:r>
      <w:r w:rsidRPr="00344940">
        <w:rPr>
          <w:rFonts w:ascii="Book Antiqua" w:hAnsi="Book Antiqua"/>
          <w:sz w:val="24"/>
          <w:szCs w:val="24"/>
        </w:rPr>
        <w:t xml:space="preserve"> while only 15% </w:t>
      </w:r>
      <w:r w:rsidR="002F028D">
        <w:rPr>
          <w:rFonts w:ascii="Book Antiqua" w:hAnsi="Book Antiqua"/>
          <w:sz w:val="24"/>
          <w:szCs w:val="24"/>
        </w:rPr>
        <w:t>experienced</w:t>
      </w:r>
      <w:r w:rsidRPr="00344940">
        <w:rPr>
          <w:rFonts w:ascii="Book Antiqua" w:hAnsi="Book Antiqua"/>
          <w:sz w:val="24"/>
          <w:szCs w:val="24"/>
        </w:rPr>
        <w:t xml:space="preserve"> acute onset of</w:t>
      </w:r>
      <w:r w:rsidR="002F028D">
        <w:rPr>
          <w:rFonts w:ascii="Book Antiqua" w:hAnsi="Book Antiqua"/>
          <w:sz w:val="24"/>
          <w:szCs w:val="24"/>
        </w:rPr>
        <w:t xml:space="preserve"> the</w:t>
      </w:r>
      <w:r w:rsidRPr="00344940">
        <w:rPr>
          <w:rFonts w:ascii="Book Antiqua" w:hAnsi="Book Antiqua"/>
          <w:sz w:val="24"/>
          <w:szCs w:val="24"/>
        </w:rPr>
        <w:t xml:space="preserve"> disease. Cirrhosis at the time of AIH diagnosis was present</w:t>
      </w:r>
      <w:r w:rsidRPr="00344940">
        <w:rPr>
          <w:rFonts w:ascii="Book Antiqua" w:eastAsia="Calibri" w:hAnsi="Book Antiqua" w:cs="Cordia New"/>
          <w:sz w:val="24"/>
          <w:szCs w:val="24"/>
        </w:rPr>
        <w:t xml:space="preserve"> in</w:t>
      </w:r>
      <w:r w:rsidRPr="00344940">
        <w:rPr>
          <w:rFonts w:ascii="Book Antiqua" w:hAnsi="Book Antiqua"/>
          <w:sz w:val="24"/>
          <w:szCs w:val="24"/>
        </w:rPr>
        <w:t xml:space="preserve"> 23% of our</w:t>
      </w:r>
      <w:r w:rsidR="002F028D">
        <w:rPr>
          <w:rFonts w:ascii="Book Antiqua" w:hAnsi="Book Antiqua"/>
          <w:sz w:val="24"/>
          <w:szCs w:val="24"/>
        </w:rPr>
        <w:t xml:space="preserve"> patients</w:t>
      </w:r>
      <w:r w:rsidRPr="00344940">
        <w:rPr>
          <w:rFonts w:ascii="Book Antiqua" w:hAnsi="Book Antiqua"/>
          <w:sz w:val="24"/>
          <w:szCs w:val="24"/>
        </w:rPr>
        <w:t xml:space="preserve"> and 16% of the 38 previously reported cases.</w:t>
      </w:r>
    </w:p>
    <w:p w14:paraId="2278C05D" w14:textId="3FCD1F46" w:rsidR="00707310" w:rsidRPr="00344940" w:rsidRDefault="001156AD" w:rsidP="00CD7E1B">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The diagnosis of AIH is established by criteria comprising clinical, laboratory</w:t>
      </w:r>
      <w:r w:rsidR="00F7773A">
        <w:rPr>
          <w:rFonts w:ascii="Book Antiqua" w:hAnsi="Book Antiqua"/>
          <w:sz w:val="24"/>
          <w:szCs w:val="24"/>
        </w:rPr>
        <w:t xml:space="preserve"> and</w:t>
      </w:r>
      <w:r w:rsidR="00F7773A" w:rsidRPr="00344940">
        <w:rPr>
          <w:rFonts w:ascii="Book Antiqua" w:hAnsi="Book Antiqua"/>
          <w:sz w:val="24"/>
          <w:szCs w:val="24"/>
        </w:rPr>
        <w:t xml:space="preserve"> </w:t>
      </w:r>
      <w:r w:rsidRPr="00344940">
        <w:rPr>
          <w:rFonts w:ascii="Book Antiqua" w:hAnsi="Book Antiqua"/>
          <w:sz w:val="24"/>
          <w:szCs w:val="24"/>
        </w:rPr>
        <w:t xml:space="preserve">immunoserological parameters, liver histopathology, and exclusion of other causes of hepatitis. </w:t>
      </w:r>
      <w:r w:rsidR="00F7773A">
        <w:rPr>
          <w:rFonts w:ascii="Book Antiqua" w:hAnsi="Book Antiqua"/>
          <w:sz w:val="24"/>
          <w:szCs w:val="24"/>
        </w:rPr>
        <w:t>A</w:t>
      </w:r>
      <w:r w:rsidR="00F7773A" w:rsidRPr="00344940">
        <w:rPr>
          <w:rFonts w:ascii="Book Antiqua" w:hAnsi="Book Antiqua"/>
          <w:sz w:val="24"/>
          <w:szCs w:val="24"/>
        </w:rPr>
        <w:t xml:space="preserve"> diagnos</w:t>
      </w:r>
      <w:r w:rsidR="00F7773A">
        <w:rPr>
          <w:rFonts w:ascii="Book Antiqua" w:hAnsi="Book Antiqua"/>
          <w:sz w:val="24"/>
          <w:szCs w:val="24"/>
        </w:rPr>
        <w:t>tic</w:t>
      </w:r>
      <w:r w:rsidR="00F7773A" w:rsidRPr="00344940">
        <w:rPr>
          <w:rFonts w:ascii="Book Antiqua" w:hAnsi="Book Antiqua"/>
          <w:sz w:val="24"/>
          <w:szCs w:val="24"/>
        </w:rPr>
        <w:t xml:space="preserve"> </w:t>
      </w:r>
      <w:r w:rsidRPr="00344940">
        <w:rPr>
          <w:rFonts w:ascii="Book Antiqua" w:hAnsi="Book Antiqua"/>
          <w:sz w:val="24"/>
          <w:szCs w:val="24"/>
        </w:rPr>
        <w:t xml:space="preserve">scoring system was first developed by the International Autoimmune Hepatitis Group (IAIHG) in 1993 and subsequently revised in 1999. Both scoring </w:t>
      </w:r>
      <w:r w:rsidRPr="00344940">
        <w:rPr>
          <w:rFonts w:ascii="Book Antiqua" w:eastAsia="Calibri" w:hAnsi="Book Antiqua" w:cs="Cordia New"/>
          <w:sz w:val="24"/>
          <w:szCs w:val="24"/>
        </w:rPr>
        <w:t>systems</w:t>
      </w:r>
      <w:r w:rsidRPr="00344940">
        <w:rPr>
          <w:rFonts w:ascii="Book Antiqua" w:hAnsi="Book Antiqua"/>
          <w:sz w:val="24"/>
          <w:szCs w:val="24"/>
        </w:rPr>
        <w:t xml:space="preserve"> </w:t>
      </w:r>
      <w:r w:rsidR="00F7773A">
        <w:rPr>
          <w:rFonts w:ascii="Book Antiqua" w:hAnsi="Book Antiqua"/>
          <w:sz w:val="24"/>
          <w:szCs w:val="24"/>
        </w:rPr>
        <w:t>a</w:t>
      </w:r>
      <w:r w:rsidR="00F7773A" w:rsidRPr="00344940">
        <w:rPr>
          <w:rFonts w:ascii="Book Antiqua" w:hAnsi="Book Antiqua"/>
          <w:sz w:val="24"/>
          <w:szCs w:val="24"/>
        </w:rPr>
        <w:t xml:space="preserve">re </w:t>
      </w:r>
      <w:r w:rsidRPr="00344940">
        <w:rPr>
          <w:rFonts w:ascii="Book Antiqua" w:hAnsi="Book Antiqua"/>
          <w:sz w:val="24"/>
          <w:szCs w:val="24"/>
        </w:rPr>
        <w:t xml:space="preserve">complex and not easy to use in real-world practice. </w:t>
      </w:r>
      <w:r w:rsidR="00F7773A">
        <w:rPr>
          <w:rFonts w:ascii="Book Antiqua" w:hAnsi="Book Antiqua"/>
          <w:sz w:val="24"/>
          <w:szCs w:val="24"/>
        </w:rPr>
        <w:t>S</w:t>
      </w:r>
      <w:r w:rsidRPr="00344940">
        <w:rPr>
          <w:rFonts w:ascii="Book Antiqua" w:hAnsi="Book Antiqua"/>
          <w:sz w:val="24"/>
          <w:szCs w:val="24"/>
        </w:rPr>
        <w:t xml:space="preserve">implified diagnostic criteria were therefore proposed in 2008 and </w:t>
      </w:r>
      <w:r w:rsidRPr="00344940">
        <w:rPr>
          <w:rFonts w:ascii="Book Antiqua" w:eastAsia="Calibri" w:hAnsi="Book Antiqua" w:cs="Cordia New"/>
          <w:sz w:val="24"/>
          <w:szCs w:val="24"/>
        </w:rPr>
        <w:t>are</w:t>
      </w:r>
      <w:r w:rsidRPr="00344940">
        <w:rPr>
          <w:rFonts w:ascii="Book Antiqua" w:hAnsi="Book Antiqua"/>
          <w:sz w:val="24"/>
          <w:szCs w:val="24"/>
        </w:rPr>
        <w:t xml:space="preserve"> now widely used (Table </w:t>
      </w:r>
      <w:r w:rsidR="00DC411D" w:rsidRPr="00344940">
        <w:rPr>
          <w:rFonts w:ascii="Book Antiqua" w:hAnsi="Book Antiqua"/>
          <w:sz w:val="24"/>
          <w:szCs w:val="24"/>
        </w:rPr>
        <w:t>6</w:t>
      </w:r>
      <w:r w:rsidRPr="00344940">
        <w:rPr>
          <w:rFonts w:ascii="Book Antiqua" w:hAnsi="Book Antiqua"/>
          <w:sz w:val="24"/>
          <w:szCs w:val="24"/>
        </w:rPr>
        <w:t xml:space="preserve">). With a cutoff of </w:t>
      </w:r>
      <w:r w:rsidRPr="00344940">
        <w:rPr>
          <w:rFonts w:ascii="Book Antiqua" w:hAnsi="Book Antiqua" w:cstheme="minorHAnsi"/>
          <w:sz w:val="24"/>
          <w:szCs w:val="24"/>
        </w:rPr>
        <w:t>≥</w:t>
      </w:r>
      <w:r w:rsidR="00CD7E1B">
        <w:rPr>
          <w:rFonts w:ascii="Book Antiqua" w:hAnsi="Book Antiqua" w:cstheme="minorHAnsi"/>
          <w:sz w:val="24"/>
          <w:szCs w:val="24"/>
        </w:rPr>
        <w:t xml:space="preserve"> </w:t>
      </w:r>
      <w:r w:rsidRPr="00344940">
        <w:rPr>
          <w:rFonts w:ascii="Book Antiqua" w:hAnsi="Book Antiqua"/>
          <w:sz w:val="24"/>
          <w:szCs w:val="24"/>
        </w:rPr>
        <w:t xml:space="preserve">6, the simplified scoring system </w:t>
      </w:r>
      <w:r w:rsidR="00F7773A" w:rsidRPr="00344940">
        <w:rPr>
          <w:rFonts w:ascii="Book Antiqua" w:hAnsi="Book Antiqua"/>
          <w:sz w:val="24"/>
          <w:szCs w:val="24"/>
        </w:rPr>
        <w:t>ha</w:t>
      </w:r>
      <w:r w:rsidR="00F7773A">
        <w:rPr>
          <w:rFonts w:ascii="Book Antiqua" w:hAnsi="Book Antiqua"/>
          <w:sz w:val="24"/>
          <w:szCs w:val="24"/>
        </w:rPr>
        <w:t>s</w:t>
      </w:r>
      <w:r w:rsidR="00F7773A" w:rsidRPr="00344940">
        <w:rPr>
          <w:rFonts w:ascii="Book Antiqua" w:hAnsi="Book Antiqua"/>
          <w:sz w:val="24"/>
          <w:szCs w:val="24"/>
        </w:rPr>
        <w:t xml:space="preserve"> </w:t>
      </w:r>
      <w:r w:rsidRPr="00344940">
        <w:rPr>
          <w:rFonts w:ascii="Book Antiqua" w:hAnsi="Book Antiqua"/>
          <w:sz w:val="24"/>
          <w:szCs w:val="24"/>
        </w:rPr>
        <w:t xml:space="preserve">a sensitivity and specificity of 88% and 97% for </w:t>
      </w:r>
      <w:r w:rsidRPr="00344940">
        <w:rPr>
          <w:rFonts w:ascii="Book Antiqua" w:eastAsia="Calibri" w:hAnsi="Book Antiqua" w:cs="Cordia New"/>
          <w:sz w:val="24"/>
          <w:szCs w:val="24"/>
        </w:rPr>
        <w:t xml:space="preserve">the </w:t>
      </w:r>
      <w:r w:rsidRPr="00344940">
        <w:rPr>
          <w:rFonts w:ascii="Book Antiqua" w:hAnsi="Book Antiqua"/>
          <w:sz w:val="24"/>
          <w:szCs w:val="24"/>
        </w:rPr>
        <w:t xml:space="preserve">diagnosis of AIH. The specificity </w:t>
      </w:r>
      <w:r w:rsidR="00F7773A" w:rsidRPr="00344940">
        <w:rPr>
          <w:rFonts w:ascii="Book Antiqua" w:hAnsi="Book Antiqua"/>
          <w:sz w:val="24"/>
          <w:szCs w:val="24"/>
        </w:rPr>
        <w:t>increase</w:t>
      </w:r>
      <w:r w:rsidR="00F7773A">
        <w:rPr>
          <w:rFonts w:ascii="Book Antiqua" w:hAnsi="Book Antiqua"/>
          <w:sz w:val="24"/>
          <w:szCs w:val="24"/>
        </w:rPr>
        <w:t>s</w:t>
      </w:r>
      <w:r w:rsidR="00F7773A" w:rsidRPr="00344940">
        <w:rPr>
          <w:rFonts w:ascii="Book Antiqua" w:hAnsi="Book Antiqua"/>
          <w:sz w:val="24"/>
          <w:szCs w:val="24"/>
        </w:rPr>
        <w:t xml:space="preserve"> </w:t>
      </w:r>
      <w:r w:rsidRPr="00344940">
        <w:rPr>
          <w:rFonts w:ascii="Book Antiqua" w:hAnsi="Book Antiqua"/>
          <w:sz w:val="24"/>
          <w:szCs w:val="24"/>
        </w:rPr>
        <w:t xml:space="preserve">to 99%, with a decreased sensitivity to 81%, when </w:t>
      </w:r>
      <w:r w:rsidR="00F7773A">
        <w:rPr>
          <w:rFonts w:ascii="Book Antiqua" w:hAnsi="Book Antiqua"/>
          <w:sz w:val="24"/>
          <w:szCs w:val="24"/>
        </w:rPr>
        <w:t>a</w:t>
      </w:r>
      <w:r w:rsidR="00F7773A" w:rsidRPr="00344940">
        <w:rPr>
          <w:rFonts w:ascii="Book Antiqua" w:hAnsi="Book Antiqua"/>
          <w:sz w:val="24"/>
          <w:szCs w:val="24"/>
        </w:rPr>
        <w:t xml:space="preserve"> </w:t>
      </w:r>
      <w:r w:rsidRPr="00344940">
        <w:rPr>
          <w:rFonts w:ascii="Book Antiqua" w:hAnsi="Book Antiqua"/>
          <w:sz w:val="24"/>
          <w:szCs w:val="24"/>
        </w:rPr>
        <w:t xml:space="preserve">cutoff of </w:t>
      </w:r>
      <w:r w:rsidRPr="00344940">
        <w:rPr>
          <w:rFonts w:ascii="Book Antiqua" w:hAnsi="Book Antiqua" w:cstheme="minorHAnsi"/>
          <w:sz w:val="24"/>
          <w:szCs w:val="24"/>
        </w:rPr>
        <w:t>≥</w:t>
      </w:r>
      <w:r w:rsidR="00CD7E1B">
        <w:rPr>
          <w:rFonts w:ascii="Book Antiqua" w:hAnsi="Book Antiqua" w:cstheme="minorHAnsi"/>
          <w:sz w:val="24"/>
          <w:szCs w:val="24"/>
        </w:rPr>
        <w:t xml:space="preserve"> </w:t>
      </w:r>
      <w:r w:rsidR="007F1360" w:rsidRPr="00344940">
        <w:rPr>
          <w:rFonts w:ascii="Book Antiqua" w:hAnsi="Book Antiqua"/>
          <w:sz w:val="24"/>
          <w:szCs w:val="24"/>
        </w:rPr>
        <w:t xml:space="preserve">7 </w:t>
      </w:r>
      <w:r w:rsidR="00F7773A">
        <w:rPr>
          <w:rFonts w:ascii="Book Antiqua" w:hAnsi="Book Antiqua"/>
          <w:sz w:val="24"/>
          <w:szCs w:val="24"/>
        </w:rPr>
        <w:t>i</w:t>
      </w:r>
      <w:r w:rsidR="00F7773A" w:rsidRPr="00344940">
        <w:rPr>
          <w:rFonts w:ascii="Book Antiqua" w:hAnsi="Book Antiqua"/>
          <w:sz w:val="24"/>
          <w:szCs w:val="24"/>
        </w:rPr>
        <w:t xml:space="preserve">s </w:t>
      </w:r>
      <w:r w:rsidR="007F1360" w:rsidRPr="00344940">
        <w:rPr>
          <w:rFonts w:ascii="Book Antiqua" w:hAnsi="Book Antiqua"/>
          <w:sz w:val="24"/>
          <w:szCs w:val="24"/>
        </w:rPr>
        <w:t>used</w:t>
      </w:r>
      <w:r w:rsidR="0058087A" w:rsidRPr="00344940">
        <w:rPr>
          <w:rFonts w:ascii="Book Antiqua" w:hAnsi="Book Antiqua"/>
          <w:sz w:val="24"/>
          <w:szCs w:val="24"/>
          <w:vertAlign w:val="superscript"/>
        </w:rPr>
        <w:fldChar w:fldCharType="begin">
          <w:fldData xml:space="preserve">PEVuZE5vdGU+PENpdGU+PEF1dGhvcj5IZW5uZXM8L0F1dGhvcj48WWVhcj4yMDA4PC9ZZWFyPjxS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</w:fldData>
        </w:fldChar>
      </w:r>
      <w:r w:rsidR="0058087A" w:rsidRPr="00344940">
        <w:rPr>
          <w:rFonts w:ascii="Book Antiqua" w:hAnsi="Book Antiqua"/>
          <w:sz w:val="24"/>
          <w:szCs w:val="24"/>
          <w:vertAlign w:val="superscript"/>
        </w:rPr>
        <w:instrText xml:space="preserve"> ADDIN EN.CITE </w:instrText>
      </w:r>
      <w:r w:rsidR="0058087A" w:rsidRPr="00344940">
        <w:rPr>
          <w:rFonts w:ascii="Book Antiqua" w:hAnsi="Book Antiqua"/>
          <w:sz w:val="24"/>
          <w:szCs w:val="24"/>
          <w:vertAlign w:val="superscript"/>
        </w:rPr>
        <w:fldChar w:fldCharType="begin">
          <w:fldData xml:space="preserve">PEVuZE5vdGU+PENpdGU+PEF1dGhvcj5IZW5uZXM8L0F1dGhvcj48WWVhcj4yMDA4PC9ZZWFyPjxS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</w:fldData>
        </w:fldChar>
      </w:r>
      <w:r w:rsidR="0058087A" w:rsidRPr="00344940">
        <w:rPr>
          <w:rFonts w:ascii="Book Antiqua" w:hAnsi="Book Antiqua"/>
          <w:sz w:val="24"/>
          <w:szCs w:val="24"/>
          <w:vertAlign w:val="superscript"/>
        </w:rPr>
        <w:instrText xml:space="preserve"> ADDIN EN.CITE.DATA </w:instrText>
      </w:r>
      <w:r w:rsidR="0058087A" w:rsidRPr="00344940">
        <w:rPr>
          <w:rFonts w:ascii="Book Antiqua" w:hAnsi="Book Antiqua"/>
          <w:sz w:val="24"/>
          <w:szCs w:val="24"/>
          <w:vertAlign w:val="superscript"/>
        </w:rPr>
      </w:r>
      <w:r w:rsidR="0058087A" w:rsidRPr="00344940">
        <w:rPr>
          <w:rFonts w:ascii="Book Antiqua" w:hAnsi="Book Antiqua"/>
          <w:sz w:val="24"/>
          <w:szCs w:val="24"/>
          <w:vertAlign w:val="superscript"/>
        </w:rPr>
        <w:fldChar w:fldCharType="end"/>
      </w:r>
      <w:r w:rsidR="0058087A" w:rsidRPr="00344940">
        <w:rPr>
          <w:rFonts w:ascii="Book Antiqua" w:hAnsi="Book Antiqua"/>
          <w:sz w:val="24"/>
          <w:szCs w:val="24"/>
          <w:vertAlign w:val="superscript"/>
        </w:rPr>
      </w:r>
      <w:r w:rsidR="0058087A" w:rsidRPr="00344940">
        <w:rPr>
          <w:rFonts w:ascii="Book Antiqua" w:hAnsi="Book Antiqua"/>
          <w:sz w:val="24"/>
          <w:szCs w:val="24"/>
          <w:vertAlign w:val="superscript"/>
        </w:rPr>
        <w:fldChar w:fldCharType="separate"/>
      </w:r>
      <w:r w:rsidR="00CD7E1B">
        <w:rPr>
          <w:rFonts w:ascii="Book Antiqua" w:hAnsi="Book Antiqua"/>
          <w:sz w:val="24"/>
          <w:szCs w:val="24"/>
          <w:vertAlign w:val="superscript"/>
        </w:rPr>
        <w:t>[</w:t>
      </w:r>
      <w:r w:rsidR="0058087A" w:rsidRPr="00344940">
        <w:rPr>
          <w:rFonts w:ascii="Book Antiqua" w:hAnsi="Book Antiqua"/>
          <w:sz w:val="24"/>
          <w:szCs w:val="24"/>
          <w:vertAlign w:val="superscript"/>
        </w:rPr>
        <w:t>49</w:t>
      </w:r>
      <w:r w:rsidR="00CD7E1B">
        <w:rPr>
          <w:rFonts w:ascii="Book Antiqua" w:hAnsi="Book Antiqua"/>
          <w:sz w:val="24"/>
          <w:szCs w:val="24"/>
          <w:vertAlign w:val="superscript"/>
        </w:rPr>
        <w:t>]</w:t>
      </w:r>
      <w:r w:rsidR="0058087A" w:rsidRPr="00344940">
        <w:rPr>
          <w:rFonts w:ascii="Book Antiqua" w:hAnsi="Book Antiqua"/>
          <w:sz w:val="24"/>
          <w:szCs w:val="24"/>
          <w:vertAlign w:val="superscript"/>
        </w:rPr>
        <w:fldChar w:fldCharType="end"/>
      </w:r>
      <w:r w:rsidR="007F1360" w:rsidRPr="00344940">
        <w:rPr>
          <w:rFonts w:ascii="Book Antiqua" w:hAnsi="Book Antiqua"/>
          <w:sz w:val="24"/>
          <w:szCs w:val="24"/>
        </w:rPr>
        <w:t>.</w:t>
      </w:r>
    </w:p>
    <w:p w14:paraId="0D7863DD" w14:textId="427458CE" w:rsidR="00707310" w:rsidRPr="00344940" w:rsidRDefault="001156AD" w:rsidP="00CD7E1B">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 xml:space="preserve">AIH is suspected in patients whose liver tests </w:t>
      </w:r>
      <w:r w:rsidRPr="00344940">
        <w:rPr>
          <w:rFonts w:ascii="Book Antiqua" w:eastAsia="Calibri" w:hAnsi="Book Antiqua" w:cs="Cordia New"/>
          <w:sz w:val="24"/>
          <w:szCs w:val="24"/>
        </w:rPr>
        <w:t>show</w:t>
      </w:r>
      <w:r w:rsidRPr="00344940">
        <w:rPr>
          <w:rFonts w:ascii="Book Antiqua" w:hAnsi="Book Antiqua"/>
          <w:sz w:val="24"/>
          <w:szCs w:val="24"/>
        </w:rPr>
        <w:t xml:space="preserve"> transaminitis with elevated serum globulin </w:t>
      </w:r>
      <w:r w:rsidRPr="00344940">
        <w:rPr>
          <w:rFonts w:ascii="Book Antiqua" w:eastAsia="Calibri" w:hAnsi="Book Antiqua" w:cs="Cordia New"/>
          <w:sz w:val="24"/>
          <w:szCs w:val="24"/>
        </w:rPr>
        <w:t>levels</w:t>
      </w:r>
      <w:r w:rsidRPr="00344940">
        <w:rPr>
          <w:rFonts w:ascii="Book Antiqua" w:hAnsi="Book Antiqua"/>
          <w:sz w:val="24"/>
          <w:szCs w:val="24"/>
        </w:rPr>
        <w:t xml:space="preserve">. As shown in our HIV cohort, all patients </w:t>
      </w:r>
      <w:r w:rsidR="00F7773A" w:rsidRPr="00344940">
        <w:rPr>
          <w:rFonts w:ascii="Book Antiqua" w:hAnsi="Book Antiqua"/>
          <w:sz w:val="24"/>
          <w:szCs w:val="24"/>
        </w:rPr>
        <w:t>ha</w:t>
      </w:r>
      <w:r w:rsidR="00F7773A">
        <w:rPr>
          <w:rFonts w:ascii="Book Antiqua" w:hAnsi="Book Antiqua"/>
          <w:sz w:val="24"/>
          <w:szCs w:val="24"/>
        </w:rPr>
        <w:t>ve</w:t>
      </w:r>
      <w:r w:rsidR="00F7773A" w:rsidRPr="00344940">
        <w:rPr>
          <w:rFonts w:ascii="Book Antiqua" w:hAnsi="Book Antiqua"/>
          <w:sz w:val="24"/>
          <w:szCs w:val="24"/>
        </w:rPr>
        <w:t xml:space="preserve"> </w:t>
      </w:r>
      <w:r w:rsidRPr="00344940">
        <w:rPr>
          <w:rFonts w:ascii="Book Antiqua" w:hAnsi="Book Antiqua"/>
          <w:sz w:val="24"/>
          <w:szCs w:val="24"/>
        </w:rPr>
        <w:t xml:space="preserve">elevated globulin </w:t>
      </w:r>
      <w:r w:rsidRPr="00344940">
        <w:rPr>
          <w:rFonts w:ascii="Book Antiqua" w:eastAsia="Calibri" w:hAnsi="Book Antiqua" w:cs="Cordia New"/>
          <w:sz w:val="24"/>
          <w:szCs w:val="24"/>
        </w:rPr>
        <w:t>levels</w:t>
      </w:r>
      <w:r w:rsidRPr="00344940">
        <w:rPr>
          <w:rFonts w:ascii="Book Antiqua" w:hAnsi="Book Antiqua"/>
          <w:sz w:val="24"/>
          <w:szCs w:val="24"/>
        </w:rPr>
        <w:t xml:space="preserve">. Further investigation to support the diagnosis of AIH includes </w:t>
      </w:r>
      <w:r w:rsidR="00F7773A">
        <w:rPr>
          <w:rFonts w:ascii="Book Antiqua" w:hAnsi="Book Antiqua"/>
          <w:sz w:val="24"/>
          <w:szCs w:val="24"/>
        </w:rPr>
        <w:t>elevated</w:t>
      </w:r>
      <w:r w:rsidR="00F7773A" w:rsidRPr="00344940">
        <w:rPr>
          <w:rFonts w:ascii="Book Antiqua" w:hAnsi="Book Antiqua"/>
          <w:sz w:val="24"/>
          <w:szCs w:val="24"/>
        </w:rPr>
        <w:t xml:space="preserve"> </w:t>
      </w:r>
      <w:r w:rsidRPr="00344940">
        <w:rPr>
          <w:rFonts w:ascii="Book Antiqua" w:hAnsi="Book Antiqua"/>
          <w:sz w:val="24"/>
          <w:szCs w:val="24"/>
        </w:rPr>
        <w:t xml:space="preserve">serum IgG </w:t>
      </w:r>
      <w:r w:rsidR="00F7773A">
        <w:rPr>
          <w:rFonts w:ascii="Book Antiqua" w:hAnsi="Book Antiqua"/>
          <w:sz w:val="24"/>
          <w:szCs w:val="24"/>
        </w:rPr>
        <w:t xml:space="preserve">levels </w:t>
      </w:r>
      <w:r w:rsidRPr="00344940">
        <w:rPr>
          <w:rFonts w:ascii="Book Antiqua" w:hAnsi="Book Antiqua"/>
          <w:sz w:val="24"/>
          <w:szCs w:val="24"/>
        </w:rPr>
        <w:t>and</w:t>
      </w:r>
      <w:r w:rsidRPr="00344940">
        <w:rPr>
          <w:rFonts w:ascii="Book Antiqua" w:eastAsia="Calibri" w:hAnsi="Book Antiqua" w:cs="Cordia New"/>
          <w:sz w:val="24"/>
          <w:szCs w:val="24"/>
        </w:rPr>
        <w:t xml:space="preserve"> the</w:t>
      </w:r>
      <w:r w:rsidRPr="00344940">
        <w:rPr>
          <w:rFonts w:ascii="Book Antiqua" w:hAnsi="Book Antiqua"/>
          <w:sz w:val="24"/>
          <w:szCs w:val="24"/>
        </w:rPr>
        <w:t xml:space="preserve"> presence of circulating autoantibodies. Elevated IgG </w:t>
      </w:r>
      <w:r w:rsidRPr="00344940">
        <w:rPr>
          <w:rFonts w:ascii="Book Antiqua" w:eastAsia="Calibri" w:hAnsi="Book Antiqua" w:cs="Cordia New"/>
          <w:sz w:val="24"/>
          <w:szCs w:val="24"/>
        </w:rPr>
        <w:t>levels</w:t>
      </w:r>
      <w:r w:rsidRPr="00344940">
        <w:rPr>
          <w:rFonts w:ascii="Book Antiqua" w:hAnsi="Book Antiqua"/>
          <w:sz w:val="24"/>
          <w:szCs w:val="24"/>
        </w:rPr>
        <w:t xml:space="preserve"> above the upper normal limit </w:t>
      </w:r>
      <w:r w:rsidR="00F7773A">
        <w:rPr>
          <w:rFonts w:ascii="Book Antiqua" w:hAnsi="Book Antiqua"/>
          <w:sz w:val="24"/>
          <w:szCs w:val="24"/>
        </w:rPr>
        <w:t>are</w:t>
      </w:r>
      <w:r w:rsidR="00F7773A" w:rsidRPr="00344940">
        <w:rPr>
          <w:rFonts w:ascii="Book Antiqua" w:hAnsi="Book Antiqua"/>
          <w:sz w:val="24"/>
          <w:szCs w:val="24"/>
        </w:rPr>
        <w:t xml:space="preserve"> </w:t>
      </w:r>
      <w:r w:rsidRPr="00344940">
        <w:rPr>
          <w:rFonts w:ascii="Book Antiqua" w:hAnsi="Book Antiqua"/>
          <w:sz w:val="24"/>
          <w:szCs w:val="24"/>
        </w:rPr>
        <w:t>observed in 70</w:t>
      </w:r>
      <w:r w:rsidR="00CD7E1B" w:rsidRPr="00344940">
        <w:rPr>
          <w:rFonts w:ascii="Book Antiqua" w:hAnsi="Book Antiqua"/>
          <w:sz w:val="24"/>
          <w:szCs w:val="24"/>
        </w:rPr>
        <w:t>%</w:t>
      </w:r>
      <w:r w:rsidRPr="00344940">
        <w:rPr>
          <w:rFonts w:ascii="Book Antiqua" w:hAnsi="Book Antiqua"/>
          <w:sz w:val="24"/>
          <w:szCs w:val="24"/>
        </w:rPr>
        <w:t>-80% of non-HIV</w:t>
      </w:r>
      <w:r w:rsidR="00F7773A">
        <w:rPr>
          <w:rFonts w:ascii="Book Antiqua" w:hAnsi="Book Antiqua"/>
          <w:sz w:val="24"/>
          <w:szCs w:val="24"/>
        </w:rPr>
        <w:t>-infected</w:t>
      </w:r>
      <w:r w:rsidRPr="00344940">
        <w:rPr>
          <w:rFonts w:ascii="Book Antiqua" w:hAnsi="Book Antiqua"/>
          <w:sz w:val="24"/>
          <w:szCs w:val="24"/>
        </w:rPr>
        <w:t xml:space="preserve"> cohorts (Table </w:t>
      </w:r>
      <w:r w:rsidR="00016131">
        <w:rPr>
          <w:rFonts w:ascii="Book Antiqua" w:hAnsi="Book Antiqua"/>
          <w:sz w:val="24"/>
          <w:szCs w:val="24"/>
        </w:rPr>
        <w:t>6</w:t>
      </w:r>
      <w:r w:rsidRPr="00344940">
        <w:rPr>
          <w:rFonts w:ascii="Book Antiqua" w:hAnsi="Book Antiqua"/>
          <w:sz w:val="24"/>
          <w:szCs w:val="24"/>
        </w:rPr>
        <w:t>). Likewise, 11/13 (85%) of our HIV</w:t>
      </w:r>
      <w:r w:rsidR="00D5796A">
        <w:rPr>
          <w:rFonts w:ascii="Book Antiqua" w:hAnsi="Book Antiqua"/>
          <w:sz w:val="24"/>
          <w:szCs w:val="24"/>
        </w:rPr>
        <w:t>-infected</w:t>
      </w:r>
      <w:r w:rsidRPr="00344940">
        <w:rPr>
          <w:rFonts w:ascii="Book Antiqua" w:hAnsi="Book Antiqua"/>
          <w:sz w:val="24"/>
          <w:szCs w:val="24"/>
        </w:rPr>
        <w:t xml:space="preserve"> patients with AIH had elevated IgG </w:t>
      </w:r>
      <w:r w:rsidRPr="00344940">
        <w:rPr>
          <w:rFonts w:ascii="Book Antiqua" w:eastAsia="Calibri" w:hAnsi="Book Antiqua" w:cs="Cordia New"/>
          <w:sz w:val="24"/>
          <w:szCs w:val="24"/>
        </w:rPr>
        <w:t>levels.</w:t>
      </w:r>
    </w:p>
    <w:p w14:paraId="5E9BD1FA" w14:textId="320B6A20" w:rsidR="00707310" w:rsidRPr="00344940" w:rsidRDefault="00F7773A" w:rsidP="00BA025C">
      <w:pPr>
        <w:snapToGrid w:val="0"/>
        <w:spacing w:after="0" w:line="360" w:lineRule="auto"/>
        <w:ind w:firstLineChars="100" w:firstLine="240"/>
        <w:jc w:val="both"/>
        <w:rPr>
          <w:rFonts w:ascii="Book Antiqua" w:hAnsi="Book Antiqua"/>
          <w:sz w:val="24"/>
          <w:szCs w:val="24"/>
        </w:rPr>
      </w:pPr>
      <w:r>
        <w:rPr>
          <w:rFonts w:ascii="Book Antiqua" w:hAnsi="Book Antiqua"/>
          <w:sz w:val="24"/>
          <w:szCs w:val="24"/>
        </w:rPr>
        <w:lastRenderedPageBreak/>
        <w:t>The p</w:t>
      </w:r>
      <w:r w:rsidRPr="00344940">
        <w:rPr>
          <w:rFonts w:ascii="Book Antiqua" w:hAnsi="Book Antiqua"/>
          <w:sz w:val="24"/>
          <w:szCs w:val="24"/>
        </w:rPr>
        <w:t xml:space="preserve">resence </w:t>
      </w:r>
      <w:r w:rsidR="001156AD" w:rsidRPr="00344940">
        <w:rPr>
          <w:rFonts w:ascii="Book Antiqua" w:hAnsi="Book Antiqua"/>
          <w:sz w:val="24"/>
          <w:szCs w:val="24"/>
        </w:rPr>
        <w:t xml:space="preserve">of autoantibodies, including ANA, ASMA and anti-liver kidney </w:t>
      </w:r>
      <w:r w:rsidRPr="00344940">
        <w:rPr>
          <w:rFonts w:ascii="Book Antiqua" w:hAnsi="Book Antiqua"/>
          <w:sz w:val="24"/>
          <w:szCs w:val="24"/>
        </w:rPr>
        <w:t>microsom</w:t>
      </w:r>
      <w:r>
        <w:rPr>
          <w:rFonts w:ascii="Book Antiqua" w:hAnsi="Book Antiqua"/>
          <w:sz w:val="24"/>
          <w:szCs w:val="24"/>
        </w:rPr>
        <w:t>e</w:t>
      </w:r>
      <w:r w:rsidRPr="00344940">
        <w:rPr>
          <w:rFonts w:ascii="Book Antiqua" w:hAnsi="Book Antiqua"/>
          <w:sz w:val="24"/>
          <w:szCs w:val="24"/>
        </w:rPr>
        <w:t xml:space="preserve"> </w:t>
      </w:r>
      <w:r w:rsidR="001156AD" w:rsidRPr="00344940">
        <w:rPr>
          <w:rFonts w:ascii="Book Antiqua" w:hAnsi="Book Antiqua"/>
          <w:sz w:val="24"/>
          <w:szCs w:val="24"/>
        </w:rPr>
        <w:t>(LKM</w:t>
      </w:r>
      <w:r w:rsidR="001D332A">
        <w:rPr>
          <w:rFonts w:ascii="Book Antiqua" w:hAnsi="Book Antiqua"/>
          <w:sz w:val="24"/>
          <w:szCs w:val="24"/>
        </w:rPr>
        <w:t>)</w:t>
      </w:r>
      <w:r w:rsidR="001156AD" w:rsidRPr="00344940">
        <w:rPr>
          <w:rFonts w:ascii="Book Antiqua" w:hAnsi="Book Antiqua"/>
          <w:sz w:val="24"/>
          <w:szCs w:val="24"/>
        </w:rPr>
        <w:t xml:space="preserve">-1, is a key laboratory feature of AIH. ANA is the most common </w:t>
      </w:r>
      <w:r w:rsidR="001156AD" w:rsidRPr="00344940">
        <w:rPr>
          <w:rFonts w:ascii="Book Antiqua" w:eastAsia="Calibri" w:hAnsi="Book Antiqua" w:cs="Cordia New"/>
          <w:sz w:val="24"/>
          <w:szCs w:val="24"/>
        </w:rPr>
        <w:t>autoantibody</w:t>
      </w:r>
      <w:r w:rsidR="001156AD" w:rsidRPr="00344940">
        <w:rPr>
          <w:rFonts w:ascii="Book Antiqua" w:hAnsi="Book Antiqua"/>
          <w:sz w:val="24"/>
          <w:szCs w:val="24"/>
        </w:rPr>
        <w:t xml:space="preserve"> detected in AIH, with </w:t>
      </w:r>
      <w:r w:rsidR="001156AD" w:rsidRPr="00344940">
        <w:rPr>
          <w:rFonts w:ascii="Book Antiqua" w:eastAsia="Calibri" w:hAnsi="Book Antiqua" w:cs="Cordia New"/>
          <w:sz w:val="24"/>
          <w:szCs w:val="24"/>
        </w:rPr>
        <w:t xml:space="preserve">a </w:t>
      </w:r>
      <w:r w:rsidR="001156AD" w:rsidRPr="00344940">
        <w:rPr>
          <w:rFonts w:ascii="Book Antiqua" w:hAnsi="Book Antiqua"/>
          <w:sz w:val="24"/>
          <w:szCs w:val="24"/>
        </w:rPr>
        <w:t>prevalence of 80</w:t>
      </w:r>
      <w:r w:rsidR="004F52B7">
        <w:rPr>
          <w:rFonts w:ascii="Book Antiqua" w:hAnsi="Book Antiqua"/>
          <w:sz w:val="24"/>
          <w:szCs w:val="24"/>
        </w:rPr>
        <w:t>%</w:t>
      </w:r>
      <w:r w:rsidR="001156AD" w:rsidRPr="00344940">
        <w:rPr>
          <w:rFonts w:ascii="Book Antiqua" w:hAnsi="Book Antiqua"/>
          <w:sz w:val="24"/>
          <w:szCs w:val="24"/>
        </w:rPr>
        <w:t xml:space="preserve">-100% in most studies (Table </w:t>
      </w:r>
      <w:r w:rsidR="00016131">
        <w:rPr>
          <w:rFonts w:ascii="Book Antiqua" w:hAnsi="Book Antiqua"/>
          <w:sz w:val="24"/>
          <w:szCs w:val="24"/>
        </w:rPr>
        <w:t>6</w:t>
      </w:r>
      <w:r w:rsidR="001156AD" w:rsidRPr="00344940">
        <w:rPr>
          <w:rFonts w:ascii="Book Antiqua" w:hAnsi="Book Antiqua"/>
          <w:sz w:val="24"/>
          <w:szCs w:val="24"/>
        </w:rPr>
        <w:t xml:space="preserve">). Among HIV-infected patients with AIH, </w:t>
      </w:r>
      <w:r w:rsidR="001156AD" w:rsidRPr="00344940">
        <w:rPr>
          <w:rFonts w:ascii="Book Antiqua" w:eastAsia="Calibri" w:hAnsi="Book Antiqua" w:cs="Cordia New"/>
          <w:sz w:val="24"/>
          <w:szCs w:val="24"/>
        </w:rPr>
        <w:t xml:space="preserve">the </w:t>
      </w:r>
      <w:r w:rsidR="001156AD" w:rsidRPr="00344940">
        <w:rPr>
          <w:rFonts w:ascii="Book Antiqua" w:hAnsi="Book Antiqua"/>
          <w:sz w:val="24"/>
          <w:szCs w:val="24"/>
        </w:rPr>
        <w:t xml:space="preserve">frequencies of ANA positivity </w:t>
      </w:r>
      <w:r w:rsidR="001156AD" w:rsidRPr="00344940">
        <w:rPr>
          <w:rFonts w:ascii="Book Antiqua" w:eastAsia="Calibri" w:hAnsi="Book Antiqua" w:cs="Cordia New"/>
          <w:sz w:val="24"/>
          <w:szCs w:val="24"/>
        </w:rPr>
        <w:t>were</w:t>
      </w:r>
      <w:r w:rsidR="001156AD" w:rsidRPr="00344940">
        <w:rPr>
          <w:rFonts w:ascii="Book Antiqua" w:hAnsi="Book Antiqua"/>
          <w:sz w:val="24"/>
          <w:szCs w:val="24"/>
        </w:rPr>
        <w:t xml:space="preserve"> similar to those </w:t>
      </w:r>
      <w:r>
        <w:rPr>
          <w:rFonts w:ascii="Book Antiqua" w:hAnsi="Book Antiqua"/>
          <w:sz w:val="24"/>
          <w:szCs w:val="24"/>
        </w:rPr>
        <w:t>among</w:t>
      </w:r>
      <w:r w:rsidRPr="00344940">
        <w:rPr>
          <w:rFonts w:ascii="Book Antiqua" w:hAnsi="Book Antiqua"/>
          <w:sz w:val="24"/>
          <w:szCs w:val="24"/>
        </w:rPr>
        <w:t xml:space="preserve"> </w:t>
      </w:r>
      <w:r w:rsidR="001156AD" w:rsidRPr="00344940">
        <w:rPr>
          <w:rFonts w:ascii="Book Antiqua" w:hAnsi="Book Antiqua"/>
          <w:sz w:val="24"/>
          <w:szCs w:val="24"/>
        </w:rPr>
        <w:t>non-HIV</w:t>
      </w:r>
      <w:r>
        <w:rPr>
          <w:rFonts w:ascii="Book Antiqua" w:hAnsi="Book Antiqua"/>
          <w:sz w:val="24"/>
          <w:szCs w:val="24"/>
        </w:rPr>
        <w:t>-infected</w:t>
      </w:r>
      <w:r w:rsidR="001156AD" w:rsidRPr="00344940">
        <w:rPr>
          <w:rFonts w:ascii="Book Antiqua" w:hAnsi="Book Antiqua"/>
          <w:sz w:val="24"/>
          <w:szCs w:val="24"/>
        </w:rPr>
        <w:t xml:space="preserve"> patients, </w:t>
      </w:r>
      <w:r w:rsidR="00344940" w:rsidRPr="00BA025C">
        <w:rPr>
          <w:rFonts w:ascii="Book Antiqua" w:hAnsi="Book Antiqua"/>
          <w:i/>
          <w:iCs/>
          <w:sz w:val="24"/>
          <w:szCs w:val="24"/>
        </w:rPr>
        <w:t>i.e.</w:t>
      </w:r>
      <w:r w:rsidR="00344940">
        <w:rPr>
          <w:rFonts w:ascii="Book Antiqua" w:hAnsi="Book Antiqua"/>
          <w:sz w:val="24"/>
          <w:szCs w:val="24"/>
        </w:rPr>
        <w:t xml:space="preserve">, </w:t>
      </w:r>
      <w:r w:rsidR="001156AD" w:rsidRPr="00344940">
        <w:rPr>
          <w:rFonts w:ascii="Book Antiqua" w:hAnsi="Book Antiqua"/>
          <w:sz w:val="24"/>
          <w:szCs w:val="24"/>
        </w:rPr>
        <w:t>11/13 (85%) and 27/38 (71%), in our cohort and in previously reported cases, respectively. It is important to note that ANA is not a specific autoantibody to AIH and can be found in other diseases, including nonalcoholic fatty liver disease</w:t>
      </w:r>
      <w:r>
        <w:rPr>
          <w:rFonts w:ascii="Book Antiqua" w:hAnsi="Book Antiqua"/>
          <w:sz w:val="24"/>
          <w:szCs w:val="24"/>
        </w:rPr>
        <w:t>,</w:t>
      </w:r>
      <w:r w:rsidR="001156AD" w:rsidRPr="00344940">
        <w:rPr>
          <w:rFonts w:ascii="Book Antiqua" w:hAnsi="Book Antiqua"/>
          <w:sz w:val="24"/>
          <w:szCs w:val="24"/>
        </w:rPr>
        <w:t xml:space="preserve"> and</w:t>
      </w:r>
      <w:r>
        <w:rPr>
          <w:rFonts w:ascii="Book Antiqua" w:hAnsi="Book Antiqua"/>
          <w:sz w:val="24"/>
          <w:szCs w:val="24"/>
        </w:rPr>
        <w:t xml:space="preserve"> in</w:t>
      </w:r>
      <w:r w:rsidR="001156AD" w:rsidRPr="00344940">
        <w:rPr>
          <w:rFonts w:ascii="Book Antiqua" w:hAnsi="Book Antiqua"/>
          <w:sz w:val="24"/>
          <w:szCs w:val="24"/>
        </w:rPr>
        <w:t xml:space="preserve"> healthy individuals</w:t>
      </w:r>
      <w:r w:rsidR="0058087A" w:rsidRPr="00344940">
        <w:rPr>
          <w:rFonts w:ascii="Book Antiqua" w:hAnsi="Book Antiqua"/>
          <w:sz w:val="24"/>
          <w:szCs w:val="24"/>
          <w:vertAlign w:val="superscript"/>
        </w:rPr>
        <w:fldChar w:fldCharType="begin">
          <w:fldData xml:space="preserve">PEVuZE5vdGU+PENpdGU+PEF1dGhvcj5SYXZpPC9BdXRob3I+PFllYXI+MjAxNTwvWWVhcj48UmVj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</w:fldData>
        </w:fldChar>
      </w:r>
      <w:r w:rsidR="0058087A" w:rsidRPr="00344940">
        <w:rPr>
          <w:rFonts w:ascii="Book Antiqua" w:hAnsi="Book Antiqua"/>
          <w:sz w:val="24"/>
          <w:szCs w:val="24"/>
          <w:vertAlign w:val="superscript"/>
        </w:rPr>
        <w:instrText xml:space="preserve"> ADDIN EN.CITE </w:instrText>
      </w:r>
      <w:r w:rsidR="0058087A" w:rsidRPr="00344940">
        <w:rPr>
          <w:rFonts w:ascii="Book Antiqua" w:hAnsi="Book Antiqua"/>
          <w:sz w:val="24"/>
          <w:szCs w:val="24"/>
          <w:vertAlign w:val="superscript"/>
        </w:rPr>
        <w:fldChar w:fldCharType="begin">
          <w:fldData xml:space="preserve">PEVuZE5vdGU+PENpdGU+PEF1dGhvcj5SYXZpPC9BdXRob3I+PFllYXI+MjAxNTwvWWVhcj48UmVj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</w:fldData>
        </w:fldChar>
      </w:r>
      <w:r w:rsidR="0058087A" w:rsidRPr="00344940">
        <w:rPr>
          <w:rFonts w:ascii="Book Antiqua" w:hAnsi="Book Antiqua"/>
          <w:sz w:val="24"/>
          <w:szCs w:val="24"/>
          <w:vertAlign w:val="superscript"/>
        </w:rPr>
        <w:instrText xml:space="preserve"> ADDIN EN.CITE.DATA </w:instrText>
      </w:r>
      <w:r w:rsidR="0058087A" w:rsidRPr="00344940">
        <w:rPr>
          <w:rFonts w:ascii="Book Antiqua" w:hAnsi="Book Antiqua"/>
          <w:sz w:val="24"/>
          <w:szCs w:val="24"/>
          <w:vertAlign w:val="superscript"/>
        </w:rPr>
      </w:r>
      <w:r w:rsidR="0058087A" w:rsidRPr="00344940">
        <w:rPr>
          <w:rFonts w:ascii="Book Antiqua" w:hAnsi="Book Antiqua"/>
          <w:sz w:val="24"/>
          <w:szCs w:val="24"/>
          <w:vertAlign w:val="superscript"/>
        </w:rPr>
        <w:fldChar w:fldCharType="end"/>
      </w:r>
      <w:r w:rsidR="0058087A" w:rsidRPr="00344940">
        <w:rPr>
          <w:rFonts w:ascii="Book Antiqua" w:hAnsi="Book Antiqua"/>
          <w:sz w:val="24"/>
          <w:szCs w:val="24"/>
          <w:vertAlign w:val="superscript"/>
        </w:rPr>
      </w:r>
      <w:r w:rsidR="0058087A" w:rsidRPr="00344940">
        <w:rPr>
          <w:rFonts w:ascii="Book Antiqua" w:hAnsi="Book Antiqua"/>
          <w:sz w:val="24"/>
          <w:szCs w:val="24"/>
          <w:vertAlign w:val="superscript"/>
        </w:rPr>
        <w:fldChar w:fldCharType="separate"/>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t>50-52</w:t>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fldChar w:fldCharType="end"/>
      </w:r>
      <w:r w:rsidR="001156AD" w:rsidRPr="00344940">
        <w:rPr>
          <w:rFonts w:ascii="Book Antiqua" w:hAnsi="Book Antiqua"/>
          <w:sz w:val="24"/>
          <w:szCs w:val="24"/>
        </w:rPr>
        <w:t xml:space="preserve">. Recent studies </w:t>
      </w:r>
      <w:r>
        <w:rPr>
          <w:rFonts w:ascii="Book Antiqua" w:hAnsi="Book Antiqua"/>
          <w:sz w:val="24"/>
          <w:szCs w:val="24"/>
        </w:rPr>
        <w:t xml:space="preserve">have </w:t>
      </w:r>
      <w:r w:rsidR="001156AD" w:rsidRPr="00344940">
        <w:rPr>
          <w:rFonts w:ascii="Book Antiqua" w:hAnsi="Book Antiqua"/>
          <w:sz w:val="24"/>
          <w:szCs w:val="24"/>
        </w:rPr>
        <w:t>reported</w:t>
      </w:r>
      <w:r w:rsidR="001156AD" w:rsidRPr="00344940">
        <w:rPr>
          <w:rFonts w:ascii="Book Antiqua" w:eastAsia="Calibri" w:hAnsi="Book Antiqua" w:cs="Cordia New"/>
          <w:sz w:val="24"/>
          <w:szCs w:val="24"/>
        </w:rPr>
        <w:t xml:space="preserve"> that</w:t>
      </w:r>
      <w:r w:rsidR="001156AD" w:rsidRPr="00344940">
        <w:rPr>
          <w:rFonts w:ascii="Book Antiqua" w:hAnsi="Book Antiqua"/>
          <w:sz w:val="24"/>
          <w:szCs w:val="24"/>
        </w:rPr>
        <w:t xml:space="preserve"> the prevalence of ANA positivity </w:t>
      </w:r>
      <w:r>
        <w:rPr>
          <w:rFonts w:ascii="Book Antiqua" w:hAnsi="Book Antiqua"/>
          <w:sz w:val="24"/>
          <w:szCs w:val="24"/>
        </w:rPr>
        <w:t>i</w:t>
      </w:r>
      <w:r w:rsidRPr="00344940">
        <w:rPr>
          <w:rFonts w:ascii="Book Antiqua" w:hAnsi="Book Antiqua"/>
          <w:sz w:val="24"/>
          <w:szCs w:val="24"/>
        </w:rPr>
        <w:t xml:space="preserve">s </w:t>
      </w:r>
      <w:r w:rsidR="001156AD" w:rsidRPr="00344940">
        <w:rPr>
          <w:rFonts w:ascii="Book Antiqua" w:hAnsi="Book Antiqua"/>
          <w:sz w:val="24"/>
          <w:szCs w:val="24"/>
        </w:rPr>
        <w:t xml:space="preserve">16% and 26% in patients with nonalcoholic fatty liver disease and </w:t>
      </w:r>
      <w:r>
        <w:rPr>
          <w:rFonts w:ascii="Book Antiqua" w:eastAsia="Calibri" w:hAnsi="Book Antiqua" w:cs="Cordia New"/>
          <w:sz w:val="24"/>
          <w:szCs w:val="24"/>
        </w:rPr>
        <w:t>in</w:t>
      </w:r>
      <w:r w:rsidR="001156AD" w:rsidRPr="00344940">
        <w:rPr>
          <w:rFonts w:ascii="Book Antiqua" w:eastAsia="Calibri" w:hAnsi="Book Antiqua" w:cs="Cordia New"/>
          <w:sz w:val="24"/>
          <w:szCs w:val="24"/>
        </w:rPr>
        <w:t xml:space="preserve"> </w:t>
      </w:r>
      <w:r w:rsidR="001156AD" w:rsidRPr="00344940">
        <w:rPr>
          <w:rFonts w:ascii="Book Antiqua" w:hAnsi="Book Antiqua"/>
          <w:sz w:val="24"/>
          <w:szCs w:val="24"/>
        </w:rPr>
        <w:t xml:space="preserve">healthy </w:t>
      </w:r>
      <w:r>
        <w:rPr>
          <w:rFonts w:ascii="Book Antiqua" w:hAnsi="Book Antiqua"/>
          <w:sz w:val="24"/>
          <w:szCs w:val="24"/>
        </w:rPr>
        <w:t>individuals,</w:t>
      </w:r>
      <w:r w:rsidR="001156AD" w:rsidRPr="00344940">
        <w:rPr>
          <w:rFonts w:ascii="Book Antiqua" w:hAnsi="Book Antiqua"/>
          <w:sz w:val="24"/>
          <w:szCs w:val="24"/>
        </w:rPr>
        <w:t xml:space="preserve"> respectively</w:t>
      </w:r>
      <w:r w:rsidR="0058087A" w:rsidRPr="00344940">
        <w:rPr>
          <w:rFonts w:ascii="Book Antiqua" w:hAnsi="Book Antiqua"/>
          <w:sz w:val="24"/>
          <w:szCs w:val="24"/>
          <w:vertAlign w:val="superscript"/>
        </w:rPr>
        <w:fldChar w:fldCharType="begin">
          <w:fldData xml:space="preserve">PEVuZE5vdGU+PENpdGU+PEF1dGhvcj5SYXZpPC9BdXRob3I+PFllYXI+MjAxNTwvWWVhcj48UmVj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==
</w:fldData>
        </w:fldChar>
      </w:r>
      <w:r w:rsidR="0058087A" w:rsidRPr="00344940">
        <w:rPr>
          <w:rFonts w:ascii="Book Antiqua" w:hAnsi="Book Antiqua"/>
          <w:sz w:val="24"/>
          <w:szCs w:val="24"/>
          <w:vertAlign w:val="superscript"/>
        </w:rPr>
        <w:instrText xml:space="preserve"> ADDIN EN.CITE </w:instrText>
      </w:r>
      <w:r w:rsidR="0058087A" w:rsidRPr="00344940">
        <w:rPr>
          <w:rFonts w:ascii="Book Antiqua" w:hAnsi="Book Antiqua"/>
          <w:sz w:val="24"/>
          <w:szCs w:val="24"/>
          <w:vertAlign w:val="superscript"/>
        </w:rPr>
        <w:fldChar w:fldCharType="begin">
          <w:fldData xml:space="preserve">PEVuZE5vdGU+PENpdGU+PEF1dGhvcj5SYXZpPC9BdXRob3I+PFllYXI+MjAxNTwvWWVhcj48UmVj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==
</w:fldData>
        </w:fldChar>
      </w:r>
      <w:r w:rsidR="0058087A" w:rsidRPr="00344940">
        <w:rPr>
          <w:rFonts w:ascii="Book Antiqua" w:hAnsi="Book Antiqua"/>
          <w:sz w:val="24"/>
          <w:szCs w:val="24"/>
          <w:vertAlign w:val="superscript"/>
        </w:rPr>
        <w:instrText xml:space="preserve"> ADDIN EN.CITE.DATA </w:instrText>
      </w:r>
      <w:r w:rsidR="0058087A" w:rsidRPr="00344940">
        <w:rPr>
          <w:rFonts w:ascii="Book Antiqua" w:hAnsi="Book Antiqua"/>
          <w:sz w:val="24"/>
          <w:szCs w:val="24"/>
          <w:vertAlign w:val="superscript"/>
        </w:rPr>
      </w:r>
      <w:r w:rsidR="0058087A" w:rsidRPr="00344940">
        <w:rPr>
          <w:rFonts w:ascii="Book Antiqua" w:hAnsi="Book Antiqua"/>
          <w:sz w:val="24"/>
          <w:szCs w:val="24"/>
          <w:vertAlign w:val="superscript"/>
        </w:rPr>
        <w:fldChar w:fldCharType="end"/>
      </w:r>
      <w:r w:rsidR="0058087A" w:rsidRPr="00344940">
        <w:rPr>
          <w:rFonts w:ascii="Book Antiqua" w:hAnsi="Book Antiqua"/>
          <w:sz w:val="24"/>
          <w:szCs w:val="24"/>
          <w:vertAlign w:val="superscript"/>
        </w:rPr>
      </w:r>
      <w:r w:rsidR="0058087A" w:rsidRPr="00344940">
        <w:rPr>
          <w:rFonts w:ascii="Book Antiqua" w:hAnsi="Book Antiqua"/>
          <w:sz w:val="24"/>
          <w:szCs w:val="24"/>
          <w:vertAlign w:val="superscript"/>
        </w:rPr>
        <w:fldChar w:fldCharType="separate"/>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t>50,52</w:t>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fldChar w:fldCharType="end"/>
      </w:r>
      <w:r w:rsidR="001156AD" w:rsidRPr="00344940">
        <w:rPr>
          <w:rFonts w:ascii="Book Antiqua" w:hAnsi="Book Antiqua"/>
          <w:sz w:val="24"/>
          <w:szCs w:val="24"/>
        </w:rPr>
        <w:t xml:space="preserve">. Anti-smooth muscle antibody (ASMA) is another common autoantibody detected in AIH. Although its prevalence is less than </w:t>
      </w:r>
      <w:r>
        <w:rPr>
          <w:rFonts w:ascii="Book Antiqua" w:hAnsi="Book Antiqua"/>
          <w:sz w:val="24"/>
          <w:szCs w:val="24"/>
        </w:rPr>
        <w:t xml:space="preserve">that of </w:t>
      </w:r>
      <w:r w:rsidR="00BC5DB3" w:rsidRPr="00344940">
        <w:rPr>
          <w:rFonts w:ascii="Book Antiqua" w:hAnsi="Book Antiqua"/>
          <w:sz w:val="24"/>
          <w:szCs w:val="24"/>
        </w:rPr>
        <w:t>ANA, it is more specific to AIH</w:t>
      </w:r>
      <w:r w:rsidR="0058087A" w:rsidRPr="00344940">
        <w:rPr>
          <w:rFonts w:ascii="Book Antiqua" w:hAnsi="Book Antiqua"/>
          <w:sz w:val="24"/>
          <w:szCs w:val="24"/>
          <w:vertAlign w:val="superscript"/>
        </w:rPr>
        <w:fldChar w:fldCharType="begin"/>
      </w:r>
      <w:r w:rsidR="0058087A" w:rsidRPr="00344940">
        <w:rPr>
          <w:rFonts w:ascii="Book Antiqua" w:hAnsi="Book Antiqua"/>
          <w:sz w:val="24"/>
          <w:szCs w:val="24"/>
          <w:vertAlign w:val="superscript"/>
        </w:rPr>
        <w:instrText xml:space="preserve"> ADDIN EN.CITE &lt;EndNote&gt;&lt;Cite&gt;&lt;Author&gt;Czaja&lt;/Author&gt;&lt;Year&gt;1996&lt;/Year&gt;&lt;RecNum&gt;96&lt;/RecNum&gt;&lt;DisplayText&gt;(53)&lt;/DisplayText&gt;&lt;record&gt;&lt;rec-number&gt;96&lt;/rec-number&gt;&lt;foreign-keys&gt;&lt;key app="EN" db-id="vwsrstarqfvf54e9afaxda2o2trzwe50zrwt" timestamp="1553589298"&gt;96&lt;/key&gt;&lt;/foreign-keys&gt;&lt;ref-type name="Journal Article"&gt;17&lt;/ref-type&gt;&lt;contributors&gt;&lt;authors&gt;&lt;author&gt;Czaja, A. J.&lt;/author&gt;&lt;author&gt;Cassani, F.&lt;/author&gt;&lt;author&gt;Cataleta, M.&lt;/author&gt;&lt;author&gt;Valentini, P.&lt;/author&gt;&lt;author&gt;Bianchi, F. B.&lt;/author&gt;&lt;/authors&gt;&lt;/contributors&gt;&lt;auth-address&gt;Division of Gastroenterology and Internal Medicine, Mayo Clinic and Mayo Foundation, Rochester, MN, USA.&lt;/auth-address&gt;&lt;titles&gt;&lt;title&gt;Frequency and significance of antibodies to actin in type 1 autoimmune hepatitis&lt;/title&gt;&lt;secondary-title&gt;Hepatology&lt;/secondary-title&gt;&lt;/titles&gt;&lt;periodical&gt;&lt;full-title&gt;Hepatology&lt;/full-title&gt;&lt;/periodical&gt;&lt;pages&gt;1068-73&lt;/pages&gt;&lt;volume&gt;24&lt;/volume&gt;&lt;number&gt;5&lt;/number&gt;&lt;keywords&gt;&lt;keyword&gt;Actins/*immunology&lt;/keyword&gt;&lt;keyword&gt;Adult&lt;/keyword&gt;&lt;keyword&gt;Antibodies, Antinuclear/blood&lt;/keyword&gt;&lt;keyword&gt;Autoantibodies/*blood&lt;/keyword&gt;&lt;keyword&gt;Autoimmune Diseases/*immunology&lt;/keyword&gt;&lt;keyword&gt;Female&lt;/keyword&gt;&lt;keyword&gt;HLA-DR4 Antigen/blood&lt;/keyword&gt;&lt;keyword&gt;Hepatitis/*immunology&lt;/keyword&gt;&lt;keyword&gt;Humans&lt;/keyword&gt;&lt;keyword&gt;Male&lt;/keyword&gt;&lt;keyword&gt;Middle Aged&lt;/keyword&gt;&lt;keyword&gt;Muscle, Smooth/immunology&lt;/keyword&gt;&lt;keyword&gt;Prognosis&lt;/keyword&gt;&lt;/keywords&gt;&lt;dates&gt;&lt;year&gt;1996&lt;/year&gt;&lt;pub-dates&gt;&lt;date&gt;Nov&lt;/date&gt;&lt;/pub-dates&gt;&lt;/dates&gt;&lt;isbn&gt;0270-9139 (Print)&amp;#xD;0270-9139 (Linking)&lt;/isbn&gt;&lt;accession-num&gt;8903377&lt;/accession-num&gt;&lt;urls&gt;&lt;related-urls&gt;&lt;url&gt;https://www.ncbi.nlm.nih.gov/pubmed/8903377&lt;/url&gt;&lt;/related-urls&gt;&lt;/urls&gt;&lt;electronic-resource-num&gt;10.1002/hep.510240515&lt;/electronic-resource-num&gt;&lt;/record&gt;&lt;/Cite&gt;&lt;/EndNote&gt;</w:instrText>
      </w:r>
      <w:r w:rsidR="0058087A" w:rsidRPr="00344940">
        <w:rPr>
          <w:rFonts w:ascii="Book Antiqua" w:hAnsi="Book Antiqua"/>
          <w:sz w:val="24"/>
          <w:szCs w:val="24"/>
          <w:vertAlign w:val="superscript"/>
        </w:rPr>
        <w:fldChar w:fldCharType="separate"/>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t>53</w:t>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fldChar w:fldCharType="end"/>
      </w:r>
      <w:r w:rsidR="00BC5DB3" w:rsidRPr="00344940">
        <w:rPr>
          <w:rFonts w:ascii="Book Antiqua" w:hAnsi="Book Antiqua"/>
          <w:sz w:val="24"/>
          <w:szCs w:val="24"/>
        </w:rPr>
        <w:t xml:space="preserve">. </w:t>
      </w:r>
      <w:r w:rsidR="001156AD" w:rsidRPr="00344940">
        <w:rPr>
          <w:rFonts w:ascii="Book Antiqua" w:hAnsi="Book Antiqua"/>
          <w:sz w:val="24"/>
          <w:szCs w:val="24"/>
        </w:rPr>
        <w:t xml:space="preserve">The prevalence of ASMA positivity in AIH patients without HIV infection </w:t>
      </w:r>
      <w:r w:rsidR="001156AD" w:rsidRPr="00344940">
        <w:rPr>
          <w:rFonts w:ascii="Book Antiqua" w:eastAsia="Calibri" w:hAnsi="Book Antiqua" w:cs="Cordia New"/>
          <w:sz w:val="24"/>
          <w:szCs w:val="24"/>
        </w:rPr>
        <w:t xml:space="preserve">varies </w:t>
      </w:r>
      <w:r w:rsidR="001156AD" w:rsidRPr="00344940">
        <w:rPr>
          <w:rFonts w:ascii="Book Antiqua" w:hAnsi="Book Antiqua"/>
          <w:sz w:val="24"/>
          <w:szCs w:val="24"/>
        </w:rPr>
        <w:t xml:space="preserve">considerably, ranging from 18 to 66% </w:t>
      </w:r>
      <w:r w:rsidR="00DC411D" w:rsidRPr="00344940">
        <w:rPr>
          <w:rFonts w:ascii="Book Antiqua" w:hAnsi="Book Antiqua"/>
          <w:sz w:val="24"/>
          <w:szCs w:val="24"/>
        </w:rPr>
        <w:t>(Table 5</w:t>
      </w:r>
      <w:r w:rsidR="001156AD" w:rsidRPr="00344940">
        <w:rPr>
          <w:rFonts w:ascii="Book Antiqua" w:hAnsi="Book Antiqua"/>
          <w:sz w:val="24"/>
          <w:szCs w:val="24"/>
        </w:rPr>
        <w:t xml:space="preserve">). The prevalence of ASMA positivity was relatively low in our HIV cohort, </w:t>
      </w:r>
      <w:r w:rsidR="00344940" w:rsidRPr="00EC3590">
        <w:rPr>
          <w:rFonts w:ascii="Book Antiqua" w:hAnsi="Book Antiqua"/>
          <w:i/>
          <w:iCs/>
          <w:sz w:val="24"/>
          <w:szCs w:val="24"/>
        </w:rPr>
        <w:t>i.e.</w:t>
      </w:r>
      <w:r w:rsidR="00344940">
        <w:rPr>
          <w:rFonts w:ascii="Book Antiqua" w:hAnsi="Book Antiqua"/>
          <w:sz w:val="24"/>
          <w:szCs w:val="24"/>
        </w:rPr>
        <w:t xml:space="preserve">, </w:t>
      </w:r>
      <w:r w:rsidR="001156AD" w:rsidRPr="00344940">
        <w:rPr>
          <w:rFonts w:ascii="Book Antiqua" w:hAnsi="Book Antiqua"/>
          <w:sz w:val="24"/>
          <w:szCs w:val="24"/>
        </w:rPr>
        <w:t xml:space="preserve">5/13 (38%). This number was lower than that in </w:t>
      </w:r>
      <w:r>
        <w:rPr>
          <w:rFonts w:ascii="Book Antiqua" w:hAnsi="Book Antiqua"/>
          <w:sz w:val="24"/>
          <w:szCs w:val="24"/>
        </w:rPr>
        <w:t xml:space="preserve">the </w:t>
      </w:r>
      <w:r w:rsidR="001156AD" w:rsidRPr="00344940">
        <w:rPr>
          <w:rFonts w:ascii="Book Antiqua" w:hAnsi="Book Antiqua"/>
          <w:sz w:val="24"/>
          <w:szCs w:val="24"/>
        </w:rPr>
        <w:t>38 previously reported patients</w:t>
      </w:r>
      <w:r>
        <w:rPr>
          <w:rFonts w:ascii="Book Antiqua" w:hAnsi="Book Antiqua"/>
          <w:sz w:val="24"/>
          <w:szCs w:val="24"/>
        </w:rPr>
        <w:t xml:space="preserve"> with </w:t>
      </w:r>
      <w:r w:rsidRPr="00344940">
        <w:rPr>
          <w:rFonts w:ascii="Book Antiqua" w:hAnsi="Book Antiqua"/>
          <w:sz w:val="24"/>
          <w:szCs w:val="24"/>
        </w:rPr>
        <w:t xml:space="preserve">AIH </w:t>
      </w:r>
      <w:r>
        <w:rPr>
          <w:rFonts w:ascii="Book Antiqua" w:hAnsi="Book Antiqua"/>
          <w:sz w:val="24"/>
          <w:szCs w:val="24"/>
        </w:rPr>
        <w:t>and</w:t>
      </w:r>
      <w:r w:rsidRPr="00344940">
        <w:rPr>
          <w:rFonts w:ascii="Book Antiqua" w:hAnsi="Book Antiqua"/>
          <w:sz w:val="24"/>
          <w:szCs w:val="24"/>
        </w:rPr>
        <w:t xml:space="preserve"> HIV</w:t>
      </w:r>
      <w:r w:rsidR="001156AD" w:rsidRPr="00344940">
        <w:rPr>
          <w:rFonts w:ascii="Book Antiqua" w:hAnsi="Book Antiqua"/>
          <w:sz w:val="24"/>
          <w:szCs w:val="24"/>
        </w:rPr>
        <w:t xml:space="preserve">, </w:t>
      </w:r>
      <w:r w:rsidR="00344940">
        <w:rPr>
          <w:rFonts w:ascii="Book Antiqua" w:hAnsi="Book Antiqua"/>
          <w:sz w:val="24"/>
          <w:szCs w:val="24"/>
        </w:rPr>
        <w:t xml:space="preserve">i.e., </w:t>
      </w:r>
      <w:r w:rsidR="001156AD" w:rsidRPr="00344940">
        <w:rPr>
          <w:rFonts w:ascii="Book Antiqua" w:hAnsi="Book Antiqua"/>
          <w:sz w:val="24"/>
          <w:szCs w:val="24"/>
        </w:rPr>
        <w:t xml:space="preserve">24/35 (69%) (3 had missing data </w:t>
      </w:r>
      <w:r>
        <w:rPr>
          <w:rFonts w:ascii="Book Antiqua" w:hAnsi="Book Antiqua"/>
          <w:sz w:val="24"/>
          <w:szCs w:val="24"/>
        </w:rPr>
        <w:t>for</w:t>
      </w:r>
      <w:r w:rsidRPr="00344940">
        <w:rPr>
          <w:rFonts w:ascii="Book Antiqua" w:hAnsi="Book Antiqua"/>
          <w:sz w:val="24"/>
          <w:szCs w:val="24"/>
        </w:rPr>
        <w:t xml:space="preserve"> </w:t>
      </w:r>
      <w:r w:rsidR="001156AD" w:rsidRPr="00344940">
        <w:rPr>
          <w:rFonts w:ascii="Book Antiqua" w:hAnsi="Book Antiqua"/>
          <w:sz w:val="24"/>
          <w:szCs w:val="24"/>
        </w:rPr>
        <w:t>ASMA). Although</w:t>
      </w:r>
      <w:r w:rsidR="001156AD" w:rsidRPr="00344940">
        <w:rPr>
          <w:rFonts w:ascii="Book Antiqua" w:eastAsia="Calibri" w:hAnsi="Book Antiqua" w:cs="Cordia New"/>
          <w:sz w:val="24"/>
          <w:szCs w:val="24"/>
        </w:rPr>
        <w:t xml:space="preserve"> the</w:t>
      </w:r>
      <w:r w:rsidR="001156AD" w:rsidRPr="00344940">
        <w:rPr>
          <w:rFonts w:ascii="Book Antiqua" w:hAnsi="Book Antiqua"/>
          <w:sz w:val="24"/>
          <w:szCs w:val="24"/>
        </w:rPr>
        <w:t xml:space="preserve"> presence of </w:t>
      </w:r>
      <w:r w:rsidR="001156AD" w:rsidRPr="00344940">
        <w:rPr>
          <w:rFonts w:ascii="Book Antiqua" w:eastAsia="Calibri" w:hAnsi="Book Antiqua" w:cs="Cordia New"/>
          <w:sz w:val="24"/>
          <w:szCs w:val="24"/>
        </w:rPr>
        <w:t>autoantibodies</w:t>
      </w:r>
      <w:r w:rsidR="001156AD" w:rsidRPr="00344940">
        <w:rPr>
          <w:rFonts w:ascii="Book Antiqua" w:hAnsi="Book Antiqua"/>
          <w:sz w:val="24"/>
          <w:szCs w:val="24"/>
        </w:rPr>
        <w:t xml:space="preserve"> is </w:t>
      </w:r>
      <w:r>
        <w:rPr>
          <w:rFonts w:ascii="Book Antiqua" w:hAnsi="Book Antiqua"/>
          <w:sz w:val="24"/>
          <w:szCs w:val="24"/>
        </w:rPr>
        <w:t xml:space="preserve">a </w:t>
      </w:r>
      <w:r w:rsidR="001156AD" w:rsidRPr="00344940">
        <w:rPr>
          <w:rFonts w:ascii="Book Antiqua" w:hAnsi="Book Antiqua"/>
          <w:sz w:val="24"/>
          <w:szCs w:val="24"/>
        </w:rPr>
        <w:t xml:space="preserve">diagnostic </w:t>
      </w:r>
      <w:r w:rsidRPr="00344940">
        <w:rPr>
          <w:rFonts w:ascii="Book Antiqua" w:hAnsi="Book Antiqua"/>
          <w:sz w:val="24"/>
          <w:szCs w:val="24"/>
        </w:rPr>
        <w:t>criteri</w:t>
      </w:r>
      <w:r>
        <w:rPr>
          <w:rFonts w:ascii="Book Antiqua" w:hAnsi="Book Antiqua"/>
          <w:sz w:val="24"/>
          <w:szCs w:val="24"/>
        </w:rPr>
        <w:t>on</w:t>
      </w:r>
      <w:r w:rsidR="001156AD" w:rsidRPr="00344940">
        <w:rPr>
          <w:rFonts w:ascii="Book Antiqua" w:hAnsi="Book Antiqua"/>
          <w:sz w:val="24"/>
          <w:szCs w:val="24"/>
        </w:rPr>
        <w:t xml:space="preserve">, up to 17% of AIH patients are negative for ANA, ASMA and anti-LKM </w:t>
      </w:r>
      <w:r>
        <w:rPr>
          <w:rFonts w:ascii="Book Antiqua" w:hAnsi="Book Antiqua"/>
          <w:sz w:val="24"/>
          <w:szCs w:val="24"/>
        </w:rPr>
        <w:t xml:space="preserve">and are considered to have </w:t>
      </w:r>
      <w:r w:rsidR="001156AD" w:rsidRPr="00344940">
        <w:rPr>
          <w:rFonts w:ascii="Book Antiqua" w:hAnsi="Book Antiqua"/>
          <w:sz w:val="24"/>
          <w:szCs w:val="24"/>
        </w:rPr>
        <w:t>so</w:t>
      </w:r>
      <w:r w:rsidR="001156AD" w:rsidRPr="00344940">
        <w:rPr>
          <w:rFonts w:ascii="Book Antiqua" w:eastAsia="Calibri" w:hAnsi="Book Antiqua" w:cs="Cordia New"/>
          <w:sz w:val="24"/>
          <w:szCs w:val="24"/>
        </w:rPr>
        <w:t>-</w:t>
      </w:r>
      <w:r w:rsidR="001156AD" w:rsidRPr="00344940">
        <w:rPr>
          <w:rFonts w:ascii="Book Antiqua" w:hAnsi="Book Antiqua"/>
          <w:sz w:val="24"/>
          <w:szCs w:val="24"/>
        </w:rPr>
        <w:t>called “autoantibody-negative AIH”</w:t>
      </w:r>
      <w:r w:rsidR="0058087A" w:rsidRPr="00344940">
        <w:rPr>
          <w:rFonts w:ascii="Book Antiqua" w:hAnsi="Book Antiqua"/>
          <w:sz w:val="24"/>
          <w:szCs w:val="24"/>
          <w:vertAlign w:val="superscript"/>
        </w:rPr>
        <w:fldChar w:fldCharType="begin"/>
      </w:r>
      <w:r w:rsidR="0058087A" w:rsidRPr="00344940">
        <w:rPr>
          <w:rFonts w:ascii="Book Antiqua" w:hAnsi="Book Antiqua"/>
          <w:sz w:val="24"/>
          <w:szCs w:val="24"/>
          <w:vertAlign w:val="superscript"/>
        </w:rPr>
        <w:instrText xml:space="preserve"> ADDIN EN.CITE &lt;EndNote&gt;&lt;Cite&gt;&lt;Author&gt;Gassert&lt;/Author&gt;&lt;Year&gt;2007&lt;/Year&gt;&lt;RecNum&gt;97&lt;/RecNum&gt;&lt;DisplayText&gt;(54)&lt;/DisplayText&gt;&lt;record&gt;&lt;rec-number&gt;97&lt;/rec-number&gt;&lt;foreign-keys&gt;&lt;key app="EN" db-id="vwsrstarqfvf54e9afaxda2o2trzwe50zrwt" timestamp="1553589348"&gt;97&lt;/key&gt;&lt;/foreign-keys&gt;&lt;ref-type name="Journal Article"&gt;17&lt;/ref-type&gt;&lt;contributors&gt;&lt;authors&gt;&lt;author&gt;Gassert, D. J.&lt;/author&gt;&lt;author&gt;Garcia, H.&lt;/author&gt;&lt;author&gt;Tanaka, K.&lt;/author&gt;&lt;author&gt;Reinus, J. F.&lt;/author&gt;&lt;/authors&gt;&lt;/contributors&gt;&lt;auth-address&gt;Montefiore Medical Center, Division of Gastroenterology, 111 East 210th Street, Endoscopy Suite, Bronx, NY 10467, USA.&lt;/auth-address&gt;&lt;titles&gt;&lt;title&gt;Corticosteroid-responsive cryptogenic chronic hepatitis: evidence for seronegative autoimmune hepatitis&lt;/title&gt;&lt;secondary-title&gt;Dig Dis Sci&lt;/secondary-title&gt;&lt;/titles&gt;&lt;periodical&gt;&lt;full-title&gt;Dig Dis Sci&lt;/full-title&gt;&lt;/periodical&gt;&lt;pages&gt;2433-7&lt;/pages&gt;&lt;volume&gt;52&lt;/volume&gt;&lt;number&gt;9&lt;/number&gt;&lt;keywords&gt;&lt;keyword&gt;Antibodies, Antinuclear/blood/*immunology&lt;/keyword&gt;&lt;keyword&gt;Biopsy&lt;/keyword&gt;&lt;keyword&gt;Disease Progression&lt;/keyword&gt;&lt;keyword&gt;Female&lt;/keyword&gt;&lt;keyword&gt;Follow-Up Studies&lt;/keyword&gt;&lt;keyword&gt;Glucocorticoids/*therapeutic use&lt;/keyword&gt;&lt;keyword&gt;*Hepatitis, Autoimmune/blood/diagnosis/drug therapy&lt;/keyword&gt;&lt;keyword&gt;Humans&lt;/keyword&gt;&lt;keyword&gt;Liver/pathology&lt;/keyword&gt;&lt;keyword&gt;Liver Failure/prevention &amp;amp; control&lt;/keyword&gt;&lt;keyword&gt;Male&lt;/keyword&gt;&lt;keyword&gt;Middle Aged&lt;/keyword&gt;&lt;keyword&gt;Prednisone/*therapeutic use&lt;/keyword&gt;&lt;keyword&gt;Retrospective Studies&lt;/keyword&gt;&lt;keyword&gt;Treatment Outcome&lt;/keyword&gt;&lt;/keywords&gt;&lt;dates&gt;&lt;year&gt;2007&lt;/year&gt;&lt;pub-dates&gt;&lt;date&gt;Sep&lt;/date&gt;&lt;/pub-dates&gt;&lt;/dates&gt;&lt;isbn&gt;0163-2116 (Print)&amp;#xD;0163-2116 (Linking)&lt;/isbn&gt;&lt;accession-num&gt;17429719&lt;/accession-num&gt;&lt;urls&gt;&lt;related-urls&gt;&lt;url&gt;https://www.ncbi.nlm.nih.gov/pubmed/17429719&lt;/url&gt;&lt;/related-urls&gt;&lt;/urls&gt;&lt;electronic-resource-num&gt;10.1007/s10620-006-9665-4&lt;/electronic-resource-num&gt;&lt;/record&gt;&lt;/Cite&gt;&lt;/EndNote&gt;</w:instrText>
      </w:r>
      <w:r w:rsidR="0058087A" w:rsidRPr="00344940">
        <w:rPr>
          <w:rFonts w:ascii="Book Antiqua" w:hAnsi="Book Antiqua"/>
          <w:sz w:val="24"/>
          <w:szCs w:val="24"/>
          <w:vertAlign w:val="superscript"/>
        </w:rPr>
        <w:fldChar w:fldCharType="separate"/>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t>54</w:t>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fldChar w:fldCharType="end"/>
      </w:r>
      <w:r w:rsidR="001156AD" w:rsidRPr="00344940">
        <w:rPr>
          <w:rFonts w:ascii="Book Antiqua" w:hAnsi="Book Antiqua"/>
          <w:sz w:val="24"/>
          <w:szCs w:val="24"/>
        </w:rPr>
        <w:t>.</w:t>
      </w:r>
    </w:p>
    <w:p w14:paraId="1AD3429B" w14:textId="0EAD33A4" w:rsidR="00707310" w:rsidRPr="00344940" w:rsidRDefault="001156AD" w:rsidP="00EC3590">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Liver biopsy is essential to confirm the diagnosis and assess</w:t>
      </w:r>
      <w:r w:rsidRPr="00344940">
        <w:rPr>
          <w:rFonts w:ascii="Book Antiqua" w:eastAsia="Calibri" w:hAnsi="Book Antiqua" w:cs="Cordia New"/>
          <w:sz w:val="24"/>
          <w:szCs w:val="24"/>
        </w:rPr>
        <w:t xml:space="preserve"> the</w:t>
      </w:r>
      <w:r w:rsidRPr="00344940">
        <w:rPr>
          <w:rFonts w:ascii="Book Antiqua" w:hAnsi="Book Antiqua"/>
          <w:sz w:val="24"/>
          <w:szCs w:val="24"/>
        </w:rPr>
        <w:t xml:space="preserve"> severity of AIH. Interface hepatitis (plasma cell and lymphocyte infiltrat</w:t>
      </w:r>
      <w:r w:rsidR="00F7773A">
        <w:rPr>
          <w:rFonts w:ascii="Book Antiqua" w:hAnsi="Book Antiqua"/>
          <w:sz w:val="24"/>
          <w:szCs w:val="24"/>
        </w:rPr>
        <w:t>ion</w:t>
      </w:r>
      <w:r w:rsidRPr="00344940">
        <w:rPr>
          <w:rFonts w:ascii="Book Antiqua" w:hAnsi="Book Antiqua"/>
          <w:sz w:val="24"/>
          <w:szCs w:val="24"/>
        </w:rPr>
        <w:t xml:space="preserve"> at the interface of hepatic parenchyma and portal tract), emperipolesis and hepatic rosette formation are classic histopathological features</w:t>
      </w:r>
      <w:r w:rsidR="00BC5DB3" w:rsidRPr="00344940">
        <w:rPr>
          <w:rFonts w:ascii="Book Antiqua" w:hAnsi="Book Antiqua"/>
          <w:sz w:val="24"/>
          <w:szCs w:val="24"/>
        </w:rPr>
        <w:t xml:space="preserve">, </w:t>
      </w:r>
      <w:r w:rsidR="001C7018">
        <w:rPr>
          <w:rFonts w:ascii="Book Antiqua" w:hAnsi="Book Antiqua"/>
          <w:sz w:val="24"/>
          <w:szCs w:val="24"/>
        </w:rPr>
        <w:t>although</w:t>
      </w:r>
      <w:r w:rsidRPr="00344940">
        <w:rPr>
          <w:rFonts w:ascii="Book Antiqua" w:hAnsi="Book Antiqua"/>
          <w:sz w:val="24"/>
          <w:szCs w:val="24"/>
        </w:rPr>
        <w:t xml:space="preserve"> not pathognomonic of AIH. </w:t>
      </w:r>
      <w:r w:rsidR="007F1360" w:rsidRPr="00344940">
        <w:rPr>
          <w:rFonts w:ascii="Book Antiqua" w:hAnsi="Book Antiqua"/>
          <w:sz w:val="24"/>
          <w:szCs w:val="24"/>
        </w:rPr>
        <w:t xml:space="preserve">Figures 1-4 </w:t>
      </w:r>
      <w:r w:rsidRPr="00344940">
        <w:rPr>
          <w:rFonts w:ascii="Book Antiqua" w:eastAsia="Calibri" w:hAnsi="Book Antiqua" w:cs="Cordia New"/>
          <w:sz w:val="24"/>
          <w:szCs w:val="24"/>
        </w:rPr>
        <w:t>display the</w:t>
      </w:r>
      <w:r w:rsidR="007F1360" w:rsidRPr="00344940">
        <w:rPr>
          <w:rFonts w:ascii="Book Antiqua" w:hAnsi="Book Antiqua"/>
          <w:sz w:val="24"/>
          <w:szCs w:val="24"/>
        </w:rPr>
        <w:t xml:space="preserve"> histopathology of AIH in our HIV</w:t>
      </w:r>
      <w:r w:rsidR="00D5796A">
        <w:rPr>
          <w:rFonts w:ascii="Book Antiqua" w:hAnsi="Book Antiqua"/>
          <w:sz w:val="24"/>
          <w:szCs w:val="24"/>
        </w:rPr>
        <w:t>-infected</w:t>
      </w:r>
      <w:r w:rsidR="007F1360" w:rsidRPr="00344940">
        <w:rPr>
          <w:rFonts w:ascii="Book Antiqua" w:hAnsi="Book Antiqua"/>
          <w:sz w:val="24"/>
          <w:szCs w:val="24"/>
        </w:rPr>
        <w:t xml:space="preserve"> </w:t>
      </w:r>
      <w:r w:rsidR="001C7018">
        <w:rPr>
          <w:rFonts w:ascii="Book Antiqua" w:hAnsi="Book Antiqua"/>
          <w:sz w:val="24"/>
          <w:szCs w:val="24"/>
        </w:rPr>
        <w:t>patients</w:t>
      </w:r>
      <w:r w:rsidR="007F1360" w:rsidRPr="00344940">
        <w:rPr>
          <w:rFonts w:ascii="Book Antiqua" w:hAnsi="Book Antiqua"/>
          <w:sz w:val="24"/>
          <w:szCs w:val="24"/>
        </w:rPr>
        <w:t xml:space="preserve">. </w:t>
      </w:r>
      <w:r w:rsidRPr="00344940">
        <w:rPr>
          <w:rFonts w:ascii="Book Antiqua" w:hAnsi="Book Antiqua"/>
          <w:sz w:val="24"/>
          <w:szCs w:val="24"/>
        </w:rPr>
        <w:t xml:space="preserve">Although interface hepatitis is a common histological finding of AIH and </w:t>
      </w:r>
      <w:r w:rsidRPr="00344940">
        <w:rPr>
          <w:rFonts w:ascii="Book Antiqua" w:eastAsia="Calibri" w:hAnsi="Book Antiqua" w:cs="Cordia New"/>
          <w:sz w:val="24"/>
          <w:szCs w:val="24"/>
        </w:rPr>
        <w:t xml:space="preserve">is </w:t>
      </w:r>
      <w:r w:rsidRPr="00344940">
        <w:rPr>
          <w:rFonts w:ascii="Book Antiqua" w:hAnsi="Book Antiqua"/>
          <w:sz w:val="24"/>
          <w:szCs w:val="24"/>
        </w:rPr>
        <w:t>present in up to 87%</w:t>
      </w:r>
      <w:r w:rsidR="001C7018">
        <w:rPr>
          <w:rFonts w:ascii="Book Antiqua" w:hAnsi="Book Antiqua"/>
          <w:sz w:val="24"/>
          <w:szCs w:val="24"/>
        </w:rPr>
        <w:t xml:space="preserve"> of cases</w:t>
      </w:r>
      <w:r w:rsidRPr="00344940">
        <w:rPr>
          <w:rFonts w:ascii="Book Antiqua" w:hAnsi="Book Antiqua"/>
          <w:sz w:val="24"/>
          <w:szCs w:val="24"/>
        </w:rPr>
        <w:t>, it can be found in</w:t>
      </w:r>
      <w:r w:rsidR="001C7018">
        <w:rPr>
          <w:rFonts w:ascii="Book Antiqua" w:hAnsi="Book Antiqua"/>
          <w:sz w:val="24"/>
          <w:szCs w:val="24"/>
        </w:rPr>
        <w:t xml:space="preserve"> patients with</w:t>
      </w:r>
      <w:r w:rsidRPr="00344940">
        <w:rPr>
          <w:rFonts w:ascii="Book Antiqua" w:hAnsi="Book Antiqua"/>
          <w:sz w:val="24"/>
          <w:szCs w:val="24"/>
        </w:rPr>
        <w:t xml:space="preserve"> viral hepatitis A/B/C/E infection and drug-induced hepatitis</w:t>
      </w:r>
      <w:r w:rsidR="0058087A" w:rsidRPr="00344940">
        <w:rPr>
          <w:rFonts w:ascii="Book Antiqua" w:hAnsi="Book Antiqua"/>
          <w:sz w:val="24"/>
          <w:szCs w:val="24"/>
          <w:vertAlign w:val="superscript"/>
        </w:rPr>
        <w:fldChar w:fldCharType="begin">
          <w:fldData xml:space="preserve">PEVuZE5vdGU+PENpdGU+PEF1dGhvcj5kZSBCb2VyPC9BdXRob3I+PFllYXI+MjAxNTwvWWVhcj48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==
</w:fldData>
        </w:fldChar>
      </w:r>
      <w:r w:rsidR="007E3DFC" w:rsidRPr="00344940">
        <w:rPr>
          <w:rFonts w:ascii="Book Antiqua" w:hAnsi="Book Antiqua"/>
          <w:sz w:val="24"/>
          <w:szCs w:val="24"/>
          <w:vertAlign w:val="superscript"/>
        </w:rPr>
        <w:instrText xml:space="preserve"> ADDIN EN.CITE </w:instrText>
      </w:r>
      <w:r w:rsidR="007E3DFC" w:rsidRPr="00344940">
        <w:rPr>
          <w:rFonts w:ascii="Book Antiqua" w:hAnsi="Book Antiqua"/>
          <w:sz w:val="24"/>
          <w:szCs w:val="24"/>
          <w:vertAlign w:val="superscript"/>
        </w:rPr>
        <w:fldChar w:fldCharType="begin">
          <w:fldData xml:space="preserve">PEVuZE5vdGU+PENpdGU+PEF1dGhvcj5kZSBCb2VyPC9BdXRob3I+PFllYXI+MjAxNTwvWWVhcj48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==
</w:fldData>
        </w:fldChar>
      </w:r>
      <w:r w:rsidR="007E3DFC" w:rsidRPr="00344940">
        <w:rPr>
          <w:rFonts w:ascii="Book Antiqua" w:hAnsi="Book Antiqua"/>
          <w:sz w:val="24"/>
          <w:szCs w:val="24"/>
          <w:vertAlign w:val="superscript"/>
        </w:rPr>
        <w:instrText xml:space="preserve"> ADDIN EN.CITE.DATA </w:instrText>
      </w:r>
      <w:r w:rsidR="007E3DFC" w:rsidRPr="00344940">
        <w:rPr>
          <w:rFonts w:ascii="Book Antiqua" w:hAnsi="Book Antiqua"/>
          <w:sz w:val="24"/>
          <w:szCs w:val="24"/>
          <w:vertAlign w:val="superscript"/>
        </w:rPr>
      </w:r>
      <w:r w:rsidR="007E3DFC" w:rsidRPr="00344940">
        <w:rPr>
          <w:rFonts w:ascii="Book Antiqua" w:hAnsi="Book Antiqua"/>
          <w:sz w:val="24"/>
          <w:szCs w:val="24"/>
          <w:vertAlign w:val="superscript"/>
        </w:rPr>
        <w:fldChar w:fldCharType="end"/>
      </w:r>
      <w:r w:rsidR="0058087A" w:rsidRPr="00344940">
        <w:rPr>
          <w:rFonts w:ascii="Book Antiqua" w:hAnsi="Book Antiqua"/>
          <w:sz w:val="24"/>
          <w:szCs w:val="24"/>
          <w:vertAlign w:val="superscript"/>
        </w:rPr>
      </w:r>
      <w:r w:rsidR="0058087A" w:rsidRPr="00344940">
        <w:rPr>
          <w:rFonts w:ascii="Book Antiqua" w:hAnsi="Book Antiqua"/>
          <w:sz w:val="24"/>
          <w:szCs w:val="24"/>
          <w:vertAlign w:val="superscript"/>
        </w:rPr>
        <w:fldChar w:fldCharType="separate"/>
      </w:r>
      <w:r w:rsidR="00EC3590">
        <w:rPr>
          <w:rFonts w:ascii="Book Antiqua" w:hAnsi="Book Antiqua"/>
          <w:sz w:val="24"/>
          <w:szCs w:val="24"/>
          <w:vertAlign w:val="superscript"/>
        </w:rPr>
        <w:t>[</w:t>
      </w:r>
      <w:r w:rsidR="007E3DFC" w:rsidRPr="00344940">
        <w:rPr>
          <w:rFonts w:ascii="Book Antiqua" w:hAnsi="Book Antiqua"/>
          <w:sz w:val="24"/>
          <w:szCs w:val="24"/>
          <w:vertAlign w:val="superscript"/>
        </w:rPr>
        <w:t>55,56</w:t>
      </w:r>
      <w:r w:rsidR="00EC3590">
        <w:rPr>
          <w:rFonts w:ascii="Book Antiqua" w:hAnsi="Book Antiqua"/>
          <w:sz w:val="24"/>
          <w:szCs w:val="24"/>
          <w:vertAlign w:val="superscript"/>
        </w:rPr>
        <w:t>]</w:t>
      </w:r>
      <w:r w:rsidR="0058087A" w:rsidRPr="00344940">
        <w:rPr>
          <w:rFonts w:ascii="Book Antiqua" w:hAnsi="Book Antiqua"/>
          <w:sz w:val="24"/>
          <w:szCs w:val="24"/>
          <w:vertAlign w:val="superscript"/>
        </w:rPr>
        <w:fldChar w:fldCharType="end"/>
      </w:r>
      <w:r w:rsidRPr="00344940">
        <w:rPr>
          <w:rFonts w:ascii="Book Antiqua" w:hAnsi="Book Antiqua"/>
          <w:sz w:val="24"/>
          <w:szCs w:val="24"/>
        </w:rPr>
        <w:t>. Emperipolesis and rosette formation are more specific features than interface hepatitis for</w:t>
      </w:r>
      <w:r w:rsidRPr="00344940">
        <w:rPr>
          <w:rFonts w:ascii="Book Antiqua" w:eastAsia="Calibri" w:hAnsi="Book Antiqua" w:cs="Cordia New"/>
          <w:sz w:val="24"/>
          <w:szCs w:val="24"/>
        </w:rPr>
        <w:t xml:space="preserve"> the</w:t>
      </w:r>
      <w:r w:rsidRPr="00344940">
        <w:rPr>
          <w:rFonts w:ascii="Book Antiqua" w:hAnsi="Book Antiqua"/>
          <w:sz w:val="24"/>
          <w:szCs w:val="24"/>
        </w:rPr>
        <w:t xml:space="preserve"> diagnosis of AIH</w:t>
      </w:r>
      <w:r w:rsidR="001C7018">
        <w:rPr>
          <w:rFonts w:ascii="Book Antiqua" w:hAnsi="Book Antiqua"/>
          <w:sz w:val="24"/>
          <w:szCs w:val="24"/>
        </w:rPr>
        <w:t xml:space="preserve"> and</w:t>
      </w:r>
      <w:r w:rsidRPr="00344940">
        <w:rPr>
          <w:rFonts w:ascii="Book Antiqua" w:hAnsi="Book Antiqua"/>
          <w:sz w:val="24"/>
          <w:szCs w:val="24"/>
        </w:rPr>
        <w:t xml:space="preserve"> can be detected in 78% and 49% of AIH patients, respectively</w:t>
      </w:r>
      <w:r w:rsidR="007E3DFC" w:rsidRPr="00344940">
        <w:rPr>
          <w:rFonts w:ascii="Book Antiqua" w:hAnsi="Book Antiqua"/>
          <w:sz w:val="24"/>
          <w:szCs w:val="24"/>
          <w:vertAlign w:val="superscript"/>
        </w:rPr>
        <w:fldChar w:fldCharType="begin"/>
      </w:r>
      <w:r w:rsidR="007E3DFC" w:rsidRPr="00344940">
        <w:rPr>
          <w:rFonts w:ascii="Book Antiqua" w:hAnsi="Book Antiqua"/>
          <w:sz w:val="24"/>
          <w:szCs w:val="24"/>
          <w:vertAlign w:val="superscript"/>
        </w:rPr>
        <w:instrText xml:space="preserve"> ADDIN EN.CITE &lt;EndNote&gt;&lt;Cite&gt;&lt;Author&gt;de Boer&lt;/Author&gt;&lt;Year&gt;2015&lt;/Year&gt;&lt;RecNum&gt;98&lt;/RecNum&gt;&lt;DisplayText&gt;(55)&lt;/DisplayText&gt;&lt;record&gt;&lt;rec-number&gt;98&lt;/rec-number&gt;&lt;foreign-keys&gt;&lt;key app="EN" db-id="vwsrstarqfvf54e9afaxda2o2trzwe50zrwt" timestamp="1553589392"&gt;98&lt;/key&gt;&lt;/foreign-keys&gt;&lt;ref-type name="Journal Article"&gt;17&lt;/ref-type&gt;&lt;contributors&gt;&lt;authors&gt;&lt;author&gt;de Boer, Y. S.&lt;/author&gt;&lt;author&gt;van Nieuwkerk, C. M.&lt;/author&gt;&lt;author&gt;Witte, B. I.&lt;/author&gt;&lt;author&gt;Mulder, C. J.&lt;/author&gt;&lt;author&gt;Bouma, G.&lt;/author&gt;&lt;author&gt;Bloemena, E.&lt;/author&gt;&lt;/authors&gt;&lt;/contributors&gt;&lt;auth-address&gt;Department of Gastroenterology and Hepatology, VU University Medical Center, Amsterdam, The Netherlands.&lt;/auth-address&gt;&lt;titles&gt;&lt;title&gt;Assessment of the histopathological key features in autoimmune hepatitis&lt;/title&gt;&lt;secondary-title&gt;Histopathology&lt;/secondary-title&gt;&lt;/titles&gt;&lt;periodical&gt;&lt;full-title&gt;Histopathology&lt;/full-title&gt;&lt;/periodical&gt;&lt;pages&gt;351-62&lt;/pages&gt;&lt;volume&gt;66&lt;/volume&gt;&lt;number&gt;3&lt;/number&gt;&lt;keywords&gt;&lt;keyword&gt;Aged&lt;/keyword&gt;&lt;keyword&gt;Female&lt;/keyword&gt;&lt;keyword&gt;Fibrosis/pathology&lt;/keyword&gt;&lt;keyword&gt;Hepatitis, Autoimmune/*diagnosis&lt;/keyword&gt;&lt;keyword&gt;Humans&lt;/keyword&gt;&lt;keyword&gt;Inflammation/pathology&lt;/keyword&gt;&lt;keyword&gt;Male&lt;/keyword&gt;&lt;keyword&gt;Middle Aged&lt;/keyword&gt;&lt;keyword&gt;Practice Guidelines as Topic&lt;/keyword&gt;&lt;keyword&gt;autoimmune hepatitis&lt;/keyword&gt;&lt;keyword&gt;biopsy&lt;/keyword&gt;&lt;keyword&gt;cholangitis&lt;/keyword&gt;&lt;keyword&gt;diagnosis&lt;/keyword&gt;&lt;keyword&gt;emperipolesis&lt;/keyword&gt;&lt;keyword&gt;histology&lt;/keyword&gt;&lt;keyword&gt;interface hepatitis&lt;/keyword&gt;&lt;keyword&gt;plasma cells&lt;/keyword&gt;&lt;keyword&gt;rosettes&lt;/keyword&gt;&lt;/keywords&gt;&lt;dates&gt;&lt;year&gt;2015&lt;/year&gt;&lt;pub-dates&gt;&lt;date&gt;Feb&lt;/date&gt;&lt;/pub-dates&gt;&lt;/dates&gt;&lt;isbn&gt;1365-2559 (Electronic)&amp;#xD;0309-0167 (Linking)&lt;/isbn&gt;&lt;accession-num&gt;25257662&lt;/accession-num&gt;&lt;urls&gt;&lt;related-urls&gt;&lt;url&gt;https://www.ncbi.nlm.nih.gov/pubmed/25257662&lt;/url&gt;&lt;/related-urls&gt;&lt;/urls&gt;&lt;electronic-resource-num&gt;10.1111/his.12558&lt;/electronic-resource-num&gt;&lt;/record&gt;&lt;/Cite&gt;&lt;/EndNote&gt;</w:instrText>
      </w:r>
      <w:r w:rsidR="007E3DFC" w:rsidRPr="00344940">
        <w:rPr>
          <w:rFonts w:ascii="Book Antiqua" w:hAnsi="Book Antiqua"/>
          <w:sz w:val="24"/>
          <w:szCs w:val="24"/>
          <w:vertAlign w:val="superscript"/>
        </w:rPr>
        <w:fldChar w:fldCharType="separate"/>
      </w:r>
      <w:r w:rsidR="00EC3590">
        <w:rPr>
          <w:rFonts w:ascii="Book Antiqua" w:hAnsi="Book Antiqua"/>
          <w:sz w:val="24"/>
          <w:szCs w:val="24"/>
          <w:vertAlign w:val="superscript"/>
        </w:rPr>
        <w:t>[</w:t>
      </w:r>
      <w:r w:rsidR="007E3DFC" w:rsidRPr="00344940">
        <w:rPr>
          <w:rFonts w:ascii="Book Antiqua" w:hAnsi="Book Antiqua"/>
          <w:sz w:val="24"/>
          <w:szCs w:val="24"/>
          <w:vertAlign w:val="superscript"/>
        </w:rPr>
        <w:t>55</w:t>
      </w:r>
      <w:r w:rsidR="00EC3590">
        <w:rPr>
          <w:rFonts w:ascii="Book Antiqua" w:hAnsi="Book Antiqua"/>
          <w:sz w:val="24"/>
          <w:szCs w:val="24"/>
          <w:vertAlign w:val="superscript"/>
        </w:rPr>
        <w:t>]</w:t>
      </w:r>
      <w:r w:rsidR="007E3DFC" w:rsidRPr="00344940">
        <w:rPr>
          <w:rFonts w:ascii="Book Antiqua" w:hAnsi="Book Antiqua"/>
          <w:sz w:val="24"/>
          <w:szCs w:val="24"/>
          <w:vertAlign w:val="superscript"/>
        </w:rPr>
        <w:fldChar w:fldCharType="end"/>
      </w:r>
      <w:r w:rsidRPr="00344940">
        <w:rPr>
          <w:rFonts w:ascii="Book Antiqua" w:hAnsi="Book Antiqua"/>
          <w:sz w:val="24"/>
          <w:szCs w:val="24"/>
        </w:rPr>
        <w:t>.</w:t>
      </w:r>
    </w:p>
    <w:p w14:paraId="35AF0588" w14:textId="08B65AF0" w:rsidR="00707310" w:rsidRPr="00344940" w:rsidRDefault="001156AD" w:rsidP="00706DE8">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 xml:space="preserve">There </w:t>
      </w:r>
      <w:r w:rsidRPr="00344940">
        <w:rPr>
          <w:rFonts w:ascii="Book Antiqua" w:eastAsia="Calibri" w:hAnsi="Book Antiqua" w:cs="Cordia New"/>
          <w:sz w:val="24"/>
          <w:szCs w:val="24"/>
        </w:rPr>
        <w:t>are</w:t>
      </w:r>
      <w:r w:rsidRPr="00344940">
        <w:rPr>
          <w:rFonts w:ascii="Book Antiqua" w:hAnsi="Book Antiqua"/>
          <w:sz w:val="24"/>
          <w:szCs w:val="24"/>
        </w:rPr>
        <w:t xml:space="preserve"> no treatment guidelines specifically for HIV</w:t>
      </w:r>
      <w:r w:rsidR="00D5796A">
        <w:rPr>
          <w:rFonts w:ascii="Book Antiqua" w:hAnsi="Book Antiqua"/>
          <w:sz w:val="24"/>
          <w:szCs w:val="24"/>
        </w:rPr>
        <w:t>-infected</w:t>
      </w:r>
      <w:r w:rsidRPr="00344940">
        <w:rPr>
          <w:rFonts w:ascii="Book Antiqua" w:hAnsi="Book Antiqua"/>
          <w:sz w:val="24"/>
          <w:szCs w:val="24"/>
        </w:rPr>
        <w:t xml:space="preserve"> patients. Based on evidence from previous and </w:t>
      </w:r>
      <w:r w:rsidR="001C7018">
        <w:rPr>
          <w:rFonts w:ascii="Book Antiqua" w:hAnsi="Book Antiqua"/>
          <w:sz w:val="24"/>
          <w:szCs w:val="24"/>
        </w:rPr>
        <w:t xml:space="preserve">the currently </w:t>
      </w:r>
      <w:r w:rsidRPr="00344940">
        <w:rPr>
          <w:rFonts w:ascii="Book Antiqua" w:hAnsi="Book Antiqua"/>
          <w:sz w:val="24"/>
          <w:szCs w:val="24"/>
        </w:rPr>
        <w:t xml:space="preserve">reported cases, HIV-infected patients with </w:t>
      </w:r>
      <w:r w:rsidRPr="00344940">
        <w:rPr>
          <w:rFonts w:ascii="Book Antiqua" w:hAnsi="Book Antiqua"/>
          <w:sz w:val="24"/>
          <w:szCs w:val="24"/>
        </w:rPr>
        <w:lastRenderedPageBreak/>
        <w:t>AIH can be treated in a similar fashion to non-HIV</w:t>
      </w:r>
      <w:r w:rsidR="001C7018">
        <w:rPr>
          <w:rFonts w:ascii="Book Antiqua" w:hAnsi="Book Antiqua"/>
          <w:sz w:val="24"/>
          <w:szCs w:val="24"/>
        </w:rPr>
        <w:t>-infected</w:t>
      </w:r>
      <w:r w:rsidRPr="00344940">
        <w:rPr>
          <w:rFonts w:ascii="Book Antiqua" w:hAnsi="Book Antiqua"/>
          <w:sz w:val="24"/>
          <w:szCs w:val="24"/>
        </w:rPr>
        <w:t xml:space="preserve"> patients. Immunosuppressive drugs </w:t>
      </w:r>
      <w:r w:rsidRPr="00344940">
        <w:rPr>
          <w:rFonts w:ascii="Book Antiqua" w:eastAsia="Calibri" w:hAnsi="Book Antiqua" w:cs="Cordia New"/>
          <w:sz w:val="24"/>
          <w:szCs w:val="24"/>
        </w:rPr>
        <w:t>are</w:t>
      </w:r>
      <w:r w:rsidRPr="00344940">
        <w:rPr>
          <w:rFonts w:ascii="Book Antiqua" w:hAnsi="Book Antiqua"/>
          <w:sz w:val="24"/>
          <w:szCs w:val="24"/>
        </w:rPr>
        <w:t xml:space="preserve"> the mainstay of treatment. To prevent further hepatocellular damage and cirrhosis development, complete biochemical remission (normalization of serum aminotransferase and IgG level</w:t>
      </w:r>
      <w:r w:rsidR="001C7018">
        <w:rPr>
          <w:rFonts w:ascii="Book Antiqua" w:hAnsi="Book Antiqua"/>
          <w:sz w:val="24"/>
          <w:szCs w:val="24"/>
        </w:rPr>
        <w:t>s</w:t>
      </w:r>
      <w:r w:rsidRPr="00344940">
        <w:rPr>
          <w:rFonts w:ascii="Book Antiqua" w:hAnsi="Book Antiqua"/>
          <w:sz w:val="24"/>
          <w:szCs w:val="24"/>
        </w:rPr>
        <w:t xml:space="preserve">) and histological remission </w:t>
      </w:r>
      <w:r w:rsidRPr="00344940">
        <w:rPr>
          <w:rFonts w:ascii="Book Antiqua" w:eastAsia="Calibri" w:hAnsi="Book Antiqua" w:cs="Cordia New"/>
          <w:sz w:val="24"/>
          <w:szCs w:val="24"/>
        </w:rPr>
        <w:t xml:space="preserve">must </w:t>
      </w:r>
      <w:r w:rsidRPr="00344940">
        <w:rPr>
          <w:rFonts w:ascii="Book Antiqua" w:hAnsi="Book Antiqua"/>
          <w:sz w:val="24"/>
          <w:szCs w:val="24"/>
        </w:rPr>
        <w:t xml:space="preserve">be achieved. Prednisolone monotherapy or </w:t>
      </w:r>
      <w:r w:rsidR="001C7018">
        <w:rPr>
          <w:rFonts w:ascii="Book Antiqua" w:hAnsi="Book Antiqua"/>
          <w:sz w:val="24"/>
          <w:szCs w:val="24"/>
        </w:rPr>
        <w:t>combination therapy</w:t>
      </w:r>
      <w:r w:rsidRPr="00344940">
        <w:rPr>
          <w:rFonts w:ascii="Book Antiqua" w:hAnsi="Book Antiqua"/>
          <w:sz w:val="24"/>
          <w:szCs w:val="24"/>
        </w:rPr>
        <w:t xml:space="preserve"> with azathioprine is the first</w:t>
      </w:r>
      <w:r w:rsidRPr="00344940">
        <w:rPr>
          <w:rFonts w:ascii="Book Antiqua" w:eastAsia="Calibri" w:hAnsi="Book Antiqua" w:cs="Cordia New"/>
          <w:sz w:val="24"/>
          <w:szCs w:val="24"/>
        </w:rPr>
        <w:t>-</w:t>
      </w:r>
      <w:r w:rsidRPr="00344940">
        <w:rPr>
          <w:rFonts w:ascii="Book Antiqua" w:hAnsi="Book Antiqua"/>
          <w:sz w:val="24"/>
          <w:szCs w:val="24"/>
        </w:rPr>
        <w:t xml:space="preserve">line </w:t>
      </w:r>
      <w:r w:rsidR="001C7018">
        <w:rPr>
          <w:rFonts w:ascii="Book Antiqua" w:hAnsi="Book Antiqua"/>
          <w:sz w:val="24"/>
          <w:szCs w:val="24"/>
        </w:rPr>
        <w:t xml:space="preserve">treatment </w:t>
      </w:r>
      <w:r w:rsidRPr="00344940">
        <w:rPr>
          <w:rFonts w:ascii="Book Antiqua" w:hAnsi="Book Antiqua"/>
          <w:sz w:val="24"/>
          <w:szCs w:val="24"/>
        </w:rPr>
        <w:t xml:space="preserve">for </w:t>
      </w:r>
      <w:r w:rsidRPr="00344940">
        <w:rPr>
          <w:rFonts w:ascii="Book Antiqua" w:eastAsia="Calibri" w:hAnsi="Book Antiqua" w:cs="Cordia New"/>
          <w:sz w:val="24"/>
          <w:szCs w:val="24"/>
        </w:rPr>
        <w:t xml:space="preserve">the </w:t>
      </w:r>
      <w:r w:rsidRPr="00344940">
        <w:rPr>
          <w:rFonts w:ascii="Book Antiqua" w:hAnsi="Book Antiqua"/>
          <w:sz w:val="24"/>
          <w:szCs w:val="24"/>
        </w:rPr>
        <w:t xml:space="preserve">induction of disease remission, followed by maintenance therapy with azathioprine as </w:t>
      </w:r>
      <w:r w:rsidRPr="00344940">
        <w:rPr>
          <w:rFonts w:ascii="Book Antiqua" w:eastAsia="Calibri" w:hAnsi="Book Antiqua" w:cs="Cordia New"/>
          <w:sz w:val="24"/>
          <w:szCs w:val="24"/>
        </w:rPr>
        <w:t xml:space="preserve">a </w:t>
      </w:r>
      <w:r w:rsidRPr="00344940">
        <w:rPr>
          <w:rFonts w:ascii="Book Antiqua" w:hAnsi="Book Antiqua"/>
          <w:sz w:val="24"/>
          <w:szCs w:val="24"/>
        </w:rPr>
        <w:t xml:space="preserve">steroid-sparing medication. Prednisolone at the dose of 0.5-1 mg/kg/d, with the maximum dose of 60 mg/d, can be initially used as a single agent, followed by </w:t>
      </w:r>
      <w:r w:rsidR="001C7018">
        <w:rPr>
          <w:rFonts w:ascii="Book Antiqua" w:hAnsi="Book Antiqua"/>
          <w:sz w:val="24"/>
          <w:szCs w:val="24"/>
        </w:rPr>
        <w:t xml:space="preserve">the addition of </w:t>
      </w:r>
      <w:r w:rsidRPr="00344940">
        <w:rPr>
          <w:rFonts w:ascii="Book Antiqua" w:hAnsi="Book Antiqua"/>
          <w:sz w:val="24"/>
          <w:szCs w:val="24"/>
        </w:rPr>
        <w:t xml:space="preserve">azathioprine 1-2 mg/kg/d when the liver chemistry </w:t>
      </w:r>
      <w:r w:rsidR="001C7018">
        <w:rPr>
          <w:rFonts w:ascii="Book Antiqua" w:hAnsi="Book Antiqua"/>
          <w:sz w:val="24"/>
          <w:szCs w:val="24"/>
        </w:rPr>
        <w:t>shows</w:t>
      </w:r>
      <w:r w:rsidRPr="00344940">
        <w:rPr>
          <w:rFonts w:ascii="Book Antiqua" w:hAnsi="Book Antiqua"/>
          <w:sz w:val="24"/>
          <w:szCs w:val="24"/>
        </w:rPr>
        <w:t xml:space="preserve"> improvement</w:t>
      </w:r>
      <w:r w:rsidR="001C7018">
        <w:rPr>
          <w:rFonts w:ascii="Book Antiqua" w:hAnsi="Book Antiqua"/>
          <w:sz w:val="24"/>
          <w:szCs w:val="24"/>
        </w:rPr>
        <w:t>,</w:t>
      </w:r>
      <w:r w:rsidRPr="00344940">
        <w:rPr>
          <w:rFonts w:ascii="Book Antiqua" w:hAnsi="Book Antiqua"/>
          <w:sz w:val="24"/>
          <w:szCs w:val="24"/>
        </w:rPr>
        <w:t xml:space="preserve"> </w:t>
      </w:r>
      <w:r w:rsidR="001C7018">
        <w:rPr>
          <w:rFonts w:ascii="Book Antiqua" w:hAnsi="Book Antiqua"/>
          <w:sz w:val="24"/>
          <w:szCs w:val="24"/>
        </w:rPr>
        <w:t>with a</w:t>
      </w:r>
      <w:r w:rsidR="001C7018" w:rsidRPr="00344940">
        <w:rPr>
          <w:rFonts w:ascii="Book Antiqua" w:hAnsi="Book Antiqua"/>
          <w:sz w:val="24"/>
          <w:szCs w:val="24"/>
        </w:rPr>
        <w:t xml:space="preserve"> decreas</w:t>
      </w:r>
      <w:r w:rsidR="001C7018">
        <w:rPr>
          <w:rFonts w:ascii="Book Antiqua" w:hAnsi="Book Antiqua"/>
          <w:sz w:val="24"/>
          <w:szCs w:val="24"/>
        </w:rPr>
        <w:t>e in</w:t>
      </w:r>
      <w:r w:rsidR="001C7018" w:rsidRPr="00344940">
        <w:rPr>
          <w:rFonts w:ascii="Book Antiqua" w:hAnsi="Book Antiqua"/>
          <w:sz w:val="24"/>
          <w:szCs w:val="24"/>
        </w:rPr>
        <w:t xml:space="preserve"> </w:t>
      </w:r>
      <w:r w:rsidRPr="00344940">
        <w:rPr>
          <w:rFonts w:ascii="Book Antiqua" w:hAnsi="Book Antiqua"/>
          <w:sz w:val="24"/>
          <w:szCs w:val="24"/>
        </w:rPr>
        <w:t xml:space="preserve">prednisolone slowly until discontinued. </w:t>
      </w:r>
      <w:r w:rsidR="001C7018">
        <w:rPr>
          <w:rFonts w:ascii="Book Antiqua" w:hAnsi="Book Antiqua"/>
          <w:sz w:val="24"/>
          <w:szCs w:val="24"/>
        </w:rPr>
        <w:t>A c</w:t>
      </w:r>
      <w:r w:rsidRPr="00344940">
        <w:rPr>
          <w:rFonts w:ascii="Book Antiqua" w:hAnsi="Book Antiqua"/>
          <w:sz w:val="24"/>
          <w:szCs w:val="24"/>
        </w:rPr>
        <w:t xml:space="preserve">ombination of prednisolone, at </w:t>
      </w:r>
      <w:r w:rsidR="001C7018">
        <w:rPr>
          <w:rFonts w:ascii="Book Antiqua" w:hAnsi="Book Antiqua"/>
          <w:sz w:val="24"/>
          <w:szCs w:val="24"/>
        </w:rPr>
        <w:t>a</w:t>
      </w:r>
      <w:r w:rsidR="001C7018" w:rsidRPr="00344940">
        <w:rPr>
          <w:rFonts w:ascii="Book Antiqua" w:hAnsi="Book Antiqua"/>
          <w:sz w:val="24"/>
          <w:szCs w:val="24"/>
        </w:rPr>
        <w:t xml:space="preserve"> </w:t>
      </w:r>
      <w:r w:rsidRPr="00344940">
        <w:rPr>
          <w:rFonts w:ascii="Book Antiqua" w:hAnsi="Book Antiqua"/>
          <w:sz w:val="24"/>
          <w:szCs w:val="24"/>
        </w:rPr>
        <w:t>maximum dose of 30 mg/d, and azathioprine</w:t>
      </w:r>
      <w:r w:rsidR="001C7018">
        <w:rPr>
          <w:rFonts w:ascii="Book Antiqua" w:hAnsi="Book Antiqua"/>
          <w:sz w:val="24"/>
          <w:szCs w:val="24"/>
        </w:rPr>
        <w:t xml:space="preserve"> at</w:t>
      </w:r>
      <w:r w:rsidRPr="00344940">
        <w:rPr>
          <w:rFonts w:ascii="Book Antiqua" w:hAnsi="Book Antiqua"/>
          <w:sz w:val="24"/>
          <w:szCs w:val="24"/>
        </w:rPr>
        <w:t xml:space="preserve"> 1-2 mg/kg/d can also be used as induction therapy. Approximately 80</w:t>
      </w:r>
      <w:r w:rsidR="00706DE8" w:rsidRPr="00344940">
        <w:rPr>
          <w:rFonts w:ascii="Book Antiqua" w:hAnsi="Book Antiqua"/>
          <w:sz w:val="24"/>
          <w:szCs w:val="24"/>
        </w:rPr>
        <w:t>%</w:t>
      </w:r>
      <w:r w:rsidRPr="00344940">
        <w:rPr>
          <w:rFonts w:ascii="Book Antiqua" w:hAnsi="Book Antiqua"/>
          <w:sz w:val="24"/>
          <w:szCs w:val="24"/>
        </w:rPr>
        <w:t>-90% of patients</w:t>
      </w:r>
      <w:r w:rsidR="001C7018" w:rsidRPr="001C7018">
        <w:rPr>
          <w:rFonts w:ascii="Book Antiqua" w:hAnsi="Book Antiqua"/>
          <w:sz w:val="24"/>
          <w:szCs w:val="24"/>
        </w:rPr>
        <w:t xml:space="preserve"> </w:t>
      </w:r>
      <w:r w:rsidR="001C7018" w:rsidRPr="00344940">
        <w:rPr>
          <w:rFonts w:ascii="Book Antiqua" w:hAnsi="Book Antiqua"/>
          <w:sz w:val="24"/>
          <w:szCs w:val="24"/>
        </w:rPr>
        <w:t>shortly</w:t>
      </w:r>
      <w:r w:rsidRPr="00344940">
        <w:rPr>
          <w:rFonts w:ascii="Book Antiqua" w:hAnsi="Book Antiqua"/>
          <w:sz w:val="24"/>
          <w:szCs w:val="24"/>
        </w:rPr>
        <w:t xml:space="preserve"> </w:t>
      </w:r>
      <w:r w:rsidR="001C7018">
        <w:rPr>
          <w:rFonts w:ascii="Book Antiqua" w:hAnsi="Book Antiqua"/>
          <w:sz w:val="24"/>
          <w:szCs w:val="24"/>
        </w:rPr>
        <w:t>experience</w:t>
      </w:r>
      <w:r w:rsidR="001C7018" w:rsidRPr="00344940">
        <w:rPr>
          <w:rFonts w:ascii="Book Antiqua" w:hAnsi="Book Antiqua"/>
          <w:sz w:val="24"/>
          <w:szCs w:val="24"/>
        </w:rPr>
        <w:t xml:space="preserve"> </w:t>
      </w:r>
      <w:r w:rsidRPr="00344940">
        <w:rPr>
          <w:rFonts w:ascii="Book Antiqua" w:hAnsi="Book Antiqua"/>
          <w:sz w:val="24"/>
          <w:szCs w:val="24"/>
        </w:rPr>
        <w:t xml:space="preserve">improvement in symptoms and liver tests, usually within 2 wk, after treatment initiation. As suggested by a recent </w:t>
      </w:r>
      <w:r w:rsidR="00344940">
        <w:rPr>
          <w:rFonts w:ascii="Book Antiqua" w:hAnsi="Book Antiqua"/>
          <w:sz w:val="24"/>
          <w:szCs w:val="24"/>
        </w:rPr>
        <w:t>multic</w:t>
      </w:r>
      <w:r w:rsidRPr="00344940">
        <w:rPr>
          <w:rFonts w:ascii="Book Antiqua" w:hAnsi="Book Antiqua"/>
          <w:sz w:val="24"/>
          <w:szCs w:val="24"/>
        </w:rPr>
        <w:t>enter study in the Netherlands</w:t>
      </w:r>
      <w:r w:rsidR="007E3DFC"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E3DFC" w:rsidRPr="00344940">
        <w:rPr>
          <w:rFonts w:ascii="Book Antiqua" w:hAnsi="Book Antiqua"/>
          <w:sz w:val="24"/>
          <w:szCs w:val="24"/>
          <w:vertAlign w:val="superscript"/>
        </w:rPr>
        <w:instrText xml:space="preserve"> ADDIN EN.CITE </w:instrText>
      </w:r>
      <w:r w:rsidR="007E3DFC"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E3DFC" w:rsidRPr="00344940">
        <w:rPr>
          <w:rFonts w:ascii="Book Antiqua" w:hAnsi="Book Antiqua"/>
          <w:sz w:val="24"/>
          <w:szCs w:val="24"/>
          <w:vertAlign w:val="superscript"/>
        </w:rPr>
        <w:instrText xml:space="preserve"> ADDIN EN.CITE.DATA </w:instrText>
      </w:r>
      <w:r w:rsidR="007E3DFC" w:rsidRPr="00344940">
        <w:rPr>
          <w:rFonts w:ascii="Book Antiqua" w:hAnsi="Book Antiqua"/>
          <w:sz w:val="24"/>
          <w:szCs w:val="24"/>
          <w:vertAlign w:val="superscript"/>
        </w:rPr>
      </w:r>
      <w:r w:rsidR="007E3DFC" w:rsidRPr="00344940">
        <w:rPr>
          <w:rFonts w:ascii="Book Antiqua" w:hAnsi="Book Antiqua"/>
          <w:sz w:val="24"/>
          <w:szCs w:val="24"/>
          <w:vertAlign w:val="superscript"/>
        </w:rPr>
        <w:fldChar w:fldCharType="end"/>
      </w:r>
      <w:r w:rsidR="007E3DFC" w:rsidRPr="00344940">
        <w:rPr>
          <w:rFonts w:ascii="Book Antiqua" w:hAnsi="Book Antiqua"/>
          <w:sz w:val="24"/>
          <w:szCs w:val="24"/>
          <w:vertAlign w:val="superscript"/>
        </w:rPr>
      </w:r>
      <w:r w:rsidR="007E3DFC" w:rsidRPr="00344940">
        <w:rPr>
          <w:rFonts w:ascii="Book Antiqua" w:hAnsi="Book Antiqua"/>
          <w:sz w:val="24"/>
          <w:szCs w:val="24"/>
          <w:vertAlign w:val="superscript"/>
        </w:rPr>
        <w:fldChar w:fldCharType="separate"/>
      </w:r>
      <w:r w:rsidR="00706DE8">
        <w:rPr>
          <w:rFonts w:ascii="Book Antiqua" w:hAnsi="Book Antiqua"/>
          <w:sz w:val="24"/>
          <w:szCs w:val="24"/>
          <w:vertAlign w:val="superscript"/>
        </w:rPr>
        <w:t>[</w:t>
      </w:r>
      <w:r w:rsidR="007E3DFC" w:rsidRPr="00344940">
        <w:rPr>
          <w:rFonts w:ascii="Book Antiqua" w:hAnsi="Book Antiqua"/>
          <w:sz w:val="24"/>
          <w:szCs w:val="24"/>
          <w:vertAlign w:val="superscript"/>
        </w:rPr>
        <w:t>57</w:t>
      </w:r>
      <w:r w:rsidR="00706DE8">
        <w:rPr>
          <w:rFonts w:ascii="Book Antiqua" w:hAnsi="Book Antiqua"/>
          <w:sz w:val="24"/>
          <w:szCs w:val="24"/>
          <w:vertAlign w:val="superscript"/>
        </w:rPr>
        <w:t>]</w:t>
      </w:r>
      <w:r w:rsidR="007E3DFC" w:rsidRPr="00344940">
        <w:rPr>
          <w:rFonts w:ascii="Book Antiqua" w:hAnsi="Book Antiqua"/>
          <w:sz w:val="24"/>
          <w:szCs w:val="24"/>
          <w:vertAlign w:val="superscript"/>
        </w:rPr>
        <w:fldChar w:fldCharType="end"/>
      </w:r>
      <w:r w:rsidRPr="00344940">
        <w:rPr>
          <w:rFonts w:ascii="Book Antiqua" w:hAnsi="Book Antiqua"/>
          <w:sz w:val="24"/>
          <w:szCs w:val="24"/>
        </w:rPr>
        <w:t xml:space="preserve">, life-long azathioprine </w:t>
      </w:r>
      <w:r w:rsidR="001C7018">
        <w:rPr>
          <w:rFonts w:ascii="Book Antiqua" w:hAnsi="Book Antiqua"/>
          <w:sz w:val="24"/>
          <w:szCs w:val="24"/>
        </w:rPr>
        <w:t xml:space="preserve">is </w:t>
      </w:r>
      <w:r w:rsidRPr="00344940">
        <w:rPr>
          <w:rFonts w:ascii="Book Antiqua" w:hAnsi="Book Antiqua"/>
          <w:sz w:val="24"/>
          <w:szCs w:val="24"/>
        </w:rPr>
        <w:t xml:space="preserve">usually </w:t>
      </w:r>
      <w:r w:rsidR="001C7018" w:rsidRPr="00344940">
        <w:rPr>
          <w:rFonts w:ascii="Book Antiqua" w:hAnsi="Book Antiqua"/>
          <w:sz w:val="24"/>
          <w:szCs w:val="24"/>
        </w:rPr>
        <w:t>require</w:t>
      </w:r>
      <w:r w:rsidR="001C7018">
        <w:rPr>
          <w:rFonts w:ascii="Book Antiqua" w:hAnsi="Book Antiqua"/>
          <w:sz w:val="24"/>
          <w:szCs w:val="24"/>
        </w:rPr>
        <w:t>d for</w:t>
      </w:r>
      <w:r w:rsidR="001C7018" w:rsidRPr="00344940">
        <w:rPr>
          <w:rFonts w:ascii="Book Antiqua" w:hAnsi="Book Antiqua"/>
          <w:sz w:val="24"/>
          <w:szCs w:val="24"/>
        </w:rPr>
        <w:t xml:space="preserve"> </w:t>
      </w:r>
      <w:r w:rsidRPr="00344940">
        <w:rPr>
          <w:rFonts w:ascii="Book Antiqua" w:eastAsia="Calibri" w:hAnsi="Book Antiqua" w:cs="Cordia New"/>
          <w:sz w:val="24"/>
          <w:szCs w:val="24"/>
        </w:rPr>
        <w:t>maintaining</w:t>
      </w:r>
      <w:r w:rsidRPr="00344940">
        <w:rPr>
          <w:rFonts w:ascii="Book Antiqua" w:hAnsi="Book Antiqua"/>
          <w:sz w:val="24"/>
          <w:szCs w:val="24"/>
        </w:rPr>
        <w:t xml:space="preserve"> sustained remission and </w:t>
      </w:r>
      <w:r w:rsidRPr="00344940">
        <w:rPr>
          <w:rFonts w:ascii="Book Antiqua" w:eastAsia="Calibri" w:hAnsi="Book Antiqua" w:cs="Cordia New"/>
          <w:sz w:val="24"/>
          <w:szCs w:val="24"/>
        </w:rPr>
        <w:t>preventing</w:t>
      </w:r>
      <w:r w:rsidRPr="00344940">
        <w:rPr>
          <w:rFonts w:ascii="Book Antiqua" w:hAnsi="Book Antiqua"/>
          <w:sz w:val="24"/>
          <w:szCs w:val="24"/>
        </w:rPr>
        <w:t xml:space="preserve"> disease relapse. </w:t>
      </w:r>
      <w:r w:rsidR="00BC5DB3" w:rsidRPr="00344940">
        <w:rPr>
          <w:rFonts w:ascii="Book Antiqua" w:hAnsi="Book Antiqua"/>
          <w:sz w:val="24"/>
          <w:szCs w:val="24"/>
        </w:rPr>
        <w:t xml:space="preserve">In this study, </w:t>
      </w:r>
      <w:r w:rsidRPr="00344940">
        <w:rPr>
          <w:rFonts w:ascii="Book Antiqua" w:eastAsia="Calibri" w:hAnsi="Book Antiqua" w:cs="Cordia New"/>
          <w:sz w:val="24"/>
          <w:szCs w:val="24"/>
        </w:rPr>
        <w:t xml:space="preserve">the </w:t>
      </w:r>
      <w:r w:rsidR="00BC5DB3" w:rsidRPr="00344940">
        <w:rPr>
          <w:rFonts w:ascii="Book Antiqua" w:hAnsi="Book Antiqua"/>
          <w:sz w:val="24"/>
          <w:szCs w:val="24"/>
        </w:rPr>
        <w:t>o</w:t>
      </w:r>
      <w:r w:rsidRPr="00344940">
        <w:rPr>
          <w:rFonts w:ascii="Book Antiqua" w:hAnsi="Book Antiqua"/>
          <w:sz w:val="24"/>
          <w:szCs w:val="24"/>
        </w:rPr>
        <w:t xml:space="preserve">utcomes of 131 patients </w:t>
      </w:r>
      <w:r w:rsidR="001C7018">
        <w:rPr>
          <w:rFonts w:ascii="Book Antiqua" w:hAnsi="Book Antiqua"/>
          <w:sz w:val="24"/>
          <w:szCs w:val="24"/>
        </w:rPr>
        <w:t>for whom</w:t>
      </w:r>
      <w:r w:rsidRPr="00344940">
        <w:rPr>
          <w:rFonts w:ascii="Book Antiqua" w:hAnsi="Book Antiqua"/>
          <w:sz w:val="24"/>
          <w:szCs w:val="24"/>
        </w:rPr>
        <w:t xml:space="preserve"> immunosuppressive therapy</w:t>
      </w:r>
      <w:r w:rsidR="001C7018">
        <w:rPr>
          <w:rFonts w:ascii="Book Antiqua" w:hAnsi="Book Antiqua"/>
          <w:sz w:val="24"/>
          <w:szCs w:val="24"/>
        </w:rPr>
        <w:t xml:space="preserve"> was tapered</w:t>
      </w:r>
      <w:r w:rsidRPr="00344940">
        <w:rPr>
          <w:rFonts w:ascii="Book Antiqua" w:hAnsi="Book Antiqua"/>
          <w:sz w:val="24"/>
          <w:szCs w:val="24"/>
        </w:rPr>
        <w:t xml:space="preserve"> after disease remission for at least 2 years were determined. It was found that after immunosuppressive drug was discontinued, 47% of patients </w:t>
      </w:r>
      <w:r w:rsidR="001C7018">
        <w:rPr>
          <w:rFonts w:ascii="Book Antiqua" w:hAnsi="Book Antiqua"/>
          <w:sz w:val="24"/>
          <w:szCs w:val="24"/>
        </w:rPr>
        <w:t>experienced</w:t>
      </w:r>
      <w:r w:rsidR="001C7018" w:rsidRPr="00344940">
        <w:rPr>
          <w:rFonts w:ascii="Book Antiqua" w:hAnsi="Book Antiqua"/>
          <w:sz w:val="24"/>
          <w:szCs w:val="24"/>
        </w:rPr>
        <w:t xml:space="preserve"> </w:t>
      </w:r>
      <w:r w:rsidRPr="00344940">
        <w:rPr>
          <w:rFonts w:ascii="Book Antiqua" w:hAnsi="Book Antiqua"/>
          <w:sz w:val="24"/>
          <w:szCs w:val="24"/>
        </w:rPr>
        <w:t>disease relapse (</w:t>
      </w:r>
      <w:r w:rsidR="00344940">
        <w:rPr>
          <w:rFonts w:ascii="Book Antiqua" w:hAnsi="Book Antiqua"/>
          <w:sz w:val="24"/>
          <w:szCs w:val="24"/>
        </w:rPr>
        <w:t xml:space="preserve">i.e., </w:t>
      </w:r>
      <w:r w:rsidR="001C7018">
        <w:rPr>
          <w:rFonts w:ascii="Book Antiqua" w:hAnsi="Book Antiqua"/>
          <w:sz w:val="24"/>
          <w:szCs w:val="24"/>
        </w:rPr>
        <w:t>elevation in</w:t>
      </w:r>
      <w:r w:rsidR="001C7018" w:rsidRPr="00344940">
        <w:rPr>
          <w:rFonts w:ascii="Book Antiqua" w:hAnsi="Book Antiqua"/>
          <w:sz w:val="24"/>
          <w:szCs w:val="24"/>
        </w:rPr>
        <w:t xml:space="preserve"> </w:t>
      </w:r>
      <w:r w:rsidRPr="00344940">
        <w:rPr>
          <w:rFonts w:ascii="Book Antiqua" w:hAnsi="Book Antiqua"/>
          <w:sz w:val="24"/>
          <w:szCs w:val="24"/>
        </w:rPr>
        <w:t xml:space="preserve">ALT </w:t>
      </w:r>
      <w:r w:rsidR="001C7018">
        <w:rPr>
          <w:rFonts w:ascii="Book Antiqua" w:hAnsi="Book Antiqua"/>
          <w:sz w:val="24"/>
          <w:szCs w:val="24"/>
        </w:rPr>
        <w:t xml:space="preserve">levels </w:t>
      </w:r>
      <w:r w:rsidRPr="00344940">
        <w:rPr>
          <w:rFonts w:ascii="Book Antiqua" w:hAnsi="Book Antiqua"/>
          <w:sz w:val="24"/>
          <w:szCs w:val="24"/>
        </w:rPr>
        <w:t>three times above the upper limit of normal)</w:t>
      </w:r>
      <w:r w:rsidR="001C7018">
        <w:rPr>
          <w:rFonts w:ascii="Book Antiqua" w:hAnsi="Book Antiqua"/>
          <w:sz w:val="24"/>
          <w:szCs w:val="24"/>
        </w:rPr>
        <w:t>,</w:t>
      </w:r>
      <w:r w:rsidRPr="00344940">
        <w:rPr>
          <w:rFonts w:ascii="Book Antiqua" w:hAnsi="Book Antiqua"/>
          <w:sz w:val="24"/>
          <w:szCs w:val="24"/>
        </w:rPr>
        <w:t xml:space="preserve"> and 42% had a loss of remission (</w:t>
      </w:r>
      <w:r w:rsidR="00344940">
        <w:rPr>
          <w:rFonts w:ascii="Book Antiqua" w:hAnsi="Book Antiqua"/>
          <w:sz w:val="24"/>
          <w:szCs w:val="24"/>
        </w:rPr>
        <w:t xml:space="preserve">i.e., </w:t>
      </w:r>
      <w:r w:rsidR="001C7018">
        <w:rPr>
          <w:rFonts w:ascii="Book Antiqua" w:hAnsi="Book Antiqua"/>
          <w:sz w:val="24"/>
          <w:szCs w:val="24"/>
        </w:rPr>
        <w:t>elevation in</w:t>
      </w:r>
      <w:r w:rsidRPr="00344940">
        <w:rPr>
          <w:rFonts w:ascii="Book Antiqua" w:hAnsi="Book Antiqua"/>
          <w:sz w:val="24"/>
          <w:szCs w:val="24"/>
        </w:rPr>
        <w:t xml:space="preserve"> ALT</w:t>
      </w:r>
      <w:r w:rsidR="001C7018">
        <w:rPr>
          <w:rFonts w:ascii="Book Antiqua" w:hAnsi="Book Antiqua"/>
          <w:sz w:val="24"/>
          <w:szCs w:val="24"/>
        </w:rPr>
        <w:t xml:space="preserve"> levels</w:t>
      </w:r>
      <w:r w:rsidRPr="00344940">
        <w:rPr>
          <w:rFonts w:ascii="Book Antiqua" w:hAnsi="Book Antiqua"/>
          <w:sz w:val="24"/>
          <w:szCs w:val="24"/>
        </w:rPr>
        <w:t xml:space="preserve"> that required </w:t>
      </w:r>
      <w:r w:rsidR="00344940">
        <w:rPr>
          <w:rFonts w:ascii="Book Antiqua" w:hAnsi="Book Antiqua"/>
          <w:sz w:val="24"/>
          <w:szCs w:val="24"/>
        </w:rPr>
        <w:t>ret</w:t>
      </w:r>
      <w:r w:rsidRPr="00344940">
        <w:rPr>
          <w:rFonts w:ascii="Book Antiqua" w:hAnsi="Book Antiqua"/>
          <w:sz w:val="24"/>
          <w:szCs w:val="24"/>
        </w:rPr>
        <w:t xml:space="preserve">reatment). </w:t>
      </w:r>
      <w:r w:rsidR="00344940">
        <w:rPr>
          <w:rFonts w:ascii="Book Antiqua" w:hAnsi="Book Antiqua"/>
          <w:sz w:val="24"/>
          <w:szCs w:val="24"/>
        </w:rPr>
        <w:t>Ret</w:t>
      </w:r>
      <w:r w:rsidRPr="00344940">
        <w:rPr>
          <w:rFonts w:ascii="Book Antiqua" w:hAnsi="Book Antiqua"/>
          <w:sz w:val="24"/>
          <w:szCs w:val="24"/>
        </w:rPr>
        <w:t>reatment was needed in approximately 60%, 70% and 80%</w:t>
      </w:r>
      <w:r w:rsidR="001C7018">
        <w:rPr>
          <w:rFonts w:ascii="Book Antiqua" w:hAnsi="Book Antiqua"/>
          <w:sz w:val="24"/>
          <w:szCs w:val="24"/>
        </w:rPr>
        <w:t xml:space="preserve"> of cases</w:t>
      </w:r>
      <w:r w:rsidRPr="00344940">
        <w:rPr>
          <w:rFonts w:ascii="Book Antiqua" w:hAnsi="Book Antiqua"/>
          <w:sz w:val="24"/>
          <w:szCs w:val="24"/>
        </w:rPr>
        <w:t xml:space="preserve"> at 1, 2 and 3 years after drug withdrawal, respectively</w:t>
      </w:r>
      <w:r w:rsidR="00706DE8"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344940">
        <w:rPr>
          <w:rFonts w:ascii="Book Antiqua" w:hAnsi="Book Antiqua"/>
          <w:sz w:val="24"/>
          <w:szCs w:val="24"/>
          <w:vertAlign w:val="superscript"/>
        </w:rPr>
        <w:instrText xml:space="preserve"> ADDIN EN.CITE </w:instrText>
      </w:r>
      <w:r w:rsidR="00706DE8"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344940">
        <w:rPr>
          <w:rFonts w:ascii="Book Antiqua" w:hAnsi="Book Antiqua"/>
          <w:sz w:val="24"/>
          <w:szCs w:val="24"/>
          <w:vertAlign w:val="superscript"/>
        </w:rPr>
        <w:instrText xml:space="preserve"> ADDIN EN.CITE.DATA </w:instrText>
      </w:r>
      <w:r w:rsidR="00706DE8" w:rsidRPr="00344940">
        <w:rPr>
          <w:rFonts w:ascii="Book Antiqua" w:hAnsi="Book Antiqua"/>
          <w:sz w:val="24"/>
          <w:szCs w:val="24"/>
          <w:vertAlign w:val="superscript"/>
        </w:rPr>
      </w:r>
      <w:r w:rsidR="00706DE8" w:rsidRPr="00344940">
        <w:rPr>
          <w:rFonts w:ascii="Book Antiqua" w:hAnsi="Book Antiqua"/>
          <w:sz w:val="24"/>
          <w:szCs w:val="24"/>
          <w:vertAlign w:val="superscript"/>
        </w:rPr>
        <w:fldChar w:fldCharType="end"/>
      </w:r>
      <w:r w:rsidR="00706DE8" w:rsidRPr="00344940">
        <w:rPr>
          <w:rFonts w:ascii="Book Antiqua" w:hAnsi="Book Antiqua"/>
          <w:sz w:val="24"/>
          <w:szCs w:val="24"/>
          <w:vertAlign w:val="superscript"/>
        </w:rPr>
      </w:r>
      <w:r w:rsidR="00706DE8" w:rsidRPr="00344940">
        <w:rPr>
          <w:rFonts w:ascii="Book Antiqua" w:hAnsi="Book Antiqua"/>
          <w:sz w:val="24"/>
          <w:szCs w:val="24"/>
          <w:vertAlign w:val="superscript"/>
        </w:rPr>
        <w:fldChar w:fldCharType="separate"/>
      </w:r>
      <w:r w:rsidR="00706DE8">
        <w:rPr>
          <w:rFonts w:ascii="Book Antiqua" w:hAnsi="Book Antiqua"/>
          <w:sz w:val="24"/>
          <w:szCs w:val="24"/>
          <w:vertAlign w:val="superscript"/>
        </w:rPr>
        <w:t>[</w:t>
      </w:r>
      <w:r w:rsidR="00706DE8" w:rsidRPr="00344940">
        <w:rPr>
          <w:rFonts w:ascii="Book Antiqua" w:hAnsi="Book Antiqua"/>
          <w:sz w:val="24"/>
          <w:szCs w:val="24"/>
          <w:vertAlign w:val="superscript"/>
        </w:rPr>
        <w:t>57</w:t>
      </w:r>
      <w:r w:rsidR="00706DE8">
        <w:rPr>
          <w:rFonts w:ascii="Book Antiqua" w:hAnsi="Book Antiqua"/>
          <w:sz w:val="24"/>
          <w:szCs w:val="24"/>
          <w:vertAlign w:val="superscript"/>
        </w:rPr>
        <w:t>]</w:t>
      </w:r>
      <w:r w:rsidR="00706DE8" w:rsidRPr="00344940">
        <w:rPr>
          <w:rFonts w:ascii="Book Antiqua" w:hAnsi="Book Antiqua"/>
          <w:sz w:val="24"/>
          <w:szCs w:val="24"/>
          <w:vertAlign w:val="superscript"/>
        </w:rPr>
        <w:fldChar w:fldCharType="end"/>
      </w:r>
      <w:r w:rsidRPr="00344940">
        <w:rPr>
          <w:rFonts w:ascii="Book Antiqua" w:hAnsi="Book Antiqua"/>
          <w:sz w:val="24"/>
          <w:szCs w:val="24"/>
        </w:rPr>
        <w:t>.</w:t>
      </w:r>
    </w:p>
    <w:p w14:paraId="1674085A" w14:textId="07B0091E" w:rsidR="00707310" w:rsidRPr="00344940" w:rsidRDefault="001156AD" w:rsidP="00706DE8">
      <w:pPr>
        <w:snapToGrid w:val="0"/>
        <w:spacing w:after="0" w:line="360" w:lineRule="auto"/>
        <w:ind w:firstLineChars="100" w:firstLine="240"/>
        <w:jc w:val="both"/>
        <w:rPr>
          <w:rFonts w:ascii="Book Antiqua" w:hAnsi="Book Antiqua"/>
          <w:sz w:val="24"/>
          <w:szCs w:val="24"/>
        </w:rPr>
      </w:pPr>
      <w:r w:rsidRPr="00344940">
        <w:rPr>
          <w:rFonts w:ascii="Book Antiqua" w:hAnsi="Book Antiqua"/>
          <w:sz w:val="24"/>
          <w:szCs w:val="24"/>
        </w:rPr>
        <w:t>Treatment with immunosuppressive drugs improves</w:t>
      </w:r>
      <w:r w:rsidR="00F7773A">
        <w:rPr>
          <w:rFonts w:ascii="Book Antiqua" w:hAnsi="Book Antiqua"/>
          <w:sz w:val="24"/>
          <w:szCs w:val="24"/>
        </w:rPr>
        <w:t xml:space="preserve"> th</w:t>
      </w:r>
      <w:r w:rsidR="001C7018">
        <w:rPr>
          <w:rFonts w:ascii="Book Antiqua" w:hAnsi="Book Antiqua"/>
          <w:sz w:val="24"/>
          <w:szCs w:val="24"/>
        </w:rPr>
        <w:t>e</w:t>
      </w:r>
      <w:r w:rsidRPr="00344940">
        <w:rPr>
          <w:rFonts w:ascii="Book Antiqua" w:hAnsi="Book Antiqua"/>
          <w:sz w:val="24"/>
          <w:szCs w:val="24"/>
        </w:rPr>
        <w:t xml:space="preserve"> survival of AIH patients and decreases </w:t>
      </w:r>
      <w:r w:rsidR="00F7773A">
        <w:rPr>
          <w:rFonts w:ascii="Book Antiqua" w:hAnsi="Book Antiqua"/>
          <w:sz w:val="24"/>
          <w:szCs w:val="24"/>
        </w:rPr>
        <w:t>the</w:t>
      </w:r>
      <w:r w:rsidR="00F7773A" w:rsidRPr="00344940">
        <w:rPr>
          <w:rFonts w:ascii="Book Antiqua" w:hAnsi="Book Antiqua"/>
          <w:sz w:val="24"/>
          <w:szCs w:val="24"/>
        </w:rPr>
        <w:t xml:space="preserve"> </w:t>
      </w:r>
      <w:r w:rsidRPr="00344940">
        <w:rPr>
          <w:rFonts w:ascii="Book Antiqua" w:hAnsi="Book Antiqua"/>
          <w:sz w:val="24"/>
          <w:szCs w:val="24"/>
        </w:rPr>
        <w:t>2-year mortality from 34% to 14%</w:t>
      </w:r>
      <w:r w:rsidR="00706DE8"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344940">
        <w:rPr>
          <w:rFonts w:ascii="Book Antiqua" w:hAnsi="Book Antiqua"/>
          <w:sz w:val="24"/>
          <w:szCs w:val="24"/>
          <w:vertAlign w:val="superscript"/>
        </w:rPr>
        <w:instrText xml:space="preserve"> ADDIN EN.CITE </w:instrText>
      </w:r>
      <w:r w:rsidR="00706DE8"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344940">
        <w:rPr>
          <w:rFonts w:ascii="Book Antiqua" w:hAnsi="Book Antiqua"/>
          <w:sz w:val="24"/>
          <w:szCs w:val="24"/>
          <w:vertAlign w:val="superscript"/>
        </w:rPr>
        <w:instrText xml:space="preserve"> ADDIN EN.CITE.DATA </w:instrText>
      </w:r>
      <w:r w:rsidR="00706DE8" w:rsidRPr="00344940">
        <w:rPr>
          <w:rFonts w:ascii="Book Antiqua" w:hAnsi="Book Antiqua"/>
          <w:sz w:val="24"/>
          <w:szCs w:val="24"/>
          <w:vertAlign w:val="superscript"/>
        </w:rPr>
      </w:r>
      <w:r w:rsidR="00706DE8" w:rsidRPr="00344940">
        <w:rPr>
          <w:rFonts w:ascii="Book Antiqua" w:hAnsi="Book Antiqua"/>
          <w:sz w:val="24"/>
          <w:szCs w:val="24"/>
          <w:vertAlign w:val="superscript"/>
        </w:rPr>
        <w:fldChar w:fldCharType="end"/>
      </w:r>
      <w:r w:rsidR="00706DE8" w:rsidRPr="00344940">
        <w:rPr>
          <w:rFonts w:ascii="Book Antiqua" w:hAnsi="Book Antiqua"/>
          <w:sz w:val="24"/>
          <w:szCs w:val="24"/>
          <w:vertAlign w:val="superscript"/>
        </w:rPr>
      </w:r>
      <w:r w:rsidR="00706DE8" w:rsidRPr="00344940">
        <w:rPr>
          <w:rFonts w:ascii="Book Antiqua" w:hAnsi="Book Antiqua"/>
          <w:sz w:val="24"/>
          <w:szCs w:val="24"/>
          <w:vertAlign w:val="superscript"/>
        </w:rPr>
        <w:fldChar w:fldCharType="separate"/>
      </w:r>
      <w:r w:rsidR="00706DE8">
        <w:rPr>
          <w:rFonts w:ascii="Book Antiqua" w:hAnsi="Book Antiqua"/>
          <w:sz w:val="24"/>
          <w:szCs w:val="24"/>
          <w:vertAlign w:val="superscript"/>
        </w:rPr>
        <w:t>[</w:t>
      </w:r>
      <w:r w:rsidR="00706DE8" w:rsidRPr="00344940">
        <w:rPr>
          <w:rFonts w:ascii="Book Antiqua" w:hAnsi="Book Antiqua"/>
          <w:sz w:val="24"/>
          <w:szCs w:val="24"/>
          <w:vertAlign w:val="superscript"/>
        </w:rPr>
        <w:t>5</w:t>
      </w:r>
      <w:r w:rsidR="00706DE8">
        <w:rPr>
          <w:rFonts w:ascii="Book Antiqua" w:hAnsi="Book Antiqua"/>
          <w:sz w:val="24"/>
          <w:szCs w:val="24"/>
          <w:vertAlign w:val="superscript"/>
        </w:rPr>
        <w:t>8]</w:t>
      </w:r>
      <w:r w:rsidR="00706DE8" w:rsidRPr="00344940">
        <w:rPr>
          <w:rFonts w:ascii="Book Antiqua" w:hAnsi="Book Antiqua"/>
          <w:sz w:val="24"/>
          <w:szCs w:val="24"/>
          <w:vertAlign w:val="superscript"/>
        </w:rPr>
        <w:fldChar w:fldCharType="end"/>
      </w:r>
      <w:r w:rsidRPr="00344940">
        <w:rPr>
          <w:rFonts w:ascii="Book Antiqua" w:hAnsi="Book Antiqua"/>
          <w:sz w:val="24"/>
          <w:szCs w:val="24"/>
        </w:rPr>
        <w:t xml:space="preserve">. With proper treatment, AIH patients who </w:t>
      </w:r>
      <w:r w:rsidR="00F7773A" w:rsidRPr="00344940">
        <w:rPr>
          <w:rFonts w:ascii="Book Antiqua" w:hAnsi="Book Antiqua"/>
          <w:sz w:val="24"/>
          <w:szCs w:val="24"/>
        </w:rPr>
        <w:t>d</w:t>
      </w:r>
      <w:r w:rsidR="00F7773A">
        <w:rPr>
          <w:rFonts w:ascii="Book Antiqua" w:hAnsi="Book Antiqua"/>
          <w:sz w:val="24"/>
          <w:szCs w:val="24"/>
        </w:rPr>
        <w:t xml:space="preserve">o </w:t>
      </w:r>
      <w:r w:rsidRPr="00344940">
        <w:rPr>
          <w:rFonts w:ascii="Book Antiqua" w:hAnsi="Book Antiqua"/>
          <w:sz w:val="24"/>
          <w:szCs w:val="24"/>
        </w:rPr>
        <w:t xml:space="preserve">not have cirrhosis </w:t>
      </w:r>
      <w:r w:rsidR="00F7773A">
        <w:rPr>
          <w:rFonts w:ascii="Book Antiqua" w:hAnsi="Book Antiqua"/>
          <w:sz w:val="24"/>
          <w:szCs w:val="24"/>
        </w:rPr>
        <w:t>display</w:t>
      </w:r>
      <w:r w:rsidR="00F7773A" w:rsidRPr="00344940">
        <w:rPr>
          <w:rFonts w:ascii="Book Antiqua" w:hAnsi="Book Antiqua"/>
          <w:sz w:val="24"/>
          <w:szCs w:val="24"/>
        </w:rPr>
        <w:t xml:space="preserve"> </w:t>
      </w:r>
      <w:r w:rsidRPr="00344940">
        <w:rPr>
          <w:rFonts w:ascii="Book Antiqua" w:hAnsi="Book Antiqua"/>
          <w:sz w:val="24"/>
          <w:szCs w:val="24"/>
        </w:rPr>
        <w:t xml:space="preserve">comparable survival to the general population, while </w:t>
      </w:r>
      <w:r w:rsidR="00F7773A">
        <w:rPr>
          <w:rFonts w:ascii="Book Antiqua" w:hAnsi="Book Antiqua"/>
          <w:sz w:val="24"/>
          <w:szCs w:val="24"/>
        </w:rPr>
        <w:t>patients</w:t>
      </w:r>
      <w:r w:rsidR="00F7773A" w:rsidRPr="00344940">
        <w:rPr>
          <w:rFonts w:ascii="Book Antiqua" w:hAnsi="Book Antiqua"/>
          <w:sz w:val="24"/>
          <w:szCs w:val="24"/>
        </w:rPr>
        <w:t xml:space="preserve"> </w:t>
      </w:r>
      <w:r w:rsidRPr="00344940">
        <w:rPr>
          <w:rFonts w:ascii="Book Antiqua" w:hAnsi="Book Antiqua"/>
          <w:sz w:val="24"/>
          <w:szCs w:val="24"/>
        </w:rPr>
        <w:t xml:space="preserve">with cirrhosis </w:t>
      </w:r>
      <w:r w:rsidR="00F7773A" w:rsidRPr="00344940">
        <w:rPr>
          <w:rFonts w:ascii="Book Antiqua" w:hAnsi="Book Antiqua"/>
          <w:sz w:val="24"/>
          <w:szCs w:val="24"/>
        </w:rPr>
        <w:t>ha</w:t>
      </w:r>
      <w:r w:rsidR="001C7018">
        <w:rPr>
          <w:rFonts w:ascii="Book Antiqua" w:hAnsi="Book Antiqua"/>
          <w:sz w:val="24"/>
          <w:szCs w:val="24"/>
        </w:rPr>
        <w:t>v</w:t>
      </w:r>
      <w:r w:rsidR="00F7773A">
        <w:rPr>
          <w:rFonts w:ascii="Book Antiqua" w:hAnsi="Book Antiqua"/>
          <w:sz w:val="24"/>
          <w:szCs w:val="24"/>
        </w:rPr>
        <w:t>e</w:t>
      </w:r>
      <w:r w:rsidR="00F7773A" w:rsidRPr="00344940">
        <w:rPr>
          <w:rFonts w:ascii="Book Antiqua" w:hAnsi="Book Antiqua"/>
          <w:sz w:val="24"/>
          <w:szCs w:val="24"/>
        </w:rPr>
        <w:t xml:space="preserve"> </w:t>
      </w:r>
      <w:r w:rsidRPr="00344940">
        <w:rPr>
          <w:rFonts w:ascii="Book Antiqua" w:hAnsi="Book Antiqua"/>
          <w:sz w:val="24"/>
          <w:szCs w:val="24"/>
        </w:rPr>
        <w:t>a higher mortality than the general population</w:t>
      </w:r>
      <w:r w:rsidR="00706DE8"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344940">
        <w:rPr>
          <w:rFonts w:ascii="Book Antiqua" w:hAnsi="Book Antiqua"/>
          <w:sz w:val="24"/>
          <w:szCs w:val="24"/>
          <w:vertAlign w:val="superscript"/>
        </w:rPr>
        <w:instrText xml:space="preserve"> ADDIN EN.CITE </w:instrText>
      </w:r>
      <w:r w:rsidR="00706DE8"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344940">
        <w:rPr>
          <w:rFonts w:ascii="Book Antiqua" w:hAnsi="Book Antiqua"/>
          <w:sz w:val="24"/>
          <w:szCs w:val="24"/>
          <w:vertAlign w:val="superscript"/>
        </w:rPr>
        <w:instrText xml:space="preserve"> ADDIN EN.CITE.DATA </w:instrText>
      </w:r>
      <w:r w:rsidR="00706DE8" w:rsidRPr="00344940">
        <w:rPr>
          <w:rFonts w:ascii="Book Antiqua" w:hAnsi="Book Antiqua"/>
          <w:sz w:val="24"/>
          <w:szCs w:val="24"/>
          <w:vertAlign w:val="superscript"/>
        </w:rPr>
      </w:r>
      <w:r w:rsidR="00706DE8" w:rsidRPr="00344940">
        <w:rPr>
          <w:rFonts w:ascii="Book Antiqua" w:hAnsi="Book Antiqua"/>
          <w:sz w:val="24"/>
          <w:szCs w:val="24"/>
          <w:vertAlign w:val="superscript"/>
        </w:rPr>
        <w:fldChar w:fldCharType="end"/>
      </w:r>
      <w:r w:rsidR="00706DE8" w:rsidRPr="00344940">
        <w:rPr>
          <w:rFonts w:ascii="Book Antiqua" w:hAnsi="Book Antiqua"/>
          <w:sz w:val="24"/>
          <w:szCs w:val="24"/>
          <w:vertAlign w:val="superscript"/>
        </w:rPr>
      </w:r>
      <w:r w:rsidR="00706DE8" w:rsidRPr="00344940">
        <w:rPr>
          <w:rFonts w:ascii="Book Antiqua" w:hAnsi="Book Antiqua"/>
          <w:sz w:val="24"/>
          <w:szCs w:val="24"/>
          <w:vertAlign w:val="superscript"/>
        </w:rPr>
        <w:fldChar w:fldCharType="separate"/>
      </w:r>
      <w:r w:rsidR="00706DE8">
        <w:rPr>
          <w:rFonts w:ascii="Book Antiqua" w:hAnsi="Book Antiqua"/>
          <w:sz w:val="24"/>
          <w:szCs w:val="24"/>
          <w:vertAlign w:val="superscript"/>
        </w:rPr>
        <w:t>[</w:t>
      </w:r>
      <w:r w:rsidR="00706DE8" w:rsidRPr="00344940">
        <w:rPr>
          <w:rFonts w:ascii="Book Antiqua" w:hAnsi="Book Antiqua"/>
          <w:sz w:val="24"/>
          <w:szCs w:val="24"/>
          <w:vertAlign w:val="superscript"/>
        </w:rPr>
        <w:t>5</w:t>
      </w:r>
      <w:r w:rsidR="00706DE8">
        <w:rPr>
          <w:rFonts w:ascii="Book Antiqua" w:hAnsi="Book Antiqua"/>
          <w:sz w:val="24"/>
          <w:szCs w:val="24"/>
          <w:vertAlign w:val="superscript"/>
        </w:rPr>
        <w:t>9]</w:t>
      </w:r>
      <w:r w:rsidR="00706DE8" w:rsidRPr="00344940">
        <w:rPr>
          <w:rFonts w:ascii="Book Antiqua" w:hAnsi="Book Antiqua"/>
          <w:sz w:val="24"/>
          <w:szCs w:val="24"/>
          <w:vertAlign w:val="superscript"/>
        </w:rPr>
        <w:fldChar w:fldCharType="end"/>
      </w:r>
      <w:r w:rsidRPr="00344940">
        <w:rPr>
          <w:rFonts w:ascii="Book Antiqua" w:hAnsi="Book Antiqua"/>
          <w:sz w:val="24"/>
          <w:szCs w:val="24"/>
        </w:rPr>
        <w:t xml:space="preserve">. Frequent relapse or </w:t>
      </w:r>
      <w:r w:rsidR="00F7773A">
        <w:rPr>
          <w:rFonts w:ascii="Book Antiqua" w:hAnsi="Book Antiqua"/>
          <w:sz w:val="24"/>
          <w:szCs w:val="24"/>
        </w:rPr>
        <w:t>lack of</w:t>
      </w:r>
      <w:r w:rsidRPr="00344940">
        <w:rPr>
          <w:rFonts w:ascii="Book Antiqua" w:hAnsi="Book Antiqua"/>
          <w:sz w:val="24"/>
          <w:szCs w:val="24"/>
        </w:rPr>
        <w:t xml:space="preserve"> disease remission </w:t>
      </w:r>
      <w:r w:rsidR="00F7773A" w:rsidRPr="00344940">
        <w:rPr>
          <w:rFonts w:ascii="Book Antiqua" w:hAnsi="Book Antiqua"/>
          <w:sz w:val="24"/>
          <w:szCs w:val="24"/>
        </w:rPr>
        <w:t>increase</w:t>
      </w:r>
      <w:r w:rsidR="00F7773A">
        <w:rPr>
          <w:rFonts w:ascii="Book Antiqua" w:hAnsi="Book Antiqua"/>
          <w:sz w:val="24"/>
          <w:szCs w:val="24"/>
        </w:rPr>
        <w:t>s</w:t>
      </w:r>
      <w:r w:rsidR="00F7773A" w:rsidRPr="00344940">
        <w:rPr>
          <w:rFonts w:ascii="Book Antiqua" w:hAnsi="Book Antiqua"/>
          <w:sz w:val="24"/>
          <w:szCs w:val="24"/>
        </w:rPr>
        <w:t xml:space="preserve"> </w:t>
      </w:r>
      <w:r w:rsidRPr="00344940">
        <w:rPr>
          <w:rFonts w:ascii="Book Antiqua" w:hAnsi="Book Antiqua"/>
          <w:sz w:val="24"/>
          <w:szCs w:val="24"/>
        </w:rPr>
        <w:t>liver-related mortality and liver transplantation</w:t>
      </w:r>
      <w:r w:rsidR="00706DE8"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344940">
        <w:rPr>
          <w:rFonts w:ascii="Book Antiqua" w:hAnsi="Book Antiqua"/>
          <w:sz w:val="24"/>
          <w:szCs w:val="24"/>
          <w:vertAlign w:val="superscript"/>
        </w:rPr>
        <w:instrText xml:space="preserve"> ADDIN EN.CITE </w:instrText>
      </w:r>
      <w:r w:rsidR="00706DE8" w:rsidRPr="00344940">
        <w:rPr>
          <w:rFonts w:ascii="Book Antiqua" w:hAnsi="Book Antiqua"/>
          <w:sz w:val="24"/>
          <w:szCs w:val="24"/>
          <w:vertAlign w:val="superscript"/>
        </w:rPr>
        <w:fldChar w:fldCharType="begin">
          <w:fldData xml:space="preserve">PEVuZE5vdGU+PENpdGU+PEF1dGhvcj52YW4gR2VydmVuPC9BdXRob3I+PFllYXI+MjAxMzwvWWVh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</w:fldData>
        </w:fldChar>
      </w:r>
      <w:r w:rsidR="00706DE8" w:rsidRPr="00344940">
        <w:rPr>
          <w:rFonts w:ascii="Book Antiqua" w:hAnsi="Book Antiqua"/>
          <w:sz w:val="24"/>
          <w:szCs w:val="24"/>
          <w:vertAlign w:val="superscript"/>
        </w:rPr>
        <w:instrText xml:space="preserve"> ADDIN EN.CITE.DATA </w:instrText>
      </w:r>
      <w:r w:rsidR="00706DE8" w:rsidRPr="00344940">
        <w:rPr>
          <w:rFonts w:ascii="Book Antiqua" w:hAnsi="Book Antiqua"/>
          <w:sz w:val="24"/>
          <w:szCs w:val="24"/>
          <w:vertAlign w:val="superscript"/>
        </w:rPr>
      </w:r>
      <w:r w:rsidR="00706DE8" w:rsidRPr="00344940">
        <w:rPr>
          <w:rFonts w:ascii="Book Antiqua" w:hAnsi="Book Antiqua"/>
          <w:sz w:val="24"/>
          <w:szCs w:val="24"/>
          <w:vertAlign w:val="superscript"/>
        </w:rPr>
        <w:fldChar w:fldCharType="end"/>
      </w:r>
      <w:r w:rsidR="00706DE8" w:rsidRPr="00344940">
        <w:rPr>
          <w:rFonts w:ascii="Book Antiqua" w:hAnsi="Book Antiqua"/>
          <w:sz w:val="24"/>
          <w:szCs w:val="24"/>
          <w:vertAlign w:val="superscript"/>
        </w:rPr>
      </w:r>
      <w:r w:rsidR="00706DE8" w:rsidRPr="00344940">
        <w:rPr>
          <w:rFonts w:ascii="Book Antiqua" w:hAnsi="Book Antiqua"/>
          <w:sz w:val="24"/>
          <w:szCs w:val="24"/>
          <w:vertAlign w:val="superscript"/>
        </w:rPr>
        <w:fldChar w:fldCharType="separate"/>
      </w:r>
      <w:r w:rsidR="00706DE8">
        <w:rPr>
          <w:rFonts w:ascii="Book Antiqua" w:hAnsi="Book Antiqua"/>
          <w:sz w:val="24"/>
          <w:szCs w:val="24"/>
          <w:vertAlign w:val="superscript"/>
        </w:rPr>
        <w:t>[</w:t>
      </w:r>
      <w:r w:rsidR="00706DE8" w:rsidRPr="00344940">
        <w:rPr>
          <w:rFonts w:ascii="Book Antiqua" w:hAnsi="Book Antiqua"/>
          <w:sz w:val="24"/>
          <w:szCs w:val="24"/>
          <w:vertAlign w:val="superscript"/>
        </w:rPr>
        <w:t>5</w:t>
      </w:r>
      <w:r w:rsidR="00706DE8">
        <w:rPr>
          <w:rFonts w:ascii="Book Antiqua" w:hAnsi="Book Antiqua"/>
          <w:sz w:val="24"/>
          <w:szCs w:val="24"/>
          <w:vertAlign w:val="superscript"/>
        </w:rPr>
        <w:t>9]</w:t>
      </w:r>
      <w:r w:rsidR="00706DE8" w:rsidRPr="00344940">
        <w:rPr>
          <w:rFonts w:ascii="Book Antiqua" w:hAnsi="Book Antiqua"/>
          <w:sz w:val="24"/>
          <w:szCs w:val="24"/>
          <w:vertAlign w:val="superscript"/>
        </w:rPr>
        <w:fldChar w:fldCharType="end"/>
      </w:r>
      <w:r w:rsidRPr="00344940">
        <w:rPr>
          <w:rFonts w:ascii="Book Antiqua" w:hAnsi="Book Antiqua"/>
          <w:sz w:val="24"/>
          <w:szCs w:val="24"/>
        </w:rPr>
        <w:t>.</w:t>
      </w:r>
    </w:p>
    <w:p w14:paraId="7C712548" w14:textId="77777777" w:rsidR="00707310" w:rsidRPr="00344940" w:rsidRDefault="00707310" w:rsidP="00891743">
      <w:pPr>
        <w:snapToGrid w:val="0"/>
        <w:spacing w:after="0" w:line="360" w:lineRule="auto"/>
        <w:jc w:val="both"/>
        <w:rPr>
          <w:rFonts w:ascii="Book Antiqua" w:hAnsi="Book Antiqua"/>
          <w:sz w:val="24"/>
          <w:szCs w:val="24"/>
        </w:rPr>
      </w:pPr>
    </w:p>
    <w:p w14:paraId="1BB02B07" w14:textId="453BD9AF" w:rsidR="00707310" w:rsidRPr="00BD345D" w:rsidRDefault="0013497C" w:rsidP="00891743">
      <w:pPr>
        <w:snapToGrid w:val="0"/>
        <w:spacing w:after="0" w:line="360" w:lineRule="auto"/>
        <w:jc w:val="both"/>
        <w:rPr>
          <w:rFonts w:ascii="Book Antiqua" w:hAnsi="Book Antiqua"/>
          <w:b/>
          <w:bCs/>
          <w:sz w:val="24"/>
          <w:szCs w:val="24"/>
        </w:rPr>
      </w:pPr>
      <w:r w:rsidRPr="00BD345D">
        <w:rPr>
          <w:rFonts w:ascii="Book Antiqua" w:hAnsi="Book Antiqua"/>
          <w:b/>
          <w:bCs/>
          <w:sz w:val="24"/>
          <w:szCs w:val="24"/>
        </w:rPr>
        <w:t>CONCLUSION</w:t>
      </w:r>
    </w:p>
    <w:p w14:paraId="506F665C" w14:textId="33FBA6CA" w:rsidR="00707310" w:rsidRPr="00344940" w:rsidRDefault="001156AD" w:rsidP="00891743">
      <w:pPr>
        <w:snapToGrid w:val="0"/>
        <w:spacing w:after="0" w:line="360" w:lineRule="auto"/>
        <w:jc w:val="both"/>
        <w:rPr>
          <w:rFonts w:ascii="Book Antiqua" w:hAnsi="Book Antiqua"/>
          <w:sz w:val="24"/>
          <w:szCs w:val="24"/>
        </w:rPr>
      </w:pPr>
      <w:r w:rsidRPr="00344940">
        <w:rPr>
          <w:rFonts w:ascii="Book Antiqua" w:hAnsi="Book Antiqua"/>
          <w:sz w:val="24"/>
          <w:szCs w:val="24"/>
        </w:rPr>
        <w:lastRenderedPageBreak/>
        <w:t xml:space="preserve">In summary, this review highlights the fact that AIH should be included in the differential diagnosis of hepatitis in patients with HIV infection. To avoid delay in </w:t>
      </w:r>
      <w:r w:rsidR="00F7773A">
        <w:rPr>
          <w:rFonts w:ascii="Book Antiqua" w:hAnsi="Book Antiqua"/>
          <w:sz w:val="24"/>
          <w:szCs w:val="24"/>
        </w:rPr>
        <w:t xml:space="preserve">the </w:t>
      </w:r>
      <w:r w:rsidRPr="00344940">
        <w:rPr>
          <w:rFonts w:ascii="Book Antiqua" w:hAnsi="Book Antiqua"/>
          <w:sz w:val="24"/>
          <w:szCs w:val="24"/>
        </w:rPr>
        <w:t>diagnosis of AIH, elevation</w:t>
      </w:r>
      <w:r w:rsidR="00F7773A">
        <w:rPr>
          <w:rFonts w:ascii="Book Antiqua" w:hAnsi="Book Antiqua"/>
          <w:sz w:val="24"/>
          <w:szCs w:val="24"/>
        </w:rPr>
        <w:t xml:space="preserve"> in</w:t>
      </w:r>
      <w:r w:rsidRPr="00344940">
        <w:rPr>
          <w:rFonts w:ascii="Book Antiqua" w:hAnsi="Book Antiqua"/>
          <w:sz w:val="24"/>
          <w:szCs w:val="24"/>
        </w:rPr>
        <w:t xml:space="preserve"> IgG and presence of autoantibodies should be tested once common causes of hepatitis, particularly viral hepatitis, drug-induced liver injury and non-alcoholic steatohepatitis</w:t>
      </w:r>
      <w:r w:rsidR="00F7773A">
        <w:rPr>
          <w:rFonts w:ascii="Book Antiqua" w:hAnsi="Book Antiqua"/>
          <w:sz w:val="24"/>
          <w:szCs w:val="24"/>
        </w:rPr>
        <w:t>,</w:t>
      </w:r>
      <w:r w:rsidRPr="00344940">
        <w:rPr>
          <w:rFonts w:ascii="Book Antiqua" w:hAnsi="Book Antiqua"/>
          <w:sz w:val="24"/>
          <w:szCs w:val="24"/>
        </w:rPr>
        <w:t xml:space="preserve"> are ruled out. Liver biopsy should be further </w:t>
      </w:r>
      <w:r w:rsidR="00BC5DB3" w:rsidRPr="00344940">
        <w:rPr>
          <w:rFonts w:ascii="Book Antiqua" w:hAnsi="Book Antiqua"/>
          <w:sz w:val="24"/>
          <w:szCs w:val="24"/>
        </w:rPr>
        <w:t>performed</w:t>
      </w:r>
      <w:r w:rsidRPr="00344940">
        <w:rPr>
          <w:rFonts w:ascii="Book Antiqua" w:hAnsi="Book Antiqua"/>
          <w:sz w:val="24"/>
          <w:szCs w:val="24"/>
        </w:rPr>
        <w:t xml:space="preserve"> to confirm the diagnosis. Immunosuppressive therapy is safe and provides good outcome</w:t>
      </w:r>
      <w:r w:rsidR="005421A1">
        <w:rPr>
          <w:rFonts w:ascii="Book Antiqua" w:hAnsi="Book Antiqua"/>
          <w:sz w:val="24"/>
          <w:szCs w:val="24"/>
        </w:rPr>
        <w:t>s</w:t>
      </w:r>
      <w:r w:rsidRPr="00344940">
        <w:rPr>
          <w:rFonts w:ascii="Book Antiqua" w:hAnsi="Book Antiqua"/>
          <w:sz w:val="24"/>
          <w:szCs w:val="24"/>
        </w:rPr>
        <w:t xml:space="preserve"> in HIV-infected patients. After treatment, most patients </w:t>
      </w:r>
      <w:r w:rsidR="00F7773A">
        <w:rPr>
          <w:rFonts w:ascii="Book Antiqua" w:hAnsi="Book Antiqua"/>
          <w:sz w:val="24"/>
          <w:szCs w:val="24"/>
        </w:rPr>
        <w:t>experience</w:t>
      </w:r>
      <w:r w:rsidR="00F7773A" w:rsidRPr="00344940">
        <w:rPr>
          <w:rFonts w:ascii="Book Antiqua" w:hAnsi="Book Antiqua"/>
          <w:sz w:val="24"/>
          <w:szCs w:val="24"/>
        </w:rPr>
        <w:t xml:space="preserve"> </w:t>
      </w:r>
      <w:r w:rsidR="00F7773A">
        <w:rPr>
          <w:rFonts w:ascii="Book Antiqua" w:hAnsi="Book Antiqua"/>
          <w:sz w:val="24"/>
          <w:szCs w:val="24"/>
        </w:rPr>
        <w:t xml:space="preserve">rapid </w:t>
      </w:r>
      <w:r w:rsidRPr="00344940">
        <w:rPr>
          <w:rFonts w:ascii="Book Antiqua" w:hAnsi="Book Antiqua"/>
          <w:sz w:val="24"/>
          <w:szCs w:val="24"/>
        </w:rPr>
        <w:t>improvement</w:t>
      </w:r>
      <w:r w:rsidR="00F7773A">
        <w:rPr>
          <w:rFonts w:ascii="Book Antiqua" w:hAnsi="Book Antiqua"/>
          <w:sz w:val="24"/>
          <w:szCs w:val="24"/>
        </w:rPr>
        <w:t>s</w:t>
      </w:r>
      <w:r w:rsidRPr="00344940">
        <w:rPr>
          <w:rFonts w:ascii="Book Antiqua" w:hAnsi="Book Antiqua"/>
          <w:sz w:val="24"/>
          <w:szCs w:val="24"/>
        </w:rPr>
        <w:t xml:space="preserve"> in liver </w:t>
      </w:r>
      <w:r w:rsidR="00F7773A">
        <w:rPr>
          <w:rFonts w:ascii="Book Antiqua" w:hAnsi="Book Antiqua"/>
          <w:sz w:val="24"/>
          <w:szCs w:val="24"/>
        </w:rPr>
        <w:t>chemistry</w:t>
      </w:r>
      <w:r w:rsidRPr="00344940">
        <w:rPr>
          <w:rFonts w:ascii="Book Antiqua" w:hAnsi="Book Antiqua"/>
          <w:sz w:val="24"/>
          <w:szCs w:val="24"/>
        </w:rPr>
        <w:t>, followed by disease remission. However, long-term maintenance with low-dose immunosuppressive drugs is generally required to prevent disease relapse.</w:t>
      </w:r>
    </w:p>
    <w:p w14:paraId="4628A16C" w14:textId="77777777" w:rsidR="000D4E5A" w:rsidRDefault="000D4E5A" w:rsidP="00891743">
      <w:pPr>
        <w:snapToGrid w:val="0"/>
        <w:spacing w:after="0" w:line="360" w:lineRule="auto"/>
        <w:jc w:val="both"/>
        <w:rPr>
          <w:rFonts w:ascii="Book Antiqua" w:hAnsi="Book Antiqua"/>
          <w:b/>
          <w:bCs/>
          <w:sz w:val="24"/>
          <w:szCs w:val="24"/>
        </w:rPr>
      </w:pPr>
    </w:p>
    <w:p w14:paraId="6F929D7C" w14:textId="77777777" w:rsidR="0096028B" w:rsidRDefault="0096028B">
      <w:pPr>
        <w:rPr>
          <w:rFonts w:ascii="Book Antiqua" w:hAnsi="Book Antiqua"/>
          <w:b/>
          <w:bCs/>
          <w:sz w:val="24"/>
          <w:szCs w:val="24"/>
        </w:rPr>
      </w:pPr>
      <w:r>
        <w:rPr>
          <w:rFonts w:ascii="Book Antiqua" w:hAnsi="Book Antiqua"/>
          <w:b/>
          <w:bCs/>
          <w:sz w:val="24"/>
          <w:szCs w:val="24"/>
        </w:rPr>
        <w:br w:type="page"/>
      </w:r>
    </w:p>
    <w:p w14:paraId="6B1C6215" w14:textId="30636125" w:rsidR="00707310" w:rsidRPr="00BD345D" w:rsidRDefault="0013497C" w:rsidP="00891743">
      <w:pPr>
        <w:snapToGrid w:val="0"/>
        <w:spacing w:after="0" w:line="360" w:lineRule="auto"/>
        <w:jc w:val="both"/>
        <w:rPr>
          <w:rFonts w:ascii="Book Antiqua" w:hAnsi="Book Antiqua"/>
          <w:b/>
          <w:bCs/>
          <w:sz w:val="24"/>
          <w:szCs w:val="24"/>
        </w:rPr>
      </w:pPr>
      <w:r w:rsidRPr="00BD345D">
        <w:rPr>
          <w:rFonts w:ascii="Book Antiqua" w:hAnsi="Book Antiqua"/>
          <w:b/>
          <w:bCs/>
          <w:sz w:val="24"/>
          <w:szCs w:val="24"/>
        </w:rPr>
        <w:lastRenderedPageBreak/>
        <w:t>REFERENCES</w:t>
      </w:r>
    </w:p>
    <w:p w14:paraId="6278659D"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 </w:t>
      </w:r>
      <w:r w:rsidRPr="00FA3E17">
        <w:rPr>
          <w:rFonts w:ascii="Book Antiqua" w:eastAsia="等线" w:hAnsi="Book Antiqua" w:cs="Times New Roman"/>
          <w:b/>
          <w:kern w:val="2"/>
          <w:sz w:val="24"/>
          <w:szCs w:val="24"/>
          <w:lang w:eastAsia="zh-CN" w:bidi="ar-SA"/>
        </w:rPr>
        <w:t>Wang Q</w:t>
      </w:r>
      <w:r w:rsidRPr="00FA3E17">
        <w:rPr>
          <w:rFonts w:ascii="Book Antiqua" w:eastAsia="等线" w:hAnsi="Book Antiqua" w:cs="Times New Roman"/>
          <w:kern w:val="2"/>
          <w:sz w:val="24"/>
          <w:szCs w:val="24"/>
          <w:lang w:eastAsia="zh-CN" w:bidi="ar-SA"/>
        </w:rPr>
        <w:t xml:space="preserve">, Yang F, Miao Q, Krawitt EL, Gershwin ME, Ma X. The clinical phenotypes of autoimmune hepatitis: A comprehensive review. </w:t>
      </w:r>
      <w:r w:rsidRPr="00FA3E17">
        <w:rPr>
          <w:rFonts w:ascii="Book Antiqua" w:eastAsia="等线" w:hAnsi="Book Antiqua" w:cs="Times New Roman"/>
          <w:i/>
          <w:kern w:val="2"/>
          <w:sz w:val="24"/>
          <w:szCs w:val="24"/>
          <w:lang w:eastAsia="zh-CN" w:bidi="ar-SA"/>
        </w:rPr>
        <w:t>J Autoimmun</w:t>
      </w:r>
      <w:r w:rsidRPr="00FA3E17">
        <w:rPr>
          <w:rFonts w:ascii="Book Antiqua" w:eastAsia="等线" w:hAnsi="Book Antiqua" w:cs="Times New Roman"/>
          <w:kern w:val="2"/>
          <w:sz w:val="24"/>
          <w:szCs w:val="24"/>
          <w:lang w:eastAsia="zh-CN" w:bidi="ar-SA"/>
        </w:rPr>
        <w:t xml:space="preserve"> 2016; </w:t>
      </w:r>
      <w:r w:rsidRPr="00FA3E17">
        <w:rPr>
          <w:rFonts w:ascii="Book Antiqua" w:eastAsia="等线" w:hAnsi="Book Antiqua" w:cs="Times New Roman"/>
          <w:b/>
          <w:kern w:val="2"/>
          <w:sz w:val="24"/>
          <w:szCs w:val="24"/>
          <w:lang w:eastAsia="zh-CN" w:bidi="ar-SA"/>
        </w:rPr>
        <w:t>66</w:t>
      </w:r>
      <w:r w:rsidRPr="00FA3E17">
        <w:rPr>
          <w:rFonts w:ascii="Book Antiqua" w:eastAsia="等线" w:hAnsi="Book Antiqua" w:cs="Times New Roman"/>
          <w:kern w:val="2"/>
          <w:sz w:val="24"/>
          <w:szCs w:val="24"/>
          <w:lang w:eastAsia="zh-CN" w:bidi="ar-SA"/>
        </w:rPr>
        <w:t>: 98-107 [PMID: 26614611 DOI: 10.1016/j.jaut.2015.10.006]</w:t>
      </w:r>
    </w:p>
    <w:p w14:paraId="3FDF35B1"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 </w:t>
      </w:r>
      <w:r w:rsidRPr="00FA3E17">
        <w:rPr>
          <w:rFonts w:ascii="Book Antiqua" w:eastAsia="等线" w:hAnsi="Book Antiqua" w:cs="Times New Roman"/>
          <w:b/>
          <w:kern w:val="2"/>
          <w:sz w:val="24"/>
          <w:szCs w:val="24"/>
          <w:lang w:eastAsia="zh-CN" w:bidi="ar-SA"/>
        </w:rPr>
        <w:t>Danielsson Borssén Å</w:t>
      </w:r>
      <w:r w:rsidRPr="00FA3E17">
        <w:rPr>
          <w:rFonts w:ascii="Book Antiqua" w:eastAsia="等线" w:hAnsi="Book Antiqua" w:cs="Times New Roman"/>
          <w:kern w:val="2"/>
          <w:sz w:val="24"/>
          <w:szCs w:val="24"/>
          <w:lang w:eastAsia="zh-CN" w:bidi="ar-SA"/>
        </w:rPr>
        <w:t xml:space="preserve">, Marschall HU, Bergquist A, Rorsman F, Weiland O, Kechagias S, Nyhlin N, Verbaan H, Nilsson E, Werner M. Epidemiology and causes of death in a Swedish cohort of patients with autoimmune hepatitis. </w:t>
      </w:r>
      <w:r w:rsidRPr="00FA3E17">
        <w:rPr>
          <w:rFonts w:ascii="Book Antiqua" w:eastAsia="等线" w:hAnsi="Book Antiqua" w:cs="Times New Roman"/>
          <w:i/>
          <w:kern w:val="2"/>
          <w:sz w:val="24"/>
          <w:szCs w:val="24"/>
          <w:lang w:eastAsia="zh-CN" w:bidi="ar-SA"/>
        </w:rPr>
        <w:t>Scand J Gastroenterol</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52</w:t>
      </w:r>
      <w:r w:rsidRPr="00FA3E17">
        <w:rPr>
          <w:rFonts w:ascii="Book Antiqua" w:eastAsia="等线" w:hAnsi="Book Antiqua" w:cs="Times New Roman"/>
          <w:kern w:val="2"/>
          <w:sz w:val="24"/>
          <w:szCs w:val="24"/>
          <w:lang w:eastAsia="zh-CN" w:bidi="ar-SA"/>
        </w:rPr>
        <w:t>: 1022-1028 [PMID: 28562110 DOI: 10.1080/00365521.2017.1335772]</w:t>
      </w:r>
    </w:p>
    <w:p w14:paraId="711B923A"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 </w:t>
      </w:r>
      <w:r w:rsidRPr="00FA3E17">
        <w:rPr>
          <w:rFonts w:ascii="Book Antiqua" w:eastAsia="等线" w:hAnsi="Book Antiqua" w:cs="Times New Roman"/>
          <w:b/>
          <w:kern w:val="2"/>
          <w:sz w:val="24"/>
          <w:szCs w:val="24"/>
          <w:lang w:eastAsia="zh-CN" w:bidi="ar-SA"/>
        </w:rPr>
        <w:t>Puustinen L</w:t>
      </w:r>
      <w:r w:rsidRPr="00FA3E17">
        <w:rPr>
          <w:rFonts w:ascii="Book Antiqua" w:eastAsia="等线" w:hAnsi="Book Antiqua" w:cs="Times New Roman"/>
          <w:kern w:val="2"/>
          <w:sz w:val="24"/>
          <w:szCs w:val="24"/>
          <w:lang w:eastAsia="zh-CN" w:bidi="ar-SA"/>
        </w:rPr>
        <w:t xml:space="preserve">, Barner-Rasmussen N, Pukkala E, Färkkilä M. Incidence, prevalence, and causes of death of patients with autoimmune hepatitis: A nationwide register-based cohort study in Finland. </w:t>
      </w:r>
      <w:r w:rsidRPr="00FA3E17">
        <w:rPr>
          <w:rFonts w:ascii="Book Antiqua" w:eastAsia="等线" w:hAnsi="Book Antiqua" w:cs="Times New Roman"/>
          <w:i/>
          <w:kern w:val="2"/>
          <w:sz w:val="24"/>
          <w:szCs w:val="24"/>
          <w:lang w:eastAsia="zh-CN" w:bidi="ar-SA"/>
        </w:rPr>
        <w:t>Dig Liver Dis</w:t>
      </w:r>
      <w:r w:rsidRPr="00FA3E17">
        <w:rPr>
          <w:rFonts w:ascii="Book Antiqua" w:eastAsia="等线" w:hAnsi="Book Antiqua" w:cs="Times New Roman"/>
          <w:kern w:val="2"/>
          <w:sz w:val="24"/>
          <w:szCs w:val="24"/>
          <w:lang w:eastAsia="zh-CN" w:bidi="ar-SA"/>
        </w:rPr>
        <w:t xml:space="preserve"> 2019; Epub ahead of print [PMID: 30850346 DOI: 10.1016/j.dld.2019.01.015]</w:t>
      </w:r>
    </w:p>
    <w:p w14:paraId="49C5AD7C"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 </w:t>
      </w:r>
      <w:r w:rsidRPr="00FA3E17">
        <w:rPr>
          <w:rFonts w:ascii="Book Antiqua" w:eastAsia="等线" w:hAnsi="Book Antiqua" w:cs="Times New Roman"/>
          <w:b/>
          <w:kern w:val="2"/>
          <w:sz w:val="24"/>
          <w:szCs w:val="24"/>
          <w:lang w:eastAsia="zh-CN" w:bidi="ar-SA"/>
        </w:rPr>
        <w:t>Grønbæk L</w:t>
      </w:r>
      <w:r w:rsidRPr="00FA3E17">
        <w:rPr>
          <w:rFonts w:ascii="Book Antiqua" w:eastAsia="等线" w:hAnsi="Book Antiqua" w:cs="Times New Roman"/>
          <w:kern w:val="2"/>
          <w:sz w:val="24"/>
          <w:szCs w:val="24"/>
          <w:lang w:eastAsia="zh-CN" w:bidi="ar-SA"/>
        </w:rPr>
        <w:t xml:space="preserve">, Vilstrup H, Jepsen P. Autoimmune hepatitis in Denmark: incidence, prevalence, prognosis, and causes of death. A nationwide registry-based cohort study. </w:t>
      </w:r>
      <w:r w:rsidRPr="00FA3E17">
        <w:rPr>
          <w:rFonts w:ascii="Book Antiqua" w:eastAsia="等线" w:hAnsi="Book Antiqua" w:cs="Times New Roman"/>
          <w:i/>
          <w:kern w:val="2"/>
          <w:sz w:val="24"/>
          <w:szCs w:val="24"/>
          <w:lang w:eastAsia="zh-CN" w:bidi="ar-SA"/>
        </w:rPr>
        <w:t>J Hepatol</w:t>
      </w:r>
      <w:r w:rsidRPr="00FA3E17">
        <w:rPr>
          <w:rFonts w:ascii="Book Antiqua" w:eastAsia="等线" w:hAnsi="Book Antiqua" w:cs="Times New Roman"/>
          <w:kern w:val="2"/>
          <w:sz w:val="24"/>
          <w:szCs w:val="24"/>
          <w:lang w:eastAsia="zh-CN" w:bidi="ar-SA"/>
        </w:rPr>
        <w:t xml:space="preserve"> 2014; </w:t>
      </w:r>
      <w:r w:rsidRPr="00FA3E17">
        <w:rPr>
          <w:rFonts w:ascii="Book Antiqua" w:eastAsia="等线" w:hAnsi="Book Antiqua" w:cs="Times New Roman"/>
          <w:b/>
          <w:kern w:val="2"/>
          <w:sz w:val="24"/>
          <w:szCs w:val="24"/>
          <w:lang w:eastAsia="zh-CN" w:bidi="ar-SA"/>
        </w:rPr>
        <w:t>60</w:t>
      </w:r>
      <w:r w:rsidRPr="00FA3E17">
        <w:rPr>
          <w:rFonts w:ascii="Book Antiqua" w:eastAsia="等线" w:hAnsi="Book Antiqua" w:cs="Times New Roman"/>
          <w:kern w:val="2"/>
          <w:sz w:val="24"/>
          <w:szCs w:val="24"/>
          <w:lang w:eastAsia="zh-CN" w:bidi="ar-SA"/>
        </w:rPr>
        <w:t>: 612-617 [PMID: 24326217 DOI: 10.1016/j.jhep.2013.10.020]</w:t>
      </w:r>
    </w:p>
    <w:p w14:paraId="3F9D55F9"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 </w:t>
      </w:r>
      <w:r w:rsidRPr="00FA3E17">
        <w:rPr>
          <w:rFonts w:ascii="Book Antiqua" w:eastAsia="等线" w:hAnsi="Book Antiqua" w:cs="Times New Roman"/>
          <w:b/>
          <w:kern w:val="2"/>
          <w:sz w:val="24"/>
          <w:szCs w:val="24"/>
          <w:lang w:eastAsia="zh-CN" w:bidi="ar-SA"/>
        </w:rPr>
        <w:t>van Gerven NM</w:t>
      </w:r>
      <w:r w:rsidRPr="00FA3E17">
        <w:rPr>
          <w:rFonts w:ascii="Book Antiqua" w:eastAsia="等线" w:hAnsi="Book Antiqua" w:cs="Times New Roman"/>
          <w:kern w:val="2"/>
          <w:sz w:val="24"/>
          <w:szCs w:val="24"/>
          <w:lang w:eastAsia="zh-CN" w:bidi="ar-SA"/>
        </w:rPr>
        <w:t xml:space="preserve">, Verwer BJ, Witte BI, van Erpecum KJ, van Buuren HR, Maijers I, Visscher AP, Verschuren EC, van Hoek B, Coenraad MJ, Beuers UH, de Man RA, Drenth JP, den Ouden JW, Verdonk RC, Koek GH, Brouwer JT, Guichelaar MM, Vrolijk JM, Mulder CJ, van Nieuwkerk CM, Bouma G; Dutch Autoimmune hepatitis STUDY group. Epidemiology and clinical characteristics of autoimmune hepatitis in the Netherlands. </w:t>
      </w:r>
      <w:r w:rsidRPr="00FA3E17">
        <w:rPr>
          <w:rFonts w:ascii="Book Antiqua" w:eastAsia="等线" w:hAnsi="Book Antiqua" w:cs="Times New Roman"/>
          <w:i/>
          <w:kern w:val="2"/>
          <w:sz w:val="24"/>
          <w:szCs w:val="24"/>
          <w:lang w:eastAsia="zh-CN" w:bidi="ar-SA"/>
        </w:rPr>
        <w:t>Scand J Gastroenterol</w:t>
      </w:r>
      <w:r w:rsidRPr="00FA3E17">
        <w:rPr>
          <w:rFonts w:ascii="Book Antiqua" w:eastAsia="等线" w:hAnsi="Book Antiqua" w:cs="Times New Roman"/>
          <w:kern w:val="2"/>
          <w:sz w:val="24"/>
          <w:szCs w:val="24"/>
          <w:lang w:eastAsia="zh-CN" w:bidi="ar-SA"/>
        </w:rPr>
        <w:t xml:space="preserve"> 2014; </w:t>
      </w:r>
      <w:r w:rsidRPr="00FA3E17">
        <w:rPr>
          <w:rFonts w:ascii="Book Antiqua" w:eastAsia="等线" w:hAnsi="Book Antiqua" w:cs="Times New Roman"/>
          <w:b/>
          <w:kern w:val="2"/>
          <w:sz w:val="24"/>
          <w:szCs w:val="24"/>
          <w:lang w:eastAsia="zh-CN" w:bidi="ar-SA"/>
        </w:rPr>
        <w:t>49</w:t>
      </w:r>
      <w:r w:rsidRPr="00FA3E17">
        <w:rPr>
          <w:rFonts w:ascii="Book Antiqua" w:eastAsia="等线" w:hAnsi="Book Antiqua" w:cs="Times New Roman"/>
          <w:kern w:val="2"/>
          <w:sz w:val="24"/>
          <w:szCs w:val="24"/>
          <w:lang w:eastAsia="zh-CN" w:bidi="ar-SA"/>
        </w:rPr>
        <w:t>: 1245-1254 [PMID: 25123213 DOI: 10.3109/00365521.2014.946083]</w:t>
      </w:r>
    </w:p>
    <w:p w14:paraId="11F808D4"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6 </w:t>
      </w:r>
      <w:r w:rsidRPr="00FA3E17">
        <w:rPr>
          <w:rFonts w:ascii="Book Antiqua" w:eastAsia="等线" w:hAnsi="Book Antiqua" w:cs="Times New Roman"/>
          <w:b/>
          <w:kern w:val="2"/>
          <w:sz w:val="24"/>
          <w:szCs w:val="24"/>
          <w:lang w:eastAsia="zh-CN" w:bidi="ar-SA"/>
        </w:rPr>
        <w:t>Primo J</w:t>
      </w:r>
      <w:r w:rsidRPr="00FA3E17">
        <w:rPr>
          <w:rFonts w:ascii="Book Antiqua" w:eastAsia="等线" w:hAnsi="Book Antiqua" w:cs="Times New Roman"/>
          <w:kern w:val="2"/>
          <w:sz w:val="24"/>
          <w:szCs w:val="24"/>
          <w:lang w:eastAsia="zh-CN" w:bidi="ar-SA"/>
        </w:rPr>
        <w:t xml:space="preserve">, Maroto N, Martínez M, Antón MD, Zaragoza A, Giner R, Devesa F, Merino C, del Olmo JA. Incidence of adult form of autoimmune hepatitis in Valencia (Spain). </w:t>
      </w:r>
      <w:r w:rsidRPr="00FA3E17">
        <w:rPr>
          <w:rFonts w:ascii="Book Antiqua" w:eastAsia="等线" w:hAnsi="Book Antiqua" w:cs="Times New Roman"/>
          <w:i/>
          <w:kern w:val="2"/>
          <w:sz w:val="24"/>
          <w:szCs w:val="24"/>
          <w:lang w:eastAsia="zh-CN" w:bidi="ar-SA"/>
        </w:rPr>
        <w:t>Acta Gastroenterol Belg</w:t>
      </w:r>
      <w:r w:rsidRPr="00FA3E17">
        <w:rPr>
          <w:rFonts w:ascii="Book Antiqua" w:eastAsia="等线" w:hAnsi="Book Antiqua" w:cs="Times New Roman"/>
          <w:kern w:val="2"/>
          <w:sz w:val="24"/>
          <w:szCs w:val="24"/>
          <w:lang w:eastAsia="zh-CN" w:bidi="ar-SA"/>
        </w:rPr>
        <w:t xml:space="preserve"> 2009; </w:t>
      </w:r>
      <w:r w:rsidRPr="00FA3E17">
        <w:rPr>
          <w:rFonts w:ascii="Book Antiqua" w:eastAsia="等线" w:hAnsi="Book Antiqua" w:cs="Times New Roman"/>
          <w:b/>
          <w:kern w:val="2"/>
          <w:sz w:val="24"/>
          <w:szCs w:val="24"/>
          <w:lang w:eastAsia="zh-CN" w:bidi="ar-SA"/>
        </w:rPr>
        <w:t>72</w:t>
      </w:r>
      <w:r w:rsidRPr="00FA3E17">
        <w:rPr>
          <w:rFonts w:ascii="Book Antiqua" w:eastAsia="等线" w:hAnsi="Book Antiqua" w:cs="Times New Roman"/>
          <w:kern w:val="2"/>
          <w:sz w:val="24"/>
          <w:szCs w:val="24"/>
          <w:lang w:eastAsia="zh-CN" w:bidi="ar-SA"/>
        </w:rPr>
        <w:t>: 402-406 [PMID: 20163033]</w:t>
      </w:r>
    </w:p>
    <w:p w14:paraId="7377588C"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7 </w:t>
      </w:r>
      <w:r w:rsidRPr="00FA3E17">
        <w:rPr>
          <w:rFonts w:ascii="Book Antiqua" w:eastAsia="等线" w:hAnsi="Book Antiqua" w:cs="Times New Roman"/>
          <w:b/>
          <w:kern w:val="2"/>
          <w:sz w:val="24"/>
          <w:szCs w:val="24"/>
          <w:lang w:eastAsia="zh-CN" w:bidi="ar-SA"/>
        </w:rPr>
        <w:t>Koay LB</w:t>
      </w:r>
      <w:r w:rsidRPr="00FA3E17">
        <w:rPr>
          <w:rFonts w:ascii="Book Antiqua" w:eastAsia="等线" w:hAnsi="Book Antiqua" w:cs="Times New Roman"/>
          <w:kern w:val="2"/>
          <w:sz w:val="24"/>
          <w:szCs w:val="24"/>
          <w:lang w:eastAsia="zh-CN" w:bidi="ar-SA"/>
        </w:rPr>
        <w:t xml:space="preserve">, Lin CY, Tsai SL, Lee C, Lin CN, Sheu MJ, Kuo HT, Sun CS. Type 1 autoimmune hepatitis in Taiwan: diagnosis using the revised criteria of the International Autoimmune Hepatitis Group. </w:t>
      </w:r>
      <w:r w:rsidRPr="00FA3E17">
        <w:rPr>
          <w:rFonts w:ascii="Book Antiqua" w:eastAsia="等线" w:hAnsi="Book Antiqua" w:cs="Times New Roman"/>
          <w:i/>
          <w:kern w:val="2"/>
          <w:sz w:val="24"/>
          <w:szCs w:val="24"/>
          <w:lang w:eastAsia="zh-CN" w:bidi="ar-SA"/>
        </w:rPr>
        <w:t>Dig Dis Sci</w:t>
      </w:r>
      <w:r w:rsidRPr="00FA3E17">
        <w:rPr>
          <w:rFonts w:ascii="Book Antiqua" w:eastAsia="等线" w:hAnsi="Book Antiqua" w:cs="Times New Roman"/>
          <w:kern w:val="2"/>
          <w:sz w:val="24"/>
          <w:szCs w:val="24"/>
          <w:lang w:eastAsia="zh-CN" w:bidi="ar-SA"/>
        </w:rPr>
        <w:t xml:space="preserve"> 2006; </w:t>
      </w:r>
      <w:r w:rsidRPr="00FA3E17">
        <w:rPr>
          <w:rFonts w:ascii="Book Antiqua" w:eastAsia="等线" w:hAnsi="Book Antiqua" w:cs="Times New Roman"/>
          <w:b/>
          <w:kern w:val="2"/>
          <w:sz w:val="24"/>
          <w:szCs w:val="24"/>
          <w:lang w:eastAsia="zh-CN" w:bidi="ar-SA"/>
        </w:rPr>
        <w:t>51</w:t>
      </w:r>
      <w:r w:rsidRPr="00FA3E17">
        <w:rPr>
          <w:rFonts w:ascii="Book Antiqua" w:eastAsia="等线" w:hAnsi="Book Antiqua" w:cs="Times New Roman"/>
          <w:kern w:val="2"/>
          <w:sz w:val="24"/>
          <w:szCs w:val="24"/>
          <w:lang w:eastAsia="zh-CN" w:bidi="ar-SA"/>
        </w:rPr>
        <w:t>: 1978-1984 [PMID: 17053960 DOI: 10.1007/s10620-005-9068-y]</w:t>
      </w:r>
    </w:p>
    <w:p w14:paraId="448CE127"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8 </w:t>
      </w:r>
      <w:r w:rsidRPr="00FA3E17">
        <w:rPr>
          <w:rFonts w:ascii="Book Antiqua" w:eastAsia="等线" w:hAnsi="Book Antiqua" w:cs="Times New Roman"/>
          <w:b/>
          <w:kern w:val="2"/>
          <w:sz w:val="24"/>
          <w:szCs w:val="24"/>
          <w:lang w:eastAsia="zh-CN" w:bidi="ar-SA"/>
        </w:rPr>
        <w:t>Choudhuri G</w:t>
      </w:r>
      <w:r w:rsidRPr="00FA3E17">
        <w:rPr>
          <w:rFonts w:ascii="Book Antiqua" w:eastAsia="等线" w:hAnsi="Book Antiqua" w:cs="Times New Roman"/>
          <w:kern w:val="2"/>
          <w:sz w:val="24"/>
          <w:szCs w:val="24"/>
          <w:lang w:eastAsia="zh-CN" w:bidi="ar-SA"/>
        </w:rPr>
        <w:t xml:space="preserve">, Somani SK, Baba CS, Alexander G. Autoimmune hepatitis in India: </w:t>
      </w:r>
      <w:r w:rsidRPr="00FA3E17">
        <w:rPr>
          <w:rFonts w:ascii="Book Antiqua" w:eastAsia="等线" w:hAnsi="Book Antiqua" w:cs="Times New Roman"/>
          <w:kern w:val="2"/>
          <w:sz w:val="24"/>
          <w:szCs w:val="24"/>
          <w:lang w:eastAsia="zh-CN" w:bidi="ar-SA"/>
        </w:rPr>
        <w:lastRenderedPageBreak/>
        <w:t xml:space="preserve">profile of an uncommon disease. </w:t>
      </w:r>
      <w:r w:rsidRPr="00FA3E17">
        <w:rPr>
          <w:rFonts w:ascii="Book Antiqua" w:eastAsia="等线" w:hAnsi="Book Antiqua" w:cs="Times New Roman"/>
          <w:i/>
          <w:kern w:val="2"/>
          <w:sz w:val="24"/>
          <w:szCs w:val="24"/>
          <w:lang w:eastAsia="zh-CN" w:bidi="ar-SA"/>
        </w:rPr>
        <w:t>BMC Gastroenterol</w:t>
      </w:r>
      <w:r w:rsidRPr="00FA3E17">
        <w:rPr>
          <w:rFonts w:ascii="Book Antiqua" w:eastAsia="等线" w:hAnsi="Book Antiqua" w:cs="Times New Roman"/>
          <w:kern w:val="2"/>
          <w:sz w:val="24"/>
          <w:szCs w:val="24"/>
          <w:lang w:eastAsia="zh-CN" w:bidi="ar-SA"/>
        </w:rPr>
        <w:t xml:space="preserve"> 2005; </w:t>
      </w:r>
      <w:r w:rsidRPr="00FA3E17">
        <w:rPr>
          <w:rFonts w:ascii="Book Antiqua" w:eastAsia="等线" w:hAnsi="Book Antiqua" w:cs="Times New Roman"/>
          <w:b/>
          <w:kern w:val="2"/>
          <w:sz w:val="24"/>
          <w:szCs w:val="24"/>
          <w:lang w:eastAsia="zh-CN" w:bidi="ar-SA"/>
        </w:rPr>
        <w:t>5</w:t>
      </w:r>
      <w:r w:rsidRPr="00FA3E17">
        <w:rPr>
          <w:rFonts w:ascii="Book Antiqua" w:eastAsia="等线" w:hAnsi="Book Antiqua" w:cs="Times New Roman"/>
          <w:kern w:val="2"/>
          <w:sz w:val="24"/>
          <w:szCs w:val="24"/>
          <w:lang w:eastAsia="zh-CN" w:bidi="ar-SA"/>
        </w:rPr>
        <w:t>: 27 [PMID: 16098234 DOI: 10.1186/1471-230X-5-27]</w:t>
      </w:r>
    </w:p>
    <w:p w14:paraId="6BA67D64"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9 </w:t>
      </w:r>
      <w:r w:rsidRPr="00FA3E17">
        <w:rPr>
          <w:rFonts w:ascii="Book Antiqua" w:eastAsia="等线" w:hAnsi="Book Antiqua" w:cs="Times New Roman"/>
          <w:b/>
          <w:kern w:val="2"/>
          <w:sz w:val="24"/>
          <w:szCs w:val="24"/>
          <w:lang w:eastAsia="zh-CN" w:bidi="ar-SA"/>
        </w:rPr>
        <w:t>Lee YM</w:t>
      </w:r>
      <w:r w:rsidRPr="00FA3E17">
        <w:rPr>
          <w:rFonts w:ascii="Book Antiqua" w:eastAsia="等线" w:hAnsi="Book Antiqua" w:cs="Times New Roman"/>
          <w:kern w:val="2"/>
          <w:sz w:val="24"/>
          <w:szCs w:val="24"/>
          <w:lang w:eastAsia="zh-CN" w:bidi="ar-SA"/>
        </w:rPr>
        <w:t xml:space="preserve">, Teo EK, Ng TM, Khor C, Fock KM. Autoimmune hepatitis in Singapore: a rare syndrome affecting middle-aged women. </w:t>
      </w:r>
      <w:r w:rsidRPr="00FA3E17">
        <w:rPr>
          <w:rFonts w:ascii="Book Antiqua" w:eastAsia="等线" w:hAnsi="Book Antiqua" w:cs="Times New Roman"/>
          <w:i/>
          <w:kern w:val="2"/>
          <w:sz w:val="24"/>
          <w:szCs w:val="24"/>
          <w:lang w:eastAsia="zh-CN" w:bidi="ar-SA"/>
        </w:rPr>
        <w:t>J Gastroenterol Hepatol</w:t>
      </w:r>
      <w:r w:rsidRPr="00FA3E17">
        <w:rPr>
          <w:rFonts w:ascii="Book Antiqua" w:eastAsia="等线" w:hAnsi="Book Antiqua" w:cs="Times New Roman"/>
          <w:kern w:val="2"/>
          <w:sz w:val="24"/>
          <w:szCs w:val="24"/>
          <w:lang w:eastAsia="zh-CN" w:bidi="ar-SA"/>
        </w:rPr>
        <w:t xml:space="preserve"> 2001; </w:t>
      </w:r>
      <w:r w:rsidRPr="00FA3E17">
        <w:rPr>
          <w:rFonts w:ascii="Book Antiqua" w:eastAsia="等线" w:hAnsi="Book Antiqua" w:cs="Times New Roman"/>
          <w:b/>
          <w:kern w:val="2"/>
          <w:sz w:val="24"/>
          <w:szCs w:val="24"/>
          <w:lang w:eastAsia="zh-CN" w:bidi="ar-SA"/>
        </w:rPr>
        <w:t>16</w:t>
      </w:r>
      <w:r w:rsidRPr="00FA3E17">
        <w:rPr>
          <w:rFonts w:ascii="Book Antiqua" w:eastAsia="等线" w:hAnsi="Book Antiqua" w:cs="Times New Roman"/>
          <w:kern w:val="2"/>
          <w:sz w:val="24"/>
          <w:szCs w:val="24"/>
          <w:lang w:eastAsia="zh-CN" w:bidi="ar-SA"/>
        </w:rPr>
        <w:t>: 1384-1389 [PMID: 11851837]</w:t>
      </w:r>
    </w:p>
    <w:p w14:paraId="6D255891"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10 </w:t>
      </w:r>
      <w:r w:rsidRPr="00FA3E17">
        <w:rPr>
          <w:rFonts w:ascii="Book Antiqua" w:eastAsia="等线" w:hAnsi="Book Antiqua" w:cs="Times New Roman"/>
          <w:b/>
          <w:kern w:val="2"/>
          <w:sz w:val="24"/>
          <w:szCs w:val="24"/>
          <w:lang w:eastAsia="zh-CN" w:bidi="ar-SA"/>
        </w:rPr>
        <w:t>Kim BH</w:t>
      </w:r>
      <w:r w:rsidRPr="00FA3E17">
        <w:rPr>
          <w:rFonts w:ascii="Book Antiqua" w:eastAsia="等线" w:hAnsi="Book Antiqua" w:cs="Times New Roman"/>
          <w:kern w:val="2"/>
          <w:sz w:val="24"/>
          <w:szCs w:val="24"/>
          <w:lang w:eastAsia="zh-CN" w:bidi="ar-SA"/>
        </w:rPr>
        <w:t xml:space="preserve">, Choi HY, Ki M, Kim KA, Jang ES, Jeong SH. Population-based prevalence, incidence, and disease burden of autoimmune hepatitis in South Korea. </w:t>
      </w:r>
      <w:r w:rsidRPr="00FA3E17">
        <w:rPr>
          <w:rFonts w:ascii="Book Antiqua" w:eastAsia="等线" w:hAnsi="Book Antiqua" w:cs="Times New Roman"/>
          <w:i/>
          <w:kern w:val="2"/>
          <w:sz w:val="24"/>
          <w:szCs w:val="24"/>
          <w:lang w:eastAsia="zh-CN" w:bidi="ar-SA"/>
        </w:rPr>
        <w:t>PLoS One</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12</w:t>
      </w:r>
      <w:r w:rsidRPr="00FA3E17">
        <w:rPr>
          <w:rFonts w:ascii="Book Antiqua" w:eastAsia="等线" w:hAnsi="Book Antiqua" w:cs="Times New Roman"/>
          <w:kern w:val="2"/>
          <w:sz w:val="24"/>
          <w:szCs w:val="24"/>
          <w:lang w:eastAsia="zh-CN" w:bidi="ar-SA"/>
        </w:rPr>
        <w:t>: e0182391 [PMID: 28771543 DOI: 10.1371/journal.pone.0182391]</w:t>
      </w:r>
    </w:p>
    <w:p w14:paraId="4CC39A9A"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11 </w:t>
      </w:r>
      <w:r w:rsidRPr="00FA3E17">
        <w:rPr>
          <w:rFonts w:ascii="Book Antiqua" w:eastAsia="等线" w:hAnsi="Book Antiqua" w:cs="Times New Roman"/>
          <w:b/>
          <w:kern w:val="2"/>
          <w:sz w:val="24"/>
          <w:szCs w:val="24"/>
          <w:lang w:eastAsia="zh-CN" w:bidi="ar-SA"/>
        </w:rPr>
        <w:t>Jalihal A</w:t>
      </w:r>
      <w:r w:rsidRPr="00FA3E17">
        <w:rPr>
          <w:rFonts w:ascii="Book Antiqua" w:eastAsia="等线" w:hAnsi="Book Antiqua" w:cs="Times New Roman"/>
          <w:kern w:val="2"/>
          <w:sz w:val="24"/>
          <w:szCs w:val="24"/>
          <w:lang w:eastAsia="zh-CN" w:bidi="ar-SA"/>
        </w:rPr>
        <w:t xml:space="preserve">, Telisinghe PU, Chong VH. Profiles of autoimmune hepatitis in Brunei Darussalam. </w:t>
      </w:r>
      <w:r w:rsidRPr="00FA3E17">
        <w:rPr>
          <w:rFonts w:ascii="Book Antiqua" w:eastAsia="等线" w:hAnsi="Book Antiqua" w:cs="Times New Roman"/>
          <w:i/>
          <w:kern w:val="2"/>
          <w:sz w:val="24"/>
          <w:szCs w:val="24"/>
          <w:lang w:eastAsia="zh-CN" w:bidi="ar-SA"/>
        </w:rPr>
        <w:t>Hepatobiliary Pancreat Dis Int</w:t>
      </w:r>
      <w:r w:rsidRPr="00FA3E17">
        <w:rPr>
          <w:rFonts w:ascii="Book Antiqua" w:eastAsia="等线" w:hAnsi="Book Antiqua" w:cs="Times New Roman"/>
          <w:kern w:val="2"/>
          <w:sz w:val="24"/>
          <w:szCs w:val="24"/>
          <w:lang w:eastAsia="zh-CN" w:bidi="ar-SA"/>
        </w:rPr>
        <w:t xml:space="preserve"> 2009; </w:t>
      </w:r>
      <w:r w:rsidRPr="00FA3E17">
        <w:rPr>
          <w:rFonts w:ascii="Book Antiqua" w:eastAsia="等线" w:hAnsi="Book Antiqua" w:cs="Times New Roman"/>
          <w:b/>
          <w:kern w:val="2"/>
          <w:sz w:val="24"/>
          <w:szCs w:val="24"/>
          <w:lang w:eastAsia="zh-CN" w:bidi="ar-SA"/>
        </w:rPr>
        <w:t>8</w:t>
      </w:r>
      <w:r w:rsidRPr="00FA3E17">
        <w:rPr>
          <w:rFonts w:ascii="Book Antiqua" w:eastAsia="等线" w:hAnsi="Book Antiqua" w:cs="Times New Roman"/>
          <w:kern w:val="2"/>
          <w:sz w:val="24"/>
          <w:szCs w:val="24"/>
          <w:lang w:eastAsia="zh-CN" w:bidi="ar-SA"/>
        </w:rPr>
        <w:t>: 602-607 [PMID: 20007077]</w:t>
      </w:r>
    </w:p>
    <w:p w14:paraId="070EDD64"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12 </w:t>
      </w:r>
      <w:r w:rsidRPr="00FA3E17">
        <w:rPr>
          <w:rFonts w:ascii="Book Antiqua" w:eastAsia="等线" w:hAnsi="Book Antiqua" w:cs="Times New Roman"/>
          <w:b/>
          <w:kern w:val="2"/>
          <w:sz w:val="24"/>
          <w:szCs w:val="24"/>
          <w:lang w:eastAsia="zh-CN" w:bidi="ar-SA"/>
        </w:rPr>
        <w:t>Haider AS</w:t>
      </w:r>
      <w:r w:rsidRPr="00FA3E17">
        <w:rPr>
          <w:rFonts w:ascii="Book Antiqua" w:eastAsia="等线" w:hAnsi="Book Antiqua" w:cs="Times New Roman"/>
          <w:kern w:val="2"/>
          <w:sz w:val="24"/>
          <w:szCs w:val="24"/>
          <w:lang w:eastAsia="zh-CN" w:bidi="ar-SA"/>
        </w:rPr>
        <w:t xml:space="preserve">, Kaye G, Thomson A. Autoimmune hepatitis in a demographically isolated area of Australia. </w:t>
      </w:r>
      <w:r w:rsidRPr="00FA3E17">
        <w:rPr>
          <w:rFonts w:ascii="Book Antiqua" w:eastAsia="等线" w:hAnsi="Book Antiqua" w:cs="Times New Roman"/>
          <w:i/>
          <w:kern w:val="2"/>
          <w:sz w:val="24"/>
          <w:szCs w:val="24"/>
          <w:lang w:eastAsia="zh-CN" w:bidi="ar-SA"/>
        </w:rPr>
        <w:t>Intern Med J</w:t>
      </w:r>
      <w:r w:rsidRPr="00FA3E17">
        <w:rPr>
          <w:rFonts w:ascii="Book Antiqua" w:eastAsia="等线" w:hAnsi="Book Antiqua" w:cs="Times New Roman"/>
          <w:kern w:val="2"/>
          <w:sz w:val="24"/>
          <w:szCs w:val="24"/>
          <w:lang w:eastAsia="zh-CN" w:bidi="ar-SA"/>
        </w:rPr>
        <w:t xml:space="preserve"> 2010; </w:t>
      </w:r>
      <w:r w:rsidRPr="00FA3E17">
        <w:rPr>
          <w:rFonts w:ascii="Book Antiqua" w:eastAsia="等线" w:hAnsi="Book Antiqua" w:cs="Times New Roman"/>
          <w:b/>
          <w:kern w:val="2"/>
          <w:sz w:val="24"/>
          <w:szCs w:val="24"/>
          <w:lang w:eastAsia="zh-CN" w:bidi="ar-SA"/>
        </w:rPr>
        <w:t>40</w:t>
      </w:r>
      <w:r w:rsidRPr="00FA3E17">
        <w:rPr>
          <w:rFonts w:ascii="Book Antiqua" w:eastAsia="等线" w:hAnsi="Book Antiqua" w:cs="Times New Roman"/>
          <w:kern w:val="2"/>
          <w:sz w:val="24"/>
          <w:szCs w:val="24"/>
          <w:lang w:eastAsia="zh-CN" w:bidi="ar-SA"/>
        </w:rPr>
        <w:t>: 281-285 [PMID: 19712202 DOI: 10.1111/j.1445-5994.2009.02041.x]</w:t>
      </w:r>
    </w:p>
    <w:p w14:paraId="604FF7D4"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13 </w:t>
      </w:r>
      <w:r w:rsidRPr="00FA3E17">
        <w:rPr>
          <w:rFonts w:ascii="Book Antiqua" w:eastAsia="等线" w:hAnsi="Book Antiqua" w:cs="Times New Roman"/>
          <w:b/>
          <w:kern w:val="2"/>
          <w:sz w:val="24"/>
          <w:szCs w:val="24"/>
          <w:lang w:eastAsia="zh-CN" w:bidi="ar-SA"/>
        </w:rPr>
        <w:t>Delgado JS</w:t>
      </w:r>
      <w:r w:rsidRPr="00FA3E17">
        <w:rPr>
          <w:rFonts w:ascii="Book Antiqua" w:eastAsia="等线" w:hAnsi="Book Antiqua" w:cs="Times New Roman"/>
          <w:kern w:val="2"/>
          <w:sz w:val="24"/>
          <w:szCs w:val="24"/>
          <w:lang w:eastAsia="zh-CN" w:bidi="ar-SA"/>
        </w:rPr>
        <w:t xml:space="preserve">, Vodonos A, Malnick S, Kriger O, Wilkof-Segev R, Delgado B, Novack V, Rosenthal A, Menachem Y, Melzer E, Fich A. Autoimmune hepatitis in southern Israel: a 15-year multicenter study. </w:t>
      </w:r>
      <w:r w:rsidRPr="00FA3E17">
        <w:rPr>
          <w:rFonts w:ascii="Book Antiqua" w:eastAsia="等线" w:hAnsi="Book Antiqua" w:cs="Times New Roman"/>
          <w:i/>
          <w:kern w:val="2"/>
          <w:sz w:val="24"/>
          <w:szCs w:val="24"/>
          <w:lang w:eastAsia="zh-CN" w:bidi="ar-SA"/>
        </w:rPr>
        <w:t>J Dig Dis</w:t>
      </w:r>
      <w:r w:rsidRPr="00FA3E17">
        <w:rPr>
          <w:rFonts w:ascii="Book Antiqua" w:eastAsia="等线" w:hAnsi="Book Antiqua" w:cs="Times New Roman"/>
          <w:kern w:val="2"/>
          <w:sz w:val="24"/>
          <w:szCs w:val="24"/>
          <w:lang w:eastAsia="zh-CN" w:bidi="ar-SA"/>
        </w:rPr>
        <w:t xml:space="preserve"> 2013; </w:t>
      </w:r>
      <w:r w:rsidRPr="00FA3E17">
        <w:rPr>
          <w:rFonts w:ascii="Book Antiqua" w:eastAsia="等线" w:hAnsi="Book Antiqua" w:cs="Times New Roman"/>
          <w:b/>
          <w:kern w:val="2"/>
          <w:sz w:val="24"/>
          <w:szCs w:val="24"/>
          <w:lang w:eastAsia="zh-CN" w:bidi="ar-SA"/>
        </w:rPr>
        <w:t>14</w:t>
      </w:r>
      <w:r w:rsidRPr="00FA3E17">
        <w:rPr>
          <w:rFonts w:ascii="Book Antiqua" w:eastAsia="等线" w:hAnsi="Book Antiqua" w:cs="Times New Roman"/>
          <w:kern w:val="2"/>
          <w:sz w:val="24"/>
          <w:szCs w:val="24"/>
          <w:lang w:eastAsia="zh-CN" w:bidi="ar-SA"/>
        </w:rPr>
        <w:t>: 611-618 [PMID: 23815477 DOI: 10.1111/1751-2980.12085]</w:t>
      </w:r>
    </w:p>
    <w:p w14:paraId="76E36A30"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14 </w:t>
      </w:r>
      <w:r w:rsidRPr="00FA3E17">
        <w:rPr>
          <w:rFonts w:ascii="Book Antiqua" w:eastAsia="等线" w:hAnsi="Book Antiqua" w:cs="Times New Roman"/>
          <w:b/>
          <w:kern w:val="2"/>
          <w:sz w:val="24"/>
          <w:szCs w:val="24"/>
          <w:lang w:eastAsia="zh-CN" w:bidi="ar-SA"/>
        </w:rPr>
        <w:t>Yoshizawa K</w:t>
      </w:r>
      <w:r w:rsidRPr="00FA3E17">
        <w:rPr>
          <w:rFonts w:ascii="Book Antiqua" w:eastAsia="等线" w:hAnsi="Book Antiqua" w:cs="Times New Roman"/>
          <w:kern w:val="2"/>
          <w:sz w:val="24"/>
          <w:szCs w:val="24"/>
          <w:lang w:eastAsia="zh-CN" w:bidi="ar-SA"/>
        </w:rPr>
        <w:t xml:space="preserve">, Joshita S, Matsumoto A, Umemura T, Tanaka E, Morita S, Maejima T, Ota M. Incidence and prevalence of autoimmune hepatitis in the Ueda area, Japan. </w:t>
      </w:r>
      <w:r w:rsidRPr="00FA3E17">
        <w:rPr>
          <w:rFonts w:ascii="Book Antiqua" w:eastAsia="等线" w:hAnsi="Book Antiqua" w:cs="Times New Roman"/>
          <w:i/>
          <w:kern w:val="2"/>
          <w:sz w:val="24"/>
          <w:szCs w:val="24"/>
          <w:lang w:eastAsia="zh-CN" w:bidi="ar-SA"/>
        </w:rPr>
        <w:t>Hepatol Res</w:t>
      </w:r>
      <w:r w:rsidRPr="00FA3E17">
        <w:rPr>
          <w:rFonts w:ascii="Book Antiqua" w:eastAsia="等线" w:hAnsi="Book Antiqua" w:cs="Times New Roman"/>
          <w:kern w:val="2"/>
          <w:sz w:val="24"/>
          <w:szCs w:val="24"/>
          <w:lang w:eastAsia="zh-CN" w:bidi="ar-SA"/>
        </w:rPr>
        <w:t xml:space="preserve"> 2016; </w:t>
      </w:r>
      <w:r w:rsidRPr="00FA3E17">
        <w:rPr>
          <w:rFonts w:ascii="Book Antiqua" w:eastAsia="等线" w:hAnsi="Book Antiqua" w:cs="Times New Roman"/>
          <w:b/>
          <w:kern w:val="2"/>
          <w:sz w:val="24"/>
          <w:szCs w:val="24"/>
          <w:lang w:eastAsia="zh-CN" w:bidi="ar-SA"/>
        </w:rPr>
        <w:t>46</w:t>
      </w:r>
      <w:r w:rsidRPr="00FA3E17">
        <w:rPr>
          <w:rFonts w:ascii="Book Antiqua" w:eastAsia="等线" w:hAnsi="Book Antiqua" w:cs="Times New Roman"/>
          <w:kern w:val="2"/>
          <w:sz w:val="24"/>
          <w:szCs w:val="24"/>
          <w:lang w:eastAsia="zh-CN" w:bidi="ar-SA"/>
        </w:rPr>
        <w:t>: 878-883 [PMID: 26670542 DOI: 10.1111/hepr.12639]</w:t>
      </w:r>
    </w:p>
    <w:p w14:paraId="0D6D9C0A"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15 </w:t>
      </w:r>
      <w:r w:rsidRPr="00FA3E17">
        <w:rPr>
          <w:rFonts w:ascii="Book Antiqua" w:eastAsia="等线" w:hAnsi="Book Antiqua" w:cs="Times New Roman"/>
          <w:b/>
          <w:kern w:val="2"/>
          <w:sz w:val="24"/>
          <w:szCs w:val="24"/>
          <w:lang w:eastAsia="zh-CN" w:bidi="ar-SA"/>
        </w:rPr>
        <w:t>Ngu JH</w:t>
      </w:r>
      <w:r w:rsidRPr="00FA3E17">
        <w:rPr>
          <w:rFonts w:ascii="Book Antiqua" w:eastAsia="等线" w:hAnsi="Book Antiqua" w:cs="Times New Roman"/>
          <w:kern w:val="2"/>
          <w:sz w:val="24"/>
          <w:szCs w:val="24"/>
          <w:lang w:eastAsia="zh-CN" w:bidi="ar-SA"/>
        </w:rPr>
        <w:t xml:space="preserve">, Bechly K, Chapman BA, Burt MJ, Barclay ML, Gearry RB, Stedman CA. Population-based epidemiology study of autoimmune hepatitis: a disease of older women? </w:t>
      </w:r>
      <w:r w:rsidRPr="00FA3E17">
        <w:rPr>
          <w:rFonts w:ascii="Book Antiqua" w:eastAsia="等线" w:hAnsi="Book Antiqua" w:cs="Times New Roman"/>
          <w:i/>
          <w:kern w:val="2"/>
          <w:sz w:val="24"/>
          <w:szCs w:val="24"/>
          <w:lang w:eastAsia="zh-CN" w:bidi="ar-SA"/>
        </w:rPr>
        <w:t>J Gastroenterol Hepatol</w:t>
      </w:r>
      <w:r w:rsidRPr="00FA3E17">
        <w:rPr>
          <w:rFonts w:ascii="Book Antiqua" w:eastAsia="等线" w:hAnsi="Book Antiqua" w:cs="Times New Roman"/>
          <w:kern w:val="2"/>
          <w:sz w:val="24"/>
          <w:szCs w:val="24"/>
          <w:lang w:eastAsia="zh-CN" w:bidi="ar-SA"/>
        </w:rPr>
        <w:t xml:space="preserve"> 2010; </w:t>
      </w:r>
      <w:r w:rsidRPr="00FA3E17">
        <w:rPr>
          <w:rFonts w:ascii="Book Antiqua" w:eastAsia="等线" w:hAnsi="Book Antiqua" w:cs="Times New Roman"/>
          <w:b/>
          <w:kern w:val="2"/>
          <w:sz w:val="24"/>
          <w:szCs w:val="24"/>
          <w:lang w:eastAsia="zh-CN" w:bidi="ar-SA"/>
        </w:rPr>
        <w:t>25</w:t>
      </w:r>
      <w:r w:rsidRPr="00FA3E17">
        <w:rPr>
          <w:rFonts w:ascii="Book Antiqua" w:eastAsia="等线" w:hAnsi="Book Antiqua" w:cs="Times New Roman"/>
          <w:kern w:val="2"/>
          <w:sz w:val="24"/>
          <w:szCs w:val="24"/>
          <w:lang w:eastAsia="zh-CN" w:bidi="ar-SA"/>
        </w:rPr>
        <w:t>: 1681-1686 [PMID: 20880179 DOI: 10.1111/j.1440-1746.2010.06384.x]</w:t>
      </w:r>
    </w:p>
    <w:p w14:paraId="4107F4FD"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16 </w:t>
      </w:r>
      <w:r w:rsidRPr="00FA3E17">
        <w:rPr>
          <w:rFonts w:ascii="Book Antiqua" w:eastAsia="等线" w:hAnsi="Book Antiqua" w:cs="Times New Roman"/>
          <w:b/>
          <w:kern w:val="2"/>
          <w:sz w:val="24"/>
          <w:szCs w:val="24"/>
          <w:lang w:eastAsia="zh-CN" w:bidi="ar-SA"/>
        </w:rPr>
        <w:t>Boberg KM</w:t>
      </w:r>
      <w:r w:rsidRPr="00FA3E17">
        <w:rPr>
          <w:rFonts w:ascii="Book Antiqua" w:eastAsia="等线" w:hAnsi="Book Antiqua" w:cs="Times New Roman"/>
          <w:kern w:val="2"/>
          <w:sz w:val="24"/>
          <w:szCs w:val="24"/>
          <w:lang w:eastAsia="zh-CN" w:bidi="ar-SA"/>
        </w:rPr>
        <w:t xml:space="preserve">, Aadland E, Jahnsen J, Raknerud N, Stiris M, Bell H. Incidence and prevalence of primary biliary cirrhosis, primary sclerosing cholangitis, and autoimmune hepatitis in a Norwegian population. </w:t>
      </w:r>
      <w:r w:rsidRPr="00FA3E17">
        <w:rPr>
          <w:rFonts w:ascii="Book Antiqua" w:eastAsia="等线" w:hAnsi="Book Antiqua" w:cs="Times New Roman"/>
          <w:i/>
          <w:kern w:val="2"/>
          <w:sz w:val="24"/>
          <w:szCs w:val="24"/>
          <w:lang w:eastAsia="zh-CN" w:bidi="ar-SA"/>
        </w:rPr>
        <w:t>Scand J Gastroenterol</w:t>
      </w:r>
      <w:r w:rsidRPr="00FA3E17">
        <w:rPr>
          <w:rFonts w:ascii="Book Antiqua" w:eastAsia="等线" w:hAnsi="Book Antiqua" w:cs="Times New Roman"/>
          <w:kern w:val="2"/>
          <w:sz w:val="24"/>
          <w:szCs w:val="24"/>
          <w:lang w:eastAsia="zh-CN" w:bidi="ar-SA"/>
        </w:rPr>
        <w:t xml:space="preserve"> 1998; </w:t>
      </w:r>
      <w:r w:rsidRPr="00FA3E17">
        <w:rPr>
          <w:rFonts w:ascii="Book Antiqua" w:eastAsia="等线" w:hAnsi="Book Antiqua" w:cs="Times New Roman"/>
          <w:b/>
          <w:kern w:val="2"/>
          <w:sz w:val="24"/>
          <w:szCs w:val="24"/>
          <w:lang w:eastAsia="zh-CN" w:bidi="ar-SA"/>
        </w:rPr>
        <w:t>33</w:t>
      </w:r>
      <w:r w:rsidRPr="00FA3E17">
        <w:rPr>
          <w:rFonts w:ascii="Book Antiqua" w:eastAsia="等线" w:hAnsi="Book Antiqua" w:cs="Times New Roman"/>
          <w:kern w:val="2"/>
          <w:sz w:val="24"/>
          <w:szCs w:val="24"/>
          <w:lang w:eastAsia="zh-CN" w:bidi="ar-SA"/>
        </w:rPr>
        <w:t>: 99-103 [PMID: 9489916]</w:t>
      </w:r>
    </w:p>
    <w:p w14:paraId="694E6114"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17 </w:t>
      </w:r>
      <w:r w:rsidRPr="00FA3E17">
        <w:rPr>
          <w:rFonts w:ascii="Book Antiqua" w:eastAsia="等线" w:hAnsi="Book Antiqua" w:cs="Times New Roman"/>
          <w:b/>
          <w:kern w:val="2"/>
          <w:sz w:val="24"/>
          <w:szCs w:val="24"/>
          <w:lang w:eastAsia="zh-CN" w:bidi="ar-SA"/>
        </w:rPr>
        <w:t>Hurlburt KJ</w:t>
      </w:r>
      <w:r w:rsidRPr="00FA3E17">
        <w:rPr>
          <w:rFonts w:ascii="Book Antiqua" w:eastAsia="等线" w:hAnsi="Book Antiqua" w:cs="Times New Roman"/>
          <w:kern w:val="2"/>
          <w:sz w:val="24"/>
          <w:szCs w:val="24"/>
          <w:lang w:eastAsia="zh-CN" w:bidi="ar-SA"/>
        </w:rPr>
        <w:t xml:space="preserve">, McMahon BJ, Deubner H, Hsu-Trawinski B, Williams JL, Kowdley KV. Prevalence of autoimmune liver disease in Alaska Natives. </w:t>
      </w:r>
      <w:r w:rsidRPr="00FA3E17">
        <w:rPr>
          <w:rFonts w:ascii="Book Antiqua" w:eastAsia="等线" w:hAnsi="Book Antiqua" w:cs="Times New Roman"/>
          <w:i/>
          <w:kern w:val="2"/>
          <w:sz w:val="24"/>
          <w:szCs w:val="24"/>
          <w:lang w:eastAsia="zh-CN" w:bidi="ar-SA"/>
        </w:rPr>
        <w:t>Am J Gastroenterol</w:t>
      </w:r>
      <w:r w:rsidRPr="00FA3E17">
        <w:rPr>
          <w:rFonts w:ascii="Book Antiqua" w:eastAsia="等线" w:hAnsi="Book Antiqua" w:cs="Times New Roman"/>
          <w:kern w:val="2"/>
          <w:sz w:val="24"/>
          <w:szCs w:val="24"/>
          <w:lang w:eastAsia="zh-CN" w:bidi="ar-SA"/>
        </w:rPr>
        <w:t xml:space="preserve"> 2002; </w:t>
      </w:r>
      <w:r w:rsidRPr="00FA3E17">
        <w:rPr>
          <w:rFonts w:ascii="Book Antiqua" w:eastAsia="等线" w:hAnsi="Book Antiqua" w:cs="Times New Roman"/>
          <w:b/>
          <w:kern w:val="2"/>
          <w:sz w:val="24"/>
          <w:szCs w:val="24"/>
          <w:lang w:eastAsia="zh-CN" w:bidi="ar-SA"/>
        </w:rPr>
        <w:t>97</w:t>
      </w:r>
      <w:r w:rsidRPr="00FA3E17">
        <w:rPr>
          <w:rFonts w:ascii="Book Antiqua" w:eastAsia="等线" w:hAnsi="Book Antiqua" w:cs="Times New Roman"/>
          <w:kern w:val="2"/>
          <w:sz w:val="24"/>
          <w:szCs w:val="24"/>
          <w:lang w:eastAsia="zh-CN" w:bidi="ar-SA"/>
        </w:rPr>
        <w:t>: 2402-2407 [PMID: 12358264 DOI: 10.1111/j.1572-0241.2002.06019.x]</w:t>
      </w:r>
    </w:p>
    <w:p w14:paraId="7EEF2DEE" w14:textId="15F9F560"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lastRenderedPageBreak/>
        <w:t xml:space="preserve">18 </w:t>
      </w:r>
      <w:r w:rsidRPr="00FA3E17">
        <w:rPr>
          <w:rFonts w:ascii="Book Antiqua" w:eastAsia="等线" w:hAnsi="Book Antiqua" w:cs="Times New Roman"/>
          <w:b/>
          <w:kern w:val="2"/>
          <w:sz w:val="24"/>
          <w:szCs w:val="24"/>
          <w:lang w:eastAsia="zh-CN" w:bidi="ar-SA"/>
        </w:rPr>
        <w:t>European Association for the Study of the Liver</w:t>
      </w:r>
      <w:r w:rsidRPr="00FA3E17">
        <w:rPr>
          <w:rFonts w:ascii="Book Antiqua" w:eastAsia="等线" w:hAnsi="Book Antiqua" w:cs="Times New Roman"/>
          <w:kern w:val="2"/>
          <w:sz w:val="24"/>
          <w:szCs w:val="24"/>
          <w:lang w:eastAsia="zh-CN" w:bidi="ar-SA"/>
        </w:rPr>
        <w:t xml:space="preserve">. EASL Clinical Practice Guidelines: Autoimmune hepatitis. </w:t>
      </w:r>
      <w:r w:rsidRPr="00FA3E17">
        <w:rPr>
          <w:rFonts w:ascii="Book Antiqua" w:eastAsia="等线" w:hAnsi="Book Antiqua" w:cs="Times New Roman"/>
          <w:i/>
          <w:kern w:val="2"/>
          <w:sz w:val="24"/>
          <w:szCs w:val="24"/>
          <w:lang w:eastAsia="zh-CN" w:bidi="ar-SA"/>
        </w:rPr>
        <w:t>J Hepatol</w:t>
      </w:r>
      <w:r w:rsidRPr="00FA3E17">
        <w:rPr>
          <w:rFonts w:ascii="Book Antiqua" w:eastAsia="等线" w:hAnsi="Book Antiqua" w:cs="Times New Roman"/>
          <w:kern w:val="2"/>
          <w:sz w:val="24"/>
          <w:szCs w:val="24"/>
          <w:lang w:eastAsia="zh-CN" w:bidi="ar-SA"/>
        </w:rPr>
        <w:t xml:space="preserve"> 2015; </w:t>
      </w:r>
      <w:r w:rsidRPr="00FA3E17">
        <w:rPr>
          <w:rFonts w:ascii="Book Antiqua" w:eastAsia="等线" w:hAnsi="Book Antiqua" w:cs="Times New Roman"/>
          <w:b/>
          <w:kern w:val="2"/>
          <w:sz w:val="24"/>
          <w:szCs w:val="24"/>
          <w:lang w:eastAsia="zh-CN" w:bidi="ar-SA"/>
        </w:rPr>
        <w:t>63</w:t>
      </w:r>
      <w:r w:rsidRPr="00FA3E17">
        <w:rPr>
          <w:rFonts w:ascii="Book Antiqua" w:eastAsia="等线" w:hAnsi="Book Antiqua" w:cs="Times New Roman"/>
          <w:kern w:val="2"/>
          <w:sz w:val="24"/>
          <w:szCs w:val="24"/>
          <w:lang w:eastAsia="zh-CN" w:bidi="ar-SA"/>
        </w:rPr>
        <w:t>: 971-1004 [PMID: 26341719 DOI: 10.1016/j.jhep.2015.06.030]</w:t>
      </w:r>
    </w:p>
    <w:p w14:paraId="38C1F25B"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19 </w:t>
      </w:r>
      <w:r w:rsidRPr="00FA3E17">
        <w:rPr>
          <w:rFonts w:ascii="Book Antiqua" w:eastAsia="等线" w:hAnsi="Book Antiqua" w:cs="Times New Roman"/>
          <w:b/>
          <w:kern w:val="2"/>
          <w:sz w:val="24"/>
          <w:szCs w:val="24"/>
          <w:lang w:eastAsia="zh-CN" w:bidi="ar-SA"/>
        </w:rPr>
        <w:t>Aizawa Y</w:t>
      </w:r>
      <w:r w:rsidRPr="00FA3E17">
        <w:rPr>
          <w:rFonts w:ascii="Book Antiqua" w:eastAsia="等线" w:hAnsi="Book Antiqua" w:cs="Times New Roman"/>
          <w:kern w:val="2"/>
          <w:sz w:val="24"/>
          <w:szCs w:val="24"/>
          <w:lang w:eastAsia="zh-CN" w:bidi="ar-SA"/>
        </w:rPr>
        <w:t xml:space="preserve">, Hokari A. Autoimmune hepatitis: current challenges and future prospects. </w:t>
      </w:r>
      <w:r w:rsidRPr="00FA3E17">
        <w:rPr>
          <w:rFonts w:ascii="Book Antiqua" w:eastAsia="等线" w:hAnsi="Book Antiqua" w:cs="Times New Roman"/>
          <w:i/>
          <w:kern w:val="2"/>
          <w:sz w:val="24"/>
          <w:szCs w:val="24"/>
          <w:lang w:eastAsia="zh-CN" w:bidi="ar-SA"/>
        </w:rPr>
        <w:t>Clin Exp Gastroenterol</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10</w:t>
      </w:r>
      <w:r w:rsidRPr="00FA3E17">
        <w:rPr>
          <w:rFonts w:ascii="Book Antiqua" w:eastAsia="等线" w:hAnsi="Book Antiqua" w:cs="Times New Roman"/>
          <w:kern w:val="2"/>
          <w:sz w:val="24"/>
          <w:szCs w:val="24"/>
          <w:lang w:eastAsia="zh-CN" w:bidi="ar-SA"/>
        </w:rPr>
        <w:t>: 9-18 [PMID: 28176894 DOI: 10.2147/CEG.S101440]</w:t>
      </w:r>
    </w:p>
    <w:p w14:paraId="037B604F"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20 </w:t>
      </w:r>
      <w:r w:rsidRPr="00FA3E17">
        <w:rPr>
          <w:rFonts w:ascii="Book Antiqua" w:eastAsia="等线" w:hAnsi="Book Antiqua" w:cs="Times New Roman"/>
          <w:b/>
          <w:kern w:val="2"/>
          <w:sz w:val="24"/>
          <w:szCs w:val="24"/>
          <w:lang w:eastAsia="zh-CN" w:bidi="ar-SA"/>
        </w:rPr>
        <w:t>Crum-Cianflone N</w:t>
      </w:r>
      <w:r w:rsidRPr="00FA3E17">
        <w:rPr>
          <w:rFonts w:ascii="Book Antiqua" w:eastAsia="等线" w:hAnsi="Book Antiqua" w:cs="Times New Roman"/>
          <w:kern w:val="2"/>
          <w:sz w:val="24"/>
          <w:szCs w:val="24"/>
          <w:lang w:eastAsia="zh-CN" w:bidi="ar-SA"/>
        </w:rPr>
        <w:t xml:space="preserve">, Collins G, Medina S, Asher D, Campin R, Bavaro M, Hale B, Hames C. Prevalence and factors associated with liver test abnormalities among human immunodeficiency virus-infected persons. </w:t>
      </w:r>
      <w:r w:rsidRPr="00FA3E17">
        <w:rPr>
          <w:rFonts w:ascii="Book Antiqua" w:eastAsia="等线" w:hAnsi="Book Antiqua" w:cs="Times New Roman"/>
          <w:i/>
          <w:kern w:val="2"/>
          <w:sz w:val="24"/>
          <w:szCs w:val="24"/>
          <w:lang w:eastAsia="zh-CN" w:bidi="ar-SA"/>
        </w:rPr>
        <w:t>Clin Gastroenterol Hepatol</w:t>
      </w:r>
      <w:r w:rsidRPr="00FA3E17">
        <w:rPr>
          <w:rFonts w:ascii="Book Antiqua" w:eastAsia="等线" w:hAnsi="Book Antiqua" w:cs="Times New Roman"/>
          <w:kern w:val="2"/>
          <w:sz w:val="24"/>
          <w:szCs w:val="24"/>
          <w:lang w:eastAsia="zh-CN" w:bidi="ar-SA"/>
        </w:rPr>
        <w:t xml:space="preserve"> 2010; </w:t>
      </w:r>
      <w:r w:rsidRPr="00FA3E17">
        <w:rPr>
          <w:rFonts w:ascii="Book Antiqua" w:eastAsia="等线" w:hAnsi="Book Antiqua" w:cs="Times New Roman"/>
          <w:b/>
          <w:kern w:val="2"/>
          <w:sz w:val="24"/>
          <w:szCs w:val="24"/>
          <w:lang w:eastAsia="zh-CN" w:bidi="ar-SA"/>
        </w:rPr>
        <w:t>8</w:t>
      </w:r>
      <w:r w:rsidRPr="00FA3E17">
        <w:rPr>
          <w:rFonts w:ascii="Book Antiqua" w:eastAsia="等线" w:hAnsi="Book Antiqua" w:cs="Times New Roman"/>
          <w:kern w:val="2"/>
          <w:sz w:val="24"/>
          <w:szCs w:val="24"/>
          <w:lang w:eastAsia="zh-CN" w:bidi="ar-SA"/>
        </w:rPr>
        <w:t>: 183-191 [PMID: 19800985 DOI: 10.1016/j.cgh.2009.09.025]</w:t>
      </w:r>
    </w:p>
    <w:p w14:paraId="2F2A629C"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21 </w:t>
      </w:r>
      <w:r w:rsidRPr="00FA3E17">
        <w:rPr>
          <w:rFonts w:ascii="Book Antiqua" w:eastAsia="等线" w:hAnsi="Book Antiqua" w:cs="Times New Roman"/>
          <w:b/>
          <w:kern w:val="2"/>
          <w:sz w:val="24"/>
          <w:szCs w:val="24"/>
          <w:lang w:eastAsia="zh-CN" w:bidi="ar-SA"/>
        </w:rPr>
        <w:t>Kia L</w:t>
      </w:r>
      <w:r w:rsidRPr="00FA3E17">
        <w:rPr>
          <w:rFonts w:ascii="Book Antiqua" w:eastAsia="等线" w:hAnsi="Book Antiqua" w:cs="Times New Roman"/>
          <w:kern w:val="2"/>
          <w:sz w:val="24"/>
          <w:szCs w:val="24"/>
          <w:lang w:eastAsia="zh-CN" w:bidi="ar-SA"/>
        </w:rPr>
        <w:t xml:space="preserve">, Beattie A, Green RM. Autoimmune hepatitis in patients with human immunodeficiency virus (HIV): Case reports of a rare, but important diagnosis with therapeutic implications. </w:t>
      </w:r>
      <w:r w:rsidRPr="00FA3E17">
        <w:rPr>
          <w:rFonts w:ascii="Book Antiqua" w:eastAsia="等线" w:hAnsi="Book Antiqua" w:cs="Times New Roman"/>
          <w:i/>
          <w:kern w:val="2"/>
          <w:sz w:val="24"/>
          <w:szCs w:val="24"/>
          <w:lang w:eastAsia="zh-CN" w:bidi="ar-SA"/>
        </w:rPr>
        <w:t>Medicine (Baltimore)</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96</w:t>
      </w:r>
      <w:r w:rsidRPr="00FA3E17">
        <w:rPr>
          <w:rFonts w:ascii="Book Antiqua" w:eastAsia="等线" w:hAnsi="Book Antiqua" w:cs="Times New Roman"/>
          <w:kern w:val="2"/>
          <w:sz w:val="24"/>
          <w:szCs w:val="24"/>
          <w:lang w:eastAsia="zh-CN" w:bidi="ar-SA"/>
        </w:rPr>
        <w:t>: e6011 [PMID: 28207511 DOI: 10.1097/MD.0000000000006011]</w:t>
      </w:r>
    </w:p>
    <w:p w14:paraId="0815BF16"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22 </w:t>
      </w:r>
      <w:r w:rsidRPr="00FA3E17">
        <w:rPr>
          <w:rFonts w:ascii="Book Antiqua" w:eastAsia="等线" w:hAnsi="Book Antiqua" w:cs="Times New Roman"/>
          <w:b/>
          <w:kern w:val="2"/>
          <w:sz w:val="24"/>
          <w:szCs w:val="24"/>
          <w:lang w:eastAsia="zh-CN" w:bidi="ar-SA"/>
        </w:rPr>
        <w:t>Wan DW</w:t>
      </w:r>
      <w:r w:rsidRPr="00FA3E17">
        <w:rPr>
          <w:rFonts w:ascii="Book Antiqua" w:eastAsia="等线" w:hAnsi="Book Antiqua" w:cs="Times New Roman"/>
          <w:kern w:val="2"/>
          <w:sz w:val="24"/>
          <w:szCs w:val="24"/>
          <w:lang w:eastAsia="zh-CN" w:bidi="ar-SA"/>
        </w:rPr>
        <w:t xml:space="preserve">, Marks K, Yantiss RK, Talal AH. Autoimmune hepatitis in the HIV-infected patient: a therapeutic dilemma. </w:t>
      </w:r>
      <w:r w:rsidRPr="00FA3E17">
        <w:rPr>
          <w:rFonts w:ascii="Book Antiqua" w:eastAsia="等线" w:hAnsi="Book Antiqua" w:cs="Times New Roman"/>
          <w:i/>
          <w:kern w:val="2"/>
          <w:sz w:val="24"/>
          <w:szCs w:val="24"/>
          <w:lang w:eastAsia="zh-CN" w:bidi="ar-SA"/>
        </w:rPr>
        <w:t>AIDS Patient Care STDS</w:t>
      </w:r>
      <w:r w:rsidRPr="00FA3E17">
        <w:rPr>
          <w:rFonts w:ascii="Book Antiqua" w:eastAsia="等线" w:hAnsi="Book Antiqua" w:cs="Times New Roman"/>
          <w:kern w:val="2"/>
          <w:sz w:val="24"/>
          <w:szCs w:val="24"/>
          <w:lang w:eastAsia="zh-CN" w:bidi="ar-SA"/>
        </w:rPr>
        <w:t xml:space="preserve"> 2009; </w:t>
      </w:r>
      <w:r w:rsidRPr="00FA3E17">
        <w:rPr>
          <w:rFonts w:ascii="Book Antiqua" w:eastAsia="等线" w:hAnsi="Book Antiqua" w:cs="Times New Roman"/>
          <w:b/>
          <w:kern w:val="2"/>
          <w:sz w:val="24"/>
          <w:szCs w:val="24"/>
          <w:lang w:eastAsia="zh-CN" w:bidi="ar-SA"/>
        </w:rPr>
        <w:t>23</w:t>
      </w:r>
      <w:r w:rsidRPr="00FA3E17">
        <w:rPr>
          <w:rFonts w:ascii="Book Antiqua" w:eastAsia="等线" w:hAnsi="Book Antiqua" w:cs="Times New Roman"/>
          <w:kern w:val="2"/>
          <w:sz w:val="24"/>
          <w:szCs w:val="24"/>
          <w:lang w:eastAsia="zh-CN" w:bidi="ar-SA"/>
        </w:rPr>
        <w:t>: 407-413 [PMID: 19405870 DOI: 10.1089/apc.2008.0149]</w:t>
      </w:r>
    </w:p>
    <w:p w14:paraId="45505C40" w14:textId="77777777" w:rsidR="00FA3E17" w:rsidRPr="001D43BD" w:rsidRDefault="00FA3E17" w:rsidP="00FA3E17">
      <w:pPr>
        <w:widowControl w:val="0"/>
        <w:snapToGrid w:val="0"/>
        <w:spacing w:after="0" w:line="360" w:lineRule="auto"/>
        <w:jc w:val="both"/>
        <w:rPr>
          <w:rFonts w:ascii="Book Antiqua" w:eastAsia="等线" w:hAnsi="Book Antiqua" w:cs="Times New Roman"/>
          <w:kern w:val="2"/>
          <w:sz w:val="24"/>
          <w:szCs w:val="24"/>
          <w:highlight w:val="yellow"/>
          <w:lang w:eastAsia="zh-CN" w:bidi="ar-SA"/>
        </w:rPr>
      </w:pPr>
      <w:r w:rsidRPr="001D43BD">
        <w:rPr>
          <w:rFonts w:ascii="Book Antiqua" w:eastAsia="等线" w:hAnsi="Book Antiqua" w:cs="Times New Roman"/>
          <w:kern w:val="2"/>
          <w:sz w:val="24"/>
          <w:szCs w:val="24"/>
          <w:highlight w:val="yellow"/>
          <w:lang w:eastAsia="zh-CN" w:bidi="ar-SA"/>
        </w:rPr>
        <w:t xml:space="preserve">23 </w:t>
      </w:r>
      <w:r w:rsidRPr="001D43BD">
        <w:rPr>
          <w:rFonts w:ascii="Book Antiqua" w:eastAsia="等线" w:hAnsi="Book Antiqua" w:cs="Times New Roman"/>
          <w:b/>
          <w:kern w:val="2"/>
          <w:sz w:val="24"/>
          <w:szCs w:val="24"/>
          <w:highlight w:val="yellow"/>
          <w:lang w:eastAsia="zh-CN" w:bidi="ar-SA"/>
        </w:rPr>
        <w:t>Parekh S</w:t>
      </w:r>
      <w:r w:rsidRPr="001D43BD">
        <w:rPr>
          <w:rFonts w:ascii="Book Antiqua" w:eastAsia="等线" w:hAnsi="Book Antiqua" w:cs="Times New Roman"/>
          <w:bCs/>
          <w:kern w:val="2"/>
          <w:sz w:val="24"/>
          <w:szCs w:val="24"/>
          <w:highlight w:val="yellow"/>
          <w:lang w:eastAsia="zh-CN" w:bidi="ar-SA"/>
        </w:rPr>
        <w:t>,</w:t>
      </w:r>
      <w:r w:rsidRPr="001D43BD">
        <w:rPr>
          <w:rFonts w:ascii="Book Antiqua" w:eastAsia="等线" w:hAnsi="Book Antiqua" w:cs="Times New Roman"/>
          <w:kern w:val="2"/>
          <w:sz w:val="24"/>
          <w:szCs w:val="24"/>
          <w:highlight w:val="yellow"/>
          <w:lang w:eastAsia="zh-CN" w:bidi="ar-SA"/>
        </w:rPr>
        <w:t xml:space="preserve"> Spiritos Z, Reynolds P, Perricone A, Quigley B. HIV and Autoimmune Hepatitis: A Case Series and Literature Review. </w:t>
      </w:r>
      <w:r w:rsidRPr="001D43BD">
        <w:rPr>
          <w:rFonts w:ascii="Book Antiqua" w:eastAsia="等线" w:hAnsi="Book Antiqua" w:cs="Times New Roman"/>
          <w:i/>
          <w:iCs/>
          <w:kern w:val="2"/>
          <w:sz w:val="24"/>
          <w:szCs w:val="24"/>
          <w:highlight w:val="yellow"/>
          <w:lang w:eastAsia="zh-CN" w:bidi="ar-SA"/>
        </w:rPr>
        <w:t xml:space="preserve">J Biomedical Sci </w:t>
      </w:r>
      <w:r w:rsidRPr="001D43BD">
        <w:rPr>
          <w:rFonts w:ascii="Book Antiqua" w:eastAsia="等线" w:hAnsi="Book Antiqua" w:cs="Times New Roman"/>
          <w:kern w:val="2"/>
          <w:sz w:val="24"/>
          <w:szCs w:val="24"/>
          <w:highlight w:val="yellow"/>
          <w:lang w:eastAsia="zh-CN" w:bidi="ar-SA"/>
        </w:rPr>
        <w:t xml:space="preserve">2017; </w:t>
      </w:r>
      <w:r w:rsidRPr="001D43BD">
        <w:rPr>
          <w:rFonts w:ascii="Book Antiqua" w:eastAsia="等线" w:hAnsi="Book Antiqua" w:cs="Times New Roman"/>
          <w:b/>
          <w:kern w:val="2"/>
          <w:sz w:val="24"/>
          <w:szCs w:val="24"/>
          <w:highlight w:val="yellow"/>
          <w:lang w:eastAsia="zh-CN" w:bidi="ar-SA"/>
        </w:rPr>
        <w:t>6</w:t>
      </w:r>
      <w:r w:rsidRPr="001D43BD">
        <w:rPr>
          <w:rFonts w:ascii="Book Antiqua" w:eastAsia="等线" w:hAnsi="Book Antiqua" w:cs="Times New Roman"/>
          <w:kern w:val="2"/>
          <w:sz w:val="24"/>
          <w:szCs w:val="24"/>
          <w:highlight w:val="yellow"/>
          <w:lang w:eastAsia="zh-CN" w:bidi="ar-SA"/>
        </w:rPr>
        <w:t>: 1-4 [DOI: 10.4172/2254-609X.100057]</w:t>
      </w:r>
    </w:p>
    <w:p w14:paraId="36EFD200"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1D43BD">
        <w:rPr>
          <w:rFonts w:ascii="Book Antiqua" w:eastAsia="等线" w:hAnsi="Book Antiqua" w:cs="Times New Roman"/>
          <w:kern w:val="2"/>
          <w:sz w:val="24"/>
          <w:szCs w:val="24"/>
          <w:highlight w:val="yellow"/>
          <w:lang w:eastAsia="zh-CN" w:bidi="ar-SA"/>
        </w:rPr>
        <w:t xml:space="preserve">24 </w:t>
      </w:r>
      <w:r w:rsidRPr="001D43BD">
        <w:rPr>
          <w:rFonts w:ascii="Book Antiqua" w:eastAsia="等线" w:hAnsi="Book Antiqua" w:cs="Times New Roman"/>
          <w:b/>
          <w:kern w:val="2"/>
          <w:sz w:val="24"/>
          <w:szCs w:val="24"/>
          <w:highlight w:val="yellow"/>
          <w:lang w:eastAsia="zh-CN" w:bidi="ar-SA"/>
        </w:rPr>
        <w:t>Noreña I</w:t>
      </w:r>
      <w:r w:rsidRPr="001D43BD">
        <w:rPr>
          <w:rFonts w:ascii="Book Antiqua" w:eastAsia="等线" w:hAnsi="Book Antiqua" w:cs="Times New Roman"/>
          <w:bCs/>
          <w:kern w:val="2"/>
          <w:sz w:val="24"/>
          <w:szCs w:val="24"/>
          <w:highlight w:val="yellow"/>
          <w:lang w:eastAsia="zh-CN" w:bidi="ar-SA"/>
        </w:rPr>
        <w:t>,</w:t>
      </w:r>
      <w:r w:rsidRPr="001D43BD">
        <w:rPr>
          <w:rFonts w:ascii="Book Antiqua" w:eastAsia="等线" w:hAnsi="Book Antiqua" w:cs="Times New Roman"/>
          <w:kern w:val="2"/>
          <w:sz w:val="24"/>
          <w:szCs w:val="24"/>
          <w:highlight w:val="yellow"/>
          <w:lang w:eastAsia="zh-CN" w:bidi="ar-SA"/>
        </w:rPr>
        <w:t xml:space="preserve"> Morantes-Caballero JA, Garcés A, Gómez BJ, Rodríguez G, Saavedra C, Otero W. Autoimmune hepatitis in human immunodeficiency virus infection: Case report and literature review. </w:t>
      </w:r>
      <w:r w:rsidRPr="001D43BD">
        <w:rPr>
          <w:rFonts w:ascii="Book Antiqua" w:eastAsia="等线" w:hAnsi="Book Antiqua" w:cs="Times New Roman"/>
          <w:i/>
          <w:iCs/>
          <w:kern w:val="2"/>
          <w:sz w:val="24"/>
          <w:szCs w:val="24"/>
          <w:highlight w:val="yellow"/>
          <w:lang w:eastAsia="zh-CN" w:bidi="ar-SA"/>
        </w:rPr>
        <w:t xml:space="preserve">World J Clin Infect Dis </w:t>
      </w:r>
      <w:r w:rsidRPr="001D43BD">
        <w:rPr>
          <w:rFonts w:ascii="Book Antiqua" w:eastAsia="等线" w:hAnsi="Book Antiqua" w:cs="Times New Roman"/>
          <w:kern w:val="2"/>
          <w:sz w:val="24"/>
          <w:szCs w:val="24"/>
          <w:highlight w:val="yellow"/>
          <w:lang w:eastAsia="zh-CN" w:bidi="ar-SA"/>
        </w:rPr>
        <w:t xml:space="preserve">2017; </w:t>
      </w:r>
      <w:r w:rsidRPr="001D43BD">
        <w:rPr>
          <w:rFonts w:ascii="Book Antiqua" w:eastAsia="等线" w:hAnsi="Book Antiqua" w:cs="Times New Roman"/>
          <w:b/>
          <w:kern w:val="2"/>
          <w:sz w:val="24"/>
          <w:szCs w:val="24"/>
          <w:highlight w:val="yellow"/>
          <w:lang w:eastAsia="zh-CN" w:bidi="ar-SA"/>
        </w:rPr>
        <w:t>7</w:t>
      </w:r>
      <w:r w:rsidRPr="001D43BD">
        <w:rPr>
          <w:rFonts w:ascii="Book Antiqua" w:eastAsia="等线" w:hAnsi="Book Antiqua" w:cs="Times New Roman"/>
          <w:kern w:val="2"/>
          <w:sz w:val="24"/>
          <w:szCs w:val="24"/>
          <w:highlight w:val="yellow"/>
          <w:lang w:eastAsia="zh-CN" w:bidi="ar-SA"/>
        </w:rPr>
        <w:t>: 50-57 [DOI: 10.5495/wjcid.v7.i4.50]</w:t>
      </w:r>
    </w:p>
    <w:p w14:paraId="2958202B"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25 </w:t>
      </w:r>
      <w:r w:rsidRPr="00FA3E17">
        <w:rPr>
          <w:rFonts w:ascii="Book Antiqua" w:eastAsia="等线" w:hAnsi="Book Antiqua" w:cs="Times New Roman"/>
          <w:b/>
          <w:kern w:val="2"/>
          <w:sz w:val="24"/>
          <w:szCs w:val="24"/>
          <w:lang w:eastAsia="zh-CN" w:bidi="ar-SA"/>
        </w:rPr>
        <w:t>Ofori E</w:t>
      </w:r>
      <w:r w:rsidRPr="00FA3E17">
        <w:rPr>
          <w:rFonts w:ascii="Book Antiqua" w:eastAsia="等线" w:hAnsi="Book Antiqua" w:cs="Times New Roman"/>
          <w:kern w:val="2"/>
          <w:sz w:val="24"/>
          <w:szCs w:val="24"/>
          <w:lang w:eastAsia="zh-CN" w:bidi="ar-SA"/>
        </w:rPr>
        <w:t xml:space="preserve">, Ramai D, Ona MA, Reddy M. Autoimmune hepatitis in the setting of human immunodeficiency virus infection: A case series. </w:t>
      </w:r>
      <w:r w:rsidRPr="00FA3E17">
        <w:rPr>
          <w:rFonts w:ascii="Book Antiqua" w:eastAsia="等线" w:hAnsi="Book Antiqua" w:cs="Times New Roman"/>
          <w:i/>
          <w:kern w:val="2"/>
          <w:sz w:val="24"/>
          <w:szCs w:val="24"/>
          <w:lang w:eastAsia="zh-CN" w:bidi="ar-SA"/>
        </w:rPr>
        <w:t>World J Hepatol</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9</w:t>
      </w:r>
      <w:r w:rsidRPr="00FA3E17">
        <w:rPr>
          <w:rFonts w:ascii="Book Antiqua" w:eastAsia="等线" w:hAnsi="Book Antiqua" w:cs="Times New Roman"/>
          <w:kern w:val="2"/>
          <w:sz w:val="24"/>
          <w:szCs w:val="24"/>
          <w:lang w:eastAsia="zh-CN" w:bidi="ar-SA"/>
        </w:rPr>
        <w:t>: 1367-1371 [PMID: 29359021 DOI: 10.4254/wjh.v9.i36.1367]</w:t>
      </w:r>
    </w:p>
    <w:p w14:paraId="34D6E71E"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26 </w:t>
      </w:r>
      <w:r w:rsidRPr="00FA3E17">
        <w:rPr>
          <w:rFonts w:ascii="Book Antiqua" w:eastAsia="等线" w:hAnsi="Book Antiqua" w:cs="Times New Roman"/>
          <w:b/>
          <w:kern w:val="2"/>
          <w:sz w:val="24"/>
          <w:szCs w:val="24"/>
          <w:lang w:eastAsia="zh-CN" w:bidi="ar-SA"/>
        </w:rPr>
        <w:t>Hagel S</w:t>
      </w:r>
      <w:r w:rsidRPr="00FA3E17">
        <w:rPr>
          <w:rFonts w:ascii="Book Antiqua" w:eastAsia="等线" w:hAnsi="Book Antiqua" w:cs="Times New Roman"/>
          <w:kern w:val="2"/>
          <w:sz w:val="24"/>
          <w:szCs w:val="24"/>
          <w:lang w:eastAsia="zh-CN" w:bidi="ar-SA"/>
        </w:rPr>
        <w:t xml:space="preserve">, Bruns T, Herrmann A, Tannapfel A, Stallmach A. Autoimmune hepatitis in an HIV-infected patient: an intriguing association. </w:t>
      </w:r>
      <w:r w:rsidRPr="00FA3E17">
        <w:rPr>
          <w:rFonts w:ascii="Book Antiqua" w:eastAsia="等线" w:hAnsi="Book Antiqua" w:cs="Times New Roman"/>
          <w:i/>
          <w:kern w:val="2"/>
          <w:sz w:val="24"/>
          <w:szCs w:val="24"/>
          <w:lang w:eastAsia="zh-CN" w:bidi="ar-SA"/>
        </w:rPr>
        <w:t>Int J STD AIDS</w:t>
      </w:r>
      <w:r w:rsidRPr="00FA3E17">
        <w:rPr>
          <w:rFonts w:ascii="Book Antiqua" w:eastAsia="等线" w:hAnsi="Book Antiqua" w:cs="Times New Roman"/>
          <w:kern w:val="2"/>
          <w:sz w:val="24"/>
          <w:szCs w:val="24"/>
          <w:lang w:eastAsia="zh-CN" w:bidi="ar-SA"/>
        </w:rPr>
        <w:t xml:space="preserve"> 2012; </w:t>
      </w:r>
      <w:r w:rsidRPr="00FA3E17">
        <w:rPr>
          <w:rFonts w:ascii="Book Antiqua" w:eastAsia="等线" w:hAnsi="Book Antiqua" w:cs="Times New Roman"/>
          <w:b/>
          <w:kern w:val="2"/>
          <w:sz w:val="24"/>
          <w:szCs w:val="24"/>
          <w:lang w:eastAsia="zh-CN" w:bidi="ar-SA"/>
        </w:rPr>
        <w:t>23</w:t>
      </w:r>
      <w:r w:rsidRPr="00FA3E17">
        <w:rPr>
          <w:rFonts w:ascii="Book Antiqua" w:eastAsia="等线" w:hAnsi="Book Antiqua" w:cs="Times New Roman"/>
          <w:kern w:val="2"/>
          <w:sz w:val="24"/>
          <w:szCs w:val="24"/>
          <w:lang w:eastAsia="zh-CN" w:bidi="ar-SA"/>
        </w:rPr>
        <w:t>: 448-450 [PMID: 22807544 DOI: 10.1258/ijsa.2009.009337]</w:t>
      </w:r>
    </w:p>
    <w:p w14:paraId="336D270B"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27 </w:t>
      </w:r>
      <w:r w:rsidRPr="00FA3E17">
        <w:rPr>
          <w:rFonts w:ascii="Book Antiqua" w:eastAsia="等线" w:hAnsi="Book Antiqua" w:cs="Times New Roman"/>
          <w:b/>
          <w:kern w:val="2"/>
          <w:sz w:val="24"/>
          <w:szCs w:val="24"/>
          <w:lang w:eastAsia="zh-CN" w:bidi="ar-SA"/>
        </w:rPr>
        <w:t>O'Leary JG</w:t>
      </w:r>
      <w:r w:rsidRPr="00FA3E17">
        <w:rPr>
          <w:rFonts w:ascii="Book Antiqua" w:eastAsia="等线" w:hAnsi="Book Antiqua" w:cs="Times New Roman"/>
          <w:kern w:val="2"/>
          <w:sz w:val="24"/>
          <w:szCs w:val="24"/>
          <w:lang w:eastAsia="zh-CN" w:bidi="ar-SA"/>
        </w:rPr>
        <w:t xml:space="preserve">, Zachary K, Misdraji J, Chung RT. De novo autoimmune hepatitis </w:t>
      </w:r>
      <w:r w:rsidRPr="00FA3E17">
        <w:rPr>
          <w:rFonts w:ascii="Book Antiqua" w:eastAsia="等线" w:hAnsi="Book Antiqua" w:cs="Times New Roman"/>
          <w:kern w:val="2"/>
          <w:sz w:val="24"/>
          <w:szCs w:val="24"/>
          <w:lang w:eastAsia="zh-CN" w:bidi="ar-SA"/>
        </w:rPr>
        <w:lastRenderedPageBreak/>
        <w:t xml:space="preserve">during immune reconstitution in an HIV-infected patient receiving highly active antiretroviral therapy. </w:t>
      </w:r>
      <w:r w:rsidRPr="00FA3E17">
        <w:rPr>
          <w:rFonts w:ascii="Book Antiqua" w:eastAsia="等线" w:hAnsi="Book Antiqua" w:cs="Times New Roman"/>
          <w:i/>
          <w:kern w:val="2"/>
          <w:sz w:val="24"/>
          <w:szCs w:val="24"/>
          <w:lang w:eastAsia="zh-CN" w:bidi="ar-SA"/>
        </w:rPr>
        <w:t>Clin Infect Dis</w:t>
      </w:r>
      <w:r w:rsidRPr="00FA3E17">
        <w:rPr>
          <w:rFonts w:ascii="Book Antiqua" w:eastAsia="等线" w:hAnsi="Book Antiqua" w:cs="Times New Roman"/>
          <w:kern w:val="2"/>
          <w:sz w:val="24"/>
          <w:szCs w:val="24"/>
          <w:lang w:eastAsia="zh-CN" w:bidi="ar-SA"/>
        </w:rPr>
        <w:t xml:space="preserve"> 2008; </w:t>
      </w:r>
      <w:r w:rsidRPr="00FA3E17">
        <w:rPr>
          <w:rFonts w:ascii="Book Antiqua" w:eastAsia="等线" w:hAnsi="Book Antiqua" w:cs="Times New Roman"/>
          <w:b/>
          <w:kern w:val="2"/>
          <w:sz w:val="24"/>
          <w:szCs w:val="24"/>
          <w:lang w:eastAsia="zh-CN" w:bidi="ar-SA"/>
        </w:rPr>
        <w:t>46</w:t>
      </w:r>
      <w:r w:rsidRPr="00FA3E17">
        <w:rPr>
          <w:rFonts w:ascii="Book Antiqua" w:eastAsia="等线" w:hAnsi="Book Antiqua" w:cs="Times New Roman"/>
          <w:kern w:val="2"/>
          <w:sz w:val="24"/>
          <w:szCs w:val="24"/>
          <w:lang w:eastAsia="zh-CN" w:bidi="ar-SA"/>
        </w:rPr>
        <w:t>: e12-e14 [PMID: 18171203 DOI: 10.1086/524082]</w:t>
      </w:r>
    </w:p>
    <w:p w14:paraId="7D7F8CDC"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28 </w:t>
      </w:r>
      <w:r w:rsidRPr="00FA3E17">
        <w:rPr>
          <w:rFonts w:ascii="Book Antiqua" w:eastAsia="等线" w:hAnsi="Book Antiqua" w:cs="Times New Roman"/>
          <w:b/>
          <w:kern w:val="2"/>
          <w:sz w:val="24"/>
          <w:szCs w:val="24"/>
          <w:lang w:eastAsia="zh-CN" w:bidi="ar-SA"/>
        </w:rPr>
        <w:t>Puius YA</w:t>
      </w:r>
      <w:r w:rsidRPr="00FA3E17">
        <w:rPr>
          <w:rFonts w:ascii="Book Antiqua" w:eastAsia="等线" w:hAnsi="Book Antiqua" w:cs="Times New Roman"/>
          <w:kern w:val="2"/>
          <w:sz w:val="24"/>
          <w:szCs w:val="24"/>
          <w:lang w:eastAsia="zh-CN" w:bidi="ar-SA"/>
        </w:rPr>
        <w:t xml:space="preserve">, Dove LM, Brust DG, Shah DP, Lefkowitch JH. Three cases of autoimmune hepatitis in HIV-infected patients. </w:t>
      </w:r>
      <w:r w:rsidRPr="00FA3E17">
        <w:rPr>
          <w:rFonts w:ascii="Book Antiqua" w:eastAsia="等线" w:hAnsi="Book Antiqua" w:cs="Times New Roman"/>
          <w:i/>
          <w:kern w:val="2"/>
          <w:sz w:val="24"/>
          <w:szCs w:val="24"/>
          <w:lang w:eastAsia="zh-CN" w:bidi="ar-SA"/>
        </w:rPr>
        <w:t>J Clin Gastroenterol</w:t>
      </w:r>
      <w:r w:rsidRPr="00FA3E17">
        <w:rPr>
          <w:rFonts w:ascii="Book Antiqua" w:eastAsia="等线" w:hAnsi="Book Antiqua" w:cs="Times New Roman"/>
          <w:kern w:val="2"/>
          <w:sz w:val="24"/>
          <w:szCs w:val="24"/>
          <w:lang w:eastAsia="zh-CN" w:bidi="ar-SA"/>
        </w:rPr>
        <w:t xml:space="preserve"> 2008; </w:t>
      </w:r>
      <w:r w:rsidRPr="00FA3E17">
        <w:rPr>
          <w:rFonts w:ascii="Book Antiqua" w:eastAsia="等线" w:hAnsi="Book Antiqua" w:cs="Times New Roman"/>
          <w:b/>
          <w:kern w:val="2"/>
          <w:sz w:val="24"/>
          <w:szCs w:val="24"/>
          <w:lang w:eastAsia="zh-CN" w:bidi="ar-SA"/>
        </w:rPr>
        <w:t>42</w:t>
      </w:r>
      <w:r w:rsidRPr="00FA3E17">
        <w:rPr>
          <w:rFonts w:ascii="Book Antiqua" w:eastAsia="等线" w:hAnsi="Book Antiqua" w:cs="Times New Roman"/>
          <w:kern w:val="2"/>
          <w:sz w:val="24"/>
          <w:szCs w:val="24"/>
          <w:lang w:eastAsia="zh-CN" w:bidi="ar-SA"/>
        </w:rPr>
        <w:t>: 425-429 [PMID: 18277893 DOI: 10.1097/01.mcg.0000225591.08825.3e]</w:t>
      </w:r>
    </w:p>
    <w:p w14:paraId="214BD926"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29 </w:t>
      </w:r>
      <w:r w:rsidRPr="00FA3E17">
        <w:rPr>
          <w:rFonts w:ascii="Book Antiqua" w:eastAsia="等线" w:hAnsi="Book Antiqua" w:cs="Times New Roman"/>
          <w:b/>
          <w:kern w:val="2"/>
          <w:sz w:val="24"/>
          <w:szCs w:val="24"/>
          <w:lang w:eastAsia="zh-CN" w:bidi="ar-SA"/>
        </w:rPr>
        <w:t>German V</w:t>
      </w:r>
      <w:r w:rsidRPr="00FA3E17">
        <w:rPr>
          <w:rFonts w:ascii="Book Antiqua" w:eastAsia="等线" w:hAnsi="Book Antiqua" w:cs="Times New Roman"/>
          <w:kern w:val="2"/>
          <w:sz w:val="24"/>
          <w:szCs w:val="24"/>
          <w:lang w:eastAsia="zh-CN" w:bidi="ar-SA"/>
        </w:rPr>
        <w:t xml:space="preserve">, Vassiloyanakopoulos A, Sampaziotis D, Giannakos G. Autoimmune hepatitis in an HIV infected patient that responded to antiretroviral therapy. </w:t>
      </w:r>
      <w:r w:rsidRPr="00FA3E17">
        <w:rPr>
          <w:rFonts w:ascii="Book Antiqua" w:eastAsia="等线" w:hAnsi="Book Antiqua" w:cs="Times New Roman"/>
          <w:i/>
          <w:kern w:val="2"/>
          <w:sz w:val="24"/>
          <w:szCs w:val="24"/>
          <w:lang w:eastAsia="zh-CN" w:bidi="ar-SA"/>
        </w:rPr>
        <w:t>Scand J Infect Dis</w:t>
      </w:r>
      <w:r w:rsidRPr="00FA3E17">
        <w:rPr>
          <w:rFonts w:ascii="Book Antiqua" w:eastAsia="等线" w:hAnsi="Book Antiqua" w:cs="Times New Roman"/>
          <w:kern w:val="2"/>
          <w:sz w:val="24"/>
          <w:szCs w:val="24"/>
          <w:lang w:eastAsia="zh-CN" w:bidi="ar-SA"/>
        </w:rPr>
        <w:t xml:space="preserve"> 2005; </w:t>
      </w:r>
      <w:r w:rsidRPr="00FA3E17">
        <w:rPr>
          <w:rFonts w:ascii="Book Antiqua" w:eastAsia="等线" w:hAnsi="Book Antiqua" w:cs="Times New Roman"/>
          <w:b/>
          <w:kern w:val="2"/>
          <w:sz w:val="24"/>
          <w:szCs w:val="24"/>
          <w:lang w:eastAsia="zh-CN" w:bidi="ar-SA"/>
        </w:rPr>
        <w:t>37</w:t>
      </w:r>
      <w:r w:rsidRPr="00FA3E17">
        <w:rPr>
          <w:rFonts w:ascii="Book Antiqua" w:eastAsia="等线" w:hAnsi="Book Antiqua" w:cs="Times New Roman"/>
          <w:kern w:val="2"/>
          <w:sz w:val="24"/>
          <w:szCs w:val="24"/>
          <w:lang w:eastAsia="zh-CN" w:bidi="ar-SA"/>
        </w:rPr>
        <w:t>: 148-151 [PMID: 15764206 DOI: 10.1080/00365540510026841]</w:t>
      </w:r>
    </w:p>
    <w:p w14:paraId="75D638C7"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30 </w:t>
      </w:r>
      <w:r w:rsidRPr="00FA3E17">
        <w:rPr>
          <w:rFonts w:ascii="Book Antiqua" w:eastAsia="等线" w:hAnsi="Book Antiqua" w:cs="Times New Roman"/>
          <w:b/>
          <w:kern w:val="2"/>
          <w:sz w:val="24"/>
          <w:szCs w:val="24"/>
          <w:lang w:eastAsia="zh-CN" w:bidi="ar-SA"/>
        </w:rPr>
        <w:t>Vispo E</w:t>
      </w:r>
      <w:r w:rsidRPr="00FA3E17">
        <w:rPr>
          <w:rFonts w:ascii="Book Antiqua" w:eastAsia="等线" w:hAnsi="Book Antiqua" w:cs="Times New Roman"/>
          <w:kern w:val="2"/>
          <w:sz w:val="24"/>
          <w:szCs w:val="24"/>
          <w:lang w:eastAsia="zh-CN" w:bidi="ar-SA"/>
        </w:rPr>
        <w:t xml:space="preserve">, Maida I, Moreno A, Barreiro P, Soriano V. Autoimmune hepatitis induced by pegylated interferon in an HIV-infected patient with chronic hepatitis C. </w:t>
      </w:r>
      <w:r w:rsidRPr="00FA3E17">
        <w:rPr>
          <w:rFonts w:ascii="Book Antiqua" w:eastAsia="等线" w:hAnsi="Book Antiqua" w:cs="Times New Roman"/>
          <w:i/>
          <w:kern w:val="2"/>
          <w:sz w:val="24"/>
          <w:szCs w:val="24"/>
          <w:lang w:eastAsia="zh-CN" w:bidi="ar-SA"/>
        </w:rPr>
        <w:t>J Antimicrob Chemother</w:t>
      </w:r>
      <w:r w:rsidRPr="00FA3E17">
        <w:rPr>
          <w:rFonts w:ascii="Book Antiqua" w:eastAsia="等线" w:hAnsi="Book Antiqua" w:cs="Times New Roman"/>
          <w:kern w:val="2"/>
          <w:sz w:val="24"/>
          <w:szCs w:val="24"/>
          <w:lang w:eastAsia="zh-CN" w:bidi="ar-SA"/>
        </w:rPr>
        <w:t xml:space="preserve"> 2008; </w:t>
      </w:r>
      <w:r w:rsidRPr="00FA3E17">
        <w:rPr>
          <w:rFonts w:ascii="Book Antiqua" w:eastAsia="等线" w:hAnsi="Book Antiqua" w:cs="Times New Roman"/>
          <w:b/>
          <w:kern w:val="2"/>
          <w:sz w:val="24"/>
          <w:szCs w:val="24"/>
          <w:lang w:eastAsia="zh-CN" w:bidi="ar-SA"/>
        </w:rPr>
        <w:t>62</w:t>
      </w:r>
      <w:r w:rsidRPr="00FA3E17">
        <w:rPr>
          <w:rFonts w:ascii="Book Antiqua" w:eastAsia="等线" w:hAnsi="Book Antiqua" w:cs="Times New Roman"/>
          <w:kern w:val="2"/>
          <w:sz w:val="24"/>
          <w:szCs w:val="24"/>
          <w:lang w:eastAsia="zh-CN" w:bidi="ar-SA"/>
        </w:rPr>
        <w:t>: 1470-1472 [PMID: 18835807 DOI: 10.1093/jac/dkn416]</w:t>
      </w:r>
    </w:p>
    <w:p w14:paraId="364D306A"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31 </w:t>
      </w:r>
      <w:r w:rsidRPr="00FA3E17">
        <w:rPr>
          <w:rFonts w:ascii="Book Antiqua" w:eastAsia="等线" w:hAnsi="Book Antiqua" w:cs="Times New Roman"/>
          <w:b/>
          <w:kern w:val="2"/>
          <w:sz w:val="24"/>
          <w:szCs w:val="24"/>
          <w:lang w:eastAsia="zh-CN" w:bidi="ar-SA"/>
        </w:rPr>
        <w:t>Coriat R</w:t>
      </w:r>
      <w:r w:rsidRPr="00FA3E17">
        <w:rPr>
          <w:rFonts w:ascii="Book Antiqua" w:eastAsia="等线" w:hAnsi="Book Antiqua" w:cs="Times New Roman"/>
          <w:kern w:val="2"/>
          <w:sz w:val="24"/>
          <w:szCs w:val="24"/>
          <w:lang w:eastAsia="zh-CN" w:bidi="ar-SA"/>
        </w:rPr>
        <w:t xml:space="preserve">, Podevin P. Fulminant autoimmune hepatitis after successful interferon treatment in an HIV-HCV co-infected patient. </w:t>
      </w:r>
      <w:r w:rsidRPr="00FA3E17">
        <w:rPr>
          <w:rFonts w:ascii="Book Antiqua" w:eastAsia="等线" w:hAnsi="Book Antiqua" w:cs="Times New Roman"/>
          <w:i/>
          <w:kern w:val="2"/>
          <w:sz w:val="24"/>
          <w:szCs w:val="24"/>
          <w:lang w:eastAsia="zh-CN" w:bidi="ar-SA"/>
        </w:rPr>
        <w:t>Int J STD AIDS</w:t>
      </w:r>
      <w:r w:rsidRPr="00FA3E17">
        <w:rPr>
          <w:rFonts w:ascii="Book Antiqua" w:eastAsia="等线" w:hAnsi="Book Antiqua" w:cs="Times New Roman"/>
          <w:kern w:val="2"/>
          <w:sz w:val="24"/>
          <w:szCs w:val="24"/>
          <w:lang w:eastAsia="zh-CN" w:bidi="ar-SA"/>
        </w:rPr>
        <w:t xml:space="preserve"> 2008; </w:t>
      </w:r>
      <w:r w:rsidRPr="00FA3E17">
        <w:rPr>
          <w:rFonts w:ascii="Book Antiqua" w:eastAsia="等线" w:hAnsi="Book Antiqua" w:cs="Times New Roman"/>
          <w:b/>
          <w:kern w:val="2"/>
          <w:sz w:val="24"/>
          <w:szCs w:val="24"/>
          <w:lang w:eastAsia="zh-CN" w:bidi="ar-SA"/>
        </w:rPr>
        <w:t>19</w:t>
      </w:r>
      <w:r w:rsidRPr="00FA3E17">
        <w:rPr>
          <w:rFonts w:ascii="Book Antiqua" w:eastAsia="等线" w:hAnsi="Book Antiqua" w:cs="Times New Roman"/>
          <w:kern w:val="2"/>
          <w:sz w:val="24"/>
          <w:szCs w:val="24"/>
          <w:lang w:eastAsia="zh-CN" w:bidi="ar-SA"/>
        </w:rPr>
        <w:t>: 208-210 [PMID: 18397566 DOI: 10.1258/ijsa.2007.007185]</w:t>
      </w:r>
    </w:p>
    <w:p w14:paraId="4A4731BE"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32 </w:t>
      </w:r>
      <w:r w:rsidRPr="00FA3E17">
        <w:rPr>
          <w:rFonts w:ascii="Book Antiqua" w:eastAsia="等线" w:hAnsi="Book Antiqua" w:cs="Times New Roman"/>
          <w:b/>
          <w:kern w:val="2"/>
          <w:sz w:val="24"/>
          <w:szCs w:val="24"/>
          <w:lang w:eastAsia="zh-CN" w:bidi="ar-SA"/>
        </w:rPr>
        <w:t>Murunga E</w:t>
      </w:r>
      <w:r w:rsidRPr="00FA3E17">
        <w:rPr>
          <w:rFonts w:ascii="Book Antiqua" w:eastAsia="等线" w:hAnsi="Book Antiqua" w:cs="Times New Roman"/>
          <w:kern w:val="2"/>
          <w:sz w:val="24"/>
          <w:szCs w:val="24"/>
          <w:lang w:eastAsia="zh-CN" w:bidi="ar-SA"/>
        </w:rPr>
        <w:t xml:space="preserve">, Andersson M, Rensburg Cv. Autoimmune hepatitis: a manifestation of immune reconstitution inflammatory syndrome in HIV infected patients? </w:t>
      </w:r>
      <w:r w:rsidRPr="00FA3E17">
        <w:rPr>
          <w:rFonts w:ascii="Book Antiqua" w:eastAsia="等线" w:hAnsi="Book Antiqua" w:cs="Times New Roman"/>
          <w:i/>
          <w:kern w:val="2"/>
          <w:sz w:val="24"/>
          <w:szCs w:val="24"/>
          <w:lang w:eastAsia="zh-CN" w:bidi="ar-SA"/>
        </w:rPr>
        <w:t>Scand J Gastroenterol</w:t>
      </w:r>
      <w:r w:rsidRPr="00FA3E17">
        <w:rPr>
          <w:rFonts w:ascii="Book Antiqua" w:eastAsia="等线" w:hAnsi="Book Antiqua" w:cs="Times New Roman"/>
          <w:kern w:val="2"/>
          <w:sz w:val="24"/>
          <w:szCs w:val="24"/>
          <w:lang w:eastAsia="zh-CN" w:bidi="ar-SA"/>
        </w:rPr>
        <w:t xml:space="preserve"> 2016; </w:t>
      </w:r>
      <w:r w:rsidRPr="00FA3E17">
        <w:rPr>
          <w:rFonts w:ascii="Book Antiqua" w:eastAsia="等线" w:hAnsi="Book Antiqua" w:cs="Times New Roman"/>
          <w:b/>
          <w:kern w:val="2"/>
          <w:sz w:val="24"/>
          <w:szCs w:val="24"/>
          <w:lang w:eastAsia="zh-CN" w:bidi="ar-SA"/>
        </w:rPr>
        <w:t>51</w:t>
      </w:r>
      <w:r w:rsidRPr="00FA3E17">
        <w:rPr>
          <w:rFonts w:ascii="Book Antiqua" w:eastAsia="等线" w:hAnsi="Book Antiqua" w:cs="Times New Roman"/>
          <w:kern w:val="2"/>
          <w:sz w:val="24"/>
          <w:szCs w:val="24"/>
          <w:lang w:eastAsia="zh-CN" w:bidi="ar-SA"/>
        </w:rPr>
        <w:t>: 814-818 [PMID: 27000683 DOI: 10.3109/00365521.2016.1157888]</w:t>
      </w:r>
    </w:p>
    <w:p w14:paraId="284C1AB2"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33 </w:t>
      </w:r>
      <w:r w:rsidRPr="00FA3E17">
        <w:rPr>
          <w:rFonts w:ascii="Book Antiqua" w:eastAsia="等线" w:hAnsi="Book Antiqua" w:cs="Times New Roman"/>
          <w:b/>
          <w:kern w:val="2"/>
          <w:sz w:val="24"/>
          <w:szCs w:val="24"/>
          <w:lang w:eastAsia="zh-CN" w:bidi="ar-SA"/>
        </w:rPr>
        <w:t>Daas H</w:t>
      </w:r>
      <w:r w:rsidRPr="00FA3E17">
        <w:rPr>
          <w:rFonts w:ascii="Book Antiqua" w:eastAsia="等线" w:hAnsi="Book Antiqua" w:cs="Times New Roman"/>
          <w:kern w:val="2"/>
          <w:sz w:val="24"/>
          <w:szCs w:val="24"/>
          <w:lang w:eastAsia="zh-CN" w:bidi="ar-SA"/>
        </w:rPr>
        <w:t xml:space="preserve">, Khatib R, Nasser H, Kamran F, Higgins M, Saravolatz L. Human immunodeficiency virus infection and autoimmune hepatitis during highly active anti-retroviral treatment: a case report and review of the literature. </w:t>
      </w:r>
      <w:r w:rsidRPr="00FA3E17">
        <w:rPr>
          <w:rFonts w:ascii="Book Antiqua" w:eastAsia="等线" w:hAnsi="Book Antiqua" w:cs="Times New Roman"/>
          <w:i/>
          <w:kern w:val="2"/>
          <w:sz w:val="24"/>
          <w:szCs w:val="24"/>
          <w:lang w:eastAsia="zh-CN" w:bidi="ar-SA"/>
        </w:rPr>
        <w:t>J Med Case Rep</w:t>
      </w:r>
      <w:r w:rsidRPr="00FA3E17">
        <w:rPr>
          <w:rFonts w:ascii="Book Antiqua" w:eastAsia="等线" w:hAnsi="Book Antiqua" w:cs="Times New Roman"/>
          <w:kern w:val="2"/>
          <w:sz w:val="24"/>
          <w:szCs w:val="24"/>
          <w:lang w:eastAsia="zh-CN" w:bidi="ar-SA"/>
        </w:rPr>
        <w:t xml:space="preserve"> 2011; </w:t>
      </w:r>
      <w:r w:rsidRPr="00FA3E17">
        <w:rPr>
          <w:rFonts w:ascii="Book Antiqua" w:eastAsia="等线" w:hAnsi="Book Antiqua" w:cs="Times New Roman"/>
          <w:b/>
          <w:kern w:val="2"/>
          <w:sz w:val="24"/>
          <w:szCs w:val="24"/>
          <w:lang w:eastAsia="zh-CN" w:bidi="ar-SA"/>
        </w:rPr>
        <w:t>5</w:t>
      </w:r>
      <w:r w:rsidRPr="00FA3E17">
        <w:rPr>
          <w:rFonts w:ascii="Book Antiqua" w:eastAsia="等线" w:hAnsi="Book Antiqua" w:cs="Times New Roman"/>
          <w:kern w:val="2"/>
          <w:sz w:val="24"/>
          <w:szCs w:val="24"/>
          <w:lang w:eastAsia="zh-CN" w:bidi="ar-SA"/>
        </w:rPr>
        <w:t>: 233 [PMID: 21702972 DOI: 10.1186/1752-1947-5-233]</w:t>
      </w:r>
    </w:p>
    <w:p w14:paraId="0AA8DBE2"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34 </w:t>
      </w:r>
      <w:r w:rsidRPr="00FA3E17">
        <w:rPr>
          <w:rFonts w:ascii="Book Antiqua" w:eastAsia="等线" w:hAnsi="Book Antiqua" w:cs="Times New Roman"/>
          <w:b/>
          <w:kern w:val="2"/>
          <w:sz w:val="24"/>
          <w:szCs w:val="24"/>
          <w:lang w:eastAsia="zh-CN" w:bidi="ar-SA"/>
        </w:rPr>
        <w:t>Rodrigues EM Filho</w:t>
      </w:r>
      <w:r w:rsidRPr="00FA3E17">
        <w:rPr>
          <w:rFonts w:ascii="Book Antiqua" w:eastAsia="等线" w:hAnsi="Book Antiqua" w:cs="Times New Roman"/>
          <w:kern w:val="2"/>
          <w:sz w:val="24"/>
          <w:szCs w:val="24"/>
          <w:lang w:eastAsia="zh-CN" w:bidi="ar-SA"/>
        </w:rPr>
        <w:t xml:space="preserve">, Fernandes R, Susin R, Fior B. Immune reconstitution inflammatory syndrome as a cause of autoimmune hepatitis and acute liver failure. </w:t>
      </w:r>
      <w:r w:rsidRPr="00FA3E17">
        <w:rPr>
          <w:rFonts w:ascii="Book Antiqua" w:eastAsia="等线" w:hAnsi="Book Antiqua" w:cs="Times New Roman"/>
          <w:i/>
          <w:kern w:val="2"/>
          <w:sz w:val="24"/>
          <w:szCs w:val="24"/>
          <w:lang w:eastAsia="zh-CN" w:bidi="ar-SA"/>
        </w:rPr>
        <w:t>Rev Bras Ter Intensiva</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29</w:t>
      </w:r>
      <w:r w:rsidRPr="00FA3E17">
        <w:rPr>
          <w:rFonts w:ascii="Book Antiqua" w:eastAsia="等线" w:hAnsi="Book Antiqua" w:cs="Times New Roman"/>
          <w:kern w:val="2"/>
          <w:sz w:val="24"/>
          <w:szCs w:val="24"/>
          <w:lang w:eastAsia="zh-CN" w:bidi="ar-SA"/>
        </w:rPr>
        <w:t>: 382-385 [PMID: 29044307 DOI: 10.5935/0103-507x.20170053]</w:t>
      </w:r>
    </w:p>
    <w:p w14:paraId="0B082FF1"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35 </w:t>
      </w:r>
      <w:r w:rsidRPr="00FA3E17">
        <w:rPr>
          <w:rFonts w:ascii="Book Antiqua" w:eastAsia="等线" w:hAnsi="Book Antiqua" w:cs="Times New Roman"/>
          <w:b/>
          <w:kern w:val="2"/>
          <w:sz w:val="24"/>
          <w:szCs w:val="24"/>
          <w:lang w:eastAsia="zh-CN" w:bidi="ar-SA"/>
        </w:rPr>
        <w:t>Virot E</w:t>
      </w:r>
      <w:r w:rsidRPr="00FA3E17">
        <w:rPr>
          <w:rFonts w:ascii="Book Antiqua" w:eastAsia="等线" w:hAnsi="Book Antiqua" w:cs="Times New Roman"/>
          <w:kern w:val="2"/>
          <w:sz w:val="24"/>
          <w:szCs w:val="24"/>
          <w:lang w:eastAsia="zh-CN" w:bidi="ar-SA"/>
        </w:rPr>
        <w:t xml:space="preserve">, Duclos A, Adelaide L, Miailhes P, Hot A, Ferry T, Seve P. Autoimmune diseases and HIV infection: A cross-sectional study. </w:t>
      </w:r>
      <w:r w:rsidRPr="00FA3E17">
        <w:rPr>
          <w:rFonts w:ascii="Book Antiqua" w:eastAsia="等线" w:hAnsi="Book Antiqua" w:cs="Times New Roman"/>
          <w:i/>
          <w:kern w:val="2"/>
          <w:sz w:val="24"/>
          <w:szCs w:val="24"/>
          <w:lang w:eastAsia="zh-CN" w:bidi="ar-SA"/>
        </w:rPr>
        <w:t>Medicine (Baltimore)</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96</w:t>
      </w:r>
      <w:r w:rsidRPr="00FA3E17">
        <w:rPr>
          <w:rFonts w:ascii="Book Antiqua" w:eastAsia="等线" w:hAnsi="Book Antiqua" w:cs="Times New Roman"/>
          <w:kern w:val="2"/>
          <w:sz w:val="24"/>
          <w:szCs w:val="24"/>
          <w:lang w:eastAsia="zh-CN" w:bidi="ar-SA"/>
        </w:rPr>
        <w:t>: e5769 [PMID: 28121924 DOI: 10.1097/MD.0000000000005769]</w:t>
      </w:r>
    </w:p>
    <w:p w14:paraId="5423E4ED"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36 </w:t>
      </w:r>
      <w:r w:rsidRPr="00FA3E17">
        <w:rPr>
          <w:rFonts w:ascii="Book Antiqua" w:eastAsia="等线" w:hAnsi="Book Antiqua" w:cs="Times New Roman"/>
          <w:b/>
          <w:kern w:val="2"/>
          <w:sz w:val="24"/>
          <w:szCs w:val="24"/>
          <w:lang w:eastAsia="zh-CN" w:bidi="ar-SA"/>
        </w:rPr>
        <w:t>Iordache L</w:t>
      </w:r>
      <w:r w:rsidRPr="00FA3E17">
        <w:rPr>
          <w:rFonts w:ascii="Book Antiqua" w:eastAsia="等线" w:hAnsi="Book Antiqua" w:cs="Times New Roman"/>
          <w:kern w:val="2"/>
          <w:sz w:val="24"/>
          <w:szCs w:val="24"/>
          <w:lang w:eastAsia="zh-CN" w:bidi="ar-SA"/>
        </w:rPr>
        <w:t xml:space="preserve">, Launay O, Bouchaud O, Jeantils V, Goujard C, Boue F, Cacoub P, Hanslik T, Mahr A, Lambotte O, Fain O; Associated authors. Autoimmune diseases in </w:t>
      </w:r>
      <w:r w:rsidRPr="00FA3E17">
        <w:rPr>
          <w:rFonts w:ascii="Book Antiqua" w:eastAsia="等线" w:hAnsi="Book Antiqua" w:cs="Times New Roman"/>
          <w:kern w:val="2"/>
          <w:sz w:val="24"/>
          <w:szCs w:val="24"/>
          <w:lang w:eastAsia="zh-CN" w:bidi="ar-SA"/>
        </w:rPr>
        <w:lastRenderedPageBreak/>
        <w:t xml:space="preserve">HIV-infected patients: 52 cases and literature review. </w:t>
      </w:r>
      <w:r w:rsidRPr="00FA3E17">
        <w:rPr>
          <w:rFonts w:ascii="Book Antiqua" w:eastAsia="等线" w:hAnsi="Book Antiqua" w:cs="Times New Roman"/>
          <w:i/>
          <w:kern w:val="2"/>
          <w:sz w:val="24"/>
          <w:szCs w:val="24"/>
          <w:lang w:eastAsia="zh-CN" w:bidi="ar-SA"/>
        </w:rPr>
        <w:t>Autoimmun Rev</w:t>
      </w:r>
      <w:r w:rsidRPr="00FA3E17">
        <w:rPr>
          <w:rFonts w:ascii="Book Antiqua" w:eastAsia="等线" w:hAnsi="Book Antiqua" w:cs="Times New Roman"/>
          <w:kern w:val="2"/>
          <w:sz w:val="24"/>
          <w:szCs w:val="24"/>
          <w:lang w:eastAsia="zh-CN" w:bidi="ar-SA"/>
        </w:rPr>
        <w:t xml:space="preserve"> 2014; </w:t>
      </w:r>
      <w:r w:rsidRPr="00FA3E17">
        <w:rPr>
          <w:rFonts w:ascii="Book Antiqua" w:eastAsia="等线" w:hAnsi="Book Antiqua" w:cs="Times New Roman"/>
          <w:b/>
          <w:kern w:val="2"/>
          <w:sz w:val="24"/>
          <w:szCs w:val="24"/>
          <w:lang w:eastAsia="zh-CN" w:bidi="ar-SA"/>
        </w:rPr>
        <w:t>13</w:t>
      </w:r>
      <w:r w:rsidRPr="00FA3E17">
        <w:rPr>
          <w:rFonts w:ascii="Book Antiqua" w:eastAsia="等线" w:hAnsi="Book Antiqua" w:cs="Times New Roman"/>
          <w:kern w:val="2"/>
          <w:sz w:val="24"/>
          <w:szCs w:val="24"/>
          <w:lang w:eastAsia="zh-CN" w:bidi="ar-SA"/>
        </w:rPr>
        <w:t>: 850-857 [PMID: 24747058 DOI: 10.1016/j.autrev.2014.04.005]</w:t>
      </w:r>
    </w:p>
    <w:p w14:paraId="001230AB"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37 </w:t>
      </w:r>
      <w:r w:rsidRPr="00FA3E17">
        <w:rPr>
          <w:rFonts w:ascii="Book Antiqua" w:eastAsia="等线" w:hAnsi="Book Antiqua" w:cs="Times New Roman"/>
          <w:b/>
          <w:kern w:val="2"/>
          <w:sz w:val="24"/>
          <w:szCs w:val="24"/>
          <w:lang w:eastAsia="zh-CN" w:bidi="ar-SA"/>
        </w:rPr>
        <w:t>Zoboli F</w:t>
      </w:r>
      <w:r w:rsidRPr="00FA3E17">
        <w:rPr>
          <w:rFonts w:ascii="Book Antiqua" w:eastAsia="等线" w:hAnsi="Book Antiqua" w:cs="Times New Roman"/>
          <w:kern w:val="2"/>
          <w:sz w:val="24"/>
          <w:szCs w:val="24"/>
          <w:lang w:eastAsia="zh-CN" w:bidi="ar-SA"/>
        </w:rPr>
        <w:t xml:space="preserve">, Ripamonti D, Benatti SV, Comi L, Rizzi M. Autoimmune hepatitis and HIV infection: two case reports and review of the literature. </w:t>
      </w:r>
      <w:r w:rsidRPr="00FA3E17">
        <w:rPr>
          <w:rFonts w:ascii="Book Antiqua" w:eastAsia="等线" w:hAnsi="Book Antiqua" w:cs="Times New Roman"/>
          <w:i/>
          <w:kern w:val="2"/>
          <w:sz w:val="24"/>
          <w:szCs w:val="24"/>
          <w:lang w:eastAsia="zh-CN" w:bidi="ar-SA"/>
        </w:rPr>
        <w:t>AIDS</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31</w:t>
      </w:r>
      <w:r w:rsidRPr="00FA3E17">
        <w:rPr>
          <w:rFonts w:ascii="Book Antiqua" w:eastAsia="等线" w:hAnsi="Book Antiqua" w:cs="Times New Roman"/>
          <w:kern w:val="2"/>
          <w:sz w:val="24"/>
          <w:szCs w:val="24"/>
          <w:lang w:eastAsia="zh-CN" w:bidi="ar-SA"/>
        </w:rPr>
        <w:t>: 2172-2175 [PMID: 28906281 DOI: 10.1097/QAD.0000000000001608]</w:t>
      </w:r>
    </w:p>
    <w:p w14:paraId="54E1B80F"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38 </w:t>
      </w:r>
      <w:r w:rsidRPr="00FA3E17">
        <w:rPr>
          <w:rFonts w:ascii="Book Antiqua" w:eastAsia="等线" w:hAnsi="Book Antiqua" w:cs="Times New Roman"/>
          <w:b/>
          <w:kern w:val="2"/>
          <w:sz w:val="24"/>
          <w:szCs w:val="24"/>
          <w:lang w:eastAsia="zh-CN" w:bidi="ar-SA"/>
        </w:rPr>
        <w:t>Kaku Y</w:t>
      </w:r>
      <w:r w:rsidRPr="00FA3E17">
        <w:rPr>
          <w:rFonts w:ascii="Book Antiqua" w:eastAsia="等线" w:hAnsi="Book Antiqua" w:cs="Times New Roman"/>
          <w:kern w:val="2"/>
          <w:sz w:val="24"/>
          <w:szCs w:val="24"/>
          <w:lang w:eastAsia="zh-CN" w:bidi="ar-SA"/>
        </w:rPr>
        <w:t xml:space="preserve">, Kodama S, Higuchi M, Nakamura A, Nakamura M, Kaieda T, Takahama S, Minami R, Miyamura T, Suematsu E, Yamamoto M. Corticoid therapy for overlapping syndromes in an HIV-positive patient. </w:t>
      </w:r>
      <w:r w:rsidRPr="00FA3E17">
        <w:rPr>
          <w:rFonts w:ascii="Book Antiqua" w:eastAsia="等线" w:hAnsi="Book Antiqua" w:cs="Times New Roman"/>
          <w:i/>
          <w:kern w:val="2"/>
          <w:sz w:val="24"/>
          <w:szCs w:val="24"/>
          <w:lang w:eastAsia="zh-CN" w:bidi="ar-SA"/>
        </w:rPr>
        <w:t>Intern Med</w:t>
      </w:r>
      <w:r w:rsidRPr="00FA3E17">
        <w:rPr>
          <w:rFonts w:ascii="Book Antiqua" w:eastAsia="等线" w:hAnsi="Book Antiqua" w:cs="Times New Roman"/>
          <w:kern w:val="2"/>
          <w:sz w:val="24"/>
          <w:szCs w:val="24"/>
          <w:lang w:eastAsia="zh-CN" w:bidi="ar-SA"/>
        </w:rPr>
        <w:t xml:space="preserve"> 2015; </w:t>
      </w:r>
      <w:r w:rsidRPr="00FA3E17">
        <w:rPr>
          <w:rFonts w:ascii="Book Antiqua" w:eastAsia="等线" w:hAnsi="Book Antiqua" w:cs="Times New Roman"/>
          <w:b/>
          <w:kern w:val="2"/>
          <w:sz w:val="24"/>
          <w:szCs w:val="24"/>
          <w:lang w:eastAsia="zh-CN" w:bidi="ar-SA"/>
        </w:rPr>
        <w:t>54</w:t>
      </w:r>
      <w:r w:rsidRPr="00FA3E17">
        <w:rPr>
          <w:rFonts w:ascii="Book Antiqua" w:eastAsia="等线" w:hAnsi="Book Antiqua" w:cs="Times New Roman"/>
          <w:kern w:val="2"/>
          <w:sz w:val="24"/>
          <w:szCs w:val="24"/>
          <w:lang w:eastAsia="zh-CN" w:bidi="ar-SA"/>
        </w:rPr>
        <w:t>: 223-230 [PMID: 25743017 DOI: 10.2169/internalmedicine.54.3094]</w:t>
      </w:r>
    </w:p>
    <w:p w14:paraId="725EEA2B"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39 </w:t>
      </w:r>
      <w:r w:rsidRPr="00FA3E17">
        <w:rPr>
          <w:rFonts w:ascii="Book Antiqua" w:eastAsia="等线" w:hAnsi="Book Antiqua" w:cs="Times New Roman"/>
          <w:b/>
          <w:kern w:val="2"/>
          <w:sz w:val="24"/>
          <w:szCs w:val="24"/>
          <w:lang w:eastAsia="zh-CN" w:bidi="ar-SA"/>
        </w:rPr>
        <w:t>Cazanave C</w:t>
      </w:r>
      <w:r w:rsidRPr="00FA3E17">
        <w:rPr>
          <w:rFonts w:ascii="Book Antiqua" w:eastAsia="等线" w:hAnsi="Book Antiqua" w:cs="Times New Roman"/>
          <w:kern w:val="2"/>
          <w:sz w:val="24"/>
          <w:szCs w:val="24"/>
          <w:lang w:eastAsia="zh-CN" w:bidi="ar-SA"/>
        </w:rPr>
        <w:t xml:space="preserve">, Rakotondravelo S, Morlat P, Blanco P, Bonnet F, Beylot J. [Autoimmune hepatitis in a HIV-HCV co-infected patient: diagnostic ant therapeutic difficulties]. </w:t>
      </w:r>
      <w:r w:rsidRPr="00FA3E17">
        <w:rPr>
          <w:rFonts w:ascii="Book Antiqua" w:eastAsia="等线" w:hAnsi="Book Antiqua" w:cs="Times New Roman"/>
          <w:i/>
          <w:kern w:val="2"/>
          <w:sz w:val="24"/>
          <w:szCs w:val="24"/>
          <w:lang w:eastAsia="zh-CN" w:bidi="ar-SA"/>
        </w:rPr>
        <w:t>Rev Med Interne</w:t>
      </w:r>
      <w:r w:rsidRPr="00FA3E17">
        <w:rPr>
          <w:rFonts w:ascii="Book Antiqua" w:eastAsia="等线" w:hAnsi="Book Antiqua" w:cs="Times New Roman"/>
          <w:kern w:val="2"/>
          <w:sz w:val="24"/>
          <w:szCs w:val="24"/>
          <w:lang w:eastAsia="zh-CN" w:bidi="ar-SA"/>
        </w:rPr>
        <w:t xml:space="preserve"> 2006; </w:t>
      </w:r>
      <w:r w:rsidRPr="00FA3E17">
        <w:rPr>
          <w:rFonts w:ascii="Book Antiqua" w:eastAsia="等线" w:hAnsi="Book Antiqua" w:cs="Times New Roman"/>
          <w:b/>
          <w:kern w:val="2"/>
          <w:sz w:val="24"/>
          <w:szCs w:val="24"/>
          <w:lang w:eastAsia="zh-CN" w:bidi="ar-SA"/>
        </w:rPr>
        <w:t>27</w:t>
      </w:r>
      <w:r w:rsidRPr="00FA3E17">
        <w:rPr>
          <w:rFonts w:ascii="Book Antiqua" w:eastAsia="等线" w:hAnsi="Book Antiqua" w:cs="Times New Roman"/>
          <w:kern w:val="2"/>
          <w:sz w:val="24"/>
          <w:szCs w:val="24"/>
          <w:lang w:eastAsia="zh-CN" w:bidi="ar-SA"/>
        </w:rPr>
        <w:t>: 414-419 [PMID: 16545501 DOI: 10.1016/j.revmed.2006.01.016]</w:t>
      </w:r>
    </w:p>
    <w:p w14:paraId="3E4A6F7A"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40 </w:t>
      </w:r>
      <w:r w:rsidRPr="00FA3E17">
        <w:rPr>
          <w:rFonts w:ascii="Book Antiqua" w:eastAsia="等线" w:hAnsi="Book Antiqua" w:cs="Times New Roman"/>
          <w:b/>
          <w:kern w:val="2"/>
          <w:sz w:val="24"/>
          <w:szCs w:val="24"/>
          <w:lang w:eastAsia="zh-CN" w:bidi="ar-SA"/>
        </w:rPr>
        <w:t>De Milito A</w:t>
      </w:r>
      <w:r w:rsidRPr="00FA3E17">
        <w:rPr>
          <w:rFonts w:ascii="Book Antiqua" w:eastAsia="等线" w:hAnsi="Book Antiqua" w:cs="Times New Roman"/>
          <w:kern w:val="2"/>
          <w:sz w:val="24"/>
          <w:szCs w:val="24"/>
          <w:lang w:eastAsia="zh-CN" w:bidi="ar-SA"/>
        </w:rPr>
        <w:t xml:space="preserve">, Nilsson A, Titanji K, Thorstensson R, Reizenstein E, Narita M, Grutzmeier S, Sönnerborg A, Chiodi F. Mechanisms of hypergammaglobulinemia and impaired antigen-specific humoral immunity in HIV-1 infection. </w:t>
      </w:r>
      <w:r w:rsidRPr="00FA3E17">
        <w:rPr>
          <w:rFonts w:ascii="Book Antiqua" w:eastAsia="等线" w:hAnsi="Book Antiqua" w:cs="Times New Roman"/>
          <w:i/>
          <w:kern w:val="2"/>
          <w:sz w:val="24"/>
          <w:szCs w:val="24"/>
          <w:lang w:eastAsia="zh-CN" w:bidi="ar-SA"/>
        </w:rPr>
        <w:t>Blood</w:t>
      </w:r>
      <w:r w:rsidRPr="00FA3E17">
        <w:rPr>
          <w:rFonts w:ascii="Book Antiqua" w:eastAsia="等线" w:hAnsi="Book Antiqua" w:cs="Times New Roman"/>
          <w:kern w:val="2"/>
          <w:sz w:val="24"/>
          <w:szCs w:val="24"/>
          <w:lang w:eastAsia="zh-CN" w:bidi="ar-SA"/>
        </w:rPr>
        <w:t xml:space="preserve"> 2004; </w:t>
      </w:r>
      <w:r w:rsidRPr="00FA3E17">
        <w:rPr>
          <w:rFonts w:ascii="Book Antiqua" w:eastAsia="等线" w:hAnsi="Book Antiqua" w:cs="Times New Roman"/>
          <w:b/>
          <w:kern w:val="2"/>
          <w:sz w:val="24"/>
          <w:szCs w:val="24"/>
          <w:lang w:eastAsia="zh-CN" w:bidi="ar-SA"/>
        </w:rPr>
        <w:t>103</w:t>
      </w:r>
      <w:r w:rsidRPr="00FA3E17">
        <w:rPr>
          <w:rFonts w:ascii="Book Antiqua" w:eastAsia="等线" w:hAnsi="Book Antiqua" w:cs="Times New Roman"/>
          <w:kern w:val="2"/>
          <w:sz w:val="24"/>
          <w:szCs w:val="24"/>
          <w:lang w:eastAsia="zh-CN" w:bidi="ar-SA"/>
        </w:rPr>
        <w:t>: 2180-2186 [PMID: 14604962 DOI: 10.1182/blood-2003-07-2375]</w:t>
      </w:r>
    </w:p>
    <w:p w14:paraId="48A37EE6"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41 </w:t>
      </w:r>
      <w:r w:rsidRPr="00FA3E17">
        <w:rPr>
          <w:rFonts w:ascii="Book Antiqua" w:eastAsia="等线" w:hAnsi="Book Antiqua" w:cs="Times New Roman"/>
          <w:b/>
          <w:kern w:val="2"/>
          <w:sz w:val="24"/>
          <w:szCs w:val="24"/>
          <w:lang w:eastAsia="zh-CN" w:bidi="ar-SA"/>
        </w:rPr>
        <w:t>Iordache L</w:t>
      </w:r>
      <w:r w:rsidRPr="00FA3E17">
        <w:rPr>
          <w:rFonts w:ascii="Book Antiqua" w:eastAsia="等线" w:hAnsi="Book Antiqua" w:cs="Times New Roman"/>
          <w:kern w:val="2"/>
          <w:sz w:val="24"/>
          <w:szCs w:val="24"/>
          <w:lang w:eastAsia="zh-CN" w:bidi="ar-SA"/>
        </w:rPr>
        <w:t xml:space="preserve">, Bengoufa D, Taulera O, Rami A, Lascoux-Combe C, Day N, Parrinello M, Sellier PO, Molina JM, Mahr A. Nonorgan-specific autoantibodies in HIV-infected patients in the HAART era. </w:t>
      </w:r>
      <w:r w:rsidRPr="00FA3E17">
        <w:rPr>
          <w:rFonts w:ascii="Book Antiqua" w:eastAsia="等线" w:hAnsi="Book Antiqua" w:cs="Times New Roman"/>
          <w:i/>
          <w:kern w:val="2"/>
          <w:sz w:val="24"/>
          <w:szCs w:val="24"/>
          <w:lang w:eastAsia="zh-CN" w:bidi="ar-SA"/>
        </w:rPr>
        <w:t>Medicine (Baltimore)</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96</w:t>
      </w:r>
      <w:r w:rsidRPr="00FA3E17">
        <w:rPr>
          <w:rFonts w:ascii="Book Antiqua" w:eastAsia="等线" w:hAnsi="Book Antiqua" w:cs="Times New Roman"/>
          <w:kern w:val="2"/>
          <w:sz w:val="24"/>
          <w:szCs w:val="24"/>
          <w:lang w:eastAsia="zh-CN" w:bidi="ar-SA"/>
        </w:rPr>
        <w:t>: e6230 [PMID: 28272216 DOI: 10.1097/MD.0000000000006230]</w:t>
      </w:r>
    </w:p>
    <w:p w14:paraId="434826C1"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42 </w:t>
      </w:r>
      <w:r w:rsidRPr="00FA3E17">
        <w:rPr>
          <w:rFonts w:ascii="Book Antiqua" w:eastAsia="等线" w:hAnsi="Book Antiqua" w:cs="Times New Roman"/>
          <w:b/>
          <w:kern w:val="2"/>
          <w:sz w:val="24"/>
          <w:szCs w:val="24"/>
          <w:lang w:eastAsia="zh-CN" w:bidi="ar-SA"/>
        </w:rPr>
        <w:t>Moir S</w:t>
      </w:r>
      <w:r w:rsidRPr="00FA3E17">
        <w:rPr>
          <w:rFonts w:ascii="Book Antiqua" w:eastAsia="等线" w:hAnsi="Book Antiqua" w:cs="Times New Roman"/>
          <w:kern w:val="2"/>
          <w:sz w:val="24"/>
          <w:szCs w:val="24"/>
          <w:lang w:eastAsia="zh-CN" w:bidi="ar-SA"/>
        </w:rPr>
        <w:t xml:space="preserve">, Fauci AS. B cells in HIV infection and disease. </w:t>
      </w:r>
      <w:r w:rsidRPr="00FA3E17">
        <w:rPr>
          <w:rFonts w:ascii="Book Antiqua" w:eastAsia="等线" w:hAnsi="Book Antiqua" w:cs="Times New Roman"/>
          <w:i/>
          <w:kern w:val="2"/>
          <w:sz w:val="24"/>
          <w:szCs w:val="24"/>
          <w:lang w:eastAsia="zh-CN" w:bidi="ar-SA"/>
        </w:rPr>
        <w:t>Nat Rev Immunol</w:t>
      </w:r>
      <w:r w:rsidRPr="00FA3E17">
        <w:rPr>
          <w:rFonts w:ascii="Book Antiqua" w:eastAsia="等线" w:hAnsi="Book Antiqua" w:cs="Times New Roman"/>
          <w:kern w:val="2"/>
          <w:sz w:val="24"/>
          <w:szCs w:val="24"/>
          <w:lang w:eastAsia="zh-CN" w:bidi="ar-SA"/>
        </w:rPr>
        <w:t xml:space="preserve"> 2009; </w:t>
      </w:r>
      <w:r w:rsidRPr="00FA3E17">
        <w:rPr>
          <w:rFonts w:ascii="Book Antiqua" w:eastAsia="等线" w:hAnsi="Book Antiqua" w:cs="Times New Roman"/>
          <w:b/>
          <w:kern w:val="2"/>
          <w:sz w:val="24"/>
          <w:szCs w:val="24"/>
          <w:lang w:eastAsia="zh-CN" w:bidi="ar-SA"/>
        </w:rPr>
        <w:t>9</w:t>
      </w:r>
      <w:r w:rsidRPr="00FA3E17">
        <w:rPr>
          <w:rFonts w:ascii="Book Antiqua" w:eastAsia="等线" w:hAnsi="Book Antiqua" w:cs="Times New Roman"/>
          <w:kern w:val="2"/>
          <w:sz w:val="24"/>
          <w:szCs w:val="24"/>
          <w:lang w:eastAsia="zh-CN" w:bidi="ar-SA"/>
        </w:rPr>
        <w:t>: 235-245 [PMID: 19319142 DOI: 10.1038/nri2524]</w:t>
      </w:r>
    </w:p>
    <w:p w14:paraId="420394DA"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43 </w:t>
      </w:r>
      <w:r w:rsidRPr="00FA3E17">
        <w:rPr>
          <w:rFonts w:ascii="Book Antiqua" w:eastAsia="等线" w:hAnsi="Book Antiqua" w:cs="Times New Roman"/>
          <w:b/>
          <w:kern w:val="2"/>
          <w:sz w:val="24"/>
          <w:szCs w:val="24"/>
          <w:lang w:eastAsia="zh-CN" w:bidi="ar-SA"/>
        </w:rPr>
        <w:t>Yen YF</w:t>
      </w:r>
      <w:r w:rsidRPr="00FA3E17">
        <w:rPr>
          <w:rFonts w:ascii="Book Antiqua" w:eastAsia="等线" w:hAnsi="Book Antiqua" w:cs="Times New Roman"/>
          <w:kern w:val="2"/>
          <w:sz w:val="24"/>
          <w:szCs w:val="24"/>
          <w:lang w:eastAsia="zh-CN" w:bidi="ar-SA"/>
        </w:rPr>
        <w:t xml:space="preserve">, Chuang PH, Jen IA, Chen M, Lan YC, Liu YL, Lee Y, Chen YH, Chen YA. Incidence of autoimmune diseases in a nationwide HIV/AIDS patient cohort in Taiwan, 2000-2012. </w:t>
      </w:r>
      <w:r w:rsidRPr="00FA3E17">
        <w:rPr>
          <w:rFonts w:ascii="Book Antiqua" w:eastAsia="等线" w:hAnsi="Book Antiqua" w:cs="Times New Roman"/>
          <w:i/>
          <w:kern w:val="2"/>
          <w:sz w:val="24"/>
          <w:szCs w:val="24"/>
          <w:lang w:eastAsia="zh-CN" w:bidi="ar-SA"/>
        </w:rPr>
        <w:t>Ann Rheum Dis</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76</w:t>
      </w:r>
      <w:r w:rsidRPr="00FA3E17">
        <w:rPr>
          <w:rFonts w:ascii="Book Antiqua" w:eastAsia="等线" w:hAnsi="Book Antiqua" w:cs="Times New Roman"/>
          <w:kern w:val="2"/>
          <w:sz w:val="24"/>
          <w:szCs w:val="24"/>
          <w:lang w:eastAsia="zh-CN" w:bidi="ar-SA"/>
        </w:rPr>
        <w:t>: 661-665 [PMID: 27590658 DOI: 10.1136/annrheumdis-2016-209815]</w:t>
      </w:r>
    </w:p>
    <w:p w14:paraId="1E7247C3"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44 </w:t>
      </w:r>
      <w:r w:rsidRPr="00FA3E17">
        <w:rPr>
          <w:rFonts w:ascii="Book Antiqua" w:eastAsia="等线" w:hAnsi="Book Antiqua" w:cs="Times New Roman"/>
          <w:b/>
          <w:kern w:val="2"/>
          <w:sz w:val="24"/>
          <w:szCs w:val="24"/>
          <w:lang w:eastAsia="zh-CN" w:bidi="ar-SA"/>
        </w:rPr>
        <w:t>Diamantis I</w:t>
      </w:r>
      <w:r w:rsidRPr="00FA3E17">
        <w:rPr>
          <w:rFonts w:ascii="Book Antiqua" w:eastAsia="等线" w:hAnsi="Book Antiqua" w:cs="Times New Roman"/>
          <w:kern w:val="2"/>
          <w:sz w:val="24"/>
          <w:szCs w:val="24"/>
          <w:lang w:eastAsia="zh-CN" w:bidi="ar-SA"/>
        </w:rPr>
        <w:t xml:space="preserve">, Boumpas DT. Autoimmune hepatitis: evolving concepts. </w:t>
      </w:r>
      <w:r w:rsidRPr="00FA3E17">
        <w:rPr>
          <w:rFonts w:ascii="Book Antiqua" w:eastAsia="等线" w:hAnsi="Book Antiqua" w:cs="Times New Roman"/>
          <w:i/>
          <w:kern w:val="2"/>
          <w:sz w:val="24"/>
          <w:szCs w:val="24"/>
          <w:lang w:eastAsia="zh-CN" w:bidi="ar-SA"/>
        </w:rPr>
        <w:t>Autoimmun Rev</w:t>
      </w:r>
      <w:r w:rsidRPr="00FA3E17">
        <w:rPr>
          <w:rFonts w:ascii="Book Antiqua" w:eastAsia="等线" w:hAnsi="Book Antiqua" w:cs="Times New Roman"/>
          <w:kern w:val="2"/>
          <w:sz w:val="24"/>
          <w:szCs w:val="24"/>
          <w:lang w:eastAsia="zh-CN" w:bidi="ar-SA"/>
        </w:rPr>
        <w:t xml:space="preserve"> 2004; </w:t>
      </w:r>
      <w:r w:rsidRPr="00FA3E17">
        <w:rPr>
          <w:rFonts w:ascii="Book Antiqua" w:eastAsia="等线" w:hAnsi="Book Antiqua" w:cs="Times New Roman"/>
          <w:b/>
          <w:kern w:val="2"/>
          <w:sz w:val="24"/>
          <w:szCs w:val="24"/>
          <w:lang w:eastAsia="zh-CN" w:bidi="ar-SA"/>
        </w:rPr>
        <w:t>3</w:t>
      </w:r>
      <w:r w:rsidRPr="00FA3E17">
        <w:rPr>
          <w:rFonts w:ascii="Book Antiqua" w:eastAsia="等线" w:hAnsi="Book Antiqua" w:cs="Times New Roman"/>
          <w:kern w:val="2"/>
          <w:sz w:val="24"/>
          <w:szCs w:val="24"/>
          <w:lang w:eastAsia="zh-CN" w:bidi="ar-SA"/>
        </w:rPr>
        <w:t>: 207-214 [PMID: 15110233 DOI: 10.1016/j.autrev.2003.09.003]</w:t>
      </w:r>
    </w:p>
    <w:p w14:paraId="2137D224"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45 </w:t>
      </w:r>
      <w:r w:rsidRPr="00FA3E17">
        <w:rPr>
          <w:rFonts w:ascii="Book Antiqua" w:eastAsia="等线" w:hAnsi="Book Antiqua" w:cs="Times New Roman"/>
          <w:b/>
          <w:kern w:val="2"/>
          <w:sz w:val="24"/>
          <w:szCs w:val="24"/>
          <w:lang w:eastAsia="zh-CN" w:bidi="ar-SA"/>
        </w:rPr>
        <w:t>Zandman-Goddard G</w:t>
      </w:r>
      <w:r w:rsidRPr="00FA3E17">
        <w:rPr>
          <w:rFonts w:ascii="Book Antiqua" w:eastAsia="等线" w:hAnsi="Book Antiqua" w:cs="Times New Roman"/>
          <w:kern w:val="2"/>
          <w:sz w:val="24"/>
          <w:szCs w:val="24"/>
          <w:lang w:eastAsia="zh-CN" w:bidi="ar-SA"/>
        </w:rPr>
        <w:t xml:space="preserve">, Shoenfeld Y. HIV and autoimmunity. </w:t>
      </w:r>
      <w:r w:rsidRPr="00FA3E17">
        <w:rPr>
          <w:rFonts w:ascii="Book Antiqua" w:eastAsia="等线" w:hAnsi="Book Antiqua" w:cs="Times New Roman"/>
          <w:i/>
          <w:kern w:val="2"/>
          <w:sz w:val="24"/>
          <w:szCs w:val="24"/>
          <w:lang w:eastAsia="zh-CN" w:bidi="ar-SA"/>
        </w:rPr>
        <w:t>Autoimmun Rev</w:t>
      </w:r>
      <w:r w:rsidRPr="00FA3E17">
        <w:rPr>
          <w:rFonts w:ascii="Book Antiqua" w:eastAsia="等线" w:hAnsi="Book Antiqua" w:cs="Times New Roman"/>
          <w:kern w:val="2"/>
          <w:sz w:val="24"/>
          <w:szCs w:val="24"/>
          <w:lang w:eastAsia="zh-CN" w:bidi="ar-SA"/>
        </w:rPr>
        <w:t xml:space="preserve"> 2002; </w:t>
      </w:r>
      <w:r w:rsidRPr="00FA3E17">
        <w:rPr>
          <w:rFonts w:ascii="Book Antiqua" w:eastAsia="等线" w:hAnsi="Book Antiqua" w:cs="Times New Roman"/>
          <w:b/>
          <w:kern w:val="2"/>
          <w:sz w:val="24"/>
          <w:szCs w:val="24"/>
          <w:lang w:eastAsia="zh-CN" w:bidi="ar-SA"/>
        </w:rPr>
        <w:t>1</w:t>
      </w:r>
      <w:r w:rsidRPr="00FA3E17">
        <w:rPr>
          <w:rFonts w:ascii="Book Antiqua" w:eastAsia="等线" w:hAnsi="Book Antiqua" w:cs="Times New Roman"/>
          <w:kern w:val="2"/>
          <w:sz w:val="24"/>
          <w:szCs w:val="24"/>
          <w:lang w:eastAsia="zh-CN" w:bidi="ar-SA"/>
        </w:rPr>
        <w:t>: 329-337 [PMID: 12848988]</w:t>
      </w:r>
    </w:p>
    <w:p w14:paraId="758581CC"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lastRenderedPageBreak/>
        <w:t xml:space="preserve">46 </w:t>
      </w:r>
      <w:r w:rsidRPr="00FA3E17">
        <w:rPr>
          <w:rFonts w:ascii="Book Antiqua" w:eastAsia="等线" w:hAnsi="Book Antiqua" w:cs="Times New Roman"/>
          <w:b/>
          <w:kern w:val="2"/>
          <w:sz w:val="24"/>
          <w:szCs w:val="24"/>
          <w:lang w:eastAsia="zh-CN" w:bidi="ar-SA"/>
        </w:rPr>
        <w:t>Takahashi A</w:t>
      </w:r>
      <w:r w:rsidRPr="00FA3E17">
        <w:rPr>
          <w:rFonts w:ascii="Book Antiqua" w:eastAsia="等线" w:hAnsi="Book Antiqua" w:cs="Times New Roman"/>
          <w:kern w:val="2"/>
          <w:sz w:val="24"/>
          <w:szCs w:val="24"/>
          <w:lang w:eastAsia="zh-CN" w:bidi="ar-SA"/>
        </w:rPr>
        <w:t xml:space="preserve">, Arinaga-Hino T, Ohira H, Torimura T, Zeniya M, Abe M, Yoshizawa K, Takaki A, Suzuki Y, Kang JH, Nakamoto N, Fujisawa T, Yonemoto K, Tanaka A, Takikawa H; Autoimmune Hepatitis Study Group-Subgroup of the Intractable Hepato-Biliary Disease Study Group in Japan. Autoimmune hepatitis in Japan: trends in a nationwide survey. </w:t>
      </w:r>
      <w:r w:rsidRPr="00FA3E17">
        <w:rPr>
          <w:rFonts w:ascii="Book Antiqua" w:eastAsia="等线" w:hAnsi="Book Antiqua" w:cs="Times New Roman"/>
          <w:i/>
          <w:kern w:val="2"/>
          <w:sz w:val="24"/>
          <w:szCs w:val="24"/>
          <w:lang w:eastAsia="zh-CN" w:bidi="ar-SA"/>
        </w:rPr>
        <w:t>J Gastroenterol</w:t>
      </w:r>
      <w:r w:rsidRPr="00FA3E17">
        <w:rPr>
          <w:rFonts w:ascii="Book Antiqua" w:eastAsia="等线" w:hAnsi="Book Antiqua" w:cs="Times New Roman"/>
          <w:kern w:val="2"/>
          <w:sz w:val="24"/>
          <w:szCs w:val="24"/>
          <w:lang w:eastAsia="zh-CN" w:bidi="ar-SA"/>
        </w:rPr>
        <w:t xml:space="preserve"> 2017; </w:t>
      </w:r>
      <w:r w:rsidRPr="00FA3E17">
        <w:rPr>
          <w:rFonts w:ascii="Book Antiqua" w:eastAsia="等线" w:hAnsi="Book Antiqua" w:cs="Times New Roman"/>
          <w:b/>
          <w:kern w:val="2"/>
          <w:sz w:val="24"/>
          <w:szCs w:val="24"/>
          <w:lang w:eastAsia="zh-CN" w:bidi="ar-SA"/>
        </w:rPr>
        <w:t>52</w:t>
      </w:r>
      <w:r w:rsidRPr="00FA3E17">
        <w:rPr>
          <w:rFonts w:ascii="Book Antiqua" w:eastAsia="等线" w:hAnsi="Book Antiqua" w:cs="Times New Roman"/>
          <w:kern w:val="2"/>
          <w:sz w:val="24"/>
          <w:szCs w:val="24"/>
          <w:lang w:eastAsia="zh-CN" w:bidi="ar-SA"/>
        </w:rPr>
        <w:t>: 631-640 [PMID: 27722997 DOI: 10.1007/s00535-016-1267-0]</w:t>
      </w:r>
    </w:p>
    <w:p w14:paraId="1DD15D55"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47 </w:t>
      </w:r>
      <w:r w:rsidRPr="00FA3E17">
        <w:rPr>
          <w:rFonts w:ascii="Book Antiqua" w:eastAsia="等线" w:hAnsi="Book Antiqua" w:cs="Times New Roman"/>
          <w:b/>
          <w:kern w:val="2"/>
          <w:sz w:val="24"/>
          <w:szCs w:val="24"/>
          <w:lang w:eastAsia="zh-CN" w:bidi="ar-SA"/>
        </w:rPr>
        <w:t>Kim BH</w:t>
      </w:r>
      <w:r w:rsidRPr="00FA3E17">
        <w:rPr>
          <w:rFonts w:ascii="Book Antiqua" w:eastAsia="等线" w:hAnsi="Book Antiqua" w:cs="Times New Roman"/>
          <w:kern w:val="2"/>
          <w:sz w:val="24"/>
          <w:szCs w:val="24"/>
          <w:lang w:eastAsia="zh-CN" w:bidi="ar-SA"/>
        </w:rPr>
        <w:t xml:space="preserve">, Kim YJ, Jeong SH, Tak WY, Ahn SH, Lee YJ, Jung EU, Lee JI, Yeon JE, Hwang JS, Um SH, Seo YS, Kim YS, Song BC, Kim JH, Jung YK, Park CK, Kim KA, Min HJ, Cho EY, Lee ES, Kwon SY, Chae HB, Kim DJ, Shin SR. Clinical features of autoimmune hepatitis and comparison of two diagnostic criteria in Korea: a nationwide, multicenter study. </w:t>
      </w:r>
      <w:r w:rsidRPr="00FA3E17">
        <w:rPr>
          <w:rFonts w:ascii="Book Antiqua" w:eastAsia="等线" w:hAnsi="Book Antiqua" w:cs="Times New Roman"/>
          <w:i/>
          <w:kern w:val="2"/>
          <w:sz w:val="24"/>
          <w:szCs w:val="24"/>
          <w:lang w:eastAsia="zh-CN" w:bidi="ar-SA"/>
        </w:rPr>
        <w:t>J Gastroenterol Hepatol</w:t>
      </w:r>
      <w:r w:rsidRPr="00FA3E17">
        <w:rPr>
          <w:rFonts w:ascii="Book Antiqua" w:eastAsia="等线" w:hAnsi="Book Antiqua" w:cs="Times New Roman"/>
          <w:kern w:val="2"/>
          <w:sz w:val="24"/>
          <w:szCs w:val="24"/>
          <w:lang w:eastAsia="zh-CN" w:bidi="ar-SA"/>
        </w:rPr>
        <w:t xml:space="preserve"> 2013; </w:t>
      </w:r>
      <w:r w:rsidRPr="00FA3E17">
        <w:rPr>
          <w:rFonts w:ascii="Book Antiqua" w:eastAsia="等线" w:hAnsi="Book Antiqua" w:cs="Times New Roman"/>
          <w:b/>
          <w:kern w:val="2"/>
          <w:sz w:val="24"/>
          <w:szCs w:val="24"/>
          <w:lang w:eastAsia="zh-CN" w:bidi="ar-SA"/>
        </w:rPr>
        <w:t>28</w:t>
      </w:r>
      <w:r w:rsidRPr="00FA3E17">
        <w:rPr>
          <w:rFonts w:ascii="Book Antiqua" w:eastAsia="等线" w:hAnsi="Book Antiqua" w:cs="Times New Roman"/>
          <w:kern w:val="2"/>
          <w:sz w:val="24"/>
          <w:szCs w:val="24"/>
          <w:lang w:eastAsia="zh-CN" w:bidi="ar-SA"/>
        </w:rPr>
        <w:t>: 128-134 [PMID: 23033899 DOI: 10.1111/j.1440-1746.2012.07292.x]</w:t>
      </w:r>
    </w:p>
    <w:p w14:paraId="03F640DA"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48 </w:t>
      </w:r>
      <w:r w:rsidRPr="00FA3E17">
        <w:rPr>
          <w:rFonts w:ascii="Book Antiqua" w:eastAsia="等线" w:hAnsi="Book Antiqua" w:cs="Times New Roman"/>
          <w:b/>
          <w:kern w:val="2"/>
          <w:sz w:val="24"/>
          <w:szCs w:val="24"/>
          <w:lang w:eastAsia="zh-CN" w:bidi="ar-SA"/>
        </w:rPr>
        <w:t>Ferucci ED</w:t>
      </w:r>
      <w:r w:rsidRPr="00FA3E17">
        <w:rPr>
          <w:rFonts w:ascii="Book Antiqua" w:eastAsia="等线" w:hAnsi="Book Antiqua" w:cs="Times New Roman"/>
          <w:kern w:val="2"/>
          <w:sz w:val="24"/>
          <w:szCs w:val="24"/>
          <w:lang w:eastAsia="zh-CN" w:bidi="ar-SA"/>
        </w:rPr>
        <w:t xml:space="preserve">, Choromanski TL, Hurlburt KJ, Livingston S, Plotnik J, Manns MP, McMahon BJ, James JA. Autoimmune hepatitis in the Alaska Native population: autoantibody profile and HLA associations. </w:t>
      </w:r>
      <w:r w:rsidRPr="00FA3E17">
        <w:rPr>
          <w:rFonts w:ascii="Book Antiqua" w:eastAsia="等线" w:hAnsi="Book Antiqua" w:cs="Times New Roman"/>
          <w:i/>
          <w:kern w:val="2"/>
          <w:sz w:val="24"/>
          <w:szCs w:val="24"/>
          <w:lang w:eastAsia="zh-CN" w:bidi="ar-SA"/>
        </w:rPr>
        <w:t>Liver Int</w:t>
      </w:r>
      <w:r w:rsidRPr="00FA3E17">
        <w:rPr>
          <w:rFonts w:ascii="Book Antiqua" w:eastAsia="等线" w:hAnsi="Book Antiqua" w:cs="Times New Roman"/>
          <w:kern w:val="2"/>
          <w:sz w:val="24"/>
          <w:szCs w:val="24"/>
          <w:lang w:eastAsia="zh-CN" w:bidi="ar-SA"/>
        </w:rPr>
        <w:t xml:space="preserve"> 2014; </w:t>
      </w:r>
      <w:r w:rsidRPr="00FA3E17">
        <w:rPr>
          <w:rFonts w:ascii="Book Antiqua" w:eastAsia="等线" w:hAnsi="Book Antiqua" w:cs="Times New Roman"/>
          <w:b/>
          <w:kern w:val="2"/>
          <w:sz w:val="24"/>
          <w:szCs w:val="24"/>
          <w:lang w:eastAsia="zh-CN" w:bidi="ar-SA"/>
        </w:rPr>
        <w:t>34</w:t>
      </w:r>
      <w:r w:rsidRPr="00FA3E17">
        <w:rPr>
          <w:rFonts w:ascii="Book Antiqua" w:eastAsia="等线" w:hAnsi="Book Antiqua" w:cs="Times New Roman"/>
          <w:kern w:val="2"/>
          <w:sz w:val="24"/>
          <w:szCs w:val="24"/>
          <w:lang w:eastAsia="zh-CN" w:bidi="ar-SA"/>
        </w:rPr>
        <w:t>: 1241-1249 [PMID: 24939565 DOI: 10.1111/liv.12372]</w:t>
      </w:r>
    </w:p>
    <w:p w14:paraId="19229CCD"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49 </w:t>
      </w:r>
      <w:r w:rsidRPr="00FA3E17">
        <w:rPr>
          <w:rFonts w:ascii="Book Antiqua" w:eastAsia="等线" w:hAnsi="Book Antiqua" w:cs="Times New Roman"/>
          <w:b/>
          <w:kern w:val="2"/>
          <w:sz w:val="24"/>
          <w:szCs w:val="24"/>
          <w:lang w:eastAsia="zh-CN" w:bidi="ar-SA"/>
        </w:rPr>
        <w:t>Hennes EM</w:t>
      </w:r>
      <w:r w:rsidRPr="00FA3E17">
        <w:rPr>
          <w:rFonts w:ascii="Book Antiqua" w:eastAsia="等线" w:hAnsi="Book Antiqua" w:cs="Times New Roman"/>
          <w:kern w:val="2"/>
          <w:sz w:val="24"/>
          <w:szCs w:val="24"/>
          <w:lang w:eastAsia="zh-CN" w:bidi="ar-SA"/>
        </w:rPr>
        <w:t xml:space="preserve">, Zeniya M, Czaja AJ, Parés A, Dalekos GN, Krawitt EL, Bittencourt PL, Porta G, Boberg KM, Hofer H, Bianchi FB, Shibata M, Schramm C, Eisenmann de Torres B, Galle PR, McFarlane I, Dienes HP, Lohse AW; International Autoimmune Hepatitis Group. Simplified criteria for the diagnosis of autoimmune hepatitis. </w:t>
      </w:r>
      <w:r w:rsidRPr="00FA3E17">
        <w:rPr>
          <w:rFonts w:ascii="Book Antiqua" w:eastAsia="等线" w:hAnsi="Book Antiqua" w:cs="Times New Roman"/>
          <w:i/>
          <w:kern w:val="2"/>
          <w:sz w:val="24"/>
          <w:szCs w:val="24"/>
          <w:lang w:eastAsia="zh-CN" w:bidi="ar-SA"/>
        </w:rPr>
        <w:t>Hepatology</w:t>
      </w:r>
      <w:r w:rsidRPr="00FA3E17">
        <w:rPr>
          <w:rFonts w:ascii="Book Antiqua" w:eastAsia="等线" w:hAnsi="Book Antiqua" w:cs="Times New Roman"/>
          <w:kern w:val="2"/>
          <w:sz w:val="24"/>
          <w:szCs w:val="24"/>
          <w:lang w:eastAsia="zh-CN" w:bidi="ar-SA"/>
        </w:rPr>
        <w:t xml:space="preserve"> 2008; </w:t>
      </w:r>
      <w:r w:rsidRPr="00FA3E17">
        <w:rPr>
          <w:rFonts w:ascii="Book Antiqua" w:eastAsia="等线" w:hAnsi="Book Antiqua" w:cs="Times New Roman"/>
          <w:b/>
          <w:kern w:val="2"/>
          <w:sz w:val="24"/>
          <w:szCs w:val="24"/>
          <w:lang w:eastAsia="zh-CN" w:bidi="ar-SA"/>
        </w:rPr>
        <w:t>48</w:t>
      </w:r>
      <w:r w:rsidRPr="00FA3E17">
        <w:rPr>
          <w:rFonts w:ascii="Book Antiqua" w:eastAsia="等线" w:hAnsi="Book Antiqua" w:cs="Times New Roman"/>
          <w:kern w:val="2"/>
          <w:sz w:val="24"/>
          <w:szCs w:val="24"/>
          <w:lang w:eastAsia="zh-CN" w:bidi="ar-SA"/>
        </w:rPr>
        <w:t>: 169-176 [PMID: 18537184 DOI: 10.1002/hep.22322]</w:t>
      </w:r>
    </w:p>
    <w:p w14:paraId="5FE62163"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50 </w:t>
      </w:r>
      <w:r w:rsidRPr="00FA3E17">
        <w:rPr>
          <w:rFonts w:ascii="Book Antiqua" w:eastAsia="等线" w:hAnsi="Book Antiqua" w:cs="Times New Roman"/>
          <w:b/>
          <w:kern w:val="2"/>
          <w:sz w:val="24"/>
          <w:szCs w:val="24"/>
          <w:lang w:eastAsia="zh-CN" w:bidi="ar-SA"/>
        </w:rPr>
        <w:t>Ravi S</w:t>
      </w:r>
      <w:r w:rsidRPr="00FA3E17">
        <w:rPr>
          <w:rFonts w:ascii="Book Antiqua" w:eastAsia="等线" w:hAnsi="Book Antiqua" w:cs="Times New Roman"/>
          <w:kern w:val="2"/>
          <w:sz w:val="24"/>
          <w:szCs w:val="24"/>
          <w:lang w:eastAsia="zh-CN" w:bidi="ar-SA"/>
        </w:rPr>
        <w:t xml:space="preserve">, Shoreibah M, Raff E, Bloomer J, Kakati D, Rasheed K, Singal AK. Autoimmune Markers Do Not Impact Clinical Presentation or Natural History of Steatohepatitis-Related Liver Disease. </w:t>
      </w:r>
      <w:r w:rsidRPr="00FA3E17">
        <w:rPr>
          <w:rFonts w:ascii="Book Antiqua" w:eastAsia="等线" w:hAnsi="Book Antiqua" w:cs="Times New Roman"/>
          <w:i/>
          <w:kern w:val="2"/>
          <w:sz w:val="24"/>
          <w:szCs w:val="24"/>
          <w:lang w:eastAsia="zh-CN" w:bidi="ar-SA"/>
        </w:rPr>
        <w:t>Dig Dis Sci</w:t>
      </w:r>
      <w:r w:rsidRPr="00FA3E17">
        <w:rPr>
          <w:rFonts w:ascii="Book Antiqua" w:eastAsia="等线" w:hAnsi="Book Antiqua" w:cs="Times New Roman"/>
          <w:kern w:val="2"/>
          <w:sz w:val="24"/>
          <w:szCs w:val="24"/>
          <w:lang w:eastAsia="zh-CN" w:bidi="ar-SA"/>
        </w:rPr>
        <w:t xml:space="preserve"> 2015; </w:t>
      </w:r>
      <w:r w:rsidRPr="00FA3E17">
        <w:rPr>
          <w:rFonts w:ascii="Book Antiqua" w:eastAsia="等线" w:hAnsi="Book Antiqua" w:cs="Times New Roman"/>
          <w:b/>
          <w:kern w:val="2"/>
          <w:sz w:val="24"/>
          <w:szCs w:val="24"/>
          <w:lang w:eastAsia="zh-CN" w:bidi="ar-SA"/>
        </w:rPr>
        <w:t>60</w:t>
      </w:r>
      <w:r w:rsidRPr="00FA3E17">
        <w:rPr>
          <w:rFonts w:ascii="Book Antiqua" w:eastAsia="等线" w:hAnsi="Book Antiqua" w:cs="Times New Roman"/>
          <w:kern w:val="2"/>
          <w:sz w:val="24"/>
          <w:szCs w:val="24"/>
          <w:lang w:eastAsia="zh-CN" w:bidi="ar-SA"/>
        </w:rPr>
        <w:t>: 3788-3793 [PMID: 26173506 DOI: 10.1007/s10620-015-3795-5]</w:t>
      </w:r>
    </w:p>
    <w:p w14:paraId="1A9BC6A8"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51 </w:t>
      </w:r>
      <w:r w:rsidRPr="00FA3E17">
        <w:rPr>
          <w:rFonts w:ascii="Book Antiqua" w:eastAsia="等线" w:hAnsi="Book Antiqua" w:cs="Times New Roman"/>
          <w:b/>
          <w:kern w:val="2"/>
          <w:sz w:val="24"/>
          <w:szCs w:val="24"/>
          <w:lang w:eastAsia="zh-CN" w:bidi="ar-SA"/>
        </w:rPr>
        <w:t>Vuppalanchi R</w:t>
      </w:r>
      <w:r w:rsidRPr="00FA3E17">
        <w:rPr>
          <w:rFonts w:ascii="Book Antiqua" w:eastAsia="等线" w:hAnsi="Book Antiqua" w:cs="Times New Roman"/>
          <w:kern w:val="2"/>
          <w:sz w:val="24"/>
          <w:szCs w:val="24"/>
          <w:lang w:eastAsia="zh-CN" w:bidi="ar-SA"/>
        </w:rPr>
        <w:t xml:space="preserve">, Gould RJ, Wilson LA, Unalp-Arida A, Cummings OW, Chalasani N, Kowdley KV; Nonalcoholic Steatohepatitis Clinical Research Network (NASH CRN). Clinical significance of serum autoantibodies in patients with NAFLD: results from the nonalcoholic steatohepatitis clinical research network. </w:t>
      </w:r>
      <w:r w:rsidRPr="00FA3E17">
        <w:rPr>
          <w:rFonts w:ascii="Book Antiqua" w:eastAsia="等线" w:hAnsi="Book Antiqua" w:cs="Times New Roman"/>
          <w:i/>
          <w:kern w:val="2"/>
          <w:sz w:val="24"/>
          <w:szCs w:val="24"/>
          <w:lang w:eastAsia="zh-CN" w:bidi="ar-SA"/>
        </w:rPr>
        <w:t>Hepatol Int</w:t>
      </w:r>
      <w:r w:rsidRPr="00FA3E17">
        <w:rPr>
          <w:rFonts w:ascii="Book Antiqua" w:eastAsia="等线" w:hAnsi="Book Antiqua" w:cs="Times New Roman"/>
          <w:kern w:val="2"/>
          <w:sz w:val="24"/>
          <w:szCs w:val="24"/>
          <w:lang w:eastAsia="zh-CN" w:bidi="ar-SA"/>
        </w:rPr>
        <w:t xml:space="preserve"> 2012; </w:t>
      </w:r>
      <w:r w:rsidRPr="00FA3E17">
        <w:rPr>
          <w:rFonts w:ascii="Book Antiqua" w:eastAsia="等线" w:hAnsi="Book Antiqua" w:cs="Times New Roman"/>
          <w:b/>
          <w:kern w:val="2"/>
          <w:sz w:val="24"/>
          <w:szCs w:val="24"/>
          <w:lang w:eastAsia="zh-CN" w:bidi="ar-SA"/>
        </w:rPr>
        <w:t>6</w:t>
      </w:r>
      <w:r w:rsidRPr="00FA3E17">
        <w:rPr>
          <w:rFonts w:ascii="Book Antiqua" w:eastAsia="等线" w:hAnsi="Book Antiqua" w:cs="Times New Roman"/>
          <w:kern w:val="2"/>
          <w:sz w:val="24"/>
          <w:szCs w:val="24"/>
          <w:lang w:eastAsia="zh-CN" w:bidi="ar-SA"/>
        </w:rPr>
        <w:t>: 379-385 [PMID: 21557024 DOI: 10.1007/s12072-011-9277-8]</w:t>
      </w:r>
    </w:p>
    <w:p w14:paraId="6520DFE3"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52 </w:t>
      </w:r>
      <w:r w:rsidRPr="00FA3E17">
        <w:rPr>
          <w:rFonts w:ascii="Book Antiqua" w:eastAsia="等线" w:hAnsi="Book Antiqua" w:cs="Times New Roman"/>
          <w:b/>
          <w:kern w:val="2"/>
          <w:sz w:val="24"/>
          <w:szCs w:val="24"/>
          <w:lang w:eastAsia="zh-CN" w:bidi="ar-SA"/>
        </w:rPr>
        <w:t>Racoubian E</w:t>
      </w:r>
      <w:r w:rsidRPr="00FA3E17">
        <w:rPr>
          <w:rFonts w:ascii="Book Antiqua" w:eastAsia="等线" w:hAnsi="Book Antiqua" w:cs="Times New Roman"/>
          <w:kern w:val="2"/>
          <w:sz w:val="24"/>
          <w:szCs w:val="24"/>
          <w:lang w:eastAsia="zh-CN" w:bidi="ar-SA"/>
        </w:rPr>
        <w:t xml:space="preserve">, Zubaid RM, Shareef MA, Almawi WY. Prevalence of antinuclear </w:t>
      </w:r>
      <w:r w:rsidRPr="00FA3E17">
        <w:rPr>
          <w:rFonts w:ascii="Book Antiqua" w:eastAsia="等线" w:hAnsi="Book Antiqua" w:cs="Times New Roman"/>
          <w:kern w:val="2"/>
          <w:sz w:val="24"/>
          <w:szCs w:val="24"/>
          <w:lang w:eastAsia="zh-CN" w:bidi="ar-SA"/>
        </w:rPr>
        <w:lastRenderedPageBreak/>
        <w:t xml:space="preserve">antibodies in healthy Lebanese subjects, 2008-2015: a cross-sectional study involving 10,814 subjects. </w:t>
      </w:r>
      <w:r w:rsidRPr="00FA3E17">
        <w:rPr>
          <w:rFonts w:ascii="Book Antiqua" w:eastAsia="等线" w:hAnsi="Book Antiqua" w:cs="Times New Roman"/>
          <w:i/>
          <w:kern w:val="2"/>
          <w:sz w:val="24"/>
          <w:szCs w:val="24"/>
          <w:lang w:eastAsia="zh-CN" w:bidi="ar-SA"/>
        </w:rPr>
        <w:t>Rheumatol Int</w:t>
      </w:r>
      <w:r w:rsidRPr="00FA3E17">
        <w:rPr>
          <w:rFonts w:ascii="Book Antiqua" w:eastAsia="等线" w:hAnsi="Book Antiqua" w:cs="Times New Roman"/>
          <w:kern w:val="2"/>
          <w:sz w:val="24"/>
          <w:szCs w:val="24"/>
          <w:lang w:eastAsia="zh-CN" w:bidi="ar-SA"/>
        </w:rPr>
        <w:t xml:space="preserve"> 2016; </w:t>
      </w:r>
      <w:r w:rsidRPr="00FA3E17">
        <w:rPr>
          <w:rFonts w:ascii="Book Antiqua" w:eastAsia="等线" w:hAnsi="Book Antiqua" w:cs="Times New Roman"/>
          <w:b/>
          <w:kern w:val="2"/>
          <w:sz w:val="24"/>
          <w:szCs w:val="24"/>
          <w:lang w:eastAsia="zh-CN" w:bidi="ar-SA"/>
        </w:rPr>
        <w:t>36</w:t>
      </w:r>
      <w:r w:rsidRPr="00FA3E17">
        <w:rPr>
          <w:rFonts w:ascii="Book Antiqua" w:eastAsia="等线" w:hAnsi="Book Antiqua" w:cs="Times New Roman"/>
          <w:kern w:val="2"/>
          <w:sz w:val="24"/>
          <w:szCs w:val="24"/>
          <w:lang w:eastAsia="zh-CN" w:bidi="ar-SA"/>
        </w:rPr>
        <w:t>: 1231-1236 [PMID: 27432022 DOI: 10.1007/s00296-016-3533-0]</w:t>
      </w:r>
    </w:p>
    <w:p w14:paraId="393A04E5"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53 </w:t>
      </w:r>
      <w:r w:rsidRPr="00FA3E17">
        <w:rPr>
          <w:rFonts w:ascii="Book Antiqua" w:eastAsia="等线" w:hAnsi="Book Antiqua" w:cs="Times New Roman"/>
          <w:b/>
          <w:kern w:val="2"/>
          <w:sz w:val="24"/>
          <w:szCs w:val="24"/>
          <w:lang w:eastAsia="zh-CN" w:bidi="ar-SA"/>
        </w:rPr>
        <w:t>Czaja AJ</w:t>
      </w:r>
      <w:r w:rsidRPr="00FA3E17">
        <w:rPr>
          <w:rFonts w:ascii="Book Antiqua" w:eastAsia="等线" w:hAnsi="Book Antiqua" w:cs="Times New Roman"/>
          <w:kern w:val="2"/>
          <w:sz w:val="24"/>
          <w:szCs w:val="24"/>
          <w:lang w:eastAsia="zh-CN" w:bidi="ar-SA"/>
        </w:rPr>
        <w:t xml:space="preserve">, Cassani F, Cataleta M, Valentini P, Bianchi FB. Frequency and significance of antibodies to actin in type 1 autoimmune hepatitis. </w:t>
      </w:r>
      <w:r w:rsidRPr="00FA3E17">
        <w:rPr>
          <w:rFonts w:ascii="Book Antiqua" w:eastAsia="等线" w:hAnsi="Book Antiqua" w:cs="Times New Roman"/>
          <w:i/>
          <w:kern w:val="2"/>
          <w:sz w:val="24"/>
          <w:szCs w:val="24"/>
          <w:lang w:eastAsia="zh-CN" w:bidi="ar-SA"/>
        </w:rPr>
        <w:t>Hepatology</w:t>
      </w:r>
      <w:r w:rsidRPr="00FA3E17">
        <w:rPr>
          <w:rFonts w:ascii="Book Antiqua" w:eastAsia="等线" w:hAnsi="Book Antiqua" w:cs="Times New Roman"/>
          <w:kern w:val="2"/>
          <w:sz w:val="24"/>
          <w:szCs w:val="24"/>
          <w:lang w:eastAsia="zh-CN" w:bidi="ar-SA"/>
        </w:rPr>
        <w:t xml:space="preserve"> 1996; </w:t>
      </w:r>
      <w:r w:rsidRPr="00FA3E17">
        <w:rPr>
          <w:rFonts w:ascii="Book Antiqua" w:eastAsia="等线" w:hAnsi="Book Antiqua" w:cs="Times New Roman"/>
          <w:b/>
          <w:kern w:val="2"/>
          <w:sz w:val="24"/>
          <w:szCs w:val="24"/>
          <w:lang w:eastAsia="zh-CN" w:bidi="ar-SA"/>
        </w:rPr>
        <w:t>24</w:t>
      </w:r>
      <w:r w:rsidRPr="00FA3E17">
        <w:rPr>
          <w:rFonts w:ascii="Book Antiqua" w:eastAsia="等线" w:hAnsi="Book Antiqua" w:cs="Times New Roman"/>
          <w:kern w:val="2"/>
          <w:sz w:val="24"/>
          <w:szCs w:val="24"/>
          <w:lang w:eastAsia="zh-CN" w:bidi="ar-SA"/>
        </w:rPr>
        <w:t>: 1068-1073 [PMID: 8903377 DOI: 10.1002/hep.510240515]</w:t>
      </w:r>
    </w:p>
    <w:p w14:paraId="01DAA195"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54 </w:t>
      </w:r>
      <w:r w:rsidRPr="00FA3E17">
        <w:rPr>
          <w:rFonts w:ascii="Book Antiqua" w:eastAsia="等线" w:hAnsi="Book Antiqua" w:cs="Times New Roman"/>
          <w:b/>
          <w:kern w:val="2"/>
          <w:sz w:val="24"/>
          <w:szCs w:val="24"/>
          <w:lang w:eastAsia="zh-CN" w:bidi="ar-SA"/>
        </w:rPr>
        <w:t>Gassert DJ</w:t>
      </w:r>
      <w:r w:rsidRPr="00FA3E17">
        <w:rPr>
          <w:rFonts w:ascii="Book Antiqua" w:eastAsia="等线" w:hAnsi="Book Antiqua" w:cs="Times New Roman"/>
          <w:kern w:val="2"/>
          <w:sz w:val="24"/>
          <w:szCs w:val="24"/>
          <w:lang w:eastAsia="zh-CN" w:bidi="ar-SA"/>
        </w:rPr>
        <w:t xml:space="preserve">, Garcia H, Tanaka K, Reinus JF. Corticosteroid-responsive cryptogenic chronic hepatitis: evidence for seronegative autoimmune hepatitis. </w:t>
      </w:r>
      <w:r w:rsidRPr="00FA3E17">
        <w:rPr>
          <w:rFonts w:ascii="Book Antiqua" w:eastAsia="等线" w:hAnsi="Book Antiqua" w:cs="Times New Roman"/>
          <w:i/>
          <w:kern w:val="2"/>
          <w:sz w:val="24"/>
          <w:szCs w:val="24"/>
          <w:lang w:eastAsia="zh-CN" w:bidi="ar-SA"/>
        </w:rPr>
        <w:t>Dig Dis Sci</w:t>
      </w:r>
      <w:r w:rsidRPr="00FA3E17">
        <w:rPr>
          <w:rFonts w:ascii="Book Antiqua" w:eastAsia="等线" w:hAnsi="Book Antiqua" w:cs="Times New Roman"/>
          <w:kern w:val="2"/>
          <w:sz w:val="24"/>
          <w:szCs w:val="24"/>
          <w:lang w:eastAsia="zh-CN" w:bidi="ar-SA"/>
        </w:rPr>
        <w:t xml:space="preserve"> 2007; </w:t>
      </w:r>
      <w:r w:rsidRPr="00FA3E17">
        <w:rPr>
          <w:rFonts w:ascii="Book Antiqua" w:eastAsia="等线" w:hAnsi="Book Antiqua" w:cs="Times New Roman"/>
          <w:b/>
          <w:kern w:val="2"/>
          <w:sz w:val="24"/>
          <w:szCs w:val="24"/>
          <w:lang w:eastAsia="zh-CN" w:bidi="ar-SA"/>
        </w:rPr>
        <w:t>52</w:t>
      </w:r>
      <w:r w:rsidRPr="00FA3E17">
        <w:rPr>
          <w:rFonts w:ascii="Book Antiqua" w:eastAsia="等线" w:hAnsi="Book Antiqua" w:cs="Times New Roman"/>
          <w:kern w:val="2"/>
          <w:sz w:val="24"/>
          <w:szCs w:val="24"/>
          <w:lang w:eastAsia="zh-CN" w:bidi="ar-SA"/>
        </w:rPr>
        <w:t>: 2433-2437 [PMID: 17429719 DOI: 10.1007/s10620-006-9665-4]</w:t>
      </w:r>
    </w:p>
    <w:p w14:paraId="3B75832E"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55 </w:t>
      </w:r>
      <w:r w:rsidRPr="00FA3E17">
        <w:rPr>
          <w:rFonts w:ascii="Book Antiqua" w:eastAsia="等线" w:hAnsi="Book Antiqua" w:cs="Times New Roman"/>
          <w:b/>
          <w:kern w:val="2"/>
          <w:sz w:val="24"/>
          <w:szCs w:val="24"/>
          <w:lang w:eastAsia="zh-CN" w:bidi="ar-SA"/>
        </w:rPr>
        <w:t>de Boer YS</w:t>
      </w:r>
      <w:r w:rsidRPr="00FA3E17">
        <w:rPr>
          <w:rFonts w:ascii="Book Antiqua" w:eastAsia="等线" w:hAnsi="Book Antiqua" w:cs="Times New Roman"/>
          <w:kern w:val="2"/>
          <w:sz w:val="24"/>
          <w:szCs w:val="24"/>
          <w:lang w:eastAsia="zh-CN" w:bidi="ar-SA"/>
        </w:rPr>
        <w:t xml:space="preserve">, van Nieuwkerk CM, Witte BI, Mulder CJ, Bouma G, Bloemena E. Assessment of the histopathological key features in autoimmune hepatitis. </w:t>
      </w:r>
      <w:r w:rsidRPr="00FA3E17">
        <w:rPr>
          <w:rFonts w:ascii="Book Antiqua" w:eastAsia="等线" w:hAnsi="Book Antiqua" w:cs="Times New Roman"/>
          <w:i/>
          <w:kern w:val="2"/>
          <w:sz w:val="24"/>
          <w:szCs w:val="24"/>
          <w:lang w:eastAsia="zh-CN" w:bidi="ar-SA"/>
        </w:rPr>
        <w:t>Histopathology</w:t>
      </w:r>
      <w:r w:rsidRPr="00FA3E17">
        <w:rPr>
          <w:rFonts w:ascii="Book Antiqua" w:eastAsia="等线" w:hAnsi="Book Antiqua" w:cs="Times New Roman"/>
          <w:kern w:val="2"/>
          <w:sz w:val="24"/>
          <w:szCs w:val="24"/>
          <w:lang w:eastAsia="zh-CN" w:bidi="ar-SA"/>
        </w:rPr>
        <w:t xml:space="preserve"> 2015; </w:t>
      </w:r>
      <w:r w:rsidRPr="00FA3E17">
        <w:rPr>
          <w:rFonts w:ascii="Book Antiqua" w:eastAsia="等线" w:hAnsi="Book Antiqua" w:cs="Times New Roman"/>
          <w:b/>
          <w:kern w:val="2"/>
          <w:sz w:val="24"/>
          <w:szCs w:val="24"/>
          <w:lang w:eastAsia="zh-CN" w:bidi="ar-SA"/>
        </w:rPr>
        <w:t>66</w:t>
      </w:r>
      <w:r w:rsidRPr="00FA3E17">
        <w:rPr>
          <w:rFonts w:ascii="Book Antiqua" w:eastAsia="等线" w:hAnsi="Book Antiqua" w:cs="Times New Roman"/>
          <w:kern w:val="2"/>
          <w:sz w:val="24"/>
          <w:szCs w:val="24"/>
          <w:lang w:eastAsia="zh-CN" w:bidi="ar-SA"/>
        </w:rPr>
        <w:t>: 351-362 [PMID: 25257662 DOI: 10.1111/his.12558]</w:t>
      </w:r>
    </w:p>
    <w:p w14:paraId="26366271"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56 </w:t>
      </w:r>
      <w:r w:rsidRPr="00FA3E17">
        <w:rPr>
          <w:rFonts w:ascii="Book Antiqua" w:eastAsia="等线" w:hAnsi="Book Antiqua" w:cs="Times New Roman"/>
          <w:b/>
          <w:kern w:val="2"/>
          <w:sz w:val="24"/>
          <w:szCs w:val="24"/>
          <w:lang w:eastAsia="zh-CN" w:bidi="ar-SA"/>
        </w:rPr>
        <w:t>Tiniakos DG</w:t>
      </w:r>
      <w:r w:rsidRPr="00FA3E17">
        <w:rPr>
          <w:rFonts w:ascii="Book Antiqua" w:eastAsia="等线" w:hAnsi="Book Antiqua" w:cs="Times New Roman"/>
          <w:kern w:val="2"/>
          <w:sz w:val="24"/>
          <w:szCs w:val="24"/>
          <w:lang w:eastAsia="zh-CN" w:bidi="ar-SA"/>
        </w:rPr>
        <w:t xml:space="preserve">, Brain JG, Bury YA. Role of Histopathology in Autoimmune Hepatitis. </w:t>
      </w:r>
      <w:r w:rsidRPr="00FA3E17">
        <w:rPr>
          <w:rFonts w:ascii="Book Antiqua" w:eastAsia="等线" w:hAnsi="Book Antiqua" w:cs="Times New Roman"/>
          <w:i/>
          <w:kern w:val="2"/>
          <w:sz w:val="24"/>
          <w:szCs w:val="24"/>
          <w:lang w:eastAsia="zh-CN" w:bidi="ar-SA"/>
        </w:rPr>
        <w:t>Dig Dis</w:t>
      </w:r>
      <w:r w:rsidRPr="00FA3E17">
        <w:rPr>
          <w:rFonts w:ascii="Book Antiqua" w:eastAsia="等线" w:hAnsi="Book Antiqua" w:cs="Times New Roman"/>
          <w:kern w:val="2"/>
          <w:sz w:val="24"/>
          <w:szCs w:val="24"/>
          <w:lang w:eastAsia="zh-CN" w:bidi="ar-SA"/>
        </w:rPr>
        <w:t xml:space="preserve"> 2015; </w:t>
      </w:r>
      <w:r w:rsidRPr="00FA3E17">
        <w:rPr>
          <w:rFonts w:ascii="Book Antiqua" w:eastAsia="等线" w:hAnsi="Book Antiqua" w:cs="Times New Roman"/>
          <w:b/>
          <w:kern w:val="2"/>
          <w:sz w:val="24"/>
          <w:szCs w:val="24"/>
          <w:lang w:eastAsia="zh-CN" w:bidi="ar-SA"/>
        </w:rPr>
        <w:t>33 Suppl 2</w:t>
      </w:r>
      <w:r w:rsidRPr="00FA3E17">
        <w:rPr>
          <w:rFonts w:ascii="Book Antiqua" w:eastAsia="等线" w:hAnsi="Book Antiqua" w:cs="Times New Roman"/>
          <w:kern w:val="2"/>
          <w:sz w:val="24"/>
          <w:szCs w:val="24"/>
          <w:lang w:eastAsia="zh-CN" w:bidi="ar-SA"/>
        </w:rPr>
        <w:t>: 53-64 [PMID: 26642062 DOI: 10.1159/000440747]</w:t>
      </w:r>
    </w:p>
    <w:p w14:paraId="0F6B54A8"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57 </w:t>
      </w:r>
      <w:r w:rsidRPr="00FA3E17">
        <w:rPr>
          <w:rFonts w:ascii="Book Antiqua" w:eastAsia="等线" w:hAnsi="Book Antiqua" w:cs="Times New Roman"/>
          <w:b/>
          <w:kern w:val="2"/>
          <w:sz w:val="24"/>
          <w:szCs w:val="24"/>
          <w:lang w:eastAsia="zh-CN" w:bidi="ar-SA"/>
        </w:rPr>
        <w:t>van Gerven NM</w:t>
      </w:r>
      <w:r w:rsidRPr="00FA3E17">
        <w:rPr>
          <w:rFonts w:ascii="Book Antiqua" w:eastAsia="等线" w:hAnsi="Book Antiqua" w:cs="Times New Roman"/>
          <w:kern w:val="2"/>
          <w:sz w:val="24"/>
          <w:szCs w:val="24"/>
          <w:lang w:eastAsia="zh-CN" w:bidi="ar-SA"/>
        </w:rPr>
        <w:t xml:space="preserve">, Verwer BJ, Witte BI, van Hoek B, Coenraad MJ, van Erpecum KJ, Beuers U, van Buuren HR, de Man RA, Drenth JP, den Ouden JW, Verdonk RC, Koek GH, Brouwer JT, Guichelaar MM, Mulder CJ, van Nieuwkerk KM, Bouma G; Dutch Autoimmune Hepatitis Working Group. Relapse is almost universal after withdrawal of immunosuppressive medication in patients with autoimmune hepatitis in remission. </w:t>
      </w:r>
      <w:r w:rsidRPr="00FA3E17">
        <w:rPr>
          <w:rFonts w:ascii="Book Antiqua" w:eastAsia="等线" w:hAnsi="Book Antiqua" w:cs="Times New Roman"/>
          <w:i/>
          <w:kern w:val="2"/>
          <w:sz w:val="24"/>
          <w:szCs w:val="24"/>
          <w:lang w:eastAsia="zh-CN" w:bidi="ar-SA"/>
        </w:rPr>
        <w:t>J Hepatol</w:t>
      </w:r>
      <w:r w:rsidRPr="00FA3E17">
        <w:rPr>
          <w:rFonts w:ascii="Book Antiqua" w:eastAsia="等线" w:hAnsi="Book Antiqua" w:cs="Times New Roman"/>
          <w:kern w:val="2"/>
          <w:sz w:val="24"/>
          <w:szCs w:val="24"/>
          <w:lang w:eastAsia="zh-CN" w:bidi="ar-SA"/>
        </w:rPr>
        <w:t xml:space="preserve"> 2013; </w:t>
      </w:r>
      <w:r w:rsidRPr="00FA3E17">
        <w:rPr>
          <w:rFonts w:ascii="Book Antiqua" w:eastAsia="等线" w:hAnsi="Book Antiqua" w:cs="Times New Roman"/>
          <w:b/>
          <w:kern w:val="2"/>
          <w:sz w:val="24"/>
          <w:szCs w:val="24"/>
          <w:lang w:eastAsia="zh-CN" w:bidi="ar-SA"/>
        </w:rPr>
        <w:t>58</w:t>
      </w:r>
      <w:r w:rsidRPr="00FA3E17">
        <w:rPr>
          <w:rFonts w:ascii="Book Antiqua" w:eastAsia="等线" w:hAnsi="Book Antiqua" w:cs="Times New Roman"/>
          <w:kern w:val="2"/>
          <w:sz w:val="24"/>
          <w:szCs w:val="24"/>
          <w:lang w:eastAsia="zh-CN" w:bidi="ar-SA"/>
        </w:rPr>
        <w:t>: 141-147 [PMID: 22989569 DOI: 10.1016/j.jhep.2012.09.009]</w:t>
      </w:r>
    </w:p>
    <w:p w14:paraId="239B6F13"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58 </w:t>
      </w:r>
      <w:r w:rsidRPr="00FA3E17">
        <w:rPr>
          <w:rFonts w:ascii="Book Antiqua" w:eastAsia="等线" w:hAnsi="Book Antiqua" w:cs="Times New Roman"/>
          <w:b/>
          <w:kern w:val="2"/>
          <w:sz w:val="24"/>
          <w:szCs w:val="24"/>
          <w:lang w:eastAsia="zh-CN" w:bidi="ar-SA"/>
        </w:rPr>
        <w:t>Cook GC</w:t>
      </w:r>
      <w:r w:rsidRPr="00FA3E17">
        <w:rPr>
          <w:rFonts w:ascii="Book Antiqua" w:eastAsia="等线" w:hAnsi="Book Antiqua" w:cs="Times New Roman"/>
          <w:kern w:val="2"/>
          <w:sz w:val="24"/>
          <w:szCs w:val="24"/>
          <w:lang w:eastAsia="zh-CN" w:bidi="ar-SA"/>
        </w:rPr>
        <w:t xml:space="preserve">, Mulligan R, Sherlock S. Controlled prospective trial of corticosteroid therapy in active chronic hepatitis. </w:t>
      </w:r>
      <w:r w:rsidRPr="00FA3E17">
        <w:rPr>
          <w:rFonts w:ascii="Book Antiqua" w:eastAsia="等线" w:hAnsi="Book Antiqua" w:cs="Times New Roman"/>
          <w:i/>
          <w:kern w:val="2"/>
          <w:sz w:val="24"/>
          <w:szCs w:val="24"/>
          <w:lang w:eastAsia="zh-CN" w:bidi="ar-SA"/>
        </w:rPr>
        <w:t>Q J Med</w:t>
      </w:r>
      <w:r w:rsidRPr="00FA3E17">
        <w:rPr>
          <w:rFonts w:ascii="Book Antiqua" w:eastAsia="等线" w:hAnsi="Book Antiqua" w:cs="Times New Roman"/>
          <w:kern w:val="2"/>
          <w:sz w:val="24"/>
          <w:szCs w:val="24"/>
          <w:lang w:eastAsia="zh-CN" w:bidi="ar-SA"/>
        </w:rPr>
        <w:t xml:space="preserve"> 1971; </w:t>
      </w:r>
      <w:r w:rsidRPr="00FA3E17">
        <w:rPr>
          <w:rFonts w:ascii="Book Antiqua" w:eastAsia="等线" w:hAnsi="Book Antiqua" w:cs="Times New Roman"/>
          <w:b/>
          <w:kern w:val="2"/>
          <w:sz w:val="24"/>
          <w:szCs w:val="24"/>
          <w:lang w:eastAsia="zh-CN" w:bidi="ar-SA"/>
        </w:rPr>
        <w:t>40</w:t>
      </w:r>
      <w:r w:rsidRPr="00FA3E17">
        <w:rPr>
          <w:rFonts w:ascii="Book Antiqua" w:eastAsia="等线" w:hAnsi="Book Antiqua" w:cs="Times New Roman"/>
          <w:kern w:val="2"/>
          <w:sz w:val="24"/>
          <w:szCs w:val="24"/>
          <w:lang w:eastAsia="zh-CN" w:bidi="ar-SA"/>
        </w:rPr>
        <w:t>: 159-185 [PMID: 4933363]</w:t>
      </w:r>
    </w:p>
    <w:p w14:paraId="1D00EEAA" w14:textId="77777777" w:rsidR="00FA3E17" w:rsidRPr="00FA3E17" w:rsidRDefault="00FA3E17" w:rsidP="00FA3E17">
      <w:pPr>
        <w:widowControl w:val="0"/>
        <w:snapToGrid w:val="0"/>
        <w:spacing w:after="0" w:line="360" w:lineRule="auto"/>
        <w:jc w:val="both"/>
        <w:rPr>
          <w:rFonts w:ascii="Book Antiqua" w:eastAsia="等线" w:hAnsi="Book Antiqua" w:cs="Times New Roman"/>
          <w:kern w:val="2"/>
          <w:sz w:val="24"/>
          <w:szCs w:val="24"/>
          <w:lang w:eastAsia="zh-CN" w:bidi="ar-SA"/>
        </w:rPr>
      </w:pPr>
      <w:r w:rsidRPr="00FA3E17">
        <w:rPr>
          <w:rFonts w:ascii="Book Antiqua" w:eastAsia="等线" w:hAnsi="Book Antiqua" w:cs="Times New Roman"/>
          <w:kern w:val="2"/>
          <w:sz w:val="24"/>
          <w:szCs w:val="24"/>
          <w:lang w:eastAsia="zh-CN" w:bidi="ar-SA"/>
        </w:rPr>
        <w:t xml:space="preserve">59 </w:t>
      </w:r>
      <w:r w:rsidRPr="00FA3E17">
        <w:rPr>
          <w:rFonts w:ascii="Book Antiqua" w:eastAsia="等线" w:hAnsi="Book Antiqua" w:cs="Times New Roman"/>
          <w:b/>
          <w:kern w:val="2"/>
          <w:sz w:val="24"/>
          <w:szCs w:val="24"/>
          <w:lang w:eastAsia="zh-CN" w:bidi="ar-SA"/>
        </w:rPr>
        <w:t>van den Brand FF</w:t>
      </w:r>
      <w:r w:rsidRPr="00FA3E17">
        <w:rPr>
          <w:rFonts w:ascii="Book Antiqua" w:eastAsia="等线" w:hAnsi="Book Antiqua" w:cs="Times New Roman"/>
          <w:kern w:val="2"/>
          <w:sz w:val="24"/>
          <w:szCs w:val="24"/>
          <w:lang w:eastAsia="zh-CN" w:bidi="ar-SA"/>
        </w:rPr>
        <w:t xml:space="preserve">, van der Veen KS, de Boer YS, van Gerven NM, Lissenberg-Witte BI, Beuers U, van Erpecum KJ, van Buuren HR, den Ouden JW, Brouwer JT, Vrolijk JM, Verdonk RC, van Hoek B, Koek GH, Drenth JPH, Guichelaar MMJ, Mulder CJJ, Bloemena E, van Nieuwkerk CMJ, Bouma G; Dutch Autoimmune Hepatitis Study Group. Increased Mortality Among Patients With vs Without Cirrhosis and Autoimmune Hepatitis. </w:t>
      </w:r>
      <w:r w:rsidRPr="00FA3E17">
        <w:rPr>
          <w:rFonts w:ascii="Book Antiqua" w:eastAsia="等线" w:hAnsi="Book Antiqua" w:cs="Times New Roman"/>
          <w:i/>
          <w:kern w:val="2"/>
          <w:sz w:val="24"/>
          <w:szCs w:val="24"/>
          <w:lang w:eastAsia="zh-CN" w:bidi="ar-SA"/>
        </w:rPr>
        <w:t>Clin Gastroenterol Hepatol</w:t>
      </w:r>
      <w:r w:rsidRPr="00FA3E17">
        <w:rPr>
          <w:rFonts w:ascii="Book Antiqua" w:eastAsia="等线" w:hAnsi="Book Antiqua" w:cs="Times New Roman"/>
          <w:kern w:val="2"/>
          <w:sz w:val="24"/>
          <w:szCs w:val="24"/>
          <w:lang w:eastAsia="zh-CN" w:bidi="ar-SA"/>
        </w:rPr>
        <w:t xml:space="preserve"> 2019; </w:t>
      </w:r>
      <w:r w:rsidRPr="00FA3E17">
        <w:rPr>
          <w:rFonts w:ascii="Book Antiqua" w:eastAsia="等线" w:hAnsi="Book Antiqua" w:cs="Times New Roman"/>
          <w:b/>
          <w:kern w:val="2"/>
          <w:sz w:val="24"/>
          <w:szCs w:val="24"/>
          <w:lang w:eastAsia="zh-CN" w:bidi="ar-SA"/>
        </w:rPr>
        <w:t>17</w:t>
      </w:r>
      <w:r w:rsidRPr="00FA3E17">
        <w:rPr>
          <w:rFonts w:ascii="Book Antiqua" w:eastAsia="等线" w:hAnsi="Book Antiqua" w:cs="Times New Roman"/>
          <w:kern w:val="2"/>
          <w:sz w:val="24"/>
          <w:szCs w:val="24"/>
          <w:lang w:eastAsia="zh-CN" w:bidi="ar-SA"/>
        </w:rPr>
        <w:t>: 940-947.e2 [PMID: 30291909 DOI: 10.1016/j.cgh.2018.09.046]</w:t>
      </w:r>
    </w:p>
    <w:p w14:paraId="47D0C387" w14:textId="77777777" w:rsidR="00FA3E17" w:rsidRPr="00FA3E17" w:rsidRDefault="00FA3E17" w:rsidP="00FA3E17">
      <w:pPr>
        <w:snapToGrid w:val="0"/>
        <w:spacing w:after="0" w:line="360" w:lineRule="auto"/>
        <w:jc w:val="right"/>
        <w:rPr>
          <w:rFonts w:ascii="Book Antiqua" w:eastAsia="宋体" w:hAnsi="Book Antiqua" w:cs="Times New Roman"/>
          <w:sz w:val="24"/>
          <w:szCs w:val="24"/>
          <w:lang w:eastAsia="zh-CN" w:bidi="ar-SA"/>
        </w:rPr>
      </w:pPr>
      <w:bookmarkStart w:id="11" w:name="OLE_LINK51"/>
      <w:bookmarkStart w:id="12" w:name="OLE_LINK52"/>
      <w:bookmarkStart w:id="13" w:name="OLE_LINK120"/>
      <w:bookmarkStart w:id="14" w:name="OLE_LINK148"/>
      <w:bookmarkStart w:id="15" w:name="OLE_LINK72"/>
      <w:bookmarkStart w:id="16" w:name="OLE_LINK112"/>
      <w:bookmarkStart w:id="17" w:name="OLE_LINK320"/>
      <w:bookmarkStart w:id="18" w:name="OLE_LINK387"/>
      <w:bookmarkStart w:id="19" w:name="OLE_LINK183"/>
      <w:bookmarkStart w:id="20" w:name="OLE_LINK254"/>
      <w:bookmarkStart w:id="21" w:name="OLE_LINK149"/>
      <w:bookmarkStart w:id="22" w:name="OLE_LINK225"/>
      <w:bookmarkStart w:id="23" w:name="OLE_LINK207"/>
      <w:bookmarkStart w:id="24" w:name="OLE_LINK226"/>
      <w:bookmarkStart w:id="25" w:name="OLE_LINK212"/>
      <w:bookmarkStart w:id="26" w:name="OLE_LINK250"/>
      <w:bookmarkStart w:id="27" w:name="OLE_LINK281"/>
      <w:bookmarkStart w:id="28" w:name="OLE_LINK282"/>
      <w:bookmarkStart w:id="29" w:name="OLE_LINK313"/>
      <w:bookmarkStart w:id="30" w:name="OLE_LINK304"/>
      <w:bookmarkStart w:id="31" w:name="OLE_LINK321"/>
      <w:bookmarkStart w:id="32" w:name="OLE_LINK385"/>
      <w:bookmarkStart w:id="33" w:name="OLE_LINK400"/>
      <w:bookmarkStart w:id="34" w:name="OLE_LINK346"/>
      <w:bookmarkStart w:id="35" w:name="OLE_LINK371"/>
      <w:bookmarkStart w:id="36" w:name="OLE_LINK334"/>
      <w:bookmarkStart w:id="37" w:name="OLE_LINK1830"/>
      <w:bookmarkStart w:id="38" w:name="OLE_LINK457"/>
      <w:bookmarkStart w:id="39" w:name="OLE_LINK288"/>
      <w:bookmarkStart w:id="40" w:name="OLE_LINK384"/>
      <w:bookmarkStart w:id="41" w:name="OLE_LINK379"/>
      <w:bookmarkStart w:id="42" w:name="OLE_LINK303"/>
      <w:bookmarkStart w:id="43" w:name="OLE_LINK450"/>
      <w:bookmarkStart w:id="44" w:name="OLE_LINK489"/>
      <w:bookmarkStart w:id="45" w:name="OLE_LINK535"/>
      <w:bookmarkStart w:id="46" w:name="OLE_LINK648"/>
      <w:bookmarkStart w:id="47" w:name="OLE_LINK686"/>
      <w:bookmarkStart w:id="48" w:name="OLE_LINK471"/>
      <w:bookmarkStart w:id="49" w:name="OLE_LINK462"/>
      <w:bookmarkStart w:id="50" w:name="OLE_LINK519"/>
      <w:bookmarkStart w:id="51" w:name="OLE_LINK575"/>
      <w:bookmarkStart w:id="52" w:name="OLE_LINK491"/>
      <w:bookmarkStart w:id="53" w:name="OLE_LINK532"/>
      <w:bookmarkStart w:id="54" w:name="OLE_LINK572"/>
      <w:bookmarkStart w:id="55" w:name="OLE_LINK574"/>
      <w:bookmarkStart w:id="56" w:name="OLE_LINK480"/>
      <w:bookmarkStart w:id="57" w:name="OLE_LINK567"/>
      <w:bookmarkStart w:id="58" w:name="OLE_LINK2700"/>
      <w:bookmarkStart w:id="59" w:name="OLE_LINK581"/>
      <w:bookmarkStart w:id="60" w:name="OLE_LINK639"/>
      <w:bookmarkStart w:id="61" w:name="OLE_LINK688"/>
      <w:bookmarkStart w:id="62" w:name="OLE_LINK722"/>
      <w:bookmarkStart w:id="63" w:name="OLE_LINK542"/>
      <w:bookmarkStart w:id="64" w:name="OLE_LINK589"/>
      <w:bookmarkStart w:id="65" w:name="OLE_LINK582"/>
      <w:bookmarkStart w:id="66" w:name="OLE_LINK640"/>
      <w:bookmarkStart w:id="67" w:name="OLE_LINK714"/>
      <w:bookmarkStart w:id="68" w:name="OLE_LINK593"/>
      <w:bookmarkStart w:id="69" w:name="OLE_LINK716"/>
      <w:bookmarkStart w:id="70" w:name="OLE_LINK770"/>
      <w:bookmarkStart w:id="71" w:name="OLE_LINK801"/>
      <w:bookmarkStart w:id="72" w:name="OLE_LINK660"/>
      <w:bookmarkStart w:id="73" w:name="OLE_LINK781"/>
      <w:bookmarkStart w:id="74" w:name="OLE_LINK833"/>
      <w:bookmarkStart w:id="75" w:name="OLE_LINK642"/>
      <w:bookmarkStart w:id="76" w:name="OLE_LINK700"/>
      <w:bookmarkStart w:id="77" w:name="OLE_LINK792"/>
      <w:bookmarkStart w:id="78" w:name="OLE_LINK2882"/>
      <w:bookmarkStart w:id="79" w:name="OLE_LINK836"/>
      <w:bookmarkStart w:id="80" w:name="OLE_LINK889"/>
      <w:bookmarkStart w:id="81" w:name="OLE_LINK782"/>
      <w:bookmarkStart w:id="82" w:name="OLE_LINK826"/>
      <w:bookmarkStart w:id="83" w:name="OLE_LINK865"/>
      <w:bookmarkStart w:id="84" w:name="OLE_LINK856"/>
      <w:bookmarkStart w:id="85" w:name="OLE_LINK908"/>
      <w:bookmarkStart w:id="86" w:name="OLE_LINK980"/>
      <w:bookmarkStart w:id="87" w:name="OLE_LINK1018"/>
      <w:bookmarkStart w:id="88" w:name="OLE_LINK1049"/>
      <w:bookmarkStart w:id="89" w:name="OLE_LINK1076"/>
      <w:bookmarkStart w:id="90" w:name="OLE_LINK1106"/>
      <w:bookmarkStart w:id="91" w:name="OLE_LINK891"/>
      <w:bookmarkStart w:id="92" w:name="OLE_LINK943"/>
      <w:bookmarkStart w:id="93" w:name="OLE_LINK981"/>
      <w:bookmarkStart w:id="94" w:name="OLE_LINK1030"/>
      <w:bookmarkStart w:id="95" w:name="OLE_LINK847"/>
      <w:bookmarkStart w:id="96" w:name="OLE_LINK909"/>
      <w:bookmarkStart w:id="97" w:name="OLE_LINK906"/>
      <w:bookmarkStart w:id="98" w:name="OLE_LINK992"/>
      <w:bookmarkStart w:id="99" w:name="OLE_LINK993"/>
      <w:bookmarkStart w:id="100" w:name="OLE_LINK1052"/>
      <w:bookmarkStart w:id="101" w:name="OLE_LINK946"/>
      <w:bookmarkStart w:id="102" w:name="OLE_LINK911"/>
      <w:bookmarkStart w:id="103" w:name="OLE_LINK930"/>
      <w:bookmarkStart w:id="104" w:name="OLE_LINK1059"/>
      <w:bookmarkStart w:id="105" w:name="OLE_LINK1174"/>
      <w:bookmarkStart w:id="106" w:name="OLE_LINK1137"/>
      <w:bookmarkStart w:id="107" w:name="OLE_LINK1167"/>
      <w:bookmarkStart w:id="108" w:name="OLE_LINK1200"/>
      <w:bookmarkStart w:id="109" w:name="OLE_LINK1241"/>
      <w:bookmarkStart w:id="110" w:name="OLE_LINK1288"/>
      <w:bookmarkStart w:id="111" w:name="OLE_LINK1056"/>
      <w:bookmarkStart w:id="112" w:name="OLE_LINK1158"/>
      <w:bookmarkStart w:id="113" w:name="OLE_LINK1175"/>
      <w:bookmarkStart w:id="114" w:name="OLE_LINK1074"/>
      <w:bookmarkStart w:id="115" w:name="OLE_LINK1169"/>
      <w:bookmarkStart w:id="116" w:name="_Hlk11235039"/>
      <w:r w:rsidRPr="00FA3E17">
        <w:rPr>
          <w:rFonts w:ascii="Book Antiqua" w:eastAsia="宋体" w:hAnsi="Book Antiqua" w:cs="Times New Roman"/>
          <w:b/>
          <w:bCs/>
          <w:sz w:val="24"/>
          <w:szCs w:val="24"/>
          <w:lang w:eastAsia="zh-CN" w:bidi="ar-SA"/>
        </w:rPr>
        <w:t xml:space="preserve">P-Reviewer: </w:t>
      </w:r>
      <w:r w:rsidRPr="00FA3E17">
        <w:rPr>
          <w:rFonts w:ascii="Book Antiqua" w:eastAsia="宋体" w:hAnsi="Book Antiqua" w:cs="Times New Roman"/>
          <w:sz w:val="24"/>
          <w:szCs w:val="24"/>
          <w:lang w:eastAsia="zh-CN" w:bidi="ar-SA"/>
        </w:rPr>
        <w:t>Invernizzi P, Kreisel W</w:t>
      </w:r>
      <w:r w:rsidRPr="00FA3E17">
        <w:rPr>
          <w:rFonts w:ascii="Book Antiqua" w:eastAsia="宋体" w:hAnsi="Book Antiqua" w:cs="Times New Roman"/>
          <w:b/>
          <w:bCs/>
          <w:sz w:val="24"/>
          <w:szCs w:val="24"/>
          <w:lang w:eastAsia="zh-CN" w:bidi="ar-SA"/>
        </w:rPr>
        <w:t xml:space="preserve"> S-Editor:</w:t>
      </w:r>
      <w:r w:rsidRPr="00FA3E17">
        <w:rPr>
          <w:rFonts w:ascii="Book Antiqua" w:eastAsia="宋体" w:hAnsi="Book Antiqua" w:cs="Times New Roman"/>
          <w:sz w:val="24"/>
          <w:szCs w:val="24"/>
          <w:lang w:eastAsia="zh-CN" w:bidi="ar-SA"/>
        </w:rPr>
        <w:t xml:space="preserve"> Gong ZM</w:t>
      </w:r>
    </w:p>
    <w:p w14:paraId="2EE9EEBB" w14:textId="77777777" w:rsidR="00FA3E17" w:rsidRPr="00FA3E17" w:rsidRDefault="00FA3E17" w:rsidP="00FA3E17">
      <w:pPr>
        <w:snapToGrid w:val="0"/>
        <w:spacing w:after="0" w:line="360" w:lineRule="auto"/>
        <w:jc w:val="right"/>
        <w:rPr>
          <w:rFonts w:ascii="Book Antiqua" w:eastAsia="宋体" w:hAnsi="Book Antiqua" w:cs="Times New Roman"/>
          <w:b/>
          <w:bCs/>
          <w:sz w:val="24"/>
          <w:szCs w:val="24"/>
          <w:lang w:eastAsia="zh-CN" w:bidi="ar-SA"/>
        </w:rPr>
      </w:pPr>
      <w:r w:rsidRPr="00FA3E17">
        <w:rPr>
          <w:rFonts w:ascii="Book Antiqua" w:eastAsia="宋体" w:hAnsi="Book Antiqua" w:cs="Times New Roman"/>
          <w:b/>
          <w:bCs/>
          <w:sz w:val="24"/>
          <w:szCs w:val="24"/>
          <w:lang w:eastAsia="zh-CN" w:bidi="ar-SA"/>
        </w:rPr>
        <w:t>L-Editor:</w:t>
      </w:r>
      <w:r w:rsidRPr="00FA3E17">
        <w:rPr>
          <w:rFonts w:ascii="Book Antiqua" w:eastAsia="宋体" w:hAnsi="Book Antiqua" w:cs="Times New Roman"/>
          <w:sz w:val="24"/>
          <w:szCs w:val="24"/>
          <w:lang w:eastAsia="zh-CN" w:bidi="ar-SA"/>
        </w:rPr>
        <w:t xml:space="preserve"> </w:t>
      </w:r>
      <w:r w:rsidRPr="00FA3E17">
        <w:rPr>
          <w:rFonts w:ascii="Book Antiqua" w:eastAsia="宋体" w:hAnsi="Book Antiqua" w:cs="Times New Roman"/>
          <w:b/>
          <w:bCs/>
          <w:sz w:val="24"/>
          <w:szCs w:val="24"/>
          <w:lang w:eastAsia="zh-CN" w:bidi="ar-SA"/>
        </w:rPr>
        <w:t>E-Editor:</w:t>
      </w:r>
    </w:p>
    <w:p w14:paraId="5F7849DC" w14:textId="77777777" w:rsidR="00FA3E17" w:rsidRPr="00FA3E17" w:rsidRDefault="00FA3E17" w:rsidP="00FA3E17">
      <w:pPr>
        <w:shd w:val="clear" w:color="auto" w:fill="FFFFFF"/>
        <w:snapToGrid w:val="0"/>
        <w:spacing w:after="0" w:line="360" w:lineRule="auto"/>
        <w:jc w:val="both"/>
        <w:rPr>
          <w:rFonts w:ascii="Book Antiqua" w:eastAsia="宋体" w:hAnsi="Book Antiqua" w:cs="Helvetica"/>
          <w:b/>
          <w:sz w:val="24"/>
          <w:szCs w:val="24"/>
          <w:lang w:eastAsia="zh-CN" w:bidi="ar-SA"/>
        </w:rPr>
      </w:pPr>
      <w:bookmarkStart w:id="117" w:name="OLE_LINK880"/>
      <w:bookmarkStart w:id="118" w:name="OLE_LINK88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FA3E17">
        <w:rPr>
          <w:rFonts w:ascii="Book Antiqua" w:eastAsia="宋体" w:hAnsi="Book Antiqua" w:cs="Helvetica"/>
          <w:b/>
          <w:sz w:val="24"/>
          <w:szCs w:val="24"/>
          <w:lang w:eastAsia="zh-CN" w:bidi="ar-SA"/>
        </w:rPr>
        <w:lastRenderedPageBreak/>
        <w:t xml:space="preserve">Specialty type: </w:t>
      </w:r>
      <w:r w:rsidRPr="00FA3E17">
        <w:rPr>
          <w:rFonts w:ascii="Book Antiqua" w:eastAsia="宋体" w:hAnsi="Book Antiqua" w:cs="Helvetica"/>
          <w:sz w:val="24"/>
          <w:szCs w:val="24"/>
          <w:lang w:eastAsia="zh-CN" w:bidi="ar-SA"/>
        </w:rPr>
        <w:t>Gastroenterology and hepatology</w:t>
      </w:r>
    </w:p>
    <w:p w14:paraId="24B6532B" w14:textId="77777777" w:rsidR="00FA3E17" w:rsidRPr="00FA3E17" w:rsidRDefault="00FA3E17" w:rsidP="00FA3E17">
      <w:pPr>
        <w:shd w:val="clear" w:color="auto" w:fill="FFFFFF"/>
        <w:snapToGrid w:val="0"/>
        <w:spacing w:after="0" w:line="360" w:lineRule="auto"/>
        <w:jc w:val="both"/>
        <w:rPr>
          <w:rFonts w:ascii="Book Antiqua" w:eastAsia="宋体" w:hAnsi="Book Antiqua" w:cs="Helvetica"/>
          <w:b/>
          <w:sz w:val="24"/>
          <w:szCs w:val="24"/>
          <w:lang w:eastAsia="zh-CN" w:bidi="ar-SA"/>
        </w:rPr>
      </w:pPr>
      <w:r w:rsidRPr="00FA3E17">
        <w:rPr>
          <w:rFonts w:ascii="Book Antiqua" w:eastAsia="宋体" w:hAnsi="Book Antiqua" w:cs="Helvetica"/>
          <w:b/>
          <w:sz w:val="24"/>
          <w:szCs w:val="24"/>
          <w:lang w:eastAsia="zh-CN" w:bidi="ar-SA"/>
        </w:rPr>
        <w:t xml:space="preserve">Country of origin: </w:t>
      </w:r>
      <w:r w:rsidRPr="00FA3E17">
        <w:rPr>
          <w:rFonts w:ascii="Book Antiqua" w:eastAsia="宋体" w:hAnsi="Book Antiqua" w:cs="Helvetica"/>
          <w:bCs/>
          <w:sz w:val="24"/>
          <w:szCs w:val="24"/>
          <w:lang w:eastAsia="zh-CN" w:bidi="ar-SA"/>
        </w:rPr>
        <w:t>Thailand</w:t>
      </w:r>
    </w:p>
    <w:p w14:paraId="01A14EB9" w14:textId="77777777" w:rsidR="00FA3E17" w:rsidRPr="00FA3E17" w:rsidRDefault="00FA3E17" w:rsidP="00FA3E17">
      <w:pPr>
        <w:shd w:val="clear" w:color="auto" w:fill="FFFFFF"/>
        <w:snapToGrid w:val="0"/>
        <w:spacing w:after="0" w:line="360" w:lineRule="auto"/>
        <w:jc w:val="both"/>
        <w:rPr>
          <w:rFonts w:ascii="Book Antiqua" w:eastAsia="宋体" w:hAnsi="Book Antiqua" w:cs="Helvetica"/>
          <w:b/>
          <w:sz w:val="24"/>
          <w:szCs w:val="24"/>
          <w:lang w:eastAsia="zh-CN" w:bidi="ar-SA"/>
        </w:rPr>
      </w:pPr>
      <w:r w:rsidRPr="00FA3E17">
        <w:rPr>
          <w:rFonts w:ascii="Book Antiqua" w:eastAsia="宋体" w:hAnsi="Book Antiqua" w:cs="Helvetica"/>
          <w:b/>
          <w:sz w:val="24"/>
          <w:szCs w:val="24"/>
          <w:lang w:eastAsia="zh-CN" w:bidi="ar-SA"/>
        </w:rPr>
        <w:t>Peer-review report classification</w:t>
      </w:r>
    </w:p>
    <w:p w14:paraId="2455C83B" w14:textId="77777777" w:rsidR="00FA3E17" w:rsidRPr="00FA3E1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FA3E17">
        <w:rPr>
          <w:rFonts w:ascii="Book Antiqua" w:eastAsia="宋体" w:hAnsi="Book Antiqua" w:cs="Helvetica"/>
          <w:sz w:val="24"/>
          <w:szCs w:val="24"/>
          <w:lang w:eastAsia="zh-CN" w:bidi="ar-SA"/>
        </w:rPr>
        <w:t>Grade A (Excellent): 0</w:t>
      </w:r>
    </w:p>
    <w:p w14:paraId="09EF3BAE" w14:textId="77777777" w:rsidR="00FA3E17" w:rsidRPr="00FA3E1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FA3E17">
        <w:rPr>
          <w:rFonts w:ascii="Book Antiqua" w:eastAsia="宋体" w:hAnsi="Book Antiqua" w:cs="Helvetica"/>
          <w:sz w:val="24"/>
          <w:szCs w:val="24"/>
          <w:lang w:eastAsia="zh-CN" w:bidi="ar-SA"/>
        </w:rPr>
        <w:t>Grade B (Very good): B, B</w:t>
      </w:r>
    </w:p>
    <w:p w14:paraId="39D142B0" w14:textId="77777777" w:rsidR="00FA3E17" w:rsidRPr="00FA3E1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FA3E17">
        <w:rPr>
          <w:rFonts w:ascii="Book Antiqua" w:eastAsia="宋体" w:hAnsi="Book Antiqua" w:cs="Helvetica"/>
          <w:sz w:val="24"/>
          <w:szCs w:val="24"/>
          <w:lang w:eastAsia="zh-CN" w:bidi="ar-SA"/>
        </w:rPr>
        <w:t>Grade C (Good): 0</w:t>
      </w:r>
    </w:p>
    <w:p w14:paraId="2BF82C2C" w14:textId="77777777" w:rsidR="00FA3E17" w:rsidRPr="00FA3E1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FA3E17">
        <w:rPr>
          <w:rFonts w:ascii="Book Antiqua" w:eastAsia="宋体" w:hAnsi="Book Antiqua" w:cs="Helvetica"/>
          <w:sz w:val="24"/>
          <w:szCs w:val="24"/>
          <w:lang w:eastAsia="zh-CN" w:bidi="ar-SA"/>
        </w:rPr>
        <w:t>Grade D (Fair): 0</w:t>
      </w:r>
    </w:p>
    <w:p w14:paraId="4EA73CB1" w14:textId="5890158C" w:rsidR="00662228" w:rsidRPr="00FA3E17" w:rsidRDefault="00FA3E17" w:rsidP="00FA3E17">
      <w:pPr>
        <w:shd w:val="clear" w:color="auto" w:fill="FFFFFF"/>
        <w:snapToGrid w:val="0"/>
        <w:spacing w:after="0" w:line="360" w:lineRule="auto"/>
        <w:jc w:val="both"/>
        <w:rPr>
          <w:rFonts w:ascii="Book Antiqua" w:eastAsia="宋体" w:hAnsi="Book Antiqua" w:cs="Helvetica"/>
          <w:sz w:val="24"/>
          <w:szCs w:val="24"/>
          <w:lang w:eastAsia="zh-CN" w:bidi="ar-SA"/>
        </w:rPr>
      </w:pPr>
      <w:r w:rsidRPr="00FA3E17">
        <w:rPr>
          <w:rFonts w:ascii="Book Antiqua" w:eastAsia="宋体" w:hAnsi="Book Antiqua" w:cs="Helvetica"/>
          <w:sz w:val="24"/>
          <w:szCs w:val="24"/>
          <w:lang w:eastAsia="zh-CN" w:bidi="ar-SA"/>
        </w:rPr>
        <w:t>Grade E (Poor): 0</w:t>
      </w:r>
      <w:bookmarkEnd w:id="117"/>
      <w:bookmarkEnd w:id="118"/>
      <w:r w:rsidRPr="00FA3E17">
        <w:rPr>
          <w:rFonts w:ascii="Book Antiqua" w:eastAsia="宋体" w:hAnsi="Book Antiqua" w:cs="Helvetica"/>
          <w:sz w:val="24"/>
          <w:szCs w:val="24"/>
          <w:lang w:eastAsia="zh-CN" w:bidi="ar-SA"/>
        </w:rPr>
        <w:t xml:space="preserve"> </w:t>
      </w:r>
      <w:bookmarkEnd w:id="116"/>
    </w:p>
    <w:p w14:paraId="0EC042CF" w14:textId="77777777" w:rsidR="00662228" w:rsidRDefault="00662228" w:rsidP="00891743">
      <w:pPr>
        <w:snapToGrid w:val="0"/>
        <w:spacing w:after="0" w:line="360" w:lineRule="auto"/>
        <w:jc w:val="both"/>
        <w:rPr>
          <w:rFonts w:ascii="Book Antiqua" w:hAnsi="Book Antiqua"/>
          <w:sz w:val="24"/>
          <w:szCs w:val="24"/>
        </w:rPr>
      </w:pPr>
      <w:r>
        <w:rPr>
          <w:rFonts w:ascii="Book Antiqua" w:hAnsi="Book Antiqua"/>
          <w:sz w:val="24"/>
          <w:szCs w:val="24"/>
        </w:rPr>
        <w:br w:type="page"/>
      </w:r>
    </w:p>
    <w:p w14:paraId="1D82A07F" w14:textId="379A1B10" w:rsidR="00001F39" w:rsidRDefault="0013497C" w:rsidP="00891743">
      <w:pPr>
        <w:snapToGrid w:val="0"/>
        <w:spacing w:after="0" w:line="360" w:lineRule="auto"/>
        <w:jc w:val="both"/>
        <w:rPr>
          <w:rFonts w:ascii="Book Antiqua" w:hAnsi="Book Antiqua"/>
          <w:sz w:val="24"/>
          <w:szCs w:val="24"/>
        </w:rPr>
      </w:pPr>
      <w:r>
        <w:rPr>
          <w:rFonts w:ascii="Book Antiqua" w:hAnsi="Book Antiqua"/>
          <w:noProof/>
          <w:sz w:val="24"/>
          <w:szCs w:val="24"/>
          <w:lang w:eastAsia="zh-CN" w:bidi="ar-SA"/>
        </w:rPr>
        <w:lastRenderedPageBreak/>
        <w:drawing>
          <wp:inline distT="0" distB="0" distL="0" distR="0" wp14:anchorId="79912BEA" wp14:editId="4C691FAB">
            <wp:extent cx="3749553" cy="294198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l inflam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0959" cy="2958779"/>
                    </a:xfrm>
                    <a:prstGeom prst="rect">
                      <a:avLst/>
                    </a:prstGeom>
                  </pic:spPr>
                </pic:pic>
              </a:graphicData>
            </a:graphic>
          </wp:inline>
        </w:drawing>
      </w:r>
    </w:p>
    <w:p w14:paraId="77AB4CC1" w14:textId="4DFA56A5" w:rsidR="0013497C" w:rsidRPr="00195C3B" w:rsidRDefault="0013497C" w:rsidP="00891743">
      <w:pPr>
        <w:snapToGrid w:val="0"/>
        <w:spacing w:after="0" w:line="360" w:lineRule="auto"/>
        <w:jc w:val="both"/>
        <w:rPr>
          <w:rFonts w:ascii="Book Antiqua" w:hAnsi="Book Antiqua"/>
          <w:sz w:val="24"/>
          <w:szCs w:val="24"/>
        </w:rPr>
      </w:pPr>
      <w:r w:rsidRPr="00BD345D">
        <w:rPr>
          <w:rFonts w:ascii="Book Antiqua" w:hAnsi="Book Antiqua"/>
          <w:b/>
          <w:bCs/>
          <w:sz w:val="24"/>
          <w:szCs w:val="24"/>
        </w:rPr>
        <w:t>Figure 1 Portal inflammation</w:t>
      </w:r>
      <w:r>
        <w:rPr>
          <w:rFonts w:ascii="Book Antiqua" w:hAnsi="Book Antiqua"/>
          <w:sz w:val="24"/>
          <w:szCs w:val="24"/>
        </w:rPr>
        <w:t>.</w:t>
      </w:r>
      <w:r w:rsidR="002E1C3D">
        <w:rPr>
          <w:rFonts w:ascii="Book Antiqua" w:hAnsi="Book Antiqua"/>
          <w:sz w:val="24"/>
          <w:szCs w:val="24"/>
        </w:rPr>
        <w:t xml:space="preserve"> </w:t>
      </w:r>
      <w:r>
        <w:rPr>
          <w:rFonts w:ascii="Book Antiqua" w:hAnsi="Book Antiqua"/>
          <w:sz w:val="24"/>
          <w:szCs w:val="24"/>
        </w:rPr>
        <w:t>A</w:t>
      </w:r>
      <w:r w:rsidRPr="00195C3B">
        <w:rPr>
          <w:rFonts w:ascii="Book Antiqua" w:hAnsi="Book Antiqua"/>
          <w:sz w:val="24"/>
          <w:szCs w:val="24"/>
        </w:rPr>
        <w:t xml:space="preserve"> mononuclear cell inflammat</w:t>
      </w:r>
      <w:r>
        <w:rPr>
          <w:rFonts w:ascii="Book Antiqua" w:hAnsi="Book Antiqua"/>
          <w:sz w:val="24"/>
          <w:szCs w:val="24"/>
        </w:rPr>
        <w:t>ory infiltrate in portal tracts (circle)</w:t>
      </w:r>
      <w:r w:rsidR="003A24C9">
        <w:rPr>
          <w:rFonts w:ascii="Book Antiqua" w:hAnsi="Book Antiqua"/>
          <w:sz w:val="24"/>
          <w:szCs w:val="24"/>
        </w:rPr>
        <w:t>.</w:t>
      </w:r>
    </w:p>
    <w:p w14:paraId="5F36A9E0" w14:textId="59E6F7D3" w:rsidR="0079742E" w:rsidRDefault="0079742E">
      <w:pPr>
        <w:rPr>
          <w:rFonts w:ascii="Book Antiqua" w:hAnsi="Book Antiqua"/>
          <w:sz w:val="24"/>
          <w:szCs w:val="24"/>
        </w:rPr>
      </w:pPr>
      <w:r>
        <w:rPr>
          <w:rFonts w:ascii="Book Antiqua" w:hAnsi="Book Antiqua"/>
          <w:sz w:val="24"/>
          <w:szCs w:val="24"/>
        </w:rPr>
        <w:br w:type="page"/>
      </w:r>
    </w:p>
    <w:p w14:paraId="4F1FD4A2" w14:textId="0DE178FE" w:rsidR="00001F39" w:rsidRDefault="0013497C" w:rsidP="00891743">
      <w:pPr>
        <w:snapToGrid w:val="0"/>
        <w:spacing w:after="0" w:line="360" w:lineRule="auto"/>
        <w:jc w:val="both"/>
        <w:rPr>
          <w:rFonts w:ascii="Book Antiqua" w:hAnsi="Book Antiqua"/>
          <w:sz w:val="24"/>
          <w:szCs w:val="24"/>
        </w:rPr>
      </w:pPr>
      <w:r>
        <w:rPr>
          <w:rFonts w:ascii="Book Antiqua" w:hAnsi="Book Antiqua"/>
          <w:noProof/>
          <w:sz w:val="24"/>
          <w:szCs w:val="24"/>
          <w:lang w:eastAsia="zh-CN" w:bidi="ar-SA"/>
        </w:rPr>
        <w:lastRenderedPageBreak/>
        <w:drawing>
          <wp:inline distT="0" distB="0" distL="0" distR="0" wp14:anchorId="7DE6A27C" wp14:editId="78B0EB9B">
            <wp:extent cx="3164619" cy="2479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fac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7132" cy="2488976"/>
                    </a:xfrm>
                    <a:prstGeom prst="rect">
                      <a:avLst/>
                    </a:prstGeom>
                  </pic:spPr>
                </pic:pic>
              </a:graphicData>
            </a:graphic>
          </wp:inline>
        </w:drawing>
      </w:r>
    </w:p>
    <w:p w14:paraId="117C1F56" w14:textId="21E6C4A2" w:rsidR="0013497C" w:rsidRPr="00195C3B" w:rsidRDefault="0013497C" w:rsidP="00891743">
      <w:pPr>
        <w:snapToGrid w:val="0"/>
        <w:spacing w:after="0" w:line="360" w:lineRule="auto"/>
        <w:jc w:val="both"/>
        <w:rPr>
          <w:rFonts w:ascii="Book Antiqua" w:hAnsi="Book Antiqua"/>
          <w:sz w:val="24"/>
          <w:szCs w:val="24"/>
        </w:rPr>
      </w:pPr>
      <w:r w:rsidRPr="00BD345D">
        <w:rPr>
          <w:rFonts w:ascii="Book Antiqua" w:hAnsi="Book Antiqua"/>
          <w:b/>
          <w:bCs/>
          <w:sz w:val="24"/>
          <w:szCs w:val="24"/>
        </w:rPr>
        <w:t>Figure 2 Interface hepatitis.</w:t>
      </w:r>
      <w:r>
        <w:rPr>
          <w:rFonts w:ascii="Book Antiqua" w:hAnsi="Book Antiqua"/>
          <w:sz w:val="24"/>
          <w:szCs w:val="24"/>
        </w:rPr>
        <w:t xml:space="preserve"> P</w:t>
      </w:r>
      <w:r w:rsidRPr="00195C3B">
        <w:rPr>
          <w:rFonts w:ascii="Book Antiqua" w:hAnsi="Book Antiqua"/>
          <w:sz w:val="24"/>
          <w:szCs w:val="24"/>
        </w:rPr>
        <w:t>ortal lymphoplasmacytic infiltrate extending into the lobule</w:t>
      </w:r>
      <w:r w:rsidR="00BD345D">
        <w:rPr>
          <w:rFonts w:ascii="Book Antiqua" w:hAnsi="Book Antiqua"/>
          <w:sz w:val="24"/>
          <w:szCs w:val="24"/>
        </w:rPr>
        <w:t xml:space="preserve"> </w:t>
      </w:r>
      <w:r w:rsidR="00BD345D" w:rsidRPr="00BD345D">
        <w:rPr>
          <w:rFonts w:ascii="Book Antiqua" w:hAnsi="Book Antiqua"/>
          <w:sz w:val="24"/>
          <w:szCs w:val="24"/>
        </w:rPr>
        <w:t>(dashed line)</w:t>
      </w:r>
      <w:r w:rsidR="001B415C">
        <w:rPr>
          <w:rFonts w:ascii="Book Antiqua" w:hAnsi="Book Antiqua"/>
          <w:sz w:val="24"/>
          <w:szCs w:val="24"/>
        </w:rPr>
        <w:t>.</w:t>
      </w:r>
    </w:p>
    <w:p w14:paraId="731D3F16" w14:textId="77777777" w:rsidR="0013497C" w:rsidRDefault="0013497C" w:rsidP="00891743">
      <w:pPr>
        <w:snapToGrid w:val="0"/>
        <w:spacing w:after="0" w:line="360" w:lineRule="auto"/>
        <w:jc w:val="both"/>
        <w:rPr>
          <w:rFonts w:ascii="Book Antiqua" w:hAnsi="Book Antiqua"/>
          <w:sz w:val="24"/>
          <w:szCs w:val="24"/>
        </w:rPr>
      </w:pPr>
      <w:r>
        <w:rPr>
          <w:rFonts w:ascii="Book Antiqua" w:hAnsi="Book Antiqua"/>
          <w:sz w:val="24"/>
          <w:szCs w:val="24"/>
        </w:rPr>
        <w:br w:type="page"/>
      </w:r>
    </w:p>
    <w:p w14:paraId="57850F5F" w14:textId="46BA81C7" w:rsidR="00001F39" w:rsidRDefault="0013497C" w:rsidP="00891743">
      <w:pPr>
        <w:snapToGrid w:val="0"/>
        <w:spacing w:after="0" w:line="360" w:lineRule="auto"/>
        <w:jc w:val="both"/>
        <w:rPr>
          <w:rFonts w:ascii="Book Antiqua" w:hAnsi="Book Antiqua"/>
          <w:sz w:val="24"/>
          <w:szCs w:val="24"/>
        </w:rPr>
      </w:pPr>
      <w:r>
        <w:rPr>
          <w:rFonts w:ascii="Book Antiqua" w:hAnsi="Book Antiqua"/>
          <w:noProof/>
          <w:sz w:val="24"/>
          <w:szCs w:val="24"/>
          <w:lang w:eastAsia="zh-CN" w:bidi="ar-SA"/>
        </w:rPr>
        <w:lastRenderedPageBreak/>
        <w:drawing>
          <wp:inline distT="0" distB="0" distL="0" distR="0" wp14:anchorId="4B3BB4FB" wp14:editId="61920BF7">
            <wp:extent cx="3053301" cy="239399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bular inflammation and emperipoles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9954" cy="2407053"/>
                    </a:xfrm>
                    <a:prstGeom prst="rect">
                      <a:avLst/>
                    </a:prstGeom>
                  </pic:spPr>
                </pic:pic>
              </a:graphicData>
            </a:graphic>
          </wp:inline>
        </w:drawing>
      </w:r>
    </w:p>
    <w:p w14:paraId="1600BF18" w14:textId="2806BA0E" w:rsidR="0013497C" w:rsidRPr="001B415C" w:rsidRDefault="0013497C" w:rsidP="00891743">
      <w:pPr>
        <w:snapToGrid w:val="0"/>
        <w:spacing w:after="0" w:line="360" w:lineRule="auto"/>
        <w:jc w:val="both"/>
        <w:rPr>
          <w:rFonts w:ascii="Book Antiqua" w:hAnsi="Book Antiqua"/>
          <w:b/>
          <w:bCs/>
          <w:sz w:val="24"/>
          <w:szCs w:val="24"/>
        </w:rPr>
      </w:pPr>
      <w:r w:rsidRPr="001B415C">
        <w:rPr>
          <w:rFonts w:ascii="Book Antiqua" w:hAnsi="Book Antiqua"/>
          <w:b/>
          <w:bCs/>
          <w:sz w:val="24"/>
          <w:szCs w:val="24"/>
        </w:rPr>
        <w:t xml:space="preserve">Figure 3 </w:t>
      </w:r>
      <w:r w:rsidR="003A24C9" w:rsidRPr="001B415C">
        <w:rPr>
          <w:rFonts w:ascii="Book Antiqua" w:hAnsi="Book Antiqua"/>
          <w:b/>
          <w:bCs/>
          <w:sz w:val="24"/>
          <w:szCs w:val="24"/>
        </w:rPr>
        <w:t>S</w:t>
      </w:r>
      <w:r w:rsidRPr="001B415C">
        <w:rPr>
          <w:rFonts w:ascii="Book Antiqua" w:hAnsi="Book Antiqua"/>
          <w:b/>
          <w:bCs/>
          <w:sz w:val="24"/>
          <w:szCs w:val="24"/>
        </w:rPr>
        <w:t xml:space="preserve">hows lymphoplasmacytic infiltrate in hepatic lobule, </w:t>
      </w:r>
      <w:r w:rsidRPr="001B415C">
        <w:rPr>
          <w:rFonts w:ascii="Book Antiqua" w:hAnsi="Book Antiqua"/>
          <w:b/>
          <w:bCs/>
          <w:i/>
          <w:iCs/>
          <w:sz w:val="24"/>
          <w:szCs w:val="24"/>
        </w:rPr>
        <w:t>i.e.</w:t>
      </w:r>
      <w:r w:rsidR="001B415C" w:rsidRPr="001B415C">
        <w:rPr>
          <w:rFonts w:ascii="Book Antiqua" w:hAnsi="Book Antiqua"/>
          <w:b/>
          <w:bCs/>
          <w:sz w:val="24"/>
          <w:szCs w:val="24"/>
        </w:rPr>
        <w:t>,</w:t>
      </w:r>
      <w:r w:rsidRPr="001B415C">
        <w:rPr>
          <w:rFonts w:ascii="Book Antiqua" w:hAnsi="Book Antiqua"/>
          <w:b/>
          <w:bCs/>
          <w:sz w:val="24"/>
          <w:szCs w:val="24"/>
        </w:rPr>
        <w:t xml:space="preserve"> lobular inflammation, and emperipolesis (circle)</w:t>
      </w:r>
      <w:r w:rsidR="001B415C" w:rsidRPr="001B415C">
        <w:rPr>
          <w:rFonts w:ascii="Book Antiqua" w:hAnsi="Book Antiqua"/>
          <w:b/>
          <w:bCs/>
          <w:sz w:val="24"/>
          <w:szCs w:val="24"/>
        </w:rPr>
        <w:t>.</w:t>
      </w:r>
    </w:p>
    <w:p w14:paraId="26AB8768" w14:textId="77777777" w:rsidR="00001F39" w:rsidRDefault="00001F39" w:rsidP="00891743">
      <w:pPr>
        <w:snapToGrid w:val="0"/>
        <w:spacing w:after="0" w:line="360" w:lineRule="auto"/>
        <w:jc w:val="both"/>
        <w:rPr>
          <w:rFonts w:ascii="Book Antiqua" w:hAnsi="Book Antiqua"/>
          <w:sz w:val="24"/>
          <w:szCs w:val="24"/>
        </w:rPr>
      </w:pPr>
      <w:bookmarkStart w:id="119" w:name="_GoBack"/>
      <w:bookmarkEnd w:id="119"/>
    </w:p>
    <w:p w14:paraId="1D7656BB" w14:textId="77777777" w:rsidR="00001F39" w:rsidRDefault="00001F39" w:rsidP="00891743">
      <w:pPr>
        <w:snapToGrid w:val="0"/>
        <w:spacing w:after="0" w:line="360" w:lineRule="auto"/>
        <w:jc w:val="both"/>
        <w:rPr>
          <w:rFonts w:ascii="Book Antiqua" w:hAnsi="Book Antiqua"/>
          <w:sz w:val="24"/>
          <w:szCs w:val="24"/>
        </w:rPr>
      </w:pPr>
      <w:r>
        <w:rPr>
          <w:rFonts w:ascii="Book Antiqua" w:hAnsi="Book Antiqua"/>
          <w:sz w:val="24"/>
          <w:szCs w:val="24"/>
        </w:rPr>
        <w:br w:type="page"/>
      </w:r>
    </w:p>
    <w:p w14:paraId="32431516" w14:textId="73CC84EA" w:rsidR="00001F39" w:rsidRPr="00195C3B" w:rsidRDefault="0013497C" w:rsidP="00891743">
      <w:pPr>
        <w:snapToGrid w:val="0"/>
        <w:spacing w:after="0" w:line="360" w:lineRule="auto"/>
        <w:jc w:val="both"/>
        <w:rPr>
          <w:rFonts w:ascii="Book Antiqua" w:hAnsi="Book Antiqua"/>
          <w:sz w:val="24"/>
          <w:szCs w:val="24"/>
        </w:rPr>
      </w:pPr>
      <w:r>
        <w:rPr>
          <w:rFonts w:ascii="Book Antiqua" w:hAnsi="Book Antiqua"/>
          <w:noProof/>
          <w:sz w:val="24"/>
          <w:szCs w:val="24"/>
          <w:lang w:eastAsia="zh-CN" w:bidi="ar-SA"/>
        </w:rPr>
        <w:lastRenderedPageBreak/>
        <w:drawing>
          <wp:inline distT="0" distB="0" distL="0" distR="0" wp14:anchorId="5ADCE323" wp14:editId="1458988E">
            <wp:extent cx="2948973" cy="23138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sette form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877" cy="2330232"/>
                    </a:xfrm>
                    <a:prstGeom prst="rect">
                      <a:avLst/>
                    </a:prstGeom>
                  </pic:spPr>
                </pic:pic>
              </a:graphicData>
            </a:graphic>
          </wp:inline>
        </w:drawing>
      </w:r>
    </w:p>
    <w:p w14:paraId="6925283B" w14:textId="25E13889" w:rsidR="0013497C" w:rsidRPr="001B2DC5" w:rsidRDefault="0013497C" w:rsidP="00891743">
      <w:pPr>
        <w:snapToGrid w:val="0"/>
        <w:spacing w:after="0" w:line="360" w:lineRule="auto"/>
        <w:jc w:val="both"/>
        <w:rPr>
          <w:rFonts w:ascii="Book Antiqua" w:hAnsi="Book Antiqua"/>
          <w:b/>
          <w:bCs/>
          <w:sz w:val="24"/>
          <w:szCs w:val="24"/>
        </w:rPr>
      </w:pPr>
      <w:r w:rsidRPr="001B2DC5">
        <w:rPr>
          <w:rFonts w:ascii="Book Antiqua" w:hAnsi="Book Antiqua"/>
          <w:b/>
          <w:bCs/>
          <w:sz w:val="24"/>
          <w:szCs w:val="24"/>
        </w:rPr>
        <w:t>Figure 4 Hepatocellular rosette formation</w:t>
      </w:r>
      <w:r w:rsidR="00BD345D" w:rsidRPr="001B2DC5">
        <w:rPr>
          <w:rFonts w:ascii="Book Antiqua" w:hAnsi="Book Antiqua"/>
          <w:b/>
          <w:bCs/>
          <w:sz w:val="24"/>
          <w:szCs w:val="24"/>
        </w:rPr>
        <w:t xml:space="preserve"> (circle)</w:t>
      </w:r>
      <w:r w:rsidR="001B2DC5" w:rsidRPr="001B2DC5">
        <w:rPr>
          <w:rFonts w:ascii="Book Antiqua" w:hAnsi="Book Antiqua"/>
          <w:b/>
          <w:bCs/>
          <w:sz w:val="24"/>
          <w:szCs w:val="24"/>
        </w:rPr>
        <w:t>.</w:t>
      </w:r>
    </w:p>
    <w:p w14:paraId="62E7C64C" w14:textId="5EF8CD58" w:rsidR="00001F39" w:rsidRDefault="00001F39" w:rsidP="00891743">
      <w:pPr>
        <w:snapToGrid w:val="0"/>
        <w:spacing w:after="0" w:line="360" w:lineRule="auto"/>
        <w:jc w:val="both"/>
        <w:rPr>
          <w:rFonts w:ascii="Book Antiqua" w:hAnsi="Book Antiqua"/>
          <w:sz w:val="24"/>
          <w:szCs w:val="24"/>
        </w:rPr>
      </w:pPr>
      <w:r>
        <w:rPr>
          <w:rFonts w:ascii="Book Antiqua" w:hAnsi="Book Antiqua"/>
          <w:sz w:val="24"/>
          <w:szCs w:val="24"/>
        </w:rPr>
        <w:br w:type="page"/>
      </w:r>
    </w:p>
    <w:p w14:paraId="6D465933" w14:textId="3E8EC40F" w:rsidR="00001F39" w:rsidRPr="008902AC" w:rsidRDefault="00001F39" w:rsidP="00891743">
      <w:pPr>
        <w:snapToGrid w:val="0"/>
        <w:spacing w:after="0" w:line="360" w:lineRule="auto"/>
        <w:jc w:val="both"/>
        <w:rPr>
          <w:rFonts w:ascii="Book Antiqua" w:eastAsia="Calibri" w:hAnsi="Book Antiqua" w:cs="Cordia New"/>
          <w:b/>
          <w:bCs/>
        </w:rPr>
      </w:pPr>
      <w:r w:rsidRPr="008902AC">
        <w:rPr>
          <w:rFonts w:ascii="Book Antiqua" w:eastAsia="Calibri" w:hAnsi="Book Antiqua" w:cs="Cordia New"/>
          <w:b/>
          <w:bCs/>
          <w:sz w:val="24"/>
          <w:szCs w:val="24"/>
        </w:rPr>
        <w:lastRenderedPageBreak/>
        <w:t>Table</w:t>
      </w:r>
      <w:r w:rsidRPr="008902AC">
        <w:rPr>
          <w:rFonts w:ascii="Book Antiqua" w:eastAsia="Calibri" w:hAnsi="Book Antiqua" w:cs="Cordia New"/>
          <w:b/>
          <w:bCs/>
        </w:rPr>
        <w:t xml:space="preserve"> 1</w:t>
      </w:r>
      <w:r w:rsidR="008902AC" w:rsidRPr="008902AC">
        <w:rPr>
          <w:rFonts w:ascii="Book Antiqua" w:eastAsia="Calibri" w:hAnsi="Book Antiqua" w:cs="Angsana New"/>
          <w:b/>
          <w:bCs/>
          <w:szCs w:val="22"/>
        </w:rPr>
        <w:t xml:space="preserve"> </w:t>
      </w:r>
      <w:r w:rsidRPr="008902AC">
        <w:rPr>
          <w:rFonts w:ascii="Book Antiqua" w:eastAsia="Calibri" w:hAnsi="Book Antiqua" w:cs="Cordia New"/>
          <w:b/>
          <w:bCs/>
        </w:rPr>
        <w:t>Prevalence and incidence of autoimmune hepatitis among different countries in the world</w:t>
      </w:r>
      <w:r w:rsidR="008902AC" w:rsidRPr="008902AC">
        <w:rPr>
          <w:rFonts w:ascii="Book Antiqua" w:eastAsia="Calibri" w:hAnsi="Book Antiqua" w:cs="Cordia New"/>
          <w:b/>
          <w:bCs/>
          <w:vertAlign w:val="superscript"/>
        </w:rPr>
        <w:t>1</w:t>
      </w:r>
    </w:p>
    <w:tbl>
      <w:tblPr>
        <w:tblpPr w:leftFromText="180" w:rightFromText="180" w:vertAnchor="page" w:horzAnchor="margin" w:tblpY="2422"/>
        <w:tblW w:w="8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1"/>
        <w:gridCol w:w="1566"/>
        <w:gridCol w:w="1566"/>
        <w:gridCol w:w="1960"/>
      </w:tblGrid>
      <w:tr w:rsidR="00001F39" w:rsidRPr="00001F39" w14:paraId="09401DFA" w14:textId="77777777" w:rsidTr="00862D0C">
        <w:trPr>
          <w:trHeight w:val="339"/>
        </w:trPr>
        <w:tc>
          <w:tcPr>
            <w:tcW w:w="3281" w:type="dxa"/>
            <w:shd w:val="clear" w:color="auto" w:fill="auto"/>
            <w:vAlign w:val="center"/>
          </w:tcPr>
          <w:p w14:paraId="3ED8F8C2" w14:textId="77777777" w:rsidR="00001F39" w:rsidRPr="00862D0C" w:rsidRDefault="00001F39" w:rsidP="00891743">
            <w:pPr>
              <w:snapToGrid w:val="0"/>
              <w:spacing w:after="0" w:line="360" w:lineRule="auto"/>
              <w:jc w:val="both"/>
              <w:rPr>
                <w:rFonts w:ascii="Book Antiqua" w:eastAsia="Calibri" w:hAnsi="Book Antiqua" w:cs="Cordia New"/>
                <w:b/>
                <w:bCs/>
                <w:sz w:val="24"/>
                <w:szCs w:val="24"/>
              </w:rPr>
            </w:pPr>
            <w:r w:rsidRPr="00862D0C">
              <w:rPr>
                <w:rFonts w:ascii="Book Antiqua" w:eastAsia="Calibri" w:hAnsi="Book Antiqua" w:cs="Cordia New"/>
                <w:b/>
                <w:bCs/>
                <w:sz w:val="24"/>
                <w:szCs w:val="24"/>
              </w:rPr>
              <w:t>Country</w:t>
            </w:r>
          </w:p>
        </w:tc>
        <w:tc>
          <w:tcPr>
            <w:tcW w:w="1566" w:type="dxa"/>
            <w:shd w:val="clear" w:color="auto" w:fill="auto"/>
            <w:vAlign w:val="center"/>
          </w:tcPr>
          <w:p w14:paraId="24CBEE70" w14:textId="77777777" w:rsidR="00001F39" w:rsidRPr="00862D0C" w:rsidRDefault="00001F39" w:rsidP="00891743">
            <w:pPr>
              <w:snapToGrid w:val="0"/>
              <w:spacing w:after="0" w:line="360" w:lineRule="auto"/>
              <w:jc w:val="both"/>
              <w:rPr>
                <w:rFonts w:ascii="Book Antiqua" w:eastAsia="Calibri" w:hAnsi="Book Antiqua" w:cs="Cordia New"/>
                <w:b/>
                <w:bCs/>
                <w:sz w:val="24"/>
                <w:szCs w:val="24"/>
              </w:rPr>
            </w:pPr>
            <w:r w:rsidRPr="00862D0C">
              <w:rPr>
                <w:rFonts w:ascii="Book Antiqua" w:eastAsia="Calibri" w:hAnsi="Book Antiqua" w:cs="Cordia New"/>
                <w:b/>
                <w:bCs/>
                <w:sz w:val="24"/>
                <w:szCs w:val="24"/>
              </w:rPr>
              <w:t>Prevalence</w:t>
            </w:r>
            <w:r w:rsidRPr="00862D0C">
              <w:rPr>
                <w:rFonts w:ascii="Book Antiqua" w:eastAsia="Calibri" w:hAnsi="Book Antiqua" w:cs="Cordia New"/>
                <w:b/>
                <w:bCs/>
                <w:sz w:val="24"/>
                <w:szCs w:val="24"/>
                <w:cs/>
              </w:rPr>
              <w:t xml:space="preserve"> </w:t>
            </w:r>
          </w:p>
        </w:tc>
        <w:tc>
          <w:tcPr>
            <w:tcW w:w="1566" w:type="dxa"/>
            <w:shd w:val="clear" w:color="auto" w:fill="auto"/>
            <w:vAlign w:val="center"/>
          </w:tcPr>
          <w:p w14:paraId="3E870EDC" w14:textId="77777777" w:rsidR="00001F39" w:rsidRPr="00862D0C" w:rsidRDefault="00001F39" w:rsidP="00891743">
            <w:pPr>
              <w:snapToGrid w:val="0"/>
              <w:spacing w:after="0" w:line="360" w:lineRule="auto"/>
              <w:jc w:val="both"/>
              <w:rPr>
                <w:rFonts w:ascii="Book Antiqua" w:eastAsia="Calibri" w:hAnsi="Book Antiqua" w:cs="Cordia New"/>
                <w:b/>
                <w:bCs/>
                <w:sz w:val="24"/>
                <w:szCs w:val="24"/>
              </w:rPr>
            </w:pPr>
            <w:r w:rsidRPr="00862D0C">
              <w:rPr>
                <w:rFonts w:ascii="Book Antiqua" w:eastAsia="Calibri" w:hAnsi="Book Antiqua" w:cs="Cordia New"/>
                <w:b/>
                <w:bCs/>
                <w:sz w:val="24"/>
                <w:szCs w:val="24"/>
              </w:rPr>
              <w:t>Incidence</w:t>
            </w:r>
            <w:r w:rsidRPr="00862D0C">
              <w:rPr>
                <w:rFonts w:ascii="Book Antiqua" w:eastAsia="Calibri" w:hAnsi="Book Antiqua" w:cs="Cordia New"/>
                <w:b/>
                <w:bCs/>
                <w:sz w:val="24"/>
                <w:szCs w:val="24"/>
                <w:cs/>
              </w:rPr>
              <w:t xml:space="preserve"> </w:t>
            </w:r>
          </w:p>
        </w:tc>
        <w:tc>
          <w:tcPr>
            <w:tcW w:w="1960" w:type="dxa"/>
            <w:shd w:val="clear" w:color="auto" w:fill="auto"/>
            <w:vAlign w:val="center"/>
          </w:tcPr>
          <w:p w14:paraId="5E51F565" w14:textId="77777777" w:rsidR="00001F39" w:rsidRPr="00862D0C" w:rsidRDefault="00001F39" w:rsidP="00891743">
            <w:pPr>
              <w:snapToGrid w:val="0"/>
              <w:spacing w:after="0" w:line="360" w:lineRule="auto"/>
              <w:jc w:val="both"/>
              <w:rPr>
                <w:rFonts w:ascii="Book Antiqua" w:eastAsia="Calibri" w:hAnsi="Book Antiqua" w:cs="Cordia New"/>
                <w:b/>
                <w:bCs/>
                <w:sz w:val="24"/>
                <w:szCs w:val="24"/>
              </w:rPr>
            </w:pPr>
            <w:r w:rsidRPr="00862D0C">
              <w:rPr>
                <w:rFonts w:ascii="Book Antiqua" w:eastAsia="Calibri" w:hAnsi="Book Antiqua" w:cs="Cordia New"/>
                <w:b/>
                <w:bCs/>
                <w:sz w:val="24"/>
                <w:szCs w:val="24"/>
              </w:rPr>
              <w:t>Study period</w:t>
            </w:r>
          </w:p>
        </w:tc>
      </w:tr>
      <w:tr w:rsidR="00001F39" w:rsidRPr="00001F39" w14:paraId="2CD11F50" w14:textId="77777777" w:rsidTr="008902AC">
        <w:trPr>
          <w:trHeight w:val="389"/>
        </w:trPr>
        <w:tc>
          <w:tcPr>
            <w:tcW w:w="8373" w:type="dxa"/>
            <w:gridSpan w:val="4"/>
            <w:shd w:val="clear" w:color="auto" w:fill="auto"/>
            <w:vAlign w:val="center"/>
          </w:tcPr>
          <w:p w14:paraId="7BCAC414" w14:textId="77777777" w:rsidR="00001F39" w:rsidRPr="00001F39" w:rsidRDefault="00001F39" w:rsidP="00891743">
            <w:pPr>
              <w:snapToGrid w:val="0"/>
              <w:spacing w:after="0" w:line="360" w:lineRule="auto"/>
              <w:jc w:val="both"/>
              <w:rPr>
                <w:rFonts w:ascii="Book Antiqua" w:eastAsia="Calibri" w:hAnsi="Book Antiqua" w:cs="Cordia New"/>
                <w:i/>
                <w:iCs/>
                <w:szCs w:val="22"/>
              </w:rPr>
            </w:pPr>
            <w:r w:rsidRPr="00001F39">
              <w:rPr>
                <w:rFonts w:ascii="Book Antiqua" w:eastAsia="Calibri" w:hAnsi="Book Antiqua" w:cs="Cordia New"/>
                <w:i/>
                <w:iCs/>
                <w:szCs w:val="22"/>
              </w:rPr>
              <w:t>Asia-Pacific</w:t>
            </w:r>
          </w:p>
        </w:tc>
      </w:tr>
      <w:tr w:rsidR="00001F39" w:rsidRPr="00001F39" w14:paraId="46BEEFC9" w14:textId="77777777" w:rsidTr="00862D0C">
        <w:trPr>
          <w:trHeight w:val="414"/>
        </w:trPr>
        <w:tc>
          <w:tcPr>
            <w:tcW w:w="3281" w:type="dxa"/>
            <w:shd w:val="clear" w:color="auto" w:fill="auto"/>
            <w:vAlign w:val="center"/>
          </w:tcPr>
          <w:p w14:paraId="6DAB1734" w14:textId="0AF4A0E8"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Taiwan</w:t>
            </w:r>
            <w:r w:rsidR="00862D0C" w:rsidRPr="00862D0C">
              <w:rPr>
                <w:rFonts w:ascii="Book Antiqua" w:eastAsia="Calibri" w:hAnsi="Book Antiqua" w:cs="Cordia New"/>
                <w:szCs w:val="22"/>
                <w:vertAlign w:val="superscript"/>
              </w:rPr>
              <w:t>[</w:t>
            </w:r>
            <w:r w:rsidR="00862D0C">
              <w:rPr>
                <w:rFonts w:ascii="Book Antiqua" w:eastAsia="Calibri" w:hAnsi="Book Antiqua" w:cs="Cordia New"/>
                <w:szCs w:val="22"/>
                <w:vertAlign w:val="superscript"/>
              </w:rPr>
              <w:t>7</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57A6093F" w14:textId="31D09196" w:rsidR="00001F39" w:rsidRPr="00001F39" w:rsidRDefault="00862D0C" w:rsidP="00891743">
            <w:pPr>
              <w:snapToGrid w:val="0"/>
              <w:spacing w:after="0" w:line="360" w:lineRule="auto"/>
              <w:jc w:val="both"/>
              <w:rPr>
                <w:rFonts w:ascii="Book Antiqua" w:eastAsia="Calibri" w:hAnsi="Book Antiqua" w:cs="Cordia New"/>
                <w:szCs w:val="22"/>
              </w:rPr>
            </w:pPr>
            <w:r w:rsidRPr="008902AC">
              <w:rPr>
                <w:rFonts w:ascii="Book Antiqua" w:eastAsia="Calibri" w:hAnsi="Book Antiqua" w:cs="Cordia New"/>
                <w:caps/>
              </w:rPr>
              <w:t>Na</w:t>
            </w:r>
          </w:p>
        </w:tc>
        <w:tc>
          <w:tcPr>
            <w:tcW w:w="1566" w:type="dxa"/>
            <w:shd w:val="clear" w:color="auto" w:fill="auto"/>
            <w:vAlign w:val="center"/>
          </w:tcPr>
          <w:p w14:paraId="17BD8A5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0.5</w:t>
            </w:r>
          </w:p>
        </w:tc>
        <w:tc>
          <w:tcPr>
            <w:tcW w:w="1960" w:type="dxa"/>
            <w:shd w:val="clear" w:color="auto" w:fill="auto"/>
            <w:vAlign w:val="center"/>
          </w:tcPr>
          <w:p w14:paraId="5D70AD8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2000 -2004</w:t>
            </w:r>
          </w:p>
        </w:tc>
      </w:tr>
      <w:tr w:rsidR="00862D0C" w:rsidRPr="00001F39" w14:paraId="566EBB33" w14:textId="77777777" w:rsidTr="00862D0C">
        <w:trPr>
          <w:trHeight w:val="402"/>
        </w:trPr>
        <w:tc>
          <w:tcPr>
            <w:tcW w:w="3281" w:type="dxa"/>
            <w:shd w:val="clear" w:color="auto" w:fill="auto"/>
            <w:vAlign w:val="center"/>
          </w:tcPr>
          <w:p w14:paraId="2601CBA3" w14:textId="1AFD1B6E" w:rsidR="00862D0C" w:rsidRPr="00001F39" w:rsidRDefault="00862D0C" w:rsidP="00862D0C">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India</w:t>
            </w:r>
            <w:r w:rsidRPr="00862D0C">
              <w:rPr>
                <w:rFonts w:ascii="Book Antiqua" w:eastAsia="Calibri" w:hAnsi="Book Antiqua" w:cs="Cordia New"/>
                <w:szCs w:val="22"/>
                <w:vertAlign w:val="superscript"/>
              </w:rPr>
              <w:t>[</w:t>
            </w:r>
            <w:r>
              <w:rPr>
                <w:rFonts w:ascii="Book Antiqua" w:eastAsia="Calibri" w:hAnsi="Book Antiqua" w:cs="Cordia New"/>
                <w:szCs w:val="22"/>
                <w:vertAlign w:val="superscript"/>
              </w:rPr>
              <w:t>8</w:t>
            </w:r>
            <w:r w:rsidRPr="00862D0C">
              <w:rPr>
                <w:rFonts w:ascii="Book Antiqua" w:eastAsia="Calibri" w:hAnsi="Book Antiqua" w:cs="Cordia New"/>
                <w:szCs w:val="22"/>
                <w:vertAlign w:val="superscript"/>
              </w:rPr>
              <w:t>]</w:t>
            </w:r>
          </w:p>
        </w:tc>
        <w:tc>
          <w:tcPr>
            <w:tcW w:w="1566" w:type="dxa"/>
            <w:shd w:val="clear" w:color="auto" w:fill="auto"/>
            <w:vAlign w:val="center"/>
          </w:tcPr>
          <w:p w14:paraId="2DEDE8FC" w14:textId="77777777" w:rsidR="00862D0C" w:rsidRPr="00001F39" w:rsidRDefault="00862D0C" w:rsidP="00862D0C">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1.5</w:t>
            </w:r>
          </w:p>
        </w:tc>
        <w:tc>
          <w:tcPr>
            <w:tcW w:w="1566" w:type="dxa"/>
            <w:shd w:val="clear" w:color="auto" w:fill="auto"/>
          </w:tcPr>
          <w:p w14:paraId="1B0FCAF0" w14:textId="0E3C1B6A" w:rsidR="00862D0C" w:rsidRPr="00001F39" w:rsidRDefault="00862D0C" w:rsidP="00862D0C">
            <w:pPr>
              <w:snapToGrid w:val="0"/>
              <w:spacing w:after="0" w:line="360" w:lineRule="auto"/>
              <w:jc w:val="both"/>
              <w:rPr>
                <w:rFonts w:ascii="Book Antiqua" w:eastAsia="Calibri" w:hAnsi="Book Antiqua" w:cs="Cordia New"/>
                <w:szCs w:val="22"/>
              </w:rPr>
            </w:pPr>
            <w:r w:rsidRPr="00C72960">
              <w:rPr>
                <w:rFonts w:ascii="Book Antiqua" w:eastAsia="Calibri" w:hAnsi="Book Antiqua" w:cs="Cordia New"/>
                <w:caps/>
              </w:rPr>
              <w:t>Na</w:t>
            </w:r>
          </w:p>
        </w:tc>
        <w:tc>
          <w:tcPr>
            <w:tcW w:w="1960" w:type="dxa"/>
            <w:shd w:val="clear" w:color="auto" w:fill="auto"/>
            <w:vAlign w:val="center"/>
          </w:tcPr>
          <w:p w14:paraId="47E9264A" w14:textId="77777777" w:rsidR="00862D0C" w:rsidRPr="00001F39" w:rsidRDefault="00862D0C" w:rsidP="00862D0C">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1999 -2002</w:t>
            </w:r>
          </w:p>
        </w:tc>
      </w:tr>
      <w:tr w:rsidR="00862D0C" w:rsidRPr="00001F39" w14:paraId="6276ED73" w14:textId="77777777" w:rsidTr="00862D0C">
        <w:trPr>
          <w:trHeight w:val="414"/>
        </w:trPr>
        <w:tc>
          <w:tcPr>
            <w:tcW w:w="3281" w:type="dxa"/>
            <w:shd w:val="clear" w:color="auto" w:fill="auto"/>
            <w:vAlign w:val="center"/>
          </w:tcPr>
          <w:p w14:paraId="711076F4" w14:textId="31A3416A" w:rsidR="00862D0C" w:rsidRPr="00001F39" w:rsidRDefault="00862D0C" w:rsidP="00862D0C">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Singapore</w:t>
            </w:r>
            <w:r w:rsidRPr="00862D0C">
              <w:rPr>
                <w:rFonts w:ascii="Book Antiqua" w:eastAsia="Calibri" w:hAnsi="Book Antiqua" w:cs="Cordia New"/>
                <w:szCs w:val="22"/>
                <w:vertAlign w:val="superscript"/>
              </w:rPr>
              <w:t>[</w:t>
            </w:r>
            <w:r>
              <w:rPr>
                <w:rFonts w:ascii="Book Antiqua" w:eastAsia="Calibri" w:hAnsi="Book Antiqua" w:cs="Cordia New"/>
                <w:szCs w:val="22"/>
                <w:vertAlign w:val="superscript"/>
              </w:rPr>
              <w:t>9</w:t>
            </w:r>
            <w:r w:rsidRPr="00862D0C">
              <w:rPr>
                <w:rFonts w:ascii="Book Antiqua" w:eastAsia="Calibri" w:hAnsi="Book Antiqua" w:cs="Cordia New"/>
                <w:szCs w:val="22"/>
                <w:vertAlign w:val="superscript"/>
              </w:rPr>
              <w:t>]</w:t>
            </w:r>
          </w:p>
        </w:tc>
        <w:tc>
          <w:tcPr>
            <w:tcW w:w="1566" w:type="dxa"/>
            <w:shd w:val="clear" w:color="auto" w:fill="auto"/>
            <w:vAlign w:val="center"/>
          </w:tcPr>
          <w:p w14:paraId="1FB07045" w14:textId="77777777" w:rsidR="00862D0C" w:rsidRPr="00001F39" w:rsidRDefault="00862D0C" w:rsidP="00862D0C">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4.0</w:t>
            </w:r>
          </w:p>
        </w:tc>
        <w:tc>
          <w:tcPr>
            <w:tcW w:w="1566" w:type="dxa"/>
            <w:shd w:val="clear" w:color="auto" w:fill="auto"/>
          </w:tcPr>
          <w:p w14:paraId="4ECFC3D5" w14:textId="66205A37" w:rsidR="00862D0C" w:rsidRPr="00001F39" w:rsidRDefault="00862D0C" w:rsidP="00862D0C">
            <w:pPr>
              <w:snapToGrid w:val="0"/>
              <w:spacing w:after="0" w:line="360" w:lineRule="auto"/>
              <w:jc w:val="both"/>
              <w:rPr>
                <w:rFonts w:ascii="Book Antiqua" w:eastAsia="Calibri" w:hAnsi="Book Antiqua" w:cs="Cordia New"/>
                <w:szCs w:val="22"/>
              </w:rPr>
            </w:pPr>
            <w:r w:rsidRPr="00C72960">
              <w:rPr>
                <w:rFonts w:ascii="Book Antiqua" w:eastAsia="Calibri" w:hAnsi="Book Antiqua" w:cs="Cordia New"/>
                <w:caps/>
              </w:rPr>
              <w:t>Na</w:t>
            </w:r>
          </w:p>
        </w:tc>
        <w:tc>
          <w:tcPr>
            <w:tcW w:w="1960" w:type="dxa"/>
            <w:shd w:val="clear" w:color="auto" w:fill="auto"/>
            <w:vAlign w:val="center"/>
          </w:tcPr>
          <w:p w14:paraId="1398A822" w14:textId="77777777" w:rsidR="00862D0C" w:rsidRPr="00001F39" w:rsidRDefault="00862D0C" w:rsidP="00862D0C">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1990 </w:t>
            </w:r>
            <w:r w:rsidRPr="00001F39">
              <w:rPr>
                <w:rFonts w:ascii="Book Antiqua" w:eastAsia="Calibri" w:hAnsi="Book Antiqua" w:cs="Angsana New"/>
                <w:szCs w:val="22"/>
              </w:rPr>
              <w:t>-</w:t>
            </w:r>
            <w:r w:rsidRPr="00001F39">
              <w:rPr>
                <w:rFonts w:ascii="Book Antiqua" w:eastAsia="Calibri" w:hAnsi="Book Antiqua" w:cs="Cordia New"/>
                <w:szCs w:val="22"/>
              </w:rPr>
              <w:t>1996</w:t>
            </w:r>
          </w:p>
        </w:tc>
      </w:tr>
      <w:tr w:rsidR="00001F39" w:rsidRPr="00001F39" w14:paraId="4FA32246" w14:textId="77777777" w:rsidTr="00862D0C">
        <w:trPr>
          <w:trHeight w:val="440"/>
        </w:trPr>
        <w:tc>
          <w:tcPr>
            <w:tcW w:w="3281" w:type="dxa"/>
            <w:shd w:val="clear" w:color="auto" w:fill="auto"/>
            <w:vAlign w:val="center"/>
          </w:tcPr>
          <w:p w14:paraId="07805176" w14:textId="45D9CAE1" w:rsidR="00001F39" w:rsidRPr="00001F39" w:rsidRDefault="00862D0C" w:rsidP="00891743">
            <w:pPr>
              <w:snapToGrid w:val="0"/>
              <w:spacing w:after="0" w:line="360" w:lineRule="auto"/>
              <w:jc w:val="both"/>
              <w:rPr>
                <w:rFonts w:ascii="Book Antiqua" w:eastAsia="Calibri" w:hAnsi="Book Antiqua" w:cs="Cordia New"/>
                <w:szCs w:val="22"/>
              </w:rPr>
            </w:pPr>
            <w:r>
              <w:rPr>
                <w:rFonts w:ascii="Book Antiqua" w:eastAsia="Calibri" w:hAnsi="Book Antiqua" w:cs="Cordia New"/>
                <w:szCs w:val="22"/>
              </w:rPr>
              <w:t xml:space="preserve">South </w:t>
            </w:r>
            <w:r w:rsidR="00001F39" w:rsidRPr="00001F39">
              <w:rPr>
                <w:rFonts w:ascii="Book Antiqua" w:eastAsia="Calibri" w:hAnsi="Book Antiqua" w:cs="Cordia New"/>
                <w:szCs w:val="22"/>
              </w:rPr>
              <w:t>Korea</w:t>
            </w:r>
            <w:r w:rsidRPr="00862D0C">
              <w:rPr>
                <w:rFonts w:ascii="Book Antiqua" w:eastAsia="Calibri" w:hAnsi="Book Antiqua" w:cs="Cordia New"/>
                <w:szCs w:val="22"/>
                <w:vertAlign w:val="superscript"/>
              </w:rPr>
              <w:t>[</w:t>
            </w:r>
            <w:r>
              <w:rPr>
                <w:rFonts w:ascii="Book Antiqua" w:eastAsia="Calibri" w:hAnsi="Book Antiqua" w:cs="Cordia New"/>
                <w:szCs w:val="22"/>
                <w:vertAlign w:val="superscript"/>
              </w:rPr>
              <w:t>10</w:t>
            </w:r>
            <w:r w:rsidRPr="00862D0C">
              <w:rPr>
                <w:rFonts w:ascii="Book Antiqua" w:eastAsia="Calibri" w:hAnsi="Book Antiqua" w:cs="Cordia New"/>
                <w:szCs w:val="22"/>
                <w:vertAlign w:val="superscript"/>
              </w:rPr>
              <w:t>]</w:t>
            </w:r>
          </w:p>
        </w:tc>
        <w:tc>
          <w:tcPr>
            <w:tcW w:w="1566" w:type="dxa"/>
            <w:shd w:val="clear" w:color="auto" w:fill="auto"/>
            <w:vAlign w:val="center"/>
          </w:tcPr>
          <w:p w14:paraId="60C1D8E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4.8</w:t>
            </w:r>
          </w:p>
        </w:tc>
        <w:tc>
          <w:tcPr>
            <w:tcW w:w="1566" w:type="dxa"/>
            <w:shd w:val="clear" w:color="auto" w:fill="auto"/>
            <w:vAlign w:val="center"/>
          </w:tcPr>
          <w:p w14:paraId="07AC241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w:t>
            </w:r>
            <w:r w:rsidRPr="00001F39">
              <w:rPr>
                <w:rFonts w:ascii="Book Antiqua" w:eastAsia="Calibri" w:hAnsi="Book Antiqua" w:cs="Angsana New"/>
                <w:szCs w:val="22"/>
                <w:cs/>
              </w:rPr>
              <w:t>.</w:t>
            </w:r>
            <w:r w:rsidRPr="00001F39">
              <w:rPr>
                <w:rFonts w:ascii="Book Antiqua" w:eastAsia="Calibri" w:hAnsi="Book Antiqua" w:cs="Cordia New"/>
                <w:szCs w:val="22"/>
              </w:rPr>
              <w:t>1</w:t>
            </w:r>
          </w:p>
        </w:tc>
        <w:tc>
          <w:tcPr>
            <w:tcW w:w="1960" w:type="dxa"/>
            <w:shd w:val="clear" w:color="auto" w:fill="auto"/>
            <w:vAlign w:val="center"/>
          </w:tcPr>
          <w:p w14:paraId="71F142F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2009 </w:t>
            </w:r>
            <w:r w:rsidRPr="00001F39">
              <w:rPr>
                <w:rFonts w:ascii="Book Antiqua" w:eastAsia="Calibri" w:hAnsi="Book Antiqua" w:cs="Angsana New"/>
                <w:szCs w:val="22"/>
              </w:rPr>
              <w:t>-</w:t>
            </w:r>
            <w:r w:rsidRPr="00001F39">
              <w:rPr>
                <w:rFonts w:ascii="Book Antiqua" w:eastAsia="Calibri" w:hAnsi="Book Antiqua" w:cs="Cordia New"/>
                <w:szCs w:val="22"/>
              </w:rPr>
              <w:t>2013</w:t>
            </w:r>
          </w:p>
        </w:tc>
      </w:tr>
      <w:tr w:rsidR="00862D0C" w:rsidRPr="00001F39" w14:paraId="3AEB50E4" w14:textId="77777777" w:rsidTr="00E70213">
        <w:trPr>
          <w:trHeight w:val="414"/>
        </w:trPr>
        <w:tc>
          <w:tcPr>
            <w:tcW w:w="3281" w:type="dxa"/>
            <w:shd w:val="clear" w:color="auto" w:fill="auto"/>
            <w:vAlign w:val="center"/>
          </w:tcPr>
          <w:p w14:paraId="4066ACC6" w14:textId="20D0E6D8" w:rsidR="00862D0C" w:rsidRPr="00001F39" w:rsidRDefault="00862D0C" w:rsidP="00862D0C">
            <w:pPr>
              <w:snapToGrid w:val="0"/>
              <w:spacing w:after="0" w:line="360" w:lineRule="auto"/>
              <w:jc w:val="both"/>
              <w:rPr>
                <w:rFonts w:ascii="Book Antiqua" w:eastAsia="Calibri" w:hAnsi="Book Antiqua" w:cs="Cordia New"/>
                <w:szCs w:val="22"/>
                <w:vertAlign w:val="superscript"/>
              </w:rPr>
            </w:pPr>
            <w:r w:rsidRPr="00001F39">
              <w:rPr>
                <w:rFonts w:ascii="Book Antiqua" w:eastAsia="Calibri" w:hAnsi="Book Antiqua" w:cs="Cordia New"/>
                <w:szCs w:val="22"/>
              </w:rPr>
              <w:t>Brunei Darussalam</w:t>
            </w:r>
            <w:r w:rsidRPr="00862D0C">
              <w:rPr>
                <w:rFonts w:ascii="Book Antiqua" w:eastAsia="Calibri" w:hAnsi="Book Antiqua" w:cs="Cordia New"/>
                <w:szCs w:val="22"/>
                <w:vertAlign w:val="superscript"/>
              </w:rPr>
              <w:t>[</w:t>
            </w:r>
            <w:r>
              <w:rPr>
                <w:rFonts w:ascii="Book Antiqua" w:eastAsia="Calibri" w:hAnsi="Book Antiqua" w:cs="Cordia New"/>
                <w:szCs w:val="22"/>
                <w:vertAlign w:val="superscript"/>
              </w:rPr>
              <w:t>11</w:t>
            </w:r>
            <w:r w:rsidRPr="00862D0C">
              <w:rPr>
                <w:rFonts w:ascii="Book Antiqua" w:eastAsia="Calibri" w:hAnsi="Book Antiqua" w:cs="Cordia New"/>
                <w:szCs w:val="22"/>
                <w:vertAlign w:val="superscript"/>
              </w:rPr>
              <w:t>]</w:t>
            </w:r>
          </w:p>
        </w:tc>
        <w:tc>
          <w:tcPr>
            <w:tcW w:w="1566" w:type="dxa"/>
            <w:shd w:val="clear" w:color="auto" w:fill="auto"/>
            <w:vAlign w:val="center"/>
          </w:tcPr>
          <w:p w14:paraId="3DFEFD80" w14:textId="77777777" w:rsidR="00862D0C" w:rsidRPr="00001F39" w:rsidRDefault="00862D0C" w:rsidP="00862D0C">
            <w:pPr>
              <w:snapToGrid w:val="0"/>
              <w:spacing w:after="0" w:line="360" w:lineRule="auto"/>
              <w:jc w:val="both"/>
              <w:rPr>
                <w:rFonts w:ascii="Book Antiqua" w:eastAsia="Calibri" w:hAnsi="Book Antiqua" w:cs="Cordia New"/>
                <w:szCs w:val="22"/>
                <w:cs/>
              </w:rPr>
            </w:pPr>
            <w:r w:rsidRPr="00001F39">
              <w:rPr>
                <w:rFonts w:ascii="Book Antiqua" w:eastAsia="Calibri" w:hAnsi="Book Antiqua" w:cs="Cordia New"/>
                <w:szCs w:val="22"/>
              </w:rPr>
              <w:t>5.6</w:t>
            </w:r>
          </w:p>
        </w:tc>
        <w:tc>
          <w:tcPr>
            <w:tcW w:w="1566" w:type="dxa"/>
            <w:shd w:val="clear" w:color="auto" w:fill="auto"/>
            <w:vAlign w:val="center"/>
          </w:tcPr>
          <w:p w14:paraId="7A4FDB9B" w14:textId="0984F35D" w:rsidR="00862D0C" w:rsidRPr="00001F39" w:rsidRDefault="00862D0C" w:rsidP="00862D0C">
            <w:pPr>
              <w:snapToGrid w:val="0"/>
              <w:spacing w:after="0" w:line="360" w:lineRule="auto"/>
              <w:jc w:val="both"/>
              <w:rPr>
                <w:rFonts w:ascii="Book Antiqua" w:eastAsia="Calibri" w:hAnsi="Book Antiqua" w:cs="Cordia New"/>
                <w:szCs w:val="22"/>
              </w:rPr>
            </w:pPr>
            <w:r w:rsidRPr="008902AC">
              <w:rPr>
                <w:rFonts w:ascii="Book Antiqua" w:eastAsia="Calibri" w:hAnsi="Book Antiqua" w:cs="Cordia New"/>
                <w:caps/>
              </w:rPr>
              <w:t>Na</w:t>
            </w:r>
          </w:p>
        </w:tc>
        <w:tc>
          <w:tcPr>
            <w:tcW w:w="1960" w:type="dxa"/>
            <w:shd w:val="clear" w:color="auto" w:fill="auto"/>
          </w:tcPr>
          <w:p w14:paraId="64A8CDC8" w14:textId="0183045F" w:rsidR="00862D0C" w:rsidRPr="00001F39" w:rsidRDefault="00862D0C" w:rsidP="00862D0C">
            <w:pPr>
              <w:snapToGrid w:val="0"/>
              <w:spacing w:after="0" w:line="360" w:lineRule="auto"/>
              <w:jc w:val="both"/>
              <w:rPr>
                <w:rFonts w:ascii="Book Antiqua" w:eastAsia="Calibri" w:hAnsi="Book Antiqua" w:cs="Cordia New"/>
                <w:szCs w:val="22"/>
              </w:rPr>
            </w:pPr>
            <w:r w:rsidRPr="00DD7164">
              <w:rPr>
                <w:rFonts w:ascii="Book Antiqua" w:eastAsia="Calibri" w:hAnsi="Book Antiqua" w:cs="Cordia New"/>
                <w:caps/>
              </w:rPr>
              <w:t>Na</w:t>
            </w:r>
          </w:p>
        </w:tc>
      </w:tr>
      <w:tr w:rsidR="00862D0C" w:rsidRPr="00001F39" w14:paraId="0EFD58BD" w14:textId="77777777" w:rsidTr="00E70213">
        <w:trPr>
          <w:trHeight w:val="414"/>
        </w:trPr>
        <w:tc>
          <w:tcPr>
            <w:tcW w:w="3281" w:type="dxa"/>
            <w:shd w:val="clear" w:color="auto" w:fill="auto"/>
            <w:vAlign w:val="center"/>
          </w:tcPr>
          <w:p w14:paraId="708B0F7F" w14:textId="0EB65864" w:rsidR="00862D0C" w:rsidRPr="00001F39" w:rsidRDefault="00862D0C" w:rsidP="00862D0C">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Australia</w:t>
            </w:r>
            <w:r w:rsidRPr="00862D0C">
              <w:rPr>
                <w:rFonts w:ascii="Book Antiqua" w:eastAsia="Calibri" w:hAnsi="Book Antiqua" w:cs="Cordia New"/>
                <w:szCs w:val="22"/>
                <w:vertAlign w:val="superscript"/>
              </w:rPr>
              <w:t>[</w:t>
            </w:r>
            <w:r>
              <w:rPr>
                <w:rFonts w:ascii="Book Antiqua" w:eastAsia="Calibri" w:hAnsi="Book Antiqua" w:cs="Cordia New"/>
                <w:szCs w:val="22"/>
                <w:vertAlign w:val="superscript"/>
              </w:rPr>
              <w:t>12</w:t>
            </w:r>
            <w:r w:rsidRPr="00862D0C">
              <w:rPr>
                <w:rFonts w:ascii="Book Antiqua" w:eastAsia="Calibri" w:hAnsi="Book Antiqua" w:cs="Cordia New"/>
                <w:szCs w:val="22"/>
                <w:vertAlign w:val="superscript"/>
              </w:rPr>
              <w:t>]</w:t>
            </w:r>
          </w:p>
        </w:tc>
        <w:tc>
          <w:tcPr>
            <w:tcW w:w="1566" w:type="dxa"/>
            <w:shd w:val="clear" w:color="auto" w:fill="auto"/>
            <w:vAlign w:val="center"/>
          </w:tcPr>
          <w:p w14:paraId="21DE5EB8" w14:textId="77777777" w:rsidR="00862D0C" w:rsidRPr="00001F39" w:rsidRDefault="00862D0C" w:rsidP="00862D0C">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8.0</w:t>
            </w:r>
          </w:p>
        </w:tc>
        <w:tc>
          <w:tcPr>
            <w:tcW w:w="1566" w:type="dxa"/>
            <w:shd w:val="clear" w:color="auto" w:fill="auto"/>
            <w:vAlign w:val="center"/>
          </w:tcPr>
          <w:p w14:paraId="6AE47BC1" w14:textId="6026F30E" w:rsidR="00862D0C" w:rsidRPr="00001F39" w:rsidRDefault="00FD59B7" w:rsidP="00862D0C">
            <w:pPr>
              <w:snapToGrid w:val="0"/>
              <w:spacing w:after="0" w:line="360" w:lineRule="auto"/>
              <w:jc w:val="both"/>
              <w:rPr>
                <w:rFonts w:ascii="Book Antiqua" w:eastAsia="Calibri" w:hAnsi="Book Antiqua" w:cs="Cordia New"/>
                <w:szCs w:val="22"/>
              </w:rPr>
            </w:pPr>
            <w:r w:rsidRPr="008902AC">
              <w:rPr>
                <w:rFonts w:ascii="Book Antiqua" w:eastAsia="Calibri" w:hAnsi="Book Antiqua" w:cs="Cordia New"/>
                <w:caps/>
              </w:rPr>
              <w:t>Na</w:t>
            </w:r>
          </w:p>
        </w:tc>
        <w:tc>
          <w:tcPr>
            <w:tcW w:w="1960" w:type="dxa"/>
            <w:shd w:val="clear" w:color="auto" w:fill="auto"/>
          </w:tcPr>
          <w:p w14:paraId="5A6C7CD2" w14:textId="5B081E68" w:rsidR="00862D0C" w:rsidRPr="00001F39" w:rsidRDefault="00862D0C" w:rsidP="00862D0C">
            <w:pPr>
              <w:snapToGrid w:val="0"/>
              <w:spacing w:after="0" w:line="360" w:lineRule="auto"/>
              <w:jc w:val="both"/>
              <w:rPr>
                <w:rFonts w:ascii="Book Antiqua" w:eastAsia="Calibri" w:hAnsi="Book Antiqua" w:cs="Cordia New"/>
                <w:szCs w:val="22"/>
              </w:rPr>
            </w:pPr>
            <w:r w:rsidRPr="00DD7164">
              <w:rPr>
                <w:rFonts w:ascii="Book Antiqua" w:eastAsia="Calibri" w:hAnsi="Book Antiqua" w:cs="Cordia New"/>
                <w:caps/>
              </w:rPr>
              <w:t>Na</w:t>
            </w:r>
          </w:p>
        </w:tc>
      </w:tr>
      <w:tr w:rsidR="00001F39" w:rsidRPr="00001F39" w14:paraId="4DB7844B" w14:textId="77777777" w:rsidTr="00862D0C">
        <w:trPr>
          <w:trHeight w:val="402"/>
        </w:trPr>
        <w:tc>
          <w:tcPr>
            <w:tcW w:w="3281" w:type="dxa"/>
            <w:shd w:val="clear" w:color="auto" w:fill="auto"/>
            <w:vAlign w:val="center"/>
          </w:tcPr>
          <w:p w14:paraId="2841F2F9" w14:textId="613BC70B"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Israel</w:t>
            </w:r>
            <w:r w:rsidR="00862D0C" w:rsidRPr="00862D0C">
              <w:rPr>
                <w:rFonts w:ascii="Book Antiqua" w:eastAsia="Calibri" w:hAnsi="Book Antiqua" w:cs="Cordia New"/>
                <w:szCs w:val="22"/>
                <w:vertAlign w:val="superscript"/>
              </w:rPr>
              <w:t>[</w:t>
            </w:r>
            <w:r w:rsidR="00862D0C">
              <w:rPr>
                <w:rFonts w:ascii="Book Antiqua" w:eastAsia="Calibri" w:hAnsi="Book Antiqua" w:cs="Cordia New"/>
                <w:szCs w:val="22"/>
                <w:vertAlign w:val="superscript"/>
              </w:rPr>
              <w:t>13</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051309A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11.0</w:t>
            </w:r>
          </w:p>
        </w:tc>
        <w:tc>
          <w:tcPr>
            <w:tcW w:w="1566" w:type="dxa"/>
            <w:shd w:val="clear" w:color="auto" w:fill="auto"/>
            <w:vAlign w:val="center"/>
          </w:tcPr>
          <w:p w14:paraId="46664BA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0.7</w:t>
            </w:r>
          </w:p>
        </w:tc>
        <w:tc>
          <w:tcPr>
            <w:tcW w:w="1960" w:type="dxa"/>
            <w:shd w:val="clear" w:color="auto" w:fill="auto"/>
            <w:vAlign w:val="center"/>
          </w:tcPr>
          <w:p w14:paraId="5D70DC12"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1995 </w:t>
            </w:r>
            <w:r w:rsidRPr="00001F39">
              <w:rPr>
                <w:rFonts w:ascii="Book Antiqua" w:eastAsia="Calibri" w:hAnsi="Book Antiqua" w:cs="Angsana New"/>
                <w:szCs w:val="22"/>
              </w:rPr>
              <w:t>-</w:t>
            </w:r>
            <w:r w:rsidRPr="00001F39">
              <w:rPr>
                <w:rFonts w:ascii="Book Antiqua" w:eastAsia="Calibri" w:hAnsi="Book Antiqua" w:cs="Cordia New"/>
                <w:szCs w:val="22"/>
              </w:rPr>
              <w:t>2010</w:t>
            </w:r>
          </w:p>
        </w:tc>
      </w:tr>
      <w:tr w:rsidR="00001F39" w:rsidRPr="00001F39" w14:paraId="770F47EC" w14:textId="77777777" w:rsidTr="00862D0C">
        <w:trPr>
          <w:trHeight w:val="414"/>
        </w:trPr>
        <w:tc>
          <w:tcPr>
            <w:tcW w:w="3281" w:type="dxa"/>
            <w:shd w:val="clear" w:color="auto" w:fill="auto"/>
            <w:vAlign w:val="center"/>
          </w:tcPr>
          <w:p w14:paraId="145AFE5A" w14:textId="3E8CE1A1"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Japan</w:t>
            </w:r>
            <w:r w:rsidR="00862D0C" w:rsidRPr="00862D0C">
              <w:rPr>
                <w:rFonts w:ascii="Book Antiqua" w:eastAsia="Calibri" w:hAnsi="Book Antiqua" w:cs="Cordia New"/>
                <w:szCs w:val="22"/>
                <w:vertAlign w:val="superscript"/>
              </w:rPr>
              <w:t>[</w:t>
            </w:r>
            <w:r w:rsidR="00862D0C">
              <w:rPr>
                <w:rFonts w:ascii="Book Antiqua" w:eastAsia="Calibri" w:hAnsi="Book Antiqua" w:cs="Cordia New"/>
                <w:szCs w:val="22"/>
                <w:vertAlign w:val="superscript"/>
              </w:rPr>
              <w:t>14</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01DC72A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23.4</w:t>
            </w:r>
          </w:p>
        </w:tc>
        <w:tc>
          <w:tcPr>
            <w:tcW w:w="1566" w:type="dxa"/>
            <w:shd w:val="clear" w:color="auto" w:fill="auto"/>
            <w:vAlign w:val="center"/>
          </w:tcPr>
          <w:p w14:paraId="01272DB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2.2</w:t>
            </w:r>
          </w:p>
        </w:tc>
        <w:tc>
          <w:tcPr>
            <w:tcW w:w="1960" w:type="dxa"/>
            <w:shd w:val="clear" w:color="auto" w:fill="auto"/>
            <w:vAlign w:val="center"/>
          </w:tcPr>
          <w:p w14:paraId="5712609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2004 </w:t>
            </w:r>
            <w:r w:rsidRPr="00001F39">
              <w:rPr>
                <w:rFonts w:ascii="Book Antiqua" w:eastAsia="Calibri" w:hAnsi="Book Antiqua" w:cs="Angsana New"/>
                <w:szCs w:val="22"/>
              </w:rPr>
              <w:t>-</w:t>
            </w:r>
            <w:r w:rsidRPr="00001F39">
              <w:rPr>
                <w:rFonts w:ascii="Book Antiqua" w:eastAsia="Calibri" w:hAnsi="Book Antiqua" w:cs="Cordia New"/>
                <w:szCs w:val="22"/>
              </w:rPr>
              <w:t>2014</w:t>
            </w:r>
          </w:p>
        </w:tc>
      </w:tr>
      <w:tr w:rsidR="00001F39" w:rsidRPr="00001F39" w14:paraId="0460FDDC" w14:textId="77777777" w:rsidTr="00862D0C">
        <w:trPr>
          <w:trHeight w:val="402"/>
        </w:trPr>
        <w:tc>
          <w:tcPr>
            <w:tcW w:w="3281" w:type="dxa"/>
            <w:shd w:val="clear" w:color="auto" w:fill="auto"/>
            <w:vAlign w:val="center"/>
          </w:tcPr>
          <w:p w14:paraId="2047311B" w14:textId="1520AA23"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New Zealand</w:t>
            </w:r>
            <w:r w:rsidR="00862D0C" w:rsidRPr="00862D0C">
              <w:rPr>
                <w:rFonts w:ascii="Book Antiqua" w:eastAsia="Calibri" w:hAnsi="Book Antiqua" w:cs="Cordia New"/>
                <w:szCs w:val="22"/>
                <w:vertAlign w:val="superscript"/>
              </w:rPr>
              <w:t>[</w:t>
            </w:r>
            <w:r w:rsidR="00862D0C">
              <w:rPr>
                <w:rFonts w:ascii="Book Antiqua" w:eastAsia="Calibri" w:hAnsi="Book Antiqua" w:cs="Cordia New"/>
                <w:szCs w:val="22"/>
                <w:vertAlign w:val="superscript"/>
              </w:rPr>
              <w:t>1</w:t>
            </w:r>
            <w:r w:rsidR="00862D0C" w:rsidRPr="00862D0C">
              <w:rPr>
                <w:rFonts w:ascii="Book Antiqua" w:eastAsia="Calibri" w:hAnsi="Book Antiqua" w:cs="Cordia New"/>
                <w:szCs w:val="22"/>
                <w:vertAlign w:val="superscript"/>
              </w:rPr>
              <w:t>5]</w:t>
            </w:r>
          </w:p>
        </w:tc>
        <w:tc>
          <w:tcPr>
            <w:tcW w:w="1566" w:type="dxa"/>
            <w:shd w:val="clear" w:color="auto" w:fill="auto"/>
            <w:vAlign w:val="center"/>
          </w:tcPr>
          <w:p w14:paraId="6633A2C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24.5</w:t>
            </w:r>
          </w:p>
        </w:tc>
        <w:tc>
          <w:tcPr>
            <w:tcW w:w="1566" w:type="dxa"/>
            <w:shd w:val="clear" w:color="auto" w:fill="auto"/>
            <w:vAlign w:val="center"/>
          </w:tcPr>
          <w:p w14:paraId="65F7F764"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2.0</w:t>
            </w:r>
          </w:p>
        </w:tc>
        <w:tc>
          <w:tcPr>
            <w:tcW w:w="1960" w:type="dxa"/>
            <w:shd w:val="clear" w:color="auto" w:fill="auto"/>
            <w:vAlign w:val="center"/>
          </w:tcPr>
          <w:p w14:paraId="74DAAE6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2001 </w:t>
            </w:r>
            <w:r w:rsidRPr="00001F39">
              <w:rPr>
                <w:rFonts w:ascii="Book Antiqua" w:eastAsia="Calibri" w:hAnsi="Book Antiqua" w:cs="Angsana New"/>
                <w:szCs w:val="22"/>
              </w:rPr>
              <w:t>-</w:t>
            </w:r>
            <w:r w:rsidRPr="00001F39">
              <w:rPr>
                <w:rFonts w:ascii="Book Antiqua" w:eastAsia="Calibri" w:hAnsi="Book Antiqua" w:cs="Cordia New"/>
                <w:szCs w:val="22"/>
              </w:rPr>
              <w:t>2008</w:t>
            </w:r>
          </w:p>
        </w:tc>
      </w:tr>
      <w:tr w:rsidR="00001F39" w:rsidRPr="00001F39" w14:paraId="108ED886" w14:textId="77777777" w:rsidTr="008902AC">
        <w:trPr>
          <w:trHeight w:val="402"/>
        </w:trPr>
        <w:tc>
          <w:tcPr>
            <w:tcW w:w="8373" w:type="dxa"/>
            <w:gridSpan w:val="4"/>
            <w:shd w:val="clear" w:color="auto" w:fill="auto"/>
            <w:vAlign w:val="center"/>
          </w:tcPr>
          <w:p w14:paraId="17F797FF" w14:textId="77777777" w:rsidR="00001F39" w:rsidRPr="00001F39" w:rsidRDefault="00001F39" w:rsidP="00891743">
            <w:pPr>
              <w:snapToGrid w:val="0"/>
              <w:spacing w:after="0" w:line="360" w:lineRule="auto"/>
              <w:jc w:val="both"/>
              <w:rPr>
                <w:rFonts w:ascii="Book Antiqua" w:eastAsia="Calibri" w:hAnsi="Book Antiqua" w:cs="Cordia New"/>
                <w:i/>
                <w:iCs/>
                <w:szCs w:val="22"/>
              </w:rPr>
            </w:pPr>
            <w:r w:rsidRPr="00001F39">
              <w:rPr>
                <w:rFonts w:ascii="Book Antiqua" w:eastAsia="Calibri" w:hAnsi="Book Antiqua" w:cs="Cordia New"/>
                <w:i/>
                <w:iCs/>
                <w:szCs w:val="22"/>
              </w:rPr>
              <w:t>Europe and America</w:t>
            </w:r>
          </w:p>
        </w:tc>
      </w:tr>
      <w:tr w:rsidR="00001F39" w:rsidRPr="00001F39" w14:paraId="20784D7E" w14:textId="77777777" w:rsidTr="00862D0C">
        <w:trPr>
          <w:trHeight w:val="402"/>
        </w:trPr>
        <w:tc>
          <w:tcPr>
            <w:tcW w:w="3281" w:type="dxa"/>
            <w:shd w:val="clear" w:color="auto" w:fill="auto"/>
            <w:vAlign w:val="center"/>
          </w:tcPr>
          <w:p w14:paraId="531539B6" w14:textId="02C21984"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Spain</w:t>
            </w:r>
            <w:r w:rsidR="00862D0C" w:rsidRPr="00862D0C">
              <w:rPr>
                <w:rFonts w:ascii="Book Antiqua" w:eastAsia="Calibri" w:hAnsi="Book Antiqua" w:cs="Cordia New"/>
                <w:szCs w:val="22"/>
                <w:vertAlign w:val="superscript"/>
              </w:rPr>
              <w:t>[</w:t>
            </w:r>
            <w:r w:rsidR="00862D0C">
              <w:rPr>
                <w:rFonts w:ascii="Book Antiqua" w:eastAsia="Calibri" w:hAnsi="Book Antiqua" w:cs="Cordia New"/>
                <w:szCs w:val="22"/>
                <w:vertAlign w:val="superscript"/>
              </w:rPr>
              <w:t>6</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7053DB53" w14:textId="5D2A352C" w:rsidR="00001F39" w:rsidRPr="00001F39" w:rsidRDefault="00862D0C" w:rsidP="00891743">
            <w:pPr>
              <w:snapToGrid w:val="0"/>
              <w:spacing w:after="0" w:line="360" w:lineRule="auto"/>
              <w:jc w:val="both"/>
              <w:rPr>
                <w:rFonts w:ascii="Book Antiqua" w:eastAsia="Calibri" w:hAnsi="Book Antiqua" w:cs="Cordia New"/>
                <w:szCs w:val="22"/>
              </w:rPr>
            </w:pPr>
            <w:r w:rsidRPr="008902AC">
              <w:rPr>
                <w:rFonts w:ascii="Book Antiqua" w:eastAsia="Calibri" w:hAnsi="Book Antiqua" w:cs="Cordia New"/>
                <w:caps/>
              </w:rPr>
              <w:t>Na</w:t>
            </w:r>
          </w:p>
        </w:tc>
        <w:tc>
          <w:tcPr>
            <w:tcW w:w="1566" w:type="dxa"/>
            <w:shd w:val="clear" w:color="auto" w:fill="auto"/>
            <w:vAlign w:val="center"/>
          </w:tcPr>
          <w:p w14:paraId="5C11E1A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1.1</w:t>
            </w:r>
          </w:p>
        </w:tc>
        <w:tc>
          <w:tcPr>
            <w:tcW w:w="1960" w:type="dxa"/>
            <w:shd w:val="clear" w:color="auto" w:fill="auto"/>
            <w:vAlign w:val="center"/>
          </w:tcPr>
          <w:p w14:paraId="350BCB0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2003</w:t>
            </w:r>
          </w:p>
        </w:tc>
      </w:tr>
      <w:tr w:rsidR="00001F39" w:rsidRPr="00001F39" w14:paraId="148F575A" w14:textId="77777777" w:rsidTr="00862D0C">
        <w:trPr>
          <w:trHeight w:val="414"/>
        </w:trPr>
        <w:tc>
          <w:tcPr>
            <w:tcW w:w="3281" w:type="dxa"/>
            <w:shd w:val="clear" w:color="auto" w:fill="auto"/>
            <w:vAlign w:val="center"/>
          </w:tcPr>
          <w:p w14:paraId="4241A9F9" w14:textId="19FDD64F"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Finland</w:t>
            </w:r>
            <w:r w:rsidR="00862D0C" w:rsidRPr="00862D0C">
              <w:rPr>
                <w:rFonts w:ascii="Book Antiqua" w:eastAsia="Calibri" w:hAnsi="Book Antiqua" w:cs="Cordia New"/>
                <w:szCs w:val="22"/>
                <w:vertAlign w:val="superscript"/>
              </w:rPr>
              <w:t>[</w:t>
            </w:r>
            <w:r w:rsidR="00862D0C">
              <w:rPr>
                <w:rFonts w:ascii="Book Antiqua" w:eastAsia="Calibri" w:hAnsi="Book Antiqua" w:cs="Cordia New"/>
                <w:szCs w:val="22"/>
                <w:vertAlign w:val="superscript"/>
              </w:rPr>
              <w:t>3</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6C228F12"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14.3</w:t>
            </w:r>
          </w:p>
        </w:tc>
        <w:tc>
          <w:tcPr>
            <w:tcW w:w="1566" w:type="dxa"/>
            <w:shd w:val="clear" w:color="auto" w:fill="auto"/>
            <w:vAlign w:val="center"/>
          </w:tcPr>
          <w:p w14:paraId="04D788A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1.1</w:t>
            </w:r>
          </w:p>
        </w:tc>
        <w:tc>
          <w:tcPr>
            <w:tcW w:w="1960" w:type="dxa"/>
            <w:shd w:val="clear" w:color="auto" w:fill="auto"/>
            <w:vAlign w:val="center"/>
          </w:tcPr>
          <w:p w14:paraId="5BA2EDF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1995 </w:t>
            </w:r>
            <w:r w:rsidRPr="00001F39">
              <w:rPr>
                <w:rFonts w:ascii="Book Antiqua" w:eastAsia="Calibri" w:hAnsi="Book Antiqua" w:cs="Angsana New"/>
                <w:szCs w:val="22"/>
              </w:rPr>
              <w:t>-</w:t>
            </w:r>
            <w:r w:rsidRPr="00001F39">
              <w:rPr>
                <w:rFonts w:ascii="Book Antiqua" w:eastAsia="Calibri" w:hAnsi="Book Antiqua" w:cs="Cordia New"/>
                <w:szCs w:val="22"/>
              </w:rPr>
              <w:t>2015</w:t>
            </w:r>
          </w:p>
        </w:tc>
      </w:tr>
      <w:tr w:rsidR="00001F39" w:rsidRPr="00001F39" w14:paraId="501911FB" w14:textId="77777777" w:rsidTr="00862D0C">
        <w:trPr>
          <w:trHeight w:val="402"/>
        </w:trPr>
        <w:tc>
          <w:tcPr>
            <w:tcW w:w="3281" w:type="dxa"/>
            <w:shd w:val="clear" w:color="auto" w:fill="auto"/>
            <w:vAlign w:val="center"/>
          </w:tcPr>
          <w:p w14:paraId="5A16C387" w14:textId="77F834CD"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Norway</w:t>
            </w:r>
            <w:r w:rsidR="00862D0C" w:rsidRPr="00862D0C">
              <w:rPr>
                <w:rFonts w:ascii="Book Antiqua" w:eastAsia="Calibri" w:hAnsi="Book Antiqua" w:cs="Cordia New"/>
                <w:szCs w:val="22"/>
                <w:vertAlign w:val="superscript"/>
              </w:rPr>
              <w:t>[</w:t>
            </w:r>
            <w:r w:rsidR="00862D0C">
              <w:rPr>
                <w:rFonts w:ascii="Book Antiqua" w:eastAsia="Calibri" w:hAnsi="Book Antiqua" w:cs="Cordia New"/>
                <w:szCs w:val="22"/>
                <w:vertAlign w:val="superscript"/>
              </w:rPr>
              <w:t>16</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3657F5D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16.9</w:t>
            </w:r>
          </w:p>
        </w:tc>
        <w:tc>
          <w:tcPr>
            <w:tcW w:w="1566" w:type="dxa"/>
            <w:shd w:val="clear" w:color="auto" w:fill="auto"/>
            <w:vAlign w:val="center"/>
          </w:tcPr>
          <w:p w14:paraId="677F5D92"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1.9</w:t>
            </w:r>
          </w:p>
        </w:tc>
        <w:tc>
          <w:tcPr>
            <w:tcW w:w="1960" w:type="dxa"/>
            <w:shd w:val="clear" w:color="auto" w:fill="auto"/>
            <w:vAlign w:val="center"/>
          </w:tcPr>
          <w:p w14:paraId="1C359EC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1986 </w:t>
            </w:r>
            <w:r w:rsidRPr="00001F39">
              <w:rPr>
                <w:rFonts w:ascii="Book Antiqua" w:eastAsia="Calibri" w:hAnsi="Book Antiqua" w:cs="Angsana New"/>
                <w:szCs w:val="22"/>
              </w:rPr>
              <w:t>-</w:t>
            </w:r>
            <w:r w:rsidRPr="00001F39">
              <w:rPr>
                <w:rFonts w:ascii="Book Antiqua" w:eastAsia="Calibri" w:hAnsi="Book Antiqua" w:cs="Cordia New"/>
                <w:szCs w:val="22"/>
              </w:rPr>
              <w:t>1995</w:t>
            </w:r>
          </w:p>
        </w:tc>
      </w:tr>
      <w:tr w:rsidR="00001F39" w:rsidRPr="00001F39" w14:paraId="40789A90" w14:textId="77777777" w:rsidTr="00862D0C">
        <w:trPr>
          <w:trHeight w:val="414"/>
        </w:trPr>
        <w:tc>
          <w:tcPr>
            <w:tcW w:w="3281" w:type="dxa"/>
            <w:shd w:val="clear" w:color="auto" w:fill="auto"/>
            <w:vAlign w:val="center"/>
          </w:tcPr>
          <w:p w14:paraId="6CD3B448" w14:textId="7F1EBFAB"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Sweden</w:t>
            </w:r>
            <w:r w:rsidR="00862D0C" w:rsidRPr="00862D0C">
              <w:rPr>
                <w:rFonts w:ascii="Book Antiqua" w:eastAsia="Calibri" w:hAnsi="Book Antiqua" w:cs="Cordia New"/>
                <w:szCs w:val="22"/>
                <w:vertAlign w:val="superscript"/>
              </w:rPr>
              <w:t>[</w:t>
            </w:r>
            <w:r w:rsidR="00862D0C">
              <w:rPr>
                <w:rFonts w:ascii="Book Antiqua" w:eastAsia="Calibri" w:hAnsi="Book Antiqua" w:cs="Cordia New"/>
                <w:szCs w:val="22"/>
                <w:vertAlign w:val="superscript"/>
              </w:rPr>
              <w:t>2</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10B80FCB"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17.3</w:t>
            </w:r>
          </w:p>
        </w:tc>
        <w:tc>
          <w:tcPr>
            <w:tcW w:w="1566" w:type="dxa"/>
            <w:shd w:val="clear" w:color="auto" w:fill="auto"/>
            <w:vAlign w:val="center"/>
          </w:tcPr>
          <w:p w14:paraId="004285F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1.2</w:t>
            </w:r>
          </w:p>
        </w:tc>
        <w:tc>
          <w:tcPr>
            <w:tcW w:w="1960" w:type="dxa"/>
            <w:shd w:val="clear" w:color="auto" w:fill="auto"/>
            <w:vAlign w:val="center"/>
          </w:tcPr>
          <w:p w14:paraId="1318FB9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1989 </w:t>
            </w:r>
            <w:r w:rsidRPr="00001F39">
              <w:rPr>
                <w:rFonts w:ascii="Book Antiqua" w:eastAsia="Calibri" w:hAnsi="Book Antiqua" w:cs="Angsana New"/>
                <w:szCs w:val="22"/>
              </w:rPr>
              <w:t>-</w:t>
            </w:r>
            <w:r w:rsidRPr="00001F39">
              <w:rPr>
                <w:rFonts w:ascii="Book Antiqua" w:eastAsia="Calibri" w:hAnsi="Book Antiqua" w:cs="Cordia New"/>
                <w:szCs w:val="22"/>
              </w:rPr>
              <w:t>2011</w:t>
            </w:r>
          </w:p>
        </w:tc>
      </w:tr>
      <w:tr w:rsidR="00001F39" w:rsidRPr="00001F39" w14:paraId="69C760BF" w14:textId="77777777" w:rsidTr="00862D0C">
        <w:trPr>
          <w:trHeight w:val="402"/>
        </w:trPr>
        <w:tc>
          <w:tcPr>
            <w:tcW w:w="3281" w:type="dxa"/>
            <w:shd w:val="clear" w:color="auto" w:fill="auto"/>
            <w:vAlign w:val="center"/>
          </w:tcPr>
          <w:p w14:paraId="6DCE4BD3" w14:textId="7AFD913E"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Netherlands</w:t>
            </w:r>
            <w:r w:rsidR="00862D0C" w:rsidRPr="00862D0C">
              <w:rPr>
                <w:rFonts w:ascii="Book Antiqua" w:eastAsia="Calibri" w:hAnsi="Book Antiqua" w:cs="Cordia New"/>
                <w:szCs w:val="22"/>
                <w:vertAlign w:val="superscript"/>
              </w:rPr>
              <w:t>[</w:t>
            </w:r>
            <w:r w:rsidRPr="00862D0C">
              <w:rPr>
                <w:rFonts w:ascii="Book Antiqua" w:eastAsia="Calibri" w:hAnsi="Book Antiqua" w:cs="Cordia New"/>
                <w:szCs w:val="22"/>
                <w:vertAlign w:val="superscript"/>
              </w:rPr>
              <w:t>5</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1E3FD4F1"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18.3</w:t>
            </w:r>
          </w:p>
        </w:tc>
        <w:tc>
          <w:tcPr>
            <w:tcW w:w="1566" w:type="dxa"/>
            <w:shd w:val="clear" w:color="auto" w:fill="auto"/>
            <w:vAlign w:val="center"/>
          </w:tcPr>
          <w:p w14:paraId="11D8DBA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1.1</w:t>
            </w:r>
          </w:p>
        </w:tc>
        <w:tc>
          <w:tcPr>
            <w:tcW w:w="1960" w:type="dxa"/>
            <w:shd w:val="clear" w:color="auto" w:fill="auto"/>
            <w:vAlign w:val="center"/>
          </w:tcPr>
          <w:p w14:paraId="476E33D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1967</w:t>
            </w:r>
            <w:r w:rsidRPr="00001F39">
              <w:rPr>
                <w:rFonts w:ascii="Book Antiqua" w:eastAsia="Calibri" w:hAnsi="Book Antiqua" w:cs="Angsana New"/>
                <w:szCs w:val="22"/>
              </w:rPr>
              <w:t xml:space="preserve"> -</w:t>
            </w:r>
            <w:r w:rsidRPr="00001F39">
              <w:rPr>
                <w:rFonts w:ascii="Book Antiqua" w:eastAsia="Calibri" w:hAnsi="Book Antiqua" w:cs="Cordia New"/>
                <w:szCs w:val="22"/>
              </w:rPr>
              <w:t>2011</w:t>
            </w:r>
          </w:p>
        </w:tc>
      </w:tr>
      <w:tr w:rsidR="00001F39" w:rsidRPr="00001F39" w14:paraId="2A5A4137" w14:textId="77777777" w:rsidTr="00862D0C">
        <w:trPr>
          <w:trHeight w:val="414"/>
        </w:trPr>
        <w:tc>
          <w:tcPr>
            <w:tcW w:w="3281" w:type="dxa"/>
            <w:shd w:val="clear" w:color="auto" w:fill="auto"/>
            <w:vAlign w:val="center"/>
          </w:tcPr>
          <w:p w14:paraId="20D76E95" w14:textId="533931DD"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Denmark</w:t>
            </w:r>
            <w:r w:rsidR="00862D0C" w:rsidRPr="00862D0C">
              <w:rPr>
                <w:rFonts w:ascii="Book Antiqua" w:eastAsia="Calibri" w:hAnsi="Book Antiqua" w:cs="Cordia New"/>
                <w:szCs w:val="22"/>
                <w:vertAlign w:val="superscript"/>
              </w:rPr>
              <w:t>[</w:t>
            </w:r>
            <w:r w:rsidRPr="00862D0C">
              <w:rPr>
                <w:rFonts w:ascii="Book Antiqua" w:eastAsia="Calibri" w:hAnsi="Book Antiqua" w:cs="Cordia New"/>
                <w:szCs w:val="22"/>
                <w:vertAlign w:val="superscript"/>
              </w:rPr>
              <w:t>4</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03BA12E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23.9</w:t>
            </w:r>
          </w:p>
        </w:tc>
        <w:tc>
          <w:tcPr>
            <w:tcW w:w="1566" w:type="dxa"/>
            <w:shd w:val="clear" w:color="auto" w:fill="auto"/>
            <w:vAlign w:val="center"/>
          </w:tcPr>
          <w:p w14:paraId="14735041"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1.7</w:t>
            </w:r>
          </w:p>
        </w:tc>
        <w:tc>
          <w:tcPr>
            <w:tcW w:w="1960" w:type="dxa"/>
            <w:shd w:val="clear" w:color="auto" w:fill="auto"/>
            <w:vAlign w:val="center"/>
          </w:tcPr>
          <w:p w14:paraId="26DA938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1994 </w:t>
            </w:r>
            <w:r w:rsidRPr="00001F39">
              <w:rPr>
                <w:rFonts w:ascii="Book Antiqua" w:eastAsia="Calibri" w:hAnsi="Book Antiqua" w:cs="Angsana New"/>
                <w:szCs w:val="22"/>
              </w:rPr>
              <w:t>-</w:t>
            </w:r>
            <w:r w:rsidRPr="00001F39">
              <w:rPr>
                <w:rFonts w:ascii="Book Antiqua" w:eastAsia="Calibri" w:hAnsi="Book Antiqua" w:cs="Cordia New"/>
                <w:szCs w:val="22"/>
              </w:rPr>
              <w:t>2012</w:t>
            </w:r>
          </w:p>
        </w:tc>
      </w:tr>
      <w:tr w:rsidR="00001F39" w:rsidRPr="00001F39" w14:paraId="2AF2D96F" w14:textId="77777777" w:rsidTr="00862D0C">
        <w:trPr>
          <w:trHeight w:val="453"/>
        </w:trPr>
        <w:tc>
          <w:tcPr>
            <w:tcW w:w="3281" w:type="dxa"/>
            <w:shd w:val="clear" w:color="auto" w:fill="auto"/>
            <w:vAlign w:val="center"/>
          </w:tcPr>
          <w:p w14:paraId="6384A409" w14:textId="760B331D"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U</w:t>
            </w:r>
            <w:r w:rsidR="00C80CA5">
              <w:rPr>
                <w:rFonts w:ascii="Book Antiqua" w:eastAsia="Calibri" w:hAnsi="Book Antiqua" w:cs="Cordia New"/>
                <w:szCs w:val="22"/>
              </w:rPr>
              <w:t xml:space="preserve">nited </w:t>
            </w:r>
            <w:r w:rsidRPr="00001F39">
              <w:rPr>
                <w:rFonts w:ascii="Book Antiqua" w:eastAsia="Calibri" w:hAnsi="Book Antiqua" w:cs="Cordia New"/>
                <w:szCs w:val="22"/>
              </w:rPr>
              <w:t>S</w:t>
            </w:r>
            <w:r w:rsidR="00C80CA5">
              <w:rPr>
                <w:rFonts w:ascii="Book Antiqua" w:eastAsia="Calibri" w:hAnsi="Book Antiqua" w:cs="Cordia New"/>
                <w:szCs w:val="22"/>
              </w:rPr>
              <w:t>tates</w:t>
            </w:r>
            <w:r w:rsidRPr="00862D0C">
              <w:rPr>
                <w:rFonts w:ascii="Book Antiqua" w:eastAsia="Calibri" w:hAnsi="Book Antiqua" w:cs="Cordia New"/>
                <w:szCs w:val="22"/>
              </w:rPr>
              <w:t xml:space="preserve"> </w:t>
            </w:r>
            <w:r w:rsidRPr="00862D0C">
              <w:rPr>
                <w:rFonts w:ascii="Book Antiqua" w:eastAsia="Calibri" w:hAnsi="Book Antiqua" w:cs="Angsana New"/>
                <w:szCs w:val="22"/>
                <w:cs/>
              </w:rPr>
              <w:t>(</w:t>
            </w:r>
            <w:r w:rsidRPr="00862D0C">
              <w:rPr>
                <w:rFonts w:ascii="Book Antiqua" w:eastAsia="Calibri" w:hAnsi="Book Antiqua" w:cs="Cordia New"/>
                <w:szCs w:val="22"/>
              </w:rPr>
              <w:t>Alaska</w:t>
            </w:r>
            <w:r w:rsidR="00862D0C" w:rsidRPr="00862D0C">
              <w:rPr>
                <w:rFonts w:ascii="Book Antiqua" w:eastAsia="Calibri" w:hAnsi="Book Antiqua" w:cs="Angsana New"/>
                <w:szCs w:val="22"/>
                <w:cs/>
              </w:rPr>
              <w:t>)</w:t>
            </w:r>
            <w:r w:rsidR="00862D0C" w:rsidRPr="00862D0C">
              <w:rPr>
                <w:rFonts w:ascii="Book Antiqua" w:eastAsia="Calibri" w:hAnsi="Book Antiqua" w:cs="Cordia New"/>
                <w:szCs w:val="22"/>
                <w:vertAlign w:val="superscript"/>
              </w:rPr>
              <w:t>[</w:t>
            </w:r>
            <w:r w:rsidRPr="00862D0C">
              <w:rPr>
                <w:rFonts w:ascii="Book Antiqua" w:eastAsia="Calibri" w:hAnsi="Book Antiqua" w:cs="Cordia New"/>
                <w:szCs w:val="22"/>
                <w:vertAlign w:val="superscript"/>
              </w:rPr>
              <w:t>17</w:t>
            </w:r>
            <w:r w:rsidR="00862D0C" w:rsidRPr="00862D0C">
              <w:rPr>
                <w:rFonts w:ascii="Book Antiqua" w:eastAsia="Calibri" w:hAnsi="Book Antiqua" w:cs="Cordia New"/>
                <w:szCs w:val="22"/>
                <w:vertAlign w:val="superscript"/>
              </w:rPr>
              <w:t>]</w:t>
            </w:r>
          </w:p>
        </w:tc>
        <w:tc>
          <w:tcPr>
            <w:tcW w:w="1566" w:type="dxa"/>
            <w:shd w:val="clear" w:color="auto" w:fill="auto"/>
            <w:vAlign w:val="center"/>
          </w:tcPr>
          <w:p w14:paraId="7295CAE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42.9</w:t>
            </w:r>
          </w:p>
        </w:tc>
        <w:tc>
          <w:tcPr>
            <w:tcW w:w="1566" w:type="dxa"/>
            <w:shd w:val="clear" w:color="auto" w:fill="auto"/>
            <w:vAlign w:val="center"/>
          </w:tcPr>
          <w:p w14:paraId="7796E83F" w14:textId="612052FE" w:rsidR="00001F39" w:rsidRPr="00001F39" w:rsidRDefault="00862D0C" w:rsidP="00891743">
            <w:pPr>
              <w:snapToGrid w:val="0"/>
              <w:spacing w:after="0" w:line="360" w:lineRule="auto"/>
              <w:jc w:val="both"/>
              <w:rPr>
                <w:rFonts w:ascii="Book Antiqua" w:eastAsia="Calibri" w:hAnsi="Book Antiqua" w:cs="Cordia New"/>
                <w:szCs w:val="22"/>
              </w:rPr>
            </w:pPr>
            <w:r w:rsidRPr="008902AC">
              <w:rPr>
                <w:rFonts w:ascii="Book Antiqua" w:eastAsia="Calibri" w:hAnsi="Book Antiqua" w:cs="Cordia New"/>
                <w:caps/>
              </w:rPr>
              <w:t>Na</w:t>
            </w:r>
          </w:p>
        </w:tc>
        <w:tc>
          <w:tcPr>
            <w:tcW w:w="1960" w:type="dxa"/>
            <w:shd w:val="clear" w:color="auto" w:fill="auto"/>
            <w:vAlign w:val="center"/>
          </w:tcPr>
          <w:p w14:paraId="7358A65B" w14:textId="4C78E6F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 xml:space="preserve">1984 </w:t>
            </w:r>
            <w:r w:rsidRPr="00001F39">
              <w:rPr>
                <w:rFonts w:ascii="Book Antiqua" w:eastAsia="Calibri" w:hAnsi="Book Antiqua" w:cs="Angsana New"/>
                <w:szCs w:val="22"/>
              </w:rPr>
              <w:t>-</w:t>
            </w:r>
            <w:r w:rsidRPr="00001F39">
              <w:rPr>
                <w:rFonts w:ascii="Book Antiqua" w:eastAsia="Calibri" w:hAnsi="Book Antiqua" w:cs="Cordia New"/>
                <w:szCs w:val="22"/>
              </w:rPr>
              <w:t>2000</w:t>
            </w:r>
          </w:p>
        </w:tc>
      </w:tr>
    </w:tbl>
    <w:p w14:paraId="418C5236" w14:textId="77777777" w:rsidR="00001F39" w:rsidRPr="00001F39" w:rsidRDefault="00001F39" w:rsidP="00891743">
      <w:pPr>
        <w:snapToGrid w:val="0"/>
        <w:spacing w:after="0" w:line="360" w:lineRule="auto"/>
        <w:jc w:val="both"/>
        <w:rPr>
          <w:rFonts w:ascii="Calibri" w:eastAsia="Calibri" w:hAnsi="Calibri" w:cs="Cordia New"/>
        </w:rPr>
      </w:pPr>
    </w:p>
    <w:p w14:paraId="3F3AC81F" w14:textId="77777777" w:rsidR="00001F39" w:rsidRPr="00001F39" w:rsidRDefault="00001F39" w:rsidP="00891743">
      <w:pPr>
        <w:snapToGrid w:val="0"/>
        <w:spacing w:after="0" w:line="360" w:lineRule="auto"/>
        <w:jc w:val="both"/>
        <w:rPr>
          <w:rFonts w:ascii="Calibri" w:eastAsia="Calibri" w:hAnsi="Calibri" w:cs="Cordia New"/>
        </w:rPr>
      </w:pPr>
    </w:p>
    <w:p w14:paraId="4D1C1352" w14:textId="77777777" w:rsidR="00001F39" w:rsidRPr="00001F39" w:rsidRDefault="00001F39" w:rsidP="00891743">
      <w:pPr>
        <w:snapToGrid w:val="0"/>
        <w:spacing w:after="0" w:line="360" w:lineRule="auto"/>
        <w:jc w:val="both"/>
        <w:rPr>
          <w:rFonts w:ascii="Calibri" w:eastAsia="Calibri" w:hAnsi="Calibri" w:cs="Cordia New"/>
        </w:rPr>
      </w:pPr>
    </w:p>
    <w:p w14:paraId="491E0442" w14:textId="77777777" w:rsidR="00001F39" w:rsidRPr="00001F39" w:rsidRDefault="00001F39" w:rsidP="00891743">
      <w:pPr>
        <w:snapToGrid w:val="0"/>
        <w:spacing w:after="0" w:line="360" w:lineRule="auto"/>
        <w:jc w:val="both"/>
        <w:rPr>
          <w:rFonts w:ascii="Calibri" w:eastAsia="Calibri" w:hAnsi="Calibri" w:cs="Cordia New"/>
        </w:rPr>
      </w:pPr>
    </w:p>
    <w:p w14:paraId="1F963F28" w14:textId="77777777" w:rsidR="00001F39" w:rsidRPr="00001F39" w:rsidRDefault="00001F39" w:rsidP="00891743">
      <w:pPr>
        <w:snapToGrid w:val="0"/>
        <w:spacing w:after="0" w:line="360" w:lineRule="auto"/>
        <w:jc w:val="both"/>
        <w:rPr>
          <w:rFonts w:ascii="Calibri" w:eastAsia="Calibri" w:hAnsi="Calibri" w:cs="Cordia New"/>
        </w:rPr>
      </w:pPr>
    </w:p>
    <w:p w14:paraId="62019993" w14:textId="77777777" w:rsidR="00001F39" w:rsidRPr="00001F39" w:rsidRDefault="00001F39" w:rsidP="00891743">
      <w:pPr>
        <w:snapToGrid w:val="0"/>
        <w:spacing w:after="0" w:line="360" w:lineRule="auto"/>
        <w:jc w:val="both"/>
        <w:rPr>
          <w:rFonts w:ascii="Calibri" w:eastAsia="Calibri" w:hAnsi="Calibri" w:cs="Cordia New"/>
        </w:rPr>
      </w:pPr>
    </w:p>
    <w:p w14:paraId="726D9782" w14:textId="77777777" w:rsidR="00001F39" w:rsidRPr="00001F39" w:rsidRDefault="00001F39" w:rsidP="00891743">
      <w:pPr>
        <w:snapToGrid w:val="0"/>
        <w:spacing w:after="0" w:line="360" w:lineRule="auto"/>
        <w:jc w:val="both"/>
        <w:rPr>
          <w:rFonts w:ascii="Calibri" w:eastAsia="Calibri" w:hAnsi="Calibri" w:cs="Cordia New"/>
        </w:rPr>
      </w:pPr>
    </w:p>
    <w:p w14:paraId="715A40C6" w14:textId="77777777" w:rsidR="00001F39" w:rsidRPr="00001F39" w:rsidRDefault="00001F39" w:rsidP="00891743">
      <w:pPr>
        <w:snapToGrid w:val="0"/>
        <w:spacing w:after="0" w:line="360" w:lineRule="auto"/>
        <w:jc w:val="both"/>
        <w:rPr>
          <w:rFonts w:ascii="Calibri" w:eastAsia="Calibri" w:hAnsi="Calibri" w:cs="Cordia New"/>
        </w:rPr>
      </w:pPr>
    </w:p>
    <w:p w14:paraId="2E73D129" w14:textId="77777777" w:rsidR="00001F39" w:rsidRPr="00001F39" w:rsidRDefault="00001F39" w:rsidP="00891743">
      <w:pPr>
        <w:snapToGrid w:val="0"/>
        <w:spacing w:after="0" w:line="360" w:lineRule="auto"/>
        <w:jc w:val="both"/>
        <w:rPr>
          <w:rFonts w:ascii="Calibri" w:eastAsia="Calibri" w:hAnsi="Calibri" w:cs="Cordia New"/>
        </w:rPr>
      </w:pPr>
    </w:p>
    <w:p w14:paraId="2C2BD4A8" w14:textId="77777777" w:rsidR="00001F39" w:rsidRPr="00001F39" w:rsidRDefault="00001F39" w:rsidP="00891743">
      <w:pPr>
        <w:snapToGrid w:val="0"/>
        <w:spacing w:after="0" w:line="360" w:lineRule="auto"/>
        <w:jc w:val="both"/>
        <w:rPr>
          <w:rFonts w:ascii="Calibri" w:eastAsia="Calibri" w:hAnsi="Calibri" w:cs="Cordia New"/>
        </w:rPr>
      </w:pPr>
    </w:p>
    <w:p w14:paraId="288A04CE" w14:textId="77777777" w:rsidR="00001F39" w:rsidRPr="00001F39" w:rsidRDefault="00001F39" w:rsidP="00891743">
      <w:pPr>
        <w:snapToGrid w:val="0"/>
        <w:spacing w:after="0" w:line="360" w:lineRule="auto"/>
        <w:jc w:val="both"/>
        <w:rPr>
          <w:rFonts w:ascii="Calibri" w:eastAsia="Calibri" w:hAnsi="Calibri" w:cs="Cordia New"/>
        </w:rPr>
      </w:pPr>
    </w:p>
    <w:p w14:paraId="51E70928" w14:textId="77777777" w:rsidR="00001F39" w:rsidRPr="00001F39" w:rsidRDefault="00001F39" w:rsidP="00891743">
      <w:pPr>
        <w:snapToGrid w:val="0"/>
        <w:spacing w:after="0" w:line="360" w:lineRule="auto"/>
        <w:jc w:val="both"/>
        <w:rPr>
          <w:rFonts w:ascii="Calibri" w:eastAsia="Calibri" w:hAnsi="Calibri" w:cs="Cordia New"/>
        </w:rPr>
      </w:pPr>
    </w:p>
    <w:p w14:paraId="275737D2" w14:textId="77777777" w:rsidR="00001F39" w:rsidRPr="00001F39" w:rsidRDefault="00001F39" w:rsidP="00891743">
      <w:pPr>
        <w:snapToGrid w:val="0"/>
        <w:spacing w:after="0" w:line="360" w:lineRule="auto"/>
        <w:jc w:val="both"/>
        <w:rPr>
          <w:rFonts w:ascii="Calibri" w:eastAsia="Calibri" w:hAnsi="Calibri" w:cs="Cordia New"/>
        </w:rPr>
      </w:pPr>
    </w:p>
    <w:p w14:paraId="58054988" w14:textId="77777777" w:rsidR="00001F39" w:rsidRPr="00001F39" w:rsidRDefault="00001F39" w:rsidP="00891743">
      <w:pPr>
        <w:snapToGrid w:val="0"/>
        <w:spacing w:after="0" w:line="360" w:lineRule="auto"/>
        <w:jc w:val="both"/>
        <w:rPr>
          <w:rFonts w:ascii="Calibri" w:eastAsia="Calibri" w:hAnsi="Calibri" w:cs="Cordia New"/>
        </w:rPr>
      </w:pPr>
    </w:p>
    <w:p w14:paraId="5DE2C2DE" w14:textId="77777777" w:rsidR="00001F39" w:rsidRPr="00001F39" w:rsidRDefault="00001F39" w:rsidP="00891743">
      <w:pPr>
        <w:snapToGrid w:val="0"/>
        <w:spacing w:after="0" w:line="360" w:lineRule="auto"/>
        <w:jc w:val="both"/>
        <w:rPr>
          <w:rFonts w:ascii="Calibri" w:eastAsia="Calibri" w:hAnsi="Calibri" w:cs="Cordia New"/>
        </w:rPr>
      </w:pPr>
    </w:p>
    <w:p w14:paraId="5F5A9E08" w14:textId="77777777" w:rsidR="00001F39" w:rsidRPr="00001F39" w:rsidRDefault="00001F39" w:rsidP="00891743">
      <w:pPr>
        <w:snapToGrid w:val="0"/>
        <w:spacing w:after="0" w:line="360" w:lineRule="auto"/>
        <w:jc w:val="both"/>
        <w:rPr>
          <w:rFonts w:ascii="Calibri" w:eastAsia="Calibri" w:hAnsi="Calibri" w:cs="Cordia New"/>
        </w:rPr>
      </w:pPr>
    </w:p>
    <w:p w14:paraId="326D7B83" w14:textId="77777777" w:rsidR="00001F39" w:rsidRPr="00001F39" w:rsidRDefault="00001F39" w:rsidP="00891743">
      <w:pPr>
        <w:snapToGrid w:val="0"/>
        <w:spacing w:after="0" w:line="360" w:lineRule="auto"/>
        <w:jc w:val="both"/>
        <w:rPr>
          <w:rFonts w:ascii="Calibri" w:eastAsia="Calibri" w:hAnsi="Calibri" w:cs="Cordia New"/>
        </w:rPr>
      </w:pPr>
    </w:p>
    <w:p w14:paraId="2D282BEE" w14:textId="77777777" w:rsidR="00001F39" w:rsidRPr="00001F39" w:rsidRDefault="00001F39" w:rsidP="00891743">
      <w:pPr>
        <w:snapToGrid w:val="0"/>
        <w:spacing w:after="0" w:line="360" w:lineRule="auto"/>
        <w:jc w:val="both"/>
        <w:rPr>
          <w:rFonts w:ascii="Calibri" w:eastAsia="Calibri" w:hAnsi="Calibri" w:cs="Cordia New"/>
        </w:rPr>
      </w:pPr>
    </w:p>
    <w:p w14:paraId="792A0D0B" w14:textId="77777777" w:rsidR="00001F39" w:rsidRPr="00001F39" w:rsidRDefault="00001F39" w:rsidP="00891743">
      <w:pPr>
        <w:snapToGrid w:val="0"/>
        <w:spacing w:after="0" w:line="360" w:lineRule="auto"/>
        <w:jc w:val="both"/>
        <w:rPr>
          <w:rFonts w:ascii="Calibri" w:eastAsia="Calibri" w:hAnsi="Calibri" w:cs="Cordia New"/>
        </w:rPr>
      </w:pPr>
    </w:p>
    <w:p w14:paraId="5D43590E" w14:textId="77777777" w:rsidR="00001F39" w:rsidRPr="00001F39" w:rsidRDefault="00001F39" w:rsidP="00891743">
      <w:pPr>
        <w:snapToGrid w:val="0"/>
        <w:spacing w:after="0" w:line="360" w:lineRule="auto"/>
        <w:jc w:val="both"/>
        <w:rPr>
          <w:rFonts w:ascii="Calibri" w:eastAsia="Calibri" w:hAnsi="Calibri" w:cs="Cordia New"/>
        </w:rPr>
      </w:pPr>
    </w:p>
    <w:p w14:paraId="7BBC43E0" w14:textId="77777777" w:rsidR="00001F39" w:rsidRPr="00001F39" w:rsidRDefault="00001F39" w:rsidP="00891743">
      <w:pPr>
        <w:snapToGrid w:val="0"/>
        <w:spacing w:after="0" w:line="360" w:lineRule="auto"/>
        <w:jc w:val="both"/>
        <w:rPr>
          <w:rFonts w:ascii="Calibri" w:eastAsia="Calibri" w:hAnsi="Calibri" w:cs="Cordia New"/>
        </w:rPr>
      </w:pPr>
    </w:p>
    <w:p w14:paraId="05BBA8DD" w14:textId="3FBC238D" w:rsidR="00001F39" w:rsidRPr="00001F39" w:rsidRDefault="008902AC" w:rsidP="00891743">
      <w:pPr>
        <w:snapToGrid w:val="0"/>
        <w:spacing w:after="0" w:line="360" w:lineRule="auto"/>
        <w:jc w:val="both"/>
        <w:rPr>
          <w:rFonts w:ascii="Book Antiqua" w:eastAsia="Calibri" w:hAnsi="Book Antiqua" w:cs="Cordia New"/>
        </w:rPr>
      </w:pPr>
      <w:r w:rsidRPr="008902AC">
        <w:rPr>
          <w:rFonts w:ascii="Book Antiqua" w:eastAsia="Calibri" w:hAnsi="Book Antiqua" w:cs="Angsana New"/>
          <w:szCs w:val="22"/>
          <w:vertAlign w:val="superscript"/>
        </w:rPr>
        <w:t>1</w:t>
      </w:r>
      <w:r w:rsidR="00001F39" w:rsidRPr="00001F39">
        <w:rPr>
          <w:rFonts w:ascii="Book Antiqua" w:eastAsia="Calibri" w:hAnsi="Book Antiqua" w:cs="Cordia New"/>
        </w:rPr>
        <w:t>Unit of prevalence and incidence: per 100000 population</w:t>
      </w:r>
      <w:r>
        <w:rPr>
          <w:rFonts w:ascii="Book Antiqua" w:eastAsia="Calibri" w:hAnsi="Book Antiqua" w:cs="Cordia New"/>
        </w:rPr>
        <w:t xml:space="preserve">. </w:t>
      </w:r>
      <w:r w:rsidRPr="008902AC">
        <w:rPr>
          <w:rFonts w:ascii="Book Antiqua" w:eastAsia="Calibri" w:hAnsi="Book Antiqua" w:cs="Cordia New"/>
          <w:caps/>
        </w:rPr>
        <w:t>N</w:t>
      </w:r>
      <w:r w:rsidR="00001F39" w:rsidRPr="008902AC">
        <w:rPr>
          <w:rFonts w:ascii="Book Antiqua" w:eastAsia="Calibri" w:hAnsi="Book Antiqua" w:cs="Cordia New"/>
          <w:caps/>
        </w:rPr>
        <w:t>a</w:t>
      </w:r>
      <w:r>
        <w:rPr>
          <w:rFonts w:ascii="Book Antiqua" w:eastAsia="Calibri" w:hAnsi="Book Antiqua" w:cs="Angsana New"/>
          <w:szCs w:val="22"/>
        </w:rPr>
        <w:t xml:space="preserve">: </w:t>
      </w:r>
      <w:r w:rsidR="00001F39" w:rsidRPr="00001F39">
        <w:rPr>
          <w:rFonts w:ascii="Book Antiqua" w:eastAsia="Calibri" w:hAnsi="Book Antiqua" w:cs="Angsana New"/>
          <w:szCs w:val="22"/>
          <w:cs/>
        </w:rPr>
        <w:t xml:space="preserve"> </w:t>
      </w:r>
      <w:r w:rsidR="00001F39" w:rsidRPr="008902AC">
        <w:rPr>
          <w:rFonts w:ascii="Book Antiqua" w:eastAsia="Calibri" w:hAnsi="Book Antiqua" w:cs="Cordia New"/>
          <w:caps/>
        </w:rPr>
        <w:t>n</w:t>
      </w:r>
      <w:r w:rsidR="00001F39" w:rsidRPr="00001F39">
        <w:rPr>
          <w:rFonts w:ascii="Book Antiqua" w:eastAsia="Calibri" w:hAnsi="Book Antiqua" w:cs="Cordia New"/>
        </w:rPr>
        <w:t>ot available</w:t>
      </w:r>
      <w:r>
        <w:rPr>
          <w:rFonts w:ascii="Book Antiqua" w:eastAsia="Calibri" w:hAnsi="Book Antiqua" w:cs="Cordia New"/>
        </w:rPr>
        <w:t>.</w:t>
      </w:r>
    </w:p>
    <w:p w14:paraId="0B49E049"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br w:type="page"/>
      </w:r>
    </w:p>
    <w:p w14:paraId="2C2DFFC2" w14:textId="77777777" w:rsidR="00001F39" w:rsidRPr="00001F39" w:rsidRDefault="00001F39" w:rsidP="00891743">
      <w:pPr>
        <w:snapToGrid w:val="0"/>
        <w:spacing w:after="0" w:line="360" w:lineRule="auto"/>
        <w:jc w:val="both"/>
        <w:rPr>
          <w:rFonts w:ascii="Book Antiqua" w:eastAsia="Calibri" w:hAnsi="Book Antiqua" w:cs="Cordia New"/>
        </w:rPr>
        <w:sectPr w:rsidR="00001F39" w:rsidRPr="00001F39" w:rsidSect="000D4E5A">
          <w:headerReference w:type="default" r:id="rId12"/>
          <w:pgSz w:w="11906" w:h="16838"/>
          <w:pgMar w:top="1440" w:right="1440" w:bottom="1440" w:left="1440" w:header="708" w:footer="708" w:gutter="0"/>
          <w:cols w:space="708"/>
          <w:docGrid w:linePitch="360"/>
        </w:sectPr>
      </w:pPr>
    </w:p>
    <w:p w14:paraId="7BB988A0" w14:textId="08B51E03" w:rsidR="00001F39" w:rsidRPr="00D51D84" w:rsidRDefault="00001F39" w:rsidP="00891743">
      <w:pPr>
        <w:snapToGrid w:val="0"/>
        <w:spacing w:after="0" w:line="360" w:lineRule="auto"/>
        <w:jc w:val="both"/>
        <w:rPr>
          <w:rFonts w:ascii="Book Antiqua" w:eastAsia="Calibri" w:hAnsi="Book Antiqua" w:cs="Cordia New"/>
          <w:b/>
          <w:bCs/>
          <w:sz w:val="24"/>
          <w:szCs w:val="32"/>
        </w:rPr>
      </w:pPr>
      <w:r w:rsidRPr="00D51D84">
        <w:rPr>
          <w:rFonts w:ascii="Book Antiqua" w:eastAsia="Calibri" w:hAnsi="Book Antiqua" w:cs="Cordia New"/>
          <w:b/>
          <w:bCs/>
          <w:sz w:val="24"/>
          <w:szCs w:val="32"/>
        </w:rPr>
        <w:lastRenderedPageBreak/>
        <w:t>Table 2</w:t>
      </w:r>
      <w:r w:rsidR="00F40DC2" w:rsidRPr="00D51D84">
        <w:rPr>
          <w:rFonts w:ascii="Book Antiqua" w:eastAsia="Calibri" w:hAnsi="Book Antiqua" w:cs="Cordia New"/>
          <w:b/>
          <w:bCs/>
          <w:sz w:val="24"/>
          <w:szCs w:val="32"/>
        </w:rPr>
        <w:t xml:space="preserve"> </w:t>
      </w:r>
      <w:r w:rsidRPr="00D51D84">
        <w:rPr>
          <w:rFonts w:ascii="Book Antiqua" w:eastAsia="Calibri" w:hAnsi="Book Antiqua" w:cs="Cordia New"/>
          <w:b/>
          <w:bCs/>
          <w:sz w:val="24"/>
          <w:szCs w:val="32"/>
        </w:rPr>
        <w:t xml:space="preserve">Baseline characteristics of 13 </w:t>
      </w:r>
      <w:r w:rsidR="00D51D84" w:rsidRPr="00D51D84">
        <w:rPr>
          <w:rFonts w:ascii="Book Antiqua" w:eastAsia="Calibri" w:hAnsi="Book Antiqua" w:cs="Cordia New"/>
          <w:b/>
          <w:bCs/>
          <w:sz w:val="24"/>
          <w:szCs w:val="32"/>
        </w:rPr>
        <w:t>human immunodeficiency virus</w:t>
      </w:r>
      <w:r w:rsidRPr="00D51D84">
        <w:rPr>
          <w:rFonts w:ascii="Book Antiqua" w:eastAsia="Calibri" w:hAnsi="Book Antiqua" w:cs="Cordia New"/>
          <w:b/>
          <w:bCs/>
          <w:sz w:val="24"/>
          <w:szCs w:val="32"/>
        </w:rPr>
        <w:t xml:space="preserve">-infected patients at the time of </w:t>
      </w:r>
      <w:r w:rsidR="00D51D84" w:rsidRPr="00D51D84">
        <w:rPr>
          <w:rFonts w:ascii="Book Antiqua" w:eastAsia="Calibri" w:hAnsi="Book Antiqua" w:cs="Cordia New"/>
          <w:b/>
          <w:bCs/>
          <w:sz w:val="24"/>
          <w:szCs w:val="32"/>
        </w:rPr>
        <w:t>autoimmune hepatitis</w:t>
      </w:r>
      <w:r w:rsidRPr="00D51D84">
        <w:rPr>
          <w:rFonts w:ascii="Book Antiqua" w:eastAsia="Calibri" w:hAnsi="Book Antiqua" w:cs="Cordia New"/>
          <w:b/>
          <w:bCs/>
          <w:sz w:val="24"/>
          <w:szCs w:val="32"/>
        </w:rPr>
        <w:t xml:space="preserve"> diagnosis</w:t>
      </w:r>
    </w:p>
    <w:tbl>
      <w:tblPr>
        <w:tblW w:w="14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5"/>
        <w:gridCol w:w="425"/>
        <w:gridCol w:w="607"/>
        <w:gridCol w:w="2126"/>
        <w:gridCol w:w="1094"/>
        <w:gridCol w:w="1560"/>
        <w:gridCol w:w="1842"/>
        <w:gridCol w:w="567"/>
        <w:gridCol w:w="567"/>
        <w:gridCol w:w="567"/>
        <w:gridCol w:w="567"/>
        <w:gridCol w:w="567"/>
        <w:gridCol w:w="567"/>
        <w:gridCol w:w="993"/>
        <w:gridCol w:w="567"/>
        <w:gridCol w:w="708"/>
        <w:gridCol w:w="708"/>
      </w:tblGrid>
      <w:tr w:rsidR="000319DA" w:rsidRPr="00001F39" w14:paraId="7CDAF8B4" w14:textId="4E2F8C6E" w:rsidTr="000047CD">
        <w:trPr>
          <w:trHeight w:val="196"/>
          <w:jc w:val="center"/>
        </w:trPr>
        <w:tc>
          <w:tcPr>
            <w:tcW w:w="421" w:type="dxa"/>
            <w:vMerge w:val="restart"/>
            <w:shd w:val="clear" w:color="auto" w:fill="auto"/>
            <w:vAlign w:val="center"/>
          </w:tcPr>
          <w:p w14:paraId="17BB5BA9"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6"/>
                <w:szCs w:val="16"/>
              </w:rPr>
              <w:t>Case</w:t>
            </w:r>
          </w:p>
        </w:tc>
        <w:tc>
          <w:tcPr>
            <w:tcW w:w="425" w:type="dxa"/>
            <w:vMerge w:val="restart"/>
            <w:shd w:val="clear" w:color="auto" w:fill="auto"/>
            <w:vAlign w:val="center"/>
          </w:tcPr>
          <w:p w14:paraId="09B82DDA"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Sex</w:t>
            </w:r>
          </w:p>
        </w:tc>
        <w:tc>
          <w:tcPr>
            <w:tcW w:w="425" w:type="dxa"/>
            <w:vMerge w:val="restart"/>
            <w:shd w:val="clear" w:color="auto" w:fill="auto"/>
            <w:vAlign w:val="center"/>
          </w:tcPr>
          <w:p w14:paraId="79C3B44C"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Age</w:t>
            </w:r>
          </w:p>
        </w:tc>
        <w:tc>
          <w:tcPr>
            <w:tcW w:w="5387" w:type="dxa"/>
            <w:gridSpan w:val="4"/>
            <w:shd w:val="clear" w:color="auto" w:fill="auto"/>
            <w:vAlign w:val="center"/>
          </w:tcPr>
          <w:p w14:paraId="63E8B8F9"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 xml:space="preserve">HIV status </w:t>
            </w:r>
          </w:p>
        </w:tc>
        <w:tc>
          <w:tcPr>
            <w:tcW w:w="1842" w:type="dxa"/>
            <w:vMerge w:val="restart"/>
          </w:tcPr>
          <w:p w14:paraId="71D51FFA" w14:textId="17D7E44E"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Presentation, duration</w:t>
            </w:r>
            <w:r w:rsidR="000A36F6">
              <w:rPr>
                <w:rFonts w:ascii="Book Antiqua" w:eastAsia="Calibri" w:hAnsi="Book Antiqua" w:cs="Cordia New"/>
                <w:b/>
                <w:bCs/>
                <w:sz w:val="18"/>
                <w:szCs w:val="18"/>
              </w:rPr>
              <w:t xml:space="preserve"> </w:t>
            </w:r>
            <w:r w:rsidRPr="000A36F6">
              <w:rPr>
                <w:rFonts w:ascii="Book Antiqua" w:eastAsia="Calibri" w:hAnsi="Book Antiqua" w:cs="Angsana New"/>
                <w:b/>
                <w:bCs/>
                <w:sz w:val="18"/>
                <w:szCs w:val="18"/>
              </w:rPr>
              <w:t>(</w:t>
            </w:r>
            <w:r w:rsidRPr="000A36F6">
              <w:rPr>
                <w:rFonts w:ascii="Book Antiqua" w:eastAsia="Calibri" w:hAnsi="Book Antiqua" w:cs="Cordia New"/>
                <w:b/>
                <w:bCs/>
                <w:sz w:val="18"/>
                <w:szCs w:val="18"/>
              </w:rPr>
              <w:t>mo</w:t>
            </w:r>
            <w:r w:rsidRPr="000A36F6">
              <w:rPr>
                <w:rFonts w:ascii="Book Antiqua" w:eastAsia="Calibri" w:hAnsi="Book Antiqua" w:cs="Angsana New"/>
                <w:b/>
                <w:bCs/>
                <w:sz w:val="18"/>
                <w:szCs w:val="18"/>
              </w:rPr>
              <w:t>)</w:t>
            </w:r>
          </w:p>
        </w:tc>
        <w:tc>
          <w:tcPr>
            <w:tcW w:w="5670" w:type="dxa"/>
            <w:gridSpan w:val="9"/>
            <w:shd w:val="clear" w:color="auto" w:fill="auto"/>
            <w:vAlign w:val="center"/>
          </w:tcPr>
          <w:p w14:paraId="720D21EA" w14:textId="3680E749"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Lab values</w:t>
            </w:r>
            <w:r w:rsidR="000A36F6">
              <w:rPr>
                <w:rFonts w:ascii="Book Antiqua" w:eastAsia="Calibri" w:hAnsi="Book Antiqua" w:cs="Cordia New"/>
                <w:b/>
                <w:bCs/>
                <w:sz w:val="18"/>
                <w:szCs w:val="18"/>
                <w:vertAlign w:val="superscript"/>
              </w:rPr>
              <w:t>1</w:t>
            </w:r>
          </w:p>
        </w:tc>
        <w:tc>
          <w:tcPr>
            <w:tcW w:w="708" w:type="dxa"/>
            <w:vMerge w:val="restart"/>
          </w:tcPr>
          <w:p w14:paraId="112B4283" w14:textId="5F7143CD" w:rsidR="000319DA" w:rsidRPr="000A36F6" w:rsidRDefault="0037702E"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AIH score</w:t>
            </w:r>
          </w:p>
        </w:tc>
      </w:tr>
      <w:tr w:rsidR="000319DA" w:rsidRPr="00001F39" w14:paraId="46CCA6CE" w14:textId="43A35A4E" w:rsidTr="000047CD">
        <w:trPr>
          <w:trHeight w:val="467"/>
          <w:jc w:val="center"/>
        </w:trPr>
        <w:tc>
          <w:tcPr>
            <w:tcW w:w="421" w:type="dxa"/>
            <w:vMerge/>
            <w:shd w:val="clear" w:color="auto" w:fill="auto"/>
            <w:vAlign w:val="center"/>
          </w:tcPr>
          <w:p w14:paraId="77840467" w14:textId="77777777" w:rsidR="000319DA" w:rsidRPr="00001F39" w:rsidRDefault="000319DA" w:rsidP="00891743">
            <w:pPr>
              <w:snapToGrid w:val="0"/>
              <w:spacing w:after="0" w:line="360" w:lineRule="auto"/>
              <w:jc w:val="both"/>
              <w:rPr>
                <w:rFonts w:ascii="Book Antiqua" w:eastAsia="Calibri" w:hAnsi="Book Antiqua" w:cs="Cordia New"/>
                <w:sz w:val="18"/>
                <w:szCs w:val="18"/>
              </w:rPr>
            </w:pPr>
          </w:p>
        </w:tc>
        <w:tc>
          <w:tcPr>
            <w:tcW w:w="425" w:type="dxa"/>
            <w:vMerge/>
            <w:shd w:val="clear" w:color="auto" w:fill="auto"/>
            <w:vAlign w:val="center"/>
          </w:tcPr>
          <w:p w14:paraId="1EA9DCBB" w14:textId="77777777" w:rsidR="000319DA" w:rsidRPr="00001F39" w:rsidRDefault="000319DA" w:rsidP="00891743">
            <w:pPr>
              <w:snapToGrid w:val="0"/>
              <w:spacing w:after="0" w:line="360" w:lineRule="auto"/>
              <w:jc w:val="both"/>
              <w:rPr>
                <w:rFonts w:ascii="Book Antiqua" w:eastAsia="Calibri" w:hAnsi="Book Antiqua" w:cs="Cordia New"/>
                <w:sz w:val="18"/>
                <w:szCs w:val="18"/>
              </w:rPr>
            </w:pPr>
          </w:p>
        </w:tc>
        <w:tc>
          <w:tcPr>
            <w:tcW w:w="425" w:type="dxa"/>
            <w:vMerge/>
            <w:shd w:val="clear" w:color="auto" w:fill="auto"/>
            <w:vAlign w:val="center"/>
          </w:tcPr>
          <w:p w14:paraId="7585A867" w14:textId="77777777" w:rsidR="000319DA" w:rsidRPr="00001F39" w:rsidRDefault="000319DA" w:rsidP="00891743">
            <w:pPr>
              <w:snapToGrid w:val="0"/>
              <w:spacing w:after="0" w:line="360" w:lineRule="auto"/>
              <w:jc w:val="both"/>
              <w:rPr>
                <w:rFonts w:ascii="Book Antiqua" w:eastAsia="Calibri" w:hAnsi="Book Antiqua" w:cs="Cordia New"/>
                <w:sz w:val="18"/>
                <w:szCs w:val="18"/>
              </w:rPr>
            </w:pPr>
          </w:p>
        </w:tc>
        <w:tc>
          <w:tcPr>
            <w:tcW w:w="607" w:type="dxa"/>
            <w:shd w:val="clear" w:color="auto" w:fill="auto"/>
            <w:vAlign w:val="center"/>
          </w:tcPr>
          <w:p w14:paraId="239A79A5" w14:textId="496E6214" w:rsidR="000319DA" w:rsidRPr="00001F39" w:rsidRDefault="000319DA"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 xml:space="preserve">Duration </w:t>
            </w:r>
            <w:r w:rsidRPr="00001F39">
              <w:rPr>
                <w:rFonts w:ascii="Book Antiqua" w:eastAsia="Calibri" w:hAnsi="Book Antiqua" w:cs="Angsana New"/>
                <w:sz w:val="18"/>
                <w:szCs w:val="18"/>
              </w:rPr>
              <w:t>(</w:t>
            </w:r>
            <w:r w:rsidRPr="00001F39">
              <w:rPr>
                <w:rFonts w:ascii="Book Antiqua" w:eastAsia="Calibri" w:hAnsi="Book Antiqua" w:cs="Cordia New"/>
                <w:sz w:val="18"/>
                <w:szCs w:val="18"/>
              </w:rPr>
              <w:t>y</w:t>
            </w:r>
            <w:r w:rsidR="000A36F6">
              <w:rPr>
                <w:rFonts w:ascii="Book Antiqua" w:eastAsia="Calibri" w:hAnsi="Book Antiqua" w:cs="Cordia New"/>
                <w:sz w:val="18"/>
                <w:szCs w:val="18"/>
              </w:rPr>
              <w:t>r</w:t>
            </w:r>
            <w:r w:rsidRPr="00001F39">
              <w:rPr>
                <w:rFonts w:ascii="Book Antiqua" w:eastAsia="Calibri" w:hAnsi="Book Antiqua" w:cs="Angsana New"/>
                <w:sz w:val="18"/>
                <w:szCs w:val="18"/>
              </w:rPr>
              <w:t>)</w:t>
            </w:r>
          </w:p>
        </w:tc>
        <w:tc>
          <w:tcPr>
            <w:tcW w:w="2126" w:type="dxa"/>
            <w:shd w:val="clear" w:color="auto" w:fill="auto"/>
            <w:vAlign w:val="center"/>
          </w:tcPr>
          <w:p w14:paraId="78397D17" w14:textId="2206013F"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Current ART regimen, duration (y</w:t>
            </w:r>
            <w:r w:rsidR="000E055E" w:rsidRPr="000A36F6">
              <w:rPr>
                <w:rFonts w:ascii="Book Antiqua" w:eastAsia="Calibri" w:hAnsi="Book Antiqua" w:cs="Cordia New"/>
                <w:b/>
                <w:bCs/>
                <w:sz w:val="18"/>
                <w:szCs w:val="18"/>
              </w:rPr>
              <w:t>ear or month</w:t>
            </w:r>
            <w:r w:rsidRPr="000A36F6">
              <w:rPr>
                <w:rFonts w:ascii="Book Antiqua" w:eastAsia="Calibri" w:hAnsi="Book Antiqua" w:cs="Cordia New"/>
                <w:b/>
                <w:bCs/>
                <w:sz w:val="18"/>
                <w:szCs w:val="18"/>
              </w:rPr>
              <w:t>)</w:t>
            </w:r>
          </w:p>
        </w:tc>
        <w:tc>
          <w:tcPr>
            <w:tcW w:w="1094" w:type="dxa"/>
            <w:shd w:val="clear" w:color="auto" w:fill="auto"/>
            <w:vAlign w:val="center"/>
          </w:tcPr>
          <w:p w14:paraId="5080C681" w14:textId="56BE17EA"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Viral load, duration (y</w:t>
            </w:r>
            <w:r w:rsidR="000E055E" w:rsidRPr="000A36F6">
              <w:rPr>
                <w:rFonts w:ascii="Book Antiqua" w:eastAsia="Calibri" w:hAnsi="Book Antiqua" w:cs="Cordia New"/>
                <w:b/>
                <w:bCs/>
                <w:sz w:val="18"/>
                <w:szCs w:val="18"/>
              </w:rPr>
              <w:t>ear or month</w:t>
            </w:r>
            <w:r w:rsidRPr="000A36F6">
              <w:rPr>
                <w:rFonts w:ascii="Book Antiqua" w:eastAsia="Calibri" w:hAnsi="Book Antiqua" w:cs="Cordia New"/>
                <w:b/>
                <w:bCs/>
                <w:sz w:val="18"/>
                <w:szCs w:val="18"/>
              </w:rPr>
              <w:t>)</w:t>
            </w:r>
          </w:p>
        </w:tc>
        <w:tc>
          <w:tcPr>
            <w:tcW w:w="1560" w:type="dxa"/>
            <w:shd w:val="clear" w:color="auto" w:fill="auto"/>
            <w:vAlign w:val="center"/>
          </w:tcPr>
          <w:p w14:paraId="774C131C" w14:textId="373D0BED"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CD</w:t>
            </w:r>
            <w:r w:rsidRPr="000A36F6">
              <w:rPr>
                <w:rFonts w:ascii="Book Antiqua" w:eastAsia="Calibri" w:hAnsi="Book Antiqua" w:cs="Cordia New"/>
                <w:b/>
                <w:bCs/>
                <w:sz w:val="18"/>
                <w:szCs w:val="18"/>
                <w:vertAlign w:val="subscript"/>
              </w:rPr>
              <w:t>4</w:t>
            </w:r>
            <w:r w:rsidRPr="000A36F6">
              <w:rPr>
                <w:rFonts w:ascii="Book Antiqua" w:eastAsia="Calibri" w:hAnsi="Book Antiqua" w:cs="Cordia New"/>
                <w:b/>
                <w:bCs/>
                <w:sz w:val="18"/>
                <w:szCs w:val="18"/>
              </w:rPr>
              <w:t xml:space="preserve">+ </w:t>
            </w:r>
            <w:r w:rsidR="000E055E" w:rsidRPr="000A36F6">
              <w:rPr>
                <w:rFonts w:ascii="Book Antiqua" w:eastAsia="Calibri" w:hAnsi="Book Antiqua" w:cs="Cordia New"/>
                <w:b/>
                <w:bCs/>
                <w:sz w:val="18"/>
                <w:szCs w:val="18"/>
              </w:rPr>
              <w:t xml:space="preserve">count in </w:t>
            </w:r>
            <w:r w:rsidR="00B134BC" w:rsidRPr="000A36F6">
              <w:rPr>
                <w:rFonts w:ascii="Book Antiqua" w:eastAsia="Calibri" w:hAnsi="Book Antiqua" w:cs="Cordia New"/>
                <w:b/>
                <w:bCs/>
                <w:sz w:val="18"/>
                <w:szCs w:val="18"/>
              </w:rPr>
              <w:t>2 and 1 years ago and at AIH presentation</w:t>
            </w:r>
          </w:p>
        </w:tc>
        <w:tc>
          <w:tcPr>
            <w:tcW w:w="1842" w:type="dxa"/>
            <w:vMerge/>
            <w:shd w:val="clear" w:color="auto" w:fill="auto"/>
            <w:vAlign w:val="center"/>
          </w:tcPr>
          <w:p w14:paraId="3C86079E" w14:textId="11436EAF" w:rsidR="000319DA" w:rsidRPr="000A36F6" w:rsidRDefault="000319DA" w:rsidP="00891743">
            <w:pPr>
              <w:snapToGrid w:val="0"/>
              <w:spacing w:after="0" w:line="360" w:lineRule="auto"/>
              <w:jc w:val="both"/>
              <w:rPr>
                <w:rFonts w:ascii="Book Antiqua" w:eastAsia="Calibri" w:hAnsi="Book Antiqua" w:cs="Cordia New"/>
                <w:b/>
                <w:bCs/>
                <w:sz w:val="18"/>
                <w:szCs w:val="18"/>
              </w:rPr>
            </w:pPr>
          </w:p>
        </w:tc>
        <w:tc>
          <w:tcPr>
            <w:tcW w:w="567" w:type="dxa"/>
            <w:shd w:val="clear" w:color="auto" w:fill="auto"/>
            <w:vAlign w:val="center"/>
          </w:tcPr>
          <w:p w14:paraId="7CDF0858"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AST</w:t>
            </w:r>
          </w:p>
        </w:tc>
        <w:tc>
          <w:tcPr>
            <w:tcW w:w="567" w:type="dxa"/>
            <w:shd w:val="clear" w:color="auto" w:fill="auto"/>
            <w:vAlign w:val="center"/>
          </w:tcPr>
          <w:p w14:paraId="135010E8"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 xml:space="preserve">ALT </w:t>
            </w:r>
          </w:p>
        </w:tc>
        <w:tc>
          <w:tcPr>
            <w:tcW w:w="567" w:type="dxa"/>
          </w:tcPr>
          <w:p w14:paraId="529311F2" w14:textId="284F4E7D"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ALP</w:t>
            </w:r>
          </w:p>
        </w:tc>
        <w:tc>
          <w:tcPr>
            <w:tcW w:w="567" w:type="dxa"/>
            <w:shd w:val="clear" w:color="auto" w:fill="auto"/>
            <w:vAlign w:val="center"/>
          </w:tcPr>
          <w:p w14:paraId="01A54E5B" w14:textId="1838B561"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 xml:space="preserve">TB </w:t>
            </w:r>
          </w:p>
        </w:tc>
        <w:tc>
          <w:tcPr>
            <w:tcW w:w="567" w:type="dxa"/>
            <w:shd w:val="clear" w:color="auto" w:fill="auto"/>
            <w:vAlign w:val="center"/>
          </w:tcPr>
          <w:p w14:paraId="3DBBA3C5"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 xml:space="preserve">Albumin </w:t>
            </w:r>
          </w:p>
        </w:tc>
        <w:tc>
          <w:tcPr>
            <w:tcW w:w="567" w:type="dxa"/>
            <w:shd w:val="clear" w:color="auto" w:fill="auto"/>
            <w:vAlign w:val="center"/>
          </w:tcPr>
          <w:p w14:paraId="62868492"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 xml:space="preserve">Globulin </w:t>
            </w:r>
          </w:p>
        </w:tc>
        <w:tc>
          <w:tcPr>
            <w:tcW w:w="993" w:type="dxa"/>
            <w:shd w:val="clear" w:color="auto" w:fill="auto"/>
            <w:vAlign w:val="center"/>
          </w:tcPr>
          <w:p w14:paraId="5D98CFB2"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ANA titer</w:t>
            </w:r>
          </w:p>
        </w:tc>
        <w:tc>
          <w:tcPr>
            <w:tcW w:w="567" w:type="dxa"/>
            <w:shd w:val="clear" w:color="auto" w:fill="auto"/>
            <w:vAlign w:val="center"/>
          </w:tcPr>
          <w:p w14:paraId="4A64C6C4"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ASMA</w:t>
            </w:r>
          </w:p>
        </w:tc>
        <w:tc>
          <w:tcPr>
            <w:tcW w:w="708" w:type="dxa"/>
            <w:shd w:val="clear" w:color="auto" w:fill="auto"/>
            <w:vAlign w:val="center"/>
          </w:tcPr>
          <w:p w14:paraId="172A24A6" w14:textId="77777777" w:rsidR="000319DA" w:rsidRPr="000A36F6" w:rsidRDefault="000319DA" w:rsidP="00891743">
            <w:pPr>
              <w:snapToGrid w:val="0"/>
              <w:spacing w:after="0" w:line="360" w:lineRule="auto"/>
              <w:jc w:val="both"/>
              <w:rPr>
                <w:rFonts w:ascii="Book Antiqua" w:eastAsia="Calibri" w:hAnsi="Book Antiqua" w:cs="Cordia New"/>
                <w:b/>
                <w:bCs/>
                <w:sz w:val="18"/>
                <w:szCs w:val="18"/>
              </w:rPr>
            </w:pPr>
            <w:r w:rsidRPr="000A36F6">
              <w:rPr>
                <w:rFonts w:ascii="Book Antiqua" w:eastAsia="Calibri" w:hAnsi="Book Antiqua" w:cs="Cordia New"/>
                <w:b/>
                <w:bCs/>
                <w:sz w:val="18"/>
                <w:szCs w:val="18"/>
              </w:rPr>
              <w:t xml:space="preserve">IgG </w:t>
            </w:r>
          </w:p>
        </w:tc>
        <w:tc>
          <w:tcPr>
            <w:tcW w:w="708" w:type="dxa"/>
            <w:vMerge/>
          </w:tcPr>
          <w:p w14:paraId="6CCC3D72" w14:textId="77777777" w:rsidR="000319DA" w:rsidRPr="00001F39" w:rsidRDefault="000319DA" w:rsidP="00891743">
            <w:pPr>
              <w:snapToGrid w:val="0"/>
              <w:spacing w:after="0" w:line="360" w:lineRule="auto"/>
              <w:jc w:val="both"/>
              <w:rPr>
                <w:rFonts w:ascii="Book Antiqua" w:eastAsia="Calibri" w:hAnsi="Book Antiqua" w:cs="Cordia New"/>
                <w:sz w:val="18"/>
                <w:szCs w:val="18"/>
              </w:rPr>
            </w:pPr>
          </w:p>
        </w:tc>
      </w:tr>
      <w:tr w:rsidR="000319DA" w:rsidRPr="00001F39" w14:paraId="02C4A9DF" w14:textId="725E39D1" w:rsidTr="000047CD">
        <w:trPr>
          <w:jc w:val="center"/>
        </w:trPr>
        <w:tc>
          <w:tcPr>
            <w:tcW w:w="421" w:type="dxa"/>
            <w:shd w:val="clear" w:color="auto" w:fill="auto"/>
            <w:vAlign w:val="center"/>
          </w:tcPr>
          <w:p w14:paraId="34281703"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07905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M</w:t>
            </w:r>
          </w:p>
        </w:tc>
        <w:tc>
          <w:tcPr>
            <w:tcW w:w="425" w:type="dxa"/>
            <w:tcBorders>
              <w:top w:val="single" w:sz="4" w:space="0" w:color="auto"/>
              <w:left w:val="nil"/>
              <w:bottom w:val="single" w:sz="4" w:space="0" w:color="auto"/>
              <w:right w:val="single" w:sz="4" w:space="0" w:color="auto"/>
            </w:tcBorders>
            <w:shd w:val="clear" w:color="auto" w:fill="auto"/>
            <w:vAlign w:val="center"/>
          </w:tcPr>
          <w:p w14:paraId="1A38AFE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14:paraId="0BBFD13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8C8CEE1" w14:textId="2AB56B1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TDF/FTC/EFV</w:t>
            </w:r>
            <w:r>
              <w:rPr>
                <w:rFonts w:ascii="Book Antiqua" w:eastAsia="Calibri" w:hAnsi="Book Antiqua" w:cs="Cordia New"/>
                <w:sz w:val="20"/>
                <w:szCs w:val="20"/>
              </w:rPr>
              <w:t xml:space="preserve">, </w:t>
            </w:r>
            <w:r w:rsidR="000E055E">
              <w:rPr>
                <w:rFonts w:ascii="Book Antiqua" w:eastAsia="Calibri" w:hAnsi="Book Antiqua" w:cs="Cordia New"/>
                <w:sz w:val="20"/>
                <w:szCs w:val="20"/>
              </w:rPr>
              <w:t>4</w:t>
            </w:r>
            <w:r>
              <w:rPr>
                <w:rFonts w:ascii="Book Antiqua" w:eastAsia="Calibri" w:hAnsi="Book Antiqua" w:cs="Cordia New"/>
                <w:sz w:val="20"/>
                <w:szCs w:val="20"/>
              </w:rPr>
              <w:t xml:space="preserve"> y</w:t>
            </w:r>
            <w:r w:rsidR="000A36F6">
              <w:rPr>
                <w:rFonts w:ascii="Book Antiqua" w:eastAsia="Calibri" w:hAnsi="Book Antiqua" w:cs="Cordia New"/>
                <w:sz w:val="20"/>
                <w:szCs w:val="20"/>
              </w:rPr>
              <w:t>r</w:t>
            </w:r>
          </w:p>
        </w:tc>
        <w:tc>
          <w:tcPr>
            <w:tcW w:w="1094" w:type="dxa"/>
            <w:shd w:val="clear" w:color="auto" w:fill="auto"/>
            <w:vAlign w:val="center"/>
          </w:tcPr>
          <w:p w14:paraId="2AB564EB" w14:textId="6ABFCB13"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Pr>
                <w:rFonts w:ascii="Book Antiqua" w:eastAsia="Calibri" w:hAnsi="Book Antiqua" w:cs="Cordia New"/>
                <w:sz w:val="20"/>
                <w:szCs w:val="20"/>
              </w:rPr>
              <w:t xml:space="preserve">, </w:t>
            </w:r>
            <w:r w:rsidR="000E055E">
              <w:rPr>
                <w:rFonts w:ascii="Book Antiqua" w:eastAsia="Calibri" w:hAnsi="Book Antiqua" w:cs="Cordia New"/>
                <w:sz w:val="20"/>
                <w:szCs w:val="20"/>
              </w:rPr>
              <w:t>3</w:t>
            </w:r>
            <w:r>
              <w:rPr>
                <w:rFonts w:ascii="Book Antiqua" w:eastAsia="Calibri" w:hAnsi="Book Antiqua" w:cs="Cordia New"/>
                <w:sz w:val="20"/>
                <w:szCs w:val="20"/>
              </w:rPr>
              <w:t xml:space="preserve"> y</w:t>
            </w:r>
            <w:r w:rsidR="000A36F6">
              <w:rPr>
                <w:rFonts w:ascii="Book Antiqua" w:eastAsia="Calibri" w:hAnsi="Book Antiqua" w:cs="Cordia New"/>
                <w:sz w:val="20"/>
                <w:szCs w:val="20"/>
              </w:rPr>
              <w:t>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BED5EFF" w14:textId="53F3EE0F" w:rsidR="000319DA" w:rsidRPr="00A9704F" w:rsidRDefault="000319DA"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r w:rsidR="000E055E">
              <w:rPr>
                <w:rFonts w:ascii="Book Antiqua" w:eastAsia="Calibri" w:hAnsi="Book Antiqua" w:cs="Cordia New"/>
                <w:sz w:val="20"/>
                <w:szCs w:val="20"/>
              </w:rPr>
              <w:t>61</w:t>
            </w:r>
            <w:r>
              <w:rPr>
                <w:rFonts w:ascii="Book Antiqua" w:eastAsia="Calibri" w:hAnsi="Book Antiqua" w:cs="Cordia New"/>
                <w:sz w:val="20"/>
                <w:szCs w:val="20"/>
              </w:rPr>
              <w:t>, 8</w:t>
            </w:r>
            <w:r w:rsidR="000E055E">
              <w:rPr>
                <w:rFonts w:ascii="Book Antiqua" w:eastAsia="Calibri" w:hAnsi="Book Antiqua" w:cs="Cordia New"/>
                <w:sz w:val="20"/>
                <w:szCs w:val="20"/>
              </w:rPr>
              <w:t>85</w:t>
            </w:r>
            <w:r>
              <w:rPr>
                <w:rFonts w:ascii="Book Antiqua" w:eastAsia="Calibri" w:hAnsi="Book Antiqua" w:cs="Cordia New"/>
                <w:sz w:val="20"/>
                <w:szCs w:val="20"/>
              </w:rPr>
              <w:t xml:space="preserve">, </w:t>
            </w:r>
            <w:r w:rsidRPr="00A9704F">
              <w:rPr>
                <w:rFonts w:ascii="Book Antiqua" w:eastAsia="Calibri" w:hAnsi="Book Antiqua" w:cs="Cordia New"/>
                <w:sz w:val="20"/>
                <w:szCs w:val="20"/>
              </w:rPr>
              <w:t>963</w:t>
            </w:r>
          </w:p>
        </w:tc>
        <w:tc>
          <w:tcPr>
            <w:tcW w:w="1842" w:type="dxa"/>
            <w:shd w:val="clear" w:color="auto" w:fill="auto"/>
            <w:vAlign w:val="center"/>
          </w:tcPr>
          <w:p w14:paraId="2C620506" w14:textId="4305A13B"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10 m</w:t>
            </w:r>
            <w:r w:rsidR="000A36F6">
              <w:rPr>
                <w:rFonts w:ascii="Book Antiqua" w:eastAsia="Calibri" w:hAnsi="Book Antiqua" w:cs="Cordia New"/>
                <w:sz w:val="20"/>
                <w:szCs w:val="20"/>
              </w:rPr>
              <w:t>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678D59"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A664D3"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263</w:t>
            </w:r>
          </w:p>
        </w:tc>
        <w:tc>
          <w:tcPr>
            <w:tcW w:w="567" w:type="dxa"/>
            <w:tcBorders>
              <w:top w:val="single" w:sz="4" w:space="0" w:color="auto"/>
              <w:left w:val="single" w:sz="4" w:space="0" w:color="auto"/>
              <w:bottom w:val="single" w:sz="4" w:space="0" w:color="auto"/>
              <w:right w:val="single" w:sz="4" w:space="0" w:color="auto"/>
            </w:tcBorders>
          </w:tcPr>
          <w:p w14:paraId="5D5A8B09" w14:textId="374E7DDC"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76D629" w14:textId="6F24443B"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029EC3"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917DB2"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901439"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647A3E"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B2647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2930</w:t>
            </w:r>
          </w:p>
        </w:tc>
        <w:tc>
          <w:tcPr>
            <w:tcW w:w="708" w:type="dxa"/>
            <w:tcBorders>
              <w:top w:val="single" w:sz="4" w:space="0" w:color="auto"/>
              <w:left w:val="single" w:sz="4" w:space="0" w:color="auto"/>
              <w:bottom w:val="single" w:sz="4" w:space="0" w:color="auto"/>
              <w:right w:val="single" w:sz="4" w:space="0" w:color="auto"/>
            </w:tcBorders>
          </w:tcPr>
          <w:p w14:paraId="23DD0D6D" w14:textId="1742E844"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p>
        </w:tc>
      </w:tr>
      <w:tr w:rsidR="000319DA" w:rsidRPr="00001F39" w14:paraId="415DB432" w14:textId="7258C3DE" w:rsidTr="000047CD">
        <w:trPr>
          <w:jc w:val="center"/>
        </w:trPr>
        <w:tc>
          <w:tcPr>
            <w:tcW w:w="421" w:type="dxa"/>
            <w:shd w:val="clear" w:color="auto" w:fill="auto"/>
            <w:vAlign w:val="center"/>
          </w:tcPr>
          <w:p w14:paraId="4DB5852C"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w:t>
            </w:r>
          </w:p>
        </w:tc>
        <w:tc>
          <w:tcPr>
            <w:tcW w:w="425" w:type="dxa"/>
            <w:tcBorders>
              <w:top w:val="nil"/>
              <w:left w:val="single" w:sz="4" w:space="0" w:color="auto"/>
              <w:bottom w:val="single" w:sz="4" w:space="0" w:color="auto"/>
              <w:right w:val="single" w:sz="4" w:space="0" w:color="auto"/>
            </w:tcBorders>
            <w:shd w:val="clear" w:color="auto" w:fill="auto"/>
            <w:vAlign w:val="center"/>
          </w:tcPr>
          <w:p w14:paraId="47C2D12D"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M</w:t>
            </w:r>
          </w:p>
        </w:tc>
        <w:tc>
          <w:tcPr>
            <w:tcW w:w="425" w:type="dxa"/>
            <w:tcBorders>
              <w:top w:val="nil"/>
              <w:left w:val="nil"/>
              <w:bottom w:val="single" w:sz="4" w:space="0" w:color="auto"/>
              <w:right w:val="single" w:sz="4" w:space="0" w:color="auto"/>
            </w:tcBorders>
            <w:shd w:val="clear" w:color="auto" w:fill="auto"/>
            <w:vAlign w:val="center"/>
          </w:tcPr>
          <w:p w14:paraId="17DF788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44</w:t>
            </w:r>
          </w:p>
        </w:tc>
        <w:tc>
          <w:tcPr>
            <w:tcW w:w="607" w:type="dxa"/>
            <w:tcBorders>
              <w:top w:val="nil"/>
              <w:left w:val="single" w:sz="4" w:space="0" w:color="auto"/>
              <w:bottom w:val="single" w:sz="4" w:space="0" w:color="auto"/>
              <w:right w:val="single" w:sz="4" w:space="0" w:color="auto"/>
            </w:tcBorders>
            <w:shd w:val="clear" w:color="auto" w:fill="auto"/>
            <w:vAlign w:val="center"/>
          </w:tcPr>
          <w:p w14:paraId="731F89F6"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21</w:t>
            </w:r>
          </w:p>
        </w:tc>
        <w:tc>
          <w:tcPr>
            <w:tcW w:w="2126" w:type="dxa"/>
            <w:tcBorders>
              <w:top w:val="nil"/>
              <w:left w:val="single" w:sz="4" w:space="0" w:color="auto"/>
              <w:bottom w:val="single" w:sz="4" w:space="0" w:color="auto"/>
              <w:right w:val="single" w:sz="4" w:space="0" w:color="auto"/>
            </w:tcBorders>
            <w:shd w:val="clear" w:color="auto" w:fill="auto"/>
            <w:vAlign w:val="center"/>
          </w:tcPr>
          <w:p w14:paraId="1BFCA80B" w14:textId="0CDA1252"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TDF/FTC/EFV</w:t>
            </w:r>
            <w:r>
              <w:rPr>
                <w:rFonts w:ascii="Book Antiqua" w:eastAsia="Calibri" w:hAnsi="Book Antiqua" w:cs="Cordia New"/>
                <w:sz w:val="20"/>
                <w:szCs w:val="20"/>
              </w:rPr>
              <w:t>, 1 y</w:t>
            </w:r>
            <w:r w:rsidR="000A36F6">
              <w:rPr>
                <w:rFonts w:ascii="Book Antiqua" w:eastAsia="Calibri" w:hAnsi="Book Antiqua" w:cs="Cordia New"/>
                <w:sz w:val="20"/>
                <w:szCs w:val="20"/>
              </w:rPr>
              <w:t>r</w:t>
            </w:r>
          </w:p>
        </w:tc>
        <w:tc>
          <w:tcPr>
            <w:tcW w:w="1094" w:type="dxa"/>
            <w:shd w:val="clear" w:color="auto" w:fill="auto"/>
            <w:vAlign w:val="center"/>
          </w:tcPr>
          <w:p w14:paraId="46C76345" w14:textId="5ADE78EF"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0E055E">
              <w:rPr>
                <w:rFonts w:ascii="Book Antiqua" w:eastAsia="Calibri" w:hAnsi="Book Antiqua" w:cs="Cordia New"/>
                <w:sz w:val="20"/>
                <w:szCs w:val="20"/>
              </w:rPr>
              <w:t>, 5 y</w:t>
            </w:r>
            <w:r w:rsidR="000A36F6">
              <w:rPr>
                <w:rFonts w:ascii="Book Antiqua" w:eastAsia="Calibri" w:hAnsi="Book Antiqua" w:cs="Cordia New"/>
                <w:sz w:val="20"/>
                <w:szCs w:val="20"/>
              </w:rPr>
              <w:t>r</w:t>
            </w:r>
          </w:p>
        </w:tc>
        <w:tc>
          <w:tcPr>
            <w:tcW w:w="1560" w:type="dxa"/>
            <w:tcBorders>
              <w:top w:val="nil"/>
              <w:left w:val="single" w:sz="4" w:space="0" w:color="auto"/>
              <w:bottom w:val="single" w:sz="4" w:space="0" w:color="auto"/>
              <w:right w:val="single" w:sz="4" w:space="0" w:color="auto"/>
            </w:tcBorders>
            <w:shd w:val="clear" w:color="auto" w:fill="auto"/>
            <w:vAlign w:val="center"/>
          </w:tcPr>
          <w:p w14:paraId="6A382D86" w14:textId="3B4C4575" w:rsidR="000319DA" w:rsidRPr="00A9704F" w:rsidRDefault="000E055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588, </w:t>
            </w:r>
            <w:r w:rsidR="000319DA" w:rsidRPr="00A9704F">
              <w:rPr>
                <w:rFonts w:ascii="Book Antiqua" w:eastAsia="Calibri" w:hAnsi="Book Antiqua" w:cs="Cordia New"/>
                <w:sz w:val="20"/>
                <w:szCs w:val="20"/>
              </w:rPr>
              <w:t>669</w:t>
            </w:r>
            <w:r>
              <w:rPr>
                <w:rFonts w:ascii="Book Antiqua" w:eastAsia="Calibri" w:hAnsi="Book Antiqua" w:cs="Cordia New"/>
                <w:sz w:val="20"/>
                <w:szCs w:val="20"/>
              </w:rPr>
              <w:t>, 798</w:t>
            </w:r>
          </w:p>
        </w:tc>
        <w:tc>
          <w:tcPr>
            <w:tcW w:w="1842" w:type="dxa"/>
            <w:shd w:val="clear" w:color="auto" w:fill="auto"/>
            <w:vAlign w:val="center"/>
          </w:tcPr>
          <w:p w14:paraId="08375742" w14:textId="4A073B29"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2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4E1B2FD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130</w:t>
            </w:r>
          </w:p>
        </w:tc>
        <w:tc>
          <w:tcPr>
            <w:tcW w:w="567" w:type="dxa"/>
            <w:tcBorders>
              <w:top w:val="nil"/>
              <w:left w:val="single" w:sz="4" w:space="0" w:color="auto"/>
              <w:bottom w:val="single" w:sz="4" w:space="0" w:color="auto"/>
              <w:right w:val="single" w:sz="4" w:space="0" w:color="auto"/>
            </w:tcBorders>
            <w:shd w:val="clear" w:color="auto" w:fill="auto"/>
            <w:vAlign w:val="center"/>
          </w:tcPr>
          <w:p w14:paraId="0406C258"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172</w:t>
            </w:r>
          </w:p>
        </w:tc>
        <w:tc>
          <w:tcPr>
            <w:tcW w:w="567" w:type="dxa"/>
            <w:tcBorders>
              <w:top w:val="nil"/>
              <w:left w:val="single" w:sz="4" w:space="0" w:color="auto"/>
              <w:bottom w:val="single" w:sz="4" w:space="0" w:color="auto"/>
              <w:right w:val="single" w:sz="4" w:space="0" w:color="auto"/>
            </w:tcBorders>
          </w:tcPr>
          <w:p w14:paraId="66701799" w14:textId="593F432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172</w:t>
            </w:r>
          </w:p>
        </w:tc>
        <w:tc>
          <w:tcPr>
            <w:tcW w:w="567" w:type="dxa"/>
            <w:tcBorders>
              <w:top w:val="nil"/>
              <w:left w:val="single" w:sz="4" w:space="0" w:color="auto"/>
              <w:bottom w:val="single" w:sz="4" w:space="0" w:color="auto"/>
              <w:right w:val="single" w:sz="4" w:space="0" w:color="auto"/>
            </w:tcBorders>
            <w:shd w:val="clear" w:color="auto" w:fill="auto"/>
            <w:vAlign w:val="center"/>
          </w:tcPr>
          <w:p w14:paraId="125A53C8" w14:textId="7594BEFE"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0.4</w:t>
            </w:r>
          </w:p>
        </w:tc>
        <w:tc>
          <w:tcPr>
            <w:tcW w:w="567" w:type="dxa"/>
            <w:tcBorders>
              <w:top w:val="nil"/>
              <w:left w:val="single" w:sz="4" w:space="0" w:color="auto"/>
              <w:bottom w:val="single" w:sz="4" w:space="0" w:color="auto"/>
              <w:right w:val="single" w:sz="4" w:space="0" w:color="auto"/>
            </w:tcBorders>
            <w:shd w:val="clear" w:color="auto" w:fill="auto"/>
            <w:vAlign w:val="center"/>
          </w:tcPr>
          <w:p w14:paraId="2E4CE0C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4.5</w:t>
            </w:r>
          </w:p>
        </w:tc>
        <w:tc>
          <w:tcPr>
            <w:tcW w:w="567" w:type="dxa"/>
            <w:tcBorders>
              <w:top w:val="nil"/>
              <w:left w:val="single" w:sz="4" w:space="0" w:color="auto"/>
              <w:bottom w:val="single" w:sz="4" w:space="0" w:color="auto"/>
              <w:right w:val="single" w:sz="4" w:space="0" w:color="auto"/>
            </w:tcBorders>
            <w:shd w:val="clear" w:color="auto" w:fill="auto"/>
            <w:vAlign w:val="center"/>
          </w:tcPr>
          <w:p w14:paraId="5657B97C"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w:t>
            </w:r>
          </w:p>
        </w:tc>
        <w:tc>
          <w:tcPr>
            <w:tcW w:w="993" w:type="dxa"/>
            <w:tcBorders>
              <w:top w:val="nil"/>
              <w:left w:val="single" w:sz="4" w:space="0" w:color="auto"/>
              <w:bottom w:val="single" w:sz="4" w:space="0" w:color="auto"/>
              <w:right w:val="single" w:sz="4" w:space="0" w:color="auto"/>
            </w:tcBorders>
            <w:shd w:val="clear" w:color="auto" w:fill="auto"/>
            <w:vAlign w:val="center"/>
          </w:tcPr>
          <w:p w14:paraId="7E73B4A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1:80</w:t>
            </w:r>
          </w:p>
        </w:tc>
        <w:tc>
          <w:tcPr>
            <w:tcW w:w="567" w:type="dxa"/>
            <w:tcBorders>
              <w:top w:val="nil"/>
              <w:left w:val="single" w:sz="4" w:space="0" w:color="auto"/>
              <w:bottom w:val="single" w:sz="4" w:space="0" w:color="auto"/>
              <w:right w:val="single" w:sz="4" w:space="0" w:color="auto"/>
            </w:tcBorders>
            <w:shd w:val="clear" w:color="auto" w:fill="auto"/>
            <w:vAlign w:val="center"/>
          </w:tcPr>
          <w:p w14:paraId="37E6F02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319878C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1310</w:t>
            </w:r>
          </w:p>
        </w:tc>
        <w:tc>
          <w:tcPr>
            <w:tcW w:w="708" w:type="dxa"/>
            <w:tcBorders>
              <w:top w:val="nil"/>
              <w:left w:val="single" w:sz="4" w:space="0" w:color="auto"/>
              <w:bottom w:val="single" w:sz="4" w:space="0" w:color="auto"/>
              <w:right w:val="single" w:sz="4" w:space="0" w:color="auto"/>
            </w:tcBorders>
          </w:tcPr>
          <w:p w14:paraId="525F2178" w14:textId="7CD5358B"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5</w:t>
            </w:r>
          </w:p>
        </w:tc>
      </w:tr>
      <w:tr w:rsidR="000319DA" w:rsidRPr="00001F39" w14:paraId="0850957D" w14:textId="2693E252" w:rsidTr="000047CD">
        <w:trPr>
          <w:jc w:val="center"/>
        </w:trPr>
        <w:tc>
          <w:tcPr>
            <w:tcW w:w="421" w:type="dxa"/>
            <w:shd w:val="clear" w:color="auto" w:fill="auto"/>
            <w:vAlign w:val="center"/>
          </w:tcPr>
          <w:p w14:paraId="42D6B67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w:t>
            </w:r>
          </w:p>
        </w:tc>
        <w:tc>
          <w:tcPr>
            <w:tcW w:w="425" w:type="dxa"/>
            <w:tcBorders>
              <w:top w:val="nil"/>
              <w:left w:val="single" w:sz="4" w:space="0" w:color="auto"/>
              <w:bottom w:val="single" w:sz="4" w:space="0" w:color="auto"/>
              <w:right w:val="single" w:sz="4" w:space="0" w:color="auto"/>
            </w:tcBorders>
            <w:shd w:val="clear" w:color="auto" w:fill="auto"/>
            <w:vAlign w:val="center"/>
          </w:tcPr>
          <w:p w14:paraId="42228D9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M</w:t>
            </w:r>
          </w:p>
        </w:tc>
        <w:tc>
          <w:tcPr>
            <w:tcW w:w="425" w:type="dxa"/>
            <w:tcBorders>
              <w:top w:val="nil"/>
              <w:left w:val="nil"/>
              <w:bottom w:val="single" w:sz="4" w:space="0" w:color="auto"/>
              <w:right w:val="single" w:sz="4" w:space="0" w:color="auto"/>
            </w:tcBorders>
            <w:shd w:val="clear" w:color="auto" w:fill="auto"/>
            <w:vAlign w:val="center"/>
          </w:tcPr>
          <w:p w14:paraId="429F4AC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61</w:t>
            </w:r>
          </w:p>
        </w:tc>
        <w:tc>
          <w:tcPr>
            <w:tcW w:w="607" w:type="dxa"/>
            <w:tcBorders>
              <w:top w:val="nil"/>
              <w:left w:val="single" w:sz="4" w:space="0" w:color="auto"/>
              <w:bottom w:val="single" w:sz="4" w:space="0" w:color="auto"/>
              <w:right w:val="single" w:sz="4" w:space="0" w:color="auto"/>
            </w:tcBorders>
            <w:shd w:val="clear" w:color="auto" w:fill="auto"/>
            <w:vAlign w:val="center"/>
          </w:tcPr>
          <w:p w14:paraId="7403809D"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10</w:t>
            </w:r>
          </w:p>
        </w:tc>
        <w:tc>
          <w:tcPr>
            <w:tcW w:w="2126" w:type="dxa"/>
            <w:tcBorders>
              <w:top w:val="nil"/>
              <w:left w:val="single" w:sz="4" w:space="0" w:color="auto"/>
              <w:bottom w:val="single" w:sz="4" w:space="0" w:color="auto"/>
              <w:right w:val="single" w:sz="4" w:space="0" w:color="auto"/>
            </w:tcBorders>
            <w:shd w:val="clear" w:color="auto" w:fill="auto"/>
            <w:vAlign w:val="center"/>
          </w:tcPr>
          <w:p w14:paraId="4569F135" w14:textId="24FD99C6"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TDF/FTC/EFV</w:t>
            </w:r>
            <w:r w:rsidR="000E055E">
              <w:rPr>
                <w:rFonts w:ascii="Book Antiqua" w:eastAsia="Calibri" w:hAnsi="Book Antiqua" w:cs="Cordia New"/>
                <w:sz w:val="20"/>
                <w:szCs w:val="20"/>
              </w:rPr>
              <w:t>, 8 y</w:t>
            </w:r>
            <w:r w:rsidR="000A36F6">
              <w:rPr>
                <w:rFonts w:ascii="Book Antiqua" w:eastAsia="Calibri" w:hAnsi="Book Antiqua" w:cs="Cordia New"/>
                <w:sz w:val="20"/>
                <w:szCs w:val="20"/>
              </w:rPr>
              <w:t>r</w:t>
            </w:r>
          </w:p>
        </w:tc>
        <w:tc>
          <w:tcPr>
            <w:tcW w:w="1094" w:type="dxa"/>
            <w:shd w:val="clear" w:color="auto" w:fill="auto"/>
            <w:vAlign w:val="center"/>
          </w:tcPr>
          <w:p w14:paraId="0C5766EF" w14:textId="23D24B48"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0E055E">
              <w:rPr>
                <w:rFonts w:ascii="Book Antiqua" w:eastAsia="Calibri" w:hAnsi="Book Antiqua" w:cs="Cordia New"/>
                <w:sz w:val="20"/>
                <w:szCs w:val="20"/>
              </w:rPr>
              <w:t>, 6 y</w:t>
            </w:r>
            <w:r w:rsidR="000A36F6">
              <w:rPr>
                <w:rFonts w:ascii="Book Antiqua" w:eastAsia="Calibri" w:hAnsi="Book Antiqua" w:cs="Cordia New"/>
                <w:sz w:val="20"/>
                <w:szCs w:val="20"/>
              </w:rPr>
              <w:t>r</w:t>
            </w:r>
          </w:p>
        </w:tc>
        <w:tc>
          <w:tcPr>
            <w:tcW w:w="1560" w:type="dxa"/>
            <w:tcBorders>
              <w:top w:val="nil"/>
              <w:left w:val="single" w:sz="4" w:space="0" w:color="auto"/>
              <w:bottom w:val="single" w:sz="4" w:space="0" w:color="auto"/>
              <w:right w:val="single" w:sz="4" w:space="0" w:color="auto"/>
            </w:tcBorders>
            <w:shd w:val="clear" w:color="auto" w:fill="auto"/>
            <w:vAlign w:val="center"/>
          </w:tcPr>
          <w:p w14:paraId="101488CA" w14:textId="486279D0" w:rsidR="000319DA" w:rsidRPr="00A9704F" w:rsidRDefault="000E055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496, -, </w:t>
            </w:r>
            <w:r w:rsidR="000319DA" w:rsidRPr="00A9704F">
              <w:rPr>
                <w:rFonts w:ascii="Book Antiqua" w:eastAsia="Calibri" w:hAnsi="Book Antiqua" w:cs="Cordia New"/>
                <w:sz w:val="20"/>
                <w:szCs w:val="20"/>
              </w:rPr>
              <w:t>646</w:t>
            </w:r>
          </w:p>
        </w:tc>
        <w:tc>
          <w:tcPr>
            <w:tcW w:w="1842" w:type="dxa"/>
            <w:shd w:val="clear" w:color="auto" w:fill="auto"/>
            <w:vAlign w:val="center"/>
          </w:tcPr>
          <w:p w14:paraId="7ED05611" w14:textId="12756EDC"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31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1982BC38"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168</w:t>
            </w:r>
          </w:p>
        </w:tc>
        <w:tc>
          <w:tcPr>
            <w:tcW w:w="567" w:type="dxa"/>
            <w:tcBorders>
              <w:top w:val="nil"/>
              <w:left w:val="single" w:sz="4" w:space="0" w:color="auto"/>
              <w:bottom w:val="single" w:sz="4" w:space="0" w:color="auto"/>
              <w:right w:val="single" w:sz="4" w:space="0" w:color="auto"/>
            </w:tcBorders>
            <w:shd w:val="clear" w:color="auto" w:fill="auto"/>
            <w:vAlign w:val="center"/>
          </w:tcPr>
          <w:p w14:paraId="477B758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177</w:t>
            </w:r>
          </w:p>
        </w:tc>
        <w:tc>
          <w:tcPr>
            <w:tcW w:w="567" w:type="dxa"/>
            <w:tcBorders>
              <w:top w:val="nil"/>
              <w:left w:val="single" w:sz="4" w:space="0" w:color="auto"/>
              <w:bottom w:val="single" w:sz="4" w:space="0" w:color="auto"/>
              <w:right w:val="single" w:sz="4" w:space="0" w:color="auto"/>
            </w:tcBorders>
          </w:tcPr>
          <w:p w14:paraId="219A38C4" w14:textId="6B000E06"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189</w:t>
            </w:r>
          </w:p>
        </w:tc>
        <w:tc>
          <w:tcPr>
            <w:tcW w:w="567" w:type="dxa"/>
            <w:tcBorders>
              <w:top w:val="nil"/>
              <w:left w:val="single" w:sz="4" w:space="0" w:color="auto"/>
              <w:bottom w:val="single" w:sz="4" w:space="0" w:color="auto"/>
              <w:right w:val="single" w:sz="4" w:space="0" w:color="auto"/>
            </w:tcBorders>
            <w:shd w:val="clear" w:color="auto" w:fill="auto"/>
            <w:vAlign w:val="center"/>
          </w:tcPr>
          <w:p w14:paraId="6657A270" w14:textId="75463633"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0.8</w:t>
            </w:r>
          </w:p>
        </w:tc>
        <w:tc>
          <w:tcPr>
            <w:tcW w:w="567" w:type="dxa"/>
            <w:tcBorders>
              <w:top w:val="nil"/>
              <w:left w:val="single" w:sz="4" w:space="0" w:color="auto"/>
              <w:bottom w:val="single" w:sz="4" w:space="0" w:color="auto"/>
              <w:right w:val="single" w:sz="4" w:space="0" w:color="auto"/>
            </w:tcBorders>
            <w:shd w:val="clear" w:color="auto" w:fill="auto"/>
            <w:vAlign w:val="center"/>
          </w:tcPr>
          <w:p w14:paraId="4AFF94F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4.0</w:t>
            </w:r>
          </w:p>
        </w:tc>
        <w:tc>
          <w:tcPr>
            <w:tcW w:w="567" w:type="dxa"/>
            <w:tcBorders>
              <w:top w:val="nil"/>
              <w:left w:val="single" w:sz="4" w:space="0" w:color="auto"/>
              <w:bottom w:val="single" w:sz="4" w:space="0" w:color="auto"/>
              <w:right w:val="single" w:sz="4" w:space="0" w:color="auto"/>
            </w:tcBorders>
            <w:shd w:val="clear" w:color="auto" w:fill="auto"/>
            <w:vAlign w:val="center"/>
          </w:tcPr>
          <w:p w14:paraId="4A022E8E"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4.8</w:t>
            </w:r>
          </w:p>
        </w:tc>
        <w:tc>
          <w:tcPr>
            <w:tcW w:w="993" w:type="dxa"/>
            <w:tcBorders>
              <w:top w:val="nil"/>
              <w:left w:val="single" w:sz="4" w:space="0" w:color="auto"/>
              <w:bottom w:val="single" w:sz="4" w:space="0" w:color="auto"/>
              <w:right w:val="single" w:sz="4" w:space="0" w:color="auto"/>
            </w:tcBorders>
            <w:shd w:val="clear" w:color="auto" w:fill="auto"/>
            <w:vAlign w:val="center"/>
          </w:tcPr>
          <w:p w14:paraId="50C0D63A" w14:textId="34353122"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&gt;</w:t>
            </w:r>
            <w:r w:rsidR="007C16FB">
              <w:rPr>
                <w:rFonts w:ascii="Book Antiqua" w:eastAsia="Calibri" w:hAnsi="Book Antiqua" w:cs="Cordia New"/>
                <w:sz w:val="20"/>
                <w:szCs w:val="20"/>
              </w:rPr>
              <w:t xml:space="preserve"> </w:t>
            </w:r>
            <w:r w:rsidRPr="00A9704F">
              <w:rPr>
                <w:rFonts w:ascii="Book Antiqua" w:eastAsia="Calibri" w:hAnsi="Book Antiqua" w:cs="Cordia New"/>
                <w:sz w:val="20"/>
                <w:szCs w:val="20"/>
              </w:rPr>
              <w:t>1280</w:t>
            </w:r>
          </w:p>
        </w:tc>
        <w:tc>
          <w:tcPr>
            <w:tcW w:w="567" w:type="dxa"/>
            <w:tcBorders>
              <w:top w:val="nil"/>
              <w:left w:val="single" w:sz="4" w:space="0" w:color="auto"/>
              <w:bottom w:val="single" w:sz="4" w:space="0" w:color="auto"/>
              <w:right w:val="single" w:sz="4" w:space="0" w:color="auto"/>
            </w:tcBorders>
            <w:shd w:val="clear" w:color="auto" w:fill="auto"/>
            <w:vAlign w:val="center"/>
          </w:tcPr>
          <w:p w14:paraId="10E74458"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13358C3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1890</w:t>
            </w:r>
          </w:p>
        </w:tc>
        <w:tc>
          <w:tcPr>
            <w:tcW w:w="708" w:type="dxa"/>
            <w:tcBorders>
              <w:top w:val="nil"/>
              <w:left w:val="single" w:sz="4" w:space="0" w:color="auto"/>
              <w:bottom w:val="single" w:sz="4" w:space="0" w:color="auto"/>
              <w:right w:val="single" w:sz="4" w:space="0" w:color="auto"/>
            </w:tcBorders>
          </w:tcPr>
          <w:p w14:paraId="125E2295" w14:textId="1A740238"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6</w:t>
            </w:r>
          </w:p>
        </w:tc>
      </w:tr>
      <w:tr w:rsidR="000319DA" w:rsidRPr="00001F39" w14:paraId="5E6AF624" w14:textId="406169D9" w:rsidTr="000047CD">
        <w:trPr>
          <w:jc w:val="center"/>
        </w:trPr>
        <w:tc>
          <w:tcPr>
            <w:tcW w:w="421" w:type="dxa"/>
            <w:shd w:val="clear" w:color="auto" w:fill="auto"/>
            <w:vAlign w:val="center"/>
          </w:tcPr>
          <w:p w14:paraId="168393C9"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w:t>
            </w:r>
          </w:p>
        </w:tc>
        <w:tc>
          <w:tcPr>
            <w:tcW w:w="425" w:type="dxa"/>
            <w:tcBorders>
              <w:top w:val="nil"/>
              <w:left w:val="single" w:sz="4" w:space="0" w:color="auto"/>
              <w:bottom w:val="single" w:sz="4" w:space="0" w:color="auto"/>
              <w:right w:val="single" w:sz="4" w:space="0" w:color="auto"/>
            </w:tcBorders>
            <w:shd w:val="clear" w:color="auto" w:fill="auto"/>
            <w:vAlign w:val="center"/>
          </w:tcPr>
          <w:p w14:paraId="50C94269"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M</w:t>
            </w:r>
          </w:p>
        </w:tc>
        <w:tc>
          <w:tcPr>
            <w:tcW w:w="425" w:type="dxa"/>
            <w:tcBorders>
              <w:top w:val="nil"/>
              <w:left w:val="nil"/>
              <w:bottom w:val="single" w:sz="4" w:space="0" w:color="auto"/>
              <w:right w:val="single" w:sz="4" w:space="0" w:color="auto"/>
            </w:tcBorders>
            <w:shd w:val="clear" w:color="auto" w:fill="auto"/>
            <w:vAlign w:val="center"/>
          </w:tcPr>
          <w:p w14:paraId="54059F6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26</w:t>
            </w:r>
          </w:p>
        </w:tc>
        <w:tc>
          <w:tcPr>
            <w:tcW w:w="607" w:type="dxa"/>
            <w:tcBorders>
              <w:top w:val="nil"/>
              <w:left w:val="single" w:sz="4" w:space="0" w:color="auto"/>
              <w:bottom w:val="single" w:sz="4" w:space="0" w:color="auto"/>
              <w:right w:val="single" w:sz="4" w:space="0" w:color="auto"/>
            </w:tcBorders>
            <w:shd w:val="clear" w:color="auto" w:fill="auto"/>
            <w:vAlign w:val="center"/>
          </w:tcPr>
          <w:p w14:paraId="76C1AD93"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w:t>
            </w:r>
          </w:p>
        </w:tc>
        <w:tc>
          <w:tcPr>
            <w:tcW w:w="2126" w:type="dxa"/>
            <w:tcBorders>
              <w:top w:val="nil"/>
              <w:left w:val="single" w:sz="4" w:space="0" w:color="auto"/>
              <w:bottom w:val="single" w:sz="4" w:space="0" w:color="auto"/>
              <w:right w:val="single" w:sz="4" w:space="0" w:color="auto"/>
            </w:tcBorders>
            <w:shd w:val="clear" w:color="auto" w:fill="auto"/>
            <w:vAlign w:val="center"/>
          </w:tcPr>
          <w:p w14:paraId="7F2CDB35" w14:textId="30010D6F"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TDF/3TC/EFV</w:t>
            </w:r>
            <w:r w:rsidR="000E055E">
              <w:rPr>
                <w:rFonts w:ascii="Book Antiqua" w:eastAsia="Calibri" w:hAnsi="Book Antiqua" w:cs="Cordia New"/>
                <w:sz w:val="20"/>
                <w:szCs w:val="20"/>
              </w:rPr>
              <w:t>, 6 m</w:t>
            </w:r>
            <w:r w:rsidR="000A36F6">
              <w:rPr>
                <w:rFonts w:ascii="Book Antiqua" w:eastAsia="Calibri" w:hAnsi="Book Antiqua" w:cs="Cordia New"/>
                <w:sz w:val="20"/>
                <w:szCs w:val="20"/>
              </w:rPr>
              <w:t>o</w:t>
            </w:r>
          </w:p>
        </w:tc>
        <w:tc>
          <w:tcPr>
            <w:tcW w:w="1094" w:type="dxa"/>
            <w:shd w:val="clear" w:color="auto" w:fill="auto"/>
            <w:vAlign w:val="center"/>
          </w:tcPr>
          <w:p w14:paraId="76E2755D" w14:textId="559ED68E"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0E055E">
              <w:rPr>
                <w:rFonts w:ascii="Book Antiqua" w:eastAsia="Calibri" w:hAnsi="Book Antiqua" w:cs="Cordia New"/>
                <w:sz w:val="20"/>
                <w:szCs w:val="20"/>
              </w:rPr>
              <w:t>, 1 m</w:t>
            </w:r>
            <w:r w:rsidR="000A36F6">
              <w:rPr>
                <w:rFonts w:ascii="Book Antiqua" w:eastAsia="Calibri" w:hAnsi="Book Antiqua" w:cs="Cordia New"/>
                <w:sz w:val="20"/>
                <w:szCs w:val="20"/>
              </w:rPr>
              <w:t>o</w:t>
            </w:r>
          </w:p>
        </w:tc>
        <w:tc>
          <w:tcPr>
            <w:tcW w:w="1560" w:type="dxa"/>
            <w:tcBorders>
              <w:top w:val="nil"/>
              <w:left w:val="single" w:sz="4" w:space="0" w:color="auto"/>
              <w:bottom w:val="single" w:sz="4" w:space="0" w:color="auto"/>
              <w:right w:val="single" w:sz="4" w:space="0" w:color="auto"/>
            </w:tcBorders>
            <w:shd w:val="clear" w:color="auto" w:fill="auto"/>
            <w:vAlign w:val="center"/>
          </w:tcPr>
          <w:p w14:paraId="68BD6D64" w14:textId="44A1EC39" w:rsidR="000319DA" w:rsidRPr="00A9704F" w:rsidRDefault="000E055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 -, </w:t>
            </w:r>
            <w:r w:rsidR="000319DA" w:rsidRPr="00A9704F">
              <w:rPr>
                <w:rFonts w:ascii="Book Antiqua" w:eastAsia="Calibri" w:hAnsi="Book Antiqua" w:cs="Cordia New"/>
                <w:sz w:val="20"/>
                <w:szCs w:val="20"/>
              </w:rPr>
              <w:t>82</w:t>
            </w:r>
          </w:p>
        </w:tc>
        <w:tc>
          <w:tcPr>
            <w:tcW w:w="1842" w:type="dxa"/>
            <w:shd w:val="clear" w:color="auto" w:fill="auto"/>
            <w:vAlign w:val="center"/>
          </w:tcPr>
          <w:p w14:paraId="461A71DD" w14:textId="3E2AB50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7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7F8F11A2"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199</w:t>
            </w:r>
          </w:p>
        </w:tc>
        <w:tc>
          <w:tcPr>
            <w:tcW w:w="567" w:type="dxa"/>
            <w:tcBorders>
              <w:top w:val="nil"/>
              <w:left w:val="single" w:sz="4" w:space="0" w:color="auto"/>
              <w:bottom w:val="single" w:sz="4" w:space="0" w:color="auto"/>
              <w:right w:val="single" w:sz="4" w:space="0" w:color="auto"/>
            </w:tcBorders>
            <w:shd w:val="clear" w:color="auto" w:fill="auto"/>
            <w:vAlign w:val="center"/>
          </w:tcPr>
          <w:p w14:paraId="2EA478B3"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197</w:t>
            </w:r>
          </w:p>
        </w:tc>
        <w:tc>
          <w:tcPr>
            <w:tcW w:w="567" w:type="dxa"/>
            <w:tcBorders>
              <w:top w:val="nil"/>
              <w:left w:val="single" w:sz="4" w:space="0" w:color="auto"/>
              <w:bottom w:val="single" w:sz="4" w:space="0" w:color="auto"/>
              <w:right w:val="single" w:sz="4" w:space="0" w:color="auto"/>
            </w:tcBorders>
          </w:tcPr>
          <w:p w14:paraId="412CBCFB" w14:textId="7C26FABB"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106</w:t>
            </w:r>
          </w:p>
        </w:tc>
        <w:tc>
          <w:tcPr>
            <w:tcW w:w="567" w:type="dxa"/>
            <w:tcBorders>
              <w:top w:val="nil"/>
              <w:left w:val="single" w:sz="4" w:space="0" w:color="auto"/>
              <w:bottom w:val="single" w:sz="4" w:space="0" w:color="auto"/>
              <w:right w:val="single" w:sz="4" w:space="0" w:color="auto"/>
            </w:tcBorders>
            <w:shd w:val="clear" w:color="auto" w:fill="auto"/>
            <w:vAlign w:val="center"/>
          </w:tcPr>
          <w:p w14:paraId="76B746D0" w14:textId="348082F5"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0.8</w:t>
            </w:r>
          </w:p>
        </w:tc>
        <w:tc>
          <w:tcPr>
            <w:tcW w:w="567" w:type="dxa"/>
            <w:tcBorders>
              <w:top w:val="nil"/>
              <w:left w:val="single" w:sz="4" w:space="0" w:color="auto"/>
              <w:bottom w:val="single" w:sz="4" w:space="0" w:color="auto"/>
              <w:right w:val="single" w:sz="4" w:space="0" w:color="auto"/>
            </w:tcBorders>
            <w:shd w:val="clear" w:color="auto" w:fill="auto"/>
            <w:vAlign w:val="center"/>
          </w:tcPr>
          <w:p w14:paraId="702486F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4.6</w:t>
            </w:r>
          </w:p>
        </w:tc>
        <w:tc>
          <w:tcPr>
            <w:tcW w:w="567" w:type="dxa"/>
            <w:tcBorders>
              <w:top w:val="nil"/>
              <w:left w:val="single" w:sz="4" w:space="0" w:color="auto"/>
              <w:bottom w:val="single" w:sz="4" w:space="0" w:color="auto"/>
              <w:right w:val="single" w:sz="4" w:space="0" w:color="auto"/>
            </w:tcBorders>
            <w:shd w:val="clear" w:color="auto" w:fill="auto"/>
            <w:vAlign w:val="center"/>
          </w:tcPr>
          <w:p w14:paraId="445A4656"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4.6</w:t>
            </w:r>
          </w:p>
        </w:tc>
        <w:tc>
          <w:tcPr>
            <w:tcW w:w="993" w:type="dxa"/>
            <w:tcBorders>
              <w:top w:val="nil"/>
              <w:left w:val="single" w:sz="4" w:space="0" w:color="auto"/>
              <w:bottom w:val="single" w:sz="4" w:space="0" w:color="auto"/>
              <w:right w:val="single" w:sz="4" w:space="0" w:color="auto"/>
            </w:tcBorders>
            <w:shd w:val="clear" w:color="auto" w:fill="auto"/>
            <w:vAlign w:val="center"/>
          </w:tcPr>
          <w:p w14:paraId="56492948" w14:textId="671F3B5C"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7C16FB">
              <w:rPr>
                <w:rFonts w:ascii="Book Antiqua" w:eastAsia="Calibri" w:hAnsi="Book Antiqua" w:cs="Cordia New"/>
                <w:sz w:val="20"/>
                <w:szCs w:val="20"/>
              </w:rPr>
              <w:t xml:space="preserve"> </w:t>
            </w:r>
            <w:r w:rsidRPr="00A9704F">
              <w:rPr>
                <w:rFonts w:ascii="Book Antiqua" w:eastAsia="Calibri" w:hAnsi="Book Antiqua" w:cs="Cordia New"/>
                <w:sz w:val="20"/>
                <w:szCs w:val="20"/>
              </w:rPr>
              <w:t>1:40</w:t>
            </w:r>
          </w:p>
        </w:tc>
        <w:tc>
          <w:tcPr>
            <w:tcW w:w="567" w:type="dxa"/>
            <w:tcBorders>
              <w:top w:val="nil"/>
              <w:left w:val="single" w:sz="4" w:space="0" w:color="auto"/>
              <w:bottom w:val="single" w:sz="4" w:space="0" w:color="auto"/>
              <w:right w:val="single" w:sz="4" w:space="0" w:color="auto"/>
            </w:tcBorders>
            <w:shd w:val="clear" w:color="auto" w:fill="auto"/>
            <w:vAlign w:val="center"/>
          </w:tcPr>
          <w:p w14:paraId="4FC1996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5126F3FC"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1920</w:t>
            </w:r>
          </w:p>
        </w:tc>
        <w:tc>
          <w:tcPr>
            <w:tcW w:w="708" w:type="dxa"/>
            <w:tcBorders>
              <w:top w:val="nil"/>
              <w:left w:val="single" w:sz="4" w:space="0" w:color="auto"/>
              <w:bottom w:val="single" w:sz="4" w:space="0" w:color="auto"/>
              <w:right w:val="single" w:sz="4" w:space="0" w:color="auto"/>
            </w:tcBorders>
          </w:tcPr>
          <w:p w14:paraId="74267AC0" w14:textId="6F85E765"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5</w:t>
            </w:r>
          </w:p>
        </w:tc>
      </w:tr>
      <w:tr w:rsidR="000319DA" w:rsidRPr="00001F39" w14:paraId="7ABE346C" w14:textId="03401E8D" w:rsidTr="000047CD">
        <w:trPr>
          <w:jc w:val="center"/>
        </w:trPr>
        <w:tc>
          <w:tcPr>
            <w:tcW w:w="421" w:type="dxa"/>
            <w:shd w:val="clear" w:color="auto" w:fill="auto"/>
            <w:vAlign w:val="center"/>
          </w:tcPr>
          <w:p w14:paraId="4871BCFC"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5</w:t>
            </w:r>
          </w:p>
        </w:tc>
        <w:tc>
          <w:tcPr>
            <w:tcW w:w="425" w:type="dxa"/>
            <w:tcBorders>
              <w:top w:val="nil"/>
              <w:left w:val="single" w:sz="4" w:space="0" w:color="auto"/>
              <w:bottom w:val="single" w:sz="4" w:space="0" w:color="auto"/>
              <w:right w:val="single" w:sz="4" w:space="0" w:color="auto"/>
            </w:tcBorders>
            <w:shd w:val="clear" w:color="auto" w:fill="auto"/>
            <w:vAlign w:val="center"/>
          </w:tcPr>
          <w:p w14:paraId="4E6BFDB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1FF0499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30</w:t>
            </w:r>
          </w:p>
        </w:tc>
        <w:tc>
          <w:tcPr>
            <w:tcW w:w="607" w:type="dxa"/>
            <w:tcBorders>
              <w:top w:val="nil"/>
              <w:left w:val="single" w:sz="4" w:space="0" w:color="auto"/>
              <w:bottom w:val="single" w:sz="4" w:space="0" w:color="auto"/>
              <w:right w:val="single" w:sz="4" w:space="0" w:color="auto"/>
            </w:tcBorders>
            <w:shd w:val="clear" w:color="auto" w:fill="auto"/>
            <w:vAlign w:val="center"/>
          </w:tcPr>
          <w:p w14:paraId="6043FAF9"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7</w:t>
            </w:r>
          </w:p>
        </w:tc>
        <w:tc>
          <w:tcPr>
            <w:tcW w:w="2126" w:type="dxa"/>
            <w:tcBorders>
              <w:top w:val="nil"/>
              <w:left w:val="single" w:sz="4" w:space="0" w:color="auto"/>
              <w:bottom w:val="single" w:sz="4" w:space="0" w:color="auto"/>
              <w:right w:val="single" w:sz="4" w:space="0" w:color="auto"/>
            </w:tcBorders>
            <w:shd w:val="clear" w:color="auto" w:fill="auto"/>
            <w:vAlign w:val="center"/>
          </w:tcPr>
          <w:p w14:paraId="2B00097C" w14:textId="336D2042"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TDF/3TC/EFV</w:t>
            </w:r>
            <w:r w:rsidR="000E055E">
              <w:rPr>
                <w:rFonts w:ascii="Book Antiqua" w:eastAsia="Calibri" w:hAnsi="Book Antiqua" w:cs="Cordia New"/>
                <w:sz w:val="20"/>
                <w:szCs w:val="20"/>
              </w:rPr>
              <w:t>, 6 y</w:t>
            </w:r>
            <w:r w:rsidR="000A36F6">
              <w:rPr>
                <w:rFonts w:ascii="Book Antiqua" w:eastAsia="Calibri" w:hAnsi="Book Antiqua" w:cs="Cordia New"/>
                <w:sz w:val="20"/>
                <w:szCs w:val="20"/>
              </w:rPr>
              <w:t>r</w:t>
            </w:r>
          </w:p>
        </w:tc>
        <w:tc>
          <w:tcPr>
            <w:tcW w:w="1094" w:type="dxa"/>
            <w:shd w:val="clear" w:color="auto" w:fill="auto"/>
            <w:vAlign w:val="center"/>
          </w:tcPr>
          <w:p w14:paraId="3B78AA85" w14:textId="4999F7C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0E055E">
              <w:rPr>
                <w:rFonts w:ascii="Book Antiqua" w:eastAsia="Calibri" w:hAnsi="Book Antiqua" w:cs="Cordia New"/>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tcPr>
          <w:p w14:paraId="1F328D4E" w14:textId="30504B5C" w:rsidR="000319DA" w:rsidRPr="00A9704F" w:rsidRDefault="000E055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 -, </w:t>
            </w:r>
            <w:r w:rsidR="000319DA" w:rsidRPr="00A9704F">
              <w:rPr>
                <w:rFonts w:ascii="Book Antiqua" w:eastAsia="Calibri" w:hAnsi="Book Antiqua" w:cs="Cordia New"/>
                <w:sz w:val="20"/>
                <w:szCs w:val="20"/>
              </w:rPr>
              <w:t>772</w:t>
            </w:r>
          </w:p>
        </w:tc>
        <w:tc>
          <w:tcPr>
            <w:tcW w:w="1842" w:type="dxa"/>
            <w:shd w:val="clear" w:color="auto" w:fill="auto"/>
            <w:vAlign w:val="center"/>
          </w:tcPr>
          <w:p w14:paraId="7163ACC5" w14:textId="076FB5D9"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9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17E7EDB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236</w:t>
            </w:r>
          </w:p>
        </w:tc>
        <w:tc>
          <w:tcPr>
            <w:tcW w:w="567" w:type="dxa"/>
            <w:tcBorders>
              <w:top w:val="nil"/>
              <w:left w:val="single" w:sz="4" w:space="0" w:color="auto"/>
              <w:bottom w:val="single" w:sz="4" w:space="0" w:color="auto"/>
              <w:right w:val="single" w:sz="4" w:space="0" w:color="auto"/>
            </w:tcBorders>
            <w:shd w:val="clear" w:color="auto" w:fill="auto"/>
            <w:vAlign w:val="center"/>
          </w:tcPr>
          <w:p w14:paraId="379656F9"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157</w:t>
            </w:r>
          </w:p>
        </w:tc>
        <w:tc>
          <w:tcPr>
            <w:tcW w:w="567" w:type="dxa"/>
            <w:tcBorders>
              <w:top w:val="nil"/>
              <w:left w:val="single" w:sz="4" w:space="0" w:color="auto"/>
              <w:bottom w:val="single" w:sz="4" w:space="0" w:color="auto"/>
              <w:right w:val="single" w:sz="4" w:space="0" w:color="auto"/>
            </w:tcBorders>
          </w:tcPr>
          <w:p w14:paraId="7206C2B1" w14:textId="7E6DD031"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191</w:t>
            </w:r>
          </w:p>
        </w:tc>
        <w:tc>
          <w:tcPr>
            <w:tcW w:w="567" w:type="dxa"/>
            <w:tcBorders>
              <w:top w:val="nil"/>
              <w:left w:val="single" w:sz="4" w:space="0" w:color="auto"/>
              <w:bottom w:val="single" w:sz="4" w:space="0" w:color="auto"/>
              <w:right w:val="single" w:sz="4" w:space="0" w:color="auto"/>
            </w:tcBorders>
            <w:shd w:val="clear" w:color="auto" w:fill="auto"/>
            <w:vAlign w:val="center"/>
          </w:tcPr>
          <w:p w14:paraId="1D9366BA" w14:textId="6C5ACA10"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0.4</w:t>
            </w:r>
          </w:p>
        </w:tc>
        <w:tc>
          <w:tcPr>
            <w:tcW w:w="567" w:type="dxa"/>
            <w:tcBorders>
              <w:top w:val="nil"/>
              <w:left w:val="single" w:sz="4" w:space="0" w:color="auto"/>
              <w:bottom w:val="single" w:sz="4" w:space="0" w:color="auto"/>
              <w:right w:val="single" w:sz="4" w:space="0" w:color="auto"/>
            </w:tcBorders>
            <w:shd w:val="clear" w:color="auto" w:fill="auto"/>
            <w:vAlign w:val="center"/>
          </w:tcPr>
          <w:p w14:paraId="3AD89FFF"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3.6</w:t>
            </w:r>
          </w:p>
        </w:tc>
        <w:tc>
          <w:tcPr>
            <w:tcW w:w="567" w:type="dxa"/>
            <w:tcBorders>
              <w:top w:val="nil"/>
              <w:left w:val="single" w:sz="4" w:space="0" w:color="auto"/>
              <w:bottom w:val="single" w:sz="4" w:space="0" w:color="auto"/>
              <w:right w:val="single" w:sz="4" w:space="0" w:color="auto"/>
            </w:tcBorders>
            <w:shd w:val="clear" w:color="auto" w:fill="auto"/>
            <w:vAlign w:val="center"/>
          </w:tcPr>
          <w:p w14:paraId="237EDCD8"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5.9</w:t>
            </w:r>
          </w:p>
        </w:tc>
        <w:tc>
          <w:tcPr>
            <w:tcW w:w="993" w:type="dxa"/>
            <w:tcBorders>
              <w:top w:val="nil"/>
              <w:left w:val="single" w:sz="4" w:space="0" w:color="auto"/>
              <w:bottom w:val="single" w:sz="4" w:space="0" w:color="auto"/>
              <w:right w:val="single" w:sz="4" w:space="0" w:color="auto"/>
            </w:tcBorders>
            <w:shd w:val="clear" w:color="auto" w:fill="auto"/>
            <w:vAlign w:val="center"/>
          </w:tcPr>
          <w:p w14:paraId="54EB10D3" w14:textId="6DDD8AB5"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&gt;</w:t>
            </w:r>
            <w:r w:rsidR="007C16FB">
              <w:rPr>
                <w:rFonts w:ascii="Book Antiqua" w:eastAsia="Calibri" w:hAnsi="Book Antiqua" w:cs="Cordia New"/>
                <w:sz w:val="20"/>
                <w:szCs w:val="20"/>
              </w:rPr>
              <w:t xml:space="preserve"> </w:t>
            </w:r>
            <w:r w:rsidRPr="00A9704F">
              <w:rPr>
                <w:rFonts w:ascii="Book Antiqua" w:eastAsia="Calibri" w:hAnsi="Book Antiqua" w:cs="Cordia New"/>
                <w:sz w:val="20"/>
                <w:szCs w:val="20"/>
              </w:rPr>
              <w:t>1:1280</w:t>
            </w:r>
          </w:p>
        </w:tc>
        <w:tc>
          <w:tcPr>
            <w:tcW w:w="567" w:type="dxa"/>
            <w:tcBorders>
              <w:top w:val="nil"/>
              <w:left w:val="single" w:sz="4" w:space="0" w:color="auto"/>
              <w:bottom w:val="single" w:sz="4" w:space="0" w:color="auto"/>
              <w:right w:val="single" w:sz="4" w:space="0" w:color="auto"/>
            </w:tcBorders>
            <w:shd w:val="clear" w:color="auto" w:fill="auto"/>
            <w:vAlign w:val="center"/>
          </w:tcPr>
          <w:p w14:paraId="58F15DFF"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3EAFD65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4100</w:t>
            </w:r>
          </w:p>
        </w:tc>
        <w:tc>
          <w:tcPr>
            <w:tcW w:w="708" w:type="dxa"/>
            <w:tcBorders>
              <w:top w:val="nil"/>
              <w:left w:val="single" w:sz="4" w:space="0" w:color="auto"/>
              <w:bottom w:val="single" w:sz="4" w:space="0" w:color="auto"/>
              <w:right w:val="single" w:sz="4" w:space="0" w:color="auto"/>
            </w:tcBorders>
          </w:tcPr>
          <w:p w14:paraId="4DE0B202" w14:textId="7F0B11B6"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p>
        </w:tc>
      </w:tr>
      <w:tr w:rsidR="000319DA" w:rsidRPr="00001F39" w14:paraId="56FB8CBC" w14:textId="4019C5B4" w:rsidTr="000047CD">
        <w:trPr>
          <w:jc w:val="center"/>
        </w:trPr>
        <w:tc>
          <w:tcPr>
            <w:tcW w:w="421" w:type="dxa"/>
            <w:shd w:val="clear" w:color="auto" w:fill="auto"/>
            <w:vAlign w:val="center"/>
          </w:tcPr>
          <w:p w14:paraId="6DEE004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6</w:t>
            </w:r>
          </w:p>
        </w:tc>
        <w:tc>
          <w:tcPr>
            <w:tcW w:w="425" w:type="dxa"/>
            <w:tcBorders>
              <w:top w:val="nil"/>
              <w:left w:val="single" w:sz="4" w:space="0" w:color="auto"/>
              <w:bottom w:val="single" w:sz="4" w:space="0" w:color="auto"/>
              <w:right w:val="single" w:sz="4" w:space="0" w:color="auto"/>
            </w:tcBorders>
            <w:shd w:val="clear" w:color="auto" w:fill="auto"/>
            <w:vAlign w:val="center"/>
          </w:tcPr>
          <w:p w14:paraId="5E8CA28A"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54447BBF"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29</w:t>
            </w:r>
          </w:p>
        </w:tc>
        <w:tc>
          <w:tcPr>
            <w:tcW w:w="607" w:type="dxa"/>
            <w:tcBorders>
              <w:top w:val="nil"/>
              <w:left w:val="single" w:sz="4" w:space="0" w:color="auto"/>
              <w:bottom w:val="single" w:sz="4" w:space="0" w:color="auto"/>
              <w:right w:val="single" w:sz="4" w:space="0" w:color="auto"/>
            </w:tcBorders>
            <w:shd w:val="clear" w:color="auto" w:fill="auto"/>
            <w:vAlign w:val="center"/>
          </w:tcPr>
          <w:p w14:paraId="624C32A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6</w:t>
            </w:r>
          </w:p>
        </w:tc>
        <w:tc>
          <w:tcPr>
            <w:tcW w:w="2126" w:type="dxa"/>
            <w:tcBorders>
              <w:top w:val="nil"/>
              <w:left w:val="single" w:sz="4" w:space="0" w:color="auto"/>
              <w:bottom w:val="single" w:sz="4" w:space="0" w:color="auto"/>
              <w:right w:val="single" w:sz="4" w:space="0" w:color="auto"/>
            </w:tcBorders>
            <w:shd w:val="clear" w:color="auto" w:fill="auto"/>
            <w:vAlign w:val="center"/>
          </w:tcPr>
          <w:p w14:paraId="203F98C5" w14:textId="7C7B6202"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TDF/FTC/EFV</w:t>
            </w:r>
            <w:r w:rsidR="004B3E99">
              <w:rPr>
                <w:rFonts w:ascii="Book Antiqua" w:eastAsia="Calibri" w:hAnsi="Book Antiqua" w:cs="Cordia New"/>
                <w:sz w:val="20"/>
                <w:szCs w:val="20"/>
              </w:rPr>
              <w:t>, 6 y</w:t>
            </w:r>
            <w:r w:rsidR="000A36F6">
              <w:rPr>
                <w:rFonts w:ascii="Book Antiqua" w:eastAsia="Calibri" w:hAnsi="Book Antiqua" w:cs="Cordia New"/>
                <w:sz w:val="20"/>
                <w:szCs w:val="20"/>
              </w:rPr>
              <w:t>r</w:t>
            </w:r>
          </w:p>
        </w:tc>
        <w:tc>
          <w:tcPr>
            <w:tcW w:w="1094" w:type="dxa"/>
            <w:shd w:val="clear" w:color="auto" w:fill="auto"/>
            <w:vAlign w:val="center"/>
          </w:tcPr>
          <w:p w14:paraId="42D47337" w14:textId="32C3603D"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4B3E99">
              <w:rPr>
                <w:rFonts w:ascii="Book Antiqua" w:eastAsia="Calibri" w:hAnsi="Book Antiqua" w:cs="Cordia New"/>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tcPr>
          <w:p w14:paraId="6B54E0EA" w14:textId="347EFD75" w:rsidR="000319DA" w:rsidRPr="00A9704F" w:rsidRDefault="004B3E99"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 -, </w:t>
            </w:r>
            <w:r w:rsidR="000319DA" w:rsidRPr="00A9704F">
              <w:rPr>
                <w:rFonts w:ascii="Book Antiqua" w:eastAsia="Calibri" w:hAnsi="Book Antiqua" w:cs="Cordia New"/>
                <w:sz w:val="20"/>
                <w:szCs w:val="20"/>
              </w:rPr>
              <w:t>731</w:t>
            </w:r>
          </w:p>
        </w:tc>
        <w:tc>
          <w:tcPr>
            <w:tcW w:w="1842" w:type="dxa"/>
            <w:shd w:val="clear" w:color="auto" w:fill="auto"/>
            <w:vAlign w:val="center"/>
          </w:tcPr>
          <w:p w14:paraId="32456C57" w14:textId="639FF350"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10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2C5A1ED9"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108</w:t>
            </w:r>
          </w:p>
        </w:tc>
        <w:tc>
          <w:tcPr>
            <w:tcW w:w="567" w:type="dxa"/>
            <w:tcBorders>
              <w:top w:val="nil"/>
              <w:left w:val="single" w:sz="4" w:space="0" w:color="auto"/>
              <w:bottom w:val="single" w:sz="4" w:space="0" w:color="auto"/>
              <w:right w:val="single" w:sz="4" w:space="0" w:color="auto"/>
            </w:tcBorders>
            <w:shd w:val="clear" w:color="auto" w:fill="auto"/>
            <w:vAlign w:val="center"/>
          </w:tcPr>
          <w:p w14:paraId="185E2B2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133</w:t>
            </w:r>
          </w:p>
        </w:tc>
        <w:tc>
          <w:tcPr>
            <w:tcW w:w="567" w:type="dxa"/>
            <w:tcBorders>
              <w:top w:val="nil"/>
              <w:left w:val="single" w:sz="4" w:space="0" w:color="auto"/>
              <w:bottom w:val="single" w:sz="4" w:space="0" w:color="auto"/>
              <w:right w:val="single" w:sz="4" w:space="0" w:color="auto"/>
            </w:tcBorders>
          </w:tcPr>
          <w:p w14:paraId="18472DDB" w14:textId="55D8D62B"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125</w:t>
            </w:r>
          </w:p>
        </w:tc>
        <w:tc>
          <w:tcPr>
            <w:tcW w:w="567" w:type="dxa"/>
            <w:tcBorders>
              <w:top w:val="nil"/>
              <w:left w:val="single" w:sz="4" w:space="0" w:color="auto"/>
              <w:bottom w:val="single" w:sz="4" w:space="0" w:color="auto"/>
              <w:right w:val="single" w:sz="4" w:space="0" w:color="auto"/>
            </w:tcBorders>
            <w:shd w:val="clear" w:color="auto" w:fill="auto"/>
            <w:vAlign w:val="center"/>
          </w:tcPr>
          <w:p w14:paraId="6FA91841" w14:textId="0867FC50"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1.0</w:t>
            </w:r>
          </w:p>
        </w:tc>
        <w:tc>
          <w:tcPr>
            <w:tcW w:w="567" w:type="dxa"/>
            <w:tcBorders>
              <w:top w:val="nil"/>
              <w:left w:val="single" w:sz="4" w:space="0" w:color="auto"/>
              <w:bottom w:val="single" w:sz="4" w:space="0" w:color="auto"/>
              <w:right w:val="single" w:sz="4" w:space="0" w:color="auto"/>
            </w:tcBorders>
            <w:shd w:val="clear" w:color="auto" w:fill="auto"/>
            <w:vAlign w:val="center"/>
          </w:tcPr>
          <w:p w14:paraId="4514673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4.1</w:t>
            </w:r>
          </w:p>
        </w:tc>
        <w:tc>
          <w:tcPr>
            <w:tcW w:w="567" w:type="dxa"/>
            <w:tcBorders>
              <w:top w:val="nil"/>
              <w:left w:val="single" w:sz="4" w:space="0" w:color="auto"/>
              <w:bottom w:val="single" w:sz="4" w:space="0" w:color="auto"/>
              <w:right w:val="single" w:sz="4" w:space="0" w:color="auto"/>
            </w:tcBorders>
            <w:shd w:val="clear" w:color="auto" w:fill="auto"/>
            <w:vAlign w:val="center"/>
          </w:tcPr>
          <w:p w14:paraId="3AC81DD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3.7</w:t>
            </w:r>
          </w:p>
        </w:tc>
        <w:tc>
          <w:tcPr>
            <w:tcW w:w="993" w:type="dxa"/>
            <w:tcBorders>
              <w:top w:val="nil"/>
              <w:left w:val="single" w:sz="4" w:space="0" w:color="auto"/>
              <w:bottom w:val="single" w:sz="4" w:space="0" w:color="auto"/>
              <w:right w:val="single" w:sz="4" w:space="0" w:color="auto"/>
            </w:tcBorders>
            <w:shd w:val="clear" w:color="auto" w:fill="auto"/>
            <w:vAlign w:val="center"/>
          </w:tcPr>
          <w:p w14:paraId="2A2CB24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1:320</w:t>
            </w:r>
          </w:p>
        </w:tc>
        <w:tc>
          <w:tcPr>
            <w:tcW w:w="567" w:type="dxa"/>
            <w:tcBorders>
              <w:top w:val="nil"/>
              <w:left w:val="single" w:sz="4" w:space="0" w:color="auto"/>
              <w:bottom w:val="single" w:sz="4" w:space="0" w:color="auto"/>
              <w:right w:val="single" w:sz="4" w:space="0" w:color="auto"/>
            </w:tcBorders>
            <w:shd w:val="clear" w:color="auto" w:fill="auto"/>
            <w:vAlign w:val="center"/>
          </w:tcPr>
          <w:p w14:paraId="0FC0B92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6F8B885F"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1710</w:t>
            </w:r>
          </w:p>
        </w:tc>
        <w:tc>
          <w:tcPr>
            <w:tcW w:w="708" w:type="dxa"/>
            <w:tcBorders>
              <w:top w:val="nil"/>
              <w:left w:val="single" w:sz="4" w:space="0" w:color="auto"/>
              <w:bottom w:val="single" w:sz="4" w:space="0" w:color="auto"/>
              <w:right w:val="single" w:sz="4" w:space="0" w:color="auto"/>
            </w:tcBorders>
          </w:tcPr>
          <w:p w14:paraId="37C2661B" w14:textId="66B3756A"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5</w:t>
            </w:r>
          </w:p>
        </w:tc>
      </w:tr>
      <w:tr w:rsidR="000319DA" w:rsidRPr="00001F39" w14:paraId="6114D757" w14:textId="37D3D9E0" w:rsidTr="000047CD">
        <w:trPr>
          <w:jc w:val="center"/>
        </w:trPr>
        <w:tc>
          <w:tcPr>
            <w:tcW w:w="421" w:type="dxa"/>
            <w:shd w:val="clear" w:color="auto" w:fill="auto"/>
            <w:vAlign w:val="center"/>
          </w:tcPr>
          <w:p w14:paraId="0B52FB9D"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7</w:t>
            </w:r>
          </w:p>
        </w:tc>
        <w:tc>
          <w:tcPr>
            <w:tcW w:w="425" w:type="dxa"/>
            <w:tcBorders>
              <w:top w:val="nil"/>
              <w:left w:val="single" w:sz="4" w:space="0" w:color="auto"/>
              <w:bottom w:val="single" w:sz="4" w:space="0" w:color="auto"/>
              <w:right w:val="single" w:sz="4" w:space="0" w:color="auto"/>
            </w:tcBorders>
            <w:shd w:val="clear" w:color="auto" w:fill="auto"/>
            <w:vAlign w:val="center"/>
          </w:tcPr>
          <w:p w14:paraId="098B7E6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477D942E"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57</w:t>
            </w:r>
          </w:p>
        </w:tc>
        <w:tc>
          <w:tcPr>
            <w:tcW w:w="607" w:type="dxa"/>
            <w:tcBorders>
              <w:top w:val="nil"/>
              <w:left w:val="single" w:sz="4" w:space="0" w:color="auto"/>
              <w:bottom w:val="single" w:sz="4" w:space="0" w:color="auto"/>
              <w:right w:val="single" w:sz="4" w:space="0" w:color="auto"/>
            </w:tcBorders>
            <w:shd w:val="clear" w:color="auto" w:fill="auto"/>
            <w:vAlign w:val="center"/>
          </w:tcPr>
          <w:p w14:paraId="37AA833A"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25</w:t>
            </w:r>
          </w:p>
        </w:tc>
        <w:tc>
          <w:tcPr>
            <w:tcW w:w="2126" w:type="dxa"/>
            <w:tcBorders>
              <w:top w:val="nil"/>
              <w:left w:val="single" w:sz="4" w:space="0" w:color="auto"/>
              <w:bottom w:val="single" w:sz="4" w:space="0" w:color="auto"/>
              <w:right w:val="single" w:sz="4" w:space="0" w:color="auto"/>
            </w:tcBorders>
            <w:shd w:val="clear" w:color="auto" w:fill="auto"/>
            <w:vAlign w:val="center"/>
          </w:tcPr>
          <w:p w14:paraId="23790BBC" w14:textId="246BE55B"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TDF/3TC/EFV</w:t>
            </w:r>
            <w:r w:rsidR="004B3E99">
              <w:rPr>
                <w:rFonts w:ascii="Book Antiqua" w:eastAsia="Calibri" w:hAnsi="Book Antiqua" w:cs="Cordia New"/>
                <w:sz w:val="20"/>
                <w:szCs w:val="20"/>
              </w:rPr>
              <w:t>, 8 y</w:t>
            </w:r>
            <w:r w:rsidR="000A36F6">
              <w:rPr>
                <w:rFonts w:ascii="Book Antiqua" w:eastAsia="Calibri" w:hAnsi="Book Antiqua" w:cs="Cordia New"/>
                <w:sz w:val="20"/>
                <w:szCs w:val="20"/>
              </w:rPr>
              <w:t>r</w:t>
            </w:r>
          </w:p>
        </w:tc>
        <w:tc>
          <w:tcPr>
            <w:tcW w:w="1094" w:type="dxa"/>
            <w:shd w:val="clear" w:color="auto" w:fill="auto"/>
            <w:vAlign w:val="center"/>
          </w:tcPr>
          <w:p w14:paraId="75C3DF98" w14:textId="0C4FE0ED"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4B3E99">
              <w:rPr>
                <w:rFonts w:ascii="Book Antiqua" w:eastAsia="Calibri" w:hAnsi="Book Antiqua" w:cs="Cordia New"/>
                <w:sz w:val="20"/>
                <w:szCs w:val="20"/>
              </w:rPr>
              <w:t>, 7 y</w:t>
            </w:r>
            <w:r w:rsidR="000A36F6">
              <w:rPr>
                <w:rFonts w:ascii="Book Antiqua" w:eastAsia="Calibri" w:hAnsi="Book Antiqua" w:cs="Cordia New"/>
                <w:sz w:val="20"/>
                <w:szCs w:val="20"/>
              </w:rPr>
              <w:t>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665C22D" w14:textId="3CD2CD1B" w:rsidR="000319DA" w:rsidRPr="00A9704F" w:rsidRDefault="004B3E99"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583, 477, </w:t>
            </w:r>
            <w:r w:rsidR="000319DA" w:rsidRPr="00A9704F">
              <w:rPr>
                <w:rFonts w:ascii="Book Antiqua" w:eastAsia="Calibri" w:hAnsi="Book Antiqua" w:cs="Cordia New"/>
                <w:sz w:val="20"/>
                <w:szCs w:val="20"/>
              </w:rPr>
              <w:t>384</w:t>
            </w:r>
          </w:p>
        </w:tc>
        <w:tc>
          <w:tcPr>
            <w:tcW w:w="1842" w:type="dxa"/>
            <w:shd w:val="clear" w:color="auto" w:fill="auto"/>
            <w:vAlign w:val="center"/>
          </w:tcPr>
          <w:p w14:paraId="38D73135" w14:textId="0A4627B9"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24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328797A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106</w:t>
            </w:r>
          </w:p>
        </w:tc>
        <w:tc>
          <w:tcPr>
            <w:tcW w:w="567" w:type="dxa"/>
            <w:tcBorders>
              <w:top w:val="nil"/>
              <w:left w:val="single" w:sz="4" w:space="0" w:color="auto"/>
              <w:bottom w:val="single" w:sz="4" w:space="0" w:color="auto"/>
              <w:right w:val="single" w:sz="4" w:space="0" w:color="auto"/>
            </w:tcBorders>
            <w:shd w:val="clear" w:color="auto" w:fill="auto"/>
            <w:vAlign w:val="center"/>
          </w:tcPr>
          <w:p w14:paraId="16D1632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49</w:t>
            </w:r>
          </w:p>
        </w:tc>
        <w:tc>
          <w:tcPr>
            <w:tcW w:w="567" w:type="dxa"/>
            <w:tcBorders>
              <w:top w:val="nil"/>
              <w:left w:val="single" w:sz="4" w:space="0" w:color="auto"/>
              <w:bottom w:val="single" w:sz="4" w:space="0" w:color="auto"/>
              <w:right w:val="single" w:sz="4" w:space="0" w:color="auto"/>
            </w:tcBorders>
          </w:tcPr>
          <w:p w14:paraId="6C81E4A7" w14:textId="7A9D1EE3"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357</w:t>
            </w:r>
          </w:p>
        </w:tc>
        <w:tc>
          <w:tcPr>
            <w:tcW w:w="567" w:type="dxa"/>
            <w:tcBorders>
              <w:top w:val="nil"/>
              <w:left w:val="single" w:sz="4" w:space="0" w:color="auto"/>
              <w:bottom w:val="single" w:sz="4" w:space="0" w:color="auto"/>
              <w:right w:val="single" w:sz="4" w:space="0" w:color="auto"/>
            </w:tcBorders>
            <w:shd w:val="clear" w:color="auto" w:fill="auto"/>
            <w:vAlign w:val="center"/>
          </w:tcPr>
          <w:p w14:paraId="79D6345F" w14:textId="7DB6E526"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0.6</w:t>
            </w:r>
          </w:p>
        </w:tc>
        <w:tc>
          <w:tcPr>
            <w:tcW w:w="567" w:type="dxa"/>
            <w:tcBorders>
              <w:top w:val="nil"/>
              <w:left w:val="single" w:sz="4" w:space="0" w:color="auto"/>
              <w:bottom w:val="single" w:sz="4" w:space="0" w:color="auto"/>
              <w:right w:val="single" w:sz="4" w:space="0" w:color="auto"/>
            </w:tcBorders>
            <w:shd w:val="clear" w:color="auto" w:fill="auto"/>
            <w:vAlign w:val="center"/>
          </w:tcPr>
          <w:p w14:paraId="29A412D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3.7</w:t>
            </w:r>
          </w:p>
        </w:tc>
        <w:tc>
          <w:tcPr>
            <w:tcW w:w="567" w:type="dxa"/>
            <w:tcBorders>
              <w:top w:val="nil"/>
              <w:left w:val="single" w:sz="4" w:space="0" w:color="auto"/>
              <w:bottom w:val="single" w:sz="4" w:space="0" w:color="auto"/>
              <w:right w:val="single" w:sz="4" w:space="0" w:color="auto"/>
            </w:tcBorders>
            <w:shd w:val="clear" w:color="auto" w:fill="auto"/>
            <w:vAlign w:val="center"/>
          </w:tcPr>
          <w:p w14:paraId="1674163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6.5</w:t>
            </w:r>
          </w:p>
        </w:tc>
        <w:tc>
          <w:tcPr>
            <w:tcW w:w="993" w:type="dxa"/>
            <w:tcBorders>
              <w:top w:val="nil"/>
              <w:left w:val="single" w:sz="4" w:space="0" w:color="auto"/>
              <w:bottom w:val="single" w:sz="4" w:space="0" w:color="auto"/>
              <w:right w:val="single" w:sz="4" w:space="0" w:color="auto"/>
            </w:tcBorders>
            <w:shd w:val="clear" w:color="auto" w:fill="auto"/>
            <w:vAlign w:val="center"/>
          </w:tcPr>
          <w:p w14:paraId="7E859186"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1:2560</w:t>
            </w:r>
          </w:p>
        </w:tc>
        <w:tc>
          <w:tcPr>
            <w:tcW w:w="567" w:type="dxa"/>
            <w:tcBorders>
              <w:top w:val="nil"/>
              <w:left w:val="single" w:sz="4" w:space="0" w:color="auto"/>
              <w:bottom w:val="single" w:sz="4" w:space="0" w:color="auto"/>
              <w:right w:val="single" w:sz="4" w:space="0" w:color="auto"/>
            </w:tcBorders>
            <w:shd w:val="clear" w:color="auto" w:fill="auto"/>
            <w:vAlign w:val="center"/>
          </w:tcPr>
          <w:p w14:paraId="652CB57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7F39A25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2333</w:t>
            </w:r>
          </w:p>
        </w:tc>
        <w:tc>
          <w:tcPr>
            <w:tcW w:w="708" w:type="dxa"/>
            <w:tcBorders>
              <w:top w:val="nil"/>
              <w:left w:val="single" w:sz="4" w:space="0" w:color="auto"/>
              <w:bottom w:val="single" w:sz="4" w:space="0" w:color="auto"/>
              <w:right w:val="single" w:sz="4" w:space="0" w:color="auto"/>
            </w:tcBorders>
          </w:tcPr>
          <w:p w14:paraId="555A2577" w14:textId="0DAC5EEB"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p>
        </w:tc>
      </w:tr>
      <w:tr w:rsidR="000319DA" w:rsidRPr="008D5328" w14:paraId="298B3630" w14:textId="7E5C1DD1" w:rsidTr="000047CD">
        <w:trPr>
          <w:jc w:val="center"/>
        </w:trPr>
        <w:tc>
          <w:tcPr>
            <w:tcW w:w="421" w:type="dxa"/>
            <w:shd w:val="clear" w:color="auto" w:fill="auto"/>
            <w:vAlign w:val="center"/>
          </w:tcPr>
          <w:p w14:paraId="7795FD3E"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8</w:t>
            </w:r>
          </w:p>
        </w:tc>
        <w:tc>
          <w:tcPr>
            <w:tcW w:w="425" w:type="dxa"/>
            <w:tcBorders>
              <w:top w:val="nil"/>
              <w:left w:val="single" w:sz="4" w:space="0" w:color="auto"/>
              <w:bottom w:val="single" w:sz="4" w:space="0" w:color="auto"/>
              <w:right w:val="single" w:sz="4" w:space="0" w:color="auto"/>
            </w:tcBorders>
            <w:shd w:val="clear" w:color="auto" w:fill="auto"/>
            <w:vAlign w:val="center"/>
          </w:tcPr>
          <w:p w14:paraId="50212F28"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241AE048"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40</w:t>
            </w:r>
          </w:p>
        </w:tc>
        <w:tc>
          <w:tcPr>
            <w:tcW w:w="607" w:type="dxa"/>
            <w:tcBorders>
              <w:top w:val="nil"/>
              <w:left w:val="single" w:sz="4" w:space="0" w:color="auto"/>
              <w:bottom w:val="single" w:sz="4" w:space="0" w:color="auto"/>
              <w:right w:val="single" w:sz="4" w:space="0" w:color="auto"/>
            </w:tcBorders>
            <w:shd w:val="clear" w:color="auto" w:fill="auto"/>
            <w:vAlign w:val="center"/>
          </w:tcPr>
          <w:p w14:paraId="361B0053" w14:textId="3BFF5ECF" w:rsidR="000319DA" w:rsidRPr="008D5328" w:rsidRDefault="00BA0922"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10</w:t>
            </w:r>
          </w:p>
        </w:tc>
        <w:tc>
          <w:tcPr>
            <w:tcW w:w="2126" w:type="dxa"/>
            <w:tcBorders>
              <w:top w:val="nil"/>
              <w:left w:val="single" w:sz="4" w:space="0" w:color="auto"/>
              <w:bottom w:val="single" w:sz="4" w:space="0" w:color="auto"/>
              <w:right w:val="single" w:sz="4" w:space="0" w:color="auto"/>
            </w:tcBorders>
            <w:shd w:val="clear" w:color="auto" w:fill="auto"/>
            <w:vAlign w:val="center"/>
          </w:tcPr>
          <w:p w14:paraId="44E845A5" w14:textId="5A4AACFF"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TDF/3TC/EFV</w:t>
            </w:r>
            <w:r w:rsidR="00BA0922" w:rsidRPr="008D5328">
              <w:rPr>
                <w:rFonts w:ascii="Book Antiqua" w:eastAsia="Calibri" w:hAnsi="Book Antiqua" w:cs="Cordia New"/>
                <w:sz w:val="20"/>
                <w:szCs w:val="20"/>
              </w:rPr>
              <w:t>, 6 y</w:t>
            </w:r>
            <w:r w:rsidR="000A36F6">
              <w:rPr>
                <w:rFonts w:ascii="Book Antiqua" w:eastAsia="Calibri" w:hAnsi="Book Antiqua" w:cs="Cordia New"/>
                <w:sz w:val="20"/>
                <w:szCs w:val="20"/>
              </w:rPr>
              <w:t>r</w:t>
            </w:r>
          </w:p>
        </w:tc>
        <w:tc>
          <w:tcPr>
            <w:tcW w:w="1094" w:type="dxa"/>
            <w:shd w:val="clear" w:color="auto" w:fill="auto"/>
            <w:vAlign w:val="center"/>
          </w:tcPr>
          <w:p w14:paraId="1DC4AE73" w14:textId="6F7492A0"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8D5328">
              <w:rPr>
                <w:rFonts w:ascii="Book Antiqua" w:eastAsia="Calibri" w:hAnsi="Book Antiqua" w:cs="Cordia New"/>
                <w:sz w:val="20"/>
                <w:szCs w:val="20"/>
              </w:rPr>
              <w:t>40</w:t>
            </w:r>
            <w:r w:rsidR="00BA0922" w:rsidRPr="008D5328">
              <w:rPr>
                <w:rFonts w:ascii="Book Antiqua" w:eastAsia="Calibri" w:hAnsi="Book Antiqua" w:cs="Cordia New"/>
                <w:sz w:val="20"/>
                <w:szCs w:val="20"/>
              </w:rPr>
              <w:t>, 5 y</w:t>
            </w:r>
            <w:r w:rsidR="000A36F6">
              <w:rPr>
                <w:rFonts w:ascii="Book Antiqua" w:eastAsia="Calibri" w:hAnsi="Book Antiqua" w:cs="Cordia New"/>
                <w:sz w:val="20"/>
                <w:szCs w:val="20"/>
              </w:rPr>
              <w:t>r</w:t>
            </w:r>
          </w:p>
        </w:tc>
        <w:tc>
          <w:tcPr>
            <w:tcW w:w="1560" w:type="dxa"/>
            <w:tcBorders>
              <w:top w:val="nil"/>
              <w:left w:val="single" w:sz="4" w:space="0" w:color="auto"/>
              <w:bottom w:val="single" w:sz="4" w:space="0" w:color="auto"/>
              <w:right w:val="single" w:sz="4" w:space="0" w:color="auto"/>
            </w:tcBorders>
            <w:shd w:val="clear" w:color="auto" w:fill="auto"/>
            <w:vAlign w:val="center"/>
          </w:tcPr>
          <w:p w14:paraId="1D652DA6" w14:textId="1218957C" w:rsidR="000319DA" w:rsidRPr="008D5328" w:rsidRDefault="00BA0922"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 xml:space="preserve">-, 415, </w:t>
            </w:r>
            <w:r w:rsidR="000319DA" w:rsidRPr="008D5328">
              <w:rPr>
                <w:rFonts w:ascii="Book Antiqua" w:eastAsia="Calibri" w:hAnsi="Book Antiqua" w:cs="Cordia New"/>
                <w:sz w:val="20"/>
                <w:szCs w:val="20"/>
              </w:rPr>
              <w:t>480</w:t>
            </w:r>
          </w:p>
        </w:tc>
        <w:tc>
          <w:tcPr>
            <w:tcW w:w="1842" w:type="dxa"/>
            <w:shd w:val="clear" w:color="auto" w:fill="auto"/>
            <w:vAlign w:val="center"/>
          </w:tcPr>
          <w:p w14:paraId="4D94F1CD" w14:textId="406E87A6"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Rising ALT, 4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660D1DA9"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269</w:t>
            </w:r>
          </w:p>
        </w:tc>
        <w:tc>
          <w:tcPr>
            <w:tcW w:w="567" w:type="dxa"/>
            <w:tcBorders>
              <w:top w:val="nil"/>
              <w:left w:val="single" w:sz="4" w:space="0" w:color="auto"/>
              <w:bottom w:val="single" w:sz="4" w:space="0" w:color="auto"/>
              <w:right w:val="single" w:sz="4" w:space="0" w:color="auto"/>
            </w:tcBorders>
            <w:shd w:val="clear" w:color="auto" w:fill="auto"/>
            <w:vAlign w:val="center"/>
          </w:tcPr>
          <w:p w14:paraId="2037D495"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353</w:t>
            </w:r>
          </w:p>
        </w:tc>
        <w:tc>
          <w:tcPr>
            <w:tcW w:w="567" w:type="dxa"/>
            <w:tcBorders>
              <w:top w:val="nil"/>
              <w:left w:val="single" w:sz="4" w:space="0" w:color="auto"/>
              <w:bottom w:val="single" w:sz="4" w:space="0" w:color="auto"/>
              <w:right w:val="single" w:sz="4" w:space="0" w:color="auto"/>
            </w:tcBorders>
          </w:tcPr>
          <w:p w14:paraId="4EF63CFC" w14:textId="78B6E08C"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237</w:t>
            </w:r>
          </w:p>
        </w:tc>
        <w:tc>
          <w:tcPr>
            <w:tcW w:w="567" w:type="dxa"/>
            <w:tcBorders>
              <w:top w:val="nil"/>
              <w:left w:val="single" w:sz="4" w:space="0" w:color="auto"/>
              <w:bottom w:val="single" w:sz="4" w:space="0" w:color="auto"/>
              <w:right w:val="single" w:sz="4" w:space="0" w:color="auto"/>
            </w:tcBorders>
            <w:shd w:val="clear" w:color="auto" w:fill="auto"/>
            <w:vAlign w:val="center"/>
          </w:tcPr>
          <w:p w14:paraId="18E31918" w14:textId="4E2DD2A1"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0.7</w:t>
            </w:r>
          </w:p>
        </w:tc>
        <w:tc>
          <w:tcPr>
            <w:tcW w:w="567" w:type="dxa"/>
            <w:tcBorders>
              <w:top w:val="nil"/>
              <w:left w:val="single" w:sz="4" w:space="0" w:color="auto"/>
              <w:bottom w:val="single" w:sz="4" w:space="0" w:color="auto"/>
              <w:right w:val="single" w:sz="4" w:space="0" w:color="auto"/>
            </w:tcBorders>
            <w:shd w:val="clear" w:color="auto" w:fill="auto"/>
            <w:vAlign w:val="center"/>
          </w:tcPr>
          <w:p w14:paraId="5B4673B3"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4.1</w:t>
            </w:r>
          </w:p>
        </w:tc>
        <w:tc>
          <w:tcPr>
            <w:tcW w:w="567" w:type="dxa"/>
            <w:tcBorders>
              <w:top w:val="nil"/>
              <w:left w:val="single" w:sz="4" w:space="0" w:color="auto"/>
              <w:bottom w:val="single" w:sz="4" w:space="0" w:color="auto"/>
              <w:right w:val="single" w:sz="4" w:space="0" w:color="auto"/>
            </w:tcBorders>
            <w:shd w:val="clear" w:color="auto" w:fill="auto"/>
            <w:vAlign w:val="center"/>
          </w:tcPr>
          <w:p w14:paraId="38D18CE5"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3.9</w:t>
            </w:r>
          </w:p>
        </w:tc>
        <w:tc>
          <w:tcPr>
            <w:tcW w:w="993" w:type="dxa"/>
            <w:tcBorders>
              <w:top w:val="nil"/>
              <w:left w:val="single" w:sz="4" w:space="0" w:color="auto"/>
              <w:bottom w:val="single" w:sz="4" w:space="0" w:color="auto"/>
              <w:right w:val="single" w:sz="4" w:space="0" w:color="auto"/>
            </w:tcBorders>
            <w:shd w:val="clear" w:color="auto" w:fill="auto"/>
            <w:vAlign w:val="center"/>
          </w:tcPr>
          <w:p w14:paraId="5A16F220" w14:textId="0DD98C06"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&lt;</w:t>
            </w:r>
            <w:r w:rsidR="007C16FB">
              <w:rPr>
                <w:rFonts w:ascii="Book Antiqua" w:eastAsia="Calibri" w:hAnsi="Book Antiqua" w:cs="Cordia New"/>
                <w:sz w:val="20"/>
                <w:szCs w:val="20"/>
              </w:rPr>
              <w:t xml:space="preserve"> </w:t>
            </w:r>
            <w:r w:rsidRPr="008D5328">
              <w:rPr>
                <w:rFonts w:ascii="Book Antiqua" w:eastAsia="Calibri" w:hAnsi="Book Antiqua" w:cs="Cordia New"/>
                <w:sz w:val="20"/>
                <w:szCs w:val="20"/>
              </w:rPr>
              <w:t>1:40</w:t>
            </w:r>
          </w:p>
        </w:tc>
        <w:tc>
          <w:tcPr>
            <w:tcW w:w="567" w:type="dxa"/>
            <w:tcBorders>
              <w:top w:val="nil"/>
              <w:left w:val="single" w:sz="4" w:space="0" w:color="auto"/>
              <w:bottom w:val="single" w:sz="4" w:space="0" w:color="auto"/>
              <w:right w:val="single" w:sz="4" w:space="0" w:color="auto"/>
            </w:tcBorders>
            <w:shd w:val="clear" w:color="auto" w:fill="auto"/>
            <w:vAlign w:val="center"/>
          </w:tcPr>
          <w:p w14:paraId="3D5393A9"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4A5492A9" w14:textId="77777777" w:rsidR="000319DA" w:rsidRPr="008D5328" w:rsidRDefault="000319DA" w:rsidP="00891743">
            <w:pPr>
              <w:snapToGrid w:val="0"/>
              <w:spacing w:after="0" w:line="360" w:lineRule="auto"/>
              <w:jc w:val="both"/>
              <w:rPr>
                <w:rFonts w:ascii="Book Antiqua" w:eastAsia="Calibri" w:hAnsi="Book Antiqua" w:cs="Cordia New"/>
                <w:sz w:val="20"/>
                <w:szCs w:val="20"/>
              </w:rPr>
            </w:pPr>
            <w:r w:rsidRPr="008D5328">
              <w:rPr>
                <w:rFonts w:ascii="Book Antiqua" w:eastAsia="Calibri" w:hAnsi="Book Antiqua" w:cs="Cordia New"/>
                <w:sz w:val="20"/>
                <w:szCs w:val="20"/>
              </w:rPr>
              <w:t>1860</w:t>
            </w:r>
          </w:p>
        </w:tc>
        <w:tc>
          <w:tcPr>
            <w:tcW w:w="708" w:type="dxa"/>
            <w:tcBorders>
              <w:top w:val="nil"/>
              <w:left w:val="single" w:sz="4" w:space="0" w:color="auto"/>
              <w:bottom w:val="single" w:sz="4" w:space="0" w:color="auto"/>
              <w:right w:val="single" w:sz="4" w:space="0" w:color="auto"/>
            </w:tcBorders>
          </w:tcPr>
          <w:p w14:paraId="2EF0E818" w14:textId="28C21711" w:rsidR="000319DA" w:rsidRPr="008D5328" w:rsidRDefault="0037702E" w:rsidP="00891743">
            <w:pPr>
              <w:snapToGrid w:val="0"/>
              <w:spacing w:after="0" w:line="360" w:lineRule="auto"/>
              <w:jc w:val="both"/>
              <w:rPr>
                <w:rFonts w:ascii="Book Antiqua" w:eastAsia="Calibri" w:hAnsi="Book Antiqua" w:cs="Cordia New"/>
                <w:sz w:val="20"/>
                <w:szCs w:val="20"/>
                <w:cs/>
              </w:rPr>
            </w:pPr>
            <w:r w:rsidRPr="008D5328">
              <w:rPr>
                <w:rFonts w:ascii="Book Antiqua" w:eastAsia="Calibri" w:hAnsi="Book Antiqua" w:cs="Cordia New"/>
                <w:sz w:val="20"/>
                <w:szCs w:val="20"/>
              </w:rPr>
              <w:t>5</w:t>
            </w:r>
          </w:p>
        </w:tc>
      </w:tr>
      <w:tr w:rsidR="000319DA" w:rsidRPr="00001F39" w14:paraId="6611A697" w14:textId="6B049C49" w:rsidTr="000047CD">
        <w:trPr>
          <w:jc w:val="center"/>
        </w:trPr>
        <w:tc>
          <w:tcPr>
            <w:tcW w:w="421" w:type="dxa"/>
            <w:shd w:val="clear" w:color="auto" w:fill="auto"/>
            <w:vAlign w:val="center"/>
          </w:tcPr>
          <w:p w14:paraId="5CAA8C4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9</w:t>
            </w:r>
          </w:p>
        </w:tc>
        <w:tc>
          <w:tcPr>
            <w:tcW w:w="425" w:type="dxa"/>
            <w:tcBorders>
              <w:top w:val="nil"/>
              <w:left w:val="single" w:sz="4" w:space="0" w:color="auto"/>
              <w:bottom w:val="single" w:sz="4" w:space="0" w:color="auto"/>
              <w:right w:val="single" w:sz="4" w:space="0" w:color="auto"/>
            </w:tcBorders>
            <w:shd w:val="clear" w:color="auto" w:fill="auto"/>
            <w:vAlign w:val="center"/>
          </w:tcPr>
          <w:p w14:paraId="15D46C8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1153CCF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46</w:t>
            </w:r>
          </w:p>
        </w:tc>
        <w:tc>
          <w:tcPr>
            <w:tcW w:w="607" w:type="dxa"/>
            <w:tcBorders>
              <w:top w:val="nil"/>
              <w:left w:val="single" w:sz="4" w:space="0" w:color="auto"/>
              <w:bottom w:val="single" w:sz="4" w:space="0" w:color="auto"/>
              <w:right w:val="single" w:sz="4" w:space="0" w:color="auto"/>
            </w:tcBorders>
            <w:shd w:val="clear" w:color="auto" w:fill="auto"/>
            <w:vAlign w:val="center"/>
          </w:tcPr>
          <w:p w14:paraId="56E9C38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6</w:t>
            </w:r>
          </w:p>
        </w:tc>
        <w:tc>
          <w:tcPr>
            <w:tcW w:w="2126" w:type="dxa"/>
            <w:tcBorders>
              <w:top w:val="nil"/>
              <w:left w:val="single" w:sz="4" w:space="0" w:color="auto"/>
              <w:bottom w:val="single" w:sz="4" w:space="0" w:color="auto"/>
              <w:right w:val="single" w:sz="4" w:space="0" w:color="auto"/>
            </w:tcBorders>
            <w:shd w:val="clear" w:color="auto" w:fill="auto"/>
            <w:vAlign w:val="center"/>
          </w:tcPr>
          <w:p w14:paraId="60FE7EDC" w14:textId="7DDBA3C6"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TDF/FTC/EFV</w:t>
            </w:r>
            <w:r w:rsidR="00CA0115">
              <w:rPr>
                <w:rFonts w:ascii="Book Antiqua" w:eastAsia="Calibri" w:hAnsi="Book Antiqua" w:cs="Cordia New"/>
                <w:sz w:val="20"/>
                <w:szCs w:val="20"/>
              </w:rPr>
              <w:t>, 3 y</w:t>
            </w:r>
            <w:r w:rsidR="000A36F6">
              <w:rPr>
                <w:rFonts w:ascii="Book Antiqua" w:eastAsia="Calibri" w:hAnsi="Book Antiqua" w:cs="Cordia New"/>
                <w:sz w:val="20"/>
                <w:szCs w:val="20"/>
              </w:rPr>
              <w:t>r</w:t>
            </w:r>
          </w:p>
        </w:tc>
        <w:tc>
          <w:tcPr>
            <w:tcW w:w="1094" w:type="dxa"/>
            <w:shd w:val="clear" w:color="auto" w:fill="auto"/>
            <w:vAlign w:val="center"/>
          </w:tcPr>
          <w:p w14:paraId="1E55AAF2" w14:textId="6629FC9C"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CA0115">
              <w:rPr>
                <w:rFonts w:ascii="Book Antiqua" w:eastAsia="Calibri" w:hAnsi="Book Antiqua" w:cs="Cordia New"/>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tcPr>
          <w:p w14:paraId="578BC467" w14:textId="7E6DDBCE" w:rsidR="000319DA" w:rsidRPr="00A9704F" w:rsidRDefault="00CA0115"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 -, </w:t>
            </w:r>
            <w:r w:rsidR="000319DA" w:rsidRPr="00A9704F">
              <w:rPr>
                <w:rFonts w:ascii="Book Antiqua" w:eastAsia="Calibri" w:hAnsi="Book Antiqua" w:cs="Cordia New"/>
                <w:sz w:val="20"/>
                <w:szCs w:val="20"/>
              </w:rPr>
              <w:t>451</w:t>
            </w:r>
          </w:p>
        </w:tc>
        <w:tc>
          <w:tcPr>
            <w:tcW w:w="1842" w:type="dxa"/>
            <w:shd w:val="clear" w:color="auto" w:fill="auto"/>
            <w:vAlign w:val="center"/>
          </w:tcPr>
          <w:p w14:paraId="27FA8FFE" w14:textId="6B56C1EB"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20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5272BE5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178</w:t>
            </w:r>
          </w:p>
        </w:tc>
        <w:tc>
          <w:tcPr>
            <w:tcW w:w="567" w:type="dxa"/>
            <w:tcBorders>
              <w:top w:val="nil"/>
              <w:left w:val="single" w:sz="4" w:space="0" w:color="auto"/>
              <w:bottom w:val="single" w:sz="4" w:space="0" w:color="auto"/>
              <w:right w:val="single" w:sz="4" w:space="0" w:color="auto"/>
            </w:tcBorders>
            <w:shd w:val="clear" w:color="auto" w:fill="auto"/>
            <w:vAlign w:val="center"/>
          </w:tcPr>
          <w:p w14:paraId="16FC085D"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230</w:t>
            </w:r>
          </w:p>
        </w:tc>
        <w:tc>
          <w:tcPr>
            <w:tcW w:w="567" w:type="dxa"/>
            <w:tcBorders>
              <w:top w:val="nil"/>
              <w:left w:val="single" w:sz="4" w:space="0" w:color="auto"/>
              <w:bottom w:val="single" w:sz="4" w:space="0" w:color="auto"/>
              <w:right w:val="single" w:sz="4" w:space="0" w:color="auto"/>
            </w:tcBorders>
          </w:tcPr>
          <w:p w14:paraId="0D59AD8C" w14:textId="1AD16541"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262</w:t>
            </w:r>
          </w:p>
        </w:tc>
        <w:tc>
          <w:tcPr>
            <w:tcW w:w="567" w:type="dxa"/>
            <w:tcBorders>
              <w:top w:val="nil"/>
              <w:left w:val="single" w:sz="4" w:space="0" w:color="auto"/>
              <w:bottom w:val="single" w:sz="4" w:space="0" w:color="auto"/>
              <w:right w:val="single" w:sz="4" w:space="0" w:color="auto"/>
            </w:tcBorders>
            <w:shd w:val="clear" w:color="auto" w:fill="auto"/>
            <w:vAlign w:val="center"/>
          </w:tcPr>
          <w:p w14:paraId="5DD99094" w14:textId="578E68DC"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1.4</w:t>
            </w:r>
          </w:p>
        </w:tc>
        <w:tc>
          <w:tcPr>
            <w:tcW w:w="567" w:type="dxa"/>
            <w:tcBorders>
              <w:top w:val="nil"/>
              <w:left w:val="single" w:sz="4" w:space="0" w:color="auto"/>
              <w:bottom w:val="single" w:sz="4" w:space="0" w:color="auto"/>
              <w:right w:val="single" w:sz="4" w:space="0" w:color="auto"/>
            </w:tcBorders>
            <w:shd w:val="clear" w:color="auto" w:fill="auto"/>
            <w:vAlign w:val="center"/>
          </w:tcPr>
          <w:p w14:paraId="7E8C71D3"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3.8</w:t>
            </w:r>
          </w:p>
        </w:tc>
        <w:tc>
          <w:tcPr>
            <w:tcW w:w="567" w:type="dxa"/>
            <w:tcBorders>
              <w:top w:val="nil"/>
              <w:left w:val="single" w:sz="4" w:space="0" w:color="auto"/>
              <w:bottom w:val="single" w:sz="4" w:space="0" w:color="auto"/>
              <w:right w:val="single" w:sz="4" w:space="0" w:color="auto"/>
            </w:tcBorders>
            <w:shd w:val="clear" w:color="auto" w:fill="auto"/>
            <w:vAlign w:val="center"/>
          </w:tcPr>
          <w:p w14:paraId="6CF7B9B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4.2</w:t>
            </w:r>
          </w:p>
        </w:tc>
        <w:tc>
          <w:tcPr>
            <w:tcW w:w="993" w:type="dxa"/>
            <w:tcBorders>
              <w:top w:val="nil"/>
              <w:left w:val="single" w:sz="4" w:space="0" w:color="auto"/>
              <w:bottom w:val="single" w:sz="4" w:space="0" w:color="auto"/>
              <w:right w:val="single" w:sz="4" w:space="0" w:color="auto"/>
            </w:tcBorders>
            <w:shd w:val="clear" w:color="auto" w:fill="auto"/>
            <w:vAlign w:val="center"/>
          </w:tcPr>
          <w:p w14:paraId="769C8A4D" w14:textId="4BE1A1DC"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&gt;</w:t>
            </w:r>
            <w:r w:rsidR="007C16FB">
              <w:rPr>
                <w:rFonts w:ascii="Book Antiqua" w:eastAsia="Calibri" w:hAnsi="Book Antiqua" w:cs="Cordia New"/>
                <w:sz w:val="20"/>
                <w:szCs w:val="20"/>
              </w:rPr>
              <w:t xml:space="preserve"> </w:t>
            </w:r>
            <w:r w:rsidRPr="00A9704F">
              <w:rPr>
                <w:rFonts w:ascii="Book Antiqua" w:eastAsia="Calibri" w:hAnsi="Book Antiqua" w:cs="Cordia New"/>
                <w:sz w:val="20"/>
                <w:szCs w:val="20"/>
              </w:rPr>
              <w:t>1:1280</w:t>
            </w:r>
          </w:p>
        </w:tc>
        <w:tc>
          <w:tcPr>
            <w:tcW w:w="567" w:type="dxa"/>
            <w:tcBorders>
              <w:top w:val="nil"/>
              <w:left w:val="single" w:sz="4" w:space="0" w:color="auto"/>
              <w:bottom w:val="single" w:sz="4" w:space="0" w:color="auto"/>
              <w:right w:val="single" w:sz="4" w:space="0" w:color="auto"/>
            </w:tcBorders>
            <w:shd w:val="clear" w:color="auto" w:fill="auto"/>
            <w:vAlign w:val="center"/>
          </w:tcPr>
          <w:p w14:paraId="6E72B0A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40F08456"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2050</w:t>
            </w:r>
          </w:p>
        </w:tc>
        <w:tc>
          <w:tcPr>
            <w:tcW w:w="708" w:type="dxa"/>
            <w:tcBorders>
              <w:top w:val="nil"/>
              <w:left w:val="single" w:sz="4" w:space="0" w:color="auto"/>
              <w:bottom w:val="single" w:sz="4" w:space="0" w:color="auto"/>
              <w:right w:val="single" w:sz="4" w:space="0" w:color="auto"/>
            </w:tcBorders>
          </w:tcPr>
          <w:p w14:paraId="2AEC85DF" w14:textId="38FBBBC5"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p>
        </w:tc>
      </w:tr>
      <w:tr w:rsidR="000319DA" w:rsidRPr="00001F39" w14:paraId="01FA11E5" w14:textId="4ED87E79" w:rsidTr="000047CD">
        <w:trPr>
          <w:jc w:val="center"/>
        </w:trPr>
        <w:tc>
          <w:tcPr>
            <w:tcW w:w="421" w:type="dxa"/>
            <w:shd w:val="clear" w:color="auto" w:fill="auto"/>
            <w:vAlign w:val="center"/>
          </w:tcPr>
          <w:p w14:paraId="4E30D668"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10</w:t>
            </w:r>
          </w:p>
        </w:tc>
        <w:tc>
          <w:tcPr>
            <w:tcW w:w="425" w:type="dxa"/>
            <w:tcBorders>
              <w:top w:val="nil"/>
              <w:left w:val="single" w:sz="4" w:space="0" w:color="auto"/>
              <w:bottom w:val="single" w:sz="4" w:space="0" w:color="auto"/>
              <w:right w:val="single" w:sz="4" w:space="0" w:color="auto"/>
            </w:tcBorders>
            <w:shd w:val="clear" w:color="auto" w:fill="auto"/>
            <w:vAlign w:val="center"/>
          </w:tcPr>
          <w:p w14:paraId="429E2EAB"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49713C9F"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34</w:t>
            </w:r>
          </w:p>
        </w:tc>
        <w:tc>
          <w:tcPr>
            <w:tcW w:w="607" w:type="dxa"/>
            <w:tcBorders>
              <w:top w:val="nil"/>
              <w:left w:val="single" w:sz="4" w:space="0" w:color="auto"/>
              <w:bottom w:val="single" w:sz="4" w:space="0" w:color="auto"/>
              <w:right w:val="single" w:sz="4" w:space="0" w:color="auto"/>
            </w:tcBorders>
            <w:shd w:val="clear" w:color="auto" w:fill="auto"/>
            <w:vAlign w:val="center"/>
          </w:tcPr>
          <w:p w14:paraId="182F8C3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w:t>
            </w:r>
          </w:p>
        </w:tc>
        <w:tc>
          <w:tcPr>
            <w:tcW w:w="2126" w:type="dxa"/>
            <w:tcBorders>
              <w:top w:val="nil"/>
              <w:left w:val="single" w:sz="4" w:space="0" w:color="auto"/>
              <w:bottom w:val="single" w:sz="4" w:space="0" w:color="auto"/>
              <w:right w:val="single" w:sz="4" w:space="0" w:color="auto"/>
            </w:tcBorders>
            <w:shd w:val="clear" w:color="auto" w:fill="auto"/>
            <w:vAlign w:val="center"/>
          </w:tcPr>
          <w:p w14:paraId="7321BA8B" w14:textId="6E26EDC5"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TDF/FTC/EFV</w:t>
            </w:r>
            <w:r w:rsidR="004D7856">
              <w:rPr>
                <w:rFonts w:ascii="Book Antiqua" w:eastAsia="Calibri" w:hAnsi="Book Antiqua" w:cs="Cordia New"/>
                <w:sz w:val="20"/>
                <w:szCs w:val="20"/>
              </w:rPr>
              <w:t>, 1 y</w:t>
            </w:r>
            <w:r w:rsidR="000A36F6">
              <w:rPr>
                <w:rFonts w:ascii="Book Antiqua" w:eastAsia="Calibri" w:hAnsi="Book Antiqua" w:cs="Cordia New"/>
                <w:sz w:val="20"/>
                <w:szCs w:val="20"/>
              </w:rPr>
              <w:t>r</w:t>
            </w:r>
          </w:p>
        </w:tc>
        <w:tc>
          <w:tcPr>
            <w:tcW w:w="1094" w:type="dxa"/>
            <w:shd w:val="clear" w:color="auto" w:fill="auto"/>
            <w:vAlign w:val="center"/>
          </w:tcPr>
          <w:p w14:paraId="6FFE4DAB" w14:textId="73CCC981"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4D7856">
              <w:rPr>
                <w:rFonts w:ascii="Book Antiqua" w:eastAsia="Calibri" w:hAnsi="Book Antiqua" w:cs="Cordia New"/>
                <w:sz w:val="20"/>
                <w:szCs w:val="20"/>
              </w:rPr>
              <w:t>, 10 m</w:t>
            </w:r>
            <w:r w:rsidR="000A36F6">
              <w:rPr>
                <w:rFonts w:ascii="Book Antiqua" w:eastAsia="Calibri" w:hAnsi="Book Antiqua" w:cs="Cordia New"/>
                <w:sz w:val="20"/>
                <w:szCs w:val="20"/>
              </w:rPr>
              <w:t>o</w:t>
            </w:r>
          </w:p>
        </w:tc>
        <w:tc>
          <w:tcPr>
            <w:tcW w:w="1560" w:type="dxa"/>
            <w:tcBorders>
              <w:top w:val="nil"/>
              <w:left w:val="single" w:sz="4" w:space="0" w:color="auto"/>
              <w:bottom w:val="single" w:sz="4" w:space="0" w:color="auto"/>
              <w:right w:val="single" w:sz="4" w:space="0" w:color="auto"/>
            </w:tcBorders>
            <w:shd w:val="clear" w:color="auto" w:fill="auto"/>
            <w:vAlign w:val="center"/>
          </w:tcPr>
          <w:p w14:paraId="09F69DF9" w14:textId="443B14BD" w:rsidR="000319DA" w:rsidRPr="00A9704F" w:rsidRDefault="004D7856"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 377, </w:t>
            </w:r>
            <w:r w:rsidR="000319DA" w:rsidRPr="00A9704F">
              <w:rPr>
                <w:rFonts w:ascii="Book Antiqua" w:eastAsia="Calibri" w:hAnsi="Book Antiqua" w:cs="Cordia New"/>
                <w:sz w:val="20"/>
                <w:szCs w:val="20"/>
              </w:rPr>
              <w:t>557</w:t>
            </w:r>
          </w:p>
        </w:tc>
        <w:tc>
          <w:tcPr>
            <w:tcW w:w="1842" w:type="dxa"/>
            <w:shd w:val="clear" w:color="auto" w:fill="auto"/>
            <w:vAlign w:val="center"/>
          </w:tcPr>
          <w:p w14:paraId="55170EE1" w14:textId="7A5A53AC"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11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70A2BB22"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191</w:t>
            </w:r>
          </w:p>
        </w:tc>
        <w:tc>
          <w:tcPr>
            <w:tcW w:w="567" w:type="dxa"/>
            <w:tcBorders>
              <w:top w:val="nil"/>
              <w:left w:val="single" w:sz="4" w:space="0" w:color="auto"/>
              <w:bottom w:val="single" w:sz="4" w:space="0" w:color="auto"/>
              <w:right w:val="single" w:sz="4" w:space="0" w:color="auto"/>
            </w:tcBorders>
            <w:shd w:val="clear" w:color="auto" w:fill="auto"/>
            <w:vAlign w:val="center"/>
          </w:tcPr>
          <w:p w14:paraId="2DF1E8AF"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205</w:t>
            </w:r>
          </w:p>
        </w:tc>
        <w:tc>
          <w:tcPr>
            <w:tcW w:w="567" w:type="dxa"/>
            <w:tcBorders>
              <w:top w:val="nil"/>
              <w:left w:val="single" w:sz="4" w:space="0" w:color="auto"/>
              <w:bottom w:val="single" w:sz="4" w:space="0" w:color="auto"/>
              <w:right w:val="single" w:sz="4" w:space="0" w:color="auto"/>
            </w:tcBorders>
          </w:tcPr>
          <w:p w14:paraId="37CD711D" w14:textId="6E2634F8"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112</w:t>
            </w:r>
          </w:p>
        </w:tc>
        <w:tc>
          <w:tcPr>
            <w:tcW w:w="567" w:type="dxa"/>
            <w:tcBorders>
              <w:top w:val="nil"/>
              <w:left w:val="single" w:sz="4" w:space="0" w:color="auto"/>
              <w:bottom w:val="single" w:sz="4" w:space="0" w:color="auto"/>
              <w:right w:val="single" w:sz="4" w:space="0" w:color="auto"/>
            </w:tcBorders>
            <w:shd w:val="clear" w:color="auto" w:fill="auto"/>
            <w:vAlign w:val="center"/>
          </w:tcPr>
          <w:p w14:paraId="3478599E" w14:textId="44637D5F"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w:t>
            </w:r>
          </w:p>
        </w:tc>
        <w:tc>
          <w:tcPr>
            <w:tcW w:w="567" w:type="dxa"/>
            <w:tcBorders>
              <w:top w:val="nil"/>
              <w:left w:val="single" w:sz="4" w:space="0" w:color="auto"/>
              <w:bottom w:val="single" w:sz="4" w:space="0" w:color="auto"/>
              <w:right w:val="single" w:sz="4" w:space="0" w:color="auto"/>
            </w:tcBorders>
            <w:shd w:val="clear" w:color="auto" w:fill="auto"/>
            <w:vAlign w:val="center"/>
          </w:tcPr>
          <w:p w14:paraId="0812C64A"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3.8</w:t>
            </w:r>
          </w:p>
        </w:tc>
        <w:tc>
          <w:tcPr>
            <w:tcW w:w="567" w:type="dxa"/>
            <w:tcBorders>
              <w:top w:val="nil"/>
              <w:left w:val="single" w:sz="4" w:space="0" w:color="auto"/>
              <w:bottom w:val="single" w:sz="4" w:space="0" w:color="auto"/>
              <w:right w:val="single" w:sz="4" w:space="0" w:color="auto"/>
            </w:tcBorders>
            <w:shd w:val="clear" w:color="auto" w:fill="auto"/>
            <w:vAlign w:val="center"/>
          </w:tcPr>
          <w:p w14:paraId="534DA7B9"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4.1</w:t>
            </w:r>
          </w:p>
        </w:tc>
        <w:tc>
          <w:tcPr>
            <w:tcW w:w="993" w:type="dxa"/>
            <w:tcBorders>
              <w:top w:val="nil"/>
              <w:left w:val="single" w:sz="4" w:space="0" w:color="auto"/>
              <w:bottom w:val="single" w:sz="4" w:space="0" w:color="auto"/>
              <w:right w:val="single" w:sz="4" w:space="0" w:color="auto"/>
            </w:tcBorders>
            <w:shd w:val="clear" w:color="auto" w:fill="auto"/>
            <w:vAlign w:val="center"/>
          </w:tcPr>
          <w:p w14:paraId="65284FCD"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1:320</w:t>
            </w:r>
          </w:p>
        </w:tc>
        <w:tc>
          <w:tcPr>
            <w:tcW w:w="567" w:type="dxa"/>
            <w:tcBorders>
              <w:top w:val="nil"/>
              <w:left w:val="single" w:sz="4" w:space="0" w:color="auto"/>
              <w:bottom w:val="single" w:sz="4" w:space="0" w:color="auto"/>
              <w:right w:val="single" w:sz="4" w:space="0" w:color="auto"/>
            </w:tcBorders>
            <w:shd w:val="clear" w:color="auto" w:fill="auto"/>
            <w:vAlign w:val="center"/>
          </w:tcPr>
          <w:p w14:paraId="568A656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16602863"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2580</w:t>
            </w:r>
          </w:p>
        </w:tc>
        <w:tc>
          <w:tcPr>
            <w:tcW w:w="708" w:type="dxa"/>
            <w:tcBorders>
              <w:top w:val="nil"/>
              <w:left w:val="single" w:sz="4" w:space="0" w:color="auto"/>
              <w:bottom w:val="single" w:sz="4" w:space="0" w:color="auto"/>
              <w:right w:val="single" w:sz="4" w:space="0" w:color="auto"/>
            </w:tcBorders>
          </w:tcPr>
          <w:p w14:paraId="6278C637" w14:textId="2C5F512E"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p>
        </w:tc>
      </w:tr>
      <w:tr w:rsidR="000319DA" w:rsidRPr="00001F39" w14:paraId="1349462D" w14:textId="4E591927" w:rsidTr="000047CD">
        <w:trPr>
          <w:jc w:val="center"/>
        </w:trPr>
        <w:tc>
          <w:tcPr>
            <w:tcW w:w="421" w:type="dxa"/>
            <w:shd w:val="clear" w:color="auto" w:fill="auto"/>
            <w:vAlign w:val="center"/>
          </w:tcPr>
          <w:p w14:paraId="718D2CF2"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11</w:t>
            </w:r>
          </w:p>
        </w:tc>
        <w:tc>
          <w:tcPr>
            <w:tcW w:w="425" w:type="dxa"/>
            <w:tcBorders>
              <w:top w:val="nil"/>
              <w:left w:val="single" w:sz="4" w:space="0" w:color="auto"/>
              <w:bottom w:val="single" w:sz="4" w:space="0" w:color="auto"/>
              <w:right w:val="single" w:sz="4" w:space="0" w:color="auto"/>
            </w:tcBorders>
            <w:shd w:val="clear" w:color="auto" w:fill="auto"/>
            <w:vAlign w:val="center"/>
          </w:tcPr>
          <w:p w14:paraId="500226F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7D9CD306"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31</w:t>
            </w:r>
          </w:p>
        </w:tc>
        <w:tc>
          <w:tcPr>
            <w:tcW w:w="607" w:type="dxa"/>
            <w:tcBorders>
              <w:top w:val="nil"/>
              <w:left w:val="single" w:sz="4" w:space="0" w:color="auto"/>
              <w:bottom w:val="single" w:sz="4" w:space="0" w:color="auto"/>
              <w:right w:val="single" w:sz="4" w:space="0" w:color="auto"/>
            </w:tcBorders>
            <w:shd w:val="clear" w:color="auto" w:fill="auto"/>
            <w:vAlign w:val="center"/>
          </w:tcPr>
          <w:p w14:paraId="0458877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w:t>
            </w:r>
          </w:p>
        </w:tc>
        <w:tc>
          <w:tcPr>
            <w:tcW w:w="2126" w:type="dxa"/>
            <w:tcBorders>
              <w:top w:val="nil"/>
              <w:left w:val="single" w:sz="4" w:space="0" w:color="auto"/>
              <w:bottom w:val="single" w:sz="4" w:space="0" w:color="auto"/>
              <w:right w:val="single" w:sz="4" w:space="0" w:color="auto"/>
            </w:tcBorders>
            <w:shd w:val="clear" w:color="auto" w:fill="auto"/>
            <w:vAlign w:val="center"/>
          </w:tcPr>
          <w:p w14:paraId="5351A47D" w14:textId="667C8EBB"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TDF/FTC/EFV</w:t>
            </w:r>
            <w:r w:rsidR="004D7856">
              <w:rPr>
                <w:rFonts w:ascii="Book Antiqua" w:eastAsia="Calibri" w:hAnsi="Book Antiqua" w:cs="Cordia New"/>
                <w:sz w:val="20"/>
                <w:szCs w:val="20"/>
              </w:rPr>
              <w:t>, 6 m</w:t>
            </w:r>
            <w:r w:rsidR="000A36F6">
              <w:rPr>
                <w:rFonts w:ascii="Book Antiqua" w:eastAsia="Calibri" w:hAnsi="Book Antiqua" w:cs="Cordia New"/>
                <w:sz w:val="20"/>
                <w:szCs w:val="20"/>
              </w:rPr>
              <w:t>o</w:t>
            </w:r>
          </w:p>
        </w:tc>
        <w:tc>
          <w:tcPr>
            <w:tcW w:w="1094" w:type="dxa"/>
            <w:shd w:val="clear" w:color="auto" w:fill="auto"/>
            <w:vAlign w:val="center"/>
          </w:tcPr>
          <w:p w14:paraId="7E203B74" w14:textId="125B5C1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4D7856">
              <w:rPr>
                <w:rFonts w:ascii="Book Antiqua" w:eastAsia="Calibri" w:hAnsi="Book Antiqua" w:cs="Cordia New"/>
                <w:sz w:val="20"/>
                <w:szCs w:val="20"/>
              </w:rPr>
              <w:t>, 1 m</w:t>
            </w:r>
            <w:r w:rsidR="000A36F6">
              <w:rPr>
                <w:rFonts w:ascii="Book Antiqua" w:eastAsia="Calibri" w:hAnsi="Book Antiqua" w:cs="Cordia New"/>
                <w:sz w:val="20"/>
                <w:szCs w:val="20"/>
              </w:rPr>
              <w:t>o</w:t>
            </w:r>
          </w:p>
        </w:tc>
        <w:tc>
          <w:tcPr>
            <w:tcW w:w="1560" w:type="dxa"/>
            <w:tcBorders>
              <w:top w:val="nil"/>
              <w:left w:val="single" w:sz="4" w:space="0" w:color="auto"/>
              <w:bottom w:val="single" w:sz="4" w:space="0" w:color="auto"/>
              <w:right w:val="single" w:sz="4" w:space="0" w:color="auto"/>
            </w:tcBorders>
            <w:shd w:val="clear" w:color="auto" w:fill="auto"/>
            <w:vAlign w:val="center"/>
          </w:tcPr>
          <w:p w14:paraId="3595CE7F" w14:textId="4EA9D3D1" w:rsidR="000319DA" w:rsidRPr="00A9704F" w:rsidRDefault="004D7856"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 -, </w:t>
            </w:r>
            <w:r w:rsidR="000319DA" w:rsidRPr="00A9704F">
              <w:rPr>
                <w:rFonts w:ascii="Book Antiqua" w:eastAsia="Calibri" w:hAnsi="Book Antiqua" w:cs="Cordia New"/>
                <w:sz w:val="20"/>
                <w:szCs w:val="20"/>
              </w:rPr>
              <w:t>563</w:t>
            </w:r>
          </w:p>
        </w:tc>
        <w:tc>
          <w:tcPr>
            <w:tcW w:w="1842" w:type="dxa"/>
            <w:shd w:val="clear" w:color="auto" w:fill="auto"/>
            <w:vAlign w:val="center"/>
          </w:tcPr>
          <w:p w14:paraId="4F1FB3A1" w14:textId="7648DEB3"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Jaundice, 1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0E3B0AFF"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393</w:t>
            </w:r>
          </w:p>
        </w:tc>
        <w:tc>
          <w:tcPr>
            <w:tcW w:w="567" w:type="dxa"/>
            <w:tcBorders>
              <w:top w:val="nil"/>
              <w:left w:val="single" w:sz="4" w:space="0" w:color="auto"/>
              <w:bottom w:val="single" w:sz="4" w:space="0" w:color="auto"/>
              <w:right w:val="single" w:sz="4" w:space="0" w:color="auto"/>
            </w:tcBorders>
            <w:shd w:val="clear" w:color="auto" w:fill="auto"/>
            <w:vAlign w:val="center"/>
          </w:tcPr>
          <w:p w14:paraId="0A219482"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266</w:t>
            </w:r>
          </w:p>
        </w:tc>
        <w:tc>
          <w:tcPr>
            <w:tcW w:w="567" w:type="dxa"/>
            <w:tcBorders>
              <w:top w:val="nil"/>
              <w:left w:val="single" w:sz="4" w:space="0" w:color="auto"/>
              <w:bottom w:val="single" w:sz="4" w:space="0" w:color="auto"/>
              <w:right w:val="single" w:sz="4" w:space="0" w:color="auto"/>
            </w:tcBorders>
          </w:tcPr>
          <w:p w14:paraId="4B166550" w14:textId="4ACAFD70"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133</w:t>
            </w:r>
          </w:p>
        </w:tc>
        <w:tc>
          <w:tcPr>
            <w:tcW w:w="567" w:type="dxa"/>
            <w:tcBorders>
              <w:top w:val="nil"/>
              <w:left w:val="single" w:sz="4" w:space="0" w:color="auto"/>
              <w:bottom w:val="single" w:sz="4" w:space="0" w:color="auto"/>
              <w:right w:val="single" w:sz="4" w:space="0" w:color="auto"/>
            </w:tcBorders>
            <w:shd w:val="clear" w:color="auto" w:fill="auto"/>
            <w:vAlign w:val="center"/>
          </w:tcPr>
          <w:p w14:paraId="454AF7B9" w14:textId="5F7949F0"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6.3</w:t>
            </w:r>
          </w:p>
        </w:tc>
        <w:tc>
          <w:tcPr>
            <w:tcW w:w="567" w:type="dxa"/>
            <w:tcBorders>
              <w:top w:val="nil"/>
              <w:left w:val="single" w:sz="4" w:space="0" w:color="auto"/>
              <w:bottom w:val="single" w:sz="4" w:space="0" w:color="auto"/>
              <w:right w:val="single" w:sz="4" w:space="0" w:color="auto"/>
            </w:tcBorders>
            <w:shd w:val="clear" w:color="auto" w:fill="auto"/>
            <w:vAlign w:val="center"/>
          </w:tcPr>
          <w:p w14:paraId="680E4C6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3.1</w:t>
            </w:r>
          </w:p>
        </w:tc>
        <w:tc>
          <w:tcPr>
            <w:tcW w:w="567" w:type="dxa"/>
            <w:tcBorders>
              <w:top w:val="nil"/>
              <w:left w:val="single" w:sz="4" w:space="0" w:color="auto"/>
              <w:bottom w:val="single" w:sz="4" w:space="0" w:color="auto"/>
              <w:right w:val="single" w:sz="4" w:space="0" w:color="auto"/>
            </w:tcBorders>
            <w:shd w:val="clear" w:color="auto" w:fill="auto"/>
            <w:vAlign w:val="center"/>
          </w:tcPr>
          <w:p w14:paraId="0795B6E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5.1</w:t>
            </w:r>
          </w:p>
        </w:tc>
        <w:tc>
          <w:tcPr>
            <w:tcW w:w="993" w:type="dxa"/>
            <w:tcBorders>
              <w:top w:val="nil"/>
              <w:left w:val="single" w:sz="4" w:space="0" w:color="auto"/>
              <w:bottom w:val="single" w:sz="4" w:space="0" w:color="auto"/>
              <w:right w:val="single" w:sz="4" w:space="0" w:color="auto"/>
            </w:tcBorders>
            <w:shd w:val="clear" w:color="auto" w:fill="auto"/>
            <w:vAlign w:val="center"/>
          </w:tcPr>
          <w:p w14:paraId="159596B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1:320</w:t>
            </w:r>
          </w:p>
        </w:tc>
        <w:tc>
          <w:tcPr>
            <w:tcW w:w="567" w:type="dxa"/>
            <w:tcBorders>
              <w:top w:val="nil"/>
              <w:left w:val="single" w:sz="4" w:space="0" w:color="auto"/>
              <w:bottom w:val="single" w:sz="4" w:space="0" w:color="auto"/>
              <w:right w:val="single" w:sz="4" w:space="0" w:color="auto"/>
            </w:tcBorders>
            <w:shd w:val="clear" w:color="auto" w:fill="auto"/>
            <w:vAlign w:val="center"/>
          </w:tcPr>
          <w:p w14:paraId="26C33D6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2B16586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3710</w:t>
            </w:r>
          </w:p>
        </w:tc>
        <w:tc>
          <w:tcPr>
            <w:tcW w:w="708" w:type="dxa"/>
            <w:tcBorders>
              <w:top w:val="nil"/>
              <w:left w:val="single" w:sz="4" w:space="0" w:color="auto"/>
              <w:bottom w:val="single" w:sz="4" w:space="0" w:color="auto"/>
              <w:right w:val="single" w:sz="4" w:space="0" w:color="auto"/>
            </w:tcBorders>
          </w:tcPr>
          <w:p w14:paraId="4B26B998" w14:textId="5FBA18AB"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p>
        </w:tc>
      </w:tr>
      <w:tr w:rsidR="000319DA" w:rsidRPr="00001F39" w14:paraId="7BE4CE6F" w14:textId="27AAE08D" w:rsidTr="000047CD">
        <w:trPr>
          <w:jc w:val="center"/>
        </w:trPr>
        <w:tc>
          <w:tcPr>
            <w:tcW w:w="421" w:type="dxa"/>
            <w:shd w:val="clear" w:color="auto" w:fill="auto"/>
            <w:vAlign w:val="center"/>
          </w:tcPr>
          <w:p w14:paraId="7D15E404"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12</w:t>
            </w:r>
          </w:p>
        </w:tc>
        <w:tc>
          <w:tcPr>
            <w:tcW w:w="425" w:type="dxa"/>
            <w:tcBorders>
              <w:top w:val="nil"/>
              <w:left w:val="single" w:sz="4" w:space="0" w:color="auto"/>
              <w:bottom w:val="single" w:sz="4" w:space="0" w:color="auto"/>
              <w:right w:val="single" w:sz="4" w:space="0" w:color="auto"/>
            </w:tcBorders>
            <w:shd w:val="clear" w:color="auto" w:fill="auto"/>
            <w:vAlign w:val="center"/>
          </w:tcPr>
          <w:p w14:paraId="4BD96C1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F</w:t>
            </w:r>
          </w:p>
        </w:tc>
        <w:tc>
          <w:tcPr>
            <w:tcW w:w="425" w:type="dxa"/>
            <w:tcBorders>
              <w:top w:val="nil"/>
              <w:left w:val="nil"/>
              <w:bottom w:val="single" w:sz="4" w:space="0" w:color="auto"/>
              <w:right w:val="single" w:sz="4" w:space="0" w:color="auto"/>
            </w:tcBorders>
            <w:shd w:val="clear" w:color="auto" w:fill="auto"/>
            <w:vAlign w:val="center"/>
          </w:tcPr>
          <w:p w14:paraId="6F143A9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40</w:t>
            </w:r>
          </w:p>
        </w:tc>
        <w:tc>
          <w:tcPr>
            <w:tcW w:w="607" w:type="dxa"/>
            <w:tcBorders>
              <w:top w:val="nil"/>
              <w:left w:val="single" w:sz="4" w:space="0" w:color="auto"/>
              <w:bottom w:val="single" w:sz="4" w:space="0" w:color="auto"/>
              <w:right w:val="single" w:sz="4" w:space="0" w:color="auto"/>
            </w:tcBorders>
            <w:shd w:val="clear" w:color="auto" w:fill="auto"/>
            <w:vAlign w:val="center"/>
          </w:tcPr>
          <w:p w14:paraId="7617BDD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w:t>
            </w:r>
          </w:p>
        </w:tc>
        <w:tc>
          <w:tcPr>
            <w:tcW w:w="2126" w:type="dxa"/>
            <w:tcBorders>
              <w:top w:val="nil"/>
              <w:left w:val="single" w:sz="4" w:space="0" w:color="auto"/>
              <w:bottom w:val="single" w:sz="4" w:space="0" w:color="auto"/>
              <w:right w:val="single" w:sz="4" w:space="0" w:color="auto"/>
            </w:tcBorders>
            <w:shd w:val="clear" w:color="auto" w:fill="auto"/>
            <w:vAlign w:val="center"/>
          </w:tcPr>
          <w:p w14:paraId="07D9DF8F" w14:textId="537C98FD"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TDF/FTC/EFV</w:t>
            </w:r>
            <w:r w:rsidR="004D7856">
              <w:rPr>
                <w:rFonts w:ascii="Book Antiqua" w:eastAsia="Calibri" w:hAnsi="Book Antiqua" w:cs="Cordia New"/>
                <w:sz w:val="20"/>
                <w:szCs w:val="20"/>
              </w:rPr>
              <w:t>, 3 y</w:t>
            </w:r>
            <w:r w:rsidR="000A36F6">
              <w:rPr>
                <w:rFonts w:ascii="Book Antiqua" w:eastAsia="Calibri" w:hAnsi="Book Antiqua" w:cs="Cordia New"/>
                <w:sz w:val="20"/>
                <w:szCs w:val="20"/>
              </w:rPr>
              <w:t>r</w:t>
            </w:r>
          </w:p>
        </w:tc>
        <w:tc>
          <w:tcPr>
            <w:tcW w:w="1094" w:type="dxa"/>
            <w:shd w:val="clear" w:color="auto" w:fill="auto"/>
            <w:vAlign w:val="center"/>
          </w:tcPr>
          <w:p w14:paraId="4C622254" w14:textId="55E8AC81"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4D7856">
              <w:rPr>
                <w:rFonts w:ascii="Book Antiqua" w:eastAsia="Calibri" w:hAnsi="Book Antiqua" w:cs="Cordia New"/>
                <w:sz w:val="20"/>
                <w:szCs w:val="20"/>
              </w:rPr>
              <w:t>, 3 y</w:t>
            </w:r>
            <w:r w:rsidR="000A36F6">
              <w:rPr>
                <w:rFonts w:ascii="Book Antiqua" w:eastAsia="Calibri" w:hAnsi="Book Antiqua" w:cs="Cordia New"/>
                <w:sz w:val="20"/>
                <w:szCs w:val="20"/>
              </w:rPr>
              <w:t>r</w:t>
            </w:r>
          </w:p>
        </w:tc>
        <w:tc>
          <w:tcPr>
            <w:tcW w:w="1560" w:type="dxa"/>
            <w:shd w:val="clear" w:color="auto" w:fill="auto"/>
            <w:vAlign w:val="center"/>
          </w:tcPr>
          <w:p w14:paraId="6BCBBEE3" w14:textId="5020CF55"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320</w:t>
            </w:r>
            <w:r w:rsidR="004D7856">
              <w:rPr>
                <w:rFonts w:ascii="Book Antiqua" w:eastAsia="Calibri" w:hAnsi="Book Antiqua" w:cs="Cordia New"/>
                <w:sz w:val="20"/>
                <w:szCs w:val="20"/>
              </w:rPr>
              <w:t>, 298, 216</w:t>
            </w:r>
          </w:p>
        </w:tc>
        <w:tc>
          <w:tcPr>
            <w:tcW w:w="1842" w:type="dxa"/>
            <w:shd w:val="clear" w:color="auto" w:fill="auto"/>
            <w:vAlign w:val="center"/>
          </w:tcPr>
          <w:p w14:paraId="02670A85" w14:textId="6494648C"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6 m</w:t>
            </w:r>
            <w:r w:rsidR="000A36F6">
              <w:rPr>
                <w:rFonts w:ascii="Book Antiqua" w:eastAsia="Calibri" w:hAnsi="Book Antiqua" w:cs="Cordia New"/>
                <w:sz w:val="20"/>
                <w:szCs w:val="20"/>
              </w:rPr>
              <w:t>o</w:t>
            </w:r>
          </w:p>
        </w:tc>
        <w:tc>
          <w:tcPr>
            <w:tcW w:w="567" w:type="dxa"/>
            <w:tcBorders>
              <w:top w:val="nil"/>
              <w:left w:val="single" w:sz="4" w:space="0" w:color="auto"/>
              <w:bottom w:val="single" w:sz="4" w:space="0" w:color="auto"/>
              <w:right w:val="single" w:sz="4" w:space="0" w:color="auto"/>
            </w:tcBorders>
            <w:shd w:val="clear" w:color="auto" w:fill="auto"/>
            <w:vAlign w:val="center"/>
          </w:tcPr>
          <w:p w14:paraId="460B542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314</w:t>
            </w:r>
          </w:p>
        </w:tc>
        <w:tc>
          <w:tcPr>
            <w:tcW w:w="567" w:type="dxa"/>
            <w:tcBorders>
              <w:top w:val="nil"/>
              <w:left w:val="single" w:sz="4" w:space="0" w:color="auto"/>
              <w:bottom w:val="single" w:sz="4" w:space="0" w:color="auto"/>
              <w:right w:val="single" w:sz="4" w:space="0" w:color="auto"/>
            </w:tcBorders>
            <w:shd w:val="clear" w:color="auto" w:fill="auto"/>
            <w:vAlign w:val="center"/>
          </w:tcPr>
          <w:p w14:paraId="3BA7383A"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150</w:t>
            </w:r>
          </w:p>
        </w:tc>
        <w:tc>
          <w:tcPr>
            <w:tcW w:w="567" w:type="dxa"/>
            <w:tcBorders>
              <w:top w:val="nil"/>
              <w:left w:val="single" w:sz="4" w:space="0" w:color="auto"/>
              <w:bottom w:val="single" w:sz="4" w:space="0" w:color="auto"/>
              <w:right w:val="single" w:sz="4" w:space="0" w:color="auto"/>
            </w:tcBorders>
          </w:tcPr>
          <w:p w14:paraId="7A36A510" w14:textId="6869888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304</w:t>
            </w:r>
          </w:p>
        </w:tc>
        <w:tc>
          <w:tcPr>
            <w:tcW w:w="567" w:type="dxa"/>
            <w:tcBorders>
              <w:top w:val="nil"/>
              <w:left w:val="single" w:sz="4" w:space="0" w:color="auto"/>
              <w:bottom w:val="single" w:sz="4" w:space="0" w:color="auto"/>
              <w:right w:val="single" w:sz="4" w:space="0" w:color="auto"/>
            </w:tcBorders>
            <w:shd w:val="clear" w:color="auto" w:fill="auto"/>
            <w:vAlign w:val="center"/>
          </w:tcPr>
          <w:p w14:paraId="1924E96E" w14:textId="353981D5"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2.0</w:t>
            </w:r>
          </w:p>
        </w:tc>
        <w:tc>
          <w:tcPr>
            <w:tcW w:w="567" w:type="dxa"/>
            <w:tcBorders>
              <w:top w:val="nil"/>
              <w:left w:val="single" w:sz="4" w:space="0" w:color="auto"/>
              <w:bottom w:val="single" w:sz="4" w:space="0" w:color="auto"/>
              <w:right w:val="single" w:sz="4" w:space="0" w:color="auto"/>
            </w:tcBorders>
            <w:shd w:val="clear" w:color="auto" w:fill="auto"/>
            <w:vAlign w:val="center"/>
          </w:tcPr>
          <w:p w14:paraId="381BEB11"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3.3</w:t>
            </w:r>
          </w:p>
        </w:tc>
        <w:tc>
          <w:tcPr>
            <w:tcW w:w="567" w:type="dxa"/>
            <w:tcBorders>
              <w:top w:val="nil"/>
              <w:left w:val="single" w:sz="4" w:space="0" w:color="auto"/>
              <w:bottom w:val="single" w:sz="4" w:space="0" w:color="auto"/>
              <w:right w:val="single" w:sz="4" w:space="0" w:color="auto"/>
            </w:tcBorders>
            <w:shd w:val="clear" w:color="auto" w:fill="auto"/>
            <w:vAlign w:val="center"/>
          </w:tcPr>
          <w:p w14:paraId="2215B74E"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6.8</w:t>
            </w:r>
          </w:p>
        </w:tc>
        <w:tc>
          <w:tcPr>
            <w:tcW w:w="993" w:type="dxa"/>
            <w:tcBorders>
              <w:top w:val="nil"/>
              <w:left w:val="single" w:sz="4" w:space="0" w:color="auto"/>
              <w:bottom w:val="single" w:sz="4" w:space="0" w:color="auto"/>
              <w:right w:val="single" w:sz="4" w:space="0" w:color="auto"/>
            </w:tcBorders>
            <w:shd w:val="clear" w:color="auto" w:fill="auto"/>
            <w:vAlign w:val="center"/>
          </w:tcPr>
          <w:p w14:paraId="3625F3CB" w14:textId="2A0B4818"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&gt;</w:t>
            </w:r>
            <w:r w:rsidR="007C16FB">
              <w:rPr>
                <w:rFonts w:ascii="Book Antiqua" w:eastAsia="Calibri" w:hAnsi="Book Antiqua" w:cs="Cordia New"/>
                <w:sz w:val="20"/>
                <w:szCs w:val="20"/>
              </w:rPr>
              <w:t xml:space="preserve"> </w:t>
            </w:r>
            <w:r w:rsidRPr="00A9704F">
              <w:rPr>
                <w:rFonts w:ascii="Book Antiqua" w:eastAsia="Calibri" w:hAnsi="Book Antiqua" w:cs="Cordia New"/>
                <w:sz w:val="20"/>
                <w:szCs w:val="20"/>
              </w:rPr>
              <w:t>1:2560</w:t>
            </w:r>
          </w:p>
        </w:tc>
        <w:tc>
          <w:tcPr>
            <w:tcW w:w="567" w:type="dxa"/>
            <w:tcBorders>
              <w:top w:val="nil"/>
              <w:left w:val="single" w:sz="4" w:space="0" w:color="auto"/>
              <w:bottom w:val="single" w:sz="4" w:space="0" w:color="auto"/>
              <w:right w:val="single" w:sz="4" w:space="0" w:color="auto"/>
            </w:tcBorders>
            <w:shd w:val="clear" w:color="auto" w:fill="auto"/>
            <w:vAlign w:val="center"/>
          </w:tcPr>
          <w:p w14:paraId="69067F0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tcBorders>
              <w:top w:val="nil"/>
              <w:left w:val="single" w:sz="4" w:space="0" w:color="auto"/>
              <w:bottom w:val="single" w:sz="4" w:space="0" w:color="auto"/>
              <w:right w:val="single" w:sz="4" w:space="0" w:color="auto"/>
            </w:tcBorders>
            <w:shd w:val="clear" w:color="auto" w:fill="auto"/>
            <w:vAlign w:val="center"/>
          </w:tcPr>
          <w:p w14:paraId="3943DF93"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5050</w:t>
            </w:r>
          </w:p>
        </w:tc>
        <w:tc>
          <w:tcPr>
            <w:tcW w:w="708" w:type="dxa"/>
            <w:tcBorders>
              <w:top w:val="nil"/>
              <w:left w:val="single" w:sz="4" w:space="0" w:color="auto"/>
              <w:bottom w:val="single" w:sz="4" w:space="0" w:color="auto"/>
              <w:right w:val="single" w:sz="4" w:space="0" w:color="auto"/>
            </w:tcBorders>
          </w:tcPr>
          <w:p w14:paraId="61753D04" w14:textId="0151327D"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p>
        </w:tc>
      </w:tr>
      <w:tr w:rsidR="000319DA" w:rsidRPr="00001F39" w14:paraId="1D453969" w14:textId="69B29A57" w:rsidTr="000047CD">
        <w:trPr>
          <w:jc w:val="center"/>
        </w:trPr>
        <w:tc>
          <w:tcPr>
            <w:tcW w:w="421" w:type="dxa"/>
            <w:shd w:val="clear" w:color="auto" w:fill="auto"/>
            <w:vAlign w:val="center"/>
          </w:tcPr>
          <w:p w14:paraId="13D075D5"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13</w:t>
            </w:r>
          </w:p>
        </w:tc>
        <w:tc>
          <w:tcPr>
            <w:tcW w:w="425" w:type="dxa"/>
            <w:shd w:val="clear" w:color="auto" w:fill="auto"/>
            <w:vAlign w:val="center"/>
          </w:tcPr>
          <w:p w14:paraId="3F452972"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M</w:t>
            </w:r>
          </w:p>
        </w:tc>
        <w:tc>
          <w:tcPr>
            <w:tcW w:w="425" w:type="dxa"/>
            <w:shd w:val="clear" w:color="auto" w:fill="auto"/>
            <w:vAlign w:val="center"/>
          </w:tcPr>
          <w:p w14:paraId="5B53D5AD"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39</w:t>
            </w:r>
          </w:p>
        </w:tc>
        <w:tc>
          <w:tcPr>
            <w:tcW w:w="607" w:type="dxa"/>
            <w:shd w:val="clear" w:color="auto" w:fill="auto"/>
            <w:vAlign w:val="center"/>
          </w:tcPr>
          <w:p w14:paraId="3A3930D4" w14:textId="06509450" w:rsidR="000319DA" w:rsidRPr="00A9704F" w:rsidRDefault="004D7856"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4</w:t>
            </w:r>
          </w:p>
        </w:tc>
        <w:tc>
          <w:tcPr>
            <w:tcW w:w="2126" w:type="dxa"/>
            <w:shd w:val="clear" w:color="auto" w:fill="auto"/>
            <w:vAlign w:val="center"/>
          </w:tcPr>
          <w:p w14:paraId="3F130CD5" w14:textId="6E0601D1"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ABC/RPV/3TC</w:t>
            </w:r>
            <w:r>
              <w:rPr>
                <w:rFonts w:ascii="Book Antiqua" w:eastAsia="Calibri" w:hAnsi="Book Antiqua" w:cs="Cordia New"/>
                <w:sz w:val="20"/>
                <w:szCs w:val="20"/>
              </w:rPr>
              <w:t>, 1 y</w:t>
            </w:r>
            <w:r w:rsidR="000A36F6">
              <w:rPr>
                <w:rFonts w:ascii="Book Antiqua" w:eastAsia="Calibri" w:hAnsi="Book Antiqua" w:cs="Cordia New"/>
                <w:sz w:val="20"/>
                <w:szCs w:val="20"/>
              </w:rPr>
              <w:t>r</w:t>
            </w:r>
          </w:p>
        </w:tc>
        <w:tc>
          <w:tcPr>
            <w:tcW w:w="1094" w:type="dxa"/>
            <w:shd w:val="clear" w:color="auto" w:fill="auto"/>
            <w:vAlign w:val="center"/>
          </w:tcPr>
          <w:p w14:paraId="58E01CB9" w14:textId="5A2EBC02"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&lt;</w:t>
            </w:r>
            <w:r w:rsidR="005062D2">
              <w:rPr>
                <w:rFonts w:ascii="Book Antiqua" w:eastAsia="Calibri" w:hAnsi="Book Antiqua" w:cs="Cordia New"/>
                <w:sz w:val="20"/>
                <w:szCs w:val="20"/>
              </w:rPr>
              <w:t xml:space="preserve"> </w:t>
            </w:r>
            <w:r w:rsidRPr="00A9704F">
              <w:rPr>
                <w:rFonts w:ascii="Book Antiqua" w:eastAsia="Calibri" w:hAnsi="Book Antiqua" w:cs="Cordia New"/>
                <w:sz w:val="20"/>
                <w:szCs w:val="20"/>
              </w:rPr>
              <w:t>40</w:t>
            </w:r>
            <w:r w:rsidR="004D7856">
              <w:rPr>
                <w:rFonts w:ascii="Book Antiqua" w:eastAsia="Calibri" w:hAnsi="Book Antiqua" w:cs="Cordia New"/>
                <w:sz w:val="20"/>
                <w:szCs w:val="20"/>
              </w:rPr>
              <w:t>, 2 y</w:t>
            </w:r>
            <w:r w:rsidR="000A36F6">
              <w:rPr>
                <w:rFonts w:ascii="Book Antiqua" w:eastAsia="Calibri" w:hAnsi="Book Antiqua" w:cs="Cordia New"/>
                <w:sz w:val="20"/>
                <w:szCs w:val="20"/>
              </w:rPr>
              <w:t>r</w:t>
            </w:r>
          </w:p>
        </w:tc>
        <w:tc>
          <w:tcPr>
            <w:tcW w:w="1560" w:type="dxa"/>
            <w:shd w:val="clear" w:color="auto" w:fill="auto"/>
            <w:vAlign w:val="center"/>
          </w:tcPr>
          <w:p w14:paraId="28BABAC7" w14:textId="11E7586A" w:rsidR="000319DA" w:rsidRPr="00A9704F" w:rsidRDefault="004D7856"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 52, </w:t>
            </w:r>
            <w:r w:rsidR="000319DA" w:rsidRPr="00A9704F">
              <w:rPr>
                <w:rFonts w:ascii="Book Antiqua" w:eastAsia="Calibri" w:hAnsi="Book Antiqua" w:cs="Cordia New"/>
                <w:sz w:val="20"/>
                <w:szCs w:val="20"/>
              </w:rPr>
              <w:t>310</w:t>
            </w:r>
          </w:p>
        </w:tc>
        <w:tc>
          <w:tcPr>
            <w:tcW w:w="1842" w:type="dxa"/>
            <w:shd w:val="clear" w:color="auto" w:fill="auto"/>
            <w:vAlign w:val="center"/>
          </w:tcPr>
          <w:p w14:paraId="1E9C2868" w14:textId="2BE241E0"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Rising ALT, 23 m</w:t>
            </w:r>
            <w:r w:rsidR="000A36F6">
              <w:rPr>
                <w:rFonts w:ascii="Book Antiqua" w:eastAsia="Calibri" w:hAnsi="Book Antiqua" w:cs="Cordia New"/>
                <w:sz w:val="20"/>
                <w:szCs w:val="20"/>
              </w:rPr>
              <w:t>o</w:t>
            </w:r>
          </w:p>
        </w:tc>
        <w:tc>
          <w:tcPr>
            <w:tcW w:w="567" w:type="dxa"/>
            <w:shd w:val="clear" w:color="auto" w:fill="auto"/>
            <w:vAlign w:val="center"/>
          </w:tcPr>
          <w:p w14:paraId="67C6D58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63</w:t>
            </w:r>
          </w:p>
        </w:tc>
        <w:tc>
          <w:tcPr>
            <w:tcW w:w="567" w:type="dxa"/>
            <w:shd w:val="clear" w:color="auto" w:fill="auto"/>
            <w:vAlign w:val="center"/>
          </w:tcPr>
          <w:p w14:paraId="51FA7B4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124</w:t>
            </w:r>
          </w:p>
        </w:tc>
        <w:tc>
          <w:tcPr>
            <w:tcW w:w="567" w:type="dxa"/>
          </w:tcPr>
          <w:p w14:paraId="1EB8FAB1" w14:textId="33A790E4"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100</w:t>
            </w:r>
          </w:p>
        </w:tc>
        <w:tc>
          <w:tcPr>
            <w:tcW w:w="567" w:type="dxa"/>
            <w:shd w:val="clear" w:color="auto" w:fill="auto"/>
            <w:vAlign w:val="center"/>
          </w:tcPr>
          <w:p w14:paraId="11582777" w14:textId="1D674B1B" w:rsidR="000319DA" w:rsidRPr="00A9704F" w:rsidRDefault="000319DA" w:rsidP="00891743">
            <w:pPr>
              <w:snapToGrid w:val="0"/>
              <w:spacing w:after="0" w:line="360" w:lineRule="auto"/>
              <w:jc w:val="both"/>
              <w:rPr>
                <w:rFonts w:ascii="Book Antiqua" w:eastAsia="Calibri" w:hAnsi="Book Antiqua" w:cs="Cordia New"/>
                <w:sz w:val="20"/>
                <w:szCs w:val="20"/>
                <w:cs/>
              </w:rPr>
            </w:pPr>
            <w:r w:rsidRPr="00A9704F">
              <w:rPr>
                <w:rFonts w:ascii="Book Antiqua" w:eastAsia="Calibri" w:hAnsi="Book Antiqua" w:cs="Cordia New"/>
                <w:sz w:val="20"/>
                <w:szCs w:val="20"/>
              </w:rPr>
              <w:t>0.7</w:t>
            </w:r>
          </w:p>
        </w:tc>
        <w:tc>
          <w:tcPr>
            <w:tcW w:w="567" w:type="dxa"/>
            <w:shd w:val="clear" w:color="auto" w:fill="auto"/>
            <w:vAlign w:val="center"/>
          </w:tcPr>
          <w:p w14:paraId="7DEEBD72"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4.1</w:t>
            </w:r>
          </w:p>
        </w:tc>
        <w:tc>
          <w:tcPr>
            <w:tcW w:w="567" w:type="dxa"/>
            <w:shd w:val="clear" w:color="auto" w:fill="auto"/>
            <w:vAlign w:val="center"/>
          </w:tcPr>
          <w:p w14:paraId="4AE6A79D"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4</w:t>
            </w:r>
            <w:r w:rsidRPr="00A9704F">
              <w:rPr>
                <w:rFonts w:ascii="Book Antiqua" w:eastAsia="Calibri" w:hAnsi="Book Antiqua" w:cs="Cordia New"/>
                <w:sz w:val="20"/>
                <w:szCs w:val="20"/>
              </w:rPr>
              <w:t>.</w:t>
            </w:r>
            <w:r w:rsidRPr="00A9704F">
              <w:rPr>
                <w:rFonts w:ascii="Book Antiqua" w:eastAsia="Calibri" w:hAnsi="Book Antiqua" w:cs="Angsana New"/>
                <w:sz w:val="20"/>
                <w:szCs w:val="20"/>
              </w:rPr>
              <w:t>4</w:t>
            </w:r>
          </w:p>
        </w:tc>
        <w:tc>
          <w:tcPr>
            <w:tcW w:w="993" w:type="dxa"/>
            <w:shd w:val="clear" w:color="auto" w:fill="auto"/>
            <w:vAlign w:val="center"/>
          </w:tcPr>
          <w:p w14:paraId="0DB90CC7"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1:80</w:t>
            </w:r>
          </w:p>
        </w:tc>
        <w:tc>
          <w:tcPr>
            <w:tcW w:w="567" w:type="dxa"/>
            <w:shd w:val="clear" w:color="auto" w:fill="auto"/>
            <w:vAlign w:val="center"/>
          </w:tcPr>
          <w:p w14:paraId="0F2BE08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Angsana New"/>
                <w:sz w:val="20"/>
                <w:szCs w:val="20"/>
              </w:rPr>
              <w:t>-</w:t>
            </w:r>
          </w:p>
        </w:tc>
        <w:tc>
          <w:tcPr>
            <w:tcW w:w="708" w:type="dxa"/>
            <w:shd w:val="clear" w:color="auto" w:fill="auto"/>
            <w:vAlign w:val="center"/>
          </w:tcPr>
          <w:p w14:paraId="21503670" w14:textId="77777777" w:rsidR="000319DA" w:rsidRPr="00A9704F" w:rsidRDefault="000319DA" w:rsidP="00891743">
            <w:pPr>
              <w:snapToGrid w:val="0"/>
              <w:spacing w:after="0" w:line="360" w:lineRule="auto"/>
              <w:jc w:val="both"/>
              <w:rPr>
                <w:rFonts w:ascii="Book Antiqua" w:eastAsia="Calibri" w:hAnsi="Book Antiqua" w:cs="Cordia New"/>
                <w:sz w:val="20"/>
                <w:szCs w:val="20"/>
              </w:rPr>
            </w:pPr>
            <w:r w:rsidRPr="00A9704F">
              <w:rPr>
                <w:rFonts w:ascii="Book Antiqua" w:eastAsia="Calibri" w:hAnsi="Book Antiqua" w:cs="Cordia New"/>
                <w:sz w:val="20"/>
                <w:szCs w:val="20"/>
              </w:rPr>
              <w:t>2250</w:t>
            </w:r>
          </w:p>
        </w:tc>
        <w:tc>
          <w:tcPr>
            <w:tcW w:w="708" w:type="dxa"/>
          </w:tcPr>
          <w:p w14:paraId="03D7FE49" w14:textId="230A9B23" w:rsidR="000319DA" w:rsidRPr="000319DA" w:rsidRDefault="0037702E"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7</w:t>
            </w:r>
          </w:p>
        </w:tc>
      </w:tr>
    </w:tbl>
    <w:p w14:paraId="03B83901" w14:textId="613776A6" w:rsidR="00861CBF" w:rsidRDefault="000A36F6" w:rsidP="00891743">
      <w:pPr>
        <w:snapToGrid w:val="0"/>
        <w:spacing w:after="0" w:line="360" w:lineRule="auto"/>
        <w:jc w:val="both"/>
        <w:rPr>
          <w:rFonts w:ascii="Book Antiqua" w:hAnsi="Book Antiqua"/>
          <w:szCs w:val="22"/>
        </w:rPr>
      </w:pPr>
      <w:r>
        <w:rPr>
          <w:rFonts w:ascii="Book Antiqua" w:eastAsia="Calibri" w:hAnsi="Book Antiqua" w:cs="Cordia New"/>
          <w:sz w:val="18"/>
          <w:szCs w:val="18"/>
          <w:vertAlign w:val="superscript"/>
        </w:rPr>
        <w:t>1</w:t>
      </w:r>
      <w:r w:rsidRPr="00001F39">
        <w:rPr>
          <w:rFonts w:ascii="Book Antiqua" w:eastAsia="Calibri" w:hAnsi="Book Antiqua" w:cs="Cordia New"/>
        </w:rPr>
        <w:t>Unit of lab</w:t>
      </w:r>
      <w:r>
        <w:rPr>
          <w:rFonts w:ascii="Book Antiqua" w:eastAsia="Calibri" w:hAnsi="Book Antiqua" w:cs="Cordia New"/>
        </w:rPr>
        <w:t>s</w:t>
      </w:r>
      <w:r w:rsidRPr="00001F39">
        <w:rPr>
          <w:rFonts w:ascii="Book Antiqua" w:eastAsia="Calibri" w:hAnsi="Book Antiqua" w:cs="Cordia New"/>
        </w:rPr>
        <w:t>: AST</w:t>
      </w:r>
      <w:r>
        <w:rPr>
          <w:rFonts w:ascii="Book Antiqua" w:eastAsia="Calibri" w:hAnsi="Book Antiqua" w:cs="Cordia New"/>
        </w:rPr>
        <w:t xml:space="preserve">, </w:t>
      </w:r>
      <w:r w:rsidRPr="00001F39">
        <w:rPr>
          <w:rFonts w:ascii="Book Antiqua" w:eastAsia="Calibri" w:hAnsi="Book Antiqua" w:cs="Cordia New"/>
        </w:rPr>
        <w:t>ALT</w:t>
      </w:r>
      <w:r>
        <w:rPr>
          <w:rFonts w:ascii="Book Antiqua" w:eastAsia="Calibri" w:hAnsi="Book Antiqua" w:cs="Cordia New"/>
        </w:rPr>
        <w:t>, and ALP</w:t>
      </w:r>
      <w:r w:rsidRPr="00001F39">
        <w:rPr>
          <w:rFonts w:ascii="Book Antiqua" w:eastAsia="Calibri" w:hAnsi="Book Antiqua" w:cs="Cordia New"/>
        </w:rPr>
        <w:t xml:space="preserve"> – U/L, TB and IgG – mg/dL, albumin and globulin – g/dL</w:t>
      </w:r>
      <w:r>
        <w:rPr>
          <w:rFonts w:ascii="Book Antiqua" w:hAnsi="Book Antiqua" w:cs="Cordia New" w:hint="eastAsia"/>
          <w:lang w:eastAsia="zh-CN"/>
        </w:rPr>
        <w:t>.</w:t>
      </w:r>
      <w:r>
        <w:rPr>
          <w:rFonts w:ascii="Book Antiqua" w:hAnsi="Book Antiqua" w:cs="Cordia New"/>
          <w:lang w:eastAsia="zh-CN"/>
        </w:rPr>
        <w:t xml:space="preserve"> </w:t>
      </w:r>
      <w:r w:rsidR="00001F39" w:rsidRPr="00001F39">
        <w:rPr>
          <w:rFonts w:ascii="Book Antiqua" w:eastAsia="Calibri" w:hAnsi="Book Antiqua" w:cs="Cordia New"/>
        </w:rPr>
        <w:t>3TC</w:t>
      </w:r>
      <w:r>
        <w:rPr>
          <w:rFonts w:ascii="Book Antiqua" w:eastAsia="Calibri" w:hAnsi="Book Antiqua" w:cs="Cordia New"/>
        </w:rPr>
        <w:t>:</w:t>
      </w:r>
      <w:r w:rsidR="00001F39" w:rsidRPr="00001F39">
        <w:rPr>
          <w:rFonts w:ascii="Book Antiqua" w:eastAsia="Calibri" w:hAnsi="Book Antiqua" w:cs="Cordia New"/>
        </w:rPr>
        <w:t xml:space="preserve"> </w:t>
      </w:r>
      <w:r w:rsidR="00001F39" w:rsidRPr="000A36F6">
        <w:rPr>
          <w:rFonts w:ascii="Book Antiqua" w:eastAsia="Calibri" w:hAnsi="Book Antiqua" w:cs="Cordia New"/>
          <w:caps/>
        </w:rPr>
        <w:t>l</w:t>
      </w:r>
      <w:r w:rsidR="00001F39" w:rsidRPr="00001F39">
        <w:rPr>
          <w:rFonts w:ascii="Book Antiqua" w:eastAsia="Calibri" w:hAnsi="Book Antiqua" w:cs="Cordia New"/>
        </w:rPr>
        <w:t>amivudine</w:t>
      </w:r>
      <w:r>
        <w:rPr>
          <w:rFonts w:ascii="Book Antiqua" w:eastAsia="Calibri" w:hAnsi="Book Antiqua" w:cs="Cordia New"/>
        </w:rPr>
        <w:t>;</w:t>
      </w:r>
      <w:r w:rsidR="00001F39" w:rsidRPr="00001F39">
        <w:rPr>
          <w:rFonts w:ascii="Book Antiqua" w:eastAsia="Calibri" w:hAnsi="Book Antiqua" w:cs="Cordia New"/>
        </w:rPr>
        <w:t xml:space="preserve"> ABC</w:t>
      </w:r>
      <w:r>
        <w:rPr>
          <w:rFonts w:ascii="Book Antiqua" w:eastAsia="Calibri" w:hAnsi="Book Antiqua" w:cs="Cordia New"/>
        </w:rPr>
        <w:t xml:space="preserve">: </w:t>
      </w:r>
      <w:r w:rsidR="00001F39" w:rsidRPr="000A36F6">
        <w:rPr>
          <w:rFonts w:ascii="Book Antiqua" w:eastAsia="Calibri" w:hAnsi="Book Antiqua" w:cs="Cordia New"/>
          <w:caps/>
        </w:rPr>
        <w:t>a</w:t>
      </w:r>
      <w:r w:rsidR="00001F39" w:rsidRPr="00001F39">
        <w:rPr>
          <w:rFonts w:ascii="Book Antiqua" w:eastAsia="Calibri" w:hAnsi="Book Antiqua" w:cs="Cordia New"/>
        </w:rPr>
        <w:t>bacavir</w:t>
      </w:r>
      <w:r>
        <w:rPr>
          <w:rFonts w:ascii="Book Antiqua" w:eastAsia="Calibri" w:hAnsi="Book Antiqua" w:cs="Cordia New"/>
        </w:rPr>
        <w:t>;</w:t>
      </w:r>
      <w:r w:rsidR="00001F39" w:rsidRPr="00001F39">
        <w:rPr>
          <w:rFonts w:ascii="Book Antiqua" w:eastAsia="Calibri" w:hAnsi="Book Antiqua" w:cs="Cordia New"/>
        </w:rPr>
        <w:t xml:space="preserve"> EFV</w:t>
      </w:r>
      <w:r>
        <w:rPr>
          <w:rFonts w:ascii="Book Antiqua" w:eastAsia="Calibri" w:hAnsi="Book Antiqua" w:cs="Cordia New"/>
        </w:rPr>
        <w:t xml:space="preserve">: </w:t>
      </w:r>
      <w:r w:rsidR="00001F39" w:rsidRPr="000A36F6">
        <w:rPr>
          <w:rFonts w:ascii="Book Antiqua" w:eastAsia="Calibri" w:hAnsi="Book Antiqua" w:cs="Cordia New"/>
          <w:caps/>
        </w:rPr>
        <w:t>e</w:t>
      </w:r>
      <w:r w:rsidR="00001F39" w:rsidRPr="00001F39">
        <w:rPr>
          <w:rFonts w:ascii="Book Antiqua" w:eastAsia="Calibri" w:hAnsi="Book Antiqua" w:cs="Cordia New"/>
        </w:rPr>
        <w:t>favirenz</w:t>
      </w:r>
      <w:r>
        <w:rPr>
          <w:rFonts w:ascii="Book Antiqua" w:eastAsia="Calibri" w:hAnsi="Book Antiqua" w:cs="Cordia New"/>
        </w:rPr>
        <w:t xml:space="preserve">; </w:t>
      </w:r>
      <w:r w:rsidR="00001F39" w:rsidRPr="00001F39">
        <w:rPr>
          <w:rFonts w:ascii="Book Antiqua" w:eastAsia="Calibri" w:hAnsi="Book Antiqua" w:cs="Cordia New"/>
        </w:rPr>
        <w:t>RPV</w:t>
      </w:r>
      <w:r>
        <w:rPr>
          <w:rFonts w:ascii="Book Antiqua" w:eastAsia="Calibri" w:hAnsi="Book Antiqua" w:cs="Cordia New"/>
        </w:rPr>
        <w:t>:</w:t>
      </w:r>
      <w:r w:rsidR="00001F39" w:rsidRPr="00001F39">
        <w:rPr>
          <w:rFonts w:ascii="Book Antiqua" w:eastAsia="Calibri" w:hAnsi="Book Antiqua" w:cs="Cordia New"/>
        </w:rPr>
        <w:t xml:space="preserve"> </w:t>
      </w:r>
      <w:r w:rsidR="00001F39" w:rsidRPr="000A36F6">
        <w:rPr>
          <w:rFonts w:ascii="Book Antiqua" w:eastAsia="Calibri" w:hAnsi="Book Antiqua" w:cs="Cordia New"/>
          <w:caps/>
        </w:rPr>
        <w:t>r</w:t>
      </w:r>
      <w:r w:rsidR="00001F39" w:rsidRPr="00001F39">
        <w:rPr>
          <w:rFonts w:ascii="Book Antiqua" w:eastAsia="Calibri" w:hAnsi="Book Antiqua" w:cs="Cordia New"/>
        </w:rPr>
        <w:t>ilpivirine</w:t>
      </w:r>
      <w:r>
        <w:rPr>
          <w:rFonts w:ascii="Book Antiqua" w:eastAsia="Calibri" w:hAnsi="Book Antiqua" w:cs="Cordia New"/>
        </w:rPr>
        <w:t>;</w:t>
      </w:r>
      <w:r w:rsidR="00001F39" w:rsidRPr="00001F39">
        <w:rPr>
          <w:rFonts w:ascii="Book Antiqua" w:eastAsia="Calibri" w:hAnsi="Book Antiqua" w:cs="Cordia New"/>
        </w:rPr>
        <w:t xml:space="preserve"> TDF</w:t>
      </w:r>
      <w:r>
        <w:rPr>
          <w:rFonts w:ascii="Book Antiqua" w:eastAsia="Calibri" w:hAnsi="Book Antiqua" w:cs="Cordia New"/>
        </w:rPr>
        <w:t xml:space="preserve">: </w:t>
      </w:r>
      <w:r w:rsidR="00001F39" w:rsidRPr="000A36F6">
        <w:rPr>
          <w:rFonts w:ascii="Book Antiqua" w:eastAsia="Calibri" w:hAnsi="Book Antiqua" w:cs="Cordia New"/>
          <w:caps/>
        </w:rPr>
        <w:t>t</w:t>
      </w:r>
      <w:r w:rsidR="00001F39" w:rsidRPr="00001F39">
        <w:rPr>
          <w:rFonts w:ascii="Book Antiqua" w:eastAsia="Calibri" w:hAnsi="Book Antiqua" w:cs="Cordia New"/>
        </w:rPr>
        <w:t>enofovir</w:t>
      </w:r>
      <w:r w:rsidR="00D51D84">
        <w:rPr>
          <w:rFonts w:ascii="Book Antiqua" w:eastAsia="Calibri" w:hAnsi="Book Antiqua" w:cs="Cordia New"/>
        </w:rPr>
        <w:t xml:space="preserve">; </w:t>
      </w:r>
      <w:r w:rsidR="00D51D84" w:rsidRPr="00861CBF">
        <w:rPr>
          <w:rFonts w:ascii="Book Antiqua" w:eastAsia="Calibri" w:hAnsi="Book Antiqua" w:cs="Cordia New"/>
          <w:szCs w:val="22"/>
        </w:rPr>
        <w:t xml:space="preserve">AIH: </w:t>
      </w:r>
      <w:r w:rsidR="00D51D84" w:rsidRPr="00861CBF">
        <w:rPr>
          <w:rFonts w:ascii="Book Antiqua" w:hAnsi="Book Antiqua"/>
          <w:caps/>
          <w:szCs w:val="22"/>
        </w:rPr>
        <w:t>a</w:t>
      </w:r>
      <w:r w:rsidR="00D51D84" w:rsidRPr="00861CBF">
        <w:rPr>
          <w:rFonts w:ascii="Book Antiqua" w:hAnsi="Book Antiqua"/>
          <w:szCs w:val="22"/>
        </w:rPr>
        <w:t xml:space="preserve">utoimmune hepatitis; HIV: </w:t>
      </w:r>
      <w:r w:rsidR="00D51D84" w:rsidRPr="00861CBF">
        <w:rPr>
          <w:rFonts w:ascii="Book Antiqua" w:hAnsi="Book Antiqua"/>
          <w:caps/>
          <w:szCs w:val="22"/>
        </w:rPr>
        <w:t>h</w:t>
      </w:r>
      <w:r w:rsidR="00D51D84" w:rsidRPr="00861CBF">
        <w:rPr>
          <w:rFonts w:ascii="Book Antiqua" w:hAnsi="Book Antiqua"/>
          <w:szCs w:val="22"/>
        </w:rPr>
        <w:t>uman immunodeficiency virus.</w:t>
      </w:r>
    </w:p>
    <w:p w14:paraId="27CFB285" w14:textId="77777777" w:rsidR="00861CBF" w:rsidRDefault="00861CBF">
      <w:pPr>
        <w:rPr>
          <w:rFonts w:ascii="Book Antiqua" w:hAnsi="Book Antiqua"/>
          <w:szCs w:val="22"/>
        </w:rPr>
      </w:pPr>
      <w:r>
        <w:rPr>
          <w:rFonts w:ascii="Book Antiqua" w:hAnsi="Book Antiqua"/>
          <w:szCs w:val="22"/>
        </w:rPr>
        <w:br w:type="page"/>
      </w:r>
    </w:p>
    <w:p w14:paraId="698461DB" w14:textId="17577F82" w:rsidR="00001F39" w:rsidRPr="00E70ACD" w:rsidRDefault="00001F39" w:rsidP="00891743">
      <w:pPr>
        <w:snapToGrid w:val="0"/>
        <w:spacing w:after="0" w:line="360" w:lineRule="auto"/>
        <w:jc w:val="both"/>
        <w:rPr>
          <w:rFonts w:ascii="Book Antiqua" w:eastAsia="Calibri" w:hAnsi="Book Antiqua" w:cs="Cordia New"/>
          <w:b/>
          <w:bCs/>
          <w:sz w:val="24"/>
          <w:szCs w:val="32"/>
        </w:rPr>
      </w:pPr>
      <w:r w:rsidRPr="00E70ACD">
        <w:rPr>
          <w:rFonts w:ascii="Book Antiqua" w:eastAsia="Calibri" w:hAnsi="Book Antiqua" w:cs="Cordia New"/>
          <w:b/>
          <w:bCs/>
          <w:sz w:val="24"/>
          <w:szCs w:val="32"/>
        </w:rPr>
        <w:lastRenderedPageBreak/>
        <w:t>Table 3</w:t>
      </w:r>
      <w:r w:rsidR="00CA6D0D" w:rsidRPr="00E70ACD">
        <w:rPr>
          <w:rFonts w:ascii="Book Antiqua" w:eastAsia="Calibri" w:hAnsi="Book Antiqua" w:cs="Cordia New"/>
          <w:b/>
          <w:bCs/>
          <w:sz w:val="24"/>
          <w:szCs w:val="32"/>
        </w:rPr>
        <w:t xml:space="preserve"> </w:t>
      </w:r>
      <w:r w:rsidRPr="00E70ACD">
        <w:rPr>
          <w:rFonts w:ascii="Book Antiqua" w:eastAsia="Calibri" w:hAnsi="Book Antiqua" w:cs="Cordia New"/>
          <w:b/>
          <w:bCs/>
          <w:sz w:val="24"/>
          <w:szCs w:val="32"/>
        </w:rPr>
        <w:t xml:space="preserve">Treatment and outcome of </w:t>
      </w:r>
      <w:r w:rsidR="00D51D84" w:rsidRPr="00D51D84">
        <w:rPr>
          <w:rFonts w:ascii="Book Antiqua" w:eastAsia="Calibri" w:hAnsi="Book Antiqua" w:cs="Cordia New"/>
          <w:b/>
          <w:bCs/>
          <w:sz w:val="24"/>
          <w:szCs w:val="32"/>
        </w:rPr>
        <w:t>autoimmune hepatitis</w:t>
      </w:r>
      <w:r w:rsidRPr="00E70ACD">
        <w:rPr>
          <w:rFonts w:ascii="Book Antiqua" w:eastAsia="Calibri" w:hAnsi="Book Antiqua" w:cs="Cordia New"/>
          <w:b/>
          <w:bCs/>
          <w:sz w:val="24"/>
          <w:szCs w:val="32"/>
        </w:rPr>
        <w:t xml:space="preserve"> in </w:t>
      </w:r>
      <w:r w:rsidR="000D7A56" w:rsidRPr="000D7A56">
        <w:rPr>
          <w:rFonts w:ascii="Book Antiqua" w:eastAsia="Calibri" w:hAnsi="Book Antiqua" w:cs="Cordia New"/>
          <w:b/>
          <w:bCs/>
          <w:sz w:val="24"/>
          <w:szCs w:val="32"/>
        </w:rPr>
        <w:t>human immunodeficiency virus</w:t>
      </w:r>
      <w:r w:rsidRPr="00E70ACD">
        <w:rPr>
          <w:rFonts w:ascii="Book Antiqua" w:eastAsia="Calibri" w:hAnsi="Book Antiqua" w:cs="Angsana New"/>
          <w:b/>
          <w:bCs/>
          <w:sz w:val="14"/>
          <w:szCs w:val="14"/>
        </w:rPr>
        <w:t>-</w:t>
      </w:r>
      <w:r w:rsidRPr="00E70ACD">
        <w:rPr>
          <w:rFonts w:ascii="Book Antiqua" w:eastAsia="Calibri" w:hAnsi="Book Antiqua" w:cs="Cordia New"/>
          <w:b/>
          <w:bCs/>
          <w:sz w:val="24"/>
          <w:szCs w:val="32"/>
        </w:rPr>
        <w:t xml:space="preserve">infected patients </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499"/>
        <w:gridCol w:w="1508"/>
        <w:gridCol w:w="1813"/>
        <w:gridCol w:w="1736"/>
        <w:gridCol w:w="1554"/>
        <w:gridCol w:w="7"/>
        <w:gridCol w:w="1666"/>
        <w:gridCol w:w="7"/>
        <w:gridCol w:w="1586"/>
        <w:gridCol w:w="1361"/>
        <w:gridCol w:w="7"/>
        <w:gridCol w:w="1467"/>
      </w:tblGrid>
      <w:tr w:rsidR="00001F39" w:rsidRPr="00001F39" w14:paraId="1C003BAD" w14:textId="77777777" w:rsidTr="000C52DA">
        <w:tc>
          <w:tcPr>
            <w:tcW w:w="674" w:type="dxa"/>
            <w:vMerge w:val="restart"/>
            <w:shd w:val="clear" w:color="auto" w:fill="auto"/>
            <w:vAlign w:val="center"/>
          </w:tcPr>
          <w:p w14:paraId="16AB01E0" w14:textId="77777777" w:rsidR="00001F39" w:rsidRPr="00001F39" w:rsidRDefault="00001F39" w:rsidP="00891743">
            <w:pPr>
              <w:snapToGrid w:val="0"/>
              <w:spacing w:after="0" w:line="360" w:lineRule="auto"/>
              <w:jc w:val="both"/>
              <w:rPr>
                <w:rFonts w:ascii="Book Antiqua" w:eastAsia="Calibri" w:hAnsi="Book Antiqua" w:cs="Cordia New"/>
                <w:szCs w:val="22"/>
              </w:rPr>
            </w:pPr>
          </w:p>
        </w:tc>
        <w:tc>
          <w:tcPr>
            <w:tcW w:w="3007" w:type="dxa"/>
            <w:gridSpan w:val="2"/>
            <w:shd w:val="clear" w:color="auto" w:fill="auto"/>
            <w:vAlign w:val="center"/>
          </w:tcPr>
          <w:p w14:paraId="3973B6C2"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Induction regimen</w:t>
            </w:r>
          </w:p>
        </w:tc>
        <w:tc>
          <w:tcPr>
            <w:tcW w:w="1813" w:type="dxa"/>
            <w:vMerge w:val="restart"/>
            <w:shd w:val="clear" w:color="auto" w:fill="auto"/>
            <w:vAlign w:val="center"/>
          </w:tcPr>
          <w:p w14:paraId="2736F5C9" w14:textId="168F9CA5"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Time to ALT normalization (mo</w:t>
            </w:r>
            <w:r w:rsidRPr="0001463A">
              <w:rPr>
                <w:rFonts w:ascii="Book Antiqua" w:eastAsia="Calibri" w:hAnsi="Book Antiqua" w:cs="Angsana New"/>
                <w:b/>
                <w:bCs/>
                <w:szCs w:val="22"/>
              </w:rPr>
              <w:t>)</w:t>
            </w:r>
          </w:p>
        </w:tc>
        <w:tc>
          <w:tcPr>
            <w:tcW w:w="3290" w:type="dxa"/>
            <w:gridSpan w:val="2"/>
            <w:shd w:val="clear" w:color="auto" w:fill="auto"/>
            <w:vAlign w:val="center"/>
          </w:tcPr>
          <w:p w14:paraId="027FFA89"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Maintenance regimen</w:t>
            </w:r>
          </w:p>
        </w:tc>
        <w:tc>
          <w:tcPr>
            <w:tcW w:w="1673" w:type="dxa"/>
            <w:gridSpan w:val="2"/>
            <w:vMerge w:val="restart"/>
            <w:shd w:val="clear" w:color="auto" w:fill="auto"/>
            <w:vAlign w:val="center"/>
          </w:tcPr>
          <w:p w14:paraId="02BB1D6F"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Outcome</w:t>
            </w:r>
          </w:p>
        </w:tc>
        <w:tc>
          <w:tcPr>
            <w:tcW w:w="1593" w:type="dxa"/>
            <w:gridSpan w:val="2"/>
            <w:vMerge w:val="restart"/>
            <w:shd w:val="clear" w:color="auto" w:fill="auto"/>
            <w:vAlign w:val="center"/>
          </w:tcPr>
          <w:p w14:paraId="5F64DFA0" w14:textId="1E79307F"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Follow up duration (mo)</w:t>
            </w:r>
          </w:p>
        </w:tc>
        <w:tc>
          <w:tcPr>
            <w:tcW w:w="1361" w:type="dxa"/>
            <w:vMerge w:val="restart"/>
            <w:shd w:val="clear" w:color="auto" w:fill="auto"/>
            <w:vAlign w:val="center"/>
          </w:tcPr>
          <w:p w14:paraId="3BE3E5B9"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Last CD</w:t>
            </w:r>
            <w:r w:rsidRPr="0001463A">
              <w:rPr>
                <w:rFonts w:ascii="Book Antiqua" w:eastAsia="Calibri" w:hAnsi="Book Antiqua" w:cs="Cordia New"/>
                <w:b/>
                <w:bCs/>
                <w:szCs w:val="22"/>
                <w:vertAlign w:val="subscript"/>
              </w:rPr>
              <w:t>4</w:t>
            </w:r>
            <w:r w:rsidRPr="0001463A">
              <w:rPr>
                <w:rFonts w:ascii="Book Antiqua" w:eastAsia="Calibri" w:hAnsi="Book Antiqua" w:cs="Cordia New"/>
                <w:b/>
                <w:bCs/>
                <w:szCs w:val="22"/>
              </w:rPr>
              <w:t xml:space="preserve"> count</w:t>
            </w:r>
          </w:p>
        </w:tc>
        <w:tc>
          <w:tcPr>
            <w:tcW w:w="1474" w:type="dxa"/>
            <w:gridSpan w:val="2"/>
            <w:vMerge w:val="restart"/>
            <w:shd w:val="clear" w:color="auto" w:fill="auto"/>
            <w:vAlign w:val="center"/>
          </w:tcPr>
          <w:p w14:paraId="30F0ABEC"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Last HIV VL (copies</w:t>
            </w:r>
            <w:r w:rsidRPr="0001463A">
              <w:rPr>
                <w:rFonts w:ascii="Book Antiqua" w:eastAsia="Calibri" w:hAnsi="Book Antiqua" w:cs="Angsana New"/>
                <w:b/>
                <w:bCs/>
                <w:szCs w:val="22"/>
              </w:rPr>
              <w:t>/</w:t>
            </w:r>
            <w:r w:rsidRPr="0001463A">
              <w:rPr>
                <w:rFonts w:ascii="Book Antiqua" w:eastAsia="Calibri" w:hAnsi="Book Antiqua" w:cs="Cordia New"/>
                <w:b/>
                <w:bCs/>
                <w:szCs w:val="22"/>
              </w:rPr>
              <w:t>mL</w:t>
            </w:r>
            <w:r w:rsidRPr="0001463A">
              <w:rPr>
                <w:rFonts w:ascii="Book Antiqua" w:eastAsia="Calibri" w:hAnsi="Book Antiqua" w:cs="Angsana New"/>
                <w:b/>
                <w:bCs/>
                <w:szCs w:val="22"/>
              </w:rPr>
              <w:t>)</w:t>
            </w:r>
          </w:p>
        </w:tc>
      </w:tr>
      <w:tr w:rsidR="00001F39" w:rsidRPr="00001F39" w14:paraId="160A46B3" w14:textId="77777777" w:rsidTr="000C52DA">
        <w:tc>
          <w:tcPr>
            <w:tcW w:w="674" w:type="dxa"/>
            <w:vMerge/>
            <w:shd w:val="clear" w:color="auto" w:fill="auto"/>
            <w:vAlign w:val="center"/>
          </w:tcPr>
          <w:p w14:paraId="4FFE2580" w14:textId="77777777" w:rsidR="00001F39" w:rsidRPr="00001F39" w:rsidRDefault="00001F39" w:rsidP="00891743">
            <w:pPr>
              <w:snapToGrid w:val="0"/>
              <w:spacing w:after="0" w:line="360" w:lineRule="auto"/>
              <w:jc w:val="both"/>
              <w:rPr>
                <w:rFonts w:ascii="Book Antiqua" w:eastAsia="Calibri" w:hAnsi="Book Antiqua" w:cs="Cordia New"/>
                <w:szCs w:val="22"/>
              </w:rPr>
            </w:pPr>
          </w:p>
        </w:tc>
        <w:tc>
          <w:tcPr>
            <w:tcW w:w="1499" w:type="dxa"/>
            <w:shd w:val="clear" w:color="auto" w:fill="auto"/>
            <w:vAlign w:val="center"/>
          </w:tcPr>
          <w:p w14:paraId="63F18E8B"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 xml:space="preserve">Prednisolone </w:t>
            </w:r>
            <w:r w:rsidRPr="0001463A">
              <w:rPr>
                <w:rFonts w:ascii="Book Antiqua" w:eastAsia="Calibri" w:hAnsi="Book Antiqua" w:cs="Angsana New"/>
                <w:b/>
                <w:bCs/>
                <w:szCs w:val="22"/>
              </w:rPr>
              <w:t>(</w:t>
            </w:r>
            <w:r w:rsidRPr="0001463A">
              <w:rPr>
                <w:rFonts w:ascii="Book Antiqua" w:eastAsia="Calibri" w:hAnsi="Book Antiqua" w:cs="Cordia New"/>
                <w:b/>
                <w:bCs/>
                <w:szCs w:val="22"/>
              </w:rPr>
              <w:t>mg/d</w:t>
            </w:r>
            <w:r w:rsidRPr="0001463A">
              <w:rPr>
                <w:rFonts w:ascii="Book Antiqua" w:eastAsia="Calibri" w:hAnsi="Book Antiqua" w:cs="Angsana New"/>
                <w:b/>
                <w:bCs/>
                <w:szCs w:val="22"/>
              </w:rPr>
              <w:t>)</w:t>
            </w:r>
          </w:p>
        </w:tc>
        <w:tc>
          <w:tcPr>
            <w:tcW w:w="1508" w:type="dxa"/>
            <w:shd w:val="clear" w:color="auto" w:fill="auto"/>
            <w:vAlign w:val="center"/>
          </w:tcPr>
          <w:p w14:paraId="44F64BAE"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 xml:space="preserve">Azathioprine </w:t>
            </w:r>
            <w:r w:rsidRPr="0001463A">
              <w:rPr>
                <w:rFonts w:ascii="Book Antiqua" w:eastAsia="Calibri" w:hAnsi="Book Antiqua" w:cs="Angsana New"/>
                <w:b/>
                <w:bCs/>
                <w:szCs w:val="22"/>
              </w:rPr>
              <w:t>(</w:t>
            </w:r>
            <w:r w:rsidRPr="0001463A">
              <w:rPr>
                <w:rFonts w:ascii="Book Antiqua" w:eastAsia="Calibri" w:hAnsi="Book Antiqua" w:cs="Cordia New"/>
                <w:b/>
                <w:bCs/>
                <w:szCs w:val="22"/>
              </w:rPr>
              <w:t>mg/d</w:t>
            </w:r>
            <w:r w:rsidRPr="0001463A">
              <w:rPr>
                <w:rFonts w:ascii="Book Antiqua" w:eastAsia="Calibri" w:hAnsi="Book Antiqua" w:cs="Angsana New"/>
                <w:b/>
                <w:bCs/>
                <w:szCs w:val="22"/>
              </w:rPr>
              <w:t>)</w:t>
            </w:r>
          </w:p>
        </w:tc>
        <w:tc>
          <w:tcPr>
            <w:tcW w:w="1813" w:type="dxa"/>
            <w:vMerge/>
            <w:shd w:val="clear" w:color="auto" w:fill="auto"/>
            <w:vAlign w:val="center"/>
          </w:tcPr>
          <w:p w14:paraId="37C21C3E" w14:textId="77777777" w:rsidR="00001F39" w:rsidRPr="0001463A" w:rsidRDefault="00001F39" w:rsidP="00891743">
            <w:pPr>
              <w:snapToGrid w:val="0"/>
              <w:spacing w:after="0" w:line="360" w:lineRule="auto"/>
              <w:jc w:val="both"/>
              <w:rPr>
                <w:rFonts w:ascii="Book Antiqua" w:eastAsia="Calibri" w:hAnsi="Book Antiqua" w:cs="Cordia New"/>
                <w:b/>
                <w:bCs/>
                <w:szCs w:val="22"/>
              </w:rPr>
            </w:pPr>
          </w:p>
        </w:tc>
        <w:tc>
          <w:tcPr>
            <w:tcW w:w="1736" w:type="dxa"/>
            <w:shd w:val="clear" w:color="auto" w:fill="auto"/>
            <w:vAlign w:val="center"/>
          </w:tcPr>
          <w:p w14:paraId="2CC23BAF"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Prednisolone (mg</w:t>
            </w:r>
            <w:r w:rsidRPr="0001463A">
              <w:rPr>
                <w:rFonts w:ascii="Book Antiqua" w:eastAsia="Calibri" w:hAnsi="Book Antiqua" w:cs="Angsana New"/>
                <w:b/>
                <w:bCs/>
                <w:szCs w:val="22"/>
              </w:rPr>
              <w:t>/</w:t>
            </w:r>
            <w:r w:rsidRPr="0001463A">
              <w:rPr>
                <w:rFonts w:ascii="Book Antiqua" w:eastAsia="Calibri" w:hAnsi="Book Antiqua" w:cs="Cordia New"/>
                <w:b/>
                <w:bCs/>
                <w:szCs w:val="22"/>
              </w:rPr>
              <w:t>d</w:t>
            </w:r>
            <w:r w:rsidRPr="0001463A">
              <w:rPr>
                <w:rFonts w:ascii="Book Antiqua" w:eastAsia="Calibri" w:hAnsi="Book Antiqua" w:cs="Angsana New"/>
                <w:b/>
                <w:bCs/>
                <w:szCs w:val="22"/>
              </w:rPr>
              <w:t>)</w:t>
            </w:r>
          </w:p>
        </w:tc>
        <w:tc>
          <w:tcPr>
            <w:tcW w:w="1554" w:type="dxa"/>
            <w:shd w:val="clear" w:color="auto" w:fill="auto"/>
            <w:vAlign w:val="center"/>
          </w:tcPr>
          <w:p w14:paraId="32787527" w14:textId="77777777" w:rsidR="00001F39" w:rsidRPr="0001463A" w:rsidRDefault="00001F39" w:rsidP="00891743">
            <w:pPr>
              <w:snapToGrid w:val="0"/>
              <w:spacing w:after="0" w:line="360" w:lineRule="auto"/>
              <w:jc w:val="both"/>
              <w:rPr>
                <w:rFonts w:ascii="Book Antiqua" w:eastAsia="Calibri" w:hAnsi="Book Antiqua" w:cs="Cordia New"/>
                <w:b/>
                <w:bCs/>
                <w:szCs w:val="22"/>
              </w:rPr>
            </w:pPr>
            <w:r w:rsidRPr="0001463A">
              <w:rPr>
                <w:rFonts w:ascii="Book Antiqua" w:eastAsia="Calibri" w:hAnsi="Book Antiqua" w:cs="Cordia New"/>
                <w:b/>
                <w:bCs/>
                <w:szCs w:val="22"/>
              </w:rPr>
              <w:t>Azathioprine (mg</w:t>
            </w:r>
            <w:r w:rsidRPr="0001463A">
              <w:rPr>
                <w:rFonts w:ascii="Book Antiqua" w:eastAsia="Calibri" w:hAnsi="Book Antiqua" w:cs="Angsana New"/>
                <w:b/>
                <w:bCs/>
                <w:szCs w:val="22"/>
              </w:rPr>
              <w:t>/</w:t>
            </w:r>
            <w:r w:rsidRPr="0001463A">
              <w:rPr>
                <w:rFonts w:ascii="Book Antiqua" w:eastAsia="Calibri" w:hAnsi="Book Antiqua" w:cs="Cordia New"/>
                <w:b/>
                <w:bCs/>
                <w:szCs w:val="22"/>
              </w:rPr>
              <w:t>d</w:t>
            </w:r>
            <w:r w:rsidRPr="0001463A">
              <w:rPr>
                <w:rFonts w:ascii="Book Antiqua" w:eastAsia="Calibri" w:hAnsi="Book Antiqua" w:cs="Angsana New"/>
                <w:b/>
                <w:bCs/>
                <w:szCs w:val="22"/>
              </w:rPr>
              <w:t>)</w:t>
            </w:r>
          </w:p>
        </w:tc>
        <w:tc>
          <w:tcPr>
            <w:tcW w:w="1673" w:type="dxa"/>
            <w:gridSpan w:val="2"/>
            <w:vMerge/>
            <w:shd w:val="clear" w:color="auto" w:fill="auto"/>
            <w:vAlign w:val="center"/>
          </w:tcPr>
          <w:p w14:paraId="52332512" w14:textId="77777777" w:rsidR="00001F39" w:rsidRPr="0001463A" w:rsidRDefault="00001F39" w:rsidP="00891743">
            <w:pPr>
              <w:snapToGrid w:val="0"/>
              <w:spacing w:after="0" w:line="360" w:lineRule="auto"/>
              <w:jc w:val="both"/>
              <w:rPr>
                <w:rFonts w:ascii="Book Antiqua" w:eastAsia="Calibri" w:hAnsi="Book Antiqua" w:cs="Cordia New"/>
                <w:b/>
                <w:bCs/>
                <w:szCs w:val="22"/>
              </w:rPr>
            </w:pPr>
          </w:p>
        </w:tc>
        <w:tc>
          <w:tcPr>
            <w:tcW w:w="1593" w:type="dxa"/>
            <w:gridSpan w:val="2"/>
            <w:vMerge/>
            <w:shd w:val="clear" w:color="auto" w:fill="auto"/>
            <w:vAlign w:val="center"/>
          </w:tcPr>
          <w:p w14:paraId="0F21FD75" w14:textId="77777777" w:rsidR="00001F39" w:rsidRPr="0001463A" w:rsidRDefault="00001F39" w:rsidP="00891743">
            <w:pPr>
              <w:snapToGrid w:val="0"/>
              <w:spacing w:after="0" w:line="360" w:lineRule="auto"/>
              <w:jc w:val="both"/>
              <w:rPr>
                <w:rFonts w:ascii="Book Antiqua" w:eastAsia="Calibri" w:hAnsi="Book Antiqua" w:cs="Cordia New"/>
                <w:b/>
                <w:bCs/>
                <w:szCs w:val="22"/>
              </w:rPr>
            </w:pPr>
          </w:p>
        </w:tc>
        <w:tc>
          <w:tcPr>
            <w:tcW w:w="1361" w:type="dxa"/>
            <w:vMerge/>
            <w:shd w:val="clear" w:color="auto" w:fill="auto"/>
            <w:vAlign w:val="center"/>
          </w:tcPr>
          <w:p w14:paraId="260523C8" w14:textId="77777777" w:rsidR="00001F39" w:rsidRPr="0001463A" w:rsidRDefault="00001F39" w:rsidP="00891743">
            <w:pPr>
              <w:snapToGrid w:val="0"/>
              <w:spacing w:after="0" w:line="360" w:lineRule="auto"/>
              <w:jc w:val="both"/>
              <w:rPr>
                <w:rFonts w:ascii="Book Antiqua" w:eastAsia="Calibri" w:hAnsi="Book Antiqua" w:cs="Cordia New"/>
                <w:b/>
                <w:bCs/>
                <w:szCs w:val="22"/>
              </w:rPr>
            </w:pPr>
          </w:p>
        </w:tc>
        <w:tc>
          <w:tcPr>
            <w:tcW w:w="1474" w:type="dxa"/>
            <w:gridSpan w:val="2"/>
            <w:vMerge/>
            <w:shd w:val="clear" w:color="auto" w:fill="auto"/>
            <w:vAlign w:val="center"/>
          </w:tcPr>
          <w:p w14:paraId="2E3A84ED" w14:textId="77777777" w:rsidR="00001F39" w:rsidRPr="0001463A" w:rsidRDefault="00001F39" w:rsidP="00891743">
            <w:pPr>
              <w:snapToGrid w:val="0"/>
              <w:spacing w:after="0" w:line="360" w:lineRule="auto"/>
              <w:jc w:val="both"/>
              <w:rPr>
                <w:rFonts w:ascii="Book Antiqua" w:eastAsia="Calibri" w:hAnsi="Book Antiqua" w:cs="Cordia New"/>
                <w:b/>
                <w:bCs/>
                <w:szCs w:val="22"/>
              </w:rPr>
            </w:pPr>
          </w:p>
        </w:tc>
      </w:tr>
      <w:tr w:rsidR="00001F39" w:rsidRPr="00001F39" w14:paraId="131AAF4C" w14:textId="77777777" w:rsidTr="000C52DA">
        <w:tc>
          <w:tcPr>
            <w:tcW w:w="674" w:type="dxa"/>
            <w:shd w:val="clear" w:color="auto" w:fill="auto"/>
            <w:vAlign w:val="center"/>
          </w:tcPr>
          <w:p w14:paraId="2347094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w:t>
            </w:r>
          </w:p>
        </w:tc>
        <w:tc>
          <w:tcPr>
            <w:tcW w:w="1499" w:type="dxa"/>
            <w:shd w:val="clear" w:color="auto" w:fill="auto"/>
            <w:vAlign w:val="center"/>
          </w:tcPr>
          <w:p w14:paraId="773B06B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30</w:t>
            </w:r>
          </w:p>
        </w:tc>
        <w:tc>
          <w:tcPr>
            <w:tcW w:w="1508" w:type="dxa"/>
            <w:shd w:val="clear" w:color="auto" w:fill="auto"/>
            <w:vAlign w:val="center"/>
          </w:tcPr>
          <w:p w14:paraId="2E7D56E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813" w:type="dxa"/>
            <w:shd w:val="clear" w:color="auto" w:fill="auto"/>
            <w:vAlign w:val="center"/>
          </w:tcPr>
          <w:p w14:paraId="197A927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9</w:t>
            </w:r>
            <w:r w:rsidRPr="00001F39">
              <w:rPr>
                <w:rFonts w:ascii="Book Antiqua" w:eastAsia="Calibri" w:hAnsi="Book Antiqua" w:cs="Angsana New"/>
                <w:szCs w:val="22"/>
              </w:rPr>
              <w:t>.</w:t>
            </w:r>
            <w:r w:rsidRPr="00001F39">
              <w:rPr>
                <w:rFonts w:ascii="Book Antiqua" w:eastAsia="Calibri" w:hAnsi="Book Antiqua" w:cs="Cordia New"/>
                <w:szCs w:val="22"/>
              </w:rPr>
              <w:t>5</w:t>
            </w:r>
          </w:p>
        </w:tc>
        <w:tc>
          <w:tcPr>
            <w:tcW w:w="1736" w:type="dxa"/>
            <w:shd w:val="clear" w:color="auto" w:fill="auto"/>
            <w:vAlign w:val="center"/>
          </w:tcPr>
          <w:p w14:paraId="0E509BF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w:t>
            </w:r>
          </w:p>
        </w:tc>
        <w:tc>
          <w:tcPr>
            <w:tcW w:w="1554" w:type="dxa"/>
            <w:shd w:val="clear" w:color="auto" w:fill="auto"/>
            <w:vAlign w:val="center"/>
          </w:tcPr>
          <w:p w14:paraId="457C454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50</w:t>
            </w:r>
          </w:p>
        </w:tc>
        <w:tc>
          <w:tcPr>
            <w:tcW w:w="1673" w:type="dxa"/>
            <w:gridSpan w:val="2"/>
            <w:shd w:val="clear" w:color="auto" w:fill="auto"/>
            <w:vAlign w:val="center"/>
          </w:tcPr>
          <w:p w14:paraId="4B7B440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Minor flare</w:t>
            </w:r>
          </w:p>
        </w:tc>
        <w:tc>
          <w:tcPr>
            <w:tcW w:w="1593" w:type="dxa"/>
            <w:gridSpan w:val="2"/>
            <w:shd w:val="clear" w:color="auto" w:fill="auto"/>
            <w:vAlign w:val="center"/>
          </w:tcPr>
          <w:p w14:paraId="52EDD56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43</w:t>
            </w:r>
            <w:r w:rsidRPr="00001F39">
              <w:rPr>
                <w:rFonts w:ascii="Book Antiqua" w:eastAsia="Calibri" w:hAnsi="Book Antiqua" w:cs="Angsana New"/>
                <w:szCs w:val="22"/>
              </w:rPr>
              <w:t>.</w:t>
            </w:r>
            <w:r w:rsidRPr="00001F39">
              <w:rPr>
                <w:rFonts w:ascii="Book Antiqua" w:eastAsia="Calibri" w:hAnsi="Book Antiqua" w:cs="Cordia New"/>
                <w:szCs w:val="22"/>
              </w:rPr>
              <w:t>4</w:t>
            </w:r>
          </w:p>
        </w:tc>
        <w:tc>
          <w:tcPr>
            <w:tcW w:w="1361" w:type="dxa"/>
            <w:shd w:val="clear" w:color="auto" w:fill="auto"/>
            <w:vAlign w:val="center"/>
          </w:tcPr>
          <w:p w14:paraId="09218D5E"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775</w:t>
            </w:r>
          </w:p>
        </w:tc>
        <w:tc>
          <w:tcPr>
            <w:tcW w:w="1474" w:type="dxa"/>
            <w:gridSpan w:val="2"/>
            <w:shd w:val="clear" w:color="auto" w:fill="auto"/>
            <w:vAlign w:val="center"/>
          </w:tcPr>
          <w:p w14:paraId="67390FA9" w14:textId="2A4647B6"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4CC7C836" w14:textId="77777777" w:rsidTr="000C52DA">
        <w:tc>
          <w:tcPr>
            <w:tcW w:w="674" w:type="dxa"/>
            <w:shd w:val="clear" w:color="auto" w:fill="auto"/>
            <w:vAlign w:val="center"/>
          </w:tcPr>
          <w:p w14:paraId="01C3B57A"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w:t>
            </w:r>
          </w:p>
        </w:tc>
        <w:tc>
          <w:tcPr>
            <w:tcW w:w="1499" w:type="dxa"/>
            <w:shd w:val="clear" w:color="auto" w:fill="auto"/>
            <w:vAlign w:val="center"/>
          </w:tcPr>
          <w:p w14:paraId="4C15CC02" w14:textId="77777777" w:rsidR="00001F39" w:rsidRPr="00001F39" w:rsidRDefault="00001F39" w:rsidP="00891743">
            <w:pPr>
              <w:snapToGrid w:val="0"/>
              <w:spacing w:after="0" w:line="360" w:lineRule="auto"/>
              <w:jc w:val="both"/>
              <w:rPr>
                <w:rFonts w:ascii="Book Antiqua" w:eastAsia="Calibri" w:hAnsi="Book Antiqua" w:cs="Cordia New"/>
                <w:szCs w:val="22"/>
                <w:cs/>
              </w:rPr>
            </w:pPr>
            <w:r w:rsidRPr="00001F39">
              <w:rPr>
                <w:rFonts w:ascii="Book Antiqua" w:eastAsia="Calibri" w:hAnsi="Book Antiqua" w:cs="Cordia New"/>
                <w:szCs w:val="22"/>
              </w:rPr>
              <w:t>20</w:t>
            </w:r>
          </w:p>
        </w:tc>
        <w:tc>
          <w:tcPr>
            <w:tcW w:w="1508" w:type="dxa"/>
            <w:shd w:val="clear" w:color="auto" w:fill="auto"/>
            <w:vAlign w:val="center"/>
          </w:tcPr>
          <w:p w14:paraId="7B40358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813" w:type="dxa"/>
            <w:shd w:val="clear" w:color="auto" w:fill="auto"/>
            <w:vAlign w:val="center"/>
          </w:tcPr>
          <w:p w14:paraId="695273DA"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7</w:t>
            </w:r>
            <w:r w:rsidRPr="00001F39">
              <w:rPr>
                <w:rFonts w:ascii="Book Antiqua" w:eastAsia="Calibri" w:hAnsi="Book Antiqua" w:cs="Angsana New"/>
                <w:szCs w:val="22"/>
              </w:rPr>
              <w:t>.</w:t>
            </w:r>
            <w:r w:rsidRPr="00001F39">
              <w:rPr>
                <w:rFonts w:ascii="Book Antiqua" w:eastAsia="Calibri" w:hAnsi="Book Antiqua" w:cs="Cordia New"/>
                <w:szCs w:val="22"/>
              </w:rPr>
              <w:t>6</w:t>
            </w:r>
          </w:p>
        </w:tc>
        <w:tc>
          <w:tcPr>
            <w:tcW w:w="1736" w:type="dxa"/>
            <w:shd w:val="clear" w:color="auto" w:fill="auto"/>
            <w:vAlign w:val="center"/>
          </w:tcPr>
          <w:p w14:paraId="1B335D1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15</w:t>
            </w:r>
          </w:p>
        </w:tc>
        <w:tc>
          <w:tcPr>
            <w:tcW w:w="1554" w:type="dxa"/>
            <w:shd w:val="clear" w:color="auto" w:fill="auto"/>
            <w:vAlign w:val="center"/>
          </w:tcPr>
          <w:p w14:paraId="1C88297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100</w:t>
            </w:r>
          </w:p>
        </w:tc>
        <w:tc>
          <w:tcPr>
            <w:tcW w:w="1673" w:type="dxa"/>
            <w:gridSpan w:val="2"/>
            <w:shd w:val="clear" w:color="auto" w:fill="auto"/>
            <w:vAlign w:val="center"/>
          </w:tcPr>
          <w:p w14:paraId="2EAB340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78F72E01"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12</w:t>
            </w:r>
            <w:r w:rsidRPr="00001F39">
              <w:rPr>
                <w:rFonts w:ascii="Book Antiqua" w:eastAsia="Calibri" w:hAnsi="Book Antiqua" w:cs="Angsana New"/>
                <w:szCs w:val="22"/>
              </w:rPr>
              <w:t>.</w:t>
            </w:r>
            <w:r w:rsidRPr="00001F39">
              <w:rPr>
                <w:rFonts w:ascii="Book Antiqua" w:eastAsia="Calibri" w:hAnsi="Book Antiqua" w:cs="Cordia New"/>
                <w:szCs w:val="22"/>
              </w:rPr>
              <w:t>8</w:t>
            </w:r>
          </w:p>
        </w:tc>
        <w:tc>
          <w:tcPr>
            <w:tcW w:w="1361" w:type="dxa"/>
            <w:shd w:val="clear" w:color="auto" w:fill="auto"/>
            <w:vAlign w:val="center"/>
          </w:tcPr>
          <w:p w14:paraId="3DACD12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799</w:t>
            </w:r>
          </w:p>
        </w:tc>
        <w:tc>
          <w:tcPr>
            <w:tcW w:w="1474" w:type="dxa"/>
            <w:gridSpan w:val="2"/>
            <w:shd w:val="clear" w:color="auto" w:fill="auto"/>
            <w:vAlign w:val="center"/>
          </w:tcPr>
          <w:p w14:paraId="29E18C15" w14:textId="6539E735"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559DBDF4" w14:textId="77777777" w:rsidTr="000C52DA">
        <w:tc>
          <w:tcPr>
            <w:tcW w:w="674" w:type="dxa"/>
            <w:shd w:val="clear" w:color="auto" w:fill="auto"/>
            <w:vAlign w:val="center"/>
          </w:tcPr>
          <w:p w14:paraId="27589D81"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w:t>
            </w:r>
          </w:p>
        </w:tc>
        <w:tc>
          <w:tcPr>
            <w:tcW w:w="1499" w:type="dxa"/>
            <w:shd w:val="clear" w:color="auto" w:fill="auto"/>
            <w:vAlign w:val="center"/>
          </w:tcPr>
          <w:p w14:paraId="0D9F2832"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30</w:t>
            </w:r>
          </w:p>
        </w:tc>
        <w:tc>
          <w:tcPr>
            <w:tcW w:w="1508" w:type="dxa"/>
            <w:shd w:val="clear" w:color="auto" w:fill="auto"/>
            <w:vAlign w:val="center"/>
          </w:tcPr>
          <w:p w14:paraId="2DD5C0D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813" w:type="dxa"/>
            <w:shd w:val="clear" w:color="auto" w:fill="auto"/>
            <w:vAlign w:val="center"/>
          </w:tcPr>
          <w:p w14:paraId="7C538DD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8</w:t>
            </w:r>
            <w:r w:rsidRPr="00001F39">
              <w:rPr>
                <w:rFonts w:ascii="Book Antiqua" w:eastAsia="Calibri" w:hAnsi="Book Antiqua" w:cs="Angsana New"/>
                <w:szCs w:val="22"/>
              </w:rPr>
              <w:t>.</w:t>
            </w:r>
            <w:r w:rsidRPr="00001F39">
              <w:rPr>
                <w:rFonts w:ascii="Book Antiqua" w:eastAsia="Calibri" w:hAnsi="Book Antiqua" w:cs="Cordia New"/>
                <w:szCs w:val="22"/>
              </w:rPr>
              <w:t>2</w:t>
            </w:r>
          </w:p>
        </w:tc>
        <w:tc>
          <w:tcPr>
            <w:tcW w:w="1736" w:type="dxa"/>
            <w:shd w:val="clear" w:color="auto" w:fill="auto"/>
            <w:vAlign w:val="center"/>
          </w:tcPr>
          <w:p w14:paraId="2C75182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554" w:type="dxa"/>
            <w:shd w:val="clear" w:color="auto" w:fill="auto"/>
            <w:vAlign w:val="center"/>
          </w:tcPr>
          <w:p w14:paraId="232C0F5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50</w:t>
            </w:r>
          </w:p>
        </w:tc>
        <w:tc>
          <w:tcPr>
            <w:tcW w:w="1673" w:type="dxa"/>
            <w:gridSpan w:val="2"/>
            <w:shd w:val="clear" w:color="auto" w:fill="auto"/>
            <w:vAlign w:val="center"/>
          </w:tcPr>
          <w:p w14:paraId="6C557CE1"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26A4C2BE"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35</w:t>
            </w:r>
            <w:r w:rsidRPr="00001F39">
              <w:rPr>
                <w:rFonts w:ascii="Book Antiqua" w:eastAsia="Calibri" w:hAnsi="Book Antiqua" w:cs="Angsana New"/>
                <w:szCs w:val="22"/>
              </w:rPr>
              <w:t>.</w:t>
            </w:r>
            <w:r w:rsidRPr="00001F39">
              <w:rPr>
                <w:rFonts w:ascii="Book Antiqua" w:eastAsia="Calibri" w:hAnsi="Book Antiqua" w:cs="Cordia New"/>
                <w:szCs w:val="22"/>
              </w:rPr>
              <w:t>4</w:t>
            </w:r>
          </w:p>
        </w:tc>
        <w:tc>
          <w:tcPr>
            <w:tcW w:w="1361" w:type="dxa"/>
            <w:shd w:val="clear" w:color="auto" w:fill="auto"/>
            <w:vAlign w:val="center"/>
          </w:tcPr>
          <w:p w14:paraId="19CFC85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451</w:t>
            </w:r>
          </w:p>
        </w:tc>
        <w:tc>
          <w:tcPr>
            <w:tcW w:w="1474" w:type="dxa"/>
            <w:gridSpan w:val="2"/>
            <w:shd w:val="clear" w:color="auto" w:fill="auto"/>
            <w:vAlign w:val="center"/>
          </w:tcPr>
          <w:p w14:paraId="534693B7" w14:textId="7967D124"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09574A0F" w14:textId="77777777" w:rsidTr="000C52DA">
        <w:tc>
          <w:tcPr>
            <w:tcW w:w="674" w:type="dxa"/>
            <w:shd w:val="clear" w:color="auto" w:fill="auto"/>
            <w:vAlign w:val="center"/>
          </w:tcPr>
          <w:p w14:paraId="1F8D17C1" w14:textId="5FAAB071"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w:t>
            </w:r>
            <w:r w:rsidR="00B31A1C" w:rsidRPr="00B31A1C">
              <w:rPr>
                <w:rFonts w:ascii="Book Antiqua" w:eastAsia="Calibri" w:hAnsi="Book Antiqua" w:cs="Cordia New"/>
                <w:vertAlign w:val="superscript"/>
              </w:rPr>
              <w:t>1</w:t>
            </w:r>
          </w:p>
        </w:tc>
        <w:tc>
          <w:tcPr>
            <w:tcW w:w="1499" w:type="dxa"/>
            <w:shd w:val="clear" w:color="auto" w:fill="auto"/>
            <w:vAlign w:val="center"/>
          </w:tcPr>
          <w:p w14:paraId="02D4FFF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508" w:type="dxa"/>
            <w:shd w:val="clear" w:color="auto" w:fill="auto"/>
            <w:vAlign w:val="center"/>
          </w:tcPr>
          <w:p w14:paraId="406D3B3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813" w:type="dxa"/>
            <w:shd w:val="clear" w:color="auto" w:fill="auto"/>
            <w:vAlign w:val="center"/>
          </w:tcPr>
          <w:p w14:paraId="3985909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736" w:type="dxa"/>
            <w:shd w:val="clear" w:color="auto" w:fill="auto"/>
            <w:vAlign w:val="center"/>
          </w:tcPr>
          <w:p w14:paraId="5407BE2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554" w:type="dxa"/>
            <w:shd w:val="clear" w:color="auto" w:fill="auto"/>
            <w:vAlign w:val="center"/>
          </w:tcPr>
          <w:p w14:paraId="4816AFD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673" w:type="dxa"/>
            <w:gridSpan w:val="2"/>
            <w:shd w:val="clear" w:color="auto" w:fill="auto"/>
            <w:vAlign w:val="center"/>
          </w:tcPr>
          <w:p w14:paraId="2964A47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593" w:type="dxa"/>
            <w:gridSpan w:val="2"/>
            <w:shd w:val="clear" w:color="auto" w:fill="auto"/>
            <w:vAlign w:val="center"/>
          </w:tcPr>
          <w:p w14:paraId="15076A5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361" w:type="dxa"/>
            <w:shd w:val="clear" w:color="auto" w:fill="auto"/>
            <w:vAlign w:val="center"/>
          </w:tcPr>
          <w:p w14:paraId="58883D8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474" w:type="dxa"/>
            <w:gridSpan w:val="2"/>
            <w:shd w:val="clear" w:color="auto" w:fill="auto"/>
            <w:vAlign w:val="center"/>
          </w:tcPr>
          <w:p w14:paraId="7DADA31B"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r>
      <w:tr w:rsidR="00001F39" w:rsidRPr="00001F39" w14:paraId="31EB8385" w14:textId="77777777" w:rsidTr="000C52DA">
        <w:tc>
          <w:tcPr>
            <w:tcW w:w="674" w:type="dxa"/>
            <w:shd w:val="clear" w:color="auto" w:fill="auto"/>
            <w:vAlign w:val="center"/>
          </w:tcPr>
          <w:p w14:paraId="74C0CFA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w:t>
            </w:r>
          </w:p>
        </w:tc>
        <w:tc>
          <w:tcPr>
            <w:tcW w:w="1499" w:type="dxa"/>
            <w:shd w:val="clear" w:color="auto" w:fill="auto"/>
            <w:vAlign w:val="center"/>
          </w:tcPr>
          <w:p w14:paraId="23EC22D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40</w:t>
            </w:r>
          </w:p>
        </w:tc>
        <w:tc>
          <w:tcPr>
            <w:tcW w:w="1508" w:type="dxa"/>
            <w:shd w:val="clear" w:color="auto" w:fill="auto"/>
            <w:vAlign w:val="center"/>
          </w:tcPr>
          <w:p w14:paraId="3500BF9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813" w:type="dxa"/>
            <w:shd w:val="clear" w:color="auto" w:fill="auto"/>
            <w:vAlign w:val="center"/>
          </w:tcPr>
          <w:p w14:paraId="78C39E0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w:t>
            </w:r>
            <w:r w:rsidRPr="00001F39">
              <w:rPr>
                <w:rFonts w:ascii="Book Antiqua" w:eastAsia="Calibri" w:hAnsi="Book Antiqua" w:cs="Angsana New"/>
                <w:szCs w:val="22"/>
              </w:rPr>
              <w:t>.</w:t>
            </w:r>
            <w:r w:rsidRPr="00001F39">
              <w:rPr>
                <w:rFonts w:ascii="Book Antiqua" w:eastAsia="Calibri" w:hAnsi="Book Antiqua" w:cs="Cordia New"/>
                <w:szCs w:val="22"/>
              </w:rPr>
              <w:t>0</w:t>
            </w:r>
          </w:p>
        </w:tc>
        <w:tc>
          <w:tcPr>
            <w:tcW w:w="1736" w:type="dxa"/>
            <w:shd w:val="clear" w:color="auto" w:fill="auto"/>
            <w:vAlign w:val="center"/>
          </w:tcPr>
          <w:p w14:paraId="03929B5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w:t>
            </w:r>
            <w:r w:rsidRPr="00001F39">
              <w:rPr>
                <w:rFonts w:ascii="Book Antiqua" w:eastAsia="Calibri" w:hAnsi="Book Antiqua" w:cs="Angsana New"/>
                <w:szCs w:val="22"/>
              </w:rPr>
              <w:t>.</w:t>
            </w:r>
            <w:r w:rsidRPr="00001F39">
              <w:rPr>
                <w:rFonts w:ascii="Book Antiqua" w:eastAsia="Calibri" w:hAnsi="Book Antiqua" w:cs="Cordia New"/>
                <w:szCs w:val="22"/>
              </w:rPr>
              <w:t>5</w:t>
            </w:r>
          </w:p>
        </w:tc>
        <w:tc>
          <w:tcPr>
            <w:tcW w:w="1554" w:type="dxa"/>
            <w:shd w:val="clear" w:color="auto" w:fill="auto"/>
            <w:vAlign w:val="center"/>
          </w:tcPr>
          <w:p w14:paraId="2A5ED50A"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673" w:type="dxa"/>
            <w:gridSpan w:val="2"/>
            <w:shd w:val="clear" w:color="auto" w:fill="auto"/>
            <w:vAlign w:val="center"/>
          </w:tcPr>
          <w:p w14:paraId="131FB874"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42F3E91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10</w:t>
            </w:r>
            <w:r w:rsidRPr="00001F39">
              <w:rPr>
                <w:rFonts w:ascii="Book Antiqua" w:eastAsia="Calibri" w:hAnsi="Book Antiqua" w:cs="Angsana New"/>
                <w:szCs w:val="22"/>
              </w:rPr>
              <w:t>.</w:t>
            </w:r>
            <w:r w:rsidRPr="00001F39">
              <w:rPr>
                <w:rFonts w:ascii="Book Antiqua" w:eastAsia="Calibri" w:hAnsi="Book Antiqua" w:cs="Cordia New"/>
                <w:szCs w:val="22"/>
              </w:rPr>
              <w:t>3</w:t>
            </w:r>
          </w:p>
        </w:tc>
        <w:tc>
          <w:tcPr>
            <w:tcW w:w="1361" w:type="dxa"/>
            <w:shd w:val="clear" w:color="auto" w:fill="auto"/>
            <w:vAlign w:val="center"/>
          </w:tcPr>
          <w:p w14:paraId="22431FD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772</w:t>
            </w:r>
          </w:p>
        </w:tc>
        <w:tc>
          <w:tcPr>
            <w:tcW w:w="1474" w:type="dxa"/>
            <w:gridSpan w:val="2"/>
            <w:shd w:val="clear" w:color="auto" w:fill="auto"/>
            <w:vAlign w:val="center"/>
          </w:tcPr>
          <w:p w14:paraId="0428F27E" w14:textId="1ECF39B5"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20DA328F" w14:textId="77777777" w:rsidTr="000C52DA">
        <w:tc>
          <w:tcPr>
            <w:tcW w:w="674" w:type="dxa"/>
            <w:shd w:val="clear" w:color="auto" w:fill="auto"/>
            <w:vAlign w:val="center"/>
          </w:tcPr>
          <w:p w14:paraId="3321648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6</w:t>
            </w:r>
          </w:p>
        </w:tc>
        <w:tc>
          <w:tcPr>
            <w:tcW w:w="1499" w:type="dxa"/>
            <w:shd w:val="clear" w:color="auto" w:fill="auto"/>
            <w:vAlign w:val="center"/>
          </w:tcPr>
          <w:p w14:paraId="231B49E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30</w:t>
            </w:r>
          </w:p>
        </w:tc>
        <w:tc>
          <w:tcPr>
            <w:tcW w:w="1508" w:type="dxa"/>
            <w:shd w:val="clear" w:color="auto" w:fill="auto"/>
            <w:vAlign w:val="center"/>
          </w:tcPr>
          <w:p w14:paraId="68EE936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813" w:type="dxa"/>
            <w:shd w:val="clear" w:color="auto" w:fill="auto"/>
            <w:vAlign w:val="center"/>
          </w:tcPr>
          <w:p w14:paraId="2399E5F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w:t>
            </w:r>
            <w:r w:rsidRPr="00001F39">
              <w:rPr>
                <w:rFonts w:ascii="Book Antiqua" w:eastAsia="Calibri" w:hAnsi="Book Antiqua" w:cs="Angsana New"/>
                <w:szCs w:val="22"/>
              </w:rPr>
              <w:t>.</w:t>
            </w:r>
            <w:r w:rsidRPr="00001F39">
              <w:rPr>
                <w:rFonts w:ascii="Book Antiqua" w:eastAsia="Calibri" w:hAnsi="Book Antiqua" w:cs="Cordia New"/>
                <w:szCs w:val="22"/>
              </w:rPr>
              <w:t>6</w:t>
            </w:r>
          </w:p>
        </w:tc>
        <w:tc>
          <w:tcPr>
            <w:tcW w:w="1736" w:type="dxa"/>
            <w:shd w:val="clear" w:color="auto" w:fill="auto"/>
            <w:vAlign w:val="center"/>
          </w:tcPr>
          <w:p w14:paraId="6218A8E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10</w:t>
            </w:r>
          </w:p>
        </w:tc>
        <w:tc>
          <w:tcPr>
            <w:tcW w:w="1554" w:type="dxa"/>
            <w:shd w:val="clear" w:color="auto" w:fill="auto"/>
            <w:vAlign w:val="center"/>
          </w:tcPr>
          <w:p w14:paraId="67153E4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100</w:t>
            </w:r>
          </w:p>
        </w:tc>
        <w:tc>
          <w:tcPr>
            <w:tcW w:w="1673" w:type="dxa"/>
            <w:gridSpan w:val="2"/>
            <w:shd w:val="clear" w:color="auto" w:fill="auto"/>
            <w:vAlign w:val="center"/>
          </w:tcPr>
          <w:p w14:paraId="3503DE4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7072F62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w:t>
            </w:r>
            <w:r w:rsidRPr="00001F39">
              <w:rPr>
                <w:rFonts w:ascii="Book Antiqua" w:eastAsia="Calibri" w:hAnsi="Book Antiqua" w:cs="Angsana New"/>
                <w:szCs w:val="22"/>
              </w:rPr>
              <w:t>.</w:t>
            </w:r>
            <w:r w:rsidRPr="00001F39">
              <w:rPr>
                <w:rFonts w:ascii="Book Antiqua" w:eastAsia="Calibri" w:hAnsi="Book Antiqua" w:cs="Cordia New"/>
                <w:szCs w:val="22"/>
              </w:rPr>
              <w:t>4</w:t>
            </w:r>
          </w:p>
        </w:tc>
        <w:tc>
          <w:tcPr>
            <w:tcW w:w="1361" w:type="dxa"/>
            <w:shd w:val="clear" w:color="auto" w:fill="auto"/>
            <w:vAlign w:val="center"/>
          </w:tcPr>
          <w:p w14:paraId="0559FE0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1841</w:t>
            </w:r>
          </w:p>
        </w:tc>
        <w:tc>
          <w:tcPr>
            <w:tcW w:w="1474" w:type="dxa"/>
            <w:gridSpan w:val="2"/>
            <w:shd w:val="clear" w:color="auto" w:fill="auto"/>
            <w:vAlign w:val="center"/>
          </w:tcPr>
          <w:p w14:paraId="68730D82" w14:textId="0EE59053"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7AA400A0" w14:textId="77777777" w:rsidTr="000C52DA">
        <w:tc>
          <w:tcPr>
            <w:tcW w:w="674" w:type="dxa"/>
            <w:shd w:val="clear" w:color="auto" w:fill="auto"/>
            <w:vAlign w:val="center"/>
          </w:tcPr>
          <w:p w14:paraId="6DD254D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7</w:t>
            </w:r>
          </w:p>
        </w:tc>
        <w:tc>
          <w:tcPr>
            <w:tcW w:w="1499" w:type="dxa"/>
            <w:shd w:val="clear" w:color="auto" w:fill="auto"/>
            <w:vAlign w:val="center"/>
          </w:tcPr>
          <w:p w14:paraId="390E95FA"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15</w:t>
            </w:r>
          </w:p>
        </w:tc>
        <w:tc>
          <w:tcPr>
            <w:tcW w:w="1508" w:type="dxa"/>
            <w:shd w:val="clear" w:color="auto" w:fill="auto"/>
            <w:vAlign w:val="center"/>
          </w:tcPr>
          <w:p w14:paraId="7F9C5CA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25</w:t>
            </w:r>
          </w:p>
        </w:tc>
        <w:tc>
          <w:tcPr>
            <w:tcW w:w="1813" w:type="dxa"/>
            <w:shd w:val="clear" w:color="auto" w:fill="auto"/>
            <w:vAlign w:val="center"/>
          </w:tcPr>
          <w:p w14:paraId="2C9C564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r w:rsidRPr="00001F39">
              <w:rPr>
                <w:rFonts w:ascii="Book Antiqua" w:eastAsia="Calibri" w:hAnsi="Book Antiqua" w:cs="Angsana New"/>
                <w:szCs w:val="22"/>
              </w:rPr>
              <w:t>.</w:t>
            </w:r>
            <w:r w:rsidRPr="00001F39">
              <w:rPr>
                <w:rFonts w:ascii="Book Antiqua" w:eastAsia="Calibri" w:hAnsi="Book Antiqua" w:cs="Cordia New"/>
                <w:szCs w:val="22"/>
              </w:rPr>
              <w:t>9</w:t>
            </w:r>
          </w:p>
        </w:tc>
        <w:tc>
          <w:tcPr>
            <w:tcW w:w="1736" w:type="dxa"/>
            <w:shd w:val="clear" w:color="auto" w:fill="auto"/>
            <w:vAlign w:val="center"/>
          </w:tcPr>
          <w:p w14:paraId="04A6BE5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554" w:type="dxa"/>
            <w:shd w:val="clear" w:color="auto" w:fill="auto"/>
            <w:vAlign w:val="center"/>
          </w:tcPr>
          <w:p w14:paraId="0BE082D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MMF 1000 mg/day</w:t>
            </w:r>
          </w:p>
        </w:tc>
        <w:tc>
          <w:tcPr>
            <w:tcW w:w="1673" w:type="dxa"/>
            <w:gridSpan w:val="2"/>
            <w:shd w:val="clear" w:color="auto" w:fill="auto"/>
            <w:vAlign w:val="center"/>
          </w:tcPr>
          <w:p w14:paraId="3F095D22"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6546BD1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30</w:t>
            </w:r>
            <w:r w:rsidRPr="00001F39">
              <w:rPr>
                <w:rFonts w:ascii="Book Antiqua" w:eastAsia="Calibri" w:hAnsi="Book Antiqua" w:cs="Angsana New"/>
                <w:szCs w:val="22"/>
              </w:rPr>
              <w:t>.</w:t>
            </w:r>
            <w:r w:rsidRPr="00001F39">
              <w:rPr>
                <w:rFonts w:ascii="Book Antiqua" w:eastAsia="Calibri" w:hAnsi="Book Antiqua" w:cs="Cordia New"/>
                <w:szCs w:val="22"/>
              </w:rPr>
              <w:t>2</w:t>
            </w:r>
          </w:p>
        </w:tc>
        <w:tc>
          <w:tcPr>
            <w:tcW w:w="1361" w:type="dxa"/>
            <w:shd w:val="clear" w:color="auto" w:fill="auto"/>
            <w:vAlign w:val="center"/>
          </w:tcPr>
          <w:p w14:paraId="65CFF53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444</w:t>
            </w:r>
          </w:p>
        </w:tc>
        <w:tc>
          <w:tcPr>
            <w:tcW w:w="1474" w:type="dxa"/>
            <w:gridSpan w:val="2"/>
            <w:shd w:val="clear" w:color="auto" w:fill="auto"/>
            <w:vAlign w:val="center"/>
          </w:tcPr>
          <w:p w14:paraId="76000A9C" w14:textId="17DE8324"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2A7134CC" w14:textId="77777777" w:rsidTr="000C52DA">
        <w:tc>
          <w:tcPr>
            <w:tcW w:w="674" w:type="dxa"/>
            <w:shd w:val="clear" w:color="auto" w:fill="auto"/>
            <w:vAlign w:val="center"/>
          </w:tcPr>
          <w:p w14:paraId="00B8E101"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8</w:t>
            </w:r>
          </w:p>
        </w:tc>
        <w:tc>
          <w:tcPr>
            <w:tcW w:w="1499" w:type="dxa"/>
            <w:shd w:val="clear" w:color="auto" w:fill="auto"/>
            <w:vAlign w:val="center"/>
          </w:tcPr>
          <w:p w14:paraId="4F9CA5F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30</w:t>
            </w:r>
          </w:p>
        </w:tc>
        <w:tc>
          <w:tcPr>
            <w:tcW w:w="1508" w:type="dxa"/>
            <w:shd w:val="clear" w:color="auto" w:fill="auto"/>
            <w:vAlign w:val="center"/>
          </w:tcPr>
          <w:p w14:paraId="47982DA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50</w:t>
            </w:r>
          </w:p>
        </w:tc>
        <w:tc>
          <w:tcPr>
            <w:tcW w:w="1813" w:type="dxa"/>
            <w:shd w:val="clear" w:color="auto" w:fill="auto"/>
            <w:vAlign w:val="center"/>
          </w:tcPr>
          <w:p w14:paraId="341C501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w:t>
            </w:r>
            <w:r w:rsidRPr="00001F39">
              <w:rPr>
                <w:rFonts w:ascii="Book Antiqua" w:eastAsia="Calibri" w:hAnsi="Book Antiqua" w:cs="Angsana New"/>
                <w:szCs w:val="22"/>
              </w:rPr>
              <w:t>.</w:t>
            </w:r>
            <w:r w:rsidRPr="00001F39">
              <w:rPr>
                <w:rFonts w:ascii="Book Antiqua" w:eastAsia="Calibri" w:hAnsi="Book Antiqua" w:cs="Cordia New"/>
                <w:szCs w:val="22"/>
              </w:rPr>
              <w:t>3</w:t>
            </w:r>
          </w:p>
        </w:tc>
        <w:tc>
          <w:tcPr>
            <w:tcW w:w="1736" w:type="dxa"/>
            <w:shd w:val="clear" w:color="auto" w:fill="auto"/>
            <w:vAlign w:val="center"/>
          </w:tcPr>
          <w:p w14:paraId="3D383AF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554" w:type="dxa"/>
            <w:shd w:val="clear" w:color="auto" w:fill="auto"/>
            <w:vAlign w:val="center"/>
          </w:tcPr>
          <w:p w14:paraId="313B2F0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50</w:t>
            </w:r>
          </w:p>
        </w:tc>
        <w:tc>
          <w:tcPr>
            <w:tcW w:w="1673" w:type="dxa"/>
            <w:gridSpan w:val="2"/>
            <w:shd w:val="clear" w:color="auto" w:fill="auto"/>
            <w:vAlign w:val="center"/>
          </w:tcPr>
          <w:p w14:paraId="4688382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72DFC9E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65</w:t>
            </w:r>
            <w:r w:rsidRPr="00001F39">
              <w:rPr>
                <w:rFonts w:ascii="Book Antiqua" w:eastAsia="Calibri" w:hAnsi="Book Antiqua" w:cs="Angsana New"/>
                <w:szCs w:val="22"/>
              </w:rPr>
              <w:t>.</w:t>
            </w:r>
            <w:r w:rsidRPr="00001F39">
              <w:rPr>
                <w:rFonts w:ascii="Book Antiqua" w:eastAsia="Calibri" w:hAnsi="Book Antiqua" w:cs="Cordia New"/>
                <w:szCs w:val="22"/>
              </w:rPr>
              <w:t>8</w:t>
            </w:r>
          </w:p>
        </w:tc>
        <w:tc>
          <w:tcPr>
            <w:tcW w:w="1361" w:type="dxa"/>
            <w:shd w:val="clear" w:color="auto" w:fill="auto"/>
            <w:vAlign w:val="center"/>
          </w:tcPr>
          <w:p w14:paraId="0E51553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513</w:t>
            </w:r>
          </w:p>
        </w:tc>
        <w:tc>
          <w:tcPr>
            <w:tcW w:w="1474" w:type="dxa"/>
            <w:gridSpan w:val="2"/>
            <w:shd w:val="clear" w:color="auto" w:fill="auto"/>
            <w:vAlign w:val="center"/>
          </w:tcPr>
          <w:p w14:paraId="613E3481" w14:textId="4E59BE64"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3BFFEAB9" w14:textId="77777777" w:rsidTr="000C52DA">
        <w:tc>
          <w:tcPr>
            <w:tcW w:w="674" w:type="dxa"/>
            <w:shd w:val="clear" w:color="auto" w:fill="auto"/>
            <w:vAlign w:val="center"/>
          </w:tcPr>
          <w:p w14:paraId="54033A3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9*</w:t>
            </w:r>
          </w:p>
        </w:tc>
        <w:tc>
          <w:tcPr>
            <w:tcW w:w="1499" w:type="dxa"/>
            <w:shd w:val="clear" w:color="auto" w:fill="auto"/>
          </w:tcPr>
          <w:p w14:paraId="1ADD5475"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508" w:type="dxa"/>
            <w:shd w:val="clear" w:color="auto" w:fill="auto"/>
          </w:tcPr>
          <w:p w14:paraId="37FDC56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813" w:type="dxa"/>
            <w:shd w:val="clear" w:color="auto" w:fill="auto"/>
          </w:tcPr>
          <w:p w14:paraId="1D89C88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736" w:type="dxa"/>
            <w:shd w:val="clear" w:color="auto" w:fill="auto"/>
          </w:tcPr>
          <w:p w14:paraId="49DF6013"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554" w:type="dxa"/>
            <w:shd w:val="clear" w:color="auto" w:fill="auto"/>
          </w:tcPr>
          <w:p w14:paraId="1975A21B"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673" w:type="dxa"/>
            <w:gridSpan w:val="2"/>
            <w:shd w:val="clear" w:color="auto" w:fill="auto"/>
          </w:tcPr>
          <w:p w14:paraId="50D89A2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593" w:type="dxa"/>
            <w:gridSpan w:val="2"/>
            <w:shd w:val="clear" w:color="auto" w:fill="auto"/>
          </w:tcPr>
          <w:p w14:paraId="209FD5A4"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361" w:type="dxa"/>
            <w:shd w:val="clear" w:color="auto" w:fill="auto"/>
          </w:tcPr>
          <w:p w14:paraId="2ED3C2E1"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474" w:type="dxa"/>
            <w:gridSpan w:val="2"/>
            <w:shd w:val="clear" w:color="auto" w:fill="auto"/>
          </w:tcPr>
          <w:p w14:paraId="0CE8047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r>
      <w:tr w:rsidR="00001F39" w:rsidRPr="00001F39" w14:paraId="6F923C5D" w14:textId="77777777" w:rsidTr="000C52DA">
        <w:tc>
          <w:tcPr>
            <w:tcW w:w="674" w:type="dxa"/>
            <w:shd w:val="clear" w:color="auto" w:fill="auto"/>
            <w:vAlign w:val="center"/>
          </w:tcPr>
          <w:p w14:paraId="63DC9C7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10</w:t>
            </w:r>
          </w:p>
        </w:tc>
        <w:tc>
          <w:tcPr>
            <w:tcW w:w="1499" w:type="dxa"/>
            <w:shd w:val="clear" w:color="auto" w:fill="auto"/>
            <w:vAlign w:val="center"/>
          </w:tcPr>
          <w:p w14:paraId="216B523B"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20</w:t>
            </w:r>
          </w:p>
        </w:tc>
        <w:tc>
          <w:tcPr>
            <w:tcW w:w="1508" w:type="dxa"/>
            <w:shd w:val="clear" w:color="auto" w:fill="auto"/>
            <w:vAlign w:val="center"/>
          </w:tcPr>
          <w:p w14:paraId="2D3E627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813" w:type="dxa"/>
            <w:shd w:val="clear" w:color="auto" w:fill="auto"/>
            <w:vAlign w:val="center"/>
          </w:tcPr>
          <w:p w14:paraId="4D5488E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w:t>
            </w:r>
            <w:r w:rsidRPr="00001F39">
              <w:rPr>
                <w:rFonts w:ascii="Book Antiqua" w:eastAsia="Calibri" w:hAnsi="Book Antiqua" w:cs="Angsana New"/>
                <w:szCs w:val="22"/>
              </w:rPr>
              <w:t>.</w:t>
            </w:r>
            <w:r w:rsidRPr="00001F39">
              <w:rPr>
                <w:rFonts w:ascii="Book Antiqua" w:eastAsia="Calibri" w:hAnsi="Book Antiqua" w:cs="Cordia New"/>
                <w:szCs w:val="22"/>
              </w:rPr>
              <w:t>4</w:t>
            </w:r>
          </w:p>
        </w:tc>
        <w:tc>
          <w:tcPr>
            <w:tcW w:w="1736" w:type="dxa"/>
            <w:shd w:val="clear" w:color="auto" w:fill="auto"/>
            <w:vAlign w:val="center"/>
          </w:tcPr>
          <w:p w14:paraId="3F151B0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554" w:type="dxa"/>
            <w:shd w:val="clear" w:color="auto" w:fill="auto"/>
            <w:vAlign w:val="center"/>
          </w:tcPr>
          <w:p w14:paraId="27BAA0DA"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50</w:t>
            </w:r>
          </w:p>
        </w:tc>
        <w:tc>
          <w:tcPr>
            <w:tcW w:w="1673" w:type="dxa"/>
            <w:gridSpan w:val="2"/>
            <w:shd w:val="clear" w:color="auto" w:fill="auto"/>
            <w:vAlign w:val="center"/>
          </w:tcPr>
          <w:p w14:paraId="3DB9A5B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1616FAC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22</w:t>
            </w:r>
            <w:r w:rsidRPr="00001F39">
              <w:rPr>
                <w:rFonts w:ascii="Book Antiqua" w:eastAsia="Calibri" w:hAnsi="Book Antiqua" w:cs="Angsana New"/>
                <w:szCs w:val="22"/>
              </w:rPr>
              <w:t>.</w:t>
            </w:r>
            <w:r w:rsidRPr="00001F39">
              <w:rPr>
                <w:rFonts w:ascii="Book Antiqua" w:eastAsia="Calibri" w:hAnsi="Book Antiqua" w:cs="Cordia New"/>
                <w:szCs w:val="22"/>
              </w:rPr>
              <w:t>6</w:t>
            </w:r>
          </w:p>
        </w:tc>
        <w:tc>
          <w:tcPr>
            <w:tcW w:w="1361" w:type="dxa"/>
            <w:shd w:val="clear" w:color="auto" w:fill="auto"/>
            <w:vAlign w:val="center"/>
          </w:tcPr>
          <w:p w14:paraId="0A9F7EF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632</w:t>
            </w:r>
          </w:p>
        </w:tc>
        <w:tc>
          <w:tcPr>
            <w:tcW w:w="1474" w:type="dxa"/>
            <w:gridSpan w:val="2"/>
            <w:shd w:val="clear" w:color="auto" w:fill="auto"/>
            <w:vAlign w:val="center"/>
          </w:tcPr>
          <w:p w14:paraId="23D64E9A" w14:textId="63E9D2A6"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36A1DE4E" w14:textId="77777777" w:rsidTr="000C52DA">
        <w:tc>
          <w:tcPr>
            <w:tcW w:w="674" w:type="dxa"/>
            <w:shd w:val="clear" w:color="auto" w:fill="auto"/>
            <w:vAlign w:val="center"/>
          </w:tcPr>
          <w:p w14:paraId="5822B47E"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11</w:t>
            </w:r>
          </w:p>
        </w:tc>
        <w:tc>
          <w:tcPr>
            <w:tcW w:w="1499" w:type="dxa"/>
            <w:shd w:val="clear" w:color="auto" w:fill="auto"/>
            <w:vAlign w:val="center"/>
          </w:tcPr>
          <w:p w14:paraId="4673379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30</w:t>
            </w:r>
          </w:p>
        </w:tc>
        <w:tc>
          <w:tcPr>
            <w:tcW w:w="1508" w:type="dxa"/>
            <w:shd w:val="clear" w:color="auto" w:fill="auto"/>
            <w:vAlign w:val="center"/>
          </w:tcPr>
          <w:p w14:paraId="4D287252"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813" w:type="dxa"/>
            <w:shd w:val="clear" w:color="auto" w:fill="auto"/>
            <w:vAlign w:val="center"/>
          </w:tcPr>
          <w:p w14:paraId="23B6A52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7</w:t>
            </w:r>
            <w:r w:rsidRPr="00001F39">
              <w:rPr>
                <w:rFonts w:ascii="Book Antiqua" w:eastAsia="Calibri" w:hAnsi="Book Antiqua" w:cs="Angsana New"/>
                <w:szCs w:val="22"/>
              </w:rPr>
              <w:t>.</w:t>
            </w:r>
            <w:r w:rsidRPr="00001F39">
              <w:rPr>
                <w:rFonts w:ascii="Book Antiqua" w:eastAsia="Calibri" w:hAnsi="Book Antiqua" w:cs="Cordia New"/>
                <w:szCs w:val="22"/>
              </w:rPr>
              <w:t>6</w:t>
            </w:r>
          </w:p>
        </w:tc>
        <w:tc>
          <w:tcPr>
            <w:tcW w:w="1736" w:type="dxa"/>
            <w:shd w:val="clear" w:color="auto" w:fill="auto"/>
            <w:vAlign w:val="center"/>
          </w:tcPr>
          <w:p w14:paraId="30EAC28E"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554" w:type="dxa"/>
            <w:shd w:val="clear" w:color="auto" w:fill="auto"/>
            <w:vAlign w:val="center"/>
          </w:tcPr>
          <w:p w14:paraId="39367EF4"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50</w:t>
            </w:r>
          </w:p>
        </w:tc>
        <w:tc>
          <w:tcPr>
            <w:tcW w:w="1673" w:type="dxa"/>
            <w:gridSpan w:val="2"/>
            <w:shd w:val="clear" w:color="auto" w:fill="auto"/>
            <w:vAlign w:val="center"/>
          </w:tcPr>
          <w:p w14:paraId="7AB12769"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7941E00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24</w:t>
            </w:r>
            <w:r w:rsidRPr="00001F39">
              <w:rPr>
                <w:rFonts w:ascii="Book Antiqua" w:eastAsia="Calibri" w:hAnsi="Book Antiqua" w:cs="Angsana New"/>
                <w:szCs w:val="22"/>
              </w:rPr>
              <w:t>.</w:t>
            </w:r>
            <w:r w:rsidRPr="00001F39">
              <w:rPr>
                <w:rFonts w:ascii="Book Antiqua" w:eastAsia="Calibri" w:hAnsi="Book Antiqua" w:cs="Cordia New"/>
                <w:szCs w:val="22"/>
              </w:rPr>
              <w:t>9</w:t>
            </w:r>
          </w:p>
        </w:tc>
        <w:tc>
          <w:tcPr>
            <w:tcW w:w="1361" w:type="dxa"/>
            <w:shd w:val="clear" w:color="auto" w:fill="auto"/>
            <w:vAlign w:val="center"/>
          </w:tcPr>
          <w:p w14:paraId="6F3B5FC0"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630</w:t>
            </w:r>
          </w:p>
        </w:tc>
        <w:tc>
          <w:tcPr>
            <w:tcW w:w="1474" w:type="dxa"/>
            <w:gridSpan w:val="2"/>
            <w:shd w:val="clear" w:color="auto" w:fill="auto"/>
            <w:vAlign w:val="center"/>
          </w:tcPr>
          <w:p w14:paraId="53D53D6A" w14:textId="1C431FB8"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3AC0DE78" w14:textId="77777777" w:rsidTr="000C52DA">
        <w:tc>
          <w:tcPr>
            <w:tcW w:w="674" w:type="dxa"/>
            <w:shd w:val="clear" w:color="auto" w:fill="auto"/>
            <w:vAlign w:val="center"/>
          </w:tcPr>
          <w:p w14:paraId="7ADA252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12</w:t>
            </w:r>
          </w:p>
        </w:tc>
        <w:tc>
          <w:tcPr>
            <w:tcW w:w="1499" w:type="dxa"/>
            <w:shd w:val="clear" w:color="auto" w:fill="auto"/>
            <w:vAlign w:val="center"/>
          </w:tcPr>
          <w:p w14:paraId="1DD0730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20</w:t>
            </w:r>
          </w:p>
        </w:tc>
        <w:tc>
          <w:tcPr>
            <w:tcW w:w="1508" w:type="dxa"/>
            <w:shd w:val="clear" w:color="auto" w:fill="auto"/>
            <w:vAlign w:val="center"/>
          </w:tcPr>
          <w:p w14:paraId="60D9CB5A"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1813" w:type="dxa"/>
            <w:shd w:val="clear" w:color="auto" w:fill="auto"/>
            <w:vAlign w:val="center"/>
          </w:tcPr>
          <w:p w14:paraId="1E5B268C"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w:t>
            </w:r>
            <w:r w:rsidRPr="00001F39">
              <w:rPr>
                <w:rFonts w:ascii="Book Antiqua" w:eastAsia="Calibri" w:hAnsi="Book Antiqua" w:cs="Angsana New"/>
                <w:szCs w:val="22"/>
              </w:rPr>
              <w:t>.</w:t>
            </w:r>
            <w:r w:rsidRPr="00001F39">
              <w:rPr>
                <w:rFonts w:ascii="Book Antiqua" w:eastAsia="Calibri" w:hAnsi="Book Antiqua" w:cs="Cordia New"/>
                <w:szCs w:val="22"/>
              </w:rPr>
              <w:t>0</w:t>
            </w:r>
          </w:p>
        </w:tc>
        <w:tc>
          <w:tcPr>
            <w:tcW w:w="1736" w:type="dxa"/>
            <w:shd w:val="clear" w:color="auto" w:fill="auto"/>
            <w:vAlign w:val="center"/>
          </w:tcPr>
          <w:p w14:paraId="29E27D16"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5</w:t>
            </w:r>
          </w:p>
        </w:tc>
        <w:tc>
          <w:tcPr>
            <w:tcW w:w="1554" w:type="dxa"/>
            <w:shd w:val="clear" w:color="auto" w:fill="auto"/>
            <w:vAlign w:val="center"/>
          </w:tcPr>
          <w:p w14:paraId="70E57F9E"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75</w:t>
            </w:r>
          </w:p>
        </w:tc>
        <w:tc>
          <w:tcPr>
            <w:tcW w:w="1673" w:type="dxa"/>
            <w:gridSpan w:val="2"/>
            <w:shd w:val="clear" w:color="auto" w:fill="auto"/>
            <w:vAlign w:val="center"/>
          </w:tcPr>
          <w:p w14:paraId="2F5DCD4E"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No relapse</w:t>
            </w:r>
          </w:p>
        </w:tc>
        <w:tc>
          <w:tcPr>
            <w:tcW w:w="1593" w:type="dxa"/>
            <w:gridSpan w:val="2"/>
            <w:shd w:val="clear" w:color="auto" w:fill="auto"/>
            <w:vAlign w:val="center"/>
          </w:tcPr>
          <w:p w14:paraId="3C99FB62"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19</w:t>
            </w:r>
            <w:r w:rsidRPr="00001F39">
              <w:rPr>
                <w:rFonts w:ascii="Book Antiqua" w:eastAsia="Calibri" w:hAnsi="Book Antiqua" w:cs="Angsana New"/>
                <w:szCs w:val="22"/>
              </w:rPr>
              <w:t>.</w:t>
            </w:r>
            <w:r w:rsidRPr="00001F39">
              <w:rPr>
                <w:rFonts w:ascii="Book Antiqua" w:eastAsia="Calibri" w:hAnsi="Book Antiqua" w:cs="Cordia New"/>
                <w:szCs w:val="22"/>
              </w:rPr>
              <w:t>7</w:t>
            </w:r>
          </w:p>
        </w:tc>
        <w:tc>
          <w:tcPr>
            <w:tcW w:w="1361" w:type="dxa"/>
            <w:shd w:val="clear" w:color="auto" w:fill="auto"/>
            <w:vAlign w:val="center"/>
          </w:tcPr>
          <w:p w14:paraId="7A4DB477"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176</w:t>
            </w:r>
          </w:p>
        </w:tc>
        <w:tc>
          <w:tcPr>
            <w:tcW w:w="1474" w:type="dxa"/>
            <w:gridSpan w:val="2"/>
            <w:shd w:val="clear" w:color="auto" w:fill="auto"/>
            <w:vAlign w:val="center"/>
          </w:tcPr>
          <w:p w14:paraId="12113F94" w14:textId="5624A185"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&lt;</w:t>
            </w:r>
            <w:r w:rsidR="00E70ACD">
              <w:rPr>
                <w:rFonts w:ascii="Book Antiqua" w:eastAsia="Calibri" w:hAnsi="Book Antiqua" w:cs="Cordia New"/>
                <w:szCs w:val="22"/>
              </w:rPr>
              <w:t xml:space="preserve"> </w:t>
            </w:r>
            <w:r w:rsidRPr="00001F39">
              <w:rPr>
                <w:rFonts w:ascii="Book Antiqua" w:eastAsia="Calibri" w:hAnsi="Book Antiqua" w:cs="Cordia New"/>
                <w:szCs w:val="22"/>
              </w:rPr>
              <w:t>40</w:t>
            </w:r>
          </w:p>
        </w:tc>
      </w:tr>
      <w:tr w:rsidR="00001F39" w:rsidRPr="00001F39" w14:paraId="32B4EF3C" w14:textId="77777777" w:rsidTr="000C52DA">
        <w:tc>
          <w:tcPr>
            <w:tcW w:w="674" w:type="dxa"/>
            <w:shd w:val="clear" w:color="auto" w:fill="auto"/>
            <w:vAlign w:val="center"/>
          </w:tcPr>
          <w:p w14:paraId="142362EF"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13</w:t>
            </w:r>
          </w:p>
        </w:tc>
        <w:tc>
          <w:tcPr>
            <w:tcW w:w="1499" w:type="dxa"/>
            <w:shd w:val="clear" w:color="auto" w:fill="auto"/>
            <w:vAlign w:val="center"/>
          </w:tcPr>
          <w:p w14:paraId="2C972D4A"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30</w:t>
            </w:r>
          </w:p>
        </w:tc>
        <w:tc>
          <w:tcPr>
            <w:tcW w:w="1508" w:type="dxa"/>
            <w:shd w:val="clear" w:color="auto" w:fill="auto"/>
            <w:vAlign w:val="center"/>
          </w:tcPr>
          <w:p w14:paraId="3EB127C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0</w:t>
            </w:r>
          </w:p>
        </w:tc>
        <w:tc>
          <w:tcPr>
            <w:tcW w:w="5110" w:type="dxa"/>
            <w:gridSpan w:val="4"/>
            <w:shd w:val="clear" w:color="auto" w:fill="auto"/>
            <w:vAlign w:val="center"/>
          </w:tcPr>
          <w:p w14:paraId="2D4FEA77" w14:textId="77777777" w:rsidR="00001F39" w:rsidRPr="003B3B37" w:rsidRDefault="00001F39" w:rsidP="00891743">
            <w:pPr>
              <w:snapToGrid w:val="0"/>
              <w:spacing w:after="0" w:line="360" w:lineRule="auto"/>
              <w:jc w:val="both"/>
              <w:rPr>
                <w:rFonts w:ascii="Book Antiqua" w:eastAsia="Calibri" w:hAnsi="Book Antiqua" w:cs="Cordia New"/>
                <w:sz w:val="24"/>
                <w:szCs w:val="24"/>
              </w:rPr>
            </w:pPr>
            <w:r w:rsidRPr="003B3B37">
              <w:rPr>
                <w:rFonts w:ascii="Book Antiqua" w:eastAsia="Calibri" w:hAnsi="Book Antiqua" w:cs="Cordia New"/>
                <w:sz w:val="24"/>
                <w:szCs w:val="24"/>
              </w:rPr>
              <w:t>Remain in the induction phase</w:t>
            </w:r>
          </w:p>
        </w:tc>
        <w:tc>
          <w:tcPr>
            <w:tcW w:w="1673" w:type="dxa"/>
            <w:gridSpan w:val="2"/>
            <w:shd w:val="clear" w:color="auto" w:fill="auto"/>
            <w:vAlign w:val="center"/>
          </w:tcPr>
          <w:p w14:paraId="6DE2A3A8"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w:t>
            </w:r>
          </w:p>
        </w:tc>
        <w:tc>
          <w:tcPr>
            <w:tcW w:w="1586" w:type="dxa"/>
            <w:shd w:val="clear" w:color="auto" w:fill="auto"/>
            <w:vAlign w:val="center"/>
          </w:tcPr>
          <w:p w14:paraId="2AAD485D" w14:textId="77777777" w:rsidR="00001F39" w:rsidRPr="00001F39" w:rsidRDefault="00001F39" w:rsidP="00891743">
            <w:pPr>
              <w:snapToGrid w:val="0"/>
              <w:spacing w:after="0" w:line="360" w:lineRule="auto"/>
              <w:jc w:val="both"/>
              <w:rPr>
                <w:rFonts w:ascii="Book Antiqua" w:eastAsia="Calibri" w:hAnsi="Book Antiqua" w:cs="Cordia New"/>
                <w:szCs w:val="22"/>
              </w:rPr>
            </w:pPr>
            <w:r w:rsidRPr="00001F39">
              <w:rPr>
                <w:rFonts w:ascii="Book Antiqua" w:eastAsia="Calibri" w:hAnsi="Book Antiqua" w:cs="Cordia New"/>
                <w:szCs w:val="22"/>
              </w:rPr>
              <w:t>4</w:t>
            </w:r>
            <w:r w:rsidRPr="00001F39">
              <w:rPr>
                <w:rFonts w:ascii="Book Antiqua" w:eastAsia="Calibri" w:hAnsi="Book Antiqua" w:cs="Angsana New"/>
                <w:szCs w:val="22"/>
              </w:rPr>
              <w:t>.</w:t>
            </w:r>
            <w:r w:rsidRPr="00001F39">
              <w:rPr>
                <w:rFonts w:ascii="Book Antiqua" w:eastAsia="Calibri" w:hAnsi="Book Antiqua" w:cs="Cordia New"/>
                <w:szCs w:val="22"/>
              </w:rPr>
              <w:t>9</w:t>
            </w:r>
          </w:p>
        </w:tc>
        <w:tc>
          <w:tcPr>
            <w:tcW w:w="1368" w:type="dxa"/>
            <w:gridSpan w:val="2"/>
            <w:shd w:val="clear" w:color="auto" w:fill="auto"/>
          </w:tcPr>
          <w:p w14:paraId="54BDD3A7" w14:textId="77777777" w:rsidR="00001F39" w:rsidRPr="00001F39" w:rsidRDefault="00001F39" w:rsidP="00891743">
            <w:pPr>
              <w:snapToGrid w:val="0"/>
              <w:spacing w:after="0" w:line="360" w:lineRule="auto"/>
              <w:jc w:val="both"/>
              <w:rPr>
                <w:rFonts w:ascii="Calibri" w:eastAsia="Calibri" w:hAnsi="Calibri" w:cs="Cordia New"/>
                <w:szCs w:val="22"/>
              </w:rPr>
            </w:pPr>
            <w:r w:rsidRPr="00001F39">
              <w:rPr>
                <w:rFonts w:ascii="Book Antiqua" w:eastAsia="Calibri" w:hAnsi="Book Antiqua" w:cs="Cordia New"/>
                <w:szCs w:val="22"/>
              </w:rPr>
              <w:t>-</w:t>
            </w:r>
          </w:p>
        </w:tc>
        <w:tc>
          <w:tcPr>
            <w:tcW w:w="1467" w:type="dxa"/>
            <w:shd w:val="clear" w:color="auto" w:fill="auto"/>
          </w:tcPr>
          <w:p w14:paraId="116D8C88" w14:textId="77777777" w:rsidR="00001F39" w:rsidRPr="00001F39" w:rsidRDefault="00001F39" w:rsidP="00891743">
            <w:pPr>
              <w:snapToGrid w:val="0"/>
              <w:spacing w:after="0" w:line="360" w:lineRule="auto"/>
              <w:jc w:val="both"/>
              <w:rPr>
                <w:rFonts w:ascii="Calibri" w:eastAsia="Calibri" w:hAnsi="Calibri" w:cs="Cordia New"/>
                <w:szCs w:val="22"/>
              </w:rPr>
            </w:pPr>
            <w:r w:rsidRPr="00001F39">
              <w:rPr>
                <w:rFonts w:ascii="Book Antiqua" w:eastAsia="Calibri" w:hAnsi="Book Antiqua" w:cs="Cordia New"/>
                <w:szCs w:val="22"/>
              </w:rPr>
              <w:t>-</w:t>
            </w:r>
          </w:p>
        </w:tc>
      </w:tr>
    </w:tbl>
    <w:p w14:paraId="644D6EB9" w14:textId="4693E1B5" w:rsidR="00001F39" w:rsidRPr="00B31A1C" w:rsidRDefault="00B31A1C" w:rsidP="00891743">
      <w:pPr>
        <w:snapToGrid w:val="0"/>
        <w:spacing w:after="0" w:line="360" w:lineRule="auto"/>
        <w:jc w:val="both"/>
        <w:rPr>
          <w:rFonts w:ascii="Book Antiqua" w:eastAsia="Calibri" w:hAnsi="Book Antiqua" w:cs="Cordia New"/>
          <w:sz w:val="24"/>
          <w:szCs w:val="24"/>
        </w:rPr>
      </w:pPr>
      <w:r w:rsidRPr="00B31A1C">
        <w:rPr>
          <w:rFonts w:ascii="Book Antiqua" w:eastAsia="Calibri" w:hAnsi="Book Antiqua" w:cs="Cordia New"/>
          <w:sz w:val="24"/>
          <w:szCs w:val="24"/>
          <w:vertAlign w:val="superscript"/>
        </w:rPr>
        <w:t>1</w:t>
      </w:r>
      <w:r w:rsidR="00001F39" w:rsidRPr="00B31A1C">
        <w:rPr>
          <w:rFonts w:ascii="Book Antiqua" w:eastAsia="Calibri" w:hAnsi="Book Antiqua" w:cs="Cordia New"/>
          <w:sz w:val="24"/>
          <w:szCs w:val="24"/>
        </w:rPr>
        <w:t>Patients were initiated treatment at</w:t>
      </w:r>
      <w:r w:rsidR="005F3B3C" w:rsidRPr="00B31A1C">
        <w:rPr>
          <w:rFonts w:ascii="Book Antiqua" w:eastAsia="Calibri" w:hAnsi="Book Antiqua" w:cs="Cordia New"/>
          <w:sz w:val="24"/>
          <w:szCs w:val="24"/>
        </w:rPr>
        <w:t xml:space="preserve"> their</w:t>
      </w:r>
      <w:r w:rsidR="00001F39" w:rsidRPr="00B31A1C">
        <w:rPr>
          <w:rFonts w:ascii="Book Antiqua" w:eastAsia="Calibri" w:hAnsi="Book Antiqua" w:cs="Cordia New"/>
          <w:sz w:val="24"/>
          <w:szCs w:val="24"/>
        </w:rPr>
        <w:t xml:space="preserve"> primary hospital</w:t>
      </w:r>
      <w:r w:rsidR="005F3B3C" w:rsidRPr="00B31A1C">
        <w:rPr>
          <w:rFonts w:ascii="Book Antiqua" w:eastAsia="Calibri" w:hAnsi="Book Antiqua" w:cs="Cordia New"/>
          <w:sz w:val="24"/>
          <w:szCs w:val="24"/>
        </w:rPr>
        <w:t>s</w:t>
      </w:r>
      <w:r w:rsidRPr="00B31A1C">
        <w:rPr>
          <w:rFonts w:ascii="Book Antiqua" w:eastAsia="Calibri" w:hAnsi="Book Antiqua" w:cs="Cordia New"/>
          <w:sz w:val="24"/>
          <w:szCs w:val="24"/>
        </w:rPr>
        <w:t xml:space="preserve">. </w:t>
      </w:r>
      <w:r w:rsidR="00001F39" w:rsidRPr="00B31A1C">
        <w:rPr>
          <w:rFonts w:ascii="Book Antiqua" w:eastAsia="Calibri" w:hAnsi="Book Antiqua" w:cs="Cordia New"/>
          <w:sz w:val="24"/>
          <w:szCs w:val="24"/>
        </w:rPr>
        <w:t>MMF</w:t>
      </w:r>
      <w:r w:rsidRPr="00B31A1C">
        <w:rPr>
          <w:rFonts w:ascii="Book Antiqua" w:eastAsia="Calibri" w:hAnsi="Book Antiqua" w:cs="Angsana New"/>
          <w:sz w:val="24"/>
          <w:szCs w:val="24"/>
        </w:rPr>
        <w:t>:</w:t>
      </w:r>
      <w:r w:rsidR="00001F39" w:rsidRPr="00B31A1C">
        <w:rPr>
          <w:rFonts w:ascii="Book Antiqua" w:eastAsia="Calibri" w:hAnsi="Book Antiqua" w:cs="Angsana New"/>
          <w:sz w:val="24"/>
          <w:szCs w:val="24"/>
          <w:cs/>
        </w:rPr>
        <w:t xml:space="preserve"> </w:t>
      </w:r>
      <w:r w:rsidR="00001F39" w:rsidRPr="00B31A1C">
        <w:rPr>
          <w:rFonts w:ascii="Book Antiqua" w:eastAsia="Calibri" w:hAnsi="Book Antiqua" w:cs="Cordia New"/>
          <w:sz w:val="24"/>
          <w:szCs w:val="24"/>
        </w:rPr>
        <w:t>Mycophenolate mofetil</w:t>
      </w:r>
      <w:r>
        <w:rPr>
          <w:rFonts w:ascii="Book Antiqua" w:eastAsia="Calibri" w:hAnsi="Book Antiqua" w:cs="Cordia New"/>
          <w:sz w:val="24"/>
          <w:szCs w:val="24"/>
        </w:rPr>
        <w:t>.</w:t>
      </w:r>
    </w:p>
    <w:p w14:paraId="099D9B8F" w14:textId="77777777" w:rsidR="00001F39" w:rsidRPr="00001F39" w:rsidRDefault="00001F39" w:rsidP="00891743">
      <w:pPr>
        <w:snapToGrid w:val="0"/>
        <w:spacing w:after="0" w:line="360" w:lineRule="auto"/>
        <w:jc w:val="both"/>
        <w:rPr>
          <w:rFonts w:ascii="Calibri" w:eastAsia="Calibri" w:hAnsi="Calibri" w:cs="Cordia New"/>
        </w:rPr>
        <w:sectPr w:rsidR="00001F39" w:rsidRPr="00001F39" w:rsidSect="000C52DA">
          <w:pgSz w:w="16838" w:h="11906" w:orient="landscape"/>
          <w:pgMar w:top="1440" w:right="1440" w:bottom="1440" w:left="1440" w:header="709" w:footer="709" w:gutter="0"/>
          <w:cols w:space="708"/>
          <w:docGrid w:linePitch="360"/>
        </w:sectPr>
      </w:pPr>
    </w:p>
    <w:p w14:paraId="7E656316" w14:textId="47ADFAD7" w:rsidR="00001F39" w:rsidRPr="00D301A1" w:rsidRDefault="00FD16E0" w:rsidP="00891743">
      <w:pPr>
        <w:snapToGrid w:val="0"/>
        <w:spacing w:after="0" w:line="360" w:lineRule="auto"/>
        <w:jc w:val="both"/>
        <w:rPr>
          <w:rFonts w:ascii="Book Antiqua" w:eastAsia="Calibri" w:hAnsi="Book Antiqua" w:cs="Cordia New"/>
          <w:b/>
          <w:bCs/>
          <w:sz w:val="24"/>
          <w:szCs w:val="24"/>
        </w:rPr>
      </w:pPr>
      <w:r w:rsidRPr="00D301A1">
        <w:rPr>
          <w:rFonts w:ascii="Book Antiqua" w:eastAsia="Calibri" w:hAnsi="Book Antiqua" w:cs="Cordia New"/>
          <w:b/>
          <w:bCs/>
          <w:sz w:val="24"/>
          <w:szCs w:val="24"/>
        </w:rPr>
        <w:lastRenderedPageBreak/>
        <w:t xml:space="preserve">Table 4 Baseline characteristics at </w:t>
      </w:r>
      <w:r w:rsidRPr="00D301A1">
        <w:rPr>
          <w:rFonts w:ascii="Book Antiqua" w:hAnsi="Book Antiqua"/>
          <w:b/>
          <w:bCs/>
          <w:sz w:val="24"/>
          <w:szCs w:val="24"/>
        </w:rPr>
        <w:t>autoimmune hepatitis</w:t>
      </w:r>
      <w:r w:rsidRPr="00D301A1">
        <w:rPr>
          <w:rFonts w:ascii="Book Antiqua" w:eastAsia="Calibri" w:hAnsi="Book Antiqua" w:cs="Cordia New"/>
          <w:b/>
          <w:bCs/>
          <w:sz w:val="24"/>
          <w:szCs w:val="24"/>
        </w:rPr>
        <w:t xml:space="preserve"> presentation of previously reported human immunodeficiency virus cases</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88"/>
        <w:gridCol w:w="867"/>
        <w:gridCol w:w="709"/>
        <w:gridCol w:w="873"/>
        <w:gridCol w:w="708"/>
        <w:gridCol w:w="1134"/>
        <w:gridCol w:w="993"/>
        <w:gridCol w:w="900"/>
        <w:gridCol w:w="851"/>
        <w:gridCol w:w="1264"/>
      </w:tblGrid>
      <w:tr w:rsidR="00001F39" w:rsidRPr="00001F39" w14:paraId="5B72C1B5" w14:textId="77777777" w:rsidTr="00796166">
        <w:trPr>
          <w:jc w:val="center"/>
        </w:trPr>
        <w:tc>
          <w:tcPr>
            <w:tcW w:w="733" w:type="dxa"/>
            <w:vMerge w:val="restart"/>
            <w:shd w:val="clear" w:color="auto" w:fill="auto"/>
            <w:vAlign w:val="center"/>
          </w:tcPr>
          <w:p w14:paraId="12972E4B" w14:textId="77777777" w:rsidR="00001F39" w:rsidRPr="00C926E8" w:rsidRDefault="00001F39" w:rsidP="00891743">
            <w:pPr>
              <w:snapToGrid w:val="0"/>
              <w:spacing w:after="0" w:line="360" w:lineRule="auto"/>
              <w:jc w:val="both"/>
              <w:rPr>
                <w:rFonts w:ascii="Book Antiqua" w:eastAsia="Calibri" w:hAnsi="Book Antiqua" w:cs="Cordia New"/>
                <w:b/>
                <w:bCs/>
                <w:sz w:val="18"/>
                <w:szCs w:val="18"/>
              </w:rPr>
            </w:pPr>
            <w:r w:rsidRPr="00C926E8">
              <w:rPr>
                <w:rFonts w:ascii="Book Antiqua" w:eastAsia="Calibri" w:hAnsi="Book Antiqua" w:cs="Cordia New"/>
                <w:b/>
                <w:bCs/>
                <w:sz w:val="18"/>
                <w:szCs w:val="18"/>
              </w:rPr>
              <w:t>No</w:t>
            </w:r>
            <w:r w:rsidRPr="00C926E8">
              <w:rPr>
                <w:rFonts w:ascii="Book Antiqua" w:eastAsia="Calibri" w:hAnsi="Book Antiqua" w:cs="Angsana New"/>
                <w:b/>
                <w:bCs/>
                <w:sz w:val="18"/>
                <w:szCs w:val="18"/>
              </w:rPr>
              <w:t>.</w:t>
            </w:r>
          </w:p>
        </w:tc>
        <w:tc>
          <w:tcPr>
            <w:tcW w:w="788" w:type="dxa"/>
            <w:vMerge w:val="restart"/>
            <w:shd w:val="clear" w:color="auto" w:fill="auto"/>
            <w:vAlign w:val="center"/>
          </w:tcPr>
          <w:p w14:paraId="4CD7AAEB" w14:textId="4D5B8413" w:rsidR="00001F39" w:rsidRPr="00C926E8" w:rsidRDefault="00001F39" w:rsidP="00891743">
            <w:pPr>
              <w:snapToGrid w:val="0"/>
              <w:spacing w:after="0" w:line="360" w:lineRule="auto"/>
              <w:jc w:val="both"/>
              <w:rPr>
                <w:rFonts w:ascii="Book Antiqua" w:eastAsia="Calibri" w:hAnsi="Book Antiqua" w:cs="Cordia New"/>
                <w:b/>
                <w:bCs/>
                <w:sz w:val="18"/>
                <w:szCs w:val="18"/>
              </w:rPr>
            </w:pPr>
            <w:r w:rsidRPr="00C926E8">
              <w:rPr>
                <w:rFonts w:ascii="Book Antiqua" w:eastAsia="Calibri" w:hAnsi="Book Antiqua" w:cs="Cordia New"/>
                <w:b/>
                <w:bCs/>
                <w:sz w:val="18"/>
                <w:szCs w:val="18"/>
              </w:rPr>
              <w:t xml:space="preserve">Sex, age </w:t>
            </w:r>
            <w:r w:rsidRPr="00C926E8">
              <w:rPr>
                <w:rFonts w:ascii="Book Antiqua" w:eastAsia="Calibri" w:hAnsi="Book Antiqua" w:cs="Angsana New"/>
                <w:b/>
                <w:bCs/>
                <w:sz w:val="18"/>
                <w:szCs w:val="18"/>
              </w:rPr>
              <w:t>(</w:t>
            </w:r>
            <w:r w:rsidRPr="00C926E8">
              <w:rPr>
                <w:rFonts w:ascii="Book Antiqua" w:eastAsia="Calibri" w:hAnsi="Book Antiqua" w:cs="Cordia New"/>
                <w:b/>
                <w:bCs/>
                <w:sz w:val="18"/>
                <w:szCs w:val="18"/>
              </w:rPr>
              <w:t>y</w:t>
            </w:r>
            <w:r w:rsidR="00041DCF">
              <w:rPr>
                <w:rFonts w:ascii="Book Antiqua" w:eastAsia="Calibri" w:hAnsi="Book Antiqua" w:cs="Cordia New"/>
                <w:b/>
                <w:bCs/>
                <w:sz w:val="18"/>
                <w:szCs w:val="18"/>
              </w:rPr>
              <w:t>r</w:t>
            </w:r>
            <w:r w:rsidRPr="00C926E8">
              <w:rPr>
                <w:rFonts w:ascii="Book Antiqua" w:eastAsia="Calibri" w:hAnsi="Book Antiqua" w:cs="Cordia New"/>
                <w:b/>
                <w:bCs/>
                <w:sz w:val="18"/>
                <w:szCs w:val="18"/>
              </w:rPr>
              <w:t>)</w:t>
            </w:r>
          </w:p>
        </w:tc>
        <w:tc>
          <w:tcPr>
            <w:tcW w:w="3157" w:type="dxa"/>
            <w:gridSpan w:val="4"/>
            <w:shd w:val="clear" w:color="auto" w:fill="auto"/>
            <w:vAlign w:val="center"/>
          </w:tcPr>
          <w:p w14:paraId="08C4D1A4" w14:textId="77777777" w:rsidR="00001F39" w:rsidRPr="00C926E8" w:rsidRDefault="00001F39" w:rsidP="00891743">
            <w:pPr>
              <w:snapToGrid w:val="0"/>
              <w:spacing w:after="0" w:line="360" w:lineRule="auto"/>
              <w:jc w:val="both"/>
              <w:rPr>
                <w:rFonts w:ascii="Book Antiqua" w:eastAsia="Calibri" w:hAnsi="Book Antiqua" w:cs="Cordia New"/>
                <w:b/>
                <w:bCs/>
                <w:sz w:val="18"/>
                <w:szCs w:val="18"/>
              </w:rPr>
            </w:pPr>
            <w:r w:rsidRPr="00C926E8">
              <w:rPr>
                <w:rFonts w:ascii="Book Antiqua" w:eastAsia="Calibri" w:hAnsi="Book Antiqua" w:cs="Cordia New"/>
                <w:b/>
                <w:bCs/>
                <w:sz w:val="18"/>
                <w:szCs w:val="18"/>
              </w:rPr>
              <w:t xml:space="preserve">HIV status </w:t>
            </w:r>
          </w:p>
        </w:tc>
        <w:tc>
          <w:tcPr>
            <w:tcW w:w="1134" w:type="dxa"/>
            <w:vMerge w:val="restart"/>
            <w:shd w:val="clear" w:color="auto" w:fill="auto"/>
            <w:vAlign w:val="center"/>
          </w:tcPr>
          <w:p w14:paraId="01AB3302" w14:textId="77777777" w:rsidR="00001F39" w:rsidRPr="00C926E8" w:rsidRDefault="00001F39" w:rsidP="00891743">
            <w:pPr>
              <w:snapToGrid w:val="0"/>
              <w:spacing w:after="0" w:line="360" w:lineRule="auto"/>
              <w:jc w:val="both"/>
              <w:rPr>
                <w:rFonts w:ascii="Book Antiqua" w:eastAsia="Calibri" w:hAnsi="Book Antiqua" w:cs="Cordia New"/>
                <w:b/>
                <w:bCs/>
                <w:sz w:val="18"/>
                <w:szCs w:val="18"/>
              </w:rPr>
            </w:pPr>
            <w:r w:rsidRPr="00C926E8">
              <w:rPr>
                <w:rFonts w:ascii="Book Antiqua" w:eastAsia="Calibri" w:hAnsi="Book Antiqua" w:cs="Cordia New"/>
                <w:b/>
                <w:bCs/>
                <w:sz w:val="18"/>
                <w:szCs w:val="18"/>
              </w:rPr>
              <w:t>Presentation</w:t>
            </w:r>
          </w:p>
        </w:tc>
        <w:tc>
          <w:tcPr>
            <w:tcW w:w="993" w:type="dxa"/>
            <w:vMerge w:val="restart"/>
            <w:shd w:val="clear" w:color="auto" w:fill="auto"/>
            <w:vAlign w:val="center"/>
          </w:tcPr>
          <w:p w14:paraId="1FD09092" w14:textId="77777777" w:rsidR="00001F39" w:rsidRPr="00C926E8" w:rsidRDefault="00001F39" w:rsidP="00891743">
            <w:pPr>
              <w:snapToGrid w:val="0"/>
              <w:spacing w:after="0" w:line="360" w:lineRule="auto"/>
              <w:jc w:val="both"/>
              <w:rPr>
                <w:rFonts w:ascii="Book Antiqua" w:eastAsia="Calibri" w:hAnsi="Book Antiqua" w:cs="Cordia New"/>
                <w:b/>
                <w:bCs/>
                <w:sz w:val="18"/>
                <w:szCs w:val="18"/>
              </w:rPr>
            </w:pPr>
            <w:r w:rsidRPr="00C926E8">
              <w:rPr>
                <w:rFonts w:ascii="Book Antiqua" w:eastAsia="Calibri" w:hAnsi="Book Antiqua" w:cs="Cordia New"/>
                <w:b/>
                <w:bCs/>
                <w:sz w:val="18"/>
                <w:szCs w:val="18"/>
              </w:rPr>
              <w:t>ANA titer</w:t>
            </w:r>
          </w:p>
        </w:tc>
        <w:tc>
          <w:tcPr>
            <w:tcW w:w="900" w:type="dxa"/>
            <w:vMerge w:val="restart"/>
            <w:shd w:val="clear" w:color="auto" w:fill="auto"/>
            <w:vAlign w:val="center"/>
          </w:tcPr>
          <w:p w14:paraId="1F46F767" w14:textId="77777777" w:rsidR="00001F39" w:rsidRPr="00C926E8" w:rsidRDefault="00001F39" w:rsidP="00891743">
            <w:pPr>
              <w:snapToGrid w:val="0"/>
              <w:spacing w:after="0" w:line="360" w:lineRule="auto"/>
              <w:jc w:val="both"/>
              <w:rPr>
                <w:rFonts w:ascii="Book Antiqua" w:eastAsia="Calibri" w:hAnsi="Book Antiqua" w:cs="Cordia New"/>
                <w:b/>
                <w:bCs/>
                <w:sz w:val="18"/>
                <w:szCs w:val="18"/>
              </w:rPr>
            </w:pPr>
            <w:r w:rsidRPr="00C926E8">
              <w:rPr>
                <w:rFonts w:ascii="Book Antiqua" w:eastAsia="Calibri" w:hAnsi="Book Antiqua" w:cs="Cordia New"/>
                <w:b/>
                <w:bCs/>
                <w:sz w:val="18"/>
                <w:szCs w:val="18"/>
              </w:rPr>
              <w:t>ASMA titer</w:t>
            </w:r>
          </w:p>
        </w:tc>
        <w:tc>
          <w:tcPr>
            <w:tcW w:w="851" w:type="dxa"/>
            <w:vMerge w:val="restart"/>
            <w:shd w:val="clear" w:color="auto" w:fill="auto"/>
            <w:vAlign w:val="center"/>
          </w:tcPr>
          <w:p w14:paraId="008DE40B" w14:textId="66517536" w:rsidR="00001F39" w:rsidRPr="00C926E8" w:rsidRDefault="00001F39" w:rsidP="00891743">
            <w:pPr>
              <w:snapToGrid w:val="0"/>
              <w:spacing w:after="0" w:line="360" w:lineRule="auto"/>
              <w:jc w:val="both"/>
              <w:rPr>
                <w:rFonts w:ascii="Book Antiqua" w:eastAsia="Calibri" w:hAnsi="Book Antiqua" w:cs="Cordia New"/>
                <w:b/>
                <w:bCs/>
                <w:sz w:val="18"/>
                <w:szCs w:val="18"/>
              </w:rPr>
            </w:pPr>
            <w:r w:rsidRPr="00C926E8">
              <w:rPr>
                <w:rFonts w:ascii="Book Antiqua" w:eastAsia="Calibri" w:hAnsi="Book Antiqua" w:cs="Cordia New"/>
                <w:b/>
                <w:bCs/>
                <w:sz w:val="18"/>
                <w:szCs w:val="18"/>
              </w:rPr>
              <w:t>Treatment</w:t>
            </w:r>
          </w:p>
        </w:tc>
        <w:tc>
          <w:tcPr>
            <w:tcW w:w="1264" w:type="dxa"/>
            <w:vMerge w:val="restart"/>
            <w:shd w:val="clear" w:color="auto" w:fill="auto"/>
            <w:vAlign w:val="center"/>
          </w:tcPr>
          <w:p w14:paraId="5E722142" w14:textId="77777777" w:rsidR="00001F39" w:rsidRPr="00C926E8" w:rsidRDefault="00001F39" w:rsidP="00891743">
            <w:pPr>
              <w:snapToGrid w:val="0"/>
              <w:spacing w:after="0" w:line="360" w:lineRule="auto"/>
              <w:jc w:val="both"/>
              <w:rPr>
                <w:rFonts w:ascii="Book Antiqua" w:eastAsia="Calibri" w:hAnsi="Book Antiqua" w:cs="Cordia New"/>
                <w:b/>
                <w:bCs/>
                <w:sz w:val="18"/>
                <w:szCs w:val="18"/>
              </w:rPr>
            </w:pPr>
            <w:r w:rsidRPr="00C926E8">
              <w:rPr>
                <w:rFonts w:ascii="Book Antiqua" w:eastAsia="Calibri" w:hAnsi="Book Antiqua" w:cs="Cordia New"/>
                <w:b/>
                <w:bCs/>
                <w:sz w:val="18"/>
                <w:szCs w:val="18"/>
              </w:rPr>
              <w:t>Outcome</w:t>
            </w:r>
          </w:p>
        </w:tc>
      </w:tr>
      <w:tr w:rsidR="00001F39" w:rsidRPr="00001F39" w14:paraId="37245E90" w14:textId="77777777" w:rsidTr="00796166">
        <w:trPr>
          <w:trHeight w:val="377"/>
          <w:jc w:val="center"/>
        </w:trPr>
        <w:tc>
          <w:tcPr>
            <w:tcW w:w="733" w:type="dxa"/>
            <w:vMerge/>
            <w:shd w:val="clear" w:color="auto" w:fill="auto"/>
            <w:vAlign w:val="center"/>
          </w:tcPr>
          <w:p w14:paraId="5C7E352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p>
        </w:tc>
        <w:tc>
          <w:tcPr>
            <w:tcW w:w="788" w:type="dxa"/>
            <w:vMerge/>
            <w:shd w:val="clear" w:color="auto" w:fill="auto"/>
            <w:vAlign w:val="center"/>
          </w:tcPr>
          <w:p w14:paraId="70CA621F"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p>
        </w:tc>
        <w:tc>
          <w:tcPr>
            <w:tcW w:w="867" w:type="dxa"/>
            <w:shd w:val="clear" w:color="auto" w:fill="auto"/>
            <w:vAlign w:val="center"/>
          </w:tcPr>
          <w:p w14:paraId="1F23459C" w14:textId="77777777" w:rsidR="00001F39" w:rsidRPr="00DA4CCD" w:rsidRDefault="00001F39" w:rsidP="00891743">
            <w:pPr>
              <w:snapToGrid w:val="0"/>
              <w:spacing w:after="0" w:line="360" w:lineRule="auto"/>
              <w:jc w:val="both"/>
              <w:rPr>
                <w:rFonts w:ascii="Book Antiqua" w:eastAsia="Calibri" w:hAnsi="Book Antiqua" w:cs="Cordia New"/>
                <w:b/>
                <w:bCs/>
                <w:sz w:val="18"/>
                <w:szCs w:val="18"/>
              </w:rPr>
            </w:pPr>
            <w:r w:rsidRPr="00DA4CCD">
              <w:rPr>
                <w:rFonts w:ascii="Book Antiqua" w:eastAsia="Calibri" w:hAnsi="Book Antiqua" w:cs="Cordia New"/>
                <w:b/>
                <w:bCs/>
                <w:sz w:val="18"/>
                <w:szCs w:val="18"/>
              </w:rPr>
              <w:t>HIV Duration</w:t>
            </w:r>
          </w:p>
        </w:tc>
        <w:tc>
          <w:tcPr>
            <w:tcW w:w="709" w:type="dxa"/>
            <w:shd w:val="clear" w:color="auto" w:fill="auto"/>
            <w:vAlign w:val="center"/>
          </w:tcPr>
          <w:p w14:paraId="27323F60" w14:textId="77777777" w:rsidR="00001F39" w:rsidRPr="00DA4CCD" w:rsidRDefault="00001F39" w:rsidP="00891743">
            <w:pPr>
              <w:snapToGrid w:val="0"/>
              <w:spacing w:after="0" w:line="360" w:lineRule="auto"/>
              <w:jc w:val="both"/>
              <w:rPr>
                <w:rFonts w:ascii="Book Antiqua" w:eastAsia="Calibri" w:hAnsi="Book Antiqua" w:cs="Cordia New"/>
                <w:b/>
                <w:bCs/>
                <w:sz w:val="18"/>
                <w:szCs w:val="18"/>
              </w:rPr>
            </w:pPr>
            <w:r w:rsidRPr="00DA4CCD">
              <w:rPr>
                <w:rFonts w:ascii="Book Antiqua" w:eastAsia="Calibri" w:hAnsi="Book Antiqua" w:cs="Cordia New"/>
                <w:b/>
                <w:bCs/>
                <w:sz w:val="18"/>
                <w:szCs w:val="18"/>
              </w:rPr>
              <w:t>ART duration</w:t>
            </w:r>
          </w:p>
        </w:tc>
        <w:tc>
          <w:tcPr>
            <w:tcW w:w="873" w:type="dxa"/>
            <w:shd w:val="clear" w:color="auto" w:fill="auto"/>
            <w:vAlign w:val="center"/>
          </w:tcPr>
          <w:p w14:paraId="4DB60736" w14:textId="77777777" w:rsidR="00001F39" w:rsidRPr="00DA4CCD" w:rsidRDefault="00001F39" w:rsidP="00891743">
            <w:pPr>
              <w:snapToGrid w:val="0"/>
              <w:spacing w:after="0" w:line="360" w:lineRule="auto"/>
              <w:jc w:val="both"/>
              <w:rPr>
                <w:rFonts w:ascii="Book Antiqua" w:eastAsia="Calibri" w:hAnsi="Book Antiqua" w:cs="Cordia New"/>
                <w:b/>
                <w:bCs/>
                <w:sz w:val="18"/>
                <w:szCs w:val="18"/>
              </w:rPr>
            </w:pPr>
            <w:r w:rsidRPr="00DA4CCD">
              <w:rPr>
                <w:rFonts w:ascii="Book Antiqua" w:eastAsia="Calibri" w:hAnsi="Book Antiqua" w:cs="Cordia New"/>
                <w:b/>
                <w:bCs/>
                <w:sz w:val="18"/>
                <w:szCs w:val="18"/>
              </w:rPr>
              <w:t>Viral load</w:t>
            </w:r>
          </w:p>
        </w:tc>
        <w:tc>
          <w:tcPr>
            <w:tcW w:w="708" w:type="dxa"/>
            <w:shd w:val="clear" w:color="auto" w:fill="auto"/>
            <w:vAlign w:val="center"/>
          </w:tcPr>
          <w:p w14:paraId="5B3F8B71" w14:textId="77777777" w:rsidR="00001F39" w:rsidRPr="00DA4CCD" w:rsidRDefault="00001F39" w:rsidP="00891743">
            <w:pPr>
              <w:snapToGrid w:val="0"/>
              <w:spacing w:after="0" w:line="360" w:lineRule="auto"/>
              <w:jc w:val="both"/>
              <w:rPr>
                <w:rFonts w:ascii="Book Antiqua" w:eastAsia="Calibri" w:hAnsi="Book Antiqua" w:cs="Cordia New"/>
                <w:b/>
                <w:bCs/>
                <w:sz w:val="18"/>
                <w:szCs w:val="18"/>
              </w:rPr>
            </w:pPr>
            <w:r w:rsidRPr="00DA4CCD">
              <w:rPr>
                <w:rFonts w:ascii="Book Antiqua" w:eastAsia="Calibri" w:hAnsi="Book Antiqua" w:cs="Cordia New"/>
                <w:b/>
                <w:bCs/>
                <w:sz w:val="18"/>
                <w:szCs w:val="18"/>
              </w:rPr>
              <w:t>CD</w:t>
            </w:r>
            <w:r w:rsidRPr="00DA4CCD">
              <w:rPr>
                <w:rFonts w:ascii="Book Antiqua" w:eastAsia="Calibri" w:hAnsi="Book Antiqua" w:cs="Cordia New"/>
                <w:b/>
                <w:bCs/>
                <w:sz w:val="18"/>
                <w:szCs w:val="18"/>
                <w:vertAlign w:val="subscript"/>
              </w:rPr>
              <w:t>4</w:t>
            </w:r>
          </w:p>
        </w:tc>
        <w:tc>
          <w:tcPr>
            <w:tcW w:w="1134" w:type="dxa"/>
            <w:vMerge/>
            <w:shd w:val="clear" w:color="auto" w:fill="auto"/>
            <w:vAlign w:val="center"/>
          </w:tcPr>
          <w:p w14:paraId="2FD54C5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p>
        </w:tc>
        <w:tc>
          <w:tcPr>
            <w:tcW w:w="993" w:type="dxa"/>
            <w:vMerge/>
            <w:shd w:val="clear" w:color="auto" w:fill="auto"/>
            <w:vAlign w:val="center"/>
          </w:tcPr>
          <w:p w14:paraId="24DD5FDF"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p>
        </w:tc>
        <w:tc>
          <w:tcPr>
            <w:tcW w:w="900" w:type="dxa"/>
            <w:vMerge/>
            <w:shd w:val="clear" w:color="auto" w:fill="auto"/>
            <w:vAlign w:val="center"/>
          </w:tcPr>
          <w:p w14:paraId="5BB3BA70"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p>
        </w:tc>
        <w:tc>
          <w:tcPr>
            <w:tcW w:w="851" w:type="dxa"/>
            <w:vMerge/>
            <w:shd w:val="clear" w:color="auto" w:fill="auto"/>
            <w:vAlign w:val="center"/>
          </w:tcPr>
          <w:p w14:paraId="19043F05"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p>
        </w:tc>
        <w:tc>
          <w:tcPr>
            <w:tcW w:w="1264" w:type="dxa"/>
            <w:vMerge/>
            <w:shd w:val="clear" w:color="auto" w:fill="auto"/>
            <w:vAlign w:val="center"/>
          </w:tcPr>
          <w:p w14:paraId="52F25E9C"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p>
        </w:tc>
      </w:tr>
      <w:tr w:rsidR="005D30FB" w:rsidRPr="00001F39" w14:paraId="42F66D9B" w14:textId="77777777" w:rsidTr="00796166">
        <w:trPr>
          <w:jc w:val="center"/>
        </w:trPr>
        <w:tc>
          <w:tcPr>
            <w:tcW w:w="733" w:type="dxa"/>
            <w:shd w:val="clear" w:color="auto" w:fill="auto"/>
            <w:vAlign w:val="center"/>
          </w:tcPr>
          <w:p w14:paraId="094C96A1" w14:textId="608F4EF0"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00796166" w:rsidRPr="00796166">
              <w:rPr>
                <w:rFonts w:ascii="Book Antiqua" w:eastAsia="Calibri" w:hAnsi="Book Antiqua" w:cs="Cordia New"/>
                <w:sz w:val="18"/>
                <w:szCs w:val="18"/>
                <w:vertAlign w:val="superscript"/>
              </w:rPr>
              <w:t>[</w:t>
            </w:r>
            <w:r w:rsidRPr="00796166">
              <w:rPr>
                <w:rFonts w:ascii="Book Antiqua" w:eastAsia="Calibri" w:hAnsi="Book Antiqua" w:cs="Cordia New"/>
                <w:sz w:val="18"/>
                <w:szCs w:val="18"/>
                <w:vertAlign w:val="superscript"/>
              </w:rPr>
              <w:t>21</w:t>
            </w:r>
            <w:r w:rsidR="00796166" w:rsidRPr="00796166">
              <w:rPr>
                <w:rFonts w:ascii="Book Antiqua" w:eastAsia="Calibri" w:hAnsi="Book Antiqua" w:cs="Cordia New"/>
                <w:sz w:val="18"/>
                <w:szCs w:val="18"/>
                <w:vertAlign w:val="superscript"/>
              </w:rPr>
              <w:t>]</w:t>
            </w:r>
          </w:p>
        </w:tc>
        <w:tc>
          <w:tcPr>
            <w:tcW w:w="788" w:type="dxa"/>
            <w:shd w:val="clear" w:color="auto" w:fill="auto"/>
          </w:tcPr>
          <w:p w14:paraId="5A3B4992" w14:textId="5DE5C275" w:rsidR="005D30FB" w:rsidRPr="00001F39" w:rsidRDefault="005D30FB" w:rsidP="005D30FB">
            <w:pPr>
              <w:snapToGrid w:val="0"/>
              <w:spacing w:after="0" w:line="360" w:lineRule="auto"/>
              <w:jc w:val="both"/>
              <w:rPr>
                <w:rFonts w:ascii="Book Antiqua" w:eastAsia="Calibri" w:hAnsi="Book Antiqua" w:cs="Cordia New"/>
                <w:sz w:val="18"/>
                <w:szCs w:val="18"/>
              </w:rPr>
            </w:pPr>
            <w:r w:rsidRPr="000F70EB">
              <w:rPr>
                <w:rFonts w:ascii="Book Antiqua" w:eastAsia="Calibri" w:hAnsi="Book Antiqua" w:cs="Cordia New"/>
                <w:caps/>
                <w:sz w:val="18"/>
                <w:szCs w:val="18"/>
              </w:rPr>
              <w:t>Na</w:t>
            </w:r>
          </w:p>
        </w:tc>
        <w:tc>
          <w:tcPr>
            <w:tcW w:w="867" w:type="dxa"/>
            <w:shd w:val="clear" w:color="auto" w:fill="auto"/>
          </w:tcPr>
          <w:p w14:paraId="2F8250E3" w14:textId="7036E28B" w:rsidR="005D30FB" w:rsidRPr="00001F39" w:rsidRDefault="005D30FB" w:rsidP="005D30FB">
            <w:pPr>
              <w:snapToGrid w:val="0"/>
              <w:spacing w:after="0" w:line="360" w:lineRule="auto"/>
              <w:jc w:val="both"/>
              <w:rPr>
                <w:rFonts w:ascii="Book Antiqua" w:eastAsia="Calibri" w:hAnsi="Book Antiqua" w:cs="Cordia New"/>
                <w:sz w:val="18"/>
                <w:szCs w:val="18"/>
              </w:rPr>
            </w:pPr>
            <w:r w:rsidRPr="005D464E">
              <w:rPr>
                <w:rFonts w:ascii="Book Antiqua" w:eastAsia="Calibri" w:hAnsi="Book Antiqua" w:cs="Cordia New"/>
                <w:caps/>
                <w:sz w:val="18"/>
                <w:szCs w:val="18"/>
              </w:rPr>
              <w:t>Na</w:t>
            </w:r>
          </w:p>
        </w:tc>
        <w:tc>
          <w:tcPr>
            <w:tcW w:w="709" w:type="dxa"/>
            <w:shd w:val="clear" w:color="auto" w:fill="auto"/>
          </w:tcPr>
          <w:p w14:paraId="3565EF0E" w14:textId="64E4806C" w:rsidR="005D30FB" w:rsidRPr="00001F39" w:rsidRDefault="005D30FB" w:rsidP="005D30FB">
            <w:pPr>
              <w:snapToGrid w:val="0"/>
              <w:spacing w:after="0" w:line="360" w:lineRule="auto"/>
              <w:jc w:val="both"/>
              <w:rPr>
                <w:rFonts w:ascii="Book Antiqua" w:eastAsia="Calibri" w:hAnsi="Book Antiqua" w:cs="Cordia New"/>
                <w:sz w:val="18"/>
                <w:szCs w:val="18"/>
              </w:rPr>
            </w:pPr>
            <w:r w:rsidRPr="00DD6F41">
              <w:rPr>
                <w:rFonts w:ascii="Book Antiqua" w:eastAsia="Calibri" w:hAnsi="Book Antiqua" w:cs="Cordia New"/>
                <w:caps/>
                <w:sz w:val="18"/>
                <w:szCs w:val="18"/>
              </w:rPr>
              <w:t>Na</w:t>
            </w:r>
          </w:p>
        </w:tc>
        <w:tc>
          <w:tcPr>
            <w:tcW w:w="873" w:type="dxa"/>
            <w:shd w:val="clear" w:color="auto" w:fill="auto"/>
            <w:vAlign w:val="center"/>
          </w:tcPr>
          <w:p w14:paraId="2290B6B7" w14:textId="0F036BEC"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48</w:t>
            </w:r>
          </w:p>
        </w:tc>
        <w:tc>
          <w:tcPr>
            <w:tcW w:w="708" w:type="dxa"/>
            <w:shd w:val="clear" w:color="auto" w:fill="auto"/>
            <w:vAlign w:val="center"/>
          </w:tcPr>
          <w:p w14:paraId="24BE610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1011</w:t>
            </w:r>
          </w:p>
        </w:tc>
        <w:tc>
          <w:tcPr>
            <w:tcW w:w="1134" w:type="dxa"/>
            <w:shd w:val="clear" w:color="auto" w:fill="auto"/>
          </w:tcPr>
          <w:p w14:paraId="369CF527" w14:textId="5D857DB8" w:rsidR="005D30FB" w:rsidRPr="00001F39" w:rsidRDefault="005D30FB" w:rsidP="005D30FB">
            <w:pPr>
              <w:snapToGrid w:val="0"/>
              <w:spacing w:after="0" w:line="360" w:lineRule="auto"/>
              <w:jc w:val="both"/>
              <w:rPr>
                <w:rFonts w:ascii="Book Antiqua" w:eastAsia="Calibri" w:hAnsi="Book Antiqua" w:cs="Cordia New"/>
                <w:sz w:val="18"/>
                <w:szCs w:val="18"/>
              </w:rPr>
            </w:pPr>
            <w:r w:rsidRPr="0098664B">
              <w:rPr>
                <w:rFonts w:ascii="Book Antiqua" w:eastAsia="Calibri" w:hAnsi="Book Antiqua" w:cs="Cordia New"/>
                <w:caps/>
                <w:sz w:val="18"/>
                <w:szCs w:val="18"/>
              </w:rPr>
              <w:t>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E75A81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2BD7848"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40</w:t>
            </w:r>
          </w:p>
        </w:tc>
        <w:tc>
          <w:tcPr>
            <w:tcW w:w="851" w:type="dxa"/>
            <w:shd w:val="clear" w:color="auto" w:fill="auto"/>
            <w:vAlign w:val="center"/>
          </w:tcPr>
          <w:p w14:paraId="79BC2F6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43738D09"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5D30FB" w:rsidRPr="00001F39" w14:paraId="2D96EAFE" w14:textId="77777777" w:rsidTr="00796166">
        <w:trPr>
          <w:jc w:val="center"/>
        </w:trPr>
        <w:tc>
          <w:tcPr>
            <w:tcW w:w="733" w:type="dxa"/>
            <w:shd w:val="clear" w:color="auto" w:fill="auto"/>
            <w:vAlign w:val="center"/>
          </w:tcPr>
          <w:p w14:paraId="02D7BD43" w14:textId="0025AF8E"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w:t>
            </w:r>
            <w:r w:rsidR="00796166" w:rsidRPr="00796166">
              <w:rPr>
                <w:rFonts w:ascii="Book Antiqua" w:eastAsia="Calibri" w:hAnsi="Book Antiqua" w:cs="Cordia New"/>
                <w:sz w:val="18"/>
                <w:szCs w:val="18"/>
                <w:vertAlign w:val="superscript"/>
              </w:rPr>
              <w:t>[21]</w:t>
            </w:r>
          </w:p>
        </w:tc>
        <w:tc>
          <w:tcPr>
            <w:tcW w:w="788" w:type="dxa"/>
            <w:shd w:val="clear" w:color="auto" w:fill="auto"/>
          </w:tcPr>
          <w:p w14:paraId="298460AC" w14:textId="1381FD47" w:rsidR="005D30FB" w:rsidRPr="00001F39" w:rsidRDefault="005D30FB" w:rsidP="005D30FB">
            <w:pPr>
              <w:snapToGrid w:val="0"/>
              <w:spacing w:after="0" w:line="360" w:lineRule="auto"/>
              <w:jc w:val="both"/>
              <w:rPr>
                <w:rFonts w:ascii="Book Antiqua" w:eastAsia="Calibri" w:hAnsi="Book Antiqua" w:cs="Cordia New"/>
                <w:sz w:val="18"/>
                <w:szCs w:val="18"/>
              </w:rPr>
            </w:pPr>
            <w:r w:rsidRPr="000F70EB">
              <w:rPr>
                <w:rFonts w:ascii="Book Antiqua" w:eastAsia="Calibri" w:hAnsi="Book Antiqua" w:cs="Cordia New"/>
                <w:caps/>
                <w:sz w:val="18"/>
                <w:szCs w:val="18"/>
              </w:rPr>
              <w:t>Na</w:t>
            </w:r>
          </w:p>
        </w:tc>
        <w:tc>
          <w:tcPr>
            <w:tcW w:w="867" w:type="dxa"/>
            <w:shd w:val="clear" w:color="auto" w:fill="auto"/>
          </w:tcPr>
          <w:p w14:paraId="567D7C34" w14:textId="3A42961E" w:rsidR="005D30FB" w:rsidRPr="00001F39" w:rsidRDefault="005D30FB" w:rsidP="005D30FB">
            <w:pPr>
              <w:snapToGrid w:val="0"/>
              <w:spacing w:after="0" w:line="360" w:lineRule="auto"/>
              <w:jc w:val="both"/>
              <w:rPr>
                <w:rFonts w:ascii="Book Antiqua" w:eastAsia="Calibri" w:hAnsi="Book Antiqua" w:cs="Cordia New"/>
                <w:sz w:val="18"/>
                <w:szCs w:val="18"/>
              </w:rPr>
            </w:pPr>
            <w:r w:rsidRPr="005D464E">
              <w:rPr>
                <w:rFonts w:ascii="Book Antiqua" w:eastAsia="Calibri" w:hAnsi="Book Antiqua" w:cs="Cordia New"/>
                <w:caps/>
                <w:sz w:val="18"/>
                <w:szCs w:val="18"/>
              </w:rPr>
              <w:t>Na</w:t>
            </w:r>
          </w:p>
        </w:tc>
        <w:tc>
          <w:tcPr>
            <w:tcW w:w="709" w:type="dxa"/>
            <w:shd w:val="clear" w:color="auto" w:fill="auto"/>
          </w:tcPr>
          <w:p w14:paraId="2712BFF1" w14:textId="3315F34F" w:rsidR="005D30FB" w:rsidRPr="00001F39" w:rsidRDefault="005D30FB" w:rsidP="005D30FB">
            <w:pPr>
              <w:snapToGrid w:val="0"/>
              <w:spacing w:after="0" w:line="360" w:lineRule="auto"/>
              <w:jc w:val="both"/>
              <w:rPr>
                <w:rFonts w:ascii="Book Antiqua" w:eastAsia="Calibri" w:hAnsi="Book Antiqua" w:cs="Cordia New"/>
                <w:sz w:val="18"/>
                <w:szCs w:val="18"/>
              </w:rPr>
            </w:pPr>
            <w:r w:rsidRPr="00DD6F41">
              <w:rPr>
                <w:rFonts w:ascii="Book Antiqua" w:eastAsia="Calibri" w:hAnsi="Book Antiqua" w:cs="Cordia New"/>
                <w:caps/>
                <w:sz w:val="18"/>
                <w:szCs w:val="18"/>
              </w:rPr>
              <w:t>Na</w:t>
            </w:r>
          </w:p>
        </w:tc>
        <w:tc>
          <w:tcPr>
            <w:tcW w:w="873" w:type="dxa"/>
            <w:shd w:val="clear" w:color="auto" w:fill="auto"/>
            <w:vAlign w:val="center"/>
          </w:tcPr>
          <w:p w14:paraId="155A4D5B" w14:textId="4A2F2DF8"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48</w:t>
            </w:r>
          </w:p>
        </w:tc>
        <w:tc>
          <w:tcPr>
            <w:tcW w:w="708" w:type="dxa"/>
            <w:shd w:val="clear" w:color="auto" w:fill="auto"/>
            <w:vAlign w:val="center"/>
          </w:tcPr>
          <w:p w14:paraId="4456568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456</w:t>
            </w:r>
          </w:p>
        </w:tc>
        <w:tc>
          <w:tcPr>
            <w:tcW w:w="1134" w:type="dxa"/>
            <w:shd w:val="clear" w:color="auto" w:fill="auto"/>
          </w:tcPr>
          <w:p w14:paraId="3F41606A" w14:textId="37EDA120" w:rsidR="005D30FB" w:rsidRPr="00001F39" w:rsidRDefault="005D30FB" w:rsidP="005D30FB">
            <w:pPr>
              <w:snapToGrid w:val="0"/>
              <w:spacing w:after="0" w:line="360" w:lineRule="auto"/>
              <w:jc w:val="both"/>
              <w:rPr>
                <w:rFonts w:ascii="Book Antiqua" w:eastAsia="Calibri" w:hAnsi="Book Antiqua" w:cs="Cordia New"/>
                <w:sz w:val="18"/>
                <w:szCs w:val="18"/>
              </w:rPr>
            </w:pPr>
            <w:r w:rsidRPr="0098664B">
              <w:rPr>
                <w:rFonts w:ascii="Book Antiqua" w:eastAsia="Calibri" w:hAnsi="Book Antiqua" w:cs="Cordia New"/>
                <w:caps/>
                <w:sz w:val="18"/>
                <w:szCs w:val="18"/>
              </w:rPr>
              <w:t>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1C9C4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6A3F422"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20</w:t>
            </w:r>
          </w:p>
        </w:tc>
        <w:tc>
          <w:tcPr>
            <w:tcW w:w="851" w:type="dxa"/>
            <w:shd w:val="clear" w:color="auto" w:fill="auto"/>
            <w:vAlign w:val="center"/>
          </w:tcPr>
          <w:p w14:paraId="1AD999D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28F0812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5D30FB" w:rsidRPr="00001F39" w14:paraId="6E1504EF" w14:textId="77777777" w:rsidTr="00796166">
        <w:trPr>
          <w:jc w:val="center"/>
        </w:trPr>
        <w:tc>
          <w:tcPr>
            <w:tcW w:w="733" w:type="dxa"/>
            <w:shd w:val="clear" w:color="auto" w:fill="auto"/>
            <w:vAlign w:val="center"/>
          </w:tcPr>
          <w:p w14:paraId="11C1CC7F" w14:textId="7F25B381"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w:t>
            </w:r>
            <w:r w:rsidR="00796166" w:rsidRPr="00796166">
              <w:rPr>
                <w:rFonts w:ascii="Book Antiqua" w:eastAsia="Calibri" w:hAnsi="Book Antiqua" w:cs="Cordia New"/>
                <w:sz w:val="18"/>
                <w:szCs w:val="18"/>
                <w:vertAlign w:val="superscript"/>
              </w:rPr>
              <w:t>[21]</w:t>
            </w:r>
          </w:p>
        </w:tc>
        <w:tc>
          <w:tcPr>
            <w:tcW w:w="788" w:type="dxa"/>
            <w:shd w:val="clear" w:color="auto" w:fill="auto"/>
          </w:tcPr>
          <w:p w14:paraId="52CEDCC8" w14:textId="74407527" w:rsidR="005D30FB" w:rsidRPr="00001F39" w:rsidRDefault="005D30FB" w:rsidP="005D30FB">
            <w:pPr>
              <w:snapToGrid w:val="0"/>
              <w:spacing w:after="0" w:line="360" w:lineRule="auto"/>
              <w:jc w:val="both"/>
              <w:rPr>
                <w:rFonts w:ascii="Book Antiqua" w:eastAsia="Calibri" w:hAnsi="Book Antiqua" w:cs="Cordia New"/>
                <w:sz w:val="18"/>
                <w:szCs w:val="18"/>
              </w:rPr>
            </w:pPr>
            <w:r w:rsidRPr="000F70EB">
              <w:rPr>
                <w:rFonts w:ascii="Book Antiqua" w:eastAsia="Calibri" w:hAnsi="Book Antiqua" w:cs="Cordia New"/>
                <w:caps/>
                <w:sz w:val="18"/>
                <w:szCs w:val="18"/>
              </w:rPr>
              <w:t>Na</w:t>
            </w:r>
          </w:p>
        </w:tc>
        <w:tc>
          <w:tcPr>
            <w:tcW w:w="867" w:type="dxa"/>
            <w:shd w:val="clear" w:color="auto" w:fill="auto"/>
          </w:tcPr>
          <w:p w14:paraId="64F8CAC8" w14:textId="56496E49" w:rsidR="005D30FB" w:rsidRPr="00001F39" w:rsidRDefault="005D30FB" w:rsidP="005D30FB">
            <w:pPr>
              <w:snapToGrid w:val="0"/>
              <w:spacing w:after="0" w:line="360" w:lineRule="auto"/>
              <w:jc w:val="both"/>
              <w:rPr>
                <w:rFonts w:ascii="Book Antiqua" w:eastAsia="Calibri" w:hAnsi="Book Antiqua" w:cs="Cordia New"/>
                <w:sz w:val="18"/>
                <w:szCs w:val="18"/>
              </w:rPr>
            </w:pPr>
            <w:r w:rsidRPr="005D464E">
              <w:rPr>
                <w:rFonts w:ascii="Book Antiqua" w:eastAsia="Calibri" w:hAnsi="Book Antiqua" w:cs="Cordia New"/>
                <w:caps/>
                <w:sz w:val="18"/>
                <w:szCs w:val="18"/>
              </w:rPr>
              <w:t>Na</w:t>
            </w:r>
          </w:p>
        </w:tc>
        <w:tc>
          <w:tcPr>
            <w:tcW w:w="709" w:type="dxa"/>
            <w:shd w:val="clear" w:color="auto" w:fill="auto"/>
          </w:tcPr>
          <w:p w14:paraId="37884A9A" w14:textId="3A74BF76" w:rsidR="005D30FB" w:rsidRPr="00001F39" w:rsidRDefault="005D30FB" w:rsidP="005D30FB">
            <w:pPr>
              <w:snapToGrid w:val="0"/>
              <w:spacing w:after="0" w:line="360" w:lineRule="auto"/>
              <w:jc w:val="both"/>
              <w:rPr>
                <w:rFonts w:ascii="Book Antiqua" w:eastAsia="Calibri" w:hAnsi="Book Antiqua" w:cs="Cordia New"/>
                <w:sz w:val="18"/>
                <w:szCs w:val="18"/>
              </w:rPr>
            </w:pPr>
            <w:r w:rsidRPr="00DD6F41">
              <w:rPr>
                <w:rFonts w:ascii="Book Antiqua" w:eastAsia="Calibri" w:hAnsi="Book Antiqua" w:cs="Cordia New"/>
                <w:caps/>
                <w:sz w:val="18"/>
                <w:szCs w:val="18"/>
              </w:rPr>
              <w:t>Na</w:t>
            </w:r>
          </w:p>
        </w:tc>
        <w:tc>
          <w:tcPr>
            <w:tcW w:w="873" w:type="dxa"/>
            <w:shd w:val="clear" w:color="auto" w:fill="auto"/>
            <w:vAlign w:val="center"/>
          </w:tcPr>
          <w:p w14:paraId="02A2B7A9" w14:textId="541BD109"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48</w:t>
            </w:r>
          </w:p>
        </w:tc>
        <w:tc>
          <w:tcPr>
            <w:tcW w:w="708" w:type="dxa"/>
            <w:shd w:val="clear" w:color="auto" w:fill="auto"/>
            <w:vAlign w:val="center"/>
          </w:tcPr>
          <w:p w14:paraId="376C8D5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783</w:t>
            </w:r>
          </w:p>
        </w:tc>
        <w:tc>
          <w:tcPr>
            <w:tcW w:w="1134" w:type="dxa"/>
            <w:shd w:val="clear" w:color="auto" w:fill="auto"/>
          </w:tcPr>
          <w:p w14:paraId="5A76E5E6" w14:textId="06061176" w:rsidR="005D30FB" w:rsidRPr="00001F39" w:rsidRDefault="005D30FB" w:rsidP="005D30FB">
            <w:pPr>
              <w:snapToGrid w:val="0"/>
              <w:spacing w:after="0" w:line="360" w:lineRule="auto"/>
              <w:jc w:val="both"/>
              <w:rPr>
                <w:rFonts w:ascii="Book Antiqua" w:eastAsia="Calibri" w:hAnsi="Book Antiqua" w:cs="Cordia New"/>
                <w:sz w:val="18"/>
                <w:szCs w:val="18"/>
              </w:rPr>
            </w:pPr>
            <w:r w:rsidRPr="0098664B">
              <w:rPr>
                <w:rFonts w:ascii="Book Antiqua" w:eastAsia="Calibri" w:hAnsi="Book Antiqua" w:cs="Cordia New"/>
                <w:caps/>
                <w:sz w:val="18"/>
                <w:szCs w:val="18"/>
              </w:rPr>
              <w:t>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5E883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B9D644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320</w:t>
            </w:r>
          </w:p>
        </w:tc>
        <w:tc>
          <w:tcPr>
            <w:tcW w:w="851" w:type="dxa"/>
            <w:shd w:val="clear" w:color="auto" w:fill="auto"/>
            <w:vAlign w:val="center"/>
          </w:tcPr>
          <w:p w14:paraId="501CC2A5"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7A641F6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5D30FB" w:rsidRPr="00001F39" w14:paraId="4207FCCB" w14:textId="77777777" w:rsidTr="00796166">
        <w:trPr>
          <w:jc w:val="center"/>
        </w:trPr>
        <w:tc>
          <w:tcPr>
            <w:tcW w:w="733" w:type="dxa"/>
            <w:shd w:val="clear" w:color="auto" w:fill="auto"/>
            <w:vAlign w:val="center"/>
          </w:tcPr>
          <w:p w14:paraId="376B3B49" w14:textId="78DC4D8A"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w:t>
            </w:r>
            <w:r w:rsidR="00796166" w:rsidRPr="00796166">
              <w:rPr>
                <w:rFonts w:ascii="Book Antiqua" w:eastAsia="Calibri" w:hAnsi="Book Antiqua" w:cs="Cordia New"/>
                <w:sz w:val="18"/>
                <w:szCs w:val="18"/>
                <w:vertAlign w:val="superscript"/>
              </w:rPr>
              <w:t>[21]</w:t>
            </w:r>
          </w:p>
        </w:tc>
        <w:tc>
          <w:tcPr>
            <w:tcW w:w="788" w:type="dxa"/>
            <w:shd w:val="clear" w:color="auto" w:fill="auto"/>
          </w:tcPr>
          <w:p w14:paraId="27CE401B" w14:textId="6101114C" w:rsidR="005D30FB" w:rsidRPr="00001F39" w:rsidRDefault="005D30FB" w:rsidP="005D30FB">
            <w:pPr>
              <w:snapToGrid w:val="0"/>
              <w:spacing w:after="0" w:line="360" w:lineRule="auto"/>
              <w:jc w:val="both"/>
              <w:rPr>
                <w:rFonts w:ascii="Book Antiqua" w:eastAsia="Calibri" w:hAnsi="Book Antiqua" w:cs="Cordia New"/>
                <w:sz w:val="18"/>
                <w:szCs w:val="18"/>
              </w:rPr>
            </w:pPr>
            <w:r w:rsidRPr="000F70EB">
              <w:rPr>
                <w:rFonts w:ascii="Book Antiqua" w:eastAsia="Calibri" w:hAnsi="Book Antiqua" w:cs="Cordia New"/>
                <w:caps/>
                <w:sz w:val="18"/>
                <w:szCs w:val="18"/>
              </w:rPr>
              <w:t>Na</w:t>
            </w:r>
          </w:p>
        </w:tc>
        <w:tc>
          <w:tcPr>
            <w:tcW w:w="867" w:type="dxa"/>
            <w:shd w:val="clear" w:color="auto" w:fill="auto"/>
          </w:tcPr>
          <w:p w14:paraId="2E7E0475" w14:textId="0489A4B9" w:rsidR="005D30FB" w:rsidRPr="00001F39" w:rsidRDefault="005D30FB" w:rsidP="005D30FB">
            <w:pPr>
              <w:snapToGrid w:val="0"/>
              <w:spacing w:after="0" w:line="360" w:lineRule="auto"/>
              <w:jc w:val="both"/>
              <w:rPr>
                <w:rFonts w:ascii="Book Antiqua" w:eastAsia="Calibri" w:hAnsi="Book Antiqua" w:cs="Cordia New"/>
                <w:sz w:val="18"/>
                <w:szCs w:val="18"/>
              </w:rPr>
            </w:pPr>
            <w:r w:rsidRPr="005D464E">
              <w:rPr>
                <w:rFonts w:ascii="Book Antiqua" w:eastAsia="Calibri" w:hAnsi="Book Antiqua" w:cs="Cordia New"/>
                <w:caps/>
                <w:sz w:val="18"/>
                <w:szCs w:val="18"/>
              </w:rPr>
              <w:t>Na</w:t>
            </w:r>
          </w:p>
        </w:tc>
        <w:tc>
          <w:tcPr>
            <w:tcW w:w="709" w:type="dxa"/>
            <w:shd w:val="clear" w:color="auto" w:fill="auto"/>
          </w:tcPr>
          <w:p w14:paraId="337DBC45" w14:textId="144D59BD" w:rsidR="005D30FB" w:rsidRPr="00001F39" w:rsidRDefault="005D30FB" w:rsidP="005D30FB">
            <w:pPr>
              <w:snapToGrid w:val="0"/>
              <w:spacing w:after="0" w:line="360" w:lineRule="auto"/>
              <w:jc w:val="both"/>
              <w:rPr>
                <w:rFonts w:ascii="Book Antiqua" w:eastAsia="Calibri" w:hAnsi="Book Antiqua" w:cs="Cordia New"/>
                <w:sz w:val="18"/>
                <w:szCs w:val="18"/>
              </w:rPr>
            </w:pPr>
            <w:r w:rsidRPr="00DD6F41">
              <w:rPr>
                <w:rFonts w:ascii="Book Antiqua" w:eastAsia="Calibri" w:hAnsi="Book Antiqua" w:cs="Cordia New"/>
                <w:caps/>
                <w:sz w:val="18"/>
                <w:szCs w:val="18"/>
              </w:rPr>
              <w:t>Na</w:t>
            </w:r>
          </w:p>
        </w:tc>
        <w:tc>
          <w:tcPr>
            <w:tcW w:w="873" w:type="dxa"/>
            <w:shd w:val="clear" w:color="auto" w:fill="auto"/>
            <w:vAlign w:val="center"/>
          </w:tcPr>
          <w:p w14:paraId="79AC6CA5" w14:textId="61D56F4D"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48</w:t>
            </w:r>
          </w:p>
        </w:tc>
        <w:tc>
          <w:tcPr>
            <w:tcW w:w="708" w:type="dxa"/>
            <w:shd w:val="clear" w:color="auto" w:fill="auto"/>
            <w:vAlign w:val="center"/>
          </w:tcPr>
          <w:p w14:paraId="66D0DE0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688</w:t>
            </w:r>
          </w:p>
        </w:tc>
        <w:tc>
          <w:tcPr>
            <w:tcW w:w="1134" w:type="dxa"/>
            <w:shd w:val="clear" w:color="auto" w:fill="auto"/>
            <w:vAlign w:val="center"/>
          </w:tcPr>
          <w:p w14:paraId="75E224D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Acute liver failure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ABD000"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D577AEB"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160</w:t>
            </w:r>
          </w:p>
        </w:tc>
        <w:tc>
          <w:tcPr>
            <w:tcW w:w="851" w:type="dxa"/>
            <w:shd w:val="clear" w:color="auto" w:fill="auto"/>
            <w:vAlign w:val="center"/>
          </w:tcPr>
          <w:p w14:paraId="2013915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p>
        </w:tc>
        <w:tc>
          <w:tcPr>
            <w:tcW w:w="1264" w:type="dxa"/>
            <w:shd w:val="clear" w:color="auto" w:fill="auto"/>
            <w:vAlign w:val="center"/>
          </w:tcPr>
          <w:p w14:paraId="29BC90B3" w14:textId="5074C0BA"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Relapse at 4 y</w:t>
            </w:r>
            <w:r>
              <w:rPr>
                <w:rFonts w:ascii="Book Antiqua" w:eastAsia="Calibri" w:hAnsi="Book Antiqua" w:cs="Cordia New"/>
                <w:sz w:val="18"/>
                <w:szCs w:val="18"/>
              </w:rPr>
              <w:t>r</w:t>
            </w:r>
            <w:r w:rsidRPr="00001F39">
              <w:rPr>
                <w:rFonts w:ascii="Book Antiqua" w:eastAsia="Calibri" w:hAnsi="Book Antiqua" w:cs="Cordia New"/>
                <w:sz w:val="18"/>
                <w:szCs w:val="18"/>
              </w:rPr>
              <w:t xml:space="preserve"> after LT</w:t>
            </w:r>
          </w:p>
        </w:tc>
      </w:tr>
      <w:tr w:rsidR="005D30FB" w:rsidRPr="00001F39" w14:paraId="7FA09616" w14:textId="77777777" w:rsidTr="00796166">
        <w:trPr>
          <w:jc w:val="center"/>
        </w:trPr>
        <w:tc>
          <w:tcPr>
            <w:tcW w:w="733" w:type="dxa"/>
            <w:shd w:val="clear" w:color="auto" w:fill="auto"/>
            <w:vAlign w:val="center"/>
          </w:tcPr>
          <w:p w14:paraId="4779C273" w14:textId="7400F44B"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5</w:t>
            </w:r>
            <w:r w:rsidR="00796166" w:rsidRPr="00796166">
              <w:rPr>
                <w:rFonts w:ascii="Book Antiqua" w:eastAsia="Calibri" w:hAnsi="Book Antiqua" w:cs="Cordia New"/>
                <w:sz w:val="18"/>
                <w:szCs w:val="18"/>
                <w:vertAlign w:val="superscript"/>
              </w:rPr>
              <w:t>[21]</w:t>
            </w:r>
          </w:p>
        </w:tc>
        <w:tc>
          <w:tcPr>
            <w:tcW w:w="788" w:type="dxa"/>
            <w:shd w:val="clear" w:color="auto" w:fill="auto"/>
          </w:tcPr>
          <w:p w14:paraId="2525934A" w14:textId="30BC142A" w:rsidR="005D30FB" w:rsidRPr="00001F39" w:rsidRDefault="005D30FB" w:rsidP="005D30FB">
            <w:pPr>
              <w:snapToGrid w:val="0"/>
              <w:spacing w:after="0" w:line="360" w:lineRule="auto"/>
              <w:jc w:val="both"/>
              <w:rPr>
                <w:rFonts w:ascii="Book Antiqua" w:eastAsia="Calibri" w:hAnsi="Book Antiqua" w:cs="Cordia New"/>
                <w:sz w:val="18"/>
                <w:szCs w:val="18"/>
              </w:rPr>
            </w:pPr>
            <w:r w:rsidRPr="000F70EB">
              <w:rPr>
                <w:rFonts w:ascii="Book Antiqua" w:eastAsia="Calibri" w:hAnsi="Book Antiqua" w:cs="Cordia New"/>
                <w:caps/>
                <w:sz w:val="18"/>
                <w:szCs w:val="18"/>
              </w:rPr>
              <w:t>Na</w:t>
            </w:r>
          </w:p>
        </w:tc>
        <w:tc>
          <w:tcPr>
            <w:tcW w:w="867" w:type="dxa"/>
            <w:shd w:val="clear" w:color="auto" w:fill="auto"/>
          </w:tcPr>
          <w:p w14:paraId="2D904BBC" w14:textId="0557107B" w:rsidR="005D30FB" w:rsidRPr="00001F39" w:rsidRDefault="005D30FB" w:rsidP="005D30FB">
            <w:pPr>
              <w:snapToGrid w:val="0"/>
              <w:spacing w:after="0" w:line="360" w:lineRule="auto"/>
              <w:jc w:val="both"/>
              <w:rPr>
                <w:rFonts w:ascii="Book Antiqua" w:eastAsia="Calibri" w:hAnsi="Book Antiqua" w:cs="Cordia New"/>
                <w:sz w:val="18"/>
                <w:szCs w:val="18"/>
              </w:rPr>
            </w:pPr>
            <w:r w:rsidRPr="005D464E">
              <w:rPr>
                <w:rFonts w:ascii="Book Antiqua" w:eastAsia="Calibri" w:hAnsi="Book Antiqua" w:cs="Cordia New"/>
                <w:caps/>
                <w:sz w:val="18"/>
                <w:szCs w:val="18"/>
              </w:rPr>
              <w:t>Na</w:t>
            </w:r>
          </w:p>
        </w:tc>
        <w:tc>
          <w:tcPr>
            <w:tcW w:w="709" w:type="dxa"/>
            <w:shd w:val="clear" w:color="auto" w:fill="auto"/>
          </w:tcPr>
          <w:p w14:paraId="13B63A93" w14:textId="0674AF8A" w:rsidR="005D30FB" w:rsidRPr="00001F39" w:rsidRDefault="005D30FB" w:rsidP="005D30FB">
            <w:pPr>
              <w:snapToGrid w:val="0"/>
              <w:spacing w:after="0" w:line="360" w:lineRule="auto"/>
              <w:jc w:val="both"/>
              <w:rPr>
                <w:rFonts w:ascii="Book Antiqua" w:eastAsia="Calibri" w:hAnsi="Book Antiqua" w:cs="Cordia New"/>
                <w:sz w:val="18"/>
                <w:szCs w:val="18"/>
              </w:rPr>
            </w:pPr>
            <w:r w:rsidRPr="00DD6F41">
              <w:rPr>
                <w:rFonts w:ascii="Book Antiqua" w:eastAsia="Calibri" w:hAnsi="Book Antiqua" w:cs="Cordia New"/>
                <w:caps/>
                <w:sz w:val="18"/>
                <w:szCs w:val="18"/>
              </w:rPr>
              <w:t>Na</w:t>
            </w:r>
          </w:p>
        </w:tc>
        <w:tc>
          <w:tcPr>
            <w:tcW w:w="873" w:type="dxa"/>
            <w:shd w:val="clear" w:color="auto" w:fill="auto"/>
            <w:vAlign w:val="center"/>
          </w:tcPr>
          <w:p w14:paraId="50F1D39F" w14:textId="6EBCF37A"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48</w:t>
            </w:r>
          </w:p>
        </w:tc>
        <w:tc>
          <w:tcPr>
            <w:tcW w:w="708" w:type="dxa"/>
            <w:shd w:val="clear" w:color="auto" w:fill="auto"/>
            <w:vAlign w:val="center"/>
          </w:tcPr>
          <w:p w14:paraId="685059C5"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653</w:t>
            </w:r>
          </w:p>
        </w:tc>
        <w:tc>
          <w:tcPr>
            <w:tcW w:w="1134" w:type="dxa"/>
            <w:shd w:val="clear" w:color="auto" w:fill="auto"/>
            <w:vAlign w:val="center"/>
          </w:tcPr>
          <w:p w14:paraId="6D90C0B1" w14:textId="34910A92"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w:t>
            </w:r>
            <w:r w:rsidRPr="00001F39">
              <w:rPr>
                <w:rFonts w:ascii="Book Antiqua" w:eastAsia="Calibri" w:hAnsi="Book Antiqua" w:cs="Angsana New"/>
                <w:sz w:val="18"/>
                <w:szCs w:val="18"/>
              </w:rPr>
              <w:t>/</w:t>
            </w:r>
            <w:r w:rsidRPr="00001F39">
              <w:rPr>
                <w:rFonts w:ascii="Book Antiqua" w:eastAsia="Calibri" w:hAnsi="Book Antiqua" w:cs="Cordia New"/>
                <w:sz w:val="18"/>
                <w:szCs w:val="18"/>
              </w:rPr>
              <w:t>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3D363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1280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856D0BF"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20</w:t>
            </w:r>
          </w:p>
        </w:tc>
        <w:tc>
          <w:tcPr>
            <w:tcW w:w="851" w:type="dxa"/>
            <w:shd w:val="clear" w:color="auto" w:fill="auto"/>
            <w:vAlign w:val="center"/>
          </w:tcPr>
          <w:p w14:paraId="359322A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68A43C0C"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5D30FB" w:rsidRPr="00001F39" w14:paraId="14C1CFF5" w14:textId="77777777" w:rsidTr="00796166">
        <w:trPr>
          <w:jc w:val="center"/>
        </w:trPr>
        <w:tc>
          <w:tcPr>
            <w:tcW w:w="733" w:type="dxa"/>
            <w:shd w:val="clear" w:color="auto" w:fill="auto"/>
            <w:vAlign w:val="center"/>
          </w:tcPr>
          <w:p w14:paraId="4EAAC240" w14:textId="7F4152A0"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07EAFFA0"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54</w:t>
            </w:r>
          </w:p>
        </w:tc>
        <w:tc>
          <w:tcPr>
            <w:tcW w:w="867" w:type="dxa"/>
            <w:shd w:val="clear" w:color="auto" w:fill="auto"/>
          </w:tcPr>
          <w:p w14:paraId="5D5D3F97" w14:textId="7B2CD0FD" w:rsidR="005D30FB" w:rsidRPr="00001F39" w:rsidRDefault="005D30FB" w:rsidP="005D30FB">
            <w:pPr>
              <w:snapToGrid w:val="0"/>
              <w:spacing w:after="0" w:line="360" w:lineRule="auto"/>
              <w:jc w:val="both"/>
              <w:rPr>
                <w:rFonts w:ascii="Book Antiqua" w:eastAsia="Calibri" w:hAnsi="Book Antiqua" w:cs="Cordia New"/>
                <w:sz w:val="18"/>
                <w:szCs w:val="18"/>
              </w:rPr>
            </w:pPr>
            <w:r w:rsidRPr="005D464E">
              <w:rPr>
                <w:rFonts w:ascii="Book Antiqua" w:eastAsia="Calibri" w:hAnsi="Book Antiqua" w:cs="Cordia New"/>
                <w:caps/>
                <w:sz w:val="18"/>
                <w:szCs w:val="18"/>
              </w:rPr>
              <w:t>Na</w:t>
            </w:r>
          </w:p>
        </w:tc>
        <w:tc>
          <w:tcPr>
            <w:tcW w:w="709" w:type="dxa"/>
            <w:shd w:val="clear" w:color="auto" w:fill="auto"/>
            <w:vAlign w:val="center"/>
          </w:tcPr>
          <w:p w14:paraId="5D5D72F9" w14:textId="2A460875"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 y</w:t>
            </w:r>
            <w:r>
              <w:rPr>
                <w:rFonts w:ascii="Book Antiqua" w:eastAsia="Calibri" w:hAnsi="Book Antiqua" w:cs="Cordia New"/>
                <w:sz w:val="18"/>
                <w:szCs w:val="18"/>
              </w:rPr>
              <w:t>r</w:t>
            </w:r>
          </w:p>
        </w:tc>
        <w:tc>
          <w:tcPr>
            <w:tcW w:w="873" w:type="dxa"/>
            <w:shd w:val="clear" w:color="auto" w:fill="auto"/>
            <w:vAlign w:val="center"/>
          </w:tcPr>
          <w:p w14:paraId="6510A29B"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5104</w:t>
            </w:r>
          </w:p>
        </w:tc>
        <w:tc>
          <w:tcPr>
            <w:tcW w:w="708" w:type="dxa"/>
            <w:shd w:val="clear" w:color="auto" w:fill="auto"/>
            <w:vAlign w:val="center"/>
          </w:tcPr>
          <w:p w14:paraId="4A3B009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357</w:t>
            </w:r>
          </w:p>
        </w:tc>
        <w:tc>
          <w:tcPr>
            <w:tcW w:w="1134" w:type="dxa"/>
            <w:shd w:val="clear" w:color="auto" w:fill="auto"/>
            <w:vAlign w:val="center"/>
          </w:tcPr>
          <w:p w14:paraId="549219A9" w14:textId="74F6DB25" w:rsidR="005D30FB" w:rsidRPr="00001F39" w:rsidRDefault="005D30FB" w:rsidP="005D30FB">
            <w:pPr>
              <w:snapToGrid w:val="0"/>
              <w:spacing w:after="0" w:line="360" w:lineRule="auto"/>
              <w:jc w:val="both"/>
              <w:rPr>
                <w:rFonts w:ascii="Book Antiqua" w:eastAsia="Calibri" w:hAnsi="Book Antiqua" w:cs="Cordia New"/>
                <w:sz w:val="18"/>
                <w:szCs w:val="18"/>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96128" behindDoc="0" locked="0" layoutInCell="1" allowOverlap="1" wp14:anchorId="170FFA08" wp14:editId="15007370">
                      <wp:simplePos x="0" y="0"/>
                      <wp:positionH relativeFrom="column">
                        <wp:posOffset>-22860</wp:posOffset>
                      </wp:positionH>
                      <wp:positionV relativeFrom="paragraph">
                        <wp:posOffset>-635</wp:posOffset>
                      </wp:positionV>
                      <wp:extent cx="0" cy="143510"/>
                      <wp:effectExtent l="76200" t="38100" r="57150" b="27940"/>
                      <wp:wrapNone/>
                      <wp:docPr id="1" name="Straight Arrow Connector 1"/>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F3889E" id="_x0000_t32" coordsize="21600,21600" o:spt="32" o:oned="t" path="m,l21600,21600e" filled="f">
                      <v:path arrowok="t" fillok="f" o:connecttype="none"/>
                      <o:lock v:ext="edit" shapetype="t"/>
                    </v:shapetype>
                    <v:shape id="Straight Arrow Connector 1" o:spid="_x0000_s1026" type="#_x0000_t32" style="position:absolute;left:0;text-align:left;margin-left:-1.8pt;margin-top:-.05pt;width:0;height:11.3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" strokecolor="black [3213]" strokeweight=".5pt">
                      <v:stroke endarrow="block" joinstyle="miter"/>
                    </v:shape>
                  </w:pict>
                </mc:Fallback>
              </mc:AlternateContent>
            </w:r>
            <w:r w:rsidRPr="00001F39">
              <w:rPr>
                <w:rFonts w:ascii="Book Antiqua" w:eastAsia="Calibri" w:hAnsi="Book Antiqua" w:cs="Cordia New"/>
                <w:sz w:val="18"/>
                <w:szCs w:val="18"/>
              </w:rPr>
              <w:t>ALT*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EF57D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008A43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640</w:t>
            </w:r>
          </w:p>
        </w:tc>
        <w:tc>
          <w:tcPr>
            <w:tcW w:w="851" w:type="dxa"/>
            <w:shd w:val="clear" w:color="auto" w:fill="auto"/>
            <w:vAlign w:val="center"/>
          </w:tcPr>
          <w:p w14:paraId="3690FA7F" w14:textId="77777777" w:rsidR="005D30FB" w:rsidRPr="00001F39" w:rsidRDefault="005D30FB" w:rsidP="005D30FB">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72E6A12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5D30FB" w:rsidRPr="00001F39" w14:paraId="203E27AC" w14:textId="77777777" w:rsidTr="00796166">
        <w:trPr>
          <w:jc w:val="center"/>
        </w:trPr>
        <w:tc>
          <w:tcPr>
            <w:tcW w:w="733" w:type="dxa"/>
            <w:shd w:val="clear" w:color="auto" w:fill="auto"/>
            <w:vAlign w:val="center"/>
          </w:tcPr>
          <w:p w14:paraId="6A539BAE" w14:textId="1EBD14D6"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24884C7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55</w:t>
            </w:r>
          </w:p>
        </w:tc>
        <w:tc>
          <w:tcPr>
            <w:tcW w:w="867" w:type="dxa"/>
            <w:shd w:val="clear" w:color="auto" w:fill="auto"/>
          </w:tcPr>
          <w:p w14:paraId="1BEA1413" w14:textId="329A414F" w:rsidR="005D30FB" w:rsidRPr="00001F39" w:rsidRDefault="005D30FB" w:rsidP="005D30FB">
            <w:pPr>
              <w:snapToGrid w:val="0"/>
              <w:spacing w:after="0" w:line="360" w:lineRule="auto"/>
              <w:jc w:val="both"/>
              <w:rPr>
                <w:rFonts w:ascii="Book Antiqua" w:eastAsia="Calibri" w:hAnsi="Book Antiqua" w:cs="Cordia New"/>
                <w:sz w:val="18"/>
                <w:szCs w:val="18"/>
              </w:rPr>
            </w:pPr>
            <w:r w:rsidRPr="00F5107A">
              <w:rPr>
                <w:rFonts w:ascii="Book Antiqua" w:eastAsia="Calibri" w:hAnsi="Book Antiqua" w:cs="Cordia New"/>
                <w:caps/>
                <w:sz w:val="18"/>
                <w:szCs w:val="18"/>
              </w:rPr>
              <w:t>Na</w:t>
            </w:r>
          </w:p>
        </w:tc>
        <w:tc>
          <w:tcPr>
            <w:tcW w:w="709" w:type="dxa"/>
            <w:shd w:val="clear" w:color="auto" w:fill="auto"/>
          </w:tcPr>
          <w:p w14:paraId="7E10E222" w14:textId="34C137B2" w:rsidR="005D30FB" w:rsidRPr="00001F39" w:rsidRDefault="005D30FB" w:rsidP="005D30FB">
            <w:pPr>
              <w:snapToGrid w:val="0"/>
              <w:spacing w:after="0" w:line="360" w:lineRule="auto"/>
              <w:jc w:val="both"/>
              <w:rPr>
                <w:rFonts w:ascii="Book Antiqua" w:eastAsia="Calibri" w:hAnsi="Book Antiqua" w:cs="Cordia New"/>
                <w:sz w:val="18"/>
                <w:szCs w:val="18"/>
              </w:rPr>
            </w:pPr>
            <w:r w:rsidRPr="006A1CE3">
              <w:rPr>
                <w:rFonts w:ascii="Book Antiqua" w:eastAsia="Calibri" w:hAnsi="Book Antiqua" w:cs="Cordia New"/>
                <w:caps/>
                <w:sz w:val="18"/>
                <w:szCs w:val="18"/>
              </w:rPr>
              <w:t>Na</w:t>
            </w:r>
          </w:p>
        </w:tc>
        <w:tc>
          <w:tcPr>
            <w:tcW w:w="873" w:type="dxa"/>
            <w:shd w:val="clear" w:color="auto" w:fill="auto"/>
            <w:vAlign w:val="center"/>
          </w:tcPr>
          <w:p w14:paraId="68C02C42" w14:textId="114FF4A2"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50</w:t>
            </w:r>
          </w:p>
        </w:tc>
        <w:tc>
          <w:tcPr>
            <w:tcW w:w="708" w:type="dxa"/>
            <w:shd w:val="clear" w:color="auto" w:fill="auto"/>
            <w:vAlign w:val="center"/>
          </w:tcPr>
          <w:p w14:paraId="2F6ECE3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174</w:t>
            </w:r>
          </w:p>
        </w:tc>
        <w:tc>
          <w:tcPr>
            <w:tcW w:w="1134" w:type="dxa"/>
            <w:shd w:val="clear" w:color="auto" w:fill="auto"/>
            <w:vAlign w:val="center"/>
          </w:tcPr>
          <w:p w14:paraId="48E9356C" w14:textId="3D4220CA" w:rsidR="005D30FB" w:rsidRPr="00001F39" w:rsidRDefault="005D30FB" w:rsidP="005D30FB">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702272" behindDoc="0" locked="0" layoutInCell="1" allowOverlap="1" wp14:anchorId="33CE288F" wp14:editId="57C98D0E">
                      <wp:simplePos x="0" y="0"/>
                      <wp:positionH relativeFrom="column">
                        <wp:posOffset>-22860</wp:posOffset>
                      </wp:positionH>
                      <wp:positionV relativeFrom="paragraph">
                        <wp:posOffset>-10795</wp:posOffset>
                      </wp:positionV>
                      <wp:extent cx="0" cy="143510"/>
                      <wp:effectExtent l="76200" t="38100" r="57150" b="27940"/>
                      <wp:wrapNone/>
                      <wp:docPr id="2" name="Straight Arrow Connector 2"/>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546966" id="Straight Arrow Connector 2" o:spid="_x0000_s1026" type="#_x0000_t32" style="position:absolute;left:0;text-align:left;margin-left:-1.8pt;margin-top:-.85pt;width:0;height:11.3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" strokecolor="black [3213]" strokeweight=".5pt">
                      <v:stroke endarrow="block" joinstyle="miter"/>
                    </v:shape>
                  </w:pict>
                </mc:Fallback>
              </mc:AlternateContent>
            </w:r>
            <w:r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B3413C"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8DA5BD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40</w:t>
            </w:r>
          </w:p>
        </w:tc>
        <w:tc>
          <w:tcPr>
            <w:tcW w:w="851" w:type="dxa"/>
            <w:shd w:val="clear" w:color="auto" w:fill="auto"/>
            <w:vAlign w:val="center"/>
          </w:tcPr>
          <w:p w14:paraId="2C01EDB2" w14:textId="77777777" w:rsidR="005D30FB" w:rsidRPr="00001F39" w:rsidRDefault="005D30FB" w:rsidP="005D30FB">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61088E0B" w14:textId="77777777" w:rsidR="005D30FB" w:rsidRPr="00001F39" w:rsidRDefault="005D30FB" w:rsidP="005D30FB">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Relapse</w:t>
            </w:r>
          </w:p>
        </w:tc>
      </w:tr>
      <w:tr w:rsidR="005D30FB" w:rsidRPr="00001F39" w14:paraId="6325745B" w14:textId="77777777" w:rsidTr="00796166">
        <w:trPr>
          <w:jc w:val="center"/>
        </w:trPr>
        <w:tc>
          <w:tcPr>
            <w:tcW w:w="733" w:type="dxa"/>
            <w:shd w:val="clear" w:color="auto" w:fill="auto"/>
            <w:vAlign w:val="center"/>
          </w:tcPr>
          <w:p w14:paraId="0B84A5A3" w14:textId="4A0B2A42"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7AD321DF"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49</w:t>
            </w:r>
          </w:p>
        </w:tc>
        <w:tc>
          <w:tcPr>
            <w:tcW w:w="867" w:type="dxa"/>
            <w:shd w:val="clear" w:color="auto" w:fill="auto"/>
          </w:tcPr>
          <w:p w14:paraId="10C7690B" w14:textId="34F26B3E" w:rsidR="005D30FB" w:rsidRPr="00001F39" w:rsidRDefault="005D30FB" w:rsidP="005D30FB">
            <w:pPr>
              <w:snapToGrid w:val="0"/>
              <w:spacing w:after="0" w:line="360" w:lineRule="auto"/>
              <w:jc w:val="both"/>
              <w:rPr>
                <w:rFonts w:ascii="Book Antiqua" w:eastAsia="Calibri" w:hAnsi="Book Antiqua" w:cs="Cordia New"/>
                <w:sz w:val="18"/>
                <w:szCs w:val="18"/>
              </w:rPr>
            </w:pPr>
            <w:r w:rsidRPr="00F5107A">
              <w:rPr>
                <w:rFonts w:ascii="Book Antiqua" w:eastAsia="Calibri" w:hAnsi="Book Antiqua" w:cs="Cordia New"/>
                <w:caps/>
                <w:sz w:val="18"/>
                <w:szCs w:val="18"/>
              </w:rPr>
              <w:t>Na</w:t>
            </w:r>
          </w:p>
        </w:tc>
        <w:tc>
          <w:tcPr>
            <w:tcW w:w="709" w:type="dxa"/>
            <w:shd w:val="clear" w:color="auto" w:fill="auto"/>
          </w:tcPr>
          <w:p w14:paraId="4D157661" w14:textId="6E957BB7" w:rsidR="005D30FB" w:rsidRPr="00001F39" w:rsidRDefault="005D30FB" w:rsidP="005D30FB">
            <w:pPr>
              <w:snapToGrid w:val="0"/>
              <w:spacing w:after="0" w:line="360" w:lineRule="auto"/>
              <w:jc w:val="both"/>
              <w:rPr>
                <w:rFonts w:ascii="Book Antiqua" w:eastAsia="Calibri" w:hAnsi="Book Antiqua" w:cs="Cordia New"/>
                <w:sz w:val="18"/>
                <w:szCs w:val="18"/>
              </w:rPr>
            </w:pPr>
            <w:r w:rsidRPr="006A1CE3">
              <w:rPr>
                <w:rFonts w:ascii="Book Antiqua" w:eastAsia="Calibri" w:hAnsi="Book Antiqua" w:cs="Cordia New"/>
                <w:caps/>
                <w:sz w:val="18"/>
                <w:szCs w:val="18"/>
              </w:rPr>
              <w:t>Na</w:t>
            </w:r>
          </w:p>
        </w:tc>
        <w:tc>
          <w:tcPr>
            <w:tcW w:w="873" w:type="dxa"/>
            <w:shd w:val="clear" w:color="auto" w:fill="auto"/>
            <w:vAlign w:val="center"/>
          </w:tcPr>
          <w:p w14:paraId="4B6B4798"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69318</w:t>
            </w:r>
          </w:p>
        </w:tc>
        <w:tc>
          <w:tcPr>
            <w:tcW w:w="708" w:type="dxa"/>
            <w:shd w:val="clear" w:color="auto" w:fill="auto"/>
            <w:vAlign w:val="center"/>
          </w:tcPr>
          <w:p w14:paraId="6DA682AF"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286</w:t>
            </w:r>
          </w:p>
        </w:tc>
        <w:tc>
          <w:tcPr>
            <w:tcW w:w="1134" w:type="dxa"/>
            <w:shd w:val="clear" w:color="auto" w:fill="auto"/>
            <w:vAlign w:val="center"/>
          </w:tcPr>
          <w:p w14:paraId="27F06611" w14:textId="40778505" w:rsidR="005D30FB" w:rsidRPr="00001F39" w:rsidRDefault="005D30FB" w:rsidP="005D30FB">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703296" behindDoc="0" locked="0" layoutInCell="1" allowOverlap="1" wp14:anchorId="287F3E6C" wp14:editId="1B46D424">
                      <wp:simplePos x="0" y="0"/>
                      <wp:positionH relativeFrom="column">
                        <wp:posOffset>-25400</wp:posOffset>
                      </wp:positionH>
                      <wp:positionV relativeFrom="paragraph">
                        <wp:posOffset>-8890</wp:posOffset>
                      </wp:positionV>
                      <wp:extent cx="0" cy="143510"/>
                      <wp:effectExtent l="76200" t="38100" r="57150" b="27940"/>
                      <wp:wrapNone/>
                      <wp:docPr id="3" name="Straight Arrow Connector 3"/>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79605E" id="Straight Arrow Connector 3" o:spid="_x0000_s1026" type="#_x0000_t32" style="position:absolute;left:0;text-align:left;margin-left:-2pt;margin-top:-.7pt;width:0;height:1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" strokecolor="black [3213]" strokeweight=".5pt">
                      <v:stroke endarrow="block" joinstyle="miter"/>
                    </v:shape>
                  </w:pict>
                </mc:Fallback>
              </mc:AlternateContent>
            </w:r>
            <w:r w:rsidRPr="00001F39">
              <w:rPr>
                <w:rFonts w:ascii="Book Antiqua" w:eastAsia="Calibri" w:hAnsi="Book Antiqua" w:cs="Cordia New"/>
                <w:sz w:val="18"/>
                <w:szCs w:val="18"/>
              </w:rPr>
              <w:t xml:space="preserve">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8862A2"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73CAD2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851" w:type="dxa"/>
            <w:shd w:val="clear" w:color="auto" w:fill="auto"/>
            <w:vAlign w:val="center"/>
          </w:tcPr>
          <w:p w14:paraId="5DCAA16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419DF0A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Died</w:t>
            </w:r>
          </w:p>
        </w:tc>
      </w:tr>
      <w:tr w:rsidR="005D30FB" w:rsidRPr="00001F39" w14:paraId="6BBD7878" w14:textId="77777777" w:rsidTr="00796166">
        <w:trPr>
          <w:jc w:val="center"/>
        </w:trPr>
        <w:tc>
          <w:tcPr>
            <w:tcW w:w="733" w:type="dxa"/>
            <w:shd w:val="clear" w:color="auto" w:fill="auto"/>
            <w:vAlign w:val="center"/>
          </w:tcPr>
          <w:p w14:paraId="2EEDAA6A" w14:textId="0C144624"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9</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6EAF78C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56</w:t>
            </w:r>
          </w:p>
        </w:tc>
        <w:tc>
          <w:tcPr>
            <w:tcW w:w="867" w:type="dxa"/>
            <w:shd w:val="clear" w:color="auto" w:fill="auto"/>
          </w:tcPr>
          <w:p w14:paraId="5CBA3793" w14:textId="1B266038" w:rsidR="005D30FB" w:rsidRPr="00001F39" w:rsidRDefault="005D30FB" w:rsidP="005D30FB">
            <w:pPr>
              <w:snapToGrid w:val="0"/>
              <w:spacing w:after="0" w:line="360" w:lineRule="auto"/>
              <w:jc w:val="both"/>
              <w:rPr>
                <w:rFonts w:ascii="Book Antiqua" w:eastAsia="Calibri" w:hAnsi="Book Antiqua" w:cs="Cordia New"/>
                <w:sz w:val="18"/>
                <w:szCs w:val="18"/>
              </w:rPr>
            </w:pPr>
            <w:r w:rsidRPr="00F5107A">
              <w:rPr>
                <w:rFonts w:ascii="Book Antiqua" w:eastAsia="Calibri" w:hAnsi="Book Antiqua" w:cs="Cordia New"/>
                <w:caps/>
                <w:sz w:val="18"/>
                <w:szCs w:val="18"/>
              </w:rPr>
              <w:t>Na</w:t>
            </w:r>
          </w:p>
        </w:tc>
        <w:tc>
          <w:tcPr>
            <w:tcW w:w="709" w:type="dxa"/>
            <w:shd w:val="clear" w:color="auto" w:fill="auto"/>
          </w:tcPr>
          <w:p w14:paraId="6EF2D9D7" w14:textId="6D7DD525" w:rsidR="005D30FB" w:rsidRPr="00001F39" w:rsidRDefault="005D30FB" w:rsidP="005D30FB">
            <w:pPr>
              <w:snapToGrid w:val="0"/>
              <w:spacing w:after="0" w:line="360" w:lineRule="auto"/>
              <w:jc w:val="both"/>
              <w:rPr>
                <w:rFonts w:ascii="Book Antiqua" w:eastAsia="Calibri" w:hAnsi="Book Antiqua" w:cs="Cordia New"/>
                <w:sz w:val="18"/>
                <w:szCs w:val="18"/>
              </w:rPr>
            </w:pPr>
            <w:r w:rsidRPr="006A1CE3">
              <w:rPr>
                <w:rFonts w:ascii="Book Antiqua" w:eastAsia="Calibri" w:hAnsi="Book Antiqua" w:cs="Cordia New"/>
                <w:caps/>
                <w:sz w:val="18"/>
                <w:szCs w:val="18"/>
              </w:rPr>
              <w:t>Na</w:t>
            </w:r>
          </w:p>
        </w:tc>
        <w:tc>
          <w:tcPr>
            <w:tcW w:w="873" w:type="dxa"/>
            <w:shd w:val="clear" w:color="auto" w:fill="auto"/>
            <w:vAlign w:val="center"/>
          </w:tcPr>
          <w:p w14:paraId="759C0C55"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232734</w:t>
            </w:r>
          </w:p>
        </w:tc>
        <w:tc>
          <w:tcPr>
            <w:tcW w:w="708" w:type="dxa"/>
            <w:shd w:val="clear" w:color="auto" w:fill="auto"/>
            <w:vAlign w:val="center"/>
          </w:tcPr>
          <w:p w14:paraId="7E92033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331</w:t>
            </w:r>
          </w:p>
        </w:tc>
        <w:tc>
          <w:tcPr>
            <w:tcW w:w="1134" w:type="dxa"/>
            <w:shd w:val="clear" w:color="auto" w:fill="auto"/>
            <w:vAlign w:val="center"/>
          </w:tcPr>
          <w:p w14:paraId="4291B224" w14:textId="4EA630E8" w:rsidR="005D30FB" w:rsidRPr="00001F39" w:rsidRDefault="005D30FB" w:rsidP="005D30FB">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704320" behindDoc="0" locked="0" layoutInCell="1" allowOverlap="1" wp14:anchorId="26436E81" wp14:editId="34BCB88F">
                      <wp:simplePos x="0" y="0"/>
                      <wp:positionH relativeFrom="column">
                        <wp:posOffset>-7620</wp:posOffset>
                      </wp:positionH>
                      <wp:positionV relativeFrom="paragraph">
                        <wp:posOffset>-2540</wp:posOffset>
                      </wp:positionV>
                      <wp:extent cx="0" cy="143510"/>
                      <wp:effectExtent l="76200" t="38100" r="57150" b="27940"/>
                      <wp:wrapNone/>
                      <wp:docPr id="4" name="Straight Arrow Connector 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C3932" id="Straight Arrow Connector 4" o:spid="_x0000_s1026" type="#_x0000_t32" style="position:absolute;left:0;text-align:left;margin-left:-.6pt;margin-top:-.2pt;width:0;height:11.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" strokecolor="black [3213]" strokeweight=".5pt">
                      <v:stroke endarrow="block" joinstyle="miter"/>
                    </v:shape>
                  </w:pict>
                </mc:Fallback>
              </mc:AlternateContent>
            </w:r>
            <w:r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6BD73B"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62CEF90"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20</w:t>
            </w:r>
          </w:p>
        </w:tc>
        <w:tc>
          <w:tcPr>
            <w:tcW w:w="851" w:type="dxa"/>
            <w:shd w:val="clear" w:color="auto" w:fill="auto"/>
            <w:vAlign w:val="center"/>
          </w:tcPr>
          <w:p w14:paraId="44EF4E30" w14:textId="77777777" w:rsidR="005D30FB" w:rsidRPr="00001F39" w:rsidRDefault="005D30FB" w:rsidP="005D30FB">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p>
        </w:tc>
        <w:tc>
          <w:tcPr>
            <w:tcW w:w="1264" w:type="dxa"/>
            <w:shd w:val="clear" w:color="auto" w:fill="auto"/>
            <w:vAlign w:val="center"/>
          </w:tcPr>
          <w:p w14:paraId="2B97705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Died</w:t>
            </w:r>
          </w:p>
        </w:tc>
      </w:tr>
      <w:tr w:rsidR="00001F39" w:rsidRPr="00001F39" w14:paraId="3F48DED0" w14:textId="77777777" w:rsidTr="00796166">
        <w:trPr>
          <w:jc w:val="center"/>
        </w:trPr>
        <w:tc>
          <w:tcPr>
            <w:tcW w:w="733" w:type="dxa"/>
            <w:shd w:val="clear" w:color="auto" w:fill="auto"/>
            <w:vAlign w:val="center"/>
          </w:tcPr>
          <w:p w14:paraId="5EC37CA4" w14:textId="3C6B0344"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10</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3</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0C9192E5"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21</w:t>
            </w:r>
          </w:p>
        </w:tc>
        <w:tc>
          <w:tcPr>
            <w:tcW w:w="867" w:type="dxa"/>
            <w:shd w:val="clear" w:color="auto" w:fill="auto"/>
            <w:vAlign w:val="center"/>
          </w:tcPr>
          <w:p w14:paraId="47BD239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4"/>
                <w:szCs w:val="14"/>
              </w:rPr>
              <w:t>Newly diagnosed</w:t>
            </w:r>
          </w:p>
        </w:tc>
        <w:tc>
          <w:tcPr>
            <w:tcW w:w="709" w:type="dxa"/>
            <w:shd w:val="clear" w:color="auto" w:fill="auto"/>
            <w:vAlign w:val="center"/>
          </w:tcPr>
          <w:p w14:paraId="3E0A83B6"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0</w:t>
            </w:r>
          </w:p>
        </w:tc>
        <w:tc>
          <w:tcPr>
            <w:tcW w:w="873" w:type="dxa"/>
            <w:shd w:val="clear" w:color="auto" w:fill="auto"/>
            <w:vAlign w:val="center"/>
          </w:tcPr>
          <w:p w14:paraId="346BB7A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7900</w:t>
            </w:r>
          </w:p>
        </w:tc>
        <w:tc>
          <w:tcPr>
            <w:tcW w:w="708" w:type="dxa"/>
            <w:shd w:val="clear" w:color="auto" w:fill="auto"/>
            <w:vAlign w:val="center"/>
          </w:tcPr>
          <w:p w14:paraId="2370858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753</w:t>
            </w:r>
          </w:p>
        </w:tc>
        <w:tc>
          <w:tcPr>
            <w:tcW w:w="1134" w:type="dxa"/>
            <w:shd w:val="clear" w:color="auto" w:fill="auto"/>
            <w:vAlign w:val="center"/>
          </w:tcPr>
          <w:p w14:paraId="2EBECD41"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Jaundice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D50835"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FA8D20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851" w:type="dxa"/>
            <w:shd w:val="clear" w:color="auto" w:fill="auto"/>
            <w:vAlign w:val="center"/>
          </w:tcPr>
          <w:p w14:paraId="1A8E9BFB"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p>
        </w:tc>
        <w:tc>
          <w:tcPr>
            <w:tcW w:w="1264" w:type="dxa"/>
            <w:shd w:val="clear" w:color="auto" w:fill="auto"/>
            <w:vAlign w:val="center"/>
          </w:tcPr>
          <w:p w14:paraId="6C02B78F"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Relapse</w:t>
            </w:r>
          </w:p>
        </w:tc>
      </w:tr>
      <w:tr w:rsidR="00001F39" w:rsidRPr="00001F39" w14:paraId="3C59F357" w14:textId="77777777" w:rsidTr="00796166">
        <w:trPr>
          <w:jc w:val="center"/>
        </w:trPr>
        <w:tc>
          <w:tcPr>
            <w:tcW w:w="733" w:type="dxa"/>
            <w:shd w:val="clear" w:color="auto" w:fill="auto"/>
            <w:vAlign w:val="center"/>
          </w:tcPr>
          <w:p w14:paraId="6998A0C2" w14:textId="2079D8B1"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11</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3</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1F5C3275"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59</w:t>
            </w:r>
          </w:p>
        </w:tc>
        <w:tc>
          <w:tcPr>
            <w:tcW w:w="867" w:type="dxa"/>
            <w:shd w:val="clear" w:color="auto" w:fill="auto"/>
            <w:vAlign w:val="center"/>
          </w:tcPr>
          <w:p w14:paraId="2F086F46"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w:t>
            </w:r>
            <w:r w:rsidRPr="00001F39">
              <w:rPr>
                <w:rFonts w:ascii="Book Antiqua" w:eastAsia="Calibri" w:hAnsi="Book Antiqua" w:cs="Angsana New"/>
                <w:sz w:val="18"/>
                <w:szCs w:val="18"/>
              </w:rPr>
              <w:t>/</w:t>
            </w:r>
            <w:r w:rsidRPr="00001F39">
              <w:rPr>
                <w:rFonts w:ascii="Book Antiqua" w:eastAsia="Calibri" w:hAnsi="Book Antiqua" w:cs="Cordia New"/>
                <w:sz w:val="18"/>
                <w:szCs w:val="18"/>
              </w:rPr>
              <w:t>a</w:t>
            </w:r>
          </w:p>
        </w:tc>
        <w:tc>
          <w:tcPr>
            <w:tcW w:w="709" w:type="dxa"/>
            <w:shd w:val="clear" w:color="auto" w:fill="auto"/>
            <w:vAlign w:val="center"/>
          </w:tcPr>
          <w:p w14:paraId="71A18FD1" w14:textId="1AC02D5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 m</w:t>
            </w:r>
            <w:r w:rsidR="00B71B81">
              <w:rPr>
                <w:rFonts w:ascii="Book Antiqua" w:eastAsia="Calibri" w:hAnsi="Book Antiqua" w:cs="Cordia New"/>
                <w:sz w:val="18"/>
                <w:szCs w:val="18"/>
              </w:rPr>
              <w:t>o</w:t>
            </w:r>
          </w:p>
        </w:tc>
        <w:tc>
          <w:tcPr>
            <w:tcW w:w="873" w:type="dxa"/>
            <w:shd w:val="clear" w:color="auto" w:fill="auto"/>
            <w:vAlign w:val="center"/>
          </w:tcPr>
          <w:p w14:paraId="5E17386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w:t>
            </w:r>
          </w:p>
        </w:tc>
        <w:tc>
          <w:tcPr>
            <w:tcW w:w="708" w:type="dxa"/>
            <w:shd w:val="clear" w:color="auto" w:fill="auto"/>
            <w:vAlign w:val="center"/>
          </w:tcPr>
          <w:p w14:paraId="3BDB2AB9"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504</w:t>
            </w:r>
          </w:p>
        </w:tc>
        <w:tc>
          <w:tcPr>
            <w:tcW w:w="1134" w:type="dxa"/>
            <w:shd w:val="clear" w:color="auto" w:fill="auto"/>
            <w:vAlign w:val="center"/>
          </w:tcPr>
          <w:p w14:paraId="6202BF3D" w14:textId="4306CA06" w:rsidR="00001F39" w:rsidRPr="00001F39" w:rsidRDefault="00E62137" w:rsidP="00891743">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71552" behindDoc="0" locked="0" layoutInCell="1" allowOverlap="1" wp14:anchorId="6A574CBD" wp14:editId="63C6CBB2">
                      <wp:simplePos x="0" y="0"/>
                      <wp:positionH relativeFrom="column">
                        <wp:posOffset>-11430</wp:posOffset>
                      </wp:positionH>
                      <wp:positionV relativeFrom="paragraph">
                        <wp:posOffset>635</wp:posOffset>
                      </wp:positionV>
                      <wp:extent cx="0" cy="143510"/>
                      <wp:effectExtent l="76200" t="38100" r="57150" b="27940"/>
                      <wp:wrapNone/>
                      <wp:docPr id="9" name="Straight Arrow Connector 9"/>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54DD5" id="Straight Arrow Connector 9" o:spid="_x0000_s1026" type="#_x0000_t32" style="position:absolute;left:0;text-align:left;margin-left:-.9pt;margin-top:.05pt;width:0;height:11.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" strokecolor="black [3213]" strokeweight=".5pt">
                      <v:stroke endarrow="block" joinstyle="miter"/>
                    </v:shape>
                  </w:pict>
                </mc:Fallback>
              </mc:AlternateContent>
            </w:r>
            <w:r w:rsidR="00001F39"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6F84A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741511D"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851" w:type="dxa"/>
            <w:shd w:val="clear" w:color="auto" w:fill="auto"/>
            <w:vAlign w:val="center"/>
          </w:tcPr>
          <w:p w14:paraId="5FD199D4"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0707411F"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001F39" w:rsidRPr="00001F39" w14:paraId="6760EAB3" w14:textId="77777777" w:rsidTr="00796166">
        <w:trPr>
          <w:jc w:val="center"/>
        </w:trPr>
        <w:tc>
          <w:tcPr>
            <w:tcW w:w="733" w:type="dxa"/>
            <w:shd w:val="clear" w:color="auto" w:fill="auto"/>
            <w:vAlign w:val="center"/>
          </w:tcPr>
          <w:p w14:paraId="61D92978" w14:textId="090C8BB8"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12</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4</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6318CAC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26</w:t>
            </w:r>
          </w:p>
        </w:tc>
        <w:tc>
          <w:tcPr>
            <w:tcW w:w="867" w:type="dxa"/>
            <w:shd w:val="clear" w:color="auto" w:fill="auto"/>
            <w:vAlign w:val="center"/>
          </w:tcPr>
          <w:p w14:paraId="4927A9CE" w14:textId="2A127836"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 y</w:t>
            </w:r>
            <w:r w:rsidR="00B71B81">
              <w:rPr>
                <w:rFonts w:ascii="Book Antiqua" w:eastAsia="Calibri" w:hAnsi="Book Antiqua" w:cs="Cordia New"/>
                <w:sz w:val="18"/>
                <w:szCs w:val="18"/>
              </w:rPr>
              <w:t>r</w:t>
            </w:r>
          </w:p>
        </w:tc>
        <w:tc>
          <w:tcPr>
            <w:tcW w:w="709" w:type="dxa"/>
            <w:shd w:val="clear" w:color="auto" w:fill="auto"/>
            <w:vAlign w:val="center"/>
          </w:tcPr>
          <w:p w14:paraId="11AA0D32" w14:textId="60CC5AB1"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 y</w:t>
            </w:r>
            <w:r w:rsidR="00B71B81">
              <w:rPr>
                <w:rFonts w:ascii="Book Antiqua" w:eastAsia="Calibri" w:hAnsi="Book Antiqua" w:cs="Cordia New"/>
                <w:sz w:val="18"/>
                <w:szCs w:val="18"/>
              </w:rPr>
              <w:t>r</w:t>
            </w:r>
          </w:p>
        </w:tc>
        <w:tc>
          <w:tcPr>
            <w:tcW w:w="873" w:type="dxa"/>
            <w:shd w:val="clear" w:color="auto" w:fill="auto"/>
            <w:vAlign w:val="center"/>
          </w:tcPr>
          <w:p w14:paraId="43C8E3F9"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w:t>
            </w:r>
          </w:p>
        </w:tc>
        <w:tc>
          <w:tcPr>
            <w:tcW w:w="708" w:type="dxa"/>
            <w:shd w:val="clear" w:color="auto" w:fill="auto"/>
            <w:vAlign w:val="center"/>
          </w:tcPr>
          <w:p w14:paraId="0CDE92C3" w14:textId="5A7EC5F8" w:rsidR="00001F39" w:rsidRPr="00001F39" w:rsidRDefault="005D30FB" w:rsidP="00891743">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1134" w:type="dxa"/>
            <w:shd w:val="clear" w:color="auto" w:fill="auto"/>
            <w:vAlign w:val="center"/>
          </w:tcPr>
          <w:p w14:paraId="51B10B5F"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Jaundice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00E0EC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658FAC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851" w:type="dxa"/>
            <w:shd w:val="clear" w:color="auto" w:fill="auto"/>
            <w:vAlign w:val="center"/>
          </w:tcPr>
          <w:p w14:paraId="1E985C29"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5614648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Relapse</w:t>
            </w:r>
          </w:p>
        </w:tc>
      </w:tr>
      <w:tr w:rsidR="00001F39" w:rsidRPr="00001F39" w14:paraId="082E8556" w14:textId="77777777" w:rsidTr="00796166">
        <w:trPr>
          <w:jc w:val="center"/>
        </w:trPr>
        <w:tc>
          <w:tcPr>
            <w:tcW w:w="733" w:type="dxa"/>
            <w:shd w:val="clear" w:color="auto" w:fill="auto"/>
            <w:vAlign w:val="center"/>
          </w:tcPr>
          <w:p w14:paraId="0C18D190" w14:textId="385562F1"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13</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5</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2F2C307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40</w:t>
            </w:r>
          </w:p>
        </w:tc>
        <w:tc>
          <w:tcPr>
            <w:tcW w:w="867" w:type="dxa"/>
            <w:shd w:val="clear" w:color="auto" w:fill="auto"/>
            <w:vAlign w:val="center"/>
          </w:tcPr>
          <w:p w14:paraId="4D4B428E" w14:textId="219A84E3"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 y</w:t>
            </w:r>
            <w:r w:rsidR="00B71B81">
              <w:rPr>
                <w:rFonts w:ascii="Book Antiqua" w:eastAsia="Calibri" w:hAnsi="Book Antiqua" w:cs="Cordia New"/>
                <w:sz w:val="18"/>
                <w:szCs w:val="18"/>
              </w:rPr>
              <w:t>r</w:t>
            </w:r>
          </w:p>
        </w:tc>
        <w:tc>
          <w:tcPr>
            <w:tcW w:w="709" w:type="dxa"/>
            <w:shd w:val="clear" w:color="auto" w:fill="auto"/>
            <w:vAlign w:val="center"/>
          </w:tcPr>
          <w:p w14:paraId="5B4523D1" w14:textId="5570BB40"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 y</w:t>
            </w:r>
            <w:r w:rsidR="00B71B81">
              <w:rPr>
                <w:rFonts w:ascii="Book Antiqua" w:eastAsia="Calibri" w:hAnsi="Book Antiqua" w:cs="Cordia New"/>
                <w:sz w:val="18"/>
                <w:szCs w:val="18"/>
              </w:rPr>
              <w:t>r</w:t>
            </w:r>
          </w:p>
        </w:tc>
        <w:tc>
          <w:tcPr>
            <w:tcW w:w="873" w:type="dxa"/>
            <w:shd w:val="clear" w:color="auto" w:fill="auto"/>
            <w:vAlign w:val="center"/>
          </w:tcPr>
          <w:p w14:paraId="067BE7C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5A77E235"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832</w:t>
            </w:r>
          </w:p>
        </w:tc>
        <w:tc>
          <w:tcPr>
            <w:tcW w:w="1134" w:type="dxa"/>
            <w:shd w:val="clear" w:color="auto" w:fill="auto"/>
            <w:vAlign w:val="center"/>
          </w:tcPr>
          <w:p w14:paraId="442E0370" w14:textId="73BC799F" w:rsidR="00001F39" w:rsidRPr="00001F39" w:rsidRDefault="00E62137" w:rsidP="00891743">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73600" behindDoc="0" locked="0" layoutInCell="1" allowOverlap="1" wp14:anchorId="6A7EE910" wp14:editId="08C27110">
                      <wp:simplePos x="0" y="0"/>
                      <wp:positionH relativeFrom="column">
                        <wp:posOffset>-33020</wp:posOffset>
                      </wp:positionH>
                      <wp:positionV relativeFrom="paragraph">
                        <wp:posOffset>-6985</wp:posOffset>
                      </wp:positionV>
                      <wp:extent cx="0" cy="143510"/>
                      <wp:effectExtent l="76200" t="38100" r="57150" b="27940"/>
                      <wp:wrapNone/>
                      <wp:docPr id="10" name="Straight Arrow Connector 10"/>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6B857" id="Straight Arrow Connector 10" o:spid="_x0000_s1026" type="#_x0000_t32" style="position:absolute;left:0;text-align:left;margin-left:-2.6pt;margin-top:-.55pt;width:0;height:1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" strokecolor="black [3213]" strokeweight=".5pt">
                      <v:stroke endarrow="block" joinstyle="miter"/>
                    </v:shape>
                  </w:pict>
                </mc:Fallback>
              </mc:AlternateContent>
            </w:r>
            <w:r w:rsidR="00001F39" w:rsidRPr="00001F39">
              <w:rPr>
                <w:rFonts w:ascii="Book Antiqua" w:eastAsia="Calibri" w:hAnsi="Book Antiqua" w:cs="Cordia New"/>
                <w:sz w:val="18"/>
                <w:szCs w:val="18"/>
              </w:rPr>
              <w:t xml:space="preserve">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446C70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A4DAA7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60</w:t>
            </w:r>
          </w:p>
        </w:tc>
        <w:tc>
          <w:tcPr>
            <w:tcW w:w="851" w:type="dxa"/>
            <w:shd w:val="clear" w:color="auto" w:fill="auto"/>
            <w:vAlign w:val="center"/>
          </w:tcPr>
          <w:p w14:paraId="30905731"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2C6DB7BD"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Relapse</w:t>
            </w:r>
          </w:p>
        </w:tc>
      </w:tr>
      <w:tr w:rsidR="00001F39" w:rsidRPr="00001F39" w14:paraId="7BEAD400" w14:textId="77777777" w:rsidTr="00796166">
        <w:trPr>
          <w:jc w:val="center"/>
        </w:trPr>
        <w:tc>
          <w:tcPr>
            <w:tcW w:w="733" w:type="dxa"/>
            <w:shd w:val="clear" w:color="auto" w:fill="auto"/>
            <w:vAlign w:val="center"/>
          </w:tcPr>
          <w:p w14:paraId="7BBDE624" w14:textId="0B4B7F71"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14</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5</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3F32F23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44</w:t>
            </w:r>
          </w:p>
        </w:tc>
        <w:tc>
          <w:tcPr>
            <w:tcW w:w="867" w:type="dxa"/>
            <w:shd w:val="clear" w:color="auto" w:fill="auto"/>
            <w:vAlign w:val="center"/>
          </w:tcPr>
          <w:p w14:paraId="2083A4B7" w14:textId="3FE8C711"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20 y</w:t>
            </w:r>
            <w:r w:rsidR="00B71B81">
              <w:rPr>
                <w:rFonts w:ascii="Book Antiqua" w:eastAsia="Calibri" w:hAnsi="Book Antiqua" w:cs="Cordia New"/>
                <w:sz w:val="18"/>
                <w:szCs w:val="18"/>
              </w:rPr>
              <w:t>r</w:t>
            </w:r>
          </w:p>
        </w:tc>
        <w:tc>
          <w:tcPr>
            <w:tcW w:w="709" w:type="dxa"/>
            <w:shd w:val="clear" w:color="auto" w:fill="auto"/>
            <w:vAlign w:val="center"/>
          </w:tcPr>
          <w:p w14:paraId="7552CDCE" w14:textId="5887310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 y</w:t>
            </w:r>
            <w:r w:rsidR="00B71B81">
              <w:rPr>
                <w:rFonts w:ascii="Book Antiqua" w:eastAsia="Calibri" w:hAnsi="Book Antiqua" w:cs="Cordia New"/>
                <w:sz w:val="18"/>
                <w:szCs w:val="18"/>
              </w:rPr>
              <w:t>r</w:t>
            </w:r>
          </w:p>
        </w:tc>
        <w:tc>
          <w:tcPr>
            <w:tcW w:w="873" w:type="dxa"/>
            <w:shd w:val="clear" w:color="auto" w:fill="auto"/>
            <w:vAlign w:val="center"/>
          </w:tcPr>
          <w:p w14:paraId="04AE431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2C4F6D98"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823</w:t>
            </w:r>
          </w:p>
        </w:tc>
        <w:tc>
          <w:tcPr>
            <w:tcW w:w="1134" w:type="dxa"/>
            <w:shd w:val="clear" w:color="auto" w:fill="auto"/>
            <w:vAlign w:val="center"/>
          </w:tcPr>
          <w:p w14:paraId="7E2C1D35" w14:textId="3489E49F"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Acute hepatitis</w:t>
            </w:r>
            <w:r w:rsidRPr="00001F39">
              <w:rPr>
                <w:rFonts w:ascii="Book Antiqua" w:eastAsia="Calibri" w:hAnsi="Book Antiqua" w:cs="Angsana New"/>
                <w:sz w:val="18"/>
                <w:szCs w:val="18"/>
                <w:c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6974E8"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1B6F5D2" w14:textId="77777777" w:rsidR="00001F39" w:rsidRPr="00001F39" w:rsidRDefault="00001F39" w:rsidP="00891743">
            <w:pPr>
              <w:snapToGrid w:val="0"/>
              <w:spacing w:after="0" w:line="360" w:lineRule="auto"/>
              <w:jc w:val="both"/>
              <w:rPr>
                <w:rFonts w:ascii="Book Antiqua" w:eastAsia="Calibri" w:hAnsi="Book Antiqua" w:cs="Cordia New"/>
                <w:sz w:val="18"/>
                <w:szCs w:val="18"/>
                <w:highlight w:val="yellow"/>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180</w:t>
            </w:r>
          </w:p>
        </w:tc>
        <w:tc>
          <w:tcPr>
            <w:tcW w:w="851" w:type="dxa"/>
            <w:shd w:val="clear" w:color="auto" w:fill="auto"/>
            <w:vAlign w:val="center"/>
          </w:tcPr>
          <w:p w14:paraId="730157C5"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p>
        </w:tc>
        <w:tc>
          <w:tcPr>
            <w:tcW w:w="1264" w:type="dxa"/>
            <w:shd w:val="clear" w:color="auto" w:fill="auto"/>
            <w:vAlign w:val="center"/>
          </w:tcPr>
          <w:p w14:paraId="159122A5"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001F39" w:rsidRPr="00001F39" w14:paraId="7B03EF6B" w14:textId="77777777" w:rsidTr="00796166">
        <w:trPr>
          <w:jc w:val="center"/>
        </w:trPr>
        <w:tc>
          <w:tcPr>
            <w:tcW w:w="733" w:type="dxa"/>
            <w:shd w:val="clear" w:color="auto" w:fill="auto"/>
            <w:vAlign w:val="center"/>
          </w:tcPr>
          <w:p w14:paraId="7AD40FD0" w14:textId="646A610F"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15</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6</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346F9CA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52</w:t>
            </w:r>
          </w:p>
        </w:tc>
        <w:tc>
          <w:tcPr>
            <w:tcW w:w="867" w:type="dxa"/>
            <w:shd w:val="clear" w:color="auto" w:fill="auto"/>
            <w:vAlign w:val="center"/>
          </w:tcPr>
          <w:p w14:paraId="38DA1A92" w14:textId="60299F68"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 y</w:t>
            </w:r>
            <w:r w:rsidR="00B71B81">
              <w:rPr>
                <w:rFonts w:ascii="Book Antiqua" w:eastAsia="Calibri" w:hAnsi="Book Antiqua" w:cs="Cordia New"/>
                <w:sz w:val="18"/>
                <w:szCs w:val="18"/>
              </w:rPr>
              <w:t>r</w:t>
            </w:r>
          </w:p>
        </w:tc>
        <w:tc>
          <w:tcPr>
            <w:tcW w:w="709" w:type="dxa"/>
            <w:shd w:val="clear" w:color="auto" w:fill="auto"/>
            <w:vAlign w:val="center"/>
          </w:tcPr>
          <w:p w14:paraId="223A33B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w:t>
            </w:r>
          </w:p>
        </w:tc>
        <w:tc>
          <w:tcPr>
            <w:tcW w:w="873" w:type="dxa"/>
            <w:shd w:val="clear" w:color="auto" w:fill="auto"/>
            <w:vAlign w:val="center"/>
          </w:tcPr>
          <w:p w14:paraId="2DDE19A5"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3C8A8A96"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641</w:t>
            </w:r>
          </w:p>
        </w:tc>
        <w:tc>
          <w:tcPr>
            <w:tcW w:w="1134" w:type="dxa"/>
            <w:shd w:val="clear" w:color="auto" w:fill="auto"/>
            <w:vAlign w:val="center"/>
          </w:tcPr>
          <w:p w14:paraId="29F36673" w14:textId="291464E8" w:rsidR="00001F39" w:rsidRPr="00001F39" w:rsidRDefault="00E62137" w:rsidP="00891743">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75648" behindDoc="0" locked="0" layoutInCell="1" allowOverlap="1" wp14:anchorId="48CA7065" wp14:editId="4C88E9EF">
                      <wp:simplePos x="0" y="0"/>
                      <wp:positionH relativeFrom="column">
                        <wp:posOffset>-22225</wp:posOffset>
                      </wp:positionH>
                      <wp:positionV relativeFrom="paragraph">
                        <wp:posOffset>-20320</wp:posOffset>
                      </wp:positionV>
                      <wp:extent cx="0" cy="143510"/>
                      <wp:effectExtent l="76200" t="38100" r="57150" b="27940"/>
                      <wp:wrapNone/>
                      <wp:docPr id="11" name="Straight Arrow Connector 11"/>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0B5DE" id="Straight Arrow Connector 11" o:spid="_x0000_s1026" type="#_x0000_t32" style="position:absolute;left:0;text-align:left;margin-left:-1.75pt;margin-top:-1.6pt;width:0;height:11.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" strokecolor="black [3213]" strokeweight=".5pt">
                      <v:stroke endarrow="block" joinstyle="miter"/>
                    </v:shape>
                  </w:pict>
                </mc:Fallback>
              </mc:AlternateContent>
            </w:r>
            <w:r w:rsidR="00001F39"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AE07F7"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2560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7485CB" w14:textId="0CAA4041" w:rsidR="00001F39" w:rsidRPr="00001F39" w:rsidRDefault="00DA4CCD" w:rsidP="00891743">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851" w:type="dxa"/>
            <w:shd w:val="clear" w:color="auto" w:fill="auto"/>
            <w:vAlign w:val="center"/>
          </w:tcPr>
          <w:p w14:paraId="253D885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p>
        </w:tc>
        <w:tc>
          <w:tcPr>
            <w:tcW w:w="1264" w:type="dxa"/>
            <w:shd w:val="clear" w:color="auto" w:fill="auto"/>
            <w:vAlign w:val="center"/>
          </w:tcPr>
          <w:p w14:paraId="44A4A2BC"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001F39" w:rsidRPr="00001F39" w14:paraId="1744926A" w14:textId="77777777" w:rsidTr="00796166">
        <w:trPr>
          <w:jc w:val="center"/>
        </w:trPr>
        <w:tc>
          <w:tcPr>
            <w:tcW w:w="733" w:type="dxa"/>
            <w:shd w:val="clear" w:color="auto" w:fill="auto"/>
            <w:vAlign w:val="center"/>
          </w:tcPr>
          <w:p w14:paraId="6104D601" w14:textId="33361EF0"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16</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7</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1192C13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44</w:t>
            </w:r>
          </w:p>
        </w:tc>
        <w:tc>
          <w:tcPr>
            <w:tcW w:w="867" w:type="dxa"/>
            <w:shd w:val="clear" w:color="auto" w:fill="auto"/>
            <w:vAlign w:val="center"/>
          </w:tcPr>
          <w:p w14:paraId="460A9D64" w14:textId="37D53684"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9 m</w:t>
            </w:r>
            <w:r w:rsidR="00B71B81">
              <w:rPr>
                <w:rFonts w:ascii="Book Antiqua" w:eastAsia="Calibri" w:hAnsi="Book Antiqua" w:cs="Cordia New"/>
                <w:sz w:val="18"/>
                <w:szCs w:val="18"/>
              </w:rPr>
              <w:t>o</w:t>
            </w:r>
          </w:p>
        </w:tc>
        <w:tc>
          <w:tcPr>
            <w:tcW w:w="709" w:type="dxa"/>
            <w:shd w:val="clear" w:color="auto" w:fill="auto"/>
            <w:vAlign w:val="center"/>
          </w:tcPr>
          <w:p w14:paraId="2044D355" w14:textId="099948B6"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9 m</w:t>
            </w:r>
            <w:r w:rsidR="00B71B81">
              <w:rPr>
                <w:rFonts w:ascii="Book Antiqua" w:eastAsia="Calibri" w:hAnsi="Book Antiqua" w:cs="Cordia New"/>
                <w:sz w:val="18"/>
                <w:szCs w:val="18"/>
              </w:rPr>
              <w:t>o</w:t>
            </w:r>
          </w:p>
        </w:tc>
        <w:tc>
          <w:tcPr>
            <w:tcW w:w="873" w:type="dxa"/>
            <w:shd w:val="clear" w:color="auto" w:fill="auto"/>
            <w:vAlign w:val="center"/>
          </w:tcPr>
          <w:p w14:paraId="0B6C1AB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4D4A29E9"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526</w:t>
            </w:r>
          </w:p>
        </w:tc>
        <w:tc>
          <w:tcPr>
            <w:tcW w:w="1134" w:type="dxa"/>
            <w:shd w:val="clear" w:color="auto" w:fill="auto"/>
            <w:vAlign w:val="center"/>
          </w:tcPr>
          <w:p w14:paraId="3136AF67" w14:textId="4F01E629" w:rsidR="00001F39" w:rsidRPr="00001F39" w:rsidRDefault="00E62137" w:rsidP="00891743">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77696" behindDoc="0" locked="0" layoutInCell="1" allowOverlap="1" wp14:anchorId="7A50158E" wp14:editId="293CDC15">
                      <wp:simplePos x="0" y="0"/>
                      <wp:positionH relativeFrom="column">
                        <wp:posOffset>-22225</wp:posOffset>
                      </wp:positionH>
                      <wp:positionV relativeFrom="paragraph">
                        <wp:posOffset>13335</wp:posOffset>
                      </wp:positionV>
                      <wp:extent cx="0" cy="143510"/>
                      <wp:effectExtent l="76200" t="38100" r="57150" b="27940"/>
                      <wp:wrapNone/>
                      <wp:docPr id="12" name="Straight Arrow Connector 12"/>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196032" id="Straight Arrow Connector 12" o:spid="_x0000_s1026" type="#_x0000_t32" style="position:absolute;left:0;text-align:left;margin-left:-1.75pt;margin-top:1.05pt;width:0;height:11.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" strokecolor="black [3213]" strokeweight=".5pt">
                      <v:stroke endarrow="block" joinstyle="miter"/>
                    </v:shape>
                  </w:pict>
                </mc:Fallback>
              </mc:AlternateContent>
            </w:r>
            <w:r w:rsidR="00001F39"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F3E181"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C1ED899"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160</w:t>
            </w:r>
          </w:p>
        </w:tc>
        <w:tc>
          <w:tcPr>
            <w:tcW w:w="851" w:type="dxa"/>
            <w:shd w:val="clear" w:color="auto" w:fill="auto"/>
            <w:vAlign w:val="center"/>
          </w:tcPr>
          <w:p w14:paraId="06682B0B"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Angsana New"/>
                <w:sz w:val="18"/>
                <w:szCs w:val="18"/>
                <w:cs/>
              </w:rPr>
              <w:t xml:space="preserve"> </w:t>
            </w:r>
            <w:r w:rsidRPr="00001F39">
              <w:rPr>
                <w:rFonts w:ascii="Book Antiqua" w:eastAsia="Calibri" w:hAnsi="Book Antiqua" w:cs="Cordia New"/>
                <w:sz w:val="18"/>
                <w:szCs w:val="18"/>
              </w:rPr>
              <w:t>Z</w:t>
            </w:r>
          </w:p>
        </w:tc>
        <w:tc>
          <w:tcPr>
            <w:tcW w:w="1264" w:type="dxa"/>
            <w:shd w:val="clear" w:color="auto" w:fill="auto"/>
            <w:vAlign w:val="center"/>
          </w:tcPr>
          <w:p w14:paraId="65480715"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Minor flare during taper steroid</w:t>
            </w:r>
          </w:p>
        </w:tc>
      </w:tr>
      <w:tr w:rsidR="00001F39" w:rsidRPr="00001F39" w14:paraId="687B7F6E" w14:textId="77777777" w:rsidTr="00796166">
        <w:trPr>
          <w:jc w:val="center"/>
        </w:trPr>
        <w:tc>
          <w:tcPr>
            <w:tcW w:w="733" w:type="dxa"/>
            <w:shd w:val="clear" w:color="auto" w:fill="auto"/>
            <w:vAlign w:val="center"/>
          </w:tcPr>
          <w:p w14:paraId="3CB1A18F" w14:textId="04920FAA"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17</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8</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058FB58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29</w:t>
            </w:r>
          </w:p>
        </w:tc>
        <w:tc>
          <w:tcPr>
            <w:tcW w:w="867" w:type="dxa"/>
            <w:shd w:val="clear" w:color="auto" w:fill="auto"/>
            <w:vAlign w:val="center"/>
          </w:tcPr>
          <w:p w14:paraId="7532E56F"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4"/>
                <w:szCs w:val="14"/>
              </w:rPr>
              <w:t>Newly diagnosed</w:t>
            </w:r>
          </w:p>
        </w:tc>
        <w:tc>
          <w:tcPr>
            <w:tcW w:w="709" w:type="dxa"/>
            <w:shd w:val="clear" w:color="auto" w:fill="auto"/>
            <w:vAlign w:val="center"/>
          </w:tcPr>
          <w:p w14:paraId="3C98CFC8"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0</w:t>
            </w:r>
          </w:p>
        </w:tc>
        <w:tc>
          <w:tcPr>
            <w:tcW w:w="873" w:type="dxa"/>
            <w:shd w:val="clear" w:color="auto" w:fill="auto"/>
            <w:vAlign w:val="center"/>
          </w:tcPr>
          <w:p w14:paraId="4D67FA41"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7122</w:t>
            </w:r>
          </w:p>
        </w:tc>
        <w:tc>
          <w:tcPr>
            <w:tcW w:w="708" w:type="dxa"/>
            <w:shd w:val="clear" w:color="auto" w:fill="auto"/>
            <w:vAlign w:val="center"/>
          </w:tcPr>
          <w:p w14:paraId="28F87E36"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259</w:t>
            </w:r>
          </w:p>
        </w:tc>
        <w:tc>
          <w:tcPr>
            <w:tcW w:w="1134" w:type="dxa"/>
            <w:shd w:val="clear" w:color="auto" w:fill="auto"/>
            <w:vAlign w:val="center"/>
          </w:tcPr>
          <w:p w14:paraId="600E94FD" w14:textId="1B3BD76A" w:rsidR="00001F39" w:rsidRPr="00001F39" w:rsidRDefault="00E62137" w:rsidP="00891743">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79744" behindDoc="0" locked="0" layoutInCell="1" allowOverlap="1" wp14:anchorId="316131C8" wp14:editId="4631888A">
                      <wp:simplePos x="0" y="0"/>
                      <wp:positionH relativeFrom="column">
                        <wp:posOffset>-13970</wp:posOffset>
                      </wp:positionH>
                      <wp:positionV relativeFrom="paragraph">
                        <wp:posOffset>-15875</wp:posOffset>
                      </wp:positionV>
                      <wp:extent cx="0" cy="143510"/>
                      <wp:effectExtent l="76200" t="38100" r="57150" b="27940"/>
                      <wp:wrapNone/>
                      <wp:docPr id="13" name="Straight Arrow Connector 13"/>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FA27C1" id="Straight Arrow Connector 13" o:spid="_x0000_s1026" type="#_x0000_t32" style="position:absolute;left:0;text-align:left;margin-left:-1.1pt;margin-top:-1.25pt;width:0;height:11.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" strokecolor="black [3213]" strokeweight=".5pt">
                      <v:stroke endarrow="block" joinstyle="miter"/>
                    </v:shape>
                  </w:pict>
                </mc:Fallback>
              </mc:AlternateContent>
            </w:r>
            <w:r w:rsidR="00001F39"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7690A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198B309"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851" w:type="dxa"/>
            <w:shd w:val="clear" w:color="auto" w:fill="auto"/>
            <w:vAlign w:val="center"/>
          </w:tcPr>
          <w:p w14:paraId="7A191B9C"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none</w:t>
            </w:r>
          </w:p>
        </w:tc>
        <w:tc>
          <w:tcPr>
            <w:tcW w:w="1264" w:type="dxa"/>
            <w:shd w:val="clear" w:color="auto" w:fill="auto"/>
            <w:vAlign w:val="center"/>
          </w:tcPr>
          <w:p w14:paraId="30452A7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Resolved spontaneously</w:t>
            </w:r>
          </w:p>
        </w:tc>
      </w:tr>
      <w:tr w:rsidR="00001F39" w:rsidRPr="00001F39" w14:paraId="7702EEF3" w14:textId="77777777" w:rsidTr="00796166">
        <w:trPr>
          <w:jc w:val="center"/>
        </w:trPr>
        <w:tc>
          <w:tcPr>
            <w:tcW w:w="733" w:type="dxa"/>
            <w:shd w:val="clear" w:color="auto" w:fill="auto"/>
            <w:vAlign w:val="center"/>
          </w:tcPr>
          <w:p w14:paraId="64D49B7D" w14:textId="7B02D256"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18</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8</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4B5E064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45</w:t>
            </w:r>
          </w:p>
        </w:tc>
        <w:tc>
          <w:tcPr>
            <w:tcW w:w="867" w:type="dxa"/>
            <w:shd w:val="clear" w:color="auto" w:fill="auto"/>
            <w:vAlign w:val="center"/>
          </w:tcPr>
          <w:p w14:paraId="71234235" w14:textId="3AFB6FE8"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 y</w:t>
            </w:r>
            <w:r w:rsidR="00B71B81">
              <w:rPr>
                <w:rFonts w:ascii="Book Antiqua" w:eastAsia="Calibri" w:hAnsi="Book Antiqua" w:cs="Cordia New"/>
                <w:sz w:val="18"/>
                <w:szCs w:val="18"/>
              </w:rPr>
              <w:t>r</w:t>
            </w:r>
          </w:p>
        </w:tc>
        <w:tc>
          <w:tcPr>
            <w:tcW w:w="709" w:type="dxa"/>
            <w:shd w:val="clear" w:color="auto" w:fill="auto"/>
            <w:vAlign w:val="center"/>
          </w:tcPr>
          <w:p w14:paraId="70AFCD7B" w14:textId="599831CE"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 m</w:t>
            </w:r>
            <w:r w:rsidR="00B71B81">
              <w:rPr>
                <w:rFonts w:ascii="Book Antiqua" w:eastAsia="Calibri" w:hAnsi="Book Antiqua" w:cs="Cordia New"/>
                <w:sz w:val="18"/>
                <w:szCs w:val="18"/>
              </w:rPr>
              <w:t>o</w:t>
            </w:r>
          </w:p>
        </w:tc>
        <w:tc>
          <w:tcPr>
            <w:tcW w:w="873" w:type="dxa"/>
            <w:shd w:val="clear" w:color="auto" w:fill="auto"/>
            <w:vAlign w:val="center"/>
          </w:tcPr>
          <w:p w14:paraId="236AECFC"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5812386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297</w:t>
            </w:r>
          </w:p>
        </w:tc>
        <w:tc>
          <w:tcPr>
            <w:tcW w:w="1134" w:type="dxa"/>
            <w:shd w:val="clear" w:color="auto" w:fill="auto"/>
            <w:vAlign w:val="center"/>
          </w:tcPr>
          <w:p w14:paraId="4E0B358A" w14:textId="31115907" w:rsidR="00001F39" w:rsidRPr="00001F39" w:rsidRDefault="00E62137" w:rsidP="00891743">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81792" behindDoc="0" locked="0" layoutInCell="1" allowOverlap="1" wp14:anchorId="554D8BE3" wp14:editId="3FAAADED">
                      <wp:simplePos x="0" y="0"/>
                      <wp:positionH relativeFrom="column">
                        <wp:posOffset>-16510</wp:posOffset>
                      </wp:positionH>
                      <wp:positionV relativeFrom="paragraph">
                        <wp:posOffset>1905</wp:posOffset>
                      </wp:positionV>
                      <wp:extent cx="0" cy="143510"/>
                      <wp:effectExtent l="76200" t="38100" r="57150" b="27940"/>
                      <wp:wrapNone/>
                      <wp:docPr id="14"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87C64" id="Straight Arrow Connector 14" o:spid="_x0000_s1026" type="#_x0000_t32" style="position:absolute;left:0;text-align:left;margin-left:-1.3pt;margin-top:.15pt;width:0;height:11.3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" strokecolor="black [3213]" strokeweight=".5pt">
                      <v:stroke endarrow="block" joinstyle="miter"/>
                    </v:shape>
                  </w:pict>
                </mc:Fallback>
              </mc:AlternateContent>
            </w:r>
            <w:r w:rsidR="00001F39"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11D2B7"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9CD795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851" w:type="dxa"/>
            <w:shd w:val="clear" w:color="auto" w:fill="auto"/>
            <w:vAlign w:val="center"/>
          </w:tcPr>
          <w:p w14:paraId="2AB3F32A"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Cordia New"/>
                <w:sz w:val="18"/>
                <w:szCs w:val="18"/>
              </w:rPr>
              <w:t>Z</w:t>
            </w:r>
          </w:p>
        </w:tc>
        <w:tc>
          <w:tcPr>
            <w:tcW w:w="1264" w:type="dxa"/>
            <w:shd w:val="clear" w:color="auto" w:fill="auto"/>
            <w:vAlign w:val="center"/>
          </w:tcPr>
          <w:p w14:paraId="54846AD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001F39" w:rsidRPr="00001F39" w14:paraId="0F32D77E" w14:textId="77777777" w:rsidTr="00796166">
        <w:trPr>
          <w:jc w:val="center"/>
        </w:trPr>
        <w:tc>
          <w:tcPr>
            <w:tcW w:w="733" w:type="dxa"/>
            <w:shd w:val="clear" w:color="auto" w:fill="auto"/>
            <w:vAlign w:val="center"/>
          </w:tcPr>
          <w:p w14:paraId="4695D95D" w14:textId="20A9A07F"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19</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8</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7DC08CA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65</w:t>
            </w:r>
          </w:p>
        </w:tc>
        <w:tc>
          <w:tcPr>
            <w:tcW w:w="867" w:type="dxa"/>
            <w:shd w:val="clear" w:color="auto" w:fill="auto"/>
            <w:vAlign w:val="center"/>
          </w:tcPr>
          <w:p w14:paraId="5EE050D5" w14:textId="3EBB8573"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10 y</w:t>
            </w:r>
            <w:r w:rsidR="00B71B81">
              <w:rPr>
                <w:rFonts w:ascii="Book Antiqua" w:eastAsia="Calibri" w:hAnsi="Book Antiqua" w:cs="Cordia New"/>
                <w:sz w:val="18"/>
                <w:szCs w:val="18"/>
              </w:rPr>
              <w:t>r</w:t>
            </w:r>
          </w:p>
        </w:tc>
        <w:tc>
          <w:tcPr>
            <w:tcW w:w="709" w:type="dxa"/>
            <w:shd w:val="clear" w:color="auto" w:fill="auto"/>
            <w:vAlign w:val="center"/>
          </w:tcPr>
          <w:p w14:paraId="5E89F2E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w:t>
            </w:r>
            <w:r w:rsidRPr="00001F39">
              <w:rPr>
                <w:rFonts w:ascii="Book Antiqua" w:eastAsia="Calibri" w:hAnsi="Book Antiqua" w:cs="Angsana New"/>
                <w:sz w:val="18"/>
                <w:szCs w:val="18"/>
              </w:rPr>
              <w:t>/</w:t>
            </w:r>
            <w:r w:rsidRPr="00001F39">
              <w:rPr>
                <w:rFonts w:ascii="Book Antiqua" w:eastAsia="Calibri" w:hAnsi="Book Antiqua" w:cs="Cordia New"/>
                <w:sz w:val="18"/>
                <w:szCs w:val="18"/>
              </w:rPr>
              <w:t>a</w:t>
            </w:r>
          </w:p>
        </w:tc>
        <w:tc>
          <w:tcPr>
            <w:tcW w:w="873" w:type="dxa"/>
            <w:shd w:val="clear" w:color="auto" w:fill="auto"/>
            <w:vAlign w:val="center"/>
          </w:tcPr>
          <w:p w14:paraId="6D37E3CD"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142B1A8C"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922</w:t>
            </w:r>
          </w:p>
        </w:tc>
        <w:tc>
          <w:tcPr>
            <w:tcW w:w="1134" w:type="dxa"/>
            <w:shd w:val="clear" w:color="auto" w:fill="auto"/>
            <w:vAlign w:val="center"/>
          </w:tcPr>
          <w:p w14:paraId="54A63610" w14:textId="2C0912D6" w:rsidR="00001F39" w:rsidRPr="00001F39" w:rsidRDefault="00E62137" w:rsidP="00891743">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83840" behindDoc="0" locked="0" layoutInCell="1" allowOverlap="1" wp14:anchorId="1F0B1E15" wp14:editId="4CDA84D1">
                      <wp:simplePos x="0" y="0"/>
                      <wp:positionH relativeFrom="column">
                        <wp:posOffset>-30480</wp:posOffset>
                      </wp:positionH>
                      <wp:positionV relativeFrom="paragraph">
                        <wp:posOffset>-1905</wp:posOffset>
                      </wp:positionV>
                      <wp:extent cx="0" cy="143510"/>
                      <wp:effectExtent l="76200" t="38100" r="57150" b="27940"/>
                      <wp:wrapNone/>
                      <wp:docPr id="15" name="Straight Arrow Connector 15"/>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CB1FD4" id="Straight Arrow Connector 15" o:spid="_x0000_s1026" type="#_x0000_t32" style="position:absolute;left:0;text-align:left;margin-left:-2.4pt;margin-top:-.15pt;width:0;height:11.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" strokecolor="black [3213]" strokeweight=".5pt">
                      <v:stroke endarrow="block" joinstyle="miter"/>
                    </v:shape>
                  </w:pict>
                </mc:Fallback>
              </mc:AlternateContent>
            </w:r>
            <w:r w:rsidR="00001F39"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774EF6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C1162B1"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320</w:t>
            </w:r>
          </w:p>
        </w:tc>
        <w:tc>
          <w:tcPr>
            <w:tcW w:w="851" w:type="dxa"/>
            <w:shd w:val="clear" w:color="auto" w:fill="auto"/>
            <w:vAlign w:val="center"/>
          </w:tcPr>
          <w:p w14:paraId="3203E815"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Cordia New"/>
                <w:sz w:val="18"/>
                <w:szCs w:val="18"/>
              </w:rPr>
              <w:t xml:space="preserve">Z </w:t>
            </w:r>
            <w:r w:rsidRPr="00001F39">
              <w:rPr>
                <w:rFonts w:ascii="Book Antiqua" w:eastAsia="Calibri" w:hAnsi="Book Antiqua" w:cs="Cordia New"/>
                <w:sz w:val="18"/>
                <w:szCs w:val="18"/>
              </w:rPr>
              <w:sym w:font="Wingdings" w:char="F0E0"/>
            </w:r>
            <w:r w:rsidRPr="00001F39">
              <w:rPr>
                <w:rFonts w:ascii="Book Antiqua" w:eastAsia="Calibri" w:hAnsi="Book Antiqua" w:cs="Cordia New"/>
                <w:sz w:val="18"/>
                <w:szCs w:val="18"/>
              </w:rPr>
              <w:t xml:space="preserve"> MMF</w:t>
            </w:r>
          </w:p>
        </w:tc>
        <w:tc>
          <w:tcPr>
            <w:tcW w:w="1264" w:type="dxa"/>
            <w:shd w:val="clear" w:color="auto" w:fill="auto"/>
            <w:vAlign w:val="center"/>
          </w:tcPr>
          <w:p w14:paraId="5AEB47E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Flare</w:t>
            </w:r>
          </w:p>
        </w:tc>
      </w:tr>
      <w:tr w:rsidR="00001F39" w:rsidRPr="00001F39" w14:paraId="59D73096" w14:textId="77777777" w:rsidTr="00796166">
        <w:trPr>
          <w:jc w:val="center"/>
        </w:trPr>
        <w:tc>
          <w:tcPr>
            <w:tcW w:w="733" w:type="dxa"/>
            <w:shd w:val="clear" w:color="auto" w:fill="auto"/>
            <w:vAlign w:val="center"/>
          </w:tcPr>
          <w:p w14:paraId="2C81BD70" w14:textId="3B814074"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20</w:t>
            </w:r>
            <w:r w:rsidR="00796166" w:rsidRPr="00796166">
              <w:rPr>
                <w:rFonts w:ascii="Book Antiqua" w:eastAsia="Calibri" w:hAnsi="Book Antiqua" w:cs="Cordia New"/>
                <w:sz w:val="18"/>
                <w:szCs w:val="18"/>
                <w:vertAlign w:val="superscript"/>
              </w:rPr>
              <w:t>[2</w:t>
            </w:r>
            <w:r w:rsidR="00796166">
              <w:rPr>
                <w:rFonts w:ascii="Book Antiqua" w:eastAsia="Calibri" w:hAnsi="Book Antiqua" w:cs="Cordia New"/>
                <w:sz w:val="18"/>
                <w:szCs w:val="18"/>
                <w:vertAlign w:val="superscript"/>
              </w:rPr>
              <w:t>9</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084D422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38</w:t>
            </w:r>
          </w:p>
        </w:tc>
        <w:tc>
          <w:tcPr>
            <w:tcW w:w="867" w:type="dxa"/>
            <w:shd w:val="clear" w:color="auto" w:fill="auto"/>
            <w:vAlign w:val="center"/>
          </w:tcPr>
          <w:p w14:paraId="16EFFBE2" w14:textId="5B00FD08" w:rsidR="00001F39" w:rsidRPr="00001F39" w:rsidRDefault="00001F39" w:rsidP="00891743">
            <w:pPr>
              <w:snapToGrid w:val="0"/>
              <w:spacing w:after="0" w:line="360" w:lineRule="auto"/>
              <w:jc w:val="both"/>
              <w:rPr>
                <w:rFonts w:ascii="Book Antiqua" w:eastAsia="Calibri" w:hAnsi="Book Antiqua" w:cs="Cordia New"/>
                <w:sz w:val="14"/>
                <w:szCs w:val="14"/>
              </w:rPr>
            </w:pPr>
            <w:r w:rsidRPr="00001F39">
              <w:rPr>
                <w:rFonts w:ascii="Book Antiqua" w:eastAsia="Calibri" w:hAnsi="Book Antiqua" w:cs="Cordia New"/>
                <w:sz w:val="14"/>
                <w:szCs w:val="14"/>
              </w:rPr>
              <w:t>2 y</w:t>
            </w:r>
            <w:r w:rsidR="00B71B81">
              <w:rPr>
                <w:rFonts w:ascii="Book Antiqua" w:eastAsia="Calibri" w:hAnsi="Book Antiqua" w:cs="Cordia New"/>
                <w:sz w:val="14"/>
                <w:szCs w:val="14"/>
              </w:rPr>
              <w:t>r</w:t>
            </w:r>
            <w:r w:rsidRPr="00001F39">
              <w:rPr>
                <w:rFonts w:ascii="Book Antiqua" w:eastAsia="Calibri" w:hAnsi="Book Antiqua" w:cs="Cordia New"/>
                <w:sz w:val="14"/>
                <w:szCs w:val="14"/>
              </w:rPr>
              <w:t xml:space="preserve"> after AIH diagnosed</w:t>
            </w:r>
          </w:p>
        </w:tc>
        <w:tc>
          <w:tcPr>
            <w:tcW w:w="709" w:type="dxa"/>
            <w:shd w:val="clear" w:color="auto" w:fill="auto"/>
            <w:vAlign w:val="center"/>
          </w:tcPr>
          <w:p w14:paraId="0F9ED08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0</w:t>
            </w:r>
          </w:p>
        </w:tc>
        <w:tc>
          <w:tcPr>
            <w:tcW w:w="873" w:type="dxa"/>
            <w:shd w:val="clear" w:color="auto" w:fill="auto"/>
            <w:vAlign w:val="center"/>
          </w:tcPr>
          <w:p w14:paraId="5AB303E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81000</w:t>
            </w:r>
          </w:p>
        </w:tc>
        <w:tc>
          <w:tcPr>
            <w:tcW w:w="708" w:type="dxa"/>
            <w:shd w:val="clear" w:color="auto" w:fill="auto"/>
            <w:vAlign w:val="center"/>
          </w:tcPr>
          <w:p w14:paraId="20A91FC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216</w:t>
            </w:r>
          </w:p>
        </w:tc>
        <w:tc>
          <w:tcPr>
            <w:tcW w:w="1134" w:type="dxa"/>
            <w:shd w:val="clear" w:color="auto" w:fill="auto"/>
            <w:vAlign w:val="center"/>
          </w:tcPr>
          <w:p w14:paraId="133559AF" w14:textId="1065ABD5" w:rsidR="00001F39" w:rsidRPr="00001F39" w:rsidRDefault="00E62137" w:rsidP="00891743">
            <w:pPr>
              <w:snapToGrid w:val="0"/>
              <w:spacing w:after="0" w:line="360" w:lineRule="auto"/>
              <w:jc w:val="both"/>
              <w:rPr>
                <w:rFonts w:ascii="Book Antiqua" w:eastAsia="Calibri" w:hAnsi="Book Antiqua" w:cs="Cordia New"/>
                <w:sz w:val="18"/>
                <w:szCs w:val="18"/>
                <w:cs/>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85888" behindDoc="0" locked="0" layoutInCell="1" allowOverlap="1" wp14:anchorId="2A0177CB" wp14:editId="30213ECF">
                      <wp:simplePos x="0" y="0"/>
                      <wp:positionH relativeFrom="column">
                        <wp:posOffset>1270</wp:posOffset>
                      </wp:positionH>
                      <wp:positionV relativeFrom="paragraph">
                        <wp:posOffset>23495</wp:posOffset>
                      </wp:positionV>
                      <wp:extent cx="0" cy="143510"/>
                      <wp:effectExtent l="76200" t="38100" r="57150" b="27940"/>
                      <wp:wrapNone/>
                      <wp:docPr id="16" name="Straight Arrow Connector 16"/>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296A7" id="Straight Arrow Connector 16" o:spid="_x0000_s1026" type="#_x0000_t32" style="position:absolute;left:0;text-align:left;margin-left:.1pt;margin-top:1.85pt;width:0;height:11.3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" strokecolor="black [3213]" strokeweight=".5pt">
                      <v:stroke endarrow="block" joinstyle="miter"/>
                    </v:shape>
                  </w:pict>
                </mc:Fallback>
              </mc:AlternateContent>
            </w:r>
            <w:r w:rsidR="00001F39"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BE452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320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E6E9918"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40</w:t>
            </w:r>
          </w:p>
        </w:tc>
        <w:tc>
          <w:tcPr>
            <w:tcW w:w="851" w:type="dxa"/>
            <w:shd w:val="clear" w:color="auto" w:fill="auto"/>
            <w:vAlign w:val="center"/>
          </w:tcPr>
          <w:p w14:paraId="13F3F79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ART</w:t>
            </w:r>
          </w:p>
        </w:tc>
        <w:tc>
          <w:tcPr>
            <w:tcW w:w="1264" w:type="dxa"/>
            <w:shd w:val="clear" w:color="auto" w:fill="auto"/>
            <w:vAlign w:val="center"/>
          </w:tcPr>
          <w:p w14:paraId="116E91AC"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ALT improved after ART initiaion</w:t>
            </w:r>
          </w:p>
        </w:tc>
      </w:tr>
      <w:tr w:rsidR="00001F39" w:rsidRPr="00001F39" w14:paraId="1741C471" w14:textId="77777777" w:rsidTr="00796166">
        <w:trPr>
          <w:jc w:val="center"/>
        </w:trPr>
        <w:tc>
          <w:tcPr>
            <w:tcW w:w="733" w:type="dxa"/>
            <w:shd w:val="clear" w:color="auto" w:fill="auto"/>
            <w:vAlign w:val="center"/>
          </w:tcPr>
          <w:p w14:paraId="2F6FDC6C" w14:textId="57388B6C"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21</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30</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7167E90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 xml:space="preserve">F, </w:t>
            </w:r>
            <w:r w:rsidRPr="00001F39">
              <w:rPr>
                <w:rFonts w:ascii="Book Antiqua" w:eastAsia="Calibri" w:hAnsi="Book Antiqua" w:cs="Angsana New"/>
                <w:sz w:val="18"/>
                <w:szCs w:val="18"/>
              </w:rPr>
              <w:t>-</w:t>
            </w:r>
          </w:p>
        </w:tc>
        <w:tc>
          <w:tcPr>
            <w:tcW w:w="867" w:type="dxa"/>
            <w:shd w:val="clear" w:color="auto" w:fill="auto"/>
            <w:vAlign w:val="center"/>
          </w:tcPr>
          <w:p w14:paraId="3A62E065" w14:textId="4FF80F5F"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15 y</w:t>
            </w:r>
            <w:r w:rsidR="00B71B81">
              <w:rPr>
                <w:rFonts w:ascii="Book Antiqua" w:eastAsia="Calibri" w:hAnsi="Book Antiqua" w:cs="Cordia New"/>
                <w:sz w:val="18"/>
                <w:szCs w:val="18"/>
              </w:rPr>
              <w:t>r</w:t>
            </w:r>
          </w:p>
        </w:tc>
        <w:tc>
          <w:tcPr>
            <w:tcW w:w="709" w:type="dxa"/>
            <w:shd w:val="clear" w:color="auto" w:fill="auto"/>
            <w:vAlign w:val="center"/>
          </w:tcPr>
          <w:p w14:paraId="7E476777" w14:textId="7A7285D3"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12 y</w:t>
            </w:r>
            <w:r w:rsidR="00B71B81">
              <w:rPr>
                <w:rFonts w:ascii="Book Antiqua" w:eastAsia="Calibri" w:hAnsi="Book Antiqua" w:cs="Cordia New"/>
                <w:sz w:val="18"/>
                <w:szCs w:val="18"/>
              </w:rPr>
              <w:t>r</w:t>
            </w:r>
          </w:p>
        </w:tc>
        <w:tc>
          <w:tcPr>
            <w:tcW w:w="873" w:type="dxa"/>
            <w:shd w:val="clear" w:color="auto" w:fill="auto"/>
            <w:vAlign w:val="center"/>
          </w:tcPr>
          <w:p w14:paraId="14594C3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40CCFFB1"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634</w:t>
            </w:r>
          </w:p>
        </w:tc>
        <w:tc>
          <w:tcPr>
            <w:tcW w:w="1134" w:type="dxa"/>
            <w:shd w:val="clear" w:color="auto" w:fill="auto"/>
            <w:vAlign w:val="center"/>
          </w:tcPr>
          <w:p w14:paraId="137A07DD"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B8C659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20000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422A74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851" w:type="dxa"/>
            <w:shd w:val="clear" w:color="auto" w:fill="auto"/>
            <w:vAlign w:val="center"/>
          </w:tcPr>
          <w:p w14:paraId="20772814"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P</w:t>
            </w:r>
          </w:p>
        </w:tc>
        <w:tc>
          <w:tcPr>
            <w:tcW w:w="1264" w:type="dxa"/>
            <w:shd w:val="clear" w:color="auto" w:fill="auto"/>
            <w:vAlign w:val="center"/>
          </w:tcPr>
          <w:p w14:paraId="16495B57"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001F39" w:rsidRPr="00001F39" w14:paraId="38B4E936" w14:textId="77777777" w:rsidTr="00796166">
        <w:trPr>
          <w:jc w:val="center"/>
        </w:trPr>
        <w:tc>
          <w:tcPr>
            <w:tcW w:w="733" w:type="dxa"/>
            <w:shd w:val="clear" w:color="auto" w:fill="auto"/>
            <w:vAlign w:val="center"/>
          </w:tcPr>
          <w:p w14:paraId="5119E07E" w14:textId="0EAA8533"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lastRenderedPageBreak/>
              <w:t>22</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31</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68C6198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48</w:t>
            </w:r>
          </w:p>
        </w:tc>
        <w:tc>
          <w:tcPr>
            <w:tcW w:w="867" w:type="dxa"/>
            <w:shd w:val="clear" w:color="auto" w:fill="auto"/>
            <w:vAlign w:val="center"/>
          </w:tcPr>
          <w:p w14:paraId="12CDAB55" w14:textId="1684F973"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20 y</w:t>
            </w:r>
            <w:r w:rsidR="00B71B81">
              <w:rPr>
                <w:rFonts w:ascii="Book Antiqua" w:eastAsia="Calibri" w:hAnsi="Book Antiqua" w:cs="Cordia New"/>
                <w:sz w:val="18"/>
                <w:szCs w:val="18"/>
              </w:rPr>
              <w:t>r</w:t>
            </w:r>
          </w:p>
        </w:tc>
        <w:tc>
          <w:tcPr>
            <w:tcW w:w="709" w:type="dxa"/>
            <w:shd w:val="clear" w:color="auto" w:fill="auto"/>
            <w:vAlign w:val="center"/>
          </w:tcPr>
          <w:p w14:paraId="77328F34" w14:textId="0AFACD27" w:rsidR="00001F39" w:rsidRPr="00001F39" w:rsidRDefault="005D30FB" w:rsidP="00891743">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873" w:type="dxa"/>
            <w:shd w:val="clear" w:color="auto" w:fill="auto"/>
            <w:vAlign w:val="center"/>
          </w:tcPr>
          <w:p w14:paraId="69ACA7FD"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1FB5768B" w14:textId="5EF821A8"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&gt;</w:t>
            </w:r>
            <w:r w:rsidR="00B71B81">
              <w:rPr>
                <w:rFonts w:ascii="Book Antiqua" w:eastAsia="Calibri" w:hAnsi="Book Antiqua" w:cs="Cordia New"/>
                <w:sz w:val="18"/>
                <w:szCs w:val="18"/>
              </w:rPr>
              <w:t xml:space="preserve"> </w:t>
            </w:r>
            <w:r w:rsidRPr="00001F39">
              <w:rPr>
                <w:rFonts w:ascii="Book Antiqua" w:eastAsia="Calibri" w:hAnsi="Book Antiqua" w:cs="Cordia New"/>
                <w:sz w:val="18"/>
                <w:szCs w:val="18"/>
              </w:rPr>
              <w:t>250</w:t>
            </w:r>
          </w:p>
        </w:tc>
        <w:tc>
          <w:tcPr>
            <w:tcW w:w="1134" w:type="dxa"/>
            <w:shd w:val="clear" w:color="auto" w:fill="auto"/>
            <w:vAlign w:val="center"/>
          </w:tcPr>
          <w:p w14:paraId="0F917FF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E7464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80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27EFA7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300</w:t>
            </w:r>
          </w:p>
        </w:tc>
        <w:tc>
          <w:tcPr>
            <w:tcW w:w="851" w:type="dxa"/>
            <w:shd w:val="clear" w:color="auto" w:fill="auto"/>
            <w:vAlign w:val="center"/>
          </w:tcPr>
          <w:p w14:paraId="6C5A77D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p>
        </w:tc>
        <w:tc>
          <w:tcPr>
            <w:tcW w:w="1264" w:type="dxa"/>
            <w:shd w:val="clear" w:color="auto" w:fill="auto"/>
            <w:vAlign w:val="center"/>
          </w:tcPr>
          <w:p w14:paraId="65B3AB06"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Died</w:t>
            </w:r>
          </w:p>
        </w:tc>
      </w:tr>
      <w:tr w:rsidR="005D30FB" w:rsidRPr="00001F39" w14:paraId="4F4DCA2E" w14:textId="77777777" w:rsidTr="00796166">
        <w:trPr>
          <w:jc w:val="center"/>
        </w:trPr>
        <w:tc>
          <w:tcPr>
            <w:tcW w:w="733" w:type="dxa"/>
            <w:shd w:val="clear" w:color="auto" w:fill="auto"/>
            <w:vAlign w:val="center"/>
          </w:tcPr>
          <w:p w14:paraId="0F6382E7" w14:textId="70122684"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23</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77A199E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23</w:t>
            </w:r>
          </w:p>
        </w:tc>
        <w:tc>
          <w:tcPr>
            <w:tcW w:w="867" w:type="dxa"/>
            <w:shd w:val="clear" w:color="auto" w:fill="auto"/>
          </w:tcPr>
          <w:p w14:paraId="0D9B1A47" w14:textId="05A6E05C"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124BCEF7" w14:textId="668FDDF0"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 m</w:t>
            </w:r>
            <w:r>
              <w:rPr>
                <w:rFonts w:ascii="Book Antiqua" w:eastAsia="Calibri" w:hAnsi="Book Antiqua" w:cs="Cordia New"/>
                <w:sz w:val="18"/>
                <w:szCs w:val="18"/>
              </w:rPr>
              <w:t>o</w:t>
            </w:r>
          </w:p>
        </w:tc>
        <w:tc>
          <w:tcPr>
            <w:tcW w:w="873" w:type="dxa"/>
            <w:shd w:val="clear" w:color="auto" w:fill="auto"/>
            <w:vAlign w:val="center"/>
          </w:tcPr>
          <w:p w14:paraId="014FA3E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674FF4B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523</w:t>
            </w:r>
          </w:p>
        </w:tc>
        <w:tc>
          <w:tcPr>
            <w:tcW w:w="1134" w:type="dxa"/>
            <w:vMerge w:val="restart"/>
            <w:shd w:val="clear" w:color="auto" w:fill="auto"/>
            <w:vAlign w:val="center"/>
          </w:tcPr>
          <w:p w14:paraId="016CE15D" w14:textId="5411E624" w:rsidR="005D30FB" w:rsidRPr="00001F39" w:rsidRDefault="005D30FB" w:rsidP="005D30FB">
            <w:pPr>
              <w:snapToGrid w:val="0"/>
              <w:spacing w:after="0" w:line="360" w:lineRule="auto"/>
              <w:jc w:val="both"/>
              <w:rPr>
                <w:rFonts w:ascii="Book Antiqua" w:eastAsia="Calibri" w:hAnsi="Book Antiqua" w:cs="Cordia New"/>
                <w:sz w:val="18"/>
                <w:szCs w:val="18"/>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94080" behindDoc="0" locked="0" layoutInCell="1" allowOverlap="1" wp14:anchorId="33F5383D" wp14:editId="754891FF">
                      <wp:simplePos x="0" y="0"/>
                      <wp:positionH relativeFrom="column">
                        <wp:posOffset>236220</wp:posOffset>
                      </wp:positionH>
                      <wp:positionV relativeFrom="paragraph">
                        <wp:posOffset>191770</wp:posOffset>
                      </wp:positionV>
                      <wp:extent cx="0" cy="143510"/>
                      <wp:effectExtent l="76200" t="38100" r="57150" b="27940"/>
                      <wp:wrapNone/>
                      <wp:docPr id="17" name="Straight Arrow Connector 17"/>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2D2F9" id="Straight Arrow Connector 17" o:spid="_x0000_s1026" type="#_x0000_t32" style="position:absolute;left:0;text-align:left;margin-left:18.6pt;margin-top:15.1pt;width:0;height:11.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" strokecolor="black [3213]" strokeweight=".5pt">
                      <v:stroke endarrow="block" joinstyle="miter"/>
                    </v:shape>
                  </w:pict>
                </mc:Fallback>
              </mc:AlternateContent>
            </w:r>
            <w:r>
              <w:rPr>
                <w:rFonts w:ascii="Book Antiqua" w:eastAsia="Calibri" w:hAnsi="Book Antiqua" w:cs="Cordia New"/>
                <w:sz w:val="18"/>
                <w:szCs w:val="18"/>
              </w:rPr>
              <w:t xml:space="preserve">Jaundice and </w:t>
            </w:r>
            <w:r w:rsidRPr="00001F39">
              <w:rPr>
                <w:rFonts w:ascii="Book Antiqua" w:eastAsia="Calibri" w:hAnsi="Book Antiqua" w:cs="Cordia New"/>
                <w:sz w:val="18"/>
                <w:szCs w:val="18"/>
              </w:rPr>
              <w:t xml:space="preserve"> ALT</w:t>
            </w:r>
            <w:r w:rsidRPr="00001F39">
              <w:rPr>
                <w:rFonts w:ascii="Book Antiqua" w:eastAsia="Calibri" w:hAnsi="Book Antiqua" w:cs="Angsana New"/>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0E5E8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74D9EF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851" w:type="dxa"/>
            <w:vMerge w:val="restart"/>
            <w:shd w:val="clear" w:color="auto" w:fill="auto"/>
            <w:vAlign w:val="center"/>
          </w:tcPr>
          <w:p w14:paraId="07D92076" w14:textId="3B632A10"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 ±</w:t>
            </w:r>
            <w:r>
              <w:rPr>
                <w:rFonts w:ascii="Book Antiqua" w:eastAsia="Calibri" w:hAnsi="Book Antiqua" w:cs="Cordia New"/>
                <w:sz w:val="18"/>
                <w:szCs w:val="18"/>
              </w:rPr>
              <w:t xml:space="preserve"> </w:t>
            </w:r>
            <w:r w:rsidRPr="00001F39">
              <w:rPr>
                <w:rFonts w:ascii="Book Antiqua" w:eastAsia="Calibri" w:hAnsi="Book Antiqua" w:cs="Cordia New"/>
                <w:sz w:val="18"/>
                <w:szCs w:val="18"/>
              </w:rPr>
              <w:t>Z</w:t>
            </w:r>
          </w:p>
        </w:tc>
        <w:tc>
          <w:tcPr>
            <w:tcW w:w="1264" w:type="dxa"/>
            <w:vMerge w:val="restart"/>
            <w:shd w:val="clear" w:color="auto" w:fill="auto"/>
            <w:vAlign w:val="center"/>
          </w:tcPr>
          <w:p w14:paraId="2FBF0C7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5D30FB" w:rsidRPr="00001F39" w14:paraId="43CACD74" w14:textId="77777777" w:rsidTr="00796166">
        <w:trPr>
          <w:jc w:val="center"/>
        </w:trPr>
        <w:tc>
          <w:tcPr>
            <w:tcW w:w="733" w:type="dxa"/>
            <w:shd w:val="clear" w:color="auto" w:fill="auto"/>
            <w:vAlign w:val="center"/>
          </w:tcPr>
          <w:p w14:paraId="76523334" w14:textId="7CA38CE0"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24</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4A8352B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31</w:t>
            </w:r>
          </w:p>
        </w:tc>
        <w:tc>
          <w:tcPr>
            <w:tcW w:w="867" w:type="dxa"/>
            <w:shd w:val="clear" w:color="auto" w:fill="auto"/>
          </w:tcPr>
          <w:p w14:paraId="2B08336F" w14:textId="2803598D"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74A9E8B6" w14:textId="7FBBE6BD"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 m</w:t>
            </w:r>
            <w:r>
              <w:rPr>
                <w:rFonts w:ascii="Book Antiqua" w:eastAsia="Calibri" w:hAnsi="Book Antiqua" w:cs="Cordia New"/>
                <w:sz w:val="18"/>
                <w:szCs w:val="18"/>
              </w:rPr>
              <w:t>o</w:t>
            </w:r>
          </w:p>
        </w:tc>
        <w:tc>
          <w:tcPr>
            <w:tcW w:w="873" w:type="dxa"/>
            <w:shd w:val="clear" w:color="auto" w:fill="auto"/>
            <w:vAlign w:val="center"/>
          </w:tcPr>
          <w:p w14:paraId="35518195" w14:textId="38423500"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40</w:t>
            </w:r>
          </w:p>
        </w:tc>
        <w:tc>
          <w:tcPr>
            <w:tcW w:w="708" w:type="dxa"/>
            <w:shd w:val="clear" w:color="auto" w:fill="auto"/>
            <w:vAlign w:val="center"/>
          </w:tcPr>
          <w:p w14:paraId="12E5078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277</w:t>
            </w:r>
          </w:p>
        </w:tc>
        <w:tc>
          <w:tcPr>
            <w:tcW w:w="1134" w:type="dxa"/>
            <w:vMerge/>
            <w:shd w:val="clear" w:color="auto" w:fill="auto"/>
            <w:vAlign w:val="center"/>
          </w:tcPr>
          <w:p w14:paraId="775E63B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243A9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7E9C93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851" w:type="dxa"/>
            <w:vMerge/>
            <w:shd w:val="clear" w:color="auto" w:fill="auto"/>
            <w:vAlign w:val="center"/>
          </w:tcPr>
          <w:p w14:paraId="1ED8382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67EE80A9"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r>
      <w:tr w:rsidR="005D30FB" w:rsidRPr="00001F39" w14:paraId="04B7B42F" w14:textId="77777777" w:rsidTr="00796166">
        <w:trPr>
          <w:jc w:val="center"/>
        </w:trPr>
        <w:tc>
          <w:tcPr>
            <w:tcW w:w="733" w:type="dxa"/>
            <w:shd w:val="clear" w:color="auto" w:fill="auto"/>
            <w:vAlign w:val="center"/>
          </w:tcPr>
          <w:p w14:paraId="5638B0DC" w14:textId="71225D73"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25</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57E5B9F8"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42</w:t>
            </w:r>
          </w:p>
        </w:tc>
        <w:tc>
          <w:tcPr>
            <w:tcW w:w="867" w:type="dxa"/>
            <w:shd w:val="clear" w:color="auto" w:fill="auto"/>
          </w:tcPr>
          <w:p w14:paraId="231C34F7" w14:textId="4BFF477C"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0C28A15B" w14:textId="5329A56B"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10 m</w:t>
            </w:r>
            <w:r>
              <w:rPr>
                <w:rFonts w:ascii="Book Antiqua" w:eastAsia="Calibri" w:hAnsi="Book Antiqua" w:cs="Cordia New"/>
                <w:sz w:val="18"/>
                <w:szCs w:val="18"/>
              </w:rPr>
              <w:t>o</w:t>
            </w:r>
          </w:p>
        </w:tc>
        <w:tc>
          <w:tcPr>
            <w:tcW w:w="873" w:type="dxa"/>
            <w:shd w:val="clear" w:color="auto" w:fill="auto"/>
            <w:vAlign w:val="center"/>
          </w:tcPr>
          <w:p w14:paraId="0DC2C75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cs/>
              </w:rPr>
              <w:t>-</w:t>
            </w:r>
          </w:p>
        </w:tc>
        <w:tc>
          <w:tcPr>
            <w:tcW w:w="708" w:type="dxa"/>
            <w:shd w:val="clear" w:color="auto" w:fill="auto"/>
            <w:vAlign w:val="center"/>
          </w:tcPr>
          <w:p w14:paraId="0465758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593</w:t>
            </w:r>
          </w:p>
        </w:tc>
        <w:tc>
          <w:tcPr>
            <w:tcW w:w="1134" w:type="dxa"/>
            <w:vMerge/>
            <w:shd w:val="clear" w:color="auto" w:fill="auto"/>
            <w:vAlign w:val="center"/>
          </w:tcPr>
          <w:p w14:paraId="435A5C4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925439"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B5FF6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851" w:type="dxa"/>
            <w:vMerge/>
            <w:shd w:val="clear" w:color="auto" w:fill="auto"/>
            <w:vAlign w:val="center"/>
          </w:tcPr>
          <w:p w14:paraId="2513CD1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03AFA77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r>
      <w:tr w:rsidR="005D30FB" w:rsidRPr="00001F39" w14:paraId="0C49B511" w14:textId="77777777" w:rsidTr="00796166">
        <w:trPr>
          <w:jc w:val="center"/>
        </w:trPr>
        <w:tc>
          <w:tcPr>
            <w:tcW w:w="733" w:type="dxa"/>
            <w:shd w:val="clear" w:color="auto" w:fill="auto"/>
            <w:vAlign w:val="center"/>
          </w:tcPr>
          <w:p w14:paraId="1688148B" w14:textId="0848FADD"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26</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7D88C51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45</w:t>
            </w:r>
          </w:p>
        </w:tc>
        <w:tc>
          <w:tcPr>
            <w:tcW w:w="867" w:type="dxa"/>
            <w:shd w:val="clear" w:color="auto" w:fill="auto"/>
          </w:tcPr>
          <w:p w14:paraId="02FD6D08" w14:textId="3BB64BEA"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4F4C7A96" w14:textId="54DA3B81"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 m</w:t>
            </w:r>
            <w:r>
              <w:rPr>
                <w:rFonts w:ascii="Book Antiqua" w:eastAsia="Calibri" w:hAnsi="Book Antiqua" w:cs="Cordia New"/>
                <w:sz w:val="18"/>
                <w:szCs w:val="18"/>
              </w:rPr>
              <w:t>o</w:t>
            </w:r>
          </w:p>
        </w:tc>
        <w:tc>
          <w:tcPr>
            <w:tcW w:w="873" w:type="dxa"/>
            <w:shd w:val="clear" w:color="auto" w:fill="auto"/>
            <w:vAlign w:val="center"/>
          </w:tcPr>
          <w:p w14:paraId="4407AC8D" w14:textId="1B85EA26"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40</w:t>
            </w:r>
          </w:p>
        </w:tc>
        <w:tc>
          <w:tcPr>
            <w:tcW w:w="708" w:type="dxa"/>
            <w:shd w:val="clear" w:color="auto" w:fill="auto"/>
            <w:vAlign w:val="center"/>
          </w:tcPr>
          <w:p w14:paraId="757388D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253</w:t>
            </w:r>
          </w:p>
        </w:tc>
        <w:tc>
          <w:tcPr>
            <w:tcW w:w="1134" w:type="dxa"/>
            <w:vMerge/>
            <w:shd w:val="clear" w:color="auto" w:fill="auto"/>
            <w:vAlign w:val="center"/>
          </w:tcPr>
          <w:p w14:paraId="6C54B3D5"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83E09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64C2EE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851" w:type="dxa"/>
            <w:vMerge/>
            <w:shd w:val="clear" w:color="auto" w:fill="auto"/>
            <w:vAlign w:val="center"/>
          </w:tcPr>
          <w:p w14:paraId="73B09EF9"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59CF99BC"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r>
      <w:tr w:rsidR="005D30FB" w:rsidRPr="00001F39" w14:paraId="22A85128" w14:textId="77777777" w:rsidTr="00796166">
        <w:trPr>
          <w:jc w:val="center"/>
        </w:trPr>
        <w:tc>
          <w:tcPr>
            <w:tcW w:w="733" w:type="dxa"/>
            <w:shd w:val="clear" w:color="auto" w:fill="auto"/>
            <w:vAlign w:val="center"/>
          </w:tcPr>
          <w:p w14:paraId="02B3F2A5" w14:textId="2D4EFD0F"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27</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4C70508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35</w:t>
            </w:r>
          </w:p>
        </w:tc>
        <w:tc>
          <w:tcPr>
            <w:tcW w:w="867" w:type="dxa"/>
            <w:shd w:val="clear" w:color="auto" w:fill="auto"/>
          </w:tcPr>
          <w:p w14:paraId="0BCE0172" w14:textId="02B4D3D2"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791A37F2" w14:textId="3203BF9A"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41 m</w:t>
            </w:r>
            <w:r>
              <w:rPr>
                <w:rFonts w:ascii="Book Antiqua" w:eastAsia="Calibri" w:hAnsi="Book Antiqua" w:cs="Cordia New"/>
                <w:sz w:val="18"/>
                <w:szCs w:val="18"/>
              </w:rPr>
              <w:t>o</w:t>
            </w:r>
          </w:p>
        </w:tc>
        <w:tc>
          <w:tcPr>
            <w:tcW w:w="873" w:type="dxa"/>
            <w:shd w:val="clear" w:color="auto" w:fill="auto"/>
            <w:vAlign w:val="center"/>
          </w:tcPr>
          <w:p w14:paraId="7DE12E5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42BB509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339</w:t>
            </w:r>
          </w:p>
        </w:tc>
        <w:tc>
          <w:tcPr>
            <w:tcW w:w="1134" w:type="dxa"/>
            <w:vMerge/>
            <w:shd w:val="clear" w:color="auto" w:fill="auto"/>
            <w:vAlign w:val="center"/>
          </w:tcPr>
          <w:p w14:paraId="271079D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E20038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342FA0"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851" w:type="dxa"/>
            <w:vMerge/>
            <w:shd w:val="clear" w:color="auto" w:fill="auto"/>
            <w:vAlign w:val="center"/>
          </w:tcPr>
          <w:p w14:paraId="06140850"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498F89D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r>
      <w:tr w:rsidR="005D30FB" w:rsidRPr="00001F39" w14:paraId="356F681B" w14:textId="77777777" w:rsidTr="00796166">
        <w:trPr>
          <w:jc w:val="center"/>
        </w:trPr>
        <w:tc>
          <w:tcPr>
            <w:tcW w:w="733" w:type="dxa"/>
            <w:shd w:val="clear" w:color="auto" w:fill="auto"/>
            <w:vAlign w:val="center"/>
          </w:tcPr>
          <w:p w14:paraId="2E3E20A8" w14:textId="5359EB1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28</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20779E8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39</w:t>
            </w:r>
          </w:p>
        </w:tc>
        <w:tc>
          <w:tcPr>
            <w:tcW w:w="867" w:type="dxa"/>
            <w:shd w:val="clear" w:color="auto" w:fill="auto"/>
          </w:tcPr>
          <w:p w14:paraId="280A790A" w14:textId="1666AEB9"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34D24B1A" w14:textId="3E5A8742"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77 m</w:t>
            </w:r>
            <w:r>
              <w:rPr>
                <w:rFonts w:ascii="Book Antiqua" w:eastAsia="Calibri" w:hAnsi="Book Antiqua" w:cs="Cordia New"/>
                <w:sz w:val="18"/>
                <w:szCs w:val="18"/>
              </w:rPr>
              <w:t>o</w:t>
            </w:r>
          </w:p>
        </w:tc>
        <w:tc>
          <w:tcPr>
            <w:tcW w:w="873" w:type="dxa"/>
            <w:shd w:val="clear" w:color="auto" w:fill="auto"/>
            <w:vAlign w:val="center"/>
          </w:tcPr>
          <w:p w14:paraId="0297EF7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19C9E1C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416</w:t>
            </w:r>
          </w:p>
        </w:tc>
        <w:tc>
          <w:tcPr>
            <w:tcW w:w="1134" w:type="dxa"/>
            <w:vMerge/>
            <w:shd w:val="clear" w:color="auto" w:fill="auto"/>
            <w:vAlign w:val="center"/>
          </w:tcPr>
          <w:p w14:paraId="70E832D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6F349E2"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E662C9C"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851" w:type="dxa"/>
            <w:vMerge/>
            <w:shd w:val="clear" w:color="auto" w:fill="auto"/>
            <w:vAlign w:val="center"/>
          </w:tcPr>
          <w:p w14:paraId="00CA176B"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63F126E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r>
      <w:tr w:rsidR="005D30FB" w:rsidRPr="00001F39" w14:paraId="07427EF6" w14:textId="77777777" w:rsidTr="00796166">
        <w:trPr>
          <w:jc w:val="center"/>
        </w:trPr>
        <w:tc>
          <w:tcPr>
            <w:tcW w:w="733" w:type="dxa"/>
            <w:shd w:val="clear" w:color="auto" w:fill="auto"/>
            <w:vAlign w:val="center"/>
          </w:tcPr>
          <w:p w14:paraId="0DF9AB7A" w14:textId="04D369AB"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29</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3E342EB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39</w:t>
            </w:r>
          </w:p>
        </w:tc>
        <w:tc>
          <w:tcPr>
            <w:tcW w:w="867" w:type="dxa"/>
            <w:shd w:val="clear" w:color="auto" w:fill="auto"/>
          </w:tcPr>
          <w:p w14:paraId="72F17361" w14:textId="32C744A8"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33E439F7" w14:textId="07CC2956"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 m</w:t>
            </w:r>
            <w:r>
              <w:rPr>
                <w:rFonts w:ascii="Book Antiqua" w:eastAsia="Calibri" w:hAnsi="Book Antiqua" w:cs="Cordia New"/>
                <w:sz w:val="18"/>
                <w:szCs w:val="18"/>
              </w:rPr>
              <w:t>o</w:t>
            </w:r>
          </w:p>
        </w:tc>
        <w:tc>
          <w:tcPr>
            <w:tcW w:w="873" w:type="dxa"/>
            <w:shd w:val="clear" w:color="auto" w:fill="auto"/>
            <w:vAlign w:val="center"/>
          </w:tcPr>
          <w:p w14:paraId="55907798"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2248EB45"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357</w:t>
            </w:r>
          </w:p>
        </w:tc>
        <w:tc>
          <w:tcPr>
            <w:tcW w:w="1134" w:type="dxa"/>
            <w:vMerge/>
            <w:shd w:val="clear" w:color="auto" w:fill="auto"/>
            <w:vAlign w:val="center"/>
          </w:tcPr>
          <w:p w14:paraId="627682D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875F7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F65D90F"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851" w:type="dxa"/>
            <w:vMerge/>
            <w:shd w:val="clear" w:color="auto" w:fill="auto"/>
            <w:vAlign w:val="center"/>
          </w:tcPr>
          <w:p w14:paraId="2144C7E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66B6A0C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r>
      <w:tr w:rsidR="005D30FB" w:rsidRPr="00001F39" w14:paraId="1275EC65" w14:textId="77777777" w:rsidTr="00796166">
        <w:trPr>
          <w:jc w:val="center"/>
        </w:trPr>
        <w:tc>
          <w:tcPr>
            <w:tcW w:w="733" w:type="dxa"/>
            <w:shd w:val="clear" w:color="auto" w:fill="auto"/>
            <w:vAlign w:val="center"/>
          </w:tcPr>
          <w:p w14:paraId="1D0D4B3B" w14:textId="5C1E2BB0"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30</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220BE230"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43</w:t>
            </w:r>
          </w:p>
        </w:tc>
        <w:tc>
          <w:tcPr>
            <w:tcW w:w="867" w:type="dxa"/>
            <w:shd w:val="clear" w:color="auto" w:fill="auto"/>
          </w:tcPr>
          <w:p w14:paraId="3CF1176A" w14:textId="5417D3DB"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081C1E65" w14:textId="6F616E2A"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 m</w:t>
            </w:r>
            <w:r>
              <w:rPr>
                <w:rFonts w:ascii="Book Antiqua" w:eastAsia="Calibri" w:hAnsi="Book Antiqua" w:cs="Cordia New"/>
                <w:sz w:val="18"/>
                <w:szCs w:val="18"/>
              </w:rPr>
              <w:t>o</w:t>
            </w:r>
          </w:p>
        </w:tc>
        <w:tc>
          <w:tcPr>
            <w:tcW w:w="873" w:type="dxa"/>
            <w:shd w:val="clear" w:color="auto" w:fill="auto"/>
            <w:vAlign w:val="center"/>
          </w:tcPr>
          <w:p w14:paraId="39C6B6D9"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1761787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876</w:t>
            </w:r>
          </w:p>
        </w:tc>
        <w:tc>
          <w:tcPr>
            <w:tcW w:w="1134" w:type="dxa"/>
            <w:vMerge/>
            <w:shd w:val="clear" w:color="auto" w:fill="auto"/>
            <w:vAlign w:val="center"/>
          </w:tcPr>
          <w:p w14:paraId="1157AB6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57420B"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D8D7F9C"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Neg</w:t>
            </w:r>
          </w:p>
        </w:tc>
        <w:tc>
          <w:tcPr>
            <w:tcW w:w="851" w:type="dxa"/>
            <w:vMerge/>
            <w:shd w:val="clear" w:color="auto" w:fill="auto"/>
            <w:vAlign w:val="center"/>
          </w:tcPr>
          <w:p w14:paraId="08652E7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2CB40D7B"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r>
      <w:tr w:rsidR="005D30FB" w:rsidRPr="00001F39" w14:paraId="05D5C43E" w14:textId="77777777" w:rsidTr="00796166">
        <w:trPr>
          <w:jc w:val="center"/>
        </w:trPr>
        <w:tc>
          <w:tcPr>
            <w:tcW w:w="733" w:type="dxa"/>
            <w:shd w:val="clear" w:color="auto" w:fill="auto"/>
            <w:vAlign w:val="center"/>
          </w:tcPr>
          <w:p w14:paraId="50FAA7D2" w14:textId="79159E8C"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31</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32</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3B0507EB"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36</w:t>
            </w:r>
          </w:p>
        </w:tc>
        <w:tc>
          <w:tcPr>
            <w:tcW w:w="867" w:type="dxa"/>
            <w:shd w:val="clear" w:color="auto" w:fill="auto"/>
          </w:tcPr>
          <w:p w14:paraId="4B0D9A09" w14:textId="4E3491D8" w:rsidR="005D30FB" w:rsidRPr="00001F39" w:rsidRDefault="005D30FB" w:rsidP="005D30FB">
            <w:pPr>
              <w:snapToGrid w:val="0"/>
              <w:spacing w:after="0" w:line="360" w:lineRule="auto"/>
              <w:jc w:val="both"/>
              <w:rPr>
                <w:rFonts w:ascii="Book Antiqua" w:eastAsia="Calibri" w:hAnsi="Book Antiqua" w:cs="Cordia New"/>
                <w:sz w:val="18"/>
                <w:szCs w:val="18"/>
              </w:rPr>
            </w:pPr>
            <w:r w:rsidRPr="00EE7C68">
              <w:rPr>
                <w:rFonts w:ascii="Book Antiqua" w:eastAsia="Calibri" w:hAnsi="Book Antiqua" w:cs="Cordia New"/>
                <w:caps/>
                <w:sz w:val="18"/>
                <w:szCs w:val="18"/>
              </w:rPr>
              <w:t>Na</w:t>
            </w:r>
          </w:p>
        </w:tc>
        <w:tc>
          <w:tcPr>
            <w:tcW w:w="709" w:type="dxa"/>
            <w:shd w:val="clear" w:color="auto" w:fill="auto"/>
            <w:vAlign w:val="center"/>
          </w:tcPr>
          <w:p w14:paraId="63DB390A" w14:textId="6DC3109E"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17 m</w:t>
            </w:r>
            <w:r>
              <w:rPr>
                <w:rFonts w:ascii="Book Antiqua" w:eastAsia="Calibri" w:hAnsi="Book Antiqua" w:cs="Cordia New"/>
                <w:sz w:val="18"/>
                <w:szCs w:val="18"/>
              </w:rPr>
              <w:t>o</w:t>
            </w:r>
          </w:p>
        </w:tc>
        <w:tc>
          <w:tcPr>
            <w:tcW w:w="873" w:type="dxa"/>
            <w:shd w:val="clear" w:color="auto" w:fill="auto"/>
            <w:vAlign w:val="center"/>
          </w:tcPr>
          <w:p w14:paraId="6C28127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585862C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693</w:t>
            </w:r>
          </w:p>
        </w:tc>
        <w:tc>
          <w:tcPr>
            <w:tcW w:w="1134" w:type="dxa"/>
            <w:vMerge/>
            <w:shd w:val="clear" w:color="auto" w:fill="auto"/>
            <w:vAlign w:val="center"/>
          </w:tcPr>
          <w:p w14:paraId="51D22B28"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CE869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C0DCEE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851" w:type="dxa"/>
            <w:vMerge/>
            <w:shd w:val="clear" w:color="auto" w:fill="auto"/>
            <w:vAlign w:val="center"/>
          </w:tcPr>
          <w:p w14:paraId="78C8614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c>
          <w:tcPr>
            <w:tcW w:w="1264" w:type="dxa"/>
            <w:vMerge/>
            <w:shd w:val="clear" w:color="auto" w:fill="auto"/>
            <w:vAlign w:val="center"/>
          </w:tcPr>
          <w:p w14:paraId="3A48619E"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p>
        </w:tc>
      </w:tr>
      <w:tr w:rsidR="00001F39" w:rsidRPr="00001F39" w14:paraId="3BC7212D" w14:textId="77777777" w:rsidTr="00796166">
        <w:trPr>
          <w:jc w:val="center"/>
        </w:trPr>
        <w:tc>
          <w:tcPr>
            <w:tcW w:w="733" w:type="dxa"/>
            <w:shd w:val="clear" w:color="auto" w:fill="auto"/>
            <w:vAlign w:val="center"/>
          </w:tcPr>
          <w:p w14:paraId="74D629D4" w14:textId="3A87F8FF"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32</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33</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570FA9C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42</w:t>
            </w:r>
          </w:p>
        </w:tc>
        <w:tc>
          <w:tcPr>
            <w:tcW w:w="867" w:type="dxa"/>
            <w:shd w:val="clear" w:color="auto" w:fill="auto"/>
            <w:vAlign w:val="center"/>
          </w:tcPr>
          <w:p w14:paraId="0EF0B8DF" w14:textId="066265C1"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20 y</w:t>
            </w:r>
            <w:r w:rsidR="00B71B81">
              <w:rPr>
                <w:rFonts w:ascii="Book Antiqua" w:eastAsia="Calibri" w:hAnsi="Book Antiqua" w:cs="Cordia New"/>
                <w:sz w:val="18"/>
                <w:szCs w:val="18"/>
              </w:rPr>
              <w:t>r</w:t>
            </w:r>
          </w:p>
        </w:tc>
        <w:tc>
          <w:tcPr>
            <w:tcW w:w="709" w:type="dxa"/>
            <w:shd w:val="clear" w:color="auto" w:fill="auto"/>
            <w:vAlign w:val="center"/>
          </w:tcPr>
          <w:p w14:paraId="43F0EF5F" w14:textId="3EBB9401" w:rsidR="00001F39" w:rsidRPr="00001F39" w:rsidRDefault="005D30FB" w:rsidP="00891743">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873" w:type="dxa"/>
            <w:shd w:val="clear" w:color="auto" w:fill="auto"/>
            <w:vAlign w:val="center"/>
          </w:tcPr>
          <w:p w14:paraId="0D1BD75F"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00221269"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232</w:t>
            </w:r>
          </w:p>
        </w:tc>
        <w:tc>
          <w:tcPr>
            <w:tcW w:w="1134" w:type="dxa"/>
            <w:shd w:val="clear" w:color="auto" w:fill="auto"/>
            <w:vAlign w:val="center"/>
          </w:tcPr>
          <w:p w14:paraId="3628F0C8"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A9E9B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1280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0772D01"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Neg</w:t>
            </w:r>
          </w:p>
        </w:tc>
        <w:tc>
          <w:tcPr>
            <w:tcW w:w="851" w:type="dxa"/>
            <w:shd w:val="clear" w:color="auto" w:fill="auto"/>
            <w:vAlign w:val="center"/>
          </w:tcPr>
          <w:p w14:paraId="170642F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p>
        </w:tc>
        <w:tc>
          <w:tcPr>
            <w:tcW w:w="1264" w:type="dxa"/>
            <w:shd w:val="clear" w:color="auto" w:fill="auto"/>
            <w:vAlign w:val="center"/>
          </w:tcPr>
          <w:p w14:paraId="664337F8"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001F39" w:rsidRPr="00001F39" w14:paraId="11835456" w14:textId="77777777" w:rsidTr="00796166">
        <w:trPr>
          <w:jc w:val="center"/>
        </w:trPr>
        <w:tc>
          <w:tcPr>
            <w:tcW w:w="733" w:type="dxa"/>
            <w:shd w:val="clear" w:color="auto" w:fill="auto"/>
            <w:vAlign w:val="center"/>
          </w:tcPr>
          <w:p w14:paraId="61508D64" w14:textId="7EC66CC4"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33</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34</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6A4D318F"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51</w:t>
            </w:r>
          </w:p>
        </w:tc>
        <w:tc>
          <w:tcPr>
            <w:tcW w:w="867" w:type="dxa"/>
            <w:shd w:val="clear" w:color="auto" w:fill="auto"/>
            <w:vAlign w:val="center"/>
          </w:tcPr>
          <w:p w14:paraId="2E731AEF" w14:textId="10765CC7" w:rsidR="00001F39" w:rsidRPr="00001F39" w:rsidRDefault="005D30FB" w:rsidP="00891743">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709" w:type="dxa"/>
            <w:shd w:val="clear" w:color="auto" w:fill="auto"/>
            <w:vAlign w:val="center"/>
          </w:tcPr>
          <w:p w14:paraId="10DD1074" w14:textId="7D66D9EB"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11 m</w:t>
            </w:r>
            <w:r w:rsidR="00B71B81">
              <w:rPr>
                <w:rFonts w:ascii="Book Antiqua" w:eastAsia="Calibri" w:hAnsi="Book Antiqua" w:cs="Cordia New"/>
                <w:sz w:val="18"/>
                <w:szCs w:val="18"/>
              </w:rPr>
              <w:t>o</w:t>
            </w:r>
          </w:p>
        </w:tc>
        <w:tc>
          <w:tcPr>
            <w:tcW w:w="873" w:type="dxa"/>
            <w:shd w:val="clear" w:color="auto" w:fill="auto"/>
            <w:vAlign w:val="center"/>
          </w:tcPr>
          <w:p w14:paraId="0BCCEC8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94</w:t>
            </w:r>
          </w:p>
        </w:tc>
        <w:tc>
          <w:tcPr>
            <w:tcW w:w="708" w:type="dxa"/>
            <w:shd w:val="clear" w:color="auto" w:fill="auto"/>
            <w:vAlign w:val="center"/>
          </w:tcPr>
          <w:p w14:paraId="4F9A242C"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417</w:t>
            </w:r>
          </w:p>
        </w:tc>
        <w:tc>
          <w:tcPr>
            <w:tcW w:w="1134" w:type="dxa"/>
            <w:shd w:val="clear" w:color="auto" w:fill="auto"/>
            <w:vAlign w:val="center"/>
          </w:tcPr>
          <w:p w14:paraId="676A89DE"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Acute liver failure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37FA56" w14:textId="77777777"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256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78BBCA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80</w:t>
            </w:r>
          </w:p>
        </w:tc>
        <w:tc>
          <w:tcPr>
            <w:tcW w:w="851" w:type="dxa"/>
            <w:shd w:val="clear" w:color="auto" w:fill="auto"/>
            <w:vAlign w:val="center"/>
          </w:tcPr>
          <w:p w14:paraId="76D09BBE"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p>
        </w:tc>
        <w:tc>
          <w:tcPr>
            <w:tcW w:w="1264" w:type="dxa"/>
            <w:shd w:val="clear" w:color="auto" w:fill="auto"/>
            <w:vAlign w:val="center"/>
          </w:tcPr>
          <w:p w14:paraId="3BF3C2C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Died</w:t>
            </w:r>
          </w:p>
        </w:tc>
      </w:tr>
      <w:tr w:rsidR="00001F39" w:rsidRPr="00001F39" w14:paraId="652DAE32" w14:textId="77777777" w:rsidTr="00796166">
        <w:trPr>
          <w:jc w:val="center"/>
        </w:trPr>
        <w:tc>
          <w:tcPr>
            <w:tcW w:w="733" w:type="dxa"/>
            <w:shd w:val="clear" w:color="auto" w:fill="auto"/>
            <w:vAlign w:val="center"/>
          </w:tcPr>
          <w:p w14:paraId="76472222" w14:textId="3C75A42C"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34</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35</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21F569B7"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38</w:t>
            </w:r>
          </w:p>
        </w:tc>
        <w:tc>
          <w:tcPr>
            <w:tcW w:w="867" w:type="dxa"/>
            <w:shd w:val="clear" w:color="auto" w:fill="auto"/>
            <w:vAlign w:val="center"/>
          </w:tcPr>
          <w:p w14:paraId="5EE55297" w14:textId="07E660B4"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13 y</w:t>
            </w:r>
            <w:r w:rsidR="00B71B81">
              <w:rPr>
                <w:rFonts w:ascii="Book Antiqua" w:eastAsia="Calibri" w:hAnsi="Book Antiqua" w:cs="Cordia New"/>
                <w:sz w:val="18"/>
                <w:szCs w:val="18"/>
              </w:rPr>
              <w:t>r</w:t>
            </w:r>
          </w:p>
        </w:tc>
        <w:tc>
          <w:tcPr>
            <w:tcW w:w="709" w:type="dxa"/>
            <w:shd w:val="clear" w:color="auto" w:fill="auto"/>
            <w:vAlign w:val="center"/>
          </w:tcPr>
          <w:p w14:paraId="1E9E6524" w14:textId="6C664402" w:rsidR="00001F39" w:rsidRPr="00001F39" w:rsidRDefault="005D30FB" w:rsidP="00891743">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873" w:type="dxa"/>
            <w:shd w:val="clear" w:color="auto" w:fill="auto"/>
            <w:vAlign w:val="center"/>
          </w:tcPr>
          <w:p w14:paraId="3D9ADA57"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6392</w:t>
            </w:r>
          </w:p>
        </w:tc>
        <w:tc>
          <w:tcPr>
            <w:tcW w:w="708" w:type="dxa"/>
            <w:shd w:val="clear" w:color="auto" w:fill="auto"/>
            <w:vAlign w:val="center"/>
          </w:tcPr>
          <w:p w14:paraId="78B70149"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436</w:t>
            </w:r>
          </w:p>
        </w:tc>
        <w:tc>
          <w:tcPr>
            <w:tcW w:w="1134" w:type="dxa"/>
            <w:shd w:val="clear" w:color="auto" w:fill="auto"/>
            <w:vAlign w:val="center"/>
          </w:tcPr>
          <w:p w14:paraId="1FB94AE0" w14:textId="0E1DF642" w:rsidR="00001F39" w:rsidRPr="00001F39" w:rsidRDefault="00DA4CCD" w:rsidP="00891743">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7A48DF"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400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84A5027"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Angsana New"/>
                <w:sz w:val="18"/>
                <w:szCs w:val="18"/>
              </w:rPr>
              <w:t>Pos</w:t>
            </w:r>
          </w:p>
        </w:tc>
        <w:tc>
          <w:tcPr>
            <w:tcW w:w="851" w:type="dxa"/>
            <w:shd w:val="clear" w:color="auto" w:fill="auto"/>
            <w:vAlign w:val="center"/>
          </w:tcPr>
          <w:p w14:paraId="65F1CA66"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B</w:t>
            </w:r>
          </w:p>
        </w:tc>
        <w:tc>
          <w:tcPr>
            <w:tcW w:w="1264" w:type="dxa"/>
            <w:shd w:val="clear" w:color="auto" w:fill="auto"/>
            <w:vAlign w:val="center"/>
          </w:tcPr>
          <w:p w14:paraId="07EE89E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001F39" w:rsidRPr="00001F39" w14:paraId="12B46D8C" w14:textId="77777777" w:rsidTr="00796166">
        <w:trPr>
          <w:jc w:val="center"/>
        </w:trPr>
        <w:tc>
          <w:tcPr>
            <w:tcW w:w="733" w:type="dxa"/>
            <w:shd w:val="clear" w:color="auto" w:fill="auto"/>
            <w:vAlign w:val="center"/>
          </w:tcPr>
          <w:p w14:paraId="2480AC5A" w14:textId="22229478" w:rsidR="00001F39" w:rsidRPr="00001F39" w:rsidRDefault="00001F39" w:rsidP="00891743">
            <w:pPr>
              <w:snapToGrid w:val="0"/>
              <w:spacing w:after="0" w:line="360" w:lineRule="auto"/>
              <w:jc w:val="both"/>
              <w:rPr>
                <w:rFonts w:ascii="Book Antiqua" w:eastAsia="Calibri" w:hAnsi="Book Antiqua" w:cs="Cordia New"/>
                <w:sz w:val="18"/>
                <w:szCs w:val="18"/>
                <w:cs/>
              </w:rPr>
            </w:pPr>
            <w:r w:rsidRPr="00001F39">
              <w:rPr>
                <w:rFonts w:ascii="Book Antiqua" w:eastAsia="Calibri" w:hAnsi="Book Antiqua" w:cs="Cordia New"/>
                <w:sz w:val="18"/>
                <w:szCs w:val="18"/>
              </w:rPr>
              <w:t>35</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36</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7760B9A8"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38</w:t>
            </w:r>
          </w:p>
        </w:tc>
        <w:tc>
          <w:tcPr>
            <w:tcW w:w="867" w:type="dxa"/>
            <w:shd w:val="clear" w:color="auto" w:fill="auto"/>
            <w:vAlign w:val="center"/>
          </w:tcPr>
          <w:p w14:paraId="54BF4E60" w14:textId="2C1886B9"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 y</w:t>
            </w:r>
            <w:r w:rsidR="00B71B81">
              <w:rPr>
                <w:rFonts w:ascii="Book Antiqua" w:eastAsia="Calibri" w:hAnsi="Book Antiqua" w:cs="Cordia New"/>
                <w:sz w:val="18"/>
                <w:szCs w:val="18"/>
              </w:rPr>
              <w:t>r</w:t>
            </w:r>
          </w:p>
        </w:tc>
        <w:tc>
          <w:tcPr>
            <w:tcW w:w="709" w:type="dxa"/>
            <w:shd w:val="clear" w:color="auto" w:fill="auto"/>
            <w:vAlign w:val="center"/>
          </w:tcPr>
          <w:p w14:paraId="4A2EABE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0</w:t>
            </w:r>
          </w:p>
        </w:tc>
        <w:tc>
          <w:tcPr>
            <w:tcW w:w="873" w:type="dxa"/>
            <w:shd w:val="clear" w:color="auto" w:fill="auto"/>
            <w:vAlign w:val="center"/>
          </w:tcPr>
          <w:p w14:paraId="7B851CB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8072</w:t>
            </w:r>
          </w:p>
        </w:tc>
        <w:tc>
          <w:tcPr>
            <w:tcW w:w="708" w:type="dxa"/>
            <w:shd w:val="clear" w:color="auto" w:fill="auto"/>
            <w:vAlign w:val="center"/>
          </w:tcPr>
          <w:p w14:paraId="3CAAD4D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762</w:t>
            </w:r>
          </w:p>
        </w:tc>
        <w:tc>
          <w:tcPr>
            <w:tcW w:w="1134" w:type="dxa"/>
            <w:shd w:val="clear" w:color="auto" w:fill="auto"/>
            <w:vAlign w:val="center"/>
          </w:tcPr>
          <w:p w14:paraId="00B35562"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DF42F3"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21866E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160</w:t>
            </w:r>
          </w:p>
        </w:tc>
        <w:tc>
          <w:tcPr>
            <w:tcW w:w="851" w:type="dxa"/>
            <w:shd w:val="clear" w:color="auto" w:fill="auto"/>
            <w:vAlign w:val="center"/>
          </w:tcPr>
          <w:p w14:paraId="5D2F9BD4"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Cordia New"/>
                <w:sz w:val="18"/>
                <w:szCs w:val="18"/>
              </w:rPr>
              <w:t>Z</w:t>
            </w:r>
          </w:p>
        </w:tc>
        <w:tc>
          <w:tcPr>
            <w:tcW w:w="1264" w:type="dxa"/>
            <w:shd w:val="clear" w:color="auto" w:fill="auto"/>
            <w:vAlign w:val="center"/>
          </w:tcPr>
          <w:p w14:paraId="067A08E8"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5D30FB" w:rsidRPr="00001F39" w14:paraId="142B5B72" w14:textId="77777777" w:rsidTr="00796166">
        <w:trPr>
          <w:jc w:val="center"/>
        </w:trPr>
        <w:tc>
          <w:tcPr>
            <w:tcW w:w="733" w:type="dxa"/>
            <w:shd w:val="clear" w:color="auto" w:fill="auto"/>
            <w:vAlign w:val="center"/>
          </w:tcPr>
          <w:p w14:paraId="2EDB4F5B" w14:textId="6A5D854A"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36</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37</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2E801214"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70</w:t>
            </w:r>
          </w:p>
        </w:tc>
        <w:tc>
          <w:tcPr>
            <w:tcW w:w="867" w:type="dxa"/>
            <w:shd w:val="clear" w:color="auto" w:fill="auto"/>
            <w:vAlign w:val="center"/>
          </w:tcPr>
          <w:p w14:paraId="02424FB4" w14:textId="43F53CED"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32 y</w:t>
            </w:r>
            <w:r>
              <w:rPr>
                <w:rFonts w:ascii="Book Antiqua" w:eastAsia="Calibri" w:hAnsi="Book Antiqua" w:cs="Cordia New"/>
                <w:sz w:val="18"/>
                <w:szCs w:val="18"/>
              </w:rPr>
              <w:t>r</w:t>
            </w:r>
          </w:p>
        </w:tc>
        <w:tc>
          <w:tcPr>
            <w:tcW w:w="709" w:type="dxa"/>
            <w:shd w:val="clear" w:color="auto" w:fill="auto"/>
            <w:vAlign w:val="center"/>
          </w:tcPr>
          <w:p w14:paraId="44F855FA" w14:textId="175D9D43"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24 y</w:t>
            </w:r>
            <w:r>
              <w:rPr>
                <w:rFonts w:ascii="Book Antiqua" w:eastAsia="Calibri" w:hAnsi="Book Antiqua" w:cs="Cordia New"/>
                <w:sz w:val="18"/>
                <w:szCs w:val="18"/>
              </w:rPr>
              <w:t>r</w:t>
            </w:r>
          </w:p>
        </w:tc>
        <w:tc>
          <w:tcPr>
            <w:tcW w:w="873" w:type="dxa"/>
            <w:shd w:val="clear" w:color="auto" w:fill="auto"/>
            <w:vAlign w:val="center"/>
          </w:tcPr>
          <w:p w14:paraId="06072A66" w14:textId="7B74656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&lt;</w:t>
            </w:r>
            <w:r>
              <w:rPr>
                <w:rFonts w:ascii="Book Antiqua" w:eastAsia="Calibri" w:hAnsi="Book Antiqua" w:cs="Cordia New"/>
                <w:sz w:val="18"/>
                <w:szCs w:val="18"/>
              </w:rPr>
              <w:t xml:space="preserve"> </w:t>
            </w:r>
            <w:r w:rsidRPr="00001F39">
              <w:rPr>
                <w:rFonts w:ascii="Book Antiqua" w:eastAsia="Calibri" w:hAnsi="Book Antiqua" w:cs="Cordia New"/>
                <w:sz w:val="18"/>
                <w:szCs w:val="18"/>
              </w:rPr>
              <w:t>50</w:t>
            </w:r>
          </w:p>
        </w:tc>
        <w:tc>
          <w:tcPr>
            <w:tcW w:w="708" w:type="dxa"/>
            <w:shd w:val="clear" w:color="auto" w:fill="auto"/>
            <w:vAlign w:val="center"/>
          </w:tcPr>
          <w:p w14:paraId="5BF2359D"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938</w:t>
            </w:r>
          </w:p>
        </w:tc>
        <w:tc>
          <w:tcPr>
            <w:tcW w:w="1134" w:type="dxa"/>
            <w:shd w:val="clear" w:color="auto" w:fill="auto"/>
            <w:vAlign w:val="center"/>
          </w:tcPr>
          <w:p w14:paraId="75FFA877"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Decompensated cirrhosis</w:t>
            </w:r>
            <w:r w:rsidRPr="00001F39">
              <w:rPr>
                <w:rFonts w:ascii="Book Antiqua" w:eastAsia="Calibri" w:hAnsi="Book Antiqua" w:cs="Angsana New"/>
                <w:sz w:val="18"/>
                <w:szCs w:val="18"/>
                <w:c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EED4A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640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616C47" w14:textId="5BB7A4E5" w:rsidR="005D30FB" w:rsidRPr="005D30FB" w:rsidRDefault="005D30FB" w:rsidP="005D30FB">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851" w:type="dxa"/>
            <w:shd w:val="clear" w:color="auto" w:fill="auto"/>
            <w:vAlign w:val="center"/>
          </w:tcPr>
          <w:p w14:paraId="6883B6A2"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p>
        </w:tc>
        <w:tc>
          <w:tcPr>
            <w:tcW w:w="1264" w:type="dxa"/>
            <w:shd w:val="clear" w:color="auto" w:fill="auto"/>
            <w:vAlign w:val="center"/>
          </w:tcPr>
          <w:p w14:paraId="200252B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5D30FB" w:rsidRPr="00001F39" w14:paraId="2B46D21E" w14:textId="77777777" w:rsidTr="00796166">
        <w:trPr>
          <w:jc w:val="center"/>
        </w:trPr>
        <w:tc>
          <w:tcPr>
            <w:tcW w:w="733" w:type="dxa"/>
            <w:shd w:val="clear" w:color="auto" w:fill="auto"/>
            <w:vAlign w:val="center"/>
          </w:tcPr>
          <w:p w14:paraId="5E5FE3A7" w14:textId="03399EF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37</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38</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1FAD6333"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M, 43</w:t>
            </w:r>
          </w:p>
        </w:tc>
        <w:tc>
          <w:tcPr>
            <w:tcW w:w="867" w:type="dxa"/>
            <w:shd w:val="clear" w:color="auto" w:fill="auto"/>
            <w:vAlign w:val="center"/>
          </w:tcPr>
          <w:p w14:paraId="59C353B9" w14:textId="322F2225"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13 y</w:t>
            </w:r>
            <w:r>
              <w:rPr>
                <w:rFonts w:ascii="Book Antiqua" w:eastAsia="Calibri" w:hAnsi="Book Antiqua" w:cs="Cordia New"/>
                <w:sz w:val="18"/>
                <w:szCs w:val="18"/>
              </w:rPr>
              <w:t>r</w:t>
            </w:r>
          </w:p>
        </w:tc>
        <w:tc>
          <w:tcPr>
            <w:tcW w:w="709" w:type="dxa"/>
            <w:shd w:val="clear" w:color="auto" w:fill="auto"/>
            <w:vAlign w:val="center"/>
          </w:tcPr>
          <w:p w14:paraId="356FC2E3" w14:textId="23ABF834"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2 y</w:t>
            </w:r>
            <w:r>
              <w:rPr>
                <w:rFonts w:ascii="Book Antiqua" w:eastAsia="Calibri" w:hAnsi="Book Antiqua" w:cs="Cordia New"/>
                <w:sz w:val="18"/>
                <w:szCs w:val="18"/>
              </w:rPr>
              <w:t>r</w:t>
            </w:r>
          </w:p>
        </w:tc>
        <w:tc>
          <w:tcPr>
            <w:tcW w:w="873" w:type="dxa"/>
            <w:shd w:val="clear" w:color="auto" w:fill="auto"/>
            <w:vAlign w:val="center"/>
          </w:tcPr>
          <w:p w14:paraId="1B9460C6"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26514B65"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900</w:t>
            </w:r>
          </w:p>
        </w:tc>
        <w:tc>
          <w:tcPr>
            <w:tcW w:w="1134" w:type="dxa"/>
            <w:shd w:val="clear" w:color="auto" w:fill="auto"/>
            <w:vAlign w:val="center"/>
          </w:tcPr>
          <w:p w14:paraId="17C635C4" w14:textId="1142A99F" w:rsidR="005D30FB" w:rsidRPr="00001F39" w:rsidRDefault="005D30FB" w:rsidP="005D30FB">
            <w:pPr>
              <w:snapToGrid w:val="0"/>
              <w:spacing w:after="0" w:line="360" w:lineRule="auto"/>
              <w:jc w:val="both"/>
              <w:rPr>
                <w:rFonts w:ascii="Book Antiqua" w:eastAsia="Calibri" w:hAnsi="Book Antiqua" w:cs="Cordia New"/>
                <w:sz w:val="18"/>
                <w:szCs w:val="18"/>
              </w:rPr>
            </w:pPr>
            <w:r>
              <w:rPr>
                <w:rFonts w:ascii="Book Antiqua" w:eastAsia="Calibri" w:hAnsi="Book Antiqua" w:cs="Cordia New"/>
                <w:noProof/>
                <w:sz w:val="18"/>
                <w:szCs w:val="18"/>
                <w:lang w:eastAsia="zh-CN" w:bidi="ar-SA"/>
              </w:rPr>
              <mc:AlternateContent>
                <mc:Choice Requires="wps">
                  <w:drawing>
                    <wp:anchor distT="0" distB="0" distL="114300" distR="114300" simplePos="0" relativeHeight="251692032" behindDoc="0" locked="0" layoutInCell="1" allowOverlap="1" wp14:anchorId="4571F887" wp14:editId="33FC6E77">
                      <wp:simplePos x="0" y="0"/>
                      <wp:positionH relativeFrom="column">
                        <wp:posOffset>-22860</wp:posOffset>
                      </wp:positionH>
                      <wp:positionV relativeFrom="paragraph">
                        <wp:posOffset>22860</wp:posOffset>
                      </wp:positionV>
                      <wp:extent cx="0" cy="143510"/>
                      <wp:effectExtent l="76200" t="38100" r="57150" b="27940"/>
                      <wp:wrapNone/>
                      <wp:docPr id="19" name="Straight Arrow Connector 19"/>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54AC2B" id="Straight Arrow Connector 19" o:spid="_x0000_s1026" type="#_x0000_t32" style="position:absolute;left:0;text-align:left;margin-left:-1.8pt;margin-top:1.8pt;width:0;height:11.3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" strokecolor="black [3213]" strokeweight=".5pt">
                      <v:stroke endarrow="block" joinstyle="miter"/>
                    </v:shape>
                  </w:pict>
                </mc:Fallback>
              </mc:AlternateContent>
            </w:r>
            <w:r w:rsidRPr="00001F39">
              <w:rPr>
                <w:rFonts w:ascii="Book Antiqua" w:eastAsia="Calibri" w:hAnsi="Book Antiqua" w:cs="Cordia New"/>
                <w:sz w:val="18"/>
                <w:szCs w:val="18"/>
              </w:rPr>
              <w:t xml:space="preserve"> ALT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094C0A"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160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1B6D913" w14:textId="7203E2FA" w:rsidR="005D30FB" w:rsidRPr="005D30FB" w:rsidRDefault="005D30FB" w:rsidP="005D30FB">
            <w:pPr>
              <w:snapToGrid w:val="0"/>
              <w:spacing w:after="0" w:line="360" w:lineRule="auto"/>
              <w:jc w:val="both"/>
              <w:rPr>
                <w:rFonts w:ascii="Book Antiqua" w:eastAsia="Calibri" w:hAnsi="Book Antiqua" w:cs="Cordia New"/>
                <w:sz w:val="18"/>
                <w:szCs w:val="18"/>
              </w:rPr>
            </w:pPr>
            <w:r w:rsidRPr="005D30FB">
              <w:rPr>
                <w:rFonts w:ascii="Book Antiqua" w:eastAsia="Calibri" w:hAnsi="Book Antiqua" w:cs="Cordia New"/>
                <w:caps/>
                <w:sz w:val="18"/>
                <w:szCs w:val="18"/>
              </w:rPr>
              <w:t>Na</w:t>
            </w:r>
          </w:p>
        </w:tc>
        <w:tc>
          <w:tcPr>
            <w:tcW w:w="851" w:type="dxa"/>
            <w:shd w:val="clear" w:color="auto" w:fill="auto"/>
            <w:vAlign w:val="center"/>
          </w:tcPr>
          <w:p w14:paraId="1EB285A5"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p>
        </w:tc>
        <w:tc>
          <w:tcPr>
            <w:tcW w:w="1264" w:type="dxa"/>
            <w:shd w:val="clear" w:color="auto" w:fill="auto"/>
            <w:vAlign w:val="center"/>
          </w:tcPr>
          <w:p w14:paraId="41BDD951" w14:textId="77777777" w:rsidR="005D30FB" w:rsidRPr="00001F39" w:rsidRDefault="005D30FB" w:rsidP="005D30FB">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Remission</w:t>
            </w:r>
          </w:p>
        </w:tc>
      </w:tr>
      <w:tr w:rsidR="00001F39" w:rsidRPr="00001F39" w14:paraId="660E9397" w14:textId="77777777" w:rsidTr="00796166">
        <w:trPr>
          <w:jc w:val="center"/>
        </w:trPr>
        <w:tc>
          <w:tcPr>
            <w:tcW w:w="733" w:type="dxa"/>
            <w:shd w:val="clear" w:color="auto" w:fill="auto"/>
            <w:vAlign w:val="center"/>
          </w:tcPr>
          <w:p w14:paraId="56F78CA2" w14:textId="4BFD166E"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38</w:t>
            </w:r>
            <w:r w:rsidR="00796166" w:rsidRPr="00796166">
              <w:rPr>
                <w:rFonts w:ascii="Book Antiqua" w:eastAsia="Calibri" w:hAnsi="Book Antiqua" w:cs="Cordia New"/>
                <w:sz w:val="18"/>
                <w:szCs w:val="18"/>
                <w:vertAlign w:val="superscript"/>
              </w:rPr>
              <w:t>[</w:t>
            </w:r>
            <w:r w:rsidR="00796166">
              <w:rPr>
                <w:rFonts w:ascii="Book Antiqua" w:eastAsia="Calibri" w:hAnsi="Book Antiqua" w:cs="Cordia New"/>
                <w:sz w:val="18"/>
                <w:szCs w:val="18"/>
                <w:vertAlign w:val="superscript"/>
              </w:rPr>
              <w:t>39</w:t>
            </w:r>
            <w:r w:rsidR="00796166" w:rsidRPr="00796166">
              <w:rPr>
                <w:rFonts w:ascii="Book Antiqua" w:eastAsia="Calibri" w:hAnsi="Book Antiqua" w:cs="Cordia New"/>
                <w:sz w:val="18"/>
                <w:szCs w:val="18"/>
                <w:vertAlign w:val="superscript"/>
              </w:rPr>
              <w:t>]</w:t>
            </w:r>
          </w:p>
        </w:tc>
        <w:tc>
          <w:tcPr>
            <w:tcW w:w="788" w:type="dxa"/>
            <w:shd w:val="clear" w:color="auto" w:fill="auto"/>
            <w:vAlign w:val="center"/>
          </w:tcPr>
          <w:p w14:paraId="71DB047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 43</w:t>
            </w:r>
          </w:p>
        </w:tc>
        <w:tc>
          <w:tcPr>
            <w:tcW w:w="867" w:type="dxa"/>
            <w:shd w:val="clear" w:color="auto" w:fill="auto"/>
            <w:vAlign w:val="center"/>
          </w:tcPr>
          <w:p w14:paraId="7A47D685" w14:textId="553DBB4F"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 y</w:t>
            </w:r>
            <w:r w:rsidR="00B71B81">
              <w:rPr>
                <w:rFonts w:ascii="Book Antiqua" w:eastAsia="Calibri" w:hAnsi="Book Antiqua" w:cs="Cordia New"/>
                <w:sz w:val="18"/>
                <w:szCs w:val="18"/>
              </w:rPr>
              <w:t>r</w:t>
            </w:r>
          </w:p>
        </w:tc>
        <w:tc>
          <w:tcPr>
            <w:tcW w:w="709" w:type="dxa"/>
            <w:shd w:val="clear" w:color="auto" w:fill="auto"/>
            <w:vAlign w:val="center"/>
          </w:tcPr>
          <w:p w14:paraId="30FDA5A0" w14:textId="3C47A5AF"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18 m</w:t>
            </w:r>
            <w:r w:rsidR="00B71B81">
              <w:rPr>
                <w:rFonts w:ascii="Book Antiqua" w:eastAsia="Calibri" w:hAnsi="Book Antiqua" w:cs="Cordia New"/>
                <w:sz w:val="18"/>
                <w:szCs w:val="18"/>
              </w:rPr>
              <w:t>o</w:t>
            </w:r>
          </w:p>
        </w:tc>
        <w:tc>
          <w:tcPr>
            <w:tcW w:w="873" w:type="dxa"/>
            <w:shd w:val="clear" w:color="auto" w:fill="auto"/>
            <w:vAlign w:val="center"/>
          </w:tcPr>
          <w:p w14:paraId="0DC7C7F7"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ND</w:t>
            </w:r>
          </w:p>
        </w:tc>
        <w:tc>
          <w:tcPr>
            <w:tcW w:w="708" w:type="dxa"/>
            <w:shd w:val="clear" w:color="auto" w:fill="auto"/>
            <w:vAlign w:val="center"/>
          </w:tcPr>
          <w:p w14:paraId="444F043B"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425</w:t>
            </w:r>
          </w:p>
        </w:tc>
        <w:tc>
          <w:tcPr>
            <w:tcW w:w="1134" w:type="dxa"/>
            <w:shd w:val="clear" w:color="auto" w:fill="auto"/>
            <w:vAlign w:val="center"/>
          </w:tcPr>
          <w:p w14:paraId="26621970"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Acute hepatitis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C76948A"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1</w:t>
            </w:r>
            <w:r w:rsidRPr="00001F39">
              <w:rPr>
                <w:rFonts w:ascii="Book Antiqua" w:eastAsia="Calibri" w:hAnsi="Book Antiqua" w:cs="Angsana New"/>
                <w:sz w:val="18"/>
                <w:szCs w:val="18"/>
              </w:rPr>
              <w:t>:</w:t>
            </w:r>
            <w:r w:rsidRPr="00001F39">
              <w:rPr>
                <w:rFonts w:ascii="Book Antiqua" w:eastAsia="Calibri" w:hAnsi="Book Antiqua" w:cs="Cordia New"/>
                <w:sz w:val="18"/>
                <w:szCs w:val="18"/>
              </w:rPr>
              <w:t>8000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C2D241D"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 xml:space="preserve">Neg </w:t>
            </w:r>
          </w:p>
        </w:tc>
        <w:tc>
          <w:tcPr>
            <w:tcW w:w="851" w:type="dxa"/>
            <w:shd w:val="clear" w:color="auto" w:fill="auto"/>
            <w:vAlign w:val="center"/>
          </w:tcPr>
          <w:p w14:paraId="3ACF25EE"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P</w:t>
            </w:r>
            <w:r w:rsidRPr="00001F39">
              <w:rPr>
                <w:rFonts w:ascii="Book Antiqua" w:eastAsia="Calibri" w:hAnsi="Book Antiqua" w:cs="Angsana New"/>
                <w:sz w:val="18"/>
                <w:szCs w:val="18"/>
              </w:rPr>
              <w:t>+</w:t>
            </w:r>
            <w:r w:rsidRPr="00001F39">
              <w:rPr>
                <w:rFonts w:ascii="Book Antiqua" w:eastAsia="Calibri" w:hAnsi="Book Antiqua" w:cs="Cordia New"/>
                <w:sz w:val="18"/>
                <w:szCs w:val="18"/>
              </w:rPr>
              <w:t>Z</w:t>
            </w:r>
          </w:p>
        </w:tc>
        <w:tc>
          <w:tcPr>
            <w:tcW w:w="1264" w:type="dxa"/>
            <w:shd w:val="clear" w:color="auto" w:fill="auto"/>
            <w:vAlign w:val="center"/>
          </w:tcPr>
          <w:p w14:paraId="37EEFA8C" w14:textId="77777777" w:rsidR="00001F39" w:rsidRPr="00001F39" w:rsidRDefault="00001F39" w:rsidP="00891743">
            <w:pPr>
              <w:snapToGrid w:val="0"/>
              <w:spacing w:after="0" w:line="360" w:lineRule="auto"/>
              <w:jc w:val="both"/>
              <w:rPr>
                <w:rFonts w:ascii="Book Antiqua" w:eastAsia="Calibri" w:hAnsi="Book Antiqua" w:cs="Cordia New"/>
                <w:sz w:val="18"/>
                <w:szCs w:val="18"/>
              </w:rPr>
            </w:pPr>
            <w:r w:rsidRPr="00001F39">
              <w:rPr>
                <w:rFonts w:ascii="Book Antiqua" w:eastAsia="Calibri" w:hAnsi="Book Antiqua" w:cs="Cordia New"/>
                <w:sz w:val="18"/>
                <w:szCs w:val="18"/>
              </w:rPr>
              <w:t>Flare during tapering steroid</w:t>
            </w:r>
          </w:p>
        </w:tc>
      </w:tr>
    </w:tbl>
    <w:p w14:paraId="4ED11C4C" w14:textId="5252C299" w:rsidR="00001F39" w:rsidRPr="00001F39" w:rsidRDefault="00001F39" w:rsidP="00891743">
      <w:pPr>
        <w:snapToGrid w:val="0"/>
        <w:spacing w:after="0" w:line="360" w:lineRule="auto"/>
        <w:jc w:val="both"/>
        <w:rPr>
          <w:rFonts w:ascii="Calibri" w:eastAsia="Calibri" w:hAnsi="Calibri" w:cs="Cordia New"/>
        </w:rPr>
      </w:pPr>
      <w:r w:rsidRPr="00001F39">
        <w:rPr>
          <w:rFonts w:ascii="Book Antiqua" w:eastAsia="Calibri" w:hAnsi="Book Antiqua" w:cs="Cordia New"/>
        </w:rPr>
        <w:t>ART</w:t>
      </w:r>
      <w:r w:rsidR="00B71B81">
        <w:rPr>
          <w:rFonts w:ascii="Book Antiqua" w:eastAsia="Calibri" w:hAnsi="Book Antiqua" w:cs="Cordia New"/>
        </w:rPr>
        <w:t>:</w:t>
      </w:r>
      <w:r w:rsidRPr="00001F39">
        <w:rPr>
          <w:rFonts w:ascii="Book Antiqua" w:eastAsia="Calibri" w:hAnsi="Book Antiqua" w:cs="Cordia New"/>
        </w:rPr>
        <w:t xml:space="preserve"> </w:t>
      </w:r>
      <w:r w:rsidRPr="00B71B81">
        <w:rPr>
          <w:rFonts w:ascii="Book Antiqua" w:eastAsia="Calibri" w:hAnsi="Book Antiqua" w:cs="Cordia New"/>
          <w:caps/>
        </w:rPr>
        <w:t>a</w:t>
      </w:r>
      <w:r w:rsidRPr="00001F39">
        <w:rPr>
          <w:rFonts w:ascii="Book Antiqua" w:eastAsia="Calibri" w:hAnsi="Book Antiqua" w:cs="Cordia New"/>
        </w:rPr>
        <w:t>ntiretroviral therapy</w:t>
      </w:r>
      <w:r w:rsidR="00B71B81">
        <w:rPr>
          <w:rFonts w:ascii="Book Antiqua" w:eastAsia="Calibri" w:hAnsi="Book Antiqua" w:cs="Cordia New"/>
        </w:rPr>
        <w:t>;</w:t>
      </w:r>
      <w:r w:rsidRPr="00001F39">
        <w:rPr>
          <w:rFonts w:ascii="Book Antiqua" w:eastAsia="Calibri" w:hAnsi="Book Antiqua" w:cs="Cordia New"/>
        </w:rPr>
        <w:t xml:space="preserve"> B</w:t>
      </w:r>
      <w:r w:rsidR="00B71B81">
        <w:rPr>
          <w:rFonts w:ascii="Book Antiqua" w:eastAsia="Calibri" w:hAnsi="Book Antiqua" w:cs="Cordia New"/>
        </w:rPr>
        <w:t xml:space="preserve">: </w:t>
      </w:r>
      <w:r w:rsidRPr="00B71B81">
        <w:rPr>
          <w:rFonts w:ascii="Book Antiqua" w:eastAsia="Calibri" w:hAnsi="Book Antiqua" w:cs="Cordia New"/>
          <w:caps/>
        </w:rPr>
        <w:t>b</w:t>
      </w:r>
      <w:r w:rsidRPr="00001F39">
        <w:rPr>
          <w:rFonts w:ascii="Book Antiqua" w:eastAsia="Calibri" w:hAnsi="Book Antiqua" w:cs="Cordia New"/>
        </w:rPr>
        <w:t>udesonide</w:t>
      </w:r>
      <w:r w:rsidR="00B71B81">
        <w:rPr>
          <w:rFonts w:ascii="Book Antiqua" w:eastAsia="Calibri" w:hAnsi="Book Antiqua" w:cs="Cordia New"/>
        </w:rPr>
        <w:t>;</w:t>
      </w:r>
      <w:r w:rsidRPr="00001F39">
        <w:rPr>
          <w:rFonts w:ascii="Book Antiqua" w:eastAsia="Calibri" w:hAnsi="Book Antiqua" w:cs="Cordia New"/>
        </w:rPr>
        <w:t xml:space="preserve"> M</w:t>
      </w:r>
      <w:r w:rsidR="00B71B81">
        <w:rPr>
          <w:rFonts w:ascii="Book Antiqua" w:eastAsia="Calibri" w:hAnsi="Book Antiqua" w:cs="Cordia New"/>
        </w:rPr>
        <w:t>:</w:t>
      </w:r>
      <w:r w:rsidRPr="00001F39">
        <w:rPr>
          <w:rFonts w:ascii="Book Antiqua" w:eastAsia="Calibri" w:hAnsi="Book Antiqua" w:cs="Cordia New"/>
        </w:rPr>
        <w:t xml:space="preserve"> </w:t>
      </w:r>
      <w:r w:rsidRPr="00B71B81">
        <w:rPr>
          <w:rFonts w:ascii="Book Antiqua" w:eastAsia="Calibri" w:hAnsi="Book Antiqua" w:cs="Cordia New"/>
          <w:caps/>
        </w:rPr>
        <w:t>m</w:t>
      </w:r>
      <w:r w:rsidRPr="00001F39">
        <w:rPr>
          <w:rFonts w:ascii="Book Antiqua" w:eastAsia="Calibri" w:hAnsi="Book Antiqua" w:cs="Cordia New"/>
        </w:rPr>
        <w:t>ycophenolate mofetil, P</w:t>
      </w:r>
      <w:r w:rsidR="00B71B81">
        <w:rPr>
          <w:rFonts w:ascii="Book Antiqua" w:eastAsia="Calibri" w:hAnsi="Book Antiqua" w:cs="Cordia New"/>
        </w:rPr>
        <w:t xml:space="preserve">: </w:t>
      </w:r>
      <w:r w:rsidRPr="00B71B81">
        <w:rPr>
          <w:rFonts w:ascii="Book Antiqua" w:eastAsia="Calibri" w:hAnsi="Book Antiqua" w:cs="Cordia New"/>
          <w:caps/>
        </w:rPr>
        <w:t>p</w:t>
      </w:r>
      <w:r w:rsidRPr="00001F39">
        <w:rPr>
          <w:rFonts w:ascii="Book Antiqua" w:eastAsia="Calibri" w:hAnsi="Book Antiqua" w:cs="Cordia New"/>
        </w:rPr>
        <w:t>rednisolone</w:t>
      </w:r>
      <w:r w:rsidR="00B71B81">
        <w:rPr>
          <w:rFonts w:ascii="Book Antiqua" w:eastAsia="Calibri" w:hAnsi="Book Antiqua" w:cs="Cordia New"/>
        </w:rPr>
        <w:t xml:space="preserve">; </w:t>
      </w:r>
      <w:r w:rsidRPr="00001F39">
        <w:rPr>
          <w:rFonts w:ascii="Book Antiqua" w:eastAsia="Calibri" w:hAnsi="Book Antiqua" w:cs="Cordia New"/>
        </w:rPr>
        <w:t>Z</w:t>
      </w:r>
      <w:r w:rsidR="00B71B81">
        <w:rPr>
          <w:rFonts w:ascii="Book Antiqua" w:eastAsia="Calibri" w:hAnsi="Book Antiqua" w:cs="Cordia New"/>
        </w:rPr>
        <w:t xml:space="preserve">: </w:t>
      </w:r>
      <w:r w:rsidRPr="00B71B81">
        <w:rPr>
          <w:rFonts w:ascii="Book Antiqua" w:eastAsia="Calibri" w:hAnsi="Book Antiqua" w:cs="Cordia New"/>
          <w:caps/>
        </w:rPr>
        <w:t>a</w:t>
      </w:r>
      <w:r w:rsidRPr="00001F39">
        <w:rPr>
          <w:rFonts w:ascii="Book Antiqua" w:eastAsia="Calibri" w:hAnsi="Book Antiqua" w:cs="Cordia New"/>
        </w:rPr>
        <w:t>zathioprine</w:t>
      </w:r>
      <w:r w:rsidR="00B71B81">
        <w:rPr>
          <w:rFonts w:ascii="Book Antiqua" w:eastAsia="Calibri" w:hAnsi="Book Antiqua" w:cs="Cordia New"/>
        </w:rPr>
        <w:t xml:space="preserve">; </w:t>
      </w:r>
      <w:r w:rsidRPr="00001F39">
        <w:rPr>
          <w:rFonts w:ascii="Book Antiqua" w:eastAsia="Calibri" w:hAnsi="Book Antiqua" w:cs="Cordia New"/>
        </w:rPr>
        <w:t>LT</w:t>
      </w:r>
      <w:r w:rsidR="00B71B81">
        <w:rPr>
          <w:rFonts w:ascii="Book Antiqua" w:eastAsia="Calibri" w:hAnsi="Book Antiqua" w:cs="Cordia New"/>
        </w:rPr>
        <w:t>:</w:t>
      </w:r>
      <w:r w:rsidRPr="00001F39">
        <w:rPr>
          <w:rFonts w:ascii="Book Antiqua" w:eastAsia="Calibri" w:hAnsi="Book Antiqua" w:cs="Cordia New"/>
        </w:rPr>
        <w:t xml:space="preserve"> </w:t>
      </w:r>
      <w:r w:rsidRPr="00B71B81">
        <w:rPr>
          <w:rFonts w:ascii="Book Antiqua" w:eastAsia="Calibri" w:hAnsi="Book Antiqua" w:cs="Cordia New"/>
          <w:caps/>
        </w:rPr>
        <w:t>l</w:t>
      </w:r>
      <w:r w:rsidRPr="00001F39">
        <w:rPr>
          <w:rFonts w:ascii="Book Antiqua" w:eastAsia="Calibri" w:hAnsi="Book Antiqua" w:cs="Cordia New"/>
        </w:rPr>
        <w:t>iver transplantation</w:t>
      </w:r>
      <w:r w:rsidR="005D30FB">
        <w:rPr>
          <w:rFonts w:ascii="Book Antiqua" w:eastAsia="Calibri" w:hAnsi="Book Antiqua" w:cs="Cordia New"/>
        </w:rPr>
        <w:t xml:space="preserve">; </w:t>
      </w:r>
      <w:r w:rsidR="005D30FB" w:rsidRPr="008902AC">
        <w:rPr>
          <w:rFonts w:ascii="Book Antiqua" w:eastAsia="Calibri" w:hAnsi="Book Antiqua" w:cs="Cordia New"/>
          <w:caps/>
        </w:rPr>
        <w:t>Na</w:t>
      </w:r>
      <w:r w:rsidR="005D30FB">
        <w:rPr>
          <w:rFonts w:ascii="Book Antiqua" w:eastAsia="Calibri" w:hAnsi="Book Antiqua" w:cs="Angsana New"/>
          <w:szCs w:val="22"/>
        </w:rPr>
        <w:t xml:space="preserve">: </w:t>
      </w:r>
      <w:r w:rsidR="005D30FB" w:rsidRPr="00001F39">
        <w:rPr>
          <w:rFonts w:ascii="Book Antiqua" w:eastAsia="Calibri" w:hAnsi="Book Antiqua" w:cs="Angsana New"/>
          <w:szCs w:val="22"/>
          <w:cs/>
        </w:rPr>
        <w:t xml:space="preserve"> </w:t>
      </w:r>
      <w:r w:rsidR="005D30FB" w:rsidRPr="008902AC">
        <w:rPr>
          <w:rFonts w:ascii="Book Antiqua" w:eastAsia="Calibri" w:hAnsi="Book Antiqua" w:cs="Cordia New"/>
          <w:caps/>
        </w:rPr>
        <w:t>n</w:t>
      </w:r>
      <w:r w:rsidR="005D30FB" w:rsidRPr="00001F39">
        <w:rPr>
          <w:rFonts w:ascii="Book Antiqua" w:eastAsia="Calibri" w:hAnsi="Book Antiqua" w:cs="Cordia New"/>
        </w:rPr>
        <w:t>ot available</w:t>
      </w:r>
      <w:r w:rsidR="005D30FB">
        <w:rPr>
          <w:rFonts w:ascii="Book Antiqua" w:eastAsia="Calibri" w:hAnsi="Book Antiqua" w:cs="Cordia New"/>
        </w:rPr>
        <w:t>.</w:t>
      </w:r>
    </w:p>
    <w:p w14:paraId="28B46179" w14:textId="77777777" w:rsidR="00186DB5" w:rsidRDefault="00186DB5">
      <w:pPr>
        <w:rPr>
          <w:rFonts w:ascii="Calibri" w:eastAsia="Calibri" w:hAnsi="Calibri" w:cs="Cordia New"/>
          <w:cs/>
        </w:rPr>
      </w:pPr>
      <w:r>
        <w:rPr>
          <w:rFonts w:ascii="Calibri" w:eastAsia="Calibri" w:hAnsi="Calibri" w:cs="Cordia New"/>
          <w:cs/>
        </w:rPr>
        <w:br w:type="page"/>
      </w:r>
    </w:p>
    <w:p w14:paraId="254F4452" w14:textId="0C019BEC" w:rsidR="00001F39" w:rsidRPr="00E50BB2" w:rsidRDefault="00001F39" w:rsidP="00891743">
      <w:pPr>
        <w:snapToGrid w:val="0"/>
        <w:spacing w:after="0" w:line="360" w:lineRule="auto"/>
        <w:jc w:val="both"/>
        <w:rPr>
          <w:rFonts w:ascii="Book Antiqua" w:eastAsia="Calibri" w:hAnsi="Book Antiqua" w:cs="Cordia New"/>
          <w:b/>
          <w:bCs/>
        </w:rPr>
      </w:pPr>
      <w:r w:rsidRPr="00E50BB2">
        <w:rPr>
          <w:rFonts w:ascii="Book Antiqua" w:eastAsia="Calibri" w:hAnsi="Book Antiqua" w:cs="Cordia New"/>
          <w:b/>
          <w:bCs/>
        </w:rPr>
        <w:lastRenderedPageBreak/>
        <w:t>Table 5</w:t>
      </w:r>
      <w:r w:rsidR="00E50BB2" w:rsidRPr="00E50BB2">
        <w:rPr>
          <w:rFonts w:ascii="Book Antiqua" w:eastAsia="Calibri" w:hAnsi="Book Antiqua" w:cs="Cordia New"/>
          <w:b/>
          <w:bCs/>
        </w:rPr>
        <w:t xml:space="preserve"> </w:t>
      </w:r>
      <w:r w:rsidRPr="00E50BB2">
        <w:rPr>
          <w:rFonts w:ascii="Book Antiqua" w:eastAsia="Calibri" w:hAnsi="Book Antiqua" w:cs="Cordia New"/>
          <w:b/>
          <w:bCs/>
        </w:rPr>
        <w:t>Demographics of non-</w:t>
      </w:r>
      <w:r w:rsidR="009F2B55" w:rsidRPr="009F2B55">
        <w:rPr>
          <w:rFonts w:ascii="Book Antiqua" w:eastAsia="Calibri" w:hAnsi="Book Antiqua" w:cs="Cordia New"/>
          <w:b/>
          <w:bCs/>
        </w:rPr>
        <w:t>human immunodeficiency virus</w:t>
      </w:r>
      <w:r w:rsidRPr="00E50BB2">
        <w:rPr>
          <w:rFonts w:ascii="Book Antiqua" w:eastAsia="Calibri" w:hAnsi="Book Antiqua" w:cs="Cordia New"/>
          <w:b/>
          <w:bCs/>
        </w:rPr>
        <w:t xml:space="preserve"> infected patients with autoimmune hepatitis</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09"/>
        <w:gridCol w:w="992"/>
        <w:gridCol w:w="992"/>
        <w:gridCol w:w="1134"/>
        <w:gridCol w:w="2143"/>
        <w:gridCol w:w="851"/>
        <w:gridCol w:w="850"/>
        <w:gridCol w:w="840"/>
      </w:tblGrid>
      <w:tr w:rsidR="00001F39" w:rsidRPr="00001F39" w14:paraId="68E32BA7" w14:textId="77777777" w:rsidTr="00003B8D">
        <w:trPr>
          <w:jc w:val="center"/>
        </w:trPr>
        <w:tc>
          <w:tcPr>
            <w:tcW w:w="1702" w:type="dxa"/>
            <w:shd w:val="clear" w:color="auto" w:fill="auto"/>
          </w:tcPr>
          <w:p w14:paraId="6CFCC438" w14:textId="77777777" w:rsidR="00001F39" w:rsidRPr="00B856F0" w:rsidRDefault="00001F39" w:rsidP="00891743">
            <w:pPr>
              <w:snapToGrid w:val="0"/>
              <w:spacing w:after="0" w:line="360" w:lineRule="auto"/>
              <w:jc w:val="both"/>
              <w:rPr>
                <w:rFonts w:ascii="Book Antiqua" w:eastAsia="Calibri" w:hAnsi="Book Antiqua" w:cs="Cordia New"/>
                <w:b/>
                <w:bCs/>
                <w:sz w:val="20"/>
                <w:szCs w:val="20"/>
              </w:rPr>
            </w:pPr>
            <w:r w:rsidRPr="00B856F0">
              <w:rPr>
                <w:rFonts w:ascii="Book Antiqua" w:eastAsia="Calibri" w:hAnsi="Book Antiqua" w:cs="Cordia New"/>
                <w:b/>
                <w:bCs/>
                <w:sz w:val="20"/>
                <w:szCs w:val="20"/>
              </w:rPr>
              <w:t>Country</w:t>
            </w:r>
          </w:p>
        </w:tc>
        <w:tc>
          <w:tcPr>
            <w:tcW w:w="709" w:type="dxa"/>
            <w:shd w:val="clear" w:color="auto" w:fill="auto"/>
          </w:tcPr>
          <w:p w14:paraId="38008EA8" w14:textId="49775860" w:rsidR="00001F39" w:rsidRPr="00B856F0" w:rsidRDefault="00B856F0" w:rsidP="00891743">
            <w:pPr>
              <w:snapToGrid w:val="0"/>
              <w:spacing w:after="0" w:line="360" w:lineRule="auto"/>
              <w:jc w:val="both"/>
              <w:rPr>
                <w:rFonts w:ascii="Book Antiqua" w:eastAsia="Calibri" w:hAnsi="Book Antiqua" w:cs="Cordia New"/>
                <w:b/>
                <w:bCs/>
                <w:i/>
                <w:iCs/>
                <w:sz w:val="20"/>
                <w:szCs w:val="20"/>
              </w:rPr>
            </w:pPr>
            <w:r w:rsidRPr="00B856F0">
              <w:rPr>
                <w:rFonts w:ascii="Book Antiqua" w:eastAsia="Calibri" w:hAnsi="Book Antiqua" w:cs="Cordia New"/>
                <w:b/>
                <w:bCs/>
                <w:i/>
                <w:iCs/>
                <w:sz w:val="20"/>
                <w:szCs w:val="20"/>
              </w:rPr>
              <w:t>n</w:t>
            </w:r>
          </w:p>
        </w:tc>
        <w:tc>
          <w:tcPr>
            <w:tcW w:w="992" w:type="dxa"/>
            <w:shd w:val="clear" w:color="auto" w:fill="auto"/>
          </w:tcPr>
          <w:p w14:paraId="086D95AE" w14:textId="77777777" w:rsidR="00001F39" w:rsidRPr="00B856F0" w:rsidRDefault="00001F39" w:rsidP="00891743">
            <w:pPr>
              <w:snapToGrid w:val="0"/>
              <w:spacing w:after="0" w:line="360" w:lineRule="auto"/>
              <w:jc w:val="both"/>
              <w:rPr>
                <w:rFonts w:ascii="Book Antiqua" w:eastAsia="Calibri" w:hAnsi="Book Antiqua" w:cs="Cordia New"/>
                <w:b/>
                <w:bCs/>
                <w:sz w:val="20"/>
                <w:szCs w:val="20"/>
              </w:rPr>
            </w:pPr>
            <w:r w:rsidRPr="00B856F0">
              <w:rPr>
                <w:rFonts w:ascii="Book Antiqua" w:eastAsia="Calibri" w:hAnsi="Book Antiqua" w:cs="Cordia New"/>
                <w:b/>
                <w:bCs/>
                <w:sz w:val="20"/>
                <w:szCs w:val="20"/>
              </w:rPr>
              <w:t>Female (%)</w:t>
            </w:r>
            <w:r w:rsidRPr="00B856F0">
              <w:rPr>
                <w:rFonts w:ascii="Book Antiqua" w:eastAsia="Calibri" w:hAnsi="Book Antiqua" w:cs="Cordia New"/>
                <w:b/>
                <w:bCs/>
                <w:sz w:val="20"/>
                <w:szCs w:val="20"/>
                <w:cs/>
              </w:rPr>
              <w:t xml:space="preserve"> </w:t>
            </w:r>
          </w:p>
        </w:tc>
        <w:tc>
          <w:tcPr>
            <w:tcW w:w="992" w:type="dxa"/>
            <w:shd w:val="clear" w:color="auto" w:fill="auto"/>
          </w:tcPr>
          <w:p w14:paraId="6F13F519" w14:textId="77777777" w:rsidR="00001F39" w:rsidRPr="00B856F0" w:rsidRDefault="00001F39" w:rsidP="00891743">
            <w:pPr>
              <w:snapToGrid w:val="0"/>
              <w:spacing w:after="0" w:line="360" w:lineRule="auto"/>
              <w:jc w:val="both"/>
              <w:rPr>
                <w:rFonts w:ascii="Book Antiqua" w:eastAsia="Calibri" w:hAnsi="Book Antiqua" w:cs="Cordia New"/>
                <w:b/>
                <w:bCs/>
                <w:sz w:val="20"/>
                <w:szCs w:val="20"/>
              </w:rPr>
            </w:pPr>
            <w:r w:rsidRPr="00B856F0">
              <w:rPr>
                <w:rFonts w:ascii="Book Antiqua" w:eastAsia="Calibri" w:hAnsi="Book Antiqua" w:cs="Cordia New"/>
                <w:b/>
                <w:bCs/>
                <w:sz w:val="20"/>
                <w:szCs w:val="20"/>
              </w:rPr>
              <w:t xml:space="preserve">Age at onset </w:t>
            </w:r>
          </w:p>
        </w:tc>
        <w:tc>
          <w:tcPr>
            <w:tcW w:w="1134" w:type="dxa"/>
            <w:shd w:val="clear" w:color="auto" w:fill="auto"/>
          </w:tcPr>
          <w:p w14:paraId="6BAEA575" w14:textId="617B99F0" w:rsidR="00001F39" w:rsidRPr="00B856F0" w:rsidRDefault="00001F39" w:rsidP="00891743">
            <w:pPr>
              <w:snapToGrid w:val="0"/>
              <w:spacing w:after="0" w:line="360" w:lineRule="auto"/>
              <w:jc w:val="both"/>
              <w:rPr>
                <w:rFonts w:ascii="Book Antiqua" w:eastAsia="Calibri" w:hAnsi="Book Antiqua" w:cs="Cordia New"/>
                <w:b/>
                <w:bCs/>
                <w:sz w:val="20"/>
                <w:szCs w:val="20"/>
              </w:rPr>
            </w:pPr>
            <w:r w:rsidRPr="00B856F0">
              <w:rPr>
                <w:rFonts w:ascii="Book Antiqua" w:eastAsia="Calibri" w:hAnsi="Book Antiqua" w:cs="Cordia New"/>
                <w:b/>
                <w:bCs/>
                <w:sz w:val="20"/>
                <w:szCs w:val="20"/>
              </w:rPr>
              <w:t>Cirrhosis</w:t>
            </w:r>
            <w:r w:rsidR="00B856F0" w:rsidRPr="00B856F0">
              <w:rPr>
                <w:rFonts w:ascii="Book Antiqua" w:eastAsia="Calibri" w:hAnsi="Book Antiqua" w:cs="Cordia New"/>
                <w:b/>
                <w:bCs/>
                <w:sz w:val="20"/>
                <w:szCs w:val="20"/>
                <w:vertAlign w:val="superscript"/>
              </w:rPr>
              <w:t>1</w:t>
            </w:r>
          </w:p>
        </w:tc>
        <w:tc>
          <w:tcPr>
            <w:tcW w:w="2143" w:type="dxa"/>
            <w:shd w:val="clear" w:color="auto" w:fill="auto"/>
          </w:tcPr>
          <w:p w14:paraId="260E7091" w14:textId="77777777" w:rsidR="00001F39" w:rsidRPr="00B856F0" w:rsidRDefault="00001F39" w:rsidP="00891743">
            <w:pPr>
              <w:snapToGrid w:val="0"/>
              <w:spacing w:after="0" w:line="360" w:lineRule="auto"/>
              <w:jc w:val="both"/>
              <w:rPr>
                <w:rFonts w:ascii="Book Antiqua" w:eastAsia="Calibri" w:hAnsi="Book Antiqua" w:cs="Cordia New"/>
                <w:b/>
                <w:bCs/>
                <w:sz w:val="20"/>
                <w:szCs w:val="20"/>
              </w:rPr>
            </w:pPr>
            <w:r w:rsidRPr="00B856F0">
              <w:rPr>
                <w:rFonts w:ascii="Book Antiqua" w:eastAsia="Calibri" w:hAnsi="Book Antiqua" w:cs="Cordia New"/>
                <w:b/>
                <w:bCs/>
                <w:sz w:val="20"/>
                <w:szCs w:val="20"/>
              </w:rPr>
              <w:t>Disease onset</w:t>
            </w:r>
          </w:p>
        </w:tc>
        <w:tc>
          <w:tcPr>
            <w:tcW w:w="851" w:type="dxa"/>
          </w:tcPr>
          <w:p w14:paraId="13013648" w14:textId="77777777" w:rsidR="00001F39" w:rsidRPr="00B856F0" w:rsidRDefault="00001F39" w:rsidP="00891743">
            <w:pPr>
              <w:snapToGrid w:val="0"/>
              <w:spacing w:after="0" w:line="360" w:lineRule="auto"/>
              <w:jc w:val="both"/>
              <w:rPr>
                <w:rFonts w:ascii="Book Antiqua" w:eastAsia="Calibri" w:hAnsi="Book Antiqua" w:cs="Cordia New"/>
                <w:b/>
                <w:bCs/>
                <w:sz w:val="20"/>
                <w:szCs w:val="20"/>
              </w:rPr>
            </w:pPr>
            <w:r w:rsidRPr="00B856F0">
              <w:rPr>
                <w:rFonts w:ascii="Book Antiqua" w:eastAsia="Calibri" w:hAnsi="Book Antiqua" w:cs="Cordia New"/>
                <w:b/>
                <w:bCs/>
                <w:sz w:val="20"/>
                <w:szCs w:val="20"/>
              </w:rPr>
              <w:t>ANA+</w:t>
            </w:r>
          </w:p>
        </w:tc>
        <w:tc>
          <w:tcPr>
            <w:tcW w:w="850" w:type="dxa"/>
          </w:tcPr>
          <w:p w14:paraId="308C2633" w14:textId="77777777" w:rsidR="00001F39" w:rsidRPr="00B856F0" w:rsidRDefault="00001F39" w:rsidP="00891743">
            <w:pPr>
              <w:snapToGrid w:val="0"/>
              <w:spacing w:after="0" w:line="360" w:lineRule="auto"/>
              <w:jc w:val="both"/>
              <w:rPr>
                <w:rFonts w:ascii="Book Antiqua" w:eastAsia="Calibri" w:hAnsi="Book Antiqua" w:cs="Cordia New"/>
                <w:b/>
                <w:bCs/>
                <w:sz w:val="20"/>
                <w:szCs w:val="20"/>
              </w:rPr>
            </w:pPr>
            <w:r w:rsidRPr="00B856F0">
              <w:rPr>
                <w:rFonts w:ascii="Book Antiqua" w:eastAsia="Calibri" w:hAnsi="Book Antiqua" w:cs="Cordia New"/>
                <w:b/>
                <w:bCs/>
                <w:sz w:val="20"/>
                <w:szCs w:val="20"/>
              </w:rPr>
              <w:t>ASMA+</w:t>
            </w:r>
          </w:p>
        </w:tc>
        <w:tc>
          <w:tcPr>
            <w:tcW w:w="840" w:type="dxa"/>
          </w:tcPr>
          <w:p w14:paraId="0BA2354B" w14:textId="77777777" w:rsidR="00001F39" w:rsidRPr="00B856F0" w:rsidRDefault="00001F39" w:rsidP="00891743">
            <w:pPr>
              <w:snapToGrid w:val="0"/>
              <w:spacing w:after="0" w:line="360" w:lineRule="auto"/>
              <w:jc w:val="both"/>
              <w:rPr>
                <w:rFonts w:ascii="Book Antiqua" w:eastAsia="Calibri" w:hAnsi="Book Antiqua" w:cs="Cordia New"/>
                <w:b/>
                <w:bCs/>
                <w:sz w:val="20"/>
                <w:szCs w:val="20"/>
              </w:rPr>
            </w:pPr>
            <w:r w:rsidRPr="00B856F0">
              <w:rPr>
                <w:rFonts w:ascii="Book Antiqua" w:eastAsia="Calibri" w:hAnsi="Book Antiqua" w:cs="Cordia New"/>
                <w:b/>
                <w:bCs/>
                <w:sz w:val="20"/>
                <w:szCs w:val="20"/>
              </w:rPr>
              <w:t>IgG &gt;ULN</w:t>
            </w:r>
          </w:p>
        </w:tc>
      </w:tr>
      <w:tr w:rsidR="00001F39" w:rsidRPr="00001F39" w14:paraId="3DABAAFC" w14:textId="77777777" w:rsidTr="00003B8D">
        <w:trPr>
          <w:jc w:val="center"/>
        </w:trPr>
        <w:tc>
          <w:tcPr>
            <w:tcW w:w="10213" w:type="dxa"/>
            <w:gridSpan w:val="9"/>
            <w:shd w:val="clear" w:color="auto" w:fill="auto"/>
          </w:tcPr>
          <w:p w14:paraId="6E0E825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i/>
                <w:iCs/>
                <w:szCs w:val="22"/>
              </w:rPr>
              <w:t>Asia-Pacific</w:t>
            </w:r>
          </w:p>
        </w:tc>
      </w:tr>
      <w:tr w:rsidR="00001F39" w:rsidRPr="00001F39" w14:paraId="618D7358" w14:textId="77777777" w:rsidTr="00003B8D">
        <w:trPr>
          <w:jc w:val="center"/>
        </w:trPr>
        <w:tc>
          <w:tcPr>
            <w:tcW w:w="1702" w:type="dxa"/>
            <w:shd w:val="clear" w:color="auto" w:fill="auto"/>
          </w:tcPr>
          <w:p w14:paraId="7DCB5BC9" w14:textId="5A6A6D9D" w:rsidR="00001F39" w:rsidRPr="00001F39" w:rsidRDefault="00003B8D"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South </w:t>
            </w:r>
            <w:r w:rsidR="00001F39" w:rsidRPr="00001F39">
              <w:rPr>
                <w:rFonts w:ascii="Book Antiqua" w:eastAsia="Calibri" w:hAnsi="Book Antiqua" w:cs="Cordia New"/>
                <w:sz w:val="20"/>
                <w:szCs w:val="20"/>
              </w:rPr>
              <w:t>Korea</w:t>
            </w:r>
            <w:r w:rsidRPr="00003B8D">
              <w:rPr>
                <w:rFonts w:ascii="Book Antiqua" w:eastAsia="Calibri" w:hAnsi="Book Antiqua" w:cs="Cordia New"/>
                <w:sz w:val="20"/>
                <w:szCs w:val="20"/>
                <w:vertAlign w:val="superscript"/>
              </w:rPr>
              <w:t>[10]</w:t>
            </w:r>
          </w:p>
        </w:tc>
        <w:tc>
          <w:tcPr>
            <w:tcW w:w="709" w:type="dxa"/>
            <w:shd w:val="clear" w:color="auto" w:fill="auto"/>
          </w:tcPr>
          <w:p w14:paraId="7D8D30D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4085</w:t>
            </w:r>
          </w:p>
        </w:tc>
        <w:tc>
          <w:tcPr>
            <w:tcW w:w="992" w:type="dxa"/>
            <w:shd w:val="clear" w:color="auto" w:fill="auto"/>
          </w:tcPr>
          <w:p w14:paraId="2C97AE0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86</w:t>
            </w:r>
          </w:p>
        </w:tc>
        <w:tc>
          <w:tcPr>
            <w:tcW w:w="992" w:type="dxa"/>
            <w:shd w:val="clear" w:color="auto" w:fill="auto"/>
          </w:tcPr>
          <w:p w14:paraId="51FB269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60-69</w:t>
            </w:r>
          </w:p>
        </w:tc>
        <w:tc>
          <w:tcPr>
            <w:tcW w:w="1134" w:type="dxa"/>
            <w:shd w:val="clear" w:color="auto" w:fill="auto"/>
          </w:tcPr>
          <w:p w14:paraId="2B05557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32.3%</w:t>
            </w:r>
          </w:p>
        </w:tc>
        <w:tc>
          <w:tcPr>
            <w:tcW w:w="2143" w:type="dxa"/>
            <w:shd w:val="clear" w:color="auto" w:fill="auto"/>
          </w:tcPr>
          <w:p w14:paraId="06AC767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2148C07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0" w:type="dxa"/>
          </w:tcPr>
          <w:p w14:paraId="7F0B7E6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40" w:type="dxa"/>
          </w:tcPr>
          <w:p w14:paraId="76FCF69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r>
      <w:tr w:rsidR="00001F39" w:rsidRPr="00001F39" w14:paraId="1F26B93F" w14:textId="77777777" w:rsidTr="00003B8D">
        <w:trPr>
          <w:jc w:val="center"/>
        </w:trPr>
        <w:tc>
          <w:tcPr>
            <w:tcW w:w="1702" w:type="dxa"/>
            <w:shd w:val="clear" w:color="auto" w:fill="auto"/>
          </w:tcPr>
          <w:p w14:paraId="0A8EEB7C" w14:textId="7AC9912A"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Japan</w:t>
            </w:r>
            <w:r w:rsidR="00003B8D" w:rsidRPr="00003B8D">
              <w:rPr>
                <w:rFonts w:ascii="Book Antiqua" w:eastAsia="Calibri" w:hAnsi="Book Antiqua" w:cs="Cordia New"/>
                <w:sz w:val="20"/>
                <w:szCs w:val="20"/>
                <w:vertAlign w:val="superscript"/>
              </w:rPr>
              <w:t>[</w:t>
            </w:r>
            <w:r w:rsidR="00003B8D">
              <w:rPr>
                <w:rFonts w:ascii="Book Antiqua" w:eastAsia="Calibri" w:hAnsi="Book Antiqua" w:cs="Cordia New"/>
                <w:sz w:val="20"/>
                <w:szCs w:val="20"/>
                <w:vertAlign w:val="superscript"/>
              </w:rPr>
              <w:t>46</w:t>
            </w:r>
            <w:r w:rsidR="00003B8D" w:rsidRPr="00003B8D">
              <w:rPr>
                <w:rFonts w:ascii="Book Antiqua" w:eastAsia="Calibri" w:hAnsi="Book Antiqua" w:cs="Cordia New"/>
                <w:sz w:val="20"/>
                <w:szCs w:val="20"/>
                <w:vertAlign w:val="superscript"/>
              </w:rPr>
              <w:t>]</w:t>
            </w:r>
          </w:p>
        </w:tc>
        <w:tc>
          <w:tcPr>
            <w:tcW w:w="709" w:type="dxa"/>
            <w:shd w:val="clear" w:color="auto" w:fill="auto"/>
          </w:tcPr>
          <w:p w14:paraId="27ECB8D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1682</w:t>
            </w:r>
          </w:p>
        </w:tc>
        <w:tc>
          <w:tcPr>
            <w:tcW w:w="992" w:type="dxa"/>
            <w:shd w:val="clear" w:color="auto" w:fill="auto"/>
          </w:tcPr>
          <w:p w14:paraId="3F7B937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87</w:t>
            </w:r>
          </w:p>
        </w:tc>
        <w:tc>
          <w:tcPr>
            <w:tcW w:w="992" w:type="dxa"/>
            <w:shd w:val="clear" w:color="auto" w:fill="auto"/>
          </w:tcPr>
          <w:p w14:paraId="02D58FD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60-69</w:t>
            </w:r>
          </w:p>
        </w:tc>
        <w:tc>
          <w:tcPr>
            <w:tcW w:w="1134" w:type="dxa"/>
            <w:shd w:val="clear" w:color="auto" w:fill="auto"/>
          </w:tcPr>
          <w:p w14:paraId="55FB900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6.7%</w:t>
            </w:r>
            <w:r w:rsidRPr="00001F39">
              <w:rPr>
                <w:rFonts w:ascii="Book Antiqua" w:eastAsia="Calibri" w:hAnsi="Book Antiqua" w:cs="Cordia New"/>
                <w:sz w:val="20"/>
                <w:szCs w:val="20"/>
                <w:cs/>
              </w:rPr>
              <w:t xml:space="preserve"> </w:t>
            </w:r>
            <w:r w:rsidRPr="00001F39">
              <w:rPr>
                <w:rFonts w:ascii="Book Antiqua" w:eastAsia="Calibri" w:hAnsi="Book Antiqua" w:cs="Cordia New"/>
                <w:sz w:val="20"/>
                <w:szCs w:val="20"/>
              </w:rPr>
              <w:t>(P)</w:t>
            </w:r>
          </w:p>
        </w:tc>
        <w:tc>
          <w:tcPr>
            <w:tcW w:w="2143" w:type="dxa"/>
            <w:shd w:val="clear" w:color="auto" w:fill="auto"/>
          </w:tcPr>
          <w:p w14:paraId="2ED2535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 xml:space="preserve">11.7% acute hepatitis 79.6% chronic hepatitis </w:t>
            </w:r>
          </w:p>
        </w:tc>
        <w:tc>
          <w:tcPr>
            <w:tcW w:w="851" w:type="dxa"/>
          </w:tcPr>
          <w:p w14:paraId="55D3EA7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90.7%</w:t>
            </w:r>
          </w:p>
        </w:tc>
        <w:tc>
          <w:tcPr>
            <w:tcW w:w="850" w:type="dxa"/>
          </w:tcPr>
          <w:p w14:paraId="3DD6204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40.9%</w:t>
            </w:r>
          </w:p>
        </w:tc>
        <w:tc>
          <w:tcPr>
            <w:tcW w:w="840" w:type="dxa"/>
          </w:tcPr>
          <w:p w14:paraId="5AA24B1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n/a</w:t>
            </w:r>
          </w:p>
        </w:tc>
      </w:tr>
      <w:tr w:rsidR="00001F39" w:rsidRPr="00001F39" w14:paraId="00A7A524" w14:textId="77777777" w:rsidTr="00003B8D">
        <w:trPr>
          <w:jc w:val="center"/>
        </w:trPr>
        <w:tc>
          <w:tcPr>
            <w:tcW w:w="1702" w:type="dxa"/>
            <w:shd w:val="clear" w:color="auto" w:fill="auto"/>
          </w:tcPr>
          <w:p w14:paraId="2B9D7935" w14:textId="7BE4717C" w:rsidR="00001F39" w:rsidRPr="00001F39" w:rsidRDefault="00003B8D" w:rsidP="00891743">
            <w:pPr>
              <w:snapToGrid w:val="0"/>
              <w:spacing w:after="0" w:line="360" w:lineRule="auto"/>
              <w:jc w:val="both"/>
              <w:rPr>
                <w:rFonts w:ascii="Book Antiqua" w:eastAsia="Calibri" w:hAnsi="Book Antiqua" w:cs="Cordia New"/>
                <w:sz w:val="20"/>
                <w:szCs w:val="20"/>
              </w:rPr>
            </w:pPr>
            <w:r>
              <w:rPr>
                <w:rFonts w:ascii="Book Antiqua" w:eastAsia="Calibri" w:hAnsi="Book Antiqua" w:cs="Cordia New"/>
                <w:sz w:val="20"/>
                <w:szCs w:val="20"/>
              </w:rPr>
              <w:t xml:space="preserve">South </w:t>
            </w:r>
            <w:r w:rsidR="00001F39" w:rsidRPr="00001F39">
              <w:rPr>
                <w:rFonts w:ascii="Book Antiqua" w:eastAsia="Calibri" w:hAnsi="Book Antiqua" w:cs="Cordia New"/>
                <w:sz w:val="20"/>
                <w:szCs w:val="20"/>
              </w:rPr>
              <w:t>Korea</w:t>
            </w:r>
            <w:r w:rsidRPr="00003B8D">
              <w:rPr>
                <w:rFonts w:ascii="Book Antiqua" w:eastAsia="Calibri" w:hAnsi="Book Antiqua" w:cs="Cordia New"/>
                <w:sz w:val="20"/>
                <w:szCs w:val="20"/>
                <w:vertAlign w:val="superscript"/>
              </w:rPr>
              <w:t>[</w:t>
            </w:r>
            <w:r>
              <w:rPr>
                <w:rFonts w:ascii="Book Antiqua" w:eastAsia="Calibri" w:hAnsi="Book Antiqua" w:cs="Cordia New"/>
                <w:sz w:val="20"/>
                <w:szCs w:val="20"/>
                <w:vertAlign w:val="superscript"/>
              </w:rPr>
              <w:t>47</w:t>
            </w:r>
            <w:r w:rsidRPr="00003B8D">
              <w:rPr>
                <w:rFonts w:ascii="Book Antiqua" w:eastAsia="Calibri" w:hAnsi="Book Antiqua" w:cs="Cordia New"/>
                <w:sz w:val="20"/>
                <w:szCs w:val="20"/>
                <w:vertAlign w:val="superscript"/>
              </w:rPr>
              <w:t>]</w:t>
            </w:r>
          </w:p>
        </w:tc>
        <w:tc>
          <w:tcPr>
            <w:tcW w:w="709" w:type="dxa"/>
            <w:shd w:val="clear" w:color="auto" w:fill="auto"/>
          </w:tcPr>
          <w:p w14:paraId="533FBF7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343</w:t>
            </w:r>
          </w:p>
        </w:tc>
        <w:tc>
          <w:tcPr>
            <w:tcW w:w="992" w:type="dxa"/>
            <w:shd w:val="clear" w:color="auto" w:fill="auto"/>
          </w:tcPr>
          <w:p w14:paraId="4FA22B6D"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992" w:type="dxa"/>
            <w:shd w:val="clear" w:color="auto" w:fill="auto"/>
          </w:tcPr>
          <w:p w14:paraId="1B68C89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1134" w:type="dxa"/>
            <w:shd w:val="clear" w:color="auto" w:fill="auto"/>
          </w:tcPr>
          <w:p w14:paraId="1DE43A7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23%</w:t>
            </w:r>
          </w:p>
        </w:tc>
        <w:tc>
          <w:tcPr>
            <w:tcW w:w="2143" w:type="dxa"/>
            <w:shd w:val="clear" w:color="auto" w:fill="auto"/>
          </w:tcPr>
          <w:p w14:paraId="57A30F5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46.4% acute onset 30.6% asymptomatic</w:t>
            </w:r>
          </w:p>
        </w:tc>
        <w:tc>
          <w:tcPr>
            <w:tcW w:w="851" w:type="dxa"/>
          </w:tcPr>
          <w:p w14:paraId="259053F9"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94.2%</w:t>
            </w:r>
          </w:p>
        </w:tc>
        <w:tc>
          <w:tcPr>
            <w:tcW w:w="850" w:type="dxa"/>
          </w:tcPr>
          <w:p w14:paraId="2CF2495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23.0%</w:t>
            </w:r>
          </w:p>
        </w:tc>
        <w:tc>
          <w:tcPr>
            <w:tcW w:w="840" w:type="dxa"/>
          </w:tcPr>
          <w:p w14:paraId="65F4EFFD"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78.2%</w:t>
            </w:r>
          </w:p>
        </w:tc>
      </w:tr>
      <w:tr w:rsidR="00001F39" w:rsidRPr="00001F39" w14:paraId="37AF12AB" w14:textId="77777777" w:rsidTr="00003B8D">
        <w:trPr>
          <w:jc w:val="center"/>
        </w:trPr>
        <w:tc>
          <w:tcPr>
            <w:tcW w:w="1702" w:type="dxa"/>
            <w:shd w:val="clear" w:color="auto" w:fill="auto"/>
          </w:tcPr>
          <w:p w14:paraId="3A76FC98" w14:textId="63038FA9"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New Zealand</w:t>
            </w:r>
            <w:r w:rsidR="00003B8D" w:rsidRPr="00003B8D">
              <w:rPr>
                <w:rFonts w:ascii="Book Antiqua" w:eastAsia="Calibri" w:hAnsi="Book Antiqua" w:cs="Cordia New"/>
                <w:sz w:val="20"/>
                <w:szCs w:val="20"/>
                <w:vertAlign w:val="superscript"/>
              </w:rPr>
              <w:t>[1</w:t>
            </w:r>
            <w:r w:rsidR="00003B8D">
              <w:rPr>
                <w:rFonts w:ascii="Book Antiqua" w:eastAsia="Calibri" w:hAnsi="Book Antiqua" w:cs="Cordia New"/>
                <w:sz w:val="20"/>
                <w:szCs w:val="20"/>
                <w:vertAlign w:val="superscript"/>
              </w:rPr>
              <w:t>5</w:t>
            </w:r>
            <w:r w:rsidR="00003B8D" w:rsidRPr="00003B8D">
              <w:rPr>
                <w:rFonts w:ascii="Book Antiqua" w:eastAsia="Calibri" w:hAnsi="Book Antiqua" w:cs="Cordia New"/>
                <w:sz w:val="20"/>
                <w:szCs w:val="20"/>
                <w:vertAlign w:val="superscript"/>
              </w:rPr>
              <w:t>]</w:t>
            </w:r>
          </w:p>
        </w:tc>
        <w:tc>
          <w:tcPr>
            <w:tcW w:w="709" w:type="dxa"/>
            <w:shd w:val="clear" w:color="auto" w:fill="auto"/>
          </w:tcPr>
          <w:p w14:paraId="01C514A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138</w:t>
            </w:r>
          </w:p>
        </w:tc>
        <w:tc>
          <w:tcPr>
            <w:tcW w:w="992" w:type="dxa"/>
            <w:shd w:val="clear" w:color="auto" w:fill="auto"/>
          </w:tcPr>
          <w:p w14:paraId="00B55FC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71</w:t>
            </w:r>
          </w:p>
        </w:tc>
        <w:tc>
          <w:tcPr>
            <w:tcW w:w="992" w:type="dxa"/>
            <w:shd w:val="clear" w:color="auto" w:fill="auto"/>
          </w:tcPr>
          <w:p w14:paraId="4926F48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50-59</w:t>
            </w:r>
          </w:p>
        </w:tc>
        <w:tc>
          <w:tcPr>
            <w:tcW w:w="1134" w:type="dxa"/>
            <w:shd w:val="clear" w:color="auto" w:fill="auto"/>
          </w:tcPr>
          <w:p w14:paraId="767F130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36% (P, R)</w:t>
            </w:r>
          </w:p>
        </w:tc>
        <w:tc>
          <w:tcPr>
            <w:tcW w:w="2143" w:type="dxa"/>
            <w:shd w:val="clear" w:color="auto" w:fill="auto"/>
          </w:tcPr>
          <w:p w14:paraId="040B0C8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36EB73A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56%</w:t>
            </w:r>
          </w:p>
        </w:tc>
        <w:tc>
          <w:tcPr>
            <w:tcW w:w="850" w:type="dxa"/>
          </w:tcPr>
          <w:p w14:paraId="01BF94E6"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57%</w:t>
            </w:r>
          </w:p>
        </w:tc>
        <w:tc>
          <w:tcPr>
            <w:tcW w:w="840" w:type="dxa"/>
          </w:tcPr>
          <w:p w14:paraId="2DBFF1E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97%</w:t>
            </w:r>
          </w:p>
        </w:tc>
      </w:tr>
      <w:tr w:rsidR="00001F39" w:rsidRPr="00001F39" w14:paraId="09121F63" w14:textId="77777777" w:rsidTr="00003B8D">
        <w:trPr>
          <w:jc w:val="center"/>
        </w:trPr>
        <w:tc>
          <w:tcPr>
            <w:tcW w:w="1702" w:type="dxa"/>
            <w:shd w:val="clear" w:color="auto" w:fill="auto"/>
          </w:tcPr>
          <w:p w14:paraId="526BF101" w14:textId="1C9DE632"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Israel</w:t>
            </w:r>
            <w:r w:rsidR="00003B8D" w:rsidRPr="00003B8D">
              <w:rPr>
                <w:rFonts w:ascii="Book Antiqua" w:eastAsia="Calibri" w:hAnsi="Book Antiqua" w:cs="Cordia New"/>
                <w:sz w:val="20"/>
                <w:szCs w:val="20"/>
                <w:vertAlign w:val="superscript"/>
              </w:rPr>
              <w:t>[1</w:t>
            </w:r>
            <w:r w:rsidR="00003B8D">
              <w:rPr>
                <w:rFonts w:ascii="Book Antiqua" w:eastAsia="Calibri" w:hAnsi="Book Antiqua" w:cs="Cordia New"/>
                <w:sz w:val="20"/>
                <w:szCs w:val="20"/>
                <w:vertAlign w:val="superscript"/>
              </w:rPr>
              <w:t>3</w:t>
            </w:r>
            <w:r w:rsidR="00003B8D" w:rsidRPr="00003B8D">
              <w:rPr>
                <w:rFonts w:ascii="Book Antiqua" w:eastAsia="Calibri" w:hAnsi="Book Antiqua" w:cs="Cordia New"/>
                <w:sz w:val="20"/>
                <w:szCs w:val="20"/>
                <w:vertAlign w:val="superscript"/>
              </w:rPr>
              <w:t>]</w:t>
            </w:r>
          </w:p>
        </w:tc>
        <w:tc>
          <w:tcPr>
            <w:tcW w:w="709" w:type="dxa"/>
            <w:shd w:val="clear" w:color="auto" w:fill="auto"/>
          </w:tcPr>
          <w:p w14:paraId="120986C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100</w:t>
            </w:r>
          </w:p>
        </w:tc>
        <w:tc>
          <w:tcPr>
            <w:tcW w:w="992" w:type="dxa"/>
            <w:shd w:val="clear" w:color="auto" w:fill="auto"/>
          </w:tcPr>
          <w:p w14:paraId="1283A0B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95</w:t>
            </w:r>
          </w:p>
        </w:tc>
        <w:tc>
          <w:tcPr>
            <w:tcW w:w="992" w:type="dxa"/>
            <w:shd w:val="clear" w:color="auto" w:fill="auto"/>
          </w:tcPr>
          <w:p w14:paraId="5EB83C1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48</w:t>
            </w:r>
          </w:p>
        </w:tc>
        <w:tc>
          <w:tcPr>
            <w:tcW w:w="1134" w:type="dxa"/>
            <w:shd w:val="clear" w:color="auto" w:fill="auto"/>
          </w:tcPr>
          <w:p w14:paraId="5CE6AC2D"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22.3% (P)</w:t>
            </w:r>
          </w:p>
        </w:tc>
        <w:tc>
          <w:tcPr>
            <w:tcW w:w="2143" w:type="dxa"/>
            <w:shd w:val="clear" w:color="auto" w:fill="auto"/>
          </w:tcPr>
          <w:p w14:paraId="1868286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 xml:space="preserve">35% asymptomatic </w:t>
            </w:r>
          </w:p>
        </w:tc>
        <w:tc>
          <w:tcPr>
            <w:tcW w:w="851" w:type="dxa"/>
          </w:tcPr>
          <w:p w14:paraId="6EE3643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91%</w:t>
            </w:r>
          </w:p>
        </w:tc>
        <w:tc>
          <w:tcPr>
            <w:tcW w:w="850" w:type="dxa"/>
          </w:tcPr>
          <w:p w14:paraId="2487850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55%</w:t>
            </w:r>
          </w:p>
        </w:tc>
        <w:tc>
          <w:tcPr>
            <w:tcW w:w="840" w:type="dxa"/>
          </w:tcPr>
          <w:p w14:paraId="7E07B75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n/a</w:t>
            </w:r>
          </w:p>
        </w:tc>
      </w:tr>
      <w:tr w:rsidR="00001F39" w:rsidRPr="00001F39" w14:paraId="423A44EF" w14:textId="77777777" w:rsidTr="00003B8D">
        <w:trPr>
          <w:jc w:val="center"/>
        </w:trPr>
        <w:tc>
          <w:tcPr>
            <w:tcW w:w="1702" w:type="dxa"/>
            <w:shd w:val="clear" w:color="auto" w:fill="auto"/>
          </w:tcPr>
          <w:p w14:paraId="174AE039" w14:textId="79508EF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Taiwan</w:t>
            </w:r>
            <w:r w:rsidR="00003B8D" w:rsidRPr="00003B8D">
              <w:rPr>
                <w:rFonts w:ascii="Book Antiqua" w:eastAsia="Calibri" w:hAnsi="Book Antiqua" w:cs="Cordia New"/>
                <w:sz w:val="20"/>
                <w:szCs w:val="20"/>
                <w:vertAlign w:val="superscript"/>
              </w:rPr>
              <w:t>[</w:t>
            </w:r>
            <w:r w:rsidR="00003B8D">
              <w:rPr>
                <w:rFonts w:ascii="Book Antiqua" w:eastAsia="Calibri" w:hAnsi="Book Antiqua" w:cs="Cordia New"/>
                <w:sz w:val="20"/>
                <w:szCs w:val="20"/>
                <w:vertAlign w:val="superscript"/>
              </w:rPr>
              <w:t>7</w:t>
            </w:r>
            <w:r w:rsidR="00003B8D" w:rsidRPr="00003B8D">
              <w:rPr>
                <w:rFonts w:ascii="Book Antiqua" w:eastAsia="Calibri" w:hAnsi="Book Antiqua" w:cs="Cordia New"/>
                <w:sz w:val="20"/>
                <w:szCs w:val="20"/>
                <w:vertAlign w:val="superscript"/>
              </w:rPr>
              <w:t>]</w:t>
            </w:r>
          </w:p>
        </w:tc>
        <w:tc>
          <w:tcPr>
            <w:tcW w:w="709" w:type="dxa"/>
            <w:shd w:val="clear" w:color="auto" w:fill="auto"/>
          </w:tcPr>
          <w:p w14:paraId="2E88BA9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48</w:t>
            </w:r>
          </w:p>
        </w:tc>
        <w:tc>
          <w:tcPr>
            <w:tcW w:w="992" w:type="dxa"/>
            <w:shd w:val="clear" w:color="auto" w:fill="auto"/>
          </w:tcPr>
          <w:p w14:paraId="4E6AB1B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77</w:t>
            </w:r>
          </w:p>
        </w:tc>
        <w:tc>
          <w:tcPr>
            <w:tcW w:w="992" w:type="dxa"/>
            <w:shd w:val="clear" w:color="auto" w:fill="auto"/>
          </w:tcPr>
          <w:p w14:paraId="6E313756"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58</w:t>
            </w:r>
          </w:p>
        </w:tc>
        <w:tc>
          <w:tcPr>
            <w:tcW w:w="1134" w:type="dxa"/>
            <w:shd w:val="clear" w:color="auto" w:fill="auto"/>
          </w:tcPr>
          <w:p w14:paraId="7124C75D"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35.4%</w:t>
            </w:r>
            <w:r w:rsidRPr="00001F39">
              <w:rPr>
                <w:rFonts w:ascii="Book Antiqua" w:eastAsia="Calibri" w:hAnsi="Book Antiqua" w:cs="Cordia New"/>
                <w:sz w:val="20"/>
                <w:szCs w:val="20"/>
                <w:cs/>
              </w:rPr>
              <w:t xml:space="preserve"> </w:t>
            </w:r>
            <w:r w:rsidRPr="00001F39">
              <w:rPr>
                <w:rFonts w:ascii="Book Antiqua" w:eastAsia="Calibri" w:hAnsi="Book Antiqua" w:cs="Cordia New"/>
                <w:sz w:val="20"/>
                <w:szCs w:val="20"/>
              </w:rPr>
              <w:t>(P)</w:t>
            </w:r>
          </w:p>
        </w:tc>
        <w:tc>
          <w:tcPr>
            <w:tcW w:w="2143" w:type="dxa"/>
            <w:shd w:val="clear" w:color="auto" w:fill="auto"/>
          </w:tcPr>
          <w:p w14:paraId="2B0134F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12.5%</w:t>
            </w:r>
            <w:r w:rsidRPr="00001F39">
              <w:rPr>
                <w:rFonts w:ascii="Book Antiqua" w:eastAsia="Calibri" w:hAnsi="Book Antiqua" w:cs="Cordia New"/>
                <w:sz w:val="20"/>
                <w:szCs w:val="20"/>
                <w:cs/>
              </w:rPr>
              <w:t xml:space="preserve"> </w:t>
            </w:r>
            <w:r w:rsidRPr="00001F39">
              <w:rPr>
                <w:rFonts w:ascii="Book Antiqua" w:eastAsia="Calibri" w:hAnsi="Book Antiqua" w:cs="Cordia New"/>
                <w:sz w:val="20"/>
                <w:szCs w:val="20"/>
              </w:rPr>
              <w:t>asymptomatic 41.7% acute onset 45.8%</w:t>
            </w:r>
            <w:r w:rsidRPr="00001F39">
              <w:rPr>
                <w:rFonts w:ascii="Book Antiqua" w:eastAsia="Calibri" w:hAnsi="Book Antiqua" w:cs="Cordia New"/>
                <w:sz w:val="20"/>
                <w:szCs w:val="20"/>
                <w:cs/>
              </w:rPr>
              <w:t xml:space="preserve"> </w:t>
            </w:r>
            <w:r w:rsidRPr="00001F39">
              <w:rPr>
                <w:rFonts w:ascii="Book Antiqua" w:eastAsia="Calibri" w:hAnsi="Book Antiqua" w:cs="Cordia New"/>
                <w:sz w:val="20"/>
                <w:szCs w:val="20"/>
              </w:rPr>
              <w:t xml:space="preserve">insidious onset </w:t>
            </w:r>
          </w:p>
        </w:tc>
        <w:tc>
          <w:tcPr>
            <w:tcW w:w="851" w:type="dxa"/>
          </w:tcPr>
          <w:p w14:paraId="685AD80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97.8%</w:t>
            </w:r>
          </w:p>
        </w:tc>
        <w:tc>
          <w:tcPr>
            <w:tcW w:w="850" w:type="dxa"/>
          </w:tcPr>
          <w:p w14:paraId="001D6F2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18.2%</w:t>
            </w:r>
          </w:p>
        </w:tc>
        <w:tc>
          <w:tcPr>
            <w:tcW w:w="840" w:type="dxa"/>
          </w:tcPr>
          <w:p w14:paraId="043D643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72.9%</w:t>
            </w:r>
          </w:p>
        </w:tc>
      </w:tr>
      <w:tr w:rsidR="00001F39" w:rsidRPr="00001F39" w14:paraId="1DB7742B" w14:textId="77777777" w:rsidTr="00003B8D">
        <w:trPr>
          <w:jc w:val="center"/>
        </w:trPr>
        <w:tc>
          <w:tcPr>
            <w:tcW w:w="1702" w:type="dxa"/>
            <w:shd w:val="clear" w:color="auto" w:fill="auto"/>
          </w:tcPr>
          <w:p w14:paraId="50735A74" w14:textId="3A730525"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Japan</w:t>
            </w:r>
            <w:r w:rsidR="00D821EB" w:rsidRPr="00003B8D">
              <w:rPr>
                <w:rFonts w:ascii="Book Antiqua" w:eastAsia="Calibri" w:hAnsi="Book Antiqua" w:cs="Cordia New"/>
                <w:sz w:val="20"/>
                <w:szCs w:val="20"/>
                <w:vertAlign w:val="superscript"/>
              </w:rPr>
              <w:t>[1</w:t>
            </w:r>
            <w:r w:rsidR="00D821EB">
              <w:rPr>
                <w:rFonts w:ascii="Book Antiqua" w:eastAsia="Calibri" w:hAnsi="Book Antiqua" w:cs="Cordia New"/>
                <w:sz w:val="20"/>
                <w:szCs w:val="20"/>
                <w:vertAlign w:val="superscript"/>
              </w:rPr>
              <w:t>4</w:t>
            </w:r>
            <w:r w:rsidR="00D821EB" w:rsidRPr="00003B8D">
              <w:rPr>
                <w:rFonts w:ascii="Book Antiqua" w:eastAsia="Calibri" w:hAnsi="Book Antiqua" w:cs="Cordia New"/>
                <w:sz w:val="20"/>
                <w:szCs w:val="20"/>
                <w:vertAlign w:val="superscript"/>
              </w:rPr>
              <w:t>]</w:t>
            </w:r>
          </w:p>
        </w:tc>
        <w:tc>
          <w:tcPr>
            <w:tcW w:w="709" w:type="dxa"/>
            <w:shd w:val="clear" w:color="auto" w:fill="auto"/>
          </w:tcPr>
          <w:p w14:paraId="7461EEB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48</w:t>
            </w:r>
          </w:p>
        </w:tc>
        <w:tc>
          <w:tcPr>
            <w:tcW w:w="992" w:type="dxa"/>
            <w:shd w:val="clear" w:color="auto" w:fill="auto"/>
          </w:tcPr>
          <w:p w14:paraId="6C10468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992" w:type="dxa"/>
            <w:shd w:val="clear" w:color="auto" w:fill="auto"/>
          </w:tcPr>
          <w:p w14:paraId="476FD8D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1134" w:type="dxa"/>
            <w:shd w:val="clear" w:color="auto" w:fill="auto"/>
          </w:tcPr>
          <w:p w14:paraId="28DF1B9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8.3% (C+R)</w:t>
            </w:r>
          </w:p>
        </w:tc>
        <w:tc>
          <w:tcPr>
            <w:tcW w:w="2143" w:type="dxa"/>
            <w:shd w:val="clear" w:color="auto" w:fill="auto"/>
          </w:tcPr>
          <w:p w14:paraId="1232DF2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68.8% acute onset 31.2% chronic onset</w:t>
            </w:r>
          </w:p>
        </w:tc>
        <w:tc>
          <w:tcPr>
            <w:tcW w:w="851" w:type="dxa"/>
          </w:tcPr>
          <w:p w14:paraId="44A8A15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100%</w:t>
            </w:r>
          </w:p>
        </w:tc>
        <w:tc>
          <w:tcPr>
            <w:tcW w:w="850" w:type="dxa"/>
          </w:tcPr>
          <w:p w14:paraId="14420782"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22.9%</w:t>
            </w:r>
          </w:p>
        </w:tc>
        <w:tc>
          <w:tcPr>
            <w:tcW w:w="840" w:type="dxa"/>
          </w:tcPr>
          <w:p w14:paraId="4426C099"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79.2%</w:t>
            </w:r>
          </w:p>
        </w:tc>
      </w:tr>
      <w:tr w:rsidR="00001F39" w:rsidRPr="00001F39" w14:paraId="0408FF8F" w14:textId="77777777" w:rsidTr="00003B8D">
        <w:trPr>
          <w:jc w:val="center"/>
        </w:trPr>
        <w:tc>
          <w:tcPr>
            <w:tcW w:w="1702" w:type="dxa"/>
            <w:shd w:val="clear" w:color="auto" w:fill="auto"/>
          </w:tcPr>
          <w:p w14:paraId="21F04D25" w14:textId="03D2A010"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Australia</w:t>
            </w:r>
            <w:r w:rsidR="00D821EB" w:rsidRPr="00003B8D">
              <w:rPr>
                <w:rFonts w:ascii="Book Antiqua" w:eastAsia="Calibri" w:hAnsi="Book Antiqua" w:cs="Cordia New"/>
                <w:sz w:val="20"/>
                <w:szCs w:val="20"/>
                <w:vertAlign w:val="superscript"/>
              </w:rPr>
              <w:t>[1</w:t>
            </w:r>
            <w:r w:rsidR="00D821EB">
              <w:rPr>
                <w:rFonts w:ascii="Book Antiqua" w:eastAsia="Calibri" w:hAnsi="Book Antiqua" w:cs="Cordia New"/>
                <w:sz w:val="20"/>
                <w:szCs w:val="20"/>
                <w:vertAlign w:val="superscript"/>
              </w:rPr>
              <w:t>2</w:t>
            </w:r>
            <w:r w:rsidR="00D821EB" w:rsidRPr="00003B8D">
              <w:rPr>
                <w:rFonts w:ascii="Book Antiqua" w:eastAsia="Calibri" w:hAnsi="Book Antiqua" w:cs="Cordia New"/>
                <w:sz w:val="20"/>
                <w:szCs w:val="20"/>
                <w:vertAlign w:val="superscript"/>
              </w:rPr>
              <w:t>]</w:t>
            </w:r>
          </w:p>
        </w:tc>
        <w:tc>
          <w:tcPr>
            <w:tcW w:w="709" w:type="dxa"/>
            <w:shd w:val="clear" w:color="auto" w:fill="auto"/>
          </w:tcPr>
          <w:p w14:paraId="1ACC4EC6"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42</w:t>
            </w:r>
          </w:p>
        </w:tc>
        <w:tc>
          <w:tcPr>
            <w:tcW w:w="992" w:type="dxa"/>
            <w:shd w:val="clear" w:color="auto" w:fill="auto"/>
          </w:tcPr>
          <w:p w14:paraId="2AF6BC9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74</w:t>
            </w:r>
          </w:p>
        </w:tc>
        <w:tc>
          <w:tcPr>
            <w:tcW w:w="992" w:type="dxa"/>
            <w:shd w:val="clear" w:color="auto" w:fill="auto"/>
          </w:tcPr>
          <w:p w14:paraId="56AE1C09"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53</w:t>
            </w:r>
          </w:p>
        </w:tc>
        <w:tc>
          <w:tcPr>
            <w:tcW w:w="1134" w:type="dxa"/>
            <w:shd w:val="clear" w:color="auto" w:fill="auto"/>
          </w:tcPr>
          <w:p w14:paraId="7076790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24%</w:t>
            </w:r>
            <w:r w:rsidRPr="00001F39">
              <w:rPr>
                <w:rFonts w:ascii="Book Antiqua" w:eastAsia="Calibri" w:hAnsi="Book Antiqua" w:cs="Cordia New"/>
                <w:sz w:val="20"/>
                <w:szCs w:val="20"/>
                <w:cs/>
              </w:rPr>
              <w:t xml:space="preserve"> </w:t>
            </w:r>
            <w:r w:rsidRPr="00001F39">
              <w:rPr>
                <w:rFonts w:ascii="Book Antiqua" w:eastAsia="Calibri" w:hAnsi="Book Antiqua" w:cs="Cordia New"/>
                <w:sz w:val="20"/>
                <w:szCs w:val="20"/>
              </w:rPr>
              <w:t>(P)</w:t>
            </w:r>
          </w:p>
        </w:tc>
        <w:tc>
          <w:tcPr>
            <w:tcW w:w="2143" w:type="dxa"/>
            <w:shd w:val="clear" w:color="auto" w:fill="auto"/>
          </w:tcPr>
          <w:p w14:paraId="0C0E1A1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140C040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n/a</w:t>
            </w:r>
          </w:p>
        </w:tc>
        <w:tc>
          <w:tcPr>
            <w:tcW w:w="850" w:type="dxa"/>
          </w:tcPr>
          <w:p w14:paraId="2C035D4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65.8%</w:t>
            </w:r>
          </w:p>
        </w:tc>
        <w:tc>
          <w:tcPr>
            <w:tcW w:w="840" w:type="dxa"/>
          </w:tcPr>
          <w:p w14:paraId="181F4E3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n/a</w:t>
            </w:r>
          </w:p>
        </w:tc>
      </w:tr>
      <w:tr w:rsidR="00001F39" w:rsidRPr="00001F39" w14:paraId="0F539412" w14:textId="77777777" w:rsidTr="00003B8D">
        <w:trPr>
          <w:trHeight w:val="642"/>
          <w:jc w:val="center"/>
        </w:trPr>
        <w:tc>
          <w:tcPr>
            <w:tcW w:w="1702" w:type="dxa"/>
            <w:shd w:val="clear" w:color="auto" w:fill="auto"/>
          </w:tcPr>
          <w:p w14:paraId="6840C76C" w14:textId="3A485D06"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India</w:t>
            </w:r>
            <w:r w:rsidR="00D821EB" w:rsidRPr="00003B8D">
              <w:rPr>
                <w:rFonts w:ascii="Book Antiqua" w:eastAsia="Calibri" w:hAnsi="Book Antiqua" w:cs="Cordia New"/>
                <w:sz w:val="20"/>
                <w:szCs w:val="20"/>
                <w:vertAlign w:val="superscript"/>
              </w:rPr>
              <w:t>[</w:t>
            </w:r>
            <w:r w:rsidR="00D821EB">
              <w:rPr>
                <w:rFonts w:ascii="Book Antiqua" w:eastAsia="Calibri" w:hAnsi="Book Antiqua" w:cs="Cordia New"/>
                <w:sz w:val="20"/>
                <w:szCs w:val="20"/>
                <w:vertAlign w:val="superscript"/>
              </w:rPr>
              <w:t>8</w:t>
            </w:r>
            <w:r w:rsidR="00D821EB" w:rsidRPr="00003B8D">
              <w:rPr>
                <w:rFonts w:ascii="Book Antiqua" w:eastAsia="Calibri" w:hAnsi="Book Antiqua" w:cs="Cordia New"/>
                <w:sz w:val="20"/>
                <w:szCs w:val="20"/>
                <w:vertAlign w:val="superscript"/>
              </w:rPr>
              <w:t>]</w:t>
            </w:r>
          </w:p>
        </w:tc>
        <w:tc>
          <w:tcPr>
            <w:tcW w:w="709" w:type="dxa"/>
            <w:shd w:val="clear" w:color="auto" w:fill="auto"/>
          </w:tcPr>
          <w:p w14:paraId="182F5619"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38</w:t>
            </w:r>
          </w:p>
        </w:tc>
        <w:tc>
          <w:tcPr>
            <w:tcW w:w="992" w:type="dxa"/>
            <w:shd w:val="clear" w:color="auto" w:fill="auto"/>
          </w:tcPr>
          <w:p w14:paraId="6B06CB1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89</w:t>
            </w:r>
          </w:p>
        </w:tc>
        <w:tc>
          <w:tcPr>
            <w:tcW w:w="992" w:type="dxa"/>
            <w:shd w:val="clear" w:color="auto" w:fill="auto"/>
          </w:tcPr>
          <w:p w14:paraId="7EA9C1D6"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30</w:t>
            </w:r>
          </w:p>
        </w:tc>
        <w:tc>
          <w:tcPr>
            <w:tcW w:w="1134" w:type="dxa"/>
            <w:shd w:val="clear" w:color="auto" w:fill="auto"/>
          </w:tcPr>
          <w:p w14:paraId="517E2D72"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34.2% (C±P)</w:t>
            </w:r>
          </w:p>
        </w:tc>
        <w:tc>
          <w:tcPr>
            <w:tcW w:w="2143" w:type="dxa"/>
            <w:shd w:val="clear" w:color="auto" w:fill="auto"/>
          </w:tcPr>
          <w:p w14:paraId="70A24E3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 xml:space="preserve">13.1% acute hepatitis 39.4% acute onset    50%    chronic onset </w:t>
            </w:r>
          </w:p>
        </w:tc>
        <w:tc>
          <w:tcPr>
            <w:tcW w:w="851" w:type="dxa"/>
          </w:tcPr>
          <w:p w14:paraId="1DA0ACF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39.4%</w:t>
            </w:r>
          </w:p>
        </w:tc>
        <w:tc>
          <w:tcPr>
            <w:tcW w:w="850" w:type="dxa"/>
          </w:tcPr>
          <w:p w14:paraId="38175C5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63.1%</w:t>
            </w:r>
          </w:p>
        </w:tc>
        <w:tc>
          <w:tcPr>
            <w:tcW w:w="840" w:type="dxa"/>
          </w:tcPr>
          <w:p w14:paraId="733D3CD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n/a</w:t>
            </w:r>
          </w:p>
        </w:tc>
      </w:tr>
      <w:tr w:rsidR="00001F39" w:rsidRPr="00001F39" w14:paraId="2F7D0584" w14:textId="77777777" w:rsidTr="00003B8D">
        <w:trPr>
          <w:jc w:val="center"/>
        </w:trPr>
        <w:tc>
          <w:tcPr>
            <w:tcW w:w="1702" w:type="dxa"/>
            <w:shd w:val="clear" w:color="auto" w:fill="auto"/>
          </w:tcPr>
          <w:p w14:paraId="14641E2E" w14:textId="3175BD3C"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Singapore</w:t>
            </w:r>
            <w:r w:rsidR="00D821EB" w:rsidRPr="00003B8D">
              <w:rPr>
                <w:rFonts w:ascii="Book Antiqua" w:eastAsia="Calibri" w:hAnsi="Book Antiqua" w:cs="Cordia New"/>
                <w:sz w:val="20"/>
                <w:szCs w:val="20"/>
                <w:vertAlign w:val="superscript"/>
              </w:rPr>
              <w:t>[</w:t>
            </w:r>
            <w:r w:rsidR="00D821EB">
              <w:rPr>
                <w:rFonts w:ascii="Book Antiqua" w:eastAsia="Calibri" w:hAnsi="Book Antiqua" w:cs="Cordia New"/>
                <w:sz w:val="20"/>
                <w:szCs w:val="20"/>
                <w:vertAlign w:val="superscript"/>
              </w:rPr>
              <w:t>9</w:t>
            </w:r>
          </w:p>
        </w:tc>
        <w:tc>
          <w:tcPr>
            <w:tcW w:w="709" w:type="dxa"/>
            <w:shd w:val="clear" w:color="auto" w:fill="auto"/>
          </w:tcPr>
          <w:p w14:paraId="5FE6818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24</w:t>
            </w:r>
          </w:p>
        </w:tc>
        <w:tc>
          <w:tcPr>
            <w:tcW w:w="992" w:type="dxa"/>
            <w:shd w:val="clear" w:color="auto" w:fill="auto"/>
          </w:tcPr>
          <w:p w14:paraId="2905234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92</w:t>
            </w:r>
          </w:p>
        </w:tc>
        <w:tc>
          <w:tcPr>
            <w:tcW w:w="992" w:type="dxa"/>
            <w:shd w:val="clear" w:color="auto" w:fill="auto"/>
          </w:tcPr>
          <w:p w14:paraId="4527ADA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63</w:t>
            </w:r>
          </w:p>
        </w:tc>
        <w:tc>
          <w:tcPr>
            <w:tcW w:w="1134" w:type="dxa"/>
            <w:shd w:val="clear" w:color="auto" w:fill="auto"/>
          </w:tcPr>
          <w:p w14:paraId="1E3D4BA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42% (C)</w:t>
            </w:r>
          </w:p>
        </w:tc>
        <w:tc>
          <w:tcPr>
            <w:tcW w:w="2143" w:type="dxa"/>
            <w:shd w:val="clear" w:color="auto" w:fill="auto"/>
          </w:tcPr>
          <w:p w14:paraId="308C7F7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2/3 insidious onset</w:t>
            </w:r>
          </w:p>
        </w:tc>
        <w:tc>
          <w:tcPr>
            <w:tcW w:w="851" w:type="dxa"/>
          </w:tcPr>
          <w:p w14:paraId="1903CA3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79.2%</w:t>
            </w:r>
          </w:p>
        </w:tc>
        <w:tc>
          <w:tcPr>
            <w:tcW w:w="850" w:type="dxa"/>
          </w:tcPr>
          <w:p w14:paraId="417221E2"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20.8%</w:t>
            </w:r>
          </w:p>
        </w:tc>
        <w:tc>
          <w:tcPr>
            <w:tcW w:w="840" w:type="dxa"/>
          </w:tcPr>
          <w:p w14:paraId="528ABCE2"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n/a</w:t>
            </w:r>
          </w:p>
        </w:tc>
      </w:tr>
      <w:tr w:rsidR="00001F39" w:rsidRPr="00001F39" w14:paraId="5D8E9938" w14:textId="77777777" w:rsidTr="00003B8D">
        <w:trPr>
          <w:jc w:val="center"/>
        </w:trPr>
        <w:tc>
          <w:tcPr>
            <w:tcW w:w="1702" w:type="dxa"/>
            <w:shd w:val="clear" w:color="auto" w:fill="auto"/>
          </w:tcPr>
          <w:p w14:paraId="6A496381" w14:textId="04EC1D4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Brunei Darussalam</w:t>
            </w:r>
            <w:r w:rsidR="00D821EB" w:rsidRPr="00003B8D">
              <w:rPr>
                <w:rFonts w:ascii="Book Antiqua" w:eastAsia="Calibri" w:hAnsi="Book Antiqua" w:cs="Cordia New"/>
                <w:sz w:val="20"/>
                <w:szCs w:val="20"/>
                <w:vertAlign w:val="superscript"/>
              </w:rPr>
              <w:t>[1</w:t>
            </w:r>
            <w:r w:rsidR="00D821EB">
              <w:rPr>
                <w:rFonts w:ascii="Book Antiqua" w:eastAsia="Calibri" w:hAnsi="Book Antiqua" w:cs="Cordia New"/>
                <w:sz w:val="20"/>
                <w:szCs w:val="20"/>
                <w:vertAlign w:val="superscript"/>
              </w:rPr>
              <w:t>1</w:t>
            </w:r>
            <w:r w:rsidR="00D821EB" w:rsidRPr="00003B8D">
              <w:rPr>
                <w:rFonts w:ascii="Book Antiqua" w:eastAsia="Calibri" w:hAnsi="Book Antiqua" w:cs="Cordia New"/>
                <w:sz w:val="20"/>
                <w:szCs w:val="20"/>
                <w:vertAlign w:val="superscript"/>
              </w:rPr>
              <w:t>]</w:t>
            </w:r>
          </w:p>
        </w:tc>
        <w:tc>
          <w:tcPr>
            <w:tcW w:w="709" w:type="dxa"/>
            <w:shd w:val="clear" w:color="auto" w:fill="auto"/>
          </w:tcPr>
          <w:p w14:paraId="1C7B41C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19</w:t>
            </w:r>
          </w:p>
        </w:tc>
        <w:tc>
          <w:tcPr>
            <w:tcW w:w="992" w:type="dxa"/>
            <w:shd w:val="clear" w:color="auto" w:fill="auto"/>
          </w:tcPr>
          <w:p w14:paraId="3F982B9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79</w:t>
            </w:r>
          </w:p>
        </w:tc>
        <w:tc>
          <w:tcPr>
            <w:tcW w:w="992" w:type="dxa"/>
            <w:shd w:val="clear" w:color="auto" w:fill="auto"/>
          </w:tcPr>
          <w:p w14:paraId="4BCC283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52</w:t>
            </w:r>
          </w:p>
        </w:tc>
        <w:tc>
          <w:tcPr>
            <w:tcW w:w="1134" w:type="dxa"/>
            <w:shd w:val="clear" w:color="auto" w:fill="auto"/>
          </w:tcPr>
          <w:p w14:paraId="722F142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21.1%</w:t>
            </w:r>
            <w:r w:rsidRPr="00001F39">
              <w:rPr>
                <w:rFonts w:ascii="Book Antiqua" w:eastAsia="Calibri" w:hAnsi="Book Antiqua" w:cs="Cordia New"/>
                <w:sz w:val="20"/>
                <w:szCs w:val="20"/>
                <w:cs/>
              </w:rPr>
              <w:t xml:space="preserve"> </w:t>
            </w:r>
            <w:r w:rsidRPr="00001F39">
              <w:rPr>
                <w:rFonts w:ascii="Book Antiqua" w:eastAsia="Calibri" w:hAnsi="Book Antiqua" w:cs="Cordia New"/>
                <w:sz w:val="20"/>
                <w:szCs w:val="20"/>
              </w:rPr>
              <w:t>(P)</w:t>
            </w:r>
          </w:p>
        </w:tc>
        <w:tc>
          <w:tcPr>
            <w:tcW w:w="2143" w:type="dxa"/>
            <w:shd w:val="clear" w:color="auto" w:fill="auto"/>
          </w:tcPr>
          <w:p w14:paraId="1324FE0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 xml:space="preserve">53% asymptomatic </w:t>
            </w:r>
          </w:p>
        </w:tc>
        <w:tc>
          <w:tcPr>
            <w:tcW w:w="851" w:type="dxa"/>
          </w:tcPr>
          <w:p w14:paraId="0D320EB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100%</w:t>
            </w:r>
          </w:p>
        </w:tc>
        <w:tc>
          <w:tcPr>
            <w:tcW w:w="850" w:type="dxa"/>
          </w:tcPr>
          <w:p w14:paraId="546B307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47.4%</w:t>
            </w:r>
          </w:p>
        </w:tc>
        <w:tc>
          <w:tcPr>
            <w:tcW w:w="840" w:type="dxa"/>
          </w:tcPr>
          <w:p w14:paraId="2F2FF31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n/a</w:t>
            </w:r>
          </w:p>
        </w:tc>
      </w:tr>
      <w:tr w:rsidR="00001F39" w:rsidRPr="00001F39" w14:paraId="7BD384C7" w14:textId="77777777" w:rsidTr="00003B8D">
        <w:trPr>
          <w:jc w:val="center"/>
        </w:trPr>
        <w:tc>
          <w:tcPr>
            <w:tcW w:w="10213" w:type="dxa"/>
            <w:gridSpan w:val="9"/>
            <w:shd w:val="clear" w:color="auto" w:fill="auto"/>
          </w:tcPr>
          <w:p w14:paraId="4298D29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i/>
                <w:iCs/>
                <w:szCs w:val="22"/>
              </w:rPr>
              <w:t>Europe and America</w:t>
            </w:r>
          </w:p>
        </w:tc>
      </w:tr>
      <w:tr w:rsidR="00001F39" w:rsidRPr="00001F39" w14:paraId="7738EE53" w14:textId="77777777" w:rsidTr="00003B8D">
        <w:trPr>
          <w:jc w:val="center"/>
        </w:trPr>
        <w:tc>
          <w:tcPr>
            <w:tcW w:w="1702" w:type="dxa"/>
            <w:shd w:val="clear" w:color="auto" w:fill="auto"/>
          </w:tcPr>
          <w:p w14:paraId="7C99C0A6" w14:textId="2589E8DB"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Denmark</w:t>
            </w:r>
            <w:r w:rsidR="00D821EB" w:rsidRPr="00003B8D">
              <w:rPr>
                <w:rFonts w:ascii="Book Antiqua" w:eastAsia="Calibri" w:hAnsi="Book Antiqua" w:cs="Cordia New"/>
                <w:sz w:val="20"/>
                <w:szCs w:val="20"/>
                <w:vertAlign w:val="superscript"/>
              </w:rPr>
              <w:t>[</w:t>
            </w:r>
            <w:r w:rsidR="00D821EB">
              <w:rPr>
                <w:rFonts w:ascii="Book Antiqua" w:eastAsia="Calibri" w:hAnsi="Book Antiqua" w:cs="Cordia New"/>
                <w:sz w:val="20"/>
                <w:szCs w:val="20"/>
                <w:vertAlign w:val="superscript"/>
              </w:rPr>
              <w:t>4</w:t>
            </w:r>
            <w:r w:rsidR="00D821EB" w:rsidRPr="00003B8D">
              <w:rPr>
                <w:rFonts w:ascii="Book Antiqua" w:eastAsia="Calibri" w:hAnsi="Book Antiqua" w:cs="Cordia New"/>
                <w:sz w:val="20"/>
                <w:szCs w:val="20"/>
                <w:vertAlign w:val="superscript"/>
              </w:rPr>
              <w:t>]</w:t>
            </w:r>
          </w:p>
        </w:tc>
        <w:tc>
          <w:tcPr>
            <w:tcW w:w="709" w:type="dxa"/>
            <w:shd w:val="clear" w:color="auto" w:fill="auto"/>
          </w:tcPr>
          <w:p w14:paraId="318091F9"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1721</w:t>
            </w:r>
          </w:p>
        </w:tc>
        <w:tc>
          <w:tcPr>
            <w:tcW w:w="992" w:type="dxa"/>
            <w:shd w:val="clear" w:color="auto" w:fill="auto"/>
          </w:tcPr>
          <w:p w14:paraId="2C6CC61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72</w:t>
            </w:r>
          </w:p>
        </w:tc>
        <w:tc>
          <w:tcPr>
            <w:tcW w:w="992" w:type="dxa"/>
            <w:shd w:val="clear" w:color="auto" w:fill="auto"/>
          </w:tcPr>
          <w:p w14:paraId="63F72E06"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70</w:t>
            </w:r>
          </w:p>
        </w:tc>
        <w:tc>
          <w:tcPr>
            <w:tcW w:w="1134" w:type="dxa"/>
            <w:shd w:val="clear" w:color="auto" w:fill="auto"/>
          </w:tcPr>
          <w:p w14:paraId="1CAD90B2"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28.3% (P)</w:t>
            </w:r>
          </w:p>
        </w:tc>
        <w:tc>
          <w:tcPr>
            <w:tcW w:w="2143" w:type="dxa"/>
            <w:shd w:val="clear" w:color="auto" w:fill="auto"/>
          </w:tcPr>
          <w:p w14:paraId="4994C17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6ACE28E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0" w:type="dxa"/>
          </w:tcPr>
          <w:p w14:paraId="0202F9E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40" w:type="dxa"/>
          </w:tcPr>
          <w:p w14:paraId="47392B2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r>
      <w:tr w:rsidR="00001F39" w:rsidRPr="00001F39" w14:paraId="7DD13BD3" w14:textId="77777777" w:rsidTr="00003B8D">
        <w:trPr>
          <w:jc w:val="center"/>
        </w:trPr>
        <w:tc>
          <w:tcPr>
            <w:tcW w:w="1702" w:type="dxa"/>
            <w:shd w:val="clear" w:color="auto" w:fill="auto"/>
          </w:tcPr>
          <w:p w14:paraId="5E1BECB9" w14:textId="58084682"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Netherlands</w:t>
            </w:r>
            <w:r w:rsidR="00D821EB" w:rsidRPr="00003B8D">
              <w:rPr>
                <w:rFonts w:ascii="Book Antiqua" w:eastAsia="Calibri" w:hAnsi="Book Antiqua" w:cs="Cordia New"/>
                <w:sz w:val="20"/>
                <w:szCs w:val="20"/>
                <w:vertAlign w:val="superscript"/>
              </w:rPr>
              <w:t>[</w:t>
            </w:r>
            <w:r w:rsidR="00D821EB">
              <w:rPr>
                <w:rFonts w:ascii="Book Antiqua" w:eastAsia="Calibri" w:hAnsi="Book Antiqua" w:cs="Cordia New"/>
                <w:sz w:val="20"/>
                <w:szCs w:val="20"/>
                <w:vertAlign w:val="superscript"/>
              </w:rPr>
              <w:t>5</w:t>
            </w:r>
            <w:r w:rsidR="00D821EB" w:rsidRPr="00003B8D">
              <w:rPr>
                <w:rFonts w:ascii="Book Antiqua" w:eastAsia="Calibri" w:hAnsi="Book Antiqua" w:cs="Cordia New"/>
                <w:sz w:val="20"/>
                <w:szCs w:val="20"/>
                <w:vertAlign w:val="superscript"/>
              </w:rPr>
              <w:t>]</w:t>
            </w:r>
          </w:p>
        </w:tc>
        <w:tc>
          <w:tcPr>
            <w:tcW w:w="709" w:type="dxa"/>
            <w:shd w:val="clear" w:color="auto" w:fill="auto"/>
          </w:tcPr>
          <w:p w14:paraId="705557B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1313</w:t>
            </w:r>
          </w:p>
        </w:tc>
        <w:tc>
          <w:tcPr>
            <w:tcW w:w="992" w:type="dxa"/>
            <w:shd w:val="clear" w:color="auto" w:fill="auto"/>
          </w:tcPr>
          <w:p w14:paraId="1513C20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78</w:t>
            </w:r>
          </w:p>
        </w:tc>
        <w:tc>
          <w:tcPr>
            <w:tcW w:w="992" w:type="dxa"/>
            <w:shd w:val="clear" w:color="auto" w:fill="auto"/>
          </w:tcPr>
          <w:p w14:paraId="320774C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Middle age</w:t>
            </w:r>
          </w:p>
        </w:tc>
        <w:tc>
          <w:tcPr>
            <w:tcW w:w="1134" w:type="dxa"/>
            <w:shd w:val="clear" w:color="auto" w:fill="auto"/>
          </w:tcPr>
          <w:p w14:paraId="63173E1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12% (P)</w:t>
            </w:r>
          </w:p>
        </w:tc>
        <w:tc>
          <w:tcPr>
            <w:tcW w:w="2143" w:type="dxa"/>
            <w:shd w:val="clear" w:color="auto" w:fill="auto"/>
          </w:tcPr>
          <w:p w14:paraId="0DB6161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1D79E4A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49%</w:t>
            </w:r>
          </w:p>
        </w:tc>
        <w:tc>
          <w:tcPr>
            <w:tcW w:w="850" w:type="dxa"/>
          </w:tcPr>
          <w:p w14:paraId="68464112"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58%</w:t>
            </w:r>
          </w:p>
        </w:tc>
        <w:tc>
          <w:tcPr>
            <w:tcW w:w="840" w:type="dxa"/>
          </w:tcPr>
          <w:p w14:paraId="6A3B3E4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83%</w:t>
            </w:r>
          </w:p>
        </w:tc>
      </w:tr>
      <w:tr w:rsidR="00001F39" w:rsidRPr="00001F39" w14:paraId="2C6F50E4" w14:textId="77777777" w:rsidTr="00003B8D">
        <w:trPr>
          <w:jc w:val="center"/>
        </w:trPr>
        <w:tc>
          <w:tcPr>
            <w:tcW w:w="1702" w:type="dxa"/>
            <w:shd w:val="clear" w:color="auto" w:fill="auto"/>
          </w:tcPr>
          <w:p w14:paraId="5EF10E87" w14:textId="09385B15"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Finland</w:t>
            </w:r>
            <w:r w:rsidR="00D821EB" w:rsidRPr="00003B8D">
              <w:rPr>
                <w:rFonts w:ascii="Book Antiqua" w:eastAsia="Calibri" w:hAnsi="Book Antiqua" w:cs="Cordia New"/>
                <w:sz w:val="20"/>
                <w:szCs w:val="20"/>
                <w:vertAlign w:val="superscript"/>
              </w:rPr>
              <w:t>[</w:t>
            </w:r>
            <w:r w:rsidR="00D821EB">
              <w:rPr>
                <w:rFonts w:ascii="Book Antiqua" w:eastAsia="Calibri" w:hAnsi="Book Antiqua" w:cs="Cordia New"/>
                <w:sz w:val="20"/>
                <w:szCs w:val="20"/>
                <w:vertAlign w:val="superscript"/>
              </w:rPr>
              <w:t>3</w:t>
            </w:r>
            <w:r w:rsidR="00D821EB" w:rsidRPr="00003B8D">
              <w:rPr>
                <w:rFonts w:ascii="Book Antiqua" w:eastAsia="Calibri" w:hAnsi="Book Antiqua" w:cs="Cordia New"/>
                <w:sz w:val="20"/>
                <w:szCs w:val="20"/>
                <w:vertAlign w:val="superscript"/>
              </w:rPr>
              <w:t>]</w:t>
            </w:r>
          </w:p>
        </w:tc>
        <w:tc>
          <w:tcPr>
            <w:tcW w:w="709" w:type="dxa"/>
            <w:shd w:val="clear" w:color="auto" w:fill="auto"/>
          </w:tcPr>
          <w:p w14:paraId="60C73B1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887</w:t>
            </w:r>
          </w:p>
        </w:tc>
        <w:tc>
          <w:tcPr>
            <w:tcW w:w="992" w:type="dxa"/>
            <w:shd w:val="clear" w:color="auto" w:fill="auto"/>
          </w:tcPr>
          <w:p w14:paraId="5631D5D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76</w:t>
            </w:r>
          </w:p>
        </w:tc>
        <w:tc>
          <w:tcPr>
            <w:tcW w:w="992" w:type="dxa"/>
            <w:shd w:val="clear" w:color="auto" w:fill="auto"/>
          </w:tcPr>
          <w:p w14:paraId="50E56AB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55-64</w:t>
            </w:r>
          </w:p>
        </w:tc>
        <w:tc>
          <w:tcPr>
            <w:tcW w:w="1134" w:type="dxa"/>
            <w:shd w:val="clear" w:color="auto" w:fill="auto"/>
          </w:tcPr>
          <w:p w14:paraId="0C3B4DD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2143" w:type="dxa"/>
            <w:shd w:val="clear" w:color="auto" w:fill="auto"/>
          </w:tcPr>
          <w:p w14:paraId="5A24F6E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5721140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0" w:type="dxa"/>
          </w:tcPr>
          <w:p w14:paraId="2B09F9A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40" w:type="dxa"/>
          </w:tcPr>
          <w:p w14:paraId="38BC5756"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r>
      <w:tr w:rsidR="00001F39" w:rsidRPr="00001F39" w14:paraId="6320F9DC" w14:textId="77777777" w:rsidTr="00003B8D">
        <w:trPr>
          <w:jc w:val="center"/>
        </w:trPr>
        <w:tc>
          <w:tcPr>
            <w:tcW w:w="1702" w:type="dxa"/>
            <w:shd w:val="clear" w:color="auto" w:fill="auto"/>
          </w:tcPr>
          <w:p w14:paraId="457EFBB7" w14:textId="1253CBFC"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Sweden</w:t>
            </w:r>
            <w:r w:rsidR="00D821EB" w:rsidRPr="00003B8D">
              <w:rPr>
                <w:rFonts w:ascii="Book Antiqua" w:eastAsia="Calibri" w:hAnsi="Book Antiqua" w:cs="Cordia New"/>
                <w:sz w:val="20"/>
                <w:szCs w:val="20"/>
                <w:vertAlign w:val="superscript"/>
              </w:rPr>
              <w:t>[</w:t>
            </w:r>
            <w:r w:rsidR="00D821EB">
              <w:rPr>
                <w:rFonts w:ascii="Book Antiqua" w:eastAsia="Calibri" w:hAnsi="Book Antiqua" w:cs="Cordia New"/>
                <w:sz w:val="20"/>
                <w:szCs w:val="20"/>
                <w:vertAlign w:val="superscript"/>
              </w:rPr>
              <w:t>2</w:t>
            </w:r>
            <w:r w:rsidR="00D821EB" w:rsidRPr="00003B8D">
              <w:rPr>
                <w:rFonts w:ascii="Book Antiqua" w:eastAsia="Calibri" w:hAnsi="Book Antiqua" w:cs="Cordia New"/>
                <w:sz w:val="20"/>
                <w:szCs w:val="20"/>
                <w:vertAlign w:val="superscript"/>
              </w:rPr>
              <w:t>]</w:t>
            </w:r>
          </w:p>
        </w:tc>
        <w:tc>
          <w:tcPr>
            <w:tcW w:w="709" w:type="dxa"/>
            <w:shd w:val="clear" w:color="auto" w:fill="auto"/>
          </w:tcPr>
          <w:p w14:paraId="338B80D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634</w:t>
            </w:r>
          </w:p>
        </w:tc>
        <w:tc>
          <w:tcPr>
            <w:tcW w:w="992" w:type="dxa"/>
            <w:shd w:val="clear" w:color="auto" w:fill="auto"/>
          </w:tcPr>
          <w:p w14:paraId="09DB488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73</w:t>
            </w:r>
          </w:p>
        </w:tc>
        <w:tc>
          <w:tcPr>
            <w:tcW w:w="992" w:type="dxa"/>
            <w:shd w:val="clear" w:color="auto" w:fill="auto"/>
          </w:tcPr>
          <w:p w14:paraId="3C7AE76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50-60</w:t>
            </w:r>
          </w:p>
        </w:tc>
        <w:tc>
          <w:tcPr>
            <w:tcW w:w="1134" w:type="dxa"/>
            <w:shd w:val="clear" w:color="auto" w:fill="auto"/>
          </w:tcPr>
          <w:p w14:paraId="520CD56D"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28.1%</w:t>
            </w:r>
          </w:p>
        </w:tc>
        <w:tc>
          <w:tcPr>
            <w:tcW w:w="2143" w:type="dxa"/>
            <w:shd w:val="clear" w:color="auto" w:fill="auto"/>
          </w:tcPr>
          <w:p w14:paraId="5164A37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1CE0098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0" w:type="dxa"/>
          </w:tcPr>
          <w:p w14:paraId="59D9B50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40" w:type="dxa"/>
          </w:tcPr>
          <w:p w14:paraId="1003214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r>
      <w:tr w:rsidR="00001F39" w:rsidRPr="00001F39" w14:paraId="1AA50080" w14:textId="77777777" w:rsidTr="00003B8D">
        <w:trPr>
          <w:jc w:val="center"/>
        </w:trPr>
        <w:tc>
          <w:tcPr>
            <w:tcW w:w="1702" w:type="dxa"/>
            <w:shd w:val="clear" w:color="auto" w:fill="auto"/>
          </w:tcPr>
          <w:p w14:paraId="031E4EEF" w14:textId="26C45DB2"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Alaska</w:t>
            </w:r>
            <w:r w:rsidR="00D821EB" w:rsidRPr="00003B8D">
              <w:rPr>
                <w:rFonts w:ascii="Book Antiqua" w:eastAsia="Calibri" w:hAnsi="Book Antiqua" w:cs="Cordia New"/>
                <w:sz w:val="20"/>
                <w:szCs w:val="20"/>
                <w:vertAlign w:val="superscript"/>
              </w:rPr>
              <w:t>[</w:t>
            </w:r>
            <w:r w:rsidR="00D821EB">
              <w:rPr>
                <w:rFonts w:ascii="Book Antiqua" w:eastAsia="Calibri" w:hAnsi="Book Antiqua" w:cs="Cordia New"/>
                <w:sz w:val="20"/>
                <w:szCs w:val="20"/>
                <w:vertAlign w:val="superscript"/>
              </w:rPr>
              <w:t>48</w:t>
            </w:r>
          </w:p>
        </w:tc>
        <w:tc>
          <w:tcPr>
            <w:tcW w:w="709" w:type="dxa"/>
            <w:shd w:val="clear" w:color="auto" w:fill="auto"/>
          </w:tcPr>
          <w:p w14:paraId="3CC6CA6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71</w:t>
            </w:r>
          </w:p>
        </w:tc>
        <w:tc>
          <w:tcPr>
            <w:tcW w:w="992" w:type="dxa"/>
            <w:shd w:val="clear" w:color="auto" w:fill="auto"/>
          </w:tcPr>
          <w:p w14:paraId="3150291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992" w:type="dxa"/>
            <w:shd w:val="clear" w:color="auto" w:fill="auto"/>
          </w:tcPr>
          <w:p w14:paraId="6B44328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1134" w:type="dxa"/>
            <w:shd w:val="clear" w:color="auto" w:fill="auto"/>
          </w:tcPr>
          <w:p w14:paraId="3252B46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2143" w:type="dxa"/>
            <w:shd w:val="clear" w:color="auto" w:fill="auto"/>
          </w:tcPr>
          <w:p w14:paraId="29E024D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16F2403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79.1%</w:t>
            </w:r>
          </w:p>
        </w:tc>
        <w:tc>
          <w:tcPr>
            <w:tcW w:w="850" w:type="dxa"/>
          </w:tcPr>
          <w:p w14:paraId="6697793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60%</w:t>
            </w:r>
          </w:p>
        </w:tc>
        <w:tc>
          <w:tcPr>
            <w:tcW w:w="840" w:type="dxa"/>
          </w:tcPr>
          <w:p w14:paraId="5C113181"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66%</w:t>
            </w:r>
          </w:p>
        </w:tc>
      </w:tr>
      <w:tr w:rsidR="00001F39" w:rsidRPr="00001F39" w14:paraId="1956E6F8" w14:textId="77777777" w:rsidTr="00003B8D">
        <w:trPr>
          <w:jc w:val="center"/>
        </w:trPr>
        <w:tc>
          <w:tcPr>
            <w:tcW w:w="1702" w:type="dxa"/>
            <w:shd w:val="clear" w:color="auto" w:fill="auto"/>
          </w:tcPr>
          <w:p w14:paraId="4710F1C9" w14:textId="7CCEC884"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U</w:t>
            </w:r>
            <w:r w:rsidR="00D821EB">
              <w:rPr>
                <w:rFonts w:ascii="Book Antiqua" w:eastAsia="Calibri" w:hAnsi="Book Antiqua" w:cs="Cordia New"/>
                <w:sz w:val="20"/>
                <w:szCs w:val="20"/>
              </w:rPr>
              <w:t xml:space="preserve">nited </w:t>
            </w:r>
            <w:r w:rsidRPr="00001F39">
              <w:rPr>
                <w:rFonts w:ascii="Book Antiqua" w:eastAsia="Calibri" w:hAnsi="Book Antiqua" w:cs="Cordia New"/>
                <w:sz w:val="20"/>
                <w:szCs w:val="20"/>
              </w:rPr>
              <w:t>S</w:t>
            </w:r>
            <w:r w:rsidR="00D821EB">
              <w:rPr>
                <w:rFonts w:ascii="Book Antiqua" w:eastAsia="Calibri" w:hAnsi="Book Antiqua" w:cs="Cordia New"/>
                <w:sz w:val="20"/>
                <w:szCs w:val="20"/>
              </w:rPr>
              <w:t>tates</w:t>
            </w:r>
            <w:r w:rsidRPr="00001F39">
              <w:rPr>
                <w:rFonts w:ascii="Book Antiqua" w:eastAsia="Calibri" w:hAnsi="Book Antiqua" w:cs="Cordia New"/>
                <w:sz w:val="20"/>
                <w:szCs w:val="20"/>
              </w:rPr>
              <w:t xml:space="preserve"> (Alaska)</w:t>
            </w:r>
            <w:r w:rsidR="00D821EB" w:rsidRPr="00003B8D">
              <w:rPr>
                <w:rFonts w:ascii="Book Antiqua" w:eastAsia="Calibri" w:hAnsi="Book Antiqua" w:cs="Cordia New"/>
                <w:sz w:val="20"/>
                <w:szCs w:val="20"/>
                <w:vertAlign w:val="superscript"/>
              </w:rPr>
              <w:t>[1</w:t>
            </w:r>
            <w:r w:rsidR="00D821EB">
              <w:rPr>
                <w:rFonts w:ascii="Book Antiqua" w:eastAsia="Calibri" w:hAnsi="Book Antiqua" w:cs="Cordia New"/>
                <w:sz w:val="20"/>
                <w:szCs w:val="20"/>
                <w:vertAlign w:val="superscript"/>
              </w:rPr>
              <w:t>7</w:t>
            </w:r>
            <w:r w:rsidR="00D821EB" w:rsidRPr="00003B8D">
              <w:rPr>
                <w:rFonts w:ascii="Book Antiqua" w:eastAsia="Calibri" w:hAnsi="Book Antiqua" w:cs="Cordia New"/>
                <w:sz w:val="20"/>
                <w:szCs w:val="20"/>
                <w:vertAlign w:val="superscript"/>
              </w:rPr>
              <w:t>]</w:t>
            </w:r>
          </w:p>
        </w:tc>
        <w:tc>
          <w:tcPr>
            <w:tcW w:w="709" w:type="dxa"/>
            <w:shd w:val="clear" w:color="auto" w:fill="auto"/>
          </w:tcPr>
          <w:p w14:paraId="70188A3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49</w:t>
            </w:r>
          </w:p>
        </w:tc>
        <w:tc>
          <w:tcPr>
            <w:tcW w:w="992" w:type="dxa"/>
            <w:shd w:val="clear" w:color="auto" w:fill="auto"/>
          </w:tcPr>
          <w:p w14:paraId="787AD317"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92</w:t>
            </w:r>
          </w:p>
        </w:tc>
        <w:tc>
          <w:tcPr>
            <w:tcW w:w="992" w:type="dxa"/>
            <w:shd w:val="clear" w:color="auto" w:fill="auto"/>
          </w:tcPr>
          <w:p w14:paraId="1B01104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52</w:t>
            </w:r>
          </w:p>
        </w:tc>
        <w:tc>
          <w:tcPr>
            <w:tcW w:w="1134" w:type="dxa"/>
            <w:shd w:val="clear" w:color="auto" w:fill="auto"/>
          </w:tcPr>
          <w:p w14:paraId="12D9E4B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0%</w:t>
            </w:r>
          </w:p>
        </w:tc>
        <w:tc>
          <w:tcPr>
            <w:tcW w:w="2143" w:type="dxa"/>
            <w:shd w:val="clear" w:color="auto" w:fill="auto"/>
          </w:tcPr>
          <w:p w14:paraId="4C28C69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 xml:space="preserve">34.7% acute hepatitis 65.3% asymptomatic </w:t>
            </w:r>
          </w:p>
        </w:tc>
        <w:tc>
          <w:tcPr>
            <w:tcW w:w="851" w:type="dxa"/>
          </w:tcPr>
          <w:p w14:paraId="5357042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0" w:type="dxa"/>
          </w:tcPr>
          <w:p w14:paraId="4C46B3E4"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40" w:type="dxa"/>
          </w:tcPr>
          <w:p w14:paraId="4F70115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r>
      <w:tr w:rsidR="00001F39" w:rsidRPr="00001F39" w14:paraId="09C5F205" w14:textId="77777777" w:rsidTr="00003B8D">
        <w:trPr>
          <w:jc w:val="center"/>
        </w:trPr>
        <w:tc>
          <w:tcPr>
            <w:tcW w:w="1702" w:type="dxa"/>
            <w:shd w:val="clear" w:color="auto" w:fill="auto"/>
          </w:tcPr>
          <w:p w14:paraId="35E764D4" w14:textId="5FACAC18"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Norway</w:t>
            </w:r>
            <w:r w:rsidR="006743D9" w:rsidRPr="00003B8D">
              <w:rPr>
                <w:rFonts w:ascii="Book Antiqua" w:eastAsia="Calibri" w:hAnsi="Book Antiqua" w:cs="Cordia New"/>
                <w:sz w:val="20"/>
                <w:szCs w:val="20"/>
                <w:vertAlign w:val="superscript"/>
              </w:rPr>
              <w:t>[1</w:t>
            </w:r>
            <w:r w:rsidR="006743D9">
              <w:rPr>
                <w:rFonts w:ascii="Book Antiqua" w:eastAsia="Calibri" w:hAnsi="Book Antiqua" w:cs="Cordia New"/>
                <w:sz w:val="20"/>
                <w:szCs w:val="20"/>
                <w:vertAlign w:val="superscript"/>
              </w:rPr>
              <w:t>6</w:t>
            </w:r>
            <w:r w:rsidR="006743D9" w:rsidRPr="00003B8D">
              <w:rPr>
                <w:rFonts w:ascii="Book Antiqua" w:eastAsia="Calibri" w:hAnsi="Book Antiqua" w:cs="Cordia New"/>
                <w:sz w:val="20"/>
                <w:szCs w:val="20"/>
                <w:vertAlign w:val="superscript"/>
              </w:rPr>
              <w:t>]</w:t>
            </w:r>
          </w:p>
        </w:tc>
        <w:tc>
          <w:tcPr>
            <w:tcW w:w="709" w:type="dxa"/>
            <w:shd w:val="clear" w:color="auto" w:fill="auto"/>
          </w:tcPr>
          <w:p w14:paraId="0913DD5B"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25</w:t>
            </w:r>
          </w:p>
        </w:tc>
        <w:tc>
          <w:tcPr>
            <w:tcW w:w="992" w:type="dxa"/>
            <w:shd w:val="clear" w:color="auto" w:fill="auto"/>
          </w:tcPr>
          <w:p w14:paraId="5A1F925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80</w:t>
            </w:r>
          </w:p>
        </w:tc>
        <w:tc>
          <w:tcPr>
            <w:tcW w:w="992" w:type="dxa"/>
            <w:shd w:val="clear" w:color="auto" w:fill="auto"/>
          </w:tcPr>
          <w:p w14:paraId="083E3335"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68</w:t>
            </w:r>
          </w:p>
        </w:tc>
        <w:tc>
          <w:tcPr>
            <w:tcW w:w="1134" w:type="dxa"/>
            <w:shd w:val="clear" w:color="auto" w:fill="auto"/>
          </w:tcPr>
          <w:p w14:paraId="553F27A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28%</w:t>
            </w:r>
            <w:r w:rsidRPr="00001F39">
              <w:rPr>
                <w:rFonts w:ascii="Book Antiqua" w:eastAsia="Calibri" w:hAnsi="Book Antiqua" w:cs="Cordia New"/>
                <w:sz w:val="20"/>
                <w:szCs w:val="20"/>
                <w:cs/>
              </w:rPr>
              <w:t xml:space="preserve"> </w:t>
            </w:r>
            <w:r w:rsidRPr="00001F39">
              <w:rPr>
                <w:rFonts w:ascii="Book Antiqua" w:eastAsia="Calibri" w:hAnsi="Book Antiqua" w:cs="Cordia New"/>
                <w:sz w:val="20"/>
                <w:szCs w:val="20"/>
              </w:rPr>
              <w:t>(P)</w:t>
            </w:r>
          </w:p>
        </w:tc>
        <w:tc>
          <w:tcPr>
            <w:tcW w:w="2143" w:type="dxa"/>
            <w:shd w:val="clear" w:color="auto" w:fill="auto"/>
          </w:tcPr>
          <w:p w14:paraId="72E23D96"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6C619B9A"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68%</w:t>
            </w:r>
          </w:p>
        </w:tc>
        <w:tc>
          <w:tcPr>
            <w:tcW w:w="850" w:type="dxa"/>
          </w:tcPr>
          <w:p w14:paraId="779B436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40%</w:t>
            </w:r>
          </w:p>
        </w:tc>
        <w:tc>
          <w:tcPr>
            <w:tcW w:w="840" w:type="dxa"/>
          </w:tcPr>
          <w:p w14:paraId="1A74B163"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n/a</w:t>
            </w:r>
          </w:p>
        </w:tc>
      </w:tr>
      <w:tr w:rsidR="00001F39" w:rsidRPr="00001F39" w14:paraId="1D405451" w14:textId="77777777" w:rsidTr="00003B8D">
        <w:trPr>
          <w:jc w:val="center"/>
        </w:trPr>
        <w:tc>
          <w:tcPr>
            <w:tcW w:w="1702" w:type="dxa"/>
            <w:shd w:val="clear" w:color="auto" w:fill="auto"/>
          </w:tcPr>
          <w:p w14:paraId="09E24F22" w14:textId="5F240208"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Spain</w:t>
            </w:r>
            <w:r w:rsidR="006743D9" w:rsidRPr="00003B8D">
              <w:rPr>
                <w:rFonts w:ascii="Book Antiqua" w:eastAsia="Calibri" w:hAnsi="Book Antiqua" w:cs="Cordia New"/>
                <w:sz w:val="20"/>
                <w:szCs w:val="20"/>
                <w:vertAlign w:val="superscript"/>
              </w:rPr>
              <w:t>[</w:t>
            </w:r>
            <w:r w:rsidR="006743D9">
              <w:rPr>
                <w:rFonts w:ascii="Book Antiqua" w:eastAsia="Calibri" w:hAnsi="Book Antiqua" w:cs="Cordia New"/>
                <w:sz w:val="20"/>
                <w:szCs w:val="20"/>
                <w:vertAlign w:val="superscript"/>
              </w:rPr>
              <w:t>6</w:t>
            </w:r>
            <w:r w:rsidR="006743D9" w:rsidRPr="00003B8D">
              <w:rPr>
                <w:rFonts w:ascii="Book Antiqua" w:eastAsia="Calibri" w:hAnsi="Book Antiqua" w:cs="Cordia New"/>
                <w:sz w:val="20"/>
                <w:szCs w:val="20"/>
                <w:vertAlign w:val="superscript"/>
              </w:rPr>
              <w:t>]</w:t>
            </w:r>
          </w:p>
        </w:tc>
        <w:tc>
          <w:tcPr>
            <w:tcW w:w="709" w:type="dxa"/>
            <w:shd w:val="clear" w:color="auto" w:fill="auto"/>
          </w:tcPr>
          <w:p w14:paraId="4A02905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19</w:t>
            </w:r>
          </w:p>
        </w:tc>
        <w:tc>
          <w:tcPr>
            <w:tcW w:w="992" w:type="dxa"/>
            <w:shd w:val="clear" w:color="auto" w:fill="auto"/>
          </w:tcPr>
          <w:p w14:paraId="5F68FE6C"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95</w:t>
            </w:r>
            <w:r w:rsidRPr="00001F39">
              <w:rPr>
                <w:rFonts w:ascii="Book Antiqua" w:eastAsia="Calibri" w:hAnsi="Book Antiqua" w:cs="Angsana New"/>
                <w:sz w:val="20"/>
                <w:szCs w:val="20"/>
                <w:cs/>
              </w:rPr>
              <w:t xml:space="preserve"> </w:t>
            </w:r>
          </w:p>
        </w:tc>
        <w:tc>
          <w:tcPr>
            <w:tcW w:w="992" w:type="dxa"/>
            <w:shd w:val="clear" w:color="auto" w:fill="auto"/>
          </w:tcPr>
          <w:p w14:paraId="59F56FBE"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45-54</w:t>
            </w:r>
          </w:p>
        </w:tc>
        <w:tc>
          <w:tcPr>
            <w:tcW w:w="1134" w:type="dxa"/>
            <w:shd w:val="clear" w:color="auto" w:fill="auto"/>
          </w:tcPr>
          <w:p w14:paraId="37CCA53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2143" w:type="dxa"/>
            <w:shd w:val="clear" w:color="auto" w:fill="auto"/>
          </w:tcPr>
          <w:p w14:paraId="40EA021F"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w:t>
            </w:r>
          </w:p>
        </w:tc>
        <w:tc>
          <w:tcPr>
            <w:tcW w:w="851" w:type="dxa"/>
          </w:tcPr>
          <w:p w14:paraId="6C603760"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 xml:space="preserve">- </w:t>
            </w:r>
          </w:p>
        </w:tc>
        <w:tc>
          <w:tcPr>
            <w:tcW w:w="850" w:type="dxa"/>
          </w:tcPr>
          <w:p w14:paraId="42394F18" w14:textId="77777777" w:rsidR="00001F39" w:rsidRPr="00001F39" w:rsidRDefault="00001F39" w:rsidP="00891743">
            <w:pPr>
              <w:snapToGrid w:val="0"/>
              <w:spacing w:after="0" w:line="360" w:lineRule="auto"/>
              <w:jc w:val="both"/>
              <w:rPr>
                <w:rFonts w:ascii="Book Antiqua" w:eastAsia="Calibri" w:hAnsi="Book Antiqua" w:cs="Cordia New"/>
                <w:sz w:val="20"/>
                <w:szCs w:val="20"/>
              </w:rPr>
            </w:pPr>
            <w:r w:rsidRPr="00001F39">
              <w:rPr>
                <w:rFonts w:ascii="Book Antiqua" w:eastAsia="Calibri" w:hAnsi="Book Antiqua" w:cs="Cordia New"/>
                <w:sz w:val="20"/>
                <w:szCs w:val="20"/>
              </w:rPr>
              <w:t xml:space="preserve">- </w:t>
            </w:r>
          </w:p>
        </w:tc>
        <w:tc>
          <w:tcPr>
            <w:tcW w:w="840" w:type="dxa"/>
          </w:tcPr>
          <w:p w14:paraId="2B9C10E1" w14:textId="77777777" w:rsidR="00001F39" w:rsidRPr="00001F39" w:rsidRDefault="00001F39" w:rsidP="00891743">
            <w:pPr>
              <w:snapToGrid w:val="0"/>
              <w:spacing w:after="0" w:line="360" w:lineRule="auto"/>
              <w:jc w:val="both"/>
              <w:rPr>
                <w:rFonts w:ascii="Book Antiqua" w:eastAsia="Calibri" w:hAnsi="Book Antiqua" w:cs="Cordia New"/>
                <w:sz w:val="20"/>
                <w:szCs w:val="20"/>
                <w:cs/>
              </w:rPr>
            </w:pPr>
            <w:r w:rsidRPr="00001F39">
              <w:rPr>
                <w:rFonts w:ascii="Book Antiqua" w:eastAsia="Calibri" w:hAnsi="Book Antiqua" w:cs="Cordia New"/>
                <w:sz w:val="20"/>
                <w:szCs w:val="20"/>
              </w:rPr>
              <w:t xml:space="preserve">- </w:t>
            </w:r>
          </w:p>
        </w:tc>
      </w:tr>
    </w:tbl>
    <w:p w14:paraId="47EF7354" w14:textId="20422F4B" w:rsidR="00001F39" w:rsidRPr="00001F39" w:rsidRDefault="00B856F0" w:rsidP="00891743">
      <w:pPr>
        <w:snapToGrid w:val="0"/>
        <w:spacing w:after="0" w:line="360" w:lineRule="auto"/>
        <w:jc w:val="both"/>
        <w:rPr>
          <w:rFonts w:ascii="Book Antiqua" w:eastAsia="Calibri" w:hAnsi="Book Antiqua" w:cs="Cordia New"/>
        </w:rPr>
      </w:pPr>
      <w:r w:rsidRPr="00B856F0">
        <w:rPr>
          <w:rFonts w:ascii="Book Antiqua" w:eastAsia="Calibri" w:hAnsi="Book Antiqua" w:cs="Cordia New"/>
          <w:vertAlign w:val="superscript"/>
        </w:rPr>
        <w:lastRenderedPageBreak/>
        <w:t>1</w:t>
      </w:r>
      <w:r w:rsidR="00001F39" w:rsidRPr="00001F39">
        <w:rPr>
          <w:rFonts w:ascii="Book Antiqua" w:eastAsia="Calibri" w:hAnsi="Book Antiqua" w:cs="Cordia New"/>
        </w:rPr>
        <w:t>(P, C, R) – Diagnosis of cirrhosis at AIH presentation was made by pathological, clinical or radiological features, respectively</w:t>
      </w:r>
      <w:r w:rsidR="003155CF">
        <w:rPr>
          <w:rFonts w:ascii="Book Antiqua" w:eastAsia="Calibri" w:hAnsi="Book Antiqua" w:cs="Cordia New"/>
        </w:rPr>
        <w:t>.</w:t>
      </w:r>
      <w:r w:rsidR="00001F39" w:rsidRPr="00001F39">
        <w:rPr>
          <w:rFonts w:ascii="Book Antiqua" w:eastAsia="Calibri" w:hAnsi="Book Antiqua" w:cs="Cordia New"/>
        </w:rPr>
        <w:br w:type="page"/>
      </w:r>
    </w:p>
    <w:p w14:paraId="49E34F9A" w14:textId="65D37AD0" w:rsidR="00001F39" w:rsidRPr="00D654FE" w:rsidRDefault="00001F39" w:rsidP="00891743">
      <w:pPr>
        <w:snapToGrid w:val="0"/>
        <w:spacing w:after="0" w:line="360" w:lineRule="auto"/>
        <w:jc w:val="both"/>
        <w:rPr>
          <w:rFonts w:ascii="Book Antiqua" w:eastAsia="Calibri" w:hAnsi="Book Antiqua" w:cs="Cordia New"/>
          <w:b/>
          <w:bCs/>
        </w:rPr>
      </w:pPr>
      <w:r w:rsidRPr="00D654FE">
        <w:rPr>
          <w:rFonts w:ascii="Book Antiqua" w:eastAsia="Calibri" w:hAnsi="Book Antiqua" w:cs="Cordia New"/>
          <w:b/>
          <w:bCs/>
        </w:rPr>
        <w:lastRenderedPageBreak/>
        <w:t>Table 6</w:t>
      </w:r>
      <w:r w:rsidR="00186DB5" w:rsidRPr="00D654FE">
        <w:rPr>
          <w:rFonts w:ascii="Book Antiqua" w:eastAsia="Calibri" w:hAnsi="Book Antiqua" w:cs="Angsana New"/>
          <w:b/>
          <w:bCs/>
          <w:szCs w:val="22"/>
        </w:rPr>
        <w:t xml:space="preserve"> </w:t>
      </w:r>
      <w:r w:rsidRPr="00D654FE">
        <w:rPr>
          <w:rFonts w:ascii="Book Antiqua" w:eastAsia="Calibri" w:hAnsi="Book Antiqua" w:cs="Cordia New"/>
          <w:b/>
          <w:bCs/>
        </w:rPr>
        <w:t xml:space="preserve">Simplified diagnostic scoring system of </w:t>
      </w:r>
      <w:r w:rsidR="00D654FE" w:rsidRPr="00D654FE">
        <w:rPr>
          <w:rFonts w:ascii="Book Antiqua" w:eastAsia="Calibri" w:hAnsi="Book Antiqua" w:cs="Cordia New"/>
          <w:b/>
          <w:bCs/>
        </w:rPr>
        <w:t>autoimmune hepatitis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gridCol w:w="992"/>
      </w:tblGrid>
      <w:tr w:rsidR="00001F39" w:rsidRPr="00001F39" w14:paraId="5EEFF45C" w14:textId="77777777" w:rsidTr="000C52DA">
        <w:tc>
          <w:tcPr>
            <w:tcW w:w="6487" w:type="dxa"/>
            <w:gridSpan w:val="2"/>
            <w:shd w:val="clear" w:color="auto" w:fill="auto"/>
          </w:tcPr>
          <w:p w14:paraId="30719C37" w14:textId="06344F63" w:rsidR="00001F39" w:rsidRPr="00186DB5" w:rsidRDefault="00001F39" w:rsidP="00B74B37">
            <w:pPr>
              <w:tabs>
                <w:tab w:val="left" w:pos="1266"/>
                <w:tab w:val="center" w:pos="3135"/>
              </w:tabs>
              <w:snapToGrid w:val="0"/>
              <w:spacing w:after="0" w:line="360" w:lineRule="auto"/>
              <w:jc w:val="both"/>
              <w:rPr>
                <w:rFonts w:ascii="Book Antiqua" w:eastAsia="Calibri" w:hAnsi="Book Antiqua" w:cs="Cordia New"/>
                <w:b/>
                <w:bCs/>
              </w:rPr>
            </w:pPr>
            <w:r w:rsidRPr="00186DB5">
              <w:rPr>
                <w:rFonts w:ascii="Book Antiqua" w:eastAsia="Calibri" w:hAnsi="Book Antiqua" w:cs="Cordia New"/>
                <w:b/>
                <w:bCs/>
              </w:rPr>
              <w:t>Parameters</w:t>
            </w:r>
          </w:p>
        </w:tc>
        <w:tc>
          <w:tcPr>
            <w:tcW w:w="992" w:type="dxa"/>
            <w:shd w:val="clear" w:color="auto" w:fill="auto"/>
          </w:tcPr>
          <w:p w14:paraId="1182B895" w14:textId="77777777" w:rsidR="00001F39" w:rsidRPr="00186DB5" w:rsidRDefault="00001F39" w:rsidP="00891743">
            <w:pPr>
              <w:snapToGrid w:val="0"/>
              <w:spacing w:after="0" w:line="360" w:lineRule="auto"/>
              <w:jc w:val="both"/>
              <w:rPr>
                <w:rFonts w:ascii="Book Antiqua" w:eastAsia="Calibri" w:hAnsi="Book Antiqua" w:cs="Cordia New"/>
                <w:b/>
                <w:bCs/>
              </w:rPr>
            </w:pPr>
            <w:r w:rsidRPr="00186DB5">
              <w:rPr>
                <w:rFonts w:ascii="Book Antiqua" w:eastAsia="Calibri" w:hAnsi="Book Antiqua" w:cs="Cordia New"/>
                <w:b/>
                <w:bCs/>
              </w:rPr>
              <w:t>Score</w:t>
            </w:r>
          </w:p>
        </w:tc>
      </w:tr>
      <w:tr w:rsidR="00001F39" w:rsidRPr="00001F39" w14:paraId="39E179CB" w14:textId="77777777" w:rsidTr="000C52DA">
        <w:tc>
          <w:tcPr>
            <w:tcW w:w="6487" w:type="dxa"/>
            <w:gridSpan w:val="2"/>
            <w:shd w:val="clear" w:color="auto" w:fill="auto"/>
          </w:tcPr>
          <w:p w14:paraId="367E4B28" w14:textId="19E53230"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I</w:t>
            </w:r>
            <w:r w:rsidR="001532B9">
              <w:rPr>
                <w:rFonts w:ascii="Book Antiqua" w:eastAsia="Calibri" w:hAnsi="Book Antiqua" w:cs="Angsana New"/>
                <w:szCs w:val="22"/>
              </w:rPr>
              <w:t xml:space="preserve"> </w:t>
            </w:r>
            <w:r w:rsidRPr="00001F39">
              <w:rPr>
                <w:rFonts w:ascii="Book Antiqua" w:eastAsia="Calibri" w:hAnsi="Book Antiqua" w:cs="Cordia New"/>
              </w:rPr>
              <w:t xml:space="preserve">Seroimmunological test </w:t>
            </w:r>
            <w:r w:rsidRPr="00001F39">
              <w:rPr>
                <w:rFonts w:ascii="Calibri" w:eastAsia="Calibri" w:hAnsi="Calibri" w:cs="Angsana New"/>
                <w:szCs w:val="22"/>
                <w:cs/>
              </w:rPr>
              <w:t>(</w:t>
            </w:r>
            <w:r w:rsidRPr="00001F39">
              <w:rPr>
                <w:rFonts w:ascii="Book Antiqua" w:eastAsia="Calibri" w:hAnsi="Book Antiqua" w:cs="Cordia New"/>
              </w:rPr>
              <w:t>maximum 2 points</w:t>
            </w:r>
            <w:r w:rsidRPr="00001F39">
              <w:rPr>
                <w:rFonts w:ascii="Book Antiqua" w:eastAsia="Calibri" w:hAnsi="Book Antiqua" w:cs="Angsana New"/>
                <w:szCs w:val="22"/>
                <w:cs/>
              </w:rPr>
              <w:t>)</w:t>
            </w:r>
          </w:p>
        </w:tc>
        <w:tc>
          <w:tcPr>
            <w:tcW w:w="992" w:type="dxa"/>
            <w:shd w:val="clear" w:color="auto" w:fill="auto"/>
          </w:tcPr>
          <w:p w14:paraId="2616204A" w14:textId="77777777" w:rsidR="00001F39" w:rsidRPr="00001F39" w:rsidRDefault="00001F39" w:rsidP="00891743">
            <w:pPr>
              <w:snapToGrid w:val="0"/>
              <w:spacing w:after="0" w:line="360" w:lineRule="auto"/>
              <w:jc w:val="both"/>
              <w:rPr>
                <w:rFonts w:ascii="Book Antiqua" w:eastAsia="Calibri" w:hAnsi="Book Antiqua" w:cs="Cordia New"/>
              </w:rPr>
            </w:pPr>
          </w:p>
        </w:tc>
      </w:tr>
      <w:tr w:rsidR="00001F39" w:rsidRPr="00001F39" w14:paraId="021475D3" w14:textId="77777777" w:rsidTr="000C52DA">
        <w:tc>
          <w:tcPr>
            <w:tcW w:w="3510" w:type="dxa"/>
            <w:shd w:val="clear" w:color="auto" w:fill="auto"/>
          </w:tcPr>
          <w:p w14:paraId="1A0A4275"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 xml:space="preserve">    ANA or SMA </w:t>
            </w:r>
            <w:r w:rsidRPr="00001F39">
              <w:rPr>
                <w:rFonts w:ascii="Book Antiqua" w:eastAsia="Calibri" w:hAnsi="Book Antiqua" w:cs="Angsana New"/>
                <w:szCs w:val="22"/>
              </w:rPr>
              <w:t>+</w:t>
            </w:r>
          </w:p>
        </w:tc>
        <w:tc>
          <w:tcPr>
            <w:tcW w:w="2977" w:type="dxa"/>
            <w:shd w:val="clear" w:color="auto" w:fill="auto"/>
          </w:tcPr>
          <w:p w14:paraId="16A43096" w14:textId="3BE1A1A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w:t>
            </w:r>
            <w:r w:rsidR="00186DB5">
              <w:rPr>
                <w:rFonts w:ascii="Book Antiqua" w:eastAsia="Calibri" w:hAnsi="Book Antiqua" w:cs="Cordia New"/>
              </w:rPr>
              <w:t xml:space="preserve"> </w:t>
            </w:r>
            <w:r w:rsidRPr="00001F39">
              <w:rPr>
                <w:rFonts w:ascii="Book Antiqua" w:eastAsia="Calibri" w:hAnsi="Book Antiqua" w:cs="Cordia New"/>
              </w:rPr>
              <w:t>1:40</w:t>
            </w:r>
          </w:p>
        </w:tc>
        <w:tc>
          <w:tcPr>
            <w:tcW w:w="992" w:type="dxa"/>
            <w:shd w:val="clear" w:color="auto" w:fill="auto"/>
          </w:tcPr>
          <w:p w14:paraId="33E8B92B"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rPr>
              <w:t>+</w:t>
            </w:r>
            <w:r w:rsidRPr="00001F39">
              <w:rPr>
                <w:rFonts w:ascii="Book Antiqua" w:eastAsia="Calibri" w:hAnsi="Book Antiqua" w:cs="Cordia New"/>
              </w:rPr>
              <w:t>1</w:t>
            </w:r>
          </w:p>
        </w:tc>
      </w:tr>
      <w:tr w:rsidR="00001F39" w:rsidRPr="00001F39" w14:paraId="42BBAAEF" w14:textId="77777777" w:rsidTr="000C52DA">
        <w:tc>
          <w:tcPr>
            <w:tcW w:w="3510" w:type="dxa"/>
            <w:shd w:val="clear" w:color="auto" w:fill="auto"/>
          </w:tcPr>
          <w:p w14:paraId="65F8D2E7"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 xml:space="preserve">    ANA or SMA </w:t>
            </w:r>
            <w:r w:rsidRPr="00001F39">
              <w:rPr>
                <w:rFonts w:ascii="Book Antiqua" w:eastAsia="Calibri" w:hAnsi="Book Antiqua" w:cs="Angsana New"/>
                <w:szCs w:val="22"/>
              </w:rPr>
              <w:t>+</w:t>
            </w:r>
          </w:p>
        </w:tc>
        <w:tc>
          <w:tcPr>
            <w:tcW w:w="2977" w:type="dxa"/>
            <w:shd w:val="clear" w:color="auto" w:fill="auto"/>
          </w:tcPr>
          <w:p w14:paraId="15BFCB0E" w14:textId="5A0353EA"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w:t>
            </w:r>
            <w:r w:rsidR="00186DB5">
              <w:rPr>
                <w:rFonts w:ascii="Book Antiqua" w:eastAsia="Calibri" w:hAnsi="Book Antiqua" w:cs="Cordia New"/>
              </w:rPr>
              <w:t xml:space="preserve"> </w:t>
            </w:r>
            <w:r w:rsidRPr="00001F39">
              <w:rPr>
                <w:rFonts w:ascii="Book Antiqua" w:eastAsia="Calibri" w:hAnsi="Book Antiqua" w:cs="Cordia New"/>
              </w:rPr>
              <w:t>1:80</w:t>
            </w:r>
          </w:p>
        </w:tc>
        <w:tc>
          <w:tcPr>
            <w:tcW w:w="992" w:type="dxa"/>
            <w:shd w:val="clear" w:color="auto" w:fill="auto"/>
          </w:tcPr>
          <w:p w14:paraId="79DD881D"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rPr>
              <w:t>+</w:t>
            </w:r>
            <w:r w:rsidRPr="00001F39">
              <w:rPr>
                <w:rFonts w:ascii="Book Antiqua" w:eastAsia="Calibri" w:hAnsi="Book Antiqua" w:cs="Cordia New"/>
              </w:rPr>
              <w:t>2</w:t>
            </w:r>
          </w:p>
        </w:tc>
      </w:tr>
      <w:tr w:rsidR="00001F39" w:rsidRPr="00001F39" w14:paraId="4B73E3B2" w14:textId="77777777" w:rsidTr="000C52DA">
        <w:tc>
          <w:tcPr>
            <w:tcW w:w="3510" w:type="dxa"/>
            <w:shd w:val="clear" w:color="auto" w:fill="auto"/>
          </w:tcPr>
          <w:p w14:paraId="349969F8"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 xml:space="preserve">    LKM </w:t>
            </w:r>
            <w:r w:rsidRPr="00001F39">
              <w:rPr>
                <w:rFonts w:ascii="Book Antiqua" w:eastAsia="Calibri" w:hAnsi="Book Antiqua" w:cs="Angsana New"/>
                <w:szCs w:val="22"/>
              </w:rPr>
              <w:t>+</w:t>
            </w:r>
          </w:p>
        </w:tc>
        <w:tc>
          <w:tcPr>
            <w:tcW w:w="2977" w:type="dxa"/>
            <w:shd w:val="clear" w:color="auto" w:fill="auto"/>
          </w:tcPr>
          <w:p w14:paraId="7C830C15" w14:textId="4CB72674"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w:t>
            </w:r>
            <w:r w:rsidR="00186DB5">
              <w:rPr>
                <w:rFonts w:ascii="Book Antiqua" w:eastAsia="Calibri" w:hAnsi="Book Antiqua" w:cs="Cordia New"/>
              </w:rPr>
              <w:t xml:space="preserve"> </w:t>
            </w:r>
            <w:r w:rsidRPr="00001F39">
              <w:rPr>
                <w:rFonts w:ascii="Book Antiqua" w:eastAsia="Calibri" w:hAnsi="Book Antiqua" w:cs="Cordia New"/>
              </w:rPr>
              <w:t>1:40</w:t>
            </w:r>
          </w:p>
        </w:tc>
        <w:tc>
          <w:tcPr>
            <w:tcW w:w="992" w:type="dxa"/>
            <w:shd w:val="clear" w:color="auto" w:fill="auto"/>
          </w:tcPr>
          <w:p w14:paraId="4A737C49"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cs/>
              </w:rPr>
              <w:t>+</w:t>
            </w:r>
            <w:r w:rsidRPr="00001F39">
              <w:rPr>
                <w:rFonts w:ascii="Book Antiqua" w:eastAsia="Calibri" w:hAnsi="Book Antiqua" w:cs="Cordia New"/>
              </w:rPr>
              <w:t>2</w:t>
            </w:r>
          </w:p>
        </w:tc>
      </w:tr>
      <w:tr w:rsidR="00001F39" w:rsidRPr="00001F39" w14:paraId="0A7B137E" w14:textId="77777777" w:rsidTr="000C52DA">
        <w:tc>
          <w:tcPr>
            <w:tcW w:w="3510" w:type="dxa"/>
            <w:shd w:val="clear" w:color="auto" w:fill="auto"/>
          </w:tcPr>
          <w:p w14:paraId="37F30213"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 xml:space="preserve">    SLA </w:t>
            </w:r>
            <w:r w:rsidRPr="00001F39">
              <w:rPr>
                <w:rFonts w:ascii="Book Antiqua" w:eastAsia="Calibri" w:hAnsi="Book Antiqua" w:cs="Angsana New"/>
                <w:szCs w:val="22"/>
              </w:rPr>
              <w:t>+</w:t>
            </w:r>
          </w:p>
        </w:tc>
        <w:tc>
          <w:tcPr>
            <w:tcW w:w="2977" w:type="dxa"/>
            <w:shd w:val="clear" w:color="auto" w:fill="auto"/>
          </w:tcPr>
          <w:p w14:paraId="00A367A7"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Any titer</w:t>
            </w:r>
          </w:p>
        </w:tc>
        <w:tc>
          <w:tcPr>
            <w:tcW w:w="992" w:type="dxa"/>
            <w:shd w:val="clear" w:color="auto" w:fill="auto"/>
          </w:tcPr>
          <w:p w14:paraId="17CC0F7E"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rPr>
              <w:t>+</w:t>
            </w:r>
            <w:r w:rsidRPr="00001F39">
              <w:rPr>
                <w:rFonts w:ascii="Book Antiqua" w:eastAsia="Calibri" w:hAnsi="Book Antiqua" w:cs="Cordia New"/>
              </w:rPr>
              <w:t>2</w:t>
            </w:r>
          </w:p>
        </w:tc>
      </w:tr>
      <w:tr w:rsidR="00001F39" w:rsidRPr="00001F39" w14:paraId="73981375" w14:textId="77777777" w:rsidTr="000C52DA">
        <w:tc>
          <w:tcPr>
            <w:tcW w:w="3510" w:type="dxa"/>
            <w:shd w:val="clear" w:color="auto" w:fill="auto"/>
          </w:tcPr>
          <w:p w14:paraId="2EA78907" w14:textId="3E9013A3"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II</w:t>
            </w:r>
            <w:r w:rsidR="001532B9">
              <w:rPr>
                <w:rFonts w:ascii="Book Antiqua" w:eastAsia="Calibri" w:hAnsi="Book Antiqua" w:cs="Angsana New"/>
                <w:szCs w:val="22"/>
              </w:rPr>
              <w:t xml:space="preserve"> </w:t>
            </w:r>
            <w:r w:rsidRPr="00001F39">
              <w:rPr>
                <w:rFonts w:ascii="Book Antiqua" w:eastAsia="Calibri" w:hAnsi="Book Antiqua" w:cs="Cordia New"/>
              </w:rPr>
              <w:t>IgG or immunoglobulin level</w:t>
            </w:r>
          </w:p>
        </w:tc>
        <w:tc>
          <w:tcPr>
            <w:tcW w:w="2977" w:type="dxa"/>
            <w:shd w:val="clear" w:color="auto" w:fill="auto"/>
          </w:tcPr>
          <w:p w14:paraId="6C408EDF" w14:textId="294AFFF1"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&gt;</w:t>
            </w:r>
            <w:r w:rsidR="00186DB5">
              <w:rPr>
                <w:rFonts w:ascii="Book Antiqua" w:eastAsia="Calibri" w:hAnsi="Book Antiqua" w:cs="Cordia New"/>
              </w:rPr>
              <w:t xml:space="preserve"> </w:t>
            </w:r>
            <w:r w:rsidRPr="00001F39">
              <w:rPr>
                <w:rFonts w:ascii="Book Antiqua" w:eastAsia="Calibri" w:hAnsi="Book Antiqua" w:cs="Cordia New"/>
              </w:rPr>
              <w:t>ULN</w:t>
            </w:r>
          </w:p>
        </w:tc>
        <w:tc>
          <w:tcPr>
            <w:tcW w:w="992" w:type="dxa"/>
            <w:shd w:val="clear" w:color="auto" w:fill="auto"/>
          </w:tcPr>
          <w:p w14:paraId="03B5E17C"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rPr>
              <w:t>+</w:t>
            </w:r>
            <w:r w:rsidRPr="00001F39">
              <w:rPr>
                <w:rFonts w:ascii="Book Antiqua" w:eastAsia="Calibri" w:hAnsi="Book Antiqua" w:cs="Cordia New"/>
              </w:rPr>
              <w:t>1</w:t>
            </w:r>
          </w:p>
        </w:tc>
      </w:tr>
      <w:tr w:rsidR="00001F39" w:rsidRPr="00001F39" w14:paraId="7E4635BA" w14:textId="77777777" w:rsidTr="000C52DA">
        <w:tc>
          <w:tcPr>
            <w:tcW w:w="3510" w:type="dxa"/>
            <w:shd w:val="clear" w:color="auto" w:fill="auto"/>
          </w:tcPr>
          <w:p w14:paraId="2C2F5F4C" w14:textId="77777777" w:rsidR="00001F39" w:rsidRPr="00001F39" w:rsidRDefault="00001F39" w:rsidP="00891743">
            <w:pPr>
              <w:snapToGrid w:val="0"/>
              <w:spacing w:after="0" w:line="360" w:lineRule="auto"/>
              <w:jc w:val="both"/>
              <w:rPr>
                <w:rFonts w:ascii="Book Antiqua" w:eastAsia="Calibri" w:hAnsi="Book Antiqua" w:cs="Cordia New"/>
              </w:rPr>
            </w:pPr>
          </w:p>
        </w:tc>
        <w:tc>
          <w:tcPr>
            <w:tcW w:w="2977" w:type="dxa"/>
            <w:shd w:val="clear" w:color="auto" w:fill="auto"/>
          </w:tcPr>
          <w:p w14:paraId="3067C0C0" w14:textId="6614ACD4"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&gt;</w:t>
            </w:r>
            <w:r w:rsidR="00186DB5">
              <w:rPr>
                <w:rFonts w:ascii="Book Antiqua" w:eastAsia="Calibri" w:hAnsi="Book Antiqua" w:cs="Cordia New"/>
              </w:rPr>
              <w:t xml:space="preserve"> </w:t>
            </w:r>
            <w:r w:rsidRPr="00001F39">
              <w:rPr>
                <w:rFonts w:ascii="Book Antiqua" w:eastAsia="Calibri" w:hAnsi="Book Antiqua" w:cs="Cordia New"/>
              </w:rPr>
              <w:t>1.1</w:t>
            </w:r>
            <w:r w:rsidR="00E50BB2">
              <w:rPr>
                <w:rFonts w:ascii="Book Antiqua" w:eastAsia="Calibri" w:hAnsi="Book Antiqua" w:cs="Cordia New"/>
              </w:rPr>
              <w:t xml:space="preserve"> </w:t>
            </w:r>
            <w:bookmarkStart w:id="120" w:name="_Hlk17448596"/>
            <w:r w:rsidR="00C124E6" w:rsidRPr="00C124E6">
              <w:rPr>
                <w:rFonts w:ascii="Book Antiqua" w:eastAsia="宋体" w:hAnsi="Book Antiqua" w:cs="Times New Roman"/>
                <w:bCs/>
                <w:sz w:val="24"/>
                <w:szCs w:val="24"/>
                <w:lang w:eastAsia="zh-CN" w:bidi="ar-SA"/>
              </w:rPr>
              <w:t>×</w:t>
            </w:r>
            <w:bookmarkEnd w:id="120"/>
            <w:r w:rsidR="00E50BB2">
              <w:rPr>
                <w:rFonts w:ascii="Book Antiqua" w:eastAsia="Calibri" w:hAnsi="Book Antiqua" w:cs="Cordia New"/>
              </w:rPr>
              <w:t xml:space="preserve"> </w:t>
            </w:r>
            <w:r w:rsidRPr="00001F39">
              <w:rPr>
                <w:rFonts w:ascii="Book Antiqua" w:eastAsia="Calibri" w:hAnsi="Book Antiqua" w:cs="Cordia New"/>
              </w:rPr>
              <w:t>ULN</w:t>
            </w:r>
          </w:p>
        </w:tc>
        <w:tc>
          <w:tcPr>
            <w:tcW w:w="992" w:type="dxa"/>
            <w:shd w:val="clear" w:color="auto" w:fill="auto"/>
          </w:tcPr>
          <w:p w14:paraId="175A4CEF"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rPr>
              <w:t>+</w:t>
            </w:r>
            <w:r w:rsidRPr="00001F39">
              <w:rPr>
                <w:rFonts w:ascii="Book Antiqua" w:eastAsia="Calibri" w:hAnsi="Book Antiqua" w:cs="Cordia New"/>
              </w:rPr>
              <w:t>2</w:t>
            </w:r>
          </w:p>
        </w:tc>
      </w:tr>
      <w:tr w:rsidR="00001F39" w:rsidRPr="00001F39" w14:paraId="3E644418" w14:textId="77777777" w:rsidTr="000C52DA">
        <w:tc>
          <w:tcPr>
            <w:tcW w:w="3510" w:type="dxa"/>
            <w:shd w:val="clear" w:color="auto" w:fill="auto"/>
          </w:tcPr>
          <w:p w14:paraId="668816A8" w14:textId="29218E14"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III</w:t>
            </w:r>
            <w:r w:rsidR="001532B9">
              <w:rPr>
                <w:rFonts w:ascii="Book Antiqua" w:eastAsia="Calibri" w:hAnsi="Book Antiqua" w:cs="Angsana New"/>
                <w:szCs w:val="22"/>
              </w:rPr>
              <w:t xml:space="preserve"> </w:t>
            </w:r>
            <w:r w:rsidRPr="00001F39">
              <w:rPr>
                <w:rFonts w:ascii="Book Antiqua" w:eastAsia="Calibri" w:hAnsi="Book Antiqua" w:cs="Cordia New"/>
              </w:rPr>
              <w:t>Histological finding</w:t>
            </w:r>
          </w:p>
        </w:tc>
        <w:tc>
          <w:tcPr>
            <w:tcW w:w="2977" w:type="dxa"/>
            <w:shd w:val="clear" w:color="auto" w:fill="auto"/>
          </w:tcPr>
          <w:p w14:paraId="0DDA0F10"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Compatible</w:t>
            </w:r>
          </w:p>
        </w:tc>
        <w:tc>
          <w:tcPr>
            <w:tcW w:w="992" w:type="dxa"/>
            <w:shd w:val="clear" w:color="auto" w:fill="auto"/>
          </w:tcPr>
          <w:p w14:paraId="01809F19"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rPr>
              <w:t>+</w:t>
            </w:r>
            <w:r w:rsidRPr="00001F39">
              <w:rPr>
                <w:rFonts w:ascii="Book Antiqua" w:eastAsia="Calibri" w:hAnsi="Book Antiqua" w:cs="Cordia New"/>
              </w:rPr>
              <w:t>1</w:t>
            </w:r>
          </w:p>
        </w:tc>
      </w:tr>
      <w:tr w:rsidR="00001F39" w:rsidRPr="00001F39" w14:paraId="3109104D" w14:textId="77777777" w:rsidTr="000C52DA">
        <w:tc>
          <w:tcPr>
            <w:tcW w:w="3510" w:type="dxa"/>
            <w:shd w:val="clear" w:color="auto" w:fill="auto"/>
          </w:tcPr>
          <w:p w14:paraId="27952789" w14:textId="77777777" w:rsidR="00001F39" w:rsidRPr="00001F39" w:rsidRDefault="00001F39" w:rsidP="00891743">
            <w:pPr>
              <w:snapToGrid w:val="0"/>
              <w:spacing w:after="0" w:line="360" w:lineRule="auto"/>
              <w:jc w:val="both"/>
              <w:rPr>
                <w:rFonts w:ascii="Book Antiqua" w:eastAsia="Calibri" w:hAnsi="Book Antiqua" w:cs="Cordia New"/>
              </w:rPr>
            </w:pPr>
          </w:p>
        </w:tc>
        <w:tc>
          <w:tcPr>
            <w:tcW w:w="2977" w:type="dxa"/>
            <w:shd w:val="clear" w:color="auto" w:fill="auto"/>
          </w:tcPr>
          <w:p w14:paraId="201A7768"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 xml:space="preserve">Typical </w:t>
            </w:r>
          </w:p>
        </w:tc>
        <w:tc>
          <w:tcPr>
            <w:tcW w:w="992" w:type="dxa"/>
            <w:shd w:val="clear" w:color="auto" w:fill="auto"/>
          </w:tcPr>
          <w:p w14:paraId="326392F2"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rPr>
              <w:t>+</w:t>
            </w:r>
            <w:r w:rsidRPr="00001F39">
              <w:rPr>
                <w:rFonts w:ascii="Book Antiqua" w:eastAsia="Calibri" w:hAnsi="Book Antiqua" w:cs="Cordia New"/>
              </w:rPr>
              <w:t>2</w:t>
            </w:r>
          </w:p>
        </w:tc>
      </w:tr>
      <w:tr w:rsidR="00001F39" w:rsidRPr="00001F39" w14:paraId="2DC517C5" w14:textId="77777777" w:rsidTr="000C52DA">
        <w:tc>
          <w:tcPr>
            <w:tcW w:w="3510" w:type="dxa"/>
            <w:shd w:val="clear" w:color="auto" w:fill="auto"/>
          </w:tcPr>
          <w:p w14:paraId="43C33144" w14:textId="4D84CCFD"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IV</w:t>
            </w:r>
            <w:r w:rsidR="001532B9">
              <w:rPr>
                <w:rFonts w:ascii="Book Antiqua" w:eastAsia="Calibri" w:hAnsi="Book Antiqua" w:cs="Angsana New"/>
                <w:szCs w:val="22"/>
              </w:rPr>
              <w:t xml:space="preserve"> </w:t>
            </w:r>
            <w:r w:rsidRPr="00001F39">
              <w:rPr>
                <w:rFonts w:ascii="Book Antiqua" w:eastAsia="Calibri" w:hAnsi="Book Antiqua" w:cs="Cordia New"/>
              </w:rPr>
              <w:t>Absence of viral hepatitis</w:t>
            </w:r>
          </w:p>
        </w:tc>
        <w:tc>
          <w:tcPr>
            <w:tcW w:w="2977" w:type="dxa"/>
            <w:shd w:val="clear" w:color="auto" w:fill="auto"/>
          </w:tcPr>
          <w:p w14:paraId="3245C8A2"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No</w:t>
            </w:r>
          </w:p>
        </w:tc>
        <w:tc>
          <w:tcPr>
            <w:tcW w:w="992" w:type="dxa"/>
            <w:shd w:val="clear" w:color="auto" w:fill="auto"/>
          </w:tcPr>
          <w:p w14:paraId="3A2EBAE8"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0</w:t>
            </w:r>
          </w:p>
        </w:tc>
      </w:tr>
      <w:tr w:rsidR="00001F39" w:rsidRPr="00001F39" w14:paraId="65DBA615" w14:textId="77777777" w:rsidTr="000C52DA">
        <w:tc>
          <w:tcPr>
            <w:tcW w:w="3510" w:type="dxa"/>
            <w:shd w:val="clear" w:color="auto" w:fill="auto"/>
          </w:tcPr>
          <w:p w14:paraId="7D2DB0F6" w14:textId="77777777" w:rsidR="00001F39" w:rsidRPr="00001F39" w:rsidRDefault="00001F39" w:rsidP="00891743">
            <w:pPr>
              <w:snapToGrid w:val="0"/>
              <w:spacing w:after="0" w:line="360" w:lineRule="auto"/>
              <w:jc w:val="both"/>
              <w:rPr>
                <w:rFonts w:ascii="Book Antiqua" w:eastAsia="Calibri" w:hAnsi="Book Antiqua" w:cs="Cordia New"/>
              </w:rPr>
            </w:pPr>
          </w:p>
        </w:tc>
        <w:tc>
          <w:tcPr>
            <w:tcW w:w="2977" w:type="dxa"/>
            <w:shd w:val="clear" w:color="auto" w:fill="auto"/>
          </w:tcPr>
          <w:p w14:paraId="5CEAC9BF"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Cordia New"/>
              </w:rPr>
              <w:t>Yes</w:t>
            </w:r>
          </w:p>
        </w:tc>
        <w:tc>
          <w:tcPr>
            <w:tcW w:w="992" w:type="dxa"/>
            <w:shd w:val="clear" w:color="auto" w:fill="auto"/>
          </w:tcPr>
          <w:p w14:paraId="364A924F" w14:textId="77777777" w:rsidR="00001F39" w:rsidRPr="00001F39" w:rsidRDefault="00001F39" w:rsidP="00891743">
            <w:pPr>
              <w:snapToGrid w:val="0"/>
              <w:spacing w:after="0" w:line="360" w:lineRule="auto"/>
              <w:jc w:val="both"/>
              <w:rPr>
                <w:rFonts w:ascii="Book Antiqua" w:eastAsia="Calibri" w:hAnsi="Book Antiqua" w:cs="Cordia New"/>
              </w:rPr>
            </w:pPr>
            <w:r w:rsidRPr="00001F39">
              <w:rPr>
                <w:rFonts w:ascii="Book Antiqua" w:eastAsia="Calibri" w:hAnsi="Book Antiqua" w:cs="Angsana New"/>
                <w:szCs w:val="22"/>
              </w:rPr>
              <w:t>+</w:t>
            </w:r>
            <w:r w:rsidRPr="00001F39">
              <w:rPr>
                <w:rFonts w:ascii="Book Antiqua" w:eastAsia="Calibri" w:hAnsi="Book Antiqua" w:cs="Cordia New"/>
              </w:rPr>
              <w:t>2</w:t>
            </w:r>
          </w:p>
        </w:tc>
      </w:tr>
    </w:tbl>
    <w:p w14:paraId="09EAA414" w14:textId="4ED897AC" w:rsidR="00921ECB" w:rsidRPr="006B1140" w:rsidRDefault="00001F39" w:rsidP="00D654FE">
      <w:pPr>
        <w:snapToGrid w:val="0"/>
        <w:spacing w:after="0" w:line="360" w:lineRule="auto"/>
        <w:jc w:val="both"/>
        <w:rPr>
          <w:rFonts w:ascii="Book Antiqua" w:eastAsia="Calibri" w:hAnsi="Book Antiqua" w:cs="Cordia New"/>
        </w:rPr>
      </w:pPr>
      <w:r w:rsidRPr="00001F39">
        <w:rPr>
          <w:rFonts w:ascii="Times New Roman" w:eastAsia="Calibri" w:hAnsi="Times New Roman" w:cs="Times New Roman" w:hint="cs"/>
          <w:szCs w:val="22"/>
          <w:cs/>
        </w:rPr>
        <w:t>≥</w:t>
      </w:r>
      <w:r w:rsidR="00D654FE">
        <w:rPr>
          <w:rFonts w:ascii="Book Antiqua" w:eastAsia="Calibri" w:hAnsi="Book Antiqua" w:cs="Angsana New" w:hint="cs"/>
          <w:szCs w:val="22"/>
          <w:cs/>
        </w:rPr>
        <w:t xml:space="preserve"> </w:t>
      </w:r>
      <w:r w:rsidRPr="00001F39">
        <w:rPr>
          <w:rFonts w:ascii="Book Antiqua" w:eastAsia="Calibri" w:hAnsi="Book Antiqua" w:cs="Cordia New"/>
        </w:rPr>
        <w:t xml:space="preserve">6 points - probable AIH; </w:t>
      </w:r>
      <w:r w:rsidRPr="00001F39">
        <w:rPr>
          <w:rFonts w:ascii="Book Antiqua" w:eastAsia="Calibri" w:hAnsi="Book Antiqua" w:cs="Cordia New"/>
          <w:u w:val="single"/>
        </w:rPr>
        <w:t>&gt;</w:t>
      </w:r>
      <w:r w:rsidR="00D654FE">
        <w:rPr>
          <w:rFonts w:ascii="Book Antiqua" w:eastAsia="Calibri" w:hAnsi="Book Antiqua" w:cs="Cordia New"/>
          <w:u w:val="single"/>
        </w:rPr>
        <w:t xml:space="preserve"> </w:t>
      </w:r>
      <w:r w:rsidRPr="00001F39">
        <w:rPr>
          <w:rFonts w:ascii="Book Antiqua" w:eastAsia="Calibri" w:hAnsi="Book Antiqua" w:cs="Cordia New"/>
        </w:rPr>
        <w:t>7 points</w:t>
      </w:r>
      <w:r w:rsidRPr="00001F39">
        <w:rPr>
          <w:rFonts w:ascii="Book Antiqua" w:eastAsia="Calibri" w:hAnsi="Book Antiqua" w:cs="Angsana New"/>
          <w:szCs w:val="22"/>
        </w:rPr>
        <w:t xml:space="preserve"> - </w:t>
      </w:r>
      <w:r w:rsidRPr="00001F39">
        <w:rPr>
          <w:rFonts w:ascii="Book Antiqua" w:eastAsia="Calibri" w:hAnsi="Book Antiqua" w:cs="Cordia New"/>
        </w:rPr>
        <w:t>definite AIH</w:t>
      </w:r>
      <w:r w:rsidR="00D654FE">
        <w:rPr>
          <w:rFonts w:ascii="Book Antiqua" w:eastAsia="Calibri" w:hAnsi="Book Antiqua" w:cs="Cordia New"/>
        </w:rPr>
        <w:t>.</w:t>
      </w:r>
      <w:r w:rsidR="00D654FE">
        <w:rPr>
          <w:rFonts w:ascii="Book Antiqua" w:hAnsi="Book Antiqua" w:cs="Cordia New" w:hint="eastAsia"/>
          <w:lang w:eastAsia="zh-CN"/>
        </w:rPr>
        <w:t xml:space="preserve"> </w:t>
      </w:r>
      <w:r w:rsidR="00D654FE">
        <w:rPr>
          <w:rFonts w:ascii="Book Antiqua" w:hAnsi="Book Antiqua" w:cs="Cordia New"/>
          <w:lang w:eastAsia="zh-CN"/>
        </w:rPr>
        <w:t xml:space="preserve">AIH: </w:t>
      </w:r>
      <w:r w:rsidR="00D654FE" w:rsidRPr="00344940">
        <w:rPr>
          <w:rFonts w:ascii="Book Antiqua" w:hAnsi="Book Antiqua"/>
          <w:sz w:val="24"/>
          <w:szCs w:val="24"/>
        </w:rPr>
        <w:t>autoimmune hepatitis</w:t>
      </w:r>
      <w:r w:rsidR="00D654FE">
        <w:rPr>
          <w:rFonts w:ascii="Book Antiqua" w:hAnsi="Book Antiqua"/>
          <w:sz w:val="24"/>
          <w:szCs w:val="24"/>
        </w:rPr>
        <w:t>;</w:t>
      </w:r>
      <w:r w:rsidR="00D654FE">
        <w:rPr>
          <w:rFonts w:ascii="Book Antiqua" w:eastAsia="Calibri" w:hAnsi="Book Antiqua" w:cs="Cordia New"/>
        </w:rPr>
        <w:t xml:space="preserve"> </w:t>
      </w:r>
      <w:r w:rsidRPr="00001F39">
        <w:rPr>
          <w:rFonts w:ascii="Book Antiqua" w:eastAsia="Calibri" w:hAnsi="Book Antiqua" w:cs="Cordia New"/>
        </w:rPr>
        <w:t>ANA</w:t>
      </w:r>
      <w:r w:rsidR="00150EC6">
        <w:rPr>
          <w:rFonts w:ascii="Book Antiqua" w:eastAsia="Calibri" w:hAnsi="Book Antiqua" w:cs="Angsana New"/>
          <w:szCs w:val="22"/>
        </w:rPr>
        <w:t>:</w:t>
      </w:r>
      <w:r w:rsidRPr="00001F39">
        <w:rPr>
          <w:rFonts w:ascii="Book Antiqua" w:eastAsia="Calibri" w:hAnsi="Book Antiqua" w:cs="Angsana New"/>
          <w:szCs w:val="22"/>
          <w:cs/>
        </w:rPr>
        <w:t xml:space="preserve"> </w:t>
      </w:r>
      <w:r w:rsidRPr="00150EC6">
        <w:rPr>
          <w:rFonts w:ascii="Book Antiqua" w:eastAsia="Calibri" w:hAnsi="Book Antiqua" w:cs="Cordia New"/>
          <w:caps/>
        </w:rPr>
        <w:t>a</w:t>
      </w:r>
      <w:r w:rsidRPr="00001F39">
        <w:rPr>
          <w:rFonts w:ascii="Book Antiqua" w:eastAsia="Calibri" w:hAnsi="Book Antiqua" w:cs="Cordia New"/>
        </w:rPr>
        <w:t>ntinuclear antibody; LKM</w:t>
      </w:r>
      <w:r w:rsidR="00150EC6">
        <w:rPr>
          <w:rFonts w:ascii="Book Antiqua" w:eastAsia="Calibri" w:hAnsi="Book Antiqua" w:cs="Angsana New"/>
          <w:szCs w:val="22"/>
        </w:rPr>
        <w:t xml:space="preserve">: </w:t>
      </w:r>
      <w:r w:rsidRPr="00150EC6">
        <w:rPr>
          <w:rFonts w:ascii="Book Antiqua" w:eastAsia="Calibri" w:hAnsi="Book Antiqua" w:cs="Cordia New"/>
          <w:caps/>
        </w:rPr>
        <w:t>l</w:t>
      </w:r>
      <w:r w:rsidRPr="00001F39">
        <w:rPr>
          <w:rFonts w:ascii="Book Antiqua" w:eastAsia="Calibri" w:hAnsi="Book Antiqua" w:cs="Cordia New"/>
        </w:rPr>
        <w:t>iver kidney microsomal antibody; SLA</w:t>
      </w:r>
      <w:r w:rsidR="00150EC6">
        <w:rPr>
          <w:rFonts w:ascii="Book Antiqua" w:eastAsia="Calibri" w:hAnsi="Book Antiqua" w:cs="Angsana New"/>
          <w:szCs w:val="22"/>
        </w:rPr>
        <w:t>:</w:t>
      </w:r>
      <w:r w:rsidR="00150EC6" w:rsidRPr="00150EC6">
        <w:rPr>
          <w:rFonts w:ascii="Book Antiqua" w:eastAsia="Calibri" w:hAnsi="Book Antiqua" w:cs="Angsana New"/>
          <w:caps/>
          <w:szCs w:val="22"/>
        </w:rPr>
        <w:t xml:space="preserve"> </w:t>
      </w:r>
      <w:r w:rsidRPr="00150EC6">
        <w:rPr>
          <w:rFonts w:ascii="Book Antiqua" w:eastAsia="Calibri" w:hAnsi="Book Antiqua" w:cs="Cordia New"/>
          <w:caps/>
        </w:rPr>
        <w:t>s</w:t>
      </w:r>
      <w:r w:rsidRPr="00001F39">
        <w:rPr>
          <w:rFonts w:ascii="Book Antiqua" w:eastAsia="Calibri" w:hAnsi="Book Antiqua" w:cs="Cordia New"/>
        </w:rPr>
        <w:t>oluble liver antigen</w:t>
      </w:r>
      <w:r w:rsidR="00D654FE">
        <w:rPr>
          <w:rFonts w:ascii="Book Antiqua" w:eastAsia="Calibri" w:hAnsi="Book Antiqua" w:cs="Cordia New"/>
        </w:rPr>
        <w:t>.</w:t>
      </w:r>
    </w:p>
    <w:sectPr w:rsidR="00921ECB" w:rsidRPr="006B11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2DA05" w14:textId="77777777" w:rsidR="009509C2" w:rsidRDefault="009509C2" w:rsidP="007C552C">
      <w:pPr>
        <w:spacing w:after="0" w:line="240" w:lineRule="auto"/>
      </w:pPr>
      <w:r>
        <w:separator/>
      </w:r>
    </w:p>
  </w:endnote>
  <w:endnote w:type="continuationSeparator" w:id="0">
    <w:p w14:paraId="54A6A5DA" w14:textId="77777777" w:rsidR="009509C2" w:rsidRDefault="009509C2" w:rsidP="007C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altName w:val="Microsoft Sans Serif"/>
    <w:panose1 w:val="020B0304020202020204"/>
    <w:charset w:val="DE"/>
    <w:family w:val="swiss"/>
    <w:pitch w:val="variable"/>
    <w:sig w:usb0="00000000"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1670B" w14:textId="77777777" w:rsidR="009509C2" w:rsidRDefault="009509C2" w:rsidP="007C552C">
      <w:pPr>
        <w:spacing w:after="0" w:line="240" w:lineRule="auto"/>
      </w:pPr>
      <w:r>
        <w:separator/>
      </w:r>
    </w:p>
  </w:footnote>
  <w:footnote w:type="continuationSeparator" w:id="0">
    <w:p w14:paraId="2BE968FB" w14:textId="77777777" w:rsidR="009509C2" w:rsidRDefault="009509C2" w:rsidP="007C5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508418"/>
      <w:docPartObj>
        <w:docPartGallery w:val="Page Numbers (Top of Page)"/>
        <w:docPartUnique/>
      </w:docPartObj>
    </w:sdtPr>
    <w:sdtEndPr/>
    <w:sdtContent>
      <w:p w14:paraId="14B673BC" w14:textId="0AD25E92" w:rsidR="00E70213" w:rsidRDefault="00E70213">
        <w:pPr>
          <w:pStyle w:val="ae"/>
          <w:jc w:val="center"/>
        </w:pPr>
        <w:r>
          <w:fldChar w:fldCharType="begin"/>
        </w:r>
        <w:r>
          <w:instrText xml:space="preserve"> PAGE   \* MERGEFORMAT </w:instrText>
        </w:r>
        <w:r>
          <w:fldChar w:fldCharType="separate"/>
        </w:r>
        <w:r w:rsidR="004C3F64">
          <w:rPr>
            <w:noProof/>
          </w:rPr>
          <w:t>24</w:t>
        </w:r>
        <w:r>
          <w:rPr>
            <w:noProof/>
          </w:rPr>
          <w:fldChar w:fldCharType="end"/>
        </w:r>
      </w:p>
    </w:sdtContent>
  </w:sdt>
  <w:p w14:paraId="4805AF13" w14:textId="77777777" w:rsidR="00E70213" w:rsidRDefault="00E70213">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oongruedee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rstarqfvf54e9afaxda2o2trzwe50zrwt&quot;&gt;AIH&lt;record-ids&gt;&lt;item&gt;1&lt;/item&gt;&lt;item&gt;2&lt;/item&gt;&lt;item&gt;3&lt;/item&gt;&lt;item&gt;4&lt;/item&gt;&lt;item&gt;5&lt;/item&gt;&lt;item&gt;6&lt;/item&gt;&lt;item&gt;7&lt;/item&gt;&lt;item&gt;8&lt;/item&gt;&lt;item&gt;9&lt;/item&gt;&lt;item&gt;12&lt;/item&gt;&lt;item&gt;13&lt;/item&gt;&lt;item&gt;14&lt;/item&gt;&lt;item&gt;15&lt;/item&gt;&lt;item&gt;16&lt;/item&gt;&lt;item&gt;17&lt;/item&gt;&lt;item&gt;18&lt;/item&gt;&lt;item&gt;23&lt;/item&gt;&lt;item&gt;37&lt;/item&gt;&lt;item&gt;38&lt;/item&gt;&lt;item&gt;39&lt;/item&gt;&lt;item&gt;40&lt;/item&gt;&lt;item&gt;41&lt;/item&gt;&lt;item&gt;43&lt;/item&gt;&lt;item&gt;44&lt;/item&gt;&lt;item&gt;45&lt;/item&gt;&lt;item&gt;46&lt;/item&gt;&lt;item&gt;47&lt;/item&gt;&lt;item&gt;49&lt;/item&gt;&lt;item&gt;51&lt;/item&gt;&lt;item&gt;74&lt;/item&gt;&lt;item&gt;90&lt;/item&gt;&lt;item&gt;92&lt;/item&gt;&lt;item&gt;93&lt;/item&gt;&lt;item&gt;95&lt;/item&gt;&lt;item&gt;96&lt;/item&gt;&lt;item&gt;97&lt;/item&gt;&lt;item&gt;98&lt;/item&gt;&lt;item&gt;99&lt;/item&gt;&lt;item&gt;100&lt;/item&gt;&lt;item&gt;101&lt;/item&gt;&lt;item&gt;107&lt;/item&gt;&lt;item&gt;120&lt;/item&gt;&lt;item&gt;122&lt;/item&gt;&lt;item&gt;128&lt;/item&gt;&lt;item&gt;129&lt;/item&gt;&lt;item&gt;130&lt;/item&gt;&lt;item&gt;138&lt;/item&gt;&lt;item&gt;141&lt;/item&gt;&lt;item&gt;142&lt;/item&gt;&lt;item&gt;143&lt;/item&gt;&lt;item&gt;145&lt;/item&gt;&lt;item&gt;147&lt;/item&gt;&lt;item&gt;149&lt;/item&gt;&lt;item&gt;150&lt;/item&gt;&lt;item&gt;152&lt;/item&gt;&lt;item&gt;156&lt;/item&gt;&lt;item&gt;157&lt;/item&gt;&lt;item&gt;158&lt;/item&gt;&lt;item&gt;159&lt;/item&gt;&lt;/record-ids&gt;&lt;/item&gt;&lt;/Libraries&gt;"/>
    <w:docVar w:name="MachineID" w:val="200|203|197|188|201|197|204|189|197|188|204|197|202|186|197|189|202|"/>
    <w:docVar w:name="Username" w:val="Editor"/>
  </w:docVars>
  <w:rsids>
    <w:rsidRoot w:val="00707310"/>
    <w:rsid w:val="00001F39"/>
    <w:rsid w:val="00003B8D"/>
    <w:rsid w:val="000047CD"/>
    <w:rsid w:val="0001463A"/>
    <w:rsid w:val="00015FC7"/>
    <w:rsid w:val="00016131"/>
    <w:rsid w:val="0001721C"/>
    <w:rsid w:val="000319DA"/>
    <w:rsid w:val="0003566B"/>
    <w:rsid w:val="00037EF5"/>
    <w:rsid w:val="00041DCF"/>
    <w:rsid w:val="00042F3E"/>
    <w:rsid w:val="00045FF8"/>
    <w:rsid w:val="00052B63"/>
    <w:rsid w:val="000644B8"/>
    <w:rsid w:val="00090E0A"/>
    <w:rsid w:val="0009208E"/>
    <w:rsid w:val="000A1F8C"/>
    <w:rsid w:val="000A2B26"/>
    <w:rsid w:val="000A36F6"/>
    <w:rsid w:val="000C52DA"/>
    <w:rsid w:val="000C6925"/>
    <w:rsid w:val="000D49B5"/>
    <w:rsid w:val="000D4E5A"/>
    <w:rsid w:val="000D52C0"/>
    <w:rsid w:val="000D7A56"/>
    <w:rsid w:val="000E055E"/>
    <w:rsid w:val="000E0BA1"/>
    <w:rsid w:val="000E4A45"/>
    <w:rsid w:val="000F1415"/>
    <w:rsid w:val="000F4DF0"/>
    <w:rsid w:val="001127EE"/>
    <w:rsid w:val="001150B0"/>
    <w:rsid w:val="001156AD"/>
    <w:rsid w:val="00116931"/>
    <w:rsid w:val="00126D19"/>
    <w:rsid w:val="001338A9"/>
    <w:rsid w:val="0013449A"/>
    <w:rsid w:val="0013497C"/>
    <w:rsid w:val="00136622"/>
    <w:rsid w:val="00143BC2"/>
    <w:rsid w:val="00147544"/>
    <w:rsid w:val="00150EC6"/>
    <w:rsid w:val="001532B9"/>
    <w:rsid w:val="00162768"/>
    <w:rsid w:val="00181885"/>
    <w:rsid w:val="00181B72"/>
    <w:rsid w:val="00186DB5"/>
    <w:rsid w:val="0019058F"/>
    <w:rsid w:val="001B00DF"/>
    <w:rsid w:val="001B2DC5"/>
    <w:rsid w:val="001B415C"/>
    <w:rsid w:val="001B73A1"/>
    <w:rsid w:val="001C1A1A"/>
    <w:rsid w:val="001C43E6"/>
    <w:rsid w:val="001C7018"/>
    <w:rsid w:val="001D015D"/>
    <w:rsid w:val="001D332A"/>
    <w:rsid w:val="001D3E83"/>
    <w:rsid w:val="001D43BD"/>
    <w:rsid w:val="001E7A7D"/>
    <w:rsid w:val="001F14A5"/>
    <w:rsid w:val="00200B07"/>
    <w:rsid w:val="00200F20"/>
    <w:rsid w:val="002045F0"/>
    <w:rsid w:val="0026311F"/>
    <w:rsid w:val="00265FF6"/>
    <w:rsid w:val="00272105"/>
    <w:rsid w:val="0027772D"/>
    <w:rsid w:val="00292CD9"/>
    <w:rsid w:val="0029619D"/>
    <w:rsid w:val="002A068A"/>
    <w:rsid w:val="002B56BB"/>
    <w:rsid w:val="002B7726"/>
    <w:rsid w:val="002C3E2D"/>
    <w:rsid w:val="002C61B0"/>
    <w:rsid w:val="002D1726"/>
    <w:rsid w:val="002D6643"/>
    <w:rsid w:val="002E07BA"/>
    <w:rsid w:val="002E1C3D"/>
    <w:rsid w:val="002F028D"/>
    <w:rsid w:val="0030293A"/>
    <w:rsid w:val="003037B6"/>
    <w:rsid w:val="003155CF"/>
    <w:rsid w:val="00341BAA"/>
    <w:rsid w:val="00344940"/>
    <w:rsid w:val="00353C8B"/>
    <w:rsid w:val="003629AF"/>
    <w:rsid w:val="003663BD"/>
    <w:rsid w:val="00367B30"/>
    <w:rsid w:val="0037702E"/>
    <w:rsid w:val="0038542D"/>
    <w:rsid w:val="00393055"/>
    <w:rsid w:val="003945B1"/>
    <w:rsid w:val="003A09D9"/>
    <w:rsid w:val="003A19AF"/>
    <w:rsid w:val="003A24C9"/>
    <w:rsid w:val="003B3B37"/>
    <w:rsid w:val="003D2864"/>
    <w:rsid w:val="003D4FAE"/>
    <w:rsid w:val="003E6C5D"/>
    <w:rsid w:val="00401357"/>
    <w:rsid w:val="00407701"/>
    <w:rsid w:val="00407AE4"/>
    <w:rsid w:val="00422DE3"/>
    <w:rsid w:val="00422E31"/>
    <w:rsid w:val="00423B63"/>
    <w:rsid w:val="00441B3B"/>
    <w:rsid w:val="0044636C"/>
    <w:rsid w:val="004645CA"/>
    <w:rsid w:val="00464B6F"/>
    <w:rsid w:val="0047684F"/>
    <w:rsid w:val="004772E2"/>
    <w:rsid w:val="004A429B"/>
    <w:rsid w:val="004A5C52"/>
    <w:rsid w:val="004B27E0"/>
    <w:rsid w:val="004B3E99"/>
    <w:rsid w:val="004B4D1F"/>
    <w:rsid w:val="004C1014"/>
    <w:rsid w:val="004C2C8D"/>
    <w:rsid w:val="004C3F64"/>
    <w:rsid w:val="004D0ADE"/>
    <w:rsid w:val="004D7856"/>
    <w:rsid w:val="004E0C8B"/>
    <w:rsid w:val="004F52B7"/>
    <w:rsid w:val="005062D2"/>
    <w:rsid w:val="00510D31"/>
    <w:rsid w:val="005148EA"/>
    <w:rsid w:val="00522FD0"/>
    <w:rsid w:val="00536FE3"/>
    <w:rsid w:val="005421A1"/>
    <w:rsid w:val="00555406"/>
    <w:rsid w:val="0058087A"/>
    <w:rsid w:val="0058711C"/>
    <w:rsid w:val="00595E63"/>
    <w:rsid w:val="00596DAD"/>
    <w:rsid w:val="005A5DDE"/>
    <w:rsid w:val="005A634F"/>
    <w:rsid w:val="005D30FB"/>
    <w:rsid w:val="005E5638"/>
    <w:rsid w:val="005F3B3C"/>
    <w:rsid w:val="00603822"/>
    <w:rsid w:val="00613599"/>
    <w:rsid w:val="006142D4"/>
    <w:rsid w:val="006218FE"/>
    <w:rsid w:val="006226A2"/>
    <w:rsid w:val="00631771"/>
    <w:rsid w:val="00635047"/>
    <w:rsid w:val="00641BB1"/>
    <w:rsid w:val="00642B8F"/>
    <w:rsid w:val="006509B3"/>
    <w:rsid w:val="00653823"/>
    <w:rsid w:val="00662228"/>
    <w:rsid w:val="00670138"/>
    <w:rsid w:val="006743D9"/>
    <w:rsid w:val="006857C3"/>
    <w:rsid w:val="00692742"/>
    <w:rsid w:val="00697813"/>
    <w:rsid w:val="006A77A2"/>
    <w:rsid w:val="006B1140"/>
    <w:rsid w:val="006B2E03"/>
    <w:rsid w:val="006B4183"/>
    <w:rsid w:val="006B53EC"/>
    <w:rsid w:val="006B676D"/>
    <w:rsid w:val="006D1169"/>
    <w:rsid w:val="006D59DA"/>
    <w:rsid w:val="006E68A8"/>
    <w:rsid w:val="006F3281"/>
    <w:rsid w:val="006F5248"/>
    <w:rsid w:val="006F77FB"/>
    <w:rsid w:val="00706DE8"/>
    <w:rsid w:val="00707310"/>
    <w:rsid w:val="00712D48"/>
    <w:rsid w:val="00713351"/>
    <w:rsid w:val="0071489E"/>
    <w:rsid w:val="00716CA6"/>
    <w:rsid w:val="00721393"/>
    <w:rsid w:val="00722C10"/>
    <w:rsid w:val="007300D2"/>
    <w:rsid w:val="0075200C"/>
    <w:rsid w:val="00753D34"/>
    <w:rsid w:val="00760236"/>
    <w:rsid w:val="00770A8F"/>
    <w:rsid w:val="00777132"/>
    <w:rsid w:val="0079585E"/>
    <w:rsid w:val="00796166"/>
    <w:rsid w:val="0079742E"/>
    <w:rsid w:val="007B0E43"/>
    <w:rsid w:val="007B61B1"/>
    <w:rsid w:val="007C16FB"/>
    <w:rsid w:val="007C552C"/>
    <w:rsid w:val="007D3A92"/>
    <w:rsid w:val="007E3DFC"/>
    <w:rsid w:val="007E4E55"/>
    <w:rsid w:val="007E50D4"/>
    <w:rsid w:val="007F0061"/>
    <w:rsid w:val="007F1360"/>
    <w:rsid w:val="007F3720"/>
    <w:rsid w:val="008150AA"/>
    <w:rsid w:val="00833682"/>
    <w:rsid w:val="00845381"/>
    <w:rsid w:val="00860F60"/>
    <w:rsid w:val="00861CBF"/>
    <w:rsid w:val="008625EB"/>
    <w:rsid w:val="00862D0C"/>
    <w:rsid w:val="0087281A"/>
    <w:rsid w:val="0088299E"/>
    <w:rsid w:val="00882A00"/>
    <w:rsid w:val="00883371"/>
    <w:rsid w:val="008902AC"/>
    <w:rsid w:val="0089122F"/>
    <w:rsid w:val="00891743"/>
    <w:rsid w:val="008A2A2C"/>
    <w:rsid w:val="008C6C2D"/>
    <w:rsid w:val="008D0297"/>
    <w:rsid w:val="008D5328"/>
    <w:rsid w:val="008E462F"/>
    <w:rsid w:val="008E5047"/>
    <w:rsid w:val="008F205A"/>
    <w:rsid w:val="008F4311"/>
    <w:rsid w:val="0090209F"/>
    <w:rsid w:val="00920F05"/>
    <w:rsid w:val="00921ECB"/>
    <w:rsid w:val="009509C2"/>
    <w:rsid w:val="009577B8"/>
    <w:rsid w:val="0096028B"/>
    <w:rsid w:val="00992517"/>
    <w:rsid w:val="009A4F84"/>
    <w:rsid w:val="009B123E"/>
    <w:rsid w:val="009C033F"/>
    <w:rsid w:val="009D0DE6"/>
    <w:rsid w:val="009F2B55"/>
    <w:rsid w:val="009F7C98"/>
    <w:rsid w:val="009F7D8D"/>
    <w:rsid w:val="00A02516"/>
    <w:rsid w:val="00A03372"/>
    <w:rsid w:val="00A31FD4"/>
    <w:rsid w:val="00A34DB8"/>
    <w:rsid w:val="00A35CF2"/>
    <w:rsid w:val="00A51302"/>
    <w:rsid w:val="00A5379A"/>
    <w:rsid w:val="00A70C09"/>
    <w:rsid w:val="00A70C4D"/>
    <w:rsid w:val="00A9522D"/>
    <w:rsid w:val="00A9704F"/>
    <w:rsid w:val="00AA0D3F"/>
    <w:rsid w:val="00AA50C4"/>
    <w:rsid w:val="00AB0CC8"/>
    <w:rsid w:val="00AB2C8A"/>
    <w:rsid w:val="00AB3313"/>
    <w:rsid w:val="00AB3906"/>
    <w:rsid w:val="00AB64FD"/>
    <w:rsid w:val="00AC07BF"/>
    <w:rsid w:val="00AC3BC4"/>
    <w:rsid w:val="00AC78B3"/>
    <w:rsid w:val="00AD4F06"/>
    <w:rsid w:val="00AD70B4"/>
    <w:rsid w:val="00B05A23"/>
    <w:rsid w:val="00B07A19"/>
    <w:rsid w:val="00B110EC"/>
    <w:rsid w:val="00B134BC"/>
    <w:rsid w:val="00B13A89"/>
    <w:rsid w:val="00B2054E"/>
    <w:rsid w:val="00B24577"/>
    <w:rsid w:val="00B24F21"/>
    <w:rsid w:val="00B31A1C"/>
    <w:rsid w:val="00B501A4"/>
    <w:rsid w:val="00B514FB"/>
    <w:rsid w:val="00B56559"/>
    <w:rsid w:val="00B6591E"/>
    <w:rsid w:val="00B71B81"/>
    <w:rsid w:val="00B734E9"/>
    <w:rsid w:val="00B73C84"/>
    <w:rsid w:val="00B74B37"/>
    <w:rsid w:val="00B856F0"/>
    <w:rsid w:val="00B8777A"/>
    <w:rsid w:val="00BA025C"/>
    <w:rsid w:val="00BA0541"/>
    <w:rsid w:val="00BA0922"/>
    <w:rsid w:val="00BA2756"/>
    <w:rsid w:val="00BB4F10"/>
    <w:rsid w:val="00BC0A72"/>
    <w:rsid w:val="00BC5DB3"/>
    <w:rsid w:val="00BC5F6F"/>
    <w:rsid w:val="00BD0DFD"/>
    <w:rsid w:val="00BD345D"/>
    <w:rsid w:val="00BE2D75"/>
    <w:rsid w:val="00BE4624"/>
    <w:rsid w:val="00C02B2D"/>
    <w:rsid w:val="00C124E6"/>
    <w:rsid w:val="00C27D2E"/>
    <w:rsid w:val="00C33C61"/>
    <w:rsid w:val="00C37D7F"/>
    <w:rsid w:val="00C521B3"/>
    <w:rsid w:val="00C61C43"/>
    <w:rsid w:val="00C64571"/>
    <w:rsid w:val="00C75D21"/>
    <w:rsid w:val="00C773C9"/>
    <w:rsid w:val="00C80CA5"/>
    <w:rsid w:val="00C8303B"/>
    <w:rsid w:val="00C87895"/>
    <w:rsid w:val="00C926E8"/>
    <w:rsid w:val="00C95186"/>
    <w:rsid w:val="00CA0115"/>
    <w:rsid w:val="00CA49E1"/>
    <w:rsid w:val="00CA6D0D"/>
    <w:rsid w:val="00CB0AE0"/>
    <w:rsid w:val="00CB16E0"/>
    <w:rsid w:val="00CB2A0C"/>
    <w:rsid w:val="00CB5171"/>
    <w:rsid w:val="00CB64B5"/>
    <w:rsid w:val="00CC6C6F"/>
    <w:rsid w:val="00CD1008"/>
    <w:rsid w:val="00CD7E1B"/>
    <w:rsid w:val="00D03B8F"/>
    <w:rsid w:val="00D265F3"/>
    <w:rsid w:val="00D301A1"/>
    <w:rsid w:val="00D30559"/>
    <w:rsid w:val="00D3106A"/>
    <w:rsid w:val="00D513F4"/>
    <w:rsid w:val="00D51D84"/>
    <w:rsid w:val="00D5796A"/>
    <w:rsid w:val="00D60950"/>
    <w:rsid w:val="00D654FE"/>
    <w:rsid w:val="00D66437"/>
    <w:rsid w:val="00D66BEF"/>
    <w:rsid w:val="00D768B7"/>
    <w:rsid w:val="00D76C91"/>
    <w:rsid w:val="00D821EB"/>
    <w:rsid w:val="00D85CB6"/>
    <w:rsid w:val="00D869D7"/>
    <w:rsid w:val="00D87251"/>
    <w:rsid w:val="00D87FFD"/>
    <w:rsid w:val="00D95723"/>
    <w:rsid w:val="00DA4CCD"/>
    <w:rsid w:val="00DA70BF"/>
    <w:rsid w:val="00DB60AD"/>
    <w:rsid w:val="00DC411D"/>
    <w:rsid w:val="00DC6357"/>
    <w:rsid w:val="00E0311E"/>
    <w:rsid w:val="00E033E2"/>
    <w:rsid w:val="00E23DEF"/>
    <w:rsid w:val="00E35D40"/>
    <w:rsid w:val="00E416E6"/>
    <w:rsid w:val="00E50BB2"/>
    <w:rsid w:val="00E62137"/>
    <w:rsid w:val="00E635F8"/>
    <w:rsid w:val="00E70213"/>
    <w:rsid w:val="00E70ACD"/>
    <w:rsid w:val="00E835D8"/>
    <w:rsid w:val="00E93BE7"/>
    <w:rsid w:val="00EC3590"/>
    <w:rsid w:val="00EC385B"/>
    <w:rsid w:val="00ED4A0D"/>
    <w:rsid w:val="00EF0B59"/>
    <w:rsid w:val="00EF0E3F"/>
    <w:rsid w:val="00F01983"/>
    <w:rsid w:val="00F130EC"/>
    <w:rsid w:val="00F31616"/>
    <w:rsid w:val="00F3555C"/>
    <w:rsid w:val="00F40DC2"/>
    <w:rsid w:val="00F420B9"/>
    <w:rsid w:val="00F46FC1"/>
    <w:rsid w:val="00F677D8"/>
    <w:rsid w:val="00F73EB7"/>
    <w:rsid w:val="00F75ECE"/>
    <w:rsid w:val="00F76578"/>
    <w:rsid w:val="00F7773A"/>
    <w:rsid w:val="00F94AA1"/>
    <w:rsid w:val="00FA3E17"/>
    <w:rsid w:val="00FA7C66"/>
    <w:rsid w:val="00FC0A06"/>
    <w:rsid w:val="00FC1D9A"/>
    <w:rsid w:val="00FC325E"/>
    <w:rsid w:val="00FC6082"/>
    <w:rsid w:val="00FD16E0"/>
    <w:rsid w:val="00FD59B7"/>
    <w:rsid w:val="00FD655F"/>
    <w:rsid w:val="00FD6B47"/>
    <w:rsid w:val="00FE0FCF"/>
    <w:rsid w:val="00FE2A07"/>
    <w:rsid w:val="00FF1B69"/>
    <w:rsid w:val="00FF2007"/>
    <w:rsid w:val="00FF3B34"/>
    <w:rsid w:val="00FF752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F7B8A"/>
  <w15:docId w15:val="{514899AC-08FA-4D06-BF22-7BAD9E6FA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3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7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707310"/>
    <w:pPr>
      <w:spacing w:before="100" w:beforeAutospacing="1" w:after="100" w:afterAutospacing="1" w:line="240" w:lineRule="auto"/>
    </w:pPr>
    <w:rPr>
      <w:rFonts w:ascii="Angsana New" w:eastAsia="Times New Roman" w:hAnsi="Angsana New" w:cs="Angsana New"/>
      <w:sz w:val="28"/>
    </w:rPr>
  </w:style>
  <w:style w:type="character" w:styleId="a5">
    <w:name w:val="Hyperlink"/>
    <w:basedOn w:val="a0"/>
    <w:uiPriority w:val="99"/>
    <w:unhideWhenUsed/>
    <w:rsid w:val="00707310"/>
    <w:rPr>
      <w:color w:val="0563C1" w:themeColor="hyperlink"/>
      <w:u w:val="single"/>
    </w:rPr>
  </w:style>
  <w:style w:type="character" w:customStyle="1" w:styleId="jrnl">
    <w:name w:val="jrnl"/>
    <w:basedOn w:val="a0"/>
    <w:rsid w:val="00707310"/>
  </w:style>
  <w:style w:type="paragraph" w:customStyle="1" w:styleId="EndNoteBibliographyTitle">
    <w:name w:val="EndNote Bibliography Title"/>
    <w:basedOn w:val="a"/>
    <w:link w:val="EndNoteBibliographyTitle0"/>
    <w:rsid w:val="00707310"/>
    <w:pPr>
      <w:spacing w:after="0"/>
      <w:jc w:val="center"/>
    </w:pPr>
    <w:rPr>
      <w:rFonts w:ascii="Calibri" w:hAnsi="Calibri" w:cs="Calibri"/>
      <w:noProof/>
    </w:rPr>
  </w:style>
  <w:style w:type="character" w:customStyle="1" w:styleId="EndNoteBibliographyTitle0">
    <w:name w:val="EndNote Bibliography Title อักขระ"/>
    <w:basedOn w:val="a0"/>
    <w:link w:val="EndNoteBibliographyTitle"/>
    <w:rsid w:val="00707310"/>
    <w:rPr>
      <w:rFonts w:ascii="Calibri" w:hAnsi="Calibri" w:cs="Calibri"/>
      <w:noProof/>
    </w:rPr>
  </w:style>
  <w:style w:type="paragraph" w:customStyle="1" w:styleId="EndNoteBibliography">
    <w:name w:val="EndNote Bibliography"/>
    <w:basedOn w:val="a"/>
    <w:link w:val="EndNoteBibliography0"/>
    <w:rsid w:val="00707310"/>
    <w:pPr>
      <w:spacing w:line="240" w:lineRule="auto"/>
    </w:pPr>
    <w:rPr>
      <w:rFonts w:ascii="Calibri" w:hAnsi="Calibri" w:cs="Calibri"/>
      <w:noProof/>
    </w:rPr>
  </w:style>
  <w:style w:type="character" w:customStyle="1" w:styleId="EndNoteBibliography0">
    <w:name w:val="EndNote Bibliography อักขระ"/>
    <w:basedOn w:val="a0"/>
    <w:link w:val="EndNoteBibliography"/>
    <w:rsid w:val="00707310"/>
    <w:rPr>
      <w:rFonts w:ascii="Calibri" w:hAnsi="Calibri" w:cs="Calibri"/>
      <w:noProof/>
    </w:rPr>
  </w:style>
  <w:style w:type="paragraph" w:styleId="a6">
    <w:name w:val="Balloon Text"/>
    <w:basedOn w:val="a"/>
    <w:link w:val="a7"/>
    <w:uiPriority w:val="99"/>
    <w:semiHidden/>
    <w:unhideWhenUsed/>
    <w:rsid w:val="002E07BA"/>
    <w:pPr>
      <w:spacing w:after="0" w:line="240" w:lineRule="auto"/>
    </w:pPr>
    <w:rPr>
      <w:rFonts w:ascii="Segoe UI" w:hAnsi="Segoe UI" w:cs="Angsana New"/>
      <w:sz w:val="18"/>
      <w:szCs w:val="22"/>
    </w:rPr>
  </w:style>
  <w:style w:type="character" w:customStyle="1" w:styleId="a7">
    <w:name w:val="批注框文本 字符"/>
    <w:basedOn w:val="a0"/>
    <w:link w:val="a6"/>
    <w:uiPriority w:val="99"/>
    <w:semiHidden/>
    <w:rsid w:val="002E07BA"/>
    <w:rPr>
      <w:rFonts w:ascii="Segoe UI" w:hAnsi="Segoe UI" w:cs="Angsana New"/>
      <w:sz w:val="18"/>
      <w:szCs w:val="22"/>
    </w:rPr>
  </w:style>
  <w:style w:type="paragraph" w:styleId="a8">
    <w:name w:val="annotation text"/>
    <w:basedOn w:val="a"/>
    <w:link w:val="a9"/>
    <w:uiPriority w:val="99"/>
    <w:semiHidden/>
    <w:unhideWhenUsed/>
    <w:rsid w:val="00344940"/>
    <w:pPr>
      <w:spacing w:line="240" w:lineRule="auto"/>
    </w:pPr>
    <w:rPr>
      <w:rFonts w:ascii="Tahoma" w:hAnsi="Tahoma" w:cs="Tahoma"/>
      <w:sz w:val="16"/>
      <w:szCs w:val="25"/>
    </w:rPr>
  </w:style>
  <w:style w:type="character" w:customStyle="1" w:styleId="a9">
    <w:name w:val="批注文字 字符"/>
    <w:basedOn w:val="a0"/>
    <w:link w:val="a8"/>
    <w:uiPriority w:val="99"/>
    <w:semiHidden/>
    <w:rsid w:val="00344940"/>
    <w:rPr>
      <w:rFonts w:ascii="Tahoma" w:hAnsi="Tahoma" w:cs="Tahoma"/>
      <w:sz w:val="16"/>
      <w:szCs w:val="25"/>
    </w:rPr>
  </w:style>
  <w:style w:type="paragraph" w:styleId="aa">
    <w:name w:val="annotation subject"/>
    <w:basedOn w:val="a8"/>
    <w:next w:val="a8"/>
    <w:link w:val="ab"/>
    <w:uiPriority w:val="99"/>
    <w:semiHidden/>
    <w:unhideWhenUsed/>
    <w:rsid w:val="00344940"/>
    <w:rPr>
      <w:b/>
      <w:bCs/>
    </w:rPr>
  </w:style>
  <w:style w:type="character" w:customStyle="1" w:styleId="ab">
    <w:name w:val="批注主题 字符"/>
    <w:basedOn w:val="a9"/>
    <w:link w:val="aa"/>
    <w:uiPriority w:val="99"/>
    <w:semiHidden/>
    <w:rsid w:val="00344940"/>
    <w:rPr>
      <w:rFonts w:ascii="Tahoma" w:hAnsi="Tahoma" w:cs="Tahoma"/>
      <w:b/>
      <w:bCs/>
      <w:sz w:val="16"/>
      <w:szCs w:val="25"/>
    </w:rPr>
  </w:style>
  <w:style w:type="character" w:styleId="ac">
    <w:name w:val="annotation reference"/>
    <w:basedOn w:val="a0"/>
    <w:uiPriority w:val="99"/>
    <w:semiHidden/>
    <w:unhideWhenUsed/>
    <w:rsid w:val="00344940"/>
    <w:rPr>
      <w:rFonts w:ascii="Tahoma" w:hAnsi="Tahoma" w:cs="Tahoma"/>
      <w:b w:val="0"/>
      <w:i w:val="0"/>
      <w:caps w:val="0"/>
      <w:strike w:val="0"/>
      <w:sz w:val="16"/>
      <w:szCs w:val="16"/>
      <w:u w:val="none"/>
    </w:rPr>
  </w:style>
  <w:style w:type="paragraph" w:styleId="ad">
    <w:name w:val="Revision"/>
    <w:hidden/>
    <w:uiPriority w:val="99"/>
    <w:semiHidden/>
    <w:rsid w:val="00C95186"/>
    <w:pPr>
      <w:spacing w:after="0" w:line="240" w:lineRule="auto"/>
    </w:pPr>
  </w:style>
  <w:style w:type="numbering" w:customStyle="1" w:styleId="NoList1">
    <w:name w:val="No List1"/>
    <w:next w:val="a2"/>
    <w:uiPriority w:val="99"/>
    <w:semiHidden/>
    <w:unhideWhenUsed/>
    <w:rsid w:val="00001F39"/>
  </w:style>
  <w:style w:type="paragraph" w:styleId="ae">
    <w:name w:val="header"/>
    <w:basedOn w:val="a"/>
    <w:link w:val="af"/>
    <w:uiPriority w:val="99"/>
    <w:unhideWhenUsed/>
    <w:rsid w:val="007C552C"/>
    <w:pPr>
      <w:tabs>
        <w:tab w:val="center" w:pos="4513"/>
        <w:tab w:val="right" w:pos="9026"/>
      </w:tabs>
      <w:spacing w:after="0" w:line="240" w:lineRule="auto"/>
    </w:pPr>
  </w:style>
  <w:style w:type="character" w:customStyle="1" w:styleId="af">
    <w:name w:val="页眉 字符"/>
    <w:basedOn w:val="a0"/>
    <w:link w:val="ae"/>
    <w:uiPriority w:val="99"/>
    <w:rsid w:val="007C552C"/>
  </w:style>
  <w:style w:type="paragraph" w:styleId="af0">
    <w:name w:val="footer"/>
    <w:basedOn w:val="a"/>
    <w:link w:val="af1"/>
    <w:uiPriority w:val="99"/>
    <w:unhideWhenUsed/>
    <w:rsid w:val="007C552C"/>
    <w:pPr>
      <w:tabs>
        <w:tab w:val="center" w:pos="4513"/>
        <w:tab w:val="right" w:pos="9026"/>
      </w:tabs>
      <w:spacing w:after="0" w:line="240" w:lineRule="auto"/>
    </w:pPr>
  </w:style>
  <w:style w:type="character" w:customStyle="1" w:styleId="af1">
    <w:name w:val="页脚 字符"/>
    <w:basedOn w:val="a0"/>
    <w:link w:val="af0"/>
    <w:uiPriority w:val="99"/>
    <w:rsid w:val="007C552C"/>
  </w:style>
  <w:style w:type="character" w:styleId="af2">
    <w:name w:val="line number"/>
    <w:basedOn w:val="a0"/>
    <w:uiPriority w:val="99"/>
    <w:semiHidden/>
    <w:unhideWhenUsed/>
    <w:rsid w:val="00D3106A"/>
  </w:style>
  <w:style w:type="paragraph" w:customStyle="1" w:styleId="1">
    <w:name w:val="正文1"/>
    <w:uiPriority w:val="99"/>
    <w:rsid w:val="00BA2756"/>
    <w:pPr>
      <w:spacing w:after="0" w:line="276" w:lineRule="auto"/>
    </w:pPr>
    <w:rPr>
      <w:rFonts w:ascii="Arial" w:eastAsia="宋体" w:hAnsi="Arial" w:cs="Arial"/>
      <w:color w:val="000000"/>
      <w:szCs w:val="20"/>
      <w:lang w:val="pl-PL" w:eastAsia="pl-PL" w:bidi="ar-SA"/>
    </w:rPr>
  </w:style>
  <w:style w:type="paragraph" w:styleId="af3">
    <w:name w:val="List Paragraph"/>
    <w:basedOn w:val="a"/>
    <w:uiPriority w:val="34"/>
    <w:qFormat/>
    <w:rsid w:val="00186DB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DC96-A302-4C68-924A-A37110A38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10298</Words>
  <Characters>58703</Characters>
  <Application>Microsoft Office Word</Application>
  <DocSecurity>0</DocSecurity>
  <Lines>489</Lines>
  <Paragraphs>137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68864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Roongruedee Chaiteerakij</dc:creator>
  <cp:lastModifiedBy>HP</cp:lastModifiedBy>
  <cp:revision>2</cp:revision>
  <cp:lastPrinted>2019-08-09T00:40:00Z</cp:lastPrinted>
  <dcterms:created xsi:type="dcterms:W3CDTF">2019-08-24T04:16:00Z</dcterms:created>
  <dcterms:modified xsi:type="dcterms:W3CDTF">2019-08-24T04:16:00Z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43627.5780324074</vt:r8>
  </property>
  <property fmtid="{D5CDD505-2E9C-101B-9397-08002B2CF9AE}" pid="4" name="EditTimer">
    <vt:i4>3550</vt:i4>
  </property>
</Properties>
</file>