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0E86D"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bCs/>
        </w:rPr>
      </w:pPr>
      <w:bookmarkStart w:id="0" w:name="OLE_LINK616"/>
      <w:bookmarkStart w:id="1" w:name="OLE_LINK617"/>
      <w:bookmarkStart w:id="2" w:name="OLE_LINK381"/>
      <w:bookmarkStart w:id="3" w:name="OLE_LINK382"/>
      <w:r w:rsidRPr="00FB5C77">
        <w:rPr>
          <w:rFonts w:ascii="Book Antiqua" w:hAnsi="Book Antiqua"/>
          <w:b/>
          <w:bCs/>
        </w:rPr>
        <w:t>Name of Journal:</w:t>
      </w:r>
      <w:r w:rsidRPr="00FB5C77">
        <w:rPr>
          <w:rFonts w:ascii="Book Antiqua" w:hAnsi="Book Antiqua"/>
        </w:rPr>
        <w:t xml:space="preserve"> </w:t>
      </w:r>
      <w:bookmarkStart w:id="4" w:name="OLE_LINK407"/>
      <w:bookmarkStart w:id="5" w:name="OLE_LINK408"/>
      <w:r w:rsidRPr="00FB5C77">
        <w:rPr>
          <w:rFonts w:ascii="Book Antiqua" w:hAnsi="Book Antiqua"/>
          <w:i/>
        </w:rPr>
        <w:t>World Journal of Gastroenterology</w:t>
      </w:r>
      <w:bookmarkEnd w:id="4"/>
      <w:bookmarkEnd w:id="5"/>
    </w:p>
    <w:p w14:paraId="0451659C"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bCs/>
        </w:rPr>
      </w:pPr>
      <w:r w:rsidRPr="00FB5C77">
        <w:rPr>
          <w:rFonts w:ascii="Book Antiqua" w:eastAsia="Times New Roman" w:hAnsi="Book Antiqua"/>
          <w:b/>
          <w:bCs/>
        </w:rPr>
        <w:t>Manuscript NO</w:t>
      </w:r>
      <w:r w:rsidRPr="00FB5C77">
        <w:rPr>
          <w:rFonts w:ascii="Book Antiqua" w:hAnsi="Book Antiqua" w:cs="Arial"/>
          <w:b/>
          <w:lang w:val="en"/>
        </w:rPr>
        <w:t xml:space="preserve">: </w:t>
      </w:r>
      <w:r w:rsidRPr="00FB5C77">
        <w:rPr>
          <w:rFonts w:ascii="Book Antiqua" w:hAnsi="Book Antiqua" w:cs="Arial"/>
          <w:bCs/>
          <w:lang w:val="en"/>
        </w:rPr>
        <w:t>50161</w:t>
      </w:r>
    </w:p>
    <w:p w14:paraId="41B3B424" w14:textId="1C7727E1"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Cs/>
        </w:rPr>
      </w:pPr>
      <w:r w:rsidRPr="00FB5C77">
        <w:rPr>
          <w:rFonts w:ascii="Book Antiqua" w:hAnsi="Book Antiqua"/>
          <w:b/>
          <w:bCs/>
        </w:rPr>
        <w:t xml:space="preserve">Manuscript Type: </w:t>
      </w:r>
      <w:r w:rsidR="00FB5C77" w:rsidRPr="00FB5C77">
        <w:rPr>
          <w:rFonts w:ascii="Book Antiqua" w:hAnsi="Book Antiqua"/>
          <w:bCs/>
        </w:rPr>
        <w:t>ORIGINAL ARTICLE</w:t>
      </w:r>
    </w:p>
    <w:p w14:paraId="56598610" w14:textId="77777777" w:rsidR="00FB5C77" w:rsidRPr="00FB5C77"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bCs/>
        </w:rPr>
      </w:pPr>
    </w:p>
    <w:p w14:paraId="261291D6" w14:textId="367CBB26" w:rsidR="00554EA8" w:rsidRPr="00FB5C77"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i/>
        </w:rPr>
      </w:pPr>
      <w:r w:rsidRPr="00FB5C77">
        <w:rPr>
          <w:rFonts w:ascii="Book Antiqua" w:hAnsi="Book Antiqua"/>
          <w:b/>
          <w:i/>
        </w:rPr>
        <w:t>Basic Study</w:t>
      </w:r>
    </w:p>
    <w:p w14:paraId="31718088" w14:textId="2343D258"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bCs/>
        </w:rPr>
      </w:pPr>
      <w:bookmarkStart w:id="6" w:name="OLE_LINK187"/>
      <w:bookmarkStart w:id="7" w:name="OLE_LINK205"/>
      <w:bookmarkStart w:id="8" w:name="OLE_LINK1077"/>
      <w:bookmarkStart w:id="9" w:name="OLE_LINK1087"/>
      <w:bookmarkStart w:id="10" w:name="OLE_LINK630"/>
      <w:bookmarkStart w:id="11" w:name="OLE_LINK631"/>
      <w:proofErr w:type="spellStart"/>
      <w:r w:rsidRPr="00FB5C77">
        <w:rPr>
          <w:rFonts w:ascii="Book Antiqua" w:hAnsi="Book Antiqua"/>
          <w:b/>
          <w:bCs/>
        </w:rPr>
        <w:t>Sirtuin</w:t>
      </w:r>
      <w:proofErr w:type="spellEnd"/>
      <w:r w:rsidRPr="00FB5C77">
        <w:rPr>
          <w:rFonts w:ascii="Book Antiqua" w:hAnsi="Book Antiqua"/>
          <w:b/>
          <w:bCs/>
        </w:rPr>
        <w:t xml:space="preserve"> 1 alleviates</w:t>
      </w:r>
      <w:r w:rsidR="007732B8">
        <w:rPr>
          <w:rFonts w:ascii="Book Antiqua" w:hAnsi="Book Antiqua"/>
          <w:b/>
          <w:bCs/>
        </w:rPr>
        <w:t xml:space="preserve"> </w:t>
      </w:r>
      <w:r w:rsidRPr="00FB5C77">
        <w:rPr>
          <w:rFonts w:ascii="Book Antiqua" w:eastAsia="Songti SC" w:hAnsi="Book Antiqua"/>
          <w:b/>
          <w:bCs/>
          <w:kern w:val="1"/>
        </w:rPr>
        <w:t>endoplasmic reticulum</w:t>
      </w:r>
      <w:r w:rsidRPr="00FB5C77">
        <w:rPr>
          <w:rFonts w:ascii="Book Antiqua" w:hAnsi="Book Antiqua"/>
          <w:b/>
          <w:bCs/>
        </w:rPr>
        <w:t xml:space="preserve"> stress-mediated apoptosis of intestinal epithelial cells in ulcerative colitis</w:t>
      </w:r>
      <w:bookmarkEnd w:id="6"/>
      <w:bookmarkEnd w:id="7"/>
      <w:bookmarkEnd w:id="8"/>
      <w:bookmarkEnd w:id="9"/>
    </w:p>
    <w:bookmarkEnd w:id="10"/>
    <w:bookmarkEnd w:id="11"/>
    <w:p w14:paraId="6A5CA750" w14:textId="75A2D31A"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7F8B93F5" w14:textId="4A1FE87A"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bookmarkStart w:id="12" w:name="OLE_LINK551"/>
      <w:bookmarkStart w:id="13" w:name="OLE_LINK552"/>
      <w:bookmarkStart w:id="14" w:name="OLE_LINK553"/>
      <w:r w:rsidRPr="00FB5C77">
        <w:rPr>
          <w:rFonts w:ascii="Book Antiqua" w:hAnsi="Book Antiqua"/>
        </w:rPr>
        <w:t xml:space="preserve">Ren </w:t>
      </w:r>
      <w:r w:rsidR="0068526D">
        <w:rPr>
          <w:rFonts w:ascii="Book Antiqua" w:hAnsi="Book Antiqua"/>
        </w:rPr>
        <w:t>MT</w:t>
      </w:r>
      <w:r w:rsidR="006A2427">
        <w:rPr>
          <w:rFonts w:ascii="Book Antiqua" w:hAnsi="Book Antiqua"/>
        </w:rPr>
        <w:t xml:space="preserve"> </w:t>
      </w:r>
      <w:r w:rsidRPr="00FB5C77">
        <w:rPr>
          <w:rFonts w:ascii="Book Antiqua" w:hAnsi="Book Antiqua"/>
          <w:i/>
          <w:iCs/>
        </w:rPr>
        <w:t>et al.</w:t>
      </w:r>
      <w:r w:rsidRPr="00FB5C77">
        <w:rPr>
          <w:rFonts w:ascii="Book Antiqua" w:hAnsi="Book Antiqua"/>
        </w:rPr>
        <w:t xml:space="preserve"> </w:t>
      </w:r>
      <w:bookmarkStart w:id="15" w:name="OLE_LINK1078"/>
      <w:bookmarkStart w:id="16" w:name="OLE_LINK1079"/>
      <w:proofErr w:type="spellStart"/>
      <w:r w:rsidRPr="00FB5C77">
        <w:rPr>
          <w:rFonts w:ascii="Book Antiqua" w:hAnsi="Book Antiqua"/>
        </w:rPr>
        <w:t>Sirtuin</w:t>
      </w:r>
      <w:proofErr w:type="spellEnd"/>
      <w:r w:rsidRPr="00FB5C77">
        <w:rPr>
          <w:rFonts w:ascii="Book Antiqua" w:hAnsi="Book Antiqua"/>
        </w:rPr>
        <w:t xml:space="preserve"> 1 alleviates ulcerative colitis</w:t>
      </w:r>
      <w:bookmarkEnd w:id="15"/>
      <w:bookmarkEnd w:id="16"/>
    </w:p>
    <w:bookmarkEnd w:id="12"/>
    <w:bookmarkEnd w:id="13"/>
    <w:bookmarkEnd w:id="14"/>
    <w:p w14:paraId="28B80D6D"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37E7C5F8"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bookmarkStart w:id="17" w:name="OLE_LINK164"/>
      <w:bookmarkStart w:id="18" w:name="OLE_LINK165"/>
      <w:bookmarkStart w:id="19" w:name="OLE_LINK269"/>
      <w:bookmarkStart w:id="20" w:name="OLE_LINK270"/>
      <w:bookmarkStart w:id="21" w:name="OLE_LINK87"/>
      <w:bookmarkStart w:id="22" w:name="OLE_LINK89"/>
      <w:bookmarkStart w:id="23" w:name="OLE_LINK411"/>
      <w:bookmarkStart w:id="24" w:name="OLE_LINK423"/>
      <w:proofErr w:type="spellStart"/>
      <w:r w:rsidRPr="00FB5C77">
        <w:rPr>
          <w:rFonts w:ascii="Book Antiqua" w:hAnsi="Book Antiqua"/>
        </w:rPr>
        <w:t>Meng</w:t>
      </w:r>
      <w:proofErr w:type="spellEnd"/>
      <w:r w:rsidRPr="00FB5C77">
        <w:rPr>
          <w:rFonts w:ascii="Book Antiqua" w:hAnsi="Book Antiqua"/>
        </w:rPr>
        <w:t xml:space="preserve">-Ting </w:t>
      </w:r>
      <w:bookmarkStart w:id="25" w:name="OLE_LINK431"/>
      <w:bookmarkStart w:id="26" w:name="OLE_LINK432"/>
      <w:r w:rsidRPr="00FB5C77">
        <w:rPr>
          <w:rFonts w:ascii="Book Antiqua" w:hAnsi="Book Antiqua"/>
        </w:rPr>
        <w:t>Ren</w:t>
      </w:r>
      <w:bookmarkEnd w:id="25"/>
      <w:bookmarkEnd w:id="26"/>
      <w:r w:rsidRPr="00FB5C77">
        <w:rPr>
          <w:rFonts w:ascii="Book Antiqua" w:hAnsi="Book Antiqua"/>
        </w:rPr>
        <w:t xml:space="preserve">, </w:t>
      </w:r>
      <w:proofErr w:type="spellStart"/>
      <w:r w:rsidRPr="00FB5C77">
        <w:rPr>
          <w:rFonts w:ascii="Book Antiqua" w:hAnsi="Book Antiqua"/>
        </w:rPr>
        <w:t>Meng</w:t>
      </w:r>
      <w:proofErr w:type="spellEnd"/>
      <w:r w:rsidRPr="00FB5C77">
        <w:rPr>
          <w:rFonts w:ascii="Book Antiqua" w:hAnsi="Book Antiqua"/>
        </w:rPr>
        <w:t xml:space="preserve">-Li </w:t>
      </w:r>
      <w:proofErr w:type="spellStart"/>
      <w:proofErr w:type="gramStart"/>
      <w:r w:rsidRPr="00FB5C77">
        <w:rPr>
          <w:rFonts w:ascii="Book Antiqua" w:hAnsi="Book Antiqua"/>
        </w:rPr>
        <w:t>Gu</w:t>
      </w:r>
      <w:proofErr w:type="spellEnd"/>
      <w:proofErr w:type="gramEnd"/>
      <w:r w:rsidRPr="00FB5C77">
        <w:rPr>
          <w:rFonts w:ascii="Book Antiqua" w:hAnsi="Book Antiqua"/>
        </w:rPr>
        <w:t xml:space="preserve">, </w:t>
      </w:r>
      <w:bookmarkStart w:id="27" w:name="OLE_LINK287"/>
      <w:bookmarkStart w:id="28" w:name="OLE_LINK288"/>
      <w:r w:rsidRPr="00FB5C77">
        <w:rPr>
          <w:rFonts w:ascii="Book Antiqua" w:hAnsi="Book Antiqua"/>
        </w:rPr>
        <w:t>Xin-Xin Zhou</w:t>
      </w:r>
      <w:bookmarkEnd w:id="27"/>
      <w:bookmarkEnd w:id="28"/>
      <w:r w:rsidRPr="00FB5C77">
        <w:rPr>
          <w:rFonts w:ascii="Book Antiqua" w:hAnsi="Book Antiqua"/>
        </w:rPr>
        <w:t>, Mo-Sang Yu,</w:t>
      </w:r>
      <w:bookmarkEnd w:id="17"/>
      <w:bookmarkEnd w:id="18"/>
      <w:r w:rsidRPr="00FB5C77">
        <w:rPr>
          <w:rFonts w:ascii="Book Antiqua" w:hAnsi="Book Antiqua"/>
        </w:rPr>
        <w:t xml:space="preserve"> </w:t>
      </w:r>
      <w:bookmarkStart w:id="29" w:name="OLE_LINK273"/>
      <w:bookmarkStart w:id="30" w:name="OLE_LINK274"/>
      <w:bookmarkEnd w:id="19"/>
      <w:bookmarkEnd w:id="20"/>
      <w:r w:rsidRPr="00FB5C77">
        <w:rPr>
          <w:rFonts w:ascii="Book Antiqua" w:hAnsi="Book Antiqua"/>
        </w:rPr>
        <w:t>Hang-Hai Pan,</w:t>
      </w:r>
      <w:bookmarkStart w:id="31" w:name="OLE_LINK275"/>
      <w:bookmarkStart w:id="32" w:name="OLE_LINK276"/>
      <w:bookmarkEnd w:id="29"/>
      <w:bookmarkEnd w:id="30"/>
      <w:r w:rsidRPr="00FB5C77">
        <w:rPr>
          <w:rFonts w:ascii="Book Antiqua" w:hAnsi="Book Antiqua"/>
        </w:rPr>
        <w:t xml:space="preserve"> </w:t>
      </w:r>
      <w:bookmarkStart w:id="33" w:name="OLE_LINK277"/>
      <w:bookmarkStart w:id="34" w:name="OLE_LINK278"/>
      <w:bookmarkEnd w:id="31"/>
      <w:bookmarkEnd w:id="32"/>
      <w:r w:rsidRPr="00FB5C77">
        <w:rPr>
          <w:rFonts w:ascii="Book Antiqua" w:hAnsi="Book Antiqua"/>
        </w:rPr>
        <w:t>Feng Ji</w:t>
      </w:r>
      <w:bookmarkEnd w:id="33"/>
      <w:bookmarkEnd w:id="34"/>
      <w:r w:rsidRPr="00FB5C77">
        <w:rPr>
          <w:rFonts w:ascii="Book Antiqua" w:hAnsi="Book Antiqua"/>
        </w:rPr>
        <w:t>,</w:t>
      </w:r>
      <w:bookmarkStart w:id="35" w:name="OLE_LINK93"/>
      <w:bookmarkStart w:id="36" w:name="OLE_LINK95"/>
      <w:r w:rsidRPr="00FB5C77">
        <w:rPr>
          <w:rFonts w:ascii="Book Antiqua" w:hAnsi="Book Antiqua"/>
        </w:rPr>
        <w:t xml:space="preserve"> </w:t>
      </w:r>
      <w:bookmarkStart w:id="37" w:name="OLE_LINK106"/>
      <w:bookmarkStart w:id="38" w:name="OLE_LINK461"/>
      <w:r w:rsidRPr="00FB5C77">
        <w:rPr>
          <w:rFonts w:ascii="Book Antiqua" w:hAnsi="Book Antiqua"/>
        </w:rPr>
        <w:t>Chen-Yan Ding</w:t>
      </w:r>
      <w:bookmarkEnd w:id="35"/>
      <w:bookmarkEnd w:id="36"/>
      <w:bookmarkEnd w:id="37"/>
      <w:bookmarkEnd w:id="38"/>
    </w:p>
    <w:bookmarkEnd w:id="21"/>
    <w:bookmarkEnd w:id="22"/>
    <w:bookmarkEnd w:id="23"/>
    <w:bookmarkEnd w:id="24"/>
    <w:p w14:paraId="51A29DD9"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668E771B" w14:textId="5DD3BE29"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bookmarkStart w:id="39" w:name="OLE_LINK67"/>
      <w:bookmarkStart w:id="40" w:name="OLE_LINK68"/>
      <w:proofErr w:type="spellStart"/>
      <w:r w:rsidRPr="00FB5C77">
        <w:rPr>
          <w:rFonts w:ascii="Book Antiqua" w:hAnsi="Book Antiqua"/>
          <w:b/>
          <w:bCs/>
        </w:rPr>
        <w:t>Meng</w:t>
      </w:r>
      <w:proofErr w:type="spellEnd"/>
      <w:r w:rsidRPr="00FB5C77">
        <w:rPr>
          <w:rFonts w:ascii="Book Antiqua" w:hAnsi="Book Antiqua"/>
          <w:b/>
          <w:bCs/>
        </w:rPr>
        <w:t>-Ting Ren</w:t>
      </w:r>
      <w:bookmarkEnd w:id="39"/>
      <w:bookmarkEnd w:id="40"/>
      <w:r w:rsidRPr="00FB5C77">
        <w:rPr>
          <w:rFonts w:ascii="Book Antiqua" w:hAnsi="Book Antiqua"/>
          <w:b/>
          <w:bCs/>
        </w:rPr>
        <w:t>, Xin-Xin Zhou, Mo-Sang Yu, Feng Ji,</w:t>
      </w:r>
      <w:r w:rsidRPr="00FB5C77">
        <w:rPr>
          <w:rFonts w:ascii="Book Antiqua" w:hAnsi="Book Antiqua"/>
        </w:rPr>
        <w:t xml:space="preserve"> </w:t>
      </w:r>
      <w:bookmarkStart w:id="41" w:name="OLE_LINK281"/>
      <w:bookmarkStart w:id="42" w:name="OLE_LINK282"/>
      <w:r w:rsidRPr="00FB5C77">
        <w:rPr>
          <w:rFonts w:ascii="Book Antiqua" w:hAnsi="Book Antiqua"/>
        </w:rPr>
        <w:t xml:space="preserve">Department of Gastroenterology, </w:t>
      </w:r>
      <w:bookmarkStart w:id="43" w:name="OLE_LINK189"/>
      <w:bookmarkStart w:id="44" w:name="OLE_LINK190"/>
      <w:bookmarkEnd w:id="41"/>
      <w:bookmarkEnd w:id="42"/>
      <w:proofErr w:type="gramStart"/>
      <w:r w:rsidRPr="00FB5C77">
        <w:rPr>
          <w:rFonts w:ascii="Book Antiqua" w:hAnsi="Book Antiqua"/>
        </w:rPr>
        <w:t>The</w:t>
      </w:r>
      <w:proofErr w:type="gramEnd"/>
      <w:r w:rsidRPr="00FB5C77">
        <w:rPr>
          <w:rFonts w:ascii="Book Antiqua" w:hAnsi="Book Antiqua"/>
        </w:rPr>
        <w:t xml:space="preserve"> Fir</w:t>
      </w:r>
      <w:r w:rsidR="00FB5C77">
        <w:rPr>
          <w:rFonts w:ascii="Book Antiqua" w:hAnsi="Book Antiqua"/>
        </w:rPr>
        <w:t>st Affiliated Hospital, College</w:t>
      </w:r>
      <w:r w:rsidR="00FB5C77">
        <w:rPr>
          <w:rFonts w:ascii="Book Antiqua" w:hAnsi="Book Antiqua" w:hint="eastAsia"/>
        </w:rPr>
        <w:t xml:space="preserve"> </w:t>
      </w:r>
      <w:r w:rsidR="00FB5C77">
        <w:rPr>
          <w:rFonts w:ascii="Book Antiqua" w:hAnsi="Book Antiqua"/>
        </w:rPr>
        <w:t>of</w:t>
      </w:r>
      <w:r w:rsidR="00FB5C77">
        <w:rPr>
          <w:rFonts w:ascii="Book Antiqua" w:hAnsi="Book Antiqua" w:hint="eastAsia"/>
        </w:rPr>
        <w:t xml:space="preserve"> </w:t>
      </w:r>
      <w:r w:rsidRPr="00FB5C77">
        <w:rPr>
          <w:rFonts w:ascii="Book Antiqua" w:hAnsi="Book Antiqua"/>
        </w:rPr>
        <w:t>Medicine, Zhejiang University</w:t>
      </w:r>
      <w:bookmarkEnd w:id="43"/>
      <w:bookmarkEnd w:id="44"/>
      <w:r w:rsidRPr="00FB5C77">
        <w:rPr>
          <w:rFonts w:ascii="Book Antiqua" w:hAnsi="Book Antiqua"/>
        </w:rPr>
        <w:t xml:space="preserve">, </w:t>
      </w:r>
      <w:bookmarkStart w:id="45" w:name="OLE_LINK197"/>
      <w:bookmarkStart w:id="46" w:name="OLE_LINK198"/>
      <w:r w:rsidRPr="00FB5C77">
        <w:rPr>
          <w:rFonts w:ascii="Book Antiqua" w:hAnsi="Book Antiqua"/>
        </w:rPr>
        <w:t xml:space="preserve">Hangzhou 310003, </w:t>
      </w:r>
      <w:bookmarkStart w:id="47" w:name="OLE_LINK283"/>
      <w:bookmarkStart w:id="48" w:name="OLE_LINK284"/>
      <w:r w:rsidRPr="00FB5C77">
        <w:rPr>
          <w:rFonts w:ascii="Book Antiqua" w:hAnsi="Book Antiqua"/>
        </w:rPr>
        <w:t xml:space="preserve">Zhejiang Province, </w:t>
      </w:r>
      <w:bookmarkEnd w:id="47"/>
      <w:bookmarkEnd w:id="48"/>
      <w:r w:rsidRPr="00FB5C77">
        <w:rPr>
          <w:rFonts w:ascii="Book Antiqua" w:hAnsi="Book Antiqua"/>
        </w:rPr>
        <w:t>China</w:t>
      </w:r>
      <w:bookmarkEnd w:id="45"/>
      <w:bookmarkEnd w:id="46"/>
    </w:p>
    <w:p w14:paraId="027C2885"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702B2465"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roofErr w:type="spellStart"/>
      <w:r w:rsidRPr="00FB5C77">
        <w:rPr>
          <w:rFonts w:ascii="Book Antiqua" w:hAnsi="Book Antiqua"/>
          <w:b/>
          <w:bCs/>
        </w:rPr>
        <w:t>Meng</w:t>
      </w:r>
      <w:proofErr w:type="spellEnd"/>
      <w:r w:rsidRPr="00FB5C77">
        <w:rPr>
          <w:rFonts w:ascii="Book Antiqua" w:hAnsi="Book Antiqua"/>
          <w:b/>
          <w:bCs/>
        </w:rPr>
        <w:t xml:space="preserve">-Li </w:t>
      </w:r>
      <w:proofErr w:type="spellStart"/>
      <w:proofErr w:type="gramStart"/>
      <w:r w:rsidRPr="00FB5C77">
        <w:rPr>
          <w:rFonts w:ascii="Book Antiqua" w:hAnsi="Book Antiqua"/>
          <w:b/>
          <w:bCs/>
        </w:rPr>
        <w:t>Gu</w:t>
      </w:r>
      <w:proofErr w:type="spellEnd"/>
      <w:proofErr w:type="gramEnd"/>
      <w:r w:rsidRPr="00FB5C77">
        <w:rPr>
          <w:rFonts w:ascii="Book Antiqua" w:hAnsi="Book Antiqua"/>
          <w:b/>
          <w:bCs/>
        </w:rPr>
        <w:t xml:space="preserve">, </w:t>
      </w:r>
      <w:bookmarkStart w:id="49" w:name="OLE_LINK285"/>
      <w:bookmarkStart w:id="50" w:name="OLE_LINK286"/>
      <w:r w:rsidRPr="00FB5C77">
        <w:rPr>
          <w:rFonts w:ascii="Book Antiqua" w:hAnsi="Book Antiqua"/>
        </w:rPr>
        <w:t xml:space="preserve">Department of Gastroenterology, </w:t>
      </w:r>
      <w:bookmarkStart w:id="51" w:name="OLE_LINK579"/>
      <w:bookmarkStart w:id="52" w:name="OLE_LINK580"/>
      <w:bookmarkStart w:id="53" w:name="OLE_LINK577"/>
      <w:bookmarkStart w:id="54" w:name="OLE_LINK578"/>
      <w:bookmarkEnd w:id="49"/>
      <w:bookmarkEnd w:id="50"/>
      <w:r w:rsidRPr="00FB5C77">
        <w:rPr>
          <w:rFonts w:ascii="Book Antiqua" w:hAnsi="Book Antiqua"/>
        </w:rPr>
        <w:t>Ningbo First Hospital</w:t>
      </w:r>
      <w:bookmarkEnd w:id="51"/>
      <w:bookmarkEnd w:id="52"/>
      <w:r w:rsidRPr="00FB5C77">
        <w:rPr>
          <w:rFonts w:ascii="Book Antiqua" w:hAnsi="Book Antiqua"/>
        </w:rPr>
        <w:t>,</w:t>
      </w:r>
      <w:bookmarkStart w:id="55" w:name="OLE_LINK581"/>
      <w:bookmarkStart w:id="56" w:name="OLE_LINK582"/>
      <w:r w:rsidRPr="00FB5C77">
        <w:rPr>
          <w:rFonts w:ascii="Book Antiqua" w:hAnsi="Book Antiqua"/>
        </w:rPr>
        <w:t xml:space="preserve"> Ningbo 315000, Zhejiang Province, China</w:t>
      </w:r>
      <w:bookmarkEnd w:id="53"/>
      <w:bookmarkEnd w:id="54"/>
    </w:p>
    <w:bookmarkEnd w:id="55"/>
    <w:bookmarkEnd w:id="56"/>
    <w:p w14:paraId="42202BBB"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673A8B35"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FB5C77">
        <w:rPr>
          <w:rFonts w:ascii="Book Antiqua" w:hAnsi="Book Antiqua"/>
          <w:b/>
          <w:bCs/>
        </w:rPr>
        <w:t xml:space="preserve">Hang-Hai Pan, </w:t>
      </w:r>
      <w:r w:rsidRPr="00FB5C77">
        <w:rPr>
          <w:rFonts w:ascii="Book Antiqua" w:hAnsi="Book Antiqua"/>
        </w:rPr>
        <w:t>Department of Gastroenterology, Zhejiang Provincial People's Hospital, People's Hospital of Hangzhou Medical College, Hangzhou 310014, Zhejiang Province, China</w:t>
      </w:r>
    </w:p>
    <w:p w14:paraId="4BFB6E22"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07BCEE30" w14:textId="6302A8CA"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bookmarkStart w:id="57" w:name="OLE_LINK478"/>
      <w:bookmarkStart w:id="58" w:name="OLE_LINK508"/>
      <w:r w:rsidRPr="00FB5C77">
        <w:rPr>
          <w:rFonts w:ascii="Book Antiqua" w:hAnsi="Book Antiqua"/>
          <w:b/>
          <w:bCs/>
        </w:rPr>
        <w:t>Chen-Yan Ding</w:t>
      </w:r>
      <w:bookmarkEnd w:id="57"/>
      <w:bookmarkEnd w:id="58"/>
      <w:r w:rsidRPr="00FB5C77">
        <w:rPr>
          <w:rFonts w:ascii="Book Antiqua" w:hAnsi="Book Antiqua"/>
          <w:b/>
          <w:bCs/>
        </w:rPr>
        <w:t xml:space="preserve">, </w:t>
      </w:r>
      <w:bookmarkStart w:id="59" w:name="OLE_LINK468"/>
      <w:bookmarkStart w:id="60" w:name="OLE_LINK477"/>
      <w:bookmarkStart w:id="61" w:name="OLE_LINK601"/>
      <w:bookmarkStart w:id="62" w:name="OLE_LINK602"/>
      <w:r w:rsidRPr="00FB5C77">
        <w:rPr>
          <w:rFonts w:ascii="Book Antiqua" w:hAnsi="Book Antiqua"/>
        </w:rPr>
        <w:t>Department of Emergency</w:t>
      </w:r>
      <w:bookmarkEnd w:id="59"/>
      <w:bookmarkEnd w:id="60"/>
      <w:r w:rsidRPr="00FB5C77">
        <w:rPr>
          <w:rFonts w:ascii="Book Antiqua" w:hAnsi="Book Antiqua"/>
        </w:rPr>
        <w:t xml:space="preserve"> Medicine</w:t>
      </w:r>
      <w:bookmarkEnd w:id="61"/>
      <w:bookmarkEnd w:id="62"/>
      <w:r w:rsidRPr="00FB5C77">
        <w:rPr>
          <w:rFonts w:ascii="Book Antiqua" w:hAnsi="Book Antiqua"/>
        </w:rPr>
        <w:t xml:space="preserve">, </w:t>
      </w:r>
      <w:bookmarkStart w:id="63" w:name="OLE_LINK611"/>
      <w:bookmarkStart w:id="64" w:name="OLE_LINK612"/>
      <w:r w:rsidRPr="00FB5C77">
        <w:rPr>
          <w:rFonts w:ascii="Book Antiqua" w:hAnsi="Book Antiqua"/>
        </w:rPr>
        <w:t>The Fir</w:t>
      </w:r>
      <w:r w:rsidR="00FB5C77">
        <w:rPr>
          <w:rFonts w:ascii="Book Antiqua" w:hAnsi="Book Antiqua"/>
        </w:rPr>
        <w:t>st Affiliated Hospital, College</w:t>
      </w:r>
      <w:r w:rsidR="00FB5C77">
        <w:rPr>
          <w:rFonts w:ascii="Book Antiqua" w:hAnsi="Book Antiqua" w:hint="eastAsia"/>
        </w:rPr>
        <w:t xml:space="preserve"> </w:t>
      </w:r>
      <w:r w:rsidR="00FB5C77">
        <w:rPr>
          <w:rFonts w:ascii="Book Antiqua" w:hAnsi="Book Antiqua"/>
        </w:rPr>
        <w:t>of</w:t>
      </w:r>
      <w:r w:rsidR="00FB5C77">
        <w:rPr>
          <w:rFonts w:ascii="Book Antiqua" w:hAnsi="Book Antiqua" w:hint="eastAsia"/>
        </w:rPr>
        <w:t xml:space="preserve"> </w:t>
      </w:r>
      <w:r w:rsidRPr="00FB5C77">
        <w:rPr>
          <w:rFonts w:ascii="Book Antiqua" w:hAnsi="Book Antiqua"/>
        </w:rPr>
        <w:t>Medicine, Zhejiang University,</w:t>
      </w:r>
      <w:bookmarkEnd w:id="63"/>
      <w:bookmarkEnd w:id="64"/>
      <w:r w:rsidRPr="00FB5C77">
        <w:rPr>
          <w:rFonts w:ascii="Book Antiqua" w:hAnsi="Book Antiqua"/>
        </w:rPr>
        <w:t xml:space="preserve"> Hangzhou 310003, Zhejiang Province, China</w:t>
      </w:r>
    </w:p>
    <w:p w14:paraId="760A6720"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08231F9A" w14:textId="74D5590F" w:rsidR="00554EA8" w:rsidRPr="00FB5C77"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FB5C77">
        <w:rPr>
          <w:rFonts w:ascii="Book Antiqua" w:hAnsi="Book Antiqua"/>
          <w:b/>
          <w:bCs/>
          <w:lang w:val="hu-HU"/>
        </w:rPr>
        <w:t>ORCID number</w:t>
      </w:r>
      <w:r w:rsidRPr="00FB5C77">
        <w:rPr>
          <w:rFonts w:ascii="Book Antiqua" w:hAnsi="Book Antiqua"/>
          <w:b/>
          <w:bCs/>
          <w:lang w:val="en-GB"/>
        </w:rPr>
        <w:t>:</w:t>
      </w:r>
      <w:r w:rsidR="00554EA8" w:rsidRPr="00FB5C77">
        <w:rPr>
          <w:rFonts w:ascii="Book Antiqua" w:hAnsi="Book Antiqua"/>
          <w:b/>
          <w:bCs/>
        </w:rPr>
        <w:t xml:space="preserve"> </w:t>
      </w:r>
      <w:proofErr w:type="spellStart"/>
      <w:r w:rsidR="00554EA8" w:rsidRPr="00FB5C77">
        <w:rPr>
          <w:rFonts w:ascii="Book Antiqua" w:hAnsi="Book Antiqua"/>
        </w:rPr>
        <w:t>Meng</w:t>
      </w:r>
      <w:proofErr w:type="spellEnd"/>
      <w:r w:rsidR="00554EA8" w:rsidRPr="00FB5C77">
        <w:rPr>
          <w:rFonts w:ascii="Book Antiqua" w:hAnsi="Book Antiqua"/>
        </w:rPr>
        <w:t>-Ting Ren (</w:t>
      </w:r>
      <w:r w:rsidR="00554EA8" w:rsidRPr="00FB5C77">
        <w:rPr>
          <w:rFonts w:ascii="Book Antiqua" w:eastAsia="宋体" w:hAnsi="Book Antiqua" w:cs="Arial"/>
        </w:rPr>
        <w:t>0000-0002-3807-4596</w:t>
      </w:r>
      <w:r w:rsidR="00554EA8" w:rsidRPr="00FB5C77">
        <w:rPr>
          <w:rFonts w:ascii="Book Antiqua" w:hAnsi="Book Antiqua"/>
        </w:rPr>
        <w:t xml:space="preserve">); </w:t>
      </w:r>
      <w:proofErr w:type="spellStart"/>
      <w:r w:rsidR="00554EA8" w:rsidRPr="00FB5C77">
        <w:rPr>
          <w:rFonts w:ascii="Book Antiqua" w:hAnsi="Book Antiqua"/>
        </w:rPr>
        <w:t>Meng</w:t>
      </w:r>
      <w:proofErr w:type="spellEnd"/>
      <w:r w:rsidR="00554EA8" w:rsidRPr="00FB5C77">
        <w:rPr>
          <w:rFonts w:ascii="Book Antiqua" w:hAnsi="Book Antiqua"/>
        </w:rPr>
        <w:t xml:space="preserve">-Li </w:t>
      </w:r>
      <w:proofErr w:type="spellStart"/>
      <w:r w:rsidR="00554EA8" w:rsidRPr="00FB5C77">
        <w:rPr>
          <w:rFonts w:ascii="Book Antiqua" w:hAnsi="Book Antiqua"/>
        </w:rPr>
        <w:t>Gu</w:t>
      </w:r>
      <w:proofErr w:type="spellEnd"/>
      <w:r w:rsidR="00554EA8" w:rsidRPr="00FB5C77">
        <w:rPr>
          <w:rFonts w:ascii="Book Antiqua" w:hAnsi="Book Antiqua"/>
        </w:rPr>
        <w:t xml:space="preserve"> (0000-0001-5851-3456); Xin-Xin Zhou (</w:t>
      </w:r>
      <w:bookmarkStart w:id="65" w:name="_Hlk13235663"/>
      <w:r w:rsidR="00554EA8" w:rsidRPr="00FB5C77">
        <w:rPr>
          <w:rFonts w:ascii="Book Antiqua" w:hAnsi="Book Antiqua"/>
        </w:rPr>
        <w:t>0000-0003-0183-6400</w:t>
      </w:r>
      <w:bookmarkEnd w:id="65"/>
      <w:r w:rsidR="00554EA8" w:rsidRPr="00FB5C77">
        <w:rPr>
          <w:rFonts w:ascii="Book Antiqua" w:hAnsi="Book Antiqua"/>
        </w:rPr>
        <w:t>); Mo-Sang Yu (</w:t>
      </w:r>
      <w:bookmarkStart w:id="66" w:name="_Hlk13235639"/>
      <w:r w:rsidR="00554EA8" w:rsidRPr="00FB5C77">
        <w:rPr>
          <w:rFonts w:ascii="Book Antiqua" w:hAnsi="Book Antiqua"/>
        </w:rPr>
        <w:t>0000-0002-</w:t>
      </w:r>
      <w:r w:rsidR="00554EA8" w:rsidRPr="00FB5C77">
        <w:rPr>
          <w:rFonts w:ascii="Book Antiqua" w:hAnsi="Book Antiqua"/>
        </w:rPr>
        <w:lastRenderedPageBreak/>
        <w:t>5614-0227</w:t>
      </w:r>
      <w:bookmarkEnd w:id="66"/>
      <w:r w:rsidR="00554EA8" w:rsidRPr="00FB5C77">
        <w:rPr>
          <w:rFonts w:ascii="Book Antiqua" w:hAnsi="Book Antiqua"/>
        </w:rPr>
        <w:t>); Hang-Hai Pan (0000-0002-7366-8269); Feng Ji</w:t>
      </w:r>
      <w:r w:rsidR="007732B8">
        <w:rPr>
          <w:rFonts w:ascii="Book Antiqua" w:hAnsi="Book Antiqua"/>
        </w:rPr>
        <w:t xml:space="preserve"> </w:t>
      </w:r>
      <w:r w:rsidR="00554EA8" w:rsidRPr="00FB5C77">
        <w:rPr>
          <w:rFonts w:ascii="Book Antiqua" w:hAnsi="Book Antiqua"/>
        </w:rPr>
        <w:t>(0000-0003-4252-8850); Chen-Yan Ding (0000-0002-1006-1937).</w:t>
      </w:r>
    </w:p>
    <w:p w14:paraId="46801CDA"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3BDFC318" w14:textId="7BE95168" w:rsidR="00554EA8" w:rsidRPr="00FB5C77"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bookmarkStart w:id="67" w:name="OLE_LINK483"/>
      <w:bookmarkStart w:id="68" w:name="OLE_LINK484"/>
      <w:bookmarkStart w:id="69" w:name="OLE_LINK156"/>
      <w:bookmarkStart w:id="70" w:name="OLE_LINK157"/>
      <w:r w:rsidRPr="00FB5C77">
        <w:rPr>
          <w:rFonts w:ascii="Book Antiqua" w:hAnsi="Book Antiqua"/>
          <w:b/>
          <w:bCs/>
          <w:lang w:val="en-GB"/>
        </w:rPr>
        <w:t>Author contributions:</w:t>
      </w:r>
      <w:r w:rsidR="00554EA8" w:rsidRPr="00FB5C77">
        <w:rPr>
          <w:rFonts w:ascii="Book Antiqua" w:hAnsi="Book Antiqua"/>
          <w:b/>
          <w:bCs/>
        </w:rPr>
        <w:t xml:space="preserve"> </w:t>
      </w:r>
      <w:r w:rsidR="00554EA8" w:rsidRPr="00FB5C77">
        <w:rPr>
          <w:rFonts w:ascii="Book Antiqua" w:hAnsi="Book Antiqua"/>
        </w:rPr>
        <w:t>Zhou XX</w:t>
      </w:r>
      <w:bookmarkEnd w:id="67"/>
      <w:bookmarkEnd w:id="68"/>
      <w:r w:rsidR="00554EA8" w:rsidRPr="00FB5C77">
        <w:rPr>
          <w:rFonts w:ascii="Book Antiqua" w:hAnsi="Book Antiqua"/>
        </w:rPr>
        <w:t xml:space="preserve"> </w:t>
      </w:r>
      <w:bookmarkEnd w:id="69"/>
      <w:bookmarkEnd w:id="70"/>
      <w:r w:rsidR="00554EA8" w:rsidRPr="00FB5C77">
        <w:rPr>
          <w:rFonts w:ascii="Book Antiqua" w:hAnsi="Book Antiqua"/>
        </w:rPr>
        <w:t>designed the experiments</w:t>
      </w:r>
      <w:bookmarkStart w:id="71" w:name="OLE_LINK479"/>
      <w:bookmarkStart w:id="72" w:name="OLE_LINK480"/>
      <w:r w:rsidR="00554EA8" w:rsidRPr="00FB5C77">
        <w:rPr>
          <w:rFonts w:ascii="Book Antiqua" w:hAnsi="Book Antiqua"/>
        </w:rPr>
        <w:t>; Ren MT</w:t>
      </w:r>
      <w:bookmarkEnd w:id="71"/>
      <w:bookmarkEnd w:id="72"/>
      <w:r w:rsidR="00554EA8" w:rsidRPr="00FB5C77">
        <w:rPr>
          <w:rFonts w:ascii="Book Antiqua" w:hAnsi="Book Antiqua"/>
        </w:rPr>
        <w:t xml:space="preserve">, </w:t>
      </w:r>
      <w:bookmarkStart w:id="73" w:name="OLE_LINK485"/>
      <w:bookmarkStart w:id="74" w:name="OLE_LINK486"/>
      <w:proofErr w:type="spellStart"/>
      <w:r w:rsidR="00554EA8" w:rsidRPr="00FB5C77">
        <w:rPr>
          <w:rFonts w:ascii="Book Antiqua" w:hAnsi="Book Antiqua"/>
        </w:rPr>
        <w:t>Gu</w:t>
      </w:r>
      <w:proofErr w:type="spellEnd"/>
      <w:r w:rsidR="00554EA8" w:rsidRPr="00FB5C77">
        <w:rPr>
          <w:rFonts w:ascii="Book Antiqua" w:hAnsi="Book Antiqua"/>
        </w:rPr>
        <w:t xml:space="preserve"> ML</w:t>
      </w:r>
      <w:bookmarkEnd w:id="73"/>
      <w:bookmarkEnd w:id="74"/>
      <w:r w:rsidR="00554EA8" w:rsidRPr="00FB5C77">
        <w:rPr>
          <w:rFonts w:ascii="Book Antiqua" w:hAnsi="Book Antiqua"/>
        </w:rPr>
        <w:t>, Yu MS</w:t>
      </w:r>
      <w:r w:rsidR="007732B8">
        <w:rPr>
          <w:rFonts w:ascii="Book Antiqua" w:hAnsi="Book Antiqua"/>
        </w:rPr>
        <w:t>,</w:t>
      </w:r>
      <w:r w:rsidR="00554EA8" w:rsidRPr="00FB5C77">
        <w:rPr>
          <w:rFonts w:ascii="Book Antiqua" w:hAnsi="Book Antiqua"/>
        </w:rPr>
        <w:t xml:space="preserve"> and Pan HH performed the experiments and analyzed the data; Ren MT drafted the manuscript; Zhou XX and </w:t>
      </w:r>
      <w:proofErr w:type="spellStart"/>
      <w:r w:rsidR="00554EA8" w:rsidRPr="00FB5C77">
        <w:rPr>
          <w:rFonts w:ascii="Book Antiqua" w:hAnsi="Book Antiqua"/>
        </w:rPr>
        <w:t>Gu</w:t>
      </w:r>
      <w:proofErr w:type="spellEnd"/>
      <w:r w:rsidR="00554EA8" w:rsidRPr="00FB5C77">
        <w:rPr>
          <w:rFonts w:ascii="Book Antiqua" w:hAnsi="Book Antiqua"/>
        </w:rPr>
        <w:t xml:space="preserve"> ML critically revised the </w:t>
      </w:r>
      <w:bookmarkStart w:id="75" w:name="OLE_LINK217"/>
      <w:bookmarkStart w:id="76" w:name="OLE_LINK218"/>
      <w:r w:rsidR="00554EA8" w:rsidRPr="00FB5C77">
        <w:rPr>
          <w:rFonts w:ascii="Book Antiqua" w:hAnsi="Book Antiqua"/>
        </w:rPr>
        <w:t>manuscript</w:t>
      </w:r>
      <w:bookmarkEnd w:id="75"/>
      <w:bookmarkEnd w:id="76"/>
      <w:r w:rsidR="00554EA8" w:rsidRPr="00FB5C77">
        <w:rPr>
          <w:rFonts w:ascii="Book Antiqua" w:hAnsi="Book Antiqua"/>
        </w:rPr>
        <w:t xml:space="preserve">; Ji F and Ding CY offered help during the experiments; </w:t>
      </w:r>
      <w:r w:rsidR="007732B8">
        <w:rPr>
          <w:rFonts w:ascii="Book Antiqua" w:hAnsi="Book Antiqua"/>
        </w:rPr>
        <w:t>a</w:t>
      </w:r>
      <w:r w:rsidR="007732B8" w:rsidRPr="00FB5C77">
        <w:rPr>
          <w:rFonts w:ascii="Book Antiqua" w:hAnsi="Book Antiqua"/>
        </w:rPr>
        <w:t xml:space="preserve">ll </w:t>
      </w:r>
      <w:r w:rsidR="00554EA8" w:rsidRPr="00FB5C77">
        <w:rPr>
          <w:rFonts w:ascii="Book Antiqua" w:hAnsi="Book Antiqua"/>
        </w:rPr>
        <w:t>authors have read and approved the final manuscript.</w:t>
      </w:r>
    </w:p>
    <w:p w14:paraId="124C38C7"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112AE198" w14:textId="051418E2"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FB5C77">
        <w:rPr>
          <w:rFonts w:ascii="Book Antiqua" w:hAnsi="Book Antiqua"/>
          <w:b/>
          <w:bCs/>
        </w:rPr>
        <w:t xml:space="preserve">Supported by </w:t>
      </w:r>
      <w:bookmarkStart w:id="77" w:name="OLE_LINK554"/>
      <w:bookmarkStart w:id="78" w:name="OLE_LINK555"/>
      <w:r w:rsidRPr="00FB5C77">
        <w:rPr>
          <w:rFonts w:ascii="Book Antiqua" w:hAnsi="Book Antiqua"/>
        </w:rPr>
        <w:t>the</w:t>
      </w:r>
      <w:r w:rsidRPr="00FB5C77">
        <w:rPr>
          <w:rFonts w:ascii="Book Antiqua" w:hAnsi="Book Antiqua"/>
          <w:b/>
          <w:bCs/>
        </w:rPr>
        <w:t xml:space="preserve"> </w:t>
      </w:r>
      <w:r w:rsidRPr="00FB5C77">
        <w:rPr>
          <w:rFonts w:ascii="Book Antiqua" w:hAnsi="Book Antiqua"/>
        </w:rPr>
        <w:t>National Nature Science Foundation of China</w:t>
      </w:r>
      <w:bookmarkEnd w:id="77"/>
      <w:bookmarkEnd w:id="78"/>
      <w:r w:rsidRPr="00FB5C77">
        <w:rPr>
          <w:rFonts w:ascii="Book Antiqua" w:hAnsi="Book Antiqua"/>
        </w:rPr>
        <w:t xml:space="preserve">, No. </w:t>
      </w:r>
      <w:bookmarkStart w:id="79" w:name="OLE_LINK556"/>
      <w:bookmarkStart w:id="80" w:name="OLE_LINK557"/>
      <w:r w:rsidRPr="00FB5C77">
        <w:rPr>
          <w:rFonts w:ascii="Book Antiqua" w:hAnsi="Book Antiqua"/>
        </w:rPr>
        <w:t>81600414</w:t>
      </w:r>
      <w:bookmarkEnd w:id="79"/>
      <w:bookmarkEnd w:id="80"/>
      <w:r w:rsidRPr="00FB5C77">
        <w:rPr>
          <w:rFonts w:ascii="Book Antiqua" w:hAnsi="Book Antiqua"/>
        </w:rPr>
        <w:t xml:space="preserve">; </w:t>
      </w:r>
      <w:bookmarkStart w:id="81" w:name="OLE_LINK558"/>
      <w:bookmarkStart w:id="82" w:name="OLE_LINK559"/>
      <w:r w:rsidRPr="00FB5C77">
        <w:rPr>
          <w:rFonts w:ascii="Book Antiqua" w:hAnsi="Book Antiqua"/>
        </w:rPr>
        <w:t>the Natural Science Foundation of Zhejiang Province</w:t>
      </w:r>
      <w:bookmarkEnd w:id="81"/>
      <w:bookmarkEnd w:id="82"/>
      <w:r w:rsidRPr="00FB5C77">
        <w:rPr>
          <w:rFonts w:ascii="Book Antiqua" w:hAnsi="Book Antiqua"/>
        </w:rPr>
        <w:t xml:space="preserve">, No. </w:t>
      </w:r>
      <w:bookmarkStart w:id="83" w:name="OLE_LINK560"/>
      <w:bookmarkStart w:id="84" w:name="OLE_LINK561"/>
      <w:r w:rsidRPr="00FB5C77">
        <w:rPr>
          <w:rFonts w:ascii="Book Antiqua" w:hAnsi="Book Antiqua"/>
        </w:rPr>
        <w:t>LQ16H030001</w:t>
      </w:r>
      <w:bookmarkEnd w:id="83"/>
      <w:bookmarkEnd w:id="84"/>
      <w:r w:rsidRPr="00FB5C77">
        <w:rPr>
          <w:rFonts w:ascii="Book Antiqua" w:hAnsi="Book Antiqua"/>
        </w:rPr>
        <w:t xml:space="preserve">; </w:t>
      </w:r>
      <w:bookmarkStart w:id="85" w:name="OLE_LINK562"/>
      <w:bookmarkStart w:id="86" w:name="OLE_LINK563"/>
      <w:bookmarkStart w:id="87" w:name="OLE_LINK566"/>
      <w:r w:rsidR="003D14C5">
        <w:rPr>
          <w:rFonts w:ascii="Book Antiqua" w:hAnsi="Book Antiqua"/>
        </w:rPr>
        <w:t xml:space="preserve">and </w:t>
      </w:r>
      <w:r w:rsidRPr="00FB5C77">
        <w:rPr>
          <w:rFonts w:ascii="Book Antiqua" w:hAnsi="Book Antiqua"/>
        </w:rPr>
        <w:t>Zhejiang TCM Science and Technology Project</w:t>
      </w:r>
      <w:bookmarkEnd w:id="85"/>
      <w:bookmarkEnd w:id="86"/>
      <w:bookmarkEnd w:id="87"/>
      <w:r w:rsidRPr="00FB5C77">
        <w:rPr>
          <w:rFonts w:ascii="Book Antiqua" w:hAnsi="Book Antiqua"/>
        </w:rPr>
        <w:t xml:space="preserve">, No. </w:t>
      </w:r>
      <w:bookmarkStart w:id="88" w:name="OLE_LINK564"/>
      <w:bookmarkStart w:id="89" w:name="OLE_LINK565"/>
      <w:r w:rsidRPr="00FB5C77">
        <w:rPr>
          <w:rFonts w:ascii="Book Antiqua" w:hAnsi="Book Antiqua"/>
        </w:rPr>
        <w:t>2016ZA123</w:t>
      </w:r>
      <w:bookmarkEnd w:id="88"/>
      <w:bookmarkEnd w:id="89"/>
      <w:r w:rsidRPr="00FB5C77">
        <w:rPr>
          <w:rFonts w:ascii="Book Antiqua" w:hAnsi="Book Antiqua"/>
        </w:rPr>
        <w:t xml:space="preserve"> and </w:t>
      </w:r>
      <w:bookmarkStart w:id="90" w:name="OLE_LINK567"/>
      <w:bookmarkStart w:id="91" w:name="OLE_LINK568"/>
      <w:r w:rsidR="007732B8" w:rsidRPr="00FB5C77">
        <w:rPr>
          <w:rFonts w:ascii="Book Antiqua" w:hAnsi="Book Antiqua"/>
        </w:rPr>
        <w:t>No.</w:t>
      </w:r>
      <w:r w:rsidR="007732B8">
        <w:rPr>
          <w:rFonts w:ascii="Book Antiqua" w:hAnsi="Book Antiqua"/>
        </w:rPr>
        <w:t xml:space="preserve"> </w:t>
      </w:r>
      <w:r w:rsidRPr="00FB5C77">
        <w:rPr>
          <w:rFonts w:ascii="Book Antiqua" w:hAnsi="Book Antiqua"/>
        </w:rPr>
        <w:t>2018ZA013</w:t>
      </w:r>
      <w:bookmarkEnd w:id="90"/>
      <w:bookmarkEnd w:id="91"/>
      <w:r w:rsidRPr="00FB5C77">
        <w:rPr>
          <w:rFonts w:ascii="Book Antiqua" w:hAnsi="Book Antiqua"/>
        </w:rPr>
        <w:t>.</w:t>
      </w:r>
    </w:p>
    <w:p w14:paraId="351D39A5"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3D3935F9" w14:textId="5DFCD5FC" w:rsidR="00554EA8" w:rsidRPr="00FB5C77"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FB5C77">
        <w:rPr>
          <w:rFonts w:ascii="Book Antiqua" w:hAnsi="Book Antiqua"/>
          <w:b/>
          <w:bCs/>
          <w:lang w:val="hu-HU"/>
        </w:rPr>
        <w:t>Institutional review board statement:</w:t>
      </w:r>
      <w:r w:rsidR="00554EA8" w:rsidRPr="00FB5C77">
        <w:rPr>
          <w:rFonts w:ascii="Book Antiqua" w:hAnsi="Book Antiqua"/>
        </w:rPr>
        <w:t xml:space="preserve"> This study was reviewed and approved by the Institutional Review Board of the First Affiliated Hospital, College of Medicine, Zhejiang University.</w:t>
      </w:r>
    </w:p>
    <w:p w14:paraId="56D872CA"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48B88759" w14:textId="4A33C4DF" w:rsidR="00554EA8" w:rsidRPr="00FB5C77"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FB5C77">
        <w:rPr>
          <w:rFonts w:ascii="Book Antiqua" w:hAnsi="Book Antiqua"/>
          <w:b/>
          <w:bCs/>
          <w:lang w:val="hu-HU"/>
        </w:rPr>
        <w:t>Institutional animal care and use committee statement:</w:t>
      </w:r>
      <w:r w:rsidR="00554EA8" w:rsidRPr="00FB5C77">
        <w:rPr>
          <w:rFonts w:ascii="Book Antiqua" w:hAnsi="Book Antiqua"/>
        </w:rPr>
        <w:t xml:space="preserve"> All procedures involving animals were reviewed and approved by </w:t>
      </w:r>
      <w:bookmarkStart w:id="92" w:name="OLE_LINK257"/>
      <w:bookmarkStart w:id="93" w:name="OLE_LINK258"/>
      <w:r w:rsidR="00554EA8" w:rsidRPr="00FB5C77">
        <w:rPr>
          <w:rFonts w:ascii="Book Antiqua" w:hAnsi="Book Antiqua"/>
        </w:rPr>
        <w:t>the</w:t>
      </w:r>
      <w:bookmarkStart w:id="94" w:name="OLE_LINK487"/>
      <w:bookmarkStart w:id="95" w:name="OLE_LINK488"/>
      <w:r w:rsidR="00554EA8" w:rsidRPr="00FB5C77">
        <w:rPr>
          <w:rFonts w:ascii="Book Antiqua" w:hAnsi="Book Antiqua"/>
        </w:rPr>
        <w:t xml:space="preserve"> Ethics Committee of</w:t>
      </w:r>
      <w:bookmarkStart w:id="96" w:name="OLE_LINK144"/>
      <w:bookmarkStart w:id="97" w:name="OLE_LINK145"/>
      <w:r w:rsidR="00554EA8" w:rsidRPr="00FB5C77">
        <w:rPr>
          <w:rFonts w:ascii="Book Antiqua" w:hAnsi="Book Antiqua"/>
        </w:rPr>
        <w:t xml:space="preserve"> the First Affiliated Hospital, College of Medicine, Zhejiang University</w:t>
      </w:r>
      <w:bookmarkEnd w:id="94"/>
      <w:bookmarkEnd w:id="95"/>
      <w:bookmarkEnd w:id="96"/>
      <w:bookmarkEnd w:id="97"/>
      <w:r w:rsidR="00554EA8" w:rsidRPr="00FB5C77">
        <w:rPr>
          <w:rFonts w:ascii="Book Antiqua" w:hAnsi="Book Antiqua"/>
        </w:rPr>
        <w:t>.</w:t>
      </w:r>
    </w:p>
    <w:bookmarkEnd w:id="92"/>
    <w:bookmarkEnd w:id="93"/>
    <w:p w14:paraId="6A2D449C"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65AE085C" w14:textId="307ED6E0" w:rsidR="00554EA8" w:rsidRPr="00FB5C77"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8743FE">
        <w:rPr>
          <w:rFonts w:ascii="Book Antiqua" w:hAnsi="Book Antiqua"/>
          <w:b/>
          <w:color w:val="000000"/>
        </w:rPr>
        <w:t>Conflict-of-interest statement:</w:t>
      </w:r>
      <w:r>
        <w:rPr>
          <w:rFonts w:ascii="Book Antiqua" w:hAnsi="Book Antiqua" w:hint="eastAsia"/>
          <w:b/>
          <w:color w:val="000000"/>
        </w:rPr>
        <w:t xml:space="preserve"> </w:t>
      </w:r>
      <w:r w:rsidR="00554EA8" w:rsidRPr="00FB5C77">
        <w:rPr>
          <w:rFonts w:ascii="Book Antiqua" w:hAnsi="Book Antiqua"/>
        </w:rPr>
        <w:t>No potential conflicts of interest exist.</w:t>
      </w:r>
    </w:p>
    <w:p w14:paraId="60839CA5"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341D3D02" w14:textId="2B1FB6BF" w:rsidR="00554EA8" w:rsidRPr="00FB5C77"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FB5C77">
        <w:rPr>
          <w:rFonts w:ascii="Book Antiqua" w:hAnsi="Book Antiqua"/>
          <w:b/>
          <w:bCs/>
          <w:lang w:val="hu-HU"/>
        </w:rPr>
        <w:t>Data sharing statement:</w:t>
      </w:r>
      <w:r w:rsidR="00554EA8" w:rsidRPr="00FB5C77">
        <w:rPr>
          <w:rFonts w:ascii="Book Antiqua" w:hAnsi="Book Antiqua"/>
          <w:b/>
          <w:bCs/>
        </w:rPr>
        <w:t xml:space="preserve"> </w:t>
      </w:r>
      <w:r w:rsidR="00554EA8" w:rsidRPr="00FB5C77">
        <w:rPr>
          <w:rFonts w:ascii="Book Antiqua" w:hAnsi="Book Antiqua"/>
        </w:rPr>
        <w:t>No additional data are available.</w:t>
      </w:r>
    </w:p>
    <w:p w14:paraId="60BA521D" w14:textId="77777777" w:rsidR="00554EA8" w:rsidRPr="00FB5C77"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p>
    <w:p w14:paraId="66ECFAF3" w14:textId="516D5214" w:rsidR="00554EA8" w:rsidRPr="00FB5C77"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r w:rsidRPr="00FB5C77">
        <w:rPr>
          <w:rFonts w:ascii="Book Antiqua" w:hAnsi="Book Antiqua"/>
          <w:b/>
          <w:bCs/>
          <w:lang w:val="hu-HU"/>
        </w:rPr>
        <w:t>ARRIVE guidelines statement:</w:t>
      </w:r>
      <w:r w:rsidR="00554EA8" w:rsidRPr="00FB5C77">
        <w:rPr>
          <w:rFonts w:ascii="Book Antiqua" w:hAnsi="Book Antiqua"/>
          <w:b/>
          <w:bCs/>
        </w:rPr>
        <w:t xml:space="preserve"> </w:t>
      </w:r>
      <w:r w:rsidR="00554EA8" w:rsidRPr="00FB5C77">
        <w:rPr>
          <w:rFonts w:ascii="Book Antiqua" w:hAnsi="Book Antiqua"/>
        </w:rPr>
        <w:t>The authors have read the ARRIVE guidelines, and the manuscript was prepared and revised according to the ARRIVE guidelines.</w:t>
      </w:r>
    </w:p>
    <w:p w14:paraId="2C642301" w14:textId="77777777" w:rsidR="00554EA8" w:rsidRDefault="00554EA8"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bCs/>
        </w:rPr>
      </w:pPr>
    </w:p>
    <w:p w14:paraId="6056EA35" w14:textId="6F0B5244" w:rsidR="00FB5C77" w:rsidRPr="00663BB7" w:rsidRDefault="00FB5C77" w:rsidP="005B68B0">
      <w:pPr>
        <w:snapToGrid w:val="0"/>
        <w:spacing w:line="360" w:lineRule="auto"/>
        <w:jc w:val="both"/>
        <w:rPr>
          <w:rFonts w:ascii="Book Antiqua" w:hAnsi="Book Antiqua"/>
        </w:rPr>
      </w:pPr>
      <w:bookmarkStart w:id="98" w:name="OLE_LINK1033"/>
      <w:bookmarkStart w:id="99" w:name="OLE_LINK1036"/>
      <w:r w:rsidRPr="00663BB7">
        <w:rPr>
          <w:rFonts w:ascii="Book Antiqua" w:hAnsi="Book Antiqua"/>
          <w:b/>
        </w:rPr>
        <w:lastRenderedPageBreak/>
        <w:t xml:space="preserve">Open-Access: </w:t>
      </w:r>
      <w:r>
        <w:rPr>
          <w:rFonts w:ascii="Book Antiqua" w:hAnsi="Book Antiqua"/>
        </w:rPr>
        <w:t>This article is an open-access</w:t>
      </w:r>
      <w:r>
        <w:rPr>
          <w:rFonts w:ascii="Book Antiqua" w:hAnsi="Book Antiqua" w:hint="eastAsia"/>
        </w:rPr>
        <w:t xml:space="preserve"> </w:t>
      </w:r>
      <w:r>
        <w:rPr>
          <w:rFonts w:ascii="Book Antiqua" w:hAnsi="Book Antiqua"/>
        </w:rPr>
        <w:t>article</w:t>
      </w:r>
      <w:r>
        <w:rPr>
          <w:rFonts w:ascii="Book Antiqua" w:hAnsi="Book Antiqua" w:hint="eastAsia"/>
        </w:rPr>
        <w:t xml:space="preserve"> </w:t>
      </w:r>
      <w:r w:rsidRPr="00663BB7">
        <w:rPr>
          <w:rFonts w:ascii="Book Antiqua" w:hAnsi="Book Antiqua"/>
        </w:rPr>
        <w:t>which was selected by</w:t>
      </w:r>
      <w:r w:rsidR="007732B8">
        <w:rPr>
          <w:rFonts w:ascii="Book Antiqua" w:hAnsi="Book Antiqua"/>
        </w:rPr>
        <w:t xml:space="preserve"> </w:t>
      </w:r>
      <w:r w:rsidRPr="00663BB7">
        <w:rPr>
          <w:rFonts w:ascii="Book Antiqua" w:hAnsi="Book Antiqua"/>
        </w:rPr>
        <w:t xml:space="preserve">an in-house editor and fully peer-reviewed by external </w:t>
      </w:r>
      <w:r>
        <w:rPr>
          <w:rFonts w:ascii="Book Antiqua" w:hAnsi="Book Antiqua"/>
        </w:rPr>
        <w:t>reviewers. It is distributed</w:t>
      </w:r>
      <w:r>
        <w:rPr>
          <w:rFonts w:ascii="Book Antiqua" w:hAnsi="Book Antiqua" w:hint="eastAsia"/>
        </w:rPr>
        <w:t xml:space="preserve"> </w:t>
      </w:r>
      <w:r>
        <w:rPr>
          <w:rFonts w:ascii="Book Antiqua" w:hAnsi="Book Antiqua"/>
        </w:rPr>
        <w:t>in</w:t>
      </w:r>
      <w:r>
        <w:rPr>
          <w:rFonts w:ascii="Book Antiqua" w:hAnsi="Book Antiqua" w:hint="eastAsia"/>
        </w:rPr>
        <w:t xml:space="preserve"> </w:t>
      </w:r>
      <w:r>
        <w:rPr>
          <w:rFonts w:ascii="Book Antiqua" w:hAnsi="Book Antiqua"/>
        </w:rPr>
        <w:t>accordance</w:t>
      </w:r>
      <w:r>
        <w:rPr>
          <w:rFonts w:ascii="Book Antiqua" w:hAnsi="Book Antiqua" w:hint="eastAsia"/>
        </w:rPr>
        <w:t xml:space="preserve"> </w:t>
      </w:r>
      <w:r w:rsidRPr="00663BB7">
        <w:rPr>
          <w:rFonts w:ascii="Book Antiqua" w:hAnsi="Book Antiqua"/>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r>
        <w:rPr>
          <w:rFonts w:ascii="Book Antiqua" w:hAnsi="Book Antiqua" w:hint="eastAsia"/>
        </w:rPr>
        <w:t xml:space="preserve"> </w:t>
      </w:r>
      <w:hyperlink r:id="rId7" w:history="1">
        <w:r w:rsidRPr="00414890">
          <w:rPr>
            <w:rStyle w:val="a4"/>
            <w:rFonts w:ascii="Book Antiqua" w:hAnsi="Book Antiqua"/>
          </w:rPr>
          <w:t>http://creativecommons.org/licenses/by-nc/4.0/</w:t>
        </w:r>
      </w:hyperlink>
      <w:r>
        <w:rPr>
          <w:rFonts w:ascii="Book Antiqua" w:hAnsi="Book Antiqua" w:hint="eastAsia"/>
        </w:rPr>
        <w:t xml:space="preserve"> </w:t>
      </w:r>
    </w:p>
    <w:p w14:paraId="0163CD79" w14:textId="77777777" w:rsidR="00FB5C77" w:rsidRPr="00663BB7" w:rsidRDefault="00FB5C77" w:rsidP="005B68B0">
      <w:pPr>
        <w:snapToGrid w:val="0"/>
        <w:spacing w:line="360" w:lineRule="auto"/>
        <w:jc w:val="both"/>
        <w:rPr>
          <w:rFonts w:ascii="Book Antiqua" w:eastAsia="等线" w:hAnsi="Book Antiqua"/>
          <w:b/>
        </w:rPr>
      </w:pPr>
    </w:p>
    <w:p w14:paraId="454E1A62" w14:textId="6CCE42BE" w:rsidR="00FB5C77"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eastAsia="等线" w:hAnsi="Book Antiqua"/>
        </w:rPr>
      </w:pPr>
      <w:bookmarkStart w:id="100" w:name="OLE_LINK1102"/>
      <w:bookmarkStart w:id="101" w:name="OLE_LINK1103"/>
      <w:r w:rsidRPr="00663BB7">
        <w:rPr>
          <w:rFonts w:ascii="Book Antiqua" w:eastAsia="等线" w:hAnsi="Book Antiqua"/>
          <w:b/>
        </w:rPr>
        <w:t>Manuscript source:</w:t>
      </w:r>
      <w:bookmarkEnd w:id="100"/>
      <w:bookmarkEnd w:id="101"/>
      <w:r w:rsidRPr="00663BB7">
        <w:rPr>
          <w:rFonts w:ascii="Book Antiqua" w:eastAsia="等线" w:hAnsi="Book Antiqua"/>
          <w:b/>
        </w:rPr>
        <w:t xml:space="preserve"> </w:t>
      </w:r>
      <w:r w:rsidRPr="00663BB7">
        <w:rPr>
          <w:rFonts w:ascii="Book Antiqua" w:eastAsia="等线" w:hAnsi="Book Antiqua"/>
        </w:rPr>
        <w:t>Unsolicited manuscript</w:t>
      </w:r>
      <w:bookmarkEnd w:id="98"/>
      <w:bookmarkEnd w:id="99"/>
    </w:p>
    <w:p w14:paraId="3FE35E2C" w14:textId="77777777" w:rsidR="00FB5C77" w:rsidRPr="00FB5C77"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bCs/>
        </w:rPr>
      </w:pPr>
    </w:p>
    <w:p w14:paraId="189FB854" w14:textId="40E50203" w:rsidR="00554EA8" w:rsidRPr="00FB5C77" w:rsidRDefault="00FB5C77"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rPr>
      </w:pPr>
      <w:bookmarkStart w:id="102" w:name="OLE_LINK1105"/>
      <w:bookmarkStart w:id="103" w:name="OLE_LINK1106"/>
      <w:r w:rsidRPr="00DA79E6">
        <w:rPr>
          <w:rFonts w:ascii="Book Antiqua" w:hAnsi="Book Antiqua"/>
          <w:b/>
          <w:color w:val="000000"/>
        </w:rPr>
        <w:t>Corresponding author</w:t>
      </w:r>
      <w:r w:rsidRPr="008743FE">
        <w:rPr>
          <w:rFonts w:ascii="Book Antiqua" w:hAnsi="Book Antiqua"/>
          <w:b/>
          <w:color w:val="000000"/>
        </w:rPr>
        <w:t>:</w:t>
      </w:r>
      <w:bookmarkEnd w:id="102"/>
      <w:bookmarkEnd w:id="103"/>
      <w:r w:rsidR="00554EA8" w:rsidRPr="00FB5C77">
        <w:rPr>
          <w:rFonts w:ascii="Book Antiqua" w:hAnsi="Book Antiqua"/>
          <w:b/>
          <w:bCs/>
        </w:rPr>
        <w:t xml:space="preserve"> </w:t>
      </w:r>
      <w:bookmarkStart w:id="104" w:name="OLE_LINK412"/>
      <w:bookmarkStart w:id="105" w:name="OLE_LINK413"/>
      <w:r w:rsidR="00554EA8" w:rsidRPr="00FB5C77">
        <w:rPr>
          <w:rFonts w:ascii="Book Antiqua" w:hAnsi="Book Antiqua"/>
          <w:b/>
          <w:bCs/>
        </w:rPr>
        <w:t xml:space="preserve">Xin-Xin Zhou, </w:t>
      </w:r>
      <w:bookmarkStart w:id="106" w:name="OLE_LINK605"/>
      <w:bookmarkStart w:id="107" w:name="OLE_LINK606"/>
      <w:r w:rsidR="00554EA8" w:rsidRPr="00FB5C77">
        <w:rPr>
          <w:rFonts w:ascii="Book Antiqua" w:hAnsi="Book Antiqua"/>
          <w:b/>
          <w:bCs/>
        </w:rPr>
        <w:t xml:space="preserve">MD, Attending Doctor, </w:t>
      </w:r>
      <w:bookmarkStart w:id="108" w:name="OLE_LINK609"/>
      <w:bookmarkStart w:id="109" w:name="OLE_LINK610"/>
      <w:bookmarkStart w:id="110" w:name="OLE_LINK607"/>
      <w:bookmarkStart w:id="111" w:name="OLE_LINK608"/>
      <w:bookmarkEnd w:id="106"/>
      <w:bookmarkEnd w:id="107"/>
      <w:r w:rsidR="00554EA8" w:rsidRPr="00FB5C77">
        <w:rPr>
          <w:rFonts w:ascii="Book Antiqua" w:hAnsi="Book Antiqua"/>
        </w:rPr>
        <w:t>Department of Gastroenterology,</w:t>
      </w:r>
      <w:bookmarkEnd w:id="108"/>
      <w:bookmarkEnd w:id="109"/>
      <w:r w:rsidR="00554EA8" w:rsidRPr="00FB5C77">
        <w:rPr>
          <w:rFonts w:ascii="Book Antiqua" w:hAnsi="Book Antiqua"/>
        </w:rPr>
        <w:t xml:space="preserve"> </w:t>
      </w:r>
      <w:bookmarkEnd w:id="110"/>
      <w:bookmarkEnd w:id="111"/>
      <w:r w:rsidR="00554EA8" w:rsidRPr="00FB5C77">
        <w:rPr>
          <w:rFonts w:ascii="Book Antiqua" w:hAnsi="Book Antiqua"/>
        </w:rPr>
        <w:t xml:space="preserve">The First Affiliated Hospital, College of Medicine, Zhejiang University, 79 </w:t>
      </w:r>
      <w:proofErr w:type="spellStart"/>
      <w:r w:rsidR="00554EA8" w:rsidRPr="00FB5C77">
        <w:rPr>
          <w:rFonts w:ascii="Book Antiqua" w:hAnsi="Book Antiqua"/>
        </w:rPr>
        <w:t>Qing</w:t>
      </w:r>
      <w:r w:rsidR="007732B8">
        <w:rPr>
          <w:rFonts w:ascii="Book Antiqua" w:hAnsi="Book Antiqua"/>
        </w:rPr>
        <w:t>c</w:t>
      </w:r>
      <w:r w:rsidR="00554EA8" w:rsidRPr="00FB5C77">
        <w:rPr>
          <w:rFonts w:ascii="Book Antiqua" w:hAnsi="Book Antiqua"/>
        </w:rPr>
        <w:t>hun</w:t>
      </w:r>
      <w:proofErr w:type="spellEnd"/>
      <w:r w:rsidR="00554EA8" w:rsidRPr="00FB5C77">
        <w:rPr>
          <w:rFonts w:ascii="Book Antiqua" w:hAnsi="Book Antiqua"/>
        </w:rPr>
        <w:t xml:space="preserve"> Road, Hangzhou 310003, Zhejiang Province, China. zhouxinxin@zju.edu.cn</w:t>
      </w:r>
    </w:p>
    <w:p w14:paraId="426F359F" w14:textId="4BAF2C67" w:rsidR="00554EA8" w:rsidRPr="00FB5C77" w:rsidRDefault="00FB5C77" w:rsidP="005B68B0">
      <w:pPr>
        <w:adjustRightInd w:val="0"/>
        <w:snapToGrid w:val="0"/>
        <w:spacing w:line="360" w:lineRule="auto"/>
        <w:jc w:val="both"/>
        <w:rPr>
          <w:rFonts w:ascii="Book Antiqua" w:hAnsi="Book Antiqua"/>
        </w:rPr>
      </w:pPr>
      <w:bookmarkStart w:id="112" w:name="OLE_LINK698"/>
      <w:bookmarkStart w:id="113" w:name="OLE_LINK699"/>
      <w:r w:rsidRPr="00FB5C77">
        <w:rPr>
          <w:rFonts w:ascii="Book Antiqua" w:hAnsi="Book Antiqua"/>
          <w:b/>
          <w:bCs/>
          <w:lang w:val="hu-HU"/>
        </w:rPr>
        <w:t>Telephone:</w:t>
      </w:r>
      <w:r w:rsidR="00554EA8" w:rsidRPr="00FB5C77">
        <w:rPr>
          <w:rFonts w:ascii="Book Antiqua" w:hAnsi="Book Antiqua"/>
        </w:rPr>
        <w:t xml:space="preserve"> +86-571-87236863</w:t>
      </w:r>
    </w:p>
    <w:p w14:paraId="39C122A8" w14:textId="22DF3620" w:rsidR="00554EA8" w:rsidRDefault="00FB5C77" w:rsidP="005B68B0">
      <w:pPr>
        <w:adjustRightInd w:val="0"/>
        <w:snapToGrid w:val="0"/>
        <w:spacing w:line="360" w:lineRule="auto"/>
        <w:jc w:val="both"/>
        <w:rPr>
          <w:rFonts w:ascii="Book Antiqua" w:hAnsi="Book Antiqua"/>
        </w:rPr>
      </w:pPr>
      <w:r w:rsidRPr="00FB5C77">
        <w:rPr>
          <w:rFonts w:ascii="Book Antiqua" w:hAnsi="Book Antiqua"/>
          <w:b/>
          <w:bCs/>
          <w:lang w:val="hu-HU"/>
        </w:rPr>
        <w:t>Fax:</w:t>
      </w:r>
      <w:r w:rsidR="00554EA8" w:rsidRPr="00FB5C77">
        <w:rPr>
          <w:rFonts w:ascii="Book Antiqua" w:hAnsi="Book Antiqua"/>
        </w:rPr>
        <w:t xml:space="preserve"> +86-571-87236611</w:t>
      </w:r>
      <w:bookmarkEnd w:id="0"/>
      <w:bookmarkEnd w:id="1"/>
      <w:bookmarkEnd w:id="104"/>
      <w:bookmarkEnd w:id="105"/>
      <w:bookmarkEnd w:id="112"/>
      <w:bookmarkEnd w:id="113"/>
    </w:p>
    <w:p w14:paraId="481DD35A" w14:textId="77777777" w:rsidR="00FB5C77" w:rsidRDefault="00FB5C77" w:rsidP="005B68B0">
      <w:pPr>
        <w:adjustRightInd w:val="0"/>
        <w:snapToGrid w:val="0"/>
        <w:spacing w:line="360" w:lineRule="auto"/>
        <w:jc w:val="both"/>
        <w:rPr>
          <w:rFonts w:ascii="Book Antiqua" w:hAnsi="Book Antiqua"/>
        </w:rPr>
      </w:pPr>
    </w:p>
    <w:p w14:paraId="6DD9203E" w14:textId="71662F99" w:rsidR="00FB5C77" w:rsidRPr="00663BB7" w:rsidRDefault="00FB5C77" w:rsidP="005B68B0">
      <w:pPr>
        <w:snapToGrid w:val="0"/>
        <w:spacing w:line="360" w:lineRule="auto"/>
        <w:jc w:val="both"/>
        <w:rPr>
          <w:rFonts w:ascii="Book Antiqua" w:hAnsi="Book Antiqua"/>
          <w:b/>
        </w:rPr>
      </w:pPr>
      <w:r w:rsidRPr="00663BB7">
        <w:rPr>
          <w:rFonts w:ascii="Book Antiqua" w:hAnsi="Book Antiqua"/>
          <w:b/>
        </w:rPr>
        <w:t xml:space="preserve">Received: </w:t>
      </w:r>
      <w:r w:rsidRPr="00663BB7">
        <w:rPr>
          <w:rFonts w:ascii="Book Antiqua" w:hAnsi="Book Antiqua"/>
        </w:rPr>
        <w:t>J</w:t>
      </w:r>
      <w:r>
        <w:rPr>
          <w:rFonts w:ascii="Book Antiqua" w:hAnsi="Book Antiqua" w:hint="eastAsia"/>
        </w:rPr>
        <w:t>uly</w:t>
      </w:r>
      <w:r w:rsidRPr="00663BB7">
        <w:rPr>
          <w:rFonts w:ascii="Book Antiqua" w:hAnsi="Book Antiqua"/>
        </w:rPr>
        <w:t xml:space="preserve"> </w:t>
      </w:r>
      <w:r>
        <w:rPr>
          <w:rFonts w:ascii="Book Antiqua" w:hAnsi="Book Antiqua" w:hint="eastAsia"/>
        </w:rPr>
        <w:t>1</w:t>
      </w:r>
      <w:r w:rsidRPr="00663BB7">
        <w:rPr>
          <w:rFonts w:ascii="Book Antiqua" w:hAnsi="Book Antiqua"/>
        </w:rPr>
        <w:t>6, 2019</w:t>
      </w:r>
    </w:p>
    <w:p w14:paraId="3DB6CA95" w14:textId="56AF2178" w:rsidR="00FB5C77" w:rsidRPr="00663BB7" w:rsidRDefault="00FB5C77" w:rsidP="005B68B0">
      <w:pPr>
        <w:snapToGrid w:val="0"/>
        <w:spacing w:line="360" w:lineRule="auto"/>
        <w:jc w:val="both"/>
        <w:rPr>
          <w:rFonts w:ascii="Book Antiqua" w:hAnsi="Book Antiqua"/>
          <w:b/>
        </w:rPr>
      </w:pPr>
      <w:r w:rsidRPr="00663BB7">
        <w:rPr>
          <w:rFonts w:ascii="Book Antiqua" w:hAnsi="Book Antiqua"/>
          <w:b/>
        </w:rPr>
        <w:t xml:space="preserve">Peer-review started: </w:t>
      </w:r>
      <w:r w:rsidRPr="00663BB7">
        <w:rPr>
          <w:rFonts w:ascii="Book Antiqua" w:hAnsi="Book Antiqua"/>
        </w:rPr>
        <w:t>J</w:t>
      </w:r>
      <w:r>
        <w:rPr>
          <w:rFonts w:ascii="Book Antiqua" w:hAnsi="Book Antiqua" w:hint="eastAsia"/>
        </w:rPr>
        <w:t>uly</w:t>
      </w:r>
      <w:r w:rsidRPr="00663BB7">
        <w:rPr>
          <w:rFonts w:ascii="Book Antiqua" w:hAnsi="Book Antiqua"/>
        </w:rPr>
        <w:t xml:space="preserve"> </w:t>
      </w:r>
      <w:r>
        <w:rPr>
          <w:rFonts w:ascii="Book Antiqua" w:hAnsi="Book Antiqua" w:hint="eastAsia"/>
        </w:rPr>
        <w:t>1</w:t>
      </w:r>
      <w:r w:rsidRPr="00663BB7">
        <w:rPr>
          <w:rFonts w:ascii="Book Antiqua" w:hAnsi="Book Antiqua"/>
        </w:rPr>
        <w:t>6, 2019</w:t>
      </w:r>
    </w:p>
    <w:p w14:paraId="28868ABA" w14:textId="7BC943AE" w:rsidR="00FB5C77" w:rsidRPr="00663BB7" w:rsidRDefault="00FB5C77" w:rsidP="005B68B0">
      <w:pPr>
        <w:snapToGrid w:val="0"/>
        <w:spacing w:line="360" w:lineRule="auto"/>
        <w:jc w:val="both"/>
        <w:rPr>
          <w:rFonts w:ascii="Book Antiqua" w:hAnsi="Book Antiqua"/>
          <w:b/>
        </w:rPr>
      </w:pPr>
      <w:r w:rsidRPr="00663BB7">
        <w:rPr>
          <w:rFonts w:ascii="Book Antiqua" w:hAnsi="Book Antiqua"/>
          <w:b/>
        </w:rPr>
        <w:t xml:space="preserve">First decision: </w:t>
      </w:r>
      <w:r>
        <w:rPr>
          <w:rFonts w:ascii="Book Antiqua" w:hAnsi="Book Antiqua" w:hint="eastAsia"/>
        </w:rPr>
        <w:t>August</w:t>
      </w:r>
      <w:r w:rsidRPr="00663BB7">
        <w:rPr>
          <w:rFonts w:ascii="Book Antiqua" w:hAnsi="Book Antiqua"/>
        </w:rPr>
        <w:t xml:space="preserve"> </w:t>
      </w:r>
      <w:r>
        <w:rPr>
          <w:rFonts w:ascii="Book Antiqua" w:hAnsi="Book Antiqua" w:hint="eastAsia"/>
        </w:rPr>
        <w:t>2</w:t>
      </w:r>
      <w:r w:rsidRPr="00663BB7">
        <w:rPr>
          <w:rFonts w:ascii="Book Antiqua" w:hAnsi="Book Antiqua"/>
        </w:rPr>
        <w:t>, 2019</w:t>
      </w:r>
    </w:p>
    <w:p w14:paraId="4C84B7D1" w14:textId="312B3617" w:rsidR="00FB5C77" w:rsidRPr="00663BB7" w:rsidRDefault="00FB5C77" w:rsidP="005B68B0">
      <w:pPr>
        <w:snapToGrid w:val="0"/>
        <w:spacing w:line="360" w:lineRule="auto"/>
        <w:jc w:val="both"/>
        <w:rPr>
          <w:rFonts w:ascii="Book Antiqua" w:hAnsi="Book Antiqua"/>
          <w:b/>
        </w:rPr>
      </w:pPr>
      <w:r w:rsidRPr="00663BB7">
        <w:rPr>
          <w:rFonts w:ascii="Book Antiqua" w:hAnsi="Book Antiqua"/>
          <w:b/>
        </w:rPr>
        <w:t xml:space="preserve">Revised: </w:t>
      </w:r>
      <w:r w:rsidR="005203C8">
        <w:rPr>
          <w:rFonts w:ascii="Book Antiqua" w:hAnsi="Book Antiqua" w:hint="eastAsia"/>
        </w:rPr>
        <w:t>September</w:t>
      </w:r>
      <w:r w:rsidRPr="00663BB7">
        <w:rPr>
          <w:rFonts w:ascii="Book Antiqua" w:hAnsi="Book Antiqua"/>
        </w:rPr>
        <w:t xml:space="preserve"> </w:t>
      </w:r>
      <w:r w:rsidR="005203C8">
        <w:rPr>
          <w:rFonts w:ascii="Book Antiqua" w:hAnsi="Book Antiqua" w:hint="eastAsia"/>
        </w:rPr>
        <w:t>11</w:t>
      </w:r>
      <w:r w:rsidRPr="00663BB7">
        <w:rPr>
          <w:rFonts w:ascii="Book Antiqua" w:hAnsi="Book Antiqua"/>
        </w:rPr>
        <w:t>, 2019</w:t>
      </w:r>
    </w:p>
    <w:p w14:paraId="1A8CBA40" w14:textId="01FFDFC0" w:rsidR="00FB5C77" w:rsidRPr="00663BB7" w:rsidRDefault="00FB5C77" w:rsidP="005B68B0">
      <w:pPr>
        <w:snapToGrid w:val="0"/>
        <w:spacing w:line="360" w:lineRule="auto"/>
        <w:jc w:val="both"/>
        <w:rPr>
          <w:rFonts w:ascii="Book Antiqua" w:hAnsi="Book Antiqua"/>
          <w:color w:val="000000"/>
        </w:rPr>
      </w:pPr>
      <w:r w:rsidRPr="00663BB7">
        <w:rPr>
          <w:rFonts w:ascii="Book Antiqua" w:hAnsi="Book Antiqua"/>
          <w:b/>
        </w:rPr>
        <w:t>Accepted:</w:t>
      </w:r>
      <w:r w:rsidR="00341D87" w:rsidRPr="00341D87">
        <w:t xml:space="preserve"> </w:t>
      </w:r>
      <w:r w:rsidR="00341D87" w:rsidRPr="00341D87">
        <w:rPr>
          <w:rFonts w:ascii="Book Antiqua" w:hAnsi="Book Antiqua"/>
        </w:rPr>
        <w:t>September 13, 2019</w:t>
      </w:r>
      <w:r w:rsidRPr="00341D87">
        <w:rPr>
          <w:rFonts w:ascii="Book Antiqua" w:hAnsi="Book Antiqua"/>
        </w:rPr>
        <w:t xml:space="preserve"> </w:t>
      </w:r>
    </w:p>
    <w:p w14:paraId="23D1DD41" w14:textId="77777777" w:rsidR="00FB5C77" w:rsidRPr="00663BB7" w:rsidRDefault="00FB5C77" w:rsidP="005B68B0">
      <w:pPr>
        <w:snapToGrid w:val="0"/>
        <w:spacing w:line="360" w:lineRule="auto"/>
        <w:jc w:val="both"/>
        <w:rPr>
          <w:rFonts w:ascii="Book Antiqua" w:hAnsi="Book Antiqua"/>
          <w:b/>
        </w:rPr>
      </w:pPr>
      <w:r w:rsidRPr="00663BB7">
        <w:rPr>
          <w:rFonts w:ascii="Book Antiqua" w:hAnsi="Book Antiqua"/>
          <w:b/>
        </w:rPr>
        <w:t>Article in press:</w:t>
      </w:r>
    </w:p>
    <w:p w14:paraId="70DBF77D" w14:textId="41B26920" w:rsidR="00FB5C77" w:rsidRDefault="00FB5C77" w:rsidP="005B68B0">
      <w:pPr>
        <w:adjustRightInd w:val="0"/>
        <w:snapToGrid w:val="0"/>
        <w:spacing w:line="360" w:lineRule="auto"/>
        <w:jc w:val="both"/>
        <w:rPr>
          <w:rFonts w:ascii="Book Antiqua" w:hAnsi="Book Antiqua"/>
          <w:b/>
        </w:rPr>
      </w:pPr>
      <w:r w:rsidRPr="00663BB7">
        <w:rPr>
          <w:rFonts w:ascii="Book Antiqua" w:hAnsi="Book Antiqua"/>
          <w:b/>
        </w:rPr>
        <w:t>Published online:</w:t>
      </w:r>
      <w:r>
        <w:rPr>
          <w:rFonts w:ascii="Book Antiqua" w:hAnsi="Book Antiqua"/>
          <w:b/>
        </w:rPr>
        <w:br w:type="page"/>
      </w:r>
    </w:p>
    <w:p w14:paraId="415B6AB0" w14:textId="021934FF" w:rsidR="00554EA8" w:rsidRPr="00FB5C77" w:rsidRDefault="00181468" w:rsidP="005B68B0">
      <w:pPr>
        <w:adjustRightInd w:val="0"/>
        <w:snapToGrid w:val="0"/>
        <w:spacing w:line="360" w:lineRule="auto"/>
        <w:jc w:val="both"/>
        <w:rPr>
          <w:rFonts w:ascii="Book Antiqua" w:hAnsi="Book Antiqua"/>
          <w:b/>
          <w:bCs/>
        </w:rPr>
      </w:pPr>
      <w:r w:rsidRPr="00181468">
        <w:rPr>
          <w:rFonts w:ascii="Book Antiqua" w:hAnsi="Book Antiqua"/>
          <w:b/>
          <w:bCs/>
          <w:lang w:val="hu-HU"/>
        </w:rPr>
        <w:lastRenderedPageBreak/>
        <w:t>Abstract</w:t>
      </w:r>
    </w:p>
    <w:p w14:paraId="6B18ABBD" w14:textId="308ECA85" w:rsidR="00554EA8" w:rsidRPr="00FB5C77" w:rsidRDefault="00181468" w:rsidP="005B68B0">
      <w:pPr>
        <w:adjustRightInd w:val="0"/>
        <w:snapToGrid w:val="0"/>
        <w:spacing w:line="360" w:lineRule="auto"/>
        <w:jc w:val="both"/>
        <w:rPr>
          <w:rFonts w:ascii="Book Antiqua" w:hAnsi="Book Antiqua"/>
          <w:b/>
          <w:bCs/>
          <w:i/>
          <w:iCs/>
        </w:rPr>
      </w:pPr>
      <w:bookmarkStart w:id="114" w:name="OLE_LINK569"/>
      <w:bookmarkStart w:id="115" w:name="OLE_LINK570"/>
      <w:r w:rsidRPr="00181468">
        <w:rPr>
          <w:rFonts w:ascii="Book Antiqua" w:hAnsi="Book Antiqua"/>
          <w:b/>
          <w:bCs/>
          <w:i/>
          <w:iCs/>
          <w:lang w:val="hu-HU"/>
        </w:rPr>
        <w:t>BACKGROUND</w:t>
      </w:r>
    </w:p>
    <w:p w14:paraId="2C816EA4" w14:textId="667762C0" w:rsidR="00554EA8" w:rsidRPr="00FB5C77" w:rsidRDefault="00554EA8" w:rsidP="005B68B0">
      <w:pPr>
        <w:adjustRightInd w:val="0"/>
        <w:snapToGrid w:val="0"/>
        <w:spacing w:line="360" w:lineRule="auto"/>
        <w:jc w:val="both"/>
        <w:rPr>
          <w:rFonts w:ascii="Book Antiqua" w:eastAsia="Songti SC" w:hAnsi="Book Antiqua"/>
          <w:kern w:val="1"/>
        </w:rPr>
      </w:pPr>
      <w:bookmarkStart w:id="116" w:name="OLE_LINK599"/>
      <w:bookmarkStart w:id="117" w:name="OLE_LINK600"/>
      <w:proofErr w:type="spellStart"/>
      <w:r w:rsidRPr="00FB5C77">
        <w:rPr>
          <w:rFonts w:ascii="Book Antiqua" w:hAnsi="Book Antiqua"/>
        </w:rPr>
        <w:t>Sirtuin</w:t>
      </w:r>
      <w:proofErr w:type="spellEnd"/>
      <w:r w:rsidRPr="00FB5C77">
        <w:rPr>
          <w:rFonts w:ascii="Book Antiqua" w:hAnsi="Book Antiqua"/>
        </w:rPr>
        <w:t xml:space="preserve"> 1 (SIRT1) is a nicotinamide adenine dinucleotide (NAD</w:t>
      </w:r>
      <w:r w:rsidRPr="00FB5C77">
        <w:rPr>
          <w:rFonts w:ascii="Book Antiqua" w:hAnsi="Book Antiqua"/>
          <w:vertAlign w:val="superscript"/>
        </w:rPr>
        <w:t>+</w:t>
      </w:r>
      <w:r w:rsidRPr="00FB5C77">
        <w:rPr>
          <w:rFonts w:ascii="Book Antiqua" w:hAnsi="Book Antiqua"/>
        </w:rPr>
        <w:t>)-dependent protein deacetylase that is i</w:t>
      </w:r>
      <w:r w:rsidRPr="00FB5C77">
        <w:rPr>
          <w:rFonts w:ascii="Book Antiqua" w:eastAsia="Songti SC" w:hAnsi="Book Antiqua"/>
          <w:kern w:val="1"/>
        </w:rPr>
        <w:t>nvolved in various diseases, including cancers, metabolic diseases</w:t>
      </w:r>
      <w:r w:rsidR="007732B8">
        <w:rPr>
          <w:rFonts w:ascii="Book Antiqua" w:eastAsia="Songti SC" w:hAnsi="Book Antiqua"/>
          <w:kern w:val="1"/>
        </w:rPr>
        <w:t>,</w:t>
      </w:r>
      <w:r w:rsidRPr="00FB5C77">
        <w:rPr>
          <w:rFonts w:ascii="Book Antiqua" w:eastAsia="Songti SC" w:hAnsi="Book Antiqua"/>
          <w:kern w:val="1"/>
        </w:rPr>
        <w:t xml:space="preserve"> and inflammation-associated diseases. However, the role of SIRT1 in </w:t>
      </w:r>
      <w:bookmarkStart w:id="118" w:name="OLE_LINK227"/>
      <w:bookmarkStart w:id="119" w:name="OLE_LINK228"/>
      <w:r w:rsidRPr="00FB5C77">
        <w:rPr>
          <w:rFonts w:ascii="Book Antiqua" w:hAnsi="Book Antiqua"/>
        </w:rPr>
        <w:t>ulcerative</w:t>
      </w:r>
      <w:r w:rsidRPr="00FB5C77">
        <w:rPr>
          <w:rFonts w:ascii="Book Antiqua" w:eastAsia="Songti SC" w:hAnsi="Book Antiqua"/>
          <w:kern w:val="1"/>
        </w:rPr>
        <w:t xml:space="preserve"> colitis</w:t>
      </w:r>
      <w:bookmarkEnd w:id="118"/>
      <w:bookmarkEnd w:id="119"/>
      <w:r w:rsidRPr="00FB5C77">
        <w:rPr>
          <w:rFonts w:ascii="Book Antiqua" w:eastAsia="Songti SC" w:hAnsi="Book Antiqua"/>
          <w:kern w:val="1"/>
        </w:rPr>
        <w:t xml:space="preserve"> (UC) is still confusing.</w:t>
      </w:r>
    </w:p>
    <w:bookmarkEnd w:id="116"/>
    <w:bookmarkEnd w:id="117"/>
    <w:p w14:paraId="7C7E6284" w14:textId="77777777" w:rsidR="00554EA8" w:rsidRPr="00FB5C77" w:rsidRDefault="00554EA8" w:rsidP="005B68B0">
      <w:pPr>
        <w:adjustRightInd w:val="0"/>
        <w:snapToGrid w:val="0"/>
        <w:spacing w:line="360" w:lineRule="auto"/>
        <w:jc w:val="both"/>
        <w:rPr>
          <w:rFonts w:ascii="Book Antiqua" w:hAnsi="Book Antiqua"/>
        </w:rPr>
      </w:pPr>
    </w:p>
    <w:p w14:paraId="17965319" w14:textId="1A6ABFEC" w:rsidR="00554EA8" w:rsidRPr="00FB5C77" w:rsidRDefault="00181468" w:rsidP="005B68B0">
      <w:pPr>
        <w:tabs>
          <w:tab w:val="left" w:pos="1800"/>
        </w:tabs>
        <w:adjustRightInd w:val="0"/>
        <w:snapToGrid w:val="0"/>
        <w:spacing w:line="360" w:lineRule="auto"/>
        <w:jc w:val="both"/>
        <w:rPr>
          <w:rFonts w:ascii="Book Antiqua" w:hAnsi="Book Antiqua"/>
          <w:b/>
          <w:bCs/>
          <w:i/>
          <w:iCs/>
        </w:rPr>
      </w:pPr>
      <w:r w:rsidRPr="00343557">
        <w:rPr>
          <w:rFonts w:ascii="Book Antiqua" w:hAnsi="Book Antiqua"/>
          <w:b/>
          <w:i/>
          <w:color w:val="000000"/>
        </w:rPr>
        <w:t>AIM</w:t>
      </w:r>
    </w:p>
    <w:p w14:paraId="7CFEA458" w14:textId="77777777" w:rsidR="00554EA8" w:rsidRPr="00FB5C77" w:rsidRDefault="00554EA8" w:rsidP="005B68B0">
      <w:pPr>
        <w:adjustRightInd w:val="0"/>
        <w:snapToGrid w:val="0"/>
        <w:spacing w:line="360" w:lineRule="auto"/>
        <w:jc w:val="both"/>
        <w:rPr>
          <w:rFonts w:ascii="Book Antiqua" w:hAnsi="Book Antiqua"/>
        </w:rPr>
      </w:pPr>
      <w:bookmarkStart w:id="120" w:name="OLE_LINK424"/>
      <w:bookmarkStart w:id="121" w:name="OLE_LINK425"/>
      <w:bookmarkStart w:id="122" w:name="OLE_LINK48"/>
      <w:bookmarkStart w:id="123" w:name="OLE_LINK216"/>
      <w:bookmarkStart w:id="124" w:name="OLE_LINK211"/>
      <w:r w:rsidRPr="00FB5C77">
        <w:rPr>
          <w:rFonts w:ascii="Book Antiqua" w:hAnsi="Book Antiqua"/>
        </w:rPr>
        <w:t>To</w:t>
      </w:r>
      <w:bookmarkStart w:id="125" w:name="OLE_LINK212"/>
      <w:bookmarkStart w:id="126" w:name="OLE_LINK215"/>
      <w:r w:rsidRPr="00FB5C77">
        <w:rPr>
          <w:rFonts w:ascii="Book Antiqua" w:hAnsi="Book Antiqua"/>
        </w:rPr>
        <w:t xml:space="preserve"> investigate the role of SIRT1 in </w:t>
      </w:r>
      <w:bookmarkStart w:id="127" w:name="OLE_LINK191"/>
      <w:bookmarkStart w:id="128" w:name="OLE_LINK204"/>
      <w:r w:rsidRPr="00FB5C77">
        <w:rPr>
          <w:rFonts w:ascii="Book Antiqua" w:hAnsi="Book Antiqua"/>
        </w:rPr>
        <w:t>intestinal epithelial</w:t>
      </w:r>
      <w:bookmarkEnd w:id="127"/>
      <w:bookmarkEnd w:id="128"/>
      <w:r w:rsidRPr="00FB5C77">
        <w:rPr>
          <w:rFonts w:ascii="Book Antiqua" w:hAnsi="Book Antiqua"/>
        </w:rPr>
        <w:t xml:space="preserve"> cells (IECs) in UC </w:t>
      </w:r>
      <w:bookmarkEnd w:id="125"/>
      <w:bookmarkEnd w:id="126"/>
      <w:r w:rsidRPr="00FB5C77">
        <w:rPr>
          <w:rFonts w:ascii="Book Antiqua" w:hAnsi="Book Antiqua"/>
        </w:rPr>
        <w:t>and further explore the underlying mechanisms.</w:t>
      </w:r>
    </w:p>
    <w:p w14:paraId="4FF3C1FF" w14:textId="77777777" w:rsidR="00554EA8" w:rsidRPr="00FB5C77" w:rsidRDefault="00554EA8" w:rsidP="005B68B0">
      <w:pPr>
        <w:adjustRightInd w:val="0"/>
        <w:snapToGrid w:val="0"/>
        <w:spacing w:line="360" w:lineRule="auto"/>
        <w:jc w:val="both"/>
        <w:rPr>
          <w:rFonts w:ascii="Book Antiqua" w:hAnsi="Book Antiqua"/>
        </w:rPr>
      </w:pPr>
    </w:p>
    <w:p w14:paraId="5566418E" w14:textId="77777777" w:rsidR="00554EA8" w:rsidRPr="00FB5C77" w:rsidRDefault="00554EA8" w:rsidP="005B68B0">
      <w:pPr>
        <w:adjustRightInd w:val="0"/>
        <w:snapToGrid w:val="0"/>
        <w:spacing w:line="360" w:lineRule="auto"/>
        <w:jc w:val="both"/>
        <w:rPr>
          <w:rFonts w:ascii="Book Antiqua" w:hAnsi="Book Antiqua"/>
          <w:b/>
          <w:bCs/>
          <w:i/>
          <w:iCs/>
        </w:rPr>
      </w:pPr>
      <w:bookmarkStart w:id="129" w:name="OLE_LINK351"/>
      <w:bookmarkStart w:id="130" w:name="OLE_LINK356"/>
      <w:bookmarkStart w:id="131" w:name="OLE_LINK49"/>
      <w:bookmarkStart w:id="132" w:name="OLE_LINK51"/>
      <w:bookmarkEnd w:id="120"/>
      <w:bookmarkEnd w:id="121"/>
      <w:bookmarkEnd w:id="122"/>
      <w:bookmarkEnd w:id="123"/>
      <w:bookmarkEnd w:id="124"/>
      <w:r w:rsidRPr="00FB5C77">
        <w:rPr>
          <w:rFonts w:ascii="Book Antiqua" w:hAnsi="Book Antiqua"/>
          <w:b/>
          <w:bCs/>
          <w:i/>
          <w:iCs/>
        </w:rPr>
        <w:t>METHODS</w:t>
      </w:r>
    </w:p>
    <w:p w14:paraId="4EEDD055" w14:textId="6D6CD30A" w:rsidR="00554EA8" w:rsidRPr="00FB5C77" w:rsidRDefault="00554EA8" w:rsidP="005B68B0">
      <w:pPr>
        <w:adjustRightInd w:val="0"/>
        <w:snapToGrid w:val="0"/>
        <w:spacing w:line="360" w:lineRule="auto"/>
        <w:jc w:val="both"/>
        <w:rPr>
          <w:rFonts w:ascii="Book Antiqua" w:hAnsi="Book Antiqua"/>
        </w:rPr>
      </w:pPr>
      <w:bookmarkStart w:id="133" w:name="OLE_LINK589"/>
      <w:bookmarkStart w:id="134" w:name="OLE_LINK590"/>
      <w:bookmarkStart w:id="135" w:name="OLE_LINK225"/>
      <w:bookmarkStart w:id="136" w:name="OLE_LINK226"/>
      <w:r w:rsidRPr="00FB5C77">
        <w:rPr>
          <w:rFonts w:ascii="Book Antiqua" w:hAnsi="Book Antiqua"/>
        </w:rPr>
        <w:t xml:space="preserve">We </w:t>
      </w:r>
      <w:r w:rsidR="00723EE9" w:rsidRPr="00FB5C77">
        <w:rPr>
          <w:rFonts w:ascii="Book Antiqua" w:hAnsi="Book Antiqua"/>
        </w:rPr>
        <w:t>develop</w:t>
      </w:r>
      <w:r w:rsidRPr="00FB5C77">
        <w:rPr>
          <w:rFonts w:ascii="Book Antiqua" w:hAnsi="Book Antiqua"/>
        </w:rPr>
        <w:t>ed a</w:t>
      </w:r>
      <w:r w:rsidR="00723EE9" w:rsidRPr="00FB5C77">
        <w:rPr>
          <w:rFonts w:ascii="Book Antiqua" w:hAnsi="Book Antiqua"/>
        </w:rPr>
        <w:t xml:space="preserve"> </w:t>
      </w:r>
      <w:proofErr w:type="spellStart"/>
      <w:r w:rsidRPr="00FB5C77">
        <w:rPr>
          <w:rFonts w:ascii="Book Antiqua" w:hAnsi="Book Antiqua"/>
        </w:rPr>
        <w:t>coculture</w:t>
      </w:r>
      <w:proofErr w:type="spellEnd"/>
      <w:r w:rsidRPr="00FB5C77">
        <w:rPr>
          <w:rFonts w:ascii="Book Antiqua" w:hAnsi="Book Antiqua"/>
        </w:rPr>
        <w:t xml:space="preserve"> model </w:t>
      </w:r>
      <w:r w:rsidR="00723EE9" w:rsidRPr="00FB5C77">
        <w:rPr>
          <w:rFonts w:ascii="Book Antiqua" w:hAnsi="Book Antiqua"/>
        </w:rPr>
        <w:t xml:space="preserve">using </w:t>
      </w:r>
      <w:r w:rsidR="00C35573" w:rsidRPr="00FB5C77">
        <w:rPr>
          <w:rFonts w:ascii="Book Antiqua" w:hAnsi="Book Antiqua"/>
        </w:rPr>
        <w:t>macrophages and Caco-2 cells</w:t>
      </w:r>
      <w:r w:rsidRPr="00FB5C77">
        <w:rPr>
          <w:rFonts w:ascii="Book Antiqua" w:hAnsi="Book Antiqua"/>
        </w:rPr>
        <w:t>.</w:t>
      </w:r>
      <w:bookmarkStart w:id="137" w:name="OLE_LINK168"/>
      <w:bookmarkStart w:id="138" w:name="OLE_LINK169"/>
      <w:bookmarkStart w:id="139" w:name="OLE_LINK166"/>
      <w:bookmarkStart w:id="140" w:name="OLE_LINK167"/>
      <w:r w:rsidRPr="00FB5C77">
        <w:rPr>
          <w:rFonts w:ascii="Book Antiqua" w:hAnsi="Book Antiqua"/>
        </w:rPr>
        <w:t xml:space="preserve"> After treatment </w:t>
      </w:r>
      <w:r w:rsidRPr="00FB5C77">
        <w:rPr>
          <w:rFonts w:ascii="Book Antiqua" w:eastAsia="等线" w:hAnsi="Book Antiqua"/>
        </w:rPr>
        <w:t>with</w:t>
      </w:r>
      <w:r w:rsidRPr="00FB5C77">
        <w:rPr>
          <w:rFonts w:ascii="Book Antiqua" w:hAnsi="Book Antiqua"/>
        </w:rPr>
        <w:t xml:space="preserve"> the SIRT1 activator SRT1720 or inhibitor nicotinamide (NAM), the expression of </w:t>
      </w:r>
      <w:proofErr w:type="spellStart"/>
      <w:r w:rsidRPr="00FB5C77">
        <w:rPr>
          <w:rFonts w:ascii="Book Antiqua" w:hAnsi="Book Antiqua"/>
        </w:rPr>
        <w:t>occludin</w:t>
      </w:r>
      <w:proofErr w:type="spellEnd"/>
      <w:r w:rsidRPr="00FB5C77">
        <w:rPr>
          <w:rFonts w:ascii="Book Antiqua" w:hAnsi="Book Antiqua"/>
        </w:rPr>
        <w:t xml:space="preserve"> and </w:t>
      </w:r>
      <w:bookmarkEnd w:id="137"/>
      <w:bookmarkEnd w:id="138"/>
      <w:bookmarkEnd w:id="139"/>
      <w:bookmarkEnd w:id="140"/>
      <w:r w:rsidRPr="00FB5C77">
        <w:rPr>
          <w:rFonts w:ascii="Book Antiqua" w:hAnsi="Book Antiqua"/>
        </w:rPr>
        <w:t xml:space="preserve">zona </w:t>
      </w:r>
      <w:proofErr w:type="spellStart"/>
      <w:r w:rsidRPr="00FB5C77">
        <w:rPr>
          <w:rFonts w:ascii="Book Antiqua" w:hAnsi="Book Antiqua"/>
        </w:rPr>
        <w:t>occludens</w:t>
      </w:r>
      <w:proofErr w:type="spellEnd"/>
      <w:r w:rsidRPr="00FB5C77">
        <w:rPr>
          <w:rFonts w:ascii="Book Antiqua" w:hAnsi="Book Antiqua"/>
        </w:rPr>
        <w:t xml:space="preserve"> 1 (ZO-1) was assessed by Western </w:t>
      </w:r>
      <w:r w:rsidR="007732B8" w:rsidRPr="00FB5C77">
        <w:rPr>
          <w:rFonts w:ascii="Book Antiqua" w:hAnsi="Book Antiqua"/>
        </w:rPr>
        <w:t>blot</w:t>
      </w:r>
      <w:r w:rsidR="007732B8">
        <w:rPr>
          <w:rFonts w:ascii="Book Antiqua" w:hAnsi="Book Antiqua"/>
        </w:rPr>
        <w:t xml:space="preserve"> analysis</w:t>
      </w:r>
      <w:r w:rsidRPr="00FB5C77">
        <w:rPr>
          <w:rFonts w:ascii="Book Antiqua" w:hAnsi="Book Antiqua"/>
        </w:rPr>
        <w:t xml:space="preserve">. </w:t>
      </w:r>
      <w:bookmarkStart w:id="141" w:name="OLE_LINK305"/>
      <w:bookmarkStart w:id="142" w:name="OLE_LINK306"/>
      <w:bookmarkStart w:id="143" w:name="OLE_LINK651"/>
      <w:proofErr w:type="spellStart"/>
      <w:r w:rsidRPr="00FB5C77">
        <w:rPr>
          <w:rFonts w:ascii="Book Antiqua" w:hAnsi="Book Antiqua"/>
        </w:rPr>
        <w:t>Annexin</w:t>
      </w:r>
      <w:proofErr w:type="spellEnd"/>
      <w:r w:rsidRPr="00FB5C77">
        <w:rPr>
          <w:rFonts w:ascii="Book Antiqua" w:hAnsi="Book Antiqua"/>
        </w:rPr>
        <w:t xml:space="preserve"> V-APC/7-AAD</w:t>
      </w:r>
      <w:bookmarkEnd w:id="141"/>
      <w:bookmarkEnd w:id="142"/>
      <w:bookmarkEnd w:id="143"/>
      <w:r w:rsidRPr="00FB5C77">
        <w:rPr>
          <w:rFonts w:ascii="Book Antiqua" w:hAnsi="Book Antiqua"/>
        </w:rPr>
        <w:t xml:space="preserve"> assays were performed to evaluate Caco-2 apoptosis.</w:t>
      </w:r>
      <w:bookmarkStart w:id="144" w:name="OLE_LINK182"/>
      <w:bookmarkStart w:id="145" w:name="OLE_LINK183"/>
      <w:r w:rsidRPr="00FB5C77">
        <w:rPr>
          <w:rFonts w:ascii="Book Antiqua" w:hAnsi="Book Antiqua"/>
        </w:rPr>
        <w:t xml:space="preserve"> </w:t>
      </w:r>
      <w:bookmarkEnd w:id="144"/>
      <w:bookmarkEnd w:id="145"/>
      <w:r w:rsidR="007732B8">
        <w:rPr>
          <w:rFonts w:ascii="Book Antiqua" w:hAnsi="Book Antiqua"/>
        </w:rPr>
        <w:t>D</w:t>
      </w:r>
      <w:r w:rsidR="007732B8" w:rsidRPr="00FB5C77">
        <w:rPr>
          <w:rFonts w:ascii="Book Antiqua" w:hAnsi="Book Antiqua"/>
        </w:rPr>
        <w:t>extran sodium sulfate (DSS)</w:t>
      </w:r>
      <w:r w:rsidR="00A77C9A" w:rsidRPr="00FB5C77">
        <w:rPr>
          <w:rFonts w:ascii="Book Antiqua" w:hAnsi="Book Antiqua"/>
        </w:rPr>
        <w:t>-</w:t>
      </w:r>
      <w:r w:rsidR="005B1568" w:rsidRPr="00FB5C77">
        <w:rPr>
          <w:rFonts w:ascii="Book Antiqua" w:hAnsi="Book Antiqua"/>
        </w:rPr>
        <w:t>induced colitis</w:t>
      </w:r>
      <w:r w:rsidR="00A77C9A" w:rsidRPr="00FB5C77">
        <w:rPr>
          <w:rFonts w:ascii="Book Antiqua" w:hAnsi="Book Antiqua"/>
        </w:rPr>
        <w:t xml:space="preserve"> mice </w:t>
      </w:r>
      <w:r w:rsidR="007732B8" w:rsidRPr="00FB5C77">
        <w:rPr>
          <w:rFonts w:ascii="Book Antiqua" w:hAnsi="Book Antiqua"/>
        </w:rPr>
        <w:t>w</w:t>
      </w:r>
      <w:r w:rsidR="007732B8">
        <w:rPr>
          <w:rFonts w:ascii="Book Antiqua" w:hAnsi="Book Antiqua"/>
        </w:rPr>
        <w:t>ere</w:t>
      </w:r>
      <w:r w:rsidR="007732B8" w:rsidRPr="00FB5C77">
        <w:rPr>
          <w:rFonts w:ascii="Book Antiqua" w:hAnsi="Book Antiqua"/>
        </w:rPr>
        <w:t xml:space="preserve"> </w:t>
      </w:r>
      <w:r w:rsidR="00B2060A" w:rsidRPr="00FB5C77">
        <w:rPr>
          <w:rFonts w:ascii="Book Antiqua" w:hAnsi="Book Antiqua"/>
        </w:rPr>
        <w:t>exposed to</w:t>
      </w:r>
      <w:r w:rsidR="00F04EAA" w:rsidRPr="00FB5C77">
        <w:rPr>
          <w:rFonts w:ascii="Book Antiqua" w:hAnsi="Book Antiqua"/>
        </w:rPr>
        <w:t xml:space="preserve"> </w:t>
      </w:r>
      <w:r w:rsidR="00C35573" w:rsidRPr="00FB5C77">
        <w:rPr>
          <w:rFonts w:ascii="Book Antiqua" w:hAnsi="Book Antiqua"/>
        </w:rPr>
        <w:t>SRT1720 or NAM for</w:t>
      </w:r>
      <w:r w:rsidR="00A77C9A" w:rsidRPr="00FB5C77">
        <w:rPr>
          <w:rFonts w:ascii="Book Antiqua" w:hAnsi="Book Antiqua"/>
        </w:rPr>
        <w:t xml:space="preserve"> </w:t>
      </w:r>
      <w:r w:rsidR="00C35573" w:rsidRPr="00FB5C77">
        <w:rPr>
          <w:rFonts w:ascii="Book Antiqua" w:hAnsi="Book Antiqua"/>
        </w:rPr>
        <w:t>7</w:t>
      </w:r>
      <w:r w:rsidR="00A77C9A" w:rsidRPr="00FB5C77">
        <w:rPr>
          <w:rFonts w:ascii="Book Antiqua" w:hAnsi="Book Antiqua"/>
        </w:rPr>
        <w:t xml:space="preserve"> d.</w:t>
      </w:r>
      <w:r w:rsidRPr="00FB5C77">
        <w:rPr>
          <w:rFonts w:ascii="Book Antiqua" w:hAnsi="Book Antiqua"/>
        </w:rPr>
        <w:t xml:space="preserve"> Transferase-mediated </w:t>
      </w:r>
      <w:proofErr w:type="spellStart"/>
      <w:r w:rsidRPr="00FB5C77">
        <w:rPr>
          <w:rFonts w:ascii="Book Antiqua" w:hAnsi="Book Antiqua"/>
        </w:rPr>
        <w:t>dUTP</w:t>
      </w:r>
      <w:proofErr w:type="spellEnd"/>
      <w:r w:rsidRPr="00FB5C77">
        <w:rPr>
          <w:rFonts w:ascii="Book Antiqua" w:hAnsi="Book Antiqua"/>
        </w:rPr>
        <w:t xml:space="preserve"> nick-end labeling (TUNEL) assays were conducted to assess apoptosis in colon tissues.</w:t>
      </w:r>
      <w:bookmarkStart w:id="146" w:name="OLE_LINK319"/>
      <w:bookmarkStart w:id="147" w:name="OLE_LINK320"/>
      <w:r w:rsidRPr="00FB5C77">
        <w:rPr>
          <w:rFonts w:ascii="Book Antiqua" w:hAnsi="Book Antiqua"/>
        </w:rPr>
        <w:t xml:space="preserve"> </w:t>
      </w:r>
      <w:r w:rsidR="00E44B8A" w:rsidRPr="00FB5C77">
        <w:rPr>
          <w:rFonts w:ascii="Book Antiqua" w:hAnsi="Book Antiqua"/>
        </w:rPr>
        <w:t>The expression levels of glucose-regulated protein 78 (GRP78), CCAAT/enhancer-binding protein homologous protein (CHOP), caspase-12</w:t>
      </w:r>
      <w:r w:rsidR="007732B8">
        <w:rPr>
          <w:rFonts w:ascii="Book Antiqua" w:hAnsi="Book Antiqua"/>
        </w:rPr>
        <w:t>,</w:t>
      </w:r>
      <w:r w:rsidR="00E44B8A" w:rsidRPr="00FB5C77">
        <w:rPr>
          <w:rFonts w:ascii="Book Antiqua" w:hAnsi="Book Antiqua"/>
        </w:rPr>
        <w:t xml:space="preserve"> caspase-9</w:t>
      </w:r>
      <w:r w:rsidR="007732B8">
        <w:rPr>
          <w:rFonts w:ascii="Book Antiqua" w:hAnsi="Book Antiqua"/>
        </w:rPr>
        <w:t>,</w:t>
      </w:r>
      <w:r w:rsidR="00E44B8A" w:rsidRPr="00FB5C77">
        <w:rPr>
          <w:rFonts w:ascii="Book Antiqua" w:hAnsi="Book Antiqua"/>
        </w:rPr>
        <w:t xml:space="preserve"> and caspase-3 </w:t>
      </w:r>
      <w:r w:rsidR="00AF3173" w:rsidRPr="00FB5C77">
        <w:rPr>
          <w:rFonts w:ascii="Book Antiqua" w:hAnsi="Book Antiqua"/>
        </w:rPr>
        <w:t>in Caco-2 cells and</w:t>
      </w:r>
      <w:r w:rsidR="00532BD5" w:rsidRPr="00FB5C77">
        <w:rPr>
          <w:rFonts w:ascii="Book Antiqua" w:hAnsi="Book Antiqua"/>
        </w:rPr>
        <w:t xml:space="preserve"> the</w:t>
      </w:r>
      <w:r w:rsidR="00AF3173" w:rsidRPr="00FB5C77">
        <w:rPr>
          <w:rFonts w:ascii="Book Antiqua" w:hAnsi="Book Antiqua"/>
        </w:rPr>
        <w:t xml:space="preserve"> colon tissues of treated mice </w:t>
      </w:r>
      <w:r w:rsidR="00E44B8A" w:rsidRPr="00FB5C77">
        <w:rPr>
          <w:rFonts w:ascii="Book Antiqua" w:hAnsi="Book Antiqua"/>
        </w:rPr>
        <w:t>were examined by quantitative real-time PCR and Western blot</w:t>
      </w:r>
      <w:bookmarkEnd w:id="146"/>
      <w:bookmarkEnd w:id="147"/>
      <w:r w:rsidR="00AF3173" w:rsidRPr="00FB5C77">
        <w:rPr>
          <w:rFonts w:ascii="Book Antiqua" w:hAnsi="Book Antiqua"/>
        </w:rPr>
        <w:t>.</w:t>
      </w:r>
    </w:p>
    <w:bookmarkEnd w:id="133"/>
    <w:bookmarkEnd w:id="134"/>
    <w:p w14:paraId="145E2E5D" w14:textId="77777777" w:rsidR="00554EA8" w:rsidRPr="00FB5C77" w:rsidRDefault="00554EA8" w:rsidP="005B68B0">
      <w:pPr>
        <w:adjustRightInd w:val="0"/>
        <w:snapToGrid w:val="0"/>
        <w:spacing w:line="360" w:lineRule="auto"/>
        <w:jc w:val="both"/>
        <w:rPr>
          <w:rFonts w:ascii="Book Antiqua" w:hAnsi="Book Antiqua"/>
        </w:rPr>
      </w:pPr>
    </w:p>
    <w:bookmarkEnd w:id="135"/>
    <w:bookmarkEnd w:id="136"/>
    <w:p w14:paraId="7C256552" w14:textId="77777777" w:rsidR="00554EA8" w:rsidRPr="00FB5C77" w:rsidRDefault="00554EA8" w:rsidP="005B68B0">
      <w:pPr>
        <w:adjustRightInd w:val="0"/>
        <w:snapToGrid w:val="0"/>
        <w:spacing w:line="360" w:lineRule="auto"/>
        <w:jc w:val="both"/>
        <w:rPr>
          <w:rFonts w:ascii="Book Antiqua" w:hAnsi="Book Antiqua"/>
          <w:b/>
          <w:bCs/>
          <w:i/>
          <w:iCs/>
        </w:rPr>
      </w:pPr>
      <w:r w:rsidRPr="00FB5C77">
        <w:rPr>
          <w:rFonts w:ascii="Book Antiqua" w:hAnsi="Book Antiqua"/>
          <w:b/>
          <w:bCs/>
          <w:i/>
          <w:iCs/>
        </w:rPr>
        <w:t>RESULTS</w:t>
      </w:r>
      <w:bookmarkStart w:id="148" w:name="OLE_LINK176"/>
      <w:bookmarkStart w:id="149" w:name="OLE_LINK177"/>
    </w:p>
    <w:p w14:paraId="679E4B4D" w14:textId="17776C0D" w:rsidR="00330C46" w:rsidRPr="00FB5C77" w:rsidRDefault="00554EA8" w:rsidP="005B68B0">
      <w:pPr>
        <w:adjustRightInd w:val="0"/>
        <w:snapToGrid w:val="0"/>
        <w:spacing w:line="360" w:lineRule="auto"/>
        <w:jc w:val="both"/>
        <w:rPr>
          <w:rFonts w:ascii="Book Antiqua" w:hAnsi="Book Antiqua"/>
        </w:rPr>
      </w:pPr>
      <w:bookmarkStart w:id="150" w:name="OLE_LINK591"/>
      <w:bookmarkStart w:id="151" w:name="OLE_LINK615"/>
      <w:bookmarkStart w:id="152" w:name="OLE_LINK229"/>
      <w:bookmarkStart w:id="153" w:name="OLE_LINK230"/>
      <w:bookmarkEnd w:id="148"/>
      <w:bookmarkEnd w:id="149"/>
      <w:r w:rsidRPr="00FB5C77">
        <w:rPr>
          <w:rFonts w:ascii="Book Antiqua" w:hAnsi="Book Antiqua"/>
        </w:rPr>
        <w:t xml:space="preserve">SRT1720 treatment increased the protein levels of </w:t>
      </w:r>
      <w:proofErr w:type="spellStart"/>
      <w:r w:rsidRPr="00FB5C77">
        <w:rPr>
          <w:rFonts w:ascii="Book Antiqua" w:hAnsi="Book Antiqua"/>
        </w:rPr>
        <w:t>occludin</w:t>
      </w:r>
      <w:proofErr w:type="spellEnd"/>
      <w:r w:rsidRPr="00FB5C77">
        <w:rPr>
          <w:rFonts w:ascii="Book Antiqua" w:hAnsi="Book Antiqua"/>
        </w:rPr>
        <w:t xml:space="preserve"> and ZO-1 and inhibited Caco-2 apoptosis, </w:t>
      </w:r>
      <w:bookmarkStart w:id="154" w:name="OLE_LINK153"/>
      <w:bookmarkStart w:id="155" w:name="OLE_LINK186"/>
      <w:r w:rsidRPr="00FB5C77">
        <w:rPr>
          <w:rFonts w:ascii="Book Antiqua" w:hAnsi="Book Antiqua"/>
        </w:rPr>
        <w:t>whereas NAM administration caused the opposite effects</w:t>
      </w:r>
      <w:bookmarkEnd w:id="154"/>
      <w:bookmarkEnd w:id="155"/>
      <w:r w:rsidRPr="00FB5C77">
        <w:rPr>
          <w:rFonts w:ascii="Book Antiqua" w:hAnsi="Book Antiqua"/>
        </w:rPr>
        <w:t>.</w:t>
      </w:r>
      <w:r w:rsidRPr="00FB5C77">
        <w:rPr>
          <w:rFonts w:ascii="Book Antiqua" w:eastAsia="等线" w:hAnsi="Book Antiqua"/>
        </w:rPr>
        <w:t xml:space="preserve"> </w:t>
      </w:r>
      <w:r w:rsidRPr="00FB5C77">
        <w:rPr>
          <w:rFonts w:ascii="Book Antiqua" w:hAnsi="Book Antiqua"/>
        </w:rPr>
        <w:t xml:space="preserve">DSS-induced colitis mice treated with SRT1720 had </w:t>
      </w:r>
      <w:r w:rsidR="007732B8">
        <w:rPr>
          <w:rFonts w:ascii="Book Antiqua" w:hAnsi="Book Antiqua"/>
        </w:rPr>
        <w:t xml:space="preserve">a </w:t>
      </w:r>
      <w:r w:rsidRPr="00FB5C77">
        <w:rPr>
          <w:rFonts w:ascii="Book Antiqua" w:hAnsi="Book Antiqua"/>
        </w:rPr>
        <w:t xml:space="preserve">lower </w:t>
      </w:r>
      <w:bookmarkStart w:id="156" w:name="OLE_LINK170"/>
      <w:r w:rsidR="00E11B28" w:rsidRPr="00FB5C77">
        <w:rPr>
          <w:rFonts w:ascii="Book Antiqua" w:eastAsia="Songti SC" w:hAnsi="Book Antiqua"/>
        </w:rPr>
        <w:t>disease activity index</w:t>
      </w:r>
      <w:r w:rsidR="00E11B28" w:rsidRPr="00FB5C77">
        <w:rPr>
          <w:rFonts w:ascii="Book Antiqua" w:hAnsi="Book Antiqua"/>
        </w:rPr>
        <w:t xml:space="preserve"> </w:t>
      </w:r>
      <w:r w:rsidRPr="00FB5C77">
        <w:rPr>
          <w:rFonts w:ascii="Book Antiqua" w:hAnsi="Book Antiqua"/>
        </w:rPr>
        <w:t>(</w:t>
      </w:r>
      <w:r w:rsidRPr="00FB5C77">
        <w:rPr>
          <w:rFonts w:ascii="Book Antiqua" w:hAnsi="Book Antiqua"/>
          <w:i/>
          <w:iCs/>
        </w:rPr>
        <w:t>P</w:t>
      </w:r>
      <w:r w:rsidRPr="00FB5C77">
        <w:rPr>
          <w:rFonts w:ascii="Book Antiqua" w:hAnsi="Book Antiqua"/>
        </w:rPr>
        <w:t xml:space="preserve"> &lt; 0.01)</w:t>
      </w:r>
      <w:bookmarkEnd w:id="156"/>
      <w:r w:rsidRPr="00FB5C77">
        <w:rPr>
          <w:rFonts w:ascii="Book Antiqua" w:hAnsi="Book Antiqua"/>
        </w:rPr>
        <w:t xml:space="preserve">, </w:t>
      </w:r>
      <w:r w:rsidR="00D877C1" w:rsidRPr="00FB5C77">
        <w:rPr>
          <w:rFonts w:ascii="Book Antiqua" w:eastAsia="Songti SC" w:hAnsi="Book Antiqua"/>
        </w:rPr>
        <w:t xml:space="preserve">histological score </w:t>
      </w:r>
      <w:r w:rsidRPr="00FB5C77">
        <w:rPr>
          <w:rFonts w:ascii="Book Antiqua" w:hAnsi="Book Antiqua"/>
        </w:rPr>
        <w:t>(</w:t>
      </w:r>
      <w:r w:rsidRPr="00FB5C77">
        <w:rPr>
          <w:rFonts w:ascii="Book Antiqua" w:hAnsi="Book Antiqua"/>
          <w:i/>
          <w:iCs/>
        </w:rPr>
        <w:t>P</w:t>
      </w:r>
      <w:r w:rsidRPr="00FB5C77">
        <w:rPr>
          <w:rFonts w:ascii="Book Antiqua" w:hAnsi="Book Antiqua"/>
        </w:rPr>
        <w:t xml:space="preserve"> &lt; 0.001), inflammatory </w:t>
      </w:r>
      <w:r w:rsidRPr="00FB5C77">
        <w:rPr>
          <w:rFonts w:ascii="Book Antiqua" w:eastAsia="等线" w:hAnsi="Book Antiqua"/>
        </w:rPr>
        <w:t>cytokine</w:t>
      </w:r>
      <w:r w:rsidRPr="00FB5C77">
        <w:rPr>
          <w:rFonts w:ascii="Book Antiqua" w:hAnsi="Book Antiqua"/>
        </w:rPr>
        <w:t xml:space="preserve"> levels</w:t>
      </w:r>
      <w:bookmarkStart w:id="157" w:name="OLE_LINK171"/>
      <w:bookmarkStart w:id="158" w:name="OLE_LINK180"/>
      <w:bookmarkStart w:id="159" w:name="OLE_LINK181"/>
      <w:r w:rsidRPr="00FB5C77">
        <w:rPr>
          <w:rFonts w:ascii="Book Antiqua" w:hAnsi="Book Antiqua"/>
        </w:rPr>
        <w:t xml:space="preserve"> (</w:t>
      </w:r>
      <w:r w:rsidRPr="00FB5C77">
        <w:rPr>
          <w:rFonts w:ascii="Book Antiqua" w:hAnsi="Book Antiqua"/>
          <w:i/>
          <w:iCs/>
        </w:rPr>
        <w:t>P</w:t>
      </w:r>
      <w:r w:rsidRPr="00FB5C77">
        <w:rPr>
          <w:rFonts w:ascii="Book Antiqua" w:hAnsi="Book Antiqua"/>
        </w:rPr>
        <w:t xml:space="preserve"> &lt; 0.01)</w:t>
      </w:r>
      <w:bookmarkEnd w:id="157"/>
      <w:bookmarkEnd w:id="158"/>
      <w:bookmarkEnd w:id="159"/>
      <w:r w:rsidR="007732B8">
        <w:rPr>
          <w:rFonts w:ascii="Book Antiqua" w:hAnsi="Book Antiqua"/>
        </w:rPr>
        <w:t>,</w:t>
      </w:r>
      <w:r w:rsidRPr="00FB5C77">
        <w:rPr>
          <w:rFonts w:ascii="Book Antiqua" w:hAnsi="Book Antiqua"/>
        </w:rPr>
        <w:t xml:space="preserve"> and apoptotic cell </w:t>
      </w:r>
      <w:r w:rsidR="00E07C04">
        <w:rPr>
          <w:rFonts w:ascii="Book Antiqua" w:eastAsia="等线" w:hAnsi="Book Antiqua"/>
        </w:rPr>
        <w:t>rate</w:t>
      </w:r>
      <w:r w:rsidRPr="00FB5C77">
        <w:rPr>
          <w:rFonts w:ascii="Book Antiqua" w:eastAsia="等线" w:hAnsi="Book Antiqua"/>
        </w:rPr>
        <w:t xml:space="preserve"> </w:t>
      </w:r>
      <w:bookmarkStart w:id="160" w:name="_Hlk13240286"/>
      <w:bookmarkStart w:id="161" w:name="OLE_LINK188"/>
      <w:r w:rsidRPr="00FB5C77">
        <w:rPr>
          <w:rFonts w:ascii="Book Antiqua" w:hAnsi="Book Antiqua"/>
        </w:rPr>
        <w:t>(</w:t>
      </w:r>
      <w:r w:rsidRPr="00FB5C77">
        <w:rPr>
          <w:rFonts w:ascii="Book Antiqua" w:hAnsi="Book Antiqua"/>
          <w:i/>
          <w:iCs/>
        </w:rPr>
        <w:t>P</w:t>
      </w:r>
      <w:r w:rsidRPr="00FB5C77">
        <w:rPr>
          <w:rFonts w:ascii="Book Antiqua" w:hAnsi="Book Antiqua"/>
        </w:rPr>
        <w:t xml:space="preserve"> &lt; 0.01)</w:t>
      </w:r>
      <w:bookmarkEnd w:id="160"/>
      <w:bookmarkEnd w:id="161"/>
      <w:r w:rsidR="008151F0" w:rsidRPr="00FB5C77">
        <w:rPr>
          <w:rFonts w:ascii="Book Antiqua" w:hAnsi="Book Antiqua"/>
        </w:rPr>
        <w:t>,</w:t>
      </w:r>
      <w:r w:rsidRPr="00FB5C77">
        <w:rPr>
          <w:rFonts w:ascii="Book Antiqua" w:hAnsi="Book Antiqua"/>
        </w:rPr>
        <w:t xml:space="preserve"> </w:t>
      </w:r>
      <w:bookmarkStart w:id="162" w:name="OLE_LINK311"/>
      <w:bookmarkStart w:id="163" w:name="OLE_LINK312"/>
      <w:r w:rsidR="00662BD2" w:rsidRPr="00FB5C77">
        <w:rPr>
          <w:rFonts w:ascii="Book Antiqua" w:hAnsi="Book Antiqua"/>
        </w:rPr>
        <w:t xml:space="preserve">while </w:t>
      </w:r>
      <w:r w:rsidR="0037735C" w:rsidRPr="00FB5C77">
        <w:rPr>
          <w:rFonts w:ascii="Book Antiqua" w:hAnsi="Book Antiqua"/>
        </w:rPr>
        <w:t xml:space="preserve">exposure to </w:t>
      </w:r>
      <w:r w:rsidR="008151F0" w:rsidRPr="00FB5C77">
        <w:rPr>
          <w:rFonts w:ascii="Book Antiqua" w:hAnsi="Book Antiqua"/>
        </w:rPr>
        <w:t xml:space="preserve">NAM </w:t>
      </w:r>
      <w:bookmarkStart w:id="164" w:name="OLE_LINK325"/>
      <w:bookmarkStart w:id="165" w:name="OLE_LINK326"/>
      <w:r w:rsidR="008151F0" w:rsidRPr="00FB5C77">
        <w:rPr>
          <w:rFonts w:ascii="Book Antiqua" w:hAnsi="Book Antiqua"/>
        </w:rPr>
        <w:t>caused the opposite effects</w:t>
      </w:r>
      <w:bookmarkEnd w:id="164"/>
      <w:bookmarkEnd w:id="165"/>
      <w:r w:rsidRPr="00FB5C77">
        <w:rPr>
          <w:rFonts w:ascii="Book Antiqua" w:hAnsi="Book Antiqua"/>
        </w:rPr>
        <w:t>.</w:t>
      </w:r>
      <w:r w:rsidR="005845BA" w:rsidRPr="00FB5C77">
        <w:rPr>
          <w:rFonts w:ascii="Book Antiqua" w:hAnsi="Book Antiqua"/>
        </w:rPr>
        <w:t xml:space="preserve"> </w:t>
      </w:r>
      <w:r w:rsidR="008151F0" w:rsidRPr="00FB5C77">
        <w:rPr>
          <w:rFonts w:ascii="Book Antiqua" w:hAnsi="Book Antiqua"/>
        </w:rPr>
        <w:t>Moreover</w:t>
      </w:r>
      <w:r w:rsidRPr="00FB5C77">
        <w:rPr>
          <w:rFonts w:ascii="Book Antiqua" w:hAnsi="Book Antiqua"/>
        </w:rPr>
        <w:t xml:space="preserve">, </w:t>
      </w:r>
      <w:bookmarkEnd w:id="162"/>
      <w:bookmarkEnd w:id="163"/>
      <w:r w:rsidRPr="00FB5C77">
        <w:rPr>
          <w:rFonts w:ascii="Book Antiqua" w:hAnsi="Book Antiqua"/>
        </w:rPr>
        <w:t xml:space="preserve">SIRT1 activation reduced </w:t>
      </w:r>
      <w:bookmarkStart w:id="166" w:name="OLE_LINK420"/>
      <w:bookmarkStart w:id="167" w:name="OLE_LINK421"/>
      <w:r w:rsidRPr="00FB5C77">
        <w:rPr>
          <w:rFonts w:ascii="Book Antiqua" w:hAnsi="Book Antiqua"/>
        </w:rPr>
        <w:t xml:space="preserve">the </w:t>
      </w:r>
      <w:r w:rsidR="002500C3" w:rsidRPr="00FB5C77">
        <w:rPr>
          <w:rFonts w:ascii="Book Antiqua" w:hAnsi="Book Antiqua"/>
        </w:rPr>
        <w:t xml:space="preserve">expression </w:t>
      </w:r>
      <w:r w:rsidRPr="00FB5C77">
        <w:rPr>
          <w:rFonts w:ascii="Book Antiqua" w:hAnsi="Book Antiqua"/>
        </w:rPr>
        <w:lastRenderedPageBreak/>
        <w:t xml:space="preserve">levels of </w:t>
      </w:r>
      <w:bookmarkStart w:id="168" w:name="OLE_LINK418"/>
      <w:bookmarkStart w:id="169" w:name="OLE_LINK419"/>
      <w:r w:rsidRPr="00FB5C77">
        <w:rPr>
          <w:rFonts w:ascii="Book Antiqua" w:hAnsi="Book Antiqua"/>
        </w:rPr>
        <w:t xml:space="preserve">GRP78, CHOP, </w:t>
      </w:r>
      <w:bookmarkEnd w:id="166"/>
      <w:bookmarkEnd w:id="167"/>
      <w:bookmarkEnd w:id="168"/>
      <w:bookmarkEnd w:id="169"/>
      <w:r w:rsidRPr="00FB5C77">
        <w:rPr>
          <w:rFonts w:ascii="Book Antiqua" w:eastAsia="等线" w:hAnsi="Book Antiqua"/>
        </w:rPr>
        <w:t>cleaved caspase-12, cleaved caspase-9</w:t>
      </w:r>
      <w:r w:rsidR="007732B8">
        <w:rPr>
          <w:rFonts w:ascii="Book Antiqua" w:eastAsia="等线" w:hAnsi="Book Antiqua"/>
        </w:rPr>
        <w:t>,</w:t>
      </w:r>
      <w:r w:rsidRPr="00FB5C77">
        <w:rPr>
          <w:rFonts w:ascii="Book Antiqua" w:eastAsia="等线" w:hAnsi="Book Antiqua"/>
        </w:rPr>
        <w:t xml:space="preserve"> and cleaved caspase</w:t>
      </w:r>
      <w:r w:rsidRPr="00FB5C77">
        <w:rPr>
          <w:rFonts w:ascii="Book Antiqua" w:hAnsi="Book Antiqua"/>
        </w:rPr>
        <w:t xml:space="preserve">-3 in </w:t>
      </w:r>
      <w:r w:rsidR="00E50797" w:rsidRPr="00FB5C77">
        <w:rPr>
          <w:rFonts w:ascii="Book Antiqua" w:hAnsi="Book Antiqua"/>
        </w:rPr>
        <w:t xml:space="preserve">Caco-2 cells and </w:t>
      </w:r>
      <w:r w:rsidR="00950208" w:rsidRPr="00FB5C77">
        <w:rPr>
          <w:rFonts w:ascii="Book Antiqua" w:hAnsi="Book Antiqua"/>
        </w:rPr>
        <w:t xml:space="preserve">the </w:t>
      </w:r>
      <w:r w:rsidRPr="00FB5C77">
        <w:rPr>
          <w:rFonts w:ascii="Book Antiqua" w:hAnsi="Book Antiqua"/>
        </w:rPr>
        <w:t>colon tissues of treated mice.</w:t>
      </w:r>
    </w:p>
    <w:bookmarkEnd w:id="129"/>
    <w:bookmarkEnd w:id="130"/>
    <w:bookmarkEnd w:id="150"/>
    <w:bookmarkEnd w:id="151"/>
    <w:p w14:paraId="2453B1F4" w14:textId="77777777" w:rsidR="00554EA8" w:rsidRPr="00FB5C77" w:rsidRDefault="00554EA8" w:rsidP="005B68B0">
      <w:pPr>
        <w:adjustRightInd w:val="0"/>
        <w:snapToGrid w:val="0"/>
        <w:spacing w:line="360" w:lineRule="auto"/>
        <w:jc w:val="both"/>
        <w:rPr>
          <w:rFonts w:ascii="Book Antiqua" w:hAnsi="Book Antiqua"/>
        </w:rPr>
      </w:pPr>
    </w:p>
    <w:bookmarkEnd w:id="152"/>
    <w:bookmarkEnd w:id="153"/>
    <w:p w14:paraId="39DEA26D" w14:textId="77777777" w:rsidR="00554EA8" w:rsidRPr="00FB5C77" w:rsidRDefault="00554EA8" w:rsidP="005B68B0">
      <w:pPr>
        <w:adjustRightInd w:val="0"/>
        <w:snapToGrid w:val="0"/>
        <w:spacing w:line="360" w:lineRule="auto"/>
        <w:jc w:val="both"/>
        <w:rPr>
          <w:rFonts w:ascii="Book Antiqua" w:hAnsi="Book Antiqua"/>
          <w:b/>
          <w:bCs/>
          <w:i/>
          <w:iCs/>
        </w:rPr>
      </w:pPr>
      <w:r w:rsidRPr="00FB5C77">
        <w:rPr>
          <w:rFonts w:ascii="Book Antiqua" w:hAnsi="Book Antiqua"/>
          <w:b/>
          <w:bCs/>
          <w:i/>
          <w:iCs/>
        </w:rPr>
        <w:t>CONCLUSION</w:t>
      </w:r>
    </w:p>
    <w:p w14:paraId="2D09FFB3" w14:textId="02E91143" w:rsidR="00554EA8" w:rsidRPr="00FB5C77" w:rsidRDefault="00554EA8" w:rsidP="005B68B0">
      <w:pPr>
        <w:adjustRightInd w:val="0"/>
        <w:snapToGrid w:val="0"/>
        <w:spacing w:line="360" w:lineRule="auto"/>
        <w:jc w:val="both"/>
        <w:rPr>
          <w:rFonts w:ascii="Book Antiqua" w:eastAsia="Songti SC" w:hAnsi="Book Antiqua"/>
          <w:kern w:val="1"/>
        </w:rPr>
      </w:pPr>
      <w:bookmarkStart w:id="170" w:name="OLE_LINK354"/>
      <w:bookmarkStart w:id="171" w:name="OLE_LINK355"/>
      <w:bookmarkStart w:id="172" w:name="OLE_LINK233"/>
      <w:bookmarkStart w:id="173" w:name="OLE_LINK238"/>
      <w:r w:rsidRPr="00FB5C77">
        <w:rPr>
          <w:rFonts w:ascii="Book Antiqua" w:eastAsia="Songti SC" w:hAnsi="Book Antiqua"/>
          <w:kern w:val="1"/>
        </w:rPr>
        <w:t xml:space="preserve">SIRT1 activation </w:t>
      </w:r>
      <w:bookmarkStart w:id="174" w:name="OLE_LINK247"/>
      <w:bookmarkStart w:id="175" w:name="OLE_LINK248"/>
      <w:bookmarkStart w:id="176" w:name="OLE_LINK249"/>
      <w:bookmarkStart w:id="177" w:name="OLE_LINK250"/>
      <w:r w:rsidRPr="00FB5C77">
        <w:rPr>
          <w:rFonts w:ascii="Book Antiqua" w:eastAsia="Songti SC" w:hAnsi="Book Antiqua"/>
          <w:kern w:val="1"/>
        </w:rPr>
        <w:t>reduces apoptosis</w:t>
      </w:r>
      <w:bookmarkStart w:id="178" w:name="OLE_LINK301"/>
      <w:bookmarkStart w:id="179" w:name="OLE_LINK302"/>
      <w:r w:rsidRPr="00FB5C77">
        <w:rPr>
          <w:rFonts w:ascii="Book Antiqua" w:eastAsia="Songti SC" w:hAnsi="Book Antiqua"/>
          <w:kern w:val="1"/>
        </w:rPr>
        <w:t xml:space="preserve"> of </w:t>
      </w:r>
      <w:r w:rsidRPr="00FB5C77">
        <w:rPr>
          <w:rFonts w:ascii="Book Antiqua" w:eastAsia="Songti SC" w:hAnsi="Book Antiqua"/>
        </w:rPr>
        <w:t>IECs</w:t>
      </w:r>
      <w:bookmarkEnd w:id="174"/>
      <w:bookmarkEnd w:id="175"/>
      <w:bookmarkEnd w:id="178"/>
      <w:bookmarkEnd w:id="179"/>
      <w:r w:rsidRPr="00FB5C77">
        <w:rPr>
          <w:rFonts w:ascii="Book Antiqua" w:eastAsia="Songti SC" w:hAnsi="Book Antiqua"/>
          <w:kern w:val="1"/>
        </w:rPr>
        <w:t xml:space="preserve"> </w:t>
      </w:r>
      <w:r w:rsidRPr="00181468">
        <w:rPr>
          <w:rFonts w:ascii="Book Antiqua" w:eastAsia="Songti SC" w:hAnsi="Book Antiqua"/>
          <w:i/>
          <w:kern w:val="1"/>
        </w:rPr>
        <w:t>via</w:t>
      </w:r>
      <w:r w:rsidRPr="00FB5C77">
        <w:rPr>
          <w:rFonts w:ascii="Book Antiqua" w:eastAsia="Songti SC" w:hAnsi="Book Antiqua"/>
          <w:kern w:val="1"/>
        </w:rPr>
        <w:t xml:space="preserve"> the </w:t>
      </w:r>
      <w:bookmarkStart w:id="180" w:name="OLE_LINK426"/>
      <w:bookmarkStart w:id="181" w:name="OLE_LINK427"/>
      <w:r w:rsidRPr="00FB5C77">
        <w:rPr>
          <w:rFonts w:ascii="Book Antiqua" w:hAnsi="Book Antiqua"/>
        </w:rPr>
        <w:t xml:space="preserve">suppression of </w:t>
      </w:r>
      <w:bookmarkStart w:id="182" w:name="OLE_LINK613"/>
      <w:bookmarkStart w:id="183" w:name="OLE_LINK614"/>
      <w:bookmarkStart w:id="184" w:name="OLE_LINK387"/>
      <w:bookmarkStart w:id="185" w:name="OLE_LINK388"/>
      <w:r w:rsidRPr="00FB5C77">
        <w:rPr>
          <w:rFonts w:ascii="Book Antiqua" w:eastAsia="Songti SC" w:hAnsi="Book Antiqua"/>
          <w:kern w:val="1"/>
        </w:rPr>
        <w:t>endoplasmic reticulum</w:t>
      </w:r>
      <w:bookmarkEnd w:id="182"/>
      <w:bookmarkEnd w:id="183"/>
      <w:bookmarkEnd w:id="184"/>
      <w:bookmarkEnd w:id="185"/>
      <w:r w:rsidRPr="00FB5C77">
        <w:rPr>
          <w:rFonts w:ascii="Book Antiqua" w:eastAsia="Songti SC" w:hAnsi="Book Antiqua"/>
          <w:kern w:val="1"/>
        </w:rPr>
        <w:t xml:space="preserve"> stress-mediated apopto</w:t>
      </w:r>
      <w:bookmarkEnd w:id="180"/>
      <w:bookmarkEnd w:id="181"/>
      <w:r w:rsidRPr="00FB5C77">
        <w:rPr>
          <w:rFonts w:ascii="Book Antiqua" w:eastAsia="Songti SC" w:hAnsi="Book Antiqua"/>
          <w:kern w:val="1"/>
        </w:rPr>
        <w:t>sis-associated molecules CHOP and caspase-12</w:t>
      </w:r>
      <w:bookmarkEnd w:id="176"/>
      <w:bookmarkEnd w:id="177"/>
      <w:r w:rsidRPr="00FB5C77">
        <w:rPr>
          <w:rFonts w:ascii="Book Antiqua" w:eastAsia="Songti SC" w:hAnsi="Book Antiqua"/>
          <w:kern w:val="1"/>
        </w:rPr>
        <w:t xml:space="preserve">. </w:t>
      </w:r>
      <w:bookmarkStart w:id="186" w:name="OLE_LINK603"/>
      <w:bookmarkStart w:id="187" w:name="OLE_LINK604"/>
      <w:bookmarkStart w:id="188" w:name="OLE_LINK663"/>
      <w:r w:rsidRPr="00FB5C77">
        <w:rPr>
          <w:rFonts w:ascii="Book Antiqua" w:eastAsia="Songti SC" w:hAnsi="Book Antiqua"/>
          <w:kern w:val="1"/>
        </w:rPr>
        <w:t xml:space="preserve">SIRT1 activation may be a potential therapeutic strategy for </w:t>
      </w:r>
      <w:bookmarkStart w:id="189" w:name="OLE_LINK327"/>
      <w:bookmarkStart w:id="190" w:name="OLE_LINK328"/>
      <w:r w:rsidRPr="00FB5C77">
        <w:rPr>
          <w:rFonts w:ascii="Book Antiqua" w:eastAsia="Songti SC" w:hAnsi="Book Antiqua"/>
          <w:kern w:val="1"/>
        </w:rPr>
        <w:t>UC</w:t>
      </w:r>
      <w:bookmarkEnd w:id="189"/>
      <w:bookmarkEnd w:id="190"/>
      <w:r w:rsidRPr="00FB5C77">
        <w:rPr>
          <w:rFonts w:ascii="Book Antiqua" w:eastAsia="Songti SC" w:hAnsi="Book Antiqua"/>
          <w:kern w:val="1"/>
        </w:rPr>
        <w:t>.</w:t>
      </w:r>
      <w:bookmarkEnd w:id="186"/>
      <w:bookmarkEnd w:id="187"/>
      <w:bookmarkEnd w:id="188"/>
    </w:p>
    <w:bookmarkEnd w:id="114"/>
    <w:bookmarkEnd w:id="115"/>
    <w:bookmarkEnd w:id="131"/>
    <w:bookmarkEnd w:id="132"/>
    <w:bookmarkEnd w:id="170"/>
    <w:bookmarkEnd w:id="171"/>
    <w:bookmarkEnd w:id="172"/>
    <w:bookmarkEnd w:id="173"/>
    <w:p w14:paraId="73A3302B" w14:textId="77777777" w:rsidR="00554EA8" w:rsidRPr="00FB5C77" w:rsidRDefault="00554EA8" w:rsidP="005B68B0">
      <w:pPr>
        <w:adjustRightInd w:val="0"/>
        <w:snapToGrid w:val="0"/>
        <w:spacing w:line="360" w:lineRule="auto"/>
        <w:jc w:val="both"/>
        <w:rPr>
          <w:rFonts w:ascii="Book Antiqua" w:eastAsia="Songti SC" w:hAnsi="Book Antiqua"/>
          <w:kern w:val="1"/>
        </w:rPr>
      </w:pPr>
    </w:p>
    <w:p w14:paraId="567BE006" w14:textId="072BB998" w:rsidR="00554EA8" w:rsidRPr="00FB5C77" w:rsidRDefault="00181468" w:rsidP="005B68B0">
      <w:pPr>
        <w:adjustRightInd w:val="0"/>
        <w:snapToGrid w:val="0"/>
        <w:spacing w:line="360" w:lineRule="auto"/>
        <w:jc w:val="both"/>
        <w:rPr>
          <w:rFonts w:ascii="Book Antiqua" w:hAnsi="Book Antiqua"/>
        </w:rPr>
      </w:pPr>
      <w:r w:rsidRPr="00181468">
        <w:rPr>
          <w:rFonts w:ascii="Book Antiqua" w:eastAsia="Songti SC" w:hAnsi="Book Antiqua"/>
          <w:b/>
          <w:bCs/>
          <w:kern w:val="1"/>
          <w:lang w:val="hu-HU"/>
        </w:rPr>
        <w:t>Key words:</w:t>
      </w:r>
      <w:r w:rsidR="00554EA8" w:rsidRPr="00FB5C77">
        <w:rPr>
          <w:rFonts w:ascii="Book Antiqua" w:eastAsia="Songti SC" w:hAnsi="Book Antiqua"/>
          <w:b/>
          <w:bCs/>
          <w:kern w:val="1"/>
        </w:rPr>
        <w:t xml:space="preserve"> </w:t>
      </w:r>
      <w:bookmarkStart w:id="191" w:name="OLE_LINK1080"/>
      <w:bookmarkStart w:id="192" w:name="OLE_LINK1081"/>
      <w:proofErr w:type="spellStart"/>
      <w:r w:rsidR="00554EA8" w:rsidRPr="00FB5C77">
        <w:rPr>
          <w:rFonts w:ascii="Book Antiqua" w:eastAsia="Songti SC" w:hAnsi="Book Antiqua"/>
          <w:kern w:val="1"/>
        </w:rPr>
        <w:t>Sirtuin</w:t>
      </w:r>
      <w:proofErr w:type="spellEnd"/>
      <w:r w:rsidR="00554EA8" w:rsidRPr="00FB5C77">
        <w:rPr>
          <w:rFonts w:ascii="Book Antiqua" w:eastAsia="Songti SC" w:hAnsi="Book Antiqua"/>
          <w:kern w:val="1"/>
        </w:rPr>
        <w:t xml:space="preserve"> 1</w:t>
      </w:r>
      <w:bookmarkEnd w:id="191"/>
      <w:bookmarkEnd w:id="192"/>
      <w:r w:rsidR="00554EA8" w:rsidRPr="00FB5C77">
        <w:rPr>
          <w:rFonts w:ascii="Book Antiqua" w:eastAsia="Songti SC" w:hAnsi="Book Antiqua"/>
          <w:kern w:val="1"/>
        </w:rPr>
        <w:t xml:space="preserve">; </w:t>
      </w:r>
      <w:bookmarkStart w:id="193" w:name="OLE_LINK201"/>
      <w:bookmarkStart w:id="194" w:name="OLE_LINK202"/>
      <w:bookmarkStart w:id="195" w:name="OLE_LINK333"/>
      <w:bookmarkStart w:id="196" w:name="OLE_LINK1082"/>
      <w:r w:rsidR="00554EA8" w:rsidRPr="00FB5C77">
        <w:rPr>
          <w:rFonts w:ascii="Book Antiqua" w:hAnsi="Book Antiqua"/>
        </w:rPr>
        <w:t>Endoplasmic reticulum stress</w:t>
      </w:r>
      <w:bookmarkEnd w:id="193"/>
      <w:bookmarkEnd w:id="194"/>
      <w:bookmarkEnd w:id="195"/>
      <w:bookmarkEnd w:id="196"/>
      <w:r w:rsidR="00554EA8" w:rsidRPr="00FB5C77">
        <w:rPr>
          <w:rFonts w:ascii="Book Antiqua" w:hAnsi="Book Antiqua"/>
        </w:rPr>
        <w:t xml:space="preserve">; </w:t>
      </w:r>
      <w:bookmarkStart w:id="197" w:name="OLE_LINK1083"/>
      <w:bookmarkStart w:id="198" w:name="OLE_LINK1084"/>
      <w:r w:rsidR="00554EA8" w:rsidRPr="00FB5C77">
        <w:rPr>
          <w:rFonts w:ascii="Book Antiqua" w:hAnsi="Book Antiqua"/>
        </w:rPr>
        <w:t>Apoptosis</w:t>
      </w:r>
      <w:bookmarkEnd w:id="197"/>
      <w:bookmarkEnd w:id="198"/>
      <w:r w:rsidR="00554EA8" w:rsidRPr="00FB5C77">
        <w:rPr>
          <w:rFonts w:ascii="Book Antiqua" w:hAnsi="Book Antiqua"/>
        </w:rPr>
        <w:t xml:space="preserve">; </w:t>
      </w:r>
      <w:bookmarkStart w:id="199" w:name="OLE_LINK334"/>
      <w:bookmarkStart w:id="200" w:name="OLE_LINK335"/>
      <w:bookmarkStart w:id="201" w:name="OLE_LINK1085"/>
      <w:r w:rsidR="00554EA8" w:rsidRPr="00FB5C77">
        <w:rPr>
          <w:rFonts w:ascii="Book Antiqua" w:hAnsi="Book Antiqua"/>
        </w:rPr>
        <w:t>Ulcerative colitis</w:t>
      </w:r>
      <w:bookmarkEnd w:id="199"/>
      <w:bookmarkEnd w:id="200"/>
      <w:bookmarkEnd w:id="201"/>
      <w:r w:rsidR="00554EA8" w:rsidRPr="00FB5C77">
        <w:rPr>
          <w:rFonts w:ascii="Book Antiqua" w:hAnsi="Book Antiqua"/>
        </w:rPr>
        <w:t xml:space="preserve">; </w:t>
      </w:r>
      <w:bookmarkStart w:id="202" w:name="OLE_LINK336"/>
      <w:bookmarkStart w:id="203" w:name="OLE_LINK337"/>
      <w:bookmarkStart w:id="204" w:name="OLE_LINK1086"/>
      <w:r w:rsidR="00554EA8" w:rsidRPr="00FB5C77">
        <w:rPr>
          <w:rFonts w:ascii="Book Antiqua" w:hAnsi="Book Antiqua"/>
        </w:rPr>
        <w:t>Intestinal barrier</w:t>
      </w:r>
      <w:bookmarkEnd w:id="202"/>
      <w:bookmarkEnd w:id="203"/>
      <w:bookmarkEnd w:id="204"/>
    </w:p>
    <w:p w14:paraId="694E3080" w14:textId="77777777" w:rsidR="00554EA8" w:rsidRDefault="00554EA8" w:rsidP="005B68B0">
      <w:pPr>
        <w:adjustRightInd w:val="0"/>
        <w:snapToGrid w:val="0"/>
        <w:spacing w:line="360" w:lineRule="auto"/>
        <w:jc w:val="both"/>
        <w:rPr>
          <w:rFonts w:ascii="Book Antiqua" w:hAnsi="Book Antiqua"/>
        </w:rPr>
      </w:pPr>
    </w:p>
    <w:p w14:paraId="4BFB195D" w14:textId="4C8DD0F2" w:rsidR="00181468" w:rsidRDefault="00181468" w:rsidP="005B68B0">
      <w:pPr>
        <w:adjustRightInd w:val="0"/>
        <w:snapToGrid w:val="0"/>
        <w:spacing w:line="360" w:lineRule="auto"/>
        <w:jc w:val="both"/>
        <w:rPr>
          <w:rFonts w:ascii="Book Antiqua" w:hAnsi="Book Antiqua"/>
        </w:rPr>
      </w:pPr>
      <w:r w:rsidRPr="00181468">
        <w:rPr>
          <w:rFonts w:ascii="Book Antiqua" w:hAnsi="Book Antiqua"/>
          <w:b/>
          <w:lang w:val="en-GB"/>
        </w:rPr>
        <w:t xml:space="preserve">© </w:t>
      </w:r>
      <w:r w:rsidRPr="00181468">
        <w:rPr>
          <w:rFonts w:ascii="Book Antiqua" w:hAnsi="Book Antiqua"/>
          <w:b/>
          <w:lang w:val="fr-FR"/>
        </w:rPr>
        <w:t>The Author(s) 2019.</w:t>
      </w:r>
      <w:r w:rsidRPr="00181468">
        <w:rPr>
          <w:rFonts w:ascii="Book Antiqua" w:hAnsi="Book Antiqua"/>
          <w:lang w:val="fr-FR"/>
        </w:rPr>
        <w:t xml:space="preserve"> Published by </w:t>
      </w:r>
      <w:proofErr w:type="spellStart"/>
      <w:r w:rsidRPr="00181468">
        <w:rPr>
          <w:rFonts w:ascii="Book Antiqua" w:hAnsi="Book Antiqua"/>
          <w:lang w:val="en-GB"/>
        </w:rPr>
        <w:t>Baishideng</w:t>
      </w:r>
      <w:proofErr w:type="spellEnd"/>
      <w:r w:rsidRPr="00181468">
        <w:rPr>
          <w:rFonts w:ascii="Book Antiqua" w:hAnsi="Book Antiqua"/>
          <w:lang w:val="en-GB"/>
        </w:rPr>
        <w:t xml:space="preserve"> Publishing Group Inc. </w:t>
      </w:r>
      <w:r w:rsidRPr="00181468">
        <w:rPr>
          <w:rFonts w:ascii="Book Antiqua" w:hAnsi="Book Antiqua"/>
          <w:lang w:val="fr-FR"/>
        </w:rPr>
        <w:t>All rights reserved.</w:t>
      </w:r>
    </w:p>
    <w:p w14:paraId="7B08D807" w14:textId="77777777" w:rsidR="00181468" w:rsidRPr="00181468" w:rsidRDefault="00181468" w:rsidP="005B68B0">
      <w:pPr>
        <w:adjustRightInd w:val="0"/>
        <w:snapToGrid w:val="0"/>
        <w:spacing w:line="360" w:lineRule="auto"/>
        <w:jc w:val="both"/>
        <w:rPr>
          <w:rFonts w:ascii="Book Antiqua" w:hAnsi="Book Antiqua"/>
        </w:rPr>
      </w:pPr>
    </w:p>
    <w:p w14:paraId="42C1E799" w14:textId="5905C842" w:rsidR="00181468" w:rsidRDefault="00554EA8" w:rsidP="005B68B0">
      <w:pPr>
        <w:adjustRightInd w:val="0"/>
        <w:snapToGrid w:val="0"/>
        <w:spacing w:line="360" w:lineRule="auto"/>
        <w:jc w:val="both"/>
        <w:rPr>
          <w:rFonts w:ascii="Book Antiqua" w:eastAsia="Songti SC" w:hAnsi="Book Antiqua"/>
          <w:kern w:val="1"/>
        </w:rPr>
      </w:pPr>
      <w:r w:rsidRPr="00FB5C77">
        <w:rPr>
          <w:rFonts w:ascii="Book Antiqua" w:hAnsi="Book Antiqua"/>
          <w:b/>
          <w:bCs/>
        </w:rPr>
        <w:t>Core tip:</w:t>
      </w:r>
      <w:r w:rsidRPr="00FB5C77">
        <w:rPr>
          <w:rFonts w:ascii="Book Antiqua" w:hAnsi="Book Antiqua"/>
        </w:rPr>
        <w:t xml:space="preserve"> </w:t>
      </w:r>
      <w:bookmarkStart w:id="205" w:name="OLE_LINK571"/>
      <w:bookmarkStart w:id="206" w:name="OLE_LINK572"/>
      <w:r w:rsidRPr="00FB5C77">
        <w:rPr>
          <w:rFonts w:ascii="Book Antiqua" w:hAnsi="Book Antiqua"/>
        </w:rPr>
        <w:t xml:space="preserve">The purpose of this article </w:t>
      </w:r>
      <w:r w:rsidR="007732B8">
        <w:rPr>
          <w:rFonts w:ascii="Book Antiqua" w:hAnsi="Book Antiqua"/>
        </w:rPr>
        <w:t>was</w:t>
      </w:r>
      <w:r w:rsidR="007732B8" w:rsidRPr="00FB5C77">
        <w:rPr>
          <w:rFonts w:ascii="Book Antiqua" w:hAnsi="Book Antiqua"/>
        </w:rPr>
        <w:t xml:space="preserve"> </w:t>
      </w:r>
      <w:r w:rsidRPr="00FB5C77">
        <w:rPr>
          <w:rFonts w:ascii="Book Antiqua" w:hAnsi="Book Antiqua"/>
        </w:rPr>
        <w:t xml:space="preserve">to </w:t>
      </w:r>
      <w:bookmarkStart w:id="207" w:name="OLE_LINK592"/>
      <w:bookmarkStart w:id="208" w:name="OLE_LINK593"/>
      <w:bookmarkStart w:id="209" w:name="OLE_LINK594"/>
      <w:bookmarkStart w:id="210" w:name="OLE_LINK595"/>
      <w:r w:rsidRPr="00FB5C77">
        <w:rPr>
          <w:rFonts w:ascii="Book Antiqua" w:hAnsi="Book Antiqua"/>
        </w:rPr>
        <w:t xml:space="preserve">investigate the role of </w:t>
      </w:r>
      <w:proofErr w:type="spellStart"/>
      <w:r w:rsidRPr="00FB5C77">
        <w:rPr>
          <w:rFonts w:ascii="Book Antiqua" w:hAnsi="Book Antiqua"/>
        </w:rPr>
        <w:t>sirtuin</w:t>
      </w:r>
      <w:proofErr w:type="spellEnd"/>
      <w:r w:rsidRPr="00FB5C77">
        <w:rPr>
          <w:rFonts w:ascii="Book Antiqua" w:hAnsi="Book Antiqua"/>
        </w:rPr>
        <w:t xml:space="preserve"> 1 (SIRT1) in intestinal epithelial cells (IECs) in ulcerative</w:t>
      </w:r>
      <w:r w:rsidRPr="00FB5C77">
        <w:rPr>
          <w:rFonts w:ascii="Book Antiqua" w:eastAsia="Songti SC" w:hAnsi="Book Antiqua"/>
          <w:kern w:val="1"/>
        </w:rPr>
        <w:t xml:space="preserve"> colitis</w:t>
      </w:r>
      <w:r w:rsidRPr="00FB5C77">
        <w:rPr>
          <w:rFonts w:ascii="Book Antiqua" w:hAnsi="Book Antiqua"/>
        </w:rPr>
        <w:t xml:space="preserve"> (UC) in</w:t>
      </w:r>
      <w:r w:rsidRPr="00FB5C77">
        <w:rPr>
          <w:rFonts w:ascii="Book Antiqua" w:eastAsia="等线" w:hAnsi="Book Antiqua"/>
        </w:rPr>
        <w:t xml:space="preserve"> a</w:t>
      </w:r>
      <w:r w:rsidRPr="00FB5C77">
        <w:rPr>
          <w:rFonts w:ascii="Book Antiqua" w:hAnsi="Book Antiqua"/>
        </w:rPr>
        <w:t xml:space="preserve"> UC </w:t>
      </w:r>
      <w:proofErr w:type="spellStart"/>
      <w:r w:rsidRPr="00FB5C77">
        <w:rPr>
          <w:rFonts w:ascii="Book Antiqua" w:hAnsi="Book Antiqua"/>
        </w:rPr>
        <w:t>coculture</w:t>
      </w:r>
      <w:proofErr w:type="spellEnd"/>
      <w:r w:rsidRPr="00FB5C77">
        <w:rPr>
          <w:rFonts w:ascii="Book Antiqua" w:hAnsi="Book Antiqua"/>
        </w:rPr>
        <w:t xml:space="preserve"> model and in mice with dextran sodium sulfate (DSS)-induced colitis.</w:t>
      </w:r>
      <w:bookmarkEnd w:id="207"/>
      <w:bookmarkEnd w:id="208"/>
      <w:r w:rsidRPr="00FB5C77">
        <w:rPr>
          <w:rFonts w:ascii="Book Antiqua" w:hAnsi="Book Antiqua"/>
        </w:rPr>
        <w:t xml:space="preserve"> </w:t>
      </w:r>
      <w:bookmarkEnd w:id="209"/>
      <w:bookmarkEnd w:id="210"/>
      <w:r w:rsidRPr="00FB5C77">
        <w:rPr>
          <w:rFonts w:ascii="Book Antiqua" w:hAnsi="Book Antiqua"/>
        </w:rPr>
        <w:t>It was found that</w:t>
      </w:r>
      <w:r w:rsidRPr="00FB5C77">
        <w:rPr>
          <w:rFonts w:ascii="Book Antiqua" w:eastAsia="Songti SC" w:hAnsi="Book Antiqua"/>
          <w:kern w:val="1"/>
        </w:rPr>
        <w:t xml:space="preserve"> SIRT1 activation contributes to </w:t>
      </w:r>
      <w:bookmarkStart w:id="211" w:name="OLE_LINK242"/>
      <w:bookmarkStart w:id="212" w:name="OLE_LINK251"/>
      <w:r w:rsidRPr="00FB5C77">
        <w:rPr>
          <w:rFonts w:ascii="Book Antiqua" w:eastAsia="Songti SC" w:hAnsi="Book Antiqua"/>
          <w:kern w:val="1"/>
        </w:rPr>
        <w:t xml:space="preserve">enhanced intestinal barrier and </w:t>
      </w:r>
      <w:bookmarkEnd w:id="211"/>
      <w:bookmarkEnd w:id="212"/>
      <w:r w:rsidRPr="00FB5C77">
        <w:rPr>
          <w:rFonts w:ascii="Book Antiqua" w:eastAsia="Songti SC" w:hAnsi="Book Antiqua"/>
          <w:kern w:val="1"/>
        </w:rPr>
        <w:t xml:space="preserve">reduced apoptosis of </w:t>
      </w:r>
      <w:r w:rsidRPr="00FB5C77">
        <w:rPr>
          <w:rFonts w:ascii="Book Antiqua" w:eastAsia="Songti SC" w:hAnsi="Book Antiqua"/>
        </w:rPr>
        <w:t>IECs</w:t>
      </w:r>
      <w:r w:rsidRPr="00FB5C77">
        <w:rPr>
          <w:rFonts w:ascii="Book Antiqua" w:eastAsia="Songti SC" w:hAnsi="Book Antiqua"/>
          <w:kern w:val="1"/>
        </w:rPr>
        <w:t xml:space="preserve"> via the </w:t>
      </w:r>
      <w:r w:rsidRPr="00FB5C77">
        <w:rPr>
          <w:rFonts w:ascii="Book Antiqua" w:hAnsi="Book Antiqua"/>
        </w:rPr>
        <w:t>suppression of</w:t>
      </w:r>
      <w:r w:rsidR="007732B8">
        <w:rPr>
          <w:rFonts w:ascii="Book Antiqua" w:hAnsi="Book Antiqua"/>
        </w:rPr>
        <w:t xml:space="preserve"> </w:t>
      </w:r>
      <w:r w:rsidR="005262F6">
        <w:rPr>
          <w:rFonts w:ascii="Book Antiqua" w:eastAsia="Songti SC" w:hAnsi="Book Antiqua"/>
          <w:kern w:val="1"/>
        </w:rPr>
        <w:t>endoplasmic reticulum</w:t>
      </w:r>
      <w:r w:rsidRPr="00FB5C77">
        <w:rPr>
          <w:rFonts w:ascii="Book Antiqua" w:eastAsia="Songti SC" w:hAnsi="Book Antiqua"/>
          <w:kern w:val="1"/>
        </w:rPr>
        <w:t xml:space="preserve"> stress-mediated apoptosis-associated molecules </w:t>
      </w:r>
      <w:bookmarkStart w:id="213" w:name="OLE_LINK597"/>
      <w:bookmarkStart w:id="214" w:name="OLE_LINK598"/>
      <w:r w:rsidRPr="00FB5C77">
        <w:rPr>
          <w:rFonts w:ascii="Book Antiqua" w:eastAsia="Songti SC" w:hAnsi="Book Antiqua"/>
        </w:rPr>
        <w:t>CCAAT/enhancer-binding protein homologous protein</w:t>
      </w:r>
      <w:bookmarkEnd w:id="213"/>
      <w:bookmarkEnd w:id="214"/>
      <w:r w:rsidRPr="00FB5C77">
        <w:rPr>
          <w:rFonts w:ascii="Book Antiqua" w:eastAsia="Songti SC" w:hAnsi="Book Antiqua"/>
          <w:kern w:val="1"/>
        </w:rPr>
        <w:t xml:space="preserve"> and caspase-12. SIRT1 activation may be a potential therapeutic strategy for UC.</w:t>
      </w:r>
      <w:bookmarkEnd w:id="205"/>
      <w:bookmarkEnd w:id="206"/>
    </w:p>
    <w:p w14:paraId="312AAE03" w14:textId="77777777" w:rsidR="00181468" w:rsidRDefault="00181468" w:rsidP="005B68B0">
      <w:pPr>
        <w:adjustRightInd w:val="0"/>
        <w:snapToGrid w:val="0"/>
        <w:spacing w:line="360" w:lineRule="auto"/>
        <w:jc w:val="both"/>
        <w:rPr>
          <w:rFonts w:ascii="Book Antiqua" w:eastAsia="Songti SC" w:hAnsi="Book Antiqua"/>
          <w:kern w:val="1"/>
        </w:rPr>
      </w:pPr>
    </w:p>
    <w:p w14:paraId="4BEBF285" w14:textId="4DE07447" w:rsidR="00181468" w:rsidRPr="00181468" w:rsidRDefault="00181468" w:rsidP="005B68B0">
      <w:pPr>
        <w:adjustRightInd w:val="0"/>
        <w:snapToGrid w:val="0"/>
        <w:spacing w:line="360" w:lineRule="auto"/>
        <w:jc w:val="both"/>
        <w:rPr>
          <w:rFonts w:ascii="Book Antiqua" w:eastAsia="Songti SC" w:hAnsi="Book Antiqua"/>
          <w:kern w:val="1"/>
        </w:rPr>
      </w:pPr>
      <w:r w:rsidRPr="00181468">
        <w:rPr>
          <w:rFonts w:ascii="Book Antiqua" w:eastAsia="Songti SC" w:hAnsi="Book Antiqua"/>
          <w:kern w:val="1"/>
        </w:rPr>
        <w:t>Ren</w:t>
      </w:r>
      <w:r>
        <w:rPr>
          <w:rFonts w:ascii="Book Antiqua" w:eastAsia="Songti SC" w:hAnsi="Book Antiqua" w:hint="eastAsia"/>
          <w:kern w:val="1"/>
        </w:rPr>
        <w:t xml:space="preserve"> MT</w:t>
      </w:r>
      <w:r w:rsidRPr="00181468">
        <w:rPr>
          <w:rFonts w:ascii="Book Antiqua" w:eastAsia="Songti SC" w:hAnsi="Book Antiqua"/>
          <w:kern w:val="1"/>
        </w:rPr>
        <w:t xml:space="preserve">, </w:t>
      </w:r>
      <w:proofErr w:type="spellStart"/>
      <w:proofErr w:type="gramStart"/>
      <w:r w:rsidRPr="00181468">
        <w:rPr>
          <w:rFonts w:ascii="Book Antiqua" w:eastAsia="Songti SC" w:hAnsi="Book Antiqua"/>
          <w:kern w:val="1"/>
        </w:rPr>
        <w:t>Gu</w:t>
      </w:r>
      <w:proofErr w:type="spellEnd"/>
      <w:proofErr w:type="gramEnd"/>
      <w:r>
        <w:rPr>
          <w:rFonts w:ascii="Book Antiqua" w:eastAsia="Songti SC" w:hAnsi="Book Antiqua" w:hint="eastAsia"/>
          <w:kern w:val="1"/>
        </w:rPr>
        <w:t xml:space="preserve"> ML</w:t>
      </w:r>
      <w:r w:rsidRPr="00181468">
        <w:rPr>
          <w:rFonts w:ascii="Book Antiqua" w:eastAsia="Songti SC" w:hAnsi="Book Antiqua"/>
          <w:kern w:val="1"/>
        </w:rPr>
        <w:t>, Zhou</w:t>
      </w:r>
      <w:r>
        <w:rPr>
          <w:rFonts w:ascii="Book Antiqua" w:eastAsia="Songti SC" w:hAnsi="Book Antiqua" w:hint="eastAsia"/>
          <w:kern w:val="1"/>
        </w:rPr>
        <w:t xml:space="preserve"> XX</w:t>
      </w:r>
      <w:r w:rsidRPr="00181468">
        <w:rPr>
          <w:rFonts w:ascii="Book Antiqua" w:eastAsia="Songti SC" w:hAnsi="Book Antiqua"/>
          <w:kern w:val="1"/>
        </w:rPr>
        <w:t>, Yu</w:t>
      </w:r>
      <w:r>
        <w:rPr>
          <w:rFonts w:ascii="Book Antiqua" w:eastAsia="Songti SC" w:hAnsi="Book Antiqua" w:hint="eastAsia"/>
          <w:kern w:val="1"/>
        </w:rPr>
        <w:t xml:space="preserve"> MS</w:t>
      </w:r>
      <w:r w:rsidRPr="00181468">
        <w:rPr>
          <w:rFonts w:ascii="Book Antiqua" w:eastAsia="Songti SC" w:hAnsi="Book Antiqua"/>
          <w:kern w:val="1"/>
        </w:rPr>
        <w:t>, Pan</w:t>
      </w:r>
      <w:r>
        <w:rPr>
          <w:rFonts w:ascii="Book Antiqua" w:eastAsia="Songti SC" w:hAnsi="Book Antiqua" w:hint="eastAsia"/>
          <w:kern w:val="1"/>
        </w:rPr>
        <w:t xml:space="preserve"> HH</w:t>
      </w:r>
      <w:r w:rsidRPr="00181468">
        <w:rPr>
          <w:rFonts w:ascii="Book Antiqua" w:eastAsia="Songti SC" w:hAnsi="Book Antiqua"/>
          <w:kern w:val="1"/>
        </w:rPr>
        <w:t>, Ji</w:t>
      </w:r>
      <w:r>
        <w:rPr>
          <w:rFonts w:ascii="Book Antiqua" w:eastAsia="Songti SC" w:hAnsi="Book Antiqua" w:hint="eastAsia"/>
          <w:kern w:val="1"/>
        </w:rPr>
        <w:t xml:space="preserve"> F</w:t>
      </w:r>
      <w:r w:rsidRPr="00181468">
        <w:rPr>
          <w:rFonts w:ascii="Book Antiqua" w:eastAsia="Songti SC" w:hAnsi="Book Antiqua"/>
          <w:kern w:val="1"/>
        </w:rPr>
        <w:t>, Ding</w:t>
      </w:r>
      <w:r>
        <w:rPr>
          <w:rFonts w:ascii="Book Antiqua" w:eastAsia="Songti SC" w:hAnsi="Book Antiqua" w:hint="eastAsia"/>
          <w:kern w:val="1"/>
        </w:rPr>
        <w:t xml:space="preserve"> CY. </w:t>
      </w:r>
      <w:proofErr w:type="spellStart"/>
      <w:r w:rsidRPr="00181468">
        <w:rPr>
          <w:rFonts w:ascii="Book Antiqua" w:eastAsia="Songti SC" w:hAnsi="Book Antiqua"/>
          <w:bCs/>
          <w:kern w:val="1"/>
        </w:rPr>
        <w:t>Sirtuin</w:t>
      </w:r>
      <w:proofErr w:type="spellEnd"/>
      <w:r w:rsidRPr="00181468">
        <w:rPr>
          <w:rFonts w:ascii="Book Antiqua" w:eastAsia="Songti SC" w:hAnsi="Book Antiqua"/>
          <w:bCs/>
          <w:kern w:val="1"/>
        </w:rPr>
        <w:t xml:space="preserve"> 1 alleviates endoplasmic reticulum stress-mediated apoptosis of intestinal epithelial cells in ulcerative colitis</w:t>
      </w:r>
      <w:r w:rsidRPr="00181468">
        <w:rPr>
          <w:rFonts w:ascii="Book Antiqua" w:eastAsia="Songti SC" w:hAnsi="Book Antiqua" w:hint="eastAsia"/>
          <w:bCs/>
          <w:kern w:val="1"/>
        </w:rPr>
        <w:t>.</w:t>
      </w:r>
      <w:r>
        <w:rPr>
          <w:rFonts w:ascii="Book Antiqua" w:eastAsia="Songti SC" w:hAnsi="Book Antiqua" w:hint="eastAsia"/>
          <w:b/>
          <w:bCs/>
          <w:kern w:val="1"/>
        </w:rPr>
        <w:t xml:space="preserve"> </w:t>
      </w:r>
      <w:r w:rsidRPr="00E536E1">
        <w:rPr>
          <w:rFonts w:ascii="Book Antiqua" w:hAnsi="Book Antiqua"/>
          <w:i/>
        </w:rPr>
        <w:t xml:space="preserve">World J </w:t>
      </w:r>
      <w:proofErr w:type="spellStart"/>
      <w:r w:rsidRPr="00E536E1">
        <w:rPr>
          <w:rFonts w:ascii="Book Antiqua" w:hAnsi="Book Antiqua"/>
          <w:i/>
        </w:rPr>
        <w:t>Gastroenterol</w:t>
      </w:r>
      <w:proofErr w:type="spellEnd"/>
      <w:r w:rsidRPr="00E536E1">
        <w:rPr>
          <w:rFonts w:ascii="Book Antiqua" w:hAnsi="Book Antiqua"/>
        </w:rPr>
        <w:t xml:space="preserve"> 2019; </w:t>
      </w:r>
      <w:bookmarkStart w:id="215" w:name="OLE_LINK1689"/>
      <w:bookmarkStart w:id="216" w:name="OLE_LINK1298"/>
      <w:bookmarkStart w:id="217" w:name="OLE_LINK1297"/>
      <w:proofErr w:type="gramStart"/>
      <w:r w:rsidRPr="00E536E1">
        <w:rPr>
          <w:rFonts w:ascii="Book Antiqua" w:hAnsi="Book Antiqua"/>
        </w:rPr>
        <w:t>In</w:t>
      </w:r>
      <w:proofErr w:type="gramEnd"/>
      <w:r w:rsidRPr="00E536E1">
        <w:rPr>
          <w:rFonts w:ascii="Book Antiqua" w:hAnsi="Book Antiqua"/>
        </w:rPr>
        <w:t xml:space="preserve"> press</w:t>
      </w:r>
      <w:bookmarkEnd w:id="215"/>
      <w:bookmarkEnd w:id="216"/>
      <w:bookmarkEnd w:id="217"/>
    </w:p>
    <w:p w14:paraId="4D62724B" w14:textId="77777777" w:rsidR="00181468" w:rsidRPr="00181468" w:rsidRDefault="00181468" w:rsidP="005B68B0">
      <w:pPr>
        <w:adjustRightInd w:val="0"/>
        <w:snapToGrid w:val="0"/>
        <w:spacing w:line="360" w:lineRule="auto"/>
        <w:jc w:val="both"/>
        <w:rPr>
          <w:rFonts w:ascii="Book Antiqua" w:eastAsia="Songti SC" w:hAnsi="Book Antiqua"/>
          <w:kern w:val="1"/>
        </w:rPr>
      </w:pPr>
    </w:p>
    <w:p w14:paraId="636BB061" w14:textId="23DEB0A0" w:rsidR="00554EA8" w:rsidRPr="00FB5C77" w:rsidRDefault="00554EA8" w:rsidP="005B68B0">
      <w:pPr>
        <w:adjustRightInd w:val="0"/>
        <w:snapToGrid w:val="0"/>
        <w:spacing w:line="360" w:lineRule="auto"/>
        <w:jc w:val="both"/>
        <w:rPr>
          <w:rFonts w:ascii="Book Antiqua" w:eastAsia="Songti SC" w:hAnsi="Book Antiqua"/>
          <w:kern w:val="1"/>
        </w:rPr>
      </w:pPr>
      <w:r w:rsidRPr="00FB5C77">
        <w:rPr>
          <w:rFonts w:ascii="Book Antiqua" w:hAnsi="Book Antiqua"/>
        </w:rPr>
        <w:br w:type="page"/>
      </w:r>
    </w:p>
    <w:p w14:paraId="355A6AE8" w14:textId="6D7484B2" w:rsidR="00554EA8" w:rsidRPr="00FB5C77" w:rsidRDefault="00596F9E" w:rsidP="005B68B0">
      <w:pPr>
        <w:tabs>
          <w:tab w:val="left" w:pos="360"/>
          <w:tab w:val="left" w:pos="720"/>
          <w:tab w:val="left" w:pos="1080"/>
          <w:tab w:val="left" w:pos="1440"/>
          <w:tab w:val="left" w:pos="1800"/>
          <w:tab w:val="left" w:pos="2142"/>
          <w:tab w:val="left" w:pos="2880"/>
          <w:tab w:val="left" w:pos="3600"/>
          <w:tab w:val="left" w:pos="4320"/>
        </w:tabs>
        <w:adjustRightInd w:val="0"/>
        <w:snapToGrid w:val="0"/>
        <w:spacing w:line="360" w:lineRule="auto"/>
        <w:jc w:val="both"/>
        <w:rPr>
          <w:rFonts w:ascii="Book Antiqua" w:hAnsi="Book Antiqua"/>
          <w:b/>
          <w:bCs/>
        </w:rPr>
      </w:pPr>
      <w:r w:rsidRPr="00596F9E">
        <w:rPr>
          <w:rFonts w:ascii="Book Antiqua" w:hAnsi="Book Antiqua"/>
          <w:b/>
          <w:bCs/>
          <w:lang w:val="hu-HU"/>
        </w:rPr>
        <w:lastRenderedPageBreak/>
        <w:t>INTRODUCTION</w:t>
      </w:r>
    </w:p>
    <w:p w14:paraId="68C40ECF" w14:textId="751564B5" w:rsidR="00554EA8" w:rsidRPr="00FB5C77" w:rsidRDefault="00554EA8" w:rsidP="005B68B0">
      <w:pPr>
        <w:adjustRightInd w:val="0"/>
        <w:snapToGrid w:val="0"/>
        <w:spacing w:line="360" w:lineRule="auto"/>
        <w:jc w:val="both"/>
        <w:rPr>
          <w:rFonts w:ascii="Book Antiqua" w:hAnsi="Book Antiqua"/>
        </w:rPr>
      </w:pPr>
      <w:bookmarkStart w:id="218" w:name="OLE_LINK130"/>
      <w:bookmarkStart w:id="219" w:name="OLE_LINK131"/>
      <w:bookmarkStart w:id="220" w:name="OLE_LINK192"/>
      <w:bookmarkStart w:id="221" w:name="IBD"/>
      <w:bookmarkStart w:id="222" w:name="OLE_LINK346"/>
      <w:bookmarkStart w:id="223" w:name="OLE_LINK347"/>
      <w:bookmarkStart w:id="224" w:name="OLE_LINK57"/>
      <w:bookmarkStart w:id="225" w:name="OLE_LINK58"/>
      <w:r w:rsidRPr="00FB5C77">
        <w:rPr>
          <w:rFonts w:ascii="Book Antiqua" w:hAnsi="Book Antiqua"/>
        </w:rPr>
        <w:t>Ulcerative colitis</w:t>
      </w:r>
      <w:bookmarkEnd w:id="218"/>
      <w:bookmarkEnd w:id="219"/>
      <w:bookmarkEnd w:id="220"/>
      <w:r w:rsidRPr="00FB5C77">
        <w:rPr>
          <w:rFonts w:ascii="Book Antiqua" w:hAnsi="Book Antiqua"/>
        </w:rPr>
        <w:t xml:space="preserve"> (UC)</w:t>
      </w:r>
      <w:bookmarkEnd w:id="221"/>
      <w:r w:rsidRPr="00FB5C77">
        <w:rPr>
          <w:rFonts w:ascii="Book Antiqua" w:hAnsi="Book Antiqua"/>
        </w:rPr>
        <w:t>, the main subtype of inflamm</w:t>
      </w:r>
      <w:r w:rsidR="00596F9E">
        <w:rPr>
          <w:rFonts w:ascii="Book Antiqua" w:hAnsi="Book Antiqua"/>
        </w:rPr>
        <w:t>atory bowel disease (IBD), is a</w:t>
      </w:r>
      <w:r w:rsidR="00596F9E">
        <w:rPr>
          <w:rFonts w:ascii="Book Antiqua" w:hAnsi="Book Antiqua" w:hint="eastAsia"/>
        </w:rPr>
        <w:t xml:space="preserve"> </w:t>
      </w:r>
      <w:r w:rsidRPr="00FB5C77">
        <w:rPr>
          <w:rFonts w:ascii="Book Antiqua" w:hAnsi="Book Antiqua"/>
        </w:rPr>
        <w:t xml:space="preserve">chronic relapsing inflammatory disorder of </w:t>
      </w:r>
      <w:r w:rsidRPr="00FB5C77">
        <w:rPr>
          <w:rFonts w:ascii="Book Antiqua" w:eastAsia="等线" w:hAnsi="Book Antiqua"/>
        </w:rPr>
        <w:t xml:space="preserve">the </w:t>
      </w:r>
      <w:r w:rsidRPr="00FB5C77">
        <w:rPr>
          <w:rFonts w:ascii="Book Antiqua" w:hAnsi="Book Antiqua"/>
        </w:rPr>
        <w:t>large intestine.</w:t>
      </w:r>
      <w:bookmarkEnd w:id="222"/>
      <w:bookmarkEnd w:id="223"/>
      <w:r w:rsidRPr="00FB5C77">
        <w:rPr>
          <w:rFonts w:ascii="Book Antiqua" w:hAnsi="Book Antiqua"/>
        </w:rPr>
        <w:t xml:space="preserve"> The incidence and prevalence of UC </w:t>
      </w:r>
      <w:r w:rsidR="007732B8" w:rsidRPr="00FB5C77">
        <w:rPr>
          <w:rFonts w:ascii="Book Antiqua" w:hAnsi="Book Antiqua"/>
        </w:rPr>
        <w:t>ha</w:t>
      </w:r>
      <w:r w:rsidR="007732B8">
        <w:rPr>
          <w:rFonts w:ascii="Book Antiqua" w:hAnsi="Book Antiqua"/>
        </w:rPr>
        <w:t>ve</w:t>
      </w:r>
      <w:r w:rsidR="007732B8" w:rsidRPr="00FB5C77">
        <w:rPr>
          <w:rFonts w:ascii="Book Antiqua" w:hAnsi="Book Antiqua"/>
        </w:rPr>
        <w:t xml:space="preserve"> </w:t>
      </w:r>
      <w:r w:rsidRPr="00FB5C77">
        <w:rPr>
          <w:rFonts w:ascii="Book Antiqua" w:hAnsi="Book Antiqua"/>
        </w:rPr>
        <w:t xml:space="preserve">increased in recent </w:t>
      </w:r>
      <w:proofErr w:type="gramStart"/>
      <w:r w:rsidRPr="00FB5C77">
        <w:rPr>
          <w:rFonts w:ascii="Book Antiqua" w:hAnsi="Book Antiqua"/>
        </w:rPr>
        <w:t>years</w:t>
      </w:r>
      <w:r w:rsidRPr="00FB5C77">
        <w:rPr>
          <w:rFonts w:ascii="Book Antiqua" w:hAnsi="Book Antiqua"/>
          <w:noProof/>
          <w:vertAlign w:val="superscript"/>
        </w:rPr>
        <w:t>[</w:t>
      </w:r>
      <w:proofErr w:type="gramEnd"/>
      <w:r w:rsidRPr="00FB5C77">
        <w:rPr>
          <w:rFonts w:ascii="Book Antiqua" w:hAnsi="Book Antiqua"/>
          <w:noProof/>
          <w:vertAlign w:val="superscript"/>
        </w:rPr>
        <w:t>1]</w:t>
      </w:r>
      <w:r w:rsidRPr="00FB5C77">
        <w:rPr>
          <w:rFonts w:ascii="Book Antiqua" w:hAnsi="Book Antiqua"/>
        </w:rPr>
        <w:t xml:space="preserve">. </w:t>
      </w:r>
      <w:bookmarkEnd w:id="224"/>
      <w:bookmarkEnd w:id="225"/>
      <w:r w:rsidRPr="00FB5C77">
        <w:rPr>
          <w:rFonts w:ascii="Book Antiqua" w:hAnsi="Book Antiqua"/>
        </w:rPr>
        <w:t>The etiology of UC remains obscure and involves a combination of genetics, environment, microbiota</w:t>
      </w:r>
      <w:r w:rsidR="007732B8">
        <w:rPr>
          <w:rFonts w:ascii="Book Antiqua" w:hAnsi="Book Antiqua"/>
        </w:rPr>
        <w:t>,</w:t>
      </w:r>
      <w:r w:rsidRPr="00FB5C77">
        <w:rPr>
          <w:rFonts w:ascii="Book Antiqua" w:hAnsi="Book Antiqua"/>
        </w:rPr>
        <w:t xml:space="preserve"> and the immune </w:t>
      </w:r>
      <w:proofErr w:type="gramStart"/>
      <w:r w:rsidRPr="00FB5C77">
        <w:rPr>
          <w:rFonts w:ascii="Book Antiqua" w:hAnsi="Book Antiqua"/>
        </w:rPr>
        <w:t>system</w:t>
      </w:r>
      <w:r w:rsidRPr="00FB5C77">
        <w:rPr>
          <w:rFonts w:ascii="Book Antiqua" w:hAnsi="Book Antiqua"/>
          <w:noProof/>
          <w:vertAlign w:val="superscript"/>
        </w:rPr>
        <w:t>[</w:t>
      </w:r>
      <w:proofErr w:type="gramEnd"/>
      <w:r w:rsidRPr="00FB5C77">
        <w:rPr>
          <w:rFonts w:ascii="Book Antiqua" w:hAnsi="Book Antiqua"/>
          <w:noProof/>
          <w:vertAlign w:val="superscript"/>
        </w:rPr>
        <w:t>2</w:t>
      </w:r>
      <w:r w:rsidR="00596F9E">
        <w:rPr>
          <w:rFonts w:ascii="Book Antiqua" w:hAnsi="Book Antiqua" w:hint="eastAsia"/>
          <w:noProof/>
          <w:vertAlign w:val="superscript"/>
        </w:rPr>
        <w:t>,</w:t>
      </w:r>
      <w:r w:rsidRPr="00FB5C77">
        <w:rPr>
          <w:rFonts w:ascii="Book Antiqua" w:hAnsi="Book Antiqua"/>
          <w:noProof/>
          <w:vertAlign w:val="superscript"/>
        </w:rPr>
        <w:t>3]</w:t>
      </w:r>
      <w:bookmarkStart w:id="226" w:name="OLE_LINK318"/>
      <w:bookmarkStart w:id="227" w:name="OLE_LINK331"/>
      <w:bookmarkStart w:id="228" w:name="OLE_LINK254"/>
      <w:bookmarkStart w:id="229" w:name="OLE_LINK317"/>
      <w:bookmarkStart w:id="230" w:name="OLE_LINK332"/>
      <w:bookmarkStart w:id="231" w:name="OLE_LINK357"/>
      <w:bookmarkStart w:id="232" w:name="OLE_LINK123"/>
      <w:bookmarkStart w:id="233" w:name="OLE_LINK152"/>
      <w:bookmarkStart w:id="234" w:name="OLE_LINK511"/>
      <w:bookmarkStart w:id="235" w:name="OLE_LINK516"/>
      <w:bookmarkStart w:id="236" w:name="OLE_LINK520"/>
      <w:bookmarkStart w:id="237" w:name="OLE_LINK521"/>
      <w:bookmarkStart w:id="238" w:name="OLE_LINK752"/>
      <w:bookmarkStart w:id="239" w:name="OLE_LINK753"/>
      <w:bookmarkStart w:id="240" w:name="OLE_LINK754"/>
      <w:bookmarkStart w:id="241" w:name="OLE_LINK550"/>
      <w:bookmarkStart w:id="242" w:name="OLE_LINK573"/>
      <w:bookmarkStart w:id="243" w:name="OLE_LINK522"/>
      <w:bookmarkStart w:id="244" w:name="OLE_LINK540"/>
      <w:bookmarkStart w:id="245" w:name="OLE_LINK574"/>
      <w:bookmarkStart w:id="246" w:name="OLE_LINK575"/>
      <w:bookmarkStart w:id="247" w:name="OLE_LINK193"/>
      <w:bookmarkStart w:id="248" w:name="OLE_LINK194"/>
      <w:bookmarkStart w:id="249" w:name="OLE_LINK195"/>
      <w:bookmarkStart w:id="250" w:name="OLE_LINK389"/>
      <w:bookmarkStart w:id="251" w:name="OLE_LINK390"/>
      <w:r w:rsidRPr="00FB5C77">
        <w:rPr>
          <w:rFonts w:ascii="Book Antiqua" w:hAnsi="Book Antiqua"/>
        </w:rPr>
        <w:t>. It is widely believed that</w:t>
      </w:r>
      <w:bookmarkEnd w:id="226"/>
      <w:bookmarkEnd w:id="227"/>
      <w:bookmarkEnd w:id="228"/>
      <w:bookmarkEnd w:id="229"/>
      <w:bookmarkEnd w:id="230"/>
      <w:bookmarkEnd w:id="231"/>
      <w:r w:rsidR="007732B8">
        <w:rPr>
          <w:rFonts w:ascii="Book Antiqua" w:hAnsi="Book Antiqua"/>
        </w:rPr>
        <w:t xml:space="preserve"> </w:t>
      </w:r>
      <w:r w:rsidR="006A562D" w:rsidRPr="00FB5C77">
        <w:rPr>
          <w:rFonts w:ascii="Book Antiqua" w:hAnsi="Book Antiqua"/>
        </w:rPr>
        <w:t xml:space="preserve">dysregulation </w:t>
      </w:r>
      <w:r w:rsidR="007732B8">
        <w:rPr>
          <w:rFonts w:ascii="Book Antiqua" w:hAnsi="Book Antiqua"/>
        </w:rPr>
        <w:t xml:space="preserve">of </w:t>
      </w:r>
      <w:r w:rsidR="007732B8" w:rsidRPr="00FB5C77">
        <w:rPr>
          <w:rFonts w:ascii="Book Antiqua" w:hAnsi="Book Antiqua"/>
        </w:rPr>
        <w:t xml:space="preserve">cytokines </w:t>
      </w:r>
      <w:r w:rsidR="00D87653" w:rsidRPr="00FB5C77">
        <w:rPr>
          <w:rFonts w:ascii="Book Antiqua" w:hAnsi="Book Antiqua"/>
        </w:rPr>
        <w:t>(</w:t>
      </w:r>
      <w:r w:rsidR="00D87653" w:rsidRPr="00FB5C77">
        <w:rPr>
          <w:rFonts w:ascii="Book Antiqua" w:hAnsi="Book Antiqua"/>
          <w:i/>
          <w:iCs/>
        </w:rPr>
        <w:t>e.g.</w:t>
      </w:r>
      <w:r w:rsidR="00CF5A64" w:rsidRPr="00FB5C77">
        <w:rPr>
          <w:rFonts w:ascii="Book Antiqua" w:hAnsi="Book Antiqua"/>
        </w:rPr>
        <w:t>,</w:t>
      </w:r>
      <w:bookmarkStart w:id="252" w:name="OLE_LINK364"/>
      <w:bookmarkStart w:id="253" w:name="OLE_LINK409"/>
      <w:r w:rsidR="00D87653" w:rsidRPr="00FB5C77">
        <w:rPr>
          <w:rFonts w:ascii="Book Antiqua" w:hAnsi="Book Antiqua"/>
        </w:rPr>
        <w:t xml:space="preserve"> tumor necrosis</w:t>
      </w:r>
      <w:bookmarkEnd w:id="252"/>
      <w:bookmarkEnd w:id="253"/>
      <w:r w:rsidR="00D87653" w:rsidRPr="00FB5C77">
        <w:rPr>
          <w:rFonts w:ascii="Book Antiqua" w:hAnsi="Book Antiqua"/>
        </w:rPr>
        <w:t xml:space="preserve"> factor-</w:t>
      </w:r>
      <w:r w:rsidR="00596F9E">
        <w:rPr>
          <w:rFonts w:ascii="Book Antiqua" w:hAnsi="Book Antiqua"/>
        </w:rPr>
        <w:sym w:font="Symbol" w:char="F061"/>
      </w:r>
      <w:r w:rsidR="00D87653" w:rsidRPr="00FB5C77">
        <w:rPr>
          <w:rFonts w:ascii="Book Antiqua" w:hAnsi="Book Antiqua"/>
        </w:rPr>
        <w:t xml:space="preserve"> (TNF-</w:t>
      </w:r>
      <w:r w:rsidR="00596F9E">
        <w:rPr>
          <w:rFonts w:ascii="Book Antiqua" w:hAnsi="Book Antiqua"/>
        </w:rPr>
        <w:sym w:font="Symbol" w:char="F061"/>
      </w:r>
      <w:r w:rsidR="00D87653" w:rsidRPr="00FB5C77">
        <w:rPr>
          <w:rFonts w:ascii="Book Antiqua" w:hAnsi="Book Antiqua"/>
        </w:rPr>
        <w:t>), interleukin-1 (IL-1)</w:t>
      </w:r>
      <w:r w:rsidR="001256FC" w:rsidRPr="00FB5C77">
        <w:rPr>
          <w:rFonts w:ascii="Book Antiqua" w:hAnsi="Book Antiqua"/>
        </w:rPr>
        <w:t>,</w:t>
      </w:r>
      <w:r w:rsidR="00D87653" w:rsidRPr="00FB5C77">
        <w:rPr>
          <w:rFonts w:ascii="Book Antiqua" w:hAnsi="Book Antiqua"/>
        </w:rPr>
        <w:t xml:space="preserve"> IL-10</w:t>
      </w:r>
      <w:r w:rsidR="001256FC" w:rsidRPr="00FB5C77">
        <w:rPr>
          <w:rFonts w:ascii="Book Antiqua" w:hAnsi="Book Antiqua"/>
        </w:rPr>
        <w:t xml:space="preserve">, </w:t>
      </w:r>
      <w:r w:rsidR="007732B8">
        <w:rPr>
          <w:rFonts w:ascii="Book Antiqua" w:hAnsi="Book Antiqua"/>
        </w:rPr>
        <w:t xml:space="preserve">and </w:t>
      </w:r>
      <w:r w:rsidR="001256FC" w:rsidRPr="00FB5C77">
        <w:rPr>
          <w:rFonts w:ascii="Book Antiqua" w:hAnsi="Book Antiqua"/>
        </w:rPr>
        <w:t>IL-21</w:t>
      </w:r>
      <w:r w:rsidR="00D87653" w:rsidRPr="00FB5C77">
        <w:rPr>
          <w:rFonts w:ascii="Book Antiqua" w:hAnsi="Book Antiqua"/>
        </w:rPr>
        <w:t>)</w:t>
      </w:r>
      <w:r w:rsidR="00702FF8" w:rsidRPr="00FB5C77">
        <w:rPr>
          <w:rFonts w:ascii="Book Antiqua" w:hAnsi="Book Antiqua"/>
        </w:rPr>
        <w:t xml:space="preserve">, </w:t>
      </w:r>
      <w:bookmarkStart w:id="254" w:name="OLE_LINK642"/>
      <w:bookmarkStart w:id="255" w:name="OLE_LINK643"/>
      <w:r w:rsidRPr="00FB5C77">
        <w:rPr>
          <w:rFonts w:ascii="Book Antiqua" w:hAnsi="Book Antiqua"/>
        </w:rPr>
        <w:t>oxidative stress</w:t>
      </w:r>
      <w:bookmarkEnd w:id="254"/>
      <w:bookmarkEnd w:id="255"/>
      <w:r w:rsidR="007732B8">
        <w:rPr>
          <w:rFonts w:ascii="Book Antiqua" w:hAnsi="Book Antiqua"/>
        </w:rPr>
        <w:t>,</w:t>
      </w:r>
      <w:r w:rsidRPr="00FB5C77">
        <w:rPr>
          <w:rFonts w:ascii="Book Antiqua" w:hAnsi="Book Antiqua"/>
        </w:rPr>
        <w:t xml:space="preserve"> and </w:t>
      </w:r>
      <w:bookmarkStart w:id="256" w:name="OLE_LINK626"/>
      <w:bookmarkStart w:id="257" w:name="OLE_LINK627"/>
      <w:bookmarkStart w:id="258" w:name="OLE_LINK410"/>
      <w:bookmarkStart w:id="259" w:name="OLE_LINK422"/>
      <w:r w:rsidRPr="00FB5C77">
        <w:rPr>
          <w:rFonts w:ascii="Book Antiqua" w:hAnsi="Book Antiqua"/>
        </w:rPr>
        <w:t>abnormal immune response</w:t>
      </w:r>
      <w:bookmarkEnd w:id="256"/>
      <w:bookmarkEnd w:id="257"/>
      <w:r w:rsidR="005E4793" w:rsidRPr="00FB5C77">
        <w:rPr>
          <w:rFonts w:ascii="Book Antiqua" w:hAnsi="Book Antiqua"/>
        </w:rPr>
        <w:t>s</w:t>
      </w:r>
      <w:r w:rsidRPr="00FB5C77">
        <w:rPr>
          <w:rFonts w:ascii="Book Antiqua" w:hAnsi="Book Antiqua"/>
        </w:rPr>
        <w:t xml:space="preserve"> </w:t>
      </w:r>
      <w:bookmarkStart w:id="260" w:name="OLE_LINK439"/>
      <w:bookmarkStart w:id="261" w:name="OLE_LINK440"/>
      <w:bookmarkEnd w:id="258"/>
      <w:bookmarkEnd w:id="259"/>
      <w:r w:rsidRPr="00FB5C77">
        <w:rPr>
          <w:rFonts w:ascii="Book Antiqua" w:hAnsi="Book Antiqua"/>
        </w:rPr>
        <w:t xml:space="preserve">are key </w:t>
      </w:r>
      <w:r w:rsidR="00017B31" w:rsidRPr="00FB5C77">
        <w:rPr>
          <w:rFonts w:ascii="Book Antiqua" w:hAnsi="Book Antiqua"/>
        </w:rPr>
        <w:t>player</w:t>
      </w:r>
      <w:r w:rsidRPr="00FB5C77">
        <w:rPr>
          <w:rFonts w:ascii="Book Antiqua" w:hAnsi="Book Antiqua"/>
        </w:rPr>
        <w:t>s i</w:t>
      </w:r>
      <w:bookmarkEnd w:id="260"/>
      <w:bookmarkEnd w:id="261"/>
      <w:r w:rsidRPr="00FB5C77">
        <w:rPr>
          <w:rFonts w:ascii="Book Antiqua" w:hAnsi="Book Antiqua"/>
        </w:rPr>
        <w:t xml:space="preserve">n the progression of </w:t>
      </w:r>
      <w:proofErr w:type="gramStart"/>
      <w:r w:rsidRPr="00FB5C77">
        <w:rPr>
          <w:rFonts w:ascii="Book Antiqua" w:hAnsi="Book Antiqua"/>
        </w:rPr>
        <w:t>U</w:t>
      </w:r>
      <w:bookmarkEnd w:id="232"/>
      <w:bookmarkEnd w:id="233"/>
      <w:r w:rsidRPr="00FB5C77">
        <w:rPr>
          <w:rFonts w:ascii="Book Antiqua" w:hAnsi="Book Antiqua"/>
        </w:rPr>
        <w:t>C</w:t>
      </w:r>
      <w:bookmarkEnd w:id="234"/>
      <w:bookmarkEnd w:id="235"/>
      <w:bookmarkEnd w:id="236"/>
      <w:bookmarkEnd w:id="237"/>
      <w:r w:rsidRPr="00FB5C77">
        <w:rPr>
          <w:rFonts w:ascii="Book Antiqua" w:hAnsi="Book Antiqua"/>
          <w:noProof/>
          <w:vertAlign w:val="superscript"/>
        </w:rPr>
        <w:t>[</w:t>
      </w:r>
      <w:proofErr w:type="gramEnd"/>
      <w:r w:rsidRPr="00FB5C77">
        <w:rPr>
          <w:rFonts w:ascii="Book Antiqua" w:hAnsi="Book Antiqua"/>
          <w:noProof/>
          <w:vertAlign w:val="superscript"/>
        </w:rPr>
        <w:t>4]</w:t>
      </w:r>
      <w:r w:rsidRPr="00FB5C77">
        <w:rPr>
          <w:rFonts w:ascii="Book Antiqua" w:hAnsi="Book Antiqua"/>
        </w:rPr>
        <w:t>.</w:t>
      </w:r>
      <w:bookmarkEnd w:id="238"/>
      <w:bookmarkEnd w:id="239"/>
      <w:bookmarkEnd w:id="240"/>
      <w:bookmarkEnd w:id="241"/>
      <w:bookmarkEnd w:id="242"/>
      <w:bookmarkEnd w:id="243"/>
      <w:bookmarkEnd w:id="244"/>
      <w:bookmarkEnd w:id="245"/>
      <w:bookmarkEnd w:id="246"/>
      <w:r w:rsidRPr="00FB5C77">
        <w:rPr>
          <w:rFonts w:ascii="Book Antiqua" w:hAnsi="Book Antiqua"/>
        </w:rPr>
        <w:t xml:space="preserve"> Recent data </w:t>
      </w:r>
      <w:r w:rsidRPr="00FB5C77">
        <w:rPr>
          <w:rFonts w:ascii="Book Antiqua" w:eastAsia="等线" w:hAnsi="Book Antiqua"/>
        </w:rPr>
        <w:t>demonstrate</w:t>
      </w:r>
      <w:bookmarkEnd w:id="247"/>
      <w:bookmarkEnd w:id="248"/>
      <w:bookmarkEnd w:id="249"/>
      <w:r w:rsidR="00596F9E">
        <w:rPr>
          <w:rFonts w:ascii="Book Antiqua" w:hAnsi="Book Antiqua" w:hint="eastAsia"/>
        </w:rPr>
        <w:t xml:space="preserve"> </w:t>
      </w:r>
      <w:r w:rsidRPr="00FB5C77">
        <w:rPr>
          <w:rFonts w:ascii="Book Antiqua" w:hAnsi="Book Antiqua"/>
        </w:rPr>
        <w:t xml:space="preserve">that the intestinal epithelium, </w:t>
      </w:r>
      <w:bookmarkStart w:id="262" w:name="OLE_LINK69"/>
      <w:bookmarkStart w:id="263" w:name="OLE_LINK90"/>
      <w:r w:rsidRPr="00FB5C77">
        <w:rPr>
          <w:rFonts w:ascii="Book Antiqua" w:hAnsi="Book Antiqua"/>
        </w:rPr>
        <w:t xml:space="preserve">which </w:t>
      </w:r>
      <w:bookmarkStart w:id="264" w:name="OLE_LINK395"/>
      <w:bookmarkStart w:id="265" w:name="OLE_LINK396"/>
      <w:r w:rsidRPr="00FB5C77">
        <w:rPr>
          <w:rFonts w:ascii="Book Antiqua" w:hAnsi="Book Antiqua"/>
        </w:rPr>
        <w:t xml:space="preserve">plays a crucial role in </w:t>
      </w:r>
      <w:bookmarkEnd w:id="264"/>
      <w:bookmarkEnd w:id="265"/>
      <w:r w:rsidRPr="00FB5C77">
        <w:rPr>
          <w:rFonts w:ascii="Book Antiqua" w:hAnsi="Book Antiqua"/>
        </w:rPr>
        <w:t>the</w:t>
      </w:r>
      <w:bookmarkEnd w:id="262"/>
      <w:bookmarkEnd w:id="263"/>
      <w:r w:rsidRPr="00FB5C77">
        <w:rPr>
          <w:rFonts w:ascii="Book Antiqua" w:hAnsi="Book Antiqua"/>
        </w:rPr>
        <w:t xml:space="preserve"> occurrence and persistence of UC, is a highly dynamic tissue rather than a simple physical </w:t>
      </w:r>
      <w:proofErr w:type="gramStart"/>
      <w:r w:rsidRPr="00FB5C77">
        <w:rPr>
          <w:rFonts w:ascii="Book Antiqua" w:hAnsi="Book Antiqua"/>
        </w:rPr>
        <w:t>barrier</w:t>
      </w:r>
      <w:bookmarkEnd w:id="250"/>
      <w:bookmarkEnd w:id="251"/>
      <w:r w:rsidRPr="00FB5C77">
        <w:rPr>
          <w:rFonts w:ascii="Book Antiqua" w:hAnsi="Book Antiqua"/>
          <w:noProof/>
          <w:vertAlign w:val="superscript"/>
        </w:rPr>
        <w:t>[</w:t>
      </w:r>
      <w:proofErr w:type="gramEnd"/>
      <w:r w:rsidRPr="00FB5C77">
        <w:rPr>
          <w:rFonts w:ascii="Book Antiqua" w:hAnsi="Book Antiqua"/>
          <w:noProof/>
          <w:vertAlign w:val="superscript"/>
        </w:rPr>
        <w:t>5]</w:t>
      </w:r>
      <w:r w:rsidRPr="00FB5C77">
        <w:rPr>
          <w:rFonts w:ascii="Book Antiqua" w:hAnsi="Book Antiqua"/>
        </w:rPr>
        <w:t xml:space="preserve">. </w:t>
      </w:r>
      <w:bookmarkStart w:id="266" w:name="OLE_LINK196"/>
      <w:bookmarkStart w:id="267" w:name="OLE_LINK203"/>
      <w:bookmarkStart w:id="268" w:name="OLE_LINK52"/>
      <w:bookmarkStart w:id="269" w:name="OLE_LINK56"/>
      <w:bookmarkStart w:id="270" w:name="OLE_LINK63"/>
      <w:bookmarkStart w:id="271" w:name="OLE_LINK740"/>
      <w:bookmarkStart w:id="272" w:name="OLE_LINK741"/>
      <w:r w:rsidRPr="00FB5C77">
        <w:rPr>
          <w:rFonts w:ascii="Book Antiqua" w:hAnsi="Book Antiqua"/>
        </w:rPr>
        <w:t>Although a large number of therapeutic agents</w:t>
      </w:r>
      <w:r w:rsidRPr="00FB5C77">
        <w:rPr>
          <w:rFonts w:ascii="Book Antiqua" w:eastAsia="等线" w:hAnsi="Book Antiqua"/>
        </w:rPr>
        <w:t>,</w:t>
      </w:r>
      <w:r w:rsidRPr="00FB5C77">
        <w:rPr>
          <w:rFonts w:ascii="Book Antiqua" w:hAnsi="Book Antiqua"/>
        </w:rPr>
        <w:t xml:space="preserve"> including 5-ASA drugs, </w:t>
      </w:r>
      <w:proofErr w:type="spellStart"/>
      <w:r w:rsidRPr="00FB5C77">
        <w:rPr>
          <w:rFonts w:ascii="Book Antiqua" w:hAnsi="Book Antiqua"/>
        </w:rPr>
        <w:t>immunosuppressants</w:t>
      </w:r>
      <w:proofErr w:type="spellEnd"/>
      <w:r w:rsidRPr="00FB5C77">
        <w:rPr>
          <w:rFonts w:ascii="Book Antiqua" w:hAnsi="Book Antiqua"/>
        </w:rPr>
        <w:t>, steroids</w:t>
      </w:r>
      <w:r w:rsidR="007732B8">
        <w:rPr>
          <w:rFonts w:ascii="Book Antiqua" w:hAnsi="Book Antiqua"/>
        </w:rPr>
        <w:t>,</w:t>
      </w:r>
      <w:r w:rsidRPr="00FB5C77">
        <w:rPr>
          <w:rFonts w:ascii="Book Antiqua" w:hAnsi="Book Antiqua"/>
        </w:rPr>
        <w:t xml:space="preserve"> and </w:t>
      </w:r>
      <w:bookmarkStart w:id="273" w:name="OLE_LINK100"/>
      <w:bookmarkStart w:id="274" w:name="OLE_LINK101"/>
      <w:bookmarkStart w:id="275" w:name="OLE_LINK78"/>
      <w:r w:rsidRPr="00FB5C77">
        <w:rPr>
          <w:rFonts w:ascii="Book Antiqua" w:hAnsi="Book Antiqua"/>
        </w:rPr>
        <w:t xml:space="preserve">emerging </w:t>
      </w:r>
      <w:bookmarkEnd w:id="273"/>
      <w:bookmarkEnd w:id="274"/>
      <w:bookmarkEnd w:id="275"/>
      <w:r w:rsidRPr="00FB5C77">
        <w:rPr>
          <w:rFonts w:ascii="Book Antiqua" w:hAnsi="Book Antiqua"/>
        </w:rPr>
        <w:t>biological agents</w:t>
      </w:r>
      <w:r w:rsidRPr="00FB5C77">
        <w:rPr>
          <w:rFonts w:ascii="Book Antiqua" w:eastAsia="等线" w:hAnsi="Book Antiqua"/>
        </w:rPr>
        <w:t>,</w:t>
      </w:r>
      <w:r w:rsidRPr="00FB5C77">
        <w:rPr>
          <w:rFonts w:ascii="Book Antiqua" w:hAnsi="Book Antiqua"/>
        </w:rPr>
        <w:t xml:space="preserve"> have appeared in the past few years, most patients still experience severe complications or recurrence of the disease, which greatly reduces their quality of </w:t>
      </w:r>
      <w:proofErr w:type="gramStart"/>
      <w:r w:rsidRPr="00FB5C77">
        <w:rPr>
          <w:rFonts w:ascii="Book Antiqua" w:hAnsi="Book Antiqua"/>
        </w:rPr>
        <w:t>life</w:t>
      </w:r>
      <w:r w:rsidRPr="00FB5C77">
        <w:rPr>
          <w:rFonts w:ascii="Book Antiqua" w:hAnsi="Book Antiqua"/>
          <w:noProof/>
          <w:vertAlign w:val="superscript"/>
        </w:rPr>
        <w:t>[</w:t>
      </w:r>
      <w:proofErr w:type="gramEnd"/>
      <w:r w:rsidRPr="00FB5C77">
        <w:rPr>
          <w:rFonts w:ascii="Book Antiqua" w:hAnsi="Book Antiqua"/>
          <w:noProof/>
          <w:vertAlign w:val="superscript"/>
        </w:rPr>
        <w:t>6]</w:t>
      </w:r>
      <w:r w:rsidRPr="00FB5C77">
        <w:rPr>
          <w:rFonts w:ascii="Book Antiqua" w:hAnsi="Book Antiqua"/>
        </w:rPr>
        <w:t>.</w:t>
      </w:r>
      <w:r w:rsidRPr="00FB5C77">
        <w:rPr>
          <w:rFonts w:ascii="Book Antiqua" w:eastAsia="Songti SC" w:hAnsi="Book Antiqua"/>
          <w:kern w:val="1"/>
        </w:rPr>
        <w:t xml:space="preserve"> </w:t>
      </w:r>
      <w:bookmarkStart w:id="276" w:name="OLE_LINK71"/>
      <w:bookmarkEnd w:id="266"/>
      <w:bookmarkEnd w:id="267"/>
      <w:r w:rsidRPr="00FB5C77">
        <w:rPr>
          <w:rFonts w:ascii="Book Antiqua" w:eastAsia="Songti SC" w:hAnsi="Book Antiqua"/>
          <w:kern w:val="1"/>
        </w:rPr>
        <w:t>Therefore,</w:t>
      </w:r>
      <w:bookmarkEnd w:id="276"/>
      <w:r w:rsidRPr="00FB5C77">
        <w:rPr>
          <w:rFonts w:ascii="Book Antiqua" w:hAnsi="Book Antiqua"/>
        </w:rPr>
        <w:t xml:space="preserve"> </w:t>
      </w:r>
      <w:r w:rsidRPr="00FB5C77">
        <w:rPr>
          <w:rFonts w:ascii="Book Antiqua" w:eastAsia="Songti SC" w:hAnsi="Book Antiqua"/>
          <w:kern w:val="1"/>
        </w:rPr>
        <w:t>it is imperative to develop effective treatments for UC.</w:t>
      </w:r>
      <w:bookmarkStart w:id="277" w:name="ERS"/>
      <w:bookmarkStart w:id="278" w:name="OLE_LINK199"/>
      <w:bookmarkStart w:id="279" w:name="OLE_LINK200"/>
      <w:bookmarkStart w:id="280" w:name="OLE_LINK102"/>
      <w:bookmarkStart w:id="281" w:name="OLE_LINK103"/>
      <w:bookmarkStart w:id="282" w:name="OLE_LINK401"/>
      <w:bookmarkStart w:id="283" w:name="OLE_LINK402"/>
      <w:bookmarkStart w:id="284" w:name="OLE_LINK495"/>
      <w:bookmarkStart w:id="285" w:name="OLE_LINK496"/>
      <w:bookmarkEnd w:id="268"/>
      <w:bookmarkEnd w:id="269"/>
      <w:bookmarkEnd w:id="270"/>
      <w:bookmarkEnd w:id="271"/>
      <w:bookmarkEnd w:id="272"/>
    </w:p>
    <w:p w14:paraId="447914CF" w14:textId="4CE3BE0F" w:rsidR="00554EA8" w:rsidRPr="00FB5C77" w:rsidRDefault="00554EA8" w:rsidP="005B68B0">
      <w:pPr>
        <w:adjustRightInd w:val="0"/>
        <w:snapToGrid w:val="0"/>
        <w:spacing w:line="360" w:lineRule="auto"/>
        <w:ind w:firstLineChars="100" w:firstLine="240"/>
        <w:jc w:val="both"/>
        <w:rPr>
          <w:rFonts w:ascii="Book Antiqua" w:hAnsi="Book Antiqua"/>
        </w:rPr>
      </w:pPr>
      <w:r w:rsidRPr="00FB5C77">
        <w:rPr>
          <w:rFonts w:ascii="Book Antiqua" w:hAnsi="Book Antiqua"/>
        </w:rPr>
        <w:t>The</w:t>
      </w:r>
      <w:bookmarkStart w:id="286" w:name="OLE_LINK542"/>
      <w:bookmarkStart w:id="287" w:name="OLE_LINK543"/>
      <w:r w:rsidRPr="00FB5C77">
        <w:rPr>
          <w:rFonts w:ascii="Book Antiqua" w:hAnsi="Book Antiqua"/>
        </w:rPr>
        <w:t xml:space="preserve"> </w:t>
      </w:r>
      <w:bookmarkStart w:id="288" w:name="OLE_LINK674"/>
      <w:bookmarkStart w:id="289" w:name="OLE_LINK675"/>
      <w:r w:rsidRPr="00FB5C77">
        <w:rPr>
          <w:rFonts w:ascii="Book Antiqua" w:hAnsi="Book Antiqua"/>
        </w:rPr>
        <w:t>endoplasmic</w:t>
      </w:r>
      <w:bookmarkEnd w:id="277"/>
      <w:r w:rsidRPr="00FB5C77">
        <w:rPr>
          <w:rFonts w:ascii="Book Antiqua" w:hAnsi="Book Antiqua"/>
        </w:rPr>
        <w:t xml:space="preserve"> reticulum</w:t>
      </w:r>
      <w:bookmarkEnd w:id="278"/>
      <w:bookmarkEnd w:id="279"/>
      <w:bookmarkEnd w:id="286"/>
      <w:bookmarkEnd w:id="287"/>
      <w:bookmarkEnd w:id="288"/>
      <w:bookmarkEnd w:id="289"/>
      <w:r w:rsidRPr="00FB5C77">
        <w:rPr>
          <w:rFonts w:ascii="Book Antiqua" w:hAnsi="Book Antiqua"/>
        </w:rPr>
        <w:t xml:space="preserve"> (ER) is a </w:t>
      </w:r>
      <w:bookmarkStart w:id="290" w:name="OLE_LINK500"/>
      <w:bookmarkStart w:id="291" w:name="OLE_LINK507"/>
      <w:r w:rsidRPr="00FB5C77">
        <w:rPr>
          <w:rFonts w:ascii="Book Antiqua" w:hAnsi="Book Antiqua"/>
        </w:rPr>
        <w:t xml:space="preserve">principal </w:t>
      </w:r>
      <w:bookmarkEnd w:id="290"/>
      <w:bookmarkEnd w:id="291"/>
      <w:r w:rsidRPr="00FB5C77">
        <w:rPr>
          <w:rFonts w:ascii="Book Antiqua" w:hAnsi="Book Antiqua"/>
        </w:rPr>
        <w:t xml:space="preserve">compartment in </w:t>
      </w:r>
      <w:bookmarkStart w:id="292" w:name="OLE_LINK466"/>
      <w:bookmarkStart w:id="293" w:name="OLE_LINK467"/>
      <w:bookmarkStart w:id="294" w:name="OLE_LINK469"/>
      <w:r w:rsidRPr="00FB5C77">
        <w:rPr>
          <w:rFonts w:ascii="Book Antiqua" w:hAnsi="Book Antiqua"/>
        </w:rPr>
        <w:t>eukaryotic cell</w:t>
      </w:r>
      <w:bookmarkEnd w:id="292"/>
      <w:bookmarkEnd w:id="293"/>
      <w:bookmarkEnd w:id="294"/>
      <w:r w:rsidRPr="00FB5C77">
        <w:rPr>
          <w:rFonts w:ascii="Book Antiqua" w:hAnsi="Book Antiqua"/>
        </w:rPr>
        <w:t>s</w:t>
      </w:r>
      <w:bookmarkEnd w:id="280"/>
      <w:bookmarkEnd w:id="281"/>
      <w:r w:rsidRPr="00FB5C77">
        <w:rPr>
          <w:rFonts w:ascii="Book Antiqua" w:hAnsi="Book Antiqua"/>
        </w:rPr>
        <w:t xml:space="preserve"> for protein folding and trafficking. </w:t>
      </w:r>
      <w:bookmarkStart w:id="295" w:name="OLE_LINK471"/>
      <w:bookmarkStart w:id="296" w:name="OLE_LINK472"/>
      <w:bookmarkStart w:id="297" w:name="OLE_LINK341"/>
      <w:bookmarkStart w:id="298" w:name="OLE_LINK342"/>
      <w:bookmarkStart w:id="299" w:name="OLE_LINK343"/>
      <w:bookmarkStart w:id="300" w:name="OLE_LINK405"/>
      <w:bookmarkStart w:id="301" w:name="OLE_LINK417"/>
      <w:bookmarkStart w:id="302" w:name="OLE_LINK470"/>
      <w:bookmarkStart w:id="303" w:name="OLE_LINK494"/>
      <w:bookmarkStart w:id="304" w:name="OLE_LINK499"/>
      <w:bookmarkEnd w:id="282"/>
      <w:bookmarkEnd w:id="283"/>
      <w:r w:rsidRPr="00FB5C77">
        <w:rPr>
          <w:rFonts w:ascii="Book Antiqua" w:hAnsi="Book Antiqua"/>
        </w:rPr>
        <w:t>Cellular stresses</w:t>
      </w:r>
      <w:r w:rsidRPr="00FB5C77">
        <w:rPr>
          <w:rFonts w:ascii="Book Antiqua" w:eastAsia="等线" w:hAnsi="Book Antiqua"/>
        </w:rPr>
        <w:t xml:space="preserve"> </w:t>
      </w:r>
      <w:r w:rsidRPr="00FB5C77">
        <w:rPr>
          <w:rFonts w:ascii="Book Antiqua" w:hAnsi="Book Antiqua"/>
        </w:rPr>
        <w:t>such as perturbations of Ca</w:t>
      </w:r>
      <w:r w:rsidRPr="00FB5C77">
        <w:rPr>
          <w:rFonts w:ascii="Book Antiqua" w:hAnsi="Book Antiqua"/>
          <w:vertAlign w:val="superscript"/>
        </w:rPr>
        <w:t>2+</w:t>
      </w:r>
      <w:bookmarkStart w:id="305" w:name="OLE_LINK544"/>
      <w:bookmarkStart w:id="306" w:name="OLE_LINK545"/>
      <w:r w:rsidRPr="00FB5C77">
        <w:rPr>
          <w:rFonts w:ascii="Book Antiqua" w:hAnsi="Book Antiqua"/>
        </w:rPr>
        <w:t xml:space="preserve"> </w:t>
      </w:r>
      <w:bookmarkStart w:id="307" w:name="OLE_LINK546"/>
      <w:bookmarkStart w:id="308" w:name="OLE_LINK547"/>
      <w:r w:rsidRPr="00FB5C77">
        <w:rPr>
          <w:rFonts w:ascii="Book Antiqua" w:hAnsi="Book Antiqua"/>
        </w:rPr>
        <w:t>homeostasis</w:t>
      </w:r>
      <w:bookmarkEnd w:id="305"/>
      <w:bookmarkEnd w:id="306"/>
      <w:bookmarkEnd w:id="307"/>
      <w:bookmarkEnd w:id="308"/>
      <w:r w:rsidRPr="00FB5C77">
        <w:rPr>
          <w:rFonts w:ascii="Book Antiqua" w:hAnsi="Book Antiqua"/>
        </w:rPr>
        <w:t xml:space="preserve"> and oxidative stress</w:t>
      </w:r>
      <w:bookmarkStart w:id="309" w:name="OLE_LINK453"/>
      <w:bookmarkStart w:id="310" w:name="OLE_LINK454"/>
      <w:r w:rsidRPr="00FB5C77">
        <w:rPr>
          <w:rFonts w:ascii="Book Antiqua" w:hAnsi="Book Antiqua"/>
        </w:rPr>
        <w:t xml:space="preserve"> </w:t>
      </w:r>
      <w:bookmarkEnd w:id="309"/>
      <w:bookmarkEnd w:id="310"/>
      <w:r w:rsidRPr="00FB5C77">
        <w:rPr>
          <w:rFonts w:ascii="Book Antiqua" w:hAnsi="Book Antiqua"/>
        </w:rPr>
        <w:t xml:space="preserve">disrupt ER homeostasis, resulting in </w:t>
      </w:r>
      <w:r w:rsidRPr="00FB5C77">
        <w:rPr>
          <w:rFonts w:ascii="Book Antiqua" w:eastAsia="等线" w:hAnsi="Book Antiqua"/>
        </w:rPr>
        <w:t xml:space="preserve">the </w:t>
      </w:r>
      <w:bookmarkStart w:id="311" w:name="OLE_LINK406"/>
      <w:bookmarkStart w:id="312" w:name="OLE_LINK416"/>
      <w:r w:rsidRPr="00FB5C77">
        <w:rPr>
          <w:rFonts w:ascii="Book Antiqua" w:hAnsi="Book Antiqua"/>
        </w:rPr>
        <w:t xml:space="preserve">accumulation </w:t>
      </w:r>
      <w:bookmarkEnd w:id="311"/>
      <w:bookmarkEnd w:id="312"/>
      <w:r w:rsidRPr="00FB5C77">
        <w:rPr>
          <w:rFonts w:ascii="Book Antiqua" w:hAnsi="Book Antiqua"/>
        </w:rPr>
        <w:t>of unfolded and misfolded proteins in the ER lumen</w:t>
      </w:r>
      <w:r w:rsidRPr="00FB5C77">
        <w:rPr>
          <w:rFonts w:ascii="Book Antiqua" w:eastAsia="等线" w:hAnsi="Book Antiqua"/>
        </w:rPr>
        <w:t>,</w:t>
      </w:r>
      <w:r w:rsidRPr="00FB5C77">
        <w:rPr>
          <w:rFonts w:ascii="Book Antiqua" w:hAnsi="Book Antiqua"/>
        </w:rPr>
        <w:t xml:space="preserve"> which initiates </w:t>
      </w:r>
      <w:r w:rsidRPr="00FB5C77">
        <w:rPr>
          <w:rFonts w:ascii="Book Antiqua" w:eastAsia="等线" w:hAnsi="Book Antiqua"/>
        </w:rPr>
        <w:t xml:space="preserve">the </w:t>
      </w:r>
      <w:r w:rsidRPr="00FB5C77">
        <w:rPr>
          <w:rFonts w:ascii="Book Antiqua" w:hAnsi="Book Antiqua"/>
        </w:rPr>
        <w:t>unfolded protein response (UPR</w:t>
      </w:r>
      <w:bookmarkEnd w:id="284"/>
      <w:bookmarkEnd w:id="285"/>
      <w:bookmarkEnd w:id="295"/>
      <w:bookmarkEnd w:id="296"/>
      <w:proofErr w:type="gramStart"/>
      <w:r w:rsidRPr="00FB5C77">
        <w:rPr>
          <w:rFonts w:ascii="Book Antiqua" w:hAnsi="Book Antiqua"/>
        </w:rPr>
        <w:t>)</w:t>
      </w:r>
      <w:bookmarkStart w:id="313" w:name="OLE_LINK104"/>
      <w:bookmarkStart w:id="314" w:name="OLE_LINK105"/>
      <w:bookmarkEnd w:id="297"/>
      <w:bookmarkEnd w:id="298"/>
      <w:bookmarkEnd w:id="299"/>
      <w:bookmarkEnd w:id="300"/>
      <w:bookmarkEnd w:id="301"/>
      <w:bookmarkEnd w:id="302"/>
      <w:bookmarkEnd w:id="303"/>
      <w:bookmarkEnd w:id="304"/>
      <w:r w:rsidRPr="00FB5C77">
        <w:rPr>
          <w:rFonts w:ascii="Book Antiqua" w:hAnsi="Book Antiqua"/>
          <w:noProof/>
          <w:vertAlign w:val="superscript"/>
        </w:rPr>
        <w:t>[</w:t>
      </w:r>
      <w:proofErr w:type="gramEnd"/>
      <w:r w:rsidRPr="00FB5C77">
        <w:rPr>
          <w:rFonts w:ascii="Book Antiqua" w:hAnsi="Book Antiqua"/>
          <w:noProof/>
          <w:vertAlign w:val="superscript"/>
        </w:rPr>
        <w:t>7]</w:t>
      </w:r>
      <w:r w:rsidRPr="00FB5C77">
        <w:rPr>
          <w:rFonts w:ascii="Book Antiqua" w:hAnsi="Book Antiqua"/>
        </w:rPr>
        <w:t>. The UPR reduces protein synthesis, accelerates protein folding, and acti</w:t>
      </w:r>
      <w:r w:rsidR="005262F6">
        <w:rPr>
          <w:rFonts w:ascii="Book Antiqua" w:hAnsi="Book Antiqua"/>
        </w:rPr>
        <w:t>vates ER-associated degradation</w:t>
      </w:r>
      <w:r w:rsidRPr="00FB5C77">
        <w:rPr>
          <w:rFonts w:ascii="Book Antiqua" w:hAnsi="Book Antiqua"/>
        </w:rPr>
        <w:t xml:space="preserve"> to </w:t>
      </w:r>
      <w:r w:rsidRPr="00FB5C77">
        <w:rPr>
          <w:rFonts w:ascii="Book Antiqua" w:eastAsia="等线" w:hAnsi="Book Antiqua"/>
        </w:rPr>
        <w:t>orchestrate</w:t>
      </w:r>
      <w:r w:rsidRPr="00FB5C77">
        <w:rPr>
          <w:rFonts w:ascii="Book Antiqua" w:hAnsi="Book Antiqua"/>
        </w:rPr>
        <w:t xml:space="preserve"> the recovery of ER functio</w:t>
      </w:r>
      <w:bookmarkEnd w:id="313"/>
      <w:bookmarkEnd w:id="314"/>
      <w:r w:rsidRPr="00FB5C77">
        <w:rPr>
          <w:rFonts w:ascii="Book Antiqua" w:hAnsi="Book Antiqua"/>
        </w:rPr>
        <w:t>n.</w:t>
      </w:r>
      <w:bookmarkStart w:id="315" w:name="OLE_LINK358"/>
      <w:bookmarkStart w:id="316" w:name="OLE_LINK359"/>
      <w:r w:rsidRPr="00FB5C77">
        <w:rPr>
          <w:rFonts w:ascii="Book Antiqua" w:hAnsi="Book Antiqua"/>
        </w:rPr>
        <w:t xml:space="preserve"> However, </w:t>
      </w:r>
      <w:bookmarkStart w:id="317" w:name="OLE_LINK1"/>
      <w:bookmarkStart w:id="318" w:name="OLE_LINK36"/>
      <w:bookmarkStart w:id="319" w:name="OLE_LINK54"/>
      <w:r w:rsidRPr="00FB5C77">
        <w:rPr>
          <w:rFonts w:ascii="Book Antiqua" w:hAnsi="Book Antiqua"/>
        </w:rPr>
        <w:t>if ER stress is too severe or persistent</w:t>
      </w:r>
      <w:bookmarkEnd w:id="317"/>
      <w:bookmarkEnd w:id="318"/>
      <w:bookmarkEnd w:id="319"/>
      <w:r w:rsidRPr="00FB5C77">
        <w:rPr>
          <w:rFonts w:ascii="Book Antiqua" w:hAnsi="Book Antiqua"/>
        </w:rPr>
        <w:t xml:space="preserve">, intrinsic apoptotic pathways are eventually triggered, leading to cell </w:t>
      </w:r>
      <w:proofErr w:type="gramStart"/>
      <w:r w:rsidRPr="00FB5C77">
        <w:rPr>
          <w:rFonts w:ascii="Book Antiqua" w:hAnsi="Book Antiqua"/>
        </w:rPr>
        <w:t>death</w:t>
      </w:r>
      <w:r w:rsidRPr="00FB5C77">
        <w:rPr>
          <w:rFonts w:ascii="Book Antiqua" w:hAnsi="Book Antiqua"/>
          <w:noProof/>
          <w:vertAlign w:val="superscript"/>
        </w:rPr>
        <w:t>[</w:t>
      </w:r>
      <w:proofErr w:type="gramEnd"/>
      <w:r w:rsidRPr="00FB5C77">
        <w:rPr>
          <w:rFonts w:ascii="Book Antiqua" w:hAnsi="Book Antiqua"/>
          <w:noProof/>
          <w:vertAlign w:val="superscript"/>
        </w:rPr>
        <w:t>8</w:t>
      </w:r>
      <w:r w:rsidR="00596F9E">
        <w:rPr>
          <w:rFonts w:ascii="Book Antiqua" w:hAnsi="Book Antiqua" w:hint="eastAsia"/>
          <w:noProof/>
          <w:vertAlign w:val="superscript"/>
        </w:rPr>
        <w:t>,</w:t>
      </w:r>
      <w:r w:rsidRPr="00FB5C77">
        <w:rPr>
          <w:rFonts w:ascii="Book Antiqua" w:hAnsi="Book Antiqua"/>
          <w:noProof/>
          <w:vertAlign w:val="superscript"/>
        </w:rPr>
        <w:t>9]</w:t>
      </w:r>
      <w:bookmarkEnd w:id="315"/>
      <w:bookmarkEnd w:id="316"/>
      <w:r w:rsidRPr="00FB5C77">
        <w:rPr>
          <w:rFonts w:ascii="Book Antiqua" w:hAnsi="Book Antiqua"/>
        </w:rPr>
        <w:t xml:space="preserve">. Recently, increasing evidence suggests that ER stress and UPR are involved in the pathogenesis of UC by regulating apoptosis, autophagy, and inflammatory </w:t>
      </w:r>
      <w:proofErr w:type="gramStart"/>
      <w:r w:rsidRPr="00FB5C77">
        <w:rPr>
          <w:rFonts w:ascii="Book Antiqua" w:hAnsi="Book Antiqua"/>
        </w:rPr>
        <w:t>responses</w:t>
      </w:r>
      <w:r w:rsidRPr="00FB5C77">
        <w:rPr>
          <w:rFonts w:ascii="Book Antiqua" w:hAnsi="Book Antiqua"/>
          <w:noProof/>
          <w:vertAlign w:val="superscript"/>
        </w:rPr>
        <w:t>[</w:t>
      </w:r>
      <w:proofErr w:type="gramEnd"/>
      <w:r w:rsidRPr="00FB5C77">
        <w:rPr>
          <w:rFonts w:ascii="Book Antiqua" w:hAnsi="Book Antiqua"/>
          <w:noProof/>
          <w:vertAlign w:val="superscript"/>
        </w:rPr>
        <w:t>6,10]</w:t>
      </w:r>
      <w:bookmarkStart w:id="320" w:name="SIRT1"/>
      <w:bookmarkStart w:id="321" w:name="OLE_LINK295"/>
      <w:bookmarkStart w:id="322" w:name="OLE_LINK296"/>
      <w:bookmarkStart w:id="323" w:name="OLE_LINK61"/>
      <w:bookmarkStart w:id="324" w:name="OLE_LINK62"/>
      <w:r w:rsidRPr="00FB5C77">
        <w:rPr>
          <w:rFonts w:ascii="Book Antiqua" w:hAnsi="Book Antiqua"/>
        </w:rPr>
        <w:t>.</w:t>
      </w:r>
    </w:p>
    <w:p w14:paraId="74201B78" w14:textId="22E61944" w:rsidR="00554EA8" w:rsidRPr="00FB5C77" w:rsidRDefault="00554EA8" w:rsidP="005B68B0">
      <w:pPr>
        <w:adjustRightInd w:val="0"/>
        <w:snapToGrid w:val="0"/>
        <w:spacing w:line="360" w:lineRule="auto"/>
        <w:ind w:firstLineChars="100" w:firstLine="240"/>
        <w:jc w:val="both"/>
        <w:rPr>
          <w:rFonts w:ascii="Book Antiqua" w:eastAsia="Songti SC" w:hAnsi="Book Antiqua"/>
          <w:kern w:val="1"/>
        </w:rPr>
      </w:pPr>
      <w:bookmarkStart w:id="325" w:name="OLE_LINK140"/>
      <w:bookmarkStart w:id="326" w:name="OLE_LINK141"/>
      <w:bookmarkStart w:id="327" w:name="OLE_LINK184"/>
      <w:bookmarkStart w:id="328" w:name="OLE_LINK185"/>
      <w:proofErr w:type="spellStart"/>
      <w:r w:rsidRPr="00FB5C77">
        <w:rPr>
          <w:rFonts w:ascii="Book Antiqua" w:hAnsi="Book Antiqua"/>
        </w:rPr>
        <w:t>Sirtuin</w:t>
      </w:r>
      <w:proofErr w:type="spellEnd"/>
      <w:r w:rsidRPr="00FB5C77">
        <w:rPr>
          <w:rFonts w:ascii="Book Antiqua" w:hAnsi="Book Antiqua"/>
        </w:rPr>
        <w:t xml:space="preserve"> 1 (SIRT1), a member of the mammalian </w:t>
      </w:r>
      <w:proofErr w:type="spellStart"/>
      <w:r w:rsidRPr="00FB5C77">
        <w:rPr>
          <w:rFonts w:ascii="Book Antiqua" w:hAnsi="Book Antiqua"/>
        </w:rPr>
        <w:t>sirtuin</w:t>
      </w:r>
      <w:proofErr w:type="spellEnd"/>
      <w:r w:rsidRPr="00FB5C77">
        <w:rPr>
          <w:rFonts w:ascii="Book Antiqua" w:hAnsi="Book Antiqua"/>
        </w:rPr>
        <w:t xml:space="preserve"> family </w:t>
      </w:r>
      <w:r w:rsidRPr="00FB5C77">
        <w:rPr>
          <w:rFonts w:ascii="Book Antiqua" w:eastAsia="等线" w:hAnsi="Book Antiqua"/>
        </w:rPr>
        <w:t xml:space="preserve">of </w:t>
      </w:r>
      <w:r w:rsidRPr="00FB5C77">
        <w:rPr>
          <w:rFonts w:ascii="Book Antiqua" w:hAnsi="Book Antiqua"/>
        </w:rPr>
        <w:t>proteins,</w:t>
      </w:r>
      <w:bookmarkEnd w:id="320"/>
      <w:r w:rsidRPr="00FB5C77">
        <w:rPr>
          <w:rFonts w:ascii="Book Antiqua" w:hAnsi="Book Antiqua"/>
        </w:rPr>
        <w:t xml:space="preserve"> is a nicotinamide adenine </w:t>
      </w:r>
      <w:bookmarkStart w:id="329" w:name="OLE_LINK94"/>
      <w:bookmarkStart w:id="330" w:name="OLE_LINK97"/>
      <w:r w:rsidRPr="00FB5C77">
        <w:rPr>
          <w:rFonts w:ascii="Book Antiqua" w:hAnsi="Book Antiqua"/>
        </w:rPr>
        <w:t xml:space="preserve">dinucleotide </w:t>
      </w:r>
      <w:bookmarkStart w:id="331" w:name="OLE_LINK441"/>
      <w:bookmarkStart w:id="332" w:name="OLE_LINK442"/>
      <w:bookmarkStart w:id="333" w:name="OLE_LINK75"/>
      <w:bookmarkEnd w:id="329"/>
      <w:bookmarkEnd w:id="330"/>
      <w:r w:rsidRPr="00FB5C77">
        <w:rPr>
          <w:rFonts w:ascii="Book Antiqua" w:hAnsi="Book Antiqua"/>
        </w:rPr>
        <w:t>(NAD</w:t>
      </w:r>
      <w:r w:rsidRPr="00FB5C77">
        <w:rPr>
          <w:rFonts w:ascii="Book Antiqua" w:hAnsi="Book Antiqua"/>
          <w:vertAlign w:val="superscript"/>
        </w:rPr>
        <w:t>+</w:t>
      </w:r>
      <w:r w:rsidRPr="00FB5C77">
        <w:rPr>
          <w:rFonts w:ascii="Book Antiqua" w:hAnsi="Book Antiqua"/>
        </w:rPr>
        <w:t>)</w:t>
      </w:r>
      <w:bookmarkEnd w:id="331"/>
      <w:bookmarkEnd w:id="332"/>
      <w:r w:rsidRPr="00FB5C77">
        <w:rPr>
          <w:rFonts w:ascii="Book Antiqua" w:hAnsi="Book Antiqua"/>
        </w:rPr>
        <w:t xml:space="preserve">-dependent </w:t>
      </w:r>
      <w:bookmarkStart w:id="334" w:name="OLE_LINK221"/>
      <w:bookmarkStart w:id="335" w:name="OLE_LINK222"/>
      <w:r w:rsidRPr="00FB5C77">
        <w:rPr>
          <w:rFonts w:ascii="Book Antiqua" w:hAnsi="Book Antiqua"/>
        </w:rPr>
        <w:t>p</w:t>
      </w:r>
      <w:bookmarkStart w:id="336" w:name="OLE_LINK219"/>
      <w:bookmarkStart w:id="337" w:name="OLE_LINK220"/>
      <w:r w:rsidRPr="00FB5C77">
        <w:rPr>
          <w:rFonts w:ascii="Book Antiqua" w:hAnsi="Book Antiqua"/>
        </w:rPr>
        <w:t>rotein deacetylase</w:t>
      </w:r>
      <w:bookmarkEnd w:id="321"/>
      <w:bookmarkEnd w:id="322"/>
      <w:bookmarkEnd w:id="333"/>
      <w:bookmarkEnd w:id="334"/>
      <w:bookmarkEnd w:id="335"/>
      <w:bookmarkEnd w:id="336"/>
      <w:bookmarkEnd w:id="337"/>
      <w:r w:rsidRPr="00FB5C77">
        <w:rPr>
          <w:rFonts w:ascii="Book Antiqua" w:hAnsi="Book Antiqua"/>
        </w:rPr>
        <w:t xml:space="preserve"> and plays an essential role in</w:t>
      </w:r>
      <w:bookmarkEnd w:id="325"/>
      <w:bookmarkEnd w:id="326"/>
      <w:r w:rsidRPr="00FB5C77">
        <w:rPr>
          <w:rFonts w:ascii="Book Antiqua" w:hAnsi="Book Antiqua"/>
        </w:rPr>
        <w:t xml:space="preserve"> caloric restriction</w:t>
      </w:r>
      <w:bookmarkStart w:id="338" w:name="OLE_LINK72"/>
      <w:r w:rsidRPr="00FB5C77">
        <w:rPr>
          <w:rFonts w:ascii="Book Antiqua" w:hAnsi="Book Antiqua"/>
        </w:rPr>
        <w:t>, life span modulation</w:t>
      </w:r>
      <w:r w:rsidR="007732B8">
        <w:rPr>
          <w:rFonts w:ascii="Book Antiqua" w:hAnsi="Book Antiqua"/>
        </w:rPr>
        <w:t>,</w:t>
      </w:r>
      <w:r w:rsidRPr="00FB5C77">
        <w:rPr>
          <w:rFonts w:ascii="Book Antiqua" w:hAnsi="Book Antiqua"/>
        </w:rPr>
        <w:t xml:space="preserve"> and cell fate determination</w:t>
      </w:r>
      <w:bookmarkEnd w:id="338"/>
      <w:r w:rsidRPr="00FB5C77">
        <w:rPr>
          <w:rFonts w:ascii="Book Antiqua" w:hAnsi="Book Antiqua"/>
          <w:noProof/>
          <w:vertAlign w:val="superscript"/>
        </w:rPr>
        <w:t>[11,12]</w:t>
      </w:r>
      <w:r w:rsidRPr="00FB5C77">
        <w:rPr>
          <w:rFonts w:ascii="Book Antiqua" w:hAnsi="Book Antiqua"/>
        </w:rPr>
        <w:t>.</w:t>
      </w:r>
      <w:r w:rsidRPr="00FB5C77">
        <w:rPr>
          <w:rFonts w:ascii="Book Antiqua" w:eastAsia="等线" w:hAnsi="Book Antiqua"/>
        </w:rPr>
        <w:t xml:space="preserve"> </w:t>
      </w:r>
      <w:r w:rsidRPr="00FB5C77">
        <w:rPr>
          <w:rFonts w:ascii="Book Antiqua" w:hAnsi="Book Antiqua"/>
        </w:rPr>
        <w:t xml:space="preserve">Recently, a number of studies have demonstrated that </w:t>
      </w:r>
      <w:r w:rsidRPr="00FB5C77">
        <w:rPr>
          <w:rFonts w:ascii="Book Antiqua" w:hAnsi="Book Antiqua"/>
        </w:rPr>
        <w:lastRenderedPageBreak/>
        <w:t xml:space="preserve">SIRT1 </w:t>
      </w:r>
      <w:bookmarkStart w:id="339" w:name="OLE_LINK299"/>
      <w:bookmarkStart w:id="340" w:name="OLE_LINK300"/>
      <w:r w:rsidRPr="00FB5C77">
        <w:rPr>
          <w:rFonts w:ascii="Book Antiqua" w:hAnsi="Book Antiqua"/>
        </w:rPr>
        <w:t xml:space="preserve">plays a protective role in </w:t>
      </w:r>
      <w:proofErr w:type="gramStart"/>
      <w:r w:rsidRPr="00FB5C77">
        <w:rPr>
          <w:rFonts w:ascii="Book Antiqua" w:hAnsi="Book Antiqua"/>
        </w:rPr>
        <w:t>colitis</w:t>
      </w:r>
      <w:bookmarkEnd w:id="327"/>
      <w:bookmarkEnd w:id="328"/>
      <w:bookmarkEnd w:id="339"/>
      <w:bookmarkEnd w:id="340"/>
      <w:r w:rsidRPr="00FB5C77">
        <w:rPr>
          <w:rFonts w:ascii="Book Antiqua" w:hAnsi="Book Antiqua"/>
          <w:noProof/>
          <w:vertAlign w:val="superscript"/>
        </w:rPr>
        <w:t>[</w:t>
      </w:r>
      <w:proofErr w:type="gramEnd"/>
      <w:r w:rsidRPr="00FB5C77">
        <w:rPr>
          <w:rFonts w:ascii="Book Antiqua" w:hAnsi="Book Antiqua"/>
          <w:noProof/>
          <w:vertAlign w:val="superscript"/>
        </w:rPr>
        <w:t>13</w:t>
      </w:r>
      <w:r w:rsidR="00596F9E">
        <w:rPr>
          <w:rFonts w:ascii="Book Antiqua" w:hAnsi="Book Antiqua" w:hint="eastAsia"/>
          <w:noProof/>
          <w:vertAlign w:val="superscript"/>
        </w:rPr>
        <w:t>-</w:t>
      </w:r>
      <w:r w:rsidRPr="00FB5C77">
        <w:rPr>
          <w:rFonts w:ascii="Book Antiqua" w:hAnsi="Book Antiqua"/>
          <w:noProof/>
          <w:vertAlign w:val="superscript"/>
        </w:rPr>
        <w:t>16]</w:t>
      </w:r>
      <w:r w:rsidRPr="00FB5C77">
        <w:rPr>
          <w:rFonts w:ascii="Book Antiqua" w:hAnsi="Book Antiqua"/>
        </w:rPr>
        <w:t xml:space="preserve">. </w:t>
      </w:r>
      <w:bookmarkEnd w:id="323"/>
      <w:bookmarkEnd w:id="324"/>
      <w:r w:rsidRPr="00FB5C77">
        <w:rPr>
          <w:rFonts w:ascii="Book Antiqua" w:hAnsi="Book Antiqua"/>
        </w:rPr>
        <w:t>In particular,</w:t>
      </w:r>
      <w:r w:rsidRPr="00FB5C77">
        <w:rPr>
          <w:rFonts w:ascii="Book Antiqua" w:eastAsia="等线" w:hAnsi="Book Antiqua"/>
        </w:rPr>
        <w:t xml:space="preserve"> a</w:t>
      </w:r>
      <w:r w:rsidRPr="00FB5C77">
        <w:rPr>
          <w:rFonts w:ascii="Book Antiqua" w:hAnsi="Book Antiqua"/>
        </w:rPr>
        <w:t xml:space="preserve"> report by </w:t>
      </w:r>
      <w:proofErr w:type="spellStart"/>
      <w:r w:rsidRPr="00FB5C77">
        <w:rPr>
          <w:rFonts w:ascii="Book Antiqua" w:hAnsi="Book Antiqua"/>
        </w:rPr>
        <w:t>Melhem</w:t>
      </w:r>
      <w:proofErr w:type="spellEnd"/>
      <w:r w:rsidRPr="00FB5C77">
        <w:rPr>
          <w:rFonts w:ascii="Book Antiqua" w:hAnsi="Book Antiqua"/>
        </w:rPr>
        <w:t xml:space="preserve"> </w:t>
      </w:r>
      <w:r w:rsidR="00596F9E">
        <w:rPr>
          <w:rFonts w:ascii="Book Antiqua" w:hAnsi="Book Antiqua"/>
          <w:i/>
          <w:iCs/>
        </w:rPr>
        <w:t xml:space="preserve">et </w:t>
      </w:r>
      <w:proofErr w:type="gramStart"/>
      <w:r w:rsidR="00596F9E">
        <w:rPr>
          <w:rFonts w:ascii="Book Antiqua" w:hAnsi="Book Antiqua"/>
          <w:i/>
          <w:iCs/>
        </w:rPr>
        <w:t>al</w:t>
      </w:r>
      <w:r w:rsidRPr="00FB5C77">
        <w:rPr>
          <w:rFonts w:ascii="Book Antiqua" w:hAnsi="Book Antiqua"/>
          <w:noProof/>
          <w:vertAlign w:val="superscript"/>
        </w:rPr>
        <w:t>[</w:t>
      </w:r>
      <w:proofErr w:type="gramEnd"/>
      <w:r w:rsidRPr="00FB5C77">
        <w:rPr>
          <w:rFonts w:ascii="Book Antiqua" w:hAnsi="Book Antiqua"/>
          <w:noProof/>
          <w:vertAlign w:val="superscript"/>
        </w:rPr>
        <w:t>14]</w:t>
      </w:r>
      <w:r w:rsidRPr="00FB5C77">
        <w:rPr>
          <w:rFonts w:ascii="Book Antiqua" w:hAnsi="Book Antiqua"/>
        </w:rPr>
        <w:t xml:space="preserve"> illustrated </w:t>
      </w:r>
      <w:r w:rsidRPr="00FB5C77">
        <w:rPr>
          <w:rFonts w:ascii="Book Antiqua" w:eastAsia="等线" w:hAnsi="Book Antiqua"/>
        </w:rPr>
        <w:t xml:space="preserve">that </w:t>
      </w:r>
      <w:r w:rsidRPr="00FB5C77">
        <w:rPr>
          <w:rFonts w:ascii="Book Antiqua" w:hAnsi="Book Antiqua"/>
        </w:rPr>
        <w:t xml:space="preserve">SIRT1 relieves experimental colitis by modulating ER stress and reducing the UPR. </w:t>
      </w:r>
      <w:r w:rsidRPr="00FB5C77">
        <w:rPr>
          <w:rFonts w:ascii="Book Antiqua" w:eastAsia="Songti SC" w:hAnsi="Book Antiqua"/>
          <w:kern w:val="1"/>
        </w:rPr>
        <w:t xml:space="preserve">However, the mechanism underlying the </w:t>
      </w:r>
      <w:bookmarkStart w:id="341" w:name="OLE_LINK5"/>
      <w:bookmarkStart w:id="342" w:name="OLE_LINK7"/>
      <w:bookmarkStart w:id="343" w:name="OLE_LINK12"/>
      <w:r w:rsidRPr="00FB5C77">
        <w:rPr>
          <w:rFonts w:ascii="Book Antiqua" w:eastAsia="Songti SC" w:hAnsi="Book Antiqua"/>
          <w:kern w:val="1"/>
        </w:rPr>
        <w:t>regulatory effect of SIRT1 on</w:t>
      </w:r>
      <w:bookmarkEnd w:id="341"/>
      <w:bookmarkEnd w:id="342"/>
      <w:bookmarkEnd w:id="343"/>
      <w:r w:rsidRPr="00FB5C77">
        <w:rPr>
          <w:rFonts w:ascii="Book Antiqua" w:eastAsia="Songti SC" w:hAnsi="Book Antiqua"/>
          <w:kern w:val="1"/>
        </w:rPr>
        <w:t xml:space="preserve"> ER stress-mediated apoptosis in colitis </w:t>
      </w:r>
      <w:bookmarkStart w:id="344" w:name="OLE_LINK2"/>
      <w:bookmarkStart w:id="345" w:name="OLE_LINK4"/>
      <w:r w:rsidRPr="00FB5C77">
        <w:rPr>
          <w:rFonts w:ascii="Book Antiqua" w:eastAsia="Songti SC" w:hAnsi="Book Antiqua"/>
          <w:kern w:val="1"/>
        </w:rPr>
        <w:t>is still unclear</w:t>
      </w:r>
      <w:bookmarkEnd w:id="344"/>
      <w:bookmarkEnd w:id="345"/>
      <w:r w:rsidRPr="00FB5C77">
        <w:rPr>
          <w:rFonts w:ascii="Book Antiqua" w:eastAsia="Songti SC" w:hAnsi="Book Antiqua"/>
          <w:kern w:val="1"/>
        </w:rPr>
        <w:t>.</w:t>
      </w:r>
    </w:p>
    <w:p w14:paraId="0ECAB55F" w14:textId="77777777" w:rsidR="00554EA8" w:rsidRPr="00FB5C77" w:rsidRDefault="00554EA8" w:rsidP="005B68B0">
      <w:pPr>
        <w:adjustRightInd w:val="0"/>
        <w:snapToGrid w:val="0"/>
        <w:spacing w:line="360" w:lineRule="auto"/>
        <w:ind w:firstLineChars="100" w:firstLine="240"/>
        <w:jc w:val="both"/>
        <w:rPr>
          <w:rFonts w:ascii="Book Antiqua" w:hAnsi="Book Antiqua"/>
        </w:rPr>
      </w:pPr>
      <w:r w:rsidRPr="00FB5C77">
        <w:rPr>
          <w:rFonts w:ascii="Book Antiqua" w:eastAsia="Songti SC" w:hAnsi="Book Antiqua"/>
        </w:rPr>
        <w:t xml:space="preserve">In the present study, we aimed to investigate the role of </w:t>
      </w:r>
      <w:bookmarkStart w:id="346" w:name="OLE_LINK443"/>
      <w:bookmarkStart w:id="347" w:name="OLE_LINK444"/>
      <w:r w:rsidRPr="00FB5C77">
        <w:rPr>
          <w:rFonts w:ascii="Book Antiqua" w:hAnsi="Book Antiqua"/>
        </w:rPr>
        <w:t xml:space="preserve">SIRT1 in </w:t>
      </w:r>
      <w:r w:rsidRPr="00FB5C77">
        <w:rPr>
          <w:rFonts w:ascii="Book Antiqua" w:eastAsia="等线" w:hAnsi="Book Antiqua"/>
        </w:rPr>
        <w:t xml:space="preserve">the </w:t>
      </w:r>
      <w:r w:rsidRPr="00FB5C77">
        <w:rPr>
          <w:rFonts w:ascii="Book Antiqua" w:hAnsi="Book Antiqua"/>
        </w:rPr>
        <w:t xml:space="preserve">intestinal barrier </w:t>
      </w:r>
      <w:bookmarkStart w:id="348" w:name="OLE_LINK231"/>
      <w:bookmarkStart w:id="349" w:name="OLE_LINK232"/>
      <w:r w:rsidRPr="00FB5C77">
        <w:rPr>
          <w:rFonts w:ascii="Book Antiqua" w:hAnsi="Book Antiqua"/>
        </w:rPr>
        <w:t>in a UC</w:t>
      </w:r>
      <w:r w:rsidRPr="00FB5C77">
        <w:rPr>
          <w:rFonts w:ascii="Book Antiqua" w:eastAsia="等线" w:hAnsi="Book Antiqua"/>
        </w:rPr>
        <w:t xml:space="preserve"> </w:t>
      </w:r>
      <w:proofErr w:type="spellStart"/>
      <w:r w:rsidRPr="00FB5C77">
        <w:rPr>
          <w:rFonts w:ascii="Book Antiqua" w:hAnsi="Book Antiqua"/>
        </w:rPr>
        <w:t>coculture</w:t>
      </w:r>
      <w:proofErr w:type="spellEnd"/>
      <w:r w:rsidRPr="00FB5C77">
        <w:rPr>
          <w:rFonts w:ascii="Book Antiqua" w:hAnsi="Book Antiqua"/>
        </w:rPr>
        <w:t xml:space="preserve"> model and in mice with dextran sodium sulfate (DSS)-induced colitis.</w:t>
      </w:r>
      <w:bookmarkEnd w:id="348"/>
      <w:bookmarkEnd w:id="349"/>
      <w:r w:rsidRPr="00FB5C77">
        <w:rPr>
          <w:rFonts w:ascii="Book Antiqua" w:hAnsi="Book Antiqua"/>
        </w:rPr>
        <w:t xml:space="preserve"> </w:t>
      </w:r>
      <w:bookmarkEnd w:id="346"/>
      <w:bookmarkEnd w:id="347"/>
      <w:r w:rsidRPr="00FB5C77">
        <w:rPr>
          <w:rFonts w:ascii="Book Antiqua" w:hAnsi="Book Antiqua"/>
        </w:rPr>
        <w:t xml:space="preserve">The </w:t>
      </w:r>
      <w:r w:rsidRPr="00FB5C77">
        <w:rPr>
          <w:rFonts w:ascii="Book Antiqua" w:eastAsia="Songti SC" w:hAnsi="Book Antiqua"/>
        </w:rPr>
        <w:t xml:space="preserve">mechanisms underlying the effect of SIRT1 on </w:t>
      </w:r>
      <w:r w:rsidRPr="00FB5C77">
        <w:rPr>
          <w:rFonts w:ascii="Book Antiqua" w:eastAsia="Songti SC" w:hAnsi="Book Antiqua"/>
          <w:kern w:val="1"/>
        </w:rPr>
        <w:t>ER stress-mediated apoptotic pathways</w:t>
      </w:r>
      <w:r w:rsidRPr="00FB5C77">
        <w:rPr>
          <w:rFonts w:ascii="Book Antiqua" w:eastAsia="Songti SC" w:hAnsi="Book Antiqua"/>
        </w:rPr>
        <w:t xml:space="preserve"> within intestinal epithelial cells </w:t>
      </w:r>
      <w:r w:rsidRPr="00FB5C77">
        <w:rPr>
          <w:rFonts w:ascii="Book Antiqua" w:eastAsia="Songti SC" w:hAnsi="Book Antiqua"/>
          <w:kern w:val="1"/>
        </w:rPr>
        <w:t>(</w:t>
      </w:r>
      <w:r w:rsidRPr="00FB5C77">
        <w:rPr>
          <w:rFonts w:ascii="Book Antiqua" w:eastAsia="Songti SC" w:hAnsi="Book Antiqua"/>
        </w:rPr>
        <w:t>IECs) were further explored.</w:t>
      </w:r>
      <w:bookmarkStart w:id="350" w:name="Materials_and_methods"/>
    </w:p>
    <w:p w14:paraId="119CAAD9" w14:textId="77777777" w:rsidR="00554EA8" w:rsidRPr="00FB5C77" w:rsidRDefault="00554EA8" w:rsidP="005B68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Songti SC" w:hAnsi="Book Antiqua"/>
        </w:rPr>
      </w:pPr>
    </w:p>
    <w:p w14:paraId="4252F630" w14:textId="38E404BE" w:rsidR="00554EA8" w:rsidRPr="00FB5C77" w:rsidRDefault="00596F9E" w:rsidP="005B68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Songti SC" w:hAnsi="Book Antiqua"/>
          <w:b/>
          <w:bCs/>
        </w:rPr>
      </w:pPr>
      <w:bookmarkStart w:id="351" w:name="Reagents"/>
      <w:bookmarkEnd w:id="350"/>
      <w:r w:rsidRPr="00596F9E">
        <w:rPr>
          <w:rFonts w:ascii="Book Antiqua" w:eastAsia="Songti SC" w:hAnsi="Book Antiqua"/>
          <w:b/>
          <w:bCs/>
        </w:rPr>
        <w:t>MATERIALS AND METHODS</w:t>
      </w:r>
    </w:p>
    <w:p w14:paraId="03BB617D" w14:textId="77777777" w:rsidR="00554EA8" w:rsidRPr="00FB5C77" w:rsidRDefault="00554EA8" w:rsidP="005B68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Songti SC" w:hAnsi="Book Antiqua"/>
          <w:b/>
          <w:bCs/>
          <w:i/>
          <w:iCs/>
        </w:rPr>
      </w:pPr>
      <w:r w:rsidRPr="00FB5C77">
        <w:rPr>
          <w:rFonts w:ascii="Book Antiqua" w:eastAsia="Songti SC" w:hAnsi="Book Antiqua"/>
          <w:b/>
          <w:bCs/>
          <w:i/>
          <w:iCs/>
        </w:rPr>
        <w:t>Reagents</w:t>
      </w:r>
    </w:p>
    <w:p w14:paraId="4697A7EA" w14:textId="50C563D9" w:rsidR="00554EA8" w:rsidRDefault="00554EA8" w:rsidP="005B68B0">
      <w:pPr>
        <w:adjustRightInd w:val="0"/>
        <w:snapToGrid w:val="0"/>
        <w:spacing w:line="360" w:lineRule="auto"/>
        <w:jc w:val="both"/>
        <w:rPr>
          <w:rFonts w:ascii="Book Antiqua" w:eastAsia="Songti SC" w:hAnsi="Book Antiqua"/>
        </w:rPr>
      </w:pPr>
      <w:r w:rsidRPr="00FB5C77">
        <w:rPr>
          <w:rFonts w:ascii="Book Antiqua" w:eastAsia="Songti SC" w:hAnsi="Book Antiqua"/>
        </w:rPr>
        <w:t>The SIRT1</w:t>
      </w:r>
      <w:bookmarkEnd w:id="351"/>
      <w:r w:rsidRPr="00FB5C77">
        <w:rPr>
          <w:rFonts w:ascii="Book Antiqua" w:eastAsia="Songti SC" w:hAnsi="Book Antiqua"/>
        </w:rPr>
        <w:t xml:space="preserve"> </w:t>
      </w:r>
      <w:bookmarkStart w:id="352" w:name="OLE_LINK656"/>
      <w:bookmarkStart w:id="353" w:name="OLE_LINK657"/>
      <w:r w:rsidRPr="00FB5C77">
        <w:rPr>
          <w:rFonts w:ascii="Book Antiqua" w:eastAsia="Songti SC" w:hAnsi="Book Antiqua"/>
        </w:rPr>
        <w:t>activator SRT1720 and inhibitor</w:t>
      </w:r>
      <w:bookmarkEnd w:id="352"/>
      <w:bookmarkEnd w:id="353"/>
      <w:r w:rsidRPr="00FB5C77">
        <w:rPr>
          <w:rFonts w:ascii="Book Antiqua" w:eastAsia="Songti SC" w:hAnsi="Book Antiqua"/>
        </w:rPr>
        <w:t xml:space="preserve"> </w:t>
      </w:r>
      <w:bookmarkStart w:id="354" w:name="OLE_LINK111"/>
      <w:bookmarkStart w:id="355" w:name="OLE_LINK112"/>
      <w:bookmarkStart w:id="356" w:name="OLE_LINK108"/>
      <w:r w:rsidRPr="00FB5C77">
        <w:rPr>
          <w:rFonts w:ascii="Book Antiqua" w:eastAsia="Songti SC" w:hAnsi="Book Antiqua"/>
        </w:rPr>
        <w:t>nicotinamide</w:t>
      </w:r>
      <w:bookmarkEnd w:id="354"/>
      <w:bookmarkEnd w:id="355"/>
      <w:bookmarkEnd w:id="356"/>
      <w:r w:rsidRPr="00FB5C77">
        <w:rPr>
          <w:rFonts w:ascii="Book Antiqua" w:eastAsia="Songti SC" w:hAnsi="Book Antiqua"/>
        </w:rPr>
        <w:t xml:space="preserve"> (NAM) were obtained from </w:t>
      </w:r>
      <w:proofErr w:type="spellStart"/>
      <w:r w:rsidRPr="00FB5C77">
        <w:rPr>
          <w:rFonts w:ascii="Book Antiqua" w:eastAsia="Songti SC" w:hAnsi="Book Antiqua"/>
        </w:rPr>
        <w:t>Selleck</w:t>
      </w:r>
      <w:proofErr w:type="spellEnd"/>
      <w:r w:rsidRPr="00FB5C77">
        <w:rPr>
          <w:rFonts w:ascii="Book Antiqua" w:eastAsia="Songti SC" w:hAnsi="Book Antiqua"/>
        </w:rPr>
        <w:t xml:space="preserve"> Chemicals (Houston, TX, </w:t>
      </w:r>
      <w:r w:rsidR="00596F9E" w:rsidRPr="00FB5C77">
        <w:rPr>
          <w:rFonts w:ascii="Book Antiqua" w:eastAsia="Songti SC" w:hAnsi="Book Antiqua"/>
        </w:rPr>
        <w:t>U</w:t>
      </w:r>
      <w:r w:rsidR="00596F9E">
        <w:rPr>
          <w:rFonts w:ascii="Book Antiqua" w:eastAsia="Songti SC" w:hAnsi="Book Antiqua" w:hint="eastAsia"/>
        </w:rPr>
        <w:t>nited States</w:t>
      </w:r>
      <w:r w:rsidRPr="00FB5C77">
        <w:rPr>
          <w:rFonts w:ascii="Book Antiqua" w:eastAsia="Songti SC" w:hAnsi="Book Antiqua"/>
        </w:rPr>
        <w:t>). DSS was purchased from MP Biomedical (Santa Ana, CA, U</w:t>
      </w:r>
      <w:r w:rsidR="00596F9E">
        <w:rPr>
          <w:rFonts w:ascii="Book Antiqua" w:eastAsia="Songti SC" w:hAnsi="Book Antiqua" w:hint="eastAsia"/>
        </w:rPr>
        <w:t>nited States</w:t>
      </w:r>
      <w:r w:rsidRPr="00FB5C77">
        <w:rPr>
          <w:rFonts w:ascii="Book Antiqua" w:eastAsia="Songti SC" w:hAnsi="Book Antiqua"/>
        </w:rPr>
        <w:t xml:space="preserve">). </w:t>
      </w:r>
      <w:bookmarkStart w:id="357" w:name="OLE_LINK18"/>
      <w:bookmarkStart w:id="358" w:name="OLE_LINK20"/>
      <w:bookmarkStart w:id="359" w:name="OLE_LINK22"/>
      <w:r w:rsidRPr="00FB5C77">
        <w:rPr>
          <w:rFonts w:ascii="Book Antiqua" w:eastAsia="Songti SC" w:hAnsi="Book Antiqua"/>
        </w:rPr>
        <w:t>Anti-</w:t>
      </w:r>
      <w:proofErr w:type="spellStart"/>
      <w:r w:rsidRPr="00FB5C77">
        <w:rPr>
          <w:rFonts w:ascii="Book Antiqua" w:eastAsia="Songti SC" w:hAnsi="Book Antiqua"/>
        </w:rPr>
        <w:t>occludin</w:t>
      </w:r>
      <w:proofErr w:type="spellEnd"/>
      <w:r w:rsidRPr="00FB5C77">
        <w:rPr>
          <w:rFonts w:ascii="Book Antiqua" w:eastAsia="Songti SC" w:hAnsi="Book Antiqua"/>
        </w:rPr>
        <w:t>, anti-</w:t>
      </w:r>
      <w:bookmarkStart w:id="360" w:name="OLE_LINK110"/>
      <w:bookmarkStart w:id="361" w:name="OLE_LINK117"/>
      <w:r w:rsidRPr="00FB5C77">
        <w:rPr>
          <w:rFonts w:ascii="Book Antiqua" w:eastAsia="Songti SC" w:hAnsi="Book Antiqua"/>
          <w:kern w:val="1"/>
        </w:rPr>
        <w:t xml:space="preserve">zona </w:t>
      </w:r>
      <w:proofErr w:type="spellStart"/>
      <w:r w:rsidRPr="00FB5C77">
        <w:rPr>
          <w:rFonts w:ascii="Book Antiqua" w:eastAsia="Songti SC" w:hAnsi="Book Antiqua"/>
          <w:kern w:val="1"/>
        </w:rPr>
        <w:t>occludens</w:t>
      </w:r>
      <w:proofErr w:type="spellEnd"/>
      <w:r w:rsidRPr="00FB5C77">
        <w:rPr>
          <w:rFonts w:ascii="Book Antiqua" w:eastAsia="Songti SC" w:hAnsi="Book Antiqua"/>
          <w:kern w:val="1"/>
        </w:rPr>
        <w:t xml:space="preserve"> 1</w:t>
      </w:r>
      <w:bookmarkEnd w:id="360"/>
      <w:bookmarkEnd w:id="361"/>
      <w:r w:rsidRPr="00FB5C77">
        <w:rPr>
          <w:rFonts w:ascii="Book Antiqua" w:eastAsia="Songti SC" w:hAnsi="Book Antiqua"/>
          <w:kern w:val="1"/>
        </w:rPr>
        <w:t xml:space="preserve"> (</w:t>
      </w:r>
      <w:r w:rsidRPr="00FB5C77">
        <w:rPr>
          <w:rFonts w:ascii="Book Antiqua" w:eastAsia="Songti SC" w:hAnsi="Book Antiqua"/>
        </w:rPr>
        <w:t>ZO-1</w:t>
      </w:r>
      <w:bookmarkEnd w:id="357"/>
      <w:bookmarkEnd w:id="358"/>
      <w:bookmarkEnd w:id="359"/>
      <w:r w:rsidRPr="00FB5C77">
        <w:rPr>
          <w:rFonts w:ascii="Book Antiqua" w:eastAsia="Songti SC" w:hAnsi="Book Antiqua"/>
        </w:rPr>
        <w:t>)</w:t>
      </w:r>
      <w:r w:rsidR="007732B8">
        <w:rPr>
          <w:rFonts w:ascii="Book Antiqua" w:eastAsia="Songti SC" w:hAnsi="Book Antiqua"/>
        </w:rPr>
        <w:t>,</w:t>
      </w:r>
      <w:r w:rsidRPr="00FB5C77">
        <w:rPr>
          <w:rFonts w:ascii="Book Antiqua" w:eastAsia="Songti SC" w:hAnsi="Book Antiqua"/>
        </w:rPr>
        <w:t xml:space="preserve"> and anti-caspase-3 primary antibodies were purchased from </w:t>
      </w:r>
      <w:proofErr w:type="spellStart"/>
      <w:r w:rsidRPr="00FB5C77">
        <w:rPr>
          <w:rFonts w:ascii="Book Antiqua" w:eastAsia="Songti SC" w:hAnsi="Book Antiqua"/>
        </w:rPr>
        <w:t>Proteintech</w:t>
      </w:r>
      <w:proofErr w:type="spellEnd"/>
      <w:r w:rsidRPr="00FB5C77">
        <w:rPr>
          <w:rFonts w:ascii="Book Antiqua" w:eastAsia="Songti SC" w:hAnsi="Book Antiqua"/>
        </w:rPr>
        <w:t xml:space="preserve"> (Wuhan, China), anti-caspase-12 and anti-caspase-9 </w:t>
      </w:r>
      <w:r w:rsidR="007732B8" w:rsidRPr="00FB5C77">
        <w:rPr>
          <w:rFonts w:ascii="Book Antiqua" w:eastAsia="Songti SC" w:hAnsi="Book Antiqua"/>
        </w:rPr>
        <w:t xml:space="preserve">antibodies </w:t>
      </w:r>
      <w:r w:rsidRPr="00FB5C77">
        <w:rPr>
          <w:rFonts w:ascii="Book Antiqua" w:eastAsia="Songti SC" w:hAnsi="Book Antiqua"/>
        </w:rPr>
        <w:t xml:space="preserve">were obtained from </w:t>
      </w:r>
      <w:proofErr w:type="spellStart"/>
      <w:r w:rsidRPr="00FB5C77">
        <w:rPr>
          <w:rFonts w:ascii="Book Antiqua" w:eastAsia="Songti SC" w:hAnsi="Book Antiqua"/>
        </w:rPr>
        <w:t>LSBio</w:t>
      </w:r>
      <w:proofErr w:type="spellEnd"/>
      <w:r w:rsidRPr="00FB5C77">
        <w:rPr>
          <w:rFonts w:ascii="Book Antiqua" w:eastAsia="Songti SC" w:hAnsi="Book Antiqua"/>
        </w:rPr>
        <w:t xml:space="preserve"> (Seattle, WA, </w:t>
      </w:r>
      <w:r w:rsidR="00596F9E" w:rsidRPr="00FB5C77">
        <w:rPr>
          <w:rFonts w:ascii="Book Antiqua" w:eastAsia="Songti SC" w:hAnsi="Book Antiqua"/>
        </w:rPr>
        <w:t>U</w:t>
      </w:r>
      <w:r w:rsidR="00596F9E">
        <w:rPr>
          <w:rFonts w:ascii="Book Antiqua" w:eastAsia="Songti SC" w:hAnsi="Book Antiqua" w:hint="eastAsia"/>
        </w:rPr>
        <w:t>nited States</w:t>
      </w:r>
      <w:r w:rsidRPr="00FB5C77">
        <w:rPr>
          <w:rFonts w:ascii="Book Antiqua" w:eastAsia="Songti SC" w:hAnsi="Book Antiqua"/>
        </w:rPr>
        <w:t>), and anti-SIRT1, anti-glucose-regulated protein 78 (GRP78), anti-CCAAT/enhancer-binding protein homologous protein (CHOP)</w:t>
      </w:r>
      <w:r w:rsidR="007732B8">
        <w:rPr>
          <w:rFonts w:ascii="Book Antiqua" w:eastAsia="Songti SC" w:hAnsi="Book Antiqua"/>
        </w:rPr>
        <w:t>,</w:t>
      </w:r>
      <w:r w:rsidRPr="00FB5C77">
        <w:rPr>
          <w:rFonts w:ascii="Book Antiqua" w:eastAsia="Songti SC" w:hAnsi="Book Antiqua"/>
        </w:rPr>
        <w:t xml:space="preserve"> and anti-β-</w:t>
      </w:r>
      <w:r w:rsidR="007732B8">
        <w:rPr>
          <w:rFonts w:ascii="Book Antiqua" w:eastAsia="Songti SC" w:hAnsi="Book Antiqua"/>
        </w:rPr>
        <w:t>a</w:t>
      </w:r>
      <w:r w:rsidR="007732B8" w:rsidRPr="00FB5C77">
        <w:rPr>
          <w:rFonts w:ascii="Book Antiqua" w:eastAsia="Songti SC" w:hAnsi="Book Antiqua"/>
        </w:rPr>
        <w:t xml:space="preserve">ctin antibodies </w:t>
      </w:r>
      <w:r w:rsidRPr="00FB5C77">
        <w:rPr>
          <w:rFonts w:ascii="Book Antiqua" w:eastAsia="Songti SC" w:hAnsi="Book Antiqua"/>
        </w:rPr>
        <w:t xml:space="preserve">were obtained from </w:t>
      </w:r>
      <w:proofErr w:type="spellStart"/>
      <w:r w:rsidRPr="00FB5C77">
        <w:rPr>
          <w:rFonts w:ascii="Book Antiqua" w:eastAsia="Songti SC" w:hAnsi="Book Antiqua"/>
        </w:rPr>
        <w:t>Abcam</w:t>
      </w:r>
      <w:proofErr w:type="spellEnd"/>
      <w:r w:rsidRPr="00FB5C77">
        <w:rPr>
          <w:rFonts w:ascii="Book Antiqua" w:eastAsia="Songti SC" w:hAnsi="Book Antiqua"/>
        </w:rPr>
        <w:t xml:space="preserve"> (Cambridge, UK). </w:t>
      </w:r>
    </w:p>
    <w:p w14:paraId="50B163D3" w14:textId="77777777" w:rsidR="00596F9E" w:rsidRPr="00FB5C77" w:rsidRDefault="00596F9E" w:rsidP="005B68B0">
      <w:pPr>
        <w:adjustRightInd w:val="0"/>
        <w:snapToGrid w:val="0"/>
        <w:spacing w:line="360" w:lineRule="auto"/>
        <w:jc w:val="both"/>
        <w:rPr>
          <w:rFonts w:ascii="Book Antiqua" w:eastAsia="Times New Roman" w:hAnsi="Book Antiqua"/>
        </w:rPr>
      </w:pPr>
    </w:p>
    <w:p w14:paraId="43119BFE"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362" w:name="Cell_culture_and_coculture"/>
      <w:r w:rsidRPr="00FB5C77">
        <w:rPr>
          <w:rFonts w:ascii="Book Antiqua" w:eastAsia="Songti SC" w:hAnsi="Book Antiqua"/>
          <w:b/>
          <w:bCs/>
          <w:i/>
          <w:iCs/>
        </w:rPr>
        <w:t>Cell</w:t>
      </w:r>
      <w:bookmarkEnd w:id="362"/>
      <w:r w:rsidRPr="00FB5C77">
        <w:rPr>
          <w:rFonts w:ascii="Book Antiqua" w:eastAsia="Songti SC" w:hAnsi="Book Antiqua"/>
          <w:b/>
          <w:bCs/>
          <w:i/>
          <w:iCs/>
        </w:rPr>
        <w:t xml:space="preserve"> culture and </w:t>
      </w:r>
      <w:proofErr w:type="spellStart"/>
      <w:r w:rsidRPr="00FB5C77">
        <w:rPr>
          <w:rFonts w:ascii="Book Antiqua" w:eastAsia="Songti SC" w:hAnsi="Book Antiqua"/>
          <w:b/>
          <w:bCs/>
          <w:i/>
          <w:iCs/>
        </w:rPr>
        <w:t>coculture</w:t>
      </w:r>
      <w:proofErr w:type="spellEnd"/>
      <w:r w:rsidRPr="00FB5C77">
        <w:rPr>
          <w:rFonts w:ascii="Book Antiqua" w:eastAsia="Songti SC" w:hAnsi="Book Antiqua"/>
          <w:b/>
          <w:bCs/>
          <w:i/>
          <w:iCs/>
        </w:rPr>
        <w:t xml:space="preserve"> </w:t>
      </w:r>
    </w:p>
    <w:p w14:paraId="159A2CE7" w14:textId="6FA2E781"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bookmarkStart w:id="363" w:name="OLE_LINK73"/>
      <w:bookmarkStart w:id="364" w:name="OLE_LINK74"/>
      <w:r w:rsidRPr="00FB5C77">
        <w:rPr>
          <w:rFonts w:ascii="Book Antiqua" w:eastAsia="Songti SC" w:hAnsi="Book Antiqua"/>
        </w:rPr>
        <w:t xml:space="preserve">We established an </w:t>
      </w:r>
      <w:r w:rsidRPr="003B51D9">
        <w:rPr>
          <w:rFonts w:ascii="Book Antiqua" w:eastAsia="Songti SC" w:hAnsi="Book Antiqua"/>
          <w:i/>
        </w:rPr>
        <w:t>in vitro</w:t>
      </w:r>
      <w:r w:rsidRPr="00FB5C77">
        <w:rPr>
          <w:rFonts w:ascii="Book Antiqua" w:eastAsia="Songti SC" w:hAnsi="Book Antiqua"/>
        </w:rPr>
        <w:t xml:space="preserve"> </w:t>
      </w:r>
      <w:proofErr w:type="spellStart"/>
      <w:r w:rsidRPr="00FB5C77">
        <w:rPr>
          <w:rFonts w:ascii="Book Antiqua" w:eastAsia="Songti SC" w:hAnsi="Book Antiqua"/>
        </w:rPr>
        <w:t>coculture</w:t>
      </w:r>
      <w:proofErr w:type="spellEnd"/>
      <w:r w:rsidRPr="00FB5C77">
        <w:rPr>
          <w:rFonts w:ascii="Book Antiqua" w:eastAsia="Songti SC" w:hAnsi="Book Antiqua"/>
        </w:rPr>
        <w:t xml:space="preserve"> model of Caco-2 and THP-1 cells based on previous studies</w:t>
      </w:r>
      <w:r w:rsidRPr="00FB5C77">
        <w:rPr>
          <w:rFonts w:ascii="Book Antiqua" w:hAnsi="Book Antiqua"/>
          <w:noProof/>
          <w:vertAlign w:val="superscript"/>
        </w:rPr>
        <w:t>[17</w:t>
      </w:r>
      <w:r w:rsidR="00596F9E">
        <w:rPr>
          <w:rFonts w:ascii="Book Antiqua" w:hAnsi="Book Antiqua" w:hint="eastAsia"/>
          <w:noProof/>
          <w:vertAlign w:val="superscript"/>
        </w:rPr>
        <w:t>-</w:t>
      </w:r>
      <w:r w:rsidRPr="00FB5C77">
        <w:rPr>
          <w:rFonts w:ascii="Book Antiqua" w:hAnsi="Book Antiqua"/>
          <w:noProof/>
          <w:vertAlign w:val="superscript"/>
        </w:rPr>
        <w:t>19]</w:t>
      </w:r>
      <w:r w:rsidRPr="00FB5C77">
        <w:rPr>
          <w:rFonts w:ascii="Book Antiqua" w:eastAsia="Songti SC" w:hAnsi="Book Antiqua"/>
        </w:rPr>
        <w:t>.The human colon carcinoma Caco-2</w:t>
      </w:r>
      <w:bookmarkEnd w:id="363"/>
      <w:bookmarkEnd w:id="364"/>
      <w:r w:rsidRPr="00FB5C77">
        <w:rPr>
          <w:rFonts w:ascii="Book Antiqua" w:eastAsia="Songti SC" w:hAnsi="Book Antiqua"/>
        </w:rPr>
        <w:t xml:space="preserve"> and monocyte THP-1 cell lines were obtained from the American Type Culture Collection (ATCC; Manassas, VA, </w:t>
      </w:r>
      <w:r w:rsidR="00596F9E" w:rsidRPr="00FB5C77">
        <w:rPr>
          <w:rFonts w:ascii="Book Antiqua" w:eastAsia="Songti SC" w:hAnsi="Book Antiqua"/>
        </w:rPr>
        <w:t>U</w:t>
      </w:r>
      <w:r w:rsidR="00596F9E">
        <w:rPr>
          <w:rFonts w:ascii="Book Antiqua" w:eastAsia="Songti SC" w:hAnsi="Book Antiqua" w:hint="eastAsia"/>
        </w:rPr>
        <w:t>nited States</w:t>
      </w:r>
      <w:r w:rsidRPr="00FB5C77">
        <w:rPr>
          <w:rFonts w:ascii="Book Antiqua" w:eastAsia="Songti SC" w:hAnsi="Book Antiqua"/>
        </w:rPr>
        <w:t xml:space="preserve">), cultured in Dulbecco’s modified Eagle’s medium (DMEM; </w:t>
      </w:r>
      <w:proofErr w:type="spellStart"/>
      <w:r w:rsidRPr="00FB5C77">
        <w:rPr>
          <w:rFonts w:ascii="Book Antiqua" w:eastAsia="Songti SC" w:hAnsi="Book Antiqua"/>
        </w:rPr>
        <w:t>Gibco</w:t>
      </w:r>
      <w:proofErr w:type="spellEnd"/>
      <w:r w:rsidRPr="00FB5C77">
        <w:rPr>
          <w:rFonts w:ascii="Book Antiqua" w:eastAsia="Songti SC" w:hAnsi="Book Antiqua"/>
        </w:rPr>
        <w:t xml:space="preserve">, Carlsbad, CA, </w:t>
      </w:r>
      <w:r w:rsidR="00596F9E" w:rsidRPr="00FB5C77">
        <w:rPr>
          <w:rFonts w:ascii="Book Antiqua" w:eastAsia="Songti SC" w:hAnsi="Book Antiqua"/>
        </w:rPr>
        <w:t>U</w:t>
      </w:r>
      <w:r w:rsidR="00596F9E">
        <w:rPr>
          <w:rFonts w:ascii="Book Antiqua" w:eastAsia="Songti SC" w:hAnsi="Book Antiqua" w:hint="eastAsia"/>
        </w:rPr>
        <w:t>nited States</w:t>
      </w:r>
      <w:r w:rsidRPr="00FB5C77">
        <w:rPr>
          <w:rFonts w:ascii="Book Antiqua" w:eastAsia="Songti SC" w:hAnsi="Book Antiqua"/>
        </w:rPr>
        <w:t>) and RPMI-1640 cell culture medium (</w:t>
      </w:r>
      <w:proofErr w:type="spellStart"/>
      <w:r w:rsidRPr="00FB5C77">
        <w:rPr>
          <w:rFonts w:ascii="Book Antiqua" w:eastAsia="Songti SC" w:hAnsi="Book Antiqua"/>
        </w:rPr>
        <w:t>Gibco</w:t>
      </w:r>
      <w:proofErr w:type="spellEnd"/>
      <w:r w:rsidRPr="00FB5C77">
        <w:rPr>
          <w:rFonts w:ascii="Book Antiqua" w:eastAsia="Songti SC" w:hAnsi="Book Antiqua"/>
        </w:rPr>
        <w:t xml:space="preserve">), respectively, supplemented with 10% fetal bovine serum (FBS; </w:t>
      </w:r>
      <w:proofErr w:type="spellStart"/>
      <w:r w:rsidRPr="00FB5C77">
        <w:rPr>
          <w:rFonts w:ascii="Book Antiqua" w:eastAsia="Songti SC" w:hAnsi="Book Antiqua"/>
        </w:rPr>
        <w:t>Gibco</w:t>
      </w:r>
      <w:proofErr w:type="spellEnd"/>
      <w:r w:rsidRPr="00FB5C77">
        <w:rPr>
          <w:rFonts w:ascii="Book Antiqua" w:eastAsia="Songti SC" w:hAnsi="Book Antiqua"/>
        </w:rPr>
        <w:t>), and incubated at 37 °C in a 5% CO</w:t>
      </w:r>
      <w:r w:rsidRPr="00FB5C77">
        <w:rPr>
          <w:rFonts w:ascii="Book Antiqua" w:eastAsia="Songti SC" w:hAnsi="Book Antiqua"/>
          <w:vertAlign w:val="subscript"/>
        </w:rPr>
        <w:t>2</w:t>
      </w:r>
      <w:r w:rsidRPr="00FB5C77">
        <w:rPr>
          <w:rFonts w:ascii="Book Antiqua" w:eastAsia="Songti SC" w:hAnsi="Book Antiqua"/>
        </w:rPr>
        <w:t xml:space="preserve"> atmosphere. To establish the </w:t>
      </w:r>
      <w:proofErr w:type="spellStart"/>
      <w:r w:rsidRPr="00FB5C77">
        <w:rPr>
          <w:rFonts w:ascii="Book Antiqua" w:eastAsia="Songti SC" w:hAnsi="Book Antiqua"/>
        </w:rPr>
        <w:t>coculture</w:t>
      </w:r>
      <w:proofErr w:type="spellEnd"/>
      <w:r w:rsidRPr="00FB5C77">
        <w:rPr>
          <w:rFonts w:ascii="Book Antiqua" w:eastAsia="Songti SC" w:hAnsi="Book Antiqua"/>
        </w:rPr>
        <w:t xml:space="preserve"> model, Caco-2 cells were cultured in 6-well culture </w:t>
      </w:r>
      <w:r w:rsidRPr="00FB5C77">
        <w:rPr>
          <w:rFonts w:ascii="Book Antiqua" w:eastAsia="Songti SC" w:hAnsi="Book Antiqua"/>
        </w:rPr>
        <w:lastRenderedPageBreak/>
        <w:t>inserts (</w:t>
      </w:r>
      <w:proofErr w:type="spellStart"/>
      <w:r w:rsidRPr="00FB5C77">
        <w:rPr>
          <w:rFonts w:ascii="Book Antiqua" w:eastAsia="Songti SC" w:hAnsi="Book Antiqua"/>
        </w:rPr>
        <w:t>Transwell</w:t>
      </w:r>
      <w:proofErr w:type="spellEnd"/>
      <w:r w:rsidRPr="00FB5C77">
        <w:rPr>
          <w:rFonts w:ascii="Book Antiqua" w:eastAsia="Songti SC" w:hAnsi="Book Antiqua"/>
        </w:rPr>
        <w:t xml:space="preserve"> inserts; Corning Costar, NY, </w:t>
      </w:r>
      <w:r w:rsidR="007E17B7" w:rsidRPr="00FB5C77">
        <w:rPr>
          <w:rFonts w:ascii="Book Antiqua" w:eastAsia="Songti SC" w:hAnsi="Book Antiqua"/>
        </w:rPr>
        <w:t>U</w:t>
      </w:r>
      <w:r w:rsidR="007E17B7">
        <w:rPr>
          <w:rFonts w:ascii="Book Antiqua" w:eastAsia="Songti SC" w:hAnsi="Book Antiqua" w:hint="eastAsia"/>
        </w:rPr>
        <w:t>nited States</w:t>
      </w:r>
      <w:r w:rsidRPr="00FB5C77">
        <w:rPr>
          <w:rFonts w:ascii="Book Antiqua" w:eastAsia="Songti SC" w:hAnsi="Book Antiqua"/>
        </w:rPr>
        <w:t>) at a density of 2</w:t>
      </w:r>
      <w:r w:rsidR="007E17B7">
        <w:rPr>
          <w:rFonts w:ascii="Book Antiqua" w:eastAsia="Songti SC" w:hAnsi="Book Antiqua" w:hint="eastAsia"/>
        </w:rPr>
        <w:t xml:space="preserve"> </w:t>
      </w:r>
      <w:r w:rsidRPr="00FB5C77">
        <w:rPr>
          <w:rFonts w:ascii="Book Antiqua" w:eastAsia="Songti SC" w:hAnsi="Book Antiqua"/>
        </w:rPr>
        <w:t>×</w:t>
      </w:r>
      <w:r w:rsidR="007E17B7">
        <w:rPr>
          <w:rFonts w:ascii="Book Antiqua" w:eastAsia="Songti SC" w:hAnsi="Book Antiqua" w:hint="eastAsia"/>
        </w:rPr>
        <w:t xml:space="preserve"> </w:t>
      </w:r>
      <w:r w:rsidRPr="00FB5C77">
        <w:rPr>
          <w:rFonts w:ascii="Book Antiqua" w:eastAsia="Songti SC" w:hAnsi="Book Antiqua"/>
        </w:rPr>
        <w:t>10</w:t>
      </w:r>
      <w:r w:rsidRPr="00FB5C77">
        <w:rPr>
          <w:rFonts w:ascii="Book Antiqua" w:eastAsia="Songti SC" w:hAnsi="Book Antiqua"/>
          <w:vertAlign w:val="superscript"/>
        </w:rPr>
        <w:t>5</w:t>
      </w:r>
      <w:r w:rsidRPr="00FB5C77">
        <w:rPr>
          <w:rFonts w:ascii="Book Antiqua" w:eastAsia="Songti SC" w:hAnsi="Book Antiqua"/>
        </w:rPr>
        <w:t xml:space="preserve"> cells/insert for 17-20 d to obtain an integrated monolayer. THP-1 cells were cultured in 6-well plates at a density of 1.5</w:t>
      </w:r>
      <w:r w:rsidR="007E17B7">
        <w:rPr>
          <w:rFonts w:ascii="Book Antiqua" w:eastAsia="Songti SC" w:hAnsi="Book Antiqua" w:hint="eastAsia"/>
        </w:rPr>
        <w:t xml:space="preserve"> </w:t>
      </w:r>
      <w:r w:rsidRPr="00FB5C77">
        <w:rPr>
          <w:rFonts w:ascii="Book Antiqua" w:eastAsia="Songti SC" w:hAnsi="Book Antiqua"/>
        </w:rPr>
        <w:t>×</w:t>
      </w:r>
      <w:r w:rsidR="007E17B7">
        <w:rPr>
          <w:rFonts w:ascii="Book Antiqua" w:eastAsia="Songti SC" w:hAnsi="Book Antiqua" w:hint="eastAsia"/>
        </w:rPr>
        <w:t xml:space="preserve"> </w:t>
      </w:r>
      <w:r w:rsidRPr="00FB5C77">
        <w:rPr>
          <w:rFonts w:ascii="Book Antiqua" w:eastAsia="Songti SC" w:hAnsi="Book Antiqua"/>
        </w:rPr>
        <w:t>10</w:t>
      </w:r>
      <w:r w:rsidRPr="00FB5C77">
        <w:rPr>
          <w:rFonts w:ascii="Book Antiqua" w:eastAsia="Songti SC" w:hAnsi="Book Antiqua"/>
          <w:vertAlign w:val="superscript"/>
        </w:rPr>
        <w:t>6</w:t>
      </w:r>
      <w:r w:rsidRPr="00FB5C77">
        <w:rPr>
          <w:rFonts w:ascii="Book Antiqua" w:eastAsia="Songti SC" w:hAnsi="Book Antiqua"/>
        </w:rPr>
        <w:t xml:space="preserve"> cells/well and treated with serum-free RPMI-1640 medium containing 100 ng/mL phorbol-12-myristate-13-acetate (PMA; Sigma-Aldrich, St. Louis, MO, </w:t>
      </w:r>
      <w:r w:rsidR="007E17B7" w:rsidRPr="00FB5C77">
        <w:rPr>
          <w:rFonts w:ascii="Book Antiqua" w:eastAsia="Songti SC" w:hAnsi="Book Antiqua"/>
        </w:rPr>
        <w:t>U</w:t>
      </w:r>
      <w:r w:rsidR="007E17B7">
        <w:rPr>
          <w:rFonts w:ascii="Book Antiqua" w:eastAsia="Songti SC" w:hAnsi="Book Antiqua" w:hint="eastAsia"/>
        </w:rPr>
        <w:t>nited States</w:t>
      </w:r>
      <w:r w:rsidRPr="00FB5C77">
        <w:rPr>
          <w:rFonts w:ascii="Book Antiqua" w:eastAsia="Songti SC" w:hAnsi="Book Antiqua"/>
        </w:rPr>
        <w:t xml:space="preserve">) and 0.3% bovine serum albumin (BSA; Sigma-Aldrich) for 48 h. After confirming that THP-1 cells had differentiated into macrophages, the </w:t>
      </w:r>
      <w:proofErr w:type="spellStart"/>
      <w:r w:rsidRPr="00FB5C77">
        <w:rPr>
          <w:rFonts w:ascii="Book Antiqua" w:eastAsia="Songti SC" w:hAnsi="Book Antiqua"/>
        </w:rPr>
        <w:t>Transwell</w:t>
      </w:r>
      <w:proofErr w:type="spellEnd"/>
      <w:r w:rsidRPr="00FB5C77">
        <w:rPr>
          <w:rFonts w:ascii="Book Antiqua" w:eastAsia="Songti SC" w:hAnsi="Book Antiqua"/>
        </w:rPr>
        <w:t xml:space="preserve"> insert on which Caco-2 cells had been cultured for 17-20 d was placed in the culture well in which </w:t>
      </w:r>
      <w:bookmarkStart w:id="365" w:name="OLE_LINK134"/>
      <w:bookmarkStart w:id="366" w:name="OLE_LINK135"/>
      <w:r w:rsidRPr="00FB5C77">
        <w:rPr>
          <w:rFonts w:ascii="Book Antiqua" w:eastAsia="Songti SC" w:hAnsi="Book Antiqua"/>
        </w:rPr>
        <w:t>human macrophage-like</w:t>
      </w:r>
      <w:bookmarkEnd w:id="365"/>
      <w:bookmarkEnd w:id="366"/>
      <w:r w:rsidRPr="00FB5C77">
        <w:rPr>
          <w:rFonts w:ascii="Book Antiqua" w:eastAsia="Songti SC" w:hAnsi="Book Antiqua"/>
        </w:rPr>
        <w:t xml:space="preserve"> THP-1 cells were cultivated, then lipopolysaccharide (LPS; Sigma-Aldrich) was added to the lower chamber at a final concentration of </w:t>
      </w:r>
      <w:bookmarkStart w:id="367" w:name="OLE_LINK13"/>
      <w:r w:rsidRPr="00FB5C77">
        <w:rPr>
          <w:rFonts w:ascii="Book Antiqua" w:eastAsia="Songti SC" w:hAnsi="Book Antiqua"/>
        </w:rPr>
        <w:t>10 ng/m</w:t>
      </w:r>
      <w:bookmarkEnd w:id="367"/>
      <w:r w:rsidRPr="00FB5C77">
        <w:rPr>
          <w:rFonts w:ascii="Book Antiqua" w:eastAsia="Songti SC" w:hAnsi="Book Antiqua"/>
        </w:rPr>
        <w:t xml:space="preserve">l. Ultimately, the two cell lines were </w:t>
      </w:r>
      <w:proofErr w:type="spellStart"/>
      <w:r w:rsidRPr="00FB5C77">
        <w:rPr>
          <w:rFonts w:ascii="Book Antiqua" w:eastAsia="Songti SC" w:hAnsi="Book Antiqua"/>
        </w:rPr>
        <w:t>cocultured</w:t>
      </w:r>
      <w:proofErr w:type="spellEnd"/>
      <w:r w:rsidRPr="00FB5C77">
        <w:rPr>
          <w:rFonts w:ascii="Book Antiqua" w:eastAsia="Songti SC" w:hAnsi="Book Antiqua"/>
        </w:rPr>
        <w:t xml:space="preserve"> for 24 h. Once the </w:t>
      </w:r>
      <w:proofErr w:type="spellStart"/>
      <w:r w:rsidRPr="00FB5C77">
        <w:rPr>
          <w:rFonts w:ascii="Book Antiqua" w:eastAsia="Songti SC" w:hAnsi="Book Antiqua"/>
        </w:rPr>
        <w:t>coculture</w:t>
      </w:r>
      <w:proofErr w:type="spellEnd"/>
      <w:r w:rsidRPr="00FB5C77">
        <w:rPr>
          <w:rFonts w:ascii="Book Antiqua" w:eastAsia="Songti SC" w:hAnsi="Book Antiqua"/>
        </w:rPr>
        <w:t xml:space="preserve"> model was established, the SIRT1 activator SRT1720 or inhibitor NAM was added to the upper chamber medium at a final concentration of 10 µM and 5 </w:t>
      </w:r>
      <w:proofErr w:type="spellStart"/>
      <w:r w:rsidRPr="00FB5C77">
        <w:rPr>
          <w:rFonts w:ascii="Book Antiqua" w:eastAsia="Songti SC" w:hAnsi="Book Antiqua"/>
        </w:rPr>
        <w:t>mM</w:t>
      </w:r>
      <w:proofErr w:type="spellEnd"/>
      <w:r w:rsidRPr="00FB5C77">
        <w:rPr>
          <w:rFonts w:ascii="Book Antiqua" w:eastAsia="Songti SC" w:hAnsi="Book Antiqua"/>
        </w:rPr>
        <w:t>, respectively.</w:t>
      </w:r>
    </w:p>
    <w:p w14:paraId="56B95449"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p>
    <w:p w14:paraId="1EE36178" w14:textId="104482CD"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368" w:name="EnzymeLinked_ImmunoSorbent_Ass"/>
      <w:bookmarkStart w:id="369" w:name="OLE_LINK148"/>
      <w:bookmarkStart w:id="370" w:name="OLE_LINK149"/>
      <w:bookmarkStart w:id="371" w:name="OLE_LINK266"/>
      <w:bookmarkStart w:id="372" w:name="OLE_LINK271"/>
      <w:r w:rsidRPr="00FB5C77">
        <w:rPr>
          <w:rFonts w:ascii="Book Antiqua" w:eastAsia="Songti SC" w:hAnsi="Book Antiqua"/>
          <w:b/>
          <w:bCs/>
          <w:i/>
          <w:iCs/>
        </w:rPr>
        <w:t>Enzyme</w:t>
      </w:r>
      <w:bookmarkEnd w:id="368"/>
      <w:r w:rsidRPr="00FB5C77">
        <w:rPr>
          <w:rFonts w:ascii="Book Antiqua" w:eastAsia="Songti SC" w:hAnsi="Book Antiqua"/>
          <w:b/>
          <w:bCs/>
          <w:i/>
          <w:iCs/>
        </w:rPr>
        <w:t>-linked immunosorbent assay</w:t>
      </w:r>
      <w:bookmarkEnd w:id="369"/>
      <w:bookmarkEnd w:id="370"/>
      <w:r w:rsidR="007732B8">
        <w:rPr>
          <w:rFonts w:ascii="Book Antiqua" w:eastAsia="Songti SC" w:hAnsi="Book Antiqua"/>
          <w:b/>
          <w:bCs/>
          <w:i/>
          <w:iCs/>
        </w:rPr>
        <w:t xml:space="preserve"> (ELISA)</w:t>
      </w:r>
    </w:p>
    <w:bookmarkEnd w:id="371"/>
    <w:bookmarkEnd w:id="372"/>
    <w:p w14:paraId="141EF01E" w14:textId="192E09F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r w:rsidRPr="00FB5C77">
        <w:rPr>
          <w:rFonts w:ascii="Book Antiqua" w:eastAsia="Songti SC" w:hAnsi="Book Antiqua"/>
        </w:rPr>
        <w:t xml:space="preserve">The levels of secreted inflammatory cytokines </w:t>
      </w:r>
      <w:bookmarkStart w:id="373" w:name="OLE_LINK96"/>
      <w:bookmarkStart w:id="374" w:name="OLE_LINK98"/>
      <w:r w:rsidRPr="00FB5C77">
        <w:rPr>
          <w:rFonts w:ascii="Book Antiqua" w:eastAsia="Songti SC" w:hAnsi="Book Antiqua"/>
        </w:rPr>
        <w:t>IL-</w:t>
      </w:r>
      <w:bookmarkStart w:id="375" w:name="OLE_LINK428"/>
      <w:bookmarkStart w:id="376" w:name="OLE_LINK429"/>
      <w:r w:rsidRPr="00FB5C77">
        <w:rPr>
          <w:rFonts w:ascii="Book Antiqua" w:eastAsia="Songti SC" w:hAnsi="Book Antiqua"/>
        </w:rPr>
        <w:t>1</w:t>
      </w:r>
      <w:bookmarkEnd w:id="375"/>
      <w:bookmarkEnd w:id="376"/>
      <w:r w:rsidR="007E17B7">
        <w:rPr>
          <w:rFonts w:ascii="Book Antiqua" w:eastAsia="Songti SC" w:hAnsi="Book Antiqua"/>
        </w:rPr>
        <w:sym w:font="Symbol" w:char="F062"/>
      </w:r>
      <w:r w:rsidRPr="00FB5C77">
        <w:rPr>
          <w:rFonts w:ascii="Book Antiqua" w:eastAsia="Songti SC" w:hAnsi="Book Antiqua"/>
        </w:rPr>
        <w:t xml:space="preserve"> and TNF-</w:t>
      </w:r>
      <w:bookmarkEnd w:id="373"/>
      <w:bookmarkEnd w:id="374"/>
      <w:r w:rsidR="007E17B7">
        <w:rPr>
          <w:rFonts w:ascii="Book Antiqua" w:eastAsia="Songti SC" w:hAnsi="Book Antiqua"/>
        </w:rPr>
        <w:sym w:font="Symbol" w:char="F061"/>
      </w:r>
      <w:r w:rsidRPr="00FB5C77">
        <w:rPr>
          <w:rFonts w:ascii="Book Antiqua" w:eastAsia="Songti SC" w:hAnsi="Book Antiqua"/>
        </w:rPr>
        <w:t xml:space="preserve"> in the </w:t>
      </w:r>
      <w:proofErr w:type="spellStart"/>
      <w:r w:rsidRPr="00FB5C77">
        <w:rPr>
          <w:rFonts w:ascii="Book Antiqua" w:eastAsia="Songti SC" w:hAnsi="Book Antiqua"/>
        </w:rPr>
        <w:t>coculture</w:t>
      </w:r>
      <w:proofErr w:type="spellEnd"/>
      <w:r w:rsidRPr="00FB5C77">
        <w:rPr>
          <w:rFonts w:ascii="Book Antiqua" w:eastAsia="Songti SC" w:hAnsi="Book Antiqua"/>
        </w:rPr>
        <w:t xml:space="preserve"> model as well as in the colon tissues of treated mice were assayed </w:t>
      </w:r>
      <w:r w:rsidR="007732B8">
        <w:rPr>
          <w:rFonts w:ascii="Book Antiqua" w:eastAsia="Songti SC" w:hAnsi="Book Antiqua"/>
        </w:rPr>
        <w:t>using</w:t>
      </w:r>
      <w:r w:rsidRPr="00FB5C77">
        <w:rPr>
          <w:rFonts w:ascii="Book Antiqua" w:eastAsia="Songti SC" w:hAnsi="Book Antiqua"/>
        </w:rPr>
        <w:t xml:space="preserve"> </w:t>
      </w:r>
      <w:r w:rsidR="00096E10" w:rsidRPr="00096E10">
        <w:rPr>
          <w:rFonts w:ascii="Book Antiqua" w:eastAsia="Songti SC" w:hAnsi="Book Antiqua"/>
        </w:rPr>
        <w:t>ELISA</w:t>
      </w:r>
      <w:r w:rsidRPr="00FB5C77">
        <w:rPr>
          <w:rFonts w:ascii="Book Antiqua" w:eastAsia="Songti SC" w:hAnsi="Book Antiqua"/>
        </w:rPr>
        <w:t xml:space="preserve"> kits (</w:t>
      </w:r>
      <w:proofErr w:type="spellStart"/>
      <w:r w:rsidRPr="00FB5C77">
        <w:rPr>
          <w:rFonts w:ascii="Book Antiqua" w:eastAsia="Songti SC" w:hAnsi="Book Antiqua"/>
        </w:rPr>
        <w:t>Boster</w:t>
      </w:r>
      <w:proofErr w:type="spellEnd"/>
      <w:r w:rsidRPr="00FB5C77">
        <w:rPr>
          <w:rFonts w:ascii="Book Antiqua" w:eastAsia="Songti SC" w:hAnsi="Book Antiqua"/>
        </w:rPr>
        <w:t>, Wuhan, China) according to the manufacturer</w:t>
      </w:r>
      <w:r w:rsidR="007E17B7">
        <w:rPr>
          <w:rFonts w:ascii="Book Antiqua" w:eastAsia="Songti SC" w:hAnsi="Book Antiqua"/>
        </w:rPr>
        <w:t>’</w:t>
      </w:r>
      <w:r w:rsidRPr="00FB5C77">
        <w:rPr>
          <w:rFonts w:ascii="Book Antiqua" w:eastAsia="Songti SC" w:hAnsi="Book Antiqua"/>
        </w:rPr>
        <w:t xml:space="preserve">s instructions. Cell-free supernatants from the upper chamber after </w:t>
      </w:r>
      <w:proofErr w:type="spellStart"/>
      <w:r w:rsidRPr="00FB5C77">
        <w:rPr>
          <w:rFonts w:ascii="Book Antiqua" w:eastAsia="Songti SC" w:hAnsi="Book Antiqua"/>
        </w:rPr>
        <w:t>coculture</w:t>
      </w:r>
      <w:proofErr w:type="spellEnd"/>
      <w:r w:rsidRPr="00FB5C77">
        <w:rPr>
          <w:rFonts w:ascii="Book Antiqua" w:eastAsia="Songti SC" w:hAnsi="Book Antiqua"/>
        </w:rPr>
        <w:t xml:space="preserve"> for 24 h and </w:t>
      </w:r>
      <w:bookmarkStart w:id="377" w:name="OLE_LINK45"/>
      <w:r w:rsidRPr="00FB5C77">
        <w:rPr>
          <w:rFonts w:ascii="Book Antiqua" w:eastAsia="Songti SC" w:hAnsi="Book Antiqua"/>
        </w:rPr>
        <w:t>colon homogenate supernatants</w:t>
      </w:r>
      <w:bookmarkEnd w:id="377"/>
      <w:r w:rsidRPr="00FB5C77">
        <w:rPr>
          <w:rFonts w:ascii="Book Antiqua" w:eastAsia="Songti SC" w:hAnsi="Book Antiqua"/>
        </w:rPr>
        <w:t xml:space="preserve"> of mice were collected. </w:t>
      </w:r>
      <w:bookmarkStart w:id="378" w:name="OLE_LINK475"/>
      <w:bookmarkStart w:id="379" w:name="OLE_LINK476"/>
      <w:bookmarkStart w:id="380" w:name="OLE_LINK481"/>
      <w:bookmarkStart w:id="381" w:name="OLE_LINK482"/>
      <w:r w:rsidRPr="00FB5C77">
        <w:rPr>
          <w:rFonts w:ascii="Book Antiqua" w:eastAsia="Songti SC" w:hAnsi="Book Antiqua"/>
        </w:rPr>
        <w:t>The absorbance at 450 nm was detected with a microplate reader</w:t>
      </w:r>
      <w:bookmarkEnd w:id="378"/>
      <w:bookmarkEnd w:id="379"/>
      <w:r w:rsidRPr="00FB5C77">
        <w:rPr>
          <w:rFonts w:ascii="Book Antiqua" w:eastAsia="Songti SC" w:hAnsi="Book Antiqua"/>
        </w:rPr>
        <w:t xml:space="preserve"> </w:t>
      </w:r>
      <w:bookmarkEnd w:id="380"/>
      <w:bookmarkEnd w:id="381"/>
      <w:r w:rsidRPr="00FB5C77">
        <w:rPr>
          <w:rFonts w:ascii="Book Antiqua" w:eastAsia="Songti SC" w:hAnsi="Book Antiqua"/>
        </w:rPr>
        <w:t>(</w:t>
      </w:r>
      <w:proofErr w:type="spellStart"/>
      <w:r w:rsidRPr="00FB5C77">
        <w:rPr>
          <w:rFonts w:ascii="Book Antiqua" w:eastAsia="Songti SC" w:hAnsi="Book Antiqua"/>
        </w:rPr>
        <w:t>Thermo</w:t>
      </w:r>
      <w:proofErr w:type="spellEnd"/>
      <w:r w:rsidRPr="00FB5C77">
        <w:rPr>
          <w:rFonts w:ascii="Book Antiqua" w:eastAsia="Songti SC" w:hAnsi="Book Antiqua"/>
        </w:rPr>
        <w:t xml:space="preserve"> Fisher Scientific, Waltham, MA, </w:t>
      </w:r>
      <w:r w:rsidR="007E17B7" w:rsidRPr="00FB5C77">
        <w:rPr>
          <w:rFonts w:ascii="Book Antiqua" w:eastAsia="Songti SC" w:hAnsi="Book Antiqua"/>
        </w:rPr>
        <w:t>U</w:t>
      </w:r>
      <w:r w:rsidR="007E17B7">
        <w:rPr>
          <w:rFonts w:ascii="Book Antiqua" w:eastAsia="Songti SC" w:hAnsi="Book Antiqua" w:hint="eastAsia"/>
        </w:rPr>
        <w:t>nited States</w:t>
      </w:r>
      <w:r w:rsidRPr="00FB5C77">
        <w:rPr>
          <w:rFonts w:ascii="Book Antiqua" w:eastAsia="Songti SC" w:hAnsi="Book Antiqua"/>
        </w:rPr>
        <w:t>).</w:t>
      </w:r>
    </w:p>
    <w:p w14:paraId="01EE793B" w14:textId="77777777" w:rsidR="00554EA8" w:rsidRPr="007E17B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p>
    <w:p w14:paraId="34AD871A"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382" w:name="AnnexinVAPC7AAD_Assays"/>
      <w:bookmarkStart w:id="383" w:name="OLE_LINK160"/>
      <w:bookmarkStart w:id="384" w:name="OLE_LINK161"/>
      <w:proofErr w:type="spellStart"/>
      <w:r w:rsidRPr="00FB5C77">
        <w:rPr>
          <w:rFonts w:ascii="Book Antiqua" w:eastAsia="Songti SC" w:hAnsi="Book Antiqua"/>
          <w:b/>
          <w:bCs/>
          <w:i/>
          <w:iCs/>
        </w:rPr>
        <w:t>Annexin</w:t>
      </w:r>
      <w:bookmarkEnd w:id="382"/>
      <w:proofErr w:type="spellEnd"/>
      <w:r w:rsidRPr="00FB5C77">
        <w:rPr>
          <w:rFonts w:ascii="Book Antiqua" w:eastAsia="Songti SC" w:hAnsi="Book Antiqua"/>
          <w:b/>
          <w:bCs/>
          <w:i/>
          <w:iCs/>
        </w:rPr>
        <w:t xml:space="preserve"> V-APC/7-AAD assays</w:t>
      </w:r>
      <w:bookmarkEnd w:id="383"/>
      <w:bookmarkEnd w:id="384"/>
    </w:p>
    <w:p w14:paraId="0024D2E8" w14:textId="1641110A"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r w:rsidRPr="00FB5C77">
        <w:rPr>
          <w:rFonts w:ascii="Book Antiqua" w:eastAsia="Songti SC" w:hAnsi="Book Antiqua"/>
        </w:rPr>
        <w:t xml:space="preserve">Caco-2 apoptosis was evaluated </w:t>
      </w:r>
      <w:r w:rsidR="007732B8">
        <w:rPr>
          <w:rFonts w:ascii="Book Antiqua" w:eastAsia="Songti SC" w:hAnsi="Book Antiqua"/>
        </w:rPr>
        <w:t>with</w:t>
      </w:r>
      <w:r w:rsidR="007732B8" w:rsidRPr="00FB5C77">
        <w:rPr>
          <w:rFonts w:ascii="Book Antiqua" w:eastAsia="Songti SC" w:hAnsi="Book Antiqua"/>
        </w:rPr>
        <w:t xml:space="preserve"> </w:t>
      </w:r>
      <w:r w:rsidRPr="00FB5C77">
        <w:rPr>
          <w:rFonts w:ascii="Book Antiqua" w:eastAsia="Songti SC" w:hAnsi="Book Antiqua"/>
        </w:rPr>
        <w:t xml:space="preserve">an </w:t>
      </w:r>
      <w:proofErr w:type="spellStart"/>
      <w:r w:rsidRPr="00FB5C77">
        <w:rPr>
          <w:rFonts w:ascii="Book Antiqua" w:eastAsia="Songti SC" w:hAnsi="Book Antiqua"/>
        </w:rPr>
        <w:t>Annexin</w:t>
      </w:r>
      <w:proofErr w:type="spellEnd"/>
      <w:r w:rsidRPr="00FB5C77">
        <w:rPr>
          <w:rFonts w:ascii="Book Antiqua" w:eastAsia="Songti SC" w:hAnsi="Book Antiqua"/>
        </w:rPr>
        <w:t xml:space="preserve"> V-APC/7-AAD Apoptosis Detection kit (</w:t>
      </w:r>
      <w:proofErr w:type="spellStart"/>
      <w:r w:rsidRPr="00FB5C77">
        <w:rPr>
          <w:rFonts w:ascii="Book Antiqua" w:eastAsia="Songti SC" w:hAnsi="Book Antiqua"/>
        </w:rPr>
        <w:t>Keygen</w:t>
      </w:r>
      <w:proofErr w:type="spellEnd"/>
      <w:r w:rsidRPr="00FB5C77">
        <w:rPr>
          <w:rFonts w:ascii="Book Antiqua" w:eastAsia="Songti SC" w:hAnsi="Book Antiqua"/>
        </w:rPr>
        <w:t xml:space="preserve"> Biotech, Nanjing, China). After SRT1720 or NAM treatment for 48 h, Caco-2 cells were harvested with EDTA-free trypsin, washed twice with cold phosphate-buffered saline</w:t>
      </w:r>
      <w:r w:rsidR="007732B8">
        <w:rPr>
          <w:rFonts w:ascii="Book Antiqua" w:eastAsia="Songti SC" w:hAnsi="Book Antiqua"/>
        </w:rPr>
        <w:t>,</w:t>
      </w:r>
      <w:r w:rsidRPr="00FB5C77">
        <w:rPr>
          <w:rFonts w:ascii="Book Antiqua" w:eastAsia="Songti SC" w:hAnsi="Book Antiqua"/>
        </w:rPr>
        <w:t xml:space="preserve"> and </w:t>
      </w:r>
      <w:proofErr w:type="spellStart"/>
      <w:r w:rsidRPr="00FB5C77">
        <w:rPr>
          <w:rFonts w:ascii="Book Antiqua" w:eastAsia="Songti SC" w:hAnsi="Book Antiqua"/>
        </w:rPr>
        <w:t>resuspended</w:t>
      </w:r>
      <w:proofErr w:type="spellEnd"/>
      <w:r w:rsidRPr="00FB5C77">
        <w:rPr>
          <w:rFonts w:ascii="Book Antiqua" w:eastAsia="Songti SC" w:hAnsi="Book Antiqua"/>
        </w:rPr>
        <w:t xml:space="preserve"> in 500 µL of 1 × binding buffer. </w:t>
      </w:r>
      <w:bookmarkStart w:id="385" w:name="OLE_LINK473"/>
      <w:bookmarkStart w:id="386" w:name="OLE_LINK474"/>
      <w:r w:rsidRPr="00FB5C77">
        <w:rPr>
          <w:rFonts w:ascii="Book Antiqua" w:eastAsia="Songti SC" w:hAnsi="Book Antiqua"/>
        </w:rPr>
        <w:t xml:space="preserve">The </w:t>
      </w:r>
      <w:proofErr w:type="spellStart"/>
      <w:r w:rsidRPr="00FB5C77">
        <w:rPr>
          <w:rFonts w:ascii="Book Antiqua" w:eastAsia="Songti SC" w:hAnsi="Book Antiqua"/>
        </w:rPr>
        <w:t>resuspended</w:t>
      </w:r>
      <w:proofErr w:type="spellEnd"/>
      <w:r w:rsidRPr="00FB5C77">
        <w:rPr>
          <w:rFonts w:ascii="Book Antiqua" w:eastAsia="Songti SC" w:hAnsi="Book Antiqua"/>
        </w:rPr>
        <w:t xml:space="preserve"> cells were incubated with 5 µL of </w:t>
      </w:r>
      <w:proofErr w:type="spellStart"/>
      <w:r w:rsidRPr="00FB5C77">
        <w:rPr>
          <w:rFonts w:ascii="Book Antiqua" w:eastAsia="Songti SC" w:hAnsi="Book Antiqua"/>
        </w:rPr>
        <w:t>Annexin</w:t>
      </w:r>
      <w:proofErr w:type="spellEnd"/>
      <w:r w:rsidRPr="00FB5C77">
        <w:rPr>
          <w:rFonts w:ascii="Book Antiqua" w:eastAsia="Songti SC" w:hAnsi="Book Antiqua"/>
        </w:rPr>
        <w:t xml:space="preserve"> V-APC and 5 µL of 7-AAD for 5 min in the dark prior to being </w:t>
      </w:r>
      <w:r w:rsidRPr="00FB5C77">
        <w:rPr>
          <w:rFonts w:ascii="Book Antiqua" w:eastAsia="Songti SC" w:hAnsi="Book Antiqua"/>
        </w:rPr>
        <w:lastRenderedPageBreak/>
        <w:t xml:space="preserve">analyzed with a </w:t>
      </w:r>
      <w:proofErr w:type="spellStart"/>
      <w:r w:rsidRPr="00FB5C77">
        <w:rPr>
          <w:rFonts w:ascii="Book Antiqua" w:eastAsia="Songti SC" w:hAnsi="Book Antiqua"/>
        </w:rPr>
        <w:t>CytoFLEX</w:t>
      </w:r>
      <w:proofErr w:type="spellEnd"/>
      <w:r w:rsidRPr="00FB5C77">
        <w:rPr>
          <w:rFonts w:ascii="Book Antiqua" w:eastAsia="Songti SC" w:hAnsi="Book Antiqua"/>
        </w:rPr>
        <w:t xml:space="preserve"> flow cytometer</w:t>
      </w:r>
      <w:bookmarkEnd w:id="385"/>
      <w:bookmarkEnd w:id="386"/>
      <w:r w:rsidRPr="00FB5C77">
        <w:rPr>
          <w:rFonts w:ascii="Book Antiqua" w:eastAsia="Songti SC" w:hAnsi="Book Antiqua"/>
        </w:rPr>
        <w:t xml:space="preserve"> (</w:t>
      </w:r>
      <w:bookmarkStart w:id="387" w:name="OLE_LINK433"/>
      <w:bookmarkStart w:id="388" w:name="OLE_LINK434"/>
      <w:r w:rsidRPr="00FB5C77">
        <w:rPr>
          <w:rFonts w:ascii="Book Antiqua" w:eastAsia="Songti SC" w:hAnsi="Book Antiqua"/>
        </w:rPr>
        <w:t>Beckman Coulter</w:t>
      </w:r>
      <w:bookmarkEnd w:id="387"/>
      <w:bookmarkEnd w:id="388"/>
      <w:r w:rsidRPr="00FB5C77">
        <w:rPr>
          <w:rFonts w:ascii="Book Antiqua" w:eastAsia="Songti SC" w:hAnsi="Book Antiqua"/>
        </w:rPr>
        <w:t xml:space="preserve">, CA, </w:t>
      </w:r>
      <w:r w:rsidR="007E17B7" w:rsidRPr="00FB5C77">
        <w:rPr>
          <w:rFonts w:ascii="Book Antiqua" w:eastAsia="Songti SC" w:hAnsi="Book Antiqua"/>
        </w:rPr>
        <w:t>U</w:t>
      </w:r>
      <w:r w:rsidR="007E17B7">
        <w:rPr>
          <w:rFonts w:ascii="Book Antiqua" w:eastAsia="Songti SC" w:hAnsi="Book Antiqua" w:hint="eastAsia"/>
        </w:rPr>
        <w:t>nited States</w:t>
      </w:r>
      <w:r w:rsidRPr="00FB5C77">
        <w:rPr>
          <w:rFonts w:ascii="Book Antiqua" w:eastAsia="Songti SC" w:hAnsi="Book Antiqua"/>
        </w:rPr>
        <w:t>).</w:t>
      </w:r>
    </w:p>
    <w:p w14:paraId="1FBBCC53"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p>
    <w:p w14:paraId="029A4EEB"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389" w:name="Animals"/>
      <w:r w:rsidRPr="00FB5C77">
        <w:rPr>
          <w:rFonts w:ascii="Book Antiqua" w:eastAsia="Songti SC" w:hAnsi="Book Antiqua"/>
          <w:b/>
          <w:bCs/>
          <w:i/>
          <w:iCs/>
        </w:rPr>
        <w:t>Animals</w:t>
      </w:r>
      <w:bookmarkEnd w:id="389"/>
    </w:p>
    <w:p w14:paraId="74D24929" w14:textId="1E1E967C"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hAnsi="Book Antiqua"/>
        </w:rPr>
      </w:pPr>
      <w:r w:rsidRPr="00FB5C77">
        <w:rPr>
          <w:rFonts w:ascii="Book Antiqua" w:eastAsia="Songti SC" w:hAnsi="Book Antiqua"/>
        </w:rPr>
        <w:t xml:space="preserve">Twenty-four female C57BL/6 mice (6-8 </w:t>
      </w:r>
      <w:proofErr w:type="spellStart"/>
      <w:r w:rsidRPr="00FB5C77">
        <w:rPr>
          <w:rFonts w:ascii="Book Antiqua" w:eastAsia="Songti SC" w:hAnsi="Book Antiqua"/>
        </w:rPr>
        <w:t>w</w:t>
      </w:r>
      <w:r w:rsidR="007E17B7">
        <w:rPr>
          <w:rFonts w:ascii="Book Antiqua" w:eastAsia="Songti SC" w:hAnsi="Book Antiqua"/>
        </w:rPr>
        <w:t>k</w:t>
      </w:r>
      <w:proofErr w:type="spellEnd"/>
      <w:r w:rsidRPr="00FB5C77">
        <w:rPr>
          <w:rFonts w:ascii="Book Antiqua" w:eastAsia="Songti SC" w:hAnsi="Book Antiqua"/>
        </w:rPr>
        <w:t xml:space="preserve"> old, weighing 18-22 g) were obtained from SIPPR-BK Lab Animal Co. Ltd. (Shanghai, China) and kept at room temperature (22</w:t>
      </w:r>
      <w:r w:rsidR="007E17B7">
        <w:rPr>
          <w:rFonts w:ascii="Book Antiqua" w:eastAsia="Songti SC" w:hAnsi="Book Antiqua" w:hint="eastAsia"/>
        </w:rPr>
        <w:t>-</w:t>
      </w:r>
      <w:r w:rsidRPr="00FB5C77">
        <w:rPr>
          <w:rFonts w:ascii="Book Antiqua" w:eastAsia="Songti SC" w:hAnsi="Book Antiqua"/>
        </w:rPr>
        <w:t xml:space="preserve">23 °C), with a light/dark cycle of 12/12 h, and free access to food and water. </w:t>
      </w:r>
      <w:bookmarkStart w:id="390" w:name="OLE_LINK174"/>
      <w:bookmarkStart w:id="391" w:name="OLE_LINK175"/>
      <w:r w:rsidRPr="00FB5C77">
        <w:rPr>
          <w:rFonts w:ascii="Book Antiqua" w:eastAsia="Songti SC" w:hAnsi="Book Antiqua"/>
        </w:rPr>
        <w:t xml:space="preserve">All experimental protocols were designed to minimize pain or discomfort to the animals and were approved by </w:t>
      </w:r>
      <w:r w:rsidRPr="00FB5C77">
        <w:rPr>
          <w:rFonts w:ascii="Book Antiqua" w:hAnsi="Book Antiqua"/>
        </w:rPr>
        <w:t>the Ethics Committee of the First Affiliated Hospital, College of Medicine, Zhejiang University.</w:t>
      </w:r>
      <w:bookmarkEnd w:id="390"/>
      <w:bookmarkEnd w:id="391"/>
    </w:p>
    <w:p w14:paraId="424DA827" w14:textId="648B0F2D"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ind w:firstLineChars="100" w:firstLine="240"/>
        <w:jc w:val="both"/>
        <w:rPr>
          <w:rFonts w:ascii="Book Antiqua" w:eastAsia="Songti SC" w:hAnsi="Book Antiqua"/>
        </w:rPr>
      </w:pPr>
      <w:r w:rsidRPr="00FB5C77">
        <w:rPr>
          <w:rFonts w:ascii="Book Antiqua" w:eastAsia="Songti SC" w:hAnsi="Book Antiqua"/>
        </w:rPr>
        <w:t xml:space="preserve">Female mice were randomly divided </w:t>
      </w:r>
      <w:bookmarkStart w:id="392" w:name="OLE_LINK76"/>
      <w:bookmarkStart w:id="393" w:name="OLE_LINK80"/>
      <w:r w:rsidRPr="00FB5C77">
        <w:rPr>
          <w:rFonts w:ascii="Book Antiqua" w:eastAsia="Songti SC" w:hAnsi="Book Antiqua"/>
        </w:rPr>
        <w:t>into four groups</w:t>
      </w:r>
      <w:bookmarkEnd w:id="392"/>
      <w:bookmarkEnd w:id="393"/>
      <w:r w:rsidRPr="00FB5C77">
        <w:rPr>
          <w:rFonts w:ascii="Book Antiqua" w:eastAsia="Songti SC" w:hAnsi="Book Antiqua"/>
        </w:rPr>
        <w:t xml:space="preserve"> of six per group: </w:t>
      </w:r>
      <w:r w:rsidR="007E17B7" w:rsidRPr="00FB5C77">
        <w:rPr>
          <w:rFonts w:ascii="Book Antiqua" w:eastAsia="Songti SC" w:hAnsi="Book Antiqua"/>
        </w:rPr>
        <w:t>T</w:t>
      </w:r>
      <w:r w:rsidRPr="00FB5C77">
        <w:rPr>
          <w:rFonts w:ascii="Book Antiqua" w:eastAsia="Songti SC" w:hAnsi="Book Antiqua"/>
        </w:rPr>
        <w:t>he control group had free access to drinking water; the UC group was fed 3% DSS (w/v) for 7 consecutive days; and the UC + SRT1720 and UC + NAM groups received 3% DSS (w/v) for 7 consecutive days, followed by treatment with</w:t>
      </w:r>
      <w:bookmarkStart w:id="394" w:name="OLE_LINK138"/>
      <w:bookmarkStart w:id="395" w:name="OLE_LINK139"/>
      <w:r w:rsidRPr="00FB5C77">
        <w:rPr>
          <w:rFonts w:ascii="Book Antiqua" w:eastAsia="Songti SC" w:hAnsi="Book Antiqua"/>
        </w:rPr>
        <w:t xml:space="preserve"> SRT1720 (</w:t>
      </w:r>
      <w:bookmarkStart w:id="396" w:name="OLE_LINK435"/>
      <w:bookmarkStart w:id="397" w:name="OLE_LINK436"/>
      <w:r w:rsidRPr="00FB5C77">
        <w:rPr>
          <w:rFonts w:ascii="Book Antiqua" w:eastAsia="Songti SC" w:hAnsi="Book Antiqua"/>
        </w:rPr>
        <w:t>100 mg/</w:t>
      </w:r>
      <w:proofErr w:type="spellStart"/>
      <w:r w:rsidRPr="00FB5C77">
        <w:rPr>
          <w:rFonts w:ascii="Book Antiqua" w:eastAsia="Songti SC" w:hAnsi="Book Antiqua"/>
        </w:rPr>
        <w:t>kg</w:t>
      </w:r>
      <w:r w:rsidR="007E17B7">
        <w:rPr>
          <w:rFonts w:ascii="Book Antiqua" w:eastAsia="Songti SC" w:hAnsi="Book Antiqua"/>
        </w:rPr>
        <w:t>•</w:t>
      </w:r>
      <w:r w:rsidRPr="00FB5C77">
        <w:rPr>
          <w:rFonts w:ascii="Book Antiqua" w:eastAsia="Songti SC" w:hAnsi="Book Antiqua"/>
        </w:rPr>
        <w:t>d</w:t>
      </w:r>
      <w:bookmarkEnd w:id="396"/>
      <w:bookmarkEnd w:id="397"/>
      <w:proofErr w:type="spellEnd"/>
      <w:r w:rsidRPr="00FB5C77">
        <w:rPr>
          <w:rFonts w:ascii="Book Antiqua" w:eastAsia="Songti SC" w:hAnsi="Book Antiqua"/>
        </w:rPr>
        <w:t xml:space="preserve">, </w:t>
      </w:r>
      <w:bookmarkStart w:id="398" w:name="OLE_LINK33"/>
      <w:r w:rsidRPr="00FB5C77">
        <w:rPr>
          <w:rFonts w:ascii="Book Antiqua" w:eastAsia="Songti SC" w:hAnsi="Book Antiqua"/>
        </w:rPr>
        <w:t>intraperitoneal</w:t>
      </w:r>
      <w:bookmarkEnd w:id="398"/>
      <w:r w:rsidRPr="00FB5C77">
        <w:rPr>
          <w:rFonts w:ascii="Book Antiqua" w:eastAsia="Songti SC" w:hAnsi="Book Antiqua"/>
        </w:rPr>
        <w:t xml:space="preserve"> injection) or NAM (500 mg/</w:t>
      </w:r>
      <w:proofErr w:type="spellStart"/>
      <w:r w:rsidRPr="00FB5C77">
        <w:rPr>
          <w:rFonts w:ascii="Book Antiqua" w:eastAsia="Songti SC" w:hAnsi="Book Antiqua"/>
        </w:rPr>
        <w:t>kg•d</w:t>
      </w:r>
      <w:proofErr w:type="spellEnd"/>
      <w:r w:rsidRPr="00FB5C77">
        <w:rPr>
          <w:rFonts w:ascii="Book Antiqua" w:eastAsia="Songti SC" w:hAnsi="Book Antiqua"/>
        </w:rPr>
        <w:t>, intraperitoneal injection) for another 7 d</w:t>
      </w:r>
      <w:bookmarkEnd w:id="394"/>
      <w:bookmarkEnd w:id="395"/>
      <w:r w:rsidRPr="00FB5C77">
        <w:rPr>
          <w:rFonts w:ascii="Book Antiqua" w:eastAsia="Songti SC" w:hAnsi="Book Antiqua"/>
        </w:rPr>
        <w:t xml:space="preserve">, respectively. The </w:t>
      </w:r>
      <w:bookmarkStart w:id="399" w:name="OLE_LINK323"/>
      <w:bookmarkStart w:id="400" w:name="OLE_LINK324"/>
      <w:r w:rsidRPr="00FB5C77">
        <w:rPr>
          <w:rFonts w:ascii="Book Antiqua" w:eastAsia="Songti SC" w:hAnsi="Book Antiqua"/>
        </w:rPr>
        <w:t>disease activity index</w:t>
      </w:r>
      <w:bookmarkEnd w:id="399"/>
      <w:bookmarkEnd w:id="400"/>
      <w:r w:rsidRPr="00FB5C77">
        <w:rPr>
          <w:rFonts w:ascii="Book Antiqua" w:eastAsia="Songti SC" w:hAnsi="Book Antiqua"/>
        </w:rPr>
        <w:t xml:space="preserve"> (DAI) was measured daily after successful induction of acute colitis, as previously </w:t>
      </w:r>
      <w:proofErr w:type="gramStart"/>
      <w:r w:rsidRPr="00FB5C77">
        <w:rPr>
          <w:rFonts w:ascii="Book Antiqua" w:eastAsia="Songti SC" w:hAnsi="Book Antiqua"/>
        </w:rPr>
        <w:t>described</w:t>
      </w:r>
      <w:r w:rsidRPr="00FB5C77">
        <w:rPr>
          <w:rFonts w:ascii="Book Antiqua" w:eastAsia="Songti SC" w:hAnsi="Book Antiqua"/>
          <w:noProof/>
          <w:vertAlign w:val="superscript"/>
        </w:rPr>
        <w:t>[</w:t>
      </w:r>
      <w:proofErr w:type="gramEnd"/>
      <w:r w:rsidRPr="00FB5C77">
        <w:rPr>
          <w:rFonts w:ascii="Book Antiqua" w:eastAsia="Songti SC" w:hAnsi="Book Antiqua"/>
          <w:noProof/>
          <w:vertAlign w:val="superscript"/>
        </w:rPr>
        <w:t>20]</w:t>
      </w:r>
      <w:r w:rsidRPr="00FB5C77">
        <w:rPr>
          <w:rFonts w:ascii="Book Antiqua" w:eastAsia="Songti SC" w:hAnsi="Book Antiqua"/>
        </w:rPr>
        <w:t>.</w:t>
      </w:r>
    </w:p>
    <w:p w14:paraId="3838AD1F"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ind w:firstLineChars="100" w:firstLine="240"/>
        <w:jc w:val="both"/>
        <w:rPr>
          <w:rFonts w:ascii="Book Antiqua" w:eastAsia="Songti SC" w:hAnsi="Book Antiqua"/>
        </w:rPr>
      </w:pPr>
      <w:r w:rsidRPr="00FB5C77">
        <w:rPr>
          <w:rFonts w:ascii="Book Antiqua" w:eastAsia="Songti SC" w:hAnsi="Book Antiqua"/>
        </w:rPr>
        <w:t xml:space="preserve">All mice were sacrificed by decapitation. Distal colon samples were harvested for subsequent studies. The </w:t>
      </w:r>
      <w:bookmarkStart w:id="401" w:name="OLE_LINK241"/>
      <w:bookmarkStart w:id="402" w:name="OLE_LINK253"/>
      <w:r w:rsidRPr="00FB5C77">
        <w:rPr>
          <w:rFonts w:ascii="Book Antiqua" w:eastAsia="Songti SC" w:hAnsi="Book Antiqua"/>
        </w:rPr>
        <w:t>histological score</w:t>
      </w:r>
      <w:bookmarkEnd w:id="401"/>
      <w:bookmarkEnd w:id="402"/>
      <w:r w:rsidRPr="00FB5C77">
        <w:rPr>
          <w:rFonts w:ascii="Book Antiqua" w:eastAsia="Songti SC" w:hAnsi="Book Antiqua"/>
        </w:rPr>
        <w:t xml:space="preserve"> (HS) of colon sections stained with hematoxylin and eosin was evaluated as described </w:t>
      </w:r>
      <w:proofErr w:type="gramStart"/>
      <w:r w:rsidRPr="00FB5C77">
        <w:rPr>
          <w:rFonts w:ascii="Book Antiqua" w:eastAsia="Songti SC" w:hAnsi="Book Antiqua"/>
        </w:rPr>
        <w:t>previously</w:t>
      </w:r>
      <w:r w:rsidRPr="00FB5C77">
        <w:rPr>
          <w:rFonts w:ascii="Book Antiqua" w:eastAsia="Songti SC" w:hAnsi="Book Antiqua"/>
          <w:noProof/>
          <w:vertAlign w:val="superscript"/>
        </w:rPr>
        <w:t>[</w:t>
      </w:r>
      <w:proofErr w:type="gramEnd"/>
      <w:r w:rsidRPr="00FB5C77">
        <w:rPr>
          <w:rFonts w:ascii="Book Antiqua" w:eastAsia="Songti SC" w:hAnsi="Book Antiqua"/>
          <w:noProof/>
          <w:vertAlign w:val="superscript"/>
        </w:rPr>
        <w:t>20]</w:t>
      </w:r>
      <w:r w:rsidRPr="00FB5C77">
        <w:rPr>
          <w:rFonts w:ascii="Book Antiqua" w:eastAsia="Songti SC" w:hAnsi="Book Antiqua"/>
        </w:rPr>
        <w:t>.</w:t>
      </w:r>
    </w:p>
    <w:p w14:paraId="715646A4"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p>
    <w:p w14:paraId="15E0ED41" w14:textId="4FAF0AF2"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403" w:name="Transferasemediated_dUTP_nicke"/>
      <w:bookmarkStart w:id="404" w:name="OLE_LINK303"/>
      <w:bookmarkStart w:id="405" w:name="OLE_LINK304"/>
      <w:bookmarkStart w:id="406" w:name="OLE_LINK162"/>
      <w:bookmarkStart w:id="407" w:name="OLE_LINK163"/>
      <w:r w:rsidRPr="00FB5C77">
        <w:rPr>
          <w:rFonts w:ascii="Book Antiqua" w:eastAsia="Songti SC" w:hAnsi="Book Antiqua"/>
          <w:b/>
          <w:bCs/>
          <w:i/>
          <w:iCs/>
        </w:rPr>
        <w:t>Transferase</w:t>
      </w:r>
      <w:bookmarkEnd w:id="403"/>
      <w:r w:rsidRPr="00FB5C77">
        <w:rPr>
          <w:rFonts w:ascii="Book Antiqua" w:eastAsia="Songti SC" w:hAnsi="Book Antiqua"/>
          <w:b/>
          <w:bCs/>
          <w:i/>
          <w:iCs/>
        </w:rPr>
        <w:t xml:space="preserve">-mediated </w:t>
      </w:r>
      <w:proofErr w:type="spellStart"/>
      <w:r w:rsidRPr="00FB5C77">
        <w:rPr>
          <w:rFonts w:ascii="Book Antiqua" w:eastAsia="Songti SC" w:hAnsi="Book Antiqua"/>
          <w:b/>
          <w:bCs/>
          <w:i/>
          <w:iCs/>
        </w:rPr>
        <w:t>dUTP</w:t>
      </w:r>
      <w:proofErr w:type="spellEnd"/>
      <w:r w:rsidR="007732B8" w:rsidRPr="007732B8">
        <w:t xml:space="preserve"> </w:t>
      </w:r>
      <w:r w:rsidR="007732B8" w:rsidRPr="007732B8">
        <w:rPr>
          <w:rFonts w:ascii="Book Antiqua" w:eastAsia="Songti SC" w:hAnsi="Book Antiqua"/>
          <w:b/>
          <w:bCs/>
          <w:i/>
          <w:iCs/>
        </w:rPr>
        <w:t>nick-end labelling</w:t>
      </w:r>
      <w:r w:rsidRPr="00FB5C77">
        <w:rPr>
          <w:rFonts w:ascii="Book Antiqua" w:eastAsia="Songti SC" w:hAnsi="Book Antiqua"/>
          <w:b/>
          <w:bCs/>
          <w:i/>
          <w:iCs/>
        </w:rPr>
        <w:t xml:space="preserve"> </w:t>
      </w:r>
      <w:r w:rsidR="007732B8">
        <w:rPr>
          <w:rFonts w:ascii="Book Antiqua" w:eastAsia="Songti SC" w:hAnsi="Book Antiqua"/>
          <w:b/>
          <w:bCs/>
          <w:i/>
          <w:iCs/>
        </w:rPr>
        <w:t>(</w:t>
      </w:r>
      <w:r w:rsidRPr="00FB5C77">
        <w:rPr>
          <w:rFonts w:ascii="Book Antiqua" w:eastAsia="Songti SC" w:hAnsi="Book Antiqua"/>
          <w:b/>
          <w:bCs/>
          <w:i/>
          <w:iCs/>
        </w:rPr>
        <w:t>TUNEL</w:t>
      </w:r>
      <w:bookmarkEnd w:id="404"/>
      <w:bookmarkEnd w:id="405"/>
      <w:r w:rsidR="007732B8">
        <w:rPr>
          <w:rFonts w:ascii="Book Antiqua" w:eastAsia="Songti SC" w:hAnsi="Book Antiqua"/>
          <w:b/>
          <w:bCs/>
          <w:i/>
          <w:iCs/>
        </w:rPr>
        <w:t>)</w:t>
      </w:r>
      <w:r w:rsidRPr="00FB5C77">
        <w:rPr>
          <w:rFonts w:ascii="Book Antiqua" w:eastAsia="Songti SC" w:hAnsi="Book Antiqua"/>
          <w:b/>
          <w:bCs/>
          <w:i/>
          <w:iCs/>
        </w:rPr>
        <w:t xml:space="preserve"> assay</w:t>
      </w:r>
    </w:p>
    <w:bookmarkEnd w:id="406"/>
    <w:bookmarkEnd w:id="407"/>
    <w:p w14:paraId="70FA8AD6" w14:textId="59376AF9"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r w:rsidRPr="00FB5C77">
        <w:rPr>
          <w:rFonts w:ascii="Book Antiqua" w:eastAsia="Songti SC" w:hAnsi="Book Antiqua"/>
        </w:rPr>
        <w:t xml:space="preserve">Apoptosis of </w:t>
      </w:r>
      <w:r w:rsidR="007732B8">
        <w:rPr>
          <w:rFonts w:ascii="Book Antiqua" w:eastAsia="Songti SC" w:hAnsi="Book Antiqua"/>
        </w:rPr>
        <w:t xml:space="preserve">cells in </w:t>
      </w:r>
      <w:r w:rsidRPr="00FB5C77">
        <w:rPr>
          <w:rFonts w:ascii="Book Antiqua" w:eastAsia="Songti SC" w:hAnsi="Book Antiqua"/>
        </w:rPr>
        <w:t>the colon tissue</w:t>
      </w:r>
      <w:r w:rsidR="007732B8">
        <w:rPr>
          <w:rFonts w:ascii="Book Antiqua" w:eastAsia="Songti SC" w:hAnsi="Book Antiqua"/>
        </w:rPr>
        <w:t xml:space="preserve"> </w:t>
      </w:r>
      <w:r w:rsidRPr="00FB5C77">
        <w:rPr>
          <w:rFonts w:ascii="Book Antiqua" w:eastAsia="Songti SC" w:hAnsi="Book Antiqua"/>
        </w:rPr>
        <w:t xml:space="preserve">was assessed using a commercially available TUNEL assay kit (In Situ Cell Death Detection kit; Roche Applied Science, Basel, Switzerland) according to the manufacturer's instructions. In brief, tissue sections were incubated with proteinase K solution at 37 °C for 15 min. </w:t>
      </w:r>
      <w:proofErr w:type="gramStart"/>
      <w:r w:rsidRPr="00FB5C77">
        <w:rPr>
          <w:rFonts w:ascii="Book Antiqua" w:eastAsia="Songti SC" w:hAnsi="Book Antiqua"/>
        </w:rPr>
        <w:t>Afterwards</w:t>
      </w:r>
      <w:proofErr w:type="gramEnd"/>
      <w:r w:rsidRPr="00FB5C77">
        <w:rPr>
          <w:rFonts w:ascii="Book Antiqua" w:eastAsia="Songti SC" w:hAnsi="Book Antiqua"/>
        </w:rPr>
        <w:t>, the enzyme solution and label solution were mixed (1:9) and added to the samples. The addition of 50 µL of converter-POD for 30 min was performed sequentially. Ten fields per section were assayed randomly in each experiment, and the percentage of positive cells was calculated.</w:t>
      </w:r>
    </w:p>
    <w:p w14:paraId="56AD24BC"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p>
    <w:p w14:paraId="4B6716D7" w14:textId="7D4A08C5"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408" w:name="Quantitative_real_time_polymer"/>
      <w:bookmarkStart w:id="409" w:name="OLE_LINK313"/>
      <w:bookmarkStart w:id="410" w:name="OLE_LINK314"/>
      <w:bookmarkStart w:id="411" w:name="OLE_LINK245"/>
      <w:bookmarkStart w:id="412" w:name="OLE_LINK246"/>
      <w:r w:rsidRPr="00FB5C77">
        <w:rPr>
          <w:rFonts w:ascii="Book Antiqua" w:eastAsia="Songti SC" w:hAnsi="Book Antiqua"/>
          <w:b/>
          <w:bCs/>
          <w:i/>
          <w:iCs/>
        </w:rPr>
        <w:t>Quantitative</w:t>
      </w:r>
      <w:bookmarkEnd w:id="408"/>
      <w:r w:rsidRPr="00FB5C77">
        <w:rPr>
          <w:rFonts w:ascii="Book Antiqua" w:eastAsia="Songti SC" w:hAnsi="Book Antiqua"/>
          <w:b/>
          <w:bCs/>
          <w:i/>
          <w:iCs/>
        </w:rPr>
        <w:t xml:space="preserve"> real-time </w:t>
      </w:r>
      <w:bookmarkEnd w:id="409"/>
      <w:bookmarkEnd w:id="410"/>
      <w:r w:rsidRPr="00FB5C77">
        <w:rPr>
          <w:rFonts w:ascii="Book Antiqua" w:eastAsia="Songti SC" w:hAnsi="Book Antiqua"/>
          <w:b/>
          <w:bCs/>
          <w:i/>
          <w:iCs/>
        </w:rPr>
        <w:t>PCR</w:t>
      </w:r>
      <w:r w:rsidR="007732B8">
        <w:rPr>
          <w:rFonts w:ascii="Book Antiqua" w:eastAsia="Songti SC" w:hAnsi="Book Antiqua"/>
          <w:b/>
          <w:bCs/>
          <w:i/>
          <w:iCs/>
        </w:rPr>
        <w:t xml:space="preserve"> (</w:t>
      </w:r>
      <w:proofErr w:type="spellStart"/>
      <w:r w:rsidR="007732B8">
        <w:rPr>
          <w:rFonts w:ascii="Book Antiqua" w:eastAsia="Songti SC" w:hAnsi="Book Antiqua"/>
          <w:b/>
          <w:bCs/>
          <w:i/>
          <w:iCs/>
        </w:rPr>
        <w:t>qRT</w:t>
      </w:r>
      <w:proofErr w:type="spellEnd"/>
      <w:r w:rsidR="007732B8">
        <w:rPr>
          <w:rFonts w:ascii="Book Antiqua" w:eastAsia="Songti SC" w:hAnsi="Book Antiqua"/>
          <w:b/>
          <w:bCs/>
          <w:i/>
          <w:iCs/>
        </w:rPr>
        <w:t>-PCR)</w:t>
      </w:r>
    </w:p>
    <w:bookmarkEnd w:id="411"/>
    <w:bookmarkEnd w:id="412"/>
    <w:p w14:paraId="4CE40814" w14:textId="43E56B44"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r w:rsidRPr="00FB5C77">
        <w:rPr>
          <w:rFonts w:ascii="Book Antiqua" w:eastAsia="Songti SC" w:hAnsi="Book Antiqua"/>
        </w:rPr>
        <w:t xml:space="preserve">Total RNA was extracted from human macrophage-like THP-1 and Caco-2 cells using </w:t>
      </w:r>
      <w:proofErr w:type="spellStart"/>
      <w:r w:rsidRPr="00FB5C77">
        <w:rPr>
          <w:rFonts w:ascii="Book Antiqua" w:eastAsia="Songti SC" w:hAnsi="Book Antiqua"/>
        </w:rPr>
        <w:t>TRIzol</w:t>
      </w:r>
      <w:proofErr w:type="spellEnd"/>
      <w:r w:rsidRPr="00FB5C77">
        <w:rPr>
          <w:rFonts w:ascii="Book Antiqua" w:eastAsia="Songti SC" w:hAnsi="Book Antiqua"/>
        </w:rPr>
        <w:t xml:space="preserve"> reagent (</w:t>
      </w:r>
      <w:proofErr w:type="spellStart"/>
      <w:r w:rsidRPr="00FB5C77">
        <w:rPr>
          <w:rFonts w:ascii="Book Antiqua" w:eastAsia="Songti SC" w:hAnsi="Book Antiqua"/>
        </w:rPr>
        <w:t>TaKaRa</w:t>
      </w:r>
      <w:proofErr w:type="spellEnd"/>
      <w:r w:rsidRPr="00FB5C77">
        <w:rPr>
          <w:rFonts w:ascii="Book Antiqua" w:eastAsia="Songti SC" w:hAnsi="Book Antiqua"/>
        </w:rPr>
        <w:t xml:space="preserve">, Shiga, Japan) and reverse transcribed </w:t>
      </w:r>
      <w:r w:rsidR="007732B8">
        <w:rPr>
          <w:rFonts w:ascii="Book Antiqua" w:eastAsia="Songti SC" w:hAnsi="Book Antiqua"/>
        </w:rPr>
        <w:t>using</w:t>
      </w:r>
      <w:r w:rsidR="007732B8" w:rsidRPr="00FB5C77">
        <w:rPr>
          <w:rFonts w:ascii="Book Antiqua" w:eastAsia="Songti SC" w:hAnsi="Book Antiqua"/>
        </w:rPr>
        <w:t xml:space="preserve"> </w:t>
      </w:r>
      <w:r w:rsidRPr="00FB5C77">
        <w:rPr>
          <w:rFonts w:ascii="Book Antiqua" w:eastAsia="Songti SC" w:hAnsi="Book Antiqua"/>
        </w:rPr>
        <w:t xml:space="preserve">a </w:t>
      </w:r>
      <w:proofErr w:type="spellStart"/>
      <w:r w:rsidRPr="00FB5C77">
        <w:rPr>
          <w:rFonts w:ascii="Book Antiqua" w:eastAsia="Songti SC" w:hAnsi="Book Antiqua"/>
        </w:rPr>
        <w:t>PrimeScript</w:t>
      </w:r>
      <w:r w:rsidRPr="00FB5C77">
        <w:rPr>
          <w:rFonts w:ascii="Book Antiqua" w:eastAsia="Songti SC" w:hAnsi="Book Antiqua"/>
          <w:vertAlign w:val="superscript"/>
        </w:rPr>
        <w:t>TM</w:t>
      </w:r>
      <w:proofErr w:type="spellEnd"/>
      <w:r w:rsidRPr="00FB5C77">
        <w:rPr>
          <w:rFonts w:ascii="Book Antiqua" w:eastAsia="Songti SC" w:hAnsi="Book Antiqua"/>
        </w:rPr>
        <w:t xml:space="preserve"> RT reagent kit with </w:t>
      </w:r>
      <w:proofErr w:type="spellStart"/>
      <w:r w:rsidRPr="00FB5C77">
        <w:rPr>
          <w:rFonts w:ascii="Book Antiqua" w:eastAsia="Songti SC" w:hAnsi="Book Antiqua"/>
        </w:rPr>
        <w:t>gDNA</w:t>
      </w:r>
      <w:proofErr w:type="spellEnd"/>
      <w:r w:rsidRPr="00FB5C77">
        <w:rPr>
          <w:rFonts w:ascii="Book Antiqua" w:eastAsia="Songti SC" w:hAnsi="Book Antiqua"/>
        </w:rPr>
        <w:t xml:space="preserve"> Eraser (</w:t>
      </w:r>
      <w:proofErr w:type="spellStart"/>
      <w:r w:rsidRPr="00FB5C77">
        <w:rPr>
          <w:rFonts w:ascii="Book Antiqua" w:eastAsia="Songti SC" w:hAnsi="Book Antiqua"/>
        </w:rPr>
        <w:t>TaKaRa</w:t>
      </w:r>
      <w:proofErr w:type="spellEnd"/>
      <w:r w:rsidRPr="00FB5C77">
        <w:rPr>
          <w:rFonts w:ascii="Book Antiqua" w:eastAsia="Songti SC" w:hAnsi="Book Antiqua"/>
        </w:rPr>
        <w:t xml:space="preserve">). </w:t>
      </w:r>
      <w:proofErr w:type="spellStart"/>
      <w:proofErr w:type="gramStart"/>
      <w:r w:rsidRPr="00FB5C77">
        <w:rPr>
          <w:rFonts w:ascii="Book Antiqua" w:eastAsia="Songti SC" w:hAnsi="Book Antiqua"/>
        </w:rPr>
        <w:t>qRT</w:t>
      </w:r>
      <w:proofErr w:type="spellEnd"/>
      <w:r w:rsidRPr="00FB5C77">
        <w:rPr>
          <w:rFonts w:ascii="Book Antiqua" w:eastAsia="Songti SC" w:hAnsi="Book Antiqua"/>
        </w:rPr>
        <w:t>-PCR</w:t>
      </w:r>
      <w:proofErr w:type="gramEnd"/>
      <w:r w:rsidRPr="00FB5C77">
        <w:rPr>
          <w:rFonts w:ascii="Book Antiqua" w:eastAsia="Songti SC" w:hAnsi="Book Antiqua"/>
        </w:rPr>
        <w:t xml:space="preserve"> was performed </w:t>
      </w:r>
      <w:r w:rsidR="00B76485">
        <w:rPr>
          <w:rFonts w:ascii="Book Antiqua" w:eastAsia="Songti SC" w:hAnsi="Book Antiqua"/>
        </w:rPr>
        <w:t>on</w:t>
      </w:r>
      <w:r w:rsidR="00B76485" w:rsidRPr="00FB5C77">
        <w:rPr>
          <w:rFonts w:ascii="Book Antiqua" w:eastAsia="Songti SC" w:hAnsi="Book Antiqua"/>
        </w:rPr>
        <w:t xml:space="preserve"> </w:t>
      </w:r>
      <w:r w:rsidRPr="00FB5C77">
        <w:rPr>
          <w:rFonts w:ascii="Book Antiqua" w:eastAsia="Songti SC" w:hAnsi="Book Antiqua"/>
        </w:rPr>
        <w:t xml:space="preserve">an Applied Biosystems 7500 Fast Real-Time PCR System using the SYBER Green Premix Ex </w:t>
      </w:r>
      <w:proofErr w:type="spellStart"/>
      <w:r w:rsidRPr="00FB5C77">
        <w:rPr>
          <w:rFonts w:ascii="Book Antiqua" w:eastAsia="Songti SC" w:hAnsi="Book Antiqua"/>
        </w:rPr>
        <w:t>Taq</w:t>
      </w:r>
      <w:proofErr w:type="spellEnd"/>
      <w:r w:rsidRPr="00FB5C77">
        <w:rPr>
          <w:rFonts w:ascii="Book Antiqua" w:eastAsia="Songti SC" w:hAnsi="Book Antiqua"/>
        </w:rPr>
        <w:t xml:space="preserve"> kit (</w:t>
      </w:r>
      <w:proofErr w:type="spellStart"/>
      <w:r w:rsidRPr="00FB5C77">
        <w:rPr>
          <w:rFonts w:ascii="Book Antiqua" w:eastAsia="Songti SC" w:hAnsi="Book Antiqua"/>
        </w:rPr>
        <w:t>TaKaRa</w:t>
      </w:r>
      <w:proofErr w:type="spellEnd"/>
      <w:r w:rsidRPr="00FB5C77">
        <w:rPr>
          <w:rFonts w:ascii="Book Antiqua" w:eastAsia="Songti SC" w:hAnsi="Book Antiqua"/>
        </w:rPr>
        <w:t>) according to the manufacturer’s protocol. The primer sequences are listed in Table 1. The relative mRNA expression was analyzed by the 2</w:t>
      </w:r>
      <w:r w:rsidRPr="00FB5C77">
        <w:rPr>
          <w:rFonts w:ascii="Book Antiqua" w:eastAsia="Songti SC" w:hAnsi="Book Antiqua"/>
          <w:vertAlign w:val="superscript"/>
        </w:rPr>
        <w:t>-</w:t>
      </w:r>
      <w:r w:rsidRPr="00FB5C77">
        <w:rPr>
          <w:rFonts w:ascii="Cambria Math" w:eastAsia="MS Mincho" w:hAnsi="Cambria Math" w:cs="Cambria Math"/>
          <w:vertAlign w:val="superscript"/>
        </w:rPr>
        <w:t>△△</w:t>
      </w:r>
      <w:r w:rsidRPr="00FB5C77">
        <w:rPr>
          <w:rFonts w:ascii="Book Antiqua" w:eastAsia="Songti SC" w:hAnsi="Book Antiqua"/>
          <w:vertAlign w:val="superscript"/>
        </w:rPr>
        <w:t>Ct</w:t>
      </w:r>
      <w:r w:rsidRPr="00FB5C77">
        <w:rPr>
          <w:rFonts w:ascii="Book Antiqua" w:eastAsia="Songti SC" w:hAnsi="Book Antiqua"/>
        </w:rPr>
        <w:t xml:space="preserve"> method.</w:t>
      </w:r>
    </w:p>
    <w:p w14:paraId="6316B62A"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p>
    <w:p w14:paraId="79574D5C" w14:textId="49A41804"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413" w:name="Western_blot_analysis"/>
      <w:r w:rsidRPr="00FB5C77">
        <w:rPr>
          <w:rFonts w:ascii="Book Antiqua" w:eastAsia="Songti SC" w:hAnsi="Book Antiqua"/>
          <w:b/>
          <w:bCs/>
          <w:i/>
          <w:iCs/>
        </w:rPr>
        <w:t>Western</w:t>
      </w:r>
      <w:bookmarkEnd w:id="413"/>
      <w:r w:rsidR="00E07C04">
        <w:rPr>
          <w:rFonts w:ascii="Book Antiqua" w:eastAsia="Songti SC" w:hAnsi="Book Antiqua"/>
          <w:b/>
          <w:bCs/>
          <w:i/>
          <w:iCs/>
        </w:rPr>
        <w:t xml:space="preserve"> blot</w:t>
      </w:r>
      <w:r w:rsidRPr="00FB5C77">
        <w:rPr>
          <w:rFonts w:ascii="Book Antiqua" w:eastAsia="Songti SC" w:hAnsi="Book Antiqua"/>
          <w:b/>
          <w:bCs/>
          <w:i/>
          <w:iCs/>
        </w:rPr>
        <w:t xml:space="preserve"> analysis</w:t>
      </w:r>
    </w:p>
    <w:p w14:paraId="253FB60A" w14:textId="63F0D616"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r w:rsidRPr="00FB5C77">
        <w:rPr>
          <w:rFonts w:ascii="Book Antiqua" w:eastAsia="Songti SC" w:hAnsi="Book Antiqua"/>
        </w:rPr>
        <w:t>Total protein from Caco-2 cells and colon segments of mice was isolated with RIPA buffer (</w:t>
      </w:r>
      <w:proofErr w:type="spellStart"/>
      <w:r w:rsidRPr="00FB5C77">
        <w:rPr>
          <w:rFonts w:ascii="Book Antiqua" w:eastAsia="Songti SC" w:hAnsi="Book Antiqua"/>
        </w:rPr>
        <w:t>Beyotime</w:t>
      </w:r>
      <w:proofErr w:type="spellEnd"/>
      <w:r w:rsidRPr="00FB5C77">
        <w:rPr>
          <w:rFonts w:ascii="Book Antiqua" w:eastAsia="Songti SC" w:hAnsi="Book Antiqua"/>
        </w:rPr>
        <w:t xml:space="preserve"> Biotechnology, Shanghai, China). Protein was quantified by BCA assay, separated by 10% SDS-PAGE</w:t>
      </w:r>
      <w:r w:rsidR="00B76485">
        <w:rPr>
          <w:rFonts w:ascii="Book Antiqua" w:eastAsia="Songti SC" w:hAnsi="Book Antiqua"/>
        </w:rPr>
        <w:t>,</w:t>
      </w:r>
      <w:r w:rsidRPr="00FB5C77">
        <w:rPr>
          <w:rFonts w:ascii="Book Antiqua" w:eastAsia="Songti SC" w:hAnsi="Book Antiqua"/>
        </w:rPr>
        <w:t xml:space="preserve"> and transferred to </w:t>
      </w:r>
      <w:proofErr w:type="spellStart"/>
      <w:r w:rsidRPr="00FB5C77">
        <w:rPr>
          <w:rFonts w:ascii="Book Antiqua" w:eastAsia="Songti SC" w:hAnsi="Book Antiqua"/>
        </w:rPr>
        <w:t>polyvinylidene</w:t>
      </w:r>
      <w:proofErr w:type="spellEnd"/>
      <w:r w:rsidRPr="00FB5C77">
        <w:rPr>
          <w:rFonts w:ascii="Book Antiqua" w:eastAsia="Songti SC" w:hAnsi="Book Antiqua"/>
        </w:rPr>
        <w:t xml:space="preserve"> difluoride membranes (</w:t>
      </w:r>
      <w:bookmarkStart w:id="414" w:name="OLE_LINK243"/>
      <w:bookmarkStart w:id="415" w:name="OLE_LINK244"/>
      <w:r w:rsidRPr="00FB5C77">
        <w:rPr>
          <w:rFonts w:ascii="Book Antiqua" w:eastAsia="Songti SC" w:hAnsi="Book Antiqua"/>
        </w:rPr>
        <w:t>Millipore</w:t>
      </w:r>
      <w:bookmarkEnd w:id="414"/>
      <w:bookmarkEnd w:id="415"/>
      <w:r w:rsidRPr="00FB5C77">
        <w:rPr>
          <w:rFonts w:ascii="Book Antiqua" w:eastAsia="Songti SC" w:hAnsi="Book Antiqua"/>
        </w:rPr>
        <w:t xml:space="preserve">, Billerica, MA, </w:t>
      </w:r>
      <w:r w:rsidR="007E17B7" w:rsidRPr="00FB5C77">
        <w:rPr>
          <w:rFonts w:ascii="Book Antiqua" w:eastAsia="Songti SC" w:hAnsi="Book Antiqua"/>
        </w:rPr>
        <w:t>U</w:t>
      </w:r>
      <w:r w:rsidR="007E17B7">
        <w:rPr>
          <w:rFonts w:ascii="Book Antiqua" w:eastAsia="Songti SC" w:hAnsi="Book Antiqua" w:hint="eastAsia"/>
        </w:rPr>
        <w:t>nited States</w:t>
      </w:r>
      <w:r w:rsidRPr="00FB5C77">
        <w:rPr>
          <w:rFonts w:ascii="Book Antiqua" w:eastAsia="Songti SC" w:hAnsi="Book Antiqua"/>
        </w:rPr>
        <w:t xml:space="preserve">). The membranes were blocked with 5% BSA diluted in TBS containing 5% Tween-20 for 2 h at room temperature, and incubated with primary antibodies at 4 °C overnight. Finally, the membranes were treated with ECL reagent and exposed to X-ray film. </w:t>
      </w:r>
      <w:r w:rsidR="007E17B7">
        <w:rPr>
          <w:rFonts w:ascii="Book Antiqua" w:eastAsia="Songti SC" w:hAnsi="Book Antiqua"/>
        </w:rPr>
        <w:sym w:font="Symbol" w:char="F062"/>
      </w:r>
      <w:r w:rsidRPr="00FB5C77">
        <w:rPr>
          <w:rFonts w:ascii="Book Antiqua" w:eastAsia="Songti SC" w:hAnsi="Book Antiqua"/>
        </w:rPr>
        <w:t>-</w:t>
      </w:r>
      <w:r w:rsidR="00B76485">
        <w:rPr>
          <w:rFonts w:ascii="Book Antiqua" w:eastAsia="Songti SC" w:hAnsi="Book Antiqua"/>
        </w:rPr>
        <w:t>a</w:t>
      </w:r>
      <w:r w:rsidR="00B76485" w:rsidRPr="00FB5C77">
        <w:rPr>
          <w:rFonts w:ascii="Book Antiqua" w:eastAsia="Songti SC" w:hAnsi="Book Antiqua"/>
        </w:rPr>
        <w:t xml:space="preserve">ctin </w:t>
      </w:r>
      <w:r w:rsidRPr="00FB5C77">
        <w:rPr>
          <w:rFonts w:ascii="Book Antiqua" w:eastAsia="Songti SC" w:hAnsi="Book Antiqua"/>
        </w:rPr>
        <w:t>was used as an internal control.</w:t>
      </w:r>
    </w:p>
    <w:p w14:paraId="18375B9A"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p>
    <w:p w14:paraId="1EC1DEBE"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416" w:name="Statistical_analysis"/>
      <w:r w:rsidRPr="00FB5C77">
        <w:rPr>
          <w:rFonts w:ascii="Book Antiqua" w:eastAsia="Songti SC" w:hAnsi="Book Antiqua"/>
          <w:b/>
          <w:bCs/>
          <w:i/>
          <w:iCs/>
        </w:rPr>
        <w:t>Statistical</w:t>
      </w:r>
      <w:bookmarkEnd w:id="416"/>
      <w:r w:rsidRPr="00FB5C77">
        <w:rPr>
          <w:rFonts w:ascii="Book Antiqua" w:eastAsia="Songti SC" w:hAnsi="Book Antiqua"/>
          <w:b/>
          <w:bCs/>
          <w:i/>
          <w:iCs/>
        </w:rPr>
        <w:t xml:space="preserve"> analysis</w:t>
      </w:r>
    </w:p>
    <w:p w14:paraId="0E8AD08E" w14:textId="485E745E"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rPr>
      </w:pPr>
      <w:r w:rsidRPr="00FB5C77">
        <w:rPr>
          <w:rFonts w:ascii="Book Antiqua" w:eastAsia="Songti SC" w:hAnsi="Book Antiqua"/>
        </w:rPr>
        <w:t xml:space="preserve">Data are shown as the mean ± standard deviation (SD). All statistical analyses were performed </w:t>
      </w:r>
      <w:r w:rsidR="00B76485">
        <w:rPr>
          <w:rFonts w:ascii="Book Antiqua" w:eastAsia="Songti SC" w:hAnsi="Book Antiqua"/>
        </w:rPr>
        <w:t>with</w:t>
      </w:r>
      <w:r w:rsidR="00B76485" w:rsidRPr="00FB5C77">
        <w:rPr>
          <w:rFonts w:ascii="Book Antiqua" w:eastAsia="Songti SC" w:hAnsi="Book Antiqua"/>
        </w:rPr>
        <w:t xml:space="preserve"> </w:t>
      </w:r>
      <w:proofErr w:type="spellStart"/>
      <w:r w:rsidRPr="00FB5C77">
        <w:rPr>
          <w:rFonts w:ascii="Book Antiqua" w:eastAsia="Songti SC" w:hAnsi="Book Antiqua"/>
        </w:rPr>
        <w:t>GraphPad</w:t>
      </w:r>
      <w:proofErr w:type="spellEnd"/>
      <w:r w:rsidRPr="00FB5C77">
        <w:rPr>
          <w:rFonts w:ascii="Book Antiqua" w:eastAsia="Songti SC" w:hAnsi="Book Antiqua"/>
        </w:rPr>
        <w:t xml:space="preserve"> Prism 7.0 (</w:t>
      </w:r>
      <w:proofErr w:type="spellStart"/>
      <w:r w:rsidRPr="00FB5C77">
        <w:rPr>
          <w:rFonts w:ascii="Book Antiqua" w:eastAsia="Songti SC" w:hAnsi="Book Antiqua"/>
        </w:rPr>
        <w:t>GraphPad</w:t>
      </w:r>
      <w:proofErr w:type="spellEnd"/>
      <w:r w:rsidRPr="00FB5C77">
        <w:rPr>
          <w:rFonts w:ascii="Book Antiqua" w:eastAsia="Songti SC" w:hAnsi="Book Antiqua"/>
        </w:rPr>
        <w:t xml:space="preserve"> Software, San Diego, </w:t>
      </w:r>
      <w:r w:rsidR="007E17B7" w:rsidRPr="00FB5C77">
        <w:rPr>
          <w:rFonts w:ascii="Book Antiqua" w:eastAsia="Songti SC" w:hAnsi="Book Antiqua"/>
        </w:rPr>
        <w:t>U</w:t>
      </w:r>
      <w:r w:rsidR="007E17B7">
        <w:rPr>
          <w:rFonts w:ascii="Book Antiqua" w:eastAsia="Songti SC" w:hAnsi="Book Antiqua" w:hint="eastAsia"/>
        </w:rPr>
        <w:t>nited States</w:t>
      </w:r>
      <w:r w:rsidRPr="00FB5C77">
        <w:rPr>
          <w:rFonts w:ascii="Book Antiqua" w:eastAsia="Songti SC" w:hAnsi="Book Antiqua"/>
        </w:rPr>
        <w:t>) using unpaired Student</w:t>
      </w:r>
      <w:r w:rsidR="007E17B7">
        <w:rPr>
          <w:rFonts w:ascii="Book Antiqua" w:eastAsia="Songti SC" w:hAnsi="Book Antiqua"/>
        </w:rPr>
        <w:t>’</w:t>
      </w:r>
      <w:r w:rsidRPr="00FB5C77">
        <w:rPr>
          <w:rFonts w:ascii="Book Antiqua" w:eastAsia="Songti SC" w:hAnsi="Book Antiqua"/>
        </w:rPr>
        <w:t xml:space="preserve">s </w:t>
      </w:r>
      <w:r w:rsidRPr="00FB5C77">
        <w:rPr>
          <w:rFonts w:ascii="Book Antiqua" w:eastAsia="Songti SC" w:hAnsi="Book Antiqua"/>
          <w:i/>
          <w:iCs/>
        </w:rPr>
        <w:t>t</w:t>
      </w:r>
      <w:r w:rsidRPr="00FB5C77">
        <w:rPr>
          <w:rFonts w:ascii="Book Antiqua" w:eastAsia="Songti SC" w:hAnsi="Book Antiqua"/>
        </w:rPr>
        <w:t>-test or one-way analysis of variance followed by Tukey</w:t>
      </w:r>
      <w:r w:rsidR="007E17B7">
        <w:rPr>
          <w:rFonts w:ascii="Book Antiqua" w:eastAsia="Songti SC" w:hAnsi="Book Antiqua"/>
        </w:rPr>
        <w:t>’</w:t>
      </w:r>
      <w:r w:rsidRPr="00FB5C77">
        <w:rPr>
          <w:rFonts w:ascii="Book Antiqua" w:eastAsia="Songti SC" w:hAnsi="Book Antiqua"/>
        </w:rPr>
        <w:t xml:space="preserve">s </w:t>
      </w:r>
      <w:r w:rsidR="00B76485" w:rsidRPr="00FB5C77">
        <w:rPr>
          <w:rFonts w:ascii="Book Antiqua" w:eastAsia="Songti SC" w:hAnsi="Book Antiqua"/>
        </w:rPr>
        <w:t xml:space="preserve">test </w:t>
      </w:r>
      <w:r w:rsidR="00B76485">
        <w:rPr>
          <w:rFonts w:ascii="Book Antiqua" w:eastAsia="Songti SC" w:hAnsi="Book Antiqua"/>
        </w:rPr>
        <w:t xml:space="preserve">for </w:t>
      </w:r>
      <w:r w:rsidRPr="00FB5C77">
        <w:rPr>
          <w:rFonts w:ascii="Book Antiqua" w:eastAsia="Songti SC" w:hAnsi="Book Antiqua"/>
        </w:rPr>
        <w:t xml:space="preserve">multiple comparisons. </w:t>
      </w:r>
      <w:r w:rsidRPr="00FB5C77">
        <w:rPr>
          <w:rFonts w:ascii="Book Antiqua" w:eastAsia="Songti SC" w:hAnsi="Book Antiqua"/>
          <w:i/>
          <w:iCs/>
        </w:rPr>
        <w:t>P</w:t>
      </w:r>
      <w:r w:rsidRPr="00FB5C77">
        <w:rPr>
          <w:rFonts w:ascii="Book Antiqua" w:eastAsia="Songti SC" w:hAnsi="Book Antiqua"/>
        </w:rPr>
        <w:t xml:space="preserve"> &lt; 0.05 indicated a statistically significant difference.</w:t>
      </w:r>
    </w:p>
    <w:p w14:paraId="7E6F8D88" w14:textId="77777777" w:rsidR="00554EA8" w:rsidRPr="00FB5C77" w:rsidRDefault="00554EA8" w:rsidP="005B68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Songti SC" w:hAnsi="Book Antiqua"/>
          <w:highlight w:val="yellow"/>
        </w:rPr>
      </w:pPr>
      <w:bookmarkStart w:id="417" w:name="Results"/>
    </w:p>
    <w:bookmarkEnd w:id="417"/>
    <w:p w14:paraId="18959238" w14:textId="589C7F9A" w:rsidR="00554EA8" w:rsidRPr="00FB5C77" w:rsidRDefault="007E17B7" w:rsidP="005B68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Songti SC" w:hAnsi="Book Antiqua"/>
          <w:b/>
          <w:bCs/>
        </w:rPr>
      </w:pPr>
      <w:r w:rsidRPr="009F19CA">
        <w:rPr>
          <w:rFonts w:ascii="Book Antiqua" w:hAnsi="Book Antiqua"/>
          <w:b/>
          <w:color w:val="000000"/>
        </w:rPr>
        <w:t>RESULTS</w:t>
      </w:r>
    </w:p>
    <w:p w14:paraId="3D1732E7" w14:textId="6AA30753"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rPr>
      </w:pPr>
      <w:bookmarkStart w:id="418" w:name="OLE_LINK489"/>
      <w:bookmarkStart w:id="419" w:name="OLE_LINK490"/>
      <w:bookmarkStart w:id="420" w:name="OLE_LINK265"/>
      <w:r w:rsidRPr="00FB5C77">
        <w:rPr>
          <w:rFonts w:ascii="Book Antiqua" w:eastAsia="Songti SC" w:hAnsi="Book Antiqua"/>
          <w:b/>
          <w:bCs/>
          <w:i/>
          <w:iCs/>
        </w:rPr>
        <w:t xml:space="preserve">Establishment of </w:t>
      </w:r>
      <w:r w:rsidR="00B76485">
        <w:rPr>
          <w:rFonts w:ascii="Book Antiqua" w:eastAsia="Songti SC" w:hAnsi="Book Antiqua"/>
          <w:b/>
          <w:bCs/>
          <w:i/>
          <w:iCs/>
        </w:rPr>
        <w:t>a</w:t>
      </w:r>
      <w:r w:rsidR="00B76485" w:rsidRPr="00FB5C77">
        <w:rPr>
          <w:rFonts w:ascii="Book Antiqua" w:eastAsia="Songti SC" w:hAnsi="Book Antiqua"/>
          <w:b/>
          <w:bCs/>
          <w:i/>
          <w:iCs/>
        </w:rPr>
        <w:t xml:space="preserve"> </w:t>
      </w:r>
      <w:proofErr w:type="spellStart"/>
      <w:r w:rsidRPr="00FB5C77">
        <w:rPr>
          <w:rFonts w:ascii="Book Antiqua" w:eastAsia="Songti SC" w:hAnsi="Book Antiqua"/>
          <w:b/>
          <w:bCs/>
          <w:i/>
          <w:iCs/>
        </w:rPr>
        <w:t>coculture</w:t>
      </w:r>
      <w:proofErr w:type="spellEnd"/>
      <w:r w:rsidRPr="00FB5C77">
        <w:rPr>
          <w:rFonts w:ascii="Book Antiqua" w:eastAsia="Songti SC" w:hAnsi="Book Antiqua"/>
          <w:b/>
          <w:bCs/>
          <w:i/>
          <w:iCs/>
        </w:rPr>
        <w:t xml:space="preserve"> model in vitro</w:t>
      </w:r>
    </w:p>
    <w:p w14:paraId="3E08A97A" w14:textId="0B5CD871"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highlight w:val="white"/>
        </w:rPr>
      </w:pPr>
      <w:bookmarkStart w:id="421" w:name="OLE_LINK316"/>
      <w:bookmarkStart w:id="422" w:name="OLE_LINK329"/>
      <w:bookmarkEnd w:id="418"/>
      <w:bookmarkEnd w:id="419"/>
      <w:bookmarkEnd w:id="420"/>
      <w:r w:rsidRPr="00FB5C77">
        <w:rPr>
          <w:rFonts w:ascii="Book Antiqua" w:eastAsia="Songti SC" w:hAnsi="Book Antiqua"/>
          <w:kern w:val="1"/>
        </w:rPr>
        <w:t xml:space="preserve">Cell-free </w:t>
      </w:r>
      <w:bookmarkStart w:id="423" w:name="OLE_LINK83"/>
      <w:bookmarkStart w:id="424" w:name="OLE_LINK84"/>
      <w:r w:rsidRPr="00FB5C77">
        <w:rPr>
          <w:rFonts w:ascii="Book Antiqua" w:eastAsia="Songti SC" w:hAnsi="Book Antiqua"/>
          <w:kern w:val="1"/>
        </w:rPr>
        <w:t>supernatant</w:t>
      </w:r>
      <w:bookmarkEnd w:id="423"/>
      <w:bookmarkEnd w:id="424"/>
      <w:r w:rsidRPr="00FB5C77">
        <w:rPr>
          <w:rFonts w:ascii="Book Antiqua" w:eastAsia="Songti SC" w:hAnsi="Book Antiqua"/>
          <w:kern w:val="1"/>
        </w:rPr>
        <w:t>s from the upper chamber, human macrophage-like THP-1 cells</w:t>
      </w:r>
      <w:r w:rsidR="00B76485">
        <w:rPr>
          <w:rFonts w:ascii="Book Antiqua" w:eastAsia="Songti SC" w:hAnsi="Book Antiqua"/>
          <w:kern w:val="1"/>
        </w:rPr>
        <w:t>,</w:t>
      </w:r>
      <w:r w:rsidRPr="00FB5C77">
        <w:rPr>
          <w:rFonts w:ascii="Book Antiqua" w:eastAsia="Songti SC" w:hAnsi="Book Antiqua"/>
          <w:kern w:val="1"/>
        </w:rPr>
        <w:t xml:space="preserve"> and Caco-2 cells</w:t>
      </w:r>
      <w:bookmarkStart w:id="425" w:name="OLE_LINK10"/>
      <w:r w:rsidRPr="00FB5C77">
        <w:rPr>
          <w:rFonts w:ascii="Book Antiqua" w:eastAsia="Songti SC" w:hAnsi="Book Antiqua"/>
          <w:kern w:val="1"/>
        </w:rPr>
        <w:t xml:space="preserve"> </w:t>
      </w:r>
      <w:bookmarkEnd w:id="425"/>
      <w:r w:rsidRPr="00FB5C77">
        <w:rPr>
          <w:rFonts w:ascii="Book Antiqua" w:eastAsia="Songti SC" w:hAnsi="Book Antiqua"/>
          <w:kern w:val="1"/>
        </w:rPr>
        <w:t xml:space="preserve">were collected for the evaluation of </w:t>
      </w:r>
      <w:bookmarkStart w:id="426" w:name="OLE_LINK3"/>
      <w:bookmarkStart w:id="427" w:name="OLE_LINK11"/>
      <w:bookmarkStart w:id="428" w:name="OLE_LINK81"/>
      <w:bookmarkStart w:id="429" w:name="OLE_LINK142"/>
      <w:bookmarkStart w:id="430" w:name="OLE_LINK143"/>
      <w:bookmarkStart w:id="431" w:name="OLE_LINK397"/>
      <w:bookmarkStart w:id="432" w:name="OLE_LINK398"/>
      <w:r w:rsidRPr="00FB5C77">
        <w:rPr>
          <w:rFonts w:ascii="Book Antiqua" w:eastAsia="Songti SC" w:hAnsi="Book Antiqua"/>
          <w:kern w:val="1"/>
        </w:rPr>
        <w:t>IL-1</w:t>
      </w:r>
      <w:bookmarkEnd w:id="426"/>
      <w:r w:rsidR="007E17B7">
        <w:rPr>
          <w:rFonts w:ascii="Book Antiqua" w:eastAsia="Songti SC" w:hAnsi="Book Antiqua"/>
          <w:kern w:val="1"/>
        </w:rPr>
        <w:sym w:font="Symbol" w:char="F062"/>
      </w:r>
      <w:r w:rsidRPr="00FB5C77">
        <w:rPr>
          <w:rFonts w:ascii="Book Antiqua" w:eastAsia="Songti SC" w:hAnsi="Book Antiqua"/>
          <w:kern w:val="1"/>
        </w:rPr>
        <w:t xml:space="preserve"> </w:t>
      </w:r>
      <w:bookmarkStart w:id="433" w:name="OLE_LINK9"/>
      <w:bookmarkEnd w:id="427"/>
      <w:r w:rsidRPr="00FB5C77">
        <w:rPr>
          <w:rFonts w:ascii="Book Antiqua" w:eastAsia="Songti SC" w:hAnsi="Book Antiqua"/>
          <w:kern w:val="1"/>
        </w:rPr>
        <w:t xml:space="preserve">and </w:t>
      </w:r>
      <w:bookmarkStart w:id="434" w:name="OLE_LINK24"/>
      <w:r w:rsidRPr="00FB5C77">
        <w:rPr>
          <w:rFonts w:ascii="Book Antiqua" w:eastAsia="Songti SC" w:hAnsi="Book Antiqua"/>
          <w:kern w:val="1"/>
        </w:rPr>
        <w:t>TNF-</w:t>
      </w:r>
      <w:bookmarkEnd w:id="428"/>
      <w:bookmarkEnd w:id="429"/>
      <w:bookmarkEnd w:id="430"/>
      <w:bookmarkEnd w:id="433"/>
      <w:bookmarkEnd w:id="434"/>
      <w:r w:rsidR="007E17B7">
        <w:rPr>
          <w:rFonts w:ascii="Book Antiqua" w:eastAsia="Songti SC" w:hAnsi="Book Antiqua"/>
          <w:kern w:val="1"/>
        </w:rPr>
        <w:sym w:font="Symbol" w:char="F061"/>
      </w:r>
      <w:r w:rsidRPr="00FB5C77">
        <w:rPr>
          <w:rFonts w:ascii="Book Antiqua" w:eastAsia="Songti SC" w:hAnsi="Book Antiqua"/>
          <w:kern w:val="1"/>
        </w:rPr>
        <w:t xml:space="preserve"> </w:t>
      </w:r>
      <w:bookmarkEnd w:id="431"/>
      <w:bookmarkEnd w:id="432"/>
      <w:r w:rsidRPr="00FB5C77">
        <w:rPr>
          <w:rFonts w:ascii="Book Antiqua" w:eastAsia="Songti SC" w:hAnsi="Book Antiqua"/>
          <w:kern w:val="1"/>
        </w:rPr>
        <w:lastRenderedPageBreak/>
        <w:t xml:space="preserve">levels by ELISA or </w:t>
      </w:r>
      <w:proofErr w:type="spellStart"/>
      <w:r w:rsidRPr="00FB5C77">
        <w:rPr>
          <w:rFonts w:ascii="Book Antiqua" w:eastAsia="Songti SC" w:hAnsi="Book Antiqua"/>
          <w:kern w:val="1"/>
        </w:rPr>
        <w:t>qRT</w:t>
      </w:r>
      <w:proofErr w:type="spellEnd"/>
      <w:r w:rsidRPr="00FB5C77">
        <w:rPr>
          <w:rFonts w:ascii="Book Antiqua" w:eastAsia="Songti SC" w:hAnsi="Book Antiqua"/>
          <w:kern w:val="1"/>
        </w:rPr>
        <w:t xml:space="preserve">-PCR. In the present study, </w:t>
      </w:r>
      <w:bookmarkStart w:id="435" w:name="OLE_LINK349"/>
      <w:bookmarkStart w:id="436" w:name="OLE_LINK350"/>
      <w:bookmarkStart w:id="437" w:name="OLE_LINK308"/>
      <w:bookmarkStart w:id="438" w:name="OLE_LINK315"/>
      <w:r w:rsidRPr="00FB5C77">
        <w:rPr>
          <w:rFonts w:ascii="Book Antiqua" w:eastAsia="Songti SC" w:hAnsi="Book Antiqua"/>
          <w:kern w:val="1"/>
        </w:rPr>
        <w:t xml:space="preserve">the levels of secreted </w:t>
      </w:r>
      <w:bookmarkStart w:id="439" w:name="OLE_LINK23"/>
      <w:r w:rsidRPr="00FB5C77">
        <w:rPr>
          <w:rFonts w:ascii="Book Antiqua" w:eastAsia="Songti SC" w:hAnsi="Book Antiqua"/>
          <w:kern w:val="1"/>
        </w:rPr>
        <w:t>IL-1</w:t>
      </w:r>
      <w:bookmarkEnd w:id="439"/>
      <w:r w:rsidR="007E17B7">
        <w:rPr>
          <w:rFonts w:ascii="Book Antiqua" w:eastAsia="Songti SC" w:hAnsi="Book Antiqua"/>
          <w:kern w:val="1"/>
        </w:rPr>
        <w:sym w:font="Symbol" w:char="F062"/>
      </w:r>
      <w:r w:rsidRPr="00FB5C77">
        <w:rPr>
          <w:rFonts w:ascii="Book Antiqua" w:eastAsia="Songti SC" w:hAnsi="Book Antiqua"/>
          <w:kern w:val="1"/>
        </w:rPr>
        <w:t xml:space="preserve"> and TNF-</w:t>
      </w:r>
      <w:bookmarkEnd w:id="435"/>
      <w:bookmarkEnd w:id="436"/>
      <w:r w:rsidR="007E17B7">
        <w:rPr>
          <w:rFonts w:ascii="Book Antiqua" w:eastAsia="Songti SC" w:hAnsi="Book Antiqua"/>
          <w:kern w:val="1"/>
        </w:rPr>
        <w:sym w:font="Symbol" w:char="F061"/>
      </w:r>
      <w:r w:rsidRPr="00FB5C77">
        <w:rPr>
          <w:rFonts w:ascii="Book Antiqua" w:eastAsia="Songti SC" w:hAnsi="Book Antiqua"/>
          <w:kern w:val="1"/>
        </w:rPr>
        <w:t xml:space="preserve"> in the upper chamber supernatants</w:t>
      </w:r>
      <w:bookmarkEnd w:id="437"/>
      <w:bookmarkEnd w:id="438"/>
      <w:r w:rsidRPr="00FB5C77">
        <w:rPr>
          <w:rFonts w:ascii="Book Antiqua" w:eastAsia="Songti SC" w:hAnsi="Book Antiqua"/>
          <w:kern w:val="1"/>
        </w:rPr>
        <w:t xml:space="preserve"> were</w:t>
      </w:r>
      <w:bookmarkStart w:id="440" w:name="OLE_LINK6"/>
      <w:r w:rsidRPr="00FB5C77">
        <w:rPr>
          <w:rFonts w:ascii="Book Antiqua" w:eastAsia="Songti SC" w:hAnsi="Book Antiqua"/>
          <w:kern w:val="1"/>
        </w:rPr>
        <w:t xml:space="preserve"> dramatically </w:t>
      </w:r>
      <w:bookmarkEnd w:id="440"/>
      <w:r w:rsidRPr="00FB5C77">
        <w:rPr>
          <w:rFonts w:ascii="Book Antiqua" w:eastAsia="Songti SC" w:hAnsi="Book Antiqua"/>
          <w:kern w:val="1"/>
        </w:rPr>
        <w:t xml:space="preserve">increased upon LPS stimulation (Figure 1A and B; </w:t>
      </w:r>
      <w:r w:rsidRPr="00FB5C77">
        <w:rPr>
          <w:rFonts w:ascii="Book Antiqua" w:eastAsia="Songti SC" w:hAnsi="Book Antiqua"/>
          <w:i/>
          <w:iCs/>
          <w:kern w:val="1"/>
        </w:rPr>
        <w:t>P</w:t>
      </w:r>
      <w:r w:rsidRPr="00FB5C77">
        <w:rPr>
          <w:rFonts w:ascii="Book Antiqua" w:eastAsia="Songti SC" w:hAnsi="Book Antiqua"/>
          <w:kern w:val="1"/>
        </w:rPr>
        <w:t xml:space="preserve"> &lt; 0.001 </w:t>
      </w:r>
      <w:r w:rsidRPr="00FB5C77">
        <w:rPr>
          <w:rFonts w:ascii="Book Antiqua" w:eastAsia="Songti SC" w:hAnsi="Book Antiqua"/>
          <w:i/>
          <w:iCs/>
          <w:kern w:val="1"/>
        </w:rPr>
        <w:t>vs</w:t>
      </w:r>
      <w:r w:rsidRPr="00FB5C77">
        <w:rPr>
          <w:rFonts w:ascii="Book Antiqua" w:eastAsia="Songti SC" w:hAnsi="Book Antiqua"/>
          <w:kern w:val="1"/>
        </w:rPr>
        <w:t xml:space="preserve"> </w:t>
      </w:r>
      <w:proofErr w:type="spellStart"/>
      <w:r w:rsidRPr="00FB5C77">
        <w:rPr>
          <w:rFonts w:ascii="Book Antiqua" w:eastAsia="Songti SC" w:hAnsi="Book Antiqua"/>
          <w:kern w:val="1"/>
        </w:rPr>
        <w:t>coculture</w:t>
      </w:r>
      <w:proofErr w:type="spellEnd"/>
      <w:r w:rsidRPr="00FB5C77">
        <w:rPr>
          <w:rFonts w:ascii="Book Antiqua" w:eastAsia="Songti SC" w:hAnsi="Book Antiqua"/>
          <w:kern w:val="1"/>
        </w:rPr>
        <w:t>). In addition, the mRNA expression levels of inflammatory cytokines in macrophages and Caco-2 cells were significantly increased compared with</w:t>
      </w:r>
      <w:r w:rsidR="00B76485">
        <w:rPr>
          <w:rFonts w:ascii="Book Antiqua" w:eastAsia="Songti SC" w:hAnsi="Book Antiqua"/>
          <w:kern w:val="1"/>
        </w:rPr>
        <w:t xml:space="preserve"> </w:t>
      </w:r>
      <w:r w:rsidRPr="00FB5C77">
        <w:rPr>
          <w:rFonts w:ascii="Book Antiqua" w:eastAsia="Songti SC" w:hAnsi="Book Antiqua"/>
          <w:kern w:val="1"/>
        </w:rPr>
        <w:t xml:space="preserve">the cells </w:t>
      </w:r>
      <w:proofErr w:type="spellStart"/>
      <w:r w:rsidRPr="00FB5C77">
        <w:rPr>
          <w:rFonts w:ascii="Book Antiqua" w:eastAsia="Songti SC" w:hAnsi="Book Antiqua"/>
          <w:kern w:val="1"/>
        </w:rPr>
        <w:t>cocultured</w:t>
      </w:r>
      <w:proofErr w:type="spellEnd"/>
      <w:r w:rsidRPr="00FB5C77">
        <w:rPr>
          <w:rFonts w:ascii="Book Antiqua" w:eastAsia="Songti SC" w:hAnsi="Book Antiqua"/>
          <w:kern w:val="1"/>
        </w:rPr>
        <w:t xml:space="preserve"> without added LPS (Figure 1C; </w:t>
      </w:r>
      <w:r w:rsidRPr="00FB5C77">
        <w:rPr>
          <w:rFonts w:ascii="Book Antiqua" w:eastAsia="Songti SC" w:hAnsi="Book Antiqua"/>
          <w:i/>
          <w:iCs/>
          <w:kern w:val="1"/>
        </w:rPr>
        <w:t>P</w:t>
      </w:r>
      <w:r w:rsidRPr="00FB5C77">
        <w:rPr>
          <w:rFonts w:ascii="Book Antiqua" w:eastAsia="Songti SC" w:hAnsi="Book Antiqua"/>
          <w:kern w:val="1"/>
        </w:rPr>
        <w:t xml:space="preserve"> &lt; 0.01 for </w:t>
      </w:r>
      <w:r w:rsidRPr="00FB5C77">
        <w:rPr>
          <w:rFonts w:ascii="Book Antiqua" w:eastAsia="Songti SC" w:hAnsi="Book Antiqua"/>
          <w:kern w:val="2"/>
        </w:rPr>
        <w:t>IL-1</w:t>
      </w:r>
      <w:r w:rsidR="007E17B7">
        <w:rPr>
          <w:rFonts w:ascii="Book Antiqua" w:eastAsia="Songti SC" w:hAnsi="Book Antiqua"/>
          <w:kern w:val="2"/>
        </w:rPr>
        <w:sym w:font="Symbol" w:char="F062"/>
      </w:r>
      <w:r w:rsidRPr="00FB5C77">
        <w:rPr>
          <w:rFonts w:ascii="Book Antiqua" w:eastAsia="Songti SC" w:hAnsi="Book Antiqua"/>
          <w:kern w:val="2"/>
        </w:rPr>
        <w:t xml:space="preserve"> in Caco-2 </w:t>
      </w:r>
      <w:r w:rsidRPr="00FB5C77">
        <w:rPr>
          <w:rFonts w:ascii="Book Antiqua" w:eastAsia="Songti SC" w:hAnsi="Book Antiqua"/>
          <w:i/>
          <w:iCs/>
          <w:kern w:val="2"/>
        </w:rPr>
        <w:t>vs</w:t>
      </w:r>
      <w:r w:rsidRPr="00FB5C77">
        <w:rPr>
          <w:rFonts w:ascii="Book Antiqua" w:eastAsia="Songti SC" w:hAnsi="Book Antiqua"/>
          <w:kern w:val="2"/>
        </w:rPr>
        <w:t xml:space="preserve"> </w:t>
      </w:r>
      <w:proofErr w:type="spellStart"/>
      <w:r w:rsidRPr="00FB5C77">
        <w:rPr>
          <w:rFonts w:ascii="Book Antiqua" w:eastAsia="Songti SC" w:hAnsi="Book Antiqua"/>
          <w:kern w:val="2"/>
        </w:rPr>
        <w:t>coculture</w:t>
      </w:r>
      <w:proofErr w:type="spellEnd"/>
      <w:r w:rsidRPr="00FB5C77">
        <w:rPr>
          <w:rFonts w:ascii="Book Antiqua" w:eastAsia="Songti SC" w:hAnsi="Book Antiqua"/>
          <w:kern w:val="2"/>
        </w:rPr>
        <w:t xml:space="preserve">, </w:t>
      </w:r>
      <w:r w:rsidRPr="00FB5C77">
        <w:rPr>
          <w:rFonts w:ascii="Book Antiqua" w:eastAsia="Songti SC" w:hAnsi="Book Antiqua"/>
          <w:i/>
          <w:iCs/>
          <w:kern w:val="1"/>
        </w:rPr>
        <w:t>P</w:t>
      </w:r>
      <w:r w:rsidRPr="00FB5C77">
        <w:rPr>
          <w:rFonts w:ascii="Book Antiqua" w:eastAsia="Songti SC" w:hAnsi="Book Antiqua"/>
          <w:kern w:val="1"/>
        </w:rPr>
        <w:t xml:space="preserve"> &lt; 0.001 for</w:t>
      </w:r>
      <w:r w:rsidRPr="00FB5C77">
        <w:rPr>
          <w:rFonts w:ascii="Book Antiqua" w:eastAsia="Songti SC" w:hAnsi="Book Antiqua"/>
          <w:kern w:val="2"/>
        </w:rPr>
        <w:t xml:space="preserve"> </w:t>
      </w:r>
      <w:bookmarkStart w:id="441" w:name="OLE_LINK25"/>
      <w:bookmarkStart w:id="442" w:name="OLE_LINK403"/>
      <w:bookmarkStart w:id="443" w:name="OLE_LINK404"/>
      <w:r w:rsidRPr="00FB5C77">
        <w:rPr>
          <w:rFonts w:ascii="Book Antiqua" w:eastAsia="Songti SC" w:hAnsi="Book Antiqua"/>
          <w:kern w:val="2"/>
        </w:rPr>
        <w:t>IL-1β</w:t>
      </w:r>
      <w:bookmarkEnd w:id="441"/>
      <w:r w:rsidRPr="00FB5C77">
        <w:rPr>
          <w:rFonts w:ascii="Book Antiqua" w:eastAsia="Songti SC" w:hAnsi="Book Antiqua"/>
          <w:kern w:val="2"/>
        </w:rPr>
        <w:t xml:space="preserve"> and TNF-</w:t>
      </w:r>
      <w:bookmarkEnd w:id="442"/>
      <w:bookmarkEnd w:id="443"/>
      <w:r w:rsidR="007E17B7">
        <w:rPr>
          <w:rFonts w:ascii="Book Antiqua" w:eastAsia="Songti SC" w:hAnsi="Book Antiqua"/>
          <w:kern w:val="2"/>
        </w:rPr>
        <w:sym w:font="Symbol" w:char="F061"/>
      </w:r>
      <w:r w:rsidRPr="00FB5C77">
        <w:rPr>
          <w:rFonts w:ascii="Book Antiqua" w:eastAsia="Songti SC" w:hAnsi="Book Antiqua"/>
          <w:kern w:val="2"/>
        </w:rPr>
        <w:t xml:space="preserve"> in macrophages and</w:t>
      </w:r>
      <w:bookmarkStart w:id="444" w:name="OLE_LINK26"/>
      <w:r w:rsidRPr="00FB5C77">
        <w:rPr>
          <w:rFonts w:ascii="Book Antiqua" w:eastAsia="Songti SC" w:hAnsi="Book Antiqua"/>
          <w:kern w:val="2"/>
        </w:rPr>
        <w:t xml:space="preserve"> </w:t>
      </w:r>
      <w:r w:rsidRPr="00FB5C77">
        <w:rPr>
          <w:rFonts w:ascii="Book Antiqua" w:eastAsia="Songti SC" w:hAnsi="Book Antiqua"/>
          <w:kern w:val="1"/>
        </w:rPr>
        <w:t>TNF-</w:t>
      </w:r>
      <w:bookmarkEnd w:id="444"/>
      <w:r w:rsidR="007E17B7">
        <w:rPr>
          <w:rFonts w:ascii="Book Antiqua" w:eastAsia="Songti SC" w:hAnsi="Book Antiqua"/>
          <w:kern w:val="1"/>
        </w:rPr>
        <w:sym w:font="Symbol" w:char="F061"/>
      </w:r>
      <w:r w:rsidRPr="00FB5C77">
        <w:rPr>
          <w:rFonts w:ascii="Book Antiqua" w:eastAsia="Songti SC" w:hAnsi="Book Antiqua"/>
          <w:kern w:val="1"/>
        </w:rPr>
        <w:t xml:space="preserve"> in Caco-2 </w:t>
      </w:r>
      <w:r w:rsidRPr="00FB5C77">
        <w:rPr>
          <w:rFonts w:ascii="Book Antiqua" w:eastAsia="Songti SC" w:hAnsi="Book Antiqua"/>
          <w:i/>
          <w:iCs/>
          <w:kern w:val="1"/>
        </w:rPr>
        <w:t>vs</w:t>
      </w:r>
      <w:r w:rsidRPr="00FB5C77">
        <w:rPr>
          <w:rFonts w:ascii="Book Antiqua" w:eastAsia="Songti SC" w:hAnsi="Book Antiqua"/>
          <w:kern w:val="1"/>
        </w:rPr>
        <w:t xml:space="preserve"> </w:t>
      </w:r>
      <w:proofErr w:type="spellStart"/>
      <w:r w:rsidRPr="00FB5C77">
        <w:rPr>
          <w:rFonts w:ascii="Book Antiqua" w:eastAsia="Songti SC" w:hAnsi="Book Antiqua"/>
          <w:kern w:val="1"/>
        </w:rPr>
        <w:t>coculture</w:t>
      </w:r>
      <w:proofErr w:type="spellEnd"/>
      <w:r w:rsidRPr="00FB5C77">
        <w:rPr>
          <w:rFonts w:ascii="Book Antiqua" w:eastAsia="Songti SC" w:hAnsi="Book Antiqua"/>
          <w:kern w:val="1"/>
        </w:rPr>
        <w:t>). Herein, LPS administration for 24 h significantly increased IL-1</w:t>
      </w:r>
      <w:r w:rsidR="007E17B7">
        <w:rPr>
          <w:rFonts w:ascii="Book Antiqua" w:eastAsia="Songti SC" w:hAnsi="Book Antiqua"/>
          <w:kern w:val="1"/>
        </w:rPr>
        <w:sym w:font="Symbol" w:char="F062"/>
      </w:r>
      <w:r w:rsidRPr="00FB5C77">
        <w:rPr>
          <w:rFonts w:ascii="Book Antiqua" w:eastAsia="Songti SC" w:hAnsi="Book Antiqua"/>
          <w:kern w:val="1"/>
        </w:rPr>
        <w:t xml:space="preserve"> and TNF-</w:t>
      </w:r>
      <w:r w:rsidR="007E17B7">
        <w:rPr>
          <w:rFonts w:ascii="Book Antiqua" w:eastAsia="Songti SC" w:hAnsi="Book Antiqua"/>
          <w:kern w:val="1"/>
        </w:rPr>
        <w:sym w:font="Symbol" w:char="F061"/>
      </w:r>
      <w:r w:rsidRPr="00FB5C77">
        <w:rPr>
          <w:rFonts w:ascii="Book Antiqua" w:eastAsia="Songti SC" w:hAnsi="Book Antiqua"/>
          <w:kern w:val="1"/>
        </w:rPr>
        <w:t xml:space="preserve"> levels in the </w:t>
      </w:r>
      <w:proofErr w:type="spellStart"/>
      <w:r w:rsidRPr="00FB5C77">
        <w:rPr>
          <w:rFonts w:ascii="Book Antiqua" w:eastAsia="Songti SC" w:hAnsi="Book Antiqua"/>
          <w:kern w:val="1"/>
        </w:rPr>
        <w:t>coculture</w:t>
      </w:r>
      <w:proofErr w:type="spellEnd"/>
      <w:r w:rsidRPr="00FB5C77">
        <w:rPr>
          <w:rFonts w:ascii="Book Antiqua" w:eastAsia="Songti SC" w:hAnsi="Book Antiqua"/>
          <w:kern w:val="1"/>
        </w:rPr>
        <w:t xml:space="preserve"> model, which is in accordance with precious studies</w:t>
      </w:r>
      <w:r w:rsidRPr="00FB5C77">
        <w:rPr>
          <w:rFonts w:ascii="Book Antiqua" w:hAnsi="Book Antiqua"/>
          <w:noProof/>
          <w:vertAlign w:val="superscript"/>
        </w:rPr>
        <w:t>[17</w:t>
      </w:r>
      <w:r w:rsidR="007E17B7">
        <w:rPr>
          <w:rFonts w:ascii="Book Antiqua" w:hAnsi="Book Antiqua" w:hint="eastAsia"/>
          <w:noProof/>
          <w:vertAlign w:val="superscript"/>
        </w:rPr>
        <w:t>-</w:t>
      </w:r>
      <w:r w:rsidRPr="00FB5C77">
        <w:rPr>
          <w:rFonts w:ascii="Book Antiqua" w:hAnsi="Book Antiqua"/>
          <w:noProof/>
          <w:vertAlign w:val="superscript"/>
        </w:rPr>
        <w:t>19]</w:t>
      </w:r>
      <w:r w:rsidRPr="00FB5C77">
        <w:rPr>
          <w:rFonts w:ascii="Book Antiqua" w:eastAsia="Songti SC" w:hAnsi="Book Antiqua"/>
          <w:kern w:val="1"/>
        </w:rPr>
        <w:t>, suggesting th</w:t>
      </w:r>
      <w:bookmarkStart w:id="445" w:name="OLE_LINK213"/>
      <w:bookmarkStart w:id="446" w:name="OLE_LINK214"/>
      <w:r w:rsidRPr="00FB5C77">
        <w:rPr>
          <w:rFonts w:ascii="Book Antiqua" w:eastAsia="Songti SC" w:hAnsi="Book Antiqua"/>
          <w:kern w:val="1"/>
        </w:rPr>
        <w:t xml:space="preserve">at it is a suitable model to mimic acute colitis </w:t>
      </w:r>
      <w:r w:rsidRPr="003B51D9">
        <w:rPr>
          <w:rFonts w:ascii="Book Antiqua" w:eastAsia="Songti SC" w:hAnsi="Book Antiqua"/>
          <w:i/>
          <w:kern w:val="1"/>
        </w:rPr>
        <w:t>in vitro</w:t>
      </w:r>
      <w:r w:rsidRPr="00FB5C77">
        <w:rPr>
          <w:rFonts w:ascii="Book Antiqua" w:eastAsia="Songti SC" w:hAnsi="Book Antiqua"/>
          <w:kern w:val="1"/>
        </w:rPr>
        <w:t>.</w:t>
      </w:r>
      <w:bookmarkEnd w:id="421"/>
      <w:bookmarkEnd w:id="422"/>
      <w:bookmarkEnd w:id="445"/>
      <w:bookmarkEnd w:id="446"/>
    </w:p>
    <w:p w14:paraId="6D5A73D3"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highlight w:val="white"/>
        </w:rPr>
      </w:pPr>
    </w:p>
    <w:p w14:paraId="421A62EF"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kern w:val="1"/>
        </w:rPr>
      </w:pPr>
      <w:bookmarkStart w:id="447" w:name="OLE_LINK14"/>
      <w:bookmarkStart w:id="448" w:name="OLE_LINK491"/>
      <w:bookmarkStart w:id="449" w:name="OLE_LINK272"/>
      <w:r w:rsidRPr="00FB5C77">
        <w:rPr>
          <w:rFonts w:ascii="Book Antiqua" w:eastAsia="Songti SC" w:hAnsi="Book Antiqua"/>
          <w:b/>
          <w:bCs/>
          <w:i/>
          <w:iCs/>
          <w:kern w:val="1"/>
        </w:rPr>
        <w:t>SIRT1 activation enhances tight junctions in Caco-2 monolayers</w:t>
      </w:r>
    </w:p>
    <w:bookmarkEnd w:id="447"/>
    <w:bookmarkEnd w:id="448"/>
    <w:bookmarkEnd w:id="449"/>
    <w:p w14:paraId="09523947" w14:textId="12989345"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r w:rsidRPr="00FB5C77">
        <w:rPr>
          <w:rFonts w:ascii="Book Antiqua" w:eastAsia="Songti SC" w:hAnsi="Book Antiqua"/>
          <w:kern w:val="1"/>
        </w:rPr>
        <w:t xml:space="preserve">To assess the integrity of the intestinal barrier, we detected the expression levels of </w:t>
      </w:r>
      <w:bookmarkStart w:id="450" w:name="OLE_LINK154"/>
      <w:bookmarkStart w:id="451" w:name="OLE_LINK155"/>
      <w:r w:rsidRPr="00FB5C77">
        <w:rPr>
          <w:rFonts w:ascii="Book Antiqua" w:eastAsia="Songti SC" w:hAnsi="Book Antiqua"/>
          <w:kern w:val="1"/>
        </w:rPr>
        <w:t>tight junction (</w:t>
      </w:r>
      <w:bookmarkStart w:id="452" w:name="OLE_LINK462"/>
      <w:bookmarkStart w:id="453" w:name="OLE_LINK465"/>
      <w:r w:rsidRPr="00FB5C77">
        <w:rPr>
          <w:rFonts w:ascii="Book Antiqua" w:eastAsia="Songti SC" w:hAnsi="Book Antiqua"/>
          <w:kern w:val="1"/>
        </w:rPr>
        <w:t>TJ</w:t>
      </w:r>
      <w:bookmarkEnd w:id="452"/>
      <w:bookmarkEnd w:id="453"/>
      <w:r w:rsidRPr="00FB5C77">
        <w:rPr>
          <w:rFonts w:ascii="Book Antiqua" w:eastAsia="Songti SC" w:hAnsi="Book Antiqua"/>
          <w:kern w:val="1"/>
        </w:rPr>
        <w:t xml:space="preserve">) proteins </w:t>
      </w:r>
      <w:proofErr w:type="spellStart"/>
      <w:r w:rsidRPr="00FB5C77">
        <w:rPr>
          <w:rFonts w:ascii="Book Antiqua" w:eastAsia="Songti SC" w:hAnsi="Book Antiqua"/>
          <w:kern w:val="1"/>
        </w:rPr>
        <w:t>occludin</w:t>
      </w:r>
      <w:proofErr w:type="spellEnd"/>
      <w:r w:rsidRPr="00FB5C77">
        <w:rPr>
          <w:rFonts w:ascii="Book Antiqua" w:eastAsia="Songti SC" w:hAnsi="Book Antiqua"/>
          <w:kern w:val="1"/>
        </w:rPr>
        <w:t xml:space="preserve"> and ZO-1</w:t>
      </w:r>
      <w:bookmarkEnd w:id="450"/>
      <w:bookmarkEnd w:id="451"/>
      <w:r w:rsidRPr="00FB5C77">
        <w:rPr>
          <w:rFonts w:ascii="Book Antiqua" w:eastAsia="Songti SC" w:hAnsi="Book Antiqua"/>
          <w:kern w:val="1"/>
        </w:rPr>
        <w:t xml:space="preserve">. After </w:t>
      </w:r>
      <w:proofErr w:type="spellStart"/>
      <w:r w:rsidRPr="00FB5C77">
        <w:rPr>
          <w:rFonts w:ascii="Book Antiqua" w:eastAsia="Songti SC" w:hAnsi="Book Antiqua"/>
          <w:kern w:val="1"/>
        </w:rPr>
        <w:t>coculturing</w:t>
      </w:r>
      <w:proofErr w:type="spellEnd"/>
      <w:r w:rsidRPr="00FB5C77">
        <w:rPr>
          <w:rFonts w:ascii="Book Antiqua" w:eastAsia="Songti SC" w:hAnsi="Book Antiqua"/>
          <w:kern w:val="1"/>
        </w:rPr>
        <w:t xml:space="preserve"> with</w:t>
      </w:r>
      <w:bookmarkStart w:id="454" w:name="OLE_LINK16"/>
      <w:r w:rsidRPr="00FB5C77">
        <w:rPr>
          <w:rFonts w:ascii="Book Antiqua" w:eastAsia="Songti SC" w:hAnsi="Book Antiqua"/>
          <w:kern w:val="1"/>
        </w:rPr>
        <w:t xml:space="preserve"> </w:t>
      </w:r>
      <w:bookmarkStart w:id="455" w:name="OLE_LINK158"/>
      <w:bookmarkStart w:id="456" w:name="OLE_LINK159"/>
      <w:bookmarkStart w:id="457" w:name="OLE_LINK15"/>
      <w:r w:rsidRPr="00FB5C77">
        <w:rPr>
          <w:rFonts w:ascii="Book Antiqua" w:eastAsia="Songti SC" w:hAnsi="Book Antiqua"/>
          <w:kern w:val="1"/>
        </w:rPr>
        <w:t>SRT1720 (</w:t>
      </w:r>
      <w:bookmarkStart w:id="458" w:name="OLE_LINK85"/>
      <w:r w:rsidRPr="00FB5C77">
        <w:rPr>
          <w:rFonts w:ascii="Book Antiqua" w:eastAsia="Songti SC" w:hAnsi="Book Antiqua"/>
          <w:kern w:val="1"/>
        </w:rPr>
        <w:t xml:space="preserve">10 </w:t>
      </w:r>
      <w:r w:rsidRPr="00FB5C77">
        <w:rPr>
          <w:rFonts w:ascii="Book Antiqua" w:eastAsia="Songti SC" w:hAnsi="Book Antiqua"/>
        </w:rPr>
        <w:t>µ</w:t>
      </w:r>
      <w:r w:rsidRPr="00FB5C77">
        <w:rPr>
          <w:rFonts w:ascii="Book Antiqua" w:eastAsia="Songti SC" w:hAnsi="Book Antiqua"/>
          <w:kern w:val="1"/>
        </w:rPr>
        <w:t>M</w:t>
      </w:r>
      <w:bookmarkEnd w:id="458"/>
      <w:r w:rsidRPr="00FB5C77">
        <w:rPr>
          <w:rFonts w:ascii="Book Antiqua" w:eastAsia="Songti SC" w:hAnsi="Book Antiqua"/>
          <w:kern w:val="1"/>
        </w:rPr>
        <w:t xml:space="preserve">) or NAM (5 </w:t>
      </w:r>
      <w:proofErr w:type="spellStart"/>
      <w:r w:rsidRPr="00FB5C77">
        <w:rPr>
          <w:rFonts w:ascii="Book Antiqua" w:eastAsia="Songti SC" w:hAnsi="Book Antiqua"/>
          <w:kern w:val="1"/>
        </w:rPr>
        <w:t>mM</w:t>
      </w:r>
      <w:proofErr w:type="spellEnd"/>
      <w:r w:rsidRPr="00FB5C77">
        <w:rPr>
          <w:rFonts w:ascii="Book Antiqua" w:eastAsia="Songti SC" w:hAnsi="Book Antiqua"/>
          <w:kern w:val="1"/>
        </w:rPr>
        <w:t>)</w:t>
      </w:r>
      <w:bookmarkEnd w:id="454"/>
      <w:bookmarkEnd w:id="455"/>
      <w:bookmarkEnd w:id="456"/>
      <w:r w:rsidRPr="00FB5C77">
        <w:rPr>
          <w:rFonts w:ascii="Book Antiqua" w:eastAsia="Songti SC" w:hAnsi="Book Antiqua"/>
          <w:kern w:val="1"/>
        </w:rPr>
        <w:t>,</w:t>
      </w:r>
      <w:bookmarkEnd w:id="457"/>
      <w:r w:rsidRPr="00FB5C77">
        <w:rPr>
          <w:rFonts w:ascii="Book Antiqua" w:eastAsia="Songti SC" w:hAnsi="Book Antiqua"/>
          <w:kern w:val="1"/>
        </w:rPr>
        <w:t xml:space="preserve"> Caco-2 cells were collected, and the protein was extracted for Western blot analysis. As expected, compared with the UC group, SRT1720 administration significantly upregulated </w:t>
      </w:r>
      <w:r w:rsidR="00B76485">
        <w:rPr>
          <w:rFonts w:ascii="Book Antiqua" w:eastAsia="Songti SC" w:hAnsi="Book Antiqua"/>
          <w:kern w:val="1"/>
        </w:rPr>
        <w:t xml:space="preserve">the </w:t>
      </w:r>
      <w:r w:rsidRPr="00FB5C77">
        <w:rPr>
          <w:rFonts w:ascii="Book Antiqua" w:eastAsia="Songti SC" w:hAnsi="Book Antiqua"/>
          <w:kern w:val="1"/>
        </w:rPr>
        <w:t xml:space="preserve">expression of the TJ proteins </w:t>
      </w:r>
      <w:bookmarkStart w:id="459" w:name="OLE_LINK17"/>
      <w:proofErr w:type="spellStart"/>
      <w:r w:rsidRPr="00FB5C77">
        <w:rPr>
          <w:rFonts w:ascii="Book Antiqua" w:eastAsia="Songti SC" w:hAnsi="Book Antiqua"/>
          <w:kern w:val="1"/>
        </w:rPr>
        <w:t>occludin</w:t>
      </w:r>
      <w:proofErr w:type="spellEnd"/>
      <w:r w:rsidRPr="00FB5C77">
        <w:rPr>
          <w:rFonts w:ascii="Book Antiqua" w:eastAsia="Songti SC" w:hAnsi="Book Antiqua"/>
          <w:kern w:val="1"/>
        </w:rPr>
        <w:t xml:space="preserve"> and ZO-1</w:t>
      </w:r>
      <w:bookmarkEnd w:id="459"/>
      <w:r w:rsidRPr="00FB5C77">
        <w:rPr>
          <w:rFonts w:ascii="Book Antiqua" w:eastAsia="Songti SC" w:hAnsi="Book Antiqua"/>
          <w:kern w:val="1"/>
        </w:rPr>
        <w:t xml:space="preserve">, while NAM treatment suppressed the expression of </w:t>
      </w:r>
      <w:proofErr w:type="spellStart"/>
      <w:r w:rsidRPr="00FB5C77">
        <w:rPr>
          <w:rFonts w:ascii="Book Antiqua" w:eastAsia="Songti SC" w:hAnsi="Book Antiqua"/>
          <w:kern w:val="1"/>
        </w:rPr>
        <w:t>occludin</w:t>
      </w:r>
      <w:proofErr w:type="spellEnd"/>
      <w:r w:rsidRPr="00FB5C77">
        <w:rPr>
          <w:rFonts w:ascii="Book Antiqua" w:eastAsia="Songti SC" w:hAnsi="Book Antiqua"/>
          <w:kern w:val="1"/>
        </w:rPr>
        <w:t xml:space="preserve"> and ZO-1 (Figure 2). Clearly, our data indicate that drug treatment for 48 h results in the strongest protective and damaging effect on Caco-2 monolayers, respectively. Therefore, we chose 48 h as the time point for drug treatment in subsequent experiments.</w:t>
      </w:r>
    </w:p>
    <w:p w14:paraId="326C1317" w14:textId="77777777" w:rsidR="00554EA8" w:rsidRPr="00FB5C77" w:rsidRDefault="00554EA8" w:rsidP="005B68B0">
      <w:pPr>
        <w:adjustRightInd w:val="0"/>
        <w:snapToGrid w:val="0"/>
        <w:spacing w:line="360" w:lineRule="auto"/>
        <w:jc w:val="both"/>
        <w:rPr>
          <w:rFonts w:ascii="Book Antiqua" w:eastAsia="Songti SC" w:hAnsi="Book Antiqua"/>
        </w:rPr>
      </w:pPr>
    </w:p>
    <w:p w14:paraId="772518F7" w14:textId="77777777" w:rsidR="00554EA8" w:rsidRPr="00FB5C77" w:rsidRDefault="00554EA8" w:rsidP="005B68B0">
      <w:pPr>
        <w:adjustRightInd w:val="0"/>
        <w:snapToGrid w:val="0"/>
        <w:spacing w:line="360" w:lineRule="auto"/>
        <w:jc w:val="both"/>
        <w:rPr>
          <w:rFonts w:ascii="Book Antiqua" w:eastAsia="Songti SC" w:hAnsi="Book Antiqua"/>
          <w:b/>
          <w:bCs/>
          <w:i/>
          <w:iCs/>
          <w:kern w:val="1"/>
        </w:rPr>
      </w:pPr>
      <w:bookmarkStart w:id="460" w:name="OLE_LINK492"/>
      <w:bookmarkStart w:id="461" w:name="OLE_LINK493"/>
      <w:bookmarkStart w:id="462" w:name="OLE_LINK279"/>
      <w:r w:rsidRPr="00FB5C77">
        <w:rPr>
          <w:rFonts w:ascii="Book Antiqua" w:eastAsia="Songti SC" w:hAnsi="Book Antiqua"/>
          <w:b/>
          <w:bCs/>
          <w:i/>
          <w:iCs/>
          <w:kern w:val="1"/>
        </w:rPr>
        <w:t>SIRT1 inhibits Caco-2 apoptosis</w:t>
      </w:r>
    </w:p>
    <w:bookmarkEnd w:id="460"/>
    <w:bookmarkEnd w:id="461"/>
    <w:bookmarkEnd w:id="462"/>
    <w:p w14:paraId="653BC419"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proofErr w:type="spellStart"/>
      <w:r w:rsidRPr="00FB5C77">
        <w:rPr>
          <w:rFonts w:ascii="Book Antiqua" w:eastAsia="Songti SC" w:hAnsi="Book Antiqua"/>
          <w:kern w:val="1"/>
        </w:rPr>
        <w:t>Annexin</w:t>
      </w:r>
      <w:proofErr w:type="spellEnd"/>
      <w:r w:rsidRPr="00FB5C77">
        <w:rPr>
          <w:rFonts w:ascii="Book Antiqua" w:eastAsia="Songti SC" w:hAnsi="Book Antiqua"/>
          <w:kern w:val="1"/>
        </w:rPr>
        <w:t xml:space="preserve"> V-APC/7-AAD staining assays were applied to assess the apoptosis of </w:t>
      </w:r>
      <w:bookmarkStart w:id="463" w:name="OLE_LINK370"/>
      <w:bookmarkStart w:id="464" w:name="OLE_LINK371"/>
      <w:r w:rsidRPr="00FB5C77">
        <w:rPr>
          <w:rFonts w:ascii="Book Antiqua" w:eastAsia="Songti SC" w:hAnsi="Book Antiqua"/>
          <w:kern w:val="1"/>
        </w:rPr>
        <w:t xml:space="preserve">Caco-2 cells </w:t>
      </w:r>
      <w:bookmarkEnd w:id="463"/>
      <w:bookmarkEnd w:id="464"/>
      <w:r w:rsidRPr="00FB5C77">
        <w:rPr>
          <w:rFonts w:ascii="Book Antiqua" w:eastAsia="Songti SC" w:hAnsi="Book Antiqua"/>
          <w:kern w:val="1"/>
        </w:rPr>
        <w:t>treated with SRT1720 or NAM for 48 h. As shown in Figure 3A, the induction of colitis caused significant damage to the Caco-2 monolayers, with the apoptosis rate (</w:t>
      </w:r>
      <w:proofErr w:type="spellStart"/>
      <w:r w:rsidRPr="00FB5C77">
        <w:rPr>
          <w:rFonts w:ascii="Book Antiqua" w:eastAsia="Songti SC" w:hAnsi="Book Antiqua"/>
          <w:kern w:val="1"/>
        </w:rPr>
        <w:t>Annexin</w:t>
      </w:r>
      <w:proofErr w:type="spellEnd"/>
      <w:r w:rsidRPr="00FB5C77">
        <w:rPr>
          <w:rFonts w:ascii="Book Antiqua" w:eastAsia="Songti SC" w:hAnsi="Book Antiqua"/>
          <w:kern w:val="1"/>
        </w:rPr>
        <w:t xml:space="preserve"> V-APC+/7-AAD+ quadrant and </w:t>
      </w:r>
      <w:proofErr w:type="spellStart"/>
      <w:r w:rsidRPr="00FB5C77">
        <w:rPr>
          <w:rFonts w:ascii="Book Antiqua" w:eastAsia="Songti SC" w:hAnsi="Book Antiqua"/>
          <w:kern w:val="1"/>
        </w:rPr>
        <w:t>Annexin</w:t>
      </w:r>
      <w:proofErr w:type="spellEnd"/>
      <w:r w:rsidRPr="00FB5C77">
        <w:rPr>
          <w:rFonts w:ascii="Book Antiqua" w:eastAsia="Songti SC" w:hAnsi="Book Antiqua"/>
          <w:kern w:val="1"/>
        </w:rPr>
        <w:t xml:space="preserve"> V-APC+/7-AAD- quadrant) reaching 10.21%. Though administration of SRT1720 reduced the apoptosis rate of Caco-2 cells to some extent, there were no significant differences between the UC + SRT1720 group and the UC group </w:t>
      </w:r>
      <w:r w:rsidRPr="00FB5C77">
        <w:rPr>
          <w:rFonts w:ascii="Book Antiqua" w:eastAsia="Songti SC" w:hAnsi="Book Antiqua"/>
          <w:kern w:val="1"/>
        </w:rPr>
        <w:lastRenderedPageBreak/>
        <w:t xml:space="preserve">(Figure 3B). However, NAM treatment led to a significant increase in the rate of apoptosis (Figure 3B; </w:t>
      </w:r>
      <w:r w:rsidRPr="00FB5C77">
        <w:rPr>
          <w:rFonts w:ascii="Book Antiqua" w:eastAsia="Songti SC" w:hAnsi="Book Antiqua"/>
          <w:i/>
          <w:iCs/>
          <w:kern w:val="1"/>
        </w:rPr>
        <w:t>P</w:t>
      </w:r>
      <w:r w:rsidRPr="00FB5C77">
        <w:rPr>
          <w:rFonts w:ascii="Book Antiqua" w:eastAsia="Songti SC" w:hAnsi="Book Antiqua"/>
          <w:kern w:val="1"/>
        </w:rPr>
        <w:t xml:space="preserve"> &lt; 0.001 </w:t>
      </w:r>
      <w:r w:rsidRPr="00FB5C77">
        <w:rPr>
          <w:rFonts w:ascii="Book Antiqua" w:eastAsia="Songti SC" w:hAnsi="Book Antiqua"/>
          <w:i/>
          <w:iCs/>
          <w:kern w:val="1"/>
        </w:rPr>
        <w:t>vs</w:t>
      </w:r>
      <w:r w:rsidRPr="00FB5C77">
        <w:rPr>
          <w:rFonts w:ascii="Book Antiqua" w:eastAsia="Songti SC" w:hAnsi="Book Antiqua"/>
          <w:kern w:val="1"/>
        </w:rPr>
        <w:t xml:space="preserve"> UC).</w:t>
      </w:r>
    </w:p>
    <w:p w14:paraId="40DEE366"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p>
    <w:p w14:paraId="41C6A49C" w14:textId="77777777" w:rsidR="00554EA8" w:rsidRPr="00FB5C77" w:rsidRDefault="00554EA8" w:rsidP="005B68B0">
      <w:pPr>
        <w:adjustRightInd w:val="0"/>
        <w:snapToGrid w:val="0"/>
        <w:spacing w:line="360" w:lineRule="auto"/>
        <w:jc w:val="both"/>
        <w:rPr>
          <w:rFonts w:ascii="Book Antiqua" w:eastAsia="Songti SC" w:hAnsi="Book Antiqua"/>
          <w:b/>
          <w:bCs/>
          <w:i/>
          <w:iCs/>
        </w:rPr>
      </w:pPr>
      <w:bookmarkStart w:id="465" w:name="OLE_LINK497"/>
      <w:bookmarkStart w:id="466" w:name="OLE_LINK498"/>
      <w:bookmarkStart w:id="467" w:name="OLE_LINK280"/>
      <w:bookmarkStart w:id="468" w:name="OLE_LINK289"/>
      <w:r w:rsidRPr="00FB5C77">
        <w:rPr>
          <w:rFonts w:ascii="Book Antiqua" w:eastAsia="Songti SC" w:hAnsi="Book Antiqua"/>
          <w:b/>
          <w:bCs/>
          <w:i/>
          <w:iCs/>
        </w:rPr>
        <w:t xml:space="preserve">SIRT1 </w:t>
      </w:r>
      <w:r w:rsidRPr="00FB5C77">
        <w:rPr>
          <w:rFonts w:ascii="Book Antiqua" w:eastAsia="Songti SC" w:hAnsi="Book Antiqua"/>
          <w:b/>
          <w:bCs/>
          <w:i/>
          <w:iCs/>
          <w:kern w:val="1"/>
        </w:rPr>
        <w:t>negatively regulates</w:t>
      </w:r>
      <w:r w:rsidRPr="00FB5C77">
        <w:rPr>
          <w:rFonts w:ascii="Book Antiqua" w:eastAsia="Songti SC" w:hAnsi="Book Antiqua"/>
          <w:b/>
          <w:bCs/>
          <w:i/>
          <w:iCs/>
        </w:rPr>
        <w:t xml:space="preserve"> ER stress-mediated apoptotic pathways in Caco-2 monolayers</w:t>
      </w:r>
      <w:bookmarkEnd w:id="465"/>
      <w:bookmarkEnd w:id="466"/>
    </w:p>
    <w:bookmarkEnd w:id="467"/>
    <w:bookmarkEnd w:id="468"/>
    <w:p w14:paraId="7CA5C55E" w14:textId="03E82000"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r w:rsidRPr="00FB5C77">
        <w:rPr>
          <w:rFonts w:ascii="Book Antiqua" w:eastAsia="Songti SC" w:hAnsi="Book Antiqua"/>
          <w:kern w:val="1"/>
        </w:rPr>
        <w:t xml:space="preserve">As </w:t>
      </w:r>
      <w:r w:rsidR="00012997" w:rsidRPr="00FB5C77">
        <w:rPr>
          <w:rFonts w:ascii="Book Antiqua" w:eastAsia="Songti SC" w:hAnsi="Book Antiqua"/>
          <w:kern w:val="1"/>
        </w:rPr>
        <w:t>shown in Figure 4A</w:t>
      </w:r>
      <w:r w:rsidRPr="00FB5C77">
        <w:rPr>
          <w:rFonts w:ascii="Book Antiqua" w:eastAsia="Songti SC" w:hAnsi="Book Antiqua"/>
          <w:kern w:val="1"/>
        </w:rPr>
        <w:t xml:space="preserve">, SRT1720 administration increased the protein level of SIRT1, while NAM treatment downregulated its expression. To explore the molecular mechanisms underlying the protective role of SIRT1, we detected the mRNA levels of the ER stress chaperone GRP78 and the ER stress-induced apoptosis marker CHOP in Caco-2 cells. Exposure to SRT1720 for 48 h resulted in significantly decreased mRNA expression levels of GRP78 (Figure 4B; </w:t>
      </w:r>
      <w:r w:rsidRPr="00FB5C77">
        <w:rPr>
          <w:rFonts w:ascii="Book Antiqua" w:eastAsia="Songti SC" w:hAnsi="Book Antiqua"/>
          <w:i/>
          <w:iCs/>
          <w:kern w:val="1"/>
        </w:rPr>
        <w:t>P</w:t>
      </w:r>
      <w:r w:rsidRPr="00FB5C77">
        <w:rPr>
          <w:rFonts w:ascii="Book Antiqua" w:eastAsia="Songti SC" w:hAnsi="Book Antiqua"/>
          <w:kern w:val="1"/>
        </w:rPr>
        <w:t xml:space="preserve"> &lt; 0.001 </w:t>
      </w:r>
      <w:r w:rsidRPr="00FB5C77">
        <w:rPr>
          <w:rFonts w:ascii="Book Antiqua" w:eastAsia="Songti SC" w:hAnsi="Book Antiqua"/>
          <w:i/>
          <w:iCs/>
          <w:kern w:val="1"/>
        </w:rPr>
        <w:t>vs</w:t>
      </w:r>
      <w:r w:rsidRPr="00FB5C77">
        <w:rPr>
          <w:rFonts w:ascii="Book Antiqua" w:eastAsia="Songti SC" w:hAnsi="Book Antiqua"/>
          <w:kern w:val="1"/>
        </w:rPr>
        <w:t xml:space="preserve"> UC) and CHOP (Figure 4C; </w:t>
      </w:r>
      <w:r w:rsidRPr="00FB5C77">
        <w:rPr>
          <w:rFonts w:ascii="Book Antiqua" w:eastAsia="Songti SC" w:hAnsi="Book Antiqua"/>
          <w:i/>
          <w:iCs/>
          <w:kern w:val="1"/>
        </w:rPr>
        <w:t>P</w:t>
      </w:r>
      <w:r w:rsidRPr="00FB5C77">
        <w:rPr>
          <w:rFonts w:ascii="Book Antiqua" w:eastAsia="Songti SC" w:hAnsi="Book Antiqua"/>
          <w:kern w:val="1"/>
        </w:rPr>
        <w:t xml:space="preserve"> &lt; 0.01 </w:t>
      </w:r>
      <w:r w:rsidRPr="00FB5C77">
        <w:rPr>
          <w:rFonts w:ascii="Book Antiqua" w:eastAsia="Songti SC" w:hAnsi="Book Antiqua"/>
          <w:i/>
          <w:iCs/>
          <w:kern w:val="1"/>
        </w:rPr>
        <w:t>vs</w:t>
      </w:r>
      <w:r w:rsidRPr="00FB5C77">
        <w:rPr>
          <w:rFonts w:ascii="Book Antiqua" w:eastAsia="Songti SC" w:hAnsi="Book Antiqua"/>
          <w:kern w:val="1"/>
        </w:rPr>
        <w:t xml:space="preserve"> UC), whereas NAM treatment increased the expression of GRP78 and CHOP (Figure 4B and C; </w:t>
      </w:r>
      <w:r w:rsidRPr="00FB5C77">
        <w:rPr>
          <w:rFonts w:ascii="Book Antiqua" w:eastAsia="Songti SC" w:hAnsi="Book Antiqua"/>
          <w:i/>
          <w:iCs/>
          <w:kern w:val="1"/>
        </w:rPr>
        <w:t>P</w:t>
      </w:r>
      <w:r w:rsidRPr="00FB5C77">
        <w:rPr>
          <w:rFonts w:ascii="Book Antiqua" w:eastAsia="Songti SC" w:hAnsi="Book Antiqua"/>
          <w:kern w:val="1"/>
        </w:rPr>
        <w:t xml:space="preserve"> &lt; 0.01 </w:t>
      </w:r>
      <w:r w:rsidRPr="00FB5C77">
        <w:rPr>
          <w:rFonts w:ascii="Book Antiqua" w:eastAsia="Songti SC" w:hAnsi="Book Antiqua"/>
          <w:i/>
          <w:iCs/>
          <w:kern w:val="1"/>
        </w:rPr>
        <w:t>vs</w:t>
      </w:r>
      <w:r w:rsidRPr="00FB5C77">
        <w:rPr>
          <w:rFonts w:ascii="Book Antiqua" w:eastAsia="Songti SC" w:hAnsi="Book Antiqua"/>
          <w:kern w:val="1"/>
        </w:rPr>
        <w:t xml:space="preserve"> UC). Western </w:t>
      </w:r>
      <w:r w:rsidR="00B76485" w:rsidRPr="00FB5C77">
        <w:rPr>
          <w:rFonts w:ascii="Book Antiqua" w:eastAsia="Songti SC" w:hAnsi="Book Antiqua"/>
          <w:kern w:val="1"/>
        </w:rPr>
        <w:t>blot</w:t>
      </w:r>
      <w:r w:rsidR="00B76485">
        <w:rPr>
          <w:rFonts w:ascii="Book Antiqua" w:eastAsia="Songti SC" w:hAnsi="Book Antiqua"/>
          <w:kern w:val="1"/>
        </w:rPr>
        <w:t xml:space="preserve"> </w:t>
      </w:r>
      <w:r w:rsidRPr="00FB5C77">
        <w:rPr>
          <w:rFonts w:ascii="Book Antiqua" w:eastAsia="Songti SC" w:hAnsi="Book Antiqua"/>
          <w:kern w:val="1"/>
        </w:rPr>
        <w:t>was also performed to verify the protein levels of ER stress- and apoptosis-related molecules. Consistent with the mRNA levels, we found that the level of GRP78 was significantly decreased in the SRT1720-treated group compared with the UC group (Figure 4D). In addition, the levels of CHOP and cleaved caspase-12, which play important roles in ER stress-induced apoptosis, were also decreased after SRT1720 treatment (Figure 4D). Moreover, the expression of downstream molecules, such as caspase-9 and caspase-3, was also suppressed (Figure 4D). In contrast, NAM treatment increased the expression of GRP78 and CHOP and upregulated the levels of the activated forms of caspase-12, caspase-9</w:t>
      </w:r>
      <w:r w:rsidR="00B76485">
        <w:rPr>
          <w:rFonts w:ascii="Book Antiqua" w:eastAsia="Songti SC" w:hAnsi="Book Antiqua"/>
          <w:kern w:val="1"/>
        </w:rPr>
        <w:t>,</w:t>
      </w:r>
      <w:r w:rsidRPr="00FB5C77">
        <w:rPr>
          <w:rFonts w:ascii="Book Antiqua" w:eastAsia="Songti SC" w:hAnsi="Book Antiqua"/>
          <w:kern w:val="1"/>
        </w:rPr>
        <w:t xml:space="preserve"> and caspase-3 (Figure 4D).</w:t>
      </w:r>
    </w:p>
    <w:p w14:paraId="7E919909" w14:textId="77777777" w:rsidR="00554EA8" w:rsidRPr="00FB5C77" w:rsidRDefault="00554EA8" w:rsidP="005B68B0">
      <w:pPr>
        <w:adjustRightInd w:val="0"/>
        <w:snapToGrid w:val="0"/>
        <w:spacing w:line="360" w:lineRule="auto"/>
        <w:jc w:val="both"/>
        <w:rPr>
          <w:rFonts w:ascii="Book Antiqua" w:eastAsia="Songti SC" w:hAnsi="Book Antiqua"/>
        </w:rPr>
      </w:pPr>
    </w:p>
    <w:p w14:paraId="32A8F212"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kern w:val="1"/>
        </w:rPr>
      </w:pPr>
      <w:bookmarkStart w:id="469" w:name="SIRT1_alleviated_DSSinduced_co"/>
      <w:bookmarkStart w:id="470" w:name="OLE_LINK29"/>
      <w:bookmarkStart w:id="471" w:name="OLE_LINK501"/>
      <w:bookmarkStart w:id="472" w:name="OLE_LINK502"/>
      <w:bookmarkStart w:id="473" w:name="OLE_LINK290"/>
      <w:bookmarkStart w:id="474" w:name="OLE_LINK291"/>
      <w:r w:rsidRPr="00FB5C77">
        <w:rPr>
          <w:rFonts w:ascii="Book Antiqua" w:eastAsia="Songti SC" w:hAnsi="Book Antiqua"/>
          <w:b/>
          <w:bCs/>
          <w:i/>
          <w:iCs/>
          <w:kern w:val="1"/>
        </w:rPr>
        <w:t>SIRT1</w:t>
      </w:r>
      <w:bookmarkStart w:id="475" w:name="OLE_LINK31"/>
      <w:bookmarkEnd w:id="469"/>
      <w:r w:rsidRPr="00FB5C77">
        <w:rPr>
          <w:rFonts w:ascii="Book Antiqua" w:eastAsia="Songti SC" w:hAnsi="Book Antiqua"/>
          <w:b/>
          <w:bCs/>
          <w:i/>
          <w:iCs/>
          <w:kern w:val="1"/>
        </w:rPr>
        <w:t xml:space="preserve"> clinically and histologically ameliorate</w:t>
      </w:r>
      <w:bookmarkEnd w:id="475"/>
      <w:r w:rsidRPr="00FB5C77">
        <w:rPr>
          <w:rFonts w:ascii="Book Antiqua" w:eastAsia="Songti SC" w:hAnsi="Book Antiqua"/>
          <w:b/>
          <w:bCs/>
          <w:i/>
          <w:iCs/>
          <w:kern w:val="1"/>
        </w:rPr>
        <w:t>s DSS-induced colitis</w:t>
      </w:r>
      <w:bookmarkEnd w:id="470"/>
    </w:p>
    <w:bookmarkEnd w:id="471"/>
    <w:bookmarkEnd w:id="472"/>
    <w:bookmarkEnd w:id="473"/>
    <w:bookmarkEnd w:id="474"/>
    <w:p w14:paraId="165B6380" w14:textId="7B205545"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highlight w:val="white"/>
        </w:rPr>
      </w:pPr>
      <w:r w:rsidRPr="00FB5C77">
        <w:rPr>
          <w:rFonts w:ascii="Book Antiqua" w:eastAsia="Songti SC" w:hAnsi="Book Antiqua"/>
          <w:kern w:val="1"/>
        </w:rPr>
        <w:t>Symptoms of acute colitis, including weight loss, diarrhea</w:t>
      </w:r>
      <w:r w:rsidR="00B76485">
        <w:rPr>
          <w:rFonts w:ascii="Book Antiqua" w:eastAsia="Songti SC" w:hAnsi="Book Antiqua"/>
          <w:kern w:val="1"/>
        </w:rPr>
        <w:t>,</w:t>
      </w:r>
      <w:r w:rsidRPr="00FB5C77">
        <w:rPr>
          <w:rFonts w:ascii="Book Antiqua" w:eastAsia="Songti SC" w:hAnsi="Book Antiqua"/>
          <w:kern w:val="1"/>
        </w:rPr>
        <w:t xml:space="preserve"> and rectal bleeding, were observed daily after 7 d of DSS exposure. As expected, the administration of DSS successfully induced colitis, as </w:t>
      </w:r>
      <w:bookmarkStart w:id="476" w:name="OLE_LINK19"/>
      <w:r w:rsidRPr="00FB5C77">
        <w:rPr>
          <w:rFonts w:ascii="Book Antiqua" w:eastAsia="Songti SC" w:hAnsi="Book Antiqua"/>
          <w:kern w:val="1"/>
        </w:rPr>
        <w:t>the DAI dramatically increased in the UC group compared with the control group (</w:t>
      </w:r>
      <w:bookmarkStart w:id="477" w:name="OLE_LINK30"/>
      <w:r w:rsidRPr="00FB5C77">
        <w:rPr>
          <w:rFonts w:ascii="Book Antiqua" w:eastAsia="Songti SC" w:hAnsi="Book Antiqua"/>
          <w:kern w:val="1"/>
        </w:rPr>
        <w:t>Figure 5A;</w:t>
      </w:r>
      <w:bookmarkStart w:id="478" w:name="OLE_LINK38"/>
      <w:r w:rsidRPr="00FB5C77">
        <w:rPr>
          <w:rFonts w:ascii="Book Antiqua" w:eastAsia="Songti SC" w:hAnsi="Book Antiqua"/>
          <w:kern w:val="1"/>
        </w:rPr>
        <w:t xml:space="preserve"> </w:t>
      </w:r>
      <w:bookmarkEnd w:id="477"/>
      <w:r w:rsidRPr="00FB5C77">
        <w:rPr>
          <w:rFonts w:ascii="Book Antiqua" w:eastAsia="Songti SC" w:hAnsi="Book Antiqua"/>
          <w:i/>
          <w:iCs/>
          <w:kern w:val="1"/>
        </w:rPr>
        <w:t>P</w:t>
      </w:r>
      <w:r w:rsidRPr="00FB5C77">
        <w:rPr>
          <w:rFonts w:ascii="Book Antiqua" w:eastAsia="Songti SC" w:hAnsi="Book Antiqua"/>
          <w:kern w:val="1"/>
        </w:rPr>
        <w:t xml:space="preserve"> &lt; 0.001 </w:t>
      </w:r>
      <w:r w:rsidRPr="00FB5C77">
        <w:rPr>
          <w:rFonts w:ascii="Book Antiqua" w:eastAsia="Songti SC" w:hAnsi="Book Antiqua"/>
          <w:i/>
          <w:iCs/>
          <w:kern w:val="1"/>
        </w:rPr>
        <w:t>vs</w:t>
      </w:r>
      <w:r w:rsidRPr="00FB5C77">
        <w:rPr>
          <w:rFonts w:ascii="Book Antiqua" w:eastAsia="Songti SC" w:hAnsi="Book Antiqua"/>
          <w:kern w:val="1"/>
        </w:rPr>
        <w:t xml:space="preserve"> control)</w:t>
      </w:r>
      <w:bookmarkEnd w:id="478"/>
      <w:r w:rsidRPr="00FB5C77">
        <w:rPr>
          <w:rFonts w:ascii="Book Antiqua" w:eastAsia="Songti SC" w:hAnsi="Book Antiqua"/>
          <w:kern w:val="1"/>
        </w:rPr>
        <w:t xml:space="preserve">. The DAI score was higher in the UC + NAM group than in the UC group </w:t>
      </w:r>
      <w:bookmarkEnd w:id="476"/>
      <w:r w:rsidRPr="00FB5C77">
        <w:rPr>
          <w:rFonts w:ascii="Book Antiqua" w:eastAsia="Songti SC" w:hAnsi="Book Antiqua"/>
          <w:kern w:val="1"/>
        </w:rPr>
        <w:t xml:space="preserve">(Figure 5A; </w:t>
      </w:r>
      <w:bookmarkStart w:id="479" w:name="OLE_LINK39"/>
      <w:r w:rsidRPr="00FB5C77">
        <w:rPr>
          <w:rFonts w:ascii="Book Antiqua" w:eastAsia="Songti SC" w:hAnsi="Book Antiqua"/>
          <w:i/>
          <w:iCs/>
          <w:kern w:val="1"/>
        </w:rPr>
        <w:t>P</w:t>
      </w:r>
      <w:r w:rsidRPr="00FB5C77">
        <w:rPr>
          <w:rFonts w:ascii="Book Antiqua" w:eastAsia="Songti SC" w:hAnsi="Book Antiqua"/>
          <w:kern w:val="1"/>
        </w:rPr>
        <w:t xml:space="preserve"> &lt; 0.01 </w:t>
      </w:r>
      <w:r w:rsidRPr="00FB5C77">
        <w:rPr>
          <w:rFonts w:ascii="Book Antiqua" w:eastAsia="Songti SC" w:hAnsi="Book Antiqua"/>
          <w:i/>
          <w:iCs/>
          <w:kern w:val="1"/>
        </w:rPr>
        <w:t>vs</w:t>
      </w:r>
      <w:r w:rsidRPr="00FB5C77">
        <w:rPr>
          <w:rFonts w:ascii="Book Antiqua" w:eastAsia="Songti SC" w:hAnsi="Book Antiqua"/>
          <w:kern w:val="1"/>
        </w:rPr>
        <w:t xml:space="preserve"> UC</w:t>
      </w:r>
      <w:bookmarkEnd w:id="479"/>
      <w:r w:rsidRPr="00FB5C77">
        <w:rPr>
          <w:rFonts w:ascii="Book Antiqua" w:eastAsia="Songti SC" w:hAnsi="Book Antiqua"/>
          <w:kern w:val="1"/>
        </w:rPr>
        <w:t xml:space="preserve">), and SRT1720 treatment markedly reduced the DAI </w:t>
      </w:r>
      <w:r w:rsidRPr="00FB5C77">
        <w:rPr>
          <w:rFonts w:ascii="Book Antiqua" w:eastAsia="Songti SC" w:hAnsi="Book Antiqua"/>
          <w:kern w:val="1"/>
        </w:rPr>
        <w:lastRenderedPageBreak/>
        <w:t>score (Figure 5A;</w:t>
      </w:r>
      <w:bookmarkStart w:id="480" w:name="OLE_LINK40"/>
      <w:r w:rsidRPr="00FB5C77">
        <w:rPr>
          <w:rFonts w:ascii="Book Antiqua" w:eastAsia="Songti SC" w:hAnsi="Book Antiqua"/>
          <w:kern w:val="1"/>
        </w:rPr>
        <w:t xml:space="preserve"> </w:t>
      </w:r>
      <w:r w:rsidRPr="00FB5C77">
        <w:rPr>
          <w:rFonts w:ascii="Book Antiqua" w:eastAsia="Songti SC" w:hAnsi="Book Antiqua"/>
          <w:i/>
          <w:iCs/>
          <w:kern w:val="1"/>
        </w:rPr>
        <w:t>P</w:t>
      </w:r>
      <w:r w:rsidRPr="00FB5C77">
        <w:rPr>
          <w:rFonts w:ascii="Book Antiqua" w:eastAsia="Songti SC" w:hAnsi="Book Antiqua"/>
          <w:kern w:val="1"/>
        </w:rPr>
        <w:t xml:space="preserve"> &lt; 0.01 </w:t>
      </w:r>
      <w:r w:rsidRPr="00FB5C77">
        <w:rPr>
          <w:rFonts w:ascii="Book Antiqua" w:eastAsia="Songti SC" w:hAnsi="Book Antiqua"/>
          <w:i/>
          <w:iCs/>
          <w:kern w:val="1"/>
        </w:rPr>
        <w:t>vs</w:t>
      </w:r>
      <w:r w:rsidRPr="00FB5C77">
        <w:rPr>
          <w:rFonts w:ascii="Book Antiqua" w:eastAsia="Songti SC" w:hAnsi="Book Antiqua"/>
          <w:kern w:val="1"/>
        </w:rPr>
        <w:t xml:space="preserve"> UC, </w:t>
      </w:r>
      <w:r w:rsidRPr="00FB5C77">
        <w:rPr>
          <w:rFonts w:ascii="Book Antiqua" w:eastAsia="Songti SC" w:hAnsi="Book Antiqua"/>
          <w:i/>
          <w:iCs/>
          <w:kern w:val="1"/>
        </w:rPr>
        <w:t>P</w:t>
      </w:r>
      <w:r w:rsidRPr="00FB5C77">
        <w:rPr>
          <w:rFonts w:ascii="Book Antiqua" w:eastAsia="Songti SC" w:hAnsi="Book Antiqua"/>
          <w:kern w:val="1"/>
        </w:rPr>
        <w:t xml:space="preserve"> &lt; 0.001 </w:t>
      </w:r>
      <w:r w:rsidRPr="00FB5C77">
        <w:rPr>
          <w:rFonts w:ascii="Book Antiqua" w:eastAsia="Songti SC" w:hAnsi="Book Antiqua"/>
          <w:i/>
          <w:iCs/>
          <w:kern w:val="1"/>
        </w:rPr>
        <w:t>vs</w:t>
      </w:r>
      <w:r w:rsidRPr="00FB5C77">
        <w:rPr>
          <w:rFonts w:ascii="Book Antiqua" w:eastAsia="Songti SC" w:hAnsi="Book Antiqua"/>
          <w:kern w:val="1"/>
        </w:rPr>
        <w:t xml:space="preserve"> UC</w:t>
      </w:r>
      <w:bookmarkEnd w:id="480"/>
      <w:r w:rsidRPr="00FB5C77">
        <w:rPr>
          <w:rFonts w:ascii="Book Antiqua" w:eastAsia="Songti SC" w:hAnsi="Book Antiqua"/>
          <w:kern w:val="1"/>
        </w:rPr>
        <w:t xml:space="preserve">). </w:t>
      </w:r>
      <w:bookmarkStart w:id="481" w:name="OLE_LINK32"/>
      <w:r w:rsidRPr="00FB5C77">
        <w:rPr>
          <w:rFonts w:ascii="Book Antiqua" w:eastAsia="Songti SC" w:hAnsi="Book Antiqua"/>
          <w:kern w:val="1"/>
        </w:rPr>
        <w:t>Histological</w:t>
      </w:r>
      <w:bookmarkEnd w:id="481"/>
      <w:r w:rsidRPr="00FB5C77">
        <w:rPr>
          <w:rFonts w:ascii="Book Antiqua" w:eastAsia="Songti SC" w:hAnsi="Book Antiqua"/>
          <w:kern w:val="1"/>
        </w:rPr>
        <w:t xml:space="preserve">ly, </w:t>
      </w:r>
      <w:bookmarkStart w:id="482" w:name="OLE_LINK88"/>
      <w:r w:rsidRPr="00FB5C77">
        <w:rPr>
          <w:rFonts w:ascii="Book Antiqua" w:eastAsia="Songti SC" w:hAnsi="Book Antiqua"/>
          <w:kern w:val="1"/>
        </w:rPr>
        <w:t>integrity loss, goblet cell damage</w:t>
      </w:r>
      <w:r w:rsidR="00B76485">
        <w:rPr>
          <w:rFonts w:ascii="Book Antiqua" w:eastAsia="Songti SC" w:hAnsi="Book Antiqua"/>
          <w:kern w:val="1"/>
        </w:rPr>
        <w:t>,</w:t>
      </w:r>
      <w:r w:rsidRPr="00FB5C77">
        <w:rPr>
          <w:rFonts w:ascii="Book Antiqua" w:eastAsia="Songti SC" w:hAnsi="Book Antiqua"/>
          <w:kern w:val="1"/>
        </w:rPr>
        <w:t xml:space="preserve"> and inflammatory cell infiltration</w:t>
      </w:r>
      <w:bookmarkEnd w:id="482"/>
      <w:r w:rsidRPr="00FB5C77">
        <w:rPr>
          <w:rFonts w:ascii="Book Antiqua" w:eastAsia="Songti SC" w:hAnsi="Book Antiqua"/>
          <w:kern w:val="1"/>
        </w:rPr>
        <w:t xml:space="preserve"> </w:t>
      </w:r>
      <w:r w:rsidR="00B76485" w:rsidRPr="00FB5C77">
        <w:rPr>
          <w:rFonts w:ascii="Book Antiqua" w:eastAsia="Songti SC" w:hAnsi="Book Antiqua"/>
          <w:kern w:val="1"/>
        </w:rPr>
        <w:t>w</w:t>
      </w:r>
      <w:r w:rsidR="00B76485">
        <w:rPr>
          <w:rFonts w:ascii="Book Antiqua" w:eastAsia="Songti SC" w:hAnsi="Book Antiqua"/>
          <w:kern w:val="1"/>
        </w:rPr>
        <w:t>ere</w:t>
      </w:r>
      <w:r w:rsidR="00B76485" w:rsidRPr="00FB5C77">
        <w:rPr>
          <w:rFonts w:ascii="Book Antiqua" w:eastAsia="Songti SC" w:hAnsi="Book Antiqua"/>
          <w:kern w:val="1"/>
        </w:rPr>
        <w:t xml:space="preserve"> </w:t>
      </w:r>
      <w:r w:rsidRPr="00FB5C77">
        <w:rPr>
          <w:rFonts w:ascii="Book Antiqua" w:eastAsia="Songti SC" w:hAnsi="Book Antiqua"/>
          <w:kern w:val="1"/>
        </w:rPr>
        <w:t xml:space="preserve">observed in the DSS group compared with the control group (Figure 5B and C; </w:t>
      </w:r>
      <w:r w:rsidRPr="00FB5C77">
        <w:rPr>
          <w:rFonts w:ascii="Book Antiqua" w:eastAsia="Songti SC" w:hAnsi="Book Antiqua"/>
          <w:i/>
          <w:iCs/>
          <w:kern w:val="1"/>
        </w:rPr>
        <w:t>P</w:t>
      </w:r>
      <w:r w:rsidRPr="00FB5C77">
        <w:rPr>
          <w:rFonts w:ascii="Book Antiqua" w:eastAsia="Songti SC" w:hAnsi="Book Antiqua"/>
          <w:kern w:val="1"/>
        </w:rPr>
        <w:t xml:space="preserve"> &lt; 0.001 </w:t>
      </w:r>
      <w:r w:rsidRPr="00FB5C77">
        <w:rPr>
          <w:rFonts w:ascii="Book Antiqua" w:eastAsia="Songti SC" w:hAnsi="Book Antiqua"/>
          <w:i/>
          <w:iCs/>
          <w:kern w:val="1"/>
        </w:rPr>
        <w:t>vs</w:t>
      </w:r>
      <w:r w:rsidRPr="00FB5C77">
        <w:rPr>
          <w:rFonts w:ascii="Book Antiqua" w:eastAsia="Songti SC" w:hAnsi="Book Antiqua"/>
          <w:kern w:val="1"/>
        </w:rPr>
        <w:t xml:space="preserve"> control). Compared with those in the UC group, the above changes were ameliorated in the SRT1720-treated group and aggravated in the NAM-treated group (Figure 5B). </w:t>
      </w:r>
      <w:bookmarkStart w:id="483" w:name="OLE_LINK21"/>
      <w:r w:rsidRPr="00FB5C77">
        <w:rPr>
          <w:rFonts w:ascii="Book Antiqua" w:eastAsia="Songti SC" w:hAnsi="Book Antiqua"/>
          <w:kern w:val="1"/>
        </w:rPr>
        <w:t xml:space="preserve">The HS of the UC + SRT1720 group was higher than that of the UC group (Figure 5C; </w:t>
      </w:r>
      <w:bookmarkStart w:id="484" w:name="OLE_LINK42"/>
      <w:bookmarkStart w:id="485" w:name="OLE_LINK8"/>
      <w:r w:rsidRPr="00FB5C77">
        <w:rPr>
          <w:rFonts w:ascii="Book Antiqua" w:eastAsia="Songti SC" w:hAnsi="Book Antiqua"/>
          <w:i/>
          <w:iCs/>
          <w:kern w:val="1"/>
        </w:rPr>
        <w:t>P</w:t>
      </w:r>
      <w:r w:rsidRPr="00FB5C77">
        <w:rPr>
          <w:rFonts w:ascii="Book Antiqua" w:eastAsia="Songti SC" w:hAnsi="Book Antiqua"/>
          <w:kern w:val="1"/>
        </w:rPr>
        <w:t xml:space="preserve"> &lt; 0.001 </w:t>
      </w:r>
      <w:r w:rsidRPr="00FB5C77">
        <w:rPr>
          <w:rFonts w:ascii="Book Antiqua" w:eastAsia="Songti SC" w:hAnsi="Book Antiqua"/>
          <w:i/>
          <w:iCs/>
          <w:kern w:val="1"/>
        </w:rPr>
        <w:t>vs</w:t>
      </w:r>
      <w:r w:rsidRPr="00FB5C77">
        <w:rPr>
          <w:rFonts w:ascii="Book Antiqua" w:eastAsia="Songti SC" w:hAnsi="Book Antiqua"/>
          <w:kern w:val="1"/>
        </w:rPr>
        <w:t xml:space="preserve"> UC</w:t>
      </w:r>
      <w:bookmarkEnd w:id="484"/>
      <w:bookmarkEnd w:id="485"/>
      <w:r w:rsidRPr="00FB5C77">
        <w:rPr>
          <w:rFonts w:ascii="Book Antiqua" w:eastAsia="Songti SC" w:hAnsi="Book Antiqua"/>
          <w:kern w:val="1"/>
        </w:rPr>
        <w:t xml:space="preserve">), while the UC + NAM group did not show significantly aggravated colitis </w:t>
      </w:r>
      <w:bookmarkEnd w:id="483"/>
      <w:r w:rsidRPr="00FB5C77">
        <w:rPr>
          <w:rFonts w:ascii="Book Antiqua" w:eastAsia="Songti SC" w:hAnsi="Book Antiqua"/>
          <w:kern w:val="1"/>
        </w:rPr>
        <w:t xml:space="preserve">(Figure 5C). Taken together, these data show that SIRT1 activation reduces susceptibility to DSS-induced acute colitis both clinically and </w:t>
      </w:r>
      <w:bookmarkStart w:id="486" w:name="OLE_LINK37"/>
      <w:r w:rsidRPr="00FB5C77">
        <w:rPr>
          <w:rFonts w:ascii="Book Antiqua" w:eastAsia="Songti SC" w:hAnsi="Book Antiqua"/>
          <w:kern w:val="1"/>
        </w:rPr>
        <w:t>histological</w:t>
      </w:r>
      <w:bookmarkEnd w:id="486"/>
      <w:r w:rsidRPr="00FB5C77">
        <w:rPr>
          <w:rFonts w:ascii="Book Antiqua" w:eastAsia="Songti SC" w:hAnsi="Book Antiqua"/>
          <w:kern w:val="1"/>
        </w:rPr>
        <w:t>ly.</w:t>
      </w:r>
    </w:p>
    <w:p w14:paraId="4B04D980" w14:textId="77777777" w:rsidR="00554EA8" w:rsidRPr="00FB5C77" w:rsidRDefault="00554EA8" w:rsidP="005B68B0">
      <w:pPr>
        <w:tabs>
          <w:tab w:val="left" w:pos="220"/>
          <w:tab w:val="left" w:pos="720"/>
        </w:tabs>
        <w:adjustRightInd w:val="0"/>
        <w:snapToGrid w:val="0"/>
        <w:spacing w:line="360" w:lineRule="auto"/>
        <w:jc w:val="both"/>
        <w:rPr>
          <w:rFonts w:ascii="Book Antiqua" w:eastAsia="Songti SC" w:hAnsi="Book Antiqua"/>
          <w:kern w:val="1"/>
          <w:highlight w:val="white"/>
        </w:rPr>
      </w:pPr>
    </w:p>
    <w:p w14:paraId="1418DF97"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kern w:val="1"/>
          <w:highlight w:val="white"/>
        </w:rPr>
      </w:pPr>
      <w:bookmarkStart w:id="487" w:name="OLE_LINK44"/>
      <w:bookmarkStart w:id="488" w:name="OLE_LINK503"/>
      <w:bookmarkStart w:id="489" w:name="OLE_LINK504"/>
      <w:bookmarkStart w:id="490" w:name="OLE_LINK294"/>
      <w:r w:rsidRPr="00FB5C77">
        <w:rPr>
          <w:rFonts w:ascii="Book Antiqua" w:eastAsia="Songti SC" w:hAnsi="Book Antiqua"/>
          <w:b/>
          <w:bCs/>
          <w:i/>
          <w:iCs/>
          <w:kern w:val="1"/>
        </w:rPr>
        <w:t xml:space="preserve">SIRT1 decreases inflammatory cytokine expression in </w:t>
      </w:r>
      <w:bookmarkStart w:id="491" w:name="OLE_LINK91"/>
      <w:bookmarkEnd w:id="487"/>
      <w:r w:rsidRPr="00FB5C77">
        <w:rPr>
          <w:rFonts w:ascii="Book Antiqua" w:eastAsia="Songti SC" w:hAnsi="Book Antiqua"/>
          <w:b/>
          <w:bCs/>
          <w:i/>
          <w:iCs/>
          <w:kern w:val="1"/>
        </w:rPr>
        <w:t>DSS-induced colitis</w:t>
      </w:r>
    </w:p>
    <w:bookmarkEnd w:id="488"/>
    <w:bookmarkEnd w:id="489"/>
    <w:bookmarkEnd w:id="490"/>
    <w:p w14:paraId="19466066" w14:textId="3C8F86DC"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r w:rsidRPr="00FB5C77">
        <w:rPr>
          <w:rFonts w:ascii="Book Antiqua" w:eastAsia="Songti SC" w:hAnsi="Book Antiqua"/>
          <w:kern w:val="1"/>
        </w:rPr>
        <w:t>The expression levels of IL-1</w:t>
      </w:r>
      <w:r w:rsidR="007E17B7">
        <w:rPr>
          <w:rFonts w:ascii="Book Antiqua" w:eastAsia="Songti SC" w:hAnsi="Book Antiqua"/>
          <w:kern w:val="1"/>
        </w:rPr>
        <w:sym w:font="Symbol" w:char="F062"/>
      </w:r>
      <w:r w:rsidRPr="00FB5C77">
        <w:rPr>
          <w:rFonts w:ascii="Book Antiqua" w:eastAsia="Songti SC" w:hAnsi="Book Antiqua"/>
          <w:kern w:val="1"/>
        </w:rPr>
        <w:t xml:space="preserve"> and TNF-</w:t>
      </w:r>
      <w:r w:rsidR="007E17B7">
        <w:rPr>
          <w:rFonts w:ascii="Book Antiqua" w:eastAsia="Songti SC" w:hAnsi="Book Antiqua"/>
          <w:kern w:val="1"/>
        </w:rPr>
        <w:sym w:font="Symbol" w:char="F061"/>
      </w:r>
      <w:r w:rsidRPr="00FB5C77">
        <w:rPr>
          <w:rFonts w:ascii="Book Antiqua" w:eastAsia="Songti SC" w:hAnsi="Book Antiqua"/>
          <w:kern w:val="1"/>
        </w:rPr>
        <w:t xml:space="preserve"> </w:t>
      </w:r>
      <w:bookmarkEnd w:id="491"/>
      <w:r w:rsidRPr="00FB5C77">
        <w:rPr>
          <w:rFonts w:ascii="Book Antiqua" w:eastAsia="Songti SC" w:hAnsi="Book Antiqua"/>
          <w:kern w:val="1"/>
        </w:rPr>
        <w:t xml:space="preserve">in colon tissues were detected by ELISA to assess the inflammatory response. The data indicated that DSS treatment increased the levels of </w:t>
      </w:r>
      <w:bookmarkStart w:id="492" w:name="OLE_LINK47"/>
      <w:r w:rsidRPr="00FB5C77">
        <w:rPr>
          <w:rFonts w:ascii="Book Antiqua" w:eastAsia="Songti SC" w:hAnsi="Book Antiqua"/>
          <w:kern w:val="1"/>
        </w:rPr>
        <w:t>IL-1</w:t>
      </w:r>
      <w:r w:rsidR="007E17B7">
        <w:rPr>
          <w:rFonts w:ascii="Book Antiqua" w:eastAsia="Songti SC" w:hAnsi="Book Antiqua"/>
          <w:kern w:val="1"/>
        </w:rPr>
        <w:sym w:font="Symbol" w:char="F062"/>
      </w:r>
      <w:r w:rsidRPr="00FB5C77">
        <w:rPr>
          <w:rFonts w:ascii="Book Antiqua" w:eastAsia="Songti SC" w:hAnsi="Book Antiqua"/>
          <w:kern w:val="1"/>
        </w:rPr>
        <w:t xml:space="preserve"> and </w:t>
      </w:r>
      <w:bookmarkStart w:id="493" w:name="OLE_LINK50"/>
      <w:r w:rsidRPr="00FB5C77">
        <w:rPr>
          <w:rFonts w:ascii="Book Antiqua" w:eastAsia="Songti SC" w:hAnsi="Book Antiqua"/>
          <w:kern w:val="1"/>
        </w:rPr>
        <w:t>TNF-</w:t>
      </w:r>
      <w:bookmarkEnd w:id="492"/>
      <w:r w:rsidR="007E17B7">
        <w:rPr>
          <w:rFonts w:ascii="Book Antiqua" w:eastAsia="Songti SC" w:hAnsi="Book Antiqua"/>
          <w:kern w:val="1"/>
        </w:rPr>
        <w:sym w:font="Symbol" w:char="F061"/>
      </w:r>
      <w:r w:rsidRPr="00FB5C77">
        <w:rPr>
          <w:rFonts w:ascii="Book Antiqua" w:eastAsia="Songti SC" w:hAnsi="Book Antiqua"/>
          <w:kern w:val="1"/>
        </w:rPr>
        <w:t xml:space="preserve"> </w:t>
      </w:r>
      <w:bookmarkEnd w:id="493"/>
      <w:r w:rsidRPr="00FB5C77">
        <w:rPr>
          <w:rFonts w:ascii="Book Antiqua" w:eastAsia="Songti SC" w:hAnsi="Book Antiqua"/>
          <w:kern w:val="1"/>
        </w:rPr>
        <w:t>significantly (Figure 6</w:t>
      </w:r>
      <w:bookmarkStart w:id="494" w:name="OLE_LINK27"/>
      <w:bookmarkStart w:id="495" w:name="OLE_LINK28"/>
      <w:bookmarkStart w:id="496" w:name="OLE_LINK34"/>
      <w:r w:rsidRPr="00FB5C77">
        <w:rPr>
          <w:rFonts w:ascii="Book Antiqua" w:eastAsia="Songti SC" w:hAnsi="Book Antiqua"/>
          <w:kern w:val="1"/>
        </w:rPr>
        <w:t>A and B</w:t>
      </w:r>
      <w:bookmarkEnd w:id="494"/>
      <w:bookmarkEnd w:id="495"/>
      <w:bookmarkEnd w:id="496"/>
      <w:r w:rsidRPr="00FB5C77">
        <w:rPr>
          <w:rFonts w:ascii="Book Antiqua" w:eastAsia="Songti SC" w:hAnsi="Book Antiqua"/>
          <w:kern w:val="1"/>
        </w:rPr>
        <w:t xml:space="preserve">; </w:t>
      </w:r>
      <w:r w:rsidRPr="00FB5C77">
        <w:rPr>
          <w:rFonts w:ascii="Book Antiqua" w:eastAsia="Songti SC" w:hAnsi="Book Antiqua"/>
          <w:i/>
          <w:iCs/>
          <w:kern w:val="1"/>
        </w:rPr>
        <w:t>P</w:t>
      </w:r>
      <w:r w:rsidRPr="00FB5C77">
        <w:rPr>
          <w:rFonts w:ascii="Book Antiqua" w:eastAsia="Songti SC" w:hAnsi="Book Antiqua"/>
          <w:kern w:val="1"/>
        </w:rPr>
        <w:t xml:space="preserve"> &lt; 0.001 </w:t>
      </w:r>
      <w:r w:rsidRPr="00FB5C77">
        <w:rPr>
          <w:rFonts w:ascii="Book Antiqua" w:eastAsia="Songti SC" w:hAnsi="Book Antiqua"/>
          <w:i/>
          <w:iCs/>
          <w:kern w:val="1"/>
        </w:rPr>
        <w:t>vs</w:t>
      </w:r>
      <w:r w:rsidRPr="00FB5C77">
        <w:rPr>
          <w:rFonts w:ascii="Book Antiqua" w:eastAsia="Songti SC" w:hAnsi="Book Antiqua"/>
          <w:kern w:val="1"/>
        </w:rPr>
        <w:t xml:space="preserve"> control). Reduced expression levels of inflammatory cytokines were observed in the UC + SRT1720 group compared with the UC group (Figure 6A and B; </w:t>
      </w:r>
      <w:r w:rsidRPr="00FB5C77">
        <w:rPr>
          <w:rFonts w:ascii="Book Antiqua" w:eastAsia="Songti SC" w:hAnsi="Book Antiqua"/>
          <w:i/>
          <w:iCs/>
          <w:kern w:val="1"/>
        </w:rPr>
        <w:t>P</w:t>
      </w:r>
      <w:r w:rsidRPr="00FB5C77">
        <w:rPr>
          <w:rFonts w:ascii="Book Antiqua" w:eastAsia="Songti SC" w:hAnsi="Book Antiqua"/>
          <w:kern w:val="1"/>
        </w:rPr>
        <w:t xml:space="preserve"> &lt; 0.01 for IL-1β and </w:t>
      </w:r>
      <w:r w:rsidRPr="00FB5C77">
        <w:rPr>
          <w:rFonts w:ascii="Book Antiqua" w:eastAsia="Songti SC" w:hAnsi="Book Antiqua"/>
          <w:i/>
          <w:iCs/>
          <w:kern w:val="1"/>
        </w:rPr>
        <w:t>P</w:t>
      </w:r>
      <w:r w:rsidRPr="00FB5C77">
        <w:rPr>
          <w:rFonts w:ascii="Book Antiqua" w:eastAsia="Songti SC" w:hAnsi="Book Antiqua"/>
          <w:kern w:val="1"/>
        </w:rPr>
        <w:t xml:space="preserve"> &lt; 0.001 for TNF-α </w:t>
      </w:r>
      <w:r w:rsidRPr="00FB5C77">
        <w:rPr>
          <w:rFonts w:ascii="Book Antiqua" w:eastAsia="Songti SC" w:hAnsi="Book Antiqua"/>
          <w:i/>
          <w:iCs/>
          <w:kern w:val="1"/>
        </w:rPr>
        <w:t>vs</w:t>
      </w:r>
      <w:r w:rsidRPr="00FB5C77">
        <w:rPr>
          <w:rFonts w:ascii="Book Antiqua" w:eastAsia="Songti SC" w:hAnsi="Book Antiqua"/>
          <w:kern w:val="1"/>
        </w:rPr>
        <w:t xml:space="preserve"> UC). In addition, the UC + NAM group showed increased expression levels of IL-1</w:t>
      </w:r>
      <w:r w:rsidR="007E17B7">
        <w:rPr>
          <w:rFonts w:ascii="Book Antiqua" w:eastAsia="Songti SC" w:hAnsi="Book Antiqua"/>
          <w:kern w:val="1"/>
        </w:rPr>
        <w:sym w:font="Symbol" w:char="F062"/>
      </w:r>
      <w:r w:rsidRPr="00FB5C77">
        <w:rPr>
          <w:rFonts w:ascii="Book Antiqua" w:eastAsia="Songti SC" w:hAnsi="Book Antiqua"/>
          <w:kern w:val="1"/>
        </w:rPr>
        <w:t xml:space="preserve"> and TNF-</w:t>
      </w:r>
      <w:r w:rsidR="007E17B7">
        <w:rPr>
          <w:rFonts w:ascii="Book Antiqua" w:eastAsia="Songti SC" w:hAnsi="Book Antiqua"/>
          <w:kern w:val="1"/>
        </w:rPr>
        <w:sym w:font="Symbol" w:char="F061"/>
      </w:r>
      <w:r w:rsidRPr="00FB5C77">
        <w:rPr>
          <w:rFonts w:ascii="Book Antiqua" w:eastAsia="Songti SC" w:hAnsi="Book Antiqua"/>
          <w:kern w:val="1"/>
        </w:rPr>
        <w:t xml:space="preserve"> (Figure 6A and B; </w:t>
      </w:r>
      <w:r w:rsidRPr="00FB5C77">
        <w:rPr>
          <w:rFonts w:ascii="Book Antiqua" w:eastAsia="Songti SC" w:hAnsi="Book Antiqua"/>
          <w:i/>
          <w:iCs/>
          <w:kern w:val="1"/>
        </w:rPr>
        <w:t>P</w:t>
      </w:r>
      <w:r w:rsidRPr="00FB5C77">
        <w:rPr>
          <w:rFonts w:ascii="Book Antiqua" w:eastAsia="Songti SC" w:hAnsi="Book Antiqua"/>
          <w:kern w:val="1"/>
        </w:rPr>
        <w:t xml:space="preserve"> &lt; 0.05 </w:t>
      </w:r>
      <w:r w:rsidRPr="00FB5C77">
        <w:rPr>
          <w:rFonts w:ascii="Book Antiqua" w:eastAsia="Songti SC" w:hAnsi="Book Antiqua"/>
          <w:i/>
          <w:iCs/>
          <w:kern w:val="1"/>
        </w:rPr>
        <w:t>vs</w:t>
      </w:r>
      <w:r w:rsidRPr="00FB5C77">
        <w:rPr>
          <w:rFonts w:ascii="Book Antiqua" w:eastAsia="Songti SC" w:hAnsi="Book Antiqua"/>
          <w:kern w:val="1"/>
        </w:rPr>
        <w:t xml:space="preserve"> UC).</w:t>
      </w:r>
    </w:p>
    <w:p w14:paraId="3BECF9E7" w14:textId="77777777" w:rsidR="00554EA8" w:rsidRPr="007E17B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rPr>
      </w:pPr>
    </w:p>
    <w:p w14:paraId="0D3BEC63"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kern w:val="1"/>
        </w:rPr>
      </w:pPr>
      <w:bookmarkStart w:id="497" w:name="SIRT1_protects_Caco2_cells_fro"/>
      <w:bookmarkStart w:id="498" w:name="OLE_LINK367"/>
      <w:bookmarkStart w:id="499" w:name="OLE_LINK115"/>
      <w:bookmarkStart w:id="500" w:name="OLE_LINK116"/>
      <w:bookmarkStart w:id="501" w:name="OLE_LINK53"/>
      <w:bookmarkStart w:id="502" w:name="OLE_LINK505"/>
      <w:bookmarkStart w:id="503" w:name="OLE_LINK506"/>
      <w:r w:rsidRPr="00FB5C77">
        <w:rPr>
          <w:rFonts w:ascii="Book Antiqua" w:eastAsia="Songti SC" w:hAnsi="Book Antiqua"/>
          <w:b/>
          <w:bCs/>
          <w:i/>
          <w:iCs/>
          <w:kern w:val="1"/>
        </w:rPr>
        <w:t>SIRT1</w:t>
      </w:r>
      <w:bookmarkEnd w:id="497"/>
      <w:bookmarkEnd w:id="498"/>
      <w:r w:rsidRPr="00FB5C77">
        <w:rPr>
          <w:rFonts w:ascii="Book Antiqua" w:eastAsia="Songti SC" w:hAnsi="Book Antiqua"/>
          <w:b/>
          <w:bCs/>
          <w:i/>
          <w:iCs/>
          <w:kern w:val="1"/>
        </w:rPr>
        <w:t xml:space="preserve"> activation reduces the apoptotic cell rate in </w:t>
      </w:r>
      <w:bookmarkEnd w:id="499"/>
      <w:bookmarkEnd w:id="500"/>
      <w:bookmarkEnd w:id="501"/>
      <w:r w:rsidRPr="00FB5C77">
        <w:rPr>
          <w:rFonts w:ascii="Book Antiqua" w:eastAsia="Songti SC" w:hAnsi="Book Antiqua"/>
          <w:b/>
          <w:bCs/>
          <w:i/>
          <w:iCs/>
          <w:kern w:val="1"/>
        </w:rPr>
        <w:t>DSS-induced colitis</w:t>
      </w:r>
    </w:p>
    <w:bookmarkEnd w:id="502"/>
    <w:bookmarkEnd w:id="503"/>
    <w:p w14:paraId="4EE840CB" w14:textId="22743DE4"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highlight w:val="white"/>
        </w:rPr>
      </w:pPr>
      <w:r w:rsidRPr="00FB5C77">
        <w:rPr>
          <w:rFonts w:ascii="Book Antiqua" w:eastAsia="Songti SC" w:hAnsi="Book Antiqua"/>
          <w:kern w:val="1"/>
        </w:rPr>
        <w:t xml:space="preserve">To estimate apoptosis in </w:t>
      </w:r>
      <w:r w:rsidR="00B76485">
        <w:rPr>
          <w:rFonts w:ascii="Book Antiqua" w:eastAsia="Songti SC" w:hAnsi="Book Antiqua"/>
          <w:kern w:val="1"/>
        </w:rPr>
        <w:t xml:space="preserve">the </w:t>
      </w:r>
      <w:r w:rsidRPr="00FB5C77">
        <w:rPr>
          <w:rFonts w:ascii="Book Antiqua" w:eastAsia="Songti SC" w:hAnsi="Book Antiqua"/>
          <w:kern w:val="1"/>
        </w:rPr>
        <w:t xml:space="preserve">colon </w:t>
      </w:r>
      <w:r w:rsidR="00B76485">
        <w:rPr>
          <w:rFonts w:ascii="Book Antiqua" w:eastAsia="Songti SC" w:hAnsi="Book Antiqua"/>
          <w:kern w:val="1"/>
        </w:rPr>
        <w:t>tissue</w:t>
      </w:r>
      <w:r w:rsidRPr="00FB5C77">
        <w:rPr>
          <w:rFonts w:ascii="Book Antiqua" w:eastAsia="Songti SC" w:hAnsi="Book Antiqua"/>
          <w:kern w:val="1"/>
        </w:rPr>
        <w:t>, TUNEL assays were performed, and positively stained cells were counted. The DSS group presented a dramatically larger number of apoptotic cells than the control group (</w:t>
      </w:r>
      <w:bookmarkStart w:id="504" w:name="OLE_LINK376"/>
      <w:bookmarkStart w:id="505" w:name="OLE_LINK377"/>
      <w:bookmarkStart w:id="506" w:name="OLE_LINK113"/>
      <w:bookmarkStart w:id="507" w:name="OLE_LINK114"/>
      <w:r w:rsidRPr="00FB5C77">
        <w:rPr>
          <w:rFonts w:ascii="Book Antiqua" w:eastAsia="Songti SC" w:hAnsi="Book Antiqua"/>
          <w:kern w:val="1"/>
        </w:rPr>
        <w:t>Figure 7A and B</w:t>
      </w:r>
      <w:bookmarkEnd w:id="504"/>
      <w:bookmarkEnd w:id="505"/>
      <w:r w:rsidRPr="00FB5C77">
        <w:rPr>
          <w:rFonts w:ascii="Book Antiqua" w:eastAsia="Songti SC" w:hAnsi="Book Antiqua"/>
          <w:kern w:val="1"/>
        </w:rPr>
        <w:t xml:space="preserve">; </w:t>
      </w:r>
      <w:bookmarkEnd w:id="506"/>
      <w:bookmarkEnd w:id="507"/>
      <w:r w:rsidRPr="00FB5C77">
        <w:rPr>
          <w:rFonts w:ascii="Book Antiqua" w:eastAsia="Songti SC" w:hAnsi="Book Antiqua"/>
          <w:i/>
          <w:iCs/>
          <w:kern w:val="1"/>
        </w:rPr>
        <w:t>P</w:t>
      </w:r>
      <w:r w:rsidRPr="00FB5C77">
        <w:rPr>
          <w:rFonts w:ascii="Book Antiqua" w:eastAsia="Songti SC" w:hAnsi="Book Antiqua"/>
          <w:kern w:val="1"/>
        </w:rPr>
        <w:t xml:space="preserve"> &lt; 0.001 </w:t>
      </w:r>
      <w:r w:rsidRPr="00FB5C77">
        <w:rPr>
          <w:rFonts w:ascii="Book Antiqua" w:eastAsia="Songti SC" w:hAnsi="Book Antiqua"/>
          <w:i/>
          <w:iCs/>
          <w:kern w:val="1"/>
        </w:rPr>
        <w:t>vs</w:t>
      </w:r>
      <w:r w:rsidRPr="00FB5C77">
        <w:rPr>
          <w:rFonts w:ascii="Book Antiqua" w:eastAsia="Songti SC" w:hAnsi="Book Antiqua"/>
          <w:kern w:val="1"/>
        </w:rPr>
        <w:t xml:space="preserve"> control). There were fewer apoptotic cells in the UC + SRT1720 group than in the UC group (Figure 7A and B; </w:t>
      </w:r>
      <w:r w:rsidRPr="00FB5C77">
        <w:rPr>
          <w:rFonts w:ascii="Book Antiqua" w:eastAsia="Songti SC" w:hAnsi="Book Antiqua"/>
          <w:i/>
          <w:iCs/>
          <w:kern w:val="1"/>
        </w:rPr>
        <w:t>P</w:t>
      </w:r>
      <w:r w:rsidRPr="00FB5C77">
        <w:rPr>
          <w:rFonts w:ascii="Book Antiqua" w:eastAsia="Songti SC" w:hAnsi="Book Antiqua"/>
          <w:kern w:val="1"/>
        </w:rPr>
        <w:t xml:space="preserve"> &lt; 0.01 </w:t>
      </w:r>
      <w:r w:rsidRPr="00FB5C77">
        <w:rPr>
          <w:rFonts w:ascii="Book Antiqua" w:eastAsia="Songti SC" w:hAnsi="Book Antiqua"/>
          <w:i/>
          <w:iCs/>
          <w:kern w:val="1"/>
        </w:rPr>
        <w:t>vs</w:t>
      </w:r>
      <w:r w:rsidRPr="00FB5C77">
        <w:rPr>
          <w:rFonts w:ascii="Book Antiqua" w:eastAsia="Songti SC" w:hAnsi="Book Antiqua"/>
          <w:kern w:val="1"/>
        </w:rPr>
        <w:t xml:space="preserve"> UC). Moreover, NAM administration decreased the percentage of apoptotic cells (Figure 7A and B; </w:t>
      </w:r>
      <w:r w:rsidRPr="00FB5C77">
        <w:rPr>
          <w:rFonts w:ascii="Book Antiqua" w:eastAsia="Songti SC" w:hAnsi="Book Antiqua"/>
          <w:i/>
          <w:iCs/>
          <w:kern w:val="1"/>
        </w:rPr>
        <w:t>P</w:t>
      </w:r>
      <w:r w:rsidRPr="00FB5C77">
        <w:rPr>
          <w:rFonts w:ascii="Book Antiqua" w:eastAsia="Songti SC" w:hAnsi="Book Antiqua"/>
          <w:kern w:val="1"/>
        </w:rPr>
        <w:t xml:space="preserve"> &lt; 0.001 </w:t>
      </w:r>
      <w:r w:rsidRPr="00FB5C77">
        <w:rPr>
          <w:rFonts w:ascii="Book Antiqua" w:eastAsia="Songti SC" w:hAnsi="Book Antiqua"/>
          <w:i/>
          <w:iCs/>
          <w:kern w:val="1"/>
        </w:rPr>
        <w:t>vs</w:t>
      </w:r>
      <w:r w:rsidRPr="00FB5C77">
        <w:rPr>
          <w:rFonts w:ascii="Book Antiqua" w:eastAsia="Songti SC" w:hAnsi="Book Antiqua"/>
          <w:kern w:val="1"/>
        </w:rPr>
        <w:t xml:space="preserve"> UC).</w:t>
      </w:r>
    </w:p>
    <w:p w14:paraId="3F0A99BE"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kern w:val="1"/>
          <w:highlight w:val="white"/>
        </w:rPr>
      </w:pPr>
      <w:bookmarkStart w:id="508" w:name="OLE_LINK65"/>
    </w:p>
    <w:p w14:paraId="14B8DA61" w14:textId="77777777" w:rsidR="00554EA8" w:rsidRPr="00FB5C77" w:rsidRDefault="00554EA8" w:rsidP="005B68B0">
      <w:pPr>
        <w:tabs>
          <w:tab w:val="left" w:pos="360"/>
          <w:tab w:val="left" w:pos="720"/>
          <w:tab w:val="left" w:pos="1080"/>
          <w:tab w:val="left" w:pos="1440"/>
          <w:tab w:val="left" w:pos="1800"/>
          <w:tab w:val="left" w:pos="2160"/>
          <w:tab w:val="left" w:pos="2880"/>
          <w:tab w:val="left" w:pos="3600"/>
          <w:tab w:val="left" w:pos="4320"/>
        </w:tabs>
        <w:adjustRightInd w:val="0"/>
        <w:snapToGrid w:val="0"/>
        <w:spacing w:line="360" w:lineRule="auto"/>
        <w:jc w:val="both"/>
        <w:rPr>
          <w:rFonts w:ascii="Book Antiqua" w:eastAsia="Songti SC" w:hAnsi="Book Antiqua"/>
          <w:b/>
          <w:bCs/>
          <w:i/>
          <w:iCs/>
          <w:kern w:val="1"/>
        </w:rPr>
      </w:pPr>
      <w:bookmarkStart w:id="509" w:name="SIRT1_relieves_activation_of_E"/>
      <w:bookmarkStart w:id="510" w:name="OLE_LINK372"/>
      <w:bookmarkStart w:id="511" w:name="OLE_LINK373"/>
      <w:bookmarkStart w:id="512" w:name="OLE_LINK207"/>
      <w:bookmarkStart w:id="513" w:name="OLE_LINK208"/>
      <w:bookmarkStart w:id="514" w:name="OLE_LINK509"/>
      <w:r w:rsidRPr="00FB5C77">
        <w:rPr>
          <w:rFonts w:ascii="Book Antiqua" w:eastAsia="Songti SC" w:hAnsi="Book Antiqua"/>
          <w:b/>
          <w:bCs/>
          <w:i/>
          <w:iCs/>
          <w:kern w:val="1"/>
        </w:rPr>
        <w:lastRenderedPageBreak/>
        <w:t>SIRT1</w:t>
      </w:r>
      <w:bookmarkEnd w:id="509"/>
      <w:r w:rsidRPr="00FB5C77">
        <w:rPr>
          <w:rFonts w:ascii="Book Antiqua" w:eastAsia="Songti SC" w:hAnsi="Book Antiqua"/>
          <w:b/>
          <w:bCs/>
          <w:i/>
          <w:iCs/>
          <w:kern w:val="1"/>
        </w:rPr>
        <w:t xml:space="preserve"> </w:t>
      </w:r>
      <w:bookmarkStart w:id="515" w:name="OLE_LINK209"/>
      <w:bookmarkStart w:id="516" w:name="OLE_LINK210"/>
      <w:r w:rsidRPr="00FB5C77">
        <w:rPr>
          <w:rFonts w:ascii="Book Antiqua" w:eastAsia="Songti SC" w:hAnsi="Book Antiqua"/>
          <w:b/>
          <w:bCs/>
          <w:i/>
          <w:iCs/>
          <w:kern w:val="1"/>
        </w:rPr>
        <w:t xml:space="preserve">activation </w:t>
      </w:r>
      <w:bookmarkStart w:id="517" w:name="OLE_LINK463"/>
      <w:bookmarkStart w:id="518" w:name="OLE_LINK464"/>
      <w:r w:rsidRPr="00FB5C77">
        <w:rPr>
          <w:rFonts w:ascii="Book Antiqua" w:eastAsia="Songti SC" w:hAnsi="Book Antiqua"/>
          <w:b/>
          <w:bCs/>
          <w:i/>
          <w:iCs/>
          <w:kern w:val="1"/>
        </w:rPr>
        <w:t xml:space="preserve">suppresses </w:t>
      </w:r>
      <w:bookmarkStart w:id="519" w:name="OLE_LINK459"/>
      <w:bookmarkStart w:id="520" w:name="OLE_LINK460"/>
      <w:r w:rsidRPr="00FB5C77">
        <w:rPr>
          <w:rFonts w:ascii="Book Antiqua" w:eastAsia="Songti SC" w:hAnsi="Book Antiqua"/>
          <w:b/>
          <w:bCs/>
          <w:i/>
          <w:iCs/>
          <w:kern w:val="1"/>
        </w:rPr>
        <w:t>ER stress-mediated apoptotic pathway</w:t>
      </w:r>
      <w:bookmarkEnd w:id="510"/>
      <w:bookmarkEnd w:id="511"/>
      <w:bookmarkEnd w:id="515"/>
      <w:bookmarkEnd w:id="516"/>
      <w:r w:rsidRPr="00FB5C77">
        <w:rPr>
          <w:rFonts w:ascii="Book Antiqua" w:eastAsia="Songti SC" w:hAnsi="Book Antiqua"/>
          <w:b/>
          <w:bCs/>
          <w:i/>
          <w:iCs/>
          <w:kern w:val="1"/>
        </w:rPr>
        <w:t>s</w:t>
      </w:r>
      <w:bookmarkEnd w:id="517"/>
      <w:bookmarkEnd w:id="518"/>
      <w:bookmarkEnd w:id="519"/>
      <w:bookmarkEnd w:id="520"/>
      <w:r w:rsidRPr="00FB5C77">
        <w:rPr>
          <w:rFonts w:ascii="Book Antiqua" w:eastAsia="Songti SC" w:hAnsi="Book Antiqua"/>
          <w:b/>
          <w:bCs/>
          <w:i/>
          <w:iCs/>
          <w:kern w:val="1"/>
        </w:rPr>
        <w:t xml:space="preserve"> during </w:t>
      </w:r>
      <w:bookmarkStart w:id="521" w:name="OLE_LINK267"/>
      <w:bookmarkStart w:id="522" w:name="OLE_LINK268"/>
      <w:r w:rsidRPr="00FB5C77">
        <w:rPr>
          <w:rFonts w:ascii="Book Antiqua" w:eastAsia="Songti SC" w:hAnsi="Book Antiqua"/>
          <w:b/>
          <w:bCs/>
          <w:i/>
          <w:iCs/>
          <w:kern w:val="1"/>
        </w:rPr>
        <w:t>DSS-induced colitis</w:t>
      </w:r>
    </w:p>
    <w:bookmarkEnd w:id="508"/>
    <w:bookmarkEnd w:id="512"/>
    <w:bookmarkEnd w:id="513"/>
    <w:bookmarkEnd w:id="514"/>
    <w:bookmarkEnd w:id="521"/>
    <w:bookmarkEnd w:id="522"/>
    <w:p w14:paraId="129E723D" w14:textId="3F2F8FF0" w:rsidR="00554EA8" w:rsidRPr="00FB5C77" w:rsidRDefault="00554EA8" w:rsidP="005B68B0">
      <w:pPr>
        <w:adjustRightInd w:val="0"/>
        <w:snapToGrid w:val="0"/>
        <w:spacing w:line="360" w:lineRule="auto"/>
        <w:jc w:val="both"/>
        <w:rPr>
          <w:rFonts w:ascii="Book Antiqua" w:hAnsi="Book Antiqua"/>
        </w:rPr>
      </w:pPr>
      <w:r w:rsidRPr="00FB5C77">
        <w:rPr>
          <w:rFonts w:ascii="Book Antiqua" w:hAnsi="Book Antiqua"/>
        </w:rPr>
        <w:t>Protein levels in colon tissues of treated mice were assessed by Western blot. DSS administration caused a lower protein level of SIRT1. Besides, SRT1720 and NAM treatment upregulated and downregulated SIRT1 expression levels, respectively (Figure 8A). As shown in</w:t>
      </w:r>
      <w:r w:rsidRPr="00FB5C77">
        <w:rPr>
          <w:rFonts w:ascii="Book Antiqua" w:eastAsia="等线" w:hAnsi="Book Antiqua"/>
        </w:rPr>
        <w:t xml:space="preserve"> </w:t>
      </w:r>
      <w:r w:rsidRPr="00FB5C77">
        <w:rPr>
          <w:rFonts w:ascii="Book Antiqua" w:hAnsi="Book Antiqua"/>
        </w:rPr>
        <w:t>Figure 8B, compared with</w:t>
      </w:r>
      <w:r w:rsidRPr="00FB5C77">
        <w:rPr>
          <w:rFonts w:ascii="Book Antiqua" w:eastAsia="等线" w:hAnsi="Book Antiqua"/>
        </w:rPr>
        <w:t xml:space="preserve"> the control group,</w:t>
      </w:r>
      <w:r w:rsidRPr="00FB5C77">
        <w:rPr>
          <w:rFonts w:ascii="Book Antiqua" w:hAnsi="Book Antiqua"/>
        </w:rPr>
        <w:t xml:space="preserve"> the DSS-treated group showed significantly elevated protein levels of GRP78, CHOP</w:t>
      </w:r>
      <w:r w:rsidR="003B51D9">
        <w:rPr>
          <w:rFonts w:ascii="Book Antiqua" w:hAnsi="Book Antiqua"/>
        </w:rPr>
        <w:t>,</w:t>
      </w:r>
      <w:r w:rsidRPr="00FB5C77">
        <w:rPr>
          <w:rFonts w:ascii="Book Antiqua" w:hAnsi="Book Antiqua"/>
        </w:rPr>
        <w:t xml:space="preserve"> and </w:t>
      </w:r>
      <w:r w:rsidRPr="00FB5C77">
        <w:rPr>
          <w:rFonts w:ascii="Book Antiqua" w:eastAsia="等线" w:hAnsi="Book Antiqua"/>
        </w:rPr>
        <w:t>cleaved caspase</w:t>
      </w:r>
      <w:r w:rsidRPr="00FB5C77">
        <w:rPr>
          <w:rFonts w:ascii="Book Antiqua" w:hAnsi="Book Antiqua"/>
        </w:rPr>
        <w:t>-12</w:t>
      </w:r>
      <w:r w:rsidRPr="00FB5C77">
        <w:rPr>
          <w:rFonts w:ascii="Book Antiqua" w:eastAsia="等线" w:hAnsi="Book Antiqua"/>
        </w:rPr>
        <w:t xml:space="preserve">, suggesting </w:t>
      </w:r>
      <w:r w:rsidRPr="00FB5C77">
        <w:rPr>
          <w:rFonts w:ascii="Book Antiqua" w:hAnsi="Book Antiqua"/>
        </w:rPr>
        <w:t xml:space="preserve">that ER stress and the UPR were activated. Consistent with </w:t>
      </w:r>
      <w:r w:rsidRPr="00FB5C77">
        <w:rPr>
          <w:rFonts w:ascii="Book Antiqua" w:eastAsia="等线" w:hAnsi="Book Antiqua"/>
        </w:rPr>
        <w:t xml:space="preserve">the </w:t>
      </w:r>
      <w:r w:rsidRPr="003B51D9">
        <w:rPr>
          <w:rFonts w:ascii="Book Antiqua" w:hAnsi="Book Antiqua"/>
          <w:i/>
        </w:rPr>
        <w:t>in</w:t>
      </w:r>
      <w:r w:rsidRPr="003B51D9">
        <w:rPr>
          <w:rFonts w:ascii="Book Antiqua" w:eastAsia="等线" w:hAnsi="Book Antiqua"/>
          <w:i/>
        </w:rPr>
        <w:t xml:space="preserve"> </w:t>
      </w:r>
      <w:r w:rsidRPr="003B51D9">
        <w:rPr>
          <w:rFonts w:ascii="Book Antiqua" w:hAnsi="Book Antiqua"/>
          <w:i/>
        </w:rPr>
        <w:t>vitro</w:t>
      </w:r>
      <w:r w:rsidRPr="00FB5C77">
        <w:rPr>
          <w:rFonts w:ascii="Book Antiqua" w:hAnsi="Book Antiqua"/>
        </w:rPr>
        <w:t xml:space="preserve"> results, SRT1720 administration downregulated the protein levels of GRP78, CHOP, </w:t>
      </w:r>
      <w:r w:rsidRPr="00FB5C77">
        <w:rPr>
          <w:rFonts w:ascii="Book Antiqua" w:eastAsia="等线" w:hAnsi="Book Antiqua"/>
        </w:rPr>
        <w:t>cleaved caspase-12, cleaved caspase-9</w:t>
      </w:r>
      <w:r w:rsidR="00B76485">
        <w:rPr>
          <w:rFonts w:ascii="Book Antiqua" w:eastAsia="等线" w:hAnsi="Book Antiqua"/>
        </w:rPr>
        <w:t>,</w:t>
      </w:r>
      <w:r w:rsidRPr="00FB5C77">
        <w:rPr>
          <w:rFonts w:ascii="Book Antiqua" w:eastAsia="等线" w:hAnsi="Book Antiqua"/>
        </w:rPr>
        <w:t xml:space="preserve"> and cleaved caspase</w:t>
      </w:r>
      <w:r w:rsidRPr="00FB5C77">
        <w:rPr>
          <w:rFonts w:ascii="Book Antiqua" w:hAnsi="Book Antiqua"/>
        </w:rPr>
        <w:t xml:space="preserve">-3 </w:t>
      </w:r>
      <w:bookmarkStart w:id="523" w:name="OLE_LINK35"/>
      <w:bookmarkStart w:id="524" w:name="OLE_LINK46"/>
      <w:r w:rsidRPr="00FB5C77">
        <w:rPr>
          <w:rFonts w:ascii="Book Antiqua" w:hAnsi="Book Antiqua"/>
        </w:rPr>
        <w:t>(Figure 8B)</w:t>
      </w:r>
      <w:bookmarkEnd w:id="523"/>
      <w:bookmarkEnd w:id="524"/>
      <w:r w:rsidRPr="00FB5C77">
        <w:rPr>
          <w:rFonts w:ascii="Book Antiqua" w:hAnsi="Book Antiqua"/>
        </w:rPr>
        <w:t>. Additionally, NAM administration caused the opposite effect (Figure 8B). Altogether, these results show that SIRT1 activation inhibits ER stress-mediated apoptotic pathways in DSS-induced colitis mice.</w:t>
      </w:r>
    </w:p>
    <w:p w14:paraId="63914E12" w14:textId="77777777" w:rsidR="00554EA8" w:rsidRPr="00FB5C77" w:rsidRDefault="00554EA8" w:rsidP="005B68B0">
      <w:pPr>
        <w:adjustRightInd w:val="0"/>
        <w:snapToGrid w:val="0"/>
        <w:spacing w:line="360" w:lineRule="auto"/>
        <w:jc w:val="both"/>
        <w:rPr>
          <w:rFonts w:ascii="Book Antiqua" w:hAnsi="Book Antiqua"/>
        </w:rPr>
      </w:pPr>
    </w:p>
    <w:p w14:paraId="586D066B" w14:textId="77777777" w:rsidR="00554EA8" w:rsidRPr="00FB5C77" w:rsidRDefault="00554EA8" w:rsidP="005B68B0">
      <w:pPr>
        <w:adjustRightInd w:val="0"/>
        <w:snapToGrid w:val="0"/>
        <w:spacing w:line="360" w:lineRule="auto"/>
        <w:jc w:val="both"/>
        <w:rPr>
          <w:rFonts w:ascii="Book Antiqua" w:eastAsia="Songti SC" w:hAnsi="Book Antiqua"/>
          <w:b/>
          <w:bCs/>
        </w:rPr>
      </w:pPr>
      <w:r w:rsidRPr="00FB5C77">
        <w:rPr>
          <w:rFonts w:ascii="Book Antiqua" w:eastAsia="Songti SC" w:hAnsi="Book Antiqua"/>
          <w:b/>
          <w:bCs/>
        </w:rPr>
        <w:t>DISCUSSION</w:t>
      </w:r>
    </w:p>
    <w:p w14:paraId="699C16B4" w14:textId="1EB1BB1D" w:rsidR="00554EA8" w:rsidRPr="00FB5C77" w:rsidRDefault="00554EA8" w:rsidP="005B68B0">
      <w:pPr>
        <w:adjustRightInd w:val="0"/>
        <w:snapToGrid w:val="0"/>
        <w:spacing w:line="360" w:lineRule="auto"/>
        <w:jc w:val="both"/>
        <w:rPr>
          <w:rFonts w:ascii="Book Antiqua" w:eastAsia="Songti SC" w:hAnsi="Book Antiqua"/>
          <w:kern w:val="1"/>
        </w:rPr>
      </w:pPr>
      <w:bookmarkStart w:id="525" w:name="OLE_LINK259"/>
      <w:bookmarkStart w:id="526" w:name="OLE_LINK260"/>
      <w:r w:rsidRPr="00FB5C77">
        <w:rPr>
          <w:rFonts w:ascii="Book Antiqua" w:eastAsia="Songti SC" w:hAnsi="Book Antiqua"/>
          <w:kern w:val="1"/>
        </w:rPr>
        <w:t>UC is characterized by chronic colonic mucosal inflammation and is a known risk for colorectal cancer. Although novel pharmacological therapies have been emerging recently, the existing treatment</w:t>
      </w:r>
      <w:r w:rsidR="00B76485">
        <w:rPr>
          <w:rFonts w:ascii="Book Antiqua" w:eastAsia="Songti SC" w:hAnsi="Book Antiqua"/>
          <w:kern w:val="1"/>
        </w:rPr>
        <w:t>s</w:t>
      </w:r>
      <w:r w:rsidRPr="00FB5C77">
        <w:rPr>
          <w:rFonts w:ascii="Book Antiqua" w:eastAsia="Songti SC" w:hAnsi="Book Antiqua"/>
          <w:kern w:val="1"/>
        </w:rPr>
        <w:t xml:space="preserve"> for UC </w:t>
      </w:r>
      <w:r w:rsidR="00B76485">
        <w:rPr>
          <w:rFonts w:ascii="Book Antiqua" w:eastAsia="Songti SC" w:hAnsi="Book Antiqua"/>
          <w:kern w:val="1"/>
        </w:rPr>
        <w:t>are</w:t>
      </w:r>
      <w:r w:rsidR="00B76485" w:rsidRPr="00FB5C77">
        <w:rPr>
          <w:rFonts w:ascii="Book Antiqua" w:eastAsia="Songti SC" w:hAnsi="Book Antiqua"/>
          <w:kern w:val="1"/>
        </w:rPr>
        <w:t xml:space="preserve"> </w:t>
      </w:r>
      <w:r w:rsidRPr="00FB5C77">
        <w:rPr>
          <w:rFonts w:ascii="Book Antiqua" w:eastAsia="Songti SC" w:hAnsi="Book Antiqua"/>
          <w:kern w:val="1"/>
        </w:rPr>
        <w:t xml:space="preserve">still not </w:t>
      </w:r>
      <w:proofErr w:type="gramStart"/>
      <w:r w:rsidRPr="00FB5C77">
        <w:rPr>
          <w:rFonts w:ascii="Book Antiqua" w:eastAsia="Songti SC" w:hAnsi="Book Antiqua"/>
          <w:kern w:val="1"/>
        </w:rPr>
        <w:t>satisfactory</w:t>
      </w:r>
      <w:r w:rsidRPr="00FB5C77">
        <w:rPr>
          <w:rFonts w:ascii="Book Antiqua" w:eastAsia="Songti SC" w:hAnsi="Book Antiqua"/>
          <w:noProof/>
          <w:kern w:val="1"/>
          <w:vertAlign w:val="superscript"/>
        </w:rPr>
        <w:t>[</w:t>
      </w:r>
      <w:proofErr w:type="gramEnd"/>
      <w:r w:rsidRPr="00FB5C77">
        <w:rPr>
          <w:rFonts w:ascii="Book Antiqua" w:eastAsia="Songti SC" w:hAnsi="Book Antiqua"/>
          <w:noProof/>
          <w:kern w:val="1"/>
          <w:vertAlign w:val="superscript"/>
        </w:rPr>
        <w:t>21]</w:t>
      </w:r>
      <w:r w:rsidRPr="00FB5C77">
        <w:rPr>
          <w:rFonts w:ascii="Book Antiqua" w:eastAsia="Songti SC" w:hAnsi="Book Antiqua"/>
          <w:kern w:val="1"/>
        </w:rPr>
        <w:t xml:space="preserve">. Thus, developing effective drugs is essential. As a well-known modulator of lifespan, SIRT1 is </w:t>
      </w:r>
      <w:bookmarkStart w:id="527" w:name="OLE_LINK146"/>
      <w:bookmarkStart w:id="528" w:name="OLE_LINK147"/>
      <w:r w:rsidRPr="00FB5C77">
        <w:rPr>
          <w:rFonts w:ascii="Book Antiqua" w:eastAsia="Songti SC" w:hAnsi="Book Antiqua"/>
          <w:kern w:val="1"/>
        </w:rPr>
        <w:t>involved in various diseases, including cancers, metabolic diseases</w:t>
      </w:r>
      <w:r w:rsidR="00B76485">
        <w:rPr>
          <w:rFonts w:ascii="Book Antiqua" w:eastAsia="Songti SC" w:hAnsi="Book Antiqua"/>
          <w:kern w:val="1"/>
        </w:rPr>
        <w:t>,</w:t>
      </w:r>
      <w:r w:rsidRPr="00FB5C77">
        <w:rPr>
          <w:rFonts w:ascii="Book Antiqua" w:eastAsia="Songti SC" w:hAnsi="Book Antiqua"/>
          <w:kern w:val="1"/>
        </w:rPr>
        <w:t xml:space="preserve"> and inflammation-associated </w:t>
      </w:r>
      <w:proofErr w:type="gramStart"/>
      <w:r w:rsidRPr="00FB5C77">
        <w:rPr>
          <w:rFonts w:ascii="Book Antiqua" w:eastAsia="Songti SC" w:hAnsi="Book Antiqua"/>
          <w:kern w:val="1"/>
        </w:rPr>
        <w:t>diseases</w:t>
      </w:r>
      <w:bookmarkEnd w:id="525"/>
      <w:bookmarkEnd w:id="526"/>
      <w:r w:rsidRPr="00FB5C77">
        <w:rPr>
          <w:rFonts w:ascii="Book Antiqua" w:eastAsia="Songti SC" w:hAnsi="Book Antiqua"/>
          <w:noProof/>
          <w:kern w:val="1"/>
          <w:vertAlign w:val="superscript"/>
        </w:rPr>
        <w:t>[</w:t>
      </w:r>
      <w:proofErr w:type="gramEnd"/>
      <w:r w:rsidRPr="00FB5C77">
        <w:rPr>
          <w:rFonts w:ascii="Book Antiqua" w:eastAsia="Songti SC" w:hAnsi="Book Antiqua"/>
          <w:noProof/>
          <w:kern w:val="1"/>
          <w:vertAlign w:val="superscript"/>
        </w:rPr>
        <w:t>22</w:t>
      </w:r>
      <w:r w:rsidR="00335BDD">
        <w:rPr>
          <w:rFonts w:ascii="Book Antiqua" w:eastAsia="Songti SC" w:hAnsi="Book Antiqua" w:hint="eastAsia"/>
          <w:noProof/>
          <w:kern w:val="1"/>
          <w:vertAlign w:val="superscript"/>
        </w:rPr>
        <w:t>-</w:t>
      </w:r>
      <w:r w:rsidRPr="00FB5C77">
        <w:rPr>
          <w:rFonts w:ascii="Book Antiqua" w:eastAsia="Songti SC" w:hAnsi="Book Antiqua"/>
          <w:noProof/>
          <w:kern w:val="1"/>
          <w:vertAlign w:val="superscript"/>
        </w:rPr>
        <w:t>25]</w:t>
      </w:r>
      <w:r w:rsidRPr="00FB5C77">
        <w:rPr>
          <w:rFonts w:ascii="Book Antiqua" w:eastAsia="Songti SC" w:hAnsi="Book Antiqua"/>
          <w:kern w:val="1"/>
        </w:rPr>
        <w:t xml:space="preserve">. </w:t>
      </w:r>
      <w:bookmarkEnd w:id="527"/>
      <w:bookmarkEnd w:id="528"/>
      <w:r w:rsidRPr="00FB5C77">
        <w:rPr>
          <w:rFonts w:ascii="Book Antiqua" w:eastAsia="Songti SC" w:hAnsi="Book Antiqua"/>
          <w:kern w:val="1"/>
        </w:rPr>
        <w:t xml:space="preserve">However, the role of SIRT1 in the </w:t>
      </w:r>
      <w:bookmarkStart w:id="529" w:name="OLE_LINK261"/>
      <w:bookmarkStart w:id="530" w:name="OLE_LINK262"/>
      <w:r w:rsidRPr="00FB5C77">
        <w:rPr>
          <w:rFonts w:ascii="Book Antiqua" w:eastAsia="Songti SC" w:hAnsi="Book Antiqua"/>
          <w:kern w:val="1"/>
        </w:rPr>
        <w:t>intestinal</w:t>
      </w:r>
      <w:bookmarkEnd w:id="529"/>
      <w:bookmarkEnd w:id="530"/>
      <w:r w:rsidRPr="00FB5C77">
        <w:rPr>
          <w:rFonts w:ascii="Book Antiqua" w:eastAsia="Songti SC" w:hAnsi="Book Antiqua"/>
          <w:kern w:val="1"/>
        </w:rPr>
        <w:t xml:space="preserve"> barrier and intestinal infla</w:t>
      </w:r>
      <w:bookmarkStart w:id="531" w:name="_GoBack"/>
      <w:bookmarkEnd w:id="531"/>
      <w:r w:rsidRPr="00FB5C77">
        <w:rPr>
          <w:rFonts w:ascii="Book Antiqua" w:eastAsia="Songti SC" w:hAnsi="Book Antiqua"/>
          <w:kern w:val="1"/>
        </w:rPr>
        <w:t xml:space="preserve">mmation is still obscure. </w:t>
      </w:r>
      <w:r w:rsidRPr="00FB5C77">
        <w:rPr>
          <w:rFonts w:ascii="Book Antiqua" w:hAnsi="Book Antiqua"/>
        </w:rPr>
        <w:t xml:space="preserve">Here, we applied the SIRT1 </w:t>
      </w:r>
      <w:bookmarkStart w:id="532" w:name="OLE_LINK79"/>
      <w:r w:rsidRPr="00FB5C77">
        <w:rPr>
          <w:rFonts w:ascii="Book Antiqua" w:hAnsi="Book Antiqua"/>
        </w:rPr>
        <w:t>activator</w:t>
      </w:r>
      <w:bookmarkEnd w:id="532"/>
      <w:r w:rsidRPr="00FB5C77">
        <w:rPr>
          <w:rFonts w:ascii="Book Antiqua" w:hAnsi="Book Antiqua"/>
        </w:rPr>
        <w:t xml:space="preserve"> SRT1720 and inhibitor NAM to investigate the potential effects of SIRT1 on </w:t>
      </w:r>
      <w:r w:rsidRPr="00FB5C77">
        <w:rPr>
          <w:rFonts w:ascii="Book Antiqua" w:eastAsia="等线" w:hAnsi="Book Antiqua"/>
        </w:rPr>
        <w:t xml:space="preserve">the </w:t>
      </w:r>
      <w:r w:rsidRPr="00FB5C77">
        <w:rPr>
          <w:rFonts w:ascii="Book Antiqua" w:hAnsi="Book Antiqua"/>
        </w:rPr>
        <w:t xml:space="preserve">intestinal barrier </w:t>
      </w:r>
      <w:bookmarkStart w:id="533" w:name="OLE_LINK255"/>
      <w:bookmarkStart w:id="534" w:name="OLE_LINK256"/>
      <w:r w:rsidRPr="00FB5C77">
        <w:rPr>
          <w:rFonts w:ascii="Book Antiqua" w:hAnsi="Book Antiqua"/>
        </w:rPr>
        <w:t>in</w:t>
      </w:r>
      <w:r w:rsidRPr="00FB5C77">
        <w:rPr>
          <w:rFonts w:ascii="Book Antiqua" w:eastAsia="等线" w:hAnsi="Book Antiqua"/>
        </w:rPr>
        <w:t xml:space="preserve"> a</w:t>
      </w:r>
      <w:r w:rsidRPr="00FB5C77">
        <w:rPr>
          <w:rFonts w:ascii="Book Antiqua" w:hAnsi="Book Antiqua"/>
        </w:rPr>
        <w:t xml:space="preserve"> UC </w:t>
      </w:r>
      <w:proofErr w:type="spellStart"/>
      <w:r w:rsidRPr="00FB5C77">
        <w:rPr>
          <w:rFonts w:ascii="Book Antiqua" w:hAnsi="Book Antiqua"/>
        </w:rPr>
        <w:t>coculture</w:t>
      </w:r>
      <w:proofErr w:type="spellEnd"/>
      <w:r w:rsidRPr="00FB5C77">
        <w:rPr>
          <w:rFonts w:ascii="Book Antiqua" w:hAnsi="Book Antiqua"/>
        </w:rPr>
        <w:t xml:space="preserve"> model and in mice with DSS-induced colitis.</w:t>
      </w:r>
      <w:bookmarkEnd w:id="533"/>
      <w:bookmarkEnd w:id="534"/>
      <w:r w:rsidRPr="00FB5C77">
        <w:rPr>
          <w:rFonts w:ascii="Book Antiqua" w:hAnsi="Book Antiqua"/>
        </w:rPr>
        <w:t xml:space="preserve"> Our results </w:t>
      </w:r>
      <w:r w:rsidRPr="00FB5C77">
        <w:rPr>
          <w:rFonts w:ascii="Book Antiqua" w:eastAsia="等线" w:hAnsi="Book Antiqua"/>
        </w:rPr>
        <w:t>demonstrate</w:t>
      </w:r>
      <w:r w:rsidRPr="00FB5C77">
        <w:rPr>
          <w:rFonts w:ascii="Book Antiqua" w:hAnsi="Book Antiqua"/>
        </w:rPr>
        <w:t xml:space="preserve"> that the </w:t>
      </w:r>
      <w:r w:rsidRPr="00FB5C77">
        <w:rPr>
          <w:rFonts w:ascii="Book Antiqua" w:eastAsia="Songti SC" w:hAnsi="Book Antiqua"/>
          <w:kern w:val="1"/>
        </w:rPr>
        <w:t xml:space="preserve">pharmacological activation of SIRT1 enhances TJ integrity of the intestinal barrier and reduces apoptosis of IECs by downregulating the expression of </w:t>
      </w:r>
      <w:r w:rsidRPr="00FB5C77">
        <w:rPr>
          <w:rFonts w:ascii="Book Antiqua" w:hAnsi="Book Antiqua"/>
        </w:rPr>
        <w:t>CHOP and suppressing</w:t>
      </w:r>
      <w:r w:rsidRPr="00FB5C77">
        <w:rPr>
          <w:rFonts w:ascii="Book Antiqua" w:eastAsia="等线" w:hAnsi="Book Antiqua"/>
        </w:rPr>
        <w:t xml:space="preserve"> the</w:t>
      </w:r>
      <w:r w:rsidRPr="00FB5C77">
        <w:rPr>
          <w:rFonts w:ascii="Book Antiqua" w:hAnsi="Book Antiqua"/>
        </w:rPr>
        <w:t xml:space="preserve"> activation of caspase-12, which are key molecules in ER stress-mediated apoptotic pathways.</w:t>
      </w:r>
    </w:p>
    <w:p w14:paraId="241FDD72" w14:textId="64D06782" w:rsidR="00554EA8" w:rsidRPr="00FB5C77" w:rsidRDefault="00335BDD" w:rsidP="005B68B0">
      <w:pPr>
        <w:adjustRightInd w:val="0"/>
        <w:snapToGrid w:val="0"/>
        <w:spacing w:line="360" w:lineRule="auto"/>
        <w:ind w:firstLineChars="100" w:firstLine="240"/>
        <w:jc w:val="both"/>
        <w:rPr>
          <w:rFonts w:ascii="Book Antiqua" w:hAnsi="Book Antiqua"/>
        </w:rPr>
      </w:pPr>
      <w:bookmarkStart w:id="535" w:name="OLE_LINK107"/>
      <w:bookmarkStart w:id="536" w:name="OLE_LINK150"/>
      <w:bookmarkStart w:id="537" w:name="OLE_LINK445"/>
      <w:bookmarkStart w:id="538" w:name="OLE_LINK446"/>
      <w:r>
        <w:rPr>
          <w:rFonts w:ascii="Book Antiqua" w:hAnsi="Book Antiqua"/>
        </w:rPr>
        <w:lastRenderedPageBreak/>
        <w:t>SIRT1</w:t>
      </w:r>
      <w:r>
        <w:rPr>
          <w:rFonts w:ascii="Book Antiqua" w:hAnsi="Book Antiqua" w:hint="eastAsia"/>
        </w:rPr>
        <w:t xml:space="preserve"> </w:t>
      </w:r>
      <w:r w:rsidR="00554EA8" w:rsidRPr="00FB5C77">
        <w:rPr>
          <w:rFonts w:ascii="Book Antiqua" w:hAnsi="Book Antiqua"/>
        </w:rPr>
        <w:t xml:space="preserve">was found to be downregulated in colonic epithelium and lamina </w:t>
      </w:r>
      <w:proofErr w:type="spellStart"/>
      <w:r w:rsidR="00554EA8" w:rsidRPr="00FB5C77">
        <w:rPr>
          <w:rFonts w:ascii="Book Antiqua" w:hAnsi="Book Antiqua"/>
        </w:rPr>
        <w:t>propria</w:t>
      </w:r>
      <w:proofErr w:type="spellEnd"/>
      <w:r w:rsidR="00554EA8" w:rsidRPr="00FB5C77">
        <w:rPr>
          <w:rFonts w:ascii="Book Antiqua" w:hAnsi="Book Antiqua"/>
        </w:rPr>
        <w:t xml:space="preserve"> mononuclear cells (LPMCs) of IBD patients and elevated after successful infliximab treatmen</w:t>
      </w:r>
      <w:bookmarkEnd w:id="535"/>
      <w:bookmarkEnd w:id="536"/>
      <w:r w:rsidR="00554EA8" w:rsidRPr="00FB5C77">
        <w:rPr>
          <w:rFonts w:ascii="Book Antiqua" w:hAnsi="Book Antiqua"/>
        </w:rPr>
        <w:t>t, suggesting that SIRT1 is involved in the development of IBD</w:t>
      </w:r>
      <w:bookmarkEnd w:id="537"/>
      <w:bookmarkEnd w:id="538"/>
      <w:r w:rsidR="00554EA8" w:rsidRPr="00FB5C77">
        <w:rPr>
          <w:rFonts w:ascii="Book Antiqua" w:hAnsi="Book Antiqua"/>
          <w:noProof/>
          <w:vertAlign w:val="superscript"/>
        </w:rPr>
        <w:t>[13</w:t>
      </w:r>
      <w:r>
        <w:rPr>
          <w:rFonts w:ascii="Book Antiqua" w:hAnsi="Book Antiqua" w:hint="eastAsia"/>
          <w:noProof/>
          <w:vertAlign w:val="superscript"/>
        </w:rPr>
        <w:t>,</w:t>
      </w:r>
      <w:r w:rsidR="00554EA8" w:rsidRPr="00FB5C77">
        <w:rPr>
          <w:rFonts w:ascii="Book Antiqua" w:hAnsi="Book Antiqua"/>
          <w:noProof/>
          <w:vertAlign w:val="superscript"/>
        </w:rPr>
        <w:t>14]</w:t>
      </w:r>
      <w:r w:rsidR="00554EA8" w:rsidRPr="00FB5C77">
        <w:rPr>
          <w:rFonts w:ascii="Book Antiqua" w:hAnsi="Book Antiqua"/>
        </w:rPr>
        <w:t>. Furthermore, previous studies have identified the protective role of SIRT1 in intestinal inflammation</w:t>
      </w:r>
      <w:r w:rsidR="00B76485">
        <w:rPr>
          <w:rFonts w:ascii="Book Antiqua" w:hAnsi="Book Antiqua"/>
        </w:rPr>
        <w:t>,</w:t>
      </w:r>
      <w:r w:rsidR="00554EA8" w:rsidRPr="00FB5C77">
        <w:rPr>
          <w:rFonts w:ascii="Book Antiqua" w:hAnsi="Book Antiqua"/>
        </w:rPr>
        <w:t xml:space="preserve"> </w:t>
      </w:r>
      <w:r w:rsidR="00554EA8" w:rsidRPr="00FB5C77">
        <w:rPr>
          <w:rFonts w:ascii="Book Antiqua" w:eastAsia="等线" w:hAnsi="Book Antiqua"/>
        </w:rPr>
        <w:t xml:space="preserve">the </w:t>
      </w:r>
      <w:r w:rsidR="00554EA8" w:rsidRPr="00FB5C77">
        <w:rPr>
          <w:rFonts w:ascii="Book Antiqua" w:hAnsi="Book Antiqua"/>
        </w:rPr>
        <w:t xml:space="preserve">molecular mechanisms of which include </w:t>
      </w:r>
      <w:bookmarkStart w:id="539" w:name="OLE_LINK534"/>
      <w:bookmarkStart w:id="540" w:name="OLE_LINK535"/>
      <w:r w:rsidR="00554EA8" w:rsidRPr="00FB5C77">
        <w:rPr>
          <w:rFonts w:ascii="Book Antiqua" w:hAnsi="Book Antiqua"/>
        </w:rPr>
        <w:t>intestinal microbiota alteration</w:t>
      </w:r>
      <w:bookmarkStart w:id="541" w:name="OLE_LINK92"/>
      <w:bookmarkEnd w:id="539"/>
      <w:bookmarkEnd w:id="540"/>
      <w:r w:rsidR="00554EA8" w:rsidRPr="00FB5C77">
        <w:rPr>
          <w:rFonts w:ascii="Book Antiqua" w:hAnsi="Book Antiqua"/>
        </w:rPr>
        <w:t xml:space="preserve"> and nuclear factor kappa B (NF-</w:t>
      </w:r>
      <w:proofErr w:type="spellStart"/>
      <w:r>
        <w:rPr>
          <w:rFonts w:ascii="Book Antiqua" w:hAnsi="Book Antiqua"/>
        </w:rPr>
        <w:t>κ</w:t>
      </w:r>
      <w:r w:rsidR="00554EA8" w:rsidRPr="00FB5C77">
        <w:rPr>
          <w:rFonts w:ascii="Book Antiqua" w:hAnsi="Book Antiqua"/>
        </w:rPr>
        <w:t>B</w:t>
      </w:r>
      <w:bookmarkEnd w:id="541"/>
      <w:proofErr w:type="spellEnd"/>
      <w:r w:rsidR="00554EA8" w:rsidRPr="00FB5C77">
        <w:rPr>
          <w:rFonts w:ascii="Book Antiqua" w:hAnsi="Book Antiqua"/>
        </w:rPr>
        <w:t xml:space="preserve">) pathway </w:t>
      </w:r>
      <w:proofErr w:type="gramStart"/>
      <w:r w:rsidR="00554EA8" w:rsidRPr="00FB5C77">
        <w:rPr>
          <w:rFonts w:ascii="Book Antiqua" w:hAnsi="Book Antiqua"/>
        </w:rPr>
        <w:t>suppression</w:t>
      </w:r>
      <w:r w:rsidR="00554EA8" w:rsidRPr="00FB5C77">
        <w:rPr>
          <w:rFonts w:ascii="Book Antiqua" w:hAnsi="Book Antiqua"/>
          <w:noProof/>
          <w:vertAlign w:val="superscript"/>
        </w:rPr>
        <w:t>[</w:t>
      </w:r>
      <w:proofErr w:type="gramEnd"/>
      <w:r w:rsidR="00554EA8" w:rsidRPr="00FB5C77">
        <w:rPr>
          <w:rFonts w:ascii="Book Antiqua" w:hAnsi="Book Antiqua"/>
          <w:noProof/>
          <w:vertAlign w:val="superscript"/>
        </w:rPr>
        <w:t>13,16,26]</w:t>
      </w:r>
      <w:r w:rsidR="00554EA8" w:rsidRPr="00FB5C77">
        <w:rPr>
          <w:rFonts w:ascii="Book Antiqua" w:hAnsi="Book Antiqua"/>
        </w:rPr>
        <w:t>. In our study, SIRT1 activation significantly alleviated DSS-induced experimental colitis both clinically and histologically; this alleviation of colitis was accompanied by the downregulation of</w:t>
      </w:r>
      <w:r w:rsidR="00554EA8" w:rsidRPr="00FB5C77">
        <w:rPr>
          <w:rFonts w:ascii="Book Antiqua" w:eastAsia="等线" w:hAnsi="Book Antiqua"/>
        </w:rPr>
        <w:t xml:space="preserve"> the levels of the </w:t>
      </w:r>
      <w:r w:rsidR="00554EA8" w:rsidRPr="00FB5C77">
        <w:rPr>
          <w:rFonts w:ascii="Book Antiqua" w:hAnsi="Book Antiqua"/>
        </w:rPr>
        <w:t>inflammatory cytokines IL-1</w:t>
      </w:r>
      <w:r>
        <w:rPr>
          <w:rFonts w:ascii="Book Antiqua" w:hAnsi="Book Antiqua"/>
        </w:rPr>
        <w:sym w:font="Symbol" w:char="F062"/>
      </w:r>
      <w:r w:rsidR="00554EA8" w:rsidRPr="00FB5C77">
        <w:rPr>
          <w:rFonts w:ascii="Book Antiqua" w:hAnsi="Book Antiqua"/>
        </w:rPr>
        <w:t xml:space="preserve"> and TNF-</w:t>
      </w:r>
      <w:r>
        <w:rPr>
          <w:rFonts w:ascii="Book Antiqua" w:hAnsi="Book Antiqua"/>
        </w:rPr>
        <w:sym w:font="Symbol" w:char="F061"/>
      </w:r>
      <w:r w:rsidR="00554EA8" w:rsidRPr="00FB5C77">
        <w:rPr>
          <w:rFonts w:ascii="Book Antiqua" w:hAnsi="Book Antiqua"/>
        </w:rPr>
        <w:t xml:space="preserve"> in colon tissues, which is consistent with previous studies. Nevertheless, further studies are required to illuminate the underlying mechanisms.</w:t>
      </w:r>
    </w:p>
    <w:p w14:paraId="757F2106" w14:textId="74E3FB9A" w:rsidR="00554EA8" w:rsidRPr="00FB5C77" w:rsidRDefault="00554EA8" w:rsidP="005B68B0">
      <w:pPr>
        <w:adjustRightInd w:val="0"/>
        <w:snapToGrid w:val="0"/>
        <w:spacing w:line="360" w:lineRule="auto"/>
        <w:ind w:firstLineChars="100" w:firstLine="240"/>
        <w:jc w:val="both"/>
        <w:rPr>
          <w:rFonts w:ascii="Book Antiqua" w:eastAsia="Songti SC" w:hAnsi="Book Antiqua"/>
          <w:kern w:val="1"/>
        </w:rPr>
      </w:pPr>
      <w:bookmarkStart w:id="542" w:name="OLE_LINK41"/>
      <w:bookmarkStart w:id="543" w:name="OLE_LINK43"/>
      <w:bookmarkStart w:id="544" w:name="OLE_LINK321"/>
      <w:bookmarkStart w:id="545" w:name="OLE_LINK322"/>
      <w:r w:rsidRPr="00FB5C77">
        <w:rPr>
          <w:rFonts w:ascii="Book Antiqua" w:hAnsi="Book Antiqua"/>
        </w:rPr>
        <w:t>The inte</w:t>
      </w:r>
      <w:r w:rsidRPr="00FB5C77">
        <w:rPr>
          <w:rFonts w:ascii="Book Antiqua" w:eastAsia="Songti SC" w:hAnsi="Book Antiqua"/>
          <w:kern w:val="1"/>
        </w:rPr>
        <w:t>stinal epithelial barrier</w:t>
      </w:r>
      <w:bookmarkEnd w:id="542"/>
      <w:bookmarkEnd w:id="543"/>
      <w:r w:rsidRPr="00FB5C77">
        <w:rPr>
          <w:rFonts w:ascii="Book Antiqua" w:eastAsia="Songti SC" w:hAnsi="Book Antiqua"/>
          <w:kern w:val="1"/>
        </w:rPr>
        <w:t xml:space="preserve"> isolates the internal milieu from the external environment </w:t>
      </w:r>
      <w:bookmarkStart w:id="546" w:name="OLE_LINK82"/>
      <w:r w:rsidRPr="00FB5C77">
        <w:rPr>
          <w:rFonts w:ascii="Book Antiqua" w:eastAsia="Songti SC" w:hAnsi="Book Antiqua"/>
          <w:kern w:val="1"/>
        </w:rPr>
        <w:t>and plays a crucial role in intestinal homeosta</w:t>
      </w:r>
      <w:r w:rsidRPr="00FB5C77">
        <w:rPr>
          <w:rFonts w:ascii="Book Antiqua" w:hAnsi="Book Antiqua"/>
        </w:rPr>
        <w:t>sis. Intestinal in</w:t>
      </w:r>
      <w:r w:rsidRPr="00FB5C77">
        <w:rPr>
          <w:rFonts w:ascii="Book Antiqua" w:eastAsia="Songti SC" w:hAnsi="Book Antiqua"/>
          <w:kern w:val="1"/>
        </w:rPr>
        <w:t xml:space="preserve">flammation is associated with increased permeability of the intestinal mucosa caused by intestinal barrier </w:t>
      </w:r>
      <w:proofErr w:type="gramStart"/>
      <w:r w:rsidRPr="00FB5C77">
        <w:rPr>
          <w:rFonts w:ascii="Book Antiqua" w:eastAsia="Songti SC" w:hAnsi="Book Antiqua"/>
          <w:kern w:val="1"/>
        </w:rPr>
        <w:t>damage</w:t>
      </w:r>
      <w:r w:rsidRPr="00FB5C77">
        <w:rPr>
          <w:rFonts w:ascii="Book Antiqua" w:eastAsia="Songti SC" w:hAnsi="Book Antiqua"/>
          <w:noProof/>
          <w:kern w:val="1"/>
          <w:vertAlign w:val="superscript"/>
        </w:rPr>
        <w:t>[</w:t>
      </w:r>
      <w:proofErr w:type="gramEnd"/>
      <w:r w:rsidRPr="00FB5C77">
        <w:rPr>
          <w:rFonts w:ascii="Book Antiqua" w:eastAsia="Songti SC" w:hAnsi="Book Antiqua"/>
          <w:noProof/>
          <w:kern w:val="1"/>
          <w:vertAlign w:val="superscript"/>
        </w:rPr>
        <w:t>27]</w:t>
      </w:r>
      <w:r w:rsidRPr="00FB5C77">
        <w:rPr>
          <w:rFonts w:ascii="Book Antiqua" w:eastAsia="Songti SC" w:hAnsi="Book Antiqua"/>
          <w:kern w:val="1"/>
        </w:rPr>
        <w:t xml:space="preserve">. </w:t>
      </w:r>
      <w:proofErr w:type="spellStart"/>
      <w:r w:rsidRPr="00FB5C77">
        <w:rPr>
          <w:rFonts w:ascii="Book Antiqua" w:eastAsia="Songti SC" w:hAnsi="Book Antiqua"/>
          <w:kern w:val="1"/>
        </w:rPr>
        <w:t>Occludin</w:t>
      </w:r>
      <w:proofErr w:type="spellEnd"/>
      <w:r w:rsidRPr="00FB5C77">
        <w:rPr>
          <w:rFonts w:ascii="Book Antiqua" w:eastAsia="Songti SC" w:hAnsi="Book Antiqua"/>
          <w:kern w:val="1"/>
        </w:rPr>
        <w:t xml:space="preserve"> and ZO-1 are important TJ proteins and are essential for the maintenance of intestinal mucosal barrier </w:t>
      </w:r>
      <w:proofErr w:type="gramStart"/>
      <w:r w:rsidRPr="00FB5C77">
        <w:rPr>
          <w:rFonts w:ascii="Book Antiqua" w:eastAsia="Songti SC" w:hAnsi="Book Antiqua"/>
          <w:kern w:val="1"/>
        </w:rPr>
        <w:t>integrity</w:t>
      </w:r>
      <w:bookmarkEnd w:id="544"/>
      <w:bookmarkEnd w:id="545"/>
      <w:bookmarkEnd w:id="546"/>
      <w:r w:rsidRPr="00FB5C77">
        <w:rPr>
          <w:rFonts w:ascii="Book Antiqua" w:eastAsia="Songti SC" w:hAnsi="Book Antiqua"/>
          <w:noProof/>
          <w:kern w:val="1"/>
          <w:vertAlign w:val="superscript"/>
        </w:rPr>
        <w:t>[</w:t>
      </w:r>
      <w:proofErr w:type="gramEnd"/>
      <w:r w:rsidRPr="00FB5C77">
        <w:rPr>
          <w:rFonts w:ascii="Book Antiqua" w:eastAsia="Songti SC" w:hAnsi="Book Antiqua"/>
          <w:noProof/>
          <w:kern w:val="1"/>
          <w:vertAlign w:val="superscript"/>
        </w:rPr>
        <w:t>28]</w:t>
      </w:r>
      <w:r w:rsidRPr="00FB5C77">
        <w:rPr>
          <w:rFonts w:ascii="Book Antiqua" w:eastAsia="Songti SC" w:hAnsi="Book Antiqua"/>
          <w:kern w:val="1"/>
        </w:rPr>
        <w:t xml:space="preserve">. </w:t>
      </w:r>
      <w:proofErr w:type="spellStart"/>
      <w:r w:rsidRPr="00FB5C77">
        <w:rPr>
          <w:rFonts w:ascii="Book Antiqua" w:eastAsia="Songti SC" w:hAnsi="Book Antiqua"/>
          <w:kern w:val="1"/>
        </w:rPr>
        <w:t>Occludin</w:t>
      </w:r>
      <w:proofErr w:type="spellEnd"/>
      <w:r w:rsidRPr="00FB5C77">
        <w:rPr>
          <w:rFonts w:ascii="Book Antiqua" w:eastAsia="Songti SC" w:hAnsi="Book Antiqua"/>
          <w:kern w:val="1"/>
        </w:rPr>
        <w:t xml:space="preserve"> interacts directly with </w:t>
      </w:r>
      <w:proofErr w:type="spellStart"/>
      <w:r w:rsidRPr="00FB5C77">
        <w:rPr>
          <w:rFonts w:ascii="Book Antiqua" w:eastAsia="Songti SC" w:hAnsi="Book Antiqua"/>
          <w:kern w:val="1"/>
        </w:rPr>
        <w:t>claudins</w:t>
      </w:r>
      <w:proofErr w:type="spellEnd"/>
      <w:r w:rsidRPr="00FB5C77">
        <w:rPr>
          <w:rFonts w:ascii="Book Antiqua" w:eastAsia="Songti SC" w:hAnsi="Book Antiqua"/>
          <w:kern w:val="1"/>
        </w:rPr>
        <w:t xml:space="preserve"> and actin and </w:t>
      </w:r>
      <w:bookmarkStart w:id="547" w:name="OLE_LINK151"/>
      <w:bookmarkStart w:id="548" w:name="OLE_LINK172"/>
      <w:r w:rsidRPr="00FB5C77">
        <w:rPr>
          <w:rFonts w:ascii="Book Antiqua" w:eastAsia="Songti SC" w:hAnsi="Book Antiqua"/>
          <w:kern w:val="1"/>
        </w:rPr>
        <w:t>takes part in</w:t>
      </w:r>
      <w:bookmarkEnd w:id="547"/>
      <w:bookmarkEnd w:id="548"/>
      <w:r w:rsidRPr="00FB5C77">
        <w:rPr>
          <w:rFonts w:ascii="Book Antiqua" w:eastAsia="Songti SC" w:hAnsi="Book Antiqua"/>
          <w:kern w:val="1"/>
        </w:rPr>
        <w:t xml:space="preserve"> the </w:t>
      </w:r>
      <w:bookmarkStart w:id="549" w:name="OLE_LINK173"/>
      <w:bookmarkStart w:id="550" w:name="OLE_LINK236"/>
      <w:r w:rsidRPr="00FB5C77">
        <w:rPr>
          <w:rFonts w:ascii="Book Antiqua" w:eastAsia="Songti SC" w:hAnsi="Book Antiqua"/>
          <w:kern w:val="1"/>
        </w:rPr>
        <w:t>regulation</w:t>
      </w:r>
      <w:bookmarkEnd w:id="549"/>
      <w:bookmarkEnd w:id="550"/>
      <w:r w:rsidRPr="00FB5C77">
        <w:rPr>
          <w:rFonts w:ascii="Book Antiqua" w:eastAsia="Songti SC" w:hAnsi="Book Antiqua"/>
          <w:kern w:val="1"/>
        </w:rPr>
        <w:t xml:space="preserve"> of the intestinal </w:t>
      </w:r>
      <w:proofErr w:type="gramStart"/>
      <w:r w:rsidRPr="00FB5C77">
        <w:rPr>
          <w:rFonts w:ascii="Book Antiqua" w:eastAsia="Songti SC" w:hAnsi="Book Antiqua"/>
          <w:kern w:val="1"/>
        </w:rPr>
        <w:t>barrier</w:t>
      </w:r>
      <w:r w:rsidRPr="00FB5C77">
        <w:rPr>
          <w:rFonts w:ascii="Book Antiqua" w:eastAsia="Songti SC" w:hAnsi="Book Antiqua"/>
          <w:noProof/>
          <w:kern w:val="1"/>
          <w:vertAlign w:val="superscript"/>
        </w:rPr>
        <w:t>[</w:t>
      </w:r>
      <w:proofErr w:type="gramEnd"/>
      <w:r w:rsidRPr="00FB5C77">
        <w:rPr>
          <w:rFonts w:ascii="Book Antiqua" w:eastAsia="Songti SC" w:hAnsi="Book Antiqua"/>
          <w:noProof/>
          <w:kern w:val="1"/>
          <w:vertAlign w:val="superscript"/>
        </w:rPr>
        <w:t>29]</w:t>
      </w:r>
      <w:r w:rsidRPr="00FB5C77">
        <w:rPr>
          <w:rFonts w:ascii="Book Antiqua" w:eastAsia="Songti SC" w:hAnsi="Book Antiqua"/>
          <w:kern w:val="1"/>
        </w:rPr>
        <w:t>. ZO-1 is a peripheral membrane protein that is</w:t>
      </w:r>
      <w:bookmarkStart w:id="551" w:name="OLE_LINK447"/>
      <w:bookmarkStart w:id="552" w:name="OLE_LINK448"/>
      <w:r w:rsidRPr="00FB5C77">
        <w:rPr>
          <w:rFonts w:ascii="Book Antiqua" w:eastAsia="Songti SC" w:hAnsi="Book Antiqua"/>
          <w:kern w:val="1"/>
        </w:rPr>
        <w:t xml:space="preserve"> </w:t>
      </w:r>
      <w:bookmarkEnd w:id="551"/>
      <w:bookmarkEnd w:id="552"/>
      <w:r w:rsidRPr="00FB5C77">
        <w:rPr>
          <w:rFonts w:ascii="Book Antiqua" w:eastAsia="Songti SC" w:hAnsi="Book Antiqua"/>
          <w:kern w:val="1"/>
        </w:rPr>
        <w:t xml:space="preserve">essential for TJ assembly and </w:t>
      </w:r>
      <w:proofErr w:type="gramStart"/>
      <w:r w:rsidRPr="00FB5C77">
        <w:rPr>
          <w:rFonts w:ascii="Book Antiqua" w:eastAsia="Songti SC" w:hAnsi="Book Antiqua"/>
          <w:kern w:val="1"/>
        </w:rPr>
        <w:t>maintenance</w:t>
      </w:r>
      <w:r w:rsidRPr="00FB5C77">
        <w:rPr>
          <w:rFonts w:ascii="Book Antiqua" w:eastAsia="Songti SC" w:hAnsi="Book Antiqua"/>
          <w:noProof/>
          <w:kern w:val="1"/>
          <w:vertAlign w:val="superscript"/>
        </w:rPr>
        <w:t>[</w:t>
      </w:r>
      <w:proofErr w:type="gramEnd"/>
      <w:r w:rsidRPr="00FB5C77">
        <w:rPr>
          <w:rFonts w:ascii="Book Antiqua" w:eastAsia="Songti SC" w:hAnsi="Book Antiqua"/>
          <w:noProof/>
          <w:kern w:val="1"/>
          <w:vertAlign w:val="superscript"/>
        </w:rPr>
        <w:t>29]</w:t>
      </w:r>
      <w:r w:rsidRPr="00FB5C77">
        <w:rPr>
          <w:rFonts w:ascii="Book Antiqua" w:eastAsia="Songti SC" w:hAnsi="Book Antiqua"/>
          <w:kern w:val="1"/>
        </w:rPr>
        <w:t xml:space="preserve">. A recent study revealed that </w:t>
      </w:r>
      <w:proofErr w:type="spellStart"/>
      <w:r w:rsidRPr="00FB5C77">
        <w:rPr>
          <w:rFonts w:ascii="Book Antiqua" w:eastAsia="Songti SC" w:hAnsi="Book Antiqua"/>
          <w:kern w:val="1"/>
        </w:rPr>
        <w:t>occludin</w:t>
      </w:r>
      <w:proofErr w:type="spellEnd"/>
      <w:r w:rsidRPr="00FB5C77">
        <w:rPr>
          <w:rFonts w:ascii="Book Antiqua" w:eastAsia="Songti SC" w:hAnsi="Book Antiqua"/>
          <w:kern w:val="1"/>
        </w:rPr>
        <w:t xml:space="preserve"> and ZO-1 expression in UC patients was not only significantly decreased compared with that of healthy controls but also positively related to intestinal mucosal </w:t>
      </w:r>
      <w:proofErr w:type="gramStart"/>
      <w:r w:rsidRPr="00FB5C77">
        <w:rPr>
          <w:rFonts w:ascii="Book Antiqua" w:eastAsia="Songti SC" w:hAnsi="Book Antiqua"/>
          <w:kern w:val="1"/>
        </w:rPr>
        <w:t>healing</w:t>
      </w:r>
      <w:r w:rsidRPr="00FB5C77">
        <w:rPr>
          <w:rFonts w:ascii="Book Antiqua" w:eastAsia="Songti SC" w:hAnsi="Book Antiqua"/>
          <w:noProof/>
          <w:kern w:val="1"/>
          <w:vertAlign w:val="superscript"/>
        </w:rPr>
        <w:t>[</w:t>
      </w:r>
      <w:proofErr w:type="gramEnd"/>
      <w:r w:rsidRPr="00FB5C77">
        <w:rPr>
          <w:rFonts w:ascii="Book Antiqua" w:eastAsia="Songti SC" w:hAnsi="Book Antiqua"/>
          <w:noProof/>
          <w:kern w:val="1"/>
          <w:vertAlign w:val="superscript"/>
        </w:rPr>
        <w:t>30]</w:t>
      </w:r>
      <w:r w:rsidRPr="00FB5C77">
        <w:rPr>
          <w:rFonts w:ascii="Book Antiqua" w:eastAsia="Songti SC" w:hAnsi="Book Antiqua"/>
          <w:kern w:val="1"/>
        </w:rPr>
        <w:t xml:space="preserve">. Moreover, previous studies have demonstrated that SIRT1 enhances TJs in other physical </w:t>
      </w:r>
      <w:proofErr w:type="gramStart"/>
      <w:r w:rsidRPr="00FB5C77">
        <w:rPr>
          <w:rFonts w:ascii="Book Antiqua" w:eastAsia="Songti SC" w:hAnsi="Book Antiqua"/>
          <w:kern w:val="1"/>
        </w:rPr>
        <w:t>barriers</w:t>
      </w:r>
      <w:r w:rsidRPr="00FB5C77">
        <w:rPr>
          <w:rFonts w:ascii="Book Antiqua" w:eastAsia="Songti SC" w:hAnsi="Book Antiqua"/>
          <w:noProof/>
          <w:kern w:val="1"/>
          <w:vertAlign w:val="superscript"/>
        </w:rPr>
        <w:t>[</w:t>
      </w:r>
      <w:proofErr w:type="gramEnd"/>
      <w:r w:rsidRPr="00FB5C77">
        <w:rPr>
          <w:rFonts w:ascii="Book Antiqua" w:eastAsia="Songti SC" w:hAnsi="Book Antiqua"/>
          <w:noProof/>
          <w:kern w:val="1"/>
          <w:vertAlign w:val="superscript"/>
        </w:rPr>
        <w:t>31</w:t>
      </w:r>
      <w:r w:rsidR="00335BDD">
        <w:rPr>
          <w:rFonts w:ascii="Book Antiqua" w:eastAsia="Songti SC" w:hAnsi="Book Antiqua" w:hint="eastAsia"/>
          <w:noProof/>
          <w:kern w:val="1"/>
          <w:vertAlign w:val="superscript"/>
        </w:rPr>
        <w:t>,</w:t>
      </w:r>
      <w:r w:rsidRPr="00FB5C77">
        <w:rPr>
          <w:rFonts w:ascii="Book Antiqua" w:eastAsia="Songti SC" w:hAnsi="Book Antiqua"/>
          <w:noProof/>
          <w:kern w:val="1"/>
          <w:vertAlign w:val="superscript"/>
        </w:rPr>
        <w:t>32]</w:t>
      </w:r>
      <w:r w:rsidRPr="00FB5C77">
        <w:rPr>
          <w:rFonts w:ascii="Book Antiqua" w:eastAsia="Songti SC" w:hAnsi="Book Antiqua"/>
          <w:kern w:val="1"/>
        </w:rPr>
        <w:t xml:space="preserve">. Herein, we found that SIRT1 activation significantly increased the expression of </w:t>
      </w:r>
      <w:proofErr w:type="spellStart"/>
      <w:r w:rsidRPr="00FB5C77">
        <w:rPr>
          <w:rFonts w:ascii="Book Antiqua" w:eastAsia="Songti SC" w:hAnsi="Book Antiqua"/>
          <w:kern w:val="1"/>
        </w:rPr>
        <w:t>occludin</w:t>
      </w:r>
      <w:proofErr w:type="spellEnd"/>
      <w:r w:rsidRPr="00FB5C77">
        <w:rPr>
          <w:rFonts w:ascii="Book Antiqua" w:eastAsia="Songti SC" w:hAnsi="Book Antiqua"/>
          <w:kern w:val="1"/>
        </w:rPr>
        <w:t xml:space="preserve"> and ZO-1 in Caco-2 monolayers, suggesting that </w:t>
      </w:r>
      <w:bookmarkStart w:id="553" w:name="OLE_LINK309"/>
      <w:bookmarkStart w:id="554" w:name="OLE_LINK310"/>
      <w:r w:rsidRPr="00FB5C77">
        <w:rPr>
          <w:rFonts w:ascii="Book Antiqua" w:eastAsia="Songti SC" w:hAnsi="Book Antiqua"/>
          <w:kern w:val="1"/>
        </w:rPr>
        <w:t>SIRT1 may exert protective effects on colitis by promoting intestinal barrier integrity.</w:t>
      </w:r>
      <w:bookmarkStart w:id="555" w:name="OLE_LINK362"/>
      <w:bookmarkStart w:id="556" w:name="OLE_LINK363"/>
      <w:bookmarkStart w:id="557" w:name="OLE_LINK449"/>
      <w:bookmarkStart w:id="558" w:name="OLE_LINK450"/>
      <w:bookmarkEnd w:id="553"/>
      <w:bookmarkEnd w:id="554"/>
    </w:p>
    <w:p w14:paraId="2922CF61" w14:textId="247BDFC6" w:rsidR="00554EA8" w:rsidRPr="00FB5C77" w:rsidRDefault="00554EA8" w:rsidP="005B68B0">
      <w:pPr>
        <w:adjustRightInd w:val="0"/>
        <w:snapToGrid w:val="0"/>
        <w:spacing w:line="360" w:lineRule="auto"/>
        <w:ind w:firstLineChars="100" w:firstLine="240"/>
        <w:jc w:val="both"/>
        <w:rPr>
          <w:rFonts w:ascii="Book Antiqua" w:eastAsia="Songti SC" w:hAnsi="Book Antiqua"/>
          <w:kern w:val="1"/>
        </w:rPr>
      </w:pPr>
      <w:r w:rsidRPr="00FB5C77">
        <w:rPr>
          <w:rFonts w:ascii="Book Antiqua" w:eastAsia="Songti SC" w:hAnsi="Book Antiqua"/>
          <w:kern w:val="1"/>
        </w:rPr>
        <w:t>IECs</w:t>
      </w:r>
      <w:bookmarkEnd w:id="555"/>
      <w:bookmarkEnd w:id="556"/>
      <w:r w:rsidRPr="00FB5C77">
        <w:rPr>
          <w:rFonts w:ascii="Book Antiqua" w:eastAsia="Songti SC" w:hAnsi="Book Antiqua"/>
          <w:kern w:val="1"/>
        </w:rPr>
        <w:t>, which comprise enterocytes, goblet cells</w:t>
      </w:r>
      <w:r w:rsidR="00B76485">
        <w:rPr>
          <w:rFonts w:ascii="Book Antiqua" w:eastAsia="Songti SC" w:hAnsi="Book Antiqua"/>
          <w:kern w:val="1"/>
        </w:rPr>
        <w:t>,</w:t>
      </w:r>
      <w:r w:rsidRPr="00FB5C77">
        <w:rPr>
          <w:rFonts w:ascii="Book Antiqua" w:eastAsia="Songti SC" w:hAnsi="Book Antiqua"/>
          <w:kern w:val="1"/>
        </w:rPr>
        <w:t xml:space="preserve"> and Paneth cells, have well-developed ER structures for the biosynthesis of large amounts of proteins. Increasing evidence suggests that ER stress and the UPR in IECs are involved in the pathogenesis of </w:t>
      </w:r>
      <w:proofErr w:type="gramStart"/>
      <w:r w:rsidRPr="00FB5C77">
        <w:rPr>
          <w:rFonts w:ascii="Book Antiqua" w:eastAsia="Songti SC" w:hAnsi="Book Antiqua"/>
          <w:kern w:val="1"/>
        </w:rPr>
        <w:t>UC</w:t>
      </w:r>
      <w:bookmarkStart w:id="559" w:name="OLE_LINK55"/>
      <w:r w:rsidRPr="00FB5C77">
        <w:rPr>
          <w:rFonts w:ascii="Book Antiqua" w:eastAsia="Songti SC" w:hAnsi="Book Antiqua"/>
          <w:noProof/>
          <w:kern w:val="1"/>
          <w:vertAlign w:val="superscript"/>
        </w:rPr>
        <w:t>[</w:t>
      </w:r>
      <w:proofErr w:type="gramEnd"/>
      <w:r w:rsidRPr="00FB5C77">
        <w:rPr>
          <w:rFonts w:ascii="Book Antiqua" w:eastAsia="Songti SC" w:hAnsi="Book Antiqua"/>
          <w:noProof/>
          <w:kern w:val="1"/>
          <w:vertAlign w:val="superscript"/>
        </w:rPr>
        <w:t>10</w:t>
      </w:r>
      <w:r w:rsidR="00335BDD">
        <w:rPr>
          <w:rFonts w:ascii="Book Antiqua" w:eastAsia="Songti SC" w:hAnsi="Book Antiqua" w:hint="eastAsia"/>
          <w:noProof/>
          <w:kern w:val="1"/>
          <w:vertAlign w:val="superscript"/>
        </w:rPr>
        <w:t>,</w:t>
      </w:r>
      <w:r w:rsidRPr="00FB5C77">
        <w:rPr>
          <w:rFonts w:ascii="Book Antiqua" w:eastAsia="Songti SC" w:hAnsi="Book Antiqua"/>
          <w:noProof/>
          <w:kern w:val="1"/>
          <w:vertAlign w:val="superscript"/>
        </w:rPr>
        <w:t>33</w:t>
      </w:r>
      <w:r w:rsidR="00335BDD">
        <w:rPr>
          <w:rFonts w:ascii="Book Antiqua" w:eastAsia="Songti SC" w:hAnsi="Book Antiqua" w:hint="eastAsia"/>
          <w:noProof/>
          <w:kern w:val="1"/>
          <w:vertAlign w:val="superscript"/>
        </w:rPr>
        <w:t>,</w:t>
      </w:r>
      <w:r w:rsidRPr="00FB5C77">
        <w:rPr>
          <w:rFonts w:ascii="Book Antiqua" w:eastAsia="Songti SC" w:hAnsi="Book Antiqua"/>
          <w:noProof/>
          <w:kern w:val="1"/>
          <w:vertAlign w:val="superscript"/>
        </w:rPr>
        <w:t>34]</w:t>
      </w:r>
      <w:bookmarkEnd w:id="559"/>
      <w:r w:rsidRPr="00FB5C77">
        <w:rPr>
          <w:rFonts w:ascii="Book Antiqua" w:eastAsia="Songti SC" w:hAnsi="Book Antiqua"/>
          <w:kern w:val="1"/>
        </w:rPr>
        <w:t xml:space="preserve">. </w:t>
      </w:r>
      <w:bookmarkStart w:id="560" w:name="OLE_LINK523"/>
      <w:bookmarkStart w:id="561" w:name="OLE_LINK524"/>
      <w:bookmarkStart w:id="562" w:name="OLE_LINK532"/>
      <w:bookmarkStart w:id="563" w:name="OLE_LINK533"/>
      <w:bookmarkStart w:id="564" w:name="OLE_LINK59"/>
      <w:bookmarkStart w:id="565" w:name="OLE_LINK60"/>
      <w:bookmarkEnd w:id="557"/>
      <w:bookmarkEnd w:id="558"/>
      <w:r w:rsidRPr="00FB5C77">
        <w:rPr>
          <w:rFonts w:ascii="Book Antiqua" w:eastAsia="Songti SC" w:hAnsi="Book Antiqua"/>
          <w:kern w:val="1"/>
        </w:rPr>
        <w:t xml:space="preserve">Unresolved ER stress is a common character </w:t>
      </w:r>
      <w:r w:rsidRPr="00FB5C77">
        <w:rPr>
          <w:rFonts w:ascii="Book Antiqua" w:eastAsia="Songti SC" w:hAnsi="Book Antiqua"/>
          <w:kern w:val="1"/>
        </w:rPr>
        <w:lastRenderedPageBreak/>
        <w:t>of the UC epithelium</w:t>
      </w:r>
      <w:bookmarkEnd w:id="560"/>
      <w:bookmarkEnd w:id="561"/>
      <w:r w:rsidRPr="00FB5C77">
        <w:rPr>
          <w:rFonts w:ascii="Book Antiqua" w:eastAsia="Songti SC" w:hAnsi="Book Antiqua"/>
          <w:kern w:val="1"/>
        </w:rPr>
        <w:t xml:space="preserve"> </w:t>
      </w:r>
      <w:r w:rsidRPr="00FB5C77">
        <w:rPr>
          <w:rFonts w:ascii="Book Antiqua" w:hAnsi="Book Antiqua"/>
        </w:rPr>
        <w:t xml:space="preserve">and results in the activation of the UPR to restore ER homeostasis or the induction of cell apoptosis if ER stress is too severe to be </w:t>
      </w:r>
      <w:proofErr w:type="gramStart"/>
      <w:r w:rsidRPr="00FB5C77">
        <w:rPr>
          <w:rFonts w:ascii="Book Antiqua" w:hAnsi="Book Antiqua"/>
        </w:rPr>
        <w:t>rescued</w:t>
      </w:r>
      <w:bookmarkEnd w:id="562"/>
      <w:bookmarkEnd w:id="563"/>
      <w:r w:rsidRPr="00FB5C77">
        <w:rPr>
          <w:rFonts w:ascii="Book Antiqua" w:hAnsi="Book Antiqua"/>
          <w:noProof/>
          <w:vertAlign w:val="superscript"/>
        </w:rPr>
        <w:t>[</w:t>
      </w:r>
      <w:proofErr w:type="gramEnd"/>
      <w:r w:rsidRPr="00FB5C77">
        <w:rPr>
          <w:rFonts w:ascii="Book Antiqua" w:hAnsi="Book Antiqua"/>
          <w:noProof/>
          <w:vertAlign w:val="superscript"/>
        </w:rPr>
        <w:t>35]</w:t>
      </w:r>
      <w:r w:rsidRPr="00FB5C77">
        <w:rPr>
          <w:rFonts w:ascii="Book Antiqua" w:hAnsi="Book Antiqua"/>
        </w:rPr>
        <w:t>.</w:t>
      </w:r>
      <w:bookmarkEnd w:id="564"/>
      <w:bookmarkEnd w:id="565"/>
      <w:r w:rsidRPr="00FB5C77">
        <w:rPr>
          <w:rFonts w:ascii="Book Antiqua" w:hAnsi="Book Antiqua"/>
        </w:rPr>
        <w:t xml:space="preserve"> </w:t>
      </w:r>
      <w:r w:rsidRPr="00FB5C77">
        <w:rPr>
          <w:rFonts w:ascii="Book Antiqua" w:eastAsia="宋体" w:hAnsi="Book Antiqua"/>
        </w:rPr>
        <w:t xml:space="preserve">Additionally, </w:t>
      </w:r>
      <w:bookmarkStart w:id="566" w:name="OLE_LINK525"/>
      <w:bookmarkStart w:id="567" w:name="OLE_LINK526"/>
      <w:r w:rsidR="00335BDD">
        <w:rPr>
          <w:rFonts w:ascii="Book Antiqua" w:eastAsia="宋体" w:hAnsi="Book Antiqua"/>
        </w:rPr>
        <w:t>ER stress in IECs is</w:t>
      </w:r>
      <w:r w:rsidR="00335BDD">
        <w:rPr>
          <w:rFonts w:ascii="Book Antiqua" w:eastAsia="宋体" w:hAnsi="Book Antiqua" w:hint="eastAsia"/>
        </w:rPr>
        <w:t xml:space="preserve"> </w:t>
      </w:r>
      <w:r w:rsidRPr="00FB5C77">
        <w:rPr>
          <w:rFonts w:ascii="Book Antiqua" w:eastAsia="宋体" w:hAnsi="Book Antiqua"/>
        </w:rPr>
        <w:t xml:space="preserve">related to </w:t>
      </w:r>
      <w:bookmarkStart w:id="568" w:name="OLE_LINK527"/>
      <w:bookmarkStart w:id="569" w:name="OLE_LINK528"/>
      <w:bookmarkStart w:id="570" w:name="OLE_LINK529"/>
      <w:r w:rsidRPr="00FB5C77">
        <w:rPr>
          <w:rFonts w:ascii="Book Antiqua" w:eastAsia="宋体" w:hAnsi="Book Antiqua"/>
        </w:rPr>
        <w:t xml:space="preserve">intestinal </w:t>
      </w:r>
      <w:proofErr w:type="spellStart"/>
      <w:r w:rsidRPr="00FB5C77">
        <w:rPr>
          <w:rFonts w:ascii="Book Antiqua" w:eastAsia="宋体" w:hAnsi="Book Antiqua"/>
        </w:rPr>
        <w:t>dysbiosis</w:t>
      </w:r>
      <w:bookmarkEnd w:id="568"/>
      <w:bookmarkEnd w:id="569"/>
      <w:bookmarkEnd w:id="570"/>
      <w:proofErr w:type="spellEnd"/>
      <w:r w:rsidRPr="00FB5C77">
        <w:rPr>
          <w:rFonts w:ascii="Book Antiqua" w:eastAsia="宋体" w:hAnsi="Book Antiqua"/>
        </w:rPr>
        <w:t xml:space="preserve"> </w:t>
      </w:r>
      <w:bookmarkStart w:id="571" w:name="OLE_LINK536"/>
      <w:bookmarkStart w:id="572" w:name="OLE_LINK537"/>
      <w:r w:rsidRPr="00FB5C77">
        <w:rPr>
          <w:rFonts w:ascii="Book Antiqua" w:eastAsia="宋体" w:hAnsi="Book Antiqua"/>
        </w:rPr>
        <w:t xml:space="preserve">and </w:t>
      </w:r>
      <w:bookmarkStart w:id="573" w:name="OLE_LINK538"/>
      <w:bookmarkStart w:id="574" w:name="OLE_LINK539"/>
      <w:r w:rsidRPr="00FB5C77">
        <w:rPr>
          <w:rFonts w:ascii="Book Antiqua" w:eastAsia="宋体" w:hAnsi="Book Antiqua"/>
        </w:rPr>
        <w:t xml:space="preserve">dysregulated </w:t>
      </w:r>
      <w:bookmarkEnd w:id="573"/>
      <w:bookmarkEnd w:id="574"/>
      <w:r w:rsidRPr="00FB5C77">
        <w:rPr>
          <w:rFonts w:ascii="Book Antiqua" w:eastAsia="宋体" w:hAnsi="Book Antiqua"/>
        </w:rPr>
        <w:t>immune response</w:t>
      </w:r>
      <w:bookmarkEnd w:id="566"/>
      <w:bookmarkEnd w:id="567"/>
      <w:bookmarkEnd w:id="571"/>
      <w:bookmarkEnd w:id="572"/>
      <w:r w:rsidRPr="00FB5C77">
        <w:rPr>
          <w:rFonts w:ascii="Book Antiqua" w:eastAsia="宋体" w:hAnsi="Book Antiqua"/>
        </w:rPr>
        <w:t xml:space="preserve">, leading to </w:t>
      </w:r>
      <w:r w:rsidRPr="00FB5C77">
        <w:rPr>
          <w:rFonts w:ascii="Book Antiqua" w:eastAsia="Songti SC" w:hAnsi="Book Antiqua"/>
          <w:kern w:val="1"/>
        </w:rPr>
        <w:t>cell dysfunction</w:t>
      </w:r>
      <w:r w:rsidRPr="00FB5C77">
        <w:rPr>
          <w:rFonts w:ascii="Book Antiqua" w:eastAsia="宋体" w:hAnsi="Book Antiqua"/>
        </w:rPr>
        <w:t xml:space="preserve">, </w:t>
      </w:r>
      <w:r w:rsidRPr="00FB5C77">
        <w:rPr>
          <w:rFonts w:ascii="Book Antiqua" w:eastAsia="Songti SC" w:hAnsi="Book Antiqua"/>
          <w:kern w:val="1"/>
        </w:rPr>
        <w:t>mucosal barrier</w:t>
      </w:r>
      <w:r w:rsidRPr="00FB5C77">
        <w:rPr>
          <w:rFonts w:ascii="Book Antiqua" w:eastAsia="宋体" w:hAnsi="Book Antiqua"/>
        </w:rPr>
        <w:t xml:space="preserve"> damage</w:t>
      </w:r>
      <w:r w:rsidR="00B76485">
        <w:rPr>
          <w:rFonts w:ascii="Book Antiqua" w:eastAsia="宋体" w:hAnsi="Book Antiqua"/>
        </w:rPr>
        <w:t>,</w:t>
      </w:r>
      <w:r w:rsidRPr="00FB5C77">
        <w:rPr>
          <w:rFonts w:ascii="Book Antiqua" w:eastAsia="宋体" w:hAnsi="Book Antiqua"/>
        </w:rPr>
        <w:t xml:space="preserve"> and intestinal</w:t>
      </w:r>
      <w:r w:rsidRPr="00FB5C77">
        <w:rPr>
          <w:rFonts w:ascii="Book Antiqua" w:hAnsi="Book Antiqua"/>
        </w:rPr>
        <w:t xml:space="preserve"> </w:t>
      </w:r>
      <w:proofErr w:type="gramStart"/>
      <w:r w:rsidRPr="00FB5C77">
        <w:rPr>
          <w:rFonts w:ascii="Book Antiqua" w:hAnsi="Book Antiqua"/>
        </w:rPr>
        <w:t>inflammation</w:t>
      </w:r>
      <w:r w:rsidRPr="00FB5C77">
        <w:rPr>
          <w:rFonts w:ascii="Book Antiqua" w:hAnsi="Book Antiqua"/>
          <w:noProof/>
          <w:vertAlign w:val="superscript"/>
        </w:rPr>
        <w:t>[</w:t>
      </w:r>
      <w:proofErr w:type="gramEnd"/>
      <w:r w:rsidRPr="00FB5C77">
        <w:rPr>
          <w:rFonts w:ascii="Book Antiqua" w:hAnsi="Book Antiqua"/>
          <w:noProof/>
          <w:vertAlign w:val="superscript"/>
        </w:rPr>
        <w:t>36]</w:t>
      </w:r>
      <w:r w:rsidRPr="00FB5C77">
        <w:rPr>
          <w:rFonts w:ascii="Book Antiqua" w:hAnsi="Book Antiqua"/>
        </w:rPr>
        <w:t>. In the present study, exposure to DSS increased the expression of</w:t>
      </w:r>
      <w:r w:rsidRPr="00FB5C77">
        <w:rPr>
          <w:rFonts w:ascii="Book Antiqua" w:eastAsia="等线" w:hAnsi="Book Antiqua"/>
        </w:rPr>
        <w:t xml:space="preserve"> the</w:t>
      </w:r>
      <w:r w:rsidRPr="00FB5C77">
        <w:rPr>
          <w:rFonts w:ascii="Book Antiqua" w:hAnsi="Book Antiqua"/>
        </w:rPr>
        <w:t xml:space="preserve"> ER stress marker GRP78, which was accompanied by </w:t>
      </w:r>
      <w:r w:rsidRPr="00FB5C77">
        <w:rPr>
          <w:rFonts w:ascii="Book Antiqua" w:eastAsia="等线" w:hAnsi="Book Antiqua"/>
        </w:rPr>
        <w:t>an increased</w:t>
      </w:r>
      <w:r w:rsidRPr="00FB5C77">
        <w:rPr>
          <w:rFonts w:ascii="Book Antiqua" w:hAnsi="Book Antiqua"/>
        </w:rPr>
        <w:t xml:space="preserve"> rate of apoptosis in</w:t>
      </w:r>
      <w:r w:rsidRPr="00FB5C77">
        <w:rPr>
          <w:rFonts w:ascii="Book Antiqua" w:eastAsia="等线" w:hAnsi="Book Antiqua"/>
        </w:rPr>
        <w:t xml:space="preserve"> the</w:t>
      </w:r>
      <w:r w:rsidRPr="00FB5C77">
        <w:rPr>
          <w:rFonts w:ascii="Book Antiqua" w:hAnsi="Book Antiqua"/>
        </w:rPr>
        <w:t xml:space="preserve"> colon and the activation of </w:t>
      </w:r>
      <w:bookmarkStart w:id="575" w:name="OLE_LINK391"/>
      <w:bookmarkStart w:id="576" w:name="OLE_LINK392"/>
      <w:r w:rsidRPr="00FB5C77">
        <w:rPr>
          <w:rFonts w:ascii="Book Antiqua" w:hAnsi="Book Antiqua"/>
        </w:rPr>
        <w:t>apoptosis-related proteases caspase-9</w:t>
      </w:r>
      <w:bookmarkEnd w:id="575"/>
      <w:bookmarkEnd w:id="576"/>
      <w:r w:rsidRPr="00FB5C77">
        <w:rPr>
          <w:rFonts w:ascii="Book Antiqua" w:hAnsi="Book Antiqua"/>
        </w:rPr>
        <w:t xml:space="preserve"> and caspase-3. GRP78 is </w:t>
      </w:r>
      <w:r w:rsidRPr="00FB5C77">
        <w:rPr>
          <w:rFonts w:ascii="Book Antiqua" w:eastAsia="等线" w:hAnsi="Book Antiqua"/>
        </w:rPr>
        <w:t>an</w:t>
      </w:r>
      <w:r w:rsidRPr="00FB5C77">
        <w:rPr>
          <w:rFonts w:ascii="Book Antiqua" w:hAnsi="Book Antiqua"/>
        </w:rPr>
        <w:t xml:space="preserve"> ER chaperone </w:t>
      </w:r>
      <w:r w:rsidRPr="00FB5C77">
        <w:rPr>
          <w:rFonts w:ascii="Book Antiqua" w:eastAsia="等线" w:hAnsi="Book Antiqua"/>
        </w:rPr>
        <w:t>that</w:t>
      </w:r>
      <w:r w:rsidRPr="00FB5C77">
        <w:rPr>
          <w:rFonts w:ascii="Book Antiqua" w:hAnsi="Book Antiqua"/>
        </w:rPr>
        <w:t xml:space="preserve"> binds to transmembrane ER stress sensors (inositol-requiring enzyme 1</w:t>
      </w:r>
      <w:r w:rsidR="00335BDD">
        <w:rPr>
          <w:rFonts w:ascii="Book Antiqua" w:hAnsi="Book Antiqua"/>
        </w:rPr>
        <w:sym w:font="Symbol" w:char="F061"/>
      </w:r>
      <w:r w:rsidRPr="00FB5C77">
        <w:rPr>
          <w:rFonts w:ascii="Book Antiqua" w:hAnsi="Book Antiqua"/>
        </w:rPr>
        <w:t xml:space="preserve"> (IRE1</w:t>
      </w:r>
      <w:r w:rsidR="00335BDD">
        <w:rPr>
          <w:rFonts w:ascii="Book Antiqua" w:hAnsi="Book Antiqua"/>
        </w:rPr>
        <w:sym w:font="Symbol" w:char="F061"/>
      </w:r>
      <w:r w:rsidRPr="00FB5C77">
        <w:rPr>
          <w:rFonts w:ascii="Book Antiqua" w:hAnsi="Book Antiqua"/>
        </w:rPr>
        <w:t>), double-stranded RNA-activated protein kinase-like ER kinase (</w:t>
      </w:r>
      <w:bookmarkStart w:id="577" w:name="_Hlk13303815"/>
      <w:bookmarkStart w:id="578" w:name="OLE_LINK340"/>
      <w:r w:rsidRPr="00FB5C77">
        <w:rPr>
          <w:rFonts w:ascii="Book Antiqua" w:hAnsi="Book Antiqua"/>
        </w:rPr>
        <w:t>PERK</w:t>
      </w:r>
      <w:bookmarkEnd w:id="577"/>
      <w:bookmarkEnd w:id="578"/>
      <w:r w:rsidRPr="00FB5C77">
        <w:rPr>
          <w:rFonts w:ascii="Book Antiqua" w:hAnsi="Book Antiqua"/>
        </w:rPr>
        <w:t xml:space="preserve">), and </w:t>
      </w:r>
      <w:bookmarkStart w:id="579" w:name="OLE_LINK237"/>
      <w:bookmarkStart w:id="580" w:name="OLE_LINK252"/>
      <w:r w:rsidRPr="00FB5C77">
        <w:rPr>
          <w:rFonts w:ascii="Book Antiqua" w:hAnsi="Book Antiqua"/>
        </w:rPr>
        <w:t>activating transcription factor</w:t>
      </w:r>
      <w:bookmarkEnd w:id="579"/>
      <w:bookmarkEnd w:id="580"/>
      <w:r w:rsidRPr="00FB5C77">
        <w:rPr>
          <w:rFonts w:ascii="Book Antiqua" w:hAnsi="Book Antiqua"/>
        </w:rPr>
        <w:t xml:space="preserve"> 6</w:t>
      </w:r>
      <w:r w:rsidR="00335BDD">
        <w:rPr>
          <w:rFonts w:ascii="Book Antiqua" w:hAnsi="Book Antiqua"/>
        </w:rPr>
        <w:sym w:font="Symbol" w:char="F061"/>
      </w:r>
      <w:r w:rsidRPr="00FB5C77">
        <w:rPr>
          <w:rFonts w:ascii="Book Antiqua" w:hAnsi="Book Antiqua"/>
        </w:rPr>
        <w:t xml:space="preserve"> (ATF6</w:t>
      </w:r>
      <w:r w:rsidR="00335BDD">
        <w:rPr>
          <w:rFonts w:ascii="Book Antiqua" w:hAnsi="Book Antiqua"/>
        </w:rPr>
        <w:sym w:font="Symbol" w:char="F061"/>
      </w:r>
      <w:r w:rsidRPr="00FB5C77">
        <w:rPr>
          <w:rFonts w:ascii="Book Antiqua" w:hAnsi="Book Antiqua"/>
        </w:rPr>
        <w:t xml:space="preserve">)) in non-stressed </w:t>
      </w:r>
      <w:proofErr w:type="gramStart"/>
      <w:r w:rsidRPr="00FB5C77">
        <w:rPr>
          <w:rFonts w:ascii="Book Antiqua" w:hAnsi="Book Antiqua"/>
        </w:rPr>
        <w:t>cells</w:t>
      </w:r>
      <w:r w:rsidRPr="00FB5C77">
        <w:rPr>
          <w:rFonts w:ascii="Book Antiqua" w:hAnsi="Book Antiqua"/>
          <w:noProof/>
          <w:vertAlign w:val="superscript"/>
        </w:rPr>
        <w:t>[</w:t>
      </w:r>
      <w:proofErr w:type="gramEnd"/>
      <w:r w:rsidRPr="00FB5C77">
        <w:rPr>
          <w:rFonts w:ascii="Book Antiqua" w:hAnsi="Book Antiqua"/>
          <w:noProof/>
          <w:vertAlign w:val="superscript"/>
        </w:rPr>
        <w:t>37]</w:t>
      </w:r>
      <w:r w:rsidRPr="00FB5C77">
        <w:rPr>
          <w:rFonts w:ascii="Book Antiqua" w:hAnsi="Book Antiqua"/>
        </w:rPr>
        <w:t xml:space="preserve">. </w:t>
      </w:r>
      <w:bookmarkStart w:id="581" w:name="OLE_LINK70"/>
      <w:bookmarkStart w:id="582" w:name="OLE_LINK86"/>
      <w:r w:rsidRPr="00FB5C77">
        <w:rPr>
          <w:rFonts w:ascii="Book Antiqua" w:hAnsi="Book Antiqua"/>
        </w:rPr>
        <w:t>It is released and contributes to the apoptosis of IECs</w:t>
      </w:r>
      <w:r w:rsidRPr="00FB5C77" w:rsidDel="00324655">
        <w:rPr>
          <w:rFonts w:ascii="Book Antiqua" w:hAnsi="Book Antiqua"/>
        </w:rPr>
        <w:t xml:space="preserve"> </w:t>
      </w:r>
      <w:r w:rsidRPr="00FB5C77">
        <w:rPr>
          <w:rFonts w:ascii="Book Antiqua" w:hAnsi="Book Antiqua"/>
        </w:rPr>
        <w:t xml:space="preserve">upon ER </w:t>
      </w:r>
      <w:proofErr w:type="gramStart"/>
      <w:r w:rsidRPr="00FB5C77">
        <w:rPr>
          <w:rFonts w:ascii="Book Antiqua" w:hAnsi="Book Antiqua"/>
        </w:rPr>
        <w:t>stress</w:t>
      </w:r>
      <w:bookmarkEnd w:id="581"/>
      <w:bookmarkEnd w:id="582"/>
      <w:r w:rsidRPr="00FB5C77">
        <w:rPr>
          <w:rFonts w:ascii="Book Antiqua" w:hAnsi="Book Antiqua"/>
          <w:noProof/>
          <w:vertAlign w:val="superscript"/>
        </w:rPr>
        <w:t>[</w:t>
      </w:r>
      <w:proofErr w:type="gramEnd"/>
      <w:r w:rsidRPr="00FB5C77">
        <w:rPr>
          <w:rFonts w:ascii="Book Antiqua" w:hAnsi="Book Antiqua"/>
          <w:noProof/>
          <w:vertAlign w:val="superscript"/>
        </w:rPr>
        <w:t>6]</w:t>
      </w:r>
      <w:r w:rsidRPr="00FB5C77">
        <w:rPr>
          <w:rFonts w:ascii="Book Antiqua" w:hAnsi="Book Antiqua"/>
        </w:rPr>
        <w:t xml:space="preserve">. </w:t>
      </w:r>
      <w:r w:rsidRPr="00FB5C77">
        <w:rPr>
          <w:rFonts w:ascii="Book Antiqua" w:eastAsia="等线" w:hAnsi="Book Antiqua"/>
        </w:rPr>
        <w:t>Moreover</w:t>
      </w:r>
      <w:r w:rsidRPr="00FB5C77">
        <w:rPr>
          <w:rFonts w:ascii="Book Antiqua" w:hAnsi="Book Antiqua"/>
        </w:rPr>
        <w:t xml:space="preserve">, we found </w:t>
      </w:r>
      <w:r w:rsidRPr="00FB5C77">
        <w:rPr>
          <w:rFonts w:ascii="Book Antiqua" w:eastAsia="等线" w:hAnsi="Book Antiqua"/>
        </w:rPr>
        <w:t xml:space="preserve">that </w:t>
      </w:r>
      <w:r w:rsidRPr="00FB5C77">
        <w:rPr>
          <w:rFonts w:ascii="Book Antiqua" w:hAnsi="Book Antiqua"/>
        </w:rPr>
        <w:t>SIRT1 activation reduced apoptosis in Caco-2 monolayers and colon tissues of DSS-induced colitis mice</w:t>
      </w:r>
      <w:bookmarkStart w:id="583" w:name="OLE_LINK360"/>
      <w:bookmarkStart w:id="584" w:name="OLE_LINK361"/>
      <w:r w:rsidRPr="00FB5C77">
        <w:rPr>
          <w:rFonts w:ascii="Book Antiqua" w:hAnsi="Book Antiqua"/>
        </w:rPr>
        <w:t>, indicating that SIRT1 may play a protective</w:t>
      </w:r>
      <w:r w:rsidRPr="00FB5C77">
        <w:rPr>
          <w:rFonts w:ascii="Book Antiqua" w:eastAsia="Songti SC" w:hAnsi="Book Antiqua"/>
          <w:kern w:val="1"/>
        </w:rPr>
        <w:t xml:space="preserve"> role in ER stress-induced injury</w:t>
      </w:r>
      <w:bookmarkEnd w:id="583"/>
      <w:bookmarkEnd w:id="584"/>
      <w:r w:rsidRPr="00FB5C77">
        <w:rPr>
          <w:rFonts w:ascii="Book Antiqua" w:eastAsia="Songti SC" w:hAnsi="Book Antiqua"/>
          <w:kern w:val="1"/>
        </w:rPr>
        <w:t>.</w:t>
      </w:r>
    </w:p>
    <w:p w14:paraId="377A7ACE" w14:textId="2E173F9C" w:rsidR="00554EA8" w:rsidRPr="00FB5C77" w:rsidRDefault="00554EA8" w:rsidP="005B68B0">
      <w:pPr>
        <w:adjustRightInd w:val="0"/>
        <w:snapToGrid w:val="0"/>
        <w:spacing w:line="360" w:lineRule="auto"/>
        <w:ind w:firstLineChars="100" w:firstLine="240"/>
        <w:jc w:val="both"/>
        <w:rPr>
          <w:rFonts w:ascii="Book Antiqua" w:eastAsia="Songti SC" w:hAnsi="Book Antiqua"/>
          <w:kern w:val="1"/>
        </w:rPr>
      </w:pPr>
      <w:r w:rsidRPr="00FB5C77">
        <w:rPr>
          <w:rFonts w:ascii="Book Antiqua" w:eastAsia="Songti SC" w:hAnsi="Book Antiqua"/>
          <w:kern w:val="1"/>
        </w:rPr>
        <w:t xml:space="preserve">To further confirm the protective effect of SIRT1, </w:t>
      </w:r>
      <w:bookmarkStart w:id="585" w:name="OLE_LINK352"/>
      <w:bookmarkStart w:id="586" w:name="OLE_LINK353"/>
      <w:r w:rsidRPr="00FB5C77">
        <w:rPr>
          <w:rFonts w:ascii="Book Antiqua" w:eastAsia="Songti SC" w:hAnsi="Book Antiqua"/>
          <w:kern w:val="1"/>
        </w:rPr>
        <w:t>we detected the protein levels of CHOP and caspase-12.</w:t>
      </w:r>
      <w:bookmarkStart w:id="587" w:name="OLE_LINK77"/>
      <w:r w:rsidRPr="00FB5C77">
        <w:rPr>
          <w:rFonts w:ascii="Book Antiqua" w:eastAsia="Songti SC" w:hAnsi="Book Antiqua"/>
          <w:kern w:val="1"/>
        </w:rPr>
        <w:t xml:space="preserve"> </w:t>
      </w:r>
      <w:bookmarkStart w:id="588" w:name="OLE_LINK451"/>
      <w:bookmarkStart w:id="589" w:name="OLE_LINK452"/>
      <w:bookmarkEnd w:id="585"/>
      <w:bookmarkEnd w:id="586"/>
      <w:r w:rsidRPr="00FB5C77">
        <w:rPr>
          <w:rFonts w:ascii="Book Antiqua" w:eastAsia="Songti SC" w:hAnsi="Book Antiqua"/>
          <w:kern w:val="1"/>
        </w:rPr>
        <w:t>As a downstream transcriptional factor of PERK/eukaryotic translation initiation factor 2</w:t>
      </w:r>
      <w:r w:rsidR="00335BDD">
        <w:rPr>
          <w:rFonts w:ascii="Book Antiqua" w:eastAsia="Songti SC" w:hAnsi="Book Antiqua"/>
          <w:kern w:val="1"/>
        </w:rPr>
        <w:sym w:font="Symbol" w:char="F061"/>
      </w:r>
      <w:r w:rsidRPr="00FB5C77">
        <w:rPr>
          <w:rFonts w:ascii="Book Antiqua" w:eastAsia="Songti SC" w:hAnsi="Book Antiqua"/>
          <w:kern w:val="1"/>
        </w:rPr>
        <w:t xml:space="preserve"> (eIF2</w:t>
      </w:r>
      <w:r w:rsidR="00335BDD">
        <w:rPr>
          <w:rFonts w:ascii="Book Antiqua" w:eastAsia="Songti SC" w:hAnsi="Book Antiqua"/>
          <w:kern w:val="1"/>
        </w:rPr>
        <w:sym w:font="Symbol" w:char="F061"/>
      </w:r>
      <w:r w:rsidRPr="00FB5C77">
        <w:rPr>
          <w:rFonts w:ascii="Book Antiqua" w:eastAsia="Songti SC" w:hAnsi="Book Antiqua"/>
          <w:kern w:val="1"/>
        </w:rPr>
        <w:t>)/</w:t>
      </w:r>
      <w:r w:rsidRPr="00FB5C77">
        <w:rPr>
          <w:rFonts w:ascii="Book Antiqua" w:hAnsi="Book Antiqua"/>
        </w:rPr>
        <w:t>activating transcription factor</w:t>
      </w:r>
      <w:r w:rsidRPr="00FB5C77">
        <w:rPr>
          <w:rFonts w:ascii="Book Antiqua" w:eastAsia="Songti SC" w:hAnsi="Book Antiqua"/>
          <w:kern w:val="1"/>
        </w:rPr>
        <w:t xml:space="preserve"> 4 (ATF4), CHOP plays a critical role in ER stress-induced apoptosis through suppression of the </w:t>
      </w:r>
      <w:proofErr w:type="spellStart"/>
      <w:r w:rsidRPr="00FB5C77">
        <w:rPr>
          <w:rFonts w:ascii="Book Antiqua" w:eastAsia="Songti SC" w:hAnsi="Book Antiqua"/>
          <w:kern w:val="1"/>
        </w:rPr>
        <w:t>antiapoptotic</w:t>
      </w:r>
      <w:proofErr w:type="spellEnd"/>
      <w:r w:rsidRPr="00FB5C77">
        <w:rPr>
          <w:rFonts w:ascii="Book Antiqua" w:eastAsia="Songti SC" w:hAnsi="Book Antiqua"/>
          <w:kern w:val="1"/>
        </w:rPr>
        <w:t xml:space="preserve"> protein Bcl-2 and induction of the </w:t>
      </w:r>
      <w:proofErr w:type="spellStart"/>
      <w:r w:rsidRPr="00FB5C77">
        <w:rPr>
          <w:rFonts w:ascii="Book Antiqua" w:eastAsia="Songti SC" w:hAnsi="Book Antiqua"/>
          <w:kern w:val="1"/>
        </w:rPr>
        <w:t>proapoptotic</w:t>
      </w:r>
      <w:proofErr w:type="spellEnd"/>
      <w:r w:rsidRPr="00FB5C77">
        <w:rPr>
          <w:rFonts w:ascii="Book Antiqua" w:eastAsia="Songti SC" w:hAnsi="Book Antiqua"/>
          <w:kern w:val="1"/>
        </w:rPr>
        <w:t xml:space="preserve"> molecules </w:t>
      </w:r>
      <w:proofErr w:type="spellStart"/>
      <w:r w:rsidRPr="00FB5C77">
        <w:rPr>
          <w:rFonts w:ascii="Book Antiqua" w:eastAsia="Songti SC" w:hAnsi="Book Antiqua"/>
          <w:kern w:val="1"/>
        </w:rPr>
        <w:t>Bim</w:t>
      </w:r>
      <w:proofErr w:type="spellEnd"/>
      <w:r w:rsidRPr="00FB5C77">
        <w:rPr>
          <w:rFonts w:ascii="Book Antiqua" w:eastAsia="Songti SC" w:hAnsi="Book Antiqua"/>
          <w:kern w:val="1"/>
        </w:rPr>
        <w:t xml:space="preserve">, </w:t>
      </w:r>
      <w:bookmarkStart w:id="590" w:name="OLE_LINK530"/>
      <w:bookmarkStart w:id="591" w:name="OLE_LINK531"/>
      <w:r w:rsidR="001517AB">
        <w:rPr>
          <w:rFonts w:ascii="Book Antiqua" w:eastAsia="Songti SC" w:hAnsi="Book Antiqua"/>
          <w:kern w:val="1"/>
        </w:rPr>
        <w:t>d</w:t>
      </w:r>
      <w:r w:rsidR="001517AB" w:rsidRPr="00FB5C77">
        <w:rPr>
          <w:rFonts w:ascii="Book Antiqua" w:eastAsia="Songti SC" w:hAnsi="Book Antiqua"/>
          <w:kern w:val="1"/>
        </w:rPr>
        <w:t xml:space="preserve">eath </w:t>
      </w:r>
      <w:r w:rsidR="001517AB">
        <w:rPr>
          <w:rFonts w:ascii="Book Antiqua" w:eastAsia="Songti SC" w:hAnsi="Book Antiqua"/>
          <w:kern w:val="1"/>
        </w:rPr>
        <w:t>r</w:t>
      </w:r>
      <w:r w:rsidR="001517AB" w:rsidRPr="00FB5C77">
        <w:rPr>
          <w:rFonts w:ascii="Book Antiqua" w:eastAsia="Songti SC" w:hAnsi="Book Antiqua"/>
          <w:kern w:val="1"/>
        </w:rPr>
        <w:t xml:space="preserve">eceptor </w:t>
      </w:r>
      <w:r w:rsidRPr="00FB5C77">
        <w:rPr>
          <w:rFonts w:ascii="Book Antiqua" w:eastAsia="Songti SC" w:hAnsi="Book Antiqua"/>
          <w:kern w:val="1"/>
        </w:rPr>
        <w:t>5 (DR5</w:t>
      </w:r>
      <w:bookmarkEnd w:id="590"/>
      <w:bookmarkEnd w:id="591"/>
      <w:r w:rsidRPr="00FB5C77">
        <w:rPr>
          <w:rFonts w:ascii="Book Antiqua" w:eastAsia="Songti SC" w:hAnsi="Book Antiqua"/>
          <w:kern w:val="1"/>
        </w:rPr>
        <w:t>)</w:t>
      </w:r>
      <w:r w:rsidR="001517AB">
        <w:rPr>
          <w:rFonts w:ascii="Book Antiqua" w:eastAsia="Songti SC" w:hAnsi="Book Antiqua"/>
          <w:kern w:val="1"/>
        </w:rPr>
        <w:t>,</w:t>
      </w:r>
      <w:r w:rsidRPr="00FB5C77">
        <w:rPr>
          <w:rFonts w:ascii="Book Antiqua" w:eastAsia="Songti SC" w:hAnsi="Book Antiqua"/>
          <w:kern w:val="1"/>
        </w:rPr>
        <w:t xml:space="preserve"> and telomere repeat binding factor 3 (TRB3)</w:t>
      </w:r>
      <w:bookmarkEnd w:id="588"/>
      <w:bookmarkEnd w:id="589"/>
      <w:r w:rsidRPr="00FB5C77">
        <w:rPr>
          <w:rFonts w:ascii="Book Antiqua" w:eastAsia="Songti SC" w:hAnsi="Book Antiqua"/>
          <w:noProof/>
          <w:kern w:val="1"/>
          <w:vertAlign w:val="superscript"/>
        </w:rPr>
        <w:t>[38]</w:t>
      </w:r>
      <w:bookmarkEnd w:id="587"/>
      <w:r w:rsidRPr="00FB5C77">
        <w:rPr>
          <w:rFonts w:ascii="Book Antiqua" w:eastAsia="Songti SC" w:hAnsi="Book Antiqua"/>
          <w:kern w:val="1"/>
        </w:rPr>
        <w:t xml:space="preserve">. </w:t>
      </w:r>
      <w:bookmarkStart w:id="592" w:name="OLE_LINK399"/>
      <w:bookmarkStart w:id="593" w:name="OLE_LINK400"/>
      <w:bookmarkStart w:id="594" w:name="OLE_LINK510"/>
      <w:r w:rsidRPr="00FB5C77">
        <w:rPr>
          <w:rFonts w:ascii="Book Antiqua" w:eastAsia="Songti SC" w:hAnsi="Book Antiqua"/>
          <w:kern w:val="1"/>
        </w:rPr>
        <w:t>The intestinal epithelium of IBD patients shows higher expression of CHOP</w:t>
      </w:r>
      <w:bookmarkEnd w:id="592"/>
      <w:bookmarkEnd w:id="593"/>
      <w:bookmarkEnd w:id="594"/>
      <w:r w:rsidRPr="00FB5C77">
        <w:rPr>
          <w:rFonts w:ascii="Book Antiqua" w:eastAsia="Songti SC" w:hAnsi="Book Antiqua"/>
          <w:kern w:val="1"/>
        </w:rPr>
        <w:t xml:space="preserve"> compared with</w:t>
      </w:r>
      <w:r w:rsidR="001517AB">
        <w:rPr>
          <w:rFonts w:ascii="Book Antiqua" w:eastAsia="Songti SC" w:hAnsi="Book Antiqua"/>
          <w:kern w:val="1"/>
        </w:rPr>
        <w:t xml:space="preserve"> </w:t>
      </w:r>
      <w:r w:rsidRPr="00FB5C77">
        <w:rPr>
          <w:rFonts w:ascii="Book Antiqua" w:eastAsia="Songti SC" w:hAnsi="Book Antiqua"/>
          <w:kern w:val="1"/>
        </w:rPr>
        <w:t xml:space="preserve">normal </w:t>
      </w:r>
      <w:proofErr w:type="gramStart"/>
      <w:r w:rsidRPr="00FB5C77">
        <w:rPr>
          <w:rFonts w:ascii="Book Antiqua" w:eastAsia="Songti SC" w:hAnsi="Book Antiqua"/>
          <w:kern w:val="1"/>
        </w:rPr>
        <w:t>people</w:t>
      </w:r>
      <w:r w:rsidRPr="00FB5C77">
        <w:rPr>
          <w:rFonts w:ascii="Book Antiqua" w:eastAsia="Songti SC" w:hAnsi="Book Antiqua"/>
          <w:noProof/>
          <w:kern w:val="1"/>
          <w:vertAlign w:val="superscript"/>
        </w:rPr>
        <w:t>[</w:t>
      </w:r>
      <w:proofErr w:type="gramEnd"/>
      <w:r w:rsidRPr="00FB5C77">
        <w:rPr>
          <w:rFonts w:ascii="Book Antiqua" w:eastAsia="Songti SC" w:hAnsi="Book Antiqua"/>
          <w:noProof/>
          <w:kern w:val="1"/>
          <w:vertAlign w:val="superscript"/>
        </w:rPr>
        <w:t>39]</w:t>
      </w:r>
      <w:r w:rsidRPr="00FB5C77">
        <w:rPr>
          <w:rFonts w:ascii="Book Antiqua" w:eastAsia="Songti SC" w:hAnsi="Book Antiqua"/>
          <w:kern w:val="1"/>
        </w:rPr>
        <w:t xml:space="preserve">. Furthermore, CHOP overexpression increases susceptibility to intestinal inflammation and mucosal tissue injury in mice, whereas knockdown of CHOP alleviates IEC </w:t>
      </w:r>
      <w:proofErr w:type="gramStart"/>
      <w:r w:rsidRPr="00FB5C77">
        <w:rPr>
          <w:rFonts w:ascii="Book Antiqua" w:eastAsia="Songti SC" w:hAnsi="Book Antiqua"/>
          <w:kern w:val="1"/>
        </w:rPr>
        <w:t>apoptosis</w:t>
      </w:r>
      <w:r w:rsidRPr="00FB5C77">
        <w:rPr>
          <w:rFonts w:ascii="Book Antiqua" w:eastAsia="Songti SC" w:hAnsi="Book Antiqua"/>
          <w:noProof/>
          <w:kern w:val="1"/>
          <w:vertAlign w:val="superscript"/>
        </w:rPr>
        <w:t>[</w:t>
      </w:r>
      <w:proofErr w:type="gramEnd"/>
      <w:r w:rsidRPr="00FB5C77">
        <w:rPr>
          <w:rFonts w:ascii="Book Antiqua" w:eastAsia="Songti SC" w:hAnsi="Book Antiqua"/>
          <w:noProof/>
          <w:kern w:val="1"/>
          <w:vertAlign w:val="superscript"/>
        </w:rPr>
        <w:t>40</w:t>
      </w:r>
      <w:r w:rsidR="00335BDD">
        <w:rPr>
          <w:rFonts w:ascii="Book Antiqua" w:eastAsia="Songti SC" w:hAnsi="Book Antiqua" w:hint="eastAsia"/>
          <w:noProof/>
          <w:kern w:val="1"/>
          <w:vertAlign w:val="superscript"/>
        </w:rPr>
        <w:t>,</w:t>
      </w:r>
      <w:r w:rsidRPr="00FB5C77">
        <w:rPr>
          <w:rFonts w:ascii="Book Antiqua" w:eastAsia="Songti SC" w:hAnsi="Book Antiqua"/>
          <w:noProof/>
          <w:kern w:val="1"/>
          <w:vertAlign w:val="superscript"/>
        </w:rPr>
        <w:t>41]</w:t>
      </w:r>
      <w:r w:rsidRPr="00FB5C77">
        <w:rPr>
          <w:rFonts w:ascii="Book Antiqua" w:eastAsia="Songti SC" w:hAnsi="Book Antiqua"/>
          <w:kern w:val="1"/>
        </w:rPr>
        <w:t>. Previous studies have revealed that SIRT1 alleviates ER stress-mediated cell apoptosis through the downregulation of the PERK-eIF2</w:t>
      </w:r>
      <w:r w:rsidR="00335BDD">
        <w:rPr>
          <w:rFonts w:ascii="Book Antiqua" w:eastAsia="Songti SC" w:hAnsi="Book Antiqua"/>
          <w:kern w:val="1"/>
        </w:rPr>
        <w:sym w:font="Symbol" w:char="F061"/>
      </w:r>
      <w:r w:rsidRPr="00FB5C77">
        <w:rPr>
          <w:rFonts w:ascii="Book Antiqua" w:eastAsia="Songti SC" w:hAnsi="Book Antiqua"/>
          <w:kern w:val="1"/>
        </w:rPr>
        <w:t xml:space="preserve">-CHOP axis in the UPR pathway in cardiac cells and </w:t>
      </w:r>
      <w:proofErr w:type="gramStart"/>
      <w:r w:rsidRPr="00FB5C77">
        <w:rPr>
          <w:rFonts w:ascii="Book Antiqua" w:eastAsia="Songti SC" w:hAnsi="Book Antiqua"/>
          <w:kern w:val="1"/>
        </w:rPr>
        <w:t>chondrocytes</w:t>
      </w:r>
      <w:r w:rsidRPr="00FB5C77">
        <w:rPr>
          <w:rFonts w:ascii="Book Antiqua" w:eastAsia="Songti SC" w:hAnsi="Book Antiqua"/>
          <w:noProof/>
          <w:kern w:val="1"/>
          <w:vertAlign w:val="superscript"/>
        </w:rPr>
        <w:t>[</w:t>
      </w:r>
      <w:proofErr w:type="gramEnd"/>
      <w:r w:rsidRPr="00FB5C77">
        <w:rPr>
          <w:rFonts w:ascii="Book Antiqua" w:eastAsia="Songti SC" w:hAnsi="Book Antiqua"/>
          <w:noProof/>
          <w:kern w:val="1"/>
          <w:vertAlign w:val="superscript"/>
        </w:rPr>
        <w:t>42</w:t>
      </w:r>
      <w:r w:rsidR="00463B0F" w:rsidRPr="00FB5C77">
        <w:rPr>
          <w:rFonts w:ascii="Book Antiqua" w:eastAsia="Songti SC" w:hAnsi="Book Antiqua"/>
          <w:noProof/>
          <w:kern w:val="1"/>
          <w:vertAlign w:val="superscript"/>
        </w:rPr>
        <w:t>,</w:t>
      </w:r>
      <w:r w:rsidRPr="00FB5C77">
        <w:rPr>
          <w:rFonts w:ascii="Book Antiqua" w:eastAsia="Songti SC" w:hAnsi="Book Antiqua"/>
          <w:noProof/>
          <w:kern w:val="1"/>
          <w:vertAlign w:val="superscript"/>
        </w:rPr>
        <w:t>43]</w:t>
      </w:r>
      <w:bookmarkStart w:id="595" w:name="OLE_LINK393"/>
      <w:bookmarkStart w:id="596" w:name="OLE_LINK394"/>
      <w:r w:rsidRPr="00FB5C77">
        <w:rPr>
          <w:rFonts w:ascii="Book Antiqua" w:eastAsia="Songti SC" w:hAnsi="Book Antiqua"/>
          <w:kern w:val="1"/>
        </w:rPr>
        <w:t xml:space="preserve">. Caspase-12 is another </w:t>
      </w:r>
      <w:bookmarkStart w:id="597" w:name="OLE_LINK437"/>
      <w:bookmarkStart w:id="598" w:name="OLE_LINK438"/>
      <w:r w:rsidRPr="00FB5C77">
        <w:rPr>
          <w:rFonts w:ascii="Book Antiqua" w:eastAsia="Songti SC" w:hAnsi="Book Antiqua"/>
          <w:kern w:val="1"/>
        </w:rPr>
        <w:t>marker of ER stress-mediated apoptosis</w:t>
      </w:r>
      <w:bookmarkEnd w:id="597"/>
      <w:bookmarkEnd w:id="598"/>
      <w:r w:rsidRPr="00FB5C77">
        <w:rPr>
          <w:rFonts w:ascii="Book Antiqua" w:eastAsia="Songti SC" w:hAnsi="Book Antiqua"/>
          <w:kern w:val="1"/>
        </w:rPr>
        <w:t xml:space="preserve">, which is separated from the ER membrane and cleaved into active fragments upon ER stress, resulting in caspase-3 cleavage and </w:t>
      </w:r>
      <w:proofErr w:type="gramStart"/>
      <w:r w:rsidRPr="00FB5C77">
        <w:rPr>
          <w:rFonts w:ascii="Book Antiqua" w:eastAsia="Songti SC" w:hAnsi="Book Antiqua"/>
          <w:kern w:val="1"/>
        </w:rPr>
        <w:t>apoptosis</w:t>
      </w:r>
      <w:r w:rsidRPr="00FB5C77">
        <w:rPr>
          <w:rFonts w:ascii="Book Antiqua" w:eastAsia="Songti SC" w:hAnsi="Book Antiqua"/>
          <w:noProof/>
          <w:kern w:val="1"/>
          <w:vertAlign w:val="superscript"/>
        </w:rPr>
        <w:t>[</w:t>
      </w:r>
      <w:proofErr w:type="gramEnd"/>
      <w:r w:rsidRPr="00FB5C77">
        <w:rPr>
          <w:rFonts w:ascii="Book Antiqua" w:eastAsia="Songti SC" w:hAnsi="Book Antiqua"/>
          <w:noProof/>
          <w:kern w:val="1"/>
          <w:vertAlign w:val="superscript"/>
        </w:rPr>
        <w:t>44]</w:t>
      </w:r>
      <w:r w:rsidRPr="00FB5C77">
        <w:rPr>
          <w:rFonts w:ascii="Book Antiqua" w:eastAsia="Songti SC" w:hAnsi="Book Antiqua"/>
          <w:kern w:val="1"/>
        </w:rPr>
        <w:t xml:space="preserve">. </w:t>
      </w:r>
      <w:bookmarkEnd w:id="595"/>
      <w:bookmarkEnd w:id="596"/>
      <w:proofErr w:type="spellStart"/>
      <w:r w:rsidRPr="00FB5C77">
        <w:rPr>
          <w:rFonts w:ascii="Book Antiqua" w:eastAsia="Songti SC" w:hAnsi="Book Antiqua"/>
          <w:kern w:val="1"/>
        </w:rPr>
        <w:t>Guo</w:t>
      </w:r>
      <w:proofErr w:type="spellEnd"/>
      <w:r w:rsidRPr="00FB5C77">
        <w:rPr>
          <w:rFonts w:ascii="Book Antiqua" w:eastAsia="Songti SC" w:hAnsi="Book Antiqua"/>
          <w:kern w:val="1"/>
        </w:rPr>
        <w:t xml:space="preserve"> </w:t>
      </w:r>
      <w:r w:rsidR="00335BDD">
        <w:rPr>
          <w:rFonts w:ascii="Book Antiqua" w:eastAsia="Songti SC" w:hAnsi="Book Antiqua"/>
          <w:i/>
          <w:iCs/>
          <w:kern w:val="1"/>
        </w:rPr>
        <w:t xml:space="preserve">et </w:t>
      </w:r>
      <w:proofErr w:type="gramStart"/>
      <w:r w:rsidR="00335BDD">
        <w:rPr>
          <w:rFonts w:ascii="Book Antiqua" w:eastAsia="Songti SC" w:hAnsi="Book Antiqua"/>
          <w:i/>
          <w:iCs/>
          <w:kern w:val="1"/>
        </w:rPr>
        <w:t>al</w:t>
      </w:r>
      <w:r w:rsidRPr="00FB5C77">
        <w:rPr>
          <w:rFonts w:ascii="Book Antiqua" w:eastAsia="Songti SC" w:hAnsi="Book Antiqua"/>
          <w:noProof/>
          <w:kern w:val="1"/>
          <w:vertAlign w:val="superscript"/>
        </w:rPr>
        <w:t>[</w:t>
      </w:r>
      <w:proofErr w:type="gramEnd"/>
      <w:r w:rsidRPr="00FB5C77">
        <w:rPr>
          <w:rFonts w:ascii="Book Antiqua" w:eastAsia="Songti SC" w:hAnsi="Book Antiqua"/>
          <w:noProof/>
          <w:kern w:val="1"/>
          <w:vertAlign w:val="superscript"/>
        </w:rPr>
        <w:t>45]</w:t>
      </w:r>
      <w:r w:rsidRPr="00FB5C77">
        <w:rPr>
          <w:rFonts w:ascii="Book Antiqua" w:eastAsia="Songti SC" w:hAnsi="Book Antiqua"/>
          <w:kern w:val="1"/>
        </w:rPr>
        <w:t xml:space="preserve"> reported that SIRT1 may </w:t>
      </w:r>
      <w:r w:rsidRPr="00FB5C77">
        <w:rPr>
          <w:rFonts w:ascii="Book Antiqua" w:eastAsia="Songti SC" w:hAnsi="Book Antiqua"/>
          <w:kern w:val="1"/>
        </w:rPr>
        <w:lastRenderedPageBreak/>
        <w:t xml:space="preserve">alleviate ER stress-mediated apoptosis of cardiomyocytes </w:t>
      </w:r>
      <w:r w:rsidRPr="003B51D9">
        <w:rPr>
          <w:rFonts w:ascii="Book Antiqua" w:eastAsia="Songti SC" w:hAnsi="Book Antiqua"/>
          <w:i/>
          <w:kern w:val="1"/>
        </w:rPr>
        <w:t>via</w:t>
      </w:r>
      <w:r w:rsidRPr="00FB5C77">
        <w:rPr>
          <w:rFonts w:ascii="Book Antiqua" w:eastAsia="Songti SC" w:hAnsi="Book Antiqua"/>
          <w:kern w:val="1"/>
        </w:rPr>
        <w:t xml:space="preserve"> reduced expression levels of CHOP and cleaved caspase-12. Here, we show that SIRT1 activation decreases the </w:t>
      </w:r>
      <w:bookmarkStart w:id="599" w:name="OLE_LINK455"/>
      <w:bookmarkStart w:id="600" w:name="OLE_LINK456"/>
      <w:r w:rsidRPr="00FB5C77">
        <w:rPr>
          <w:rFonts w:ascii="Book Antiqua" w:eastAsia="Songti SC" w:hAnsi="Book Antiqua"/>
          <w:kern w:val="1"/>
        </w:rPr>
        <w:t xml:space="preserve">expression of </w:t>
      </w:r>
      <w:bookmarkEnd w:id="599"/>
      <w:bookmarkEnd w:id="600"/>
      <w:r w:rsidRPr="00FB5C77">
        <w:rPr>
          <w:rFonts w:ascii="Book Antiqua" w:eastAsia="Songti SC" w:hAnsi="Book Antiqua"/>
          <w:kern w:val="1"/>
        </w:rPr>
        <w:t>CHOP and suppresses the activation of caspase-12 in Caco-2 cells as well as in DSS-induced colitis mice, while treatment with the SIRT1 inhibitor NAM induced the opposite effect,</w:t>
      </w:r>
      <w:r w:rsidRPr="00FB5C77">
        <w:rPr>
          <w:rFonts w:ascii="Book Antiqua" w:hAnsi="Book Antiqua"/>
        </w:rPr>
        <w:t xml:space="preserve"> which </w:t>
      </w:r>
      <w:r w:rsidRPr="00FB5C77">
        <w:rPr>
          <w:rFonts w:ascii="Book Antiqua" w:eastAsia="等线" w:hAnsi="Book Antiqua"/>
        </w:rPr>
        <w:t>indicates</w:t>
      </w:r>
      <w:r w:rsidRPr="00FB5C77">
        <w:rPr>
          <w:rFonts w:ascii="Book Antiqua" w:hAnsi="Book Antiqua"/>
        </w:rPr>
        <w:t xml:space="preserve"> that SIRT1 protects IECs from ER stress-induced apoptosis by suppressing CHOP, caspase-12</w:t>
      </w:r>
      <w:r w:rsidR="001517AB">
        <w:rPr>
          <w:rFonts w:ascii="Book Antiqua" w:hAnsi="Book Antiqua"/>
        </w:rPr>
        <w:t>,</w:t>
      </w:r>
      <w:r w:rsidRPr="00FB5C77">
        <w:rPr>
          <w:rFonts w:ascii="Book Antiqua" w:hAnsi="Book Antiqua"/>
        </w:rPr>
        <w:t xml:space="preserve"> and their downstream signaling cascades. </w:t>
      </w:r>
    </w:p>
    <w:p w14:paraId="70C5FE02" w14:textId="77777777" w:rsidR="00554EA8" w:rsidRPr="00FB5C77" w:rsidRDefault="00554EA8" w:rsidP="005B68B0">
      <w:pPr>
        <w:adjustRightInd w:val="0"/>
        <w:snapToGrid w:val="0"/>
        <w:spacing w:line="360" w:lineRule="auto"/>
        <w:ind w:firstLineChars="100" w:firstLine="240"/>
        <w:jc w:val="both"/>
        <w:rPr>
          <w:rFonts w:ascii="Book Antiqua" w:eastAsia="Songti SC" w:hAnsi="Book Antiqua"/>
          <w:kern w:val="1"/>
        </w:rPr>
      </w:pPr>
      <w:r w:rsidRPr="00FB5C77">
        <w:rPr>
          <w:rFonts w:ascii="Book Antiqua" w:eastAsia="Songti SC" w:hAnsi="Book Antiqua"/>
          <w:kern w:val="1"/>
        </w:rPr>
        <w:t xml:space="preserve">In conclusion, </w:t>
      </w:r>
      <w:bookmarkStart w:id="601" w:name="OLE_LINK178"/>
      <w:bookmarkStart w:id="602" w:name="OLE_LINK179"/>
      <w:r w:rsidRPr="00FB5C77">
        <w:rPr>
          <w:rFonts w:ascii="Book Antiqua" w:eastAsia="Songti SC" w:hAnsi="Book Antiqua"/>
          <w:kern w:val="1"/>
        </w:rPr>
        <w:t xml:space="preserve">we discovered that SIRT1 activation contributes to enhanced intestinal barrier integrity and reduced IEC apoptosis </w:t>
      </w:r>
      <w:r w:rsidRPr="003B51D9">
        <w:rPr>
          <w:rFonts w:ascii="Book Antiqua" w:eastAsia="Songti SC" w:hAnsi="Book Antiqua"/>
          <w:i/>
          <w:kern w:val="1"/>
        </w:rPr>
        <w:t>via</w:t>
      </w:r>
      <w:r w:rsidRPr="00FB5C77">
        <w:rPr>
          <w:rFonts w:ascii="Book Antiqua" w:eastAsia="Songti SC" w:hAnsi="Book Antiqua"/>
          <w:kern w:val="1"/>
        </w:rPr>
        <w:t xml:space="preserve"> </w:t>
      </w:r>
      <w:bookmarkStart w:id="603" w:name="OLE_LINK457"/>
      <w:bookmarkStart w:id="604" w:name="OLE_LINK458"/>
      <w:r w:rsidRPr="00FB5C77">
        <w:rPr>
          <w:rFonts w:ascii="Book Antiqua" w:eastAsia="Songti SC" w:hAnsi="Book Antiqua"/>
          <w:kern w:val="1"/>
        </w:rPr>
        <w:t xml:space="preserve">the suppression of ER stress-mediated apoptotic proteins </w:t>
      </w:r>
      <w:r w:rsidRPr="00FB5C77">
        <w:rPr>
          <w:rFonts w:ascii="Book Antiqua" w:hAnsi="Book Antiqua"/>
        </w:rPr>
        <w:t>such as CHOP and caspase-12.</w:t>
      </w:r>
      <w:bookmarkEnd w:id="603"/>
      <w:bookmarkEnd w:id="604"/>
      <w:r w:rsidRPr="00FB5C77">
        <w:rPr>
          <w:rFonts w:ascii="Book Antiqua" w:eastAsia="Songti SC" w:hAnsi="Book Antiqua"/>
          <w:kern w:val="1"/>
        </w:rPr>
        <w:t xml:space="preserve"> </w:t>
      </w:r>
      <w:bookmarkStart w:id="605" w:name="OLE_LINK64"/>
      <w:bookmarkStart w:id="606" w:name="OLE_LINK66"/>
      <w:bookmarkStart w:id="607" w:name="OLE_LINK240"/>
      <w:r w:rsidRPr="00FB5C77">
        <w:rPr>
          <w:rFonts w:ascii="Book Antiqua" w:eastAsia="Songti SC" w:hAnsi="Book Antiqua"/>
          <w:kern w:val="1"/>
        </w:rPr>
        <w:t>SIRT1 may serve as a novel drug target, and SIRT1 activation is a promising therapeutic strategy for UC.</w:t>
      </w:r>
    </w:p>
    <w:bookmarkEnd w:id="2"/>
    <w:bookmarkEnd w:id="3"/>
    <w:bookmarkEnd w:id="601"/>
    <w:bookmarkEnd w:id="602"/>
    <w:bookmarkEnd w:id="605"/>
    <w:bookmarkEnd w:id="606"/>
    <w:bookmarkEnd w:id="607"/>
    <w:p w14:paraId="76AE965F" w14:textId="77777777" w:rsidR="00554EA8" w:rsidRPr="00FB5C77" w:rsidRDefault="00554EA8" w:rsidP="005B68B0">
      <w:pPr>
        <w:adjustRightInd w:val="0"/>
        <w:snapToGrid w:val="0"/>
        <w:spacing w:line="360" w:lineRule="auto"/>
        <w:jc w:val="both"/>
        <w:rPr>
          <w:rFonts w:ascii="Book Antiqua" w:eastAsia="Songti SC" w:hAnsi="Book Antiqua"/>
          <w:kern w:val="1"/>
        </w:rPr>
      </w:pPr>
      <w:r w:rsidRPr="00FB5C77">
        <w:rPr>
          <w:rFonts w:ascii="Book Antiqua" w:eastAsia="Songti SC" w:hAnsi="Book Antiqua"/>
          <w:kern w:val="1"/>
        </w:rPr>
        <w:br w:type="page"/>
      </w:r>
    </w:p>
    <w:p w14:paraId="22CBC043" w14:textId="52E76031" w:rsidR="00554EA8" w:rsidRPr="00FB5C77" w:rsidRDefault="00335BDD" w:rsidP="005B68B0">
      <w:pPr>
        <w:adjustRightInd w:val="0"/>
        <w:snapToGrid w:val="0"/>
        <w:spacing w:line="360" w:lineRule="auto"/>
        <w:jc w:val="both"/>
        <w:rPr>
          <w:rFonts w:ascii="Book Antiqua" w:eastAsia="Songti SC" w:hAnsi="Book Antiqua"/>
          <w:b/>
          <w:bCs/>
          <w:kern w:val="1"/>
        </w:rPr>
      </w:pPr>
      <w:r w:rsidRPr="00335BDD">
        <w:rPr>
          <w:rFonts w:ascii="Book Antiqua" w:eastAsia="Songti SC" w:hAnsi="Book Antiqua"/>
          <w:b/>
          <w:bCs/>
          <w:kern w:val="1"/>
          <w:lang w:val="hu-HU"/>
        </w:rPr>
        <w:lastRenderedPageBreak/>
        <w:t>ARTICLE HIGHLIGHTS</w:t>
      </w:r>
    </w:p>
    <w:p w14:paraId="7D9B86A7" w14:textId="46D7985A" w:rsidR="00554EA8" w:rsidRPr="00FB5C77" w:rsidRDefault="00335BDD" w:rsidP="005B68B0">
      <w:pPr>
        <w:adjustRightInd w:val="0"/>
        <w:snapToGrid w:val="0"/>
        <w:spacing w:line="360" w:lineRule="auto"/>
        <w:jc w:val="both"/>
        <w:rPr>
          <w:rFonts w:ascii="Book Antiqua" w:eastAsia="Songti SC" w:hAnsi="Book Antiqua"/>
          <w:b/>
          <w:bCs/>
          <w:i/>
          <w:iCs/>
          <w:kern w:val="1"/>
        </w:rPr>
      </w:pPr>
      <w:r w:rsidRPr="0021782B">
        <w:rPr>
          <w:rFonts w:ascii="Book Antiqua" w:hAnsi="Book Antiqua"/>
          <w:b/>
          <w:i/>
          <w:color w:val="000000"/>
        </w:rPr>
        <w:t>Research background</w:t>
      </w:r>
    </w:p>
    <w:p w14:paraId="5289BD56" w14:textId="4CF00C80" w:rsidR="00554EA8" w:rsidRPr="00FB5C77" w:rsidRDefault="00554EA8" w:rsidP="005B68B0">
      <w:pPr>
        <w:adjustRightInd w:val="0"/>
        <w:snapToGrid w:val="0"/>
        <w:spacing w:line="360" w:lineRule="auto"/>
        <w:jc w:val="both"/>
        <w:rPr>
          <w:rFonts w:ascii="Book Antiqua" w:hAnsi="Book Antiqua"/>
        </w:rPr>
      </w:pPr>
      <w:r w:rsidRPr="00FB5C77">
        <w:rPr>
          <w:rFonts w:ascii="Book Antiqua" w:hAnsi="Book Antiqua"/>
        </w:rPr>
        <w:t>Ulcerative colitis (UC), the main subtype of inflamm</w:t>
      </w:r>
      <w:r w:rsidR="00335BDD">
        <w:rPr>
          <w:rFonts w:ascii="Book Antiqua" w:hAnsi="Book Antiqua"/>
        </w:rPr>
        <w:t>atory bowel disease (IBD), is a</w:t>
      </w:r>
      <w:r w:rsidR="00335BDD">
        <w:rPr>
          <w:rFonts w:ascii="Book Antiqua" w:hAnsi="Book Antiqua" w:hint="eastAsia"/>
        </w:rPr>
        <w:t xml:space="preserve"> </w:t>
      </w:r>
      <w:r w:rsidRPr="00FB5C77">
        <w:rPr>
          <w:rFonts w:ascii="Book Antiqua" w:hAnsi="Book Antiqua"/>
        </w:rPr>
        <w:t xml:space="preserve">chronic relapsing inflammatory disorder of </w:t>
      </w:r>
      <w:r w:rsidRPr="00FB5C77">
        <w:rPr>
          <w:rFonts w:ascii="Book Antiqua" w:eastAsia="等线" w:hAnsi="Book Antiqua"/>
        </w:rPr>
        <w:t xml:space="preserve">the </w:t>
      </w:r>
      <w:r w:rsidRPr="00FB5C77">
        <w:rPr>
          <w:rFonts w:ascii="Book Antiqua" w:hAnsi="Book Antiqua"/>
        </w:rPr>
        <w:t xml:space="preserve">large intestine. The incidence and prevalence of UC </w:t>
      </w:r>
      <w:r w:rsidR="001517AB" w:rsidRPr="00FB5C77">
        <w:rPr>
          <w:rFonts w:ascii="Book Antiqua" w:hAnsi="Book Antiqua"/>
        </w:rPr>
        <w:t>ha</w:t>
      </w:r>
      <w:r w:rsidR="001517AB">
        <w:rPr>
          <w:rFonts w:ascii="Book Antiqua" w:hAnsi="Book Antiqua"/>
        </w:rPr>
        <w:t>ve</w:t>
      </w:r>
      <w:r w:rsidR="001517AB" w:rsidRPr="00FB5C77">
        <w:rPr>
          <w:rFonts w:ascii="Book Antiqua" w:hAnsi="Book Antiqua"/>
        </w:rPr>
        <w:t xml:space="preserve"> </w:t>
      </w:r>
      <w:r w:rsidRPr="00FB5C77">
        <w:rPr>
          <w:rFonts w:ascii="Book Antiqua" w:hAnsi="Book Antiqua"/>
        </w:rPr>
        <w:t xml:space="preserve">increased in recent years. </w:t>
      </w:r>
      <w:proofErr w:type="spellStart"/>
      <w:r w:rsidRPr="00FB5C77">
        <w:rPr>
          <w:rFonts w:ascii="Book Antiqua" w:hAnsi="Book Antiqua"/>
        </w:rPr>
        <w:t>Sirtuin</w:t>
      </w:r>
      <w:proofErr w:type="spellEnd"/>
      <w:r w:rsidRPr="00FB5C77">
        <w:rPr>
          <w:rFonts w:ascii="Book Antiqua" w:hAnsi="Book Antiqua"/>
        </w:rPr>
        <w:t xml:space="preserve"> 1 (SIRT1), a member of the mammalian </w:t>
      </w:r>
      <w:proofErr w:type="spellStart"/>
      <w:r w:rsidRPr="00FB5C77">
        <w:rPr>
          <w:rFonts w:ascii="Book Antiqua" w:hAnsi="Book Antiqua"/>
        </w:rPr>
        <w:t>sirtuin</w:t>
      </w:r>
      <w:proofErr w:type="spellEnd"/>
      <w:r w:rsidRPr="00FB5C77">
        <w:rPr>
          <w:rFonts w:ascii="Book Antiqua" w:hAnsi="Book Antiqua"/>
        </w:rPr>
        <w:t xml:space="preserve"> family </w:t>
      </w:r>
      <w:r w:rsidRPr="00FB5C77">
        <w:rPr>
          <w:rFonts w:ascii="Book Antiqua" w:eastAsia="等线" w:hAnsi="Book Antiqua"/>
        </w:rPr>
        <w:t xml:space="preserve">of </w:t>
      </w:r>
      <w:r w:rsidRPr="00FB5C77">
        <w:rPr>
          <w:rFonts w:ascii="Book Antiqua" w:hAnsi="Book Antiqua"/>
        </w:rPr>
        <w:t>proteins, is a nicotinamide adenine dinucleotide (NAD</w:t>
      </w:r>
      <w:r w:rsidRPr="00FB5C77">
        <w:rPr>
          <w:rFonts w:ascii="Book Antiqua" w:hAnsi="Book Antiqua"/>
          <w:vertAlign w:val="superscript"/>
        </w:rPr>
        <w:t>+</w:t>
      </w:r>
      <w:r w:rsidRPr="00FB5C77">
        <w:rPr>
          <w:rFonts w:ascii="Book Antiqua" w:hAnsi="Book Antiqua"/>
        </w:rPr>
        <w:t>)-dependent protein deacetylase and plays an essential role in caloric restriction, life span modulation</w:t>
      </w:r>
      <w:r w:rsidR="001517AB">
        <w:rPr>
          <w:rFonts w:ascii="Book Antiqua" w:hAnsi="Book Antiqua"/>
        </w:rPr>
        <w:t>,</w:t>
      </w:r>
      <w:r w:rsidRPr="00FB5C77">
        <w:rPr>
          <w:rFonts w:ascii="Book Antiqua" w:hAnsi="Book Antiqua"/>
        </w:rPr>
        <w:t xml:space="preserve"> and cell fate determination.</w:t>
      </w:r>
      <w:r w:rsidRPr="00FB5C77">
        <w:rPr>
          <w:rFonts w:ascii="Book Antiqua" w:eastAsia="等线" w:hAnsi="Book Antiqua"/>
        </w:rPr>
        <w:t xml:space="preserve"> </w:t>
      </w:r>
      <w:r w:rsidRPr="00FB5C77">
        <w:rPr>
          <w:rFonts w:ascii="Book Antiqua" w:hAnsi="Book Antiqua"/>
        </w:rPr>
        <w:t xml:space="preserve">Recently, </w:t>
      </w:r>
      <w:bookmarkStart w:id="608" w:name="OLE_LINK587"/>
      <w:bookmarkStart w:id="609" w:name="OLE_LINK588"/>
      <w:r w:rsidRPr="00FB5C77">
        <w:rPr>
          <w:rFonts w:ascii="Book Antiqua" w:hAnsi="Book Antiqua"/>
        </w:rPr>
        <w:t xml:space="preserve">a number of </w:t>
      </w:r>
      <w:bookmarkEnd w:id="608"/>
      <w:bookmarkEnd w:id="609"/>
      <w:r w:rsidRPr="00FB5C77">
        <w:rPr>
          <w:rFonts w:ascii="Book Antiqua" w:hAnsi="Book Antiqua"/>
        </w:rPr>
        <w:t>studies have demonstrated that SIRT1 plays a protective role in colitis.</w:t>
      </w:r>
    </w:p>
    <w:p w14:paraId="09317213" w14:textId="77777777" w:rsidR="00554EA8" w:rsidRPr="00FB5C77" w:rsidRDefault="00554EA8" w:rsidP="005B68B0">
      <w:pPr>
        <w:adjustRightInd w:val="0"/>
        <w:snapToGrid w:val="0"/>
        <w:spacing w:line="360" w:lineRule="auto"/>
        <w:jc w:val="both"/>
        <w:rPr>
          <w:rFonts w:ascii="Book Antiqua" w:hAnsi="Book Antiqua"/>
        </w:rPr>
      </w:pPr>
    </w:p>
    <w:p w14:paraId="48F1F09C" w14:textId="026BC83A" w:rsidR="00554EA8" w:rsidRPr="00FB5C77" w:rsidRDefault="00335BDD" w:rsidP="005B68B0">
      <w:pPr>
        <w:adjustRightInd w:val="0"/>
        <w:snapToGrid w:val="0"/>
        <w:spacing w:line="360" w:lineRule="auto"/>
        <w:jc w:val="both"/>
        <w:rPr>
          <w:rFonts w:ascii="Book Antiqua" w:eastAsia="Songti SC" w:hAnsi="Book Antiqua"/>
          <w:b/>
          <w:bCs/>
          <w:i/>
          <w:iCs/>
          <w:kern w:val="1"/>
        </w:rPr>
      </w:pPr>
      <w:r w:rsidRPr="0021782B">
        <w:rPr>
          <w:rFonts w:ascii="Book Antiqua" w:hAnsi="Book Antiqua"/>
          <w:b/>
          <w:i/>
          <w:color w:val="000000"/>
        </w:rPr>
        <w:t>Research motivation</w:t>
      </w:r>
    </w:p>
    <w:p w14:paraId="04A862DF" w14:textId="04B76726" w:rsidR="00554EA8" w:rsidRPr="00FB5C77" w:rsidRDefault="00554EA8" w:rsidP="005B68B0">
      <w:pPr>
        <w:adjustRightInd w:val="0"/>
        <w:snapToGrid w:val="0"/>
        <w:spacing w:line="360" w:lineRule="auto"/>
        <w:jc w:val="both"/>
        <w:rPr>
          <w:rFonts w:ascii="Book Antiqua" w:hAnsi="Book Antiqua"/>
        </w:rPr>
      </w:pPr>
      <w:r w:rsidRPr="00FB5C77">
        <w:rPr>
          <w:rFonts w:ascii="Book Antiqua" w:hAnsi="Book Antiqua"/>
        </w:rPr>
        <w:t>Although a large number of therapeutic agents</w:t>
      </w:r>
      <w:r w:rsidRPr="00FB5C77">
        <w:rPr>
          <w:rFonts w:ascii="Book Antiqua" w:eastAsia="等线" w:hAnsi="Book Antiqua"/>
        </w:rPr>
        <w:t>,</w:t>
      </w:r>
      <w:r w:rsidRPr="00FB5C77">
        <w:rPr>
          <w:rFonts w:ascii="Book Antiqua" w:hAnsi="Book Antiqua"/>
        </w:rPr>
        <w:t xml:space="preserve"> including 5-ASA drugs, </w:t>
      </w:r>
      <w:proofErr w:type="spellStart"/>
      <w:r w:rsidRPr="00FB5C77">
        <w:rPr>
          <w:rFonts w:ascii="Book Antiqua" w:hAnsi="Book Antiqua"/>
        </w:rPr>
        <w:t>immunosuppressants</w:t>
      </w:r>
      <w:proofErr w:type="spellEnd"/>
      <w:r w:rsidRPr="00FB5C77">
        <w:rPr>
          <w:rFonts w:ascii="Book Antiqua" w:hAnsi="Book Antiqua"/>
        </w:rPr>
        <w:t>, steroids</w:t>
      </w:r>
      <w:r w:rsidR="001517AB">
        <w:rPr>
          <w:rFonts w:ascii="Book Antiqua" w:hAnsi="Book Antiqua"/>
        </w:rPr>
        <w:t>,</w:t>
      </w:r>
      <w:r w:rsidRPr="00FB5C77">
        <w:rPr>
          <w:rFonts w:ascii="Book Antiqua" w:hAnsi="Book Antiqua"/>
        </w:rPr>
        <w:t xml:space="preserve"> and emerging biological agents</w:t>
      </w:r>
      <w:r w:rsidRPr="00FB5C77">
        <w:rPr>
          <w:rFonts w:ascii="Book Antiqua" w:eastAsia="等线" w:hAnsi="Book Antiqua"/>
        </w:rPr>
        <w:t>,</w:t>
      </w:r>
      <w:r w:rsidRPr="00FB5C77">
        <w:rPr>
          <w:rFonts w:ascii="Book Antiqua" w:hAnsi="Book Antiqua"/>
        </w:rPr>
        <w:t xml:space="preserve"> have appeared in the past few years, most patients still experience severe complications or recurrence of the disease, which greatly reduces their quality of life.</w:t>
      </w:r>
    </w:p>
    <w:p w14:paraId="4AE5C274" w14:textId="77777777" w:rsidR="00554EA8" w:rsidRPr="00FB5C77" w:rsidRDefault="00554EA8" w:rsidP="005B68B0">
      <w:pPr>
        <w:adjustRightInd w:val="0"/>
        <w:snapToGrid w:val="0"/>
        <w:spacing w:line="360" w:lineRule="auto"/>
        <w:jc w:val="both"/>
        <w:rPr>
          <w:rFonts w:ascii="Book Antiqua" w:hAnsi="Book Antiqua"/>
        </w:rPr>
      </w:pPr>
    </w:p>
    <w:p w14:paraId="6B61B3E1" w14:textId="5D5A3B9B" w:rsidR="00554EA8" w:rsidRPr="00FB5C77" w:rsidRDefault="00335BDD" w:rsidP="005B68B0">
      <w:pPr>
        <w:adjustRightInd w:val="0"/>
        <w:snapToGrid w:val="0"/>
        <w:spacing w:line="360" w:lineRule="auto"/>
        <w:jc w:val="both"/>
        <w:rPr>
          <w:rFonts w:ascii="Book Antiqua" w:eastAsia="Songti SC" w:hAnsi="Book Antiqua"/>
          <w:b/>
          <w:bCs/>
          <w:i/>
          <w:iCs/>
          <w:kern w:val="1"/>
        </w:rPr>
      </w:pPr>
      <w:r w:rsidRPr="0021782B">
        <w:rPr>
          <w:rFonts w:ascii="Book Antiqua" w:hAnsi="Book Antiqua"/>
          <w:b/>
          <w:i/>
          <w:color w:val="000000"/>
        </w:rPr>
        <w:t>Research objectives</w:t>
      </w:r>
    </w:p>
    <w:p w14:paraId="1E3EB37B" w14:textId="3E70523B" w:rsidR="00554EA8" w:rsidRPr="00FB5C77" w:rsidRDefault="00554EA8" w:rsidP="005B68B0">
      <w:pPr>
        <w:adjustRightInd w:val="0"/>
        <w:snapToGrid w:val="0"/>
        <w:spacing w:line="360" w:lineRule="auto"/>
        <w:jc w:val="both"/>
        <w:rPr>
          <w:rFonts w:ascii="Book Antiqua" w:hAnsi="Book Antiqua"/>
        </w:rPr>
      </w:pPr>
      <w:r w:rsidRPr="00FB5C77">
        <w:rPr>
          <w:rFonts w:ascii="Book Antiqua" w:hAnsi="Book Antiqua"/>
        </w:rPr>
        <w:t>To investigate the role of SIRT1 in intestinal epithelial cells in UC and further explore the underlying mechanisms.</w:t>
      </w:r>
    </w:p>
    <w:p w14:paraId="18CA8DCA" w14:textId="77777777" w:rsidR="00386976" w:rsidRPr="00FB5C77" w:rsidRDefault="00386976" w:rsidP="005B68B0">
      <w:pPr>
        <w:adjustRightInd w:val="0"/>
        <w:snapToGrid w:val="0"/>
        <w:spacing w:line="360" w:lineRule="auto"/>
        <w:jc w:val="both"/>
        <w:rPr>
          <w:rFonts w:ascii="Book Antiqua" w:hAnsi="Book Antiqua"/>
        </w:rPr>
      </w:pPr>
    </w:p>
    <w:p w14:paraId="2DAE2C51" w14:textId="26D5A72E" w:rsidR="00386976" w:rsidRPr="00FB5C77" w:rsidRDefault="00335BDD" w:rsidP="005B68B0">
      <w:pPr>
        <w:adjustRightInd w:val="0"/>
        <w:snapToGrid w:val="0"/>
        <w:spacing w:line="360" w:lineRule="auto"/>
        <w:jc w:val="both"/>
        <w:rPr>
          <w:rFonts w:ascii="Book Antiqua" w:eastAsia="Songti SC" w:hAnsi="Book Antiqua"/>
          <w:b/>
          <w:bCs/>
          <w:i/>
          <w:iCs/>
          <w:kern w:val="1"/>
        </w:rPr>
      </w:pPr>
      <w:r w:rsidRPr="0021782B">
        <w:rPr>
          <w:rFonts w:ascii="Book Antiqua" w:hAnsi="Book Antiqua"/>
          <w:b/>
          <w:i/>
          <w:color w:val="000000"/>
        </w:rPr>
        <w:t>Research methods</w:t>
      </w:r>
    </w:p>
    <w:p w14:paraId="6117DDFB" w14:textId="4F728A8C" w:rsidR="00386976" w:rsidRPr="00FB5C77" w:rsidRDefault="00386976" w:rsidP="005B68B0">
      <w:pPr>
        <w:adjustRightInd w:val="0"/>
        <w:snapToGrid w:val="0"/>
        <w:spacing w:line="360" w:lineRule="auto"/>
        <w:jc w:val="both"/>
        <w:rPr>
          <w:rFonts w:ascii="Book Antiqua" w:hAnsi="Book Antiqua"/>
        </w:rPr>
      </w:pPr>
      <w:r w:rsidRPr="00FB5C77">
        <w:rPr>
          <w:rFonts w:ascii="Book Antiqua" w:hAnsi="Book Antiqua"/>
        </w:rPr>
        <w:t xml:space="preserve">We developed a </w:t>
      </w:r>
      <w:proofErr w:type="spellStart"/>
      <w:r w:rsidRPr="00FB5C77">
        <w:rPr>
          <w:rFonts w:ascii="Book Antiqua" w:hAnsi="Book Antiqua"/>
        </w:rPr>
        <w:t>coculture</w:t>
      </w:r>
      <w:proofErr w:type="spellEnd"/>
      <w:r w:rsidRPr="00FB5C77">
        <w:rPr>
          <w:rFonts w:ascii="Book Antiqua" w:hAnsi="Book Antiqua"/>
        </w:rPr>
        <w:t xml:space="preserve"> model using macrophages and Caco-2 cells. After treatment </w:t>
      </w:r>
      <w:r w:rsidRPr="00FB5C77">
        <w:rPr>
          <w:rFonts w:ascii="Book Antiqua" w:eastAsia="等线" w:hAnsi="Book Antiqua"/>
        </w:rPr>
        <w:t>with</w:t>
      </w:r>
      <w:r w:rsidRPr="00FB5C77">
        <w:rPr>
          <w:rFonts w:ascii="Book Antiqua" w:hAnsi="Book Antiqua"/>
        </w:rPr>
        <w:t xml:space="preserve"> the SIRT1 activator SRT1720 or inhibitor nicotinamide (NAM), the expression of </w:t>
      </w:r>
      <w:proofErr w:type="spellStart"/>
      <w:r w:rsidRPr="00FB5C77">
        <w:rPr>
          <w:rFonts w:ascii="Book Antiqua" w:hAnsi="Book Antiqua"/>
        </w:rPr>
        <w:t>occludin</w:t>
      </w:r>
      <w:proofErr w:type="spellEnd"/>
      <w:r w:rsidRPr="00FB5C77">
        <w:rPr>
          <w:rFonts w:ascii="Book Antiqua" w:hAnsi="Book Antiqua"/>
        </w:rPr>
        <w:t xml:space="preserve"> and zona </w:t>
      </w:r>
      <w:proofErr w:type="spellStart"/>
      <w:r w:rsidRPr="00FB5C77">
        <w:rPr>
          <w:rFonts w:ascii="Book Antiqua" w:hAnsi="Book Antiqua"/>
        </w:rPr>
        <w:t>occludens</w:t>
      </w:r>
      <w:proofErr w:type="spellEnd"/>
      <w:r w:rsidRPr="00FB5C77">
        <w:rPr>
          <w:rFonts w:ascii="Book Antiqua" w:hAnsi="Book Antiqua"/>
        </w:rPr>
        <w:t xml:space="preserve"> 1 (ZO-1) was assessed by Western blot. </w:t>
      </w:r>
      <w:proofErr w:type="spellStart"/>
      <w:r w:rsidRPr="00FB5C77">
        <w:rPr>
          <w:rFonts w:ascii="Book Antiqua" w:hAnsi="Book Antiqua"/>
        </w:rPr>
        <w:t>Annexin</w:t>
      </w:r>
      <w:proofErr w:type="spellEnd"/>
      <w:r w:rsidRPr="00FB5C77">
        <w:rPr>
          <w:rFonts w:ascii="Book Antiqua" w:hAnsi="Book Antiqua"/>
        </w:rPr>
        <w:t xml:space="preserve"> V-APC/7-AAD assays were performed to evaluate Caco-2 apoptosis. DSS-induced colitis mice was exposed to SRT1720 or NAM for 7 d. Transferase-mediated </w:t>
      </w:r>
      <w:proofErr w:type="spellStart"/>
      <w:r w:rsidRPr="00FB5C77">
        <w:rPr>
          <w:rFonts w:ascii="Book Antiqua" w:hAnsi="Book Antiqua"/>
        </w:rPr>
        <w:t>dUTP</w:t>
      </w:r>
      <w:proofErr w:type="spellEnd"/>
      <w:r w:rsidRPr="00FB5C77">
        <w:rPr>
          <w:rFonts w:ascii="Book Antiqua" w:hAnsi="Book Antiqua"/>
        </w:rPr>
        <w:t xml:space="preserve"> nick-end labeling (TUNEL) assays were conducted to assess apoptosis in colon tissues. The expression levels of glucose-regulated protein 78 (GRP78), CCAAT/enhancer-binding protein homologous protein (CHOP), caspase-12</w:t>
      </w:r>
      <w:r w:rsidR="001517AB">
        <w:rPr>
          <w:rFonts w:ascii="Book Antiqua" w:hAnsi="Book Antiqua"/>
        </w:rPr>
        <w:t>,</w:t>
      </w:r>
      <w:r w:rsidRPr="00FB5C77">
        <w:rPr>
          <w:rFonts w:ascii="Book Antiqua" w:hAnsi="Book Antiqua"/>
        </w:rPr>
        <w:t xml:space="preserve"> caspase-9</w:t>
      </w:r>
      <w:r w:rsidR="001517AB">
        <w:rPr>
          <w:rFonts w:ascii="Book Antiqua" w:hAnsi="Book Antiqua"/>
        </w:rPr>
        <w:t>,</w:t>
      </w:r>
      <w:r w:rsidRPr="00FB5C77">
        <w:rPr>
          <w:rFonts w:ascii="Book Antiqua" w:hAnsi="Book Antiqua"/>
        </w:rPr>
        <w:t xml:space="preserve"> and caspase-3 in Caco-2 cells and the </w:t>
      </w:r>
      <w:r w:rsidRPr="00FB5C77">
        <w:rPr>
          <w:rFonts w:ascii="Book Antiqua" w:hAnsi="Book Antiqua"/>
        </w:rPr>
        <w:lastRenderedPageBreak/>
        <w:t>colon tissues of treated mice were examined by quantitative real-time PCR and Western blot.</w:t>
      </w:r>
    </w:p>
    <w:p w14:paraId="6BABCB69" w14:textId="77777777" w:rsidR="00386976" w:rsidRPr="00FB5C77" w:rsidRDefault="00386976" w:rsidP="005B68B0">
      <w:pPr>
        <w:adjustRightInd w:val="0"/>
        <w:snapToGrid w:val="0"/>
        <w:spacing w:line="360" w:lineRule="auto"/>
        <w:jc w:val="both"/>
        <w:rPr>
          <w:rFonts w:ascii="Book Antiqua" w:hAnsi="Book Antiqua"/>
        </w:rPr>
      </w:pPr>
    </w:p>
    <w:p w14:paraId="26EA0CE1" w14:textId="25F4A809" w:rsidR="00386976" w:rsidRPr="00FB5C77" w:rsidRDefault="00335BDD" w:rsidP="005B68B0">
      <w:pPr>
        <w:adjustRightInd w:val="0"/>
        <w:snapToGrid w:val="0"/>
        <w:spacing w:line="360" w:lineRule="auto"/>
        <w:jc w:val="both"/>
        <w:rPr>
          <w:rFonts w:ascii="Book Antiqua" w:eastAsia="Songti SC" w:hAnsi="Book Antiqua"/>
          <w:b/>
          <w:bCs/>
          <w:i/>
          <w:iCs/>
          <w:kern w:val="2"/>
        </w:rPr>
      </w:pPr>
      <w:r w:rsidRPr="0021782B">
        <w:rPr>
          <w:rFonts w:ascii="Book Antiqua" w:hAnsi="Book Antiqua"/>
          <w:b/>
          <w:i/>
          <w:color w:val="000000"/>
        </w:rPr>
        <w:t>Research results</w:t>
      </w:r>
    </w:p>
    <w:p w14:paraId="08BB9F1E" w14:textId="1EFD481C" w:rsidR="00386976" w:rsidRPr="00FB5C77" w:rsidRDefault="00386976" w:rsidP="005B68B0">
      <w:pPr>
        <w:adjustRightInd w:val="0"/>
        <w:snapToGrid w:val="0"/>
        <w:spacing w:line="360" w:lineRule="auto"/>
        <w:jc w:val="both"/>
        <w:rPr>
          <w:rFonts w:ascii="Book Antiqua" w:hAnsi="Book Antiqua"/>
        </w:rPr>
      </w:pPr>
      <w:r w:rsidRPr="00FB5C77">
        <w:rPr>
          <w:rFonts w:ascii="Book Antiqua" w:hAnsi="Book Antiqua"/>
        </w:rPr>
        <w:t xml:space="preserve">SRT1720 treatment increased the protein levels of </w:t>
      </w:r>
      <w:proofErr w:type="spellStart"/>
      <w:r w:rsidRPr="00FB5C77">
        <w:rPr>
          <w:rFonts w:ascii="Book Antiqua" w:hAnsi="Book Antiqua"/>
        </w:rPr>
        <w:t>occludin</w:t>
      </w:r>
      <w:proofErr w:type="spellEnd"/>
      <w:r w:rsidRPr="00FB5C77">
        <w:rPr>
          <w:rFonts w:ascii="Book Antiqua" w:hAnsi="Book Antiqua"/>
        </w:rPr>
        <w:t xml:space="preserve"> and ZO-1 and inhibited Caco-2 apoptosis, whereas NAM administration caused the opposite effects.</w:t>
      </w:r>
      <w:r w:rsidRPr="00FB5C77">
        <w:rPr>
          <w:rFonts w:ascii="Book Antiqua" w:eastAsia="等线" w:hAnsi="Book Antiqua"/>
        </w:rPr>
        <w:t xml:space="preserve"> </w:t>
      </w:r>
      <w:r w:rsidRPr="00FB5C77">
        <w:rPr>
          <w:rFonts w:ascii="Book Antiqua" w:hAnsi="Book Antiqua"/>
        </w:rPr>
        <w:t xml:space="preserve">DSS-induced colitis mice treated with SRT1720 had </w:t>
      </w:r>
      <w:r w:rsidR="001517AB">
        <w:rPr>
          <w:rFonts w:ascii="Book Antiqua" w:hAnsi="Book Antiqua"/>
        </w:rPr>
        <w:t xml:space="preserve">a </w:t>
      </w:r>
      <w:r w:rsidRPr="00FB5C77">
        <w:rPr>
          <w:rFonts w:ascii="Book Antiqua" w:hAnsi="Book Antiqua"/>
        </w:rPr>
        <w:t xml:space="preserve">lower </w:t>
      </w:r>
      <w:r w:rsidRPr="00FB5C77">
        <w:rPr>
          <w:rFonts w:ascii="Book Antiqua" w:eastAsia="Songti SC" w:hAnsi="Book Antiqua"/>
        </w:rPr>
        <w:t>disease activity index</w:t>
      </w:r>
      <w:r w:rsidRPr="00FB5C77">
        <w:rPr>
          <w:rFonts w:ascii="Book Antiqua" w:hAnsi="Book Antiqua"/>
        </w:rPr>
        <w:t xml:space="preserve"> (</w:t>
      </w:r>
      <w:r w:rsidRPr="00FB5C77">
        <w:rPr>
          <w:rFonts w:ascii="Book Antiqua" w:hAnsi="Book Antiqua"/>
          <w:i/>
          <w:iCs/>
        </w:rPr>
        <w:t>P</w:t>
      </w:r>
      <w:r w:rsidRPr="00FB5C77">
        <w:rPr>
          <w:rFonts w:ascii="Book Antiqua" w:hAnsi="Book Antiqua"/>
        </w:rPr>
        <w:t xml:space="preserve"> &lt; 0.01), </w:t>
      </w:r>
      <w:r w:rsidRPr="00FB5C77">
        <w:rPr>
          <w:rFonts w:ascii="Book Antiqua" w:eastAsia="Songti SC" w:hAnsi="Book Antiqua"/>
        </w:rPr>
        <w:t xml:space="preserve">histological score </w:t>
      </w:r>
      <w:r w:rsidRPr="00FB5C77">
        <w:rPr>
          <w:rFonts w:ascii="Book Antiqua" w:hAnsi="Book Antiqua"/>
        </w:rPr>
        <w:t>(</w:t>
      </w:r>
      <w:r w:rsidRPr="00FB5C77">
        <w:rPr>
          <w:rFonts w:ascii="Book Antiqua" w:hAnsi="Book Antiqua"/>
          <w:i/>
          <w:iCs/>
        </w:rPr>
        <w:t>P</w:t>
      </w:r>
      <w:r w:rsidRPr="00FB5C77">
        <w:rPr>
          <w:rFonts w:ascii="Book Antiqua" w:hAnsi="Book Antiqua"/>
        </w:rPr>
        <w:t xml:space="preserve"> &lt; 0.001), inflammatory </w:t>
      </w:r>
      <w:r w:rsidRPr="00FB5C77">
        <w:rPr>
          <w:rFonts w:ascii="Book Antiqua" w:eastAsia="等线" w:hAnsi="Book Antiqua"/>
        </w:rPr>
        <w:t>cytokine</w:t>
      </w:r>
      <w:r w:rsidRPr="00FB5C77">
        <w:rPr>
          <w:rFonts w:ascii="Book Antiqua" w:hAnsi="Book Antiqua"/>
        </w:rPr>
        <w:t xml:space="preserve"> levels (</w:t>
      </w:r>
      <w:r w:rsidRPr="00FB5C77">
        <w:rPr>
          <w:rFonts w:ascii="Book Antiqua" w:hAnsi="Book Antiqua"/>
          <w:i/>
          <w:iCs/>
        </w:rPr>
        <w:t>P</w:t>
      </w:r>
      <w:r w:rsidRPr="00FB5C77">
        <w:rPr>
          <w:rFonts w:ascii="Book Antiqua" w:hAnsi="Book Antiqua"/>
        </w:rPr>
        <w:t xml:space="preserve"> &lt; 0.01)</w:t>
      </w:r>
      <w:r w:rsidR="001517AB">
        <w:rPr>
          <w:rFonts w:ascii="Book Antiqua" w:hAnsi="Book Antiqua"/>
        </w:rPr>
        <w:t>,</w:t>
      </w:r>
      <w:r w:rsidRPr="00FB5C77">
        <w:rPr>
          <w:rFonts w:ascii="Book Antiqua" w:hAnsi="Book Antiqua"/>
        </w:rPr>
        <w:t xml:space="preserve"> and apoptotic cell </w:t>
      </w:r>
      <w:r w:rsidRPr="00FB5C77">
        <w:rPr>
          <w:rFonts w:ascii="Book Antiqua" w:eastAsia="等线" w:hAnsi="Book Antiqua"/>
        </w:rPr>
        <w:t xml:space="preserve">rates </w:t>
      </w:r>
      <w:r w:rsidRPr="00FB5C77">
        <w:rPr>
          <w:rFonts w:ascii="Book Antiqua" w:hAnsi="Book Antiqua"/>
        </w:rPr>
        <w:t>(</w:t>
      </w:r>
      <w:r w:rsidRPr="00FB5C77">
        <w:rPr>
          <w:rFonts w:ascii="Book Antiqua" w:hAnsi="Book Antiqua"/>
          <w:i/>
          <w:iCs/>
        </w:rPr>
        <w:t>P</w:t>
      </w:r>
      <w:r w:rsidRPr="00FB5C77">
        <w:rPr>
          <w:rFonts w:ascii="Book Antiqua" w:hAnsi="Book Antiqua"/>
        </w:rPr>
        <w:t xml:space="preserve"> &lt; 0.01), while exposure to NAM caused the opposite effects. Moreover, SIRT1 activation reduced the expression levels of GRP78, CHOP, </w:t>
      </w:r>
      <w:r w:rsidRPr="00FB5C77">
        <w:rPr>
          <w:rFonts w:ascii="Book Antiqua" w:eastAsia="等线" w:hAnsi="Book Antiqua"/>
        </w:rPr>
        <w:t>cleaved caspase-12, cleaved caspase-9</w:t>
      </w:r>
      <w:r w:rsidR="001517AB">
        <w:rPr>
          <w:rFonts w:ascii="Book Antiqua" w:eastAsia="等线" w:hAnsi="Book Antiqua"/>
        </w:rPr>
        <w:t>,</w:t>
      </w:r>
      <w:r w:rsidRPr="00FB5C77">
        <w:rPr>
          <w:rFonts w:ascii="Book Antiqua" w:eastAsia="等线" w:hAnsi="Book Antiqua"/>
        </w:rPr>
        <w:t xml:space="preserve"> and cleaved caspase</w:t>
      </w:r>
      <w:r w:rsidRPr="00FB5C77">
        <w:rPr>
          <w:rFonts w:ascii="Book Antiqua" w:hAnsi="Book Antiqua"/>
        </w:rPr>
        <w:t>-3 in Caco-2 cells and the colon tissues of treated mice.</w:t>
      </w:r>
    </w:p>
    <w:p w14:paraId="60BFD58B" w14:textId="77777777" w:rsidR="00554EA8" w:rsidRPr="00FB5C77" w:rsidRDefault="00554EA8" w:rsidP="005B68B0">
      <w:pPr>
        <w:adjustRightInd w:val="0"/>
        <w:snapToGrid w:val="0"/>
        <w:spacing w:line="360" w:lineRule="auto"/>
        <w:jc w:val="both"/>
        <w:rPr>
          <w:rFonts w:ascii="Book Antiqua" w:hAnsi="Book Antiqua"/>
        </w:rPr>
      </w:pPr>
    </w:p>
    <w:p w14:paraId="3A703134" w14:textId="5C7BA453" w:rsidR="00554EA8" w:rsidRPr="00FB5C77" w:rsidRDefault="00335BDD" w:rsidP="005B68B0">
      <w:pPr>
        <w:adjustRightInd w:val="0"/>
        <w:snapToGrid w:val="0"/>
        <w:spacing w:line="360" w:lineRule="auto"/>
        <w:jc w:val="both"/>
        <w:rPr>
          <w:rFonts w:ascii="Book Antiqua" w:eastAsia="Songti SC" w:hAnsi="Book Antiqua"/>
          <w:b/>
          <w:bCs/>
          <w:i/>
          <w:iCs/>
          <w:kern w:val="1"/>
        </w:rPr>
      </w:pPr>
      <w:r w:rsidRPr="0021782B">
        <w:rPr>
          <w:rFonts w:ascii="Book Antiqua" w:hAnsi="Book Antiqua"/>
          <w:b/>
          <w:i/>
          <w:color w:val="000000"/>
        </w:rPr>
        <w:t>Research conclusions</w:t>
      </w:r>
    </w:p>
    <w:p w14:paraId="7D1C6D75" w14:textId="783A0921" w:rsidR="00554EA8" w:rsidRPr="00FB5C77" w:rsidRDefault="00554EA8" w:rsidP="005B68B0">
      <w:pPr>
        <w:adjustRightInd w:val="0"/>
        <w:snapToGrid w:val="0"/>
        <w:spacing w:line="360" w:lineRule="auto"/>
        <w:jc w:val="both"/>
        <w:rPr>
          <w:rFonts w:ascii="Book Antiqua" w:eastAsia="Songti SC" w:hAnsi="Book Antiqua"/>
          <w:kern w:val="1"/>
        </w:rPr>
      </w:pPr>
      <w:r w:rsidRPr="00FB5C77">
        <w:rPr>
          <w:rFonts w:ascii="Book Antiqua" w:eastAsia="Songti SC" w:hAnsi="Book Antiqua"/>
          <w:kern w:val="1"/>
        </w:rPr>
        <w:t xml:space="preserve">SIRT1 activation contributes to enhanced intestinal barrier integrity and reduced apoptosis of </w:t>
      </w:r>
      <w:r w:rsidRPr="00FB5C77">
        <w:rPr>
          <w:rFonts w:ascii="Book Antiqua" w:eastAsia="Songti SC" w:hAnsi="Book Antiqua"/>
        </w:rPr>
        <w:t>intestinal epithelial cells</w:t>
      </w:r>
      <w:r w:rsidRPr="00FB5C77">
        <w:rPr>
          <w:rFonts w:ascii="Book Antiqua" w:eastAsia="Songti SC" w:hAnsi="Book Antiqua"/>
          <w:kern w:val="1"/>
        </w:rPr>
        <w:t xml:space="preserve"> </w:t>
      </w:r>
      <w:r w:rsidRPr="003B51D9">
        <w:rPr>
          <w:rFonts w:ascii="Book Antiqua" w:eastAsia="Songti SC" w:hAnsi="Book Antiqua"/>
          <w:i/>
          <w:kern w:val="1"/>
        </w:rPr>
        <w:t>via</w:t>
      </w:r>
      <w:r w:rsidRPr="00FB5C77">
        <w:rPr>
          <w:rFonts w:ascii="Book Antiqua" w:eastAsia="Songti SC" w:hAnsi="Book Antiqua"/>
          <w:kern w:val="1"/>
        </w:rPr>
        <w:t xml:space="preserve"> the </w:t>
      </w:r>
      <w:r w:rsidRPr="00FB5C77">
        <w:rPr>
          <w:rFonts w:ascii="Book Antiqua" w:hAnsi="Book Antiqua"/>
        </w:rPr>
        <w:t xml:space="preserve">suppression of </w:t>
      </w:r>
      <w:r w:rsidRPr="00FB5C77">
        <w:rPr>
          <w:rFonts w:ascii="Book Antiqua" w:eastAsia="Songti SC" w:hAnsi="Book Antiqua"/>
          <w:kern w:val="1"/>
        </w:rPr>
        <w:t xml:space="preserve">endoplasmic reticulum (ER) stress-mediated apoptosis-associated molecules CHOP and caspase-12. </w:t>
      </w:r>
    </w:p>
    <w:p w14:paraId="46A00BFA" w14:textId="77777777" w:rsidR="00554EA8" w:rsidRPr="00FB5C77" w:rsidRDefault="00554EA8" w:rsidP="005B68B0">
      <w:pPr>
        <w:adjustRightInd w:val="0"/>
        <w:snapToGrid w:val="0"/>
        <w:spacing w:line="360" w:lineRule="auto"/>
        <w:jc w:val="both"/>
        <w:rPr>
          <w:rFonts w:ascii="Book Antiqua" w:eastAsia="Songti SC" w:hAnsi="Book Antiqua"/>
          <w:kern w:val="1"/>
        </w:rPr>
      </w:pPr>
    </w:p>
    <w:p w14:paraId="04F85402" w14:textId="212EFE78" w:rsidR="00554EA8" w:rsidRPr="00FB5C77" w:rsidRDefault="00335BDD" w:rsidP="005B68B0">
      <w:pPr>
        <w:adjustRightInd w:val="0"/>
        <w:snapToGrid w:val="0"/>
        <w:spacing w:line="360" w:lineRule="auto"/>
        <w:jc w:val="both"/>
        <w:rPr>
          <w:rFonts w:ascii="Book Antiqua" w:eastAsia="Songti SC" w:hAnsi="Book Antiqua"/>
          <w:b/>
          <w:bCs/>
          <w:i/>
          <w:iCs/>
          <w:kern w:val="1"/>
        </w:rPr>
      </w:pPr>
      <w:r w:rsidRPr="0021782B">
        <w:rPr>
          <w:rFonts w:ascii="Book Antiqua" w:hAnsi="Book Antiqua"/>
          <w:b/>
          <w:i/>
          <w:color w:val="000000"/>
        </w:rPr>
        <w:t>Research perspectives</w:t>
      </w:r>
    </w:p>
    <w:p w14:paraId="45BB9091" w14:textId="77777777" w:rsidR="00554EA8" w:rsidRPr="00FB5C77" w:rsidRDefault="00554EA8" w:rsidP="005B68B0">
      <w:pPr>
        <w:adjustRightInd w:val="0"/>
        <w:snapToGrid w:val="0"/>
        <w:spacing w:line="360" w:lineRule="auto"/>
        <w:jc w:val="both"/>
        <w:rPr>
          <w:rFonts w:ascii="Book Antiqua" w:eastAsia="Songti SC" w:hAnsi="Book Antiqua"/>
          <w:kern w:val="1"/>
        </w:rPr>
      </w:pPr>
      <w:r w:rsidRPr="00FB5C77">
        <w:rPr>
          <w:rFonts w:ascii="Book Antiqua" w:eastAsia="Songti SC" w:hAnsi="Book Antiqua"/>
          <w:kern w:val="1"/>
        </w:rPr>
        <w:t>SIRT1 may serve as a novel drug target, and SIRT1 activation is a promising therapeutic strategy for UC.</w:t>
      </w:r>
    </w:p>
    <w:p w14:paraId="47A5DB39" w14:textId="77777777" w:rsidR="00554EA8" w:rsidRPr="00FB5C77" w:rsidRDefault="00554EA8" w:rsidP="005B68B0">
      <w:pPr>
        <w:adjustRightInd w:val="0"/>
        <w:snapToGrid w:val="0"/>
        <w:spacing w:line="360" w:lineRule="auto"/>
        <w:jc w:val="both"/>
        <w:rPr>
          <w:rFonts w:ascii="Book Antiqua" w:eastAsia="Songti SC" w:hAnsi="Book Antiqua"/>
          <w:kern w:val="1"/>
        </w:rPr>
      </w:pPr>
    </w:p>
    <w:p w14:paraId="40D7FDA9" w14:textId="301C0E06" w:rsidR="00554EA8" w:rsidRPr="00FB5C77" w:rsidRDefault="00335BDD" w:rsidP="005B68B0">
      <w:pPr>
        <w:adjustRightInd w:val="0"/>
        <w:snapToGrid w:val="0"/>
        <w:spacing w:line="360" w:lineRule="auto"/>
        <w:jc w:val="both"/>
        <w:rPr>
          <w:rFonts w:ascii="Book Antiqua" w:eastAsia="Songti SC" w:hAnsi="Book Antiqua"/>
          <w:b/>
          <w:bCs/>
          <w:kern w:val="1"/>
        </w:rPr>
      </w:pPr>
      <w:r w:rsidRPr="00335BDD">
        <w:rPr>
          <w:rFonts w:ascii="Book Antiqua" w:eastAsia="Songti SC" w:hAnsi="Book Antiqua"/>
          <w:b/>
          <w:bCs/>
          <w:kern w:val="1"/>
          <w:lang w:val="hu-HU"/>
        </w:rPr>
        <w:t>ACKOWLEDGEMENTS</w:t>
      </w:r>
    </w:p>
    <w:p w14:paraId="392B2213" w14:textId="77777777" w:rsidR="00554EA8" w:rsidRPr="00FB5C77" w:rsidRDefault="00554EA8" w:rsidP="005B68B0">
      <w:pPr>
        <w:adjustRightInd w:val="0"/>
        <w:snapToGrid w:val="0"/>
        <w:spacing w:line="360" w:lineRule="auto"/>
        <w:jc w:val="both"/>
        <w:rPr>
          <w:rFonts w:ascii="Book Antiqua" w:eastAsia="Songti SC" w:hAnsi="Book Antiqua"/>
          <w:b/>
          <w:bCs/>
          <w:kern w:val="2"/>
          <w:highlight w:val="yellow"/>
        </w:rPr>
        <w:sectPr w:rsidR="00554EA8" w:rsidRPr="00FB5C77" w:rsidSect="00881738">
          <w:footerReference w:type="even" r:id="rId8"/>
          <w:footerReference w:type="default" r:id="rId9"/>
          <w:pgSz w:w="11900" w:h="16840"/>
          <w:pgMar w:top="1440" w:right="1800" w:bottom="1440" w:left="1800" w:header="851" w:footer="992" w:gutter="0"/>
          <w:cols w:space="425"/>
          <w:docGrid w:type="lines" w:linePitch="423"/>
        </w:sectPr>
      </w:pPr>
      <w:r w:rsidRPr="00FB5C77">
        <w:rPr>
          <w:rFonts w:ascii="Book Antiqua" w:eastAsia="Songti SC" w:hAnsi="Book Antiqua"/>
          <w:kern w:val="1"/>
        </w:rPr>
        <w:t xml:space="preserve">We are grateful to Dr. Wei-Xiang </w:t>
      </w:r>
      <w:proofErr w:type="spellStart"/>
      <w:r w:rsidRPr="00FB5C77">
        <w:rPr>
          <w:rFonts w:ascii="Book Antiqua" w:eastAsia="Songti SC" w:hAnsi="Book Antiqua"/>
          <w:kern w:val="1"/>
        </w:rPr>
        <w:t>Zhong</w:t>
      </w:r>
      <w:proofErr w:type="spellEnd"/>
      <w:r w:rsidRPr="00FB5C77">
        <w:rPr>
          <w:rFonts w:ascii="Book Antiqua" w:eastAsia="Songti SC" w:hAnsi="Book Antiqua"/>
          <w:kern w:val="1"/>
        </w:rPr>
        <w:t xml:space="preserve"> for excellent assistance in </w:t>
      </w:r>
      <w:bookmarkStart w:id="610" w:name="OLE_LINK548"/>
      <w:bookmarkStart w:id="611" w:name="OLE_LINK549"/>
      <w:r w:rsidRPr="00FB5C77">
        <w:rPr>
          <w:rFonts w:ascii="Book Antiqua" w:eastAsia="Songti SC" w:hAnsi="Book Antiqua"/>
          <w:kern w:val="1"/>
        </w:rPr>
        <w:t>pathology</w:t>
      </w:r>
      <w:bookmarkEnd w:id="610"/>
      <w:bookmarkEnd w:id="611"/>
      <w:r w:rsidRPr="00FB5C77">
        <w:rPr>
          <w:rFonts w:ascii="Book Antiqua" w:eastAsia="Songti SC" w:hAnsi="Book Antiqua"/>
          <w:kern w:val="1"/>
        </w:rPr>
        <w:t>.</w:t>
      </w:r>
    </w:p>
    <w:p w14:paraId="46C6F909" w14:textId="77777777" w:rsidR="00554EA8" w:rsidRPr="00FB5C77" w:rsidRDefault="00554EA8" w:rsidP="005B68B0">
      <w:pPr>
        <w:adjustRightInd w:val="0"/>
        <w:snapToGrid w:val="0"/>
        <w:spacing w:line="360" w:lineRule="auto"/>
        <w:jc w:val="both"/>
        <w:rPr>
          <w:rFonts w:ascii="Book Antiqua" w:hAnsi="Book Antiqua"/>
          <w:b/>
          <w:bCs/>
        </w:rPr>
      </w:pPr>
      <w:r w:rsidRPr="00FB5C77">
        <w:rPr>
          <w:rFonts w:ascii="Book Antiqua" w:hAnsi="Book Antiqua"/>
          <w:b/>
          <w:bCs/>
        </w:rPr>
        <w:lastRenderedPageBreak/>
        <w:t>REFERENCES</w:t>
      </w:r>
    </w:p>
    <w:p w14:paraId="25E15478" w14:textId="77777777" w:rsidR="00A25071" w:rsidRPr="00A25071" w:rsidRDefault="00A25071" w:rsidP="005B68B0">
      <w:pPr>
        <w:pStyle w:val="EndNoteBibliography"/>
        <w:snapToGrid w:val="0"/>
        <w:spacing w:line="360" w:lineRule="auto"/>
        <w:jc w:val="both"/>
        <w:rPr>
          <w:rFonts w:ascii="Book Antiqua" w:hAnsi="Book Antiqua"/>
          <w:noProof/>
        </w:rPr>
      </w:pPr>
      <w:bookmarkStart w:id="612" w:name="OLE_LINK338"/>
      <w:bookmarkStart w:id="613" w:name="OLE_LINK339"/>
      <w:bookmarkStart w:id="614" w:name="OLE_LINK512"/>
      <w:bookmarkStart w:id="615" w:name="OLE_LINK513"/>
      <w:r w:rsidRPr="00A25071">
        <w:rPr>
          <w:rFonts w:ascii="Book Antiqua" w:hAnsi="Book Antiqua"/>
          <w:noProof/>
        </w:rPr>
        <w:t xml:space="preserve">1 </w:t>
      </w:r>
      <w:r w:rsidRPr="00A25071">
        <w:rPr>
          <w:rFonts w:ascii="Book Antiqua" w:hAnsi="Book Antiqua"/>
          <w:b/>
          <w:noProof/>
        </w:rPr>
        <w:t>Cosnes J</w:t>
      </w:r>
      <w:r w:rsidRPr="00A25071">
        <w:rPr>
          <w:rFonts w:ascii="Book Antiqua" w:hAnsi="Book Antiqua"/>
          <w:noProof/>
        </w:rPr>
        <w:t xml:space="preserve">, Gower-Rousseau C, Seksik P, Cortot A. Epidemiology and natural history of inflammatory bowel diseases. </w:t>
      </w:r>
      <w:r w:rsidRPr="00A25071">
        <w:rPr>
          <w:rFonts w:ascii="Book Antiqua" w:hAnsi="Book Antiqua"/>
          <w:i/>
          <w:noProof/>
        </w:rPr>
        <w:t>Gastroenterology</w:t>
      </w:r>
      <w:r w:rsidRPr="00A25071">
        <w:rPr>
          <w:rFonts w:ascii="Book Antiqua" w:hAnsi="Book Antiqua"/>
          <w:noProof/>
        </w:rPr>
        <w:t xml:space="preserve"> 2011; </w:t>
      </w:r>
      <w:r w:rsidRPr="00A25071">
        <w:rPr>
          <w:rFonts w:ascii="Book Antiqua" w:hAnsi="Book Antiqua"/>
          <w:b/>
          <w:noProof/>
        </w:rPr>
        <w:t>140</w:t>
      </w:r>
      <w:r w:rsidRPr="00A25071">
        <w:rPr>
          <w:rFonts w:ascii="Book Antiqua" w:hAnsi="Book Antiqua"/>
          <w:noProof/>
        </w:rPr>
        <w:t>: 1785-1794 [PMID: 21530745 DOI: 10.1053/j.gastro.2011.01.055]</w:t>
      </w:r>
    </w:p>
    <w:p w14:paraId="50725742"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2 </w:t>
      </w:r>
      <w:r w:rsidRPr="00A25071">
        <w:rPr>
          <w:rFonts w:ascii="Book Antiqua" w:hAnsi="Book Antiqua"/>
          <w:b/>
          <w:noProof/>
        </w:rPr>
        <w:t>Xavier RJ</w:t>
      </w:r>
      <w:r w:rsidRPr="00A25071">
        <w:rPr>
          <w:rFonts w:ascii="Book Antiqua" w:hAnsi="Book Antiqua"/>
          <w:noProof/>
        </w:rPr>
        <w:t xml:space="preserve">, Podolsky DK. Unravelling the pathogenesis of inflammatory bowel disease. </w:t>
      </w:r>
      <w:r w:rsidRPr="00A25071">
        <w:rPr>
          <w:rFonts w:ascii="Book Antiqua" w:hAnsi="Book Antiqua"/>
          <w:i/>
          <w:noProof/>
        </w:rPr>
        <w:t>Nature</w:t>
      </w:r>
      <w:r w:rsidRPr="00A25071">
        <w:rPr>
          <w:rFonts w:ascii="Book Antiqua" w:hAnsi="Book Antiqua"/>
          <w:noProof/>
        </w:rPr>
        <w:t xml:space="preserve"> 2007; </w:t>
      </w:r>
      <w:r w:rsidRPr="00A25071">
        <w:rPr>
          <w:rFonts w:ascii="Book Antiqua" w:hAnsi="Book Antiqua"/>
          <w:b/>
          <w:noProof/>
        </w:rPr>
        <w:t>448</w:t>
      </w:r>
      <w:r w:rsidRPr="00A25071">
        <w:rPr>
          <w:rFonts w:ascii="Book Antiqua" w:hAnsi="Book Antiqua"/>
          <w:noProof/>
        </w:rPr>
        <w:t>: 427-434 [PMID: 17653185 DOI: 10.1038/nature06005]</w:t>
      </w:r>
    </w:p>
    <w:p w14:paraId="4D8A6CBF"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3 </w:t>
      </w:r>
      <w:r w:rsidRPr="00A25071">
        <w:rPr>
          <w:rFonts w:ascii="Book Antiqua" w:hAnsi="Book Antiqua"/>
          <w:b/>
          <w:noProof/>
        </w:rPr>
        <w:t>Sorrentino D</w:t>
      </w:r>
      <w:r w:rsidRPr="00A25071">
        <w:rPr>
          <w:rFonts w:ascii="Book Antiqua" w:hAnsi="Book Antiqua"/>
          <w:noProof/>
        </w:rPr>
        <w:t xml:space="preserve">. Microbial dysbiosis in spouses of ulcerative colitis patients: Any clues to disease pathogenesis? </w:t>
      </w:r>
      <w:r w:rsidRPr="00A25071">
        <w:rPr>
          <w:rFonts w:ascii="Book Antiqua" w:hAnsi="Book Antiqua"/>
          <w:i/>
          <w:noProof/>
        </w:rPr>
        <w:t>World J Gastroenterol</w:t>
      </w:r>
      <w:r w:rsidRPr="00A25071">
        <w:rPr>
          <w:rFonts w:ascii="Book Antiqua" w:hAnsi="Book Antiqua"/>
          <w:noProof/>
        </w:rPr>
        <w:t xml:space="preserve"> 2017; </w:t>
      </w:r>
      <w:r w:rsidRPr="00A25071">
        <w:rPr>
          <w:rFonts w:ascii="Book Antiqua" w:hAnsi="Book Antiqua"/>
          <w:b/>
          <w:noProof/>
        </w:rPr>
        <w:t>23</w:t>
      </w:r>
      <w:r w:rsidRPr="00A25071">
        <w:rPr>
          <w:rFonts w:ascii="Book Antiqua" w:hAnsi="Book Antiqua"/>
          <w:noProof/>
        </w:rPr>
        <w:t>: 6747-6749 [PMID: 29085220 DOI: 10.3748/wjg.v23.i37.6747]</w:t>
      </w:r>
    </w:p>
    <w:p w14:paraId="527AB932"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4 </w:t>
      </w:r>
      <w:r w:rsidRPr="00A25071">
        <w:rPr>
          <w:rFonts w:ascii="Book Antiqua" w:hAnsi="Book Antiqua"/>
          <w:b/>
          <w:noProof/>
        </w:rPr>
        <w:t>Chen ML</w:t>
      </w:r>
      <w:r w:rsidRPr="00A25071">
        <w:rPr>
          <w:rFonts w:ascii="Book Antiqua" w:hAnsi="Book Antiqua"/>
          <w:noProof/>
        </w:rPr>
        <w:t xml:space="preserve">, Sundrud MS. Cytokine Networks and T-Cell Subsets in Inflammatory Bowel Diseases. </w:t>
      </w:r>
      <w:r w:rsidRPr="00A25071">
        <w:rPr>
          <w:rFonts w:ascii="Book Antiqua" w:hAnsi="Book Antiqua"/>
          <w:i/>
          <w:noProof/>
        </w:rPr>
        <w:t>Inflamm Bowel Dis</w:t>
      </w:r>
      <w:r w:rsidRPr="00A25071">
        <w:rPr>
          <w:rFonts w:ascii="Book Antiqua" w:hAnsi="Book Antiqua"/>
          <w:noProof/>
        </w:rPr>
        <w:t xml:space="preserve"> 2016; </w:t>
      </w:r>
      <w:r w:rsidRPr="00A25071">
        <w:rPr>
          <w:rFonts w:ascii="Book Antiqua" w:hAnsi="Book Antiqua"/>
          <w:b/>
          <w:noProof/>
        </w:rPr>
        <w:t>22</w:t>
      </w:r>
      <w:r w:rsidRPr="00A25071">
        <w:rPr>
          <w:rFonts w:ascii="Book Antiqua" w:hAnsi="Book Antiqua"/>
          <w:noProof/>
        </w:rPr>
        <w:t>: 1157-1167 [PMID: 26863267 DOI: 10.1097/MIB.0000000000000714]</w:t>
      </w:r>
    </w:p>
    <w:p w14:paraId="491F9CE3"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5 </w:t>
      </w:r>
      <w:r w:rsidRPr="00A25071">
        <w:rPr>
          <w:rFonts w:ascii="Book Antiqua" w:hAnsi="Book Antiqua"/>
          <w:b/>
          <w:noProof/>
        </w:rPr>
        <w:t>McGuckin MA</w:t>
      </w:r>
      <w:r w:rsidRPr="00A25071">
        <w:rPr>
          <w:rFonts w:ascii="Book Antiqua" w:hAnsi="Book Antiqua"/>
          <w:noProof/>
        </w:rPr>
        <w:t xml:space="preserve">, Eri R, Simms LA, Florin TH, Radford-Smith G. Intestinal barrier dysfunction in inflammatory bowel diseases. </w:t>
      </w:r>
      <w:r w:rsidRPr="00A25071">
        <w:rPr>
          <w:rFonts w:ascii="Book Antiqua" w:hAnsi="Book Antiqua"/>
          <w:i/>
          <w:noProof/>
        </w:rPr>
        <w:t>Inflamm Bowel Dis</w:t>
      </w:r>
      <w:r w:rsidRPr="00A25071">
        <w:rPr>
          <w:rFonts w:ascii="Book Antiqua" w:hAnsi="Book Antiqua"/>
          <w:noProof/>
        </w:rPr>
        <w:t xml:space="preserve"> 2009; </w:t>
      </w:r>
      <w:r w:rsidRPr="00A25071">
        <w:rPr>
          <w:rFonts w:ascii="Book Antiqua" w:hAnsi="Book Antiqua"/>
          <w:b/>
          <w:noProof/>
        </w:rPr>
        <w:t>15</w:t>
      </w:r>
      <w:r w:rsidRPr="00A25071">
        <w:rPr>
          <w:rFonts w:ascii="Book Antiqua" w:hAnsi="Book Antiqua"/>
          <w:noProof/>
        </w:rPr>
        <w:t>: 100-113 [PMID: 18623167 DOI: 10.1002/ibd.20539]</w:t>
      </w:r>
    </w:p>
    <w:p w14:paraId="5CD2959E"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6 </w:t>
      </w:r>
      <w:r w:rsidRPr="00A25071">
        <w:rPr>
          <w:rFonts w:ascii="Book Antiqua" w:hAnsi="Book Antiqua"/>
          <w:b/>
          <w:noProof/>
        </w:rPr>
        <w:t>Cao SS</w:t>
      </w:r>
      <w:r w:rsidRPr="00A25071">
        <w:rPr>
          <w:rFonts w:ascii="Book Antiqua" w:hAnsi="Book Antiqua"/>
          <w:noProof/>
        </w:rPr>
        <w:t xml:space="preserve">. Epithelial ER Stress in Crohn's Disease and Ulcerative Colitis. </w:t>
      </w:r>
      <w:r w:rsidRPr="00A25071">
        <w:rPr>
          <w:rFonts w:ascii="Book Antiqua" w:hAnsi="Book Antiqua"/>
          <w:i/>
          <w:noProof/>
        </w:rPr>
        <w:t>Inflamm Bowel Dis</w:t>
      </w:r>
      <w:r w:rsidRPr="00A25071">
        <w:rPr>
          <w:rFonts w:ascii="Book Antiqua" w:hAnsi="Book Antiqua"/>
          <w:noProof/>
        </w:rPr>
        <w:t xml:space="preserve"> 2016; </w:t>
      </w:r>
      <w:r w:rsidRPr="00A25071">
        <w:rPr>
          <w:rFonts w:ascii="Book Antiqua" w:hAnsi="Book Antiqua"/>
          <w:b/>
          <w:noProof/>
        </w:rPr>
        <w:t>22</w:t>
      </w:r>
      <w:r w:rsidRPr="00A25071">
        <w:rPr>
          <w:rFonts w:ascii="Book Antiqua" w:hAnsi="Book Antiqua"/>
          <w:noProof/>
        </w:rPr>
        <w:t>: 984-993 [PMID: 26950312 DOI: 10.1097/MIB.0000000000000660]</w:t>
      </w:r>
    </w:p>
    <w:p w14:paraId="15C2B07C"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7 </w:t>
      </w:r>
      <w:r w:rsidRPr="00A25071">
        <w:rPr>
          <w:rFonts w:ascii="Book Antiqua" w:hAnsi="Book Antiqua"/>
          <w:b/>
          <w:noProof/>
        </w:rPr>
        <w:t>Song S</w:t>
      </w:r>
      <w:r w:rsidRPr="00A25071">
        <w:rPr>
          <w:rFonts w:ascii="Book Antiqua" w:hAnsi="Book Antiqua"/>
          <w:noProof/>
        </w:rPr>
        <w:t xml:space="preserve">, Tan J, Miao Y, Zhang Q. Crosstalk of ER stress-mediated autophagy and ER-phagy: Involvement of UPR and the core autophagy machinery. </w:t>
      </w:r>
      <w:r w:rsidRPr="00A25071">
        <w:rPr>
          <w:rFonts w:ascii="Book Antiqua" w:hAnsi="Book Antiqua"/>
          <w:i/>
          <w:noProof/>
        </w:rPr>
        <w:t>J Cell Physiol</w:t>
      </w:r>
      <w:r w:rsidRPr="00A25071">
        <w:rPr>
          <w:rFonts w:ascii="Book Antiqua" w:hAnsi="Book Antiqua"/>
          <w:noProof/>
        </w:rPr>
        <w:t xml:space="preserve"> 2018; </w:t>
      </w:r>
      <w:r w:rsidRPr="00A25071">
        <w:rPr>
          <w:rFonts w:ascii="Book Antiqua" w:hAnsi="Book Antiqua"/>
          <w:b/>
          <w:noProof/>
        </w:rPr>
        <w:t>233</w:t>
      </w:r>
      <w:r w:rsidRPr="00A25071">
        <w:rPr>
          <w:rFonts w:ascii="Book Antiqua" w:hAnsi="Book Antiqua"/>
          <w:noProof/>
        </w:rPr>
        <w:t>: 3867-3874 [PMID: 28777470 DOI: 10.1002/jcp.26137]</w:t>
      </w:r>
    </w:p>
    <w:p w14:paraId="68F92F9B"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8 </w:t>
      </w:r>
      <w:r w:rsidRPr="00A25071">
        <w:rPr>
          <w:rFonts w:ascii="Book Antiqua" w:hAnsi="Book Antiqua"/>
          <w:b/>
          <w:noProof/>
        </w:rPr>
        <w:t>Hetz C</w:t>
      </w:r>
      <w:r w:rsidRPr="00A25071">
        <w:rPr>
          <w:rFonts w:ascii="Book Antiqua" w:hAnsi="Book Antiqua"/>
          <w:noProof/>
        </w:rPr>
        <w:t xml:space="preserve">. The unfolded protein response: controlling cell fate decisions under ER stress and beyond. </w:t>
      </w:r>
      <w:r w:rsidRPr="00A25071">
        <w:rPr>
          <w:rFonts w:ascii="Book Antiqua" w:hAnsi="Book Antiqua"/>
          <w:i/>
          <w:noProof/>
        </w:rPr>
        <w:t>Nat Rev Mol Cell Biol</w:t>
      </w:r>
      <w:r w:rsidRPr="00A25071">
        <w:rPr>
          <w:rFonts w:ascii="Book Antiqua" w:hAnsi="Book Antiqua"/>
          <w:noProof/>
        </w:rPr>
        <w:t xml:space="preserve"> 2012; </w:t>
      </w:r>
      <w:r w:rsidRPr="00A25071">
        <w:rPr>
          <w:rFonts w:ascii="Book Antiqua" w:hAnsi="Book Antiqua"/>
          <w:b/>
          <w:noProof/>
        </w:rPr>
        <w:t>13</w:t>
      </w:r>
      <w:r w:rsidRPr="00A25071">
        <w:rPr>
          <w:rFonts w:ascii="Book Antiqua" w:hAnsi="Book Antiqua"/>
          <w:noProof/>
        </w:rPr>
        <w:t>: 89-102 [PMID: 22251901 DOI: 10.1038/nrm3270]</w:t>
      </w:r>
    </w:p>
    <w:p w14:paraId="3AA42DBE"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9 </w:t>
      </w:r>
      <w:r w:rsidRPr="00A25071">
        <w:rPr>
          <w:rFonts w:ascii="Book Antiqua" w:hAnsi="Book Antiqua"/>
          <w:b/>
          <w:noProof/>
        </w:rPr>
        <w:t>Xu C</w:t>
      </w:r>
      <w:r w:rsidRPr="00A25071">
        <w:rPr>
          <w:rFonts w:ascii="Book Antiqua" w:hAnsi="Book Antiqua"/>
          <w:noProof/>
        </w:rPr>
        <w:t xml:space="preserve">, Bailly-Maitre B, Reed JC. Endoplasmic reticulum stress: cell life and death decisions. </w:t>
      </w:r>
      <w:r w:rsidRPr="00A25071">
        <w:rPr>
          <w:rFonts w:ascii="Book Antiqua" w:hAnsi="Book Antiqua"/>
          <w:i/>
          <w:noProof/>
        </w:rPr>
        <w:t>J Clin Invest</w:t>
      </w:r>
      <w:r w:rsidRPr="00A25071">
        <w:rPr>
          <w:rFonts w:ascii="Book Antiqua" w:hAnsi="Book Antiqua"/>
          <w:noProof/>
        </w:rPr>
        <w:t xml:space="preserve"> 2005; </w:t>
      </w:r>
      <w:r w:rsidRPr="00A25071">
        <w:rPr>
          <w:rFonts w:ascii="Book Antiqua" w:hAnsi="Book Antiqua"/>
          <w:b/>
          <w:noProof/>
        </w:rPr>
        <w:t>115</w:t>
      </w:r>
      <w:r w:rsidRPr="00A25071">
        <w:rPr>
          <w:rFonts w:ascii="Book Antiqua" w:hAnsi="Book Antiqua"/>
          <w:noProof/>
        </w:rPr>
        <w:t>: 2656-2664 [PMID: 16200199 DOI: 10.1172/JCI26373]</w:t>
      </w:r>
    </w:p>
    <w:p w14:paraId="477BA319"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10 </w:t>
      </w:r>
      <w:r w:rsidRPr="00A25071">
        <w:rPr>
          <w:rFonts w:ascii="Book Antiqua" w:hAnsi="Book Antiqua"/>
          <w:b/>
          <w:noProof/>
        </w:rPr>
        <w:t>Zhang HS</w:t>
      </w:r>
      <w:r w:rsidRPr="00A25071">
        <w:rPr>
          <w:rFonts w:ascii="Book Antiqua" w:hAnsi="Book Antiqua"/>
          <w:noProof/>
        </w:rPr>
        <w:t xml:space="preserve">, Chen Y, Fan L, Xi QL, Wu GH, Li XX, Yuan TL, He SQ, Yu Y, Shao ML, Liu Y, Bai CG, Ling ZQ, Li M, Liu Y, Fang J. The Endoplasmic Reticulum Stress Sensor IRE1α in Intestinal Epithelial Cells Is Essential for </w:t>
      </w:r>
      <w:r w:rsidRPr="00A25071">
        <w:rPr>
          <w:rFonts w:ascii="Book Antiqua" w:hAnsi="Book Antiqua"/>
          <w:noProof/>
        </w:rPr>
        <w:lastRenderedPageBreak/>
        <w:t xml:space="preserve">Protecting against Colitis. </w:t>
      </w:r>
      <w:r w:rsidRPr="00A25071">
        <w:rPr>
          <w:rFonts w:ascii="Book Antiqua" w:hAnsi="Book Antiqua"/>
          <w:i/>
          <w:noProof/>
        </w:rPr>
        <w:t>J Biol Chem</w:t>
      </w:r>
      <w:r w:rsidRPr="00A25071">
        <w:rPr>
          <w:rFonts w:ascii="Book Antiqua" w:hAnsi="Book Antiqua"/>
          <w:noProof/>
        </w:rPr>
        <w:t xml:space="preserve"> 2015; </w:t>
      </w:r>
      <w:r w:rsidRPr="00A25071">
        <w:rPr>
          <w:rFonts w:ascii="Book Antiqua" w:hAnsi="Book Antiqua"/>
          <w:b/>
          <w:noProof/>
        </w:rPr>
        <w:t>290</w:t>
      </w:r>
      <w:r w:rsidRPr="00A25071">
        <w:rPr>
          <w:rFonts w:ascii="Book Antiqua" w:hAnsi="Book Antiqua"/>
          <w:noProof/>
        </w:rPr>
        <w:t>: 15327-15336 [PMID: 25925952 DOI: 10.1074/jbc.M114.633560]</w:t>
      </w:r>
    </w:p>
    <w:p w14:paraId="6D2CBE16"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11 </w:t>
      </w:r>
      <w:r w:rsidRPr="00A25071">
        <w:rPr>
          <w:rFonts w:ascii="Book Antiqua" w:hAnsi="Book Antiqua"/>
          <w:b/>
          <w:noProof/>
        </w:rPr>
        <w:t>Baur JA</w:t>
      </w:r>
      <w:r w:rsidRPr="00A25071">
        <w:rPr>
          <w:rFonts w:ascii="Book Antiqua" w:hAnsi="Book Antiqua"/>
          <w:noProof/>
        </w:rPr>
        <w:t xml:space="preserve">, Ungvari Z, Minor RK, Le Couteur DG, de Cabo R. Are sirtuins viable targets for improving healthspan and lifespan? </w:t>
      </w:r>
      <w:r w:rsidRPr="00A25071">
        <w:rPr>
          <w:rFonts w:ascii="Book Antiqua" w:hAnsi="Book Antiqua"/>
          <w:i/>
          <w:noProof/>
        </w:rPr>
        <w:t>Nat Rev Drug Discov</w:t>
      </w:r>
      <w:r w:rsidRPr="00A25071">
        <w:rPr>
          <w:rFonts w:ascii="Book Antiqua" w:hAnsi="Book Antiqua"/>
          <w:noProof/>
        </w:rPr>
        <w:t xml:space="preserve"> 2012; </w:t>
      </w:r>
      <w:r w:rsidRPr="00A25071">
        <w:rPr>
          <w:rFonts w:ascii="Book Antiqua" w:hAnsi="Book Antiqua"/>
          <w:b/>
          <w:noProof/>
        </w:rPr>
        <w:t>11</w:t>
      </w:r>
      <w:r w:rsidRPr="00A25071">
        <w:rPr>
          <w:rFonts w:ascii="Book Antiqua" w:hAnsi="Book Antiqua"/>
          <w:noProof/>
        </w:rPr>
        <w:t>: 443-461 [PMID: 22653216 DOI: 10.1038/nrd3738]</w:t>
      </w:r>
    </w:p>
    <w:p w14:paraId="6885412F"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12 </w:t>
      </w:r>
      <w:r w:rsidRPr="00A25071">
        <w:rPr>
          <w:rFonts w:ascii="Book Antiqua" w:hAnsi="Book Antiqua"/>
          <w:b/>
          <w:noProof/>
        </w:rPr>
        <w:t>Liu G</w:t>
      </w:r>
      <w:r w:rsidRPr="00A25071">
        <w:rPr>
          <w:rFonts w:ascii="Book Antiqua" w:hAnsi="Book Antiqua"/>
          <w:noProof/>
        </w:rPr>
        <w:t xml:space="preserve">, Bi Y, Shen B, Yang H, Zhang Y, Wang X, Liu H, Lu Y, Liao J, Chen X, Chu Y. SIRT1 limits the function and fate of myeloid-derived suppressor cells in tumors by orchestrating HIF-1α-dependent glycolysis. </w:t>
      </w:r>
      <w:r w:rsidRPr="00A25071">
        <w:rPr>
          <w:rFonts w:ascii="Book Antiqua" w:hAnsi="Book Antiqua"/>
          <w:i/>
          <w:noProof/>
        </w:rPr>
        <w:t>Cancer Res</w:t>
      </w:r>
      <w:r w:rsidRPr="00A25071">
        <w:rPr>
          <w:rFonts w:ascii="Book Antiqua" w:hAnsi="Book Antiqua"/>
          <w:noProof/>
        </w:rPr>
        <w:t xml:space="preserve"> 2014; </w:t>
      </w:r>
      <w:r w:rsidRPr="00A25071">
        <w:rPr>
          <w:rFonts w:ascii="Book Antiqua" w:hAnsi="Book Antiqua"/>
          <w:b/>
          <w:noProof/>
        </w:rPr>
        <w:t>74</w:t>
      </w:r>
      <w:r w:rsidRPr="00A25071">
        <w:rPr>
          <w:rFonts w:ascii="Book Antiqua" w:hAnsi="Book Antiqua"/>
          <w:noProof/>
        </w:rPr>
        <w:t>: 727-737 [PMID: 24351289 DOI: 10.1158/0008-5472.CAN-13-2584]</w:t>
      </w:r>
    </w:p>
    <w:p w14:paraId="5B229731"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13 </w:t>
      </w:r>
      <w:r w:rsidRPr="00A25071">
        <w:rPr>
          <w:rFonts w:ascii="Book Antiqua" w:hAnsi="Book Antiqua"/>
          <w:b/>
          <w:noProof/>
        </w:rPr>
        <w:t>Caruso R</w:t>
      </w:r>
      <w:r w:rsidRPr="00A25071">
        <w:rPr>
          <w:rFonts w:ascii="Book Antiqua" w:hAnsi="Book Antiqua"/>
          <w:noProof/>
        </w:rPr>
        <w:t xml:space="preserve">, Marafini I, Franzè E, Stolfi C, Zorzi F, Monteleone I, Caprioli F, Colantoni A, Sarra M, Sedda S, Biancone L, Sileri P, Sica GS, MacDonald TT, Pallone F, Monteleone G. Defective expression of SIRT1 contributes to sustain inflammatory pathways in the gut. </w:t>
      </w:r>
      <w:r w:rsidRPr="00A25071">
        <w:rPr>
          <w:rFonts w:ascii="Book Antiqua" w:hAnsi="Book Antiqua"/>
          <w:i/>
          <w:noProof/>
        </w:rPr>
        <w:t>Mucosal Immunol</w:t>
      </w:r>
      <w:r w:rsidRPr="00A25071">
        <w:rPr>
          <w:rFonts w:ascii="Book Antiqua" w:hAnsi="Book Antiqua"/>
          <w:noProof/>
        </w:rPr>
        <w:t xml:space="preserve"> 2014; </w:t>
      </w:r>
      <w:r w:rsidRPr="00A25071">
        <w:rPr>
          <w:rFonts w:ascii="Book Antiqua" w:hAnsi="Book Antiqua"/>
          <w:b/>
          <w:noProof/>
        </w:rPr>
        <w:t>7</w:t>
      </w:r>
      <w:r w:rsidRPr="00A25071">
        <w:rPr>
          <w:rFonts w:ascii="Book Antiqua" w:hAnsi="Book Antiqua"/>
          <w:noProof/>
        </w:rPr>
        <w:t>: 1467-1479 [PMID: 24850427 DOI: 10.1038/mi.2014.35]</w:t>
      </w:r>
    </w:p>
    <w:p w14:paraId="590F1AF3"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14 </w:t>
      </w:r>
      <w:r w:rsidRPr="00A25071">
        <w:rPr>
          <w:rFonts w:ascii="Book Antiqua" w:hAnsi="Book Antiqua"/>
          <w:b/>
          <w:noProof/>
        </w:rPr>
        <w:t>Melhem H</w:t>
      </w:r>
      <w:r w:rsidRPr="00A25071">
        <w:rPr>
          <w:rFonts w:ascii="Book Antiqua" w:hAnsi="Book Antiqua"/>
          <w:noProof/>
        </w:rPr>
        <w:t xml:space="preserve">, Hansmannel F, Bressenot A, Battaglia-Hsu SF, Billioud V, Alberto JM, Gueant JL, Peyrin-Biroulet L. Methyl-deficient diet promotes colitis and SIRT1-mediated endoplasmic reticulum stress. </w:t>
      </w:r>
      <w:r w:rsidRPr="00A25071">
        <w:rPr>
          <w:rFonts w:ascii="Book Antiqua" w:hAnsi="Book Antiqua"/>
          <w:i/>
          <w:noProof/>
        </w:rPr>
        <w:t>Gut</w:t>
      </w:r>
      <w:r w:rsidRPr="00A25071">
        <w:rPr>
          <w:rFonts w:ascii="Book Antiqua" w:hAnsi="Book Antiqua"/>
          <w:noProof/>
        </w:rPr>
        <w:t xml:space="preserve"> 2016; </w:t>
      </w:r>
      <w:r w:rsidRPr="00A25071">
        <w:rPr>
          <w:rFonts w:ascii="Book Antiqua" w:hAnsi="Book Antiqua"/>
          <w:b/>
          <w:noProof/>
        </w:rPr>
        <w:t>65</w:t>
      </w:r>
      <w:r w:rsidRPr="00A25071">
        <w:rPr>
          <w:rFonts w:ascii="Book Antiqua" w:hAnsi="Book Antiqua"/>
          <w:noProof/>
        </w:rPr>
        <w:t>: 595-606 [PMID: 25608526 DOI: 10.1136/gutjnl-2014-307030]</w:t>
      </w:r>
    </w:p>
    <w:p w14:paraId="3389C88D"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15 </w:t>
      </w:r>
      <w:r w:rsidRPr="00A25071">
        <w:rPr>
          <w:rFonts w:ascii="Book Antiqua" w:hAnsi="Book Antiqua"/>
          <w:b/>
          <w:noProof/>
        </w:rPr>
        <w:t>Singh UP</w:t>
      </w:r>
      <w:r w:rsidRPr="00A25071">
        <w:rPr>
          <w:rFonts w:ascii="Book Antiqua" w:hAnsi="Book Antiqua"/>
          <w:noProof/>
        </w:rPr>
        <w:t xml:space="preserve">, Singh NP, Singh B, Hofseth LJ, Price RL, Nagarkatti M, Nagarkatti PS. Resveratrol (trans-3,5,4'-trihydroxystilbene) induces silent mating type information regulation-1 and down-regulates nuclear transcription factor-kappaB activation to abrogate dextran sulfate sodium-induced colitis. </w:t>
      </w:r>
      <w:r w:rsidRPr="00A25071">
        <w:rPr>
          <w:rFonts w:ascii="Book Antiqua" w:hAnsi="Book Antiqua"/>
          <w:i/>
          <w:noProof/>
        </w:rPr>
        <w:t>J Pharmacol Exp Ther</w:t>
      </w:r>
      <w:r w:rsidRPr="00A25071">
        <w:rPr>
          <w:rFonts w:ascii="Book Antiqua" w:hAnsi="Book Antiqua"/>
          <w:noProof/>
        </w:rPr>
        <w:t xml:space="preserve"> 2010; </w:t>
      </w:r>
      <w:r w:rsidRPr="00A25071">
        <w:rPr>
          <w:rFonts w:ascii="Book Antiqua" w:hAnsi="Book Antiqua"/>
          <w:b/>
          <w:noProof/>
        </w:rPr>
        <w:t>332</w:t>
      </w:r>
      <w:r w:rsidRPr="00A25071">
        <w:rPr>
          <w:rFonts w:ascii="Book Antiqua" w:hAnsi="Book Antiqua"/>
          <w:noProof/>
        </w:rPr>
        <w:t>: 829-839 [PMID: 19940103 DOI: 10.1124/jpet.109.160838]</w:t>
      </w:r>
    </w:p>
    <w:p w14:paraId="47DF8EC2"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16 </w:t>
      </w:r>
      <w:r w:rsidRPr="00A25071">
        <w:rPr>
          <w:rFonts w:ascii="Book Antiqua" w:hAnsi="Book Antiqua"/>
          <w:b/>
          <w:noProof/>
        </w:rPr>
        <w:t>Wellman AS</w:t>
      </w:r>
      <w:r w:rsidRPr="00A25071">
        <w:rPr>
          <w:rFonts w:ascii="Book Antiqua" w:hAnsi="Book Antiqua"/>
          <w:noProof/>
        </w:rPr>
        <w:t xml:space="preserve">, Metukuri MR, Kazgan N, Xu X, Xu Q, Ren NSX, Czopik A, Shanahan MT, Kang A, Chen W, Azcarate-Peril MA, Gulati AS, Fargo DC, Guarente L, Li X. Intestinal Epithelial Sirtuin 1 Regulates Intestinal Inflammation During Aging in Mice by Altering the Intestinal Microbiota. </w:t>
      </w:r>
      <w:r w:rsidRPr="00A25071">
        <w:rPr>
          <w:rFonts w:ascii="Book Antiqua" w:hAnsi="Book Antiqua"/>
          <w:i/>
          <w:noProof/>
        </w:rPr>
        <w:t>Gastroenterology</w:t>
      </w:r>
      <w:r w:rsidRPr="00A25071">
        <w:rPr>
          <w:rFonts w:ascii="Book Antiqua" w:hAnsi="Book Antiqua"/>
          <w:noProof/>
        </w:rPr>
        <w:t xml:space="preserve"> 2017; </w:t>
      </w:r>
      <w:r w:rsidRPr="00A25071">
        <w:rPr>
          <w:rFonts w:ascii="Book Antiqua" w:hAnsi="Book Antiqua"/>
          <w:b/>
          <w:noProof/>
        </w:rPr>
        <w:t>153</w:t>
      </w:r>
      <w:r w:rsidRPr="00A25071">
        <w:rPr>
          <w:rFonts w:ascii="Book Antiqua" w:hAnsi="Book Antiqua"/>
          <w:noProof/>
        </w:rPr>
        <w:t>: 772-786 [PMID: 28552621 DOI: 10.1053/j.gastro.2017.05.022]</w:t>
      </w:r>
    </w:p>
    <w:p w14:paraId="66747188"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17 </w:t>
      </w:r>
      <w:r w:rsidRPr="00A25071">
        <w:rPr>
          <w:rFonts w:ascii="Book Antiqua" w:hAnsi="Book Antiqua"/>
          <w:b/>
          <w:noProof/>
        </w:rPr>
        <w:t>Watanabe F</w:t>
      </w:r>
      <w:r w:rsidRPr="00A25071">
        <w:rPr>
          <w:rFonts w:ascii="Book Antiqua" w:hAnsi="Book Antiqua"/>
          <w:noProof/>
        </w:rPr>
        <w:t xml:space="preserve">, Satsu H, Mochizuki T, Nakano T, Shimizu M. Development of </w:t>
      </w:r>
      <w:r w:rsidRPr="00A25071">
        <w:rPr>
          <w:rFonts w:ascii="Book Antiqua" w:hAnsi="Book Antiqua"/>
          <w:noProof/>
        </w:rPr>
        <w:lastRenderedPageBreak/>
        <w:t xml:space="preserve">the method for evaluating protective effect of food factors on THP-1-induced damage to human intestinal Caco-2 monolayers. </w:t>
      </w:r>
      <w:r w:rsidRPr="00A25071">
        <w:rPr>
          <w:rFonts w:ascii="Book Antiqua" w:hAnsi="Book Antiqua"/>
          <w:i/>
          <w:noProof/>
        </w:rPr>
        <w:t>Biofactors</w:t>
      </w:r>
      <w:r w:rsidRPr="00A25071">
        <w:rPr>
          <w:rFonts w:ascii="Book Antiqua" w:hAnsi="Book Antiqua"/>
          <w:noProof/>
        </w:rPr>
        <w:t xml:space="preserve"> 2004; </w:t>
      </w:r>
      <w:r w:rsidRPr="00A25071">
        <w:rPr>
          <w:rFonts w:ascii="Book Antiqua" w:hAnsi="Book Antiqua"/>
          <w:b/>
          <w:noProof/>
        </w:rPr>
        <w:t>21</w:t>
      </w:r>
      <w:r w:rsidRPr="00A25071">
        <w:rPr>
          <w:rFonts w:ascii="Book Antiqua" w:hAnsi="Book Antiqua"/>
          <w:noProof/>
        </w:rPr>
        <w:t>: 145-147 [PMID: 15630187 DOI: 10.1002/biof.552210129]</w:t>
      </w:r>
    </w:p>
    <w:p w14:paraId="1C344C12"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18 </w:t>
      </w:r>
      <w:r w:rsidRPr="00A25071">
        <w:rPr>
          <w:rFonts w:ascii="Book Antiqua" w:hAnsi="Book Antiqua"/>
          <w:b/>
          <w:noProof/>
        </w:rPr>
        <w:t>Satsu H</w:t>
      </w:r>
      <w:r w:rsidRPr="00A25071">
        <w:rPr>
          <w:rFonts w:ascii="Book Antiqua" w:hAnsi="Book Antiqua"/>
          <w:noProof/>
        </w:rPr>
        <w:t xml:space="preserve">, Ishimoto Y, Nakano T, Mochizuki T, Iwanaga T, Shimizu M. Induction by activated macrophage-like THP-1 cells of apoptotic and necrotic cell death in intestinal epithelial Caco-2 monolayers via tumor necrosis factor-alpha. </w:t>
      </w:r>
      <w:r w:rsidRPr="00A25071">
        <w:rPr>
          <w:rFonts w:ascii="Book Antiqua" w:hAnsi="Book Antiqua"/>
          <w:i/>
          <w:noProof/>
        </w:rPr>
        <w:t>Exp Cell Res</w:t>
      </w:r>
      <w:r w:rsidRPr="00A25071">
        <w:rPr>
          <w:rFonts w:ascii="Book Antiqua" w:hAnsi="Book Antiqua"/>
          <w:noProof/>
        </w:rPr>
        <w:t xml:space="preserve"> 2006; </w:t>
      </w:r>
      <w:r w:rsidRPr="00A25071">
        <w:rPr>
          <w:rFonts w:ascii="Book Antiqua" w:hAnsi="Book Antiqua"/>
          <w:b/>
          <w:noProof/>
        </w:rPr>
        <w:t>312</w:t>
      </w:r>
      <w:r w:rsidRPr="00A25071">
        <w:rPr>
          <w:rFonts w:ascii="Book Antiqua" w:hAnsi="Book Antiqua"/>
          <w:noProof/>
        </w:rPr>
        <w:t>: 3909-3919 [PMID: 17010338 DOI: 10.1016/j.yexcr.2006.08.018]</w:t>
      </w:r>
    </w:p>
    <w:p w14:paraId="1D5703F7"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19 </w:t>
      </w:r>
      <w:r w:rsidRPr="00A25071">
        <w:rPr>
          <w:rFonts w:ascii="Book Antiqua" w:hAnsi="Book Antiqua"/>
          <w:b/>
          <w:noProof/>
        </w:rPr>
        <w:t>Kämpfer AAM</w:t>
      </w:r>
      <w:r w:rsidRPr="00A25071">
        <w:rPr>
          <w:rFonts w:ascii="Book Antiqua" w:hAnsi="Book Antiqua"/>
          <w:noProof/>
        </w:rPr>
        <w:t xml:space="preserve">, Urbán P, Gioria S, Kanase N, Stone V, Kinsner-Ovaskainen A. Development of an in vitro co-culture model to mimic the human intestine in healthy and diseased state. </w:t>
      </w:r>
      <w:r w:rsidRPr="00A25071">
        <w:rPr>
          <w:rFonts w:ascii="Book Antiqua" w:hAnsi="Book Antiqua"/>
          <w:i/>
          <w:noProof/>
        </w:rPr>
        <w:t>Toxicol In Vitro</w:t>
      </w:r>
      <w:r w:rsidRPr="00A25071">
        <w:rPr>
          <w:rFonts w:ascii="Book Antiqua" w:hAnsi="Book Antiqua"/>
          <w:noProof/>
        </w:rPr>
        <w:t xml:space="preserve"> 2017; </w:t>
      </w:r>
      <w:r w:rsidRPr="00A25071">
        <w:rPr>
          <w:rFonts w:ascii="Book Antiqua" w:hAnsi="Book Antiqua"/>
          <w:b/>
          <w:noProof/>
        </w:rPr>
        <w:t>45</w:t>
      </w:r>
      <w:r w:rsidRPr="00A25071">
        <w:rPr>
          <w:rFonts w:ascii="Book Antiqua" w:hAnsi="Book Antiqua"/>
          <w:noProof/>
        </w:rPr>
        <w:t>: 31-43 [PMID: 28807632 DOI: 10.1016/j.tiv.2017.08.011]</w:t>
      </w:r>
    </w:p>
    <w:p w14:paraId="2E3FE1C4"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20 </w:t>
      </w:r>
      <w:r w:rsidRPr="00A25071">
        <w:rPr>
          <w:rFonts w:ascii="Book Antiqua" w:hAnsi="Book Antiqua"/>
          <w:b/>
          <w:noProof/>
        </w:rPr>
        <w:t>Zhu H</w:t>
      </w:r>
      <w:r w:rsidRPr="00A25071">
        <w:rPr>
          <w:rFonts w:ascii="Book Antiqua" w:hAnsi="Book Antiqua"/>
          <w:noProof/>
        </w:rPr>
        <w:t xml:space="preserve">, Wan X, Li J, Han L, Bo X, Chen W, Lu C, Shen Z, Xu C, Chen L, Yu C, Xu G. Computational Prediction and Validation of BAHD1 as a Novel Molecule for Ulcerative Colitis. </w:t>
      </w:r>
      <w:r w:rsidRPr="00A25071">
        <w:rPr>
          <w:rFonts w:ascii="Book Antiqua" w:hAnsi="Book Antiqua"/>
          <w:i/>
          <w:noProof/>
        </w:rPr>
        <w:t>Sci Rep</w:t>
      </w:r>
      <w:r w:rsidRPr="00A25071">
        <w:rPr>
          <w:rFonts w:ascii="Book Antiqua" w:hAnsi="Book Antiqua"/>
          <w:noProof/>
        </w:rPr>
        <w:t xml:space="preserve"> 2015; </w:t>
      </w:r>
      <w:r w:rsidRPr="00A25071">
        <w:rPr>
          <w:rFonts w:ascii="Book Antiqua" w:hAnsi="Book Antiqua"/>
          <w:b/>
          <w:noProof/>
        </w:rPr>
        <w:t>5</w:t>
      </w:r>
      <w:r w:rsidRPr="00A25071">
        <w:rPr>
          <w:rFonts w:ascii="Book Antiqua" w:hAnsi="Book Antiqua"/>
          <w:noProof/>
        </w:rPr>
        <w:t>: 12227 [PMID: 26183847 DOI: 10.1038/srep12227]</w:t>
      </w:r>
    </w:p>
    <w:p w14:paraId="63C4D72B"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21 </w:t>
      </w:r>
      <w:r w:rsidRPr="00A25071">
        <w:rPr>
          <w:rFonts w:ascii="Book Antiqua" w:hAnsi="Book Antiqua"/>
          <w:b/>
          <w:noProof/>
        </w:rPr>
        <w:t>Pagnini C</w:t>
      </w:r>
      <w:r w:rsidRPr="00A25071">
        <w:rPr>
          <w:rFonts w:ascii="Book Antiqua" w:hAnsi="Book Antiqua"/>
          <w:noProof/>
        </w:rPr>
        <w:t xml:space="preserve">, Pizarro TT, Cominelli F. Novel Pharmacological Therapy in Inflammatory Bowel Diseases: Beyond Anti-Tumor Necrosis Factor. </w:t>
      </w:r>
      <w:r w:rsidRPr="00A25071">
        <w:rPr>
          <w:rFonts w:ascii="Book Antiqua" w:hAnsi="Book Antiqua"/>
          <w:i/>
          <w:noProof/>
        </w:rPr>
        <w:t>Front Pharmacol</w:t>
      </w:r>
      <w:r w:rsidRPr="00A25071">
        <w:rPr>
          <w:rFonts w:ascii="Book Antiqua" w:hAnsi="Book Antiqua"/>
          <w:noProof/>
        </w:rPr>
        <w:t xml:space="preserve"> 2019; </w:t>
      </w:r>
      <w:r w:rsidRPr="00A25071">
        <w:rPr>
          <w:rFonts w:ascii="Book Antiqua" w:hAnsi="Book Antiqua"/>
          <w:b/>
          <w:noProof/>
        </w:rPr>
        <w:t>10</w:t>
      </w:r>
      <w:r w:rsidRPr="00A25071">
        <w:rPr>
          <w:rFonts w:ascii="Book Antiqua" w:hAnsi="Book Antiqua"/>
          <w:noProof/>
        </w:rPr>
        <w:t>: 671 [PMID: 31316377 DOI: 10.3389/fphar.2019.00671]</w:t>
      </w:r>
    </w:p>
    <w:p w14:paraId="117F8AF4"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22 </w:t>
      </w:r>
      <w:r w:rsidRPr="00A25071">
        <w:rPr>
          <w:rFonts w:ascii="Book Antiqua" w:hAnsi="Book Antiqua"/>
          <w:b/>
          <w:noProof/>
        </w:rPr>
        <w:t>Tissenbaum HA</w:t>
      </w:r>
      <w:r w:rsidRPr="00A25071">
        <w:rPr>
          <w:rFonts w:ascii="Book Antiqua" w:hAnsi="Book Antiqua"/>
          <w:noProof/>
        </w:rPr>
        <w:t xml:space="preserve">, Guarente L. Increased dosage of a sir-2 gene extends lifespan in Caenorhabditis elegans. </w:t>
      </w:r>
      <w:r w:rsidRPr="00A25071">
        <w:rPr>
          <w:rFonts w:ascii="Book Antiqua" w:hAnsi="Book Antiqua"/>
          <w:i/>
          <w:noProof/>
        </w:rPr>
        <w:t>Nature</w:t>
      </w:r>
      <w:r w:rsidRPr="00A25071">
        <w:rPr>
          <w:rFonts w:ascii="Book Antiqua" w:hAnsi="Book Antiqua"/>
          <w:noProof/>
        </w:rPr>
        <w:t xml:space="preserve"> 2001; </w:t>
      </w:r>
      <w:r w:rsidRPr="00A25071">
        <w:rPr>
          <w:rFonts w:ascii="Book Antiqua" w:hAnsi="Book Antiqua"/>
          <w:b/>
          <w:noProof/>
        </w:rPr>
        <w:t>410</w:t>
      </w:r>
      <w:r w:rsidRPr="00A25071">
        <w:rPr>
          <w:rFonts w:ascii="Book Antiqua" w:hAnsi="Book Antiqua"/>
          <w:noProof/>
        </w:rPr>
        <w:t>: 227-230 [PMID: 11242085 DOI: 10.1038/35065638]</w:t>
      </w:r>
    </w:p>
    <w:p w14:paraId="65026F8E" w14:textId="0390C231"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23 </w:t>
      </w:r>
      <w:bookmarkStart w:id="616" w:name="OLE_LINK414"/>
      <w:bookmarkStart w:id="617" w:name="OLE_LINK415"/>
      <w:r w:rsidRPr="00A25071">
        <w:rPr>
          <w:rFonts w:ascii="Book Antiqua" w:hAnsi="Book Antiqua"/>
          <w:b/>
          <w:noProof/>
        </w:rPr>
        <w:t>Wei Z</w:t>
      </w:r>
      <w:r w:rsidRPr="00A25071">
        <w:rPr>
          <w:rFonts w:ascii="Book Antiqua" w:hAnsi="Book Antiqua"/>
          <w:noProof/>
        </w:rPr>
        <w:t xml:space="preserve">, Jia J, Heng G, Xu H, Shan J, Wang G, Liu C, Xia J, Zhou H, Wu M, Yang Z, Wang M, Xiong Z, Huang H, Liu L, Qian C. Sirtuin-1/Mitochondrial Ribosomal Protein S5 Axis Enhances the Metabolic Flexibility of Liver Cancer Stem Cells. </w:t>
      </w:r>
      <w:r w:rsidRPr="00A25071">
        <w:rPr>
          <w:rFonts w:ascii="Book Antiqua" w:hAnsi="Book Antiqua"/>
          <w:i/>
          <w:noProof/>
        </w:rPr>
        <w:t>Hepatology</w:t>
      </w:r>
      <w:r w:rsidRPr="00A25071">
        <w:rPr>
          <w:rFonts w:ascii="Book Antiqua" w:hAnsi="Book Antiqua"/>
          <w:noProof/>
        </w:rPr>
        <w:t xml:space="preserve"> 2019; : [PMID: 30901096 DOI: 10.1002/hep.30622]</w:t>
      </w:r>
      <w:bookmarkEnd w:id="616"/>
      <w:bookmarkEnd w:id="617"/>
    </w:p>
    <w:p w14:paraId="297E8E47"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24 </w:t>
      </w:r>
      <w:r w:rsidRPr="00A25071">
        <w:rPr>
          <w:rFonts w:ascii="Book Antiqua" w:hAnsi="Book Antiqua"/>
          <w:b/>
          <w:noProof/>
        </w:rPr>
        <w:t>Nassir F</w:t>
      </w:r>
      <w:r w:rsidRPr="00A25071">
        <w:rPr>
          <w:rFonts w:ascii="Book Antiqua" w:hAnsi="Book Antiqua"/>
          <w:noProof/>
        </w:rPr>
        <w:t xml:space="preserve">, Ibdah JA. Sirtuins and nonalcoholic fatty liver disease. </w:t>
      </w:r>
      <w:r w:rsidRPr="00A25071">
        <w:rPr>
          <w:rFonts w:ascii="Book Antiqua" w:hAnsi="Book Antiqua"/>
          <w:i/>
          <w:noProof/>
        </w:rPr>
        <w:t>World J Gastroenterol</w:t>
      </w:r>
      <w:r w:rsidRPr="00A25071">
        <w:rPr>
          <w:rFonts w:ascii="Book Antiqua" w:hAnsi="Book Antiqua"/>
          <w:noProof/>
        </w:rPr>
        <w:t xml:space="preserve"> 2016; </w:t>
      </w:r>
      <w:r w:rsidRPr="00A25071">
        <w:rPr>
          <w:rFonts w:ascii="Book Antiqua" w:hAnsi="Book Antiqua"/>
          <w:b/>
          <w:noProof/>
        </w:rPr>
        <w:t>22</w:t>
      </w:r>
      <w:r w:rsidRPr="00A25071">
        <w:rPr>
          <w:rFonts w:ascii="Book Antiqua" w:hAnsi="Book Antiqua"/>
          <w:noProof/>
        </w:rPr>
        <w:t>: 10084-10092 [PMID: 28028356 DOI: 10.3748/wjg.v22.i46.10084]</w:t>
      </w:r>
    </w:p>
    <w:p w14:paraId="7724FEA6"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25 </w:t>
      </w:r>
      <w:r w:rsidRPr="00A25071">
        <w:rPr>
          <w:rFonts w:ascii="Book Antiqua" w:hAnsi="Book Antiqua"/>
          <w:b/>
          <w:noProof/>
        </w:rPr>
        <w:t>Gao R</w:t>
      </w:r>
      <w:r w:rsidRPr="00A25071">
        <w:rPr>
          <w:rFonts w:ascii="Book Antiqua" w:hAnsi="Book Antiqua"/>
          <w:noProof/>
        </w:rPr>
        <w:t xml:space="preserve">, Ma Z, Hu Y, Chen J, Shetty S, Fu J. Sirt1 restrains lung inflammasome activation in a murine model of sepsis. </w:t>
      </w:r>
      <w:r w:rsidRPr="00A25071">
        <w:rPr>
          <w:rFonts w:ascii="Book Antiqua" w:hAnsi="Book Antiqua"/>
          <w:i/>
          <w:noProof/>
        </w:rPr>
        <w:t>Am J Physiol Lung Cell Mol Physiol</w:t>
      </w:r>
      <w:r w:rsidRPr="00A25071">
        <w:rPr>
          <w:rFonts w:ascii="Book Antiqua" w:hAnsi="Book Antiqua"/>
          <w:noProof/>
        </w:rPr>
        <w:t xml:space="preserve"> 2015; </w:t>
      </w:r>
      <w:r w:rsidRPr="00A25071">
        <w:rPr>
          <w:rFonts w:ascii="Book Antiqua" w:hAnsi="Book Antiqua"/>
          <w:b/>
          <w:noProof/>
        </w:rPr>
        <w:lastRenderedPageBreak/>
        <w:t>308</w:t>
      </w:r>
      <w:r w:rsidRPr="00A25071">
        <w:rPr>
          <w:rFonts w:ascii="Book Antiqua" w:hAnsi="Book Antiqua"/>
          <w:noProof/>
        </w:rPr>
        <w:t>: L847-L853 [PMID: 25659903 DOI: 10.1152/ajplung.00274.2014]</w:t>
      </w:r>
    </w:p>
    <w:p w14:paraId="614A23BC"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26 </w:t>
      </w:r>
      <w:r w:rsidRPr="00A25071">
        <w:rPr>
          <w:rFonts w:ascii="Book Antiqua" w:hAnsi="Book Antiqua"/>
          <w:b/>
          <w:noProof/>
        </w:rPr>
        <w:t>Wang K</w:t>
      </w:r>
      <w:r w:rsidRPr="00A25071">
        <w:rPr>
          <w:rFonts w:ascii="Book Antiqua" w:hAnsi="Book Antiqua"/>
          <w:noProof/>
        </w:rPr>
        <w:t xml:space="preserve">, Li YF, Lv Q, Li XM, Dai Y, Wei ZF. Bergenin, Acting as an Agonist of PPARγ, Ameliorates Experimental Colitis in Mice through Improving Expression of SIRT1, and Therefore Inhibiting NF-κB-Mediated Macrophage Activation. </w:t>
      </w:r>
      <w:r w:rsidRPr="00A25071">
        <w:rPr>
          <w:rFonts w:ascii="Book Antiqua" w:hAnsi="Book Antiqua"/>
          <w:i/>
          <w:noProof/>
        </w:rPr>
        <w:t>Front Pharmacol</w:t>
      </w:r>
      <w:r w:rsidRPr="00A25071">
        <w:rPr>
          <w:rFonts w:ascii="Book Antiqua" w:hAnsi="Book Antiqua"/>
          <w:noProof/>
        </w:rPr>
        <w:t xml:space="preserve"> 2018; </w:t>
      </w:r>
      <w:r w:rsidRPr="00A25071">
        <w:rPr>
          <w:rFonts w:ascii="Book Antiqua" w:hAnsi="Book Antiqua"/>
          <w:b/>
          <w:noProof/>
        </w:rPr>
        <w:t>8</w:t>
      </w:r>
      <w:r w:rsidRPr="00A25071">
        <w:rPr>
          <w:rFonts w:ascii="Book Antiqua" w:hAnsi="Book Antiqua"/>
          <w:noProof/>
        </w:rPr>
        <w:t>: 981 [PMID: 29375382 DOI: 10.3389/fphar.2017.00981]</w:t>
      </w:r>
    </w:p>
    <w:p w14:paraId="7449BFAE"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27 </w:t>
      </w:r>
      <w:r w:rsidRPr="00A25071">
        <w:rPr>
          <w:rFonts w:ascii="Book Antiqua" w:hAnsi="Book Antiqua"/>
          <w:b/>
          <w:noProof/>
        </w:rPr>
        <w:t>Guo K</w:t>
      </w:r>
      <w:r w:rsidRPr="00A25071">
        <w:rPr>
          <w:rFonts w:ascii="Book Antiqua" w:hAnsi="Book Antiqua"/>
          <w:noProof/>
        </w:rPr>
        <w:t xml:space="preserve">, Ren J, Gu G, Wang G, Gong W, Wu X, Ren H, Hong Z, Li J. Hesperidin Protects Against Intestinal Inflammation by Restoring Intestinal Barrier Function and Up-Regulating Treg Cells. </w:t>
      </w:r>
      <w:r w:rsidRPr="00A25071">
        <w:rPr>
          <w:rFonts w:ascii="Book Antiqua" w:hAnsi="Book Antiqua"/>
          <w:i/>
          <w:noProof/>
        </w:rPr>
        <w:t>Mol Nutr Food Res</w:t>
      </w:r>
      <w:r w:rsidRPr="00A25071">
        <w:rPr>
          <w:rFonts w:ascii="Book Antiqua" w:hAnsi="Book Antiqua"/>
          <w:noProof/>
        </w:rPr>
        <w:t xml:space="preserve"> 2019; </w:t>
      </w:r>
      <w:r w:rsidRPr="00A25071">
        <w:rPr>
          <w:rFonts w:ascii="Book Antiqua" w:hAnsi="Book Antiqua"/>
          <w:b/>
          <w:noProof/>
        </w:rPr>
        <w:t>63</w:t>
      </w:r>
      <w:r w:rsidRPr="00A25071">
        <w:rPr>
          <w:rFonts w:ascii="Book Antiqua" w:hAnsi="Book Antiqua"/>
          <w:noProof/>
        </w:rPr>
        <w:t>: e1800975 [PMID: 30817082 DOI: 10.1002/mnfr.201800975]</w:t>
      </w:r>
    </w:p>
    <w:p w14:paraId="4C4B74FD"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28 </w:t>
      </w:r>
      <w:r w:rsidRPr="00A25071">
        <w:rPr>
          <w:rFonts w:ascii="Book Antiqua" w:hAnsi="Book Antiqua"/>
          <w:b/>
          <w:noProof/>
        </w:rPr>
        <w:t>Anderson JM</w:t>
      </w:r>
      <w:r w:rsidRPr="00A25071">
        <w:rPr>
          <w:rFonts w:ascii="Book Antiqua" w:hAnsi="Book Antiqua"/>
          <w:noProof/>
        </w:rPr>
        <w:t xml:space="preserve">, Van Itallie CM. Tight junctions and the molecular basis for regulation of paracellular permeability. </w:t>
      </w:r>
      <w:r w:rsidRPr="00A25071">
        <w:rPr>
          <w:rFonts w:ascii="Book Antiqua" w:hAnsi="Book Antiqua"/>
          <w:i/>
          <w:noProof/>
        </w:rPr>
        <w:t>Am J Physiol</w:t>
      </w:r>
      <w:r w:rsidRPr="00A25071">
        <w:rPr>
          <w:rFonts w:ascii="Book Antiqua" w:hAnsi="Book Antiqua"/>
          <w:noProof/>
        </w:rPr>
        <w:t xml:space="preserve"> 1995; </w:t>
      </w:r>
      <w:r w:rsidRPr="00A25071">
        <w:rPr>
          <w:rFonts w:ascii="Book Antiqua" w:hAnsi="Book Antiqua"/>
          <w:b/>
          <w:noProof/>
        </w:rPr>
        <w:t>269</w:t>
      </w:r>
      <w:r w:rsidRPr="00A25071">
        <w:rPr>
          <w:rFonts w:ascii="Book Antiqua" w:hAnsi="Book Antiqua"/>
          <w:noProof/>
        </w:rPr>
        <w:t>: G467-G475 [PMID: 7485497 DOI: 10.1152/ajpgi.1995.269.4.G467]</w:t>
      </w:r>
    </w:p>
    <w:p w14:paraId="05D3F4A4"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29 </w:t>
      </w:r>
      <w:r w:rsidRPr="00A25071">
        <w:rPr>
          <w:rFonts w:ascii="Book Antiqua" w:hAnsi="Book Antiqua"/>
          <w:b/>
          <w:noProof/>
        </w:rPr>
        <w:t>Turner JR</w:t>
      </w:r>
      <w:r w:rsidRPr="00A25071">
        <w:rPr>
          <w:rFonts w:ascii="Book Antiqua" w:hAnsi="Book Antiqua"/>
          <w:noProof/>
        </w:rPr>
        <w:t xml:space="preserve">. Intestinal mucosal barrier function in health and disease. </w:t>
      </w:r>
      <w:r w:rsidRPr="00A25071">
        <w:rPr>
          <w:rFonts w:ascii="Book Antiqua" w:hAnsi="Book Antiqua"/>
          <w:i/>
          <w:noProof/>
        </w:rPr>
        <w:t>Nat Rev Immunol</w:t>
      </w:r>
      <w:r w:rsidRPr="00A25071">
        <w:rPr>
          <w:rFonts w:ascii="Book Antiqua" w:hAnsi="Book Antiqua"/>
          <w:noProof/>
        </w:rPr>
        <w:t xml:space="preserve"> 2009; </w:t>
      </w:r>
      <w:r w:rsidRPr="00A25071">
        <w:rPr>
          <w:rFonts w:ascii="Book Antiqua" w:hAnsi="Book Antiqua"/>
          <w:b/>
          <w:noProof/>
        </w:rPr>
        <w:t>9</w:t>
      </w:r>
      <w:r w:rsidRPr="00A25071">
        <w:rPr>
          <w:rFonts w:ascii="Book Antiqua" w:hAnsi="Book Antiqua"/>
          <w:noProof/>
        </w:rPr>
        <w:t>: 799-809 [PMID: 19855405 DOI: 10.1038/nri2653]</w:t>
      </w:r>
    </w:p>
    <w:p w14:paraId="2F5CEC2E"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30 </w:t>
      </w:r>
      <w:r w:rsidRPr="00A25071">
        <w:rPr>
          <w:rFonts w:ascii="Book Antiqua" w:hAnsi="Book Antiqua"/>
          <w:b/>
          <w:noProof/>
        </w:rPr>
        <w:t>Tan Y</w:t>
      </w:r>
      <w:r w:rsidRPr="00A25071">
        <w:rPr>
          <w:rFonts w:ascii="Book Antiqua" w:hAnsi="Book Antiqua"/>
          <w:noProof/>
        </w:rPr>
        <w:t xml:space="preserve">, Guan Y, Sun Y, Zheng C. Correlation of Intestinal Mucosal Healing and Tight Junction Protein Expression in Ulcerative Colitis Patients. </w:t>
      </w:r>
      <w:r w:rsidRPr="00A25071">
        <w:rPr>
          <w:rFonts w:ascii="Book Antiqua" w:hAnsi="Book Antiqua"/>
          <w:i/>
          <w:noProof/>
        </w:rPr>
        <w:t>Am J Med Sci</w:t>
      </w:r>
      <w:r w:rsidRPr="00A25071">
        <w:rPr>
          <w:rFonts w:ascii="Book Antiqua" w:hAnsi="Book Antiqua"/>
          <w:noProof/>
        </w:rPr>
        <w:t xml:space="preserve"> 2019; </w:t>
      </w:r>
      <w:r w:rsidRPr="00A25071">
        <w:rPr>
          <w:rFonts w:ascii="Book Antiqua" w:hAnsi="Book Antiqua"/>
          <w:b/>
          <w:noProof/>
        </w:rPr>
        <w:t>357</w:t>
      </w:r>
      <w:r w:rsidRPr="00A25071">
        <w:rPr>
          <w:rFonts w:ascii="Book Antiqua" w:hAnsi="Book Antiqua"/>
          <w:noProof/>
        </w:rPr>
        <w:t>: 195-204 [PMID: 30638599 DOI: 10.1016/j.amjms.2018.11.011]</w:t>
      </w:r>
    </w:p>
    <w:p w14:paraId="1ADD67D2"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31 </w:t>
      </w:r>
      <w:r w:rsidRPr="00A25071">
        <w:rPr>
          <w:rFonts w:ascii="Book Antiqua" w:hAnsi="Book Antiqua"/>
          <w:b/>
          <w:noProof/>
        </w:rPr>
        <w:t>Fu C</w:t>
      </w:r>
      <w:r w:rsidRPr="00A25071">
        <w:rPr>
          <w:rFonts w:ascii="Book Antiqua" w:hAnsi="Book Antiqua"/>
          <w:noProof/>
        </w:rPr>
        <w:t xml:space="preserve">, Hao S, Xu X, Zhou J, Liu Z, Lu H, Wang L, Jin W, Li S. Activation of SIRT1 ameliorates LPS-induced lung injury in mice via decreasing endothelial tight junction permeability. </w:t>
      </w:r>
      <w:r w:rsidRPr="00A25071">
        <w:rPr>
          <w:rFonts w:ascii="Book Antiqua" w:hAnsi="Book Antiqua"/>
          <w:i/>
          <w:noProof/>
        </w:rPr>
        <w:t>Acta Pharmacol Sin</w:t>
      </w:r>
      <w:r w:rsidRPr="00A25071">
        <w:rPr>
          <w:rFonts w:ascii="Book Antiqua" w:hAnsi="Book Antiqua"/>
          <w:noProof/>
        </w:rPr>
        <w:t xml:space="preserve"> 2019; </w:t>
      </w:r>
      <w:r w:rsidRPr="00A25071">
        <w:rPr>
          <w:rFonts w:ascii="Book Antiqua" w:hAnsi="Book Antiqua"/>
          <w:b/>
          <w:noProof/>
        </w:rPr>
        <w:t>40</w:t>
      </w:r>
      <w:r w:rsidRPr="00A25071">
        <w:rPr>
          <w:rFonts w:ascii="Book Antiqua" w:hAnsi="Book Antiqua"/>
          <w:noProof/>
        </w:rPr>
        <w:t>: 630-641 [PMID: 30022154 DOI: 10.1038/s41401-018-0045-3]</w:t>
      </w:r>
    </w:p>
    <w:p w14:paraId="3AE4A53A"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32 </w:t>
      </w:r>
      <w:r w:rsidRPr="00A25071">
        <w:rPr>
          <w:rFonts w:ascii="Book Antiqua" w:hAnsi="Book Antiqua"/>
          <w:b/>
          <w:noProof/>
        </w:rPr>
        <w:t>Stamatovic SM</w:t>
      </w:r>
      <w:r w:rsidRPr="00A25071">
        <w:rPr>
          <w:rFonts w:ascii="Book Antiqua" w:hAnsi="Book Antiqua"/>
          <w:noProof/>
        </w:rPr>
        <w:t xml:space="preserve">, Martinez-Revollar G, Hu A, Choi J, Keep RF, Andjelkovic AV. Decline in Sirtuin-1 expression and activity plays a critical role in blood-brain barrier permeability in aging. </w:t>
      </w:r>
      <w:r w:rsidRPr="00A25071">
        <w:rPr>
          <w:rFonts w:ascii="Book Antiqua" w:hAnsi="Book Antiqua"/>
          <w:i/>
          <w:noProof/>
        </w:rPr>
        <w:t>Neurobiol Dis</w:t>
      </w:r>
      <w:r w:rsidRPr="00A25071">
        <w:rPr>
          <w:rFonts w:ascii="Book Antiqua" w:hAnsi="Book Antiqua"/>
          <w:noProof/>
        </w:rPr>
        <w:t xml:space="preserve"> 2019; </w:t>
      </w:r>
      <w:r w:rsidRPr="00A25071">
        <w:rPr>
          <w:rFonts w:ascii="Book Antiqua" w:hAnsi="Book Antiqua"/>
          <w:b/>
          <w:noProof/>
        </w:rPr>
        <w:t>126</w:t>
      </w:r>
      <w:r w:rsidRPr="00A25071">
        <w:rPr>
          <w:rFonts w:ascii="Book Antiqua" w:hAnsi="Book Antiqua"/>
          <w:noProof/>
        </w:rPr>
        <w:t>: 105-116 [PMID: 30196051 DOI: 10.1016/j.nbd.2018.09.006]</w:t>
      </w:r>
    </w:p>
    <w:p w14:paraId="70A375EA"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33 </w:t>
      </w:r>
      <w:r w:rsidRPr="00A25071">
        <w:rPr>
          <w:rFonts w:ascii="Book Antiqua" w:hAnsi="Book Antiqua"/>
          <w:b/>
          <w:noProof/>
        </w:rPr>
        <w:t>Hooper KM</w:t>
      </w:r>
      <w:r w:rsidRPr="00A25071">
        <w:rPr>
          <w:rFonts w:ascii="Book Antiqua" w:hAnsi="Book Antiqua"/>
          <w:noProof/>
        </w:rPr>
        <w:t xml:space="preserve">, Barlow PG, Henderson P, Stevens C. Interactions Between Autophagy and the Unfolded Protein Response: Implications for Inflammatory Bowel Disease. </w:t>
      </w:r>
      <w:r w:rsidRPr="00A25071">
        <w:rPr>
          <w:rFonts w:ascii="Book Antiqua" w:hAnsi="Book Antiqua"/>
          <w:i/>
          <w:noProof/>
        </w:rPr>
        <w:t>Inflamm Bowel Dis</w:t>
      </w:r>
      <w:r w:rsidRPr="00A25071">
        <w:rPr>
          <w:rFonts w:ascii="Book Antiqua" w:hAnsi="Book Antiqua"/>
          <w:noProof/>
        </w:rPr>
        <w:t xml:space="preserve"> 2019; </w:t>
      </w:r>
      <w:r w:rsidRPr="00A25071">
        <w:rPr>
          <w:rFonts w:ascii="Book Antiqua" w:hAnsi="Book Antiqua"/>
          <w:b/>
          <w:noProof/>
        </w:rPr>
        <w:t>25</w:t>
      </w:r>
      <w:r w:rsidRPr="00A25071">
        <w:rPr>
          <w:rFonts w:ascii="Book Antiqua" w:hAnsi="Book Antiqua"/>
          <w:noProof/>
        </w:rPr>
        <w:t>: 661-671 [PMID: 30590697 DOI: 10.1093/ibd/izy380]</w:t>
      </w:r>
    </w:p>
    <w:p w14:paraId="49EF75AA"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34 </w:t>
      </w:r>
      <w:r w:rsidRPr="00A25071">
        <w:rPr>
          <w:rFonts w:ascii="Book Antiqua" w:hAnsi="Book Antiqua"/>
          <w:b/>
          <w:noProof/>
        </w:rPr>
        <w:t>Adolph TE</w:t>
      </w:r>
      <w:r w:rsidRPr="00A25071">
        <w:rPr>
          <w:rFonts w:ascii="Book Antiqua" w:hAnsi="Book Antiqua"/>
          <w:noProof/>
        </w:rPr>
        <w:t xml:space="preserve">, Tomczak MF, Niederreiter L, Ko HJ, Böck J, Martinez-Naves E, </w:t>
      </w:r>
      <w:r w:rsidRPr="00A25071">
        <w:rPr>
          <w:rFonts w:ascii="Book Antiqua" w:hAnsi="Book Antiqua"/>
          <w:noProof/>
        </w:rPr>
        <w:lastRenderedPageBreak/>
        <w:t xml:space="preserve">Glickman JN, Tschurtschenthaler M, Hartwig J, Hosomi S, Flak MB, Cusick JL, Kohno K, Iwawaki T, Billmann-Born S, Raine T, Bharti R, Lucius R, Kweon MN, Marciniak SJ, Choi A, Hagen SJ, Schreiber S, Rosenstiel P, Kaser A, Blumberg RS. Paneth cells as a site of origin for intestinal inflammation. </w:t>
      </w:r>
      <w:r w:rsidRPr="00A25071">
        <w:rPr>
          <w:rFonts w:ascii="Book Antiqua" w:hAnsi="Book Antiqua"/>
          <w:i/>
          <w:noProof/>
        </w:rPr>
        <w:t>Nature</w:t>
      </w:r>
      <w:r w:rsidRPr="00A25071">
        <w:rPr>
          <w:rFonts w:ascii="Book Antiqua" w:hAnsi="Book Antiqua"/>
          <w:noProof/>
        </w:rPr>
        <w:t xml:space="preserve"> 2013; </w:t>
      </w:r>
      <w:r w:rsidRPr="00A25071">
        <w:rPr>
          <w:rFonts w:ascii="Book Antiqua" w:hAnsi="Book Antiqua"/>
          <w:b/>
          <w:noProof/>
        </w:rPr>
        <w:t>503</w:t>
      </w:r>
      <w:r w:rsidRPr="00A25071">
        <w:rPr>
          <w:rFonts w:ascii="Book Antiqua" w:hAnsi="Book Antiqua"/>
          <w:noProof/>
        </w:rPr>
        <w:t>: 272-276 [PMID: 24089213 DOI: 10.1038/nature12599]</w:t>
      </w:r>
    </w:p>
    <w:p w14:paraId="0281C491"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35 </w:t>
      </w:r>
      <w:r w:rsidRPr="00A25071">
        <w:rPr>
          <w:rFonts w:ascii="Book Antiqua" w:hAnsi="Book Antiqua"/>
          <w:b/>
          <w:noProof/>
        </w:rPr>
        <w:t>Tréton X</w:t>
      </w:r>
      <w:r w:rsidRPr="00A25071">
        <w:rPr>
          <w:rFonts w:ascii="Book Antiqua" w:hAnsi="Book Antiqua"/>
          <w:noProof/>
        </w:rPr>
        <w:t xml:space="preserve">, Pédruzzi E, Cazals-Hatem D, Grodet A, Panis Y, Groyer A, Moreau R, Bouhnik Y, Daniel F, Ogier-Denis E. Altered endoplasmic reticulum stress affects translation in inactive colon tissue from patients with ulcerative colitis. </w:t>
      </w:r>
      <w:r w:rsidRPr="00A25071">
        <w:rPr>
          <w:rFonts w:ascii="Book Antiqua" w:hAnsi="Book Antiqua"/>
          <w:i/>
          <w:noProof/>
        </w:rPr>
        <w:t>Gastroenterology</w:t>
      </w:r>
      <w:r w:rsidRPr="00A25071">
        <w:rPr>
          <w:rFonts w:ascii="Book Antiqua" w:hAnsi="Book Antiqua"/>
          <w:noProof/>
        </w:rPr>
        <w:t xml:space="preserve"> 2011; </w:t>
      </w:r>
      <w:r w:rsidRPr="00A25071">
        <w:rPr>
          <w:rFonts w:ascii="Book Antiqua" w:hAnsi="Book Antiqua"/>
          <w:b/>
          <w:noProof/>
        </w:rPr>
        <w:t>141</w:t>
      </w:r>
      <w:r w:rsidRPr="00A25071">
        <w:rPr>
          <w:rFonts w:ascii="Book Antiqua" w:hAnsi="Book Antiqua"/>
          <w:noProof/>
        </w:rPr>
        <w:t>: 1024-1035 [PMID: 21699776 DOI: 10.1053/j.gastro.2011.05.033]</w:t>
      </w:r>
    </w:p>
    <w:p w14:paraId="475E9EEE"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36 </w:t>
      </w:r>
      <w:r w:rsidRPr="00A25071">
        <w:rPr>
          <w:rFonts w:ascii="Book Antiqua" w:hAnsi="Book Antiqua"/>
          <w:b/>
          <w:noProof/>
        </w:rPr>
        <w:t>Ma X</w:t>
      </w:r>
      <w:r w:rsidRPr="00A25071">
        <w:rPr>
          <w:rFonts w:ascii="Book Antiqua" w:hAnsi="Book Antiqua"/>
          <w:noProof/>
        </w:rPr>
        <w:t xml:space="preserve">, Dai Z, Sun K, Zhang Y, Chen J, Yang Y, Tso P, Wu G, Wu Z. Intestinal Epithelial Cell Endoplasmic Reticulum Stress and Inflammatory Bowel Disease Pathogenesis: An Update Review. </w:t>
      </w:r>
      <w:r w:rsidRPr="00A25071">
        <w:rPr>
          <w:rFonts w:ascii="Book Antiqua" w:hAnsi="Book Antiqua"/>
          <w:i/>
          <w:noProof/>
        </w:rPr>
        <w:t>Front Immunol</w:t>
      </w:r>
      <w:r w:rsidRPr="00A25071">
        <w:rPr>
          <w:rFonts w:ascii="Book Antiqua" w:hAnsi="Book Antiqua"/>
          <w:noProof/>
        </w:rPr>
        <w:t xml:space="preserve"> 2017; </w:t>
      </w:r>
      <w:r w:rsidRPr="00A25071">
        <w:rPr>
          <w:rFonts w:ascii="Book Antiqua" w:hAnsi="Book Antiqua"/>
          <w:b/>
          <w:noProof/>
        </w:rPr>
        <w:t>8</w:t>
      </w:r>
      <w:r w:rsidRPr="00A25071">
        <w:rPr>
          <w:rFonts w:ascii="Book Antiqua" w:hAnsi="Book Antiqua"/>
          <w:noProof/>
        </w:rPr>
        <w:t>: 1271 [PMID: 29118753 DOI: 10.3389/fimmu.2017.01271]</w:t>
      </w:r>
    </w:p>
    <w:p w14:paraId="1403E968"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37 </w:t>
      </w:r>
      <w:r w:rsidRPr="00A25071">
        <w:rPr>
          <w:rFonts w:ascii="Book Antiqua" w:hAnsi="Book Antiqua"/>
          <w:b/>
          <w:noProof/>
        </w:rPr>
        <w:t>Zhu G</w:t>
      </w:r>
      <w:r w:rsidRPr="00A25071">
        <w:rPr>
          <w:rFonts w:ascii="Book Antiqua" w:hAnsi="Book Antiqua"/>
          <w:noProof/>
        </w:rPr>
        <w:t xml:space="preserve">, Lee AS. Role of the unfolded protein response, GRP78 and GRP94 in organ homeostasis. </w:t>
      </w:r>
      <w:r w:rsidRPr="00A25071">
        <w:rPr>
          <w:rFonts w:ascii="Book Antiqua" w:hAnsi="Book Antiqua"/>
          <w:i/>
          <w:noProof/>
        </w:rPr>
        <w:t>J Cell Physiol</w:t>
      </w:r>
      <w:r w:rsidRPr="00A25071">
        <w:rPr>
          <w:rFonts w:ascii="Book Antiqua" w:hAnsi="Book Antiqua"/>
          <w:noProof/>
        </w:rPr>
        <w:t xml:space="preserve"> 2015; </w:t>
      </w:r>
      <w:r w:rsidRPr="00A25071">
        <w:rPr>
          <w:rFonts w:ascii="Book Antiqua" w:hAnsi="Book Antiqua"/>
          <w:b/>
          <w:noProof/>
        </w:rPr>
        <w:t>230</w:t>
      </w:r>
      <w:r w:rsidRPr="00A25071">
        <w:rPr>
          <w:rFonts w:ascii="Book Antiqua" w:hAnsi="Book Antiqua"/>
          <w:noProof/>
        </w:rPr>
        <w:t>: 1413-1420 [PMID: 25546813 DOI: 10.1002/jcp.24923]</w:t>
      </w:r>
    </w:p>
    <w:p w14:paraId="751DF632"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38 </w:t>
      </w:r>
      <w:r w:rsidRPr="00A25071">
        <w:rPr>
          <w:rFonts w:ascii="Book Antiqua" w:hAnsi="Book Antiqua"/>
          <w:b/>
          <w:noProof/>
        </w:rPr>
        <w:t>Cao SS</w:t>
      </w:r>
      <w:r w:rsidRPr="00A25071">
        <w:rPr>
          <w:rFonts w:ascii="Book Antiqua" w:hAnsi="Book Antiqua"/>
          <w:noProof/>
        </w:rPr>
        <w:t xml:space="preserve">. Endoplasmic reticulum stress and unfolded protein response in inflammatory bowel disease. </w:t>
      </w:r>
      <w:r w:rsidRPr="00A25071">
        <w:rPr>
          <w:rFonts w:ascii="Book Antiqua" w:hAnsi="Book Antiqua"/>
          <w:i/>
          <w:noProof/>
        </w:rPr>
        <w:t>Inflamm Bowel Dis</w:t>
      </w:r>
      <w:r w:rsidRPr="00A25071">
        <w:rPr>
          <w:rFonts w:ascii="Book Antiqua" w:hAnsi="Book Antiqua"/>
          <w:noProof/>
        </w:rPr>
        <w:t xml:space="preserve"> 2015; </w:t>
      </w:r>
      <w:r w:rsidRPr="00A25071">
        <w:rPr>
          <w:rFonts w:ascii="Book Antiqua" w:hAnsi="Book Antiqua"/>
          <w:b/>
          <w:noProof/>
        </w:rPr>
        <w:t>21</w:t>
      </w:r>
      <w:r w:rsidRPr="00A25071">
        <w:rPr>
          <w:rFonts w:ascii="Book Antiqua" w:hAnsi="Book Antiqua"/>
          <w:noProof/>
        </w:rPr>
        <w:t>: 636-644 [PMID: 25581827 DOI: 10.1097/MIB.0000000000000238]</w:t>
      </w:r>
    </w:p>
    <w:p w14:paraId="197ADDF1"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39 </w:t>
      </w:r>
      <w:r w:rsidRPr="00A25071">
        <w:rPr>
          <w:rFonts w:ascii="Book Antiqua" w:hAnsi="Book Antiqua"/>
          <w:b/>
          <w:noProof/>
        </w:rPr>
        <w:t>Kaser A</w:t>
      </w:r>
      <w:r w:rsidRPr="00A25071">
        <w:rPr>
          <w:rFonts w:ascii="Book Antiqua" w:hAnsi="Book Antiqua"/>
          <w:noProof/>
        </w:rPr>
        <w:t xml:space="preserve">, Lee AH, Franke A, Glickman JN, Zeissig S, Tilg H, Nieuwenhuis EE, Higgins DE, Schreiber S, Glimcher LH, Blumberg RS. XBP1 links ER stress to intestinal inflammation and confers genetic risk for human inflammatory bowel disease. </w:t>
      </w:r>
      <w:r w:rsidRPr="00A25071">
        <w:rPr>
          <w:rFonts w:ascii="Book Antiqua" w:hAnsi="Book Antiqua"/>
          <w:i/>
          <w:noProof/>
        </w:rPr>
        <w:t>Cell</w:t>
      </w:r>
      <w:r w:rsidRPr="00A25071">
        <w:rPr>
          <w:rFonts w:ascii="Book Antiqua" w:hAnsi="Book Antiqua"/>
          <w:noProof/>
        </w:rPr>
        <w:t xml:space="preserve"> 2008; </w:t>
      </w:r>
      <w:r w:rsidRPr="00A25071">
        <w:rPr>
          <w:rFonts w:ascii="Book Antiqua" w:hAnsi="Book Antiqua"/>
          <w:b/>
          <w:noProof/>
        </w:rPr>
        <w:t>134</w:t>
      </w:r>
      <w:r w:rsidRPr="00A25071">
        <w:rPr>
          <w:rFonts w:ascii="Book Antiqua" w:hAnsi="Book Antiqua"/>
          <w:noProof/>
        </w:rPr>
        <w:t>: 743-756 [PMID: 18775308 DOI: 10.1016/j.cell.2008.07.021]</w:t>
      </w:r>
    </w:p>
    <w:p w14:paraId="19A1311B"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40 </w:t>
      </w:r>
      <w:r w:rsidRPr="00A25071">
        <w:rPr>
          <w:rFonts w:ascii="Book Antiqua" w:hAnsi="Book Antiqua"/>
          <w:b/>
          <w:noProof/>
        </w:rPr>
        <w:t>Waldschmitt N</w:t>
      </w:r>
      <w:r w:rsidRPr="00A25071">
        <w:rPr>
          <w:rFonts w:ascii="Book Antiqua" w:hAnsi="Book Antiqua"/>
          <w:noProof/>
        </w:rPr>
        <w:t xml:space="preserve">, Berger E, Rath E, Sartor RB, Weigmann B, Heikenwalder M, Gerhard M, Janssen KP, Haller D. C/EBP homologous protein inhibits tissue repair in response to gut injury and is inversely regulated with chronic inflammation. </w:t>
      </w:r>
      <w:r w:rsidRPr="00A25071">
        <w:rPr>
          <w:rFonts w:ascii="Book Antiqua" w:hAnsi="Book Antiqua"/>
          <w:i/>
          <w:noProof/>
        </w:rPr>
        <w:t>Mucosal Immunol</w:t>
      </w:r>
      <w:r w:rsidRPr="00A25071">
        <w:rPr>
          <w:rFonts w:ascii="Book Antiqua" w:hAnsi="Book Antiqua"/>
          <w:noProof/>
        </w:rPr>
        <w:t xml:space="preserve"> 2014; </w:t>
      </w:r>
      <w:r w:rsidRPr="00A25071">
        <w:rPr>
          <w:rFonts w:ascii="Book Antiqua" w:hAnsi="Book Antiqua"/>
          <w:b/>
          <w:noProof/>
        </w:rPr>
        <w:t>7</w:t>
      </w:r>
      <w:r w:rsidRPr="00A25071">
        <w:rPr>
          <w:rFonts w:ascii="Book Antiqua" w:hAnsi="Book Antiqua"/>
          <w:noProof/>
        </w:rPr>
        <w:t>: 1452-1466 [PMID: 24850428 DOI: 10.1038/mi.2014.34]</w:t>
      </w:r>
    </w:p>
    <w:p w14:paraId="57E5A862"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41 </w:t>
      </w:r>
      <w:r w:rsidRPr="00A25071">
        <w:rPr>
          <w:rFonts w:ascii="Book Antiqua" w:hAnsi="Book Antiqua"/>
          <w:b/>
          <w:noProof/>
        </w:rPr>
        <w:t>Lu X</w:t>
      </w:r>
      <w:r w:rsidRPr="00A25071">
        <w:rPr>
          <w:rFonts w:ascii="Book Antiqua" w:hAnsi="Book Antiqua"/>
          <w:noProof/>
        </w:rPr>
        <w:t xml:space="preserve">, Li C, Li C, Li P, Fu E, Xie Y, Jin F. Heat-Labile Enterotoxin-Induced </w:t>
      </w:r>
      <w:r w:rsidRPr="00A25071">
        <w:rPr>
          <w:rFonts w:ascii="Book Antiqua" w:hAnsi="Book Antiqua"/>
          <w:noProof/>
        </w:rPr>
        <w:lastRenderedPageBreak/>
        <w:t xml:space="preserve">PERK-CHOP Pathway Activation Causes Intestinal Epithelial Cell Apoptosis. </w:t>
      </w:r>
      <w:r w:rsidRPr="00A25071">
        <w:rPr>
          <w:rFonts w:ascii="Book Antiqua" w:hAnsi="Book Antiqua"/>
          <w:i/>
          <w:noProof/>
        </w:rPr>
        <w:t>Front Cell Infect Microbiol</w:t>
      </w:r>
      <w:r w:rsidRPr="00A25071">
        <w:rPr>
          <w:rFonts w:ascii="Book Antiqua" w:hAnsi="Book Antiqua"/>
          <w:noProof/>
        </w:rPr>
        <w:t xml:space="preserve"> 2017; </w:t>
      </w:r>
      <w:r w:rsidRPr="00A25071">
        <w:rPr>
          <w:rFonts w:ascii="Book Antiqua" w:hAnsi="Book Antiqua"/>
          <w:b/>
          <w:noProof/>
        </w:rPr>
        <w:t>7</w:t>
      </w:r>
      <w:r w:rsidRPr="00A25071">
        <w:rPr>
          <w:rFonts w:ascii="Book Antiqua" w:hAnsi="Book Antiqua"/>
          <w:noProof/>
        </w:rPr>
        <w:t>: 244 [PMID: 28642847 DOI: 10.3389/fcimb.2017.00244]</w:t>
      </w:r>
    </w:p>
    <w:p w14:paraId="20798DB2"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42 </w:t>
      </w:r>
      <w:r w:rsidRPr="00A25071">
        <w:rPr>
          <w:rFonts w:ascii="Book Antiqua" w:hAnsi="Book Antiqua"/>
          <w:b/>
          <w:noProof/>
        </w:rPr>
        <w:t>Prola A</w:t>
      </w:r>
      <w:r w:rsidRPr="00A25071">
        <w:rPr>
          <w:rFonts w:ascii="Book Antiqua" w:hAnsi="Book Antiqua"/>
          <w:noProof/>
        </w:rPr>
        <w:t xml:space="preserve">, Pires Da Silva J, Guilbert A, Lecru L, Piquereau J, Ribeiro M, Mateo P, Gressette M, Fortin D, Boursier C, Gallerne C, Caillard A, Samuel JL, François H, Sinclair DA, Eid P, Ventura-Clapier R, Garnier A, Lemaire C. SIRT1 protects the heart from ER stress-induced cell death through eIF2α deacetylation. </w:t>
      </w:r>
      <w:r w:rsidRPr="00A25071">
        <w:rPr>
          <w:rFonts w:ascii="Book Antiqua" w:hAnsi="Book Antiqua"/>
          <w:i/>
          <w:noProof/>
        </w:rPr>
        <w:t>Cell Death Differ</w:t>
      </w:r>
      <w:r w:rsidRPr="00A25071">
        <w:rPr>
          <w:rFonts w:ascii="Book Antiqua" w:hAnsi="Book Antiqua"/>
          <w:noProof/>
        </w:rPr>
        <w:t xml:space="preserve"> 2017; </w:t>
      </w:r>
      <w:r w:rsidRPr="00A25071">
        <w:rPr>
          <w:rFonts w:ascii="Book Antiqua" w:hAnsi="Book Antiqua"/>
          <w:b/>
          <w:noProof/>
        </w:rPr>
        <w:t>24</w:t>
      </w:r>
      <w:r w:rsidRPr="00A25071">
        <w:rPr>
          <w:rFonts w:ascii="Book Antiqua" w:hAnsi="Book Antiqua"/>
          <w:noProof/>
        </w:rPr>
        <w:t>: 343-356 [PMID: 27911441 DOI: 10.1038/cdd.2016.138]</w:t>
      </w:r>
    </w:p>
    <w:p w14:paraId="723DB430"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43 </w:t>
      </w:r>
      <w:r w:rsidRPr="00A25071">
        <w:rPr>
          <w:rFonts w:ascii="Book Antiqua" w:hAnsi="Book Antiqua"/>
          <w:b/>
          <w:noProof/>
        </w:rPr>
        <w:t>Kang X</w:t>
      </w:r>
      <w:r w:rsidRPr="00A25071">
        <w:rPr>
          <w:rFonts w:ascii="Book Antiqua" w:hAnsi="Book Antiqua"/>
          <w:noProof/>
        </w:rPr>
        <w:t xml:space="preserve">, Yang W, Wang R, Xie T, Li H, Feng D, Jin X, Sun H, Wu S. Sirtuin-1 (SIRT1) stimulates growth-plate chondrogenesis by attenuating the PERK-eIF-2α-CHOP pathway in the unfolded protein response. </w:t>
      </w:r>
      <w:r w:rsidRPr="00A25071">
        <w:rPr>
          <w:rFonts w:ascii="Book Antiqua" w:hAnsi="Book Antiqua"/>
          <w:i/>
          <w:noProof/>
        </w:rPr>
        <w:t>J Biol Chem</w:t>
      </w:r>
      <w:r w:rsidRPr="00A25071">
        <w:rPr>
          <w:rFonts w:ascii="Book Antiqua" w:hAnsi="Book Antiqua"/>
          <w:noProof/>
        </w:rPr>
        <w:t xml:space="preserve"> 2018; </w:t>
      </w:r>
      <w:r w:rsidRPr="00A25071">
        <w:rPr>
          <w:rFonts w:ascii="Book Antiqua" w:hAnsi="Book Antiqua"/>
          <w:b/>
          <w:noProof/>
        </w:rPr>
        <w:t>293</w:t>
      </w:r>
      <w:r w:rsidRPr="00A25071">
        <w:rPr>
          <w:rFonts w:ascii="Book Antiqua" w:hAnsi="Book Antiqua"/>
          <w:noProof/>
        </w:rPr>
        <w:t>: 8614-8625 [PMID: 29653943 DOI: 10.1074/jbc.M117.809822]</w:t>
      </w:r>
    </w:p>
    <w:p w14:paraId="44367D10"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44 </w:t>
      </w:r>
      <w:r w:rsidRPr="00A25071">
        <w:rPr>
          <w:rFonts w:ascii="Book Antiqua" w:hAnsi="Book Antiqua"/>
          <w:b/>
          <w:noProof/>
        </w:rPr>
        <w:t>Aoyama K</w:t>
      </w:r>
      <w:r w:rsidRPr="00A25071">
        <w:rPr>
          <w:rFonts w:ascii="Book Antiqua" w:hAnsi="Book Antiqua"/>
          <w:noProof/>
        </w:rPr>
        <w:t xml:space="preserve">, Burns DM, Suh SW, Garnier P, Matsumori Y, Shiina H, Swanson RA. Acidosis causes endoplasmic reticulum stress and caspase-12-mediated astrocyte death. </w:t>
      </w:r>
      <w:r w:rsidRPr="00A25071">
        <w:rPr>
          <w:rFonts w:ascii="Book Antiqua" w:hAnsi="Book Antiqua"/>
          <w:i/>
          <w:noProof/>
        </w:rPr>
        <w:t>J Cereb Blood Flow Metab</w:t>
      </w:r>
      <w:r w:rsidRPr="00A25071">
        <w:rPr>
          <w:rFonts w:ascii="Book Antiqua" w:hAnsi="Book Antiqua"/>
          <w:noProof/>
        </w:rPr>
        <w:t xml:space="preserve"> 2005; </w:t>
      </w:r>
      <w:r w:rsidRPr="00A25071">
        <w:rPr>
          <w:rFonts w:ascii="Book Antiqua" w:hAnsi="Book Antiqua"/>
          <w:b/>
          <w:noProof/>
        </w:rPr>
        <w:t>25</w:t>
      </w:r>
      <w:r w:rsidRPr="00A25071">
        <w:rPr>
          <w:rFonts w:ascii="Book Antiqua" w:hAnsi="Book Antiqua"/>
          <w:noProof/>
        </w:rPr>
        <w:t>: 358-370 [PMID: 15689959 DOI: 10.1038/sj.jcbfm.9600043]</w:t>
      </w:r>
    </w:p>
    <w:p w14:paraId="7968B0BE" w14:textId="77777777" w:rsidR="00A25071" w:rsidRPr="00A25071" w:rsidRDefault="00A25071" w:rsidP="005B68B0">
      <w:pPr>
        <w:pStyle w:val="EndNoteBibliography"/>
        <w:snapToGrid w:val="0"/>
        <w:spacing w:line="360" w:lineRule="auto"/>
        <w:jc w:val="both"/>
        <w:rPr>
          <w:rFonts w:ascii="Book Antiqua" w:hAnsi="Book Antiqua"/>
          <w:noProof/>
        </w:rPr>
      </w:pPr>
      <w:r w:rsidRPr="00A25071">
        <w:rPr>
          <w:rFonts w:ascii="Book Antiqua" w:hAnsi="Book Antiqua"/>
          <w:noProof/>
        </w:rPr>
        <w:t xml:space="preserve">45 </w:t>
      </w:r>
      <w:r w:rsidRPr="00A25071">
        <w:rPr>
          <w:rFonts w:ascii="Book Antiqua" w:hAnsi="Book Antiqua"/>
          <w:b/>
          <w:noProof/>
        </w:rPr>
        <w:t>Guo R</w:t>
      </w:r>
      <w:r w:rsidRPr="00A25071">
        <w:rPr>
          <w:rFonts w:ascii="Book Antiqua" w:hAnsi="Book Antiqua"/>
          <w:noProof/>
        </w:rPr>
        <w:t xml:space="preserve">, Liu W, Liu B, Zhang B, Li W, Xu Y. SIRT1 suppresses cardiomyocyte apoptosis in diabetic cardiomyopathy: An insight into endoplasmic reticulum stress response mechanism. </w:t>
      </w:r>
      <w:r w:rsidRPr="00A25071">
        <w:rPr>
          <w:rFonts w:ascii="Book Antiqua" w:hAnsi="Book Antiqua"/>
          <w:i/>
          <w:noProof/>
        </w:rPr>
        <w:t>Int J Cardiol</w:t>
      </w:r>
      <w:r w:rsidRPr="00A25071">
        <w:rPr>
          <w:rFonts w:ascii="Book Antiqua" w:hAnsi="Book Antiqua"/>
          <w:noProof/>
        </w:rPr>
        <w:t xml:space="preserve"> 2015; </w:t>
      </w:r>
      <w:r w:rsidRPr="00A25071">
        <w:rPr>
          <w:rFonts w:ascii="Book Antiqua" w:hAnsi="Book Antiqua"/>
          <w:b/>
          <w:noProof/>
        </w:rPr>
        <w:t>191</w:t>
      </w:r>
      <w:r w:rsidRPr="00A25071">
        <w:rPr>
          <w:rFonts w:ascii="Book Antiqua" w:hAnsi="Book Antiqua"/>
          <w:noProof/>
        </w:rPr>
        <w:t>: 36-45 [PMID: 25965594 DOI: 10.1016/j.ijcard.2015.04.245]</w:t>
      </w:r>
    </w:p>
    <w:p w14:paraId="2C9EE03F" w14:textId="459A1E45" w:rsidR="00A25071" w:rsidRPr="00A25071" w:rsidRDefault="00A25071" w:rsidP="0099724F">
      <w:pPr>
        <w:pStyle w:val="EndNoteBibliography"/>
        <w:snapToGrid w:val="0"/>
        <w:spacing w:line="360" w:lineRule="auto"/>
        <w:jc w:val="right"/>
        <w:rPr>
          <w:rFonts w:ascii="Book Antiqua" w:hAnsi="Book Antiqua"/>
          <w:noProof/>
        </w:rPr>
      </w:pPr>
      <w:bookmarkStart w:id="618" w:name="OLE_LINK1023"/>
      <w:bookmarkStart w:id="619" w:name="OLE_LINK1027"/>
      <w:bookmarkStart w:id="620" w:name="OLE_LINK1028"/>
      <w:bookmarkStart w:id="621" w:name="OLE_LINK1029"/>
      <w:bookmarkStart w:id="622" w:name="OLE_LINK1069"/>
      <w:bookmarkStart w:id="623" w:name="OLE_LINK1104"/>
      <w:bookmarkStart w:id="624" w:name="OLE_LINK1107"/>
      <w:bookmarkStart w:id="625" w:name="OLE_LINK1073"/>
      <w:bookmarkEnd w:id="612"/>
      <w:bookmarkEnd w:id="613"/>
      <w:r w:rsidRPr="00A25071">
        <w:rPr>
          <w:rFonts w:ascii="Book Antiqua" w:hAnsi="Book Antiqua"/>
          <w:b/>
          <w:bCs/>
          <w:noProof/>
        </w:rPr>
        <w:t>P-Reviewer:</w:t>
      </w:r>
      <w:r w:rsidRPr="00A25071">
        <w:rPr>
          <w:rFonts w:ascii="Book Antiqua" w:hAnsi="Book Antiqua"/>
          <w:bCs/>
          <w:noProof/>
        </w:rPr>
        <w:t xml:space="preserve"> </w:t>
      </w:r>
      <w:r w:rsidR="00CB5044" w:rsidRPr="00CB5044">
        <w:rPr>
          <w:rFonts w:ascii="Book Antiqua" w:hAnsi="Book Antiqua"/>
          <w:bCs/>
          <w:noProof/>
        </w:rPr>
        <w:t>Chuang</w:t>
      </w:r>
      <w:r w:rsidRPr="00A25071">
        <w:rPr>
          <w:rFonts w:ascii="Book Antiqua" w:hAnsi="Book Antiqua"/>
          <w:bCs/>
          <w:noProof/>
        </w:rPr>
        <w:t xml:space="preserve"> </w:t>
      </w:r>
      <w:r w:rsidR="00CB5044">
        <w:rPr>
          <w:rFonts w:ascii="Book Antiqua" w:hAnsi="Book Antiqua" w:hint="eastAsia"/>
          <w:bCs/>
          <w:noProof/>
        </w:rPr>
        <w:t>SM</w:t>
      </w:r>
      <w:r w:rsidRPr="00A25071">
        <w:rPr>
          <w:rFonts w:ascii="Book Antiqua" w:hAnsi="Book Antiqua"/>
          <w:bCs/>
          <w:noProof/>
        </w:rPr>
        <w:t xml:space="preserve">, </w:t>
      </w:r>
      <w:bookmarkStart w:id="626" w:name="OLE_LINK1075"/>
      <w:bookmarkStart w:id="627" w:name="OLE_LINK1076"/>
      <w:r w:rsidR="00CB5044" w:rsidRPr="00CB5044">
        <w:rPr>
          <w:rFonts w:ascii="Book Antiqua" w:hAnsi="Book Antiqua"/>
          <w:bCs/>
          <w:noProof/>
        </w:rPr>
        <w:t>Chen</w:t>
      </w:r>
      <w:bookmarkEnd w:id="626"/>
      <w:bookmarkEnd w:id="627"/>
      <w:r w:rsidR="00CB5044" w:rsidRPr="00A25071">
        <w:rPr>
          <w:rFonts w:ascii="Book Antiqua" w:hAnsi="Book Antiqua"/>
          <w:bCs/>
          <w:noProof/>
        </w:rPr>
        <w:t xml:space="preserve"> </w:t>
      </w:r>
      <w:r w:rsidR="00CB5044">
        <w:rPr>
          <w:rFonts w:ascii="Book Antiqua" w:hAnsi="Book Antiqua" w:hint="eastAsia"/>
          <w:bCs/>
          <w:noProof/>
        </w:rPr>
        <w:t>YK</w:t>
      </w:r>
      <w:r w:rsidR="00CB5044" w:rsidRPr="00A25071">
        <w:rPr>
          <w:rFonts w:ascii="Book Antiqua" w:hAnsi="Book Antiqua"/>
          <w:bCs/>
          <w:noProof/>
        </w:rPr>
        <w:t>,</w:t>
      </w:r>
      <w:r w:rsidR="00CB5044">
        <w:rPr>
          <w:rFonts w:ascii="Book Antiqua" w:hAnsi="Book Antiqua" w:hint="eastAsia"/>
          <w:bCs/>
          <w:noProof/>
        </w:rPr>
        <w:t xml:space="preserve"> </w:t>
      </w:r>
      <w:r w:rsidR="00CB5044" w:rsidRPr="00CB5044">
        <w:rPr>
          <w:rFonts w:ascii="Book Antiqua" w:hAnsi="Book Antiqua"/>
          <w:bCs/>
          <w:noProof/>
        </w:rPr>
        <w:t>Touil-Boukoffa C</w:t>
      </w:r>
      <w:r w:rsidR="00CB5044">
        <w:rPr>
          <w:rFonts w:ascii="Book Antiqua" w:hAnsi="Book Antiqua" w:hint="eastAsia"/>
          <w:bCs/>
          <w:noProof/>
        </w:rPr>
        <w:t xml:space="preserve">, </w:t>
      </w:r>
      <w:r w:rsidR="00CB5044" w:rsidRPr="00CB5044">
        <w:rPr>
          <w:rFonts w:ascii="Book Antiqua" w:hAnsi="Book Antiqua"/>
          <w:bCs/>
          <w:noProof/>
        </w:rPr>
        <w:t>Tanabe</w:t>
      </w:r>
      <w:r w:rsidR="00CB5044">
        <w:rPr>
          <w:rFonts w:ascii="Book Antiqua" w:hAnsi="Book Antiqua" w:hint="eastAsia"/>
          <w:bCs/>
          <w:noProof/>
        </w:rPr>
        <w:t xml:space="preserve"> S</w:t>
      </w:r>
      <w:r w:rsidRPr="00A25071">
        <w:rPr>
          <w:rFonts w:ascii="Book Antiqua" w:hAnsi="Book Antiqua"/>
          <w:b/>
          <w:bCs/>
          <w:noProof/>
        </w:rPr>
        <w:t xml:space="preserve"> S-Editor:</w:t>
      </w:r>
      <w:r w:rsidRPr="00A25071">
        <w:rPr>
          <w:rFonts w:ascii="Book Antiqua" w:hAnsi="Book Antiqua"/>
          <w:noProof/>
        </w:rPr>
        <w:t xml:space="preserve"> </w:t>
      </w:r>
      <w:r w:rsidRPr="00A25071">
        <w:rPr>
          <w:rFonts w:ascii="Book Antiqua" w:hAnsi="Book Antiqua" w:hint="eastAsia"/>
          <w:noProof/>
        </w:rPr>
        <w:t>Wang</w:t>
      </w:r>
      <w:r w:rsidRPr="00A25071">
        <w:rPr>
          <w:rFonts w:ascii="Book Antiqua" w:hAnsi="Book Antiqua"/>
          <w:noProof/>
        </w:rPr>
        <w:t xml:space="preserve"> J</w:t>
      </w:r>
    </w:p>
    <w:p w14:paraId="30BB2887" w14:textId="5588F898" w:rsidR="00A25071" w:rsidRPr="0099724F" w:rsidRDefault="00A25071" w:rsidP="003B51D9">
      <w:pPr>
        <w:pStyle w:val="EndNoteBibliography"/>
        <w:wordWrap w:val="0"/>
        <w:snapToGrid w:val="0"/>
        <w:spacing w:line="360" w:lineRule="auto"/>
        <w:jc w:val="right"/>
        <w:rPr>
          <w:rFonts w:ascii="Book Antiqua" w:hAnsi="Book Antiqua"/>
          <w:b/>
          <w:bCs/>
          <w:noProof/>
        </w:rPr>
      </w:pPr>
      <w:r w:rsidRPr="00A25071">
        <w:rPr>
          <w:rFonts w:ascii="Book Antiqua" w:hAnsi="Book Antiqua"/>
          <w:b/>
          <w:bCs/>
          <w:noProof/>
        </w:rPr>
        <w:t>L-Editor:</w:t>
      </w:r>
      <w:r w:rsidRPr="00A25071">
        <w:rPr>
          <w:rFonts w:ascii="Book Antiqua" w:hAnsi="Book Antiqua"/>
          <w:noProof/>
        </w:rPr>
        <w:t xml:space="preserve"> </w:t>
      </w:r>
      <w:r w:rsidR="001517AB">
        <w:rPr>
          <w:rFonts w:ascii="Book Antiqua" w:hAnsi="Book Antiqua"/>
          <w:noProof/>
        </w:rPr>
        <w:t xml:space="preserve">Wang TQ </w:t>
      </w:r>
      <w:r w:rsidRPr="00A25071">
        <w:rPr>
          <w:rFonts w:ascii="Book Antiqua" w:hAnsi="Book Antiqua"/>
          <w:b/>
          <w:bCs/>
          <w:noProof/>
        </w:rPr>
        <w:t>E-Editor:</w:t>
      </w:r>
    </w:p>
    <w:p w14:paraId="2502D8B9" w14:textId="6C854CBD" w:rsidR="00A25071" w:rsidRDefault="00FB0898" w:rsidP="005B68B0">
      <w:pPr>
        <w:pStyle w:val="EndNoteBibliography"/>
        <w:snapToGrid w:val="0"/>
        <w:spacing w:line="360" w:lineRule="auto"/>
        <w:jc w:val="both"/>
        <w:rPr>
          <w:rFonts w:ascii="Book Antiqua" w:hAnsi="Book Antiqua"/>
          <w:noProof/>
        </w:rPr>
      </w:pPr>
      <w:r>
        <w:rPr>
          <w:rFonts w:ascii="Book Antiqua" w:hAnsi="Book Antiqua"/>
          <w:b/>
          <w:noProof/>
        </w:rPr>
        <w:t>Specialty</w:t>
      </w:r>
      <w:r>
        <w:rPr>
          <w:rFonts w:ascii="Book Antiqua" w:hAnsi="Book Antiqua" w:hint="eastAsia"/>
          <w:b/>
          <w:noProof/>
        </w:rPr>
        <w:t xml:space="preserve"> </w:t>
      </w:r>
      <w:r w:rsidR="00A25071" w:rsidRPr="00A25071">
        <w:rPr>
          <w:rFonts w:ascii="Book Antiqua" w:hAnsi="Book Antiqua"/>
          <w:b/>
          <w:noProof/>
        </w:rPr>
        <w:t xml:space="preserve">type: </w:t>
      </w:r>
      <w:r w:rsidR="00A25071" w:rsidRPr="00A25071">
        <w:rPr>
          <w:rFonts w:ascii="Book Antiqua" w:hAnsi="Book Antiqua"/>
          <w:noProof/>
        </w:rPr>
        <w:t xml:space="preserve">Gastroenterology and hepatology </w:t>
      </w:r>
      <w:r w:rsidR="00A25071" w:rsidRPr="00A25071">
        <w:rPr>
          <w:rFonts w:ascii="Book Antiqua" w:hAnsi="Book Antiqua"/>
          <w:noProof/>
        </w:rPr>
        <w:br/>
      </w:r>
      <w:r>
        <w:rPr>
          <w:rFonts w:ascii="Book Antiqua" w:hAnsi="Book Antiqua"/>
          <w:b/>
          <w:noProof/>
        </w:rPr>
        <w:t>Country</w:t>
      </w:r>
      <w:r>
        <w:rPr>
          <w:rFonts w:ascii="Book Antiqua" w:hAnsi="Book Antiqua" w:hint="eastAsia"/>
          <w:b/>
          <w:noProof/>
        </w:rPr>
        <w:t xml:space="preserve"> </w:t>
      </w:r>
      <w:r>
        <w:rPr>
          <w:rFonts w:ascii="Book Antiqua" w:hAnsi="Book Antiqua"/>
          <w:b/>
          <w:noProof/>
        </w:rPr>
        <w:t>of</w:t>
      </w:r>
      <w:r>
        <w:rPr>
          <w:rFonts w:ascii="Book Antiqua" w:hAnsi="Book Antiqua" w:hint="eastAsia"/>
          <w:b/>
          <w:noProof/>
        </w:rPr>
        <w:t xml:space="preserve"> </w:t>
      </w:r>
      <w:r w:rsidR="00A25071" w:rsidRPr="00A25071">
        <w:rPr>
          <w:rFonts w:ascii="Book Antiqua" w:hAnsi="Book Antiqua"/>
          <w:b/>
          <w:noProof/>
        </w:rPr>
        <w:t xml:space="preserve">origin: </w:t>
      </w:r>
      <w:r w:rsidR="00A25071" w:rsidRPr="00A25071">
        <w:rPr>
          <w:rFonts w:ascii="Book Antiqua" w:hAnsi="Book Antiqua"/>
          <w:noProof/>
        </w:rPr>
        <w:t xml:space="preserve">China </w:t>
      </w:r>
      <w:r w:rsidR="00A25071" w:rsidRPr="00A25071">
        <w:rPr>
          <w:rFonts w:ascii="Book Antiqua" w:hAnsi="Book Antiqua"/>
          <w:noProof/>
        </w:rPr>
        <w:br/>
      </w:r>
      <w:r>
        <w:rPr>
          <w:rFonts w:ascii="Book Antiqua" w:hAnsi="Book Antiqua"/>
          <w:b/>
          <w:noProof/>
        </w:rPr>
        <w:t>Peer-review</w:t>
      </w:r>
      <w:r>
        <w:rPr>
          <w:rFonts w:ascii="Book Antiqua" w:hAnsi="Book Antiqua" w:hint="eastAsia"/>
          <w:b/>
          <w:noProof/>
        </w:rPr>
        <w:t xml:space="preserve"> </w:t>
      </w:r>
      <w:r>
        <w:rPr>
          <w:rFonts w:ascii="Book Antiqua" w:hAnsi="Book Antiqua"/>
          <w:b/>
          <w:noProof/>
        </w:rPr>
        <w:t>report</w:t>
      </w:r>
      <w:r>
        <w:rPr>
          <w:rFonts w:ascii="Book Antiqua" w:hAnsi="Book Antiqua" w:hint="eastAsia"/>
          <w:b/>
          <w:noProof/>
        </w:rPr>
        <w:t xml:space="preserve"> </w:t>
      </w:r>
      <w:r w:rsidR="00A25071" w:rsidRPr="00A25071">
        <w:rPr>
          <w:rFonts w:ascii="Book Antiqua" w:hAnsi="Book Antiqua"/>
          <w:b/>
          <w:noProof/>
        </w:rPr>
        <w:t>classification</w:t>
      </w:r>
      <w:r w:rsidR="00A25071" w:rsidRPr="00A25071">
        <w:rPr>
          <w:rFonts w:ascii="Book Antiqua" w:hAnsi="Book Antiqua"/>
          <w:noProof/>
        </w:rPr>
        <w:br/>
      </w:r>
      <w:r>
        <w:rPr>
          <w:rFonts w:ascii="Book Antiqua" w:hAnsi="Book Antiqua"/>
          <w:b/>
          <w:noProof/>
        </w:rPr>
        <w:t>Grade</w:t>
      </w:r>
      <w:r>
        <w:rPr>
          <w:rFonts w:ascii="Book Antiqua" w:hAnsi="Book Antiqua" w:hint="eastAsia"/>
          <w:b/>
          <w:noProof/>
        </w:rPr>
        <w:t xml:space="preserve"> </w:t>
      </w:r>
      <w:r>
        <w:rPr>
          <w:rFonts w:ascii="Book Antiqua" w:hAnsi="Book Antiqua"/>
          <w:b/>
          <w:noProof/>
        </w:rPr>
        <w:t>A</w:t>
      </w:r>
      <w:r>
        <w:rPr>
          <w:rFonts w:ascii="Book Antiqua" w:hAnsi="Book Antiqua" w:hint="eastAsia"/>
          <w:b/>
          <w:noProof/>
        </w:rPr>
        <w:t xml:space="preserve"> </w:t>
      </w:r>
      <w:r w:rsidR="00A25071" w:rsidRPr="00A25071">
        <w:rPr>
          <w:rFonts w:ascii="Book Antiqua" w:hAnsi="Book Antiqua"/>
          <w:b/>
          <w:noProof/>
        </w:rPr>
        <w:t xml:space="preserve">(Excellent): </w:t>
      </w:r>
      <w:r w:rsidR="00CB5044">
        <w:rPr>
          <w:rFonts w:ascii="Book Antiqua" w:hAnsi="Book Antiqua" w:hint="eastAsia"/>
          <w:noProof/>
        </w:rPr>
        <w:t>0</w:t>
      </w:r>
      <w:r w:rsidR="00A25071" w:rsidRPr="00A25071">
        <w:rPr>
          <w:rFonts w:ascii="Book Antiqua" w:hAnsi="Book Antiqua"/>
          <w:noProof/>
        </w:rPr>
        <w:br/>
      </w:r>
      <w:r>
        <w:rPr>
          <w:rFonts w:ascii="Book Antiqua" w:hAnsi="Book Antiqua"/>
          <w:b/>
          <w:noProof/>
        </w:rPr>
        <w:t>Grade</w:t>
      </w:r>
      <w:r>
        <w:rPr>
          <w:rFonts w:ascii="Book Antiqua" w:hAnsi="Book Antiqua" w:hint="eastAsia"/>
          <w:b/>
          <w:noProof/>
        </w:rPr>
        <w:t xml:space="preserve"> </w:t>
      </w:r>
      <w:r>
        <w:rPr>
          <w:rFonts w:ascii="Book Antiqua" w:hAnsi="Book Antiqua"/>
          <w:b/>
          <w:noProof/>
        </w:rPr>
        <w:t>B</w:t>
      </w:r>
      <w:r>
        <w:rPr>
          <w:rFonts w:ascii="Book Antiqua" w:hAnsi="Book Antiqua" w:hint="eastAsia"/>
          <w:b/>
          <w:noProof/>
        </w:rPr>
        <w:t xml:space="preserve"> </w:t>
      </w:r>
      <w:r>
        <w:rPr>
          <w:rFonts w:ascii="Book Antiqua" w:hAnsi="Book Antiqua"/>
          <w:b/>
          <w:noProof/>
        </w:rPr>
        <w:t>(Very</w:t>
      </w:r>
      <w:r>
        <w:rPr>
          <w:rFonts w:ascii="Book Antiqua" w:hAnsi="Book Antiqua" w:hint="eastAsia"/>
          <w:b/>
          <w:noProof/>
        </w:rPr>
        <w:t xml:space="preserve"> </w:t>
      </w:r>
      <w:r w:rsidR="00A25071" w:rsidRPr="00A25071">
        <w:rPr>
          <w:rFonts w:ascii="Book Antiqua" w:hAnsi="Book Antiqua"/>
          <w:b/>
          <w:noProof/>
        </w:rPr>
        <w:t xml:space="preserve">good): </w:t>
      </w:r>
      <w:r w:rsidR="00A25071" w:rsidRPr="00A25071">
        <w:rPr>
          <w:rFonts w:ascii="Book Antiqua" w:hAnsi="Book Antiqua"/>
          <w:noProof/>
        </w:rPr>
        <w:t>B</w:t>
      </w:r>
      <w:r w:rsidR="00CB5044">
        <w:rPr>
          <w:rFonts w:ascii="Book Antiqua" w:hAnsi="Book Antiqua" w:hint="eastAsia"/>
          <w:noProof/>
        </w:rPr>
        <w:t>, B</w:t>
      </w:r>
      <w:r w:rsidR="00A25071" w:rsidRPr="00A25071">
        <w:rPr>
          <w:rFonts w:ascii="Book Antiqua" w:hAnsi="Book Antiqua"/>
          <w:noProof/>
        </w:rPr>
        <w:br/>
      </w:r>
      <w:r>
        <w:rPr>
          <w:rFonts w:ascii="Book Antiqua" w:hAnsi="Book Antiqua"/>
          <w:b/>
          <w:noProof/>
        </w:rPr>
        <w:t>Grade</w:t>
      </w:r>
      <w:r>
        <w:rPr>
          <w:rFonts w:ascii="Book Antiqua" w:hAnsi="Book Antiqua" w:hint="eastAsia"/>
          <w:b/>
          <w:noProof/>
        </w:rPr>
        <w:t xml:space="preserve"> </w:t>
      </w:r>
      <w:r>
        <w:rPr>
          <w:rFonts w:ascii="Book Antiqua" w:hAnsi="Book Antiqua"/>
          <w:b/>
          <w:noProof/>
        </w:rPr>
        <w:t>C</w:t>
      </w:r>
      <w:r>
        <w:rPr>
          <w:rFonts w:ascii="Book Antiqua" w:hAnsi="Book Antiqua" w:hint="eastAsia"/>
          <w:b/>
          <w:noProof/>
        </w:rPr>
        <w:t xml:space="preserve"> </w:t>
      </w:r>
      <w:r w:rsidR="00A25071" w:rsidRPr="00A25071">
        <w:rPr>
          <w:rFonts w:ascii="Book Antiqua" w:hAnsi="Book Antiqua"/>
          <w:b/>
          <w:noProof/>
        </w:rPr>
        <w:t xml:space="preserve">(Good): </w:t>
      </w:r>
      <w:r w:rsidR="00CB5044">
        <w:rPr>
          <w:rFonts w:ascii="Book Antiqua" w:hAnsi="Book Antiqua" w:hint="eastAsia"/>
          <w:noProof/>
        </w:rPr>
        <w:t>C, C</w:t>
      </w:r>
      <w:r w:rsidR="00A25071" w:rsidRPr="00A25071">
        <w:rPr>
          <w:rFonts w:ascii="Book Antiqua" w:hAnsi="Book Antiqua"/>
          <w:noProof/>
        </w:rPr>
        <w:br/>
      </w:r>
      <w:r>
        <w:rPr>
          <w:rFonts w:ascii="Book Antiqua" w:hAnsi="Book Antiqua"/>
          <w:b/>
          <w:noProof/>
        </w:rPr>
        <w:t>Grade</w:t>
      </w:r>
      <w:r>
        <w:rPr>
          <w:rFonts w:ascii="Book Antiqua" w:hAnsi="Book Antiqua" w:hint="eastAsia"/>
          <w:b/>
          <w:noProof/>
        </w:rPr>
        <w:t xml:space="preserve"> </w:t>
      </w:r>
      <w:r w:rsidR="00A25071" w:rsidRPr="00A25071">
        <w:rPr>
          <w:rFonts w:ascii="Book Antiqua" w:hAnsi="Book Antiqua"/>
          <w:b/>
          <w:noProof/>
        </w:rPr>
        <w:t>D</w:t>
      </w:r>
      <w:r>
        <w:rPr>
          <w:rFonts w:ascii="Book Antiqua" w:hAnsi="Book Antiqua" w:hint="eastAsia"/>
          <w:b/>
          <w:noProof/>
        </w:rPr>
        <w:t xml:space="preserve"> </w:t>
      </w:r>
      <w:r w:rsidR="00A25071" w:rsidRPr="00A25071">
        <w:rPr>
          <w:rFonts w:ascii="Book Antiqua" w:hAnsi="Book Antiqua"/>
          <w:b/>
          <w:noProof/>
        </w:rPr>
        <w:t xml:space="preserve">(Fair): </w:t>
      </w:r>
      <w:r w:rsidR="00A25071" w:rsidRPr="00A25071">
        <w:rPr>
          <w:rFonts w:ascii="Book Antiqua" w:hAnsi="Book Antiqua"/>
          <w:noProof/>
        </w:rPr>
        <w:t>0</w:t>
      </w:r>
      <w:r>
        <w:rPr>
          <w:rFonts w:ascii="Book Antiqua" w:hAnsi="Book Antiqua"/>
          <w:b/>
          <w:noProof/>
        </w:rPr>
        <w:br/>
        <w:t>Grade</w:t>
      </w:r>
      <w:r>
        <w:rPr>
          <w:rFonts w:ascii="Book Antiqua" w:hAnsi="Book Antiqua" w:hint="eastAsia"/>
          <w:b/>
          <w:noProof/>
        </w:rPr>
        <w:t xml:space="preserve"> </w:t>
      </w:r>
      <w:r>
        <w:rPr>
          <w:rFonts w:ascii="Book Antiqua" w:hAnsi="Book Antiqua"/>
          <w:b/>
          <w:noProof/>
        </w:rPr>
        <w:t>E</w:t>
      </w:r>
      <w:r>
        <w:rPr>
          <w:rFonts w:ascii="Book Antiqua" w:hAnsi="Book Antiqua" w:hint="eastAsia"/>
          <w:b/>
          <w:noProof/>
        </w:rPr>
        <w:t xml:space="preserve"> </w:t>
      </w:r>
      <w:r w:rsidR="00A25071" w:rsidRPr="00A25071">
        <w:rPr>
          <w:rFonts w:ascii="Book Antiqua" w:hAnsi="Book Antiqua"/>
          <w:b/>
          <w:noProof/>
        </w:rPr>
        <w:t xml:space="preserve">(Poor): </w:t>
      </w:r>
      <w:r w:rsidR="00A25071" w:rsidRPr="00A25071">
        <w:rPr>
          <w:rFonts w:ascii="Book Antiqua" w:hAnsi="Book Antiqua"/>
          <w:noProof/>
        </w:rPr>
        <w:t>0</w:t>
      </w:r>
      <w:bookmarkEnd w:id="618"/>
      <w:bookmarkEnd w:id="619"/>
      <w:bookmarkEnd w:id="620"/>
      <w:bookmarkEnd w:id="621"/>
      <w:bookmarkEnd w:id="622"/>
      <w:bookmarkEnd w:id="623"/>
      <w:bookmarkEnd w:id="624"/>
      <w:bookmarkEnd w:id="625"/>
    </w:p>
    <w:p w14:paraId="7B1142AD" w14:textId="6037D73D" w:rsidR="00A25071" w:rsidRDefault="00A25071" w:rsidP="005B68B0">
      <w:pPr>
        <w:snapToGrid w:val="0"/>
        <w:spacing w:line="360" w:lineRule="auto"/>
        <w:jc w:val="both"/>
        <w:rPr>
          <w:rFonts w:ascii="Book Antiqua" w:hAnsi="Book Antiqua"/>
          <w:noProof/>
        </w:rPr>
      </w:pPr>
      <w:r>
        <w:rPr>
          <w:rFonts w:ascii="Book Antiqua" w:hAnsi="Book Antiqua"/>
          <w:noProof/>
        </w:rPr>
        <w:lastRenderedPageBreak/>
        <w:br w:type="page"/>
      </w:r>
    </w:p>
    <w:p w14:paraId="62133447" w14:textId="6AF3469E" w:rsidR="00554EA8" w:rsidRPr="00FB5C77" w:rsidRDefault="00557A2B" w:rsidP="005B68B0">
      <w:pPr>
        <w:adjustRightInd w:val="0"/>
        <w:snapToGrid w:val="0"/>
        <w:spacing w:line="360" w:lineRule="auto"/>
        <w:jc w:val="both"/>
        <w:rPr>
          <w:rFonts w:ascii="Book Antiqua" w:eastAsia="Songti SC" w:hAnsi="Book Antiqua"/>
          <w:b/>
          <w:bCs/>
          <w:kern w:val="1"/>
        </w:rPr>
      </w:pPr>
      <w:r>
        <w:rPr>
          <w:noProof/>
        </w:rPr>
        <w:lastRenderedPageBreak/>
        <w:drawing>
          <wp:inline distT="0" distB="0" distL="0" distR="0" wp14:anchorId="11E90101" wp14:editId="333F6374">
            <wp:extent cx="5270500" cy="419989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4199890"/>
                    </a:xfrm>
                    <a:prstGeom prst="rect">
                      <a:avLst/>
                    </a:prstGeom>
                  </pic:spPr>
                </pic:pic>
              </a:graphicData>
            </a:graphic>
          </wp:inline>
        </w:drawing>
      </w:r>
    </w:p>
    <w:p w14:paraId="15C95FD6" w14:textId="657D22E2" w:rsidR="00554EA8" w:rsidRPr="00FB5C77" w:rsidRDefault="00554EA8" w:rsidP="005B68B0">
      <w:pPr>
        <w:adjustRightInd w:val="0"/>
        <w:snapToGrid w:val="0"/>
        <w:spacing w:line="360" w:lineRule="auto"/>
        <w:jc w:val="both"/>
        <w:rPr>
          <w:rFonts w:ascii="Book Antiqua" w:eastAsia="Songti SC" w:hAnsi="Book Antiqua"/>
        </w:rPr>
      </w:pPr>
      <w:r w:rsidRPr="00FB5C77">
        <w:rPr>
          <w:rFonts w:ascii="Book Antiqua" w:eastAsia="Songti SC" w:hAnsi="Book Antiqua"/>
          <w:b/>
          <w:bCs/>
          <w:kern w:val="1"/>
        </w:rPr>
        <w:t xml:space="preserve">Figure 1 Establishment of </w:t>
      </w:r>
      <w:r w:rsidR="001517AB">
        <w:rPr>
          <w:rFonts w:ascii="Book Antiqua" w:eastAsia="Songti SC" w:hAnsi="Book Antiqua"/>
          <w:b/>
          <w:bCs/>
          <w:kern w:val="1"/>
        </w:rPr>
        <w:t>a</w:t>
      </w:r>
      <w:r w:rsidR="001517AB" w:rsidRPr="00FB5C77">
        <w:rPr>
          <w:rFonts w:ascii="Book Antiqua" w:eastAsia="Songti SC" w:hAnsi="Book Antiqua"/>
          <w:b/>
          <w:bCs/>
          <w:kern w:val="1"/>
        </w:rPr>
        <w:t xml:space="preserve"> </w:t>
      </w:r>
      <w:proofErr w:type="spellStart"/>
      <w:r w:rsidRPr="00FB5C77">
        <w:rPr>
          <w:rFonts w:ascii="Book Antiqua" w:eastAsia="Songti SC" w:hAnsi="Book Antiqua"/>
          <w:b/>
          <w:bCs/>
          <w:kern w:val="1"/>
        </w:rPr>
        <w:t>coculture</w:t>
      </w:r>
      <w:proofErr w:type="spellEnd"/>
      <w:r w:rsidRPr="00FB5C77">
        <w:rPr>
          <w:rFonts w:ascii="Book Antiqua" w:eastAsia="Songti SC" w:hAnsi="Book Antiqua"/>
          <w:b/>
          <w:bCs/>
          <w:kern w:val="1"/>
        </w:rPr>
        <w:t xml:space="preserve"> model </w:t>
      </w:r>
      <w:r w:rsidRPr="0072640F">
        <w:rPr>
          <w:rFonts w:ascii="Book Antiqua" w:eastAsia="Songti SC" w:hAnsi="Book Antiqua"/>
          <w:b/>
          <w:bCs/>
          <w:i/>
          <w:iCs/>
          <w:kern w:val="1"/>
        </w:rPr>
        <w:t>in vitro</w:t>
      </w:r>
      <w:r w:rsidRPr="00FB5C77">
        <w:rPr>
          <w:rFonts w:ascii="Book Antiqua" w:eastAsia="Songti SC" w:hAnsi="Book Antiqua"/>
          <w:b/>
          <w:bCs/>
          <w:kern w:val="1"/>
        </w:rPr>
        <w:t>.</w:t>
      </w:r>
      <w:r w:rsidRPr="00FB5C77">
        <w:rPr>
          <w:rFonts w:ascii="Book Antiqua" w:eastAsia="Songti SC" w:hAnsi="Book Antiqua"/>
          <w:kern w:val="1"/>
        </w:rPr>
        <w:t xml:space="preserve"> A</w:t>
      </w:r>
      <w:r w:rsidR="00852430">
        <w:rPr>
          <w:rFonts w:ascii="Book Antiqua" w:eastAsia="Songti SC" w:hAnsi="Book Antiqua" w:hint="eastAsia"/>
          <w:kern w:val="1"/>
        </w:rPr>
        <w:t xml:space="preserve">: </w:t>
      </w:r>
      <w:r w:rsidR="00852430" w:rsidRPr="00FB5C77">
        <w:rPr>
          <w:rFonts w:ascii="Book Antiqua" w:eastAsia="Songti SC" w:hAnsi="Book Antiqua"/>
          <w:kern w:val="1"/>
        </w:rPr>
        <w:t>T</w:t>
      </w:r>
      <w:r w:rsidR="00852430" w:rsidRPr="00A25071">
        <w:rPr>
          <w:rFonts w:ascii="Book Antiqua" w:eastAsia="Songti SC" w:hAnsi="Book Antiqua"/>
          <w:kern w:val="1"/>
        </w:rPr>
        <w:t>he levels of secreted IL-1</w:t>
      </w:r>
      <w:r w:rsidR="00852430">
        <w:rPr>
          <w:rFonts w:ascii="Book Antiqua" w:eastAsia="Songti SC" w:hAnsi="Book Antiqua"/>
          <w:kern w:val="1"/>
        </w:rPr>
        <w:sym w:font="Symbol" w:char="F062"/>
      </w:r>
      <w:r w:rsidR="00852430">
        <w:rPr>
          <w:rFonts w:ascii="Book Antiqua" w:eastAsia="Songti SC" w:hAnsi="Book Antiqua" w:hint="eastAsia"/>
          <w:kern w:val="1"/>
        </w:rPr>
        <w:t xml:space="preserve"> </w:t>
      </w:r>
      <w:r w:rsidR="00852430" w:rsidRPr="00A25071">
        <w:rPr>
          <w:rFonts w:ascii="Book Antiqua" w:eastAsia="Songti SC" w:hAnsi="Book Antiqua"/>
          <w:kern w:val="1"/>
        </w:rPr>
        <w:t>in the upper chamber supernatants</w:t>
      </w:r>
      <w:r w:rsidR="00852430" w:rsidRPr="00FB5C77">
        <w:rPr>
          <w:rFonts w:ascii="Book Antiqua" w:eastAsia="Songti SC" w:hAnsi="Book Antiqua"/>
          <w:kern w:val="1"/>
        </w:rPr>
        <w:t xml:space="preserve"> were detected by ELISA</w:t>
      </w:r>
      <w:r w:rsidR="00F34643">
        <w:rPr>
          <w:rFonts w:ascii="Book Antiqua" w:eastAsia="Songti SC" w:hAnsi="Book Antiqua" w:hint="eastAsia"/>
          <w:kern w:val="1"/>
        </w:rPr>
        <w:t>;</w:t>
      </w:r>
      <w:r w:rsidR="00852430">
        <w:rPr>
          <w:rFonts w:ascii="Book Antiqua" w:eastAsia="Songti SC" w:hAnsi="Book Antiqua" w:hint="eastAsia"/>
          <w:kern w:val="1"/>
        </w:rPr>
        <w:t xml:space="preserve"> </w:t>
      </w:r>
      <w:r w:rsidRPr="00FB5C77">
        <w:rPr>
          <w:rFonts w:ascii="Book Antiqua" w:eastAsia="Songti SC" w:hAnsi="Book Antiqua"/>
          <w:kern w:val="1"/>
        </w:rPr>
        <w:t>B: T</w:t>
      </w:r>
      <w:r w:rsidRPr="00A25071">
        <w:rPr>
          <w:rFonts w:ascii="Book Antiqua" w:eastAsia="Songti SC" w:hAnsi="Book Antiqua"/>
          <w:kern w:val="1"/>
        </w:rPr>
        <w:t>he levels of secreted TNF-</w:t>
      </w:r>
      <w:r w:rsidR="00852430">
        <w:rPr>
          <w:rFonts w:ascii="Book Antiqua" w:eastAsia="Songti SC" w:hAnsi="Book Antiqua"/>
          <w:kern w:val="1"/>
        </w:rPr>
        <w:sym w:font="Symbol" w:char="F061"/>
      </w:r>
      <w:r w:rsidRPr="00A25071">
        <w:rPr>
          <w:rFonts w:ascii="Book Antiqua" w:eastAsia="Songti SC" w:hAnsi="Book Antiqua"/>
          <w:kern w:val="1"/>
        </w:rPr>
        <w:t xml:space="preserve"> in the upper chamber supernatants</w:t>
      </w:r>
      <w:r w:rsidRPr="00FB5C77">
        <w:rPr>
          <w:rFonts w:ascii="Book Antiqua" w:eastAsia="Songti SC" w:hAnsi="Book Antiqua"/>
          <w:kern w:val="1"/>
        </w:rPr>
        <w:t xml:space="preserve"> were detected by ELISA</w:t>
      </w:r>
      <w:r w:rsidR="00F34643">
        <w:rPr>
          <w:rFonts w:ascii="Book Antiqua" w:eastAsia="Songti SC" w:hAnsi="Book Antiqua" w:hint="eastAsia"/>
          <w:kern w:val="1"/>
        </w:rPr>
        <w:t>;</w:t>
      </w:r>
      <w:r w:rsidRPr="00FB5C77">
        <w:rPr>
          <w:rFonts w:ascii="Book Antiqua" w:eastAsia="Songti SC" w:hAnsi="Book Antiqua"/>
          <w:kern w:val="1"/>
        </w:rPr>
        <w:t xml:space="preserve"> C: The mRNA expression levels of IL-1</w:t>
      </w:r>
      <w:r w:rsidR="00852430">
        <w:rPr>
          <w:rFonts w:ascii="Book Antiqua" w:eastAsia="Songti SC" w:hAnsi="Book Antiqua"/>
          <w:kern w:val="1"/>
        </w:rPr>
        <w:sym w:font="Symbol" w:char="F062"/>
      </w:r>
      <w:r w:rsidRPr="00FB5C77">
        <w:rPr>
          <w:rFonts w:ascii="Book Antiqua" w:eastAsia="Songti SC" w:hAnsi="Book Antiqua"/>
          <w:kern w:val="1"/>
        </w:rPr>
        <w:t xml:space="preserve"> and TNF-</w:t>
      </w:r>
      <w:r w:rsidR="00852430">
        <w:rPr>
          <w:rFonts w:ascii="Book Antiqua" w:eastAsia="Songti SC" w:hAnsi="Book Antiqua"/>
          <w:kern w:val="1"/>
        </w:rPr>
        <w:sym w:font="Symbol" w:char="F061"/>
      </w:r>
      <w:r w:rsidRPr="00FB5C77">
        <w:rPr>
          <w:rFonts w:ascii="Book Antiqua" w:eastAsia="Songti SC" w:hAnsi="Book Antiqua"/>
          <w:kern w:val="1"/>
        </w:rPr>
        <w:t xml:space="preserve"> in </w:t>
      </w:r>
      <w:bookmarkStart w:id="628" w:name="OLE_LINK638"/>
      <w:bookmarkStart w:id="629" w:name="OLE_LINK639"/>
      <w:r w:rsidRPr="00FB5C77">
        <w:rPr>
          <w:rFonts w:ascii="Book Antiqua" w:eastAsia="Songti SC" w:hAnsi="Book Antiqua"/>
          <w:kern w:val="1"/>
        </w:rPr>
        <w:t>macrophage</w:t>
      </w:r>
      <w:bookmarkEnd w:id="628"/>
      <w:bookmarkEnd w:id="629"/>
      <w:r w:rsidRPr="00FB5C77">
        <w:rPr>
          <w:rFonts w:ascii="Book Antiqua" w:eastAsia="Songti SC" w:hAnsi="Book Antiqua"/>
          <w:kern w:val="1"/>
        </w:rPr>
        <w:t xml:space="preserve">-like THP-1 cells and Caco-2 cells were tested by </w:t>
      </w:r>
      <w:bookmarkStart w:id="630" w:name="OLE_LINK344"/>
      <w:bookmarkStart w:id="631" w:name="OLE_LINK345"/>
      <w:r w:rsidRPr="00FB5C77">
        <w:rPr>
          <w:rFonts w:ascii="Book Antiqua" w:eastAsia="Songti SC" w:hAnsi="Book Antiqua"/>
          <w:kern w:val="1"/>
        </w:rPr>
        <w:t>quantitative real-time PCR</w:t>
      </w:r>
      <w:bookmarkEnd w:id="630"/>
      <w:bookmarkEnd w:id="631"/>
      <w:r w:rsidRPr="00FB5C77">
        <w:rPr>
          <w:rFonts w:ascii="Book Antiqua" w:eastAsia="Songti SC" w:hAnsi="Book Antiqua"/>
          <w:kern w:val="1"/>
        </w:rPr>
        <w:t>. Data are presented as the mean ± SD.</w:t>
      </w:r>
      <w:bookmarkStart w:id="632" w:name="OLE_LINK366"/>
      <w:bookmarkStart w:id="633" w:name="OLE_LINK368"/>
      <w:r w:rsidRPr="00FB5C77">
        <w:rPr>
          <w:rFonts w:ascii="Book Antiqua" w:eastAsia="Songti SC" w:hAnsi="Book Antiqua"/>
          <w:kern w:val="1"/>
        </w:rPr>
        <w:t xml:space="preserve"> </w:t>
      </w:r>
      <w:bookmarkStart w:id="634" w:name="OLE_LINK263"/>
      <w:bookmarkStart w:id="635" w:name="OLE_LINK264"/>
      <w:bookmarkStart w:id="636" w:name="OLE_LINK307"/>
      <w:bookmarkStart w:id="637" w:name="OLE_LINK330"/>
      <w:bookmarkStart w:id="638" w:name="OLE_LINK348"/>
      <w:bookmarkStart w:id="639" w:name="OLE_LINK365"/>
      <w:proofErr w:type="spellStart"/>
      <w:r w:rsidRPr="00FB5C77">
        <w:rPr>
          <w:rFonts w:ascii="Book Antiqua" w:eastAsia="Songti SC" w:hAnsi="Book Antiqua"/>
          <w:kern w:val="1"/>
          <w:vertAlign w:val="superscript"/>
        </w:rPr>
        <w:t>b</w:t>
      </w:r>
      <w:r w:rsidRPr="00FB5C77">
        <w:rPr>
          <w:rFonts w:ascii="Book Antiqua" w:eastAsia="Songti SC" w:hAnsi="Book Antiqua"/>
          <w:i/>
          <w:iCs/>
          <w:kern w:val="1"/>
        </w:rPr>
        <w:t>P</w:t>
      </w:r>
      <w:proofErr w:type="spellEnd"/>
      <w:r w:rsidRPr="00FB5C77">
        <w:rPr>
          <w:rFonts w:ascii="Book Antiqua" w:eastAsia="Songti SC" w:hAnsi="Book Antiqua"/>
          <w:i/>
          <w:iCs/>
          <w:kern w:val="1"/>
        </w:rPr>
        <w:t xml:space="preserve"> </w:t>
      </w:r>
      <w:r w:rsidRPr="00FB5C77">
        <w:rPr>
          <w:rFonts w:ascii="Book Antiqua" w:eastAsia="Songti SC" w:hAnsi="Book Antiqua"/>
          <w:kern w:val="1"/>
        </w:rPr>
        <w:t xml:space="preserve">&lt; 0.01 </w:t>
      </w:r>
      <w:r w:rsidRPr="00FB5C77">
        <w:rPr>
          <w:rFonts w:ascii="Book Antiqua" w:eastAsia="Songti SC" w:hAnsi="Book Antiqua"/>
          <w:i/>
          <w:iCs/>
          <w:kern w:val="1"/>
        </w:rPr>
        <w:t>vs</w:t>
      </w:r>
      <w:r w:rsidRPr="00FB5C77">
        <w:rPr>
          <w:rFonts w:ascii="Book Antiqua" w:eastAsia="Songti SC" w:hAnsi="Book Antiqua"/>
          <w:kern w:val="1"/>
        </w:rPr>
        <w:t xml:space="preserve"> </w:t>
      </w:r>
      <w:proofErr w:type="spellStart"/>
      <w:r w:rsidRPr="00FB5C77">
        <w:rPr>
          <w:rFonts w:ascii="Book Antiqua" w:eastAsia="Songti SC" w:hAnsi="Book Antiqua"/>
          <w:kern w:val="1"/>
        </w:rPr>
        <w:t>coculture</w:t>
      </w:r>
      <w:proofErr w:type="spellEnd"/>
      <w:r w:rsidRPr="00FB5C77">
        <w:rPr>
          <w:rFonts w:ascii="Book Antiqua" w:eastAsia="Songti SC" w:hAnsi="Book Antiqua"/>
          <w:kern w:val="1"/>
        </w:rPr>
        <w:t xml:space="preserve">; </w:t>
      </w:r>
      <w:proofErr w:type="spellStart"/>
      <w:r w:rsidRPr="00FB5C77">
        <w:rPr>
          <w:rFonts w:ascii="Book Antiqua" w:eastAsia="Songti SC" w:hAnsi="Book Antiqua"/>
          <w:kern w:val="1"/>
          <w:vertAlign w:val="superscript"/>
        </w:rPr>
        <w:t>c</w:t>
      </w:r>
      <w:r w:rsidRPr="00FB5C77">
        <w:rPr>
          <w:rFonts w:ascii="Book Antiqua" w:eastAsia="Songti SC" w:hAnsi="Book Antiqua"/>
          <w:i/>
          <w:iCs/>
          <w:kern w:val="1"/>
        </w:rPr>
        <w:t>P</w:t>
      </w:r>
      <w:proofErr w:type="spellEnd"/>
      <w:r w:rsidRPr="00FB5C77">
        <w:rPr>
          <w:rFonts w:ascii="Book Antiqua" w:eastAsia="Songti SC" w:hAnsi="Book Antiqua"/>
          <w:i/>
          <w:iCs/>
          <w:kern w:val="1"/>
        </w:rPr>
        <w:t xml:space="preserve"> </w:t>
      </w:r>
      <w:r w:rsidRPr="00FB5C77">
        <w:rPr>
          <w:rFonts w:ascii="Book Antiqua" w:eastAsia="Songti SC" w:hAnsi="Book Antiqua"/>
          <w:kern w:val="1"/>
        </w:rPr>
        <w:t xml:space="preserve">&lt; 0.001 </w:t>
      </w:r>
      <w:r w:rsidRPr="00FB5C77">
        <w:rPr>
          <w:rFonts w:ascii="Book Antiqua" w:eastAsia="Songti SC" w:hAnsi="Book Antiqua"/>
          <w:i/>
          <w:iCs/>
          <w:kern w:val="1"/>
        </w:rPr>
        <w:t>vs</w:t>
      </w:r>
      <w:r w:rsidRPr="00FB5C77">
        <w:rPr>
          <w:rFonts w:ascii="Book Antiqua" w:eastAsia="Songti SC" w:hAnsi="Book Antiqua"/>
          <w:kern w:val="1"/>
        </w:rPr>
        <w:t xml:space="preserve"> </w:t>
      </w:r>
      <w:proofErr w:type="spellStart"/>
      <w:r w:rsidRPr="00FB5C77">
        <w:rPr>
          <w:rFonts w:ascii="Book Antiqua" w:eastAsia="Songti SC" w:hAnsi="Book Antiqua"/>
          <w:kern w:val="1"/>
        </w:rPr>
        <w:t>coculture</w:t>
      </w:r>
      <w:bookmarkEnd w:id="634"/>
      <w:bookmarkEnd w:id="635"/>
      <w:bookmarkEnd w:id="636"/>
      <w:bookmarkEnd w:id="637"/>
      <w:bookmarkEnd w:id="638"/>
      <w:bookmarkEnd w:id="639"/>
      <w:proofErr w:type="spellEnd"/>
      <w:r w:rsidRPr="00FB5C77">
        <w:rPr>
          <w:rFonts w:ascii="Book Antiqua" w:eastAsia="Songti SC" w:hAnsi="Book Antiqua"/>
          <w:kern w:val="1"/>
        </w:rPr>
        <w:t xml:space="preserve">. </w:t>
      </w:r>
      <w:bookmarkEnd w:id="632"/>
      <w:bookmarkEnd w:id="633"/>
      <w:r w:rsidRPr="00FB5C77">
        <w:rPr>
          <w:rFonts w:ascii="Book Antiqua" w:eastAsia="Songti SC" w:hAnsi="Book Antiqua"/>
          <w:kern w:val="1"/>
        </w:rPr>
        <w:t xml:space="preserve">LPS: </w:t>
      </w:r>
      <w:r w:rsidR="00852430" w:rsidRPr="00FB5C77">
        <w:rPr>
          <w:rFonts w:ascii="Book Antiqua" w:eastAsia="Songti SC" w:hAnsi="Book Antiqua"/>
          <w:kern w:val="1"/>
        </w:rPr>
        <w:t>L</w:t>
      </w:r>
      <w:r w:rsidRPr="00FB5C77">
        <w:rPr>
          <w:rFonts w:ascii="Book Antiqua" w:eastAsia="Songti SC" w:hAnsi="Book Antiqua"/>
          <w:kern w:val="1"/>
        </w:rPr>
        <w:t xml:space="preserve">ipopolysaccharide; </w:t>
      </w:r>
      <w:bookmarkStart w:id="640" w:name="OLE_LINK125"/>
      <w:r w:rsidRPr="00FB5C77">
        <w:rPr>
          <w:rFonts w:ascii="Book Antiqua" w:eastAsia="Songti SC" w:hAnsi="Book Antiqua"/>
        </w:rPr>
        <w:t>IL-1</w:t>
      </w:r>
      <w:r w:rsidR="00852430">
        <w:rPr>
          <w:rFonts w:ascii="Book Antiqua" w:eastAsia="Songti SC" w:hAnsi="Book Antiqua"/>
        </w:rPr>
        <w:sym w:font="Symbol" w:char="F062"/>
      </w:r>
      <w:r w:rsidRPr="00FB5C77">
        <w:rPr>
          <w:rFonts w:ascii="Book Antiqua" w:eastAsia="Songti SC" w:hAnsi="Book Antiqua"/>
        </w:rPr>
        <w:t xml:space="preserve">: </w:t>
      </w:r>
      <w:r w:rsidR="00852430" w:rsidRPr="00FB5C77">
        <w:rPr>
          <w:rFonts w:ascii="Book Antiqua" w:eastAsia="Songti SC" w:hAnsi="Book Antiqua"/>
        </w:rPr>
        <w:t>I</w:t>
      </w:r>
      <w:r w:rsidRPr="00FB5C77">
        <w:rPr>
          <w:rFonts w:ascii="Book Antiqua" w:eastAsia="Songti SC" w:hAnsi="Book Antiqua"/>
        </w:rPr>
        <w:t>nterleukin-1</w:t>
      </w:r>
      <w:r w:rsidR="00852430">
        <w:rPr>
          <w:rFonts w:ascii="Book Antiqua" w:eastAsia="Songti SC" w:hAnsi="Book Antiqua"/>
        </w:rPr>
        <w:sym w:font="Symbol" w:char="F062"/>
      </w:r>
      <w:r w:rsidRPr="00FB5C77">
        <w:rPr>
          <w:rFonts w:ascii="Book Antiqua" w:eastAsia="Songti SC" w:hAnsi="Book Antiqua"/>
        </w:rPr>
        <w:t>; TNF-</w:t>
      </w:r>
      <w:r w:rsidR="00852430">
        <w:rPr>
          <w:rFonts w:ascii="Book Antiqua" w:eastAsia="Songti SC" w:hAnsi="Book Antiqua"/>
        </w:rPr>
        <w:sym w:font="Symbol" w:char="F061"/>
      </w:r>
      <w:r w:rsidRPr="00FB5C77">
        <w:rPr>
          <w:rFonts w:ascii="Book Antiqua" w:eastAsia="Songti SC" w:hAnsi="Book Antiqua"/>
        </w:rPr>
        <w:t xml:space="preserve">: </w:t>
      </w:r>
      <w:r w:rsidR="00852430" w:rsidRPr="00FB5C77">
        <w:rPr>
          <w:rFonts w:ascii="Book Antiqua" w:eastAsia="Songti SC" w:hAnsi="Book Antiqua"/>
        </w:rPr>
        <w:t>T</w:t>
      </w:r>
      <w:r w:rsidRPr="00FB5C77">
        <w:rPr>
          <w:rFonts w:ascii="Book Antiqua" w:eastAsia="Songti SC" w:hAnsi="Book Antiqua"/>
        </w:rPr>
        <w:t>umor necrosis factor-</w:t>
      </w:r>
      <w:bookmarkEnd w:id="640"/>
      <w:r w:rsidR="00852430">
        <w:rPr>
          <w:rFonts w:ascii="Book Antiqua" w:eastAsia="Songti SC" w:hAnsi="Book Antiqua"/>
        </w:rPr>
        <w:sym w:font="Symbol" w:char="F061"/>
      </w:r>
      <w:r w:rsidRPr="00FB5C77">
        <w:rPr>
          <w:rFonts w:ascii="Book Antiqua" w:eastAsia="Songti SC" w:hAnsi="Book Antiqua"/>
        </w:rPr>
        <w:t xml:space="preserve">; </w:t>
      </w:r>
      <w:bookmarkStart w:id="641" w:name="OLE_LINK297"/>
      <w:bookmarkStart w:id="642" w:name="OLE_LINK298"/>
      <w:r w:rsidRPr="00FB5C77">
        <w:rPr>
          <w:rFonts w:ascii="Book Antiqua" w:eastAsia="Songti SC" w:hAnsi="Book Antiqua"/>
        </w:rPr>
        <w:t>ELISA: Enzyme-linked immunosorbent assay</w:t>
      </w:r>
      <w:bookmarkEnd w:id="641"/>
      <w:bookmarkEnd w:id="642"/>
      <w:r w:rsidRPr="00FB5C77">
        <w:rPr>
          <w:rFonts w:ascii="Book Antiqua" w:eastAsia="Songti SC" w:hAnsi="Book Antiqua"/>
        </w:rPr>
        <w:t xml:space="preserve">; </w:t>
      </w:r>
      <w:bookmarkStart w:id="643" w:name="OLE_LINK640"/>
      <w:bookmarkStart w:id="644" w:name="OLE_LINK641"/>
      <w:r w:rsidRPr="00FB5C77">
        <w:rPr>
          <w:rFonts w:ascii="Book Antiqua" w:eastAsia="Songti SC" w:hAnsi="Book Antiqua"/>
        </w:rPr>
        <w:t xml:space="preserve">PCR: </w:t>
      </w:r>
      <w:r w:rsidR="00852430" w:rsidRPr="00FB5C77">
        <w:rPr>
          <w:rFonts w:ascii="Book Antiqua" w:eastAsia="Songti SC" w:hAnsi="Book Antiqua"/>
        </w:rPr>
        <w:t>P</w:t>
      </w:r>
      <w:r w:rsidRPr="00FB5C77">
        <w:rPr>
          <w:rFonts w:ascii="Book Antiqua" w:eastAsia="Songti SC" w:hAnsi="Book Antiqua"/>
        </w:rPr>
        <w:t>olymerase chain reaction.</w:t>
      </w:r>
    </w:p>
    <w:bookmarkEnd w:id="643"/>
    <w:bookmarkEnd w:id="644"/>
    <w:p w14:paraId="696E58A0" w14:textId="77777777" w:rsidR="00554EA8" w:rsidRPr="00FB5C77" w:rsidRDefault="00554EA8" w:rsidP="005B68B0">
      <w:pPr>
        <w:adjustRightInd w:val="0"/>
        <w:snapToGrid w:val="0"/>
        <w:spacing w:line="360" w:lineRule="auto"/>
        <w:jc w:val="both"/>
        <w:rPr>
          <w:rFonts w:ascii="Book Antiqua" w:eastAsia="Songti SC" w:hAnsi="Book Antiqua"/>
        </w:rPr>
      </w:pPr>
      <w:r w:rsidRPr="00FB5C77">
        <w:rPr>
          <w:rFonts w:ascii="Book Antiqua" w:eastAsia="Songti SC" w:hAnsi="Book Antiqua"/>
        </w:rPr>
        <w:br w:type="page"/>
      </w:r>
    </w:p>
    <w:p w14:paraId="494AE1B1" w14:textId="00ECC8BF" w:rsidR="00554EA8" w:rsidRPr="00FB5C77" w:rsidRDefault="00557A2B" w:rsidP="005B68B0">
      <w:pPr>
        <w:adjustRightInd w:val="0"/>
        <w:snapToGrid w:val="0"/>
        <w:spacing w:line="360" w:lineRule="auto"/>
        <w:jc w:val="both"/>
        <w:rPr>
          <w:rFonts w:ascii="Book Antiqua" w:eastAsia="Songti SC" w:hAnsi="Book Antiqua"/>
          <w:kern w:val="1"/>
        </w:rPr>
      </w:pPr>
      <w:r>
        <w:rPr>
          <w:noProof/>
        </w:rPr>
        <w:lastRenderedPageBreak/>
        <w:drawing>
          <wp:inline distT="0" distB="0" distL="0" distR="0" wp14:anchorId="16DDFE2A" wp14:editId="16CD69DE">
            <wp:extent cx="5270500" cy="1895475"/>
            <wp:effectExtent l="0" t="0" r="635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1895475"/>
                    </a:xfrm>
                    <a:prstGeom prst="rect">
                      <a:avLst/>
                    </a:prstGeom>
                  </pic:spPr>
                </pic:pic>
              </a:graphicData>
            </a:graphic>
          </wp:inline>
        </w:drawing>
      </w:r>
    </w:p>
    <w:p w14:paraId="58C12EE6" w14:textId="0CB02786" w:rsidR="00554EA8" w:rsidRPr="00FB5C77" w:rsidRDefault="00554EA8" w:rsidP="005B68B0">
      <w:pPr>
        <w:adjustRightInd w:val="0"/>
        <w:snapToGrid w:val="0"/>
        <w:spacing w:line="360" w:lineRule="auto"/>
        <w:jc w:val="both"/>
        <w:rPr>
          <w:rFonts w:ascii="Book Antiqua" w:eastAsia="Songti SC" w:hAnsi="Book Antiqua"/>
          <w:kern w:val="1"/>
        </w:rPr>
      </w:pPr>
      <w:r w:rsidRPr="00FB5C77">
        <w:rPr>
          <w:rFonts w:ascii="Book Antiqua" w:eastAsia="Songti SC" w:hAnsi="Book Antiqua"/>
          <w:b/>
          <w:bCs/>
          <w:kern w:val="1"/>
        </w:rPr>
        <w:t xml:space="preserve">Figure 2 </w:t>
      </w:r>
      <w:proofErr w:type="spellStart"/>
      <w:r w:rsidR="00F03CF0" w:rsidRPr="00F03CF0">
        <w:rPr>
          <w:rFonts w:ascii="Book Antiqua" w:eastAsia="Songti SC" w:hAnsi="Book Antiqua"/>
          <w:b/>
          <w:bCs/>
          <w:kern w:val="1"/>
        </w:rPr>
        <w:t>Sirtuin</w:t>
      </w:r>
      <w:proofErr w:type="spellEnd"/>
      <w:r w:rsidR="00F03CF0" w:rsidRPr="00F03CF0">
        <w:rPr>
          <w:rFonts w:ascii="Book Antiqua" w:eastAsia="Songti SC" w:hAnsi="Book Antiqua"/>
          <w:b/>
          <w:bCs/>
          <w:kern w:val="1"/>
        </w:rPr>
        <w:t xml:space="preserve"> 1</w:t>
      </w:r>
      <w:r w:rsidRPr="00FB5C77">
        <w:rPr>
          <w:rFonts w:ascii="Book Antiqua" w:eastAsia="Songti SC" w:hAnsi="Book Antiqua"/>
          <w:b/>
          <w:bCs/>
          <w:kern w:val="1"/>
        </w:rPr>
        <w:t xml:space="preserve"> activation enhances tight junctions in Caco-2 monolayers. </w:t>
      </w:r>
      <w:r w:rsidRPr="00FB5C77">
        <w:rPr>
          <w:rFonts w:ascii="Book Antiqua" w:eastAsia="Songti SC" w:hAnsi="Book Antiqua"/>
          <w:kern w:val="1"/>
        </w:rPr>
        <w:t xml:space="preserve">The protein levels of </w:t>
      </w:r>
      <w:proofErr w:type="spellStart"/>
      <w:r w:rsidRPr="00FB5C77">
        <w:rPr>
          <w:rFonts w:ascii="Book Antiqua" w:eastAsia="Songti SC" w:hAnsi="Book Antiqua"/>
          <w:kern w:val="1"/>
        </w:rPr>
        <w:t>occludin</w:t>
      </w:r>
      <w:proofErr w:type="spellEnd"/>
      <w:r w:rsidRPr="00FB5C77">
        <w:rPr>
          <w:rFonts w:ascii="Book Antiqua" w:eastAsia="Songti SC" w:hAnsi="Book Antiqua"/>
          <w:kern w:val="1"/>
        </w:rPr>
        <w:t xml:space="preserve"> and ZO-1 in Caco-2 monolayers were examined </w:t>
      </w:r>
      <w:r w:rsidR="001517AB">
        <w:rPr>
          <w:rFonts w:ascii="Book Antiqua" w:eastAsia="Songti SC" w:hAnsi="Book Antiqua"/>
          <w:kern w:val="1"/>
        </w:rPr>
        <w:t>after</w:t>
      </w:r>
      <w:r w:rsidR="001517AB" w:rsidRPr="00FB5C77">
        <w:rPr>
          <w:rFonts w:ascii="Book Antiqua" w:eastAsia="Songti SC" w:hAnsi="Book Antiqua"/>
          <w:kern w:val="1"/>
        </w:rPr>
        <w:t xml:space="preserve"> </w:t>
      </w:r>
      <w:r w:rsidRPr="00FB5C77">
        <w:rPr>
          <w:rFonts w:ascii="Book Antiqua" w:eastAsia="Songti SC" w:hAnsi="Book Antiqua"/>
          <w:kern w:val="1"/>
        </w:rPr>
        <w:t>administration of the drug for 24 h, 48 h</w:t>
      </w:r>
      <w:r w:rsidR="001517AB">
        <w:rPr>
          <w:rFonts w:ascii="Book Antiqua" w:eastAsia="Songti SC" w:hAnsi="Book Antiqua"/>
          <w:kern w:val="1"/>
        </w:rPr>
        <w:t>,</w:t>
      </w:r>
      <w:r w:rsidRPr="00FB5C77">
        <w:rPr>
          <w:rFonts w:ascii="Book Antiqua" w:eastAsia="Songti SC" w:hAnsi="Book Antiqua"/>
          <w:kern w:val="1"/>
        </w:rPr>
        <w:t xml:space="preserve"> or 72 h. </w:t>
      </w:r>
      <w:bookmarkStart w:id="645" w:name="OLE_LINK118"/>
      <w:bookmarkStart w:id="646" w:name="OLE_LINK119"/>
      <w:r w:rsidRPr="00FB5C77">
        <w:rPr>
          <w:rFonts w:ascii="Book Antiqua" w:eastAsia="Songti SC" w:hAnsi="Book Antiqua"/>
          <w:kern w:val="1"/>
        </w:rPr>
        <w:t xml:space="preserve">UC: </w:t>
      </w:r>
      <w:r w:rsidR="00852430" w:rsidRPr="00FB5C77">
        <w:rPr>
          <w:rFonts w:ascii="Book Antiqua" w:eastAsia="Songti SC" w:hAnsi="Book Antiqua"/>
          <w:kern w:val="1"/>
        </w:rPr>
        <w:t>U</w:t>
      </w:r>
      <w:r w:rsidRPr="00FB5C77">
        <w:rPr>
          <w:rFonts w:ascii="Book Antiqua" w:eastAsia="Songti SC" w:hAnsi="Book Antiqua"/>
          <w:kern w:val="1"/>
        </w:rPr>
        <w:t xml:space="preserve">lcerative colitis; NAM: </w:t>
      </w:r>
      <w:r w:rsidR="00852430" w:rsidRPr="00FB5C77">
        <w:rPr>
          <w:rFonts w:ascii="Book Antiqua" w:eastAsia="Songti SC" w:hAnsi="Book Antiqua"/>
        </w:rPr>
        <w:t>N</w:t>
      </w:r>
      <w:r w:rsidRPr="00FB5C77">
        <w:rPr>
          <w:rFonts w:ascii="Book Antiqua" w:eastAsia="Songti SC" w:hAnsi="Book Antiqua"/>
        </w:rPr>
        <w:t>icotinamide</w:t>
      </w:r>
      <w:bookmarkEnd w:id="645"/>
      <w:bookmarkEnd w:id="646"/>
      <w:r w:rsidRPr="00FB5C77">
        <w:rPr>
          <w:rFonts w:ascii="Book Antiqua" w:eastAsia="Songti SC" w:hAnsi="Book Antiqua"/>
        </w:rPr>
        <w:t>; ZO-1:</w:t>
      </w:r>
      <w:r w:rsidRPr="00A25071">
        <w:rPr>
          <w:rFonts w:ascii="Book Antiqua" w:eastAsia="Songti SC" w:hAnsi="Book Antiqua"/>
          <w:kern w:val="1"/>
        </w:rPr>
        <w:t xml:space="preserve"> </w:t>
      </w:r>
      <w:r w:rsidR="00852430" w:rsidRPr="00A25071">
        <w:rPr>
          <w:rFonts w:ascii="Book Antiqua" w:eastAsia="Songti SC" w:hAnsi="Book Antiqua"/>
          <w:kern w:val="1"/>
        </w:rPr>
        <w:t>Z</w:t>
      </w:r>
      <w:r w:rsidRPr="00A25071">
        <w:rPr>
          <w:rFonts w:ascii="Book Antiqua" w:eastAsia="Songti SC" w:hAnsi="Book Antiqua"/>
          <w:kern w:val="1"/>
        </w:rPr>
        <w:t xml:space="preserve">ona </w:t>
      </w:r>
      <w:proofErr w:type="spellStart"/>
      <w:r w:rsidRPr="00A25071">
        <w:rPr>
          <w:rFonts w:ascii="Book Antiqua" w:eastAsia="Songti SC" w:hAnsi="Book Antiqua"/>
          <w:kern w:val="1"/>
        </w:rPr>
        <w:t>occludens</w:t>
      </w:r>
      <w:proofErr w:type="spellEnd"/>
      <w:r w:rsidRPr="00A25071">
        <w:rPr>
          <w:rFonts w:ascii="Book Antiqua" w:eastAsia="Songti SC" w:hAnsi="Book Antiqua"/>
          <w:kern w:val="1"/>
        </w:rPr>
        <w:t xml:space="preserve"> 1</w:t>
      </w:r>
      <w:r w:rsidRPr="00FB5C77">
        <w:rPr>
          <w:rFonts w:ascii="Book Antiqua" w:eastAsia="Songti SC" w:hAnsi="Book Antiqua"/>
          <w:kern w:val="1"/>
        </w:rPr>
        <w:t>.</w:t>
      </w:r>
    </w:p>
    <w:p w14:paraId="0631011B" w14:textId="77777777" w:rsidR="00554EA8" w:rsidRPr="00FB5C77" w:rsidRDefault="00554EA8" w:rsidP="005B68B0">
      <w:pPr>
        <w:adjustRightInd w:val="0"/>
        <w:snapToGrid w:val="0"/>
        <w:spacing w:line="360" w:lineRule="auto"/>
        <w:jc w:val="both"/>
        <w:rPr>
          <w:rFonts w:ascii="Book Antiqua" w:eastAsia="Songti SC" w:hAnsi="Book Antiqua"/>
          <w:kern w:val="1"/>
        </w:rPr>
      </w:pPr>
      <w:r w:rsidRPr="00FB5C77">
        <w:rPr>
          <w:rFonts w:ascii="Book Antiqua" w:eastAsia="Songti SC" w:hAnsi="Book Antiqua"/>
          <w:kern w:val="1"/>
        </w:rPr>
        <w:br w:type="page"/>
      </w:r>
    </w:p>
    <w:p w14:paraId="21040A3B" w14:textId="4BA23ADB" w:rsidR="00554EA8" w:rsidRPr="00FB5C77" w:rsidRDefault="00555B4A" w:rsidP="005B68B0">
      <w:pPr>
        <w:adjustRightInd w:val="0"/>
        <w:snapToGrid w:val="0"/>
        <w:spacing w:line="360" w:lineRule="auto"/>
        <w:jc w:val="both"/>
        <w:rPr>
          <w:rFonts w:ascii="Book Antiqua" w:eastAsia="Songti SC" w:hAnsi="Book Antiqua"/>
          <w:kern w:val="1"/>
        </w:rPr>
      </w:pPr>
      <w:r>
        <w:rPr>
          <w:noProof/>
        </w:rPr>
        <w:lastRenderedPageBreak/>
        <w:drawing>
          <wp:inline distT="0" distB="0" distL="0" distR="0" wp14:anchorId="29B8BD8D" wp14:editId="7CE7E783">
            <wp:extent cx="5270500" cy="38608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0500" cy="3860800"/>
                    </a:xfrm>
                    <a:prstGeom prst="rect">
                      <a:avLst/>
                    </a:prstGeom>
                  </pic:spPr>
                </pic:pic>
              </a:graphicData>
            </a:graphic>
          </wp:inline>
        </w:drawing>
      </w:r>
    </w:p>
    <w:p w14:paraId="33092D5C" w14:textId="1D357347" w:rsidR="00554EA8" w:rsidRPr="00FB5C77" w:rsidRDefault="00554EA8" w:rsidP="005B68B0">
      <w:pPr>
        <w:adjustRightInd w:val="0"/>
        <w:snapToGrid w:val="0"/>
        <w:spacing w:line="360" w:lineRule="auto"/>
        <w:jc w:val="both"/>
        <w:rPr>
          <w:rFonts w:ascii="Book Antiqua" w:eastAsia="Songti SC" w:hAnsi="Book Antiqua"/>
        </w:rPr>
      </w:pPr>
      <w:r w:rsidRPr="00F34643">
        <w:rPr>
          <w:rFonts w:ascii="Book Antiqua" w:eastAsia="Songti SC" w:hAnsi="Book Antiqua"/>
          <w:b/>
          <w:bCs/>
          <w:kern w:val="1"/>
        </w:rPr>
        <w:t xml:space="preserve">Figure 3 </w:t>
      </w:r>
      <w:proofErr w:type="spellStart"/>
      <w:r w:rsidR="00F34643" w:rsidRPr="00F34643">
        <w:rPr>
          <w:rFonts w:ascii="Book Antiqua" w:hAnsi="Book Antiqua"/>
          <w:b/>
        </w:rPr>
        <w:t>Sirtuin</w:t>
      </w:r>
      <w:proofErr w:type="spellEnd"/>
      <w:r w:rsidR="00F34643" w:rsidRPr="00F34643">
        <w:rPr>
          <w:rFonts w:ascii="Book Antiqua" w:hAnsi="Book Antiqua"/>
          <w:b/>
        </w:rPr>
        <w:t xml:space="preserve"> 1</w:t>
      </w:r>
      <w:r w:rsidRPr="00F34643">
        <w:rPr>
          <w:rFonts w:ascii="Book Antiqua" w:eastAsia="Songti SC" w:hAnsi="Book Antiqua"/>
          <w:b/>
          <w:bCs/>
          <w:kern w:val="1"/>
        </w:rPr>
        <w:t xml:space="preserve"> inhibits Caco-2 apoptosis. </w:t>
      </w:r>
      <w:r w:rsidRPr="00FB5C77">
        <w:rPr>
          <w:rFonts w:ascii="Book Antiqua" w:eastAsia="Songti SC" w:hAnsi="Book Antiqua"/>
          <w:kern w:val="1"/>
        </w:rPr>
        <w:t xml:space="preserve">A: Cells in the upper-right (UR) portion are late apoptotic cells, </w:t>
      </w:r>
      <w:r w:rsidR="00F34643">
        <w:rPr>
          <w:rFonts w:ascii="Book Antiqua" w:eastAsia="Songti SC" w:hAnsi="Book Antiqua"/>
          <w:kern w:val="1"/>
        </w:rPr>
        <w:t>whereas cells in the lower-left</w:t>
      </w:r>
      <w:r w:rsidRPr="00FB5C77">
        <w:rPr>
          <w:rFonts w:ascii="Book Antiqua" w:eastAsia="Songti SC" w:hAnsi="Book Antiqua"/>
          <w:kern w:val="1"/>
        </w:rPr>
        <w:t xml:space="preserve"> and lower-right (LR) portions are viable and early apoptotic cells, respectively</w:t>
      </w:r>
      <w:r w:rsidR="00F34643">
        <w:rPr>
          <w:rFonts w:ascii="Book Antiqua" w:eastAsia="Songti SC" w:hAnsi="Book Antiqua" w:hint="eastAsia"/>
          <w:kern w:val="1"/>
        </w:rPr>
        <w:t>;</w:t>
      </w:r>
      <w:r w:rsidRPr="00FB5C77">
        <w:rPr>
          <w:rFonts w:ascii="Book Antiqua" w:eastAsia="Songti SC" w:hAnsi="Book Antiqua"/>
          <w:kern w:val="1"/>
        </w:rPr>
        <w:t xml:space="preserve"> B: Apoptotic rate (UR</w:t>
      </w:r>
      <w:r w:rsidR="001517AB">
        <w:rPr>
          <w:rFonts w:ascii="Book Antiqua" w:eastAsia="Songti SC" w:hAnsi="Book Antiqua"/>
          <w:kern w:val="1"/>
        </w:rPr>
        <w:t xml:space="preserve"> </w:t>
      </w:r>
      <w:r w:rsidRPr="00FB5C77">
        <w:rPr>
          <w:rFonts w:ascii="Book Antiqua" w:eastAsia="Songti SC" w:hAnsi="Book Antiqua"/>
          <w:kern w:val="1"/>
        </w:rPr>
        <w:t>+</w:t>
      </w:r>
      <w:r w:rsidR="001517AB">
        <w:rPr>
          <w:rFonts w:ascii="Book Antiqua" w:eastAsia="Songti SC" w:hAnsi="Book Antiqua"/>
          <w:kern w:val="1"/>
        </w:rPr>
        <w:t xml:space="preserve"> </w:t>
      </w:r>
      <w:r w:rsidRPr="00FB5C77">
        <w:rPr>
          <w:rFonts w:ascii="Book Antiqua" w:eastAsia="Songti SC" w:hAnsi="Book Antiqua"/>
          <w:kern w:val="1"/>
        </w:rPr>
        <w:t xml:space="preserve">LR) of Caco-2 cells. Each value is presented as the mean ± SD. </w:t>
      </w:r>
      <w:bookmarkStart w:id="647" w:name="OLE_LINK120"/>
      <w:bookmarkStart w:id="648" w:name="OLE_LINK121"/>
      <w:proofErr w:type="spellStart"/>
      <w:r w:rsidRPr="00FB5C77">
        <w:rPr>
          <w:rFonts w:ascii="Book Antiqua" w:eastAsia="Songti SC" w:hAnsi="Book Antiqua"/>
          <w:kern w:val="1"/>
          <w:vertAlign w:val="superscript"/>
        </w:rPr>
        <w:t>c</w:t>
      </w:r>
      <w:r w:rsidRPr="00FB5C77">
        <w:rPr>
          <w:rFonts w:ascii="Book Antiqua" w:eastAsia="Songti SC" w:hAnsi="Book Antiqua"/>
          <w:i/>
          <w:iCs/>
          <w:kern w:val="1"/>
        </w:rPr>
        <w:t>P</w:t>
      </w:r>
      <w:proofErr w:type="spellEnd"/>
      <w:r w:rsidRPr="00FB5C77">
        <w:rPr>
          <w:rFonts w:ascii="Book Antiqua" w:eastAsia="Songti SC" w:hAnsi="Book Antiqua"/>
          <w:i/>
          <w:iCs/>
          <w:kern w:val="1"/>
        </w:rPr>
        <w:t xml:space="preserve"> </w:t>
      </w:r>
      <w:r w:rsidRPr="00FB5C77">
        <w:rPr>
          <w:rFonts w:ascii="Book Antiqua" w:eastAsia="Songti SC" w:hAnsi="Book Antiqua"/>
          <w:kern w:val="1"/>
        </w:rPr>
        <w:t xml:space="preserve">&lt; 0.001 </w:t>
      </w:r>
      <w:r w:rsidRPr="00FB5C77">
        <w:rPr>
          <w:rFonts w:ascii="Book Antiqua" w:eastAsia="Songti SC" w:hAnsi="Book Antiqua"/>
          <w:i/>
          <w:iCs/>
          <w:kern w:val="1"/>
        </w:rPr>
        <w:t>vs</w:t>
      </w:r>
      <w:r w:rsidRPr="00FB5C77">
        <w:rPr>
          <w:rFonts w:ascii="Book Antiqua" w:eastAsia="Songti SC" w:hAnsi="Book Antiqua"/>
          <w:kern w:val="1"/>
        </w:rPr>
        <w:t xml:space="preserve"> UC. UC: </w:t>
      </w:r>
      <w:r w:rsidR="00F34643" w:rsidRPr="00FB5C77">
        <w:rPr>
          <w:rFonts w:ascii="Book Antiqua" w:eastAsia="Songti SC" w:hAnsi="Book Antiqua"/>
          <w:kern w:val="1"/>
        </w:rPr>
        <w:t>U</w:t>
      </w:r>
      <w:r w:rsidRPr="00FB5C77">
        <w:rPr>
          <w:rFonts w:ascii="Book Antiqua" w:eastAsia="Songti SC" w:hAnsi="Book Antiqua"/>
          <w:kern w:val="1"/>
        </w:rPr>
        <w:t xml:space="preserve">lcerative colitis; NAM: </w:t>
      </w:r>
      <w:r w:rsidR="00F34643" w:rsidRPr="00FB5C77">
        <w:rPr>
          <w:rFonts w:ascii="Book Antiqua" w:eastAsia="Songti SC" w:hAnsi="Book Antiqua"/>
        </w:rPr>
        <w:t>N</w:t>
      </w:r>
      <w:r w:rsidRPr="00FB5C77">
        <w:rPr>
          <w:rFonts w:ascii="Book Antiqua" w:eastAsia="Songti SC" w:hAnsi="Book Antiqua"/>
        </w:rPr>
        <w:t>icotinamide.</w:t>
      </w:r>
      <w:bookmarkEnd w:id="647"/>
      <w:bookmarkEnd w:id="648"/>
    </w:p>
    <w:p w14:paraId="021DF78B" w14:textId="77777777" w:rsidR="00554EA8" w:rsidRPr="00FB5C77" w:rsidRDefault="00554EA8" w:rsidP="005B68B0">
      <w:pPr>
        <w:adjustRightInd w:val="0"/>
        <w:snapToGrid w:val="0"/>
        <w:spacing w:line="360" w:lineRule="auto"/>
        <w:jc w:val="both"/>
        <w:rPr>
          <w:rFonts w:ascii="Book Antiqua" w:eastAsia="Songti SC" w:hAnsi="Book Antiqua"/>
        </w:rPr>
      </w:pPr>
      <w:r w:rsidRPr="00FB5C77">
        <w:rPr>
          <w:rFonts w:ascii="Book Antiqua" w:eastAsia="Songti SC" w:hAnsi="Book Antiqua"/>
        </w:rPr>
        <w:br w:type="page"/>
      </w:r>
    </w:p>
    <w:p w14:paraId="52AE5029" w14:textId="3C770D01" w:rsidR="00554EA8" w:rsidRPr="00FB5C77" w:rsidRDefault="00555B4A" w:rsidP="005B68B0">
      <w:pPr>
        <w:adjustRightInd w:val="0"/>
        <w:snapToGrid w:val="0"/>
        <w:spacing w:line="360" w:lineRule="auto"/>
        <w:jc w:val="both"/>
        <w:rPr>
          <w:rFonts w:ascii="Book Antiqua" w:eastAsia="Songti SC" w:hAnsi="Book Antiqua"/>
          <w:kern w:val="1"/>
        </w:rPr>
      </w:pPr>
      <w:r>
        <w:rPr>
          <w:noProof/>
        </w:rPr>
        <w:lastRenderedPageBreak/>
        <w:drawing>
          <wp:inline distT="0" distB="0" distL="0" distR="0" wp14:anchorId="3E3ABDEC" wp14:editId="6828A80D">
            <wp:extent cx="5270500" cy="504190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0500" cy="5041900"/>
                    </a:xfrm>
                    <a:prstGeom prst="rect">
                      <a:avLst/>
                    </a:prstGeom>
                  </pic:spPr>
                </pic:pic>
              </a:graphicData>
            </a:graphic>
          </wp:inline>
        </w:drawing>
      </w:r>
    </w:p>
    <w:p w14:paraId="04460560" w14:textId="7057B09B" w:rsidR="00554EA8" w:rsidRPr="00FB5C77" w:rsidRDefault="00554EA8" w:rsidP="005B68B0">
      <w:pPr>
        <w:adjustRightInd w:val="0"/>
        <w:snapToGrid w:val="0"/>
        <w:spacing w:line="360" w:lineRule="auto"/>
        <w:jc w:val="both"/>
        <w:rPr>
          <w:rFonts w:ascii="Book Antiqua" w:eastAsia="Songti SC" w:hAnsi="Book Antiqua"/>
        </w:rPr>
      </w:pPr>
      <w:r w:rsidRPr="00F34643">
        <w:rPr>
          <w:rFonts w:ascii="Book Antiqua" w:eastAsia="Songti SC" w:hAnsi="Book Antiqua"/>
          <w:b/>
          <w:bCs/>
          <w:kern w:val="1"/>
        </w:rPr>
        <w:t xml:space="preserve">Figure 4 </w:t>
      </w:r>
      <w:proofErr w:type="spellStart"/>
      <w:r w:rsidR="00F34643" w:rsidRPr="00F34643">
        <w:rPr>
          <w:rFonts w:ascii="Book Antiqua" w:eastAsia="Songti SC" w:hAnsi="Book Antiqua"/>
          <w:b/>
          <w:bCs/>
          <w:kern w:val="1"/>
        </w:rPr>
        <w:t>Sirtuin</w:t>
      </w:r>
      <w:proofErr w:type="spellEnd"/>
      <w:r w:rsidR="00F34643" w:rsidRPr="00F34643">
        <w:rPr>
          <w:rFonts w:ascii="Book Antiqua" w:eastAsia="Songti SC" w:hAnsi="Book Antiqua"/>
          <w:b/>
          <w:bCs/>
          <w:kern w:val="1"/>
        </w:rPr>
        <w:t xml:space="preserve"> 1</w:t>
      </w:r>
      <w:r w:rsidRPr="00F34643">
        <w:rPr>
          <w:rFonts w:ascii="Book Antiqua" w:eastAsia="Songti SC" w:hAnsi="Book Antiqua"/>
          <w:b/>
          <w:bCs/>
          <w:kern w:val="1"/>
        </w:rPr>
        <w:t xml:space="preserve"> negatively regulates endoplasmic reticulum stress-mediated apoptotic pathways in Caco-2 monolayers.</w:t>
      </w:r>
      <w:r w:rsidRPr="00FB5C77">
        <w:rPr>
          <w:rFonts w:ascii="Book Antiqua" w:eastAsia="Songti SC" w:hAnsi="Book Antiqua"/>
          <w:b/>
          <w:bCs/>
          <w:kern w:val="1"/>
        </w:rPr>
        <w:t xml:space="preserve"> </w:t>
      </w:r>
      <w:r w:rsidR="00465484" w:rsidRPr="00FB5C77">
        <w:rPr>
          <w:rFonts w:ascii="Book Antiqua" w:eastAsia="Songti SC" w:hAnsi="Book Antiqua"/>
          <w:kern w:val="1"/>
        </w:rPr>
        <w:t>A</w:t>
      </w:r>
      <w:r w:rsidR="006A5F91" w:rsidRPr="00FB5C77">
        <w:rPr>
          <w:rFonts w:ascii="Book Antiqua" w:eastAsia="Songti SC" w:hAnsi="Book Antiqua"/>
          <w:kern w:val="1"/>
        </w:rPr>
        <w:t xml:space="preserve">: The protein levels of SIRT1 </w:t>
      </w:r>
      <w:r w:rsidR="00686A65" w:rsidRPr="00FB5C77">
        <w:rPr>
          <w:rFonts w:ascii="Book Antiqua" w:eastAsia="Songti SC" w:hAnsi="Book Antiqua"/>
          <w:kern w:val="1"/>
        </w:rPr>
        <w:t xml:space="preserve">in Caco-2 cells </w:t>
      </w:r>
      <w:r w:rsidR="006A5F91" w:rsidRPr="00FB5C77">
        <w:rPr>
          <w:rFonts w:ascii="Book Antiqua" w:eastAsia="Songti SC" w:hAnsi="Book Antiqua"/>
          <w:kern w:val="1"/>
        </w:rPr>
        <w:t>w</w:t>
      </w:r>
      <w:r w:rsidR="00A25071">
        <w:rPr>
          <w:rFonts w:ascii="Book Antiqua" w:eastAsia="Songti SC" w:hAnsi="Book Antiqua" w:hint="eastAsia"/>
          <w:kern w:val="1"/>
        </w:rPr>
        <w:t>ere</w:t>
      </w:r>
      <w:r w:rsidR="006A5F91" w:rsidRPr="00FB5C77">
        <w:rPr>
          <w:rFonts w:ascii="Book Antiqua" w:eastAsia="Songti SC" w:hAnsi="Book Antiqua"/>
          <w:kern w:val="1"/>
        </w:rPr>
        <w:t xml:space="preserve"> detected by Western blot</w:t>
      </w:r>
      <w:r w:rsidR="00F34643">
        <w:rPr>
          <w:rFonts w:ascii="Book Antiqua" w:eastAsia="Songti SC" w:hAnsi="Book Antiqua" w:hint="eastAsia"/>
          <w:kern w:val="1"/>
        </w:rPr>
        <w:t>;</w:t>
      </w:r>
      <w:r w:rsidR="00E27F24" w:rsidRPr="00FB5C77">
        <w:rPr>
          <w:rFonts w:ascii="Book Antiqua" w:eastAsia="Songti SC" w:hAnsi="Book Antiqua"/>
          <w:kern w:val="1"/>
        </w:rPr>
        <w:t xml:space="preserve"> </w:t>
      </w:r>
      <w:r w:rsidR="00465484" w:rsidRPr="00FB5C77">
        <w:rPr>
          <w:rFonts w:ascii="Book Antiqua" w:eastAsia="Songti SC" w:hAnsi="Book Antiqua"/>
          <w:kern w:val="1"/>
        </w:rPr>
        <w:t>B</w:t>
      </w:r>
      <w:r w:rsidR="00F34643">
        <w:rPr>
          <w:rFonts w:ascii="Book Antiqua" w:eastAsia="Songti SC" w:hAnsi="Book Antiqua" w:hint="eastAsia"/>
          <w:kern w:val="1"/>
        </w:rPr>
        <w:t xml:space="preserve">: </w:t>
      </w:r>
      <w:r w:rsidR="00F34643" w:rsidRPr="00FB5C77">
        <w:rPr>
          <w:rFonts w:ascii="Book Antiqua" w:eastAsia="Songti SC" w:hAnsi="Book Antiqua"/>
          <w:kern w:val="1"/>
        </w:rPr>
        <w:t>The mRNA levels of GRP78 in Caco-2 cells were tested by quantitative real-time PCR</w:t>
      </w:r>
      <w:r w:rsidR="00F34643">
        <w:rPr>
          <w:rFonts w:ascii="Book Antiqua" w:eastAsia="Songti SC" w:hAnsi="Book Antiqua" w:hint="eastAsia"/>
          <w:kern w:val="1"/>
        </w:rPr>
        <w:t>;</w:t>
      </w:r>
      <w:r w:rsidR="00F34643" w:rsidRPr="00FB5C77">
        <w:rPr>
          <w:rFonts w:ascii="Book Antiqua" w:eastAsia="Songti SC" w:hAnsi="Book Antiqua"/>
          <w:kern w:val="1"/>
        </w:rPr>
        <w:t xml:space="preserve"> </w:t>
      </w:r>
      <w:r w:rsidR="00E27F24" w:rsidRPr="00FB5C77">
        <w:rPr>
          <w:rFonts w:ascii="Book Antiqua" w:eastAsia="Songti SC" w:hAnsi="Book Antiqua"/>
          <w:kern w:val="1"/>
        </w:rPr>
        <w:t>C</w:t>
      </w:r>
      <w:r w:rsidRPr="00FB5C77">
        <w:rPr>
          <w:rFonts w:ascii="Book Antiqua" w:eastAsia="Songti SC" w:hAnsi="Book Antiqua"/>
          <w:kern w:val="1"/>
        </w:rPr>
        <w:t>: The mRNA levels of CHOP in Caco-2 cells were tested by quantitative real-time PCR</w:t>
      </w:r>
      <w:r w:rsidR="00F34643">
        <w:rPr>
          <w:rFonts w:ascii="Book Antiqua" w:eastAsia="Songti SC" w:hAnsi="Book Antiqua" w:hint="eastAsia"/>
          <w:kern w:val="1"/>
        </w:rPr>
        <w:t>;</w:t>
      </w:r>
      <w:r w:rsidRPr="00FB5C77">
        <w:rPr>
          <w:rFonts w:ascii="Book Antiqua" w:eastAsia="Songti SC" w:hAnsi="Book Antiqua"/>
          <w:kern w:val="1"/>
        </w:rPr>
        <w:t xml:space="preserve"> </w:t>
      </w:r>
      <w:r w:rsidR="00F34643">
        <w:rPr>
          <w:rFonts w:ascii="Book Antiqua" w:eastAsia="Songti SC" w:hAnsi="Book Antiqua" w:hint="eastAsia"/>
          <w:kern w:val="1"/>
        </w:rPr>
        <w:t>D</w:t>
      </w:r>
      <w:r w:rsidRPr="00FB5C77">
        <w:rPr>
          <w:rFonts w:ascii="Book Antiqua" w:eastAsia="Songti SC" w:hAnsi="Book Antiqua"/>
          <w:kern w:val="1"/>
        </w:rPr>
        <w:t>: The protein levels of GRP78, CHOP, caspase 12, caspase 9</w:t>
      </w:r>
      <w:r w:rsidR="001517AB">
        <w:rPr>
          <w:rFonts w:ascii="Book Antiqua" w:eastAsia="Songti SC" w:hAnsi="Book Antiqua"/>
          <w:kern w:val="1"/>
        </w:rPr>
        <w:t>,</w:t>
      </w:r>
      <w:r w:rsidRPr="00FB5C77">
        <w:rPr>
          <w:rFonts w:ascii="Book Antiqua" w:eastAsia="Songti SC" w:hAnsi="Book Antiqua"/>
          <w:kern w:val="1"/>
        </w:rPr>
        <w:t xml:space="preserve"> and caspase 3 were detected by Western </w:t>
      </w:r>
      <w:r w:rsidR="001517AB" w:rsidRPr="00FB5C77">
        <w:rPr>
          <w:rFonts w:ascii="Book Antiqua" w:eastAsia="Songti SC" w:hAnsi="Book Antiqua"/>
          <w:kern w:val="1"/>
        </w:rPr>
        <w:t>blot</w:t>
      </w:r>
      <w:r w:rsidR="001517AB">
        <w:rPr>
          <w:rFonts w:ascii="Book Antiqua" w:eastAsia="Songti SC" w:hAnsi="Book Antiqua"/>
          <w:kern w:val="1"/>
        </w:rPr>
        <w:t xml:space="preserve"> </w:t>
      </w:r>
      <w:r w:rsidRPr="00FB5C77">
        <w:rPr>
          <w:rFonts w:ascii="Book Antiqua" w:eastAsia="Songti SC" w:hAnsi="Book Antiqua"/>
          <w:kern w:val="1"/>
        </w:rPr>
        <w:t xml:space="preserve">in Caco-2 cells. </w:t>
      </w:r>
      <w:bookmarkStart w:id="649" w:name="OLE_LINK385"/>
      <w:bookmarkStart w:id="650" w:name="OLE_LINK386"/>
      <w:r w:rsidRPr="00FB5C77">
        <w:rPr>
          <w:rFonts w:ascii="Book Antiqua" w:eastAsia="Songti SC" w:hAnsi="Book Antiqua"/>
          <w:kern w:val="1"/>
        </w:rPr>
        <w:t>Data are</w:t>
      </w:r>
      <w:bookmarkEnd w:id="649"/>
      <w:bookmarkEnd w:id="650"/>
      <w:r w:rsidRPr="00FB5C77">
        <w:rPr>
          <w:rFonts w:ascii="Book Antiqua" w:eastAsia="Songti SC" w:hAnsi="Book Antiqua"/>
          <w:kern w:val="1"/>
        </w:rPr>
        <w:t xml:space="preserve"> presented as the mean ± SD.</w:t>
      </w:r>
      <w:bookmarkStart w:id="651" w:name="OLE_LINK122"/>
      <w:bookmarkStart w:id="652" w:name="OLE_LINK124"/>
      <w:r w:rsidRPr="00FB5C77">
        <w:rPr>
          <w:rFonts w:ascii="Book Antiqua" w:eastAsia="Songti SC" w:hAnsi="Book Antiqua"/>
          <w:kern w:val="1"/>
        </w:rPr>
        <w:t xml:space="preserve"> </w:t>
      </w:r>
      <w:bookmarkStart w:id="653" w:name="OLE_LINK369"/>
      <w:bookmarkStart w:id="654" w:name="OLE_LINK374"/>
      <w:proofErr w:type="spellStart"/>
      <w:r w:rsidRPr="00FB5C77">
        <w:rPr>
          <w:rFonts w:ascii="Book Antiqua" w:eastAsia="Songti SC" w:hAnsi="Book Antiqua"/>
          <w:kern w:val="1"/>
          <w:vertAlign w:val="superscript"/>
        </w:rPr>
        <w:t>b</w:t>
      </w:r>
      <w:r w:rsidRPr="00FB5C77">
        <w:rPr>
          <w:rFonts w:ascii="Book Antiqua" w:eastAsia="Songti SC" w:hAnsi="Book Antiqua"/>
          <w:i/>
          <w:iCs/>
          <w:kern w:val="1"/>
        </w:rPr>
        <w:t>P</w:t>
      </w:r>
      <w:proofErr w:type="spellEnd"/>
      <w:r w:rsidRPr="00FB5C77">
        <w:rPr>
          <w:rFonts w:ascii="Book Antiqua" w:eastAsia="Songti SC" w:hAnsi="Book Antiqua"/>
          <w:i/>
          <w:iCs/>
          <w:kern w:val="1"/>
        </w:rPr>
        <w:t xml:space="preserve"> </w:t>
      </w:r>
      <w:r w:rsidRPr="00FB5C77">
        <w:rPr>
          <w:rFonts w:ascii="Book Antiqua" w:eastAsia="Songti SC" w:hAnsi="Book Antiqua"/>
          <w:kern w:val="1"/>
        </w:rPr>
        <w:t xml:space="preserve">&lt; 0.01 </w:t>
      </w:r>
      <w:r w:rsidRPr="00FB5C77">
        <w:rPr>
          <w:rFonts w:ascii="Book Antiqua" w:eastAsia="Songti SC" w:hAnsi="Book Antiqua"/>
          <w:i/>
          <w:iCs/>
          <w:kern w:val="1"/>
        </w:rPr>
        <w:t xml:space="preserve">vs </w:t>
      </w:r>
      <w:r w:rsidRPr="00FB5C77">
        <w:rPr>
          <w:rFonts w:ascii="Book Antiqua" w:eastAsia="Songti SC" w:hAnsi="Book Antiqua"/>
          <w:kern w:val="1"/>
        </w:rPr>
        <w:t xml:space="preserve">UC; </w:t>
      </w:r>
      <w:proofErr w:type="spellStart"/>
      <w:r w:rsidRPr="00FB5C77">
        <w:rPr>
          <w:rFonts w:ascii="Book Antiqua" w:eastAsia="Songti SC" w:hAnsi="Book Antiqua"/>
          <w:kern w:val="1"/>
          <w:vertAlign w:val="superscript"/>
        </w:rPr>
        <w:t>c</w:t>
      </w:r>
      <w:r w:rsidRPr="00FB5C77">
        <w:rPr>
          <w:rFonts w:ascii="Book Antiqua" w:eastAsia="Songti SC" w:hAnsi="Book Antiqua"/>
          <w:i/>
          <w:iCs/>
          <w:kern w:val="1"/>
        </w:rPr>
        <w:t>P</w:t>
      </w:r>
      <w:proofErr w:type="spellEnd"/>
      <w:r w:rsidRPr="00FB5C77">
        <w:rPr>
          <w:rFonts w:ascii="Book Antiqua" w:eastAsia="Songti SC" w:hAnsi="Book Antiqua"/>
          <w:i/>
          <w:iCs/>
          <w:kern w:val="1"/>
        </w:rPr>
        <w:t xml:space="preserve"> </w:t>
      </w:r>
      <w:r w:rsidRPr="00FB5C77">
        <w:rPr>
          <w:rFonts w:ascii="Book Antiqua" w:eastAsia="Songti SC" w:hAnsi="Book Antiqua"/>
          <w:kern w:val="1"/>
        </w:rPr>
        <w:t xml:space="preserve">&lt; 0.001 </w:t>
      </w:r>
      <w:r w:rsidRPr="00FB5C77">
        <w:rPr>
          <w:rFonts w:ascii="Book Antiqua" w:eastAsia="Songti SC" w:hAnsi="Book Antiqua"/>
          <w:i/>
          <w:iCs/>
          <w:kern w:val="1"/>
        </w:rPr>
        <w:t>vs</w:t>
      </w:r>
      <w:r w:rsidRPr="00FB5C77">
        <w:rPr>
          <w:rFonts w:ascii="Book Antiqua" w:eastAsia="Songti SC" w:hAnsi="Book Antiqua"/>
          <w:kern w:val="1"/>
        </w:rPr>
        <w:t xml:space="preserve"> UC.</w:t>
      </w:r>
      <w:bookmarkEnd w:id="653"/>
      <w:bookmarkEnd w:id="654"/>
      <w:r w:rsidRPr="00FB5C77">
        <w:rPr>
          <w:rFonts w:ascii="Book Antiqua" w:eastAsia="Songti SC" w:hAnsi="Book Antiqua"/>
          <w:kern w:val="1"/>
        </w:rPr>
        <w:t xml:space="preserve"> UC: </w:t>
      </w:r>
      <w:r w:rsidR="00F34643" w:rsidRPr="00FB5C77">
        <w:rPr>
          <w:rFonts w:ascii="Book Antiqua" w:eastAsia="Songti SC" w:hAnsi="Book Antiqua"/>
          <w:kern w:val="1"/>
        </w:rPr>
        <w:t>U</w:t>
      </w:r>
      <w:r w:rsidRPr="00FB5C77">
        <w:rPr>
          <w:rFonts w:ascii="Book Antiqua" w:eastAsia="Songti SC" w:hAnsi="Book Antiqua"/>
          <w:kern w:val="1"/>
        </w:rPr>
        <w:t xml:space="preserve">lcerative colitis; NAM: </w:t>
      </w:r>
      <w:r w:rsidR="00F34643" w:rsidRPr="00FB5C77">
        <w:rPr>
          <w:rFonts w:ascii="Book Antiqua" w:eastAsia="Songti SC" w:hAnsi="Book Antiqua"/>
        </w:rPr>
        <w:t>N</w:t>
      </w:r>
      <w:r w:rsidRPr="00FB5C77">
        <w:rPr>
          <w:rFonts w:ascii="Book Antiqua" w:eastAsia="Songti SC" w:hAnsi="Book Antiqua"/>
        </w:rPr>
        <w:t>icotinamide</w:t>
      </w:r>
      <w:r w:rsidR="00CA74C7" w:rsidRPr="00FB5C77">
        <w:rPr>
          <w:rFonts w:ascii="Book Antiqua" w:eastAsia="Songti SC" w:hAnsi="Book Antiqua"/>
        </w:rPr>
        <w:t xml:space="preserve">; PCR: </w:t>
      </w:r>
      <w:r w:rsidR="00F34643" w:rsidRPr="00FB5C77">
        <w:rPr>
          <w:rFonts w:ascii="Book Antiqua" w:eastAsia="Songti SC" w:hAnsi="Book Antiqua"/>
        </w:rPr>
        <w:t>P</w:t>
      </w:r>
      <w:r w:rsidR="004C2D5D">
        <w:rPr>
          <w:rFonts w:ascii="Book Antiqua" w:eastAsia="Songti SC" w:hAnsi="Book Antiqua"/>
        </w:rPr>
        <w:t>olymerase chain reaction</w:t>
      </w:r>
      <w:r w:rsidR="004C2D5D">
        <w:rPr>
          <w:rFonts w:ascii="Book Antiqua" w:eastAsia="Songti SC" w:hAnsi="Book Antiqua" w:hint="eastAsia"/>
        </w:rPr>
        <w:t xml:space="preserve">; </w:t>
      </w:r>
      <w:r w:rsidR="004C2D5D" w:rsidRPr="00FB5C77">
        <w:rPr>
          <w:rFonts w:ascii="Book Antiqua" w:hAnsi="Book Antiqua"/>
        </w:rPr>
        <w:t>GRP78</w:t>
      </w:r>
      <w:r w:rsidR="004C2D5D">
        <w:rPr>
          <w:rFonts w:ascii="Book Antiqua" w:hAnsi="Book Antiqua" w:hint="eastAsia"/>
        </w:rPr>
        <w:t xml:space="preserve">: </w:t>
      </w:r>
      <w:r w:rsidR="004C2D5D" w:rsidRPr="00FB5C77">
        <w:rPr>
          <w:rFonts w:ascii="Book Antiqua" w:hAnsi="Book Antiqua"/>
        </w:rPr>
        <w:t>Glucose-regulated protein 78</w:t>
      </w:r>
      <w:r w:rsidR="007E5652">
        <w:rPr>
          <w:rFonts w:ascii="Book Antiqua" w:hAnsi="Book Antiqua" w:hint="eastAsia"/>
        </w:rPr>
        <w:t>;</w:t>
      </w:r>
      <w:r w:rsidR="004C2D5D" w:rsidRPr="00FB5C77">
        <w:rPr>
          <w:rFonts w:ascii="Book Antiqua" w:hAnsi="Book Antiqua"/>
        </w:rPr>
        <w:t xml:space="preserve"> CHOP</w:t>
      </w:r>
      <w:r w:rsidR="004C2D5D">
        <w:rPr>
          <w:rFonts w:ascii="Book Antiqua" w:hAnsi="Book Antiqua" w:hint="eastAsia"/>
        </w:rPr>
        <w:t>:</w:t>
      </w:r>
      <w:r w:rsidR="004C2D5D" w:rsidRPr="00FB5C77">
        <w:rPr>
          <w:rFonts w:ascii="Book Antiqua" w:hAnsi="Book Antiqua"/>
        </w:rPr>
        <w:t xml:space="preserve"> CCAAT/enhancer-binding protein homologous protein</w:t>
      </w:r>
      <w:r w:rsidR="004C2D5D">
        <w:rPr>
          <w:rFonts w:ascii="Book Antiqua" w:hAnsi="Book Antiqua" w:hint="eastAsia"/>
        </w:rPr>
        <w:t xml:space="preserve">; </w:t>
      </w:r>
      <w:r w:rsidR="004C2D5D" w:rsidRPr="00FB5C77">
        <w:rPr>
          <w:rFonts w:ascii="Book Antiqua" w:eastAsia="Songti SC" w:hAnsi="Book Antiqua"/>
          <w:kern w:val="1"/>
        </w:rPr>
        <w:t>SIRT1</w:t>
      </w:r>
      <w:r w:rsidR="004C2D5D">
        <w:rPr>
          <w:rFonts w:ascii="Book Antiqua" w:eastAsia="Songti SC" w:hAnsi="Book Antiqua" w:hint="eastAsia"/>
          <w:kern w:val="1"/>
        </w:rPr>
        <w:t xml:space="preserve">: </w:t>
      </w:r>
      <w:proofErr w:type="spellStart"/>
      <w:r w:rsidR="004C2D5D" w:rsidRPr="004C2D5D">
        <w:rPr>
          <w:rFonts w:ascii="Book Antiqua" w:eastAsia="Songti SC" w:hAnsi="Book Antiqua"/>
          <w:bCs/>
          <w:kern w:val="1"/>
        </w:rPr>
        <w:t>Sirtuin</w:t>
      </w:r>
      <w:proofErr w:type="spellEnd"/>
      <w:r w:rsidR="004C2D5D" w:rsidRPr="004C2D5D">
        <w:rPr>
          <w:rFonts w:ascii="Book Antiqua" w:eastAsia="Songti SC" w:hAnsi="Book Antiqua"/>
          <w:bCs/>
          <w:kern w:val="1"/>
        </w:rPr>
        <w:t xml:space="preserve"> 1</w:t>
      </w:r>
      <w:r w:rsidR="004C2D5D">
        <w:rPr>
          <w:rFonts w:ascii="Book Antiqua" w:eastAsia="Songti SC" w:hAnsi="Book Antiqua" w:hint="eastAsia"/>
          <w:kern w:val="1"/>
        </w:rPr>
        <w:t>.</w:t>
      </w:r>
    </w:p>
    <w:p w14:paraId="0D48DB24" w14:textId="77777777" w:rsidR="00554EA8" w:rsidRPr="00FB5C77" w:rsidRDefault="00554EA8" w:rsidP="005B68B0">
      <w:pPr>
        <w:adjustRightInd w:val="0"/>
        <w:snapToGrid w:val="0"/>
        <w:spacing w:line="360" w:lineRule="auto"/>
        <w:jc w:val="both"/>
        <w:rPr>
          <w:rFonts w:ascii="Book Antiqua" w:eastAsia="Songti SC" w:hAnsi="Book Antiqua"/>
        </w:rPr>
      </w:pPr>
      <w:r w:rsidRPr="00FB5C77">
        <w:rPr>
          <w:rFonts w:ascii="Book Antiqua" w:eastAsia="Songti SC" w:hAnsi="Book Antiqua"/>
        </w:rPr>
        <w:br w:type="page"/>
      </w:r>
    </w:p>
    <w:bookmarkEnd w:id="651"/>
    <w:bookmarkEnd w:id="652"/>
    <w:p w14:paraId="3F0BAE73" w14:textId="530FA5BB" w:rsidR="00554EA8" w:rsidRPr="00FB5C77" w:rsidRDefault="00AB030A" w:rsidP="005B68B0">
      <w:pPr>
        <w:adjustRightInd w:val="0"/>
        <w:snapToGrid w:val="0"/>
        <w:spacing w:line="360" w:lineRule="auto"/>
        <w:jc w:val="both"/>
        <w:rPr>
          <w:rFonts w:ascii="Book Antiqua" w:eastAsia="Songti SC" w:hAnsi="Book Antiqua"/>
          <w:kern w:val="1"/>
        </w:rPr>
      </w:pPr>
      <w:r>
        <w:rPr>
          <w:noProof/>
        </w:rPr>
        <w:lastRenderedPageBreak/>
        <w:drawing>
          <wp:inline distT="0" distB="0" distL="0" distR="0" wp14:anchorId="1A55E12F" wp14:editId="0173AD69">
            <wp:extent cx="5270500" cy="3499485"/>
            <wp:effectExtent l="0" t="0" r="6350" b="571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0500" cy="3499485"/>
                    </a:xfrm>
                    <a:prstGeom prst="rect">
                      <a:avLst/>
                    </a:prstGeom>
                  </pic:spPr>
                </pic:pic>
              </a:graphicData>
            </a:graphic>
          </wp:inline>
        </w:drawing>
      </w:r>
    </w:p>
    <w:p w14:paraId="3E30385C" w14:textId="6F1F17B4" w:rsidR="00554EA8" w:rsidRPr="00FB5C77" w:rsidRDefault="00554EA8" w:rsidP="005B68B0">
      <w:pPr>
        <w:adjustRightInd w:val="0"/>
        <w:snapToGrid w:val="0"/>
        <w:spacing w:line="360" w:lineRule="auto"/>
        <w:jc w:val="both"/>
        <w:rPr>
          <w:rFonts w:ascii="Book Antiqua" w:eastAsia="Songti SC" w:hAnsi="Book Antiqua"/>
        </w:rPr>
      </w:pPr>
      <w:r w:rsidRPr="00FB5C77">
        <w:rPr>
          <w:rFonts w:ascii="Book Antiqua" w:eastAsia="Songti SC" w:hAnsi="Book Antiqua"/>
          <w:b/>
          <w:bCs/>
          <w:kern w:val="1"/>
        </w:rPr>
        <w:t xml:space="preserve">Figure 5 </w:t>
      </w:r>
      <w:proofErr w:type="spellStart"/>
      <w:r w:rsidR="00F34643" w:rsidRPr="00F34643">
        <w:rPr>
          <w:rFonts w:ascii="Book Antiqua" w:eastAsia="Songti SC" w:hAnsi="Book Antiqua"/>
          <w:b/>
          <w:bCs/>
          <w:kern w:val="1"/>
        </w:rPr>
        <w:t>Sirtuin</w:t>
      </w:r>
      <w:proofErr w:type="spellEnd"/>
      <w:r w:rsidR="00F34643" w:rsidRPr="00F34643">
        <w:rPr>
          <w:rFonts w:ascii="Book Antiqua" w:eastAsia="Songti SC" w:hAnsi="Book Antiqua"/>
          <w:b/>
          <w:bCs/>
          <w:kern w:val="1"/>
        </w:rPr>
        <w:t xml:space="preserve"> 1</w:t>
      </w:r>
      <w:r w:rsidRPr="00FB5C77">
        <w:rPr>
          <w:rFonts w:ascii="Book Antiqua" w:eastAsia="Songti SC" w:hAnsi="Book Antiqua"/>
          <w:b/>
          <w:bCs/>
          <w:kern w:val="1"/>
        </w:rPr>
        <w:t xml:space="preserve"> clinically and histologically ameliorates </w:t>
      </w:r>
      <w:r w:rsidRPr="00FB5C77">
        <w:rPr>
          <w:rFonts w:ascii="Book Antiqua" w:hAnsi="Book Antiqua"/>
          <w:b/>
          <w:bCs/>
        </w:rPr>
        <w:t>dextran sodium sulfate</w:t>
      </w:r>
      <w:r w:rsidRPr="00FB5C77">
        <w:rPr>
          <w:rFonts w:ascii="Book Antiqua" w:eastAsia="Songti SC" w:hAnsi="Book Antiqua"/>
          <w:b/>
          <w:bCs/>
          <w:kern w:val="1"/>
        </w:rPr>
        <w:t>-induced colitis.</w:t>
      </w:r>
      <w:r w:rsidRPr="00FB5C77">
        <w:rPr>
          <w:rFonts w:ascii="Book Antiqua" w:eastAsia="Songti SC" w:hAnsi="Book Antiqua"/>
          <w:kern w:val="1"/>
        </w:rPr>
        <w:t xml:space="preserve"> A: Disease activity index was calculated</w:t>
      </w:r>
      <w:r w:rsidR="00F34643">
        <w:rPr>
          <w:rFonts w:ascii="Book Antiqua" w:eastAsia="Songti SC" w:hAnsi="Book Antiqua" w:hint="eastAsia"/>
          <w:kern w:val="1"/>
        </w:rPr>
        <w:t>;</w:t>
      </w:r>
      <w:r w:rsidRPr="00FB5C77">
        <w:rPr>
          <w:rFonts w:ascii="Book Antiqua" w:eastAsia="Songti SC" w:hAnsi="Book Antiqua"/>
          <w:kern w:val="1"/>
        </w:rPr>
        <w:t xml:space="preserve"> B: </w:t>
      </w:r>
      <w:bookmarkStart w:id="655" w:name="OLE_LINK292"/>
      <w:bookmarkStart w:id="656" w:name="OLE_LINK293"/>
      <w:r w:rsidRPr="00FB5C77">
        <w:rPr>
          <w:rFonts w:ascii="Book Antiqua" w:eastAsia="Songti SC" w:hAnsi="Book Antiqua"/>
          <w:kern w:val="1"/>
        </w:rPr>
        <w:t>Hematoxylin-eosin staining</w:t>
      </w:r>
      <w:bookmarkEnd w:id="655"/>
      <w:bookmarkEnd w:id="656"/>
      <w:r w:rsidRPr="00FB5C77">
        <w:rPr>
          <w:rFonts w:ascii="Book Antiqua" w:eastAsia="Songti SC" w:hAnsi="Book Antiqua"/>
          <w:kern w:val="1"/>
        </w:rPr>
        <w:t xml:space="preserve"> of colon sections was performed (×100)</w:t>
      </w:r>
      <w:r w:rsidR="00F34643">
        <w:rPr>
          <w:rFonts w:ascii="Book Antiqua" w:eastAsia="Songti SC" w:hAnsi="Book Antiqua" w:hint="eastAsia"/>
          <w:kern w:val="1"/>
        </w:rPr>
        <w:t>;</w:t>
      </w:r>
      <w:r w:rsidRPr="00FB5C77">
        <w:rPr>
          <w:rFonts w:ascii="Book Antiqua" w:eastAsia="Songti SC" w:hAnsi="Book Antiqua"/>
          <w:kern w:val="1"/>
        </w:rPr>
        <w:t xml:space="preserve"> C: Histological score</w:t>
      </w:r>
      <w:r w:rsidR="001517AB">
        <w:rPr>
          <w:rFonts w:ascii="Book Antiqua" w:eastAsia="Songti SC" w:hAnsi="Book Antiqua"/>
          <w:kern w:val="1"/>
        </w:rPr>
        <w:t>s</w:t>
      </w:r>
      <w:r w:rsidRPr="00FB5C77">
        <w:rPr>
          <w:rFonts w:ascii="Book Antiqua" w:eastAsia="Songti SC" w:hAnsi="Book Antiqua"/>
          <w:kern w:val="1"/>
        </w:rPr>
        <w:t xml:space="preserve"> of stained sections were calculated. Each value is presented as the mean ± SD. </w:t>
      </w:r>
      <w:bookmarkStart w:id="657" w:name="OLE_LINK379"/>
      <w:bookmarkStart w:id="658" w:name="OLE_LINK380"/>
      <w:proofErr w:type="spellStart"/>
      <w:r w:rsidRPr="00FB5C77">
        <w:rPr>
          <w:rFonts w:ascii="Book Antiqua" w:eastAsia="Songti SC" w:hAnsi="Book Antiqua"/>
          <w:kern w:val="1"/>
          <w:vertAlign w:val="superscript"/>
        </w:rPr>
        <w:t>b</w:t>
      </w:r>
      <w:r w:rsidRPr="00FB5C77">
        <w:rPr>
          <w:rFonts w:ascii="Book Antiqua" w:eastAsia="Songti SC" w:hAnsi="Book Antiqua"/>
          <w:i/>
          <w:iCs/>
          <w:kern w:val="1"/>
        </w:rPr>
        <w:t>P</w:t>
      </w:r>
      <w:proofErr w:type="spellEnd"/>
      <w:r w:rsidRPr="00FB5C77">
        <w:rPr>
          <w:rFonts w:ascii="Book Antiqua" w:eastAsia="Songti SC" w:hAnsi="Book Antiqua"/>
          <w:i/>
          <w:iCs/>
          <w:kern w:val="1"/>
        </w:rPr>
        <w:t xml:space="preserve"> </w:t>
      </w:r>
      <w:r w:rsidRPr="00FB5C77">
        <w:rPr>
          <w:rFonts w:ascii="Book Antiqua" w:eastAsia="Songti SC" w:hAnsi="Book Antiqua"/>
          <w:kern w:val="1"/>
        </w:rPr>
        <w:t xml:space="preserve">&lt; 0.01 </w:t>
      </w:r>
      <w:r w:rsidRPr="00FB5C77">
        <w:rPr>
          <w:rFonts w:ascii="Book Antiqua" w:eastAsia="Songti SC" w:hAnsi="Book Antiqua"/>
          <w:i/>
          <w:iCs/>
          <w:kern w:val="1"/>
        </w:rPr>
        <w:t xml:space="preserve">vs </w:t>
      </w:r>
      <w:r w:rsidRPr="00FB5C77">
        <w:rPr>
          <w:rFonts w:ascii="Book Antiqua" w:eastAsia="Songti SC" w:hAnsi="Book Antiqua"/>
          <w:kern w:val="1"/>
        </w:rPr>
        <w:t xml:space="preserve">UC; </w:t>
      </w:r>
      <w:bookmarkStart w:id="659" w:name="OLE_LINK375"/>
      <w:bookmarkStart w:id="660" w:name="OLE_LINK378"/>
      <w:proofErr w:type="spellStart"/>
      <w:r w:rsidRPr="00FB5C77">
        <w:rPr>
          <w:rFonts w:ascii="Book Antiqua" w:eastAsia="Songti SC" w:hAnsi="Book Antiqua"/>
          <w:kern w:val="1"/>
          <w:vertAlign w:val="superscript"/>
        </w:rPr>
        <w:t>c</w:t>
      </w:r>
      <w:r w:rsidRPr="00FB5C77">
        <w:rPr>
          <w:rFonts w:ascii="Book Antiqua" w:eastAsia="Songti SC" w:hAnsi="Book Antiqua"/>
          <w:i/>
          <w:iCs/>
          <w:kern w:val="1"/>
        </w:rPr>
        <w:t>P</w:t>
      </w:r>
      <w:proofErr w:type="spellEnd"/>
      <w:r w:rsidRPr="00FB5C77">
        <w:rPr>
          <w:rFonts w:ascii="Book Antiqua" w:eastAsia="Songti SC" w:hAnsi="Book Antiqua"/>
          <w:i/>
          <w:iCs/>
          <w:kern w:val="1"/>
        </w:rPr>
        <w:t xml:space="preserve"> </w:t>
      </w:r>
      <w:r w:rsidRPr="00FB5C77">
        <w:rPr>
          <w:rFonts w:ascii="Book Antiqua" w:eastAsia="Songti SC" w:hAnsi="Book Antiqua"/>
          <w:kern w:val="1"/>
        </w:rPr>
        <w:t xml:space="preserve">&lt; 0.001 </w:t>
      </w:r>
      <w:r w:rsidRPr="00FB5C77">
        <w:rPr>
          <w:rFonts w:ascii="Book Antiqua" w:eastAsia="Songti SC" w:hAnsi="Book Antiqua"/>
          <w:i/>
          <w:iCs/>
          <w:kern w:val="1"/>
        </w:rPr>
        <w:t>vs</w:t>
      </w:r>
      <w:r w:rsidRPr="00FB5C77">
        <w:rPr>
          <w:rFonts w:ascii="Book Antiqua" w:eastAsia="Songti SC" w:hAnsi="Book Antiqua"/>
          <w:kern w:val="1"/>
        </w:rPr>
        <w:t xml:space="preserve"> UC</w:t>
      </w:r>
      <w:bookmarkEnd w:id="659"/>
      <w:bookmarkEnd w:id="660"/>
      <w:r w:rsidRPr="00FB5C77">
        <w:rPr>
          <w:rFonts w:ascii="Book Antiqua" w:eastAsia="Songti SC" w:hAnsi="Book Antiqua"/>
          <w:kern w:val="1"/>
        </w:rPr>
        <w:t>;</w:t>
      </w:r>
      <w:r w:rsidRPr="00FB5C77">
        <w:rPr>
          <w:rFonts w:ascii="Book Antiqua" w:eastAsia="Songti SC" w:hAnsi="Book Antiqua"/>
          <w:kern w:val="1"/>
          <w:vertAlign w:val="superscript"/>
        </w:rPr>
        <w:t xml:space="preserve"> </w:t>
      </w:r>
      <w:proofErr w:type="spellStart"/>
      <w:proofErr w:type="gramStart"/>
      <w:r w:rsidRPr="00FB5C77">
        <w:rPr>
          <w:rFonts w:ascii="Book Antiqua" w:eastAsia="Songti SC" w:hAnsi="Book Antiqua"/>
          <w:kern w:val="1"/>
          <w:vertAlign w:val="superscript"/>
        </w:rPr>
        <w:t>d</w:t>
      </w:r>
      <w:r w:rsidRPr="00FB5C77">
        <w:rPr>
          <w:rFonts w:ascii="Book Antiqua" w:eastAsia="Songti SC" w:hAnsi="Book Antiqua"/>
          <w:i/>
          <w:iCs/>
          <w:kern w:val="1"/>
        </w:rPr>
        <w:t>P</w:t>
      </w:r>
      <w:proofErr w:type="spellEnd"/>
      <w:proofErr w:type="gramEnd"/>
      <w:r w:rsidRPr="00FB5C77">
        <w:rPr>
          <w:rFonts w:ascii="Book Antiqua" w:eastAsia="Songti SC" w:hAnsi="Book Antiqua"/>
          <w:i/>
          <w:iCs/>
          <w:kern w:val="1"/>
        </w:rPr>
        <w:t xml:space="preserve"> </w:t>
      </w:r>
      <w:r w:rsidRPr="00FB5C77">
        <w:rPr>
          <w:rFonts w:ascii="Book Antiqua" w:eastAsia="Songti SC" w:hAnsi="Book Antiqua"/>
          <w:kern w:val="1"/>
        </w:rPr>
        <w:t xml:space="preserve">&lt; 0.001 </w:t>
      </w:r>
      <w:r w:rsidRPr="00FB5C77">
        <w:rPr>
          <w:rFonts w:ascii="Book Antiqua" w:eastAsia="Songti SC" w:hAnsi="Book Antiqua"/>
          <w:i/>
          <w:iCs/>
          <w:kern w:val="1"/>
        </w:rPr>
        <w:t>vs</w:t>
      </w:r>
      <w:r w:rsidRPr="00FB5C77">
        <w:rPr>
          <w:rFonts w:ascii="Book Antiqua" w:eastAsia="Songti SC" w:hAnsi="Book Antiqua"/>
          <w:kern w:val="1"/>
        </w:rPr>
        <w:t xml:space="preserve"> control</w:t>
      </w:r>
      <w:bookmarkEnd w:id="657"/>
      <w:bookmarkEnd w:id="658"/>
      <w:r w:rsidRPr="00FB5C77">
        <w:rPr>
          <w:rFonts w:ascii="Book Antiqua" w:eastAsia="Songti SC" w:hAnsi="Book Antiqua"/>
          <w:kern w:val="1"/>
        </w:rPr>
        <w:t xml:space="preserve">. UC: </w:t>
      </w:r>
      <w:r w:rsidR="00F34643" w:rsidRPr="00FB5C77">
        <w:rPr>
          <w:rFonts w:ascii="Book Antiqua" w:eastAsia="Songti SC" w:hAnsi="Book Antiqua"/>
          <w:kern w:val="1"/>
        </w:rPr>
        <w:t>U</w:t>
      </w:r>
      <w:r w:rsidRPr="00FB5C77">
        <w:rPr>
          <w:rFonts w:ascii="Book Antiqua" w:eastAsia="Songti SC" w:hAnsi="Book Antiqua"/>
          <w:kern w:val="1"/>
        </w:rPr>
        <w:t xml:space="preserve">lcerative colitis; NAM: </w:t>
      </w:r>
      <w:r w:rsidR="00F34643" w:rsidRPr="00FB5C77">
        <w:rPr>
          <w:rFonts w:ascii="Book Antiqua" w:eastAsia="Songti SC" w:hAnsi="Book Antiqua"/>
        </w:rPr>
        <w:t>N</w:t>
      </w:r>
      <w:r w:rsidRPr="00FB5C77">
        <w:rPr>
          <w:rFonts w:ascii="Book Antiqua" w:eastAsia="Songti SC" w:hAnsi="Book Antiqua"/>
        </w:rPr>
        <w:t>icotinamide.</w:t>
      </w:r>
    </w:p>
    <w:p w14:paraId="5AEEFF4E" w14:textId="77777777" w:rsidR="00554EA8" w:rsidRPr="00FB5C77" w:rsidRDefault="00554EA8" w:rsidP="005B68B0">
      <w:pPr>
        <w:adjustRightInd w:val="0"/>
        <w:snapToGrid w:val="0"/>
        <w:spacing w:line="360" w:lineRule="auto"/>
        <w:jc w:val="both"/>
        <w:rPr>
          <w:rFonts w:ascii="Book Antiqua" w:eastAsia="Songti SC" w:hAnsi="Book Antiqua"/>
        </w:rPr>
      </w:pPr>
      <w:r w:rsidRPr="00FB5C77">
        <w:rPr>
          <w:rFonts w:ascii="Book Antiqua" w:eastAsia="Songti SC" w:hAnsi="Book Antiqua"/>
        </w:rPr>
        <w:br w:type="page"/>
      </w:r>
    </w:p>
    <w:p w14:paraId="1DC54408" w14:textId="626CE589" w:rsidR="00554EA8" w:rsidRPr="00FB5C77" w:rsidRDefault="00C20D8F" w:rsidP="005B68B0">
      <w:pPr>
        <w:adjustRightInd w:val="0"/>
        <w:snapToGrid w:val="0"/>
        <w:spacing w:line="360" w:lineRule="auto"/>
        <w:jc w:val="both"/>
        <w:rPr>
          <w:rFonts w:ascii="Book Antiqua" w:eastAsia="Songti SC" w:hAnsi="Book Antiqua"/>
          <w:kern w:val="1"/>
        </w:rPr>
      </w:pPr>
      <w:r>
        <w:rPr>
          <w:noProof/>
        </w:rPr>
        <w:lastRenderedPageBreak/>
        <w:drawing>
          <wp:inline distT="0" distB="0" distL="0" distR="0" wp14:anchorId="06AEA857" wp14:editId="15D8167A">
            <wp:extent cx="5270500" cy="194564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0500" cy="1945640"/>
                    </a:xfrm>
                    <a:prstGeom prst="rect">
                      <a:avLst/>
                    </a:prstGeom>
                  </pic:spPr>
                </pic:pic>
              </a:graphicData>
            </a:graphic>
          </wp:inline>
        </w:drawing>
      </w:r>
    </w:p>
    <w:p w14:paraId="33CFA194" w14:textId="3F62D240" w:rsidR="00554EA8" w:rsidRPr="00FB5C77" w:rsidRDefault="00554EA8" w:rsidP="005B68B0">
      <w:pPr>
        <w:adjustRightInd w:val="0"/>
        <w:snapToGrid w:val="0"/>
        <w:spacing w:line="360" w:lineRule="auto"/>
        <w:jc w:val="both"/>
        <w:rPr>
          <w:rFonts w:ascii="Book Antiqua" w:eastAsia="Songti SC" w:hAnsi="Book Antiqua"/>
        </w:rPr>
      </w:pPr>
      <w:r w:rsidRPr="00FB5C77">
        <w:rPr>
          <w:rFonts w:ascii="Book Antiqua" w:eastAsia="Songti SC" w:hAnsi="Book Antiqua"/>
          <w:b/>
          <w:bCs/>
          <w:kern w:val="1"/>
        </w:rPr>
        <w:t xml:space="preserve">Figure 6 SIRT1 decreases inflammatory cytokine expression in </w:t>
      </w:r>
      <w:bookmarkStart w:id="661" w:name="OLE_LINK666"/>
      <w:bookmarkStart w:id="662" w:name="OLE_LINK667"/>
      <w:r w:rsidRPr="00FB5C77">
        <w:rPr>
          <w:rFonts w:ascii="Book Antiqua" w:hAnsi="Book Antiqua"/>
          <w:b/>
          <w:bCs/>
        </w:rPr>
        <w:t>dextran sodium sulfate</w:t>
      </w:r>
      <w:bookmarkEnd w:id="661"/>
      <w:bookmarkEnd w:id="662"/>
      <w:r w:rsidRPr="00FB5C77">
        <w:rPr>
          <w:rFonts w:ascii="Book Antiqua" w:eastAsia="Songti SC" w:hAnsi="Book Antiqua"/>
          <w:b/>
          <w:bCs/>
          <w:kern w:val="1"/>
        </w:rPr>
        <w:t xml:space="preserve">-induced colitis. </w:t>
      </w:r>
      <w:r w:rsidRPr="00FB5C77">
        <w:rPr>
          <w:rFonts w:ascii="Book Antiqua" w:eastAsia="Songti SC" w:hAnsi="Book Antiqua"/>
          <w:kern w:val="1"/>
        </w:rPr>
        <w:t>The expression levels of IL-1</w:t>
      </w:r>
      <w:r w:rsidR="00F34643">
        <w:rPr>
          <w:rFonts w:ascii="Book Antiqua" w:eastAsia="Songti SC" w:hAnsi="Book Antiqua"/>
          <w:kern w:val="1"/>
        </w:rPr>
        <w:sym w:font="Symbol" w:char="F062"/>
      </w:r>
      <w:r w:rsidRPr="00FB5C77">
        <w:rPr>
          <w:rFonts w:ascii="Book Antiqua" w:eastAsia="Songti SC" w:hAnsi="Book Antiqua"/>
          <w:kern w:val="1"/>
        </w:rPr>
        <w:t xml:space="preserve"> and TNF-</w:t>
      </w:r>
      <w:r w:rsidR="00F34643">
        <w:rPr>
          <w:rFonts w:ascii="Book Antiqua" w:eastAsia="Songti SC" w:hAnsi="Book Antiqua"/>
          <w:kern w:val="1"/>
        </w:rPr>
        <w:sym w:font="Symbol" w:char="F061"/>
      </w:r>
      <w:r w:rsidRPr="00FB5C77">
        <w:rPr>
          <w:rFonts w:ascii="Book Antiqua" w:eastAsia="Songti SC" w:hAnsi="Book Antiqua"/>
          <w:kern w:val="1"/>
        </w:rPr>
        <w:t xml:space="preserve"> were detected by ELISA. A: The expression of IL-1</w:t>
      </w:r>
      <w:r w:rsidR="00F34643">
        <w:rPr>
          <w:rFonts w:ascii="Book Antiqua" w:eastAsia="Songti SC" w:hAnsi="Book Antiqua"/>
          <w:kern w:val="1"/>
        </w:rPr>
        <w:sym w:font="Symbol" w:char="F062"/>
      </w:r>
      <w:r w:rsidRPr="00FB5C77">
        <w:rPr>
          <w:rFonts w:ascii="Book Antiqua" w:eastAsia="Songti SC" w:hAnsi="Book Antiqua"/>
          <w:kern w:val="1"/>
        </w:rPr>
        <w:t xml:space="preserve"> in colon tissues</w:t>
      </w:r>
      <w:r w:rsidR="001517AB">
        <w:rPr>
          <w:rFonts w:ascii="Book Antiqua" w:eastAsia="Songti SC" w:hAnsi="Book Antiqua"/>
          <w:kern w:val="1"/>
        </w:rPr>
        <w:t>;</w:t>
      </w:r>
      <w:r w:rsidR="001517AB" w:rsidRPr="00FB5C77">
        <w:rPr>
          <w:rFonts w:ascii="Book Antiqua" w:eastAsia="Songti SC" w:hAnsi="Book Antiqua"/>
          <w:kern w:val="1"/>
        </w:rPr>
        <w:t xml:space="preserve"> </w:t>
      </w:r>
      <w:r w:rsidRPr="00FB5C77">
        <w:rPr>
          <w:rFonts w:ascii="Book Antiqua" w:eastAsia="Songti SC" w:hAnsi="Book Antiqua"/>
          <w:kern w:val="1"/>
        </w:rPr>
        <w:t>B: The expression of TNF-</w:t>
      </w:r>
      <w:r w:rsidR="00F34643">
        <w:rPr>
          <w:rFonts w:ascii="Book Antiqua" w:eastAsia="Songti SC" w:hAnsi="Book Antiqua"/>
          <w:kern w:val="1"/>
        </w:rPr>
        <w:sym w:font="Symbol" w:char="F061"/>
      </w:r>
      <w:r w:rsidRPr="00FB5C77">
        <w:rPr>
          <w:rFonts w:ascii="Book Antiqua" w:eastAsia="Songti SC" w:hAnsi="Book Antiqua"/>
          <w:kern w:val="1"/>
        </w:rPr>
        <w:t xml:space="preserve"> in colon tissues. Data are presented as the mean ± SD. </w:t>
      </w:r>
      <w:proofErr w:type="spellStart"/>
      <w:proofErr w:type="gramStart"/>
      <w:r w:rsidRPr="00FB5C77">
        <w:rPr>
          <w:rFonts w:ascii="Book Antiqua" w:eastAsia="Songti SC" w:hAnsi="Book Antiqua"/>
          <w:kern w:val="1"/>
          <w:vertAlign w:val="superscript"/>
        </w:rPr>
        <w:t>a</w:t>
      </w:r>
      <w:r w:rsidRPr="00FB5C77">
        <w:rPr>
          <w:rFonts w:ascii="Book Antiqua" w:eastAsia="Songti SC" w:hAnsi="Book Antiqua"/>
          <w:i/>
          <w:iCs/>
          <w:kern w:val="1"/>
        </w:rPr>
        <w:t>P</w:t>
      </w:r>
      <w:proofErr w:type="spellEnd"/>
      <w:proofErr w:type="gramEnd"/>
      <w:r w:rsidRPr="00FB5C77">
        <w:rPr>
          <w:rFonts w:ascii="Book Antiqua" w:eastAsia="Songti SC" w:hAnsi="Book Antiqua"/>
          <w:i/>
          <w:iCs/>
          <w:kern w:val="1"/>
        </w:rPr>
        <w:t xml:space="preserve"> </w:t>
      </w:r>
      <w:r w:rsidRPr="00FB5C77">
        <w:rPr>
          <w:rFonts w:ascii="Book Antiqua" w:eastAsia="Songti SC" w:hAnsi="Book Antiqua"/>
          <w:kern w:val="1"/>
        </w:rPr>
        <w:t xml:space="preserve">&lt; 0.05 </w:t>
      </w:r>
      <w:r w:rsidRPr="00FB5C77">
        <w:rPr>
          <w:rFonts w:ascii="Book Antiqua" w:eastAsia="Songti SC" w:hAnsi="Book Antiqua"/>
          <w:i/>
          <w:iCs/>
          <w:kern w:val="1"/>
        </w:rPr>
        <w:t xml:space="preserve">vs </w:t>
      </w:r>
      <w:r w:rsidRPr="00FB5C77">
        <w:rPr>
          <w:rFonts w:ascii="Book Antiqua" w:eastAsia="Songti SC" w:hAnsi="Book Antiqua"/>
          <w:kern w:val="1"/>
        </w:rPr>
        <w:t xml:space="preserve">UC; </w:t>
      </w:r>
      <w:bookmarkStart w:id="663" w:name="OLE_LINK383"/>
      <w:bookmarkStart w:id="664" w:name="OLE_LINK384"/>
      <w:proofErr w:type="spellStart"/>
      <w:r w:rsidRPr="00FB5C77">
        <w:rPr>
          <w:rFonts w:ascii="Book Antiqua" w:eastAsia="Songti SC" w:hAnsi="Book Antiqua"/>
          <w:kern w:val="1"/>
          <w:vertAlign w:val="superscript"/>
        </w:rPr>
        <w:t>b</w:t>
      </w:r>
      <w:r w:rsidRPr="00FB5C77">
        <w:rPr>
          <w:rFonts w:ascii="Book Antiqua" w:eastAsia="Songti SC" w:hAnsi="Book Antiqua"/>
          <w:i/>
          <w:iCs/>
          <w:kern w:val="1"/>
        </w:rPr>
        <w:t>P</w:t>
      </w:r>
      <w:proofErr w:type="spellEnd"/>
      <w:r w:rsidRPr="00FB5C77">
        <w:rPr>
          <w:rFonts w:ascii="Book Antiqua" w:eastAsia="Songti SC" w:hAnsi="Book Antiqua"/>
          <w:i/>
          <w:iCs/>
          <w:kern w:val="1"/>
        </w:rPr>
        <w:t xml:space="preserve"> </w:t>
      </w:r>
      <w:r w:rsidRPr="00FB5C77">
        <w:rPr>
          <w:rFonts w:ascii="Book Antiqua" w:eastAsia="Songti SC" w:hAnsi="Book Antiqua"/>
          <w:kern w:val="1"/>
        </w:rPr>
        <w:t xml:space="preserve">&lt; 0.01 </w:t>
      </w:r>
      <w:r w:rsidRPr="00FB5C77">
        <w:rPr>
          <w:rFonts w:ascii="Book Antiqua" w:eastAsia="Songti SC" w:hAnsi="Book Antiqua"/>
          <w:i/>
          <w:iCs/>
          <w:kern w:val="1"/>
        </w:rPr>
        <w:t xml:space="preserve">vs </w:t>
      </w:r>
      <w:r w:rsidRPr="00FB5C77">
        <w:rPr>
          <w:rFonts w:ascii="Book Antiqua" w:eastAsia="Songti SC" w:hAnsi="Book Antiqua"/>
          <w:kern w:val="1"/>
        </w:rPr>
        <w:t xml:space="preserve">UC; </w:t>
      </w:r>
      <w:proofErr w:type="spellStart"/>
      <w:r w:rsidRPr="00FB5C77">
        <w:rPr>
          <w:rFonts w:ascii="Book Antiqua" w:eastAsia="Songti SC" w:hAnsi="Book Antiqua"/>
          <w:kern w:val="1"/>
          <w:vertAlign w:val="superscript"/>
        </w:rPr>
        <w:t>c</w:t>
      </w:r>
      <w:r w:rsidRPr="00FB5C77">
        <w:rPr>
          <w:rFonts w:ascii="Book Antiqua" w:eastAsia="Songti SC" w:hAnsi="Book Antiqua"/>
          <w:i/>
          <w:iCs/>
          <w:kern w:val="1"/>
        </w:rPr>
        <w:t>P</w:t>
      </w:r>
      <w:proofErr w:type="spellEnd"/>
      <w:r w:rsidRPr="00FB5C77">
        <w:rPr>
          <w:rFonts w:ascii="Book Antiqua" w:eastAsia="Songti SC" w:hAnsi="Book Antiqua"/>
          <w:i/>
          <w:iCs/>
          <w:kern w:val="1"/>
        </w:rPr>
        <w:t xml:space="preserve"> </w:t>
      </w:r>
      <w:r w:rsidRPr="00FB5C77">
        <w:rPr>
          <w:rFonts w:ascii="Book Antiqua" w:eastAsia="Songti SC" w:hAnsi="Book Antiqua"/>
          <w:kern w:val="1"/>
        </w:rPr>
        <w:t xml:space="preserve">&lt; 0.001 </w:t>
      </w:r>
      <w:r w:rsidRPr="00FB5C77">
        <w:rPr>
          <w:rFonts w:ascii="Book Antiqua" w:eastAsia="Songti SC" w:hAnsi="Book Antiqua"/>
          <w:i/>
          <w:iCs/>
          <w:kern w:val="1"/>
        </w:rPr>
        <w:t>vs</w:t>
      </w:r>
      <w:r w:rsidRPr="00FB5C77">
        <w:rPr>
          <w:rFonts w:ascii="Book Antiqua" w:eastAsia="Songti SC" w:hAnsi="Book Antiqua"/>
          <w:kern w:val="1"/>
        </w:rPr>
        <w:t xml:space="preserve"> UC;</w:t>
      </w:r>
      <w:r w:rsidRPr="00FB5C77">
        <w:rPr>
          <w:rFonts w:ascii="Book Antiqua" w:eastAsia="Songti SC" w:hAnsi="Book Antiqua"/>
          <w:kern w:val="1"/>
          <w:vertAlign w:val="superscript"/>
        </w:rPr>
        <w:t xml:space="preserve"> </w:t>
      </w:r>
      <w:proofErr w:type="spellStart"/>
      <w:r w:rsidRPr="00FB5C77">
        <w:rPr>
          <w:rFonts w:ascii="Book Antiqua" w:eastAsia="Songti SC" w:hAnsi="Book Antiqua"/>
          <w:kern w:val="1"/>
          <w:vertAlign w:val="superscript"/>
        </w:rPr>
        <w:t>d</w:t>
      </w:r>
      <w:r w:rsidRPr="00FB5C77">
        <w:rPr>
          <w:rFonts w:ascii="Book Antiqua" w:eastAsia="Songti SC" w:hAnsi="Book Antiqua"/>
          <w:i/>
          <w:iCs/>
          <w:kern w:val="1"/>
        </w:rPr>
        <w:t>P</w:t>
      </w:r>
      <w:proofErr w:type="spellEnd"/>
      <w:r w:rsidRPr="00FB5C77">
        <w:rPr>
          <w:rFonts w:ascii="Book Antiqua" w:eastAsia="Songti SC" w:hAnsi="Book Antiqua"/>
          <w:i/>
          <w:iCs/>
          <w:kern w:val="1"/>
        </w:rPr>
        <w:t xml:space="preserve"> </w:t>
      </w:r>
      <w:r w:rsidRPr="00FB5C77">
        <w:rPr>
          <w:rFonts w:ascii="Book Antiqua" w:eastAsia="Songti SC" w:hAnsi="Book Antiqua"/>
          <w:kern w:val="1"/>
        </w:rPr>
        <w:t xml:space="preserve">&lt; 0.001 </w:t>
      </w:r>
      <w:r w:rsidRPr="00FB5C77">
        <w:rPr>
          <w:rFonts w:ascii="Book Antiqua" w:eastAsia="Songti SC" w:hAnsi="Book Antiqua"/>
          <w:i/>
          <w:iCs/>
          <w:kern w:val="1"/>
        </w:rPr>
        <w:t>vs</w:t>
      </w:r>
      <w:r w:rsidRPr="00FB5C77">
        <w:rPr>
          <w:rFonts w:ascii="Book Antiqua" w:eastAsia="Songti SC" w:hAnsi="Book Antiqua"/>
          <w:kern w:val="1"/>
        </w:rPr>
        <w:t xml:space="preserve"> control.</w:t>
      </w:r>
      <w:bookmarkEnd w:id="663"/>
      <w:bookmarkEnd w:id="664"/>
      <w:r w:rsidRPr="00FB5C77">
        <w:rPr>
          <w:rFonts w:ascii="Book Antiqua" w:eastAsia="Songti SC" w:hAnsi="Book Antiqua"/>
          <w:kern w:val="1"/>
        </w:rPr>
        <w:t xml:space="preserve"> UC: </w:t>
      </w:r>
      <w:r w:rsidR="00F34643" w:rsidRPr="00FB5C77">
        <w:rPr>
          <w:rFonts w:ascii="Book Antiqua" w:eastAsia="Songti SC" w:hAnsi="Book Antiqua"/>
          <w:kern w:val="1"/>
        </w:rPr>
        <w:t>U</w:t>
      </w:r>
      <w:r w:rsidRPr="00FB5C77">
        <w:rPr>
          <w:rFonts w:ascii="Book Antiqua" w:eastAsia="Songti SC" w:hAnsi="Book Antiqua"/>
          <w:kern w:val="1"/>
        </w:rPr>
        <w:t xml:space="preserve">lcerative colitis; NAM: </w:t>
      </w:r>
      <w:r w:rsidR="00F34643" w:rsidRPr="00FB5C77">
        <w:rPr>
          <w:rFonts w:ascii="Book Antiqua" w:eastAsia="Songti SC" w:hAnsi="Book Antiqua"/>
        </w:rPr>
        <w:t>N</w:t>
      </w:r>
      <w:r w:rsidRPr="00FB5C77">
        <w:rPr>
          <w:rFonts w:ascii="Book Antiqua" w:eastAsia="Songti SC" w:hAnsi="Book Antiqua"/>
        </w:rPr>
        <w:t>icotinamide; IL-1</w:t>
      </w:r>
      <w:r w:rsidR="00F34643">
        <w:rPr>
          <w:rFonts w:ascii="Book Antiqua" w:eastAsia="Songti SC" w:hAnsi="Book Antiqua"/>
        </w:rPr>
        <w:sym w:font="Symbol" w:char="F062"/>
      </w:r>
      <w:r w:rsidRPr="00FB5C77">
        <w:rPr>
          <w:rFonts w:ascii="Book Antiqua" w:eastAsia="Songti SC" w:hAnsi="Book Antiqua"/>
        </w:rPr>
        <w:t>: interleukin-1</w:t>
      </w:r>
      <w:r w:rsidR="00F34643">
        <w:rPr>
          <w:rFonts w:ascii="Book Antiqua" w:eastAsia="Songti SC" w:hAnsi="Book Antiqua"/>
        </w:rPr>
        <w:sym w:font="Symbol" w:char="F062"/>
      </w:r>
      <w:r w:rsidRPr="00FB5C77">
        <w:rPr>
          <w:rFonts w:ascii="Book Antiqua" w:eastAsia="Songti SC" w:hAnsi="Book Antiqua"/>
        </w:rPr>
        <w:t>; TNF-</w:t>
      </w:r>
      <w:r w:rsidR="00F34643">
        <w:rPr>
          <w:rFonts w:ascii="Book Antiqua" w:eastAsia="Songti SC" w:hAnsi="Book Antiqua"/>
        </w:rPr>
        <w:sym w:font="Symbol" w:char="F061"/>
      </w:r>
      <w:r w:rsidRPr="00FB5C77">
        <w:rPr>
          <w:rFonts w:ascii="Book Antiqua" w:eastAsia="Songti SC" w:hAnsi="Book Antiqua"/>
        </w:rPr>
        <w:t xml:space="preserve">: </w:t>
      </w:r>
      <w:r w:rsidR="00F34643" w:rsidRPr="00FB5C77">
        <w:rPr>
          <w:rFonts w:ascii="Book Antiqua" w:eastAsia="Songti SC" w:hAnsi="Book Antiqua"/>
        </w:rPr>
        <w:t>T</w:t>
      </w:r>
      <w:r w:rsidRPr="00FB5C77">
        <w:rPr>
          <w:rFonts w:ascii="Book Antiqua" w:eastAsia="Songti SC" w:hAnsi="Book Antiqua"/>
        </w:rPr>
        <w:t>umor necrosis factor-</w:t>
      </w:r>
      <w:r w:rsidR="00F34643">
        <w:rPr>
          <w:rFonts w:ascii="Book Antiqua" w:eastAsia="Songti SC" w:hAnsi="Book Antiqua"/>
        </w:rPr>
        <w:sym w:font="Symbol" w:char="F061"/>
      </w:r>
      <w:r w:rsidRPr="00FB5C77">
        <w:rPr>
          <w:rFonts w:ascii="Book Antiqua" w:eastAsia="Songti SC" w:hAnsi="Book Antiqua"/>
        </w:rPr>
        <w:t>; ELISA: Enzyme-linked immunosorbent assay.</w:t>
      </w:r>
    </w:p>
    <w:p w14:paraId="3F7666DC" w14:textId="77777777" w:rsidR="00554EA8" w:rsidRPr="00FB5C77" w:rsidRDefault="00554EA8" w:rsidP="005B68B0">
      <w:pPr>
        <w:adjustRightInd w:val="0"/>
        <w:snapToGrid w:val="0"/>
        <w:spacing w:line="360" w:lineRule="auto"/>
        <w:jc w:val="both"/>
        <w:rPr>
          <w:rFonts w:ascii="Book Antiqua" w:eastAsia="Songti SC" w:hAnsi="Book Antiqua"/>
        </w:rPr>
      </w:pPr>
      <w:r w:rsidRPr="00FB5C77">
        <w:rPr>
          <w:rFonts w:ascii="Book Antiqua" w:eastAsia="Songti SC" w:hAnsi="Book Antiqua"/>
        </w:rPr>
        <w:br w:type="page"/>
      </w:r>
    </w:p>
    <w:p w14:paraId="3C54D353" w14:textId="666293A1" w:rsidR="00554EA8" w:rsidRPr="00FB5C77" w:rsidRDefault="00C57367" w:rsidP="005B68B0">
      <w:pPr>
        <w:adjustRightInd w:val="0"/>
        <w:snapToGrid w:val="0"/>
        <w:spacing w:line="360" w:lineRule="auto"/>
        <w:jc w:val="both"/>
        <w:rPr>
          <w:rFonts w:ascii="Book Antiqua" w:eastAsia="Songti SC" w:hAnsi="Book Antiqua"/>
          <w:kern w:val="1"/>
        </w:rPr>
      </w:pPr>
      <w:r>
        <w:rPr>
          <w:noProof/>
        </w:rPr>
        <w:lastRenderedPageBreak/>
        <w:drawing>
          <wp:inline distT="0" distB="0" distL="0" distR="0" wp14:anchorId="6EC66CA4" wp14:editId="4CC8F84A">
            <wp:extent cx="5270500" cy="273304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0500" cy="2733040"/>
                    </a:xfrm>
                    <a:prstGeom prst="rect">
                      <a:avLst/>
                    </a:prstGeom>
                  </pic:spPr>
                </pic:pic>
              </a:graphicData>
            </a:graphic>
          </wp:inline>
        </w:drawing>
      </w:r>
    </w:p>
    <w:p w14:paraId="1D3BE2FB" w14:textId="703A4873" w:rsidR="00554EA8" w:rsidRPr="00FB5C77" w:rsidRDefault="00554EA8" w:rsidP="005B68B0">
      <w:pPr>
        <w:adjustRightInd w:val="0"/>
        <w:snapToGrid w:val="0"/>
        <w:spacing w:line="360" w:lineRule="auto"/>
        <w:jc w:val="both"/>
        <w:rPr>
          <w:rFonts w:ascii="Book Antiqua" w:eastAsia="Songti SC" w:hAnsi="Book Antiqua"/>
        </w:rPr>
      </w:pPr>
      <w:r w:rsidRPr="00FB5C77">
        <w:rPr>
          <w:rFonts w:ascii="Book Antiqua" w:eastAsia="Songti SC" w:hAnsi="Book Antiqua"/>
          <w:b/>
          <w:bCs/>
          <w:kern w:val="1"/>
        </w:rPr>
        <w:t>Figure 7 SIRT1 activation reduces apoptotic cell rate</w:t>
      </w:r>
      <w:r w:rsidR="00262CFF" w:rsidRPr="00FB5C77">
        <w:rPr>
          <w:rFonts w:ascii="Book Antiqua" w:eastAsia="Songti SC" w:hAnsi="Book Antiqua"/>
          <w:b/>
          <w:bCs/>
          <w:kern w:val="1"/>
        </w:rPr>
        <w:t>s</w:t>
      </w:r>
      <w:r w:rsidRPr="00FB5C77">
        <w:rPr>
          <w:rFonts w:ascii="Book Antiqua" w:eastAsia="Songti SC" w:hAnsi="Book Antiqua"/>
          <w:b/>
          <w:bCs/>
          <w:kern w:val="1"/>
        </w:rPr>
        <w:t xml:space="preserve"> in </w:t>
      </w:r>
      <w:r w:rsidRPr="00FB5C77">
        <w:rPr>
          <w:rFonts w:ascii="Book Antiqua" w:hAnsi="Book Antiqua"/>
          <w:b/>
          <w:bCs/>
        </w:rPr>
        <w:t>dextran sodium sulfate</w:t>
      </w:r>
      <w:r w:rsidRPr="00FB5C77">
        <w:rPr>
          <w:rFonts w:ascii="Book Antiqua" w:eastAsia="Songti SC" w:hAnsi="Book Antiqua"/>
          <w:b/>
          <w:bCs/>
          <w:kern w:val="1"/>
        </w:rPr>
        <w:t>-induced colitis.</w:t>
      </w:r>
      <w:r w:rsidRPr="00FB5C77">
        <w:rPr>
          <w:rFonts w:ascii="Book Antiqua" w:eastAsia="Songti SC" w:hAnsi="Book Antiqua"/>
          <w:kern w:val="1"/>
        </w:rPr>
        <w:t xml:space="preserve"> A: TUNEL staining of colon tissue was performed</w:t>
      </w:r>
      <w:r w:rsidR="00F34643">
        <w:rPr>
          <w:rFonts w:ascii="Book Antiqua" w:eastAsia="Songti SC" w:hAnsi="Book Antiqua" w:hint="eastAsia"/>
          <w:kern w:val="1"/>
        </w:rPr>
        <w:t>;</w:t>
      </w:r>
      <w:r w:rsidRPr="00FB5C77">
        <w:rPr>
          <w:rFonts w:ascii="Book Antiqua" w:eastAsia="Songti SC" w:hAnsi="Book Antiqua"/>
          <w:kern w:val="1"/>
        </w:rPr>
        <w:t xml:space="preserve"> B: The number of TUNEL positive cells per 10000 cells was counted. Each value is presented as the mean ± SD. </w:t>
      </w:r>
      <w:bookmarkStart w:id="665" w:name="OLE_LINK126"/>
      <w:bookmarkStart w:id="666" w:name="OLE_LINK127"/>
      <w:proofErr w:type="spellStart"/>
      <w:r w:rsidRPr="00FB5C77">
        <w:rPr>
          <w:rFonts w:ascii="Book Antiqua" w:eastAsia="Songti SC" w:hAnsi="Book Antiqua"/>
          <w:kern w:val="1"/>
          <w:vertAlign w:val="superscript"/>
        </w:rPr>
        <w:t>b</w:t>
      </w:r>
      <w:r w:rsidRPr="00FB5C77">
        <w:rPr>
          <w:rFonts w:ascii="Book Antiqua" w:eastAsia="Songti SC" w:hAnsi="Book Antiqua"/>
          <w:i/>
          <w:iCs/>
          <w:kern w:val="1"/>
        </w:rPr>
        <w:t>P</w:t>
      </w:r>
      <w:proofErr w:type="spellEnd"/>
      <w:r w:rsidRPr="00FB5C77">
        <w:rPr>
          <w:rFonts w:ascii="Book Antiqua" w:eastAsia="Songti SC" w:hAnsi="Book Antiqua"/>
          <w:i/>
          <w:iCs/>
          <w:kern w:val="1"/>
        </w:rPr>
        <w:t xml:space="preserve"> </w:t>
      </w:r>
      <w:r w:rsidRPr="00FB5C77">
        <w:rPr>
          <w:rFonts w:ascii="Book Antiqua" w:eastAsia="Songti SC" w:hAnsi="Book Antiqua"/>
          <w:kern w:val="1"/>
        </w:rPr>
        <w:t xml:space="preserve">&lt; 0.01 </w:t>
      </w:r>
      <w:r w:rsidRPr="00FB5C77">
        <w:rPr>
          <w:rFonts w:ascii="Book Antiqua" w:eastAsia="Songti SC" w:hAnsi="Book Antiqua"/>
          <w:i/>
          <w:iCs/>
          <w:kern w:val="1"/>
        </w:rPr>
        <w:t xml:space="preserve">vs </w:t>
      </w:r>
      <w:r w:rsidRPr="00FB5C77">
        <w:rPr>
          <w:rFonts w:ascii="Book Antiqua" w:eastAsia="Songti SC" w:hAnsi="Book Antiqua"/>
          <w:kern w:val="1"/>
        </w:rPr>
        <w:t xml:space="preserve">UC; </w:t>
      </w:r>
      <w:proofErr w:type="spellStart"/>
      <w:r w:rsidRPr="00FB5C77">
        <w:rPr>
          <w:rFonts w:ascii="Book Antiqua" w:eastAsia="Songti SC" w:hAnsi="Book Antiqua"/>
          <w:kern w:val="1"/>
          <w:vertAlign w:val="superscript"/>
        </w:rPr>
        <w:t>c</w:t>
      </w:r>
      <w:r w:rsidRPr="00FB5C77">
        <w:rPr>
          <w:rFonts w:ascii="Book Antiqua" w:eastAsia="Songti SC" w:hAnsi="Book Antiqua"/>
          <w:i/>
          <w:iCs/>
          <w:kern w:val="1"/>
        </w:rPr>
        <w:t>P</w:t>
      </w:r>
      <w:proofErr w:type="spellEnd"/>
      <w:r w:rsidRPr="00FB5C77">
        <w:rPr>
          <w:rFonts w:ascii="Book Antiqua" w:eastAsia="Songti SC" w:hAnsi="Book Antiqua"/>
          <w:i/>
          <w:iCs/>
          <w:kern w:val="1"/>
        </w:rPr>
        <w:t xml:space="preserve"> </w:t>
      </w:r>
      <w:r w:rsidRPr="00FB5C77">
        <w:rPr>
          <w:rFonts w:ascii="Book Antiqua" w:eastAsia="Songti SC" w:hAnsi="Book Antiqua"/>
          <w:kern w:val="1"/>
        </w:rPr>
        <w:t xml:space="preserve">&lt; 0.001 </w:t>
      </w:r>
      <w:r w:rsidRPr="00FB5C77">
        <w:rPr>
          <w:rFonts w:ascii="Book Antiqua" w:eastAsia="Songti SC" w:hAnsi="Book Antiqua"/>
          <w:i/>
          <w:iCs/>
          <w:kern w:val="1"/>
        </w:rPr>
        <w:t>vs</w:t>
      </w:r>
      <w:r w:rsidRPr="00FB5C77">
        <w:rPr>
          <w:rFonts w:ascii="Book Antiqua" w:eastAsia="Songti SC" w:hAnsi="Book Antiqua"/>
          <w:kern w:val="1"/>
        </w:rPr>
        <w:t xml:space="preserve"> UC;</w:t>
      </w:r>
      <w:r w:rsidRPr="00FB5C77">
        <w:rPr>
          <w:rFonts w:ascii="Book Antiqua" w:eastAsia="Songti SC" w:hAnsi="Book Antiqua"/>
          <w:kern w:val="1"/>
          <w:vertAlign w:val="superscript"/>
        </w:rPr>
        <w:t xml:space="preserve"> </w:t>
      </w:r>
      <w:proofErr w:type="spellStart"/>
      <w:proofErr w:type="gramStart"/>
      <w:r w:rsidRPr="00FB5C77">
        <w:rPr>
          <w:rFonts w:ascii="Book Antiqua" w:eastAsia="Songti SC" w:hAnsi="Book Antiqua"/>
          <w:kern w:val="1"/>
          <w:vertAlign w:val="superscript"/>
        </w:rPr>
        <w:t>d</w:t>
      </w:r>
      <w:r w:rsidRPr="00FB5C77">
        <w:rPr>
          <w:rFonts w:ascii="Book Antiqua" w:eastAsia="Songti SC" w:hAnsi="Book Antiqua"/>
          <w:i/>
          <w:iCs/>
          <w:kern w:val="1"/>
        </w:rPr>
        <w:t>P</w:t>
      </w:r>
      <w:proofErr w:type="spellEnd"/>
      <w:proofErr w:type="gramEnd"/>
      <w:r w:rsidRPr="00FB5C77">
        <w:rPr>
          <w:rFonts w:ascii="Book Antiqua" w:eastAsia="Songti SC" w:hAnsi="Book Antiqua"/>
          <w:i/>
          <w:iCs/>
          <w:kern w:val="1"/>
        </w:rPr>
        <w:t xml:space="preserve"> </w:t>
      </w:r>
      <w:r w:rsidRPr="00FB5C77">
        <w:rPr>
          <w:rFonts w:ascii="Book Antiqua" w:eastAsia="Songti SC" w:hAnsi="Book Antiqua"/>
          <w:kern w:val="1"/>
        </w:rPr>
        <w:t xml:space="preserve">&lt; 0.001 </w:t>
      </w:r>
      <w:r w:rsidRPr="00FB5C77">
        <w:rPr>
          <w:rFonts w:ascii="Book Antiqua" w:eastAsia="Songti SC" w:hAnsi="Book Antiqua"/>
          <w:i/>
          <w:iCs/>
          <w:kern w:val="1"/>
        </w:rPr>
        <w:t>vs</w:t>
      </w:r>
      <w:r w:rsidRPr="00FB5C77">
        <w:rPr>
          <w:rFonts w:ascii="Book Antiqua" w:eastAsia="Songti SC" w:hAnsi="Book Antiqua"/>
          <w:kern w:val="1"/>
        </w:rPr>
        <w:t xml:space="preserve"> control. </w:t>
      </w:r>
      <w:r w:rsidRPr="00FB5C77">
        <w:rPr>
          <w:rFonts w:ascii="Book Antiqua" w:eastAsia="Songti SC" w:hAnsi="Book Antiqua"/>
        </w:rPr>
        <w:t xml:space="preserve">TUNEL: Transferase-mediated </w:t>
      </w:r>
      <w:proofErr w:type="spellStart"/>
      <w:r w:rsidRPr="00FB5C77">
        <w:rPr>
          <w:rFonts w:ascii="Book Antiqua" w:eastAsia="Songti SC" w:hAnsi="Book Antiqua"/>
        </w:rPr>
        <w:t>dUTP</w:t>
      </w:r>
      <w:proofErr w:type="spellEnd"/>
      <w:r w:rsidRPr="00FB5C77">
        <w:rPr>
          <w:rFonts w:ascii="Book Antiqua" w:eastAsia="Songti SC" w:hAnsi="Book Antiqua"/>
        </w:rPr>
        <w:t xml:space="preserve"> nick-end labeling</w:t>
      </w:r>
      <w:r w:rsidRPr="00FB5C77">
        <w:rPr>
          <w:rFonts w:ascii="Book Antiqua" w:eastAsia="Songti SC" w:hAnsi="Book Antiqua"/>
          <w:kern w:val="1"/>
        </w:rPr>
        <w:t xml:space="preserve">; UC: </w:t>
      </w:r>
      <w:r w:rsidR="00F34643" w:rsidRPr="00FB5C77">
        <w:rPr>
          <w:rFonts w:ascii="Book Antiqua" w:eastAsia="Songti SC" w:hAnsi="Book Antiqua"/>
          <w:kern w:val="1"/>
        </w:rPr>
        <w:t>U</w:t>
      </w:r>
      <w:r w:rsidRPr="00FB5C77">
        <w:rPr>
          <w:rFonts w:ascii="Book Antiqua" w:eastAsia="Songti SC" w:hAnsi="Book Antiqua"/>
          <w:kern w:val="1"/>
        </w:rPr>
        <w:t xml:space="preserve">lcerative colitis; NAM: </w:t>
      </w:r>
      <w:r w:rsidR="00F34643" w:rsidRPr="00FB5C77">
        <w:rPr>
          <w:rFonts w:ascii="Book Antiqua" w:eastAsia="Songti SC" w:hAnsi="Book Antiqua"/>
        </w:rPr>
        <w:t>N</w:t>
      </w:r>
      <w:r w:rsidRPr="00FB5C77">
        <w:rPr>
          <w:rFonts w:ascii="Book Antiqua" w:eastAsia="Songti SC" w:hAnsi="Book Antiqua"/>
        </w:rPr>
        <w:t>icotinamide</w:t>
      </w:r>
      <w:bookmarkEnd w:id="665"/>
      <w:bookmarkEnd w:id="666"/>
      <w:r w:rsidRPr="00FB5C77">
        <w:rPr>
          <w:rFonts w:ascii="Book Antiqua" w:eastAsia="Songti SC" w:hAnsi="Book Antiqua"/>
        </w:rPr>
        <w:t>.</w:t>
      </w:r>
    </w:p>
    <w:p w14:paraId="1D7F8A22" w14:textId="77777777" w:rsidR="00554EA8" w:rsidRPr="00FB5C77" w:rsidRDefault="00554EA8" w:rsidP="005B68B0">
      <w:pPr>
        <w:adjustRightInd w:val="0"/>
        <w:snapToGrid w:val="0"/>
        <w:spacing w:line="360" w:lineRule="auto"/>
        <w:jc w:val="both"/>
        <w:rPr>
          <w:rFonts w:ascii="Book Antiqua" w:eastAsia="Songti SC" w:hAnsi="Book Antiqua"/>
        </w:rPr>
      </w:pPr>
      <w:r w:rsidRPr="00FB5C77">
        <w:rPr>
          <w:rFonts w:ascii="Book Antiqua" w:eastAsia="Songti SC" w:hAnsi="Book Antiqua"/>
        </w:rPr>
        <w:br w:type="page"/>
      </w:r>
    </w:p>
    <w:p w14:paraId="40E2F0C0" w14:textId="668DF568" w:rsidR="00554EA8" w:rsidRPr="00FB5C77" w:rsidRDefault="00075E5E" w:rsidP="005B68B0">
      <w:pPr>
        <w:adjustRightInd w:val="0"/>
        <w:snapToGrid w:val="0"/>
        <w:spacing w:line="360" w:lineRule="auto"/>
        <w:jc w:val="both"/>
        <w:rPr>
          <w:rFonts w:ascii="Book Antiqua" w:eastAsia="Songti SC" w:hAnsi="Book Antiqua"/>
          <w:kern w:val="1"/>
        </w:rPr>
      </w:pPr>
      <w:r>
        <w:rPr>
          <w:noProof/>
        </w:rPr>
        <w:lastRenderedPageBreak/>
        <w:drawing>
          <wp:inline distT="0" distB="0" distL="0" distR="0" wp14:anchorId="6F0C73B1" wp14:editId="14D311A0">
            <wp:extent cx="5270500" cy="3134995"/>
            <wp:effectExtent l="0" t="0" r="6350" b="825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0500" cy="3134995"/>
                    </a:xfrm>
                    <a:prstGeom prst="rect">
                      <a:avLst/>
                    </a:prstGeom>
                  </pic:spPr>
                </pic:pic>
              </a:graphicData>
            </a:graphic>
          </wp:inline>
        </w:drawing>
      </w:r>
    </w:p>
    <w:p w14:paraId="5D3ACAA4" w14:textId="4D28A522" w:rsidR="00554EA8" w:rsidRPr="00FB5C77" w:rsidRDefault="00554EA8" w:rsidP="005B68B0">
      <w:pPr>
        <w:adjustRightInd w:val="0"/>
        <w:snapToGrid w:val="0"/>
        <w:spacing w:line="360" w:lineRule="auto"/>
        <w:jc w:val="both"/>
        <w:rPr>
          <w:rFonts w:ascii="Book Antiqua" w:eastAsia="Songti SC" w:hAnsi="Book Antiqua"/>
          <w:kern w:val="1"/>
          <w:highlight w:val="white"/>
        </w:rPr>
      </w:pPr>
      <w:r w:rsidRPr="00FB5C77">
        <w:rPr>
          <w:rFonts w:ascii="Book Antiqua" w:eastAsia="Songti SC" w:hAnsi="Book Antiqua"/>
          <w:b/>
          <w:bCs/>
          <w:kern w:val="1"/>
        </w:rPr>
        <w:t xml:space="preserve">Figure 8 </w:t>
      </w:r>
      <w:proofErr w:type="spellStart"/>
      <w:r w:rsidR="00F34643" w:rsidRPr="00F34643">
        <w:rPr>
          <w:rFonts w:ascii="Book Antiqua" w:eastAsia="Songti SC" w:hAnsi="Book Antiqua"/>
          <w:b/>
          <w:bCs/>
          <w:kern w:val="1"/>
        </w:rPr>
        <w:t>Sirtuin</w:t>
      </w:r>
      <w:proofErr w:type="spellEnd"/>
      <w:r w:rsidR="00F34643" w:rsidRPr="00F34643">
        <w:rPr>
          <w:rFonts w:ascii="Book Antiqua" w:eastAsia="Songti SC" w:hAnsi="Book Antiqua"/>
          <w:b/>
          <w:bCs/>
          <w:kern w:val="1"/>
        </w:rPr>
        <w:t xml:space="preserve"> 1</w:t>
      </w:r>
      <w:r w:rsidRPr="00FB5C77">
        <w:rPr>
          <w:rFonts w:ascii="Book Antiqua" w:eastAsia="Songti SC" w:hAnsi="Book Antiqua"/>
          <w:b/>
          <w:bCs/>
          <w:kern w:val="1"/>
        </w:rPr>
        <w:t xml:space="preserve"> activation suppresses endoplasmic reticulum stress-mediated apoptotic pathways during </w:t>
      </w:r>
      <w:r w:rsidRPr="00FB5C77">
        <w:rPr>
          <w:rFonts w:ascii="Book Antiqua" w:hAnsi="Book Antiqua"/>
          <w:b/>
          <w:bCs/>
        </w:rPr>
        <w:t>dextran sodium sulfate</w:t>
      </w:r>
      <w:r w:rsidRPr="00FB5C77">
        <w:rPr>
          <w:rFonts w:ascii="Book Antiqua" w:eastAsia="Songti SC" w:hAnsi="Book Antiqua"/>
          <w:b/>
          <w:bCs/>
          <w:kern w:val="1"/>
        </w:rPr>
        <w:t>-induced colitis.</w:t>
      </w:r>
      <w:r w:rsidRPr="00FB5C77">
        <w:rPr>
          <w:rFonts w:ascii="Book Antiqua" w:eastAsia="Songti SC" w:hAnsi="Book Antiqua"/>
          <w:kern w:val="1"/>
        </w:rPr>
        <w:t xml:space="preserve"> The protein levels of </w:t>
      </w:r>
      <w:r w:rsidR="00057AC3" w:rsidRPr="00FB5C77">
        <w:rPr>
          <w:rFonts w:ascii="Book Antiqua" w:eastAsia="Songti SC" w:hAnsi="Book Antiqua"/>
          <w:kern w:val="1"/>
        </w:rPr>
        <w:t xml:space="preserve">SIRT1, </w:t>
      </w:r>
      <w:r w:rsidRPr="00FB5C77">
        <w:rPr>
          <w:rFonts w:ascii="Book Antiqua" w:eastAsia="Songti SC" w:hAnsi="Book Antiqua"/>
          <w:kern w:val="1"/>
        </w:rPr>
        <w:t>GRP78, CHOP, cleaved caspase-12, cleaved caspase-9</w:t>
      </w:r>
      <w:r w:rsidR="001517AB">
        <w:rPr>
          <w:rFonts w:ascii="Book Antiqua" w:eastAsia="Songti SC" w:hAnsi="Book Antiqua"/>
          <w:kern w:val="1"/>
        </w:rPr>
        <w:t>,</w:t>
      </w:r>
      <w:r w:rsidRPr="00FB5C77">
        <w:rPr>
          <w:rFonts w:ascii="Book Antiqua" w:eastAsia="Songti SC" w:hAnsi="Book Antiqua"/>
          <w:kern w:val="1"/>
        </w:rPr>
        <w:t xml:space="preserve"> and cleaved caspase-3 in colon tissues were detected by Western blot.</w:t>
      </w:r>
      <w:bookmarkEnd w:id="614"/>
      <w:bookmarkEnd w:id="615"/>
      <w:r w:rsidRPr="00FB5C77">
        <w:rPr>
          <w:rFonts w:ascii="Book Antiqua" w:eastAsia="Songti SC" w:hAnsi="Book Antiqua"/>
          <w:kern w:val="1"/>
        </w:rPr>
        <w:t xml:space="preserve"> UC: </w:t>
      </w:r>
      <w:r w:rsidR="00F34643" w:rsidRPr="00FB5C77">
        <w:rPr>
          <w:rFonts w:ascii="Book Antiqua" w:eastAsia="Songti SC" w:hAnsi="Book Antiqua"/>
          <w:kern w:val="1"/>
        </w:rPr>
        <w:t>U</w:t>
      </w:r>
      <w:r w:rsidRPr="00FB5C77">
        <w:rPr>
          <w:rFonts w:ascii="Book Antiqua" w:eastAsia="Songti SC" w:hAnsi="Book Antiqua"/>
          <w:kern w:val="1"/>
        </w:rPr>
        <w:t xml:space="preserve">lcerative colitis; NAM: </w:t>
      </w:r>
      <w:r w:rsidR="00F34643" w:rsidRPr="00FB5C77">
        <w:rPr>
          <w:rFonts w:ascii="Book Antiqua" w:eastAsia="Songti SC" w:hAnsi="Book Antiqua"/>
        </w:rPr>
        <w:t>N</w:t>
      </w:r>
      <w:r w:rsidR="00F34643">
        <w:rPr>
          <w:rFonts w:ascii="Book Antiqua" w:eastAsia="Songti SC" w:hAnsi="Book Antiqua"/>
        </w:rPr>
        <w:t>icotinamide</w:t>
      </w:r>
      <w:r w:rsidR="00F34643">
        <w:rPr>
          <w:rFonts w:ascii="Book Antiqua" w:eastAsia="Songti SC" w:hAnsi="Book Antiqua" w:hint="eastAsia"/>
        </w:rPr>
        <w:t xml:space="preserve">; </w:t>
      </w:r>
      <w:r w:rsidR="00F34643" w:rsidRPr="00FB5C77">
        <w:rPr>
          <w:rFonts w:ascii="Book Antiqua" w:hAnsi="Book Antiqua"/>
        </w:rPr>
        <w:t>GRP78</w:t>
      </w:r>
      <w:r w:rsidR="00F34643">
        <w:rPr>
          <w:rFonts w:ascii="Book Antiqua" w:hAnsi="Book Antiqua" w:hint="eastAsia"/>
        </w:rPr>
        <w:t xml:space="preserve">: </w:t>
      </w:r>
      <w:r w:rsidR="00F34643" w:rsidRPr="00FB5C77">
        <w:rPr>
          <w:rFonts w:ascii="Book Antiqua" w:hAnsi="Book Antiqua"/>
        </w:rPr>
        <w:t>Glucose-regulated protein 78</w:t>
      </w:r>
      <w:r w:rsidR="007E5652">
        <w:rPr>
          <w:rFonts w:ascii="Book Antiqua" w:hAnsi="Book Antiqua" w:hint="eastAsia"/>
        </w:rPr>
        <w:t>;</w:t>
      </w:r>
      <w:r w:rsidR="00F34643" w:rsidRPr="00FB5C77">
        <w:rPr>
          <w:rFonts w:ascii="Book Antiqua" w:hAnsi="Book Antiqua"/>
        </w:rPr>
        <w:t xml:space="preserve"> </w:t>
      </w:r>
      <w:r w:rsidR="004C2D5D" w:rsidRPr="00FB5C77">
        <w:rPr>
          <w:rFonts w:ascii="Book Antiqua" w:hAnsi="Book Antiqua"/>
        </w:rPr>
        <w:t>CHOP</w:t>
      </w:r>
      <w:r w:rsidR="004C2D5D">
        <w:rPr>
          <w:rFonts w:ascii="Book Antiqua" w:hAnsi="Book Antiqua" w:hint="eastAsia"/>
        </w:rPr>
        <w:t>:</w:t>
      </w:r>
      <w:r w:rsidR="004C2D5D" w:rsidRPr="00FB5C77">
        <w:rPr>
          <w:rFonts w:ascii="Book Antiqua" w:hAnsi="Book Antiqua"/>
        </w:rPr>
        <w:t xml:space="preserve"> </w:t>
      </w:r>
      <w:r w:rsidR="00F34643" w:rsidRPr="00FB5C77">
        <w:rPr>
          <w:rFonts w:ascii="Book Antiqua" w:hAnsi="Book Antiqua"/>
        </w:rPr>
        <w:t>CCAAT/enhancer-binding protein homologous protein</w:t>
      </w:r>
      <w:r w:rsidR="004C2D5D">
        <w:rPr>
          <w:rFonts w:ascii="Book Antiqua" w:hAnsi="Book Antiqua" w:hint="eastAsia"/>
        </w:rPr>
        <w:t xml:space="preserve">; </w:t>
      </w:r>
      <w:r w:rsidR="004C2D5D" w:rsidRPr="00FB5C77">
        <w:rPr>
          <w:rFonts w:ascii="Book Antiqua" w:eastAsia="Songti SC" w:hAnsi="Book Antiqua"/>
          <w:kern w:val="1"/>
        </w:rPr>
        <w:t>SIRT1</w:t>
      </w:r>
      <w:r w:rsidR="004C2D5D">
        <w:rPr>
          <w:rFonts w:ascii="Book Antiqua" w:eastAsia="Songti SC" w:hAnsi="Book Antiqua" w:hint="eastAsia"/>
          <w:kern w:val="1"/>
        </w:rPr>
        <w:t xml:space="preserve">: </w:t>
      </w:r>
      <w:proofErr w:type="spellStart"/>
      <w:r w:rsidR="004C2D5D" w:rsidRPr="004C2D5D">
        <w:rPr>
          <w:rFonts w:ascii="Book Antiqua" w:eastAsia="Songti SC" w:hAnsi="Book Antiqua"/>
          <w:bCs/>
          <w:kern w:val="1"/>
        </w:rPr>
        <w:t>Sirtuin</w:t>
      </w:r>
      <w:proofErr w:type="spellEnd"/>
      <w:r w:rsidR="004C2D5D" w:rsidRPr="004C2D5D">
        <w:rPr>
          <w:rFonts w:ascii="Book Antiqua" w:eastAsia="Songti SC" w:hAnsi="Book Antiqua"/>
          <w:bCs/>
          <w:kern w:val="1"/>
        </w:rPr>
        <w:t xml:space="preserve"> 1</w:t>
      </w:r>
      <w:r w:rsidR="004C2D5D">
        <w:rPr>
          <w:rFonts w:ascii="Book Antiqua" w:eastAsia="Songti SC" w:hAnsi="Book Antiqua" w:hint="eastAsia"/>
          <w:kern w:val="1"/>
        </w:rPr>
        <w:t xml:space="preserve">. </w:t>
      </w:r>
      <w:r w:rsidRPr="00F34643">
        <w:rPr>
          <w:rFonts w:ascii="Book Antiqua" w:eastAsia="Songti SC" w:hAnsi="Book Antiqua"/>
          <w:kern w:val="1"/>
        </w:rPr>
        <w:br w:type="page"/>
      </w:r>
    </w:p>
    <w:p w14:paraId="337CEE10" w14:textId="77777777" w:rsidR="00554EA8" w:rsidRPr="00FB5C77" w:rsidRDefault="00554EA8" w:rsidP="005B68B0">
      <w:pPr>
        <w:adjustRightInd w:val="0"/>
        <w:snapToGrid w:val="0"/>
        <w:spacing w:line="360" w:lineRule="auto"/>
        <w:jc w:val="both"/>
        <w:rPr>
          <w:rFonts w:ascii="Book Antiqua" w:eastAsia="Songti SC" w:hAnsi="Book Antiqua"/>
          <w:b/>
          <w:bCs/>
          <w:kern w:val="1"/>
          <w:highlight w:val="white"/>
        </w:rPr>
      </w:pPr>
      <w:r w:rsidRPr="00F34643">
        <w:rPr>
          <w:rFonts w:ascii="Book Antiqua" w:eastAsia="PingFang SC" w:hAnsi="Book Antiqua"/>
          <w:b/>
          <w:bCs/>
          <w:kern w:val="1"/>
        </w:rPr>
        <w:lastRenderedPageBreak/>
        <w:t xml:space="preserve">Table 1 </w:t>
      </w:r>
      <w:r w:rsidRPr="00FB5C77">
        <w:rPr>
          <w:rFonts w:ascii="Book Antiqua" w:eastAsia="PingFang SC" w:hAnsi="Book Antiqua"/>
          <w:b/>
          <w:bCs/>
          <w:kern w:val="1"/>
        </w:rPr>
        <w:t xml:space="preserve">Primer sequences for </w:t>
      </w:r>
      <w:bookmarkStart w:id="667" w:name="OLE_LINK514"/>
      <w:bookmarkStart w:id="668" w:name="OLE_LINK515"/>
      <w:r w:rsidRPr="00FB5C77">
        <w:rPr>
          <w:rFonts w:ascii="Book Antiqua" w:eastAsia="PingFang SC" w:hAnsi="Book Antiqua"/>
          <w:b/>
          <w:bCs/>
          <w:kern w:val="1"/>
        </w:rPr>
        <w:t>quantitative real-time polymerase chain reaction</w:t>
      </w:r>
      <w:bookmarkEnd w:id="667"/>
      <w:bookmarkEnd w:id="668"/>
    </w:p>
    <w:tbl>
      <w:tblPr>
        <w:tblStyle w:val="a7"/>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93"/>
        <w:gridCol w:w="1778"/>
        <w:gridCol w:w="4621"/>
      </w:tblGrid>
      <w:tr w:rsidR="00FB5C77" w:rsidRPr="00FB5C77" w14:paraId="2285C80D" w14:textId="77777777" w:rsidTr="002E7625">
        <w:trPr>
          <w:trHeight w:hRule="exact" w:val="416"/>
        </w:trPr>
        <w:tc>
          <w:tcPr>
            <w:tcW w:w="1593" w:type="dxa"/>
            <w:tcBorders>
              <w:top w:val="single" w:sz="8" w:space="0" w:color="auto"/>
            </w:tcBorders>
            <w:vAlign w:val="center"/>
          </w:tcPr>
          <w:p w14:paraId="5AC5B8A6" w14:textId="7705B4D4" w:rsidR="00554EA8" w:rsidRPr="00A410F6" w:rsidRDefault="00A410F6"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b/>
                <w:bCs/>
                <w:kern w:val="1"/>
                <w:highlight w:val="white"/>
              </w:rPr>
            </w:pPr>
            <w:bookmarkStart w:id="669" w:name="_Hlk11183270"/>
            <w:r w:rsidRPr="00A410F6">
              <w:rPr>
                <w:rFonts w:ascii="Book Antiqua" w:eastAsia="PingFang SC" w:hAnsi="Book Antiqua"/>
                <w:b/>
                <w:bCs/>
                <w:kern w:val="1"/>
              </w:rPr>
              <w:t>Gene</w:t>
            </w:r>
            <w:r w:rsidR="00554EA8" w:rsidRPr="00A410F6">
              <w:rPr>
                <w:rFonts w:ascii="Book Antiqua" w:eastAsia="PingFang SC" w:hAnsi="Book Antiqua"/>
                <w:b/>
                <w:bCs/>
                <w:kern w:val="1"/>
              </w:rPr>
              <w:t xml:space="preserve"> </w:t>
            </w:r>
            <w:r w:rsidR="00554EA8" w:rsidRPr="00A410F6">
              <w:rPr>
                <w:rFonts w:ascii="Book Antiqua" w:eastAsia="PingFang SC" w:hAnsi="Book Antiqua"/>
                <w:b/>
                <w:bCs/>
                <w:kern w:val="1"/>
                <w:highlight w:val="white"/>
              </w:rPr>
              <w:t>name</w:t>
            </w:r>
          </w:p>
        </w:tc>
        <w:tc>
          <w:tcPr>
            <w:tcW w:w="1778" w:type="dxa"/>
            <w:tcBorders>
              <w:top w:val="single" w:sz="8" w:space="0" w:color="auto"/>
            </w:tcBorders>
            <w:vAlign w:val="center"/>
          </w:tcPr>
          <w:p w14:paraId="6E49942A" w14:textId="77777777" w:rsidR="00554EA8" w:rsidRPr="00A410F6"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b/>
                <w:bCs/>
                <w:kern w:val="1"/>
                <w:highlight w:val="white"/>
              </w:rPr>
            </w:pPr>
          </w:p>
        </w:tc>
        <w:tc>
          <w:tcPr>
            <w:tcW w:w="4621" w:type="dxa"/>
            <w:tcBorders>
              <w:top w:val="single" w:sz="8" w:space="0" w:color="auto"/>
            </w:tcBorders>
            <w:vAlign w:val="center"/>
          </w:tcPr>
          <w:p w14:paraId="17C603A0" w14:textId="2B53F8EC" w:rsidR="00554EA8" w:rsidRPr="00A410F6"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b/>
                <w:bCs/>
                <w:kern w:val="1"/>
                <w:highlight w:val="white"/>
              </w:rPr>
            </w:pPr>
            <w:r w:rsidRPr="00A410F6">
              <w:rPr>
                <w:rFonts w:ascii="Book Antiqua" w:eastAsia="PingFang SC" w:hAnsi="Book Antiqua"/>
                <w:b/>
                <w:bCs/>
                <w:kern w:val="1"/>
              </w:rPr>
              <w:t>Primer sequence</w:t>
            </w:r>
          </w:p>
        </w:tc>
      </w:tr>
      <w:bookmarkEnd w:id="669"/>
      <w:tr w:rsidR="00FB5C77" w:rsidRPr="00FB5C77" w14:paraId="22CA84E7" w14:textId="77777777" w:rsidTr="002E7625">
        <w:trPr>
          <w:trHeight w:hRule="exact" w:val="416"/>
        </w:trPr>
        <w:tc>
          <w:tcPr>
            <w:tcW w:w="1593" w:type="dxa"/>
            <w:tcBorders>
              <w:bottom w:val="nil"/>
            </w:tcBorders>
            <w:vAlign w:val="center"/>
          </w:tcPr>
          <w:p w14:paraId="015853AC" w14:textId="1414C90A" w:rsidR="00554EA8" w:rsidRPr="00A410F6"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highlight w:val="white"/>
              </w:rPr>
            </w:pPr>
            <w:r w:rsidRPr="00A410F6">
              <w:rPr>
                <w:rFonts w:ascii="Book Antiqua" w:eastAsia="Songti SC" w:hAnsi="Book Antiqua"/>
                <w:i/>
                <w:iCs/>
              </w:rPr>
              <w:t>IL-1</w:t>
            </w:r>
            <w:r w:rsidR="00F34643" w:rsidRPr="00A410F6">
              <w:rPr>
                <w:rFonts w:ascii="Book Antiqua" w:eastAsia="Songti SC" w:hAnsi="Book Antiqua"/>
                <w:i/>
                <w:iCs/>
              </w:rPr>
              <w:sym w:font="Symbol" w:char="F062"/>
            </w:r>
          </w:p>
        </w:tc>
        <w:tc>
          <w:tcPr>
            <w:tcW w:w="1778" w:type="dxa"/>
            <w:tcBorders>
              <w:bottom w:val="nil"/>
            </w:tcBorders>
            <w:vAlign w:val="center"/>
          </w:tcPr>
          <w:p w14:paraId="348EA2C2"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Forward</w:t>
            </w:r>
          </w:p>
        </w:tc>
        <w:tc>
          <w:tcPr>
            <w:tcW w:w="4621" w:type="dxa"/>
            <w:tcBorders>
              <w:bottom w:val="nil"/>
            </w:tcBorders>
            <w:vAlign w:val="center"/>
          </w:tcPr>
          <w:p w14:paraId="5F06CBEF"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5‘-</w:t>
            </w:r>
            <w:bookmarkStart w:id="670" w:name="OLE_LINK518"/>
            <w:bookmarkStart w:id="671" w:name="OLE_LINK519"/>
            <w:r w:rsidRPr="00FB5C77">
              <w:rPr>
                <w:rFonts w:ascii="Book Antiqua" w:eastAsia="Songti SC" w:hAnsi="Book Antiqua"/>
              </w:rPr>
              <w:t>ATGGCTTATTACAGTGGCA</w:t>
            </w:r>
            <w:bookmarkEnd w:id="670"/>
            <w:bookmarkEnd w:id="671"/>
            <w:r w:rsidRPr="00FB5C77">
              <w:rPr>
                <w:rFonts w:ascii="Book Antiqua" w:eastAsia="Songti SC" w:hAnsi="Book Antiqua"/>
              </w:rPr>
              <w:t>-3’</w:t>
            </w:r>
          </w:p>
        </w:tc>
      </w:tr>
      <w:tr w:rsidR="00FB5C77" w:rsidRPr="00FB5C77" w14:paraId="1D5FEF38" w14:textId="77777777" w:rsidTr="002E7625">
        <w:trPr>
          <w:trHeight w:hRule="exact" w:val="416"/>
        </w:trPr>
        <w:tc>
          <w:tcPr>
            <w:tcW w:w="1593" w:type="dxa"/>
            <w:tcBorders>
              <w:top w:val="nil"/>
              <w:bottom w:val="nil"/>
            </w:tcBorders>
            <w:vAlign w:val="center"/>
          </w:tcPr>
          <w:p w14:paraId="4E595175" w14:textId="77777777" w:rsidR="00554EA8" w:rsidRPr="00A410F6"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highlight w:val="white"/>
              </w:rPr>
            </w:pPr>
          </w:p>
        </w:tc>
        <w:tc>
          <w:tcPr>
            <w:tcW w:w="1778" w:type="dxa"/>
            <w:tcBorders>
              <w:top w:val="nil"/>
              <w:bottom w:val="nil"/>
            </w:tcBorders>
            <w:vAlign w:val="center"/>
          </w:tcPr>
          <w:p w14:paraId="5396D08A"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Reverse</w:t>
            </w:r>
          </w:p>
        </w:tc>
        <w:tc>
          <w:tcPr>
            <w:tcW w:w="4621" w:type="dxa"/>
            <w:tcBorders>
              <w:top w:val="nil"/>
              <w:bottom w:val="nil"/>
            </w:tcBorders>
            <w:vAlign w:val="center"/>
          </w:tcPr>
          <w:p w14:paraId="5BCB3292"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5‘-</w:t>
            </w:r>
            <w:bookmarkStart w:id="672" w:name="OLE_LINK128"/>
            <w:bookmarkStart w:id="673" w:name="OLE_LINK129"/>
            <w:r w:rsidRPr="00FB5C77">
              <w:rPr>
                <w:rFonts w:ascii="Book Antiqua" w:eastAsia="Songti SC" w:hAnsi="Book Antiqua"/>
              </w:rPr>
              <w:t>TGTAGTGGTGGTCGGAGA</w:t>
            </w:r>
            <w:bookmarkEnd w:id="672"/>
            <w:bookmarkEnd w:id="673"/>
            <w:r w:rsidRPr="00FB5C77">
              <w:rPr>
                <w:rFonts w:ascii="Book Antiqua" w:eastAsia="Songti SC" w:hAnsi="Book Antiqua"/>
              </w:rPr>
              <w:t>-3’</w:t>
            </w:r>
          </w:p>
        </w:tc>
      </w:tr>
      <w:tr w:rsidR="00FB5C77" w:rsidRPr="00FB5C77" w14:paraId="6808CA4F" w14:textId="77777777" w:rsidTr="002E7625">
        <w:trPr>
          <w:trHeight w:hRule="exact" w:val="416"/>
        </w:trPr>
        <w:tc>
          <w:tcPr>
            <w:tcW w:w="1593" w:type="dxa"/>
            <w:tcBorders>
              <w:top w:val="nil"/>
              <w:bottom w:val="nil"/>
            </w:tcBorders>
            <w:vAlign w:val="center"/>
          </w:tcPr>
          <w:p w14:paraId="04690B91" w14:textId="1F2ED416" w:rsidR="00554EA8" w:rsidRPr="00A410F6"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highlight w:val="white"/>
              </w:rPr>
            </w:pPr>
            <w:r w:rsidRPr="00A410F6">
              <w:rPr>
                <w:rFonts w:ascii="Book Antiqua" w:eastAsia="Songti SC" w:hAnsi="Book Antiqua"/>
                <w:i/>
                <w:iCs/>
              </w:rPr>
              <w:t>TNF-</w:t>
            </w:r>
            <w:r w:rsidR="00F34643" w:rsidRPr="00A410F6">
              <w:rPr>
                <w:rFonts w:ascii="Book Antiqua" w:eastAsia="Songti SC" w:hAnsi="Book Antiqua"/>
                <w:i/>
                <w:iCs/>
              </w:rPr>
              <w:sym w:font="Symbol" w:char="F061"/>
            </w:r>
          </w:p>
        </w:tc>
        <w:tc>
          <w:tcPr>
            <w:tcW w:w="1778" w:type="dxa"/>
            <w:tcBorders>
              <w:top w:val="nil"/>
              <w:bottom w:val="nil"/>
            </w:tcBorders>
            <w:vAlign w:val="center"/>
          </w:tcPr>
          <w:p w14:paraId="4CED7372"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Forward</w:t>
            </w:r>
          </w:p>
        </w:tc>
        <w:tc>
          <w:tcPr>
            <w:tcW w:w="4621" w:type="dxa"/>
            <w:tcBorders>
              <w:top w:val="nil"/>
              <w:bottom w:val="nil"/>
            </w:tcBorders>
            <w:vAlign w:val="center"/>
          </w:tcPr>
          <w:p w14:paraId="4C72B7FA"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5‘-</w:t>
            </w:r>
            <w:bookmarkStart w:id="674" w:name="OLE_LINK132"/>
            <w:bookmarkStart w:id="675" w:name="OLE_LINK133"/>
            <w:r w:rsidRPr="00FB5C77">
              <w:rPr>
                <w:rFonts w:ascii="Book Antiqua" w:eastAsia="Songti SC" w:hAnsi="Book Antiqua"/>
              </w:rPr>
              <w:t>TCAGAGGGCCTGTACCTCAT</w:t>
            </w:r>
            <w:bookmarkEnd w:id="674"/>
            <w:bookmarkEnd w:id="675"/>
            <w:r w:rsidRPr="00FB5C77">
              <w:rPr>
                <w:rFonts w:ascii="Book Antiqua" w:eastAsia="Songti SC" w:hAnsi="Book Antiqua"/>
              </w:rPr>
              <w:t>-3’</w:t>
            </w:r>
          </w:p>
        </w:tc>
      </w:tr>
      <w:tr w:rsidR="00FB5C77" w:rsidRPr="00FB5C77" w14:paraId="43C46E08" w14:textId="77777777" w:rsidTr="002E7625">
        <w:trPr>
          <w:trHeight w:hRule="exact" w:val="416"/>
        </w:trPr>
        <w:tc>
          <w:tcPr>
            <w:tcW w:w="1593" w:type="dxa"/>
            <w:tcBorders>
              <w:top w:val="nil"/>
              <w:bottom w:val="nil"/>
            </w:tcBorders>
            <w:vAlign w:val="center"/>
          </w:tcPr>
          <w:p w14:paraId="34462665" w14:textId="77777777" w:rsidR="00554EA8" w:rsidRPr="00A410F6"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highlight w:val="white"/>
              </w:rPr>
            </w:pPr>
          </w:p>
        </w:tc>
        <w:tc>
          <w:tcPr>
            <w:tcW w:w="1778" w:type="dxa"/>
            <w:tcBorders>
              <w:top w:val="nil"/>
              <w:bottom w:val="nil"/>
            </w:tcBorders>
            <w:vAlign w:val="center"/>
          </w:tcPr>
          <w:p w14:paraId="023BC78A"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Reverse</w:t>
            </w:r>
          </w:p>
        </w:tc>
        <w:tc>
          <w:tcPr>
            <w:tcW w:w="4621" w:type="dxa"/>
            <w:tcBorders>
              <w:top w:val="nil"/>
              <w:bottom w:val="nil"/>
            </w:tcBorders>
            <w:vAlign w:val="center"/>
          </w:tcPr>
          <w:p w14:paraId="4A629A40"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5‘-</w:t>
            </w:r>
            <w:bookmarkStart w:id="676" w:name="OLE_LINK136"/>
            <w:bookmarkStart w:id="677" w:name="OLE_LINK137"/>
            <w:r w:rsidRPr="00FB5C77">
              <w:rPr>
                <w:rFonts w:ascii="Book Antiqua" w:eastAsia="Songti SC" w:hAnsi="Book Antiqua"/>
              </w:rPr>
              <w:t>GGAAGACCCCTCCCAGATAG</w:t>
            </w:r>
            <w:bookmarkEnd w:id="676"/>
            <w:bookmarkEnd w:id="677"/>
            <w:r w:rsidRPr="00FB5C77">
              <w:rPr>
                <w:rFonts w:ascii="Book Antiqua" w:eastAsia="Songti SC" w:hAnsi="Book Antiqua"/>
              </w:rPr>
              <w:t>-3’</w:t>
            </w:r>
          </w:p>
        </w:tc>
      </w:tr>
      <w:tr w:rsidR="00FB5C77" w:rsidRPr="00FB5C77" w14:paraId="4A267799" w14:textId="77777777" w:rsidTr="002E7625">
        <w:trPr>
          <w:trHeight w:hRule="exact" w:val="416"/>
        </w:trPr>
        <w:tc>
          <w:tcPr>
            <w:tcW w:w="1593" w:type="dxa"/>
            <w:tcBorders>
              <w:top w:val="nil"/>
              <w:bottom w:val="nil"/>
            </w:tcBorders>
            <w:vAlign w:val="center"/>
          </w:tcPr>
          <w:p w14:paraId="61BDFF26" w14:textId="77777777" w:rsidR="00554EA8" w:rsidRPr="00A410F6"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highlight w:val="white"/>
              </w:rPr>
            </w:pPr>
            <w:r w:rsidRPr="00A410F6">
              <w:rPr>
                <w:rFonts w:ascii="Book Antiqua" w:eastAsia="Songti SC" w:hAnsi="Book Antiqua"/>
                <w:i/>
                <w:iCs/>
              </w:rPr>
              <w:t>GRP78</w:t>
            </w:r>
          </w:p>
        </w:tc>
        <w:tc>
          <w:tcPr>
            <w:tcW w:w="1778" w:type="dxa"/>
            <w:tcBorders>
              <w:top w:val="nil"/>
              <w:bottom w:val="nil"/>
            </w:tcBorders>
            <w:vAlign w:val="center"/>
          </w:tcPr>
          <w:p w14:paraId="50F23144"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Forward</w:t>
            </w:r>
          </w:p>
        </w:tc>
        <w:tc>
          <w:tcPr>
            <w:tcW w:w="4621" w:type="dxa"/>
            <w:tcBorders>
              <w:top w:val="nil"/>
              <w:bottom w:val="nil"/>
            </w:tcBorders>
            <w:vAlign w:val="center"/>
          </w:tcPr>
          <w:p w14:paraId="7658DD15"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5‘-GGAACCATCCCGTGGCATAA-3’</w:t>
            </w:r>
          </w:p>
        </w:tc>
      </w:tr>
      <w:tr w:rsidR="00FB5C77" w:rsidRPr="00FB5C77" w14:paraId="64EEEBC3" w14:textId="77777777" w:rsidTr="002E7625">
        <w:trPr>
          <w:trHeight w:hRule="exact" w:val="416"/>
        </w:trPr>
        <w:tc>
          <w:tcPr>
            <w:tcW w:w="1593" w:type="dxa"/>
            <w:tcBorders>
              <w:top w:val="nil"/>
              <w:bottom w:val="nil"/>
            </w:tcBorders>
            <w:vAlign w:val="center"/>
          </w:tcPr>
          <w:p w14:paraId="40C703EB" w14:textId="77777777" w:rsidR="00554EA8" w:rsidRPr="00A410F6"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highlight w:val="white"/>
              </w:rPr>
            </w:pPr>
          </w:p>
        </w:tc>
        <w:tc>
          <w:tcPr>
            <w:tcW w:w="1778" w:type="dxa"/>
            <w:tcBorders>
              <w:top w:val="nil"/>
              <w:bottom w:val="nil"/>
            </w:tcBorders>
            <w:vAlign w:val="center"/>
          </w:tcPr>
          <w:p w14:paraId="2DEE3852"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Reverse</w:t>
            </w:r>
          </w:p>
        </w:tc>
        <w:tc>
          <w:tcPr>
            <w:tcW w:w="4621" w:type="dxa"/>
            <w:tcBorders>
              <w:top w:val="nil"/>
              <w:bottom w:val="nil"/>
            </w:tcBorders>
            <w:vAlign w:val="center"/>
          </w:tcPr>
          <w:p w14:paraId="26F3757C"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5‘-CTTGGTAGGCACCACTGTGT-3’</w:t>
            </w:r>
          </w:p>
        </w:tc>
      </w:tr>
      <w:tr w:rsidR="00FB5C77" w:rsidRPr="00FB5C77" w14:paraId="733C36B9" w14:textId="77777777" w:rsidTr="002E7625">
        <w:trPr>
          <w:trHeight w:hRule="exact" w:val="416"/>
        </w:trPr>
        <w:tc>
          <w:tcPr>
            <w:tcW w:w="1593" w:type="dxa"/>
            <w:tcBorders>
              <w:top w:val="nil"/>
              <w:bottom w:val="nil"/>
            </w:tcBorders>
            <w:vAlign w:val="center"/>
          </w:tcPr>
          <w:p w14:paraId="3CD79040" w14:textId="77777777" w:rsidR="00554EA8" w:rsidRPr="00A410F6"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highlight w:val="white"/>
              </w:rPr>
            </w:pPr>
            <w:r w:rsidRPr="00A410F6">
              <w:rPr>
                <w:rFonts w:ascii="Book Antiqua" w:eastAsia="Songti SC" w:hAnsi="Book Antiqua"/>
                <w:i/>
                <w:iCs/>
              </w:rPr>
              <w:t>CHOP</w:t>
            </w:r>
          </w:p>
        </w:tc>
        <w:tc>
          <w:tcPr>
            <w:tcW w:w="1778" w:type="dxa"/>
            <w:tcBorders>
              <w:top w:val="nil"/>
              <w:bottom w:val="nil"/>
            </w:tcBorders>
            <w:vAlign w:val="center"/>
          </w:tcPr>
          <w:p w14:paraId="34C5BD1E"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Forward</w:t>
            </w:r>
          </w:p>
        </w:tc>
        <w:tc>
          <w:tcPr>
            <w:tcW w:w="4621" w:type="dxa"/>
            <w:tcBorders>
              <w:top w:val="nil"/>
              <w:bottom w:val="nil"/>
            </w:tcBorders>
            <w:vAlign w:val="center"/>
          </w:tcPr>
          <w:p w14:paraId="20F507E2"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5‘-CACCACTCTTGACCCTGCTTCTC-3’</w:t>
            </w:r>
          </w:p>
        </w:tc>
      </w:tr>
      <w:tr w:rsidR="00FB5C77" w:rsidRPr="00FB5C77" w14:paraId="17F33533" w14:textId="77777777" w:rsidTr="002E7625">
        <w:trPr>
          <w:trHeight w:hRule="exact" w:val="416"/>
        </w:trPr>
        <w:tc>
          <w:tcPr>
            <w:tcW w:w="1593" w:type="dxa"/>
            <w:tcBorders>
              <w:top w:val="nil"/>
              <w:bottom w:val="nil"/>
            </w:tcBorders>
            <w:vAlign w:val="center"/>
          </w:tcPr>
          <w:p w14:paraId="680C5E4D" w14:textId="77777777" w:rsidR="00554EA8" w:rsidRPr="00A410F6"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highlight w:val="white"/>
              </w:rPr>
            </w:pPr>
          </w:p>
        </w:tc>
        <w:tc>
          <w:tcPr>
            <w:tcW w:w="1778" w:type="dxa"/>
            <w:tcBorders>
              <w:top w:val="nil"/>
              <w:bottom w:val="nil"/>
            </w:tcBorders>
            <w:vAlign w:val="center"/>
          </w:tcPr>
          <w:p w14:paraId="3D8A9CFE"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Reverse</w:t>
            </w:r>
          </w:p>
        </w:tc>
        <w:tc>
          <w:tcPr>
            <w:tcW w:w="4621" w:type="dxa"/>
            <w:tcBorders>
              <w:top w:val="nil"/>
              <w:bottom w:val="nil"/>
            </w:tcBorders>
            <w:vAlign w:val="center"/>
          </w:tcPr>
          <w:p w14:paraId="09B5A121"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5‘-TGACCACTCTGTTTCCGTTTCC-3’</w:t>
            </w:r>
          </w:p>
        </w:tc>
      </w:tr>
      <w:tr w:rsidR="00FB5C77" w:rsidRPr="00FB5C77" w14:paraId="2C23A51A" w14:textId="77777777" w:rsidTr="002E7625">
        <w:trPr>
          <w:trHeight w:hRule="exact" w:val="416"/>
        </w:trPr>
        <w:tc>
          <w:tcPr>
            <w:tcW w:w="1593" w:type="dxa"/>
            <w:tcBorders>
              <w:top w:val="nil"/>
              <w:bottom w:val="nil"/>
            </w:tcBorders>
            <w:vAlign w:val="center"/>
          </w:tcPr>
          <w:p w14:paraId="684CA092" w14:textId="45546E01" w:rsidR="00554EA8" w:rsidRPr="00A410F6" w:rsidRDefault="00F34643"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i/>
                <w:iCs/>
                <w:kern w:val="1"/>
                <w:highlight w:val="white"/>
              </w:rPr>
            </w:pPr>
            <w:bookmarkStart w:id="678" w:name="OLE_LINK649"/>
            <w:bookmarkStart w:id="679" w:name="OLE_LINK650"/>
            <w:r w:rsidRPr="00A410F6">
              <w:rPr>
                <w:rFonts w:ascii="Book Antiqua" w:eastAsia="PingFang SC" w:hAnsi="Book Antiqua"/>
                <w:i/>
                <w:iCs/>
                <w:kern w:val="1"/>
              </w:rPr>
              <w:sym w:font="Symbol" w:char="F062"/>
            </w:r>
            <w:r w:rsidR="00554EA8" w:rsidRPr="00A410F6">
              <w:rPr>
                <w:rFonts w:ascii="Book Antiqua" w:eastAsia="PingFang SC" w:hAnsi="Book Antiqua"/>
                <w:i/>
                <w:iCs/>
                <w:kern w:val="1"/>
              </w:rPr>
              <w:t>-</w:t>
            </w:r>
            <w:r w:rsidR="00F17245" w:rsidRPr="00A410F6">
              <w:rPr>
                <w:rFonts w:ascii="Book Antiqua" w:eastAsia="PingFang SC" w:hAnsi="Book Antiqua"/>
                <w:i/>
                <w:iCs/>
                <w:kern w:val="1"/>
              </w:rPr>
              <w:t>a</w:t>
            </w:r>
            <w:r w:rsidR="00554EA8" w:rsidRPr="00A410F6">
              <w:rPr>
                <w:rFonts w:ascii="Book Antiqua" w:eastAsia="PingFang SC" w:hAnsi="Book Antiqua"/>
                <w:i/>
                <w:iCs/>
                <w:kern w:val="1"/>
              </w:rPr>
              <w:t>ctin</w:t>
            </w:r>
            <w:bookmarkEnd w:id="678"/>
            <w:bookmarkEnd w:id="679"/>
          </w:p>
        </w:tc>
        <w:tc>
          <w:tcPr>
            <w:tcW w:w="1778" w:type="dxa"/>
            <w:tcBorders>
              <w:top w:val="nil"/>
              <w:bottom w:val="nil"/>
            </w:tcBorders>
            <w:vAlign w:val="center"/>
          </w:tcPr>
          <w:p w14:paraId="5EB8DFF9"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Songti SC" w:hAnsi="Book Antiqua"/>
              </w:rPr>
            </w:pPr>
            <w:r w:rsidRPr="00FB5C77">
              <w:rPr>
                <w:rFonts w:ascii="Book Antiqua" w:eastAsia="Songti SC" w:hAnsi="Book Antiqua"/>
              </w:rPr>
              <w:t>Forward</w:t>
            </w:r>
          </w:p>
        </w:tc>
        <w:tc>
          <w:tcPr>
            <w:tcW w:w="4621" w:type="dxa"/>
            <w:tcBorders>
              <w:top w:val="nil"/>
              <w:bottom w:val="nil"/>
            </w:tcBorders>
            <w:vAlign w:val="center"/>
          </w:tcPr>
          <w:p w14:paraId="7575329D" w14:textId="77777777" w:rsidR="00554EA8" w:rsidRPr="00FB5C77" w:rsidRDefault="00554EA8"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Songti SC" w:hAnsi="Book Antiqua"/>
              </w:rPr>
            </w:pPr>
            <w:r w:rsidRPr="00FB5C77">
              <w:rPr>
                <w:rFonts w:ascii="Book Antiqua" w:eastAsia="Songti SC" w:hAnsi="Book Antiqua"/>
              </w:rPr>
              <w:t>5’-AGCGAGCATCCCCCAAAGTT-3’</w:t>
            </w:r>
          </w:p>
        </w:tc>
      </w:tr>
      <w:tr w:rsidR="00FA53A0" w:rsidRPr="00FB5C77" w14:paraId="556B92FF" w14:textId="77777777" w:rsidTr="002E7625">
        <w:trPr>
          <w:trHeight w:hRule="exact" w:val="279"/>
        </w:trPr>
        <w:tc>
          <w:tcPr>
            <w:tcW w:w="1593" w:type="dxa"/>
            <w:tcBorders>
              <w:top w:val="nil"/>
              <w:bottom w:val="single" w:sz="8" w:space="0" w:color="auto"/>
            </w:tcBorders>
            <w:vAlign w:val="center"/>
          </w:tcPr>
          <w:p w14:paraId="6E8197DB" w14:textId="4B91ED9A" w:rsidR="00FA53A0" w:rsidRPr="00FB5C77" w:rsidRDefault="00FA53A0"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p>
        </w:tc>
        <w:tc>
          <w:tcPr>
            <w:tcW w:w="1778" w:type="dxa"/>
            <w:tcBorders>
              <w:top w:val="nil"/>
              <w:bottom w:val="single" w:sz="8" w:space="0" w:color="auto"/>
            </w:tcBorders>
            <w:vAlign w:val="center"/>
          </w:tcPr>
          <w:p w14:paraId="7CAB9C59" w14:textId="31063DCA" w:rsidR="00FA53A0" w:rsidRPr="00FB5C77" w:rsidRDefault="00FA53A0"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Reverse</w:t>
            </w:r>
          </w:p>
        </w:tc>
        <w:tc>
          <w:tcPr>
            <w:tcW w:w="4621" w:type="dxa"/>
            <w:tcBorders>
              <w:top w:val="nil"/>
              <w:bottom w:val="single" w:sz="8" w:space="0" w:color="auto"/>
            </w:tcBorders>
            <w:vAlign w:val="center"/>
          </w:tcPr>
          <w:p w14:paraId="5E9A02D5" w14:textId="77E496F1" w:rsidR="00FA53A0" w:rsidRPr="00FB5C77" w:rsidRDefault="00FA53A0" w:rsidP="005B68B0">
            <w:p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napToGrid w:val="0"/>
              <w:spacing w:line="360" w:lineRule="auto"/>
              <w:jc w:val="both"/>
              <w:rPr>
                <w:rFonts w:ascii="Book Antiqua" w:eastAsia="PingFang SC" w:hAnsi="Book Antiqua"/>
                <w:kern w:val="1"/>
                <w:highlight w:val="white"/>
              </w:rPr>
            </w:pPr>
            <w:r w:rsidRPr="00FB5C77">
              <w:rPr>
                <w:rFonts w:ascii="Book Antiqua" w:eastAsia="Songti SC" w:hAnsi="Book Antiqua"/>
              </w:rPr>
              <w:t>5‘-GGGCACGAAGGCTCATCATT-3’</w:t>
            </w:r>
          </w:p>
        </w:tc>
      </w:tr>
    </w:tbl>
    <w:p w14:paraId="002E1D7F" w14:textId="130E7B22" w:rsidR="00017B31" w:rsidRPr="00FB5C77" w:rsidRDefault="004C2D5D" w:rsidP="005B68B0">
      <w:pPr>
        <w:adjustRightInd w:val="0"/>
        <w:snapToGrid w:val="0"/>
        <w:spacing w:line="360" w:lineRule="auto"/>
        <w:jc w:val="both"/>
        <w:rPr>
          <w:rFonts w:ascii="Book Antiqua" w:hAnsi="Book Antiqua"/>
        </w:rPr>
      </w:pPr>
      <w:r w:rsidRPr="00FB5C77">
        <w:rPr>
          <w:rFonts w:ascii="Book Antiqua" w:hAnsi="Book Antiqua"/>
        </w:rPr>
        <w:t>GRP78</w:t>
      </w:r>
      <w:r>
        <w:rPr>
          <w:rFonts w:ascii="Book Antiqua" w:hAnsi="Book Antiqua" w:hint="eastAsia"/>
        </w:rPr>
        <w:t xml:space="preserve">: </w:t>
      </w:r>
      <w:r w:rsidRPr="00FB5C77">
        <w:rPr>
          <w:rFonts w:ascii="Book Antiqua" w:hAnsi="Book Antiqua"/>
        </w:rPr>
        <w:t>Glucose-regulated protein 78</w:t>
      </w:r>
      <w:r w:rsidR="007E5652">
        <w:rPr>
          <w:rFonts w:ascii="Book Antiqua" w:hAnsi="Book Antiqua" w:hint="eastAsia"/>
        </w:rPr>
        <w:t>;</w:t>
      </w:r>
      <w:r w:rsidRPr="00FB5C77">
        <w:rPr>
          <w:rFonts w:ascii="Book Antiqua" w:hAnsi="Book Antiqua"/>
        </w:rPr>
        <w:t xml:space="preserve"> CHOP</w:t>
      </w:r>
      <w:r>
        <w:rPr>
          <w:rFonts w:ascii="Book Antiqua" w:hAnsi="Book Antiqua" w:hint="eastAsia"/>
        </w:rPr>
        <w:t>:</w:t>
      </w:r>
      <w:r w:rsidRPr="00FB5C77">
        <w:rPr>
          <w:rFonts w:ascii="Book Antiqua" w:hAnsi="Book Antiqua"/>
        </w:rPr>
        <w:t xml:space="preserve"> CCAAT/enhancer-binding protein homologous protein</w:t>
      </w:r>
      <w:r>
        <w:rPr>
          <w:rFonts w:ascii="Book Antiqua" w:eastAsia="Songti SC" w:hAnsi="Book Antiqua" w:hint="eastAsia"/>
          <w:kern w:val="1"/>
        </w:rPr>
        <w:t>.</w:t>
      </w:r>
    </w:p>
    <w:sectPr w:rsidR="00017B31" w:rsidRPr="00FB5C77" w:rsidSect="00017B3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4D2B4" w14:textId="77777777" w:rsidR="00F22CDA" w:rsidRDefault="00F22CDA">
      <w:r>
        <w:separator/>
      </w:r>
    </w:p>
  </w:endnote>
  <w:endnote w:type="continuationSeparator" w:id="0">
    <w:p w14:paraId="2E95524B" w14:textId="77777777" w:rsidR="00F22CDA" w:rsidRDefault="00F2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Fang SC">
    <w:altName w:val="微软雅黑"/>
    <w:charset w:val="86"/>
    <w:family w:val="swiss"/>
    <w:pitch w:val="variable"/>
    <w:sig w:usb0="00000000" w:usb1="7ACFFDFB" w:usb2="00000016" w:usb3="00000000" w:csb0="001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ongti SC">
    <w:altName w:val="微软雅黑"/>
    <w:charset w:val="86"/>
    <w:family w:val="auto"/>
    <w:pitch w:val="variable"/>
    <w:sig w:usb0="00000000"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e"/>
      </w:rPr>
      <w:id w:val="-1269459718"/>
      <w:docPartObj>
        <w:docPartGallery w:val="Page Numbers (Bottom of Page)"/>
        <w:docPartUnique/>
      </w:docPartObj>
    </w:sdtPr>
    <w:sdtEndPr>
      <w:rPr>
        <w:rStyle w:val="ae"/>
      </w:rPr>
    </w:sdtEndPr>
    <w:sdtContent>
      <w:p w14:paraId="4467891C" w14:textId="77777777" w:rsidR="00A25071" w:rsidRDefault="00A25071" w:rsidP="00017B31">
        <w:pPr>
          <w:pStyle w:val="a6"/>
          <w:framePr w:wrap="none" w:vAnchor="text" w:hAnchor="margin" w:xAlign="center" w:y="1"/>
          <w:rPr>
            <w:rStyle w:val="ae"/>
          </w:rPr>
        </w:pPr>
        <w:r>
          <w:rPr>
            <w:rStyle w:val="ae"/>
          </w:rPr>
          <w:fldChar w:fldCharType="begin"/>
        </w:r>
        <w:r>
          <w:rPr>
            <w:rStyle w:val="ae"/>
          </w:rPr>
          <w:instrText xml:space="preserve"> PAGE </w:instrText>
        </w:r>
        <w:r>
          <w:rPr>
            <w:rStyle w:val="ae"/>
          </w:rPr>
          <w:fldChar w:fldCharType="end"/>
        </w:r>
      </w:p>
    </w:sdtContent>
  </w:sdt>
  <w:p w14:paraId="5303D73B" w14:textId="77777777" w:rsidR="00A25071" w:rsidRDefault="00A2507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43428" w14:textId="77777777" w:rsidR="00A25071" w:rsidRDefault="00A25071">
    <w:pPr>
      <w:jc w:val="center"/>
      <w:rPr>
        <w:rFonts w:cs="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AE009" w14:textId="77777777" w:rsidR="00F22CDA" w:rsidRDefault="00F22CDA">
      <w:r>
        <w:separator/>
      </w:r>
    </w:p>
  </w:footnote>
  <w:footnote w:type="continuationSeparator" w:id="0">
    <w:p w14:paraId="67C90768" w14:textId="77777777" w:rsidR="00F22CDA" w:rsidRDefault="00F22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1CA231A">
      <w:start w:val="1"/>
      <w:numFmt w:val="bullet"/>
      <w:lvlText w:val=""/>
      <w:lvlJc w:val="left"/>
      <w:pPr>
        <w:ind w:left="720" w:hanging="360"/>
      </w:pPr>
    </w:lvl>
    <w:lvl w:ilvl="1" w:tplc="08142162">
      <w:numFmt w:val="decimal"/>
      <w:lvlText w:val=""/>
      <w:lvlJc w:val="left"/>
    </w:lvl>
    <w:lvl w:ilvl="2" w:tplc="1FE291B2">
      <w:numFmt w:val="decimal"/>
      <w:lvlText w:val=""/>
      <w:lvlJc w:val="left"/>
    </w:lvl>
    <w:lvl w:ilvl="3" w:tplc="BD0AABD2">
      <w:numFmt w:val="decimal"/>
      <w:lvlText w:val=""/>
      <w:lvlJc w:val="left"/>
    </w:lvl>
    <w:lvl w:ilvl="4" w:tplc="442E288E">
      <w:numFmt w:val="decimal"/>
      <w:lvlText w:val=""/>
      <w:lvlJc w:val="left"/>
    </w:lvl>
    <w:lvl w:ilvl="5" w:tplc="3296FE9E">
      <w:numFmt w:val="decimal"/>
      <w:lvlText w:val=""/>
      <w:lvlJc w:val="left"/>
    </w:lvl>
    <w:lvl w:ilvl="6" w:tplc="76C62E20">
      <w:numFmt w:val="decimal"/>
      <w:lvlText w:val=""/>
      <w:lvlJc w:val="left"/>
    </w:lvl>
    <w:lvl w:ilvl="7" w:tplc="E334F73C">
      <w:numFmt w:val="decimal"/>
      <w:lvlText w:val=""/>
      <w:lvlJc w:val="left"/>
    </w:lvl>
    <w:lvl w:ilvl="8" w:tplc="855E0BEA">
      <w:numFmt w:val="decimal"/>
      <w:lvlText w:val=""/>
      <w:lvlJc w:val="left"/>
    </w:lvl>
  </w:abstractNum>
  <w:abstractNum w:abstractNumId="1" w15:restartNumberingAfterBreak="0">
    <w:nsid w:val="00000002"/>
    <w:multiLevelType w:val="hybridMultilevel"/>
    <w:tmpl w:val="00000002"/>
    <w:lvl w:ilvl="0" w:tplc="182C9DD6">
      <w:start w:val="1"/>
      <w:numFmt w:val="decimal"/>
      <w:lvlText w:val="%1."/>
      <w:lvlJc w:val="left"/>
      <w:pPr>
        <w:ind w:left="720" w:hanging="360"/>
      </w:pPr>
    </w:lvl>
    <w:lvl w:ilvl="1" w:tplc="C0422CFC">
      <w:numFmt w:val="decimal"/>
      <w:lvlText w:val=""/>
      <w:lvlJc w:val="left"/>
    </w:lvl>
    <w:lvl w:ilvl="2" w:tplc="3ECEBDD4">
      <w:numFmt w:val="decimal"/>
      <w:lvlText w:val=""/>
      <w:lvlJc w:val="left"/>
    </w:lvl>
    <w:lvl w:ilvl="3" w:tplc="EF82DA62">
      <w:numFmt w:val="decimal"/>
      <w:lvlText w:val=""/>
      <w:lvlJc w:val="left"/>
    </w:lvl>
    <w:lvl w:ilvl="4" w:tplc="605E4A2C">
      <w:numFmt w:val="decimal"/>
      <w:lvlText w:val=""/>
      <w:lvlJc w:val="left"/>
    </w:lvl>
    <w:lvl w:ilvl="5" w:tplc="0CBA824C">
      <w:numFmt w:val="decimal"/>
      <w:lvlText w:val=""/>
      <w:lvlJc w:val="left"/>
    </w:lvl>
    <w:lvl w:ilvl="6" w:tplc="347A8A28">
      <w:numFmt w:val="decimal"/>
      <w:lvlText w:val=""/>
      <w:lvlJc w:val="left"/>
    </w:lvl>
    <w:lvl w:ilvl="7" w:tplc="B0146D5E">
      <w:numFmt w:val="decimal"/>
      <w:lvlText w:val=""/>
      <w:lvlJc w:val="left"/>
    </w:lvl>
    <w:lvl w:ilvl="8" w:tplc="079A0090">
      <w:numFmt w:val="decimal"/>
      <w:lvlText w:val=""/>
      <w:lvlJc w:val="left"/>
    </w:lvl>
  </w:abstractNum>
  <w:abstractNum w:abstractNumId="2" w15:restartNumberingAfterBreak="0">
    <w:nsid w:val="0CE563DA"/>
    <w:multiLevelType w:val="multilevel"/>
    <w:tmpl w:val="E1A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3483F"/>
    <w:multiLevelType w:val="multilevel"/>
    <w:tmpl w:val="B6F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23C28"/>
    <w:multiLevelType w:val="hybridMultilevel"/>
    <w:tmpl w:val="2788030E"/>
    <w:lvl w:ilvl="0" w:tplc="127C8524">
      <w:start w:val="1"/>
      <w:numFmt w:val="bullet"/>
      <w:lvlText w:val=""/>
      <w:lvlJc w:val="left"/>
      <w:pPr>
        <w:ind w:left="360" w:hanging="360"/>
      </w:pPr>
      <w:rPr>
        <w:rFonts w:ascii="Wingdings" w:eastAsia="PingFang SC" w:hAnsi="Wingdings" w:cs="Times New Roman" w:hint="default"/>
      </w:rPr>
    </w:lvl>
    <w:lvl w:ilvl="1" w:tplc="22104196" w:tentative="1">
      <w:start w:val="1"/>
      <w:numFmt w:val="bullet"/>
      <w:lvlText w:val=""/>
      <w:lvlJc w:val="left"/>
      <w:pPr>
        <w:ind w:left="960" w:hanging="480"/>
      </w:pPr>
      <w:rPr>
        <w:rFonts w:ascii="Wingdings" w:hAnsi="Wingdings" w:hint="default"/>
      </w:rPr>
    </w:lvl>
    <w:lvl w:ilvl="2" w:tplc="AB3E1D7A" w:tentative="1">
      <w:start w:val="1"/>
      <w:numFmt w:val="bullet"/>
      <w:lvlText w:val=""/>
      <w:lvlJc w:val="left"/>
      <w:pPr>
        <w:ind w:left="1440" w:hanging="480"/>
      </w:pPr>
      <w:rPr>
        <w:rFonts w:ascii="Wingdings" w:hAnsi="Wingdings" w:hint="default"/>
      </w:rPr>
    </w:lvl>
    <w:lvl w:ilvl="3" w:tplc="2FC4D052" w:tentative="1">
      <w:start w:val="1"/>
      <w:numFmt w:val="bullet"/>
      <w:lvlText w:val=""/>
      <w:lvlJc w:val="left"/>
      <w:pPr>
        <w:ind w:left="1920" w:hanging="480"/>
      </w:pPr>
      <w:rPr>
        <w:rFonts w:ascii="Wingdings" w:hAnsi="Wingdings" w:hint="default"/>
      </w:rPr>
    </w:lvl>
    <w:lvl w:ilvl="4" w:tplc="9038280C" w:tentative="1">
      <w:start w:val="1"/>
      <w:numFmt w:val="bullet"/>
      <w:lvlText w:val=""/>
      <w:lvlJc w:val="left"/>
      <w:pPr>
        <w:ind w:left="2400" w:hanging="480"/>
      </w:pPr>
      <w:rPr>
        <w:rFonts w:ascii="Wingdings" w:hAnsi="Wingdings" w:hint="default"/>
      </w:rPr>
    </w:lvl>
    <w:lvl w:ilvl="5" w:tplc="C624E31A" w:tentative="1">
      <w:start w:val="1"/>
      <w:numFmt w:val="bullet"/>
      <w:lvlText w:val=""/>
      <w:lvlJc w:val="left"/>
      <w:pPr>
        <w:ind w:left="2880" w:hanging="480"/>
      </w:pPr>
      <w:rPr>
        <w:rFonts w:ascii="Wingdings" w:hAnsi="Wingdings" w:hint="default"/>
      </w:rPr>
    </w:lvl>
    <w:lvl w:ilvl="6" w:tplc="EF80A61E" w:tentative="1">
      <w:start w:val="1"/>
      <w:numFmt w:val="bullet"/>
      <w:lvlText w:val=""/>
      <w:lvlJc w:val="left"/>
      <w:pPr>
        <w:ind w:left="3360" w:hanging="480"/>
      </w:pPr>
      <w:rPr>
        <w:rFonts w:ascii="Wingdings" w:hAnsi="Wingdings" w:hint="default"/>
      </w:rPr>
    </w:lvl>
    <w:lvl w:ilvl="7" w:tplc="74E6147C" w:tentative="1">
      <w:start w:val="1"/>
      <w:numFmt w:val="bullet"/>
      <w:lvlText w:val=""/>
      <w:lvlJc w:val="left"/>
      <w:pPr>
        <w:ind w:left="3840" w:hanging="480"/>
      </w:pPr>
      <w:rPr>
        <w:rFonts w:ascii="Wingdings" w:hAnsi="Wingdings" w:hint="default"/>
      </w:rPr>
    </w:lvl>
    <w:lvl w:ilvl="8" w:tplc="6186ABE6" w:tentative="1">
      <w:start w:val="1"/>
      <w:numFmt w:val="bullet"/>
      <w:lvlText w:val=""/>
      <w:lvlJc w:val="left"/>
      <w:pPr>
        <w:ind w:left="4320" w:hanging="480"/>
      </w:pPr>
      <w:rPr>
        <w:rFonts w:ascii="Wingdings" w:hAnsi="Wingdings" w:hint="default"/>
      </w:rPr>
    </w:lvl>
  </w:abstractNum>
  <w:abstractNum w:abstractNumId="5" w15:restartNumberingAfterBreak="0">
    <w:nsid w:val="590B33BA"/>
    <w:multiLevelType w:val="multilevel"/>
    <w:tmpl w:val="4A06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93C92"/>
    <w:multiLevelType w:val="hybridMultilevel"/>
    <w:tmpl w:val="D22809B8"/>
    <w:lvl w:ilvl="0" w:tplc="B1C6AE94">
      <w:start w:val="1"/>
      <w:numFmt w:val="decimal"/>
      <w:lvlText w:val="%1."/>
      <w:lvlJc w:val="left"/>
      <w:pPr>
        <w:ind w:left="360" w:hanging="360"/>
      </w:pPr>
      <w:rPr>
        <w:rFonts w:hint="default"/>
      </w:rPr>
    </w:lvl>
    <w:lvl w:ilvl="1" w:tplc="FAF2C52E" w:tentative="1">
      <w:start w:val="1"/>
      <w:numFmt w:val="lowerLetter"/>
      <w:lvlText w:val="%2)"/>
      <w:lvlJc w:val="left"/>
      <w:pPr>
        <w:ind w:left="840" w:hanging="420"/>
      </w:pPr>
    </w:lvl>
    <w:lvl w:ilvl="2" w:tplc="FBEC50BA" w:tentative="1">
      <w:start w:val="1"/>
      <w:numFmt w:val="lowerRoman"/>
      <w:lvlText w:val="%3."/>
      <w:lvlJc w:val="right"/>
      <w:pPr>
        <w:ind w:left="1260" w:hanging="420"/>
      </w:pPr>
    </w:lvl>
    <w:lvl w:ilvl="3" w:tplc="775ECA46" w:tentative="1">
      <w:start w:val="1"/>
      <w:numFmt w:val="decimal"/>
      <w:lvlText w:val="%4."/>
      <w:lvlJc w:val="left"/>
      <w:pPr>
        <w:ind w:left="1680" w:hanging="420"/>
      </w:pPr>
    </w:lvl>
    <w:lvl w:ilvl="4" w:tplc="586EF090" w:tentative="1">
      <w:start w:val="1"/>
      <w:numFmt w:val="lowerLetter"/>
      <w:lvlText w:val="%5)"/>
      <w:lvlJc w:val="left"/>
      <w:pPr>
        <w:ind w:left="2100" w:hanging="420"/>
      </w:pPr>
    </w:lvl>
    <w:lvl w:ilvl="5" w:tplc="738A1534" w:tentative="1">
      <w:start w:val="1"/>
      <w:numFmt w:val="lowerRoman"/>
      <w:lvlText w:val="%6."/>
      <w:lvlJc w:val="right"/>
      <w:pPr>
        <w:ind w:left="2520" w:hanging="420"/>
      </w:pPr>
    </w:lvl>
    <w:lvl w:ilvl="6" w:tplc="C0840CBE" w:tentative="1">
      <w:start w:val="1"/>
      <w:numFmt w:val="decimal"/>
      <w:lvlText w:val="%7."/>
      <w:lvlJc w:val="left"/>
      <w:pPr>
        <w:ind w:left="2940" w:hanging="420"/>
      </w:pPr>
    </w:lvl>
    <w:lvl w:ilvl="7" w:tplc="31CA836A" w:tentative="1">
      <w:start w:val="1"/>
      <w:numFmt w:val="lowerLetter"/>
      <w:lvlText w:val="%8)"/>
      <w:lvlJc w:val="left"/>
      <w:pPr>
        <w:ind w:left="3360" w:hanging="420"/>
      </w:pPr>
    </w:lvl>
    <w:lvl w:ilvl="8" w:tplc="0C8A5A4A" w:tentative="1">
      <w:start w:val="1"/>
      <w:numFmt w:val="lowerRoman"/>
      <w:lvlText w:val="%9."/>
      <w:lvlJc w:val="right"/>
      <w:pPr>
        <w:ind w:left="3780" w:hanging="420"/>
      </w:pPr>
    </w:lvl>
  </w:abstractNum>
  <w:abstractNum w:abstractNumId="7" w15:restartNumberingAfterBreak="0">
    <w:nsid w:val="5A04128F"/>
    <w:multiLevelType w:val="multilevel"/>
    <w:tmpl w:val="7BD2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F5C44"/>
    <w:multiLevelType w:val="multilevel"/>
    <w:tmpl w:val="EA80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45B27"/>
    <w:multiLevelType w:val="multilevel"/>
    <w:tmpl w:val="7FCC2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1B6F0A"/>
    <w:multiLevelType w:val="multilevel"/>
    <w:tmpl w:val="48DA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3"/>
  </w:num>
  <w:num w:numId="5">
    <w:abstractNumId w:val="9"/>
  </w:num>
  <w:num w:numId="6">
    <w:abstractNumId w:val="2"/>
  </w:num>
  <w:num w:numId="7">
    <w:abstractNumId w:val="5"/>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54EA8"/>
    <w:rsid w:val="00002FF0"/>
    <w:rsid w:val="00012997"/>
    <w:rsid w:val="00017B31"/>
    <w:rsid w:val="00021192"/>
    <w:rsid w:val="00037283"/>
    <w:rsid w:val="000430F2"/>
    <w:rsid w:val="0005087D"/>
    <w:rsid w:val="00057AC3"/>
    <w:rsid w:val="00070773"/>
    <w:rsid w:val="00070883"/>
    <w:rsid w:val="00075E5E"/>
    <w:rsid w:val="000856D7"/>
    <w:rsid w:val="00090AE0"/>
    <w:rsid w:val="00096E10"/>
    <w:rsid w:val="00097F35"/>
    <w:rsid w:val="000A7E4E"/>
    <w:rsid w:val="000C1D8C"/>
    <w:rsid w:val="000E3697"/>
    <w:rsid w:val="000F1821"/>
    <w:rsid w:val="000F5966"/>
    <w:rsid w:val="001015D0"/>
    <w:rsid w:val="0010775D"/>
    <w:rsid w:val="00120FC1"/>
    <w:rsid w:val="001256FC"/>
    <w:rsid w:val="001324E1"/>
    <w:rsid w:val="001517AB"/>
    <w:rsid w:val="00162313"/>
    <w:rsid w:val="0016711D"/>
    <w:rsid w:val="00170673"/>
    <w:rsid w:val="00170E22"/>
    <w:rsid w:val="001761EF"/>
    <w:rsid w:val="00181170"/>
    <w:rsid w:val="00181468"/>
    <w:rsid w:val="001908BB"/>
    <w:rsid w:val="0019446B"/>
    <w:rsid w:val="001B1DAB"/>
    <w:rsid w:val="001B7153"/>
    <w:rsid w:val="001E5A09"/>
    <w:rsid w:val="001F4FFD"/>
    <w:rsid w:val="00207A3C"/>
    <w:rsid w:val="00211D9F"/>
    <w:rsid w:val="0021238D"/>
    <w:rsid w:val="00216B2A"/>
    <w:rsid w:val="00225960"/>
    <w:rsid w:val="002347BB"/>
    <w:rsid w:val="00234980"/>
    <w:rsid w:val="00237368"/>
    <w:rsid w:val="002500C3"/>
    <w:rsid w:val="00262CFF"/>
    <w:rsid w:val="00265108"/>
    <w:rsid w:val="00283E71"/>
    <w:rsid w:val="00286B76"/>
    <w:rsid w:val="002B0D5D"/>
    <w:rsid w:val="002B3606"/>
    <w:rsid w:val="002C2E1A"/>
    <w:rsid w:val="002E7625"/>
    <w:rsid w:val="002F4950"/>
    <w:rsid w:val="003144C4"/>
    <w:rsid w:val="00315A95"/>
    <w:rsid w:val="003306F8"/>
    <w:rsid w:val="00330C46"/>
    <w:rsid w:val="003349FD"/>
    <w:rsid w:val="00335BDD"/>
    <w:rsid w:val="00341D87"/>
    <w:rsid w:val="00367A56"/>
    <w:rsid w:val="0037735C"/>
    <w:rsid w:val="00386976"/>
    <w:rsid w:val="00387A49"/>
    <w:rsid w:val="003905C7"/>
    <w:rsid w:val="0039134A"/>
    <w:rsid w:val="003A352D"/>
    <w:rsid w:val="003A74BD"/>
    <w:rsid w:val="003B51D9"/>
    <w:rsid w:val="003B6C80"/>
    <w:rsid w:val="003C20DB"/>
    <w:rsid w:val="003C6015"/>
    <w:rsid w:val="003D14C5"/>
    <w:rsid w:val="003D348C"/>
    <w:rsid w:val="003D6F6F"/>
    <w:rsid w:val="003E6E9B"/>
    <w:rsid w:val="003F540D"/>
    <w:rsid w:val="00424E07"/>
    <w:rsid w:val="00436633"/>
    <w:rsid w:val="00463B0F"/>
    <w:rsid w:val="00465484"/>
    <w:rsid w:val="00467BB8"/>
    <w:rsid w:val="004858D2"/>
    <w:rsid w:val="004C2D5D"/>
    <w:rsid w:val="004C5B56"/>
    <w:rsid w:val="004F146D"/>
    <w:rsid w:val="004F150B"/>
    <w:rsid w:val="00503F42"/>
    <w:rsid w:val="00505082"/>
    <w:rsid w:val="005203C8"/>
    <w:rsid w:val="005262F6"/>
    <w:rsid w:val="00532BD5"/>
    <w:rsid w:val="00554EA8"/>
    <w:rsid w:val="00555B4A"/>
    <w:rsid w:val="00557A2B"/>
    <w:rsid w:val="00561071"/>
    <w:rsid w:val="00565966"/>
    <w:rsid w:val="00573F04"/>
    <w:rsid w:val="0057760C"/>
    <w:rsid w:val="005845BA"/>
    <w:rsid w:val="00596F9E"/>
    <w:rsid w:val="005B1568"/>
    <w:rsid w:val="005B4A8F"/>
    <w:rsid w:val="005B68B0"/>
    <w:rsid w:val="005C25FC"/>
    <w:rsid w:val="005C52F7"/>
    <w:rsid w:val="005C77DC"/>
    <w:rsid w:val="005E4793"/>
    <w:rsid w:val="00610D89"/>
    <w:rsid w:val="00623491"/>
    <w:rsid w:val="00631D5D"/>
    <w:rsid w:val="0063422E"/>
    <w:rsid w:val="00641CD3"/>
    <w:rsid w:val="00647234"/>
    <w:rsid w:val="00650AFF"/>
    <w:rsid w:val="00652DF3"/>
    <w:rsid w:val="00661129"/>
    <w:rsid w:val="00662A53"/>
    <w:rsid w:val="00662BD2"/>
    <w:rsid w:val="00674CFF"/>
    <w:rsid w:val="0068526D"/>
    <w:rsid w:val="00686A65"/>
    <w:rsid w:val="0069306C"/>
    <w:rsid w:val="006A2427"/>
    <w:rsid w:val="006A562D"/>
    <w:rsid w:val="006A5F91"/>
    <w:rsid w:val="006B3377"/>
    <w:rsid w:val="006C5421"/>
    <w:rsid w:val="006D6244"/>
    <w:rsid w:val="006E0792"/>
    <w:rsid w:val="00702FF8"/>
    <w:rsid w:val="00723EE9"/>
    <w:rsid w:val="0072640F"/>
    <w:rsid w:val="00740B47"/>
    <w:rsid w:val="00755BCD"/>
    <w:rsid w:val="00762626"/>
    <w:rsid w:val="007636E1"/>
    <w:rsid w:val="0077037E"/>
    <w:rsid w:val="007732B8"/>
    <w:rsid w:val="00785048"/>
    <w:rsid w:val="007924E3"/>
    <w:rsid w:val="00795390"/>
    <w:rsid w:val="007B6C2F"/>
    <w:rsid w:val="007C0660"/>
    <w:rsid w:val="007C3866"/>
    <w:rsid w:val="007D2DBF"/>
    <w:rsid w:val="007D567D"/>
    <w:rsid w:val="007E17B7"/>
    <w:rsid w:val="007E3C1D"/>
    <w:rsid w:val="007E5652"/>
    <w:rsid w:val="007F19B2"/>
    <w:rsid w:val="007F25D5"/>
    <w:rsid w:val="00806D2A"/>
    <w:rsid w:val="008151F0"/>
    <w:rsid w:val="00821E74"/>
    <w:rsid w:val="00827715"/>
    <w:rsid w:val="00827BEB"/>
    <w:rsid w:val="00837A38"/>
    <w:rsid w:val="0084479A"/>
    <w:rsid w:val="00852430"/>
    <w:rsid w:val="00854AAC"/>
    <w:rsid w:val="008650A3"/>
    <w:rsid w:val="0086737E"/>
    <w:rsid w:val="00870DEA"/>
    <w:rsid w:val="0088059F"/>
    <w:rsid w:val="00881738"/>
    <w:rsid w:val="00891508"/>
    <w:rsid w:val="008B56D6"/>
    <w:rsid w:val="008B5BEE"/>
    <w:rsid w:val="008C272E"/>
    <w:rsid w:val="008D1DA6"/>
    <w:rsid w:val="008D483C"/>
    <w:rsid w:val="008D6744"/>
    <w:rsid w:val="008F3820"/>
    <w:rsid w:val="0090202C"/>
    <w:rsid w:val="009119DB"/>
    <w:rsid w:val="00940363"/>
    <w:rsid w:val="00946F0C"/>
    <w:rsid w:val="00950208"/>
    <w:rsid w:val="0095445B"/>
    <w:rsid w:val="00957A8B"/>
    <w:rsid w:val="009708D6"/>
    <w:rsid w:val="0097368A"/>
    <w:rsid w:val="00975257"/>
    <w:rsid w:val="009910DF"/>
    <w:rsid w:val="00996AE0"/>
    <w:rsid w:val="0099724F"/>
    <w:rsid w:val="009A337B"/>
    <w:rsid w:val="009B5B81"/>
    <w:rsid w:val="009E2D06"/>
    <w:rsid w:val="009F13CB"/>
    <w:rsid w:val="009F1CBD"/>
    <w:rsid w:val="00A0252B"/>
    <w:rsid w:val="00A034B9"/>
    <w:rsid w:val="00A107E2"/>
    <w:rsid w:val="00A13A1B"/>
    <w:rsid w:val="00A25071"/>
    <w:rsid w:val="00A27C4D"/>
    <w:rsid w:val="00A4060D"/>
    <w:rsid w:val="00A410F6"/>
    <w:rsid w:val="00A71841"/>
    <w:rsid w:val="00A73D66"/>
    <w:rsid w:val="00A77C9A"/>
    <w:rsid w:val="00AB030A"/>
    <w:rsid w:val="00AB130A"/>
    <w:rsid w:val="00AC2CB3"/>
    <w:rsid w:val="00AC4340"/>
    <w:rsid w:val="00AD2E71"/>
    <w:rsid w:val="00AD6B0F"/>
    <w:rsid w:val="00AE6125"/>
    <w:rsid w:val="00AF3173"/>
    <w:rsid w:val="00AF48FA"/>
    <w:rsid w:val="00B030AF"/>
    <w:rsid w:val="00B13661"/>
    <w:rsid w:val="00B169DB"/>
    <w:rsid w:val="00B2060A"/>
    <w:rsid w:val="00B210A8"/>
    <w:rsid w:val="00B27059"/>
    <w:rsid w:val="00B37889"/>
    <w:rsid w:val="00B656B2"/>
    <w:rsid w:val="00B66996"/>
    <w:rsid w:val="00B66BF7"/>
    <w:rsid w:val="00B719DD"/>
    <w:rsid w:val="00B76485"/>
    <w:rsid w:val="00B9351A"/>
    <w:rsid w:val="00BA50CF"/>
    <w:rsid w:val="00BB14F2"/>
    <w:rsid w:val="00BB1A59"/>
    <w:rsid w:val="00BB5B6E"/>
    <w:rsid w:val="00BC76C4"/>
    <w:rsid w:val="00BC7B2F"/>
    <w:rsid w:val="00C20D8F"/>
    <w:rsid w:val="00C22BCE"/>
    <w:rsid w:val="00C321C6"/>
    <w:rsid w:val="00C35573"/>
    <w:rsid w:val="00C36E19"/>
    <w:rsid w:val="00C4637E"/>
    <w:rsid w:val="00C57367"/>
    <w:rsid w:val="00C630DB"/>
    <w:rsid w:val="00C725B8"/>
    <w:rsid w:val="00C72BB0"/>
    <w:rsid w:val="00C928A3"/>
    <w:rsid w:val="00CA74C7"/>
    <w:rsid w:val="00CA7B5D"/>
    <w:rsid w:val="00CB5044"/>
    <w:rsid w:val="00CB7569"/>
    <w:rsid w:val="00CF5703"/>
    <w:rsid w:val="00CF5A64"/>
    <w:rsid w:val="00D00B0D"/>
    <w:rsid w:val="00D04581"/>
    <w:rsid w:val="00D0673C"/>
    <w:rsid w:val="00D073F1"/>
    <w:rsid w:val="00D12E7A"/>
    <w:rsid w:val="00D46CE3"/>
    <w:rsid w:val="00D5289B"/>
    <w:rsid w:val="00D6658A"/>
    <w:rsid w:val="00D71075"/>
    <w:rsid w:val="00D71DCE"/>
    <w:rsid w:val="00D73427"/>
    <w:rsid w:val="00D858A4"/>
    <w:rsid w:val="00D87653"/>
    <w:rsid w:val="00D877C1"/>
    <w:rsid w:val="00DC0483"/>
    <w:rsid w:val="00DF08CE"/>
    <w:rsid w:val="00DF2C3B"/>
    <w:rsid w:val="00DF312F"/>
    <w:rsid w:val="00DF418B"/>
    <w:rsid w:val="00E07C04"/>
    <w:rsid w:val="00E11B28"/>
    <w:rsid w:val="00E21D8A"/>
    <w:rsid w:val="00E27F24"/>
    <w:rsid w:val="00E329CC"/>
    <w:rsid w:val="00E42C05"/>
    <w:rsid w:val="00E43409"/>
    <w:rsid w:val="00E44B8A"/>
    <w:rsid w:val="00E476EA"/>
    <w:rsid w:val="00E50797"/>
    <w:rsid w:val="00E74B08"/>
    <w:rsid w:val="00E82107"/>
    <w:rsid w:val="00E91D69"/>
    <w:rsid w:val="00EA4693"/>
    <w:rsid w:val="00EC5345"/>
    <w:rsid w:val="00EF3CD1"/>
    <w:rsid w:val="00EF4D6B"/>
    <w:rsid w:val="00F03CF0"/>
    <w:rsid w:val="00F04EAA"/>
    <w:rsid w:val="00F17245"/>
    <w:rsid w:val="00F22CDA"/>
    <w:rsid w:val="00F34643"/>
    <w:rsid w:val="00F3470D"/>
    <w:rsid w:val="00F40B11"/>
    <w:rsid w:val="00F5612D"/>
    <w:rsid w:val="00F64E20"/>
    <w:rsid w:val="00F82B52"/>
    <w:rsid w:val="00F90D82"/>
    <w:rsid w:val="00F93A95"/>
    <w:rsid w:val="00F96627"/>
    <w:rsid w:val="00FA3795"/>
    <w:rsid w:val="00FA53A0"/>
    <w:rsid w:val="00FB0898"/>
    <w:rsid w:val="00FB0CBD"/>
    <w:rsid w:val="00FB1619"/>
    <w:rsid w:val="00FB5C77"/>
    <w:rsid w:val="00FC3411"/>
    <w:rsid w:val="00FC7DE0"/>
    <w:rsid w:val="00FD6545"/>
    <w:rsid w:val="00FF5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50A0F"/>
  <w14:defaultImageDpi w14:val="32767"/>
  <w15:docId w15:val="{7EE0EC9B-3FE9-425E-8D38-EAE8A31E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EA8"/>
    <w:rPr>
      <w:rFonts w:ascii="Times New Roman" w:hAnsi="Times New Roman" w:cs="Times New Roman"/>
      <w:kern w:val="0"/>
    </w:rPr>
  </w:style>
  <w:style w:type="paragraph" w:styleId="1">
    <w:name w:val="heading 1"/>
    <w:basedOn w:val="a"/>
    <w:next w:val="a"/>
    <w:link w:val="1Char"/>
    <w:uiPriority w:val="99"/>
    <w:qFormat/>
    <w:rsid w:val="00554EA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60" w:line="264" w:lineRule="auto"/>
      <w:outlineLvl w:val="0"/>
    </w:pPr>
    <w:rPr>
      <w:b/>
      <w:bCs/>
      <w:sz w:val="36"/>
      <w:szCs w:val="36"/>
    </w:rPr>
  </w:style>
  <w:style w:type="paragraph" w:styleId="4">
    <w:name w:val="heading 4"/>
    <w:basedOn w:val="a"/>
    <w:next w:val="a"/>
    <w:link w:val="4Char"/>
    <w:uiPriority w:val="9"/>
    <w:unhideWhenUsed/>
    <w:qFormat/>
    <w:rsid w:val="00554EA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554EA8"/>
    <w:rPr>
      <w:rFonts w:ascii="Times New Roman" w:hAnsi="Times New Roman" w:cs="Times New Roman"/>
      <w:b/>
      <w:bCs/>
      <w:kern w:val="0"/>
      <w:sz w:val="36"/>
      <w:szCs w:val="36"/>
    </w:rPr>
  </w:style>
  <w:style w:type="character" w:customStyle="1" w:styleId="4Char">
    <w:name w:val="标题 4 Char"/>
    <w:basedOn w:val="a0"/>
    <w:link w:val="4"/>
    <w:uiPriority w:val="9"/>
    <w:rsid w:val="00554EA8"/>
    <w:rPr>
      <w:rFonts w:asciiTheme="majorHAnsi" w:eastAsiaTheme="majorEastAsia" w:hAnsiTheme="majorHAnsi" w:cstheme="majorBidi"/>
      <w:b/>
      <w:bCs/>
      <w:kern w:val="0"/>
      <w:sz w:val="28"/>
      <w:szCs w:val="28"/>
    </w:rPr>
  </w:style>
  <w:style w:type="paragraph" w:customStyle="1" w:styleId="EndNoteBibliographyTitle">
    <w:name w:val="EndNote Bibliography Title"/>
    <w:basedOn w:val="a"/>
    <w:rsid w:val="00554EA8"/>
    <w:pPr>
      <w:jc w:val="center"/>
    </w:pPr>
    <w:rPr>
      <w:rFonts w:ascii="Helvetica" w:hAnsi="Helvetica"/>
    </w:rPr>
  </w:style>
  <w:style w:type="paragraph" w:customStyle="1" w:styleId="EndNoteBibliography">
    <w:name w:val="EndNote Bibliography"/>
    <w:basedOn w:val="a"/>
    <w:rsid w:val="00554EA8"/>
    <w:pPr>
      <w:widowControl w:val="0"/>
      <w:autoSpaceDE w:val="0"/>
      <w:autoSpaceDN w:val="0"/>
      <w:adjustRightInd w:val="0"/>
    </w:pPr>
    <w:rPr>
      <w:rFonts w:ascii="Helvetica" w:hAnsi="Helvetica"/>
    </w:rPr>
  </w:style>
  <w:style w:type="character" w:customStyle="1" w:styleId="def">
    <w:name w:val="def"/>
    <w:basedOn w:val="a0"/>
    <w:rsid w:val="00554EA8"/>
  </w:style>
  <w:style w:type="character" w:customStyle="1" w:styleId="apple-converted-space">
    <w:name w:val="apple-converted-space"/>
    <w:basedOn w:val="a0"/>
    <w:rsid w:val="00554EA8"/>
  </w:style>
  <w:style w:type="character" w:styleId="a3">
    <w:name w:val="Emphasis"/>
    <w:basedOn w:val="a0"/>
    <w:uiPriority w:val="20"/>
    <w:qFormat/>
    <w:rsid w:val="00554EA8"/>
    <w:rPr>
      <w:i/>
      <w:iCs/>
    </w:rPr>
  </w:style>
  <w:style w:type="character" w:styleId="a4">
    <w:name w:val="Hyperlink"/>
    <w:basedOn w:val="a0"/>
    <w:uiPriority w:val="99"/>
    <w:unhideWhenUsed/>
    <w:rsid w:val="00554EA8"/>
    <w:rPr>
      <w:color w:val="0000FF"/>
      <w:u w:val="single"/>
    </w:rPr>
  </w:style>
  <w:style w:type="paragraph" w:styleId="a5">
    <w:name w:val="header"/>
    <w:basedOn w:val="a"/>
    <w:link w:val="Char"/>
    <w:uiPriority w:val="99"/>
    <w:unhideWhenUsed/>
    <w:rsid w:val="00554E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54EA8"/>
    <w:rPr>
      <w:rFonts w:ascii="Times New Roman" w:hAnsi="Times New Roman" w:cs="Times New Roman"/>
      <w:kern w:val="0"/>
      <w:sz w:val="18"/>
      <w:szCs w:val="18"/>
    </w:rPr>
  </w:style>
  <w:style w:type="paragraph" w:styleId="a6">
    <w:name w:val="footer"/>
    <w:basedOn w:val="a"/>
    <w:link w:val="Char0"/>
    <w:uiPriority w:val="99"/>
    <w:unhideWhenUsed/>
    <w:rsid w:val="00554EA8"/>
    <w:pPr>
      <w:tabs>
        <w:tab w:val="center" w:pos="4153"/>
        <w:tab w:val="right" w:pos="8306"/>
      </w:tabs>
      <w:snapToGrid w:val="0"/>
    </w:pPr>
    <w:rPr>
      <w:sz w:val="18"/>
      <w:szCs w:val="18"/>
    </w:rPr>
  </w:style>
  <w:style w:type="character" w:customStyle="1" w:styleId="Char0">
    <w:name w:val="页脚 Char"/>
    <w:basedOn w:val="a0"/>
    <w:link w:val="a6"/>
    <w:uiPriority w:val="99"/>
    <w:rsid w:val="00554EA8"/>
    <w:rPr>
      <w:rFonts w:ascii="Times New Roman" w:hAnsi="Times New Roman" w:cs="Times New Roman"/>
      <w:kern w:val="0"/>
      <w:sz w:val="18"/>
      <w:szCs w:val="18"/>
    </w:rPr>
  </w:style>
  <w:style w:type="table" w:styleId="a7">
    <w:name w:val="Table Grid"/>
    <w:basedOn w:val="a1"/>
    <w:uiPriority w:val="39"/>
    <w:rsid w:val="00554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表 1 浅色1"/>
    <w:basedOn w:val="a1"/>
    <w:uiPriority w:val="46"/>
    <w:rsid w:val="00554EA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a1"/>
    <w:uiPriority w:val="46"/>
    <w:rsid w:val="00554EA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网格表 1 浅色 - 着色 31"/>
    <w:basedOn w:val="a1"/>
    <w:uiPriority w:val="46"/>
    <w:rsid w:val="00554EA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41">
    <w:name w:val="无格式表格 41"/>
    <w:basedOn w:val="a1"/>
    <w:uiPriority w:val="44"/>
    <w:rsid w:val="00554EA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无格式表格 21"/>
    <w:basedOn w:val="a1"/>
    <w:uiPriority w:val="42"/>
    <w:rsid w:val="00554EA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0">
    <w:name w:val="网格型浅色1"/>
    <w:basedOn w:val="a1"/>
    <w:uiPriority w:val="40"/>
    <w:rsid w:val="00554E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554EA8"/>
    <w:pPr>
      <w:ind w:firstLineChars="200" w:firstLine="420"/>
    </w:pPr>
  </w:style>
  <w:style w:type="paragraph" w:styleId="a9">
    <w:name w:val="Balloon Text"/>
    <w:basedOn w:val="a"/>
    <w:link w:val="Char1"/>
    <w:uiPriority w:val="99"/>
    <w:semiHidden/>
    <w:unhideWhenUsed/>
    <w:rsid w:val="00554EA8"/>
    <w:rPr>
      <w:sz w:val="18"/>
      <w:szCs w:val="18"/>
    </w:rPr>
  </w:style>
  <w:style w:type="character" w:customStyle="1" w:styleId="Char1">
    <w:name w:val="批注框文本 Char"/>
    <w:basedOn w:val="a0"/>
    <w:link w:val="a9"/>
    <w:uiPriority w:val="99"/>
    <w:semiHidden/>
    <w:rsid w:val="00554EA8"/>
    <w:rPr>
      <w:rFonts w:ascii="Times New Roman" w:hAnsi="Times New Roman" w:cs="Times New Roman"/>
      <w:kern w:val="0"/>
      <w:sz w:val="18"/>
      <w:szCs w:val="18"/>
    </w:rPr>
  </w:style>
  <w:style w:type="character" w:styleId="aa">
    <w:name w:val="annotation reference"/>
    <w:basedOn w:val="a0"/>
    <w:uiPriority w:val="99"/>
    <w:unhideWhenUsed/>
    <w:qFormat/>
    <w:rsid w:val="00554EA8"/>
    <w:rPr>
      <w:rFonts w:ascii="Tahoma" w:hAnsi="Tahoma" w:cs="Tahoma"/>
      <w:b w:val="0"/>
      <w:i w:val="0"/>
      <w:caps w:val="0"/>
      <w:strike w:val="0"/>
      <w:sz w:val="16"/>
      <w:szCs w:val="21"/>
      <w:u w:val="none"/>
    </w:rPr>
  </w:style>
  <w:style w:type="paragraph" w:styleId="ab">
    <w:name w:val="annotation text"/>
    <w:basedOn w:val="a"/>
    <w:link w:val="Char2"/>
    <w:uiPriority w:val="99"/>
    <w:unhideWhenUsed/>
    <w:qFormat/>
    <w:rsid w:val="00554EA8"/>
    <w:rPr>
      <w:rFonts w:ascii="Tahoma" w:hAnsi="Tahoma" w:cs="Tahoma"/>
      <w:sz w:val="16"/>
    </w:rPr>
  </w:style>
  <w:style w:type="character" w:customStyle="1" w:styleId="Char2">
    <w:name w:val="批注文字 Char"/>
    <w:basedOn w:val="a0"/>
    <w:link w:val="ab"/>
    <w:uiPriority w:val="99"/>
    <w:qFormat/>
    <w:rsid w:val="00554EA8"/>
    <w:rPr>
      <w:rFonts w:ascii="Tahoma" w:hAnsi="Tahoma" w:cs="Tahoma"/>
      <w:kern w:val="0"/>
      <w:sz w:val="16"/>
    </w:rPr>
  </w:style>
  <w:style w:type="paragraph" w:styleId="ac">
    <w:name w:val="annotation subject"/>
    <w:basedOn w:val="ab"/>
    <w:next w:val="ab"/>
    <w:link w:val="Char3"/>
    <w:uiPriority w:val="99"/>
    <w:semiHidden/>
    <w:unhideWhenUsed/>
    <w:rsid w:val="00554EA8"/>
    <w:rPr>
      <w:b/>
      <w:bCs/>
    </w:rPr>
  </w:style>
  <w:style w:type="character" w:customStyle="1" w:styleId="Char3">
    <w:name w:val="批注主题 Char"/>
    <w:basedOn w:val="Char2"/>
    <w:link w:val="ac"/>
    <w:uiPriority w:val="99"/>
    <w:semiHidden/>
    <w:rsid w:val="00554EA8"/>
    <w:rPr>
      <w:rFonts w:ascii="Tahoma" w:hAnsi="Tahoma" w:cs="Tahoma"/>
      <w:b/>
      <w:bCs/>
      <w:kern w:val="0"/>
      <w:sz w:val="16"/>
    </w:rPr>
  </w:style>
  <w:style w:type="character" w:customStyle="1" w:styleId="highlight">
    <w:name w:val="highlight"/>
    <w:basedOn w:val="a0"/>
    <w:rsid w:val="00554EA8"/>
  </w:style>
  <w:style w:type="character" w:styleId="ad">
    <w:name w:val="Subtle Emphasis"/>
    <w:basedOn w:val="a0"/>
    <w:uiPriority w:val="19"/>
    <w:qFormat/>
    <w:rsid w:val="00554EA8"/>
    <w:rPr>
      <w:i/>
      <w:iCs/>
      <w:color w:val="404040" w:themeColor="text1" w:themeTint="BF"/>
    </w:rPr>
  </w:style>
  <w:style w:type="character" w:styleId="ae">
    <w:name w:val="page number"/>
    <w:basedOn w:val="a0"/>
    <w:uiPriority w:val="99"/>
    <w:semiHidden/>
    <w:unhideWhenUsed/>
    <w:rsid w:val="00554EA8"/>
  </w:style>
  <w:style w:type="paragraph" w:styleId="af">
    <w:name w:val="Revision"/>
    <w:hidden/>
    <w:uiPriority w:val="99"/>
    <w:semiHidden/>
    <w:rsid w:val="00554EA8"/>
    <w:rPr>
      <w:rFonts w:ascii="Times New Roman" w:hAnsi="Times New Roman" w:cs="Times New Roman"/>
      <w:kern w:val="0"/>
    </w:rPr>
  </w:style>
  <w:style w:type="paragraph" w:styleId="af0">
    <w:name w:val="Body Text"/>
    <w:basedOn w:val="a"/>
    <w:link w:val="Char4"/>
    <w:uiPriority w:val="1"/>
    <w:qFormat/>
    <w:rsid w:val="00554EA8"/>
    <w:pPr>
      <w:widowControl w:val="0"/>
      <w:ind w:left="100"/>
    </w:pPr>
    <w:rPr>
      <w:rFonts w:eastAsia="Times New Roman" w:cstheme="minorBidi"/>
      <w:lang w:eastAsia="en-US"/>
    </w:rPr>
  </w:style>
  <w:style w:type="character" w:customStyle="1" w:styleId="Char4">
    <w:name w:val="正文文本 Char"/>
    <w:basedOn w:val="a0"/>
    <w:link w:val="af0"/>
    <w:uiPriority w:val="1"/>
    <w:rsid w:val="00554EA8"/>
    <w:rPr>
      <w:rFonts w:ascii="Times New Roman" w:eastAsia="Times New Roman" w:hAnsi="Times New Roman"/>
      <w:kern w:val="0"/>
      <w:lang w:eastAsia="en-US"/>
    </w:rPr>
  </w:style>
  <w:style w:type="character" w:styleId="af1">
    <w:name w:val="FollowedHyperlink"/>
    <w:basedOn w:val="a0"/>
    <w:uiPriority w:val="99"/>
    <w:semiHidden/>
    <w:unhideWhenUsed/>
    <w:rsid w:val="00554EA8"/>
    <w:rPr>
      <w:color w:val="954F72" w:themeColor="followedHyperlink"/>
      <w:u w:val="single"/>
    </w:rPr>
  </w:style>
  <w:style w:type="character" w:styleId="af2">
    <w:name w:val="line number"/>
    <w:basedOn w:val="a0"/>
    <w:uiPriority w:val="99"/>
    <w:semiHidden/>
    <w:unhideWhenUsed/>
    <w:rsid w:val="00BB1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942272">
      <w:bodyDiv w:val="1"/>
      <w:marLeft w:val="0"/>
      <w:marRight w:val="0"/>
      <w:marTop w:val="0"/>
      <w:marBottom w:val="0"/>
      <w:divBdr>
        <w:top w:val="none" w:sz="0" w:space="0" w:color="auto"/>
        <w:left w:val="none" w:sz="0" w:space="0" w:color="auto"/>
        <w:bottom w:val="none" w:sz="0" w:space="0" w:color="auto"/>
        <w:right w:val="none" w:sz="0" w:space="0" w:color="auto"/>
      </w:divBdr>
      <w:divsChild>
        <w:div w:id="300967759">
          <w:marLeft w:val="330"/>
          <w:marRight w:val="330"/>
          <w:marTop w:val="30"/>
          <w:marBottom w:val="180"/>
          <w:divBdr>
            <w:top w:val="none" w:sz="0" w:space="0" w:color="auto"/>
            <w:left w:val="none" w:sz="0" w:space="0" w:color="auto"/>
            <w:bottom w:val="none" w:sz="0" w:space="0" w:color="auto"/>
            <w:right w:val="none" w:sz="0" w:space="0" w:color="auto"/>
          </w:divBdr>
        </w:div>
        <w:div w:id="1479416722">
          <w:marLeft w:val="330"/>
          <w:marRight w:val="33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35</Pages>
  <Words>7349</Words>
  <Characters>41895</Characters>
  <Application>Microsoft Office Word</Application>
  <DocSecurity>0</DocSecurity>
  <Lines>349</Lines>
  <Paragraphs>98</Paragraphs>
  <ScaleCrop>false</ScaleCrop>
  <Company/>
  <LinksUpToDate>false</LinksUpToDate>
  <CharactersWithSpaces>49146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Mengting</dc:creator>
  <cp:keywords/>
  <dc:description/>
  <cp:lastModifiedBy>Wang Tianqi</cp:lastModifiedBy>
  <cp:revision>4</cp:revision>
  <dcterms:created xsi:type="dcterms:W3CDTF">2019-09-24T11:23:00Z</dcterms:created>
  <dcterms:modified xsi:type="dcterms:W3CDTF">2019-09-24T12:04:00Z</dcterms:modified>
</cp:coreProperties>
</file>