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D2AF" w14:textId="21E0E007" w:rsidR="00475BE4" w:rsidRPr="000E5EEB" w:rsidRDefault="00C95450" w:rsidP="000E5EEB">
      <w:pPr>
        <w:adjustRightInd w:val="0"/>
        <w:snapToGrid w:val="0"/>
        <w:spacing w:line="360" w:lineRule="auto"/>
        <w:rPr>
          <w:rFonts w:ascii="Book Antiqua" w:hAnsi="Book Antiqua" w:cs="Times New Roman"/>
          <w:i/>
          <w:iCs/>
          <w:sz w:val="24"/>
        </w:rPr>
      </w:pPr>
      <w:r w:rsidRPr="000E5EEB">
        <w:rPr>
          <w:rFonts w:ascii="Book Antiqua" w:hAnsi="Book Antiqua" w:cs="Times New Roman"/>
          <w:b/>
          <w:bCs/>
          <w:sz w:val="24"/>
        </w:rPr>
        <w:t xml:space="preserve">Name of </w:t>
      </w:r>
      <w:r w:rsidRPr="00167ACA">
        <w:rPr>
          <w:rFonts w:ascii="Book Antiqua" w:hAnsi="Book Antiqua" w:cs="Times New Roman"/>
          <w:b/>
          <w:bCs/>
          <w:caps/>
          <w:sz w:val="24"/>
        </w:rPr>
        <w:t>j</w:t>
      </w:r>
      <w:r w:rsidRPr="000E5EEB">
        <w:rPr>
          <w:rFonts w:ascii="Book Antiqua" w:hAnsi="Book Antiqua" w:cs="Times New Roman"/>
          <w:b/>
          <w:bCs/>
          <w:sz w:val="24"/>
        </w:rPr>
        <w:t xml:space="preserve">ournal: </w:t>
      </w:r>
      <w:r w:rsidRPr="000E5EEB">
        <w:rPr>
          <w:rFonts w:ascii="Book Antiqua" w:hAnsi="Book Antiqua" w:cs="Times New Roman"/>
          <w:i/>
          <w:iCs/>
          <w:sz w:val="24"/>
        </w:rPr>
        <w:t xml:space="preserve">World Journal of Gastroenterology </w:t>
      </w:r>
    </w:p>
    <w:p w14:paraId="276767D5" w14:textId="77777777" w:rsidR="00475BE4" w:rsidRPr="000E5EEB" w:rsidRDefault="00C95450" w:rsidP="000E5EEB">
      <w:pPr>
        <w:adjustRightInd w:val="0"/>
        <w:snapToGrid w:val="0"/>
        <w:spacing w:line="360" w:lineRule="auto"/>
        <w:rPr>
          <w:rFonts w:ascii="Book Antiqua" w:hAnsi="Book Antiqua" w:cs="Times New Roman"/>
          <w:i/>
          <w:iCs/>
          <w:sz w:val="24"/>
        </w:rPr>
      </w:pPr>
      <w:bookmarkStart w:id="0" w:name="_Hlk22139634"/>
      <w:r w:rsidRPr="000E5EEB">
        <w:rPr>
          <w:rFonts w:ascii="Book Antiqua" w:eastAsia="Times New Roman" w:hAnsi="Book Antiqua"/>
          <w:b/>
          <w:bCs/>
          <w:color w:val="222222"/>
          <w:sz w:val="24"/>
        </w:rPr>
        <w:t>Manuscript NO</w:t>
      </w:r>
      <w:r w:rsidRPr="000E5EEB">
        <w:rPr>
          <w:rFonts w:ascii="Book Antiqua" w:hAnsi="Book Antiqua" w:cs="Arial"/>
          <w:b/>
          <w:color w:val="000000"/>
          <w:sz w:val="24"/>
          <w:lang w:val="en"/>
        </w:rPr>
        <w:t>:</w:t>
      </w:r>
      <w:bookmarkEnd w:id="0"/>
      <w:r w:rsidRPr="000E5EEB">
        <w:rPr>
          <w:rFonts w:ascii="Book Antiqua" w:hAnsi="Book Antiqua" w:cs="Arial"/>
          <w:b/>
          <w:color w:val="000000"/>
          <w:sz w:val="24"/>
          <w:lang w:val="en"/>
        </w:rPr>
        <w:t xml:space="preserve"> </w:t>
      </w:r>
      <w:r w:rsidRPr="000E5EEB">
        <w:rPr>
          <w:rFonts w:ascii="Book Antiqua" w:hAnsi="Book Antiqua" w:cs="Arial"/>
          <w:bCs/>
          <w:color w:val="000000"/>
          <w:sz w:val="24"/>
          <w:lang w:val="en"/>
        </w:rPr>
        <w:t>50847</w:t>
      </w:r>
    </w:p>
    <w:p w14:paraId="45070B34" w14:textId="1E29D97A" w:rsidR="00475BE4" w:rsidRDefault="00C95450" w:rsidP="000E5EEB">
      <w:pPr>
        <w:adjustRightInd w:val="0"/>
        <w:snapToGrid w:val="0"/>
        <w:spacing w:line="360" w:lineRule="auto"/>
        <w:rPr>
          <w:rFonts w:ascii="Book Antiqua" w:hAnsi="Book Antiqua" w:cs="Times New Roman"/>
          <w:b/>
          <w:bCs/>
          <w:sz w:val="24"/>
        </w:rPr>
      </w:pPr>
      <w:r w:rsidRPr="000E5EEB">
        <w:rPr>
          <w:rFonts w:ascii="Book Antiqua" w:hAnsi="Book Antiqua" w:cs="Times New Roman"/>
          <w:b/>
          <w:bCs/>
          <w:sz w:val="24"/>
        </w:rPr>
        <w:t xml:space="preserve">Manuscript Type: </w:t>
      </w:r>
      <w:bookmarkStart w:id="1" w:name="OLE_LINK1082"/>
      <w:bookmarkStart w:id="2" w:name="OLE_LINK1083"/>
      <w:r w:rsidR="000E5EEB" w:rsidRPr="00707E2F">
        <w:rPr>
          <w:rFonts w:ascii="Book Antiqua" w:eastAsia="Book Antiqua" w:hAnsi="Book Antiqua" w:cs="Book Antiqua"/>
          <w:sz w:val="24"/>
        </w:rPr>
        <w:t>ORIGINAL ARTICLE</w:t>
      </w:r>
      <w:bookmarkEnd w:id="1"/>
      <w:bookmarkEnd w:id="2"/>
    </w:p>
    <w:p w14:paraId="66B27781" w14:textId="77777777" w:rsidR="000E5EEB" w:rsidRPr="000E5EEB" w:rsidRDefault="000E5EEB" w:rsidP="000E5EEB">
      <w:pPr>
        <w:adjustRightInd w:val="0"/>
        <w:snapToGrid w:val="0"/>
        <w:spacing w:line="360" w:lineRule="auto"/>
        <w:rPr>
          <w:rFonts w:ascii="Book Antiqua" w:hAnsi="Book Antiqua" w:cs="Times New Roman"/>
          <w:sz w:val="24"/>
        </w:rPr>
      </w:pPr>
    </w:p>
    <w:p w14:paraId="3A45A5E7" w14:textId="1046FC7D" w:rsidR="00475BE4" w:rsidRPr="000E5EEB" w:rsidRDefault="000E5EEB" w:rsidP="000E5EEB">
      <w:pPr>
        <w:adjustRightInd w:val="0"/>
        <w:snapToGrid w:val="0"/>
        <w:spacing w:line="360" w:lineRule="auto"/>
        <w:rPr>
          <w:rFonts w:ascii="Book Antiqua" w:hAnsi="Book Antiqua" w:cs="Times New Roman"/>
          <w:b/>
          <w:bCs/>
          <w:i/>
          <w:iCs/>
          <w:sz w:val="24"/>
        </w:rPr>
      </w:pPr>
      <w:r w:rsidRPr="000E5EEB">
        <w:rPr>
          <w:rFonts w:ascii="Book Antiqua" w:hAnsi="Book Antiqua" w:cs="Times New Roman"/>
          <w:b/>
          <w:bCs/>
          <w:i/>
          <w:iCs/>
          <w:sz w:val="24"/>
        </w:rPr>
        <w:t>Retrospective Study</w:t>
      </w:r>
    </w:p>
    <w:p w14:paraId="1CFA6ADC" w14:textId="565EE97C" w:rsidR="00475BE4" w:rsidRPr="000E5EEB" w:rsidRDefault="00C95450" w:rsidP="000E5EEB">
      <w:pPr>
        <w:adjustRightInd w:val="0"/>
        <w:snapToGrid w:val="0"/>
        <w:spacing w:line="360" w:lineRule="auto"/>
        <w:rPr>
          <w:rFonts w:ascii="Book Antiqua" w:hAnsi="Book Antiqua" w:cs="Times New Roman"/>
          <w:b/>
          <w:bCs/>
          <w:sz w:val="24"/>
        </w:rPr>
      </w:pPr>
      <w:bookmarkStart w:id="3" w:name="OLE_LINK366"/>
      <w:r w:rsidRPr="000E5EEB">
        <w:rPr>
          <w:rFonts w:ascii="Book Antiqua" w:hAnsi="Book Antiqua" w:cs="Times New Roman"/>
          <w:b/>
          <w:bCs/>
          <w:sz w:val="24"/>
        </w:rPr>
        <w:t xml:space="preserve">Cystic duct cancer: </w:t>
      </w:r>
      <w:r w:rsidR="000E5EEB" w:rsidRPr="000E5EEB">
        <w:rPr>
          <w:rFonts w:ascii="Book Antiqua" w:hAnsi="Book Antiqua" w:cs="Times New Roman"/>
          <w:b/>
          <w:bCs/>
          <w:sz w:val="24"/>
        </w:rPr>
        <w:t>S</w:t>
      </w:r>
      <w:r w:rsidRPr="000E5EEB">
        <w:rPr>
          <w:rFonts w:ascii="Book Antiqua" w:hAnsi="Book Antiqua" w:cs="Times New Roman"/>
          <w:b/>
          <w:bCs/>
          <w:sz w:val="24"/>
        </w:rPr>
        <w:t>hould it be deemed as a type of gallbladder cancer?</w:t>
      </w:r>
      <w:bookmarkEnd w:id="3"/>
    </w:p>
    <w:p w14:paraId="4DE22887" w14:textId="77777777" w:rsidR="00475BE4" w:rsidRPr="000E5EEB" w:rsidRDefault="00475BE4" w:rsidP="000E5EEB">
      <w:pPr>
        <w:adjustRightInd w:val="0"/>
        <w:snapToGrid w:val="0"/>
        <w:spacing w:line="360" w:lineRule="auto"/>
        <w:rPr>
          <w:rFonts w:ascii="Book Antiqua" w:hAnsi="Book Antiqua" w:cs="Times New Roman"/>
          <w:sz w:val="24"/>
        </w:rPr>
      </w:pPr>
    </w:p>
    <w:p w14:paraId="78399C21" w14:textId="701CEA2F" w:rsidR="00475BE4" w:rsidRPr="000E5EEB"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sz w:val="24"/>
        </w:rPr>
        <w:t>Yu T</w:t>
      </w:r>
      <w:r w:rsidR="00030693">
        <w:rPr>
          <w:rFonts w:ascii="Book Antiqua" w:hAnsi="Book Antiqua" w:cs="Times New Roman"/>
          <w:sz w:val="24"/>
        </w:rPr>
        <w:t>N</w:t>
      </w:r>
      <w:r w:rsidRPr="000E5EEB">
        <w:rPr>
          <w:rFonts w:ascii="Book Antiqua" w:hAnsi="Book Antiqua" w:cs="Times New Roman"/>
          <w:sz w:val="24"/>
        </w:rPr>
        <w:t xml:space="preserve"> </w:t>
      </w:r>
      <w:r w:rsidRPr="000E5EEB">
        <w:rPr>
          <w:rFonts w:ascii="Book Antiqua" w:hAnsi="Book Antiqua" w:cs="Times New Roman"/>
          <w:i/>
          <w:iCs/>
          <w:sz w:val="24"/>
        </w:rPr>
        <w:t>et al.</w:t>
      </w:r>
      <w:r w:rsidRPr="000E5EEB">
        <w:rPr>
          <w:rFonts w:ascii="Book Antiqua" w:hAnsi="Book Antiqua" w:cs="Times New Roman"/>
          <w:sz w:val="24"/>
        </w:rPr>
        <w:t xml:space="preserve"> </w:t>
      </w:r>
      <w:bookmarkStart w:id="4" w:name="OLE_LINK367"/>
      <w:r w:rsidRPr="000E5EEB">
        <w:rPr>
          <w:rFonts w:ascii="Book Antiqua" w:hAnsi="Book Antiqua" w:cs="Times New Roman"/>
          <w:sz w:val="24"/>
        </w:rPr>
        <w:t>Cystic duct cancer is not gallbladder cancer</w:t>
      </w:r>
      <w:bookmarkEnd w:id="4"/>
    </w:p>
    <w:p w14:paraId="55279D11" w14:textId="77777777" w:rsidR="00475BE4" w:rsidRPr="000E5EEB" w:rsidRDefault="00475BE4" w:rsidP="000E5EEB">
      <w:pPr>
        <w:adjustRightInd w:val="0"/>
        <w:snapToGrid w:val="0"/>
        <w:spacing w:line="360" w:lineRule="auto"/>
        <w:rPr>
          <w:rFonts w:ascii="Book Antiqua" w:hAnsi="Book Antiqua" w:cs="Times New Roman"/>
          <w:sz w:val="24"/>
        </w:rPr>
      </w:pPr>
    </w:p>
    <w:p w14:paraId="6BC17169" w14:textId="2D017E8C" w:rsidR="00475BE4" w:rsidRPr="000E5EEB"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sz w:val="24"/>
        </w:rPr>
        <w:t>Tu</w:t>
      </w:r>
      <w:r w:rsidR="00030693">
        <w:rPr>
          <w:rFonts w:ascii="Book Antiqua" w:hAnsi="Book Antiqua" w:cs="Times New Roman"/>
          <w:sz w:val="24"/>
        </w:rPr>
        <w:t>-</w:t>
      </w:r>
      <w:r w:rsidR="00030693" w:rsidRPr="000E5EEB">
        <w:rPr>
          <w:rFonts w:ascii="Book Antiqua" w:hAnsi="Book Antiqua" w:cs="Times New Roman"/>
          <w:sz w:val="24"/>
        </w:rPr>
        <w:t>N</w:t>
      </w:r>
      <w:r w:rsidRPr="000E5EEB">
        <w:rPr>
          <w:rFonts w:ascii="Book Antiqua" w:hAnsi="Book Antiqua" w:cs="Times New Roman"/>
          <w:sz w:val="24"/>
        </w:rPr>
        <w:t>an Yu, Ying</w:t>
      </w:r>
      <w:r w:rsidR="00030693">
        <w:rPr>
          <w:rFonts w:ascii="Book Antiqua" w:hAnsi="Book Antiqua" w:cs="Times New Roman"/>
          <w:sz w:val="24"/>
        </w:rPr>
        <w:t>-</w:t>
      </w:r>
      <w:r w:rsidR="00030693" w:rsidRPr="000E5EEB">
        <w:rPr>
          <w:rFonts w:ascii="Book Antiqua" w:hAnsi="Book Antiqua" w:cs="Times New Roman"/>
          <w:sz w:val="24"/>
        </w:rPr>
        <w:t>Y</w:t>
      </w:r>
      <w:r w:rsidRPr="000E5EEB">
        <w:rPr>
          <w:rFonts w:ascii="Book Antiqua" w:hAnsi="Book Antiqua" w:cs="Times New Roman"/>
          <w:sz w:val="24"/>
        </w:rPr>
        <w:t>ing Mao, Fang</w:t>
      </w:r>
      <w:r w:rsidR="00030693">
        <w:rPr>
          <w:rFonts w:ascii="Book Antiqua" w:hAnsi="Book Antiqua" w:cs="Times New Roman"/>
          <w:sz w:val="24"/>
        </w:rPr>
        <w:t>-</w:t>
      </w:r>
      <w:proofErr w:type="spellStart"/>
      <w:r w:rsidR="00030693" w:rsidRPr="000E5EEB">
        <w:rPr>
          <w:rFonts w:ascii="Book Antiqua" w:hAnsi="Book Antiqua" w:cs="Times New Roman"/>
          <w:sz w:val="24"/>
        </w:rPr>
        <w:t>Q</w:t>
      </w:r>
      <w:r w:rsidRPr="000E5EEB">
        <w:rPr>
          <w:rFonts w:ascii="Book Antiqua" w:hAnsi="Book Antiqua" w:cs="Times New Roman"/>
          <w:sz w:val="24"/>
        </w:rPr>
        <w:t>iang</w:t>
      </w:r>
      <w:proofErr w:type="spellEnd"/>
      <w:r w:rsidRPr="000E5EEB">
        <w:rPr>
          <w:rFonts w:ascii="Book Antiqua" w:hAnsi="Book Antiqua" w:cs="Times New Roman"/>
          <w:sz w:val="24"/>
        </w:rPr>
        <w:t xml:space="preserve"> Wei, Hui Liu</w:t>
      </w:r>
    </w:p>
    <w:p w14:paraId="7728B9FC" w14:textId="77777777" w:rsidR="00475BE4" w:rsidRPr="000E5EEB" w:rsidRDefault="00475BE4" w:rsidP="000E5EEB">
      <w:pPr>
        <w:adjustRightInd w:val="0"/>
        <w:snapToGrid w:val="0"/>
        <w:spacing w:line="360" w:lineRule="auto"/>
        <w:rPr>
          <w:rFonts w:ascii="Book Antiqua" w:hAnsi="Book Antiqua" w:cs="Times New Roman"/>
          <w:sz w:val="24"/>
        </w:rPr>
      </w:pPr>
    </w:p>
    <w:p w14:paraId="7173F255" w14:textId="74CA9BC8" w:rsidR="00030693" w:rsidRDefault="00C95450" w:rsidP="00030693">
      <w:pPr>
        <w:pStyle w:val="a3"/>
        <w:adjustRightInd w:val="0"/>
        <w:snapToGrid w:val="0"/>
        <w:spacing w:line="360" w:lineRule="auto"/>
        <w:jc w:val="both"/>
        <w:rPr>
          <w:rFonts w:ascii="Book Antiqua" w:hAnsi="Book Antiqua" w:cs="Times New Roman"/>
          <w:sz w:val="24"/>
        </w:rPr>
      </w:pPr>
      <w:r w:rsidRPr="000E5EEB">
        <w:rPr>
          <w:rFonts w:ascii="Book Antiqua" w:hAnsi="Book Antiqua" w:cs="Times New Roman"/>
          <w:b/>
          <w:bCs/>
          <w:sz w:val="24"/>
        </w:rPr>
        <w:t>Tu-Nan Yu</w:t>
      </w:r>
      <w:r w:rsidRPr="000E5EEB">
        <w:rPr>
          <w:rFonts w:ascii="Book Antiqua" w:hAnsi="Book Antiqua" w:cs="Times New Roman"/>
          <w:sz w:val="24"/>
        </w:rPr>
        <w:t xml:space="preserve">, Department of General Surgery, Sir Run </w:t>
      </w:r>
      <w:proofErr w:type="spellStart"/>
      <w:r w:rsidRPr="000E5EEB">
        <w:rPr>
          <w:rFonts w:ascii="Book Antiqua" w:hAnsi="Book Antiqua" w:cs="Times New Roman"/>
          <w:sz w:val="24"/>
        </w:rPr>
        <w:t>Run</w:t>
      </w:r>
      <w:proofErr w:type="spellEnd"/>
      <w:r w:rsidRPr="000E5EEB">
        <w:rPr>
          <w:rFonts w:ascii="Book Antiqua" w:hAnsi="Book Antiqua" w:cs="Times New Roman"/>
          <w:sz w:val="24"/>
        </w:rPr>
        <w:t xml:space="preserve"> Shaw Hospital, School of Medicine, Zhejiang University, Hangzhou 310016, Zhejiang Province, China</w:t>
      </w:r>
    </w:p>
    <w:p w14:paraId="1BC748C3" w14:textId="77777777" w:rsidR="00030693" w:rsidRDefault="00030693" w:rsidP="00030693">
      <w:pPr>
        <w:pStyle w:val="a3"/>
        <w:adjustRightInd w:val="0"/>
        <w:snapToGrid w:val="0"/>
        <w:spacing w:line="360" w:lineRule="auto"/>
        <w:jc w:val="both"/>
        <w:rPr>
          <w:rFonts w:ascii="Book Antiqua" w:hAnsi="Book Antiqua" w:cs="Times New Roman"/>
          <w:sz w:val="24"/>
        </w:rPr>
      </w:pPr>
    </w:p>
    <w:p w14:paraId="27D8CC2D" w14:textId="62158F75" w:rsidR="00030693" w:rsidRDefault="00C95450" w:rsidP="00030693">
      <w:pPr>
        <w:pStyle w:val="a3"/>
        <w:adjustRightInd w:val="0"/>
        <w:snapToGrid w:val="0"/>
        <w:spacing w:line="360" w:lineRule="auto"/>
        <w:jc w:val="both"/>
        <w:rPr>
          <w:rFonts w:ascii="Book Antiqua" w:hAnsi="Book Antiqua" w:cs="Times New Roman"/>
          <w:sz w:val="24"/>
        </w:rPr>
      </w:pPr>
      <w:r w:rsidRPr="000E5EEB">
        <w:rPr>
          <w:rFonts w:ascii="Book Antiqua" w:hAnsi="Book Antiqua" w:cs="Times New Roman"/>
          <w:b/>
          <w:bCs/>
          <w:sz w:val="24"/>
        </w:rPr>
        <w:t>Ying-Ying Mao</w:t>
      </w:r>
      <w:r w:rsidRPr="000E5EEB">
        <w:rPr>
          <w:rFonts w:ascii="Book Antiqua" w:hAnsi="Book Antiqua" w:cs="Times New Roman"/>
          <w:sz w:val="24"/>
        </w:rPr>
        <w:t>, Department of Epidemiology and Biostatistics, Zhejiang Chinese Medical University, Hangzhou 310053, Zhejiang Province, China</w:t>
      </w:r>
    </w:p>
    <w:p w14:paraId="702D68AC" w14:textId="77777777" w:rsidR="00030693" w:rsidRDefault="00030693" w:rsidP="00030693">
      <w:pPr>
        <w:pStyle w:val="a3"/>
        <w:adjustRightInd w:val="0"/>
        <w:snapToGrid w:val="0"/>
        <w:spacing w:line="360" w:lineRule="auto"/>
        <w:jc w:val="both"/>
        <w:rPr>
          <w:rFonts w:ascii="Book Antiqua" w:hAnsi="Book Antiqua" w:cs="Times New Roman"/>
          <w:sz w:val="24"/>
        </w:rPr>
      </w:pPr>
    </w:p>
    <w:p w14:paraId="690D3EC2" w14:textId="52E00556" w:rsidR="00030693" w:rsidRDefault="00C95450" w:rsidP="00030693">
      <w:pPr>
        <w:pStyle w:val="a3"/>
        <w:adjustRightInd w:val="0"/>
        <w:snapToGrid w:val="0"/>
        <w:spacing w:line="360" w:lineRule="auto"/>
        <w:jc w:val="both"/>
        <w:rPr>
          <w:rFonts w:ascii="Book Antiqua" w:hAnsi="Book Antiqua" w:cs="Times New Roman"/>
          <w:sz w:val="24"/>
        </w:rPr>
      </w:pPr>
      <w:r w:rsidRPr="000E5EEB">
        <w:rPr>
          <w:rFonts w:ascii="Book Antiqua" w:hAnsi="Book Antiqua" w:cs="Times New Roman"/>
          <w:b/>
          <w:bCs/>
          <w:sz w:val="24"/>
        </w:rPr>
        <w:t>Fang-</w:t>
      </w:r>
      <w:proofErr w:type="spellStart"/>
      <w:r w:rsidRPr="000E5EEB">
        <w:rPr>
          <w:rFonts w:ascii="Book Antiqua" w:hAnsi="Book Antiqua" w:cs="Times New Roman"/>
          <w:b/>
          <w:bCs/>
          <w:sz w:val="24"/>
        </w:rPr>
        <w:t>Qiang</w:t>
      </w:r>
      <w:proofErr w:type="spellEnd"/>
      <w:r w:rsidRPr="000E5EEB">
        <w:rPr>
          <w:rFonts w:ascii="Book Antiqua" w:hAnsi="Book Antiqua" w:cs="Times New Roman"/>
          <w:b/>
          <w:bCs/>
          <w:sz w:val="24"/>
        </w:rPr>
        <w:t xml:space="preserve"> Wei</w:t>
      </w:r>
      <w:r w:rsidRPr="000E5EEB">
        <w:rPr>
          <w:rFonts w:ascii="Book Antiqua" w:hAnsi="Book Antiqua" w:cs="Times New Roman"/>
          <w:sz w:val="24"/>
        </w:rPr>
        <w:t>, Department of Hepatobiliary and Pancreatic Surgery, Zhejiang Provincial People’ Hospital, Hangzhou Medical College, Hangzhou 310014, Zhejiang Province, China</w:t>
      </w:r>
    </w:p>
    <w:p w14:paraId="773985B0" w14:textId="77777777" w:rsidR="00030693" w:rsidRDefault="00030693" w:rsidP="00030693">
      <w:pPr>
        <w:pStyle w:val="a3"/>
        <w:adjustRightInd w:val="0"/>
        <w:snapToGrid w:val="0"/>
        <w:spacing w:line="360" w:lineRule="auto"/>
        <w:jc w:val="both"/>
        <w:rPr>
          <w:rFonts w:ascii="Book Antiqua" w:hAnsi="Book Antiqua" w:cs="Times New Roman"/>
          <w:sz w:val="24"/>
        </w:rPr>
      </w:pPr>
    </w:p>
    <w:p w14:paraId="298B4CFC" w14:textId="3C2D7AA2" w:rsidR="00475BE4" w:rsidRPr="00030693" w:rsidRDefault="00C95450" w:rsidP="00030693">
      <w:pPr>
        <w:pStyle w:val="a3"/>
        <w:adjustRightInd w:val="0"/>
        <w:snapToGrid w:val="0"/>
        <w:spacing w:line="360" w:lineRule="auto"/>
        <w:jc w:val="both"/>
        <w:rPr>
          <w:rFonts w:ascii="Book Antiqua" w:hAnsi="Book Antiqua" w:cs="Times New Roman"/>
          <w:b/>
          <w:bCs/>
          <w:sz w:val="24"/>
        </w:rPr>
      </w:pPr>
      <w:r w:rsidRPr="000E5EEB">
        <w:rPr>
          <w:rFonts w:ascii="Book Antiqua" w:hAnsi="Book Antiqua" w:cs="Times New Roman"/>
          <w:b/>
          <w:bCs/>
          <w:sz w:val="24"/>
        </w:rPr>
        <w:t>Hui Liu</w:t>
      </w:r>
      <w:r w:rsidRPr="000E5EEB">
        <w:rPr>
          <w:rFonts w:ascii="Book Antiqua" w:hAnsi="Book Antiqua" w:cs="Times New Roman"/>
          <w:sz w:val="24"/>
        </w:rPr>
        <w:t xml:space="preserve">, Zhejiang Provincial Key Laboratory of Laparoscopic Technology, Sir Run </w:t>
      </w:r>
      <w:proofErr w:type="spellStart"/>
      <w:r w:rsidRPr="000E5EEB">
        <w:rPr>
          <w:rFonts w:ascii="Book Antiqua" w:hAnsi="Book Antiqua" w:cs="Times New Roman"/>
          <w:sz w:val="24"/>
        </w:rPr>
        <w:t>Run</w:t>
      </w:r>
      <w:proofErr w:type="spellEnd"/>
      <w:r w:rsidRPr="000E5EEB">
        <w:rPr>
          <w:rFonts w:ascii="Book Antiqua" w:hAnsi="Book Antiqua" w:cs="Times New Roman"/>
          <w:sz w:val="24"/>
        </w:rPr>
        <w:t xml:space="preserve"> Shaw Hospital, School of Medicine, Zhejiang University, Hangzhou 310016, Zhejiang Province, China</w:t>
      </w:r>
    </w:p>
    <w:p w14:paraId="60152C7F" w14:textId="77777777" w:rsidR="00475BE4" w:rsidRPr="000E5EEB" w:rsidRDefault="00475BE4" w:rsidP="000E5EEB">
      <w:pPr>
        <w:adjustRightInd w:val="0"/>
        <w:snapToGrid w:val="0"/>
        <w:spacing w:line="360" w:lineRule="auto"/>
        <w:rPr>
          <w:rFonts w:ascii="Book Antiqua" w:hAnsi="Book Antiqua" w:cs="Times New Roman"/>
          <w:sz w:val="24"/>
        </w:rPr>
      </w:pPr>
    </w:p>
    <w:p w14:paraId="2758F2E2" w14:textId="06A601C7" w:rsidR="00475BE4" w:rsidRPr="000E5EEB" w:rsidRDefault="00030693" w:rsidP="000E5EEB">
      <w:pPr>
        <w:adjustRightInd w:val="0"/>
        <w:snapToGrid w:val="0"/>
        <w:spacing w:line="360" w:lineRule="auto"/>
        <w:rPr>
          <w:rFonts w:ascii="Book Antiqua" w:hAnsi="Book Antiqua" w:cs="Times New Roman"/>
          <w:sz w:val="24"/>
        </w:rPr>
      </w:pPr>
      <w:r w:rsidRPr="00030693">
        <w:rPr>
          <w:rFonts w:ascii="Book Antiqua" w:hAnsi="Book Antiqua" w:cs="Times New Roman"/>
          <w:b/>
          <w:bCs/>
          <w:sz w:val="24"/>
        </w:rPr>
        <w:t>ORCID number:</w:t>
      </w:r>
      <w:r w:rsidR="00C95450" w:rsidRPr="000E5EEB">
        <w:rPr>
          <w:rFonts w:ascii="Book Antiqua" w:hAnsi="Book Antiqua" w:cs="Times New Roman"/>
          <w:sz w:val="24"/>
        </w:rPr>
        <w:t xml:space="preserve"> Tu</w:t>
      </w:r>
      <w:r>
        <w:rPr>
          <w:rFonts w:ascii="Book Antiqua" w:hAnsi="Book Antiqua" w:cs="Times New Roman"/>
          <w:sz w:val="24"/>
        </w:rPr>
        <w:t>-</w:t>
      </w:r>
      <w:r w:rsidRPr="000E5EEB">
        <w:rPr>
          <w:rFonts w:ascii="Book Antiqua" w:hAnsi="Book Antiqua" w:cs="Times New Roman"/>
          <w:sz w:val="24"/>
        </w:rPr>
        <w:t>N</w:t>
      </w:r>
      <w:r w:rsidR="00C95450" w:rsidRPr="000E5EEB">
        <w:rPr>
          <w:rFonts w:ascii="Book Antiqua" w:hAnsi="Book Antiqua" w:cs="Times New Roman"/>
          <w:sz w:val="24"/>
        </w:rPr>
        <w:t>an Yu (</w:t>
      </w:r>
      <w:r w:rsidR="00C95450" w:rsidRPr="00030693">
        <w:rPr>
          <w:rFonts w:ascii="Book Antiqua" w:eastAsia="宋体" w:hAnsi="Book Antiqua" w:cs="宋体"/>
          <w:sz w:val="24"/>
        </w:rPr>
        <w:t>0000-0003-0866-3178</w:t>
      </w:r>
      <w:r w:rsidR="00C95450" w:rsidRPr="000E5EEB">
        <w:rPr>
          <w:rFonts w:ascii="Book Antiqua" w:hAnsi="Book Antiqua" w:cs="Times New Roman"/>
          <w:sz w:val="24"/>
        </w:rPr>
        <w:t>); Ying</w:t>
      </w:r>
      <w:r>
        <w:rPr>
          <w:rFonts w:ascii="Book Antiqua" w:hAnsi="Book Antiqua" w:cs="Times New Roman"/>
          <w:sz w:val="24"/>
        </w:rPr>
        <w:t>-</w:t>
      </w:r>
      <w:r w:rsidRPr="000E5EEB">
        <w:rPr>
          <w:rFonts w:ascii="Book Antiqua" w:hAnsi="Book Antiqua" w:cs="Times New Roman"/>
          <w:sz w:val="24"/>
        </w:rPr>
        <w:t>Y</w:t>
      </w:r>
      <w:r w:rsidR="00C95450" w:rsidRPr="000E5EEB">
        <w:rPr>
          <w:rFonts w:ascii="Book Antiqua" w:hAnsi="Book Antiqua" w:cs="Times New Roman"/>
          <w:sz w:val="24"/>
        </w:rPr>
        <w:t>ing Mao (</w:t>
      </w:r>
      <w:r w:rsidR="00C95450" w:rsidRPr="00030693">
        <w:rPr>
          <w:rFonts w:ascii="Book Antiqua" w:eastAsia="宋体" w:hAnsi="Book Antiqua" w:cs="宋体"/>
          <w:sz w:val="24"/>
        </w:rPr>
        <w:t>0000-0003-3644-9160</w:t>
      </w:r>
      <w:r w:rsidR="00C95450" w:rsidRPr="000E5EEB">
        <w:rPr>
          <w:rFonts w:ascii="Book Antiqua" w:hAnsi="Book Antiqua" w:cs="Times New Roman"/>
          <w:sz w:val="24"/>
        </w:rPr>
        <w:t>); Fang</w:t>
      </w:r>
      <w:r>
        <w:rPr>
          <w:rFonts w:ascii="Book Antiqua" w:hAnsi="Book Antiqua" w:cs="Times New Roman"/>
          <w:sz w:val="24"/>
        </w:rPr>
        <w:t>-</w:t>
      </w:r>
      <w:proofErr w:type="spellStart"/>
      <w:r w:rsidRPr="000E5EEB">
        <w:rPr>
          <w:rFonts w:ascii="Book Antiqua" w:hAnsi="Book Antiqua" w:cs="Times New Roman"/>
          <w:sz w:val="24"/>
        </w:rPr>
        <w:t>Q</w:t>
      </w:r>
      <w:r w:rsidR="00C95450" w:rsidRPr="000E5EEB">
        <w:rPr>
          <w:rFonts w:ascii="Book Antiqua" w:hAnsi="Book Antiqua" w:cs="Times New Roman"/>
          <w:sz w:val="24"/>
        </w:rPr>
        <w:t>iang</w:t>
      </w:r>
      <w:proofErr w:type="spellEnd"/>
      <w:r w:rsidR="00C95450" w:rsidRPr="000E5EEB">
        <w:rPr>
          <w:rFonts w:ascii="Book Antiqua" w:hAnsi="Book Antiqua" w:cs="Times New Roman"/>
          <w:sz w:val="24"/>
        </w:rPr>
        <w:t xml:space="preserve"> Wei (</w:t>
      </w:r>
      <w:r w:rsidR="00C95450" w:rsidRPr="00030693">
        <w:rPr>
          <w:rFonts w:ascii="Book Antiqua" w:eastAsia="宋体" w:hAnsi="Book Antiqua" w:cs="宋体"/>
          <w:sz w:val="24"/>
        </w:rPr>
        <w:t>0000-0003-0871-2275</w:t>
      </w:r>
      <w:r w:rsidR="00C95450" w:rsidRPr="000E5EEB">
        <w:rPr>
          <w:rFonts w:ascii="Book Antiqua" w:hAnsi="Book Antiqua" w:cs="Times New Roman"/>
          <w:sz w:val="24"/>
        </w:rPr>
        <w:t>); Hui Liu (</w:t>
      </w:r>
      <w:r w:rsidR="00C95450" w:rsidRPr="00030693">
        <w:rPr>
          <w:rFonts w:ascii="Book Antiqua" w:eastAsia="宋体" w:hAnsi="Book Antiqua" w:cs="宋体"/>
          <w:sz w:val="24"/>
        </w:rPr>
        <w:t>0000-0002-5531-3640</w:t>
      </w:r>
      <w:r w:rsidR="00C95450" w:rsidRPr="000E5EEB">
        <w:rPr>
          <w:rFonts w:ascii="Book Antiqua" w:hAnsi="Book Antiqua" w:cs="Times New Roman"/>
          <w:sz w:val="24"/>
        </w:rPr>
        <w:t>).</w:t>
      </w:r>
    </w:p>
    <w:p w14:paraId="1A6A8D6A" w14:textId="77777777" w:rsidR="00475BE4" w:rsidRPr="000E5EEB" w:rsidRDefault="00475BE4" w:rsidP="000E5EEB">
      <w:pPr>
        <w:adjustRightInd w:val="0"/>
        <w:snapToGrid w:val="0"/>
        <w:spacing w:line="360" w:lineRule="auto"/>
        <w:rPr>
          <w:rFonts w:ascii="Book Antiqua" w:hAnsi="Book Antiqua" w:cs="Times New Roman"/>
          <w:sz w:val="24"/>
        </w:rPr>
      </w:pPr>
    </w:p>
    <w:p w14:paraId="04BFCFA9" w14:textId="45D97717" w:rsidR="00475BE4" w:rsidRPr="000E5EEB" w:rsidRDefault="00030693" w:rsidP="000E5EEB">
      <w:pPr>
        <w:adjustRightInd w:val="0"/>
        <w:snapToGrid w:val="0"/>
        <w:spacing w:line="360" w:lineRule="auto"/>
        <w:rPr>
          <w:rFonts w:ascii="Book Antiqua" w:hAnsi="Book Antiqua"/>
          <w:sz w:val="24"/>
        </w:rPr>
      </w:pPr>
      <w:r w:rsidRPr="00030693">
        <w:rPr>
          <w:rFonts w:ascii="Book Antiqua" w:hAnsi="Book Antiqua" w:cs="Times New Roman"/>
          <w:b/>
          <w:bCs/>
          <w:sz w:val="24"/>
        </w:rPr>
        <w:t>Author contributions:</w:t>
      </w:r>
      <w:r w:rsidR="00C95450" w:rsidRPr="000E5EEB">
        <w:rPr>
          <w:rFonts w:ascii="Book Antiqua" w:hAnsi="Book Antiqua" w:cs="Times New Roman"/>
          <w:sz w:val="24"/>
        </w:rPr>
        <w:t xml:space="preserve"> Mao Y</w:t>
      </w:r>
      <w:r w:rsidR="00C95450" w:rsidRPr="000E5EEB">
        <w:rPr>
          <w:rFonts w:ascii="Book Antiqua" w:hAnsi="Book Antiqua"/>
          <w:sz w:val="24"/>
        </w:rPr>
        <w:t xml:space="preserve">Y, </w:t>
      </w:r>
      <w:r w:rsidR="00C95450" w:rsidRPr="000E5EEB">
        <w:rPr>
          <w:rFonts w:ascii="Book Antiqua" w:hAnsi="Book Antiqua" w:cs="Times New Roman"/>
          <w:sz w:val="24"/>
        </w:rPr>
        <w:t>Wei F</w:t>
      </w:r>
      <w:r w:rsidR="00C95450" w:rsidRPr="000E5EEB">
        <w:rPr>
          <w:rFonts w:ascii="Book Antiqua" w:hAnsi="Book Antiqua"/>
          <w:sz w:val="24"/>
        </w:rPr>
        <w:t xml:space="preserve">Q and Liu H </w:t>
      </w:r>
      <w:r w:rsidR="00C95450" w:rsidRPr="000E5EEB">
        <w:rPr>
          <w:rFonts w:ascii="Book Antiqua" w:hAnsi="Book Antiqua" w:cs="Times New Roman"/>
          <w:sz w:val="24"/>
        </w:rPr>
        <w:t>designed the research</w:t>
      </w:r>
      <w:r w:rsidR="00C95450" w:rsidRPr="000E5EEB">
        <w:rPr>
          <w:rFonts w:ascii="Book Antiqua" w:hAnsi="Book Antiqua"/>
          <w:sz w:val="24"/>
        </w:rPr>
        <w:t xml:space="preserve">; </w:t>
      </w:r>
      <w:r w:rsidR="00C95450" w:rsidRPr="000E5EEB">
        <w:rPr>
          <w:rFonts w:ascii="Book Antiqua" w:hAnsi="Book Antiqua" w:cs="Times New Roman"/>
          <w:sz w:val="24"/>
        </w:rPr>
        <w:t xml:space="preserve">Yu </w:t>
      </w:r>
      <w:r w:rsidR="00C95450" w:rsidRPr="000E5EEB">
        <w:rPr>
          <w:rFonts w:ascii="Book Antiqua" w:hAnsi="Book Antiqua" w:cs="Times New Roman"/>
          <w:sz w:val="24"/>
        </w:rPr>
        <w:lastRenderedPageBreak/>
        <w:t>T</w:t>
      </w:r>
      <w:r w:rsidR="00C95450" w:rsidRPr="000E5EEB">
        <w:rPr>
          <w:rFonts w:ascii="Book Antiqua" w:hAnsi="Book Antiqua"/>
          <w:sz w:val="24"/>
        </w:rPr>
        <w:t xml:space="preserve">N, </w:t>
      </w:r>
      <w:r w:rsidR="00C95450" w:rsidRPr="000E5EEB">
        <w:rPr>
          <w:rFonts w:ascii="Book Antiqua" w:hAnsi="Book Antiqua" w:cs="Times New Roman"/>
          <w:sz w:val="24"/>
        </w:rPr>
        <w:t>Mao Y</w:t>
      </w:r>
      <w:r w:rsidR="00C95450" w:rsidRPr="000E5EEB">
        <w:rPr>
          <w:rFonts w:ascii="Book Antiqua" w:hAnsi="Book Antiqua"/>
          <w:sz w:val="24"/>
        </w:rPr>
        <w:t xml:space="preserve">Y, </w:t>
      </w:r>
      <w:r w:rsidR="00C95450" w:rsidRPr="000E5EEB">
        <w:rPr>
          <w:rFonts w:ascii="Book Antiqua" w:hAnsi="Book Antiqua" w:cs="Times New Roman"/>
          <w:sz w:val="24"/>
        </w:rPr>
        <w:t>Wei F</w:t>
      </w:r>
      <w:r w:rsidR="00C95450" w:rsidRPr="000E5EEB">
        <w:rPr>
          <w:rFonts w:ascii="Book Antiqua" w:hAnsi="Book Antiqua"/>
          <w:sz w:val="24"/>
        </w:rPr>
        <w:t xml:space="preserve">Q and Liu H performed the research; Yu TN and Liu H </w:t>
      </w:r>
      <w:r w:rsidR="00C95450" w:rsidRPr="000E5EEB">
        <w:rPr>
          <w:rFonts w:ascii="Book Antiqua" w:hAnsi="Book Antiqua" w:cs="Times New Roman"/>
          <w:sz w:val="24"/>
        </w:rPr>
        <w:t>analyzed the data</w:t>
      </w:r>
      <w:r w:rsidR="00C95450" w:rsidRPr="000E5EEB">
        <w:rPr>
          <w:rFonts w:ascii="Book Antiqua" w:hAnsi="Book Antiqua"/>
          <w:sz w:val="24"/>
        </w:rPr>
        <w:t xml:space="preserve">; </w:t>
      </w:r>
      <w:r w:rsidR="00C95450" w:rsidRPr="000E5EEB">
        <w:rPr>
          <w:rFonts w:ascii="Book Antiqua" w:hAnsi="Book Antiqua" w:cs="Times New Roman"/>
          <w:sz w:val="24"/>
        </w:rPr>
        <w:t>Yu T</w:t>
      </w:r>
      <w:r w:rsidR="00C95450" w:rsidRPr="000E5EEB">
        <w:rPr>
          <w:rFonts w:ascii="Book Antiqua" w:hAnsi="Book Antiqua"/>
          <w:sz w:val="24"/>
        </w:rPr>
        <w:t xml:space="preserve">N, </w:t>
      </w:r>
      <w:r w:rsidR="00C95450" w:rsidRPr="000E5EEB">
        <w:rPr>
          <w:rFonts w:ascii="Book Antiqua" w:hAnsi="Book Antiqua" w:cs="Times New Roman"/>
          <w:sz w:val="24"/>
        </w:rPr>
        <w:t>Mao Y</w:t>
      </w:r>
      <w:r w:rsidR="00C95450" w:rsidRPr="000E5EEB">
        <w:rPr>
          <w:rFonts w:ascii="Book Antiqua" w:hAnsi="Book Antiqua"/>
          <w:sz w:val="24"/>
        </w:rPr>
        <w:t xml:space="preserve">Y, </w:t>
      </w:r>
      <w:r w:rsidR="00C95450" w:rsidRPr="000E5EEB">
        <w:rPr>
          <w:rFonts w:ascii="Book Antiqua" w:hAnsi="Book Antiqua" w:cs="Times New Roman"/>
          <w:sz w:val="24"/>
        </w:rPr>
        <w:t>Wei F</w:t>
      </w:r>
      <w:r w:rsidR="00C95450" w:rsidRPr="000E5EEB">
        <w:rPr>
          <w:rFonts w:ascii="Book Antiqua" w:hAnsi="Book Antiqua"/>
          <w:sz w:val="24"/>
        </w:rPr>
        <w:t>Q and Liu H wrote the paper.</w:t>
      </w:r>
    </w:p>
    <w:p w14:paraId="4D8E4A0E" w14:textId="77777777" w:rsidR="00475BE4" w:rsidRPr="000E5EEB" w:rsidRDefault="00475BE4" w:rsidP="000E5EEB">
      <w:pPr>
        <w:adjustRightInd w:val="0"/>
        <w:snapToGrid w:val="0"/>
        <w:spacing w:line="360" w:lineRule="auto"/>
        <w:rPr>
          <w:rFonts w:ascii="Book Antiqua" w:hAnsi="Book Antiqua" w:cs="Times New Roman"/>
          <w:sz w:val="24"/>
        </w:rPr>
      </w:pPr>
    </w:p>
    <w:p w14:paraId="66BBD5BF" w14:textId="77777777" w:rsidR="00475BE4" w:rsidRPr="000E5EEB"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b/>
          <w:bCs/>
          <w:sz w:val="24"/>
        </w:rPr>
        <w:t xml:space="preserve">Supported by </w:t>
      </w:r>
      <w:r w:rsidRPr="000E5EEB">
        <w:rPr>
          <w:rFonts w:ascii="Book Antiqua" w:hAnsi="Book Antiqua" w:cs="Times New Roman"/>
          <w:sz w:val="24"/>
        </w:rPr>
        <w:t>Zhejiang Provincial Natural Science Foundation of China, No. LQ17H030003.</w:t>
      </w:r>
    </w:p>
    <w:p w14:paraId="4F03F859" w14:textId="77777777" w:rsidR="00475BE4" w:rsidRPr="000E5EEB" w:rsidRDefault="00475BE4" w:rsidP="000E5EEB">
      <w:pPr>
        <w:adjustRightInd w:val="0"/>
        <w:snapToGrid w:val="0"/>
        <w:spacing w:line="360" w:lineRule="auto"/>
        <w:rPr>
          <w:rFonts w:ascii="Book Antiqua" w:hAnsi="Book Antiqua" w:cs="Times New Roman"/>
          <w:sz w:val="24"/>
        </w:rPr>
      </w:pPr>
    </w:p>
    <w:p w14:paraId="665B40C0" w14:textId="495855B7" w:rsidR="00475BE4" w:rsidRPr="000E5EEB" w:rsidRDefault="00030693" w:rsidP="000E5EEB">
      <w:pPr>
        <w:adjustRightInd w:val="0"/>
        <w:snapToGrid w:val="0"/>
        <w:spacing w:line="360" w:lineRule="auto"/>
        <w:rPr>
          <w:rFonts w:ascii="Book Antiqua" w:hAnsi="Book Antiqua" w:cs="Times New Roman"/>
          <w:sz w:val="24"/>
        </w:rPr>
      </w:pPr>
      <w:r w:rsidRPr="00030693">
        <w:rPr>
          <w:rFonts w:ascii="Book Antiqua" w:hAnsi="Book Antiqua" w:cs="Times New Roman"/>
          <w:b/>
          <w:bCs/>
          <w:sz w:val="24"/>
        </w:rPr>
        <w:t>Institutional review board statement:</w:t>
      </w:r>
      <w:r w:rsidR="00C95450" w:rsidRPr="000E5EEB">
        <w:rPr>
          <w:rFonts w:ascii="Book Antiqua" w:hAnsi="Book Antiqua" w:cs="Times New Roman"/>
          <w:sz w:val="24"/>
        </w:rPr>
        <w:t xml:space="preserve"> The data in this study was obtained from </w:t>
      </w:r>
      <w:r w:rsidR="008C1A69">
        <w:rPr>
          <w:rFonts w:ascii="Book Antiqua" w:hAnsi="Book Antiqua" w:cs="Times New Roman"/>
          <w:sz w:val="24"/>
        </w:rPr>
        <w:t xml:space="preserve">the </w:t>
      </w:r>
      <w:r w:rsidR="00C95450" w:rsidRPr="000E5EEB">
        <w:rPr>
          <w:rFonts w:ascii="Book Antiqua" w:hAnsi="Book Antiqua" w:cs="Times New Roman"/>
          <w:sz w:val="24"/>
        </w:rPr>
        <w:t xml:space="preserve">SEER database and </w:t>
      </w:r>
      <w:r w:rsidR="008C1A69">
        <w:rPr>
          <w:rFonts w:ascii="Book Antiqua" w:hAnsi="Book Antiqua" w:cs="Times New Roman"/>
          <w:sz w:val="24"/>
        </w:rPr>
        <w:t xml:space="preserve">the </w:t>
      </w:r>
      <w:r w:rsidR="00C95450" w:rsidRPr="000E5EEB">
        <w:rPr>
          <w:rFonts w:ascii="Book Antiqua" w:hAnsi="Book Antiqua" w:cs="Times New Roman"/>
          <w:sz w:val="24"/>
        </w:rPr>
        <w:t>National Cancer Institute had given us permission to access data for researching (Reference number: 10536-Nov2017). Given that SEER data is de-identified and ethics approval is waived, this study was exempted from Institutional Research Board review.</w:t>
      </w:r>
    </w:p>
    <w:p w14:paraId="55CFFE75" w14:textId="77777777" w:rsidR="00475BE4" w:rsidRPr="000E5EEB" w:rsidRDefault="00475BE4" w:rsidP="000E5EEB">
      <w:pPr>
        <w:adjustRightInd w:val="0"/>
        <w:snapToGrid w:val="0"/>
        <w:spacing w:line="360" w:lineRule="auto"/>
        <w:rPr>
          <w:rFonts w:ascii="Book Antiqua" w:hAnsi="Book Antiqua" w:cs="Times New Roman"/>
          <w:sz w:val="24"/>
        </w:rPr>
      </w:pPr>
    </w:p>
    <w:p w14:paraId="2761C03F" w14:textId="2DAB38BF" w:rsidR="00475BE4" w:rsidRPr="000E5EEB" w:rsidRDefault="00405F29" w:rsidP="000E5EEB">
      <w:pPr>
        <w:adjustRightInd w:val="0"/>
        <w:snapToGrid w:val="0"/>
        <w:spacing w:line="360" w:lineRule="auto"/>
        <w:rPr>
          <w:rFonts w:ascii="Book Antiqua" w:hAnsi="Book Antiqua" w:cs="Times New Roman"/>
          <w:sz w:val="24"/>
        </w:rPr>
      </w:pPr>
      <w:r w:rsidRPr="00405F29">
        <w:rPr>
          <w:rFonts w:ascii="Book Antiqua" w:hAnsi="Book Antiqua" w:cs="Times New Roman"/>
          <w:b/>
          <w:bCs/>
          <w:sz w:val="24"/>
        </w:rPr>
        <w:t>Informed consent statement:</w:t>
      </w:r>
      <w:r w:rsidR="00C95450" w:rsidRPr="000E5EEB">
        <w:rPr>
          <w:rFonts w:ascii="Book Antiqua" w:hAnsi="Book Antiqua" w:cs="Times New Roman"/>
          <w:sz w:val="24"/>
        </w:rPr>
        <w:t xml:space="preserve"> Patients were not required to give informed consent to the study because the analysis used anonymous clinical data that </w:t>
      </w:r>
      <w:r w:rsidR="008C1A69">
        <w:rPr>
          <w:rFonts w:ascii="Book Antiqua" w:hAnsi="Book Antiqua" w:cs="Times New Roman"/>
          <w:sz w:val="24"/>
        </w:rPr>
        <w:t>are</w:t>
      </w:r>
      <w:r w:rsidR="008C1A69" w:rsidRPr="000E5EEB">
        <w:rPr>
          <w:rFonts w:ascii="Book Antiqua" w:hAnsi="Book Antiqua" w:cs="Times New Roman"/>
          <w:sz w:val="24"/>
        </w:rPr>
        <w:t xml:space="preserve"> </w:t>
      </w:r>
      <w:r w:rsidR="00C95450" w:rsidRPr="000E5EEB">
        <w:rPr>
          <w:rFonts w:ascii="Book Antiqua" w:hAnsi="Book Antiqua" w:cs="Times New Roman"/>
          <w:sz w:val="24"/>
        </w:rPr>
        <w:t xml:space="preserve">publicly available from </w:t>
      </w:r>
      <w:r w:rsidR="008C1A69">
        <w:rPr>
          <w:rFonts w:ascii="Book Antiqua" w:hAnsi="Book Antiqua" w:cs="Times New Roman"/>
          <w:sz w:val="24"/>
        </w:rPr>
        <w:t xml:space="preserve">the </w:t>
      </w:r>
      <w:r w:rsidR="00C95450" w:rsidRPr="000E5EEB">
        <w:rPr>
          <w:rFonts w:ascii="Book Antiqua" w:hAnsi="Book Antiqua" w:cs="Times New Roman"/>
          <w:sz w:val="24"/>
        </w:rPr>
        <w:t>SEER database.</w:t>
      </w:r>
    </w:p>
    <w:p w14:paraId="6C190062" w14:textId="77777777" w:rsidR="00475BE4" w:rsidRPr="008C1A69" w:rsidRDefault="00475BE4" w:rsidP="000E5EEB">
      <w:pPr>
        <w:adjustRightInd w:val="0"/>
        <w:snapToGrid w:val="0"/>
        <w:spacing w:line="360" w:lineRule="auto"/>
        <w:rPr>
          <w:rFonts w:ascii="Book Antiqua" w:hAnsi="Book Antiqua" w:cs="Times New Roman"/>
          <w:sz w:val="24"/>
        </w:rPr>
      </w:pPr>
    </w:p>
    <w:p w14:paraId="1630A518" w14:textId="2B316346" w:rsidR="00475BE4" w:rsidRPr="000E5EEB" w:rsidRDefault="00405F29" w:rsidP="000E5EEB">
      <w:pPr>
        <w:adjustRightInd w:val="0"/>
        <w:snapToGrid w:val="0"/>
        <w:spacing w:line="360" w:lineRule="auto"/>
        <w:rPr>
          <w:rFonts w:ascii="Book Antiqua" w:hAnsi="Book Antiqua" w:cs="Times New Roman"/>
          <w:sz w:val="24"/>
        </w:rPr>
      </w:pPr>
      <w:r w:rsidRPr="00405F29">
        <w:rPr>
          <w:rFonts w:ascii="Book Antiqua" w:hAnsi="Book Antiqua" w:cs="Times New Roman"/>
          <w:b/>
          <w:bCs/>
          <w:sz w:val="24"/>
        </w:rPr>
        <w:t>Conflict-of-interest statement:</w:t>
      </w:r>
      <w:r w:rsidR="00C95450" w:rsidRPr="000E5EEB">
        <w:rPr>
          <w:rFonts w:ascii="Book Antiqua" w:hAnsi="Book Antiqua" w:cs="Times New Roman"/>
          <w:sz w:val="24"/>
        </w:rPr>
        <w:t xml:space="preserve"> All authors declare no conflicts</w:t>
      </w:r>
      <w:r w:rsidR="008C1A69">
        <w:rPr>
          <w:rFonts w:ascii="Book Antiqua" w:hAnsi="Book Antiqua" w:cs="Times New Roman"/>
          <w:sz w:val="24"/>
        </w:rPr>
        <w:t xml:space="preserve"> </w:t>
      </w:r>
      <w:r w:rsidR="00C95450" w:rsidRPr="000E5EEB">
        <w:rPr>
          <w:rFonts w:ascii="Book Antiqua" w:hAnsi="Book Antiqua" w:cs="Times New Roman"/>
          <w:sz w:val="24"/>
        </w:rPr>
        <w:t>of</w:t>
      </w:r>
      <w:r w:rsidR="008C1A69">
        <w:rPr>
          <w:rFonts w:ascii="Book Antiqua" w:hAnsi="Book Antiqua" w:cs="Times New Roman"/>
          <w:sz w:val="24"/>
        </w:rPr>
        <w:t xml:space="preserve"> </w:t>
      </w:r>
      <w:r w:rsidR="00C95450" w:rsidRPr="000E5EEB">
        <w:rPr>
          <w:rFonts w:ascii="Book Antiqua" w:hAnsi="Book Antiqua" w:cs="Times New Roman"/>
          <w:sz w:val="24"/>
        </w:rPr>
        <w:t>interest related to this article.</w:t>
      </w:r>
    </w:p>
    <w:p w14:paraId="633A3600" w14:textId="77777777" w:rsidR="00475BE4" w:rsidRPr="008C1A69" w:rsidRDefault="00475BE4" w:rsidP="000E5EEB">
      <w:pPr>
        <w:adjustRightInd w:val="0"/>
        <w:snapToGrid w:val="0"/>
        <w:spacing w:line="360" w:lineRule="auto"/>
        <w:rPr>
          <w:rFonts w:ascii="Book Antiqua" w:hAnsi="Book Antiqua" w:cs="Times New Roman"/>
          <w:sz w:val="24"/>
        </w:rPr>
      </w:pPr>
    </w:p>
    <w:p w14:paraId="4B368540" w14:textId="22DCC1BA" w:rsidR="00475BE4" w:rsidRPr="000E5EEB" w:rsidRDefault="00405F29" w:rsidP="000E5EEB">
      <w:pPr>
        <w:adjustRightInd w:val="0"/>
        <w:snapToGrid w:val="0"/>
        <w:spacing w:line="360" w:lineRule="auto"/>
        <w:rPr>
          <w:rFonts w:ascii="Book Antiqua" w:hAnsi="Book Antiqua" w:cs="Times New Roman"/>
          <w:sz w:val="24"/>
        </w:rPr>
      </w:pPr>
      <w:r w:rsidRPr="00405F29">
        <w:rPr>
          <w:rFonts w:ascii="Book Antiqua" w:hAnsi="Book Antiqua" w:cs="Times New Roman"/>
          <w:b/>
          <w:bCs/>
          <w:sz w:val="24"/>
        </w:rPr>
        <w:t>Data sharing statement:</w:t>
      </w:r>
      <w:r w:rsidR="00C95450" w:rsidRPr="000E5EEB">
        <w:rPr>
          <w:rFonts w:ascii="Book Antiqua" w:hAnsi="Book Antiqua" w:cs="Times New Roman"/>
          <w:b/>
          <w:bCs/>
          <w:sz w:val="24"/>
        </w:rPr>
        <w:t xml:space="preserve"> </w:t>
      </w:r>
      <w:r w:rsidR="00C95450" w:rsidRPr="000E5EEB">
        <w:rPr>
          <w:rFonts w:ascii="Book Antiqua" w:hAnsi="Book Antiqua" w:cs="Times New Roman"/>
          <w:sz w:val="24"/>
        </w:rPr>
        <w:t>No additional data are available.</w:t>
      </w:r>
    </w:p>
    <w:p w14:paraId="05A2CDA2" w14:textId="29E729C5" w:rsidR="00475BE4" w:rsidRDefault="00475BE4" w:rsidP="000E5EEB">
      <w:pPr>
        <w:adjustRightInd w:val="0"/>
        <w:snapToGrid w:val="0"/>
        <w:spacing w:line="360" w:lineRule="auto"/>
        <w:rPr>
          <w:rFonts w:ascii="Book Antiqua" w:hAnsi="Book Antiqua" w:cs="Times New Roman"/>
          <w:sz w:val="24"/>
        </w:rPr>
      </w:pPr>
    </w:p>
    <w:p w14:paraId="135ADE8A" w14:textId="77777777" w:rsidR="00405F29" w:rsidRPr="00663BB7" w:rsidRDefault="00405F29" w:rsidP="00405F29">
      <w:pPr>
        <w:spacing w:line="360" w:lineRule="auto"/>
        <w:rPr>
          <w:rFonts w:ascii="Book Antiqua" w:hAnsi="Book Antiqua"/>
          <w:sz w:val="24"/>
        </w:rPr>
      </w:pPr>
      <w:bookmarkStart w:id="5" w:name="OLE_LINK507"/>
      <w:bookmarkStart w:id="6" w:name="OLE_LINK506"/>
      <w:bookmarkStart w:id="7" w:name="OLE_LINK496"/>
      <w:bookmarkStart w:id="8" w:name="OLE_LINK479"/>
      <w:bookmarkStart w:id="9" w:name="OLE_LINK379"/>
      <w:bookmarkStart w:id="10" w:name="OLE_LINK384"/>
      <w:bookmarkStart w:id="11" w:name="OLE_LINK1033"/>
      <w:bookmarkStart w:id="12" w:name="OLE_LINK1036"/>
      <w:bookmarkStart w:id="13" w:name="OLE_LINK1077"/>
      <w:bookmarkStart w:id="14" w:name="OLE_LINK1105"/>
      <w:bookmarkStart w:id="15" w:name="OLE_LINK1144"/>
      <w:bookmarkStart w:id="16" w:name="OLE_LINK261"/>
      <w:r w:rsidRPr="00663BB7">
        <w:rPr>
          <w:rFonts w:ascii="Book Antiqua" w:hAnsi="Book Antiqua"/>
          <w:b/>
          <w:sz w:val="24"/>
        </w:rPr>
        <w:t xml:space="preserve">Open-Access: </w:t>
      </w:r>
      <w:r>
        <w:rPr>
          <w:rFonts w:ascii="Book Antiqua" w:hAnsi="Book Antiqua"/>
          <w:sz w:val="24"/>
        </w:rPr>
        <w:t>This article is an open-access</w:t>
      </w:r>
      <w:r>
        <w:rPr>
          <w:rFonts w:ascii="Book Antiqua" w:hAnsi="Book Antiqua" w:hint="eastAsia"/>
          <w:sz w:val="24"/>
        </w:rPr>
        <w:t xml:space="preserve"> </w:t>
      </w:r>
      <w:r>
        <w:rPr>
          <w:rFonts w:ascii="Book Antiqua" w:hAnsi="Book Antiqua"/>
          <w:sz w:val="24"/>
        </w:rPr>
        <w:t>article</w:t>
      </w:r>
      <w:r>
        <w:rPr>
          <w:rFonts w:ascii="Book Antiqua" w:hAnsi="Book Antiqua" w:hint="eastAsia"/>
          <w:sz w:val="24"/>
        </w:rPr>
        <w:t xml:space="preserve"> </w:t>
      </w:r>
      <w:r w:rsidRPr="00663BB7">
        <w:rPr>
          <w:rFonts w:ascii="Book Antiqua" w:hAnsi="Book Antiqua"/>
          <w:sz w:val="24"/>
        </w:rPr>
        <w:t>which was selected by</w:t>
      </w:r>
      <w:r>
        <w:rPr>
          <w:rFonts w:ascii="Book Antiqua" w:hAnsi="Book Antiqua" w:hint="eastAsia"/>
          <w:sz w:val="24"/>
        </w:rPr>
        <w:t xml:space="preserve"> </w:t>
      </w:r>
      <w:r w:rsidRPr="00663BB7">
        <w:rPr>
          <w:rFonts w:ascii="Book Antiqua" w:hAnsi="Book Antiqua"/>
          <w:sz w:val="24"/>
        </w:rPr>
        <w:t xml:space="preserve">an in-house editor and fully peer-reviewed by external </w:t>
      </w:r>
      <w:r>
        <w:rPr>
          <w:rFonts w:ascii="Book Antiqua" w:hAnsi="Book Antiqua"/>
          <w:sz w:val="24"/>
        </w:rPr>
        <w:t>reviewers. It is distributed</w:t>
      </w:r>
      <w:r>
        <w:rPr>
          <w:rFonts w:ascii="Book Antiqua" w:hAnsi="Book Antiqua" w:hint="eastAsia"/>
          <w:sz w:val="24"/>
        </w:rPr>
        <w:t xml:space="preserve"> </w:t>
      </w:r>
      <w:r>
        <w:rPr>
          <w:rFonts w:ascii="Book Antiqua" w:hAnsi="Book Antiqua"/>
          <w:sz w:val="24"/>
        </w:rPr>
        <w:t>in</w:t>
      </w:r>
      <w:r>
        <w:rPr>
          <w:rFonts w:ascii="Book Antiqua" w:hAnsi="Book Antiqua" w:hint="eastAsia"/>
          <w:sz w:val="24"/>
        </w:rPr>
        <w:t xml:space="preserve"> </w:t>
      </w:r>
      <w:r>
        <w:rPr>
          <w:rFonts w:ascii="Book Antiqua" w:hAnsi="Book Antiqua"/>
          <w:sz w:val="24"/>
        </w:rPr>
        <w:t>accordance</w:t>
      </w:r>
      <w:r>
        <w:rPr>
          <w:rFonts w:ascii="Book Antiqua" w:hAnsi="Book Antiqua" w:hint="eastAsia"/>
          <w:sz w:val="24"/>
        </w:rPr>
        <w:t xml:space="preserve"> </w:t>
      </w:r>
      <w:r w:rsidRPr="00663BB7">
        <w:rPr>
          <w:rFonts w:ascii="Book Antiqua" w:hAnsi="Book Antiqua"/>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2017FE9F" w14:textId="77777777" w:rsidR="00405F29" w:rsidRPr="00663BB7" w:rsidRDefault="00405F29" w:rsidP="00405F29">
      <w:pPr>
        <w:spacing w:line="360" w:lineRule="auto"/>
        <w:rPr>
          <w:rFonts w:ascii="Book Antiqua" w:eastAsia="等线" w:hAnsi="Book Antiqua"/>
          <w:b/>
          <w:sz w:val="24"/>
        </w:rPr>
      </w:pPr>
    </w:p>
    <w:p w14:paraId="243A3187" w14:textId="538FCCDD" w:rsidR="00405F29" w:rsidRDefault="00405F29" w:rsidP="00405F29">
      <w:pPr>
        <w:adjustRightInd w:val="0"/>
        <w:snapToGrid w:val="0"/>
        <w:spacing w:line="360" w:lineRule="auto"/>
        <w:rPr>
          <w:rFonts w:ascii="Book Antiqua" w:hAnsi="Book Antiqua" w:cs="Times New Roman"/>
          <w:sz w:val="24"/>
        </w:rPr>
      </w:pPr>
      <w:bookmarkStart w:id="17" w:name="OLE_LINK1102"/>
      <w:bookmarkStart w:id="18" w:name="OLE_LINK1103"/>
      <w:r w:rsidRPr="00663BB7">
        <w:rPr>
          <w:rFonts w:ascii="Book Antiqua" w:eastAsia="等线" w:hAnsi="Book Antiqua"/>
          <w:b/>
          <w:sz w:val="24"/>
        </w:rPr>
        <w:t>Manuscript source:</w:t>
      </w:r>
      <w:bookmarkEnd w:id="17"/>
      <w:bookmarkEnd w:id="18"/>
      <w:r w:rsidRPr="00663BB7">
        <w:rPr>
          <w:rFonts w:ascii="Book Antiqua" w:eastAsia="等线" w:hAnsi="Book Antiqua"/>
          <w:b/>
          <w:sz w:val="24"/>
        </w:rPr>
        <w:t xml:space="preserve"> </w:t>
      </w:r>
      <w:r w:rsidRPr="00663BB7">
        <w:rPr>
          <w:rFonts w:ascii="Book Antiqua" w:eastAsia="等线" w:hAnsi="Book Antiqua"/>
          <w:sz w:val="24"/>
        </w:rPr>
        <w:t>Unsolicited manuscript</w:t>
      </w:r>
      <w:bookmarkEnd w:id="11"/>
      <w:bookmarkEnd w:id="12"/>
      <w:bookmarkEnd w:id="13"/>
      <w:bookmarkEnd w:id="14"/>
      <w:bookmarkEnd w:id="15"/>
      <w:bookmarkEnd w:id="16"/>
    </w:p>
    <w:p w14:paraId="505CCE15" w14:textId="77777777" w:rsidR="00405F29" w:rsidRPr="000E5EEB" w:rsidRDefault="00405F29" w:rsidP="000E5EEB">
      <w:pPr>
        <w:adjustRightInd w:val="0"/>
        <w:snapToGrid w:val="0"/>
        <w:spacing w:line="360" w:lineRule="auto"/>
        <w:rPr>
          <w:rFonts w:ascii="Book Antiqua" w:hAnsi="Book Antiqua" w:cs="Times New Roman"/>
          <w:sz w:val="24"/>
        </w:rPr>
      </w:pPr>
    </w:p>
    <w:p w14:paraId="51B76A1C" w14:textId="1AC357BE" w:rsidR="00475BE4" w:rsidRPr="000E5EEB" w:rsidRDefault="00C95450" w:rsidP="000E5EEB">
      <w:pPr>
        <w:adjustRightInd w:val="0"/>
        <w:snapToGrid w:val="0"/>
        <w:spacing w:line="360" w:lineRule="auto"/>
        <w:rPr>
          <w:rFonts w:ascii="Book Antiqua" w:hAnsi="Book Antiqua" w:cs="Times New Roman"/>
          <w:b/>
          <w:sz w:val="24"/>
          <w:lang w:val="it-IT"/>
        </w:rPr>
      </w:pPr>
      <w:r w:rsidRPr="000E5EEB">
        <w:rPr>
          <w:rFonts w:ascii="Book Antiqua" w:hAnsi="Book Antiqua" w:cs="Times New Roman"/>
          <w:b/>
          <w:sz w:val="24"/>
        </w:rPr>
        <w:lastRenderedPageBreak/>
        <w:t>Corresponding author</w:t>
      </w:r>
      <w:r w:rsidRPr="000E5EEB">
        <w:rPr>
          <w:rFonts w:ascii="Book Antiqua" w:hAnsi="Book Antiqua" w:cs="Times New Roman"/>
          <w:b/>
          <w:bCs/>
          <w:sz w:val="24"/>
        </w:rPr>
        <w:t xml:space="preserve">: </w:t>
      </w:r>
      <w:r w:rsidR="00405F29" w:rsidRPr="00405F29">
        <w:rPr>
          <w:rFonts w:ascii="Book Antiqua" w:hAnsi="Book Antiqua" w:cs="Times New Roman"/>
          <w:b/>
          <w:bCs/>
          <w:sz w:val="24"/>
        </w:rPr>
        <w:t>Hui Liu, PhD, Research Assistant Professor,</w:t>
      </w:r>
      <w:r w:rsidRPr="000E5EEB">
        <w:rPr>
          <w:rFonts w:ascii="Book Antiqua" w:hAnsi="Book Antiqua" w:cs="Times New Roman"/>
          <w:b/>
          <w:bCs/>
          <w:sz w:val="24"/>
        </w:rPr>
        <w:t xml:space="preserve"> </w:t>
      </w:r>
      <w:r w:rsidRPr="000E5EEB">
        <w:rPr>
          <w:rFonts w:ascii="Book Antiqua" w:hAnsi="Book Antiqua" w:cs="Times New Roman"/>
          <w:sz w:val="24"/>
        </w:rPr>
        <w:t xml:space="preserve">Zhejiang Provincial Key Laboratory of Laparoscopic Technology, Sir Run </w:t>
      </w:r>
      <w:proofErr w:type="spellStart"/>
      <w:r w:rsidRPr="000E5EEB">
        <w:rPr>
          <w:rFonts w:ascii="Book Antiqua" w:hAnsi="Book Antiqua" w:cs="Times New Roman"/>
          <w:sz w:val="24"/>
        </w:rPr>
        <w:t>Run</w:t>
      </w:r>
      <w:proofErr w:type="spellEnd"/>
      <w:r w:rsidRPr="000E5EEB">
        <w:rPr>
          <w:rFonts w:ascii="Book Antiqua" w:hAnsi="Book Antiqua" w:cs="Times New Roman"/>
          <w:sz w:val="24"/>
        </w:rPr>
        <w:t xml:space="preserve"> Shaw Hospital, School of Medicine, Zhejiang University, Hangzhou</w:t>
      </w:r>
      <w:r w:rsidR="005035D3">
        <w:rPr>
          <w:rFonts w:ascii="Book Antiqua" w:hAnsi="Book Antiqua" w:cs="Times New Roman"/>
          <w:sz w:val="24"/>
        </w:rPr>
        <w:t xml:space="preserve"> </w:t>
      </w:r>
      <w:r w:rsidRPr="000E5EEB">
        <w:rPr>
          <w:rFonts w:ascii="Book Antiqua" w:hAnsi="Book Antiqua" w:cs="Times New Roman"/>
          <w:sz w:val="24"/>
        </w:rPr>
        <w:t>310016, Zhejiang Province, China.</w:t>
      </w:r>
      <w:r w:rsidRPr="000E5EEB">
        <w:rPr>
          <w:rFonts w:ascii="Book Antiqua" w:hAnsi="Book Antiqua" w:cs="Times New Roman"/>
          <w:b/>
          <w:sz w:val="24"/>
        </w:rPr>
        <w:t xml:space="preserve"> </w:t>
      </w:r>
      <w:r w:rsidRPr="00405F29">
        <w:rPr>
          <w:rFonts w:ascii="Book Antiqua" w:hAnsi="Book Antiqua" w:cs="Times New Roman"/>
          <w:sz w:val="24"/>
        </w:rPr>
        <w:t>lhui2010@zju.edu.cn</w:t>
      </w:r>
    </w:p>
    <w:p w14:paraId="046E9F19" w14:textId="1FA89342" w:rsidR="00475BE4" w:rsidRPr="000E5EEB" w:rsidRDefault="00405F29" w:rsidP="000E5EEB">
      <w:pPr>
        <w:adjustRightInd w:val="0"/>
        <w:snapToGrid w:val="0"/>
        <w:spacing w:line="360" w:lineRule="auto"/>
        <w:rPr>
          <w:rFonts w:ascii="Book Antiqua" w:hAnsi="Book Antiqua" w:cs="Times New Roman"/>
          <w:sz w:val="24"/>
        </w:rPr>
      </w:pPr>
      <w:r w:rsidRPr="00405F29">
        <w:rPr>
          <w:rFonts w:ascii="Book Antiqua" w:hAnsi="Book Antiqua" w:cs="Times New Roman"/>
          <w:b/>
          <w:sz w:val="24"/>
          <w:lang w:val="it-IT"/>
        </w:rPr>
        <w:t>Telephone:</w:t>
      </w:r>
      <w:r w:rsidR="00C95450" w:rsidRPr="000E5EEB">
        <w:rPr>
          <w:rFonts w:ascii="Book Antiqua" w:hAnsi="Book Antiqua" w:cs="Times New Roman"/>
          <w:sz w:val="24"/>
          <w:lang w:val="it-IT"/>
        </w:rPr>
        <w:t xml:space="preserve"> </w:t>
      </w:r>
      <w:bookmarkStart w:id="19" w:name="OLE_LINK368"/>
      <w:bookmarkStart w:id="20" w:name="OLE_LINK369"/>
      <w:r w:rsidR="00C95450" w:rsidRPr="000E5EEB">
        <w:rPr>
          <w:rFonts w:ascii="Book Antiqua" w:hAnsi="Book Antiqua" w:cs="Times New Roman"/>
          <w:sz w:val="24"/>
          <w:lang w:val="it-IT"/>
        </w:rPr>
        <w:t>+86-571-860066</w:t>
      </w:r>
      <w:r w:rsidR="00C95450" w:rsidRPr="000E5EEB">
        <w:rPr>
          <w:rFonts w:ascii="Book Antiqua" w:hAnsi="Book Antiqua" w:cs="Times New Roman"/>
          <w:sz w:val="24"/>
        </w:rPr>
        <w:t>53</w:t>
      </w:r>
      <w:bookmarkEnd w:id="19"/>
      <w:bookmarkEnd w:id="20"/>
    </w:p>
    <w:p w14:paraId="22DA3D47" w14:textId="6066CCFB" w:rsidR="00475BE4" w:rsidRPr="000E5EEB" w:rsidRDefault="00405F29" w:rsidP="000E5EEB">
      <w:pPr>
        <w:adjustRightInd w:val="0"/>
        <w:snapToGrid w:val="0"/>
        <w:spacing w:line="360" w:lineRule="auto"/>
        <w:rPr>
          <w:rFonts w:ascii="Book Antiqua" w:hAnsi="Book Antiqua" w:cs="Times New Roman"/>
          <w:sz w:val="24"/>
          <w:shd w:val="clear" w:color="auto" w:fill="FFFFFF"/>
        </w:rPr>
      </w:pPr>
      <w:r w:rsidRPr="00405F29">
        <w:rPr>
          <w:rFonts w:ascii="Book Antiqua" w:hAnsi="Book Antiqua" w:cs="Times New Roman"/>
          <w:b/>
          <w:sz w:val="24"/>
        </w:rPr>
        <w:t>Fax:</w:t>
      </w:r>
      <w:r w:rsidR="00C95450" w:rsidRPr="000E5EEB">
        <w:rPr>
          <w:rFonts w:ascii="Book Antiqua" w:hAnsi="Book Antiqua" w:cs="Times New Roman"/>
          <w:sz w:val="24"/>
        </w:rPr>
        <w:t xml:space="preserve"> +86-571-86006653</w:t>
      </w:r>
    </w:p>
    <w:p w14:paraId="296D934D" w14:textId="77777777" w:rsidR="00475BE4" w:rsidRPr="000E5EEB" w:rsidRDefault="00475BE4" w:rsidP="000E5EEB">
      <w:pPr>
        <w:adjustRightInd w:val="0"/>
        <w:snapToGrid w:val="0"/>
        <w:spacing w:line="360" w:lineRule="auto"/>
        <w:rPr>
          <w:rFonts w:ascii="Book Antiqua" w:eastAsia="Open Sans" w:hAnsi="Book Antiqua" w:cs="Times New Roman"/>
          <w:sz w:val="24"/>
          <w:shd w:val="clear" w:color="auto" w:fill="FFFFFF"/>
        </w:rPr>
      </w:pPr>
    </w:p>
    <w:p w14:paraId="06C220AA" w14:textId="3506822C" w:rsidR="00405F29" w:rsidRPr="00663BB7" w:rsidRDefault="00405F29" w:rsidP="00405F29">
      <w:pPr>
        <w:spacing w:line="360" w:lineRule="auto"/>
        <w:rPr>
          <w:rFonts w:ascii="Book Antiqua" w:hAnsi="Book Antiqua"/>
          <w:b/>
          <w:sz w:val="24"/>
        </w:rPr>
      </w:pPr>
      <w:bookmarkStart w:id="21" w:name="_Hlk21773123"/>
      <w:r w:rsidRPr="00663BB7">
        <w:rPr>
          <w:rFonts w:ascii="Book Antiqua" w:hAnsi="Book Antiqua"/>
          <w:b/>
          <w:sz w:val="24"/>
        </w:rPr>
        <w:t xml:space="preserve">Received: </w:t>
      </w:r>
      <w:r>
        <w:rPr>
          <w:rFonts w:ascii="Book Antiqua" w:hAnsi="Book Antiqua"/>
          <w:sz w:val="24"/>
        </w:rPr>
        <w:t>A</w:t>
      </w:r>
      <w:r>
        <w:rPr>
          <w:rFonts w:ascii="Book Antiqua" w:hAnsi="Book Antiqua" w:hint="eastAsia"/>
          <w:sz w:val="24"/>
        </w:rPr>
        <w:t>ugust</w:t>
      </w:r>
      <w:r w:rsidRPr="00663BB7">
        <w:rPr>
          <w:rFonts w:ascii="Book Antiqua" w:hAnsi="Book Antiqua"/>
          <w:sz w:val="24"/>
        </w:rPr>
        <w:t xml:space="preserve"> </w:t>
      </w:r>
      <w:r>
        <w:rPr>
          <w:rFonts w:ascii="Book Antiqua" w:hAnsi="Book Antiqua"/>
          <w:sz w:val="24"/>
        </w:rPr>
        <w:t>1</w:t>
      </w:r>
      <w:r w:rsidRPr="00663BB7">
        <w:rPr>
          <w:rFonts w:ascii="Book Antiqua" w:hAnsi="Book Antiqua"/>
          <w:sz w:val="24"/>
        </w:rPr>
        <w:t>6, 2019</w:t>
      </w:r>
    </w:p>
    <w:p w14:paraId="606BD433" w14:textId="57985598" w:rsidR="00405F29" w:rsidRPr="00663BB7" w:rsidRDefault="00405F29" w:rsidP="00405F29">
      <w:pPr>
        <w:spacing w:line="360" w:lineRule="auto"/>
        <w:rPr>
          <w:rFonts w:ascii="Book Antiqua" w:hAnsi="Book Antiqua"/>
          <w:b/>
          <w:sz w:val="24"/>
        </w:rPr>
      </w:pPr>
      <w:r w:rsidRPr="00663BB7">
        <w:rPr>
          <w:rFonts w:ascii="Book Antiqua" w:hAnsi="Book Antiqua"/>
          <w:b/>
          <w:sz w:val="24"/>
        </w:rPr>
        <w:t xml:space="preserve">Peer-review started: </w:t>
      </w:r>
      <w:r>
        <w:rPr>
          <w:rFonts w:ascii="Book Antiqua" w:hAnsi="Book Antiqua"/>
          <w:sz w:val="24"/>
        </w:rPr>
        <w:t>A</w:t>
      </w:r>
      <w:r>
        <w:rPr>
          <w:rFonts w:ascii="Book Antiqua" w:hAnsi="Book Antiqua" w:hint="eastAsia"/>
          <w:sz w:val="24"/>
        </w:rPr>
        <w:t>ugust</w:t>
      </w:r>
      <w:r w:rsidRPr="00663BB7">
        <w:rPr>
          <w:rFonts w:ascii="Book Antiqua" w:hAnsi="Book Antiqua"/>
          <w:sz w:val="24"/>
        </w:rPr>
        <w:t xml:space="preserve"> </w:t>
      </w:r>
      <w:r>
        <w:rPr>
          <w:rFonts w:ascii="Book Antiqua" w:hAnsi="Book Antiqua"/>
          <w:sz w:val="24"/>
        </w:rPr>
        <w:t>1</w:t>
      </w:r>
      <w:r w:rsidRPr="00663BB7">
        <w:rPr>
          <w:rFonts w:ascii="Book Antiqua" w:hAnsi="Book Antiqua"/>
          <w:sz w:val="24"/>
        </w:rPr>
        <w:t>6, 2019</w:t>
      </w:r>
    </w:p>
    <w:p w14:paraId="23B89C72" w14:textId="66E90BE2" w:rsidR="00405F29" w:rsidRPr="00663BB7" w:rsidRDefault="00405F29" w:rsidP="00405F29">
      <w:pPr>
        <w:spacing w:line="360" w:lineRule="auto"/>
        <w:rPr>
          <w:rFonts w:ascii="Book Antiqua" w:hAnsi="Book Antiqua"/>
          <w:b/>
          <w:sz w:val="24"/>
        </w:rPr>
      </w:pPr>
      <w:r w:rsidRPr="00663BB7">
        <w:rPr>
          <w:rFonts w:ascii="Book Antiqua" w:hAnsi="Book Antiqua"/>
          <w:b/>
          <w:sz w:val="24"/>
        </w:rPr>
        <w:t xml:space="preserve">First decision: </w:t>
      </w:r>
      <w:r>
        <w:rPr>
          <w:rFonts w:ascii="Book Antiqua" w:hAnsi="Book Antiqua"/>
          <w:sz w:val="24"/>
        </w:rPr>
        <w:t>October</w:t>
      </w:r>
      <w:r w:rsidRPr="00663BB7">
        <w:rPr>
          <w:rFonts w:ascii="Book Antiqua" w:hAnsi="Book Antiqua"/>
          <w:sz w:val="24"/>
        </w:rPr>
        <w:t xml:space="preserve"> 1</w:t>
      </w:r>
      <w:r>
        <w:rPr>
          <w:rFonts w:ascii="Book Antiqua" w:hAnsi="Book Antiqua"/>
          <w:sz w:val="24"/>
        </w:rPr>
        <w:t>4</w:t>
      </w:r>
      <w:r w:rsidRPr="00663BB7">
        <w:rPr>
          <w:rFonts w:ascii="Book Antiqua" w:hAnsi="Book Antiqua"/>
          <w:sz w:val="24"/>
        </w:rPr>
        <w:t>, 2019</w:t>
      </w:r>
    </w:p>
    <w:p w14:paraId="7C5674D0" w14:textId="5BC06405" w:rsidR="00405F29" w:rsidRPr="00663BB7" w:rsidRDefault="00405F29" w:rsidP="00405F29">
      <w:pPr>
        <w:spacing w:line="360" w:lineRule="auto"/>
        <w:rPr>
          <w:rFonts w:ascii="Book Antiqua" w:hAnsi="Book Antiqua"/>
          <w:b/>
          <w:sz w:val="24"/>
        </w:rPr>
      </w:pPr>
      <w:r w:rsidRPr="00663BB7">
        <w:rPr>
          <w:rFonts w:ascii="Book Antiqua" w:hAnsi="Book Antiqua"/>
          <w:b/>
          <w:sz w:val="24"/>
        </w:rPr>
        <w:t xml:space="preserve">Revised: </w:t>
      </w:r>
      <w:r>
        <w:rPr>
          <w:rFonts w:ascii="Book Antiqua" w:hAnsi="Book Antiqua"/>
          <w:sz w:val="24"/>
        </w:rPr>
        <w:t>October</w:t>
      </w:r>
      <w:r w:rsidRPr="00663BB7">
        <w:rPr>
          <w:rFonts w:ascii="Book Antiqua" w:hAnsi="Book Antiqua"/>
          <w:sz w:val="24"/>
        </w:rPr>
        <w:t xml:space="preserve"> </w:t>
      </w:r>
      <w:r>
        <w:rPr>
          <w:rFonts w:ascii="Book Antiqua" w:hAnsi="Book Antiqua"/>
          <w:sz w:val="24"/>
        </w:rPr>
        <w:t>24</w:t>
      </w:r>
      <w:r w:rsidRPr="00663BB7">
        <w:rPr>
          <w:rFonts w:ascii="Book Antiqua" w:hAnsi="Book Antiqua"/>
          <w:sz w:val="24"/>
        </w:rPr>
        <w:t>, 2019</w:t>
      </w:r>
    </w:p>
    <w:p w14:paraId="1BCC40A2" w14:textId="5F911403" w:rsidR="00405F29" w:rsidRPr="00663BB7" w:rsidRDefault="00405F29" w:rsidP="00405F29">
      <w:pPr>
        <w:spacing w:line="360" w:lineRule="auto"/>
        <w:rPr>
          <w:rFonts w:ascii="Book Antiqua" w:hAnsi="Book Antiqua"/>
          <w:color w:val="000000"/>
          <w:sz w:val="24"/>
        </w:rPr>
      </w:pPr>
      <w:r w:rsidRPr="00663BB7">
        <w:rPr>
          <w:rFonts w:ascii="Book Antiqua" w:hAnsi="Book Antiqua"/>
          <w:b/>
          <w:sz w:val="24"/>
        </w:rPr>
        <w:t>Accepted:</w:t>
      </w:r>
      <w:r w:rsidR="00BC1CBD" w:rsidRPr="00BC1CBD">
        <w:t xml:space="preserve"> </w:t>
      </w:r>
      <w:r w:rsidR="00BC1CBD" w:rsidRPr="00BC1CBD">
        <w:rPr>
          <w:rFonts w:ascii="Book Antiqua" w:hAnsi="Book Antiqua"/>
          <w:sz w:val="24"/>
        </w:rPr>
        <w:t>November 13, 2019</w:t>
      </w:r>
      <w:r w:rsidRPr="00BC1CBD">
        <w:rPr>
          <w:rFonts w:ascii="Book Antiqua" w:hAnsi="Book Antiqua"/>
          <w:sz w:val="24"/>
        </w:rPr>
        <w:t xml:space="preserve"> </w:t>
      </w:r>
    </w:p>
    <w:p w14:paraId="05D83E14" w14:textId="77777777" w:rsidR="00405F29" w:rsidRPr="00663BB7" w:rsidRDefault="00405F29" w:rsidP="00405F29">
      <w:pPr>
        <w:spacing w:line="360" w:lineRule="auto"/>
        <w:rPr>
          <w:rFonts w:ascii="Book Antiqua" w:hAnsi="Book Antiqua"/>
          <w:b/>
          <w:sz w:val="24"/>
        </w:rPr>
      </w:pPr>
      <w:r w:rsidRPr="00663BB7">
        <w:rPr>
          <w:rFonts w:ascii="Book Antiqua" w:hAnsi="Book Antiqua"/>
          <w:b/>
          <w:sz w:val="24"/>
        </w:rPr>
        <w:t>Article in press:</w:t>
      </w:r>
    </w:p>
    <w:p w14:paraId="6BB8C7E3" w14:textId="53D233B8" w:rsidR="00475BE4" w:rsidRPr="000E5EEB" w:rsidRDefault="00405F29" w:rsidP="00405F29">
      <w:pPr>
        <w:adjustRightInd w:val="0"/>
        <w:snapToGrid w:val="0"/>
        <w:spacing w:line="360" w:lineRule="auto"/>
        <w:rPr>
          <w:rFonts w:ascii="Book Antiqua" w:hAnsi="Book Antiqua" w:cs="Times New Roman"/>
          <w:sz w:val="24"/>
        </w:rPr>
      </w:pPr>
      <w:r w:rsidRPr="00663BB7">
        <w:rPr>
          <w:rFonts w:ascii="Book Antiqua" w:hAnsi="Book Antiqua"/>
          <w:b/>
          <w:sz w:val="24"/>
        </w:rPr>
        <w:t>Published online:</w:t>
      </w:r>
      <w:bookmarkEnd w:id="21"/>
    </w:p>
    <w:p w14:paraId="2AD94448" w14:textId="77777777" w:rsidR="00475BE4" w:rsidRPr="000E5EEB" w:rsidRDefault="00475BE4" w:rsidP="000E5EEB">
      <w:pPr>
        <w:adjustRightInd w:val="0"/>
        <w:snapToGrid w:val="0"/>
        <w:spacing w:line="360" w:lineRule="auto"/>
        <w:rPr>
          <w:rFonts w:ascii="Book Antiqua" w:hAnsi="Book Antiqua" w:cs="Times New Roman"/>
          <w:sz w:val="24"/>
        </w:rPr>
      </w:pPr>
    </w:p>
    <w:p w14:paraId="6C1D3886" w14:textId="77777777" w:rsidR="00475BE4" w:rsidRPr="000E5EEB" w:rsidRDefault="00475BE4" w:rsidP="000E5EEB">
      <w:pPr>
        <w:adjustRightInd w:val="0"/>
        <w:snapToGrid w:val="0"/>
        <w:spacing w:line="360" w:lineRule="auto"/>
        <w:rPr>
          <w:rFonts w:ascii="Book Antiqua" w:hAnsi="Book Antiqua" w:cs="Times New Roman"/>
          <w:sz w:val="24"/>
        </w:rPr>
        <w:sectPr w:rsidR="00475BE4" w:rsidRPr="000E5EEB">
          <w:pgSz w:w="11906" w:h="16838"/>
          <w:pgMar w:top="1440" w:right="1800" w:bottom="1440" w:left="1800" w:header="851" w:footer="992" w:gutter="0"/>
          <w:cols w:space="425"/>
          <w:docGrid w:type="lines" w:linePitch="312"/>
        </w:sectPr>
      </w:pPr>
    </w:p>
    <w:p w14:paraId="380E59A0" w14:textId="25226E68" w:rsidR="00475BE4" w:rsidRPr="000E5EEB" w:rsidRDefault="00B04067" w:rsidP="000E5EEB">
      <w:pPr>
        <w:adjustRightInd w:val="0"/>
        <w:snapToGrid w:val="0"/>
        <w:spacing w:line="360" w:lineRule="auto"/>
        <w:rPr>
          <w:rFonts w:ascii="Book Antiqua" w:eastAsia="Open Sans" w:hAnsi="Book Antiqua" w:cs="Times New Roman"/>
          <w:b/>
          <w:sz w:val="24"/>
          <w:shd w:val="clear" w:color="auto" w:fill="FFFFFF"/>
        </w:rPr>
      </w:pPr>
      <w:r w:rsidRPr="00B04067">
        <w:rPr>
          <w:rFonts w:ascii="Book Antiqua" w:eastAsia="Open Sans" w:hAnsi="Book Antiqua" w:cs="Times New Roman"/>
          <w:b/>
          <w:sz w:val="24"/>
          <w:shd w:val="clear" w:color="auto" w:fill="FFFFFF"/>
        </w:rPr>
        <w:lastRenderedPageBreak/>
        <w:t>Abstract</w:t>
      </w:r>
    </w:p>
    <w:p w14:paraId="19912D2A" w14:textId="2D3C704F" w:rsidR="00475BE4" w:rsidRPr="000E5EEB" w:rsidRDefault="00B04067" w:rsidP="000E5EEB">
      <w:pPr>
        <w:adjustRightInd w:val="0"/>
        <w:snapToGrid w:val="0"/>
        <w:spacing w:line="360" w:lineRule="auto"/>
        <w:rPr>
          <w:rFonts w:ascii="Book Antiqua" w:eastAsia="宋体" w:hAnsi="Book Antiqua" w:cs="Times New Roman"/>
          <w:b/>
          <w:bCs/>
          <w:i/>
          <w:iCs/>
          <w:sz w:val="24"/>
          <w:shd w:val="clear" w:color="auto" w:fill="FFFFFF"/>
        </w:rPr>
      </w:pPr>
      <w:r w:rsidRPr="00B04067">
        <w:rPr>
          <w:rFonts w:ascii="Book Antiqua" w:eastAsia="宋体" w:hAnsi="Book Antiqua" w:cs="Times New Roman"/>
          <w:b/>
          <w:bCs/>
          <w:i/>
          <w:iCs/>
          <w:sz w:val="24"/>
          <w:shd w:val="clear" w:color="auto" w:fill="FFFFFF"/>
        </w:rPr>
        <w:t>BACKGROUND</w:t>
      </w:r>
      <w:r w:rsidR="00C95450" w:rsidRPr="000E5EEB">
        <w:rPr>
          <w:rFonts w:ascii="Book Antiqua" w:eastAsia="宋体" w:hAnsi="Book Antiqua" w:cs="Times New Roman"/>
          <w:b/>
          <w:bCs/>
          <w:i/>
          <w:iCs/>
          <w:sz w:val="24"/>
          <w:shd w:val="clear" w:color="auto" w:fill="FFFFFF"/>
        </w:rPr>
        <w:t xml:space="preserve"> </w:t>
      </w:r>
    </w:p>
    <w:p w14:paraId="717E5628" w14:textId="21CD531E" w:rsidR="00475BE4" w:rsidRPr="000E5EEB" w:rsidRDefault="00C95450" w:rsidP="000E5EEB">
      <w:pPr>
        <w:adjustRightInd w:val="0"/>
        <w:snapToGrid w:val="0"/>
        <w:spacing w:line="360" w:lineRule="auto"/>
        <w:rPr>
          <w:rFonts w:ascii="Book Antiqua" w:eastAsia="Open Sans" w:hAnsi="Book Antiqua" w:cs="Times New Roman"/>
          <w:sz w:val="24"/>
          <w:shd w:val="clear" w:color="auto" w:fill="FFFFFF"/>
        </w:rPr>
      </w:pPr>
      <w:r w:rsidRPr="000E5EEB">
        <w:rPr>
          <w:rFonts w:ascii="Book Antiqua" w:eastAsia="Open Sans" w:hAnsi="Book Antiqua" w:cs="Times New Roman"/>
          <w:sz w:val="24"/>
          <w:shd w:val="clear" w:color="auto" w:fill="FFFFFF"/>
        </w:rPr>
        <w:t xml:space="preserve">According to the latest American Joint Committee on Cancer and Union for International Cancer Control manuals, </w:t>
      </w:r>
      <w:bookmarkStart w:id="22" w:name="_Hlk24381575"/>
      <w:r w:rsidRPr="000E5EEB">
        <w:rPr>
          <w:rFonts w:ascii="Book Antiqua" w:eastAsia="Open Sans" w:hAnsi="Book Antiqua" w:cs="Times New Roman"/>
          <w:sz w:val="24"/>
          <w:shd w:val="clear" w:color="auto" w:fill="FFFFFF"/>
        </w:rPr>
        <w:t>cystic duct cancer (CC)</w:t>
      </w:r>
      <w:bookmarkEnd w:id="22"/>
      <w:r w:rsidRPr="000E5EEB">
        <w:rPr>
          <w:rFonts w:ascii="Book Antiqua" w:eastAsia="Open Sans" w:hAnsi="Book Antiqua" w:cs="Times New Roman"/>
          <w:sz w:val="24"/>
          <w:shd w:val="clear" w:color="auto" w:fill="FFFFFF"/>
        </w:rPr>
        <w:t xml:space="preserve"> is categorized as a type of </w:t>
      </w:r>
      <w:bookmarkStart w:id="23" w:name="_Hlk24381618"/>
      <w:r w:rsidRPr="000E5EEB">
        <w:rPr>
          <w:rFonts w:ascii="Book Antiqua" w:eastAsia="Open Sans" w:hAnsi="Book Antiqua" w:cs="Times New Roman"/>
          <w:sz w:val="24"/>
          <w:shd w:val="clear" w:color="auto" w:fill="FFFFFF"/>
        </w:rPr>
        <w:t>gallbladder cancer (GC)</w:t>
      </w:r>
      <w:bookmarkEnd w:id="23"/>
      <w:r w:rsidRPr="000E5EEB">
        <w:rPr>
          <w:rFonts w:ascii="Book Antiqua" w:eastAsia="Open Sans" w:hAnsi="Book Antiqua" w:cs="Times New Roman"/>
          <w:sz w:val="24"/>
          <w:shd w:val="clear" w:color="auto" w:fill="FFFFFF"/>
        </w:rPr>
        <w:t xml:space="preserve">, which </w:t>
      </w:r>
      <w:r w:rsidR="008C1A69" w:rsidRPr="000E5EEB">
        <w:rPr>
          <w:rFonts w:ascii="Book Antiqua" w:eastAsia="Open Sans" w:hAnsi="Book Antiqua" w:cs="Times New Roman"/>
          <w:sz w:val="24"/>
          <w:shd w:val="clear" w:color="auto" w:fill="FFFFFF"/>
        </w:rPr>
        <w:t>ha</w:t>
      </w:r>
      <w:r w:rsidR="008C1A69">
        <w:rPr>
          <w:rFonts w:ascii="Book Antiqua" w:eastAsia="Open Sans" w:hAnsi="Book Antiqua" w:cs="Times New Roman"/>
          <w:sz w:val="24"/>
          <w:shd w:val="clear" w:color="auto" w:fill="FFFFFF"/>
        </w:rPr>
        <w:t>s</w:t>
      </w:r>
      <w:r w:rsidR="008C1A69" w:rsidRPr="000E5EEB">
        <w:rPr>
          <w:rFonts w:ascii="Book Antiqua" w:eastAsia="Open Sans" w:hAnsi="Book Antiqua" w:cs="Times New Roman"/>
          <w:sz w:val="24"/>
          <w:shd w:val="clear" w:color="auto" w:fill="FFFFFF"/>
        </w:rPr>
        <w:t xml:space="preserve"> </w:t>
      </w:r>
      <w:r w:rsidRPr="000E5EEB">
        <w:rPr>
          <w:rFonts w:ascii="Book Antiqua" w:eastAsia="Open Sans" w:hAnsi="Book Antiqua" w:cs="Times New Roman"/>
          <w:sz w:val="24"/>
          <w:shd w:val="clear" w:color="auto" w:fill="FFFFFF"/>
        </w:rPr>
        <w:t>the worst prognosis among all types of biliary cancers. We hypothesized that this categorization could be verified by using taxonomic methods.</w:t>
      </w:r>
    </w:p>
    <w:p w14:paraId="16BC3BB0" w14:textId="77777777" w:rsidR="00475BE4" w:rsidRPr="000E5EEB" w:rsidRDefault="00475BE4" w:rsidP="000E5EEB">
      <w:pPr>
        <w:adjustRightInd w:val="0"/>
        <w:snapToGrid w:val="0"/>
        <w:spacing w:line="360" w:lineRule="auto"/>
        <w:rPr>
          <w:rFonts w:ascii="Book Antiqua" w:eastAsia="Open Sans" w:hAnsi="Book Antiqua" w:cs="Times New Roman"/>
          <w:sz w:val="24"/>
          <w:shd w:val="clear" w:color="auto" w:fill="FFFFFF"/>
        </w:rPr>
      </w:pPr>
    </w:p>
    <w:p w14:paraId="4E4A8BDB" w14:textId="77777777" w:rsidR="00475BE4" w:rsidRPr="000E5EEB" w:rsidRDefault="00C95450" w:rsidP="000E5EEB">
      <w:pPr>
        <w:adjustRightInd w:val="0"/>
        <w:snapToGrid w:val="0"/>
        <w:spacing w:line="360" w:lineRule="auto"/>
        <w:rPr>
          <w:rFonts w:ascii="Book Antiqua" w:eastAsia="宋体" w:hAnsi="Book Antiqua" w:cs="Times New Roman"/>
          <w:b/>
          <w:bCs/>
          <w:i/>
          <w:iCs/>
          <w:sz w:val="24"/>
          <w:shd w:val="clear" w:color="auto" w:fill="FFFFFF"/>
        </w:rPr>
      </w:pPr>
      <w:r w:rsidRPr="000E5EEB">
        <w:rPr>
          <w:rFonts w:ascii="Book Antiqua" w:eastAsia="宋体" w:hAnsi="Book Antiqua" w:cs="Times New Roman"/>
          <w:b/>
          <w:bCs/>
          <w:i/>
          <w:iCs/>
          <w:sz w:val="24"/>
          <w:shd w:val="clear" w:color="auto" w:fill="FFFFFF"/>
        </w:rPr>
        <w:t>AIM</w:t>
      </w:r>
    </w:p>
    <w:p w14:paraId="1CE41DE3" w14:textId="77777777" w:rsidR="00475BE4" w:rsidRPr="000E5EEB" w:rsidRDefault="00C95450" w:rsidP="000E5EEB">
      <w:pPr>
        <w:adjustRightInd w:val="0"/>
        <w:snapToGrid w:val="0"/>
        <w:spacing w:line="360" w:lineRule="auto"/>
        <w:rPr>
          <w:rFonts w:ascii="Book Antiqua" w:hAnsi="Book Antiqua"/>
          <w:sz w:val="24"/>
        </w:rPr>
      </w:pPr>
      <w:r w:rsidRPr="000E5EEB">
        <w:rPr>
          <w:rFonts w:ascii="Book Antiqua" w:hAnsi="Book Antiqua"/>
          <w:sz w:val="24"/>
        </w:rPr>
        <w:t xml:space="preserve">To investigate the </w:t>
      </w:r>
      <w:r w:rsidRPr="000E5EEB">
        <w:rPr>
          <w:rFonts w:ascii="Book Antiqua" w:eastAsia="等线" w:hAnsi="Book Antiqua" w:cs="Times New Roman"/>
          <w:sz w:val="24"/>
        </w:rPr>
        <w:t>categorization</w:t>
      </w:r>
      <w:r w:rsidRPr="000E5EEB">
        <w:rPr>
          <w:rFonts w:ascii="Book Antiqua" w:hAnsi="Book Antiqua"/>
          <w:sz w:val="24"/>
        </w:rPr>
        <w:t xml:space="preserve"> of CC based on population-level data.</w:t>
      </w:r>
    </w:p>
    <w:p w14:paraId="765B5252" w14:textId="77777777" w:rsidR="00475BE4" w:rsidRPr="000E5EEB" w:rsidRDefault="00475BE4" w:rsidP="000E5EEB">
      <w:pPr>
        <w:adjustRightInd w:val="0"/>
        <w:snapToGrid w:val="0"/>
        <w:spacing w:line="360" w:lineRule="auto"/>
        <w:rPr>
          <w:rFonts w:ascii="Book Antiqua" w:eastAsia="Open Sans" w:hAnsi="Book Antiqua" w:cs="Times New Roman"/>
          <w:sz w:val="24"/>
          <w:shd w:val="clear" w:color="auto" w:fill="FFFFFF"/>
        </w:rPr>
      </w:pPr>
    </w:p>
    <w:p w14:paraId="28721139" w14:textId="6F5832B0" w:rsidR="00475BE4" w:rsidRPr="000E5EEB" w:rsidRDefault="00B04067" w:rsidP="000E5EEB">
      <w:pPr>
        <w:adjustRightInd w:val="0"/>
        <w:snapToGrid w:val="0"/>
        <w:spacing w:line="360" w:lineRule="auto"/>
        <w:rPr>
          <w:rFonts w:ascii="Book Antiqua" w:eastAsia="Open Sans" w:hAnsi="Book Antiqua" w:cs="Times New Roman"/>
          <w:b/>
          <w:i/>
          <w:iCs/>
          <w:sz w:val="24"/>
          <w:shd w:val="clear" w:color="auto" w:fill="FFFFFF"/>
        </w:rPr>
      </w:pPr>
      <w:r w:rsidRPr="00B04067">
        <w:rPr>
          <w:rFonts w:ascii="Book Antiqua" w:eastAsia="Open Sans" w:hAnsi="Book Antiqua" w:cs="Times New Roman"/>
          <w:b/>
          <w:i/>
          <w:iCs/>
          <w:sz w:val="24"/>
          <w:shd w:val="clear" w:color="auto" w:fill="FFFFFF"/>
        </w:rPr>
        <w:t>METHODS</w:t>
      </w:r>
    </w:p>
    <w:p w14:paraId="3B0B6DE1" w14:textId="5CFA6C54" w:rsidR="00475BE4" w:rsidRPr="000E5EEB" w:rsidRDefault="00C95450" w:rsidP="000E5EEB">
      <w:pPr>
        <w:adjustRightInd w:val="0"/>
        <w:snapToGrid w:val="0"/>
        <w:spacing w:line="360" w:lineRule="auto"/>
        <w:rPr>
          <w:rFonts w:ascii="Book Antiqua" w:eastAsia="宋体" w:hAnsi="Book Antiqua" w:cs="Times New Roman"/>
          <w:sz w:val="24"/>
          <w:shd w:val="clear" w:color="auto" w:fill="FFFFFF"/>
        </w:rPr>
      </w:pPr>
      <w:r w:rsidRPr="000E5EEB">
        <w:rPr>
          <w:rFonts w:ascii="Book Antiqua" w:eastAsia="Open Sans" w:hAnsi="Book Antiqua" w:cs="Times New Roman"/>
          <w:sz w:val="24"/>
          <w:shd w:val="clear" w:color="auto" w:fill="FFFFFF"/>
        </w:rPr>
        <w:t>Cases of biliary cancers were identified from the Surveillance, Epidemiology, and End Results</w:t>
      </w:r>
      <w:r w:rsidRPr="000E5EEB">
        <w:rPr>
          <w:rFonts w:ascii="Book Antiqua" w:hAnsi="Book Antiqua" w:cs="Times New Roman"/>
          <w:sz w:val="24"/>
          <w:shd w:val="clear" w:color="auto" w:fill="FFFFFF"/>
        </w:rPr>
        <w:t xml:space="preserve"> 18 registries database. Together with routinely used statistical methods, three taxonomic methods, </w:t>
      </w:r>
      <w:r w:rsidR="008C1A69">
        <w:rPr>
          <w:rFonts w:ascii="Book Antiqua" w:hAnsi="Book Antiqua" w:cs="Times New Roman"/>
          <w:sz w:val="24"/>
          <w:shd w:val="clear" w:color="auto" w:fill="FFFFFF"/>
        </w:rPr>
        <w:t>including</w:t>
      </w:r>
      <w:r w:rsidR="008C1A69" w:rsidRPr="000E5EEB">
        <w:rPr>
          <w:rFonts w:ascii="Book Antiqua" w:hAnsi="Book Antiqua" w:cs="Times New Roman"/>
          <w:sz w:val="24"/>
          <w:shd w:val="clear" w:color="auto" w:fill="FFFFFF"/>
        </w:rPr>
        <w:t xml:space="preserve"> </w:t>
      </w:r>
      <w:r w:rsidRPr="000E5EEB">
        <w:rPr>
          <w:rFonts w:ascii="Book Antiqua" w:hAnsi="Book Antiqua" w:cs="Times New Roman"/>
          <w:sz w:val="24"/>
        </w:rPr>
        <w:t>Fisher’s discriminant</w:t>
      </w:r>
      <w:r w:rsidRPr="000E5EEB">
        <w:rPr>
          <w:rFonts w:ascii="Book Antiqua" w:eastAsia="宋体" w:hAnsi="Book Antiqua" w:cs="Times New Roman"/>
          <w:sz w:val="24"/>
          <w:shd w:val="clear" w:color="auto" w:fill="FFFFFF"/>
        </w:rPr>
        <w:t>, binary logistics and artificial neuron network (ANN) models</w:t>
      </w:r>
      <w:r w:rsidR="008C1A69">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were used to clarify the categorizing problem of CC.</w:t>
      </w:r>
    </w:p>
    <w:p w14:paraId="40833717" w14:textId="77777777" w:rsidR="00475BE4" w:rsidRPr="000E5EEB" w:rsidRDefault="00475BE4" w:rsidP="000E5EEB">
      <w:pPr>
        <w:adjustRightInd w:val="0"/>
        <w:snapToGrid w:val="0"/>
        <w:spacing w:line="360" w:lineRule="auto"/>
        <w:rPr>
          <w:rFonts w:ascii="Book Antiqua" w:eastAsia="宋体" w:hAnsi="Book Antiqua" w:cs="Times New Roman"/>
          <w:sz w:val="24"/>
          <w:shd w:val="clear" w:color="auto" w:fill="FFFFFF"/>
        </w:rPr>
      </w:pPr>
    </w:p>
    <w:p w14:paraId="04E54BD8" w14:textId="3ABE669A" w:rsidR="00475BE4" w:rsidRPr="000E5EEB" w:rsidRDefault="00B04067" w:rsidP="000E5EEB">
      <w:pPr>
        <w:adjustRightInd w:val="0"/>
        <w:snapToGrid w:val="0"/>
        <w:spacing w:line="360" w:lineRule="auto"/>
        <w:rPr>
          <w:rFonts w:ascii="Book Antiqua" w:eastAsia="Open Sans" w:hAnsi="Book Antiqua" w:cs="Times New Roman"/>
          <w:b/>
          <w:i/>
          <w:iCs/>
          <w:sz w:val="24"/>
          <w:shd w:val="clear" w:color="auto" w:fill="FFFFFF"/>
        </w:rPr>
      </w:pPr>
      <w:r w:rsidRPr="00B04067">
        <w:rPr>
          <w:rFonts w:ascii="Book Antiqua" w:eastAsia="Open Sans" w:hAnsi="Book Antiqua" w:cs="Times New Roman"/>
          <w:b/>
          <w:i/>
          <w:iCs/>
          <w:sz w:val="24"/>
          <w:shd w:val="clear" w:color="auto" w:fill="FFFFFF"/>
        </w:rPr>
        <w:t>RESULTS</w:t>
      </w:r>
    </w:p>
    <w:p w14:paraId="6B9B52D1" w14:textId="193D3476" w:rsidR="00475BE4" w:rsidRPr="000E5EEB" w:rsidRDefault="00D60CF5" w:rsidP="000E5EEB">
      <w:pPr>
        <w:adjustRightInd w:val="0"/>
        <w:snapToGrid w:val="0"/>
        <w:spacing w:line="360" w:lineRule="auto"/>
        <w:rPr>
          <w:rFonts w:ascii="Book Antiqua" w:hAnsi="Book Antiqua" w:cs="Times New Roman"/>
          <w:sz w:val="24"/>
          <w:shd w:val="clear" w:color="auto" w:fill="FFFFFF"/>
        </w:rPr>
      </w:pPr>
      <w:r>
        <w:rPr>
          <w:rFonts w:ascii="Book Antiqua" w:hAnsi="Book Antiqua" w:cs="Times New Roman"/>
          <w:sz w:val="24"/>
          <w:shd w:val="clear" w:color="auto" w:fill="FFFFFF"/>
        </w:rPr>
        <w:t xml:space="preserve">The </w:t>
      </w:r>
      <w:r w:rsidR="00C95450" w:rsidRPr="00D60CF5">
        <w:rPr>
          <w:rFonts w:ascii="Book Antiqua" w:hAnsi="Book Antiqua" w:cs="Times New Roman"/>
          <w:sz w:val="24"/>
          <w:shd w:val="clear" w:color="auto" w:fill="FFFFFF"/>
        </w:rPr>
        <w:t xml:space="preserve">T staging system of perihilar cholangiocarcinoma </w:t>
      </w:r>
      <w:r w:rsidR="00646A18" w:rsidRPr="00D60CF5">
        <w:rPr>
          <w:rFonts w:ascii="Book Antiqua" w:hAnsi="Book Antiqua" w:cs="Times New Roman"/>
          <w:sz w:val="24"/>
          <w:shd w:val="clear" w:color="auto" w:fill="FFFFFF"/>
        </w:rPr>
        <w:t>[</w:t>
      </w:r>
      <w:r w:rsidR="00C95450" w:rsidRPr="00D60CF5">
        <w:rPr>
          <w:rFonts w:ascii="Book Antiqua" w:hAnsi="Book Antiqua" w:cs="Times New Roman"/>
          <w:sz w:val="24"/>
          <w:shd w:val="clear" w:color="auto" w:fill="FFFFFF"/>
        </w:rPr>
        <w:t xml:space="preserve">a type of </w:t>
      </w:r>
      <w:bookmarkStart w:id="24" w:name="_Hlk24381692"/>
      <w:r w:rsidR="00C95450" w:rsidRPr="00D60CF5">
        <w:rPr>
          <w:rFonts w:ascii="Book Antiqua" w:eastAsia="宋体" w:hAnsi="Book Antiqua" w:cs="Times New Roman"/>
          <w:bCs/>
          <w:sz w:val="24"/>
          <w:shd w:val="clear" w:color="auto" w:fill="FFFFFF"/>
        </w:rPr>
        <w:t>e</w:t>
      </w:r>
      <w:r w:rsidR="00C95450" w:rsidRPr="00D60CF5">
        <w:rPr>
          <w:rFonts w:ascii="Book Antiqua" w:eastAsia="Open Sans" w:hAnsi="Book Antiqua" w:cs="Times New Roman"/>
          <w:bCs/>
          <w:sz w:val="24"/>
          <w:shd w:val="clear" w:color="auto" w:fill="FFFFFF"/>
        </w:rPr>
        <w:t>xtrahepatic cholangiocarcinoma</w:t>
      </w:r>
      <w:r w:rsidR="00C95450" w:rsidRPr="00D60CF5">
        <w:rPr>
          <w:rFonts w:ascii="Book Antiqua" w:hAnsi="Book Antiqua" w:cs="Times New Roman"/>
          <w:sz w:val="24"/>
          <w:shd w:val="clear" w:color="auto" w:fill="FFFFFF"/>
        </w:rPr>
        <w:t xml:space="preserve"> </w:t>
      </w:r>
      <w:r w:rsidR="00646A18" w:rsidRPr="00D60CF5">
        <w:rPr>
          <w:rFonts w:ascii="Book Antiqua" w:hAnsi="Book Antiqua" w:cs="Times New Roman"/>
          <w:sz w:val="24"/>
          <w:shd w:val="clear" w:color="auto" w:fill="FFFFFF"/>
        </w:rPr>
        <w:t>(</w:t>
      </w:r>
      <w:r w:rsidR="00C95450" w:rsidRPr="00D60CF5">
        <w:rPr>
          <w:rFonts w:ascii="Book Antiqua" w:hAnsi="Book Antiqua" w:cs="Times New Roman"/>
          <w:sz w:val="24"/>
          <w:shd w:val="clear" w:color="auto" w:fill="FFFFFF"/>
        </w:rPr>
        <w:t>EC)</w:t>
      </w:r>
      <w:bookmarkEnd w:id="24"/>
      <w:r w:rsidR="00646A18" w:rsidRPr="00D60CF5">
        <w:rPr>
          <w:rFonts w:ascii="Book Antiqua" w:hAnsi="Book Antiqua" w:cs="Times New Roman"/>
          <w:sz w:val="24"/>
          <w:shd w:val="clear" w:color="auto" w:fill="FFFFFF"/>
        </w:rPr>
        <w:t>]</w:t>
      </w:r>
      <w:r w:rsidR="00C95450" w:rsidRPr="00D60CF5">
        <w:rPr>
          <w:rFonts w:ascii="Book Antiqua" w:hAnsi="Book Antiqua" w:cs="Times New Roman"/>
          <w:sz w:val="24"/>
          <w:shd w:val="clear" w:color="auto" w:fill="FFFFFF"/>
        </w:rPr>
        <w:t xml:space="preserve"> better discriminated CC prognosis than </w:t>
      </w:r>
      <w:r>
        <w:rPr>
          <w:rFonts w:ascii="Book Antiqua" w:hAnsi="Book Antiqua" w:cs="Times New Roman"/>
          <w:sz w:val="24"/>
          <w:shd w:val="clear" w:color="auto" w:fill="FFFFFF"/>
        </w:rPr>
        <w:t xml:space="preserve">that of </w:t>
      </w:r>
      <w:r w:rsidR="00C95450" w:rsidRPr="00D60CF5">
        <w:rPr>
          <w:rFonts w:ascii="Book Antiqua" w:hAnsi="Book Antiqua" w:cs="Times New Roman"/>
          <w:sz w:val="24"/>
          <w:shd w:val="clear" w:color="auto" w:fill="FFFFFF"/>
        </w:rPr>
        <w:t>GC</w:t>
      </w:r>
      <w:r w:rsidR="00C95450" w:rsidRPr="000E5EEB">
        <w:rPr>
          <w:rFonts w:ascii="Book Antiqua" w:hAnsi="Book Antiqua" w:cs="Times New Roman"/>
          <w:sz w:val="24"/>
          <w:shd w:val="clear" w:color="auto" w:fill="FFFFFF"/>
        </w:rPr>
        <w:t xml:space="preserve">. After adjusting other covariates, the hazard </w:t>
      </w:r>
      <w:r w:rsidR="008C1A69" w:rsidRPr="000E5EEB">
        <w:rPr>
          <w:rFonts w:ascii="Book Antiqua" w:hAnsi="Book Antiqua" w:cs="Times New Roman"/>
          <w:sz w:val="24"/>
          <w:shd w:val="clear" w:color="auto" w:fill="FFFFFF"/>
        </w:rPr>
        <w:t>ratio</w:t>
      </w:r>
      <w:r w:rsidR="003D30C2">
        <w:rPr>
          <w:rFonts w:ascii="Book Antiqua" w:hAnsi="Book Antiqua" w:cs="Times New Roman"/>
          <w:sz w:val="24"/>
          <w:shd w:val="clear" w:color="auto" w:fill="FFFFFF"/>
        </w:rPr>
        <w:t xml:space="preserve"> </w:t>
      </w:r>
      <w:r w:rsidR="00C95450" w:rsidRPr="000E5EEB">
        <w:rPr>
          <w:rFonts w:ascii="Book Antiqua" w:hAnsi="Book Antiqua" w:cs="Times New Roman"/>
          <w:sz w:val="24"/>
          <w:shd w:val="clear" w:color="auto" w:fill="FFFFFF"/>
        </w:rPr>
        <w:t xml:space="preserve">of </w:t>
      </w:r>
      <w:r w:rsidR="00C95450" w:rsidRPr="000E5EEB">
        <w:rPr>
          <w:rFonts w:ascii="Book Antiqua" w:eastAsia="宋体" w:hAnsi="Book Antiqua" w:cs="Times New Roman"/>
          <w:sz w:val="24"/>
          <w:shd w:val="clear" w:color="auto" w:fill="FFFFFF"/>
        </w:rPr>
        <w:t xml:space="preserve">CC </w:t>
      </w:r>
      <w:r w:rsidR="00C95450" w:rsidRPr="000E5EEB">
        <w:rPr>
          <w:rFonts w:ascii="Book Antiqua" w:hAnsi="Book Antiqua" w:cs="Times New Roman"/>
          <w:sz w:val="24"/>
          <w:shd w:val="clear" w:color="auto" w:fill="FFFFFF"/>
        </w:rPr>
        <w:t xml:space="preserve">tended to be closer to </w:t>
      </w:r>
      <w:r w:rsidR="008C1A69">
        <w:rPr>
          <w:rFonts w:ascii="Book Antiqua" w:hAnsi="Book Antiqua" w:cs="Times New Roman"/>
          <w:sz w:val="24"/>
          <w:shd w:val="clear" w:color="auto" w:fill="FFFFFF"/>
        </w:rPr>
        <w:t xml:space="preserve">that of </w:t>
      </w:r>
      <w:r w:rsidR="00C95450" w:rsidRPr="000E5EEB">
        <w:rPr>
          <w:rFonts w:ascii="Book Antiqua" w:hAnsi="Book Antiqua" w:cs="Times New Roman"/>
          <w:sz w:val="24"/>
          <w:shd w:val="clear" w:color="auto" w:fill="FFFFFF"/>
        </w:rPr>
        <w:t xml:space="preserve">EC, </w:t>
      </w:r>
      <w:r w:rsidR="00C95450" w:rsidRPr="000E5EEB">
        <w:rPr>
          <w:rFonts w:ascii="Book Antiqua" w:eastAsia="宋体" w:hAnsi="Book Antiqua" w:cs="Times New Roman"/>
          <w:sz w:val="24"/>
          <w:shd w:val="clear" w:color="auto" w:fill="FFFFFF"/>
        </w:rPr>
        <w:t>a</w:t>
      </w:r>
      <w:r w:rsidR="00C95450" w:rsidRPr="000E5EEB">
        <w:rPr>
          <w:rFonts w:ascii="Book Antiqua" w:hAnsi="Book Antiqua" w:cs="Times New Roman"/>
          <w:sz w:val="24"/>
          <w:shd w:val="clear" w:color="auto" w:fill="FFFFFF"/>
        </w:rPr>
        <w:t xml:space="preserve">lthough not reaching statistical </w:t>
      </w:r>
      <w:r w:rsidR="00C95450" w:rsidRPr="000E5EEB">
        <w:rPr>
          <w:rFonts w:ascii="Book Antiqua" w:hAnsi="Book Antiqua" w:cs="Times New Roman"/>
          <w:sz w:val="24"/>
        </w:rPr>
        <w:t xml:space="preserve">significance. To differentiate EC from GC, three </w:t>
      </w:r>
      <w:r w:rsidR="00C95450" w:rsidRPr="000E5EEB">
        <w:rPr>
          <w:rFonts w:ascii="Book Antiqua" w:hAnsi="Book Antiqua" w:cs="Times New Roman"/>
          <w:sz w:val="24"/>
          <w:shd w:val="clear" w:color="auto" w:fill="FFFFFF"/>
        </w:rPr>
        <w:t xml:space="preserve">taxonomic </w:t>
      </w:r>
      <w:r w:rsidR="00C95450" w:rsidRPr="000E5EEB">
        <w:rPr>
          <w:rFonts w:ascii="Book Antiqua" w:hAnsi="Book Antiqua" w:cs="Times New Roman"/>
          <w:sz w:val="24"/>
        </w:rPr>
        <w:t xml:space="preserve">models were built and all showed good accuracies. The ANN model had an area under the receiver operating characteristic </w:t>
      </w:r>
      <w:r w:rsidR="008C1A69">
        <w:rPr>
          <w:rFonts w:ascii="Book Antiqua" w:hAnsi="Book Antiqua" w:cs="Times New Roman"/>
          <w:sz w:val="24"/>
        </w:rPr>
        <w:t>curve of</w:t>
      </w:r>
      <w:r w:rsidR="008C1A69" w:rsidRPr="000E5EEB">
        <w:rPr>
          <w:rFonts w:ascii="Book Antiqua" w:hAnsi="Book Antiqua" w:cs="Times New Roman"/>
          <w:sz w:val="24"/>
        </w:rPr>
        <w:t xml:space="preserve"> </w:t>
      </w:r>
      <w:r w:rsidR="00C95450" w:rsidRPr="000E5EEB">
        <w:rPr>
          <w:rFonts w:ascii="Book Antiqua" w:eastAsia="宋体" w:hAnsi="Book Antiqua" w:cs="Times New Roman"/>
          <w:sz w:val="24"/>
          <w:shd w:val="clear" w:color="auto" w:fill="FFFFFF"/>
        </w:rPr>
        <w:t xml:space="preserve">0.902. </w:t>
      </w:r>
      <w:r w:rsidR="008C1A69">
        <w:rPr>
          <w:rFonts w:ascii="Book Antiqua" w:eastAsia="宋体" w:hAnsi="Book Antiqua" w:cs="Times New Roman"/>
          <w:sz w:val="24"/>
          <w:shd w:val="clear" w:color="auto" w:fill="FFFFFF"/>
        </w:rPr>
        <w:t>Using</w:t>
      </w:r>
      <w:r w:rsidR="008C1A69" w:rsidRPr="000E5EEB">
        <w:rPr>
          <w:rFonts w:ascii="Book Antiqua" w:eastAsia="宋体" w:hAnsi="Book Antiqua" w:cs="Times New Roman"/>
          <w:sz w:val="24"/>
          <w:shd w:val="clear" w:color="auto" w:fill="FFFFFF"/>
        </w:rPr>
        <w:t xml:space="preserve"> </w:t>
      </w:r>
      <w:r w:rsidR="00C95450" w:rsidRPr="000E5EEB">
        <w:rPr>
          <w:rFonts w:ascii="Book Antiqua" w:eastAsia="宋体" w:hAnsi="Book Antiqua" w:cs="Times New Roman"/>
          <w:sz w:val="24"/>
          <w:shd w:val="clear" w:color="auto" w:fill="FFFFFF"/>
        </w:rPr>
        <w:t xml:space="preserve">the three models, the majority (75.0%-77.8%) of CC cases were categorized as </w:t>
      </w:r>
      <w:r w:rsidR="00C95450" w:rsidRPr="000E5EEB">
        <w:rPr>
          <w:rFonts w:ascii="Book Antiqua" w:hAnsi="Book Antiqua" w:cs="Times New Roman"/>
          <w:sz w:val="24"/>
          <w:shd w:val="clear" w:color="auto" w:fill="FFFFFF"/>
        </w:rPr>
        <w:t>EC</w:t>
      </w:r>
      <w:r w:rsidR="00C95450" w:rsidRPr="000E5EEB">
        <w:rPr>
          <w:rFonts w:ascii="Book Antiqua" w:eastAsia="宋体" w:hAnsi="Book Antiqua" w:cs="Times New Roman"/>
          <w:sz w:val="24"/>
          <w:shd w:val="clear" w:color="auto" w:fill="FFFFFF"/>
        </w:rPr>
        <w:t>.</w:t>
      </w:r>
      <w:r w:rsidR="00C95450" w:rsidRPr="000E5EEB">
        <w:rPr>
          <w:rFonts w:ascii="Book Antiqua" w:hAnsi="Book Antiqua" w:cs="Times New Roman"/>
          <w:sz w:val="24"/>
          <w:shd w:val="clear" w:color="auto" w:fill="FFFFFF"/>
        </w:rPr>
        <w:t xml:space="preserve"> </w:t>
      </w:r>
    </w:p>
    <w:p w14:paraId="40C5025A" w14:textId="77777777" w:rsidR="00475BE4" w:rsidRPr="008C1A69" w:rsidRDefault="00475BE4" w:rsidP="000E5EEB">
      <w:pPr>
        <w:adjustRightInd w:val="0"/>
        <w:snapToGrid w:val="0"/>
        <w:spacing w:line="360" w:lineRule="auto"/>
        <w:rPr>
          <w:rFonts w:ascii="Book Antiqua" w:hAnsi="Book Antiqua" w:cs="Times New Roman"/>
          <w:sz w:val="24"/>
          <w:shd w:val="clear" w:color="auto" w:fill="FFFFFF"/>
        </w:rPr>
      </w:pPr>
    </w:p>
    <w:p w14:paraId="60F81C39" w14:textId="63E3D3C7" w:rsidR="00475BE4" w:rsidRPr="000E5EEB" w:rsidRDefault="00B04067" w:rsidP="000E5EEB">
      <w:pPr>
        <w:adjustRightInd w:val="0"/>
        <w:snapToGrid w:val="0"/>
        <w:spacing w:line="360" w:lineRule="auto"/>
        <w:rPr>
          <w:rFonts w:ascii="Book Antiqua" w:hAnsi="Book Antiqua" w:cs="Times New Roman"/>
          <w:b/>
          <w:bCs/>
          <w:i/>
          <w:iCs/>
          <w:sz w:val="24"/>
        </w:rPr>
      </w:pPr>
      <w:r w:rsidRPr="00B04067">
        <w:rPr>
          <w:rFonts w:ascii="Book Antiqua" w:hAnsi="Book Antiqua" w:cs="Times New Roman"/>
          <w:b/>
          <w:bCs/>
          <w:i/>
          <w:iCs/>
          <w:sz w:val="24"/>
        </w:rPr>
        <w:t>CONCLUSION</w:t>
      </w:r>
    </w:p>
    <w:p w14:paraId="295F9545" w14:textId="5309D044" w:rsidR="00475BE4" w:rsidRPr="000E5EEB" w:rsidRDefault="00C95450" w:rsidP="000E5EEB">
      <w:pPr>
        <w:adjustRightInd w:val="0"/>
        <w:snapToGrid w:val="0"/>
        <w:spacing w:line="360" w:lineRule="auto"/>
        <w:rPr>
          <w:rFonts w:ascii="Book Antiqua" w:hAnsi="Book Antiqua" w:cs="Times New Roman"/>
          <w:sz w:val="24"/>
          <w:shd w:val="clear" w:color="auto" w:fill="FFFFFF"/>
        </w:rPr>
      </w:pPr>
      <w:r w:rsidRPr="000E5EEB">
        <w:rPr>
          <w:rFonts w:ascii="Book Antiqua" w:hAnsi="Book Antiqua" w:cs="Times New Roman"/>
          <w:sz w:val="24"/>
          <w:shd w:val="clear" w:color="auto" w:fill="FFFFFF"/>
        </w:rPr>
        <w:t xml:space="preserve">Our study </w:t>
      </w:r>
      <w:r w:rsidRPr="000E5EEB">
        <w:rPr>
          <w:rFonts w:ascii="Book Antiqua" w:eastAsia="宋体" w:hAnsi="Book Antiqua" w:cs="Times New Roman"/>
          <w:sz w:val="24"/>
        </w:rPr>
        <w:t>suggested that</w:t>
      </w:r>
      <w:r w:rsidRPr="000E5EEB">
        <w:rPr>
          <w:rFonts w:ascii="Book Antiqua" w:hAnsi="Book Antiqua" w:cs="Times New Roman"/>
          <w:sz w:val="24"/>
          <w:shd w:val="clear" w:color="auto" w:fill="FFFFFF"/>
        </w:rPr>
        <w:t xml:space="preserve"> CC should be categorized as a type of EC, not GC. </w:t>
      </w:r>
      <w:r w:rsidRPr="000E5EEB">
        <w:rPr>
          <w:rFonts w:ascii="Book Antiqua" w:eastAsia="Open Sans" w:hAnsi="Book Antiqua" w:cs="Times New Roman"/>
          <w:sz w:val="24"/>
          <w:shd w:val="clear" w:color="auto" w:fill="FFFFFF"/>
        </w:rPr>
        <w:t xml:space="preserve">Aggressive surgical attitude might be considered in CC cases, to see whether </w:t>
      </w:r>
      <w:r w:rsidRPr="000E5EEB">
        <w:rPr>
          <w:rFonts w:ascii="Book Antiqua" w:eastAsia="Open Sans" w:hAnsi="Book Antiqua" w:cs="Times New Roman"/>
          <w:sz w:val="24"/>
          <w:shd w:val="clear" w:color="auto" w:fill="FFFFFF"/>
        </w:rPr>
        <w:lastRenderedPageBreak/>
        <w:t>long-term prognosis could be immensely improved like the situation in EC.</w:t>
      </w:r>
    </w:p>
    <w:p w14:paraId="52EE3462" w14:textId="77777777" w:rsidR="00475BE4" w:rsidRPr="000E5EEB" w:rsidRDefault="00475BE4" w:rsidP="000E5EEB">
      <w:pPr>
        <w:adjustRightInd w:val="0"/>
        <w:snapToGrid w:val="0"/>
        <w:spacing w:line="360" w:lineRule="auto"/>
        <w:rPr>
          <w:rFonts w:ascii="Book Antiqua" w:eastAsia="Open Sans" w:hAnsi="Book Antiqua" w:cs="Times New Roman"/>
          <w:sz w:val="24"/>
          <w:shd w:val="clear" w:color="auto" w:fill="FFFFFF"/>
        </w:rPr>
      </w:pPr>
    </w:p>
    <w:p w14:paraId="175C75E9" w14:textId="25109ED6" w:rsidR="00475BE4" w:rsidRPr="000E5EEB" w:rsidRDefault="00B04067" w:rsidP="000E5EEB">
      <w:pPr>
        <w:adjustRightInd w:val="0"/>
        <w:snapToGrid w:val="0"/>
        <w:spacing w:line="360" w:lineRule="auto"/>
        <w:rPr>
          <w:rFonts w:ascii="Book Antiqua" w:eastAsia="宋体" w:hAnsi="Book Antiqua" w:cs="Times New Roman"/>
          <w:bCs/>
          <w:sz w:val="24"/>
          <w:shd w:val="clear" w:color="auto" w:fill="FFFFFF"/>
        </w:rPr>
      </w:pPr>
      <w:r w:rsidRPr="00B04067">
        <w:rPr>
          <w:rFonts w:ascii="Book Antiqua" w:eastAsia="Open Sans" w:hAnsi="Book Antiqua" w:cs="Times New Roman"/>
          <w:b/>
          <w:sz w:val="24"/>
          <w:shd w:val="clear" w:color="auto" w:fill="FFFFFF"/>
        </w:rPr>
        <w:t>Key words:</w:t>
      </w:r>
      <w:r w:rsidR="00C95450" w:rsidRPr="000E5EEB">
        <w:rPr>
          <w:rFonts w:ascii="Book Antiqua" w:eastAsia="Open Sans" w:hAnsi="Book Antiqua" w:cs="Times New Roman"/>
          <w:sz w:val="24"/>
          <w:shd w:val="clear" w:color="auto" w:fill="FFFFFF"/>
        </w:rPr>
        <w:t xml:space="preserve"> </w:t>
      </w:r>
      <w:bookmarkStart w:id="25" w:name="OLE_LINK370"/>
      <w:bookmarkStart w:id="26" w:name="OLE_LINK371"/>
      <w:r w:rsidR="00C95450" w:rsidRPr="000E5EEB">
        <w:rPr>
          <w:rFonts w:ascii="Book Antiqua" w:eastAsia="宋体" w:hAnsi="Book Antiqua" w:cs="Times New Roman"/>
          <w:sz w:val="24"/>
          <w:shd w:val="clear" w:color="auto" w:fill="FFFFFF"/>
        </w:rPr>
        <w:t>C</w:t>
      </w:r>
      <w:r w:rsidR="00C95450" w:rsidRPr="000E5EEB">
        <w:rPr>
          <w:rFonts w:ascii="Book Antiqua" w:eastAsia="Open Sans" w:hAnsi="Book Antiqua" w:cs="Times New Roman"/>
          <w:bCs/>
          <w:sz w:val="24"/>
          <w:shd w:val="clear" w:color="auto" w:fill="FFFFFF"/>
        </w:rPr>
        <w:t>ystic duct cancer</w:t>
      </w:r>
      <w:bookmarkEnd w:id="25"/>
      <w:bookmarkEnd w:id="26"/>
      <w:r>
        <w:rPr>
          <w:rFonts w:ascii="Book Antiqua" w:eastAsia="Open Sans" w:hAnsi="Book Antiqua" w:cs="Times New Roman"/>
          <w:bCs/>
          <w:sz w:val="24"/>
          <w:shd w:val="clear" w:color="auto" w:fill="FFFFFF"/>
        </w:rPr>
        <w:t>;</w:t>
      </w:r>
      <w:r w:rsidR="00C95450" w:rsidRPr="000E5EEB">
        <w:rPr>
          <w:rFonts w:ascii="Book Antiqua" w:eastAsia="Open Sans" w:hAnsi="Book Antiqua" w:cs="Times New Roman"/>
          <w:bCs/>
          <w:sz w:val="24"/>
          <w:shd w:val="clear" w:color="auto" w:fill="FFFFFF"/>
        </w:rPr>
        <w:t xml:space="preserve"> </w:t>
      </w:r>
      <w:bookmarkStart w:id="27" w:name="OLE_LINK372"/>
      <w:r w:rsidR="00C95450" w:rsidRPr="000E5EEB">
        <w:rPr>
          <w:rFonts w:ascii="Book Antiqua" w:eastAsia="宋体" w:hAnsi="Book Antiqua" w:cs="Times New Roman"/>
          <w:bCs/>
          <w:sz w:val="24"/>
          <w:shd w:val="clear" w:color="auto" w:fill="FFFFFF"/>
        </w:rPr>
        <w:t>G</w:t>
      </w:r>
      <w:r w:rsidR="00C95450" w:rsidRPr="000E5EEB">
        <w:rPr>
          <w:rFonts w:ascii="Book Antiqua" w:eastAsia="Open Sans" w:hAnsi="Book Antiqua" w:cs="Times New Roman"/>
          <w:bCs/>
          <w:sz w:val="24"/>
          <w:shd w:val="clear" w:color="auto" w:fill="FFFFFF"/>
        </w:rPr>
        <w:t>allbladder cancer</w:t>
      </w:r>
      <w:bookmarkEnd w:id="27"/>
      <w:r>
        <w:rPr>
          <w:rFonts w:ascii="Book Antiqua" w:eastAsia="Open Sans" w:hAnsi="Book Antiqua" w:cs="Times New Roman"/>
          <w:bCs/>
          <w:sz w:val="24"/>
          <w:shd w:val="clear" w:color="auto" w:fill="FFFFFF"/>
        </w:rPr>
        <w:t>;</w:t>
      </w:r>
      <w:r w:rsidR="00C95450" w:rsidRPr="000E5EEB">
        <w:rPr>
          <w:rFonts w:ascii="Book Antiqua" w:eastAsia="Open Sans" w:hAnsi="Book Antiqua" w:cs="Times New Roman"/>
          <w:bCs/>
          <w:sz w:val="24"/>
          <w:shd w:val="clear" w:color="auto" w:fill="FFFFFF"/>
        </w:rPr>
        <w:t xml:space="preserve"> </w:t>
      </w:r>
      <w:bookmarkStart w:id="28" w:name="OLE_LINK373"/>
      <w:bookmarkStart w:id="29" w:name="OLE_LINK374"/>
      <w:r w:rsidR="00C95450" w:rsidRPr="000E5EEB">
        <w:rPr>
          <w:rFonts w:ascii="Book Antiqua" w:eastAsia="宋体" w:hAnsi="Book Antiqua" w:cs="Times New Roman"/>
          <w:bCs/>
          <w:sz w:val="24"/>
          <w:shd w:val="clear" w:color="auto" w:fill="FFFFFF"/>
        </w:rPr>
        <w:t>E</w:t>
      </w:r>
      <w:r w:rsidR="00C95450" w:rsidRPr="000E5EEB">
        <w:rPr>
          <w:rFonts w:ascii="Book Antiqua" w:eastAsia="Open Sans" w:hAnsi="Book Antiqua" w:cs="Times New Roman"/>
          <w:bCs/>
          <w:sz w:val="24"/>
          <w:shd w:val="clear" w:color="auto" w:fill="FFFFFF"/>
        </w:rPr>
        <w:t>xtrahepatic cholangiocarcinoma</w:t>
      </w:r>
      <w:bookmarkEnd w:id="28"/>
      <w:bookmarkEnd w:id="29"/>
      <w:r>
        <w:rPr>
          <w:rFonts w:ascii="Book Antiqua" w:eastAsia="Open Sans" w:hAnsi="Book Antiqua" w:cs="Times New Roman"/>
          <w:bCs/>
          <w:sz w:val="24"/>
          <w:shd w:val="clear" w:color="auto" w:fill="FFFFFF"/>
        </w:rPr>
        <w:t>;</w:t>
      </w:r>
      <w:r w:rsidR="00C95450" w:rsidRPr="000E5EEB">
        <w:rPr>
          <w:rFonts w:ascii="Book Antiqua" w:eastAsia="Open Sans" w:hAnsi="Book Antiqua" w:cs="Times New Roman"/>
          <w:bCs/>
          <w:sz w:val="24"/>
          <w:shd w:val="clear" w:color="auto" w:fill="FFFFFF"/>
        </w:rPr>
        <w:t xml:space="preserve"> </w:t>
      </w:r>
      <w:bookmarkStart w:id="30" w:name="OLE_LINK375"/>
      <w:bookmarkStart w:id="31" w:name="OLE_LINK376"/>
      <w:r w:rsidR="00C95450" w:rsidRPr="000E5EEB">
        <w:rPr>
          <w:rFonts w:ascii="Book Antiqua" w:eastAsia="宋体" w:hAnsi="Book Antiqua" w:cs="Times New Roman"/>
          <w:bCs/>
          <w:sz w:val="24"/>
          <w:shd w:val="clear" w:color="auto" w:fill="FFFFFF"/>
        </w:rPr>
        <w:t>Surgical management</w:t>
      </w:r>
      <w:bookmarkEnd w:id="30"/>
      <w:bookmarkEnd w:id="31"/>
      <w:r>
        <w:rPr>
          <w:rFonts w:ascii="Book Antiqua" w:eastAsia="宋体" w:hAnsi="Book Antiqua" w:cs="Times New Roman"/>
          <w:bCs/>
          <w:sz w:val="24"/>
          <w:shd w:val="clear" w:color="auto" w:fill="FFFFFF"/>
        </w:rPr>
        <w:t>;</w:t>
      </w:r>
      <w:r w:rsidR="00C95450" w:rsidRPr="000E5EEB">
        <w:rPr>
          <w:rFonts w:ascii="Book Antiqua" w:eastAsia="宋体" w:hAnsi="Book Antiqua" w:cs="Times New Roman"/>
          <w:bCs/>
          <w:sz w:val="24"/>
          <w:shd w:val="clear" w:color="auto" w:fill="FFFFFF"/>
        </w:rPr>
        <w:t xml:space="preserve"> </w:t>
      </w:r>
      <w:bookmarkStart w:id="32" w:name="OLE_LINK377"/>
      <w:bookmarkStart w:id="33" w:name="OLE_LINK378"/>
      <w:r w:rsidR="00C95450" w:rsidRPr="000E5EEB">
        <w:rPr>
          <w:rFonts w:ascii="Book Antiqua" w:eastAsia="宋体" w:hAnsi="Book Antiqua" w:cs="Times New Roman"/>
          <w:bCs/>
          <w:sz w:val="24"/>
          <w:shd w:val="clear" w:color="auto" w:fill="FFFFFF"/>
        </w:rPr>
        <w:t>Taxonomy</w:t>
      </w:r>
      <w:bookmarkEnd w:id="32"/>
      <w:bookmarkEnd w:id="33"/>
      <w:r>
        <w:rPr>
          <w:rFonts w:ascii="Book Antiqua" w:eastAsia="宋体" w:hAnsi="Book Antiqua" w:cs="Times New Roman"/>
          <w:bCs/>
          <w:sz w:val="24"/>
          <w:shd w:val="clear" w:color="auto" w:fill="FFFFFF"/>
        </w:rPr>
        <w:t>;</w:t>
      </w:r>
      <w:r w:rsidR="00C95450" w:rsidRPr="000E5EEB">
        <w:rPr>
          <w:rFonts w:ascii="Book Antiqua" w:eastAsia="宋体" w:hAnsi="Book Antiqua" w:cs="Times New Roman"/>
          <w:bCs/>
          <w:sz w:val="24"/>
          <w:shd w:val="clear" w:color="auto" w:fill="FFFFFF"/>
        </w:rPr>
        <w:t xml:space="preserve"> </w:t>
      </w:r>
      <w:bookmarkStart w:id="34" w:name="OLE_LINK380"/>
      <w:bookmarkStart w:id="35" w:name="OLE_LINK381"/>
      <w:r w:rsidR="00C95450" w:rsidRPr="000E5EEB">
        <w:rPr>
          <w:rFonts w:ascii="Book Antiqua" w:eastAsia="宋体" w:hAnsi="Book Antiqua" w:cs="Times New Roman"/>
          <w:bCs/>
          <w:sz w:val="24"/>
          <w:shd w:val="clear" w:color="auto" w:fill="FFFFFF"/>
        </w:rPr>
        <w:t>Categorization</w:t>
      </w:r>
      <w:bookmarkEnd w:id="34"/>
      <w:bookmarkEnd w:id="35"/>
    </w:p>
    <w:p w14:paraId="51242B1C" w14:textId="09AA4EE3" w:rsidR="00475BE4" w:rsidRDefault="00475BE4" w:rsidP="000E5EEB">
      <w:pPr>
        <w:adjustRightInd w:val="0"/>
        <w:snapToGrid w:val="0"/>
        <w:spacing w:line="360" w:lineRule="auto"/>
        <w:rPr>
          <w:rFonts w:ascii="Book Antiqua" w:eastAsia="宋体" w:hAnsi="Book Antiqua" w:cs="Times New Roman"/>
          <w:bCs/>
          <w:sz w:val="24"/>
          <w:shd w:val="clear" w:color="auto" w:fill="FFFFFF"/>
        </w:rPr>
      </w:pPr>
    </w:p>
    <w:p w14:paraId="65A11774" w14:textId="4F3C0A3C" w:rsidR="00B04067" w:rsidRDefault="00B04067" w:rsidP="000E5EEB">
      <w:pPr>
        <w:adjustRightInd w:val="0"/>
        <w:snapToGrid w:val="0"/>
        <w:spacing w:line="360" w:lineRule="auto"/>
        <w:rPr>
          <w:rFonts w:ascii="Book Antiqua" w:eastAsia="宋体" w:hAnsi="Book Antiqua" w:cs="Times New Roman"/>
          <w:bCs/>
          <w:sz w:val="24"/>
          <w:shd w:val="clear" w:color="auto" w:fill="FFFFFF"/>
        </w:rPr>
      </w:pPr>
      <w:bookmarkStart w:id="36" w:name="_Hlk21773282"/>
      <w:r w:rsidRPr="00663BB7">
        <w:rPr>
          <w:rFonts w:ascii="Book Antiqua" w:hAnsi="Book Antiqua" w:cs="Tahoma"/>
          <w:b/>
          <w:color w:val="000000"/>
          <w:sz w:val="24"/>
          <w:lang w:val="en-GB" w:eastAsia="ja-JP"/>
        </w:rPr>
        <w:t xml:space="preserve">© </w:t>
      </w:r>
      <w:r w:rsidRPr="00663BB7">
        <w:rPr>
          <w:rFonts w:ascii="Book Antiqua" w:eastAsia="AdvTimes" w:hAnsi="Book Antiqua" w:cs="AdvTimes"/>
          <w:b/>
          <w:color w:val="000000"/>
          <w:sz w:val="24"/>
          <w:lang w:val="fr-FR" w:eastAsia="ja-JP"/>
        </w:rPr>
        <w:t xml:space="preserve">The Author(s) </w:t>
      </w:r>
      <w:r w:rsidRPr="00663BB7">
        <w:rPr>
          <w:rFonts w:ascii="Book Antiqua" w:hAnsi="Book Antiqua" w:cs="AdvTimes"/>
          <w:b/>
          <w:color w:val="000000"/>
          <w:sz w:val="24"/>
          <w:lang w:val="fr-FR"/>
        </w:rPr>
        <w:t>2019</w:t>
      </w:r>
      <w:r w:rsidRPr="00663BB7">
        <w:rPr>
          <w:rFonts w:ascii="Book Antiqua" w:eastAsia="AdvTimes" w:hAnsi="Book Antiqua" w:cs="AdvTimes"/>
          <w:b/>
          <w:color w:val="000000"/>
          <w:sz w:val="24"/>
          <w:lang w:val="fr-FR" w:eastAsia="ja-JP"/>
        </w:rPr>
        <w:t>.</w:t>
      </w:r>
      <w:r w:rsidRPr="00663BB7">
        <w:rPr>
          <w:rFonts w:ascii="Book Antiqua" w:eastAsia="AdvTimes" w:hAnsi="Book Antiqua" w:cs="AdvTimes"/>
          <w:color w:val="000000"/>
          <w:sz w:val="24"/>
          <w:lang w:val="fr-FR" w:eastAsia="ja-JP"/>
        </w:rPr>
        <w:t xml:space="preserve"> Published by </w:t>
      </w:r>
      <w:proofErr w:type="spellStart"/>
      <w:r w:rsidRPr="00663BB7">
        <w:rPr>
          <w:rFonts w:ascii="Book Antiqua" w:hAnsi="Book Antiqua" w:cs="Arial Unicode MS"/>
          <w:color w:val="000000"/>
          <w:sz w:val="24"/>
          <w:lang w:val="en-GB" w:eastAsia="ja-JP"/>
        </w:rPr>
        <w:t>Baishideng</w:t>
      </w:r>
      <w:proofErr w:type="spellEnd"/>
      <w:r w:rsidRPr="00663BB7">
        <w:rPr>
          <w:rFonts w:ascii="Book Antiqua" w:hAnsi="Book Antiqua" w:cs="Arial Unicode MS"/>
          <w:color w:val="000000"/>
          <w:sz w:val="24"/>
          <w:lang w:val="en-GB" w:eastAsia="ja-JP"/>
        </w:rPr>
        <w:t xml:space="preserve"> Publishing Group Inc.</w:t>
      </w:r>
      <w:r w:rsidRPr="00663BB7">
        <w:rPr>
          <w:rFonts w:ascii="Book Antiqua" w:hAnsi="Book Antiqua" w:cs="Arial Unicode MS"/>
          <w:sz w:val="24"/>
          <w:lang w:val="en-GB" w:eastAsia="ja-JP"/>
        </w:rPr>
        <w:t xml:space="preserve"> </w:t>
      </w:r>
      <w:r w:rsidRPr="00663BB7">
        <w:rPr>
          <w:rFonts w:ascii="Book Antiqua" w:hAnsi="Book Antiqua" w:cs="Arial Unicode MS"/>
          <w:sz w:val="24"/>
          <w:lang w:val="fr-FR" w:eastAsia="ja-JP"/>
        </w:rPr>
        <w:t>All rights reserved</w:t>
      </w:r>
      <w:r w:rsidRPr="00663BB7">
        <w:rPr>
          <w:rFonts w:ascii="Book Antiqua" w:hAnsi="Book Antiqua" w:cs="Arial Unicode MS"/>
          <w:sz w:val="24"/>
          <w:lang w:val="fr-FR"/>
        </w:rPr>
        <w:t>.</w:t>
      </w:r>
      <w:bookmarkEnd w:id="36"/>
    </w:p>
    <w:p w14:paraId="5950F436" w14:textId="77777777" w:rsidR="00B04067" w:rsidRPr="00B04067" w:rsidRDefault="00B04067" w:rsidP="000E5EEB">
      <w:pPr>
        <w:adjustRightInd w:val="0"/>
        <w:snapToGrid w:val="0"/>
        <w:spacing w:line="360" w:lineRule="auto"/>
        <w:rPr>
          <w:rFonts w:ascii="Book Antiqua" w:eastAsia="宋体" w:hAnsi="Book Antiqua" w:cs="Times New Roman"/>
          <w:bCs/>
          <w:sz w:val="24"/>
          <w:shd w:val="clear" w:color="auto" w:fill="FFFFFF"/>
        </w:rPr>
      </w:pPr>
    </w:p>
    <w:p w14:paraId="754E0DB8" w14:textId="3B45A9B3" w:rsidR="00475BE4" w:rsidRPr="00B04067" w:rsidRDefault="00B04067" w:rsidP="000E5EEB">
      <w:pPr>
        <w:adjustRightInd w:val="0"/>
        <w:snapToGrid w:val="0"/>
        <w:spacing w:line="360" w:lineRule="auto"/>
        <w:rPr>
          <w:rFonts w:ascii="Book Antiqua" w:eastAsia="宋体" w:hAnsi="Book Antiqua" w:cs="Times New Roman"/>
          <w:b/>
          <w:sz w:val="24"/>
          <w:highlight w:val="yellow"/>
          <w:shd w:val="clear" w:color="auto" w:fill="FFFFFF"/>
        </w:rPr>
      </w:pPr>
      <w:r w:rsidRPr="00B04067">
        <w:rPr>
          <w:rFonts w:ascii="Book Antiqua" w:eastAsia="Open Sans" w:hAnsi="Book Antiqua" w:cs="Times New Roman"/>
          <w:b/>
          <w:sz w:val="24"/>
          <w:shd w:val="clear" w:color="auto" w:fill="FFFFFF"/>
        </w:rPr>
        <w:t>Core tip:</w:t>
      </w:r>
      <w:r>
        <w:rPr>
          <w:rFonts w:ascii="Book Antiqua" w:eastAsia="宋体" w:hAnsi="Book Antiqua" w:cs="Times New Roman" w:hint="eastAsia"/>
          <w:b/>
          <w:sz w:val="24"/>
          <w:shd w:val="clear" w:color="auto" w:fill="FFFFFF"/>
        </w:rPr>
        <w:t xml:space="preserve"> </w:t>
      </w:r>
      <w:r w:rsidR="00C95450" w:rsidRPr="000E5EEB">
        <w:rPr>
          <w:rFonts w:ascii="Book Antiqua" w:hAnsi="Book Antiqua" w:cs="Times New Roman"/>
          <w:sz w:val="24"/>
        </w:rPr>
        <w:t xml:space="preserve">In the latest </w:t>
      </w:r>
      <w:r w:rsidR="00381EC9" w:rsidRPr="000E5EEB">
        <w:rPr>
          <w:rFonts w:ascii="Book Antiqua" w:eastAsia="Open Sans" w:hAnsi="Book Antiqua" w:cs="Times New Roman"/>
          <w:sz w:val="24"/>
          <w:shd w:val="clear" w:color="auto" w:fill="FFFFFF"/>
        </w:rPr>
        <w:t>American Joint Committee on Cancer</w:t>
      </w:r>
      <w:r w:rsidR="00C95450" w:rsidRPr="000E5EEB">
        <w:rPr>
          <w:rFonts w:ascii="Book Antiqua" w:hAnsi="Book Antiqua" w:cs="Times New Roman"/>
          <w:sz w:val="24"/>
        </w:rPr>
        <w:t xml:space="preserve"> and </w:t>
      </w:r>
      <w:r w:rsidR="00381EC9" w:rsidRPr="000E5EEB">
        <w:rPr>
          <w:rFonts w:ascii="Book Antiqua" w:eastAsia="Open Sans" w:hAnsi="Book Antiqua" w:cs="Times New Roman"/>
          <w:sz w:val="24"/>
          <w:shd w:val="clear" w:color="auto" w:fill="FFFFFF"/>
        </w:rPr>
        <w:t>Union for International Cancer Control</w:t>
      </w:r>
      <w:r w:rsidR="00C95450" w:rsidRPr="000E5EEB">
        <w:rPr>
          <w:rFonts w:ascii="Book Antiqua" w:hAnsi="Book Antiqua" w:cs="Times New Roman"/>
          <w:sz w:val="24"/>
        </w:rPr>
        <w:t xml:space="preserve"> manuals, cystic duct cancer</w:t>
      </w:r>
      <w:r w:rsidR="00381EC9">
        <w:rPr>
          <w:rFonts w:ascii="Book Antiqua" w:hAnsi="Book Antiqua" w:cs="Times New Roman"/>
          <w:sz w:val="24"/>
        </w:rPr>
        <w:t xml:space="preserve"> (CC)</w:t>
      </w:r>
      <w:r w:rsidR="00C95450" w:rsidRPr="000E5EEB">
        <w:rPr>
          <w:rFonts w:ascii="Book Antiqua" w:hAnsi="Book Antiqua" w:cs="Times New Roman"/>
          <w:sz w:val="24"/>
        </w:rPr>
        <w:t xml:space="preserve"> is categorized as a type of gallbladder cancer, yet not verified by direct epidemiological evidence</w:t>
      </w:r>
      <w:r w:rsidR="00C95450" w:rsidRPr="000E5EEB">
        <w:rPr>
          <w:rFonts w:ascii="Book Antiqua" w:hAnsi="Book Antiqua"/>
          <w:sz w:val="24"/>
        </w:rPr>
        <w:t xml:space="preserve"> in previous </w:t>
      </w:r>
      <w:r w:rsidR="008C1A69">
        <w:rPr>
          <w:rFonts w:ascii="Book Antiqua" w:hAnsi="Book Antiqua"/>
          <w:sz w:val="24"/>
        </w:rPr>
        <w:t>studies</w:t>
      </w:r>
      <w:r w:rsidR="00C95450" w:rsidRPr="000E5EEB">
        <w:rPr>
          <w:rFonts w:ascii="Book Antiqua" w:hAnsi="Book Antiqua" w:cs="Times New Roman"/>
          <w:sz w:val="24"/>
        </w:rPr>
        <w:t>. Our study used taxonomic</w:t>
      </w:r>
      <w:r w:rsidR="00C95450" w:rsidRPr="000E5EEB">
        <w:rPr>
          <w:rFonts w:ascii="Book Antiqua" w:hAnsi="Book Antiqua"/>
          <w:sz w:val="24"/>
        </w:rPr>
        <w:t xml:space="preserve"> methods to analyze </w:t>
      </w:r>
      <w:r w:rsidR="00C95450" w:rsidRPr="000E5EEB">
        <w:rPr>
          <w:rFonts w:ascii="Book Antiqua" w:hAnsi="Book Antiqua" w:cs="Times New Roman"/>
          <w:sz w:val="24"/>
        </w:rPr>
        <w:t>population-based big data</w:t>
      </w:r>
      <w:r w:rsidR="00C95450" w:rsidRPr="000E5EEB">
        <w:rPr>
          <w:rFonts w:ascii="Book Antiqua" w:hAnsi="Book Antiqua"/>
          <w:sz w:val="24"/>
        </w:rPr>
        <w:t xml:space="preserve">, including </w:t>
      </w:r>
      <w:r w:rsidR="00C95450" w:rsidRPr="000E5EEB">
        <w:rPr>
          <w:rFonts w:ascii="Book Antiqua" w:hAnsi="Book Antiqua" w:cs="Times New Roman"/>
          <w:sz w:val="24"/>
        </w:rPr>
        <w:t>Fisher’s discriminant</w:t>
      </w:r>
      <w:r w:rsidR="00C95450" w:rsidRPr="000E5EEB">
        <w:rPr>
          <w:rFonts w:ascii="Book Antiqua" w:eastAsia="等线" w:hAnsi="Book Antiqua" w:cs="Times New Roman"/>
          <w:sz w:val="24"/>
        </w:rPr>
        <w:t>, binary logistics and artificial neuron network models</w:t>
      </w:r>
      <w:r w:rsidR="00C95450" w:rsidRPr="000E5EEB">
        <w:rPr>
          <w:rFonts w:ascii="Book Antiqua" w:eastAsia="等线" w:hAnsi="Book Antiqua"/>
          <w:sz w:val="24"/>
        </w:rPr>
        <w:t xml:space="preserve">. </w:t>
      </w:r>
      <w:r w:rsidR="00C95450" w:rsidRPr="000E5EEB">
        <w:rPr>
          <w:rFonts w:ascii="Book Antiqua" w:hAnsi="Book Antiqua"/>
          <w:sz w:val="24"/>
        </w:rPr>
        <w:t xml:space="preserve">By using these three models, </w:t>
      </w:r>
      <w:r w:rsidR="00C95450" w:rsidRPr="000E5EEB">
        <w:rPr>
          <w:rFonts w:ascii="Book Antiqua" w:eastAsia="等线" w:hAnsi="Book Antiqua"/>
          <w:sz w:val="24"/>
        </w:rPr>
        <w:t>our study proved that</w:t>
      </w:r>
      <w:r w:rsidR="00C95450" w:rsidRPr="000E5EEB">
        <w:rPr>
          <w:rFonts w:ascii="Book Antiqua" w:hAnsi="Book Antiqua"/>
          <w:sz w:val="24"/>
        </w:rPr>
        <w:t xml:space="preserve"> </w:t>
      </w:r>
      <w:r w:rsidR="00381EC9">
        <w:rPr>
          <w:rFonts w:ascii="Book Antiqua" w:hAnsi="Book Antiqua" w:cs="Times New Roman"/>
          <w:sz w:val="24"/>
        </w:rPr>
        <w:t>CC</w:t>
      </w:r>
      <w:r w:rsidR="00C95450" w:rsidRPr="000E5EEB">
        <w:rPr>
          <w:rFonts w:ascii="Book Antiqua" w:hAnsi="Book Antiqua" w:cs="Times New Roman"/>
          <w:sz w:val="24"/>
        </w:rPr>
        <w:t xml:space="preserve"> is better to be deemed and treated as a kind of extrahepatic cholangiocarcinoma.</w:t>
      </w:r>
    </w:p>
    <w:p w14:paraId="6740AAFD" w14:textId="5F2C2ADA" w:rsidR="00475BE4" w:rsidRPr="000E5EEB" w:rsidRDefault="00475BE4" w:rsidP="000E5EEB">
      <w:pPr>
        <w:adjustRightInd w:val="0"/>
        <w:snapToGrid w:val="0"/>
        <w:spacing w:line="360" w:lineRule="auto"/>
        <w:rPr>
          <w:rFonts w:ascii="Book Antiqua" w:eastAsia="Open Sans" w:hAnsi="Book Antiqua" w:cs="Times New Roman"/>
          <w:b/>
          <w:sz w:val="24"/>
          <w:shd w:val="clear" w:color="auto" w:fill="FFFFFF"/>
        </w:rPr>
      </w:pPr>
    </w:p>
    <w:p w14:paraId="36ECA37F" w14:textId="1697E84B" w:rsidR="00475BE4" w:rsidRPr="000E5EEB" w:rsidRDefault="00C95450" w:rsidP="000E5EEB">
      <w:pPr>
        <w:adjustRightInd w:val="0"/>
        <w:snapToGrid w:val="0"/>
        <w:spacing w:line="360" w:lineRule="auto"/>
        <w:rPr>
          <w:rFonts w:ascii="Book Antiqua" w:hAnsi="Book Antiqua" w:cs="Times New Roman"/>
          <w:sz w:val="24"/>
        </w:rPr>
      </w:pPr>
      <w:r w:rsidRPr="000E5EEB">
        <w:rPr>
          <w:rFonts w:ascii="Book Antiqua" w:eastAsia="宋体" w:hAnsi="Book Antiqua" w:cs="Times New Roman"/>
          <w:bCs/>
          <w:sz w:val="24"/>
          <w:shd w:val="clear" w:color="auto" w:fill="FFFFFF"/>
        </w:rPr>
        <w:t>Yu T</w:t>
      </w:r>
      <w:r w:rsidR="00B04067">
        <w:rPr>
          <w:rFonts w:ascii="Book Antiqua" w:eastAsia="宋体" w:hAnsi="Book Antiqua" w:cs="Times New Roman"/>
          <w:bCs/>
          <w:sz w:val="24"/>
          <w:shd w:val="clear" w:color="auto" w:fill="FFFFFF"/>
        </w:rPr>
        <w:t>N</w:t>
      </w:r>
      <w:r w:rsidRPr="000E5EEB">
        <w:rPr>
          <w:rFonts w:ascii="Book Antiqua" w:eastAsia="宋体" w:hAnsi="Book Antiqua" w:cs="Times New Roman"/>
          <w:bCs/>
          <w:sz w:val="24"/>
          <w:shd w:val="clear" w:color="auto" w:fill="FFFFFF"/>
        </w:rPr>
        <w:t>, Mao Y</w:t>
      </w:r>
      <w:r w:rsidR="00B04067">
        <w:rPr>
          <w:rFonts w:ascii="Book Antiqua" w:eastAsia="宋体" w:hAnsi="Book Antiqua" w:cs="Times New Roman"/>
          <w:bCs/>
          <w:sz w:val="24"/>
          <w:shd w:val="clear" w:color="auto" w:fill="FFFFFF"/>
        </w:rPr>
        <w:t>Y</w:t>
      </w:r>
      <w:r w:rsidRPr="000E5EEB">
        <w:rPr>
          <w:rFonts w:ascii="Book Antiqua" w:eastAsia="宋体" w:hAnsi="Book Antiqua" w:cs="Times New Roman"/>
          <w:bCs/>
          <w:sz w:val="24"/>
          <w:shd w:val="clear" w:color="auto" w:fill="FFFFFF"/>
        </w:rPr>
        <w:t>, Wei F</w:t>
      </w:r>
      <w:r w:rsidR="00B04067">
        <w:rPr>
          <w:rFonts w:ascii="Book Antiqua" w:eastAsia="宋体" w:hAnsi="Book Antiqua" w:cs="Times New Roman"/>
          <w:bCs/>
          <w:sz w:val="24"/>
          <w:shd w:val="clear" w:color="auto" w:fill="FFFFFF"/>
        </w:rPr>
        <w:t>Q</w:t>
      </w:r>
      <w:r w:rsidRPr="000E5EEB">
        <w:rPr>
          <w:rFonts w:ascii="Book Antiqua" w:eastAsia="宋体" w:hAnsi="Book Antiqua" w:cs="Times New Roman"/>
          <w:bCs/>
          <w:sz w:val="24"/>
          <w:shd w:val="clear" w:color="auto" w:fill="FFFFFF"/>
        </w:rPr>
        <w:t xml:space="preserve">, Liu H. </w:t>
      </w:r>
      <w:r w:rsidRPr="000E5EEB">
        <w:rPr>
          <w:rFonts w:ascii="Book Antiqua" w:hAnsi="Book Antiqua" w:cs="Times New Roman"/>
          <w:sz w:val="24"/>
        </w:rPr>
        <w:t xml:space="preserve">Cystic duct cancer: </w:t>
      </w:r>
      <w:r w:rsidR="00B04067" w:rsidRPr="000E5EEB">
        <w:rPr>
          <w:rFonts w:ascii="Book Antiqua" w:hAnsi="Book Antiqua" w:cs="Times New Roman"/>
          <w:sz w:val="24"/>
        </w:rPr>
        <w:t>S</w:t>
      </w:r>
      <w:r w:rsidRPr="000E5EEB">
        <w:rPr>
          <w:rFonts w:ascii="Book Antiqua" w:hAnsi="Book Antiqua" w:cs="Times New Roman"/>
          <w:sz w:val="24"/>
        </w:rPr>
        <w:t>hould it be deemed as a type of gallbladder cancer?</w:t>
      </w:r>
      <w:r w:rsidR="00B04067">
        <w:rPr>
          <w:rFonts w:ascii="Book Antiqua" w:hAnsi="Book Antiqua" w:cs="Times New Roman"/>
          <w:sz w:val="24"/>
        </w:rPr>
        <w:t xml:space="preserve"> </w:t>
      </w:r>
      <w:bookmarkStart w:id="37" w:name="OLE_LINK1084"/>
      <w:bookmarkStart w:id="38" w:name="OLE_LINK1085"/>
      <w:bookmarkStart w:id="39" w:name="OLE_LINK1089"/>
      <w:r w:rsidR="00B04067" w:rsidRPr="00E536E1">
        <w:rPr>
          <w:rFonts w:ascii="Book Antiqua" w:hAnsi="Book Antiqua"/>
          <w:i/>
          <w:sz w:val="24"/>
        </w:rPr>
        <w:t>World J Gastroenterol</w:t>
      </w:r>
      <w:r w:rsidR="00B04067" w:rsidRPr="00E536E1">
        <w:rPr>
          <w:rFonts w:ascii="Book Antiqua" w:hAnsi="Book Antiqua"/>
          <w:sz w:val="24"/>
        </w:rPr>
        <w:t xml:space="preserve"> 2019; </w:t>
      </w:r>
      <w:bookmarkStart w:id="40" w:name="OLE_LINK1689"/>
      <w:bookmarkStart w:id="41" w:name="OLE_LINK1298"/>
      <w:bookmarkStart w:id="42" w:name="OLE_LINK1297"/>
      <w:r w:rsidR="00B04067" w:rsidRPr="00E536E1">
        <w:rPr>
          <w:rFonts w:ascii="Book Antiqua" w:hAnsi="Book Antiqua"/>
          <w:sz w:val="24"/>
        </w:rPr>
        <w:t>In press</w:t>
      </w:r>
      <w:bookmarkEnd w:id="37"/>
      <w:bookmarkEnd w:id="38"/>
      <w:bookmarkEnd w:id="39"/>
      <w:bookmarkEnd w:id="40"/>
      <w:bookmarkEnd w:id="41"/>
      <w:bookmarkEnd w:id="42"/>
    </w:p>
    <w:p w14:paraId="2F491515" w14:textId="7B16D4B2" w:rsidR="00770900" w:rsidRDefault="00770900">
      <w:pPr>
        <w:widowControl/>
        <w:jc w:val="left"/>
        <w:rPr>
          <w:rFonts w:ascii="Book Antiqua" w:hAnsi="Book Antiqua" w:cs="Times New Roman"/>
          <w:sz w:val="24"/>
        </w:rPr>
      </w:pPr>
      <w:r>
        <w:rPr>
          <w:rFonts w:ascii="Book Antiqua" w:hAnsi="Book Antiqua" w:cs="Times New Roman"/>
          <w:sz w:val="24"/>
        </w:rPr>
        <w:br w:type="page"/>
      </w:r>
    </w:p>
    <w:p w14:paraId="21BA8738" w14:textId="7C4E060D" w:rsidR="00475BE4" w:rsidRPr="000E5EEB" w:rsidRDefault="00770900" w:rsidP="000E5EEB">
      <w:pPr>
        <w:adjustRightInd w:val="0"/>
        <w:snapToGrid w:val="0"/>
        <w:spacing w:line="360" w:lineRule="auto"/>
        <w:rPr>
          <w:rFonts w:ascii="Book Antiqua" w:hAnsi="Book Antiqua" w:cs="Times New Roman"/>
          <w:b/>
          <w:sz w:val="24"/>
        </w:rPr>
      </w:pPr>
      <w:r w:rsidRPr="00770900">
        <w:rPr>
          <w:rFonts w:ascii="Book Antiqua" w:hAnsi="Book Antiqua" w:cs="Times New Roman"/>
          <w:b/>
          <w:sz w:val="24"/>
        </w:rPr>
        <w:lastRenderedPageBreak/>
        <w:t>INTRODUCTION</w:t>
      </w:r>
    </w:p>
    <w:p w14:paraId="0BE238DA" w14:textId="178569EA" w:rsidR="00475BE4" w:rsidRPr="000E5EEB"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sz w:val="24"/>
        </w:rPr>
        <w:t xml:space="preserve">Cystic duct cancer (CC) is a rare type of biliary cancer which arises in the conjunction between the gallbladder and the </w:t>
      </w:r>
      <w:proofErr w:type="spellStart"/>
      <w:r w:rsidRPr="000E5EEB">
        <w:rPr>
          <w:rFonts w:ascii="Book Antiqua" w:hAnsi="Book Antiqua" w:cs="Times New Roman"/>
          <w:sz w:val="24"/>
        </w:rPr>
        <w:t>extraheptic</w:t>
      </w:r>
      <w:proofErr w:type="spellEnd"/>
      <w:r w:rsidRPr="000E5EEB">
        <w:rPr>
          <w:rFonts w:ascii="Book Antiqua" w:hAnsi="Book Antiqua" w:cs="Times New Roman"/>
          <w:sz w:val="24"/>
        </w:rPr>
        <w:t xml:space="preserve"> bile duct</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&lt;EndNote&gt;&lt;Cite&gt;&lt;Author&gt;Stewart&lt;/Author&gt;&lt;Year&gt;1940&lt;/Year&gt;&lt;RecNum&gt;7&lt;/RecNum&gt;&lt;DisplayText&gt;&lt;style face="superscript"&gt;[1]&lt;/style&gt;&lt;/DisplayText&gt;&lt;record&gt;&lt;rec-number&gt;7&lt;/rec-number&gt;&lt;foreign-keys&gt;&lt;key app="EN" db-id="e2dr0p2v60ae0ter0s85f2xov0twx25swx9p"&gt;7&lt;/key&gt;&lt;/foreign-keys&gt;&lt;ref-type name="Book"&gt;6&lt;/ref-type&gt;&lt;contributors&gt;&lt;authors&gt;&lt;author&gt;Stewart, H. L.&lt;/author&gt;&lt;author&gt;Lieber, M. M.&lt;/author&gt;&lt;author&gt;Morgan, D. R.&lt;/author&gt;&lt;/authors&gt;&lt;/contributors&gt;&lt;titles&gt;&lt;title&gt;Carcinoma of extrahepatic bile ducts&lt;/title&gt;&lt;/titles&gt;&lt;pages&gt;662-713&lt;/pages&gt;&lt;volume&gt;41&lt;/volume&gt;&lt;dates&gt;&lt;year&gt;1940&lt;/year&gt;&lt;/dates&gt;&lt;urls&gt;&lt;/urls&gt;&lt;electronic-resource-num&gt;10.1001/archsurg.1940.01210030096008&lt;/electronic-resource-num&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1" w:tooltip="Stewart, 1940 #7" w:history="1">
        <w:r w:rsidRPr="000E5EEB">
          <w:rPr>
            <w:rFonts w:ascii="Book Antiqua" w:hAnsi="Book Antiqua" w:cs="Times New Roman"/>
            <w:sz w:val="24"/>
            <w:vertAlign w:val="superscript"/>
          </w:rPr>
          <w:t>1</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By Farrar</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&lt;EndNote&gt;&lt;Cite&gt;&lt;Author&gt;Farrar&lt;/Author&gt;&lt;Year&gt;1951&lt;/Year&gt;&lt;RecNum&gt;6&lt;/RecNum&gt;&lt;DisplayText&gt;&lt;style face="superscript"&gt;[2]&lt;/style&gt;&lt;/DisplayText&gt;&lt;record&gt;&lt;rec-number&gt;6&lt;/rec-number&gt;&lt;foreign-keys&gt;&lt;key app="EN" db-id="e2dr0p2v60ae0ter0s85f2xov0twx25swx9p"&gt;6&lt;/key&gt;&lt;/foreign-keys&gt;&lt;ref-type name="Journal Article"&gt;17&lt;/ref-type&gt;&lt;contributors&gt;&lt;authors&gt;&lt;author&gt;Farrar, D. A.&lt;/author&gt;&lt;/authors&gt;&lt;/contributors&gt;&lt;titles&gt;&lt;title&gt;Carcinoma of the cystic duct&lt;/title&gt;&lt;secondary-title&gt;Br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surgery&lt;/abbr-1&gt;&lt;/alt-periodical&gt;&lt;pages&gt;183-5&lt;/pages&gt;&lt;volume&gt;39&lt;/volume&gt;&lt;number&gt;154&lt;/number&gt;&lt;edition&gt;1951/09/01&lt;/edition&gt;&lt;keywords&gt;&lt;keyword&gt;*Carcinoma&lt;/keyword&gt;&lt;keyword&gt;*Cystic Duct&lt;/keyword&gt;&lt;keyword&gt;Humans&lt;/keyword&gt;&lt;/keywords&gt;&lt;dates&gt;&lt;year&gt;1951&lt;/year&gt;&lt;pub-dates&gt;&lt;date&gt;Sep&lt;/date&gt;&lt;/pub-dates&gt;&lt;/dates&gt;&lt;isbn&gt;0007-1323 (Print)&amp;#xD;0007-1323&lt;/isbn&gt;&lt;accession-num&gt;14886607&lt;/accession-num&gt;&lt;urls&gt;&lt;/urls&gt;&lt;remote-database-provider&gt;Nlm&lt;/remote-database-provider&gt;&lt;language&gt;eng&lt;/language&gt;&lt;/record&gt;&lt;/Cite&gt;&lt;/EndNote&gt;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2" w:tooltip="Farrar, 1951 #6" w:history="1">
        <w:r w:rsidRPr="000E5EEB">
          <w:rPr>
            <w:rFonts w:ascii="Book Antiqua" w:hAnsi="Book Antiqua" w:cs="Times New Roman"/>
            <w:sz w:val="24"/>
            <w:vertAlign w:val="superscript"/>
          </w:rPr>
          <w:t>2</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xml:space="preserve"> in 1951, CC was defined based on the following three criteria: “</w:t>
      </w:r>
      <w:r w:rsidR="00770900">
        <w:rPr>
          <w:rFonts w:ascii="Book Antiqua" w:hAnsi="Book Antiqua" w:cs="Times New Roman"/>
          <w:sz w:val="24"/>
        </w:rPr>
        <w:t>(</w:t>
      </w:r>
      <w:r w:rsidRPr="000E5EEB">
        <w:rPr>
          <w:rFonts w:ascii="Book Antiqua" w:hAnsi="Book Antiqua" w:cs="Times New Roman"/>
          <w:sz w:val="24"/>
        </w:rPr>
        <w:t>1</w:t>
      </w:r>
      <w:r w:rsidR="00770900">
        <w:rPr>
          <w:rFonts w:ascii="Book Antiqua" w:hAnsi="Book Antiqua" w:cs="Times New Roman"/>
          <w:sz w:val="24"/>
        </w:rPr>
        <w:t>)</w:t>
      </w:r>
      <w:r w:rsidRPr="000E5EEB">
        <w:rPr>
          <w:rFonts w:ascii="Book Antiqua" w:hAnsi="Book Antiqua" w:cs="Times New Roman"/>
          <w:sz w:val="24"/>
        </w:rPr>
        <w:t xml:space="preserve"> The growth must be restricted to the cystic duct</w:t>
      </w:r>
      <w:r w:rsidR="00770900">
        <w:rPr>
          <w:rFonts w:ascii="Book Antiqua" w:hAnsi="Book Antiqua" w:cs="Times New Roman"/>
          <w:sz w:val="24"/>
        </w:rPr>
        <w:t>;</w:t>
      </w:r>
      <w:r w:rsidRPr="000E5EEB">
        <w:rPr>
          <w:rFonts w:ascii="Book Antiqua" w:hAnsi="Book Antiqua" w:cs="Times New Roman"/>
          <w:sz w:val="24"/>
        </w:rPr>
        <w:t xml:space="preserve"> </w:t>
      </w:r>
      <w:r w:rsidR="00770900">
        <w:rPr>
          <w:rFonts w:ascii="Book Antiqua" w:hAnsi="Book Antiqua" w:cs="Times New Roman"/>
          <w:sz w:val="24"/>
        </w:rPr>
        <w:t>(</w:t>
      </w:r>
      <w:r w:rsidRPr="000E5EEB">
        <w:rPr>
          <w:rFonts w:ascii="Book Antiqua" w:hAnsi="Book Antiqua" w:cs="Times New Roman"/>
          <w:sz w:val="24"/>
        </w:rPr>
        <w:t>2</w:t>
      </w:r>
      <w:r w:rsidR="00770900">
        <w:rPr>
          <w:rFonts w:ascii="Book Antiqua" w:hAnsi="Book Antiqua" w:cs="Times New Roman"/>
          <w:sz w:val="24"/>
        </w:rPr>
        <w:t>)</w:t>
      </w:r>
      <w:r w:rsidRPr="000E5EEB">
        <w:rPr>
          <w:rFonts w:ascii="Book Antiqua" w:hAnsi="Book Antiqua" w:cs="Times New Roman"/>
          <w:sz w:val="24"/>
        </w:rPr>
        <w:t xml:space="preserve"> There must be no neoplastic process in the gallbladder, hepatic or common bile ducts</w:t>
      </w:r>
      <w:r w:rsidR="00770900">
        <w:rPr>
          <w:rFonts w:ascii="Book Antiqua" w:hAnsi="Book Antiqua" w:cs="Times New Roman"/>
          <w:sz w:val="24"/>
        </w:rPr>
        <w:t>;</w:t>
      </w:r>
      <w:r w:rsidRPr="000E5EEB">
        <w:rPr>
          <w:rFonts w:ascii="Book Antiqua" w:hAnsi="Book Antiqua" w:cs="Times New Roman"/>
          <w:sz w:val="24"/>
        </w:rPr>
        <w:t xml:space="preserve"> </w:t>
      </w:r>
      <w:r w:rsidR="00770900">
        <w:rPr>
          <w:rFonts w:ascii="Book Antiqua" w:hAnsi="Book Antiqua" w:cs="Times New Roman"/>
          <w:sz w:val="24"/>
        </w:rPr>
        <w:t>(</w:t>
      </w:r>
      <w:r w:rsidRPr="000E5EEB">
        <w:rPr>
          <w:rFonts w:ascii="Book Antiqua" w:hAnsi="Book Antiqua" w:cs="Times New Roman"/>
          <w:sz w:val="24"/>
        </w:rPr>
        <w:t>3</w:t>
      </w:r>
      <w:r w:rsidR="00770900">
        <w:rPr>
          <w:rFonts w:ascii="Book Antiqua" w:hAnsi="Book Antiqua" w:cs="Times New Roman"/>
          <w:sz w:val="24"/>
        </w:rPr>
        <w:t xml:space="preserve">) </w:t>
      </w:r>
      <w:r w:rsidRPr="000E5EEB">
        <w:rPr>
          <w:rFonts w:ascii="Book Antiqua" w:hAnsi="Book Antiqua" w:cs="Times New Roman"/>
          <w:sz w:val="24"/>
        </w:rPr>
        <w:t>A histological examination of the growth must confirm the presence of carcinoma cells”. Unlike other biliary neoplasms, the incidence of CC is extremely low (0.03</w:t>
      </w:r>
      <w:r w:rsidR="00C30EAD">
        <w:rPr>
          <w:rFonts w:ascii="Book Antiqua" w:hAnsi="Book Antiqua" w:cs="Times New Roman"/>
          <w:sz w:val="24"/>
        </w:rPr>
        <w:t>%</w:t>
      </w:r>
      <w:r w:rsidRPr="000E5EEB">
        <w:rPr>
          <w:rFonts w:ascii="Book Antiqua" w:hAnsi="Book Antiqua" w:cs="Times New Roman"/>
          <w:sz w:val="24"/>
        </w:rPr>
        <w:t>-0.05%</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&lt;EndNote&gt;&lt;Cite&gt;&lt;Author&gt;Phillips&lt;/Author&gt;&lt;Year&gt;1969&lt;/Year&gt;&lt;RecNum&gt;23&lt;/RecNum&gt;&lt;DisplayText&gt;&lt;style face="superscript"&gt;[3]&lt;/style&gt;&lt;/DisplayText&gt;&lt;record&gt;&lt;rec-number&gt;23&lt;/rec-number&gt;&lt;foreign-keys&gt;&lt;key app="EN" db-id="e2dr0p2v60ae0ter0s85f2xov0twx25swx9p"&gt;23&lt;/key&gt;&lt;/foreign-keys&gt;&lt;ref-type name="Journal Article"&gt;17&lt;/ref-type&gt;&lt;contributors&gt;&lt;authors&gt;&lt;author&gt;Phillips, S. J.&lt;/author&gt;&lt;author&gt;Estrin, J.&lt;/author&gt;&lt;/authors&gt;&lt;/contributors&gt;&lt;titles&gt;&lt;title&gt;Primary adenocarcinoma in a cystic duct stump. Report of a case and review of the literature&lt;/title&gt;&lt;secondary-title&gt;Arch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1960)&lt;/abbr-1&gt;&lt;/alt-periodical&gt;&lt;pages&gt;225-7&lt;/pages&gt;&lt;volume&gt;98&lt;/volume&gt;&lt;number&gt;2&lt;/number&gt;&lt;edition&gt;1969/02/01&lt;/edition&gt;&lt;keywords&gt;&lt;keyword&gt;*Adenocarcinoma/surgery&lt;/keyword&gt;&lt;keyword&gt;*Bile Duct Neoplasms/surgery&lt;/keyword&gt;&lt;keyword&gt;*Cholecystectomy&lt;/keyword&gt;&lt;keyword&gt;Cholelithiasis/surgery&lt;/keyword&gt;&lt;keyword&gt;Humans&lt;/keyword&gt;&lt;keyword&gt;Male&lt;/keyword&gt;&lt;keyword&gt;Middle Aged&lt;/keyword&gt;&lt;keyword&gt;*Postoperative Complications&lt;/keyword&gt;&lt;/keywords&gt;&lt;dates&gt;&lt;year&gt;1969&lt;/year&gt;&lt;pub-dates&gt;&lt;date&gt;Feb&lt;/date&gt;&lt;/pub-dates&gt;&lt;/dates&gt;&lt;isbn&gt;0004-0010 (Print)&amp;#xD;0004-0010&lt;/isbn&gt;&lt;accession-num&gt;5765677&lt;/accession-num&gt;&lt;urls&gt;&lt;/urls&gt;&lt;remote-database-provider&gt;Nlm&lt;/remote-database-provider&gt;&lt;language&gt;eng&lt;/language&gt;&lt;/record&gt;&lt;/Cite&gt;&lt;/EndNote&gt;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3" w:tooltip="Phillips, 1969 #23" w:history="1">
        <w:r w:rsidRPr="000E5EEB">
          <w:rPr>
            <w:rFonts w:ascii="Book Antiqua" w:hAnsi="Book Antiqua" w:cs="Times New Roman"/>
            <w:sz w:val="24"/>
            <w:vertAlign w:val="superscript"/>
          </w:rPr>
          <w:t>3</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and previous studies on this disease were focusing on single case</w:t>
      </w:r>
      <w:r w:rsidR="008C1A69">
        <w:rPr>
          <w:rFonts w:ascii="Book Antiqua" w:hAnsi="Book Antiqua" w:cs="Times New Roman"/>
          <w:sz w:val="24"/>
        </w:rPr>
        <w:t>s</w:t>
      </w:r>
      <w:r w:rsidRPr="000E5EEB">
        <w:rPr>
          <w:rFonts w:ascii="Book Antiqua" w:hAnsi="Book Antiqua" w:cs="Times New Roman"/>
          <w:sz w:val="24"/>
        </w:rPr>
        <w:fldChar w:fldCharType="begin">
          <w:fldData xml:space="preserve">PEVuZE5vdGU+PENpdGU+PEF1dGhvcj5FdW08L0F1dGhvcj48WWVhcj4yMDA4PC9ZZWFyPjxSZWNO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aWNhbD48cGFnZXM+MzA8L3BhZ2VzPjx2b2x1bWU+MTU8L3ZvbHVtZT48bnVtYmVyPjE8L251bWJl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</w:fldData>
        </w:fldChar>
      </w:r>
      <w:r w:rsidRPr="000E5EEB">
        <w:rPr>
          <w:rFonts w:ascii="Book Antiqua" w:hAnsi="Book Antiqua" w:cs="Times New Roman"/>
          <w:sz w:val="24"/>
        </w:rPr>
        <w:instrText xml:space="preserve"> ADDIN EN.CITE </w:instrText>
      </w:r>
      <w:r w:rsidRPr="000E5EEB">
        <w:rPr>
          <w:rFonts w:ascii="Book Antiqua" w:hAnsi="Book Antiqua" w:cs="Times New Roman"/>
          <w:sz w:val="24"/>
        </w:rPr>
        <w:fldChar w:fldCharType="begin">
          <w:fldData xml:space="preserve">PEVuZE5vdGU+PENpdGU+PEF1dGhvcj5FdW08L0F1dGhvcj48WWVhcj4yMDA4PC9ZZWFyPjxSZWNO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aWNhbD48cGFnZXM+MzA8L3BhZ2VzPjx2b2x1bWU+MTU8L3ZvbHVtZT48bnVtYmVyPjE8L251bWJl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</w:fldData>
        </w:fldChar>
      </w:r>
      <w:r w:rsidRPr="000E5EEB">
        <w:rPr>
          <w:rFonts w:ascii="Book Antiqua" w:hAnsi="Book Antiqua" w:cs="Times New Roman"/>
          <w:sz w:val="24"/>
        </w:rPr>
        <w:instrText xml:space="preserve"> ADDIN EN.CITE.DATA </w:instrText>
      </w:r>
      <w:r w:rsidRPr="000E5EEB">
        <w:rPr>
          <w:rFonts w:ascii="Book Antiqua" w:hAnsi="Book Antiqua" w:cs="Times New Roman"/>
          <w:sz w:val="24"/>
        </w:rPr>
      </w:r>
      <w:r w:rsidRPr="000E5EEB">
        <w:rPr>
          <w:rFonts w:ascii="Book Antiqua" w:hAnsi="Book Antiqua" w:cs="Times New Roman"/>
          <w:sz w:val="24"/>
        </w:rPr>
        <w:fldChar w:fldCharType="end"/>
      </w:r>
      <w:r w:rsidRPr="000E5EEB">
        <w:rPr>
          <w:rFonts w:ascii="Book Antiqua" w:hAnsi="Book Antiqua" w:cs="Times New Roman"/>
          <w:sz w:val="24"/>
        </w:rPr>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4" w:tooltip="Eum, 2008 #18" w:history="1">
        <w:r w:rsidRPr="000E5EEB">
          <w:rPr>
            <w:rFonts w:ascii="Book Antiqua" w:hAnsi="Book Antiqua" w:cs="Times New Roman"/>
            <w:sz w:val="24"/>
            <w:vertAlign w:val="superscript"/>
          </w:rPr>
          <w:t>4</w:t>
        </w:r>
        <w:r w:rsidR="00770900">
          <w:rPr>
            <w:rFonts w:ascii="Book Antiqua" w:hAnsi="Book Antiqua" w:cs="Times New Roman"/>
            <w:sz w:val="24"/>
            <w:vertAlign w:val="superscript"/>
          </w:rPr>
          <w:t>-</w:t>
        </w:r>
        <w:r w:rsidRPr="000E5EEB">
          <w:rPr>
            <w:rFonts w:ascii="Book Antiqua" w:hAnsi="Book Antiqua" w:cs="Times New Roman"/>
            <w:sz w:val="24"/>
            <w:vertAlign w:val="superscript"/>
          </w:rPr>
          <w:t>7</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xml:space="preserve"> or very small-volume series (less than 10 cases)</w:t>
      </w:r>
      <w:r w:rsidRPr="000E5EEB">
        <w:rPr>
          <w:rFonts w:ascii="Book Antiqua" w:hAnsi="Book Antiqua" w:cs="Times New Roman"/>
          <w:sz w:val="24"/>
        </w:rPr>
        <w:fldChar w:fldCharType="begin">
          <w:fldData xml:space="preserve">PEVuZE5vdGU+PENpdGU+PEF1dGhvcj5DaGFuPC9BdXRob3I+PFllYXI+MjAwNTwvWWVhcj48UmVj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YWdlcz42OTEtNDwvcGFnZXM+PHZvbHVtZT41Mjwvdm9sdW1lPjxudW1iZXI+NjM8L251bWJlcj48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</w:fldData>
        </w:fldChar>
      </w:r>
      <w:r w:rsidRPr="000E5EEB">
        <w:rPr>
          <w:rFonts w:ascii="Book Antiqua" w:hAnsi="Book Antiqua" w:cs="Times New Roman"/>
          <w:sz w:val="24"/>
        </w:rPr>
        <w:instrText xml:space="preserve"> ADDIN EN.CITE </w:instrText>
      </w:r>
      <w:r w:rsidRPr="000E5EEB">
        <w:rPr>
          <w:rFonts w:ascii="Book Antiqua" w:hAnsi="Book Antiqua" w:cs="Times New Roman"/>
          <w:sz w:val="24"/>
        </w:rPr>
        <w:fldChar w:fldCharType="begin">
          <w:fldData xml:space="preserve">PEVuZE5vdGU+PENpdGU+PEF1dGhvcj5DaGFuPC9BdXRob3I+PFllYXI+MjAwNTwvWWVhcj48UmVj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YWdlcz42OTEtNDwvcGFnZXM+PHZvbHVtZT41Mjwvdm9sdW1lPjxudW1iZXI+NjM8L251bWJlcj48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</w:fldData>
        </w:fldChar>
      </w:r>
      <w:r w:rsidRPr="000E5EEB">
        <w:rPr>
          <w:rFonts w:ascii="Book Antiqua" w:hAnsi="Book Antiqua" w:cs="Times New Roman"/>
          <w:sz w:val="24"/>
        </w:rPr>
        <w:instrText xml:space="preserve"> ADDIN EN.CITE.DATA </w:instrText>
      </w:r>
      <w:r w:rsidRPr="000E5EEB">
        <w:rPr>
          <w:rFonts w:ascii="Book Antiqua" w:hAnsi="Book Antiqua" w:cs="Times New Roman"/>
          <w:sz w:val="24"/>
        </w:rPr>
      </w:r>
      <w:r w:rsidRPr="000E5EEB">
        <w:rPr>
          <w:rFonts w:ascii="Book Antiqua" w:hAnsi="Book Antiqua" w:cs="Times New Roman"/>
          <w:sz w:val="24"/>
        </w:rPr>
        <w:fldChar w:fldCharType="end"/>
      </w:r>
      <w:r w:rsidRPr="000E5EEB">
        <w:rPr>
          <w:rFonts w:ascii="Book Antiqua" w:hAnsi="Book Antiqua" w:cs="Times New Roman"/>
          <w:sz w:val="24"/>
        </w:rPr>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8" w:tooltip="Chan, 2005 #20" w:history="1">
        <w:r w:rsidRPr="000E5EEB">
          <w:rPr>
            <w:rFonts w:ascii="Book Antiqua" w:hAnsi="Book Antiqua" w:cs="Times New Roman"/>
            <w:sz w:val="24"/>
            <w:vertAlign w:val="superscript"/>
          </w:rPr>
          <w:t>8</w:t>
        </w:r>
      </w:hyperlink>
      <w:r w:rsidRPr="000E5EEB">
        <w:rPr>
          <w:rFonts w:ascii="Book Antiqua" w:hAnsi="Book Antiqua" w:cs="Times New Roman"/>
          <w:sz w:val="24"/>
          <w:vertAlign w:val="superscript"/>
        </w:rPr>
        <w:t>,</w:t>
      </w:r>
      <w:hyperlink w:anchor="_ENREF_9" w:tooltip="Kubota, 2008 #30" w:history="1">
        <w:r w:rsidRPr="000E5EEB">
          <w:rPr>
            <w:rFonts w:ascii="Book Antiqua" w:hAnsi="Book Antiqua" w:cs="Times New Roman"/>
            <w:sz w:val="24"/>
            <w:vertAlign w:val="superscript"/>
          </w:rPr>
          <w:t>9</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xml:space="preserve">. </w:t>
      </w:r>
      <w:proofErr w:type="gramStart"/>
      <w:r w:rsidRPr="000E5EEB">
        <w:rPr>
          <w:rFonts w:ascii="Book Antiqua" w:hAnsi="Book Antiqua" w:cs="Times New Roman"/>
          <w:sz w:val="24"/>
        </w:rPr>
        <w:t>As a consequence</w:t>
      </w:r>
      <w:proofErr w:type="gramEnd"/>
      <w:r w:rsidRPr="000E5EEB">
        <w:rPr>
          <w:rFonts w:ascii="Book Antiqua" w:hAnsi="Book Antiqua" w:cs="Times New Roman"/>
          <w:sz w:val="24"/>
        </w:rPr>
        <w:t xml:space="preserve">, the clinical characteristics of CC </w:t>
      </w:r>
      <w:r w:rsidR="008C1A69" w:rsidRPr="000E5EEB">
        <w:rPr>
          <w:rFonts w:ascii="Book Antiqua" w:hAnsi="Book Antiqua" w:cs="Times New Roman"/>
          <w:sz w:val="24"/>
        </w:rPr>
        <w:t>remain</w:t>
      </w:r>
      <w:r w:rsidR="008C1A69">
        <w:rPr>
          <w:rFonts w:ascii="Book Antiqua" w:hAnsi="Book Antiqua" w:cs="Times New Roman"/>
          <w:sz w:val="24"/>
        </w:rPr>
        <w:t xml:space="preserve"> </w:t>
      </w:r>
      <w:r w:rsidRPr="000E5EEB">
        <w:rPr>
          <w:rFonts w:ascii="Book Antiqua" w:hAnsi="Book Antiqua" w:cs="Times New Roman"/>
          <w:sz w:val="24"/>
        </w:rPr>
        <w:t xml:space="preserve">largely unknown. According to </w:t>
      </w:r>
      <w:r w:rsidRPr="000E5EEB">
        <w:rPr>
          <w:rFonts w:ascii="Book Antiqua" w:eastAsia="Open Sans" w:hAnsi="Book Antiqua" w:cs="Times New Roman"/>
          <w:sz w:val="24"/>
          <w:shd w:val="clear" w:color="auto" w:fill="FFFFFF"/>
        </w:rPr>
        <w:t>the 8</w:t>
      </w:r>
      <w:r w:rsidRPr="000E5EEB">
        <w:rPr>
          <w:rFonts w:ascii="Book Antiqua" w:eastAsia="Open Sans" w:hAnsi="Book Antiqua" w:cs="Times New Roman"/>
          <w:sz w:val="24"/>
          <w:shd w:val="clear" w:color="auto" w:fill="FFFFFF"/>
          <w:vertAlign w:val="superscript"/>
        </w:rPr>
        <w:t>th</w:t>
      </w:r>
      <w:r w:rsidRPr="000E5EEB">
        <w:rPr>
          <w:rFonts w:ascii="Book Antiqua" w:eastAsia="Open Sans" w:hAnsi="Book Antiqua" w:cs="Times New Roman"/>
          <w:sz w:val="24"/>
          <w:shd w:val="clear" w:color="auto" w:fill="FFFFFF"/>
        </w:rPr>
        <w:t xml:space="preserve"> American Joint Committee on Cancer (AJCC)</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&lt;EndNote&gt;&lt;Cite&gt;&lt;Author&gt;Amin&lt;/Author&gt;&lt;Year&gt;2018&lt;/Year&gt;&lt;RecNum&gt;15&lt;/RecNum&gt;&lt;DisplayText&gt;&lt;style face="superscript"&gt;[10]&lt;/style&gt;&lt;/DisplayText&gt;&lt;record&gt;&lt;rec-number&gt;15&lt;/rec-number&gt;&lt;foreign-keys&gt;&lt;key app="EN" db-id="e2dr0p2v60ae0ter0s85f2xov0twx25swx9p"&gt;15&lt;/key&gt;&lt;/foreign-keys&gt;&lt;ref-type name="Book"&gt;6&lt;/ref-type&gt;&lt;contributors&gt;&lt;authors&gt;&lt;author&gt;Mahul B. Amin&lt;/author&gt;&lt;/authors&gt;&lt;/contributors&gt;&lt;titles&gt;&lt;title&gt;AJCC Cancer Staging Manual,Eighth edition&lt;/title&gt;&lt;/titles&gt;&lt;pages&gt;1032&lt;/pages&gt;&lt;section&gt;303&lt;/section&gt;&lt;dates&gt;&lt;year&gt;2018&lt;/year&gt;&lt;/dates&gt;&lt;publisher&gt;Springer International Publishing&lt;/publisher&gt;&lt;isbn&gt;3319406175, 9783319406176&lt;/isbn&gt;&lt;urls&gt;&lt;/urls&gt;&lt;/record&gt;&lt;/Cite&gt;&lt;/EndNote&gt;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10" w:tooltip="Amin, 2018 #15" w:history="1">
        <w:r w:rsidRPr="000E5EEB">
          <w:rPr>
            <w:rFonts w:ascii="Book Antiqua" w:hAnsi="Book Antiqua" w:cs="Times New Roman"/>
            <w:sz w:val="24"/>
            <w:vertAlign w:val="superscript"/>
          </w:rPr>
          <w:t>10</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eastAsia="Open Sans" w:hAnsi="Book Antiqua" w:cs="Times New Roman"/>
          <w:sz w:val="24"/>
          <w:shd w:val="clear" w:color="auto" w:fill="FFFFFF"/>
        </w:rPr>
        <w:t xml:space="preserve"> and 9</w:t>
      </w:r>
      <w:r w:rsidRPr="000E5EEB">
        <w:rPr>
          <w:rFonts w:ascii="Book Antiqua" w:eastAsia="Open Sans" w:hAnsi="Book Antiqua" w:cs="Times New Roman"/>
          <w:sz w:val="24"/>
          <w:shd w:val="clear" w:color="auto" w:fill="FFFFFF"/>
          <w:vertAlign w:val="superscript"/>
        </w:rPr>
        <w:t>th</w:t>
      </w:r>
      <w:r w:rsidRPr="000E5EEB">
        <w:rPr>
          <w:rFonts w:ascii="Book Antiqua" w:eastAsia="Open Sans" w:hAnsi="Book Antiqua" w:cs="Times New Roman"/>
          <w:sz w:val="24"/>
          <w:shd w:val="clear" w:color="auto" w:fill="FFFFFF"/>
        </w:rPr>
        <w:t xml:space="preserve"> Union for International Cancer Control (UICC)</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&lt;EndNote&gt;&lt;Cite&gt;&lt;Author&gt;O&amp;apos;Sullivan&lt;/Author&gt;&lt;Year&gt;2015&lt;/Year&gt;&lt;RecNum&gt;17&lt;/RecNum&gt;&lt;DisplayText&gt;&lt;style face="superscript"&gt;[11]&lt;/style&gt;&lt;/DisplayText&gt;&lt;record&gt;&lt;rec-number&gt;17&lt;/rec-number&gt;&lt;foreign-keys&gt;&lt;key app="EN" db-id="e2dr0p2v60ae0ter0s85f2xov0twx25swx9p"&gt;17&lt;/key&gt;&lt;/foreign-keys&gt;&lt;ref-type name="Book"&gt;6&lt;/ref-type&gt;&lt;contributors&gt;&lt;authors&gt;&lt;author&gt;Brian O&amp;apos;Sullivan&lt;/author&gt;&lt;/authors&gt;&lt;/contributors&gt;&lt;titles&gt;&lt;title&gt;UICC Manual of Clinical Oncology, 9th Edition&lt;/title&gt;&lt;/titles&gt;&lt;pages&gt;863&lt;/pages&gt;&lt;section&gt;267&lt;/section&gt;&lt;dates&gt;&lt;year&gt;2015&lt;/year&gt;&lt;/dates&gt;&lt;isbn&gt;978-1-444-33244-5&lt;/isbn&gt;&lt;urls&gt;&lt;/urls&gt;&lt;/record&gt;&lt;/Cite&gt;&lt;/EndNote&gt;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11" w:tooltip="O'Sullivan, 2015 #17" w:history="1">
        <w:r w:rsidRPr="000E5EEB">
          <w:rPr>
            <w:rFonts w:ascii="Book Antiqua" w:eastAsia="宋体" w:hAnsi="Book Antiqua" w:cs="Times New Roman"/>
            <w:sz w:val="24"/>
            <w:shd w:val="clear" w:color="auto" w:fill="FFFFFF"/>
            <w:vertAlign w:val="superscript"/>
          </w:rPr>
          <w:t>11</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xml:space="preserve"> manuals</w:t>
      </w:r>
      <w:r w:rsidRPr="000E5EEB">
        <w:rPr>
          <w:rFonts w:ascii="Book Antiqua" w:eastAsia="Open Sans" w:hAnsi="Book Antiqua" w:cs="Times New Roman"/>
          <w:sz w:val="24"/>
          <w:shd w:val="clear" w:color="auto" w:fill="FFFFFF"/>
        </w:rPr>
        <w:t xml:space="preserve">, CC </w:t>
      </w:r>
      <w:r w:rsidR="008C1A69">
        <w:rPr>
          <w:rFonts w:ascii="Book Antiqua" w:eastAsia="Open Sans" w:hAnsi="Book Antiqua" w:cs="Times New Roman"/>
          <w:sz w:val="24"/>
          <w:shd w:val="clear" w:color="auto" w:fill="FFFFFF"/>
        </w:rPr>
        <w:t>i</w:t>
      </w:r>
      <w:r w:rsidR="008C1A69" w:rsidRPr="000E5EEB">
        <w:rPr>
          <w:rFonts w:ascii="Book Antiqua" w:eastAsia="Open Sans" w:hAnsi="Book Antiqua" w:cs="Times New Roman"/>
          <w:sz w:val="24"/>
          <w:shd w:val="clear" w:color="auto" w:fill="FFFFFF"/>
        </w:rPr>
        <w:t xml:space="preserve">s </w:t>
      </w:r>
      <w:r w:rsidRPr="000E5EEB">
        <w:rPr>
          <w:rFonts w:ascii="Book Antiqua" w:eastAsia="Open Sans" w:hAnsi="Book Antiqua" w:cs="Times New Roman"/>
          <w:sz w:val="24"/>
          <w:shd w:val="clear" w:color="auto" w:fill="FFFFFF"/>
        </w:rPr>
        <w:t xml:space="preserve">categorized as a type of gallbladder cancer (GC), which </w:t>
      </w:r>
      <w:r w:rsidR="008C1A69" w:rsidRPr="000E5EEB">
        <w:rPr>
          <w:rFonts w:ascii="Book Antiqua" w:eastAsia="Open Sans" w:hAnsi="Book Antiqua" w:cs="Times New Roman"/>
          <w:sz w:val="24"/>
          <w:shd w:val="clear" w:color="auto" w:fill="FFFFFF"/>
        </w:rPr>
        <w:t>ha</w:t>
      </w:r>
      <w:r w:rsidR="008C1A69">
        <w:rPr>
          <w:rFonts w:ascii="Book Antiqua" w:eastAsia="Open Sans" w:hAnsi="Book Antiqua" w:cs="Times New Roman"/>
          <w:sz w:val="24"/>
          <w:shd w:val="clear" w:color="auto" w:fill="FFFFFF"/>
        </w:rPr>
        <w:t>s</w:t>
      </w:r>
      <w:r w:rsidR="008C1A69" w:rsidRPr="000E5EEB">
        <w:rPr>
          <w:rFonts w:ascii="Book Antiqua" w:eastAsia="Open Sans" w:hAnsi="Book Antiqua" w:cs="Times New Roman"/>
          <w:sz w:val="24"/>
          <w:shd w:val="clear" w:color="auto" w:fill="FFFFFF"/>
        </w:rPr>
        <w:t xml:space="preserve"> </w:t>
      </w:r>
      <w:r w:rsidRPr="000E5EEB">
        <w:rPr>
          <w:rFonts w:ascii="Book Antiqua" w:eastAsia="Open Sans" w:hAnsi="Book Antiqua" w:cs="Times New Roman"/>
          <w:sz w:val="24"/>
          <w:shd w:val="clear" w:color="auto" w:fill="FFFFFF"/>
        </w:rPr>
        <w:t>the worst prognosis among all types of biliary tumor</w:t>
      </w:r>
      <w:r w:rsidRPr="000E5EEB">
        <w:rPr>
          <w:rFonts w:ascii="Book Antiqua" w:eastAsia="Open Sans" w:hAnsi="Book Antiqua" w:cs="Times New Roman"/>
          <w:sz w:val="24"/>
          <w:shd w:val="clear" w:color="auto" w:fill="FFFFFF"/>
        </w:rPr>
        <w:fldChar w:fldCharType="begin">
          <w:fldData xml:space="preserve">PEVuZE5vdGU+PENpdGU+PEF1dGhvcj5ZYW1hZ3VjaGk8L0F1dGhvcj48WWVhcj4xOTkxPC9ZZWFy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</w:fldData>
        </w:fldChar>
      </w:r>
      <w:r w:rsidRPr="000E5EEB">
        <w:rPr>
          <w:rFonts w:ascii="Book Antiqua" w:eastAsia="Open Sans" w:hAnsi="Book Antiqua" w:cs="Times New Roman"/>
          <w:sz w:val="24"/>
          <w:shd w:val="clear" w:color="auto" w:fill="FFFFFF"/>
        </w:rPr>
        <w:instrText xml:space="preserve"> ADDIN EN.CITE </w:instrText>
      </w:r>
      <w:r w:rsidRPr="000E5EEB">
        <w:rPr>
          <w:rFonts w:ascii="Book Antiqua" w:eastAsia="Open Sans" w:hAnsi="Book Antiqua" w:cs="Times New Roman"/>
          <w:sz w:val="24"/>
          <w:shd w:val="clear" w:color="auto" w:fill="FFFFFF"/>
        </w:rPr>
        <w:fldChar w:fldCharType="begin">
          <w:fldData xml:space="preserve">PEVuZE5vdGU+PENpdGU+PEF1dGhvcj5ZYW1hZ3VjaGk8L0F1dGhvcj48WWVhcj4xOTkxPC9ZZWFy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</w:fldData>
        </w:fldChar>
      </w:r>
      <w:r w:rsidRPr="000E5EEB">
        <w:rPr>
          <w:rFonts w:ascii="Book Antiqua" w:eastAsia="Open Sans" w:hAnsi="Book Antiqua" w:cs="Times New Roman"/>
          <w:sz w:val="24"/>
          <w:shd w:val="clear" w:color="auto" w:fill="FFFFFF"/>
        </w:rPr>
        <w:instrText xml:space="preserve"> ADDIN EN.CITE.DATA </w:instrText>
      </w:r>
      <w:r w:rsidRPr="000E5EEB">
        <w:rPr>
          <w:rFonts w:ascii="Book Antiqua" w:eastAsia="Open Sans" w:hAnsi="Book Antiqua" w:cs="Times New Roman"/>
          <w:sz w:val="24"/>
          <w:shd w:val="clear" w:color="auto" w:fill="FFFFFF"/>
        </w:rPr>
      </w:r>
      <w:r w:rsidRPr="000E5EEB">
        <w:rPr>
          <w:rFonts w:ascii="Book Antiqua" w:eastAsia="Open Sans" w:hAnsi="Book Antiqua" w:cs="Times New Roman"/>
          <w:sz w:val="24"/>
          <w:shd w:val="clear" w:color="auto" w:fill="FFFFFF"/>
        </w:rPr>
        <w:fldChar w:fldCharType="end"/>
      </w:r>
      <w:r w:rsidRPr="000E5EEB">
        <w:rPr>
          <w:rFonts w:ascii="Book Antiqua" w:eastAsia="Open Sans" w:hAnsi="Book Antiqua" w:cs="Times New Roman"/>
          <w:sz w:val="24"/>
          <w:shd w:val="clear" w:color="auto" w:fill="FFFFFF"/>
        </w:rPr>
      </w:r>
      <w:r w:rsidRPr="000E5EEB">
        <w:rPr>
          <w:rFonts w:ascii="Book Antiqua" w:eastAsia="Open Sans" w:hAnsi="Book Antiqua" w:cs="Times New Roman"/>
          <w:sz w:val="24"/>
          <w:shd w:val="clear" w:color="auto" w:fill="FFFFFF"/>
        </w:rPr>
        <w:fldChar w:fldCharType="separate"/>
      </w:r>
      <w:r w:rsidRPr="000E5EEB">
        <w:rPr>
          <w:rFonts w:ascii="Book Antiqua" w:eastAsia="Open Sans" w:hAnsi="Book Antiqua" w:cs="Times New Roman"/>
          <w:sz w:val="24"/>
          <w:shd w:val="clear" w:color="auto" w:fill="FFFFFF"/>
          <w:vertAlign w:val="superscript"/>
        </w:rPr>
        <w:t>[</w:t>
      </w:r>
      <w:hyperlink w:anchor="_ENREF_12" w:tooltip="Yamaguchi, 1991 #28" w:history="1">
        <w:r w:rsidRPr="000E5EEB">
          <w:rPr>
            <w:rFonts w:ascii="Book Antiqua" w:eastAsia="Open Sans" w:hAnsi="Book Antiqua" w:cs="Times New Roman"/>
            <w:sz w:val="24"/>
            <w:shd w:val="clear" w:color="auto" w:fill="FFFFFF"/>
            <w:vertAlign w:val="superscript"/>
          </w:rPr>
          <w:t>12</w:t>
        </w:r>
      </w:hyperlink>
      <w:r w:rsidRPr="000E5EEB">
        <w:rPr>
          <w:rFonts w:ascii="Book Antiqua" w:eastAsia="Open Sans" w:hAnsi="Book Antiqua" w:cs="Times New Roman"/>
          <w:sz w:val="24"/>
          <w:shd w:val="clear" w:color="auto" w:fill="FFFFFF"/>
          <w:vertAlign w:val="superscript"/>
        </w:rPr>
        <w:t>,</w:t>
      </w:r>
      <w:hyperlink w:anchor="_ENREF_13" w:tooltip="Chijiiwa, 1993 #29" w:history="1">
        <w:r w:rsidRPr="000E5EEB">
          <w:rPr>
            <w:rFonts w:ascii="Book Antiqua" w:eastAsia="Open Sans" w:hAnsi="Book Antiqua" w:cs="Times New Roman"/>
            <w:sz w:val="24"/>
            <w:shd w:val="clear" w:color="auto" w:fill="FFFFFF"/>
            <w:vertAlign w:val="superscript"/>
          </w:rPr>
          <w:t>13</w:t>
        </w:r>
      </w:hyperlink>
      <w:r w:rsidRPr="000E5EEB">
        <w:rPr>
          <w:rFonts w:ascii="Book Antiqua" w:eastAsia="Open Sans" w:hAnsi="Book Antiqua" w:cs="Times New Roman"/>
          <w:sz w:val="24"/>
          <w:shd w:val="clear" w:color="auto" w:fill="FFFFFF"/>
          <w:vertAlign w:val="superscript"/>
        </w:rPr>
        <w:t>]</w:t>
      </w:r>
      <w:r w:rsidRPr="000E5EEB">
        <w:rPr>
          <w:rFonts w:ascii="Book Antiqua" w:eastAsia="Open Sans" w:hAnsi="Book Antiqua" w:cs="Times New Roman"/>
          <w:sz w:val="24"/>
          <w:shd w:val="clear" w:color="auto" w:fill="FFFFFF"/>
        </w:rPr>
        <w:fldChar w:fldCharType="end"/>
      </w:r>
      <w:r w:rsidRPr="000E5EEB">
        <w:rPr>
          <w:rFonts w:ascii="Book Antiqua" w:eastAsia="Open Sans" w:hAnsi="Book Antiqua" w:cs="Times New Roman"/>
          <w:sz w:val="24"/>
          <w:shd w:val="clear" w:color="auto" w:fill="FFFFFF"/>
        </w:rPr>
        <w:t xml:space="preserve">. However, this categorization </w:t>
      </w:r>
      <w:r w:rsidR="008C1A69" w:rsidRPr="000E5EEB">
        <w:rPr>
          <w:rFonts w:ascii="Book Antiqua" w:eastAsia="Open Sans" w:hAnsi="Book Antiqua" w:cs="Times New Roman"/>
          <w:sz w:val="24"/>
          <w:shd w:val="clear" w:color="auto" w:fill="FFFFFF"/>
        </w:rPr>
        <w:t>lack</w:t>
      </w:r>
      <w:r w:rsidR="008C1A69">
        <w:rPr>
          <w:rFonts w:ascii="Book Antiqua" w:eastAsia="Open Sans" w:hAnsi="Book Antiqua" w:cs="Times New Roman"/>
          <w:sz w:val="24"/>
          <w:shd w:val="clear" w:color="auto" w:fill="FFFFFF"/>
        </w:rPr>
        <w:t>s</w:t>
      </w:r>
      <w:r w:rsidR="008C1A69" w:rsidRPr="000E5EEB">
        <w:rPr>
          <w:rFonts w:ascii="Book Antiqua" w:eastAsia="Open Sans" w:hAnsi="Book Antiqua" w:cs="Times New Roman"/>
          <w:sz w:val="24"/>
          <w:shd w:val="clear" w:color="auto" w:fill="FFFFFF"/>
        </w:rPr>
        <w:t xml:space="preserve"> </w:t>
      </w:r>
      <w:r w:rsidRPr="000E5EEB">
        <w:rPr>
          <w:rFonts w:ascii="Book Antiqua" w:eastAsia="Open Sans" w:hAnsi="Book Antiqua" w:cs="Times New Roman"/>
          <w:sz w:val="24"/>
          <w:shd w:val="clear" w:color="auto" w:fill="FFFFFF"/>
        </w:rPr>
        <w:t>verification by direct epidemiological</w:t>
      </w:r>
      <w:r w:rsidRPr="000E5EEB">
        <w:rPr>
          <w:rFonts w:ascii="Book Antiqua" w:hAnsi="Book Antiqua" w:cs="Times New Roman"/>
          <w:sz w:val="24"/>
          <w:shd w:val="clear" w:color="auto" w:fill="FFFFFF"/>
        </w:rPr>
        <w:t xml:space="preserve"> </w:t>
      </w:r>
      <w:r w:rsidRPr="000E5EEB">
        <w:rPr>
          <w:rFonts w:ascii="Book Antiqua" w:eastAsia="Open Sans" w:hAnsi="Book Antiqua" w:cs="Times New Roman"/>
          <w:sz w:val="24"/>
          <w:shd w:val="clear" w:color="auto" w:fill="FFFFFF"/>
        </w:rPr>
        <w:t>evidence until now.</w:t>
      </w:r>
    </w:p>
    <w:p w14:paraId="00ABBDF1" w14:textId="62E9A848" w:rsidR="00475BE4" w:rsidRPr="000E5EEB" w:rsidRDefault="00C95450"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In the field of </w:t>
      </w:r>
      <w:r w:rsidRPr="000E5EEB">
        <w:rPr>
          <w:rFonts w:ascii="Book Antiqua" w:hAnsi="Book Antiqua" w:cs="Times New Roman"/>
          <w:sz w:val="24"/>
        </w:rPr>
        <w:t xml:space="preserve">botany, a well-known statistical tool is the Fisher’s linear discriminant analysis, which was invented </w:t>
      </w:r>
      <w:r w:rsidRPr="000E5EEB">
        <w:rPr>
          <w:rFonts w:ascii="Book Antiqua" w:eastAsia="宋体" w:hAnsi="Book Antiqua" w:cs="Times New Roman"/>
          <w:sz w:val="24"/>
          <w:shd w:val="clear" w:color="auto" w:fill="FFFFFF"/>
        </w:rPr>
        <w:t>by Sir Ronald Aylmer Fisher</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&lt;EndNote&gt;&lt;Cite&gt;&lt;Author&gt;Fisher&lt;/Author&gt;&lt;Year&gt;1936&lt;/Year&gt;&lt;RecNum&gt;13&lt;/RecNum&gt;&lt;DisplayText&gt;&lt;style face="superscript"&gt;[14]&lt;/style&gt;&lt;/DisplayText&gt;&lt;record&gt;&lt;rec-number&gt;13&lt;/rec-number&gt;&lt;foreign-keys&gt;&lt;key app="EN" db-id="e2dr0p2v60ae0ter0s85f2xov0twx25swx9p"&gt;13&lt;/key&gt;&lt;/foreign-keys&gt;&lt;ref-type name="Journal Article"&gt;17&lt;/ref-type&gt;&lt;contributors&gt;&lt;authors&gt;&lt;author&gt;Fisher, R A&lt;/author&gt;&lt;/authors&gt;&lt;/contributors&gt;&lt;titles&gt;&lt;title&gt;THE USE OF MULTIPLE MEASUREMENTS IN TAXONOMIC PROBLEMS&lt;/title&gt;&lt;secondary-title&gt;Annals of Human Genetics&lt;/secondary-title&gt;&lt;/titles&gt;&lt;periodical&gt;&lt;full-title&gt;Annals of Human Genetics&lt;/full-title&gt;&lt;/periodical&gt;&lt;pages&gt;179-188&lt;/pages&gt;&lt;volume&gt;7&lt;/volume&gt;&lt;number&gt;2&lt;/number&gt;&lt;dates&gt;&lt;year&gt;1936&lt;/year&gt;&lt;/dates&gt;&lt;urls&gt;&lt;/urls&gt;&lt;/record&gt;&lt;/Cite&gt;&lt;/EndNote&gt;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14" w:tooltip="Fisher, 1936 #13" w:history="1">
        <w:r w:rsidRPr="000E5EEB">
          <w:rPr>
            <w:rFonts w:ascii="Book Antiqua" w:eastAsia="宋体" w:hAnsi="Book Antiqua" w:cs="Times New Roman"/>
            <w:sz w:val="24"/>
            <w:shd w:val="clear" w:color="auto" w:fill="FFFFFF"/>
            <w:vertAlign w:val="superscript"/>
          </w:rPr>
          <w:t>14</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xml:space="preserve"> and initially used to make optimum categorization for three types of iris flowers</w:t>
      </w:r>
      <w:r w:rsidR="008C1A69">
        <w:rPr>
          <w:rFonts w:ascii="Book Antiqua" w:eastAsia="宋体" w:hAnsi="Book Antiqua" w:cs="Times New Roman" w:hint="eastAsia"/>
          <w:sz w:val="24"/>
          <w:shd w:val="clear" w:color="auto" w:fill="FFFFFF"/>
        </w:rPr>
        <w:t>,</w:t>
      </w:r>
      <w:r w:rsidR="008C1A69">
        <w:rPr>
          <w:rFonts w:ascii="Book Antiqua" w:eastAsia="宋体" w:hAnsi="Book Antiqua" w:cs="Times New Roman"/>
          <w:sz w:val="24"/>
          <w:shd w:val="clear" w:color="auto" w:fill="FFFFFF"/>
        </w:rPr>
        <w:t xml:space="preserve"> namely,</w:t>
      </w:r>
      <w:r w:rsidR="008C1A69" w:rsidRPr="000E5EEB">
        <w:rPr>
          <w:rFonts w:ascii="Book Antiqua" w:eastAsia="宋体" w:hAnsi="Book Antiqua" w:cs="Times New Roman"/>
          <w:sz w:val="24"/>
          <w:shd w:val="clear" w:color="auto" w:fill="FFFFFF"/>
        </w:rPr>
        <w:t xml:space="preserve"> </w:t>
      </w:r>
      <w:proofErr w:type="spellStart"/>
      <w:r w:rsidRPr="000E5EEB">
        <w:rPr>
          <w:rFonts w:ascii="Book Antiqua" w:eastAsia="宋体" w:hAnsi="Book Antiqua" w:cs="Times New Roman"/>
          <w:sz w:val="24"/>
          <w:shd w:val="clear" w:color="auto" w:fill="FFFFFF"/>
        </w:rPr>
        <w:t>Setosa</w:t>
      </w:r>
      <w:proofErr w:type="spellEnd"/>
      <w:r w:rsidRPr="000E5EEB">
        <w:rPr>
          <w:rFonts w:ascii="Book Antiqua" w:eastAsia="宋体" w:hAnsi="Book Antiqua" w:cs="Times New Roman"/>
          <w:sz w:val="24"/>
          <w:shd w:val="clear" w:color="auto" w:fill="FFFFFF"/>
        </w:rPr>
        <w:t xml:space="preserve">, </w:t>
      </w:r>
      <w:proofErr w:type="spellStart"/>
      <w:r w:rsidRPr="000E5EEB">
        <w:rPr>
          <w:rFonts w:ascii="Book Antiqua" w:eastAsia="宋体" w:hAnsi="Book Antiqua" w:cs="Times New Roman"/>
          <w:sz w:val="24"/>
          <w:shd w:val="clear" w:color="auto" w:fill="FFFFFF"/>
        </w:rPr>
        <w:t>Versicolour</w:t>
      </w:r>
      <w:proofErr w:type="spellEnd"/>
      <w:r w:rsidRPr="000E5EEB">
        <w:rPr>
          <w:rFonts w:ascii="Book Antiqua" w:eastAsia="宋体" w:hAnsi="Book Antiqua" w:cs="Times New Roman"/>
          <w:sz w:val="24"/>
          <w:shd w:val="clear" w:color="auto" w:fill="FFFFFF"/>
        </w:rPr>
        <w:t xml:space="preserve"> and Virginica. In the current study, besides routinely used statistical tools, we applied to use </w:t>
      </w:r>
      <w:r w:rsidRPr="000E5EEB">
        <w:rPr>
          <w:rFonts w:ascii="Book Antiqua" w:hAnsi="Book Antiqua" w:cs="Times New Roman"/>
          <w:sz w:val="24"/>
        </w:rPr>
        <w:t>this taxonomic method</w:t>
      </w:r>
      <w:r w:rsidRPr="000E5EEB">
        <w:rPr>
          <w:rFonts w:ascii="Book Antiqua" w:eastAsia="宋体" w:hAnsi="Book Antiqua" w:cs="Times New Roman"/>
          <w:sz w:val="24"/>
          <w:shd w:val="clear" w:color="auto" w:fill="FFFFFF"/>
        </w:rPr>
        <w:t xml:space="preserve"> together with binary logistics and artificial neuron network (ANN) models, to clarify the categorizing problem of CC. To our knowledge</w:t>
      </w:r>
      <w:r w:rsidR="005035D3">
        <w:rPr>
          <w:rFonts w:ascii="Book Antiqua" w:eastAsia="宋体" w:hAnsi="Book Antiqua" w:cs="Times New Roman" w:hint="eastAsia"/>
          <w:sz w:val="24"/>
          <w:shd w:val="clear" w:color="auto" w:fill="FFFFFF"/>
        </w:rPr>
        <w:t>,</w:t>
      </w:r>
      <w:r w:rsidR="005035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this is the first study attempting to re</w:t>
      </w:r>
      <w:r w:rsidR="008C1A69">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categorize CC using </w:t>
      </w:r>
      <w:proofErr w:type="gramStart"/>
      <w:r w:rsidRPr="000E5EEB">
        <w:rPr>
          <w:rFonts w:ascii="Book Antiqua" w:eastAsia="宋体" w:hAnsi="Book Antiqua" w:cs="Times New Roman"/>
          <w:sz w:val="24"/>
          <w:shd w:val="clear" w:color="auto" w:fill="FFFFFF"/>
        </w:rPr>
        <w:t>population based</w:t>
      </w:r>
      <w:proofErr w:type="gramEnd"/>
      <w:r w:rsidRPr="000E5EEB">
        <w:rPr>
          <w:rFonts w:ascii="Book Antiqua" w:eastAsia="宋体" w:hAnsi="Book Antiqua" w:cs="Times New Roman"/>
          <w:sz w:val="24"/>
          <w:shd w:val="clear" w:color="auto" w:fill="FFFFFF"/>
        </w:rPr>
        <w:t xml:space="preserve"> data.</w:t>
      </w:r>
    </w:p>
    <w:p w14:paraId="57A2899C" w14:textId="77777777" w:rsidR="00475BE4" w:rsidRPr="008C1A69" w:rsidRDefault="00475BE4" w:rsidP="000E5EEB">
      <w:pPr>
        <w:adjustRightInd w:val="0"/>
        <w:snapToGrid w:val="0"/>
        <w:spacing w:line="360" w:lineRule="auto"/>
        <w:rPr>
          <w:rFonts w:ascii="Book Antiqua" w:hAnsi="Book Antiqua" w:cs="Times New Roman"/>
          <w:sz w:val="24"/>
        </w:rPr>
      </w:pPr>
    </w:p>
    <w:p w14:paraId="11861552" w14:textId="3D4EFF2A" w:rsidR="00475BE4" w:rsidRPr="000E5EEB" w:rsidRDefault="00770900" w:rsidP="000E5EEB">
      <w:pPr>
        <w:adjustRightInd w:val="0"/>
        <w:snapToGrid w:val="0"/>
        <w:spacing w:line="360" w:lineRule="auto"/>
        <w:rPr>
          <w:rFonts w:ascii="Book Antiqua" w:hAnsi="Book Antiqua" w:cs="Times New Roman"/>
          <w:b/>
          <w:sz w:val="24"/>
        </w:rPr>
      </w:pPr>
      <w:r w:rsidRPr="00770900">
        <w:rPr>
          <w:rFonts w:ascii="Book Antiqua" w:hAnsi="Book Antiqua" w:cs="Times New Roman"/>
          <w:b/>
          <w:sz w:val="24"/>
        </w:rPr>
        <w:t>MATERIALS AND METHODS</w:t>
      </w:r>
    </w:p>
    <w:p w14:paraId="5FEC9C17" w14:textId="77777777" w:rsidR="00475BE4" w:rsidRPr="000E5EEB" w:rsidRDefault="00C95450" w:rsidP="000E5EEB">
      <w:pPr>
        <w:pStyle w:val="af4"/>
        <w:adjustRightInd w:val="0"/>
        <w:snapToGrid w:val="0"/>
        <w:spacing w:line="360" w:lineRule="auto"/>
        <w:ind w:firstLineChars="0" w:firstLine="0"/>
        <w:rPr>
          <w:rFonts w:ascii="Book Antiqua" w:hAnsi="Book Antiqua" w:cs="Times New Roman"/>
          <w:b/>
          <w:i/>
          <w:iCs/>
          <w:sz w:val="24"/>
        </w:rPr>
      </w:pPr>
      <w:r w:rsidRPr="000E5EEB">
        <w:rPr>
          <w:rFonts w:ascii="Book Antiqua" w:hAnsi="Book Antiqua" w:cs="Times New Roman"/>
          <w:b/>
          <w:i/>
          <w:iCs/>
          <w:sz w:val="24"/>
        </w:rPr>
        <w:t>Extraction of data</w:t>
      </w:r>
    </w:p>
    <w:p w14:paraId="132D0C21" w14:textId="7AA88294" w:rsidR="00475BE4" w:rsidRPr="000E5EEB" w:rsidRDefault="00C95450" w:rsidP="000E5EEB">
      <w:pPr>
        <w:adjustRightInd w:val="0"/>
        <w:snapToGrid w:val="0"/>
        <w:spacing w:line="360" w:lineRule="auto"/>
        <w:rPr>
          <w:rFonts w:ascii="Book Antiqua" w:eastAsia="宋体" w:hAnsi="Book Antiqua" w:cs="Times New Roman"/>
          <w:sz w:val="24"/>
          <w:shd w:val="clear" w:color="auto" w:fill="FFFFFF"/>
        </w:rPr>
      </w:pPr>
      <w:r w:rsidRPr="000E5EEB">
        <w:rPr>
          <w:rFonts w:ascii="Book Antiqua" w:hAnsi="Book Antiqua" w:cs="Times New Roman"/>
          <w:sz w:val="24"/>
          <w:shd w:val="clear" w:color="auto" w:fill="FFFFFF"/>
        </w:rPr>
        <w:t xml:space="preserve">Eligible cases of CC, GC and extrahepatic cholangiocarcinoma (EC) diagnosed between 2006 and 2015 were obtained from the </w:t>
      </w:r>
      <w:r w:rsidRPr="000E5EEB">
        <w:rPr>
          <w:rFonts w:ascii="Book Antiqua" w:eastAsia="Open Sans" w:hAnsi="Book Antiqua" w:cs="Times New Roman"/>
          <w:sz w:val="24"/>
          <w:shd w:val="clear" w:color="auto" w:fill="FFFFFF"/>
        </w:rPr>
        <w:t xml:space="preserve">Surveillance, Epidemiology, and End Results (SEER) </w:t>
      </w:r>
      <w:r w:rsidRPr="000E5EEB">
        <w:rPr>
          <w:rFonts w:ascii="Book Antiqua" w:hAnsi="Book Antiqua" w:cs="Times New Roman"/>
          <w:sz w:val="24"/>
          <w:shd w:val="clear" w:color="auto" w:fill="FFFFFF"/>
        </w:rPr>
        <w:t xml:space="preserve">18 registries database (last </w:t>
      </w:r>
      <w:r w:rsidRPr="000E5EEB">
        <w:rPr>
          <w:rFonts w:ascii="Book Antiqua" w:eastAsia="Open Sans" w:hAnsi="Book Antiqua" w:cs="Times New Roman"/>
          <w:sz w:val="24"/>
          <w:shd w:val="clear" w:color="auto" w:fill="FFFFFF"/>
        </w:rPr>
        <w:t>submission</w:t>
      </w:r>
      <w:r w:rsidRPr="000E5EEB">
        <w:rPr>
          <w:rFonts w:ascii="Book Antiqua" w:hAnsi="Book Antiqua" w:cs="Times New Roman"/>
          <w:sz w:val="24"/>
          <w:shd w:val="clear" w:color="auto" w:fill="FFFFFF"/>
        </w:rPr>
        <w:t xml:space="preserve"> in November, 2017).</w:t>
      </w:r>
      <w:r w:rsidRPr="000E5EEB">
        <w:rPr>
          <w:rFonts w:ascii="Book Antiqua" w:eastAsia="宋体" w:hAnsi="Book Antiqua" w:cs="Times New Roman"/>
          <w:sz w:val="24"/>
          <w:shd w:val="clear" w:color="auto" w:fill="FFFFFF"/>
        </w:rPr>
        <w:t xml:space="preserve"> CC or GC cases were retrieved with their terms in “CS schema v0204+”; </w:t>
      </w:r>
      <w:r w:rsidRPr="000E5EEB">
        <w:rPr>
          <w:rFonts w:ascii="Book Antiqua" w:eastAsia="宋体" w:hAnsi="Book Antiqua" w:cs="Times New Roman"/>
          <w:sz w:val="24"/>
          <w:shd w:val="clear" w:color="auto" w:fill="FFFFFF"/>
        </w:rPr>
        <w:lastRenderedPageBreak/>
        <w:t>while EC cases were retrieved with a combined term of “</w:t>
      </w:r>
      <w:proofErr w:type="spellStart"/>
      <w:r w:rsidRPr="000E5EEB">
        <w:rPr>
          <w:rFonts w:ascii="Book Antiqua" w:eastAsia="宋体" w:hAnsi="Book Antiqua" w:cs="Times New Roman"/>
          <w:sz w:val="24"/>
          <w:shd w:val="clear" w:color="auto" w:fill="FFFFFF"/>
        </w:rPr>
        <w:t>BileductsPerihilar</w:t>
      </w:r>
      <w:proofErr w:type="spellEnd"/>
      <w:r w:rsidRPr="000E5EEB">
        <w:rPr>
          <w:rFonts w:ascii="Book Antiqua" w:eastAsia="宋体" w:hAnsi="Book Antiqua" w:cs="Times New Roman"/>
          <w:sz w:val="24"/>
          <w:shd w:val="clear" w:color="auto" w:fill="FFFFFF"/>
        </w:rPr>
        <w:t>” and “</w:t>
      </w:r>
      <w:proofErr w:type="spellStart"/>
      <w:r w:rsidRPr="000E5EEB">
        <w:rPr>
          <w:rFonts w:ascii="Book Antiqua" w:eastAsia="宋体" w:hAnsi="Book Antiqua" w:cs="Times New Roman"/>
          <w:sz w:val="24"/>
          <w:shd w:val="clear" w:color="auto" w:fill="FFFFFF"/>
        </w:rPr>
        <w:t>BileductsDistal</w:t>
      </w:r>
      <w:proofErr w:type="spellEnd"/>
      <w:r w:rsidRPr="000E5EEB">
        <w:rPr>
          <w:rFonts w:ascii="Book Antiqua" w:eastAsia="宋体" w:hAnsi="Book Antiqua" w:cs="Times New Roman"/>
          <w:sz w:val="24"/>
          <w:shd w:val="clear" w:color="auto" w:fill="FFFFFF"/>
        </w:rPr>
        <w:t xml:space="preserve">”. All cases reviewed had their pathologies microscopically confirmed, their ages known, and </w:t>
      </w:r>
      <w:r w:rsidR="00271C48" w:rsidRPr="000E5EEB">
        <w:rPr>
          <w:rFonts w:ascii="Book Antiqua" w:eastAsia="宋体" w:hAnsi="Book Antiqua" w:cs="Times New Roman"/>
          <w:sz w:val="24"/>
          <w:shd w:val="clear" w:color="auto" w:fill="FFFFFF"/>
        </w:rPr>
        <w:t>the</w:t>
      </w:r>
      <w:r w:rsidR="00271C48">
        <w:rPr>
          <w:rFonts w:ascii="Book Antiqua" w:eastAsia="宋体" w:hAnsi="Book Antiqua" w:cs="Times New Roman"/>
          <w:sz w:val="24"/>
          <w:shd w:val="clear" w:color="auto" w:fill="FFFFFF"/>
        </w:rPr>
        <w:t>ir</w:t>
      </w:r>
      <w:r w:rsidR="00271C48"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biological behavior </w:t>
      </w:r>
      <w:r w:rsidR="00271C48">
        <w:rPr>
          <w:rFonts w:ascii="Book Antiqua" w:eastAsia="宋体" w:hAnsi="Book Antiqua" w:cs="Times New Roman"/>
          <w:sz w:val="24"/>
          <w:shd w:val="clear" w:color="auto" w:fill="FFFFFF"/>
        </w:rPr>
        <w:t xml:space="preserve">classified </w:t>
      </w:r>
      <w:r w:rsidRPr="000E5EEB">
        <w:rPr>
          <w:rFonts w:ascii="Book Antiqua" w:eastAsia="宋体" w:hAnsi="Book Antiqua" w:cs="Times New Roman"/>
          <w:sz w:val="24"/>
          <w:shd w:val="clear" w:color="auto" w:fill="FFFFFF"/>
        </w:rPr>
        <w:t xml:space="preserve">as malignant. </w:t>
      </w:r>
    </w:p>
    <w:p w14:paraId="4237056F" w14:textId="5D1F1F8C" w:rsidR="00475BE4" w:rsidRPr="000E5EEB" w:rsidRDefault="00271C48"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Pr>
          <w:rFonts w:ascii="Book Antiqua" w:eastAsia="宋体" w:hAnsi="Book Antiqua" w:cs="Times New Roman"/>
          <w:sz w:val="24"/>
          <w:shd w:val="clear" w:color="auto" w:fill="FFFFFF"/>
        </w:rPr>
        <w:t>For each case, t</w:t>
      </w:r>
      <w:r w:rsidRPr="000E5EEB">
        <w:rPr>
          <w:rFonts w:ascii="Book Antiqua" w:eastAsia="宋体" w:hAnsi="Book Antiqua" w:cs="Times New Roman"/>
          <w:sz w:val="24"/>
          <w:shd w:val="clear" w:color="auto" w:fill="FFFFFF"/>
        </w:rPr>
        <w:t xml:space="preserve">en </w:t>
      </w:r>
      <w:r w:rsidR="00C95450" w:rsidRPr="000E5EEB">
        <w:rPr>
          <w:rFonts w:ascii="Book Antiqua" w:eastAsia="宋体" w:hAnsi="Book Antiqua" w:cs="Times New Roman"/>
          <w:sz w:val="24"/>
          <w:shd w:val="clear" w:color="auto" w:fill="FFFFFF"/>
        </w:rPr>
        <w:t>variables were evaluated</w:t>
      </w:r>
      <w:r>
        <w:rPr>
          <w:rFonts w:ascii="Book Antiqua" w:eastAsia="宋体" w:hAnsi="Book Antiqua" w:cs="Times New Roman"/>
          <w:sz w:val="24"/>
          <w:shd w:val="clear" w:color="auto" w:fill="FFFFFF"/>
        </w:rPr>
        <w:t xml:space="preserve"> as follows</w:t>
      </w:r>
      <w:r w:rsidR="00C95450" w:rsidRPr="000E5EEB">
        <w:rPr>
          <w:rFonts w:ascii="Book Antiqua" w:eastAsia="宋体" w:hAnsi="Book Antiqua" w:cs="Times New Roman"/>
          <w:sz w:val="24"/>
          <w:shd w:val="clear" w:color="auto" w:fill="FFFFFF"/>
        </w:rPr>
        <w:t xml:space="preserve">: </w:t>
      </w:r>
      <w:r w:rsidR="00770900" w:rsidRPr="000E5EEB">
        <w:rPr>
          <w:rFonts w:ascii="Book Antiqua" w:eastAsia="宋体" w:hAnsi="Book Antiqua" w:cs="Times New Roman"/>
          <w:sz w:val="24"/>
          <w:shd w:val="clear" w:color="auto" w:fill="FFFFFF"/>
        </w:rPr>
        <w:t>S</w:t>
      </w:r>
      <w:r w:rsidR="00C95450" w:rsidRPr="000E5EEB">
        <w:rPr>
          <w:rFonts w:ascii="Book Antiqua" w:eastAsia="宋体" w:hAnsi="Book Antiqua" w:cs="Times New Roman"/>
          <w:sz w:val="24"/>
          <w:shd w:val="clear" w:color="auto" w:fill="FFFFFF"/>
        </w:rPr>
        <w:t xml:space="preserve">ex, age at diagnosis, year of diagnosis, marital status at diagnosis, race recode, SEER historical stage A, tumor size, Rx </w:t>
      </w:r>
      <w:proofErr w:type="spellStart"/>
      <w:r w:rsidR="00C95450" w:rsidRPr="000E5EEB">
        <w:rPr>
          <w:rFonts w:ascii="Book Antiqua" w:eastAsia="宋体" w:hAnsi="Book Antiqua" w:cs="Times New Roman"/>
          <w:sz w:val="24"/>
          <w:shd w:val="clear" w:color="auto" w:fill="FFFFFF"/>
        </w:rPr>
        <w:t>Summ</w:t>
      </w:r>
      <w:proofErr w:type="spellEnd"/>
      <w:r w:rsidR="00C95450" w:rsidRPr="000E5EEB">
        <w:rPr>
          <w:rFonts w:ascii="Book Antiqua" w:eastAsia="宋体" w:hAnsi="Book Antiqua" w:cs="Times New Roman"/>
          <w:sz w:val="24"/>
          <w:shd w:val="clear" w:color="auto" w:fill="FFFFFF"/>
        </w:rPr>
        <w:t xml:space="preserve">-Surg Prim Site (1998+), CHDSA region and histology recode-broad grouping. </w:t>
      </w:r>
    </w:p>
    <w:p w14:paraId="53D85D0C" w14:textId="43B3A7DB" w:rsidR="00475BE4" w:rsidRPr="000E5EEB" w:rsidRDefault="00C95450" w:rsidP="00770900">
      <w:pPr>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For marital status, the values of single, separated, divorced, widowed and unmarried or domestic partner were defined as “unmarried”. For Rx </w:t>
      </w:r>
      <w:proofErr w:type="spellStart"/>
      <w:r w:rsidRPr="000E5EEB">
        <w:rPr>
          <w:rFonts w:ascii="Book Antiqua" w:eastAsia="宋体" w:hAnsi="Book Antiqua" w:cs="Times New Roman"/>
          <w:sz w:val="24"/>
          <w:shd w:val="clear" w:color="auto" w:fill="FFFFFF"/>
        </w:rPr>
        <w:t>Summ</w:t>
      </w:r>
      <w:proofErr w:type="spellEnd"/>
      <w:r w:rsidRPr="000E5EEB">
        <w:rPr>
          <w:rFonts w:ascii="Book Antiqua" w:eastAsia="宋体" w:hAnsi="Book Antiqua" w:cs="Times New Roman"/>
          <w:sz w:val="24"/>
          <w:shd w:val="clear" w:color="auto" w:fill="FFFFFF"/>
        </w:rPr>
        <w:t>-Surg Prim Site (1998+)</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&lt;EndNote&gt;&lt;Cite&gt;&lt;Author&gt;https://seer.cancer.gov/manuals/2016/AppendixC/Surgery_Codes_Other_Sites_2016.pdf&lt;/Author&gt;&lt;RecNum&gt;34&lt;/RecNum&gt;&lt;DisplayText&gt;&lt;style face="superscript"&gt;[15]&lt;/style&gt;&lt;/DisplayText&gt;&lt;record&gt;&lt;rec-number&gt;34&lt;/rec-number&gt;&lt;foreign-keys&gt;&lt;key app="EN" db-id="e2dr0p2v60ae0ter0s85f2xov0twx25swx9p"&gt;34&lt;/key&gt;&lt;/foreign-keys&gt;&lt;ref-type name="Web Page"&gt;12&lt;/ref-type&gt;&lt;contributors&gt;&lt;authors&gt;&lt;author&gt;https://seer.cancer.gov/manuals/2016/AppendixC/Surgery_Codes_Other_Sites_2016.pdf&lt;/author&gt;&lt;/authors&gt;&lt;/contributors&gt;&lt;titles&gt;&lt;/titles&gt;&lt;dates&gt;&lt;/dates&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15" w:tooltip="https://seer.cancer.gov/manuals/2016/AppendixC/Surgery_Codes_Other_Sites_2016.pdf,  #34" w:history="1">
        <w:r w:rsidRPr="000E5EEB">
          <w:rPr>
            <w:rFonts w:ascii="Book Antiqua" w:eastAsia="宋体" w:hAnsi="Book Antiqua" w:cs="Times New Roman"/>
            <w:sz w:val="24"/>
            <w:shd w:val="clear" w:color="auto" w:fill="FFFFFF"/>
            <w:vertAlign w:val="superscript"/>
          </w:rPr>
          <w:t>15</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which mean</w:t>
      </w:r>
      <w:r w:rsidR="00102E47">
        <w:rPr>
          <w:rFonts w:ascii="Book Antiqua" w:eastAsia="宋体" w:hAnsi="Book Antiqua" w:cs="Times New Roman"/>
          <w:sz w:val="24"/>
          <w:shd w:val="clear" w:color="auto" w:fill="FFFFFF"/>
        </w:rPr>
        <w:t>s</w:t>
      </w:r>
      <w:r w:rsidRPr="000E5EEB">
        <w:rPr>
          <w:rFonts w:ascii="Book Antiqua" w:eastAsia="宋体" w:hAnsi="Book Antiqua" w:cs="Times New Roman"/>
          <w:sz w:val="24"/>
          <w:shd w:val="clear" w:color="auto" w:fill="FFFFFF"/>
        </w:rPr>
        <w:t xml:space="preserve"> surgical procedure, </w:t>
      </w:r>
      <w:r w:rsidR="00271C48">
        <w:rPr>
          <w:rFonts w:ascii="Book Antiqua" w:eastAsia="宋体" w:hAnsi="Book Antiqua" w:cs="Times New Roman"/>
          <w:sz w:val="24"/>
          <w:shd w:val="clear" w:color="auto" w:fill="FFFFFF"/>
        </w:rPr>
        <w:t xml:space="preserve">a </w:t>
      </w:r>
      <w:r w:rsidRPr="000E5EEB">
        <w:rPr>
          <w:rFonts w:ascii="Book Antiqua" w:eastAsia="宋体" w:hAnsi="Book Antiqua" w:cs="Times New Roman"/>
          <w:sz w:val="24"/>
          <w:shd w:val="clear" w:color="auto" w:fill="FFFFFF"/>
        </w:rPr>
        <w:t xml:space="preserve">value of 0 was defined as “no operation”; values from 10 to 30, and of 50 were defined as “biopsy/ partial resection”; </w:t>
      </w:r>
      <w:r w:rsidR="00271C48">
        <w:rPr>
          <w:rFonts w:ascii="Book Antiqua" w:eastAsia="宋体" w:hAnsi="Book Antiqua" w:cs="Times New Roman"/>
          <w:sz w:val="24"/>
          <w:shd w:val="clear" w:color="auto" w:fill="FFFFFF"/>
        </w:rPr>
        <w:t xml:space="preserve">a </w:t>
      </w:r>
      <w:r w:rsidRPr="000E5EEB">
        <w:rPr>
          <w:rFonts w:ascii="Book Antiqua" w:eastAsia="宋体" w:hAnsi="Book Antiqua" w:cs="Times New Roman"/>
          <w:sz w:val="24"/>
          <w:shd w:val="clear" w:color="auto" w:fill="FFFFFF"/>
        </w:rPr>
        <w:t>value of 40 was defined as “total resection”</w:t>
      </w:r>
      <w:r w:rsidR="00102E47">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and </w:t>
      </w:r>
      <w:r w:rsidR="00271C48">
        <w:rPr>
          <w:rFonts w:ascii="Book Antiqua" w:eastAsia="宋体" w:hAnsi="Book Antiqua" w:cs="Times New Roman"/>
          <w:sz w:val="24"/>
          <w:shd w:val="clear" w:color="auto" w:fill="FFFFFF"/>
        </w:rPr>
        <w:t>a</w:t>
      </w:r>
      <w:r w:rsidR="00271C48"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value of 60 was defined as “radical resection”. For histology recode, </w:t>
      </w:r>
      <w:r w:rsidR="00271C48">
        <w:rPr>
          <w:rFonts w:ascii="Book Antiqua" w:eastAsia="宋体" w:hAnsi="Book Antiqua" w:cs="Times New Roman"/>
          <w:sz w:val="24"/>
          <w:shd w:val="clear" w:color="auto" w:fill="FFFFFF"/>
        </w:rPr>
        <w:t xml:space="preserve">a </w:t>
      </w:r>
      <w:r w:rsidRPr="000E5EEB">
        <w:rPr>
          <w:rFonts w:ascii="Book Antiqua" w:eastAsia="宋体" w:hAnsi="Book Antiqua" w:cs="Times New Roman"/>
          <w:sz w:val="24"/>
          <w:shd w:val="clear" w:color="auto" w:fill="FFFFFF"/>
        </w:rPr>
        <w:t xml:space="preserve">value of 8140-8389 was defined as “adenocarcinoma”, while other values were defined as “others”. </w:t>
      </w:r>
    </w:p>
    <w:p w14:paraId="2E767A84" w14:textId="77777777" w:rsidR="00475BE4" w:rsidRPr="00271C48" w:rsidRDefault="00475BE4" w:rsidP="000E5EEB">
      <w:pPr>
        <w:adjustRightInd w:val="0"/>
        <w:snapToGrid w:val="0"/>
        <w:spacing w:line="360" w:lineRule="auto"/>
        <w:rPr>
          <w:rFonts w:ascii="Book Antiqua" w:eastAsia="宋体" w:hAnsi="Book Antiqua" w:cs="Times New Roman"/>
          <w:sz w:val="24"/>
          <w:shd w:val="clear" w:color="auto" w:fill="FFFFFF"/>
        </w:rPr>
      </w:pPr>
    </w:p>
    <w:p w14:paraId="1246D5AD" w14:textId="411EE088" w:rsidR="00475BE4" w:rsidRPr="000E5EEB" w:rsidRDefault="00C95450" w:rsidP="000E5EEB">
      <w:pPr>
        <w:pStyle w:val="af4"/>
        <w:adjustRightInd w:val="0"/>
        <w:snapToGrid w:val="0"/>
        <w:spacing w:line="360" w:lineRule="auto"/>
        <w:ind w:firstLineChars="0" w:firstLine="0"/>
        <w:rPr>
          <w:rFonts w:ascii="Book Antiqua" w:hAnsi="Book Antiqua" w:cs="Times New Roman"/>
          <w:b/>
          <w:sz w:val="24"/>
        </w:rPr>
      </w:pPr>
      <w:r w:rsidRPr="000E5EEB">
        <w:rPr>
          <w:rFonts w:ascii="Book Antiqua" w:hAnsi="Book Antiqua" w:cs="Times New Roman"/>
          <w:b/>
          <w:i/>
          <w:iCs/>
          <w:sz w:val="24"/>
        </w:rPr>
        <w:t>Statistical analysis</w:t>
      </w:r>
    </w:p>
    <w:p w14:paraId="6681A50D" w14:textId="6C7D7DD7" w:rsidR="00475BE4" w:rsidRPr="00EB39BD" w:rsidRDefault="00C95450" w:rsidP="00770900">
      <w:pPr>
        <w:pStyle w:val="af4"/>
        <w:adjustRightInd w:val="0"/>
        <w:snapToGrid w:val="0"/>
        <w:spacing w:line="360" w:lineRule="auto"/>
        <w:ind w:firstLineChars="0" w:firstLine="0"/>
        <w:rPr>
          <w:rFonts w:ascii="Book Antiqua" w:hAnsi="Book Antiqua" w:cs="Times New Roman"/>
          <w:b/>
          <w:sz w:val="24"/>
        </w:rPr>
      </w:pPr>
      <w:r w:rsidRPr="00EB39BD">
        <w:rPr>
          <w:rFonts w:ascii="Book Antiqua" w:hAnsi="Book Antiqua" w:cs="Times New Roman"/>
          <w:b/>
          <w:sz w:val="24"/>
        </w:rPr>
        <w:t>Routine statistical methods</w:t>
      </w:r>
      <w:r w:rsidR="00EB39BD">
        <w:rPr>
          <w:rFonts w:ascii="Book Antiqua" w:hAnsi="Book Antiqua" w:cs="Times New Roman"/>
          <w:b/>
          <w:sz w:val="24"/>
        </w:rPr>
        <w:t xml:space="preserve">: </w:t>
      </w:r>
      <w:r w:rsidRPr="000E5EEB">
        <w:rPr>
          <w:rFonts w:ascii="Book Antiqua" w:hAnsi="Book Antiqua" w:cs="Times New Roman"/>
          <w:sz w:val="24"/>
        </w:rPr>
        <w:t xml:space="preserve">The Pearson’s </w:t>
      </w:r>
      <w:r w:rsidRPr="00770900">
        <w:rPr>
          <w:rFonts w:ascii="Book Antiqua" w:hAnsi="Book Antiqua" w:cs="Times New Roman"/>
          <w:i/>
          <w:iCs/>
          <w:sz w:val="24"/>
        </w:rPr>
        <w:t>χ</w:t>
      </w:r>
      <w:r w:rsidRPr="000E5EEB">
        <w:rPr>
          <w:rFonts w:ascii="Book Antiqua" w:hAnsi="Book Antiqua" w:cs="Times New Roman"/>
          <w:sz w:val="24"/>
          <w:vertAlign w:val="superscript"/>
        </w:rPr>
        <w:t>2</w:t>
      </w:r>
      <w:r w:rsidR="00770900">
        <w:rPr>
          <w:rFonts w:ascii="Book Antiqua" w:hAnsi="Book Antiqua" w:cs="Times New Roman"/>
          <w:sz w:val="24"/>
        </w:rPr>
        <w:t xml:space="preserve"> </w:t>
      </w:r>
      <w:r w:rsidRPr="000E5EEB">
        <w:rPr>
          <w:rFonts w:ascii="Book Antiqua" w:hAnsi="Book Antiqua" w:cs="Times New Roman"/>
          <w:sz w:val="24"/>
        </w:rPr>
        <w:t xml:space="preserve">test or Fisher’s exact test </w:t>
      </w:r>
      <w:r w:rsidR="00271C48" w:rsidRPr="000E5EEB">
        <w:rPr>
          <w:rFonts w:ascii="Book Antiqua" w:hAnsi="Book Antiqua" w:cs="Times New Roman"/>
          <w:sz w:val="24"/>
        </w:rPr>
        <w:t>w</w:t>
      </w:r>
      <w:r w:rsidR="00271C48">
        <w:rPr>
          <w:rFonts w:ascii="Book Antiqua" w:hAnsi="Book Antiqua" w:cs="Times New Roman"/>
          <w:sz w:val="24"/>
        </w:rPr>
        <w:t xml:space="preserve">as </w:t>
      </w:r>
      <w:r w:rsidRPr="000E5EEB">
        <w:rPr>
          <w:rFonts w:ascii="Book Antiqua" w:hAnsi="Book Antiqua" w:cs="Times New Roman"/>
          <w:sz w:val="24"/>
        </w:rPr>
        <w:t xml:space="preserve">used for categorical data </w:t>
      </w:r>
      <w:r w:rsidR="00271C48">
        <w:rPr>
          <w:rFonts w:ascii="Book Antiqua" w:hAnsi="Book Antiqua" w:cs="Times New Roman"/>
          <w:sz w:val="24"/>
        </w:rPr>
        <w:t>to</w:t>
      </w:r>
      <w:r w:rsidR="00271C48" w:rsidRPr="000E5EEB">
        <w:rPr>
          <w:rFonts w:ascii="Book Antiqua" w:hAnsi="Book Antiqua" w:cs="Times New Roman"/>
          <w:sz w:val="24"/>
        </w:rPr>
        <w:t xml:space="preserve"> </w:t>
      </w:r>
      <w:r w:rsidRPr="000E5EEB">
        <w:rPr>
          <w:rFonts w:ascii="Book Antiqua" w:hAnsi="Book Antiqua" w:cs="Times New Roman"/>
          <w:sz w:val="24"/>
        </w:rPr>
        <w:t>compar</w:t>
      </w:r>
      <w:r w:rsidR="00271C48">
        <w:rPr>
          <w:rFonts w:ascii="Book Antiqua" w:hAnsi="Book Antiqua" w:cs="Times New Roman"/>
          <w:sz w:val="24"/>
        </w:rPr>
        <w:t>e</w:t>
      </w:r>
      <w:r w:rsidRPr="000E5EEB">
        <w:rPr>
          <w:rFonts w:ascii="Book Antiqua" w:hAnsi="Book Antiqua" w:cs="Times New Roman"/>
          <w:sz w:val="24"/>
        </w:rPr>
        <w:t xml:space="preserve"> the distributions of variables between CC, GC and EC. The Mann-Whitney U test was used for continuous variables. The 1, 3</w:t>
      </w:r>
      <w:r w:rsidR="00271C48">
        <w:rPr>
          <w:rFonts w:ascii="Book Antiqua" w:hAnsi="Book Antiqua" w:cs="Times New Roman"/>
          <w:sz w:val="24"/>
        </w:rPr>
        <w:t xml:space="preserve"> and</w:t>
      </w:r>
      <w:r w:rsidR="00271C48" w:rsidRPr="000E5EEB">
        <w:rPr>
          <w:rFonts w:ascii="Book Antiqua" w:hAnsi="Book Antiqua" w:cs="Times New Roman"/>
          <w:sz w:val="24"/>
        </w:rPr>
        <w:t xml:space="preserve"> </w:t>
      </w:r>
      <w:r w:rsidRPr="000E5EEB">
        <w:rPr>
          <w:rFonts w:ascii="Book Antiqua" w:hAnsi="Book Antiqua" w:cs="Times New Roman"/>
          <w:sz w:val="24"/>
        </w:rPr>
        <w:t>5</w:t>
      </w:r>
      <w:r w:rsidR="00362409">
        <w:rPr>
          <w:rFonts w:ascii="Book Antiqua" w:hAnsi="Book Antiqua" w:cs="Times New Roman"/>
          <w:sz w:val="24"/>
        </w:rPr>
        <w:t>-</w:t>
      </w:r>
      <w:r w:rsidRPr="000E5EEB">
        <w:rPr>
          <w:rFonts w:ascii="Book Antiqua" w:hAnsi="Book Antiqua" w:cs="Times New Roman"/>
          <w:sz w:val="24"/>
        </w:rPr>
        <w:t xml:space="preserve">year overall survival (OS) and cancer specific survival (CSS) rates were calculated </w:t>
      </w:r>
      <w:r w:rsidR="00271C48">
        <w:rPr>
          <w:rFonts w:ascii="Book Antiqua" w:hAnsi="Book Antiqua" w:cs="Times New Roman"/>
          <w:sz w:val="24"/>
        </w:rPr>
        <w:t>by</w:t>
      </w:r>
      <w:r w:rsidR="00271C48" w:rsidRPr="000E5EEB">
        <w:rPr>
          <w:rFonts w:ascii="Book Antiqua" w:hAnsi="Book Antiqua" w:cs="Times New Roman"/>
          <w:sz w:val="24"/>
        </w:rPr>
        <w:t xml:space="preserve"> </w:t>
      </w:r>
      <w:r w:rsidRPr="000E5EEB">
        <w:rPr>
          <w:rFonts w:ascii="Book Antiqua" w:hAnsi="Book Antiqua" w:cs="Times New Roman"/>
          <w:sz w:val="24"/>
        </w:rPr>
        <w:t xml:space="preserve">the method of life table. CC cases were divided into T1-2 group and T3-4 group by the current T staging system </w:t>
      </w:r>
      <w:r w:rsidR="00271C48">
        <w:rPr>
          <w:rFonts w:ascii="Book Antiqua" w:hAnsi="Book Antiqua" w:cs="Times New Roman"/>
          <w:sz w:val="24"/>
        </w:rPr>
        <w:t>for</w:t>
      </w:r>
      <w:r w:rsidR="00271C48" w:rsidRPr="000E5EEB">
        <w:rPr>
          <w:rFonts w:ascii="Book Antiqua" w:hAnsi="Book Antiqua" w:cs="Times New Roman"/>
          <w:sz w:val="24"/>
        </w:rPr>
        <w:t xml:space="preserve"> </w:t>
      </w:r>
      <w:r w:rsidRPr="000E5EEB">
        <w:rPr>
          <w:rFonts w:ascii="Book Antiqua" w:hAnsi="Book Antiqua" w:cs="Times New Roman"/>
          <w:sz w:val="24"/>
        </w:rPr>
        <w:t>GC or EC</w:t>
      </w:r>
      <w:r w:rsidR="00271C48">
        <w:rPr>
          <w:rFonts w:ascii="Book Antiqua" w:hAnsi="Book Antiqua" w:cs="Times New Roman"/>
          <w:sz w:val="24"/>
        </w:rPr>
        <w:t>,</w:t>
      </w:r>
      <w:r w:rsidRPr="000E5EEB">
        <w:rPr>
          <w:rFonts w:ascii="Book Antiqua" w:hAnsi="Book Antiqua" w:cs="Times New Roman"/>
          <w:sz w:val="24"/>
        </w:rPr>
        <w:t xml:space="preserve"> respectively (supplementary table 1), and the prognosis of different groups </w:t>
      </w:r>
      <w:r w:rsidR="00271C48" w:rsidRPr="000E5EEB">
        <w:rPr>
          <w:rFonts w:ascii="Book Antiqua" w:hAnsi="Book Antiqua" w:cs="Times New Roman"/>
          <w:sz w:val="24"/>
        </w:rPr>
        <w:t>w</w:t>
      </w:r>
      <w:r w:rsidR="00271C48">
        <w:rPr>
          <w:rFonts w:ascii="Book Antiqua" w:hAnsi="Book Antiqua" w:cs="Times New Roman"/>
          <w:sz w:val="24"/>
        </w:rPr>
        <w:t>as</w:t>
      </w:r>
      <w:r w:rsidR="00271C48" w:rsidRPr="000E5EEB">
        <w:rPr>
          <w:rFonts w:ascii="Book Antiqua" w:hAnsi="Book Antiqua" w:cs="Times New Roman"/>
          <w:sz w:val="24"/>
        </w:rPr>
        <w:t xml:space="preserve"> </w:t>
      </w:r>
      <w:r w:rsidRPr="000E5EEB">
        <w:rPr>
          <w:rFonts w:ascii="Book Antiqua" w:hAnsi="Book Antiqua" w:cs="Times New Roman"/>
          <w:sz w:val="24"/>
        </w:rPr>
        <w:t>compared by the log-rank test. The COX proportional model was utilized to analyze the</w:t>
      </w:r>
      <w:r w:rsidRPr="000E5EEB">
        <w:rPr>
          <w:rFonts w:ascii="Book Antiqua" w:eastAsia="宋体" w:hAnsi="Book Antiqua" w:cs="Times New Roman"/>
          <w:sz w:val="24"/>
          <w:shd w:val="clear" w:color="auto" w:fill="FFFFFF"/>
        </w:rPr>
        <w:t xml:space="preserve"> whole population of CC, GC and EC, and identify the independent prognostic factors </w:t>
      </w:r>
      <w:r w:rsidR="00271C48">
        <w:rPr>
          <w:rFonts w:ascii="Book Antiqua" w:eastAsia="宋体" w:hAnsi="Book Antiqua" w:cs="Times New Roman"/>
          <w:sz w:val="24"/>
          <w:shd w:val="clear" w:color="auto" w:fill="FFFFFF"/>
        </w:rPr>
        <w:t>for</w:t>
      </w:r>
      <w:r w:rsidR="00271C48"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OS and CSS. </w:t>
      </w:r>
    </w:p>
    <w:p w14:paraId="16A5D218" w14:textId="77777777" w:rsidR="00475BE4" w:rsidRPr="000E5EEB" w:rsidRDefault="00475BE4" w:rsidP="000E5EEB">
      <w:pPr>
        <w:adjustRightInd w:val="0"/>
        <w:snapToGrid w:val="0"/>
        <w:spacing w:line="360" w:lineRule="auto"/>
        <w:rPr>
          <w:rFonts w:ascii="Book Antiqua" w:hAnsi="Book Antiqua" w:cs="Times New Roman"/>
          <w:sz w:val="24"/>
        </w:rPr>
      </w:pPr>
    </w:p>
    <w:p w14:paraId="48E0470C" w14:textId="22B6FAEA" w:rsidR="00475BE4" w:rsidRPr="00EB39BD" w:rsidRDefault="00C95450" w:rsidP="00B03660">
      <w:pPr>
        <w:pStyle w:val="af4"/>
        <w:adjustRightInd w:val="0"/>
        <w:snapToGrid w:val="0"/>
        <w:spacing w:line="360" w:lineRule="auto"/>
        <w:ind w:firstLineChars="0" w:firstLine="0"/>
        <w:rPr>
          <w:rFonts w:ascii="Book Antiqua" w:hAnsi="Book Antiqua" w:cs="Times New Roman"/>
          <w:b/>
          <w:sz w:val="24"/>
        </w:rPr>
      </w:pPr>
      <w:r w:rsidRPr="00EB39BD">
        <w:rPr>
          <w:rFonts w:ascii="Book Antiqua" w:hAnsi="Book Antiqua" w:cs="Times New Roman"/>
          <w:b/>
          <w:sz w:val="24"/>
        </w:rPr>
        <w:t>Methods to categorize CC</w:t>
      </w:r>
      <w:r w:rsidR="00EB39BD">
        <w:rPr>
          <w:rFonts w:ascii="Book Antiqua" w:hAnsi="Book Antiqua" w:cs="Times New Roman"/>
          <w:b/>
          <w:sz w:val="24"/>
        </w:rPr>
        <w:t>:</w:t>
      </w:r>
      <w:r w:rsidR="00953B51">
        <w:rPr>
          <w:rFonts w:ascii="Book Antiqua" w:hAnsi="Book Antiqua" w:cs="Times New Roman"/>
          <w:b/>
          <w:sz w:val="24"/>
        </w:rPr>
        <w:t xml:space="preserve"> </w:t>
      </w:r>
      <w:r w:rsidRPr="000E5EEB">
        <w:rPr>
          <w:rFonts w:ascii="Book Antiqua" w:hAnsi="Book Antiqua" w:cs="Times New Roman"/>
          <w:sz w:val="24"/>
        </w:rPr>
        <w:t>Three steps were required to categorize CC</w:t>
      </w:r>
      <w:r w:rsidR="00D85D56">
        <w:rPr>
          <w:rFonts w:ascii="Book Antiqua" w:hAnsi="Book Antiqua" w:cs="Times New Roman" w:hint="eastAsia"/>
          <w:sz w:val="24"/>
        </w:rPr>
        <w:t>.</w:t>
      </w:r>
      <w:r w:rsidR="00D85D56">
        <w:rPr>
          <w:rFonts w:ascii="Book Antiqua" w:hAnsi="Book Antiqua" w:cs="Times New Roman"/>
          <w:sz w:val="24"/>
        </w:rPr>
        <w:t xml:space="preserve"> First, three</w:t>
      </w:r>
      <w:r w:rsidR="00D85D56" w:rsidRPr="000E5EEB">
        <w:rPr>
          <w:rFonts w:ascii="Book Antiqua" w:hAnsi="Book Antiqua" w:cs="Times New Roman"/>
          <w:sz w:val="24"/>
        </w:rPr>
        <w:t xml:space="preserve"> </w:t>
      </w:r>
      <w:r w:rsidRPr="000E5EEB">
        <w:rPr>
          <w:rFonts w:ascii="Book Antiqua" w:hAnsi="Book Antiqua" w:cs="Times New Roman"/>
          <w:sz w:val="24"/>
        </w:rPr>
        <w:t>models</w:t>
      </w:r>
      <w:r w:rsidR="00D85D56">
        <w:rPr>
          <w:rFonts w:ascii="Book Antiqua" w:hAnsi="Book Antiqua" w:cs="Times New Roman"/>
          <w:sz w:val="24"/>
        </w:rPr>
        <w:t xml:space="preserve"> were built</w:t>
      </w:r>
      <w:r w:rsidRPr="000E5EEB">
        <w:rPr>
          <w:rFonts w:ascii="Book Antiqua" w:hAnsi="Book Antiqua" w:cs="Times New Roman"/>
          <w:sz w:val="24"/>
        </w:rPr>
        <w:t xml:space="preserve">. All cases of GC and EC were randomly partitioned, </w:t>
      </w:r>
      <w:r w:rsidRPr="000E5EEB">
        <w:rPr>
          <w:rFonts w:ascii="Book Antiqua" w:hAnsi="Book Antiqua" w:cs="Times New Roman"/>
          <w:sz w:val="24"/>
        </w:rPr>
        <w:lastRenderedPageBreak/>
        <w:t xml:space="preserve">and then divided into </w:t>
      </w:r>
      <w:r w:rsidR="00D85D56">
        <w:rPr>
          <w:rFonts w:ascii="Book Antiqua" w:hAnsi="Book Antiqua" w:cs="Times New Roman"/>
          <w:sz w:val="24"/>
        </w:rPr>
        <w:t>either a</w:t>
      </w:r>
      <w:r w:rsidRPr="000E5EEB">
        <w:rPr>
          <w:rFonts w:ascii="Book Antiqua" w:hAnsi="Book Antiqua" w:cs="Times New Roman"/>
          <w:sz w:val="24"/>
        </w:rPr>
        <w:t xml:space="preserve"> training (70%) </w:t>
      </w:r>
      <w:r w:rsidR="00D85D56">
        <w:rPr>
          <w:rFonts w:ascii="Book Antiqua" w:hAnsi="Book Antiqua" w:cs="Times New Roman"/>
          <w:sz w:val="24"/>
        </w:rPr>
        <w:t>or</w:t>
      </w:r>
      <w:r w:rsidR="00102E47">
        <w:rPr>
          <w:rFonts w:ascii="Book Antiqua" w:hAnsi="Book Antiqua" w:cs="Times New Roman"/>
          <w:sz w:val="24"/>
        </w:rPr>
        <w:t xml:space="preserve"> </w:t>
      </w:r>
      <w:r w:rsidRPr="000E5EEB">
        <w:rPr>
          <w:rFonts w:ascii="Book Antiqua" w:hAnsi="Book Antiqua" w:cs="Times New Roman"/>
          <w:sz w:val="24"/>
        </w:rPr>
        <w:t xml:space="preserve">testing group (30%). Three models were constructed to </w:t>
      </w:r>
      <w:r w:rsidRPr="000E5EEB">
        <w:rPr>
          <w:rFonts w:ascii="Book Antiqua" w:hAnsi="Book Antiqua" w:cs="Times New Roman"/>
          <w:sz w:val="24"/>
          <w:shd w:val="clear" w:color="auto" w:fill="FFFFFF"/>
        </w:rPr>
        <w:t>differentiate between GC and EC</w:t>
      </w:r>
      <w:r w:rsidRPr="000E5EEB">
        <w:rPr>
          <w:rFonts w:ascii="Book Antiqua" w:hAnsi="Book Antiqua" w:cs="Times New Roman"/>
          <w:sz w:val="24"/>
        </w:rPr>
        <w:t xml:space="preserve">. In Fisher’s linear discriminant model, the importance of </w:t>
      </w:r>
      <w:r w:rsidRPr="000E5EEB">
        <w:rPr>
          <w:rFonts w:ascii="Book Antiqua" w:eastAsia="宋体" w:hAnsi="Book Antiqua" w:cs="Times New Roman"/>
          <w:sz w:val="24"/>
          <w:shd w:val="clear" w:color="auto" w:fill="FFFFFF"/>
        </w:rPr>
        <w:t xml:space="preserve">variables </w:t>
      </w:r>
      <w:r w:rsidRPr="000E5EEB">
        <w:rPr>
          <w:rFonts w:ascii="Book Antiqua" w:hAnsi="Book Antiqua" w:cs="Times New Roman"/>
          <w:sz w:val="24"/>
        </w:rPr>
        <w:t xml:space="preserve">was evaluated by the absolute values of their coefficients in a structure matrix. In binary logistic model, multivariate analysis was performed, and </w:t>
      </w:r>
      <w:r w:rsidR="00D85D56" w:rsidRPr="003D30C2">
        <w:rPr>
          <w:rFonts w:ascii="Book Antiqua" w:hAnsi="Book Antiqua" w:cs="Times New Roman"/>
          <w:i/>
          <w:sz w:val="24"/>
        </w:rPr>
        <w:t>P</w:t>
      </w:r>
      <w:r w:rsidR="00D85D56">
        <w:rPr>
          <w:rFonts w:ascii="Book Antiqua" w:hAnsi="Book Antiqua" w:cs="Times New Roman"/>
          <w:sz w:val="24"/>
        </w:rPr>
        <w:t>-</w:t>
      </w:r>
      <w:r w:rsidRPr="000E5EEB">
        <w:rPr>
          <w:rFonts w:ascii="Book Antiqua" w:hAnsi="Book Antiqua" w:cs="Times New Roman"/>
          <w:sz w:val="24"/>
        </w:rPr>
        <w:t xml:space="preserve">value was calculated for each variable. In ANN model, a multilayer perceptron neural network was utilized, and normalized importance was calculated for each variable. </w:t>
      </w:r>
    </w:p>
    <w:p w14:paraId="5F12643C" w14:textId="17E9B5EE" w:rsidR="00475BE4" w:rsidRPr="000E5EEB" w:rsidRDefault="00D85D56" w:rsidP="00B03660">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In the next s</w:t>
      </w:r>
      <w:r w:rsidRPr="000E5EEB">
        <w:rPr>
          <w:rFonts w:ascii="Book Antiqua" w:hAnsi="Book Antiqua" w:cs="Times New Roman"/>
          <w:sz w:val="24"/>
        </w:rPr>
        <w:t>tep</w:t>
      </w:r>
      <w:r>
        <w:rPr>
          <w:rFonts w:ascii="Book Antiqua" w:hAnsi="Book Antiqua" w:cs="Times New Roman"/>
          <w:sz w:val="24"/>
        </w:rPr>
        <w:t xml:space="preserve">, </w:t>
      </w:r>
      <w:r w:rsidR="00C95450" w:rsidRPr="000E5EEB">
        <w:rPr>
          <w:rFonts w:ascii="Book Antiqua" w:hAnsi="Book Antiqua" w:cs="Times New Roman"/>
          <w:sz w:val="24"/>
        </w:rPr>
        <w:t>the models</w:t>
      </w:r>
      <w:r>
        <w:rPr>
          <w:rFonts w:ascii="Book Antiqua" w:hAnsi="Book Antiqua" w:cs="Times New Roman"/>
          <w:sz w:val="24"/>
        </w:rPr>
        <w:t xml:space="preserve"> were evaluated</w:t>
      </w:r>
      <w:r w:rsidR="00C95450" w:rsidRPr="000E5EEB">
        <w:rPr>
          <w:rFonts w:ascii="Book Antiqua" w:hAnsi="Book Antiqua" w:cs="Times New Roman"/>
          <w:sz w:val="24"/>
        </w:rPr>
        <w:t xml:space="preserve">. Accuracies were calculated for the training, testing and whole groups, respectively, and good models generally had these three values very close. The power of a model was also evaluated by the area under the receiver operating characteristic </w:t>
      </w:r>
      <w:r>
        <w:rPr>
          <w:rFonts w:ascii="Book Antiqua" w:hAnsi="Book Antiqua" w:cs="Times New Roman"/>
          <w:sz w:val="24"/>
        </w:rPr>
        <w:t xml:space="preserve">curve </w:t>
      </w:r>
      <w:r w:rsidR="00C95450" w:rsidRPr="000E5EEB">
        <w:rPr>
          <w:rFonts w:ascii="Book Antiqua" w:hAnsi="Book Antiqua" w:cs="Times New Roman"/>
          <w:sz w:val="24"/>
        </w:rPr>
        <w:t xml:space="preserve">(AUROC). Generally, AUROC indicated a model of “good” accuracy </w:t>
      </w:r>
      <w:r w:rsidR="00EC5208">
        <w:rPr>
          <w:rFonts w:ascii="Book Antiqua" w:hAnsi="Book Antiqua" w:cs="Times New Roman"/>
          <w:sz w:val="24"/>
        </w:rPr>
        <w:t>at a</w:t>
      </w:r>
      <w:r w:rsidR="00EC5208" w:rsidRPr="000E5EEB">
        <w:rPr>
          <w:rFonts w:ascii="Book Antiqua" w:hAnsi="Book Antiqua" w:cs="Times New Roman"/>
          <w:sz w:val="24"/>
        </w:rPr>
        <w:t xml:space="preserve"> </w:t>
      </w:r>
      <w:r w:rsidR="00C95450" w:rsidRPr="000E5EEB">
        <w:rPr>
          <w:rFonts w:ascii="Book Antiqua" w:hAnsi="Book Antiqua" w:cs="Times New Roman"/>
          <w:sz w:val="24"/>
        </w:rPr>
        <w:t xml:space="preserve">value between 0.75 and 1.00, of “fair” accuracy </w:t>
      </w:r>
      <w:r w:rsidR="00EC5208">
        <w:rPr>
          <w:rFonts w:ascii="Book Antiqua" w:hAnsi="Book Antiqua" w:cs="Times New Roman"/>
          <w:sz w:val="24"/>
        </w:rPr>
        <w:t>at a</w:t>
      </w:r>
      <w:r w:rsidR="00EC5208" w:rsidRPr="000E5EEB">
        <w:rPr>
          <w:rFonts w:ascii="Book Antiqua" w:hAnsi="Book Antiqua" w:cs="Times New Roman"/>
          <w:sz w:val="24"/>
        </w:rPr>
        <w:t xml:space="preserve"> </w:t>
      </w:r>
      <w:r w:rsidR="00C95450" w:rsidRPr="000E5EEB">
        <w:rPr>
          <w:rFonts w:ascii="Book Antiqua" w:hAnsi="Book Antiqua" w:cs="Times New Roman"/>
          <w:sz w:val="24"/>
        </w:rPr>
        <w:t xml:space="preserve">value between 0.60 and 0.75, and of “poor” accuracy </w:t>
      </w:r>
      <w:r w:rsidR="00EC5208">
        <w:rPr>
          <w:rFonts w:ascii="Book Antiqua" w:hAnsi="Book Antiqua" w:cs="Times New Roman"/>
          <w:sz w:val="24"/>
        </w:rPr>
        <w:t>at a</w:t>
      </w:r>
      <w:r w:rsidR="00C95450" w:rsidRPr="000E5EEB">
        <w:rPr>
          <w:rFonts w:ascii="Book Antiqua" w:hAnsi="Book Antiqua" w:cs="Times New Roman"/>
          <w:sz w:val="24"/>
        </w:rPr>
        <w:t xml:space="preserve"> value under 0.60.</w:t>
      </w:r>
    </w:p>
    <w:p w14:paraId="5F9C3992" w14:textId="057CF131" w:rsidR="00475BE4" w:rsidRPr="000E5EEB" w:rsidRDefault="00D85D56" w:rsidP="00B03660">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Finally,</w:t>
      </w:r>
      <w:r w:rsidR="00C95450" w:rsidRPr="000E5EEB">
        <w:rPr>
          <w:rFonts w:ascii="Book Antiqua" w:hAnsi="Book Antiqua" w:cs="Times New Roman"/>
          <w:sz w:val="24"/>
        </w:rPr>
        <w:t xml:space="preserve"> CC cases</w:t>
      </w:r>
      <w:r>
        <w:rPr>
          <w:rFonts w:ascii="Book Antiqua" w:hAnsi="Book Antiqua" w:cs="Times New Roman"/>
          <w:sz w:val="24"/>
        </w:rPr>
        <w:t xml:space="preserve"> were categorized</w:t>
      </w:r>
      <w:r w:rsidR="00C95450" w:rsidRPr="000E5EEB">
        <w:rPr>
          <w:rFonts w:ascii="Book Antiqua" w:hAnsi="Book Antiqua" w:cs="Times New Roman"/>
          <w:sz w:val="24"/>
        </w:rPr>
        <w:t xml:space="preserve">. Each case of CC would be categorized as GC or EC </w:t>
      </w:r>
      <w:r>
        <w:rPr>
          <w:rFonts w:ascii="Book Antiqua" w:hAnsi="Book Antiqua" w:cs="Times New Roman"/>
          <w:sz w:val="24"/>
        </w:rPr>
        <w:t>using</w:t>
      </w:r>
      <w:r w:rsidRPr="000E5EEB">
        <w:rPr>
          <w:rFonts w:ascii="Book Antiqua" w:hAnsi="Book Antiqua" w:cs="Times New Roman"/>
          <w:sz w:val="24"/>
        </w:rPr>
        <w:t xml:space="preserve"> </w:t>
      </w:r>
      <w:r w:rsidR="00C95450" w:rsidRPr="000E5EEB">
        <w:rPr>
          <w:rFonts w:ascii="Book Antiqua" w:hAnsi="Book Antiqua" w:cs="Times New Roman"/>
          <w:sz w:val="24"/>
        </w:rPr>
        <w:t xml:space="preserve">the three models. Overall </w:t>
      </w:r>
      <w:r w:rsidR="00C95450" w:rsidRPr="000E5EEB">
        <w:rPr>
          <w:rFonts w:ascii="Book Antiqua" w:hAnsi="Book Antiqua" w:cs="Times New Roman"/>
          <w:sz w:val="24"/>
          <w:shd w:val="clear" w:color="auto" w:fill="FFFFFF"/>
        </w:rPr>
        <w:t>agreement of results of the three models was evaluated by an online Kappa test calculator</w:t>
      </w:r>
      <w:r w:rsidR="00C95450" w:rsidRPr="000E5EEB">
        <w:rPr>
          <w:rFonts w:ascii="Book Antiqua" w:hAnsi="Book Antiqua" w:cs="Times New Roman"/>
          <w:sz w:val="24"/>
          <w:shd w:val="clear" w:color="auto" w:fill="FFFFFF"/>
        </w:rPr>
        <w:fldChar w:fldCharType="begin"/>
      </w:r>
      <w:r w:rsidR="00C95450" w:rsidRPr="000E5EEB">
        <w:rPr>
          <w:rFonts w:ascii="Book Antiqua" w:hAnsi="Book Antiqua" w:cs="Times New Roman"/>
          <w:sz w:val="24"/>
          <w:shd w:val="clear" w:color="auto" w:fill="FFFFFF"/>
        </w:rPr>
        <w:instrText xml:space="preserve"> ADDIN EN.CITE &lt;EndNote&gt;&lt;Cite&gt;&lt;Author&gt;http://justusrandolph.net/kappa/&lt;/Author&gt;&lt;RecNum&gt;40&lt;/RecNum&gt;&lt;DisplayText&gt;&lt;style face="superscript"&gt;[16]&lt;/style&gt;&lt;/DisplayText&gt;&lt;record&gt;&lt;rec-number&gt;40&lt;/rec-number&gt;&lt;foreign-keys&gt;&lt;key app="EN" db-id="e2dr0p2v60ae0ter0s85f2xov0twx25swx9p"&gt;40&lt;/key&gt;&lt;/foreign-keys&gt;&lt;ref-type name="Web Page"&gt;12&lt;/ref-type&gt;&lt;contributors&gt;&lt;authors&gt;&lt;author&gt;http://justusrandolph.net/kappa/&lt;/author&gt;&lt;/authors&gt;&lt;/contributors&gt;&lt;titles&gt;&lt;/titles&gt;&lt;dates&gt;&lt;/dates&gt;&lt;urls&gt;&lt;/urls&gt;&lt;/record&gt;&lt;/Cite&gt;&lt;/EndNote&gt;</w:instrText>
      </w:r>
      <w:r w:rsidR="00C95450" w:rsidRPr="000E5EEB">
        <w:rPr>
          <w:rFonts w:ascii="Book Antiqua" w:hAnsi="Book Antiqua" w:cs="Times New Roman"/>
          <w:sz w:val="24"/>
          <w:shd w:val="clear" w:color="auto" w:fill="FFFFFF"/>
        </w:rPr>
        <w:fldChar w:fldCharType="separate"/>
      </w:r>
      <w:r w:rsidR="00C95450" w:rsidRPr="000E5EEB">
        <w:rPr>
          <w:rFonts w:ascii="Book Antiqua" w:hAnsi="Book Antiqua" w:cs="Times New Roman"/>
          <w:sz w:val="24"/>
          <w:shd w:val="clear" w:color="auto" w:fill="FFFFFF"/>
          <w:vertAlign w:val="superscript"/>
        </w:rPr>
        <w:t>[</w:t>
      </w:r>
      <w:hyperlink w:anchor="_ENREF_16" w:tooltip="http://justusrandolph.net/kappa/,  #40" w:history="1">
        <w:r w:rsidR="00C95450" w:rsidRPr="000E5EEB">
          <w:rPr>
            <w:rFonts w:ascii="Book Antiqua" w:hAnsi="Book Antiqua" w:cs="Times New Roman"/>
            <w:sz w:val="24"/>
            <w:shd w:val="clear" w:color="auto" w:fill="FFFFFF"/>
            <w:vertAlign w:val="superscript"/>
          </w:rPr>
          <w:t>16</w:t>
        </w:r>
      </w:hyperlink>
      <w:r w:rsidR="00C95450" w:rsidRPr="000E5EEB">
        <w:rPr>
          <w:rFonts w:ascii="Book Antiqua" w:hAnsi="Book Antiqua" w:cs="Times New Roman"/>
          <w:sz w:val="24"/>
          <w:shd w:val="clear" w:color="auto" w:fill="FFFFFF"/>
          <w:vertAlign w:val="superscript"/>
        </w:rPr>
        <w:t>]</w:t>
      </w:r>
      <w:r w:rsidR="00C95450" w:rsidRPr="000E5EEB">
        <w:rPr>
          <w:rFonts w:ascii="Book Antiqua" w:hAnsi="Book Antiqua" w:cs="Times New Roman"/>
          <w:sz w:val="24"/>
          <w:shd w:val="clear" w:color="auto" w:fill="FFFFFF"/>
        </w:rPr>
        <w:fldChar w:fldCharType="end"/>
      </w:r>
      <w:r w:rsidR="00C95450" w:rsidRPr="000E5EEB">
        <w:rPr>
          <w:rFonts w:ascii="Book Antiqua" w:hAnsi="Book Antiqua" w:cs="Times New Roman"/>
          <w:sz w:val="24"/>
          <w:shd w:val="clear" w:color="auto" w:fill="FFFFFF"/>
        </w:rPr>
        <w:t xml:space="preserve"> as well as </w:t>
      </w:r>
      <w:proofErr w:type="spellStart"/>
      <w:r w:rsidR="00C95450" w:rsidRPr="000E5EEB">
        <w:rPr>
          <w:rFonts w:ascii="Book Antiqua" w:hAnsi="Book Antiqua" w:cs="Times New Roman"/>
          <w:sz w:val="24"/>
        </w:rPr>
        <w:t>Mcnemer</w:t>
      </w:r>
      <w:proofErr w:type="spellEnd"/>
      <w:r w:rsidR="00C95450" w:rsidRPr="000E5EEB">
        <w:rPr>
          <w:rFonts w:ascii="Book Antiqua" w:hAnsi="Book Antiqua" w:cs="Times New Roman"/>
          <w:sz w:val="24"/>
        </w:rPr>
        <w:t xml:space="preserve"> test. </w:t>
      </w:r>
    </w:p>
    <w:p w14:paraId="075985D6" w14:textId="4A7D9E7B" w:rsidR="00475BE4" w:rsidRPr="000E5EEB" w:rsidRDefault="00C95450" w:rsidP="003D30C2">
      <w:pPr>
        <w:adjustRightInd w:val="0"/>
        <w:snapToGrid w:val="0"/>
        <w:spacing w:line="360" w:lineRule="auto"/>
        <w:ind w:firstLineChars="236" w:firstLine="566"/>
        <w:rPr>
          <w:rFonts w:ascii="Book Antiqua" w:hAnsi="Book Antiqua" w:cs="Times New Roman"/>
          <w:sz w:val="24"/>
        </w:rPr>
      </w:pPr>
      <w:r w:rsidRPr="000E5EEB">
        <w:rPr>
          <w:rFonts w:ascii="Book Antiqua" w:hAnsi="Book Antiqua" w:cs="Times New Roman"/>
          <w:sz w:val="24"/>
        </w:rPr>
        <w:t>B</w:t>
      </w:r>
      <w:r w:rsidRPr="000E5EEB">
        <w:rPr>
          <w:rFonts w:ascii="Book Antiqua" w:hAnsi="Book Antiqua" w:cs="Times New Roman"/>
          <w:sz w:val="24"/>
          <w:shd w:val="clear" w:color="auto" w:fill="FFFFFF"/>
        </w:rPr>
        <w:t xml:space="preserve">etween 2006 and 2015, </w:t>
      </w:r>
      <w:r w:rsidR="00EC5208">
        <w:rPr>
          <w:rFonts w:ascii="Book Antiqua" w:hAnsi="Book Antiqua" w:cs="Times New Roman"/>
          <w:sz w:val="24"/>
          <w:shd w:val="clear" w:color="auto" w:fill="FFFFFF"/>
        </w:rPr>
        <w:t xml:space="preserve">the </w:t>
      </w:r>
      <w:r w:rsidRPr="000E5EEB">
        <w:rPr>
          <w:rFonts w:ascii="Book Antiqua" w:hAnsi="Book Antiqua" w:cs="Times New Roman"/>
          <w:sz w:val="24"/>
          <w:shd w:val="clear" w:color="auto" w:fill="FFFFFF"/>
        </w:rPr>
        <w:t>SEER database recognized a total of 71 cases of CC. However, a certain proportion of cases had missing values and could not be utilized for analysis for all aims. Regarding the analysis of 1,</w:t>
      </w:r>
      <w:r w:rsidR="00EC5208">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3</w:t>
      </w:r>
      <w:r w:rsidR="00EC5208">
        <w:rPr>
          <w:rFonts w:ascii="Book Antiqua" w:hAnsi="Book Antiqua" w:cs="Times New Roman"/>
          <w:sz w:val="24"/>
          <w:shd w:val="clear" w:color="auto" w:fill="FFFFFF"/>
        </w:rPr>
        <w:t xml:space="preserve"> and </w:t>
      </w:r>
      <w:r w:rsidRPr="000E5EEB">
        <w:rPr>
          <w:rFonts w:ascii="Book Antiqua" w:hAnsi="Book Antiqua" w:cs="Times New Roman"/>
          <w:sz w:val="24"/>
          <w:shd w:val="clear" w:color="auto" w:fill="FFFFFF"/>
        </w:rPr>
        <w:t>5</w:t>
      </w:r>
      <w:r w:rsidR="00362409">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year survival and T </w:t>
      </w:r>
      <w:r w:rsidR="00EC5208" w:rsidRPr="000E5EEB">
        <w:rPr>
          <w:rFonts w:ascii="Book Antiqua" w:hAnsi="Book Antiqua" w:cs="Times New Roman"/>
          <w:sz w:val="24"/>
          <w:shd w:val="clear" w:color="auto" w:fill="FFFFFF"/>
        </w:rPr>
        <w:t>stag</w:t>
      </w:r>
      <w:r w:rsidR="00EC5208">
        <w:rPr>
          <w:rFonts w:ascii="Book Antiqua" w:hAnsi="Book Antiqua" w:cs="Times New Roman"/>
          <w:sz w:val="24"/>
          <w:shd w:val="clear" w:color="auto" w:fill="FFFFFF"/>
        </w:rPr>
        <w:t>e</w:t>
      </w:r>
      <w:r w:rsidRPr="000E5EEB">
        <w:rPr>
          <w:rFonts w:ascii="Book Antiqua" w:hAnsi="Book Antiqua" w:cs="Times New Roman"/>
          <w:sz w:val="24"/>
          <w:shd w:val="clear" w:color="auto" w:fill="FFFFFF"/>
        </w:rPr>
        <w:t xml:space="preserve">, </w:t>
      </w:r>
      <w:r w:rsidRPr="000E5EEB">
        <w:rPr>
          <w:rFonts w:ascii="Book Antiqua" w:hAnsi="Book Antiqua" w:cs="Times New Roman"/>
          <w:sz w:val="24"/>
        </w:rPr>
        <w:t xml:space="preserve">the included cases should have valid data </w:t>
      </w:r>
      <w:r w:rsidR="00EC5208">
        <w:rPr>
          <w:rFonts w:ascii="Book Antiqua" w:hAnsi="Book Antiqua" w:cs="Times New Roman"/>
          <w:sz w:val="24"/>
        </w:rPr>
        <w:t>for</w:t>
      </w:r>
      <w:r w:rsidR="00EC5208" w:rsidRPr="000E5EEB">
        <w:rPr>
          <w:rFonts w:ascii="Book Antiqua" w:hAnsi="Book Antiqua" w:cs="Times New Roman"/>
          <w:sz w:val="24"/>
        </w:rPr>
        <w:t xml:space="preserve"> </w:t>
      </w:r>
      <w:r w:rsidRPr="000E5EEB">
        <w:rPr>
          <w:rFonts w:ascii="Book Antiqua" w:hAnsi="Book Antiqua" w:cs="Times New Roman"/>
          <w:sz w:val="24"/>
        </w:rPr>
        <w:t>the variable</w:t>
      </w:r>
      <w:r w:rsidR="00EC5208">
        <w:rPr>
          <w:rFonts w:ascii="Book Antiqua" w:hAnsi="Book Antiqua" w:cs="Times New Roman"/>
          <w:sz w:val="24"/>
        </w:rPr>
        <w:t>s</w:t>
      </w:r>
      <w:r w:rsidRPr="000E5EEB">
        <w:rPr>
          <w:rFonts w:ascii="Book Antiqua" w:hAnsi="Book Antiqua" w:cs="Times New Roman"/>
          <w:sz w:val="24"/>
        </w:rPr>
        <w:t xml:space="preserve"> of “CS extension”, “Survival months” and “Vital status recode” (for OS, or “SEER cause-specific classification” for CSS). Consequently, 65 CC cases were analyzed for OS and 56</w:t>
      </w:r>
      <w:r w:rsidR="00EC5208">
        <w:rPr>
          <w:rFonts w:ascii="Book Antiqua" w:hAnsi="Book Antiqua" w:cs="Times New Roman"/>
          <w:sz w:val="24"/>
        </w:rPr>
        <w:t xml:space="preserve"> </w:t>
      </w:r>
      <w:r w:rsidRPr="000E5EEB">
        <w:rPr>
          <w:rFonts w:ascii="Book Antiqua" w:hAnsi="Book Antiqua" w:cs="Times New Roman"/>
          <w:sz w:val="24"/>
        </w:rPr>
        <w:t>were analyzed for CSS. In other analyses (comparison of clinical characteristics between different diseases, COX</w:t>
      </w:r>
      <w:r w:rsidR="00EC5208">
        <w:rPr>
          <w:rFonts w:ascii="Book Antiqua" w:hAnsi="Book Antiqua" w:cs="Times New Roman"/>
          <w:sz w:val="24"/>
        </w:rPr>
        <w:t xml:space="preserve"> analysis</w:t>
      </w:r>
      <w:r w:rsidRPr="000E5EEB">
        <w:rPr>
          <w:rFonts w:ascii="Book Antiqua" w:hAnsi="Book Antiqua" w:cs="Times New Roman"/>
          <w:sz w:val="24"/>
        </w:rPr>
        <w:t xml:space="preserve">, building models and categorization of CC), all cases involved should have valid data for 10 variables from sex to histology, and cases with missing data could not be produced. Consequently, a total of 36 CC cases were analyzed for the aim of categorization, together with </w:t>
      </w:r>
      <w:r w:rsidRPr="000E5EEB">
        <w:rPr>
          <w:rFonts w:ascii="Book Antiqua" w:eastAsia="宋体" w:hAnsi="Book Antiqua" w:cs="Times New Roman"/>
          <w:sz w:val="24"/>
          <w:shd w:val="clear" w:color="auto" w:fill="FFFFFF"/>
        </w:rPr>
        <w:t>4878 GC cases and 3295 EC</w:t>
      </w:r>
      <w:r w:rsidRPr="000E5EEB">
        <w:rPr>
          <w:rFonts w:ascii="Book Antiqua" w:hAnsi="Book Antiqua" w:cs="Times New Roman"/>
          <w:sz w:val="24"/>
        </w:rPr>
        <w:t xml:space="preserve"> cases. </w:t>
      </w:r>
      <w:r w:rsidRPr="00CC788A">
        <w:rPr>
          <w:rFonts w:ascii="Book Antiqua" w:hAnsi="Book Antiqua" w:cs="Times New Roman"/>
          <w:i/>
          <w:iCs/>
          <w:sz w:val="24"/>
        </w:rPr>
        <w:t>P</w:t>
      </w:r>
      <w:r w:rsidR="00CC788A">
        <w:rPr>
          <w:rFonts w:ascii="Book Antiqua" w:hAnsi="Book Antiqua" w:cs="Times New Roman"/>
          <w:sz w:val="24"/>
        </w:rPr>
        <w:t xml:space="preserve"> </w:t>
      </w:r>
      <w:r w:rsidRPr="000E5EEB">
        <w:rPr>
          <w:rFonts w:ascii="Book Antiqua" w:hAnsi="Book Antiqua" w:cs="Times New Roman"/>
          <w:sz w:val="24"/>
        </w:rPr>
        <w:t>&lt;</w:t>
      </w:r>
      <w:r w:rsidR="00CC788A">
        <w:rPr>
          <w:rFonts w:ascii="Book Antiqua" w:hAnsi="Book Antiqua" w:cs="Times New Roman"/>
          <w:sz w:val="24"/>
        </w:rPr>
        <w:t xml:space="preserve"> </w:t>
      </w:r>
      <w:r w:rsidRPr="000E5EEB">
        <w:rPr>
          <w:rFonts w:ascii="Book Antiqua" w:hAnsi="Book Antiqua" w:cs="Times New Roman"/>
          <w:sz w:val="24"/>
        </w:rPr>
        <w:t xml:space="preserve">0.05 was </w:t>
      </w:r>
      <w:r w:rsidR="00EC5208">
        <w:rPr>
          <w:rFonts w:ascii="Book Antiqua" w:hAnsi="Book Antiqua" w:cs="Times New Roman"/>
          <w:sz w:val="24"/>
        </w:rPr>
        <w:t>considered</w:t>
      </w:r>
      <w:r w:rsidRPr="000E5EEB">
        <w:rPr>
          <w:rFonts w:ascii="Book Antiqua" w:hAnsi="Book Antiqua" w:cs="Times New Roman"/>
          <w:sz w:val="24"/>
        </w:rPr>
        <w:t xml:space="preserve"> statistical</w:t>
      </w:r>
      <w:r w:rsidR="00EC5208">
        <w:rPr>
          <w:rFonts w:ascii="Book Antiqua" w:hAnsi="Book Antiqua" w:cs="Times New Roman"/>
          <w:sz w:val="24"/>
        </w:rPr>
        <w:t>ly</w:t>
      </w:r>
      <w:r w:rsidRPr="000E5EEB">
        <w:rPr>
          <w:rFonts w:ascii="Book Antiqua" w:hAnsi="Book Antiqua" w:cs="Times New Roman"/>
          <w:sz w:val="24"/>
        </w:rPr>
        <w:t xml:space="preserve"> </w:t>
      </w:r>
      <w:r w:rsidR="00EC5208" w:rsidRPr="000E5EEB">
        <w:rPr>
          <w:rFonts w:ascii="Book Antiqua" w:hAnsi="Book Antiqua" w:cs="Times New Roman"/>
          <w:sz w:val="24"/>
        </w:rPr>
        <w:t>significan</w:t>
      </w:r>
      <w:r w:rsidR="00EC5208">
        <w:rPr>
          <w:rFonts w:ascii="Book Antiqua" w:hAnsi="Book Antiqua" w:cs="Times New Roman"/>
          <w:sz w:val="24"/>
        </w:rPr>
        <w:t>t</w:t>
      </w:r>
      <w:r w:rsidRPr="000E5EEB">
        <w:rPr>
          <w:rFonts w:ascii="Book Antiqua" w:hAnsi="Book Antiqua" w:cs="Times New Roman"/>
          <w:sz w:val="24"/>
        </w:rPr>
        <w:t xml:space="preserve">, and the IBM SPSS version 22.0 </w:t>
      </w:r>
      <w:r w:rsidRPr="000E5EEB">
        <w:rPr>
          <w:rFonts w:ascii="Book Antiqua" w:hAnsi="Book Antiqua" w:cs="Times New Roman"/>
          <w:sz w:val="24"/>
        </w:rPr>
        <w:lastRenderedPageBreak/>
        <w:t xml:space="preserve">software </w:t>
      </w:r>
      <w:r w:rsidRPr="000E5EEB">
        <w:rPr>
          <w:rFonts w:ascii="Book Antiqua" w:eastAsia="宋体" w:hAnsi="Book Antiqua" w:cs="Times New Roman"/>
          <w:sz w:val="24"/>
          <w:shd w:val="clear" w:color="auto" w:fill="FFFFFF"/>
        </w:rPr>
        <w:t>(SPSS Inc., Chicago, IL, U</w:t>
      </w:r>
      <w:r w:rsidR="00CC788A">
        <w:rPr>
          <w:rFonts w:ascii="Book Antiqua" w:eastAsia="宋体" w:hAnsi="Book Antiqua" w:cs="Times New Roman"/>
          <w:sz w:val="24"/>
          <w:shd w:val="clear" w:color="auto" w:fill="FFFFFF"/>
        </w:rPr>
        <w:t>nited States</w:t>
      </w:r>
      <w:r w:rsidRPr="000E5EEB">
        <w:rPr>
          <w:rFonts w:ascii="Book Antiqua" w:eastAsia="宋体" w:hAnsi="Book Antiqua" w:cs="Times New Roman"/>
          <w:sz w:val="24"/>
          <w:shd w:val="clear" w:color="auto" w:fill="FFFFFF"/>
        </w:rPr>
        <w:t>)</w:t>
      </w:r>
      <w:r w:rsidRPr="000E5EEB">
        <w:rPr>
          <w:rFonts w:ascii="Book Antiqua" w:hAnsi="Book Antiqua" w:cs="Times New Roman"/>
          <w:sz w:val="24"/>
        </w:rPr>
        <w:t xml:space="preserve"> was utilized for all analyses.</w:t>
      </w:r>
    </w:p>
    <w:p w14:paraId="10701685" w14:textId="77777777" w:rsidR="00475BE4" w:rsidRPr="000E5EEB" w:rsidRDefault="00475BE4" w:rsidP="000E5EEB">
      <w:pPr>
        <w:adjustRightInd w:val="0"/>
        <w:snapToGrid w:val="0"/>
        <w:spacing w:line="360" w:lineRule="auto"/>
        <w:rPr>
          <w:rFonts w:ascii="Book Antiqua" w:hAnsi="Book Antiqua" w:cs="Times New Roman"/>
          <w:sz w:val="24"/>
        </w:rPr>
      </w:pPr>
    </w:p>
    <w:p w14:paraId="371CB380" w14:textId="77777777" w:rsidR="00475BE4" w:rsidRPr="000E5EEB" w:rsidRDefault="00C95450" w:rsidP="000E5EEB">
      <w:pPr>
        <w:adjustRightInd w:val="0"/>
        <w:snapToGrid w:val="0"/>
        <w:spacing w:line="360" w:lineRule="auto"/>
        <w:rPr>
          <w:rFonts w:ascii="Book Antiqua" w:eastAsia="宋体" w:hAnsi="Book Antiqua" w:cs="Times New Roman"/>
          <w:b/>
          <w:sz w:val="24"/>
          <w:shd w:val="clear" w:color="auto" w:fill="FFFFFF"/>
        </w:rPr>
      </w:pPr>
      <w:r w:rsidRPr="000E5EEB">
        <w:rPr>
          <w:rFonts w:ascii="Book Antiqua" w:eastAsia="宋体" w:hAnsi="Book Antiqua" w:cs="Times New Roman"/>
          <w:b/>
          <w:sz w:val="24"/>
          <w:shd w:val="clear" w:color="auto" w:fill="FFFFFF"/>
        </w:rPr>
        <w:t>RESULTS</w:t>
      </w:r>
    </w:p>
    <w:p w14:paraId="631EFE67" w14:textId="77777777" w:rsidR="00475BE4" w:rsidRPr="000E5EEB" w:rsidRDefault="00C95450" w:rsidP="000E5EEB">
      <w:pPr>
        <w:pStyle w:val="af4"/>
        <w:adjustRightInd w:val="0"/>
        <w:snapToGrid w:val="0"/>
        <w:spacing w:line="360" w:lineRule="auto"/>
        <w:ind w:firstLineChars="0" w:firstLine="0"/>
        <w:rPr>
          <w:rFonts w:ascii="Book Antiqua" w:hAnsi="Book Antiqua" w:cs="Times New Roman"/>
          <w:b/>
          <w:i/>
          <w:iCs/>
          <w:sz w:val="24"/>
        </w:rPr>
      </w:pPr>
      <w:r w:rsidRPr="000E5EEB">
        <w:rPr>
          <w:rFonts w:ascii="Book Antiqua" w:hAnsi="Book Antiqua" w:cs="Times New Roman"/>
          <w:b/>
          <w:i/>
          <w:iCs/>
          <w:sz w:val="24"/>
        </w:rPr>
        <w:t xml:space="preserve">Comparison of clinical characteristics </w:t>
      </w:r>
    </w:p>
    <w:p w14:paraId="3712AB81" w14:textId="158C3234" w:rsidR="00475BE4" w:rsidRDefault="00C95450" w:rsidP="000E5EEB">
      <w:pPr>
        <w:adjustRightInd w:val="0"/>
        <w:snapToGrid w:val="0"/>
        <w:spacing w:line="360" w:lineRule="auto"/>
        <w:rPr>
          <w:rFonts w:ascii="Book Antiqua" w:eastAsia="宋体" w:hAnsi="Book Antiqua" w:cs="Times New Roman"/>
          <w:sz w:val="24"/>
          <w:shd w:val="clear" w:color="auto" w:fill="FFFFFF"/>
        </w:rPr>
      </w:pPr>
      <w:r w:rsidRPr="000E5EEB">
        <w:rPr>
          <w:rFonts w:ascii="Book Antiqua" w:hAnsi="Book Antiqua" w:cs="Times New Roman"/>
          <w:sz w:val="24"/>
        </w:rPr>
        <w:t xml:space="preserve">Table 1 </w:t>
      </w:r>
      <w:r w:rsidR="00271C48">
        <w:rPr>
          <w:rFonts w:ascii="Book Antiqua" w:hAnsi="Book Antiqua" w:cs="Times New Roman"/>
          <w:sz w:val="24"/>
        </w:rPr>
        <w:t xml:space="preserve">shows the </w:t>
      </w:r>
      <w:r w:rsidR="00271C48" w:rsidRPr="000E5EEB">
        <w:rPr>
          <w:rFonts w:ascii="Book Antiqua" w:hAnsi="Book Antiqua" w:cs="Times New Roman"/>
          <w:sz w:val="24"/>
        </w:rPr>
        <w:t>compar</w:t>
      </w:r>
      <w:r w:rsidR="00271C48">
        <w:rPr>
          <w:rFonts w:ascii="Book Antiqua" w:hAnsi="Book Antiqua" w:cs="Times New Roman"/>
          <w:sz w:val="24"/>
        </w:rPr>
        <w:t>ison of</w:t>
      </w:r>
      <w:r w:rsidR="00271C48" w:rsidRPr="000E5EEB">
        <w:rPr>
          <w:rFonts w:ascii="Book Antiqua" w:hAnsi="Book Antiqua" w:cs="Times New Roman"/>
          <w:sz w:val="24"/>
        </w:rPr>
        <w:t xml:space="preserve"> </w:t>
      </w:r>
      <w:r w:rsidRPr="000E5EEB">
        <w:rPr>
          <w:rFonts w:ascii="Book Antiqua" w:hAnsi="Book Antiqua" w:cs="Times New Roman"/>
          <w:sz w:val="24"/>
        </w:rPr>
        <w:t xml:space="preserve">the clinical characteristics between CC, GC and EC. Five variables were found to be statistically different between CC and GC, </w:t>
      </w:r>
      <w:r w:rsidR="00271C48">
        <w:rPr>
          <w:rFonts w:ascii="Book Antiqua" w:hAnsi="Book Antiqua" w:cs="Times New Roman"/>
          <w:sz w:val="24"/>
        </w:rPr>
        <w:t>including</w:t>
      </w:r>
      <w:r w:rsidR="00271C48" w:rsidRPr="000E5EEB">
        <w:rPr>
          <w:rFonts w:ascii="Book Antiqua" w:hAnsi="Book Antiqua" w:cs="Times New Roman"/>
          <w:sz w:val="24"/>
        </w:rPr>
        <w:t xml:space="preserve"> </w:t>
      </w:r>
      <w:r w:rsidRPr="000E5EEB">
        <w:rPr>
          <w:rFonts w:ascii="Book Antiqua" w:hAnsi="Book Antiqua" w:cs="Times New Roman"/>
          <w:sz w:val="24"/>
        </w:rPr>
        <w:t xml:space="preserve">sex, tumor size, </w:t>
      </w:r>
      <w:r w:rsidRPr="000E5EEB">
        <w:rPr>
          <w:rFonts w:ascii="Book Antiqua" w:eastAsia="宋体" w:hAnsi="Book Antiqua" w:cs="Times New Roman"/>
          <w:sz w:val="24"/>
          <w:shd w:val="clear" w:color="auto" w:fill="FFFFFF"/>
        </w:rPr>
        <w:t>SEER historical stage, surgical procedure and histology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36240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0.05). However, only one variable</w:t>
      </w:r>
      <w:r w:rsidR="00271C48">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surgical procedure</w:t>
      </w:r>
      <w:r w:rsidR="00271C48">
        <w:rPr>
          <w:rFonts w:ascii="Book Antiqua" w:eastAsia="宋体" w:hAnsi="Book Antiqua" w:cs="Times New Roman"/>
          <w:sz w:val="24"/>
          <w:shd w:val="clear" w:color="auto" w:fill="FFFFFF"/>
        </w:rPr>
        <w:t>)</w:t>
      </w:r>
      <w:r w:rsidR="00271C48"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was found to be different</w:t>
      </w:r>
      <w:r w:rsidR="00271C48">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between CC and EC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36240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0.05). </w:t>
      </w:r>
    </w:p>
    <w:p w14:paraId="2B9F45D9" w14:textId="77777777" w:rsidR="00362409" w:rsidRPr="000E5EEB" w:rsidRDefault="00362409" w:rsidP="000E5EEB">
      <w:pPr>
        <w:adjustRightInd w:val="0"/>
        <w:snapToGrid w:val="0"/>
        <w:spacing w:line="360" w:lineRule="auto"/>
        <w:rPr>
          <w:rFonts w:ascii="Book Antiqua" w:eastAsia="宋体" w:hAnsi="Book Antiqua" w:cs="Times New Roman"/>
          <w:sz w:val="24"/>
          <w:shd w:val="clear" w:color="auto" w:fill="FFFFFF"/>
        </w:rPr>
      </w:pPr>
    </w:p>
    <w:p w14:paraId="624A57E4" w14:textId="66154821" w:rsidR="00475BE4" w:rsidRPr="000E5EEB" w:rsidRDefault="00C95450" w:rsidP="000E5EEB">
      <w:pPr>
        <w:pStyle w:val="af4"/>
        <w:adjustRightInd w:val="0"/>
        <w:snapToGrid w:val="0"/>
        <w:spacing w:line="360" w:lineRule="auto"/>
        <w:ind w:firstLineChars="0" w:firstLine="0"/>
        <w:rPr>
          <w:rFonts w:ascii="Book Antiqua" w:hAnsi="Book Antiqua" w:cs="Times New Roman"/>
          <w:b/>
          <w:sz w:val="24"/>
        </w:rPr>
      </w:pPr>
      <w:r w:rsidRPr="000E5EEB">
        <w:rPr>
          <w:rFonts w:ascii="Book Antiqua" w:eastAsia="宋体" w:hAnsi="Book Antiqua" w:cs="Times New Roman"/>
          <w:b/>
          <w:i/>
          <w:iCs/>
          <w:sz w:val="24"/>
          <w:shd w:val="clear" w:color="auto" w:fill="FFFFFF"/>
        </w:rPr>
        <w:t>Staging CC cases with the system of GC or EC</w:t>
      </w:r>
    </w:p>
    <w:p w14:paraId="591AB279" w14:textId="4A127E49" w:rsidR="00475BE4" w:rsidRPr="000E5EEB" w:rsidRDefault="00C95450" w:rsidP="000E5EEB">
      <w:pPr>
        <w:adjustRightInd w:val="0"/>
        <w:snapToGrid w:val="0"/>
        <w:spacing w:line="360" w:lineRule="auto"/>
        <w:rPr>
          <w:rFonts w:ascii="Book Antiqua" w:hAnsi="Book Antiqua" w:cs="Times New Roman"/>
          <w:sz w:val="24"/>
          <w:shd w:val="clear" w:color="auto" w:fill="FFFFFF"/>
        </w:rPr>
      </w:pPr>
      <w:r w:rsidRPr="000E5EEB">
        <w:rPr>
          <w:rFonts w:ascii="Book Antiqua" w:hAnsi="Book Antiqua" w:cs="Times New Roman"/>
          <w:sz w:val="24"/>
          <w:shd w:val="clear" w:color="auto" w:fill="FFFFFF"/>
        </w:rPr>
        <w:t>The 1, 3</w:t>
      </w:r>
      <w:r w:rsidR="00EC5208">
        <w:rPr>
          <w:rFonts w:ascii="Book Antiqua" w:hAnsi="Book Antiqua" w:cs="Times New Roman"/>
          <w:sz w:val="24"/>
          <w:shd w:val="clear" w:color="auto" w:fill="FFFFFF"/>
        </w:rPr>
        <w:t xml:space="preserve"> and</w:t>
      </w:r>
      <w:r w:rsidR="00EC5208"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5-year survival rates of CC were 50%, 27</w:t>
      </w:r>
      <w:r w:rsidR="00EC5208" w:rsidRPr="000E5EEB">
        <w:rPr>
          <w:rFonts w:ascii="Book Antiqua" w:hAnsi="Book Antiqua" w:cs="Times New Roman"/>
          <w:sz w:val="24"/>
          <w:shd w:val="clear" w:color="auto" w:fill="FFFFFF"/>
        </w:rPr>
        <w:t>%</w:t>
      </w:r>
      <w:r w:rsidR="00EC5208">
        <w:rPr>
          <w:rFonts w:ascii="Book Antiqua" w:hAnsi="Book Antiqua" w:cs="Times New Roman"/>
          <w:sz w:val="24"/>
          <w:shd w:val="clear" w:color="auto" w:fill="FFFFFF"/>
        </w:rPr>
        <w:t xml:space="preserve"> and</w:t>
      </w:r>
      <w:r w:rsidR="00EC5208"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12% for OS, and 51%, 30</w:t>
      </w:r>
      <w:r w:rsidR="00EC5208" w:rsidRPr="000E5EEB">
        <w:rPr>
          <w:rFonts w:ascii="Book Antiqua" w:hAnsi="Book Antiqua" w:cs="Times New Roman"/>
          <w:sz w:val="24"/>
          <w:shd w:val="clear" w:color="auto" w:fill="FFFFFF"/>
        </w:rPr>
        <w:t>%</w:t>
      </w:r>
      <w:r w:rsidR="00EC5208">
        <w:rPr>
          <w:rFonts w:ascii="Book Antiqua" w:hAnsi="Book Antiqua" w:cs="Times New Roman"/>
          <w:sz w:val="24"/>
          <w:shd w:val="clear" w:color="auto" w:fill="FFFFFF"/>
        </w:rPr>
        <w:t xml:space="preserve"> and</w:t>
      </w:r>
      <w:r w:rsidR="00EC5208"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20% for CSS</w:t>
      </w:r>
      <w:r w:rsidR="00102E47">
        <w:rPr>
          <w:rFonts w:ascii="Book Antiqua" w:hAnsi="Book Antiqua" w:cs="Times New Roman"/>
          <w:sz w:val="24"/>
          <w:shd w:val="clear" w:color="auto" w:fill="FFFFFF"/>
        </w:rPr>
        <w:t>, respectively</w:t>
      </w:r>
      <w:r w:rsidRPr="000E5EEB">
        <w:rPr>
          <w:rFonts w:ascii="Book Antiqua" w:hAnsi="Book Antiqua" w:cs="Times New Roman"/>
          <w:sz w:val="24"/>
          <w:shd w:val="clear" w:color="auto" w:fill="FFFFFF"/>
        </w:rPr>
        <w:t xml:space="preserve">. The median survival time was 13.0 months for both OS and CSS. </w:t>
      </w:r>
    </w:p>
    <w:p w14:paraId="703DB454" w14:textId="66283C1D" w:rsidR="00475BE4" w:rsidRDefault="00C95450" w:rsidP="00D60CF5">
      <w:pPr>
        <w:adjustRightInd w:val="0"/>
        <w:snapToGrid w:val="0"/>
        <w:spacing w:line="360" w:lineRule="auto"/>
        <w:rPr>
          <w:rFonts w:ascii="Book Antiqua" w:hAnsi="Book Antiqua" w:cs="Times New Roman"/>
          <w:sz w:val="24"/>
          <w:shd w:val="clear" w:color="auto" w:fill="FFFFFF"/>
        </w:rPr>
      </w:pPr>
      <w:r w:rsidRPr="000E5EEB">
        <w:rPr>
          <w:rFonts w:ascii="Book Antiqua" w:eastAsia="宋体" w:hAnsi="Book Antiqua" w:cs="Times New Roman"/>
          <w:sz w:val="24"/>
          <w:shd w:val="clear" w:color="auto" w:fill="FFFFFF"/>
        </w:rPr>
        <w:t xml:space="preserve">All CC cases were divided into T1-2 and T3-4 groups according to the T staging system of GC or EC (Figure 1). </w:t>
      </w:r>
      <w:r w:rsidR="00EC5208">
        <w:rPr>
          <w:rFonts w:ascii="Book Antiqua" w:eastAsia="宋体" w:hAnsi="Book Antiqua" w:cs="Times New Roman"/>
          <w:sz w:val="24"/>
          <w:shd w:val="clear" w:color="auto" w:fill="FFFFFF"/>
        </w:rPr>
        <w:t>B</w:t>
      </w:r>
      <w:r w:rsidRPr="000E5EEB">
        <w:rPr>
          <w:rFonts w:ascii="Book Antiqua" w:eastAsia="宋体" w:hAnsi="Book Antiqua" w:cs="Times New Roman"/>
          <w:sz w:val="24"/>
          <w:shd w:val="clear" w:color="auto" w:fill="FFFFFF"/>
        </w:rPr>
        <w:t xml:space="preserve">ased on the GC system, the prognosis was similar between </w:t>
      </w:r>
      <w:r w:rsidR="00EC5208">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 xml:space="preserve">T1-2 and T3-4 </w:t>
      </w:r>
      <w:r w:rsidR="00EC5208">
        <w:rPr>
          <w:rFonts w:ascii="Book Antiqua" w:eastAsia="宋体" w:hAnsi="Book Antiqua" w:cs="Times New Roman"/>
          <w:sz w:val="24"/>
          <w:shd w:val="clear" w:color="auto" w:fill="FFFFFF"/>
        </w:rPr>
        <w:t xml:space="preserve">groups </w:t>
      </w:r>
      <w:r w:rsidRPr="000E5EEB">
        <w:rPr>
          <w:rFonts w:ascii="Book Antiqua" w:eastAsia="宋体" w:hAnsi="Book Antiqua" w:cs="Times New Roman"/>
          <w:sz w:val="24"/>
          <w:shd w:val="clear" w:color="auto" w:fill="FFFFFF"/>
        </w:rPr>
        <w:t>(</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w:t>
      </w:r>
      <w:r w:rsidR="0036240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0.961 for OS, and 0.568 for CSS). Comparatively, </w:t>
      </w:r>
      <w:r w:rsidR="00EC5208">
        <w:rPr>
          <w:rFonts w:ascii="Book Antiqua" w:eastAsia="宋体" w:hAnsi="Book Antiqua" w:cs="Times New Roman"/>
          <w:sz w:val="24"/>
          <w:shd w:val="clear" w:color="auto" w:fill="FFFFFF"/>
        </w:rPr>
        <w:t xml:space="preserve">the </w:t>
      </w:r>
      <w:r w:rsidRPr="000E5EEB">
        <w:rPr>
          <w:rFonts w:ascii="Book Antiqua" w:hAnsi="Book Antiqua" w:cs="Times New Roman"/>
          <w:sz w:val="24"/>
          <w:shd w:val="clear" w:color="auto" w:fill="FFFFFF"/>
        </w:rPr>
        <w:t xml:space="preserve">EC system (perihilar cholangiocarcinoma) </w:t>
      </w:r>
      <w:r w:rsidR="00EC5208">
        <w:rPr>
          <w:rFonts w:ascii="Book Antiqua" w:hAnsi="Book Antiqua" w:cs="Times New Roman"/>
          <w:sz w:val="24"/>
          <w:shd w:val="clear" w:color="auto" w:fill="FFFFFF"/>
        </w:rPr>
        <w:t>showed</w:t>
      </w:r>
      <w:r w:rsidR="00EC5208"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statistically different prognoses between </w:t>
      </w:r>
      <w:r w:rsidR="00EC5208">
        <w:rPr>
          <w:rFonts w:ascii="Book Antiqua"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T1-2 and T3-4 groups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36240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0.05 for both OS and CSS). Therefore, </w:t>
      </w:r>
      <w:r w:rsidR="00D60CF5">
        <w:rPr>
          <w:rFonts w:ascii="Book Antiqua" w:eastAsia="宋体" w:hAnsi="Book Antiqua" w:cs="Times New Roman"/>
          <w:sz w:val="24"/>
          <w:shd w:val="clear" w:color="auto" w:fill="FFFFFF"/>
        </w:rPr>
        <w:t xml:space="preserve">the </w:t>
      </w:r>
      <w:r w:rsidRPr="000E5EEB">
        <w:rPr>
          <w:rFonts w:ascii="Book Antiqua" w:hAnsi="Book Antiqua" w:cs="Times New Roman"/>
          <w:sz w:val="24"/>
          <w:shd w:val="clear" w:color="auto" w:fill="FFFFFF"/>
        </w:rPr>
        <w:t xml:space="preserve">T staging system of EC better discriminated CC prognosis </w:t>
      </w:r>
      <w:r w:rsidR="00D60CF5">
        <w:rPr>
          <w:rFonts w:ascii="Book Antiqua" w:hAnsi="Book Antiqua" w:cs="Times New Roman"/>
          <w:sz w:val="24"/>
          <w:shd w:val="clear" w:color="auto" w:fill="FFFFFF"/>
        </w:rPr>
        <w:t>than</w:t>
      </w:r>
      <w:r w:rsidR="00D60CF5"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that of GC.</w:t>
      </w:r>
    </w:p>
    <w:p w14:paraId="620C8601" w14:textId="77777777" w:rsidR="00362409" w:rsidRPr="000E5EEB" w:rsidRDefault="00362409" w:rsidP="000E5EEB">
      <w:pPr>
        <w:adjustRightInd w:val="0"/>
        <w:snapToGrid w:val="0"/>
        <w:spacing w:line="360" w:lineRule="auto"/>
        <w:rPr>
          <w:rFonts w:ascii="Book Antiqua" w:eastAsia="宋体" w:hAnsi="Book Antiqua" w:cs="Times New Roman"/>
          <w:sz w:val="24"/>
          <w:shd w:val="clear" w:color="auto" w:fill="FFFFFF"/>
        </w:rPr>
      </w:pPr>
    </w:p>
    <w:p w14:paraId="0A3BFBB2" w14:textId="77777777" w:rsidR="00475BE4" w:rsidRPr="000E5EEB" w:rsidRDefault="00C95450" w:rsidP="000E5EEB">
      <w:pPr>
        <w:pStyle w:val="af4"/>
        <w:adjustRightInd w:val="0"/>
        <w:snapToGrid w:val="0"/>
        <w:spacing w:line="360" w:lineRule="auto"/>
        <w:ind w:firstLineChars="0" w:firstLine="0"/>
        <w:rPr>
          <w:rFonts w:ascii="Book Antiqua" w:eastAsia="宋体" w:hAnsi="Book Antiqua" w:cs="Times New Roman"/>
          <w:b/>
          <w:i/>
          <w:iCs/>
          <w:sz w:val="24"/>
          <w:shd w:val="clear" w:color="auto" w:fill="FFFFFF"/>
        </w:rPr>
      </w:pPr>
      <w:r w:rsidRPr="000E5EEB">
        <w:rPr>
          <w:rFonts w:ascii="Book Antiqua" w:eastAsia="宋体" w:hAnsi="Book Antiqua" w:cs="Times New Roman"/>
          <w:b/>
          <w:i/>
          <w:iCs/>
          <w:sz w:val="24"/>
          <w:shd w:val="clear" w:color="auto" w:fill="FFFFFF"/>
        </w:rPr>
        <w:t>COX analysis</w:t>
      </w:r>
    </w:p>
    <w:p w14:paraId="3A3394D6" w14:textId="1E091A31" w:rsidR="00475BE4" w:rsidRDefault="00C95450" w:rsidP="000E5EEB">
      <w:pPr>
        <w:adjustRightInd w:val="0"/>
        <w:snapToGrid w:val="0"/>
        <w:spacing w:line="360" w:lineRule="auto"/>
        <w:rPr>
          <w:rFonts w:ascii="Book Antiqua" w:hAnsi="Book Antiqua" w:cs="Times New Roman"/>
          <w:sz w:val="24"/>
          <w:shd w:val="clear" w:color="auto" w:fill="FFFFFF"/>
        </w:rPr>
      </w:pPr>
      <w:r w:rsidRPr="000E5EEB">
        <w:rPr>
          <w:rFonts w:ascii="Book Antiqua" w:eastAsia="宋体" w:hAnsi="Book Antiqua" w:cs="Times New Roman"/>
          <w:sz w:val="24"/>
          <w:shd w:val="clear" w:color="auto" w:fill="FFFFFF"/>
        </w:rPr>
        <w:t xml:space="preserve">In COX analysis for </w:t>
      </w:r>
      <w:r w:rsidR="00EC5208">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whole population of biliary cancer</w:t>
      </w:r>
      <w:r w:rsidR="00EC5208">
        <w:rPr>
          <w:rFonts w:ascii="Book Antiqua" w:eastAsia="宋体" w:hAnsi="Book Antiqua" w:cs="Times New Roman"/>
          <w:sz w:val="24"/>
          <w:shd w:val="clear" w:color="auto" w:fill="FFFFFF"/>
        </w:rPr>
        <w:t xml:space="preserve"> cases</w:t>
      </w:r>
      <w:r w:rsidRPr="000E5EEB">
        <w:rPr>
          <w:rFonts w:ascii="Book Antiqua" w:eastAsia="宋体" w:hAnsi="Book Antiqua" w:cs="Times New Roman"/>
          <w:sz w:val="24"/>
          <w:shd w:val="clear" w:color="auto" w:fill="FFFFFF"/>
        </w:rPr>
        <w:t xml:space="preserve">, nine variables were found as independent prognostic factors for OS and CSS, including sex, age at diagnosis, year of diagnosis, marital status, SEER historical stage, tumor size, surgical procedure, histology and disease (Table 2,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36240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0.05). </w:t>
      </w:r>
      <w:r w:rsidRPr="000E5EEB">
        <w:rPr>
          <w:rFonts w:ascii="Book Antiqua" w:hAnsi="Book Antiqua" w:cs="Times New Roman"/>
          <w:sz w:val="24"/>
          <w:shd w:val="clear" w:color="auto" w:fill="FFFFFF"/>
        </w:rPr>
        <w:t xml:space="preserve">By using CC as the reference (1.000), the </w:t>
      </w:r>
      <w:r w:rsidR="00EC5208">
        <w:rPr>
          <w:rFonts w:ascii="Book Antiqua" w:hAnsi="Book Antiqua" w:cs="Times New Roman"/>
          <w:sz w:val="24"/>
          <w:shd w:val="clear" w:color="auto" w:fill="FFFFFF"/>
        </w:rPr>
        <w:t>hazard ratio (</w:t>
      </w:r>
      <w:r w:rsidRPr="000E5EEB">
        <w:rPr>
          <w:rFonts w:ascii="Book Antiqua" w:hAnsi="Book Antiqua" w:cs="Times New Roman"/>
          <w:sz w:val="24"/>
          <w:shd w:val="clear" w:color="auto" w:fill="FFFFFF"/>
        </w:rPr>
        <w:t>HR</w:t>
      </w:r>
      <w:r w:rsidR="00EC5208">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 </w:t>
      </w:r>
      <w:r w:rsidR="00D60CF5">
        <w:rPr>
          <w:rFonts w:ascii="Book Antiqua" w:hAnsi="Book Antiqua" w:cs="Times New Roman"/>
          <w:sz w:val="24"/>
          <w:shd w:val="clear" w:color="auto" w:fill="FFFFFF"/>
        </w:rPr>
        <w:t xml:space="preserve">for </w:t>
      </w:r>
      <w:r w:rsidR="00D60CF5" w:rsidRPr="000E5EEB">
        <w:rPr>
          <w:rFonts w:ascii="Book Antiqua" w:hAnsi="Book Antiqua" w:cs="Times New Roman"/>
          <w:sz w:val="24"/>
          <w:shd w:val="clear" w:color="auto" w:fill="FFFFFF"/>
        </w:rPr>
        <w:t xml:space="preserve">OS </w:t>
      </w:r>
      <w:r w:rsidRPr="000E5EEB">
        <w:rPr>
          <w:rFonts w:ascii="Book Antiqua" w:hAnsi="Book Antiqua" w:cs="Times New Roman"/>
          <w:sz w:val="24"/>
          <w:shd w:val="clear" w:color="auto" w:fill="FFFFFF"/>
        </w:rPr>
        <w:t xml:space="preserve">was 1.238 </w:t>
      </w:r>
      <w:r w:rsidR="00362409">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95% confidence interval (CI): </w:t>
      </w:r>
      <w:r w:rsidRPr="000E5EEB">
        <w:rPr>
          <w:rFonts w:ascii="Book Antiqua" w:hAnsi="Book Antiqua" w:cs="Times New Roman"/>
          <w:kern w:val="0"/>
          <w:sz w:val="24"/>
        </w:rPr>
        <w:t xml:space="preserve">0.813 to 1.884,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kern w:val="0"/>
          <w:sz w:val="24"/>
          <w:lang w:bidi="ar"/>
        </w:rPr>
        <w:t>=</w:t>
      </w:r>
      <w:r w:rsidR="00362409">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0.320</w:t>
      </w:r>
      <w:r w:rsidR="00362409">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 for EC but 1.494 (95%CI: </w:t>
      </w:r>
      <w:r w:rsidRPr="000E5EEB">
        <w:rPr>
          <w:rFonts w:ascii="Book Antiqua" w:hAnsi="Book Antiqua" w:cs="Times New Roman"/>
          <w:kern w:val="0"/>
          <w:sz w:val="24"/>
        </w:rPr>
        <w:t xml:space="preserve">0.980 to 2.279,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kern w:val="0"/>
          <w:sz w:val="24"/>
          <w:lang w:bidi="ar"/>
        </w:rPr>
        <w:t>=</w:t>
      </w:r>
      <w:r w:rsidR="00362409">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0.062</w:t>
      </w:r>
      <w:r w:rsidRPr="000E5EEB">
        <w:rPr>
          <w:rFonts w:ascii="Book Antiqua" w:hAnsi="Book Antiqua" w:cs="Times New Roman"/>
          <w:sz w:val="24"/>
          <w:shd w:val="clear" w:color="auto" w:fill="FFFFFF"/>
        </w:rPr>
        <w:t xml:space="preserve">) for GC. </w:t>
      </w:r>
      <w:r w:rsidR="00EC5208">
        <w:rPr>
          <w:rFonts w:ascii="Book Antiqua" w:hAnsi="Book Antiqua" w:cs="Times New Roman"/>
          <w:sz w:val="24"/>
          <w:shd w:val="clear" w:color="auto" w:fill="FFFFFF"/>
        </w:rPr>
        <w:t>Regarding</w:t>
      </w:r>
      <w:r w:rsidR="00EC5208"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CSS, </w:t>
      </w:r>
      <w:r w:rsidR="00EC5208">
        <w:rPr>
          <w:rFonts w:ascii="Book Antiqua" w:hAnsi="Book Antiqua" w:cs="Times New Roman"/>
          <w:sz w:val="24"/>
          <w:shd w:val="clear" w:color="auto" w:fill="FFFFFF"/>
        </w:rPr>
        <w:t xml:space="preserve">the </w:t>
      </w:r>
      <w:r w:rsidRPr="000E5EEB">
        <w:rPr>
          <w:rFonts w:ascii="Book Antiqua" w:hAnsi="Book Antiqua" w:cs="Times New Roman"/>
          <w:sz w:val="24"/>
          <w:shd w:val="clear" w:color="auto" w:fill="FFFFFF"/>
        </w:rPr>
        <w:t xml:space="preserve">HR was 1.124 (95%CI: </w:t>
      </w:r>
      <w:r w:rsidRPr="000E5EEB">
        <w:rPr>
          <w:rFonts w:ascii="Book Antiqua" w:hAnsi="Book Antiqua" w:cs="Times New Roman"/>
          <w:kern w:val="0"/>
          <w:sz w:val="24"/>
        </w:rPr>
        <w:t xml:space="preserve">0.706 to 1.789,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kern w:val="0"/>
          <w:sz w:val="24"/>
          <w:lang w:bidi="ar"/>
        </w:rPr>
        <w:t>=</w:t>
      </w:r>
      <w:r w:rsidR="00362409">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0.623</w:t>
      </w:r>
      <w:r w:rsidRPr="000E5EEB">
        <w:rPr>
          <w:rFonts w:ascii="Book Antiqua" w:hAnsi="Book Antiqua" w:cs="Times New Roman"/>
          <w:sz w:val="24"/>
          <w:shd w:val="clear" w:color="auto" w:fill="FFFFFF"/>
        </w:rPr>
        <w:t xml:space="preserve">) for EC but 1.348 (95%CI: </w:t>
      </w:r>
      <w:r w:rsidRPr="000E5EEB">
        <w:rPr>
          <w:rFonts w:ascii="Book Antiqua" w:hAnsi="Book Antiqua" w:cs="Times New Roman"/>
          <w:kern w:val="0"/>
          <w:sz w:val="24"/>
        </w:rPr>
        <w:t xml:space="preserve">0.845 to 2.151, </w:t>
      </w:r>
      <w:r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Pr="000E5EEB">
        <w:rPr>
          <w:rFonts w:ascii="Book Antiqua" w:eastAsia="宋体" w:hAnsi="Book Antiqua" w:cs="Times New Roman"/>
          <w:kern w:val="0"/>
          <w:sz w:val="24"/>
          <w:lang w:bidi="ar"/>
        </w:rPr>
        <w:t>=</w:t>
      </w:r>
      <w:r w:rsidR="00362409">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0.210</w:t>
      </w:r>
      <w:r w:rsidRPr="000E5EEB">
        <w:rPr>
          <w:rFonts w:ascii="Book Antiqua" w:hAnsi="Book Antiqua" w:cs="Times New Roman"/>
          <w:sz w:val="24"/>
          <w:shd w:val="clear" w:color="auto" w:fill="FFFFFF"/>
        </w:rPr>
        <w:t xml:space="preserve">) for GC. Compared with </w:t>
      </w:r>
      <w:r w:rsidRPr="000E5EEB">
        <w:rPr>
          <w:rFonts w:ascii="Book Antiqua" w:hAnsi="Book Antiqua" w:cs="Times New Roman"/>
          <w:sz w:val="24"/>
          <w:shd w:val="clear" w:color="auto" w:fill="FFFFFF"/>
        </w:rPr>
        <w:lastRenderedPageBreak/>
        <w:t>GC, the HR</w:t>
      </w:r>
      <w:r w:rsidR="00D60CF5">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of </w:t>
      </w:r>
      <w:r w:rsidRPr="000E5EEB">
        <w:rPr>
          <w:rFonts w:ascii="Book Antiqua" w:eastAsia="宋体" w:hAnsi="Book Antiqua" w:cs="Times New Roman"/>
          <w:sz w:val="24"/>
          <w:shd w:val="clear" w:color="auto" w:fill="FFFFFF"/>
        </w:rPr>
        <w:t xml:space="preserve">EC </w:t>
      </w:r>
      <w:r w:rsidRPr="000E5EEB">
        <w:rPr>
          <w:rFonts w:ascii="Book Antiqua" w:hAnsi="Book Antiqua" w:cs="Times New Roman"/>
          <w:sz w:val="24"/>
          <w:shd w:val="clear" w:color="auto" w:fill="FFFFFF"/>
        </w:rPr>
        <w:t xml:space="preserve">tended to be closer to </w:t>
      </w:r>
      <w:r w:rsidR="00D60CF5">
        <w:rPr>
          <w:rFonts w:ascii="Book Antiqua" w:hAnsi="Book Antiqua" w:cs="Times New Roman"/>
          <w:sz w:val="24"/>
          <w:shd w:val="clear" w:color="auto" w:fill="FFFFFF"/>
        </w:rPr>
        <w:t xml:space="preserve">that of </w:t>
      </w:r>
      <w:r w:rsidRPr="000E5EEB">
        <w:rPr>
          <w:rFonts w:ascii="Book Antiqua" w:hAnsi="Book Antiqua" w:cs="Times New Roman"/>
          <w:sz w:val="24"/>
          <w:shd w:val="clear" w:color="auto" w:fill="FFFFFF"/>
        </w:rPr>
        <w:t xml:space="preserve">CC, </w:t>
      </w:r>
      <w:r w:rsidRPr="000E5EEB">
        <w:rPr>
          <w:rFonts w:ascii="Book Antiqua" w:eastAsia="宋体" w:hAnsi="Book Antiqua" w:cs="Times New Roman"/>
          <w:sz w:val="24"/>
          <w:shd w:val="clear" w:color="auto" w:fill="FFFFFF"/>
        </w:rPr>
        <w:t>a</w:t>
      </w:r>
      <w:r w:rsidRPr="000E5EEB">
        <w:rPr>
          <w:rFonts w:ascii="Book Antiqua" w:hAnsi="Book Antiqua" w:cs="Times New Roman"/>
          <w:sz w:val="24"/>
          <w:shd w:val="clear" w:color="auto" w:fill="FFFFFF"/>
        </w:rPr>
        <w:t>lthough not reaching statistical significance (</w:t>
      </w:r>
      <w:r w:rsidRPr="003D30C2">
        <w:rPr>
          <w:rFonts w:ascii="Book Antiqua" w:hAnsi="Book Antiqua" w:cs="Times New Roman"/>
          <w:i/>
          <w:sz w:val="24"/>
          <w:shd w:val="clear" w:color="auto" w:fill="FFFFFF"/>
        </w:rPr>
        <w:t>P</w:t>
      </w:r>
      <w:r w:rsidR="00362409">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&gt;</w:t>
      </w:r>
      <w:r w:rsidR="00362409">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0.05). </w:t>
      </w:r>
    </w:p>
    <w:p w14:paraId="17DD2641" w14:textId="77777777" w:rsidR="00362409" w:rsidRPr="000E5EEB" w:rsidRDefault="00362409" w:rsidP="000E5EEB">
      <w:pPr>
        <w:adjustRightInd w:val="0"/>
        <w:snapToGrid w:val="0"/>
        <w:spacing w:line="360" w:lineRule="auto"/>
        <w:rPr>
          <w:rFonts w:ascii="Book Antiqua" w:eastAsia="宋体" w:hAnsi="Book Antiqua" w:cs="Times New Roman"/>
          <w:sz w:val="24"/>
          <w:shd w:val="clear" w:color="auto" w:fill="FFFFFF"/>
        </w:rPr>
      </w:pPr>
    </w:p>
    <w:p w14:paraId="67E19FEB" w14:textId="77777777" w:rsidR="00475BE4" w:rsidRPr="000E5EEB" w:rsidRDefault="00C95450" w:rsidP="000E5EEB">
      <w:pPr>
        <w:pStyle w:val="af4"/>
        <w:adjustRightInd w:val="0"/>
        <w:snapToGrid w:val="0"/>
        <w:spacing w:line="360" w:lineRule="auto"/>
        <w:ind w:firstLineChars="0" w:firstLine="0"/>
        <w:rPr>
          <w:rFonts w:ascii="Book Antiqua" w:eastAsia="宋体" w:hAnsi="Book Antiqua" w:cs="Times New Roman"/>
          <w:b/>
          <w:i/>
          <w:iCs/>
          <w:sz w:val="24"/>
          <w:shd w:val="clear" w:color="auto" w:fill="FFFFFF"/>
        </w:rPr>
      </w:pPr>
      <w:r w:rsidRPr="000E5EEB">
        <w:rPr>
          <w:rFonts w:ascii="Book Antiqua" w:eastAsia="宋体" w:hAnsi="Book Antiqua" w:cs="Times New Roman"/>
          <w:b/>
          <w:i/>
          <w:iCs/>
          <w:sz w:val="24"/>
          <w:shd w:val="clear" w:color="auto" w:fill="FFFFFF"/>
        </w:rPr>
        <w:t xml:space="preserve">Taxonomic methods to categorize CC </w:t>
      </w:r>
    </w:p>
    <w:p w14:paraId="55C0F3D4" w14:textId="1FDFCCE1" w:rsidR="00475BE4" w:rsidRPr="000E5EEB" w:rsidRDefault="00D60CF5" w:rsidP="000E5EEB">
      <w:pPr>
        <w:adjustRightInd w:val="0"/>
        <w:snapToGrid w:val="0"/>
        <w:spacing w:line="360" w:lineRule="auto"/>
        <w:rPr>
          <w:rFonts w:ascii="Book Antiqua" w:eastAsia="宋体" w:hAnsi="Book Antiqua" w:cs="Times New Roman"/>
          <w:sz w:val="24"/>
          <w:shd w:val="clear" w:color="auto" w:fill="FFFFFF"/>
        </w:rPr>
      </w:pPr>
      <w:r>
        <w:rPr>
          <w:rFonts w:ascii="Book Antiqua" w:eastAsia="宋体" w:hAnsi="Book Antiqua" w:cs="Times New Roman"/>
          <w:sz w:val="24"/>
          <w:shd w:val="clear" w:color="auto" w:fill="FFFFFF"/>
        </w:rPr>
        <w:t>T</w:t>
      </w:r>
      <w:r w:rsidR="00C95450" w:rsidRPr="000E5EEB">
        <w:rPr>
          <w:rFonts w:ascii="Book Antiqua" w:eastAsia="宋体" w:hAnsi="Book Antiqua" w:cs="Times New Roman"/>
          <w:sz w:val="24"/>
          <w:shd w:val="clear" w:color="auto" w:fill="FFFFFF"/>
        </w:rPr>
        <w:t>hree models were constructed to differentiate GC from EC</w:t>
      </w:r>
      <w:r>
        <w:rPr>
          <w:rFonts w:ascii="Book Antiqua" w:eastAsia="宋体" w:hAnsi="Book Antiqua" w:cs="Times New Roman"/>
          <w:sz w:val="24"/>
          <w:shd w:val="clear" w:color="auto" w:fill="FFFFFF"/>
        </w:rPr>
        <w:t xml:space="preserve"> (Table 3)</w:t>
      </w:r>
      <w:r w:rsidR="00C95450" w:rsidRPr="000E5EEB">
        <w:rPr>
          <w:rFonts w:ascii="Book Antiqua" w:eastAsia="宋体" w:hAnsi="Book Antiqua" w:cs="Times New Roman"/>
          <w:sz w:val="24"/>
          <w:shd w:val="clear" w:color="auto" w:fill="FFFFFF"/>
        </w:rPr>
        <w:t xml:space="preserve">. In </w:t>
      </w:r>
      <w:r>
        <w:rPr>
          <w:rFonts w:ascii="Book Antiqua" w:eastAsia="宋体" w:hAnsi="Book Antiqua" w:cs="Times New Roman"/>
          <w:sz w:val="24"/>
          <w:shd w:val="clear" w:color="auto" w:fill="FFFFFF"/>
        </w:rPr>
        <w:t xml:space="preserve">the </w:t>
      </w:r>
      <w:r w:rsidR="00C95450" w:rsidRPr="000E5EEB">
        <w:rPr>
          <w:rFonts w:ascii="Book Antiqua" w:eastAsia="宋体" w:hAnsi="Book Antiqua" w:cs="Times New Roman"/>
          <w:sz w:val="24"/>
          <w:shd w:val="clear" w:color="auto" w:fill="FFFFFF"/>
        </w:rPr>
        <w:t xml:space="preserve">Fisher’s linear discriminant model, the most important three variables (highest absolute values) were sex (0.479), SEER historical stage (0.665) and surgical procedure (-0.238). In </w:t>
      </w:r>
      <w:r>
        <w:rPr>
          <w:rFonts w:ascii="Book Antiqua" w:eastAsia="宋体" w:hAnsi="Book Antiqua" w:cs="Times New Roman"/>
          <w:sz w:val="24"/>
          <w:shd w:val="clear" w:color="auto" w:fill="FFFFFF"/>
        </w:rPr>
        <w:t xml:space="preserve">the </w:t>
      </w:r>
      <w:r w:rsidR="00C95450" w:rsidRPr="000E5EEB">
        <w:rPr>
          <w:rFonts w:ascii="Book Antiqua" w:eastAsia="宋体" w:hAnsi="Book Antiqua" w:cs="Times New Roman"/>
          <w:sz w:val="24"/>
          <w:shd w:val="clear" w:color="auto" w:fill="FFFFFF"/>
        </w:rPr>
        <w:t>binary logistic model, six variables had statistical significance (</w:t>
      </w:r>
      <w:r w:rsidR="00C95450" w:rsidRPr="000E5EEB">
        <w:rPr>
          <w:rFonts w:ascii="Book Antiqua" w:eastAsia="宋体" w:hAnsi="Book Antiqua" w:cs="Times New Roman"/>
          <w:i/>
          <w:sz w:val="24"/>
          <w:shd w:val="clear" w:color="auto" w:fill="FFFFFF"/>
        </w:rPr>
        <w:t>P</w:t>
      </w:r>
      <w:r w:rsidR="00362409">
        <w:rPr>
          <w:rFonts w:ascii="Book Antiqua" w:eastAsia="宋体" w:hAnsi="Book Antiqua" w:cs="Times New Roman"/>
          <w:i/>
          <w:sz w:val="24"/>
          <w:shd w:val="clear" w:color="auto" w:fill="FFFFFF"/>
        </w:rPr>
        <w:t xml:space="preserve"> </w:t>
      </w:r>
      <w:r w:rsidR="00C95450" w:rsidRPr="000E5EEB">
        <w:rPr>
          <w:rFonts w:ascii="Book Antiqua" w:eastAsia="宋体" w:hAnsi="Book Antiqua" w:cs="Times New Roman"/>
          <w:sz w:val="24"/>
          <w:shd w:val="clear" w:color="auto" w:fill="FFFFFF"/>
        </w:rPr>
        <w:t>&lt;</w:t>
      </w:r>
      <w:r w:rsidR="00362409">
        <w:rPr>
          <w:rFonts w:ascii="Book Antiqua" w:eastAsia="宋体" w:hAnsi="Book Antiqua" w:cs="Times New Roman"/>
          <w:sz w:val="24"/>
          <w:shd w:val="clear" w:color="auto" w:fill="FFFFFF"/>
        </w:rPr>
        <w:t xml:space="preserve"> </w:t>
      </w:r>
      <w:r w:rsidR="00C95450" w:rsidRPr="000E5EEB">
        <w:rPr>
          <w:rFonts w:ascii="Book Antiqua" w:eastAsia="宋体" w:hAnsi="Book Antiqua" w:cs="Times New Roman"/>
          <w:sz w:val="24"/>
          <w:shd w:val="clear" w:color="auto" w:fill="FFFFFF"/>
        </w:rPr>
        <w:t xml:space="preserve">0.05), </w:t>
      </w:r>
      <w:r>
        <w:rPr>
          <w:rFonts w:ascii="Book Antiqua" w:eastAsia="宋体" w:hAnsi="Book Antiqua" w:cs="Times New Roman"/>
          <w:sz w:val="24"/>
          <w:shd w:val="clear" w:color="auto" w:fill="FFFFFF"/>
        </w:rPr>
        <w:t>including</w:t>
      </w:r>
      <w:r w:rsidRPr="000E5EEB">
        <w:rPr>
          <w:rFonts w:ascii="Book Antiqua" w:eastAsia="宋体" w:hAnsi="Book Antiqua" w:cs="Times New Roman"/>
          <w:sz w:val="24"/>
          <w:shd w:val="clear" w:color="auto" w:fill="FFFFFF"/>
        </w:rPr>
        <w:t xml:space="preserve"> </w:t>
      </w:r>
      <w:r w:rsidR="00C95450" w:rsidRPr="000E5EEB">
        <w:rPr>
          <w:rFonts w:ascii="Book Antiqua" w:eastAsia="宋体" w:hAnsi="Book Antiqua" w:cs="Times New Roman"/>
          <w:sz w:val="24"/>
          <w:shd w:val="clear" w:color="auto" w:fill="FFFFFF"/>
        </w:rPr>
        <w:t xml:space="preserve">sex, age at diagnosis, tumor size, SEER historical stage, surgical procedure and histology. In </w:t>
      </w:r>
      <w:r>
        <w:rPr>
          <w:rFonts w:ascii="Book Antiqua" w:eastAsia="宋体" w:hAnsi="Book Antiqua" w:cs="Times New Roman"/>
          <w:sz w:val="24"/>
          <w:shd w:val="clear" w:color="auto" w:fill="FFFFFF"/>
        </w:rPr>
        <w:t xml:space="preserve">the </w:t>
      </w:r>
      <w:r w:rsidR="00C95450" w:rsidRPr="000E5EEB">
        <w:rPr>
          <w:rFonts w:ascii="Book Antiqua" w:eastAsia="宋体" w:hAnsi="Book Antiqua" w:cs="Times New Roman"/>
          <w:sz w:val="24"/>
          <w:shd w:val="clear" w:color="auto" w:fill="FFFFFF"/>
        </w:rPr>
        <w:t xml:space="preserve">ANN model, the variables with </w:t>
      </w:r>
      <w:r>
        <w:rPr>
          <w:rFonts w:ascii="Book Antiqua" w:eastAsia="宋体" w:hAnsi="Book Antiqua" w:cs="Times New Roman"/>
          <w:sz w:val="24"/>
          <w:shd w:val="clear" w:color="auto" w:fill="FFFFFF"/>
        </w:rPr>
        <w:t xml:space="preserve">the </w:t>
      </w:r>
      <w:r w:rsidR="00C95450" w:rsidRPr="000E5EEB">
        <w:rPr>
          <w:rFonts w:ascii="Book Antiqua" w:eastAsia="宋体" w:hAnsi="Book Antiqua" w:cs="Times New Roman"/>
          <w:sz w:val="24"/>
          <w:shd w:val="clear" w:color="auto" w:fill="FFFFFF"/>
        </w:rPr>
        <w:t xml:space="preserve">highest value of </w:t>
      </w:r>
      <w:r w:rsidR="00C95450" w:rsidRPr="000E5EEB">
        <w:rPr>
          <w:rFonts w:ascii="Book Antiqua" w:eastAsia="宋体" w:hAnsi="Book Antiqua" w:cs="Times New Roman"/>
          <w:kern w:val="0"/>
          <w:sz w:val="24"/>
          <w:lang w:bidi="ar"/>
        </w:rPr>
        <w:t xml:space="preserve">normalized importance were </w:t>
      </w:r>
      <w:r w:rsidR="00C95450" w:rsidRPr="000E5EEB">
        <w:rPr>
          <w:rFonts w:ascii="Book Antiqua" w:eastAsia="宋体" w:hAnsi="Book Antiqua" w:cs="Times New Roman"/>
          <w:sz w:val="24"/>
          <w:shd w:val="clear" w:color="auto" w:fill="FFFFFF"/>
        </w:rPr>
        <w:t>tumor size (</w:t>
      </w:r>
      <w:r w:rsidR="00C95450" w:rsidRPr="000E5EEB">
        <w:rPr>
          <w:rFonts w:ascii="Book Antiqua" w:eastAsia="宋体" w:hAnsi="Book Antiqua" w:cs="Times New Roman"/>
          <w:kern w:val="0"/>
          <w:sz w:val="24"/>
          <w:lang w:bidi="ar"/>
        </w:rPr>
        <w:t>71.8%</w:t>
      </w:r>
      <w:r w:rsidR="00C95450" w:rsidRPr="000E5EEB">
        <w:rPr>
          <w:rFonts w:ascii="Book Antiqua" w:eastAsia="宋体" w:hAnsi="Book Antiqua" w:cs="Times New Roman"/>
          <w:sz w:val="24"/>
          <w:shd w:val="clear" w:color="auto" w:fill="FFFFFF"/>
        </w:rPr>
        <w:t>), SEER historical stage (</w:t>
      </w:r>
      <w:r w:rsidR="00C95450" w:rsidRPr="000E5EEB">
        <w:rPr>
          <w:rFonts w:ascii="Book Antiqua" w:eastAsia="宋体" w:hAnsi="Book Antiqua" w:cs="Times New Roman"/>
          <w:kern w:val="0"/>
          <w:sz w:val="24"/>
          <w:lang w:bidi="ar"/>
        </w:rPr>
        <w:t>80.4%</w:t>
      </w:r>
      <w:r w:rsidR="00C95450" w:rsidRPr="000E5EEB">
        <w:rPr>
          <w:rFonts w:ascii="Book Antiqua" w:eastAsia="宋体" w:hAnsi="Book Antiqua" w:cs="Times New Roman"/>
          <w:sz w:val="24"/>
          <w:shd w:val="clear" w:color="auto" w:fill="FFFFFF"/>
        </w:rPr>
        <w:t xml:space="preserve">) and surgical procedure (100.0%). </w:t>
      </w:r>
    </w:p>
    <w:p w14:paraId="6656F6B6" w14:textId="2F9290D9" w:rsidR="00475BE4" w:rsidRPr="000E5EEB"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The accuracies of </w:t>
      </w:r>
      <w:r w:rsidR="00D60CF5">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 xml:space="preserve">Fisher’s linear discriminant, binary logistic and ANN models were 69.9%, 73.0% and 82.1%, respectively. And for each model, the accuracies </w:t>
      </w:r>
      <w:r w:rsidR="00D60CF5">
        <w:rPr>
          <w:rFonts w:ascii="Book Antiqua" w:eastAsia="宋体" w:hAnsi="Book Antiqua" w:cs="Times New Roman"/>
          <w:sz w:val="24"/>
          <w:shd w:val="clear" w:color="auto" w:fill="FFFFFF"/>
        </w:rPr>
        <w:t>in the</w:t>
      </w:r>
      <w:r w:rsidR="00D60CF5"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training, testing and whole population</w:t>
      </w:r>
      <w:r w:rsidR="00D60CF5">
        <w:rPr>
          <w:rFonts w:ascii="Book Antiqua" w:eastAsia="宋体" w:hAnsi="Book Antiqua" w:cs="Times New Roman"/>
          <w:sz w:val="24"/>
          <w:shd w:val="clear" w:color="auto" w:fill="FFFFFF"/>
        </w:rPr>
        <w:t>s</w:t>
      </w:r>
      <w:r w:rsidRPr="000E5EEB">
        <w:rPr>
          <w:rFonts w:ascii="Book Antiqua" w:eastAsia="宋体" w:hAnsi="Book Antiqua" w:cs="Times New Roman"/>
          <w:sz w:val="24"/>
          <w:shd w:val="clear" w:color="auto" w:fill="FFFFFF"/>
        </w:rPr>
        <w:t xml:space="preserve"> were close. The AUROCs </w:t>
      </w:r>
      <w:r w:rsidR="00D60CF5">
        <w:rPr>
          <w:rFonts w:ascii="Book Antiqua" w:eastAsia="宋体" w:hAnsi="Book Antiqua" w:cs="Times New Roman"/>
          <w:sz w:val="24"/>
          <w:shd w:val="clear" w:color="auto" w:fill="FFFFFF"/>
        </w:rPr>
        <w:t>of</w:t>
      </w:r>
      <w:r w:rsidR="00D60CF5"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the </w:t>
      </w:r>
      <w:proofErr w:type="gramStart"/>
      <w:r w:rsidRPr="000E5EEB">
        <w:rPr>
          <w:rFonts w:ascii="Book Antiqua" w:eastAsia="宋体" w:hAnsi="Book Antiqua" w:cs="Times New Roman"/>
          <w:sz w:val="24"/>
          <w:shd w:val="clear" w:color="auto" w:fill="FFFFFF"/>
        </w:rPr>
        <w:t>aforementioned three</w:t>
      </w:r>
      <w:proofErr w:type="gramEnd"/>
      <w:r w:rsidRPr="000E5EEB">
        <w:rPr>
          <w:rFonts w:ascii="Book Antiqua" w:eastAsia="宋体" w:hAnsi="Book Antiqua" w:cs="Times New Roman"/>
          <w:sz w:val="24"/>
          <w:shd w:val="clear" w:color="auto" w:fill="FFFFFF"/>
        </w:rPr>
        <w:t xml:space="preserve"> models were 0.781 </w:t>
      </w:r>
      <w:r w:rsidRPr="000E5EEB">
        <w:rPr>
          <w:rFonts w:ascii="Book Antiqua" w:hAnsi="Book Antiqua" w:cs="Times New Roman"/>
          <w:sz w:val="24"/>
          <w:shd w:val="clear" w:color="auto" w:fill="FFFFFF"/>
        </w:rPr>
        <w:t xml:space="preserve">(95%CI: </w:t>
      </w:r>
      <w:r w:rsidRPr="000E5EEB">
        <w:rPr>
          <w:rFonts w:ascii="Book Antiqua" w:eastAsia="宋体" w:hAnsi="Book Antiqua" w:cs="Times New Roman"/>
          <w:sz w:val="24"/>
          <w:shd w:val="clear" w:color="auto" w:fill="FFFFFF"/>
        </w:rPr>
        <w:t>0.771</w:t>
      </w:r>
      <w:r w:rsidR="00362409">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0.791), 0.785 (</w:t>
      </w:r>
      <w:r w:rsidRPr="000E5EEB">
        <w:rPr>
          <w:rFonts w:ascii="Book Antiqua" w:hAnsi="Book Antiqua" w:cs="Times New Roman"/>
          <w:sz w:val="24"/>
          <w:shd w:val="clear" w:color="auto" w:fill="FFFFFF"/>
        </w:rPr>
        <w:t xml:space="preserve">95%CI: </w:t>
      </w:r>
      <w:r w:rsidRPr="000E5EEB">
        <w:rPr>
          <w:rFonts w:ascii="Book Antiqua" w:eastAsia="宋体" w:hAnsi="Book Antiqua" w:cs="Times New Roman"/>
          <w:sz w:val="24"/>
          <w:shd w:val="clear" w:color="auto" w:fill="FFFFFF"/>
        </w:rPr>
        <w:t>0.775-0.795) and 0.902 (</w:t>
      </w:r>
      <w:r w:rsidRPr="000E5EEB">
        <w:rPr>
          <w:rFonts w:ascii="Book Antiqua" w:hAnsi="Book Antiqua" w:cs="Times New Roman"/>
          <w:sz w:val="24"/>
          <w:shd w:val="clear" w:color="auto" w:fill="FFFFFF"/>
        </w:rPr>
        <w:t xml:space="preserve">95%CI: </w:t>
      </w:r>
      <w:r w:rsidRPr="000E5EEB">
        <w:rPr>
          <w:rFonts w:ascii="Book Antiqua" w:eastAsia="宋体" w:hAnsi="Book Antiqua" w:cs="Times New Roman"/>
          <w:sz w:val="24"/>
          <w:shd w:val="clear" w:color="auto" w:fill="FFFFFF"/>
        </w:rPr>
        <w:t xml:space="preserve">0.895-0.908), all of which suggested “good” accuracies (Figure 2). </w:t>
      </w:r>
      <w:r w:rsidR="00D60CF5">
        <w:rPr>
          <w:rFonts w:ascii="Book Antiqua" w:eastAsia="宋体" w:hAnsi="Book Antiqua" w:cs="Times New Roman"/>
          <w:sz w:val="24"/>
          <w:shd w:val="clear" w:color="auto" w:fill="FFFFFF"/>
        </w:rPr>
        <w:t>T</w:t>
      </w:r>
      <w:r w:rsidRPr="000E5EEB">
        <w:rPr>
          <w:rFonts w:ascii="Book Antiqua" w:eastAsia="宋体" w:hAnsi="Book Antiqua" w:cs="Times New Roman"/>
          <w:sz w:val="24"/>
          <w:shd w:val="clear" w:color="auto" w:fill="FFFFFF"/>
        </w:rPr>
        <w:t xml:space="preserve">he ANN model had the best categorizing power. </w:t>
      </w:r>
    </w:p>
    <w:p w14:paraId="31439722" w14:textId="408D3AC6" w:rsidR="00475BE4" w:rsidRPr="000E5EEB" w:rsidRDefault="00C95450" w:rsidP="00362409">
      <w:pPr>
        <w:adjustRightInd w:val="0"/>
        <w:snapToGrid w:val="0"/>
        <w:spacing w:line="360" w:lineRule="auto"/>
        <w:ind w:firstLineChars="100" w:firstLine="240"/>
        <w:rPr>
          <w:rFonts w:ascii="Book Antiqua" w:hAnsi="Book Antiqua" w:cs="Times New Roman"/>
          <w:b/>
          <w:sz w:val="24"/>
        </w:rPr>
      </w:pPr>
      <w:r w:rsidRPr="000E5EEB">
        <w:rPr>
          <w:rFonts w:ascii="Book Antiqua" w:hAnsi="Book Antiqua" w:cs="Times New Roman"/>
          <w:sz w:val="24"/>
          <w:shd w:val="clear" w:color="auto" w:fill="FFFFFF"/>
        </w:rPr>
        <w:t xml:space="preserve">Based on </w:t>
      </w:r>
      <w:r w:rsidR="00D60CF5">
        <w:rPr>
          <w:rFonts w:ascii="Book Antiqua" w:hAnsi="Book Antiqua" w:cs="Times New Roman"/>
          <w:sz w:val="24"/>
          <w:shd w:val="clear" w:color="auto" w:fill="FFFFFF"/>
        </w:rPr>
        <w:t xml:space="preserve">the </w:t>
      </w:r>
      <w:r w:rsidRPr="000E5EEB">
        <w:rPr>
          <w:rFonts w:ascii="Book Antiqua" w:hAnsi="Book Antiqua" w:cs="Times New Roman"/>
          <w:sz w:val="24"/>
          <w:shd w:val="clear" w:color="auto" w:fill="FFFFFF"/>
        </w:rPr>
        <w:t xml:space="preserve">ANN model, the majority (77.8%, 28/36) of CC cases </w:t>
      </w:r>
      <w:r w:rsidR="00D60CF5" w:rsidRPr="000E5EEB">
        <w:rPr>
          <w:rFonts w:ascii="Book Antiqua" w:hAnsi="Book Antiqua" w:cs="Times New Roman"/>
          <w:sz w:val="24"/>
          <w:shd w:val="clear" w:color="auto" w:fill="FFFFFF"/>
        </w:rPr>
        <w:t>w</w:t>
      </w:r>
      <w:r w:rsidR="00D60CF5">
        <w:rPr>
          <w:rFonts w:ascii="Book Antiqua" w:hAnsi="Book Antiqua" w:cs="Times New Roman"/>
          <w:sz w:val="24"/>
          <w:shd w:val="clear" w:color="auto" w:fill="FFFFFF"/>
        </w:rPr>
        <w:t>ere</w:t>
      </w:r>
      <w:r w:rsidR="00D60CF5"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categorized as EC, the percentage of which was </w:t>
      </w:r>
      <w:proofErr w:type="gramStart"/>
      <w:r w:rsidRPr="000E5EEB">
        <w:rPr>
          <w:rFonts w:ascii="Book Antiqua" w:hAnsi="Book Antiqua" w:cs="Times New Roman"/>
          <w:sz w:val="24"/>
          <w:shd w:val="clear" w:color="auto" w:fill="FFFFFF"/>
        </w:rPr>
        <w:t xml:space="preserve">similar </w:t>
      </w:r>
      <w:r w:rsidR="00D60CF5">
        <w:rPr>
          <w:rFonts w:ascii="Book Antiqua" w:hAnsi="Book Antiqua" w:cs="Times New Roman"/>
          <w:sz w:val="24"/>
          <w:shd w:val="clear" w:color="auto" w:fill="FFFFFF"/>
        </w:rPr>
        <w:t>to</w:t>
      </w:r>
      <w:proofErr w:type="gramEnd"/>
      <w:r w:rsidR="00D60CF5">
        <w:rPr>
          <w:rFonts w:ascii="Book Antiqua" w:hAnsi="Book Antiqua" w:cs="Times New Roman"/>
          <w:sz w:val="24"/>
          <w:shd w:val="clear" w:color="auto" w:fill="FFFFFF"/>
        </w:rPr>
        <w:t xml:space="preserve"> those obtained based on</w:t>
      </w:r>
      <w:r w:rsidR="00D60CF5" w:rsidRPr="000E5EEB">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 xml:space="preserve">the Fisher’s (77.8%) and binary logistic (75.0%) models </w:t>
      </w:r>
      <w:r w:rsidRPr="000E5EEB">
        <w:rPr>
          <w:rFonts w:ascii="Book Antiqua" w:eastAsia="宋体" w:hAnsi="Book Antiqua" w:cs="Times New Roman"/>
          <w:sz w:val="24"/>
          <w:shd w:val="clear" w:color="auto" w:fill="FFFFFF"/>
        </w:rPr>
        <w:t>(Table 3)</w:t>
      </w:r>
      <w:r w:rsidRPr="000E5EEB">
        <w:rPr>
          <w:rFonts w:ascii="Book Antiqua" w:hAnsi="Book Antiqua" w:cs="Times New Roman"/>
          <w:sz w:val="24"/>
          <w:shd w:val="clear" w:color="auto" w:fill="FFFFFF"/>
        </w:rPr>
        <w:t xml:space="preserve">. The three categorizing results had an overall agreement of 85.19%, and </w:t>
      </w:r>
      <w:proofErr w:type="spellStart"/>
      <w:r w:rsidRPr="000E5EEB">
        <w:rPr>
          <w:rFonts w:ascii="Book Antiqua" w:hAnsi="Book Antiqua" w:cs="Times New Roman"/>
          <w:sz w:val="24"/>
          <w:shd w:val="clear" w:color="auto" w:fill="FFFFFF"/>
        </w:rPr>
        <w:t>Mcnemer</w:t>
      </w:r>
      <w:proofErr w:type="spellEnd"/>
      <w:r w:rsidRPr="000E5EEB">
        <w:rPr>
          <w:rFonts w:ascii="Book Antiqua" w:hAnsi="Book Antiqua" w:cs="Times New Roman"/>
          <w:sz w:val="24"/>
          <w:shd w:val="clear" w:color="auto" w:fill="FFFFFF"/>
        </w:rPr>
        <w:t xml:space="preserve"> tests between each two models showed no statistical differences (</w:t>
      </w:r>
      <w:r w:rsidRPr="000E5EEB">
        <w:rPr>
          <w:rFonts w:ascii="Book Antiqua" w:hAnsi="Book Antiqua" w:cs="Times New Roman"/>
          <w:i/>
          <w:sz w:val="24"/>
          <w:shd w:val="clear" w:color="auto" w:fill="FFFFFF"/>
        </w:rPr>
        <w:t>P</w:t>
      </w:r>
      <w:r w:rsidR="00362409">
        <w:rPr>
          <w:rFonts w:ascii="Book Antiqua" w:hAnsi="Book Antiqua" w:cs="Times New Roman"/>
          <w:i/>
          <w:sz w:val="24"/>
          <w:shd w:val="clear" w:color="auto" w:fill="FFFFFF"/>
        </w:rPr>
        <w:t xml:space="preserve"> </w:t>
      </w:r>
      <w:r w:rsidRPr="000E5EEB">
        <w:rPr>
          <w:rFonts w:ascii="Book Antiqua" w:hAnsi="Book Antiqua" w:cs="Times New Roman"/>
          <w:sz w:val="24"/>
          <w:shd w:val="clear" w:color="auto" w:fill="FFFFFF"/>
        </w:rPr>
        <w:t>=</w:t>
      </w:r>
      <w:r w:rsidR="00362409">
        <w:rPr>
          <w:rFonts w:ascii="Book Antiqua" w:hAnsi="Book Antiqua" w:cs="Times New Roman"/>
          <w:sz w:val="24"/>
          <w:shd w:val="clear" w:color="auto" w:fill="FFFFFF"/>
        </w:rPr>
        <w:t xml:space="preserve"> </w:t>
      </w:r>
      <w:r w:rsidRPr="000E5EEB">
        <w:rPr>
          <w:rFonts w:ascii="Book Antiqua" w:hAnsi="Book Antiqua" w:cs="Times New Roman"/>
          <w:sz w:val="24"/>
          <w:shd w:val="clear" w:color="auto" w:fill="FFFFFF"/>
        </w:rPr>
        <w:t>1.000).</w:t>
      </w:r>
    </w:p>
    <w:p w14:paraId="0909C63A" w14:textId="77777777" w:rsidR="00475BE4" w:rsidRPr="000E5EEB" w:rsidRDefault="00475BE4" w:rsidP="000E5EEB">
      <w:pPr>
        <w:adjustRightInd w:val="0"/>
        <w:snapToGrid w:val="0"/>
        <w:spacing w:line="360" w:lineRule="auto"/>
        <w:rPr>
          <w:rFonts w:ascii="Book Antiqua" w:eastAsia="宋体" w:hAnsi="Book Antiqua" w:cs="Times New Roman"/>
          <w:sz w:val="24"/>
          <w:shd w:val="clear" w:color="auto" w:fill="FFFFFF"/>
        </w:rPr>
      </w:pPr>
    </w:p>
    <w:p w14:paraId="57064E80" w14:textId="77777777" w:rsidR="00475BE4" w:rsidRPr="000E5EEB" w:rsidRDefault="00C95450" w:rsidP="000E5EEB">
      <w:pPr>
        <w:adjustRightInd w:val="0"/>
        <w:snapToGrid w:val="0"/>
        <w:spacing w:line="360" w:lineRule="auto"/>
        <w:rPr>
          <w:rFonts w:ascii="Book Antiqua" w:hAnsi="Book Antiqua" w:cs="Times New Roman"/>
          <w:b/>
          <w:sz w:val="24"/>
          <w:shd w:val="clear" w:color="auto" w:fill="FFFFFF"/>
        </w:rPr>
      </w:pPr>
      <w:r w:rsidRPr="000E5EEB">
        <w:rPr>
          <w:rFonts w:ascii="Book Antiqua" w:hAnsi="Book Antiqua" w:cs="Times New Roman"/>
          <w:b/>
          <w:sz w:val="24"/>
          <w:shd w:val="clear" w:color="auto" w:fill="FFFFFF"/>
        </w:rPr>
        <w:t>DISCUSSION</w:t>
      </w:r>
    </w:p>
    <w:p w14:paraId="61154D62" w14:textId="150DF6C4" w:rsidR="00475BE4" w:rsidRPr="00362409" w:rsidRDefault="00C95450" w:rsidP="00362409">
      <w:pPr>
        <w:adjustRightInd w:val="0"/>
        <w:snapToGrid w:val="0"/>
        <w:spacing w:line="360" w:lineRule="auto"/>
        <w:rPr>
          <w:rFonts w:ascii="Book Antiqua" w:hAnsi="Book Antiqua" w:cs="Times New Roman"/>
          <w:sz w:val="24"/>
          <w:shd w:val="clear" w:color="auto" w:fill="FFFFFF"/>
        </w:rPr>
      </w:pPr>
      <w:r w:rsidRPr="000E5EEB">
        <w:rPr>
          <w:rFonts w:ascii="Book Antiqua" w:hAnsi="Book Antiqua" w:cs="Times New Roman"/>
          <w:sz w:val="24"/>
          <w:shd w:val="clear" w:color="auto" w:fill="FFFFFF"/>
        </w:rPr>
        <w:t>CC was categorized as a type of GC in the latest AJCC</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&lt;EndNote&gt;&lt;Cite&gt;&lt;Author&gt;Amin&lt;/Author&gt;&lt;Year&gt;2018&lt;/Year&gt;&lt;RecNum&gt;15&lt;/RecNum&gt;&lt;DisplayText&gt;&lt;style face="superscript"&gt;[10]&lt;/style&gt;&lt;/DisplayText&gt;&lt;record&gt;&lt;rec-number&gt;15&lt;/rec-number&gt;&lt;foreign-keys&gt;&lt;key app="EN" db-id="e2dr0p2v60ae0ter0s85f2xov0twx25swx9p"&gt;15&lt;/key&gt;&lt;/foreign-keys&gt;&lt;ref-type name="Book"&gt;6&lt;/ref-type&gt;&lt;contributors&gt;&lt;authors&gt;&lt;author&gt;Mahul B. Amin&lt;/author&gt;&lt;/authors&gt;&lt;/contributors&gt;&lt;titles&gt;&lt;title&gt;AJCC Cancer Staging Manual,Eighth edition&lt;/title&gt;&lt;/titles&gt;&lt;pages&gt;1032&lt;/pages&gt;&lt;section&gt;303&lt;/section&gt;&lt;dates&gt;&lt;year&gt;2018&lt;/year&gt;&lt;/dates&gt;&lt;publisher&gt;Springer International Publishing&lt;/publisher&gt;&lt;isbn&gt;3319406175, 9783319406176&lt;/isbn&gt;&lt;urls&gt;&lt;/urls&gt;&lt;/record&gt;&lt;/Cite&gt;&lt;/EndNote&gt;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10" w:tooltip="Amin, 2018 #15" w:history="1">
        <w:r w:rsidRPr="000E5EEB">
          <w:rPr>
            <w:rFonts w:ascii="Book Antiqua" w:hAnsi="Book Antiqua" w:cs="Times New Roman"/>
            <w:sz w:val="24"/>
            <w:vertAlign w:val="superscript"/>
          </w:rPr>
          <w:t>10</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shd w:val="clear" w:color="auto" w:fill="FFFFFF"/>
        </w:rPr>
        <w:t xml:space="preserve"> and UICC</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&lt;EndNote&gt;&lt;Cite&gt;&lt;Author&gt;O&amp;apos;Sullivan&lt;/Author&gt;&lt;Year&gt;2015&lt;/Year&gt;&lt;RecNum&gt;17&lt;/RecNum&gt;&lt;DisplayText&gt;&lt;style face="superscript"&gt;[11]&lt;/style&gt;&lt;/DisplayText&gt;&lt;record&gt;&lt;rec-number&gt;17&lt;/rec-number&gt;&lt;foreign-keys&gt;&lt;key app="EN" db-id="e2dr0p2v60ae0ter0s85f2xov0twx25swx9p"&gt;17&lt;/key&gt;&lt;/foreign-keys&gt;&lt;ref-type name="Book"&gt;6&lt;/ref-type&gt;&lt;contributors&gt;&lt;authors&gt;&lt;author&gt;Brian O&amp;apos;Sullivan&lt;/author&gt;&lt;/authors&gt;&lt;/contributors&gt;&lt;titles&gt;&lt;title&gt;UICC Manual of Clinical Oncology, 9th Edition&lt;/title&gt;&lt;/titles&gt;&lt;pages&gt;863&lt;/pages&gt;&lt;section&gt;267&lt;/section&gt;&lt;dates&gt;&lt;year&gt;2015&lt;/year&gt;&lt;/dates&gt;&lt;isbn&gt;978-1-444-33244-5&lt;/isbn&gt;&lt;urls&gt;&lt;/urls&gt;&lt;/record&gt;&lt;/Cite&gt;&lt;/EndNote&gt;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11" w:tooltip="O'Sullivan, 2015 #17" w:history="1">
        <w:r w:rsidRPr="000E5EEB">
          <w:rPr>
            <w:rFonts w:ascii="Book Antiqua" w:eastAsia="宋体" w:hAnsi="Book Antiqua" w:cs="Times New Roman"/>
            <w:sz w:val="24"/>
            <w:shd w:val="clear" w:color="auto" w:fill="FFFFFF"/>
            <w:vertAlign w:val="superscript"/>
          </w:rPr>
          <w:t>11</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hAnsi="Book Antiqua" w:cs="Times New Roman"/>
          <w:sz w:val="24"/>
          <w:shd w:val="clear" w:color="auto" w:fill="FFFFFF"/>
        </w:rPr>
        <w:t xml:space="preserve"> manuals. However, our study </w:t>
      </w:r>
      <w:r w:rsidRPr="000E5EEB">
        <w:rPr>
          <w:rFonts w:ascii="Book Antiqua" w:eastAsia="宋体" w:hAnsi="Book Antiqua" w:cs="Times New Roman"/>
          <w:kern w:val="0"/>
          <w:sz w:val="24"/>
        </w:rPr>
        <w:t xml:space="preserve">argued with their practice, mainly based on two statistical findings: </w:t>
      </w:r>
      <w:r w:rsidR="00362409" w:rsidRPr="00362409">
        <w:rPr>
          <w:rFonts w:ascii="Book Antiqua" w:hAnsi="Book Antiqua" w:cs="Times New Roman"/>
          <w:sz w:val="24"/>
          <w:shd w:val="clear" w:color="auto" w:fill="FFFFFF"/>
        </w:rPr>
        <w:t>(1</w:t>
      </w:r>
      <w:r w:rsidR="00362409">
        <w:rPr>
          <w:rFonts w:ascii="Book Antiqua" w:hAnsi="Book Antiqua" w:cs="Times New Roman"/>
          <w:sz w:val="24"/>
          <w:shd w:val="clear" w:color="auto" w:fill="FFFFFF"/>
        </w:rPr>
        <w:t xml:space="preserve">) </w:t>
      </w:r>
      <w:r w:rsidRPr="00362409">
        <w:rPr>
          <w:rFonts w:ascii="Book Antiqua" w:hAnsi="Book Antiqua" w:cs="Times New Roman"/>
          <w:sz w:val="24"/>
          <w:shd w:val="clear" w:color="auto" w:fill="FFFFFF"/>
        </w:rPr>
        <w:t xml:space="preserve">Compared with </w:t>
      </w:r>
      <w:r w:rsidR="00D60CF5">
        <w:rPr>
          <w:rFonts w:ascii="Book Antiqua" w:hAnsi="Book Antiqua" w:cs="Times New Roman"/>
          <w:sz w:val="24"/>
          <w:shd w:val="clear" w:color="auto" w:fill="FFFFFF"/>
        </w:rPr>
        <w:t xml:space="preserve">the </w:t>
      </w:r>
      <w:r w:rsidR="00D60CF5" w:rsidRPr="00362409">
        <w:rPr>
          <w:rFonts w:ascii="Book Antiqua" w:hAnsi="Book Antiqua" w:cs="Times New Roman"/>
          <w:sz w:val="24"/>
          <w:shd w:val="clear" w:color="auto" w:fill="FFFFFF"/>
        </w:rPr>
        <w:t xml:space="preserve">staging system of </w:t>
      </w:r>
      <w:r w:rsidRPr="00362409">
        <w:rPr>
          <w:rFonts w:ascii="Book Antiqua" w:hAnsi="Book Antiqua" w:cs="Times New Roman"/>
          <w:sz w:val="24"/>
          <w:shd w:val="clear" w:color="auto" w:fill="FFFFFF"/>
        </w:rPr>
        <w:t xml:space="preserve">GC, </w:t>
      </w:r>
      <w:r w:rsidR="00D60CF5">
        <w:rPr>
          <w:rFonts w:ascii="Book Antiqua" w:hAnsi="Book Antiqua" w:cs="Times New Roman"/>
          <w:sz w:val="24"/>
          <w:shd w:val="clear" w:color="auto" w:fill="FFFFFF"/>
        </w:rPr>
        <w:t xml:space="preserve">the </w:t>
      </w:r>
      <w:r w:rsidRPr="00362409">
        <w:rPr>
          <w:rFonts w:ascii="Book Antiqua" w:hAnsi="Book Antiqua" w:cs="Times New Roman"/>
          <w:sz w:val="24"/>
          <w:shd w:val="clear" w:color="auto" w:fill="FFFFFF"/>
        </w:rPr>
        <w:t xml:space="preserve">T staging system of perihilar cholangiocarcinoma (a type of EC) better discriminated the prognosis of CC. Unlike the staging system of lymphatic or distant metastasis (N or M), </w:t>
      </w:r>
      <w:r w:rsidR="00D60CF5">
        <w:rPr>
          <w:rFonts w:ascii="Book Antiqua" w:hAnsi="Book Antiqua" w:cs="Times New Roman"/>
          <w:sz w:val="24"/>
          <w:shd w:val="clear" w:color="auto" w:fill="FFFFFF"/>
        </w:rPr>
        <w:lastRenderedPageBreak/>
        <w:t xml:space="preserve">the </w:t>
      </w:r>
      <w:r w:rsidRPr="00362409">
        <w:rPr>
          <w:rFonts w:ascii="Book Antiqua" w:hAnsi="Book Antiqua" w:cs="Times New Roman"/>
          <w:sz w:val="24"/>
          <w:shd w:val="clear" w:color="auto" w:fill="FFFFFF"/>
        </w:rPr>
        <w:t xml:space="preserve">T staging system was obviously different in EC and GC. That is, a lesion of GC would be staged as T3-4 when it involved the serosa of </w:t>
      </w:r>
      <w:r w:rsidR="00D60CF5">
        <w:rPr>
          <w:rFonts w:ascii="Book Antiqua" w:hAnsi="Book Antiqua" w:cs="Times New Roman"/>
          <w:sz w:val="24"/>
          <w:shd w:val="clear" w:color="auto" w:fill="FFFFFF"/>
        </w:rPr>
        <w:t xml:space="preserve">the </w:t>
      </w:r>
      <w:r w:rsidRPr="00362409">
        <w:rPr>
          <w:rFonts w:ascii="Book Antiqua" w:hAnsi="Book Antiqua" w:cs="Times New Roman"/>
          <w:sz w:val="24"/>
          <w:shd w:val="clear" w:color="auto" w:fill="FFFFFF"/>
        </w:rPr>
        <w:t xml:space="preserve">biliary wall, while a lesion of EC would not be staged as T3-4 only when it invaded </w:t>
      </w:r>
      <w:r w:rsidRPr="00362409">
        <w:rPr>
          <w:rFonts w:ascii="Book Antiqua" w:eastAsia="宋体" w:hAnsi="Book Antiqua" w:cs="Times New Roman"/>
          <w:sz w:val="24"/>
          <w:shd w:val="clear" w:color="auto" w:fill="FFFFFF"/>
        </w:rPr>
        <w:t xml:space="preserve">the </w:t>
      </w:r>
      <w:r w:rsidRPr="00362409">
        <w:rPr>
          <w:rFonts w:ascii="Book Antiqua" w:hAnsi="Book Antiqua" w:cs="Times New Roman"/>
          <w:sz w:val="24"/>
          <w:shd w:val="clear" w:color="auto" w:fill="FFFFFF"/>
        </w:rPr>
        <w:t>portal vein, artery, or the second-order biliary system</w:t>
      </w:r>
      <w:r w:rsidRPr="00362409">
        <w:rPr>
          <w:rFonts w:ascii="Book Antiqua" w:eastAsia="宋体" w:hAnsi="Book Antiqua" w:cs="Times New Roman"/>
          <w:sz w:val="24"/>
          <w:shd w:val="clear" w:color="auto" w:fill="FFFFFF"/>
        </w:rPr>
        <w:fldChar w:fldCharType="begin"/>
      </w:r>
      <w:r w:rsidRPr="00362409">
        <w:rPr>
          <w:rFonts w:ascii="Book Antiqua" w:eastAsia="宋体" w:hAnsi="Book Antiqua" w:cs="Times New Roman"/>
          <w:sz w:val="24"/>
          <w:shd w:val="clear" w:color="auto" w:fill="FFFFFF"/>
        </w:rPr>
        <w:instrText xml:space="preserve"> ADDIN EN.CITE &lt;EndNote&gt;&lt;Cite&gt;&lt;Author&gt;Amin&lt;/Author&gt;&lt;Year&gt;2018&lt;/Year&gt;&lt;RecNum&gt;15&lt;/RecNum&gt;&lt;DisplayText&gt;&lt;style face="superscript"&gt;[10, 11]&lt;/style&gt;&lt;/DisplayText&gt;&lt;record&gt;&lt;rec-number&gt;15&lt;/rec-number&gt;&lt;foreign-keys&gt;&lt;key app="EN" db-id="e2dr0p2v60ae0ter0s85f2xov0twx25swx9p"&gt;15&lt;/key&gt;&lt;/foreign-keys&gt;&lt;ref-type name="Book"&gt;6&lt;/ref-type&gt;&lt;contributors&gt;&lt;authors&gt;&lt;author&gt;Mahul B. Amin&lt;/author&gt;&lt;/authors&gt;&lt;/contributors&gt;&lt;titles&gt;&lt;title&gt;AJCC Cancer Staging Manual,Eighth edition&lt;/title&gt;&lt;/titles&gt;&lt;pages&gt;1032&lt;/pages&gt;&lt;section&gt;303&lt;/section&gt;&lt;dates&gt;&lt;year&gt;2018&lt;/year&gt;&lt;/dates&gt;&lt;publisher&gt;Springer International Publishing&lt;/publisher&gt;&lt;isbn&gt;3319406175, 9783319406176&lt;/isbn&gt;&lt;urls&gt;&lt;/urls&gt;&lt;/record&gt;&lt;/Cite&gt;&lt;Cite&gt;&lt;Author&gt;O&amp;apos;Sullivan&lt;/Author&gt;&lt;Year&gt;2015&lt;/Year&gt;&lt;RecNum&gt;17&lt;/RecNum&gt;&lt;record&gt;&lt;rec-number&gt;17&lt;/rec-number&gt;&lt;foreign-keys&gt;&lt;key app="EN" db-id="e2dr0p2v60ae0ter0s85f2xov0twx25swx9p"&gt;17&lt;/key&gt;&lt;/foreign-keys&gt;&lt;ref-type name="Book"&gt;6&lt;/ref-type&gt;&lt;contributors&gt;&lt;authors&gt;&lt;author&gt;Brian O&amp;apos;Sullivan&lt;/author&gt;&lt;/authors&gt;&lt;/contributors&gt;&lt;titles&gt;&lt;title&gt;UICC Manual of Clinical Oncology, 9th Edition&lt;/title&gt;&lt;/titles&gt;&lt;pages&gt;863&lt;/pages&gt;&lt;section&gt;267&lt;/section&gt;&lt;dates&gt;&lt;year&gt;2015&lt;/year&gt;&lt;/dates&gt;&lt;isbn&gt;978-1-444-33244-5&lt;/isbn&gt;&lt;urls&gt;&lt;/urls&gt;&lt;/record&gt;&lt;/Cite&gt;&lt;/EndNote&gt;</w:instrText>
      </w:r>
      <w:r w:rsidRPr="00362409">
        <w:rPr>
          <w:rFonts w:ascii="Book Antiqua" w:eastAsia="宋体" w:hAnsi="Book Antiqua" w:cs="Times New Roman"/>
          <w:sz w:val="24"/>
          <w:shd w:val="clear" w:color="auto" w:fill="FFFFFF"/>
        </w:rPr>
        <w:fldChar w:fldCharType="separate"/>
      </w:r>
      <w:r w:rsidRPr="00362409">
        <w:rPr>
          <w:rFonts w:ascii="Book Antiqua" w:eastAsia="宋体" w:hAnsi="Book Antiqua" w:cs="Times New Roman"/>
          <w:sz w:val="24"/>
          <w:shd w:val="clear" w:color="auto" w:fill="FFFFFF"/>
          <w:vertAlign w:val="superscript"/>
        </w:rPr>
        <w:t>[</w:t>
      </w:r>
      <w:hyperlink w:anchor="_ENREF_10" w:tooltip="Amin, 2018 #15" w:history="1">
        <w:r w:rsidRPr="00362409">
          <w:rPr>
            <w:rFonts w:ascii="Book Antiqua" w:eastAsia="宋体" w:hAnsi="Book Antiqua" w:cs="Times New Roman"/>
            <w:sz w:val="24"/>
            <w:shd w:val="clear" w:color="auto" w:fill="FFFFFF"/>
            <w:vertAlign w:val="superscript"/>
          </w:rPr>
          <w:t>10</w:t>
        </w:r>
      </w:hyperlink>
      <w:r w:rsidRPr="00362409">
        <w:rPr>
          <w:rFonts w:ascii="Book Antiqua" w:eastAsia="宋体" w:hAnsi="Book Antiqua" w:cs="Times New Roman"/>
          <w:sz w:val="24"/>
          <w:shd w:val="clear" w:color="auto" w:fill="FFFFFF"/>
          <w:vertAlign w:val="superscript"/>
        </w:rPr>
        <w:t>,</w:t>
      </w:r>
      <w:hyperlink w:anchor="_ENREF_11" w:tooltip="O'Sullivan, 2015 #17" w:history="1">
        <w:r w:rsidRPr="00362409">
          <w:rPr>
            <w:rFonts w:ascii="Book Antiqua" w:eastAsia="宋体" w:hAnsi="Book Antiqua" w:cs="Times New Roman"/>
            <w:sz w:val="24"/>
            <w:shd w:val="clear" w:color="auto" w:fill="FFFFFF"/>
            <w:vertAlign w:val="superscript"/>
          </w:rPr>
          <w:t>11</w:t>
        </w:r>
      </w:hyperlink>
      <w:r w:rsidRPr="00362409">
        <w:rPr>
          <w:rFonts w:ascii="Book Antiqua" w:eastAsia="宋体" w:hAnsi="Book Antiqua" w:cs="Times New Roman"/>
          <w:sz w:val="24"/>
          <w:shd w:val="clear" w:color="auto" w:fill="FFFFFF"/>
          <w:vertAlign w:val="superscript"/>
        </w:rPr>
        <w:t>]</w:t>
      </w:r>
      <w:r w:rsidRPr="00362409">
        <w:rPr>
          <w:rFonts w:ascii="Book Antiqua" w:eastAsia="宋体" w:hAnsi="Book Antiqua" w:cs="Times New Roman"/>
          <w:sz w:val="24"/>
          <w:shd w:val="clear" w:color="auto" w:fill="FFFFFF"/>
        </w:rPr>
        <w:fldChar w:fldCharType="end"/>
      </w:r>
      <w:r w:rsidRPr="00362409">
        <w:rPr>
          <w:rFonts w:ascii="Book Antiqua" w:eastAsia="宋体" w:hAnsi="Book Antiqua" w:cs="Times New Roman"/>
          <w:sz w:val="24"/>
          <w:shd w:val="clear" w:color="auto" w:fill="FFFFFF"/>
        </w:rPr>
        <w:t>.</w:t>
      </w:r>
      <w:r w:rsidRPr="00362409">
        <w:rPr>
          <w:rFonts w:ascii="Book Antiqua" w:hAnsi="Book Antiqua" w:cs="Times New Roman"/>
          <w:sz w:val="24"/>
          <w:shd w:val="clear" w:color="auto" w:fill="FFFFFF"/>
        </w:rPr>
        <w:t xml:space="preserve"> In this study, when </w:t>
      </w:r>
      <w:r w:rsidR="00D60CF5">
        <w:rPr>
          <w:rFonts w:ascii="Book Antiqua" w:hAnsi="Book Antiqua" w:cs="Times New Roman"/>
          <w:sz w:val="24"/>
          <w:shd w:val="clear" w:color="auto" w:fill="FFFFFF"/>
        </w:rPr>
        <w:t xml:space="preserve">the </w:t>
      </w:r>
      <w:r w:rsidRPr="00362409">
        <w:rPr>
          <w:rFonts w:ascii="Book Antiqua" w:hAnsi="Book Antiqua" w:cs="Times New Roman"/>
          <w:sz w:val="24"/>
          <w:shd w:val="clear" w:color="auto" w:fill="FFFFFF"/>
        </w:rPr>
        <w:t xml:space="preserve">GC staging system was used, no prognostic differences were observed between </w:t>
      </w:r>
      <w:r w:rsidR="00D60CF5">
        <w:rPr>
          <w:rFonts w:ascii="Book Antiqua" w:hAnsi="Book Antiqua" w:cs="Times New Roman"/>
          <w:sz w:val="24"/>
          <w:shd w:val="clear" w:color="auto" w:fill="FFFFFF"/>
        </w:rPr>
        <w:t xml:space="preserve">the </w:t>
      </w:r>
      <w:r w:rsidRPr="00362409">
        <w:rPr>
          <w:rFonts w:ascii="Book Antiqua" w:hAnsi="Book Antiqua" w:cs="Times New Roman"/>
          <w:sz w:val="24"/>
          <w:shd w:val="clear" w:color="auto" w:fill="FFFFFF"/>
        </w:rPr>
        <w:t xml:space="preserve">T1-2 and T3-4 groups. However, the difference was of statistical significance when </w:t>
      </w:r>
      <w:r w:rsidR="00D60CF5">
        <w:rPr>
          <w:rFonts w:ascii="Book Antiqua" w:hAnsi="Book Antiqua" w:cs="Times New Roman"/>
          <w:sz w:val="24"/>
          <w:shd w:val="clear" w:color="auto" w:fill="FFFFFF"/>
        </w:rPr>
        <w:t xml:space="preserve">the </w:t>
      </w:r>
      <w:r w:rsidRPr="00362409">
        <w:rPr>
          <w:rFonts w:ascii="Book Antiqua" w:hAnsi="Book Antiqua" w:cs="Times New Roman"/>
          <w:sz w:val="24"/>
          <w:shd w:val="clear" w:color="auto" w:fill="FFFFFF"/>
        </w:rPr>
        <w:t>EC system was used (</w:t>
      </w:r>
      <w:r w:rsidRPr="00362409">
        <w:rPr>
          <w:rFonts w:ascii="Book Antiqua" w:hAnsi="Book Antiqua" w:cs="Times New Roman"/>
          <w:i/>
          <w:sz w:val="24"/>
          <w:shd w:val="clear" w:color="auto" w:fill="FFFFFF"/>
        </w:rPr>
        <w:t>P</w:t>
      </w:r>
      <w:r w:rsidR="00362409">
        <w:rPr>
          <w:rFonts w:ascii="Book Antiqua" w:hAnsi="Book Antiqua" w:cs="Times New Roman"/>
          <w:i/>
          <w:sz w:val="24"/>
          <w:shd w:val="clear" w:color="auto" w:fill="FFFFFF"/>
        </w:rPr>
        <w:t xml:space="preserve"> </w:t>
      </w:r>
      <w:r w:rsidRPr="00362409">
        <w:rPr>
          <w:rFonts w:ascii="Book Antiqua" w:hAnsi="Book Antiqua" w:cs="Times New Roman"/>
          <w:sz w:val="24"/>
          <w:shd w:val="clear" w:color="auto" w:fill="FFFFFF"/>
        </w:rPr>
        <w:t>&lt;</w:t>
      </w:r>
      <w:r w:rsidR="00362409">
        <w:rPr>
          <w:rFonts w:ascii="Book Antiqua" w:hAnsi="Book Antiqua" w:cs="Times New Roman"/>
          <w:sz w:val="24"/>
          <w:shd w:val="clear" w:color="auto" w:fill="FFFFFF"/>
        </w:rPr>
        <w:t xml:space="preserve"> </w:t>
      </w:r>
      <w:r w:rsidRPr="00362409">
        <w:rPr>
          <w:rFonts w:ascii="Book Antiqua" w:hAnsi="Book Antiqua" w:cs="Times New Roman"/>
          <w:sz w:val="24"/>
          <w:shd w:val="clear" w:color="auto" w:fill="FFFFFF"/>
        </w:rPr>
        <w:t>0.05</w:t>
      </w:r>
      <w:r w:rsidR="00D60CF5" w:rsidRPr="00362409">
        <w:rPr>
          <w:rFonts w:ascii="Book Antiqua" w:hAnsi="Book Antiqua" w:cs="Times New Roman"/>
          <w:sz w:val="24"/>
          <w:shd w:val="clear" w:color="auto" w:fill="FFFFFF"/>
        </w:rPr>
        <w:t>)</w:t>
      </w:r>
      <w:r w:rsidR="00D60CF5">
        <w:rPr>
          <w:rFonts w:ascii="Book Antiqua" w:hAnsi="Book Antiqua" w:cs="Times New Roman"/>
          <w:sz w:val="24"/>
          <w:shd w:val="clear" w:color="auto" w:fill="FFFFFF"/>
        </w:rPr>
        <w:t>; and</w:t>
      </w:r>
      <w:r w:rsidR="00D60CF5" w:rsidRPr="00362409">
        <w:rPr>
          <w:rFonts w:ascii="Book Antiqua" w:hAnsi="Book Antiqua" w:cs="Times New Roman"/>
          <w:sz w:val="24"/>
          <w:shd w:val="clear" w:color="auto" w:fill="FFFFFF"/>
        </w:rPr>
        <w:t xml:space="preserve"> </w:t>
      </w:r>
      <w:r w:rsidR="00362409" w:rsidRPr="00362409">
        <w:rPr>
          <w:rFonts w:ascii="Book Antiqua" w:hAnsi="Book Antiqua" w:cs="Times New Roman"/>
          <w:sz w:val="24"/>
          <w:shd w:val="clear" w:color="auto" w:fill="FFFFFF"/>
        </w:rPr>
        <w:t>(</w:t>
      </w:r>
      <w:r w:rsidR="00362409">
        <w:rPr>
          <w:rFonts w:ascii="Book Antiqua" w:hAnsi="Book Antiqua" w:cs="Times New Roman"/>
          <w:sz w:val="24"/>
          <w:shd w:val="clear" w:color="auto" w:fill="FFFFFF"/>
        </w:rPr>
        <w:t xml:space="preserve">2) </w:t>
      </w:r>
      <w:r w:rsidRPr="00362409">
        <w:rPr>
          <w:rFonts w:ascii="Book Antiqua" w:eastAsia="宋体" w:hAnsi="Book Antiqua" w:cs="Times New Roman"/>
          <w:sz w:val="24"/>
          <w:shd w:val="clear" w:color="auto" w:fill="FFFFFF"/>
        </w:rPr>
        <w:t>The majority of CC cases (75.0%-</w:t>
      </w:r>
      <w:r w:rsidRPr="00362409">
        <w:rPr>
          <w:rFonts w:ascii="Book Antiqua" w:hAnsi="Book Antiqua" w:cs="Times New Roman"/>
          <w:sz w:val="24"/>
          <w:shd w:val="clear" w:color="auto" w:fill="FFFFFF"/>
        </w:rPr>
        <w:t>77.8%</w:t>
      </w:r>
      <w:r w:rsidRPr="00362409">
        <w:rPr>
          <w:rFonts w:ascii="Book Antiqua" w:eastAsia="宋体" w:hAnsi="Book Antiqua" w:cs="Times New Roman"/>
          <w:sz w:val="24"/>
          <w:shd w:val="clear" w:color="auto" w:fill="FFFFFF"/>
        </w:rPr>
        <w:t xml:space="preserve">) were categorized as EC by </w:t>
      </w:r>
      <w:r w:rsidR="00D60CF5">
        <w:rPr>
          <w:rFonts w:ascii="Book Antiqua" w:eastAsia="宋体" w:hAnsi="Book Antiqua" w:cs="Times New Roman"/>
          <w:sz w:val="24"/>
          <w:shd w:val="clear" w:color="auto" w:fill="FFFFFF"/>
        </w:rPr>
        <w:t xml:space="preserve">using the </w:t>
      </w:r>
      <w:r w:rsidRPr="00362409">
        <w:rPr>
          <w:rFonts w:ascii="Book Antiqua" w:eastAsia="宋体" w:hAnsi="Book Antiqua" w:cs="Times New Roman"/>
          <w:sz w:val="24"/>
          <w:shd w:val="clear" w:color="auto" w:fill="FFFFFF"/>
        </w:rPr>
        <w:t xml:space="preserve">three taxonomic models. </w:t>
      </w:r>
      <w:r w:rsidRPr="00362409">
        <w:rPr>
          <w:rFonts w:ascii="Book Antiqua" w:eastAsia="Open Sans" w:hAnsi="Book Antiqua" w:cs="Times New Roman"/>
          <w:sz w:val="24"/>
          <w:shd w:val="clear" w:color="auto" w:fill="FFFFFF"/>
        </w:rPr>
        <w:t xml:space="preserve">The three models used, </w:t>
      </w:r>
      <w:r w:rsidR="00D60CF5">
        <w:rPr>
          <w:rFonts w:ascii="Book Antiqua" w:eastAsia="Open Sans" w:hAnsi="Book Antiqua" w:cs="Times New Roman"/>
          <w:sz w:val="24"/>
          <w:shd w:val="clear" w:color="auto" w:fill="FFFFFF"/>
        </w:rPr>
        <w:t>including the</w:t>
      </w:r>
      <w:r w:rsidR="00D60CF5" w:rsidRPr="00362409">
        <w:rPr>
          <w:rFonts w:ascii="Book Antiqua" w:eastAsia="Open Sans" w:hAnsi="Book Antiqua" w:cs="Times New Roman"/>
          <w:sz w:val="24"/>
          <w:shd w:val="clear" w:color="auto" w:fill="FFFFFF"/>
        </w:rPr>
        <w:t xml:space="preserve"> </w:t>
      </w:r>
      <w:r w:rsidRPr="00362409">
        <w:rPr>
          <w:rFonts w:ascii="Book Antiqua" w:hAnsi="Book Antiqua" w:cs="Times New Roman"/>
          <w:sz w:val="24"/>
        </w:rPr>
        <w:t>Fisher’s discriminant</w:t>
      </w:r>
      <w:r w:rsidRPr="00362409">
        <w:rPr>
          <w:rFonts w:ascii="Book Antiqua" w:eastAsia="宋体" w:hAnsi="Book Antiqua" w:cs="Times New Roman"/>
          <w:sz w:val="24"/>
          <w:shd w:val="clear" w:color="auto" w:fill="FFFFFF"/>
        </w:rPr>
        <w:t xml:space="preserve">, binary logistics and ANN models, </w:t>
      </w:r>
      <w:r w:rsidRPr="00362409">
        <w:rPr>
          <w:rFonts w:ascii="Book Antiqua" w:eastAsia="Open Sans" w:hAnsi="Book Antiqua" w:cs="Times New Roman"/>
          <w:sz w:val="24"/>
          <w:shd w:val="clear" w:color="auto" w:fill="FFFFFF"/>
        </w:rPr>
        <w:t xml:space="preserve">were constructed based on big data of over 8000 biliary cancer cases. Based on </w:t>
      </w:r>
      <w:r w:rsidR="00C11770">
        <w:rPr>
          <w:rFonts w:ascii="Book Antiqua" w:eastAsia="Open Sans" w:hAnsi="Book Antiqua" w:cs="Times New Roman"/>
          <w:sz w:val="24"/>
          <w:shd w:val="clear" w:color="auto" w:fill="FFFFFF"/>
        </w:rPr>
        <w:t xml:space="preserve">the </w:t>
      </w:r>
      <w:r w:rsidRPr="00362409">
        <w:rPr>
          <w:rFonts w:ascii="Book Antiqua" w:eastAsia="Open Sans" w:hAnsi="Book Antiqua" w:cs="Times New Roman"/>
          <w:sz w:val="24"/>
          <w:shd w:val="clear" w:color="auto" w:fill="FFFFFF"/>
        </w:rPr>
        <w:t>AUROC, all models had “good” categorizing power, and the ANN model even had a value of over 0</w:t>
      </w:r>
      <w:r w:rsidRPr="00362409">
        <w:rPr>
          <w:rFonts w:ascii="Book Antiqua" w:hAnsi="Book Antiqua" w:cs="Times New Roman"/>
          <w:sz w:val="24"/>
          <w:shd w:val="clear" w:color="auto" w:fill="FFFFFF"/>
        </w:rPr>
        <w:t>.90.</w:t>
      </w:r>
      <w:r w:rsidRPr="00362409">
        <w:rPr>
          <w:rFonts w:ascii="Book Antiqua" w:eastAsia="Open Sans" w:hAnsi="Book Antiqua" w:cs="Times New Roman"/>
          <w:sz w:val="24"/>
          <w:shd w:val="clear" w:color="auto" w:fill="FFFFFF"/>
        </w:rPr>
        <w:t xml:space="preserve"> </w:t>
      </w:r>
    </w:p>
    <w:p w14:paraId="09469913" w14:textId="6B177C2B" w:rsidR="00475BE4" w:rsidRPr="000E5EEB" w:rsidRDefault="00C95450" w:rsidP="00362409">
      <w:pPr>
        <w:adjustRightInd w:val="0"/>
        <w:snapToGrid w:val="0"/>
        <w:spacing w:line="360" w:lineRule="auto"/>
        <w:ind w:firstLineChars="100" w:firstLine="240"/>
        <w:rPr>
          <w:rFonts w:ascii="Book Antiqua" w:hAnsi="Book Antiqua" w:cs="Times New Roman"/>
          <w:sz w:val="24"/>
        </w:rPr>
      </w:pPr>
      <w:r w:rsidRPr="000E5EEB">
        <w:rPr>
          <w:rFonts w:ascii="Book Antiqua" w:eastAsia="宋体" w:hAnsi="Book Antiqua" w:cs="Times New Roman"/>
          <w:sz w:val="24"/>
          <w:shd w:val="clear" w:color="auto" w:fill="FFFFFF"/>
        </w:rPr>
        <w:t xml:space="preserve">To our knowledge, this study provided the first population-level </w:t>
      </w:r>
      <w:r w:rsidRPr="000E5EEB">
        <w:rPr>
          <w:rFonts w:ascii="Book Antiqua" w:eastAsia="Open Sans" w:hAnsi="Book Antiqua" w:cs="Times New Roman"/>
          <w:sz w:val="24"/>
          <w:shd w:val="clear" w:color="auto" w:fill="FFFFFF"/>
        </w:rPr>
        <w:t xml:space="preserve">evidence for the categorizing problem of CC. In the </w:t>
      </w:r>
      <w:r w:rsidRPr="000E5EEB">
        <w:rPr>
          <w:rFonts w:ascii="Book Antiqua" w:hAnsi="Book Antiqua" w:cs="Times New Roman"/>
          <w:sz w:val="24"/>
        </w:rPr>
        <w:t>6</w:t>
      </w:r>
      <w:r w:rsidRPr="000E5EEB">
        <w:rPr>
          <w:rFonts w:ascii="Book Antiqua" w:hAnsi="Book Antiqua" w:cs="Times New Roman"/>
          <w:sz w:val="24"/>
          <w:vertAlign w:val="superscript"/>
        </w:rPr>
        <w:t>th</w:t>
      </w:r>
      <w:r w:rsidRPr="000E5EEB">
        <w:rPr>
          <w:rFonts w:ascii="Book Antiqua" w:hAnsi="Book Antiqua" w:cs="Times New Roman"/>
          <w:sz w:val="24"/>
        </w:rPr>
        <w:t xml:space="preserve"> </w:t>
      </w:r>
      <w:r w:rsidRPr="000E5EEB">
        <w:rPr>
          <w:rFonts w:ascii="Book Antiqua" w:eastAsia="宋体" w:hAnsi="Book Antiqua" w:cs="Times New Roman"/>
          <w:sz w:val="24"/>
          <w:shd w:val="clear" w:color="auto" w:fill="FFFFFF"/>
        </w:rPr>
        <w:t>AJCC manual,</w:t>
      </w:r>
      <w:r w:rsidRPr="000E5EEB">
        <w:rPr>
          <w:rFonts w:ascii="Book Antiqua" w:eastAsia="Open Sans" w:hAnsi="Book Antiqua" w:cs="Times New Roman"/>
          <w:sz w:val="24"/>
          <w:shd w:val="clear" w:color="auto" w:fill="FFFFFF"/>
        </w:rPr>
        <w:t xml:space="preserve"> CC </w:t>
      </w:r>
      <w:r w:rsidR="00FA78A3">
        <w:rPr>
          <w:rFonts w:ascii="Book Antiqua" w:eastAsia="Open Sans" w:hAnsi="Book Antiqua" w:cs="Times New Roman"/>
          <w:sz w:val="24"/>
          <w:shd w:val="clear" w:color="auto" w:fill="FFFFFF"/>
        </w:rPr>
        <w:t>was included</w:t>
      </w:r>
      <w:r w:rsidRPr="000E5EEB">
        <w:rPr>
          <w:rFonts w:ascii="Book Antiqua" w:eastAsia="Open Sans" w:hAnsi="Book Antiqua" w:cs="Times New Roman"/>
          <w:sz w:val="24"/>
          <w:shd w:val="clear" w:color="auto" w:fill="FFFFFF"/>
        </w:rPr>
        <w:t xml:space="preserve"> in </w:t>
      </w:r>
      <w:r w:rsidR="00FA78A3">
        <w:rPr>
          <w:rFonts w:ascii="Book Antiqua" w:eastAsia="Open Sans" w:hAnsi="Book Antiqua" w:cs="Times New Roman"/>
          <w:sz w:val="24"/>
          <w:shd w:val="clear" w:color="auto" w:fill="FFFFFF"/>
        </w:rPr>
        <w:t xml:space="preserve">the </w:t>
      </w:r>
      <w:r w:rsidRPr="000E5EEB">
        <w:rPr>
          <w:rFonts w:ascii="Book Antiqua" w:eastAsia="Open Sans" w:hAnsi="Book Antiqua" w:cs="Times New Roman"/>
          <w:sz w:val="24"/>
          <w:shd w:val="clear" w:color="auto" w:fill="FFFFFF"/>
        </w:rPr>
        <w:t>EC chapter</w:t>
      </w:r>
      <w:r w:rsidRPr="000E5EEB">
        <w:rPr>
          <w:rFonts w:ascii="Book Antiqua" w:eastAsia="宋体" w:hAnsi="Book Antiqua" w:cs="Times New Roman"/>
          <w:sz w:val="24"/>
          <w:shd w:val="clear" w:color="auto" w:fill="FFFFFF"/>
        </w:rPr>
        <w:t>, but</w:t>
      </w:r>
      <w:r w:rsidRPr="000E5EEB">
        <w:rPr>
          <w:rFonts w:ascii="Book Antiqua" w:hAnsi="Book Antiqua" w:cs="Times New Roman"/>
          <w:sz w:val="24"/>
        </w:rPr>
        <w:t xml:space="preserve"> was classified as a type of GC</w:t>
      </w:r>
      <w:r w:rsidR="00FA78A3">
        <w:rPr>
          <w:rFonts w:ascii="Book Antiqua" w:hAnsi="Book Antiqua" w:cs="Times New Roman"/>
          <w:sz w:val="24"/>
        </w:rPr>
        <w:t xml:space="preserve"> </w:t>
      </w:r>
      <w:r w:rsidRPr="000E5EEB">
        <w:rPr>
          <w:rFonts w:ascii="Book Antiqua" w:eastAsia="宋体" w:hAnsi="Book Antiqua" w:cs="Times New Roman"/>
          <w:sz w:val="24"/>
          <w:shd w:val="clear" w:color="auto" w:fill="FFFFFF"/>
        </w:rPr>
        <w:t>since the 7</w:t>
      </w:r>
      <w:r w:rsidRPr="000E5EEB">
        <w:rPr>
          <w:rFonts w:ascii="Book Antiqua" w:eastAsia="宋体" w:hAnsi="Book Antiqua" w:cs="Times New Roman"/>
          <w:sz w:val="24"/>
          <w:shd w:val="clear" w:color="auto" w:fill="FFFFFF"/>
          <w:vertAlign w:val="superscript"/>
        </w:rPr>
        <w:t>th</w:t>
      </w:r>
      <w:r w:rsidRPr="000E5EEB">
        <w:rPr>
          <w:rFonts w:ascii="Book Antiqua" w:eastAsia="宋体" w:hAnsi="Book Antiqua" w:cs="Times New Roman"/>
          <w:sz w:val="24"/>
          <w:shd w:val="clear" w:color="auto" w:fill="FFFFFF"/>
        </w:rPr>
        <w:t xml:space="preserve"> edition</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&lt;EndNote&gt;&lt;Cite&gt;&lt;RecNum&gt;14&lt;/RecNum&gt;&lt;DisplayText&gt;&lt;style face="superscript"&gt;[17]&lt;/style&gt;&lt;/DisplayText&gt;&lt;record&gt;&lt;rec-number&gt;14&lt;/rec-number&gt;&lt;foreign-keys&gt;&lt;key app="EN" db-id="e2dr0p2v60ae0ter0s85f2xov0twx25swx9p"&gt;14&lt;/key&gt;&lt;/foreign-keys&gt;&lt;ref-type name="Web Page"&gt;12&lt;/ref-type&gt;&lt;contributors&gt;&lt;authors&gt;&lt;author&gt;http://web2.facs.org/cstage0205/cysticduct/CysticDuctschema.html&lt;/author&gt;&lt;/authors&gt;&lt;/contributors&gt;&lt;titles&gt;&lt;/titles&gt;&lt;dates&gt;&lt;/dates&gt;&lt;urls&gt;&lt;/urls&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17" w:tooltip="http://web2.facs.org/cstage0205/cysticduct/CysticDuctschema.html,  #14" w:history="1">
        <w:r w:rsidRPr="000E5EEB">
          <w:rPr>
            <w:rFonts w:ascii="Book Antiqua" w:hAnsi="Book Antiqua" w:cs="Times New Roman"/>
            <w:sz w:val="24"/>
            <w:vertAlign w:val="superscript"/>
          </w:rPr>
          <w:t>17</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xml:space="preserve">. This practice was agreed by a recent single-center study </w:t>
      </w:r>
      <w:r w:rsidR="00FA78A3">
        <w:rPr>
          <w:rFonts w:ascii="Book Antiqua" w:hAnsi="Book Antiqua" w:cs="Times New Roman"/>
          <w:sz w:val="24"/>
        </w:rPr>
        <w:t>by</w:t>
      </w:r>
      <w:r w:rsidR="00FA78A3" w:rsidRPr="000E5EEB">
        <w:rPr>
          <w:rFonts w:ascii="Book Antiqua" w:hAnsi="Book Antiqua" w:cs="Times New Roman"/>
          <w:sz w:val="24"/>
        </w:rPr>
        <w:t xml:space="preserve"> </w:t>
      </w:r>
      <w:r w:rsidRPr="000E5EEB">
        <w:rPr>
          <w:rFonts w:ascii="Book Antiqua" w:hAnsi="Book Antiqua" w:cs="Times New Roman"/>
          <w:sz w:val="24"/>
        </w:rPr>
        <w:t xml:space="preserve">Nakanishi </w:t>
      </w:r>
      <w:r w:rsidRPr="00362409">
        <w:rPr>
          <w:rFonts w:ascii="Book Antiqua" w:hAnsi="Book Antiqua" w:cs="Times New Roman"/>
          <w:i/>
          <w:iCs/>
          <w:sz w:val="24"/>
        </w:rPr>
        <w:t>et al</w:t>
      </w:r>
      <w:r w:rsidRPr="000E5EEB">
        <w:rPr>
          <w:rFonts w:ascii="Book Antiqua" w:hAnsi="Book Antiqua" w:cs="Times New Roman"/>
          <w:sz w:val="24"/>
        </w:rPr>
        <w:fldChar w:fldCharType="begin"/>
      </w:r>
      <w:r w:rsidRPr="000E5EEB">
        <w:rPr>
          <w:rFonts w:ascii="Book Antiqua" w:hAnsi="Book Antiqua" w:cs="Times New Roman"/>
          <w:sz w:val="24"/>
        </w:rPr>
        <w:instrText xml:space="preserve"> ADDIN EN.CITE &lt;EndNote&gt;&lt;Cite&gt;&lt;Author&gt;Nakanishi&lt;/Author&gt;&lt;Year&gt;2017&lt;/Year&gt;&lt;RecNum&gt;41&lt;/RecNum&gt;&lt;DisplayText&gt;&lt;style face="superscript"&gt;[18]&lt;/style&gt;&lt;/DisplayText&gt;&lt;record&gt;&lt;rec-number&gt;41&lt;/rec-number&gt;&lt;foreign-keys&gt;&lt;key app="EN" db-id="e2dr0p2v60ae0ter0s85f2xov0twx25swx9p"&gt;41&lt;/key&gt;&lt;/foreign-keys&gt;&lt;ref-type name="Journal Article"&gt;17&lt;/ref-type&gt;&lt;contributors&gt;&lt;authors&gt;&lt;author&gt;Nakanishi, Y&lt;/author&gt;&lt;author&gt;Tsuchikawa, T&lt;/author&gt;&lt;author&gt;Okamura, K&lt;/author&gt;&lt;author&gt;Nakamura, T&lt;/author&gt;&lt;author&gt;Noji, T&lt;/author&gt;&lt;author&gt;Asano, T&lt;/author&gt;&lt;author&gt;Tanaka, K&lt;/author&gt;&lt;author&gt;Shichinohe, T&lt;/author&gt;&lt;author&gt;Mitsuhashi, T&lt;/author&gt;&lt;author&gt;Hirano, S&lt;/author&gt;&lt;/authors&gt;&lt;/contributors&gt;&lt;titles&gt;&lt;title&gt;Clinicopathological features and prognosis of advanced biliary carcinoma centered in the cystic duct&lt;/title&gt;&lt;secondary-title&gt;Hpb the Official Journal of the International Hepato Pancreato Biliary Association&lt;/secondary-title&gt;&lt;/titles&gt;&lt;periodical&gt;&lt;full-title&gt;Hpb the Official Journal of the International Hepato Pancreato Biliary Association&lt;/full-title&gt;&lt;/periodical&gt;&lt;volume&gt;20&lt;/volume&gt;&lt;number&gt;1&lt;/number&gt;&lt;dates&gt;&lt;year&gt;2017&lt;/year&gt;&lt;/dates&gt;&lt;urls&gt;&lt;/urls&gt;&lt;/record&gt;&lt;/Cite&gt;&lt;/EndNote&gt;</w:instrText>
      </w:r>
      <w:r w:rsidRPr="000E5EEB">
        <w:rPr>
          <w:rFonts w:ascii="Book Antiqua" w:hAnsi="Book Antiqua" w:cs="Times New Roman"/>
          <w:sz w:val="24"/>
        </w:rPr>
        <w:fldChar w:fldCharType="separate"/>
      </w:r>
      <w:r w:rsidRPr="000E5EEB">
        <w:rPr>
          <w:rFonts w:ascii="Book Antiqua" w:hAnsi="Book Antiqua" w:cs="Times New Roman"/>
          <w:sz w:val="24"/>
          <w:vertAlign w:val="superscript"/>
        </w:rPr>
        <w:t>[</w:t>
      </w:r>
      <w:hyperlink w:anchor="_ENREF_18" w:tooltip="Nakanishi, 2017 #41" w:history="1">
        <w:r w:rsidRPr="000E5EEB">
          <w:rPr>
            <w:rFonts w:ascii="Book Antiqua" w:hAnsi="Book Antiqua" w:cs="Times New Roman"/>
            <w:sz w:val="24"/>
            <w:vertAlign w:val="superscript"/>
          </w:rPr>
          <w:t>18</w:t>
        </w:r>
      </w:hyperlink>
      <w:r w:rsidRPr="000E5EEB">
        <w:rPr>
          <w:rFonts w:ascii="Book Antiqua" w:hAnsi="Book Antiqua" w:cs="Times New Roman"/>
          <w:sz w:val="24"/>
          <w:vertAlign w:val="superscript"/>
        </w:rPr>
        <w:t>]</w:t>
      </w:r>
      <w:r w:rsidRPr="000E5EEB">
        <w:rPr>
          <w:rFonts w:ascii="Book Antiqua" w:hAnsi="Book Antiqua" w:cs="Times New Roman"/>
          <w:sz w:val="24"/>
        </w:rPr>
        <w:fldChar w:fldCharType="end"/>
      </w:r>
      <w:r w:rsidRPr="000E5EEB">
        <w:rPr>
          <w:rFonts w:ascii="Book Antiqua" w:hAnsi="Book Antiqua" w:cs="Times New Roman"/>
          <w:sz w:val="24"/>
        </w:rPr>
        <w:t xml:space="preserve">. However, in that study, the definition of CC seemed to be not strict, because the incidence of CC was too high </w:t>
      </w:r>
      <w:r w:rsidR="00FA78A3">
        <w:rPr>
          <w:rFonts w:ascii="Book Antiqua" w:hAnsi="Book Antiqua" w:cs="Times New Roman"/>
          <w:sz w:val="24"/>
        </w:rPr>
        <w:t>and</w:t>
      </w:r>
      <w:r w:rsidR="00FA78A3" w:rsidRPr="000E5EEB">
        <w:rPr>
          <w:rFonts w:ascii="Book Antiqua" w:hAnsi="Book Antiqua" w:cs="Times New Roman"/>
          <w:sz w:val="24"/>
        </w:rPr>
        <w:t xml:space="preserve"> </w:t>
      </w:r>
      <w:r w:rsidRPr="000E5EEB">
        <w:rPr>
          <w:rFonts w:ascii="Book Antiqua" w:hAnsi="Book Antiqua" w:cs="Times New Roman"/>
          <w:sz w:val="24"/>
        </w:rPr>
        <w:t xml:space="preserve">even exceeded that of GC (47 </w:t>
      </w:r>
      <w:r w:rsidRPr="00362409">
        <w:rPr>
          <w:rFonts w:ascii="Book Antiqua" w:hAnsi="Book Antiqua" w:cs="Times New Roman"/>
          <w:i/>
          <w:iCs/>
          <w:sz w:val="24"/>
        </w:rPr>
        <w:t>vs</w:t>
      </w:r>
      <w:r w:rsidRPr="000E5EEB">
        <w:rPr>
          <w:rFonts w:ascii="Book Antiqua" w:hAnsi="Book Antiqua" w:cs="Times New Roman"/>
          <w:sz w:val="24"/>
        </w:rPr>
        <w:t xml:space="preserve"> 43) during the follow-up period. Besides, a large proportion of cases were at very advanced stage (with invasion to </w:t>
      </w:r>
      <w:r w:rsidR="00FA78A3">
        <w:rPr>
          <w:rFonts w:ascii="Book Antiqua" w:hAnsi="Book Antiqua" w:cs="Times New Roman"/>
          <w:sz w:val="24"/>
        </w:rPr>
        <w:t xml:space="preserve">the </w:t>
      </w:r>
      <w:r w:rsidRPr="000E5EEB">
        <w:rPr>
          <w:rFonts w:ascii="Book Antiqua" w:hAnsi="Book Antiqua" w:cs="Times New Roman"/>
          <w:sz w:val="24"/>
        </w:rPr>
        <w:t xml:space="preserve">duodenum, artery or portal vein), possibly attributed to </w:t>
      </w:r>
      <w:r w:rsidR="00FA78A3">
        <w:rPr>
          <w:rFonts w:ascii="Book Antiqua" w:hAnsi="Book Antiqua" w:cs="Times New Roman"/>
          <w:sz w:val="24"/>
        </w:rPr>
        <w:t xml:space="preserve">the fact </w:t>
      </w:r>
      <w:r w:rsidRPr="000E5EEB">
        <w:rPr>
          <w:rFonts w:ascii="Book Antiqua" w:hAnsi="Book Antiqua" w:cs="Times New Roman"/>
          <w:sz w:val="24"/>
        </w:rPr>
        <w:t xml:space="preserve">that some GC cases were misjudged as CC due to difficulty </w:t>
      </w:r>
      <w:r w:rsidR="00FA78A3">
        <w:rPr>
          <w:rFonts w:ascii="Book Antiqua" w:hAnsi="Book Antiqua" w:cs="Times New Roman"/>
          <w:sz w:val="24"/>
        </w:rPr>
        <w:t>in</w:t>
      </w:r>
      <w:r w:rsidR="00FA78A3" w:rsidRPr="000E5EEB">
        <w:rPr>
          <w:rFonts w:ascii="Book Antiqua" w:hAnsi="Book Antiqua" w:cs="Times New Roman"/>
          <w:sz w:val="24"/>
        </w:rPr>
        <w:t xml:space="preserve"> </w:t>
      </w:r>
      <w:r w:rsidRPr="000E5EEB">
        <w:rPr>
          <w:rFonts w:ascii="Book Antiqua" w:hAnsi="Book Antiqua" w:cs="Times New Roman"/>
          <w:sz w:val="24"/>
        </w:rPr>
        <w:t>detect</w:t>
      </w:r>
      <w:r w:rsidR="00FA78A3">
        <w:rPr>
          <w:rFonts w:ascii="Book Antiqua" w:hAnsi="Book Antiqua" w:cs="Times New Roman"/>
          <w:sz w:val="24"/>
        </w:rPr>
        <w:t>ing</w:t>
      </w:r>
      <w:r w:rsidRPr="000E5EEB">
        <w:rPr>
          <w:rFonts w:ascii="Book Antiqua" w:hAnsi="Book Antiqua" w:cs="Times New Roman"/>
          <w:sz w:val="24"/>
        </w:rPr>
        <w:t xml:space="preserve"> </w:t>
      </w:r>
      <w:r w:rsidR="00FA78A3" w:rsidRPr="000E5EEB">
        <w:rPr>
          <w:rFonts w:ascii="Book Antiqua" w:hAnsi="Book Antiqua" w:cs="Times New Roman"/>
          <w:sz w:val="24"/>
        </w:rPr>
        <w:t>prim</w:t>
      </w:r>
      <w:r w:rsidR="00FA78A3">
        <w:rPr>
          <w:rFonts w:ascii="Book Antiqua" w:hAnsi="Book Antiqua" w:cs="Times New Roman"/>
          <w:sz w:val="24"/>
        </w:rPr>
        <w:t>ary</w:t>
      </w:r>
      <w:r w:rsidR="00FA78A3" w:rsidRPr="000E5EEB">
        <w:rPr>
          <w:rFonts w:ascii="Book Antiqua" w:hAnsi="Book Antiqua" w:cs="Times New Roman"/>
          <w:sz w:val="24"/>
        </w:rPr>
        <w:t xml:space="preserve"> </w:t>
      </w:r>
      <w:r w:rsidRPr="000E5EEB">
        <w:rPr>
          <w:rFonts w:ascii="Book Antiqua" w:hAnsi="Book Antiqua" w:cs="Times New Roman"/>
          <w:sz w:val="24"/>
        </w:rPr>
        <w:t xml:space="preserve">lesions. </w:t>
      </w:r>
    </w:p>
    <w:p w14:paraId="746B13AA" w14:textId="7F036CF6" w:rsidR="00475BE4" w:rsidRPr="000E5EEB" w:rsidRDefault="00C95450" w:rsidP="00362409">
      <w:pPr>
        <w:adjustRightInd w:val="0"/>
        <w:snapToGrid w:val="0"/>
        <w:spacing w:line="360" w:lineRule="auto"/>
        <w:ind w:firstLineChars="100" w:firstLine="240"/>
        <w:rPr>
          <w:rFonts w:ascii="Book Antiqua" w:eastAsia="宋体" w:hAnsi="Book Antiqua" w:cs="Times New Roman"/>
          <w:kern w:val="0"/>
          <w:sz w:val="24"/>
        </w:rPr>
      </w:pPr>
      <w:r w:rsidRPr="000E5EEB">
        <w:rPr>
          <w:rFonts w:ascii="Book Antiqua" w:eastAsia="宋体" w:hAnsi="Book Antiqua" w:cs="Times New Roman"/>
          <w:sz w:val="24"/>
          <w:shd w:val="clear" w:color="auto" w:fill="FFFFFF"/>
        </w:rPr>
        <w:t>Interestingly, in previous publications, there were also some clues to suggest the difference between CC and ordinary GC. I</w:t>
      </w:r>
      <w:r w:rsidRPr="000E5EEB">
        <w:rPr>
          <w:rFonts w:ascii="Book Antiqua" w:hAnsi="Book Antiqua" w:cs="Times New Roman"/>
          <w:sz w:val="24"/>
          <w:shd w:val="clear" w:color="auto" w:fill="FFFFFF"/>
        </w:rPr>
        <w:t xml:space="preserve">n the study of </w:t>
      </w:r>
      <w:proofErr w:type="spellStart"/>
      <w:r w:rsidRPr="000E5EEB">
        <w:rPr>
          <w:rFonts w:ascii="Book Antiqua" w:hAnsi="Book Antiqua" w:cs="Times New Roman"/>
          <w:sz w:val="24"/>
        </w:rPr>
        <w:t>Nishio</w:t>
      </w:r>
      <w:proofErr w:type="spellEnd"/>
      <w:r w:rsidRPr="000E5EEB">
        <w:rPr>
          <w:rFonts w:ascii="Book Antiqua" w:eastAsia="宋体" w:hAnsi="Book Antiqua" w:cs="Times New Roman"/>
          <w:sz w:val="24"/>
          <w:shd w:val="clear" w:color="auto" w:fill="FFFFFF"/>
        </w:rPr>
        <w:fldChar w:fldCharType="begin">
          <w:fldData xml:space="preserve">PEVuZE5vdGU+PENpdGU+PEF1dGhvcj5OaXNoaW88L0F1dGhvcj48WWVhcj4yMDExPC9ZZWFyPjxS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cmdlcnk8L2FiYnItMT48L2FsdC1wZXJpb2RpY2FsPjxwYWdlcz45NTMtNjA8L3BhZ2VzPjx2b2x1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</w:fldData>
        </w:fldChar>
      </w:r>
      <w:r w:rsidRPr="000E5EEB">
        <w:rPr>
          <w:rFonts w:ascii="Book Antiqua" w:eastAsia="宋体" w:hAnsi="Book Antiqua" w:cs="Times New Roman"/>
          <w:sz w:val="24"/>
          <w:shd w:val="clear" w:color="auto" w:fill="FFFFFF"/>
        </w:rPr>
        <w:instrText xml:space="preserve"> ADDIN EN.CITE </w:instrText>
      </w:r>
      <w:r w:rsidRPr="000E5EEB">
        <w:rPr>
          <w:rFonts w:ascii="Book Antiqua" w:eastAsia="宋体" w:hAnsi="Book Antiqua" w:cs="Times New Roman"/>
          <w:sz w:val="24"/>
          <w:shd w:val="clear" w:color="auto" w:fill="FFFFFF"/>
        </w:rPr>
        <w:fldChar w:fldCharType="begin">
          <w:fldData xml:space="preserve">PEVuZE5vdGU+PENpdGU+PEF1dGhvcj5OaXNoaW88L0F1dGhvcj48WWVhcj4yMDExPC9ZZWFyPjxS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cmdlcnk8L2FiYnItMT48L2FsdC1wZXJpb2RpY2FsPjxwYWdlcz45NTMtNjA8L3BhZ2VzPjx2b2x1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</w:fldData>
        </w:fldChar>
      </w:r>
      <w:r w:rsidRPr="000E5EEB">
        <w:rPr>
          <w:rFonts w:ascii="Book Antiqua" w:eastAsia="宋体" w:hAnsi="Book Antiqua" w:cs="Times New Roman"/>
          <w:sz w:val="24"/>
          <w:shd w:val="clear" w:color="auto" w:fill="FFFFFF"/>
        </w:rPr>
        <w:instrText xml:space="preserve"> ADDIN EN.CITE.DATA </w:instrText>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19" w:tooltip="Nishio, 2011 #31" w:history="1">
        <w:r w:rsidRPr="000E5EEB">
          <w:rPr>
            <w:rFonts w:ascii="Book Antiqua" w:eastAsia="宋体" w:hAnsi="Book Antiqua" w:cs="Times New Roman"/>
            <w:sz w:val="24"/>
            <w:shd w:val="clear" w:color="auto" w:fill="FFFFFF"/>
            <w:vertAlign w:val="superscript"/>
          </w:rPr>
          <w:t>19</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hAnsi="Book Antiqua" w:cs="Times New Roman"/>
          <w:sz w:val="24"/>
        </w:rPr>
        <w:t xml:space="preserve">, “GC cases” with </w:t>
      </w:r>
      <w:r w:rsidRPr="000E5EEB">
        <w:rPr>
          <w:rFonts w:ascii="Book Antiqua" w:eastAsia="宋体" w:hAnsi="Book Antiqua" w:cs="Times New Roman"/>
          <w:kern w:val="0"/>
          <w:sz w:val="24"/>
        </w:rPr>
        <w:t xml:space="preserve">common bile duct invasion (most of which were CC) had a favorable 5-year survival rate of over 20%, which was much better than the commonly expected prognosis in T3 stage GC cases. </w:t>
      </w:r>
      <w:r w:rsidRPr="000E5EEB">
        <w:rPr>
          <w:rFonts w:ascii="Book Antiqua" w:eastAsia="宋体" w:hAnsi="Book Antiqua" w:cs="Times New Roman"/>
          <w:sz w:val="24"/>
          <w:shd w:val="clear" w:color="auto" w:fill="FFFFFF"/>
        </w:rPr>
        <w:t>I</w:t>
      </w:r>
      <w:r w:rsidRPr="000E5EEB">
        <w:rPr>
          <w:rFonts w:ascii="Book Antiqua" w:eastAsia="Open Sans" w:hAnsi="Book Antiqua" w:cs="Times New Roman"/>
          <w:sz w:val="24"/>
          <w:shd w:val="clear" w:color="auto" w:fill="FFFFFF"/>
        </w:rPr>
        <w:t xml:space="preserve">n the study of </w:t>
      </w:r>
      <w:proofErr w:type="spellStart"/>
      <w:r w:rsidRPr="000E5EEB">
        <w:rPr>
          <w:rFonts w:ascii="Book Antiqua" w:eastAsia="Open Sans" w:hAnsi="Book Antiqua" w:cs="Times New Roman"/>
          <w:sz w:val="24"/>
          <w:shd w:val="clear" w:color="auto" w:fill="FFFFFF"/>
        </w:rPr>
        <w:t>Ozden</w:t>
      </w:r>
      <w:proofErr w:type="spellEnd"/>
      <w:r w:rsidRPr="000E5EEB">
        <w:rPr>
          <w:rFonts w:ascii="Book Antiqua" w:eastAsia="Open Sans" w:hAnsi="Book Antiqua" w:cs="Times New Roman"/>
          <w:sz w:val="24"/>
          <w:shd w:val="clear" w:color="auto" w:fill="FFFFFF"/>
        </w:rPr>
        <w:fldChar w:fldCharType="begin">
          <w:fldData xml:space="preserve">PEVuZE5vdGU+PENpdGU+PEF1dGhvcj5PemRlbjwvQXV0aG9yPjxZZWFyPjIwMDM8L1llYXI+PFJl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</w:fldData>
        </w:fldChar>
      </w:r>
      <w:r w:rsidRPr="000E5EEB">
        <w:rPr>
          <w:rFonts w:ascii="Book Antiqua" w:eastAsia="Open Sans" w:hAnsi="Book Antiqua" w:cs="Times New Roman"/>
          <w:sz w:val="24"/>
          <w:shd w:val="clear" w:color="auto" w:fill="FFFFFF"/>
        </w:rPr>
        <w:instrText xml:space="preserve"> ADDIN EN.CITE </w:instrText>
      </w:r>
      <w:r w:rsidRPr="000E5EEB">
        <w:rPr>
          <w:rFonts w:ascii="Book Antiqua" w:eastAsia="Open Sans" w:hAnsi="Book Antiqua" w:cs="Times New Roman"/>
          <w:sz w:val="24"/>
          <w:shd w:val="clear" w:color="auto" w:fill="FFFFFF"/>
        </w:rPr>
        <w:fldChar w:fldCharType="begin">
          <w:fldData xml:space="preserve">PEVuZE5vdGU+PENpdGU+PEF1dGhvcj5PemRlbjwvQXV0aG9yPjxZZWFyPjIwMDM8L1llYXI+PFJl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</w:fldData>
        </w:fldChar>
      </w:r>
      <w:r w:rsidRPr="000E5EEB">
        <w:rPr>
          <w:rFonts w:ascii="Book Antiqua" w:eastAsia="Open Sans" w:hAnsi="Book Antiqua" w:cs="Times New Roman"/>
          <w:sz w:val="24"/>
          <w:shd w:val="clear" w:color="auto" w:fill="FFFFFF"/>
        </w:rPr>
        <w:instrText xml:space="preserve"> ADDIN EN.CITE.DATA </w:instrText>
      </w:r>
      <w:r w:rsidRPr="000E5EEB">
        <w:rPr>
          <w:rFonts w:ascii="Book Antiqua" w:eastAsia="Open Sans" w:hAnsi="Book Antiqua" w:cs="Times New Roman"/>
          <w:sz w:val="24"/>
          <w:shd w:val="clear" w:color="auto" w:fill="FFFFFF"/>
        </w:rPr>
      </w:r>
      <w:r w:rsidRPr="000E5EEB">
        <w:rPr>
          <w:rFonts w:ascii="Book Antiqua" w:eastAsia="Open Sans" w:hAnsi="Book Antiqua" w:cs="Times New Roman"/>
          <w:sz w:val="24"/>
          <w:shd w:val="clear" w:color="auto" w:fill="FFFFFF"/>
        </w:rPr>
        <w:fldChar w:fldCharType="end"/>
      </w:r>
      <w:r w:rsidRPr="000E5EEB">
        <w:rPr>
          <w:rFonts w:ascii="Book Antiqua" w:eastAsia="Open Sans" w:hAnsi="Book Antiqua" w:cs="Times New Roman"/>
          <w:sz w:val="24"/>
          <w:shd w:val="clear" w:color="auto" w:fill="FFFFFF"/>
        </w:rPr>
      </w:r>
      <w:r w:rsidRPr="000E5EEB">
        <w:rPr>
          <w:rFonts w:ascii="Book Antiqua" w:eastAsia="Open Sans" w:hAnsi="Book Antiqua" w:cs="Times New Roman"/>
          <w:sz w:val="24"/>
          <w:shd w:val="clear" w:color="auto" w:fill="FFFFFF"/>
        </w:rPr>
        <w:fldChar w:fldCharType="separate"/>
      </w:r>
      <w:r w:rsidRPr="000E5EEB">
        <w:rPr>
          <w:rFonts w:ascii="Book Antiqua" w:eastAsia="Open Sans" w:hAnsi="Book Antiqua" w:cs="Times New Roman"/>
          <w:sz w:val="24"/>
          <w:shd w:val="clear" w:color="auto" w:fill="FFFFFF"/>
          <w:vertAlign w:val="superscript"/>
        </w:rPr>
        <w:t>[</w:t>
      </w:r>
      <w:hyperlink w:anchor="_ENREF_20" w:tooltip="Ozden, 2003 #8" w:history="1">
        <w:r w:rsidRPr="000E5EEB">
          <w:rPr>
            <w:rFonts w:ascii="Book Antiqua" w:eastAsia="Open Sans" w:hAnsi="Book Antiqua" w:cs="Times New Roman"/>
            <w:sz w:val="24"/>
            <w:shd w:val="clear" w:color="auto" w:fill="FFFFFF"/>
            <w:vertAlign w:val="superscript"/>
          </w:rPr>
          <w:t>20</w:t>
        </w:r>
      </w:hyperlink>
      <w:r w:rsidRPr="000E5EEB">
        <w:rPr>
          <w:rFonts w:ascii="Book Antiqua" w:eastAsia="Open Sans" w:hAnsi="Book Antiqua" w:cs="Times New Roman"/>
          <w:sz w:val="24"/>
          <w:shd w:val="clear" w:color="auto" w:fill="FFFFFF"/>
          <w:vertAlign w:val="superscript"/>
        </w:rPr>
        <w:t>]</w:t>
      </w:r>
      <w:r w:rsidRPr="000E5EEB">
        <w:rPr>
          <w:rFonts w:ascii="Book Antiqua" w:eastAsia="Open Sans" w:hAnsi="Book Antiqua" w:cs="Times New Roman"/>
          <w:sz w:val="24"/>
          <w:shd w:val="clear" w:color="auto" w:fill="FFFFFF"/>
        </w:rPr>
        <w:fldChar w:fldCharType="end"/>
      </w:r>
      <w:r w:rsidRPr="000E5EEB">
        <w:rPr>
          <w:rFonts w:ascii="Book Antiqua" w:eastAsia="Open Sans" w:hAnsi="Book Antiqua" w:cs="Times New Roman"/>
          <w:sz w:val="24"/>
          <w:shd w:val="clear" w:color="auto" w:fill="FFFFFF"/>
        </w:rPr>
        <w:t xml:space="preserve">, “GC cases” with their lesion centers </w:t>
      </w:r>
      <w:r w:rsidR="00FA78A3" w:rsidRPr="000E5EEB">
        <w:rPr>
          <w:rFonts w:ascii="Book Antiqua" w:eastAsia="Open Sans" w:hAnsi="Book Antiqua" w:cs="Times New Roman"/>
          <w:sz w:val="24"/>
          <w:shd w:val="clear" w:color="auto" w:fill="FFFFFF"/>
        </w:rPr>
        <w:t>locat</w:t>
      </w:r>
      <w:r w:rsidR="00FA78A3">
        <w:rPr>
          <w:rFonts w:ascii="Book Antiqua" w:eastAsia="Open Sans" w:hAnsi="Book Antiqua" w:cs="Times New Roman"/>
          <w:sz w:val="24"/>
          <w:shd w:val="clear" w:color="auto" w:fill="FFFFFF"/>
        </w:rPr>
        <w:t>ed</w:t>
      </w:r>
      <w:r w:rsidR="00FA78A3" w:rsidRPr="000E5EEB">
        <w:rPr>
          <w:rFonts w:ascii="Book Antiqua" w:eastAsia="Open Sans" w:hAnsi="Book Antiqua" w:cs="Times New Roman"/>
          <w:sz w:val="24"/>
          <w:shd w:val="clear" w:color="auto" w:fill="FFFFFF"/>
        </w:rPr>
        <w:t xml:space="preserve"> </w:t>
      </w:r>
      <w:r w:rsidRPr="000E5EEB">
        <w:rPr>
          <w:rFonts w:ascii="Book Antiqua" w:eastAsia="Open Sans" w:hAnsi="Book Antiqua" w:cs="Times New Roman"/>
          <w:sz w:val="24"/>
          <w:shd w:val="clear" w:color="auto" w:fill="FFFFFF"/>
        </w:rPr>
        <w:t>in the cystic ducts (actually CC) had some unique clinical features,</w:t>
      </w:r>
      <w:r w:rsidRPr="000E5EEB">
        <w:rPr>
          <w:rFonts w:ascii="Book Antiqua" w:eastAsia="宋体" w:hAnsi="Book Antiqua" w:cs="Times New Roman"/>
          <w:sz w:val="24"/>
          <w:shd w:val="clear" w:color="auto" w:fill="FFFFFF"/>
        </w:rPr>
        <w:t xml:space="preserve"> including their approximately equal proportion of sex, advanced T stage, and a lower than expected frequency of lymph node metastasis, which more resembled EC.</w:t>
      </w:r>
    </w:p>
    <w:p w14:paraId="4ADE4F94" w14:textId="41781693" w:rsidR="00475BE4" w:rsidRPr="000E5EEB"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kern w:val="0"/>
          <w:sz w:val="24"/>
        </w:rPr>
        <w:lastRenderedPageBreak/>
        <w:t xml:space="preserve">However, the surgical attitude for EC and GC was different in clinical practice. </w:t>
      </w:r>
      <w:r w:rsidRPr="000E5EEB">
        <w:rPr>
          <w:rFonts w:ascii="Book Antiqua" w:eastAsia="宋体" w:hAnsi="Book Antiqua" w:cs="Times New Roman"/>
          <w:sz w:val="24"/>
          <w:shd w:val="clear" w:color="auto" w:fill="FFFFFF"/>
        </w:rPr>
        <w:t xml:space="preserve">EC (especially for </w:t>
      </w:r>
      <w:proofErr w:type="spellStart"/>
      <w:r w:rsidRPr="000E5EEB">
        <w:rPr>
          <w:rFonts w:ascii="Book Antiqua" w:eastAsia="宋体" w:hAnsi="Book Antiqua" w:cs="Times New Roman"/>
          <w:sz w:val="24"/>
          <w:shd w:val="clear" w:color="auto" w:fill="FFFFFF"/>
        </w:rPr>
        <w:t>perihiliar</w:t>
      </w:r>
      <w:proofErr w:type="spellEnd"/>
      <w:r w:rsidRPr="000E5EEB">
        <w:rPr>
          <w:rFonts w:ascii="Book Antiqua" w:eastAsia="宋体" w:hAnsi="Book Antiqua" w:cs="Times New Roman"/>
          <w:sz w:val="24"/>
          <w:shd w:val="clear" w:color="auto" w:fill="FFFFFF"/>
        </w:rPr>
        <w:t xml:space="preserve"> cholangiocarcinoma) was considered as </w:t>
      </w:r>
      <w:r w:rsidR="00FA78A3">
        <w:rPr>
          <w:rFonts w:ascii="Book Antiqua" w:eastAsia="宋体" w:hAnsi="Book Antiqua" w:cs="Times New Roman"/>
          <w:sz w:val="24"/>
          <w:shd w:val="clear" w:color="auto" w:fill="FFFFFF"/>
        </w:rPr>
        <w:t xml:space="preserve">being </w:t>
      </w:r>
      <w:r w:rsidRPr="000E5EEB">
        <w:rPr>
          <w:rFonts w:ascii="Book Antiqua" w:eastAsia="宋体" w:hAnsi="Book Antiqua" w:cs="Times New Roman"/>
          <w:sz w:val="24"/>
          <w:shd w:val="clear" w:color="auto" w:fill="FFFFFF"/>
        </w:rPr>
        <w:t xml:space="preserve">worthy of </w:t>
      </w:r>
      <w:r w:rsidR="00FA78A3">
        <w:rPr>
          <w:rFonts w:ascii="Book Antiqua" w:eastAsia="宋体" w:hAnsi="Book Antiqua" w:cs="Times New Roman"/>
          <w:sz w:val="24"/>
          <w:shd w:val="clear" w:color="auto" w:fill="FFFFFF"/>
        </w:rPr>
        <w:t>extensive</w:t>
      </w:r>
      <w:r w:rsidRPr="000E5EEB">
        <w:rPr>
          <w:rFonts w:ascii="Book Antiqua" w:eastAsia="宋体" w:hAnsi="Book Antiqua" w:cs="Times New Roman"/>
          <w:sz w:val="24"/>
          <w:shd w:val="clear" w:color="auto" w:fill="FFFFFF"/>
        </w:rPr>
        <w:t xml:space="preserve"> resection even at the expense of increased complication rates (biliary fistula, </w:t>
      </w:r>
      <w:r w:rsidRPr="003D30C2">
        <w:rPr>
          <w:rFonts w:ascii="Book Antiqua" w:eastAsia="宋体" w:hAnsi="Book Antiqua" w:cs="Times New Roman"/>
          <w:i/>
          <w:sz w:val="24"/>
          <w:shd w:val="clear" w:color="auto" w:fill="FFFFFF"/>
        </w:rPr>
        <w:t>etc</w:t>
      </w:r>
      <w:r w:rsidRPr="000E5EEB">
        <w:rPr>
          <w:rFonts w:ascii="Book Antiqua" w:eastAsia="宋体" w:hAnsi="Book Antiqua" w:cs="Times New Roman"/>
          <w:sz w:val="24"/>
          <w:shd w:val="clear" w:color="auto" w:fill="FFFFFF"/>
        </w:rPr>
        <w:t>.), since a successful R0 resection could drastically improve long-term prognosis</w:t>
      </w:r>
      <w:r w:rsidRPr="000E5EEB">
        <w:rPr>
          <w:rFonts w:ascii="Book Antiqua" w:eastAsia="宋体" w:hAnsi="Book Antiqua" w:cs="Times New Roman"/>
          <w:sz w:val="24"/>
          <w:shd w:val="clear" w:color="auto" w:fill="FFFFFF"/>
        </w:rPr>
        <w:fldChar w:fldCharType="begin">
          <w:fldData xml:space="preserve">PEVuZE5vdGU+PENpdGU+PEF1dGhvcj5SaWJlcm88L0F1dGhvcj48WWVhcj4yMDExPC9ZZWFyPjxS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Z2VzPjc3Ni04MTsgZGlzY3Vzc2lvbiA3ODEtMzwvcGFnZXM+PHZvbHVtZT4yNTQ8L3ZvbHVtZT48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</w:fldData>
        </w:fldChar>
      </w:r>
      <w:r w:rsidRPr="000E5EEB">
        <w:rPr>
          <w:rFonts w:ascii="Book Antiqua" w:eastAsia="宋体" w:hAnsi="Book Antiqua" w:cs="Times New Roman"/>
          <w:sz w:val="24"/>
          <w:shd w:val="clear" w:color="auto" w:fill="FFFFFF"/>
        </w:rPr>
        <w:instrText xml:space="preserve"> ADDIN EN.CITE </w:instrText>
      </w:r>
      <w:r w:rsidRPr="000E5EEB">
        <w:rPr>
          <w:rFonts w:ascii="Book Antiqua" w:eastAsia="宋体" w:hAnsi="Book Antiqua" w:cs="Times New Roman"/>
          <w:sz w:val="24"/>
          <w:shd w:val="clear" w:color="auto" w:fill="FFFFFF"/>
        </w:rPr>
        <w:fldChar w:fldCharType="begin">
          <w:fldData xml:space="preserve">PEVuZE5vdGU+PENpdGU+PEF1dGhvcj5SaWJlcm88L0F1dGhvcj48WWVhcj4yMDExPC9ZZWFyPjxS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Z2VzPjc3Ni04MTsgZGlzY3Vzc2lvbiA3ODEtMzwvcGFnZXM+PHZvbHVtZT4yNTQ8L3ZvbHVtZT48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</w:fldData>
        </w:fldChar>
      </w:r>
      <w:r w:rsidRPr="000E5EEB">
        <w:rPr>
          <w:rFonts w:ascii="Book Antiqua" w:eastAsia="宋体" w:hAnsi="Book Antiqua" w:cs="Times New Roman"/>
          <w:sz w:val="24"/>
          <w:shd w:val="clear" w:color="auto" w:fill="FFFFFF"/>
        </w:rPr>
        <w:instrText xml:space="preserve"> ADDIN EN.CITE.DATA </w:instrText>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1" w:tooltip="Ribero, 2011 #32" w:history="1">
        <w:r w:rsidRPr="000E5EEB">
          <w:rPr>
            <w:rFonts w:ascii="Book Antiqua" w:eastAsia="宋体" w:hAnsi="Book Antiqua" w:cs="Times New Roman"/>
            <w:sz w:val="24"/>
            <w:shd w:val="clear" w:color="auto" w:fill="FFFFFF"/>
            <w:vertAlign w:val="superscript"/>
          </w:rPr>
          <w:t>21</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and transplantation could be considered in well-selected patients</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&lt;EndNote&gt;&lt;Cite&gt;&lt;Author&gt;Ethun&lt;/Author&gt;&lt;Year&gt;2018&lt;/Year&gt;&lt;RecNum&gt;43&lt;/RecNum&gt;&lt;DisplayText&gt;&lt;style face="superscript"&gt;[22]&lt;/style&gt;&lt;/DisplayText&gt;&lt;record&gt;&lt;rec-number&gt;43&lt;/rec-number&gt;&lt;foreign-keys&gt;&lt;key app="EN" db-id="e2dr0p2v60ae0ter0s85f2xov0twx25swx9p"&gt;43&lt;/key&gt;&lt;/foreign-keys&gt;&lt;ref-type name="Journal Article"&gt;17&lt;/ref-type&gt;&lt;contributors&gt;&lt;authors&gt;&lt;author&gt;Ethun, Cecilia G&lt;/author&gt;&lt;author&gt;Lopez-Aguiar, Alexandra G&lt;/author&gt;&lt;author&gt;Anderson, Douglas J&lt;/author&gt;&lt;author&gt;Adams, Andrew B&lt;/author&gt;&lt;author&gt;Fields, Ryan C&lt;/author&gt;&lt;author&gt;Doyle, Maria B&lt;/author&gt;&lt;author&gt;Chapman, William C&lt;/author&gt;&lt;author&gt;Krasnick, Bradley A&lt;/author&gt;&lt;author&gt;Weber, Sharon M&lt;/author&gt;&lt;author&gt;Mezrich, Joshua D&lt;/author&gt;&lt;/authors&gt;&lt;/contributors&gt;&lt;titles&gt;&lt;title&gt;Transplantation versus resection for hilar cholangiocarcinoma: an argument for shifting treatment paradigms for resectable disease&lt;/title&gt;&lt;secondary-title&gt;Annals of surgery&lt;/secondary-title&gt;&lt;/titles&gt;&lt;periodical&gt;&lt;full-title&gt;Ann Surg&lt;/full-title&gt;&lt;abbr-1&gt;Annals of surgery&lt;/abbr-1&gt;&lt;/periodical&gt;&lt;pages&gt;797-805&lt;/pages&gt;&lt;volume&gt;267&lt;/volume&gt;&lt;number&gt;5&lt;/number&gt;&lt;dates&gt;&lt;year&gt;2018&lt;/year&gt;&lt;/dates&gt;&lt;isbn&gt;0003-4932&lt;/isbn&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2" w:tooltip="Ethun, 2018 #43" w:history="1">
        <w:r w:rsidRPr="000E5EEB">
          <w:rPr>
            <w:rFonts w:ascii="Book Antiqua" w:eastAsia="宋体" w:hAnsi="Book Antiqua" w:cs="Times New Roman"/>
            <w:sz w:val="24"/>
            <w:shd w:val="clear" w:color="auto" w:fill="FFFFFF"/>
            <w:vertAlign w:val="superscript"/>
          </w:rPr>
          <w:t>22</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Comparatively, in advanced GC cases, aggressive surgical resection did not show concrete survival benefits, including combined common bile duct resection</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&lt;EndNote&gt;&lt;Cite&gt;&lt;Author&gt;Jin&lt;/Author&gt;&lt;Year&gt;2018&lt;/Year&gt;&lt;RecNum&gt;36&lt;/RecNum&gt;&lt;DisplayText&gt;&lt;style face="superscript"&gt;[23]&lt;/style&gt;&lt;/DisplayText&gt;&lt;record&gt;&lt;rec-number&gt;36&lt;/rec-number&gt;&lt;foreign-keys&gt;&lt;key app="EN" db-id="e2dr0p2v60ae0ter0s85f2xov0twx25swx9p"&gt;36&lt;/key&gt;&lt;/foreign-keys&gt;&lt;ref-type name="Journal Article"&gt;17&lt;/ref-type&gt;&lt;contributors&gt;&lt;authors&gt;&lt;author&gt;Jin, Hong Lim&lt;/author&gt;&lt;author&gt;Chong, Jae Uk&lt;/author&gt;&lt;author&gt;Kim, Sung Hoon&lt;/author&gt;&lt;author&gt;Park, Seung Woo&lt;/author&gt;&lt;author&gt;Jin, Sub Choi&lt;/author&gt;&lt;author&gt;Lee, Woo Jung&lt;/author&gt;&lt;author&gt;Kim, Kyung Sik&lt;/author&gt;&lt;/authors&gt;&lt;/contributors&gt;&lt;titles&gt;&lt;title&gt;Role of common bile duct resection in T2 and T3 gallbladder cancer patients&lt;/title&gt;&lt;secondary-title&gt;Korean Journal of Hepato-Biliary-Pancreatic Surgery&lt;/secondary-title&gt;&lt;/titles&gt;&lt;periodical&gt;&lt;full-title&gt;Korean Journal of Hepato-Biliary-Pancreatic Surgery&lt;/full-title&gt;&lt;/periodical&gt;&lt;pages&gt;42-51&lt;/pages&gt;&lt;volume&gt;22&lt;/volume&gt;&lt;number&gt;1&lt;/number&gt;&lt;dates&gt;&lt;year&gt;2018&lt;/year&gt;&lt;/dates&gt;&lt;urls&gt;&lt;/urls&gt;&lt;/record&gt;&lt;/Cite&gt;&lt;/EndNote&gt;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3" w:tooltip="Jin, 2018 #36" w:history="1">
        <w:r w:rsidRPr="000E5EEB">
          <w:rPr>
            <w:rFonts w:ascii="Book Antiqua" w:eastAsia="宋体" w:hAnsi="Book Antiqua" w:cs="Times New Roman"/>
            <w:sz w:val="24"/>
            <w:shd w:val="clear" w:color="auto" w:fill="FFFFFF"/>
            <w:vertAlign w:val="superscript"/>
          </w:rPr>
          <w:t>23</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xml:space="preserve"> and extended regional lymphadenectomy</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&lt;EndNote&gt;&lt;Cite&gt;&lt;Author&gt;Niu&lt;/Author&gt;&lt;Year&gt;2015&lt;/Year&gt;&lt;RecNum&gt;37&lt;/RecNum&gt;&lt;DisplayText&gt;&lt;style face="superscript"&gt;[24]&lt;/style&gt;&lt;/DisplayText&gt;&lt;record&gt;&lt;rec-number&gt;37&lt;/rec-number&gt;&lt;foreign-keys&gt;&lt;key app="EN" db-id="e2dr0p2v60ae0ter0s85f2xov0twx25swx9p"&gt;37&lt;/key&gt;&lt;/foreign-keys&gt;&lt;ref-type name="Journal Article"&gt;17&lt;/ref-type&gt;&lt;contributors&gt;&lt;authors&gt;&lt;author&gt;Niu, G. C.&lt;/author&gt;&lt;author&gt;Shen, C. M.&lt;/author&gt;&lt;author&gt;Cui, W.&lt;/author&gt;&lt;author&gt;Li, Q.&lt;/author&gt;&lt;/authors&gt;&lt;/contributors&gt;&lt;titles&gt;&lt;title&gt;Surgical treatment of advanced gallbladder cancer&lt;/title&gt;&lt;secondary-title&gt;Am J Clin Oncol&lt;/secondary-title&gt;&lt;/titles&gt;&lt;periodical&gt;&lt;full-title&gt;Am J Clin Oncol&lt;/full-title&gt;&lt;/periodical&gt;&lt;pages&gt;5-10&lt;/pages&gt;&lt;volume&gt;38&lt;/volume&gt;&lt;number&gt;1&lt;/number&gt;&lt;dates&gt;&lt;year&gt;2015&lt;/year&gt;&lt;/dates&gt;&lt;urls&gt;&lt;/urls&gt;&lt;/record&gt;&lt;/Cite&gt;&lt;/EndNote&gt;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4" w:tooltip="Niu, 2015 #37" w:history="1">
        <w:r w:rsidRPr="000E5EEB">
          <w:rPr>
            <w:rFonts w:ascii="Book Antiqua" w:eastAsia="宋体" w:hAnsi="Book Antiqua" w:cs="Times New Roman"/>
            <w:sz w:val="24"/>
            <w:shd w:val="clear" w:color="auto" w:fill="FFFFFF"/>
            <w:vertAlign w:val="superscript"/>
          </w:rPr>
          <w:t>24</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According to a recent U</w:t>
      </w:r>
      <w:r w:rsidR="00362409">
        <w:rPr>
          <w:rFonts w:ascii="Book Antiqua" w:eastAsia="宋体" w:hAnsi="Book Antiqua" w:cs="Times New Roman"/>
          <w:sz w:val="24"/>
          <w:shd w:val="clear" w:color="auto" w:fill="FFFFFF"/>
        </w:rPr>
        <w:t xml:space="preserve">nited </w:t>
      </w:r>
      <w:r w:rsidRPr="000E5EEB">
        <w:rPr>
          <w:rFonts w:ascii="Book Antiqua" w:eastAsia="宋体" w:hAnsi="Book Antiqua" w:cs="Times New Roman"/>
          <w:sz w:val="24"/>
          <w:shd w:val="clear" w:color="auto" w:fill="FFFFFF"/>
        </w:rPr>
        <w:t>S</w:t>
      </w:r>
      <w:r w:rsidR="00362409">
        <w:rPr>
          <w:rFonts w:ascii="Book Antiqua" w:eastAsia="宋体" w:hAnsi="Book Antiqua" w:cs="Times New Roman"/>
          <w:sz w:val="24"/>
          <w:shd w:val="clear" w:color="auto" w:fill="FFFFFF"/>
        </w:rPr>
        <w:t>tates</w:t>
      </w:r>
      <w:r w:rsidRPr="000E5EEB">
        <w:rPr>
          <w:rFonts w:ascii="Book Antiqua" w:eastAsia="宋体" w:hAnsi="Book Antiqua" w:cs="Times New Roman"/>
          <w:sz w:val="24"/>
          <w:shd w:val="clear" w:color="auto" w:fill="FFFFFF"/>
        </w:rPr>
        <w:t xml:space="preserve"> population-level study</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&lt;EndNote&gt;&lt;Cite&gt;&lt;Author&gt;Kasumova&lt;/Author&gt;&lt;Year&gt;2017&lt;/Year&gt;&lt;RecNum&gt;39&lt;/RecNum&gt;&lt;DisplayText&gt;&lt;style face="superscript"&gt;[25]&lt;/style&gt;&lt;/DisplayText&gt;&lt;record&gt;&lt;rec-number&gt;39&lt;/rec-number&gt;&lt;foreign-keys&gt;&lt;key app="EN" db-id="e2dr0p2v60ae0ter0s85f2xov0twx25swx9p"&gt;39&lt;/key&gt;&lt;/foreign-keys&gt;&lt;ref-type name="Journal Article"&gt;17&lt;/ref-type&gt;&lt;contributors&gt;&lt;authors&gt;&lt;author&gt;Kasumova, G. G.&lt;/author&gt;&lt;author&gt;Tabatabaie, O&lt;/author&gt;&lt;author&gt;Najarian, R. M.&lt;/author&gt;&lt;author&gt;Callery, M. P.&lt;/author&gt;&lt;author&gt;Ng, S. C.&lt;/author&gt;&lt;author&gt;Bullock, A. J.&lt;/author&gt;&lt;author&gt;Fisher, R. A.&lt;/author&gt;&lt;author&gt;Tseng, J. F.&lt;/author&gt;&lt;/authors&gt;&lt;/contributors&gt;&lt;titles&gt;&lt;title&gt;Surgical Management of Gallbladder Cancer: Simple Versus Extended Cholecystectomy and the Role of Adjuvant Therapy&lt;/title&gt;&lt;secondary-title&gt;Annals of Surgery&lt;/secondary-title&gt;&lt;/titles&gt;&lt;periodical&gt;&lt;full-title&gt;Ann Surg&lt;/full-title&gt;&lt;abbr-1&gt;Annals of surgery&lt;/abbr-1&gt;&lt;/periodical&gt;&lt;pages&gt;625&lt;/pages&gt;&lt;volume&gt;266&lt;/volume&gt;&lt;number&gt;4&lt;/number&gt;&lt;dates&gt;&lt;year&gt;2017&lt;/year&gt;&lt;/dates&gt;&lt;urls&gt;&lt;/urls&gt;&lt;/record&gt;&lt;/Cite&gt;&lt;/EndNote&gt;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5" w:tooltip="Kasumova, 2017 #39" w:history="1">
        <w:r w:rsidRPr="000E5EEB">
          <w:rPr>
            <w:rFonts w:ascii="Book Antiqua" w:eastAsia="宋体" w:hAnsi="Book Antiqua" w:cs="Times New Roman"/>
            <w:sz w:val="24"/>
            <w:shd w:val="clear" w:color="auto" w:fill="FFFFFF"/>
            <w:vertAlign w:val="superscript"/>
          </w:rPr>
          <w:t>25</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xml:space="preserve">, extended resection alone in GC provided </w:t>
      </w:r>
      <w:r w:rsidR="00FA78A3">
        <w:rPr>
          <w:rFonts w:ascii="Book Antiqua" w:eastAsia="宋体" w:hAnsi="Book Antiqua" w:cs="Times New Roman"/>
          <w:sz w:val="24"/>
          <w:shd w:val="clear" w:color="auto" w:fill="FFFFFF"/>
        </w:rPr>
        <w:t xml:space="preserve">a </w:t>
      </w:r>
      <w:r w:rsidRPr="000E5EEB">
        <w:rPr>
          <w:rFonts w:ascii="Book Antiqua" w:eastAsia="宋体" w:hAnsi="Book Antiqua" w:cs="Times New Roman"/>
          <w:sz w:val="24"/>
          <w:shd w:val="clear" w:color="auto" w:fill="FFFFFF"/>
        </w:rPr>
        <w:t xml:space="preserve">worse prognosis than simple removal of </w:t>
      </w:r>
      <w:r w:rsidR="00FA78A3">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 xml:space="preserve">gallbladder plus adjuvant chemotherapy. The similarity between CC and EC suggested the rationality that CC should not be treated like GC. In other words, </w:t>
      </w:r>
      <w:r w:rsidRPr="000E5EEB">
        <w:rPr>
          <w:rFonts w:ascii="Book Antiqua" w:eastAsia="Open Sans" w:hAnsi="Book Antiqua" w:cs="Times New Roman"/>
          <w:sz w:val="24"/>
          <w:shd w:val="clear" w:color="auto" w:fill="FFFFFF"/>
        </w:rPr>
        <w:t>extended surgical resection could be attempted in CC even at advanced stage, to see whether this treatment could immensely improve the prognosis like the situation in EC.</w:t>
      </w:r>
    </w:p>
    <w:p w14:paraId="4D9FAD1E" w14:textId="5356643B" w:rsidR="00475BE4" w:rsidRPr="000E5EEB" w:rsidRDefault="00C95450" w:rsidP="00362409">
      <w:pPr>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There </w:t>
      </w:r>
      <w:r w:rsidR="00C11770">
        <w:rPr>
          <w:rFonts w:ascii="Book Antiqua" w:eastAsia="宋体" w:hAnsi="Book Antiqua" w:cs="Times New Roman"/>
          <w:sz w:val="24"/>
          <w:shd w:val="clear" w:color="auto" w:fill="FFFFFF"/>
        </w:rPr>
        <w:t>are</w:t>
      </w:r>
      <w:r w:rsidR="00C11770"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several limitations </w:t>
      </w:r>
      <w:r w:rsidR="00102E47">
        <w:rPr>
          <w:rFonts w:ascii="Book Antiqua" w:eastAsia="宋体" w:hAnsi="Book Antiqua" w:cs="Times New Roman"/>
          <w:sz w:val="24"/>
          <w:shd w:val="clear" w:color="auto" w:fill="FFFFFF"/>
        </w:rPr>
        <w:t>to</w:t>
      </w:r>
      <w:r w:rsidR="00C11770"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this study. First, the variable of lymphatic status was not analyzed. In </w:t>
      </w:r>
      <w:r w:rsidR="00FA78A3">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SEER database, most of biliary cases had their lymphatic status unknown, and few cases had their harvested lymph nodes more than three, which was the minimum number to accurately evaluate lymphatic metastasis</w:t>
      </w:r>
      <w:r w:rsidRPr="000E5EEB">
        <w:rPr>
          <w:rFonts w:ascii="Book Antiqua" w:eastAsia="宋体" w:hAnsi="Book Antiqua" w:cs="Times New Roman"/>
          <w:sz w:val="24"/>
          <w:shd w:val="clear" w:color="auto" w:fill="FFFFFF"/>
        </w:rPr>
        <w:fldChar w:fldCharType="begin"/>
      </w:r>
      <w:r w:rsidRPr="000E5EEB">
        <w:rPr>
          <w:rFonts w:ascii="Book Antiqua" w:eastAsia="宋体" w:hAnsi="Book Antiqua" w:cs="Times New Roman"/>
          <w:sz w:val="24"/>
          <w:shd w:val="clear" w:color="auto" w:fill="FFFFFF"/>
        </w:rPr>
        <w:instrText xml:space="preserve"> ADDIN EN.CITE &lt;EndNote&gt;&lt;Cite&gt;&lt;Author&gt;Jensen&lt;/Author&gt;&lt;Year&gt;2009&lt;/Year&gt;&lt;RecNum&gt;26&lt;/RecNum&gt;&lt;DisplayText&gt;&lt;style face="superscript"&gt;[26]&lt;/style&gt;&lt;/DisplayText&gt;&lt;record&gt;&lt;rec-number&gt;26&lt;/rec-number&gt;&lt;foreign-keys&gt;&lt;key app="EN" db-id="e2dr0p2v60ae0ter0s85f2xov0twx25swx9p"&gt;26&lt;/key&gt;&lt;/foreign-keys&gt;&lt;ref-type name="Journal Article"&gt;17&lt;/ref-type&gt;&lt;contributors&gt;&lt;authors&gt;&lt;author&gt;Jensen, E. H.&lt;/author&gt;&lt;author&gt;Abraham, A.&lt;/author&gt;&lt;author&gt;Jarosek, S.&lt;/author&gt;&lt;author&gt;Habermann, E. B.&lt;/author&gt;&lt;author&gt;Al-Refaie, W. B.&lt;/author&gt;&lt;author&gt;Vickers, S. A.&lt;/author&gt;&lt;author&gt;Virnig, B. A.&lt;/author&gt;&lt;author&gt;Tuttle, T. M.&lt;/author&gt;&lt;/authors&gt;&lt;/contributors&gt;&lt;auth-address&gt;Division of Surgical Oncology, University of Minnesota Medical Center, Minneapolis, MN 55455, USA. jense893@umn.edu&lt;/auth-address&gt;&lt;titles&gt;&lt;title&gt;Lymph node evaluation is associated with improved survival after surgery for early stage gallbladder cancer&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706-11; discussion 711-3&lt;/pages&gt;&lt;volume&gt;146&lt;/volume&gt;&lt;number&gt;4&lt;/number&gt;&lt;edition&gt;2009/10/01&lt;/edition&gt;&lt;keywords&gt;&lt;keyword&gt;Adolescent&lt;/keyword&gt;&lt;keyword&gt;Adult&lt;/keyword&gt;&lt;keyword&gt;Aged&lt;/keyword&gt;&lt;keyword&gt;Aged, 80 and over&lt;/keyword&gt;&lt;keyword&gt;Female&lt;/keyword&gt;&lt;keyword&gt;Gallbladder Neoplasms/mortality/pathology/*surgery&lt;/keyword&gt;&lt;keyword&gt;Humans&lt;/keyword&gt;&lt;keyword&gt;Lymph Nodes/*pathology&lt;/keyword&gt;&lt;keyword&gt;Male&lt;/keyword&gt;&lt;keyword&gt;Middle Aged&lt;/keyword&gt;&lt;keyword&gt;Neoplasm Staging&lt;/keyword&gt;&lt;keyword&gt;SEER Program&lt;/keyword&gt;&lt;/keywords&gt;&lt;dates&gt;&lt;year&gt;2009&lt;/year&gt;&lt;pub-dates&gt;&lt;date&gt;Oct&lt;/date&gt;&lt;/pub-dates&gt;&lt;/dates&gt;&lt;isbn&gt;0039-6060&lt;/isbn&gt;&lt;accession-num&gt;19789030&lt;/accession-num&gt;&lt;urls&gt;&lt;/urls&gt;&lt;electronic-resource-num&gt;10.1016/j.surg.2009.06.056&lt;/electronic-resource-num&gt;&lt;remote-database-provider&gt;Nlm&lt;/remote-database-provider&gt;&lt;language&gt;eng&lt;/language&gt;&lt;/record&gt;&lt;/Cite&gt;&lt;/EndNote&gt;</w:instrText>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6" w:tooltip="Jensen, 2009 #26" w:history="1">
        <w:r w:rsidRPr="000E5EEB">
          <w:rPr>
            <w:rFonts w:ascii="Book Antiqua" w:eastAsia="宋体" w:hAnsi="Book Antiqua" w:cs="Times New Roman"/>
            <w:sz w:val="24"/>
            <w:shd w:val="clear" w:color="auto" w:fill="FFFFFF"/>
            <w:vertAlign w:val="superscript"/>
          </w:rPr>
          <w:t>26</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Therefore, although the pattern of lymphatic metastasis was different among CC, GC and EC</w:t>
      </w:r>
      <w:r w:rsidRPr="000E5EEB">
        <w:rPr>
          <w:rFonts w:ascii="Book Antiqua" w:eastAsia="宋体" w:hAnsi="Book Antiqua" w:cs="Times New Roman"/>
          <w:sz w:val="24"/>
          <w:shd w:val="clear" w:color="auto" w:fill="FFFFFF"/>
        </w:rPr>
        <w:fldChar w:fldCharType="begin">
          <w:fldData xml:space="preserve">PEVuZE5vdGU+PENpdGU+PEF1dGhvcj5PemRlbjwvQXV0aG9yPjxZZWFyPjIwMDM8L1llYXI+PFJl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PGFiYnItMT5DYW5jZXI8L2FiYnItMT48L2FsdC1wZXJpb2RpY2FsPjxwYWdlcz4yMTEyLTc8L3Bh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LXRpdGxlPjxhYmJyLTE+Q2FuY2VyPC9hYmJyLTE+PC9hbHQtcGVyaW9kaWNhbD48cGFnZXM+NjYx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</w:fldData>
        </w:fldChar>
      </w:r>
      <w:r w:rsidRPr="000E5EEB">
        <w:rPr>
          <w:rFonts w:ascii="Book Antiqua" w:eastAsia="宋体" w:hAnsi="Book Antiqua" w:cs="Times New Roman"/>
          <w:sz w:val="24"/>
          <w:shd w:val="clear" w:color="auto" w:fill="FFFFFF"/>
        </w:rPr>
        <w:instrText xml:space="preserve"> ADDIN EN.CITE </w:instrText>
      </w:r>
      <w:r w:rsidRPr="000E5EEB">
        <w:rPr>
          <w:rFonts w:ascii="Book Antiqua" w:eastAsia="宋体" w:hAnsi="Book Antiqua" w:cs="Times New Roman"/>
          <w:sz w:val="24"/>
          <w:shd w:val="clear" w:color="auto" w:fill="FFFFFF"/>
        </w:rPr>
        <w:fldChar w:fldCharType="begin">
          <w:fldData xml:space="preserve">PEVuZE5vdGU+PENpdGU+PEF1dGhvcj5PemRlbjwvQXV0aG9yPjxZZWFyPjIwMDM8L1llYXI+PFJl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PGFiYnItMT5DYW5jZXI8L2FiYnItMT48L2FsdC1wZXJpb2RpY2FsPjxwYWdlcz4yMTEyLTc8L3Bh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LXRpdGxlPjxhYmJyLTE+Q2FuY2VyPC9hYmJyLTE+PC9hbHQtcGVyaW9kaWNhbD48cGFnZXM+NjYx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</w:fldData>
        </w:fldChar>
      </w:r>
      <w:r w:rsidRPr="000E5EEB">
        <w:rPr>
          <w:rFonts w:ascii="Book Antiqua" w:eastAsia="宋体" w:hAnsi="Book Antiqua" w:cs="Times New Roman"/>
          <w:sz w:val="24"/>
          <w:shd w:val="clear" w:color="auto" w:fill="FFFFFF"/>
        </w:rPr>
        <w:instrText xml:space="preserve"> ADDIN EN.CITE.DATA </w:instrText>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r>
      <w:r w:rsidRPr="000E5EEB">
        <w:rPr>
          <w:rFonts w:ascii="Book Antiqua" w:eastAsia="宋体" w:hAnsi="Book Antiqua" w:cs="Times New Roman"/>
          <w:sz w:val="24"/>
          <w:shd w:val="clear" w:color="auto" w:fill="FFFFFF"/>
        </w:rPr>
        <w:fldChar w:fldCharType="separate"/>
      </w:r>
      <w:r w:rsidRPr="000E5EEB">
        <w:rPr>
          <w:rFonts w:ascii="Book Antiqua" w:eastAsia="宋体" w:hAnsi="Book Antiqua" w:cs="Times New Roman"/>
          <w:sz w:val="24"/>
          <w:shd w:val="clear" w:color="auto" w:fill="FFFFFF"/>
          <w:vertAlign w:val="superscript"/>
        </w:rPr>
        <w:t>[</w:t>
      </w:r>
      <w:hyperlink w:anchor="_ENREF_20" w:tooltip="Ozden, 2003 #8" w:history="1">
        <w:r w:rsidRPr="000E5EEB">
          <w:rPr>
            <w:rFonts w:ascii="Book Antiqua" w:eastAsia="宋体" w:hAnsi="Book Antiqua" w:cs="Times New Roman"/>
            <w:sz w:val="24"/>
            <w:shd w:val="clear" w:color="auto" w:fill="FFFFFF"/>
            <w:vertAlign w:val="superscript"/>
          </w:rPr>
          <w:t>20</w:t>
        </w:r>
      </w:hyperlink>
      <w:r w:rsidRPr="000E5EEB">
        <w:rPr>
          <w:rFonts w:ascii="Book Antiqua" w:eastAsia="宋体" w:hAnsi="Book Antiqua" w:cs="Times New Roman"/>
          <w:sz w:val="24"/>
          <w:shd w:val="clear" w:color="auto" w:fill="FFFFFF"/>
          <w:vertAlign w:val="superscript"/>
        </w:rPr>
        <w:t>,</w:t>
      </w:r>
      <w:hyperlink w:anchor="_ENREF_27" w:tooltip="Kayahara, 1993 #24" w:history="1">
        <w:r w:rsidRPr="000E5EEB">
          <w:rPr>
            <w:rFonts w:ascii="Book Antiqua" w:eastAsia="宋体" w:hAnsi="Book Antiqua" w:cs="Times New Roman"/>
            <w:sz w:val="24"/>
            <w:shd w:val="clear" w:color="auto" w:fill="FFFFFF"/>
            <w:vertAlign w:val="superscript"/>
          </w:rPr>
          <w:t>27</w:t>
        </w:r>
      </w:hyperlink>
      <w:r w:rsidRPr="000E5EEB">
        <w:rPr>
          <w:rFonts w:ascii="Book Antiqua" w:eastAsia="宋体" w:hAnsi="Book Antiqua" w:cs="Times New Roman"/>
          <w:sz w:val="24"/>
          <w:shd w:val="clear" w:color="auto" w:fill="FFFFFF"/>
          <w:vertAlign w:val="superscript"/>
        </w:rPr>
        <w:t>,</w:t>
      </w:r>
      <w:hyperlink w:anchor="_ENREF_28" w:tooltip="Tsukada, 1997 #25" w:history="1">
        <w:r w:rsidRPr="000E5EEB">
          <w:rPr>
            <w:rFonts w:ascii="Book Antiqua" w:eastAsia="宋体" w:hAnsi="Book Antiqua" w:cs="Times New Roman"/>
            <w:sz w:val="24"/>
            <w:shd w:val="clear" w:color="auto" w:fill="FFFFFF"/>
            <w:vertAlign w:val="superscript"/>
          </w:rPr>
          <w:t>28</w:t>
        </w:r>
      </w:hyperlink>
      <w:r w:rsidRPr="000E5EEB">
        <w:rPr>
          <w:rFonts w:ascii="Book Antiqua" w:eastAsia="宋体" w:hAnsi="Book Antiqua" w:cs="Times New Roman"/>
          <w:sz w:val="24"/>
          <w:shd w:val="clear" w:color="auto" w:fill="FFFFFF"/>
          <w:vertAlign w:val="superscript"/>
        </w:rPr>
        <w:t>]</w:t>
      </w:r>
      <w:r w:rsidRPr="000E5EEB">
        <w:rPr>
          <w:rFonts w:ascii="Book Antiqua" w:eastAsia="宋体" w:hAnsi="Book Antiqua" w:cs="Times New Roman"/>
          <w:sz w:val="24"/>
          <w:shd w:val="clear" w:color="auto" w:fill="FFFFFF"/>
        </w:rPr>
        <w:fldChar w:fldCharType="end"/>
      </w:r>
      <w:r w:rsidRPr="000E5EEB">
        <w:rPr>
          <w:rFonts w:ascii="Book Antiqua" w:eastAsia="宋体" w:hAnsi="Book Antiqua" w:cs="Times New Roman"/>
          <w:sz w:val="24"/>
          <w:shd w:val="clear" w:color="auto" w:fill="FFFFFF"/>
        </w:rPr>
        <w:t>, inclusion of this variable had modest value to increase performance of models. Second, whole genome sequencing also could help to clarify the categorization of CC. However, due to the extreme rarity of CC specimen</w:t>
      </w:r>
      <w:r w:rsidR="00FA78A3">
        <w:rPr>
          <w:rFonts w:ascii="Book Antiqua" w:eastAsia="宋体" w:hAnsi="Book Antiqua" w:cs="Times New Roman"/>
          <w:sz w:val="24"/>
          <w:shd w:val="clear" w:color="auto" w:fill="FFFFFF"/>
        </w:rPr>
        <w:t>s</w:t>
      </w:r>
      <w:r w:rsidRPr="000E5EEB">
        <w:rPr>
          <w:rFonts w:ascii="Book Antiqua" w:eastAsia="宋体" w:hAnsi="Book Antiqua" w:cs="Times New Roman"/>
          <w:sz w:val="24"/>
          <w:shd w:val="clear" w:color="auto" w:fill="FFFFFF"/>
        </w:rPr>
        <w:t xml:space="preserve">, </w:t>
      </w:r>
      <w:r w:rsidR="00FA78A3" w:rsidRPr="000E5EEB">
        <w:rPr>
          <w:rFonts w:ascii="Book Antiqua" w:eastAsia="宋体" w:hAnsi="Book Antiqua" w:cs="Times New Roman"/>
          <w:sz w:val="24"/>
          <w:shd w:val="clear" w:color="auto" w:fill="FFFFFF"/>
        </w:rPr>
        <w:t>th</w:t>
      </w:r>
      <w:r w:rsidR="00FA78A3">
        <w:rPr>
          <w:rFonts w:ascii="Book Antiqua" w:eastAsia="宋体" w:hAnsi="Book Antiqua" w:cs="Times New Roman"/>
          <w:sz w:val="24"/>
          <w:shd w:val="clear" w:color="auto" w:fill="FFFFFF"/>
        </w:rPr>
        <w:t>is</w:t>
      </w:r>
      <w:r w:rsidR="00FA78A3"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molecular evidence is currently not available.</w:t>
      </w:r>
    </w:p>
    <w:p w14:paraId="01C13543" w14:textId="77777777" w:rsidR="00475BE4" w:rsidRPr="000E5EEB" w:rsidRDefault="00475BE4" w:rsidP="000E5EEB">
      <w:pPr>
        <w:adjustRightInd w:val="0"/>
        <w:snapToGrid w:val="0"/>
        <w:spacing w:line="360" w:lineRule="auto"/>
        <w:rPr>
          <w:rFonts w:ascii="Book Antiqua" w:eastAsia="宋体" w:hAnsi="Book Antiqua" w:cs="Times New Roman"/>
          <w:sz w:val="24"/>
          <w:shd w:val="clear" w:color="auto" w:fill="FFFFFF"/>
        </w:rPr>
      </w:pPr>
    </w:p>
    <w:p w14:paraId="6C250B40" w14:textId="77777777" w:rsidR="00475BE4" w:rsidRPr="000E5EEB" w:rsidRDefault="00C95450" w:rsidP="000E5EEB">
      <w:pPr>
        <w:adjustRightInd w:val="0"/>
        <w:snapToGrid w:val="0"/>
        <w:spacing w:line="360" w:lineRule="auto"/>
        <w:rPr>
          <w:rFonts w:ascii="Book Antiqua" w:hAnsi="Book Antiqua" w:cs="Times New Roman"/>
          <w:b/>
          <w:sz w:val="24"/>
          <w:shd w:val="clear" w:color="auto" w:fill="FFFFFF"/>
        </w:rPr>
      </w:pPr>
      <w:r w:rsidRPr="000E5EEB">
        <w:rPr>
          <w:rFonts w:ascii="Book Antiqua" w:hAnsi="Book Antiqua" w:cs="Times New Roman"/>
          <w:b/>
          <w:sz w:val="24"/>
          <w:shd w:val="clear" w:color="auto" w:fill="FFFFFF"/>
        </w:rPr>
        <w:t>CONCLUSION</w:t>
      </w:r>
    </w:p>
    <w:p w14:paraId="642D9421" w14:textId="34500F9D" w:rsidR="00475BE4" w:rsidRPr="000E5EEB" w:rsidRDefault="00C95450" w:rsidP="000E5EEB">
      <w:pPr>
        <w:adjustRightInd w:val="0"/>
        <w:snapToGrid w:val="0"/>
        <w:spacing w:line="360" w:lineRule="auto"/>
        <w:rPr>
          <w:rFonts w:ascii="Book Antiqua" w:eastAsia="Open Sans" w:hAnsi="Book Antiqua" w:cs="Times New Roman"/>
          <w:sz w:val="24"/>
          <w:shd w:val="clear" w:color="auto" w:fill="FFFFFF"/>
        </w:rPr>
      </w:pPr>
      <w:r w:rsidRPr="000E5EEB">
        <w:rPr>
          <w:rFonts w:ascii="Book Antiqua" w:hAnsi="Book Antiqua" w:cs="Times New Roman"/>
          <w:sz w:val="24"/>
          <w:shd w:val="clear" w:color="auto" w:fill="FFFFFF"/>
        </w:rPr>
        <w:t xml:space="preserve">In conclusion, our study </w:t>
      </w:r>
      <w:r w:rsidRPr="000E5EEB">
        <w:rPr>
          <w:rFonts w:ascii="Book Antiqua" w:eastAsia="宋体" w:hAnsi="Book Antiqua" w:cs="Times New Roman"/>
          <w:kern w:val="0"/>
          <w:sz w:val="24"/>
        </w:rPr>
        <w:t xml:space="preserve">argued with categorization of CC in the current AJCC and UICC manuals, and </w:t>
      </w:r>
      <w:r w:rsidRPr="000E5EEB">
        <w:rPr>
          <w:rFonts w:ascii="Book Antiqua" w:hAnsi="Book Antiqua" w:cs="Times New Roman"/>
          <w:sz w:val="24"/>
          <w:shd w:val="clear" w:color="auto" w:fill="FFFFFF"/>
        </w:rPr>
        <w:t xml:space="preserve">suggested </w:t>
      </w:r>
      <w:r w:rsidR="00FA78A3">
        <w:rPr>
          <w:rFonts w:ascii="Book Antiqua" w:hAnsi="Book Antiqua" w:cs="Times New Roman"/>
          <w:sz w:val="24"/>
          <w:shd w:val="clear" w:color="auto" w:fill="FFFFFF"/>
        </w:rPr>
        <w:t xml:space="preserve">that </w:t>
      </w:r>
      <w:r w:rsidRPr="000E5EEB">
        <w:rPr>
          <w:rFonts w:ascii="Book Antiqua" w:hAnsi="Book Antiqua" w:cs="Times New Roman"/>
          <w:sz w:val="24"/>
          <w:shd w:val="clear" w:color="auto" w:fill="FFFFFF"/>
        </w:rPr>
        <w:t xml:space="preserve">CC should be categorized as a type of EC. </w:t>
      </w:r>
      <w:r w:rsidRPr="000E5EEB">
        <w:rPr>
          <w:rFonts w:ascii="Book Antiqua" w:eastAsia="Open Sans" w:hAnsi="Book Antiqua" w:cs="Times New Roman"/>
          <w:sz w:val="24"/>
          <w:shd w:val="clear" w:color="auto" w:fill="FFFFFF"/>
        </w:rPr>
        <w:t xml:space="preserve">Extended surgical resection might be considered in CC cases, to see whether long-term prognosis could be immensely improved like the situation </w:t>
      </w:r>
      <w:r w:rsidRPr="000E5EEB">
        <w:rPr>
          <w:rFonts w:ascii="Book Antiqua" w:eastAsia="Open Sans" w:hAnsi="Book Antiqua" w:cs="Times New Roman"/>
          <w:sz w:val="24"/>
          <w:shd w:val="clear" w:color="auto" w:fill="FFFFFF"/>
        </w:rPr>
        <w:lastRenderedPageBreak/>
        <w:t>in EC.</w:t>
      </w:r>
    </w:p>
    <w:p w14:paraId="4398ACE6" w14:textId="77777777" w:rsidR="00475BE4" w:rsidRPr="000E5EEB" w:rsidRDefault="00475BE4" w:rsidP="000E5EEB">
      <w:pPr>
        <w:adjustRightInd w:val="0"/>
        <w:snapToGrid w:val="0"/>
        <w:spacing w:line="360" w:lineRule="auto"/>
        <w:rPr>
          <w:rFonts w:ascii="Book Antiqua" w:eastAsia="Open Sans" w:hAnsi="Book Antiqua" w:cs="Times New Roman"/>
          <w:sz w:val="24"/>
          <w:shd w:val="clear" w:color="auto" w:fill="FFFFFF"/>
        </w:rPr>
      </w:pPr>
    </w:p>
    <w:p w14:paraId="3AC2F568" w14:textId="5616A0ED" w:rsidR="001E64DE" w:rsidRDefault="001E64DE" w:rsidP="001E64DE">
      <w:pPr>
        <w:adjustRightInd w:val="0"/>
        <w:snapToGrid w:val="0"/>
        <w:spacing w:line="360" w:lineRule="auto"/>
        <w:rPr>
          <w:rFonts w:ascii="Book Antiqua" w:hAnsi="Book Antiqua" w:cs="Garamond-Bold"/>
          <w:b/>
          <w:bCs/>
          <w:sz w:val="24"/>
        </w:rPr>
      </w:pPr>
      <w:bookmarkStart w:id="43" w:name="OLE_LINK899"/>
      <w:bookmarkStart w:id="44" w:name="_Hlk5627588"/>
      <w:r w:rsidRPr="001E64DE">
        <w:rPr>
          <w:rFonts w:ascii="Book Antiqua" w:hAnsi="Book Antiqua" w:cs="Garamond-Bold"/>
          <w:b/>
          <w:bCs/>
          <w:sz w:val="24"/>
        </w:rPr>
        <w:t>ARTICLE HIGHLIGHTS</w:t>
      </w:r>
    </w:p>
    <w:p w14:paraId="53EB396A" w14:textId="4426B81B" w:rsidR="00475BE4" w:rsidRPr="001E64DE" w:rsidRDefault="001E64DE" w:rsidP="001E64DE">
      <w:pPr>
        <w:adjustRightInd w:val="0"/>
        <w:snapToGrid w:val="0"/>
        <w:spacing w:line="360" w:lineRule="auto"/>
        <w:rPr>
          <w:rFonts w:ascii="Book Antiqua" w:hAnsi="Book Antiqua"/>
          <w:b/>
          <w:sz w:val="24"/>
        </w:rPr>
      </w:pPr>
      <w:r w:rsidRPr="001E64DE">
        <w:rPr>
          <w:rFonts w:ascii="Book Antiqua" w:hAnsi="Book Antiqua" w:cs="Times New Roman"/>
          <w:b/>
          <w:i/>
          <w:sz w:val="24"/>
        </w:rPr>
        <w:t>Research background</w:t>
      </w:r>
    </w:p>
    <w:p w14:paraId="020671F3" w14:textId="1C3EC80D" w:rsidR="00475BE4" w:rsidRDefault="00C95450" w:rsidP="000E5EEB">
      <w:pPr>
        <w:adjustRightInd w:val="0"/>
        <w:snapToGrid w:val="0"/>
        <w:spacing w:line="360" w:lineRule="auto"/>
        <w:rPr>
          <w:rFonts w:ascii="Book Antiqua" w:eastAsia="Open Sans" w:hAnsi="Book Antiqua" w:cs="Times New Roman"/>
          <w:sz w:val="24"/>
          <w:shd w:val="clear" w:color="auto" w:fill="FFFFFF"/>
        </w:rPr>
      </w:pPr>
      <w:r w:rsidRPr="000E5EEB">
        <w:rPr>
          <w:rFonts w:ascii="Book Antiqua" w:eastAsia="Open Sans" w:hAnsi="Book Antiqua" w:cs="Times New Roman"/>
          <w:sz w:val="24"/>
          <w:shd w:val="clear" w:color="auto" w:fill="FFFFFF"/>
        </w:rPr>
        <w:t>According to the current guidelines, cystic duct cancer (CC) is categorized as a type of gallbladder cancer (GC), which has the worst prognosis among all types of biliary cancers.</w:t>
      </w:r>
    </w:p>
    <w:p w14:paraId="2F8D6D98" w14:textId="77777777" w:rsidR="001E64DE" w:rsidRDefault="001E64DE" w:rsidP="000E5EEB">
      <w:pPr>
        <w:adjustRightInd w:val="0"/>
        <w:snapToGrid w:val="0"/>
        <w:spacing w:line="360" w:lineRule="auto"/>
        <w:rPr>
          <w:rFonts w:ascii="Book Antiqua" w:eastAsia="Open Sans" w:hAnsi="Book Antiqua" w:cs="Times New Roman"/>
          <w:sz w:val="24"/>
          <w:shd w:val="clear" w:color="auto" w:fill="FFFFFF"/>
        </w:rPr>
      </w:pPr>
    </w:p>
    <w:p w14:paraId="4C4E33F8" w14:textId="7E77C716" w:rsidR="00475BE4" w:rsidRPr="000E5EEB" w:rsidRDefault="001E64DE" w:rsidP="001E64DE">
      <w:pPr>
        <w:pStyle w:val="af4"/>
        <w:adjustRightInd w:val="0"/>
        <w:snapToGrid w:val="0"/>
        <w:spacing w:line="360" w:lineRule="auto"/>
        <w:ind w:firstLineChars="0" w:firstLine="0"/>
        <w:rPr>
          <w:rFonts w:ascii="Book Antiqua" w:hAnsi="Book Antiqua" w:cs="Times New Roman"/>
          <w:b/>
          <w:i/>
          <w:sz w:val="24"/>
        </w:rPr>
      </w:pPr>
      <w:r w:rsidRPr="001E64DE">
        <w:rPr>
          <w:rFonts w:ascii="Book Antiqua" w:hAnsi="Book Antiqua" w:cs="Times New Roman"/>
          <w:b/>
          <w:i/>
          <w:sz w:val="24"/>
        </w:rPr>
        <w:t>Research motivation</w:t>
      </w:r>
    </w:p>
    <w:p w14:paraId="6F2C8FE1" w14:textId="7E73CE40" w:rsidR="00475BE4" w:rsidRDefault="00C95450" w:rsidP="000E5EEB">
      <w:pPr>
        <w:adjustRightInd w:val="0"/>
        <w:snapToGrid w:val="0"/>
        <w:spacing w:line="360" w:lineRule="auto"/>
        <w:rPr>
          <w:rFonts w:ascii="Book Antiqua" w:hAnsi="Book Antiqua" w:cs="Times New Roman"/>
          <w:sz w:val="24"/>
          <w:shd w:val="clear" w:color="auto" w:fill="FFFFFF"/>
        </w:rPr>
      </w:pPr>
      <w:r w:rsidRPr="000E5EEB">
        <w:rPr>
          <w:rFonts w:ascii="Book Antiqua" w:eastAsia="Open Sans" w:hAnsi="Book Antiqua" w:cs="Times New Roman"/>
          <w:sz w:val="24"/>
          <w:shd w:val="clear" w:color="auto" w:fill="FFFFFF"/>
        </w:rPr>
        <w:t xml:space="preserve">In previous </w:t>
      </w:r>
      <w:r w:rsidR="00FA78A3">
        <w:rPr>
          <w:rFonts w:ascii="Book Antiqua" w:eastAsia="Open Sans" w:hAnsi="Book Antiqua" w:cs="Times New Roman"/>
          <w:sz w:val="24"/>
          <w:shd w:val="clear" w:color="auto" w:fill="FFFFFF"/>
        </w:rPr>
        <w:t>studies</w:t>
      </w:r>
      <w:r w:rsidRPr="000E5EEB">
        <w:rPr>
          <w:rFonts w:ascii="Book Antiqua" w:eastAsia="Open Sans" w:hAnsi="Book Antiqua" w:cs="Times New Roman"/>
          <w:sz w:val="24"/>
          <w:shd w:val="clear" w:color="auto" w:fill="FFFFFF"/>
        </w:rPr>
        <w:t xml:space="preserve">, no </w:t>
      </w:r>
      <w:r w:rsidRPr="000E5EEB">
        <w:rPr>
          <w:rFonts w:ascii="Book Antiqua" w:hAnsi="Book Antiqua" w:cs="Times New Roman"/>
          <w:sz w:val="24"/>
        </w:rPr>
        <w:t xml:space="preserve">direct epidemiological evidence verified that </w:t>
      </w:r>
      <w:r w:rsidRPr="000E5EEB">
        <w:rPr>
          <w:rFonts w:ascii="Book Antiqua" w:eastAsia="Open Sans" w:hAnsi="Book Antiqua" w:cs="Times New Roman"/>
          <w:sz w:val="24"/>
          <w:shd w:val="clear" w:color="auto" w:fill="FFFFFF"/>
        </w:rPr>
        <w:t xml:space="preserve">CC was more </w:t>
      </w:r>
      <w:proofErr w:type="gramStart"/>
      <w:r w:rsidRPr="000E5EEB">
        <w:rPr>
          <w:rFonts w:ascii="Book Antiqua" w:eastAsia="Open Sans" w:hAnsi="Book Antiqua" w:cs="Times New Roman"/>
          <w:sz w:val="24"/>
          <w:shd w:val="clear" w:color="auto" w:fill="FFFFFF"/>
        </w:rPr>
        <w:t>similar to</w:t>
      </w:r>
      <w:proofErr w:type="gramEnd"/>
      <w:r w:rsidRPr="000E5EEB">
        <w:rPr>
          <w:rFonts w:ascii="Book Antiqua" w:eastAsia="Open Sans" w:hAnsi="Book Antiqua" w:cs="Times New Roman"/>
          <w:sz w:val="24"/>
          <w:shd w:val="clear" w:color="auto" w:fill="FFFFFF"/>
        </w:rPr>
        <w:t xml:space="preserve"> GC, rather than </w:t>
      </w:r>
      <w:r w:rsidRPr="000E5EEB">
        <w:rPr>
          <w:rFonts w:ascii="Book Antiqua" w:hAnsi="Book Antiqua" w:cs="Times New Roman"/>
          <w:sz w:val="24"/>
          <w:shd w:val="clear" w:color="auto" w:fill="FFFFFF"/>
        </w:rPr>
        <w:t xml:space="preserve">extrahepatic cholangiocarcinoma (EC). </w:t>
      </w:r>
    </w:p>
    <w:p w14:paraId="0D8912FD" w14:textId="77777777" w:rsidR="001E64DE" w:rsidRPr="000E5EEB" w:rsidRDefault="001E64DE" w:rsidP="000E5EEB">
      <w:pPr>
        <w:adjustRightInd w:val="0"/>
        <w:snapToGrid w:val="0"/>
        <w:spacing w:line="360" w:lineRule="auto"/>
        <w:rPr>
          <w:rFonts w:ascii="Book Antiqua" w:hAnsi="Book Antiqua" w:cs="Times New Roman"/>
          <w:sz w:val="24"/>
          <w:shd w:val="clear" w:color="auto" w:fill="FFFFFF"/>
        </w:rPr>
      </w:pPr>
    </w:p>
    <w:p w14:paraId="1B9892F7" w14:textId="5EC7A3E8" w:rsidR="00475BE4" w:rsidRPr="000E5EEB" w:rsidRDefault="001E64DE" w:rsidP="001E64DE">
      <w:pPr>
        <w:pStyle w:val="af4"/>
        <w:adjustRightInd w:val="0"/>
        <w:snapToGrid w:val="0"/>
        <w:spacing w:line="360" w:lineRule="auto"/>
        <w:ind w:firstLineChars="0" w:firstLine="0"/>
        <w:rPr>
          <w:rFonts w:ascii="Book Antiqua" w:hAnsi="Book Antiqua" w:cs="Times New Roman"/>
          <w:sz w:val="24"/>
        </w:rPr>
      </w:pPr>
      <w:r w:rsidRPr="001E64DE">
        <w:rPr>
          <w:rFonts w:ascii="Book Antiqua" w:hAnsi="Book Antiqua" w:cs="Times New Roman"/>
          <w:b/>
          <w:i/>
          <w:sz w:val="24"/>
        </w:rPr>
        <w:t>Research objectives</w:t>
      </w:r>
      <w:r w:rsidR="00C95450" w:rsidRPr="000E5EEB">
        <w:rPr>
          <w:rFonts w:ascii="Book Antiqua" w:hAnsi="Book Antiqua" w:cs="Times New Roman"/>
          <w:sz w:val="24"/>
        </w:rPr>
        <w:t xml:space="preserve"> </w:t>
      </w:r>
    </w:p>
    <w:p w14:paraId="474ADAAF" w14:textId="2BE7ED79" w:rsidR="00475BE4"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sz w:val="24"/>
        </w:rPr>
        <w:t xml:space="preserve">This study aimed to investigate the </w:t>
      </w:r>
      <w:r w:rsidRPr="000E5EEB">
        <w:rPr>
          <w:rFonts w:ascii="Book Antiqua" w:eastAsia="等线" w:hAnsi="Book Antiqua" w:cs="Times New Roman"/>
          <w:sz w:val="24"/>
        </w:rPr>
        <w:t>categorization</w:t>
      </w:r>
      <w:r w:rsidRPr="000E5EEB">
        <w:rPr>
          <w:rFonts w:ascii="Book Antiqua" w:hAnsi="Book Antiqua" w:cs="Times New Roman"/>
          <w:sz w:val="24"/>
        </w:rPr>
        <w:t xml:space="preserve"> of CC based on population-level data.</w:t>
      </w:r>
    </w:p>
    <w:p w14:paraId="7B8E0DE6" w14:textId="77777777" w:rsidR="001E64DE" w:rsidRPr="000E5EEB" w:rsidRDefault="001E64DE" w:rsidP="000E5EEB">
      <w:pPr>
        <w:adjustRightInd w:val="0"/>
        <w:snapToGrid w:val="0"/>
        <w:spacing w:line="360" w:lineRule="auto"/>
        <w:rPr>
          <w:rFonts w:ascii="Book Antiqua" w:hAnsi="Book Antiqua" w:cs="Times New Roman"/>
          <w:sz w:val="24"/>
        </w:rPr>
      </w:pPr>
    </w:p>
    <w:p w14:paraId="1DB433F5" w14:textId="77777777" w:rsidR="00475BE4" w:rsidRPr="000E5EEB" w:rsidRDefault="00C95450" w:rsidP="001E64DE">
      <w:pPr>
        <w:pStyle w:val="af4"/>
        <w:adjustRightInd w:val="0"/>
        <w:snapToGrid w:val="0"/>
        <w:spacing w:line="360" w:lineRule="auto"/>
        <w:ind w:firstLineChars="0" w:firstLine="0"/>
        <w:rPr>
          <w:rFonts w:ascii="Book Antiqua" w:hAnsi="Book Antiqua" w:cs="Times New Roman"/>
          <w:b/>
          <w:i/>
          <w:sz w:val="24"/>
        </w:rPr>
      </w:pPr>
      <w:r w:rsidRPr="000E5EEB">
        <w:rPr>
          <w:rFonts w:ascii="Book Antiqua" w:hAnsi="Book Antiqua" w:cs="Times New Roman"/>
          <w:b/>
          <w:i/>
          <w:sz w:val="24"/>
        </w:rPr>
        <w:t>Research methods</w:t>
      </w:r>
    </w:p>
    <w:p w14:paraId="253A0351" w14:textId="13B833AF" w:rsidR="00475BE4" w:rsidRDefault="00C95450" w:rsidP="000E5EEB">
      <w:pPr>
        <w:adjustRightInd w:val="0"/>
        <w:snapToGrid w:val="0"/>
        <w:spacing w:line="360" w:lineRule="auto"/>
        <w:rPr>
          <w:rFonts w:ascii="Book Antiqua" w:hAnsi="Book Antiqua" w:cs="Times New Roman"/>
          <w:sz w:val="24"/>
        </w:rPr>
      </w:pPr>
      <w:r w:rsidRPr="000E5EEB">
        <w:rPr>
          <w:rFonts w:ascii="Book Antiqua" w:hAnsi="Book Antiqua" w:cs="Times New Roman"/>
          <w:sz w:val="24"/>
        </w:rPr>
        <w:t xml:space="preserve">We used three taxonomic methods </w:t>
      </w:r>
      <w:r w:rsidRPr="000E5EEB">
        <w:rPr>
          <w:rFonts w:ascii="Book Antiqua" w:hAnsi="Book Antiqua"/>
          <w:sz w:val="24"/>
        </w:rPr>
        <w:t>for</w:t>
      </w:r>
      <w:r w:rsidRPr="000E5EEB">
        <w:rPr>
          <w:rFonts w:ascii="Book Antiqua" w:hAnsi="Book Antiqua" w:cs="Times New Roman"/>
          <w:sz w:val="24"/>
        </w:rPr>
        <w:t xml:space="preserve"> analy</w:t>
      </w:r>
      <w:r w:rsidRPr="000E5EEB">
        <w:rPr>
          <w:rFonts w:ascii="Book Antiqua" w:hAnsi="Book Antiqua"/>
          <w:sz w:val="24"/>
        </w:rPr>
        <w:t>sis</w:t>
      </w:r>
      <w:r w:rsidRPr="000E5EEB">
        <w:rPr>
          <w:rFonts w:ascii="Book Antiqua" w:hAnsi="Book Antiqua" w:cs="Times New Roman"/>
          <w:sz w:val="24"/>
        </w:rPr>
        <w:t>, including Fisher’s discriminant, binary logistics and artificial neuron network models.</w:t>
      </w:r>
    </w:p>
    <w:p w14:paraId="1CA36F42" w14:textId="77777777" w:rsidR="001E64DE" w:rsidRPr="000E5EEB" w:rsidRDefault="001E64DE" w:rsidP="000E5EEB">
      <w:pPr>
        <w:adjustRightInd w:val="0"/>
        <w:snapToGrid w:val="0"/>
        <w:spacing w:line="360" w:lineRule="auto"/>
        <w:rPr>
          <w:rFonts w:ascii="Book Antiqua" w:hAnsi="Book Antiqua" w:cs="Times New Roman"/>
          <w:sz w:val="24"/>
        </w:rPr>
      </w:pPr>
    </w:p>
    <w:p w14:paraId="3D9DEE94" w14:textId="0312AC0F" w:rsidR="00475BE4" w:rsidRPr="000E5EEB" w:rsidRDefault="001E64DE" w:rsidP="001E64DE">
      <w:pPr>
        <w:pStyle w:val="af4"/>
        <w:adjustRightInd w:val="0"/>
        <w:snapToGrid w:val="0"/>
        <w:spacing w:line="360" w:lineRule="auto"/>
        <w:ind w:firstLineChars="0" w:firstLine="0"/>
        <w:rPr>
          <w:rFonts w:ascii="Book Antiqua" w:hAnsi="Book Antiqua" w:cs="Times New Roman"/>
          <w:b/>
          <w:i/>
          <w:sz w:val="24"/>
        </w:rPr>
      </w:pPr>
      <w:r w:rsidRPr="001E64DE">
        <w:rPr>
          <w:rFonts w:ascii="Book Antiqua" w:hAnsi="Book Antiqua" w:cs="Times New Roman"/>
          <w:b/>
          <w:i/>
          <w:sz w:val="24"/>
        </w:rPr>
        <w:t>Research results</w:t>
      </w:r>
    </w:p>
    <w:p w14:paraId="6ED6676C" w14:textId="68E1E8E7" w:rsidR="00475BE4" w:rsidRDefault="00E81D76" w:rsidP="000E5EEB">
      <w:pPr>
        <w:pStyle w:val="af4"/>
        <w:adjustRightInd w:val="0"/>
        <w:snapToGrid w:val="0"/>
        <w:spacing w:line="360" w:lineRule="auto"/>
        <w:ind w:firstLineChars="0" w:firstLine="0"/>
        <w:rPr>
          <w:rFonts w:ascii="Book Antiqua" w:eastAsia="宋体" w:hAnsi="Book Antiqua" w:cs="Times New Roman"/>
          <w:sz w:val="24"/>
          <w:shd w:val="clear" w:color="auto" w:fill="FFFFFF"/>
        </w:rPr>
      </w:pPr>
      <w:r>
        <w:rPr>
          <w:rFonts w:ascii="Book Antiqua" w:hAnsi="Book Antiqua" w:cs="Times New Roman"/>
          <w:sz w:val="24"/>
          <w:shd w:val="clear" w:color="auto" w:fill="FFFFFF"/>
        </w:rPr>
        <w:t xml:space="preserve">The </w:t>
      </w:r>
      <w:r w:rsidR="00C95450" w:rsidRPr="000E5EEB">
        <w:rPr>
          <w:rFonts w:ascii="Book Antiqua" w:hAnsi="Book Antiqua" w:cs="Times New Roman"/>
          <w:sz w:val="24"/>
          <w:shd w:val="clear" w:color="auto" w:fill="FFFFFF"/>
        </w:rPr>
        <w:t xml:space="preserve">T staging system of perihilar cholangiocarcinoma (a type of EC) better discriminated CC prognosis than </w:t>
      </w:r>
      <w:r>
        <w:rPr>
          <w:rFonts w:ascii="Book Antiqua" w:hAnsi="Book Antiqua" w:cs="Times New Roman"/>
          <w:sz w:val="24"/>
          <w:shd w:val="clear" w:color="auto" w:fill="FFFFFF"/>
        </w:rPr>
        <w:t xml:space="preserve">that of </w:t>
      </w:r>
      <w:r w:rsidR="00C95450" w:rsidRPr="000E5EEB">
        <w:rPr>
          <w:rFonts w:ascii="Book Antiqua" w:hAnsi="Book Antiqua" w:cs="Times New Roman"/>
          <w:sz w:val="24"/>
          <w:shd w:val="clear" w:color="auto" w:fill="FFFFFF"/>
        </w:rPr>
        <w:t>GC.</w:t>
      </w:r>
      <w:r w:rsidR="00C95450" w:rsidRPr="000E5EEB">
        <w:rPr>
          <w:rFonts w:ascii="Book Antiqua" w:eastAsia="宋体" w:hAnsi="Book Antiqua" w:cs="Times New Roman"/>
          <w:sz w:val="24"/>
          <w:shd w:val="clear" w:color="auto" w:fill="FFFFFF"/>
        </w:rPr>
        <w:t xml:space="preserve"> By </w:t>
      </w:r>
      <w:r>
        <w:rPr>
          <w:rFonts w:ascii="Book Antiqua" w:eastAsia="宋体" w:hAnsi="Book Antiqua" w:cs="Times New Roman"/>
          <w:sz w:val="24"/>
          <w:shd w:val="clear" w:color="auto" w:fill="FFFFFF"/>
        </w:rPr>
        <w:t xml:space="preserve">using </w:t>
      </w:r>
      <w:r w:rsidR="00C95450" w:rsidRPr="000E5EEB">
        <w:rPr>
          <w:rFonts w:ascii="Book Antiqua" w:eastAsia="宋体" w:hAnsi="Book Antiqua" w:cs="Times New Roman"/>
          <w:sz w:val="24"/>
          <w:shd w:val="clear" w:color="auto" w:fill="FFFFFF"/>
        </w:rPr>
        <w:t xml:space="preserve">the three </w:t>
      </w:r>
      <w:r w:rsidR="00C95450" w:rsidRPr="000E5EEB">
        <w:rPr>
          <w:rFonts w:ascii="Book Antiqua" w:hAnsi="Book Antiqua" w:cs="Times New Roman"/>
          <w:sz w:val="24"/>
        </w:rPr>
        <w:t xml:space="preserve">taxonomic </w:t>
      </w:r>
      <w:r w:rsidR="00C95450" w:rsidRPr="000E5EEB">
        <w:rPr>
          <w:rFonts w:ascii="Book Antiqua" w:eastAsia="宋体" w:hAnsi="Book Antiqua" w:cs="Times New Roman"/>
          <w:sz w:val="24"/>
          <w:shd w:val="clear" w:color="auto" w:fill="FFFFFF"/>
        </w:rPr>
        <w:t xml:space="preserve">models, the majority (75.0%-77.8%) of CC cases were categorized as </w:t>
      </w:r>
      <w:r w:rsidR="00C95450" w:rsidRPr="000E5EEB">
        <w:rPr>
          <w:rFonts w:ascii="Book Antiqua" w:hAnsi="Book Antiqua" w:cs="Times New Roman"/>
          <w:sz w:val="24"/>
          <w:shd w:val="clear" w:color="auto" w:fill="FFFFFF"/>
        </w:rPr>
        <w:t>EC</w:t>
      </w:r>
      <w:r w:rsidR="00C95450" w:rsidRPr="000E5EEB">
        <w:rPr>
          <w:rFonts w:ascii="Book Antiqua" w:eastAsia="宋体" w:hAnsi="Book Antiqua" w:cs="Times New Roman"/>
          <w:sz w:val="24"/>
          <w:shd w:val="clear" w:color="auto" w:fill="FFFFFF"/>
        </w:rPr>
        <w:t>.</w:t>
      </w:r>
    </w:p>
    <w:p w14:paraId="3062B26D" w14:textId="77777777" w:rsidR="001E64DE" w:rsidRPr="000E5EEB" w:rsidRDefault="001E64DE" w:rsidP="000E5EEB">
      <w:pPr>
        <w:pStyle w:val="af4"/>
        <w:adjustRightInd w:val="0"/>
        <w:snapToGrid w:val="0"/>
        <w:spacing w:line="360" w:lineRule="auto"/>
        <w:ind w:firstLineChars="0" w:firstLine="0"/>
        <w:rPr>
          <w:rFonts w:ascii="Book Antiqua" w:hAnsi="Book Antiqua" w:cs="Times New Roman"/>
          <w:b/>
          <w:i/>
          <w:sz w:val="24"/>
        </w:rPr>
      </w:pPr>
    </w:p>
    <w:p w14:paraId="324A9B43" w14:textId="55C54242" w:rsidR="00475BE4" w:rsidRPr="000E5EEB" w:rsidRDefault="001E64DE" w:rsidP="001E64DE">
      <w:pPr>
        <w:pStyle w:val="af4"/>
        <w:adjustRightInd w:val="0"/>
        <w:snapToGrid w:val="0"/>
        <w:spacing w:line="360" w:lineRule="auto"/>
        <w:ind w:firstLineChars="0" w:firstLine="0"/>
        <w:rPr>
          <w:rFonts w:ascii="Book Antiqua" w:hAnsi="Book Antiqua" w:cs="Times New Roman"/>
          <w:sz w:val="24"/>
        </w:rPr>
      </w:pPr>
      <w:r w:rsidRPr="001E64DE">
        <w:rPr>
          <w:rFonts w:ascii="Book Antiqua" w:hAnsi="Book Antiqua" w:cs="Times New Roman"/>
          <w:b/>
          <w:i/>
          <w:sz w:val="24"/>
        </w:rPr>
        <w:t>Research conclusions</w:t>
      </w:r>
    </w:p>
    <w:p w14:paraId="73332B15" w14:textId="5563C79A" w:rsidR="00475BE4" w:rsidRDefault="00C95450" w:rsidP="000E5EEB">
      <w:pPr>
        <w:pStyle w:val="af4"/>
        <w:adjustRightInd w:val="0"/>
        <w:snapToGrid w:val="0"/>
        <w:spacing w:line="360" w:lineRule="auto"/>
        <w:ind w:firstLineChars="0" w:firstLine="0"/>
        <w:rPr>
          <w:rFonts w:ascii="Book Antiqua" w:hAnsi="Book Antiqua" w:cs="Times New Roman"/>
          <w:sz w:val="24"/>
          <w:shd w:val="clear" w:color="auto" w:fill="FFFFFF"/>
        </w:rPr>
      </w:pPr>
      <w:r w:rsidRPr="000E5EEB">
        <w:rPr>
          <w:rFonts w:ascii="Book Antiqua" w:hAnsi="Book Antiqua" w:cs="Times New Roman"/>
          <w:sz w:val="24"/>
          <w:shd w:val="clear" w:color="auto" w:fill="FFFFFF"/>
        </w:rPr>
        <w:t xml:space="preserve">Our study </w:t>
      </w:r>
      <w:r w:rsidRPr="000E5EEB">
        <w:rPr>
          <w:rFonts w:ascii="Book Antiqua" w:eastAsia="宋体" w:hAnsi="Book Antiqua" w:cs="Times New Roman"/>
          <w:sz w:val="24"/>
        </w:rPr>
        <w:t>suggested that</w:t>
      </w:r>
      <w:r w:rsidRPr="000E5EEB">
        <w:rPr>
          <w:rFonts w:ascii="Book Antiqua" w:hAnsi="Book Antiqua" w:cs="Times New Roman"/>
          <w:sz w:val="24"/>
          <w:shd w:val="clear" w:color="auto" w:fill="FFFFFF"/>
        </w:rPr>
        <w:t xml:space="preserve"> CC should be categorized as a type of EC, not GC.</w:t>
      </w:r>
    </w:p>
    <w:p w14:paraId="6FED4E23" w14:textId="77777777" w:rsidR="001E64DE" w:rsidRPr="000E5EEB" w:rsidRDefault="001E64DE" w:rsidP="000E5EEB">
      <w:pPr>
        <w:pStyle w:val="af4"/>
        <w:adjustRightInd w:val="0"/>
        <w:snapToGrid w:val="0"/>
        <w:spacing w:line="360" w:lineRule="auto"/>
        <w:ind w:firstLineChars="0" w:firstLine="0"/>
        <w:rPr>
          <w:rFonts w:ascii="Book Antiqua" w:hAnsi="Book Antiqua" w:cs="Times New Roman"/>
          <w:sz w:val="24"/>
        </w:rPr>
      </w:pPr>
    </w:p>
    <w:p w14:paraId="0D08CB5A" w14:textId="5C8DD974" w:rsidR="00475BE4" w:rsidRPr="001E64DE" w:rsidRDefault="001E64DE" w:rsidP="001E64DE">
      <w:pPr>
        <w:pStyle w:val="af4"/>
        <w:adjustRightInd w:val="0"/>
        <w:snapToGrid w:val="0"/>
        <w:spacing w:line="360" w:lineRule="auto"/>
        <w:ind w:firstLineChars="0" w:firstLine="0"/>
        <w:rPr>
          <w:rFonts w:ascii="Book Antiqua" w:hAnsi="Book Antiqua" w:cs="Times New Roman"/>
          <w:sz w:val="24"/>
        </w:rPr>
      </w:pPr>
      <w:r w:rsidRPr="001E64DE">
        <w:rPr>
          <w:rFonts w:ascii="Book Antiqua" w:hAnsi="Book Antiqua" w:cs="Times New Roman"/>
          <w:b/>
          <w:i/>
          <w:sz w:val="24"/>
        </w:rPr>
        <w:t>Research perspectives</w:t>
      </w:r>
    </w:p>
    <w:p w14:paraId="256E05F4" w14:textId="77777777" w:rsidR="00475BE4" w:rsidRPr="000E5EEB" w:rsidRDefault="00C95450" w:rsidP="000E5EEB">
      <w:pPr>
        <w:adjustRightInd w:val="0"/>
        <w:snapToGrid w:val="0"/>
        <w:spacing w:line="360" w:lineRule="auto"/>
        <w:rPr>
          <w:rFonts w:ascii="Book Antiqua" w:eastAsia="Open Sans" w:hAnsi="Book Antiqua"/>
          <w:sz w:val="24"/>
          <w:shd w:val="clear" w:color="auto" w:fill="FFFFFF"/>
        </w:rPr>
      </w:pPr>
      <w:r w:rsidRPr="000E5EEB">
        <w:rPr>
          <w:rFonts w:ascii="Book Antiqua" w:eastAsia="Open Sans" w:hAnsi="Book Antiqua" w:cs="Times New Roman"/>
          <w:sz w:val="24"/>
          <w:shd w:val="clear" w:color="auto" w:fill="FFFFFF"/>
        </w:rPr>
        <w:t>Aggressive surgical attitude might be considered in CC cases, to see whether long-term prognosis could be immensely improved like the situation in EC.</w:t>
      </w:r>
      <w:r w:rsidRPr="000E5EEB">
        <w:rPr>
          <w:rFonts w:ascii="Book Antiqua" w:eastAsia="Open Sans" w:hAnsi="Book Antiqua"/>
          <w:sz w:val="24"/>
          <w:shd w:val="clear" w:color="auto" w:fill="FFFFFF"/>
        </w:rPr>
        <w:t xml:space="preserve"> </w:t>
      </w:r>
      <w:r w:rsidRPr="000E5EEB">
        <w:rPr>
          <w:rFonts w:ascii="Book Antiqua" w:eastAsia="Open Sans" w:hAnsi="Book Antiqua"/>
          <w:sz w:val="24"/>
          <w:shd w:val="clear" w:color="auto" w:fill="FFFFFF"/>
        </w:rPr>
        <w:lastRenderedPageBreak/>
        <w:t>Future studies with larger sample size are needed.</w:t>
      </w:r>
    </w:p>
    <w:p w14:paraId="08E71558" w14:textId="1514A7B5" w:rsidR="008603BC" w:rsidRDefault="008603BC">
      <w:pPr>
        <w:widowControl/>
        <w:jc w:val="left"/>
        <w:rPr>
          <w:rFonts w:ascii="Book Antiqua" w:eastAsia="Open Sans" w:hAnsi="Book Antiqua"/>
          <w:sz w:val="24"/>
          <w:shd w:val="clear" w:color="auto" w:fill="FFFFFF"/>
        </w:rPr>
      </w:pPr>
      <w:r>
        <w:rPr>
          <w:rFonts w:ascii="Book Antiqua" w:eastAsia="Open Sans" w:hAnsi="Book Antiqua"/>
          <w:sz w:val="24"/>
          <w:shd w:val="clear" w:color="auto" w:fill="FFFFFF"/>
        </w:rPr>
        <w:br w:type="page"/>
      </w:r>
    </w:p>
    <w:bookmarkEnd w:id="43"/>
    <w:bookmarkEnd w:id="44"/>
    <w:p w14:paraId="1010851B" w14:textId="37BC6D0B" w:rsidR="00475BE4" w:rsidRPr="000E5EEB" w:rsidRDefault="008603BC" w:rsidP="000E5EEB">
      <w:pPr>
        <w:adjustRightInd w:val="0"/>
        <w:snapToGrid w:val="0"/>
        <w:spacing w:line="360" w:lineRule="auto"/>
        <w:rPr>
          <w:rFonts w:ascii="Book Antiqua" w:eastAsia="宋体" w:hAnsi="Book Antiqua" w:cs="Times New Roman"/>
          <w:b/>
          <w:sz w:val="24"/>
          <w:shd w:val="clear" w:color="auto" w:fill="FFFFFF"/>
        </w:rPr>
      </w:pPr>
      <w:r w:rsidRPr="008603BC">
        <w:rPr>
          <w:rFonts w:ascii="Book Antiqua" w:eastAsia="宋体" w:hAnsi="Book Antiqua" w:cs="Times New Roman"/>
          <w:b/>
          <w:sz w:val="24"/>
          <w:shd w:val="clear" w:color="auto" w:fill="FFFFFF"/>
        </w:rPr>
        <w:lastRenderedPageBreak/>
        <w:t>REFERENCES</w:t>
      </w:r>
    </w:p>
    <w:p w14:paraId="0C9BF580" w14:textId="1522E991"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1</w:t>
      </w:r>
      <w:bookmarkStart w:id="45" w:name="OLE_LINK364"/>
      <w:r w:rsidRPr="00127C44">
        <w:rPr>
          <w:rFonts w:ascii="Book Antiqua" w:eastAsia="宋体" w:hAnsi="Book Antiqua" w:cs="Times New Roman"/>
          <w:color w:val="333333"/>
          <w:sz w:val="24"/>
          <w:shd w:val="clear" w:color="auto" w:fill="FFFFFF"/>
        </w:rPr>
        <w:t xml:space="preserve"> </w:t>
      </w:r>
      <w:r w:rsidRPr="00127C44">
        <w:rPr>
          <w:rFonts w:ascii="Book Antiqua" w:eastAsia="宋体" w:hAnsi="Book Antiqua" w:cs="Times New Roman"/>
          <w:b/>
          <w:color w:val="333333"/>
          <w:sz w:val="24"/>
          <w:shd w:val="clear" w:color="auto" w:fill="FFFFFF"/>
        </w:rPr>
        <w:t>Stewart HL,</w:t>
      </w:r>
      <w:r w:rsidRPr="00127C44">
        <w:rPr>
          <w:rFonts w:ascii="Book Antiqua" w:eastAsia="宋体" w:hAnsi="Book Antiqua" w:cs="Times New Roman"/>
          <w:color w:val="333333"/>
          <w:sz w:val="24"/>
          <w:shd w:val="clear" w:color="auto" w:fill="FFFFFF"/>
        </w:rPr>
        <w:t xml:space="preserve"> Lieber MM, Morgan DR. Carcinoma of extrahepatic bile ducts, 1940; Arch Surg. 1940;41(3):662-713. [DOI:</w:t>
      </w:r>
      <w:r w:rsidRPr="00127C44">
        <w:t xml:space="preserve"> </w:t>
      </w:r>
      <w:r w:rsidRPr="00127C44">
        <w:rPr>
          <w:rFonts w:ascii="Book Antiqua" w:eastAsia="宋体" w:hAnsi="Book Antiqua" w:cs="Times New Roman"/>
          <w:color w:val="333333"/>
          <w:sz w:val="24"/>
          <w:shd w:val="clear" w:color="auto" w:fill="FFFFFF"/>
        </w:rPr>
        <w:t>10.1001/archsurg.1940.01210030096008]</w:t>
      </w:r>
      <w:bookmarkEnd w:id="45"/>
    </w:p>
    <w:p w14:paraId="5625E0F4"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 </w:t>
      </w:r>
      <w:r w:rsidRPr="00127C44">
        <w:rPr>
          <w:rFonts w:ascii="Book Antiqua" w:eastAsia="宋体" w:hAnsi="Book Antiqua" w:cs="Times New Roman"/>
          <w:b/>
          <w:color w:val="333333"/>
          <w:sz w:val="24"/>
          <w:shd w:val="clear" w:color="auto" w:fill="FFFFFF"/>
        </w:rPr>
        <w:t>FARRAR DA</w:t>
      </w:r>
      <w:r w:rsidRPr="00127C44">
        <w:rPr>
          <w:rFonts w:ascii="Book Antiqua" w:eastAsia="宋体" w:hAnsi="Book Antiqua" w:cs="Times New Roman"/>
          <w:color w:val="333333"/>
          <w:sz w:val="24"/>
          <w:shd w:val="clear" w:color="auto" w:fill="FFFFFF"/>
        </w:rPr>
        <w:t xml:space="preserve">. Carcinoma of the cystic duct. </w:t>
      </w:r>
      <w:r w:rsidRPr="00127C44">
        <w:rPr>
          <w:rFonts w:ascii="Book Antiqua" w:eastAsia="宋体" w:hAnsi="Book Antiqua" w:cs="Times New Roman"/>
          <w:i/>
          <w:color w:val="333333"/>
          <w:sz w:val="24"/>
          <w:shd w:val="clear" w:color="auto" w:fill="FFFFFF"/>
        </w:rPr>
        <w:t>Br J Surg</w:t>
      </w:r>
      <w:r w:rsidRPr="00127C44">
        <w:rPr>
          <w:rFonts w:ascii="Book Antiqua" w:eastAsia="宋体" w:hAnsi="Book Antiqua" w:cs="Times New Roman"/>
          <w:color w:val="333333"/>
          <w:sz w:val="24"/>
          <w:shd w:val="clear" w:color="auto" w:fill="FFFFFF"/>
        </w:rPr>
        <w:t xml:space="preserve"> 1951; </w:t>
      </w:r>
      <w:r w:rsidRPr="00127C44">
        <w:rPr>
          <w:rFonts w:ascii="Book Antiqua" w:eastAsia="宋体" w:hAnsi="Book Antiqua" w:cs="Times New Roman"/>
          <w:b/>
          <w:color w:val="333333"/>
          <w:sz w:val="24"/>
          <w:shd w:val="clear" w:color="auto" w:fill="FFFFFF"/>
        </w:rPr>
        <w:t>39</w:t>
      </w:r>
      <w:r w:rsidRPr="00127C44">
        <w:rPr>
          <w:rFonts w:ascii="Book Antiqua" w:eastAsia="宋体" w:hAnsi="Book Antiqua" w:cs="Times New Roman"/>
          <w:color w:val="333333"/>
          <w:sz w:val="24"/>
          <w:shd w:val="clear" w:color="auto" w:fill="FFFFFF"/>
        </w:rPr>
        <w:t>: 183-185 [PMID: 14886607 DOI: 10.1002/bjs.18003915414]</w:t>
      </w:r>
    </w:p>
    <w:p w14:paraId="0633C5FD"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3 </w:t>
      </w:r>
      <w:r w:rsidRPr="00127C44">
        <w:rPr>
          <w:rFonts w:ascii="Book Antiqua" w:eastAsia="宋体" w:hAnsi="Book Antiqua" w:cs="Times New Roman"/>
          <w:b/>
          <w:color w:val="333333"/>
          <w:sz w:val="24"/>
          <w:shd w:val="clear" w:color="auto" w:fill="FFFFFF"/>
        </w:rPr>
        <w:t>Phillips SJ</w:t>
      </w:r>
      <w:r w:rsidRPr="00127C44">
        <w:rPr>
          <w:rFonts w:ascii="Book Antiqua" w:eastAsia="宋体" w:hAnsi="Book Antiqua" w:cs="Times New Roman"/>
          <w:color w:val="333333"/>
          <w:sz w:val="24"/>
          <w:shd w:val="clear" w:color="auto" w:fill="FFFFFF"/>
        </w:rPr>
        <w:t xml:space="preserve">, Estrin J. Primary adenocarcinoma in a cystic duct stump. Report of a case and review of the literature. </w:t>
      </w:r>
      <w:r w:rsidRPr="00127C44">
        <w:rPr>
          <w:rFonts w:ascii="Book Antiqua" w:eastAsia="宋体" w:hAnsi="Book Antiqua" w:cs="Times New Roman"/>
          <w:i/>
          <w:color w:val="333333"/>
          <w:sz w:val="24"/>
          <w:shd w:val="clear" w:color="auto" w:fill="FFFFFF"/>
        </w:rPr>
        <w:t>Arch Surg</w:t>
      </w:r>
      <w:r w:rsidRPr="00127C44">
        <w:rPr>
          <w:rFonts w:ascii="Book Antiqua" w:eastAsia="宋体" w:hAnsi="Book Antiqua" w:cs="Times New Roman"/>
          <w:color w:val="333333"/>
          <w:sz w:val="24"/>
          <w:shd w:val="clear" w:color="auto" w:fill="FFFFFF"/>
        </w:rPr>
        <w:t xml:space="preserve"> 1969; </w:t>
      </w:r>
      <w:r w:rsidRPr="00127C44">
        <w:rPr>
          <w:rFonts w:ascii="Book Antiqua" w:eastAsia="宋体" w:hAnsi="Book Antiqua" w:cs="Times New Roman"/>
          <w:b/>
          <w:color w:val="333333"/>
          <w:sz w:val="24"/>
          <w:shd w:val="clear" w:color="auto" w:fill="FFFFFF"/>
        </w:rPr>
        <w:t>98</w:t>
      </w:r>
      <w:r w:rsidRPr="00127C44">
        <w:rPr>
          <w:rFonts w:ascii="Book Antiqua" w:eastAsia="宋体" w:hAnsi="Book Antiqua" w:cs="Times New Roman"/>
          <w:color w:val="333333"/>
          <w:sz w:val="24"/>
          <w:shd w:val="clear" w:color="auto" w:fill="FFFFFF"/>
        </w:rPr>
        <w:t>: 225-227 [PMID: 5765677 DOI: 10.1001/archsurg.1969.01340080117026]</w:t>
      </w:r>
    </w:p>
    <w:p w14:paraId="0B3F2A1E"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4 </w:t>
      </w:r>
      <w:proofErr w:type="spellStart"/>
      <w:r w:rsidRPr="00127C44">
        <w:rPr>
          <w:rFonts w:ascii="Book Antiqua" w:eastAsia="宋体" w:hAnsi="Book Antiqua" w:cs="Times New Roman"/>
          <w:b/>
          <w:color w:val="333333"/>
          <w:sz w:val="24"/>
          <w:shd w:val="clear" w:color="auto" w:fill="FFFFFF"/>
        </w:rPr>
        <w:t>Eum</w:t>
      </w:r>
      <w:proofErr w:type="spellEnd"/>
      <w:r w:rsidRPr="00127C44">
        <w:rPr>
          <w:rFonts w:ascii="Book Antiqua" w:eastAsia="宋体" w:hAnsi="Book Antiqua" w:cs="Times New Roman"/>
          <w:b/>
          <w:color w:val="333333"/>
          <w:sz w:val="24"/>
          <w:shd w:val="clear" w:color="auto" w:fill="FFFFFF"/>
        </w:rPr>
        <w:t xml:space="preserve"> JS</w:t>
      </w:r>
      <w:r w:rsidRPr="00127C44">
        <w:rPr>
          <w:rFonts w:ascii="Book Antiqua" w:eastAsia="宋体" w:hAnsi="Book Antiqua" w:cs="Times New Roman"/>
          <w:color w:val="333333"/>
          <w:sz w:val="24"/>
          <w:shd w:val="clear" w:color="auto" w:fill="FFFFFF"/>
        </w:rPr>
        <w:t xml:space="preserve">, Kim GH, Park CH, Kang DH, Song GA. A remnant cystic duct cancer presenting as a duodenal submucosal tumor. </w:t>
      </w:r>
      <w:proofErr w:type="spellStart"/>
      <w:r w:rsidRPr="00127C44">
        <w:rPr>
          <w:rFonts w:ascii="Book Antiqua" w:eastAsia="宋体" w:hAnsi="Book Antiqua" w:cs="Times New Roman"/>
          <w:i/>
          <w:color w:val="333333"/>
          <w:sz w:val="24"/>
          <w:shd w:val="clear" w:color="auto" w:fill="FFFFFF"/>
        </w:rPr>
        <w:t>Gastrointest</w:t>
      </w:r>
      <w:proofErr w:type="spellEnd"/>
      <w:r w:rsidRPr="00127C44">
        <w:rPr>
          <w:rFonts w:ascii="Book Antiqua" w:eastAsia="宋体" w:hAnsi="Book Antiqua" w:cs="Times New Roman"/>
          <w:i/>
          <w:color w:val="333333"/>
          <w:sz w:val="24"/>
          <w:shd w:val="clear" w:color="auto" w:fill="FFFFFF"/>
        </w:rPr>
        <w:t xml:space="preserve"> </w:t>
      </w:r>
      <w:proofErr w:type="spellStart"/>
      <w:r w:rsidRPr="00127C44">
        <w:rPr>
          <w:rFonts w:ascii="Book Antiqua" w:eastAsia="宋体" w:hAnsi="Book Antiqua" w:cs="Times New Roman"/>
          <w:i/>
          <w:color w:val="333333"/>
          <w:sz w:val="24"/>
          <w:shd w:val="clear" w:color="auto" w:fill="FFFFFF"/>
        </w:rPr>
        <w:t>Endosc</w:t>
      </w:r>
      <w:proofErr w:type="spellEnd"/>
      <w:r w:rsidRPr="00127C44">
        <w:rPr>
          <w:rFonts w:ascii="Book Antiqua" w:eastAsia="宋体" w:hAnsi="Book Antiqua" w:cs="Times New Roman"/>
          <w:color w:val="333333"/>
          <w:sz w:val="24"/>
          <w:shd w:val="clear" w:color="auto" w:fill="FFFFFF"/>
        </w:rPr>
        <w:t xml:space="preserve"> 2008; </w:t>
      </w:r>
      <w:r w:rsidRPr="00127C44">
        <w:rPr>
          <w:rFonts w:ascii="Book Antiqua" w:eastAsia="宋体" w:hAnsi="Book Antiqua" w:cs="Times New Roman"/>
          <w:b/>
          <w:color w:val="333333"/>
          <w:sz w:val="24"/>
          <w:shd w:val="clear" w:color="auto" w:fill="FFFFFF"/>
        </w:rPr>
        <w:t>67</w:t>
      </w:r>
      <w:r w:rsidRPr="00127C44">
        <w:rPr>
          <w:rFonts w:ascii="Book Antiqua" w:eastAsia="宋体" w:hAnsi="Book Antiqua" w:cs="Times New Roman"/>
          <w:color w:val="333333"/>
          <w:sz w:val="24"/>
          <w:shd w:val="clear" w:color="auto" w:fill="FFFFFF"/>
        </w:rPr>
        <w:t>: 975-6; discussion 976 [PMID: 18291386 DOI: 10.1016/j.gie.2007.11.010]</w:t>
      </w:r>
    </w:p>
    <w:p w14:paraId="113F8503" w14:textId="77672C06"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5 </w:t>
      </w:r>
      <w:bookmarkStart w:id="46" w:name="OLE_LINK365"/>
      <w:r w:rsidRPr="00127C44">
        <w:rPr>
          <w:rFonts w:ascii="Book Antiqua" w:eastAsia="宋体" w:hAnsi="Book Antiqua" w:cs="Times New Roman"/>
          <w:b/>
          <w:color w:val="333333"/>
          <w:sz w:val="24"/>
          <w:shd w:val="clear" w:color="auto" w:fill="FFFFFF"/>
        </w:rPr>
        <w:t>Maeda T,</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Natsume</w:t>
      </w:r>
      <w:proofErr w:type="spellEnd"/>
      <w:r w:rsidRPr="00127C44">
        <w:rPr>
          <w:rFonts w:ascii="Book Antiqua" w:eastAsia="宋体" w:hAnsi="Book Antiqua" w:cs="Times New Roman"/>
          <w:color w:val="333333"/>
          <w:sz w:val="24"/>
          <w:shd w:val="clear" w:color="auto" w:fill="FFFFFF"/>
        </w:rPr>
        <w:t xml:space="preserve"> S, Kato T, </w:t>
      </w:r>
      <w:proofErr w:type="spellStart"/>
      <w:r w:rsidRPr="00127C44">
        <w:rPr>
          <w:rFonts w:ascii="Book Antiqua" w:eastAsia="宋体" w:hAnsi="Book Antiqua" w:cs="Times New Roman"/>
          <w:color w:val="333333"/>
          <w:sz w:val="24"/>
          <w:shd w:val="clear" w:color="auto" w:fill="FFFFFF"/>
        </w:rPr>
        <w:t>Hiramatsu</w:t>
      </w:r>
      <w:proofErr w:type="spellEnd"/>
      <w:r w:rsidRPr="00127C44">
        <w:rPr>
          <w:rFonts w:ascii="Book Antiqua" w:eastAsia="宋体" w:hAnsi="Book Antiqua" w:cs="Times New Roman"/>
          <w:color w:val="333333"/>
          <w:sz w:val="24"/>
          <w:shd w:val="clear" w:color="auto" w:fill="FFFFFF"/>
        </w:rPr>
        <w:t xml:space="preserve"> K, Aoba T, Matsubara H. Early cystic duct cancer with widely spreading carcinoma in situ in the gallbladder: A case report. </w:t>
      </w:r>
      <w:proofErr w:type="spellStart"/>
      <w:r w:rsidRPr="00127C44">
        <w:rPr>
          <w:rFonts w:ascii="Book Antiqua" w:eastAsia="宋体" w:hAnsi="Book Antiqua" w:cs="Times New Roman"/>
          <w:i/>
          <w:iCs/>
          <w:color w:val="333333"/>
          <w:sz w:val="24"/>
          <w:shd w:val="clear" w:color="auto" w:fill="FFFFFF"/>
        </w:rPr>
        <w:t>Jjba</w:t>
      </w:r>
      <w:proofErr w:type="spellEnd"/>
      <w:r w:rsidRPr="00127C44">
        <w:rPr>
          <w:rFonts w:ascii="Book Antiqua" w:eastAsia="宋体" w:hAnsi="Book Antiqua" w:cs="Times New Roman"/>
          <w:color w:val="333333"/>
          <w:sz w:val="24"/>
          <w:shd w:val="clear" w:color="auto" w:fill="FFFFFF"/>
        </w:rPr>
        <w:t xml:space="preserve"> 2015; 29: 261-265 [DOI: 10.11210/tando.29.261]</w:t>
      </w:r>
      <w:bookmarkEnd w:id="46"/>
    </w:p>
    <w:p w14:paraId="4CDE7BD6"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6 </w:t>
      </w:r>
      <w:r w:rsidRPr="00127C44">
        <w:rPr>
          <w:rFonts w:ascii="Book Antiqua" w:eastAsia="宋体" w:hAnsi="Book Antiqua" w:cs="Times New Roman"/>
          <w:b/>
          <w:color w:val="333333"/>
          <w:sz w:val="24"/>
          <w:shd w:val="clear" w:color="auto" w:fill="FFFFFF"/>
        </w:rPr>
        <w:t>Komori S</w:t>
      </w:r>
      <w:r w:rsidRPr="00127C44">
        <w:rPr>
          <w:rFonts w:ascii="Book Antiqua" w:eastAsia="宋体" w:hAnsi="Book Antiqua" w:cs="Times New Roman"/>
          <w:color w:val="333333"/>
          <w:sz w:val="24"/>
          <w:shd w:val="clear" w:color="auto" w:fill="FFFFFF"/>
        </w:rPr>
        <w:t xml:space="preserve">, Tsuchiya J, </w:t>
      </w:r>
      <w:proofErr w:type="spellStart"/>
      <w:r w:rsidRPr="00127C44">
        <w:rPr>
          <w:rFonts w:ascii="Book Antiqua" w:eastAsia="宋体" w:hAnsi="Book Antiqua" w:cs="Times New Roman"/>
          <w:color w:val="333333"/>
          <w:sz w:val="24"/>
          <w:shd w:val="clear" w:color="auto" w:fill="FFFFFF"/>
        </w:rPr>
        <w:t>Kumazawa</w:t>
      </w:r>
      <w:proofErr w:type="spellEnd"/>
      <w:r w:rsidRPr="00127C44">
        <w:rPr>
          <w:rFonts w:ascii="Book Antiqua" w:eastAsia="宋体" w:hAnsi="Book Antiqua" w:cs="Times New Roman"/>
          <w:color w:val="333333"/>
          <w:sz w:val="24"/>
          <w:shd w:val="clear" w:color="auto" w:fill="FFFFFF"/>
        </w:rPr>
        <w:t xml:space="preserve"> I, Kawagoe H, </w:t>
      </w:r>
      <w:proofErr w:type="spellStart"/>
      <w:r w:rsidRPr="00127C44">
        <w:rPr>
          <w:rFonts w:ascii="Book Antiqua" w:eastAsia="宋体" w:hAnsi="Book Antiqua" w:cs="Times New Roman"/>
          <w:color w:val="333333"/>
          <w:sz w:val="24"/>
          <w:shd w:val="clear" w:color="auto" w:fill="FFFFFF"/>
        </w:rPr>
        <w:t>Nishio</w:t>
      </w:r>
      <w:proofErr w:type="spellEnd"/>
      <w:r w:rsidRPr="00127C44">
        <w:rPr>
          <w:rFonts w:ascii="Book Antiqua" w:eastAsia="宋体" w:hAnsi="Book Antiqua" w:cs="Times New Roman"/>
          <w:color w:val="333333"/>
          <w:sz w:val="24"/>
          <w:shd w:val="clear" w:color="auto" w:fill="FFFFFF"/>
        </w:rPr>
        <w:t xml:space="preserve"> K, </w:t>
      </w:r>
      <w:proofErr w:type="spellStart"/>
      <w:r w:rsidRPr="00127C44">
        <w:rPr>
          <w:rFonts w:ascii="Book Antiqua" w:eastAsia="宋体" w:hAnsi="Book Antiqua" w:cs="Times New Roman"/>
          <w:color w:val="333333"/>
          <w:sz w:val="24"/>
          <w:shd w:val="clear" w:color="auto" w:fill="FFFFFF"/>
        </w:rPr>
        <w:t>Misao</w:t>
      </w:r>
      <w:proofErr w:type="spellEnd"/>
      <w:r w:rsidRPr="00127C44">
        <w:rPr>
          <w:rFonts w:ascii="Book Antiqua" w:eastAsia="宋体" w:hAnsi="Book Antiqua" w:cs="Times New Roman"/>
          <w:color w:val="333333"/>
          <w:sz w:val="24"/>
          <w:shd w:val="clear" w:color="auto" w:fill="FFFFFF"/>
        </w:rPr>
        <w:t xml:space="preserve"> Y. Preoperative diagnosis of an asymptomatic cancer restricted to the cystic duct. </w:t>
      </w:r>
      <w:r w:rsidRPr="00127C44">
        <w:rPr>
          <w:rFonts w:ascii="Book Antiqua" w:eastAsia="宋体" w:hAnsi="Book Antiqua" w:cs="Times New Roman"/>
          <w:i/>
          <w:color w:val="333333"/>
          <w:sz w:val="24"/>
          <w:shd w:val="clear" w:color="auto" w:fill="FFFFFF"/>
        </w:rPr>
        <w:t>Int J Surg Case Rep</w:t>
      </w:r>
      <w:r w:rsidRPr="00127C44">
        <w:rPr>
          <w:rFonts w:ascii="Book Antiqua" w:eastAsia="宋体" w:hAnsi="Book Antiqua" w:cs="Times New Roman"/>
          <w:color w:val="333333"/>
          <w:sz w:val="24"/>
          <w:shd w:val="clear" w:color="auto" w:fill="FFFFFF"/>
        </w:rPr>
        <w:t xml:space="preserve"> 2014; </w:t>
      </w:r>
      <w:r w:rsidRPr="00127C44">
        <w:rPr>
          <w:rFonts w:ascii="Book Antiqua" w:eastAsia="宋体" w:hAnsi="Book Antiqua" w:cs="Times New Roman"/>
          <w:b/>
          <w:color w:val="333333"/>
          <w:sz w:val="24"/>
          <w:shd w:val="clear" w:color="auto" w:fill="FFFFFF"/>
        </w:rPr>
        <w:t>5</w:t>
      </w:r>
      <w:r w:rsidRPr="00127C44">
        <w:rPr>
          <w:rFonts w:ascii="Book Antiqua" w:eastAsia="宋体" w:hAnsi="Book Antiqua" w:cs="Times New Roman"/>
          <w:color w:val="333333"/>
          <w:sz w:val="24"/>
          <w:shd w:val="clear" w:color="auto" w:fill="FFFFFF"/>
        </w:rPr>
        <w:t>: 354-357 [PMID: 24858978 DOI: 10.1016/j.ijscr.2014.04.022]</w:t>
      </w:r>
    </w:p>
    <w:p w14:paraId="0E419FFB"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7 </w:t>
      </w:r>
      <w:r w:rsidRPr="00127C44">
        <w:rPr>
          <w:rFonts w:ascii="Book Antiqua" w:eastAsia="宋体" w:hAnsi="Book Antiqua" w:cs="Times New Roman"/>
          <w:b/>
          <w:color w:val="333333"/>
          <w:sz w:val="24"/>
          <w:shd w:val="clear" w:color="auto" w:fill="FFFFFF"/>
        </w:rPr>
        <w:t>Bains L</w:t>
      </w:r>
      <w:r w:rsidRPr="00127C44">
        <w:rPr>
          <w:rFonts w:ascii="Book Antiqua" w:eastAsia="宋体" w:hAnsi="Book Antiqua" w:cs="Times New Roman"/>
          <w:color w:val="333333"/>
          <w:sz w:val="24"/>
          <w:shd w:val="clear" w:color="auto" w:fill="FFFFFF"/>
        </w:rPr>
        <w:t xml:space="preserve">, Kaur D, </w:t>
      </w:r>
      <w:proofErr w:type="spellStart"/>
      <w:r w:rsidRPr="00127C44">
        <w:rPr>
          <w:rFonts w:ascii="Book Antiqua" w:eastAsia="宋体" w:hAnsi="Book Antiqua" w:cs="Times New Roman"/>
          <w:color w:val="333333"/>
          <w:sz w:val="24"/>
          <w:shd w:val="clear" w:color="auto" w:fill="FFFFFF"/>
        </w:rPr>
        <w:t>Kakar</w:t>
      </w:r>
      <w:proofErr w:type="spellEnd"/>
      <w:r w:rsidRPr="00127C44">
        <w:rPr>
          <w:rFonts w:ascii="Book Antiqua" w:eastAsia="宋体" w:hAnsi="Book Antiqua" w:cs="Times New Roman"/>
          <w:color w:val="333333"/>
          <w:sz w:val="24"/>
          <w:shd w:val="clear" w:color="auto" w:fill="FFFFFF"/>
        </w:rPr>
        <w:t xml:space="preserve"> AK, </w:t>
      </w:r>
      <w:proofErr w:type="spellStart"/>
      <w:r w:rsidRPr="00127C44">
        <w:rPr>
          <w:rFonts w:ascii="Book Antiqua" w:eastAsia="宋体" w:hAnsi="Book Antiqua" w:cs="Times New Roman"/>
          <w:color w:val="333333"/>
          <w:sz w:val="24"/>
          <w:shd w:val="clear" w:color="auto" w:fill="FFFFFF"/>
        </w:rPr>
        <w:t>Batish</w:t>
      </w:r>
      <w:proofErr w:type="spellEnd"/>
      <w:r w:rsidRPr="00127C44">
        <w:rPr>
          <w:rFonts w:ascii="Book Antiqua" w:eastAsia="宋体" w:hAnsi="Book Antiqua" w:cs="Times New Roman"/>
          <w:color w:val="333333"/>
          <w:sz w:val="24"/>
          <w:shd w:val="clear" w:color="auto" w:fill="FFFFFF"/>
        </w:rPr>
        <w:t xml:space="preserve"> A, Rao S. Primary carcinoma of the cystic duct: a case report and review of classifications. </w:t>
      </w:r>
      <w:r w:rsidRPr="00127C44">
        <w:rPr>
          <w:rFonts w:ascii="Book Antiqua" w:eastAsia="宋体" w:hAnsi="Book Antiqua" w:cs="Times New Roman"/>
          <w:i/>
          <w:color w:val="333333"/>
          <w:sz w:val="24"/>
          <w:shd w:val="clear" w:color="auto" w:fill="FFFFFF"/>
        </w:rPr>
        <w:t>World J Surg Oncol</w:t>
      </w:r>
      <w:r w:rsidRPr="00127C44">
        <w:rPr>
          <w:rFonts w:ascii="Book Antiqua" w:eastAsia="宋体" w:hAnsi="Book Antiqua" w:cs="Times New Roman"/>
          <w:color w:val="333333"/>
          <w:sz w:val="24"/>
          <w:shd w:val="clear" w:color="auto" w:fill="FFFFFF"/>
        </w:rPr>
        <w:t xml:space="preserve"> 2017; </w:t>
      </w:r>
      <w:r w:rsidRPr="00127C44">
        <w:rPr>
          <w:rFonts w:ascii="Book Antiqua" w:eastAsia="宋体" w:hAnsi="Book Antiqua" w:cs="Times New Roman"/>
          <w:b/>
          <w:color w:val="333333"/>
          <w:sz w:val="24"/>
          <w:shd w:val="clear" w:color="auto" w:fill="FFFFFF"/>
        </w:rPr>
        <w:t>15</w:t>
      </w:r>
      <w:r w:rsidRPr="00127C44">
        <w:rPr>
          <w:rFonts w:ascii="Book Antiqua" w:eastAsia="宋体" w:hAnsi="Book Antiqua" w:cs="Times New Roman"/>
          <w:color w:val="333333"/>
          <w:sz w:val="24"/>
          <w:shd w:val="clear" w:color="auto" w:fill="FFFFFF"/>
        </w:rPr>
        <w:t>: 30 [PMID: 28103928 DOI: 10.1186/s12957-016-1073-4]</w:t>
      </w:r>
    </w:p>
    <w:p w14:paraId="06A30E7E"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8 </w:t>
      </w:r>
      <w:r w:rsidRPr="00127C44">
        <w:rPr>
          <w:rFonts w:ascii="Book Antiqua" w:eastAsia="宋体" w:hAnsi="Book Antiqua" w:cs="Times New Roman"/>
          <w:b/>
          <w:color w:val="333333"/>
          <w:sz w:val="24"/>
          <w:shd w:val="clear" w:color="auto" w:fill="FFFFFF"/>
        </w:rPr>
        <w:t>Chan KM</w:t>
      </w:r>
      <w:r w:rsidRPr="00127C44">
        <w:rPr>
          <w:rFonts w:ascii="Book Antiqua" w:eastAsia="宋体" w:hAnsi="Book Antiqua" w:cs="Times New Roman"/>
          <w:color w:val="333333"/>
          <w:sz w:val="24"/>
          <w:shd w:val="clear" w:color="auto" w:fill="FFFFFF"/>
        </w:rPr>
        <w:t xml:space="preserve">, Yeh TS, Tseng JH, Liu NJ, Jan YY, Chen MF. Clinicopathological analysis of cystic duct carcinoma. </w:t>
      </w:r>
      <w:proofErr w:type="spellStart"/>
      <w:r w:rsidRPr="00127C44">
        <w:rPr>
          <w:rFonts w:ascii="Book Antiqua" w:eastAsia="宋体" w:hAnsi="Book Antiqua" w:cs="Times New Roman"/>
          <w:i/>
          <w:color w:val="333333"/>
          <w:sz w:val="24"/>
          <w:shd w:val="clear" w:color="auto" w:fill="FFFFFF"/>
        </w:rPr>
        <w:t>Hepatogastroenterology</w:t>
      </w:r>
      <w:proofErr w:type="spellEnd"/>
      <w:r w:rsidRPr="00127C44">
        <w:rPr>
          <w:rFonts w:ascii="Book Antiqua" w:eastAsia="宋体" w:hAnsi="Book Antiqua" w:cs="Times New Roman"/>
          <w:color w:val="333333"/>
          <w:sz w:val="24"/>
          <w:shd w:val="clear" w:color="auto" w:fill="FFFFFF"/>
        </w:rPr>
        <w:t xml:space="preserve"> 2005; </w:t>
      </w:r>
      <w:r w:rsidRPr="00127C44">
        <w:rPr>
          <w:rFonts w:ascii="Book Antiqua" w:eastAsia="宋体" w:hAnsi="Book Antiqua" w:cs="Times New Roman"/>
          <w:b/>
          <w:color w:val="333333"/>
          <w:sz w:val="24"/>
          <w:shd w:val="clear" w:color="auto" w:fill="FFFFFF"/>
        </w:rPr>
        <w:t>52</w:t>
      </w:r>
      <w:r w:rsidRPr="00127C44">
        <w:rPr>
          <w:rFonts w:ascii="Book Antiqua" w:eastAsia="宋体" w:hAnsi="Book Antiqua" w:cs="Times New Roman"/>
          <w:color w:val="333333"/>
          <w:sz w:val="24"/>
          <w:shd w:val="clear" w:color="auto" w:fill="FFFFFF"/>
        </w:rPr>
        <w:t>: 691-694 [PMID: 15966184]</w:t>
      </w:r>
    </w:p>
    <w:p w14:paraId="386FB4FE"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9 </w:t>
      </w:r>
      <w:r w:rsidRPr="00127C44">
        <w:rPr>
          <w:rFonts w:ascii="Book Antiqua" w:eastAsia="宋体" w:hAnsi="Book Antiqua" w:cs="Times New Roman"/>
          <w:b/>
          <w:color w:val="333333"/>
          <w:sz w:val="24"/>
          <w:shd w:val="clear" w:color="auto" w:fill="FFFFFF"/>
        </w:rPr>
        <w:t>Kubota K</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Kakuta</w:t>
      </w:r>
      <w:proofErr w:type="spellEnd"/>
      <w:r w:rsidRPr="00127C44">
        <w:rPr>
          <w:rFonts w:ascii="Book Antiqua" w:eastAsia="宋体" w:hAnsi="Book Antiqua" w:cs="Times New Roman"/>
          <w:color w:val="333333"/>
          <w:sz w:val="24"/>
          <w:shd w:val="clear" w:color="auto" w:fill="FFFFFF"/>
        </w:rPr>
        <w:t xml:space="preserve"> Y, </w:t>
      </w:r>
      <w:proofErr w:type="spellStart"/>
      <w:r w:rsidRPr="00127C44">
        <w:rPr>
          <w:rFonts w:ascii="Book Antiqua" w:eastAsia="宋体" w:hAnsi="Book Antiqua" w:cs="Times New Roman"/>
          <w:color w:val="333333"/>
          <w:sz w:val="24"/>
          <w:shd w:val="clear" w:color="auto" w:fill="FFFFFF"/>
        </w:rPr>
        <w:t>Inayama</w:t>
      </w:r>
      <w:proofErr w:type="spellEnd"/>
      <w:r w:rsidRPr="00127C44">
        <w:rPr>
          <w:rFonts w:ascii="Book Antiqua" w:eastAsia="宋体" w:hAnsi="Book Antiqua" w:cs="Times New Roman"/>
          <w:color w:val="333333"/>
          <w:sz w:val="24"/>
          <w:shd w:val="clear" w:color="auto" w:fill="FFFFFF"/>
        </w:rPr>
        <w:t xml:space="preserve"> Y, </w:t>
      </w:r>
      <w:proofErr w:type="spellStart"/>
      <w:r w:rsidRPr="00127C44">
        <w:rPr>
          <w:rFonts w:ascii="Book Antiqua" w:eastAsia="宋体" w:hAnsi="Book Antiqua" w:cs="Times New Roman"/>
          <w:color w:val="333333"/>
          <w:sz w:val="24"/>
          <w:shd w:val="clear" w:color="auto" w:fill="FFFFFF"/>
        </w:rPr>
        <w:t>Yoneda</w:t>
      </w:r>
      <w:proofErr w:type="spellEnd"/>
      <w:r w:rsidRPr="00127C44">
        <w:rPr>
          <w:rFonts w:ascii="Book Antiqua" w:eastAsia="宋体" w:hAnsi="Book Antiqua" w:cs="Times New Roman"/>
          <w:color w:val="333333"/>
          <w:sz w:val="24"/>
          <w:shd w:val="clear" w:color="auto" w:fill="FFFFFF"/>
        </w:rPr>
        <w:t xml:space="preserve"> M, Abe Y, </w:t>
      </w:r>
      <w:proofErr w:type="spellStart"/>
      <w:r w:rsidRPr="00127C44">
        <w:rPr>
          <w:rFonts w:ascii="Book Antiqua" w:eastAsia="宋体" w:hAnsi="Book Antiqua" w:cs="Times New Roman"/>
          <w:color w:val="333333"/>
          <w:sz w:val="24"/>
          <w:shd w:val="clear" w:color="auto" w:fill="FFFFFF"/>
        </w:rPr>
        <w:t>Inamori</w:t>
      </w:r>
      <w:proofErr w:type="spellEnd"/>
      <w:r w:rsidRPr="00127C44">
        <w:rPr>
          <w:rFonts w:ascii="Book Antiqua" w:eastAsia="宋体" w:hAnsi="Book Antiqua" w:cs="Times New Roman"/>
          <w:color w:val="333333"/>
          <w:sz w:val="24"/>
          <w:shd w:val="clear" w:color="auto" w:fill="FFFFFF"/>
        </w:rPr>
        <w:t xml:space="preserve"> M, </w:t>
      </w:r>
      <w:proofErr w:type="spellStart"/>
      <w:r w:rsidRPr="00127C44">
        <w:rPr>
          <w:rFonts w:ascii="Book Antiqua" w:eastAsia="宋体" w:hAnsi="Book Antiqua" w:cs="Times New Roman"/>
          <w:color w:val="333333"/>
          <w:sz w:val="24"/>
          <w:shd w:val="clear" w:color="auto" w:fill="FFFFFF"/>
        </w:rPr>
        <w:t>Kirikoshi</w:t>
      </w:r>
      <w:proofErr w:type="spellEnd"/>
      <w:r w:rsidRPr="00127C44">
        <w:rPr>
          <w:rFonts w:ascii="Book Antiqua" w:eastAsia="宋体" w:hAnsi="Book Antiqua" w:cs="Times New Roman"/>
          <w:color w:val="333333"/>
          <w:sz w:val="24"/>
          <w:shd w:val="clear" w:color="auto" w:fill="FFFFFF"/>
        </w:rPr>
        <w:t xml:space="preserve"> H, Saito S, Nakajima A, </w:t>
      </w:r>
      <w:proofErr w:type="spellStart"/>
      <w:r w:rsidRPr="00127C44">
        <w:rPr>
          <w:rFonts w:ascii="Book Antiqua" w:eastAsia="宋体" w:hAnsi="Book Antiqua" w:cs="Times New Roman"/>
          <w:color w:val="333333"/>
          <w:sz w:val="24"/>
          <w:shd w:val="clear" w:color="auto" w:fill="FFFFFF"/>
        </w:rPr>
        <w:t>Sugimori</w:t>
      </w:r>
      <w:proofErr w:type="spellEnd"/>
      <w:r w:rsidRPr="00127C44">
        <w:rPr>
          <w:rFonts w:ascii="Book Antiqua" w:eastAsia="宋体" w:hAnsi="Book Antiqua" w:cs="Times New Roman"/>
          <w:color w:val="333333"/>
          <w:sz w:val="24"/>
          <w:shd w:val="clear" w:color="auto" w:fill="FFFFFF"/>
        </w:rPr>
        <w:t xml:space="preserve"> K, </w:t>
      </w:r>
      <w:proofErr w:type="spellStart"/>
      <w:r w:rsidRPr="00127C44">
        <w:rPr>
          <w:rFonts w:ascii="Book Antiqua" w:eastAsia="宋体" w:hAnsi="Book Antiqua" w:cs="Times New Roman"/>
          <w:color w:val="333333"/>
          <w:sz w:val="24"/>
          <w:shd w:val="clear" w:color="auto" w:fill="FFFFFF"/>
        </w:rPr>
        <w:t>Matuo</w:t>
      </w:r>
      <w:proofErr w:type="spellEnd"/>
      <w:r w:rsidRPr="00127C44">
        <w:rPr>
          <w:rFonts w:ascii="Book Antiqua" w:eastAsia="宋体" w:hAnsi="Book Antiqua" w:cs="Times New Roman"/>
          <w:color w:val="333333"/>
          <w:sz w:val="24"/>
          <w:shd w:val="clear" w:color="auto" w:fill="FFFFFF"/>
        </w:rPr>
        <w:t xml:space="preserve"> K, </w:t>
      </w:r>
      <w:proofErr w:type="spellStart"/>
      <w:r w:rsidRPr="00127C44">
        <w:rPr>
          <w:rFonts w:ascii="Book Antiqua" w:eastAsia="宋体" w:hAnsi="Book Antiqua" w:cs="Times New Roman"/>
          <w:color w:val="333333"/>
          <w:sz w:val="24"/>
          <w:shd w:val="clear" w:color="auto" w:fill="FFFFFF"/>
        </w:rPr>
        <w:t>Kazunaga</w:t>
      </w:r>
      <w:proofErr w:type="spellEnd"/>
      <w:r w:rsidRPr="00127C44">
        <w:rPr>
          <w:rFonts w:ascii="Book Antiqua" w:eastAsia="宋体" w:hAnsi="Book Antiqua" w:cs="Times New Roman"/>
          <w:color w:val="333333"/>
          <w:sz w:val="24"/>
          <w:shd w:val="clear" w:color="auto" w:fill="FFFFFF"/>
        </w:rPr>
        <w:t xml:space="preserve"> T, Shimada H. Clinicopathologic study of resected cases of primary carcinoma of the cystic duct. </w:t>
      </w:r>
      <w:proofErr w:type="spellStart"/>
      <w:r w:rsidRPr="00127C44">
        <w:rPr>
          <w:rFonts w:ascii="Book Antiqua" w:eastAsia="宋体" w:hAnsi="Book Antiqua" w:cs="Times New Roman"/>
          <w:i/>
          <w:color w:val="333333"/>
          <w:sz w:val="24"/>
          <w:shd w:val="clear" w:color="auto" w:fill="FFFFFF"/>
        </w:rPr>
        <w:t>Hepatogastroenterology</w:t>
      </w:r>
      <w:proofErr w:type="spellEnd"/>
      <w:r w:rsidRPr="00127C44">
        <w:rPr>
          <w:rFonts w:ascii="Book Antiqua" w:eastAsia="宋体" w:hAnsi="Book Antiqua" w:cs="Times New Roman"/>
          <w:color w:val="333333"/>
          <w:sz w:val="24"/>
          <w:shd w:val="clear" w:color="auto" w:fill="FFFFFF"/>
        </w:rPr>
        <w:t xml:space="preserve"> 2008; </w:t>
      </w:r>
      <w:r w:rsidRPr="00127C44">
        <w:rPr>
          <w:rFonts w:ascii="Book Antiqua" w:eastAsia="宋体" w:hAnsi="Book Antiqua" w:cs="Times New Roman"/>
          <w:b/>
          <w:color w:val="333333"/>
          <w:sz w:val="24"/>
          <w:shd w:val="clear" w:color="auto" w:fill="FFFFFF"/>
        </w:rPr>
        <w:t>55</w:t>
      </w:r>
      <w:r w:rsidRPr="00127C44">
        <w:rPr>
          <w:rFonts w:ascii="Book Antiqua" w:eastAsia="宋体" w:hAnsi="Book Antiqua" w:cs="Times New Roman"/>
          <w:color w:val="333333"/>
          <w:sz w:val="24"/>
          <w:shd w:val="clear" w:color="auto" w:fill="FFFFFF"/>
        </w:rPr>
        <w:t>: 1174-1178 [PMID: 18795652]</w:t>
      </w:r>
    </w:p>
    <w:p w14:paraId="307F371C" w14:textId="42886F3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10 </w:t>
      </w:r>
      <w:r w:rsidRPr="00127C44">
        <w:rPr>
          <w:rFonts w:ascii="Book Antiqua" w:eastAsia="宋体" w:hAnsi="Book Antiqua" w:cs="Times New Roman"/>
          <w:b/>
          <w:color w:val="333333"/>
          <w:sz w:val="24"/>
          <w:shd w:val="clear" w:color="auto" w:fill="FFFFFF"/>
        </w:rPr>
        <w:t>Amin MB,</w:t>
      </w:r>
      <w:r w:rsidRPr="00127C44">
        <w:rPr>
          <w:rFonts w:ascii="Book Antiqua" w:eastAsia="宋体" w:hAnsi="Book Antiqua" w:cs="Times New Roman"/>
          <w:color w:val="333333"/>
          <w:sz w:val="24"/>
          <w:shd w:val="clear" w:color="auto" w:fill="FFFFFF"/>
        </w:rPr>
        <w:t xml:space="preserve"> Edge SB, Greene FL, Byrd DR, Brookland RK, Washington MK, </w:t>
      </w:r>
      <w:proofErr w:type="spellStart"/>
      <w:r w:rsidRPr="00127C44">
        <w:rPr>
          <w:rFonts w:ascii="Book Antiqua" w:eastAsia="宋体" w:hAnsi="Book Antiqua" w:cs="Times New Roman"/>
          <w:color w:val="333333"/>
          <w:sz w:val="24"/>
          <w:shd w:val="clear" w:color="auto" w:fill="FFFFFF"/>
        </w:rPr>
        <w:t>Gershenwald</w:t>
      </w:r>
      <w:proofErr w:type="spellEnd"/>
      <w:r w:rsidRPr="00127C44">
        <w:rPr>
          <w:rFonts w:ascii="Book Antiqua" w:eastAsia="宋体" w:hAnsi="Book Antiqua" w:cs="Times New Roman"/>
          <w:color w:val="333333"/>
          <w:sz w:val="24"/>
          <w:shd w:val="clear" w:color="auto" w:fill="FFFFFF"/>
        </w:rPr>
        <w:t xml:space="preserve"> JE, Compton CC, Hess KR, Sullivan DC, Jessup JM, Brierley JD, </w:t>
      </w:r>
      <w:r w:rsidRPr="00127C44">
        <w:rPr>
          <w:rFonts w:ascii="Book Antiqua" w:eastAsia="宋体" w:hAnsi="Book Antiqua" w:cs="Times New Roman"/>
          <w:color w:val="333333"/>
          <w:sz w:val="24"/>
          <w:shd w:val="clear" w:color="auto" w:fill="FFFFFF"/>
        </w:rPr>
        <w:lastRenderedPageBreak/>
        <w:t xml:space="preserve">Gaspar LE, </w:t>
      </w:r>
      <w:proofErr w:type="spellStart"/>
      <w:r w:rsidRPr="00127C44">
        <w:rPr>
          <w:rFonts w:ascii="Book Antiqua" w:eastAsia="宋体" w:hAnsi="Book Antiqua" w:cs="Times New Roman"/>
          <w:color w:val="333333"/>
          <w:sz w:val="24"/>
          <w:shd w:val="clear" w:color="auto" w:fill="FFFFFF"/>
        </w:rPr>
        <w:t>Schilsky</w:t>
      </w:r>
      <w:proofErr w:type="spellEnd"/>
      <w:r w:rsidRPr="00127C44">
        <w:rPr>
          <w:rFonts w:ascii="Book Antiqua" w:eastAsia="宋体" w:hAnsi="Book Antiqua" w:cs="Times New Roman"/>
          <w:color w:val="333333"/>
          <w:sz w:val="24"/>
          <w:shd w:val="clear" w:color="auto" w:fill="FFFFFF"/>
        </w:rPr>
        <w:t xml:space="preserve"> RL, Balch CM, Winchester DP, </w:t>
      </w:r>
      <w:proofErr w:type="spellStart"/>
      <w:r w:rsidRPr="00127C44">
        <w:rPr>
          <w:rFonts w:ascii="Book Antiqua" w:eastAsia="宋体" w:hAnsi="Book Antiqua" w:cs="Times New Roman"/>
          <w:color w:val="333333"/>
          <w:sz w:val="24"/>
          <w:shd w:val="clear" w:color="auto" w:fill="FFFFFF"/>
        </w:rPr>
        <w:t>Asare</w:t>
      </w:r>
      <w:proofErr w:type="spellEnd"/>
      <w:r w:rsidRPr="00127C44">
        <w:rPr>
          <w:rFonts w:ascii="Book Antiqua" w:eastAsia="宋体" w:hAnsi="Book Antiqua" w:cs="Times New Roman"/>
          <w:color w:val="333333"/>
          <w:sz w:val="24"/>
          <w:shd w:val="clear" w:color="auto" w:fill="FFFFFF"/>
        </w:rPr>
        <w:t xml:space="preserve"> EA, Madera M, </w:t>
      </w:r>
      <w:proofErr w:type="spellStart"/>
      <w:r w:rsidRPr="00127C44">
        <w:rPr>
          <w:rFonts w:ascii="Book Antiqua" w:eastAsia="宋体" w:hAnsi="Book Antiqua" w:cs="Times New Roman"/>
          <w:color w:val="333333"/>
          <w:sz w:val="24"/>
          <w:shd w:val="clear" w:color="auto" w:fill="FFFFFF"/>
        </w:rPr>
        <w:t>Gress</w:t>
      </w:r>
      <w:proofErr w:type="spellEnd"/>
      <w:r w:rsidRPr="00127C44">
        <w:rPr>
          <w:rFonts w:ascii="Book Antiqua" w:eastAsia="宋体" w:hAnsi="Book Antiqua" w:cs="Times New Roman"/>
          <w:color w:val="333333"/>
          <w:sz w:val="24"/>
          <w:shd w:val="clear" w:color="auto" w:fill="FFFFFF"/>
        </w:rPr>
        <w:t xml:space="preserve"> DM, Meyer LR. AJCC Cancer Staging Manual. 8th ed. Springer International Publishing, 2018: 303</w:t>
      </w:r>
    </w:p>
    <w:p w14:paraId="1B7207EA"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11 </w:t>
      </w:r>
      <w:r w:rsidRPr="00127C44">
        <w:rPr>
          <w:rFonts w:ascii="Book Antiqua" w:eastAsia="宋体" w:hAnsi="Book Antiqua" w:cs="Times New Roman"/>
          <w:b/>
          <w:color w:val="333333"/>
          <w:sz w:val="24"/>
          <w:shd w:val="clear" w:color="auto" w:fill="FFFFFF"/>
        </w:rPr>
        <w:t xml:space="preserve">O'Sullivan </w:t>
      </w:r>
      <w:proofErr w:type="gramStart"/>
      <w:r w:rsidRPr="00127C44">
        <w:rPr>
          <w:rFonts w:ascii="Book Antiqua" w:eastAsia="宋体" w:hAnsi="Book Antiqua" w:cs="Times New Roman"/>
          <w:b/>
          <w:color w:val="333333"/>
          <w:sz w:val="24"/>
          <w:shd w:val="clear" w:color="auto" w:fill="FFFFFF"/>
        </w:rPr>
        <w:t>B,</w:t>
      </w:r>
      <w:r w:rsidRPr="00127C44">
        <w:rPr>
          <w:rFonts w:ascii="Book Antiqua" w:eastAsia="宋体" w:hAnsi="Book Antiqua" w:cs="Times New Roman"/>
          <w:color w:val="333333"/>
          <w:sz w:val="24"/>
          <w:shd w:val="clear" w:color="auto" w:fill="FFFFFF"/>
        </w:rPr>
        <w:t xml:space="preserve">  Brierley</w:t>
      </w:r>
      <w:proofErr w:type="gramEnd"/>
      <w:r w:rsidRPr="00127C44">
        <w:rPr>
          <w:rFonts w:ascii="Book Antiqua" w:eastAsia="宋体" w:hAnsi="Book Antiqua" w:cs="Times New Roman"/>
          <w:color w:val="333333"/>
          <w:sz w:val="24"/>
          <w:shd w:val="clear" w:color="auto" w:fill="FFFFFF"/>
        </w:rPr>
        <w:t xml:space="preserve"> JD, </w:t>
      </w:r>
      <w:proofErr w:type="spellStart"/>
      <w:r w:rsidRPr="00127C44">
        <w:rPr>
          <w:rFonts w:ascii="Book Antiqua" w:eastAsia="宋体" w:hAnsi="Book Antiqua" w:cs="Times New Roman"/>
          <w:color w:val="333333"/>
          <w:sz w:val="24"/>
          <w:shd w:val="clear" w:color="auto" w:fill="FFFFFF"/>
        </w:rPr>
        <w:t>D'Cruz</w:t>
      </w:r>
      <w:proofErr w:type="spellEnd"/>
      <w:r w:rsidRPr="00127C44">
        <w:rPr>
          <w:rFonts w:ascii="Book Antiqua" w:eastAsia="宋体" w:hAnsi="Book Antiqua" w:cs="Times New Roman"/>
          <w:color w:val="333333"/>
          <w:sz w:val="24"/>
          <w:shd w:val="clear" w:color="auto" w:fill="FFFFFF"/>
        </w:rPr>
        <w:t xml:space="preserve"> AK, Fey MF, Pollock R, </w:t>
      </w:r>
      <w:proofErr w:type="spellStart"/>
      <w:r w:rsidRPr="00127C44">
        <w:rPr>
          <w:rFonts w:ascii="Book Antiqua" w:eastAsia="宋体" w:hAnsi="Book Antiqua" w:cs="Times New Roman"/>
          <w:color w:val="333333"/>
          <w:sz w:val="24"/>
          <w:shd w:val="clear" w:color="auto" w:fill="FFFFFF"/>
        </w:rPr>
        <w:t>Vermorken</w:t>
      </w:r>
      <w:proofErr w:type="spellEnd"/>
      <w:r w:rsidRPr="00127C44">
        <w:rPr>
          <w:rFonts w:ascii="Book Antiqua" w:eastAsia="宋体" w:hAnsi="Book Antiqua" w:cs="Times New Roman"/>
          <w:color w:val="333333"/>
          <w:sz w:val="24"/>
          <w:shd w:val="clear" w:color="auto" w:fill="FFFFFF"/>
        </w:rPr>
        <w:t xml:space="preserve"> JB, Shao HH. UICC Manual of Clinical Oncology. 9th ed. Wiley-Blackwell, 2015: 267</w:t>
      </w:r>
    </w:p>
    <w:p w14:paraId="00A64E37"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12 </w:t>
      </w:r>
      <w:r w:rsidRPr="00127C44">
        <w:rPr>
          <w:rFonts w:ascii="Book Antiqua" w:eastAsia="宋体" w:hAnsi="Book Antiqua" w:cs="Times New Roman"/>
          <w:b/>
          <w:color w:val="333333"/>
          <w:sz w:val="24"/>
          <w:shd w:val="clear" w:color="auto" w:fill="FFFFFF"/>
        </w:rPr>
        <w:t>Yamaguchi K</w:t>
      </w:r>
      <w:r w:rsidRPr="00127C44">
        <w:rPr>
          <w:rFonts w:ascii="Book Antiqua" w:eastAsia="宋体" w:hAnsi="Book Antiqua" w:cs="Times New Roman"/>
          <w:color w:val="333333"/>
          <w:sz w:val="24"/>
          <w:shd w:val="clear" w:color="auto" w:fill="FFFFFF"/>
        </w:rPr>
        <w:t xml:space="preserve">, Nishihara K, </w:t>
      </w:r>
      <w:proofErr w:type="spellStart"/>
      <w:r w:rsidRPr="00127C44">
        <w:rPr>
          <w:rFonts w:ascii="Book Antiqua" w:eastAsia="宋体" w:hAnsi="Book Antiqua" w:cs="Times New Roman"/>
          <w:color w:val="333333"/>
          <w:sz w:val="24"/>
          <w:shd w:val="clear" w:color="auto" w:fill="FFFFFF"/>
        </w:rPr>
        <w:t>Tsuneyoshi</w:t>
      </w:r>
      <w:proofErr w:type="spellEnd"/>
      <w:r w:rsidRPr="00127C44">
        <w:rPr>
          <w:rFonts w:ascii="Book Antiqua" w:eastAsia="宋体" w:hAnsi="Book Antiqua" w:cs="Times New Roman"/>
          <w:color w:val="333333"/>
          <w:sz w:val="24"/>
          <w:shd w:val="clear" w:color="auto" w:fill="FFFFFF"/>
        </w:rPr>
        <w:t xml:space="preserve"> M. Carcinoma of the cystic duct. </w:t>
      </w:r>
      <w:r w:rsidRPr="00127C44">
        <w:rPr>
          <w:rFonts w:ascii="Book Antiqua" w:eastAsia="宋体" w:hAnsi="Book Antiqua" w:cs="Times New Roman"/>
          <w:i/>
          <w:color w:val="333333"/>
          <w:sz w:val="24"/>
          <w:shd w:val="clear" w:color="auto" w:fill="FFFFFF"/>
        </w:rPr>
        <w:t>J Surg Oncol</w:t>
      </w:r>
      <w:r w:rsidRPr="00127C44">
        <w:rPr>
          <w:rFonts w:ascii="Book Antiqua" w:eastAsia="宋体" w:hAnsi="Book Antiqua" w:cs="Times New Roman"/>
          <w:color w:val="333333"/>
          <w:sz w:val="24"/>
          <w:shd w:val="clear" w:color="auto" w:fill="FFFFFF"/>
        </w:rPr>
        <w:t xml:space="preserve"> 1991; </w:t>
      </w:r>
      <w:r w:rsidRPr="00127C44">
        <w:rPr>
          <w:rFonts w:ascii="Book Antiqua" w:eastAsia="宋体" w:hAnsi="Book Antiqua" w:cs="Times New Roman"/>
          <w:b/>
          <w:color w:val="333333"/>
          <w:sz w:val="24"/>
          <w:shd w:val="clear" w:color="auto" w:fill="FFFFFF"/>
        </w:rPr>
        <w:t>48</w:t>
      </w:r>
      <w:r w:rsidRPr="00127C44">
        <w:rPr>
          <w:rFonts w:ascii="Book Antiqua" w:eastAsia="宋体" w:hAnsi="Book Antiqua" w:cs="Times New Roman"/>
          <w:color w:val="333333"/>
          <w:sz w:val="24"/>
          <w:shd w:val="clear" w:color="auto" w:fill="FFFFFF"/>
        </w:rPr>
        <w:t>: 282-286 [PMID: 1745055 DOI: 10.1002/jso.2930480413]</w:t>
      </w:r>
    </w:p>
    <w:p w14:paraId="07133BEC"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13 </w:t>
      </w:r>
      <w:proofErr w:type="spellStart"/>
      <w:r w:rsidRPr="00127C44">
        <w:rPr>
          <w:rFonts w:ascii="Book Antiqua" w:eastAsia="宋体" w:hAnsi="Book Antiqua" w:cs="Times New Roman"/>
          <w:b/>
          <w:color w:val="333333"/>
          <w:sz w:val="24"/>
          <w:shd w:val="clear" w:color="auto" w:fill="FFFFFF"/>
        </w:rPr>
        <w:t>Chijiiwa</w:t>
      </w:r>
      <w:proofErr w:type="spellEnd"/>
      <w:r w:rsidRPr="00127C44">
        <w:rPr>
          <w:rFonts w:ascii="Book Antiqua" w:eastAsia="宋体" w:hAnsi="Book Antiqua" w:cs="Times New Roman"/>
          <w:b/>
          <w:color w:val="333333"/>
          <w:sz w:val="24"/>
          <w:shd w:val="clear" w:color="auto" w:fill="FFFFFF"/>
        </w:rPr>
        <w:t xml:space="preserve"> K</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Torisu</w:t>
      </w:r>
      <w:proofErr w:type="spellEnd"/>
      <w:r w:rsidRPr="00127C44">
        <w:rPr>
          <w:rFonts w:ascii="Book Antiqua" w:eastAsia="宋体" w:hAnsi="Book Antiqua" w:cs="Times New Roman"/>
          <w:color w:val="333333"/>
          <w:sz w:val="24"/>
          <w:shd w:val="clear" w:color="auto" w:fill="FFFFFF"/>
        </w:rPr>
        <w:t xml:space="preserve"> M. Primary carcinoma of the cystic duct. </w:t>
      </w:r>
      <w:r w:rsidRPr="00127C44">
        <w:rPr>
          <w:rFonts w:ascii="Book Antiqua" w:eastAsia="宋体" w:hAnsi="Book Antiqua" w:cs="Times New Roman"/>
          <w:i/>
          <w:color w:val="333333"/>
          <w:sz w:val="24"/>
          <w:shd w:val="clear" w:color="auto" w:fill="FFFFFF"/>
        </w:rPr>
        <w:t>J Clin Gastroenterol</w:t>
      </w:r>
      <w:r w:rsidRPr="00127C44">
        <w:rPr>
          <w:rFonts w:ascii="Book Antiqua" w:eastAsia="宋体" w:hAnsi="Book Antiqua" w:cs="Times New Roman"/>
          <w:color w:val="333333"/>
          <w:sz w:val="24"/>
          <w:shd w:val="clear" w:color="auto" w:fill="FFFFFF"/>
        </w:rPr>
        <w:t xml:space="preserve"> 1993; </w:t>
      </w:r>
      <w:r w:rsidRPr="00127C44">
        <w:rPr>
          <w:rFonts w:ascii="Book Antiqua" w:eastAsia="宋体" w:hAnsi="Book Antiqua" w:cs="Times New Roman"/>
          <w:b/>
          <w:color w:val="333333"/>
          <w:sz w:val="24"/>
          <w:shd w:val="clear" w:color="auto" w:fill="FFFFFF"/>
        </w:rPr>
        <w:t>16</w:t>
      </w:r>
      <w:r w:rsidRPr="00127C44">
        <w:rPr>
          <w:rFonts w:ascii="Book Antiqua" w:eastAsia="宋体" w:hAnsi="Book Antiqua" w:cs="Times New Roman"/>
          <w:color w:val="333333"/>
          <w:sz w:val="24"/>
          <w:shd w:val="clear" w:color="auto" w:fill="FFFFFF"/>
        </w:rPr>
        <w:t>: 309-313 [PMID: 8331264 DOI: 10.1097/00004836-199306000-00008]</w:t>
      </w:r>
    </w:p>
    <w:p w14:paraId="07EE7919"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14 Fisher RA. THE USE OF MULTIPLE MEASUREMENTS IN TAXONOMIC PROBLEMS. Annals of Human Genetics 1936; 7(2): 179-188 [DOI: 10.1111/j.1469-</w:t>
      </w:r>
      <w:proofErr w:type="gramStart"/>
      <w:r w:rsidRPr="00127C44">
        <w:rPr>
          <w:rFonts w:ascii="Book Antiqua" w:eastAsia="宋体" w:hAnsi="Book Antiqua" w:cs="Times New Roman"/>
          <w:color w:val="333333"/>
          <w:sz w:val="24"/>
          <w:shd w:val="clear" w:color="auto" w:fill="FFFFFF"/>
        </w:rPr>
        <w:t>1809.1936.tb</w:t>
      </w:r>
      <w:proofErr w:type="gramEnd"/>
      <w:r w:rsidRPr="00127C44">
        <w:rPr>
          <w:rFonts w:ascii="Book Antiqua" w:eastAsia="宋体" w:hAnsi="Book Antiqua" w:cs="Times New Roman"/>
          <w:color w:val="333333"/>
          <w:sz w:val="24"/>
          <w:shd w:val="clear" w:color="auto" w:fill="FFFFFF"/>
        </w:rPr>
        <w:t>02137.x]</w:t>
      </w:r>
    </w:p>
    <w:p w14:paraId="62A86113" w14:textId="55DC1F09"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15 </w:t>
      </w:r>
      <w:r w:rsidRPr="00127C44">
        <w:rPr>
          <w:rFonts w:ascii="Book Antiqua" w:eastAsia="宋体" w:hAnsi="Book Antiqua" w:cs="Times New Roman"/>
          <w:color w:val="333333"/>
          <w:sz w:val="24"/>
          <w:highlight w:val="yellow"/>
          <w:shd w:val="clear" w:color="auto" w:fill="FFFFFF"/>
        </w:rPr>
        <w:t xml:space="preserve">SEER Program Coding and Staging Manual 2016. Available from: </w:t>
      </w:r>
      <w:hyperlink r:id="rId9" w:history="1">
        <w:r w:rsidR="00953B51" w:rsidRPr="00307F8D">
          <w:rPr>
            <w:rStyle w:val="af2"/>
            <w:rFonts w:ascii="Book Antiqua" w:eastAsia="宋体" w:hAnsi="Book Antiqua" w:cs="Times New Roman"/>
            <w:sz w:val="24"/>
            <w:highlight w:val="yellow"/>
            <w:shd w:val="clear" w:color="auto" w:fill="FFFFFF"/>
          </w:rPr>
          <w:t>https://seer.cancer.gov/manuals/2016/AppendixC/Surgery_Codes_Other_Sites_2016.pdf</w:t>
        </w:r>
      </w:hyperlink>
      <w:r w:rsidR="00953B51">
        <w:rPr>
          <w:rFonts w:ascii="Book Antiqua" w:eastAsia="宋体" w:hAnsi="Book Antiqua" w:cs="Times New Roman"/>
          <w:color w:val="333333"/>
          <w:sz w:val="24"/>
          <w:shd w:val="clear" w:color="auto" w:fill="FFFFFF"/>
        </w:rPr>
        <w:t xml:space="preserve"> </w:t>
      </w:r>
    </w:p>
    <w:p w14:paraId="70A105CE" w14:textId="63A668EE"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16 </w:t>
      </w:r>
      <w:r w:rsidRPr="00127C44">
        <w:rPr>
          <w:rFonts w:ascii="Book Antiqua" w:eastAsia="宋体" w:hAnsi="Book Antiqua" w:cs="Times New Roman"/>
          <w:color w:val="333333"/>
          <w:sz w:val="24"/>
          <w:highlight w:val="yellow"/>
          <w:shd w:val="clear" w:color="auto" w:fill="FFFFFF"/>
        </w:rPr>
        <w:t xml:space="preserve">Online Kappa Calculator. Available from: </w:t>
      </w:r>
      <w:hyperlink r:id="rId10" w:history="1">
        <w:r w:rsidR="00953B51" w:rsidRPr="00307F8D">
          <w:rPr>
            <w:rStyle w:val="af2"/>
            <w:rFonts w:ascii="Book Antiqua" w:eastAsia="宋体" w:hAnsi="Book Antiqua" w:cs="Times New Roman"/>
            <w:sz w:val="24"/>
            <w:highlight w:val="yellow"/>
            <w:shd w:val="clear" w:color="auto" w:fill="FFFFFF"/>
          </w:rPr>
          <w:t>http://justusrandolph.net/kappa/</w:t>
        </w:r>
      </w:hyperlink>
      <w:r w:rsidR="00953B51">
        <w:rPr>
          <w:rFonts w:ascii="Book Antiqua" w:eastAsia="宋体" w:hAnsi="Book Antiqua" w:cs="Times New Roman"/>
          <w:color w:val="333333"/>
          <w:sz w:val="24"/>
          <w:shd w:val="clear" w:color="auto" w:fill="FFFFFF"/>
        </w:rPr>
        <w:t xml:space="preserve"> </w:t>
      </w:r>
    </w:p>
    <w:p w14:paraId="6C68A792" w14:textId="6D00028B"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17 </w:t>
      </w:r>
      <w:r w:rsidRPr="00127C44">
        <w:rPr>
          <w:rFonts w:ascii="Book Antiqua" w:eastAsia="宋体" w:hAnsi="Book Antiqua" w:cs="Times New Roman"/>
          <w:color w:val="333333"/>
          <w:sz w:val="24"/>
          <w:highlight w:val="yellow"/>
          <w:shd w:val="clear" w:color="auto" w:fill="FFFFFF"/>
        </w:rPr>
        <w:t xml:space="preserve">Collaborative Stage Data Set (Cystic Duct C24.0). Available from: </w:t>
      </w:r>
      <w:hyperlink r:id="rId11" w:history="1">
        <w:r w:rsidR="00953B51" w:rsidRPr="00307F8D">
          <w:rPr>
            <w:rStyle w:val="af2"/>
            <w:rFonts w:ascii="Book Antiqua" w:eastAsia="宋体" w:hAnsi="Book Antiqua" w:cs="Times New Roman"/>
            <w:sz w:val="24"/>
            <w:highlight w:val="yellow"/>
            <w:shd w:val="clear" w:color="auto" w:fill="FFFFFF"/>
          </w:rPr>
          <w:t>http://web2.facs.org/cstage0205/cysticduct/CysticDuctschema.html</w:t>
        </w:r>
      </w:hyperlink>
      <w:r w:rsidR="00953B51">
        <w:rPr>
          <w:rFonts w:ascii="Book Antiqua" w:eastAsia="宋体" w:hAnsi="Book Antiqua" w:cs="Times New Roman"/>
          <w:color w:val="333333"/>
          <w:sz w:val="24"/>
          <w:shd w:val="clear" w:color="auto" w:fill="FFFFFF"/>
        </w:rPr>
        <w:t xml:space="preserve"> </w:t>
      </w:r>
    </w:p>
    <w:p w14:paraId="05F17012"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18 </w:t>
      </w:r>
      <w:r w:rsidRPr="00127C44">
        <w:rPr>
          <w:rFonts w:ascii="Book Antiqua" w:eastAsia="宋体" w:hAnsi="Book Antiqua" w:cs="Times New Roman"/>
          <w:b/>
          <w:color w:val="333333"/>
          <w:sz w:val="24"/>
          <w:shd w:val="clear" w:color="auto" w:fill="FFFFFF"/>
        </w:rPr>
        <w:t>Nakanishi Y</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Tsuchikawa</w:t>
      </w:r>
      <w:proofErr w:type="spellEnd"/>
      <w:r w:rsidRPr="00127C44">
        <w:rPr>
          <w:rFonts w:ascii="Book Antiqua" w:eastAsia="宋体" w:hAnsi="Book Antiqua" w:cs="Times New Roman"/>
          <w:color w:val="333333"/>
          <w:sz w:val="24"/>
          <w:shd w:val="clear" w:color="auto" w:fill="FFFFFF"/>
        </w:rPr>
        <w:t xml:space="preserve"> T, Okamura K, Nakamura T, </w:t>
      </w:r>
      <w:proofErr w:type="spellStart"/>
      <w:r w:rsidRPr="00127C44">
        <w:rPr>
          <w:rFonts w:ascii="Book Antiqua" w:eastAsia="宋体" w:hAnsi="Book Antiqua" w:cs="Times New Roman"/>
          <w:color w:val="333333"/>
          <w:sz w:val="24"/>
          <w:shd w:val="clear" w:color="auto" w:fill="FFFFFF"/>
        </w:rPr>
        <w:t>Noji</w:t>
      </w:r>
      <w:proofErr w:type="spellEnd"/>
      <w:r w:rsidRPr="00127C44">
        <w:rPr>
          <w:rFonts w:ascii="Book Antiqua" w:eastAsia="宋体" w:hAnsi="Book Antiqua" w:cs="Times New Roman"/>
          <w:color w:val="333333"/>
          <w:sz w:val="24"/>
          <w:shd w:val="clear" w:color="auto" w:fill="FFFFFF"/>
        </w:rPr>
        <w:t xml:space="preserve"> T, Asano T, Tanaka K, </w:t>
      </w:r>
      <w:proofErr w:type="spellStart"/>
      <w:r w:rsidRPr="00127C44">
        <w:rPr>
          <w:rFonts w:ascii="Book Antiqua" w:eastAsia="宋体" w:hAnsi="Book Antiqua" w:cs="Times New Roman"/>
          <w:color w:val="333333"/>
          <w:sz w:val="24"/>
          <w:shd w:val="clear" w:color="auto" w:fill="FFFFFF"/>
        </w:rPr>
        <w:t>Shichinohe</w:t>
      </w:r>
      <w:proofErr w:type="spellEnd"/>
      <w:r w:rsidRPr="00127C44">
        <w:rPr>
          <w:rFonts w:ascii="Book Antiqua" w:eastAsia="宋体" w:hAnsi="Book Antiqua" w:cs="Times New Roman"/>
          <w:color w:val="333333"/>
          <w:sz w:val="24"/>
          <w:shd w:val="clear" w:color="auto" w:fill="FFFFFF"/>
        </w:rPr>
        <w:t xml:space="preserve"> T, Mitsuhashi T, Hirano S. Clinicopathological features and prognosis of advanced biliary carcinoma centered in the cystic duct. </w:t>
      </w:r>
      <w:r w:rsidRPr="00127C44">
        <w:rPr>
          <w:rFonts w:ascii="Book Antiqua" w:eastAsia="宋体" w:hAnsi="Book Antiqua" w:cs="Times New Roman"/>
          <w:i/>
          <w:color w:val="333333"/>
          <w:sz w:val="24"/>
          <w:shd w:val="clear" w:color="auto" w:fill="FFFFFF"/>
        </w:rPr>
        <w:t>HPB (Oxford)</w:t>
      </w:r>
      <w:r w:rsidRPr="00127C44">
        <w:rPr>
          <w:rFonts w:ascii="Book Antiqua" w:eastAsia="宋体" w:hAnsi="Book Antiqua" w:cs="Times New Roman"/>
          <w:color w:val="333333"/>
          <w:sz w:val="24"/>
          <w:shd w:val="clear" w:color="auto" w:fill="FFFFFF"/>
        </w:rPr>
        <w:t xml:space="preserve"> 2018; </w:t>
      </w:r>
      <w:r w:rsidRPr="00127C44">
        <w:rPr>
          <w:rFonts w:ascii="Book Antiqua" w:eastAsia="宋体" w:hAnsi="Book Antiqua" w:cs="Times New Roman"/>
          <w:b/>
          <w:color w:val="333333"/>
          <w:sz w:val="24"/>
          <w:shd w:val="clear" w:color="auto" w:fill="FFFFFF"/>
        </w:rPr>
        <w:t>20</w:t>
      </w:r>
      <w:r w:rsidRPr="00127C44">
        <w:rPr>
          <w:rFonts w:ascii="Book Antiqua" w:eastAsia="宋体" w:hAnsi="Book Antiqua" w:cs="Times New Roman"/>
          <w:color w:val="333333"/>
          <w:sz w:val="24"/>
          <w:shd w:val="clear" w:color="auto" w:fill="FFFFFF"/>
        </w:rPr>
        <w:t>: 28-33 [PMID: 28890312 DOI: 10.1016/j.hpb.2017.08.014]</w:t>
      </w:r>
    </w:p>
    <w:p w14:paraId="1A6528E6"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19 </w:t>
      </w:r>
      <w:proofErr w:type="spellStart"/>
      <w:r w:rsidRPr="00127C44">
        <w:rPr>
          <w:rFonts w:ascii="Book Antiqua" w:eastAsia="宋体" w:hAnsi="Book Antiqua" w:cs="Times New Roman"/>
          <w:b/>
          <w:color w:val="333333"/>
          <w:sz w:val="24"/>
          <w:shd w:val="clear" w:color="auto" w:fill="FFFFFF"/>
        </w:rPr>
        <w:t>Nishio</w:t>
      </w:r>
      <w:proofErr w:type="spellEnd"/>
      <w:r w:rsidRPr="00127C44">
        <w:rPr>
          <w:rFonts w:ascii="Book Antiqua" w:eastAsia="宋体" w:hAnsi="Book Antiqua" w:cs="Times New Roman"/>
          <w:b/>
          <w:color w:val="333333"/>
          <w:sz w:val="24"/>
          <w:shd w:val="clear" w:color="auto" w:fill="FFFFFF"/>
        </w:rPr>
        <w:t xml:space="preserve"> H</w:t>
      </w:r>
      <w:r w:rsidRPr="00127C44">
        <w:rPr>
          <w:rFonts w:ascii="Book Antiqua" w:eastAsia="宋体" w:hAnsi="Book Antiqua" w:cs="Times New Roman"/>
          <w:color w:val="333333"/>
          <w:sz w:val="24"/>
          <w:shd w:val="clear" w:color="auto" w:fill="FFFFFF"/>
        </w:rPr>
        <w:t xml:space="preserve">, Ebata T, Yokoyama Y, </w:t>
      </w:r>
      <w:proofErr w:type="spellStart"/>
      <w:r w:rsidRPr="00127C44">
        <w:rPr>
          <w:rFonts w:ascii="Book Antiqua" w:eastAsia="宋体" w:hAnsi="Book Antiqua" w:cs="Times New Roman"/>
          <w:color w:val="333333"/>
          <w:sz w:val="24"/>
          <w:shd w:val="clear" w:color="auto" w:fill="FFFFFF"/>
        </w:rPr>
        <w:t>Igami</w:t>
      </w:r>
      <w:proofErr w:type="spellEnd"/>
      <w:r w:rsidRPr="00127C44">
        <w:rPr>
          <w:rFonts w:ascii="Book Antiqua" w:eastAsia="宋体" w:hAnsi="Book Antiqua" w:cs="Times New Roman"/>
          <w:color w:val="333333"/>
          <w:sz w:val="24"/>
          <w:shd w:val="clear" w:color="auto" w:fill="FFFFFF"/>
        </w:rPr>
        <w:t xml:space="preserve"> T, Sugawara G, </w:t>
      </w:r>
      <w:proofErr w:type="spellStart"/>
      <w:r w:rsidRPr="00127C44">
        <w:rPr>
          <w:rFonts w:ascii="Book Antiqua" w:eastAsia="宋体" w:hAnsi="Book Antiqua" w:cs="Times New Roman"/>
          <w:color w:val="333333"/>
          <w:sz w:val="24"/>
          <w:shd w:val="clear" w:color="auto" w:fill="FFFFFF"/>
        </w:rPr>
        <w:t>Nagino</w:t>
      </w:r>
      <w:proofErr w:type="spellEnd"/>
      <w:r w:rsidRPr="00127C44">
        <w:rPr>
          <w:rFonts w:ascii="Book Antiqua" w:eastAsia="宋体" w:hAnsi="Book Antiqua" w:cs="Times New Roman"/>
          <w:color w:val="333333"/>
          <w:sz w:val="24"/>
          <w:shd w:val="clear" w:color="auto" w:fill="FFFFFF"/>
        </w:rPr>
        <w:t xml:space="preserve"> M. Gallbladder cancer involving the extrahepatic bile duct is worthy of resection. </w:t>
      </w:r>
      <w:r w:rsidRPr="00127C44">
        <w:rPr>
          <w:rFonts w:ascii="Book Antiqua" w:eastAsia="宋体" w:hAnsi="Book Antiqua" w:cs="Times New Roman"/>
          <w:i/>
          <w:color w:val="333333"/>
          <w:sz w:val="24"/>
          <w:shd w:val="clear" w:color="auto" w:fill="FFFFFF"/>
        </w:rPr>
        <w:t>Ann Surg</w:t>
      </w:r>
      <w:r w:rsidRPr="00127C44">
        <w:rPr>
          <w:rFonts w:ascii="Book Antiqua" w:eastAsia="宋体" w:hAnsi="Book Antiqua" w:cs="Times New Roman"/>
          <w:color w:val="333333"/>
          <w:sz w:val="24"/>
          <w:shd w:val="clear" w:color="auto" w:fill="FFFFFF"/>
        </w:rPr>
        <w:t xml:space="preserve"> 2011; </w:t>
      </w:r>
      <w:r w:rsidRPr="00127C44">
        <w:rPr>
          <w:rFonts w:ascii="Book Antiqua" w:eastAsia="宋体" w:hAnsi="Book Antiqua" w:cs="Times New Roman"/>
          <w:b/>
          <w:color w:val="333333"/>
          <w:sz w:val="24"/>
          <w:shd w:val="clear" w:color="auto" w:fill="FFFFFF"/>
        </w:rPr>
        <w:t>253</w:t>
      </w:r>
      <w:r w:rsidRPr="00127C44">
        <w:rPr>
          <w:rFonts w:ascii="Book Antiqua" w:eastAsia="宋体" w:hAnsi="Book Antiqua" w:cs="Times New Roman"/>
          <w:color w:val="333333"/>
          <w:sz w:val="24"/>
          <w:shd w:val="clear" w:color="auto" w:fill="FFFFFF"/>
        </w:rPr>
        <w:t>: 953-960 [PMID: 21490453 DOI: 10.1097/SLA.0b013e318216f5f3]</w:t>
      </w:r>
    </w:p>
    <w:p w14:paraId="35DEC889"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20 </w:t>
      </w:r>
      <w:proofErr w:type="spellStart"/>
      <w:r w:rsidRPr="00127C44">
        <w:rPr>
          <w:rFonts w:ascii="Book Antiqua" w:eastAsia="宋体" w:hAnsi="Book Antiqua" w:cs="Times New Roman"/>
          <w:b/>
          <w:color w:val="333333"/>
          <w:sz w:val="24"/>
          <w:shd w:val="clear" w:color="auto" w:fill="FFFFFF"/>
        </w:rPr>
        <w:t>Ozden</w:t>
      </w:r>
      <w:proofErr w:type="spellEnd"/>
      <w:r w:rsidRPr="00127C44">
        <w:rPr>
          <w:rFonts w:ascii="Book Antiqua" w:eastAsia="宋体" w:hAnsi="Book Antiqua" w:cs="Times New Roman"/>
          <w:b/>
          <w:color w:val="333333"/>
          <w:sz w:val="24"/>
          <w:shd w:val="clear" w:color="auto" w:fill="FFFFFF"/>
        </w:rPr>
        <w:t xml:space="preserve"> I</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Kamiya</w:t>
      </w:r>
      <w:proofErr w:type="spellEnd"/>
      <w:r w:rsidRPr="00127C44">
        <w:rPr>
          <w:rFonts w:ascii="Book Antiqua" w:eastAsia="宋体" w:hAnsi="Book Antiqua" w:cs="Times New Roman"/>
          <w:color w:val="333333"/>
          <w:sz w:val="24"/>
          <w:shd w:val="clear" w:color="auto" w:fill="FFFFFF"/>
        </w:rPr>
        <w:t xml:space="preserve"> J, </w:t>
      </w:r>
      <w:proofErr w:type="spellStart"/>
      <w:r w:rsidRPr="00127C44">
        <w:rPr>
          <w:rFonts w:ascii="Book Antiqua" w:eastAsia="宋体" w:hAnsi="Book Antiqua" w:cs="Times New Roman"/>
          <w:color w:val="333333"/>
          <w:sz w:val="24"/>
          <w:shd w:val="clear" w:color="auto" w:fill="FFFFFF"/>
        </w:rPr>
        <w:t>Nagino</w:t>
      </w:r>
      <w:proofErr w:type="spellEnd"/>
      <w:r w:rsidRPr="00127C44">
        <w:rPr>
          <w:rFonts w:ascii="Book Antiqua" w:eastAsia="宋体" w:hAnsi="Book Antiqua" w:cs="Times New Roman"/>
          <w:color w:val="333333"/>
          <w:sz w:val="24"/>
          <w:shd w:val="clear" w:color="auto" w:fill="FFFFFF"/>
        </w:rPr>
        <w:t xml:space="preserve"> M, </w:t>
      </w:r>
      <w:proofErr w:type="spellStart"/>
      <w:r w:rsidRPr="00127C44">
        <w:rPr>
          <w:rFonts w:ascii="Book Antiqua" w:eastAsia="宋体" w:hAnsi="Book Antiqua" w:cs="Times New Roman"/>
          <w:color w:val="333333"/>
          <w:sz w:val="24"/>
          <w:shd w:val="clear" w:color="auto" w:fill="FFFFFF"/>
        </w:rPr>
        <w:t>Uesaka</w:t>
      </w:r>
      <w:proofErr w:type="spellEnd"/>
      <w:r w:rsidRPr="00127C44">
        <w:rPr>
          <w:rFonts w:ascii="Book Antiqua" w:eastAsia="宋体" w:hAnsi="Book Antiqua" w:cs="Times New Roman"/>
          <w:color w:val="333333"/>
          <w:sz w:val="24"/>
          <w:shd w:val="clear" w:color="auto" w:fill="FFFFFF"/>
        </w:rPr>
        <w:t xml:space="preserve"> K, Oda K, Sano T, </w:t>
      </w:r>
      <w:proofErr w:type="spellStart"/>
      <w:r w:rsidRPr="00127C44">
        <w:rPr>
          <w:rFonts w:ascii="Book Antiqua" w:eastAsia="宋体" w:hAnsi="Book Antiqua" w:cs="Times New Roman"/>
          <w:color w:val="333333"/>
          <w:sz w:val="24"/>
          <w:shd w:val="clear" w:color="auto" w:fill="FFFFFF"/>
        </w:rPr>
        <w:t>Kamiya</w:t>
      </w:r>
      <w:proofErr w:type="spellEnd"/>
      <w:r w:rsidRPr="00127C44">
        <w:rPr>
          <w:rFonts w:ascii="Book Antiqua" w:eastAsia="宋体" w:hAnsi="Book Antiqua" w:cs="Times New Roman"/>
          <w:color w:val="333333"/>
          <w:sz w:val="24"/>
          <w:shd w:val="clear" w:color="auto" w:fill="FFFFFF"/>
        </w:rPr>
        <w:t xml:space="preserve"> S, </w:t>
      </w:r>
      <w:proofErr w:type="spellStart"/>
      <w:r w:rsidRPr="00127C44">
        <w:rPr>
          <w:rFonts w:ascii="Book Antiqua" w:eastAsia="宋体" w:hAnsi="Book Antiqua" w:cs="Times New Roman"/>
          <w:color w:val="333333"/>
          <w:sz w:val="24"/>
          <w:shd w:val="clear" w:color="auto" w:fill="FFFFFF"/>
        </w:rPr>
        <w:t>Nimura</w:t>
      </w:r>
      <w:proofErr w:type="spellEnd"/>
      <w:r w:rsidRPr="00127C44">
        <w:rPr>
          <w:rFonts w:ascii="Book Antiqua" w:eastAsia="宋体" w:hAnsi="Book Antiqua" w:cs="Times New Roman"/>
          <w:color w:val="333333"/>
          <w:sz w:val="24"/>
          <w:shd w:val="clear" w:color="auto" w:fill="FFFFFF"/>
        </w:rPr>
        <w:t xml:space="preserve"> Y. Cystic duct carcinoma: a proposal for a new "working definition". </w:t>
      </w:r>
      <w:proofErr w:type="spellStart"/>
      <w:r w:rsidRPr="00127C44">
        <w:rPr>
          <w:rFonts w:ascii="Book Antiqua" w:eastAsia="宋体" w:hAnsi="Book Antiqua" w:cs="Times New Roman"/>
          <w:i/>
          <w:color w:val="333333"/>
          <w:sz w:val="24"/>
          <w:shd w:val="clear" w:color="auto" w:fill="FFFFFF"/>
        </w:rPr>
        <w:lastRenderedPageBreak/>
        <w:t>Langenbecks</w:t>
      </w:r>
      <w:proofErr w:type="spellEnd"/>
      <w:r w:rsidRPr="00127C44">
        <w:rPr>
          <w:rFonts w:ascii="Book Antiqua" w:eastAsia="宋体" w:hAnsi="Book Antiqua" w:cs="Times New Roman"/>
          <w:i/>
          <w:color w:val="333333"/>
          <w:sz w:val="24"/>
          <w:shd w:val="clear" w:color="auto" w:fill="FFFFFF"/>
        </w:rPr>
        <w:t xml:space="preserve"> Arch Surg</w:t>
      </w:r>
      <w:r w:rsidRPr="00127C44">
        <w:rPr>
          <w:rFonts w:ascii="Book Antiqua" w:eastAsia="宋体" w:hAnsi="Book Antiqua" w:cs="Times New Roman"/>
          <w:color w:val="333333"/>
          <w:sz w:val="24"/>
          <w:shd w:val="clear" w:color="auto" w:fill="FFFFFF"/>
        </w:rPr>
        <w:t xml:space="preserve"> 2003; </w:t>
      </w:r>
      <w:r w:rsidRPr="00127C44">
        <w:rPr>
          <w:rFonts w:ascii="Book Antiqua" w:eastAsia="宋体" w:hAnsi="Book Antiqua" w:cs="Times New Roman"/>
          <w:b/>
          <w:color w:val="333333"/>
          <w:sz w:val="24"/>
          <w:shd w:val="clear" w:color="auto" w:fill="FFFFFF"/>
        </w:rPr>
        <w:t>387</w:t>
      </w:r>
      <w:r w:rsidRPr="00127C44">
        <w:rPr>
          <w:rFonts w:ascii="Book Antiqua" w:eastAsia="宋体" w:hAnsi="Book Antiqua" w:cs="Times New Roman"/>
          <w:color w:val="333333"/>
          <w:sz w:val="24"/>
          <w:shd w:val="clear" w:color="auto" w:fill="FFFFFF"/>
        </w:rPr>
        <w:t>: 337-342 [PMID: 12536328 DOI: 10.1007/s00423-002-0333-7]</w:t>
      </w:r>
    </w:p>
    <w:p w14:paraId="3EC00676"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21 </w:t>
      </w:r>
      <w:proofErr w:type="spellStart"/>
      <w:r w:rsidRPr="00127C44">
        <w:rPr>
          <w:rFonts w:ascii="Book Antiqua" w:eastAsia="宋体" w:hAnsi="Book Antiqua" w:cs="Times New Roman"/>
          <w:b/>
          <w:color w:val="333333"/>
          <w:sz w:val="24"/>
          <w:shd w:val="clear" w:color="auto" w:fill="FFFFFF"/>
        </w:rPr>
        <w:t>Ribero</w:t>
      </w:r>
      <w:proofErr w:type="spellEnd"/>
      <w:r w:rsidRPr="00127C44">
        <w:rPr>
          <w:rFonts w:ascii="Book Antiqua" w:eastAsia="宋体" w:hAnsi="Book Antiqua" w:cs="Times New Roman"/>
          <w:b/>
          <w:color w:val="333333"/>
          <w:sz w:val="24"/>
          <w:shd w:val="clear" w:color="auto" w:fill="FFFFFF"/>
        </w:rPr>
        <w:t xml:space="preserve"> D</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Amisano</w:t>
      </w:r>
      <w:proofErr w:type="spellEnd"/>
      <w:r w:rsidRPr="00127C44">
        <w:rPr>
          <w:rFonts w:ascii="Book Antiqua" w:eastAsia="宋体" w:hAnsi="Book Antiqua" w:cs="Times New Roman"/>
          <w:color w:val="333333"/>
          <w:sz w:val="24"/>
          <w:shd w:val="clear" w:color="auto" w:fill="FFFFFF"/>
        </w:rPr>
        <w:t xml:space="preserve"> M, Lo </w:t>
      </w:r>
      <w:proofErr w:type="spellStart"/>
      <w:r w:rsidRPr="00127C44">
        <w:rPr>
          <w:rFonts w:ascii="Book Antiqua" w:eastAsia="宋体" w:hAnsi="Book Antiqua" w:cs="Times New Roman"/>
          <w:color w:val="333333"/>
          <w:sz w:val="24"/>
          <w:shd w:val="clear" w:color="auto" w:fill="FFFFFF"/>
        </w:rPr>
        <w:t>Tesoriere</w:t>
      </w:r>
      <w:proofErr w:type="spellEnd"/>
      <w:r w:rsidRPr="00127C44">
        <w:rPr>
          <w:rFonts w:ascii="Book Antiqua" w:eastAsia="宋体" w:hAnsi="Book Antiqua" w:cs="Times New Roman"/>
          <w:color w:val="333333"/>
          <w:sz w:val="24"/>
          <w:shd w:val="clear" w:color="auto" w:fill="FFFFFF"/>
        </w:rPr>
        <w:t xml:space="preserve"> R, Rosso S, Ferrero A, </w:t>
      </w:r>
      <w:proofErr w:type="spellStart"/>
      <w:r w:rsidRPr="00127C44">
        <w:rPr>
          <w:rFonts w:ascii="Book Antiqua" w:eastAsia="宋体" w:hAnsi="Book Antiqua" w:cs="Times New Roman"/>
          <w:color w:val="333333"/>
          <w:sz w:val="24"/>
          <w:shd w:val="clear" w:color="auto" w:fill="FFFFFF"/>
        </w:rPr>
        <w:t>Capussotti</w:t>
      </w:r>
      <w:proofErr w:type="spellEnd"/>
      <w:r w:rsidRPr="00127C44">
        <w:rPr>
          <w:rFonts w:ascii="Book Antiqua" w:eastAsia="宋体" w:hAnsi="Book Antiqua" w:cs="Times New Roman"/>
          <w:color w:val="333333"/>
          <w:sz w:val="24"/>
          <w:shd w:val="clear" w:color="auto" w:fill="FFFFFF"/>
        </w:rPr>
        <w:t xml:space="preserve"> L. Additional resection of an intraoperative margin-positive proximal bile duct improves survival in patients with hilar cholangiocarcinoma. </w:t>
      </w:r>
      <w:r w:rsidRPr="00127C44">
        <w:rPr>
          <w:rFonts w:ascii="Book Antiqua" w:eastAsia="宋体" w:hAnsi="Book Antiqua" w:cs="Times New Roman"/>
          <w:i/>
          <w:color w:val="333333"/>
          <w:sz w:val="24"/>
          <w:shd w:val="clear" w:color="auto" w:fill="FFFFFF"/>
        </w:rPr>
        <w:t>Ann Surg</w:t>
      </w:r>
      <w:r w:rsidRPr="00127C44">
        <w:rPr>
          <w:rFonts w:ascii="Book Antiqua" w:eastAsia="宋体" w:hAnsi="Book Antiqua" w:cs="Times New Roman"/>
          <w:color w:val="333333"/>
          <w:sz w:val="24"/>
          <w:shd w:val="clear" w:color="auto" w:fill="FFFFFF"/>
        </w:rPr>
        <w:t xml:space="preserve"> 2011; </w:t>
      </w:r>
      <w:r w:rsidRPr="00127C44">
        <w:rPr>
          <w:rFonts w:ascii="Book Antiqua" w:eastAsia="宋体" w:hAnsi="Book Antiqua" w:cs="Times New Roman"/>
          <w:b/>
          <w:color w:val="333333"/>
          <w:sz w:val="24"/>
          <w:shd w:val="clear" w:color="auto" w:fill="FFFFFF"/>
        </w:rPr>
        <w:t>254</w:t>
      </w:r>
      <w:r w:rsidRPr="00127C44">
        <w:rPr>
          <w:rFonts w:ascii="Book Antiqua" w:eastAsia="宋体" w:hAnsi="Book Antiqua" w:cs="Times New Roman"/>
          <w:color w:val="333333"/>
          <w:sz w:val="24"/>
          <w:shd w:val="clear" w:color="auto" w:fill="FFFFFF"/>
        </w:rPr>
        <w:t>: 776-81; discussion 781-3 [PMID: 22042470 DOI: 10.1097/SLA.0b013e3182368f85]</w:t>
      </w:r>
    </w:p>
    <w:p w14:paraId="67C4BCC6"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22 </w:t>
      </w:r>
      <w:proofErr w:type="spellStart"/>
      <w:r w:rsidRPr="00127C44">
        <w:rPr>
          <w:rFonts w:ascii="Book Antiqua" w:eastAsia="宋体" w:hAnsi="Book Antiqua" w:cs="Times New Roman"/>
          <w:b/>
          <w:color w:val="333333"/>
          <w:sz w:val="24"/>
          <w:shd w:val="clear" w:color="auto" w:fill="FFFFFF"/>
        </w:rPr>
        <w:t>Ethun</w:t>
      </w:r>
      <w:proofErr w:type="spellEnd"/>
      <w:r w:rsidRPr="00127C44">
        <w:rPr>
          <w:rFonts w:ascii="Book Antiqua" w:eastAsia="宋体" w:hAnsi="Book Antiqua" w:cs="Times New Roman"/>
          <w:b/>
          <w:color w:val="333333"/>
          <w:sz w:val="24"/>
          <w:shd w:val="clear" w:color="auto" w:fill="FFFFFF"/>
        </w:rPr>
        <w:t xml:space="preserve"> CG</w:t>
      </w:r>
      <w:r w:rsidRPr="00127C44">
        <w:rPr>
          <w:rFonts w:ascii="Book Antiqua" w:eastAsia="宋体" w:hAnsi="Book Antiqua" w:cs="Times New Roman"/>
          <w:color w:val="333333"/>
          <w:sz w:val="24"/>
          <w:shd w:val="clear" w:color="auto" w:fill="FFFFFF"/>
        </w:rPr>
        <w:t xml:space="preserve">, Lopez-Aguiar AG, Anderson DJ, Adams AB, Fields RC, Doyle MB, Chapman WC, </w:t>
      </w:r>
      <w:proofErr w:type="spellStart"/>
      <w:r w:rsidRPr="00127C44">
        <w:rPr>
          <w:rFonts w:ascii="Book Antiqua" w:eastAsia="宋体" w:hAnsi="Book Antiqua" w:cs="Times New Roman"/>
          <w:color w:val="333333"/>
          <w:sz w:val="24"/>
          <w:shd w:val="clear" w:color="auto" w:fill="FFFFFF"/>
        </w:rPr>
        <w:t>Krasnick</w:t>
      </w:r>
      <w:proofErr w:type="spellEnd"/>
      <w:r w:rsidRPr="00127C44">
        <w:rPr>
          <w:rFonts w:ascii="Book Antiqua" w:eastAsia="宋体" w:hAnsi="Book Antiqua" w:cs="Times New Roman"/>
          <w:color w:val="333333"/>
          <w:sz w:val="24"/>
          <w:shd w:val="clear" w:color="auto" w:fill="FFFFFF"/>
        </w:rPr>
        <w:t xml:space="preserve"> BA, Weber SM, </w:t>
      </w:r>
      <w:proofErr w:type="spellStart"/>
      <w:r w:rsidRPr="00127C44">
        <w:rPr>
          <w:rFonts w:ascii="Book Antiqua" w:eastAsia="宋体" w:hAnsi="Book Antiqua" w:cs="Times New Roman"/>
          <w:color w:val="333333"/>
          <w:sz w:val="24"/>
          <w:shd w:val="clear" w:color="auto" w:fill="FFFFFF"/>
        </w:rPr>
        <w:t>Mezrich</w:t>
      </w:r>
      <w:proofErr w:type="spellEnd"/>
      <w:r w:rsidRPr="00127C44">
        <w:rPr>
          <w:rFonts w:ascii="Book Antiqua" w:eastAsia="宋体" w:hAnsi="Book Antiqua" w:cs="Times New Roman"/>
          <w:color w:val="333333"/>
          <w:sz w:val="24"/>
          <w:shd w:val="clear" w:color="auto" w:fill="FFFFFF"/>
        </w:rPr>
        <w:t xml:space="preserve"> JD, Salem A, </w:t>
      </w:r>
      <w:proofErr w:type="spellStart"/>
      <w:r w:rsidRPr="00127C44">
        <w:rPr>
          <w:rFonts w:ascii="Book Antiqua" w:eastAsia="宋体" w:hAnsi="Book Antiqua" w:cs="Times New Roman"/>
          <w:color w:val="333333"/>
          <w:sz w:val="24"/>
          <w:shd w:val="clear" w:color="auto" w:fill="FFFFFF"/>
        </w:rPr>
        <w:t>Pawlik</w:t>
      </w:r>
      <w:proofErr w:type="spellEnd"/>
      <w:r w:rsidRPr="00127C44">
        <w:rPr>
          <w:rFonts w:ascii="Book Antiqua" w:eastAsia="宋体" w:hAnsi="Book Antiqua" w:cs="Times New Roman"/>
          <w:color w:val="333333"/>
          <w:sz w:val="24"/>
          <w:shd w:val="clear" w:color="auto" w:fill="FFFFFF"/>
        </w:rPr>
        <w:t xml:space="preserve"> TM, </w:t>
      </w:r>
      <w:proofErr w:type="spellStart"/>
      <w:r w:rsidRPr="00127C44">
        <w:rPr>
          <w:rFonts w:ascii="Book Antiqua" w:eastAsia="宋体" w:hAnsi="Book Antiqua" w:cs="Times New Roman"/>
          <w:color w:val="333333"/>
          <w:sz w:val="24"/>
          <w:shd w:val="clear" w:color="auto" w:fill="FFFFFF"/>
        </w:rPr>
        <w:t>Poultsides</w:t>
      </w:r>
      <w:proofErr w:type="spellEnd"/>
      <w:r w:rsidRPr="00127C44">
        <w:rPr>
          <w:rFonts w:ascii="Book Antiqua" w:eastAsia="宋体" w:hAnsi="Book Antiqua" w:cs="Times New Roman"/>
          <w:color w:val="333333"/>
          <w:sz w:val="24"/>
          <w:shd w:val="clear" w:color="auto" w:fill="FFFFFF"/>
        </w:rPr>
        <w:t xml:space="preserve"> G, Tran TB, Idrees K, Isom CA, Martin RCG, Scoggins CR, Shen P, </w:t>
      </w:r>
      <w:proofErr w:type="spellStart"/>
      <w:r w:rsidRPr="00127C44">
        <w:rPr>
          <w:rFonts w:ascii="Book Antiqua" w:eastAsia="宋体" w:hAnsi="Book Antiqua" w:cs="Times New Roman"/>
          <w:color w:val="333333"/>
          <w:sz w:val="24"/>
          <w:shd w:val="clear" w:color="auto" w:fill="FFFFFF"/>
        </w:rPr>
        <w:t>Mogal</w:t>
      </w:r>
      <w:proofErr w:type="spellEnd"/>
      <w:r w:rsidRPr="00127C44">
        <w:rPr>
          <w:rFonts w:ascii="Book Antiqua" w:eastAsia="宋体" w:hAnsi="Book Antiqua" w:cs="Times New Roman"/>
          <w:color w:val="333333"/>
          <w:sz w:val="24"/>
          <w:shd w:val="clear" w:color="auto" w:fill="FFFFFF"/>
        </w:rPr>
        <w:t xml:space="preserve"> HD, Schmidt C, Beal E, </w:t>
      </w:r>
      <w:proofErr w:type="spellStart"/>
      <w:r w:rsidRPr="00127C44">
        <w:rPr>
          <w:rFonts w:ascii="Book Antiqua" w:eastAsia="宋体" w:hAnsi="Book Antiqua" w:cs="Times New Roman"/>
          <w:color w:val="333333"/>
          <w:sz w:val="24"/>
          <w:shd w:val="clear" w:color="auto" w:fill="FFFFFF"/>
        </w:rPr>
        <w:t>Hatzaras</w:t>
      </w:r>
      <w:proofErr w:type="spellEnd"/>
      <w:r w:rsidRPr="00127C44">
        <w:rPr>
          <w:rFonts w:ascii="Book Antiqua" w:eastAsia="宋体" w:hAnsi="Book Antiqua" w:cs="Times New Roman"/>
          <w:color w:val="333333"/>
          <w:sz w:val="24"/>
          <w:shd w:val="clear" w:color="auto" w:fill="FFFFFF"/>
        </w:rPr>
        <w:t xml:space="preserve"> I, Shenoy R, Cardona K, </w:t>
      </w:r>
      <w:proofErr w:type="spellStart"/>
      <w:r w:rsidRPr="00127C44">
        <w:rPr>
          <w:rFonts w:ascii="Book Antiqua" w:eastAsia="宋体" w:hAnsi="Book Antiqua" w:cs="Times New Roman"/>
          <w:color w:val="333333"/>
          <w:sz w:val="24"/>
          <w:shd w:val="clear" w:color="auto" w:fill="FFFFFF"/>
        </w:rPr>
        <w:t>Maithel</w:t>
      </w:r>
      <w:proofErr w:type="spellEnd"/>
      <w:r w:rsidRPr="00127C44">
        <w:rPr>
          <w:rFonts w:ascii="Book Antiqua" w:eastAsia="宋体" w:hAnsi="Book Antiqua" w:cs="Times New Roman"/>
          <w:color w:val="333333"/>
          <w:sz w:val="24"/>
          <w:shd w:val="clear" w:color="auto" w:fill="FFFFFF"/>
        </w:rPr>
        <w:t xml:space="preserve"> SK. Transplantation Versus Resection for Hilar Cholangiocarcinoma: An Argument for Shifting Treatment Paradigms for </w:t>
      </w:r>
      <w:proofErr w:type="spellStart"/>
      <w:r w:rsidRPr="00127C44">
        <w:rPr>
          <w:rFonts w:ascii="Book Antiqua" w:eastAsia="宋体" w:hAnsi="Book Antiqua" w:cs="Times New Roman"/>
          <w:color w:val="333333"/>
          <w:sz w:val="24"/>
          <w:shd w:val="clear" w:color="auto" w:fill="FFFFFF"/>
        </w:rPr>
        <w:t>Resectable</w:t>
      </w:r>
      <w:proofErr w:type="spellEnd"/>
      <w:r w:rsidRPr="00127C44">
        <w:rPr>
          <w:rFonts w:ascii="Book Antiqua" w:eastAsia="宋体" w:hAnsi="Book Antiqua" w:cs="Times New Roman"/>
          <w:color w:val="333333"/>
          <w:sz w:val="24"/>
          <w:shd w:val="clear" w:color="auto" w:fill="FFFFFF"/>
        </w:rPr>
        <w:t xml:space="preserve"> Disease. </w:t>
      </w:r>
      <w:r w:rsidRPr="00127C44">
        <w:rPr>
          <w:rFonts w:ascii="Book Antiqua" w:eastAsia="宋体" w:hAnsi="Book Antiqua" w:cs="Times New Roman"/>
          <w:i/>
          <w:color w:val="333333"/>
          <w:sz w:val="24"/>
          <w:shd w:val="clear" w:color="auto" w:fill="FFFFFF"/>
        </w:rPr>
        <w:t>Ann Surg</w:t>
      </w:r>
      <w:r w:rsidRPr="00127C44">
        <w:rPr>
          <w:rFonts w:ascii="Book Antiqua" w:eastAsia="宋体" w:hAnsi="Book Antiqua" w:cs="Times New Roman"/>
          <w:color w:val="333333"/>
          <w:sz w:val="24"/>
          <w:shd w:val="clear" w:color="auto" w:fill="FFFFFF"/>
        </w:rPr>
        <w:t xml:space="preserve"> 2018; </w:t>
      </w:r>
      <w:r w:rsidRPr="00127C44">
        <w:rPr>
          <w:rFonts w:ascii="Book Antiqua" w:eastAsia="宋体" w:hAnsi="Book Antiqua" w:cs="Times New Roman"/>
          <w:b/>
          <w:color w:val="333333"/>
          <w:sz w:val="24"/>
          <w:shd w:val="clear" w:color="auto" w:fill="FFFFFF"/>
        </w:rPr>
        <w:t>267</w:t>
      </w:r>
      <w:r w:rsidRPr="00127C44">
        <w:rPr>
          <w:rFonts w:ascii="Book Antiqua" w:eastAsia="宋体" w:hAnsi="Book Antiqua" w:cs="Times New Roman"/>
          <w:color w:val="333333"/>
          <w:sz w:val="24"/>
          <w:shd w:val="clear" w:color="auto" w:fill="FFFFFF"/>
        </w:rPr>
        <w:t>: 797-805 [PMID: 29064885 DOI: 10.1097/SLA.0000000000002574]</w:t>
      </w:r>
    </w:p>
    <w:p w14:paraId="018AE4F4"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23 </w:t>
      </w:r>
      <w:r w:rsidRPr="00127C44">
        <w:rPr>
          <w:rFonts w:ascii="Book Antiqua" w:eastAsia="宋体" w:hAnsi="Book Antiqua" w:cs="Times New Roman"/>
          <w:b/>
          <w:color w:val="333333"/>
          <w:sz w:val="24"/>
          <w:shd w:val="clear" w:color="auto" w:fill="FFFFFF"/>
        </w:rPr>
        <w:t>Lim JH</w:t>
      </w:r>
      <w:r w:rsidRPr="00127C44">
        <w:rPr>
          <w:rFonts w:ascii="Book Antiqua" w:eastAsia="宋体" w:hAnsi="Book Antiqua" w:cs="Times New Roman"/>
          <w:color w:val="333333"/>
          <w:sz w:val="24"/>
          <w:shd w:val="clear" w:color="auto" w:fill="FFFFFF"/>
        </w:rPr>
        <w:t xml:space="preserve">, Chong JU, Kim SH, Park SW, Choi JS, Lee WJ, Kim KS. Role of common bile duct resection in T2 and T3 gallbladder cancer patients. </w:t>
      </w:r>
      <w:r w:rsidRPr="00127C44">
        <w:rPr>
          <w:rFonts w:ascii="Book Antiqua" w:eastAsia="宋体" w:hAnsi="Book Antiqua" w:cs="Times New Roman"/>
          <w:i/>
          <w:color w:val="333333"/>
          <w:sz w:val="24"/>
          <w:shd w:val="clear" w:color="auto" w:fill="FFFFFF"/>
        </w:rPr>
        <w:t xml:space="preserve">Ann Hepatobiliary </w:t>
      </w:r>
      <w:proofErr w:type="spellStart"/>
      <w:r w:rsidRPr="00127C44">
        <w:rPr>
          <w:rFonts w:ascii="Book Antiqua" w:eastAsia="宋体" w:hAnsi="Book Antiqua" w:cs="Times New Roman"/>
          <w:i/>
          <w:color w:val="333333"/>
          <w:sz w:val="24"/>
          <w:shd w:val="clear" w:color="auto" w:fill="FFFFFF"/>
        </w:rPr>
        <w:t>Pancreat</w:t>
      </w:r>
      <w:proofErr w:type="spellEnd"/>
      <w:r w:rsidRPr="00127C44">
        <w:rPr>
          <w:rFonts w:ascii="Book Antiqua" w:eastAsia="宋体" w:hAnsi="Book Antiqua" w:cs="Times New Roman"/>
          <w:i/>
          <w:color w:val="333333"/>
          <w:sz w:val="24"/>
          <w:shd w:val="clear" w:color="auto" w:fill="FFFFFF"/>
        </w:rPr>
        <w:t xml:space="preserve"> Surg</w:t>
      </w:r>
      <w:r w:rsidRPr="00127C44">
        <w:rPr>
          <w:rFonts w:ascii="Book Antiqua" w:eastAsia="宋体" w:hAnsi="Book Antiqua" w:cs="Times New Roman"/>
          <w:color w:val="333333"/>
          <w:sz w:val="24"/>
          <w:shd w:val="clear" w:color="auto" w:fill="FFFFFF"/>
        </w:rPr>
        <w:t xml:space="preserve"> 2018; </w:t>
      </w:r>
      <w:r w:rsidRPr="00127C44">
        <w:rPr>
          <w:rFonts w:ascii="Book Antiqua" w:eastAsia="宋体" w:hAnsi="Book Antiqua" w:cs="Times New Roman"/>
          <w:b/>
          <w:color w:val="333333"/>
          <w:sz w:val="24"/>
          <w:shd w:val="clear" w:color="auto" w:fill="FFFFFF"/>
        </w:rPr>
        <w:t>22</w:t>
      </w:r>
      <w:r w:rsidRPr="00127C44">
        <w:rPr>
          <w:rFonts w:ascii="Book Antiqua" w:eastAsia="宋体" w:hAnsi="Book Antiqua" w:cs="Times New Roman"/>
          <w:color w:val="333333"/>
          <w:sz w:val="24"/>
          <w:shd w:val="clear" w:color="auto" w:fill="FFFFFF"/>
        </w:rPr>
        <w:t>: 42-51 [PMID: 29536055 DOI: 10.14701/ahbps.2018.22.1.42]</w:t>
      </w:r>
    </w:p>
    <w:p w14:paraId="487E2321"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24 </w:t>
      </w:r>
      <w:proofErr w:type="spellStart"/>
      <w:r w:rsidRPr="00127C44">
        <w:rPr>
          <w:rFonts w:ascii="Book Antiqua" w:eastAsia="宋体" w:hAnsi="Book Antiqua" w:cs="Times New Roman"/>
          <w:b/>
          <w:color w:val="333333"/>
          <w:sz w:val="24"/>
          <w:shd w:val="clear" w:color="auto" w:fill="FFFFFF"/>
        </w:rPr>
        <w:t>Niu</w:t>
      </w:r>
      <w:proofErr w:type="spellEnd"/>
      <w:r w:rsidRPr="00127C44">
        <w:rPr>
          <w:rFonts w:ascii="Book Antiqua" w:eastAsia="宋体" w:hAnsi="Book Antiqua" w:cs="Times New Roman"/>
          <w:b/>
          <w:color w:val="333333"/>
          <w:sz w:val="24"/>
          <w:shd w:val="clear" w:color="auto" w:fill="FFFFFF"/>
        </w:rPr>
        <w:t xml:space="preserve"> GC</w:t>
      </w:r>
      <w:r w:rsidRPr="00127C44">
        <w:rPr>
          <w:rFonts w:ascii="Book Antiqua" w:eastAsia="宋体" w:hAnsi="Book Antiqua" w:cs="Times New Roman"/>
          <w:color w:val="333333"/>
          <w:sz w:val="24"/>
          <w:shd w:val="clear" w:color="auto" w:fill="FFFFFF"/>
        </w:rPr>
        <w:t xml:space="preserve">, Shen CM, Cui W, Li Q. Surgical treatment of advanced gallbladder cancer. </w:t>
      </w:r>
      <w:r w:rsidRPr="00127C44">
        <w:rPr>
          <w:rFonts w:ascii="Book Antiqua" w:eastAsia="宋体" w:hAnsi="Book Antiqua" w:cs="Times New Roman"/>
          <w:i/>
          <w:color w:val="333333"/>
          <w:sz w:val="24"/>
          <w:shd w:val="clear" w:color="auto" w:fill="FFFFFF"/>
        </w:rPr>
        <w:t>Am J Clin Oncol</w:t>
      </w:r>
      <w:r w:rsidRPr="00127C44">
        <w:rPr>
          <w:rFonts w:ascii="Book Antiqua" w:eastAsia="宋体" w:hAnsi="Book Antiqua" w:cs="Times New Roman"/>
          <w:color w:val="333333"/>
          <w:sz w:val="24"/>
          <w:shd w:val="clear" w:color="auto" w:fill="FFFFFF"/>
        </w:rPr>
        <w:t xml:space="preserve"> 2015; </w:t>
      </w:r>
      <w:r w:rsidRPr="00127C44">
        <w:rPr>
          <w:rFonts w:ascii="Book Antiqua" w:eastAsia="宋体" w:hAnsi="Book Antiqua" w:cs="Times New Roman"/>
          <w:b/>
          <w:color w:val="333333"/>
          <w:sz w:val="24"/>
          <w:shd w:val="clear" w:color="auto" w:fill="FFFFFF"/>
        </w:rPr>
        <w:t>38</w:t>
      </w:r>
      <w:r w:rsidRPr="00127C44">
        <w:rPr>
          <w:rFonts w:ascii="Book Antiqua" w:eastAsia="宋体" w:hAnsi="Book Antiqua" w:cs="Times New Roman"/>
          <w:color w:val="333333"/>
          <w:sz w:val="24"/>
          <w:shd w:val="clear" w:color="auto" w:fill="FFFFFF"/>
        </w:rPr>
        <w:t>: 5-10 [PMID: 25616200 DOI: 10.1097/COC.0b013e318287bb48]</w:t>
      </w:r>
    </w:p>
    <w:p w14:paraId="2A169590"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25 </w:t>
      </w:r>
      <w:proofErr w:type="spellStart"/>
      <w:r w:rsidRPr="00127C44">
        <w:rPr>
          <w:rFonts w:ascii="Book Antiqua" w:eastAsia="宋体" w:hAnsi="Book Antiqua" w:cs="Times New Roman"/>
          <w:b/>
          <w:color w:val="333333"/>
          <w:sz w:val="24"/>
          <w:shd w:val="clear" w:color="auto" w:fill="FFFFFF"/>
        </w:rPr>
        <w:t>Kasumova</w:t>
      </w:r>
      <w:proofErr w:type="spellEnd"/>
      <w:r w:rsidRPr="00127C44">
        <w:rPr>
          <w:rFonts w:ascii="Book Antiqua" w:eastAsia="宋体" w:hAnsi="Book Antiqua" w:cs="Times New Roman"/>
          <w:b/>
          <w:color w:val="333333"/>
          <w:sz w:val="24"/>
          <w:shd w:val="clear" w:color="auto" w:fill="FFFFFF"/>
        </w:rPr>
        <w:t xml:space="preserve"> GG</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Tabatabaie</w:t>
      </w:r>
      <w:proofErr w:type="spellEnd"/>
      <w:r w:rsidRPr="00127C44">
        <w:rPr>
          <w:rFonts w:ascii="Book Antiqua" w:eastAsia="宋体" w:hAnsi="Book Antiqua" w:cs="Times New Roman"/>
          <w:color w:val="333333"/>
          <w:sz w:val="24"/>
          <w:shd w:val="clear" w:color="auto" w:fill="FFFFFF"/>
        </w:rPr>
        <w:t xml:space="preserve"> O, </w:t>
      </w:r>
      <w:proofErr w:type="spellStart"/>
      <w:r w:rsidRPr="00127C44">
        <w:rPr>
          <w:rFonts w:ascii="Book Antiqua" w:eastAsia="宋体" w:hAnsi="Book Antiqua" w:cs="Times New Roman"/>
          <w:color w:val="333333"/>
          <w:sz w:val="24"/>
          <w:shd w:val="clear" w:color="auto" w:fill="FFFFFF"/>
        </w:rPr>
        <w:t>Najarian</w:t>
      </w:r>
      <w:proofErr w:type="spellEnd"/>
      <w:r w:rsidRPr="00127C44">
        <w:rPr>
          <w:rFonts w:ascii="Book Antiqua" w:eastAsia="宋体" w:hAnsi="Book Antiqua" w:cs="Times New Roman"/>
          <w:color w:val="333333"/>
          <w:sz w:val="24"/>
          <w:shd w:val="clear" w:color="auto" w:fill="FFFFFF"/>
        </w:rPr>
        <w:t xml:space="preserve"> RM, </w:t>
      </w:r>
      <w:proofErr w:type="spellStart"/>
      <w:r w:rsidRPr="00127C44">
        <w:rPr>
          <w:rFonts w:ascii="Book Antiqua" w:eastAsia="宋体" w:hAnsi="Book Antiqua" w:cs="Times New Roman"/>
          <w:color w:val="333333"/>
          <w:sz w:val="24"/>
          <w:shd w:val="clear" w:color="auto" w:fill="FFFFFF"/>
        </w:rPr>
        <w:t>Callery</w:t>
      </w:r>
      <w:proofErr w:type="spellEnd"/>
      <w:r w:rsidRPr="00127C44">
        <w:rPr>
          <w:rFonts w:ascii="Book Antiqua" w:eastAsia="宋体" w:hAnsi="Book Antiqua" w:cs="Times New Roman"/>
          <w:color w:val="333333"/>
          <w:sz w:val="24"/>
          <w:shd w:val="clear" w:color="auto" w:fill="FFFFFF"/>
        </w:rPr>
        <w:t xml:space="preserve"> MP, Ng SC, Bullock AJ, Fisher RA, Tseng JF. Surgical Management of Gallbladder Cancer: Simple Versus Extended Cholecystectomy and the Role of Adjuvant Therapy. </w:t>
      </w:r>
      <w:r w:rsidRPr="00127C44">
        <w:rPr>
          <w:rFonts w:ascii="Book Antiqua" w:eastAsia="宋体" w:hAnsi="Book Antiqua" w:cs="Times New Roman"/>
          <w:i/>
          <w:color w:val="333333"/>
          <w:sz w:val="24"/>
          <w:shd w:val="clear" w:color="auto" w:fill="FFFFFF"/>
        </w:rPr>
        <w:t>Ann Surg</w:t>
      </w:r>
      <w:r w:rsidRPr="00127C44">
        <w:rPr>
          <w:rFonts w:ascii="Book Antiqua" w:eastAsia="宋体" w:hAnsi="Book Antiqua" w:cs="Times New Roman"/>
          <w:color w:val="333333"/>
          <w:sz w:val="24"/>
          <w:shd w:val="clear" w:color="auto" w:fill="FFFFFF"/>
        </w:rPr>
        <w:t xml:space="preserve"> 2017; </w:t>
      </w:r>
      <w:r w:rsidRPr="00127C44">
        <w:rPr>
          <w:rFonts w:ascii="Book Antiqua" w:eastAsia="宋体" w:hAnsi="Book Antiqua" w:cs="Times New Roman"/>
          <w:b/>
          <w:color w:val="333333"/>
          <w:sz w:val="24"/>
          <w:shd w:val="clear" w:color="auto" w:fill="FFFFFF"/>
        </w:rPr>
        <w:t>266</w:t>
      </w:r>
      <w:r w:rsidRPr="00127C44">
        <w:rPr>
          <w:rFonts w:ascii="Book Antiqua" w:eastAsia="宋体" w:hAnsi="Book Antiqua" w:cs="Times New Roman"/>
          <w:color w:val="333333"/>
          <w:sz w:val="24"/>
          <w:shd w:val="clear" w:color="auto" w:fill="FFFFFF"/>
        </w:rPr>
        <w:t>: 625-631 [PMID: 28692469 DOI: 10.1097/SLA.0000000000002385]</w:t>
      </w:r>
    </w:p>
    <w:p w14:paraId="3F747BD2"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26 </w:t>
      </w:r>
      <w:r w:rsidRPr="00127C44">
        <w:rPr>
          <w:rFonts w:ascii="Book Antiqua" w:eastAsia="宋体" w:hAnsi="Book Antiqua" w:cs="Times New Roman"/>
          <w:b/>
          <w:color w:val="333333"/>
          <w:sz w:val="24"/>
          <w:shd w:val="clear" w:color="auto" w:fill="FFFFFF"/>
        </w:rPr>
        <w:t>Jensen EH</w:t>
      </w:r>
      <w:r w:rsidRPr="00127C44">
        <w:rPr>
          <w:rFonts w:ascii="Book Antiqua" w:eastAsia="宋体" w:hAnsi="Book Antiqua" w:cs="Times New Roman"/>
          <w:color w:val="333333"/>
          <w:sz w:val="24"/>
          <w:shd w:val="clear" w:color="auto" w:fill="FFFFFF"/>
        </w:rPr>
        <w:t xml:space="preserve">, Abraham A, </w:t>
      </w:r>
      <w:proofErr w:type="spellStart"/>
      <w:r w:rsidRPr="00127C44">
        <w:rPr>
          <w:rFonts w:ascii="Book Antiqua" w:eastAsia="宋体" w:hAnsi="Book Antiqua" w:cs="Times New Roman"/>
          <w:color w:val="333333"/>
          <w:sz w:val="24"/>
          <w:shd w:val="clear" w:color="auto" w:fill="FFFFFF"/>
        </w:rPr>
        <w:t>Jarosek</w:t>
      </w:r>
      <w:proofErr w:type="spellEnd"/>
      <w:r w:rsidRPr="00127C44">
        <w:rPr>
          <w:rFonts w:ascii="Book Antiqua" w:eastAsia="宋体" w:hAnsi="Book Antiqua" w:cs="Times New Roman"/>
          <w:color w:val="333333"/>
          <w:sz w:val="24"/>
          <w:shd w:val="clear" w:color="auto" w:fill="FFFFFF"/>
        </w:rPr>
        <w:t xml:space="preserve"> S, </w:t>
      </w:r>
      <w:proofErr w:type="spellStart"/>
      <w:r w:rsidRPr="00127C44">
        <w:rPr>
          <w:rFonts w:ascii="Book Antiqua" w:eastAsia="宋体" w:hAnsi="Book Antiqua" w:cs="Times New Roman"/>
          <w:color w:val="333333"/>
          <w:sz w:val="24"/>
          <w:shd w:val="clear" w:color="auto" w:fill="FFFFFF"/>
        </w:rPr>
        <w:t>Habermann</w:t>
      </w:r>
      <w:proofErr w:type="spellEnd"/>
      <w:r w:rsidRPr="00127C44">
        <w:rPr>
          <w:rFonts w:ascii="Book Antiqua" w:eastAsia="宋体" w:hAnsi="Book Antiqua" w:cs="Times New Roman"/>
          <w:color w:val="333333"/>
          <w:sz w:val="24"/>
          <w:shd w:val="clear" w:color="auto" w:fill="FFFFFF"/>
        </w:rPr>
        <w:t xml:space="preserve"> EB, Al-</w:t>
      </w:r>
      <w:proofErr w:type="spellStart"/>
      <w:r w:rsidRPr="00127C44">
        <w:rPr>
          <w:rFonts w:ascii="Book Antiqua" w:eastAsia="宋体" w:hAnsi="Book Antiqua" w:cs="Times New Roman"/>
          <w:color w:val="333333"/>
          <w:sz w:val="24"/>
          <w:shd w:val="clear" w:color="auto" w:fill="FFFFFF"/>
        </w:rPr>
        <w:t>Refaie</w:t>
      </w:r>
      <w:proofErr w:type="spellEnd"/>
      <w:r w:rsidRPr="00127C44">
        <w:rPr>
          <w:rFonts w:ascii="Book Antiqua" w:eastAsia="宋体" w:hAnsi="Book Antiqua" w:cs="Times New Roman"/>
          <w:color w:val="333333"/>
          <w:sz w:val="24"/>
          <w:shd w:val="clear" w:color="auto" w:fill="FFFFFF"/>
        </w:rPr>
        <w:t xml:space="preserve"> WB, Vickers SA, </w:t>
      </w:r>
      <w:proofErr w:type="spellStart"/>
      <w:r w:rsidRPr="00127C44">
        <w:rPr>
          <w:rFonts w:ascii="Book Antiqua" w:eastAsia="宋体" w:hAnsi="Book Antiqua" w:cs="Times New Roman"/>
          <w:color w:val="333333"/>
          <w:sz w:val="24"/>
          <w:shd w:val="clear" w:color="auto" w:fill="FFFFFF"/>
        </w:rPr>
        <w:t>Virnig</w:t>
      </w:r>
      <w:proofErr w:type="spellEnd"/>
      <w:r w:rsidRPr="00127C44">
        <w:rPr>
          <w:rFonts w:ascii="Book Antiqua" w:eastAsia="宋体" w:hAnsi="Book Antiqua" w:cs="Times New Roman"/>
          <w:color w:val="333333"/>
          <w:sz w:val="24"/>
          <w:shd w:val="clear" w:color="auto" w:fill="FFFFFF"/>
        </w:rPr>
        <w:t xml:space="preserve"> BA, Tuttle TM. Lymph node evaluation is associated with improved survival after surgery for early stage gallbladder cancer. </w:t>
      </w:r>
      <w:r w:rsidRPr="00127C44">
        <w:rPr>
          <w:rFonts w:ascii="Book Antiqua" w:eastAsia="宋体" w:hAnsi="Book Antiqua" w:cs="Times New Roman"/>
          <w:i/>
          <w:color w:val="333333"/>
          <w:sz w:val="24"/>
          <w:shd w:val="clear" w:color="auto" w:fill="FFFFFF"/>
        </w:rPr>
        <w:t>Surgery</w:t>
      </w:r>
      <w:r w:rsidRPr="00127C44">
        <w:rPr>
          <w:rFonts w:ascii="Book Antiqua" w:eastAsia="宋体" w:hAnsi="Book Antiqua" w:cs="Times New Roman"/>
          <w:color w:val="333333"/>
          <w:sz w:val="24"/>
          <w:shd w:val="clear" w:color="auto" w:fill="FFFFFF"/>
        </w:rPr>
        <w:t xml:space="preserve"> 2009; </w:t>
      </w:r>
      <w:r w:rsidRPr="00127C44">
        <w:rPr>
          <w:rFonts w:ascii="Book Antiqua" w:eastAsia="宋体" w:hAnsi="Book Antiqua" w:cs="Times New Roman"/>
          <w:b/>
          <w:color w:val="333333"/>
          <w:sz w:val="24"/>
          <w:shd w:val="clear" w:color="auto" w:fill="FFFFFF"/>
        </w:rPr>
        <w:t>146</w:t>
      </w:r>
      <w:r w:rsidRPr="00127C44">
        <w:rPr>
          <w:rFonts w:ascii="Book Antiqua" w:eastAsia="宋体" w:hAnsi="Book Antiqua" w:cs="Times New Roman"/>
          <w:color w:val="333333"/>
          <w:sz w:val="24"/>
          <w:shd w:val="clear" w:color="auto" w:fill="FFFFFF"/>
        </w:rPr>
        <w:t>: 706-11; discussion 711-3 [PMID: 19789030 DOI: 10.1016/j.surg.2009.06.056]</w:t>
      </w:r>
    </w:p>
    <w:p w14:paraId="72BEFE34" w14:textId="77777777" w:rsidR="00127C44" w:rsidRP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27 </w:t>
      </w:r>
      <w:proofErr w:type="spellStart"/>
      <w:r w:rsidRPr="00127C44">
        <w:rPr>
          <w:rFonts w:ascii="Book Antiqua" w:eastAsia="宋体" w:hAnsi="Book Antiqua" w:cs="Times New Roman"/>
          <w:b/>
          <w:color w:val="333333"/>
          <w:sz w:val="24"/>
          <w:shd w:val="clear" w:color="auto" w:fill="FFFFFF"/>
        </w:rPr>
        <w:t>Kayahara</w:t>
      </w:r>
      <w:proofErr w:type="spellEnd"/>
      <w:r w:rsidRPr="00127C44">
        <w:rPr>
          <w:rFonts w:ascii="Book Antiqua" w:eastAsia="宋体" w:hAnsi="Book Antiqua" w:cs="Times New Roman"/>
          <w:b/>
          <w:color w:val="333333"/>
          <w:sz w:val="24"/>
          <w:shd w:val="clear" w:color="auto" w:fill="FFFFFF"/>
        </w:rPr>
        <w:t xml:space="preserve"> M</w:t>
      </w:r>
      <w:r w:rsidRPr="00127C44">
        <w:rPr>
          <w:rFonts w:ascii="Book Antiqua" w:eastAsia="宋体" w:hAnsi="Book Antiqua" w:cs="Times New Roman"/>
          <w:color w:val="333333"/>
          <w:sz w:val="24"/>
          <w:shd w:val="clear" w:color="auto" w:fill="FFFFFF"/>
        </w:rPr>
        <w:t xml:space="preserve">, </w:t>
      </w:r>
      <w:proofErr w:type="spellStart"/>
      <w:r w:rsidRPr="00127C44">
        <w:rPr>
          <w:rFonts w:ascii="Book Antiqua" w:eastAsia="宋体" w:hAnsi="Book Antiqua" w:cs="Times New Roman"/>
          <w:color w:val="333333"/>
          <w:sz w:val="24"/>
          <w:shd w:val="clear" w:color="auto" w:fill="FFFFFF"/>
        </w:rPr>
        <w:t>Nagakawa</w:t>
      </w:r>
      <w:proofErr w:type="spellEnd"/>
      <w:r w:rsidRPr="00127C44">
        <w:rPr>
          <w:rFonts w:ascii="Book Antiqua" w:eastAsia="宋体" w:hAnsi="Book Antiqua" w:cs="Times New Roman"/>
          <w:color w:val="333333"/>
          <w:sz w:val="24"/>
          <w:shd w:val="clear" w:color="auto" w:fill="FFFFFF"/>
        </w:rPr>
        <w:t xml:space="preserve"> T, Ueno K, </w:t>
      </w:r>
      <w:proofErr w:type="spellStart"/>
      <w:r w:rsidRPr="00127C44">
        <w:rPr>
          <w:rFonts w:ascii="Book Antiqua" w:eastAsia="宋体" w:hAnsi="Book Antiqua" w:cs="Times New Roman"/>
          <w:color w:val="333333"/>
          <w:sz w:val="24"/>
          <w:shd w:val="clear" w:color="auto" w:fill="FFFFFF"/>
        </w:rPr>
        <w:t>Ohta</w:t>
      </w:r>
      <w:proofErr w:type="spellEnd"/>
      <w:r w:rsidRPr="00127C44">
        <w:rPr>
          <w:rFonts w:ascii="Book Antiqua" w:eastAsia="宋体" w:hAnsi="Book Antiqua" w:cs="Times New Roman"/>
          <w:color w:val="333333"/>
          <w:sz w:val="24"/>
          <w:shd w:val="clear" w:color="auto" w:fill="FFFFFF"/>
        </w:rPr>
        <w:t xml:space="preserve"> T, Takeda T, Miyazaki I. Lymphatic flow in carcinoma of the distal bile duct based on a clinicopathologic </w:t>
      </w:r>
      <w:r w:rsidRPr="00127C44">
        <w:rPr>
          <w:rFonts w:ascii="Book Antiqua" w:eastAsia="宋体" w:hAnsi="Book Antiqua" w:cs="Times New Roman"/>
          <w:color w:val="333333"/>
          <w:sz w:val="24"/>
          <w:shd w:val="clear" w:color="auto" w:fill="FFFFFF"/>
        </w:rPr>
        <w:lastRenderedPageBreak/>
        <w:t xml:space="preserve">study. </w:t>
      </w:r>
      <w:r w:rsidRPr="00127C44">
        <w:rPr>
          <w:rFonts w:ascii="Book Antiqua" w:eastAsia="宋体" w:hAnsi="Book Antiqua" w:cs="Times New Roman"/>
          <w:i/>
          <w:color w:val="333333"/>
          <w:sz w:val="24"/>
          <w:shd w:val="clear" w:color="auto" w:fill="FFFFFF"/>
        </w:rPr>
        <w:t>Cancer</w:t>
      </w:r>
      <w:r w:rsidRPr="00127C44">
        <w:rPr>
          <w:rFonts w:ascii="Book Antiqua" w:eastAsia="宋体" w:hAnsi="Book Antiqua" w:cs="Times New Roman"/>
          <w:color w:val="333333"/>
          <w:sz w:val="24"/>
          <w:shd w:val="clear" w:color="auto" w:fill="FFFFFF"/>
        </w:rPr>
        <w:t xml:space="preserve"> 1993; </w:t>
      </w:r>
      <w:r w:rsidRPr="00127C44">
        <w:rPr>
          <w:rFonts w:ascii="Book Antiqua" w:eastAsia="宋体" w:hAnsi="Book Antiqua" w:cs="Times New Roman"/>
          <w:b/>
          <w:color w:val="333333"/>
          <w:sz w:val="24"/>
          <w:shd w:val="clear" w:color="auto" w:fill="FFFFFF"/>
        </w:rPr>
        <w:t>72</w:t>
      </w:r>
      <w:r w:rsidRPr="00127C44">
        <w:rPr>
          <w:rFonts w:ascii="Book Antiqua" w:eastAsia="宋体" w:hAnsi="Book Antiqua" w:cs="Times New Roman"/>
          <w:color w:val="333333"/>
          <w:sz w:val="24"/>
          <w:shd w:val="clear" w:color="auto" w:fill="FFFFFF"/>
        </w:rPr>
        <w:t>: 2112-2117 [PMID: 8374870 DOI: 10.1002/1097-0142(19931001)72:7&lt;</w:t>
      </w:r>
      <w:proofErr w:type="gramStart"/>
      <w:r w:rsidRPr="00127C44">
        <w:rPr>
          <w:rFonts w:ascii="Book Antiqua" w:eastAsia="宋体" w:hAnsi="Book Antiqua" w:cs="Times New Roman"/>
          <w:color w:val="333333"/>
          <w:sz w:val="24"/>
          <w:shd w:val="clear" w:color="auto" w:fill="FFFFFF"/>
        </w:rPr>
        <w:t>2112::</w:t>
      </w:r>
      <w:proofErr w:type="gramEnd"/>
      <w:r w:rsidRPr="00127C44">
        <w:rPr>
          <w:rFonts w:ascii="Book Antiqua" w:eastAsia="宋体" w:hAnsi="Book Antiqua" w:cs="Times New Roman"/>
          <w:color w:val="333333"/>
          <w:sz w:val="24"/>
          <w:shd w:val="clear" w:color="auto" w:fill="FFFFFF"/>
        </w:rPr>
        <w:t>AID-CNCR2820720709&gt;3.0.CO;2-X]</w:t>
      </w:r>
    </w:p>
    <w:p w14:paraId="242B05B5" w14:textId="192E1798" w:rsidR="00127C44" w:rsidRDefault="00127C44" w:rsidP="00127C44">
      <w:pPr>
        <w:pStyle w:val="EndNoteBibliography"/>
        <w:adjustRightInd w:val="0"/>
        <w:snapToGrid w:val="0"/>
        <w:spacing w:line="360" w:lineRule="auto"/>
        <w:rPr>
          <w:rFonts w:ascii="Book Antiqua" w:eastAsia="宋体" w:hAnsi="Book Antiqua" w:cs="Times New Roman"/>
          <w:color w:val="333333"/>
          <w:sz w:val="24"/>
          <w:shd w:val="clear" w:color="auto" w:fill="FFFFFF"/>
        </w:rPr>
      </w:pPr>
      <w:r w:rsidRPr="00127C44">
        <w:rPr>
          <w:rFonts w:ascii="Book Antiqua" w:eastAsia="宋体" w:hAnsi="Book Antiqua" w:cs="Times New Roman"/>
          <w:color w:val="333333"/>
          <w:sz w:val="24"/>
          <w:shd w:val="clear" w:color="auto" w:fill="FFFFFF"/>
        </w:rPr>
        <w:t xml:space="preserve">28 </w:t>
      </w:r>
      <w:proofErr w:type="spellStart"/>
      <w:r w:rsidRPr="00127C44">
        <w:rPr>
          <w:rFonts w:ascii="Book Antiqua" w:eastAsia="宋体" w:hAnsi="Book Antiqua" w:cs="Times New Roman"/>
          <w:b/>
          <w:color w:val="333333"/>
          <w:sz w:val="24"/>
          <w:shd w:val="clear" w:color="auto" w:fill="FFFFFF"/>
        </w:rPr>
        <w:t>Tsukada</w:t>
      </w:r>
      <w:proofErr w:type="spellEnd"/>
      <w:r w:rsidRPr="00127C44">
        <w:rPr>
          <w:rFonts w:ascii="Book Antiqua" w:eastAsia="宋体" w:hAnsi="Book Antiqua" w:cs="Times New Roman"/>
          <w:b/>
          <w:color w:val="333333"/>
          <w:sz w:val="24"/>
          <w:shd w:val="clear" w:color="auto" w:fill="FFFFFF"/>
        </w:rPr>
        <w:t xml:space="preserve"> K</w:t>
      </w:r>
      <w:r w:rsidRPr="00127C44">
        <w:rPr>
          <w:rFonts w:ascii="Book Antiqua" w:eastAsia="宋体" w:hAnsi="Book Antiqua" w:cs="Times New Roman"/>
          <w:color w:val="333333"/>
          <w:sz w:val="24"/>
          <w:shd w:val="clear" w:color="auto" w:fill="FFFFFF"/>
        </w:rPr>
        <w:t xml:space="preserve">, Kurosaki I, Uchida K, Shirai Y, Oohashi Y, Yokoyama N, Watanabe H, </w:t>
      </w:r>
      <w:proofErr w:type="spellStart"/>
      <w:r w:rsidRPr="00127C44">
        <w:rPr>
          <w:rFonts w:ascii="Book Antiqua" w:eastAsia="宋体" w:hAnsi="Book Antiqua" w:cs="Times New Roman"/>
          <w:color w:val="333333"/>
          <w:sz w:val="24"/>
          <w:shd w:val="clear" w:color="auto" w:fill="FFFFFF"/>
        </w:rPr>
        <w:t>Hatakeyama</w:t>
      </w:r>
      <w:proofErr w:type="spellEnd"/>
      <w:r w:rsidRPr="00127C44">
        <w:rPr>
          <w:rFonts w:ascii="Book Antiqua" w:eastAsia="宋体" w:hAnsi="Book Antiqua" w:cs="Times New Roman"/>
          <w:color w:val="333333"/>
          <w:sz w:val="24"/>
          <w:shd w:val="clear" w:color="auto" w:fill="FFFFFF"/>
        </w:rPr>
        <w:t xml:space="preserve"> K. Lymph node spread from carcinoma of the gallbladder. </w:t>
      </w:r>
      <w:r w:rsidRPr="00127C44">
        <w:rPr>
          <w:rFonts w:ascii="Book Antiqua" w:eastAsia="宋体" w:hAnsi="Book Antiqua" w:cs="Times New Roman"/>
          <w:i/>
          <w:color w:val="333333"/>
          <w:sz w:val="24"/>
          <w:shd w:val="clear" w:color="auto" w:fill="FFFFFF"/>
        </w:rPr>
        <w:t>Cancer</w:t>
      </w:r>
      <w:r w:rsidRPr="00127C44">
        <w:rPr>
          <w:rFonts w:ascii="Book Antiqua" w:eastAsia="宋体" w:hAnsi="Book Antiqua" w:cs="Times New Roman"/>
          <w:color w:val="333333"/>
          <w:sz w:val="24"/>
          <w:shd w:val="clear" w:color="auto" w:fill="FFFFFF"/>
        </w:rPr>
        <w:t xml:space="preserve"> 1997; </w:t>
      </w:r>
      <w:r w:rsidRPr="00127C44">
        <w:rPr>
          <w:rFonts w:ascii="Book Antiqua" w:eastAsia="宋体" w:hAnsi="Book Antiqua" w:cs="Times New Roman"/>
          <w:b/>
          <w:color w:val="333333"/>
          <w:sz w:val="24"/>
          <w:shd w:val="clear" w:color="auto" w:fill="FFFFFF"/>
        </w:rPr>
        <w:t>80</w:t>
      </w:r>
      <w:r w:rsidRPr="00127C44">
        <w:rPr>
          <w:rFonts w:ascii="Book Antiqua" w:eastAsia="宋体" w:hAnsi="Book Antiqua" w:cs="Times New Roman"/>
          <w:color w:val="333333"/>
          <w:sz w:val="24"/>
          <w:shd w:val="clear" w:color="auto" w:fill="FFFFFF"/>
        </w:rPr>
        <w:t>: 661-667 [PMID: 9264348 DOI: 10.1002/(SICI)1097-0142(19970815)80:4&lt;</w:t>
      </w:r>
      <w:proofErr w:type="gramStart"/>
      <w:r w:rsidRPr="00127C44">
        <w:rPr>
          <w:rFonts w:ascii="Book Antiqua" w:eastAsia="宋体" w:hAnsi="Book Antiqua" w:cs="Times New Roman"/>
          <w:color w:val="333333"/>
          <w:sz w:val="24"/>
          <w:shd w:val="clear" w:color="auto" w:fill="FFFFFF"/>
        </w:rPr>
        <w:t>661:AID</w:t>
      </w:r>
      <w:proofErr w:type="gramEnd"/>
      <w:r w:rsidRPr="00127C44">
        <w:rPr>
          <w:rFonts w:ascii="Book Antiqua" w:eastAsia="宋体" w:hAnsi="Book Antiqua" w:cs="Times New Roman"/>
          <w:color w:val="333333"/>
          <w:sz w:val="24"/>
          <w:shd w:val="clear" w:color="auto" w:fill="FFFFFF"/>
        </w:rPr>
        <w:t>-CNCR3&gt;3.0.CO;2-Q]</w:t>
      </w:r>
    </w:p>
    <w:p w14:paraId="157D4FF3" w14:textId="41E71992" w:rsidR="00D95AAD" w:rsidRPr="00D95AAD" w:rsidRDefault="00D95AAD" w:rsidP="00102E47">
      <w:pPr>
        <w:wordWrap w:val="0"/>
        <w:adjustRightInd w:val="0"/>
        <w:snapToGrid w:val="0"/>
        <w:spacing w:line="360" w:lineRule="auto"/>
        <w:ind w:right="480"/>
        <w:jc w:val="right"/>
        <w:rPr>
          <w:rFonts w:ascii="Book Antiqua" w:hAnsi="Book Antiqua"/>
          <w:color w:val="000000"/>
          <w:sz w:val="24"/>
        </w:rPr>
      </w:pPr>
      <w:bookmarkStart w:id="47" w:name="OLE_LINK139"/>
      <w:bookmarkStart w:id="48" w:name="OLE_LINK140"/>
      <w:bookmarkStart w:id="49" w:name="OLE_LINK1023"/>
      <w:bookmarkStart w:id="50" w:name="OLE_LINK1027"/>
      <w:bookmarkStart w:id="51" w:name="OLE_LINK1028"/>
      <w:bookmarkStart w:id="52" w:name="OLE_LINK1029"/>
      <w:bookmarkStart w:id="53" w:name="OLE_LINK51"/>
      <w:bookmarkStart w:id="54" w:name="OLE_LINK1069"/>
      <w:bookmarkStart w:id="55" w:name="OLE_LINK1104"/>
      <w:bookmarkStart w:id="56" w:name="OLE_LINK1107"/>
      <w:bookmarkStart w:id="57" w:name="OLE_LINK1073"/>
      <w:bookmarkStart w:id="58" w:name="OLE_LINK1074"/>
      <w:bookmarkStart w:id="59" w:name="OLE_LINK1090"/>
      <w:bookmarkStart w:id="60" w:name="OLE_LINK1086"/>
      <w:bookmarkStart w:id="61" w:name="OLE_LINK1088"/>
      <w:bookmarkStart w:id="62" w:name="OLE_LINK1119"/>
      <w:bookmarkStart w:id="63" w:name="OLE_LINK1145"/>
      <w:bookmarkStart w:id="64" w:name="OLE_LINK1106"/>
      <w:bookmarkStart w:id="65" w:name="OLE_LINK28"/>
      <w:bookmarkStart w:id="66" w:name="OLE_LINK197"/>
      <w:r w:rsidRPr="00663BB7">
        <w:rPr>
          <w:rFonts w:ascii="Book Antiqua" w:hAnsi="Book Antiqua"/>
          <w:b/>
          <w:bCs/>
          <w:color w:val="000000"/>
          <w:sz w:val="24"/>
        </w:rPr>
        <w:t>P-Reviewer:</w:t>
      </w:r>
      <w:r w:rsidRPr="00663BB7">
        <w:rPr>
          <w:rFonts w:ascii="Book Antiqua" w:hAnsi="Book Antiqua"/>
          <w:bCs/>
          <w:color w:val="000000"/>
          <w:sz w:val="24"/>
        </w:rPr>
        <w:t xml:space="preserve"> </w:t>
      </w:r>
      <w:proofErr w:type="spellStart"/>
      <w:r w:rsidRPr="00D95AAD">
        <w:rPr>
          <w:rFonts w:ascii="Book Antiqua" w:hAnsi="Book Antiqua"/>
          <w:bCs/>
          <w:color w:val="000000"/>
          <w:sz w:val="24"/>
        </w:rPr>
        <w:t>Michalinos</w:t>
      </w:r>
      <w:proofErr w:type="spellEnd"/>
      <w:r>
        <w:rPr>
          <w:rFonts w:ascii="Book Antiqua" w:hAnsi="Book Antiqua"/>
          <w:bCs/>
          <w:color w:val="000000"/>
          <w:sz w:val="24"/>
        </w:rPr>
        <w:t xml:space="preserve"> A</w:t>
      </w:r>
      <w:r w:rsidRPr="00663BB7">
        <w:rPr>
          <w:rFonts w:ascii="Book Antiqua" w:hAnsi="Book Antiqua"/>
          <w:b/>
          <w:bCs/>
          <w:color w:val="000000"/>
          <w:sz w:val="24"/>
        </w:rPr>
        <w:t xml:space="preserve"> S-Editor:</w:t>
      </w:r>
      <w:r w:rsidRPr="00663BB7">
        <w:rPr>
          <w:rFonts w:ascii="Book Antiqua" w:hAnsi="Book Antiqua"/>
          <w:color w:val="000000"/>
          <w:sz w:val="24"/>
        </w:rPr>
        <w:t xml:space="preserve"> </w:t>
      </w:r>
      <w:r>
        <w:rPr>
          <w:rFonts w:ascii="Book Antiqua" w:hAnsi="Book Antiqua" w:hint="eastAsia"/>
          <w:color w:val="000000"/>
          <w:sz w:val="24"/>
        </w:rPr>
        <w:t>Wang</w:t>
      </w:r>
      <w:r>
        <w:rPr>
          <w:rFonts w:ascii="Book Antiqua" w:hAnsi="Book Antiqua"/>
          <w:color w:val="000000"/>
          <w:sz w:val="24"/>
        </w:rPr>
        <w:t xml:space="preserve"> J</w:t>
      </w:r>
      <w:r>
        <w:rPr>
          <w:rFonts w:ascii="Book Antiqua" w:hAnsi="Book Antiqua" w:hint="eastAsia"/>
          <w:color w:val="000000"/>
          <w:sz w:val="24"/>
        </w:rPr>
        <w:t xml:space="preserve"> </w:t>
      </w:r>
      <w:r w:rsidRPr="00663BB7">
        <w:rPr>
          <w:rFonts w:ascii="Book Antiqua" w:hAnsi="Book Antiqua"/>
          <w:b/>
          <w:bCs/>
          <w:color w:val="000000"/>
          <w:sz w:val="24"/>
        </w:rPr>
        <w:t>L-Editor:</w:t>
      </w:r>
      <w:r w:rsidRPr="00663BB7">
        <w:rPr>
          <w:rFonts w:ascii="Book Antiqua" w:hAnsi="Book Antiqua"/>
          <w:color w:val="000000"/>
          <w:sz w:val="24"/>
        </w:rPr>
        <w:t xml:space="preserve"> </w:t>
      </w:r>
      <w:r w:rsidR="00E81D76">
        <w:rPr>
          <w:rFonts w:ascii="Book Antiqua" w:hAnsi="Book Antiqua"/>
          <w:color w:val="000000"/>
          <w:sz w:val="24"/>
        </w:rPr>
        <w:t xml:space="preserve">Wang TQ </w:t>
      </w:r>
      <w:r w:rsidRPr="00663BB7">
        <w:rPr>
          <w:rFonts w:ascii="Book Antiqua" w:hAnsi="Book Antiqua"/>
          <w:b/>
          <w:bCs/>
          <w:color w:val="000000"/>
          <w:sz w:val="24"/>
        </w:rPr>
        <w:t>E-Editor:</w:t>
      </w:r>
    </w:p>
    <w:bookmarkEnd w:id="47"/>
    <w:bookmarkEnd w:id="48"/>
    <w:p w14:paraId="64CF05CB" w14:textId="3697D7EE" w:rsidR="00127C44" w:rsidRPr="000E5EEB" w:rsidRDefault="00D95AAD" w:rsidP="00D95AAD">
      <w:pPr>
        <w:pStyle w:val="EndNoteBibliography"/>
        <w:adjustRightInd w:val="0"/>
        <w:snapToGrid w:val="0"/>
        <w:spacing w:line="360" w:lineRule="auto"/>
        <w:rPr>
          <w:rFonts w:ascii="Book Antiqua" w:hAnsi="Book Antiqua" w:cs="Times New Roman"/>
          <w:sz w:val="24"/>
        </w:rPr>
      </w:pPr>
      <w:r>
        <w:rPr>
          <w:rFonts w:ascii="Book Antiqua" w:hAnsi="Book Antiqua" w:cs="宋体"/>
          <w:b/>
          <w:kern w:val="0"/>
          <w:sz w:val="24"/>
        </w:rPr>
        <w:t>Specialty</w:t>
      </w:r>
      <w:r>
        <w:rPr>
          <w:rFonts w:ascii="Book Antiqua" w:hAnsi="Book Antiqua" w:cs="宋体" w:hint="eastAsia"/>
          <w:b/>
          <w:kern w:val="0"/>
          <w:sz w:val="24"/>
        </w:rPr>
        <w:t xml:space="preserve"> </w:t>
      </w:r>
      <w:r w:rsidRPr="00663BB7">
        <w:rPr>
          <w:rFonts w:ascii="Book Antiqua" w:hAnsi="Book Antiqua" w:cs="宋体"/>
          <w:b/>
          <w:kern w:val="0"/>
          <w:sz w:val="24"/>
        </w:rPr>
        <w:t xml:space="preserve">type: </w:t>
      </w:r>
      <w:r w:rsidRPr="00663BB7">
        <w:rPr>
          <w:rFonts w:ascii="Book Antiqua" w:eastAsia="微软雅黑" w:hAnsi="Book Antiqua" w:cs="宋体"/>
          <w:kern w:val="0"/>
          <w:sz w:val="24"/>
        </w:rPr>
        <w:t>Gastroenterology and hepatology</w:t>
      </w:r>
      <w:r w:rsidRPr="00663BB7">
        <w:rPr>
          <w:rFonts w:ascii="Book Antiqua" w:hAnsi="Book Antiqua" w:cs="宋体"/>
          <w:kern w:val="0"/>
          <w:sz w:val="24"/>
        </w:rPr>
        <w:t xml:space="preserve"> </w:t>
      </w:r>
      <w:r w:rsidRPr="00663BB7">
        <w:rPr>
          <w:rFonts w:ascii="Book Antiqua" w:hAnsi="Book Antiqua" w:cs="宋体"/>
          <w:kern w:val="0"/>
          <w:sz w:val="24"/>
        </w:rPr>
        <w:br/>
      </w:r>
      <w:r>
        <w:rPr>
          <w:rFonts w:ascii="Book Antiqua" w:hAnsi="Book Antiqua" w:cs="宋体"/>
          <w:b/>
          <w:kern w:val="0"/>
          <w:sz w:val="24"/>
        </w:rPr>
        <w:t>Country</w:t>
      </w:r>
      <w:r>
        <w:rPr>
          <w:rFonts w:ascii="Book Antiqua" w:hAnsi="Book Antiqua" w:cs="宋体" w:hint="eastAsia"/>
          <w:b/>
          <w:kern w:val="0"/>
          <w:sz w:val="24"/>
        </w:rPr>
        <w:t xml:space="preserve"> </w:t>
      </w:r>
      <w:r>
        <w:rPr>
          <w:rFonts w:ascii="Book Antiqua" w:hAnsi="Book Antiqua" w:cs="宋体"/>
          <w:b/>
          <w:kern w:val="0"/>
          <w:sz w:val="24"/>
        </w:rPr>
        <w:t>of</w:t>
      </w:r>
      <w:r>
        <w:rPr>
          <w:rFonts w:ascii="Book Antiqua" w:hAnsi="Book Antiqua" w:cs="宋体" w:hint="eastAsia"/>
          <w:b/>
          <w:kern w:val="0"/>
          <w:sz w:val="24"/>
        </w:rPr>
        <w:t xml:space="preserve"> </w:t>
      </w:r>
      <w:r w:rsidRPr="00663BB7">
        <w:rPr>
          <w:rFonts w:ascii="Book Antiqua" w:hAnsi="Book Antiqua" w:cs="宋体"/>
          <w:b/>
          <w:kern w:val="0"/>
          <w:sz w:val="24"/>
        </w:rPr>
        <w:t xml:space="preserve">origin: </w:t>
      </w:r>
      <w:r w:rsidRPr="00663BB7">
        <w:rPr>
          <w:rFonts w:ascii="Book Antiqua" w:hAnsi="Book Antiqua" w:cs="宋体"/>
          <w:kern w:val="0"/>
          <w:sz w:val="24"/>
        </w:rPr>
        <w:t xml:space="preserve">China </w:t>
      </w:r>
      <w:r w:rsidRPr="00663BB7">
        <w:rPr>
          <w:rFonts w:ascii="Book Antiqua" w:hAnsi="Book Antiqua" w:cs="宋体"/>
          <w:kern w:val="0"/>
          <w:sz w:val="24"/>
        </w:rPr>
        <w:br/>
      </w:r>
      <w:r>
        <w:rPr>
          <w:rFonts w:ascii="Book Antiqua" w:hAnsi="Book Antiqua" w:cs="宋体"/>
          <w:b/>
          <w:kern w:val="0"/>
          <w:sz w:val="24"/>
        </w:rPr>
        <w:t>Peer-review</w:t>
      </w:r>
      <w:r>
        <w:rPr>
          <w:rFonts w:ascii="Book Antiqua" w:hAnsi="Book Antiqua" w:cs="宋体" w:hint="eastAsia"/>
          <w:b/>
          <w:kern w:val="0"/>
          <w:sz w:val="24"/>
        </w:rPr>
        <w:t xml:space="preserve"> </w:t>
      </w:r>
      <w:r>
        <w:rPr>
          <w:rFonts w:ascii="Book Antiqua" w:hAnsi="Book Antiqua" w:cs="宋体"/>
          <w:b/>
          <w:kern w:val="0"/>
          <w:sz w:val="24"/>
        </w:rPr>
        <w:t>report</w:t>
      </w:r>
      <w:r>
        <w:rPr>
          <w:rFonts w:ascii="Book Antiqua" w:hAnsi="Book Antiqua" w:cs="宋体" w:hint="eastAsia"/>
          <w:b/>
          <w:kern w:val="0"/>
          <w:sz w:val="24"/>
        </w:rPr>
        <w:t xml:space="preserve"> </w:t>
      </w:r>
      <w:r w:rsidRPr="00663BB7">
        <w:rPr>
          <w:rFonts w:ascii="Book Antiqua" w:hAnsi="Book Antiqua" w:cs="宋体"/>
          <w:b/>
          <w:kern w:val="0"/>
          <w:sz w:val="24"/>
        </w:rPr>
        <w:t>classification</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A</w:t>
      </w:r>
      <w:r>
        <w:rPr>
          <w:rFonts w:ascii="Book Antiqua" w:hAnsi="Book Antiqua" w:cs="宋体" w:hint="eastAsia"/>
          <w:b/>
          <w:kern w:val="0"/>
          <w:sz w:val="24"/>
        </w:rPr>
        <w:t xml:space="preserve"> </w:t>
      </w:r>
      <w:r w:rsidRPr="00663BB7">
        <w:rPr>
          <w:rFonts w:ascii="Book Antiqua" w:hAnsi="Book Antiqua" w:cs="宋体"/>
          <w:b/>
          <w:kern w:val="0"/>
          <w:sz w:val="24"/>
        </w:rPr>
        <w:t xml:space="preserve">(Excellent): </w:t>
      </w:r>
      <w:r w:rsidRPr="00663BB7">
        <w:rPr>
          <w:rFonts w:ascii="Book Antiqua" w:hAnsi="Book Antiqua" w:cs="宋体"/>
          <w:kern w:val="0"/>
          <w:sz w:val="24"/>
        </w:rPr>
        <w:t>A</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B</w:t>
      </w:r>
      <w:r>
        <w:rPr>
          <w:rFonts w:ascii="Book Antiqua" w:hAnsi="Book Antiqua" w:cs="宋体" w:hint="eastAsia"/>
          <w:b/>
          <w:kern w:val="0"/>
          <w:sz w:val="24"/>
        </w:rPr>
        <w:t xml:space="preserve"> </w:t>
      </w:r>
      <w:r>
        <w:rPr>
          <w:rFonts w:ascii="Book Antiqua" w:hAnsi="Book Antiqua" w:cs="宋体"/>
          <w:b/>
          <w:kern w:val="0"/>
          <w:sz w:val="24"/>
        </w:rPr>
        <w:t>(Very</w:t>
      </w:r>
      <w:r>
        <w:rPr>
          <w:rFonts w:ascii="Book Antiqua" w:hAnsi="Book Antiqua" w:cs="宋体" w:hint="eastAsia"/>
          <w:b/>
          <w:kern w:val="0"/>
          <w:sz w:val="24"/>
        </w:rPr>
        <w:t xml:space="preserve"> </w:t>
      </w:r>
      <w:r w:rsidRPr="00663BB7">
        <w:rPr>
          <w:rFonts w:ascii="Book Antiqua" w:hAnsi="Book Antiqua" w:cs="宋体"/>
          <w:b/>
          <w:kern w:val="0"/>
          <w:sz w:val="24"/>
        </w:rPr>
        <w:t xml:space="preserve">good): </w:t>
      </w:r>
      <w:r>
        <w:rPr>
          <w:rFonts w:ascii="Book Antiqua" w:hAnsi="Book Antiqua" w:cs="宋体"/>
          <w:kern w:val="0"/>
          <w:sz w:val="24"/>
        </w:rPr>
        <w:t>0</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C</w:t>
      </w:r>
      <w:r>
        <w:rPr>
          <w:rFonts w:ascii="Book Antiqua" w:hAnsi="Book Antiqua" w:cs="宋体" w:hint="eastAsia"/>
          <w:b/>
          <w:kern w:val="0"/>
          <w:sz w:val="24"/>
        </w:rPr>
        <w:t xml:space="preserve"> </w:t>
      </w:r>
      <w:r w:rsidRPr="00663BB7">
        <w:rPr>
          <w:rFonts w:ascii="Book Antiqua" w:hAnsi="Book Antiqua" w:cs="宋体"/>
          <w:b/>
          <w:kern w:val="0"/>
          <w:sz w:val="24"/>
        </w:rPr>
        <w:t xml:space="preserve">(Good): </w:t>
      </w:r>
      <w:r w:rsidRPr="00663BB7">
        <w:rPr>
          <w:rFonts w:ascii="Book Antiqua" w:hAnsi="Book Antiqua" w:cs="宋体"/>
          <w:kern w:val="0"/>
          <w:sz w:val="24"/>
        </w:rPr>
        <w:t>0</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D</w:t>
      </w:r>
      <w:r>
        <w:rPr>
          <w:rFonts w:ascii="Book Antiqua" w:hAnsi="Book Antiqua" w:cs="宋体" w:hint="eastAsia"/>
          <w:b/>
          <w:kern w:val="0"/>
          <w:sz w:val="24"/>
        </w:rPr>
        <w:t xml:space="preserve"> </w:t>
      </w:r>
      <w:r w:rsidRPr="00663BB7">
        <w:rPr>
          <w:rFonts w:ascii="Book Antiqua" w:hAnsi="Book Antiqua" w:cs="宋体"/>
          <w:b/>
          <w:kern w:val="0"/>
          <w:sz w:val="24"/>
        </w:rPr>
        <w:t xml:space="preserve">(Fair): </w:t>
      </w:r>
      <w:r w:rsidRPr="00663BB7">
        <w:rPr>
          <w:rFonts w:ascii="Book Antiqua" w:hAnsi="Book Antiqua" w:cs="宋体"/>
          <w:kern w:val="0"/>
          <w:sz w:val="24"/>
        </w:rPr>
        <w:t>0</w:t>
      </w:r>
      <w:r>
        <w:rPr>
          <w:rFonts w:ascii="Book Antiqua" w:hAnsi="Book Antiqua" w:cs="宋体"/>
          <w:b/>
          <w:kern w:val="0"/>
          <w:sz w:val="24"/>
        </w:rPr>
        <w:br/>
        <w:t>Grade</w:t>
      </w:r>
      <w:r>
        <w:rPr>
          <w:rFonts w:ascii="Book Antiqua" w:hAnsi="Book Antiqua" w:cs="宋体" w:hint="eastAsia"/>
          <w:b/>
          <w:kern w:val="0"/>
          <w:sz w:val="24"/>
        </w:rPr>
        <w:t xml:space="preserve"> </w:t>
      </w:r>
      <w:r>
        <w:rPr>
          <w:rFonts w:ascii="Book Antiqua" w:hAnsi="Book Antiqua" w:cs="宋体"/>
          <w:b/>
          <w:kern w:val="0"/>
          <w:sz w:val="24"/>
        </w:rPr>
        <w:t>E</w:t>
      </w:r>
      <w:r>
        <w:rPr>
          <w:rFonts w:ascii="Book Antiqua" w:hAnsi="Book Antiqua" w:cs="宋体" w:hint="eastAsia"/>
          <w:b/>
          <w:kern w:val="0"/>
          <w:sz w:val="24"/>
        </w:rPr>
        <w:t xml:space="preserve"> </w:t>
      </w:r>
      <w:r w:rsidRPr="00663BB7">
        <w:rPr>
          <w:rFonts w:ascii="Book Antiqua" w:hAnsi="Book Antiqua" w:cs="宋体"/>
          <w:b/>
          <w:kern w:val="0"/>
          <w:sz w:val="24"/>
        </w:rPr>
        <w:t xml:space="preserve">(Poor): </w:t>
      </w:r>
      <w:r w:rsidRPr="00663BB7">
        <w:rPr>
          <w:rFonts w:ascii="Book Antiqua" w:hAnsi="Book Antiqua" w:cs="宋体"/>
          <w:kern w:val="0"/>
          <w:sz w:val="24"/>
        </w:rPr>
        <w:t>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48D8080" w14:textId="5426487A" w:rsidR="00475BE4" w:rsidRPr="000E5EEB" w:rsidRDefault="00475BE4" w:rsidP="000E5EEB">
      <w:pPr>
        <w:pStyle w:val="EndNoteBibliography"/>
        <w:adjustRightInd w:val="0"/>
        <w:snapToGrid w:val="0"/>
        <w:spacing w:line="360" w:lineRule="auto"/>
        <w:rPr>
          <w:rFonts w:ascii="Book Antiqua" w:hAnsi="Book Antiqua" w:cs="Times New Roman"/>
          <w:sz w:val="24"/>
        </w:rPr>
      </w:pPr>
    </w:p>
    <w:p w14:paraId="133B2F9F" w14:textId="77777777" w:rsidR="00475BE4" w:rsidRPr="000E5EEB" w:rsidRDefault="00475BE4" w:rsidP="000E5EEB">
      <w:pPr>
        <w:adjustRightInd w:val="0"/>
        <w:snapToGrid w:val="0"/>
        <w:spacing w:line="360" w:lineRule="auto"/>
        <w:rPr>
          <w:rFonts w:ascii="Book Antiqua" w:eastAsia="宋体" w:hAnsi="Book Antiqua" w:cs="Times New Roman"/>
          <w:sz w:val="24"/>
          <w:shd w:val="clear" w:color="auto" w:fill="FFFFFF"/>
        </w:rPr>
        <w:sectPr w:rsidR="00475BE4" w:rsidRPr="000E5EEB">
          <w:pgSz w:w="11906" w:h="16838"/>
          <w:pgMar w:top="1440" w:right="1800" w:bottom="1440" w:left="1800" w:header="851" w:footer="992" w:gutter="0"/>
          <w:cols w:space="425"/>
          <w:docGrid w:type="lines" w:linePitch="312"/>
        </w:sectPr>
      </w:pPr>
    </w:p>
    <w:p w14:paraId="27B57ED0" w14:textId="3594891C" w:rsidR="00475BE4" w:rsidRPr="000E5EEB" w:rsidRDefault="003841D0" w:rsidP="000E5EEB">
      <w:pPr>
        <w:adjustRightInd w:val="0"/>
        <w:snapToGrid w:val="0"/>
        <w:spacing w:line="360" w:lineRule="auto"/>
        <w:rPr>
          <w:rFonts w:ascii="Book Antiqua" w:eastAsia="宋体" w:hAnsi="Book Antiqua" w:cs="Times New Roman"/>
          <w:sz w:val="24"/>
          <w:shd w:val="clear" w:color="auto" w:fill="FFFFFF"/>
        </w:rPr>
      </w:pPr>
      <w:r>
        <w:rPr>
          <w:noProof/>
        </w:rPr>
        <w:lastRenderedPageBreak/>
        <w:drawing>
          <wp:inline distT="0" distB="0" distL="0" distR="0" wp14:anchorId="1E5CBAFC" wp14:editId="0A49C1E0">
            <wp:extent cx="5224339" cy="42141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1464" cy="4252204"/>
                    </a:xfrm>
                    <a:prstGeom prst="rect">
                      <a:avLst/>
                    </a:prstGeom>
                  </pic:spPr>
                </pic:pic>
              </a:graphicData>
            </a:graphic>
          </wp:inline>
        </w:drawing>
      </w:r>
    </w:p>
    <w:p w14:paraId="78CECB53" w14:textId="656565B0" w:rsidR="00475BE4" w:rsidRPr="000E5EEB" w:rsidRDefault="00C95450" w:rsidP="000E5EEB">
      <w:pPr>
        <w:adjustRightInd w:val="0"/>
        <w:snapToGrid w:val="0"/>
        <w:spacing w:line="360" w:lineRule="auto"/>
        <w:rPr>
          <w:rFonts w:ascii="Book Antiqua" w:eastAsia="宋体" w:hAnsi="Book Antiqua" w:cs="Times New Roman"/>
          <w:sz w:val="24"/>
          <w:shd w:val="clear" w:color="auto" w:fill="FFFFFF"/>
        </w:rPr>
      </w:pPr>
      <w:r w:rsidRPr="003841D0">
        <w:rPr>
          <w:rFonts w:ascii="Book Antiqua" w:eastAsia="宋体" w:hAnsi="Book Antiqua" w:cs="Times New Roman"/>
          <w:b/>
          <w:bCs/>
          <w:sz w:val="24"/>
          <w:shd w:val="clear" w:color="auto" w:fill="FFFFFF"/>
        </w:rPr>
        <w:t xml:space="preserve">Figure 1 Survival curves of </w:t>
      </w:r>
      <w:r w:rsidR="00646A18" w:rsidRPr="00646A18">
        <w:rPr>
          <w:rFonts w:ascii="Book Antiqua" w:eastAsia="宋体" w:hAnsi="Book Antiqua" w:cs="Times New Roman"/>
          <w:b/>
          <w:bCs/>
          <w:sz w:val="24"/>
          <w:shd w:val="clear" w:color="auto" w:fill="FFFFFF"/>
        </w:rPr>
        <w:t>cystic duct cancer</w:t>
      </w:r>
      <w:r w:rsidRPr="003841D0">
        <w:rPr>
          <w:rFonts w:ascii="Book Antiqua" w:eastAsia="宋体" w:hAnsi="Book Antiqua" w:cs="Times New Roman"/>
          <w:b/>
          <w:bCs/>
          <w:sz w:val="24"/>
          <w:shd w:val="clear" w:color="auto" w:fill="FFFFFF"/>
        </w:rPr>
        <w:t xml:space="preserve"> based on T staging system of </w:t>
      </w:r>
      <w:r w:rsidR="00646A18" w:rsidRPr="00646A18">
        <w:rPr>
          <w:rFonts w:ascii="Book Antiqua" w:eastAsia="宋体" w:hAnsi="Book Antiqua" w:cs="Times New Roman"/>
          <w:b/>
          <w:bCs/>
          <w:sz w:val="24"/>
          <w:shd w:val="clear" w:color="auto" w:fill="FFFFFF"/>
        </w:rPr>
        <w:t xml:space="preserve">gallbladder cancer </w:t>
      </w:r>
      <w:r w:rsidRPr="003841D0">
        <w:rPr>
          <w:rFonts w:ascii="Book Antiqua" w:eastAsia="宋体" w:hAnsi="Book Antiqua" w:cs="Times New Roman"/>
          <w:b/>
          <w:bCs/>
          <w:sz w:val="24"/>
          <w:shd w:val="clear" w:color="auto" w:fill="FFFFFF"/>
        </w:rPr>
        <w:t xml:space="preserve">or </w:t>
      </w:r>
      <w:r w:rsidR="00646A18" w:rsidRPr="00646A18">
        <w:rPr>
          <w:rFonts w:ascii="Book Antiqua" w:eastAsia="宋体" w:hAnsi="Book Antiqua" w:cs="Times New Roman"/>
          <w:b/>
          <w:bCs/>
          <w:sz w:val="24"/>
          <w:shd w:val="clear" w:color="auto" w:fill="FFFFFF"/>
        </w:rPr>
        <w:t>extrahepatic cholangiocarcinoma</w:t>
      </w:r>
      <w:r w:rsidRPr="003841D0">
        <w:rPr>
          <w:rFonts w:ascii="Book Antiqua" w:eastAsia="宋体" w:hAnsi="Book Antiqua" w:cs="Times New Roman"/>
          <w:b/>
          <w:bCs/>
          <w:sz w:val="24"/>
          <w:shd w:val="clear" w:color="auto" w:fill="FFFFFF"/>
        </w:rPr>
        <w:t>.</w:t>
      </w:r>
      <w:r w:rsidRPr="000E5EEB">
        <w:rPr>
          <w:rFonts w:ascii="Book Antiqua" w:eastAsia="宋体" w:hAnsi="Book Antiqua" w:cs="Times New Roman"/>
          <w:sz w:val="24"/>
          <w:shd w:val="clear" w:color="auto" w:fill="FFFFFF"/>
        </w:rPr>
        <w:t xml:space="preserve"> </w:t>
      </w:r>
      <w:r w:rsidR="003841D0" w:rsidRPr="000E5EEB">
        <w:rPr>
          <w:rFonts w:ascii="Book Antiqua" w:eastAsia="宋体" w:hAnsi="Book Antiqua" w:cs="Times New Roman"/>
          <w:sz w:val="24"/>
          <w:shd w:val="clear" w:color="auto" w:fill="FFFFFF"/>
        </w:rPr>
        <w:t>A</w:t>
      </w:r>
      <w:r w:rsidRPr="000E5EEB">
        <w:rPr>
          <w:rFonts w:ascii="Book Antiqua" w:eastAsia="宋体" w:hAnsi="Book Antiqua" w:cs="Times New Roman"/>
          <w:sz w:val="24"/>
          <w:shd w:val="clear" w:color="auto" w:fill="FFFFFF"/>
        </w:rPr>
        <w:t xml:space="preserve">: </w:t>
      </w:r>
      <w:r w:rsidR="00646A18" w:rsidRPr="000E5EEB">
        <w:rPr>
          <w:rFonts w:ascii="Book Antiqua" w:hAnsi="Book Antiqua" w:cs="Times New Roman"/>
          <w:sz w:val="24"/>
        </w:rPr>
        <w:t>Overall survival (OS)</w:t>
      </w:r>
      <w:r w:rsidRPr="000E5EEB">
        <w:rPr>
          <w:rFonts w:ascii="Book Antiqua" w:eastAsia="宋体" w:hAnsi="Book Antiqua" w:cs="Times New Roman"/>
          <w:sz w:val="24"/>
          <w:shd w:val="clear" w:color="auto" w:fill="FFFFFF"/>
        </w:rPr>
        <w:t xml:space="preserve"> based on </w:t>
      </w:r>
      <w:bookmarkStart w:id="67" w:name="_Hlk24381988"/>
      <w:r w:rsidR="00E81D76">
        <w:rPr>
          <w:rFonts w:ascii="Book Antiqua" w:eastAsia="宋体" w:hAnsi="Book Antiqua" w:cs="Times New Roman"/>
          <w:sz w:val="24"/>
          <w:shd w:val="clear" w:color="auto" w:fill="FFFFFF"/>
        </w:rPr>
        <w:t xml:space="preserve">the </w:t>
      </w:r>
      <w:r w:rsidR="00646A18" w:rsidRPr="000E5EEB">
        <w:rPr>
          <w:rFonts w:ascii="Book Antiqua" w:eastAsia="Open Sans" w:hAnsi="Book Antiqua" w:cs="Times New Roman"/>
          <w:sz w:val="24"/>
          <w:shd w:val="clear" w:color="auto" w:fill="FFFFFF"/>
        </w:rPr>
        <w:t>gallbladder cancer</w:t>
      </w:r>
      <w:bookmarkEnd w:id="67"/>
      <w:r w:rsidR="00646A18" w:rsidRPr="000E5EEB">
        <w:rPr>
          <w:rFonts w:ascii="Book Antiqua" w:eastAsia="Open Sans" w:hAnsi="Book Antiqua" w:cs="Times New Roman"/>
          <w:sz w:val="24"/>
          <w:shd w:val="clear" w:color="auto" w:fill="FFFFFF"/>
        </w:rPr>
        <w:t xml:space="preserve"> (GC)</w:t>
      </w:r>
      <w:r w:rsidRPr="000E5EEB">
        <w:rPr>
          <w:rFonts w:ascii="Book Antiqua" w:eastAsia="宋体" w:hAnsi="Book Antiqua" w:cs="Times New Roman"/>
          <w:sz w:val="24"/>
          <w:shd w:val="clear" w:color="auto" w:fill="FFFFFF"/>
        </w:rPr>
        <w:t xml:space="preserve"> system</w:t>
      </w:r>
      <w:r w:rsidR="003841D0">
        <w:rPr>
          <w:rFonts w:ascii="Book Antiqua" w:hAnsi="Book Antiqua" w:cs="Times New Roman"/>
          <w:sz w:val="24"/>
        </w:rPr>
        <w:t>;</w:t>
      </w:r>
      <w:r w:rsidRPr="000E5EEB">
        <w:rPr>
          <w:rFonts w:ascii="Book Antiqua" w:hAnsi="Book Antiqua" w:cs="Times New Roman"/>
          <w:sz w:val="24"/>
        </w:rPr>
        <w:t xml:space="preserve"> </w:t>
      </w:r>
      <w:r w:rsidR="003841D0" w:rsidRPr="000E5EEB">
        <w:rPr>
          <w:rFonts w:ascii="Book Antiqua" w:hAnsi="Book Antiqua" w:cs="Times New Roman"/>
          <w:sz w:val="24"/>
        </w:rPr>
        <w:t>B</w:t>
      </w:r>
      <w:r w:rsidRPr="000E5EEB">
        <w:rPr>
          <w:rFonts w:ascii="Book Antiqua" w:hAnsi="Book Antiqua" w:cs="Times New Roman"/>
          <w:sz w:val="24"/>
        </w:rPr>
        <w:t xml:space="preserve">: </w:t>
      </w:r>
      <w:r w:rsidR="00646A18" w:rsidRPr="000E5EEB">
        <w:rPr>
          <w:rFonts w:ascii="Book Antiqua" w:hAnsi="Book Antiqua" w:cs="Times New Roman"/>
          <w:sz w:val="24"/>
        </w:rPr>
        <w:t>Cancer specific survival (CSS)</w:t>
      </w:r>
      <w:r w:rsidRPr="000E5EEB">
        <w:rPr>
          <w:rFonts w:ascii="Book Antiqua" w:eastAsia="宋体" w:hAnsi="Book Antiqua" w:cs="Times New Roman"/>
          <w:sz w:val="24"/>
          <w:shd w:val="clear" w:color="auto" w:fill="FFFFFF"/>
        </w:rPr>
        <w:t xml:space="preserve"> based on </w:t>
      </w:r>
      <w:r w:rsidR="00E81D76">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GC system</w:t>
      </w:r>
      <w:r w:rsidR="003841D0">
        <w:rPr>
          <w:rFonts w:ascii="Book Antiqua" w:hAnsi="Book Antiqua" w:cs="Times New Roman"/>
          <w:sz w:val="24"/>
        </w:rPr>
        <w:t>;</w:t>
      </w:r>
      <w:r w:rsidRPr="000E5EEB">
        <w:rPr>
          <w:rFonts w:ascii="Book Antiqua" w:hAnsi="Book Antiqua" w:cs="Times New Roman"/>
          <w:sz w:val="24"/>
        </w:rPr>
        <w:t xml:space="preserve"> </w:t>
      </w:r>
      <w:r w:rsidR="003841D0" w:rsidRPr="000E5EEB">
        <w:rPr>
          <w:rFonts w:ascii="Book Antiqua" w:hAnsi="Book Antiqua" w:cs="Times New Roman"/>
          <w:sz w:val="24"/>
        </w:rPr>
        <w:t>C</w:t>
      </w:r>
      <w:r w:rsidRPr="000E5EEB">
        <w:rPr>
          <w:rFonts w:ascii="Book Antiqua" w:hAnsi="Book Antiqua" w:cs="Times New Roman"/>
          <w:sz w:val="24"/>
        </w:rPr>
        <w:t xml:space="preserve">: </w:t>
      </w:r>
      <w:r w:rsidRPr="000E5EEB">
        <w:rPr>
          <w:rFonts w:ascii="Book Antiqua" w:eastAsia="宋体" w:hAnsi="Book Antiqua" w:cs="Times New Roman"/>
          <w:sz w:val="24"/>
          <w:shd w:val="clear" w:color="auto" w:fill="FFFFFF"/>
        </w:rPr>
        <w:t xml:space="preserve">OS based on </w:t>
      </w:r>
      <w:r w:rsidR="00E81D76">
        <w:rPr>
          <w:rFonts w:ascii="Book Antiqua" w:eastAsia="宋体" w:hAnsi="Book Antiqua" w:cs="Times New Roman"/>
          <w:sz w:val="24"/>
          <w:shd w:val="clear" w:color="auto" w:fill="FFFFFF"/>
        </w:rPr>
        <w:t xml:space="preserve">the </w:t>
      </w:r>
      <w:r w:rsidR="00646A18" w:rsidRPr="000E5EEB">
        <w:rPr>
          <w:rFonts w:ascii="Book Antiqua" w:eastAsia="宋体" w:hAnsi="Book Antiqua" w:cs="Times New Roman"/>
          <w:bCs/>
          <w:sz w:val="24"/>
          <w:shd w:val="clear" w:color="auto" w:fill="FFFFFF"/>
        </w:rPr>
        <w:t>e</w:t>
      </w:r>
      <w:r w:rsidR="00646A18" w:rsidRPr="000E5EEB">
        <w:rPr>
          <w:rFonts w:ascii="Book Antiqua" w:eastAsia="Open Sans" w:hAnsi="Book Antiqua" w:cs="Times New Roman"/>
          <w:bCs/>
          <w:sz w:val="24"/>
          <w:shd w:val="clear" w:color="auto" w:fill="FFFFFF"/>
        </w:rPr>
        <w:t>xtrahepatic cholangiocarcinoma</w:t>
      </w:r>
      <w:r w:rsidR="00646A18" w:rsidRPr="000E5EEB">
        <w:rPr>
          <w:rFonts w:ascii="Book Antiqua" w:hAnsi="Book Antiqua" w:cs="Times New Roman"/>
          <w:sz w:val="24"/>
          <w:shd w:val="clear" w:color="auto" w:fill="FFFFFF"/>
        </w:rPr>
        <w:t xml:space="preserve"> </w:t>
      </w:r>
      <w:r w:rsidR="00646A18">
        <w:rPr>
          <w:rFonts w:ascii="Book Antiqua" w:hAnsi="Book Antiqua" w:cs="Times New Roman"/>
          <w:sz w:val="24"/>
          <w:shd w:val="clear" w:color="auto" w:fill="FFFFFF"/>
        </w:rPr>
        <w:t>(</w:t>
      </w:r>
      <w:r w:rsidR="00646A18" w:rsidRPr="000E5EEB">
        <w:rPr>
          <w:rFonts w:ascii="Book Antiqua" w:hAnsi="Book Antiqua" w:cs="Times New Roman"/>
          <w:sz w:val="24"/>
          <w:shd w:val="clear" w:color="auto" w:fill="FFFFFF"/>
        </w:rPr>
        <w:t>EC)</w:t>
      </w:r>
      <w:r w:rsidRPr="000E5EEB">
        <w:rPr>
          <w:rFonts w:ascii="Book Antiqua" w:eastAsia="宋体" w:hAnsi="Book Antiqua" w:cs="Times New Roman"/>
          <w:sz w:val="24"/>
          <w:shd w:val="clear" w:color="auto" w:fill="FFFFFF"/>
        </w:rPr>
        <w:t xml:space="preserve"> system</w:t>
      </w:r>
      <w:r w:rsidR="003841D0">
        <w:rPr>
          <w:rFonts w:ascii="Book Antiqua" w:eastAsia="宋体" w:hAnsi="Book Antiqua" w:cs="Times New Roman"/>
          <w:sz w:val="24"/>
          <w:shd w:val="clear" w:color="auto" w:fill="FFFFFF"/>
        </w:rPr>
        <w:t>;</w:t>
      </w:r>
      <w:r w:rsidRPr="000E5EEB">
        <w:rPr>
          <w:rFonts w:ascii="Book Antiqua" w:hAnsi="Book Antiqua" w:cs="Times New Roman"/>
          <w:sz w:val="24"/>
        </w:rPr>
        <w:t xml:space="preserve"> </w:t>
      </w:r>
      <w:r w:rsidR="003841D0" w:rsidRPr="000E5EEB">
        <w:rPr>
          <w:rFonts w:ascii="Book Antiqua" w:hAnsi="Book Antiqua" w:cs="Times New Roman"/>
          <w:sz w:val="24"/>
        </w:rPr>
        <w:t>D</w:t>
      </w:r>
      <w:r w:rsidRPr="000E5EEB">
        <w:rPr>
          <w:rFonts w:ascii="Book Antiqua" w:hAnsi="Book Antiqua" w:cs="Times New Roman"/>
          <w:sz w:val="24"/>
        </w:rPr>
        <w:t xml:space="preserve">: CSS </w:t>
      </w:r>
      <w:r w:rsidRPr="000E5EEB">
        <w:rPr>
          <w:rFonts w:ascii="Book Antiqua" w:eastAsia="宋体" w:hAnsi="Book Antiqua" w:cs="Times New Roman"/>
          <w:sz w:val="24"/>
          <w:shd w:val="clear" w:color="auto" w:fill="FFFFFF"/>
        </w:rPr>
        <w:t xml:space="preserve">based on </w:t>
      </w:r>
      <w:r w:rsidR="00E81D76">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EC system. Blue line: T1-2 group</w:t>
      </w:r>
      <w:r w:rsidR="00E81D76">
        <w:rPr>
          <w:rFonts w:ascii="Book Antiqua" w:eastAsia="宋体" w:hAnsi="Book Antiqua" w:cs="Times New Roman"/>
          <w:sz w:val="24"/>
          <w:shd w:val="clear" w:color="auto" w:fill="FFFFFF"/>
        </w:rPr>
        <w:t>;</w:t>
      </w:r>
      <w:r w:rsidR="00E81D76" w:rsidRPr="000E5EEB">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green line: T3-4 group.</w:t>
      </w:r>
      <w:r w:rsidR="00646A18">
        <w:rPr>
          <w:rFonts w:ascii="Book Antiqua" w:eastAsia="宋体" w:hAnsi="Book Antiqua" w:cs="Times New Roman"/>
          <w:sz w:val="24"/>
          <w:shd w:val="clear" w:color="auto" w:fill="FFFFFF"/>
        </w:rPr>
        <w:t xml:space="preserve"> </w:t>
      </w:r>
      <w:r w:rsidR="00646A18" w:rsidRPr="000E5EEB">
        <w:rPr>
          <w:rFonts w:ascii="Book Antiqua" w:hAnsi="Book Antiqua" w:cs="Times New Roman"/>
          <w:sz w:val="24"/>
        </w:rPr>
        <w:t>OS</w:t>
      </w:r>
      <w:r w:rsidR="00646A18">
        <w:rPr>
          <w:rFonts w:ascii="Book Antiqua" w:hAnsi="Book Antiqua" w:cs="Times New Roman"/>
          <w:sz w:val="24"/>
        </w:rPr>
        <w:t>:</w:t>
      </w:r>
      <w:r w:rsidR="00646A18" w:rsidRPr="000E5EEB">
        <w:rPr>
          <w:rFonts w:ascii="Book Antiqua" w:hAnsi="Book Antiqua" w:cs="Times New Roman"/>
          <w:sz w:val="24"/>
        </w:rPr>
        <w:t xml:space="preserve"> Overall survival</w:t>
      </w:r>
      <w:r w:rsidR="00646A18">
        <w:rPr>
          <w:rFonts w:ascii="Book Antiqua" w:hAnsi="Book Antiqua" w:cs="Times New Roman"/>
          <w:sz w:val="24"/>
        </w:rPr>
        <w:t xml:space="preserve">; </w:t>
      </w:r>
      <w:r w:rsidR="00646A18" w:rsidRPr="000E5EEB">
        <w:rPr>
          <w:rFonts w:ascii="Book Antiqua" w:eastAsia="Open Sans" w:hAnsi="Book Antiqua" w:cs="Times New Roman"/>
          <w:sz w:val="24"/>
          <w:shd w:val="clear" w:color="auto" w:fill="FFFFFF"/>
        </w:rPr>
        <w:t>GC</w:t>
      </w:r>
      <w:r w:rsidR="00646A18">
        <w:rPr>
          <w:rFonts w:ascii="Book Antiqua" w:eastAsia="Open Sans" w:hAnsi="Book Antiqua" w:cs="Times New Roman"/>
          <w:sz w:val="24"/>
          <w:shd w:val="clear" w:color="auto" w:fill="FFFFFF"/>
        </w:rPr>
        <w:t xml:space="preserve">: </w:t>
      </w:r>
      <w:r w:rsidR="00646A18" w:rsidRPr="000E5EEB">
        <w:rPr>
          <w:rFonts w:ascii="Book Antiqua" w:eastAsia="Open Sans" w:hAnsi="Book Antiqua" w:cs="Times New Roman"/>
          <w:sz w:val="24"/>
          <w:shd w:val="clear" w:color="auto" w:fill="FFFFFF"/>
        </w:rPr>
        <w:t>Gallbladder cancer</w:t>
      </w:r>
      <w:r w:rsidR="00646A18">
        <w:rPr>
          <w:rFonts w:ascii="Book Antiqua" w:eastAsia="Open Sans" w:hAnsi="Book Antiqua" w:cs="Times New Roman"/>
          <w:sz w:val="24"/>
          <w:shd w:val="clear" w:color="auto" w:fill="FFFFFF"/>
        </w:rPr>
        <w:t xml:space="preserve">; </w:t>
      </w:r>
      <w:r w:rsidR="00646A18" w:rsidRPr="000E5EEB">
        <w:rPr>
          <w:rFonts w:ascii="Book Antiqua" w:hAnsi="Book Antiqua" w:cs="Times New Roman"/>
          <w:sz w:val="24"/>
          <w:shd w:val="clear" w:color="auto" w:fill="FFFFFF"/>
        </w:rPr>
        <w:t>EC</w:t>
      </w:r>
      <w:r w:rsidR="00646A18">
        <w:rPr>
          <w:rFonts w:ascii="Book Antiqua" w:hAnsi="Book Antiqua" w:cs="Times New Roman"/>
          <w:sz w:val="24"/>
          <w:shd w:val="clear" w:color="auto" w:fill="FFFFFF"/>
        </w:rPr>
        <w:t xml:space="preserve">: </w:t>
      </w:r>
      <w:r w:rsidR="00646A18" w:rsidRPr="000E5EEB">
        <w:rPr>
          <w:rFonts w:ascii="Book Antiqua" w:eastAsia="宋体" w:hAnsi="Book Antiqua" w:cs="Times New Roman"/>
          <w:bCs/>
          <w:sz w:val="24"/>
          <w:shd w:val="clear" w:color="auto" w:fill="FFFFFF"/>
        </w:rPr>
        <w:t>E</w:t>
      </w:r>
      <w:r w:rsidR="00646A18" w:rsidRPr="000E5EEB">
        <w:rPr>
          <w:rFonts w:ascii="Book Antiqua" w:eastAsia="Open Sans" w:hAnsi="Book Antiqua" w:cs="Times New Roman"/>
          <w:bCs/>
          <w:sz w:val="24"/>
          <w:shd w:val="clear" w:color="auto" w:fill="FFFFFF"/>
        </w:rPr>
        <w:t>xtrahepatic cholangiocarcinoma</w:t>
      </w:r>
      <w:r w:rsidR="00646A18">
        <w:rPr>
          <w:rFonts w:ascii="Book Antiqua" w:eastAsia="Open Sans" w:hAnsi="Book Antiqua" w:cs="Times New Roman"/>
          <w:bCs/>
          <w:sz w:val="24"/>
          <w:shd w:val="clear" w:color="auto" w:fill="FFFFFF"/>
        </w:rPr>
        <w:t xml:space="preserve">; </w:t>
      </w:r>
      <w:r w:rsidR="00646A18" w:rsidRPr="000E5EEB">
        <w:rPr>
          <w:rFonts w:ascii="Book Antiqua" w:hAnsi="Book Antiqua" w:cs="Times New Roman"/>
          <w:sz w:val="24"/>
        </w:rPr>
        <w:t>CSS</w:t>
      </w:r>
      <w:r w:rsidR="00646A18">
        <w:rPr>
          <w:rFonts w:ascii="Book Antiqua" w:hAnsi="Book Antiqua" w:cs="Times New Roman"/>
          <w:sz w:val="24"/>
        </w:rPr>
        <w:t>:</w:t>
      </w:r>
      <w:r w:rsidR="00646A18" w:rsidRPr="000E5EEB">
        <w:rPr>
          <w:rFonts w:ascii="Book Antiqua" w:hAnsi="Book Antiqua" w:cs="Times New Roman"/>
          <w:sz w:val="24"/>
        </w:rPr>
        <w:t xml:space="preserve"> Cancer specific survival</w:t>
      </w:r>
      <w:r w:rsidR="00646A18">
        <w:rPr>
          <w:rFonts w:ascii="Book Antiqua" w:eastAsia="Open Sans" w:hAnsi="Book Antiqua" w:cs="Times New Roman"/>
          <w:bCs/>
          <w:sz w:val="24"/>
          <w:shd w:val="clear" w:color="auto" w:fill="FFFFFF"/>
        </w:rPr>
        <w:t>.</w:t>
      </w:r>
    </w:p>
    <w:p w14:paraId="32EFE1EE" w14:textId="77777777" w:rsidR="00475BE4" w:rsidRPr="000E5EEB" w:rsidRDefault="00475BE4" w:rsidP="000E5EEB">
      <w:pPr>
        <w:adjustRightInd w:val="0"/>
        <w:snapToGrid w:val="0"/>
        <w:spacing w:line="360" w:lineRule="auto"/>
        <w:rPr>
          <w:rFonts w:ascii="Book Antiqua" w:hAnsi="Book Antiqua" w:cs="Times New Roman"/>
          <w:sz w:val="24"/>
        </w:rPr>
        <w:sectPr w:rsidR="00475BE4" w:rsidRPr="000E5EEB">
          <w:pgSz w:w="11906" w:h="16838"/>
          <w:pgMar w:top="1440" w:right="1800" w:bottom="1440" w:left="1800" w:header="851" w:footer="992" w:gutter="0"/>
          <w:cols w:space="425"/>
          <w:docGrid w:type="lines" w:linePitch="312"/>
        </w:sectPr>
      </w:pPr>
    </w:p>
    <w:p w14:paraId="25046150" w14:textId="074A2831" w:rsidR="00475BE4" w:rsidRPr="000E5EEB" w:rsidRDefault="00B762B2" w:rsidP="000E5EEB">
      <w:pPr>
        <w:adjustRightInd w:val="0"/>
        <w:snapToGrid w:val="0"/>
        <w:spacing w:line="360" w:lineRule="auto"/>
        <w:rPr>
          <w:rFonts w:ascii="Book Antiqua" w:eastAsia="微软雅黑" w:hAnsi="Book Antiqua" w:cs="Times New Roman"/>
          <w:sz w:val="24"/>
        </w:rPr>
      </w:pPr>
      <w:r>
        <w:rPr>
          <w:noProof/>
        </w:rPr>
        <w:lastRenderedPageBreak/>
        <w:drawing>
          <wp:inline distT="0" distB="0" distL="0" distR="0" wp14:anchorId="42F48BEF" wp14:editId="5C0FAA80">
            <wp:extent cx="5274310" cy="19069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906905"/>
                    </a:xfrm>
                    <a:prstGeom prst="rect">
                      <a:avLst/>
                    </a:prstGeom>
                  </pic:spPr>
                </pic:pic>
              </a:graphicData>
            </a:graphic>
          </wp:inline>
        </w:drawing>
      </w:r>
    </w:p>
    <w:p w14:paraId="6E00EF9A" w14:textId="7719DBF2" w:rsidR="009A495C" w:rsidRDefault="00C95450" w:rsidP="000E5EEB">
      <w:pPr>
        <w:adjustRightInd w:val="0"/>
        <w:snapToGrid w:val="0"/>
        <w:spacing w:line="360" w:lineRule="auto"/>
        <w:rPr>
          <w:rFonts w:ascii="Book Antiqua" w:eastAsia="宋体" w:hAnsi="Book Antiqua" w:cs="Times New Roman"/>
          <w:sz w:val="24"/>
          <w:shd w:val="clear" w:color="auto" w:fill="FFFFFF"/>
        </w:rPr>
      </w:pPr>
      <w:r w:rsidRPr="00B762B2">
        <w:rPr>
          <w:rFonts w:ascii="Book Antiqua" w:eastAsia="宋体" w:hAnsi="Book Antiqua" w:cs="Times New Roman"/>
          <w:b/>
          <w:bCs/>
          <w:sz w:val="24"/>
          <w:shd w:val="clear" w:color="auto" w:fill="FFFFFF"/>
        </w:rPr>
        <w:t xml:space="preserve">Figure 2 Receiver operating characteristic curves to discriminate between </w:t>
      </w:r>
      <w:r w:rsidR="00B762B2" w:rsidRPr="00B762B2">
        <w:rPr>
          <w:rFonts w:ascii="Book Antiqua" w:eastAsia="宋体" w:hAnsi="Book Antiqua" w:cs="Times New Roman"/>
          <w:b/>
          <w:bCs/>
          <w:sz w:val="24"/>
          <w:shd w:val="clear" w:color="auto" w:fill="FFFFFF"/>
        </w:rPr>
        <w:t>gallbladder cancer</w:t>
      </w:r>
      <w:r w:rsidRPr="00B762B2">
        <w:rPr>
          <w:rFonts w:ascii="Book Antiqua" w:eastAsia="宋体" w:hAnsi="Book Antiqua" w:cs="Times New Roman"/>
          <w:b/>
          <w:bCs/>
          <w:sz w:val="24"/>
          <w:shd w:val="clear" w:color="auto" w:fill="FFFFFF"/>
        </w:rPr>
        <w:t xml:space="preserve"> and </w:t>
      </w:r>
      <w:r w:rsidR="00B762B2" w:rsidRPr="00646A18">
        <w:rPr>
          <w:rFonts w:ascii="Book Antiqua" w:eastAsia="宋体" w:hAnsi="Book Antiqua" w:cs="Times New Roman"/>
          <w:b/>
          <w:bCs/>
          <w:sz w:val="24"/>
          <w:shd w:val="clear" w:color="auto" w:fill="FFFFFF"/>
        </w:rPr>
        <w:t>extrahepatic cholangiocarcinoma</w:t>
      </w:r>
      <w:r w:rsidRPr="00B762B2">
        <w:rPr>
          <w:rFonts w:ascii="Book Antiqua" w:eastAsia="宋体" w:hAnsi="Book Antiqua" w:cs="Times New Roman"/>
          <w:b/>
          <w:bCs/>
          <w:sz w:val="24"/>
          <w:shd w:val="clear" w:color="auto" w:fill="FFFFFF"/>
        </w:rPr>
        <w:t>.</w:t>
      </w:r>
      <w:r w:rsidRPr="000E5EEB">
        <w:rPr>
          <w:rFonts w:ascii="Book Antiqua" w:eastAsia="宋体" w:hAnsi="Book Antiqua" w:cs="Times New Roman"/>
          <w:sz w:val="24"/>
          <w:shd w:val="clear" w:color="auto" w:fill="FFFFFF"/>
        </w:rPr>
        <w:t xml:space="preserve"> </w:t>
      </w:r>
      <w:r w:rsidR="00B762B2" w:rsidRPr="000E5EEB">
        <w:rPr>
          <w:rFonts w:ascii="Book Antiqua" w:eastAsia="宋体" w:hAnsi="Book Antiqua" w:cs="Times New Roman"/>
          <w:sz w:val="24"/>
          <w:shd w:val="clear" w:color="auto" w:fill="FFFFFF"/>
        </w:rPr>
        <w:t>A</w:t>
      </w:r>
      <w:r w:rsidRPr="000E5EEB">
        <w:rPr>
          <w:rFonts w:ascii="Book Antiqua" w:eastAsia="宋体" w:hAnsi="Book Antiqua" w:cs="Times New Roman"/>
          <w:sz w:val="24"/>
          <w:shd w:val="clear" w:color="auto" w:fill="FFFFFF"/>
        </w:rPr>
        <w:t xml:space="preserve">: Fisher’s </w:t>
      </w:r>
      <w:r w:rsidRPr="000E5EEB">
        <w:rPr>
          <w:rFonts w:ascii="Book Antiqua" w:hAnsi="Book Antiqua" w:cs="Times New Roman"/>
          <w:sz w:val="24"/>
        </w:rPr>
        <w:t>linear discriminant model</w:t>
      </w:r>
      <w:r w:rsidR="00B762B2">
        <w:rPr>
          <w:rFonts w:ascii="Book Antiqua" w:hAnsi="Book Antiqua" w:cs="Times New Roman"/>
          <w:sz w:val="24"/>
        </w:rPr>
        <w:t>;</w:t>
      </w:r>
      <w:r w:rsidRPr="000E5EEB">
        <w:rPr>
          <w:rFonts w:ascii="Book Antiqua" w:hAnsi="Book Antiqua" w:cs="Times New Roman"/>
          <w:sz w:val="24"/>
        </w:rPr>
        <w:t xml:space="preserve"> </w:t>
      </w:r>
      <w:r w:rsidR="00B762B2" w:rsidRPr="000E5EEB">
        <w:rPr>
          <w:rFonts w:ascii="Book Antiqua" w:hAnsi="Book Antiqua" w:cs="Times New Roman"/>
          <w:sz w:val="24"/>
        </w:rPr>
        <w:t>B</w:t>
      </w:r>
      <w:r w:rsidRPr="000E5EEB">
        <w:rPr>
          <w:rFonts w:ascii="Book Antiqua" w:hAnsi="Book Antiqua" w:cs="Times New Roman"/>
          <w:sz w:val="24"/>
        </w:rPr>
        <w:t xml:space="preserve">: </w:t>
      </w:r>
      <w:r w:rsidR="00B762B2" w:rsidRPr="000E5EEB">
        <w:rPr>
          <w:rFonts w:ascii="Book Antiqua" w:hAnsi="Book Antiqua" w:cs="Times New Roman"/>
          <w:sz w:val="24"/>
        </w:rPr>
        <w:t>B</w:t>
      </w:r>
      <w:r w:rsidRPr="000E5EEB">
        <w:rPr>
          <w:rFonts w:ascii="Book Antiqua" w:hAnsi="Book Antiqua" w:cs="Times New Roman"/>
          <w:sz w:val="24"/>
        </w:rPr>
        <w:t>inary logistic model</w:t>
      </w:r>
      <w:r w:rsidR="00B762B2">
        <w:rPr>
          <w:rFonts w:ascii="Book Antiqua" w:hAnsi="Book Antiqua" w:cs="Times New Roman"/>
          <w:sz w:val="24"/>
        </w:rPr>
        <w:t>;</w:t>
      </w:r>
      <w:r w:rsidRPr="000E5EEB">
        <w:rPr>
          <w:rFonts w:ascii="Book Antiqua" w:hAnsi="Book Antiqua" w:cs="Times New Roman"/>
          <w:sz w:val="24"/>
        </w:rPr>
        <w:t xml:space="preserve"> </w:t>
      </w:r>
      <w:r w:rsidR="00B762B2" w:rsidRPr="000E5EEB">
        <w:rPr>
          <w:rFonts w:ascii="Book Antiqua" w:hAnsi="Book Antiqua" w:cs="Times New Roman"/>
          <w:sz w:val="24"/>
        </w:rPr>
        <w:t>C</w:t>
      </w:r>
      <w:r w:rsidRPr="000E5EEB">
        <w:rPr>
          <w:rFonts w:ascii="Book Antiqua" w:hAnsi="Book Antiqua" w:cs="Times New Roman"/>
          <w:sz w:val="24"/>
        </w:rPr>
        <w:t>: ANN model.</w:t>
      </w:r>
    </w:p>
    <w:p w14:paraId="3415F4A8" w14:textId="2FF5E9C4" w:rsidR="009A495C" w:rsidRPr="009A495C" w:rsidRDefault="009A495C" w:rsidP="000E5EEB">
      <w:pPr>
        <w:adjustRightInd w:val="0"/>
        <w:snapToGrid w:val="0"/>
        <w:spacing w:line="360" w:lineRule="auto"/>
        <w:rPr>
          <w:rFonts w:ascii="Book Antiqua" w:eastAsia="宋体" w:hAnsi="Book Antiqua" w:cs="Times New Roman"/>
          <w:sz w:val="24"/>
          <w:shd w:val="clear" w:color="auto" w:fill="FFFFFF"/>
        </w:rPr>
        <w:sectPr w:rsidR="009A495C" w:rsidRPr="009A495C">
          <w:pgSz w:w="11906" w:h="16838"/>
          <w:pgMar w:top="1440" w:right="1800" w:bottom="1440" w:left="1800" w:header="851" w:footer="992" w:gutter="0"/>
          <w:cols w:space="425"/>
          <w:docGrid w:type="lines" w:linePitch="312"/>
        </w:sectPr>
      </w:pPr>
    </w:p>
    <w:p w14:paraId="43823BD7" w14:textId="3617DB82" w:rsidR="00475BE4" w:rsidRPr="00CB1A49" w:rsidRDefault="00C95450" w:rsidP="000E5EEB">
      <w:pPr>
        <w:adjustRightInd w:val="0"/>
        <w:snapToGrid w:val="0"/>
        <w:spacing w:line="360" w:lineRule="auto"/>
        <w:rPr>
          <w:rFonts w:ascii="Book Antiqua" w:hAnsi="Book Antiqua"/>
          <w:b/>
          <w:bCs/>
          <w:sz w:val="24"/>
        </w:rPr>
      </w:pPr>
      <w:r w:rsidRPr="00CB1A49">
        <w:rPr>
          <w:rFonts w:ascii="Book Antiqua" w:eastAsia="宋体" w:hAnsi="Book Antiqua" w:cs="Times New Roman"/>
          <w:b/>
          <w:bCs/>
          <w:sz w:val="24"/>
          <w:shd w:val="clear" w:color="auto" w:fill="FFFFFF"/>
        </w:rPr>
        <w:lastRenderedPageBreak/>
        <w:t xml:space="preserve">Table 1 Comparison of clinical characteristics between </w:t>
      </w:r>
      <w:r w:rsidRPr="00CB1A49">
        <w:rPr>
          <w:rFonts w:ascii="Book Antiqua" w:eastAsia="等线" w:hAnsi="Book Antiqua" w:cs="Times New Roman"/>
          <w:b/>
          <w:bCs/>
          <w:sz w:val="24"/>
        </w:rPr>
        <w:t>cystic duct cancer</w:t>
      </w:r>
      <w:r w:rsidRPr="00CB1A49">
        <w:rPr>
          <w:rFonts w:ascii="Book Antiqua" w:eastAsia="宋体" w:hAnsi="Book Antiqua" w:cs="Times New Roman"/>
          <w:b/>
          <w:bCs/>
          <w:sz w:val="24"/>
          <w:shd w:val="clear" w:color="auto" w:fill="FFFFFF"/>
        </w:rPr>
        <w:t xml:space="preserve">, </w:t>
      </w:r>
      <w:r w:rsidRPr="00CB1A49">
        <w:rPr>
          <w:rFonts w:ascii="Book Antiqua" w:eastAsia="等线" w:hAnsi="Book Antiqua" w:cs="Times New Roman"/>
          <w:b/>
          <w:bCs/>
          <w:sz w:val="24"/>
        </w:rPr>
        <w:t>gallbladder cancer</w:t>
      </w:r>
      <w:r w:rsidR="00E81D76">
        <w:rPr>
          <w:rFonts w:ascii="Book Antiqua" w:eastAsia="宋体" w:hAnsi="Book Antiqua" w:cs="Times New Roman"/>
          <w:b/>
          <w:bCs/>
          <w:sz w:val="24"/>
          <w:shd w:val="clear" w:color="auto" w:fill="FFFFFF"/>
        </w:rPr>
        <w:t xml:space="preserve"> </w:t>
      </w:r>
      <w:r w:rsidRPr="00CB1A49">
        <w:rPr>
          <w:rFonts w:ascii="Book Antiqua" w:eastAsia="宋体" w:hAnsi="Book Antiqua" w:cs="Times New Roman"/>
          <w:b/>
          <w:bCs/>
          <w:sz w:val="24"/>
          <w:shd w:val="clear" w:color="auto" w:fill="FFFFFF"/>
        </w:rPr>
        <w:t xml:space="preserve">and </w:t>
      </w:r>
      <w:r w:rsidRPr="00CB1A49">
        <w:rPr>
          <w:rFonts w:ascii="Book Antiqua" w:hAnsi="Book Antiqua" w:cs="Times New Roman"/>
          <w:b/>
          <w:bCs/>
          <w:sz w:val="24"/>
          <w:shd w:val="clear" w:color="auto" w:fill="FFFFFF"/>
        </w:rPr>
        <w:t>extrahepatic cholangiocarcinoma</w:t>
      </w:r>
      <w:r w:rsidR="00930F00">
        <w:rPr>
          <w:rFonts w:ascii="Book Antiqua" w:hAnsi="Book Antiqua" w:cs="Times New Roman" w:hint="eastAsia"/>
          <w:b/>
          <w:bCs/>
          <w:sz w:val="24"/>
          <w:shd w:val="clear" w:color="auto" w:fill="FFFFFF"/>
        </w:rPr>
        <w:t>,</w:t>
      </w:r>
      <w:r w:rsidR="00930F00">
        <w:rPr>
          <w:rFonts w:ascii="Book Antiqua" w:hAnsi="Book Antiqua" w:cs="Times New Roman"/>
          <w:b/>
          <w:bCs/>
          <w:sz w:val="24"/>
          <w:shd w:val="clear" w:color="auto" w:fill="FFFFFF"/>
        </w:rPr>
        <w:t xml:space="preserve"> </w:t>
      </w:r>
      <w:r w:rsidR="00930F00" w:rsidRPr="00930F00">
        <w:rPr>
          <w:rFonts w:ascii="Book Antiqua" w:hAnsi="Book Antiqua" w:cs="Times New Roman"/>
          <w:b/>
          <w:bCs/>
          <w:i/>
          <w:iCs/>
          <w:sz w:val="24"/>
          <w:shd w:val="clear" w:color="auto" w:fill="FFFFFF"/>
        </w:rPr>
        <w:t>n</w:t>
      </w:r>
      <w:r w:rsidR="00930F00">
        <w:rPr>
          <w:rFonts w:ascii="Book Antiqua" w:hAnsi="Book Antiqua" w:cs="Times New Roman"/>
          <w:b/>
          <w:bCs/>
          <w:sz w:val="24"/>
          <w:shd w:val="clear" w:color="auto" w:fill="FFFFFF"/>
        </w:rPr>
        <w:t xml:space="preserve"> (%)</w:t>
      </w:r>
    </w:p>
    <w:tbl>
      <w:tblPr>
        <w:tblW w:w="11482" w:type="dxa"/>
        <w:tblInd w:w="-1701" w:type="dxa"/>
        <w:tblLayout w:type="fixed"/>
        <w:tblLook w:val="04A0" w:firstRow="1" w:lastRow="0" w:firstColumn="1" w:lastColumn="0" w:noHBand="0" w:noVBand="1"/>
      </w:tblPr>
      <w:tblGrid>
        <w:gridCol w:w="3402"/>
        <w:gridCol w:w="2127"/>
        <w:gridCol w:w="1701"/>
        <w:gridCol w:w="1559"/>
        <w:gridCol w:w="1417"/>
        <w:gridCol w:w="1276"/>
      </w:tblGrid>
      <w:tr w:rsidR="00C71C34" w:rsidRPr="000E5EEB" w14:paraId="20626924" w14:textId="77777777" w:rsidTr="00AD6FE4">
        <w:trPr>
          <w:trHeight w:val="345"/>
        </w:trPr>
        <w:tc>
          <w:tcPr>
            <w:tcW w:w="3402" w:type="dxa"/>
            <w:vMerge w:val="restart"/>
            <w:tcBorders>
              <w:top w:val="single" w:sz="4" w:space="0" w:color="000000"/>
              <w:tl2br w:val="nil"/>
              <w:tr2bl w:val="nil"/>
            </w:tcBorders>
            <w:vAlign w:val="center"/>
          </w:tcPr>
          <w:p w14:paraId="763E728E" w14:textId="026D2328" w:rsidR="00C71C34" w:rsidRPr="00CB1A49" w:rsidRDefault="00C71C34" w:rsidP="000E5EEB">
            <w:pPr>
              <w:adjustRightInd w:val="0"/>
              <w:snapToGrid w:val="0"/>
              <w:spacing w:line="360" w:lineRule="auto"/>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Variable</w:t>
            </w:r>
          </w:p>
        </w:tc>
        <w:tc>
          <w:tcPr>
            <w:tcW w:w="5387" w:type="dxa"/>
            <w:gridSpan w:val="3"/>
            <w:tcBorders>
              <w:top w:val="single" w:sz="4" w:space="0" w:color="000000"/>
              <w:bottom w:val="single" w:sz="4" w:space="0" w:color="000000"/>
              <w:tl2br w:val="nil"/>
              <w:tr2bl w:val="nil"/>
            </w:tcBorders>
            <w:shd w:val="clear" w:color="auto" w:fill="auto"/>
            <w:vAlign w:val="center"/>
          </w:tcPr>
          <w:p w14:paraId="54BDAE6A" w14:textId="4C4CE929" w:rsidR="00C71C34" w:rsidRPr="00CB1A49" w:rsidRDefault="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 xml:space="preserve">No. (%) of </w:t>
            </w:r>
            <w:r w:rsidR="00E81D76">
              <w:rPr>
                <w:rFonts w:ascii="Book Antiqua" w:eastAsia="宋体" w:hAnsi="Book Antiqua" w:cs="Times New Roman"/>
                <w:b/>
                <w:bCs/>
                <w:sz w:val="24"/>
                <w:shd w:val="clear" w:color="auto" w:fill="FFFFFF"/>
              </w:rPr>
              <w:t>p</w:t>
            </w:r>
            <w:r w:rsidR="00E81D76" w:rsidRPr="00CB1A49">
              <w:rPr>
                <w:rFonts w:ascii="Book Antiqua" w:eastAsia="宋体" w:hAnsi="Book Antiqua" w:cs="Times New Roman"/>
                <w:b/>
                <w:bCs/>
                <w:sz w:val="24"/>
                <w:shd w:val="clear" w:color="auto" w:fill="FFFFFF"/>
              </w:rPr>
              <w:t>atients</w:t>
            </w:r>
          </w:p>
        </w:tc>
        <w:tc>
          <w:tcPr>
            <w:tcW w:w="2693" w:type="dxa"/>
            <w:gridSpan w:val="2"/>
            <w:tcBorders>
              <w:top w:val="single" w:sz="4" w:space="0" w:color="000000"/>
              <w:bottom w:val="single" w:sz="4" w:space="0" w:color="000000"/>
              <w:tl2br w:val="nil"/>
              <w:tr2bl w:val="nil"/>
            </w:tcBorders>
            <w:vAlign w:val="center"/>
          </w:tcPr>
          <w:p w14:paraId="0BD90A07" w14:textId="7DE32554" w:rsidR="00C71C34" w:rsidRPr="00CB1A49" w:rsidRDefault="00E81D76">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i/>
                <w:sz w:val="24"/>
                <w:shd w:val="clear" w:color="auto" w:fill="FFFFFF"/>
              </w:rPr>
              <w:t>P</w:t>
            </w:r>
            <w:r w:rsidR="009877D3">
              <w:rPr>
                <w:rFonts w:ascii="Book Antiqua" w:eastAsia="宋体" w:hAnsi="Book Antiqua" w:cs="Times New Roman"/>
                <w:b/>
                <w:bCs/>
                <w:sz w:val="24"/>
                <w:shd w:val="clear" w:color="auto" w:fill="FFFFFF"/>
              </w:rPr>
              <w:t xml:space="preserve"> </w:t>
            </w:r>
            <w:r w:rsidR="00C71C34" w:rsidRPr="00CB1A49">
              <w:rPr>
                <w:rFonts w:ascii="Book Antiqua" w:eastAsia="宋体" w:hAnsi="Book Antiqua" w:cs="Times New Roman"/>
                <w:b/>
                <w:bCs/>
                <w:sz w:val="24"/>
                <w:shd w:val="clear" w:color="auto" w:fill="FFFFFF"/>
              </w:rPr>
              <w:t>value</w:t>
            </w:r>
          </w:p>
        </w:tc>
      </w:tr>
      <w:tr w:rsidR="00C71C34" w:rsidRPr="000E5EEB" w14:paraId="0892EE84" w14:textId="77777777" w:rsidTr="00AD6FE4">
        <w:trPr>
          <w:trHeight w:val="237"/>
        </w:trPr>
        <w:tc>
          <w:tcPr>
            <w:tcW w:w="3402" w:type="dxa"/>
            <w:vMerge/>
            <w:tcBorders>
              <w:bottom w:val="single" w:sz="4" w:space="0" w:color="000000"/>
              <w:tl2br w:val="nil"/>
              <w:tr2bl w:val="nil"/>
            </w:tcBorders>
            <w:vAlign w:val="center"/>
          </w:tcPr>
          <w:p w14:paraId="7A683F33" w14:textId="0413B0AA" w:rsidR="00C71C34" w:rsidRPr="00CB1A49" w:rsidRDefault="00C71C34" w:rsidP="000E5EEB">
            <w:pPr>
              <w:widowControl/>
              <w:adjustRightInd w:val="0"/>
              <w:snapToGrid w:val="0"/>
              <w:spacing w:line="360" w:lineRule="auto"/>
              <w:rPr>
                <w:rFonts w:ascii="Book Antiqua" w:eastAsia="宋体" w:hAnsi="Book Antiqua" w:cs="Times New Roman"/>
                <w:b/>
                <w:bCs/>
                <w:sz w:val="24"/>
                <w:shd w:val="clear" w:color="auto" w:fill="FFFFFF"/>
              </w:rPr>
            </w:pPr>
          </w:p>
        </w:tc>
        <w:tc>
          <w:tcPr>
            <w:tcW w:w="2127" w:type="dxa"/>
            <w:tcBorders>
              <w:top w:val="single" w:sz="4" w:space="0" w:color="000000"/>
              <w:bottom w:val="single" w:sz="4" w:space="0" w:color="000000"/>
              <w:tl2br w:val="nil"/>
              <w:tr2bl w:val="nil"/>
            </w:tcBorders>
            <w:shd w:val="clear" w:color="auto" w:fill="auto"/>
            <w:vAlign w:val="center"/>
          </w:tcPr>
          <w:p w14:paraId="0C4D7F6B" w14:textId="71280B48" w:rsidR="00C71C34" w:rsidRPr="00CB1A49"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GC (</w:t>
            </w:r>
            <w:r w:rsidRPr="00CB1A49">
              <w:rPr>
                <w:rFonts w:ascii="Book Antiqua" w:eastAsia="宋体" w:hAnsi="Book Antiqua" w:cs="Times New Roman"/>
                <w:b/>
                <w:bCs/>
                <w:i/>
                <w:iCs/>
                <w:sz w:val="24"/>
                <w:shd w:val="clear" w:color="auto" w:fill="FFFFFF"/>
              </w:rPr>
              <w:t>n</w:t>
            </w:r>
            <w:r w:rsidRPr="00CB1A49">
              <w:rPr>
                <w:rFonts w:ascii="Book Antiqua" w:eastAsia="宋体" w:hAnsi="Book Antiqua" w:cs="Times New Roman"/>
                <w:b/>
                <w:bCs/>
                <w:sz w:val="24"/>
                <w:shd w:val="clear" w:color="auto" w:fill="FFFFFF"/>
              </w:rPr>
              <w:t xml:space="preserve"> = 4878)</w:t>
            </w:r>
          </w:p>
        </w:tc>
        <w:tc>
          <w:tcPr>
            <w:tcW w:w="1701" w:type="dxa"/>
            <w:tcBorders>
              <w:top w:val="single" w:sz="4" w:space="0" w:color="000000"/>
              <w:bottom w:val="single" w:sz="4" w:space="0" w:color="000000"/>
              <w:tl2br w:val="nil"/>
              <w:tr2bl w:val="nil"/>
            </w:tcBorders>
            <w:shd w:val="clear" w:color="auto" w:fill="auto"/>
            <w:vAlign w:val="center"/>
          </w:tcPr>
          <w:p w14:paraId="141DD0F7" w14:textId="04497438" w:rsidR="00C71C34" w:rsidRPr="00CB1A49"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EC (</w:t>
            </w:r>
            <w:r w:rsidRPr="00CB1A49">
              <w:rPr>
                <w:rFonts w:ascii="Book Antiqua" w:eastAsia="宋体" w:hAnsi="Book Antiqua" w:cs="Times New Roman"/>
                <w:b/>
                <w:bCs/>
                <w:i/>
                <w:iCs/>
                <w:sz w:val="24"/>
                <w:shd w:val="clear" w:color="auto" w:fill="FFFFFF"/>
              </w:rPr>
              <w:t>n</w:t>
            </w:r>
            <w:r w:rsidRPr="00CB1A49">
              <w:rPr>
                <w:rFonts w:ascii="Book Antiqua" w:eastAsia="宋体" w:hAnsi="Book Antiqua" w:cs="Times New Roman"/>
                <w:b/>
                <w:bCs/>
                <w:sz w:val="24"/>
                <w:shd w:val="clear" w:color="auto" w:fill="FFFFFF"/>
              </w:rPr>
              <w:t xml:space="preserve"> = 3295)</w:t>
            </w:r>
          </w:p>
        </w:tc>
        <w:tc>
          <w:tcPr>
            <w:tcW w:w="1559" w:type="dxa"/>
            <w:tcBorders>
              <w:top w:val="single" w:sz="4" w:space="0" w:color="000000"/>
              <w:bottom w:val="single" w:sz="4" w:space="0" w:color="000000"/>
              <w:tl2br w:val="nil"/>
              <w:tr2bl w:val="nil"/>
            </w:tcBorders>
            <w:shd w:val="clear" w:color="auto" w:fill="auto"/>
            <w:vAlign w:val="center"/>
          </w:tcPr>
          <w:p w14:paraId="56E643D5" w14:textId="37AF578A" w:rsidR="00C71C34" w:rsidRPr="00CB1A49"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CC (</w:t>
            </w:r>
            <w:r w:rsidRPr="00CB1A49">
              <w:rPr>
                <w:rFonts w:ascii="Book Antiqua" w:eastAsia="宋体" w:hAnsi="Book Antiqua" w:cs="Times New Roman"/>
                <w:b/>
                <w:bCs/>
                <w:i/>
                <w:iCs/>
                <w:sz w:val="24"/>
                <w:shd w:val="clear" w:color="auto" w:fill="FFFFFF"/>
              </w:rPr>
              <w:t>n</w:t>
            </w:r>
            <w:r w:rsidRPr="00CB1A49">
              <w:rPr>
                <w:rFonts w:ascii="Book Antiqua" w:eastAsia="宋体" w:hAnsi="Book Antiqua" w:cs="Times New Roman"/>
                <w:b/>
                <w:bCs/>
                <w:sz w:val="24"/>
                <w:shd w:val="clear" w:color="auto" w:fill="FFFFFF"/>
              </w:rPr>
              <w:t xml:space="preserve"> = 36)</w:t>
            </w:r>
          </w:p>
        </w:tc>
        <w:tc>
          <w:tcPr>
            <w:tcW w:w="1417" w:type="dxa"/>
            <w:tcBorders>
              <w:top w:val="single" w:sz="4" w:space="0" w:color="000000"/>
              <w:bottom w:val="single" w:sz="4" w:space="0" w:color="000000"/>
              <w:tl2br w:val="nil"/>
              <w:tr2bl w:val="nil"/>
            </w:tcBorders>
            <w:vAlign w:val="center"/>
          </w:tcPr>
          <w:p w14:paraId="5AC533BE" w14:textId="5CBE1B8D" w:rsidR="00C71C34" w:rsidRPr="00CB1A49"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 xml:space="preserve">CC </w:t>
            </w:r>
            <w:r w:rsidRPr="00CB1A49">
              <w:rPr>
                <w:rFonts w:ascii="Book Antiqua" w:eastAsia="宋体" w:hAnsi="Book Antiqua" w:cs="Times New Roman"/>
                <w:b/>
                <w:bCs/>
                <w:i/>
                <w:iCs/>
                <w:sz w:val="24"/>
                <w:shd w:val="clear" w:color="auto" w:fill="FFFFFF"/>
              </w:rPr>
              <w:t>vs</w:t>
            </w:r>
            <w:r w:rsidRPr="00CB1A49">
              <w:rPr>
                <w:rFonts w:ascii="Book Antiqua" w:eastAsia="宋体" w:hAnsi="Book Antiqua" w:cs="Times New Roman"/>
                <w:b/>
                <w:bCs/>
                <w:sz w:val="24"/>
                <w:shd w:val="clear" w:color="auto" w:fill="FFFFFF"/>
              </w:rPr>
              <w:t xml:space="preserve"> GC</w:t>
            </w:r>
          </w:p>
        </w:tc>
        <w:tc>
          <w:tcPr>
            <w:tcW w:w="1276" w:type="dxa"/>
            <w:tcBorders>
              <w:top w:val="single" w:sz="4" w:space="0" w:color="000000"/>
              <w:bottom w:val="single" w:sz="4" w:space="0" w:color="000000"/>
              <w:tl2br w:val="nil"/>
              <w:tr2bl w:val="nil"/>
            </w:tcBorders>
          </w:tcPr>
          <w:p w14:paraId="5A5EF968" w14:textId="0433E8F0" w:rsidR="00C71C34" w:rsidRPr="00CB1A49" w:rsidRDefault="00C71C34" w:rsidP="00C71C34">
            <w:pPr>
              <w:widowControl/>
              <w:adjustRightInd w:val="0"/>
              <w:snapToGrid w:val="0"/>
              <w:spacing w:line="360" w:lineRule="auto"/>
              <w:jc w:val="center"/>
              <w:rPr>
                <w:rFonts w:ascii="Book Antiqua" w:eastAsia="宋体" w:hAnsi="Book Antiqua" w:cs="Times New Roman"/>
                <w:b/>
                <w:bCs/>
                <w:sz w:val="24"/>
                <w:shd w:val="clear" w:color="auto" w:fill="FFFFFF"/>
              </w:rPr>
            </w:pPr>
            <w:r w:rsidRPr="00CB1A49">
              <w:rPr>
                <w:rFonts w:ascii="Book Antiqua" w:eastAsia="宋体" w:hAnsi="Book Antiqua" w:cs="Times New Roman"/>
                <w:b/>
                <w:bCs/>
                <w:sz w:val="24"/>
                <w:shd w:val="clear" w:color="auto" w:fill="FFFFFF"/>
              </w:rPr>
              <w:t xml:space="preserve">CC </w:t>
            </w:r>
            <w:r w:rsidRPr="00CB1A49">
              <w:rPr>
                <w:rFonts w:ascii="Book Antiqua" w:eastAsia="宋体" w:hAnsi="Book Antiqua" w:cs="Times New Roman"/>
                <w:b/>
                <w:bCs/>
                <w:i/>
                <w:iCs/>
                <w:sz w:val="24"/>
                <w:shd w:val="clear" w:color="auto" w:fill="FFFFFF"/>
              </w:rPr>
              <w:t>vs</w:t>
            </w:r>
            <w:r w:rsidRPr="00CB1A49">
              <w:rPr>
                <w:rFonts w:ascii="Book Antiqua" w:eastAsia="宋体" w:hAnsi="Book Antiqua" w:cs="Times New Roman"/>
                <w:b/>
                <w:bCs/>
                <w:sz w:val="24"/>
                <w:shd w:val="clear" w:color="auto" w:fill="FFFFFF"/>
              </w:rPr>
              <w:t xml:space="preserve"> EC</w:t>
            </w:r>
          </w:p>
        </w:tc>
      </w:tr>
      <w:tr w:rsidR="00475BE4" w:rsidRPr="000E5EEB" w14:paraId="5D24E90A" w14:textId="77777777" w:rsidTr="00AD6FE4">
        <w:trPr>
          <w:trHeight w:val="286"/>
        </w:trPr>
        <w:tc>
          <w:tcPr>
            <w:tcW w:w="3402" w:type="dxa"/>
            <w:tcBorders>
              <w:top w:val="single" w:sz="4" w:space="0" w:color="000000"/>
              <w:tl2br w:val="nil"/>
              <w:tr2bl w:val="nil"/>
            </w:tcBorders>
            <w:shd w:val="clear" w:color="auto" w:fill="auto"/>
            <w:vAlign w:val="bottom"/>
          </w:tcPr>
          <w:p w14:paraId="07D4E85E"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Sex</w:t>
            </w:r>
          </w:p>
        </w:tc>
        <w:tc>
          <w:tcPr>
            <w:tcW w:w="2127" w:type="dxa"/>
            <w:tcBorders>
              <w:top w:val="single" w:sz="4" w:space="0" w:color="000000"/>
              <w:tl2br w:val="nil"/>
              <w:tr2bl w:val="nil"/>
            </w:tcBorders>
            <w:shd w:val="clear" w:color="auto" w:fill="auto"/>
            <w:vAlign w:val="center"/>
          </w:tcPr>
          <w:p w14:paraId="0DE30A49"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701" w:type="dxa"/>
            <w:tcBorders>
              <w:top w:val="single" w:sz="4" w:space="0" w:color="000000"/>
              <w:tl2br w:val="nil"/>
              <w:tr2bl w:val="nil"/>
            </w:tcBorders>
            <w:shd w:val="clear" w:color="auto" w:fill="auto"/>
            <w:vAlign w:val="center"/>
          </w:tcPr>
          <w:p w14:paraId="5A0E4578"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559" w:type="dxa"/>
            <w:tcBorders>
              <w:top w:val="single" w:sz="4" w:space="0" w:color="000000"/>
              <w:tl2br w:val="nil"/>
              <w:tr2bl w:val="nil"/>
            </w:tcBorders>
            <w:shd w:val="clear" w:color="auto" w:fill="auto"/>
            <w:vAlign w:val="center"/>
          </w:tcPr>
          <w:p w14:paraId="708BFA36"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417" w:type="dxa"/>
            <w:tcBorders>
              <w:top w:val="single" w:sz="4" w:space="0" w:color="000000"/>
              <w:tl2br w:val="nil"/>
              <w:tr2bl w:val="nil"/>
            </w:tcBorders>
            <w:shd w:val="clear" w:color="auto" w:fill="auto"/>
            <w:vAlign w:val="center"/>
          </w:tcPr>
          <w:p w14:paraId="450ADFDB" w14:textId="0E1BF79D"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276" w:type="dxa"/>
            <w:tcBorders>
              <w:top w:val="single" w:sz="4" w:space="0" w:color="000000"/>
              <w:tl2br w:val="nil"/>
              <w:tr2bl w:val="nil"/>
            </w:tcBorders>
            <w:shd w:val="clear" w:color="auto" w:fill="auto"/>
          </w:tcPr>
          <w:p w14:paraId="4D3AA050"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0.067</w:t>
            </w:r>
          </w:p>
        </w:tc>
      </w:tr>
      <w:tr w:rsidR="00475BE4" w:rsidRPr="000E5EEB" w14:paraId="76E2945C" w14:textId="77777777" w:rsidTr="00AD6FE4">
        <w:trPr>
          <w:trHeight w:val="286"/>
        </w:trPr>
        <w:tc>
          <w:tcPr>
            <w:tcW w:w="3402" w:type="dxa"/>
            <w:tcBorders>
              <w:tl2br w:val="nil"/>
              <w:tr2bl w:val="nil"/>
            </w:tcBorders>
            <w:shd w:val="clear" w:color="auto" w:fill="auto"/>
            <w:vAlign w:val="bottom"/>
          </w:tcPr>
          <w:p w14:paraId="6C0D0583"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Male </w:t>
            </w:r>
          </w:p>
        </w:tc>
        <w:tc>
          <w:tcPr>
            <w:tcW w:w="2127" w:type="dxa"/>
            <w:tcBorders>
              <w:tl2br w:val="nil"/>
              <w:tr2bl w:val="nil"/>
            </w:tcBorders>
            <w:shd w:val="clear" w:color="auto" w:fill="auto"/>
            <w:vAlign w:val="center"/>
          </w:tcPr>
          <w:p w14:paraId="4A996D7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1528 (31.3)</w:t>
            </w:r>
          </w:p>
        </w:tc>
        <w:tc>
          <w:tcPr>
            <w:tcW w:w="1701" w:type="dxa"/>
            <w:tcBorders>
              <w:tl2br w:val="nil"/>
              <w:tr2bl w:val="nil"/>
            </w:tcBorders>
            <w:shd w:val="clear" w:color="auto" w:fill="auto"/>
            <w:vAlign w:val="center"/>
          </w:tcPr>
          <w:p w14:paraId="7B09909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1880 (57.1)</w:t>
            </w:r>
          </w:p>
        </w:tc>
        <w:tc>
          <w:tcPr>
            <w:tcW w:w="1559" w:type="dxa"/>
            <w:tcBorders>
              <w:tl2br w:val="nil"/>
              <w:tr2bl w:val="nil"/>
            </w:tcBorders>
            <w:shd w:val="clear" w:color="auto" w:fill="auto"/>
            <w:vAlign w:val="center"/>
          </w:tcPr>
          <w:p w14:paraId="38FD2F0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26 (72.2)</w:t>
            </w:r>
          </w:p>
        </w:tc>
        <w:tc>
          <w:tcPr>
            <w:tcW w:w="1417" w:type="dxa"/>
            <w:tcBorders>
              <w:tl2br w:val="nil"/>
              <w:tr2bl w:val="nil"/>
            </w:tcBorders>
            <w:shd w:val="clear" w:color="auto" w:fill="auto"/>
            <w:vAlign w:val="center"/>
          </w:tcPr>
          <w:p w14:paraId="6401D35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514B7F9"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3A66F56" w14:textId="77777777" w:rsidTr="00AD6FE4">
        <w:trPr>
          <w:trHeight w:val="286"/>
        </w:trPr>
        <w:tc>
          <w:tcPr>
            <w:tcW w:w="3402" w:type="dxa"/>
            <w:tcBorders>
              <w:tl2br w:val="nil"/>
              <w:tr2bl w:val="nil"/>
            </w:tcBorders>
            <w:shd w:val="clear" w:color="auto" w:fill="auto"/>
            <w:vAlign w:val="bottom"/>
          </w:tcPr>
          <w:p w14:paraId="6D628382"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Female</w:t>
            </w:r>
          </w:p>
        </w:tc>
        <w:tc>
          <w:tcPr>
            <w:tcW w:w="2127" w:type="dxa"/>
            <w:tcBorders>
              <w:tl2br w:val="nil"/>
              <w:tr2bl w:val="nil"/>
            </w:tcBorders>
            <w:shd w:val="clear" w:color="auto" w:fill="auto"/>
            <w:vAlign w:val="center"/>
          </w:tcPr>
          <w:p w14:paraId="775BF641"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3350 (68.7)</w:t>
            </w:r>
          </w:p>
        </w:tc>
        <w:tc>
          <w:tcPr>
            <w:tcW w:w="1701" w:type="dxa"/>
            <w:tcBorders>
              <w:tl2br w:val="nil"/>
              <w:tr2bl w:val="nil"/>
            </w:tcBorders>
            <w:shd w:val="clear" w:color="auto" w:fill="auto"/>
            <w:vAlign w:val="center"/>
          </w:tcPr>
          <w:p w14:paraId="1E03085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1415 (42.9)</w:t>
            </w:r>
          </w:p>
        </w:tc>
        <w:tc>
          <w:tcPr>
            <w:tcW w:w="1559" w:type="dxa"/>
            <w:tcBorders>
              <w:tl2br w:val="nil"/>
              <w:tr2bl w:val="nil"/>
            </w:tcBorders>
            <w:shd w:val="clear" w:color="auto" w:fill="auto"/>
            <w:vAlign w:val="center"/>
          </w:tcPr>
          <w:p w14:paraId="7563944B"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10 (27.8)</w:t>
            </w:r>
          </w:p>
        </w:tc>
        <w:tc>
          <w:tcPr>
            <w:tcW w:w="1417" w:type="dxa"/>
            <w:tcBorders>
              <w:tl2br w:val="nil"/>
              <w:tr2bl w:val="nil"/>
            </w:tcBorders>
            <w:shd w:val="clear" w:color="auto" w:fill="auto"/>
            <w:vAlign w:val="center"/>
          </w:tcPr>
          <w:p w14:paraId="083D0546"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800040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750B93C3" w14:textId="77777777" w:rsidTr="00AD6FE4">
        <w:trPr>
          <w:trHeight w:val="286"/>
        </w:trPr>
        <w:tc>
          <w:tcPr>
            <w:tcW w:w="3402" w:type="dxa"/>
            <w:tcBorders>
              <w:tl2br w:val="nil"/>
              <w:tr2bl w:val="nil"/>
            </w:tcBorders>
            <w:shd w:val="clear" w:color="auto" w:fill="auto"/>
            <w:vAlign w:val="bottom"/>
          </w:tcPr>
          <w:p w14:paraId="4309E8F8" w14:textId="5F011A92"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Age at diagnosis (</w:t>
            </w:r>
            <w:r w:rsidR="00292815" w:rsidRPr="000E5EEB">
              <w:rPr>
                <w:rFonts w:ascii="Book Antiqua" w:eastAsia="宋体" w:hAnsi="Book Antiqua" w:cs="Times New Roman"/>
                <w:sz w:val="24"/>
                <w:shd w:val="clear" w:color="auto" w:fill="FFFFFF"/>
              </w:rPr>
              <w:t>m</w:t>
            </w:r>
            <w:r w:rsidRPr="000E5EEB">
              <w:rPr>
                <w:rFonts w:ascii="Book Antiqua" w:eastAsia="宋体" w:hAnsi="Book Antiqua" w:cs="Times New Roman"/>
                <w:sz w:val="24"/>
                <w:shd w:val="clear" w:color="auto" w:fill="FFFFFF"/>
              </w:rPr>
              <w:t>edian)</w:t>
            </w:r>
          </w:p>
        </w:tc>
        <w:tc>
          <w:tcPr>
            <w:tcW w:w="2127" w:type="dxa"/>
            <w:tcBorders>
              <w:tl2br w:val="nil"/>
              <w:tr2bl w:val="nil"/>
            </w:tcBorders>
            <w:shd w:val="clear" w:color="auto" w:fill="auto"/>
            <w:vAlign w:val="center"/>
          </w:tcPr>
          <w:p w14:paraId="6E3B4AC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71</w:t>
            </w:r>
          </w:p>
        </w:tc>
        <w:tc>
          <w:tcPr>
            <w:tcW w:w="1701" w:type="dxa"/>
            <w:tcBorders>
              <w:tl2br w:val="nil"/>
              <w:tr2bl w:val="nil"/>
            </w:tcBorders>
            <w:shd w:val="clear" w:color="auto" w:fill="auto"/>
            <w:vAlign w:val="center"/>
          </w:tcPr>
          <w:p w14:paraId="73B1C36F"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69</w:t>
            </w:r>
          </w:p>
        </w:tc>
        <w:tc>
          <w:tcPr>
            <w:tcW w:w="1559" w:type="dxa"/>
            <w:tcBorders>
              <w:tl2br w:val="nil"/>
              <w:tr2bl w:val="nil"/>
            </w:tcBorders>
            <w:shd w:val="clear" w:color="auto" w:fill="auto"/>
            <w:vAlign w:val="center"/>
          </w:tcPr>
          <w:p w14:paraId="05A36A3F"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66.5</w:t>
            </w:r>
          </w:p>
        </w:tc>
        <w:tc>
          <w:tcPr>
            <w:tcW w:w="1417" w:type="dxa"/>
            <w:tcBorders>
              <w:tl2br w:val="nil"/>
              <w:tr2bl w:val="nil"/>
            </w:tcBorders>
            <w:shd w:val="clear" w:color="auto" w:fill="auto"/>
            <w:vAlign w:val="center"/>
          </w:tcPr>
          <w:p w14:paraId="692F9C2C"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0.059</w:t>
            </w:r>
          </w:p>
        </w:tc>
        <w:tc>
          <w:tcPr>
            <w:tcW w:w="1276" w:type="dxa"/>
            <w:tcBorders>
              <w:tl2br w:val="nil"/>
              <w:tr2bl w:val="nil"/>
            </w:tcBorders>
            <w:shd w:val="clear" w:color="auto" w:fill="auto"/>
          </w:tcPr>
          <w:p w14:paraId="6287210B"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0.161</w:t>
            </w:r>
          </w:p>
        </w:tc>
      </w:tr>
      <w:tr w:rsidR="00475BE4" w:rsidRPr="000E5EEB" w14:paraId="576A9152" w14:textId="77777777" w:rsidTr="00AD6FE4">
        <w:trPr>
          <w:trHeight w:val="286"/>
        </w:trPr>
        <w:tc>
          <w:tcPr>
            <w:tcW w:w="3402" w:type="dxa"/>
            <w:tcBorders>
              <w:tl2br w:val="nil"/>
              <w:tr2bl w:val="nil"/>
            </w:tcBorders>
            <w:shd w:val="clear" w:color="auto" w:fill="auto"/>
            <w:vAlign w:val="bottom"/>
          </w:tcPr>
          <w:p w14:paraId="583087D7"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Year of diagnosis</w:t>
            </w:r>
          </w:p>
        </w:tc>
        <w:tc>
          <w:tcPr>
            <w:tcW w:w="2127" w:type="dxa"/>
            <w:tcBorders>
              <w:tl2br w:val="nil"/>
              <w:tr2bl w:val="nil"/>
            </w:tcBorders>
            <w:shd w:val="clear" w:color="auto" w:fill="auto"/>
            <w:vAlign w:val="center"/>
          </w:tcPr>
          <w:p w14:paraId="58D82170"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7687B9D3"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4FF0C252"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625BA891"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0.487</w:t>
            </w:r>
          </w:p>
        </w:tc>
        <w:tc>
          <w:tcPr>
            <w:tcW w:w="1276" w:type="dxa"/>
            <w:tcBorders>
              <w:tl2br w:val="nil"/>
              <w:tr2bl w:val="nil"/>
            </w:tcBorders>
            <w:shd w:val="clear" w:color="auto" w:fill="auto"/>
          </w:tcPr>
          <w:p w14:paraId="715EA847"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0.492</w:t>
            </w:r>
          </w:p>
        </w:tc>
      </w:tr>
      <w:tr w:rsidR="00475BE4" w:rsidRPr="000E5EEB" w14:paraId="608C41DA" w14:textId="77777777" w:rsidTr="00AD6FE4">
        <w:trPr>
          <w:trHeight w:val="286"/>
        </w:trPr>
        <w:tc>
          <w:tcPr>
            <w:tcW w:w="3402" w:type="dxa"/>
            <w:tcBorders>
              <w:tl2br w:val="nil"/>
              <w:tr2bl w:val="nil"/>
            </w:tcBorders>
            <w:shd w:val="clear" w:color="auto" w:fill="auto"/>
            <w:vAlign w:val="bottom"/>
          </w:tcPr>
          <w:p w14:paraId="2E55D56D"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2006 to 2010</w:t>
            </w:r>
          </w:p>
        </w:tc>
        <w:tc>
          <w:tcPr>
            <w:tcW w:w="2127" w:type="dxa"/>
            <w:tcBorders>
              <w:tl2br w:val="nil"/>
              <w:tr2bl w:val="nil"/>
            </w:tcBorders>
            <w:shd w:val="clear" w:color="auto" w:fill="auto"/>
            <w:vAlign w:val="center"/>
          </w:tcPr>
          <w:p w14:paraId="2DE979E2"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2041 (41.8)</w:t>
            </w:r>
          </w:p>
        </w:tc>
        <w:tc>
          <w:tcPr>
            <w:tcW w:w="1701" w:type="dxa"/>
            <w:tcBorders>
              <w:tl2br w:val="nil"/>
              <w:tr2bl w:val="nil"/>
            </w:tcBorders>
            <w:shd w:val="clear" w:color="auto" w:fill="auto"/>
            <w:vAlign w:val="center"/>
          </w:tcPr>
          <w:p w14:paraId="70F5B14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1377 (41.8)</w:t>
            </w:r>
          </w:p>
        </w:tc>
        <w:tc>
          <w:tcPr>
            <w:tcW w:w="1559" w:type="dxa"/>
            <w:tcBorders>
              <w:tl2br w:val="nil"/>
              <w:tr2bl w:val="nil"/>
            </w:tcBorders>
            <w:shd w:val="clear" w:color="auto" w:fill="auto"/>
            <w:vAlign w:val="center"/>
          </w:tcPr>
          <w:p w14:paraId="1C9F23B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13 (36.1)</w:t>
            </w:r>
          </w:p>
        </w:tc>
        <w:tc>
          <w:tcPr>
            <w:tcW w:w="1417" w:type="dxa"/>
            <w:tcBorders>
              <w:tl2br w:val="nil"/>
              <w:tr2bl w:val="nil"/>
            </w:tcBorders>
            <w:shd w:val="clear" w:color="auto" w:fill="auto"/>
            <w:vAlign w:val="center"/>
          </w:tcPr>
          <w:p w14:paraId="202A40C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1003101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0C22A51B" w14:textId="77777777" w:rsidTr="00AD6FE4">
        <w:trPr>
          <w:trHeight w:val="286"/>
        </w:trPr>
        <w:tc>
          <w:tcPr>
            <w:tcW w:w="3402" w:type="dxa"/>
            <w:tcBorders>
              <w:tl2br w:val="nil"/>
              <w:tr2bl w:val="nil"/>
            </w:tcBorders>
            <w:shd w:val="clear" w:color="auto" w:fill="auto"/>
            <w:vAlign w:val="bottom"/>
          </w:tcPr>
          <w:p w14:paraId="7FC734B0"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2011 to 2015</w:t>
            </w:r>
          </w:p>
        </w:tc>
        <w:tc>
          <w:tcPr>
            <w:tcW w:w="2127" w:type="dxa"/>
            <w:tcBorders>
              <w:tl2br w:val="nil"/>
              <w:tr2bl w:val="nil"/>
            </w:tcBorders>
            <w:shd w:val="clear" w:color="auto" w:fill="auto"/>
            <w:vAlign w:val="center"/>
          </w:tcPr>
          <w:p w14:paraId="183D44B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2837 (58.2)</w:t>
            </w:r>
          </w:p>
        </w:tc>
        <w:tc>
          <w:tcPr>
            <w:tcW w:w="1701" w:type="dxa"/>
            <w:tcBorders>
              <w:tl2br w:val="nil"/>
              <w:tr2bl w:val="nil"/>
            </w:tcBorders>
            <w:shd w:val="clear" w:color="auto" w:fill="auto"/>
            <w:vAlign w:val="center"/>
          </w:tcPr>
          <w:p w14:paraId="0182E9CB"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1918 (58.2)</w:t>
            </w:r>
          </w:p>
        </w:tc>
        <w:tc>
          <w:tcPr>
            <w:tcW w:w="1559" w:type="dxa"/>
            <w:tcBorders>
              <w:tl2br w:val="nil"/>
              <w:tr2bl w:val="nil"/>
            </w:tcBorders>
            <w:shd w:val="clear" w:color="auto" w:fill="auto"/>
            <w:vAlign w:val="center"/>
          </w:tcPr>
          <w:p w14:paraId="164FD023"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23 (63.9)</w:t>
            </w:r>
          </w:p>
        </w:tc>
        <w:tc>
          <w:tcPr>
            <w:tcW w:w="1417" w:type="dxa"/>
            <w:tcBorders>
              <w:tl2br w:val="nil"/>
              <w:tr2bl w:val="nil"/>
            </w:tcBorders>
            <w:shd w:val="clear" w:color="auto" w:fill="auto"/>
            <w:vAlign w:val="center"/>
          </w:tcPr>
          <w:p w14:paraId="0EF09BD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F9682BF"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D97533D" w14:textId="77777777" w:rsidTr="00AD6FE4">
        <w:trPr>
          <w:trHeight w:val="286"/>
        </w:trPr>
        <w:tc>
          <w:tcPr>
            <w:tcW w:w="3402" w:type="dxa"/>
            <w:tcBorders>
              <w:tl2br w:val="nil"/>
              <w:tr2bl w:val="nil"/>
            </w:tcBorders>
            <w:shd w:val="clear" w:color="auto" w:fill="auto"/>
            <w:vAlign w:val="bottom"/>
          </w:tcPr>
          <w:p w14:paraId="2824B229"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Marital status</w:t>
            </w:r>
          </w:p>
        </w:tc>
        <w:tc>
          <w:tcPr>
            <w:tcW w:w="2127" w:type="dxa"/>
            <w:tcBorders>
              <w:tl2br w:val="nil"/>
              <w:tr2bl w:val="nil"/>
            </w:tcBorders>
            <w:shd w:val="clear" w:color="auto" w:fill="auto"/>
            <w:vAlign w:val="center"/>
          </w:tcPr>
          <w:p w14:paraId="22D38EF6"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9203275"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533C8A18"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548AA185"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0.269</w:t>
            </w:r>
          </w:p>
        </w:tc>
        <w:tc>
          <w:tcPr>
            <w:tcW w:w="1276" w:type="dxa"/>
            <w:tcBorders>
              <w:tl2br w:val="nil"/>
              <w:tr2bl w:val="nil"/>
            </w:tcBorders>
            <w:shd w:val="clear" w:color="auto" w:fill="auto"/>
          </w:tcPr>
          <w:p w14:paraId="65634D3F"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0.948</w:t>
            </w:r>
          </w:p>
        </w:tc>
      </w:tr>
      <w:tr w:rsidR="00475BE4" w:rsidRPr="000E5EEB" w14:paraId="1DEBF4C0" w14:textId="77777777" w:rsidTr="00AD6FE4">
        <w:trPr>
          <w:trHeight w:val="286"/>
        </w:trPr>
        <w:tc>
          <w:tcPr>
            <w:tcW w:w="3402" w:type="dxa"/>
            <w:tcBorders>
              <w:tl2br w:val="nil"/>
              <w:tr2bl w:val="nil"/>
            </w:tcBorders>
            <w:shd w:val="clear" w:color="auto" w:fill="auto"/>
            <w:vAlign w:val="bottom"/>
          </w:tcPr>
          <w:p w14:paraId="21610D79"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Not married</w:t>
            </w:r>
          </w:p>
        </w:tc>
        <w:tc>
          <w:tcPr>
            <w:tcW w:w="2127" w:type="dxa"/>
            <w:tcBorders>
              <w:tl2br w:val="nil"/>
              <w:tr2bl w:val="nil"/>
            </w:tcBorders>
            <w:shd w:val="clear" w:color="auto" w:fill="auto"/>
            <w:vAlign w:val="center"/>
          </w:tcPr>
          <w:p w14:paraId="234EAB48"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2348 (48.1)</w:t>
            </w:r>
          </w:p>
        </w:tc>
        <w:tc>
          <w:tcPr>
            <w:tcW w:w="1701" w:type="dxa"/>
            <w:tcBorders>
              <w:tl2br w:val="nil"/>
              <w:tr2bl w:val="nil"/>
            </w:tcBorders>
            <w:shd w:val="clear" w:color="auto" w:fill="auto"/>
            <w:vAlign w:val="center"/>
          </w:tcPr>
          <w:p w14:paraId="1C0DB83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1264 (38.4)</w:t>
            </w:r>
          </w:p>
        </w:tc>
        <w:tc>
          <w:tcPr>
            <w:tcW w:w="1559" w:type="dxa"/>
            <w:tcBorders>
              <w:tl2br w:val="nil"/>
              <w:tr2bl w:val="nil"/>
            </w:tcBorders>
            <w:shd w:val="clear" w:color="auto" w:fill="auto"/>
            <w:vAlign w:val="center"/>
          </w:tcPr>
          <w:p w14:paraId="556094E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14 (38.9)</w:t>
            </w:r>
          </w:p>
        </w:tc>
        <w:tc>
          <w:tcPr>
            <w:tcW w:w="1417" w:type="dxa"/>
            <w:tcBorders>
              <w:tl2br w:val="nil"/>
              <w:tr2bl w:val="nil"/>
            </w:tcBorders>
            <w:shd w:val="clear" w:color="auto" w:fill="auto"/>
            <w:vAlign w:val="center"/>
          </w:tcPr>
          <w:p w14:paraId="753E59D5"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409256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594FDA5C" w14:textId="77777777" w:rsidTr="00AD6FE4">
        <w:trPr>
          <w:trHeight w:val="286"/>
        </w:trPr>
        <w:tc>
          <w:tcPr>
            <w:tcW w:w="3402" w:type="dxa"/>
            <w:tcBorders>
              <w:tl2br w:val="nil"/>
              <w:tr2bl w:val="nil"/>
            </w:tcBorders>
            <w:shd w:val="clear" w:color="auto" w:fill="auto"/>
            <w:vAlign w:val="bottom"/>
          </w:tcPr>
          <w:p w14:paraId="00191CA1"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Married</w:t>
            </w:r>
          </w:p>
        </w:tc>
        <w:tc>
          <w:tcPr>
            <w:tcW w:w="2127" w:type="dxa"/>
            <w:tcBorders>
              <w:tl2br w:val="nil"/>
              <w:tr2bl w:val="nil"/>
            </w:tcBorders>
            <w:shd w:val="clear" w:color="auto" w:fill="auto"/>
            <w:vAlign w:val="center"/>
          </w:tcPr>
          <w:p w14:paraId="5E6C0CC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2530 (51.9)</w:t>
            </w:r>
          </w:p>
        </w:tc>
        <w:tc>
          <w:tcPr>
            <w:tcW w:w="1701" w:type="dxa"/>
            <w:tcBorders>
              <w:tl2br w:val="nil"/>
              <w:tr2bl w:val="nil"/>
            </w:tcBorders>
            <w:shd w:val="clear" w:color="auto" w:fill="auto"/>
            <w:vAlign w:val="center"/>
          </w:tcPr>
          <w:p w14:paraId="7233024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2031 (61.6)</w:t>
            </w:r>
          </w:p>
        </w:tc>
        <w:tc>
          <w:tcPr>
            <w:tcW w:w="1559" w:type="dxa"/>
            <w:tcBorders>
              <w:tl2br w:val="nil"/>
              <w:tr2bl w:val="nil"/>
            </w:tcBorders>
            <w:shd w:val="clear" w:color="auto" w:fill="auto"/>
            <w:vAlign w:val="center"/>
          </w:tcPr>
          <w:p w14:paraId="29EBA9C0"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22 (61.1)</w:t>
            </w:r>
          </w:p>
        </w:tc>
        <w:tc>
          <w:tcPr>
            <w:tcW w:w="1417" w:type="dxa"/>
            <w:tcBorders>
              <w:tl2br w:val="nil"/>
              <w:tr2bl w:val="nil"/>
            </w:tcBorders>
            <w:shd w:val="clear" w:color="auto" w:fill="auto"/>
            <w:vAlign w:val="center"/>
          </w:tcPr>
          <w:p w14:paraId="50DBEEB6"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0618C4B"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84DFF97" w14:textId="77777777" w:rsidTr="00AD6FE4">
        <w:trPr>
          <w:trHeight w:val="286"/>
        </w:trPr>
        <w:tc>
          <w:tcPr>
            <w:tcW w:w="3402" w:type="dxa"/>
            <w:tcBorders>
              <w:tl2br w:val="nil"/>
              <w:tr2bl w:val="nil"/>
            </w:tcBorders>
            <w:shd w:val="clear" w:color="auto" w:fill="auto"/>
            <w:vAlign w:val="bottom"/>
          </w:tcPr>
          <w:p w14:paraId="6778CF57"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Race</w:t>
            </w:r>
          </w:p>
        </w:tc>
        <w:tc>
          <w:tcPr>
            <w:tcW w:w="2127" w:type="dxa"/>
            <w:tcBorders>
              <w:tl2br w:val="nil"/>
              <w:tr2bl w:val="nil"/>
            </w:tcBorders>
            <w:shd w:val="clear" w:color="auto" w:fill="auto"/>
            <w:vAlign w:val="center"/>
          </w:tcPr>
          <w:p w14:paraId="20B7273B"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D68C81E"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27D1FDE4"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vAlign w:val="center"/>
          </w:tcPr>
          <w:p w14:paraId="3E05E93F"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0.703</w:t>
            </w:r>
          </w:p>
        </w:tc>
        <w:tc>
          <w:tcPr>
            <w:tcW w:w="1276" w:type="dxa"/>
            <w:tcBorders>
              <w:tl2br w:val="nil"/>
              <w:tr2bl w:val="nil"/>
            </w:tcBorders>
            <w:shd w:val="clear" w:color="auto" w:fill="auto"/>
          </w:tcPr>
          <w:p w14:paraId="03D1F26D"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0.330</w:t>
            </w:r>
          </w:p>
        </w:tc>
      </w:tr>
      <w:tr w:rsidR="00475BE4" w:rsidRPr="000E5EEB" w14:paraId="4214A8FE" w14:textId="77777777" w:rsidTr="00AD6FE4">
        <w:trPr>
          <w:trHeight w:val="286"/>
        </w:trPr>
        <w:tc>
          <w:tcPr>
            <w:tcW w:w="3402" w:type="dxa"/>
            <w:tcBorders>
              <w:tl2br w:val="nil"/>
              <w:tr2bl w:val="nil"/>
            </w:tcBorders>
            <w:shd w:val="clear" w:color="auto" w:fill="auto"/>
            <w:vAlign w:val="bottom"/>
          </w:tcPr>
          <w:p w14:paraId="5352FBFA"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White</w:t>
            </w:r>
          </w:p>
        </w:tc>
        <w:tc>
          <w:tcPr>
            <w:tcW w:w="2127" w:type="dxa"/>
            <w:tcBorders>
              <w:tl2br w:val="nil"/>
              <w:tr2bl w:val="nil"/>
            </w:tcBorders>
            <w:shd w:val="clear" w:color="auto" w:fill="auto"/>
            <w:vAlign w:val="center"/>
          </w:tcPr>
          <w:p w14:paraId="3199818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3604 (73.9)</w:t>
            </w:r>
          </w:p>
        </w:tc>
        <w:tc>
          <w:tcPr>
            <w:tcW w:w="1701" w:type="dxa"/>
            <w:tcBorders>
              <w:tl2br w:val="nil"/>
              <w:tr2bl w:val="nil"/>
            </w:tcBorders>
            <w:shd w:val="clear" w:color="auto" w:fill="auto"/>
            <w:vAlign w:val="center"/>
          </w:tcPr>
          <w:p w14:paraId="690B24D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2529 (76.8)</w:t>
            </w:r>
          </w:p>
        </w:tc>
        <w:tc>
          <w:tcPr>
            <w:tcW w:w="1559" w:type="dxa"/>
            <w:tcBorders>
              <w:tl2br w:val="nil"/>
              <w:tr2bl w:val="nil"/>
            </w:tcBorders>
            <w:shd w:val="clear" w:color="auto" w:fill="auto"/>
            <w:vAlign w:val="center"/>
          </w:tcPr>
          <w:p w14:paraId="6B90E4D4"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25 (69.4)</w:t>
            </w:r>
          </w:p>
        </w:tc>
        <w:tc>
          <w:tcPr>
            <w:tcW w:w="1417" w:type="dxa"/>
            <w:tcBorders>
              <w:tl2br w:val="nil"/>
              <w:tr2bl w:val="nil"/>
            </w:tcBorders>
            <w:shd w:val="clear" w:color="auto" w:fill="auto"/>
            <w:vAlign w:val="center"/>
          </w:tcPr>
          <w:p w14:paraId="30A796F9"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8578EF9"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4EF0548E" w14:textId="77777777" w:rsidTr="00AD6FE4">
        <w:trPr>
          <w:trHeight w:val="286"/>
        </w:trPr>
        <w:tc>
          <w:tcPr>
            <w:tcW w:w="3402" w:type="dxa"/>
            <w:tcBorders>
              <w:tl2br w:val="nil"/>
              <w:tr2bl w:val="nil"/>
            </w:tcBorders>
            <w:shd w:val="clear" w:color="auto" w:fill="auto"/>
            <w:vAlign w:val="bottom"/>
          </w:tcPr>
          <w:p w14:paraId="2DA3FD81"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Black</w:t>
            </w:r>
          </w:p>
        </w:tc>
        <w:tc>
          <w:tcPr>
            <w:tcW w:w="2127" w:type="dxa"/>
            <w:tcBorders>
              <w:tl2br w:val="nil"/>
              <w:tr2bl w:val="nil"/>
            </w:tcBorders>
            <w:shd w:val="clear" w:color="auto" w:fill="auto"/>
            <w:vAlign w:val="center"/>
          </w:tcPr>
          <w:p w14:paraId="0741008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683 (14.0)</w:t>
            </w:r>
          </w:p>
        </w:tc>
        <w:tc>
          <w:tcPr>
            <w:tcW w:w="1701" w:type="dxa"/>
            <w:tcBorders>
              <w:tl2br w:val="nil"/>
              <w:tr2bl w:val="nil"/>
            </w:tcBorders>
            <w:shd w:val="clear" w:color="auto" w:fill="auto"/>
            <w:vAlign w:val="center"/>
          </w:tcPr>
          <w:p w14:paraId="63BEEE0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246 (7.5)</w:t>
            </w:r>
          </w:p>
        </w:tc>
        <w:tc>
          <w:tcPr>
            <w:tcW w:w="1559" w:type="dxa"/>
            <w:tcBorders>
              <w:tl2br w:val="nil"/>
              <w:tr2bl w:val="nil"/>
            </w:tcBorders>
            <w:shd w:val="clear" w:color="auto" w:fill="auto"/>
            <w:vAlign w:val="center"/>
          </w:tcPr>
          <w:p w14:paraId="2EBE3CF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 (13.9)</w:t>
            </w:r>
          </w:p>
        </w:tc>
        <w:tc>
          <w:tcPr>
            <w:tcW w:w="1417" w:type="dxa"/>
            <w:tcBorders>
              <w:tl2br w:val="nil"/>
              <w:tr2bl w:val="nil"/>
            </w:tcBorders>
            <w:shd w:val="clear" w:color="auto" w:fill="auto"/>
            <w:vAlign w:val="center"/>
          </w:tcPr>
          <w:p w14:paraId="53368376"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D5E1FA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5131FB44" w14:textId="77777777" w:rsidTr="00AD6FE4">
        <w:trPr>
          <w:trHeight w:val="286"/>
        </w:trPr>
        <w:tc>
          <w:tcPr>
            <w:tcW w:w="3402" w:type="dxa"/>
            <w:tcBorders>
              <w:tl2br w:val="nil"/>
              <w:tr2bl w:val="nil"/>
            </w:tcBorders>
            <w:shd w:val="clear" w:color="auto" w:fill="auto"/>
            <w:vAlign w:val="bottom"/>
          </w:tcPr>
          <w:p w14:paraId="74E8A92B"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Others</w:t>
            </w:r>
          </w:p>
        </w:tc>
        <w:tc>
          <w:tcPr>
            <w:tcW w:w="2127" w:type="dxa"/>
            <w:tcBorders>
              <w:tl2br w:val="nil"/>
              <w:tr2bl w:val="nil"/>
            </w:tcBorders>
            <w:shd w:val="clear" w:color="auto" w:fill="auto"/>
            <w:vAlign w:val="center"/>
          </w:tcPr>
          <w:p w14:paraId="1CAED1C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591 (12.1)</w:t>
            </w:r>
          </w:p>
        </w:tc>
        <w:tc>
          <w:tcPr>
            <w:tcW w:w="1701" w:type="dxa"/>
            <w:tcBorders>
              <w:tl2br w:val="nil"/>
              <w:tr2bl w:val="nil"/>
            </w:tcBorders>
            <w:shd w:val="clear" w:color="auto" w:fill="auto"/>
            <w:vAlign w:val="center"/>
          </w:tcPr>
          <w:p w14:paraId="79B396FC"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520 (15.8)</w:t>
            </w:r>
          </w:p>
        </w:tc>
        <w:tc>
          <w:tcPr>
            <w:tcW w:w="1559" w:type="dxa"/>
            <w:tcBorders>
              <w:tl2br w:val="nil"/>
              <w:tr2bl w:val="nil"/>
            </w:tcBorders>
            <w:shd w:val="clear" w:color="auto" w:fill="auto"/>
            <w:vAlign w:val="center"/>
          </w:tcPr>
          <w:p w14:paraId="79B448D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145C484A"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34DF80E"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74AADCB2" w14:textId="77777777" w:rsidTr="00AD6FE4">
        <w:trPr>
          <w:trHeight w:val="286"/>
        </w:trPr>
        <w:tc>
          <w:tcPr>
            <w:tcW w:w="3402" w:type="dxa"/>
            <w:tcBorders>
              <w:tl2br w:val="nil"/>
              <w:tr2bl w:val="nil"/>
            </w:tcBorders>
            <w:shd w:val="clear" w:color="auto" w:fill="auto"/>
            <w:vAlign w:val="bottom"/>
          </w:tcPr>
          <w:p w14:paraId="058132CD" w14:textId="2E17271D"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Tumor size (</w:t>
            </w:r>
            <w:r w:rsidR="00292815" w:rsidRPr="000E5EEB">
              <w:rPr>
                <w:rFonts w:ascii="Book Antiqua" w:eastAsia="宋体" w:hAnsi="Book Antiqua" w:cs="Times New Roman"/>
                <w:sz w:val="24"/>
                <w:shd w:val="clear" w:color="auto" w:fill="FFFFFF"/>
              </w:rPr>
              <w:t>m</w:t>
            </w:r>
            <w:r w:rsidRPr="000E5EEB">
              <w:rPr>
                <w:rFonts w:ascii="Book Antiqua" w:eastAsia="宋体" w:hAnsi="Book Antiqua" w:cs="Times New Roman"/>
                <w:sz w:val="24"/>
                <w:shd w:val="clear" w:color="auto" w:fill="FFFFFF"/>
              </w:rPr>
              <w:t>edian)</w:t>
            </w:r>
          </w:p>
        </w:tc>
        <w:tc>
          <w:tcPr>
            <w:tcW w:w="2127" w:type="dxa"/>
            <w:tcBorders>
              <w:tl2br w:val="nil"/>
              <w:tr2bl w:val="nil"/>
            </w:tcBorders>
            <w:shd w:val="clear" w:color="auto" w:fill="auto"/>
            <w:vAlign w:val="center"/>
          </w:tcPr>
          <w:p w14:paraId="4886A6CF"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33</w:t>
            </w:r>
          </w:p>
        </w:tc>
        <w:tc>
          <w:tcPr>
            <w:tcW w:w="1701" w:type="dxa"/>
            <w:tcBorders>
              <w:tl2br w:val="nil"/>
              <w:tr2bl w:val="nil"/>
            </w:tcBorders>
            <w:shd w:val="clear" w:color="auto" w:fill="auto"/>
            <w:vAlign w:val="center"/>
          </w:tcPr>
          <w:p w14:paraId="70BA1FD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25</w:t>
            </w:r>
          </w:p>
        </w:tc>
        <w:tc>
          <w:tcPr>
            <w:tcW w:w="1559" w:type="dxa"/>
            <w:tcBorders>
              <w:tl2br w:val="nil"/>
              <w:tr2bl w:val="nil"/>
            </w:tcBorders>
            <w:shd w:val="clear" w:color="auto" w:fill="auto"/>
            <w:vAlign w:val="center"/>
          </w:tcPr>
          <w:p w14:paraId="2F64C111"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25.5</w:t>
            </w:r>
          </w:p>
        </w:tc>
        <w:tc>
          <w:tcPr>
            <w:tcW w:w="1417" w:type="dxa"/>
            <w:tcBorders>
              <w:tl2br w:val="nil"/>
              <w:tr2bl w:val="nil"/>
            </w:tcBorders>
            <w:shd w:val="clear" w:color="auto" w:fill="auto"/>
          </w:tcPr>
          <w:p w14:paraId="474F7F1E"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0.005</w:t>
            </w:r>
            <w:r w:rsidRPr="000E5EEB">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4FCC88D9"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0.195</w:t>
            </w:r>
          </w:p>
        </w:tc>
      </w:tr>
      <w:tr w:rsidR="00475BE4" w:rsidRPr="000E5EEB" w14:paraId="354224E9" w14:textId="77777777" w:rsidTr="00AD6FE4">
        <w:trPr>
          <w:trHeight w:val="286"/>
        </w:trPr>
        <w:tc>
          <w:tcPr>
            <w:tcW w:w="3402" w:type="dxa"/>
            <w:tcBorders>
              <w:tl2br w:val="nil"/>
              <w:tr2bl w:val="nil"/>
            </w:tcBorders>
            <w:shd w:val="clear" w:color="auto" w:fill="auto"/>
            <w:vAlign w:val="bottom"/>
          </w:tcPr>
          <w:p w14:paraId="59E1A022"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SEER historical stage</w:t>
            </w:r>
          </w:p>
        </w:tc>
        <w:tc>
          <w:tcPr>
            <w:tcW w:w="2127" w:type="dxa"/>
            <w:tcBorders>
              <w:tl2br w:val="nil"/>
              <w:tr2bl w:val="nil"/>
            </w:tcBorders>
            <w:shd w:val="clear" w:color="auto" w:fill="auto"/>
            <w:vAlign w:val="center"/>
          </w:tcPr>
          <w:p w14:paraId="3FC921C7"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22219893"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7DE70B9A"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23B508BC" w14:textId="69EE6E63"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&lt;</w:t>
            </w:r>
            <w:r w:rsidR="00CB1A4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731CDC73"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0.326</w:t>
            </w:r>
          </w:p>
        </w:tc>
      </w:tr>
      <w:tr w:rsidR="00475BE4" w:rsidRPr="000E5EEB" w14:paraId="43DAB875" w14:textId="77777777" w:rsidTr="00AD6FE4">
        <w:trPr>
          <w:trHeight w:val="286"/>
        </w:trPr>
        <w:tc>
          <w:tcPr>
            <w:tcW w:w="3402" w:type="dxa"/>
            <w:tcBorders>
              <w:tl2br w:val="nil"/>
              <w:tr2bl w:val="nil"/>
            </w:tcBorders>
            <w:shd w:val="clear" w:color="auto" w:fill="auto"/>
            <w:vAlign w:val="bottom"/>
          </w:tcPr>
          <w:p w14:paraId="458EBF4F"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Localized</w:t>
            </w:r>
          </w:p>
        </w:tc>
        <w:tc>
          <w:tcPr>
            <w:tcW w:w="2127" w:type="dxa"/>
            <w:tcBorders>
              <w:tl2br w:val="nil"/>
              <w:tr2bl w:val="nil"/>
            </w:tcBorders>
            <w:shd w:val="clear" w:color="auto" w:fill="auto"/>
            <w:vAlign w:val="center"/>
          </w:tcPr>
          <w:p w14:paraId="104E0A2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1934 (39.6)</w:t>
            </w:r>
          </w:p>
        </w:tc>
        <w:tc>
          <w:tcPr>
            <w:tcW w:w="1701" w:type="dxa"/>
            <w:tcBorders>
              <w:tl2br w:val="nil"/>
              <w:tr2bl w:val="nil"/>
            </w:tcBorders>
            <w:shd w:val="clear" w:color="auto" w:fill="auto"/>
            <w:vAlign w:val="center"/>
          </w:tcPr>
          <w:p w14:paraId="1CE916F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522 (15.8)</w:t>
            </w:r>
          </w:p>
        </w:tc>
        <w:tc>
          <w:tcPr>
            <w:tcW w:w="1559" w:type="dxa"/>
            <w:tcBorders>
              <w:tl2br w:val="nil"/>
              <w:tr2bl w:val="nil"/>
            </w:tcBorders>
            <w:shd w:val="clear" w:color="auto" w:fill="auto"/>
            <w:vAlign w:val="center"/>
          </w:tcPr>
          <w:p w14:paraId="352311E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 (8.3)</w:t>
            </w:r>
          </w:p>
        </w:tc>
        <w:tc>
          <w:tcPr>
            <w:tcW w:w="1417" w:type="dxa"/>
            <w:tcBorders>
              <w:tl2br w:val="nil"/>
              <w:tr2bl w:val="nil"/>
            </w:tcBorders>
            <w:shd w:val="clear" w:color="auto" w:fill="auto"/>
            <w:vAlign w:val="center"/>
          </w:tcPr>
          <w:p w14:paraId="1D7243F4"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3A59F3D"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1EAD0F75" w14:textId="77777777" w:rsidTr="00AD6FE4">
        <w:trPr>
          <w:trHeight w:val="286"/>
        </w:trPr>
        <w:tc>
          <w:tcPr>
            <w:tcW w:w="3402" w:type="dxa"/>
            <w:tcBorders>
              <w:tl2br w:val="nil"/>
              <w:tr2bl w:val="nil"/>
            </w:tcBorders>
            <w:shd w:val="clear" w:color="auto" w:fill="auto"/>
            <w:vAlign w:val="bottom"/>
          </w:tcPr>
          <w:p w14:paraId="38E33D6A"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Regional</w:t>
            </w:r>
          </w:p>
        </w:tc>
        <w:tc>
          <w:tcPr>
            <w:tcW w:w="2127" w:type="dxa"/>
            <w:tcBorders>
              <w:tl2br w:val="nil"/>
              <w:tr2bl w:val="nil"/>
            </w:tcBorders>
            <w:shd w:val="clear" w:color="auto" w:fill="auto"/>
            <w:vAlign w:val="center"/>
          </w:tcPr>
          <w:p w14:paraId="00B7EE58"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1150 (23.6)</w:t>
            </w:r>
          </w:p>
        </w:tc>
        <w:tc>
          <w:tcPr>
            <w:tcW w:w="1701" w:type="dxa"/>
            <w:tcBorders>
              <w:tl2br w:val="nil"/>
              <w:tr2bl w:val="nil"/>
            </w:tcBorders>
            <w:shd w:val="clear" w:color="auto" w:fill="auto"/>
            <w:vAlign w:val="center"/>
          </w:tcPr>
          <w:p w14:paraId="2B3F497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2098 (63.7)</w:t>
            </w:r>
          </w:p>
        </w:tc>
        <w:tc>
          <w:tcPr>
            <w:tcW w:w="1559" w:type="dxa"/>
            <w:tcBorders>
              <w:tl2br w:val="nil"/>
              <w:tr2bl w:val="nil"/>
            </w:tcBorders>
            <w:shd w:val="clear" w:color="auto" w:fill="auto"/>
            <w:vAlign w:val="center"/>
          </w:tcPr>
          <w:p w14:paraId="35F2F7A2"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27 (75.0)</w:t>
            </w:r>
          </w:p>
        </w:tc>
        <w:tc>
          <w:tcPr>
            <w:tcW w:w="1417" w:type="dxa"/>
            <w:tcBorders>
              <w:tl2br w:val="nil"/>
              <w:tr2bl w:val="nil"/>
            </w:tcBorders>
            <w:shd w:val="clear" w:color="auto" w:fill="auto"/>
            <w:vAlign w:val="center"/>
          </w:tcPr>
          <w:p w14:paraId="4512E22C"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007B8BC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014A4777" w14:textId="77777777" w:rsidTr="00AD6FE4">
        <w:trPr>
          <w:trHeight w:val="286"/>
        </w:trPr>
        <w:tc>
          <w:tcPr>
            <w:tcW w:w="3402" w:type="dxa"/>
            <w:tcBorders>
              <w:tl2br w:val="nil"/>
              <w:tr2bl w:val="nil"/>
            </w:tcBorders>
            <w:shd w:val="clear" w:color="auto" w:fill="auto"/>
            <w:vAlign w:val="bottom"/>
          </w:tcPr>
          <w:p w14:paraId="7036B2A6"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Distant</w:t>
            </w:r>
          </w:p>
        </w:tc>
        <w:tc>
          <w:tcPr>
            <w:tcW w:w="2127" w:type="dxa"/>
            <w:tcBorders>
              <w:tl2br w:val="nil"/>
              <w:tr2bl w:val="nil"/>
            </w:tcBorders>
            <w:shd w:val="clear" w:color="auto" w:fill="auto"/>
            <w:vAlign w:val="center"/>
          </w:tcPr>
          <w:p w14:paraId="7D708A04"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1794 (36.8)</w:t>
            </w:r>
          </w:p>
        </w:tc>
        <w:tc>
          <w:tcPr>
            <w:tcW w:w="1701" w:type="dxa"/>
            <w:tcBorders>
              <w:tl2br w:val="nil"/>
              <w:tr2bl w:val="nil"/>
            </w:tcBorders>
            <w:shd w:val="clear" w:color="auto" w:fill="auto"/>
            <w:vAlign w:val="center"/>
          </w:tcPr>
          <w:p w14:paraId="616BBFDA"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675 (20.5)</w:t>
            </w:r>
          </w:p>
        </w:tc>
        <w:tc>
          <w:tcPr>
            <w:tcW w:w="1559" w:type="dxa"/>
            <w:tcBorders>
              <w:tl2br w:val="nil"/>
              <w:tr2bl w:val="nil"/>
            </w:tcBorders>
            <w:shd w:val="clear" w:color="auto" w:fill="auto"/>
            <w:vAlign w:val="center"/>
          </w:tcPr>
          <w:p w14:paraId="7DABE688"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46B7F587"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1A531B48"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58C243F" w14:textId="77777777" w:rsidTr="00AD6FE4">
        <w:trPr>
          <w:trHeight w:val="429"/>
        </w:trPr>
        <w:tc>
          <w:tcPr>
            <w:tcW w:w="3402" w:type="dxa"/>
            <w:tcBorders>
              <w:tl2br w:val="nil"/>
              <w:tr2bl w:val="nil"/>
            </w:tcBorders>
            <w:shd w:val="clear" w:color="auto" w:fill="auto"/>
            <w:vAlign w:val="bottom"/>
          </w:tcPr>
          <w:p w14:paraId="19A45D73"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Surgical procedure</w:t>
            </w:r>
          </w:p>
        </w:tc>
        <w:tc>
          <w:tcPr>
            <w:tcW w:w="2127" w:type="dxa"/>
            <w:tcBorders>
              <w:tl2br w:val="nil"/>
              <w:tr2bl w:val="nil"/>
            </w:tcBorders>
            <w:shd w:val="clear" w:color="auto" w:fill="auto"/>
            <w:vAlign w:val="center"/>
          </w:tcPr>
          <w:p w14:paraId="51A1C79D"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4673B846"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60713CAE"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7331C496" w14:textId="61F6EB52"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574FA57A"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0.047</w:t>
            </w:r>
            <w:r w:rsidRPr="000E5EEB">
              <w:rPr>
                <w:rFonts w:ascii="Book Antiqua" w:eastAsia="宋体" w:hAnsi="Book Antiqua" w:cs="Times New Roman"/>
                <w:sz w:val="24"/>
                <w:shd w:val="clear" w:color="auto" w:fill="FFFFFF"/>
                <w:vertAlign w:val="superscript"/>
              </w:rPr>
              <w:t>a</w:t>
            </w:r>
          </w:p>
        </w:tc>
      </w:tr>
      <w:tr w:rsidR="00475BE4" w:rsidRPr="000E5EEB" w14:paraId="27CD693D" w14:textId="77777777" w:rsidTr="00AD6FE4">
        <w:trPr>
          <w:trHeight w:val="286"/>
        </w:trPr>
        <w:tc>
          <w:tcPr>
            <w:tcW w:w="3402" w:type="dxa"/>
            <w:tcBorders>
              <w:tl2br w:val="nil"/>
              <w:tr2bl w:val="nil"/>
            </w:tcBorders>
            <w:shd w:val="clear" w:color="auto" w:fill="auto"/>
            <w:vAlign w:val="bottom"/>
          </w:tcPr>
          <w:p w14:paraId="0C574015"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No operation</w:t>
            </w:r>
          </w:p>
        </w:tc>
        <w:tc>
          <w:tcPr>
            <w:tcW w:w="2127" w:type="dxa"/>
            <w:tcBorders>
              <w:tl2br w:val="nil"/>
              <w:tr2bl w:val="nil"/>
            </w:tcBorders>
            <w:shd w:val="clear" w:color="auto" w:fill="auto"/>
            <w:vAlign w:val="center"/>
          </w:tcPr>
          <w:p w14:paraId="0A422C24"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1014 (20.8)</w:t>
            </w:r>
          </w:p>
        </w:tc>
        <w:tc>
          <w:tcPr>
            <w:tcW w:w="1701" w:type="dxa"/>
            <w:tcBorders>
              <w:tl2br w:val="nil"/>
              <w:tr2bl w:val="nil"/>
            </w:tcBorders>
            <w:shd w:val="clear" w:color="auto" w:fill="auto"/>
            <w:vAlign w:val="center"/>
          </w:tcPr>
          <w:p w14:paraId="27A411A2"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1468 (44.6)</w:t>
            </w:r>
          </w:p>
        </w:tc>
        <w:tc>
          <w:tcPr>
            <w:tcW w:w="1559" w:type="dxa"/>
            <w:tcBorders>
              <w:tl2br w:val="nil"/>
              <w:tr2bl w:val="nil"/>
            </w:tcBorders>
            <w:shd w:val="clear" w:color="auto" w:fill="auto"/>
            <w:vAlign w:val="center"/>
          </w:tcPr>
          <w:p w14:paraId="5C45424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 (22.2)</w:t>
            </w:r>
          </w:p>
        </w:tc>
        <w:tc>
          <w:tcPr>
            <w:tcW w:w="1417" w:type="dxa"/>
            <w:tcBorders>
              <w:tl2br w:val="nil"/>
              <w:tr2bl w:val="nil"/>
            </w:tcBorders>
            <w:shd w:val="clear" w:color="auto" w:fill="auto"/>
            <w:vAlign w:val="center"/>
          </w:tcPr>
          <w:p w14:paraId="680D64A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4DA5A77"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62B6A2B4" w14:textId="77777777" w:rsidTr="00AD6FE4">
        <w:trPr>
          <w:trHeight w:val="286"/>
        </w:trPr>
        <w:tc>
          <w:tcPr>
            <w:tcW w:w="3402" w:type="dxa"/>
            <w:tcBorders>
              <w:tl2br w:val="nil"/>
              <w:tr2bl w:val="nil"/>
            </w:tcBorders>
            <w:shd w:val="clear" w:color="auto" w:fill="auto"/>
            <w:vAlign w:val="bottom"/>
          </w:tcPr>
          <w:p w14:paraId="0E4B131E" w14:textId="5C1BCCD5"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Biopsy/partial resection</w:t>
            </w:r>
          </w:p>
        </w:tc>
        <w:tc>
          <w:tcPr>
            <w:tcW w:w="2127" w:type="dxa"/>
            <w:tcBorders>
              <w:tl2br w:val="nil"/>
              <w:tr2bl w:val="nil"/>
            </w:tcBorders>
            <w:shd w:val="clear" w:color="auto" w:fill="auto"/>
            <w:vAlign w:val="center"/>
          </w:tcPr>
          <w:p w14:paraId="7129241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833 (17.1)</w:t>
            </w:r>
          </w:p>
        </w:tc>
        <w:tc>
          <w:tcPr>
            <w:tcW w:w="1701" w:type="dxa"/>
            <w:tcBorders>
              <w:tl2br w:val="nil"/>
              <w:tr2bl w:val="nil"/>
            </w:tcBorders>
            <w:shd w:val="clear" w:color="auto" w:fill="auto"/>
            <w:vAlign w:val="center"/>
          </w:tcPr>
          <w:p w14:paraId="525A570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535 (16.2)</w:t>
            </w:r>
          </w:p>
        </w:tc>
        <w:tc>
          <w:tcPr>
            <w:tcW w:w="1559" w:type="dxa"/>
            <w:tcBorders>
              <w:tl2br w:val="nil"/>
              <w:tr2bl w:val="nil"/>
            </w:tcBorders>
            <w:shd w:val="clear" w:color="auto" w:fill="auto"/>
            <w:vAlign w:val="center"/>
          </w:tcPr>
          <w:p w14:paraId="6ECA7FB0"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10 (27.8)</w:t>
            </w:r>
          </w:p>
        </w:tc>
        <w:tc>
          <w:tcPr>
            <w:tcW w:w="1417" w:type="dxa"/>
            <w:tcBorders>
              <w:tl2br w:val="nil"/>
              <w:tr2bl w:val="nil"/>
            </w:tcBorders>
            <w:shd w:val="clear" w:color="auto" w:fill="auto"/>
            <w:vAlign w:val="center"/>
          </w:tcPr>
          <w:p w14:paraId="69916757"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0A365DBC"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A0B68E1" w14:textId="77777777" w:rsidTr="00AD6FE4">
        <w:trPr>
          <w:trHeight w:val="286"/>
        </w:trPr>
        <w:tc>
          <w:tcPr>
            <w:tcW w:w="3402" w:type="dxa"/>
            <w:tcBorders>
              <w:tl2br w:val="nil"/>
              <w:tr2bl w:val="nil"/>
            </w:tcBorders>
            <w:shd w:val="clear" w:color="auto" w:fill="auto"/>
            <w:vAlign w:val="bottom"/>
          </w:tcPr>
          <w:p w14:paraId="138CB014"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Total resection</w:t>
            </w:r>
          </w:p>
        </w:tc>
        <w:tc>
          <w:tcPr>
            <w:tcW w:w="2127" w:type="dxa"/>
            <w:tcBorders>
              <w:tl2br w:val="nil"/>
              <w:tr2bl w:val="nil"/>
            </w:tcBorders>
            <w:shd w:val="clear" w:color="auto" w:fill="auto"/>
            <w:vAlign w:val="center"/>
          </w:tcPr>
          <w:p w14:paraId="174BBD32"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2490 (51.0)</w:t>
            </w:r>
          </w:p>
        </w:tc>
        <w:tc>
          <w:tcPr>
            <w:tcW w:w="1701" w:type="dxa"/>
            <w:tcBorders>
              <w:tl2br w:val="nil"/>
              <w:tr2bl w:val="nil"/>
            </w:tcBorders>
            <w:shd w:val="clear" w:color="auto" w:fill="auto"/>
            <w:vAlign w:val="center"/>
          </w:tcPr>
          <w:p w14:paraId="4FA5D70B"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417 (12.7)</w:t>
            </w:r>
          </w:p>
        </w:tc>
        <w:tc>
          <w:tcPr>
            <w:tcW w:w="1559" w:type="dxa"/>
            <w:tcBorders>
              <w:tl2br w:val="nil"/>
              <w:tr2bl w:val="nil"/>
            </w:tcBorders>
            <w:shd w:val="clear" w:color="auto" w:fill="auto"/>
            <w:vAlign w:val="center"/>
          </w:tcPr>
          <w:p w14:paraId="28379D7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 (16.7)</w:t>
            </w:r>
          </w:p>
        </w:tc>
        <w:tc>
          <w:tcPr>
            <w:tcW w:w="1417" w:type="dxa"/>
            <w:tcBorders>
              <w:tl2br w:val="nil"/>
              <w:tr2bl w:val="nil"/>
            </w:tcBorders>
            <w:shd w:val="clear" w:color="auto" w:fill="auto"/>
            <w:vAlign w:val="center"/>
          </w:tcPr>
          <w:p w14:paraId="78A070E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3E17971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688019D3" w14:textId="77777777" w:rsidTr="00AD6FE4">
        <w:trPr>
          <w:trHeight w:val="286"/>
        </w:trPr>
        <w:tc>
          <w:tcPr>
            <w:tcW w:w="3402" w:type="dxa"/>
            <w:tcBorders>
              <w:tl2br w:val="nil"/>
              <w:tr2bl w:val="nil"/>
            </w:tcBorders>
            <w:shd w:val="clear" w:color="auto" w:fill="auto"/>
            <w:vAlign w:val="bottom"/>
          </w:tcPr>
          <w:p w14:paraId="12C34354"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Radical resection</w:t>
            </w:r>
          </w:p>
        </w:tc>
        <w:tc>
          <w:tcPr>
            <w:tcW w:w="2127" w:type="dxa"/>
            <w:tcBorders>
              <w:tl2br w:val="nil"/>
              <w:tr2bl w:val="nil"/>
            </w:tcBorders>
            <w:shd w:val="clear" w:color="auto" w:fill="auto"/>
            <w:vAlign w:val="center"/>
          </w:tcPr>
          <w:p w14:paraId="67FA9AD8"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541 (11.1)</w:t>
            </w:r>
          </w:p>
        </w:tc>
        <w:tc>
          <w:tcPr>
            <w:tcW w:w="1701" w:type="dxa"/>
            <w:tcBorders>
              <w:tl2br w:val="nil"/>
              <w:tr2bl w:val="nil"/>
            </w:tcBorders>
            <w:shd w:val="clear" w:color="auto" w:fill="auto"/>
            <w:vAlign w:val="center"/>
          </w:tcPr>
          <w:p w14:paraId="14134C8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875 (26.6)</w:t>
            </w:r>
          </w:p>
        </w:tc>
        <w:tc>
          <w:tcPr>
            <w:tcW w:w="1559" w:type="dxa"/>
            <w:tcBorders>
              <w:tl2br w:val="nil"/>
              <w:tr2bl w:val="nil"/>
            </w:tcBorders>
            <w:shd w:val="clear" w:color="auto" w:fill="auto"/>
            <w:vAlign w:val="center"/>
          </w:tcPr>
          <w:p w14:paraId="436C8F4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12 (33.3)</w:t>
            </w:r>
          </w:p>
        </w:tc>
        <w:tc>
          <w:tcPr>
            <w:tcW w:w="1417" w:type="dxa"/>
            <w:tcBorders>
              <w:tl2br w:val="nil"/>
              <w:tr2bl w:val="nil"/>
            </w:tcBorders>
            <w:shd w:val="clear" w:color="auto" w:fill="auto"/>
            <w:vAlign w:val="center"/>
          </w:tcPr>
          <w:p w14:paraId="36C11FEF"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29F2F3CF"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4C3827A1" w14:textId="77777777" w:rsidTr="00AD6FE4">
        <w:trPr>
          <w:trHeight w:val="286"/>
        </w:trPr>
        <w:tc>
          <w:tcPr>
            <w:tcW w:w="3402" w:type="dxa"/>
            <w:tcBorders>
              <w:tl2br w:val="nil"/>
              <w:tr2bl w:val="nil"/>
            </w:tcBorders>
            <w:shd w:val="clear" w:color="auto" w:fill="auto"/>
            <w:vAlign w:val="bottom"/>
          </w:tcPr>
          <w:p w14:paraId="156B9463"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Region</w:t>
            </w:r>
          </w:p>
        </w:tc>
        <w:tc>
          <w:tcPr>
            <w:tcW w:w="2127" w:type="dxa"/>
            <w:tcBorders>
              <w:tl2br w:val="nil"/>
              <w:tr2bl w:val="nil"/>
            </w:tcBorders>
            <w:shd w:val="clear" w:color="auto" w:fill="auto"/>
            <w:vAlign w:val="center"/>
          </w:tcPr>
          <w:p w14:paraId="5B28608C"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370CB8BF"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7E1841B6"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039DEA84"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0.928</w:t>
            </w:r>
          </w:p>
        </w:tc>
        <w:tc>
          <w:tcPr>
            <w:tcW w:w="1276" w:type="dxa"/>
            <w:tcBorders>
              <w:tl2br w:val="nil"/>
              <w:tr2bl w:val="nil"/>
            </w:tcBorders>
            <w:shd w:val="clear" w:color="auto" w:fill="auto"/>
          </w:tcPr>
          <w:p w14:paraId="5C3A861F"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0.865</w:t>
            </w:r>
          </w:p>
        </w:tc>
      </w:tr>
      <w:tr w:rsidR="00475BE4" w:rsidRPr="000E5EEB" w14:paraId="3FFE9727" w14:textId="77777777" w:rsidTr="00AD6FE4">
        <w:trPr>
          <w:trHeight w:val="286"/>
        </w:trPr>
        <w:tc>
          <w:tcPr>
            <w:tcW w:w="3402" w:type="dxa"/>
            <w:tcBorders>
              <w:tl2br w:val="nil"/>
              <w:tr2bl w:val="nil"/>
            </w:tcBorders>
            <w:shd w:val="clear" w:color="auto" w:fill="auto"/>
            <w:vAlign w:val="bottom"/>
          </w:tcPr>
          <w:p w14:paraId="2155398F"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Alaska</w:t>
            </w:r>
          </w:p>
        </w:tc>
        <w:tc>
          <w:tcPr>
            <w:tcW w:w="2127" w:type="dxa"/>
            <w:tcBorders>
              <w:tl2br w:val="nil"/>
              <w:tr2bl w:val="nil"/>
            </w:tcBorders>
            <w:shd w:val="clear" w:color="auto" w:fill="auto"/>
            <w:vAlign w:val="center"/>
          </w:tcPr>
          <w:p w14:paraId="5D8DF64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10 (0.2)</w:t>
            </w:r>
          </w:p>
        </w:tc>
        <w:tc>
          <w:tcPr>
            <w:tcW w:w="1701" w:type="dxa"/>
            <w:tcBorders>
              <w:tl2br w:val="nil"/>
              <w:tr2bl w:val="nil"/>
            </w:tcBorders>
            <w:shd w:val="clear" w:color="auto" w:fill="auto"/>
            <w:vAlign w:val="center"/>
          </w:tcPr>
          <w:p w14:paraId="2A2D8E4F"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6 (0.2)</w:t>
            </w:r>
          </w:p>
        </w:tc>
        <w:tc>
          <w:tcPr>
            <w:tcW w:w="1559" w:type="dxa"/>
            <w:tcBorders>
              <w:tl2br w:val="nil"/>
              <w:tr2bl w:val="nil"/>
            </w:tcBorders>
            <w:shd w:val="clear" w:color="auto" w:fill="auto"/>
            <w:vAlign w:val="center"/>
          </w:tcPr>
          <w:p w14:paraId="30B92CFD"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 (0.0)</w:t>
            </w:r>
          </w:p>
        </w:tc>
        <w:tc>
          <w:tcPr>
            <w:tcW w:w="1417" w:type="dxa"/>
            <w:tcBorders>
              <w:tl2br w:val="nil"/>
              <w:tr2bl w:val="nil"/>
            </w:tcBorders>
            <w:shd w:val="clear" w:color="auto" w:fill="auto"/>
            <w:vAlign w:val="center"/>
          </w:tcPr>
          <w:p w14:paraId="4AFFB9E8"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F8BC482"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0720A859" w14:textId="77777777" w:rsidTr="00AD6FE4">
        <w:trPr>
          <w:trHeight w:val="301"/>
        </w:trPr>
        <w:tc>
          <w:tcPr>
            <w:tcW w:w="3402" w:type="dxa"/>
            <w:tcBorders>
              <w:tl2br w:val="nil"/>
              <w:tr2bl w:val="nil"/>
            </w:tcBorders>
            <w:shd w:val="clear" w:color="auto" w:fill="auto"/>
            <w:vAlign w:val="bottom"/>
          </w:tcPr>
          <w:p w14:paraId="24F98A89"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East</w:t>
            </w:r>
          </w:p>
        </w:tc>
        <w:tc>
          <w:tcPr>
            <w:tcW w:w="2127" w:type="dxa"/>
            <w:tcBorders>
              <w:tl2br w:val="nil"/>
              <w:tr2bl w:val="nil"/>
            </w:tcBorders>
            <w:shd w:val="clear" w:color="auto" w:fill="auto"/>
            <w:vAlign w:val="center"/>
          </w:tcPr>
          <w:p w14:paraId="14447BAB"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1705 (35.0)</w:t>
            </w:r>
          </w:p>
        </w:tc>
        <w:tc>
          <w:tcPr>
            <w:tcW w:w="1701" w:type="dxa"/>
            <w:tcBorders>
              <w:tl2br w:val="nil"/>
              <w:tr2bl w:val="nil"/>
            </w:tcBorders>
            <w:shd w:val="clear" w:color="auto" w:fill="auto"/>
            <w:vAlign w:val="center"/>
          </w:tcPr>
          <w:p w14:paraId="2249170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1104 (33.5)</w:t>
            </w:r>
          </w:p>
        </w:tc>
        <w:tc>
          <w:tcPr>
            <w:tcW w:w="1559" w:type="dxa"/>
            <w:tcBorders>
              <w:tl2br w:val="nil"/>
              <w:tr2bl w:val="nil"/>
            </w:tcBorders>
            <w:shd w:val="clear" w:color="auto" w:fill="auto"/>
            <w:vAlign w:val="center"/>
          </w:tcPr>
          <w:p w14:paraId="690635F2"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14 (38.9)</w:t>
            </w:r>
          </w:p>
        </w:tc>
        <w:tc>
          <w:tcPr>
            <w:tcW w:w="1417" w:type="dxa"/>
            <w:tcBorders>
              <w:tl2br w:val="nil"/>
              <w:tr2bl w:val="nil"/>
            </w:tcBorders>
            <w:shd w:val="clear" w:color="auto" w:fill="auto"/>
            <w:vAlign w:val="center"/>
          </w:tcPr>
          <w:p w14:paraId="2E507828"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601E57F1"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1BBA0195" w14:textId="77777777" w:rsidTr="00AD6FE4">
        <w:trPr>
          <w:trHeight w:val="301"/>
        </w:trPr>
        <w:tc>
          <w:tcPr>
            <w:tcW w:w="3402" w:type="dxa"/>
            <w:tcBorders>
              <w:tl2br w:val="nil"/>
              <w:tr2bl w:val="nil"/>
            </w:tcBorders>
            <w:shd w:val="clear" w:color="auto" w:fill="auto"/>
            <w:vAlign w:val="bottom"/>
          </w:tcPr>
          <w:p w14:paraId="0AE7121C" w14:textId="07BF5A62" w:rsidR="00475BE4" w:rsidRPr="000E5EEB" w:rsidRDefault="00C95450">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lastRenderedPageBreak/>
              <w:t xml:space="preserve">Northern </w:t>
            </w:r>
            <w:r w:rsidR="00E81D76">
              <w:rPr>
                <w:rFonts w:ascii="Book Antiqua" w:eastAsia="宋体" w:hAnsi="Book Antiqua" w:cs="Times New Roman"/>
                <w:sz w:val="24"/>
                <w:shd w:val="clear" w:color="auto" w:fill="FFFFFF"/>
              </w:rPr>
              <w:t>p</w:t>
            </w:r>
            <w:r w:rsidR="00E81D76" w:rsidRPr="000E5EEB">
              <w:rPr>
                <w:rFonts w:ascii="Book Antiqua" w:eastAsia="宋体" w:hAnsi="Book Antiqua" w:cs="Times New Roman"/>
                <w:sz w:val="24"/>
                <w:shd w:val="clear" w:color="auto" w:fill="FFFFFF"/>
              </w:rPr>
              <w:t>lains</w:t>
            </w:r>
          </w:p>
        </w:tc>
        <w:tc>
          <w:tcPr>
            <w:tcW w:w="2127" w:type="dxa"/>
            <w:tcBorders>
              <w:tl2br w:val="nil"/>
              <w:tr2bl w:val="nil"/>
            </w:tcBorders>
            <w:shd w:val="clear" w:color="auto" w:fill="auto"/>
            <w:vAlign w:val="center"/>
          </w:tcPr>
          <w:p w14:paraId="5DAE835A"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441 (9.0)</w:t>
            </w:r>
          </w:p>
        </w:tc>
        <w:tc>
          <w:tcPr>
            <w:tcW w:w="1701" w:type="dxa"/>
            <w:tcBorders>
              <w:tl2br w:val="nil"/>
              <w:tr2bl w:val="nil"/>
            </w:tcBorders>
            <w:shd w:val="clear" w:color="auto" w:fill="auto"/>
            <w:vAlign w:val="center"/>
          </w:tcPr>
          <w:p w14:paraId="0AF202F8"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301 (9.1)</w:t>
            </w:r>
          </w:p>
        </w:tc>
        <w:tc>
          <w:tcPr>
            <w:tcW w:w="1559" w:type="dxa"/>
            <w:tcBorders>
              <w:tl2br w:val="nil"/>
              <w:tr2bl w:val="nil"/>
            </w:tcBorders>
            <w:shd w:val="clear" w:color="auto" w:fill="auto"/>
            <w:vAlign w:val="center"/>
          </w:tcPr>
          <w:p w14:paraId="01688D75"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5 (13.9)</w:t>
            </w:r>
          </w:p>
        </w:tc>
        <w:tc>
          <w:tcPr>
            <w:tcW w:w="1417" w:type="dxa"/>
            <w:tcBorders>
              <w:tl2br w:val="nil"/>
              <w:tr2bl w:val="nil"/>
            </w:tcBorders>
            <w:shd w:val="clear" w:color="auto" w:fill="auto"/>
            <w:vAlign w:val="center"/>
          </w:tcPr>
          <w:p w14:paraId="23077F2C"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1A68144"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21FB6841" w14:textId="77777777" w:rsidTr="00AD6FE4">
        <w:trPr>
          <w:trHeight w:val="301"/>
        </w:trPr>
        <w:tc>
          <w:tcPr>
            <w:tcW w:w="3402" w:type="dxa"/>
            <w:tcBorders>
              <w:tl2br w:val="nil"/>
              <w:tr2bl w:val="nil"/>
            </w:tcBorders>
            <w:shd w:val="clear" w:color="auto" w:fill="auto"/>
            <w:vAlign w:val="bottom"/>
          </w:tcPr>
          <w:p w14:paraId="49DB7457"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Pacific coast</w:t>
            </w:r>
          </w:p>
        </w:tc>
        <w:tc>
          <w:tcPr>
            <w:tcW w:w="2127" w:type="dxa"/>
            <w:tcBorders>
              <w:tl2br w:val="nil"/>
              <w:tr2bl w:val="nil"/>
            </w:tcBorders>
            <w:shd w:val="clear" w:color="auto" w:fill="auto"/>
            <w:vAlign w:val="center"/>
          </w:tcPr>
          <w:p w14:paraId="030B04D3"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1858 (51.1)</w:t>
            </w:r>
          </w:p>
        </w:tc>
        <w:tc>
          <w:tcPr>
            <w:tcW w:w="1701" w:type="dxa"/>
            <w:tcBorders>
              <w:tl2br w:val="nil"/>
              <w:tr2bl w:val="nil"/>
            </w:tcBorders>
            <w:shd w:val="clear" w:color="auto" w:fill="auto"/>
            <w:vAlign w:val="center"/>
          </w:tcPr>
          <w:p w14:paraId="58C4D69C"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1346 (41.9)</w:t>
            </w:r>
          </w:p>
        </w:tc>
        <w:tc>
          <w:tcPr>
            <w:tcW w:w="1559" w:type="dxa"/>
            <w:tcBorders>
              <w:tl2br w:val="nil"/>
              <w:tr2bl w:val="nil"/>
            </w:tcBorders>
            <w:shd w:val="clear" w:color="auto" w:fill="auto"/>
            <w:vAlign w:val="center"/>
          </w:tcPr>
          <w:p w14:paraId="126A1537"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16 (44.4)</w:t>
            </w:r>
          </w:p>
        </w:tc>
        <w:tc>
          <w:tcPr>
            <w:tcW w:w="1417" w:type="dxa"/>
            <w:tcBorders>
              <w:tl2br w:val="nil"/>
              <w:tr2bl w:val="nil"/>
            </w:tcBorders>
            <w:shd w:val="clear" w:color="auto" w:fill="auto"/>
            <w:vAlign w:val="center"/>
          </w:tcPr>
          <w:p w14:paraId="0ABC90BD"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7F094726"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5058712E" w14:textId="77777777" w:rsidTr="00AD6FE4">
        <w:trPr>
          <w:trHeight w:val="301"/>
        </w:trPr>
        <w:tc>
          <w:tcPr>
            <w:tcW w:w="3402" w:type="dxa"/>
            <w:tcBorders>
              <w:tl2br w:val="nil"/>
              <w:tr2bl w:val="nil"/>
            </w:tcBorders>
            <w:shd w:val="clear" w:color="auto" w:fill="auto"/>
            <w:vAlign w:val="bottom"/>
          </w:tcPr>
          <w:p w14:paraId="44DB4B5F"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Southwest</w:t>
            </w:r>
          </w:p>
        </w:tc>
        <w:tc>
          <w:tcPr>
            <w:tcW w:w="2127" w:type="dxa"/>
            <w:tcBorders>
              <w:tl2br w:val="nil"/>
              <w:tr2bl w:val="nil"/>
            </w:tcBorders>
            <w:shd w:val="clear" w:color="auto" w:fill="auto"/>
            <w:vAlign w:val="center"/>
          </w:tcPr>
          <w:p w14:paraId="2BE7597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149 (4.1)</w:t>
            </w:r>
          </w:p>
        </w:tc>
        <w:tc>
          <w:tcPr>
            <w:tcW w:w="1701" w:type="dxa"/>
            <w:tcBorders>
              <w:tl2br w:val="nil"/>
              <w:tr2bl w:val="nil"/>
            </w:tcBorders>
            <w:shd w:val="clear" w:color="auto" w:fill="auto"/>
            <w:vAlign w:val="center"/>
          </w:tcPr>
          <w:p w14:paraId="65604841"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86 (3.4)</w:t>
            </w:r>
          </w:p>
        </w:tc>
        <w:tc>
          <w:tcPr>
            <w:tcW w:w="1559" w:type="dxa"/>
            <w:tcBorders>
              <w:tl2br w:val="nil"/>
              <w:tr2bl w:val="nil"/>
            </w:tcBorders>
            <w:shd w:val="clear" w:color="auto" w:fill="auto"/>
            <w:vAlign w:val="center"/>
          </w:tcPr>
          <w:p w14:paraId="39C0C286"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 (2.8)</w:t>
            </w:r>
          </w:p>
        </w:tc>
        <w:tc>
          <w:tcPr>
            <w:tcW w:w="1417" w:type="dxa"/>
            <w:tcBorders>
              <w:tl2br w:val="nil"/>
              <w:tr2bl w:val="nil"/>
            </w:tcBorders>
            <w:shd w:val="clear" w:color="auto" w:fill="auto"/>
            <w:vAlign w:val="center"/>
          </w:tcPr>
          <w:p w14:paraId="32F37183"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0567878"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69270609" w14:textId="77777777" w:rsidTr="00AD6FE4">
        <w:trPr>
          <w:trHeight w:val="301"/>
        </w:trPr>
        <w:tc>
          <w:tcPr>
            <w:tcW w:w="3402" w:type="dxa"/>
            <w:tcBorders>
              <w:tl2br w:val="nil"/>
              <w:tr2bl w:val="nil"/>
            </w:tcBorders>
            <w:shd w:val="clear" w:color="auto" w:fill="auto"/>
            <w:vAlign w:val="bottom"/>
          </w:tcPr>
          <w:p w14:paraId="6BFAC687"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Histology</w:t>
            </w:r>
          </w:p>
        </w:tc>
        <w:tc>
          <w:tcPr>
            <w:tcW w:w="2127" w:type="dxa"/>
            <w:tcBorders>
              <w:tl2br w:val="nil"/>
              <w:tr2bl w:val="nil"/>
            </w:tcBorders>
            <w:shd w:val="clear" w:color="auto" w:fill="auto"/>
            <w:vAlign w:val="center"/>
          </w:tcPr>
          <w:p w14:paraId="0E9F1A90"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701" w:type="dxa"/>
            <w:tcBorders>
              <w:tl2br w:val="nil"/>
              <w:tr2bl w:val="nil"/>
            </w:tcBorders>
            <w:shd w:val="clear" w:color="auto" w:fill="auto"/>
            <w:vAlign w:val="center"/>
          </w:tcPr>
          <w:p w14:paraId="08CAC0FC" w14:textId="77777777" w:rsidR="00475BE4" w:rsidRPr="000E5EEB" w:rsidRDefault="00475BE4" w:rsidP="0038516D">
            <w:pPr>
              <w:adjustRightInd w:val="0"/>
              <w:snapToGrid w:val="0"/>
              <w:spacing w:line="360" w:lineRule="auto"/>
              <w:jc w:val="center"/>
              <w:rPr>
                <w:rFonts w:ascii="Book Antiqua" w:eastAsia="宋体" w:hAnsi="Book Antiqua" w:cs="Times New Roman"/>
                <w:sz w:val="24"/>
                <w:shd w:val="clear" w:color="auto" w:fill="FFFFFF"/>
              </w:rPr>
            </w:pPr>
          </w:p>
        </w:tc>
        <w:tc>
          <w:tcPr>
            <w:tcW w:w="1559" w:type="dxa"/>
            <w:tcBorders>
              <w:tl2br w:val="nil"/>
              <w:tr2bl w:val="nil"/>
            </w:tcBorders>
            <w:shd w:val="clear" w:color="auto" w:fill="auto"/>
            <w:vAlign w:val="center"/>
          </w:tcPr>
          <w:p w14:paraId="655A3FA3" w14:textId="77777777" w:rsidR="00475BE4" w:rsidRPr="000E5EEB" w:rsidRDefault="00475BE4" w:rsidP="0038516D">
            <w:pPr>
              <w:widowControl/>
              <w:adjustRightInd w:val="0"/>
              <w:snapToGrid w:val="0"/>
              <w:spacing w:line="360" w:lineRule="auto"/>
              <w:jc w:val="center"/>
              <w:rPr>
                <w:rFonts w:ascii="Book Antiqua" w:eastAsia="宋体" w:hAnsi="Book Antiqua" w:cs="Times New Roman"/>
                <w:sz w:val="24"/>
                <w:shd w:val="clear" w:color="auto" w:fill="FFFFFF"/>
              </w:rPr>
            </w:pPr>
          </w:p>
        </w:tc>
        <w:tc>
          <w:tcPr>
            <w:tcW w:w="1417" w:type="dxa"/>
            <w:tcBorders>
              <w:tl2br w:val="nil"/>
              <w:tr2bl w:val="nil"/>
            </w:tcBorders>
            <w:shd w:val="clear" w:color="auto" w:fill="auto"/>
          </w:tcPr>
          <w:p w14:paraId="524843FA"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0.042</w:t>
            </w:r>
            <w:r w:rsidRPr="000E5EEB">
              <w:rPr>
                <w:rFonts w:ascii="Book Antiqua" w:eastAsia="宋体" w:hAnsi="Book Antiqua" w:cs="Times New Roman"/>
                <w:sz w:val="24"/>
                <w:shd w:val="clear" w:color="auto" w:fill="FFFFFF"/>
                <w:vertAlign w:val="superscript"/>
              </w:rPr>
              <w:t>a</w:t>
            </w:r>
          </w:p>
        </w:tc>
        <w:tc>
          <w:tcPr>
            <w:tcW w:w="1276" w:type="dxa"/>
            <w:tcBorders>
              <w:tl2br w:val="nil"/>
              <w:tr2bl w:val="nil"/>
            </w:tcBorders>
            <w:shd w:val="clear" w:color="auto" w:fill="auto"/>
          </w:tcPr>
          <w:p w14:paraId="3964C003" w14:textId="77777777" w:rsidR="00475BE4" w:rsidRPr="000E5EEB" w:rsidRDefault="00C95450" w:rsidP="00C71C34">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0.725</w:t>
            </w:r>
          </w:p>
        </w:tc>
      </w:tr>
      <w:tr w:rsidR="00475BE4" w:rsidRPr="000E5EEB" w14:paraId="227F8A02" w14:textId="77777777" w:rsidTr="00AD6FE4">
        <w:trPr>
          <w:trHeight w:val="301"/>
        </w:trPr>
        <w:tc>
          <w:tcPr>
            <w:tcW w:w="3402" w:type="dxa"/>
            <w:tcBorders>
              <w:tl2br w:val="nil"/>
              <w:tr2bl w:val="nil"/>
            </w:tcBorders>
            <w:shd w:val="clear" w:color="auto" w:fill="auto"/>
          </w:tcPr>
          <w:p w14:paraId="191F6409"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Adenocarcinoma</w:t>
            </w:r>
          </w:p>
        </w:tc>
        <w:tc>
          <w:tcPr>
            <w:tcW w:w="2127" w:type="dxa"/>
            <w:tcBorders>
              <w:tl2br w:val="nil"/>
              <w:tr2bl w:val="nil"/>
            </w:tcBorders>
            <w:shd w:val="clear" w:color="auto" w:fill="auto"/>
          </w:tcPr>
          <w:p w14:paraId="644D5BCC"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4152 (85.1)</w:t>
            </w:r>
          </w:p>
        </w:tc>
        <w:tc>
          <w:tcPr>
            <w:tcW w:w="1701" w:type="dxa"/>
            <w:tcBorders>
              <w:tl2br w:val="nil"/>
              <w:tr2bl w:val="nil"/>
            </w:tcBorders>
            <w:shd w:val="clear" w:color="auto" w:fill="auto"/>
          </w:tcPr>
          <w:p w14:paraId="06C79999"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3086(93.7)</w:t>
            </w:r>
          </w:p>
        </w:tc>
        <w:tc>
          <w:tcPr>
            <w:tcW w:w="1559" w:type="dxa"/>
            <w:tcBorders>
              <w:tl2br w:val="nil"/>
              <w:tr2bl w:val="nil"/>
            </w:tcBorders>
            <w:shd w:val="clear" w:color="auto" w:fill="auto"/>
          </w:tcPr>
          <w:p w14:paraId="325C390E"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35 (97.2)</w:t>
            </w:r>
          </w:p>
        </w:tc>
        <w:tc>
          <w:tcPr>
            <w:tcW w:w="1417" w:type="dxa"/>
            <w:tcBorders>
              <w:tl2br w:val="nil"/>
              <w:tr2bl w:val="nil"/>
            </w:tcBorders>
            <w:shd w:val="clear" w:color="auto" w:fill="auto"/>
          </w:tcPr>
          <w:p w14:paraId="1705A9F3"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c>
          <w:tcPr>
            <w:tcW w:w="1276" w:type="dxa"/>
            <w:tcBorders>
              <w:tl2br w:val="nil"/>
              <w:tr2bl w:val="nil"/>
            </w:tcBorders>
            <w:shd w:val="clear" w:color="auto" w:fill="auto"/>
          </w:tcPr>
          <w:p w14:paraId="4F559D47" w14:textId="77777777" w:rsidR="00475BE4" w:rsidRPr="000E5EEB" w:rsidRDefault="00475BE4" w:rsidP="00C71C34">
            <w:pPr>
              <w:widowControl/>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7DB39C3B" w14:textId="77777777" w:rsidTr="00AD6FE4">
        <w:trPr>
          <w:trHeight w:val="301"/>
        </w:trPr>
        <w:tc>
          <w:tcPr>
            <w:tcW w:w="3402" w:type="dxa"/>
            <w:tcBorders>
              <w:bottom w:val="single" w:sz="4" w:space="0" w:color="000000"/>
              <w:tl2br w:val="nil"/>
              <w:tr2bl w:val="nil"/>
            </w:tcBorders>
            <w:shd w:val="clear" w:color="auto" w:fill="auto"/>
          </w:tcPr>
          <w:p w14:paraId="11DE20B5"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Others</w:t>
            </w:r>
          </w:p>
        </w:tc>
        <w:tc>
          <w:tcPr>
            <w:tcW w:w="2127" w:type="dxa"/>
            <w:tcBorders>
              <w:bottom w:val="single" w:sz="4" w:space="0" w:color="000000"/>
              <w:tl2br w:val="nil"/>
              <w:tr2bl w:val="nil"/>
            </w:tcBorders>
            <w:shd w:val="clear" w:color="auto" w:fill="auto"/>
          </w:tcPr>
          <w:p w14:paraId="11997927"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726 (14.9)</w:t>
            </w:r>
          </w:p>
        </w:tc>
        <w:tc>
          <w:tcPr>
            <w:tcW w:w="1701" w:type="dxa"/>
            <w:tcBorders>
              <w:bottom w:val="single" w:sz="4" w:space="0" w:color="000000"/>
              <w:tl2br w:val="nil"/>
              <w:tr2bl w:val="nil"/>
            </w:tcBorders>
            <w:shd w:val="clear" w:color="auto" w:fill="auto"/>
          </w:tcPr>
          <w:p w14:paraId="47C985E3"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209 (6.3)</w:t>
            </w:r>
          </w:p>
        </w:tc>
        <w:tc>
          <w:tcPr>
            <w:tcW w:w="1559" w:type="dxa"/>
            <w:tcBorders>
              <w:bottom w:val="single" w:sz="4" w:space="0" w:color="000000"/>
              <w:tl2br w:val="nil"/>
              <w:tr2bl w:val="nil"/>
            </w:tcBorders>
            <w:shd w:val="clear" w:color="auto" w:fill="auto"/>
          </w:tcPr>
          <w:p w14:paraId="19224290" w14:textId="77777777" w:rsidR="00475BE4" w:rsidRPr="000E5EEB" w:rsidRDefault="00C95450" w:rsidP="0038516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1 (2.8)</w:t>
            </w:r>
          </w:p>
        </w:tc>
        <w:tc>
          <w:tcPr>
            <w:tcW w:w="1417" w:type="dxa"/>
            <w:tcBorders>
              <w:bottom w:val="single" w:sz="4" w:space="0" w:color="000000"/>
              <w:tl2br w:val="nil"/>
              <w:tr2bl w:val="nil"/>
            </w:tcBorders>
            <w:shd w:val="clear" w:color="auto" w:fill="FFFFFF" w:themeFill="background1"/>
          </w:tcPr>
          <w:p w14:paraId="526053C5"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1276" w:type="dxa"/>
            <w:tcBorders>
              <w:bottom w:val="single" w:sz="4" w:space="0" w:color="000000"/>
              <w:tl2br w:val="nil"/>
              <w:tr2bl w:val="nil"/>
            </w:tcBorders>
            <w:shd w:val="clear" w:color="auto" w:fill="FFFFFF" w:themeFill="background1"/>
          </w:tcPr>
          <w:p w14:paraId="547A9504"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r>
    </w:tbl>
    <w:p w14:paraId="761699E9" w14:textId="4F94C151" w:rsidR="00475BE4" w:rsidRPr="00543523" w:rsidRDefault="00C95450" w:rsidP="000E5EEB">
      <w:pPr>
        <w:adjustRightInd w:val="0"/>
        <w:snapToGrid w:val="0"/>
        <w:spacing w:line="360" w:lineRule="auto"/>
        <w:rPr>
          <w:rFonts w:ascii="Book Antiqua" w:hAnsi="Book Antiqua"/>
          <w:sz w:val="24"/>
        </w:rPr>
      </w:pPr>
      <w:r w:rsidRPr="000E5EEB">
        <w:rPr>
          <w:rFonts w:ascii="Book Antiqua" w:eastAsia="宋体" w:hAnsi="Book Antiqua" w:cs="Times New Roman"/>
          <w:sz w:val="24"/>
          <w:shd w:val="clear" w:color="auto" w:fill="FFFFFF"/>
        </w:rPr>
        <w:t xml:space="preserve">CC: </w:t>
      </w:r>
      <w:r w:rsidR="00CB1A49" w:rsidRPr="000E5EEB">
        <w:rPr>
          <w:rFonts w:ascii="Book Antiqua" w:eastAsia="等线" w:hAnsi="Book Antiqua" w:cs="Times New Roman"/>
          <w:sz w:val="24"/>
        </w:rPr>
        <w:t>C</w:t>
      </w:r>
      <w:r w:rsidRPr="000E5EEB">
        <w:rPr>
          <w:rFonts w:ascii="Book Antiqua" w:eastAsia="等线" w:hAnsi="Book Antiqua" w:cs="Times New Roman"/>
          <w:sz w:val="24"/>
        </w:rPr>
        <w:t>ystic duct cancer</w:t>
      </w:r>
      <w:r w:rsidR="00CB1A49">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GC: </w:t>
      </w:r>
      <w:r w:rsidR="00CB1A49" w:rsidRPr="000E5EEB">
        <w:rPr>
          <w:rFonts w:ascii="Book Antiqua" w:eastAsia="等线" w:hAnsi="Book Antiqua" w:cs="Times New Roman"/>
          <w:sz w:val="24"/>
        </w:rPr>
        <w:t>G</w:t>
      </w:r>
      <w:r w:rsidRPr="000E5EEB">
        <w:rPr>
          <w:rFonts w:ascii="Book Antiqua" w:eastAsia="等线" w:hAnsi="Book Antiqua" w:cs="Times New Roman"/>
          <w:sz w:val="24"/>
        </w:rPr>
        <w:t>allbladder cancer</w:t>
      </w:r>
      <w:r w:rsidR="00CB1A49">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EC: </w:t>
      </w:r>
      <w:r w:rsidR="00CB1A49" w:rsidRPr="000E5EEB">
        <w:rPr>
          <w:rFonts w:ascii="Book Antiqua" w:hAnsi="Book Antiqua" w:cs="Times New Roman"/>
          <w:sz w:val="24"/>
          <w:shd w:val="clear" w:color="auto" w:fill="FFFFFF"/>
        </w:rPr>
        <w:t>E</w:t>
      </w:r>
      <w:r w:rsidRPr="000E5EEB">
        <w:rPr>
          <w:rFonts w:ascii="Book Antiqua" w:hAnsi="Book Antiqua" w:cs="Times New Roman"/>
          <w:sz w:val="24"/>
          <w:shd w:val="clear" w:color="auto" w:fill="FFFFFF"/>
        </w:rPr>
        <w:t>xtrahepatic cholangiocarcinoma</w:t>
      </w:r>
      <w:r w:rsidR="00CB1A49">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 SEER: </w:t>
      </w:r>
      <w:r w:rsidRPr="000E5EEB">
        <w:rPr>
          <w:rFonts w:ascii="Book Antiqua" w:eastAsia="Open Sans" w:hAnsi="Book Antiqua" w:cs="Times New Roman"/>
          <w:sz w:val="24"/>
          <w:shd w:val="clear" w:color="auto" w:fill="FFFFFF"/>
        </w:rPr>
        <w:t>Surveillance, Epidemiology, and End Results</w:t>
      </w:r>
      <w:r w:rsidR="00CB1A49">
        <w:rPr>
          <w:rFonts w:ascii="Book Antiqua" w:hAnsi="Book Antiqua"/>
          <w:sz w:val="24"/>
        </w:rPr>
        <w:t>.</w:t>
      </w:r>
      <w:r w:rsidRPr="000E5EEB">
        <w:rPr>
          <w:rFonts w:ascii="Book Antiqua" w:hAnsi="Book Antiqua"/>
          <w:sz w:val="24"/>
        </w:rPr>
        <w:t xml:space="preserve"> </w:t>
      </w:r>
      <w:proofErr w:type="spellStart"/>
      <w:r w:rsidRPr="000E5EEB">
        <w:rPr>
          <w:rFonts w:ascii="Book Antiqua" w:eastAsia="宋体" w:hAnsi="Book Antiqua" w:cs="Times New Roman"/>
          <w:sz w:val="24"/>
          <w:shd w:val="clear" w:color="auto" w:fill="FFFFFF"/>
          <w:vertAlign w:val="superscript"/>
        </w:rPr>
        <w:t>a</w:t>
      </w:r>
      <w:r w:rsidRPr="000E5EEB">
        <w:rPr>
          <w:rFonts w:ascii="Book Antiqua" w:eastAsia="宋体" w:hAnsi="Book Antiqua" w:cs="Times New Roman"/>
          <w:i/>
          <w:sz w:val="24"/>
          <w:shd w:val="clear" w:color="auto" w:fill="FFFFFF"/>
        </w:rPr>
        <w:t>P</w:t>
      </w:r>
      <w:proofErr w:type="spellEnd"/>
      <w:r w:rsidR="00CB1A49">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CB1A49">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0.05</w:t>
      </w:r>
      <w:r w:rsidR="00CB1A49">
        <w:rPr>
          <w:rFonts w:ascii="Book Antiqua" w:eastAsia="宋体" w:hAnsi="Book Antiqua" w:cs="Times New Roman"/>
          <w:sz w:val="24"/>
          <w:shd w:val="clear" w:color="auto" w:fill="FFFFFF"/>
        </w:rPr>
        <w:t>.</w:t>
      </w:r>
    </w:p>
    <w:p w14:paraId="5C1B7069" w14:textId="6BAED3F6" w:rsidR="00CB1A49" w:rsidRDefault="00CB1A49">
      <w:pPr>
        <w:widowControl/>
        <w:jc w:val="left"/>
        <w:rPr>
          <w:rFonts w:ascii="Book Antiqua" w:hAnsi="Book Antiqua" w:cs="Times New Roman"/>
          <w:sz w:val="24"/>
          <w:shd w:val="clear" w:color="auto" w:fill="FFFFFF"/>
        </w:rPr>
      </w:pPr>
      <w:r>
        <w:rPr>
          <w:rFonts w:ascii="Book Antiqua" w:hAnsi="Book Antiqua" w:cs="Times New Roman"/>
          <w:sz w:val="24"/>
          <w:shd w:val="clear" w:color="auto" w:fill="FFFFFF"/>
        </w:rPr>
        <w:br w:type="page"/>
      </w:r>
    </w:p>
    <w:p w14:paraId="23B45439" w14:textId="6A80D02B" w:rsidR="00475BE4" w:rsidRPr="00CB1A49" w:rsidRDefault="00C95450" w:rsidP="000E5EEB">
      <w:pPr>
        <w:adjustRightInd w:val="0"/>
        <w:snapToGrid w:val="0"/>
        <w:spacing w:line="360" w:lineRule="auto"/>
        <w:rPr>
          <w:rFonts w:ascii="Book Antiqua" w:hAnsi="Book Antiqua"/>
          <w:b/>
          <w:bCs/>
          <w:sz w:val="24"/>
        </w:rPr>
      </w:pPr>
      <w:r w:rsidRPr="00CB1A49">
        <w:rPr>
          <w:rFonts w:ascii="Book Antiqua" w:eastAsia="宋体" w:hAnsi="Book Antiqua" w:cs="Times New Roman"/>
          <w:b/>
          <w:bCs/>
          <w:sz w:val="24"/>
          <w:shd w:val="clear" w:color="auto" w:fill="FFFFFF"/>
        </w:rPr>
        <w:lastRenderedPageBreak/>
        <w:t xml:space="preserve">Table 2 </w:t>
      </w:r>
      <w:r w:rsidRPr="00CB1A49">
        <w:rPr>
          <w:rFonts w:ascii="Book Antiqua" w:hAnsi="Book Antiqua"/>
          <w:b/>
          <w:bCs/>
          <w:sz w:val="24"/>
        </w:rPr>
        <w:t xml:space="preserve">The COX multivariate analysis for </w:t>
      </w:r>
      <w:r w:rsidRPr="00CB1A49">
        <w:rPr>
          <w:rFonts w:ascii="Book Antiqua" w:eastAsia="等线" w:hAnsi="Book Antiqua" w:cs="Times New Roman"/>
          <w:b/>
          <w:bCs/>
          <w:sz w:val="24"/>
        </w:rPr>
        <w:t>cystic duct cancer</w:t>
      </w:r>
      <w:r w:rsidRPr="00CB1A49">
        <w:rPr>
          <w:rFonts w:ascii="Book Antiqua" w:eastAsia="宋体" w:hAnsi="Book Antiqua" w:cs="Times New Roman"/>
          <w:b/>
          <w:bCs/>
          <w:sz w:val="24"/>
          <w:shd w:val="clear" w:color="auto" w:fill="FFFFFF"/>
        </w:rPr>
        <w:t xml:space="preserve">, </w:t>
      </w:r>
      <w:r w:rsidRPr="00CB1A49">
        <w:rPr>
          <w:rFonts w:ascii="Book Antiqua" w:eastAsia="等线" w:hAnsi="Book Antiqua" w:cs="Times New Roman"/>
          <w:b/>
          <w:bCs/>
          <w:sz w:val="24"/>
        </w:rPr>
        <w:t>gallbladder cancer</w:t>
      </w:r>
      <w:r w:rsidRPr="00CB1A49">
        <w:rPr>
          <w:rFonts w:ascii="Book Antiqua" w:eastAsia="宋体" w:hAnsi="Book Antiqua" w:cs="Times New Roman"/>
          <w:b/>
          <w:bCs/>
          <w:sz w:val="24"/>
          <w:shd w:val="clear" w:color="auto" w:fill="FFFFFF"/>
        </w:rPr>
        <w:t xml:space="preserve">, and </w:t>
      </w:r>
      <w:r w:rsidRPr="00CB1A49">
        <w:rPr>
          <w:rFonts w:ascii="Book Antiqua" w:hAnsi="Book Antiqua" w:cs="Times New Roman"/>
          <w:b/>
          <w:bCs/>
          <w:sz w:val="24"/>
          <w:shd w:val="clear" w:color="auto" w:fill="FFFFFF"/>
        </w:rPr>
        <w:t>extrahepatic cholangiocarcinoma</w:t>
      </w:r>
    </w:p>
    <w:tbl>
      <w:tblPr>
        <w:tblpPr w:leftFromText="180" w:rightFromText="180" w:vertAnchor="text" w:horzAnchor="page" w:tblpX="-147" w:tblpY="309"/>
        <w:tblOverlap w:val="never"/>
        <w:tblW w:w="11412" w:type="dxa"/>
        <w:tblLayout w:type="fixed"/>
        <w:tblLook w:val="04A0" w:firstRow="1" w:lastRow="0" w:firstColumn="1" w:lastColumn="0" w:noHBand="0" w:noVBand="1"/>
      </w:tblPr>
      <w:tblGrid>
        <w:gridCol w:w="2694"/>
        <w:gridCol w:w="992"/>
        <w:gridCol w:w="1311"/>
        <w:gridCol w:w="532"/>
        <w:gridCol w:w="1701"/>
        <w:gridCol w:w="1134"/>
        <w:gridCol w:w="236"/>
        <w:gridCol w:w="1606"/>
        <w:gridCol w:w="72"/>
        <w:gridCol w:w="1062"/>
        <w:gridCol w:w="72"/>
      </w:tblGrid>
      <w:tr w:rsidR="00475BE4" w:rsidRPr="000E5EEB" w14:paraId="1789ADB2" w14:textId="77777777" w:rsidTr="00365717">
        <w:trPr>
          <w:gridAfter w:val="1"/>
          <w:wAfter w:w="72" w:type="dxa"/>
          <w:trHeight w:val="286"/>
        </w:trPr>
        <w:tc>
          <w:tcPr>
            <w:tcW w:w="2694" w:type="dxa"/>
            <w:tcBorders>
              <w:top w:val="single" w:sz="4" w:space="0" w:color="000000"/>
            </w:tcBorders>
            <w:shd w:val="clear" w:color="auto" w:fill="FFFFFF" w:themeFill="background1"/>
            <w:vAlign w:val="bottom"/>
          </w:tcPr>
          <w:p w14:paraId="580FCDA5" w14:textId="77777777"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kern w:val="0"/>
                <w:sz w:val="24"/>
              </w:rPr>
              <w:t>Variable</w:t>
            </w:r>
          </w:p>
        </w:tc>
        <w:tc>
          <w:tcPr>
            <w:tcW w:w="4536" w:type="dxa"/>
            <w:gridSpan w:val="4"/>
            <w:tcBorders>
              <w:top w:val="single" w:sz="4" w:space="0" w:color="000000"/>
              <w:bottom w:val="single" w:sz="4" w:space="0" w:color="000000"/>
            </w:tcBorders>
            <w:shd w:val="clear" w:color="auto" w:fill="auto"/>
            <w:vAlign w:val="center"/>
          </w:tcPr>
          <w:p w14:paraId="715122F5" w14:textId="77777777" w:rsidR="00475BE4" w:rsidRPr="00C9037C" w:rsidRDefault="00C95450" w:rsidP="00365717">
            <w:pPr>
              <w:widowControl/>
              <w:adjustRightInd w:val="0"/>
              <w:snapToGrid w:val="0"/>
              <w:spacing w:line="360" w:lineRule="auto"/>
              <w:jc w:val="center"/>
              <w:rPr>
                <w:rFonts w:ascii="Book Antiqua" w:hAnsi="Book Antiqua" w:cs="Times New Roman"/>
                <w:b/>
                <w:bCs/>
                <w:kern w:val="0"/>
                <w:sz w:val="24"/>
              </w:rPr>
            </w:pPr>
            <w:r w:rsidRPr="00C9037C">
              <w:rPr>
                <w:rFonts w:ascii="Book Antiqua" w:hAnsi="Book Antiqua" w:cs="Times New Roman"/>
                <w:b/>
                <w:bCs/>
                <w:kern w:val="0"/>
                <w:sz w:val="24"/>
              </w:rPr>
              <w:t>OS</w:t>
            </w:r>
          </w:p>
        </w:tc>
        <w:tc>
          <w:tcPr>
            <w:tcW w:w="4110" w:type="dxa"/>
            <w:gridSpan w:val="5"/>
            <w:tcBorders>
              <w:top w:val="single" w:sz="4" w:space="0" w:color="000000"/>
              <w:bottom w:val="single" w:sz="4" w:space="0" w:color="000000"/>
            </w:tcBorders>
            <w:shd w:val="clear" w:color="auto" w:fill="auto"/>
            <w:vAlign w:val="center"/>
          </w:tcPr>
          <w:p w14:paraId="50B7000C" w14:textId="77777777" w:rsidR="00475BE4" w:rsidRPr="00C9037C" w:rsidRDefault="00C95450" w:rsidP="00365717">
            <w:pPr>
              <w:widowControl/>
              <w:adjustRightInd w:val="0"/>
              <w:snapToGrid w:val="0"/>
              <w:spacing w:line="360" w:lineRule="auto"/>
              <w:jc w:val="center"/>
              <w:rPr>
                <w:rFonts w:ascii="Book Antiqua" w:hAnsi="Book Antiqua" w:cs="Times New Roman"/>
                <w:b/>
                <w:bCs/>
                <w:kern w:val="0"/>
                <w:sz w:val="24"/>
              </w:rPr>
            </w:pPr>
            <w:r w:rsidRPr="00C9037C">
              <w:rPr>
                <w:rFonts w:ascii="Book Antiqua" w:hAnsi="Book Antiqua" w:cs="Times New Roman"/>
                <w:b/>
                <w:bCs/>
                <w:kern w:val="0"/>
                <w:sz w:val="24"/>
              </w:rPr>
              <w:t>CSS</w:t>
            </w:r>
          </w:p>
        </w:tc>
      </w:tr>
      <w:tr w:rsidR="00475BE4" w:rsidRPr="000E5EEB" w14:paraId="3BA98E4B" w14:textId="77777777" w:rsidTr="00365717">
        <w:trPr>
          <w:gridAfter w:val="1"/>
          <w:wAfter w:w="72" w:type="dxa"/>
          <w:trHeight w:val="286"/>
        </w:trPr>
        <w:tc>
          <w:tcPr>
            <w:tcW w:w="2694" w:type="dxa"/>
            <w:tcBorders>
              <w:bottom w:val="single" w:sz="4" w:space="0" w:color="000000"/>
            </w:tcBorders>
            <w:shd w:val="clear" w:color="auto" w:fill="FFFFFF" w:themeFill="background1"/>
            <w:vAlign w:val="bottom"/>
          </w:tcPr>
          <w:p w14:paraId="17D93745" w14:textId="77777777" w:rsidR="00475BE4" w:rsidRPr="00C9037C" w:rsidRDefault="00475BE4" w:rsidP="000E3567">
            <w:pPr>
              <w:widowControl/>
              <w:adjustRightInd w:val="0"/>
              <w:snapToGrid w:val="0"/>
              <w:spacing w:line="360" w:lineRule="auto"/>
              <w:rPr>
                <w:rFonts w:ascii="Book Antiqua" w:hAnsi="Book Antiqua" w:cs="Times New Roman"/>
                <w:b/>
                <w:bCs/>
                <w:kern w:val="0"/>
                <w:sz w:val="24"/>
              </w:rPr>
            </w:pPr>
          </w:p>
        </w:tc>
        <w:tc>
          <w:tcPr>
            <w:tcW w:w="992" w:type="dxa"/>
            <w:tcBorders>
              <w:top w:val="single" w:sz="4" w:space="0" w:color="000000"/>
              <w:bottom w:val="single" w:sz="4" w:space="0" w:color="000000"/>
            </w:tcBorders>
            <w:shd w:val="clear" w:color="auto" w:fill="auto"/>
            <w:vAlign w:val="center"/>
          </w:tcPr>
          <w:p w14:paraId="032A0EFD" w14:textId="77777777"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kern w:val="0"/>
                <w:sz w:val="24"/>
              </w:rPr>
              <w:t>HR</w:t>
            </w:r>
          </w:p>
        </w:tc>
        <w:tc>
          <w:tcPr>
            <w:tcW w:w="1843" w:type="dxa"/>
            <w:gridSpan w:val="2"/>
            <w:tcBorders>
              <w:top w:val="single" w:sz="4" w:space="0" w:color="000000"/>
              <w:bottom w:val="single" w:sz="4" w:space="0" w:color="000000"/>
            </w:tcBorders>
            <w:shd w:val="clear" w:color="auto" w:fill="auto"/>
            <w:vAlign w:val="center"/>
          </w:tcPr>
          <w:p w14:paraId="7F8DA6DF" w14:textId="6ABEF05D"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kern w:val="0"/>
                <w:sz w:val="24"/>
              </w:rPr>
              <w:t>95%CI</w:t>
            </w:r>
          </w:p>
        </w:tc>
        <w:tc>
          <w:tcPr>
            <w:tcW w:w="1701" w:type="dxa"/>
            <w:tcBorders>
              <w:top w:val="single" w:sz="4" w:space="0" w:color="000000"/>
              <w:bottom w:val="single" w:sz="4" w:space="0" w:color="000000"/>
            </w:tcBorders>
            <w:shd w:val="clear" w:color="auto" w:fill="auto"/>
            <w:vAlign w:val="center"/>
          </w:tcPr>
          <w:p w14:paraId="7847A43C" w14:textId="77777777"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i/>
                <w:iCs/>
                <w:kern w:val="0"/>
                <w:sz w:val="24"/>
              </w:rPr>
              <w:t>P</w:t>
            </w:r>
            <w:r w:rsidRPr="00C9037C">
              <w:rPr>
                <w:rFonts w:ascii="Book Antiqua" w:hAnsi="Book Antiqua" w:cs="Times New Roman"/>
                <w:b/>
                <w:bCs/>
                <w:kern w:val="0"/>
                <w:sz w:val="24"/>
              </w:rPr>
              <w:t xml:space="preserve"> value</w:t>
            </w:r>
          </w:p>
        </w:tc>
        <w:tc>
          <w:tcPr>
            <w:tcW w:w="1134" w:type="dxa"/>
            <w:tcBorders>
              <w:top w:val="single" w:sz="4" w:space="0" w:color="000000"/>
              <w:bottom w:val="single" w:sz="4" w:space="0" w:color="000000"/>
            </w:tcBorders>
            <w:shd w:val="clear" w:color="auto" w:fill="auto"/>
            <w:vAlign w:val="center"/>
          </w:tcPr>
          <w:p w14:paraId="6F747FDD" w14:textId="77777777"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kern w:val="0"/>
                <w:sz w:val="24"/>
              </w:rPr>
              <w:t>HR</w:t>
            </w:r>
          </w:p>
        </w:tc>
        <w:tc>
          <w:tcPr>
            <w:tcW w:w="1842" w:type="dxa"/>
            <w:gridSpan w:val="2"/>
            <w:tcBorders>
              <w:top w:val="single" w:sz="4" w:space="0" w:color="000000"/>
              <w:bottom w:val="single" w:sz="4" w:space="0" w:color="000000"/>
            </w:tcBorders>
            <w:shd w:val="clear" w:color="auto" w:fill="auto"/>
            <w:vAlign w:val="center"/>
          </w:tcPr>
          <w:p w14:paraId="635A3B0B" w14:textId="60DEB424"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kern w:val="0"/>
                <w:sz w:val="24"/>
              </w:rPr>
              <w:t>95%CI</w:t>
            </w:r>
          </w:p>
        </w:tc>
        <w:tc>
          <w:tcPr>
            <w:tcW w:w="1134" w:type="dxa"/>
            <w:gridSpan w:val="2"/>
            <w:tcBorders>
              <w:top w:val="single" w:sz="4" w:space="0" w:color="000000"/>
              <w:bottom w:val="single" w:sz="4" w:space="0" w:color="000000"/>
            </w:tcBorders>
            <w:shd w:val="clear" w:color="auto" w:fill="auto"/>
            <w:vAlign w:val="center"/>
          </w:tcPr>
          <w:p w14:paraId="1797F548" w14:textId="77777777" w:rsidR="00475BE4" w:rsidRPr="00C9037C" w:rsidRDefault="00C95450" w:rsidP="000E3567">
            <w:pPr>
              <w:widowControl/>
              <w:adjustRightInd w:val="0"/>
              <w:snapToGrid w:val="0"/>
              <w:spacing w:line="360" w:lineRule="auto"/>
              <w:rPr>
                <w:rFonts w:ascii="Book Antiqua" w:hAnsi="Book Antiqua" w:cs="Times New Roman"/>
                <w:b/>
                <w:bCs/>
                <w:kern w:val="0"/>
                <w:sz w:val="24"/>
              </w:rPr>
            </w:pPr>
            <w:r w:rsidRPr="00C9037C">
              <w:rPr>
                <w:rFonts w:ascii="Book Antiqua" w:hAnsi="Book Antiqua" w:cs="Times New Roman"/>
                <w:b/>
                <w:bCs/>
                <w:i/>
                <w:iCs/>
                <w:kern w:val="0"/>
                <w:sz w:val="24"/>
              </w:rPr>
              <w:t>P</w:t>
            </w:r>
            <w:r w:rsidRPr="00C9037C">
              <w:rPr>
                <w:rFonts w:ascii="Book Antiqua" w:hAnsi="Book Antiqua" w:cs="Times New Roman"/>
                <w:b/>
                <w:bCs/>
                <w:kern w:val="0"/>
                <w:sz w:val="24"/>
              </w:rPr>
              <w:t xml:space="preserve"> value</w:t>
            </w:r>
          </w:p>
        </w:tc>
      </w:tr>
      <w:tr w:rsidR="00475BE4" w:rsidRPr="000E5EEB" w14:paraId="1613113D" w14:textId="77777777" w:rsidTr="000E3567">
        <w:trPr>
          <w:gridAfter w:val="1"/>
          <w:wAfter w:w="72" w:type="dxa"/>
          <w:trHeight w:val="286"/>
        </w:trPr>
        <w:tc>
          <w:tcPr>
            <w:tcW w:w="2694" w:type="dxa"/>
            <w:tcBorders>
              <w:top w:val="single" w:sz="4" w:space="0" w:color="000000"/>
            </w:tcBorders>
            <w:shd w:val="clear" w:color="auto" w:fill="auto"/>
            <w:vAlign w:val="bottom"/>
          </w:tcPr>
          <w:p w14:paraId="72C4A37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Sex</w:t>
            </w:r>
          </w:p>
        </w:tc>
        <w:tc>
          <w:tcPr>
            <w:tcW w:w="992" w:type="dxa"/>
            <w:tcBorders>
              <w:top w:val="single" w:sz="4" w:space="0" w:color="000000"/>
            </w:tcBorders>
            <w:shd w:val="clear" w:color="auto" w:fill="auto"/>
            <w:vAlign w:val="center"/>
          </w:tcPr>
          <w:p w14:paraId="7CC1073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843" w:type="dxa"/>
            <w:gridSpan w:val="2"/>
            <w:tcBorders>
              <w:top w:val="single" w:sz="4" w:space="0" w:color="000000"/>
            </w:tcBorders>
            <w:shd w:val="clear" w:color="auto" w:fill="auto"/>
            <w:vAlign w:val="center"/>
          </w:tcPr>
          <w:p w14:paraId="143EBF4C"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tcBorders>
              <w:top w:val="single" w:sz="4" w:space="0" w:color="000000"/>
            </w:tcBorders>
            <w:shd w:val="clear" w:color="auto" w:fill="auto"/>
            <w:vAlign w:val="center"/>
          </w:tcPr>
          <w:p w14:paraId="463D72E4"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tcBorders>
              <w:top w:val="single" w:sz="4" w:space="0" w:color="000000"/>
            </w:tcBorders>
            <w:shd w:val="clear" w:color="auto" w:fill="auto"/>
            <w:vAlign w:val="center"/>
          </w:tcPr>
          <w:p w14:paraId="3E6D7C14"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842" w:type="dxa"/>
            <w:gridSpan w:val="2"/>
            <w:tcBorders>
              <w:top w:val="single" w:sz="4" w:space="0" w:color="000000"/>
            </w:tcBorders>
            <w:shd w:val="clear" w:color="auto" w:fill="auto"/>
          </w:tcPr>
          <w:p w14:paraId="093DF0A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tcBorders>
              <w:top w:val="single" w:sz="4" w:space="0" w:color="000000"/>
            </w:tcBorders>
            <w:shd w:val="clear" w:color="auto" w:fill="auto"/>
          </w:tcPr>
          <w:p w14:paraId="2845BA91"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r>
      <w:tr w:rsidR="00475BE4" w:rsidRPr="000E5EEB" w14:paraId="5E72CED0" w14:textId="77777777" w:rsidTr="000E3567">
        <w:trPr>
          <w:gridAfter w:val="1"/>
          <w:wAfter w:w="72" w:type="dxa"/>
          <w:trHeight w:val="286"/>
        </w:trPr>
        <w:tc>
          <w:tcPr>
            <w:tcW w:w="2694" w:type="dxa"/>
            <w:shd w:val="clear" w:color="auto" w:fill="auto"/>
            <w:vAlign w:val="bottom"/>
          </w:tcPr>
          <w:p w14:paraId="74890C5A"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 xml:space="preserve">Male </w:t>
            </w:r>
          </w:p>
        </w:tc>
        <w:tc>
          <w:tcPr>
            <w:tcW w:w="992" w:type="dxa"/>
            <w:shd w:val="clear" w:color="auto" w:fill="auto"/>
            <w:vAlign w:val="center"/>
          </w:tcPr>
          <w:p w14:paraId="48ABC59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Ref</w:t>
            </w:r>
          </w:p>
        </w:tc>
        <w:tc>
          <w:tcPr>
            <w:tcW w:w="1843" w:type="dxa"/>
            <w:gridSpan w:val="2"/>
            <w:shd w:val="clear" w:color="auto" w:fill="auto"/>
            <w:vAlign w:val="center"/>
          </w:tcPr>
          <w:p w14:paraId="00C722AC"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7289CF89"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shd w:val="clear" w:color="auto" w:fill="auto"/>
            <w:vAlign w:val="center"/>
          </w:tcPr>
          <w:p w14:paraId="2BEBBDA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Ref</w:t>
            </w:r>
          </w:p>
        </w:tc>
        <w:tc>
          <w:tcPr>
            <w:tcW w:w="1842" w:type="dxa"/>
            <w:gridSpan w:val="2"/>
            <w:shd w:val="clear" w:color="auto" w:fill="auto"/>
          </w:tcPr>
          <w:p w14:paraId="0DD83B1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tcPr>
          <w:p w14:paraId="3B5F9F6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r>
      <w:tr w:rsidR="00475BE4" w:rsidRPr="000E5EEB" w14:paraId="66855A9E" w14:textId="77777777" w:rsidTr="000E3567">
        <w:trPr>
          <w:gridAfter w:val="1"/>
          <w:wAfter w:w="72" w:type="dxa"/>
          <w:trHeight w:val="286"/>
        </w:trPr>
        <w:tc>
          <w:tcPr>
            <w:tcW w:w="2694" w:type="dxa"/>
            <w:shd w:val="clear" w:color="auto" w:fill="auto"/>
            <w:vAlign w:val="bottom"/>
          </w:tcPr>
          <w:p w14:paraId="7574FBB1" w14:textId="7D6A50AB"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Female</w:t>
            </w:r>
          </w:p>
        </w:tc>
        <w:tc>
          <w:tcPr>
            <w:tcW w:w="992" w:type="dxa"/>
            <w:shd w:val="clear" w:color="auto" w:fill="auto"/>
            <w:vAlign w:val="center"/>
          </w:tcPr>
          <w:p w14:paraId="23E8B85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0.886</w:t>
            </w:r>
          </w:p>
        </w:tc>
        <w:tc>
          <w:tcPr>
            <w:tcW w:w="1843" w:type="dxa"/>
            <w:gridSpan w:val="2"/>
            <w:shd w:val="clear" w:color="auto" w:fill="auto"/>
            <w:vAlign w:val="center"/>
          </w:tcPr>
          <w:p w14:paraId="31F522B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0.838 to 0.938</w:t>
            </w:r>
          </w:p>
        </w:tc>
        <w:tc>
          <w:tcPr>
            <w:tcW w:w="1701" w:type="dxa"/>
            <w:shd w:val="clear" w:color="auto" w:fill="auto"/>
            <w:vAlign w:val="center"/>
          </w:tcPr>
          <w:p w14:paraId="2440E3E0" w14:textId="6E3CC394"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872E0B7"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0.895</w:t>
            </w:r>
          </w:p>
        </w:tc>
        <w:tc>
          <w:tcPr>
            <w:tcW w:w="1842" w:type="dxa"/>
            <w:gridSpan w:val="2"/>
            <w:shd w:val="clear" w:color="auto" w:fill="auto"/>
            <w:vAlign w:val="center"/>
          </w:tcPr>
          <w:p w14:paraId="1A23AC3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0.838 to 0.957</w:t>
            </w:r>
          </w:p>
        </w:tc>
        <w:tc>
          <w:tcPr>
            <w:tcW w:w="1134" w:type="dxa"/>
            <w:gridSpan w:val="2"/>
            <w:shd w:val="clear" w:color="auto" w:fill="auto"/>
            <w:vAlign w:val="center"/>
          </w:tcPr>
          <w:p w14:paraId="65937F3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r>
      <w:tr w:rsidR="00475BE4" w:rsidRPr="000E5EEB" w14:paraId="5BE14149" w14:textId="77777777" w:rsidTr="000E3567">
        <w:trPr>
          <w:gridAfter w:val="1"/>
          <w:wAfter w:w="72" w:type="dxa"/>
          <w:trHeight w:val="286"/>
        </w:trPr>
        <w:tc>
          <w:tcPr>
            <w:tcW w:w="2694" w:type="dxa"/>
            <w:shd w:val="clear" w:color="auto" w:fill="auto"/>
            <w:vAlign w:val="bottom"/>
          </w:tcPr>
          <w:p w14:paraId="24F24B3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 xml:space="preserve">Age at diagnosis </w:t>
            </w:r>
          </w:p>
        </w:tc>
        <w:tc>
          <w:tcPr>
            <w:tcW w:w="992" w:type="dxa"/>
            <w:shd w:val="clear" w:color="auto" w:fill="auto"/>
            <w:vAlign w:val="center"/>
          </w:tcPr>
          <w:p w14:paraId="7E3C8BC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1.025</w:t>
            </w:r>
          </w:p>
        </w:tc>
        <w:tc>
          <w:tcPr>
            <w:tcW w:w="1843" w:type="dxa"/>
            <w:gridSpan w:val="2"/>
            <w:shd w:val="clear" w:color="auto" w:fill="auto"/>
            <w:vAlign w:val="center"/>
          </w:tcPr>
          <w:p w14:paraId="73CBCC8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1.022 to 1.027</w:t>
            </w:r>
          </w:p>
        </w:tc>
        <w:tc>
          <w:tcPr>
            <w:tcW w:w="1701" w:type="dxa"/>
            <w:shd w:val="clear" w:color="auto" w:fill="auto"/>
            <w:vAlign w:val="center"/>
          </w:tcPr>
          <w:p w14:paraId="6C723287" w14:textId="3A51C69A"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4095D0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1.022</w:t>
            </w:r>
          </w:p>
        </w:tc>
        <w:tc>
          <w:tcPr>
            <w:tcW w:w="1842" w:type="dxa"/>
            <w:gridSpan w:val="2"/>
            <w:shd w:val="clear" w:color="auto" w:fill="auto"/>
            <w:vAlign w:val="center"/>
          </w:tcPr>
          <w:p w14:paraId="2641C1D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1.019 to 1.025</w:t>
            </w:r>
          </w:p>
        </w:tc>
        <w:tc>
          <w:tcPr>
            <w:tcW w:w="1134" w:type="dxa"/>
            <w:gridSpan w:val="2"/>
            <w:shd w:val="clear" w:color="auto" w:fill="auto"/>
            <w:vAlign w:val="center"/>
          </w:tcPr>
          <w:p w14:paraId="43B6EE50" w14:textId="4118646D"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38A91801" w14:textId="77777777" w:rsidTr="000E3567">
        <w:trPr>
          <w:gridAfter w:val="1"/>
          <w:wAfter w:w="72" w:type="dxa"/>
          <w:trHeight w:val="286"/>
        </w:trPr>
        <w:tc>
          <w:tcPr>
            <w:tcW w:w="2694" w:type="dxa"/>
            <w:shd w:val="clear" w:color="auto" w:fill="auto"/>
            <w:vAlign w:val="bottom"/>
          </w:tcPr>
          <w:p w14:paraId="6B927FA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Year of diagnosis</w:t>
            </w:r>
          </w:p>
        </w:tc>
        <w:tc>
          <w:tcPr>
            <w:tcW w:w="992" w:type="dxa"/>
            <w:shd w:val="clear" w:color="auto" w:fill="auto"/>
            <w:vAlign w:val="center"/>
          </w:tcPr>
          <w:p w14:paraId="6E375C31"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5CD8A4D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7E3861E8"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5410FC03"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2AA0ED50"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ABCD0F4"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67746D0C" w14:textId="77777777" w:rsidTr="000E3567">
        <w:trPr>
          <w:gridAfter w:val="1"/>
          <w:wAfter w:w="72" w:type="dxa"/>
          <w:trHeight w:val="286"/>
        </w:trPr>
        <w:tc>
          <w:tcPr>
            <w:tcW w:w="2694" w:type="dxa"/>
            <w:shd w:val="clear" w:color="auto" w:fill="auto"/>
            <w:vAlign w:val="bottom"/>
          </w:tcPr>
          <w:p w14:paraId="4A0A9F7A" w14:textId="72A5BE2F"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2006 to 2009</w:t>
            </w:r>
          </w:p>
        </w:tc>
        <w:tc>
          <w:tcPr>
            <w:tcW w:w="992" w:type="dxa"/>
            <w:shd w:val="clear" w:color="auto" w:fill="auto"/>
            <w:vAlign w:val="center"/>
          </w:tcPr>
          <w:p w14:paraId="1494DF3E"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3" w:type="dxa"/>
            <w:gridSpan w:val="2"/>
            <w:shd w:val="clear" w:color="auto" w:fill="auto"/>
            <w:vAlign w:val="center"/>
          </w:tcPr>
          <w:p w14:paraId="2E4511C9"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AC811B4"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585BFD62"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2" w:type="dxa"/>
            <w:gridSpan w:val="2"/>
            <w:shd w:val="clear" w:color="auto" w:fill="auto"/>
          </w:tcPr>
          <w:p w14:paraId="5C146E0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16CD925B"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3AE9FAE6" w14:textId="77777777" w:rsidTr="000E3567">
        <w:trPr>
          <w:gridAfter w:val="1"/>
          <w:wAfter w:w="72" w:type="dxa"/>
          <w:trHeight w:val="286"/>
        </w:trPr>
        <w:tc>
          <w:tcPr>
            <w:tcW w:w="2694" w:type="dxa"/>
            <w:shd w:val="clear" w:color="auto" w:fill="auto"/>
            <w:vAlign w:val="bottom"/>
          </w:tcPr>
          <w:p w14:paraId="788843D7" w14:textId="5B7DF9E6"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2010 to 2013</w:t>
            </w:r>
          </w:p>
        </w:tc>
        <w:tc>
          <w:tcPr>
            <w:tcW w:w="992" w:type="dxa"/>
            <w:shd w:val="clear" w:color="auto" w:fill="auto"/>
            <w:vAlign w:val="center"/>
          </w:tcPr>
          <w:p w14:paraId="1E9F912F"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0.938</w:t>
            </w:r>
          </w:p>
        </w:tc>
        <w:tc>
          <w:tcPr>
            <w:tcW w:w="1843" w:type="dxa"/>
            <w:gridSpan w:val="2"/>
            <w:shd w:val="clear" w:color="auto" w:fill="auto"/>
            <w:vAlign w:val="center"/>
          </w:tcPr>
          <w:p w14:paraId="6A91782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0.889 to 0.990</w:t>
            </w:r>
          </w:p>
        </w:tc>
        <w:tc>
          <w:tcPr>
            <w:tcW w:w="1701" w:type="dxa"/>
            <w:shd w:val="clear" w:color="auto" w:fill="auto"/>
            <w:vAlign w:val="center"/>
          </w:tcPr>
          <w:p w14:paraId="69BABC2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0.019</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3BD1953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0.927</w:t>
            </w:r>
          </w:p>
        </w:tc>
        <w:tc>
          <w:tcPr>
            <w:tcW w:w="1842" w:type="dxa"/>
            <w:gridSpan w:val="2"/>
            <w:shd w:val="clear" w:color="auto" w:fill="auto"/>
            <w:vAlign w:val="center"/>
          </w:tcPr>
          <w:p w14:paraId="72561F6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0.870 to 0.987</w:t>
            </w:r>
          </w:p>
        </w:tc>
        <w:tc>
          <w:tcPr>
            <w:tcW w:w="1134" w:type="dxa"/>
            <w:gridSpan w:val="2"/>
            <w:shd w:val="clear" w:color="auto" w:fill="auto"/>
            <w:vAlign w:val="center"/>
          </w:tcPr>
          <w:p w14:paraId="6D002DCD"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0.018</w:t>
            </w:r>
            <w:r w:rsidRPr="000E5EEB">
              <w:rPr>
                <w:rFonts w:ascii="Book Antiqua" w:eastAsia="宋体" w:hAnsi="Book Antiqua" w:cs="Times New Roman"/>
                <w:sz w:val="24"/>
                <w:shd w:val="clear" w:color="auto" w:fill="FFFFFF"/>
                <w:vertAlign w:val="superscript"/>
              </w:rPr>
              <w:t>a</w:t>
            </w:r>
          </w:p>
        </w:tc>
      </w:tr>
      <w:tr w:rsidR="00475BE4" w:rsidRPr="000E5EEB" w14:paraId="6F0DA49B" w14:textId="77777777" w:rsidTr="000E3567">
        <w:trPr>
          <w:gridAfter w:val="1"/>
          <w:wAfter w:w="72" w:type="dxa"/>
          <w:trHeight w:val="286"/>
        </w:trPr>
        <w:tc>
          <w:tcPr>
            <w:tcW w:w="2694" w:type="dxa"/>
            <w:shd w:val="clear" w:color="auto" w:fill="auto"/>
            <w:vAlign w:val="bottom"/>
          </w:tcPr>
          <w:p w14:paraId="3D4B12E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Marital status</w:t>
            </w:r>
          </w:p>
        </w:tc>
        <w:tc>
          <w:tcPr>
            <w:tcW w:w="992" w:type="dxa"/>
            <w:shd w:val="clear" w:color="auto" w:fill="auto"/>
            <w:vAlign w:val="center"/>
          </w:tcPr>
          <w:p w14:paraId="042147D2"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0BCCE83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EF5E7F7"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4AD0C1FA"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45AE661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4E8F6B21"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41776CF6" w14:textId="77777777" w:rsidTr="000E3567">
        <w:trPr>
          <w:gridAfter w:val="1"/>
          <w:wAfter w:w="72" w:type="dxa"/>
          <w:trHeight w:val="286"/>
        </w:trPr>
        <w:tc>
          <w:tcPr>
            <w:tcW w:w="2694" w:type="dxa"/>
            <w:shd w:val="clear" w:color="auto" w:fill="auto"/>
            <w:vAlign w:val="bottom"/>
          </w:tcPr>
          <w:p w14:paraId="7970C36B"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Married</w:t>
            </w:r>
          </w:p>
        </w:tc>
        <w:tc>
          <w:tcPr>
            <w:tcW w:w="992" w:type="dxa"/>
            <w:shd w:val="clear" w:color="auto" w:fill="auto"/>
            <w:vAlign w:val="center"/>
          </w:tcPr>
          <w:p w14:paraId="7605DC79"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3" w:type="dxa"/>
            <w:gridSpan w:val="2"/>
            <w:shd w:val="clear" w:color="auto" w:fill="auto"/>
            <w:vAlign w:val="center"/>
          </w:tcPr>
          <w:p w14:paraId="59E810D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36DB87FD"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EFCB401"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2" w:type="dxa"/>
            <w:gridSpan w:val="2"/>
            <w:shd w:val="clear" w:color="auto" w:fill="auto"/>
          </w:tcPr>
          <w:p w14:paraId="5F923B9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0804F6A9"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30F54ED6" w14:textId="77777777" w:rsidTr="000E3567">
        <w:trPr>
          <w:gridAfter w:val="1"/>
          <w:wAfter w:w="72" w:type="dxa"/>
          <w:trHeight w:val="286"/>
        </w:trPr>
        <w:tc>
          <w:tcPr>
            <w:tcW w:w="2694" w:type="dxa"/>
            <w:shd w:val="clear" w:color="auto" w:fill="auto"/>
            <w:vAlign w:val="bottom"/>
          </w:tcPr>
          <w:p w14:paraId="1D9C02B8" w14:textId="0AE8CAE5"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Unmarried</w:t>
            </w:r>
          </w:p>
        </w:tc>
        <w:tc>
          <w:tcPr>
            <w:tcW w:w="992" w:type="dxa"/>
            <w:shd w:val="clear" w:color="auto" w:fill="auto"/>
            <w:vAlign w:val="center"/>
          </w:tcPr>
          <w:p w14:paraId="05210F2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0.839</w:t>
            </w:r>
          </w:p>
        </w:tc>
        <w:tc>
          <w:tcPr>
            <w:tcW w:w="1843" w:type="dxa"/>
            <w:gridSpan w:val="2"/>
            <w:shd w:val="clear" w:color="auto" w:fill="auto"/>
            <w:vAlign w:val="center"/>
          </w:tcPr>
          <w:p w14:paraId="604F41D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0.794 to 0.887</w:t>
            </w:r>
          </w:p>
        </w:tc>
        <w:tc>
          <w:tcPr>
            <w:tcW w:w="1701" w:type="dxa"/>
            <w:shd w:val="clear" w:color="auto" w:fill="auto"/>
            <w:vAlign w:val="center"/>
          </w:tcPr>
          <w:p w14:paraId="5B9E3D9B" w14:textId="58AE85D9"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0AE555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0.855</w:t>
            </w:r>
          </w:p>
        </w:tc>
        <w:tc>
          <w:tcPr>
            <w:tcW w:w="1842" w:type="dxa"/>
            <w:gridSpan w:val="2"/>
            <w:shd w:val="clear" w:color="auto" w:fill="auto"/>
            <w:vAlign w:val="center"/>
          </w:tcPr>
          <w:p w14:paraId="1B0D22B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0.801 to 0.912</w:t>
            </w:r>
          </w:p>
        </w:tc>
        <w:tc>
          <w:tcPr>
            <w:tcW w:w="1134" w:type="dxa"/>
            <w:gridSpan w:val="2"/>
            <w:shd w:val="clear" w:color="auto" w:fill="auto"/>
            <w:vAlign w:val="center"/>
          </w:tcPr>
          <w:p w14:paraId="61F93864" w14:textId="5FD180E3"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33E8491A" w14:textId="77777777" w:rsidTr="000E3567">
        <w:trPr>
          <w:gridAfter w:val="1"/>
          <w:wAfter w:w="72" w:type="dxa"/>
          <w:trHeight w:val="286"/>
        </w:trPr>
        <w:tc>
          <w:tcPr>
            <w:tcW w:w="2694" w:type="dxa"/>
            <w:shd w:val="clear" w:color="auto" w:fill="auto"/>
            <w:vAlign w:val="bottom"/>
          </w:tcPr>
          <w:p w14:paraId="4DDE40E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Race</w:t>
            </w:r>
          </w:p>
        </w:tc>
        <w:tc>
          <w:tcPr>
            <w:tcW w:w="992" w:type="dxa"/>
            <w:shd w:val="clear" w:color="auto" w:fill="auto"/>
            <w:vAlign w:val="center"/>
          </w:tcPr>
          <w:p w14:paraId="626CE3F7"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3" w:type="dxa"/>
            <w:gridSpan w:val="2"/>
            <w:shd w:val="clear" w:color="auto" w:fill="auto"/>
            <w:vAlign w:val="center"/>
          </w:tcPr>
          <w:p w14:paraId="067252DA"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6AE119AF"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0.110</w:t>
            </w:r>
          </w:p>
        </w:tc>
        <w:tc>
          <w:tcPr>
            <w:tcW w:w="1134" w:type="dxa"/>
            <w:shd w:val="clear" w:color="auto" w:fill="auto"/>
            <w:vAlign w:val="center"/>
          </w:tcPr>
          <w:p w14:paraId="58A33A05"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842" w:type="dxa"/>
            <w:gridSpan w:val="2"/>
            <w:shd w:val="clear" w:color="auto" w:fill="auto"/>
          </w:tcPr>
          <w:p w14:paraId="08F5BDF1"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6847E2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0.258</w:t>
            </w:r>
          </w:p>
        </w:tc>
      </w:tr>
      <w:tr w:rsidR="00475BE4" w:rsidRPr="000E5EEB" w14:paraId="646E4325" w14:textId="77777777" w:rsidTr="000E3567">
        <w:trPr>
          <w:gridAfter w:val="1"/>
          <w:wAfter w:w="72" w:type="dxa"/>
          <w:trHeight w:val="286"/>
        </w:trPr>
        <w:tc>
          <w:tcPr>
            <w:tcW w:w="2694" w:type="dxa"/>
            <w:shd w:val="clear" w:color="auto" w:fill="auto"/>
            <w:vAlign w:val="bottom"/>
          </w:tcPr>
          <w:p w14:paraId="7149475B"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White</w:t>
            </w:r>
          </w:p>
        </w:tc>
        <w:tc>
          <w:tcPr>
            <w:tcW w:w="992" w:type="dxa"/>
            <w:shd w:val="clear" w:color="auto" w:fill="auto"/>
            <w:vAlign w:val="center"/>
          </w:tcPr>
          <w:p w14:paraId="234350E4"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3" w:type="dxa"/>
            <w:gridSpan w:val="2"/>
            <w:shd w:val="clear" w:color="auto" w:fill="auto"/>
            <w:vAlign w:val="center"/>
          </w:tcPr>
          <w:p w14:paraId="688304C8"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55B5137"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B475551"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842" w:type="dxa"/>
            <w:gridSpan w:val="2"/>
            <w:shd w:val="clear" w:color="auto" w:fill="auto"/>
          </w:tcPr>
          <w:p w14:paraId="1AA0CFF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2656A114"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5A96C020" w14:textId="77777777" w:rsidTr="000E3567">
        <w:trPr>
          <w:gridAfter w:val="1"/>
          <w:wAfter w:w="72" w:type="dxa"/>
          <w:trHeight w:val="286"/>
        </w:trPr>
        <w:tc>
          <w:tcPr>
            <w:tcW w:w="2694" w:type="dxa"/>
            <w:shd w:val="clear" w:color="auto" w:fill="auto"/>
            <w:vAlign w:val="bottom"/>
          </w:tcPr>
          <w:p w14:paraId="7512DC32" w14:textId="1FBC5A9B"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Black</w:t>
            </w:r>
          </w:p>
        </w:tc>
        <w:tc>
          <w:tcPr>
            <w:tcW w:w="992" w:type="dxa"/>
            <w:shd w:val="clear" w:color="auto" w:fill="auto"/>
            <w:vAlign w:val="center"/>
          </w:tcPr>
          <w:p w14:paraId="6F9670B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0.929</w:t>
            </w:r>
          </w:p>
        </w:tc>
        <w:tc>
          <w:tcPr>
            <w:tcW w:w="1843" w:type="dxa"/>
            <w:gridSpan w:val="2"/>
            <w:shd w:val="clear" w:color="auto" w:fill="auto"/>
            <w:vAlign w:val="center"/>
          </w:tcPr>
          <w:p w14:paraId="796FBED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0.857 to 1.007</w:t>
            </w:r>
          </w:p>
        </w:tc>
        <w:tc>
          <w:tcPr>
            <w:tcW w:w="1701" w:type="dxa"/>
            <w:shd w:val="clear" w:color="auto" w:fill="auto"/>
            <w:vAlign w:val="center"/>
          </w:tcPr>
          <w:p w14:paraId="4EF89F7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0.074</w:t>
            </w:r>
          </w:p>
        </w:tc>
        <w:tc>
          <w:tcPr>
            <w:tcW w:w="1134" w:type="dxa"/>
            <w:shd w:val="clear" w:color="auto" w:fill="auto"/>
            <w:vAlign w:val="center"/>
          </w:tcPr>
          <w:p w14:paraId="330A409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0.941</w:t>
            </w:r>
          </w:p>
        </w:tc>
        <w:tc>
          <w:tcPr>
            <w:tcW w:w="1842" w:type="dxa"/>
            <w:gridSpan w:val="2"/>
            <w:shd w:val="clear" w:color="auto" w:fill="auto"/>
            <w:vAlign w:val="center"/>
          </w:tcPr>
          <w:p w14:paraId="2B5DC39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0.856 to 1.033</w:t>
            </w:r>
          </w:p>
        </w:tc>
        <w:tc>
          <w:tcPr>
            <w:tcW w:w="1134" w:type="dxa"/>
            <w:gridSpan w:val="2"/>
            <w:shd w:val="clear" w:color="auto" w:fill="auto"/>
            <w:vAlign w:val="center"/>
          </w:tcPr>
          <w:p w14:paraId="4724672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0.200</w:t>
            </w:r>
          </w:p>
        </w:tc>
      </w:tr>
      <w:tr w:rsidR="00475BE4" w:rsidRPr="000E5EEB" w14:paraId="109CE08F" w14:textId="77777777" w:rsidTr="000E3567">
        <w:trPr>
          <w:gridAfter w:val="1"/>
          <w:wAfter w:w="72" w:type="dxa"/>
          <w:trHeight w:val="286"/>
        </w:trPr>
        <w:tc>
          <w:tcPr>
            <w:tcW w:w="2694" w:type="dxa"/>
            <w:shd w:val="clear" w:color="auto" w:fill="auto"/>
            <w:vAlign w:val="bottom"/>
          </w:tcPr>
          <w:p w14:paraId="64556DDB" w14:textId="17ECB49E"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Other</w:t>
            </w:r>
          </w:p>
        </w:tc>
        <w:tc>
          <w:tcPr>
            <w:tcW w:w="992" w:type="dxa"/>
            <w:shd w:val="clear" w:color="auto" w:fill="auto"/>
            <w:vAlign w:val="center"/>
          </w:tcPr>
          <w:p w14:paraId="3C64496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1.042</w:t>
            </w:r>
          </w:p>
        </w:tc>
        <w:tc>
          <w:tcPr>
            <w:tcW w:w="1843" w:type="dxa"/>
            <w:gridSpan w:val="2"/>
            <w:shd w:val="clear" w:color="auto" w:fill="auto"/>
            <w:vAlign w:val="center"/>
          </w:tcPr>
          <w:p w14:paraId="6E61660F"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0.956 to 1.135</w:t>
            </w:r>
          </w:p>
        </w:tc>
        <w:tc>
          <w:tcPr>
            <w:tcW w:w="1701" w:type="dxa"/>
            <w:shd w:val="clear" w:color="auto" w:fill="auto"/>
            <w:vAlign w:val="center"/>
          </w:tcPr>
          <w:p w14:paraId="299545A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0.347</w:t>
            </w:r>
          </w:p>
        </w:tc>
        <w:tc>
          <w:tcPr>
            <w:tcW w:w="1134" w:type="dxa"/>
            <w:shd w:val="clear" w:color="auto" w:fill="auto"/>
            <w:vAlign w:val="center"/>
          </w:tcPr>
          <w:p w14:paraId="5E9D3F2D"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1.048</w:t>
            </w:r>
          </w:p>
        </w:tc>
        <w:tc>
          <w:tcPr>
            <w:tcW w:w="1842" w:type="dxa"/>
            <w:gridSpan w:val="2"/>
            <w:shd w:val="clear" w:color="auto" w:fill="auto"/>
            <w:vAlign w:val="center"/>
          </w:tcPr>
          <w:p w14:paraId="518D8DB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0.948 to 1.158</w:t>
            </w:r>
          </w:p>
        </w:tc>
        <w:tc>
          <w:tcPr>
            <w:tcW w:w="1134" w:type="dxa"/>
            <w:gridSpan w:val="2"/>
            <w:shd w:val="clear" w:color="auto" w:fill="auto"/>
            <w:vAlign w:val="center"/>
          </w:tcPr>
          <w:p w14:paraId="3E81B22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0.359</w:t>
            </w:r>
          </w:p>
        </w:tc>
      </w:tr>
      <w:tr w:rsidR="00475BE4" w:rsidRPr="000E5EEB" w14:paraId="7370C7DA" w14:textId="77777777" w:rsidTr="000E3567">
        <w:trPr>
          <w:gridAfter w:val="1"/>
          <w:wAfter w:w="72" w:type="dxa"/>
          <w:trHeight w:val="286"/>
        </w:trPr>
        <w:tc>
          <w:tcPr>
            <w:tcW w:w="2694" w:type="dxa"/>
            <w:shd w:val="clear" w:color="auto" w:fill="auto"/>
            <w:vAlign w:val="bottom"/>
          </w:tcPr>
          <w:p w14:paraId="6D5F859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Tumor size</w:t>
            </w:r>
          </w:p>
        </w:tc>
        <w:tc>
          <w:tcPr>
            <w:tcW w:w="992" w:type="dxa"/>
            <w:shd w:val="clear" w:color="auto" w:fill="auto"/>
            <w:vAlign w:val="center"/>
          </w:tcPr>
          <w:p w14:paraId="0495FD0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1.002</w:t>
            </w:r>
          </w:p>
        </w:tc>
        <w:tc>
          <w:tcPr>
            <w:tcW w:w="1843" w:type="dxa"/>
            <w:gridSpan w:val="2"/>
            <w:shd w:val="clear" w:color="auto" w:fill="auto"/>
            <w:vAlign w:val="center"/>
          </w:tcPr>
          <w:p w14:paraId="0918CE7D"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1.001 to 1.002</w:t>
            </w:r>
          </w:p>
        </w:tc>
        <w:tc>
          <w:tcPr>
            <w:tcW w:w="1701" w:type="dxa"/>
            <w:shd w:val="clear" w:color="auto" w:fill="auto"/>
            <w:vAlign w:val="center"/>
          </w:tcPr>
          <w:p w14:paraId="17B635D4" w14:textId="2C2809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443BC42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1.003</w:t>
            </w:r>
          </w:p>
        </w:tc>
        <w:tc>
          <w:tcPr>
            <w:tcW w:w="1842" w:type="dxa"/>
            <w:gridSpan w:val="2"/>
            <w:shd w:val="clear" w:color="auto" w:fill="auto"/>
            <w:vAlign w:val="center"/>
          </w:tcPr>
          <w:p w14:paraId="43E0161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1.002 to 1.004</w:t>
            </w:r>
          </w:p>
        </w:tc>
        <w:tc>
          <w:tcPr>
            <w:tcW w:w="1134" w:type="dxa"/>
            <w:gridSpan w:val="2"/>
            <w:shd w:val="clear" w:color="auto" w:fill="auto"/>
            <w:vAlign w:val="center"/>
          </w:tcPr>
          <w:p w14:paraId="06BBF348" w14:textId="034A75C3"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2D5DAB97" w14:textId="77777777" w:rsidTr="000E3567">
        <w:trPr>
          <w:trHeight w:val="286"/>
        </w:trPr>
        <w:tc>
          <w:tcPr>
            <w:tcW w:w="2694" w:type="dxa"/>
            <w:shd w:val="clear" w:color="auto" w:fill="auto"/>
            <w:vAlign w:val="bottom"/>
          </w:tcPr>
          <w:p w14:paraId="48AFE6F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SEER historical stage</w:t>
            </w:r>
          </w:p>
        </w:tc>
        <w:tc>
          <w:tcPr>
            <w:tcW w:w="992" w:type="dxa"/>
            <w:shd w:val="clear" w:color="auto" w:fill="auto"/>
            <w:vAlign w:val="center"/>
          </w:tcPr>
          <w:p w14:paraId="1F3C5372"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6859FB5A"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5F0C9BB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1BE842A" w14:textId="16FFE815"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04E0FA15"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45E69B4C"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3AE08EC3"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3D1A96D" w14:textId="5A945F8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65854584" w14:textId="77777777" w:rsidTr="000E3567">
        <w:trPr>
          <w:trHeight w:val="286"/>
        </w:trPr>
        <w:tc>
          <w:tcPr>
            <w:tcW w:w="2694" w:type="dxa"/>
            <w:shd w:val="clear" w:color="auto" w:fill="auto"/>
            <w:vAlign w:val="bottom"/>
          </w:tcPr>
          <w:p w14:paraId="7D8C9665"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Distant</w:t>
            </w:r>
          </w:p>
        </w:tc>
        <w:tc>
          <w:tcPr>
            <w:tcW w:w="992" w:type="dxa"/>
            <w:shd w:val="clear" w:color="auto" w:fill="auto"/>
            <w:vAlign w:val="center"/>
          </w:tcPr>
          <w:p w14:paraId="15729907"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311" w:type="dxa"/>
            <w:shd w:val="clear" w:color="auto" w:fill="auto"/>
            <w:vAlign w:val="center"/>
          </w:tcPr>
          <w:p w14:paraId="6865709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169D42E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A1C3691"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7661752"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236" w:type="dxa"/>
            <w:shd w:val="clear" w:color="auto" w:fill="auto"/>
          </w:tcPr>
          <w:p w14:paraId="42995292"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0F01843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48399E93"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512E3D11" w14:textId="77777777" w:rsidTr="000E3567">
        <w:trPr>
          <w:gridAfter w:val="1"/>
          <w:wAfter w:w="72" w:type="dxa"/>
          <w:trHeight w:val="286"/>
        </w:trPr>
        <w:tc>
          <w:tcPr>
            <w:tcW w:w="2694" w:type="dxa"/>
            <w:shd w:val="clear" w:color="auto" w:fill="auto"/>
            <w:vAlign w:val="bottom"/>
          </w:tcPr>
          <w:p w14:paraId="44C8CA2B" w14:textId="6ED9CFBC"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Regional</w:t>
            </w:r>
          </w:p>
        </w:tc>
        <w:tc>
          <w:tcPr>
            <w:tcW w:w="992" w:type="dxa"/>
            <w:shd w:val="clear" w:color="auto" w:fill="auto"/>
            <w:vAlign w:val="center"/>
          </w:tcPr>
          <w:p w14:paraId="6600BF1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0.342</w:t>
            </w:r>
          </w:p>
        </w:tc>
        <w:tc>
          <w:tcPr>
            <w:tcW w:w="1843" w:type="dxa"/>
            <w:gridSpan w:val="2"/>
            <w:shd w:val="clear" w:color="auto" w:fill="auto"/>
            <w:vAlign w:val="center"/>
          </w:tcPr>
          <w:p w14:paraId="45AEDB2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0.316 to 0.370</w:t>
            </w:r>
          </w:p>
        </w:tc>
        <w:tc>
          <w:tcPr>
            <w:tcW w:w="1701" w:type="dxa"/>
            <w:shd w:val="clear" w:color="auto" w:fill="auto"/>
            <w:vAlign w:val="center"/>
          </w:tcPr>
          <w:p w14:paraId="601A10D4" w14:textId="72773CE6"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3046E8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0.277</w:t>
            </w:r>
          </w:p>
        </w:tc>
        <w:tc>
          <w:tcPr>
            <w:tcW w:w="1842" w:type="dxa"/>
            <w:gridSpan w:val="2"/>
            <w:shd w:val="clear" w:color="auto" w:fill="auto"/>
            <w:vAlign w:val="center"/>
          </w:tcPr>
          <w:p w14:paraId="3C1219C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0.252 to 0.306</w:t>
            </w:r>
          </w:p>
        </w:tc>
        <w:tc>
          <w:tcPr>
            <w:tcW w:w="1134" w:type="dxa"/>
            <w:gridSpan w:val="2"/>
            <w:shd w:val="clear" w:color="auto" w:fill="auto"/>
            <w:vAlign w:val="center"/>
          </w:tcPr>
          <w:p w14:paraId="1D729E43" w14:textId="0921A5E6"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5007AA8C" w14:textId="77777777" w:rsidTr="000E3567">
        <w:trPr>
          <w:gridAfter w:val="1"/>
          <w:wAfter w:w="72" w:type="dxa"/>
          <w:trHeight w:val="286"/>
        </w:trPr>
        <w:tc>
          <w:tcPr>
            <w:tcW w:w="2694" w:type="dxa"/>
            <w:shd w:val="clear" w:color="auto" w:fill="auto"/>
            <w:vAlign w:val="bottom"/>
          </w:tcPr>
          <w:p w14:paraId="75E98F03" w14:textId="3503644C"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Localized</w:t>
            </w:r>
          </w:p>
        </w:tc>
        <w:tc>
          <w:tcPr>
            <w:tcW w:w="992" w:type="dxa"/>
            <w:shd w:val="clear" w:color="auto" w:fill="auto"/>
            <w:vAlign w:val="center"/>
          </w:tcPr>
          <w:p w14:paraId="1C205E2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0.642</w:t>
            </w:r>
          </w:p>
        </w:tc>
        <w:tc>
          <w:tcPr>
            <w:tcW w:w="1843" w:type="dxa"/>
            <w:gridSpan w:val="2"/>
            <w:shd w:val="clear" w:color="auto" w:fill="auto"/>
            <w:vAlign w:val="center"/>
          </w:tcPr>
          <w:p w14:paraId="20C7CB2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0.599 to 0.668</w:t>
            </w:r>
          </w:p>
        </w:tc>
        <w:tc>
          <w:tcPr>
            <w:tcW w:w="1701" w:type="dxa"/>
            <w:shd w:val="clear" w:color="auto" w:fill="auto"/>
            <w:vAlign w:val="center"/>
          </w:tcPr>
          <w:p w14:paraId="2BC9E66C" w14:textId="63684A80"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B9980B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0.613</w:t>
            </w:r>
          </w:p>
        </w:tc>
        <w:tc>
          <w:tcPr>
            <w:tcW w:w="1842" w:type="dxa"/>
            <w:gridSpan w:val="2"/>
            <w:shd w:val="clear" w:color="auto" w:fill="auto"/>
            <w:vAlign w:val="center"/>
          </w:tcPr>
          <w:p w14:paraId="4AECEC1D"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0.566 to 0.664</w:t>
            </w:r>
          </w:p>
        </w:tc>
        <w:tc>
          <w:tcPr>
            <w:tcW w:w="1134" w:type="dxa"/>
            <w:gridSpan w:val="2"/>
            <w:shd w:val="clear" w:color="auto" w:fill="auto"/>
            <w:vAlign w:val="center"/>
          </w:tcPr>
          <w:p w14:paraId="7E2AEE5F" w14:textId="6AE6299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02F2002E" w14:textId="77777777" w:rsidTr="000E3567">
        <w:trPr>
          <w:trHeight w:val="286"/>
        </w:trPr>
        <w:tc>
          <w:tcPr>
            <w:tcW w:w="2694" w:type="dxa"/>
            <w:shd w:val="clear" w:color="auto" w:fill="auto"/>
            <w:vAlign w:val="bottom"/>
          </w:tcPr>
          <w:p w14:paraId="5126966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Surgical procedure</w:t>
            </w:r>
          </w:p>
        </w:tc>
        <w:tc>
          <w:tcPr>
            <w:tcW w:w="992" w:type="dxa"/>
            <w:shd w:val="clear" w:color="auto" w:fill="auto"/>
            <w:vAlign w:val="center"/>
          </w:tcPr>
          <w:p w14:paraId="5064A337"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3FD65ED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1E01C44A"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4D3FE5C" w14:textId="32FEEF96"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13D1E119"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75B52F1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42DD136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363DFBCF" w14:textId="1AD6792C"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00DF9833" w14:textId="77777777" w:rsidTr="000E3567">
        <w:trPr>
          <w:trHeight w:val="286"/>
        </w:trPr>
        <w:tc>
          <w:tcPr>
            <w:tcW w:w="2694" w:type="dxa"/>
            <w:shd w:val="clear" w:color="auto" w:fill="auto"/>
            <w:vAlign w:val="bottom"/>
          </w:tcPr>
          <w:p w14:paraId="18FD9F3C"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No operation</w:t>
            </w:r>
          </w:p>
        </w:tc>
        <w:tc>
          <w:tcPr>
            <w:tcW w:w="992" w:type="dxa"/>
            <w:shd w:val="clear" w:color="auto" w:fill="auto"/>
            <w:vAlign w:val="center"/>
          </w:tcPr>
          <w:p w14:paraId="54D26EF4"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311" w:type="dxa"/>
            <w:shd w:val="clear" w:color="auto" w:fill="auto"/>
            <w:vAlign w:val="center"/>
          </w:tcPr>
          <w:p w14:paraId="27F7734A"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5B0E9FE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5B18EF01"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6695D8E5"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236" w:type="dxa"/>
            <w:shd w:val="clear" w:color="auto" w:fill="auto"/>
          </w:tcPr>
          <w:p w14:paraId="1DAEB9BC"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53183464"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629ECB06"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7667C0E0" w14:textId="77777777" w:rsidTr="000E3567">
        <w:trPr>
          <w:gridAfter w:val="1"/>
          <w:wAfter w:w="72" w:type="dxa"/>
          <w:trHeight w:val="286"/>
        </w:trPr>
        <w:tc>
          <w:tcPr>
            <w:tcW w:w="2694" w:type="dxa"/>
            <w:shd w:val="clear" w:color="auto" w:fill="auto"/>
            <w:vAlign w:val="bottom"/>
          </w:tcPr>
          <w:p w14:paraId="1CDE890A" w14:textId="5E2B7AF8"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Partial resection</w:t>
            </w:r>
          </w:p>
        </w:tc>
        <w:tc>
          <w:tcPr>
            <w:tcW w:w="992" w:type="dxa"/>
            <w:shd w:val="clear" w:color="auto" w:fill="auto"/>
            <w:vAlign w:val="center"/>
          </w:tcPr>
          <w:p w14:paraId="203BF41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0.412</w:t>
            </w:r>
          </w:p>
        </w:tc>
        <w:tc>
          <w:tcPr>
            <w:tcW w:w="1843" w:type="dxa"/>
            <w:gridSpan w:val="2"/>
            <w:shd w:val="clear" w:color="auto" w:fill="auto"/>
            <w:vAlign w:val="center"/>
          </w:tcPr>
          <w:p w14:paraId="370EEE54"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0.378 to 0.449</w:t>
            </w:r>
          </w:p>
        </w:tc>
        <w:tc>
          <w:tcPr>
            <w:tcW w:w="1701" w:type="dxa"/>
            <w:shd w:val="clear" w:color="auto" w:fill="auto"/>
            <w:vAlign w:val="center"/>
          </w:tcPr>
          <w:p w14:paraId="52D9ECE9" w14:textId="793A1439"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0D62877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0.395</w:t>
            </w:r>
          </w:p>
        </w:tc>
        <w:tc>
          <w:tcPr>
            <w:tcW w:w="1842" w:type="dxa"/>
            <w:gridSpan w:val="2"/>
            <w:shd w:val="clear" w:color="auto" w:fill="auto"/>
            <w:vAlign w:val="center"/>
          </w:tcPr>
          <w:p w14:paraId="17F33AB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0.356 to 0.438</w:t>
            </w:r>
          </w:p>
        </w:tc>
        <w:tc>
          <w:tcPr>
            <w:tcW w:w="1134" w:type="dxa"/>
            <w:gridSpan w:val="2"/>
            <w:shd w:val="clear" w:color="auto" w:fill="auto"/>
            <w:vAlign w:val="center"/>
          </w:tcPr>
          <w:p w14:paraId="691F7210" w14:textId="30F35571"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10F183A7" w14:textId="77777777" w:rsidTr="000E3567">
        <w:trPr>
          <w:gridAfter w:val="1"/>
          <w:wAfter w:w="72" w:type="dxa"/>
          <w:trHeight w:val="286"/>
        </w:trPr>
        <w:tc>
          <w:tcPr>
            <w:tcW w:w="2694" w:type="dxa"/>
            <w:shd w:val="clear" w:color="auto" w:fill="auto"/>
            <w:vAlign w:val="bottom"/>
          </w:tcPr>
          <w:p w14:paraId="055F5541" w14:textId="4519613F"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Total resection</w:t>
            </w:r>
          </w:p>
        </w:tc>
        <w:tc>
          <w:tcPr>
            <w:tcW w:w="992" w:type="dxa"/>
            <w:shd w:val="clear" w:color="auto" w:fill="auto"/>
            <w:vAlign w:val="center"/>
          </w:tcPr>
          <w:p w14:paraId="3556461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0.403</w:t>
            </w:r>
          </w:p>
        </w:tc>
        <w:tc>
          <w:tcPr>
            <w:tcW w:w="1843" w:type="dxa"/>
            <w:gridSpan w:val="2"/>
            <w:shd w:val="clear" w:color="auto" w:fill="auto"/>
            <w:vAlign w:val="center"/>
          </w:tcPr>
          <w:p w14:paraId="49CC22B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0.373 to 0.435</w:t>
            </w:r>
          </w:p>
        </w:tc>
        <w:tc>
          <w:tcPr>
            <w:tcW w:w="1701" w:type="dxa"/>
            <w:shd w:val="clear" w:color="auto" w:fill="auto"/>
            <w:vAlign w:val="center"/>
          </w:tcPr>
          <w:p w14:paraId="375CCD6D" w14:textId="4426BA8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7E41AD9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0.383</w:t>
            </w:r>
          </w:p>
        </w:tc>
        <w:tc>
          <w:tcPr>
            <w:tcW w:w="1842" w:type="dxa"/>
            <w:gridSpan w:val="2"/>
            <w:shd w:val="clear" w:color="auto" w:fill="auto"/>
            <w:vAlign w:val="center"/>
          </w:tcPr>
          <w:p w14:paraId="38ADF97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0.350 to 0.419</w:t>
            </w:r>
          </w:p>
        </w:tc>
        <w:tc>
          <w:tcPr>
            <w:tcW w:w="1134" w:type="dxa"/>
            <w:gridSpan w:val="2"/>
            <w:shd w:val="clear" w:color="auto" w:fill="auto"/>
            <w:vAlign w:val="center"/>
          </w:tcPr>
          <w:p w14:paraId="05470759" w14:textId="02219C55"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74064A45" w14:textId="77777777" w:rsidTr="000E3567">
        <w:trPr>
          <w:gridAfter w:val="1"/>
          <w:wAfter w:w="72" w:type="dxa"/>
          <w:trHeight w:val="286"/>
        </w:trPr>
        <w:tc>
          <w:tcPr>
            <w:tcW w:w="2694" w:type="dxa"/>
            <w:shd w:val="clear" w:color="auto" w:fill="auto"/>
            <w:vAlign w:val="bottom"/>
          </w:tcPr>
          <w:p w14:paraId="1C54587D" w14:textId="3CAF7E4A"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Radical resection</w:t>
            </w:r>
          </w:p>
        </w:tc>
        <w:tc>
          <w:tcPr>
            <w:tcW w:w="992" w:type="dxa"/>
            <w:shd w:val="clear" w:color="auto" w:fill="auto"/>
            <w:vAlign w:val="center"/>
          </w:tcPr>
          <w:p w14:paraId="6AD37D7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0.359</w:t>
            </w:r>
          </w:p>
        </w:tc>
        <w:tc>
          <w:tcPr>
            <w:tcW w:w="1843" w:type="dxa"/>
            <w:gridSpan w:val="2"/>
            <w:shd w:val="clear" w:color="auto" w:fill="auto"/>
            <w:vAlign w:val="center"/>
          </w:tcPr>
          <w:p w14:paraId="4E801D3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0.330 to 0.391</w:t>
            </w:r>
          </w:p>
        </w:tc>
        <w:tc>
          <w:tcPr>
            <w:tcW w:w="1701" w:type="dxa"/>
            <w:shd w:val="clear" w:color="auto" w:fill="auto"/>
            <w:vAlign w:val="center"/>
          </w:tcPr>
          <w:p w14:paraId="23ED6D45" w14:textId="1CCEB592"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6685C2EF"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0.352</w:t>
            </w:r>
          </w:p>
        </w:tc>
        <w:tc>
          <w:tcPr>
            <w:tcW w:w="1842" w:type="dxa"/>
            <w:gridSpan w:val="2"/>
            <w:shd w:val="clear" w:color="auto" w:fill="auto"/>
            <w:vAlign w:val="center"/>
          </w:tcPr>
          <w:p w14:paraId="349446F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0.318 to 0.388</w:t>
            </w:r>
          </w:p>
        </w:tc>
        <w:tc>
          <w:tcPr>
            <w:tcW w:w="1134" w:type="dxa"/>
            <w:gridSpan w:val="2"/>
            <w:shd w:val="clear" w:color="auto" w:fill="auto"/>
            <w:vAlign w:val="center"/>
          </w:tcPr>
          <w:p w14:paraId="3773E433" w14:textId="5E7718E8"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6AF73945" w14:textId="77777777" w:rsidTr="000E3567">
        <w:trPr>
          <w:trHeight w:val="286"/>
        </w:trPr>
        <w:tc>
          <w:tcPr>
            <w:tcW w:w="2694" w:type="dxa"/>
            <w:shd w:val="clear" w:color="auto" w:fill="auto"/>
            <w:vAlign w:val="bottom"/>
          </w:tcPr>
          <w:p w14:paraId="305C3FC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Region</w:t>
            </w:r>
          </w:p>
        </w:tc>
        <w:tc>
          <w:tcPr>
            <w:tcW w:w="992" w:type="dxa"/>
            <w:shd w:val="clear" w:color="auto" w:fill="auto"/>
            <w:vAlign w:val="center"/>
          </w:tcPr>
          <w:p w14:paraId="5E07F2A3"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71F4314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4013575F"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10BA49D"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0.934</w:t>
            </w:r>
          </w:p>
        </w:tc>
        <w:tc>
          <w:tcPr>
            <w:tcW w:w="1134" w:type="dxa"/>
            <w:shd w:val="clear" w:color="auto" w:fill="auto"/>
            <w:vAlign w:val="center"/>
          </w:tcPr>
          <w:p w14:paraId="76B6F159"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6355ED20"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7276BFF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50AF2A5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0.883</w:t>
            </w:r>
          </w:p>
        </w:tc>
      </w:tr>
      <w:tr w:rsidR="00475BE4" w:rsidRPr="000E5EEB" w14:paraId="03C3BD84" w14:textId="77777777" w:rsidTr="000E3567">
        <w:trPr>
          <w:trHeight w:val="286"/>
        </w:trPr>
        <w:tc>
          <w:tcPr>
            <w:tcW w:w="2694" w:type="dxa"/>
            <w:shd w:val="clear" w:color="auto" w:fill="auto"/>
            <w:vAlign w:val="bottom"/>
          </w:tcPr>
          <w:p w14:paraId="295CEFB9" w14:textId="338CB3A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Alaska</w:t>
            </w:r>
          </w:p>
        </w:tc>
        <w:tc>
          <w:tcPr>
            <w:tcW w:w="992" w:type="dxa"/>
            <w:shd w:val="clear" w:color="auto" w:fill="auto"/>
            <w:vAlign w:val="center"/>
          </w:tcPr>
          <w:p w14:paraId="6D655629"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311" w:type="dxa"/>
            <w:shd w:val="clear" w:color="auto" w:fill="auto"/>
            <w:vAlign w:val="center"/>
          </w:tcPr>
          <w:p w14:paraId="63A74772"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236CD7A1"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198EE97"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0305EC0E"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236" w:type="dxa"/>
            <w:shd w:val="clear" w:color="auto" w:fill="auto"/>
          </w:tcPr>
          <w:p w14:paraId="153D765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71F24D69"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790A981"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02D0A290" w14:textId="77777777" w:rsidTr="000E3567">
        <w:trPr>
          <w:gridAfter w:val="1"/>
          <w:wAfter w:w="72" w:type="dxa"/>
          <w:trHeight w:val="301"/>
        </w:trPr>
        <w:tc>
          <w:tcPr>
            <w:tcW w:w="2694" w:type="dxa"/>
            <w:shd w:val="clear" w:color="auto" w:fill="auto"/>
            <w:vAlign w:val="bottom"/>
          </w:tcPr>
          <w:p w14:paraId="074A29FA" w14:textId="37D4CE2F"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lastRenderedPageBreak/>
              <w:t>East</w:t>
            </w:r>
          </w:p>
        </w:tc>
        <w:tc>
          <w:tcPr>
            <w:tcW w:w="992" w:type="dxa"/>
            <w:shd w:val="clear" w:color="auto" w:fill="auto"/>
            <w:vAlign w:val="center"/>
          </w:tcPr>
          <w:p w14:paraId="4339181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1.081</w:t>
            </w:r>
          </w:p>
        </w:tc>
        <w:tc>
          <w:tcPr>
            <w:tcW w:w="1843" w:type="dxa"/>
            <w:gridSpan w:val="2"/>
            <w:shd w:val="clear" w:color="auto" w:fill="auto"/>
            <w:vAlign w:val="center"/>
          </w:tcPr>
          <w:p w14:paraId="005CF92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0.623 to 1.878</w:t>
            </w:r>
          </w:p>
        </w:tc>
        <w:tc>
          <w:tcPr>
            <w:tcW w:w="1701" w:type="dxa"/>
            <w:shd w:val="clear" w:color="auto" w:fill="auto"/>
            <w:vAlign w:val="center"/>
          </w:tcPr>
          <w:p w14:paraId="09CF10C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0.781</w:t>
            </w:r>
          </w:p>
        </w:tc>
        <w:tc>
          <w:tcPr>
            <w:tcW w:w="1134" w:type="dxa"/>
            <w:shd w:val="clear" w:color="auto" w:fill="auto"/>
            <w:vAlign w:val="center"/>
          </w:tcPr>
          <w:p w14:paraId="67C28FCF"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1.055</w:t>
            </w:r>
          </w:p>
        </w:tc>
        <w:tc>
          <w:tcPr>
            <w:tcW w:w="1842" w:type="dxa"/>
            <w:gridSpan w:val="2"/>
            <w:shd w:val="clear" w:color="auto" w:fill="auto"/>
            <w:vAlign w:val="center"/>
          </w:tcPr>
          <w:p w14:paraId="2E13DC4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0.593 to 1.878</w:t>
            </w:r>
          </w:p>
        </w:tc>
        <w:tc>
          <w:tcPr>
            <w:tcW w:w="1134" w:type="dxa"/>
            <w:gridSpan w:val="2"/>
            <w:shd w:val="clear" w:color="auto" w:fill="auto"/>
            <w:vAlign w:val="center"/>
          </w:tcPr>
          <w:p w14:paraId="4AF70D9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0.855</w:t>
            </w:r>
          </w:p>
        </w:tc>
      </w:tr>
      <w:tr w:rsidR="00475BE4" w:rsidRPr="000E5EEB" w14:paraId="39D7F541" w14:textId="77777777" w:rsidTr="000E3567">
        <w:trPr>
          <w:gridAfter w:val="1"/>
          <w:wAfter w:w="72" w:type="dxa"/>
          <w:trHeight w:val="301"/>
        </w:trPr>
        <w:tc>
          <w:tcPr>
            <w:tcW w:w="2694" w:type="dxa"/>
            <w:shd w:val="clear" w:color="auto" w:fill="auto"/>
            <w:vAlign w:val="bottom"/>
          </w:tcPr>
          <w:p w14:paraId="18F91FD8" w14:textId="79F6A39B"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Northern Plains</w:t>
            </w:r>
          </w:p>
        </w:tc>
        <w:tc>
          <w:tcPr>
            <w:tcW w:w="992" w:type="dxa"/>
            <w:shd w:val="clear" w:color="auto" w:fill="auto"/>
            <w:vAlign w:val="center"/>
          </w:tcPr>
          <w:p w14:paraId="2847576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1.127</w:t>
            </w:r>
          </w:p>
        </w:tc>
        <w:tc>
          <w:tcPr>
            <w:tcW w:w="1843" w:type="dxa"/>
            <w:gridSpan w:val="2"/>
            <w:shd w:val="clear" w:color="auto" w:fill="auto"/>
            <w:vAlign w:val="center"/>
          </w:tcPr>
          <w:p w14:paraId="53F18C5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0.646 to 1.967</w:t>
            </w:r>
          </w:p>
        </w:tc>
        <w:tc>
          <w:tcPr>
            <w:tcW w:w="1701" w:type="dxa"/>
            <w:shd w:val="clear" w:color="auto" w:fill="auto"/>
            <w:vAlign w:val="center"/>
          </w:tcPr>
          <w:p w14:paraId="74A1079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0.673</w:t>
            </w:r>
          </w:p>
        </w:tc>
        <w:tc>
          <w:tcPr>
            <w:tcW w:w="1134" w:type="dxa"/>
            <w:shd w:val="clear" w:color="auto" w:fill="auto"/>
            <w:vAlign w:val="center"/>
          </w:tcPr>
          <w:p w14:paraId="60AC477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1.116</w:t>
            </w:r>
          </w:p>
        </w:tc>
        <w:tc>
          <w:tcPr>
            <w:tcW w:w="1842" w:type="dxa"/>
            <w:gridSpan w:val="2"/>
            <w:shd w:val="clear" w:color="auto" w:fill="auto"/>
            <w:vAlign w:val="center"/>
          </w:tcPr>
          <w:p w14:paraId="4C3DF7B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0.623 to 2.001</w:t>
            </w:r>
          </w:p>
        </w:tc>
        <w:tc>
          <w:tcPr>
            <w:tcW w:w="1134" w:type="dxa"/>
            <w:gridSpan w:val="2"/>
            <w:shd w:val="clear" w:color="auto" w:fill="auto"/>
            <w:vAlign w:val="center"/>
          </w:tcPr>
          <w:p w14:paraId="0054373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0.711</w:t>
            </w:r>
          </w:p>
        </w:tc>
      </w:tr>
      <w:tr w:rsidR="00475BE4" w:rsidRPr="000E5EEB" w14:paraId="34A347ED" w14:textId="77777777" w:rsidTr="000E3567">
        <w:trPr>
          <w:gridAfter w:val="1"/>
          <w:wAfter w:w="72" w:type="dxa"/>
          <w:trHeight w:val="301"/>
        </w:trPr>
        <w:tc>
          <w:tcPr>
            <w:tcW w:w="2694" w:type="dxa"/>
            <w:shd w:val="clear" w:color="auto" w:fill="auto"/>
            <w:vAlign w:val="bottom"/>
          </w:tcPr>
          <w:p w14:paraId="2CE88D24" w14:textId="05EF7CE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Pacific coast</w:t>
            </w:r>
          </w:p>
        </w:tc>
        <w:tc>
          <w:tcPr>
            <w:tcW w:w="992" w:type="dxa"/>
            <w:shd w:val="clear" w:color="auto" w:fill="auto"/>
            <w:vAlign w:val="center"/>
          </w:tcPr>
          <w:p w14:paraId="707B6DB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1.088</w:t>
            </w:r>
          </w:p>
        </w:tc>
        <w:tc>
          <w:tcPr>
            <w:tcW w:w="1843" w:type="dxa"/>
            <w:gridSpan w:val="2"/>
            <w:shd w:val="clear" w:color="auto" w:fill="auto"/>
            <w:vAlign w:val="center"/>
          </w:tcPr>
          <w:p w14:paraId="4A2D55A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0.628 to 1.885</w:t>
            </w:r>
          </w:p>
        </w:tc>
        <w:tc>
          <w:tcPr>
            <w:tcW w:w="1701" w:type="dxa"/>
            <w:shd w:val="clear" w:color="auto" w:fill="auto"/>
            <w:vAlign w:val="center"/>
          </w:tcPr>
          <w:p w14:paraId="483AF26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0.764</w:t>
            </w:r>
          </w:p>
        </w:tc>
        <w:tc>
          <w:tcPr>
            <w:tcW w:w="1134" w:type="dxa"/>
            <w:shd w:val="clear" w:color="auto" w:fill="auto"/>
            <w:vAlign w:val="center"/>
          </w:tcPr>
          <w:p w14:paraId="18724F5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1.052</w:t>
            </w:r>
          </w:p>
        </w:tc>
        <w:tc>
          <w:tcPr>
            <w:tcW w:w="1842" w:type="dxa"/>
            <w:gridSpan w:val="2"/>
            <w:shd w:val="clear" w:color="auto" w:fill="auto"/>
            <w:vAlign w:val="center"/>
          </w:tcPr>
          <w:p w14:paraId="745B2C26"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0.593 to 1.867</w:t>
            </w:r>
          </w:p>
        </w:tc>
        <w:tc>
          <w:tcPr>
            <w:tcW w:w="1134" w:type="dxa"/>
            <w:gridSpan w:val="2"/>
            <w:shd w:val="clear" w:color="auto" w:fill="auto"/>
            <w:vAlign w:val="center"/>
          </w:tcPr>
          <w:p w14:paraId="68B9A2B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0.863</w:t>
            </w:r>
          </w:p>
        </w:tc>
      </w:tr>
      <w:tr w:rsidR="00475BE4" w:rsidRPr="000E5EEB" w14:paraId="1F7022C6" w14:textId="77777777" w:rsidTr="000E3567">
        <w:trPr>
          <w:gridAfter w:val="1"/>
          <w:wAfter w:w="72" w:type="dxa"/>
          <w:trHeight w:val="301"/>
        </w:trPr>
        <w:tc>
          <w:tcPr>
            <w:tcW w:w="2694" w:type="dxa"/>
            <w:shd w:val="clear" w:color="auto" w:fill="auto"/>
            <w:vAlign w:val="bottom"/>
          </w:tcPr>
          <w:p w14:paraId="770B30F3" w14:textId="4F976CAE"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Southwest</w:t>
            </w:r>
          </w:p>
        </w:tc>
        <w:tc>
          <w:tcPr>
            <w:tcW w:w="992" w:type="dxa"/>
            <w:shd w:val="clear" w:color="auto" w:fill="auto"/>
            <w:vAlign w:val="center"/>
          </w:tcPr>
          <w:p w14:paraId="0361E307"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1.090</w:t>
            </w:r>
          </w:p>
        </w:tc>
        <w:tc>
          <w:tcPr>
            <w:tcW w:w="1843" w:type="dxa"/>
            <w:gridSpan w:val="2"/>
            <w:shd w:val="clear" w:color="auto" w:fill="auto"/>
            <w:vAlign w:val="center"/>
          </w:tcPr>
          <w:p w14:paraId="5D4F23B0"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0.619 to 1.920</w:t>
            </w:r>
          </w:p>
        </w:tc>
        <w:tc>
          <w:tcPr>
            <w:tcW w:w="1701" w:type="dxa"/>
            <w:shd w:val="clear" w:color="auto" w:fill="auto"/>
            <w:vAlign w:val="center"/>
          </w:tcPr>
          <w:p w14:paraId="4018EDD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0.766</w:t>
            </w:r>
          </w:p>
        </w:tc>
        <w:tc>
          <w:tcPr>
            <w:tcW w:w="1134" w:type="dxa"/>
            <w:shd w:val="clear" w:color="auto" w:fill="auto"/>
            <w:vAlign w:val="center"/>
          </w:tcPr>
          <w:p w14:paraId="1769B90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1.06</w:t>
            </w:r>
          </w:p>
        </w:tc>
        <w:tc>
          <w:tcPr>
            <w:tcW w:w="1842" w:type="dxa"/>
            <w:gridSpan w:val="2"/>
            <w:shd w:val="clear" w:color="auto" w:fill="auto"/>
            <w:vAlign w:val="center"/>
          </w:tcPr>
          <w:p w14:paraId="4DEB626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0.584 to 1.926</w:t>
            </w:r>
          </w:p>
        </w:tc>
        <w:tc>
          <w:tcPr>
            <w:tcW w:w="1134" w:type="dxa"/>
            <w:gridSpan w:val="2"/>
            <w:shd w:val="clear" w:color="auto" w:fill="auto"/>
            <w:vAlign w:val="center"/>
          </w:tcPr>
          <w:p w14:paraId="5A2A2F94"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0.847</w:t>
            </w:r>
          </w:p>
        </w:tc>
      </w:tr>
      <w:tr w:rsidR="00475BE4" w:rsidRPr="000E5EEB" w14:paraId="74C43B14" w14:textId="77777777" w:rsidTr="000E3567">
        <w:trPr>
          <w:trHeight w:val="301"/>
        </w:trPr>
        <w:tc>
          <w:tcPr>
            <w:tcW w:w="2694" w:type="dxa"/>
            <w:shd w:val="clear" w:color="auto" w:fill="auto"/>
            <w:vAlign w:val="bottom"/>
          </w:tcPr>
          <w:p w14:paraId="2BF2CFE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Histology</w:t>
            </w:r>
          </w:p>
        </w:tc>
        <w:tc>
          <w:tcPr>
            <w:tcW w:w="992" w:type="dxa"/>
            <w:shd w:val="clear" w:color="auto" w:fill="auto"/>
            <w:vAlign w:val="center"/>
          </w:tcPr>
          <w:p w14:paraId="1D1DF5A8"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vAlign w:val="center"/>
          </w:tcPr>
          <w:p w14:paraId="2165FEBB"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vAlign w:val="center"/>
          </w:tcPr>
          <w:p w14:paraId="60EA1776"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0F92E74E"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11C06239"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auto"/>
          </w:tcPr>
          <w:p w14:paraId="1C84D1BE"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2E6F1FDF"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78266A2D"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381C8CC0" w14:textId="77777777" w:rsidTr="000E3567">
        <w:trPr>
          <w:trHeight w:val="301"/>
        </w:trPr>
        <w:tc>
          <w:tcPr>
            <w:tcW w:w="2694" w:type="dxa"/>
            <w:shd w:val="clear" w:color="auto" w:fill="auto"/>
          </w:tcPr>
          <w:p w14:paraId="271B5C7D" w14:textId="7F3122FA"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Adenocarcinoma</w:t>
            </w:r>
          </w:p>
        </w:tc>
        <w:tc>
          <w:tcPr>
            <w:tcW w:w="992" w:type="dxa"/>
            <w:shd w:val="clear" w:color="auto" w:fill="auto"/>
            <w:vAlign w:val="center"/>
          </w:tcPr>
          <w:p w14:paraId="5FB7E261"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311" w:type="dxa"/>
            <w:shd w:val="clear" w:color="auto" w:fill="auto"/>
            <w:vAlign w:val="center"/>
          </w:tcPr>
          <w:p w14:paraId="2C747B35"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0BA75D2D"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2EAE2E50"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6B3377EB"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236" w:type="dxa"/>
            <w:shd w:val="clear" w:color="auto" w:fill="auto"/>
          </w:tcPr>
          <w:p w14:paraId="308C6FCD"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auto"/>
          </w:tcPr>
          <w:p w14:paraId="16A9E803"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auto"/>
            <w:vAlign w:val="center"/>
          </w:tcPr>
          <w:p w14:paraId="0F367B15"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4B021D13" w14:textId="77777777" w:rsidTr="000E3567">
        <w:trPr>
          <w:gridAfter w:val="1"/>
          <w:wAfter w:w="72" w:type="dxa"/>
          <w:trHeight w:val="301"/>
        </w:trPr>
        <w:tc>
          <w:tcPr>
            <w:tcW w:w="2694" w:type="dxa"/>
            <w:shd w:val="clear" w:color="auto" w:fill="auto"/>
          </w:tcPr>
          <w:p w14:paraId="3A507D77" w14:textId="1B17D3DF"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Others</w:t>
            </w:r>
          </w:p>
        </w:tc>
        <w:tc>
          <w:tcPr>
            <w:tcW w:w="992" w:type="dxa"/>
            <w:shd w:val="clear" w:color="auto" w:fill="auto"/>
            <w:vAlign w:val="center"/>
          </w:tcPr>
          <w:p w14:paraId="3CE9FE4B"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1.186</w:t>
            </w:r>
          </w:p>
        </w:tc>
        <w:tc>
          <w:tcPr>
            <w:tcW w:w="1843" w:type="dxa"/>
            <w:gridSpan w:val="2"/>
            <w:shd w:val="clear" w:color="auto" w:fill="auto"/>
            <w:vAlign w:val="center"/>
          </w:tcPr>
          <w:p w14:paraId="77CD68B2"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1.094 to 1.285</w:t>
            </w:r>
          </w:p>
        </w:tc>
        <w:tc>
          <w:tcPr>
            <w:tcW w:w="1701" w:type="dxa"/>
            <w:shd w:val="clear" w:color="auto" w:fill="auto"/>
            <w:vAlign w:val="center"/>
          </w:tcPr>
          <w:p w14:paraId="1E36729F" w14:textId="1A0366AF"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29D7FE47"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1.215</w:t>
            </w:r>
          </w:p>
        </w:tc>
        <w:tc>
          <w:tcPr>
            <w:tcW w:w="1842" w:type="dxa"/>
            <w:gridSpan w:val="2"/>
            <w:shd w:val="clear" w:color="auto" w:fill="FFFFFF" w:themeFill="background1"/>
            <w:vAlign w:val="center"/>
          </w:tcPr>
          <w:p w14:paraId="5E42AC54"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1.107 to 1.334</w:t>
            </w:r>
          </w:p>
        </w:tc>
        <w:tc>
          <w:tcPr>
            <w:tcW w:w="1134" w:type="dxa"/>
            <w:gridSpan w:val="2"/>
            <w:shd w:val="clear" w:color="auto" w:fill="FFFFFF" w:themeFill="background1"/>
            <w:vAlign w:val="center"/>
          </w:tcPr>
          <w:p w14:paraId="3ED9F7BF" w14:textId="4B64F059"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5F991578" w14:textId="77777777" w:rsidTr="000E3567">
        <w:trPr>
          <w:trHeight w:val="301"/>
        </w:trPr>
        <w:tc>
          <w:tcPr>
            <w:tcW w:w="2694" w:type="dxa"/>
            <w:shd w:val="clear" w:color="auto" w:fill="auto"/>
          </w:tcPr>
          <w:p w14:paraId="2B222EB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Disease</w:t>
            </w:r>
          </w:p>
        </w:tc>
        <w:tc>
          <w:tcPr>
            <w:tcW w:w="992" w:type="dxa"/>
            <w:shd w:val="clear" w:color="auto" w:fill="auto"/>
            <w:vAlign w:val="center"/>
          </w:tcPr>
          <w:p w14:paraId="59669032"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311" w:type="dxa"/>
            <w:shd w:val="clear" w:color="auto" w:fill="auto"/>
          </w:tcPr>
          <w:p w14:paraId="4EB6C214"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54405307"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42BE249C" w14:textId="0F870F5C"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c>
          <w:tcPr>
            <w:tcW w:w="1134" w:type="dxa"/>
            <w:shd w:val="clear" w:color="auto" w:fill="auto"/>
            <w:vAlign w:val="center"/>
          </w:tcPr>
          <w:p w14:paraId="138F522F"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236" w:type="dxa"/>
            <w:shd w:val="clear" w:color="auto" w:fill="FFFFFF"/>
          </w:tcPr>
          <w:p w14:paraId="7C50A2EC"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FFFFFF"/>
          </w:tcPr>
          <w:p w14:paraId="3C872D5F"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FFFFFF" w:themeFill="background1"/>
            <w:vAlign w:val="center"/>
          </w:tcPr>
          <w:p w14:paraId="28E4763F" w14:textId="7A655B73"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sz w:val="24"/>
                <w:shd w:val="clear" w:color="auto" w:fill="FFFFFF"/>
              </w:rPr>
              <w:t>&lt;</w:t>
            </w:r>
            <w:r w:rsidR="009877D3">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0.001</w:t>
            </w:r>
            <w:r w:rsidRPr="000E5EEB">
              <w:rPr>
                <w:rFonts w:ascii="Book Antiqua" w:eastAsia="宋体" w:hAnsi="Book Antiqua" w:cs="Times New Roman"/>
                <w:sz w:val="24"/>
                <w:shd w:val="clear" w:color="auto" w:fill="FFFFFF"/>
                <w:vertAlign w:val="superscript"/>
              </w:rPr>
              <w:t>a</w:t>
            </w:r>
          </w:p>
        </w:tc>
      </w:tr>
      <w:tr w:rsidR="00475BE4" w:rsidRPr="000E5EEB" w14:paraId="3E01328C" w14:textId="77777777" w:rsidTr="000E3567">
        <w:trPr>
          <w:trHeight w:val="301"/>
        </w:trPr>
        <w:tc>
          <w:tcPr>
            <w:tcW w:w="2694" w:type="dxa"/>
            <w:shd w:val="clear" w:color="auto" w:fill="auto"/>
          </w:tcPr>
          <w:p w14:paraId="0ED97A7B"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CC</w:t>
            </w:r>
          </w:p>
        </w:tc>
        <w:tc>
          <w:tcPr>
            <w:tcW w:w="992" w:type="dxa"/>
            <w:shd w:val="clear" w:color="auto" w:fill="auto"/>
            <w:vAlign w:val="center"/>
          </w:tcPr>
          <w:p w14:paraId="483C8B03"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1311" w:type="dxa"/>
            <w:shd w:val="clear" w:color="auto" w:fill="auto"/>
            <w:vAlign w:val="center"/>
          </w:tcPr>
          <w:p w14:paraId="55ADD31F"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532" w:type="dxa"/>
            <w:shd w:val="clear" w:color="auto" w:fill="auto"/>
          </w:tcPr>
          <w:p w14:paraId="08892EB9"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701" w:type="dxa"/>
            <w:shd w:val="clear" w:color="auto" w:fill="auto"/>
            <w:vAlign w:val="center"/>
          </w:tcPr>
          <w:p w14:paraId="11D2163F" w14:textId="77777777" w:rsidR="00475BE4" w:rsidRPr="000E5EEB" w:rsidRDefault="00475BE4" w:rsidP="000E3567">
            <w:pPr>
              <w:adjustRightInd w:val="0"/>
              <w:snapToGrid w:val="0"/>
              <w:spacing w:line="360" w:lineRule="auto"/>
              <w:rPr>
                <w:rFonts w:ascii="Book Antiqua" w:hAnsi="Book Antiqua" w:cs="Times New Roman"/>
                <w:kern w:val="0"/>
                <w:sz w:val="24"/>
              </w:rPr>
            </w:pPr>
          </w:p>
        </w:tc>
        <w:tc>
          <w:tcPr>
            <w:tcW w:w="1134" w:type="dxa"/>
            <w:shd w:val="clear" w:color="auto" w:fill="auto"/>
            <w:vAlign w:val="center"/>
          </w:tcPr>
          <w:p w14:paraId="43AC3AB7" w14:textId="77777777" w:rsidR="00475BE4" w:rsidRPr="000E5EEB" w:rsidRDefault="00C95450" w:rsidP="000E3567">
            <w:pPr>
              <w:adjustRightInd w:val="0"/>
              <w:snapToGrid w:val="0"/>
              <w:spacing w:line="360" w:lineRule="auto"/>
              <w:rPr>
                <w:rFonts w:ascii="Book Antiqua" w:hAnsi="Book Antiqua" w:cs="Times New Roman"/>
                <w:kern w:val="0"/>
                <w:sz w:val="24"/>
              </w:rPr>
            </w:pPr>
            <w:r w:rsidRPr="000E5EEB">
              <w:rPr>
                <w:rFonts w:ascii="Book Antiqua" w:hAnsi="Book Antiqua" w:cs="Times New Roman"/>
                <w:kern w:val="0"/>
                <w:sz w:val="24"/>
              </w:rPr>
              <w:t>Ref</w:t>
            </w:r>
          </w:p>
        </w:tc>
        <w:tc>
          <w:tcPr>
            <w:tcW w:w="236" w:type="dxa"/>
            <w:shd w:val="clear" w:color="auto" w:fill="FFFFFF"/>
          </w:tcPr>
          <w:p w14:paraId="4155516D"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678" w:type="dxa"/>
            <w:gridSpan w:val="2"/>
            <w:shd w:val="clear" w:color="auto" w:fill="FFFFFF"/>
          </w:tcPr>
          <w:p w14:paraId="01219F5D" w14:textId="77777777" w:rsidR="00475BE4" w:rsidRPr="000E5EEB" w:rsidRDefault="00475BE4" w:rsidP="000E3567">
            <w:pPr>
              <w:widowControl/>
              <w:adjustRightInd w:val="0"/>
              <w:snapToGrid w:val="0"/>
              <w:spacing w:line="360" w:lineRule="auto"/>
              <w:textAlignment w:val="center"/>
              <w:rPr>
                <w:rFonts w:ascii="Book Antiqua" w:hAnsi="Book Antiqua" w:cs="Times New Roman"/>
                <w:kern w:val="0"/>
                <w:sz w:val="24"/>
              </w:rPr>
            </w:pPr>
          </w:p>
        </w:tc>
        <w:tc>
          <w:tcPr>
            <w:tcW w:w="1134" w:type="dxa"/>
            <w:gridSpan w:val="2"/>
            <w:shd w:val="clear" w:color="auto" w:fill="FFFFFF"/>
            <w:vAlign w:val="center"/>
          </w:tcPr>
          <w:p w14:paraId="01EB6152" w14:textId="77777777" w:rsidR="00475BE4" w:rsidRPr="000E5EEB" w:rsidRDefault="00475BE4" w:rsidP="000E3567">
            <w:pPr>
              <w:adjustRightInd w:val="0"/>
              <w:snapToGrid w:val="0"/>
              <w:spacing w:line="360" w:lineRule="auto"/>
              <w:rPr>
                <w:rFonts w:ascii="Book Antiqua" w:hAnsi="Book Antiqua" w:cs="Times New Roman"/>
                <w:kern w:val="0"/>
                <w:sz w:val="24"/>
              </w:rPr>
            </w:pPr>
          </w:p>
        </w:tc>
      </w:tr>
      <w:tr w:rsidR="00475BE4" w:rsidRPr="000E5EEB" w14:paraId="0F17C493" w14:textId="77777777" w:rsidTr="000E3567">
        <w:trPr>
          <w:gridAfter w:val="1"/>
          <w:wAfter w:w="72" w:type="dxa"/>
          <w:trHeight w:val="301"/>
        </w:trPr>
        <w:tc>
          <w:tcPr>
            <w:tcW w:w="2694" w:type="dxa"/>
            <w:shd w:val="clear" w:color="auto" w:fill="auto"/>
          </w:tcPr>
          <w:p w14:paraId="4EFD0D32"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GC</w:t>
            </w:r>
          </w:p>
        </w:tc>
        <w:tc>
          <w:tcPr>
            <w:tcW w:w="992" w:type="dxa"/>
            <w:shd w:val="clear" w:color="auto" w:fill="auto"/>
            <w:vAlign w:val="center"/>
          </w:tcPr>
          <w:p w14:paraId="5CF00AB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1.494</w:t>
            </w:r>
          </w:p>
        </w:tc>
        <w:tc>
          <w:tcPr>
            <w:tcW w:w="1843" w:type="dxa"/>
            <w:gridSpan w:val="2"/>
            <w:shd w:val="clear" w:color="auto" w:fill="auto"/>
            <w:vAlign w:val="center"/>
          </w:tcPr>
          <w:p w14:paraId="7FD7AFE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0.980 to 2.279</w:t>
            </w:r>
          </w:p>
        </w:tc>
        <w:tc>
          <w:tcPr>
            <w:tcW w:w="1701" w:type="dxa"/>
            <w:shd w:val="clear" w:color="auto" w:fill="auto"/>
            <w:vAlign w:val="center"/>
          </w:tcPr>
          <w:p w14:paraId="1083E4D9"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0.062</w:t>
            </w:r>
          </w:p>
        </w:tc>
        <w:tc>
          <w:tcPr>
            <w:tcW w:w="1134" w:type="dxa"/>
            <w:shd w:val="clear" w:color="auto" w:fill="auto"/>
            <w:vAlign w:val="center"/>
          </w:tcPr>
          <w:p w14:paraId="2EEF07AA"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1.348</w:t>
            </w:r>
          </w:p>
        </w:tc>
        <w:tc>
          <w:tcPr>
            <w:tcW w:w="1842" w:type="dxa"/>
            <w:gridSpan w:val="2"/>
            <w:shd w:val="clear" w:color="auto" w:fill="FFFFFF" w:themeFill="background1"/>
            <w:vAlign w:val="center"/>
          </w:tcPr>
          <w:p w14:paraId="2305CC64"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0.845 to 2.151</w:t>
            </w:r>
          </w:p>
        </w:tc>
        <w:tc>
          <w:tcPr>
            <w:tcW w:w="1134" w:type="dxa"/>
            <w:gridSpan w:val="2"/>
            <w:shd w:val="clear" w:color="auto" w:fill="FFFFFF" w:themeFill="background1"/>
            <w:vAlign w:val="center"/>
          </w:tcPr>
          <w:p w14:paraId="307EE4AE"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0.210</w:t>
            </w:r>
          </w:p>
        </w:tc>
      </w:tr>
      <w:tr w:rsidR="00475BE4" w:rsidRPr="000E5EEB" w14:paraId="2071561A" w14:textId="77777777" w:rsidTr="000E3567">
        <w:trPr>
          <w:gridAfter w:val="1"/>
          <w:wAfter w:w="72" w:type="dxa"/>
          <w:trHeight w:val="301"/>
        </w:trPr>
        <w:tc>
          <w:tcPr>
            <w:tcW w:w="2694" w:type="dxa"/>
            <w:tcBorders>
              <w:bottom w:val="single" w:sz="4" w:space="0" w:color="000000"/>
            </w:tcBorders>
            <w:shd w:val="clear" w:color="auto" w:fill="auto"/>
          </w:tcPr>
          <w:p w14:paraId="1DDCFB52" w14:textId="77777777" w:rsidR="00475BE4" w:rsidRPr="000E5EEB" w:rsidRDefault="00C95450" w:rsidP="000E3567">
            <w:pPr>
              <w:widowControl/>
              <w:adjustRightInd w:val="0"/>
              <w:snapToGrid w:val="0"/>
              <w:spacing w:line="360" w:lineRule="auto"/>
              <w:ind w:firstLineChars="100" w:firstLine="240"/>
              <w:textAlignment w:val="center"/>
              <w:rPr>
                <w:rFonts w:ascii="Book Antiqua" w:hAnsi="Book Antiqua" w:cs="Times New Roman"/>
                <w:kern w:val="0"/>
                <w:sz w:val="24"/>
              </w:rPr>
            </w:pPr>
            <w:r w:rsidRPr="000E5EEB">
              <w:rPr>
                <w:rFonts w:ascii="Book Antiqua" w:hAnsi="Book Antiqua" w:cs="Times New Roman"/>
                <w:kern w:val="0"/>
                <w:sz w:val="24"/>
              </w:rPr>
              <w:t>EC</w:t>
            </w:r>
          </w:p>
        </w:tc>
        <w:tc>
          <w:tcPr>
            <w:tcW w:w="992" w:type="dxa"/>
            <w:tcBorders>
              <w:bottom w:val="single" w:sz="4" w:space="0" w:color="000000"/>
            </w:tcBorders>
            <w:shd w:val="clear" w:color="auto" w:fill="auto"/>
            <w:vAlign w:val="center"/>
          </w:tcPr>
          <w:p w14:paraId="41A229F1"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1.238</w:t>
            </w:r>
          </w:p>
        </w:tc>
        <w:tc>
          <w:tcPr>
            <w:tcW w:w="1843" w:type="dxa"/>
            <w:gridSpan w:val="2"/>
            <w:tcBorders>
              <w:bottom w:val="single" w:sz="4" w:space="0" w:color="000000"/>
            </w:tcBorders>
            <w:shd w:val="clear" w:color="auto" w:fill="auto"/>
            <w:vAlign w:val="center"/>
          </w:tcPr>
          <w:p w14:paraId="052FE263"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0.813 to 1.884</w:t>
            </w:r>
          </w:p>
        </w:tc>
        <w:tc>
          <w:tcPr>
            <w:tcW w:w="1701" w:type="dxa"/>
            <w:tcBorders>
              <w:bottom w:val="single" w:sz="4" w:space="0" w:color="000000"/>
            </w:tcBorders>
            <w:shd w:val="clear" w:color="auto" w:fill="auto"/>
            <w:vAlign w:val="center"/>
          </w:tcPr>
          <w:p w14:paraId="190CAFA8"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0.320</w:t>
            </w:r>
          </w:p>
        </w:tc>
        <w:tc>
          <w:tcPr>
            <w:tcW w:w="1134" w:type="dxa"/>
            <w:tcBorders>
              <w:bottom w:val="single" w:sz="4" w:space="0" w:color="000000"/>
            </w:tcBorders>
            <w:shd w:val="clear" w:color="auto" w:fill="FFFFFF" w:themeFill="background1"/>
            <w:vAlign w:val="center"/>
          </w:tcPr>
          <w:p w14:paraId="16BB82A5"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1.124</w:t>
            </w:r>
          </w:p>
        </w:tc>
        <w:tc>
          <w:tcPr>
            <w:tcW w:w="1842" w:type="dxa"/>
            <w:gridSpan w:val="2"/>
            <w:tcBorders>
              <w:bottom w:val="single" w:sz="4" w:space="0" w:color="000000"/>
            </w:tcBorders>
            <w:shd w:val="clear" w:color="auto" w:fill="FFFFFF" w:themeFill="background1"/>
            <w:vAlign w:val="center"/>
          </w:tcPr>
          <w:p w14:paraId="328FB9C7"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hAnsi="Book Antiqua" w:cs="Times New Roman"/>
                <w:kern w:val="0"/>
                <w:sz w:val="24"/>
              </w:rPr>
              <w:t>0.706 to 1.789</w:t>
            </w:r>
          </w:p>
        </w:tc>
        <w:tc>
          <w:tcPr>
            <w:tcW w:w="1134" w:type="dxa"/>
            <w:gridSpan w:val="2"/>
            <w:tcBorders>
              <w:bottom w:val="single" w:sz="4" w:space="0" w:color="000000"/>
            </w:tcBorders>
            <w:shd w:val="clear" w:color="auto" w:fill="FFFFFF" w:themeFill="background1"/>
            <w:vAlign w:val="center"/>
          </w:tcPr>
          <w:p w14:paraId="4ED6C5DC" w14:textId="77777777" w:rsidR="00475BE4" w:rsidRPr="000E5EEB" w:rsidRDefault="00C95450" w:rsidP="000E3567">
            <w:pPr>
              <w:widowControl/>
              <w:adjustRightInd w:val="0"/>
              <w:snapToGrid w:val="0"/>
              <w:spacing w:line="360" w:lineRule="auto"/>
              <w:textAlignment w:val="center"/>
              <w:rPr>
                <w:rFonts w:ascii="Book Antiqua" w:hAnsi="Book Antiqua" w:cs="Times New Roman"/>
                <w:kern w:val="0"/>
                <w:sz w:val="24"/>
              </w:rPr>
            </w:pPr>
            <w:r w:rsidRPr="000E5EEB">
              <w:rPr>
                <w:rFonts w:ascii="Book Antiqua" w:eastAsia="宋体" w:hAnsi="Book Antiqua" w:cs="Times New Roman"/>
                <w:kern w:val="0"/>
                <w:sz w:val="24"/>
                <w:lang w:bidi="ar"/>
              </w:rPr>
              <w:t>0.623</w:t>
            </w:r>
          </w:p>
        </w:tc>
      </w:tr>
    </w:tbl>
    <w:p w14:paraId="36C62775" w14:textId="6D31887B" w:rsidR="00475BE4" w:rsidRPr="000E5EEB" w:rsidRDefault="00C95450" w:rsidP="000E5EEB">
      <w:pPr>
        <w:adjustRightInd w:val="0"/>
        <w:snapToGrid w:val="0"/>
        <w:spacing w:line="360" w:lineRule="auto"/>
        <w:rPr>
          <w:rFonts w:ascii="Book Antiqua" w:hAnsi="Book Antiqua"/>
          <w:sz w:val="24"/>
        </w:rPr>
      </w:pPr>
      <w:r w:rsidRPr="000E5EEB">
        <w:rPr>
          <w:rFonts w:ascii="Book Antiqua" w:hAnsi="Book Antiqua" w:cs="Times New Roman"/>
          <w:kern w:val="0"/>
          <w:sz w:val="24"/>
        </w:rPr>
        <w:t xml:space="preserve">OS: </w:t>
      </w:r>
      <w:r w:rsidR="00C9037C" w:rsidRPr="000E5EEB">
        <w:rPr>
          <w:rFonts w:ascii="Book Antiqua" w:hAnsi="Book Antiqua" w:cs="Times New Roman"/>
          <w:kern w:val="0"/>
          <w:sz w:val="24"/>
        </w:rPr>
        <w:t>O</w:t>
      </w:r>
      <w:r w:rsidRPr="000E5EEB">
        <w:rPr>
          <w:rFonts w:ascii="Book Antiqua" w:hAnsi="Book Antiqua" w:cs="Times New Roman"/>
          <w:kern w:val="0"/>
          <w:sz w:val="24"/>
        </w:rPr>
        <w:t>veral</w:t>
      </w:r>
      <w:r w:rsidR="00102E47">
        <w:rPr>
          <w:rFonts w:ascii="Book Antiqua" w:hAnsi="Book Antiqua" w:cs="Times New Roman"/>
          <w:kern w:val="0"/>
          <w:sz w:val="24"/>
        </w:rPr>
        <w:t>l</w:t>
      </w:r>
      <w:r w:rsidRPr="000E5EEB">
        <w:rPr>
          <w:rFonts w:ascii="Book Antiqua" w:hAnsi="Book Antiqua" w:cs="Times New Roman"/>
          <w:kern w:val="0"/>
          <w:sz w:val="24"/>
        </w:rPr>
        <w:t xml:space="preserve"> survival</w:t>
      </w:r>
      <w:r w:rsidR="00C9037C">
        <w:rPr>
          <w:rFonts w:ascii="Book Antiqua" w:hAnsi="Book Antiqua" w:cs="Times New Roman"/>
          <w:kern w:val="0"/>
          <w:sz w:val="24"/>
        </w:rPr>
        <w:t>;</w:t>
      </w:r>
      <w:r w:rsidRPr="000E5EEB">
        <w:rPr>
          <w:rFonts w:ascii="Book Antiqua" w:hAnsi="Book Antiqua"/>
          <w:sz w:val="24"/>
        </w:rPr>
        <w:t xml:space="preserve"> CCS: </w:t>
      </w:r>
      <w:r w:rsidR="00C9037C" w:rsidRPr="000E5EEB">
        <w:rPr>
          <w:rFonts w:ascii="Book Antiqua" w:hAnsi="Book Antiqua" w:cs="Times New Roman"/>
          <w:kern w:val="0"/>
          <w:sz w:val="24"/>
        </w:rPr>
        <w:t>C</w:t>
      </w:r>
      <w:r w:rsidRPr="000E5EEB">
        <w:rPr>
          <w:rFonts w:ascii="Book Antiqua" w:hAnsi="Book Antiqua" w:cs="Times New Roman"/>
          <w:kern w:val="0"/>
          <w:sz w:val="24"/>
        </w:rPr>
        <w:t>ancer-specific survival</w:t>
      </w:r>
      <w:r w:rsidR="00C9037C">
        <w:rPr>
          <w:rFonts w:ascii="Book Antiqua" w:hAnsi="Book Antiqua" w:cs="Times New Roman"/>
          <w:kern w:val="0"/>
          <w:sz w:val="24"/>
        </w:rPr>
        <w:t>;</w:t>
      </w:r>
      <w:r w:rsidRPr="000E5EEB">
        <w:rPr>
          <w:rFonts w:ascii="Book Antiqua" w:eastAsia="宋体" w:hAnsi="Book Antiqua" w:cs="Times New Roman"/>
          <w:sz w:val="24"/>
          <w:shd w:val="clear" w:color="auto" w:fill="FFFFFF"/>
        </w:rPr>
        <w:t xml:space="preserve"> </w:t>
      </w:r>
      <w:r w:rsidRPr="000E5EEB">
        <w:rPr>
          <w:rFonts w:ascii="Book Antiqua" w:hAnsi="Book Antiqua" w:cs="Times New Roman"/>
          <w:kern w:val="0"/>
          <w:sz w:val="24"/>
        </w:rPr>
        <w:t xml:space="preserve">HR: </w:t>
      </w:r>
      <w:r w:rsidR="00C9037C" w:rsidRPr="000E5EEB">
        <w:rPr>
          <w:rFonts w:ascii="Book Antiqua" w:hAnsi="Book Antiqua" w:cs="Times New Roman"/>
          <w:kern w:val="0"/>
          <w:sz w:val="24"/>
        </w:rPr>
        <w:t>H</w:t>
      </w:r>
      <w:r w:rsidRPr="000E5EEB">
        <w:rPr>
          <w:rFonts w:ascii="Book Antiqua" w:hAnsi="Book Antiqua" w:cs="Times New Roman"/>
          <w:kern w:val="0"/>
          <w:sz w:val="24"/>
        </w:rPr>
        <w:t>azard ratio</w:t>
      </w:r>
      <w:r w:rsidR="00C9037C">
        <w:rPr>
          <w:rFonts w:ascii="Book Antiqua" w:hAnsi="Book Antiqua" w:cs="Times New Roman"/>
          <w:kern w:val="0"/>
          <w:sz w:val="24"/>
        </w:rPr>
        <w:t>;</w:t>
      </w:r>
      <w:r w:rsidRPr="000E5EEB">
        <w:rPr>
          <w:rFonts w:ascii="Book Antiqua" w:eastAsia="宋体" w:hAnsi="Book Antiqua" w:cs="Times New Roman"/>
          <w:sz w:val="24"/>
          <w:shd w:val="clear" w:color="auto" w:fill="FFFFFF"/>
        </w:rPr>
        <w:t xml:space="preserve"> CC: </w:t>
      </w:r>
      <w:r w:rsidR="00C9037C" w:rsidRPr="000E5EEB">
        <w:rPr>
          <w:rFonts w:ascii="Book Antiqua" w:eastAsia="等线" w:hAnsi="Book Antiqua" w:cs="Times New Roman"/>
          <w:sz w:val="24"/>
        </w:rPr>
        <w:t>C</w:t>
      </w:r>
      <w:r w:rsidRPr="000E5EEB">
        <w:rPr>
          <w:rFonts w:ascii="Book Antiqua" w:eastAsia="等线" w:hAnsi="Book Antiqua" w:cs="Times New Roman"/>
          <w:sz w:val="24"/>
        </w:rPr>
        <w:t>ystic duct cancer</w:t>
      </w:r>
      <w:r w:rsidR="00C9037C">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GC: </w:t>
      </w:r>
      <w:r w:rsidR="00C9037C" w:rsidRPr="000E5EEB">
        <w:rPr>
          <w:rFonts w:ascii="Book Antiqua" w:eastAsia="等线" w:hAnsi="Book Antiqua" w:cs="Times New Roman"/>
          <w:sz w:val="24"/>
        </w:rPr>
        <w:t>G</w:t>
      </w:r>
      <w:r w:rsidRPr="000E5EEB">
        <w:rPr>
          <w:rFonts w:ascii="Book Antiqua" w:eastAsia="等线" w:hAnsi="Book Antiqua" w:cs="Times New Roman"/>
          <w:sz w:val="24"/>
        </w:rPr>
        <w:t>allbladder cancer</w:t>
      </w:r>
      <w:r w:rsidR="00C9037C">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EC: </w:t>
      </w:r>
      <w:r w:rsidR="00C9037C" w:rsidRPr="000E5EEB">
        <w:rPr>
          <w:rFonts w:ascii="Book Antiqua" w:hAnsi="Book Antiqua" w:cs="Times New Roman"/>
          <w:sz w:val="24"/>
          <w:shd w:val="clear" w:color="auto" w:fill="FFFFFF"/>
        </w:rPr>
        <w:t>E</w:t>
      </w:r>
      <w:r w:rsidRPr="000E5EEB">
        <w:rPr>
          <w:rFonts w:ascii="Book Antiqua" w:hAnsi="Book Antiqua" w:cs="Times New Roman"/>
          <w:sz w:val="24"/>
          <w:shd w:val="clear" w:color="auto" w:fill="FFFFFF"/>
        </w:rPr>
        <w:t>xtrahepatic cholangiocarcinoma</w:t>
      </w:r>
      <w:r w:rsidR="00C9037C">
        <w:rPr>
          <w:rFonts w:ascii="Book Antiqua" w:hAnsi="Book Antiqua" w:cs="Times New Roman"/>
          <w:sz w:val="24"/>
          <w:shd w:val="clear" w:color="auto" w:fill="FFFFFF"/>
        </w:rPr>
        <w:t>;</w:t>
      </w:r>
      <w:r w:rsidRPr="000E5EEB">
        <w:rPr>
          <w:rFonts w:ascii="Book Antiqua" w:hAnsi="Book Antiqua" w:cs="Times New Roman"/>
          <w:sz w:val="24"/>
          <w:shd w:val="clear" w:color="auto" w:fill="FFFFFF"/>
        </w:rPr>
        <w:t xml:space="preserve"> SEER: </w:t>
      </w:r>
      <w:r w:rsidRPr="000E5EEB">
        <w:rPr>
          <w:rFonts w:ascii="Book Antiqua" w:eastAsia="Open Sans" w:hAnsi="Book Antiqua" w:cs="Times New Roman"/>
          <w:sz w:val="24"/>
          <w:shd w:val="clear" w:color="auto" w:fill="FFFFFF"/>
        </w:rPr>
        <w:t>Surveillance, Epidemiology, and End Results</w:t>
      </w:r>
      <w:r w:rsidRPr="000E5EEB">
        <w:rPr>
          <w:rFonts w:ascii="Book Antiqua" w:hAnsi="Book Antiqua"/>
          <w:sz w:val="24"/>
        </w:rPr>
        <w:t xml:space="preserve">, </w:t>
      </w:r>
      <w:r w:rsidRPr="000E5EEB">
        <w:rPr>
          <w:rFonts w:ascii="Book Antiqua" w:hAnsi="Book Antiqua" w:cs="Times New Roman"/>
          <w:kern w:val="0"/>
          <w:sz w:val="24"/>
        </w:rPr>
        <w:t xml:space="preserve">CI: </w:t>
      </w:r>
      <w:r w:rsidR="00C9037C" w:rsidRPr="000E5EEB">
        <w:rPr>
          <w:rFonts w:ascii="Book Antiqua" w:hAnsi="Book Antiqua" w:cs="Times New Roman"/>
          <w:kern w:val="0"/>
          <w:sz w:val="24"/>
        </w:rPr>
        <w:t>C</w:t>
      </w:r>
      <w:r w:rsidRPr="000E5EEB">
        <w:rPr>
          <w:rFonts w:ascii="Book Antiqua" w:hAnsi="Book Antiqua" w:cs="Times New Roman"/>
          <w:kern w:val="0"/>
          <w:sz w:val="24"/>
        </w:rPr>
        <w:t>onfidence interval</w:t>
      </w:r>
      <w:r w:rsidR="00C9037C">
        <w:rPr>
          <w:rFonts w:ascii="Book Antiqua" w:hAnsi="Book Antiqua" w:cs="Times New Roman"/>
          <w:kern w:val="0"/>
          <w:sz w:val="24"/>
        </w:rPr>
        <w:t xml:space="preserve">. </w:t>
      </w:r>
      <w:proofErr w:type="spellStart"/>
      <w:r w:rsidRPr="000E5EEB">
        <w:rPr>
          <w:rFonts w:ascii="Book Antiqua" w:eastAsia="宋体" w:hAnsi="Book Antiqua" w:cs="Times New Roman"/>
          <w:sz w:val="24"/>
          <w:shd w:val="clear" w:color="auto" w:fill="FFFFFF"/>
          <w:vertAlign w:val="superscript"/>
        </w:rPr>
        <w:t>a</w:t>
      </w:r>
      <w:r w:rsidRPr="000E5EEB">
        <w:rPr>
          <w:rFonts w:ascii="Book Antiqua" w:eastAsia="宋体" w:hAnsi="Book Antiqua" w:cs="Times New Roman"/>
          <w:i/>
          <w:sz w:val="24"/>
          <w:shd w:val="clear" w:color="auto" w:fill="FFFFFF"/>
        </w:rPr>
        <w:t>P</w:t>
      </w:r>
      <w:proofErr w:type="spellEnd"/>
      <w:r w:rsidR="00C9037C">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0.05</w:t>
      </w:r>
      <w:r w:rsidR="00C9037C">
        <w:rPr>
          <w:rFonts w:ascii="Book Antiqua" w:eastAsia="宋体" w:hAnsi="Book Antiqua" w:cs="Times New Roman"/>
          <w:sz w:val="24"/>
          <w:shd w:val="clear" w:color="auto" w:fill="FFFFFF"/>
        </w:rPr>
        <w:t>.</w:t>
      </w:r>
    </w:p>
    <w:p w14:paraId="4FB5A41D" w14:textId="25883D15" w:rsidR="00C9037C" w:rsidRDefault="00C9037C">
      <w:pPr>
        <w:widowControl/>
        <w:jc w:val="left"/>
        <w:rPr>
          <w:rFonts w:ascii="Book Antiqua" w:hAnsi="Book Antiqua" w:cs="Times New Roman"/>
          <w:sz w:val="24"/>
          <w:shd w:val="clear" w:color="auto" w:fill="FFFFFF"/>
        </w:rPr>
      </w:pPr>
      <w:r>
        <w:rPr>
          <w:rFonts w:ascii="Book Antiqua" w:hAnsi="Book Antiqua" w:cs="Times New Roman"/>
          <w:sz w:val="24"/>
          <w:shd w:val="clear" w:color="auto" w:fill="FFFFFF"/>
        </w:rPr>
        <w:br w:type="page"/>
      </w:r>
    </w:p>
    <w:p w14:paraId="0665D49D" w14:textId="79AE588C" w:rsidR="00475BE4" w:rsidRPr="00C9037C" w:rsidRDefault="00C95450" w:rsidP="000E5EEB">
      <w:pPr>
        <w:adjustRightInd w:val="0"/>
        <w:snapToGrid w:val="0"/>
        <w:spacing w:line="360" w:lineRule="auto"/>
        <w:rPr>
          <w:rFonts w:ascii="Book Antiqua" w:hAnsi="Book Antiqua" w:cs="Times New Roman"/>
          <w:b/>
          <w:bCs/>
          <w:sz w:val="24"/>
          <w:shd w:val="clear" w:color="auto" w:fill="FFFFFF"/>
        </w:rPr>
      </w:pPr>
      <w:r w:rsidRPr="00C9037C">
        <w:rPr>
          <w:rFonts w:ascii="Book Antiqua" w:hAnsi="Book Antiqua" w:cs="Times New Roman"/>
          <w:b/>
          <w:bCs/>
          <w:sz w:val="24"/>
          <w:shd w:val="clear" w:color="auto" w:fill="FFFFFF"/>
        </w:rPr>
        <w:lastRenderedPageBreak/>
        <w:t>Table 3</w:t>
      </w:r>
      <w:r w:rsidRPr="00C9037C">
        <w:rPr>
          <w:rFonts w:ascii="Book Antiqua" w:hAnsi="Book Antiqua"/>
          <w:b/>
          <w:bCs/>
          <w:sz w:val="24"/>
        </w:rPr>
        <w:t xml:space="preserve"> Three models to differentiate between g</w:t>
      </w:r>
      <w:r w:rsidRPr="00C9037C">
        <w:rPr>
          <w:rFonts w:ascii="Book Antiqua" w:eastAsia="等线" w:hAnsi="Book Antiqua" w:cs="Times New Roman"/>
          <w:b/>
          <w:bCs/>
          <w:sz w:val="24"/>
        </w:rPr>
        <w:t>allbladder cancer</w:t>
      </w:r>
      <w:r w:rsidRPr="00C9037C">
        <w:rPr>
          <w:rFonts w:ascii="Book Antiqua" w:eastAsia="宋体" w:hAnsi="Book Antiqua" w:cs="Times New Roman"/>
          <w:b/>
          <w:bCs/>
          <w:sz w:val="24"/>
          <w:shd w:val="clear" w:color="auto" w:fill="FFFFFF"/>
        </w:rPr>
        <w:t xml:space="preserve"> and </w:t>
      </w:r>
      <w:r w:rsidRPr="00C9037C">
        <w:rPr>
          <w:rFonts w:ascii="Book Antiqua" w:hAnsi="Book Antiqua" w:cs="Times New Roman"/>
          <w:b/>
          <w:bCs/>
          <w:sz w:val="24"/>
          <w:shd w:val="clear" w:color="auto" w:fill="FFFFFF"/>
        </w:rPr>
        <w:t>extrahepatic cholangiocarcinoma</w:t>
      </w:r>
      <w:r w:rsidRPr="00C9037C">
        <w:rPr>
          <w:rFonts w:ascii="Book Antiqua" w:hAnsi="Book Antiqua"/>
          <w:b/>
          <w:bCs/>
          <w:sz w:val="24"/>
        </w:rPr>
        <w:t xml:space="preserve">, and categorize </w:t>
      </w:r>
      <w:r w:rsidRPr="00C9037C">
        <w:rPr>
          <w:rFonts w:ascii="Book Antiqua" w:eastAsia="等线" w:hAnsi="Book Antiqua" w:cs="Times New Roman"/>
          <w:b/>
          <w:bCs/>
          <w:sz w:val="24"/>
        </w:rPr>
        <w:t>cystic duct cancer</w:t>
      </w:r>
      <w:r w:rsidRPr="00C9037C">
        <w:rPr>
          <w:rFonts w:ascii="Book Antiqua" w:hAnsi="Book Antiqua"/>
          <w:b/>
          <w:bCs/>
          <w:sz w:val="24"/>
        </w:rPr>
        <w:t xml:space="preserve"> cases</w:t>
      </w:r>
    </w:p>
    <w:tbl>
      <w:tblPr>
        <w:tblW w:w="10774" w:type="dxa"/>
        <w:tblInd w:w="-1310" w:type="dxa"/>
        <w:tblLayout w:type="fixed"/>
        <w:tblLook w:val="04A0" w:firstRow="1" w:lastRow="0" w:firstColumn="1" w:lastColumn="0" w:noHBand="0" w:noVBand="1"/>
      </w:tblPr>
      <w:tblGrid>
        <w:gridCol w:w="2978"/>
        <w:gridCol w:w="1236"/>
        <w:gridCol w:w="1599"/>
        <w:gridCol w:w="944"/>
        <w:gridCol w:w="1196"/>
        <w:gridCol w:w="445"/>
        <w:gridCol w:w="2034"/>
        <w:gridCol w:w="342"/>
      </w:tblGrid>
      <w:tr w:rsidR="00475BE4" w:rsidRPr="000E5EEB" w14:paraId="7868C42D" w14:textId="77777777" w:rsidTr="00C9037C">
        <w:trPr>
          <w:trHeight w:val="354"/>
        </w:trPr>
        <w:tc>
          <w:tcPr>
            <w:tcW w:w="2978" w:type="dxa"/>
            <w:vMerge w:val="restart"/>
            <w:tcBorders>
              <w:top w:val="single" w:sz="4" w:space="0" w:color="auto"/>
            </w:tcBorders>
            <w:vAlign w:val="center"/>
          </w:tcPr>
          <w:p w14:paraId="0B9A49FA" w14:textId="0702B4B0" w:rsidR="00475BE4" w:rsidRPr="00C9037C" w:rsidRDefault="00475BE4" w:rsidP="000E5EEB">
            <w:pPr>
              <w:widowControl/>
              <w:adjustRightInd w:val="0"/>
              <w:snapToGrid w:val="0"/>
              <w:spacing w:line="360" w:lineRule="auto"/>
              <w:ind w:firstLineChars="100" w:firstLine="241"/>
              <w:rPr>
                <w:rFonts w:ascii="Book Antiqua" w:eastAsia="宋体" w:hAnsi="Book Antiqua" w:cs="Times New Roman"/>
                <w:b/>
                <w:bCs/>
                <w:sz w:val="24"/>
                <w:shd w:val="clear" w:color="auto" w:fill="FFFFFF"/>
              </w:rPr>
            </w:pPr>
          </w:p>
        </w:tc>
        <w:tc>
          <w:tcPr>
            <w:tcW w:w="2835" w:type="dxa"/>
            <w:gridSpan w:val="2"/>
            <w:tcBorders>
              <w:top w:val="single" w:sz="4" w:space="0" w:color="auto"/>
              <w:bottom w:val="single" w:sz="4" w:space="0" w:color="000000"/>
            </w:tcBorders>
            <w:shd w:val="clear" w:color="auto" w:fill="auto"/>
            <w:vAlign w:val="center"/>
          </w:tcPr>
          <w:p w14:paraId="3914C57A" w14:textId="77777777" w:rsidR="00475BE4" w:rsidRPr="00C9037C" w:rsidRDefault="00C95450" w:rsidP="009A189D">
            <w:pPr>
              <w:widowControl/>
              <w:adjustRightInd w:val="0"/>
              <w:snapToGrid w:val="0"/>
              <w:spacing w:line="360" w:lineRule="auto"/>
              <w:jc w:val="center"/>
              <w:textAlignment w:val="center"/>
              <w:rPr>
                <w:rFonts w:ascii="Book Antiqua" w:eastAsia="宋体" w:hAnsi="Book Antiqua" w:cs="Times New Roman"/>
                <w:b/>
                <w:bCs/>
                <w:sz w:val="24"/>
                <w:shd w:val="clear" w:color="auto" w:fill="FFFFFF"/>
              </w:rPr>
            </w:pPr>
            <w:r w:rsidRPr="00C9037C">
              <w:rPr>
                <w:rFonts w:ascii="Book Antiqua" w:eastAsia="宋体" w:hAnsi="Book Antiqua" w:cs="Times New Roman"/>
                <w:b/>
                <w:bCs/>
                <w:kern w:val="0"/>
                <w:sz w:val="24"/>
                <w:lang w:bidi="ar"/>
              </w:rPr>
              <w:t>Fisher’s linear discriminant</w:t>
            </w:r>
          </w:p>
        </w:tc>
        <w:tc>
          <w:tcPr>
            <w:tcW w:w="2585" w:type="dxa"/>
            <w:gridSpan w:val="3"/>
            <w:tcBorders>
              <w:top w:val="single" w:sz="4" w:space="0" w:color="auto"/>
              <w:bottom w:val="single" w:sz="4" w:space="0" w:color="000000"/>
            </w:tcBorders>
            <w:shd w:val="clear" w:color="auto" w:fill="auto"/>
            <w:vAlign w:val="center"/>
          </w:tcPr>
          <w:p w14:paraId="6CE8A200" w14:textId="76A0CEC0" w:rsidR="00475BE4" w:rsidRPr="00C9037C" w:rsidRDefault="00C95450" w:rsidP="009A189D">
            <w:pPr>
              <w:widowControl/>
              <w:adjustRightInd w:val="0"/>
              <w:snapToGrid w:val="0"/>
              <w:spacing w:line="360" w:lineRule="auto"/>
              <w:jc w:val="center"/>
              <w:rPr>
                <w:rFonts w:ascii="Book Antiqua" w:eastAsia="宋体" w:hAnsi="Book Antiqua" w:cs="Times New Roman"/>
                <w:b/>
                <w:bCs/>
                <w:sz w:val="24"/>
                <w:shd w:val="clear" w:color="auto" w:fill="FFFFFF"/>
              </w:rPr>
            </w:pPr>
            <w:r w:rsidRPr="00C9037C">
              <w:rPr>
                <w:rFonts w:ascii="Book Antiqua" w:eastAsia="宋体" w:hAnsi="Book Antiqua" w:cs="Times New Roman"/>
                <w:b/>
                <w:bCs/>
                <w:sz w:val="24"/>
                <w:shd w:val="clear" w:color="auto" w:fill="FFFFFF"/>
              </w:rPr>
              <w:t xml:space="preserve">Binary </w:t>
            </w:r>
            <w:bookmarkStart w:id="68" w:name="_GoBack"/>
            <w:r w:rsidR="009A189D" w:rsidRPr="00C9037C">
              <w:rPr>
                <w:rFonts w:ascii="Book Antiqua" w:eastAsia="宋体" w:hAnsi="Book Antiqua" w:cs="Times New Roman"/>
                <w:b/>
                <w:bCs/>
                <w:sz w:val="24"/>
                <w:shd w:val="clear" w:color="auto" w:fill="FFFFFF"/>
              </w:rPr>
              <w:t>l</w:t>
            </w:r>
            <w:bookmarkEnd w:id="68"/>
            <w:r w:rsidRPr="00C9037C">
              <w:rPr>
                <w:rFonts w:ascii="Book Antiqua" w:eastAsia="宋体" w:hAnsi="Book Antiqua" w:cs="Times New Roman"/>
                <w:b/>
                <w:bCs/>
                <w:sz w:val="24"/>
                <w:shd w:val="clear" w:color="auto" w:fill="FFFFFF"/>
              </w:rPr>
              <w:t>ogistic</w:t>
            </w:r>
          </w:p>
        </w:tc>
        <w:tc>
          <w:tcPr>
            <w:tcW w:w="2376" w:type="dxa"/>
            <w:gridSpan w:val="2"/>
            <w:tcBorders>
              <w:top w:val="single" w:sz="4" w:space="0" w:color="auto"/>
              <w:bottom w:val="single" w:sz="4" w:space="0" w:color="000000"/>
            </w:tcBorders>
          </w:tcPr>
          <w:p w14:paraId="339BBB2F" w14:textId="77777777" w:rsidR="00475BE4" w:rsidRPr="00C9037C" w:rsidRDefault="00C95450" w:rsidP="009A189D">
            <w:pPr>
              <w:widowControl/>
              <w:adjustRightInd w:val="0"/>
              <w:snapToGrid w:val="0"/>
              <w:spacing w:line="360" w:lineRule="auto"/>
              <w:jc w:val="center"/>
              <w:textAlignment w:val="center"/>
              <w:rPr>
                <w:rFonts w:ascii="Book Antiqua" w:eastAsia="宋体" w:hAnsi="Book Antiqua" w:cs="Times New Roman"/>
                <w:b/>
                <w:bCs/>
                <w:kern w:val="0"/>
                <w:sz w:val="24"/>
                <w:lang w:bidi="ar"/>
              </w:rPr>
            </w:pPr>
            <w:r w:rsidRPr="00C9037C">
              <w:rPr>
                <w:rFonts w:ascii="Book Antiqua" w:eastAsia="宋体" w:hAnsi="Book Antiqua" w:cs="Times New Roman"/>
                <w:b/>
                <w:bCs/>
                <w:kern w:val="0"/>
                <w:sz w:val="24"/>
                <w:lang w:bidi="ar"/>
              </w:rPr>
              <w:t>ANN</w:t>
            </w:r>
          </w:p>
        </w:tc>
      </w:tr>
      <w:tr w:rsidR="00475BE4" w:rsidRPr="000E5EEB" w14:paraId="6136DA07" w14:textId="77777777" w:rsidTr="00C9037C">
        <w:trPr>
          <w:trHeight w:val="283"/>
        </w:trPr>
        <w:tc>
          <w:tcPr>
            <w:tcW w:w="2978" w:type="dxa"/>
            <w:vMerge/>
            <w:tcBorders>
              <w:bottom w:val="single" w:sz="4" w:space="0" w:color="000000"/>
            </w:tcBorders>
            <w:shd w:val="clear" w:color="auto" w:fill="FFFFFF" w:themeFill="background1"/>
            <w:vAlign w:val="bottom"/>
          </w:tcPr>
          <w:p w14:paraId="663AE4D6" w14:textId="77777777" w:rsidR="00475BE4" w:rsidRPr="00C9037C" w:rsidRDefault="00475BE4" w:rsidP="000E5EEB">
            <w:pPr>
              <w:widowControl/>
              <w:adjustRightInd w:val="0"/>
              <w:snapToGrid w:val="0"/>
              <w:spacing w:line="360" w:lineRule="auto"/>
              <w:rPr>
                <w:rFonts w:ascii="Book Antiqua" w:eastAsia="宋体" w:hAnsi="Book Antiqua" w:cs="Times New Roman"/>
                <w:b/>
                <w:bCs/>
                <w:sz w:val="24"/>
                <w:shd w:val="clear" w:color="auto" w:fill="FFFFFF"/>
              </w:rPr>
            </w:pPr>
          </w:p>
        </w:tc>
        <w:tc>
          <w:tcPr>
            <w:tcW w:w="2835" w:type="dxa"/>
            <w:gridSpan w:val="2"/>
            <w:tcBorders>
              <w:top w:val="single" w:sz="4" w:space="0" w:color="000000"/>
              <w:bottom w:val="single" w:sz="4" w:space="0" w:color="000000"/>
            </w:tcBorders>
            <w:shd w:val="clear" w:color="auto" w:fill="FFFFFF" w:themeFill="background1"/>
            <w:vAlign w:val="center"/>
          </w:tcPr>
          <w:p w14:paraId="7C69D48F" w14:textId="77777777" w:rsidR="00475BE4" w:rsidRPr="00C9037C" w:rsidRDefault="00C95450" w:rsidP="009A189D">
            <w:pPr>
              <w:widowControl/>
              <w:adjustRightInd w:val="0"/>
              <w:snapToGrid w:val="0"/>
              <w:spacing w:line="360" w:lineRule="auto"/>
              <w:jc w:val="center"/>
              <w:textAlignment w:val="center"/>
              <w:rPr>
                <w:rFonts w:ascii="Book Antiqua" w:eastAsia="宋体" w:hAnsi="Book Antiqua" w:cs="Times New Roman"/>
                <w:b/>
                <w:bCs/>
                <w:sz w:val="24"/>
                <w:shd w:val="clear" w:color="auto" w:fill="FFFFFF"/>
              </w:rPr>
            </w:pPr>
            <w:r w:rsidRPr="00C9037C">
              <w:rPr>
                <w:rFonts w:ascii="Book Antiqua" w:eastAsia="宋体" w:hAnsi="Book Antiqua" w:cs="Times New Roman"/>
                <w:b/>
                <w:bCs/>
                <w:kern w:val="0"/>
                <w:sz w:val="24"/>
                <w:lang w:bidi="ar"/>
              </w:rPr>
              <w:t>Coefficient</w:t>
            </w:r>
            <w:r w:rsidRPr="00C9037C">
              <w:rPr>
                <w:rStyle w:val="font11"/>
                <w:rFonts w:ascii="Book Antiqua" w:hAnsi="Book Antiqua" w:cs="Times New Roman" w:hint="default"/>
                <w:b/>
                <w:bCs/>
                <w:color w:val="auto"/>
                <w:sz w:val="24"/>
                <w:szCs w:val="24"/>
                <w:lang w:bidi="ar"/>
              </w:rPr>
              <w:t xml:space="preserve"> in structure matrix</w:t>
            </w:r>
          </w:p>
        </w:tc>
        <w:tc>
          <w:tcPr>
            <w:tcW w:w="2585" w:type="dxa"/>
            <w:gridSpan w:val="3"/>
            <w:tcBorders>
              <w:top w:val="single" w:sz="4" w:space="0" w:color="000000"/>
              <w:bottom w:val="single" w:sz="4" w:space="0" w:color="000000"/>
            </w:tcBorders>
            <w:shd w:val="clear" w:color="auto" w:fill="FFFFFF" w:themeFill="background1"/>
            <w:vAlign w:val="center"/>
          </w:tcPr>
          <w:p w14:paraId="030C6498" w14:textId="184EC852" w:rsidR="00475BE4" w:rsidRPr="00C9037C" w:rsidRDefault="00E81D76" w:rsidP="009A189D">
            <w:pPr>
              <w:widowControl/>
              <w:adjustRightInd w:val="0"/>
              <w:snapToGrid w:val="0"/>
              <w:spacing w:line="360" w:lineRule="auto"/>
              <w:jc w:val="center"/>
              <w:textAlignment w:val="center"/>
              <w:rPr>
                <w:rStyle w:val="font11"/>
                <w:rFonts w:ascii="Book Antiqua" w:hAnsi="Book Antiqua" w:cs="Times New Roman" w:hint="default"/>
                <w:b/>
                <w:bCs/>
                <w:color w:val="auto"/>
                <w:sz w:val="24"/>
                <w:szCs w:val="24"/>
                <w:lang w:bidi="ar"/>
              </w:rPr>
            </w:pPr>
            <w:r w:rsidRPr="00C9037C">
              <w:rPr>
                <w:rFonts w:ascii="Book Antiqua" w:eastAsia="宋体" w:hAnsi="Book Antiqua" w:cs="Times New Roman"/>
                <w:b/>
                <w:bCs/>
                <w:i/>
                <w:iCs/>
                <w:sz w:val="24"/>
                <w:shd w:val="clear" w:color="auto" w:fill="FFFFFF"/>
              </w:rPr>
              <w:t>P</w:t>
            </w:r>
            <w:r w:rsidR="00A26427">
              <w:rPr>
                <w:rFonts w:ascii="Book Antiqua" w:eastAsia="宋体" w:hAnsi="Book Antiqua" w:cs="Times New Roman"/>
                <w:b/>
                <w:bCs/>
                <w:sz w:val="24"/>
                <w:shd w:val="clear" w:color="auto" w:fill="FFFFFF"/>
              </w:rPr>
              <w:t xml:space="preserve"> </w:t>
            </w:r>
            <w:r w:rsidR="00C95450" w:rsidRPr="00C9037C">
              <w:rPr>
                <w:rFonts w:ascii="Book Antiqua" w:eastAsia="宋体" w:hAnsi="Book Antiqua" w:cs="Times New Roman"/>
                <w:b/>
                <w:bCs/>
                <w:sz w:val="24"/>
                <w:shd w:val="clear" w:color="auto" w:fill="FFFFFF"/>
              </w:rPr>
              <w:t>value</w:t>
            </w:r>
          </w:p>
        </w:tc>
        <w:tc>
          <w:tcPr>
            <w:tcW w:w="2376" w:type="dxa"/>
            <w:gridSpan w:val="2"/>
            <w:tcBorders>
              <w:top w:val="single" w:sz="4" w:space="0" w:color="000000"/>
              <w:bottom w:val="single" w:sz="4" w:space="0" w:color="000000"/>
            </w:tcBorders>
            <w:shd w:val="clear" w:color="auto" w:fill="FFFFFF" w:themeFill="background1"/>
          </w:tcPr>
          <w:p w14:paraId="0D7BCB67" w14:textId="77777777" w:rsidR="00475BE4" w:rsidRPr="00C9037C" w:rsidRDefault="00C95450" w:rsidP="009A189D">
            <w:pPr>
              <w:widowControl/>
              <w:adjustRightInd w:val="0"/>
              <w:snapToGrid w:val="0"/>
              <w:spacing w:line="360" w:lineRule="auto"/>
              <w:jc w:val="center"/>
              <w:textAlignment w:val="center"/>
              <w:rPr>
                <w:rFonts w:ascii="Book Antiqua" w:eastAsia="宋体" w:hAnsi="Book Antiqua" w:cs="Times New Roman"/>
                <w:b/>
                <w:bCs/>
                <w:kern w:val="0"/>
                <w:sz w:val="24"/>
                <w:lang w:bidi="ar"/>
              </w:rPr>
            </w:pPr>
            <w:r w:rsidRPr="00C9037C">
              <w:rPr>
                <w:rFonts w:ascii="Book Antiqua" w:eastAsia="宋体" w:hAnsi="Book Antiqua" w:cs="Times New Roman"/>
                <w:b/>
                <w:bCs/>
                <w:kern w:val="0"/>
                <w:sz w:val="24"/>
                <w:lang w:bidi="ar"/>
              </w:rPr>
              <w:t>Normalized importance (%)</w:t>
            </w:r>
          </w:p>
        </w:tc>
      </w:tr>
      <w:tr w:rsidR="00475BE4" w:rsidRPr="000E5EEB" w14:paraId="1AABD6EF" w14:textId="77777777" w:rsidTr="00C9037C">
        <w:trPr>
          <w:trHeight w:val="313"/>
        </w:trPr>
        <w:tc>
          <w:tcPr>
            <w:tcW w:w="2978" w:type="dxa"/>
            <w:shd w:val="clear" w:color="auto" w:fill="auto"/>
            <w:vAlign w:val="bottom"/>
          </w:tcPr>
          <w:p w14:paraId="10572473" w14:textId="22838C6B"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Variable</w:t>
            </w:r>
          </w:p>
        </w:tc>
        <w:tc>
          <w:tcPr>
            <w:tcW w:w="2835" w:type="dxa"/>
            <w:gridSpan w:val="2"/>
            <w:shd w:val="clear" w:color="auto" w:fill="auto"/>
            <w:vAlign w:val="center"/>
          </w:tcPr>
          <w:p w14:paraId="7A1E0473" w14:textId="77777777" w:rsidR="00475BE4" w:rsidRPr="000E5EEB"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c>
          <w:tcPr>
            <w:tcW w:w="2585" w:type="dxa"/>
            <w:gridSpan w:val="3"/>
            <w:shd w:val="clear" w:color="auto" w:fill="auto"/>
            <w:vAlign w:val="center"/>
          </w:tcPr>
          <w:p w14:paraId="6C9DA437" w14:textId="77777777" w:rsidR="00475BE4" w:rsidRPr="000E5EEB"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c>
          <w:tcPr>
            <w:tcW w:w="2376" w:type="dxa"/>
            <w:gridSpan w:val="2"/>
          </w:tcPr>
          <w:p w14:paraId="76B1B64E" w14:textId="77777777" w:rsidR="00475BE4" w:rsidRPr="000E5EEB" w:rsidRDefault="00475BE4" w:rsidP="000E5EEB">
            <w:pPr>
              <w:widowControl/>
              <w:adjustRightInd w:val="0"/>
              <w:snapToGrid w:val="0"/>
              <w:spacing w:line="360" w:lineRule="auto"/>
              <w:textAlignment w:val="center"/>
              <w:rPr>
                <w:rFonts w:ascii="Book Antiqua" w:eastAsia="宋体" w:hAnsi="Book Antiqua" w:cs="Times New Roman"/>
                <w:kern w:val="0"/>
                <w:sz w:val="24"/>
                <w:lang w:bidi="ar"/>
              </w:rPr>
            </w:pPr>
          </w:p>
        </w:tc>
      </w:tr>
      <w:tr w:rsidR="00475BE4" w:rsidRPr="000E5EEB" w14:paraId="59419FA7" w14:textId="77777777" w:rsidTr="00C9037C">
        <w:trPr>
          <w:trHeight w:val="313"/>
        </w:trPr>
        <w:tc>
          <w:tcPr>
            <w:tcW w:w="2978" w:type="dxa"/>
            <w:shd w:val="clear" w:color="auto" w:fill="auto"/>
            <w:vAlign w:val="bottom"/>
          </w:tcPr>
          <w:p w14:paraId="4D614765"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Sex</w:t>
            </w:r>
          </w:p>
        </w:tc>
        <w:tc>
          <w:tcPr>
            <w:tcW w:w="2835" w:type="dxa"/>
            <w:gridSpan w:val="2"/>
            <w:shd w:val="clear" w:color="auto" w:fill="auto"/>
            <w:vAlign w:val="center"/>
          </w:tcPr>
          <w:p w14:paraId="27FCCCDA"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0.479</w:t>
            </w:r>
            <w:r w:rsidRPr="000E5EEB">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284B94E6" w14:textId="2167A7D1"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769BFCE4"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26.1</w:t>
            </w:r>
          </w:p>
        </w:tc>
      </w:tr>
      <w:tr w:rsidR="00475BE4" w:rsidRPr="000E5EEB" w14:paraId="7B0B93F8" w14:textId="77777777" w:rsidTr="00C9037C">
        <w:trPr>
          <w:trHeight w:val="313"/>
        </w:trPr>
        <w:tc>
          <w:tcPr>
            <w:tcW w:w="2978" w:type="dxa"/>
            <w:shd w:val="clear" w:color="auto" w:fill="auto"/>
            <w:vAlign w:val="bottom"/>
          </w:tcPr>
          <w:p w14:paraId="4596A801"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Age at diagnosis </w:t>
            </w:r>
          </w:p>
        </w:tc>
        <w:tc>
          <w:tcPr>
            <w:tcW w:w="2835" w:type="dxa"/>
            <w:gridSpan w:val="2"/>
            <w:shd w:val="clear" w:color="auto" w:fill="auto"/>
            <w:vAlign w:val="center"/>
          </w:tcPr>
          <w:p w14:paraId="3FB7FC24"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-0.091</w:t>
            </w:r>
          </w:p>
        </w:tc>
        <w:tc>
          <w:tcPr>
            <w:tcW w:w="2585" w:type="dxa"/>
            <w:gridSpan w:val="3"/>
            <w:shd w:val="clear" w:color="auto" w:fill="auto"/>
            <w:vAlign w:val="center"/>
          </w:tcPr>
          <w:p w14:paraId="1050B963" w14:textId="209DAEFB"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03E4C94F"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44.1</w:t>
            </w:r>
          </w:p>
        </w:tc>
      </w:tr>
      <w:tr w:rsidR="00475BE4" w:rsidRPr="000E5EEB" w14:paraId="21F3E816" w14:textId="77777777" w:rsidTr="00C9037C">
        <w:trPr>
          <w:trHeight w:val="313"/>
        </w:trPr>
        <w:tc>
          <w:tcPr>
            <w:tcW w:w="2978" w:type="dxa"/>
            <w:shd w:val="clear" w:color="auto" w:fill="auto"/>
            <w:vAlign w:val="bottom"/>
          </w:tcPr>
          <w:p w14:paraId="06387ABF"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Year of diagnosis</w:t>
            </w:r>
          </w:p>
        </w:tc>
        <w:tc>
          <w:tcPr>
            <w:tcW w:w="2835" w:type="dxa"/>
            <w:gridSpan w:val="2"/>
            <w:shd w:val="clear" w:color="auto" w:fill="auto"/>
            <w:vAlign w:val="center"/>
          </w:tcPr>
          <w:p w14:paraId="3FC9A95C"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0.018</w:t>
            </w:r>
          </w:p>
        </w:tc>
        <w:tc>
          <w:tcPr>
            <w:tcW w:w="2585" w:type="dxa"/>
            <w:gridSpan w:val="3"/>
            <w:shd w:val="clear" w:color="auto" w:fill="auto"/>
            <w:vAlign w:val="center"/>
          </w:tcPr>
          <w:p w14:paraId="3672FC33"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0.508</w:t>
            </w:r>
          </w:p>
        </w:tc>
        <w:tc>
          <w:tcPr>
            <w:tcW w:w="2376" w:type="dxa"/>
            <w:gridSpan w:val="2"/>
            <w:vAlign w:val="center"/>
          </w:tcPr>
          <w:p w14:paraId="7441F8D5"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12.4</w:t>
            </w:r>
          </w:p>
        </w:tc>
      </w:tr>
      <w:tr w:rsidR="00475BE4" w:rsidRPr="000E5EEB" w14:paraId="7890C747" w14:textId="77777777" w:rsidTr="00C9037C">
        <w:trPr>
          <w:trHeight w:val="313"/>
        </w:trPr>
        <w:tc>
          <w:tcPr>
            <w:tcW w:w="2978" w:type="dxa"/>
            <w:shd w:val="clear" w:color="auto" w:fill="auto"/>
            <w:vAlign w:val="bottom"/>
          </w:tcPr>
          <w:p w14:paraId="251B4C44"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proofErr w:type="spellStart"/>
            <w:r w:rsidRPr="000E5EEB">
              <w:rPr>
                <w:rFonts w:ascii="Book Antiqua" w:eastAsia="宋体" w:hAnsi="Book Antiqua" w:cs="Times New Roman"/>
                <w:sz w:val="24"/>
                <w:shd w:val="clear" w:color="auto" w:fill="FFFFFF"/>
              </w:rPr>
              <w:t>Martial</w:t>
            </w:r>
            <w:proofErr w:type="spellEnd"/>
            <w:r w:rsidRPr="000E5EEB">
              <w:rPr>
                <w:rFonts w:ascii="Book Antiqua" w:eastAsia="宋体" w:hAnsi="Book Antiqua" w:cs="Times New Roman"/>
                <w:sz w:val="24"/>
                <w:shd w:val="clear" w:color="auto" w:fill="FFFFFF"/>
              </w:rPr>
              <w:t xml:space="preserve"> status</w:t>
            </w:r>
          </w:p>
        </w:tc>
        <w:tc>
          <w:tcPr>
            <w:tcW w:w="2835" w:type="dxa"/>
            <w:gridSpan w:val="2"/>
            <w:shd w:val="clear" w:color="auto" w:fill="auto"/>
            <w:vAlign w:val="center"/>
          </w:tcPr>
          <w:p w14:paraId="23498FFE"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0.164</w:t>
            </w:r>
          </w:p>
        </w:tc>
        <w:tc>
          <w:tcPr>
            <w:tcW w:w="2585" w:type="dxa"/>
            <w:gridSpan w:val="3"/>
            <w:shd w:val="clear" w:color="auto" w:fill="auto"/>
            <w:vAlign w:val="center"/>
          </w:tcPr>
          <w:p w14:paraId="5825BB18"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0.088</w:t>
            </w:r>
          </w:p>
        </w:tc>
        <w:tc>
          <w:tcPr>
            <w:tcW w:w="2376" w:type="dxa"/>
            <w:gridSpan w:val="2"/>
            <w:vAlign w:val="center"/>
          </w:tcPr>
          <w:p w14:paraId="3A876DEC"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7.1</w:t>
            </w:r>
          </w:p>
        </w:tc>
      </w:tr>
      <w:tr w:rsidR="00475BE4" w:rsidRPr="000E5EEB" w14:paraId="6098F8D7" w14:textId="77777777" w:rsidTr="00C9037C">
        <w:trPr>
          <w:trHeight w:val="313"/>
        </w:trPr>
        <w:tc>
          <w:tcPr>
            <w:tcW w:w="2978" w:type="dxa"/>
            <w:shd w:val="clear" w:color="auto" w:fill="auto"/>
            <w:vAlign w:val="bottom"/>
          </w:tcPr>
          <w:p w14:paraId="6539F91C"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Race</w:t>
            </w:r>
          </w:p>
        </w:tc>
        <w:tc>
          <w:tcPr>
            <w:tcW w:w="2835" w:type="dxa"/>
            <w:gridSpan w:val="2"/>
            <w:shd w:val="clear" w:color="auto" w:fill="auto"/>
            <w:vAlign w:val="center"/>
          </w:tcPr>
          <w:p w14:paraId="7C168CFF"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-0.011</w:t>
            </w:r>
          </w:p>
        </w:tc>
        <w:tc>
          <w:tcPr>
            <w:tcW w:w="2585" w:type="dxa"/>
            <w:gridSpan w:val="3"/>
            <w:shd w:val="clear" w:color="auto" w:fill="auto"/>
            <w:vAlign w:val="center"/>
          </w:tcPr>
          <w:p w14:paraId="082C0D13"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0.426</w:t>
            </w:r>
          </w:p>
        </w:tc>
        <w:tc>
          <w:tcPr>
            <w:tcW w:w="2376" w:type="dxa"/>
            <w:gridSpan w:val="2"/>
            <w:vAlign w:val="center"/>
          </w:tcPr>
          <w:p w14:paraId="1CFE3DE3"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22</w:t>
            </w:r>
          </w:p>
        </w:tc>
      </w:tr>
      <w:tr w:rsidR="00475BE4" w:rsidRPr="000E5EEB" w14:paraId="5C536F37" w14:textId="77777777" w:rsidTr="00C9037C">
        <w:trPr>
          <w:trHeight w:val="313"/>
        </w:trPr>
        <w:tc>
          <w:tcPr>
            <w:tcW w:w="2978" w:type="dxa"/>
            <w:shd w:val="clear" w:color="auto" w:fill="auto"/>
            <w:vAlign w:val="bottom"/>
          </w:tcPr>
          <w:p w14:paraId="678F45F7"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 xml:space="preserve">Tumor size </w:t>
            </w:r>
          </w:p>
        </w:tc>
        <w:tc>
          <w:tcPr>
            <w:tcW w:w="2835" w:type="dxa"/>
            <w:gridSpan w:val="2"/>
            <w:shd w:val="clear" w:color="auto" w:fill="auto"/>
            <w:vAlign w:val="center"/>
          </w:tcPr>
          <w:p w14:paraId="7E7C0A37"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-0.215</w:t>
            </w:r>
          </w:p>
        </w:tc>
        <w:tc>
          <w:tcPr>
            <w:tcW w:w="2585" w:type="dxa"/>
            <w:gridSpan w:val="3"/>
            <w:shd w:val="clear" w:color="auto" w:fill="auto"/>
            <w:vAlign w:val="center"/>
          </w:tcPr>
          <w:p w14:paraId="77A0D8FD" w14:textId="5C4E938C"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w:t>
            </w:r>
            <w:r w:rsidR="00C9037C">
              <w:rPr>
                <w:rFonts w:ascii="Book Antiqua" w:eastAsia="宋体" w:hAnsi="Book Antiqua" w:cs="Times New Roman"/>
                <w:kern w:val="0"/>
                <w:sz w:val="24"/>
                <w:lang w:bidi="ar"/>
              </w:rPr>
              <w:t>.</w:t>
            </w:r>
            <w:r w:rsidRPr="000E5EEB">
              <w:rPr>
                <w:rFonts w:ascii="Book Antiqua" w:eastAsia="宋体" w:hAnsi="Book Antiqua" w:cs="Times New Roman"/>
                <w:kern w:val="0"/>
                <w:sz w:val="24"/>
                <w:lang w:bidi="ar"/>
              </w:rPr>
              <w:t>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70B1493C"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71.8</w:t>
            </w:r>
            <w:r w:rsidRPr="000E5EEB">
              <w:rPr>
                <w:rFonts w:ascii="Book Antiqua" w:eastAsia="宋体" w:hAnsi="Book Antiqua" w:cs="Times New Roman"/>
                <w:sz w:val="24"/>
                <w:shd w:val="clear" w:color="auto" w:fill="FFFFFF"/>
                <w:vertAlign w:val="superscript"/>
              </w:rPr>
              <w:t>c</w:t>
            </w:r>
          </w:p>
        </w:tc>
      </w:tr>
      <w:tr w:rsidR="00475BE4" w:rsidRPr="000E5EEB" w14:paraId="120EF3F2" w14:textId="77777777" w:rsidTr="00C9037C">
        <w:trPr>
          <w:trHeight w:val="313"/>
        </w:trPr>
        <w:tc>
          <w:tcPr>
            <w:tcW w:w="2978" w:type="dxa"/>
            <w:shd w:val="clear" w:color="auto" w:fill="auto"/>
            <w:vAlign w:val="bottom"/>
          </w:tcPr>
          <w:p w14:paraId="07DE8AE4"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SEER historical stage</w:t>
            </w:r>
          </w:p>
        </w:tc>
        <w:tc>
          <w:tcPr>
            <w:tcW w:w="2835" w:type="dxa"/>
            <w:gridSpan w:val="2"/>
            <w:shd w:val="clear" w:color="auto" w:fill="auto"/>
            <w:vAlign w:val="center"/>
          </w:tcPr>
          <w:p w14:paraId="7F83149B"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0.665</w:t>
            </w:r>
            <w:r w:rsidRPr="000E5EEB">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62BA7EF5" w14:textId="4D7F3CD2"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27A57890"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80.4</w:t>
            </w:r>
            <w:r w:rsidRPr="000E5EEB">
              <w:rPr>
                <w:rFonts w:ascii="Book Antiqua" w:eastAsia="宋体" w:hAnsi="Book Antiqua" w:cs="Times New Roman"/>
                <w:sz w:val="24"/>
                <w:shd w:val="clear" w:color="auto" w:fill="FFFFFF"/>
                <w:vertAlign w:val="superscript"/>
              </w:rPr>
              <w:t>c</w:t>
            </w:r>
          </w:p>
        </w:tc>
      </w:tr>
      <w:tr w:rsidR="00475BE4" w:rsidRPr="000E5EEB" w14:paraId="7A39C8D7" w14:textId="77777777" w:rsidTr="00C9037C">
        <w:trPr>
          <w:trHeight w:val="313"/>
        </w:trPr>
        <w:tc>
          <w:tcPr>
            <w:tcW w:w="2978" w:type="dxa"/>
            <w:shd w:val="clear" w:color="auto" w:fill="auto"/>
            <w:vAlign w:val="bottom"/>
          </w:tcPr>
          <w:p w14:paraId="62B15744"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Surgical procedure</w:t>
            </w:r>
          </w:p>
        </w:tc>
        <w:tc>
          <w:tcPr>
            <w:tcW w:w="2835" w:type="dxa"/>
            <w:gridSpan w:val="2"/>
            <w:shd w:val="clear" w:color="auto" w:fill="auto"/>
            <w:vAlign w:val="center"/>
          </w:tcPr>
          <w:p w14:paraId="486DA910"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-0.238</w:t>
            </w:r>
            <w:r w:rsidRPr="000E5EEB">
              <w:rPr>
                <w:rStyle w:val="font21"/>
                <w:rFonts w:ascii="Book Antiqua" w:hAnsi="Book Antiqua" w:cs="Times New Roman" w:hint="default"/>
                <w:color w:val="auto"/>
                <w:sz w:val="24"/>
                <w:szCs w:val="24"/>
                <w:lang w:bidi="ar"/>
              </w:rPr>
              <w:t>b</w:t>
            </w:r>
          </w:p>
        </w:tc>
        <w:tc>
          <w:tcPr>
            <w:tcW w:w="2585" w:type="dxa"/>
            <w:gridSpan w:val="3"/>
            <w:shd w:val="clear" w:color="auto" w:fill="auto"/>
            <w:vAlign w:val="center"/>
          </w:tcPr>
          <w:p w14:paraId="31FBB117" w14:textId="254D31C3"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1FC596E0"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100.0</w:t>
            </w:r>
            <w:r w:rsidRPr="000E5EEB">
              <w:rPr>
                <w:rFonts w:ascii="Book Antiqua" w:eastAsia="宋体" w:hAnsi="Book Antiqua" w:cs="Times New Roman"/>
                <w:sz w:val="24"/>
                <w:shd w:val="clear" w:color="auto" w:fill="FFFFFF"/>
                <w:vertAlign w:val="superscript"/>
              </w:rPr>
              <w:t>c</w:t>
            </w:r>
          </w:p>
        </w:tc>
      </w:tr>
      <w:tr w:rsidR="00475BE4" w:rsidRPr="000E5EEB" w14:paraId="60A6F9BE" w14:textId="77777777" w:rsidTr="00C9037C">
        <w:trPr>
          <w:trHeight w:val="313"/>
        </w:trPr>
        <w:tc>
          <w:tcPr>
            <w:tcW w:w="2978" w:type="dxa"/>
            <w:shd w:val="clear" w:color="auto" w:fill="auto"/>
            <w:vAlign w:val="bottom"/>
          </w:tcPr>
          <w:p w14:paraId="15DAEC86"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Region</w:t>
            </w:r>
          </w:p>
        </w:tc>
        <w:tc>
          <w:tcPr>
            <w:tcW w:w="2835" w:type="dxa"/>
            <w:gridSpan w:val="2"/>
            <w:shd w:val="clear" w:color="auto" w:fill="auto"/>
            <w:vAlign w:val="center"/>
          </w:tcPr>
          <w:p w14:paraId="0AB09372"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0.011</w:t>
            </w:r>
          </w:p>
        </w:tc>
        <w:tc>
          <w:tcPr>
            <w:tcW w:w="2585" w:type="dxa"/>
            <w:gridSpan w:val="3"/>
            <w:shd w:val="clear" w:color="auto" w:fill="auto"/>
            <w:vAlign w:val="center"/>
          </w:tcPr>
          <w:p w14:paraId="331529D2"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0.315</w:t>
            </w:r>
          </w:p>
        </w:tc>
        <w:tc>
          <w:tcPr>
            <w:tcW w:w="2376" w:type="dxa"/>
            <w:gridSpan w:val="2"/>
            <w:vAlign w:val="center"/>
          </w:tcPr>
          <w:p w14:paraId="4DF239FA"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25.9</w:t>
            </w:r>
          </w:p>
        </w:tc>
      </w:tr>
      <w:tr w:rsidR="00475BE4" w:rsidRPr="000E5EEB" w14:paraId="4C37FC73" w14:textId="77777777" w:rsidTr="00C9037C">
        <w:trPr>
          <w:trHeight w:val="313"/>
        </w:trPr>
        <w:tc>
          <w:tcPr>
            <w:tcW w:w="2978" w:type="dxa"/>
            <w:shd w:val="clear" w:color="auto" w:fill="auto"/>
            <w:vAlign w:val="bottom"/>
          </w:tcPr>
          <w:p w14:paraId="00C7EAA2"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Histology</w:t>
            </w:r>
          </w:p>
        </w:tc>
        <w:tc>
          <w:tcPr>
            <w:tcW w:w="2835" w:type="dxa"/>
            <w:gridSpan w:val="2"/>
            <w:shd w:val="clear" w:color="auto" w:fill="auto"/>
            <w:vAlign w:val="center"/>
          </w:tcPr>
          <w:p w14:paraId="1080FEF4"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0.221</w:t>
            </w:r>
          </w:p>
        </w:tc>
        <w:tc>
          <w:tcPr>
            <w:tcW w:w="2585" w:type="dxa"/>
            <w:gridSpan w:val="3"/>
            <w:shd w:val="clear" w:color="auto" w:fill="auto"/>
            <w:vAlign w:val="center"/>
          </w:tcPr>
          <w:p w14:paraId="3FC18FAA" w14:textId="1D7AC7C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&lt;</w:t>
            </w:r>
            <w:r w:rsidR="00A26427">
              <w:rPr>
                <w:rFonts w:ascii="Book Antiqua" w:eastAsia="宋体" w:hAnsi="Book Antiqua" w:cs="Times New Roman"/>
                <w:kern w:val="0"/>
                <w:sz w:val="24"/>
                <w:lang w:bidi="ar"/>
              </w:rPr>
              <w:t xml:space="preserve"> </w:t>
            </w:r>
            <w:r w:rsidRPr="000E5EEB">
              <w:rPr>
                <w:rFonts w:ascii="Book Antiqua" w:eastAsia="宋体" w:hAnsi="Book Antiqua" w:cs="Times New Roman"/>
                <w:kern w:val="0"/>
                <w:sz w:val="24"/>
                <w:lang w:bidi="ar"/>
              </w:rPr>
              <w:t>0.001</w:t>
            </w:r>
            <w:r w:rsidRPr="000E5EEB">
              <w:rPr>
                <w:rFonts w:ascii="Book Antiqua" w:eastAsia="宋体" w:hAnsi="Book Antiqua" w:cs="Times New Roman"/>
                <w:sz w:val="24"/>
                <w:shd w:val="clear" w:color="auto" w:fill="FFFFFF"/>
                <w:vertAlign w:val="superscript"/>
              </w:rPr>
              <w:t>a</w:t>
            </w:r>
          </w:p>
        </w:tc>
        <w:tc>
          <w:tcPr>
            <w:tcW w:w="2376" w:type="dxa"/>
            <w:gridSpan w:val="2"/>
            <w:vAlign w:val="center"/>
          </w:tcPr>
          <w:p w14:paraId="7FB13480" w14:textId="77777777" w:rsidR="00475BE4" w:rsidRPr="000E5EEB" w:rsidRDefault="00C95450" w:rsidP="009A189D">
            <w:pPr>
              <w:widowControl/>
              <w:adjustRightInd w:val="0"/>
              <w:snapToGrid w:val="0"/>
              <w:spacing w:line="360" w:lineRule="auto"/>
              <w:jc w:val="center"/>
              <w:textAlignment w:val="center"/>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26.6</w:t>
            </w:r>
          </w:p>
        </w:tc>
      </w:tr>
      <w:tr w:rsidR="00475BE4" w:rsidRPr="000E5EEB" w14:paraId="77D72F85" w14:textId="77777777">
        <w:trPr>
          <w:gridAfter w:val="1"/>
          <w:wAfter w:w="342" w:type="dxa"/>
          <w:trHeight w:val="313"/>
        </w:trPr>
        <w:tc>
          <w:tcPr>
            <w:tcW w:w="2978" w:type="dxa"/>
            <w:shd w:val="clear" w:color="auto" w:fill="auto"/>
          </w:tcPr>
          <w:p w14:paraId="4C032785"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Model performance</w:t>
            </w:r>
          </w:p>
        </w:tc>
        <w:tc>
          <w:tcPr>
            <w:tcW w:w="1236" w:type="dxa"/>
            <w:shd w:val="clear" w:color="auto" w:fill="auto"/>
          </w:tcPr>
          <w:p w14:paraId="300FE8F7"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1599" w:type="dxa"/>
            <w:shd w:val="clear" w:color="auto" w:fill="auto"/>
          </w:tcPr>
          <w:p w14:paraId="6D6928CA"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944" w:type="dxa"/>
            <w:shd w:val="clear" w:color="auto" w:fill="auto"/>
          </w:tcPr>
          <w:p w14:paraId="764EBE26"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1196" w:type="dxa"/>
            <w:shd w:val="clear" w:color="auto" w:fill="auto"/>
          </w:tcPr>
          <w:p w14:paraId="45E19FE1"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479" w:type="dxa"/>
            <w:gridSpan w:val="2"/>
          </w:tcPr>
          <w:p w14:paraId="7BBF601D"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74785546" w14:textId="77777777">
        <w:trPr>
          <w:gridAfter w:val="1"/>
          <w:wAfter w:w="342" w:type="dxa"/>
          <w:trHeight w:val="306"/>
        </w:trPr>
        <w:tc>
          <w:tcPr>
            <w:tcW w:w="2978" w:type="dxa"/>
            <w:shd w:val="clear" w:color="auto" w:fill="auto"/>
          </w:tcPr>
          <w:p w14:paraId="1546EC3E"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Accuracy (%)</w:t>
            </w:r>
          </w:p>
        </w:tc>
        <w:tc>
          <w:tcPr>
            <w:tcW w:w="1236" w:type="dxa"/>
            <w:shd w:val="clear" w:color="auto" w:fill="auto"/>
          </w:tcPr>
          <w:p w14:paraId="5CE1C1CA"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1599" w:type="dxa"/>
            <w:shd w:val="clear" w:color="auto" w:fill="auto"/>
          </w:tcPr>
          <w:p w14:paraId="5BD45638"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944" w:type="dxa"/>
            <w:shd w:val="clear" w:color="auto" w:fill="auto"/>
          </w:tcPr>
          <w:p w14:paraId="7BFC9B80"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1196" w:type="dxa"/>
            <w:shd w:val="clear" w:color="auto" w:fill="auto"/>
          </w:tcPr>
          <w:p w14:paraId="24E672B1"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479" w:type="dxa"/>
            <w:gridSpan w:val="2"/>
            <w:shd w:val="clear" w:color="auto" w:fill="FFFFFF" w:themeFill="background1"/>
          </w:tcPr>
          <w:p w14:paraId="37CAA713"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18EF0DAE" w14:textId="77777777" w:rsidTr="00C9037C">
        <w:trPr>
          <w:trHeight w:val="313"/>
        </w:trPr>
        <w:tc>
          <w:tcPr>
            <w:tcW w:w="2978" w:type="dxa"/>
            <w:shd w:val="clear" w:color="auto" w:fill="auto"/>
          </w:tcPr>
          <w:p w14:paraId="476C424F" w14:textId="329DCBC9" w:rsidR="00475BE4" w:rsidRPr="000E5EEB"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Training sample (</w:t>
            </w:r>
            <w:r w:rsidRPr="00C9037C">
              <w:rPr>
                <w:rFonts w:ascii="Book Antiqua" w:eastAsia="宋体" w:hAnsi="Book Antiqua" w:cs="Times New Roman"/>
                <w:i/>
                <w:iCs/>
                <w:sz w:val="24"/>
                <w:shd w:val="clear" w:color="auto" w:fill="FFFFFF"/>
              </w:rPr>
              <w:t>n</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 xml:space="preserve">5743) </w:t>
            </w:r>
          </w:p>
        </w:tc>
        <w:tc>
          <w:tcPr>
            <w:tcW w:w="2835" w:type="dxa"/>
            <w:gridSpan w:val="2"/>
            <w:shd w:val="clear" w:color="auto" w:fill="auto"/>
          </w:tcPr>
          <w:p w14:paraId="1F38AF7C"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70.1</w:t>
            </w:r>
          </w:p>
        </w:tc>
        <w:tc>
          <w:tcPr>
            <w:tcW w:w="2585" w:type="dxa"/>
            <w:gridSpan w:val="3"/>
            <w:shd w:val="clear" w:color="auto" w:fill="FFFFFF" w:themeFill="background1"/>
          </w:tcPr>
          <w:p w14:paraId="5CB0F945" w14:textId="6D61E7A5"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72.7</w:t>
            </w:r>
          </w:p>
        </w:tc>
        <w:tc>
          <w:tcPr>
            <w:tcW w:w="2376" w:type="dxa"/>
            <w:gridSpan w:val="2"/>
            <w:shd w:val="clear" w:color="auto" w:fill="FFFFFF" w:themeFill="background1"/>
          </w:tcPr>
          <w:p w14:paraId="0C57A203"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82.2</w:t>
            </w:r>
          </w:p>
        </w:tc>
      </w:tr>
      <w:tr w:rsidR="00475BE4" w:rsidRPr="000E5EEB" w14:paraId="287FC23D" w14:textId="77777777" w:rsidTr="00C9037C">
        <w:trPr>
          <w:trHeight w:val="313"/>
        </w:trPr>
        <w:tc>
          <w:tcPr>
            <w:tcW w:w="2978" w:type="dxa"/>
            <w:shd w:val="clear" w:color="auto" w:fill="auto"/>
          </w:tcPr>
          <w:p w14:paraId="25EC95B8" w14:textId="6A9FAB0B" w:rsidR="00475BE4" w:rsidRPr="000E5EEB"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Testing sample (</w:t>
            </w:r>
            <w:r w:rsidRPr="00C9037C">
              <w:rPr>
                <w:rFonts w:ascii="Book Antiqua" w:eastAsia="宋体" w:hAnsi="Book Antiqua" w:cs="Times New Roman"/>
                <w:i/>
                <w:iCs/>
                <w:sz w:val="24"/>
                <w:shd w:val="clear" w:color="auto" w:fill="FFFFFF"/>
              </w:rPr>
              <w:t>n</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2430)</w:t>
            </w:r>
          </w:p>
        </w:tc>
        <w:tc>
          <w:tcPr>
            <w:tcW w:w="2835" w:type="dxa"/>
            <w:gridSpan w:val="2"/>
            <w:shd w:val="clear" w:color="auto" w:fill="auto"/>
          </w:tcPr>
          <w:p w14:paraId="00386E97"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69.3</w:t>
            </w:r>
          </w:p>
        </w:tc>
        <w:tc>
          <w:tcPr>
            <w:tcW w:w="2585" w:type="dxa"/>
            <w:gridSpan w:val="3"/>
            <w:shd w:val="clear" w:color="auto" w:fill="auto"/>
          </w:tcPr>
          <w:p w14:paraId="0FF759EB" w14:textId="6000A7BA"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73.6</w:t>
            </w:r>
          </w:p>
        </w:tc>
        <w:tc>
          <w:tcPr>
            <w:tcW w:w="2376" w:type="dxa"/>
            <w:gridSpan w:val="2"/>
            <w:shd w:val="clear" w:color="auto" w:fill="FFFFFF" w:themeFill="background1"/>
          </w:tcPr>
          <w:p w14:paraId="1F4155A8"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81.9</w:t>
            </w:r>
          </w:p>
        </w:tc>
      </w:tr>
      <w:tr w:rsidR="00475BE4" w:rsidRPr="000E5EEB" w14:paraId="79A6D488" w14:textId="77777777" w:rsidTr="00C9037C">
        <w:trPr>
          <w:trHeight w:val="313"/>
        </w:trPr>
        <w:tc>
          <w:tcPr>
            <w:tcW w:w="2978" w:type="dxa"/>
            <w:shd w:val="clear" w:color="auto" w:fill="auto"/>
          </w:tcPr>
          <w:p w14:paraId="484B70A8" w14:textId="0A71BAB6" w:rsidR="00475BE4" w:rsidRPr="000E5EEB" w:rsidRDefault="00C95450" w:rsidP="00991146">
            <w:pPr>
              <w:widowControl/>
              <w:adjustRightInd w:val="0"/>
              <w:snapToGrid w:val="0"/>
              <w:spacing w:line="360" w:lineRule="auto"/>
              <w:ind w:firstLineChars="200" w:firstLine="48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Whole (</w:t>
            </w:r>
            <w:r w:rsidRPr="00C9037C">
              <w:rPr>
                <w:rFonts w:ascii="Book Antiqua" w:eastAsia="宋体" w:hAnsi="Book Antiqua" w:cs="Times New Roman"/>
                <w:i/>
                <w:iCs/>
                <w:sz w:val="24"/>
                <w:shd w:val="clear" w:color="auto" w:fill="FFFFFF"/>
              </w:rPr>
              <w:t>n</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w:t>
            </w:r>
            <w:r w:rsidR="00C9037C">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8173)</w:t>
            </w:r>
          </w:p>
        </w:tc>
        <w:tc>
          <w:tcPr>
            <w:tcW w:w="2835" w:type="dxa"/>
            <w:gridSpan w:val="2"/>
            <w:shd w:val="clear" w:color="auto" w:fill="auto"/>
          </w:tcPr>
          <w:p w14:paraId="112DB659"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kern w:val="0"/>
                <w:sz w:val="24"/>
                <w:lang w:bidi="ar"/>
              </w:rPr>
            </w:pPr>
            <w:r w:rsidRPr="000E5EEB">
              <w:rPr>
                <w:rFonts w:ascii="Book Antiqua" w:eastAsia="宋体" w:hAnsi="Book Antiqua" w:cs="Times New Roman"/>
                <w:kern w:val="0"/>
                <w:sz w:val="24"/>
                <w:lang w:bidi="ar"/>
              </w:rPr>
              <w:t>69.9</w:t>
            </w:r>
          </w:p>
        </w:tc>
        <w:tc>
          <w:tcPr>
            <w:tcW w:w="2585" w:type="dxa"/>
            <w:gridSpan w:val="3"/>
            <w:shd w:val="clear" w:color="auto" w:fill="auto"/>
          </w:tcPr>
          <w:p w14:paraId="21B93B97" w14:textId="142F79B1" w:rsidR="00475BE4" w:rsidRPr="000E5EEB" w:rsidRDefault="00C95450" w:rsidP="009A189D">
            <w:pPr>
              <w:widowControl/>
              <w:adjustRightInd w:val="0"/>
              <w:snapToGrid w:val="0"/>
              <w:spacing w:line="360" w:lineRule="auto"/>
              <w:jc w:val="center"/>
              <w:rPr>
                <w:rFonts w:ascii="Book Antiqua" w:eastAsia="宋体" w:hAnsi="Book Antiqua" w:cs="Times New Roman"/>
                <w:kern w:val="0"/>
                <w:sz w:val="24"/>
                <w:lang w:bidi="ar"/>
              </w:rPr>
            </w:pPr>
            <w:r w:rsidRPr="000E5EEB">
              <w:rPr>
                <w:rFonts w:ascii="Book Antiqua" w:eastAsia="宋体" w:hAnsi="Book Antiqua" w:cs="Times New Roman"/>
                <w:sz w:val="24"/>
                <w:shd w:val="clear" w:color="auto" w:fill="FFFFFF"/>
              </w:rPr>
              <w:t>73.0</w:t>
            </w:r>
          </w:p>
        </w:tc>
        <w:tc>
          <w:tcPr>
            <w:tcW w:w="2376" w:type="dxa"/>
            <w:gridSpan w:val="2"/>
            <w:shd w:val="clear" w:color="auto" w:fill="FFFFFF" w:themeFill="background1"/>
          </w:tcPr>
          <w:p w14:paraId="5A2FDFBA"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82.1</w:t>
            </w:r>
          </w:p>
        </w:tc>
      </w:tr>
      <w:tr w:rsidR="00475BE4" w:rsidRPr="000E5EEB" w14:paraId="3813A616" w14:textId="77777777" w:rsidTr="00C9037C">
        <w:trPr>
          <w:trHeight w:val="313"/>
        </w:trPr>
        <w:tc>
          <w:tcPr>
            <w:tcW w:w="2978" w:type="dxa"/>
            <w:shd w:val="clear" w:color="auto" w:fill="auto"/>
          </w:tcPr>
          <w:p w14:paraId="1034702D" w14:textId="65423FC8"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AUROC (95%</w:t>
            </w:r>
            <w:r w:rsidR="00C9037C" w:rsidRPr="000E5EEB">
              <w:rPr>
                <w:rFonts w:ascii="Book Antiqua" w:eastAsia="宋体" w:hAnsi="Book Antiqua" w:cs="Times New Roman"/>
                <w:sz w:val="24"/>
                <w:shd w:val="clear" w:color="auto" w:fill="FFFFFF"/>
              </w:rPr>
              <w:t xml:space="preserve"> CI</w:t>
            </w:r>
            <w:r w:rsidRPr="000E5EEB">
              <w:rPr>
                <w:rFonts w:ascii="Book Antiqua" w:eastAsia="宋体" w:hAnsi="Book Antiqua" w:cs="Times New Roman"/>
                <w:sz w:val="24"/>
                <w:shd w:val="clear" w:color="auto" w:fill="FFFFFF"/>
              </w:rPr>
              <w:t>)</w:t>
            </w:r>
          </w:p>
        </w:tc>
        <w:tc>
          <w:tcPr>
            <w:tcW w:w="2835" w:type="dxa"/>
            <w:gridSpan w:val="2"/>
            <w:shd w:val="clear" w:color="auto" w:fill="auto"/>
          </w:tcPr>
          <w:p w14:paraId="46C0311C" w14:textId="07E5640B"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0.781 (0.771</w:t>
            </w:r>
            <w:r w:rsidR="00C9037C">
              <w:rPr>
                <w:rFonts w:ascii="Book Antiqua" w:eastAsia="宋体" w:hAnsi="Book Antiqua" w:cs="Times New Roman"/>
                <w:kern w:val="0"/>
                <w:sz w:val="24"/>
                <w:lang w:bidi="ar"/>
              </w:rPr>
              <w:t>-</w:t>
            </w:r>
            <w:r w:rsidRPr="000E5EEB">
              <w:rPr>
                <w:rFonts w:ascii="Book Antiqua" w:eastAsia="宋体" w:hAnsi="Book Antiqua" w:cs="Times New Roman"/>
                <w:kern w:val="0"/>
                <w:sz w:val="24"/>
                <w:lang w:bidi="ar"/>
              </w:rPr>
              <w:t>0.791)</w:t>
            </w:r>
          </w:p>
        </w:tc>
        <w:tc>
          <w:tcPr>
            <w:tcW w:w="2585" w:type="dxa"/>
            <w:gridSpan w:val="3"/>
            <w:shd w:val="clear" w:color="auto" w:fill="auto"/>
          </w:tcPr>
          <w:p w14:paraId="5628D2F1" w14:textId="44A1DE49"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0.785 (0.775-</w:t>
            </w:r>
            <w:r w:rsidR="00C9037C">
              <w:rPr>
                <w:rFonts w:ascii="Book Antiqua" w:eastAsia="宋体" w:hAnsi="Book Antiqua" w:cs="Times New Roman"/>
                <w:sz w:val="24"/>
                <w:shd w:val="clear" w:color="auto" w:fill="FFFFFF"/>
              </w:rPr>
              <w:t>0</w:t>
            </w:r>
            <w:r w:rsidRPr="000E5EEB">
              <w:rPr>
                <w:rFonts w:ascii="Book Antiqua" w:eastAsia="宋体" w:hAnsi="Book Antiqua" w:cs="Times New Roman"/>
                <w:sz w:val="24"/>
                <w:shd w:val="clear" w:color="auto" w:fill="FFFFFF"/>
              </w:rPr>
              <w:t>.795)</w:t>
            </w:r>
          </w:p>
        </w:tc>
        <w:tc>
          <w:tcPr>
            <w:tcW w:w="2376" w:type="dxa"/>
            <w:gridSpan w:val="2"/>
            <w:shd w:val="clear" w:color="auto" w:fill="FFFFFF" w:themeFill="background1"/>
          </w:tcPr>
          <w:p w14:paraId="7731443C"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0.902 (0.895-0.908)</w:t>
            </w:r>
          </w:p>
        </w:tc>
      </w:tr>
      <w:tr w:rsidR="00475BE4" w:rsidRPr="000E5EEB" w14:paraId="42CC30E1" w14:textId="77777777" w:rsidTr="00C9037C">
        <w:trPr>
          <w:trHeight w:val="313"/>
        </w:trPr>
        <w:tc>
          <w:tcPr>
            <w:tcW w:w="2978" w:type="dxa"/>
            <w:shd w:val="clear" w:color="auto" w:fill="auto"/>
          </w:tcPr>
          <w:p w14:paraId="64D7703C" w14:textId="77777777" w:rsidR="00475BE4" w:rsidRPr="000E5EEB" w:rsidRDefault="00475BE4" w:rsidP="000E5EEB">
            <w:pPr>
              <w:widowControl/>
              <w:adjustRightInd w:val="0"/>
              <w:snapToGrid w:val="0"/>
              <w:spacing w:line="360" w:lineRule="auto"/>
              <w:rPr>
                <w:rFonts w:ascii="Book Antiqua" w:eastAsia="宋体" w:hAnsi="Book Antiqua" w:cs="Times New Roman"/>
                <w:sz w:val="24"/>
                <w:shd w:val="clear" w:color="auto" w:fill="FFFFFF"/>
              </w:rPr>
            </w:pPr>
          </w:p>
        </w:tc>
        <w:tc>
          <w:tcPr>
            <w:tcW w:w="2835" w:type="dxa"/>
            <w:gridSpan w:val="2"/>
            <w:shd w:val="clear" w:color="auto" w:fill="auto"/>
          </w:tcPr>
          <w:p w14:paraId="37F98A42"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2585" w:type="dxa"/>
            <w:gridSpan w:val="3"/>
            <w:shd w:val="clear" w:color="auto" w:fill="auto"/>
          </w:tcPr>
          <w:p w14:paraId="7B39E55B"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376" w:type="dxa"/>
            <w:gridSpan w:val="2"/>
            <w:shd w:val="clear" w:color="auto" w:fill="FFFFFF" w:themeFill="background1"/>
          </w:tcPr>
          <w:p w14:paraId="7720DD06"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6C69DC3A" w14:textId="77777777" w:rsidTr="00C9037C">
        <w:trPr>
          <w:trHeight w:val="313"/>
        </w:trPr>
        <w:tc>
          <w:tcPr>
            <w:tcW w:w="2978" w:type="dxa"/>
            <w:shd w:val="clear" w:color="auto" w:fill="auto"/>
          </w:tcPr>
          <w:p w14:paraId="2E7C11C3" w14:textId="77777777" w:rsidR="00475BE4" w:rsidRPr="000E5EEB" w:rsidRDefault="00C95450" w:rsidP="000E5EEB">
            <w:pPr>
              <w:widowControl/>
              <w:adjustRightInd w:val="0"/>
              <w:snapToGrid w:val="0"/>
              <w:spacing w:line="360" w:lineRule="auto"/>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Categorization in CC cases</w:t>
            </w:r>
          </w:p>
        </w:tc>
        <w:tc>
          <w:tcPr>
            <w:tcW w:w="2835" w:type="dxa"/>
            <w:gridSpan w:val="2"/>
            <w:shd w:val="clear" w:color="auto" w:fill="auto"/>
          </w:tcPr>
          <w:p w14:paraId="68C24080"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c>
          <w:tcPr>
            <w:tcW w:w="2585" w:type="dxa"/>
            <w:gridSpan w:val="3"/>
            <w:shd w:val="clear" w:color="auto" w:fill="auto"/>
          </w:tcPr>
          <w:p w14:paraId="7F316675" w14:textId="77777777" w:rsidR="00475BE4" w:rsidRPr="000E5EEB" w:rsidRDefault="00475BE4" w:rsidP="009A189D">
            <w:pPr>
              <w:widowControl/>
              <w:adjustRightInd w:val="0"/>
              <w:snapToGrid w:val="0"/>
              <w:spacing w:line="360" w:lineRule="auto"/>
              <w:ind w:firstLineChars="100" w:firstLine="240"/>
              <w:jc w:val="center"/>
              <w:rPr>
                <w:rFonts w:ascii="Book Antiqua" w:eastAsia="宋体" w:hAnsi="Book Antiqua" w:cs="Times New Roman"/>
                <w:sz w:val="24"/>
                <w:shd w:val="clear" w:color="auto" w:fill="FFFFFF"/>
              </w:rPr>
            </w:pPr>
          </w:p>
        </w:tc>
        <w:tc>
          <w:tcPr>
            <w:tcW w:w="2376" w:type="dxa"/>
            <w:gridSpan w:val="2"/>
            <w:shd w:val="clear" w:color="auto" w:fill="FFFFFF" w:themeFill="background1"/>
          </w:tcPr>
          <w:p w14:paraId="25348F4A" w14:textId="77777777" w:rsidR="00475BE4" w:rsidRPr="000E5EEB" w:rsidRDefault="00475BE4" w:rsidP="009A189D">
            <w:pPr>
              <w:adjustRightInd w:val="0"/>
              <w:snapToGrid w:val="0"/>
              <w:spacing w:line="360" w:lineRule="auto"/>
              <w:jc w:val="center"/>
              <w:rPr>
                <w:rFonts w:ascii="Book Antiqua" w:eastAsia="宋体" w:hAnsi="Book Antiqua" w:cs="Times New Roman"/>
                <w:sz w:val="24"/>
                <w:shd w:val="clear" w:color="auto" w:fill="FFFFFF"/>
              </w:rPr>
            </w:pPr>
          </w:p>
        </w:tc>
      </w:tr>
      <w:tr w:rsidR="00475BE4" w:rsidRPr="000E5EEB" w14:paraId="7E042108" w14:textId="77777777" w:rsidTr="00C9037C">
        <w:trPr>
          <w:trHeight w:val="313"/>
        </w:trPr>
        <w:tc>
          <w:tcPr>
            <w:tcW w:w="2978" w:type="dxa"/>
            <w:shd w:val="clear" w:color="auto" w:fill="auto"/>
          </w:tcPr>
          <w:p w14:paraId="34328ED0"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Categorized as GC (%)</w:t>
            </w:r>
          </w:p>
        </w:tc>
        <w:tc>
          <w:tcPr>
            <w:tcW w:w="2835" w:type="dxa"/>
            <w:gridSpan w:val="2"/>
            <w:shd w:val="clear" w:color="auto" w:fill="auto"/>
          </w:tcPr>
          <w:p w14:paraId="129D9137"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8 (22.2)</w:t>
            </w:r>
          </w:p>
        </w:tc>
        <w:tc>
          <w:tcPr>
            <w:tcW w:w="2585" w:type="dxa"/>
            <w:gridSpan w:val="3"/>
            <w:shd w:val="clear" w:color="auto" w:fill="auto"/>
          </w:tcPr>
          <w:p w14:paraId="41D8A1AE"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9 (25.0)</w:t>
            </w:r>
          </w:p>
        </w:tc>
        <w:tc>
          <w:tcPr>
            <w:tcW w:w="2376" w:type="dxa"/>
            <w:gridSpan w:val="2"/>
          </w:tcPr>
          <w:p w14:paraId="2EBF5A9E"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8 (2</w:t>
            </w:r>
            <w:r w:rsidRPr="000E5EEB">
              <w:rPr>
                <w:rStyle w:val="font01"/>
                <w:rFonts w:ascii="Book Antiqua" w:hAnsi="Book Antiqua" w:cs="Times New Roman" w:hint="default"/>
                <w:color w:val="auto"/>
                <w:sz w:val="24"/>
                <w:szCs w:val="24"/>
                <w:lang w:bidi="ar"/>
              </w:rPr>
              <w:t>2</w:t>
            </w:r>
            <w:r w:rsidRPr="000E5EEB">
              <w:rPr>
                <w:rFonts w:ascii="Book Antiqua" w:eastAsia="宋体" w:hAnsi="Book Antiqua" w:cs="Times New Roman"/>
                <w:kern w:val="0"/>
                <w:sz w:val="24"/>
                <w:lang w:bidi="ar"/>
              </w:rPr>
              <w:t>.</w:t>
            </w:r>
            <w:r w:rsidRPr="000E5EEB">
              <w:rPr>
                <w:rStyle w:val="font01"/>
                <w:rFonts w:ascii="Book Antiqua" w:hAnsi="Book Antiqua" w:cs="Times New Roman" w:hint="default"/>
                <w:color w:val="auto"/>
                <w:sz w:val="24"/>
                <w:szCs w:val="24"/>
                <w:lang w:bidi="ar"/>
              </w:rPr>
              <w:t>2</w:t>
            </w:r>
            <w:r w:rsidRPr="000E5EEB">
              <w:rPr>
                <w:rFonts w:ascii="Book Antiqua" w:eastAsia="宋体" w:hAnsi="Book Antiqua" w:cs="Times New Roman"/>
                <w:kern w:val="0"/>
                <w:sz w:val="24"/>
                <w:lang w:bidi="ar"/>
              </w:rPr>
              <w:t>)</w:t>
            </w:r>
          </w:p>
        </w:tc>
      </w:tr>
      <w:tr w:rsidR="00475BE4" w:rsidRPr="000E5EEB" w14:paraId="1E500DF1" w14:textId="77777777" w:rsidTr="00C9037C">
        <w:trPr>
          <w:trHeight w:val="313"/>
        </w:trPr>
        <w:tc>
          <w:tcPr>
            <w:tcW w:w="2978" w:type="dxa"/>
            <w:tcBorders>
              <w:bottom w:val="single" w:sz="4" w:space="0" w:color="auto"/>
            </w:tcBorders>
            <w:shd w:val="clear" w:color="auto" w:fill="auto"/>
          </w:tcPr>
          <w:p w14:paraId="7F74349A" w14:textId="77777777" w:rsidR="00475BE4" w:rsidRPr="000E5EEB" w:rsidRDefault="00C95450" w:rsidP="000E5EEB">
            <w:pPr>
              <w:widowControl/>
              <w:adjustRightInd w:val="0"/>
              <w:snapToGrid w:val="0"/>
              <w:spacing w:line="360" w:lineRule="auto"/>
              <w:ind w:firstLineChars="100" w:firstLine="240"/>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Categorized as EC (%)</w:t>
            </w:r>
          </w:p>
        </w:tc>
        <w:tc>
          <w:tcPr>
            <w:tcW w:w="2835" w:type="dxa"/>
            <w:gridSpan w:val="2"/>
            <w:tcBorders>
              <w:bottom w:val="single" w:sz="4" w:space="0" w:color="auto"/>
            </w:tcBorders>
            <w:shd w:val="clear" w:color="auto" w:fill="auto"/>
          </w:tcPr>
          <w:p w14:paraId="2812EC29"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28 (77.8)</w:t>
            </w:r>
          </w:p>
        </w:tc>
        <w:tc>
          <w:tcPr>
            <w:tcW w:w="2585" w:type="dxa"/>
            <w:gridSpan w:val="3"/>
            <w:tcBorders>
              <w:bottom w:val="single" w:sz="4" w:space="0" w:color="auto"/>
            </w:tcBorders>
            <w:shd w:val="clear" w:color="auto" w:fill="auto"/>
          </w:tcPr>
          <w:p w14:paraId="78FAB03E" w14:textId="77777777" w:rsidR="00475BE4" w:rsidRPr="000E5EEB" w:rsidRDefault="00C95450" w:rsidP="009A189D">
            <w:pPr>
              <w:widowControl/>
              <w:adjustRightInd w:val="0"/>
              <w:snapToGrid w:val="0"/>
              <w:spacing w:line="360" w:lineRule="auto"/>
              <w:jc w:val="center"/>
              <w:rPr>
                <w:rFonts w:ascii="Book Antiqua" w:eastAsia="宋体" w:hAnsi="Book Antiqua" w:cs="Times New Roman"/>
                <w:sz w:val="24"/>
                <w:shd w:val="clear" w:color="auto" w:fill="FFFFFF"/>
              </w:rPr>
            </w:pPr>
            <w:r w:rsidRPr="000E5EEB">
              <w:rPr>
                <w:rFonts w:ascii="Book Antiqua" w:eastAsia="宋体" w:hAnsi="Book Antiqua" w:cs="Times New Roman"/>
                <w:sz w:val="24"/>
                <w:shd w:val="clear" w:color="auto" w:fill="FFFFFF"/>
              </w:rPr>
              <w:t>27 (75.0)</w:t>
            </w:r>
          </w:p>
        </w:tc>
        <w:tc>
          <w:tcPr>
            <w:tcW w:w="2376" w:type="dxa"/>
            <w:gridSpan w:val="2"/>
            <w:tcBorders>
              <w:bottom w:val="single" w:sz="4" w:space="0" w:color="auto"/>
            </w:tcBorders>
          </w:tcPr>
          <w:p w14:paraId="44482213" w14:textId="77777777" w:rsidR="00475BE4" w:rsidRPr="000E5EEB" w:rsidRDefault="00C95450" w:rsidP="009A189D">
            <w:pPr>
              <w:widowControl/>
              <w:adjustRightInd w:val="0"/>
              <w:snapToGrid w:val="0"/>
              <w:spacing w:line="360" w:lineRule="auto"/>
              <w:jc w:val="center"/>
              <w:textAlignment w:val="top"/>
              <w:rPr>
                <w:rFonts w:ascii="Book Antiqua" w:eastAsia="宋体" w:hAnsi="Book Antiqua" w:cs="Times New Roman"/>
                <w:sz w:val="24"/>
                <w:shd w:val="clear" w:color="auto" w:fill="FFFFFF"/>
              </w:rPr>
            </w:pPr>
            <w:r w:rsidRPr="000E5EEB">
              <w:rPr>
                <w:rFonts w:ascii="Book Antiqua" w:eastAsia="宋体" w:hAnsi="Book Antiqua" w:cs="Times New Roman"/>
                <w:kern w:val="0"/>
                <w:sz w:val="24"/>
                <w:lang w:bidi="ar"/>
              </w:rPr>
              <w:t>2</w:t>
            </w:r>
            <w:r w:rsidRPr="000E5EEB">
              <w:rPr>
                <w:rStyle w:val="font01"/>
                <w:rFonts w:ascii="Book Antiqua" w:hAnsi="Book Antiqua" w:cs="Times New Roman" w:hint="default"/>
                <w:color w:val="auto"/>
                <w:sz w:val="24"/>
                <w:szCs w:val="24"/>
                <w:lang w:bidi="ar"/>
              </w:rPr>
              <w:t>8</w:t>
            </w:r>
            <w:r w:rsidRPr="000E5EEB">
              <w:rPr>
                <w:rFonts w:ascii="Book Antiqua" w:eastAsia="宋体" w:hAnsi="Book Antiqua" w:cs="Times New Roman"/>
                <w:kern w:val="0"/>
                <w:sz w:val="24"/>
                <w:lang w:bidi="ar"/>
              </w:rPr>
              <w:t xml:space="preserve"> (7</w:t>
            </w:r>
            <w:r w:rsidRPr="000E5EEB">
              <w:rPr>
                <w:rStyle w:val="font01"/>
                <w:rFonts w:ascii="Book Antiqua" w:hAnsi="Book Antiqua" w:cs="Times New Roman" w:hint="default"/>
                <w:color w:val="auto"/>
                <w:sz w:val="24"/>
                <w:szCs w:val="24"/>
                <w:lang w:bidi="ar"/>
              </w:rPr>
              <w:t>7</w:t>
            </w:r>
            <w:r w:rsidRPr="000E5EEB">
              <w:rPr>
                <w:rFonts w:ascii="Book Antiqua" w:eastAsia="宋体" w:hAnsi="Book Antiqua" w:cs="Times New Roman"/>
                <w:kern w:val="0"/>
                <w:sz w:val="24"/>
                <w:lang w:bidi="ar"/>
              </w:rPr>
              <w:t>.</w:t>
            </w:r>
            <w:r w:rsidRPr="000E5EEB">
              <w:rPr>
                <w:rStyle w:val="font01"/>
                <w:rFonts w:ascii="Book Antiqua" w:hAnsi="Book Antiqua" w:cs="Times New Roman" w:hint="default"/>
                <w:color w:val="auto"/>
                <w:sz w:val="24"/>
                <w:szCs w:val="24"/>
                <w:lang w:bidi="ar"/>
              </w:rPr>
              <w:t>8</w:t>
            </w:r>
            <w:r w:rsidRPr="000E5EEB">
              <w:rPr>
                <w:rFonts w:ascii="Book Antiqua" w:eastAsia="宋体" w:hAnsi="Book Antiqua" w:cs="Times New Roman"/>
                <w:kern w:val="0"/>
                <w:sz w:val="24"/>
                <w:lang w:bidi="ar"/>
              </w:rPr>
              <w:t>)</w:t>
            </w:r>
          </w:p>
        </w:tc>
      </w:tr>
    </w:tbl>
    <w:p w14:paraId="459CAC1B" w14:textId="50A59951" w:rsidR="00475BE4" w:rsidRPr="0064616D" w:rsidRDefault="0064616D" w:rsidP="000E5EEB">
      <w:pPr>
        <w:adjustRightInd w:val="0"/>
        <w:snapToGrid w:val="0"/>
        <w:spacing w:line="360" w:lineRule="auto"/>
        <w:rPr>
          <w:rFonts w:ascii="Book Antiqua" w:eastAsia="宋体" w:hAnsi="Book Antiqua" w:cs="Times New Roman"/>
          <w:sz w:val="24"/>
          <w:shd w:val="clear" w:color="auto" w:fill="FFFFFF"/>
        </w:rPr>
      </w:pPr>
      <w:proofErr w:type="spellStart"/>
      <w:r w:rsidRPr="000E5EEB">
        <w:rPr>
          <w:rFonts w:ascii="Book Antiqua" w:eastAsia="宋体" w:hAnsi="Book Antiqua" w:cs="Times New Roman"/>
          <w:sz w:val="24"/>
          <w:shd w:val="clear" w:color="auto" w:fill="FFFFFF"/>
          <w:vertAlign w:val="superscript"/>
        </w:rPr>
        <w:t>a</w:t>
      </w:r>
      <w:r w:rsidRPr="000E5EEB">
        <w:rPr>
          <w:rFonts w:ascii="Book Antiqua" w:eastAsia="宋体" w:hAnsi="Book Antiqua" w:cs="Times New Roman"/>
          <w:i/>
          <w:sz w:val="24"/>
          <w:shd w:val="clear" w:color="auto" w:fill="FFFFFF"/>
        </w:rPr>
        <w:t>P</w:t>
      </w:r>
      <w:proofErr w:type="spellEnd"/>
      <w:r>
        <w:rPr>
          <w:rFonts w:ascii="Book Antiqua" w:eastAsia="宋体" w:hAnsi="Book Antiqua" w:cs="Times New Roman"/>
          <w:i/>
          <w:sz w:val="24"/>
          <w:shd w:val="clear" w:color="auto" w:fill="FFFFFF"/>
        </w:rPr>
        <w:t xml:space="preserve"> </w:t>
      </w:r>
      <w:r w:rsidRPr="000E5EEB">
        <w:rPr>
          <w:rFonts w:ascii="Book Antiqua" w:eastAsia="宋体" w:hAnsi="Book Antiqua" w:cs="Times New Roman"/>
          <w:sz w:val="24"/>
          <w:shd w:val="clear" w:color="auto" w:fill="FFFFFF"/>
        </w:rPr>
        <w:t>&lt;</w:t>
      </w:r>
      <w:r>
        <w:rPr>
          <w:rFonts w:ascii="Book Antiqua" w:eastAsia="宋体" w:hAnsi="Book Antiqua" w:cs="Times New Roman"/>
          <w:sz w:val="24"/>
          <w:shd w:val="clear" w:color="auto" w:fill="FFFFFF"/>
        </w:rPr>
        <w:t xml:space="preserve"> </w:t>
      </w:r>
      <w:r w:rsidRPr="000E5EEB">
        <w:rPr>
          <w:rFonts w:ascii="Book Antiqua" w:eastAsia="宋体" w:hAnsi="Book Antiqua" w:cs="Times New Roman"/>
          <w:sz w:val="24"/>
          <w:shd w:val="clear" w:color="auto" w:fill="FFFFFF"/>
        </w:rPr>
        <w:t>0.05</w:t>
      </w:r>
      <w:r>
        <w:rPr>
          <w:rFonts w:ascii="Book Antiqua" w:eastAsia="宋体" w:hAnsi="Book Antiqua" w:cs="Times New Roman"/>
          <w:sz w:val="24"/>
          <w:shd w:val="clear" w:color="auto" w:fill="FFFFFF"/>
        </w:rPr>
        <w:t>;</w:t>
      </w:r>
      <w:r w:rsidRPr="000E5EEB">
        <w:rPr>
          <w:rFonts w:ascii="Book Antiqua" w:eastAsia="宋体" w:hAnsi="Book Antiqua" w:cs="Times New Roman"/>
          <w:sz w:val="24"/>
          <w:shd w:val="clear" w:color="auto" w:fill="FFFFFF"/>
        </w:rPr>
        <w:t xml:space="preserve"> </w:t>
      </w:r>
      <w:proofErr w:type="spellStart"/>
      <w:r w:rsidRPr="000E5EEB">
        <w:rPr>
          <w:rFonts w:ascii="Book Antiqua" w:eastAsia="宋体" w:hAnsi="Book Antiqua" w:cs="Times New Roman"/>
          <w:sz w:val="24"/>
          <w:shd w:val="clear" w:color="auto" w:fill="FFFFFF"/>
          <w:vertAlign w:val="superscript"/>
        </w:rPr>
        <w:t>b</w:t>
      </w:r>
      <w:r w:rsidRPr="000E5EEB">
        <w:rPr>
          <w:rFonts w:ascii="Book Antiqua" w:eastAsia="宋体" w:hAnsi="Book Antiqua" w:cs="Times New Roman"/>
          <w:sz w:val="24"/>
          <w:shd w:val="clear" w:color="auto" w:fill="FFFFFF"/>
        </w:rPr>
        <w:t>Top</w:t>
      </w:r>
      <w:proofErr w:type="spellEnd"/>
      <w:r w:rsidRPr="000E5EEB">
        <w:rPr>
          <w:rFonts w:ascii="Book Antiqua" w:eastAsia="宋体" w:hAnsi="Book Antiqua" w:cs="Times New Roman"/>
          <w:sz w:val="24"/>
          <w:shd w:val="clear" w:color="auto" w:fill="FFFFFF"/>
        </w:rPr>
        <w:t xml:space="preserve"> 3 variables with </w:t>
      </w:r>
      <w:r w:rsidR="00E81D76">
        <w:rPr>
          <w:rFonts w:ascii="Book Antiqua" w:eastAsia="宋体" w:hAnsi="Book Antiqua" w:cs="Times New Roman"/>
          <w:sz w:val="24"/>
          <w:shd w:val="clear" w:color="auto" w:fill="FFFFFF"/>
        </w:rPr>
        <w:t xml:space="preserve">the </w:t>
      </w:r>
      <w:r w:rsidRPr="000E5EEB">
        <w:rPr>
          <w:rFonts w:ascii="Book Antiqua" w:eastAsia="宋体" w:hAnsi="Book Antiqua" w:cs="Times New Roman"/>
          <w:sz w:val="24"/>
          <w:shd w:val="clear" w:color="auto" w:fill="FFFFFF"/>
        </w:rPr>
        <w:t xml:space="preserve">highest absolute values in </w:t>
      </w:r>
      <w:r w:rsidR="00E81D76">
        <w:rPr>
          <w:rFonts w:ascii="Book Antiqua" w:eastAsia="宋体" w:hAnsi="Book Antiqua" w:cs="Times New Roman"/>
          <w:sz w:val="24"/>
          <w:shd w:val="clear" w:color="auto" w:fill="FFFFFF"/>
        </w:rPr>
        <w:t xml:space="preserve">the </w:t>
      </w:r>
      <w:r w:rsidRPr="000E5EEB">
        <w:rPr>
          <w:rFonts w:ascii="Book Antiqua" w:eastAsia="宋体" w:hAnsi="Book Antiqua" w:cs="Times New Roman"/>
          <w:kern w:val="0"/>
          <w:sz w:val="24"/>
          <w:lang w:bidi="ar"/>
        </w:rPr>
        <w:t xml:space="preserve">Fisher’s linear </w:t>
      </w:r>
      <w:r w:rsidRPr="000E5EEB">
        <w:rPr>
          <w:rFonts w:ascii="Book Antiqua" w:eastAsia="宋体" w:hAnsi="Book Antiqua" w:cs="Times New Roman"/>
          <w:kern w:val="0"/>
          <w:sz w:val="24"/>
          <w:lang w:bidi="ar"/>
        </w:rPr>
        <w:lastRenderedPageBreak/>
        <w:t>discriminant model</w:t>
      </w:r>
      <w:r>
        <w:rPr>
          <w:rFonts w:ascii="Book Antiqua" w:eastAsia="宋体" w:hAnsi="Book Antiqua" w:cs="Times New Roman"/>
          <w:kern w:val="0"/>
          <w:sz w:val="24"/>
          <w:lang w:bidi="ar"/>
        </w:rPr>
        <w:t>;</w:t>
      </w:r>
      <w:r w:rsidR="00A26427">
        <w:rPr>
          <w:rFonts w:ascii="Book Antiqua" w:eastAsia="宋体" w:hAnsi="Book Antiqua" w:cs="Times New Roman"/>
          <w:sz w:val="24"/>
          <w:shd w:val="clear" w:color="auto" w:fill="FFFFFF"/>
          <w:vertAlign w:val="superscript"/>
        </w:rPr>
        <w:t xml:space="preserve"> </w:t>
      </w:r>
      <w:proofErr w:type="spellStart"/>
      <w:r w:rsidRPr="000E5EEB">
        <w:rPr>
          <w:rFonts w:ascii="Book Antiqua" w:eastAsia="宋体" w:hAnsi="Book Antiqua" w:cs="Times New Roman"/>
          <w:sz w:val="24"/>
          <w:shd w:val="clear" w:color="auto" w:fill="FFFFFF"/>
          <w:vertAlign w:val="superscript"/>
        </w:rPr>
        <w:t>c</w:t>
      </w:r>
      <w:r w:rsidRPr="000E5EEB">
        <w:rPr>
          <w:rFonts w:ascii="Book Antiqua" w:eastAsia="宋体" w:hAnsi="Book Antiqua" w:cs="Times New Roman"/>
          <w:sz w:val="24"/>
          <w:shd w:val="clear" w:color="auto" w:fill="FFFFFF"/>
        </w:rPr>
        <w:t>The</w:t>
      </w:r>
      <w:proofErr w:type="spellEnd"/>
      <w:r w:rsidRPr="000E5EEB">
        <w:rPr>
          <w:rFonts w:ascii="Book Antiqua" w:eastAsia="宋体" w:hAnsi="Book Antiqua" w:cs="Times New Roman"/>
          <w:sz w:val="24"/>
          <w:shd w:val="clear" w:color="auto" w:fill="FFFFFF"/>
        </w:rPr>
        <w:t xml:space="preserve"> most important three variables in </w:t>
      </w:r>
      <w:r w:rsidR="00E81D76">
        <w:rPr>
          <w:rFonts w:ascii="Book Antiqua" w:eastAsia="宋体" w:hAnsi="Book Antiqua" w:cs="Times New Roman"/>
          <w:sz w:val="24"/>
          <w:shd w:val="clear" w:color="auto" w:fill="FFFFFF"/>
        </w:rPr>
        <w:t xml:space="preserve">the </w:t>
      </w:r>
      <w:r w:rsidRPr="000E5EEB">
        <w:rPr>
          <w:rFonts w:ascii="Book Antiqua" w:eastAsia="等线" w:hAnsi="Book Antiqua" w:cs="Times New Roman"/>
          <w:sz w:val="24"/>
        </w:rPr>
        <w:t>artificial neuron network</w:t>
      </w:r>
      <w:r w:rsidRPr="000E5EEB">
        <w:rPr>
          <w:rFonts w:ascii="Book Antiqua" w:eastAsia="宋体" w:hAnsi="Book Antiqua" w:cs="Times New Roman"/>
          <w:sz w:val="24"/>
          <w:shd w:val="clear" w:color="auto" w:fill="FFFFFF"/>
        </w:rPr>
        <w:t xml:space="preserve"> mode</w:t>
      </w:r>
      <w:r>
        <w:rPr>
          <w:rFonts w:ascii="Book Antiqua" w:eastAsia="宋体" w:hAnsi="Book Antiqua" w:cs="Times New Roman"/>
          <w:sz w:val="24"/>
          <w:shd w:val="clear" w:color="auto" w:fill="FFFFFF"/>
        </w:rPr>
        <w:t>.</w:t>
      </w:r>
      <w:r w:rsidR="00766DC8">
        <w:rPr>
          <w:rFonts w:ascii="Book Antiqua" w:eastAsia="宋体" w:hAnsi="Book Antiqua" w:cs="Times New Roman"/>
          <w:sz w:val="24"/>
          <w:shd w:val="clear" w:color="auto" w:fill="FFFFFF"/>
        </w:rPr>
        <w:t xml:space="preserve"> </w:t>
      </w:r>
      <w:r w:rsidR="00C95450" w:rsidRPr="000E5EEB">
        <w:rPr>
          <w:rFonts w:ascii="Book Antiqua" w:eastAsia="等线" w:hAnsi="Book Antiqua" w:cs="Times New Roman"/>
          <w:sz w:val="24"/>
        </w:rPr>
        <w:t xml:space="preserve">ANN: </w:t>
      </w:r>
      <w:r w:rsidR="00C9037C" w:rsidRPr="000E5EEB">
        <w:rPr>
          <w:rFonts w:ascii="Book Antiqua" w:eastAsia="等线" w:hAnsi="Book Antiqua" w:cs="Times New Roman"/>
          <w:sz w:val="24"/>
        </w:rPr>
        <w:t>A</w:t>
      </w:r>
      <w:r w:rsidR="00C95450" w:rsidRPr="000E5EEB">
        <w:rPr>
          <w:rFonts w:ascii="Book Antiqua" w:eastAsia="等线" w:hAnsi="Book Antiqua" w:cs="Times New Roman"/>
          <w:sz w:val="24"/>
        </w:rPr>
        <w:t>rtificial neuron network</w:t>
      </w:r>
      <w:r w:rsidR="00C9037C">
        <w:rPr>
          <w:rFonts w:ascii="Book Antiqua" w:eastAsia="等线" w:hAnsi="Book Antiqua" w:cs="Times New Roman"/>
          <w:sz w:val="24"/>
        </w:rPr>
        <w:t>;</w:t>
      </w:r>
      <w:r w:rsidR="00C95450" w:rsidRPr="000E5EEB">
        <w:rPr>
          <w:rFonts w:ascii="Book Antiqua" w:eastAsia="等线" w:hAnsi="Book Antiqua" w:cs="Times New Roman"/>
          <w:sz w:val="24"/>
        </w:rPr>
        <w:t xml:space="preserve"> SEER: Surveillance, Epidemiology, and End Results</w:t>
      </w:r>
      <w:r w:rsidR="00C9037C">
        <w:rPr>
          <w:rFonts w:ascii="Book Antiqua" w:eastAsia="等线" w:hAnsi="Book Antiqua" w:cs="Times New Roman"/>
          <w:sz w:val="24"/>
        </w:rPr>
        <w:t>;</w:t>
      </w:r>
      <w:r w:rsidR="00C95450" w:rsidRPr="000E5EEB">
        <w:rPr>
          <w:rFonts w:ascii="Book Antiqua" w:eastAsia="等线" w:hAnsi="Book Antiqua" w:cs="Times New Roman"/>
          <w:sz w:val="24"/>
        </w:rPr>
        <w:t xml:space="preserve"> </w:t>
      </w:r>
      <w:r w:rsidR="00C95450" w:rsidRPr="000E5EEB">
        <w:rPr>
          <w:rFonts w:ascii="Book Antiqua" w:eastAsia="宋体" w:hAnsi="Book Antiqua" w:cs="Times New Roman"/>
          <w:sz w:val="24"/>
          <w:shd w:val="clear" w:color="auto" w:fill="FFFFFF"/>
        </w:rPr>
        <w:t xml:space="preserve">AUROC: </w:t>
      </w:r>
      <w:r w:rsidR="00C9037C" w:rsidRPr="000E5EEB">
        <w:rPr>
          <w:rFonts w:ascii="Book Antiqua" w:hAnsi="Book Antiqua" w:cs="Times New Roman"/>
          <w:sz w:val="24"/>
        </w:rPr>
        <w:t>A</w:t>
      </w:r>
      <w:r w:rsidR="00C95450" w:rsidRPr="000E5EEB">
        <w:rPr>
          <w:rFonts w:ascii="Book Antiqua" w:hAnsi="Book Antiqua" w:cs="Times New Roman"/>
          <w:sz w:val="24"/>
        </w:rPr>
        <w:t>rea under the receiver operating characteristic</w:t>
      </w:r>
      <w:r w:rsidR="00E81D76">
        <w:rPr>
          <w:rFonts w:ascii="Book Antiqua" w:hAnsi="Book Antiqua" w:cs="Times New Roman"/>
          <w:sz w:val="24"/>
        </w:rPr>
        <w:t xml:space="preserve"> curve</w:t>
      </w:r>
      <w:r w:rsidR="00C9037C">
        <w:rPr>
          <w:rFonts w:ascii="Book Antiqua" w:eastAsia="宋体" w:hAnsi="Book Antiqua" w:cs="Times New Roman"/>
          <w:sz w:val="24"/>
          <w:shd w:val="clear" w:color="auto" w:fill="FFFFFF"/>
        </w:rPr>
        <w:t>;</w:t>
      </w:r>
      <w:r w:rsidR="00C95450" w:rsidRPr="000E5EEB">
        <w:rPr>
          <w:rFonts w:ascii="Book Antiqua" w:eastAsia="宋体" w:hAnsi="Book Antiqua" w:cs="Times New Roman"/>
          <w:sz w:val="24"/>
          <w:shd w:val="clear" w:color="auto" w:fill="FFFFFF"/>
        </w:rPr>
        <w:t xml:space="preserve"> CI: </w:t>
      </w:r>
      <w:r w:rsidR="00C9037C" w:rsidRPr="000E5EEB">
        <w:rPr>
          <w:rFonts w:ascii="Book Antiqua" w:hAnsi="Book Antiqua" w:cs="Times New Roman"/>
          <w:sz w:val="24"/>
          <w:shd w:val="clear" w:color="auto" w:fill="FFFFFF"/>
        </w:rPr>
        <w:t>C</w:t>
      </w:r>
      <w:r w:rsidR="00C95450" w:rsidRPr="000E5EEB">
        <w:rPr>
          <w:rFonts w:ascii="Book Antiqua" w:hAnsi="Book Antiqua" w:cs="Times New Roman"/>
          <w:sz w:val="24"/>
          <w:shd w:val="clear" w:color="auto" w:fill="FFFFFF"/>
        </w:rPr>
        <w:t>onfidence interval</w:t>
      </w:r>
      <w:r w:rsidR="00C9037C">
        <w:rPr>
          <w:rFonts w:ascii="Book Antiqua" w:hAnsi="Book Antiqua" w:cs="Times New Roman"/>
          <w:sz w:val="24"/>
          <w:shd w:val="clear" w:color="auto" w:fill="FFFFFF"/>
        </w:rPr>
        <w:t>;</w:t>
      </w:r>
      <w:r w:rsidR="00C95450" w:rsidRPr="000E5EEB">
        <w:rPr>
          <w:rFonts w:ascii="Book Antiqua" w:eastAsia="等线" w:hAnsi="Book Antiqua" w:cs="Times New Roman"/>
          <w:sz w:val="24"/>
        </w:rPr>
        <w:t xml:space="preserve"> CC: </w:t>
      </w:r>
      <w:r w:rsidR="00C9037C" w:rsidRPr="000E5EEB">
        <w:rPr>
          <w:rFonts w:ascii="Book Antiqua" w:eastAsia="等线" w:hAnsi="Book Antiqua" w:cs="Times New Roman"/>
          <w:sz w:val="24"/>
        </w:rPr>
        <w:t>C</w:t>
      </w:r>
      <w:r w:rsidR="00C95450" w:rsidRPr="000E5EEB">
        <w:rPr>
          <w:rFonts w:ascii="Book Antiqua" w:eastAsia="等线" w:hAnsi="Book Antiqua" w:cs="Times New Roman"/>
          <w:sz w:val="24"/>
        </w:rPr>
        <w:t>ystic duct cancer</w:t>
      </w:r>
      <w:r w:rsidR="00C9037C">
        <w:rPr>
          <w:rFonts w:ascii="Book Antiqua" w:eastAsia="等线" w:hAnsi="Book Antiqua" w:cs="Times New Roman"/>
          <w:sz w:val="24"/>
        </w:rPr>
        <w:t>;</w:t>
      </w:r>
      <w:r w:rsidR="00C95450" w:rsidRPr="000E5EEB">
        <w:rPr>
          <w:rFonts w:ascii="Book Antiqua" w:eastAsia="等线" w:hAnsi="Book Antiqua" w:cs="Times New Roman"/>
          <w:sz w:val="24"/>
        </w:rPr>
        <w:t xml:space="preserve"> GC: </w:t>
      </w:r>
      <w:r w:rsidR="00C9037C" w:rsidRPr="000E5EEB">
        <w:rPr>
          <w:rFonts w:ascii="Book Antiqua" w:eastAsia="等线" w:hAnsi="Book Antiqua" w:cs="Times New Roman"/>
          <w:sz w:val="24"/>
        </w:rPr>
        <w:t>G</w:t>
      </w:r>
      <w:r w:rsidR="00C95450" w:rsidRPr="000E5EEB">
        <w:rPr>
          <w:rFonts w:ascii="Book Antiqua" w:eastAsia="等线" w:hAnsi="Book Antiqua" w:cs="Times New Roman"/>
          <w:sz w:val="24"/>
        </w:rPr>
        <w:t>allbladder cancer</w:t>
      </w:r>
      <w:r w:rsidR="00C9037C">
        <w:rPr>
          <w:rFonts w:ascii="Book Antiqua" w:eastAsia="等线" w:hAnsi="Book Antiqua" w:cs="Times New Roman"/>
          <w:sz w:val="24"/>
        </w:rPr>
        <w:t>;</w:t>
      </w:r>
      <w:r w:rsidR="00C95450" w:rsidRPr="000E5EEB">
        <w:rPr>
          <w:rFonts w:ascii="Book Antiqua" w:eastAsia="等线" w:hAnsi="Book Antiqua" w:cs="Times New Roman"/>
          <w:sz w:val="24"/>
        </w:rPr>
        <w:t xml:space="preserve"> EC: </w:t>
      </w:r>
      <w:r w:rsidR="00C9037C" w:rsidRPr="000E5EEB">
        <w:rPr>
          <w:rFonts w:ascii="Book Antiqua" w:eastAsia="等线" w:hAnsi="Book Antiqua" w:cs="Times New Roman"/>
          <w:sz w:val="24"/>
        </w:rPr>
        <w:t>E</w:t>
      </w:r>
      <w:r w:rsidR="00C95450" w:rsidRPr="000E5EEB">
        <w:rPr>
          <w:rFonts w:ascii="Book Antiqua" w:eastAsia="等线" w:hAnsi="Book Antiqua" w:cs="Times New Roman"/>
          <w:sz w:val="24"/>
        </w:rPr>
        <w:t>xtrahepatic cholangiocarcinoma</w:t>
      </w:r>
      <w:r w:rsidR="00C9037C">
        <w:rPr>
          <w:rFonts w:ascii="Book Antiqua" w:eastAsia="等线" w:hAnsi="Book Antiqua" w:cs="Times New Roman"/>
          <w:sz w:val="24"/>
        </w:rPr>
        <w:t>.</w:t>
      </w:r>
      <w:r w:rsidR="00C95450" w:rsidRPr="000E5EEB">
        <w:rPr>
          <w:rFonts w:ascii="Book Antiqua" w:eastAsia="等线" w:hAnsi="Book Antiqua" w:cs="Times New Roman"/>
          <w:sz w:val="24"/>
        </w:rPr>
        <w:t xml:space="preserve"> </w:t>
      </w:r>
    </w:p>
    <w:sectPr w:rsidR="00475BE4" w:rsidRPr="00646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16BB" w14:textId="77777777" w:rsidR="000E4C4E" w:rsidRDefault="000E4C4E" w:rsidP="009357C5">
      <w:r>
        <w:separator/>
      </w:r>
    </w:p>
  </w:endnote>
  <w:endnote w:type="continuationSeparator" w:id="0">
    <w:p w14:paraId="075FFB7C" w14:textId="77777777" w:rsidR="000E4C4E" w:rsidRDefault="000E4C4E" w:rsidP="0093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微软雅黑"/>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1302" w14:textId="77777777" w:rsidR="000E4C4E" w:rsidRDefault="000E4C4E" w:rsidP="009357C5">
      <w:r>
        <w:separator/>
      </w:r>
    </w:p>
  </w:footnote>
  <w:footnote w:type="continuationSeparator" w:id="0">
    <w:p w14:paraId="61DC38D1" w14:textId="77777777" w:rsidR="000E4C4E" w:rsidRDefault="000E4C4E" w:rsidP="0093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446"/>
    <w:multiLevelType w:val="multilevel"/>
    <w:tmpl w:val="020C3446"/>
    <w:lvl w:ilvl="0">
      <w:start w:val="1"/>
      <w:numFmt w:val="decimal"/>
      <w:lvlText w:val="(%1)"/>
      <w:lvlJc w:val="left"/>
      <w:pPr>
        <w:ind w:left="468" w:hanging="360"/>
      </w:pPr>
      <w:rPr>
        <w:rFonts w:hint="default"/>
        <w:b w:val="0"/>
        <w:i w:val="0"/>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15:restartNumberingAfterBreak="0">
    <w:nsid w:val="4F59454C"/>
    <w:multiLevelType w:val="multilevel"/>
    <w:tmpl w:val="4F59454C"/>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07675F5"/>
    <w:multiLevelType w:val="hybridMultilevel"/>
    <w:tmpl w:val="09B0197A"/>
    <w:lvl w:ilvl="0" w:tplc="C65C57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DEyMDS0NLS0MDBR0lEKTi0uzszPAykwNKsFAIK/7QotAAAA"/>
    <w:docVar w:name="EN.InstantFormat" w:val="&lt;ENInstantFormat&gt;&lt;Enabled&gt;1&lt;/Enabled&gt;&lt;ScanUnformatted&gt;1&lt;/ScanUnformatted&gt;&lt;ScanChanges&gt;1&lt;/ScanChanges&gt;&lt;Suspended&gt;0&lt;/Suspended&gt;&lt;/ENInstantFormat&gt;"/>
    <w:docVar w:name="EN.Layout" w:val="&lt;ENLayout&gt;&lt;Style&gt;wjg new&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dr0p2v60ae0ter0s85f2xov0twx25swx9p&quot;&gt;cystic duct papers&lt;record-ids&gt;&lt;item&gt;6&lt;/item&gt;&lt;item&gt;7&lt;/item&gt;&lt;item&gt;8&lt;/item&gt;&lt;item&gt;13&lt;/item&gt;&lt;item&gt;14&lt;/item&gt;&lt;item&gt;15&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4&lt;/item&gt;&lt;item&gt;36&lt;/item&gt;&lt;item&gt;37&lt;/item&gt;&lt;item&gt;39&lt;/item&gt;&lt;item&gt;40&lt;/item&gt;&lt;item&gt;41&lt;/item&gt;&lt;item&gt;43&lt;/item&gt;&lt;/record-ids&gt;&lt;/item&gt;&lt;/Libraries&gt;"/>
  </w:docVars>
  <w:rsids>
    <w:rsidRoot w:val="00172A27"/>
    <w:rsid w:val="00000D47"/>
    <w:rsid w:val="00001BA7"/>
    <w:rsid w:val="000024B1"/>
    <w:rsid w:val="00002645"/>
    <w:rsid w:val="0000339A"/>
    <w:rsid w:val="00006995"/>
    <w:rsid w:val="00010013"/>
    <w:rsid w:val="00014063"/>
    <w:rsid w:val="00014CC2"/>
    <w:rsid w:val="00016790"/>
    <w:rsid w:val="0001787E"/>
    <w:rsid w:val="00022429"/>
    <w:rsid w:val="00024F5F"/>
    <w:rsid w:val="00026379"/>
    <w:rsid w:val="00030693"/>
    <w:rsid w:val="00031F1B"/>
    <w:rsid w:val="00033625"/>
    <w:rsid w:val="000342D9"/>
    <w:rsid w:val="00044CC7"/>
    <w:rsid w:val="00045B29"/>
    <w:rsid w:val="00046FAA"/>
    <w:rsid w:val="0005206F"/>
    <w:rsid w:val="00061A85"/>
    <w:rsid w:val="00064F6B"/>
    <w:rsid w:val="00066110"/>
    <w:rsid w:val="00073DC2"/>
    <w:rsid w:val="000757BB"/>
    <w:rsid w:val="00076FA9"/>
    <w:rsid w:val="00080217"/>
    <w:rsid w:val="000830C2"/>
    <w:rsid w:val="00084DAD"/>
    <w:rsid w:val="00087DED"/>
    <w:rsid w:val="00090B32"/>
    <w:rsid w:val="00096209"/>
    <w:rsid w:val="000A2AEE"/>
    <w:rsid w:val="000A2D69"/>
    <w:rsid w:val="000A3FDB"/>
    <w:rsid w:val="000A6653"/>
    <w:rsid w:val="000B3217"/>
    <w:rsid w:val="000C4638"/>
    <w:rsid w:val="000D2907"/>
    <w:rsid w:val="000E3567"/>
    <w:rsid w:val="000E4C4E"/>
    <w:rsid w:val="000E5EEB"/>
    <w:rsid w:val="000E761F"/>
    <w:rsid w:val="000F033F"/>
    <w:rsid w:val="000F1548"/>
    <w:rsid w:val="000F1A9C"/>
    <w:rsid w:val="000F28B5"/>
    <w:rsid w:val="000F398A"/>
    <w:rsid w:val="0010011B"/>
    <w:rsid w:val="00102E47"/>
    <w:rsid w:val="00104D4E"/>
    <w:rsid w:val="00110976"/>
    <w:rsid w:val="00111138"/>
    <w:rsid w:val="00111EFE"/>
    <w:rsid w:val="00117340"/>
    <w:rsid w:val="001217CB"/>
    <w:rsid w:val="00121D0A"/>
    <w:rsid w:val="00124261"/>
    <w:rsid w:val="00126042"/>
    <w:rsid w:val="00127C00"/>
    <w:rsid w:val="00127C44"/>
    <w:rsid w:val="00127E1B"/>
    <w:rsid w:val="00130D89"/>
    <w:rsid w:val="001358FA"/>
    <w:rsid w:val="00135B42"/>
    <w:rsid w:val="00141CFD"/>
    <w:rsid w:val="001467DE"/>
    <w:rsid w:val="00147DFF"/>
    <w:rsid w:val="0015030D"/>
    <w:rsid w:val="001536C7"/>
    <w:rsid w:val="00155720"/>
    <w:rsid w:val="00167484"/>
    <w:rsid w:val="00167ACA"/>
    <w:rsid w:val="0017081F"/>
    <w:rsid w:val="00172A27"/>
    <w:rsid w:val="00173E96"/>
    <w:rsid w:val="001844E2"/>
    <w:rsid w:val="001968B4"/>
    <w:rsid w:val="001A4E5F"/>
    <w:rsid w:val="001B3A3D"/>
    <w:rsid w:val="001B6D76"/>
    <w:rsid w:val="001B796E"/>
    <w:rsid w:val="001C2466"/>
    <w:rsid w:val="001D2475"/>
    <w:rsid w:val="001D4380"/>
    <w:rsid w:val="001D7220"/>
    <w:rsid w:val="001E2EB0"/>
    <w:rsid w:val="001E64DE"/>
    <w:rsid w:val="001F15CC"/>
    <w:rsid w:val="001F4B5B"/>
    <w:rsid w:val="001F4F6A"/>
    <w:rsid w:val="002023AD"/>
    <w:rsid w:val="002036BE"/>
    <w:rsid w:val="00204734"/>
    <w:rsid w:val="00211FC7"/>
    <w:rsid w:val="002154FE"/>
    <w:rsid w:val="002324A7"/>
    <w:rsid w:val="002330AE"/>
    <w:rsid w:val="00237DFC"/>
    <w:rsid w:val="0024495C"/>
    <w:rsid w:val="002619D7"/>
    <w:rsid w:val="00262548"/>
    <w:rsid w:val="002646C4"/>
    <w:rsid w:val="00271C48"/>
    <w:rsid w:val="00273418"/>
    <w:rsid w:val="00291FCE"/>
    <w:rsid w:val="002922DA"/>
    <w:rsid w:val="00292815"/>
    <w:rsid w:val="002A1362"/>
    <w:rsid w:val="002A23BA"/>
    <w:rsid w:val="002C0337"/>
    <w:rsid w:val="002C3A94"/>
    <w:rsid w:val="002C5D43"/>
    <w:rsid w:val="002E036C"/>
    <w:rsid w:val="002E7438"/>
    <w:rsid w:val="002F0C9A"/>
    <w:rsid w:val="002F35EC"/>
    <w:rsid w:val="002F5431"/>
    <w:rsid w:val="003006CF"/>
    <w:rsid w:val="003040D6"/>
    <w:rsid w:val="00306A35"/>
    <w:rsid w:val="00312AE8"/>
    <w:rsid w:val="00313453"/>
    <w:rsid w:val="003146AC"/>
    <w:rsid w:val="003149D8"/>
    <w:rsid w:val="0032010D"/>
    <w:rsid w:val="00324EFA"/>
    <w:rsid w:val="00330EBA"/>
    <w:rsid w:val="00341A58"/>
    <w:rsid w:val="00345074"/>
    <w:rsid w:val="00346388"/>
    <w:rsid w:val="00347741"/>
    <w:rsid w:val="003533AF"/>
    <w:rsid w:val="003556BB"/>
    <w:rsid w:val="003570DB"/>
    <w:rsid w:val="00362409"/>
    <w:rsid w:val="00365717"/>
    <w:rsid w:val="0036580B"/>
    <w:rsid w:val="00365C21"/>
    <w:rsid w:val="00366043"/>
    <w:rsid w:val="0036705C"/>
    <w:rsid w:val="0037466C"/>
    <w:rsid w:val="00381EC9"/>
    <w:rsid w:val="003841D0"/>
    <w:rsid w:val="0038516D"/>
    <w:rsid w:val="00386FFB"/>
    <w:rsid w:val="0039180F"/>
    <w:rsid w:val="003945A8"/>
    <w:rsid w:val="003A3FBC"/>
    <w:rsid w:val="003B0463"/>
    <w:rsid w:val="003B2C75"/>
    <w:rsid w:val="003B3CFA"/>
    <w:rsid w:val="003C0402"/>
    <w:rsid w:val="003C24A2"/>
    <w:rsid w:val="003C3813"/>
    <w:rsid w:val="003C48B4"/>
    <w:rsid w:val="003D1A40"/>
    <w:rsid w:val="003D30C2"/>
    <w:rsid w:val="003D775D"/>
    <w:rsid w:val="003E4343"/>
    <w:rsid w:val="003E4419"/>
    <w:rsid w:val="003E5D25"/>
    <w:rsid w:val="003F6156"/>
    <w:rsid w:val="003F6D25"/>
    <w:rsid w:val="003F6E0F"/>
    <w:rsid w:val="00400F7C"/>
    <w:rsid w:val="00401736"/>
    <w:rsid w:val="00404DF3"/>
    <w:rsid w:val="00405F29"/>
    <w:rsid w:val="00406D2E"/>
    <w:rsid w:val="004130CA"/>
    <w:rsid w:val="00414D83"/>
    <w:rsid w:val="00415D6B"/>
    <w:rsid w:val="0042148B"/>
    <w:rsid w:val="00426C1E"/>
    <w:rsid w:val="0043086C"/>
    <w:rsid w:val="0043214C"/>
    <w:rsid w:val="00432358"/>
    <w:rsid w:val="004326F8"/>
    <w:rsid w:val="004409BB"/>
    <w:rsid w:val="004448E3"/>
    <w:rsid w:val="00444D63"/>
    <w:rsid w:val="00446EF3"/>
    <w:rsid w:val="00452E57"/>
    <w:rsid w:val="00456FDD"/>
    <w:rsid w:val="0046238E"/>
    <w:rsid w:val="00465921"/>
    <w:rsid w:val="00470461"/>
    <w:rsid w:val="00471FD9"/>
    <w:rsid w:val="00475BE4"/>
    <w:rsid w:val="0047664B"/>
    <w:rsid w:val="00481F65"/>
    <w:rsid w:val="00494746"/>
    <w:rsid w:val="00496C79"/>
    <w:rsid w:val="004975D6"/>
    <w:rsid w:val="004A3F1F"/>
    <w:rsid w:val="004A5660"/>
    <w:rsid w:val="004B0275"/>
    <w:rsid w:val="004B43B3"/>
    <w:rsid w:val="004C0BD8"/>
    <w:rsid w:val="004C0BF9"/>
    <w:rsid w:val="004D0512"/>
    <w:rsid w:val="004D0F67"/>
    <w:rsid w:val="004D3A29"/>
    <w:rsid w:val="004D64F3"/>
    <w:rsid w:val="004D6B8D"/>
    <w:rsid w:val="004D7243"/>
    <w:rsid w:val="004E0A59"/>
    <w:rsid w:val="004E18A5"/>
    <w:rsid w:val="004E1FFE"/>
    <w:rsid w:val="004E47D7"/>
    <w:rsid w:val="004E6712"/>
    <w:rsid w:val="004F349B"/>
    <w:rsid w:val="004F6CC7"/>
    <w:rsid w:val="005035D3"/>
    <w:rsid w:val="0051071E"/>
    <w:rsid w:val="00514F06"/>
    <w:rsid w:val="00517EAB"/>
    <w:rsid w:val="00522400"/>
    <w:rsid w:val="00522745"/>
    <w:rsid w:val="00523332"/>
    <w:rsid w:val="005249B7"/>
    <w:rsid w:val="00530796"/>
    <w:rsid w:val="0053090D"/>
    <w:rsid w:val="0054246F"/>
    <w:rsid w:val="00543523"/>
    <w:rsid w:val="00550B0D"/>
    <w:rsid w:val="005652BF"/>
    <w:rsid w:val="005760C4"/>
    <w:rsid w:val="00584AAF"/>
    <w:rsid w:val="0058677E"/>
    <w:rsid w:val="00587547"/>
    <w:rsid w:val="00587A57"/>
    <w:rsid w:val="0059392C"/>
    <w:rsid w:val="0059613C"/>
    <w:rsid w:val="00596A99"/>
    <w:rsid w:val="005A14B2"/>
    <w:rsid w:val="005A28F1"/>
    <w:rsid w:val="005A2A2E"/>
    <w:rsid w:val="005A32E2"/>
    <w:rsid w:val="005A4528"/>
    <w:rsid w:val="005A5FDB"/>
    <w:rsid w:val="005A7F0E"/>
    <w:rsid w:val="005B3F5B"/>
    <w:rsid w:val="005B4078"/>
    <w:rsid w:val="005B4A98"/>
    <w:rsid w:val="005B4B70"/>
    <w:rsid w:val="005B62F8"/>
    <w:rsid w:val="005C458D"/>
    <w:rsid w:val="005D12E4"/>
    <w:rsid w:val="005D1D62"/>
    <w:rsid w:val="005D20C6"/>
    <w:rsid w:val="005D5B83"/>
    <w:rsid w:val="005E04FD"/>
    <w:rsid w:val="005E06AC"/>
    <w:rsid w:val="005E0CEC"/>
    <w:rsid w:val="005E2A5A"/>
    <w:rsid w:val="005F3221"/>
    <w:rsid w:val="005F7109"/>
    <w:rsid w:val="0060008D"/>
    <w:rsid w:val="006014B1"/>
    <w:rsid w:val="00603AF2"/>
    <w:rsid w:val="0060493A"/>
    <w:rsid w:val="00604AD2"/>
    <w:rsid w:val="00604ED9"/>
    <w:rsid w:val="00607455"/>
    <w:rsid w:val="006156A4"/>
    <w:rsid w:val="006249E2"/>
    <w:rsid w:val="006250B1"/>
    <w:rsid w:val="00631F56"/>
    <w:rsid w:val="006329DB"/>
    <w:rsid w:val="006443AA"/>
    <w:rsid w:val="0064616D"/>
    <w:rsid w:val="00646A18"/>
    <w:rsid w:val="00655518"/>
    <w:rsid w:val="00657070"/>
    <w:rsid w:val="006608DF"/>
    <w:rsid w:val="00661327"/>
    <w:rsid w:val="006642AE"/>
    <w:rsid w:val="0066680B"/>
    <w:rsid w:val="00670B15"/>
    <w:rsid w:val="006805D1"/>
    <w:rsid w:val="006843AD"/>
    <w:rsid w:val="006843BE"/>
    <w:rsid w:val="00685846"/>
    <w:rsid w:val="006911D3"/>
    <w:rsid w:val="006971A3"/>
    <w:rsid w:val="006A4EEB"/>
    <w:rsid w:val="006A7285"/>
    <w:rsid w:val="006A7610"/>
    <w:rsid w:val="006B0886"/>
    <w:rsid w:val="006B09B9"/>
    <w:rsid w:val="006B17D4"/>
    <w:rsid w:val="006B23E7"/>
    <w:rsid w:val="006C2A5A"/>
    <w:rsid w:val="006C3788"/>
    <w:rsid w:val="006C4D3B"/>
    <w:rsid w:val="006C5E58"/>
    <w:rsid w:val="006D1F00"/>
    <w:rsid w:val="006D422C"/>
    <w:rsid w:val="006D4B77"/>
    <w:rsid w:val="006D77B5"/>
    <w:rsid w:val="006D7EE1"/>
    <w:rsid w:val="006E4B0D"/>
    <w:rsid w:val="006F1DA2"/>
    <w:rsid w:val="006F681E"/>
    <w:rsid w:val="00701245"/>
    <w:rsid w:val="00703DFF"/>
    <w:rsid w:val="00704D30"/>
    <w:rsid w:val="007108DF"/>
    <w:rsid w:val="00711EEB"/>
    <w:rsid w:val="00714577"/>
    <w:rsid w:val="00720EF9"/>
    <w:rsid w:val="007218DA"/>
    <w:rsid w:val="00722C78"/>
    <w:rsid w:val="00724DB5"/>
    <w:rsid w:val="0073040D"/>
    <w:rsid w:val="0073328F"/>
    <w:rsid w:val="00733629"/>
    <w:rsid w:val="007369D7"/>
    <w:rsid w:val="0075768A"/>
    <w:rsid w:val="00760718"/>
    <w:rsid w:val="007637C7"/>
    <w:rsid w:val="00766DC8"/>
    <w:rsid w:val="00770900"/>
    <w:rsid w:val="0077320A"/>
    <w:rsid w:val="00781DF9"/>
    <w:rsid w:val="007834D2"/>
    <w:rsid w:val="00783E94"/>
    <w:rsid w:val="00784A34"/>
    <w:rsid w:val="00784F2B"/>
    <w:rsid w:val="007972AE"/>
    <w:rsid w:val="0079782D"/>
    <w:rsid w:val="007A7054"/>
    <w:rsid w:val="007C2801"/>
    <w:rsid w:val="007C4F6C"/>
    <w:rsid w:val="007D3E98"/>
    <w:rsid w:val="007D4F34"/>
    <w:rsid w:val="007D645D"/>
    <w:rsid w:val="007E5933"/>
    <w:rsid w:val="007F4E33"/>
    <w:rsid w:val="007F511C"/>
    <w:rsid w:val="007F74E0"/>
    <w:rsid w:val="00805342"/>
    <w:rsid w:val="0080718C"/>
    <w:rsid w:val="00813898"/>
    <w:rsid w:val="00815E14"/>
    <w:rsid w:val="008160C6"/>
    <w:rsid w:val="008210A6"/>
    <w:rsid w:val="00825A81"/>
    <w:rsid w:val="00833B3B"/>
    <w:rsid w:val="008403E9"/>
    <w:rsid w:val="0084169D"/>
    <w:rsid w:val="0084675A"/>
    <w:rsid w:val="00853D6D"/>
    <w:rsid w:val="00855EA8"/>
    <w:rsid w:val="008603BC"/>
    <w:rsid w:val="00861B19"/>
    <w:rsid w:val="0086330E"/>
    <w:rsid w:val="0086468D"/>
    <w:rsid w:val="00870B2B"/>
    <w:rsid w:val="0087211F"/>
    <w:rsid w:val="00885185"/>
    <w:rsid w:val="00886C64"/>
    <w:rsid w:val="00890D1A"/>
    <w:rsid w:val="008918FD"/>
    <w:rsid w:val="008933D8"/>
    <w:rsid w:val="00894A30"/>
    <w:rsid w:val="008952EE"/>
    <w:rsid w:val="00896E26"/>
    <w:rsid w:val="008A146D"/>
    <w:rsid w:val="008A4B6F"/>
    <w:rsid w:val="008B0B59"/>
    <w:rsid w:val="008B3BE9"/>
    <w:rsid w:val="008B5EDC"/>
    <w:rsid w:val="008C02B0"/>
    <w:rsid w:val="008C1A69"/>
    <w:rsid w:val="008C1C8B"/>
    <w:rsid w:val="008C7BB5"/>
    <w:rsid w:val="008D15D0"/>
    <w:rsid w:val="008E036F"/>
    <w:rsid w:val="008E2836"/>
    <w:rsid w:val="008E3B4C"/>
    <w:rsid w:val="008E3DE9"/>
    <w:rsid w:val="008F060C"/>
    <w:rsid w:val="008F0AEB"/>
    <w:rsid w:val="009057BC"/>
    <w:rsid w:val="00907406"/>
    <w:rsid w:val="00910801"/>
    <w:rsid w:val="009114BB"/>
    <w:rsid w:val="00912C08"/>
    <w:rsid w:val="009153F4"/>
    <w:rsid w:val="00930F00"/>
    <w:rsid w:val="009357C5"/>
    <w:rsid w:val="00944269"/>
    <w:rsid w:val="00946AA6"/>
    <w:rsid w:val="009477E2"/>
    <w:rsid w:val="00952FFE"/>
    <w:rsid w:val="00953B51"/>
    <w:rsid w:val="00956AF2"/>
    <w:rsid w:val="00956F4F"/>
    <w:rsid w:val="0096509D"/>
    <w:rsid w:val="00965157"/>
    <w:rsid w:val="009666A4"/>
    <w:rsid w:val="00967F32"/>
    <w:rsid w:val="00973EAC"/>
    <w:rsid w:val="00975CF2"/>
    <w:rsid w:val="00976063"/>
    <w:rsid w:val="00977403"/>
    <w:rsid w:val="009829FD"/>
    <w:rsid w:val="00984137"/>
    <w:rsid w:val="009877D3"/>
    <w:rsid w:val="00987C73"/>
    <w:rsid w:val="00991146"/>
    <w:rsid w:val="0099608F"/>
    <w:rsid w:val="00996258"/>
    <w:rsid w:val="009A189D"/>
    <w:rsid w:val="009A1ED0"/>
    <w:rsid w:val="009A48C4"/>
    <w:rsid w:val="009A495C"/>
    <w:rsid w:val="009A7BD7"/>
    <w:rsid w:val="009B12FF"/>
    <w:rsid w:val="009B133C"/>
    <w:rsid w:val="009B34E0"/>
    <w:rsid w:val="009C1D63"/>
    <w:rsid w:val="009C383B"/>
    <w:rsid w:val="009D0FDE"/>
    <w:rsid w:val="009D40B8"/>
    <w:rsid w:val="009E04E7"/>
    <w:rsid w:val="009E64EF"/>
    <w:rsid w:val="009F076C"/>
    <w:rsid w:val="009F4915"/>
    <w:rsid w:val="009F4B8D"/>
    <w:rsid w:val="00A00F71"/>
    <w:rsid w:val="00A026DB"/>
    <w:rsid w:val="00A059B1"/>
    <w:rsid w:val="00A07AD7"/>
    <w:rsid w:val="00A160E4"/>
    <w:rsid w:val="00A20424"/>
    <w:rsid w:val="00A21118"/>
    <w:rsid w:val="00A218E3"/>
    <w:rsid w:val="00A23BBE"/>
    <w:rsid w:val="00A26427"/>
    <w:rsid w:val="00A265D4"/>
    <w:rsid w:val="00A30822"/>
    <w:rsid w:val="00A32805"/>
    <w:rsid w:val="00A35EEC"/>
    <w:rsid w:val="00A41C30"/>
    <w:rsid w:val="00A44B5F"/>
    <w:rsid w:val="00A45A9A"/>
    <w:rsid w:val="00A45CBC"/>
    <w:rsid w:val="00A47F31"/>
    <w:rsid w:val="00A55B3B"/>
    <w:rsid w:val="00A62A1A"/>
    <w:rsid w:val="00A709C4"/>
    <w:rsid w:val="00A7134F"/>
    <w:rsid w:val="00A726DA"/>
    <w:rsid w:val="00A731EB"/>
    <w:rsid w:val="00A765CE"/>
    <w:rsid w:val="00A80762"/>
    <w:rsid w:val="00A9168C"/>
    <w:rsid w:val="00A938EA"/>
    <w:rsid w:val="00A93E08"/>
    <w:rsid w:val="00AA3C1C"/>
    <w:rsid w:val="00AA52AC"/>
    <w:rsid w:val="00AA7C8C"/>
    <w:rsid w:val="00AB4C0A"/>
    <w:rsid w:val="00AB4EEF"/>
    <w:rsid w:val="00AB57FB"/>
    <w:rsid w:val="00AC30D9"/>
    <w:rsid w:val="00AC3CC7"/>
    <w:rsid w:val="00AD04B1"/>
    <w:rsid w:val="00AD27B5"/>
    <w:rsid w:val="00AD6F27"/>
    <w:rsid w:val="00AD6FE4"/>
    <w:rsid w:val="00AD7AEA"/>
    <w:rsid w:val="00AE072B"/>
    <w:rsid w:val="00AE2840"/>
    <w:rsid w:val="00AE2EAB"/>
    <w:rsid w:val="00AE4BFB"/>
    <w:rsid w:val="00AE77F3"/>
    <w:rsid w:val="00AF0265"/>
    <w:rsid w:val="00AF4A72"/>
    <w:rsid w:val="00AF77B8"/>
    <w:rsid w:val="00B03660"/>
    <w:rsid w:val="00B04067"/>
    <w:rsid w:val="00B04F74"/>
    <w:rsid w:val="00B069CF"/>
    <w:rsid w:val="00B12995"/>
    <w:rsid w:val="00B176B2"/>
    <w:rsid w:val="00B22B8E"/>
    <w:rsid w:val="00B24A18"/>
    <w:rsid w:val="00B31AC0"/>
    <w:rsid w:val="00B35572"/>
    <w:rsid w:val="00B356CE"/>
    <w:rsid w:val="00B40CBB"/>
    <w:rsid w:val="00B424E5"/>
    <w:rsid w:val="00B43E29"/>
    <w:rsid w:val="00B44004"/>
    <w:rsid w:val="00B51344"/>
    <w:rsid w:val="00B55059"/>
    <w:rsid w:val="00B60BB7"/>
    <w:rsid w:val="00B60F2C"/>
    <w:rsid w:val="00B6429F"/>
    <w:rsid w:val="00B6530B"/>
    <w:rsid w:val="00B711BD"/>
    <w:rsid w:val="00B71658"/>
    <w:rsid w:val="00B730A4"/>
    <w:rsid w:val="00B734CB"/>
    <w:rsid w:val="00B762B2"/>
    <w:rsid w:val="00B777B6"/>
    <w:rsid w:val="00B8325F"/>
    <w:rsid w:val="00B90070"/>
    <w:rsid w:val="00B914BB"/>
    <w:rsid w:val="00B9215B"/>
    <w:rsid w:val="00B96101"/>
    <w:rsid w:val="00BA1B52"/>
    <w:rsid w:val="00BA1F3D"/>
    <w:rsid w:val="00BA585D"/>
    <w:rsid w:val="00BB2816"/>
    <w:rsid w:val="00BC1CBD"/>
    <w:rsid w:val="00BC2F59"/>
    <w:rsid w:val="00BC3F4D"/>
    <w:rsid w:val="00BC5EE6"/>
    <w:rsid w:val="00BC7295"/>
    <w:rsid w:val="00BD1EE9"/>
    <w:rsid w:val="00BD2385"/>
    <w:rsid w:val="00BD56C5"/>
    <w:rsid w:val="00BD70C4"/>
    <w:rsid w:val="00BE4815"/>
    <w:rsid w:val="00BF1634"/>
    <w:rsid w:val="00BF19E1"/>
    <w:rsid w:val="00BF2BB5"/>
    <w:rsid w:val="00BF77C8"/>
    <w:rsid w:val="00C003A9"/>
    <w:rsid w:val="00C015CB"/>
    <w:rsid w:val="00C0733E"/>
    <w:rsid w:val="00C07BBA"/>
    <w:rsid w:val="00C1072C"/>
    <w:rsid w:val="00C11770"/>
    <w:rsid w:val="00C11E39"/>
    <w:rsid w:val="00C151E8"/>
    <w:rsid w:val="00C16766"/>
    <w:rsid w:val="00C211E3"/>
    <w:rsid w:val="00C22FFF"/>
    <w:rsid w:val="00C23D02"/>
    <w:rsid w:val="00C23D13"/>
    <w:rsid w:val="00C24A37"/>
    <w:rsid w:val="00C30EAD"/>
    <w:rsid w:val="00C31755"/>
    <w:rsid w:val="00C3497C"/>
    <w:rsid w:val="00C404ED"/>
    <w:rsid w:val="00C43975"/>
    <w:rsid w:val="00C4561E"/>
    <w:rsid w:val="00C51967"/>
    <w:rsid w:val="00C51C12"/>
    <w:rsid w:val="00C62D23"/>
    <w:rsid w:val="00C63E5B"/>
    <w:rsid w:val="00C710F0"/>
    <w:rsid w:val="00C71C34"/>
    <w:rsid w:val="00C71DCC"/>
    <w:rsid w:val="00C75BD0"/>
    <w:rsid w:val="00C81532"/>
    <w:rsid w:val="00C840FC"/>
    <w:rsid w:val="00C8616A"/>
    <w:rsid w:val="00C8638B"/>
    <w:rsid w:val="00C9037C"/>
    <w:rsid w:val="00C92BEC"/>
    <w:rsid w:val="00C95450"/>
    <w:rsid w:val="00CA1BD1"/>
    <w:rsid w:val="00CA2056"/>
    <w:rsid w:val="00CB1A49"/>
    <w:rsid w:val="00CB3B89"/>
    <w:rsid w:val="00CB4A23"/>
    <w:rsid w:val="00CB4C07"/>
    <w:rsid w:val="00CC77FA"/>
    <w:rsid w:val="00CC788A"/>
    <w:rsid w:val="00CD05F9"/>
    <w:rsid w:val="00CD0EA7"/>
    <w:rsid w:val="00CD6290"/>
    <w:rsid w:val="00CD7AFD"/>
    <w:rsid w:val="00CE15DA"/>
    <w:rsid w:val="00CF305B"/>
    <w:rsid w:val="00CF645C"/>
    <w:rsid w:val="00CF7850"/>
    <w:rsid w:val="00D03FFE"/>
    <w:rsid w:val="00D16626"/>
    <w:rsid w:val="00D224A9"/>
    <w:rsid w:val="00D31078"/>
    <w:rsid w:val="00D343D7"/>
    <w:rsid w:val="00D346CE"/>
    <w:rsid w:val="00D34A44"/>
    <w:rsid w:val="00D41C86"/>
    <w:rsid w:val="00D42056"/>
    <w:rsid w:val="00D60242"/>
    <w:rsid w:val="00D60CF5"/>
    <w:rsid w:val="00D61367"/>
    <w:rsid w:val="00D7094D"/>
    <w:rsid w:val="00D713F8"/>
    <w:rsid w:val="00D7147F"/>
    <w:rsid w:val="00D720A1"/>
    <w:rsid w:val="00D7463C"/>
    <w:rsid w:val="00D80D37"/>
    <w:rsid w:val="00D81A9D"/>
    <w:rsid w:val="00D82794"/>
    <w:rsid w:val="00D85D56"/>
    <w:rsid w:val="00D91290"/>
    <w:rsid w:val="00D91549"/>
    <w:rsid w:val="00D92864"/>
    <w:rsid w:val="00D943D7"/>
    <w:rsid w:val="00D95AAD"/>
    <w:rsid w:val="00D96799"/>
    <w:rsid w:val="00DA1933"/>
    <w:rsid w:val="00DA5B14"/>
    <w:rsid w:val="00DA6B88"/>
    <w:rsid w:val="00DB60CF"/>
    <w:rsid w:val="00DC57B6"/>
    <w:rsid w:val="00DD241E"/>
    <w:rsid w:val="00DE1175"/>
    <w:rsid w:val="00DF0035"/>
    <w:rsid w:val="00DF542E"/>
    <w:rsid w:val="00E00492"/>
    <w:rsid w:val="00E0240B"/>
    <w:rsid w:val="00E02E7C"/>
    <w:rsid w:val="00E040B0"/>
    <w:rsid w:val="00E04825"/>
    <w:rsid w:val="00E07C80"/>
    <w:rsid w:val="00E14894"/>
    <w:rsid w:val="00E159DD"/>
    <w:rsid w:val="00E24EBA"/>
    <w:rsid w:val="00E407E5"/>
    <w:rsid w:val="00E45059"/>
    <w:rsid w:val="00E455D1"/>
    <w:rsid w:val="00E570DF"/>
    <w:rsid w:val="00E57EE1"/>
    <w:rsid w:val="00E63F33"/>
    <w:rsid w:val="00E72CD1"/>
    <w:rsid w:val="00E73A7F"/>
    <w:rsid w:val="00E81D76"/>
    <w:rsid w:val="00E842DB"/>
    <w:rsid w:val="00E9316B"/>
    <w:rsid w:val="00E96F8B"/>
    <w:rsid w:val="00E97A2F"/>
    <w:rsid w:val="00EA201C"/>
    <w:rsid w:val="00EA440B"/>
    <w:rsid w:val="00EA44AF"/>
    <w:rsid w:val="00EB07F6"/>
    <w:rsid w:val="00EB088A"/>
    <w:rsid w:val="00EB0BB6"/>
    <w:rsid w:val="00EB19D4"/>
    <w:rsid w:val="00EB39BD"/>
    <w:rsid w:val="00EB43C6"/>
    <w:rsid w:val="00EB5C00"/>
    <w:rsid w:val="00EC2763"/>
    <w:rsid w:val="00EC516D"/>
    <w:rsid w:val="00EC5208"/>
    <w:rsid w:val="00ED052B"/>
    <w:rsid w:val="00ED083F"/>
    <w:rsid w:val="00ED144B"/>
    <w:rsid w:val="00ED3990"/>
    <w:rsid w:val="00ED6BF1"/>
    <w:rsid w:val="00EE062E"/>
    <w:rsid w:val="00EE447D"/>
    <w:rsid w:val="00EF0845"/>
    <w:rsid w:val="00EF0B37"/>
    <w:rsid w:val="00EF62F1"/>
    <w:rsid w:val="00F06C59"/>
    <w:rsid w:val="00F101F2"/>
    <w:rsid w:val="00F13883"/>
    <w:rsid w:val="00F15A38"/>
    <w:rsid w:val="00F208D1"/>
    <w:rsid w:val="00F23D92"/>
    <w:rsid w:val="00F24C0A"/>
    <w:rsid w:val="00F25446"/>
    <w:rsid w:val="00F30504"/>
    <w:rsid w:val="00F314F6"/>
    <w:rsid w:val="00F31A5F"/>
    <w:rsid w:val="00F345DB"/>
    <w:rsid w:val="00F36F06"/>
    <w:rsid w:val="00F3752B"/>
    <w:rsid w:val="00F37655"/>
    <w:rsid w:val="00F42A8A"/>
    <w:rsid w:val="00F447F6"/>
    <w:rsid w:val="00F52AB4"/>
    <w:rsid w:val="00F541BE"/>
    <w:rsid w:val="00F657F0"/>
    <w:rsid w:val="00F66497"/>
    <w:rsid w:val="00F70125"/>
    <w:rsid w:val="00F7244E"/>
    <w:rsid w:val="00F74EC1"/>
    <w:rsid w:val="00F755F7"/>
    <w:rsid w:val="00F75FDB"/>
    <w:rsid w:val="00F807D9"/>
    <w:rsid w:val="00F82A0E"/>
    <w:rsid w:val="00F85109"/>
    <w:rsid w:val="00F87C4F"/>
    <w:rsid w:val="00F9771D"/>
    <w:rsid w:val="00FA0436"/>
    <w:rsid w:val="00FA32B6"/>
    <w:rsid w:val="00FA59FD"/>
    <w:rsid w:val="00FA6169"/>
    <w:rsid w:val="00FA78A3"/>
    <w:rsid w:val="00FB039B"/>
    <w:rsid w:val="00FB1416"/>
    <w:rsid w:val="00FB4A7F"/>
    <w:rsid w:val="00FD2536"/>
    <w:rsid w:val="00FD29C0"/>
    <w:rsid w:val="00FE2D70"/>
    <w:rsid w:val="00FE5431"/>
    <w:rsid w:val="00FE6106"/>
    <w:rsid w:val="00FF3C63"/>
    <w:rsid w:val="00FF3E6A"/>
    <w:rsid w:val="00FF7638"/>
    <w:rsid w:val="029A58DB"/>
    <w:rsid w:val="02AB76FB"/>
    <w:rsid w:val="037C5607"/>
    <w:rsid w:val="03FE1486"/>
    <w:rsid w:val="040B12B4"/>
    <w:rsid w:val="042D0121"/>
    <w:rsid w:val="04A3497A"/>
    <w:rsid w:val="05355C3D"/>
    <w:rsid w:val="05E564D5"/>
    <w:rsid w:val="065633FC"/>
    <w:rsid w:val="06677050"/>
    <w:rsid w:val="06A41F47"/>
    <w:rsid w:val="07391B13"/>
    <w:rsid w:val="078F08D4"/>
    <w:rsid w:val="07EA3378"/>
    <w:rsid w:val="091C6A7D"/>
    <w:rsid w:val="09551984"/>
    <w:rsid w:val="0A8D086D"/>
    <w:rsid w:val="0B894C90"/>
    <w:rsid w:val="0BBE6E47"/>
    <w:rsid w:val="0BED36D3"/>
    <w:rsid w:val="0C843D59"/>
    <w:rsid w:val="0D297918"/>
    <w:rsid w:val="0D5D7A6D"/>
    <w:rsid w:val="0D7F1FE0"/>
    <w:rsid w:val="0E215DFB"/>
    <w:rsid w:val="0EA57C35"/>
    <w:rsid w:val="0EB40EB0"/>
    <w:rsid w:val="0FC04D36"/>
    <w:rsid w:val="0FCC3F2A"/>
    <w:rsid w:val="10462EBA"/>
    <w:rsid w:val="10E22746"/>
    <w:rsid w:val="110F0D73"/>
    <w:rsid w:val="114E4E27"/>
    <w:rsid w:val="117E0650"/>
    <w:rsid w:val="11A45948"/>
    <w:rsid w:val="11F10F58"/>
    <w:rsid w:val="122C0992"/>
    <w:rsid w:val="12F9365C"/>
    <w:rsid w:val="143613CA"/>
    <w:rsid w:val="14A32DA2"/>
    <w:rsid w:val="14D30C88"/>
    <w:rsid w:val="158A037F"/>
    <w:rsid w:val="15A73DA2"/>
    <w:rsid w:val="15CE6610"/>
    <w:rsid w:val="170A572A"/>
    <w:rsid w:val="170E02A7"/>
    <w:rsid w:val="174B3101"/>
    <w:rsid w:val="175067C2"/>
    <w:rsid w:val="18152F81"/>
    <w:rsid w:val="18C910DA"/>
    <w:rsid w:val="1944268D"/>
    <w:rsid w:val="194877F5"/>
    <w:rsid w:val="19502954"/>
    <w:rsid w:val="1957353F"/>
    <w:rsid w:val="19A135B3"/>
    <w:rsid w:val="1A3C662C"/>
    <w:rsid w:val="1AC73157"/>
    <w:rsid w:val="1AD60D18"/>
    <w:rsid w:val="1AFF4AA6"/>
    <w:rsid w:val="1C2B7C5D"/>
    <w:rsid w:val="1C931911"/>
    <w:rsid w:val="1CDB6B19"/>
    <w:rsid w:val="1CDC3415"/>
    <w:rsid w:val="1D6C01EE"/>
    <w:rsid w:val="1D7A431B"/>
    <w:rsid w:val="1E026468"/>
    <w:rsid w:val="1E1239DD"/>
    <w:rsid w:val="1E324C66"/>
    <w:rsid w:val="1E337432"/>
    <w:rsid w:val="1EDE57DB"/>
    <w:rsid w:val="1F0413CE"/>
    <w:rsid w:val="1F9C4B4F"/>
    <w:rsid w:val="1FB43A33"/>
    <w:rsid w:val="20166ABF"/>
    <w:rsid w:val="203E2A62"/>
    <w:rsid w:val="209D591E"/>
    <w:rsid w:val="213634D3"/>
    <w:rsid w:val="21817273"/>
    <w:rsid w:val="22E46185"/>
    <w:rsid w:val="235D1E6E"/>
    <w:rsid w:val="23987F19"/>
    <w:rsid w:val="23A13F9A"/>
    <w:rsid w:val="2438258D"/>
    <w:rsid w:val="24423CD6"/>
    <w:rsid w:val="24450F59"/>
    <w:rsid w:val="245659D9"/>
    <w:rsid w:val="2610326B"/>
    <w:rsid w:val="266329EF"/>
    <w:rsid w:val="266365A3"/>
    <w:rsid w:val="2689666F"/>
    <w:rsid w:val="28196F93"/>
    <w:rsid w:val="281A614C"/>
    <w:rsid w:val="28D54E60"/>
    <w:rsid w:val="28FC1559"/>
    <w:rsid w:val="294B5E2E"/>
    <w:rsid w:val="299736DE"/>
    <w:rsid w:val="2AE605F7"/>
    <w:rsid w:val="2B0C7EF6"/>
    <w:rsid w:val="2B933F50"/>
    <w:rsid w:val="2BFF7C4F"/>
    <w:rsid w:val="2D5C6E26"/>
    <w:rsid w:val="2E4D0BD5"/>
    <w:rsid w:val="2E7B68DB"/>
    <w:rsid w:val="2E8533A0"/>
    <w:rsid w:val="2F3F3DA1"/>
    <w:rsid w:val="2F523167"/>
    <w:rsid w:val="2F561D47"/>
    <w:rsid w:val="2F752A5B"/>
    <w:rsid w:val="2FC042C1"/>
    <w:rsid w:val="30AC530D"/>
    <w:rsid w:val="30B57272"/>
    <w:rsid w:val="30C40BB3"/>
    <w:rsid w:val="329E1024"/>
    <w:rsid w:val="32EF3D74"/>
    <w:rsid w:val="32FF0716"/>
    <w:rsid w:val="3340026A"/>
    <w:rsid w:val="33BA13DE"/>
    <w:rsid w:val="345F559E"/>
    <w:rsid w:val="34F03BCD"/>
    <w:rsid w:val="36684C3A"/>
    <w:rsid w:val="366C7816"/>
    <w:rsid w:val="36FB48ED"/>
    <w:rsid w:val="374310F7"/>
    <w:rsid w:val="374E0468"/>
    <w:rsid w:val="37803432"/>
    <w:rsid w:val="38086E6A"/>
    <w:rsid w:val="38722975"/>
    <w:rsid w:val="38A73778"/>
    <w:rsid w:val="38F175B7"/>
    <w:rsid w:val="393068EB"/>
    <w:rsid w:val="396918AB"/>
    <w:rsid w:val="39977A7A"/>
    <w:rsid w:val="399F0DA9"/>
    <w:rsid w:val="39B06C63"/>
    <w:rsid w:val="39D54B5C"/>
    <w:rsid w:val="39F3345B"/>
    <w:rsid w:val="3A0A319A"/>
    <w:rsid w:val="3A5D458E"/>
    <w:rsid w:val="3B4912BD"/>
    <w:rsid w:val="3BA27CD1"/>
    <w:rsid w:val="3C930DE2"/>
    <w:rsid w:val="3CE109AF"/>
    <w:rsid w:val="3D535683"/>
    <w:rsid w:val="3D5E02DC"/>
    <w:rsid w:val="3F1F7CB6"/>
    <w:rsid w:val="3F49359B"/>
    <w:rsid w:val="3F906C0F"/>
    <w:rsid w:val="3FC130AE"/>
    <w:rsid w:val="40842DE7"/>
    <w:rsid w:val="41892C59"/>
    <w:rsid w:val="424F76BC"/>
    <w:rsid w:val="425C5487"/>
    <w:rsid w:val="42C01BAA"/>
    <w:rsid w:val="433D0EFB"/>
    <w:rsid w:val="43AF1216"/>
    <w:rsid w:val="43BD7886"/>
    <w:rsid w:val="440A551F"/>
    <w:rsid w:val="44816692"/>
    <w:rsid w:val="44D6598E"/>
    <w:rsid w:val="45137C61"/>
    <w:rsid w:val="45C414D0"/>
    <w:rsid w:val="46175FAA"/>
    <w:rsid w:val="46F162D7"/>
    <w:rsid w:val="47D55F77"/>
    <w:rsid w:val="48084871"/>
    <w:rsid w:val="482140C0"/>
    <w:rsid w:val="485E3BAD"/>
    <w:rsid w:val="48792474"/>
    <w:rsid w:val="4888634B"/>
    <w:rsid w:val="494E5DA2"/>
    <w:rsid w:val="497F4D8A"/>
    <w:rsid w:val="4A3955FD"/>
    <w:rsid w:val="4A397D3B"/>
    <w:rsid w:val="4A8962EC"/>
    <w:rsid w:val="4A8B3E89"/>
    <w:rsid w:val="4AAD118F"/>
    <w:rsid w:val="4B2A50D5"/>
    <w:rsid w:val="4B7040D8"/>
    <w:rsid w:val="4BE777EE"/>
    <w:rsid w:val="4C19180D"/>
    <w:rsid w:val="4CC21137"/>
    <w:rsid w:val="4CD532F0"/>
    <w:rsid w:val="4CD55B70"/>
    <w:rsid w:val="4DBC4101"/>
    <w:rsid w:val="4E9339C7"/>
    <w:rsid w:val="4FD16C5E"/>
    <w:rsid w:val="509F41C0"/>
    <w:rsid w:val="515F7946"/>
    <w:rsid w:val="51645AC5"/>
    <w:rsid w:val="51AF6564"/>
    <w:rsid w:val="51E97B6A"/>
    <w:rsid w:val="51F11FC0"/>
    <w:rsid w:val="52BF1369"/>
    <w:rsid w:val="52F50001"/>
    <w:rsid w:val="530D4D9E"/>
    <w:rsid w:val="53E43A4F"/>
    <w:rsid w:val="54063250"/>
    <w:rsid w:val="540A115C"/>
    <w:rsid w:val="550D3600"/>
    <w:rsid w:val="55530B14"/>
    <w:rsid w:val="557A602F"/>
    <w:rsid w:val="55FA07E8"/>
    <w:rsid w:val="56051B6E"/>
    <w:rsid w:val="56BC1BE2"/>
    <w:rsid w:val="5715080A"/>
    <w:rsid w:val="57565D2F"/>
    <w:rsid w:val="579861A2"/>
    <w:rsid w:val="579E3915"/>
    <w:rsid w:val="58057BEE"/>
    <w:rsid w:val="580B3FAC"/>
    <w:rsid w:val="5842388A"/>
    <w:rsid w:val="58B028BF"/>
    <w:rsid w:val="58C54DB8"/>
    <w:rsid w:val="58E3280F"/>
    <w:rsid w:val="590C4165"/>
    <w:rsid w:val="594C7D4D"/>
    <w:rsid w:val="59B43F81"/>
    <w:rsid w:val="5A5056A2"/>
    <w:rsid w:val="5B7305EE"/>
    <w:rsid w:val="5BB1500D"/>
    <w:rsid w:val="5C043034"/>
    <w:rsid w:val="5C9A6789"/>
    <w:rsid w:val="5D796FD0"/>
    <w:rsid w:val="5E7A5F92"/>
    <w:rsid w:val="5EA20210"/>
    <w:rsid w:val="5EE36E4A"/>
    <w:rsid w:val="5F5B3115"/>
    <w:rsid w:val="5F694A25"/>
    <w:rsid w:val="5FB058BB"/>
    <w:rsid w:val="5FB86718"/>
    <w:rsid w:val="601500B2"/>
    <w:rsid w:val="606B3161"/>
    <w:rsid w:val="60AF4DB3"/>
    <w:rsid w:val="615352C1"/>
    <w:rsid w:val="625A3A49"/>
    <w:rsid w:val="628C50B9"/>
    <w:rsid w:val="62A07489"/>
    <w:rsid w:val="62B0628E"/>
    <w:rsid w:val="63B933BC"/>
    <w:rsid w:val="63E96627"/>
    <w:rsid w:val="642E6F53"/>
    <w:rsid w:val="643D72DC"/>
    <w:rsid w:val="644909CD"/>
    <w:rsid w:val="65552052"/>
    <w:rsid w:val="65B5090C"/>
    <w:rsid w:val="66440753"/>
    <w:rsid w:val="666050D2"/>
    <w:rsid w:val="67951FEC"/>
    <w:rsid w:val="67F31B43"/>
    <w:rsid w:val="691E7719"/>
    <w:rsid w:val="69631386"/>
    <w:rsid w:val="699B2322"/>
    <w:rsid w:val="69CF4205"/>
    <w:rsid w:val="69F45ADD"/>
    <w:rsid w:val="6AA80FC0"/>
    <w:rsid w:val="6B126650"/>
    <w:rsid w:val="6BDA6261"/>
    <w:rsid w:val="6C6A306D"/>
    <w:rsid w:val="6C966D90"/>
    <w:rsid w:val="6D9A0030"/>
    <w:rsid w:val="6DA461AF"/>
    <w:rsid w:val="6DD505D6"/>
    <w:rsid w:val="6F084B99"/>
    <w:rsid w:val="6FBE4EE5"/>
    <w:rsid w:val="6FF500A6"/>
    <w:rsid w:val="70404FCB"/>
    <w:rsid w:val="70687C44"/>
    <w:rsid w:val="70A86CA2"/>
    <w:rsid w:val="71517480"/>
    <w:rsid w:val="71714B1A"/>
    <w:rsid w:val="72801275"/>
    <w:rsid w:val="72BB1AD5"/>
    <w:rsid w:val="73214D06"/>
    <w:rsid w:val="73694F7E"/>
    <w:rsid w:val="73B87ECF"/>
    <w:rsid w:val="73CA07F1"/>
    <w:rsid w:val="74272EA7"/>
    <w:rsid w:val="745C550C"/>
    <w:rsid w:val="74BA322A"/>
    <w:rsid w:val="756D1102"/>
    <w:rsid w:val="7602599F"/>
    <w:rsid w:val="768B5BF8"/>
    <w:rsid w:val="76C410D1"/>
    <w:rsid w:val="77011E99"/>
    <w:rsid w:val="77D70175"/>
    <w:rsid w:val="78B42EA8"/>
    <w:rsid w:val="797021C7"/>
    <w:rsid w:val="7A530294"/>
    <w:rsid w:val="7AAA1B35"/>
    <w:rsid w:val="7AEA21CE"/>
    <w:rsid w:val="7B2816BE"/>
    <w:rsid w:val="7BCF6B6B"/>
    <w:rsid w:val="7BDA4237"/>
    <w:rsid w:val="7BDC076F"/>
    <w:rsid w:val="7C3949BA"/>
    <w:rsid w:val="7C634A03"/>
    <w:rsid w:val="7C996CAA"/>
    <w:rsid w:val="7CC73D46"/>
    <w:rsid w:val="7D0C251B"/>
    <w:rsid w:val="7DA458A1"/>
    <w:rsid w:val="7E7A6E89"/>
    <w:rsid w:val="7F1920E8"/>
    <w:rsid w:val="7F613F82"/>
    <w:rsid w:val="7F8157CB"/>
    <w:rsid w:val="7F83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6980F"/>
  <w15:docId w15:val="{32CE411D-03CB-4B80-91A3-44DE9B3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Courier New" w:hAnsi="Courier New"/>
      <w:b/>
      <w:color w:val="000000"/>
      <w:sz w:val="32"/>
    </w:rPr>
  </w:style>
  <w:style w:type="paragraph" w:styleId="2">
    <w:name w:val="heading 2"/>
    <w:next w:val="a"/>
    <w:semiHidden/>
    <w:unhideWhenUsed/>
    <w:qFormat/>
    <w:pPr>
      <w:widowControl w:val="0"/>
      <w:autoSpaceDE w:val="0"/>
      <w:autoSpaceDN w:val="0"/>
      <w:adjustRightInd w:val="0"/>
      <w:outlineLvl w:val="1"/>
    </w:pPr>
    <w:rPr>
      <w:rFonts w:ascii="Courier New" w:hAnsi="Courier New"/>
      <w:b/>
      <w:i/>
      <w:color w:val="000000"/>
      <w:sz w:val="28"/>
    </w:rPr>
  </w:style>
  <w:style w:type="paragraph" w:styleId="3">
    <w:name w:val="heading 3"/>
    <w:next w:val="a"/>
    <w:semiHidden/>
    <w:unhideWhenUsed/>
    <w:qFormat/>
    <w:pPr>
      <w:widowControl w:val="0"/>
      <w:autoSpaceDE w:val="0"/>
      <w:autoSpaceDN w:val="0"/>
      <w:adjustRightInd w:val="0"/>
      <w:outlineLvl w:val="2"/>
    </w:pPr>
    <w:rPr>
      <w:rFonts w:ascii="Courier New" w:hAnsi="Courier New"/>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jc w:val="left"/>
    </w:pPr>
    <w:rPr>
      <w:rFonts w:cs="Times New Roman"/>
      <w:kern w:val="0"/>
      <w:sz w:val="24"/>
    </w:rPr>
  </w:style>
  <w:style w:type="paragraph" w:styleId="ac">
    <w:name w:val="annotation subject"/>
    <w:basedOn w:val="a3"/>
    <w:next w:val="a3"/>
    <w:link w:val="ad"/>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FollowedHyperlink"/>
    <w:basedOn w:val="a0"/>
    <w:qFormat/>
    <w:rPr>
      <w:color w:val="800080"/>
      <w:u w:val="single"/>
    </w:rPr>
  </w:style>
  <w:style w:type="character" w:styleId="af1">
    <w:name w:val="Emphasis"/>
    <w:basedOn w:val="a0"/>
    <w:qFormat/>
    <w:rPr>
      <w:i/>
    </w:rPr>
  </w:style>
  <w:style w:type="character" w:styleId="af2">
    <w:name w:val="Hyperlink"/>
    <w:basedOn w:val="a0"/>
    <w:qFormat/>
    <w:rPr>
      <w:color w:val="0000FF"/>
      <w:u w:val="single"/>
    </w:rPr>
  </w:style>
  <w:style w:type="character" w:styleId="af3">
    <w:name w:val="annotation reference"/>
    <w:basedOn w:val="a0"/>
    <w:uiPriority w:val="99"/>
    <w:qFormat/>
    <w:rPr>
      <w:sz w:val="21"/>
      <w:szCs w:val="21"/>
    </w:r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font31">
    <w:name w:val="font31"/>
    <w:basedOn w:val="a0"/>
    <w:qFormat/>
    <w:rPr>
      <w:rFonts w:ascii="Times New Roman" w:hAnsi="Times New Roman" w:cs="Times New Roman" w:hint="default"/>
      <w:color w:val="333333"/>
      <w:sz w:val="15"/>
      <w:szCs w:val="15"/>
      <w:u w:val="none"/>
    </w:rPr>
  </w:style>
  <w:style w:type="character" w:customStyle="1" w:styleId="font11">
    <w:name w:val="font11"/>
    <w:basedOn w:val="a0"/>
    <w:qFormat/>
    <w:rPr>
      <w:rFonts w:ascii="宋体" w:eastAsia="宋体" w:hAnsi="宋体" w:cs="宋体" w:hint="eastAsia"/>
      <w:color w:val="333333"/>
      <w:sz w:val="15"/>
      <w:szCs w:val="15"/>
      <w:u w:val="none"/>
    </w:rPr>
  </w:style>
  <w:style w:type="character" w:customStyle="1" w:styleId="font21">
    <w:name w:val="font21"/>
    <w:basedOn w:val="a0"/>
    <w:qFormat/>
    <w:rPr>
      <w:rFonts w:ascii="宋体" w:eastAsia="宋体" w:hAnsi="宋体" w:cs="宋体" w:hint="eastAsia"/>
      <w:color w:val="333333"/>
      <w:sz w:val="15"/>
      <w:szCs w:val="15"/>
      <w:u w:val="none"/>
      <w:vertAlign w:val="superscript"/>
    </w:rPr>
  </w:style>
  <w:style w:type="character" w:customStyle="1" w:styleId="font01">
    <w:name w:val="font01"/>
    <w:basedOn w:val="a0"/>
    <w:qFormat/>
    <w:rPr>
      <w:rFonts w:ascii="宋体" w:eastAsia="宋体" w:hAnsi="宋体" w:cs="宋体" w:hint="eastAsia"/>
      <w:color w:val="333333"/>
      <w:sz w:val="15"/>
      <w:szCs w:val="15"/>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4">
    <w:name w:val="List Paragraph"/>
    <w:basedOn w:val="a"/>
    <w:uiPriority w:val="34"/>
    <w:qFormat/>
    <w:pPr>
      <w:ind w:firstLineChars="200" w:firstLine="420"/>
    </w:p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d">
    <w:name w:val="批注主题 字符"/>
    <w:basedOn w:val="a4"/>
    <w:link w:val="ac"/>
    <w:rPr>
      <w:rFonts w:asciiTheme="minorHAnsi" w:eastAsiaTheme="minorEastAsia" w:hAnsiTheme="minorHAnsi" w:cstheme="minorBidi"/>
      <w:b/>
      <w:bCs/>
      <w:kern w:val="2"/>
      <w:sz w:val="21"/>
      <w:szCs w:val="24"/>
    </w:rPr>
  </w:style>
  <w:style w:type="character" w:customStyle="1" w:styleId="10">
    <w:name w:val="批注文字 字符1"/>
    <w:basedOn w:val="a0"/>
    <w:uiPriority w:val="99"/>
    <w:qFormat/>
    <w:rPr>
      <w:rFonts w:ascii="Calibri" w:eastAsia="宋体" w:hAnsi="Calibri" w:cs="Times New Roman"/>
      <w:kern w:val="0"/>
      <w:sz w:val="22"/>
      <w:lang w:val="en-GB" w:eastAsia="en-US"/>
    </w:rPr>
  </w:style>
  <w:style w:type="paragraph" w:customStyle="1" w:styleId="default">
    <w:name w:val="default"/>
    <w:basedOn w:val="a"/>
    <w:pPr>
      <w:widowControl/>
      <w:spacing w:before="100" w:beforeAutospacing="1" w:after="100" w:afterAutospacing="1"/>
      <w:jc w:val="left"/>
    </w:pPr>
    <w:rPr>
      <w:rFonts w:ascii="宋体" w:eastAsia="宋体" w:hAnsi="宋体" w:cs="宋体"/>
      <w:kern w:val="0"/>
      <w:sz w:val="24"/>
    </w:rPr>
  </w:style>
  <w:style w:type="character" w:customStyle="1" w:styleId="11">
    <w:name w:val="未处理的提及1"/>
    <w:basedOn w:val="a0"/>
    <w:uiPriority w:val="99"/>
    <w:semiHidden/>
    <w:unhideWhenUsed/>
    <w:rsid w:val="0095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facs.org/cstage0205/cysticduct/CysticDuctschem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ustusrandolph.net/kappa/" TargetMode="External"/><Relationship Id="rId4" Type="http://schemas.openxmlformats.org/officeDocument/2006/relationships/styles" Target="styles.xml"/><Relationship Id="rId9" Type="http://schemas.openxmlformats.org/officeDocument/2006/relationships/hyperlink" Target="https://seer.cancer.gov/manuals/2016/AppendixC/Surgery_Codes_Other_Sites_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186FF-867D-421C-A4D5-C0C94AF3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7928</Words>
  <Characters>45194</Characters>
  <Application>Microsoft Office Word</Application>
  <DocSecurity>0</DocSecurity>
  <Lines>376</Lines>
  <Paragraphs>106</Paragraphs>
  <ScaleCrop>false</ScaleCrop>
  <Company>China</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cp:lastModifiedBy>
  <cp:revision>12</cp:revision>
  <dcterms:created xsi:type="dcterms:W3CDTF">2019-11-19T08:21:00Z</dcterms:created>
  <dcterms:modified xsi:type="dcterms:W3CDTF">2019-11-22T03:05:00Z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