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2D30C" w14:textId="42308540" w:rsidR="00096F67" w:rsidRPr="00230C49" w:rsidRDefault="00FD69C3" w:rsidP="000437F8">
      <w:pPr>
        <w:spacing w:line="360" w:lineRule="auto"/>
        <w:rPr>
          <w:rFonts w:ascii="Book Antiqua" w:eastAsia="宋体" w:hAnsi="Book Antiqua" w:cs="Book Antiqua"/>
          <w:sz w:val="24"/>
        </w:rPr>
      </w:pPr>
      <w:r w:rsidRPr="00230C49">
        <w:rPr>
          <w:rFonts w:ascii="Book Antiqua" w:eastAsia="宋体" w:hAnsi="Book Antiqua" w:cs="Book Antiqua"/>
          <w:b/>
          <w:bCs/>
          <w:sz w:val="24"/>
        </w:rPr>
        <w:t>Name of Journal:</w:t>
      </w:r>
      <w:r w:rsidRPr="00230C49">
        <w:rPr>
          <w:rFonts w:ascii="Book Antiqua" w:eastAsia="宋体" w:hAnsi="Book Antiqua" w:cs="Book Antiqua"/>
          <w:sz w:val="24"/>
        </w:rPr>
        <w:t xml:space="preserve"> </w:t>
      </w:r>
      <w:r w:rsidRPr="00230C49">
        <w:rPr>
          <w:rFonts w:ascii="Book Antiqua" w:eastAsia="宋体" w:hAnsi="Book Antiqua" w:cs="Book Antiqua"/>
          <w:i/>
          <w:sz w:val="24"/>
        </w:rPr>
        <w:t>World Journal of Clinical Cases</w:t>
      </w:r>
    </w:p>
    <w:p w14:paraId="48B740E9" w14:textId="5237CFEC" w:rsidR="00096F67" w:rsidRPr="00230C49" w:rsidRDefault="00FD69C3" w:rsidP="000437F8">
      <w:pPr>
        <w:spacing w:line="360" w:lineRule="auto"/>
        <w:rPr>
          <w:rFonts w:ascii="Book Antiqua" w:eastAsia="宋体" w:hAnsi="Book Antiqua" w:cs="Book Antiqua"/>
          <w:sz w:val="24"/>
        </w:rPr>
      </w:pPr>
      <w:r w:rsidRPr="00230C49">
        <w:rPr>
          <w:rFonts w:ascii="Book Antiqua" w:eastAsia="宋体" w:hAnsi="Book Antiqua" w:cs="Book Antiqua"/>
          <w:b/>
          <w:bCs/>
          <w:sz w:val="24"/>
        </w:rPr>
        <w:t xml:space="preserve">Manuscript </w:t>
      </w:r>
      <w:r w:rsidR="00973EEB" w:rsidRPr="00230C49">
        <w:rPr>
          <w:rFonts w:ascii="Book Antiqua" w:eastAsia="宋体" w:hAnsi="Book Antiqua" w:cs="Book Antiqua"/>
          <w:b/>
          <w:bCs/>
          <w:sz w:val="24"/>
        </w:rPr>
        <w:t>NO:</w:t>
      </w:r>
      <w:r w:rsidR="00973EEB" w:rsidRPr="00230C49">
        <w:rPr>
          <w:rFonts w:ascii="Book Antiqua" w:eastAsia="宋体" w:hAnsi="Book Antiqua" w:cs="Book Antiqua"/>
          <w:sz w:val="24"/>
        </w:rPr>
        <w:t xml:space="preserve"> </w:t>
      </w:r>
      <w:r w:rsidRPr="00230C49">
        <w:rPr>
          <w:rFonts w:ascii="Book Antiqua" w:eastAsia="宋体" w:hAnsi="Book Antiqua" w:cs="Book Antiqua"/>
          <w:sz w:val="24"/>
        </w:rPr>
        <w:t>50883</w:t>
      </w:r>
    </w:p>
    <w:p w14:paraId="39420469" w14:textId="77777777" w:rsidR="00096F67" w:rsidRPr="00230C49" w:rsidRDefault="00FD69C3" w:rsidP="000437F8">
      <w:pPr>
        <w:spacing w:line="360" w:lineRule="auto"/>
        <w:rPr>
          <w:rFonts w:ascii="Book Antiqua" w:eastAsia="宋体" w:hAnsi="Book Antiqua" w:cs="Book Antiqua"/>
          <w:sz w:val="24"/>
        </w:rPr>
      </w:pPr>
      <w:r w:rsidRPr="00230C49">
        <w:rPr>
          <w:rFonts w:ascii="Book Antiqua" w:eastAsia="宋体" w:hAnsi="Book Antiqua" w:cs="Book Antiqua"/>
          <w:b/>
          <w:bCs/>
          <w:sz w:val="24"/>
        </w:rPr>
        <w:t>Manuscript Type:</w:t>
      </w:r>
      <w:r w:rsidRPr="00230C49">
        <w:rPr>
          <w:rFonts w:ascii="Book Antiqua" w:eastAsia="宋体" w:hAnsi="Book Antiqua" w:cs="Book Antiqua"/>
          <w:sz w:val="24"/>
        </w:rPr>
        <w:t xml:space="preserve"> CASE REPORT</w:t>
      </w:r>
    </w:p>
    <w:p w14:paraId="34AFFAD9" w14:textId="77777777" w:rsidR="00096F67" w:rsidRPr="00230C49" w:rsidRDefault="00096F67" w:rsidP="000437F8">
      <w:pPr>
        <w:spacing w:line="360" w:lineRule="auto"/>
        <w:rPr>
          <w:rFonts w:ascii="Book Antiqua" w:eastAsia="宋体" w:hAnsi="Book Antiqua" w:cs="Book Antiqua"/>
          <w:sz w:val="24"/>
        </w:rPr>
      </w:pPr>
    </w:p>
    <w:p w14:paraId="5E373457" w14:textId="5F860124" w:rsidR="00096F67" w:rsidRPr="00230C49" w:rsidRDefault="006F06AB" w:rsidP="000437F8">
      <w:pPr>
        <w:spacing w:line="360" w:lineRule="auto"/>
        <w:rPr>
          <w:rFonts w:ascii="Book Antiqua" w:hAnsi="Book Antiqua" w:cs="Book Antiqua"/>
          <w:b/>
          <w:bCs/>
          <w:sz w:val="24"/>
        </w:rPr>
      </w:pPr>
      <w:bookmarkStart w:id="0" w:name="OLE_LINK61"/>
      <w:r w:rsidRPr="00230C49">
        <w:rPr>
          <w:rFonts w:ascii="Book Antiqua" w:hAnsi="Book Antiqua" w:cs="Book Antiqua"/>
          <w:b/>
          <w:bCs/>
          <w:sz w:val="24"/>
        </w:rPr>
        <w:t xml:space="preserve">Left armpit subcutaneous </w:t>
      </w:r>
      <w:r w:rsidR="00FD69C3" w:rsidRPr="00230C49">
        <w:rPr>
          <w:rFonts w:ascii="Book Antiqua" w:hAnsi="Book Antiqua" w:cs="Book Antiqua"/>
          <w:b/>
          <w:bCs/>
          <w:sz w:val="24"/>
        </w:rPr>
        <w:t xml:space="preserve">metastasis of gastric cancer: </w:t>
      </w:r>
      <w:r w:rsidR="00973EEB" w:rsidRPr="00230C49">
        <w:rPr>
          <w:rFonts w:ascii="Book Antiqua" w:hAnsi="Book Antiqua" w:cs="Book Antiqua"/>
          <w:b/>
          <w:bCs/>
          <w:sz w:val="24"/>
        </w:rPr>
        <w:t xml:space="preserve">A </w:t>
      </w:r>
      <w:r w:rsidR="00FD69C3" w:rsidRPr="00230C49">
        <w:rPr>
          <w:rFonts w:ascii="Book Antiqua" w:hAnsi="Book Antiqua" w:cs="Book Antiqua"/>
          <w:b/>
          <w:bCs/>
          <w:sz w:val="24"/>
        </w:rPr>
        <w:t>case report</w:t>
      </w:r>
    </w:p>
    <w:bookmarkEnd w:id="0"/>
    <w:p w14:paraId="06DFE1D3" w14:textId="77777777" w:rsidR="00096F67" w:rsidRPr="00230C49" w:rsidRDefault="00096F67" w:rsidP="000437F8">
      <w:pPr>
        <w:spacing w:line="360" w:lineRule="auto"/>
        <w:rPr>
          <w:rFonts w:ascii="Book Antiqua" w:hAnsi="Book Antiqua" w:cs="Book Antiqua"/>
          <w:b/>
          <w:bCs/>
          <w:sz w:val="24"/>
        </w:rPr>
      </w:pPr>
    </w:p>
    <w:p w14:paraId="55E70490" w14:textId="4047F513" w:rsidR="00096F67" w:rsidRPr="00230C49" w:rsidRDefault="00FD69C3" w:rsidP="000437F8">
      <w:pPr>
        <w:spacing w:line="360" w:lineRule="auto"/>
        <w:rPr>
          <w:rFonts w:ascii="Book Antiqua" w:hAnsi="Book Antiqua" w:cs="Book Antiqua"/>
          <w:b/>
          <w:bCs/>
          <w:sz w:val="24"/>
        </w:rPr>
      </w:pPr>
      <w:r w:rsidRPr="00230C49">
        <w:rPr>
          <w:rFonts w:ascii="Book Antiqua" w:eastAsia="宋体" w:hAnsi="Book Antiqua" w:cs="Book Antiqua"/>
          <w:sz w:val="24"/>
        </w:rPr>
        <w:t xml:space="preserve">He FJ </w:t>
      </w:r>
      <w:r w:rsidRPr="00230C49">
        <w:rPr>
          <w:rFonts w:ascii="Book Antiqua" w:eastAsia="宋体" w:hAnsi="Book Antiqua" w:cs="Book Antiqua"/>
          <w:i/>
          <w:sz w:val="24"/>
        </w:rPr>
        <w:t>et al</w:t>
      </w:r>
      <w:r w:rsidRPr="00230C49">
        <w:rPr>
          <w:rFonts w:ascii="Book Antiqua" w:eastAsia="宋体" w:hAnsi="Book Antiqua" w:cs="Book Antiqua"/>
          <w:sz w:val="24"/>
        </w:rPr>
        <w:t xml:space="preserve">. </w:t>
      </w:r>
      <w:bookmarkStart w:id="1" w:name="OLE_LINK60"/>
      <w:r w:rsidRPr="00230C49">
        <w:rPr>
          <w:rFonts w:ascii="Book Antiqua" w:eastAsia="宋体" w:hAnsi="Book Antiqua" w:cs="Book Antiqua"/>
          <w:sz w:val="24"/>
        </w:rPr>
        <w:t>Subcutaneous metastasis of gastric cancer</w:t>
      </w:r>
    </w:p>
    <w:bookmarkEnd w:id="1"/>
    <w:p w14:paraId="1AA6E8E6" w14:textId="77777777" w:rsidR="00096F67" w:rsidRPr="00230C49" w:rsidRDefault="00096F67" w:rsidP="000437F8">
      <w:pPr>
        <w:spacing w:line="360" w:lineRule="auto"/>
        <w:rPr>
          <w:rFonts w:ascii="Book Antiqua" w:hAnsi="Book Antiqua" w:cs="Book Antiqua"/>
          <w:b/>
          <w:bCs/>
          <w:sz w:val="24"/>
        </w:rPr>
      </w:pPr>
    </w:p>
    <w:p w14:paraId="10417834" w14:textId="7C88CBBF"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 xml:space="preserve">Feng-Jun He, Peng Zhang, </w:t>
      </w:r>
      <w:bookmarkStart w:id="2" w:name="OLE_LINK53"/>
      <w:r w:rsidRPr="00230C49">
        <w:rPr>
          <w:rFonts w:ascii="Book Antiqua" w:hAnsi="Book Antiqua" w:cs="Book Antiqua"/>
          <w:sz w:val="24"/>
        </w:rPr>
        <w:t>Mo-</w:t>
      </w:r>
      <w:proofErr w:type="spellStart"/>
      <w:r w:rsidRPr="00230C49">
        <w:rPr>
          <w:rFonts w:ascii="Book Antiqua" w:hAnsi="Book Antiqua" w:cs="Book Antiqua"/>
          <w:sz w:val="24"/>
        </w:rPr>
        <w:t>Jin</w:t>
      </w:r>
      <w:bookmarkEnd w:id="2"/>
      <w:proofErr w:type="spellEnd"/>
      <w:r w:rsidRPr="00230C49">
        <w:rPr>
          <w:rFonts w:ascii="Book Antiqua" w:hAnsi="Book Antiqua" w:cs="Book Antiqua"/>
          <w:sz w:val="24"/>
        </w:rPr>
        <w:t xml:space="preserve"> Wang, Yi</w:t>
      </w:r>
      <w:r w:rsidR="0037676C" w:rsidRPr="00230C49">
        <w:rPr>
          <w:rFonts w:ascii="Book Antiqua" w:hAnsi="Book Antiqua" w:cs="Book Antiqua"/>
          <w:sz w:val="24"/>
        </w:rPr>
        <w:t xml:space="preserve"> </w:t>
      </w:r>
      <w:r w:rsidRPr="00230C49">
        <w:rPr>
          <w:rFonts w:ascii="Book Antiqua" w:hAnsi="Book Antiqua" w:cs="Book Antiqua"/>
          <w:sz w:val="24"/>
        </w:rPr>
        <w:t>Chen, Wen Zhuang</w:t>
      </w:r>
    </w:p>
    <w:p w14:paraId="3AAD22A8" w14:textId="77777777" w:rsidR="00096F67" w:rsidRPr="00230C49" w:rsidRDefault="00096F67" w:rsidP="000437F8">
      <w:pPr>
        <w:spacing w:line="360" w:lineRule="auto"/>
        <w:rPr>
          <w:rFonts w:ascii="Book Antiqua" w:hAnsi="Book Antiqua" w:cs="Book Antiqua"/>
          <w:b/>
          <w:bCs/>
          <w:sz w:val="24"/>
        </w:rPr>
      </w:pPr>
    </w:p>
    <w:p w14:paraId="1F17509D" w14:textId="7C93A414"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b/>
          <w:bCs/>
          <w:sz w:val="24"/>
        </w:rPr>
        <w:t>Feng-Jun He, Peng Zhang, Mo-</w:t>
      </w:r>
      <w:proofErr w:type="spellStart"/>
      <w:r w:rsidRPr="00230C49">
        <w:rPr>
          <w:rFonts w:ascii="Book Antiqua" w:hAnsi="Book Antiqua" w:cs="Book Antiqua"/>
          <w:b/>
          <w:bCs/>
          <w:sz w:val="24"/>
        </w:rPr>
        <w:t>Jin</w:t>
      </w:r>
      <w:proofErr w:type="spellEnd"/>
      <w:r w:rsidRPr="00230C49">
        <w:rPr>
          <w:rFonts w:ascii="Book Antiqua" w:hAnsi="Book Antiqua" w:cs="Book Antiqua"/>
          <w:b/>
          <w:bCs/>
          <w:sz w:val="24"/>
        </w:rPr>
        <w:t xml:space="preserve"> Wang, Yi</w:t>
      </w:r>
      <w:r w:rsidR="0037676C" w:rsidRPr="00230C49">
        <w:rPr>
          <w:rFonts w:ascii="Book Antiqua" w:hAnsi="Book Antiqua" w:cs="Book Antiqua"/>
          <w:b/>
          <w:bCs/>
          <w:sz w:val="24"/>
        </w:rPr>
        <w:t xml:space="preserve"> </w:t>
      </w:r>
      <w:r w:rsidRPr="00230C49">
        <w:rPr>
          <w:rFonts w:ascii="Book Antiqua" w:hAnsi="Book Antiqua" w:cs="Book Antiqua"/>
          <w:b/>
          <w:bCs/>
          <w:sz w:val="24"/>
        </w:rPr>
        <w:t xml:space="preserve">Chen, Wen Zhuang, </w:t>
      </w:r>
      <w:r w:rsidRPr="00230C49">
        <w:rPr>
          <w:rFonts w:ascii="Book Antiqua" w:hAnsi="Book Antiqua" w:cs="Book Antiqua"/>
          <w:sz w:val="24"/>
        </w:rPr>
        <w:t>Department of Gastrointestinal Surgery, West China Hospital Sichuan University, Chengdu 610041, Sichuan Province, China</w:t>
      </w:r>
    </w:p>
    <w:p w14:paraId="5C7C58BF" w14:textId="77777777" w:rsidR="00096F67" w:rsidRPr="00230C49" w:rsidRDefault="00096F67" w:rsidP="000437F8">
      <w:pPr>
        <w:spacing w:line="360" w:lineRule="auto"/>
        <w:rPr>
          <w:rFonts w:ascii="Book Antiqua" w:hAnsi="Book Antiqua" w:cs="Book Antiqua"/>
          <w:sz w:val="24"/>
        </w:rPr>
      </w:pPr>
    </w:p>
    <w:p w14:paraId="29657CB1" w14:textId="6205AE75" w:rsidR="00096F67" w:rsidRPr="00230C49" w:rsidRDefault="00973EEB" w:rsidP="000437F8">
      <w:pPr>
        <w:spacing w:line="360" w:lineRule="auto"/>
        <w:rPr>
          <w:rFonts w:ascii="Book Antiqua" w:hAnsi="Book Antiqua" w:cs="Book Antiqua"/>
          <w:sz w:val="24"/>
        </w:rPr>
      </w:pPr>
      <w:bookmarkStart w:id="3" w:name="_Hlk18051152"/>
      <w:r w:rsidRPr="00230C49">
        <w:rPr>
          <w:rFonts w:ascii="Book Antiqua" w:eastAsia="黑体" w:hAnsi="Book Antiqua"/>
          <w:b/>
          <w:sz w:val="24"/>
        </w:rPr>
        <w:t>ORCID number:</w:t>
      </w:r>
      <w:bookmarkEnd w:id="3"/>
      <w:r w:rsidR="00FD69C3" w:rsidRPr="00230C49">
        <w:rPr>
          <w:rFonts w:ascii="Book Antiqua" w:eastAsia="宋体" w:hAnsi="Book Antiqua" w:cs="Book Antiqua"/>
          <w:b/>
          <w:bCs/>
          <w:sz w:val="24"/>
        </w:rPr>
        <w:t xml:space="preserve"> </w:t>
      </w:r>
      <w:r w:rsidR="00FD69C3" w:rsidRPr="00230C49">
        <w:rPr>
          <w:rFonts w:ascii="Book Antiqua" w:hAnsi="Book Antiqua" w:cs="Book Antiqua"/>
          <w:sz w:val="24"/>
        </w:rPr>
        <w:t>Feng-Jun He</w:t>
      </w:r>
      <w:r w:rsidRPr="00230C49">
        <w:rPr>
          <w:rFonts w:ascii="Book Antiqua" w:hAnsi="Book Antiqua" w:cs="Book Antiqua"/>
          <w:sz w:val="24"/>
        </w:rPr>
        <w:t xml:space="preserve"> </w:t>
      </w:r>
      <w:r w:rsidR="00FD69C3" w:rsidRPr="00230C49">
        <w:rPr>
          <w:rFonts w:ascii="Book Antiqua" w:hAnsi="Book Antiqua" w:cs="Book Antiqua"/>
          <w:sz w:val="24"/>
        </w:rPr>
        <w:t>(0000-0003-0724-9581); Peng Zhang</w:t>
      </w:r>
      <w:r w:rsidRPr="00230C49">
        <w:rPr>
          <w:rFonts w:ascii="Book Antiqua" w:hAnsi="Book Antiqua" w:cs="Book Antiqua"/>
          <w:sz w:val="24"/>
        </w:rPr>
        <w:t xml:space="preserve"> </w:t>
      </w:r>
      <w:r w:rsidR="00FD69C3" w:rsidRPr="00230C49">
        <w:rPr>
          <w:rFonts w:ascii="Book Antiqua" w:hAnsi="Book Antiqua" w:cs="Book Antiqua"/>
          <w:sz w:val="24"/>
        </w:rPr>
        <w:t>(0000-0002-8770-710X); Mo-</w:t>
      </w:r>
      <w:proofErr w:type="spellStart"/>
      <w:r w:rsidR="00FD69C3" w:rsidRPr="00230C49">
        <w:rPr>
          <w:rFonts w:ascii="Book Antiqua" w:hAnsi="Book Antiqua" w:cs="Book Antiqua"/>
          <w:sz w:val="24"/>
        </w:rPr>
        <w:t>Jin</w:t>
      </w:r>
      <w:proofErr w:type="spellEnd"/>
      <w:r w:rsidR="00FD69C3" w:rsidRPr="00230C49">
        <w:rPr>
          <w:rFonts w:ascii="Book Antiqua" w:hAnsi="Book Antiqua" w:cs="Book Antiqua"/>
          <w:sz w:val="24"/>
        </w:rPr>
        <w:t xml:space="preserve"> Wang</w:t>
      </w:r>
      <w:r w:rsidRPr="00230C49">
        <w:rPr>
          <w:rFonts w:ascii="Book Antiqua" w:hAnsi="Book Antiqua" w:cs="Book Antiqua"/>
          <w:sz w:val="24"/>
        </w:rPr>
        <w:t xml:space="preserve"> </w:t>
      </w:r>
      <w:r w:rsidR="00FD69C3" w:rsidRPr="00230C49">
        <w:rPr>
          <w:rFonts w:ascii="Book Antiqua" w:hAnsi="Book Antiqua" w:cs="Book Antiqua"/>
          <w:sz w:val="24"/>
        </w:rPr>
        <w:t>(0000-0002-1592-8798);</w:t>
      </w:r>
      <w:r w:rsidRPr="00230C49">
        <w:rPr>
          <w:rFonts w:ascii="Book Antiqua" w:hAnsi="Book Antiqua" w:cs="Book Antiqua"/>
          <w:sz w:val="24"/>
        </w:rPr>
        <w:t xml:space="preserve"> </w:t>
      </w:r>
      <w:r w:rsidR="00FD69C3" w:rsidRPr="00230C49">
        <w:rPr>
          <w:rFonts w:ascii="Book Antiqua" w:hAnsi="Book Antiqua" w:cs="Book Antiqua"/>
          <w:sz w:val="24"/>
        </w:rPr>
        <w:t>Yi</w:t>
      </w:r>
      <w:r w:rsidR="0037676C" w:rsidRPr="00230C49">
        <w:rPr>
          <w:rFonts w:ascii="Book Antiqua" w:hAnsi="Book Antiqua" w:cs="Book Antiqua"/>
          <w:sz w:val="24"/>
        </w:rPr>
        <w:t xml:space="preserve"> </w:t>
      </w:r>
      <w:r w:rsidR="00FD69C3" w:rsidRPr="00230C49">
        <w:rPr>
          <w:rFonts w:ascii="Book Antiqua" w:hAnsi="Book Antiqua" w:cs="Book Antiqua"/>
          <w:sz w:val="24"/>
        </w:rPr>
        <w:t>Chen</w:t>
      </w:r>
      <w:r w:rsidRPr="00230C49">
        <w:rPr>
          <w:rFonts w:ascii="Book Antiqua" w:hAnsi="Book Antiqua" w:cs="Book Antiqua"/>
          <w:sz w:val="24"/>
        </w:rPr>
        <w:t xml:space="preserve"> </w:t>
      </w:r>
      <w:r w:rsidR="00FD69C3" w:rsidRPr="00230C49">
        <w:rPr>
          <w:rFonts w:ascii="Book Antiqua" w:hAnsi="Book Antiqua" w:cs="Book Antiqua"/>
          <w:sz w:val="24"/>
        </w:rPr>
        <w:t>(0000-0003-4885-6097);</w:t>
      </w:r>
      <w:r w:rsidRPr="00230C49">
        <w:rPr>
          <w:rFonts w:ascii="Book Antiqua" w:hAnsi="Book Antiqua" w:cs="Book Antiqua"/>
          <w:sz w:val="24"/>
        </w:rPr>
        <w:t xml:space="preserve"> </w:t>
      </w:r>
      <w:r w:rsidR="00FD69C3" w:rsidRPr="00230C49">
        <w:rPr>
          <w:rFonts w:ascii="Book Antiqua" w:hAnsi="Book Antiqua" w:cs="Book Antiqua"/>
          <w:sz w:val="24"/>
        </w:rPr>
        <w:t>Wen Zhuang</w:t>
      </w:r>
      <w:r w:rsidRPr="00230C49">
        <w:rPr>
          <w:rFonts w:ascii="Book Antiqua" w:hAnsi="Book Antiqua" w:cs="Book Antiqua"/>
          <w:sz w:val="24"/>
        </w:rPr>
        <w:t xml:space="preserve"> </w:t>
      </w:r>
      <w:r w:rsidR="00FD69C3" w:rsidRPr="00230C49">
        <w:rPr>
          <w:rFonts w:ascii="Book Antiqua" w:hAnsi="Book Antiqua" w:cs="Book Antiqua"/>
          <w:sz w:val="24"/>
        </w:rPr>
        <w:t>(0000-0003-3553-6465).</w:t>
      </w:r>
    </w:p>
    <w:p w14:paraId="356D5BF5" w14:textId="77777777" w:rsidR="00096F67" w:rsidRPr="00230C49" w:rsidRDefault="00096F67" w:rsidP="000437F8">
      <w:pPr>
        <w:spacing w:line="360" w:lineRule="auto"/>
        <w:rPr>
          <w:rFonts w:ascii="Book Antiqua" w:hAnsi="Book Antiqua" w:cs="Book Antiqua"/>
          <w:sz w:val="24"/>
        </w:rPr>
      </w:pPr>
    </w:p>
    <w:p w14:paraId="3F6D8EAF" w14:textId="7352FEF6" w:rsidR="00096F67" w:rsidRPr="00230C49" w:rsidRDefault="00973EEB" w:rsidP="000437F8">
      <w:pPr>
        <w:spacing w:line="360" w:lineRule="auto"/>
        <w:rPr>
          <w:rFonts w:ascii="Book Antiqua" w:hAnsi="Book Antiqua" w:cs="Book Antiqua"/>
          <w:sz w:val="24"/>
        </w:rPr>
      </w:pPr>
      <w:bookmarkStart w:id="4" w:name="_Hlk18051168"/>
      <w:r w:rsidRPr="00230C49">
        <w:rPr>
          <w:rFonts w:ascii="Book Antiqua" w:eastAsia="黑体" w:hAnsi="Book Antiqua"/>
          <w:b/>
          <w:sz w:val="24"/>
          <w:lang w:val="en-GB"/>
        </w:rPr>
        <w:t>Author contributions:</w:t>
      </w:r>
      <w:r w:rsidRPr="00230C49">
        <w:rPr>
          <w:rFonts w:ascii="Book Antiqua" w:eastAsia="黑体" w:hAnsi="Book Antiqua"/>
          <w:sz w:val="24"/>
        </w:rPr>
        <w:t xml:space="preserve"> </w:t>
      </w:r>
      <w:bookmarkEnd w:id="4"/>
      <w:r w:rsidR="00FD69C3" w:rsidRPr="00230C49">
        <w:rPr>
          <w:rFonts w:ascii="Book Antiqua" w:hAnsi="Book Antiqua" w:cs="Book Antiqua"/>
          <w:sz w:val="24"/>
        </w:rPr>
        <w:t>He</w:t>
      </w:r>
      <w:r w:rsidRPr="00230C49">
        <w:rPr>
          <w:rFonts w:ascii="Book Antiqua" w:hAnsi="Book Antiqua" w:cs="Book Antiqua"/>
          <w:sz w:val="24"/>
        </w:rPr>
        <w:t xml:space="preserve"> FJ</w:t>
      </w:r>
      <w:r w:rsidR="00FD69C3" w:rsidRPr="00230C49">
        <w:rPr>
          <w:rFonts w:ascii="Book Antiqua" w:hAnsi="Book Antiqua" w:cs="Book Antiqua"/>
          <w:sz w:val="24"/>
        </w:rPr>
        <w:t xml:space="preserve"> reviewed the literature and contributed to manuscript drafting; Zhang</w:t>
      </w:r>
      <w:r w:rsidRPr="00230C49">
        <w:rPr>
          <w:rFonts w:ascii="Book Antiqua" w:hAnsi="Book Antiqua" w:cs="Book Antiqua"/>
          <w:sz w:val="24"/>
        </w:rPr>
        <w:t xml:space="preserve"> P</w:t>
      </w:r>
      <w:r w:rsidR="00FD69C3" w:rsidRPr="00230C49">
        <w:rPr>
          <w:rFonts w:ascii="Book Antiqua" w:hAnsi="Book Antiqua" w:cs="Book Antiqua"/>
          <w:sz w:val="24"/>
        </w:rPr>
        <w:t xml:space="preserve"> </w:t>
      </w:r>
      <w:r w:rsidR="00FD69C3" w:rsidRPr="00230C49">
        <w:rPr>
          <w:rFonts w:ascii="Book Antiqua" w:hAnsi="Book Antiqua"/>
          <w:sz w:val="24"/>
        </w:rPr>
        <w:t xml:space="preserve">analyzed and interpreted the imaging findings; </w:t>
      </w:r>
      <w:r w:rsidR="00FD69C3" w:rsidRPr="00230C49">
        <w:rPr>
          <w:rFonts w:ascii="Book Antiqua" w:hAnsi="Book Antiqua" w:cs="Book Antiqua"/>
          <w:sz w:val="24"/>
        </w:rPr>
        <w:t>Zhuang</w:t>
      </w:r>
      <w:r w:rsidRPr="00230C49">
        <w:rPr>
          <w:rFonts w:ascii="Book Antiqua" w:hAnsi="Book Antiqua" w:cs="Book Antiqua"/>
          <w:sz w:val="24"/>
        </w:rPr>
        <w:t xml:space="preserve"> W</w:t>
      </w:r>
      <w:r w:rsidR="00FD69C3" w:rsidRPr="00230C49">
        <w:rPr>
          <w:rFonts w:ascii="Book Antiqua" w:hAnsi="Book Antiqua" w:cs="Book Antiqua"/>
          <w:sz w:val="24"/>
        </w:rPr>
        <w:t>, Wang</w:t>
      </w:r>
      <w:r w:rsidRPr="00230C49">
        <w:rPr>
          <w:rFonts w:ascii="Book Antiqua" w:hAnsi="Book Antiqua" w:cs="Book Antiqua"/>
          <w:sz w:val="24"/>
        </w:rPr>
        <w:t xml:space="preserve"> MJ</w:t>
      </w:r>
      <w:r w:rsidR="00FD69C3" w:rsidRPr="00230C49">
        <w:rPr>
          <w:rFonts w:ascii="Book Antiqua" w:hAnsi="Book Antiqua" w:cs="Book Antiqua"/>
          <w:sz w:val="24"/>
        </w:rPr>
        <w:t xml:space="preserve">, </w:t>
      </w:r>
      <w:r w:rsidR="00860FBB" w:rsidRPr="00230C49">
        <w:rPr>
          <w:rFonts w:ascii="Book Antiqua" w:hAnsi="Book Antiqua" w:cs="Book Antiqua"/>
          <w:sz w:val="24"/>
        </w:rPr>
        <w:t xml:space="preserve">and </w:t>
      </w:r>
      <w:r w:rsidR="00FD69C3" w:rsidRPr="00230C49">
        <w:rPr>
          <w:rFonts w:ascii="Book Antiqua" w:hAnsi="Book Antiqua" w:cs="Book Antiqua"/>
          <w:sz w:val="24"/>
        </w:rPr>
        <w:t>Chen</w:t>
      </w:r>
      <w:r w:rsidRPr="00230C49">
        <w:rPr>
          <w:rFonts w:ascii="Book Antiqua" w:hAnsi="Book Antiqua" w:cs="Book Antiqua"/>
          <w:sz w:val="24"/>
        </w:rPr>
        <w:t xml:space="preserve"> Y</w:t>
      </w:r>
      <w:r w:rsidR="00FD69C3" w:rsidRPr="00230C49">
        <w:rPr>
          <w:rFonts w:ascii="Book Antiqua" w:hAnsi="Book Antiqua" w:cs="Book Antiqua"/>
          <w:sz w:val="24"/>
        </w:rPr>
        <w:t xml:space="preserve"> were responsible for the revision of the manuscript for important intellectual content; all authors issued final approval for the version to be submitted.</w:t>
      </w:r>
    </w:p>
    <w:p w14:paraId="6907B0C1" w14:textId="77777777" w:rsidR="00096F67" w:rsidRPr="00230C49" w:rsidRDefault="00096F67" w:rsidP="000437F8">
      <w:pPr>
        <w:spacing w:line="360" w:lineRule="auto"/>
        <w:rPr>
          <w:rFonts w:ascii="Book Antiqua" w:hAnsi="Book Antiqua" w:cs="Book Antiqua"/>
          <w:sz w:val="24"/>
        </w:rPr>
      </w:pPr>
    </w:p>
    <w:p w14:paraId="6714CC81" w14:textId="6C043E55" w:rsidR="00096F67" w:rsidRPr="00230C49" w:rsidRDefault="00973EEB" w:rsidP="000437F8">
      <w:pPr>
        <w:spacing w:line="360" w:lineRule="auto"/>
        <w:rPr>
          <w:rFonts w:ascii="Book Antiqua" w:eastAsia="宋体" w:hAnsi="Book Antiqua" w:cs="Book Antiqua"/>
          <w:sz w:val="24"/>
        </w:rPr>
      </w:pPr>
      <w:bookmarkStart w:id="5" w:name="_Hlk18051309"/>
      <w:r w:rsidRPr="00230C49">
        <w:rPr>
          <w:rFonts w:ascii="Book Antiqua" w:eastAsia="黑体" w:hAnsi="Book Antiqua"/>
          <w:b/>
          <w:color w:val="000000" w:themeColor="text1"/>
          <w:sz w:val="24"/>
        </w:rPr>
        <w:t>Informed consent statement</w:t>
      </w:r>
      <w:r w:rsidRPr="00230C49">
        <w:rPr>
          <w:rFonts w:ascii="Book Antiqua" w:eastAsia="黑体" w:hAnsi="Book Antiqua"/>
          <w:color w:val="000000" w:themeColor="text1"/>
          <w:sz w:val="24"/>
        </w:rPr>
        <w:t>:</w:t>
      </w:r>
      <w:bookmarkEnd w:id="5"/>
      <w:r w:rsidRPr="00230C49">
        <w:rPr>
          <w:rFonts w:ascii="Book Antiqua" w:eastAsia="黑体" w:hAnsi="Book Antiqua"/>
          <w:color w:val="000000"/>
          <w:sz w:val="24"/>
          <w:lang w:eastAsia="ko-KR"/>
        </w:rPr>
        <w:t xml:space="preserve"> </w:t>
      </w:r>
      <w:r w:rsidR="00860FBB" w:rsidRPr="00230C49">
        <w:rPr>
          <w:rFonts w:ascii="Book Antiqua" w:eastAsia="黑体" w:hAnsi="Book Antiqua"/>
          <w:color w:val="000000"/>
          <w:sz w:val="24"/>
          <w:lang w:eastAsia="ko-KR"/>
        </w:rPr>
        <w:t xml:space="preserve">Written </w:t>
      </w:r>
      <w:r w:rsidR="00860FBB" w:rsidRPr="00230C49">
        <w:rPr>
          <w:rFonts w:ascii="Book Antiqua" w:eastAsia="宋体" w:hAnsi="Book Antiqua" w:cs="Book Antiqua"/>
          <w:sz w:val="24"/>
        </w:rPr>
        <w:t xml:space="preserve">informed </w:t>
      </w:r>
      <w:r w:rsidR="00FD69C3" w:rsidRPr="00230C49">
        <w:rPr>
          <w:rFonts w:ascii="Book Antiqua" w:eastAsia="宋体" w:hAnsi="Book Antiqua" w:cs="Book Antiqua"/>
          <w:sz w:val="24"/>
        </w:rPr>
        <w:t>consent was obtained from the patient for publication of this report and any accompanying images.</w:t>
      </w:r>
    </w:p>
    <w:p w14:paraId="23F65C63" w14:textId="77777777" w:rsidR="00096F67" w:rsidRPr="00230C49" w:rsidRDefault="00096F67" w:rsidP="000437F8">
      <w:pPr>
        <w:spacing w:line="360" w:lineRule="auto"/>
        <w:rPr>
          <w:rFonts w:ascii="Book Antiqua" w:eastAsia="宋体" w:hAnsi="Book Antiqua" w:cs="Book Antiqua"/>
          <w:sz w:val="24"/>
        </w:rPr>
      </w:pPr>
    </w:p>
    <w:p w14:paraId="3D430E8B" w14:textId="144E99C9" w:rsidR="00096F67" w:rsidRPr="00230C49" w:rsidRDefault="00973EEB" w:rsidP="000437F8">
      <w:pPr>
        <w:spacing w:line="360" w:lineRule="auto"/>
        <w:rPr>
          <w:rFonts w:ascii="Book Antiqua" w:eastAsia="宋体" w:hAnsi="Book Antiqua" w:cs="Book Antiqua"/>
          <w:sz w:val="24"/>
        </w:rPr>
      </w:pPr>
      <w:bookmarkStart w:id="6" w:name="_Hlk18051318"/>
      <w:r w:rsidRPr="00230C49">
        <w:rPr>
          <w:rFonts w:ascii="Book Antiqua" w:eastAsia="黑体" w:hAnsi="Book Antiqua" w:cs="Arial Unicode MS"/>
          <w:b/>
          <w:color w:val="000000" w:themeColor="text1"/>
          <w:sz w:val="24"/>
          <w:bdr w:val="none" w:sz="0" w:space="0" w:color="auto" w:frame="1"/>
        </w:rPr>
        <w:t>Conflict-of-interest statement</w:t>
      </w:r>
      <w:r w:rsidRPr="00230C49">
        <w:rPr>
          <w:rFonts w:ascii="Book Antiqua" w:eastAsia="黑体" w:hAnsi="Book Antiqua"/>
          <w:b/>
          <w:color w:val="000000" w:themeColor="text1"/>
          <w:sz w:val="24"/>
        </w:rPr>
        <w:t xml:space="preserve">: </w:t>
      </w:r>
      <w:bookmarkEnd w:id="6"/>
      <w:r w:rsidR="00FD69C3" w:rsidRPr="00230C49">
        <w:rPr>
          <w:rFonts w:ascii="Book Antiqua" w:eastAsia="宋体" w:hAnsi="Book Antiqua" w:cs="Book Antiqua"/>
          <w:sz w:val="24"/>
        </w:rPr>
        <w:t>The authors declare that they have no conflict of interest.</w:t>
      </w:r>
    </w:p>
    <w:p w14:paraId="5091B666" w14:textId="77777777" w:rsidR="00096F67" w:rsidRPr="00230C49" w:rsidRDefault="00096F67" w:rsidP="000437F8">
      <w:pPr>
        <w:spacing w:line="360" w:lineRule="auto"/>
        <w:rPr>
          <w:rFonts w:ascii="Book Antiqua" w:eastAsia="宋体" w:hAnsi="Book Antiqua" w:cs="Book Antiqua"/>
          <w:sz w:val="24"/>
        </w:rPr>
      </w:pPr>
    </w:p>
    <w:p w14:paraId="010F40F9" w14:textId="7A5EEDA7" w:rsidR="00096F67" w:rsidRPr="00230C49" w:rsidRDefault="00973EEB" w:rsidP="000437F8">
      <w:pPr>
        <w:spacing w:line="360" w:lineRule="auto"/>
        <w:rPr>
          <w:rFonts w:ascii="Book Antiqua" w:eastAsia="宋体" w:hAnsi="Book Antiqua" w:cs="Book Antiqua"/>
          <w:sz w:val="24"/>
        </w:rPr>
      </w:pPr>
      <w:r w:rsidRPr="00230C49">
        <w:rPr>
          <w:rFonts w:ascii="Book Antiqua" w:eastAsia="黑体" w:hAnsi="Book Antiqua"/>
          <w:b/>
          <w:sz w:val="24"/>
        </w:rPr>
        <w:lastRenderedPageBreak/>
        <w:t xml:space="preserve">CARE Checklist (2016) statement: </w:t>
      </w:r>
      <w:r w:rsidR="00FD69C3" w:rsidRPr="00230C49">
        <w:rPr>
          <w:rFonts w:ascii="Book Antiqua" w:eastAsia="宋体" w:hAnsi="Book Antiqua" w:cs="Book Antiqua"/>
          <w:sz w:val="24"/>
        </w:rPr>
        <w:t>The authors have read the CARE Checklist (201</w:t>
      </w:r>
      <w:r w:rsidRPr="00230C49">
        <w:rPr>
          <w:rFonts w:ascii="Book Antiqua" w:eastAsia="宋体" w:hAnsi="Book Antiqua" w:cs="Book Antiqua"/>
          <w:sz w:val="24"/>
        </w:rPr>
        <w:t>6</w:t>
      </w:r>
      <w:r w:rsidR="00FD69C3" w:rsidRPr="00230C49">
        <w:rPr>
          <w:rFonts w:ascii="Book Antiqua" w:eastAsia="宋体" w:hAnsi="Book Antiqua" w:cs="Book Antiqua"/>
          <w:sz w:val="24"/>
        </w:rPr>
        <w:t>), and the manuscript was prepared and revised according to the CARE Checklist (2016).</w:t>
      </w:r>
    </w:p>
    <w:p w14:paraId="413C42BC" w14:textId="77777777" w:rsidR="00096F67" w:rsidRPr="00230C49" w:rsidRDefault="00096F67" w:rsidP="000437F8">
      <w:pPr>
        <w:spacing w:line="360" w:lineRule="auto"/>
        <w:rPr>
          <w:rFonts w:ascii="Book Antiqua" w:eastAsia="宋体" w:hAnsi="Book Antiqua" w:cs="Book Antiqua"/>
          <w:sz w:val="24"/>
        </w:rPr>
      </w:pPr>
    </w:p>
    <w:p w14:paraId="6A09F5CA" w14:textId="77777777" w:rsidR="00973EEB" w:rsidRPr="00230C49" w:rsidRDefault="00973EEB" w:rsidP="000437F8">
      <w:pPr>
        <w:spacing w:line="360" w:lineRule="auto"/>
        <w:rPr>
          <w:rFonts w:ascii="Book Antiqua" w:eastAsia="黑体" w:hAnsi="Book Antiqua"/>
          <w:sz w:val="24"/>
        </w:rPr>
      </w:pPr>
      <w:bookmarkStart w:id="7" w:name="_Hlk24462299"/>
      <w:r w:rsidRPr="00230C49">
        <w:rPr>
          <w:rFonts w:ascii="Book Antiqua" w:eastAsia="黑体" w:hAnsi="Book Antiqua"/>
          <w:b/>
          <w:sz w:val="24"/>
        </w:rPr>
        <w:t xml:space="preserve">Open-Access: </w:t>
      </w:r>
      <w:bookmarkStart w:id="8" w:name="_Hlk18051330"/>
      <w:r w:rsidRPr="00230C49">
        <w:rPr>
          <w:rFonts w:ascii="Book Antiqua" w:eastAsia="黑体"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p w14:paraId="1B2726E5" w14:textId="77777777" w:rsidR="00973EEB" w:rsidRPr="00230C49" w:rsidRDefault="00973EEB" w:rsidP="000437F8">
      <w:pPr>
        <w:spacing w:line="360" w:lineRule="auto"/>
        <w:rPr>
          <w:rFonts w:ascii="Book Antiqua" w:eastAsia="黑体" w:hAnsi="Book Antiqua"/>
          <w:sz w:val="24"/>
        </w:rPr>
      </w:pPr>
    </w:p>
    <w:p w14:paraId="480BD0DE" w14:textId="77777777" w:rsidR="00973EEB" w:rsidRPr="00230C49" w:rsidRDefault="00973EEB" w:rsidP="000437F8">
      <w:pPr>
        <w:spacing w:line="360" w:lineRule="auto"/>
        <w:rPr>
          <w:rFonts w:ascii="Book Antiqua" w:eastAsia="黑体" w:hAnsi="Book Antiqua"/>
          <w:bCs/>
          <w:iCs/>
          <w:sz w:val="24"/>
        </w:rPr>
      </w:pPr>
      <w:r w:rsidRPr="00230C49">
        <w:rPr>
          <w:rFonts w:ascii="Book Antiqua" w:eastAsia="黑体" w:hAnsi="Book Antiqua"/>
          <w:b/>
          <w:bCs/>
          <w:iCs/>
          <w:sz w:val="24"/>
        </w:rPr>
        <w:t>Manuscript source:</w:t>
      </w:r>
      <w:r w:rsidRPr="00230C49">
        <w:rPr>
          <w:rFonts w:ascii="Book Antiqua" w:eastAsia="黑体" w:hAnsi="Book Antiqua"/>
          <w:bCs/>
          <w:iCs/>
          <w:sz w:val="24"/>
        </w:rPr>
        <w:t xml:space="preserve"> Unsolicited manuscript</w:t>
      </w:r>
    </w:p>
    <w:p w14:paraId="0858BEE7" w14:textId="77777777" w:rsidR="00973EEB" w:rsidRPr="00230C49" w:rsidRDefault="00973EEB" w:rsidP="000437F8">
      <w:pPr>
        <w:spacing w:line="360" w:lineRule="auto"/>
        <w:rPr>
          <w:rFonts w:ascii="Book Antiqua" w:eastAsia="黑体" w:hAnsi="Book Antiqua" w:cs="PMingLiU"/>
          <w:bCs/>
          <w:iCs/>
          <w:sz w:val="24"/>
        </w:rPr>
      </w:pPr>
    </w:p>
    <w:p w14:paraId="51B434CA" w14:textId="0DD5DCFE" w:rsidR="00096F67" w:rsidRPr="00230C49" w:rsidRDefault="00973EEB" w:rsidP="000437F8">
      <w:pPr>
        <w:spacing w:line="360" w:lineRule="auto"/>
        <w:rPr>
          <w:rFonts w:ascii="Book Antiqua" w:hAnsi="Book Antiqua" w:cs="Book Antiqua"/>
          <w:sz w:val="24"/>
        </w:rPr>
      </w:pPr>
      <w:r w:rsidRPr="00230C49">
        <w:rPr>
          <w:rFonts w:ascii="Book Antiqua" w:eastAsia="黑体" w:hAnsi="Book Antiqua"/>
          <w:b/>
          <w:sz w:val="24"/>
        </w:rPr>
        <w:t>Corresponding author:</w:t>
      </w:r>
      <w:bookmarkEnd w:id="7"/>
      <w:r w:rsidR="00FD69C3" w:rsidRPr="00230C49">
        <w:rPr>
          <w:rFonts w:ascii="Book Antiqua" w:eastAsia="宋体" w:hAnsi="Book Antiqua" w:cs="Book Antiqua"/>
          <w:b/>
          <w:bCs/>
          <w:sz w:val="24"/>
        </w:rPr>
        <w:t xml:space="preserve"> Wen Zhuang, MD, </w:t>
      </w:r>
      <w:r w:rsidRPr="00230C49">
        <w:rPr>
          <w:rFonts w:ascii="Book Antiqua" w:eastAsia="宋体" w:hAnsi="Book Antiqua" w:cs="Book Antiqua"/>
          <w:b/>
          <w:bCs/>
          <w:sz w:val="24"/>
        </w:rPr>
        <w:t>PhD, Chief Physician,</w:t>
      </w:r>
      <w:r w:rsidR="00FD69C3" w:rsidRPr="00230C49">
        <w:rPr>
          <w:rFonts w:ascii="Book Antiqua" w:eastAsia="宋体" w:hAnsi="Book Antiqua" w:cs="Book Antiqua"/>
          <w:b/>
          <w:bCs/>
          <w:sz w:val="24"/>
        </w:rPr>
        <w:t xml:space="preserve"> </w:t>
      </w:r>
      <w:r w:rsidR="00FD69C3" w:rsidRPr="00230C49">
        <w:rPr>
          <w:rFonts w:ascii="Book Antiqua" w:hAnsi="Book Antiqua" w:cs="Book Antiqua"/>
          <w:sz w:val="24"/>
        </w:rPr>
        <w:t xml:space="preserve">Department of Gastrointestinal Surgery, West China Hospital Sichuan University, </w:t>
      </w:r>
      <w:r w:rsidRPr="00230C49">
        <w:rPr>
          <w:rFonts w:ascii="Book Antiqua" w:hAnsi="Book Antiqua" w:cs="Book Antiqua"/>
          <w:sz w:val="24"/>
        </w:rPr>
        <w:t>No. 37</w:t>
      </w:r>
      <w:r w:rsidR="00860FBB" w:rsidRPr="00230C49">
        <w:rPr>
          <w:rFonts w:ascii="Book Antiqua" w:hAnsi="Book Antiqua" w:cs="Book Antiqua"/>
          <w:sz w:val="24"/>
        </w:rPr>
        <w:t>,</w:t>
      </w:r>
      <w:r w:rsidRPr="00230C49">
        <w:rPr>
          <w:rFonts w:ascii="Book Antiqua" w:hAnsi="Book Antiqua" w:cs="Book Antiqua"/>
          <w:sz w:val="24"/>
        </w:rPr>
        <w:t xml:space="preserve"> </w:t>
      </w:r>
      <w:proofErr w:type="spellStart"/>
      <w:r w:rsidRPr="00230C49">
        <w:rPr>
          <w:rFonts w:ascii="Book Antiqua" w:hAnsi="Book Antiqua" w:cs="Book Antiqua"/>
          <w:sz w:val="24"/>
        </w:rPr>
        <w:t>Guoxue</w:t>
      </w:r>
      <w:proofErr w:type="spellEnd"/>
      <w:r w:rsidRPr="00230C49">
        <w:rPr>
          <w:rFonts w:ascii="Book Antiqua" w:hAnsi="Book Antiqua" w:cs="Book Antiqua"/>
          <w:sz w:val="24"/>
        </w:rPr>
        <w:t xml:space="preserve"> Lane, </w:t>
      </w:r>
      <w:proofErr w:type="spellStart"/>
      <w:r w:rsidRPr="00230C49">
        <w:rPr>
          <w:rFonts w:ascii="Book Antiqua" w:hAnsi="Book Antiqua" w:cs="Book Antiqua"/>
          <w:sz w:val="24"/>
        </w:rPr>
        <w:t>Wuhou</w:t>
      </w:r>
      <w:proofErr w:type="spellEnd"/>
      <w:r w:rsidRPr="00230C49">
        <w:rPr>
          <w:rFonts w:ascii="Book Antiqua" w:hAnsi="Book Antiqua" w:cs="Book Antiqua"/>
          <w:sz w:val="24"/>
        </w:rPr>
        <w:t xml:space="preserve"> District, </w:t>
      </w:r>
      <w:r w:rsidR="00FD69C3" w:rsidRPr="00230C49">
        <w:rPr>
          <w:rFonts w:ascii="Book Antiqua" w:hAnsi="Book Antiqua" w:cs="Book Antiqua"/>
          <w:sz w:val="24"/>
        </w:rPr>
        <w:t xml:space="preserve">Chengdu 610041, Sichuan Province, China. </w:t>
      </w:r>
      <w:hyperlink r:id="rId8" w:history="1">
        <w:r w:rsidR="00E452E5" w:rsidRPr="00230C49">
          <w:rPr>
            <w:rStyle w:val="aa"/>
            <w:rFonts w:ascii="Book Antiqua" w:hAnsi="Book Antiqua" w:cs="Book Antiqua"/>
            <w:sz w:val="24"/>
          </w:rPr>
          <w:t>zhuangwen1966@163.com</w:t>
        </w:r>
      </w:hyperlink>
    </w:p>
    <w:p w14:paraId="095A0805" w14:textId="39A57539" w:rsidR="00096F67" w:rsidRPr="00230C49" w:rsidRDefault="00FD69C3" w:rsidP="000437F8">
      <w:pPr>
        <w:spacing w:line="360" w:lineRule="auto"/>
        <w:rPr>
          <w:rFonts w:ascii="Book Antiqua" w:eastAsia="宋体" w:hAnsi="Book Antiqua" w:cs="Book Antiqua"/>
          <w:sz w:val="24"/>
        </w:rPr>
      </w:pPr>
      <w:r w:rsidRPr="00230C49">
        <w:rPr>
          <w:rFonts w:ascii="Book Antiqua" w:eastAsia="宋体" w:hAnsi="Book Antiqua" w:cs="Book Antiqua"/>
          <w:b/>
          <w:bCs/>
          <w:sz w:val="24"/>
        </w:rPr>
        <w:t>Telephone:</w:t>
      </w:r>
      <w:r w:rsidRPr="00230C49">
        <w:rPr>
          <w:rFonts w:ascii="Book Antiqua" w:eastAsia="宋体" w:hAnsi="Book Antiqua" w:cs="Book Antiqua"/>
          <w:sz w:val="24"/>
        </w:rPr>
        <w:t xml:space="preserve"> </w:t>
      </w:r>
      <w:r w:rsidR="00973EEB" w:rsidRPr="00230C49">
        <w:rPr>
          <w:rFonts w:ascii="Book Antiqua" w:eastAsia="宋体" w:hAnsi="Book Antiqua" w:cs="Book Antiqua"/>
          <w:sz w:val="24"/>
        </w:rPr>
        <w:t>+86-</w:t>
      </w:r>
      <w:r w:rsidRPr="00230C49">
        <w:rPr>
          <w:rFonts w:ascii="Book Antiqua" w:eastAsia="宋体" w:hAnsi="Book Antiqua" w:cs="Book Antiqua"/>
          <w:sz w:val="24"/>
        </w:rPr>
        <w:t>18980601497</w:t>
      </w:r>
    </w:p>
    <w:p w14:paraId="5DF26B1A" w14:textId="66E6A71A" w:rsidR="00096F67" w:rsidRPr="00230C49" w:rsidRDefault="00FD69C3" w:rsidP="000437F8">
      <w:pPr>
        <w:spacing w:line="360" w:lineRule="auto"/>
        <w:rPr>
          <w:rFonts w:ascii="Book Antiqua" w:eastAsia="宋体" w:hAnsi="Book Antiqua" w:cs="Book Antiqua"/>
          <w:sz w:val="24"/>
        </w:rPr>
      </w:pPr>
      <w:r w:rsidRPr="00230C49">
        <w:rPr>
          <w:rFonts w:ascii="Book Antiqua" w:eastAsia="宋体" w:hAnsi="Book Antiqua" w:cs="Book Antiqua"/>
          <w:b/>
          <w:bCs/>
          <w:sz w:val="24"/>
        </w:rPr>
        <w:t>Fax:</w:t>
      </w:r>
      <w:r w:rsidRPr="00230C49">
        <w:rPr>
          <w:rFonts w:ascii="Book Antiqua" w:eastAsia="宋体" w:hAnsi="Book Antiqua" w:cs="Book Antiqua"/>
          <w:sz w:val="24"/>
        </w:rPr>
        <w:t xml:space="preserve"> </w:t>
      </w:r>
      <w:r w:rsidR="00973EEB" w:rsidRPr="00230C49">
        <w:rPr>
          <w:rFonts w:ascii="Book Antiqua" w:eastAsia="宋体" w:hAnsi="Book Antiqua" w:cs="Book Antiqua"/>
          <w:sz w:val="24"/>
        </w:rPr>
        <w:t>+86-</w:t>
      </w:r>
      <w:r w:rsidRPr="00230C49">
        <w:rPr>
          <w:rFonts w:ascii="Book Antiqua" w:eastAsia="宋体" w:hAnsi="Book Antiqua" w:cs="Book Antiqua"/>
          <w:sz w:val="24"/>
        </w:rPr>
        <w:t>28-85422708</w:t>
      </w:r>
    </w:p>
    <w:p w14:paraId="3803A2A2" w14:textId="77777777" w:rsidR="00096F67" w:rsidRPr="00230C49" w:rsidRDefault="00096F67" w:rsidP="000437F8">
      <w:pPr>
        <w:spacing w:line="360" w:lineRule="auto"/>
        <w:rPr>
          <w:rFonts w:ascii="Book Antiqua" w:hAnsi="Book Antiqua" w:cs="Book Antiqua"/>
          <w:b/>
          <w:bCs/>
          <w:sz w:val="24"/>
        </w:rPr>
      </w:pPr>
    </w:p>
    <w:p w14:paraId="073C2FBC" w14:textId="034F581C" w:rsidR="00973EEB" w:rsidRPr="00230C49" w:rsidRDefault="00973EEB" w:rsidP="000437F8">
      <w:pPr>
        <w:snapToGrid w:val="0"/>
        <w:spacing w:line="360" w:lineRule="auto"/>
        <w:rPr>
          <w:rFonts w:ascii="Book Antiqua" w:eastAsia="黑体" w:hAnsi="Book Antiqua"/>
          <w:bCs/>
          <w:sz w:val="24"/>
          <w:lang w:val="en-GB"/>
        </w:rPr>
      </w:pPr>
      <w:bookmarkStart w:id="9" w:name="_Hlk17356255"/>
      <w:bookmarkStart w:id="10" w:name="_Hlk24462465"/>
      <w:r w:rsidRPr="00230C49">
        <w:rPr>
          <w:rFonts w:ascii="Book Antiqua" w:eastAsia="黑体" w:hAnsi="Book Antiqua"/>
          <w:b/>
          <w:sz w:val="24"/>
          <w:lang w:val="en-GB"/>
        </w:rPr>
        <w:t xml:space="preserve">Received: </w:t>
      </w:r>
      <w:r w:rsidRPr="00230C49">
        <w:rPr>
          <w:rFonts w:ascii="Book Antiqua" w:eastAsia="黑体" w:hAnsi="Book Antiqua"/>
          <w:bCs/>
          <w:sz w:val="24"/>
          <w:lang w:val="en-GB"/>
        </w:rPr>
        <w:t>September 26, 2019</w:t>
      </w:r>
    </w:p>
    <w:p w14:paraId="2AFFF0AD" w14:textId="51F45AAB" w:rsidR="00973EEB" w:rsidRPr="00230C49" w:rsidRDefault="00973EEB" w:rsidP="000437F8">
      <w:pPr>
        <w:snapToGrid w:val="0"/>
        <w:spacing w:line="360" w:lineRule="auto"/>
        <w:rPr>
          <w:rFonts w:ascii="Book Antiqua" w:eastAsia="黑体" w:hAnsi="Book Antiqua" w:cs="PMingLiU"/>
          <w:bCs/>
          <w:sz w:val="24"/>
          <w:lang w:val="en-GB"/>
        </w:rPr>
      </w:pPr>
      <w:r w:rsidRPr="00230C49">
        <w:rPr>
          <w:rFonts w:ascii="Book Antiqua" w:eastAsia="黑体" w:hAnsi="Book Antiqua"/>
          <w:b/>
          <w:sz w:val="24"/>
          <w:lang w:val="en-GB"/>
        </w:rPr>
        <w:t xml:space="preserve">Peer-review started: </w:t>
      </w:r>
      <w:r w:rsidRPr="00230C49">
        <w:rPr>
          <w:rFonts w:ascii="Book Antiqua" w:eastAsia="黑体" w:hAnsi="Book Antiqua"/>
          <w:bCs/>
          <w:sz w:val="24"/>
          <w:lang w:val="en-GB"/>
        </w:rPr>
        <w:t>September 26, 2019</w:t>
      </w:r>
    </w:p>
    <w:p w14:paraId="37C0EB39" w14:textId="13D11CD2" w:rsidR="00973EEB" w:rsidRPr="00230C49" w:rsidRDefault="00973EEB" w:rsidP="000437F8">
      <w:pPr>
        <w:snapToGrid w:val="0"/>
        <w:spacing w:line="360" w:lineRule="auto"/>
        <w:rPr>
          <w:rFonts w:ascii="Book Antiqua" w:eastAsia="黑体" w:hAnsi="Book Antiqua" w:cs="Times New Roman"/>
          <w:b/>
          <w:sz w:val="24"/>
          <w:lang w:val="en-GB"/>
        </w:rPr>
      </w:pPr>
      <w:r w:rsidRPr="00230C49">
        <w:rPr>
          <w:rFonts w:ascii="Book Antiqua" w:eastAsia="黑体" w:hAnsi="Book Antiqua"/>
          <w:b/>
          <w:sz w:val="24"/>
          <w:lang w:val="en-GB"/>
        </w:rPr>
        <w:t xml:space="preserve">First decision: </w:t>
      </w:r>
      <w:r w:rsidRPr="00230C49">
        <w:rPr>
          <w:rFonts w:ascii="Book Antiqua" w:eastAsia="黑体" w:hAnsi="Book Antiqua"/>
          <w:bCs/>
          <w:sz w:val="24"/>
          <w:lang w:val="en-GB"/>
        </w:rPr>
        <w:t>October 24, 2019</w:t>
      </w:r>
    </w:p>
    <w:p w14:paraId="7F0CC365" w14:textId="0CAC4E0E" w:rsidR="00973EEB" w:rsidRPr="00230C49" w:rsidRDefault="00973EEB" w:rsidP="000437F8">
      <w:pPr>
        <w:snapToGrid w:val="0"/>
        <w:spacing w:line="360" w:lineRule="auto"/>
        <w:rPr>
          <w:rFonts w:ascii="Book Antiqua" w:eastAsia="黑体" w:hAnsi="Book Antiqua"/>
          <w:b/>
          <w:sz w:val="24"/>
          <w:lang w:val="en-GB"/>
        </w:rPr>
      </w:pPr>
      <w:r w:rsidRPr="00230C49">
        <w:rPr>
          <w:rFonts w:ascii="Book Antiqua" w:eastAsia="黑体" w:hAnsi="Book Antiqua"/>
          <w:b/>
          <w:sz w:val="24"/>
          <w:lang w:val="en-GB"/>
        </w:rPr>
        <w:t xml:space="preserve">Revised: </w:t>
      </w:r>
      <w:r w:rsidRPr="00230C49">
        <w:rPr>
          <w:rFonts w:ascii="Book Antiqua" w:eastAsia="黑体" w:hAnsi="Book Antiqua"/>
          <w:bCs/>
          <w:sz w:val="24"/>
          <w:lang w:val="en-GB"/>
        </w:rPr>
        <w:t>November 1, 2019</w:t>
      </w:r>
    </w:p>
    <w:p w14:paraId="27B0E3CB" w14:textId="341DA6AA" w:rsidR="00973EEB" w:rsidRPr="00230C49" w:rsidRDefault="00973EEB" w:rsidP="000437F8">
      <w:pPr>
        <w:snapToGrid w:val="0"/>
        <w:spacing w:line="360" w:lineRule="auto"/>
        <w:rPr>
          <w:rFonts w:ascii="Book Antiqua" w:eastAsia="黑体" w:hAnsi="Book Antiqua"/>
          <w:b/>
          <w:sz w:val="24"/>
          <w:lang w:val="en-GB"/>
        </w:rPr>
      </w:pPr>
      <w:r w:rsidRPr="00230C49">
        <w:rPr>
          <w:rFonts w:ascii="Book Antiqua" w:eastAsia="黑体" w:hAnsi="Book Antiqua"/>
          <w:b/>
          <w:sz w:val="24"/>
          <w:lang w:val="en-GB"/>
        </w:rPr>
        <w:t>Accepted:</w:t>
      </w:r>
      <w:r w:rsidR="004B46A1" w:rsidRPr="00230C49">
        <w:t xml:space="preserve"> </w:t>
      </w:r>
      <w:r w:rsidR="004B46A1" w:rsidRPr="00230C49">
        <w:rPr>
          <w:rFonts w:ascii="Book Antiqua" w:eastAsia="黑体" w:hAnsi="Book Antiqua"/>
          <w:sz w:val="24"/>
          <w:lang w:val="en-GB"/>
        </w:rPr>
        <w:t>November 14, 2019</w:t>
      </w:r>
      <w:r w:rsidRPr="00230C49">
        <w:rPr>
          <w:rFonts w:ascii="Book Antiqua" w:eastAsia="黑体" w:hAnsi="Book Antiqua"/>
          <w:sz w:val="24"/>
          <w:lang w:val="en-GB"/>
        </w:rPr>
        <w:t xml:space="preserve"> </w:t>
      </w:r>
    </w:p>
    <w:p w14:paraId="481F9E04" w14:textId="5D433748" w:rsidR="00973EEB" w:rsidRPr="00230C49" w:rsidRDefault="00973EEB" w:rsidP="000437F8">
      <w:pPr>
        <w:snapToGrid w:val="0"/>
        <w:spacing w:line="360" w:lineRule="auto"/>
        <w:rPr>
          <w:rFonts w:ascii="Book Antiqua" w:eastAsia="黑体" w:hAnsi="Book Antiqua"/>
          <w:b/>
          <w:sz w:val="24"/>
          <w:lang w:val="en-GB"/>
        </w:rPr>
      </w:pPr>
      <w:r w:rsidRPr="00230C49">
        <w:rPr>
          <w:rFonts w:ascii="Book Antiqua" w:eastAsia="黑体" w:hAnsi="Book Antiqua"/>
          <w:b/>
          <w:sz w:val="24"/>
          <w:lang w:val="en-GB"/>
        </w:rPr>
        <w:t>Article in press:</w:t>
      </w:r>
      <w:r w:rsidR="00B106AB" w:rsidRPr="00230C49">
        <w:rPr>
          <w:rFonts w:ascii="Book Antiqua" w:eastAsia="黑体" w:hAnsi="Book Antiqua"/>
          <w:sz w:val="24"/>
          <w:lang w:val="en-GB"/>
        </w:rPr>
        <w:t xml:space="preserve"> November 14, 2019 </w:t>
      </w:r>
    </w:p>
    <w:p w14:paraId="7FFDCCED" w14:textId="77B7930C" w:rsidR="00973EEB" w:rsidRPr="00230C49" w:rsidRDefault="00973EEB" w:rsidP="000437F8">
      <w:pPr>
        <w:snapToGrid w:val="0"/>
        <w:spacing w:line="360" w:lineRule="auto"/>
        <w:rPr>
          <w:rFonts w:ascii="Book Antiqua" w:eastAsia="黑体" w:hAnsi="Book Antiqua"/>
          <w:b/>
          <w:sz w:val="24"/>
          <w:lang w:val="en-GB"/>
        </w:rPr>
      </w:pPr>
      <w:r w:rsidRPr="00230C49">
        <w:rPr>
          <w:rFonts w:ascii="Book Antiqua" w:eastAsia="黑体" w:hAnsi="Book Antiqua"/>
          <w:b/>
          <w:sz w:val="24"/>
          <w:lang w:val="en-GB"/>
        </w:rPr>
        <w:t>Published online:</w:t>
      </w:r>
      <w:bookmarkEnd w:id="9"/>
      <w:r w:rsidR="00B106AB" w:rsidRPr="00230C49">
        <w:rPr>
          <w:rFonts w:ascii="Book Antiqua" w:eastAsia="黑体" w:hAnsi="Book Antiqua"/>
          <w:sz w:val="24"/>
          <w:lang w:val="en-GB"/>
        </w:rPr>
        <w:t xml:space="preserve"> </w:t>
      </w:r>
      <w:bookmarkStart w:id="11" w:name="_Hlk26194442"/>
      <w:r w:rsidR="00B106AB" w:rsidRPr="00230C49">
        <w:rPr>
          <w:rFonts w:ascii="Book Antiqua" w:eastAsia="黑体" w:hAnsi="Book Antiqua"/>
          <w:sz w:val="24"/>
          <w:lang w:val="en-GB"/>
        </w:rPr>
        <w:t>December 06, 2019</w:t>
      </w:r>
      <w:bookmarkEnd w:id="11"/>
    </w:p>
    <w:bookmarkEnd w:id="10"/>
    <w:p w14:paraId="402347E0" w14:textId="77777777" w:rsidR="00973EEB" w:rsidRPr="00230C49" w:rsidRDefault="00973EEB" w:rsidP="000437F8">
      <w:pPr>
        <w:widowControl/>
        <w:spacing w:line="360" w:lineRule="auto"/>
        <w:rPr>
          <w:rFonts w:ascii="Book Antiqua" w:hAnsi="Book Antiqua" w:cs="Book Antiqua"/>
          <w:b/>
          <w:bCs/>
          <w:sz w:val="24"/>
        </w:rPr>
      </w:pPr>
      <w:r w:rsidRPr="00230C49">
        <w:rPr>
          <w:rFonts w:ascii="Book Antiqua" w:hAnsi="Book Antiqua" w:cs="Book Antiqua"/>
          <w:b/>
          <w:bCs/>
          <w:sz w:val="24"/>
        </w:rPr>
        <w:br w:type="page"/>
      </w:r>
    </w:p>
    <w:p w14:paraId="177FF916" w14:textId="46AB9942" w:rsidR="00096F67" w:rsidRPr="00230C49" w:rsidRDefault="00FD69C3" w:rsidP="000437F8">
      <w:pPr>
        <w:spacing w:line="360" w:lineRule="auto"/>
        <w:rPr>
          <w:rFonts w:ascii="Book Antiqua" w:hAnsi="Book Antiqua" w:cs="Book Antiqua"/>
          <w:b/>
          <w:bCs/>
          <w:sz w:val="24"/>
        </w:rPr>
      </w:pPr>
      <w:r w:rsidRPr="00230C49">
        <w:rPr>
          <w:rFonts w:ascii="Book Antiqua" w:hAnsi="Book Antiqua" w:cs="Book Antiqua"/>
          <w:b/>
          <w:bCs/>
          <w:sz w:val="24"/>
        </w:rPr>
        <w:lastRenderedPageBreak/>
        <w:t xml:space="preserve">Abstract </w:t>
      </w:r>
    </w:p>
    <w:p w14:paraId="238377EB" w14:textId="77777777" w:rsidR="00096F67" w:rsidRPr="00230C49" w:rsidRDefault="00FD69C3" w:rsidP="000437F8">
      <w:pPr>
        <w:spacing w:line="360" w:lineRule="auto"/>
        <w:rPr>
          <w:rFonts w:ascii="Book Antiqua" w:eastAsia="宋体" w:hAnsi="Book Antiqua" w:cs="MV Boli"/>
          <w:b/>
          <w:bCs/>
          <w:sz w:val="24"/>
        </w:rPr>
      </w:pPr>
      <w:bookmarkStart w:id="12" w:name="_Hlk15212343"/>
      <w:r w:rsidRPr="00230C49">
        <w:rPr>
          <w:rFonts w:ascii="Book Antiqua" w:eastAsia="宋体" w:hAnsi="Book Antiqua" w:cs="Book Antiqua"/>
          <w:b/>
          <w:bCs/>
          <w:i/>
          <w:sz w:val="24"/>
        </w:rPr>
        <w:t>BACKGROUND</w:t>
      </w:r>
    </w:p>
    <w:p w14:paraId="059C2B52" w14:textId="79D844BA"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Gastric cancer is the third most lethal malignant tumor worldwide. Metastasis has always been a major cause of poor prognosis. Epidemiological evidence shows that the most common sites for metastasis of gastric carcinoma are the liver (48%), peritoneum (32%), lung (15%)</w:t>
      </w:r>
      <w:r w:rsidR="00860FBB" w:rsidRPr="00230C49">
        <w:rPr>
          <w:rFonts w:ascii="Book Antiqua" w:hAnsi="Book Antiqua" w:cs="Book Antiqua"/>
          <w:sz w:val="24"/>
        </w:rPr>
        <w:t>,</w:t>
      </w:r>
      <w:r w:rsidRPr="00230C49">
        <w:rPr>
          <w:rFonts w:ascii="Book Antiqua" w:hAnsi="Book Antiqua" w:cs="Book Antiqua"/>
          <w:sz w:val="24"/>
        </w:rPr>
        <w:t xml:space="preserve"> and bone (12%); </w:t>
      </w:r>
      <w:r w:rsidR="00860FBB" w:rsidRPr="00230C49">
        <w:rPr>
          <w:rFonts w:ascii="Book Antiqua" w:hAnsi="Book Antiqua" w:cs="Book Antiqua"/>
          <w:sz w:val="24"/>
        </w:rPr>
        <w:t>however</w:t>
      </w:r>
      <w:r w:rsidRPr="00230C49">
        <w:rPr>
          <w:rFonts w:ascii="Book Antiqua" w:hAnsi="Book Antiqua" w:cs="Book Antiqua"/>
          <w:sz w:val="24"/>
        </w:rPr>
        <w:t>, subcutaneous metastasis is are and occurs in approximately 0.8% of cases. We report a rare case of armpit subcutaneous metastasis of gastric cancer. The best surgical window was missed, as a result of lacking attention of the mass.</w:t>
      </w:r>
    </w:p>
    <w:p w14:paraId="53369E10" w14:textId="77777777" w:rsidR="00096F67" w:rsidRPr="00230C49" w:rsidRDefault="00096F67" w:rsidP="000437F8">
      <w:pPr>
        <w:spacing w:line="360" w:lineRule="auto"/>
        <w:rPr>
          <w:rFonts w:ascii="Book Antiqua" w:eastAsiaTheme="minorHAnsi" w:hAnsi="Book Antiqua" w:cs="Book Antiqua"/>
          <w:b/>
          <w:bCs/>
          <w:sz w:val="24"/>
        </w:rPr>
      </w:pPr>
    </w:p>
    <w:p w14:paraId="715AAB45" w14:textId="77777777" w:rsidR="00096F67" w:rsidRPr="00230C49" w:rsidRDefault="00FD69C3" w:rsidP="000437F8">
      <w:pPr>
        <w:spacing w:line="360" w:lineRule="auto"/>
        <w:rPr>
          <w:rFonts w:ascii="Book Antiqua" w:eastAsia="宋体" w:hAnsi="Book Antiqua" w:cs="Book Antiqua"/>
          <w:b/>
          <w:bCs/>
          <w:i/>
          <w:sz w:val="24"/>
        </w:rPr>
      </w:pPr>
      <w:r w:rsidRPr="00230C49">
        <w:rPr>
          <w:rFonts w:ascii="Book Antiqua" w:eastAsia="宋体" w:hAnsi="Book Antiqua" w:cs="Book Antiqua"/>
          <w:b/>
          <w:bCs/>
          <w:i/>
          <w:sz w:val="24"/>
        </w:rPr>
        <w:t>CASE SUMMARY</w:t>
      </w:r>
    </w:p>
    <w:p w14:paraId="3E695FA4" w14:textId="28F6214F"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 xml:space="preserve">A 69-year-old man who had previously undergone radical gastrectomy and </w:t>
      </w:r>
      <w:r w:rsidR="00860FBB" w:rsidRPr="00230C49">
        <w:rPr>
          <w:rFonts w:ascii="Book Antiqua" w:hAnsi="Book Antiqua" w:cs="Book Antiqua"/>
          <w:sz w:val="24"/>
        </w:rPr>
        <w:t xml:space="preserve">received </w:t>
      </w:r>
      <w:r w:rsidRPr="00230C49">
        <w:rPr>
          <w:rFonts w:ascii="Book Antiqua" w:hAnsi="Book Antiqua" w:cs="Book Antiqua"/>
          <w:sz w:val="24"/>
        </w:rPr>
        <w:t xml:space="preserve">eight cycles of oral chemotherapy for gastric cancer showed a rapidly growing mass in his the left armpit; within just 3 </w:t>
      </w:r>
      <w:proofErr w:type="spellStart"/>
      <w:r w:rsidRPr="00230C49">
        <w:rPr>
          <w:rFonts w:ascii="Book Antiqua" w:hAnsi="Book Antiqua" w:cs="Book Antiqua"/>
          <w:sz w:val="24"/>
        </w:rPr>
        <w:t>mo</w:t>
      </w:r>
      <w:proofErr w:type="spellEnd"/>
      <w:r w:rsidRPr="00230C49">
        <w:rPr>
          <w:rFonts w:ascii="Book Antiqua" w:hAnsi="Book Antiqua" w:cs="Book Antiqua"/>
          <w:sz w:val="24"/>
        </w:rPr>
        <w:t>, the mass grew to a size of 6.9</w:t>
      </w:r>
      <w:r w:rsidR="00973EEB" w:rsidRPr="00230C49">
        <w:rPr>
          <w:rFonts w:ascii="Book Antiqua" w:hAnsi="Book Antiqua" w:cs="Book Antiqua"/>
          <w:sz w:val="24"/>
        </w:rPr>
        <w:t xml:space="preserve"> cm </w:t>
      </w:r>
      <w:r w:rsidRPr="00230C49">
        <w:rPr>
          <w:rFonts w:ascii="Book Antiqua" w:eastAsia="MS Gothic" w:hAnsi="Book Antiqua"/>
          <w:color w:val="000000"/>
          <w:sz w:val="24"/>
        </w:rPr>
        <w:t>×</w:t>
      </w:r>
      <w:r w:rsidR="00973EEB" w:rsidRPr="00230C49">
        <w:rPr>
          <w:rFonts w:ascii="Book Antiqua" w:eastAsia="MS Gothic" w:hAnsi="Book Antiqua"/>
          <w:color w:val="000000"/>
          <w:sz w:val="24"/>
        </w:rPr>
        <w:t xml:space="preserve"> </w:t>
      </w:r>
      <w:r w:rsidRPr="00230C49">
        <w:rPr>
          <w:rFonts w:ascii="Book Antiqua" w:hAnsi="Book Antiqua" w:cs="Book Antiqua"/>
          <w:sz w:val="24"/>
        </w:rPr>
        <w:t>4.4</w:t>
      </w:r>
      <w:r w:rsidR="00973EEB" w:rsidRPr="00230C49">
        <w:rPr>
          <w:rFonts w:ascii="Book Antiqua" w:hAnsi="Book Antiqua" w:cs="Book Antiqua"/>
          <w:sz w:val="24"/>
        </w:rPr>
        <w:t xml:space="preserve"> cm </w:t>
      </w:r>
      <w:r w:rsidRPr="00230C49">
        <w:rPr>
          <w:rFonts w:ascii="Book Antiqua" w:eastAsia="MS Gothic" w:hAnsi="Book Antiqua"/>
          <w:color w:val="000000"/>
          <w:sz w:val="24"/>
        </w:rPr>
        <w:t>×</w:t>
      </w:r>
      <w:r w:rsidR="00973EEB" w:rsidRPr="00230C49">
        <w:rPr>
          <w:rFonts w:ascii="Book Antiqua" w:eastAsia="MS Gothic" w:hAnsi="Book Antiqua"/>
          <w:color w:val="000000"/>
          <w:sz w:val="24"/>
        </w:rPr>
        <w:t xml:space="preserve"> </w:t>
      </w:r>
      <w:r w:rsidRPr="00230C49">
        <w:rPr>
          <w:rFonts w:ascii="Book Antiqua" w:hAnsi="Book Antiqua" w:cs="Book Antiqua"/>
          <w:sz w:val="24"/>
        </w:rPr>
        <w:t xml:space="preserve">5.7 cm. Color Doppler ultrasonography and </w:t>
      </w:r>
      <w:r w:rsidR="00973EEB" w:rsidRPr="00230C49">
        <w:rPr>
          <w:rFonts w:ascii="Book Antiqua" w:hAnsi="Book Antiqua" w:cs="Book Antiqua"/>
          <w:sz w:val="24"/>
        </w:rPr>
        <w:t>Positron emission tomography/computed tomography</w:t>
      </w:r>
      <w:r w:rsidRPr="00230C49">
        <w:rPr>
          <w:rFonts w:ascii="Book Antiqua" w:hAnsi="Book Antiqua" w:cs="Book Antiqua"/>
          <w:sz w:val="24"/>
        </w:rPr>
        <w:t xml:space="preserve"> prompted the possibility of metastasis of </w:t>
      </w:r>
      <w:r w:rsidR="00860FBB" w:rsidRPr="00230C49">
        <w:rPr>
          <w:rFonts w:ascii="Book Antiqua" w:hAnsi="Book Antiqua" w:cs="Book Antiqua"/>
          <w:sz w:val="24"/>
        </w:rPr>
        <w:t xml:space="preserve">the </w:t>
      </w:r>
      <w:r w:rsidRPr="00230C49">
        <w:rPr>
          <w:rFonts w:ascii="Book Antiqua" w:hAnsi="Book Antiqua" w:cs="Book Antiqua"/>
          <w:sz w:val="24"/>
        </w:rPr>
        <w:t>malignancy. Fine needle aspiration biopsy guided by color Doppler ultrasound showed the presence of cancer cells in the mass. Immunohistochemical examination showed</w:t>
      </w:r>
      <w:r w:rsidR="00860FBB" w:rsidRPr="00230C49">
        <w:rPr>
          <w:rFonts w:ascii="Book Antiqua" w:hAnsi="Book Antiqua" w:cs="Book Antiqua"/>
          <w:sz w:val="24"/>
        </w:rPr>
        <w:t xml:space="preserve"> </w:t>
      </w:r>
      <w:r w:rsidRPr="00230C49">
        <w:rPr>
          <w:rFonts w:ascii="Book Antiqua" w:hAnsi="Book Antiqua" w:cs="Book Antiqua"/>
          <w:sz w:val="24"/>
        </w:rPr>
        <w:t xml:space="preserve">CDX-2 (+), PCK (+), CK20 (+), CK7 (-), </w:t>
      </w:r>
      <w:r w:rsidR="00860FBB" w:rsidRPr="00230C49">
        <w:rPr>
          <w:rFonts w:ascii="Book Antiqua" w:hAnsi="Book Antiqua" w:cs="Book Antiqua"/>
          <w:sz w:val="24"/>
        </w:rPr>
        <w:t xml:space="preserve">and </w:t>
      </w:r>
      <w:r w:rsidRPr="00230C49">
        <w:rPr>
          <w:rFonts w:ascii="Book Antiqua" w:hAnsi="Book Antiqua" w:cs="Book Antiqua"/>
          <w:sz w:val="24"/>
        </w:rPr>
        <w:t>TTF (-)</w:t>
      </w:r>
      <w:r w:rsidR="00860FBB" w:rsidRPr="00230C49">
        <w:rPr>
          <w:rFonts w:ascii="Book Antiqua" w:hAnsi="Book Antiqua" w:cs="Book Antiqua"/>
          <w:sz w:val="24"/>
        </w:rPr>
        <w:t xml:space="preserve">, which </w:t>
      </w:r>
      <w:r w:rsidRPr="00230C49">
        <w:rPr>
          <w:rFonts w:ascii="Book Antiqua" w:hAnsi="Book Antiqua" w:cs="Book Antiqua"/>
          <w:sz w:val="24"/>
        </w:rPr>
        <w:t>supported the metastasis of gastric cancer. Considering the risk of resection, the patient did not undergo surgical treatment.</w:t>
      </w:r>
    </w:p>
    <w:p w14:paraId="6B86EDDE" w14:textId="77777777" w:rsidR="00096F67" w:rsidRPr="00230C49" w:rsidRDefault="00096F67" w:rsidP="000437F8">
      <w:pPr>
        <w:spacing w:line="360" w:lineRule="auto"/>
        <w:rPr>
          <w:rFonts w:ascii="Book Antiqua" w:hAnsi="Book Antiqua" w:cs="Book Antiqua"/>
          <w:sz w:val="24"/>
        </w:rPr>
      </w:pPr>
    </w:p>
    <w:p w14:paraId="32604EF1" w14:textId="77777777" w:rsidR="00096F67" w:rsidRPr="00230C49" w:rsidRDefault="00FD69C3" w:rsidP="000437F8">
      <w:pPr>
        <w:spacing w:line="360" w:lineRule="auto"/>
        <w:rPr>
          <w:rFonts w:ascii="Book Antiqua" w:eastAsia="宋体" w:hAnsi="Book Antiqua" w:cs="Book Antiqua"/>
          <w:b/>
          <w:bCs/>
          <w:sz w:val="24"/>
        </w:rPr>
      </w:pPr>
      <w:r w:rsidRPr="00230C49">
        <w:rPr>
          <w:rFonts w:ascii="Book Antiqua" w:eastAsia="宋体" w:hAnsi="Book Antiqua" w:cs="Book Antiqua"/>
          <w:b/>
          <w:bCs/>
          <w:i/>
          <w:sz w:val="24"/>
        </w:rPr>
        <w:t>CONCLUSION</w:t>
      </w:r>
    </w:p>
    <w:bookmarkEnd w:id="12"/>
    <w:p w14:paraId="33C13F9B" w14:textId="77777777"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The case indicates that unidentified subcutaneous masses in patients with a history of gastric cancer should be carefully evaluated.</w:t>
      </w:r>
    </w:p>
    <w:p w14:paraId="17B1DECC" w14:textId="77777777" w:rsidR="00096F67" w:rsidRPr="00230C49" w:rsidRDefault="00096F67" w:rsidP="000437F8">
      <w:pPr>
        <w:spacing w:line="360" w:lineRule="auto"/>
        <w:rPr>
          <w:rFonts w:ascii="Book Antiqua" w:hAnsi="Book Antiqua" w:cs="Book Antiqua"/>
          <w:sz w:val="24"/>
        </w:rPr>
      </w:pPr>
    </w:p>
    <w:p w14:paraId="1DBD0883" w14:textId="39C25FF3" w:rsidR="00096F67" w:rsidRPr="00230C49" w:rsidRDefault="00FD69C3" w:rsidP="000437F8">
      <w:pPr>
        <w:spacing w:line="360" w:lineRule="auto"/>
        <w:rPr>
          <w:rFonts w:ascii="Book Antiqua" w:hAnsi="Book Antiqua" w:cs="Book Antiqua"/>
          <w:sz w:val="24"/>
        </w:rPr>
      </w:pPr>
      <w:r w:rsidRPr="00230C49">
        <w:rPr>
          <w:rFonts w:ascii="Book Antiqua" w:eastAsiaTheme="minorHAnsi" w:hAnsi="Book Antiqua" w:cs="Book Antiqua"/>
          <w:b/>
          <w:bCs/>
          <w:sz w:val="24"/>
        </w:rPr>
        <w:t xml:space="preserve">Key words: </w:t>
      </w:r>
      <w:bookmarkStart w:id="13" w:name="OLE_LINK59"/>
      <w:r w:rsidRPr="00230C49">
        <w:rPr>
          <w:rFonts w:ascii="Book Antiqua" w:hAnsi="Book Antiqua" w:cs="Book Antiqua"/>
          <w:sz w:val="24"/>
        </w:rPr>
        <w:t>Stomach neoplasms</w:t>
      </w:r>
      <w:bookmarkEnd w:id="13"/>
      <w:r w:rsidR="0037676C" w:rsidRPr="00230C49">
        <w:rPr>
          <w:rFonts w:ascii="Book Antiqua" w:hAnsi="Book Antiqua" w:cs="Book Antiqua"/>
          <w:sz w:val="24"/>
        </w:rPr>
        <w:t>;</w:t>
      </w:r>
      <w:r w:rsidRPr="00230C49">
        <w:rPr>
          <w:rFonts w:ascii="Book Antiqua" w:hAnsi="Book Antiqua" w:cs="Book Antiqua"/>
          <w:sz w:val="24"/>
        </w:rPr>
        <w:t xml:space="preserve"> Neoplasm metastasis</w:t>
      </w:r>
      <w:r w:rsidR="0037676C" w:rsidRPr="00230C49">
        <w:rPr>
          <w:rFonts w:ascii="Book Antiqua" w:hAnsi="Book Antiqua" w:cs="Book Antiqua"/>
          <w:sz w:val="24"/>
        </w:rPr>
        <w:t>;</w:t>
      </w:r>
      <w:r w:rsidRPr="00230C49">
        <w:rPr>
          <w:rFonts w:ascii="Book Antiqua" w:hAnsi="Book Antiqua" w:cs="Book Antiqua"/>
          <w:sz w:val="24"/>
        </w:rPr>
        <w:t xml:space="preserve"> Subcutaneous</w:t>
      </w:r>
      <w:r w:rsidR="0037676C" w:rsidRPr="00230C49">
        <w:rPr>
          <w:rFonts w:ascii="Book Antiqua" w:hAnsi="Book Antiqua" w:cs="Book Antiqua"/>
          <w:sz w:val="24"/>
        </w:rPr>
        <w:t>;</w:t>
      </w:r>
      <w:r w:rsidRPr="00230C49">
        <w:rPr>
          <w:rFonts w:ascii="Book Antiqua" w:hAnsi="Book Antiqua" w:cs="Book Antiqua"/>
          <w:sz w:val="24"/>
        </w:rPr>
        <w:t xml:space="preserve"> Case report</w:t>
      </w:r>
      <w:r w:rsidR="0037676C" w:rsidRPr="00230C49">
        <w:rPr>
          <w:rFonts w:ascii="Book Antiqua" w:hAnsi="Book Antiqua" w:cs="Book Antiqua"/>
          <w:sz w:val="24"/>
        </w:rPr>
        <w:t>;</w:t>
      </w:r>
      <w:r w:rsidRPr="00230C49">
        <w:rPr>
          <w:rFonts w:ascii="Book Antiqua" w:hAnsi="Book Antiqua" w:cs="Book Antiqua"/>
          <w:sz w:val="24"/>
        </w:rPr>
        <w:t xml:space="preserve"> Cancer therapy</w:t>
      </w:r>
      <w:r w:rsidR="0037676C" w:rsidRPr="00230C49">
        <w:rPr>
          <w:rFonts w:ascii="Book Antiqua" w:hAnsi="Book Antiqua" w:cs="Book Antiqua"/>
          <w:sz w:val="24"/>
        </w:rPr>
        <w:t>;</w:t>
      </w:r>
      <w:r w:rsidRPr="00230C49">
        <w:rPr>
          <w:rFonts w:ascii="Book Antiqua" w:hAnsi="Book Antiqua" w:cs="Book Antiqua"/>
          <w:sz w:val="24"/>
        </w:rPr>
        <w:t xml:space="preserve"> Skin neoplasms</w:t>
      </w:r>
    </w:p>
    <w:p w14:paraId="77FC393E" w14:textId="77777777" w:rsidR="00096F67" w:rsidRPr="00230C49" w:rsidRDefault="00096F67" w:rsidP="000437F8">
      <w:pPr>
        <w:spacing w:line="360" w:lineRule="auto"/>
        <w:rPr>
          <w:rFonts w:ascii="Book Antiqua" w:hAnsi="Book Antiqua" w:cs="Book Antiqua"/>
          <w:b/>
          <w:bCs/>
          <w:sz w:val="24"/>
        </w:rPr>
      </w:pPr>
    </w:p>
    <w:p w14:paraId="4DE7A02A" w14:textId="77777777" w:rsidR="0037676C" w:rsidRPr="00230C49" w:rsidRDefault="0037676C" w:rsidP="000437F8">
      <w:pPr>
        <w:snapToGrid w:val="0"/>
        <w:spacing w:line="360" w:lineRule="auto"/>
        <w:rPr>
          <w:rFonts w:ascii="Book Antiqua" w:eastAsia="黑体" w:hAnsi="Book Antiqua"/>
          <w:sz w:val="24"/>
        </w:rPr>
      </w:pPr>
      <w:bookmarkStart w:id="14" w:name="OLE_LINK1060"/>
      <w:bookmarkStart w:id="15" w:name="OLE_LINK1265"/>
      <w:bookmarkStart w:id="16" w:name="OLE_LINK1125"/>
      <w:bookmarkStart w:id="17" w:name="OLE_LINK1100"/>
      <w:bookmarkStart w:id="18" w:name="OLE_LINK1348"/>
      <w:bookmarkStart w:id="19" w:name="OLE_LINK1334"/>
      <w:bookmarkStart w:id="20" w:name="OLE_LINK156"/>
      <w:bookmarkStart w:id="21" w:name="OLE_LINK1504"/>
      <w:bookmarkStart w:id="22" w:name="OLE_LINK960"/>
      <w:bookmarkStart w:id="23" w:name="OLE_LINK1516"/>
      <w:bookmarkStart w:id="24" w:name="OLE_LINK1384"/>
      <w:bookmarkStart w:id="25" w:name="OLE_LINK1086"/>
      <w:bookmarkStart w:id="26" w:name="OLE_LINK1029"/>
      <w:bookmarkStart w:id="27" w:name="OLE_LINK1219"/>
      <w:bookmarkStart w:id="28" w:name="OLE_LINK1778"/>
      <w:bookmarkStart w:id="29" w:name="OLE_LINK1061"/>
      <w:bookmarkStart w:id="30" w:name="OLE_LINK472"/>
      <w:bookmarkStart w:id="31" w:name="OLE_LINK928"/>
      <w:bookmarkStart w:id="32" w:name="OLE_LINK98"/>
      <w:bookmarkStart w:id="33" w:name="OLE_LINK247"/>
      <w:bookmarkStart w:id="34" w:name="OLE_LINK800"/>
      <w:bookmarkStart w:id="35" w:name="OLE_LINK861"/>
      <w:bookmarkStart w:id="36" w:name="OLE_LINK1193"/>
      <w:bookmarkStart w:id="37" w:name="OLE_LINK1454"/>
      <w:bookmarkStart w:id="38" w:name="OLE_LINK242"/>
      <w:bookmarkStart w:id="39" w:name="OLE_LINK651"/>
      <w:bookmarkStart w:id="40" w:name="OLE_LINK787"/>
      <w:bookmarkStart w:id="41" w:name="OLE_LINK504"/>
      <w:bookmarkStart w:id="42" w:name="OLE_LINK135"/>
      <w:bookmarkStart w:id="43" w:name="OLE_LINK196"/>
      <w:bookmarkStart w:id="44" w:name="OLE_LINK513"/>
      <w:bookmarkStart w:id="45" w:name="OLE_LINK1163"/>
      <w:bookmarkStart w:id="46" w:name="OLE_LINK672"/>
      <w:bookmarkStart w:id="47" w:name="OLE_LINK906"/>
      <w:bookmarkStart w:id="48" w:name="OLE_LINK1247"/>
      <w:bookmarkStart w:id="49" w:name="OLE_LINK758"/>
      <w:bookmarkStart w:id="50" w:name="OLE_LINK471"/>
      <w:bookmarkStart w:id="51" w:name="OLE_LINK1644"/>
      <w:bookmarkStart w:id="52" w:name="OLE_LINK474"/>
      <w:bookmarkStart w:id="53" w:name="OLE_LINK879"/>
      <w:bookmarkStart w:id="54" w:name="OLE_LINK1543"/>
      <w:bookmarkStart w:id="55" w:name="OLE_LINK1478"/>
      <w:bookmarkStart w:id="56" w:name="OLE_LINK1403"/>
      <w:bookmarkStart w:id="57" w:name="OLE_LINK1284"/>
      <w:bookmarkStart w:id="58" w:name="OLE_LINK216"/>
      <w:bookmarkStart w:id="59" w:name="OLE_LINK1373"/>
      <w:bookmarkStart w:id="60" w:name="OLE_LINK862"/>
      <w:bookmarkStart w:id="61" w:name="OLE_LINK1313"/>
      <w:bookmarkStart w:id="62" w:name="OLE_LINK1549"/>
      <w:bookmarkStart w:id="63" w:name="OLE_LINK1361"/>
      <w:bookmarkStart w:id="64" w:name="OLE_LINK1885"/>
      <w:bookmarkStart w:id="65" w:name="OLE_LINK640"/>
      <w:bookmarkStart w:id="66" w:name="OLE_LINK312"/>
      <w:bookmarkStart w:id="67" w:name="OLE_LINK1539"/>
      <w:bookmarkStart w:id="68" w:name="OLE_LINK575"/>
      <w:bookmarkStart w:id="69" w:name="OLE_LINK546"/>
      <w:bookmarkStart w:id="70" w:name="OLE_LINK652"/>
      <w:bookmarkStart w:id="71" w:name="OLE_LINK1437"/>
      <w:bookmarkStart w:id="72" w:name="OLE_LINK1480"/>
      <w:bookmarkStart w:id="73" w:name="OLE_LINK1884"/>
      <w:bookmarkStart w:id="74" w:name="OLE_LINK1186"/>
      <w:bookmarkStart w:id="75" w:name="OLE_LINK744"/>
      <w:bookmarkStart w:id="76" w:name="OLE_LINK330"/>
      <w:bookmarkStart w:id="77" w:name="OLE_LINK259"/>
      <w:bookmarkStart w:id="78" w:name="OLE_LINK982"/>
      <w:bookmarkStart w:id="79" w:name="OLE_LINK465"/>
      <w:bookmarkStart w:id="80" w:name="OLE_LINK983"/>
      <w:bookmarkStart w:id="81" w:name="OLE_LINK714"/>
      <w:bookmarkStart w:id="82" w:name="OLE_LINK325"/>
      <w:bookmarkStart w:id="83" w:name="OLE_LINK311"/>
      <w:bookmarkStart w:id="84" w:name="OLE_LINK466"/>
      <w:bookmarkStart w:id="85" w:name="OLE_LINK1538"/>
      <w:bookmarkStart w:id="86" w:name="OLE_LINK464"/>
      <w:bookmarkStart w:id="87" w:name="OLE_LINK2583"/>
      <w:bookmarkStart w:id="88" w:name="OLE_LINK2856"/>
      <w:bookmarkStart w:id="89" w:name="OLE_LINK2993"/>
      <w:bookmarkStart w:id="90" w:name="OLE_LINK2643"/>
      <w:bookmarkStart w:id="91" w:name="OLE_LINK2762"/>
      <w:bookmarkStart w:id="92" w:name="OLE_LINK2962"/>
      <w:bookmarkStart w:id="93" w:name="OLE_LINK2582"/>
      <w:bookmarkStart w:id="94" w:name="OLE_LINK2110"/>
      <w:bookmarkStart w:id="95" w:name="OLE_LINK2446"/>
      <w:bookmarkStart w:id="96" w:name="OLE_LINK2081"/>
      <w:bookmarkStart w:id="97" w:name="OLE_LINK1744"/>
      <w:bookmarkStart w:id="98" w:name="OLE_LINK2082"/>
      <w:bookmarkStart w:id="99" w:name="OLE_LINK1941"/>
      <w:bookmarkStart w:id="100" w:name="OLE_LINK2345"/>
      <w:bookmarkStart w:id="101" w:name="OLE_LINK1882"/>
      <w:bookmarkStart w:id="102" w:name="OLE_LINK1938"/>
      <w:bookmarkStart w:id="103" w:name="OLE_LINK2071"/>
      <w:bookmarkStart w:id="104" w:name="OLE_LINK1964"/>
      <w:bookmarkStart w:id="105" w:name="OLE_LINK2192"/>
      <w:bookmarkStart w:id="106" w:name="OLE_LINK2134"/>
      <w:bookmarkStart w:id="107" w:name="OLE_LINK2020"/>
      <w:bookmarkStart w:id="108" w:name="OLE_LINK1931"/>
      <w:bookmarkStart w:id="109" w:name="OLE_LINK1776"/>
      <w:bookmarkStart w:id="110" w:name="OLE_LINK2562"/>
      <w:bookmarkStart w:id="111" w:name="OLE_LINK1777"/>
      <w:bookmarkStart w:id="112" w:name="OLE_LINK2445"/>
      <w:bookmarkStart w:id="113" w:name="OLE_LINK2265"/>
      <w:bookmarkStart w:id="114" w:name="OLE_LINK1868"/>
      <w:bookmarkStart w:id="115" w:name="OLE_LINK1756"/>
      <w:bookmarkStart w:id="116" w:name="OLE_LINK1835"/>
      <w:bookmarkStart w:id="117" w:name="OLE_LINK2013"/>
      <w:bookmarkStart w:id="118" w:name="OLE_LINK1923"/>
      <w:bookmarkStart w:id="119" w:name="OLE_LINK1929"/>
      <w:bookmarkStart w:id="120" w:name="OLE_LINK1995"/>
      <w:bookmarkStart w:id="121" w:name="OLE_LINK1866"/>
      <w:bookmarkStart w:id="122" w:name="OLE_LINK1902"/>
      <w:bookmarkStart w:id="123" w:name="OLE_LINK1817"/>
      <w:bookmarkStart w:id="124" w:name="OLE_LINK1901"/>
      <w:bookmarkStart w:id="125" w:name="OLE_LINK1894"/>
      <w:bookmarkStart w:id="126" w:name="OLE_LINK2169"/>
      <w:bookmarkStart w:id="127" w:name="OLE_LINK2331"/>
      <w:bookmarkStart w:id="128" w:name="OLE_LINK2221"/>
      <w:bookmarkStart w:id="129" w:name="OLE_LINK2190"/>
      <w:bookmarkStart w:id="130" w:name="OLE_LINK2484"/>
      <w:bookmarkStart w:id="131" w:name="OLE_LINK2467"/>
      <w:bookmarkStart w:id="132" w:name="OLE_LINK2157"/>
      <w:bookmarkStart w:id="133" w:name="OLE_LINK2348"/>
      <w:bookmarkStart w:id="134" w:name="OLE_LINK2292"/>
      <w:bookmarkStart w:id="135" w:name="OLE_LINK2252"/>
      <w:bookmarkStart w:id="136" w:name="OLE_LINK2451"/>
      <w:bookmarkStart w:id="137" w:name="OLE_LINK2627"/>
      <w:bookmarkStart w:id="138" w:name="OLE_LINK2663"/>
      <w:bookmarkStart w:id="139" w:name="OLE_LINK2761"/>
      <w:bookmarkStart w:id="140" w:name="OLE_LINK2482"/>
      <w:bookmarkStart w:id="141" w:name="_Hlk17358608"/>
      <w:bookmarkStart w:id="142" w:name="_Hlk24462817"/>
      <w:r w:rsidRPr="00230C49">
        <w:rPr>
          <w:rFonts w:ascii="Book Antiqua" w:eastAsia="黑体" w:hAnsi="Book Antiqua" w:cs="Calibri"/>
          <w:b/>
          <w:sz w:val="24"/>
        </w:rPr>
        <w:lastRenderedPageBreak/>
        <w:t>©</w:t>
      </w:r>
      <w:r w:rsidRPr="00230C49">
        <w:rPr>
          <w:rFonts w:ascii="Book Antiqua" w:eastAsia="黑体" w:hAnsi="Book Antiqua"/>
          <w:b/>
          <w:sz w:val="24"/>
        </w:rPr>
        <w:t xml:space="preserve"> </w:t>
      </w:r>
      <w:r w:rsidRPr="00230C49">
        <w:rPr>
          <w:rFonts w:ascii="Book Antiqua" w:eastAsia="黑体" w:hAnsi="Book Antiqua" w:cs="AdvTimes"/>
          <w:b/>
          <w:sz w:val="24"/>
        </w:rPr>
        <w:t>The Author(s) 2019.</w:t>
      </w:r>
      <w:r w:rsidRPr="00230C49">
        <w:rPr>
          <w:rFonts w:ascii="Book Antiqua" w:eastAsia="黑体" w:hAnsi="Book Antiqua" w:cs="AdvTimes"/>
          <w:sz w:val="24"/>
        </w:rPr>
        <w:t xml:space="preserve"> Published by </w:t>
      </w:r>
      <w:proofErr w:type="spellStart"/>
      <w:r w:rsidRPr="00230C49">
        <w:rPr>
          <w:rFonts w:ascii="Book Antiqua" w:eastAsia="黑体" w:hAnsi="Book Antiqua" w:cs="Arial Unicode MS"/>
          <w:sz w:val="24"/>
        </w:rPr>
        <w:t>Baishideng</w:t>
      </w:r>
      <w:proofErr w:type="spellEnd"/>
      <w:r w:rsidRPr="00230C49">
        <w:rPr>
          <w:rFonts w:ascii="Book Antiqua" w:eastAsia="黑体" w:hAnsi="Book Antiqua" w:cs="Arial Unicode MS"/>
          <w:sz w:val="24"/>
        </w:rPr>
        <w:t xml:space="preserve"> Publishing Group Inc. All rights reserved.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9F8459D" w14:textId="77777777" w:rsidR="0037676C" w:rsidRPr="00230C49" w:rsidRDefault="0037676C" w:rsidP="000437F8">
      <w:pPr>
        <w:snapToGrid w:val="0"/>
        <w:spacing w:line="360" w:lineRule="auto"/>
        <w:rPr>
          <w:rFonts w:ascii="Book Antiqua" w:eastAsia="黑体" w:hAnsi="Book Antiqua" w:cs="Calibri"/>
          <w:b/>
          <w:sz w:val="24"/>
        </w:rPr>
      </w:pPr>
    </w:p>
    <w:p w14:paraId="222CED72" w14:textId="1A18CCDA" w:rsidR="00096F67" w:rsidRPr="00230C49" w:rsidRDefault="0037676C" w:rsidP="000437F8">
      <w:pPr>
        <w:spacing w:line="360" w:lineRule="auto"/>
        <w:rPr>
          <w:rFonts w:ascii="Book Antiqua" w:eastAsia="宋体" w:hAnsi="Book Antiqua" w:cs="Book Antiqua"/>
          <w:sz w:val="24"/>
        </w:rPr>
      </w:pPr>
      <w:r w:rsidRPr="00230C49">
        <w:rPr>
          <w:rFonts w:ascii="Book Antiqua" w:eastAsia="黑体" w:hAnsi="Book Antiqua" w:cs="Calibri"/>
          <w:b/>
          <w:sz w:val="24"/>
        </w:rPr>
        <w:t>Core tip:</w:t>
      </w:r>
      <w:bookmarkEnd w:id="141"/>
      <w:r w:rsidRPr="00230C49">
        <w:rPr>
          <w:rFonts w:ascii="Book Antiqua" w:hAnsi="Book Antiqua" w:cs="Times New Roman"/>
          <w:b/>
          <w:color w:val="000000" w:themeColor="text1"/>
          <w:sz w:val="24"/>
        </w:rPr>
        <w:t xml:space="preserve"> </w:t>
      </w:r>
      <w:bookmarkStart w:id="143" w:name="OLE_LINK58"/>
      <w:bookmarkEnd w:id="142"/>
      <w:r w:rsidR="00FD69C3" w:rsidRPr="00230C49">
        <w:rPr>
          <w:rFonts w:ascii="Book Antiqua" w:eastAsia="宋体" w:hAnsi="Book Antiqua" w:cs="Book Antiqua"/>
          <w:sz w:val="24"/>
        </w:rPr>
        <w:t>Epidemiological evidence shows that the most common metastasis sites of gastric carcinoma are the liver (48%), peritoneum (32%), lung (15%)</w:t>
      </w:r>
      <w:r w:rsidR="00860FBB" w:rsidRPr="00230C49">
        <w:rPr>
          <w:rFonts w:ascii="Book Antiqua" w:eastAsia="宋体" w:hAnsi="Book Antiqua" w:cs="Book Antiqua"/>
          <w:sz w:val="24"/>
        </w:rPr>
        <w:t>,</w:t>
      </w:r>
      <w:r w:rsidR="00FD69C3" w:rsidRPr="00230C49">
        <w:rPr>
          <w:rFonts w:ascii="Book Antiqua" w:eastAsia="宋体" w:hAnsi="Book Antiqua" w:cs="Book Antiqua"/>
          <w:sz w:val="24"/>
        </w:rPr>
        <w:t xml:space="preserve"> and bone (12</w:t>
      </w:r>
      <w:r w:rsidR="00860FBB" w:rsidRPr="00230C49">
        <w:rPr>
          <w:rFonts w:ascii="Book Antiqua" w:eastAsia="宋体" w:hAnsi="Book Antiqua" w:cs="Book Antiqua"/>
          <w:sz w:val="24"/>
        </w:rPr>
        <w:t xml:space="preserve">%); </w:t>
      </w:r>
      <w:r w:rsidR="00FD69C3" w:rsidRPr="00230C49">
        <w:rPr>
          <w:rFonts w:ascii="Book Antiqua" w:eastAsia="宋体" w:hAnsi="Book Antiqua" w:cs="Book Antiqua"/>
          <w:sz w:val="24"/>
        </w:rPr>
        <w:t>however</w:t>
      </w:r>
      <w:r w:rsidR="00860FBB" w:rsidRPr="00230C49">
        <w:rPr>
          <w:rFonts w:ascii="Book Antiqua" w:eastAsia="宋体" w:hAnsi="Book Antiqua" w:cs="Book Antiqua"/>
          <w:sz w:val="24"/>
        </w:rPr>
        <w:t>,</w:t>
      </w:r>
      <w:r w:rsidR="00FD69C3" w:rsidRPr="00230C49">
        <w:rPr>
          <w:rFonts w:ascii="Book Antiqua" w:eastAsia="宋体" w:hAnsi="Book Antiqua" w:cs="Book Antiqua"/>
          <w:sz w:val="24"/>
        </w:rPr>
        <w:t xml:space="preserve"> subcutaneous metastasis is </w:t>
      </w:r>
      <w:r w:rsidR="00FD69C3" w:rsidRPr="00230C49">
        <w:rPr>
          <w:rFonts w:ascii="Book Antiqua" w:hAnsi="Book Antiqua" w:cs="Book Antiqua"/>
          <w:sz w:val="24"/>
        </w:rPr>
        <w:t>are and occurs in approximately 0.8% of cases</w:t>
      </w:r>
      <w:r w:rsidR="00FD69C3" w:rsidRPr="00230C49">
        <w:rPr>
          <w:rFonts w:ascii="Book Antiqua" w:eastAsia="宋体" w:hAnsi="Book Antiqua" w:cs="Book Antiqua"/>
          <w:sz w:val="24"/>
        </w:rPr>
        <w:t xml:space="preserve">. The recurrence and metastasis of malignant tumors still contribute to more than 90% of cancer </w:t>
      </w:r>
      <w:r w:rsidR="00860FBB" w:rsidRPr="00230C49">
        <w:rPr>
          <w:rFonts w:ascii="Book Antiqua" w:eastAsia="宋体" w:hAnsi="Book Antiqua" w:cs="Book Antiqua"/>
          <w:sz w:val="24"/>
        </w:rPr>
        <w:t>mortalities</w:t>
      </w:r>
      <w:r w:rsidR="00FD69C3" w:rsidRPr="00230C49">
        <w:rPr>
          <w:rFonts w:ascii="Book Antiqua" w:eastAsia="宋体" w:hAnsi="Book Antiqua" w:cs="Book Antiqua"/>
          <w:sz w:val="24"/>
        </w:rPr>
        <w:t>. For the uncertainty of mechanism of metastasis and metastatic sites, and the limitations of monitoring methods, early detection of metastatic lesions of gastric cancer is difficult. This case demonstrates more sensitive and applicable monitoring methods and early attention may improve the early diagnosis rate.</w:t>
      </w:r>
    </w:p>
    <w:bookmarkEnd w:id="143"/>
    <w:p w14:paraId="309DF3E0" w14:textId="77777777" w:rsidR="00096F67" w:rsidRPr="00230C49" w:rsidRDefault="00096F67" w:rsidP="000437F8">
      <w:pPr>
        <w:spacing w:line="360" w:lineRule="auto"/>
        <w:rPr>
          <w:rFonts w:ascii="Book Antiqua" w:eastAsia="宋体" w:hAnsi="Book Antiqua" w:cs="宋体"/>
          <w:sz w:val="24"/>
        </w:rPr>
      </w:pPr>
    </w:p>
    <w:p w14:paraId="3D3C5FB2" w14:textId="0A967CCD" w:rsidR="00B106AB" w:rsidRPr="00230C49" w:rsidRDefault="00B106AB" w:rsidP="00B106AB">
      <w:pPr>
        <w:snapToGrid w:val="0"/>
        <w:spacing w:line="360" w:lineRule="auto"/>
        <w:rPr>
          <w:rFonts w:ascii="Book Antiqua" w:hAnsi="Book Antiqua" w:cs="Times New Roman"/>
          <w:sz w:val="24"/>
        </w:rPr>
      </w:pPr>
      <w:r w:rsidRPr="00230C49">
        <w:rPr>
          <w:rFonts w:ascii="Book Antiqua" w:hAnsi="Book Antiqua"/>
          <w:b/>
          <w:sz w:val="24"/>
        </w:rPr>
        <w:t>Citation</w:t>
      </w:r>
      <w:r w:rsidRPr="00230C49">
        <w:rPr>
          <w:rFonts w:ascii="Book Antiqua" w:hAnsi="Book Antiqua"/>
          <w:sz w:val="24"/>
        </w:rPr>
        <w:t xml:space="preserve">: </w:t>
      </w:r>
      <w:r w:rsidR="0037676C" w:rsidRPr="00230C49">
        <w:rPr>
          <w:rFonts w:ascii="Book Antiqua" w:hAnsi="Book Antiqua" w:cs="Book Antiqua"/>
          <w:sz w:val="24"/>
        </w:rPr>
        <w:t xml:space="preserve">He FJ, Zhang P, Wang MJ, Chen Y, Zhuang W. </w:t>
      </w:r>
      <w:r w:rsidR="006F06AB" w:rsidRPr="00230C49">
        <w:rPr>
          <w:rFonts w:ascii="Book Antiqua" w:hAnsi="Book Antiqua" w:cs="Book Antiqua"/>
          <w:sz w:val="24"/>
        </w:rPr>
        <w:t xml:space="preserve">Left armpit subcutaneous </w:t>
      </w:r>
      <w:r w:rsidR="0037676C" w:rsidRPr="00230C49">
        <w:rPr>
          <w:rFonts w:ascii="Book Antiqua" w:hAnsi="Book Antiqua" w:cs="Book Antiqua"/>
          <w:sz w:val="24"/>
        </w:rPr>
        <w:t xml:space="preserve">metastasis of gastric cancer: A case report. </w:t>
      </w:r>
      <w:bookmarkStart w:id="144" w:name="_Hlk18051602"/>
      <w:bookmarkStart w:id="145" w:name="_Hlk17358615"/>
      <w:bookmarkStart w:id="146" w:name="_Hlk24463060"/>
      <w:r w:rsidR="0037676C" w:rsidRPr="00230C49">
        <w:rPr>
          <w:rFonts w:ascii="Book Antiqua" w:eastAsia="黑体" w:hAnsi="Book Antiqua" w:cs="Calibri"/>
          <w:i/>
          <w:sz w:val="24"/>
        </w:rPr>
        <w:t>World J Clin Cases</w:t>
      </w:r>
      <w:r w:rsidR="0037676C" w:rsidRPr="00230C49">
        <w:rPr>
          <w:rFonts w:ascii="Book Antiqua" w:eastAsia="黑体" w:hAnsi="Book Antiqua" w:cs="Calibri"/>
          <w:sz w:val="24"/>
        </w:rPr>
        <w:t xml:space="preserve"> </w:t>
      </w:r>
      <w:bookmarkEnd w:id="144"/>
      <w:bookmarkEnd w:id="145"/>
      <w:bookmarkEnd w:id="146"/>
      <w:r w:rsidRPr="00230C49">
        <w:rPr>
          <w:rFonts w:ascii="Book Antiqua" w:hAnsi="Book Antiqua" w:cs="Garamond"/>
          <w:color w:val="000000"/>
          <w:kern w:val="0"/>
          <w:sz w:val="24"/>
          <w:lang w:val="pl-PL" w:eastAsia="pl-PL"/>
        </w:rPr>
        <w:t xml:space="preserve">2019; 7(23): </w:t>
      </w:r>
      <w:r w:rsidR="00230C49">
        <w:rPr>
          <w:rFonts w:ascii="Book Antiqua" w:hAnsi="Book Antiqua" w:cs="Garamond" w:hint="eastAsia"/>
          <w:color w:val="000000"/>
          <w:kern w:val="0"/>
          <w:sz w:val="24"/>
          <w:lang w:val="pl-PL"/>
        </w:rPr>
        <w:t>4137-4143</w:t>
      </w:r>
      <w:r w:rsidRPr="00230C49">
        <w:rPr>
          <w:rFonts w:ascii="Book Antiqua" w:hAnsi="Book Antiqua" w:cs="Garamond"/>
          <w:color w:val="000000"/>
          <w:kern w:val="0"/>
          <w:sz w:val="24"/>
          <w:lang w:val="pl-PL"/>
        </w:rPr>
        <w:t xml:space="preserve"> </w:t>
      </w:r>
      <w:r w:rsidRPr="00230C49">
        <w:rPr>
          <w:rFonts w:ascii="Book Antiqua" w:hAnsi="Book Antiqua" w:cs="Garamond"/>
          <w:color w:val="000000"/>
          <w:kern w:val="0"/>
          <w:sz w:val="24"/>
          <w:lang w:val="pl-PL" w:eastAsia="pl-PL"/>
        </w:rPr>
        <w:t xml:space="preserve">URL: </w:t>
      </w:r>
      <w:r w:rsidR="00230C49">
        <w:rPr>
          <w:rFonts w:ascii="Book Antiqua" w:hAnsi="Book Antiqua" w:cs="Garamond"/>
          <w:color w:val="000000"/>
          <w:kern w:val="0"/>
          <w:sz w:val="24"/>
          <w:lang w:val="pl-PL" w:eastAsia="pl-PL"/>
        </w:rPr>
        <w:fldChar w:fldCharType="begin"/>
      </w:r>
      <w:r w:rsidR="00230C49">
        <w:rPr>
          <w:rFonts w:ascii="Book Antiqua" w:hAnsi="Book Antiqua" w:cs="Garamond"/>
          <w:color w:val="000000"/>
          <w:kern w:val="0"/>
          <w:sz w:val="24"/>
          <w:lang w:val="pl-PL" w:eastAsia="pl-PL"/>
        </w:rPr>
        <w:instrText xml:space="preserve"> HYPERLINK "</w:instrText>
      </w:r>
      <w:r w:rsidR="00230C49" w:rsidRPr="00230C49">
        <w:rPr>
          <w:rFonts w:ascii="Book Antiqua" w:hAnsi="Book Antiqua" w:cs="Garamond"/>
          <w:color w:val="000000"/>
          <w:kern w:val="0"/>
          <w:sz w:val="24"/>
          <w:lang w:val="pl-PL" w:eastAsia="pl-PL"/>
        </w:rPr>
        <w:instrText>https://www.wjgnet.com/2307-8960/full/v7/i23/</w:instrText>
      </w:r>
      <w:r w:rsidR="00230C49" w:rsidRPr="00230C49">
        <w:rPr>
          <w:rFonts w:ascii="Book Antiqua" w:hAnsi="Book Antiqua" w:cs="Garamond" w:hint="eastAsia"/>
          <w:color w:val="000000"/>
          <w:kern w:val="0"/>
          <w:sz w:val="24"/>
          <w:lang w:val="pl-PL"/>
        </w:rPr>
        <w:instrText>4137</w:instrText>
      </w:r>
      <w:r w:rsidR="00230C49" w:rsidRPr="00230C49">
        <w:rPr>
          <w:rFonts w:ascii="Book Antiqua" w:hAnsi="Book Antiqua" w:cs="Garamond"/>
          <w:color w:val="000000"/>
          <w:kern w:val="0"/>
          <w:sz w:val="24"/>
          <w:lang w:val="pl-PL" w:eastAsia="pl-PL"/>
        </w:rPr>
        <w:instrText>.htm</w:instrText>
      </w:r>
      <w:r w:rsidR="00230C49">
        <w:rPr>
          <w:rFonts w:ascii="Book Antiqua" w:hAnsi="Book Antiqua" w:cs="Garamond"/>
          <w:color w:val="000000"/>
          <w:kern w:val="0"/>
          <w:sz w:val="24"/>
          <w:lang w:val="pl-PL" w:eastAsia="pl-PL"/>
        </w:rPr>
        <w:instrText xml:space="preserve">" </w:instrText>
      </w:r>
      <w:r w:rsidR="00230C49">
        <w:rPr>
          <w:rFonts w:ascii="Book Antiqua" w:hAnsi="Book Antiqua" w:cs="Garamond"/>
          <w:color w:val="000000"/>
          <w:kern w:val="0"/>
          <w:sz w:val="24"/>
          <w:lang w:val="pl-PL" w:eastAsia="pl-PL"/>
        </w:rPr>
        <w:fldChar w:fldCharType="separate"/>
      </w:r>
      <w:r w:rsidR="00230C49" w:rsidRPr="00A92442">
        <w:rPr>
          <w:rStyle w:val="aa"/>
          <w:rFonts w:ascii="Book Antiqua" w:hAnsi="Book Antiqua" w:cs="Garamond"/>
          <w:kern w:val="0"/>
          <w:sz w:val="24"/>
          <w:lang w:val="pl-PL" w:eastAsia="pl-PL"/>
        </w:rPr>
        <w:t>https://www.wjgnet.com/2307-8960/full/v7/i23/</w:t>
      </w:r>
      <w:r w:rsidR="00230C49" w:rsidRPr="00A92442">
        <w:rPr>
          <w:rStyle w:val="aa"/>
          <w:rFonts w:ascii="Book Antiqua" w:hAnsi="Book Antiqua" w:cs="Garamond" w:hint="eastAsia"/>
          <w:kern w:val="0"/>
          <w:sz w:val="24"/>
          <w:lang w:val="pl-PL"/>
        </w:rPr>
        <w:t>4137</w:t>
      </w:r>
      <w:r w:rsidR="00230C49" w:rsidRPr="00A92442">
        <w:rPr>
          <w:rStyle w:val="aa"/>
          <w:rFonts w:ascii="Book Antiqua" w:hAnsi="Book Antiqua" w:cs="Garamond"/>
          <w:kern w:val="0"/>
          <w:sz w:val="24"/>
          <w:lang w:val="pl-PL" w:eastAsia="pl-PL"/>
        </w:rPr>
        <w:t>.htm</w:t>
      </w:r>
      <w:r w:rsidR="00230C49">
        <w:rPr>
          <w:rFonts w:ascii="Book Antiqua" w:hAnsi="Book Antiqua" w:cs="Garamond"/>
          <w:color w:val="000000"/>
          <w:kern w:val="0"/>
          <w:sz w:val="24"/>
          <w:lang w:val="pl-PL" w:eastAsia="pl-PL"/>
        </w:rPr>
        <w:fldChar w:fldCharType="end"/>
      </w:r>
      <w:r w:rsidRPr="00230C49">
        <w:rPr>
          <w:rFonts w:ascii="Book Antiqua" w:hAnsi="Book Antiqua" w:cs="Garamond"/>
          <w:color w:val="000000"/>
          <w:kern w:val="0"/>
          <w:sz w:val="24"/>
          <w:lang w:val="pl-PL" w:eastAsia="pl-PL"/>
        </w:rPr>
        <w:t xml:space="preserve"> </w:t>
      </w:r>
      <w:r w:rsidR="006E1C3E" w:rsidRPr="00230C49">
        <w:rPr>
          <w:rFonts w:ascii="Book Antiqua" w:hAnsi="Book Antiqua" w:cs="Garamond"/>
          <w:color w:val="000000"/>
          <w:kern w:val="0"/>
          <w:sz w:val="24"/>
          <w:lang w:val="pl-PL" w:eastAsia="pl-PL"/>
        </w:rPr>
        <w:t xml:space="preserve"> </w:t>
      </w:r>
      <w:r w:rsidRPr="00230C49">
        <w:rPr>
          <w:rFonts w:ascii="Book Antiqua" w:hAnsi="Book Antiqua" w:cs="Garamond"/>
          <w:color w:val="000000"/>
          <w:kern w:val="0"/>
          <w:sz w:val="24"/>
          <w:lang w:val="pl-PL" w:eastAsia="pl-PL"/>
        </w:rPr>
        <w:t xml:space="preserve">DOI: </w:t>
      </w:r>
      <w:bookmarkStart w:id="147" w:name="_GoBack"/>
      <w:r w:rsidRPr="00230C49">
        <w:rPr>
          <w:rFonts w:ascii="Book Antiqua" w:hAnsi="Book Antiqua" w:cs="Garamond"/>
          <w:color w:val="000000"/>
          <w:kern w:val="0"/>
          <w:sz w:val="24"/>
          <w:lang w:val="pl-PL" w:eastAsia="pl-PL"/>
        </w:rPr>
        <w:t>https://dx.doi.org/10.12998/wj</w:t>
      </w:r>
      <w:r w:rsidRPr="00230C49">
        <w:rPr>
          <w:rFonts w:ascii="Book Antiqua" w:hAnsi="Book Antiqua" w:cs="Garamond"/>
          <w:color w:val="000000"/>
          <w:kern w:val="0"/>
          <w:sz w:val="24"/>
          <w:lang w:val="pl-PL"/>
        </w:rPr>
        <w:t>cc</w:t>
      </w:r>
      <w:r w:rsidRPr="00230C49">
        <w:rPr>
          <w:rFonts w:ascii="Book Antiqua" w:hAnsi="Book Antiqua" w:cs="Garamond"/>
          <w:color w:val="000000"/>
          <w:kern w:val="0"/>
          <w:sz w:val="24"/>
          <w:lang w:val="pl-PL" w:eastAsia="pl-PL"/>
        </w:rPr>
        <w:t>.v7.i23.</w:t>
      </w:r>
      <w:r w:rsidR="00230C49">
        <w:rPr>
          <w:rFonts w:ascii="Book Antiqua" w:hAnsi="Book Antiqua" w:cs="Garamond" w:hint="eastAsia"/>
          <w:color w:val="000000"/>
          <w:kern w:val="0"/>
          <w:sz w:val="24"/>
          <w:lang w:val="pl-PL"/>
        </w:rPr>
        <w:t>4137</w:t>
      </w:r>
      <w:bookmarkEnd w:id="147"/>
    </w:p>
    <w:p w14:paraId="1C1DBC92" w14:textId="704A66F6" w:rsidR="0037676C" w:rsidRPr="00230C49" w:rsidRDefault="0037676C" w:rsidP="000437F8">
      <w:pPr>
        <w:spacing w:line="360" w:lineRule="auto"/>
        <w:rPr>
          <w:rFonts w:ascii="Book Antiqua" w:hAnsi="Book Antiqua" w:cs="Times New Roman"/>
          <w:color w:val="000000" w:themeColor="text1"/>
          <w:sz w:val="24"/>
        </w:rPr>
      </w:pPr>
    </w:p>
    <w:p w14:paraId="7AEF5CC5" w14:textId="77777777" w:rsidR="0037676C" w:rsidRPr="00230C49" w:rsidRDefault="0037676C" w:rsidP="000437F8">
      <w:pPr>
        <w:widowControl/>
        <w:spacing w:line="360" w:lineRule="auto"/>
        <w:rPr>
          <w:rFonts w:ascii="Book Antiqua" w:hAnsi="Book Antiqua" w:cs="Book Antiqua"/>
          <w:b/>
          <w:bCs/>
          <w:sz w:val="24"/>
        </w:rPr>
      </w:pPr>
      <w:r w:rsidRPr="00230C49">
        <w:rPr>
          <w:rFonts w:ascii="Book Antiqua" w:hAnsi="Book Antiqua" w:cs="Book Antiqua"/>
          <w:b/>
          <w:bCs/>
          <w:sz w:val="24"/>
        </w:rPr>
        <w:br w:type="page"/>
      </w:r>
    </w:p>
    <w:p w14:paraId="36A19A76" w14:textId="3590468D" w:rsidR="00096F67" w:rsidRPr="00230C49" w:rsidRDefault="00FD69C3" w:rsidP="000437F8">
      <w:pPr>
        <w:spacing w:line="360" w:lineRule="auto"/>
        <w:rPr>
          <w:rFonts w:ascii="Book Antiqua" w:hAnsi="Book Antiqua" w:cs="Book Antiqua"/>
          <w:b/>
          <w:bCs/>
          <w:sz w:val="24"/>
        </w:rPr>
      </w:pPr>
      <w:r w:rsidRPr="00230C49">
        <w:rPr>
          <w:rFonts w:ascii="Book Antiqua" w:hAnsi="Book Antiqua" w:cs="Book Antiqua"/>
          <w:b/>
          <w:bCs/>
          <w:sz w:val="24"/>
        </w:rPr>
        <w:lastRenderedPageBreak/>
        <w:t>INTRIDUCTION</w:t>
      </w:r>
    </w:p>
    <w:p w14:paraId="70AF82A5" w14:textId="199E335F" w:rsidR="00096F67" w:rsidRPr="00230C49" w:rsidRDefault="00FD69C3" w:rsidP="000437F8">
      <w:pPr>
        <w:spacing w:line="360" w:lineRule="auto"/>
        <w:rPr>
          <w:rFonts w:ascii="Book Antiqua" w:hAnsi="Book Antiqua" w:cs="Book Antiqua"/>
          <w:sz w:val="24"/>
        </w:rPr>
      </w:pPr>
      <w:bookmarkStart w:id="148" w:name="OLE_LINK5"/>
      <w:r w:rsidRPr="00230C49">
        <w:rPr>
          <w:rFonts w:ascii="Book Antiqua" w:hAnsi="Book Antiqua" w:cs="Book Antiqua"/>
          <w:sz w:val="24"/>
        </w:rPr>
        <w:t xml:space="preserve">Gastric cancer is prevalent worldwide, with an average of approximately 990000 new cases per year from 182 countries and 30 world </w:t>
      </w:r>
      <w:proofErr w:type="gramStart"/>
      <w:r w:rsidRPr="00230C49">
        <w:rPr>
          <w:rFonts w:ascii="Book Antiqua" w:hAnsi="Book Antiqua" w:cs="Book Antiqua"/>
          <w:sz w:val="24"/>
        </w:rPr>
        <w:t>regions</w:t>
      </w:r>
      <w:bookmarkEnd w:id="148"/>
      <w:r w:rsidRPr="00230C49">
        <w:rPr>
          <w:rFonts w:ascii="Book Antiqua" w:hAnsi="Book Antiqua" w:cs="Book Antiqua"/>
          <w:sz w:val="24"/>
          <w:vertAlign w:val="superscript"/>
        </w:rPr>
        <w:t>[</w:t>
      </w:r>
      <w:proofErr w:type="gramEnd"/>
      <w:r w:rsidRPr="00230C49">
        <w:rPr>
          <w:rFonts w:ascii="Book Antiqua" w:hAnsi="Book Antiqua" w:cs="Book Antiqua"/>
          <w:sz w:val="24"/>
          <w:vertAlign w:val="superscript"/>
        </w:rPr>
        <w:t xml:space="preserve">1]. </w:t>
      </w:r>
      <w:r w:rsidRPr="00230C49">
        <w:rPr>
          <w:rFonts w:ascii="Book Antiqua" w:hAnsi="Book Antiqua" w:cs="Book Antiqua"/>
          <w:sz w:val="24"/>
        </w:rPr>
        <w:t xml:space="preserve">The highest incidence is observed </w:t>
      </w:r>
      <w:r w:rsidR="00860FBB" w:rsidRPr="00230C49">
        <w:rPr>
          <w:rFonts w:ascii="Book Antiqua" w:hAnsi="Book Antiqua" w:cs="Book Antiqua"/>
          <w:sz w:val="24"/>
        </w:rPr>
        <w:t xml:space="preserve">in </w:t>
      </w:r>
      <w:r w:rsidRPr="00230C49">
        <w:rPr>
          <w:rFonts w:ascii="Book Antiqua" w:hAnsi="Book Antiqua" w:cs="Book Antiqua"/>
          <w:sz w:val="24"/>
        </w:rPr>
        <w:t xml:space="preserve">Eastern </w:t>
      </w:r>
      <w:proofErr w:type="gramStart"/>
      <w:r w:rsidRPr="00230C49">
        <w:rPr>
          <w:rFonts w:ascii="Book Antiqua" w:hAnsi="Book Antiqua" w:cs="Book Antiqua"/>
          <w:sz w:val="24"/>
        </w:rPr>
        <w:t>Asia</w:t>
      </w:r>
      <w:r w:rsidRPr="00230C49">
        <w:rPr>
          <w:rFonts w:ascii="Book Antiqua" w:hAnsi="Book Antiqua" w:cs="Book Antiqua"/>
          <w:sz w:val="24"/>
          <w:vertAlign w:val="superscript"/>
        </w:rPr>
        <w:t>[</w:t>
      </w:r>
      <w:proofErr w:type="gramEnd"/>
      <w:r w:rsidRPr="00230C49">
        <w:rPr>
          <w:rFonts w:ascii="Book Antiqua" w:hAnsi="Book Antiqua" w:cs="Book Antiqua"/>
          <w:sz w:val="24"/>
          <w:vertAlign w:val="superscript"/>
        </w:rPr>
        <w:t>2,3]</w:t>
      </w:r>
      <w:r w:rsidRPr="00230C49">
        <w:rPr>
          <w:rFonts w:ascii="Book Antiqua" w:hAnsi="Book Antiqua" w:cs="Book Antiqua"/>
          <w:sz w:val="24"/>
        </w:rPr>
        <w:t xml:space="preserve">. According to the Eindhoven Cancer Registry statistics, between 1995 and 2012, about 40% of gastric cancer patients had one metastasis at </w:t>
      </w:r>
      <w:proofErr w:type="gramStart"/>
      <w:r w:rsidRPr="00230C49">
        <w:rPr>
          <w:rFonts w:ascii="Book Antiqua" w:hAnsi="Book Antiqua" w:cs="Book Antiqua"/>
          <w:sz w:val="24"/>
        </w:rPr>
        <w:t>least</w:t>
      </w:r>
      <w:r w:rsidRPr="00230C49">
        <w:rPr>
          <w:rFonts w:ascii="Book Antiqua" w:hAnsi="Book Antiqua" w:cs="Book Antiqua"/>
          <w:sz w:val="24"/>
          <w:vertAlign w:val="superscript"/>
        </w:rPr>
        <w:t>[</w:t>
      </w:r>
      <w:proofErr w:type="gramEnd"/>
      <w:r w:rsidRPr="00230C49">
        <w:rPr>
          <w:rFonts w:ascii="Book Antiqua" w:hAnsi="Book Antiqua" w:cs="Book Antiqua"/>
          <w:sz w:val="24"/>
          <w:vertAlign w:val="superscript"/>
        </w:rPr>
        <w:t>4]</w:t>
      </w:r>
      <w:r w:rsidRPr="00230C49">
        <w:rPr>
          <w:rFonts w:ascii="Book Antiqua" w:hAnsi="Book Antiqua" w:cs="Book Antiqua"/>
          <w:sz w:val="24"/>
        </w:rPr>
        <w:t>. T</w:t>
      </w:r>
      <w:r w:rsidRPr="00230C49">
        <w:rPr>
          <w:rFonts w:ascii="Book Antiqua" w:eastAsia="宋体" w:hAnsi="Book Antiqua" w:cs="Book Antiqua"/>
          <w:sz w:val="24"/>
        </w:rPr>
        <w:t>he most common metastasis sites of gastric carcinoma are the liver (48%), peritoneum (32%), lung (15%)</w:t>
      </w:r>
      <w:r w:rsidR="00860FBB" w:rsidRPr="00230C49">
        <w:rPr>
          <w:rFonts w:ascii="Book Antiqua" w:eastAsia="宋体" w:hAnsi="Book Antiqua" w:cs="Book Antiqua"/>
          <w:sz w:val="24"/>
        </w:rPr>
        <w:t>,</w:t>
      </w:r>
      <w:r w:rsidRPr="00230C49">
        <w:rPr>
          <w:rFonts w:ascii="Book Antiqua" w:eastAsia="宋体" w:hAnsi="Book Antiqua" w:cs="Book Antiqua"/>
          <w:sz w:val="24"/>
        </w:rPr>
        <w:t xml:space="preserve"> and bone (12</w:t>
      </w:r>
      <w:r w:rsidR="00860FBB" w:rsidRPr="00230C49">
        <w:rPr>
          <w:rFonts w:ascii="Book Antiqua" w:eastAsia="宋体" w:hAnsi="Book Antiqua" w:cs="Book Antiqua"/>
          <w:sz w:val="24"/>
        </w:rPr>
        <w:t xml:space="preserve">%); </w:t>
      </w:r>
      <w:r w:rsidRPr="00230C49">
        <w:rPr>
          <w:rFonts w:ascii="Book Antiqua" w:eastAsia="宋体" w:hAnsi="Book Antiqua" w:cs="Book Antiqua"/>
          <w:sz w:val="24"/>
        </w:rPr>
        <w:t>however, r</w:t>
      </w:r>
      <w:r w:rsidRPr="00230C49">
        <w:rPr>
          <w:rFonts w:ascii="Book Antiqua" w:hAnsi="Book Antiqua" w:cs="Book Antiqua"/>
          <w:sz w:val="24"/>
        </w:rPr>
        <w:t>elevant data indicated that the incidence of subcutaneous metastasis of gastric cancer is about 0.8</w:t>
      </w:r>
      <w:proofErr w:type="gramStart"/>
      <w:r w:rsidRPr="00230C49">
        <w:rPr>
          <w:rFonts w:ascii="Book Antiqua" w:hAnsi="Book Antiqua" w:cs="Book Antiqua"/>
          <w:sz w:val="24"/>
        </w:rPr>
        <w:t>%</w:t>
      </w:r>
      <w:r w:rsidRPr="00230C49">
        <w:rPr>
          <w:rFonts w:ascii="Book Antiqua" w:hAnsi="Book Antiqua" w:cs="Book Antiqua"/>
          <w:sz w:val="24"/>
          <w:vertAlign w:val="superscript"/>
        </w:rPr>
        <w:t>[</w:t>
      </w:r>
      <w:proofErr w:type="gramEnd"/>
      <w:r w:rsidRPr="00230C49">
        <w:rPr>
          <w:rFonts w:ascii="Book Antiqua" w:hAnsi="Book Antiqua" w:cs="Book Antiqua"/>
          <w:sz w:val="24"/>
          <w:vertAlign w:val="superscript"/>
        </w:rPr>
        <w:t>5,6]</w:t>
      </w:r>
      <w:r w:rsidRPr="00230C49">
        <w:rPr>
          <w:rFonts w:ascii="Book Antiqua" w:hAnsi="Book Antiqua" w:cs="Book Antiqua"/>
          <w:sz w:val="24"/>
        </w:rPr>
        <w:t xml:space="preserve">. Today, there is no data referring to the left armpit metastasis of gastric carcinoma. Here we report </w:t>
      </w:r>
      <w:r w:rsidR="00860FBB" w:rsidRPr="00230C49">
        <w:rPr>
          <w:rFonts w:ascii="Book Antiqua" w:hAnsi="Book Antiqua" w:cs="Book Antiqua"/>
          <w:sz w:val="24"/>
        </w:rPr>
        <w:t xml:space="preserve">the </w:t>
      </w:r>
      <w:r w:rsidRPr="00230C49">
        <w:rPr>
          <w:rFonts w:ascii="Book Antiqua" w:hAnsi="Book Antiqua" w:cs="Book Antiqua"/>
          <w:sz w:val="24"/>
        </w:rPr>
        <w:t xml:space="preserve">case of a patient with stage III gastric carcinoma </w:t>
      </w:r>
      <w:r w:rsidR="00860FBB" w:rsidRPr="00230C49">
        <w:rPr>
          <w:rFonts w:ascii="Book Antiqua" w:hAnsi="Book Antiqua" w:cs="Book Antiqua"/>
          <w:sz w:val="24"/>
        </w:rPr>
        <w:t xml:space="preserve">who underwent </w:t>
      </w:r>
      <w:r w:rsidRPr="00230C49">
        <w:rPr>
          <w:rFonts w:ascii="Book Antiqua" w:hAnsi="Book Antiqua" w:cs="Book Antiqua"/>
          <w:sz w:val="24"/>
        </w:rPr>
        <w:t>curative intent resection (R0</w:t>
      </w:r>
      <w:r w:rsidR="00860FBB" w:rsidRPr="00230C49">
        <w:rPr>
          <w:rFonts w:ascii="Book Antiqua" w:hAnsi="Book Antiqua" w:cs="Book Antiqua"/>
          <w:sz w:val="24"/>
        </w:rPr>
        <w:t xml:space="preserve">) and </w:t>
      </w:r>
      <w:r w:rsidRPr="00230C49">
        <w:rPr>
          <w:rFonts w:ascii="Book Antiqua" w:hAnsi="Book Antiqua" w:cs="Book Antiqua"/>
          <w:sz w:val="24"/>
        </w:rPr>
        <w:t xml:space="preserve">D2 lymph node dissection and </w:t>
      </w:r>
      <w:r w:rsidR="00860FBB" w:rsidRPr="00230C49">
        <w:rPr>
          <w:rFonts w:ascii="Book Antiqua" w:hAnsi="Book Antiqua" w:cs="Book Antiqua"/>
          <w:sz w:val="24"/>
        </w:rPr>
        <w:t xml:space="preserve">received </w:t>
      </w:r>
      <w:r w:rsidRPr="00230C49">
        <w:rPr>
          <w:rFonts w:ascii="Book Antiqua" w:hAnsi="Book Antiqua" w:cs="Book Antiqua"/>
          <w:sz w:val="24"/>
        </w:rPr>
        <w:t>eight cycles of chemotherapy post-surgery. However, left armpit subcutaneous metastasis</w:t>
      </w:r>
      <w:r w:rsidR="00860FBB" w:rsidRPr="00230C49">
        <w:rPr>
          <w:rFonts w:ascii="Book Antiqua" w:hAnsi="Book Antiqua" w:cs="Book Antiqua"/>
          <w:sz w:val="24"/>
        </w:rPr>
        <w:t xml:space="preserve"> </w:t>
      </w:r>
      <w:r w:rsidRPr="00230C49">
        <w:rPr>
          <w:rFonts w:ascii="Book Antiqua" w:hAnsi="Book Antiqua" w:cs="Book Antiqua"/>
          <w:sz w:val="24"/>
        </w:rPr>
        <w:t>occurred in the fifth year after surgery. We report the case to promote the exploration and monitoring of unusual rare metastatic sites of advanced gastric cancer, and provide clinical evidence for the diagnosis and treatment of metastasis of gastric cancer.</w:t>
      </w:r>
    </w:p>
    <w:p w14:paraId="1833F5B8" w14:textId="77777777" w:rsidR="00096F67" w:rsidRPr="00230C49" w:rsidRDefault="00096F67" w:rsidP="000437F8">
      <w:pPr>
        <w:spacing w:line="360" w:lineRule="auto"/>
        <w:rPr>
          <w:rFonts w:ascii="Book Antiqua" w:eastAsia="宋体" w:hAnsi="Book Antiqua" w:cs="Book Antiqua"/>
          <w:b/>
          <w:bCs/>
          <w:sz w:val="24"/>
        </w:rPr>
      </w:pPr>
    </w:p>
    <w:p w14:paraId="1C665E66" w14:textId="4B5A6528" w:rsidR="00096F67" w:rsidRPr="00230C49" w:rsidRDefault="00FD69C3" w:rsidP="000437F8">
      <w:pPr>
        <w:spacing w:line="360" w:lineRule="auto"/>
        <w:rPr>
          <w:rFonts w:ascii="Book Antiqua" w:eastAsia="宋体" w:hAnsi="Book Antiqua" w:cs="Book Antiqua"/>
          <w:b/>
          <w:bCs/>
          <w:sz w:val="24"/>
        </w:rPr>
      </w:pPr>
      <w:r w:rsidRPr="00230C49">
        <w:rPr>
          <w:rFonts w:ascii="Book Antiqua" w:eastAsia="宋体" w:hAnsi="Book Antiqua" w:cs="Book Antiqua"/>
          <w:b/>
          <w:bCs/>
          <w:sz w:val="24"/>
        </w:rPr>
        <w:t>CASE PRESENTATION</w:t>
      </w:r>
    </w:p>
    <w:p w14:paraId="1E403EA2" w14:textId="77777777" w:rsidR="00096F67" w:rsidRPr="00230C49" w:rsidRDefault="00FD69C3" w:rsidP="000437F8">
      <w:pPr>
        <w:spacing w:line="360" w:lineRule="auto"/>
        <w:rPr>
          <w:rFonts w:ascii="Book Antiqua" w:eastAsia="宋体" w:hAnsi="Book Antiqua" w:cs="Book Antiqua"/>
          <w:b/>
          <w:bCs/>
          <w:i/>
          <w:sz w:val="24"/>
        </w:rPr>
      </w:pPr>
      <w:r w:rsidRPr="00230C49">
        <w:rPr>
          <w:rFonts w:ascii="Book Antiqua" w:eastAsia="宋体" w:hAnsi="Book Antiqua" w:cs="Book Antiqua"/>
          <w:b/>
          <w:bCs/>
          <w:i/>
          <w:sz w:val="24"/>
        </w:rPr>
        <w:t>Chief complaints</w:t>
      </w:r>
    </w:p>
    <w:p w14:paraId="21AF7C95" w14:textId="6525928F"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 xml:space="preserve">A 69-year-old man was re-admitted to West China Hospital of Sichuan University due to an asymptomatic lump in his left armpit </w:t>
      </w:r>
      <w:r w:rsidR="00860FBB" w:rsidRPr="00230C49">
        <w:rPr>
          <w:rFonts w:ascii="Book Antiqua" w:hAnsi="Book Antiqua" w:cs="Book Antiqua"/>
          <w:sz w:val="24"/>
        </w:rPr>
        <w:t xml:space="preserve">for </w:t>
      </w:r>
      <w:r w:rsidRPr="00230C49">
        <w:rPr>
          <w:rFonts w:ascii="Book Antiqua" w:hAnsi="Book Antiqua" w:cs="Book Antiqua"/>
          <w:sz w:val="24"/>
        </w:rPr>
        <w:t xml:space="preserve">3 </w:t>
      </w:r>
      <w:proofErr w:type="spellStart"/>
      <w:r w:rsidRPr="00230C49">
        <w:rPr>
          <w:rFonts w:ascii="Book Antiqua" w:hAnsi="Book Antiqua" w:cs="Book Antiqua"/>
          <w:sz w:val="24"/>
        </w:rPr>
        <w:t>mo</w:t>
      </w:r>
      <w:proofErr w:type="spellEnd"/>
      <w:r w:rsidRPr="00230C49">
        <w:rPr>
          <w:rFonts w:ascii="Book Antiqua" w:hAnsi="Book Antiqua" w:cs="Book Antiqua"/>
          <w:sz w:val="24"/>
        </w:rPr>
        <w:t xml:space="preserve"> (Figure</w:t>
      </w:r>
      <w:r w:rsidR="0037676C" w:rsidRPr="00230C49">
        <w:rPr>
          <w:rFonts w:ascii="Book Antiqua" w:hAnsi="Book Antiqua" w:cs="Book Antiqua"/>
          <w:sz w:val="24"/>
        </w:rPr>
        <w:t xml:space="preserve"> </w:t>
      </w:r>
      <w:r w:rsidRPr="00230C49">
        <w:rPr>
          <w:rFonts w:ascii="Book Antiqua" w:hAnsi="Book Antiqua" w:cs="Book Antiqua"/>
          <w:sz w:val="24"/>
        </w:rPr>
        <w:t>1).</w:t>
      </w:r>
    </w:p>
    <w:p w14:paraId="644B2EA7" w14:textId="77777777" w:rsidR="00096F67" w:rsidRPr="00230C49" w:rsidRDefault="00096F67" w:rsidP="000437F8">
      <w:pPr>
        <w:spacing w:line="360" w:lineRule="auto"/>
        <w:rPr>
          <w:rFonts w:ascii="Book Antiqua" w:hAnsi="Book Antiqua" w:cs="Book Antiqua"/>
          <w:sz w:val="24"/>
        </w:rPr>
      </w:pPr>
    </w:p>
    <w:p w14:paraId="3349A44B" w14:textId="77777777" w:rsidR="00096F67" w:rsidRPr="00230C49" w:rsidRDefault="00FD69C3" w:rsidP="000437F8">
      <w:pPr>
        <w:spacing w:line="360" w:lineRule="auto"/>
        <w:rPr>
          <w:rFonts w:ascii="Book Antiqua" w:eastAsia="宋体" w:hAnsi="Book Antiqua" w:cs="Book Antiqua"/>
          <w:b/>
          <w:bCs/>
          <w:i/>
          <w:sz w:val="24"/>
        </w:rPr>
      </w:pPr>
      <w:r w:rsidRPr="00230C49">
        <w:rPr>
          <w:rFonts w:ascii="Book Antiqua" w:eastAsia="宋体" w:hAnsi="Book Antiqua" w:cs="Book Antiqua"/>
          <w:b/>
          <w:bCs/>
          <w:i/>
          <w:sz w:val="24"/>
        </w:rPr>
        <w:t>History of present illness</w:t>
      </w:r>
    </w:p>
    <w:p w14:paraId="2B30B31B" w14:textId="115E03C9"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The patient had a history of gastric neoplasms. Five years ago, he had undergone curative gastrectomy, followed by eight cycles of oral chemotherapy.</w:t>
      </w:r>
    </w:p>
    <w:p w14:paraId="0653CED4" w14:textId="77777777" w:rsidR="00096F67" w:rsidRPr="00230C49" w:rsidRDefault="00096F67" w:rsidP="000437F8">
      <w:pPr>
        <w:spacing w:line="360" w:lineRule="auto"/>
        <w:rPr>
          <w:rFonts w:ascii="Book Antiqua" w:hAnsi="Book Antiqua" w:cs="Book Antiqua"/>
          <w:sz w:val="24"/>
        </w:rPr>
      </w:pPr>
    </w:p>
    <w:p w14:paraId="58326172" w14:textId="77777777" w:rsidR="00096F67" w:rsidRPr="00230C49" w:rsidRDefault="00FD69C3" w:rsidP="000437F8">
      <w:pPr>
        <w:spacing w:line="360" w:lineRule="auto"/>
        <w:rPr>
          <w:rFonts w:ascii="Book Antiqua" w:eastAsia="宋体" w:hAnsi="Book Antiqua" w:cs="Book Antiqua"/>
          <w:b/>
          <w:bCs/>
          <w:i/>
          <w:sz w:val="24"/>
        </w:rPr>
      </w:pPr>
      <w:r w:rsidRPr="00230C49">
        <w:rPr>
          <w:rFonts w:ascii="Book Antiqua" w:eastAsia="宋体" w:hAnsi="Book Antiqua" w:cs="Book Antiqua"/>
          <w:b/>
          <w:bCs/>
          <w:i/>
          <w:sz w:val="24"/>
        </w:rPr>
        <w:t>History of past illness</w:t>
      </w:r>
    </w:p>
    <w:p w14:paraId="1FD148BA" w14:textId="77777777"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The patient had a free previous medical history.</w:t>
      </w:r>
    </w:p>
    <w:p w14:paraId="3ADFDA24" w14:textId="77777777" w:rsidR="00096F67" w:rsidRPr="00230C49" w:rsidRDefault="00096F67" w:rsidP="000437F8">
      <w:pPr>
        <w:spacing w:line="360" w:lineRule="auto"/>
        <w:rPr>
          <w:rFonts w:ascii="Book Antiqua" w:hAnsi="Book Antiqua" w:cs="Book Antiqua"/>
          <w:sz w:val="24"/>
        </w:rPr>
      </w:pPr>
    </w:p>
    <w:p w14:paraId="38C0775D" w14:textId="77777777" w:rsidR="00096F67" w:rsidRPr="00230C49" w:rsidRDefault="00FD69C3" w:rsidP="000437F8">
      <w:pPr>
        <w:spacing w:line="360" w:lineRule="auto"/>
        <w:rPr>
          <w:rFonts w:ascii="Book Antiqua" w:eastAsia="宋体" w:hAnsi="Book Antiqua" w:cs="Book Antiqua"/>
          <w:b/>
          <w:bCs/>
          <w:i/>
          <w:sz w:val="24"/>
        </w:rPr>
      </w:pPr>
      <w:r w:rsidRPr="00230C49">
        <w:rPr>
          <w:rFonts w:ascii="Book Antiqua" w:eastAsia="宋体" w:hAnsi="Book Antiqua" w:cs="Book Antiqua"/>
          <w:b/>
          <w:bCs/>
          <w:i/>
          <w:sz w:val="24"/>
        </w:rPr>
        <w:t>Physical examination</w:t>
      </w:r>
    </w:p>
    <w:p w14:paraId="4AAFEDEC" w14:textId="76119AED"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Physical examination after admission showed that the patient</w:t>
      </w:r>
      <w:r w:rsidR="0037676C" w:rsidRPr="00230C49">
        <w:rPr>
          <w:rFonts w:ascii="Book Antiqua" w:hAnsi="Book Antiqua" w:cs="Book Antiqua"/>
          <w:sz w:val="24"/>
        </w:rPr>
        <w:t>’</w:t>
      </w:r>
      <w:r w:rsidRPr="00230C49">
        <w:rPr>
          <w:rFonts w:ascii="Book Antiqua" w:hAnsi="Book Antiqua" w:cs="Book Antiqua"/>
          <w:sz w:val="24"/>
        </w:rPr>
        <w:t>s body temperature was 36</w:t>
      </w:r>
      <w:r w:rsidR="00860FBB" w:rsidRPr="00230C49">
        <w:rPr>
          <w:rFonts w:ascii="Book Antiqua" w:hAnsi="Book Antiqua" w:cs="Book Antiqua"/>
          <w:sz w:val="24"/>
        </w:rPr>
        <w:t xml:space="preserve"> </w:t>
      </w:r>
      <w:r w:rsidRPr="00230C49">
        <w:rPr>
          <w:rFonts w:ascii="Book Antiqua" w:hAnsi="Book Antiqua" w:cs="Book Antiqua"/>
          <w:sz w:val="24"/>
        </w:rPr>
        <w:t xml:space="preserve">°C, heart rate was 106 bpm, respiratory rate was 20 breaths per minute, </w:t>
      </w:r>
      <w:r w:rsidR="00860FBB" w:rsidRPr="00230C49">
        <w:rPr>
          <w:rFonts w:ascii="Book Antiqua" w:hAnsi="Book Antiqua" w:cs="Book Antiqua"/>
          <w:sz w:val="24"/>
        </w:rPr>
        <w:t xml:space="preserve">and </w:t>
      </w:r>
      <w:r w:rsidRPr="00230C49">
        <w:rPr>
          <w:rFonts w:ascii="Book Antiqua" w:hAnsi="Book Antiqua" w:cs="Book Antiqua"/>
          <w:sz w:val="24"/>
        </w:rPr>
        <w:t>blood pressure was 140/68 mmHg. A mass of approximately 7.0</w:t>
      </w:r>
      <w:r w:rsidR="0037676C" w:rsidRPr="00230C49">
        <w:rPr>
          <w:rFonts w:ascii="Book Antiqua" w:hAnsi="Book Antiqua" w:cs="Book Antiqua"/>
          <w:sz w:val="24"/>
        </w:rPr>
        <w:t xml:space="preserve"> cm </w:t>
      </w:r>
      <w:r w:rsidRPr="00230C49">
        <w:rPr>
          <w:rFonts w:ascii="Book Antiqua" w:eastAsia="MS Gothic" w:hAnsi="Book Antiqua"/>
          <w:color w:val="000000"/>
          <w:sz w:val="24"/>
        </w:rPr>
        <w:t>×</w:t>
      </w:r>
      <w:r w:rsidR="00C2046E" w:rsidRPr="00230C49">
        <w:rPr>
          <w:rFonts w:ascii="Book Antiqua" w:eastAsia="MS Gothic" w:hAnsi="Book Antiqua"/>
          <w:color w:val="000000"/>
          <w:sz w:val="24"/>
        </w:rPr>
        <w:t xml:space="preserve"> </w:t>
      </w:r>
      <w:r w:rsidRPr="00230C49">
        <w:rPr>
          <w:rFonts w:ascii="Book Antiqua" w:hAnsi="Book Antiqua" w:cs="Book Antiqua"/>
          <w:sz w:val="24"/>
        </w:rPr>
        <w:t>4.5</w:t>
      </w:r>
      <w:r w:rsidR="00C2046E" w:rsidRPr="00230C49">
        <w:rPr>
          <w:rFonts w:ascii="Book Antiqua" w:hAnsi="Book Antiqua" w:cs="Book Antiqua"/>
          <w:sz w:val="24"/>
        </w:rPr>
        <w:t xml:space="preserve"> cm </w:t>
      </w:r>
      <w:r w:rsidRPr="00230C49">
        <w:rPr>
          <w:rFonts w:ascii="Book Antiqua" w:eastAsia="MS Gothic" w:hAnsi="Book Antiqua"/>
          <w:color w:val="000000"/>
          <w:sz w:val="24"/>
        </w:rPr>
        <w:t>×</w:t>
      </w:r>
      <w:r w:rsidR="00C2046E" w:rsidRPr="00230C49">
        <w:rPr>
          <w:rFonts w:ascii="Book Antiqua" w:eastAsia="MS Gothic" w:hAnsi="Book Antiqua"/>
          <w:color w:val="000000"/>
          <w:sz w:val="24"/>
        </w:rPr>
        <w:t xml:space="preserve"> </w:t>
      </w:r>
      <w:r w:rsidRPr="00230C49">
        <w:rPr>
          <w:rFonts w:ascii="Book Antiqua" w:hAnsi="Book Antiqua" w:cs="Book Antiqua"/>
          <w:sz w:val="24"/>
        </w:rPr>
        <w:t>5.7 cm mass was observed in the left armpit of the patient. The skin of the mass was reddish, and the temperature was high. There was no skin ulceration or itching. The patient experienced no pain when the mass was pressed. The mass was hard, fixed, and had an unclear boundary.</w:t>
      </w:r>
    </w:p>
    <w:p w14:paraId="5A4746FB" w14:textId="77777777" w:rsidR="00096F67" w:rsidRPr="00230C49" w:rsidRDefault="00096F67" w:rsidP="000437F8">
      <w:pPr>
        <w:spacing w:line="360" w:lineRule="auto"/>
        <w:rPr>
          <w:rFonts w:ascii="Book Antiqua" w:hAnsi="Book Antiqua" w:cs="Book Antiqua"/>
          <w:sz w:val="24"/>
        </w:rPr>
      </w:pPr>
    </w:p>
    <w:p w14:paraId="7B7AF9A0" w14:textId="77777777" w:rsidR="00096F67" w:rsidRPr="00230C49" w:rsidRDefault="00FD69C3" w:rsidP="000437F8">
      <w:pPr>
        <w:spacing w:line="360" w:lineRule="auto"/>
        <w:rPr>
          <w:rFonts w:ascii="Book Antiqua" w:eastAsia="宋体" w:hAnsi="Book Antiqua" w:cs="Book Antiqua"/>
          <w:b/>
          <w:bCs/>
          <w:i/>
          <w:sz w:val="24"/>
        </w:rPr>
      </w:pPr>
      <w:r w:rsidRPr="00230C49">
        <w:rPr>
          <w:rFonts w:ascii="Book Antiqua" w:eastAsia="宋体" w:hAnsi="Book Antiqua" w:cs="Book Antiqua"/>
          <w:b/>
          <w:bCs/>
          <w:i/>
          <w:sz w:val="24"/>
        </w:rPr>
        <w:t>Laboratory examinations</w:t>
      </w:r>
    </w:p>
    <w:p w14:paraId="37C7654A" w14:textId="6422B5E8"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Blood analysis did</w:t>
      </w:r>
      <w:r w:rsidR="00860FBB" w:rsidRPr="00230C49">
        <w:rPr>
          <w:rFonts w:ascii="Book Antiqua" w:hAnsi="Book Antiqua" w:cs="Book Antiqua"/>
          <w:sz w:val="24"/>
        </w:rPr>
        <w:t xml:space="preserve"> </w:t>
      </w:r>
      <w:r w:rsidRPr="00230C49">
        <w:rPr>
          <w:rFonts w:ascii="Book Antiqua" w:hAnsi="Book Antiqua" w:cs="Book Antiqua"/>
          <w:sz w:val="24"/>
        </w:rPr>
        <w:t>n</w:t>
      </w:r>
      <w:r w:rsidR="00860FBB" w:rsidRPr="00230C49">
        <w:rPr>
          <w:rFonts w:ascii="Book Antiqua" w:hAnsi="Book Antiqua" w:cs="Book Antiqua"/>
          <w:sz w:val="24"/>
        </w:rPr>
        <w:t>o</w:t>
      </w:r>
      <w:r w:rsidRPr="00230C49">
        <w:rPr>
          <w:rFonts w:ascii="Book Antiqua" w:hAnsi="Book Antiqua" w:cs="Book Antiqua"/>
          <w:sz w:val="24"/>
        </w:rPr>
        <w:t xml:space="preserve">t </w:t>
      </w:r>
      <w:r w:rsidR="00C2046E" w:rsidRPr="00230C49">
        <w:rPr>
          <w:rFonts w:ascii="Book Antiqua" w:hAnsi="Book Antiqua" w:cs="Book Antiqua"/>
          <w:sz w:val="24"/>
        </w:rPr>
        <w:t>reveal</w:t>
      </w:r>
      <w:r w:rsidRPr="00230C49">
        <w:rPr>
          <w:rFonts w:ascii="Book Antiqua" w:hAnsi="Book Antiqua" w:cs="Book Antiqua"/>
          <w:sz w:val="24"/>
        </w:rPr>
        <w:t xml:space="preserve"> raised level</w:t>
      </w:r>
      <w:r w:rsidR="00860FBB" w:rsidRPr="00230C49">
        <w:rPr>
          <w:rFonts w:ascii="Book Antiqua" w:hAnsi="Book Antiqua" w:cs="Book Antiqua"/>
          <w:sz w:val="24"/>
        </w:rPr>
        <w:t>s</w:t>
      </w:r>
      <w:r w:rsidRPr="00230C49">
        <w:rPr>
          <w:rFonts w:ascii="Book Antiqua" w:hAnsi="Book Antiqua" w:cs="Book Antiqua"/>
          <w:sz w:val="24"/>
        </w:rPr>
        <w:t xml:space="preserve"> of tumor markers. Prothrombin and partial thromboplastin times were normal and serum C-reactive protein level had increased to 4.5 mg/dL (normal range</w:t>
      </w:r>
      <w:r w:rsidR="00860FBB" w:rsidRPr="00230C49">
        <w:rPr>
          <w:rFonts w:ascii="Book Antiqua" w:hAnsi="Book Antiqua" w:cs="Book Antiqua"/>
          <w:sz w:val="24"/>
        </w:rPr>
        <w:t>:</w:t>
      </w:r>
      <w:r w:rsidRPr="00230C49">
        <w:rPr>
          <w:rFonts w:ascii="Book Antiqua" w:hAnsi="Book Antiqua" w:cs="Book Antiqua"/>
          <w:sz w:val="24"/>
        </w:rPr>
        <w:t xml:space="preserve"> &lt;0.8 mg/dL).</w:t>
      </w:r>
    </w:p>
    <w:p w14:paraId="77858C97" w14:textId="77777777" w:rsidR="00096F67" w:rsidRPr="00230C49" w:rsidRDefault="00096F67" w:rsidP="000437F8">
      <w:pPr>
        <w:spacing w:line="360" w:lineRule="auto"/>
        <w:rPr>
          <w:rFonts w:ascii="Book Antiqua" w:hAnsi="Book Antiqua" w:cs="Book Antiqua"/>
          <w:sz w:val="24"/>
        </w:rPr>
      </w:pPr>
    </w:p>
    <w:p w14:paraId="596F6C59" w14:textId="77777777" w:rsidR="00096F67" w:rsidRPr="00230C49" w:rsidRDefault="00FD69C3" w:rsidP="000437F8">
      <w:pPr>
        <w:spacing w:line="360" w:lineRule="auto"/>
        <w:rPr>
          <w:rFonts w:ascii="Book Antiqua" w:eastAsia="宋体" w:hAnsi="Book Antiqua" w:cs="Book Antiqua"/>
          <w:b/>
          <w:bCs/>
          <w:i/>
          <w:sz w:val="24"/>
        </w:rPr>
      </w:pPr>
      <w:r w:rsidRPr="00230C49">
        <w:rPr>
          <w:rFonts w:ascii="Book Antiqua" w:eastAsia="宋体" w:hAnsi="Book Antiqua" w:cs="Book Antiqua"/>
          <w:b/>
          <w:bCs/>
          <w:i/>
          <w:sz w:val="24"/>
        </w:rPr>
        <w:t>Imaging examinations</w:t>
      </w:r>
    </w:p>
    <w:p w14:paraId="229C76F6" w14:textId="2F14A757"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 xml:space="preserve">Initial </w:t>
      </w:r>
      <w:r w:rsidR="00860FBB" w:rsidRPr="00230C49">
        <w:rPr>
          <w:rFonts w:ascii="Book Antiqua" w:hAnsi="Book Antiqua" w:cs="Book Antiqua"/>
          <w:sz w:val="24"/>
        </w:rPr>
        <w:t xml:space="preserve">color </w:t>
      </w:r>
      <w:r w:rsidRPr="00230C49">
        <w:rPr>
          <w:rFonts w:ascii="Book Antiqua" w:hAnsi="Book Antiqua" w:cs="Book Antiqua"/>
          <w:sz w:val="24"/>
        </w:rPr>
        <w:t>Doppler ultrasound imaging of the left axillary lump showed a heterogeneous echo pattern sized approximately 4.2</w:t>
      </w:r>
      <w:r w:rsidR="00C2046E" w:rsidRPr="00230C49">
        <w:rPr>
          <w:rFonts w:ascii="Book Antiqua" w:hAnsi="Book Antiqua" w:cs="Book Antiqua"/>
          <w:sz w:val="24"/>
        </w:rPr>
        <w:t xml:space="preserve"> cm </w:t>
      </w:r>
      <w:r w:rsidRPr="00230C49">
        <w:rPr>
          <w:rFonts w:ascii="Book Antiqua" w:eastAsia="MS Gothic" w:hAnsi="Book Antiqua"/>
          <w:color w:val="000000"/>
          <w:sz w:val="24"/>
        </w:rPr>
        <w:t xml:space="preserve">× </w:t>
      </w:r>
      <w:r w:rsidRPr="00230C49">
        <w:rPr>
          <w:rFonts w:ascii="Book Antiqua" w:hAnsi="Book Antiqua" w:cs="Book Antiqua"/>
          <w:sz w:val="24"/>
        </w:rPr>
        <w:t>2.4</w:t>
      </w:r>
      <w:r w:rsidR="00C2046E" w:rsidRPr="00230C49">
        <w:rPr>
          <w:rFonts w:ascii="Book Antiqua" w:hAnsi="Book Antiqua" w:cs="Book Antiqua"/>
          <w:sz w:val="24"/>
        </w:rPr>
        <w:t xml:space="preserve"> cm </w:t>
      </w:r>
      <w:r w:rsidRPr="00230C49">
        <w:rPr>
          <w:rFonts w:ascii="Book Antiqua" w:eastAsia="MS Gothic" w:hAnsi="Book Antiqua"/>
          <w:color w:val="000000"/>
          <w:sz w:val="24"/>
        </w:rPr>
        <w:t>×</w:t>
      </w:r>
      <w:r w:rsidR="00C2046E" w:rsidRPr="00230C49">
        <w:rPr>
          <w:rFonts w:ascii="Book Antiqua" w:eastAsia="MS Gothic" w:hAnsi="Book Antiqua"/>
          <w:color w:val="000000"/>
          <w:sz w:val="24"/>
        </w:rPr>
        <w:t xml:space="preserve"> </w:t>
      </w:r>
      <w:r w:rsidRPr="00230C49">
        <w:rPr>
          <w:rFonts w:ascii="Book Antiqua" w:hAnsi="Book Antiqua" w:cs="Book Antiqua"/>
          <w:sz w:val="24"/>
        </w:rPr>
        <w:t>3.8 cm</w:t>
      </w:r>
      <w:r w:rsidR="006F06AB" w:rsidRPr="00230C49">
        <w:rPr>
          <w:rFonts w:ascii="Book Antiqua" w:hAnsi="Book Antiqua" w:cs="Book Antiqua"/>
          <w:sz w:val="24"/>
        </w:rPr>
        <w:t xml:space="preserve">, </w:t>
      </w:r>
      <w:r w:rsidRPr="00230C49">
        <w:rPr>
          <w:rFonts w:ascii="Book Antiqua" w:hAnsi="Book Antiqua" w:cs="Book Antiqua"/>
          <w:sz w:val="24"/>
        </w:rPr>
        <w:t>with an unclear boundary and irregular shape. There was linear blood flow signal observed in the mass. Several abnormally enlarged lymph nodes</w:t>
      </w:r>
      <w:r w:rsidR="006F06AB" w:rsidRPr="00230C49">
        <w:rPr>
          <w:rFonts w:ascii="Book Antiqua" w:hAnsi="Book Antiqua" w:cs="Book Antiqua"/>
          <w:sz w:val="24"/>
        </w:rPr>
        <w:t xml:space="preserve"> were observed</w:t>
      </w:r>
      <w:r w:rsidRPr="00230C49">
        <w:rPr>
          <w:rFonts w:ascii="Book Antiqua" w:hAnsi="Book Antiqua" w:cs="Book Antiqua"/>
          <w:sz w:val="24"/>
        </w:rPr>
        <w:t xml:space="preserve"> around the mass. After three months, </w:t>
      </w:r>
      <w:r w:rsidR="006F06AB" w:rsidRPr="00230C49">
        <w:rPr>
          <w:rFonts w:ascii="Book Antiqua" w:hAnsi="Book Antiqua" w:cs="Book Antiqua"/>
          <w:sz w:val="24"/>
        </w:rPr>
        <w:t>c</w:t>
      </w:r>
      <w:r w:rsidRPr="00230C49">
        <w:rPr>
          <w:rFonts w:ascii="Book Antiqua" w:hAnsi="Book Antiqua" w:cs="Book Antiqua"/>
          <w:sz w:val="24"/>
        </w:rPr>
        <w:t>olor</w:t>
      </w:r>
      <w:r w:rsidR="006F06AB" w:rsidRPr="00230C49">
        <w:rPr>
          <w:rFonts w:ascii="Book Antiqua" w:hAnsi="Book Antiqua" w:cs="Book Antiqua"/>
          <w:sz w:val="24"/>
        </w:rPr>
        <w:t xml:space="preserve"> </w:t>
      </w:r>
      <w:r w:rsidRPr="00230C49">
        <w:rPr>
          <w:rFonts w:ascii="Book Antiqua" w:hAnsi="Book Antiqua" w:cs="Book Antiqua"/>
          <w:sz w:val="24"/>
        </w:rPr>
        <w:t xml:space="preserve">Doppler examination revealed that the mass grew to a size of </w:t>
      </w:r>
      <w:bookmarkStart w:id="149" w:name="_Hlk14441655"/>
      <w:r w:rsidRPr="00230C49">
        <w:rPr>
          <w:rFonts w:ascii="Book Antiqua" w:hAnsi="Book Antiqua" w:cs="Book Antiqua"/>
          <w:sz w:val="24"/>
        </w:rPr>
        <w:t>6.9</w:t>
      </w:r>
      <w:r w:rsidR="00C2046E" w:rsidRPr="00230C49">
        <w:rPr>
          <w:rFonts w:ascii="Book Antiqua" w:hAnsi="Book Antiqua" w:cs="Book Antiqua"/>
          <w:sz w:val="24"/>
        </w:rPr>
        <w:t xml:space="preserve"> cm </w:t>
      </w:r>
      <w:r w:rsidRPr="00230C49">
        <w:rPr>
          <w:rFonts w:ascii="Book Antiqua" w:hAnsi="Book Antiqua" w:cs="Book Antiqua"/>
          <w:sz w:val="24"/>
        </w:rPr>
        <w:t>×</w:t>
      </w:r>
      <w:r w:rsidR="00C2046E" w:rsidRPr="00230C49">
        <w:rPr>
          <w:rFonts w:ascii="Book Antiqua" w:hAnsi="Book Antiqua" w:cs="Book Antiqua"/>
          <w:sz w:val="24"/>
        </w:rPr>
        <w:t xml:space="preserve"> </w:t>
      </w:r>
      <w:r w:rsidRPr="00230C49">
        <w:rPr>
          <w:rFonts w:ascii="Book Antiqua" w:hAnsi="Book Antiqua" w:cs="Book Antiqua"/>
          <w:sz w:val="24"/>
        </w:rPr>
        <w:t>4.4</w:t>
      </w:r>
      <w:r w:rsidR="00C2046E" w:rsidRPr="00230C49">
        <w:rPr>
          <w:rFonts w:ascii="Book Antiqua" w:hAnsi="Book Antiqua" w:cs="Book Antiqua"/>
          <w:sz w:val="24"/>
        </w:rPr>
        <w:t xml:space="preserve"> cm </w:t>
      </w:r>
      <w:r w:rsidRPr="00230C49">
        <w:rPr>
          <w:rFonts w:ascii="Book Antiqua" w:hAnsi="Book Antiqua" w:cs="Book Antiqua"/>
          <w:sz w:val="24"/>
        </w:rPr>
        <w:t>×</w:t>
      </w:r>
      <w:r w:rsidR="00C2046E" w:rsidRPr="00230C49">
        <w:rPr>
          <w:rFonts w:ascii="Book Antiqua" w:hAnsi="Book Antiqua" w:cs="Book Antiqua"/>
          <w:sz w:val="24"/>
        </w:rPr>
        <w:t xml:space="preserve"> </w:t>
      </w:r>
      <w:r w:rsidRPr="00230C49">
        <w:rPr>
          <w:rFonts w:ascii="Book Antiqua" w:hAnsi="Book Antiqua" w:cs="Book Antiqua"/>
          <w:sz w:val="24"/>
        </w:rPr>
        <w:t>5.7 cm</w:t>
      </w:r>
      <w:bookmarkEnd w:id="149"/>
      <w:r w:rsidRPr="00230C49">
        <w:rPr>
          <w:rFonts w:ascii="Book Antiqua" w:hAnsi="Book Antiqua" w:cs="Book Antiqua"/>
          <w:sz w:val="24"/>
        </w:rPr>
        <w:t xml:space="preserve"> (Figure 2). </w:t>
      </w:r>
      <w:r w:rsidR="006F06AB" w:rsidRPr="00230C49">
        <w:rPr>
          <w:rFonts w:ascii="Book Antiqua" w:hAnsi="Book Antiqua" w:cs="Book Antiqua"/>
          <w:sz w:val="24"/>
        </w:rPr>
        <w:t xml:space="preserve">A </w:t>
      </w:r>
      <w:r w:rsidRPr="00230C49">
        <w:rPr>
          <w:rFonts w:ascii="Book Antiqua" w:hAnsi="Book Antiqua" w:cs="Book Antiqua"/>
          <w:sz w:val="24"/>
        </w:rPr>
        <w:t>chest computed tomography (CT) scan</w:t>
      </w:r>
      <w:r w:rsidR="006F06AB" w:rsidRPr="00230C49">
        <w:rPr>
          <w:rFonts w:ascii="Book Antiqua" w:hAnsi="Book Antiqua" w:cs="Book Antiqua"/>
          <w:sz w:val="24"/>
        </w:rPr>
        <w:t xml:space="preserve"> </w:t>
      </w:r>
      <w:r w:rsidRPr="00230C49">
        <w:rPr>
          <w:rFonts w:ascii="Book Antiqua" w:hAnsi="Book Antiqua" w:cs="Book Antiqua"/>
          <w:sz w:val="24"/>
        </w:rPr>
        <w:t>revealed a 3.9</w:t>
      </w:r>
      <w:r w:rsidR="00C2046E" w:rsidRPr="00230C49">
        <w:rPr>
          <w:rFonts w:ascii="Book Antiqua" w:hAnsi="Book Antiqua" w:cs="Book Antiqua"/>
          <w:sz w:val="24"/>
        </w:rPr>
        <w:t xml:space="preserve"> cm </w:t>
      </w:r>
      <w:r w:rsidRPr="00230C49">
        <w:rPr>
          <w:rFonts w:ascii="Book Antiqua" w:hAnsi="Book Antiqua" w:cs="Book Antiqua"/>
          <w:sz w:val="24"/>
        </w:rPr>
        <w:t>×</w:t>
      </w:r>
      <w:r w:rsidR="00C2046E" w:rsidRPr="00230C49">
        <w:rPr>
          <w:rFonts w:ascii="Book Antiqua" w:hAnsi="Book Antiqua" w:cs="Book Antiqua"/>
          <w:sz w:val="24"/>
        </w:rPr>
        <w:t xml:space="preserve"> </w:t>
      </w:r>
      <w:r w:rsidRPr="00230C49">
        <w:rPr>
          <w:rFonts w:ascii="Book Antiqua" w:hAnsi="Book Antiqua" w:cs="Book Antiqua"/>
          <w:sz w:val="24"/>
        </w:rPr>
        <w:t xml:space="preserve">5.7 cm soft tissue lump in </w:t>
      </w:r>
      <w:r w:rsidR="006F06AB" w:rsidRPr="00230C49">
        <w:rPr>
          <w:rFonts w:ascii="Book Antiqua" w:hAnsi="Book Antiqua" w:cs="Book Antiqua"/>
          <w:sz w:val="24"/>
        </w:rPr>
        <w:t xml:space="preserve">the </w:t>
      </w:r>
      <w:r w:rsidRPr="00230C49">
        <w:rPr>
          <w:rFonts w:ascii="Book Antiqua" w:hAnsi="Book Antiqua" w:cs="Book Antiqua"/>
          <w:sz w:val="24"/>
        </w:rPr>
        <w:t xml:space="preserve">left armpit. </w:t>
      </w:r>
    </w:p>
    <w:p w14:paraId="678C9308" w14:textId="77777777" w:rsidR="00096F67" w:rsidRPr="00230C49" w:rsidRDefault="00096F67" w:rsidP="000437F8">
      <w:pPr>
        <w:spacing w:line="360" w:lineRule="auto"/>
        <w:rPr>
          <w:rFonts w:ascii="Book Antiqua" w:eastAsia="Arial" w:hAnsi="Book Antiqua" w:cs="Arial"/>
          <w:sz w:val="24"/>
          <w:shd w:val="clear" w:color="auto" w:fill="F5F5F5"/>
        </w:rPr>
      </w:pPr>
    </w:p>
    <w:p w14:paraId="16F187AE" w14:textId="600C3717" w:rsidR="00096F67" w:rsidRPr="00230C49" w:rsidRDefault="00FD69C3" w:rsidP="000437F8">
      <w:pPr>
        <w:spacing w:line="360" w:lineRule="auto"/>
        <w:rPr>
          <w:rFonts w:ascii="Book Antiqua" w:eastAsia="Book Antiqua" w:hAnsi="Book Antiqua"/>
          <w:b/>
          <w:i/>
          <w:color w:val="000000"/>
          <w:sz w:val="24"/>
        </w:rPr>
      </w:pPr>
      <w:bookmarkStart w:id="150" w:name="_Hlk14441119"/>
      <w:r w:rsidRPr="00230C49">
        <w:rPr>
          <w:rFonts w:ascii="Book Antiqua" w:eastAsia="Book Antiqua" w:hAnsi="Book Antiqua"/>
          <w:b/>
          <w:i/>
          <w:color w:val="000000"/>
          <w:sz w:val="24"/>
        </w:rPr>
        <w:t>Further diagnostic work-up</w:t>
      </w:r>
    </w:p>
    <w:p w14:paraId="4AEED5A8" w14:textId="545A253D"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Fine needle aspiration biopsy of the mass guided by color Doppler ultrasound found cancer cells in the mass. Immunohistochemical examination showed that</w:t>
      </w:r>
      <w:r w:rsidR="00C2046E" w:rsidRPr="00230C49">
        <w:rPr>
          <w:rFonts w:ascii="Book Antiqua" w:hAnsi="Book Antiqua" w:cs="Book Antiqua"/>
          <w:sz w:val="24"/>
        </w:rPr>
        <w:t xml:space="preserve"> </w:t>
      </w:r>
      <w:r w:rsidRPr="00230C49">
        <w:rPr>
          <w:rFonts w:ascii="Book Antiqua" w:hAnsi="Book Antiqua" w:cs="Book Antiqua"/>
          <w:sz w:val="24"/>
        </w:rPr>
        <w:t xml:space="preserve">the mass was CDX2-positive, PCK-positive, CK20-positive, CK7-negative, </w:t>
      </w:r>
      <w:r w:rsidRPr="00230C49">
        <w:rPr>
          <w:rFonts w:ascii="Book Antiqua" w:hAnsi="Book Antiqua" w:cs="Book Antiqua"/>
          <w:sz w:val="24"/>
        </w:rPr>
        <w:lastRenderedPageBreak/>
        <w:t>and TTF-negative; this confirmed gastric cancer metastasis</w:t>
      </w:r>
      <w:bookmarkEnd w:id="150"/>
      <w:r w:rsidRPr="00230C49">
        <w:rPr>
          <w:rFonts w:ascii="Book Antiqua" w:hAnsi="Book Antiqua" w:cs="Book Antiqua"/>
          <w:sz w:val="24"/>
        </w:rPr>
        <w:t xml:space="preserve"> (Figure 3).</w:t>
      </w:r>
    </w:p>
    <w:p w14:paraId="478777C1" w14:textId="77777777" w:rsidR="00096F67" w:rsidRPr="00230C49" w:rsidRDefault="00096F67" w:rsidP="000437F8">
      <w:pPr>
        <w:spacing w:line="360" w:lineRule="auto"/>
        <w:rPr>
          <w:rFonts w:ascii="Book Antiqua" w:hAnsi="Book Antiqua" w:cs="Book Antiqua"/>
          <w:sz w:val="24"/>
        </w:rPr>
      </w:pPr>
    </w:p>
    <w:p w14:paraId="330A0C45" w14:textId="0032328B" w:rsidR="00096F67" w:rsidRPr="00230C49" w:rsidRDefault="00C2046E" w:rsidP="000437F8">
      <w:pPr>
        <w:spacing w:line="360" w:lineRule="auto"/>
        <w:rPr>
          <w:rFonts w:ascii="Book Antiqua" w:eastAsia="Book Antiqua" w:hAnsi="Book Antiqua"/>
          <w:b/>
          <w:bCs/>
          <w:i/>
          <w:iCs/>
          <w:color w:val="000000"/>
          <w:sz w:val="24"/>
        </w:rPr>
      </w:pPr>
      <w:r w:rsidRPr="00230C49">
        <w:rPr>
          <w:rFonts w:ascii="Book Antiqua" w:hAnsi="Book Antiqua" w:cs="Book Antiqua"/>
          <w:b/>
          <w:bCs/>
          <w:i/>
          <w:iCs/>
          <w:sz w:val="24"/>
        </w:rPr>
        <w:t>Positron emission tomography/</w:t>
      </w:r>
      <w:r w:rsidR="00FD69C3" w:rsidRPr="00230C49">
        <w:rPr>
          <w:rFonts w:ascii="Book Antiqua" w:hAnsi="Book Antiqua" w:cs="Book Antiqua"/>
          <w:b/>
          <w:bCs/>
          <w:i/>
          <w:iCs/>
          <w:sz w:val="24"/>
        </w:rPr>
        <w:t>CT</w:t>
      </w:r>
      <w:r w:rsidRPr="00230C49">
        <w:rPr>
          <w:rFonts w:ascii="Book Antiqua" w:hAnsi="Book Antiqua" w:cs="Book Antiqua"/>
          <w:b/>
          <w:bCs/>
          <w:i/>
          <w:iCs/>
          <w:sz w:val="24"/>
        </w:rPr>
        <w:t xml:space="preserve"> (PET/CT)</w:t>
      </w:r>
      <w:r w:rsidR="00FD69C3" w:rsidRPr="00230C49">
        <w:rPr>
          <w:rFonts w:ascii="Book Antiqua" w:eastAsia="Book Antiqua" w:hAnsi="Book Antiqua"/>
          <w:b/>
          <w:bCs/>
          <w:i/>
          <w:iCs/>
          <w:color w:val="000000"/>
          <w:sz w:val="24"/>
        </w:rPr>
        <w:t xml:space="preserve"> identification of the distant</w:t>
      </w:r>
      <w:r w:rsidRPr="00230C49">
        <w:rPr>
          <w:rFonts w:ascii="Book Antiqua" w:eastAsia="Book Antiqua" w:hAnsi="Book Antiqua"/>
          <w:b/>
          <w:bCs/>
          <w:i/>
          <w:iCs/>
          <w:color w:val="000000"/>
          <w:sz w:val="24"/>
        </w:rPr>
        <w:t xml:space="preserve"> </w:t>
      </w:r>
      <w:r w:rsidR="00FD69C3" w:rsidRPr="00230C49">
        <w:rPr>
          <w:rFonts w:ascii="Book Antiqua" w:eastAsia="Book Antiqua" w:hAnsi="Book Antiqua"/>
          <w:b/>
          <w:bCs/>
          <w:i/>
          <w:iCs/>
          <w:color w:val="000000"/>
          <w:sz w:val="24"/>
        </w:rPr>
        <w:t>metastasis</w:t>
      </w:r>
    </w:p>
    <w:p w14:paraId="23856EC9" w14:textId="257E02B2" w:rsidR="00096F67" w:rsidRPr="00230C49" w:rsidRDefault="00FD69C3" w:rsidP="000437F8">
      <w:pPr>
        <w:spacing w:line="360" w:lineRule="auto"/>
        <w:rPr>
          <w:rFonts w:ascii="Book Antiqua" w:hAnsi="Book Antiqua" w:cs="Book Antiqua"/>
          <w:sz w:val="24"/>
        </w:rPr>
      </w:pPr>
      <w:bookmarkStart w:id="151" w:name="OLE_LINK1"/>
      <w:r w:rsidRPr="00230C49">
        <w:rPr>
          <w:rFonts w:ascii="Book Antiqua" w:hAnsi="Book Antiqua" w:cs="Book Antiqua"/>
          <w:sz w:val="24"/>
        </w:rPr>
        <w:t>PET/CT</w:t>
      </w:r>
      <w:bookmarkEnd w:id="151"/>
      <w:r w:rsidRPr="00230C49">
        <w:rPr>
          <w:rFonts w:ascii="Book Antiqua" w:hAnsi="Book Antiqua" w:cs="Book Antiqua"/>
          <w:sz w:val="24"/>
        </w:rPr>
        <w:t xml:space="preserve"> examination showed a soft tissue mass sized approximately 6.2</w:t>
      </w:r>
      <w:r w:rsidR="00C2046E" w:rsidRPr="00230C49">
        <w:rPr>
          <w:rFonts w:ascii="Book Antiqua" w:hAnsi="Book Antiqua" w:cs="Book Antiqua"/>
          <w:sz w:val="24"/>
        </w:rPr>
        <w:t xml:space="preserve"> cm </w:t>
      </w:r>
      <w:r w:rsidRPr="00230C49">
        <w:rPr>
          <w:rFonts w:ascii="Book Antiqua" w:hAnsi="Book Antiqua" w:cs="Book Antiqua"/>
          <w:sz w:val="24"/>
        </w:rPr>
        <w:t>×</w:t>
      </w:r>
      <w:r w:rsidR="00C2046E" w:rsidRPr="00230C49">
        <w:rPr>
          <w:rFonts w:ascii="Book Antiqua" w:hAnsi="Book Antiqua" w:cs="Book Antiqua"/>
          <w:sz w:val="24"/>
        </w:rPr>
        <w:t xml:space="preserve"> </w:t>
      </w:r>
      <w:r w:rsidRPr="00230C49">
        <w:rPr>
          <w:rFonts w:ascii="Book Antiqua" w:hAnsi="Book Antiqua" w:cs="Book Antiqua"/>
          <w:sz w:val="24"/>
        </w:rPr>
        <w:t>5.5 cm in the left axilla. The internal density was uneven, and 18F-fludeoxyglucose uptake was abnormally high. The maximum SUV was 11.13 (Figure 4).</w:t>
      </w:r>
    </w:p>
    <w:p w14:paraId="50F7E5F1" w14:textId="77777777" w:rsidR="00096F67" w:rsidRPr="00230C49" w:rsidRDefault="00096F67" w:rsidP="000437F8">
      <w:pPr>
        <w:spacing w:line="360" w:lineRule="auto"/>
        <w:rPr>
          <w:rFonts w:ascii="Book Antiqua" w:hAnsi="Book Antiqua" w:cs="Book Antiqua"/>
          <w:sz w:val="24"/>
        </w:rPr>
      </w:pPr>
    </w:p>
    <w:p w14:paraId="513D2EFC" w14:textId="62DFD761" w:rsidR="00096F67" w:rsidRPr="00230C49" w:rsidRDefault="00FD69C3" w:rsidP="000437F8">
      <w:pPr>
        <w:spacing w:line="360" w:lineRule="auto"/>
        <w:rPr>
          <w:rFonts w:ascii="Book Antiqua" w:eastAsia="Book Antiqua" w:hAnsi="Book Antiqua"/>
          <w:b/>
          <w:color w:val="000000"/>
          <w:sz w:val="24"/>
        </w:rPr>
      </w:pPr>
      <w:r w:rsidRPr="00230C49">
        <w:rPr>
          <w:rFonts w:ascii="Book Antiqua" w:eastAsia="Book Antiqua" w:hAnsi="Book Antiqua"/>
          <w:b/>
          <w:color w:val="000000"/>
          <w:sz w:val="24"/>
        </w:rPr>
        <w:t>MULTIDISCIPLINARY EXPERT CONSULTATION</w:t>
      </w:r>
    </w:p>
    <w:p w14:paraId="33404A9F" w14:textId="0915DB95" w:rsidR="00096F67" w:rsidRPr="00230C49" w:rsidRDefault="00FD69C3" w:rsidP="000437F8">
      <w:pPr>
        <w:spacing w:line="360" w:lineRule="auto"/>
        <w:rPr>
          <w:rFonts w:ascii="Book Antiqua" w:eastAsia="宋体" w:hAnsi="Book Antiqua"/>
          <w:b/>
          <w:i/>
          <w:color w:val="000000"/>
          <w:sz w:val="24"/>
        </w:rPr>
      </w:pPr>
      <w:r w:rsidRPr="00230C49">
        <w:rPr>
          <w:rFonts w:ascii="Book Antiqua" w:eastAsia="Book Antiqua" w:hAnsi="Book Antiqua"/>
          <w:b/>
          <w:i/>
          <w:color w:val="000000"/>
          <w:sz w:val="24"/>
        </w:rPr>
        <w:t xml:space="preserve">Wen Zhuang, MD, PhD, Professor and </w:t>
      </w:r>
      <w:r w:rsidR="003A30D5" w:rsidRPr="00230C49">
        <w:rPr>
          <w:rFonts w:ascii="Book Antiqua" w:eastAsia="Book Antiqua" w:hAnsi="Book Antiqua"/>
          <w:b/>
          <w:i/>
          <w:color w:val="000000"/>
          <w:sz w:val="24"/>
        </w:rPr>
        <w:t>Chief Physician</w:t>
      </w:r>
      <w:r w:rsidRPr="00230C49">
        <w:rPr>
          <w:rFonts w:ascii="Book Antiqua" w:eastAsia="宋体" w:hAnsi="Book Antiqua"/>
          <w:b/>
          <w:i/>
          <w:color w:val="000000"/>
          <w:sz w:val="24"/>
        </w:rPr>
        <w:t xml:space="preserve">, </w:t>
      </w:r>
      <w:r w:rsidRPr="00230C49">
        <w:rPr>
          <w:rFonts w:ascii="Book Antiqua" w:eastAsia="Book Antiqua" w:hAnsi="Book Antiqua"/>
          <w:b/>
          <w:i/>
          <w:color w:val="000000"/>
          <w:sz w:val="24"/>
        </w:rPr>
        <w:t xml:space="preserve">West China </w:t>
      </w:r>
      <w:r w:rsidR="003A30D5" w:rsidRPr="00230C49">
        <w:rPr>
          <w:rFonts w:ascii="Book Antiqua" w:eastAsia="Book Antiqua" w:hAnsi="Book Antiqua"/>
          <w:b/>
          <w:i/>
          <w:color w:val="000000"/>
          <w:sz w:val="24"/>
        </w:rPr>
        <w:t xml:space="preserve">Hospital </w:t>
      </w:r>
      <w:r w:rsidRPr="00230C49">
        <w:rPr>
          <w:rFonts w:ascii="Book Antiqua" w:eastAsia="Book Antiqua" w:hAnsi="Book Antiqua"/>
          <w:b/>
          <w:i/>
          <w:color w:val="000000"/>
          <w:sz w:val="24"/>
        </w:rPr>
        <w:t xml:space="preserve">of </w:t>
      </w:r>
      <w:r w:rsidR="003A30D5" w:rsidRPr="00230C49">
        <w:rPr>
          <w:rFonts w:ascii="Book Antiqua" w:eastAsia="Book Antiqua" w:hAnsi="Book Antiqua"/>
          <w:b/>
          <w:i/>
          <w:color w:val="000000"/>
          <w:sz w:val="24"/>
        </w:rPr>
        <w:t>Sichuan University</w:t>
      </w:r>
    </w:p>
    <w:p w14:paraId="5094B765" w14:textId="46649364" w:rsidR="00096F67" w:rsidRPr="00230C49" w:rsidRDefault="006F06AB" w:rsidP="000437F8">
      <w:pPr>
        <w:spacing w:line="360" w:lineRule="auto"/>
        <w:rPr>
          <w:rFonts w:ascii="Book Antiqua" w:eastAsia="Book Antiqua" w:hAnsi="Book Antiqua"/>
          <w:color w:val="000000"/>
          <w:sz w:val="24"/>
        </w:rPr>
      </w:pPr>
      <w:r w:rsidRPr="00230C49">
        <w:rPr>
          <w:rFonts w:ascii="Book Antiqua" w:eastAsia="Book Antiqua" w:hAnsi="Book Antiqua"/>
          <w:color w:val="000000"/>
          <w:sz w:val="24"/>
        </w:rPr>
        <w:t xml:space="preserve">The patient </w:t>
      </w:r>
      <w:r w:rsidR="00FD69C3" w:rsidRPr="00230C49">
        <w:rPr>
          <w:rFonts w:ascii="Book Antiqua" w:eastAsia="Book Antiqua" w:hAnsi="Book Antiqua"/>
          <w:color w:val="000000"/>
          <w:sz w:val="24"/>
        </w:rPr>
        <w:t>should undergo surgical resection of the left axillary tumor and adjuvant radiotherapy, chemotherapy</w:t>
      </w:r>
      <w:r w:rsidRPr="00230C49">
        <w:rPr>
          <w:rFonts w:ascii="Book Antiqua" w:eastAsia="Book Antiqua" w:hAnsi="Book Antiqua"/>
          <w:color w:val="000000"/>
          <w:sz w:val="24"/>
        </w:rPr>
        <w:t>,</w:t>
      </w:r>
      <w:r w:rsidR="00FD69C3" w:rsidRPr="00230C49">
        <w:rPr>
          <w:rFonts w:ascii="Book Antiqua" w:eastAsia="Book Antiqua" w:hAnsi="Book Antiqua"/>
          <w:color w:val="000000"/>
          <w:sz w:val="24"/>
        </w:rPr>
        <w:t xml:space="preserve"> or targeted therapy.</w:t>
      </w:r>
    </w:p>
    <w:p w14:paraId="744C8CCF" w14:textId="77777777" w:rsidR="00096F67" w:rsidRPr="00230C49" w:rsidRDefault="00096F67" w:rsidP="000437F8">
      <w:pPr>
        <w:spacing w:line="360" w:lineRule="auto"/>
        <w:rPr>
          <w:rFonts w:ascii="Book Antiqua" w:eastAsia="Book Antiqua" w:hAnsi="Book Antiqua"/>
          <w:color w:val="000000"/>
          <w:sz w:val="24"/>
        </w:rPr>
      </w:pPr>
    </w:p>
    <w:p w14:paraId="37C2C95A" w14:textId="14B76A78" w:rsidR="00096F67" w:rsidRPr="00230C49" w:rsidRDefault="00FD69C3" w:rsidP="000437F8">
      <w:pPr>
        <w:spacing w:line="360" w:lineRule="auto"/>
        <w:rPr>
          <w:rFonts w:ascii="Book Antiqua" w:eastAsia="Book Antiqua" w:hAnsi="Book Antiqua"/>
          <w:b/>
          <w:i/>
          <w:color w:val="000000"/>
          <w:sz w:val="24"/>
        </w:rPr>
      </w:pPr>
      <w:proofErr w:type="spellStart"/>
      <w:r w:rsidRPr="00230C49">
        <w:rPr>
          <w:rFonts w:ascii="Book Antiqua" w:eastAsia="宋体" w:hAnsi="Book Antiqua"/>
          <w:b/>
          <w:i/>
          <w:color w:val="000000"/>
          <w:sz w:val="24"/>
        </w:rPr>
        <w:t>Jie</w:t>
      </w:r>
      <w:proofErr w:type="spellEnd"/>
      <w:r w:rsidRPr="00230C49">
        <w:rPr>
          <w:rFonts w:ascii="Book Antiqua" w:eastAsia="宋体" w:hAnsi="Book Antiqua"/>
          <w:b/>
          <w:i/>
          <w:color w:val="000000"/>
          <w:sz w:val="24"/>
        </w:rPr>
        <w:t xml:space="preserve"> Chen,</w:t>
      </w:r>
      <w:r w:rsidRPr="00230C49">
        <w:rPr>
          <w:rFonts w:ascii="Book Antiqua" w:eastAsia="Book Antiqua" w:hAnsi="Book Antiqua"/>
          <w:b/>
          <w:i/>
          <w:color w:val="000000"/>
          <w:sz w:val="24"/>
        </w:rPr>
        <w:t xml:space="preserve"> MD, PhD, Professor</w:t>
      </w:r>
      <w:r w:rsidRPr="00230C49">
        <w:rPr>
          <w:rFonts w:ascii="Book Antiqua" w:eastAsia="宋体" w:hAnsi="Book Antiqua"/>
          <w:b/>
          <w:i/>
          <w:color w:val="000000"/>
          <w:sz w:val="24"/>
        </w:rPr>
        <w:t>,</w:t>
      </w:r>
      <w:r w:rsidRPr="00230C49">
        <w:rPr>
          <w:rFonts w:ascii="Book Antiqua" w:eastAsia="Book Antiqua" w:hAnsi="Book Antiqua"/>
          <w:b/>
          <w:i/>
          <w:color w:val="000000"/>
          <w:sz w:val="24"/>
        </w:rPr>
        <w:t xml:space="preserve"> Department of Breast Surgery, West China </w:t>
      </w:r>
      <w:r w:rsidR="003A30D5" w:rsidRPr="00230C49">
        <w:rPr>
          <w:rFonts w:ascii="Book Antiqua" w:eastAsia="Book Antiqua" w:hAnsi="Book Antiqua"/>
          <w:b/>
          <w:i/>
          <w:color w:val="000000"/>
          <w:sz w:val="24"/>
        </w:rPr>
        <w:t xml:space="preserve">Hospital </w:t>
      </w:r>
      <w:r w:rsidRPr="00230C49">
        <w:rPr>
          <w:rFonts w:ascii="Book Antiqua" w:eastAsia="Book Antiqua" w:hAnsi="Book Antiqua"/>
          <w:b/>
          <w:i/>
          <w:color w:val="000000"/>
          <w:sz w:val="24"/>
        </w:rPr>
        <w:t xml:space="preserve">of </w:t>
      </w:r>
      <w:r w:rsidR="003A30D5" w:rsidRPr="00230C49">
        <w:rPr>
          <w:rFonts w:ascii="Book Antiqua" w:eastAsia="Book Antiqua" w:hAnsi="Book Antiqua"/>
          <w:b/>
          <w:i/>
          <w:color w:val="000000"/>
          <w:sz w:val="24"/>
        </w:rPr>
        <w:t>Sichuan University</w:t>
      </w:r>
    </w:p>
    <w:p w14:paraId="46B347C1" w14:textId="1B77348E" w:rsidR="00096F67" w:rsidRPr="00230C49" w:rsidRDefault="00FD69C3" w:rsidP="000437F8">
      <w:pPr>
        <w:spacing w:line="360" w:lineRule="auto"/>
        <w:rPr>
          <w:rFonts w:ascii="Book Antiqua" w:eastAsia="Book Antiqua" w:hAnsi="Book Antiqua"/>
          <w:color w:val="000000"/>
          <w:sz w:val="24"/>
        </w:rPr>
      </w:pPr>
      <w:r w:rsidRPr="00230C49">
        <w:rPr>
          <w:rFonts w:ascii="Book Antiqua" w:eastAsia="Book Antiqua" w:hAnsi="Book Antiqua"/>
          <w:color w:val="000000"/>
          <w:sz w:val="24"/>
        </w:rPr>
        <w:t xml:space="preserve">The patient should undergo surgical treatment </w:t>
      </w:r>
      <w:r w:rsidR="006F06AB" w:rsidRPr="00230C49">
        <w:rPr>
          <w:rFonts w:ascii="Book Antiqua" w:eastAsia="Book Antiqua" w:hAnsi="Book Antiqua"/>
          <w:color w:val="000000"/>
          <w:sz w:val="24"/>
        </w:rPr>
        <w:t xml:space="preserve">of </w:t>
      </w:r>
      <w:r w:rsidRPr="00230C49">
        <w:rPr>
          <w:rFonts w:ascii="Book Antiqua" w:eastAsia="宋体" w:hAnsi="Book Antiqua"/>
          <w:color w:val="000000"/>
          <w:sz w:val="24"/>
        </w:rPr>
        <w:t>the left mass in his left armpit</w:t>
      </w:r>
      <w:r w:rsidRPr="00230C49">
        <w:rPr>
          <w:rFonts w:ascii="Book Antiqua" w:eastAsia="Book Antiqua" w:hAnsi="Book Antiqua"/>
          <w:color w:val="000000"/>
          <w:sz w:val="24"/>
        </w:rPr>
        <w:t xml:space="preserve"> and total excision of the lesion. If necessary, we will assist in the operation.</w:t>
      </w:r>
    </w:p>
    <w:p w14:paraId="66D48A95" w14:textId="77777777" w:rsidR="00096F67" w:rsidRPr="00230C49" w:rsidRDefault="00096F67" w:rsidP="000437F8">
      <w:pPr>
        <w:spacing w:line="360" w:lineRule="auto"/>
        <w:rPr>
          <w:rFonts w:ascii="Book Antiqua" w:eastAsia="Book Antiqua" w:hAnsi="Book Antiqua"/>
          <w:color w:val="000000"/>
          <w:sz w:val="24"/>
        </w:rPr>
      </w:pPr>
    </w:p>
    <w:p w14:paraId="02D55D4F" w14:textId="08F0C889" w:rsidR="00096F67" w:rsidRPr="00230C49" w:rsidRDefault="00FD69C3" w:rsidP="000437F8">
      <w:pPr>
        <w:spacing w:line="360" w:lineRule="auto"/>
        <w:rPr>
          <w:rFonts w:ascii="Book Antiqua" w:eastAsia="宋体" w:hAnsi="Book Antiqua"/>
          <w:b/>
          <w:i/>
          <w:color w:val="000000"/>
          <w:sz w:val="24"/>
        </w:rPr>
      </w:pPr>
      <w:proofErr w:type="spellStart"/>
      <w:r w:rsidRPr="00230C49">
        <w:rPr>
          <w:rFonts w:ascii="Book Antiqua" w:eastAsia="Book Antiqua" w:hAnsi="Book Antiqua"/>
          <w:b/>
          <w:i/>
          <w:color w:val="000000"/>
          <w:sz w:val="24"/>
        </w:rPr>
        <w:t>Zhi</w:t>
      </w:r>
      <w:proofErr w:type="spellEnd"/>
      <w:r w:rsidRPr="00230C49">
        <w:rPr>
          <w:rFonts w:ascii="Book Antiqua" w:eastAsia="Book Antiqua" w:hAnsi="Book Antiqua"/>
          <w:b/>
          <w:i/>
          <w:color w:val="000000"/>
          <w:sz w:val="24"/>
        </w:rPr>
        <w:t xml:space="preserve">-Xing Chen MD, PhD, </w:t>
      </w:r>
      <w:r w:rsidR="003A30D5" w:rsidRPr="00230C49">
        <w:rPr>
          <w:rFonts w:ascii="Book Antiqua" w:eastAsia="Book Antiqua" w:hAnsi="Book Antiqua"/>
          <w:b/>
          <w:i/>
          <w:color w:val="000000"/>
          <w:sz w:val="24"/>
        </w:rPr>
        <w:t>Associate Professor</w:t>
      </w:r>
      <w:r w:rsidRPr="00230C49">
        <w:rPr>
          <w:rFonts w:ascii="Book Antiqua" w:eastAsia="宋体" w:hAnsi="Book Antiqua"/>
          <w:b/>
          <w:i/>
          <w:color w:val="000000"/>
          <w:sz w:val="24"/>
        </w:rPr>
        <w:t xml:space="preserve">, </w:t>
      </w:r>
      <w:r w:rsidRPr="00230C49">
        <w:rPr>
          <w:rFonts w:ascii="Book Antiqua" w:eastAsia="Book Antiqua" w:hAnsi="Book Antiqua"/>
          <w:b/>
          <w:i/>
          <w:color w:val="000000"/>
          <w:sz w:val="24"/>
        </w:rPr>
        <w:t xml:space="preserve">Department of </w:t>
      </w:r>
      <w:r w:rsidR="003A30D5" w:rsidRPr="00230C49">
        <w:rPr>
          <w:rFonts w:ascii="Book Antiqua" w:eastAsia="Book Antiqua" w:hAnsi="Book Antiqua"/>
          <w:b/>
          <w:i/>
          <w:color w:val="000000"/>
          <w:sz w:val="24"/>
        </w:rPr>
        <w:t>Plastic Surgery</w:t>
      </w:r>
      <w:r w:rsidRPr="00230C49">
        <w:rPr>
          <w:rFonts w:ascii="Book Antiqua" w:eastAsia="Book Antiqua" w:hAnsi="Book Antiqua"/>
          <w:b/>
          <w:i/>
          <w:color w:val="000000"/>
          <w:sz w:val="24"/>
        </w:rPr>
        <w:t xml:space="preserve">, West China </w:t>
      </w:r>
      <w:r w:rsidR="003A30D5" w:rsidRPr="00230C49">
        <w:rPr>
          <w:rFonts w:ascii="Book Antiqua" w:eastAsia="Book Antiqua" w:hAnsi="Book Antiqua"/>
          <w:b/>
          <w:i/>
          <w:color w:val="000000"/>
          <w:sz w:val="24"/>
        </w:rPr>
        <w:t xml:space="preserve">Hospital </w:t>
      </w:r>
      <w:r w:rsidRPr="00230C49">
        <w:rPr>
          <w:rFonts w:ascii="Book Antiqua" w:eastAsia="Book Antiqua" w:hAnsi="Book Antiqua"/>
          <w:b/>
          <w:i/>
          <w:color w:val="000000"/>
          <w:sz w:val="24"/>
        </w:rPr>
        <w:t xml:space="preserve">of </w:t>
      </w:r>
      <w:r w:rsidR="003A30D5" w:rsidRPr="00230C49">
        <w:rPr>
          <w:rFonts w:ascii="Book Antiqua" w:eastAsia="Book Antiqua" w:hAnsi="Book Antiqua"/>
          <w:b/>
          <w:i/>
          <w:color w:val="000000"/>
          <w:sz w:val="24"/>
        </w:rPr>
        <w:t>Sichuan University</w:t>
      </w:r>
    </w:p>
    <w:p w14:paraId="4E6957BF" w14:textId="77777777" w:rsidR="00096F67" w:rsidRPr="00230C49" w:rsidRDefault="00FD69C3" w:rsidP="000437F8">
      <w:pPr>
        <w:spacing w:line="360" w:lineRule="auto"/>
        <w:rPr>
          <w:rFonts w:ascii="Book Antiqua" w:eastAsia="Book Antiqua" w:hAnsi="Book Antiqua"/>
          <w:color w:val="000000"/>
          <w:sz w:val="24"/>
        </w:rPr>
      </w:pPr>
      <w:r w:rsidRPr="00230C49">
        <w:rPr>
          <w:rFonts w:ascii="Book Antiqua" w:eastAsia="Book Antiqua" w:hAnsi="Book Antiqua"/>
          <w:color w:val="000000"/>
          <w:sz w:val="24"/>
        </w:rPr>
        <w:t>Surgical resection of the left axillary subcutaneous tumor may require skin grafting.</w:t>
      </w:r>
    </w:p>
    <w:p w14:paraId="3A580F22" w14:textId="77777777" w:rsidR="00096F67" w:rsidRPr="00230C49" w:rsidRDefault="00096F67" w:rsidP="000437F8">
      <w:pPr>
        <w:spacing w:line="360" w:lineRule="auto"/>
        <w:rPr>
          <w:rFonts w:ascii="Book Antiqua" w:eastAsia="宋体" w:hAnsi="Book Antiqua"/>
          <w:color w:val="000000"/>
          <w:sz w:val="24"/>
        </w:rPr>
      </w:pPr>
    </w:p>
    <w:p w14:paraId="1DEF9826" w14:textId="77777777" w:rsidR="00096F67" w:rsidRPr="00230C49" w:rsidRDefault="00FD69C3" w:rsidP="000437F8">
      <w:pPr>
        <w:spacing w:line="360" w:lineRule="auto"/>
        <w:rPr>
          <w:rFonts w:ascii="Book Antiqua" w:eastAsia="宋体" w:hAnsi="Book Antiqua" w:cs="Book Antiqua"/>
          <w:b/>
          <w:bCs/>
          <w:sz w:val="24"/>
        </w:rPr>
      </w:pPr>
      <w:r w:rsidRPr="00230C49">
        <w:rPr>
          <w:rFonts w:ascii="Book Antiqua" w:eastAsia="宋体" w:hAnsi="Book Antiqua" w:cs="Book Antiqua"/>
          <w:b/>
          <w:bCs/>
          <w:sz w:val="24"/>
        </w:rPr>
        <w:t>FINAL DIAGNOSIS</w:t>
      </w:r>
    </w:p>
    <w:p w14:paraId="0BAC9F62" w14:textId="4727DB2A" w:rsidR="00096F67" w:rsidRPr="00230C49" w:rsidRDefault="006F06AB" w:rsidP="000437F8">
      <w:pPr>
        <w:spacing w:line="360" w:lineRule="auto"/>
        <w:rPr>
          <w:rFonts w:ascii="Book Antiqua" w:hAnsi="Book Antiqua" w:cs="Book Antiqua"/>
          <w:sz w:val="24"/>
        </w:rPr>
      </w:pPr>
      <w:r w:rsidRPr="00230C49">
        <w:rPr>
          <w:rFonts w:ascii="Book Antiqua" w:hAnsi="Book Antiqua" w:cs="Book Antiqua"/>
          <w:sz w:val="24"/>
        </w:rPr>
        <w:t>L</w:t>
      </w:r>
      <w:r w:rsidR="00FD69C3" w:rsidRPr="00230C49">
        <w:rPr>
          <w:rFonts w:ascii="Book Antiqua" w:hAnsi="Book Antiqua" w:cs="Book Antiqua"/>
          <w:sz w:val="24"/>
        </w:rPr>
        <w:t>eft axillary subcutaneous metastasis of gastric cancer.</w:t>
      </w:r>
    </w:p>
    <w:p w14:paraId="786B2134" w14:textId="77777777" w:rsidR="00096F67" w:rsidRPr="00230C49" w:rsidRDefault="00096F67" w:rsidP="000437F8">
      <w:pPr>
        <w:spacing w:line="360" w:lineRule="auto"/>
        <w:rPr>
          <w:rFonts w:ascii="Book Antiqua" w:hAnsi="Book Antiqua" w:cs="Book Antiqua"/>
          <w:sz w:val="24"/>
        </w:rPr>
      </w:pPr>
    </w:p>
    <w:p w14:paraId="40E5C758" w14:textId="77777777" w:rsidR="00096F67" w:rsidRPr="00230C49" w:rsidRDefault="00FD69C3" w:rsidP="000437F8">
      <w:pPr>
        <w:spacing w:line="360" w:lineRule="auto"/>
        <w:rPr>
          <w:rFonts w:ascii="Book Antiqua" w:eastAsia="宋体" w:hAnsi="Book Antiqua" w:cs="Book Antiqua"/>
          <w:b/>
          <w:bCs/>
          <w:sz w:val="24"/>
        </w:rPr>
      </w:pPr>
      <w:r w:rsidRPr="00230C49">
        <w:rPr>
          <w:rFonts w:ascii="Book Antiqua" w:eastAsia="宋体" w:hAnsi="Book Antiqua" w:cs="Book Antiqua"/>
          <w:b/>
          <w:bCs/>
          <w:sz w:val="24"/>
        </w:rPr>
        <w:t>TREATMENT</w:t>
      </w:r>
    </w:p>
    <w:p w14:paraId="4A1D53C2" w14:textId="5F0FC135"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lastRenderedPageBreak/>
        <w:t xml:space="preserve">Due to the adhesion between </w:t>
      </w:r>
      <w:r w:rsidR="006F06AB" w:rsidRPr="00230C49">
        <w:rPr>
          <w:rFonts w:ascii="Book Antiqua" w:hAnsi="Book Antiqua" w:cs="Book Antiqua"/>
          <w:sz w:val="24"/>
        </w:rPr>
        <w:t xml:space="preserve">the </w:t>
      </w:r>
      <w:r w:rsidRPr="00230C49">
        <w:rPr>
          <w:rFonts w:ascii="Book Antiqua" w:hAnsi="Book Antiqua" w:cs="Book Antiqua"/>
          <w:sz w:val="24"/>
        </w:rPr>
        <w:t>large subcutaneous mass of the left axilla and surrounding tissues and severe local inflammation, skin grafting might be required after operation. We asked</w:t>
      </w:r>
      <w:bookmarkStart w:id="152" w:name="OLE_LINK2"/>
      <w:r w:rsidR="006F06AB" w:rsidRPr="00230C49">
        <w:rPr>
          <w:rFonts w:ascii="Book Antiqua" w:hAnsi="Book Antiqua" w:cs="Book Antiqua"/>
          <w:sz w:val="24"/>
        </w:rPr>
        <w:t xml:space="preserve"> </w:t>
      </w:r>
      <w:r w:rsidRPr="00230C49">
        <w:rPr>
          <w:rFonts w:ascii="Book Antiqua" w:hAnsi="Book Antiqua" w:cs="Book Antiqua"/>
          <w:sz w:val="24"/>
        </w:rPr>
        <w:t>plastic surgery</w:t>
      </w:r>
      <w:bookmarkEnd w:id="152"/>
      <w:r w:rsidRPr="00230C49">
        <w:rPr>
          <w:rFonts w:ascii="Book Antiqua" w:hAnsi="Book Antiqua" w:cs="Book Antiqua"/>
          <w:sz w:val="24"/>
        </w:rPr>
        <w:t xml:space="preserve"> experts to assist in the operation of tumor resection. However, considering the risk of resection, the patient did not agree to undergo surgical treatment.</w:t>
      </w:r>
    </w:p>
    <w:p w14:paraId="62231CAE" w14:textId="77777777" w:rsidR="00096F67" w:rsidRPr="00230C49" w:rsidRDefault="00096F67" w:rsidP="000437F8">
      <w:pPr>
        <w:spacing w:line="360" w:lineRule="auto"/>
        <w:rPr>
          <w:rFonts w:ascii="Book Antiqua" w:hAnsi="Book Antiqua" w:cs="Book Antiqua"/>
          <w:sz w:val="24"/>
        </w:rPr>
      </w:pPr>
    </w:p>
    <w:p w14:paraId="78102BEE" w14:textId="77777777" w:rsidR="00096F67" w:rsidRPr="00230C49" w:rsidRDefault="00FD69C3" w:rsidP="000437F8">
      <w:pPr>
        <w:spacing w:line="360" w:lineRule="auto"/>
        <w:rPr>
          <w:rFonts w:ascii="Book Antiqua" w:eastAsia="宋体" w:hAnsi="Book Antiqua" w:cs="Book Antiqua"/>
          <w:b/>
          <w:bCs/>
          <w:sz w:val="24"/>
        </w:rPr>
      </w:pPr>
      <w:r w:rsidRPr="00230C49">
        <w:rPr>
          <w:rFonts w:ascii="Book Antiqua" w:eastAsia="宋体" w:hAnsi="Book Antiqua" w:cs="Book Antiqua"/>
          <w:b/>
          <w:bCs/>
          <w:sz w:val="24"/>
        </w:rPr>
        <w:t>OUTCOME AND FOLLOW-UP</w:t>
      </w:r>
    </w:p>
    <w:p w14:paraId="1F7238CF" w14:textId="77777777"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After discharge, the patient was lost to follow-up. However, through telephonic communication, we know that he is on long-term medication and is alive.</w:t>
      </w:r>
    </w:p>
    <w:p w14:paraId="7BFA0DAD" w14:textId="77777777" w:rsidR="00096F67" w:rsidRPr="00230C49" w:rsidRDefault="00096F67" w:rsidP="000437F8">
      <w:pPr>
        <w:spacing w:line="360" w:lineRule="auto"/>
        <w:rPr>
          <w:rFonts w:ascii="Book Antiqua" w:hAnsi="Book Antiqua" w:cs="Book Antiqua"/>
          <w:sz w:val="24"/>
        </w:rPr>
      </w:pPr>
    </w:p>
    <w:p w14:paraId="42EB93B1" w14:textId="6BAB08C2" w:rsidR="00096F67" w:rsidRPr="00230C49" w:rsidRDefault="00C2046E" w:rsidP="000437F8">
      <w:pPr>
        <w:spacing w:line="360" w:lineRule="auto"/>
        <w:rPr>
          <w:rFonts w:ascii="Book Antiqua" w:hAnsi="Book Antiqua" w:cs="Book Antiqua"/>
          <w:b/>
          <w:bCs/>
          <w:sz w:val="24"/>
        </w:rPr>
      </w:pPr>
      <w:r w:rsidRPr="00230C49">
        <w:rPr>
          <w:rFonts w:ascii="Book Antiqua" w:hAnsi="Book Antiqua" w:cs="Book Antiqua"/>
          <w:b/>
          <w:bCs/>
          <w:sz w:val="24"/>
        </w:rPr>
        <w:t>DISCUSSION</w:t>
      </w:r>
    </w:p>
    <w:p w14:paraId="628DD23A" w14:textId="1A20D699" w:rsidR="00096F67" w:rsidRPr="00230C49" w:rsidRDefault="00FD69C3" w:rsidP="000437F8">
      <w:pPr>
        <w:spacing w:line="360" w:lineRule="auto"/>
        <w:rPr>
          <w:rFonts w:ascii="Book Antiqua" w:hAnsi="Book Antiqua" w:cs="Book Antiqua"/>
          <w:sz w:val="24"/>
        </w:rPr>
      </w:pPr>
      <w:r w:rsidRPr="00230C49">
        <w:rPr>
          <w:rFonts w:ascii="Book Antiqua" w:hAnsi="Book Antiqua" w:cs="Book Antiqua"/>
          <w:sz w:val="24"/>
        </w:rPr>
        <w:t xml:space="preserve">Epidemiological studies on metastasis of gastric cancer are rare. Currently, the TNM system is used to stage malignant tumors, and cancer registries often only use </w:t>
      </w:r>
      <w:r w:rsidR="00C2046E" w:rsidRPr="00230C49">
        <w:rPr>
          <w:rFonts w:ascii="Book Antiqua" w:hAnsi="Book Antiqua" w:cs="Book Antiqua"/>
          <w:sz w:val="24"/>
        </w:rPr>
        <w:t>“</w:t>
      </w:r>
      <w:r w:rsidRPr="00230C49">
        <w:rPr>
          <w:rFonts w:ascii="Book Antiqua" w:hAnsi="Book Antiqua" w:cs="Book Antiqua"/>
          <w:sz w:val="24"/>
        </w:rPr>
        <w:t>M0</w:t>
      </w:r>
      <w:r w:rsidR="00C2046E" w:rsidRPr="00230C49">
        <w:rPr>
          <w:rFonts w:ascii="Book Antiqua" w:hAnsi="Book Antiqua" w:cs="Book Antiqua"/>
          <w:sz w:val="24"/>
        </w:rPr>
        <w:t>”</w:t>
      </w:r>
      <w:r w:rsidRPr="00230C49">
        <w:rPr>
          <w:rFonts w:ascii="Book Antiqua" w:hAnsi="Book Antiqua" w:cs="Book Antiqua"/>
          <w:sz w:val="24"/>
        </w:rPr>
        <w:t xml:space="preserve"> and </w:t>
      </w:r>
      <w:r w:rsidR="00C2046E" w:rsidRPr="00230C49">
        <w:rPr>
          <w:rFonts w:ascii="Book Antiqua" w:hAnsi="Book Antiqua" w:cs="Book Antiqua"/>
          <w:sz w:val="24"/>
        </w:rPr>
        <w:t>“</w:t>
      </w:r>
      <w:r w:rsidRPr="00230C49">
        <w:rPr>
          <w:rFonts w:ascii="Book Antiqua" w:hAnsi="Book Antiqua" w:cs="Book Antiqua"/>
          <w:sz w:val="24"/>
        </w:rPr>
        <w:t>M1</w:t>
      </w:r>
      <w:r w:rsidR="00C2046E" w:rsidRPr="00230C49">
        <w:rPr>
          <w:rFonts w:ascii="Book Antiqua" w:hAnsi="Book Antiqua" w:cs="Book Antiqua"/>
          <w:sz w:val="24"/>
        </w:rPr>
        <w:t>”</w:t>
      </w:r>
      <w:r w:rsidRPr="00230C49">
        <w:rPr>
          <w:rFonts w:ascii="Book Antiqua" w:hAnsi="Book Antiqua" w:cs="Book Antiqua"/>
          <w:sz w:val="24"/>
        </w:rPr>
        <w:t xml:space="preserve"> to indicate the absence or presence of distant metastasis. Therefore, there is a lack of information regarding specific distant metastasis </w:t>
      </w:r>
      <w:proofErr w:type="gramStart"/>
      <w:r w:rsidRPr="00230C49">
        <w:rPr>
          <w:rFonts w:ascii="Book Antiqua" w:hAnsi="Book Antiqua" w:cs="Book Antiqua"/>
          <w:sz w:val="24"/>
        </w:rPr>
        <w:t>sites</w:t>
      </w:r>
      <w:r w:rsidRPr="00230C49">
        <w:rPr>
          <w:rFonts w:ascii="Book Antiqua" w:hAnsi="Book Antiqua" w:cs="Book Antiqua"/>
          <w:sz w:val="24"/>
          <w:vertAlign w:val="superscript"/>
        </w:rPr>
        <w:t>[</w:t>
      </w:r>
      <w:proofErr w:type="gramEnd"/>
      <w:r w:rsidR="00970E97" w:rsidRPr="00230C49">
        <w:rPr>
          <w:rFonts w:ascii="Book Antiqua" w:hAnsi="Book Antiqua" w:cs="Book Antiqua"/>
          <w:sz w:val="24"/>
          <w:vertAlign w:val="superscript"/>
        </w:rPr>
        <w:t>5</w:t>
      </w:r>
      <w:r w:rsidRPr="00230C49">
        <w:rPr>
          <w:rFonts w:ascii="Book Antiqua" w:hAnsi="Book Antiqua" w:cs="Book Antiqua"/>
          <w:sz w:val="24"/>
          <w:vertAlign w:val="superscript"/>
        </w:rPr>
        <w:t>]</w:t>
      </w:r>
      <w:r w:rsidRPr="00230C49">
        <w:rPr>
          <w:rFonts w:ascii="Book Antiqua" w:hAnsi="Book Antiqua" w:cs="Book Antiqua"/>
          <w:sz w:val="24"/>
        </w:rPr>
        <w:t>.</w:t>
      </w:r>
    </w:p>
    <w:p w14:paraId="75C6EE9B" w14:textId="7A73FE1E" w:rsidR="00096F67" w:rsidRPr="00230C49" w:rsidRDefault="00FD69C3" w:rsidP="000437F8">
      <w:pPr>
        <w:spacing w:line="360" w:lineRule="auto"/>
        <w:ind w:firstLineChars="100" w:firstLine="240"/>
        <w:rPr>
          <w:rFonts w:ascii="Book Antiqua" w:hAnsi="Book Antiqua" w:cs="Book Antiqua"/>
          <w:sz w:val="24"/>
        </w:rPr>
      </w:pPr>
      <w:r w:rsidRPr="00230C49">
        <w:rPr>
          <w:rFonts w:ascii="Book Antiqua" w:hAnsi="Book Antiqua" w:cs="Book Antiqua"/>
          <w:sz w:val="24"/>
        </w:rPr>
        <w:t xml:space="preserve">The five-year cumulative risk of relapse (restricted to patients who undergo R0 resections and excluding in-hospital deaths) for patients with pathological stage T3 tumors is 83% for D1 dissection and 72% for D2 </w:t>
      </w:r>
      <w:proofErr w:type="gramStart"/>
      <w:r w:rsidRPr="00230C49">
        <w:rPr>
          <w:rFonts w:ascii="Book Antiqua" w:hAnsi="Book Antiqua" w:cs="Book Antiqua"/>
          <w:sz w:val="24"/>
        </w:rPr>
        <w:t>dissection</w:t>
      </w:r>
      <w:r w:rsidRPr="00230C49">
        <w:rPr>
          <w:rFonts w:ascii="Book Antiqua" w:hAnsi="Book Antiqua" w:cs="Book Antiqua"/>
          <w:sz w:val="24"/>
          <w:vertAlign w:val="superscript"/>
        </w:rPr>
        <w:t>[</w:t>
      </w:r>
      <w:proofErr w:type="gramEnd"/>
      <w:r w:rsidR="00970E97" w:rsidRPr="00230C49">
        <w:rPr>
          <w:rFonts w:ascii="Book Antiqua" w:hAnsi="Book Antiqua" w:cs="Book Antiqua"/>
          <w:sz w:val="24"/>
          <w:vertAlign w:val="superscript"/>
        </w:rPr>
        <w:t>7</w:t>
      </w:r>
      <w:r w:rsidRPr="00230C49">
        <w:rPr>
          <w:rFonts w:ascii="Book Antiqua" w:hAnsi="Book Antiqua" w:cs="Book Antiqua"/>
          <w:sz w:val="24"/>
          <w:vertAlign w:val="superscript"/>
        </w:rPr>
        <w:t>]</w:t>
      </w:r>
      <w:r w:rsidRPr="00230C49">
        <w:rPr>
          <w:rFonts w:ascii="Book Antiqua" w:hAnsi="Book Antiqua" w:cs="Book Antiqua"/>
          <w:sz w:val="24"/>
        </w:rPr>
        <w:t xml:space="preserve">. Although considered </w:t>
      </w:r>
      <w:r w:rsidR="006F06AB" w:rsidRPr="00230C49">
        <w:rPr>
          <w:rFonts w:ascii="Book Antiqua" w:hAnsi="Book Antiqua" w:cs="Book Antiqua"/>
          <w:sz w:val="24"/>
        </w:rPr>
        <w:t xml:space="preserve">a </w:t>
      </w:r>
      <w:r w:rsidRPr="00230C49">
        <w:rPr>
          <w:rFonts w:ascii="Book Antiqua" w:hAnsi="Book Antiqua" w:cs="Book Antiqua"/>
          <w:sz w:val="24"/>
        </w:rPr>
        <w:t>“localized tumor”, gastric cancer may show locoregional metastasis</w:t>
      </w:r>
      <w:r w:rsidR="006F06AB" w:rsidRPr="00230C49">
        <w:rPr>
          <w:rFonts w:ascii="Book Antiqua" w:hAnsi="Book Antiqua" w:cs="Book Antiqua"/>
          <w:sz w:val="24"/>
        </w:rPr>
        <w:t xml:space="preserve"> and </w:t>
      </w:r>
      <w:r w:rsidRPr="00230C49">
        <w:rPr>
          <w:rFonts w:ascii="Book Antiqua" w:hAnsi="Book Antiqua" w:cs="Book Antiqua"/>
          <w:sz w:val="24"/>
        </w:rPr>
        <w:t xml:space="preserve">this can be the most important signal of negative </w:t>
      </w:r>
      <w:proofErr w:type="gramStart"/>
      <w:r w:rsidRPr="00230C49">
        <w:rPr>
          <w:rFonts w:ascii="Book Antiqua" w:hAnsi="Book Antiqua" w:cs="Book Antiqua"/>
          <w:sz w:val="24"/>
        </w:rPr>
        <w:t>prognosis</w:t>
      </w:r>
      <w:r w:rsidRPr="00230C49">
        <w:rPr>
          <w:rFonts w:ascii="Book Antiqua" w:hAnsi="Book Antiqua" w:cs="Book Antiqua"/>
          <w:sz w:val="24"/>
          <w:vertAlign w:val="superscript"/>
        </w:rPr>
        <w:t>[</w:t>
      </w:r>
      <w:proofErr w:type="gramEnd"/>
      <w:r w:rsidR="00970E97" w:rsidRPr="00230C49">
        <w:rPr>
          <w:rFonts w:ascii="Book Antiqua" w:hAnsi="Book Antiqua" w:cs="Book Antiqua"/>
          <w:sz w:val="24"/>
          <w:vertAlign w:val="superscript"/>
        </w:rPr>
        <w:t>8</w:t>
      </w:r>
      <w:r w:rsidR="00C2046E" w:rsidRPr="00230C49">
        <w:rPr>
          <w:rFonts w:ascii="Book Antiqua" w:hAnsi="Book Antiqua" w:cs="Book Antiqua"/>
          <w:sz w:val="24"/>
          <w:vertAlign w:val="superscript"/>
        </w:rPr>
        <w:t>-</w:t>
      </w:r>
      <w:r w:rsidRPr="00230C49">
        <w:rPr>
          <w:rFonts w:ascii="Book Antiqua" w:hAnsi="Book Antiqua" w:cs="Book Antiqua"/>
          <w:sz w:val="24"/>
          <w:vertAlign w:val="superscript"/>
        </w:rPr>
        <w:t>1</w:t>
      </w:r>
      <w:r w:rsidR="00970E97" w:rsidRPr="00230C49">
        <w:rPr>
          <w:rFonts w:ascii="Book Antiqua" w:hAnsi="Book Antiqua" w:cs="Book Antiqua"/>
          <w:sz w:val="24"/>
          <w:vertAlign w:val="superscript"/>
        </w:rPr>
        <w:t>0</w:t>
      </w:r>
      <w:r w:rsidRPr="00230C49">
        <w:rPr>
          <w:rFonts w:ascii="Book Antiqua" w:hAnsi="Book Antiqua" w:cs="Book Antiqua"/>
          <w:sz w:val="24"/>
          <w:vertAlign w:val="superscript"/>
        </w:rPr>
        <w:t>]</w:t>
      </w:r>
      <w:r w:rsidRPr="00230C49">
        <w:rPr>
          <w:rFonts w:ascii="Book Antiqua" w:hAnsi="Book Antiqua" w:cs="Book Antiqua"/>
          <w:sz w:val="24"/>
        </w:rPr>
        <w:t>.</w:t>
      </w:r>
    </w:p>
    <w:p w14:paraId="6BBCB3F5" w14:textId="53F51B92" w:rsidR="00096F67" w:rsidRPr="00230C49" w:rsidRDefault="00FD69C3" w:rsidP="000437F8">
      <w:pPr>
        <w:spacing w:line="360" w:lineRule="auto"/>
        <w:ind w:firstLineChars="100" w:firstLine="240"/>
        <w:rPr>
          <w:rFonts w:ascii="Book Antiqua" w:hAnsi="Book Antiqua" w:cs="Book Antiqua"/>
          <w:sz w:val="24"/>
        </w:rPr>
      </w:pPr>
      <w:r w:rsidRPr="00230C49">
        <w:rPr>
          <w:rFonts w:ascii="Book Antiqua" w:hAnsi="Book Antiqua" w:cs="Book Antiqua"/>
          <w:sz w:val="24"/>
        </w:rPr>
        <w:t xml:space="preserve">Metastasis is mostly driven by the acquisition of genetic and/or epigenetic alterations within tumor cells and the formation of the tumor </w:t>
      </w:r>
      <w:proofErr w:type="gramStart"/>
      <w:r w:rsidRPr="00230C49">
        <w:rPr>
          <w:rFonts w:ascii="Book Antiqua" w:hAnsi="Book Antiqua" w:cs="Book Antiqua"/>
          <w:sz w:val="24"/>
        </w:rPr>
        <w:t>microenvironment</w:t>
      </w:r>
      <w:r w:rsidRPr="00230C49">
        <w:rPr>
          <w:rFonts w:ascii="Book Antiqua" w:hAnsi="Book Antiqua" w:cs="Book Antiqua"/>
          <w:sz w:val="24"/>
          <w:vertAlign w:val="superscript"/>
        </w:rPr>
        <w:t>[</w:t>
      </w:r>
      <w:proofErr w:type="gramEnd"/>
      <w:r w:rsidRPr="00230C49">
        <w:rPr>
          <w:rFonts w:ascii="Book Antiqua" w:hAnsi="Book Antiqua" w:cs="Book Antiqua"/>
          <w:sz w:val="24"/>
          <w:vertAlign w:val="superscript"/>
        </w:rPr>
        <w:t>1</w:t>
      </w:r>
      <w:r w:rsidR="00970E97" w:rsidRPr="00230C49">
        <w:rPr>
          <w:rFonts w:ascii="Book Antiqua" w:hAnsi="Book Antiqua" w:cs="Book Antiqua"/>
          <w:sz w:val="24"/>
          <w:vertAlign w:val="superscript"/>
        </w:rPr>
        <w:t>1</w:t>
      </w:r>
      <w:r w:rsidRPr="00230C49">
        <w:rPr>
          <w:rFonts w:ascii="Book Antiqua" w:hAnsi="Book Antiqua" w:cs="Book Antiqua"/>
          <w:sz w:val="24"/>
          <w:vertAlign w:val="superscript"/>
        </w:rPr>
        <w:t>]</w:t>
      </w:r>
      <w:r w:rsidRPr="00230C49">
        <w:rPr>
          <w:rFonts w:ascii="Book Antiqua" w:hAnsi="Book Antiqua" w:cs="Book Antiqua"/>
          <w:sz w:val="24"/>
        </w:rPr>
        <w:t xml:space="preserve">. Metastasis of malignant tumors can occur at </w:t>
      </w:r>
      <w:r w:rsidR="00970E97" w:rsidRPr="00230C49">
        <w:rPr>
          <w:rFonts w:ascii="Book Antiqua" w:hAnsi="Book Antiqua" w:cs="Book Antiqua"/>
          <w:sz w:val="24"/>
        </w:rPr>
        <w:t>an</w:t>
      </w:r>
      <w:r w:rsidRPr="00230C49">
        <w:rPr>
          <w:rFonts w:ascii="Book Antiqua" w:hAnsi="Book Antiqua" w:cs="Book Antiqua"/>
          <w:sz w:val="24"/>
        </w:rPr>
        <w:t xml:space="preserve"> early stage of primary </w:t>
      </w:r>
      <w:proofErr w:type="gramStart"/>
      <w:r w:rsidRPr="00230C49">
        <w:rPr>
          <w:rFonts w:ascii="Book Antiqua" w:hAnsi="Book Antiqua" w:cs="Book Antiqua"/>
          <w:sz w:val="24"/>
        </w:rPr>
        <w:t>tumorigenesis</w:t>
      </w:r>
      <w:r w:rsidRPr="00230C49">
        <w:rPr>
          <w:rFonts w:ascii="Book Antiqua" w:hAnsi="Book Antiqua" w:cs="Book Antiqua"/>
          <w:sz w:val="24"/>
          <w:vertAlign w:val="superscript"/>
        </w:rPr>
        <w:t>[</w:t>
      </w:r>
      <w:proofErr w:type="gramEnd"/>
      <w:r w:rsidRPr="00230C49">
        <w:rPr>
          <w:rFonts w:ascii="Book Antiqua" w:hAnsi="Book Antiqua" w:cs="Book Antiqua"/>
          <w:sz w:val="24"/>
          <w:vertAlign w:val="superscript"/>
        </w:rPr>
        <w:t>1</w:t>
      </w:r>
      <w:r w:rsidR="00970E97" w:rsidRPr="00230C49">
        <w:rPr>
          <w:rFonts w:ascii="Book Antiqua" w:hAnsi="Book Antiqua" w:cs="Book Antiqua"/>
          <w:sz w:val="24"/>
          <w:vertAlign w:val="superscript"/>
        </w:rPr>
        <w:t>2</w:t>
      </w:r>
      <w:r w:rsidRPr="00230C49">
        <w:rPr>
          <w:rFonts w:ascii="Book Antiqua" w:hAnsi="Book Antiqua" w:cs="Book Antiqua"/>
          <w:sz w:val="24"/>
          <w:vertAlign w:val="superscript"/>
        </w:rPr>
        <w:t>]</w:t>
      </w:r>
      <w:r w:rsidRPr="00230C49">
        <w:rPr>
          <w:rFonts w:ascii="Book Antiqua" w:hAnsi="Book Antiqua" w:cs="Book Antiqua"/>
          <w:sz w:val="24"/>
        </w:rPr>
        <w:t>. If metastasis of cancer cells occurs before clinical detection, surgical resection may not prevent recurrence, invasion, and further metastasis. In our case, the patient was followed</w:t>
      </w:r>
      <w:r w:rsidR="006F06AB" w:rsidRPr="00230C49">
        <w:rPr>
          <w:rFonts w:ascii="Book Antiqua" w:hAnsi="Book Antiqua" w:cs="Book Antiqua"/>
          <w:sz w:val="24"/>
        </w:rPr>
        <w:t xml:space="preserve"> </w:t>
      </w:r>
      <w:r w:rsidRPr="00230C49">
        <w:rPr>
          <w:rFonts w:ascii="Book Antiqua" w:hAnsi="Book Antiqua" w:cs="Book Antiqua"/>
          <w:sz w:val="24"/>
        </w:rPr>
        <w:t>regularly and monitored through dynamic</w:t>
      </w:r>
      <w:r w:rsidR="006F06AB" w:rsidRPr="00230C49">
        <w:rPr>
          <w:rFonts w:ascii="Book Antiqua" w:hAnsi="Book Antiqua" w:cs="Book Antiqua"/>
          <w:sz w:val="24"/>
        </w:rPr>
        <w:t xml:space="preserve"> i</w:t>
      </w:r>
      <w:r w:rsidRPr="00230C49">
        <w:rPr>
          <w:rFonts w:ascii="Book Antiqua" w:hAnsi="Book Antiqua" w:cs="Book Antiqua"/>
          <w:sz w:val="24"/>
        </w:rPr>
        <w:t xml:space="preserve">maging, </w:t>
      </w:r>
      <w:r w:rsidR="006F06AB" w:rsidRPr="00230C49">
        <w:rPr>
          <w:rFonts w:ascii="Book Antiqua" w:hAnsi="Book Antiqua" w:cs="Book Antiqua"/>
          <w:sz w:val="24"/>
        </w:rPr>
        <w:t xml:space="preserve">and </w:t>
      </w:r>
      <w:r w:rsidRPr="00230C49">
        <w:rPr>
          <w:rFonts w:ascii="Book Antiqua" w:hAnsi="Book Antiqua" w:cs="Book Antiqua"/>
          <w:sz w:val="24"/>
        </w:rPr>
        <w:t xml:space="preserve">no sign of recurrence was observed. </w:t>
      </w:r>
      <w:r w:rsidRPr="00230C49">
        <w:rPr>
          <w:rFonts w:ascii="Book Antiqua" w:hAnsi="Book Antiqua" w:cs="Book Antiqua"/>
          <w:sz w:val="24"/>
        </w:rPr>
        <w:lastRenderedPageBreak/>
        <w:t>However, in the fifth year, he was diagnosed with distant subcutaneous metastasis. Because of mild clinical manifestations and metastasis into a rare site, the lump was not considered severe. Consequently, we missed the best surgical window.</w:t>
      </w:r>
    </w:p>
    <w:p w14:paraId="41509D63" w14:textId="5DC1FAD2" w:rsidR="00096F67" w:rsidRPr="00230C49" w:rsidRDefault="00FD69C3" w:rsidP="000437F8">
      <w:pPr>
        <w:spacing w:line="360" w:lineRule="auto"/>
        <w:ind w:firstLineChars="100" w:firstLine="240"/>
        <w:rPr>
          <w:rFonts w:ascii="Book Antiqua" w:hAnsi="Book Antiqua" w:cs="Book Antiqua"/>
          <w:sz w:val="24"/>
        </w:rPr>
      </w:pPr>
      <w:r w:rsidRPr="00230C49">
        <w:rPr>
          <w:rFonts w:ascii="Book Antiqua" w:hAnsi="Book Antiqua" w:cs="Book Antiqua"/>
          <w:sz w:val="24"/>
        </w:rPr>
        <w:t xml:space="preserve">Currently, </w:t>
      </w:r>
      <w:r w:rsidR="006F06AB" w:rsidRPr="00230C49">
        <w:rPr>
          <w:rFonts w:ascii="Book Antiqua" w:hAnsi="Book Antiqua" w:cs="Book Antiqua"/>
          <w:sz w:val="24"/>
        </w:rPr>
        <w:t xml:space="preserve">ultrasound </w:t>
      </w:r>
      <w:r w:rsidRPr="00230C49">
        <w:rPr>
          <w:rFonts w:ascii="Book Antiqua" w:hAnsi="Book Antiqua" w:cs="Book Antiqua"/>
          <w:sz w:val="24"/>
        </w:rPr>
        <w:t xml:space="preserve">and </w:t>
      </w:r>
      <w:r w:rsidR="006F06AB" w:rsidRPr="00230C49">
        <w:rPr>
          <w:rFonts w:ascii="Book Antiqua" w:hAnsi="Book Antiqua" w:cs="Book Antiqua"/>
          <w:sz w:val="24"/>
        </w:rPr>
        <w:t xml:space="preserve">color </w:t>
      </w:r>
      <w:r w:rsidRPr="00230C49">
        <w:rPr>
          <w:rFonts w:ascii="Book Antiqua" w:hAnsi="Book Antiqua" w:cs="Book Antiqua"/>
          <w:sz w:val="24"/>
        </w:rPr>
        <w:t xml:space="preserve">Doppler are the preferred non-invasive imaging </w:t>
      </w:r>
      <w:r w:rsidR="001B48B9" w:rsidRPr="00230C49">
        <w:rPr>
          <w:rFonts w:ascii="Book Antiqua" w:hAnsi="Book Antiqua" w:cs="Book Antiqua"/>
          <w:sz w:val="24"/>
        </w:rPr>
        <w:t xml:space="preserve">modalities </w:t>
      </w:r>
      <w:r w:rsidRPr="00230C49">
        <w:rPr>
          <w:rFonts w:ascii="Book Antiqua" w:hAnsi="Book Antiqua" w:cs="Book Antiqua"/>
          <w:sz w:val="24"/>
        </w:rPr>
        <w:t>of choice allowing to diagnose</w:t>
      </w:r>
      <w:r w:rsidR="006F06AB" w:rsidRPr="00230C49">
        <w:rPr>
          <w:rFonts w:ascii="Book Antiqua" w:hAnsi="Book Antiqua" w:cs="Book Antiqua"/>
          <w:sz w:val="24"/>
        </w:rPr>
        <w:t xml:space="preserve"> </w:t>
      </w:r>
      <w:r w:rsidRPr="00230C49">
        <w:rPr>
          <w:rFonts w:ascii="Book Antiqua" w:hAnsi="Book Antiqua" w:cs="Book Antiqua"/>
          <w:sz w:val="24"/>
        </w:rPr>
        <w:t xml:space="preserve">superficial masses, which can not only differentiate the nature of masses, but also provide detailed information about vascular </w:t>
      </w:r>
      <w:proofErr w:type="gramStart"/>
      <w:r w:rsidRPr="00230C49">
        <w:rPr>
          <w:rFonts w:ascii="Book Antiqua" w:hAnsi="Book Antiqua" w:cs="Book Antiqua"/>
          <w:sz w:val="24"/>
        </w:rPr>
        <w:t>anatomy</w:t>
      </w:r>
      <w:r w:rsidRPr="00230C49">
        <w:rPr>
          <w:rFonts w:ascii="Book Antiqua" w:hAnsi="Book Antiqua" w:cs="Book Antiqua"/>
          <w:sz w:val="24"/>
          <w:vertAlign w:val="superscript"/>
        </w:rPr>
        <w:t>[</w:t>
      </w:r>
      <w:proofErr w:type="gramEnd"/>
      <w:r w:rsidRPr="00230C49">
        <w:rPr>
          <w:rFonts w:ascii="Book Antiqua" w:hAnsi="Book Antiqua" w:cs="Book Antiqua"/>
          <w:sz w:val="24"/>
          <w:vertAlign w:val="superscript"/>
        </w:rPr>
        <w:t>1</w:t>
      </w:r>
      <w:r w:rsidR="00970E97" w:rsidRPr="00230C49">
        <w:rPr>
          <w:rFonts w:ascii="Book Antiqua" w:hAnsi="Book Antiqua" w:cs="Book Antiqua"/>
          <w:sz w:val="24"/>
          <w:vertAlign w:val="superscript"/>
        </w:rPr>
        <w:t>3-</w:t>
      </w:r>
      <w:r w:rsidRPr="00230C49">
        <w:rPr>
          <w:rFonts w:ascii="Book Antiqua" w:hAnsi="Book Antiqua" w:cs="Book Antiqua"/>
          <w:sz w:val="24"/>
          <w:vertAlign w:val="superscript"/>
        </w:rPr>
        <w:t>1</w:t>
      </w:r>
      <w:r w:rsidR="00970E97" w:rsidRPr="00230C49">
        <w:rPr>
          <w:rFonts w:ascii="Book Antiqua" w:hAnsi="Book Antiqua" w:cs="Book Antiqua"/>
          <w:sz w:val="24"/>
          <w:vertAlign w:val="superscript"/>
        </w:rPr>
        <w:t>5</w:t>
      </w:r>
      <w:r w:rsidRPr="00230C49">
        <w:rPr>
          <w:rFonts w:ascii="Book Antiqua" w:hAnsi="Book Antiqua" w:cs="Book Antiqua"/>
          <w:sz w:val="24"/>
          <w:vertAlign w:val="superscript"/>
        </w:rPr>
        <w:t>]</w:t>
      </w:r>
      <w:r w:rsidRPr="00230C49">
        <w:rPr>
          <w:rFonts w:ascii="Book Antiqua" w:hAnsi="Book Antiqua" w:cs="Book Antiqua"/>
          <w:sz w:val="24"/>
        </w:rPr>
        <w:t xml:space="preserve">. Color </w:t>
      </w:r>
      <w:r w:rsidR="006F06AB" w:rsidRPr="00230C49">
        <w:rPr>
          <w:rFonts w:ascii="Book Antiqua" w:hAnsi="Book Antiqua" w:cs="Book Antiqua"/>
          <w:sz w:val="24"/>
        </w:rPr>
        <w:t>Doppler</w:t>
      </w:r>
      <w:r w:rsidRPr="00230C49">
        <w:rPr>
          <w:rFonts w:ascii="Book Antiqua" w:hAnsi="Book Antiqua" w:cs="Book Antiqua"/>
          <w:sz w:val="24"/>
        </w:rPr>
        <w:t xml:space="preserve">, in particular, is highly specific in the identification of benign and malignant nodules of the skin and subcutaneous </w:t>
      </w:r>
      <w:proofErr w:type="gramStart"/>
      <w:r w:rsidRPr="00230C49">
        <w:rPr>
          <w:rFonts w:ascii="Book Antiqua" w:hAnsi="Book Antiqua" w:cs="Book Antiqua"/>
          <w:sz w:val="24"/>
        </w:rPr>
        <w:t>tissue</w:t>
      </w:r>
      <w:r w:rsidRPr="00230C49">
        <w:rPr>
          <w:rFonts w:ascii="Book Antiqua" w:hAnsi="Book Antiqua" w:cs="Book Antiqua"/>
          <w:sz w:val="24"/>
          <w:vertAlign w:val="superscript"/>
        </w:rPr>
        <w:t>[</w:t>
      </w:r>
      <w:proofErr w:type="gramEnd"/>
      <w:r w:rsidRPr="00230C49">
        <w:rPr>
          <w:rFonts w:ascii="Book Antiqua" w:hAnsi="Book Antiqua" w:cs="Book Antiqua"/>
          <w:sz w:val="24"/>
          <w:vertAlign w:val="superscript"/>
        </w:rPr>
        <w:t>1</w:t>
      </w:r>
      <w:r w:rsidR="00970E97" w:rsidRPr="00230C49">
        <w:rPr>
          <w:rFonts w:ascii="Book Antiqua" w:hAnsi="Book Antiqua" w:cs="Book Antiqua"/>
          <w:sz w:val="24"/>
          <w:vertAlign w:val="superscript"/>
        </w:rPr>
        <w:t>6,</w:t>
      </w:r>
      <w:r w:rsidRPr="00230C49">
        <w:rPr>
          <w:rFonts w:ascii="Book Antiqua" w:hAnsi="Book Antiqua" w:cs="Book Antiqua"/>
          <w:sz w:val="24"/>
          <w:vertAlign w:val="superscript"/>
        </w:rPr>
        <w:t>1</w:t>
      </w:r>
      <w:r w:rsidR="00970E97" w:rsidRPr="00230C49">
        <w:rPr>
          <w:rFonts w:ascii="Book Antiqua" w:hAnsi="Book Antiqua" w:cs="Book Antiqua"/>
          <w:sz w:val="24"/>
          <w:vertAlign w:val="superscript"/>
        </w:rPr>
        <w:t>7</w:t>
      </w:r>
      <w:r w:rsidRPr="00230C49">
        <w:rPr>
          <w:rFonts w:ascii="Book Antiqua" w:hAnsi="Book Antiqua" w:cs="Book Antiqua"/>
          <w:sz w:val="24"/>
          <w:vertAlign w:val="superscript"/>
        </w:rPr>
        <w:t>]</w:t>
      </w:r>
      <w:r w:rsidRPr="00230C49">
        <w:rPr>
          <w:rFonts w:ascii="Book Antiqua" w:hAnsi="Book Antiqua" w:cs="Book Antiqua"/>
          <w:sz w:val="24"/>
        </w:rPr>
        <w:t xml:space="preserve">. In addition, </w:t>
      </w:r>
      <w:r w:rsidRPr="00230C49">
        <w:rPr>
          <w:rFonts w:ascii="Book Antiqua" w:hAnsi="Book Antiqua"/>
          <w:bCs/>
          <w:sz w:val="24"/>
        </w:rPr>
        <w:t xml:space="preserve">high-resolution ultrasound may contribute to the differential diagnosis of skin and subcutaneous </w:t>
      </w:r>
      <w:proofErr w:type="gramStart"/>
      <w:r w:rsidRPr="00230C49">
        <w:rPr>
          <w:rFonts w:ascii="Book Antiqua" w:hAnsi="Book Antiqua"/>
          <w:bCs/>
          <w:sz w:val="24"/>
        </w:rPr>
        <w:t>lesions</w:t>
      </w:r>
      <w:r w:rsidRPr="00230C49">
        <w:rPr>
          <w:rFonts w:ascii="Book Antiqua" w:hAnsi="Book Antiqua"/>
          <w:bCs/>
          <w:sz w:val="24"/>
          <w:vertAlign w:val="superscript"/>
        </w:rPr>
        <w:t>[</w:t>
      </w:r>
      <w:proofErr w:type="gramEnd"/>
      <w:r w:rsidR="00381BA7" w:rsidRPr="00230C49">
        <w:rPr>
          <w:rFonts w:ascii="Book Antiqua" w:hAnsi="Book Antiqua"/>
          <w:bCs/>
          <w:sz w:val="24"/>
          <w:vertAlign w:val="superscript"/>
        </w:rPr>
        <w:t>17</w:t>
      </w:r>
      <w:r w:rsidRPr="00230C49">
        <w:rPr>
          <w:rFonts w:ascii="Book Antiqua" w:hAnsi="Book Antiqua"/>
          <w:bCs/>
          <w:sz w:val="24"/>
          <w:vertAlign w:val="superscript"/>
        </w:rPr>
        <w:t>]</w:t>
      </w:r>
      <w:r w:rsidRPr="00230C49">
        <w:rPr>
          <w:rFonts w:ascii="Book Antiqua" w:hAnsi="Book Antiqua"/>
          <w:bCs/>
          <w:sz w:val="24"/>
        </w:rPr>
        <w:t>.</w:t>
      </w:r>
    </w:p>
    <w:p w14:paraId="4CB2C1A5" w14:textId="7B648B69" w:rsidR="00096F67" w:rsidRPr="00230C49" w:rsidRDefault="00FD69C3" w:rsidP="000437F8">
      <w:pPr>
        <w:spacing w:line="360" w:lineRule="auto"/>
        <w:ind w:firstLineChars="100" w:firstLine="240"/>
        <w:rPr>
          <w:rFonts w:ascii="Book Antiqua" w:hAnsi="Book Antiqua" w:cs="Book Antiqua"/>
          <w:sz w:val="24"/>
        </w:rPr>
      </w:pPr>
      <w:r w:rsidRPr="00230C49">
        <w:rPr>
          <w:rFonts w:ascii="Book Antiqua" w:hAnsi="Book Antiqua" w:cs="Book Antiqua"/>
          <w:sz w:val="24"/>
        </w:rPr>
        <w:t xml:space="preserve">Treatment of even well-confined tumors can become difficult due to repeated changes in molecular </w:t>
      </w:r>
      <w:proofErr w:type="gramStart"/>
      <w:r w:rsidRPr="00230C49">
        <w:rPr>
          <w:rFonts w:ascii="Book Antiqua" w:hAnsi="Book Antiqua" w:cs="Book Antiqua"/>
          <w:sz w:val="24"/>
        </w:rPr>
        <w:t>phenotypes</w:t>
      </w:r>
      <w:r w:rsidRPr="00230C49">
        <w:rPr>
          <w:rFonts w:ascii="Book Antiqua" w:hAnsi="Book Antiqua" w:cs="Book Antiqua"/>
          <w:sz w:val="24"/>
          <w:vertAlign w:val="superscript"/>
        </w:rPr>
        <w:t>[</w:t>
      </w:r>
      <w:proofErr w:type="gramEnd"/>
      <w:r w:rsidR="00381BA7" w:rsidRPr="00230C49">
        <w:rPr>
          <w:rFonts w:ascii="Book Antiqua" w:hAnsi="Book Antiqua" w:cs="Book Antiqua"/>
          <w:sz w:val="24"/>
          <w:vertAlign w:val="superscript"/>
        </w:rPr>
        <w:t>18</w:t>
      </w:r>
      <w:r w:rsidRPr="00230C49">
        <w:rPr>
          <w:rFonts w:ascii="Book Antiqua" w:hAnsi="Book Antiqua" w:cs="Book Antiqua"/>
          <w:sz w:val="24"/>
          <w:vertAlign w:val="superscript"/>
        </w:rPr>
        <w:t>]</w:t>
      </w:r>
      <w:r w:rsidRPr="00230C49">
        <w:rPr>
          <w:rFonts w:ascii="Book Antiqua" w:hAnsi="Book Antiqua" w:cs="Book Antiqua"/>
          <w:sz w:val="24"/>
        </w:rPr>
        <w:t>, immune evasion</w:t>
      </w:r>
      <w:r w:rsidRPr="00230C49">
        <w:rPr>
          <w:rFonts w:ascii="Book Antiqua" w:hAnsi="Book Antiqua" w:cs="Book Antiqua"/>
          <w:sz w:val="24"/>
          <w:vertAlign w:val="superscript"/>
        </w:rPr>
        <w:t>[</w:t>
      </w:r>
      <w:r w:rsidR="00381BA7" w:rsidRPr="00230C49">
        <w:rPr>
          <w:rFonts w:ascii="Book Antiqua" w:hAnsi="Book Antiqua" w:cs="Book Antiqua"/>
          <w:sz w:val="24"/>
          <w:vertAlign w:val="superscript"/>
        </w:rPr>
        <w:t>19</w:t>
      </w:r>
      <w:r w:rsidRPr="00230C49">
        <w:rPr>
          <w:rFonts w:ascii="Book Antiqua" w:hAnsi="Book Antiqua" w:cs="Book Antiqua"/>
          <w:sz w:val="24"/>
          <w:vertAlign w:val="superscript"/>
        </w:rPr>
        <w:t>]</w:t>
      </w:r>
      <w:r w:rsidRPr="00230C49">
        <w:rPr>
          <w:rFonts w:ascii="Book Antiqua" w:hAnsi="Book Antiqua" w:cs="Book Antiqua"/>
          <w:sz w:val="24"/>
        </w:rPr>
        <w:t>, and drug resistance</w:t>
      </w:r>
      <w:r w:rsidRPr="00230C49">
        <w:rPr>
          <w:rFonts w:ascii="Book Antiqua" w:hAnsi="Book Antiqua" w:cs="Book Antiqua"/>
          <w:sz w:val="24"/>
          <w:vertAlign w:val="superscript"/>
        </w:rPr>
        <w:t>[</w:t>
      </w:r>
      <w:r w:rsidR="00381BA7" w:rsidRPr="00230C49">
        <w:rPr>
          <w:rFonts w:ascii="Book Antiqua" w:hAnsi="Book Antiqua" w:cs="Book Antiqua"/>
          <w:sz w:val="24"/>
          <w:vertAlign w:val="superscript"/>
        </w:rPr>
        <w:t>20</w:t>
      </w:r>
      <w:r w:rsidRPr="00230C49">
        <w:rPr>
          <w:rFonts w:ascii="Book Antiqua" w:hAnsi="Book Antiqua" w:cs="Book Antiqua"/>
          <w:sz w:val="24"/>
          <w:vertAlign w:val="superscript"/>
        </w:rPr>
        <w:t>]</w:t>
      </w:r>
      <w:r w:rsidRPr="00230C49">
        <w:rPr>
          <w:rFonts w:ascii="Book Antiqua" w:hAnsi="Book Antiqua" w:cs="Book Antiqua"/>
          <w:sz w:val="24"/>
        </w:rPr>
        <w:t xml:space="preserve">. Through a long-term observation, it has been shown that some types of malignant tumors metastasize only to specific target </w:t>
      </w:r>
      <w:proofErr w:type="gramStart"/>
      <w:r w:rsidRPr="00230C49">
        <w:rPr>
          <w:rFonts w:ascii="Book Antiqua" w:hAnsi="Book Antiqua" w:cs="Book Antiqua"/>
          <w:sz w:val="24"/>
        </w:rPr>
        <w:t>organs</w:t>
      </w:r>
      <w:r w:rsidRPr="00230C49">
        <w:rPr>
          <w:rFonts w:ascii="Book Antiqua" w:hAnsi="Book Antiqua" w:cs="Book Antiqua"/>
          <w:sz w:val="24"/>
          <w:vertAlign w:val="superscript"/>
        </w:rPr>
        <w:t>[</w:t>
      </w:r>
      <w:proofErr w:type="gramEnd"/>
      <w:r w:rsidR="00381BA7" w:rsidRPr="00230C49">
        <w:rPr>
          <w:rFonts w:ascii="Book Antiqua" w:hAnsi="Book Antiqua" w:cs="Book Antiqua"/>
          <w:sz w:val="24"/>
          <w:vertAlign w:val="superscript"/>
        </w:rPr>
        <w:t>20</w:t>
      </w:r>
      <w:r w:rsidRPr="00230C49">
        <w:rPr>
          <w:rFonts w:ascii="Book Antiqua" w:hAnsi="Book Antiqua" w:cs="Book Antiqua"/>
          <w:sz w:val="24"/>
          <w:vertAlign w:val="superscript"/>
        </w:rPr>
        <w:t>]</w:t>
      </w:r>
      <w:r w:rsidRPr="00230C49">
        <w:rPr>
          <w:rFonts w:ascii="Book Antiqua" w:hAnsi="Book Antiqua" w:cs="Book Antiqua"/>
          <w:sz w:val="24"/>
        </w:rPr>
        <w:t xml:space="preserve">. Cutaneous or subcutaneous tissues may not provide a better growth microenvironment than the liver or peritoneum. However, several cases of subcutaneous metastasis of gastric cancer, including scalp metastasis and mandibular metastasis and so like, have been reported in </w:t>
      </w:r>
      <w:proofErr w:type="gramStart"/>
      <w:r w:rsidRPr="00230C49">
        <w:rPr>
          <w:rFonts w:ascii="Book Antiqua" w:hAnsi="Book Antiqua" w:cs="Book Antiqua"/>
          <w:sz w:val="24"/>
        </w:rPr>
        <w:t>succession</w:t>
      </w:r>
      <w:r w:rsidRPr="00230C49">
        <w:rPr>
          <w:rFonts w:ascii="Book Antiqua" w:hAnsi="Book Antiqua" w:cs="Book Antiqua"/>
          <w:sz w:val="24"/>
          <w:vertAlign w:val="superscript"/>
        </w:rPr>
        <w:t>[</w:t>
      </w:r>
      <w:proofErr w:type="gramEnd"/>
      <w:r w:rsidR="00381BA7" w:rsidRPr="00230C49">
        <w:rPr>
          <w:rFonts w:ascii="Book Antiqua" w:hAnsi="Book Antiqua" w:cs="Book Antiqua"/>
          <w:sz w:val="24"/>
          <w:vertAlign w:val="superscript"/>
        </w:rPr>
        <w:t>21</w:t>
      </w:r>
      <w:r w:rsidR="00970E97" w:rsidRPr="00230C49">
        <w:rPr>
          <w:rFonts w:ascii="Book Antiqua" w:hAnsi="Book Antiqua" w:cs="Book Antiqua"/>
          <w:sz w:val="24"/>
          <w:vertAlign w:val="superscript"/>
        </w:rPr>
        <w:t>,</w:t>
      </w:r>
      <w:r w:rsidR="00381BA7" w:rsidRPr="00230C49">
        <w:rPr>
          <w:rFonts w:ascii="Book Antiqua" w:hAnsi="Book Antiqua" w:cs="Book Antiqua"/>
          <w:sz w:val="24"/>
          <w:vertAlign w:val="superscript"/>
        </w:rPr>
        <w:t>22</w:t>
      </w:r>
      <w:r w:rsidRPr="00230C49">
        <w:rPr>
          <w:rFonts w:ascii="Book Antiqua" w:hAnsi="Book Antiqua" w:cs="Book Antiqua"/>
          <w:sz w:val="24"/>
          <w:vertAlign w:val="superscript"/>
        </w:rPr>
        <w:t>]</w:t>
      </w:r>
      <w:r w:rsidRPr="00230C49">
        <w:rPr>
          <w:rFonts w:ascii="Book Antiqua" w:hAnsi="Book Antiqua" w:cs="Book Antiqua"/>
          <w:sz w:val="24"/>
        </w:rPr>
        <w:t xml:space="preserve">. Here we </w:t>
      </w:r>
      <w:r w:rsidR="006F06AB" w:rsidRPr="00230C49">
        <w:rPr>
          <w:rFonts w:ascii="Book Antiqua" w:hAnsi="Book Antiqua" w:cs="Book Antiqua"/>
          <w:sz w:val="24"/>
        </w:rPr>
        <w:t xml:space="preserve">report </w:t>
      </w:r>
      <w:r w:rsidRPr="00230C49">
        <w:rPr>
          <w:rFonts w:ascii="Book Antiqua" w:hAnsi="Book Antiqua" w:cs="Book Antiqua"/>
          <w:sz w:val="24"/>
        </w:rPr>
        <w:t xml:space="preserve">a rare case that </w:t>
      </w:r>
      <w:r w:rsidR="006F06AB" w:rsidRPr="00230C49">
        <w:rPr>
          <w:rFonts w:ascii="Book Antiqua" w:hAnsi="Book Antiqua" w:cs="Book Antiqua"/>
          <w:sz w:val="24"/>
        </w:rPr>
        <w:t xml:space="preserve">provides </w:t>
      </w:r>
      <w:r w:rsidRPr="00230C49">
        <w:rPr>
          <w:rFonts w:ascii="Book Antiqua" w:hAnsi="Book Antiqua" w:cs="Book Antiqua"/>
          <w:sz w:val="24"/>
        </w:rPr>
        <w:t>clinical evidence for studying the specific metastatic sites of gastric cancer.</w:t>
      </w:r>
    </w:p>
    <w:p w14:paraId="00BBB940" w14:textId="77777777" w:rsidR="00096F67" w:rsidRPr="00230C49" w:rsidRDefault="00096F67" w:rsidP="000437F8">
      <w:pPr>
        <w:spacing w:line="360" w:lineRule="auto"/>
        <w:ind w:firstLineChars="200" w:firstLine="480"/>
        <w:rPr>
          <w:rFonts w:ascii="Book Antiqua" w:hAnsi="Book Antiqua" w:cs="Book Antiqua"/>
          <w:sz w:val="24"/>
        </w:rPr>
      </w:pPr>
    </w:p>
    <w:p w14:paraId="3CBE8BB7" w14:textId="64F465C0" w:rsidR="00096F67" w:rsidRPr="00230C49" w:rsidRDefault="00970E97" w:rsidP="000437F8">
      <w:pPr>
        <w:pStyle w:val="a6"/>
        <w:widowControl/>
        <w:spacing w:line="360" w:lineRule="auto"/>
        <w:rPr>
          <w:rFonts w:ascii="Book Antiqua" w:hAnsi="Book Antiqua" w:cs="Book Antiqua"/>
          <w:b/>
          <w:bCs/>
        </w:rPr>
      </w:pPr>
      <w:r w:rsidRPr="00230C49">
        <w:rPr>
          <w:rFonts w:ascii="Book Antiqua" w:hAnsi="Book Antiqua" w:cs="Book Antiqua"/>
          <w:b/>
          <w:bCs/>
        </w:rPr>
        <w:t>CONCLUSION</w:t>
      </w:r>
    </w:p>
    <w:p w14:paraId="7502BF8C" w14:textId="61455153" w:rsidR="00096F67" w:rsidRPr="00230C49" w:rsidRDefault="00FD69C3" w:rsidP="000437F8">
      <w:pPr>
        <w:spacing w:line="360" w:lineRule="auto"/>
        <w:rPr>
          <w:rFonts w:ascii="Book Antiqua" w:hAnsi="Book Antiqua" w:cs="Book Antiqua"/>
          <w:sz w:val="24"/>
          <w:vertAlign w:val="superscript"/>
        </w:rPr>
      </w:pPr>
      <w:r w:rsidRPr="00230C49">
        <w:rPr>
          <w:rFonts w:ascii="Book Antiqua" w:hAnsi="Book Antiqua" w:cs="Book Antiqua"/>
          <w:sz w:val="24"/>
        </w:rPr>
        <w:t xml:space="preserve">We should pay enough attention to any local mass developing in patients with a history of gastric cancer. We believe that in the future more sensitive, specific, and inexpensive techniques, such as </w:t>
      </w:r>
      <w:proofErr w:type="gramStart"/>
      <w:r w:rsidRPr="00230C49">
        <w:rPr>
          <w:rFonts w:ascii="Book Antiqua" w:hAnsi="Book Antiqua" w:cs="Book Antiqua"/>
          <w:sz w:val="24"/>
        </w:rPr>
        <w:t>nanoparticles</w:t>
      </w:r>
      <w:r w:rsidRPr="00230C49">
        <w:rPr>
          <w:rFonts w:ascii="Book Antiqua" w:hAnsi="Book Antiqua" w:cs="Book Antiqua"/>
          <w:sz w:val="24"/>
          <w:vertAlign w:val="superscript"/>
        </w:rPr>
        <w:t>[</w:t>
      </w:r>
      <w:proofErr w:type="gramEnd"/>
      <w:r w:rsidR="00381BA7" w:rsidRPr="00230C49">
        <w:rPr>
          <w:rFonts w:ascii="Book Antiqua" w:hAnsi="Book Antiqua" w:cs="Book Antiqua"/>
          <w:sz w:val="24"/>
          <w:vertAlign w:val="superscript"/>
        </w:rPr>
        <w:t>23</w:t>
      </w:r>
      <w:r w:rsidR="006F06AB" w:rsidRPr="00230C49">
        <w:rPr>
          <w:rFonts w:ascii="Book Antiqua" w:hAnsi="Book Antiqua" w:cs="Book Antiqua"/>
          <w:sz w:val="24"/>
          <w:vertAlign w:val="superscript"/>
        </w:rPr>
        <w:t>]</w:t>
      </w:r>
      <w:r w:rsidR="006F06AB" w:rsidRPr="00230C49">
        <w:rPr>
          <w:rFonts w:ascii="Book Antiqua" w:hAnsi="Book Antiqua" w:cs="Book Antiqua"/>
          <w:sz w:val="24"/>
        </w:rPr>
        <w:t xml:space="preserve"> </w:t>
      </w:r>
      <w:r w:rsidRPr="00230C49">
        <w:rPr>
          <w:rFonts w:ascii="Book Antiqua" w:hAnsi="Book Antiqua" w:cs="Book Antiqua"/>
          <w:sz w:val="24"/>
        </w:rPr>
        <w:t>and liquid biopsy, would contribute to the detection of metastasis</w:t>
      </w:r>
      <w:r w:rsidRPr="00230C49">
        <w:rPr>
          <w:rFonts w:ascii="Book Antiqua" w:hAnsi="Book Antiqua" w:cs="Book Antiqua"/>
          <w:sz w:val="24"/>
          <w:vertAlign w:val="superscript"/>
        </w:rPr>
        <w:t>[</w:t>
      </w:r>
      <w:r w:rsidR="00381BA7" w:rsidRPr="00230C49">
        <w:rPr>
          <w:rFonts w:ascii="Book Antiqua" w:hAnsi="Book Antiqua" w:cs="Book Antiqua"/>
          <w:sz w:val="24"/>
          <w:vertAlign w:val="superscript"/>
        </w:rPr>
        <w:t>24</w:t>
      </w:r>
      <w:r w:rsidRPr="00230C49">
        <w:rPr>
          <w:rFonts w:ascii="Book Antiqua" w:hAnsi="Book Antiqua" w:cs="Book Antiqua"/>
          <w:sz w:val="24"/>
          <w:vertAlign w:val="superscript"/>
        </w:rPr>
        <w:t>]</w:t>
      </w:r>
      <w:r w:rsidRPr="00230C49">
        <w:rPr>
          <w:rFonts w:ascii="Book Antiqua" w:hAnsi="Book Antiqua" w:cs="Book Antiqua"/>
          <w:sz w:val="24"/>
        </w:rPr>
        <w:t>.</w:t>
      </w:r>
    </w:p>
    <w:p w14:paraId="057B61E3" w14:textId="3245AEE7" w:rsidR="00096F67" w:rsidRPr="00230C49" w:rsidRDefault="00096F67" w:rsidP="000437F8">
      <w:pPr>
        <w:spacing w:line="360" w:lineRule="auto"/>
        <w:rPr>
          <w:rFonts w:ascii="Book Antiqua" w:hAnsi="Book Antiqua" w:cs="Times New Roman"/>
          <w:b/>
          <w:bCs/>
          <w:sz w:val="24"/>
        </w:rPr>
      </w:pPr>
    </w:p>
    <w:p w14:paraId="3653B267" w14:textId="09BE31F2" w:rsidR="00970E97" w:rsidRPr="00230C49" w:rsidRDefault="00970E97" w:rsidP="000437F8">
      <w:pPr>
        <w:spacing w:line="360" w:lineRule="auto"/>
        <w:rPr>
          <w:rFonts w:ascii="Book Antiqua" w:hAnsi="Book Antiqua" w:cs="Times New Roman"/>
          <w:b/>
          <w:bCs/>
          <w:sz w:val="24"/>
        </w:rPr>
      </w:pPr>
      <w:r w:rsidRPr="00230C49">
        <w:rPr>
          <w:rFonts w:ascii="Book Antiqua" w:hAnsi="Book Antiqua" w:cs="Times New Roman"/>
          <w:b/>
          <w:bCs/>
          <w:sz w:val="24"/>
        </w:rPr>
        <w:t>REFERENCES</w:t>
      </w:r>
    </w:p>
    <w:p w14:paraId="587593C0"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lastRenderedPageBreak/>
        <w:t xml:space="preserve">1 </w:t>
      </w:r>
      <w:proofErr w:type="spellStart"/>
      <w:r w:rsidRPr="00230C49">
        <w:rPr>
          <w:rFonts w:ascii="Book Antiqua" w:hAnsi="Book Antiqua"/>
          <w:b/>
          <w:sz w:val="24"/>
        </w:rPr>
        <w:t>Ferlay</w:t>
      </w:r>
      <w:proofErr w:type="spellEnd"/>
      <w:r w:rsidRPr="00230C49">
        <w:rPr>
          <w:rFonts w:ascii="Book Antiqua" w:hAnsi="Book Antiqua"/>
          <w:b/>
          <w:sz w:val="24"/>
        </w:rPr>
        <w:t xml:space="preserve"> J</w:t>
      </w:r>
      <w:r w:rsidRPr="00230C49">
        <w:rPr>
          <w:rFonts w:ascii="Book Antiqua" w:hAnsi="Book Antiqua"/>
          <w:sz w:val="24"/>
        </w:rPr>
        <w:t xml:space="preserve">, Shin HR, Bray F, Forman D, Mathers C, Parkin DM. Estimates of worldwide burden of cancer in 2008: GLOBOCAN 2008. </w:t>
      </w:r>
      <w:r w:rsidRPr="00230C49">
        <w:rPr>
          <w:rFonts w:ascii="Book Antiqua" w:hAnsi="Book Antiqua"/>
          <w:i/>
          <w:sz w:val="24"/>
        </w:rPr>
        <w:t>Int J Cancer</w:t>
      </w:r>
      <w:r w:rsidRPr="00230C49">
        <w:rPr>
          <w:rFonts w:ascii="Book Antiqua" w:hAnsi="Book Antiqua"/>
          <w:sz w:val="24"/>
        </w:rPr>
        <w:t xml:space="preserve"> 2010; </w:t>
      </w:r>
      <w:r w:rsidRPr="00230C49">
        <w:rPr>
          <w:rFonts w:ascii="Book Antiqua" w:hAnsi="Book Antiqua"/>
          <w:b/>
          <w:sz w:val="24"/>
        </w:rPr>
        <w:t>127</w:t>
      </w:r>
      <w:r w:rsidRPr="00230C49">
        <w:rPr>
          <w:rFonts w:ascii="Book Antiqua" w:hAnsi="Book Antiqua"/>
          <w:sz w:val="24"/>
        </w:rPr>
        <w:t>: 2893-2917 [PMID: 21351269 DOI: 10.1002/ijc.25516]</w:t>
      </w:r>
    </w:p>
    <w:p w14:paraId="31B21F77"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2 </w:t>
      </w:r>
      <w:r w:rsidRPr="00230C49">
        <w:rPr>
          <w:rFonts w:ascii="Book Antiqua" w:hAnsi="Book Antiqua"/>
          <w:b/>
          <w:sz w:val="24"/>
        </w:rPr>
        <w:t>Jemal A</w:t>
      </w:r>
      <w:r w:rsidRPr="00230C49">
        <w:rPr>
          <w:rFonts w:ascii="Book Antiqua" w:hAnsi="Book Antiqua"/>
          <w:sz w:val="24"/>
        </w:rPr>
        <w:t xml:space="preserve">, Bray F, Center MM, </w:t>
      </w:r>
      <w:proofErr w:type="spellStart"/>
      <w:r w:rsidRPr="00230C49">
        <w:rPr>
          <w:rFonts w:ascii="Book Antiqua" w:hAnsi="Book Antiqua"/>
          <w:sz w:val="24"/>
        </w:rPr>
        <w:t>Ferlay</w:t>
      </w:r>
      <w:proofErr w:type="spellEnd"/>
      <w:r w:rsidRPr="00230C49">
        <w:rPr>
          <w:rFonts w:ascii="Book Antiqua" w:hAnsi="Book Antiqua"/>
          <w:sz w:val="24"/>
        </w:rPr>
        <w:t xml:space="preserve"> J, Ward E, Forman D. Global cancer statistics. </w:t>
      </w:r>
      <w:r w:rsidRPr="00230C49">
        <w:rPr>
          <w:rFonts w:ascii="Book Antiqua" w:hAnsi="Book Antiqua"/>
          <w:i/>
          <w:sz w:val="24"/>
        </w:rPr>
        <w:t>CA Cancer J Clin</w:t>
      </w:r>
      <w:r w:rsidRPr="00230C49">
        <w:rPr>
          <w:rFonts w:ascii="Book Antiqua" w:hAnsi="Book Antiqua"/>
          <w:sz w:val="24"/>
        </w:rPr>
        <w:t xml:space="preserve"> 2011; </w:t>
      </w:r>
      <w:r w:rsidRPr="00230C49">
        <w:rPr>
          <w:rFonts w:ascii="Book Antiqua" w:hAnsi="Book Antiqua"/>
          <w:b/>
          <w:sz w:val="24"/>
        </w:rPr>
        <w:t>61</w:t>
      </w:r>
      <w:r w:rsidRPr="00230C49">
        <w:rPr>
          <w:rFonts w:ascii="Book Antiqua" w:hAnsi="Book Antiqua"/>
          <w:sz w:val="24"/>
        </w:rPr>
        <w:t>: 69-90 [PMID: 21296855 DOI: 10.3322/caac.20107]</w:t>
      </w:r>
    </w:p>
    <w:p w14:paraId="196DF598"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3 </w:t>
      </w:r>
      <w:r w:rsidRPr="00230C49">
        <w:rPr>
          <w:rFonts w:ascii="Book Antiqua" w:hAnsi="Book Antiqua"/>
          <w:b/>
          <w:sz w:val="24"/>
        </w:rPr>
        <w:t>Forman D</w:t>
      </w:r>
      <w:r w:rsidRPr="00230C49">
        <w:rPr>
          <w:rFonts w:ascii="Book Antiqua" w:hAnsi="Book Antiqua"/>
          <w:sz w:val="24"/>
        </w:rPr>
        <w:t xml:space="preserve">, Burley VJ. Gastric cancer: global pattern of the disease and an overview of environmental risk factors. </w:t>
      </w:r>
      <w:r w:rsidRPr="00230C49">
        <w:rPr>
          <w:rFonts w:ascii="Book Antiqua" w:hAnsi="Book Antiqua"/>
          <w:i/>
          <w:sz w:val="24"/>
        </w:rPr>
        <w:t xml:space="preserve">Best </w:t>
      </w:r>
      <w:proofErr w:type="spellStart"/>
      <w:r w:rsidRPr="00230C49">
        <w:rPr>
          <w:rFonts w:ascii="Book Antiqua" w:hAnsi="Book Antiqua"/>
          <w:i/>
          <w:sz w:val="24"/>
        </w:rPr>
        <w:t>Pract</w:t>
      </w:r>
      <w:proofErr w:type="spellEnd"/>
      <w:r w:rsidRPr="00230C49">
        <w:rPr>
          <w:rFonts w:ascii="Book Antiqua" w:hAnsi="Book Antiqua"/>
          <w:i/>
          <w:sz w:val="24"/>
        </w:rPr>
        <w:t xml:space="preserve"> Res </w:t>
      </w:r>
      <w:proofErr w:type="spellStart"/>
      <w:r w:rsidRPr="00230C49">
        <w:rPr>
          <w:rFonts w:ascii="Book Antiqua" w:hAnsi="Book Antiqua"/>
          <w:i/>
          <w:sz w:val="24"/>
        </w:rPr>
        <w:t>Clin</w:t>
      </w:r>
      <w:proofErr w:type="spellEnd"/>
      <w:r w:rsidRPr="00230C49">
        <w:rPr>
          <w:rFonts w:ascii="Book Antiqua" w:hAnsi="Book Antiqua"/>
          <w:i/>
          <w:sz w:val="24"/>
        </w:rPr>
        <w:t xml:space="preserve"> </w:t>
      </w:r>
      <w:proofErr w:type="spellStart"/>
      <w:r w:rsidRPr="00230C49">
        <w:rPr>
          <w:rFonts w:ascii="Book Antiqua" w:hAnsi="Book Antiqua"/>
          <w:i/>
          <w:sz w:val="24"/>
        </w:rPr>
        <w:t>Gastroenterol</w:t>
      </w:r>
      <w:proofErr w:type="spellEnd"/>
      <w:r w:rsidRPr="00230C49">
        <w:rPr>
          <w:rFonts w:ascii="Book Antiqua" w:hAnsi="Book Antiqua"/>
          <w:sz w:val="24"/>
        </w:rPr>
        <w:t xml:space="preserve"> 2006; </w:t>
      </w:r>
      <w:r w:rsidRPr="00230C49">
        <w:rPr>
          <w:rFonts w:ascii="Book Antiqua" w:hAnsi="Book Antiqua"/>
          <w:b/>
          <w:sz w:val="24"/>
        </w:rPr>
        <w:t>20</w:t>
      </w:r>
      <w:r w:rsidRPr="00230C49">
        <w:rPr>
          <w:rFonts w:ascii="Book Antiqua" w:hAnsi="Book Antiqua"/>
          <w:sz w:val="24"/>
        </w:rPr>
        <w:t>: 633-649 [PMID: 16997150 DOI: 10.1016/j.bpg.2006.04.008]</w:t>
      </w:r>
    </w:p>
    <w:p w14:paraId="2A738822"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4 </w:t>
      </w:r>
      <w:proofErr w:type="spellStart"/>
      <w:r w:rsidRPr="00230C49">
        <w:rPr>
          <w:rFonts w:ascii="Book Antiqua" w:hAnsi="Book Antiqua"/>
          <w:b/>
          <w:sz w:val="24"/>
        </w:rPr>
        <w:t>Thomassen</w:t>
      </w:r>
      <w:proofErr w:type="spellEnd"/>
      <w:r w:rsidRPr="00230C49">
        <w:rPr>
          <w:rFonts w:ascii="Book Antiqua" w:hAnsi="Book Antiqua"/>
          <w:b/>
          <w:sz w:val="24"/>
        </w:rPr>
        <w:t xml:space="preserve"> I</w:t>
      </w:r>
      <w:r w:rsidRPr="00230C49">
        <w:rPr>
          <w:rFonts w:ascii="Book Antiqua" w:hAnsi="Book Antiqua"/>
          <w:sz w:val="24"/>
        </w:rPr>
        <w:t xml:space="preserve">, van </w:t>
      </w:r>
      <w:proofErr w:type="spellStart"/>
      <w:r w:rsidRPr="00230C49">
        <w:rPr>
          <w:rFonts w:ascii="Book Antiqua" w:hAnsi="Book Antiqua"/>
          <w:sz w:val="24"/>
        </w:rPr>
        <w:t>Gestel</w:t>
      </w:r>
      <w:proofErr w:type="spellEnd"/>
      <w:r w:rsidRPr="00230C49">
        <w:rPr>
          <w:rFonts w:ascii="Book Antiqua" w:hAnsi="Book Antiqua"/>
          <w:sz w:val="24"/>
        </w:rPr>
        <w:t xml:space="preserve"> YR, van </w:t>
      </w:r>
      <w:proofErr w:type="spellStart"/>
      <w:r w:rsidRPr="00230C49">
        <w:rPr>
          <w:rFonts w:ascii="Book Antiqua" w:hAnsi="Book Antiqua"/>
          <w:sz w:val="24"/>
        </w:rPr>
        <w:t>Ramshorst</w:t>
      </w:r>
      <w:proofErr w:type="spellEnd"/>
      <w:r w:rsidRPr="00230C49">
        <w:rPr>
          <w:rFonts w:ascii="Book Antiqua" w:hAnsi="Book Antiqua"/>
          <w:sz w:val="24"/>
        </w:rPr>
        <w:t xml:space="preserve"> B, </w:t>
      </w:r>
      <w:proofErr w:type="spellStart"/>
      <w:r w:rsidRPr="00230C49">
        <w:rPr>
          <w:rFonts w:ascii="Book Antiqua" w:hAnsi="Book Antiqua"/>
          <w:sz w:val="24"/>
        </w:rPr>
        <w:t>Luyer</w:t>
      </w:r>
      <w:proofErr w:type="spellEnd"/>
      <w:r w:rsidRPr="00230C49">
        <w:rPr>
          <w:rFonts w:ascii="Book Antiqua" w:hAnsi="Book Antiqua"/>
          <w:sz w:val="24"/>
        </w:rPr>
        <w:t xml:space="preserve"> MD, </w:t>
      </w:r>
      <w:proofErr w:type="spellStart"/>
      <w:r w:rsidRPr="00230C49">
        <w:rPr>
          <w:rFonts w:ascii="Book Antiqua" w:hAnsi="Book Antiqua"/>
          <w:sz w:val="24"/>
        </w:rPr>
        <w:t>Bosscha</w:t>
      </w:r>
      <w:proofErr w:type="spellEnd"/>
      <w:r w:rsidRPr="00230C49">
        <w:rPr>
          <w:rFonts w:ascii="Book Antiqua" w:hAnsi="Book Antiqua"/>
          <w:sz w:val="24"/>
        </w:rPr>
        <w:t xml:space="preserve"> K, </w:t>
      </w:r>
      <w:proofErr w:type="spellStart"/>
      <w:r w:rsidRPr="00230C49">
        <w:rPr>
          <w:rFonts w:ascii="Book Antiqua" w:hAnsi="Book Antiqua"/>
          <w:sz w:val="24"/>
        </w:rPr>
        <w:t>Nienhuijs</w:t>
      </w:r>
      <w:proofErr w:type="spellEnd"/>
      <w:r w:rsidRPr="00230C49">
        <w:rPr>
          <w:rFonts w:ascii="Book Antiqua" w:hAnsi="Book Antiqua"/>
          <w:sz w:val="24"/>
        </w:rPr>
        <w:t xml:space="preserve"> SW, </w:t>
      </w:r>
      <w:proofErr w:type="spellStart"/>
      <w:r w:rsidRPr="00230C49">
        <w:rPr>
          <w:rFonts w:ascii="Book Antiqua" w:hAnsi="Book Antiqua"/>
          <w:sz w:val="24"/>
        </w:rPr>
        <w:t>Lemmens</w:t>
      </w:r>
      <w:proofErr w:type="spellEnd"/>
      <w:r w:rsidRPr="00230C49">
        <w:rPr>
          <w:rFonts w:ascii="Book Antiqua" w:hAnsi="Book Antiqua"/>
          <w:sz w:val="24"/>
        </w:rPr>
        <w:t xml:space="preserve"> VE, de </w:t>
      </w:r>
      <w:proofErr w:type="spellStart"/>
      <w:r w:rsidRPr="00230C49">
        <w:rPr>
          <w:rFonts w:ascii="Book Antiqua" w:hAnsi="Book Antiqua"/>
          <w:sz w:val="24"/>
        </w:rPr>
        <w:t>Hingh</w:t>
      </w:r>
      <w:proofErr w:type="spellEnd"/>
      <w:r w:rsidRPr="00230C49">
        <w:rPr>
          <w:rFonts w:ascii="Book Antiqua" w:hAnsi="Book Antiqua"/>
          <w:sz w:val="24"/>
        </w:rPr>
        <w:t xml:space="preserve"> IH. Peritoneal carcinomatosis of gastric origin: a population-based study on incidence, survival and risk factors. </w:t>
      </w:r>
      <w:r w:rsidRPr="00230C49">
        <w:rPr>
          <w:rFonts w:ascii="Book Antiqua" w:hAnsi="Book Antiqua"/>
          <w:i/>
          <w:sz w:val="24"/>
        </w:rPr>
        <w:t>Int J Cancer</w:t>
      </w:r>
      <w:r w:rsidRPr="00230C49">
        <w:rPr>
          <w:rFonts w:ascii="Book Antiqua" w:hAnsi="Book Antiqua"/>
          <w:sz w:val="24"/>
        </w:rPr>
        <w:t xml:space="preserve"> 2014; </w:t>
      </w:r>
      <w:r w:rsidRPr="00230C49">
        <w:rPr>
          <w:rFonts w:ascii="Book Antiqua" w:hAnsi="Book Antiqua"/>
          <w:b/>
          <w:sz w:val="24"/>
        </w:rPr>
        <w:t>134</w:t>
      </w:r>
      <w:r w:rsidRPr="00230C49">
        <w:rPr>
          <w:rFonts w:ascii="Book Antiqua" w:hAnsi="Book Antiqua"/>
          <w:sz w:val="24"/>
        </w:rPr>
        <w:t>: 622-628 [PMID: 23832847 DOI: 10.1002/ijc.28373]</w:t>
      </w:r>
    </w:p>
    <w:p w14:paraId="2D3A57DF"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5 </w:t>
      </w:r>
      <w:proofErr w:type="spellStart"/>
      <w:r w:rsidRPr="00230C49">
        <w:rPr>
          <w:rFonts w:ascii="Book Antiqua" w:hAnsi="Book Antiqua"/>
          <w:b/>
          <w:sz w:val="24"/>
        </w:rPr>
        <w:t>Riihimäki</w:t>
      </w:r>
      <w:proofErr w:type="spellEnd"/>
      <w:r w:rsidRPr="00230C49">
        <w:rPr>
          <w:rFonts w:ascii="Book Antiqua" w:hAnsi="Book Antiqua"/>
          <w:b/>
          <w:sz w:val="24"/>
        </w:rPr>
        <w:t xml:space="preserve"> M</w:t>
      </w:r>
      <w:r w:rsidRPr="00230C49">
        <w:rPr>
          <w:rFonts w:ascii="Book Antiqua" w:hAnsi="Book Antiqua"/>
          <w:sz w:val="24"/>
        </w:rPr>
        <w:t xml:space="preserve">, </w:t>
      </w:r>
      <w:proofErr w:type="spellStart"/>
      <w:r w:rsidRPr="00230C49">
        <w:rPr>
          <w:rFonts w:ascii="Book Antiqua" w:hAnsi="Book Antiqua"/>
          <w:sz w:val="24"/>
        </w:rPr>
        <w:t>Hemminki</w:t>
      </w:r>
      <w:proofErr w:type="spellEnd"/>
      <w:r w:rsidRPr="00230C49">
        <w:rPr>
          <w:rFonts w:ascii="Book Antiqua" w:hAnsi="Book Antiqua"/>
          <w:sz w:val="24"/>
        </w:rPr>
        <w:t xml:space="preserve"> A, </w:t>
      </w:r>
      <w:proofErr w:type="spellStart"/>
      <w:r w:rsidRPr="00230C49">
        <w:rPr>
          <w:rFonts w:ascii="Book Antiqua" w:hAnsi="Book Antiqua"/>
          <w:sz w:val="24"/>
        </w:rPr>
        <w:t>Sundquist</w:t>
      </w:r>
      <w:proofErr w:type="spellEnd"/>
      <w:r w:rsidRPr="00230C49">
        <w:rPr>
          <w:rFonts w:ascii="Book Antiqua" w:hAnsi="Book Antiqua"/>
          <w:sz w:val="24"/>
        </w:rPr>
        <w:t xml:space="preserve"> K, </w:t>
      </w:r>
      <w:proofErr w:type="spellStart"/>
      <w:r w:rsidRPr="00230C49">
        <w:rPr>
          <w:rFonts w:ascii="Book Antiqua" w:hAnsi="Book Antiqua"/>
          <w:sz w:val="24"/>
        </w:rPr>
        <w:t>Sundquist</w:t>
      </w:r>
      <w:proofErr w:type="spellEnd"/>
      <w:r w:rsidRPr="00230C49">
        <w:rPr>
          <w:rFonts w:ascii="Book Antiqua" w:hAnsi="Book Antiqua"/>
          <w:sz w:val="24"/>
        </w:rPr>
        <w:t xml:space="preserve"> J, </w:t>
      </w:r>
      <w:proofErr w:type="spellStart"/>
      <w:r w:rsidRPr="00230C49">
        <w:rPr>
          <w:rFonts w:ascii="Book Antiqua" w:hAnsi="Book Antiqua"/>
          <w:sz w:val="24"/>
        </w:rPr>
        <w:t>Hemminki</w:t>
      </w:r>
      <w:proofErr w:type="spellEnd"/>
      <w:r w:rsidRPr="00230C49">
        <w:rPr>
          <w:rFonts w:ascii="Book Antiqua" w:hAnsi="Book Antiqua"/>
          <w:sz w:val="24"/>
        </w:rPr>
        <w:t xml:space="preserve"> K. Metastatic spread in patients with gastric cancer. </w:t>
      </w:r>
      <w:proofErr w:type="spellStart"/>
      <w:r w:rsidRPr="00230C49">
        <w:rPr>
          <w:rFonts w:ascii="Book Antiqua" w:hAnsi="Book Antiqua"/>
          <w:i/>
          <w:sz w:val="24"/>
        </w:rPr>
        <w:t>Oncotarget</w:t>
      </w:r>
      <w:proofErr w:type="spellEnd"/>
      <w:r w:rsidRPr="00230C49">
        <w:rPr>
          <w:rFonts w:ascii="Book Antiqua" w:hAnsi="Book Antiqua"/>
          <w:sz w:val="24"/>
        </w:rPr>
        <w:t xml:space="preserve"> 2016; </w:t>
      </w:r>
      <w:r w:rsidRPr="00230C49">
        <w:rPr>
          <w:rFonts w:ascii="Book Antiqua" w:hAnsi="Book Antiqua"/>
          <w:b/>
          <w:sz w:val="24"/>
        </w:rPr>
        <w:t>7</w:t>
      </w:r>
      <w:r w:rsidRPr="00230C49">
        <w:rPr>
          <w:rFonts w:ascii="Book Antiqua" w:hAnsi="Book Antiqua"/>
          <w:sz w:val="24"/>
        </w:rPr>
        <w:t>: 52307-52316 [PMID: 27447571 DOI: 10.18632/oncotarget.10740]</w:t>
      </w:r>
    </w:p>
    <w:p w14:paraId="3249BF7C"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6 </w:t>
      </w:r>
      <w:r w:rsidRPr="00230C49">
        <w:rPr>
          <w:rFonts w:ascii="Book Antiqua" w:hAnsi="Book Antiqua"/>
          <w:b/>
          <w:sz w:val="24"/>
        </w:rPr>
        <w:t>Hu SC</w:t>
      </w:r>
      <w:r w:rsidRPr="00230C49">
        <w:rPr>
          <w:rFonts w:ascii="Book Antiqua" w:hAnsi="Book Antiqua"/>
          <w:sz w:val="24"/>
        </w:rPr>
        <w:t xml:space="preserve">, Chen GS, Wu CS, Chai CY, Chen WT, Lan CC. Rates of cutaneous metastases from different internal malignancies: experience from a Taiwanese medical center. </w:t>
      </w:r>
      <w:r w:rsidRPr="00230C49">
        <w:rPr>
          <w:rFonts w:ascii="Book Antiqua" w:hAnsi="Book Antiqua"/>
          <w:i/>
          <w:sz w:val="24"/>
        </w:rPr>
        <w:t xml:space="preserve">J Am </w:t>
      </w:r>
      <w:proofErr w:type="spellStart"/>
      <w:r w:rsidRPr="00230C49">
        <w:rPr>
          <w:rFonts w:ascii="Book Antiqua" w:hAnsi="Book Antiqua"/>
          <w:i/>
          <w:sz w:val="24"/>
        </w:rPr>
        <w:t>Acad</w:t>
      </w:r>
      <w:proofErr w:type="spellEnd"/>
      <w:r w:rsidRPr="00230C49">
        <w:rPr>
          <w:rFonts w:ascii="Book Antiqua" w:hAnsi="Book Antiqua"/>
          <w:i/>
          <w:sz w:val="24"/>
        </w:rPr>
        <w:t xml:space="preserve"> </w:t>
      </w:r>
      <w:proofErr w:type="spellStart"/>
      <w:r w:rsidRPr="00230C49">
        <w:rPr>
          <w:rFonts w:ascii="Book Antiqua" w:hAnsi="Book Antiqua"/>
          <w:i/>
          <w:sz w:val="24"/>
        </w:rPr>
        <w:t>Dermatol</w:t>
      </w:r>
      <w:proofErr w:type="spellEnd"/>
      <w:r w:rsidRPr="00230C49">
        <w:rPr>
          <w:rFonts w:ascii="Book Antiqua" w:hAnsi="Book Antiqua"/>
          <w:sz w:val="24"/>
        </w:rPr>
        <w:t xml:space="preserve"> 2009; </w:t>
      </w:r>
      <w:r w:rsidRPr="00230C49">
        <w:rPr>
          <w:rFonts w:ascii="Book Antiqua" w:hAnsi="Book Antiqua"/>
          <w:b/>
          <w:sz w:val="24"/>
        </w:rPr>
        <w:t>60</w:t>
      </w:r>
      <w:r w:rsidRPr="00230C49">
        <w:rPr>
          <w:rFonts w:ascii="Book Antiqua" w:hAnsi="Book Antiqua"/>
          <w:sz w:val="24"/>
        </w:rPr>
        <w:t>: 379-387 [PMID: 19056145 DOI: 10.1016/j.jaad.2008.10.007]</w:t>
      </w:r>
    </w:p>
    <w:p w14:paraId="5243B7BC"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7 </w:t>
      </w:r>
      <w:proofErr w:type="spellStart"/>
      <w:r w:rsidRPr="00230C49">
        <w:rPr>
          <w:rFonts w:ascii="Book Antiqua" w:hAnsi="Book Antiqua"/>
          <w:b/>
          <w:sz w:val="24"/>
        </w:rPr>
        <w:t>Bonenkamp</w:t>
      </w:r>
      <w:proofErr w:type="spellEnd"/>
      <w:r w:rsidRPr="00230C49">
        <w:rPr>
          <w:rFonts w:ascii="Book Antiqua" w:hAnsi="Book Antiqua"/>
          <w:b/>
          <w:sz w:val="24"/>
        </w:rPr>
        <w:t xml:space="preserve"> JJ</w:t>
      </w:r>
      <w:r w:rsidRPr="00230C49">
        <w:rPr>
          <w:rFonts w:ascii="Book Antiqua" w:hAnsi="Book Antiqua"/>
          <w:sz w:val="24"/>
        </w:rPr>
        <w:t xml:space="preserve">, </w:t>
      </w:r>
      <w:proofErr w:type="spellStart"/>
      <w:r w:rsidRPr="00230C49">
        <w:rPr>
          <w:rFonts w:ascii="Book Antiqua" w:hAnsi="Book Antiqua"/>
          <w:sz w:val="24"/>
        </w:rPr>
        <w:t>Hermans</w:t>
      </w:r>
      <w:proofErr w:type="spellEnd"/>
      <w:r w:rsidRPr="00230C49">
        <w:rPr>
          <w:rFonts w:ascii="Book Antiqua" w:hAnsi="Book Antiqua"/>
          <w:sz w:val="24"/>
        </w:rPr>
        <w:t xml:space="preserve"> J, </w:t>
      </w:r>
      <w:proofErr w:type="spellStart"/>
      <w:r w:rsidRPr="00230C49">
        <w:rPr>
          <w:rFonts w:ascii="Book Antiqua" w:hAnsi="Book Antiqua"/>
          <w:sz w:val="24"/>
        </w:rPr>
        <w:t>Sasako</w:t>
      </w:r>
      <w:proofErr w:type="spellEnd"/>
      <w:r w:rsidRPr="00230C49">
        <w:rPr>
          <w:rFonts w:ascii="Book Antiqua" w:hAnsi="Book Antiqua"/>
          <w:sz w:val="24"/>
        </w:rPr>
        <w:t xml:space="preserve"> M, van de </w:t>
      </w:r>
      <w:proofErr w:type="spellStart"/>
      <w:r w:rsidRPr="00230C49">
        <w:rPr>
          <w:rFonts w:ascii="Book Antiqua" w:hAnsi="Book Antiqua"/>
          <w:sz w:val="24"/>
        </w:rPr>
        <w:t>Velde</w:t>
      </w:r>
      <w:proofErr w:type="spellEnd"/>
      <w:r w:rsidRPr="00230C49">
        <w:rPr>
          <w:rFonts w:ascii="Book Antiqua" w:hAnsi="Book Antiqua"/>
          <w:sz w:val="24"/>
        </w:rPr>
        <w:t xml:space="preserve"> CJ, </w:t>
      </w:r>
      <w:proofErr w:type="spellStart"/>
      <w:r w:rsidRPr="00230C49">
        <w:rPr>
          <w:rFonts w:ascii="Book Antiqua" w:hAnsi="Book Antiqua"/>
          <w:sz w:val="24"/>
        </w:rPr>
        <w:t>Welvaart</w:t>
      </w:r>
      <w:proofErr w:type="spellEnd"/>
      <w:r w:rsidRPr="00230C49">
        <w:rPr>
          <w:rFonts w:ascii="Book Antiqua" w:hAnsi="Book Antiqua"/>
          <w:sz w:val="24"/>
        </w:rPr>
        <w:t xml:space="preserve"> K, </w:t>
      </w:r>
      <w:proofErr w:type="spellStart"/>
      <w:r w:rsidRPr="00230C49">
        <w:rPr>
          <w:rFonts w:ascii="Book Antiqua" w:hAnsi="Book Antiqua"/>
          <w:sz w:val="24"/>
        </w:rPr>
        <w:t>Songun</w:t>
      </w:r>
      <w:proofErr w:type="spellEnd"/>
      <w:r w:rsidRPr="00230C49">
        <w:rPr>
          <w:rFonts w:ascii="Book Antiqua" w:hAnsi="Book Antiqua"/>
          <w:sz w:val="24"/>
        </w:rPr>
        <w:t xml:space="preserve"> I, Meyer S, </w:t>
      </w:r>
      <w:proofErr w:type="spellStart"/>
      <w:r w:rsidRPr="00230C49">
        <w:rPr>
          <w:rFonts w:ascii="Book Antiqua" w:hAnsi="Book Antiqua"/>
          <w:sz w:val="24"/>
        </w:rPr>
        <w:t>Plukker</w:t>
      </w:r>
      <w:proofErr w:type="spellEnd"/>
      <w:r w:rsidRPr="00230C49">
        <w:rPr>
          <w:rFonts w:ascii="Book Antiqua" w:hAnsi="Book Antiqua"/>
          <w:sz w:val="24"/>
        </w:rPr>
        <w:t xml:space="preserve"> JT, Van Elk P, </w:t>
      </w:r>
      <w:proofErr w:type="spellStart"/>
      <w:r w:rsidRPr="00230C49">
        <w:rPr>
          <w:rFonts w:ascii="Book Antiqua" w:hAnsi="Book Antiqua"/>
          <w:sz w:val="24"/>
        </w:rPr>
        <w:t>Obertop</w:t>
      </w:r>
      <w:proofErr w:type="spellEnd"/>
      <w:r w:rsidRPr="00230C49">
        <w:rPr>
          <w:rFonts w:ascii="Book Antiqua" w:hAnsi="Book Antiqua"/>
          <w:sz w:val="24"/>
        </w:rPr>
        <w:t xml:space="preserve"> H, </w:t>
      </w:r>
      <w:proofErr w:type="spellStart"/>
      <w:r w:rsidRPr="00230C49">
        <w:rPr>
          <w:rFonts w:ascii="Book Antiqua" w:hAnsi="Book Antiqua"/>
          <w:sz w:val="24"/>
        </w:rPr>
        <w:t>Gouma</w:t>
      </w:r>
      <w:proofErr w:type="spellEnd"/>
      <w:r w:rsidRPr="00230C49">
        <w:rPr>
          <w:rFonts w:ascii="Book Antiqua" w:hAnsi="Book Antiqua"/>
          <w:sz w:val="24"/>
        </w:rPr>
        <w:t xml:space="preserve"> DJ, van </w:t>
      </w:r>
      <w:proofErr w:type="spellStart"/>
      <w:r w:rsidRPr="00230C49">
        <w:rPr>
          <w:rFonts w:ascii="Book Antiqua" w:hAnsi="Book Antiqua"/>
          <w:sz w:val="24"/>
        </w:rPr>
        <w:t>Lanschot</w:t>
      </w:r>
      <w:proofErr w:type="spellEnd"/>
      <w:r w:rsidRPr="00230C49">
        <w:rPr>
          <w:rFonts w:ascii="Book Antiqua" w:hAnsi="Book Antiqua"/>
          <w:sz w:val="24"/>
        </w:rPr>
        <w:t xml:space="preserve"> JJ, </w:t>
      </w:r>
      <w:proofErr w:type="spellStart"/>
      <w:r w:rsidRPr="00230C49">
        <w:rPr>
          <w:rFonts w:ascii="Book Antiqua" w:hAnsi="Book Antiqua"/>
          <w:sz w:val="24"/>
        </w:rPr>
        <w:t>Taat</w:t>
      </w:r>
      <w:proofErr w:type="spellEnd"/>
      <w:r w:rsidRPr="00230C49">
        <w:rPr>
          <w:rFonts w:ascii="Book Antiqua" w:hAnsi="Book Antiqua"/>
          <w:sz w:val="24"/>
        </w:rPr>
        <w:t xml:space="preserve"> CW, de </w:t>
      </w:r>
      <w:proofErr w:type="spellStart"/>
      <w:r w:rsidRPr="00230C49">
        <w:rPr>
          <w:rFonts w:ascii="Book Antiqua" w:hAnsi="Book Antiqua"/>
          <w:sz w:val="24"/>
        </w:rPr>
        <w:t>Graaf</w:t>
      </w:r>
      <w:proofErr w:type="spellEnd"/>
      <w:r w:rsidRPr="00230C49">
        <w:rPr>
          <w:rFonts w:ascii="Book Antiqua" w:hAnsi="Book Antiqua"/>
          <w:sz w:val="24"/>
        </w:rPr>
        <w:t xml:space="preserve"> PW, von </w:t>
      </w:r>
      <w:proofErr w:type="spellStart"/>
      <w:r w:rsidRPr="00230C49">
        <w:rPr>
          <w:rFonts w:ascii="Book Antiqua" w:hAnsi="Book Antiqua"/>
          <w:sz w:val="24"/>
        </w:rPr>
        <w:t>Meyenfeldt</w:t>
      </w:r>
      <w:proofErr w:type="spellEnd"/>
      <w:r w:rsidRPr="00230C49">
        <w:rPr>
          <w:rFonts w:ascii="Book Antiqua" w:hAnsi="Book Antiqua"/>
          <w:sz w:val="24"/>
        </w:rPr>
        <w:t xml:space="preserve"> MF, </w:t>
      </w:r>
      <w:proofErr w:type="spellStart"/>
      <w:r w:rsidRPr="00230C49">
        <w:rPr>
          <w:rFonts w:ascii="Book Antiqua" w:hAnsi="Book Antiqua"/>
          <w:sz w:val="24"/>
        </w:rPr>
        <w:t>Tilanus</w:t>
      </w:r>
      <w:proofErr w:type="spellEnd"/>
      <w:r w:rsidRPr="00230C49">
        <w:rPr>
          <w:rFonts w:ascii="Book Antiqua" w:hAnsi="Book Antiqua"/>
          <w:sz w:val="24"/>
        </w:rPr>
        <w:t xml:space="preserve"> H; Dutch Gastric Cancer Group. Extended lymph-node dissection for gastric cancer. </w:t>
      </w:r>
      <w:r w:rsidRPr="00230C49">
        <w:rPr>
          <w:rFonts w:ascii="Book Antiqua" w:hAnsi="Book Antiqua"/>
          <w:i/>
          <w:sz w:val="24"/>
        </w:rPr>
        <w:t xml:space="preserve">N </w:t>
      </w:r>
      <w:proofErr w:type="spellStart"/>
      <w:r w:rsidRPr="00230C49">
        <w:rPr>
          <w:rFonts w:ascii="Book Antiqua" w:hAnsi="Book Antiqua"/>
          <w:i/>
          <w:sz w:val="24"/>
        </w:rPr>
        <w:t>Engl</w:t>
      </w:r>
      <w:proofErr w:type="spellEnd"/>
      <w:r w:rsidRPr="00230C49">
        <w:rPr>
          <w:rFonts w:ascii="Book Antiqua" w:hAnsi="Book Antiqua"/>
          <w:i/>
          <w:sz w:val="24"/>
        </w:rPr>
        <w:t xml:space="preserve"> J Med</w:t>
      </w:r>
      <w:r w:rsidRPr="00230C49">
        <w:rPr>
          <w:rFonts w:ascii="Book Antiqua" w:hAnsi="Book Antiqua"/>
          <w:sz w:val="24"/>
        </w:rPr>
        <w:t xml:space="preserve"> 1999; </w:t>
      </w:r>
      <w:r w:rsidRPr="00230C49">
        <w:rPr>
          <w:rFonts w:ascii="Book Antiqua" w:hAnsi="Book Antiqua"/>
          <w:b/>
          <w:sz w:val="24"/>
        </w:rPr>
        <w:t>340</w:t>
      </w:r>
      <w:r w:rsidRPr="00230C49">
        <w:rPr>
          <w:rFonts w:ascii="Book Antiqua" w:hAnsi="Book Antiqua"/>
          <w:sz w:val="24"/>
        </w:rPr>
        <w:t>: 908-914 [PMID: 10089184 DOI: 10.1056/NEJM199903253401202]</w:t>
      </w:r>
    </w:p>
    <w:p w14:paraId="0AEC9046"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8 </w:t>
      </w:r>
      <w:proofErr w:type="spellStart"/>
      <w:r w:rsidRPr="00230C49">
        <w:rPr>
          <w:rFonts w:ascii="Book Antiqua" w:hAnsi="Book Antiqua"/>
          <w:b/>
          <w:sz w:val="24"/>
        </w:rPr>
        <w:t>Imano</w:t>
      </w:r>
      <w:proofErr w:type="spellEnd"/>
      <w:r w:rsidRPr="00230C49">
        <w:rPr>
          <w:rFonts w:ascii="Book Antiqua" w:hAnsi="Book Antiqua"/>
          <w:b/>
          <w:sz w:val="24"/>
        </w:rPr>
        <w:t xml:space="preserve"> M</w:t>
      </w:r>
      <w:r w:rsidRPr="00230C49">
        <w:rPr>
          <w:rFonts w:ascii="Book Antiqua" w:hAnsi="Book Antiqua"/>
          <w:sz w:val="24"/>
        </w:rPr>
        <w:t xml:space="preserve">, Yasuda A, Itoh T, </w:t>
      </w:r>
      <w:proofErr w:type="spellStart"/>
      <w:r w:rsidRPr="00230C49">
        <w:rPr>
          <w:rFonts w:ascii="Book Antiqua" w:hAnsi="Book Antiqua"/>
          <w:sz w:val="24"/>
        </w:rPr>
        <w:t>Satou</w:t>
      </w:r>
      <w:proofErr w:type="spellEnd"/>
      <w:r w:rsidRPr="00230C49">
        <w:rPr>
          <w:rFonts w:ascii="Book Antiqua" w:hAnsi="Book Antiqua"/>
          <w:sz w:val="24"/>
        </w:rPr>
        <w:t xml:space="preserve"> T, Peng YF, Kato H, </w:t>
      </w:r>
      <w:proofErr w:type="spellStart"/>
      <w:r w:rsidRPr="00230C49">
        <w:rPr>
          <w:rFonts w:ascii="Book Antiqua" w:hAnsi="Book Antiqua"/>
          <w:sz w:val="24"/>
        </w:rPr>
        <w:t>Shinkai</w:t>
      </w:r>
      <w:proofErr w:type="spellEnd"/>
      <w:r w:rsidRPr="00230C49">
        <w:rPr>
          <w:rFonts w:ascii="Book Antiqua" w:hAnsi="Book Antiqua"/>
          <w:sz w:val="24"/>
        </w:rPr>
        <w:t xml:space="preserve"> M, </w:t>
      </w:r>
      <w:proofErr w:type="spellStart"/>
      <w:r w:rsidRPr="00230C49">
        <w:rPr>
          <w:rFonts w:ascii="Book Antiqua" w:hAnsi="Book Antiqua"/>
          <w:sz w:val="24"/>
        </w:rPr>
        <w:t>Tsubaki</w:t>
      </w:r>
      <w:proofErr w:type="spellEnd"/>
      <w:r w:rsidRPr="00230C49">
        <w:rPr>
          <w:rFonts w:ascii="Book Antiqua" w:hAnsi="Book Antiqua"/>
          <w:sz w:val="24"/>
        </w:rPr>
        <w:t xml:space="preserve"> M, Chiba Y, Yasuda T, </w:t>
      </w:r>
      <w:proofErr w:type="spellStart"/>
      <w:r w:rsidRPr="00230C49">
        <w:rPr>
          <w:rFonts w:ascii="Book Antiqua" w:hAnsi="Book Antiqua"/>
          <w:sz w:val="24"/>
        </w:rPr>
        <w:t>Imamoto</w:t>
      </w:r>
      <w:proofErr w:type="spellEnd"/>
      <w:r w:rsidRPr="00230C49">
        <w:rPr>
          <w:rFonts w:ascii="Book Antiqua" w:hAnsi="Book Antiqua"/>
          <w:sz w:val="24"/>
        </w:rPr>
        <w:t xml:space="preserve"> H, Nishida S, Takeyama Y, </w:t>
      </w:r>
      <w:proofErr w:type="spellStart"/>
      <w:r w:rsidRPr="00230C49">
        <w:rPr>
          <w:rFonts w:ascii="Book Antiqua" w:hAnsi="Book Antiqua"/>
          <w:sz w:val="24"/>
        </w:rPr>
        <w:t>Okuno</w:t>
      </w:r>
      <w:proofErr w:type="spellEnd"/>
      <w:r w:rsidRPr="00230C49">
        <w:rPr>
          <w:rFonts w:ascii="Book Antiqua" w:hAnsi="Book Antiqua"/>
          <w:sz w:val="24"/>
        </w:rPr>
        <w:t xml:space="preserve"> K, Furukawa H, </w:t>
      </w:r>
      <w:proofErr w:type="spellStart"/>
      <w:r w:rsidRPr="00230C49">
        <w:rPr>
          <w:rFonts w:ascii="Book Antiqua" w:hAnsi="Book Antiqua"/>
          <w:sz w:val="24"/>
        </w:rPr>
        <w:t>Shiozaki</w:t>
      </w:r>
      <w:proofErr w:type="spellEnd"/>
      <w:r w:rsidRPr="00230C49">
        <w:rPr>
          <w:rFonts w:ascii="Book Antiqua" w:hAnsi="Book Antiqua"/>
          <w:sz w:val="24"/>
        </w:rPr>
        <w:t xml:space="preserve"> H. Phase II study of single intraperitoneal chemotherapy followed by systemic chemotherapy for gastric cancer with </w:t>
      </w:r>
      <w:r w:rsidRPr="00230C49">
        <w:rPr>
          <w:rFonts w:ascii="Book Antiqua" w:hAnsi="Book Antiqua"/>
          <w:sz w:val="24"/>
        </w:rPr>
        <w:lastRenderedPageBreak/>
        <w:t xml:space="preserve">peritoneal metastasis. </w:t>
      </w:r>
      <w:r w:rsidRPr="00230C49">
        <w:rPr>
          <w:rFonts w:ascii="Book Antiqua" w:hAnsi="Book Antiqua"/>
          <w:i/>
          <w:sz w:val="24"/>
        </w:rPr>
        <w:t xml:space="preserve">J </w:t>
      </w:r>
      <w:proofErr w:type="spellStart"/>
      <w:r w:rsidRPr="00230C49">
        <w:rPr>
          <w:rFonts w:ascii="Book Antiqua" w:hAnsi="Book Antiqua"/>
          <w:i/>
          <w:sz w:val="24"/>
        </w:rPr>
        <w:t>Gastrointest</w:t>
      </w:r>
      <w:proofErr w:type="spellEnd"/>
      <w:r w:rsidRPr="00230C49">
        <w:rPr>
          <w:rFonts w:ascii="Book Antiqua" w:hAnsi="Book Antiqua"/>
          <w:i/>
          <w:sz w:val="24"/>
        </w:rPr>
        <w:t xml:space="preserve"> </w:t>
      </w:r>
      <w:proofErr w:type="spellStart"/>
      <w:r w:rsidRPr="00230C49">
        <w:rPr>
          <w:rFonts w:ascii="Book Antiqua" w:hAnsi="Book Antiqua"/>
          <w:i/>
          <w:sz w:val="24"/>
        </w:rPr>
        <w:t>Surg</w:t>
      </w:r>
      <w:proofErr w:type="spellEnd"/>
      <w:r w:rsidRPr="00230C49">
        <w:rPr>
          <w:rFonts w:ascii="Book Antiqua" w:hAnsi="Book Antiqua"/>
          <w:sz w:val="24"/>
        </w:rPr>
        <w:t xml:space="preserve"> 2012; </w:t>
      </w:r>
      <w:r w:rsidRPr="00230C49">
        <w:rPr>
          <w:rFonts w:ascii="Book Antiqua" w:hAnsi="Book Antiqua"/>
          <w:b/>
          <w:sz w:val="24"/>
        </w:rPr>
        <w:t>16</w:t>
      </w:r>
      <w:r w:rsidRPr="00230C49">
        <w:rPr>
          <w:rFonts w:ascii="Book Antiqua" w:hAnsi="Book Antiqua"/>
          <w:sz w:val="24"/>
        </w:rPr>
        <w:t>: 2190-2196 [PMID: 23099736 DOI: 10.1007/s11605-012-2059-3]</w:t>
      </w:r>
    </w:p>
    <w:p w14:paraId="30679344"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9 </w:t>
      </w:r>
      <w:proofErr w:type="spellStart"/>
      <w:r w:rsidRPr="00230C49">
        <w:rPr>
          <w:rFonts w:ascii="Book Antiqua" w:hAnsi="Book Antiqua"/>
          <w:b/>
          <w:sz w:val="24"/>
        </w:rPr>
        <w:t>Ishigami</w:t>
      </w:r>
      <w:proofErr w:type="spellEnd"/>
      <w:r w:rsidRPr="00230C49">
        <w:rPr>
          <w:rFonts w:ascii="Book Antiqua" w:hAnsi="Book Antiqua"/>
          <w:b/>
          <w:sz w:val="24"/>
        </w:rPr>
        <w:t xml:space="preserve"> H</w:t>
      </w:r>
      <w:r w:rsidRPr="00230C49">
        <w:rPr>
          <w:rFonts w:ascii="Book Antiqua" w:hAnsi="Book Antiqua"/>
          <w:sz w:val="24"/>
        </w:rPr>
        <w:t xml:space="preserve">, </w:t>
      </w:r>
      <w:proofErr w:type="spellStart"/>
      <w:r w:rsidRPr="00230C49">
        <w:rPr>
          <w:rFonts w:ascii="Book Antiqua" w:hAnsi="Book Antiqua"/>
          <w:sz w:val="24"/>
        </w:rPr>
        <w:t>Kitayama</w:t>
      </w:r>
      <w:proofErr w:type="spellEnd"/>
      <w:r w:rsidRPr="00230C49">
        <w:rPr>
          <w:rFonts w:ascii="Book Antiqua" w:hAnsi="Book Antiqua"/>
          <w:sz w:val="24"/>
        </w:rPr>
        <w:t xml:space="preserve"> J, </w:t>
      </w:r>
      <w:proofErr w:type="spellStart"/>
      <w:r w:rsidRPr="00230C49">
        <w:rPr>
          <w:rFonts w:ascii="Book Antiqua" w:hAnsi="Book Antiqua"/>
          <w:sz w:val="24"/>
        </w:rPr>
        <w:t>Kaisaki</w:t>
      </w:r>
      <w:proofErr w:type="spellEnd"/>
      <w:r w:rsidRPr="00230C49">
        <w:rPr>
          <w:rFonts w:ascii="Book Antiqua" w:hAnsi="Book Antiqua"/>
          <w:sz w:val="24"/>
        </w:rPr>
        <w:t xml:space="preserve"> S, </w:t>
      </w:r>
      <w:proofErr w:type="spellStart"/>
      <w:r w:rsidRPr="00230C49">
        <w:rPr>
          <w:rFonts w:ascii="Book Antiqua" w:hAnsi="Book Antiqua"/>
          <w:sz w:val="24"/>
        </w:rPr>
        <w:t>Hidemura</w:t>
      </w:r>
      <w:proofErr w:type="spellEnd"/>
      <w:r w:rsidRPr="00230C49">
        <w:rPr>
          <w:rFonts w:ascii="Book Antiqua" w:hAnsi="Book Antiqua"/>
          <w:sz w:val="24"/>
        </w:rPr>
        <w:t xml:space="preserve"> A, Kato M, Otani K, Kamei T, Soma D, </w:t>
      </w:r>
      <w:proofErr w:type="spellStart"/>
      <w:r w:rsidRPr="00230C49">
        <w:rPr>
          <w:rFonts w:ascii="Book Antiqua" w:hAnsi="Book Antiqua"/>
          <w:sz w:val="24"/>
        </w:rPr>
        <w:t>Miyato</w:t>
      </w:r>
      <w:proofErr w:type="spellEnd"/>
      <w:r w:rsidRPr="00230C49">
        <w:rPr>
          <w:rFonts w:ascii="Book Antiqua" w:hAnsi="Book Antiqua"/>
          <w:sz w:val="24"/>
        </w:rPr>
        <w:t xml:space="preserve"> H, Yamashita H, </w:t>
      </w:r>
      <w:proofErr w:type="spellStart"/>
      <w:r w:rsidRPr="00230C49">
        <w:rPr>
          <w:rFonts w:ascii="Book Antiqua" w:hAnsi="Book Antiqua"/>
          <w:sz w:val="24"/>
        </w:rPr>
        <w:t>Nagawa</w:t>
      </w:r>
      <w:proofErr w:type="spellEnd"/>
      <w:r w:rsidRPr="00230C49">
        <w:rPr>
          <w:rFonts w:ascii="Book Antiqua" w:hAnsi="Book Antiqua"/>
          <w:sz w:val="24"/>
        </w:rPr>
        <w:t xml:space="preserve"> H. Phase II study of weekly intravenous and intraperitoneal paclitaxel combined with S-1 for advanced gastric cancer with peritoneal metastasis. </w:t>
      </w:r>
      <w:r w:rsidRPr="00230C49">
        <w:rPr>
          <w:rFonts w:ascii="Book Antiqua" w:hAnsi="Book Antiqua"/>
          <w:i/>
          <w:sz w:val="24"/>
        </w:rPr>
        <w:t>Ann Oncol</w:t>
      </w:r>
      <w:r w:rsidRPr="00230C49">
        <w:rPr>
          <w:rFonts w:ascii="Book Antiqua" w:hAnsi="Book Antiqua"/>
          <w:sz w:val="24"/>
        </w:rPr>
        <w:t xml:space="preserve"> 2010; </w:t>
      </w:r>
      <w:r w:rsidRPr="00230C49">
        <w:rPr>
          <w:rFonts w:ascii="Book Antiqua" w:hAnsi="Book Antiqua"/>
          <w:b/>
          <w:sz w:val="24"/>
        </w:rPr>
        <w:t>21</w:t>
      </w:r>
      <w:r w:rsidRPr="00230C49">
        <w:rPr>
          <w:rFonts w:ascii="Book Antiqua" w:hAnsi="Book Antiqua"/>
          <w:sz w:val="24"/>
        </w:rPr>
        <w:t>: 67-70 [PMID: 19605503 DOI: 10.1093/</w:t>
      </w:r>
      <w:proofErr w:type="spellStart"/>
      <w:r w:rsidRPr="00230C49">
        <w:rPr>
          <w:rFonts w:ascii="Book Antiqua" w:hAnsi="Book Antiqua"/>
          <w:sz w:val="24"/>
        </w:rPr>
        <w:t>annonc</w:t>
      </w:r>
      <w:proofErr w:type="spellEnd"/>
      <w:r w:rsidRPr="00230C49">
        <w:rPr>
          <w:rFonts w:ascii="Book Antiqua" w:hAnsi="Book Antiqua"/>
          <w:sz w:val="24"/>
        </w:rPr>
        <w:t>/mdp260]</w:t>
      </w:r>
    </w:p>
    <w:p w14:paraId="10895645"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10 </w:t>
      </w:r>
      <w:proofErr w:type="spellStart"/>
      <w:r w:rsidRPr="00230C49">
        <w:rPr>
          <w:rFonts w:ascii="Book Antiqua" w:hAnsi="Book Antiqua"/>
          <w:b/>
          <w:sz w:val="24"/>
        </w:rPr>
        <w:t>Ishigami</w:t>
      </w:r>
      <w:proofErr w:type="spellEnd"/>
      <w:r w:rsidRPr="00230C49">
        <w:rPr>
          <w:rFonts w:ascii="Book Antiqua" w:hAnsi="Book Antiqua"/>
          <w:b/>
          <w:sz w:val="24"/>
        </w:rPr>
        <w:t xml:space="preserve"> H</w:t>
      </w:r>
      <w:r w:rsidRPr="00230C49">
        <w:rPr>
          <w:rFonts w:ascii="Book Antiqua" w:hAnsi="Book Antiqua"/>
          <w:sz w:val="24"/>
        </w:rPr>
        <w:t xml:space="preserve">, </w:t>
      </w:r>
      <w:proofErr w:type="spellStart"/>
      <w:r w:rsidRPr="00230C49">
        <w:rPr>
          <w:rFonts w:ascii="Book Antiqua" w:hAnsi="Book Antiqua"/>
          <w:sz w:val="24"/>
        </w:rPr>
        <w:t>Kitayama</w:t>
      </w:r>
      <w:proofErr w:type="spellEnd"/>
      <w:r w:rsidRPr="00230C49">
        <w:rPr>
          <w:rFonts w:ascii="Book Antiqua" w:hAnsi="Book Antiqua"/>
          <w:sz w:val="24"/>
        </w:rPr>
        <w:t xml:space="preserve"> J, </w:t>
      </w:r>
      <w:proofErr w:type="spellStart"/>
      <w:r w:rsidRPr="00230C49">
        <w:rPr>
          <w:rFonts w:ascii="Book Antiqua" w:hAnsi="Book Antiqua"/>
          <w:sz w:val="24"/>
        </w:rPr>
        <w:t>Kaisaki</w:t>
      </w:r>
      <w:proofErr w:type="spellEnd"/>
      <w:r w:rsidRPr="00230C49">
        <w:rPr>
          <w:rFonts w:ascii="Book Antiqua" w:hAnsi="Book Antiqua"/>
          <w:sz w:val="24"/>
        </w:rPr>
        <w:t xml:space="preserve"> S, Yamaguchi H, Yamashita H, </w:t>
      </w:r>
      <w:proofErr w:type="spellStart"/>
      <w:r w:rsidRPr="00230C49">
        <w:rPr>
          <w:rFonts w:ascii="Book Antiqua" w:hAnsi="Book Antiqua"/>
          <w:sz w:val="24"/>
        </w:rPr>
        <w:t>Emoto</w:t>
      </w:r>
      <w:proofErr w:type="spellEnd"/>
      <w:r w:rsidRPr="00230C49">
        <w:rPr>
          <w:rFonts w:ascii="Book Antiqua" w:hAnsi="Book Antiqua"/>
          <w:sz w:val="24"/>
        </w:rPr>
        <w:t xml:space="preserve"> S, </w:t>
      </w:r>
      <w:proofErr w:type="spellStart"/>
      <w:r w:rsidRPr="00230C49">
        <w:rPr>
          <w:rFonts w:ascii="Book Antiqua" w:hAnsi="Book Antiqua"/>
          <w:sz w:val="24"/>
        </w:rPr>
        <w:t>Nagawa</w:t>
      </w:r>
      <w:proofErr w:type="spellEnd"/>
      <w:r w:rsidRPr="00230C49">
        <w:rPr>
          <w:rFonts w:ascii="Book Antiqua" w:hAnsi="Book Antiqua"/>
          <w:sz w:val="24"/>
        </w:rPr>
        <w:t xml:space="preserve"> H. Phase I study of biweekly intravenous paclitaxel plus intraperitoneal cisplatin and paclitaxel for gastric cancer with peritoneal metastasis. </w:t>
      </w:r>
      <w:r w:rsidRPr="00230C49">
        <w:rPr>
          <w:rFonts w:ascii="Book Antiqua" w:hAnsi="Book Antiqua"/>
          <w:i/>
          <w:sz w:val="24"/>
        </w:rPr>
        <w:t>Oncology</w:t>
      </w:r>
      <w:r w:rsidRPr="00230C49">
        <w:rPr>
          <w:rFonts w:ascii="Book Antiqua" w:hAnsi="Book Antiqua"/>
          <w:sz w:val="24"/>
        </w:rPr>
        <w:t xml:space="preserve"> 2010; </w:t>
      </w:r>
      <w:r w:rsidRPr="00230C49">
        <w:rPr>
          <w:rFonts w:ascii="Book Antiqua" w:hAnsi="Book Antiqua"/>
          <w:b/>
          <w:sz w:val="24"/>
        </w:rPr>
        <w:t>79</w:t>
      </w:r>
      <w:r w:rsidRPr="00230C49">
        <w:rPr>
          <w:rFonts w:ascii="Book Antiqua" w:hAnsi="Book Antiqua"/>
          <w:sz w:val="24"/>
        </w:rPr>
        <w:t>: 269-272 [PMID: 21372602 DOI: 10.1159/000323272]</w:t>
      </w:r>
    </w:p>
    <w:p w14:paraId="7FBF623D"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11 </w:t>
      </w:r>
      <w:proofErr w:type="spellStart"/>
      <w:r w:rsidRPr="00230C49">
        <w:rPr>
          <w:rFonts w:ascii="Book Antiqua" w:hAnsi="Book Antiqua"/>
          <w:b/>
          <w:sz w:val="24"/>
        </w:rPr>
        <w:t>Valastyan</w:t>
      </w:r>
      <w:proofErr w:type="spellEnd"/>
      <w:r w:rsidRPr="00230C49">
        <w:rPr>
          <w:rFonts w:ascii="Book Antiqua" w:hAnsi="Book Antiqua"/>
          <w:b/>
          <w:sz w:val="24"/>
        </w:rPr>
        <w:t xml:space="preserve"> S</w:t>
      </w:r>
      <w:r w:rsidRPr="00230C49">
        <w:rPr>
          <w:rFonts w:ascii="Book Antiqua" w:hAnsi="Book Antiqua"/>
          <w:sz w:val="24"/>
        </w:rPr>
        <w:t xml:space="preserve">, Weinberg RA. Tumor metastasis: molecular insights and evolving paradigms. </w:t>
      </w:r>
      <w:r w:rsidRPr="00230C49">
        <w:rPr>
          <w:rFonts w:ascii="Book Antiqua" w:hAnsi="Book Antiqua"/>
          <w:i/>
          <w:sz w:val="24"/>
        </w:rPr>
        <w:t>Cell</w:t>
      </w:r>
      <w:r w:rsidRPr="00230C49">
        <w:rPr>
          <w:rFonts w:ascii="Book Antiqua" w:hAnsi="Book Antiqua"/>
          <w:sz w:val="24"/>
        </w:rPr>
        <w:t xml:space="preserve"> 2011; </w:t>
      </w:r>
      <w:r w:rsidRPr="00230C49">
        <w:rPr>
          <w:rFonts w:ascii="Book Antiqua" w:hAnsi="Book Antiqua"/>
          <w:b/>
          <w:sz w:val="24"/>
        </w:rPr>
        <w:t>147</w:t>
      </w:r>
      <w:r w:rsidRPr="00230C49">
        <w:rPr>
          <w:rFonts w:ascii="Book Antiqua" w:hAnsi="Book Antiqua"/>
          <w:sz w:val="24"/>
        </w:rPr>
        <w:t>: 275-292 [PMID: 22000009 DOI: 10.1016/j.cell.2011.09.024]</w:t>
      </w:r>
    </w:p>
    <w:p w14:paraId="6C28C1CF"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12 </w:t>
      </w:r>
      <w:proofErr w:type="spellStart"/>
      <w:r w:rsidRPr="00230C49">
        <w:rPr>
          <w:rFonts w:ascii="Book Antiqua" w:hAnsi="Book Antiqua"/>
          <w:b/>
          <w:sz w:val="24"/>
        </w:rPr>
        <w:t>Turajlic</w:t>
      </w:r>
      <w:proofErr w:type="spellEnd"/>
      <w:r w:rsidRPr="00230C49">
        <w:rPr>
          <w:rFonts w:ascii="Book Antiqua" w:hAnsi="Book Antiqua"/>
          <w:b/>
          <w:sz w:val="24"/>
        </w:rPr>
        <w:t xml:space="preserve"> S</w:t>
      </w:r>
      <w:r w:rsidRPr="00230C49">
        <w:rPr>
          <w:rFonts w:ascii="Book Antiqua" w:hAnsi="Book Antiqua"/>
          <w:sz w:val="24"/>
        </w:rPr>
        <w:t xml:space="preserve">, Swanton C. Metastasis as an evolutionary process. </w:t>
      </w:r>
      <w:r w:rsidRPr="00230C49">
        <w:rPr>
          <w:rFonts w:ascii="Book Antiqua" w:hAnsi="Book Antiqua"/>
          <w:i/>
          <w:sz w:val="24"/>
        </w:rPr>
        <w:t>Science</w:t>
      </w:r>
      <w:r w:rsidRPr="00230C49">
        <w:rPr>
          <w:rFonts w:ascii="Book Antiqua" w:hAnsi="Book Antiqua"/>
          <w:sz w:val="24"/>
        </w:rPr>
        <w:t xml:space="preserve"> 2016; </w:t>
      </w:r>
      <w:r w:rsidRPr="00230C49">
        <w:rPr>
          <w:rFonts w:ascii="Book Antiqua" w:hAnsi="Book Antiqua"/>
          <w:b/>
          <w:sz w:val="24"/>
        </w:rPr>
        <w:t>352</w:t>
      </w:r>
      <w:r w:rsidRPr="00230C49">
        <w:rPr>
          <w:rFonts w:ascii="Book Antiqua" w:hAnsi="Book Antiqua"/>
          <w:sz w:val="24"/>
        </w:rPr>
        <w:t>: 169-175 [PMID: 27124450 DOI: 10.1126/science.aaf2784]</w:t>
      </w:r>
    </w:p>
    <w:p w14:paraId="72A00195"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13 </w:t>
      </w:r>
      <w:r w:rsidRPr="00230C49">
        <w:rPr>
          <w:rFonts w:ascii="Book Antiqua" w:hAnsi="Book Antiqua"/>
          <w:b/>
          <w:sz w:val="24"/>
        </w:rPr>
        <w:t>Corvino A</w:t>
      </w:r>
      <w:r w:rsidRPr="00230C49">
        <w:rPr>
          <w:rFonts w:ascii="Book Antiqua" w:hAnsi="Book Antiqua"/>
          <w:sz w:val="24"/>
        </w:rPr>
        <w:t xml:space="preserve">, Catalano O, </w:t>
      </w:r>
      <w:proofErr w:type="spellStart"/>
      <w:r w:rsidRPr="00230C49">
        <w:rPr>
          <w:rFonts w:ascii="Book Antiqua" w:hAnsi="Book Antiqua"/>
          <w:sz w:val="24"/>
        </w:rPr>
        <w:t>Corvino</w:t>
      </w:r>
      <w:proofErr w:type="spellEnd"/>
      <w:r w:rsidRPr="00230C49">
        <w:rPr>
          <w:rFonts w:ascii="Book Antiqua" w:hAnsi="Book Antiqua"/>
          <w:sz w:val="24"/>
        </w:rPr>
        <w:t xml:space="preserve"> F, </w:t>
      </w:r>
      <w:proofErr w:type="spellStart"/>
      <w:r w:rsidRPr="00230C49">
        <w:rPr>
          <w:rFonts w:ascii="Book Antiqua" w:hAnsi="Book Antiqua"/>
          <w:sz w:val="24"/>
        </w:rPr>
        <w:t>Sandomenico</w:t>
      </w:r>
      <w:proofErr w:type="spellEnd"/>
      <w:r w:rsidRPr="00230C49">
        <w:rPr>
          <w:rFonts w:ascii="Book Antiqua" w:hAnsi="Book Antiqua"/>
          <w:sz w:val="24"/>
        </w:rPr>
        <w:t xml:space="preserve"> F, </w:t>
      </w:r>
      <w:proofErr w:type="spellStart"/>
      <w:r w:rsidRPr="00230C49">
        <w:rPr>
          <w:rFonts w:ascii="Book Antiqua" w:hAnsi="Book Antiqua"/>
          <w:sz w:val="24"/>
        </w:rPr>
        <w:t>Setola</w:t>
      </w:r>
      <w:proofErr w:type="spellEnd"/>
      <w:r w:rsidRPr="00230C49">
        <w:rPr>
          <w:rFonts w:ascii="Book Antiqua" w:hAnsi="Book Antiqua"/>
          <w:sz w:val="24"/>
        </w:rPr>
        <w:t xml:space="preserve"> SV, Petrillo A. Superficial temporal artery pseudoaneurysm: what is the role of ultrasound? </w:t>
      </w:r>
      <w:r w:rsidRPr="00230C49">
        <w:rPr>
          <w:rFonts w:ascii="Book Antiqua" w:hAnsi="Book Antiqua"/>
          <w:i/>
          <w:sz w:val="24"/>
        </w:rPr>
        <w:t>J Ultrasound</w:t>
      </w:r>
      <w:r w:rsidRPr="00230C49">
        <w:rPr>
          <w:rFonts w:ascii="Book Antiqua" w:hAnsi="Book Antiqua"/>
          <w:sz w:val="24"/>
        </w:rPr>
        <w:t xml:space="preserve"> 2016; </w:t>
      </w:r>
      <w:r w:rsidRPr="00230C49">
        <w:rPr>
          <w:rFonts w:ascii="Book Antiqua" w:hAnsi="Book Antiqua"/>
          <w:b/>
          <w:sz w:val="24"/>
        </w:rPr>
        <w:t>19</w:t>
      </w:r>
      <w:r w:rsidRPr="00230C49">
        <w:rPr>
          <w:rFonts w:ascii="Book Antiqua" w:hAnsi="Book Antiqua"/>
          <w:sz w:val="24"/>
        </w:rPr>
        <w:t>: 197-201 [PMID: 27635165 DOI: 10.1007/s40477-016-0211-8]</w:t>
      </w:r>
    </w:p>
    <w:p w14:paraId="7F6993CE"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14 </w:t>
      </w:r>
      <w:r w:rsidRPr="00230C49">
        <w:rPr>
          <w:rFonts w:ascii="Book Antiqua" w:hAnsi="Book Antiqua"/>
          <w:b/>
          <w:sz w:val="24"/>
        </w:rPr>
        <w:t>Corvino A</w:t>
      </w:r>
      <w:r w:rsidRPr="00230C49">
        <w:rPr>
          <w:rFonts w:ascii="Book Antiqua" w:hAnsi="Book Antiqua"/>
          <w:sz w:val="24"/>
        </w:rPr>
        <w:t xml:space="preserve">, Corvino F, Catalano O, </w:t>
      </w:r>
      <w:proofErr w:type="spellStart"/>
      <w:r w:rsidRPr="00230C49">
        <w:rPr>
          <w:rFonts w:ascii="Book Antiqua" w:hAnsi="Book Antiqua"/>
          <w:sz w:val="24"/>
        </w:rPr>
        <w:t>Sandomenico</w:t>
      </w:r>
      <w:proofErr w:type="spellEnd"/>
      <w:r w:rsidRPr="00230C49">
        <w:rPr>
          <w:rFonts w:ascii="Book Antiqua" w:hAnsi="Book Antiqua"/>
          <w:sz w:val="24"/>
        </w:rPr>
        <w:t xml:space="preserve"> F, Petrillo A. The Tail and the String Sign: New Sonographic Features of Subcutaneous Melanoma Metastasis. </w:t>
      </w:r>
      <w:r w:rsidRPr="00230C49">
        <w:rPr>
          <w:rFonts w:ascii="Book Antiqua" w:hAnsi="Book Antiqua"/>
          <w:i/>
          <w:sz w:val="24"/>
        </w:rPr>
        <w:t>Ultrasound Med Biol</w:t>
      </w:r>
      <w:r w:rsidRPr="00230C49">
        <w:rPr>
          <w:rFonts w:ascii="Book Antiqua" w:hAnsi="Book Antiqua"/>
          <w:sz w:val="24"/>
        </w:rPr>
        <w:t xml:space="preserve"> 2017; </w:t>
      </w:r>
      <w:r w:rsidRPr="00230C49">
        <w:rPr>
          <w:rFonts w:ascii="Book Antiqua" w:hAnsi="Book Antiqua"/>
          <w:b/>
          <w:sz w:val="24"/>
        </w:rPr>
        <w:t>43</w:t>
      </w:r>
      <w:r w:rsidRPr="00230C49">
        <w:rPr>
          <w:rFonts w:ascii="Book Antiqua" w:hAnsi="Book Antiqua"/>
          <w:sz w:val="24"/>
        </w:rPr>
        <w:t>: 370-374 [PMID: 27743725 DOI: 10.1016/j.ultrasmedbio.2016.09.008]</w:t>
      </w:r>
    </w:p>
    <w:p w14:paraId="10584E95"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15 </w:t>
      </w:r>
      <w:proofErr w:type="spellStart"/>
      <w:r w:rsidRPr="00230C49">
        <w:rPr>
          <w:rFonts w:ascii="Book Antiqua" w:hAnsi="Book Antiqua"/>
          <w:b/>
          <w:sz w:val="24"/>
        </w:rPr>
        <w:t>Corvino</w:t>
      </w:r>
      <w:proofErr w:type="spellEnd"/>
      <w:r w:rsidRPr="00230C49">
        <w:rPr>
          <w:rFonts w:ascii="Book Antiqua" w:hAnsi="Book Antiqua"/>
          <w:b/>
          <w:sz w:val="24"/>
        </w:rPr>
        <w:t xml:space="preserve"> A</w:t>
      </w:r>
      <w:r w:rsidRPr="00230C49">
        <w:rPr>
          <w:rFonts w:ascii="Book Antiqua" w:hAnsi="Book Antiqua"/>
          <w:sz w:val="24"/>
        </w:rPr>
        <w:t xml:space="preserve">, </w:t>
      </w:r>
      <w:proofErr w:type="spellStart"/>
      <w:r w:rsidRPr="00230C49">
        <w:rPr>
          <w:rFonts w:ascii="Book Antiqua" w:hAnsi="Book Antiqua"/>
          <w:sz w:val="24"/>
        </w:rPr>
        <w:t>Sandomenico</w:t>
      </w:r>
      <w:proofErr w:type="spellEnd"/>
      <w:r w:rsidRPr="00230C49">
        <w:rPr>
          <w:rFonts w:ascii="Book Antiqua" w:hAnsi="Book Antiqua"/>
          <w:sz w:val="24"/>
        </w:rPr>
        <w:t xml:space="preserve"> F, </w:t>
      </w:r>
      <w:proofErr w:type="spellStart"/>
      <w:r w:rsidRPr="00230C49">
        <w:rPr>
          <w:rFonts w:ascii="Book Antiqua" w:hAnsi="Book Antiqua"/>
          <w:sz w:val="24"/>
        </w:rPr>
        <w:t>Setola</w:t>
      </w:r>
      <w:proofErr w:type="spellEnd"/>
      <w:r w:rsidRPr="00230C49">
        <w:rPr>
          <w:rFonts w:ascii="Book Antiqua" w:hAnsi="Book Antiqua"/>
          <w:sz w:val="24"/>
        </w:rPr>
        <w:t xml:space="preserve"> SV, Corvino F, Pinto F, Catalano O. Added value of contrast-enhanced ultrasound (CEUS) with </w:t>
      </w:r>
      <w:proofErr w:type="spellStart"/>
      <w:r w:rsidRPr="00230C49">
        <w:rPr>
          <w:rFonts w:ascii="Book Antiqua" w:hAnsi="Book Antiqua"/>
          <w:sz w:val="24"/>
        </w:rPr>
        <w:t>Sonovue</w:t>
      </w:r>
      <w:proofErr w:type="spellEnd"/>
      <w:r w:rsidRPr="00230C49">
        <w:rPr>
          <w:rFonts w:ascii="Book Antiqua" w:hAnsi="Book Antiqua"/>
          <w:sz w:val="24"/>
          <w:vertAlign w:val="superscript"/>
        </w:rPr>
        <w:t>®</w:t>
      </w:r>
      <w:r w:rsidRPr="00230C49">
        <w:rPr>
          <w:rFonts w:ascii="Book Antiqua" w:hAnsi="Book Antiqua"/>
          <w:sz w:val="24"/>
        </w:rPr>
        <w:t xml:space="preserve"> in the diagnosis of inferior epigastric artery pseudoaneurysm: report of a case and review of literature. </w:t>
      </w:r>
      <w:r w:rsidRPr="00230C49">
        <w:rPr>
          <w:rFonts w:ascii="Book Antiqua" w:hAnsi="Book Antiqua"/>
          <w:i/>
          <w:sz w:val="24"/>
        </w:rPr>
        <w:t>J Ultrasound</w:t>
      </w:r>
      <w:r w:rsidRPr="00230C49">
        <w:rPr>
          <w:rFonts w:ascii="Book Antiqua" w:hAnsi="Book Antiqua"/>
          <w:sz w:val="24"/>
        </w:rPr>
        <w:t xml:space="preserve"> 2019; </w:t>
      </w:r>
      <w:r w:rsidRPr="00230C49">
        <w:rPr>
          <w:rFonts w:ascii="Book Antiqua" w:hAnsi="Book Antiqua"/>
          <w:b/>
          <w:sz w:val="24"/>
        </w:rPr>
        <w:t>22</w:t>
      </w:r>
      <w:r w:rsidRPr="00230C49">
        <w:rPr>
          <w:rFonts w:ascii="Book Antiqua" w:hAnsi="Book Antiqua"/>
          <w:sz w:val="24"/>
        </w:rPr>
        <w:t>: 485-489 [PMID: 31327113 DOI: 10.1007/s40477-019-00398-x]</w:t>
      </w:r>
    </w:p>
    <w:p w14:paraId="26CB70A3"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lastRenderedPageBreak/>
        <w:t xml:space="preserve">16 </w:t>
      </w:r>
      <w:proofErr w:type="spellStart"/>
      <w:r w:rsidRPr="00230C49">
        <w:rPr>
          <w:rFonts w:ascii="Book Antiqua" w:hAnsi="Book Antiqua"/>
          <w:b/>
          <w:sz w:val="24"/>
        </w:rPr>
        <w:t>Giovagnorio</w:t>
      </w:r>
      <w:proofErr w:type="spellEnd"/>
      <w:r w:rsidRPr="00230C49">
        <w:rPr>
          <w:rFonts w:ascii="Book Antiqua" w:hAnsi="Book Antiqua"/>
          <w:b/>
          <w:sz w:val="24"/>
        </w:rPr>
        <w:t xml:space="preserve"> F</w:t>
      </w:r>
      <w:r w:rsidRPr="00230C49">
        <w:rPr>
          <w:rFonts w:ascii="Book Antiqua" w:hAnsi="Book Antiqua"/>
          <w:sz w:val="24"/>
        </w:rPr>
        <w:t xml:space="preserve">, </w:t>
      </w:r>
      <w:proofErr w:type="spellStart"/>
      <w:r w:rsidRPr="00230C49">
        <w:rPr>
          <w:rFonts w:ascii="Book Antiqua" w:hAnsi="Book Antiqua"/>
          <w:sz w:val="24"/>
        </w:rPr>
        <w:t>Andreoli</w:t>
      </w:r>
      <w:proofErr w:type="spellEnd"/>
      <w:r w:rsidRPr="00230C49">
        <w:rPr>
          <w:rFonts w:ascii="Book Antiqua" w:hAnsi="Book Antiqua"/>
          <w:sz w:val="24"/>
        </w:rPr>
        <w:t xml:space="preserve"> C, De </w:t>
      </w:r>
      <w:proofErr w:type="spellStart"/>
      <w:r w:rsidRPr="00230C49">
        <w:rPr>
          <w:rFonts w:ascii="Book Antiqua" w:hAnsi="Book Antiqua"/>
          <w:sz w:val="24"/>
        </w:rPr>
        <w:t>Cicco</w:t>
      </w:r>
      <w:proofErr w:type="spellEnd"/>
      <w:r w:rsidRPr="00230C49">
        <w:rPr>
          <w:rFonts w:ascii="Book Antiqua" w:hAnsi="Book Antiqua"/>
          <w:sz w:val="24"/>
        </w:rPr>
        <w:t xml:space="preserve"> ML. Color Doppler sonography of focal lesions of the skin and subcutaneous tissue. </w:t>
      </w:r>
      <w:r w:rsidRPr="00230C49">
        <w:rPr>
          <w:rFonts w:ascii="Book Antiqua" w:hAnsi="Book Antiqua"/>
          <w:i/>
          <w:sz w:val="24"/>
        </w:rPr>
        <w:t>J Ultrasound Med</w:t>
      </w:r>
      <w:r w:rsidRPr="00230C49">
        <w:rPr>
          <w:rFonts w:ascii="Book Antiqua" w:hAnsi="Book Antiqua"/>
          <w:sz w:val="24"/>
        </w:rPr>
        <w:t xml:space="preserve"> 1999; </w:t>
      </w:r>
      <w:r w:rsidRPr="00230C49">
        <w:rPr>
          <w:rFonts w:ascii="Book Antiqua" w:hAnsi="Book Antiqua"/>
          <w:b/>
          <w:sz w:val="24"/>
        </w:rPr>
        <w:t>18</w:t>
      </w:r>
      <w:r w:rsidRPr="00230C49">
        <w:rPr>
          <w:rFonts w:ascii="Book Antiqua" w:hAnsi="Book Antiqua"/>
          <w:sz w:val="24"/>
        </w:rPr>
        <w:t>: 89-93 [PMID: 10206814 DOI: 10.7863/jum.1999.18.2.89]</w:t>
      </w:r>
    </w:p>
    <w:p w14:paraId="65ACF421" w14:textId="77777777" w:rsidR="00FD69C3" w:rsidRPr="00230C49" w:rsidRDefault="00FD69C3" w:rsidP="000437F8">
      <w:pPr>
        <w:spacing w:line="360" w:lineRule="auto"/>
        <w:rPr>
          <w:rFonts w:ascii="Book Antiqua" w:hAnsi="Book Antiqua"/>
          <w:sz w:val="24"/>
        </w:rPr>
      </w:pPr>
      <w:r w:rsidRPr="00230C49">
        <w:rPr>
          <w:rFonts w:ascii="Book Antiqua" w:hAnsi="Book Antiqua"/>
          <w:sz w:val="24"/>
        </w:rPr>
        <w:t xml:space="preserve">17 </w:t>
      </w:r>
      <w:r w:rsidRPr="00230C49">
        <w:rPr>
          <w:rFonts w:ascii="Book Antiqua" w:hAnsi="Book Antiqua"/>
          <w:b/>
          <w:sz w:val="24"/>
        </w:rPr>
        <w:t>Catalano O</w:t>
      </w:r>
      <w:r w:rsidRPr="00230C49">
        <w:rPr>
          <w:rFonts w:ascii="Book Antiqua" w:hAnsi="Book Antiqua"/>
          <w:sz w:val="24"/>
        </w:rPr>
        <w:t xml:space="preserve">, </w:t>
      </w:r>
      <w:proofErr w:type="spellStart"/>
      <w:r w:rsidRPr="00230C49">
        <w:rPr>
          <w:rFonts w:ascii="Book Antiqua" w:hAnsi="Book Antiqua"/>
          <w:sz w:val="24"/>
        </w:rPr>
        <w:t>Roldán</w:t>
      </w:r>
      <w:proofErr w:type="spellEnd"/>
      <w:r w:rsidRPr="00230C49">
        <w:rPr>
          <w:rFonts w:ascii="Book Antiqua" w:hAnsi="Book Antiqua"/>
          <w:sz w:val="24"/>
        </w:rPr>
        <w:t xml:space="preserve"> FA, </w:t>
      </w:r>
      <w:proofErr w:type="spellStart"/>
      <w:r w:rsidRPr="00230C49">
        <w:rPr>
          <w:rFonts w:ascii="Book Antiqua" w:hAnsi="Book Antiqua"/>
          <w:sz w:val="24"/>
        </w:rPr>
        <w:t>Varelli</w:t>
      </w:r>
      <w:proofErr w:type="spellEnd"/>
      <w:r w:rsidRPr="00230C49">
        <w:rPr>
          <w:rFonts w:ascii="Book Antiqua" w:hAnsi="Book Antiqua"/>
          <w:sz w:val="24"/>
        </w:rPr>
        <w:t xml:space="preserve"> C, Bard R, </w:t>
      </w:r>
      <w:proofErr w:type="spellStart"/>
      <w:r w:rsidRPr="00230C49">
        <w:rPr>
          <w:rFonts w:ascii="Book Antiqua" w:hAnsi="Book Antiqua"/>
          <w:sz w:val="24"/>
        </w:rPr>
        <w:t>Corvino</w:t>
      </w:r>
      <w:proofErr w:type="spellEnd"/>
      <w:r w:rsidRPr="00230C49">
        <w:rPr>
          <w:rFonts w:ascii="Book Antiqua" w:hAnsi="Book Antiqua"/>
          <w:sz w:val="24"/>
        </w:rPr>
        <w:t xml:space="preserve"> A, </w:t>
      </w:r>
      <w:proofErr w:type="spellStart"/>
      <w:r w:rsidRPr="00230C49">
        <w:rPr>
          <w:rFonts w:ascii="Book Antiqua" w:hAnsi="Book Antiqua"/>
          <w:sz w:val="24"/>
        </w:rPr>
        <w:t>Wortsman</w:t>
      </w:r>
      <w:proofErr w:type="spellEnd"/>
      <w:r w:rsidRPr="00230C49">
        <w:rPr>
          <w:rFonts w:ascii="Book Antiqua" w:hAnsi="Book Antiqua"/>
          <w:sz w:val="24"/>
        </w:rPr>
        <w:t xml:space="preserve"> X. Skin cancer: findings and role of high-resolution ultrasound. </w:t>
      </w:r>
      <w:r w:rsidRPr="00230C49">
        <w:rPr>
          <w:rFonts w:ascii="Book Antiqua" w:hAnsi="Book Antiqua"/>
          <w:i/>
          <w:sz w:val="24"/>
        </w:rPr>
        <w:t>J Ultrasound</w:t>
      </w:r>
      <w:r w:rsidRPr="00230C49">
        <w:rPr>
          <w:rFonts w:ascii="Book Antiqua" w:hAnsi="Book Antiqua"/>
          <w:sz w:val="24"/>
        </w:rPr>
        <w:t xml:space="preserve"> 2019; </w:t>
      </w:r>
      <w:r w:rsidRPr="00230C49">
        <w:rPr>
          <w:rFonts w:ascii="Book Antiqua" w:hAnsi="Book Antiqua"/>
          <w:b/>
          <w:sz w:val="24"/>
        </w:rPr>
        <w:t>22</w:t>
      </w:r>
      <w:r w:rsidRPr="00230C49">
        <w:rPr>
          <w:rFonts w:ascii="Book Antiqua" w:hAnsi="Book Antiqua"/>
          <w:sz w:val="24"/>
        </w:rPr>
        <w:t>: 423-431 [PMID: 31069756 DOI: 10.1007/s40477-019-00379-0]</w:t>
      </w:r>
    </w:p>
    <w:p w14:paraId="29BFBB22" w14:textId="3593D7FB" w:rsidR="00FD69C3" w:rsidRPr="00230C49" w:rsidRDefault="00381BA7" w:rsidP="000437F8">
      <w:pPr>
        <w:spacing w:line="360" w:lineRule="auto"/>
        <w:rPr>
          <w:rFonts w:ascii="Book Antiqua" w:hAnsi="Book Antiqua"/>
          <w:sz w:val="24"/>
        </w:rPr>
      </w:pPr>
      <w:r w:rsidRPr="00230C49">
        <w:rPr>
          <w:rFonts w:ascii="Book Antiqua" w:hAnsi="Book Antiqua"/>
          <w:sz w:val="24"/>
        </w:rPr>
        <w:t xml:space="preserve">18 </w:t>
      </w:r>
      <w:r w:rsidR="00FD69C3" w:rsidRPr="00230C49">
        <w:rPr>
          <w:rFonts w:ascii="Book Antiqua" w:hAnsi="Book Antiqua"/>
          <w:b/>
          <w:sz w:val="24"/>
        </w:rPr>
        <w:t>Nakamura J</w:t>
      </w:r>
      <w:r w:rsidR="00FD69C3" w:rsidRPr="00230C49">
        <w:rPr>
          <w:rFonts w:ascii="Book Antiqua" w:hAnsi="Book Antiqua"/>
          <w:sz w:val="24"/>
        </w:rPr>
        <w:t xml:space="preserve">, </w:t>
      </w:r>
      <w:proofErr w:type="spellStart"/>
      <w:r w:rsidR="00FD69C3" w:rsidRPr="00230C49">
        <w:rPr>
          <w:rFonts w:ascii="Book Antiqua" w:hAnsi="Book Antiqua"/>
          <w:sz w:val="24"/>
        </w:rPr>
        <w:t>Okuyama</w:t>
      </w:r>
      <w:proofErr w:type="spellEnd"/>
      <w:r w:rsidR="00FD69C3" w:rsidRPr="00230C49">
        <w:rPr>
          <w:rFonts w:ascii="Book Antiqua" w:hAnsi="Book Antiqua"/>
          <w:sz w:val="24"/>
        </w:rPr>
        <w:t xml:space="preserve"> K, Sato H, Yoda Y, Kai K, </w:t>
      </w:r>
      <w:proofErr w:type="spellStart"/>
      <w:r w:rsidR="00FD69C3" w:rsidRPr="00230C49">
        <w:rPr>
          <w:rFonts w:ascii="Book Antiqua" w:hAnsi="Book Antiqua"/>
          <w:sz w:val="24"/>
        </w:rPr>
        <w:t>Noshiro</w:t>
      </w:r>
      <w:proofErr w:type="spellEnd"/>
      <w:r w:rsidR="00FD69C3" w:rsidRPr="00230C49">
        <w:rPr>
          <w:rFonts w:ascii="Book Antiqua" w:hAnsi="Book Antiqua"/>
          <w:sz w:val="24"/>
        </w:rPr>
        <w:t xml:space="preserve"> H. Repeated changes of the molecular subtype in gastric metastasis from breast cancer: A case report. </w:t>
      </w:r>
      <w:r w:rsidR="00FD69C3" w:rsidRPr="00230C49">
        <w:rPr>
          <w:rFonts w:ascii="Book Antiqua" w:hAnsi="Book Antiqua"/>
          <w:i/>
          <w:sz w:val="24"/>
        </w:rPr>
        <w:t>Mol Clin Oncol</w:t>
      </w:r>
      <w:r w:rsidR="00FD69C3" w:rsidRPr="00230C49">
        <w:rPr>
          <w:rFonts w:ascii="Book Antiqua" w:hAnsi="Book Antiqua"/>
          <w:sz w:val="24"/>
        </w:rPr>
        <w:t xml:space="preserve"> 2016; </w:t>
      </w:r>
      <w:r w:rsidR="00FD69C3" w:rsidRPr="00230C49">
        <w:rPr>
          <w:rFonts w:ascii="Book Antiqua" w:hAnsi="Book Antiqua"/>
          <w:b/>
          <w:sz w:val="24"/>
        </w:rPr>
        <w:t>4</w:t>
      </w:r>
      <w:r w:rsidR="00FD69C3" w:rsidRPr="00230C49">
        <w:rPr>
          <w:rFonts w:ascii="Book Antiqua" w:hAnsi="Book Antiqua"/>
          <w:sz w:val="24"/>
        </w:rPr>
        <w:t>: 695-698 [PMID: 27123264 DOI: 10.3892/mco.2016.795]</w:t>
      </w:r>
    </w:p>
    <w:p w14:paraId="3B7AC6F7" w14:textId="03D177CD" w:rsidR="00FD69C3" w:rsidRPr="00230C49" w:rsidRDefault="00381BA7" w:rsidP="000437F8">
      <w:pPr>
        <w:spacing w:line="360" w:lineRule="auto"/>
        <w:rPr>
          <w:rFonts w:ascii="Book Antiqua" w:hAnsi="Book Antiqua"/>
          <w:sz w:val="24"/>
        </w:rPr>
      </w:pPr>
      <w:r w:rsidRPr="00230C49">
        <w:rPr>
          <w:rFonts w:ascii="Book Antiqua" w:hAnsi="Book Antiqua"/>
          <w:sz w:val="24"/>
        </w:rPr>
        <w:t xml:space="preserve">19 </w:t>
      </w:r>
      <w:proofErr w:type="spellStart"/>
      <w:r w:rsidR="00FD69C3" w:rsidRPr="00230C49">
        <w:rPr>
          <w:rFonts w:ascii="Book Antiqua" w:hAnsi="Book Antiqua"/>
          <w:b/>
          <w:sz w:val="24"/>
        </w:rPr>
        <w:t>Hanahan</w:t>
      </w:r>
      <w:proofErr w:type="spellEnd"/>
      <w:r w:rsidR="00FD69C3" w:rsidRPr="00230C49">
        <w:rPr>
          <w:rFonts w:ascii="Book Antiqua" w:hAnsi="Book Antiqua"/>
          <w:b/>
          <w:sz w:val="24"/>
        </w:rPr>
        <w:t xml:space="preserve"> D</w:t>
      </w:r>
      <w:r w:rsidR="00FD69C3" w:rsidRPr="00230C49">
        <w:rPr>
          <w:rFonts w:ascii="Book Antiqua" w:hAnsi="Book Antiqua"/>
          <w:sz w:val="24"/>
        </w:rPr>
        <w:t xml:space="preserve">, Weinberg RA. Hallmarks of cancer: the next generation. </w:t>
      </w:r>
      <w:r w:rsidR="00FD69C3" w:rsidRPr="00230C49">
        <w:rPr>
          <w:rFonts w:ascii="Book Antiqua" w:hAnsi="Book Antiqua"/>
          <w:i/>
          <w:sz w:val="24"/>
        </w:rPr>
        <w:t>Cell</w:t>
      </w:r>
      <w:r w:rsidR="00FD69C3" w:rsidRPr="00230C49">
        <w:rPr>
          <w:rFonts w:ascii="Book Antiqua" w:hAnsi="Book Antiqua"/>
          <w:sz w:val="24"/>
        </w:rPr>
        <w:t xml:space="preserve"> 2011; </w:t>
      </w:r>
      <w:r w:rsidR="00FD69C3" w:rsidRPr="00230C49">
        <w:rPr>
          <w:rFonts w:ascii="Book Antiqua" w:hAnsi="Book Antiqua"/>
          <w:b/>
          <w:sz w:val="24"/>
        </w:rPr>
        <w:t>144</w:t>
      </w:r>
      <w:r w:rsidR="00FD69C3" w:rsidRPr="00230C49">
        <w:rPr>
          <w:rFonts w:ascii="Book Antiqua" w:hAnsi="Book Antiqua"/>
          <w:sz w:val="24"/>
        </w:rPr>
        <w:t>: 646-674 [PMID: 21376230 DOI: 10.1016/j.cell.2011.02.013]</w:t>
      </w:r>
    </w:p>
    <w:p w14:paraId="702FD3BC" w14:textId="15EDAF1E" w:rsidR="00FD69C3" w:rsidRPr="00230C49" w:rsidRDefault="00381BA7" w:rsidP="000437F8">
      <w:pPr>
        <w:spacing w:line="360" w:lineRule="auto"/>
        <w:rPr>
          <w:rFonts w:ascii="Book Antiqua" w:hAnsi="Book Antiqua"/>
          <w:sz w:val="24"/>
        </w:rPr>
      </w:pPr>
      <w:proofErr w:type="gramStart"/>
      <w:r w:rsidRPr="00230C49">
        <w:rPr>
          <w:rFonts w:ascii="Book Antiqua" w:hAnsi="Book Antiqua"/>
          <w:sz w:val="24"/>
        </w:rPr>
        <w:t xml:space="preserve">20 </w:t>
      </w:r>
      <w:proofErr w:type="spellStart"/>
      <w:r w:rsidR="00FD69C3" w:rsidRPr="00230C49">
        <w:rPr>
          <w:rFonts w:ascii="Book Antiqua" w:hAnsi="Book Antiqua"/>
          <w:b/>
          <w:sz w:val="24"/>
        </w:rPr>
        <w:t>Fidler</w:t>
      </w:r>
      <w:proofErr w:type="spellEnd"/>
      <w:r w:rsidR="00FD69C3" w:rsidRPr="00230C49">
        <w:rPr>
          <w:rFonts w:ascii="Book Antiqua" w:hAnsi="Book Antiqua"/>
          <w:b/>
          <w:sz w:val="24"/>
        </w:rPr>
        <w:t xml:space="preserve"> IJ</w:t>
      </w:r>
      <w:r w:rsidR="00FD69C3" w:rsidRPr="00230C49">
        <w:rPr>
          <w:rFonts w:ascii="Book Antiqua" w:hAnsi="Book Antiqua"/>
          <w:sz w:val="24"/>
        </w:rPr>
        <w:t>.</w:t>
      </w:r>
      <w:proofErr w:type="gramEnd"/>
      <w:r w:rsidR="00FD69C3" w:rsidRPr="00230C49">
        <w:rPr>
          <w:rFonts w:ascii="Book Antiqua" w:hAnsi="Book Antiqua"/>
          <w:sz w:val="24"/>
        </w:rPr>
        <w:t xml:space="preserve"> The pathogenesis of cancer metastasis: the 'seed and soil' hypothesis revisited. </w:t>
      </w:r>
      <w:r w:rsidR="00FD69C3" w:rsidRPr="00230C49">
        <w:rPr>
          <w:rFonts w:ascii="Book Antiqua" w:hAnsi="Book Antiqua"/>
          <w:i/>
          <w:sz w:val="24"/>
        </w:rPr>
        <w:t>Nat Rev Cancer</w:t>
      </w:r>
      <w:r w:rsidR="00FD69C3" w:rsidRPr="00230C49">
        <w:rPr>
          <w:rFonts w:ascii="Book Antiqua" w:hAnsi="Book Antiqua"/>
          <w:sz w:val="24"/>
        </w:rPr>
        <w:t xml:space="preserve"> 2003; </w:t>
      </w:r>
      <w:r w:rsidR="00FD69C3" w:rsidRPr="00230C49">
        <w:rPr>
          <w:rFonts w:ascii="Book Antiqua" w:hAnsi="Book Antiqua"/>
          <w:b/>
          <w:sz w:val="24"/>
        </w:rPr>
        <w:t>3</w:t>
      </w:r>
      <w:r w:rsidR="00FD69C3" w:rsidRPr="00230C49">
        <w:rPr>
          <w:rFonts w:ascii="Book Antiqua" w:hAnsi="Book Antiqua"/>
          <w:sz w:val="24"/>
        </w:rPr>
        <w:t>: 453-458 [PMID: 12778135 DOI: 10.1038/nrc1098]</w:t>
      </w:r>
    </w:p>
    <w:p w14:paraId="75DAC39D" w14:textId="5A63DBDA" w:rsidR="00FD69C3" w:rsidRPr="00230C49" w:rsidRDefault="00381BA7" w:rsidP="000437F8">
      <w:pPr>
        <w:spacing w:line="360" w:lineRule="auto"/>
        <w:rPr>
          <w:rFonts w:ascii="Book Antiqua" w:hAnsi="Book Antiqua"/>
          <w:sz w:val="24"/>
        </w:rPr>
      </w:pPr>
      <w:r w:rsidRPr="00230C49">
        <w:rPr>
          <w:rFonts w:ascii="Book Antiqua" w:hAnsi="Book Antiqua"/>
          <w:sz w:val="24"/>
        </w:rPr>
        <w:t xml:space="preserve">21 </w:t>
      </w:r>
      <w:r w:rsidR="00FD69C3" w:rsidRPr="00230C49">
        <w:rPr>
          <w:rFonts w:ascii="Book Antiqua" w:hAnsi="Book Antiqua"/>
          <w:b/>
          <w:sz w:val="24"/>
        </w:rPr>
        <w:t>Kawai S</w:t>
      </w:r>
      <w:r w:rsidR="00FD69C3" w:rsidRPr="00230C49">
        <w:rPr>
          <w:rFonts w:ascii="Book Antiqua" w:hAnsi="Book Antiqua"/>
          <w:sz w:val="24"/>
        </w:rPr>
        <w:t xml:space="preserve">, Nishida T, Hayashi Y, Ezaki H, Yamada T, </w:t>
      </w:r>
      <w:proofErr w:type="spellStart"/>
      <w:r w:rsidR="00FD69C3" w:rsidRPr="00230C49">
        <w:rPr>
          <w:rFonts w:ascii="Book Antiqua" w:hAnsi="Book Antiqua"/>
          <w:sz w:val="24"/>
        </w:rPr>
        <w:t>Shinzaki</w:t>
      </w:r>
      <w:proofErr w:type="spellEnd"/>
      <w:r w:rsidR="00FD69C3" w:rsidRPr="00230C49">
        <w:rPr>
          <w:rFonts w:ascii="Book Antiqua" w:hAnsi="Book Antiqua"/>
          <w:sz w:val="24"/>
        </w:rPr>
        <w:t xml:space="preserve"> S, Miyazaki M, </w:t>
      </w:r>
      <w:proofErr w:type="spellStart"/>
      <w:r w:rsidR="00FD69C3" w:rsidRPr="00230C49">
        <w:rPr>
          <w:rFonts w:ascii="Book Antiqua" w:hAnsi="Book Antiqua"/>
          <w:sz w:val="24"/>
        </w:rPr>
        <w:t>Nakai</w:t>
      </w:r>
      <w:proofErr w:type="spellEnd"/>
      <w:r w:rsidR="00FD69C3" w:rsidRPr="00230C49">
        <w:rPr>
          <w:rFonts w:ascii="Book Antiqua" w:hAnsi="Book Antiqua"/>
          <w:sz w:val="24"/>
        </w:rPr>
        <w:t xml:space="preserve"> K, </w:t>
      </w:r>
      <w:proofErr w:type="spellStart"/>
      <w:r w:rsidR="00FD69C3" w:rsidRPr="00230C49">
        <w:rPr>
          <w:rFonts w:ascii="Book Antiqua" w:hAnsi="Book Antiqua"/>
          <w:sz w:val="24"/>
        </w:rPr>
        <w:t>Yakushijin</w:t>
      </w:r>
      <w:proofErr w:type="spellEnd"/>
      <w:r w:rsidR="00FD69C3" w:rsidRPr="00230C49">
        <w:rPr>
          <w:rFonts w:ascii="Book Antiqua" w:hAnsi="Book Antiqua"/>
          <w:sz w:val="24"/>
        </w:rPr>
        <w:t xml:space="preserve"> T, </w:t>
      </w:r>
      <w:proofErr w:type="spellStart"/>
      <w:r w:rsidR="00FD69C3" w:rsidRPr="00230C49">
        <w:rPr>
          <w:rFonts w:ascii="Book Antiqua" w:hAnsi="Book Antiqua"/>
          <w:sz w:val="24"/>
        </w:rPr>
        <w:t>Watabe</w:t>
      </w:r>
      <w:proofErr w:type="spellEnd"/>
      <w:r w:rsidR="00FD69C3" w:rsidRPr="00230C49">
        <w:rPr>
          <w:rFonts w:ascii="Book Antiqua" w:hAnsi="Book Antiqua"/>
          <w:sz w:val="24"/>
        </w:rPr>
        <w:t xml:space="preserve"> K, </w:t>
      </w:r>
      <w:proofErr w:type="spellStart"/>
      <w:r w:rsidR="00FD69C3" w:rsidRPr="00230C49">
        <w:rPr>
          <w:rFonts w:ascii="Book Antiqua" w:hAnsi="Book Antiqua"/>
          <w:sz w:val="24"/>
        </w:rPr>
        <w:t>Iijima</w:t>
      </w:r>
      <w:proofErr w:type="spellEnd"/>
      <w:r w:rsidR="00FD69C3" w:rsidRPr="00230C49">
        <w:rPr>
          <w:rFonts w:ascii="Book Antiqua" w:hAnsi="Book Antiqua"/>
          <w:sz w:val="24"/>
        </w:rPr>
        <w:t xml:space="preserve"> H, </w:t>
      </w:r>
      <w:proofErr w:type="spellStart"/>
      <w:r w:rsidR="00FD69C3" w:rsidRPr="00230C49">
        <w:rPr>
          <w:rFonts w:ascii="Book Antiqua" w:hAnsi="Book Antiqua"/>
          <w:sz w:val="24"/>
        </w:rPr>
        <w:t>Tsujii</w:t>
      </w:r>
      <w:proofErr w:type="spellEnd"/>
      <w:r w:rsidR="00FD69C3" w:rsidRPr="00230C49">
        <w:rPr>
          <w:rFonts w:ascii="Book Antiqua" w:hAnsi="Book Antiqua"/>
          <w:sz w:val="24"/>
        </w:rPr>
        <w:t xml:space="preserve"> M, Nishida K, </w:t>
      </w:r>
      <w:proofErr w:type="spellStart"/>
      <w:r w:rsidR="00FD69C3" w:rsidRPr="00230C49">
        <w:rPr>
          <w:rFonts w:ascii="Book Antiqua" w:hAnsi="Book Antiqua"/>
          <w:sz w:val="24"/>
        </w:rPr>
        <w:t>Takehara</w:t>
      </w:r>
      <w:proofErr w:type="spellEnd"/>
      <w:r w:rsidR="00FD69C3" w:rsidRPr="00230C49">
        <w:rPr>
          <w:rFonts w:ascii="Book Antiqua" w:hAnsi="Book Antiqua"/>
          <w:sz w:val="24"/>
        </w:rPr>
        <w:t xml:space="preserve"> T. Choroidal and cutaneous metastasis from gastric adenocarcinoma. </w:t>
      </w:r>
      <w:r w:rsidR="00FD69C3" w:rsidRPr="00230C49">
        <w:rPr>
          <w:rFonts w:ascii="Book Antiqua" w:hAnsi="Book Antiqua"/>
          <w:i/>
          <w:sz w:val="24"/>
        </w:rPr>
        <w:t>World J Gastroenterol</w:t>
      </w:r>
      <w:r w:rsidR="00FD69C3" w:rsidRPr="00230C49">
        <w:rPr>
          <w:rFonts w:ascii="Book Antiqua" w:hAnsi="Book Antiqua"/>
          <w:sz w:val="24"/>
        </w:rPr>
        <w:t xml:space="preserve"> 2013; </w:t>
      </w:r>
      <w:r w:rsidR="00FD69C3" w:rsidRPr="00230C49">
        <w:rPr>
          <w:rFonts w:ascii="Book Antiqua" w:hAnsi="Book Antiqua"/>
          <w:b/>
          <w:sz w:val="24"/>
        </w:rPr>
        <w:t>19</w:t>
      </w:r>
      <w:r w:rsidR="00FD69C3" w:rsidRPr="00230C49">
        <w:rPr>
          <w:rFonts w:ascii="Book Antiqua" w:hAnsi="Book Antiqua"/>
          <w:sz w:val="24"/>
        </w:rPr>
        <w:t>: 1485-1488 [PMID: 23538460 DOI: 10.3748/wjg.v19.i9.1485]</w:t>
      </w:r>
    </w:p>
    <w:p w14:paraId="648F42A9" w14:textId="43F61EC0" w:rsidR="00FD69C3" w:rsidRPr="00230C49" w:rsidRDefault="00381BA7" w:rsidP="000437F8">
      <w:pPr>
        <w:spacing w:line="360" w:lineRule="auto"/>
        <w:rPr>
          <w:rFonts w:ascii="Book Antiqua" w:hAnsi="Book Antiqua"/>
          <w:sz w:val="24"/>
        </w:rPr>
      </w:pPr>
      <w:r w:rsidRPr="00230C49">
        <w:rPr>
          <w:rFonts w:ascii="Book Antiqua" w:hAnsi="Book Antiqua"/>
          <w:sz w:val="24"/>
        </w:rPr>
        <w:t xml:space="preserve">22 </w:t>
      </w:r>
      <w:proofErr w:type="spellStart"/>
      <w:r w:rsidR="00FD69C3" w:rsidRPr="00230C49">
        <w:rPr>
          <w:rFonts w:ascii="Book Antiqua" w:hAnsi="Book Antiqua"/>
          <w:b/>
          <w:sz w:val="24"/>
        </w:rPr>
        <w:t>Kirchberger</w:t>
      </w:r>
      <w:proofErr w:type="spellEnd"/>
      <w:r w:rsidR="00FD69C3" w:rsidRPr="00230C49">
        <w:rPr>
          <w:rFonts w:ascii="Book Antiqua" w:hAnsi="Book Antiqua"/>
          <w:b/>
          <w:sz w:val="24"/>
        </w:rPr>
        <w:t xml:space="preserve"> MC</w:t>
      </w:r>
      <w:r w:rsidR="00FD69C3" w:rsidRPr="00230C49">
        <w:rPr>
          <w:rFonts w:ascii="Book Antiqua" w:hAnsi="Book Antiqua"/>
          <w:sz w:val="24"/>
        </w:rPr>
        <w:t xml:space="preserve">. Unusual presentation of a cutaneous metastasis in the face arising from gastric cancer: a case report. </w:t>
      </w:r>
      <w:r w:rsidR="00FD69C3" w:rsidRPr="00230C49">
        <w:rPr>
          <w:rFonts w:ascii="Book Antiqua" w:hAnsi="Book Antiqua"/>
          <w:i/>
          <w:sz w:val="24"/>
        </w:rPr>
        <w:t>SAGE Open Med Case Rep</w:t>
      </w:r>
      <w:r w:rsidR="00FD69C3" w:rsidRPr="00230C49">
        <w:rPr>
          <w:rFonts w:ascii="Book Antiqua" w:hAnsi="Book Antiqua"/>
          <w:sz w:val="24"/>
        </w:rPr>
        <w:t xml:space="preserve"> 2018; </w:t>
      </w:r>
      <w:r w:rsidR="00FD69C3" w:rsidRPr="00230C49">
        <w:rPr>
          <w:rFonts w:ascii="Book Antiqua" w:hAnsi="Book Antiqua"/>
          <w:b/>
          <w:sz w:val="24"/>
        </w:rPr>
        <w:t>6</w:t>
      </w:r>
      <w:r w:rsidR="00FD69C3" w:rsidRPr="00230C49">
        <w:rPr>
          <w:rFonts w:ascii="Book Antiqua" w:hAnsi="Book Antiqua"/>
          <w:sz w:val="24"/>
        </w:rPr>
        <w:t>: 2050313X18795080 [PMID: 30214808 DOI: 10.1177/2050313X18795080]</w:t>
      </w:r>
    </w:p>
    <w:p w14:paraId="66FD4B7F" w14:textId="54067C72" w:rsidR="00FD69C3" w:rsidRPr="00230C49" w:rsidRDefault="00381BA7" w:rsidP="000437F8">
      <w:pPr>
        <w:spacing w:line="360" w:lineRule="auto"/>
        <w:rPr>
          <w:rFonts w:ascii="Book Antiqua" w:hAnsi="Book Antiqua"/>
          <w:sz w:val="24"/>
        </w:rPr>
      </w:pPr>
      <w:r w:rsidRPr="00230C49">
        <w:rPr>
          <w:rFonts w:ascii="Book Antiqua" w:hAnsi="Book Antiqua"/>
          <w:sz w:val="24"/>
        </w:rPr>
        <w:t xml:space="preserve">23 </w:t>
      </w:r>
      <w:r w:rsidR="00FD69C3" w:rsidRPr="00230C49">
        <w:rPr>
          <w:rFonts w:ascii="Book Antiqua" w:hAnsi="Book Antiqua"/>
          <w:b/>
          <w:sz w:val="24"/>
        </w:rPr>
        <w:t>Li R</w:t>
      </w:r>
      <w:r w:rsidR="00FD69C3" w:rsidRPr="00230C49">
        <w:rPr>
          <w:rFonts w:ascii="Book Antiqua" w:hAnsi="Book Antiqua"/>
          <w:sz w:val="24"/>
        </w:rPr>
        <w:t xml:space="preserve">, Liu B, </w:t>
      </w:r>
      <w:proofErr w:type="gramStart"/>
      <w:r w:rsidR="00FD69C3" w:rsidRPr="00230C49">
        <w:rPr>
          <w:rFonts w:ascii="Book Antiqua" w:hAnsi="Book Antiqua"/>
          <w:sz w:val="24"/>
        </w:rPr>
        <w:t>Gao</w:t>
      </w:r>
      <w:proofErr w:type="gramEnd"/>
      <w:r w:rsidR="00FD69C3" w:rsidRPr="00230C49">
        <w:rPr>
          <w:rFonts w:ascii="Book Antiqua" w:hAnsi="Book Antiqua"/>
          <w:sz w:val="24"/>
        </w:rPr>
        <w:t xml:space="preserve"> J. The application of nanoparticles in diagnosis and </w:t>
      </w:r>
      <w:proofErr w:type="spellStart"/>
      <w:r w:rsidR="00FD69C3" w:rsidRPr="00230C49">
        <w:rPr>
          <w:rFonts w:ascii="Book Antiqua" w:hAnsi="Book Antiqua"/>
          <w:sz w:val="24"/>
        </w:rPr>
        <w:t>theranostics</w:t>
      </w:r>
      <w:proofErr w:type="spellEnd"/>
      <w:r w:rsidR="00FD69C3" w:rsidRPr="00230C49">
        <w:rPr>
          <w:rFonts w:ascii="Book Antiqua" w:hAnsi="Book Antiqua"/>
          <w:sz w:val="24"/>
        </w:rPr>
        <w:t xml:space="preserve"> of gastric cancer. </w:t>
      </w:r>
      <w:r w:rsidR="00FD69C3" w:rsidRPr="00230C49">
        <w:rPr>
          <w:rFonts w:ascii="Book Antiqua" w:hAnsi="Book Antiqua"/>
          <w:i/>
          <w:sz w:val="24"/>
        </w:rPr>
        <w:t>Cancer Lett</w:t>
      </w:r>
      <w:r w:rsidR="00FD69C3" w:rsidRPr="00230C49">
        <w:rPr>
          <w:rFonts w:ascii="Book Antiqua" w:hAnsi="Book Antiqua"/>
          <w:sz w:val="24"/>
        </w:rPr>
        <w:t xml:space="preserve"> 2017; </w:t>
      </w:r>
      <w:r w:rsidR="00FD69C3" w:rsidRPr="00230C49">
        <w:rPr>
          <w:rFonts w:ascii="Book Antiqua" w:hAnsi="Book Antiqua"/>
          <w:b/>
          <w:sz w:val="24"/>
        </w:rPr>
        <w:t>386</w:t>
      </w:r>
      <w:r w:rsidR="00FD69C3" w:rsidRPr="00230C49">
        <w:rPr>
          <w:rFonts w:ascii="Book Antiqua" w:hAnsi="Book Antiqua"/>
          <w:sz w:val="24"/>
        </w:rPr>
        <w:t>: 123-130 [PMID: 27845158 DOI: 10.1016/j.canlet.2016.10.032]</w:t>
      </w:r>
    </w:p>
    <w:p w14:paraId="1E463BE1" w14:textId="17E1134F" w:rsidR="00FD69C3" w:rsidRPr="00230C49" w:rsidRDefault="00381BA7" w:rsidP="000437F8">
      <w:pPr>
        <w:spacing w:line="360" w:lineRule="auto"/>
        <w:rPr>
          <w:rFonts w:ascii="Book Antiqua" w:hAnsi="Book Antiqua"/>
          <w:sz w:val="24"/>
        </w:rPr>
      </w:pPr>
      <w:proofErr w:type="gramStart"/>
      <w:r w:rsidRPr="00230C49">
        <w:rPr>
          <w:rFonts w:ascii="Book Antiqua" w:hAnsi="Book Antiqua"/>
          <w:sz w:val="24"/>
        </w:rPr>
        <w:t xml:space="preserve">24 </w:t>
      </w:r>
      <w:proofErr w:type="spellStart"/>
      <w:r w:rsidR="00FD69C3" w:rsidRPr="00230C49">
        <w:rPr>
          <w:rFonts w:ascii="Book Antiqua" w:hAnsi="Book Antiqua"/>
          <w:b/>
          <w:sz w:val="24"/>
        </w:rPr>
        <w:t>Pantel</w:t>
      </w:r>
      <w:proofErr w:type="spellEnd"/>
      <w:r w:rsidR="00FD69C3" w:rsidRPr="00230C49">
        <w:rPr>
          <w:rFonts w:ascii="Book Antiqua" w:hAnsi="Book Antiqua"/>
          <w:b/>
          <w:sz w:val="24"/>
        </w:rPr>
        <w:t xml:space="preserve"> K</w:t>
      </w:r>
      <w:r w:rsidR="00FD69C3" w:rsidRPr="00230C49">
        <w:rPr>
          <w:rFonts w:ascii="Book Antiqua" w:hAnsi="Book Antiqua"/>
          <w:sz w:val="24"/>
        </w:rPr>
        <w:t xml:space="preserve">, </w:t>
      </w:r>
      <w:proofErr w:type="spellStart"/>
      <w:r w:rsidR="00FD69C3" w:rsidRPr="00230C49">
        <w:rPr>
          <w:rFonts w:ascii="Book Antiqua" w:hAnsi="Book Antiqua"/>
          <w:sz w:val="24"/>
        </w:rPr>
        <w:t>Alix-Panabières</w:t>
      </w:r>
      <w:proofErr w:type="spellEnd"/>
      <w:r w:rsidR="00FD69C3" w:rsidRPr="00230C49">
        <w:rPr>
          <w:rFonts w:ascii="Book Antiqua" w:hAnsi="Book Antiqua"/>
          <w:sz w:val="24"/>
        </w:rPr>
        <w:t xml:space="preserve"> C. Liquid biopsy and minimal residual disease - latest advances and implications for cure.</w:t>
      </w:r>
      <w:proofErr w:type="gramEnd"/>
      <w:r w:rsidR="00FD69C3" w:rsidRPr="00230C49">
        <w:rPr>
          <w:rFonts w:ascii="Book Antiqua" w:hAnsi="Book Antiqua"/>
          <w:sz w:val="24"/>
        </w:rPr>
        <w:t xml:space="preserve"> </w:t>
      </w:r>
      <w:r w:rsidR="00FD69C3" w:rsidRPr="00230C49">
        <w:rPr>
          <w:rFonts w:ascii="Book Antiqua" w:hAnsi="Book Antiqua"/>
          <w:i/>
          <w:sz w:val="24"/>
        </w:rPr>
        <w:t>Nat Rev Clin Oncol</w:t>
      </w:r>
      <w:r w:rsidR="00FD69C3" w:rsidRPr="00230C49">
        <w:rPr>
          <w:rFonts w:ascii="Book Antiqua" w:hAnsi="Book Antiqua"/>
          <w:sz w:val="24"/>
        </w:rPr>
        <w:t xml:space="preserve"> 2019; </w:t>
      </w:r>
      <w:r w:rsidR="00FD69C3" w:rsidRPr="00230C49">
        <w:rPr>
          <w:rFonts w:ascii="Book Antiqua" w:hAnsi="Book Antiqua"/>
          <w:b/>
          <w:sz w:val="24"/>
        </w:rPr>
        <w:t>16</w:t>
      </w:r>
      <w:r w:rsidR="00FD69C3" w:rsidRPr="00230C49">
        <w:rPr>
          <w:rFonts w:ascii="Book Antiqua" w:hAnsi="Book Antiqua"/>
          <w:sz w:val="24"/>
        </w:rPr>
        <w:t>: 409-424 [PMID: 30796368 DOI: 10.1038/s41571-019-0187-3]</w:t>
      </w:r>
    </w:p>
    <w:p w14:paraId="13E3AAF0" w14:textId="0773DA11" w:rsidR="00970E97" w:rsidRPr="00230C49" w:rsidRDefault="00970E97" w:rsidP="000437F8">
      <w:pPr>
        <w:widowControl/>
        <w:spacing w:line="360" w:lineRule="auto"/>
        <w:rPr>
          <w:rFonts w:ascii="Book Antiqua" w:hAnsi="Book Antiqua" w:cs="Times New Roman"/>
          <w:b/>
          <w:bCs/>
          <w:sz w:val="24"/>
        </w:rPr>
      </w:pPr>
    </w:p>
    <w:p w14:paraId="09CEA589" w14:textId="260872FC" w:rsidR="00FD69C3" w:rsidRPr="00230C49" w:rsidRDefault="00FD69C3" w:rsidP="000437F8">
      <w:pPr>
        <w:suppressAutoHyphens/>
        <w:spacing w:line="360" w:lineRule="auto"/>
        <w:rPr>
          <w:rFonts w:ascii="Book Antiqua" w:hAnsi="Book Antiqua" w:cs="Mangal"/>
          <w:b/>
          <w:bCs/>
          <w:sz w:val="24"/>
          <w:lang w:val="it-IT" w:bidi="hi-IN"/>
        </w:rPr>
      </w:pPr>
      <w:bookmarkStart w:id="153" w:name="OLE_LINK502"/>
      <w:bookmarkStart w:id="154" w:name="OLE_LINK480"/>
      <w:bookmarkStart w:id="155" w:name="OLE_LINK2090"/>
      <w:bookmarkStart w:id="156" w:name="OLE_LINK2200"/>
      <w:bookmarkStart w:id="157" w:name="OLE_LINK2199"/>
      <w:bookmarkStart w:id="158" w:name="OLE_LINK2198"/>
      <w:bookmarkStart w:id="159" w:name="OLE_LINK2162"/>
      <w:bookmarkStart w:id="160" w:name="OLE_LINK1963"/>
      <w:bookmarkStart w:id="161" w:name="OLE_LINK1962"/>
      <w:bookmarkStart w:id="162" w:name="OLE_LINK1813"/>
      <w:bookmarkStart w:id="163" w:name="OLE_LINK1812"/>
      <w:bookmarkStart w:id="164" w:name="OLE_LINK1811"/>
      <w:bookmarkStart w:id="165" w:name="OLE_LINK1807"/>
      <w:bookmarkStart w:id="166" w:name="OLE_LINK1806"/>
      <w:bookmarkStart w:id="167" w:name="OLE_LINK1755"/>
      <w:bookmarkStart w:id="168" w:name="OLE_LINK1636"/>
      <w:bookmarkStart w:id="169" w:name="OLE_LINK1845"/>
      <w:bookmarkStart w:id="170" w:name="OLE_LINK1844"/>
      <w:bookmarkStart w:id="171" w:name="OLE_LINK1843"/>
      <w:bookmarkStart w:id="172" w:name="OLE_LINK1803"/>
      <w:bookmarkStart w:id="173" w:name="OLE_LINK1802"/>
      <w:bookmarkStart w:id="174" w:name="OLE_LINK1801"/>
      <w:bookmarkStart w:id="175" w:name="OLE_LINK1800"/>
      <w:bookmarkStart w:id="176" w:name="OLE_LINK1282"/>
      <w:bookmarkStart w:id="177" w:name="OLE_LINK1266"/>
      <w:bookmarkStart w:id="178" w:name="OLE_LINK1264"/>
      <w:bookmarkStart w:id="179" w:name="OLE_LINK1261"/>
      <w:bookmarkStart w:id="180" w:name="OLE_LINK1260"/>
      <w:bookmarkStart w:id="181" w:name="OLE_LINK968"/>
      <w:bookmarkStart w:id="182" w:name="OLE_LINK1072"/>
      <w:bookmarkStart w:id="183" w:name="OLE_LINK1071"/>
      <w:bookmarkStart w:id="184" w:name="OLE_LINK1044"/>
      <w:bookmarkStart w:id="185" w:name="OLE_LINK1043"/>
      <w:bookmarkStart w:id="186" w:name="OLE_LINK1042"/>
      <w:bookmarkStart w:id="187" w:name="OLE_LINK1041"/>
      <w:bookmarkStart w:id="188" w:name="OLE_LINK1040"/>
      <w:bookmarkStart w:id="189" w:name="OLE_LINK1039"/>
      <w:bookmarkStart w:id="190" w:name="OLE_LINK1038"/>
      <w:bookmarkStart w:id="191" w:name="OLE_LINK1037"/>
      <w:bookmarkStart w:id="192" w:name="OLE_LINK1036"/>
      <w:bookmarkStart w:id="193" w:name="OLE_LINK1035"/>
      <w:bookmarkStart w:id="194" w:name="OLE_LINK987"/>
      <w:bookmarkStart w:id="195" w:name="OLE_LINK947"/>
      <w:bookmarkStart w:id="196" w:name="OLE_LINK946"/>
      <w:bookmarkStart w:id="197" w:name="OLE_LINK945"/>
      <w:bookmarkStart w:id="198" w:name="OLE_LINK1127"/>
      <w:bookmarkStart w:id="199" w:name="OLE_LINK962"/>
      <w:bookmarkStart w:id="200" w:name="OLE_LINK959"/>
      <w:bookmarkStart w:id="201" w:name="OLE_LINK958"/>
      <w:bookmarkStart w:id="202" w:name="OLE_LINK1185"/>
      <w:bookmarkStart w:id="203" w:name="OLE_LINK1159"/>
      <w:bookmarkStart w:id="204" w:name="OLE_LINK1158"/>
      <w:bookmarkStart w:id="205" w:name="OLE_LINK1157"/>
      <w:bookmarkStart w:id="206" w:name="OLE_LINK1156"/>
      <w:bookmarkStart w:id="207" w:name="OLE_LINK1065"/>
      <w:bookmarkStart w:id="208" w:name="OLE_LINK1064"/>
      <w:bookmarkStart w:id="209" w:name="OLE_LINK1023"/>
      <w:bookmarkStart w:id="210" w:name="OLE_LINK1022"/>
      <w:bookmarkStart w:id="211" w:name="OLE_LINK1021"/>
      <w:bookmarkStart w:id="212" w:name="OLE_LINK2183"/>
      <w:bookmarkStart w:id="213" w:name="OLE_LINK2182"/>
      <w:bookmarkStart w:id="214" w:name="OLE_LINK2181"/>
      <w:bookmarkStart w:id="215" w:name="OLE_LINK25"/>
      <w:r w:rsidRPr="00230C49">
        <w:rPr>
          <w:rFonts w:ascii="Book Antiqua" w:eastAsia="Lucida Sans Unicode" w:hAnsi="Book Antiqua" w:cs="Arial"/>
          <w:b/>
          <w:noProof/>
          <w:sz w:val="24"/>
          <w:lang w:val="it-IT" w:eastAsia="hi-IN" w:bidi="hi-IN"/>
        </w:rPr>
        <w:lastRenderedPageBreak/>
        <w:t>P-Reviewer</w:t>
      </w:r>
      <w:r w:rsidRPr="00230C49">
        <w:rPr>
          <w:rFonts w:ascii="Book Antiqua" w:hAnsi="Book Antiqua" w:cs="Arial"/>
          <w:b/>
          <w:noProof/>
          <w:sz w:val="24"/>
          <w:lang w:val="it-IT" w:bidi="hi-IN"/>
        </w:rPr>
        <w:t>:</w:t>
      </w:r>
      <w:r w:rsidRPr="00230C49">
        <w:rPr>
          <w:rFonts w:ascii="Book Antiqua" w:hAnsi="Book Antiqua"/>
          <w:sz w:val="24"/>
        </w:rPr>
        <w:t xml:space="preserve"> Aydin M, Corvino A, Fiori E</w:t>
      </w:r>
      <w:r w:rsidRPr="00230C49">
        <w:rPr>
          <w:rFonts w:ascii="Book Antiqua" w:eastAsia="Lucida Sans Unicode" w:hAnsi="Book Antiqua" w:cs="Mangal"/>
          <w:bCs/>
          <w:sz w:val="24"/>
          <w:lang w:val="it-IT" w:eastAsia="hi-IN" w:bidi="hi-IN"/>
        </w:rPr>
        <w:t xml:space="preserve"> </w:t>
      </w:r>
      <w:r w:rsidRPr="00230C49">
        <w:rPr>
          <w:rFonts w:ascii="Book Antiqua" w:eastAsia="Lucida Sans Unicode" w:hAnsi="Book Antiqua" w:cs="Mangal"/>
          <w:b/>
          <w:bCs/>
          <w:sz w:val="24"/>
          <w:lang w:val="it-IT" w:eastAsia="hi-IN" w:bidi="hi-IN"/>
        </w:rPr>
        <w:t>S-Editor</w:t>
      </w:r>
      <w:r w:rsidRPr="00230C49">
        <w:rPr>
          <w:rFonts w:ascii="Book Antiqua" w:hAnsi="Book Antiqua" w:cs="Mangal"/>
          <w:b/>
          <w:bCs/>
          <w:sz w:val="24"/>
          <w:lang w:val="it-IT" w:bidi="hi-IN"/>
        </w:rPr>
        <w:t>:</w:t>
      </w:r>
      <w:r w:rsidRPr="00230C49">
        <w:rPr>
          <w:rFonts w:ascii="Book Antiqua" w:eastAsia="Lucida Sans Unicode" w:hAnsi="Book Antiqua" w:cs="Mangal"/>
          <w:bCs/>
          <w:sz w:val="24"/>
          <w:lang w:val="it-IT" w:eastAsia="hi-IN" w:bidi="hi-IN"/>
        </w:rPr>
        <w:t xml:space="preserve"> </w:t>
      </w:r>
      <w:r w:rsidRPr="00230C49">
        <w:rPr>
          <w:rFonts w:ascii="Book Antiqua" w:hAnsi="Book Antiqua" w:cs="Mangal"/>
          <w:bCs/>
          <w:sz w:val="24"/>
          <w:lang w:val="it-IT" w:bidi="hi-IN"/>
        </w:rPr>
        <w:t>Dou Y</w:t>
      </w:r>
      <w:r w:rsidRPr="00230C49">
        <w:rPr>
          <w:rFonts w:ascii="Book Antiqua" w:eastAsia="Lucida Sans Unicode" w:hAnsi="Book Antiqua" w:cs="Mangal"/>
          <w:b/>
          <w:bCs/>
          <w:sz w:val="24"/>
          <w:lang w:val="it-IT" w:eastAsia="hi-IN" w:bidi="hi-IN"/>
        </w:rPr>
        <w:t xml:space="preserve"> L-Editor</w:t>
      </w:r>
      <w:r w:rsidRPr="00230C49">
        <w:rPr>
          <w:rFonts w:ascii="Book Antiqua" w:hAnsi="Book Antiqua" w:cs="Mangal"/>
          <w:b/>
          <w:bCs/>
          <w:sz w:val="24"/>
          <w:lang w:val="it-IT" w:bidi="hi-IN"/>
        </w:rPr>
        <w:t>:</w:t>
      </w:r>
      <w:r w:rsidRPr="00230C49">
        <w:rPr>
          <w:rFonts w:ascii="Book Antiqua" w:eastAsia="Lucida Sans Unicode" w:hAnsi="Book Antiqua" w:cs="Mangal"/>
          <w:b/>
          <w:bCs/>
          <w:sz w:val="24"/>
          <w:lang w:val="it-IT" w:eastAsia="hi-IN" w:bidi="hi-IN"/>
        </w:rPr>
        <w:t xml:space="preserve"> </w:t>
      </w:r>
      <w:r w:rsidR="006F06AB" w:rsidRPr="00230C49">
        <w:rPr>
          <w:rFonts w:ascii="Book Antiqua" w:eastAsia="Lucida Sans Unicode" w:hAnsi="Book Antiqua" w:cs="Mangal"/>
          <w:bCs/>
          <w:sz w:val="24"/>
          <w:lang w:val="it-IT" w:eastAsia="hi-IN" w:bidi="hi-IN"/>
        </w:rPr>
        <w:t>Wang TQ</w:t>
      </w:r>
      <w:r w:rsidR="006F06AB" w:rsidRPr="00230C49">
        <w:rPr>
          <w:rFonts w:ascii="Book Antiqua" w:eastAsia="Lucida Sans Unicode" w:hAnsi="Book Antiqua" w:cs="Mangal"/>
          <w:b/>
          <w:bCs/>
          <w:sz w:val="24"/>
          <w:lang w:val="it-IT" w:eastAsia="hi-IN" w:bidi="hi-IN"/>
        </w:rPr>
        <w:t xml:space="preserve"> </w:t>
      </w:r>
      <w:r w:rsidRPr="00230C49">
        <w:rPr>
          <w:rFonts w:ascii="Book Antiqua" w:eastAsia="Lucida Sans Unicode" w:hAnsi="Book Antiqua" w:cs="Mangal"/>
          <w:b/>
          <w:bCs/>
          <w:sz w:val="24"/>
          <w:lang w:val="it-IT" w:eastAsia="hi-IN" w:bidi="hi-IN"/>
        </w:rPr>
        <w:t>E-Editor</w:t>
      </w:r>
      <w:r w:rsidRPr="00230C49">
        <w:rPr>
          <w:rFonts w:ascii="Book Antiqua" w:hAnsi="Book Antiqua" w:cs="Mangal"/>
          <w:b/>
          <w:bCs/>
          <w:sz w:val="24"/>
          <w:lang w:val="it-IT" w:bidi="hi-IN"/>
        </w:rPr>
        <w:t>:</w:t>
      </w:r>
      <w:r w:rsidR="00B106AB" w:rsidRPr="00230C49">
        <w:rPr>
          <w:rFonts w:ascii="Book Antiqua" w:hAnsi="Book Antiqua" w:cs="Mangal"/>
          <w:b/>
          <w:bCs/>
          <w:sz w:val="24"/>
          <w:lang w:val="it-IT" w:bidi="hi-IN"/>
        </w:rPr>
        <w:t xml:space="preserve"> </w:t>
      </w:r>
      <w:bookmarkStart w:id="216" w:name="_Hlk26194400"/>
      <w:r w:rsidR="00B106AB" w:rsidRPr="00230C49">
        <w:rPr>
          <w:rFonts w:ascii="Book Antiqua" w:hAnsi="Book Antiqua" w:cs="Mangal"/>
          <w:bCs/>
          <w:sz w:val="24"/>
          <w:lang w:val="it-IT" w:bidi="hi-IN"/>
        </w:rPr>
        <w:t>Li X</w:t>
      </w:r>
      <w:bookmarkEnd w:id="216"/>
    </w:p>
    <w:p w14:paraId="1849D47D" w14:textId="77777777" w:rsidR="003A30D5" w:rsidRPr="00230C49" w:rsidRDefault="003A30D5" w:rsidP="000437F8">
      <w:pPr>
        <w:suppressAutoHyphens/>
        <w:spacing w:line="360" w:lineRule="auto"/>
        <w:rPr>
          <w:rFonts w:ascii="Book Antiqua" w:hAnsi="Book Antiqua" w:cs="Mangal"/>
          <w:b/>
          <w:bCs/>
          <w:sz w:val="24"/>
          <w:lang w:val="it-IT" w:bidi="hi-IN"/>
        </w:rPr>
      </w:pPr>
    </w:p>
    <w:p w14:paraId="57B13576" w14:textId="77777777" w:rsidR="00FD69C3" w:rsidRPr="00230C49" w:rsidRDefault="00FD69C3" w:rsidP="000437F8">
      <w:pPr>
        <w:shd w:val="clear" w:color="auto" w:fill="FFFFFF"/>
        <w:spacing w:line="360" w:lineRule="auto"/>
        <w:rPr>
          <w:rFonts w:ascii="Book Antiqua" w:hAnsi="Book Antiqua" w:cs="Helvetica"/>
          <w:b/>
          <w:sz w:val="24"/>
        </w:rPr>
      </w:pPr>
      <w:r w:rsidRPr="00230C49">
        <w:rPr>
          <w:rFonts w:ascii="Book Antiqua" w:hAnsi="Book Antiqua" w:cs="Helvetica"/>
          <w:b/>
          <w:sz w:val="24"/>
        </w:rPr>
        <w:t xml:space="preserve">Specialty type: </w:t>
      </w:r>
      <w:r w:rsidRPr="00230C49">
        <w:rPr>
          <w:rFonts w:ascii="Book Antiqua" w:eastAsia="微软雅黑" w:hAnsi="Book Antiqua"/>
          <w:sz w:val="24"/>
        </w:rPr>
        <w:t>Medicine, Research and Experimental</w:t>
      </w:r>
    </w:p>
    <w:p w14:paraId="445CCEA7" w14:textId="77777777" w:rsidR="00FD69C3" w:rsidRPr="00230C49" w:rsidRDefault="00FD69C3" w:rsidP="000437F8">
      <w:pPr>
        <w:shd w:val="clear" w:color="auto" w:fill="FFFFFF"/>
        <w:spacing w:line="360" w:lineRule="auto"/>
        <w:rPr>
          <w:rFonts w:ascii="Book Antiqua" w:hAnsi="Book Antiqua" w:cs="Helvetica"/>
          <w:b/>
          <w:sz w:val="24"/>
        </w:rPr>
      </w:pPr>
      <w:r w:rsidRPr="00230C49">
        <w:rPr>
          <w:rFonts w:ascii="Book Antiqua" w:hAnsi="Book Antiqua" w:cs="Helvetica"/>
          <w:b/>
          <w:sz w:val="24"/>
        </w:rPr>
        <w:t xml:space="preserve">Country of origin: </w:t>
      </w:r>
      <w:r w:rsidRPr="00230C49">
        <w:rPr>
          <w:rFonts w:ascii="Book Antiqua" w:hAnsi="Book Antiqua" w:cs="Helvetica"/>
          <w:bCs/>
          <w:sz w:val="24"/>
        </w:rPr>
        <w:t>China</w:t>
      </w:r>
    </w:p>
    <w:p w14:paraId="3770ADE4" w14:textId="77777777" w:rsidR="00FD69C3" w:rsidRPr="00230C49" w:rsidRDefault="00FD69C3" w:rsidP="000437F8">
      <w:pPr>
        <w:shd w:val="clear" w:color="auto" w:fill="FFFFFF"/>
        <w:spacing w:line="360" w:lineRule="auto"/>
        <w:rPr>
          <w:rFonts w:ascii="Book Antiqua" w:hAnsi="Book Antiqua" w:cs="Helvetica"/>
          <w:b/>
          <w:sz w:val="24"/>
        </w:rPr>
      </w:pPr>
      <w:r w:rsidRPr="00230C49">
        <w:rPr>
          <w:rFonts w:ascii="Book Antiqua" w:hAnsi="Book Antiqua" w:cs="Helvetica"/>
          <w:b/>
          <w:sz w:val="24"/>
        </w:rPr>
        <w:t>Peer-review report classification</w:t>
      </w:r>
    </w:p>
    <w:p w14:paraId="78CBD9C5" w14:textId="77777777" w:rsidR="00FD69C3" w:rsidRPr="00230C49" w:rsidRDefault="00FD69C3" w:rsidP="000437F8">
      <w:pPr>
        <w:shd w:val="clear" w:color="auto" w:fill="FFFFFF"/>
        <w:spacing w:line="360" w:lineRule="auto"/>
        <w:rPr>
          <w:rFonts w:ascii="Book Antiqua" w:hAnsi="Book Antiqua" w:cs="Helvetica"/>
          <w:sz w:val="24"/>
        </w:rPr>
      </w:pPr>
      <w:r w:rsidRPr="00230C49">
        <w:rPr>
          <w:rFonts w:ascii="Book Antiqua" w:hAnsi="Book Antiqua" w:cs="Helvetica"/>
          <w:sz w:val="24"/>
        </w:rPr>
        <w:t>Grade A (Excellent): 0</w:t>
      </w:r>
    </w:p>
    <w:p w14:paraId="3F6E4185" w14:textId="2FCF8CA0" w:rsidR="00FD69C3" w:rsidRPr="00230C49" w:rsidRDefault="00FD69C3" w:rsidP="000437F8">
      <w:pPr>
        <w:shd w:val="clear" w:color="auto" w:fill="FFFFFF"/>
        <w:spacing w:line="360" w:lineRule="auto"/>
        <w:rPr>
          <w:rFonts w:ascii="Book Antiqua" w:hAnsi="Book Antiqua" w:cs="Helvetica"/>
          <w:sz w:val="24"/>
        </w:rPr>
      </w:pPr>
      <w:r w:rsidRPr="00230C49">
        <w:rPr>
          <w:rFonts w:ascii="Book Antiqua" w:hAnsi="Book Antiqua" w:cs="Helvetica"/>
          <w:sz w:val="24"/>
        </w:rPr>
        <w:t>Grade B (Very good): 0</w:t>
      </w:r>
    </w:p>
    <w:p w14:paraId="03D454FA" w14:textId="12DE6355" w:rsidR="00FD69C3" w:rsidRPr="00230C49" w:rsidRDefault="00FD69C3" w:rsidP="000437F8">
      <w:pPr>
        <w:shd w:val="clear" w:color="auto" w:fill="FFFFFF"/>
        <w:spacing w:line="360" w:lineRule="auto"/>
        <w:rPr>
          <w:rFonts w:ascii="Book Antiqua" w:hAnsi="Book Antiqua" w:cs="Helvetica"/>
          <w:sz w:val="24"/>
        </w:rPr>
      </w:pPr>
      <w:r w:rsidRPr="00230C49">
        <w:rPr>
          <w:rFonts w:ascii="Book Antiqua" w:hAnsi="Book Antiqua" w:cs="Helvetica"/>
          <w:sz w:val="24"/>
        </w:rPr>
        <w:t>Grade C (Good): C, C</w:t>
      </w:r>
    </w:p>
    <w:p w14:paraId="03CC9D24" w14:textId="1A26F05D" w:rsidR="00FD69C3" w:rsidRPr="00230C49" w:rsidRDefault="00FD69C3" w:rsidP="000437F8">
      <w:pPr>
        <w:shd w:val="clear" w:color="auto" w:fill="FFFFFF"/>
        <w:spacing w:line="360" w:lineRule="auto"/>
        <w:rPr>
          <w:rFonts w:ascii="Book Antiqua" w:hAnsi="Book Antiqua" w:cs="Helvetica"/>
          <w:sz w:val="24"/>
        </w:rPr>
      </w:pPr>
      <w:r w:rsidRPr="00230C49">
        <w:rPr>
          <w:rFonts w:ascii="Book Antiqua" w:hAnsi="Book Antiqua" w:cs="Helvetica"/>
          <w:sz w:val="24"/>
        </w:rPr>
        <w:t>Grade D (Fair):</w:t>
      </w:r>
      <w:bookmarkEnd w:id="153"/>
      <w:bookmarkEnd w:id="154"/>
      <w:r w:rsidRPr="00230C49">
        <w:rPr>
          <w:rFonts w:ascii="Book Antiqua" w:hAnsi="Book Antiqua" w:cs="Helvetica"/>
          <w:sz w:val="24"/>
        </w:rPr>
        <w:t xml:space="preserve"> D</w:t>
      </w:r>
    </w:p>
    <w:p w14:paraId="5BB528E5" w14:textId="77777777" w:rsidR="00FD69C3" w:rsidRPr="00230C49" w:rsidRDefault="00FD69C3" w:rsidP="000437F8">
      <w:pPr>
        <w:shd w:val="clear" w:color="auto" w:fill="FFFFFF"/>
        <w:spacing w:line="360" w:lineRule="auto"/>
        <w:rPr>
          <w:rFonts w:ascii="Book Antiqua" w:hAnsi="Book Antiqua" w:cs="Helvetica"/>
          <w:sz w:val="24"/>
          <w:lang w:val="de-DE"/>
        </w:rPr>
      </w:pPr>
      <w:r w:rsidRPr="00230C49">
        <w:rPr>
          <w:rFonts w:ascii="Book Antiqua" w:hAnsi="Book Antiqua" w:cs="Helvetica"/>
          <w:sz w:val="24"/>
        </w:rPr>
        <w:t>Grade E (Poor): 0</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bookmarkEnd w:id="215"/>
    <w:p w14:paraId="5FC86D44" w14:textId="58CEE2E7" w:rsidR="00970E97" w:rsidRPr="00230C49" w:rsidRDefault="00970E97" w:rsidP="000437F8">
      <w:pPr>
        <w:widowControl/>
        <w:spacing w:line="360" w:lineRule="auto"/>
        <w:rPr>
          <w:rFonts w:ascii="Book Antiqua" w:hAnsi="Book Antiqua" w:cs="Times New Roman"/>
          <w:sz w:val="24"/>
        </w:rPr>
      </w:pPr>
      <w:r w:rsidRPr="00230C49">
        <w:rPr>
          <w:rFonts w:ascii="Book Antiqua" w:hAnsi="Book Antiqua" w:cs="Times New Roman"/>
          <w:sz w:val="24"/>
        </w:rPr>
        <w:br w:type="page"/>
      </w:r>
    </w:p>
    <w:p w14:paraId="0B458B4D" w14:textId="608EC27F" w:rsidR="00096F67" w:rsidRPr="00230C49" w:rsidRDefault="00FD69C3" w:rsidP="000437F8">
      <w:pPr>
        <w:spacing w:line="360" w:lineRule="auto"/>
        <w:rPr>
          <w:rFonts w:ascii="Book Antiqua" w:hAnsi="Book Antiqua" w:cs="Times New Roman"/>
          <w:sz w:val="24"/>
        </w:rPr>
      </w:pPr>
      <w:r w:rsidRPr="00230C49">
        <w:rPr>
          <w:rFonts w:ascii="Book Antiqua" w:hAnsi="Book Antiqua" w:cs="Times New Roman"/>
          <w:noProof/>
          <w:sz w:val="24"/>
        </w:rPr>
        <w:lastRenderedPageBreak/>
        <w:drawing>
          <wp:inline distT="0" distB="0" distL="114300" distR="114300" wp14:anchorId="71657BA7" wp14:editId="5D459DAB">
            <wp:extent cx="4597400" cy="4318000"/>
            <wp:effectExtent l="0" t="0" r="0" b="0"/>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9"/>
                    <a:stretch>
                      <a:fillRect/>
                    </a:stretch>
                  </pic:blipFill>
                  <pic:spPr>
                    <a:xfrm>
                      <a:off x="0" y="0"/>
                      <a:ext cx="4597400" cy="4318000"/>
                    </a:xfrm>
                    <a:prstGeom prst="rect">
                      <a:avLst/>
                    </a:prstGeom>
                  </pic:spPr>
                </pic:pic>
              </a:graphicData>
            </a:graphic>
          </wp:inline>
        </w:drawing>
      </w:r>
    </w:p>
    <w:p w14:paraId="42524EEF" w14:textId="5E215FAB" w:rsidR="00096F67" w:rsidRPr="00230C49" w:rsidRDefault="00FD69C3" w:rsidP="000437F8">
      <w:pPr>
        <w:widowControl/>
        <w:spacing w:line="360" w:lineRule="auto"/>
        <w:rPr>
          <w:rFonts w:ascii="Book Antiqua" w:hAnsi="Book Antiqua" w:cs="Book Antiqua"/>
          <w:b/>
          <w:bCs/>
          <w:sz w:val="24"/>
        </w:rPr>
      </w:pPr>
      <w:r w:rsidRPr="00230C49">
        <w:rPr>
          <w:rFonts w:ascii="Book Antiqua" w:hAnsi="Book Antiqua" w:cs="Book Antiqua"/>
          <w:b/>
          <w:bCs/>
          <w:sz w:val="24"/>
        </w:rPr>
        <w:t xml:space="preserve">Figure 1 </w:t>
      </w:r>
      <w:r w:rsidR="006F06AB" w:rsidRPr="00230C49">
        <w:rPr>
          <w:rFonts w:ascii="Book Antiqua" w:hAnsi="Book Antiqua" w:cs="Book Antiqua"/>
          <w:b/>
          <w:bCs/>
          <w:sz w:val="24"/>
        </w:rPr>
        <w:t xml:space="preserve">Left armpit subcutaneous </w:t>
      </w:r>
      <w:r w:rsidRPr="00230C49">
        <w:rPr>
          <w:rFonts w:ascii="Book Antiqua" w:hAnsi="Book Antiqua" w:cs="Book Antiqua"/>
          <w:b/>
          <w:bCs/>
          <w:sz w:val="24"/>
        </w:rPr>
        <w:t>metastasis arising from primary gastric cancer.</w:t>
      </w:r>
    </w:p>
    <w:p w14:paraId="128DE886" w14:textId="77777777" w:rsidR="00970E97" w:rsidRPr="00230C49" w:rsidRDefault="00970E97" w:rsidP="000437F8">
      <w:pPr>
        <w:widowControl/>
        <w:spacing w:line="360" w:lineRule="auto"/>
        <w:rPr>
          <w:rFonts w:ascii="Book Antiqua" w:hAnsi="Book Antiqua" w:cs="Book Antiqua"/>
          <w:sz w:val="24"/>
        </w:rPr>
      </w:pPr>
      <w:r w:rsidRPr="00230C49">
        <w:rPr>
          <w:rFonts w:ascii="Book Antiqua" w:hAnsi="Book Antiqua" w:cs="Book Antiqua"/>
          <w:sz w:val="24"/>
        </w:rPr>
        <w:br w:type="page"/>
      </w:r>
    </w:p>
    <w:p w14:paraId="6AAB115F" w14:textId="692CC5F5" w:rsidR="00096F67" w:rsidRPr="00230C49" w:rsidRDefault="00281784" w:rsidP="000437F8">
      <w:pPr>
        <w:widowControl/>
        <w:spacing w:line="360" w:lineRule="auto"/>
        <w:rPr>
          <w:rFonts w:ascii="Book Antiqua" w:hAnsi="Book Antiqua" w:cs="Book Antiqua"/>
          <w:sz w:val="24"/>
        </w:rPr>
      </w:pPr>
      <w:bookmarkStart w:id="217" w:name="OLE_LINK56"/>
      <w:r w:rsidRPr="00230C49">
        <w:rPr>
          <w:rFonts w:ascii="Book Antiqua" w:hAnsi="Book Antiqua" w:cs="Book Antiqua"/>
          <w:sz w:val="24"/>
        </w:rPr>
        <w:lastRenderedPageBreak/>
        <w:t>A</w:t>
      </w:r>
      <w:r w:rsidR="00FD69C3" w:rsidRPr="00230C49">
        <w:rPr>
          <w:rFonts w:ascii="Book Antiqua" w:hAnsi="Book Antiqua" w:cs="Book Antiqua"/>
          <w:noProof/>
          <w:sz w:val="24"/>
        </w:rPr>
        <w:drawing>
          <wp:inline distT="0" distB="0" distL="114300" distR="114300" wp14:anchorId="52BE8774" wp14:editId="725F6147">
            <wp:extent cx="2456180" cy="1843405"/>
            <wp:effectExtent l="0" t="0" r="7620" b="10795"/>
            <wp:docPr id="12" name="图片 12" descr="7月超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月超声1"/>
                    <pic:cNvPicPr>
                      <a:picLocks noChangeAspect="1"/>
                    </pic:cNvPicPr>
                  </pic:nvPicPr>
                  <pic:blipFill>
                    <a:blip r:embed="rId10"/>
                    <a:stretch>
                      <a:fillRect/>
                    </a:stretch>
                  </pic:blipFill>
                  <pic:spPr>
                    <a:xfrm>
                      <a:off x="0" y="0"/>
                      <a:ext cx="2456180" cy="1843405"/>
                    </a:xfrm>
                    <a:prstGeom prst="rect">
                      <a:avLst/>
                    </a:prstGeom>
                  </pic:spPr>
                </pic:pic>
              </a:graphicData>
            </a:graphic>
          </wp:inline>
        </w:drawing>
      </w:r>
      <w:r w:rsidR="00FD69C3" w:rsidRPr="00230C49">
        <w:rPr>
          <w:rFonts w:ascii="Book Antiqua" w:hAnsi="Book Antiqua" w:cs="Book Antiqua"/>
          <w:sz w:val="24"/>
        </w:rPr>
        <w:t xml:space="preserve"> </w:t>
      </w:r>
      <w:r w:rsidRPr="00230C49">
        <w:rPr>
          <w:rFonts w:ascii="Book Antiqua" w:hAnsi="Book Antiqua" w:cs="Book Antiqua"/>
          <w:sz w:val="24"/>
        </w:rPr>
        <w:t>B</w:t>
      </w:r>
      <w:r w:rsidR="00FD69C3" w:rsidRPr="00230C49">
        <w:rPr>
          <w:rFonts w:ascii="Book Antiqua" w:hAnsi="Book Antiqua" w:cs="Book Antiqua"/>
          <w:noProof/>
          <w:sz w:val="24"/>
        </w:rPr>
        <w:drawing>
          <wp:inline distT="0" distB="0" distL="114300" distR="114300" wp14:anchorId="5023CF76" wp14:editId="08DAC6A6">
            <wp:extent cx="2470150" cy="1853565"/>
            <wp:effectExtent l="0" t="0" r="6350" b="635"/>
            <wp:docPr id="14" name="图片 14" descr="7月超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月超声3"/>
                    <pic:cNvPicPr>
                      <a:picLocks noChangeAspect="1"/>
                    </pic:cNvPicPr>
                  </pic:nvPicPr>
                  <pic:blipFill>
                    <a:blip r:embed="rId11"/>
                    <a:stretch>
                      <a:fillRect/>
                    </a:stretch>
                  </pic:blipFill>
                  <pic:spPr>
                    <a:xfrm>
                      <a:off x="0" y="0"/>
                      <a:ext cx="2470150" cy="1853565"/>
                    </a:xfrm>
                    <a:prstGeom prst="rect">
                      <a:avLst/>
                    </a:prstGeom>
                  </pic:spPr>
                </pic:pic>
              </a:graphicData>
            </a:graphic>
          </wp:inline>
        </w:drawing>
      </w:r>
    </w:p>
    <w:p w14:paraId="60C8B286" w14:textId="134D9C40" w:rsidR="00096F67" w:rsidRPr="00230C49" w:rsidRDefault="00281784" w:rsidP="000437F8">
      <w:pPr>
        <w:widowControl/>
        <w:spacing w:line="360" w:lineRule="auto"/>
        <w:rPr>
          <w:rFonts w:ascii="Book Antiqua" w:hAnsi="Book Antiqua"/>
          <w:sz w:val="24"/>
        </w:rPr>
      </w:pPr>
      <w:r w:rsidRPr="00230C49">
        <w:rPr>
          <w:rFonts w:ascii="Book Antiqua" w:hAnsi="Book Antiqua" w:cs="Book Antiqua"/>
          <w:sz w:val="24"/>
        </w:rPr>
        <w:t>C</w:t>
      </w:r>
      <w:r w:rsidR="00FD69C3" w:rsidRPr="00230C49">
        <w:rPr>
          <w:rFonts w:ascii="Book Antiqua" w:hAnsi="Book Antiqua"/>
          <w:noProof/>
          <w:sz w:val="24"/>
        </w:rPr>
        <w:drawing>
          <wp:inline distT="0" distB="0" distL="114300" distR="114300" wp14:anchorId="4C038D8B" wp14:editId="3480A081">
            <wp:extent cx="2447925" cy="1837343"/>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a:stretch>
                      <a:fillRect/>
                    </a:stretch>
                  </pic:blipFill>
                  <pic:spPr>
                    <a:xfrm>
                      <a:off x="0" y="0"/>
                      <a:ext cx="2448880" cy="1838060"/>
                    </a:xfrm>
                    <a:prstGeom prst="rect">
                      <a:avLst/>
                    </a:prstGeom>
                    <a:noFill/>
                    <a:ln>
                      <a:noFill/>
                    </a:ln>
                  </pic:spPr>
                </pic:pic>
              </a:graphicData>
            </a:graphic>
          </wp:inline>
        </w:drawing>
      </w:r>
      <w:r w:rsidR="00FD69C3" w:rsidRPr="00230C49">
        <w:rPr>
          <w:rFonts w:ascii="Book Antiqua" w:hAnsi="Book Antiqua"/>
          <w:sz w:val="24"/>
        </w:rPr>
        <w:t xml:space="preserve"> </w:t>
      </w:r>
      <w:r w:rsidRPr="00230C49">
        <w:rPr>
          <w:rFonts w:ascii="Book Antiqua" w:hAnsi="Book Antiqua"/>
          <w:sz w:val="24"/>
        </w:rPr>
        <w:t>D</w:t>
      </w:r>
      <w:r w:rsidR="00FD69C3" w:rsidRPr="00230C49">
        <w:rPr>
          <w:rFonts w:ascii="Book Antiqua" w:hAnsi="Book Antiqua"/>
          <w:noProof/>
          <w:sz w:val="24"/>
        </w:rPr>
        <w:drawing>
          <wp:inline distT="0" distB="0" distL="114300" distR="114300" wp14:anchorId="78CD0BBC" wp14:editId="7BC7FB09">
            <wp:extent cx="2436749" cy="1828800"/>
            <wp:effectExtent l="0" t="0" r="190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2438625" cy="1830208"/>
                    </a:xfrm>
                    <a:prstGeom prst="rect">
                      <a:avLst/>
                    </a:prstGeom>
                    <a:noFill/>
                    <a:ln>
                      <a:noFill/>
                    </a:ln>
                  </pic:spPr>
                </pic:pic>
              </a:graphicData>
            </a:graphic>
          </wp:inline>
        </w:drawing>
      </w:r>
    </w:p>
    <w:p w14:paraId="0E759B4B" w14:textId="6E6DF70F" w:rsidR="00096F67" w:rsidRPr="00230C49" w:rsidRDefault="00281784" w:rsidP="000437F8">
      <w:pPr>
        <w:widowControl/>
        <w:spacing w:line="360" w:lineRule="auto"/>
        <w:ind w:left="2400" w:hangingChars="1000" w:hanging="2400"/>
        <w:rPr>
          <w:rFonts w:ascii="Book Antiqua" w:hAnsi="Book Antiqua"/>
          <w:sz w:val="24"/>
        </w:rPr>
      </w:pPr>
      <w:r w:rsidRPr="00230C49">
        <w:rPr>
          <w:rFonts w:ascii="Book Antiqua" w:hAnsi="Book Antiqua"/>
          <w:sz w:val="24"/>
        </w:rPr>
        <w:t>E</w:t>
      </w:r>
      <w:r w:rsidR="00FD69C3" w:rsidRPr="00230C49">
        <w:rPr>
          <w:rFonts w:ascii="Book Antiqua" w:hAnsi="Book Antiqua"/>
          <w:noProof/>
          <w:sz w:val="24"/>
        </w:rPr>
        <w:drawing>
          <wp:inline distT="0" distB="0" distL="114300" distR="114300" wp14:anchorId="060CCFFD" wp14:editId="28B0BB7A">
            <wp:extent cx="2475247" cy="1857375"/>
            <wp:effectExtent l="0" t="0" r="127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2475318" cy="1857428"/>
                    </a:xfrm>
                    <a:prstGeom prst="rect">
                      <a:avLst/>
                    </a:prstGeom>
                    <a:noFill/>
                    <a:ln>
                      <a:noFill/>
                    </a:ln>
                  </pic:spPr>
                </pic:pic>
              </a:graphicData>
            </a:graphic>
          </wp:inline>
        </w:drawing>
      </w:r>
      <w:r w:rsidR="00FD69C3" w:rsidRPr="00230C49">
        <w:rPr>
          <w:rFonts w:ascii="Book Antiqua" w:hAnsi="Book Antiqua"/>
          <w:sz w:val="24"/>
        </w:rPr>
        <w:t xml:space="preserve"> </w:t>
      </w:r>
      <w:r w:rsidRPr="00230C49">
        <w:rPr>
          <w:rFonts w:ascii="Book Antiqua" w:hAnsi="Book Antiqua"/>
          <w:sz w:val="24"/>
        </w:rPr>
        <w:t>F</w:t>
      </w:r>
      <w:r w:rsidR="00FD69C3" w:rsidRPr="00230C49">
        <w:rPr>
          <w:rFonts w:ascii="Book Antiqua" w:hAnsi="Book Antiqua"/>
          <w:noProof/>
          <w:sz w:val="24"/>
        </w:rPr>
        <w:drawing>
          <wp:inline distT="0" distB="0" distL="114300" distR="114300" wp14:anchorId="288856CA" wp14:editId="0A9BC617">
            <wp:extent cx="2466975" cy="1852098"/>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2468361" cy="1853138"/>
                    </a:xfrm>
                    <a:prstGeom prst="rect">
                      <a:avLst/>
                    </a:prstGeom>
                    <a:noFill/>
                    <a:ln>
                      <a:noFill/>
                    </a:ln>
                  </pic:spPr>
                </pic:pic>
              </a:graphicData>
            </a:graphic>
          </wp:inline>
        </w:drawing>
      </w:r>
    </w:p>
    <w:bookmarkEnd w:id="217"/>
    <w:p w14:paraId="562BCC41" w14:textId="15FFE312" w:rsidR="00096F67" w:rsidRPr="00230C49" w:rsidRDefault="00FD69C3" w:rsidP="000437F8">
      <w:pPr>
        <w:widowControl/>
        <w:spacing w:line="360" w:lineRule="auto"/>
        <w:rPr>
          <w:rFonts w:ascii="Book Antiqua" w:hAnsi="Book Antiqua" w:cs="Times New Roman"/>
          <w:sz w:val="24"/>
        </w:rPr>
      </w:pPr>
      <w:r w:rsidRPr="00230C49">
        <w:rPr>
          <w:rFonts w:ascii="Book Antiqua" w:hAnsi="Book Antiqua" w:cs="Book Antiqua"/>
          <w:b/>
          <w:bCs/>
          <w:sz w:val="24"/>
        </w:rPr>
        <w:t>Figure 2</w:t>
      </w:r>
      <w:r w:rsidRPr="00230C49">
        <w:rPr>
          <w:rFonts w:ascii="Book Antiqua" w:hAnsi="Book Antiqua" w:cs="Book Antiqua"/>
          <w:sz w:val="24"/>
        </w:rPr>
        <w:t xml:space="preserve"> </w:t>
      </w:r>
      <w:r w:rsidR="00281784" w:rsidRPr="00230C49">
        <w:rPr>
          <w:rFonts w:ascii="Book Antiqua" w:hAnsi="Book Antiqua" w:cs="Book Antiqua"/>
          <w:b/>
          <w:bCs/>
          <w:sz w:val="24"/>
        </w:rPr>
        <w:t xml:space="preserve">Color </w:t>
      </w:r>
      <w:r w:rsidR="006F06AB" w:rsidRPr="00230C49">
        <w:rPr>
          <w:rFonts w:ascii="Book Antiqua" w:hAnsi="Book Antiqua" w:cs="Book Antiqua"/>
          <w:b/>
          <w:bCs/>
          <w:sz w:val="24"/>
        </w:rPr>
        <w:t xml:space="preserve">Doppler </w:t>
      </w:r>
      <w:r w:rsidR="00281784" w:rsidRPr="00230C49">
        <w:rPr>
          <w:rFonts w:ascii="Book Antiqua" w:hAnsi="Book Antiqua" w:cs="Book Antiqua"/>
          <w:b/>
          <w:bCs/>
          <w:sz w:val="24"/>
        </w:rPr>
        <w:t>ultrasound images.</w:t>
      </w:r>
      <w:r w:rsidR="00281784" w:rsidRPr="00230C49">
        <w:rPr>
          <w:rFonts w:ascii="Book Antiqua" w:hAnsi="Book Antiqua" w:cs="Book Antiqua"/>
          <w:sz w:val="24"/>
        </w:rPr>
        <w:t xml:space="preserve"> </w:t>
      </w:r>
      <w:r w:rsidRPr="00230C49">
        <w:rPr>
          <w:rFonts w:ascii="Book Antiqua" w:hAnsi="Book Antiqua" w:cs="Book Antiqua"/>
          <w:sz w:val="24"/>
        </w:rPr>
        <w:t>A</w:t>
      </w:r>
      <w:r w:rsidR="006F06AB" w:rsidRPr="00230C49">
        <w:rPr>
          <w:rFonts w:ascii="Book Antiqua" w:hAnsi="Book Antiqua" w:cs="Book Antiqua"/>
          <w:sz w:val="24"/>
        </w:rPr>
        <w:t xml:space="preserve"> and </w:t>
      </w:r>
      <w:r w:rsidRPr="00230C49">
        <w:rPr>
          <w:rFonts w:ascii="Book Antiqua" w:hAnsi="Book Antiqua" w:cs="Book Antiqua"/>
          <w:sz w:val="24"/>
        </w:rPr>
        <w:t xml:space="preserve">B: Initial </w:t>
      </w:r>
      <w:r w:rsidR="006F06AB" w:rsidRPr="00230C49">
        <w:rPr>
          <w:rFonts w:ascii="Book Antiqua" w:hAnsi="Book Antiqua" w:cs="Book Antiqua"/>
          <w:sz w:val="24"/>
        </w:rPr>
        <w:t xml:space="preserve">color Doppler </w:t>
      </w:r>
      <w:r w:rsidRPr="00230C49">
        <w:rPr>
          <w:rFonts w:ascii="Book Antiqua" w:hAnsi="Book Antiqua" w:cs="Book Antiqua"/>
          <w:sz w:val="24"/>
        </w:rPr>
        <w:t>ultrasound images of the left axillary lump</w:t>
      </w:r>
      <w:r w:rsidR="00281784" w:rsidRPr="00230C49">
        <w:rPr>
          <w:rFonts w:ascii="Book Antiqua" w:hAnsi="Book Antiqua" w:cs="Book Antiqua"/>
          <w:sz w:val="24"/>
        </w:rPr>
        <w:t>;</w:t>
      </w:r>
      <w:r w:rsidRPr="00230C49">
        <w:rPr>
          <w:rFonts w:ascii="Book Antiqua" w:hAnsi="Book Antiqua" w:cs="Book Antiqua"/>
          <w:sz w:val="24"/>
        </w:rPr>
        <w:t xml:space="preserve"> C</w:t>
      </w:r>
      <w:r w:rsidR="00281784" w:rsidRPr="00230C49">
        <w:rPr>
          <w:rFonts w:ascii="Book Antiqua" w:hAnsi="Book Antiqua" w:cs="Book Antiqua"/>
          <w:sz w:val="24"/>
        </w:rPr>
        <w:t>-</w:t>
      </w:r>
      <w:r w:rsidRPr="00230C49">
        <w:rPr>
          <w:rFonts w:ascii="Book Antiqua" w:hAnsi="Book Antiqua" w:cs="Book Antiqua"/>
          <w:sz w:val="24"/>
        </w:rPr>
        <w:t xml:space="preserve">F: Color </w:t>
      </w:r>
      <w:r w:rsidR="006F06AB" w:rsidRPr="00230C49">
        <w:rPr>
          <w:rFonts w:ascii="Book Antiqua" w:hAnsi="Book Antiqua" w:cs="Book Antiqua"/>
          <w:sz w:val="24"/>
        </w:rPr>
        <w:t xml:space="preserve">Doppler </w:t>
      </w:r>
      <w:r w:rsidRPr="00230C49">
        <w:rPr>
          <w:rFonts w:ascii="Book Antiqua" w:hAnsi="Book Antiqua" w:cs="Book Antiqua"/>
          <w:sz w:val="24"/>
        </w:rPr>
        <w:t>ultrasound images of the left axillary lump after three months.</w:t>
      </w:r>
    </w:p>
    <w:p w14:paraId="062D535B" w14:textId="77777777" w:rsidR="00281784" w:rsidRPr="00230C49" w:rsidRDefault="00281784" w:rsidP="000437F8">
      <w:pPr>
        <w:widowControl/>
        <w:spacing w:line="360" w:lineRule="auto"/>
        <w:rPr>
          <w:rFonts w:ascii="Book Antiqua" w:hAnsi="Book Antiqua" w:cs="Times New Roman"/>
          <w:sz w:val="24"/>
        </w:rPr>
      </w:pPr>
      <w:r w:rsidRPr="00230C49">
        <w:rPr>
          <w:rFonts w:ascii="Book Antiqua" w:hAnsi="Book Antiqua" w:cs="Times New Roman"/>
          <w:sz w:val="24"/>
        </w:rPr>
        <w:br w:type="page"/>
      </w:r>
    </w:p>
    <w:p w14:paraId="6947B5B3" w14:textId="3D9B342C" w:rsidR="00096F67" w:rsidRPr="00230C49" w:rsidRDefault="00FD69C3" w:rsidP="000437F8">
      <w:pPr>
        <w:spacing w:line="360" w:lineRule="auto"/>
        <w:rPr>
          <w:rFonts w:ascii="Book Antiqua" w:hAnsi="Book Antiqua" w:cs="Times New Roman"/>
          <w:sz w:val="24"/>
        </w:rPr>
      </w:pPr>
      <w:bookmarkStart w:id="218" w:name="OLE_LINK57"/>
      <w:r w:rsidRPr="00230C49">
        <w:rPr>
          <w:rFonts w:ascii="Book Antiqua" w:hAnsi="Book Antiqua" w:cs="Times New Roman"/>
          <w:noProof/>
          <w:sz w:val="24"/>
        </w:rPr>
        <w:lastRenderedPageBreak/>
        <w:drawing>
          <wp:inline distT="0" distB="0" distL="114300" distR="114300" wp14:anchorId="032E390A" wp14:editId="1F4EF440">
            <wp:extent cx="1725295" cy="1296035"/>
            <wp:effectExtent l="0" t="0" r="1905" b="12065"/>
            <wp:docPr id="4" name="图片 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
                    <pic:cNvPicPr>
                      <a:picLocks noChangeAspect="1"/>
                    </pic:cNvPicPr>
                  </pic:nvPicPr>
                  <pic:blipFill>
                    <a:blip r:embed="rId16"/>
                    <a:stretch>
                      <a:fillRect/>
                    </a:stretch>
                  </pic:blipFill>
                  <pic:spPr>
                    <a:xfrm>
                      <a:off x="0" y="0"/>
                      <a:ext cx="1725295" cy="1296035"/>
                    </a:xfrm>
                    <a:prstGeom prst="rect">
                      <a:avLst/>
                    </a:prstGeom>
                  </pic:spPr>
                </pic:pic>
              </a:graphicData>
            </a:graphic>
          </wp:inline>
        </w:drawing>
      </w:r>
      <w:r w:rsidRPr="00230C49">
        <w:rPr>
          <w:rFonts w:ascii="Book Antiqua" w:hAnsi="Book Antiqua" w:cs="Times New Roman"/>
          <w:noProof/>
          <w:sz w:val="24"/>
        </w:rPr>
        <w:drawing>
          <wp:inline distT="0" distB="0" distL="114300" distR="114300" wp14:anchorId="32FCF6E5" wp14:editId="2D989026">
            <wp:extent cx="1734185" cy="1301750"/>
            <wp:effectExtent l="0" t="0" r="5715" b="6350"/>
            <wp:docPr id="5" name="图片 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pic:cNvPicPr>
                      <a:picLocks noChangeAspect="1"/>
                    </pic:cNvPicPr>
                  </pic:nvPicPr>
                  <pic:blipFill>
                    <a:blip r:embed="rId17"/>
                    <a:stretch>
                      <a:fillRect/>
                    </a:stretch>
                  </pic:blipFill>
                  <pic:spPr>
                    <a:xfrm>
                      <a:off x="0" y="0"/>
                      <a:ext cx="1734185" cy="1301750"/>
                    </a:xfrm>
                    <a:prstGeom prst="rect">
                      <a:avLst/>
                    </a:prstGeom>
                  </pic:spPr>
                </pic:pic>
              </a:graphicData>
            </a:graphic>
          </wp:inline>
        </w:drawing>
      </w:r>
      <w:r w:rsidRPr="00230C49">
        <w:rPr>
          <w:rFonts w:ascii="Book Antiqua" w:hAnsi="Book Antiqua" w:cs="Times New Roman"/>
          <w:noProof/>
          <w:sz w:val="24"/>
        </w:rPr>
        <w:drawing>
          <wp:inline distT="0" distB="0" distL="114300" distR="114300" wp14:anchorId="50DEDD4B" wp14:editId="10DC57C5">
            <wp:extent cx="1729105" cy="1297940"/>
            <wp:effectExtent l="0" t="0" r="10795" b="10160"/>
            <wp:docPr id="6" name="图片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
                    <pic:cNvPicPr>
                      <a:picLocks noChangeAspect="1"/>
                    </pic:cNvPicPr>
                  </pic:nvPicPr>
                  <pic:blipFill>
                    <a:blip r:embed="rId18"/>
                    <a:stretch>
                      <a:fillRect/>
                    </a:stretch>
                  </pic:blipFill>
                  <pic:spPr>
                    <a:xfrm>
                      <a:off x="0" y="0"/>
                      <a:ext cx="1729105" cy="1297940"/>
                    </a:xfrm>
                    <a:prstGeom prst="rect">
                      <a:avLst/>
                    </a:prstGeom>
                  </pic:spPr>
                </pic:pic>
              </a:graphicData>
            </a:graphic>
          </wp:inline>
        </w:drawing>
      </w:r>
    </w:p>
    <w:p w14:paraId="53A09F7B" w14:textId="2829556C" w:rsidR="00096F67" w:rsidRPr="00230C49" w:rsidRDefault="00FD69C3" w:rsidP="000437F8">
      <w:pPr>
        <w:spacing w:line="360" w:lineRule="auto"/>
        <w:rPr>
          <w:rFonts w:ascii="Book Antiqua" w:hAnsi="Book Antiqua" w:cs="Times New Roman"/>
          <w:b/>
          <w:bCs/>
          <w:sz w:val="24"/>
        </w:rPr>
      </w:pPr>
      <w:r w:rsidRPr="00230C49">
        <w:rPr>
          <w:rFonts w:ascii="Book Antiqua" w:hAnsi="Book Antiqua" w:cs="Times New Roman"/>
          <w:b/>
          <w:bCs/>
          <w:noProof/>
          <w:sz w:val="24"/>
        </w:rPr>
        <w:drawing>
          <wp:inline distT="0" distB="0" distL="114300" distR="114300" wp14:anchorId="701FEC04" wp14:editId="13AE5249">
            <wp:extent cx="1718310" cy="1289685"/>
            <wp:effectExtent l="0" t="0" r="8890" b="5715"/>
            <wp:docPr id="7" name="图片 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
                    <pic:cNvPicPr>
                      <a:picLocks noChangeAspect="1"/>
                    </pic:cNvPicPr>
                  </pic:nvPicPr>
                  <pic:blipFill>
                    <a:blip r:embed="rId19"/>
                    <a:stretch>
                      <a:fillRect/>
                    </a:stretch>
                  </pic:blipFill>
                  <pic:spPr>
                    <a:xfrm>
                      <a:off x="0" y="0"/>
                      <a:ext cx="1718310" cy="1289685"/>
                    </a:xfrm>
                    <a:prstGeom prst="rect">
                      <a:avLst/>
                    </a:prstGeom>
                  </pic:spPr>
                </pic:pic>
              </a:graphicData>
            </a:graphic>
          </wp:inline>
        </w:drawing>
      </w:r>
      <w:r w:rsidRPr="00230C49">
        <w:rPr>
          <w:rFonts w:ascii="Book Antiqua" w:hAnsi="Book Antiqua" w:cs="Times New Roman"/>
          <w:b/>
          <w:bCs/>
          <w:noProof/>
          <w:sz w:val="24"/>
        </w:rPr>
        <w:drawing>
          <wp:inline distT="0" distB="0" distL="114300" distR="114300" wp14:anchorId="219785AD" wp14:editId="4CEFF871">
            <wp:extent cx="1720215" cy="1290955"/>
            <wp:effectExtent l="0" t="0" r="6985" b="4445"/>
            <wp:docPr id="8" name="图片 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
                    <pic:cNvPicPr>
                      <a:picLocks noChangeAspect="1"/>
                    </pic:cNvPicPr>
                  </pic:nvPicPr>
                  <pic:blipFill>
                    <a:blip r:embed="rId20"/>
                    <a:stretch>
                      <a:fillRect/>
                    </a:stretch>
                  </pic:blipFill>
                  <pic:spPr>
                    <a:xfrm>
                      <a:off x="0" y="0"/>
                      <a:ext cx="1720215" cy="1290955"/>
                    </a:xfrm>
                    <a:prstGeom prst="rect">
                      <a:avLst/>
                    </a:prstGeom>
                  </pic:spPr>
                </pic:pic>
              </a:graphicData>
            </a:graphic>
          </wp:inline>
        </w:drawing>
      </w:r>
      <w:r w:rsidRPr="00230C49">
        <w:rPr>
          <w:rFonts w:ascii="Book Antiqua" w:hAnsi="Book Antiqua" w:cs="Times New Roman"/>
          <w:b/>
          <w:bCs/>
          <w:noProof/>
          <w:sz w:val="24"/>
        </w:rPr>
        <w:drawing>
          <wp:inline distT="0" distB="0" distL="114300" distR="114300" wp14:anchorId="2D1AE28A" wp14:editId="7B7199A7">
            <wp:extent cx="1718945" cy="1289685"/>
            <wp:effectExtent l="0" t="0" r="8255" b="5715"/>
            <wp:docPr id="9" name="图片 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
                    <pic:cNvPicPr>
                      <a:picLocks noChangeAspect="1"/>
                    </pic:cNvPicPr>
                  </pic:nvPicPr>
                  <pic:blipFill>
                    <a:blip r:embed="rId21"/>
                    <a:stretch>
                      <a:fillRect/>
                    </a:stretch>
                  </pic:blipFill>
                  <pic:spPr>
                    <a:xfrm>
                      <a:off x="0" y="0"/>
                      <a:ext cx="1718945" cy="1289685"/>
                    </a:xfrm>
                    <a:prstGeom prst="rect">
                      <a:avLst/>
                    </a:prstGeom>
                  </pic:spPr>
                </pic:pic>
              </a:graphicData>
            </a:graphic>
          </wp:inline>
        </w:drawing>
      </w:r>
    </w:p>
    <w:bookmarkEnd w:id="218"/>
    <w:p w14:paraId="54131BB5" w14:textId="41C452E9" w:rsidR="00096F67" w:rsidRPr="00230C49" w:rsidRDefault="00FD69C3" w:rsidP="000437F8">
      <w:pPr>
        <w:spacing w:line="360" w:lineRule="auto"/>
        <w:rPr>
          <w:rFonts w:ascii="Book Antiqua" w:hAnsi="Book Antiqua" w:cs="Times New Roman"/>
          <w:sz w:val="24"/>
        </w:rPr>
      </w:pPr>
      <w:r w:rsidRPr="00230C49">
        <w:rPr>
          <w:rFonts w:ascii="Book Antiqua" w:hAnsi="Book Antiqua" w:cs="Book Antiqua"/>
          <w:b/>
          <w:bCs/>
          <w:sz w:val="24"/>
        </w:rPr>
        <w:t xml:space="preserve">Figure 3 </w:t>
      </w:r>
      <w:r w:rsidR="006F06AB" w:rsidRPr="00230C49">
        <w:rPr>
          <w:rFonts w:ascii="Book Antiqua" w:hAnsi="Book Antiqua" w:cs="Book Antiqua"/>
          <w:b/>
          <w:bCs/>
          <w:sz w:val="24"/>
        </w:rPr>
        <w:t xml:space="preserve">Pathological images of the </w:t>
      </w:r>
      <w:r w:rsidRPr="00230C49">
        <w:rPr>
          <w:rFonts w:ascii="Book Antiqua" w:hAnsi="Book Antiqua" w:cs="Book Antiqua"/>
          <w:b/>
          <w:bCs/>
          <w:sz w:val="24"/>
        </w:rPr>
        <w:t xml:space="preserve">axillary mass. </w:t>
      </w:r>
      <w:r w:rsidRPr="00230C49">
        <w:rPr>
          <w:rFonts w:ascii="Book Antiqua" w:hAnsi="Book Antiqua" w:cs="Book Antiqua"/>
          <w:sz w:val="24"/>
        </w:rPr>
        <w:t>A</w:t>
      </w:r>
      <w:r w:rsidR="00281784" w:rsidRPr="00230C49">
        <w:rPr>
          <w:rFonts w:ascii="Book Antiqua" w:hAnsi="Book Antiqua" w:cs="Book Antiqua"/>
          <w:sz w:val="24"/>
        </w:rPr>
        <w:t>-</w:t>
      </w:r>
      <w:r w:rsidRPr="00230C49">
        <w:rPr>
          <w:rFonts w:ascii="Book Antiqua" w:hAnsi="Book Antiqua" w:cs="Book Antiqua"/>
          <w:sz w:val="24"/>
        </w:rPr>
        <w:t xml:space="preserve">C: </w:t>
      </w:r>
      <w:r w:rsidR="00060555" w:rsidRPr="00230C49">
        <w:rPr>
          <w:rFonts w:ascii="Book Antiqua" w:hAnsi="Book Antiqua" w:cs="Book Antiqua"/>
          <w:sz w:val="24"/>
        </w:rPr>
        <w:t xml:space="preserve">Stomach </w:t>
      </w:r>
      <w:r w:rsidRPr="00230C49">
        <w:rPr>
          <w:rFonts w:ascii="Book Antiqua" w:hAnsi="Book Antiqua" w:cs="Book Antiqua"/>
          <w:sz w:val="24"/>
        </w:rPr>
        <w:t xml:space="preserve">tumor cells were detected by </w:t>
      </w:r>
      <w:r w:rsidR="00060555" w:rsidRPr="00230C49">
        <w:rPr>
          <w:rFonts w:ascii="Book Antiqua" w:hAnsi="Book Antiqua" w:cs="Book Antiqua"/>
          <w:sz w:val="24"/>
        </w:rPr>
        <w:t xml:space="preserve">cell </w:t>
      </w:r>
      <w:r w:rsidRPr="00230C49">
        <w:rPr>
          <w:rFonts w:ascii="Book Antiqua" w:hAnsi="Book Antiqua" w:cs="Book Antiqua"/>
          <w:sz w:val="24"/>
        </w:rPr>
        <w:t>smear</w:t>
      </w:r>
      <w:r w:rsidR="00281784" w:rsidRPr="00230C49">
        <w:rPr>
          <w:rFonts w:ascii="Book Antiqua" w:hAnsi="Book Antiqua" w:cs="Book Antiqua"/>
          <w:sz w:val="24"/>
        </w:rPr>
        <w:t xml:space="preserve"> (A: </w:t>
      </w:r>
      <w:r w:rsidR="00281784" w:rsidRPr="00230C49">
        <w:rPr>
          <w:rFonts w:ascii="Book Antiqua" w:hAnsi="Book Antiqua" w:cs="Times New Roman"/>
          <w:sz w:val="24"/>
        </w:rPr>
        <w:t>HE</w:t>
      </w:r>
      <w:r w:rsidRPr="00230C49">
        <w:rPr>
          <w:rFonts w:ascii="Book Antiqua" w:hAnsi="Book Antiqua" w:cs="Times New Roman"/>
          <w:sz w:val="24"/>
        </w:rPr>
        <w:t xml:space="preserve"> </w:t>
      </w:r>
      <w:r w:rsidR="00060555" w:rsidRPr="00230C49">
        <w:rPr>
          <w:rFonts w:ascii="Book Antiqua" w:hAnsi="Book Antiqua" w:cs="Times New Roman"/>
          <w:sz w:val="24"/>
        </w:rPr>
        <w:t xml:space="preserve">staining, </w:t>
      </w:r>
      <w:r w:rsidR="00281784" w:rsidRPr="00230C49">
        <w:rPr>
          <w:rFonts w:ascii="Book Antiqua" w:hAnsi="Book Antiqua" w:cs="Times New Roman"/>
          <w:sz w:val="24"/>
        </w:rPr>
        <w:t>×200</w:t>
      </w:r>
      <w:r w:rsidR="00281784" w:rsidRPr="00230C49">
        <w:rPr>
          <w:rFonts w:ascii="Book Antiqua" w:hAnsi="Book Antiqua" w:cs="Book Antiqua"/>
          <w:sz w:val="24"/>
        </w:rPr>
        <w:t xml:space="preserve">; B: </w:t>
      </w:r>
      <w:r w:rsidR="00060555" w:rsidRPr="00230C49">
        <w:rPr>
          <w:rFonts w:ascii="Book Antiqua" w:hAnsi="Book Antiqua" w:cs="Times New Roman"/>
          <w:sz w:val="24"/>
        </w:rPr>
        <w:t xml:space="preserve">HE staining, </w:t>
      </w:r>
      <w:r w:rsidR="00281784" w:rsidRPr="00230C49">
        <w:rPr>
          <w:rFonts w:ascii="Book Antiqua" w:hAnsi="Book Antiqua" w:cs="Times New Roman"/>
          <w:sz w:val="24"/>
        </w:rPr>
        <w:t xml:space="preserve">×400; C: </w:t>
      </w:r>
      <w:r w:rsidR="00060555" w:rsidRPr="00230C49">
        <w:rPr>
          <w:rFonts w:ascii="Book Antiqua" w:hAnsi="Book Antiqua" w:cs="Times New Roman"/>
          <w:sz w:val="24"/>
        </w:rPr>
        <w:t xml:space="preserve">HE staining, </w:t>
      </w:r>
      <w:r w:rsidR="00281784" w:rsidRPr="00230C49">
        <w:rPr>
          <w:rFonts w:ascii="Book Antiqua" w:hAnsi="Book Antiqua" w:cs="Times New Roman"/>
          <w:sz w:val="24"/>
        </w:rPr>
        <w:t>×400);</w:t>
      </w:r>
      <w:r w:rsidR="00281784" w:rsidRPr="00230C49">
        <w:rPr>
          <w:rFonts w:ascii="Book Antiqua" w:hAnsi="Book Antiqua" w:cs="Book Antiqua"/>
          <w:sz w:val="24"/>
        </w:rPr>
        <w:t xml:space="preserve"> </w:t>
      </w:r>
      <w:r w:rsidRPr="00230C49">
        <w:rPr>
          <w:rFonts w:ascii="Book Antiqua" w:hAnsi="Book Antiqua" w:cs="Book Antiqua"/>
          <w:sz w:val="24"/>
        </w:rPr>
        <w:t>D</w:t>
      </w:r>
      <w:r w:rsidR="00281784" w:rsidRPr="00230C49">
        <w:rPr>
          <w:rFonts w:ascii="Book Antiqua" w:hAnsi="Book Antiqua" w:cs="Book Antiqua"/>
          <w:sz w:val="24"/>
        </w:rPr>
        <w:t>-</w:t>
      </w:r>
      <w:r w:rsidRPr="00230C49">
        <w:rPr>
          <w:rFonts w:ascii="Book Antiqua" w:hAnsi="Book Antiqua" w:cs="Book Antiqua"/>
          <w:sz w:val="24"/>
        </w:rPr>
        <w:t xml:space="preserve">F: </w:t>
      </w:r>
      <w:r w:rsidR="00060555" w:rsidRPr="00230C49">
        <w:rPr>
          <w:rFonts w:ascii="Book Antiqua" w:hAnsi="Book Antiqua" w:cs="Book Antiqua"/>
          <w:sz w:val="24"/>
        </w:rPr>
        <w:t>T</w:t>
      </w:r>
      <w:r w:rsidRPr="00230C49">
        <w:rPr>
          <w:rFonts w:ascii="Book Antiqua" w:hAnsi="Book Antiqua" w:cs="Book Antiqua"/>
          <w:sz w:val="24"/>
        </w:rPr>
        <w:t xml:space="preserve">he tumor </w:t>
      </w:r>
      <w:r w:rsidR="00060555" w:rsidRPr="00230C49">
        <w:rPr>
          <w:rFonts w:ascii="Book Antiqua" w:hAnsi="Book Antiqua" w:cs="Book Antiqua"/>
          <w:sz w:val="24"/>
        </w:rPr>
        <w:t xml:space="preserve">cells were </w:t>
      </w:r>
      <w:r w:rsidRPr="00230C49">
        <w:rPr>
          <w:rFonts w:ascii="Book Antiqua" w:hAnsi="Book Antiqua" w:cs="Book Antiqua"/>
          <w:sz w:val="24"/>
        </w:rPr>
        <w:t>positive for CK20</w:t>
      </w:r>
      <w:r w:rsidR="00281784" w:rsidRPr="00230C49">
        <w:rPr>
          <w:rFonts w:ascii="Book Antiqua" w:hAnsi="Book Antiqua" w:cs="Book Antiqua"/>
          <w:sz w:val="24"/>
        </w:rPr>
        <w:t xml:space="preserve"> (D)</w:t>
      </w:r>
      <w:r w:rsidRPr="00230C49">
        <w:rPr>
          <w:rFonts w:ascii="Book Antiqua" w:hAnsi="Book Antiqua" w:cs="Book Antiqua"/>
          <w:sz w:val="24"/>
        </w:rPr>
        <w:t>, PCK</w:t>
      </w:r>
      <w:r w:rsidR="00281784" w:rsidRPr="00230C49">
        <w:rPr>
          <w:rFonts w:ascii="Book Antiqua" w:hAnsi="Book Antiqua" w:cs="Book Antiqua"/>
          <w:sz w:val="24"/>
        </w:rPr>
        <w:t xml:space="preserve"> (E)</w:t>
      </w:r>
      <w:r w:rsidR="00060555" w:rsidRPr="00230C49">
        <w:rPr>
          <w:rFonts w:ascii="Book Antiqua" w:hAnsi="Book Antiqua" w:cs="Book Antiqua"/>
          <w:sz w:val="24"/>
        </w:rPr>
        <w:t>,</w:t>
      </w:r>
      <w:r w:rsidRPr="00230C49">
        <w:rPr>
          <w:rFonts w:ascii="Book Antiqua" w:hAnsi="Book Antiqua" w:cs="Book Antiqua"/>
          <w:sz w:val="24"/>
        </w:rPr>
        <w:t xml:space="preserve"> and CDX-2</w:t>
      </w:r>
      <w:r w:rsidR="00281784" w:rsidRPr="00230C49">
        <w:rPr>
          <w:rFonts w:ascii="Book Antiqua" w:hAnsi="Book Antiqua" w:cs="Book Antiqua"/>
          <w:sz w:val="24"/>
        </w:rPr>
        <w:t xml:space="preserve"> (F) </w:t>
      </w:r>
      <w:r w:rsidRPr="00230C49">
        <w:rPr>
          <w:rFonts w:ascii="Book Antiqua" w:hAnsi="Book Antiqua" w:cs="Book Antiqua"/>
          <w:sz w:val="24"/>
        </w:rPr>
        <w:t>(</w:t>
      </w:r>
      <w:r w:rsidR="00060555" w:rsidRPr="00230C49">
        <w:rPr>
          <w:rFonts w:ascii="Book Antiqua" w:hAnsi="Book Antiqua" w:cs="Times New Roman"/>
          <w:sz w:val="24"/>
        </w:rPr>
        <w:t xml:space="preserve">immunohistochemical staining, </w:t>
      </w:r>
      <w:r w:rsidR="00060555" w:rsidRPr="00230C49">
        <w:rPr>
          <w:rFonts w:ascii="Book Antiqua" w:hAnsi="Book Antiqua" w:cs="Book Antiqua"/>
          <w:sz w:val="24"/>
        </w:rPr>
        <w:t>×</w:t>
      </w:r>
      <w:r w:rsidRPr="00230C49">
        <w:rPr>
          <w:rFonts w:ascii="Book Antiqua" w:hAnsi="Book Antiqua" w:cs="Book Antiqua"/>
          <w:sz w:val="24"/>
        </w:rPr>
        <w:t>400).</w:t>
      </w:r>
    </w:p>
    <w:p w14:paraId="7C1AC96A" w14:textId="77777777" w:rsidR="00096F67" w:rsidRPr="00230C49" w:rsidRDefault="00FD69C3" w:rsidP="000437F8">
      <w:pPr>
        <w:spacing w:line="360" w:lineRule="auto"/>
        <w:rPr>
          <w:rFonts w:ascii="Book Antiqua" w:hAnsi="Book Antiqua" w:cs="Times New Roman"/>
          <w:sz w:val="24"/>
        </w:rPr>
      </w:pPr>
      <w:r w:rsidRPr="00230C49">
        <w:rPr>
          <w:rFonts w:ascii="Book Antiqua" w:hAnsi="Book Antiqua" w:cs="Times New Roman"/>
          <w:noProof/>
          <w:sz w:val="24"/>
        </w:rPr>
        <w:lastRenderedPageBreak/>
        <w:drawing>
          <wp:inline distT="0" distB="0" distL="114300" distR="114300" wp14:anchorId="50208D7C" wp14:editId="0BE0A498">
            <wp:extent cx="5122545" cy="5122545"/>
            <wp:effectExtent l="0" t="0" r="8255" b="8255"/>
            <wp:docPr id="2" name="图片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1"/>
                    <pic:cNvPicPr>
                      <a:picLocks noChangeAspect="1"/>
                    </pic:cNvPicPr>
                  </pic:nvPicPr>
                  <pic:blipFill>
                    <a:blip r:embed="rId22"/>
                    <a:stretch>
                      <a:fillRect/>
                    </a:stretch>
                  </pic:blipFill>
                  <pic:spPr>
                    <a:xfrm>
                      <a:off x="0" y="0"/>
                      <a:ext cx="5122545" cy="5122545"/>
                    </a:xfrm>
                    <a:prstGeom prst="rect">
                      <a:avLst/>
                    </a:prstGeom>
                  </pic:spPr>
                </pic:pic>
              </a:graphicData>
            </a:graphic>
          </wp:inline>
        </w:drawing>
      </w:r>
    </w:p>
    <w:p w14:paraId="3D25E240" w14:textId="16140349" w:rsidR="00096F67" w:rsidRPr="000437F8" w:rsidRDefault="00FD69C3" w:rsidP="000437F8">
      <w:pPr>
        <w:widowControl/>
        <w:spacing w:line="360" w:lineRule="auto"/>
        <w:rPr>
          <w:rFonts w:ascii="Book Antiqua" w:hAnsi="Book Antiqua" w:cs="Book Antiqua"/>
          <w:b/>
          <w:bCs/>
          <w:sz w:val="24"/>
        </w:rPr>
      </w:pPr>
      <w:r w:rsidRPr="00230C49">
        <w:rPr>
          <w:rFonts w:ascii="Book Antiqua" w:hAnsi="Book Antiqua" w:cs="Book Antiqua"/>
          <w:b/>
          <w:bCs/>
          <w:sz w:val="24"/>
        </w:rPr>
        <w:t xml:space="preserve">Figure 4 Positron </w:t>
      </w:r>
      <w:r w:rsidR="00281784" w:rsidRPr="00230C49">
        <w:rPr>
          <w:rFonts w:ascii="Book Antiqua" w:hAnsi="Book Antiqua" w:cs="Book Antiqua"/>
          <w:b/>
          <w:bCs/>
          <w:sz w:val="24"/>
        </w:rPr>
        <w:t>emission tomography computed tomography</w:t>
      </w:r>
      <w:r w:rsidRPr="00230C49">
        <w:rPr>
          <w:rFonts w:ascii="Book Antiqua" w:hAnsi="Book Antiqua" w:cs="Book Antiqua"/>
          <w:b/>
          <w:bCs/>
          <w:sz w:val="24"/>
        </w:rPr>
        <w:t xml:space="preserve"> examination showed that</w:t>
      </w:r>
      <w:r w:rsidR="00060555" w:rsidRPr="00230C49">
        <w:rPr>
          <w:rFonts w:ascii="Book Antiqua" w:hAnsi="Book Antiqua" w:cs="Book Antiqua"/>
          <w:b/>
          <w:bCs/>
          <w:sz w:val="24"/>
        </w:rPr>
        <w:t xml:space="preserve"> </w:t>
      </w:r>
      <w:r w:rsidRPr="00230C49">
        <w:rPr>
          <w:rFonts w:ascii="Book Antiqua" w:hAnsi="Book Antiqua" w:cs="Book Antiqua"/>
          <w:b/>
          <w:bCs/>
          <w:sz w:val="24"/>
        </w:rPr>
        <w:t>a 6.2</w:t>
      </w:r>
      <w:r w:rsidR="00281784" w:rsidRPr="00230C49">
        <w:rPr>
          <w:rFonts w:ascii="Book Antiqua" w:hAnsi="Book Antiqua" w:cs="Book Antiqua"/>
          <w:b/>
          <w:bCs/>
          <w:sz w:val="24"/>
        </w:rPr>
        <w:t xml:space="preserve"> </w:t>
      </w:r>
      <w:r w:rsidRPr="00230C49">
        <w:rPr>
          <w:rFonts w:ascii="Book Antiqua" w:hAnsi="Book Antiqua" w:cs="Book Antiqua"/>
          <w:b/>
          <w:bCs/>
          <w:sz w:val="24"/>
        </w:rPr>
        <w:t>cm</w:t>
      </w:r>
      <w:r w:rsidR="00281784" w:rsidRPr="00230C49">
        <w:rPr>
          <w:rFonts w:ascii="Book Antiqua" w:hAnsi="Book Antiqua" w:cs="Book Antiqua"/>
          <w:b/>
          <w:bCs/>
          <w:sz w:val="24"/>
        </w:rPr>
        <w:t xml:space="preserve"> </w:t>
      </w:r>
      <w:r w:rsidRPr="00230C49">
        <w:rPr>
          <w:rFonts w:ascii="Book Antiqua" w:hAnsi="Book Antiqua" w:cs="Book Antiqua"/>
          <w:b/>
          <w:bCs/>
          <w:sz w:val="24"/>
        </w:rPr>
        <w:t>×</w:t>
      </w:r>
      <w:r w:rsidR="00281784" w:rsidRPr="00230C49">
        <w:rPr>
          <w:rFonts w:ascii="Book Antiqua" w:hAnsi="Book Antiqua" w:cs="Book Antiqua"/>
          <w:b/>
          <w:bCs/>
          <w:sz w:val="24"/>
        </w:rPr>
        <w:t xml:space="preserve"> </w:t>
      </w:r>
      <w:r w:rsidRPr="00230C49">
        <w:rPr>
          <w:rFonts w:ascii="Book Antiqua" w:hAnsi="Book Antiqua" w:cs="Book Antiqua"/>
          <w:b/>
          <w:bCs/>
          <w:sz w:val="24"/>
        </w:rPr>
        <w:t>5.5</w:t>
      </w:r>
      <w:r w:rsidR="00281784" w:rsidRPr="00230C49">
        <w:rPr>
          <w:rFonts w:ascii="Book Antiqua" w:hAnsi="Book Antiqua" w:cs="Book Antiqua"/>
          <w:b/>
          <w:bCs/>
          <w:sz w:val="24"/>
        </w:rPr>
        <w:t xml:space="preserve"> </w:t>
      </w:r>
      <w:r w:rsidRPr="00230C49">
        <w:rPr>
          <w:rFonts w:ascii="Book Antiqua" w:hAnsi="Book Antiqua" w:cs="Book Antiqua"/>
          <w:b/>
          <w:bCs/>
          <w:sz w:val="24"/>
        </w:rPr>
        <w:t>cm soft tissue mass was visible in the left axilla (red</w:t>
      </w:r>
      <w:r w:rsidRPr="00230C49">
        <w:rPr>
          <w:rFonts w:ascii="Book Antiqua" w:eastAsia="Book Antiqua" w:hAnsi="Book Antiqua" w:cs="Book Antiqua"/>
          <w:b/>
          <w:bCs/>
          <w:color w:val="000000"/>
          <w:kern w:val="0"/>
          <w:sz w:val="24"/>
          <w:lang w:bidi="ar"/>
        </w:rPr>
        <w:t xml:space="preserve"> arrow</w:t>
      </w:r>
      <w:r w:rsidRPr="00230C49">
        <w:rPr>
          <w:rFonts w:ascii="Book Antiqua" w:hAnsi="Book Antiqua" w:cs="Book Antiqua"/>
          <w:b/>
          <w:bCs/>
          <w:sz w:val="24"/>
        </w:rPr>
        <w:t>).</w:t>
      </w:r>
    </w:p>
    <w:sectPr w:rsidR="00096F67" w:rsidRPr="000437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E520F" w14:textId="77777777" w:rsidR="00FB1CBB" w:rsidRDefault="00FB1CBB" w:rsidP="000437F8">
      <w:r>
        <w:separator/>
      </w:r>
    </w:p>
  </w:endnote>
  <w:endnote w:type="continuationSeparator" w:id="0">
    <w:p w14:paraId="47DBD8B7" w14:textId="77777777" w:rsidR="00FB1CBB" w:rsidRDefault="00FB1CBB" w:rsidP="00043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Book Antiqua">
    <w:altName w:val="Segoe Print"/>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AdvTimes">
    <w:altName w:val="方正兰亭超细黑简体"/>
    <w:charset w:val="88"/>
    <w:family w:val="auto"/>
    <w:pitch w:val="default"/>
    <w:sig w:usb0="00000000" w:usb1="0000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908E4" w14:textId="77777777" w:rsidR="00FB1CBB" w:rsidRDefault="00FB1CBB" w:rsidP="000437F8">
      <w:r>
        <w:separator/>
      </w:r>
    </w:p>
  </w:footnote>
  <w:footnote w:type="continuationSeparator" w:id="0">
    <w:p w14:paraId="36FFEFA9" w14:textId="77777777" w:rsidR="00FB1CBB" w:rsidRDefault="00FB1CBB" w:rsidP="000437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窦 颖">
    <w15:presenceInfo w15:providerId="Windows Live" w15:userId="cb9665cabd6d1a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37F8"/>
    <w:rsid w:val="00060555"/>
    <w:rsid w:val="0008409D"/>
    <w:rsid w:val="00096F67"/>
    <w:rsid w:val="000A6038"/>
    <w:rsid w:val="000A6AA5"/>
    <w:rsid w:val="000B0B55"/>
    <w:rsid w:val="000D3C33"/>
    <w:rsid w:val="000D6B81"/>
    <w:rsid w:val="000E457D"/>
    <w:rsid w:val="00104FAE"/>
    <w:rsid w:val="00106BB2"/>
    <w:rsid w:val="00123DB4"/>
    <w:rsid w:val="00147E1D"/>
    <w:rsid w:val="0015066D"/>
    <w:rsid w:val="001661E5"/>
    <w:rsid w:val="001729F0"/>
    <w:rsid w:val="00172A27"/>
    <w:rsid w:val="001B48B9"/>
    <w:rsid w:val="002212AE"/>
    <w:rsid w:val="00230C49"/>
    <w:rsid w:val="00256580"/>
    <w:rsid w:val="00281784"/>
    <w:rsid w:val="002A5294"/>
    <w:rsid w:val="002C1106"/>
    <w:rsid w:val="002C4721"/>
    <w:rsid w:val="002C6DBD"/>
    <w:rsid w:val="00323E57"/>
    <w:rsid w:val="00337C77"/>
    <w:rsid w:val="0037676C"/>
    <w:rsid w:val="00381BA7"/>
    <w:rsid w:val="003A30D5"/>
    <w:rsid w:val="003B5A70"/>
    <w:rsid w:val="003D0763"/>
    <w:rsid w:val="0043437C"/>
    <w:rsid w:val="004444C8"/>
    <w:rsid w:val="00444C5E"/>
    <w:rsid w:val="00447039"/>
    <w:rsid w:val="00495764"/>
    <w:rsid w:val="004B46A1"/>
    <w:rsid w:val="004B7986"/>
    <w:rsid w:val="004D2D90"/>
    <w:rsid w:val="004E4DB5"/>
    <w:rsid w:val="004F14F4"/>
    <w:rsid w:val="00501341"/>
    <w:rsid w:val="00546450"/>
    <w:rsid w:val="00567C52"/>
    <w:rsid w:val="005B4AA9"/>
    <w:rsid w:val="005B69B2"/>
    <w:rsid w:val="005C43C9"/>
    <w:rsid w:val="005E3440"/>
    <w:rsid w:val="005E4A73"/>
    <w:rsid w:val="005F193A"/>
    <w:rsid w:val="006136CD"/>
    <w:rsid w:val="00624E9B"/>
    <w:rsid w:val="00673A14"/>
    <w:rsid w:val="006B16C1"/>
    <w:rsid w:val="006B1A21"/>
    <w:rsid w:val="006B1D97"/>
    <w:rsid w:val="006E1C3E"/>
    <w:rsid w:val="006F06AB"/>
    <w:rsid w:val="00791468"/>
    <w:rsid w:val="0079516A"/>
    <w:rsid w:val="007B0D33"/>
    <w:rsid w:val="007C0479"/>
    <w:rsid w:val="007C2846"/>
    <w:rsid w:val="007D2532"/>
    <w:rsid w:val="00803780"/>
    <w:rsid w:val="00834D7F"/>
    <w:rsid w:val="00860FBB"/>
    <w:rsid w:val="00863A78"/>
    <w:rsid w:val="00872424"/>
    <w:rsid w:val="008725DC"/>
    <w:rsid w:val="008E130F"/>
    <w:rsid w:val="008F10C8"/>
    <w:rsid w:val="00905F17"/>
    <w:rsid w:val="00906E89"/>
    <w:rsid w:val="009254BA"/>
    <w:rsid w:val="009466EA"/>
    <w:rsid w:val="00956B11"/>
    <w:rsid w:val="00970E97"/>
    <w:rsid w:val="00973EEB"/>
    <w:rsid w:val="00974DA2"/>
    <w:rsid w:val="00986FB2"/>
    <w:rsid w:val="00994B06"/>
    <w:rsid w:val="009C7056"/>
    <w:rsid w:val="009E624C"/>
    <w:rsid w:val="009F360E"/>
    <w:rsid w:val="009F465F"/>
    <w:rsid w:val="00A0079A"/>
    <w:rsid w:val="00A0454B"/>
    <w:rsid w:val="00A13DE1"/>
    <w:rsid w:val="00A1493B"/>
    <w:rsid w:val="00A5490C"/>
    <w:rsid w:val="00AA05AA"/>
    <w:rsid w:val="00AA4CD4"/>
    <w:rsid w:val="00AA65E6"/>
    <w:rsid w:val="00AE47A9"/>
    <w:rsid w:val="00B106AB"/>
    <w:rsid w:val="00B22F8B"/>
    <w:rsid w:val="00B26353"/>
    <w:rsid w:val="00B47C93"/>
    <w:rsid w:val="00B932E5"/>
    <w:rsid w:val="00BB49D0"/>
    <w:rsid w:val="00BC7F29"/>
    <w:rsid w:val="00C01A42"/>
    <w:rsid w:val="00C16738"/>
    <w:rsid w:val="00C2046E"/>
    <w:rsid w:val="00C52070"/>
    <w:rsid w:val="00C557CC"/>
    <w:rsid w:val="00C62FCD"/>
    <w:rsid w:val="00C910B9"/>
    <w:rsid w:val="00CE2EA4"/>
    <w:rsid w:val="00D376ED"/>
    <w:rsid w:val="00D54238"/>
    <w:rsid w:val="00D711DD"/>
    <w:rsid w:val="00D7342B"/>
    <w:rsid w:val="00D8419C"/>
    <w:rsid w:val="00DD60CE"/>
    <w:rsid w:val="00E130BE"/>
    <w:rsid w:val="00E2337B"/>
    <w:rsid w:val="00E24A62"/>
    <w:rsid w:val="00E315BF"/>
    <w:rsid w:val="00E43EB6"/>
    <w:rsid w:val="00E452E5"/>
    <w:rsid w:val="00E540D4"/>
    <w:rsid w:val="00E724A9"/>
    <w:rsid w:val="00E9422D"/>
    <w:rsid w:val="00EB29F7"/>
    <w:rsid w:val="00EE2960"/>
    <w:rsid w:val="00F01F1C"/>
    <w:rsid w:val="00F91EA1"/>
    <w:rsid w:val="00F96E19"/>
    <w:rsid w:val="00F97927"/>
    <w:rsid w:val="00FA5348"/>
    <w:rsid w:val="00FB1CBB"/>
    <w:rsid w:val="00FB5915"/>
    <w:rsid w:val="00FB5B75"/>
    <w:rsid w:val="00FD69C3"/>
    <w:rsid w:val="01C555A1"/>
    <w:rsid w:val="0229448B"/>
    <w:rsid w:val="04CE07D4"/>
    <w:rsid w:val="06E12B1C"/>
    <w:rsid w:val="07FD45CE"/>
    <w:rsid w:val="096C6F30"/>
    <w:rsid w:val="0E7B57AB"/>
    <w:rsid w:val="105B12E6"/>
    <w:rsid w:val="1069409B"/>
    <w:rsid w:val="108F4DE4"/>
    <w:rsid w:val="12D47CCB"/>
    <w:rsid w:val="13CA2DBE"/>
    <w:rsid w:val="156310FE"/>
    <w:rsid w:val="15E71901"/>
    <w:rsid w:val="176012CA"/>
    <w:rsid w:val="19805F23"/>
    <w:rsid w:val="19E07812"/>
    <w:rsid w:val="1A703801"/>
    <w:rsid w:val="1BA748D6"/>
    <w:rsid w:val="1E9C0242"/>
    <w:rsid w:val="217232BF"/>
    <w:rsid w:val="22974F39"/>
    <w:rsid w:val="23243E4F"/>
    <w:rsid w:val="23D11DEC"/>
    <w:rsid w:val="23E46628"/>
    <w:rsid w:val="25070BAC"/>
    <w:rsid w:val="26444D5F"/>
    <w:rsid w:val="29B07E0C"/>
    <w:rsid w:val="29E65732"/>
    <w:rsid w:val="2B9250B0"/>
    <w:rsid w:val="2BDF3F49"/>
    <w:rsid w:val="31E2236B"/>
    <w:rsid w:val="354F11EF"/>
    <w:rsid w:val="3600594E"/>
    <w:rsid w:val="36B311E3"/>
    <w:rsid w:val="37BC03E0"/>
    <w:rsid w:val="38983A49"/>
    <w:rsid w:val="3A5A25CE"/>
    <w:rsid w:val="3AF3404B"/>
    <w:rsid w:val="41286666"/>
    <w:rsid w:val="4385775E"/>
    <w:rsid w:val="446A4DEB"/>
    <w:rsid w:val="45675A65"/>
    <w:rsid w:val="46757DEE"/>
    <w:rsid w:val="46FC695C"/>
    <w:rsid w:val="49F63717"/>
    <w:rsid w:val="49FB0A12"/>
    <w:rsid w:val="4ADE7327"/>
    <w:rsid w:val="4D6E07EB"/>
    <w:rsid w:val="4D8B799E"/>
    <w:rsid w:val="4F8C6199"/>
    <w:rsid w:val="50897F50"/>
    <w:rsid w:val="53136996"/>
    <w:rsid w:val="53C83C60"/>
    <w:rsid w:val="56A77531"/>
    <w:rsid w:val="57DA5555"/>
    <w:rsid w:val="58DF0430"/>
    <w:rsid w:val="5B5C1881"/>
    <w:rsid w:val="6054278F"/>
    <w:rsid w:val="660425AC"/>
    <w:rsid w:val="66D90467"/>
    <w:rsid w:val="682A3AAB"/>
    <w:rsid w:val="6897617E"/>
    <w:rsid w:val="68FD0713"/>
    <w:rsid w:val="6A362D38"/>
    <w:rsid w:val="6B3132C5"/>
    <w:rsid w:val="6C000B36"/>
    <w:rsid w:val="6CC3443F"/>
    <w:rsid w:val="6CDB79F7"/>
    <w:rsid w:val="7235681E"/>
    <w:rsid w:val="72E42F31"/>
    <w:rsid w:val="733B762F"/>
    <w:rsid w:val="740A4624"/>
    <w:rsid w:val="77187960"/>
    <w:rsid w:val="7A355EAC"/>
    <w:rsid w:val="7BAD33D8"/>
    <w:rsid w:val="7D367429"/>
    <w:rsid w:val="7D78195E"/>
    <w:rsid w:val="7EA45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6D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HTML Cite"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Pr>
      <w:sz w:val="24"/>
    </w:r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Pr>
      <w:sz w:val="24"/>
    </w:rPr>
  </w:style>
  <w:style w:type="character" w:styleId="a7">
    <w:name w:val="Strong"/>
    <w:basedOn w:val="a0"/>
    <w:uiPriority w:val="22"/>
    <w:qFormat/>
    <w:rPr>
      <w:b/>
      <w:bCs/>
    </w:rPr>
  </w:style>
  <w:style w:type="character" w:styleId="a8">
    <w:name w:val="page number"/>
    <w:basedOn w:val="a0"/>
    <w:uiPriority w:val="99"/>
    <w:semiHidden/>
    <w:unhideWhenUsed/>
    <w:qFormat/>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character" w:styleId="HTML">
    <w:name w:val="HTML Cite"/>
    <w:basedOn w:val="a0"/>
    <w:uiPriority w:val="99"/>
    <w:semiHidden/>
    <w:unhideWhenUsed/>
    <w:qFormat/>
    <w:rPr>
      <w:i/>
      <w:iCs/>
    </w:rPr>
  </w:style>
  <w:style w:type="character" w:customStyle="1" w:styleId="Char0">
    <w:name w:val="页眉 Char"/>
    <w:basedOn w:val="a0"/>
    <w:link w:val="a5"/>
    <w:uiPriority w:val="99"/>
    <w:qFormat/>
    <w:rPr>
      <w:sz w:val="18"/>
      <w:szCs w:val="18"/>
    </w:rPr>
  </w:style>
  <w:style w:type="character" w:customStyle="1" w:styleId="Char">
    <w:name w:val="页脚 Char"/>
    <w:basedOn w:val="a0"/>
    <w:link w:val="a4"/>
    <w:uiPriority w:val="99"/>
    <w:qFormat/>
    <w:rPr>
      <w:sz w:val="18"/>
      <w:szCs w:val="18"/>
    </w:rPr>
  </w:style>
  <w:style w:type="character" w:customStyle="1" w:styleId="cit-auth">
    <w:name w:val="cit-auth"/>
    <w:basedOn w:val="a0"/>
    <w:qFormat/>
  </w:style>
  <w:style w:type="character" w:customStyle="1" w:styleId="cit-name-surname">
    <w:name w:val="cit-name-surname"/>
    <w:basedOn w:val="a0"/>
    <w:qFormat/>
  </w:style>
  <w:style w:type="character" w:customStyle="1" w:styleId="cit-name-given-names">
    <w:name w:val="cit-name-given-names"/>
    <w:basedOn w:val="a0"/>
    <w:qFormat/>
  </w:style>
  <w:style w:type="character" w:customStyle="1" w:styleId="cit-article-title">
    <w:name w:val="cit-article-title"/>
    <w:basedOn w:val="a0"/>
    <w:qFormat/>
  </w:style>
  <w:style w:type="character" w:customStyle="1" w:styleId="cit-pub-date">
    <w:name w:val="cit-pub-date"/>
    <w:basedOn w:val="a0"/>
    <w:qFormat/>
  </w:style>
  <w:style w:type="character" w:customStyle="1" w:styleId="cit-vol">
    <w:name w:val="cit-vol"/>
    <w:basedOn w:val="a0"/>
    <w:qFormat/>
  </w:style>
  <w:style w:type="character" w:customStyle="1" w:styleId="cit-fpage">
    <w:name w:val="cit-fpage"/>
    <w:basedOn w:val="a0"/>
    <w:qFormat/>
  </w:style>
  <w:style w:type="character" w:customStyle="1" w:styleId="cit-lpage">
    <w:name w:val="cit-lpage"/>
    <w:basedOn w:val="a0"/>
    <w:qFormat/>
  </w:style>
  <w:style w:type="paragraph" w:customStyle="1" w:styleId="Default">
    <w:name w:val="Default"/>
    <w:uiPriority w:val="99"/>
    <w:unhideWhenUsed/>
    <w:qFormat/>
    <w:pPr>
      <w:widowControl w:val="0"/>
      <w:autoSpaceDE w:val="0"/>
      <w:autoSpaceDN w:val="0"/>
      <w:adjustRightInd w:val="0"/>
    </w:pPr>
    <w:rPr>
      <w:rFonts w:ascii="Book Antiqua" w:eastAsia="Book Antiqua" w:hAnsi="Book Antiqua" w:hint="eastAsia"/>
      <w:color w:val="000000"/>
      <w:sz w:val="24"/>
    </w:rPr>
  </w:style>
  <w:style w:type="paragraph" w:styleId="ab">
    <w:name w:val="Balloon Text"/>
    <w:basedOn w:val="a"/>
    <w:link w:val="Char1"/>
    <w:uiPriority w:val="99"/>
    <w:semiHidden/>
    <w:unhideWhenUsed/>
    <w:rsid w:val="003A30D5"/>
    <w:rPr>
      <w:sz w:val="18"/>
      <w:szCs w:val="18"/>
    </w:rPr>
  </w:style>
  <w:style w:type="character" w:customStyle="1" w:styleId="Char1">
    <w:name w:val="批注框文本 Char"/>
    <w:basedOn w:val="a0"/>
    <w:link w:val="ab"/>
    <w:uiPriority w:val="99"/>
    <w:semiHidden/>
    <w:rsid w:val="003A30D5"/>
    <w:rPr>
      <w:rFonts w:asciiTheme="minorHAnsi" w:eastAsiaTheme="minorEastAsia" w:hAnsiTheme="minorHAnsi" w:cstheme="minorBidi"/>
      <w:kern w:val="2"/>
      <w:sz w:val="18"/>
      <w:szCs w:val="18"/>
    </w:rPr>
  </w:style>
  <w:style w:type="character" w:customStyle="1" w:styleId="UnresolvedMention">
    <w:name w:val="Unresolved Mention"/>
    <w:basedOn w:val="a0"/>
    <w:uiPriority w:val="99"/>
    <w:semiHidden/>
    <w:unhideWhenUsed/>
    <w:rsid w:val="006E1C3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HTML Cite"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Pr>
      <w:sz w:val="24"/>
    </w:r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Pr>
      <w:sz w:val="24"/>
    </w:rPr>
  </w:style>
  <w:style w:type="character" w:styleId="a7">
    <w:name w:val="Strong"/>
    <w:basedOn w:val="a0"/>
    <w:uiPriority w:val="22"/>
    <w:qFormat/>
    <w:rPr>
      <w:b/>
      <w:bCs/>
    </w:rPr>
  </w:style>
  <w:style w:type="character" w:styleId="a8">
    <w:name w:val="page number"/>
    <w:basedOn w:val="a0"/>
    <w:uiPriority w:val="99"/>
    <w:semiHidden/>
    <w:unhideWhenUsed/>
    <w:qFormat/>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character" w:styleId="HTML">
    <w:name w:val="HTML Cite"/>
    <w:basedOn w:val="a0"/>
    <w:uiPriority w:val="99"/>
    <w:semiHidden/>
    <w:unhideWhenUsed/>
    <w:qFormat/>
    <w:rPr>
      <w:i/>
      <w:iCs/>
    </w:rPr>
  </w:style>
  <w:style w:type="character" w:customStyle="1" w:styleId="Char0">
    <w:name w:val="页眉 Char"/>
    <w:basedOn w:val="a0"/>
    <w:link w:val="a5"/>
    <w:uiPriority w:val="99"/>
    <w:qFormat/>
    <w:rPr>
      <w:sz w:val="18"/>
      <w:szCs w:val="18"/>
    </w:rPr>
  </w:style>
  <w:style w:type="character" w:customStyle="1" w:styleId="Char">
    <w:name w:val="页脚 Char"/>
    <w:basedOn w:val="a0"/>
    <w:link w:val="a4"/>
    <w:uiPriority w:val="99"/>
    <w:qFormat/>
    <w:rPr>
      <w:sz w:val="18"/>
      <w:szCs w:val="18"/>
    </w:rPr>
  </w:style>
  <w:style w:type="character" w:customStyle="1" w:styleId="cit-auth">
    <w:name w:val="cit-auth"/>
    <w:basedOn w:val="a0"/>
    <w:qFormat/>
  </w:style>
  <w:style w:type="character" w:customStyle="1" w:styleId="cit-name-surname">
    <w:name w:val="cit-name-surname"/>
    <w:basedOn w:val="a0"/>
    <w:qFormat/>
  </w:style>
  <w:style w:type="character" w:customStyle="1" w:styleId="cit-name-given-names">
    <w:name w:val="cit-name-given-names"/>
    <w:basedOn w:val="a0"/>
    <w:qFormat/>
  </w:style>
  <w:style w:type="character" w:customStyle="1" w:styleId="cit-article-title">
    <w:name w:val="cit-article-title"/>
    <w:basedOn w:val="a0"/>
    <w:qFormat/>
  </w:style>
  <w:style w:type="character" w:customStyle="1" w:styleId="cit-pub-date">
    <w:name w:val="cit-pub-date"/>
    <w:basedOn w:val="a0"/>
    <w:qFormat/>
  </w:style>
  <w:style w:type="character" w:customStyle="1" w:styleId="cit-vol">
    <w:name w:val="cit-vol"/>
    <w:basedOn w:val="a0"/>
    <w:qFormat/>
  </w:style>
  <w:style w:type="character" w:customStyle="1" w:styleId="cit-fpage">
    <w:name w:val="cit-fpage"/>
    <w:basedOn w:val="a0"/>
    <w:qFormat/>
  </w:style>
  <w:style w:type="character" w:customStyle="1" w:styleId="cit-lpage">
    <w:name w:val="cit-lpage"/>
    <w:basedOn w:val="a0"/>
    <w:qFormat/>
  </w:style>
  <w:style w:type="paragraph" w:customStyle="1" w:styleId="Default">
    <w:name w:val="Default"/>
    <w:uiPriority w:val="99"/>
    <w:unhideWhenUsed/>
    <w:qFormat/>
    <w:pPr>
      <w:widowControl w:val="0"/>
      <w:autoSpaceDE w:val="0"/>
      <w:autoSpaceDN w:val="0"/>
      <w:adjustRightInd w:val="0"/>
    </w:pPr>
    <w:rPr>
      <w:rFonts w:ascii="Book Antiqua" w:eastAsia="Book Antiqua" w:hAnsi="Book Antiqua" w:hint="eastAsia"/>
      <w:color w:val="000000"/>
      <w:sz w:val="24"/>
    </w:rPr>
  </w:style>
  <w:style w:type="paragraph" w:styleId="ab">
    <w:name w:val="Balloon Text"/>
    <w:basedOn w:val="a"/>
    <w:link w:val="Char1"/>
    <w:uiPriority w:val="99"/>
    <w:semiHidden/>
    <w:unhideWhenUsed/>
    <w:rsid w:val="003A30D5"/>
    <w:rPr>
      <w:sz w:val="18"/>
      <w:szCs w:val="18"/>
    </w:rPr>
  </w:style>
  <w:style w:type="character" w:customStyle="1" w:styleId="Char1">
    <w:name w:val="批注框文本 Char"/>
    <w:basedOn w:val="a0"/>
    <w:link w:val="ab"/>
    <w:uiPriority w:val="99"/>
    <w:semiHidden/>
    <w:rsid w:val="003A30D5"/>
    <w:rPr>
      <w:rFonts w:asciiTheme="minorHAnsi" w:eastAsiaTheme="minorEastAsia" w:hAnsiTheme="minorHAnsi" w:cstheme="minorBidi"/>
      <w:kern w:val="2"/>
      <w:sz w:val="18"/>
      <w:szCs w:val="18"/>
    </w:rPr>
  </w:style>
  <w:style w:type="character" w:customStyle="1" w:styleId="UnresolvedMention">
    <w:name w:val="Unresolved Mention"/>
    <w:basedOn w:val="a0"/>
    <w:uiPriority w:val="99"/>
    <w:semiHidden/>
    <w:unhideWhenUsed/>
    <w:rsid w:val="006E1C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937555">
      <w:bodyDiv w:val="1"/>
      <w:marLeft w:val="0"/>
      <w:marRight w:val="0"/>
      <w:marTop w:val="0"/>
      <w:marBottom w:val="0"/>
      <w:divBdr>
        <w:top w:val="none" w:sz="0" w:space="0" w:color="auto"/>
        <w:left w:val="none" w:sz="0" w:space="0" w:color="auto"/>
        <w:bottom w:val="none" w:sz="0" w:space="0" w:color="auto"/>
        <w:right w:val="none" w:sz="0" w:space="0" w:color="auto"/>
      </w:divBdr>
    </w:div>
    <w:div w:id="2031487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uangwen1966@163.com" TargetMode="External"/><Relationship Id="rId13" Type="http://schemas.openxmlformats.org/officeDocument/2006/relationships/image" Target="media/image5.png"/><Relationship Id="rId18" Type="http://schemas.openxmlformats.org/officeDocument/2006/relationships/image" Target="media/image10.tiff"/><Relationship Id="rId3" Type="http://schemas.microsoft.com/office/2007/relationships/stylesWithEffects" Target="stylesWithEffect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2968</Words>
  <Characters>16919</Characters>
  <Application>Microsoft Office Word</Application>
  <DocSecurity>0</DocSecurity>
  <Lines>140</Lines>
  <Paragraphs>39</Paragraphs>
  <ScaleCrop>false</ScaleCrop>
  <Company/>
  <LinksUpToDate>false</LinksUpToDate>
  <CharactersWithSpaces>19848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 fengjun</dc:creator>
  <cp:lastModifiedBy>user</cp:lastModifiedBy>
  <cp:revision>4</cp:revision>
  <dcterms:created xsi:type="dcterms:W3CDTF">2019-12-02T08:50:00Z</dcterms:created>
  <dcterms:modified xsi:type="dcterms:W3CDTF">2019-12-06T01:59:00Z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