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2249E" w14:textId="510096DE" w:rsidR="002F4FE1" w:rsidRPr="00B34F2F" w:rsidRDefault="002F4FE1" w:rsidP="00E821E1">
      <w:pPr>
        <w:snapToGrid w:val="0"/>
        <w:spacing w:line="360" w:lineRule="auto"/>
        <w:rPr>
          <w:rFonts w:ascii="Book Antiqua" w:hAnsi="Book Antiqua" w:cs="Segoe UI"/>
          <w:b/>
          <w:bCs/>
          <w:i/>
          <w:kern w:val="0"/>
          <w:sz w:val="24"/>
          <w:szCs w:val="24"/>
        </w:rPr>
      </w:pPr>
      <w:bookmarkStart w:id="0" w:name="_Hlk527121239"/>
      <w:bookmarkStart w:id="1" w:name="_Hlk15474053"/>
      <w:bookmarkStart w:id="2" w:name="_Hlk529482000"/>
      <w:bookmarkStart w:id="3" w:name="_Hlk529482105"/>
      <w:r w:rsidRPr="006726BE">
        <w:rPr>
          <w:rFonts w:ascii="Book Antiqua" w:hAnsi="Book Antiqua" w:cs="宋体"/>
          <w:b/>
          <w:kern w:val="0"/>
          <w:sz w:val="24"/>
          <w:szCs w:val="24"/>
        </w:rPr>
        <w:t xml:space="preserve">Name of Journal: </w:t>
      </w:r>
      <w:r w:rsidRPr="006A1CF6">
        <w:rPr>
          <w:rFonts w:ascii="Book Antiqua" w:hAnsi="Book Antiqua" w:cs="宋体"/>
          <w:bCs/>
          <w:i/>
          <w:kern w:val="0"/>
          <w:sz w:val="24"/>
          <w:szCs w:val="24"/>
        </w:rPr>
        <w:t>World Journal of Clinical Cases</w:t>
      </w:r>
    </w:p>
    <w:p w14:paraId="64938ECC" w14:textId="48D5BB38" w:rsidR="002F4FE1" w:rsidRPr="00B34F2F" w:rsidRDefault="002F4FE1" w:rsidP="00E821E1">
      <w:pPr>
        <w:adjustRightInd w:val="0"/>
        <w:snapToGrid w:val="0"/>
        <w:spacing w:line="360" w:lineRule="auto"/>
        <w:rPr>
          <w:rFonts w:ascii="Book Antiqua" w:eastAsia="宋体" w:hAnsi="Book Antiqua" w:cs="Arial"/>
          <w:b/>
          <w:bCs/>
          <w:kern w:val="0"/>
          <w:sz w:val="24"/>
          <w:szCs w:val="24"/>
        </w:rPr>
      </w:pPr>
      <w:r w:rsidRPr="00B34F2F">
        <w:rPr>
          <w:rFonts w:ascii="Book Antiqua" w:hAnsi="Book Antiqua" w:cs="Arial"/>
          <w:b/>
          <w:bCs/>
          <w:kern w:val="0"/>
          <w:sz w:val="24"/>
          <w:szCs w:val="24"/>
        </w:rPr>
        <w:t xml:space="preserve">Manuscript NO: </w:t>
      </w:r>
      <w:r w:rsidRPr="006A1CF6">
        <w:rPr>
          <w:rFonts w:ascii="Book Antiqua" w:eastAsia="宋体" w:hAnsi="Book Antiqua" w:cs="Arial"/>
          <w:bCs/>
          <w:kern w:val="0"/>
          <w:sz w:val="24"/>
          <w:szCs w:val="24"/>
        </w:rPr>
        <w:t>50907</w:t>
      </w:r>
    </w:p>
    <w:p w14:paraId="0BDA1A4E" w14:textId="7F62C430" w:rsidR="002F4FE1" w:rsidRPr="006726BE" w:rsidRDefault="002F4FE1" w:rsidP="00E821E1">
      <w:pPr>
        <w:adjustRightInd w:val="0"/>
        <w:snapToGrid w:val="0"/>
        <w:spacing w:line="360" w:lineRule="auto"/>
        <w:rPr>
          <w:rFonts w:ascii="Book Antiqua" w:eastAsia="华文细黑" w:hAnsi="Book Antiqua" w:cs="Tahoma"/>
          <w:b/>
          <w:bCs/>
          <w:i/>
          <w:kern w:val="0"/>
          <w:sz w:val="24"/>
          <w:szCs w:val="24"/>
        </w:rPr>
      </w:pPr>
      <w:r w:rsidRPr="00B34F2F">
        <w:rPr>
          <w:rFonts w:ascii="Book Antiqua" w:hAnsi="Book Antiqua"/>
          <w:b/>
          <w:bCs/>
          <w:kern w:val="0"/>
          <w:sz w:val="24"/>
          <w:szCs w:val="24"/>
          <w:shd w:val="clear" w:color="auto" w:fill="FFFFFF"/>
        </w:rPr>
        <w:t>Manuscript</w:t>
      </w:r>
      <w:r w:rsidR="009F796E" w:rsidRPr="00B34F2F">
        <w:rPr>
          <w:rFonts w:ascii="Book Antiqua" w:hAnsi="Book Antiqua"/>
          <w:b/>
          <w:bCs/>
          <w:kern w:val="0"/>
          <w:sz w:val="24"/>
          <w:szCs w:val="24"/>
          <w:shd w:val="clear" w:color="auto" w:fill="FFFFFF"/>
        </w:rPr>
        <w:t xml:space="preserve"> </w:t>
      </w:r>
      <w:r w:rsidRPr="000A4679">
        <w:rPr>
          <w:rFonts w:ascii="Book Antiqua" w:hAnsi="Book Antiqua"/>
          <w:b/>
          <w:bCs/>
          <w:kern w:val="0"/>
          <w:sz w:val="24"/>
          <w:szCs w:val="24"/>
          <w:shd w:val="clear" w:color="auto" w:fill="FFFFFF"/>
        </w:rPr>
        <w:t>Type</w:t>
      </w:r>
      <w:r w:rsidRPr="000A4679">
        <w:rPr>
          <w:rFonts w:ascii="Book Antiqua" w:hAnsi="Book Antiqua"/>
          <w:b/>
          <w:bCs/>
          <w:kern w:val="0"/>
          <w:sz w:val="24"/>
          <w:szCs w:val="24"/>
        </w:rPr>
        <w:t>:</w:t>
      </w:r>
      <w:r w:rsidRPr="000A4679">
        <w:rPr>
          <w:rFonts w:ascii="Book Antiqua" w:eastAsia="华文细黑" w:hAnsi="Book Antiqua" w:cs="Tahoma"/>
          <w:b/>
          <w:bCs/>
          <w:i/>
          <w:kern w:val="0"/>
          <w:sz w:val="24"/>
          <w:szCs w:val="24"/>
        </w:rPr>
        <w:t xml:space="preserve"> </w:t>
      </w:r>
      <w:r w:rsidR="008D00C9" w:rsidRPr="006A1CF6">
        <w:rPr>
          <w:rFonts w:ascii="Book Antiqua" w:eastAsia="华文细黑" w:hAnsi="Book Antiqua" w:cs="Tahoma"/>
          <w:bCs/>
          <w:kern w:val="0"/>
          <w:sz w:val="24"/>
          <w:szCs w:val="24"/>
        </w:rPr>
        <w:t>ORIGINAL ARTICLE</w:t>
      </w:r>
    </w:p>
    <w:p w14:paraId="492FCEEB" w14:textId="1D66042F" w:rsidR="002F4FE1" w:rsidRPr="006726BE" w:rsidRDefault="002F4FE1" w:rsidP="00E821E1">
      <w:pPr>
        <w:snapToGrid w:val="0"/>
        <w:spacing w:line="360" w:lineRule="auto"/>
        <w:rPr>
          <w:rFonts w:ascii="Book Antiqua" w:hAnsi="Book Antiqua" w:cs="Times New Roman"/>
          <w:b/>
          <w:kern w:val="0"/>
          <w:sz w:val="24"/>
          <w:szCs w:val="24"/>
        </w:rPr>
      </w:pPr>
    </w:p>
    <w:p w14:paraId="6DBB3A44" w14:textId="08A8F166" w:rsidR="008D00C9" w:rsidRPr="006726BE" w:rsidRDefault="008D00C9" w:rsidP="00E821E1">
      <w:pPr>
        <w:snapToGrid w:val="0"/>
        <w:spacing w:line="360" w:lineRule="auto"/>
        <w:rPr>
          <w:rFonts w:ascii="Book Antiqua" w:hAnsi="Book Antiqua" w:cs="Times New Roman"/>
          <w:b/>
          <w:i/>
          <w:iCs/>
          <w:kern w:val="0"/>
          <w:sz w:val="24"/>
          <w:szCs w:val="24"/>
        </w:rPr>
      </w:pPr>
      <w:r w:rsidRPr="006726BE">
        <w:rPr>
          <w:rFonts w:ascii="Book Antiqua" w:hAnsi="Book Antiqua" w:cs="Times New Roman"/>
          <w:b/>
          <w:i/>
          <w:iCs/>
          <w:kern w:val="0"/>
          <w:sz w:val="24"/>
          <w:szCs w:val="24"/>
        </w:rPr>
        <w:t>Clinical Trials Study</w:t>
      </w:r>
    </w:p>
    <w:p w14:paraId="328420DE" w14:textId="0AA99385" w:rsidR="00177FF7" w:rsidRPr="006726BE" w:rsidRDefault="00177FF7"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t>Dissection and ligation</w:t>
      </w:r>
      <w:r w:rsidRPr="006726BE">
        <w:rPr>
          <w:rFonts w:ascii="Book Antiqua" w:hAnsi="Book Antiqua"/>
          <w:b/>
          <w:kern w:val="0"/>
          <w:sz w:val="24"/>
          <w:szCs w:val="24"/>
        </w:rPr>
        <w:t xml:space="preserve"> </w:t>
      </w:r>
      <w:r w:rsidRPr="006726BE">
        <w:rPr>
          <w:rFonts w:ascii="Book Antiqua" w:hAnsi="Book Antiqua" w:cs="Times New Roman"/>
          <w:b/>
          <w:kern w:val="0"/>
          <w:sz w:val="24"/>
          <w:szCs w:val="24"/>
        </w:rPr>
        <w:t xml:space="preserve">of the lateral circumflex femoral artery is not necessary when using the direct anterior </w:t>
      </w:r>
      <w:bookmarkEnd w:id="0"/>
      <w:r w:rsidRPr="006726BE">
        <w:rPr>
          <w:rFonts w:ascii="Book Antiqua" w:hAnsi="Book Antiqua" w:cs="Times New Roman"/>
          <w:b/>
          <w:kern w:val="0"/>
          <w:sz w:val="24"/>
          <w:szCs w:val="24"/>
        </w:rPr>
        <w:t>approach for total hip arthroplasty</w:t>
      </w:r>
    </w:p>
    <w:bookmarkEnd w:id="1"/>
    <w:p w14:paraId="4A1454F2" w14:textId="39582E25" w:rsidR="0035545B" w:rsidRPr="006726BE" w:rsidRDefault="0035545B" w:rsidP="00E821E1">
      <w:pPr>
        <w:snapToGrid w:val="0"/>
        <w:spacing w:line="360" w:lineRule="auto"/>
        <w:rPr>
          <w:rFonts w:ascii="Book Antiqua" w:hAnsi="Book Antiqua" w:cs="Times New Roman"/>
          <w:bCs/>
          <w:kern w:val="0"/>
          <w:sz w:val="24"/>
          <w:szCs w:val="24"/>
        </w:rPr>
      </w:pPr>
    </w:p>
    <w:p w14:paraId="1F049EAC" w14:textId="58A6B781" w:rsidR="00BA5BBF" w:rsidRPr="006726BE" w:rsidRDefault="00BA5BBF" w:rsidP="00E821E1">
      <w:pPr>
        <w:snapToGrid w:val="0"/>
        <w:spacing w:line="360" w:lineRule="auto"/>
        <w:rPr>
          <w:rFonts w:ascii="Book Antiqua" w:hAnsi="Book Antiqua" w:cs="Times New Roman"/>
          <w:bCs/>
          <w:kern w:val="0"/>
          <w:sz w:val="24"/>
          <w:szCs w:val="24"/>
        </w:rPr>
      </w:pPr>
      <w:r w:rsidRPr="006726BE">
        <w:rPr>
          <w:rFonts w:ascii="Book Antiqua" w:hAnsi="Book Antiqua" w:cs="Times New Roman"/>
          <w:bCs/>
          <w:kern w:val="0"/>
          <w:sz w:val="24"/>
          <w:szCs w:val="24"/>
        </w:rPr>
        <w:t>Zhao G</w:t>
      </w:r>
      <w:r w:rsidRPr="006726BE">
        <w:rPr>
          <w:rFonts w:ascii="Book Antiqua" w:hAnsi="Book Antiqua" w:cs="Times New Roman"/>
          <w:bCs/>
          <w:caps/>
          <w:kern w:val="0"/>
          <w:sz w:val="24"/>
          <w:szCs w:val="24"/>
        </w:rPr>
        <w:t>y</w:t>
      </w:r>
      <w:r w:rsidRPr="006726BE">
        <w:rPr>
          <w:rFonts w:ascii="Book Antiqua" w:hAnsi="Book Antiqua" w:cs="Times New Roman"/>
          <w:bCs/>
          <w:kern w:val="0"/>
          <w:sz w:val="24"/>
          <w:szCs w:val="24"/>
        </w:rPr>
        <w:t xml:space="preserve"> </w:t>
      </w:r>
      <w:r w:rsidRPr="006726BE">
        <w:rPr>
          <w:rFonts w:ascii="Book Antiqua" w:hAnsi="Book Antiqua" w:cs="Times New Roman"/>
          <w:bCs/>
          <w:i/>
          <w:iCs/>
          <w:kern w:val="0"/>
          <w:sz w:val="24"/>
          <w:szCs w:val="24"/>
        </w:rPr>
        <w:t>et al</w:t>
      </w:r>
      <w:r w:rsidRPr="006726BE">
        <w:rPr>
          <w:rFonts w:ascii="Book Antiqua" w:hAnsi="Book Antiqua" w:cs="Times New Roman"/>
          <w:bCs/>
          <w:kern w:val="0"/>
          <w:sz w:val="24"/>
          <w:szCs w:val="24"/>
        </w:rPr>
        <w:t xml:space="preserve">. Unnecessary ligated </w:t>
      </w:r>
      <w:r w:rsidR="002B396D" w:rsidRPr="006726BE">
        <w:rPr>
          <w:rFonts w:ascii="Book Antiqua" w:hAnsi="Book Antiqua" w:cs="Times New Roman"/>
          <w:bCs/>
          <w:kern w:val="0"/>
          <w:sz w:val="24"/>
          <w:szCs w:val="24"/>
        </w:rPr>
        <w:t>LCFA</w:t>
      </w:r>
      <w:r w:rsidRPr="006726BE">
        <w:rPr>
          <w:rFonts w:ascii="Book Antiqua" w:hAnsi="Book Antiqua" w:cs="Times New Roman"/>
          <w:bCs/>
          <w:kern w:val="0"/>
          <w:sz w:val="24"/>
          <w:szCs w:val="24"/>
        </w:rPr>
        <w:t xml:space="preserve"> in direct anterior hip arthroplasty</w:t>
      </w:r>
    </w:p>
    <w:p w14:paraId="06EF2254" w14:textId="77777777" w:rsidR="00BA5BBF" w:rsidRPr="006A1CF6" w:rsidRDefault="00BA5BBF" w:rsidP="00E821E1">
      <w:pPr>
        <w:snapToGrid w:val="0"/>
        <w:spacing w:line="360" w:lineRule="auto"/>
        <w:rPr>
          <w:rFonts w:ascii="Book Antiqua" w:hAnsi="Book Antiqua" w:cs="Times New Roman"/>
          <w:bCs/>
          <w:kern w:val="0"/>
          <w:sz w:val="24"/>
          <w:szCs w:val="24"/>
        </w:rPr>
      </w:pPr>
    </w:p>
    <w:p w14:paraId="2DC74E41" w14:textId="0CB1DEB5" w:rsidR="006F23EA" w:rsidRPr="006A1CF6" w:rsidRDefault="006F23EA" w:rsidP="00E821E1">
      <w:pPr>
        <w:snapToGrid w:val="0"/>
        <w:spacing w:line="360" w:lineRule="auto"/>
        <w:rPr>
          <w:rFonts w:ascii="Book Antiqua" w:hAnsi="Book Antiqua" w:cs="Times New Roman"/>
          <w:bCs/>
          <w:iCs/>
          <w:kern w:val="0"/>
          <w:sz w:val="24"/>
          <w:szCs w:val="24"/>
        </w:rPr>
      </w:pPr>
      <w:r w:rsidRPr="006A1CF6">
        <w:rPr>
          <w:rFonts w:ascii="Book Antiqua" w:eastAsiaTheme="minorHAnsi" w:hAnsi="Book Antiqua" w:cs="Times New Roman"/>
          <w:bCs/>
          <w:iCs/>
          <w:kern w:val="0"/>
          <w:sz w:val="24"/>
          <w:szCs w:val="24"/>
        </w:rPr>
        <w:t>Gong-</w:t>
      </w:r>
      <w:r w:rsidRPr="006A1CF6">
        <w:rPr>
          <w:rFonts w:ascii="Book Antiqua" w:eastAsiaTheme="minorHAnsi" w:hAnsi="Book Antiqua" w:cs="Times New Roman"/>
          <w:bCs/>
          <w:iCs/>
          <w:caps/>
          <w:kern w:val="0"/>
          <w:sz w:val="24"/>
          <w:szCs w:val="24"/>
        </w:rPr>
        <w:t>y</w:t>
      </w:r>
      <w:r w:rsidRPr="006A1CF6">
        <w:rPr>
          <w:rFonts w:ascii="Book Antiqua" w:eastAsiaTheme="minorHAnsi" w:hAnsi="Book Antiqua" w:cs="Times New Roman"/>
          <w:bCs/>
          <w:iCs/>
          <w:kern w:val="0"/>
          <w:sz w:val="24"/>
          <w:szCs w:val="24"/>
        </w:rPr>
        <w:t>in Zhao, Yu-</w:t>
      </w:r>
      <w:r w:rsidRPr="006A1CF6">
        <w:rPr>
          <w:rFonts w:ascii="Book Antiqua" w:eastAsiaTheme="minorHAnsi" w:hAnsi="Book Antiqua" w:cs="Times New Roman"/>
          <w:bCs/>
          <w:iCs/>
          <w:caps/>
          <w:kern w:val="0"/>
          <w:sz w:val="24"/>
          <w:szCs w:val="24"/>
        </w:rPr>
        <w:t>j</w:t>
      </w:r>
      <w:r w:rsidRPr="006A1CF6">
        <w:rPr>
          <w:rFonts w:ascii="Book Antiqua" w:eastAsiaTheme="minorHAnsi" w:hAnsi="Book Antiqua" w:cs="Times New Roman"/>
          <w:bCs/>
          <w:iCs/>
          <w:kern w:val="0"/>
          <w:sz w:val="24"/>
          <w:szCs w:val="24"/>
        </w:rPr>
        <w:t>i Wang,</w:t>
      </w:r>
      <w:r w:rsidR="00BA5BBF" w:rsidRPr="006A1CF6">
        <w:rPr>
          <w:rFonts w:ascii="Book Antiqua" w:eastAsiaTheme="minorHAnsi" w:hAnsi="Book Antiqua" w:cs="Times New Roman"/>
          <w:bCs/>
          <w:iCs/>
          <w:kern w:val="0"/>
          <w:sz w:val="24"/>
          <w:szCs w:val="24"/>
        </w:rPr>
        <w:t xml:space="preserve"> </w:t>
      </w:r>
      <w:r w:rsidRPr="006A1CF6">
        <w:rPr>
          <w:rFonts w:ascii="Book Antiqua" w:eastAsiaTheme="minorHAnsi" w:hAnsi="Book Antiqua" w:cs="Times New Roman"/>
          <w:bCs/>
          <w:iCs/>
          <w:kern w:val="0"/>
          <w:sz w:val="24"/>
          <w:szCs w:val="24"/>
        </w:rPr>
        <w:t>Nan-</w:t>
      </w:r>
      <w:r w:rsidRPr="006A1CF6">
        <w:rPr>
          <w:rFonts w:ascii="Book Antiqua" w:eastAsiaTheme="minorHAnsi" w:hAnsi="Book Antiqua" w:cs="Times New Roman"/>
          <w:bCs/>
          <w:iCs/>
          <w:caps/>
          <w:kern w:val="0"/>
          <w:sz w:val="24"/>
          <w:szCs w:val="24"/>
        </w:rPr>
        <w:t>w</w:t>
      </w:r>
      <w:r w:rsidRPr="006A1CF6">
        <w:rPr>
          <w:rFonts w:ascii="Book Antiqua" w:eastAsiaTheme="minorHAnsi" w:hAnsi="Book Antiqua" w:cs="Times New Roman"/>
          <w:bCs/>
          <w:iCs/>
          <w:kern w:val="0"/>
          <w:sz w:val="24"/>
          <w:szCs w:val="24"/>
        </w:rPr>
        <w:t xml:space="preserve">ei Xu, </w:t>
      </w:r>
      <w:r w:rsidRPr="006A1CF6">
        <w:rPr>
          <w:rFonts w:ascii="Book Antiqua" w:hAnsi="Book Antiqua" w:cs="Times New Roman"/>
          <w:bCs/>
          <w:iCs/>
          <w:kern w:val="0"/>
          <w:sz w:val="24"/>
          <w:szCs w:val="24"/>
        </w:rPr>
        <w:t>Feng Liu</w:t>
      </w:r>
    </w:p>
    <w:p w14:paraId="2B3FA102" w14:textId="77777777" w:rsidR="006F23EA" w:rsidRPr="006726BE" w:rsidRDefault="006F23EA" w:rsidP="00E821E1">
      <w:pPr>
        <w:snapToGrid w:val="0"/>
        <w:spacing w:line="360" w:lineRule="auto"/>
        <w:rPr>
          <w:rFonts w:ascii="Book Antiqua" w:hAnsi="Book Antiqua" w:cs="Times New Roman"/>
          <w:bCs/>
          <w:kern w:val="0"/>
          <w:sz w:val="24"/>
          <w:szCs w:val="24"/>
        </w:rPr>
      </w:pPr>
    </w:p>
    <w:p w14:paraId="703549DD" w14:textId="74C17AAA" w:rsidR="006F23EA" w:rsidRPr="006726BE" w:rsidRDefault="00177FF7" w:rsidP="00E821E1">
      <w:pPr>
        <w:snapToGrid w:val="0"/>
        <w:spacing w:line="360" w:lineRule="auto"/>
        <w:rPr>
          <w:rFonts w:ascii="Book Antiqua" w:eastAsiaTheme="minorHAnsi" w:hAnsi="Book Antiqua" w:cs="Times New Roman"/>
          <w:kern w:val="0"/>
          <w:sz w:val="24"/>
          <w:szCs w:val="24"/>
        </w:rPr>
      </w:pPr>
      <w:r w:rsidRPr="00B34F2F">
        <w:rPr>
          <w:rFonts w:ascii="Book Antiqua" w:eastAsiaTheme="minorHAnsi" w:hAnsi="Book Antiqua" w:cs="Times New Roman"/>
          <w:b/>
          <w:bCs/>
          <w:iCs/>
          <w:kern w:val="0"/>
          <w:sz w:val="24"/>
          <w:szCs w:val="24"/>
        </w:rPr>
        <w:t>Gong-</w:t>
      </w:r>
      <w:r w:rsidRPr="00B34F2F">
        <w:rPr>
          <w:rFonts w:ascii="Book Antiqua" w:eastAsiaTheme="minorHAnsi" w:hAnsi="Book Antiqua" w:cs="Times New Roman"/>
          <w:b/>
          <w:bCs/>
          <w:iCs/>
          <w:caps/>
          <w:kern w:val="0"/>
          <w:sz w:val="24"/>
          <w:szCs w:val="24"/>
        </w:rPr>
        <w:t>y</w:t>
      </w:r>
      <w:r w:rsidRPr="000A4679">
        <w:rPr>
          <w:rFonts w:ascii="Book Antiqua" w:eastAsiaTheme="minorHAnsi" w:hAnsi="Book Antiqua" w:cs="Times New Roman"/>
          <w:b/>
          <w:bCs/>
          <w:iCs/>
          <w:kern w:val="0"/>
          <w:sz w:val="24"/>
          <w:szCs w:val="24"/>
        </w:rPr>
        <w:t>in Zhao,</w:t>
      </w:r>
      <w:r w:rsidRPr="000A4679">
        <w:rPr>
          <w:rFonts w:ascii="Book Antiqua" w:eastAsiaTheme="minorHAnsi" w:hAnsi="Book Antiqua" w:cs="Times New Roman"/>
          <w:iCs/>
          <w:kern w:val="0"/>
          <w:sz w:val="24"/>
          <w:szCs w:val="24"/>
        </w:rPr>
        <w:t xml:space="preserve"> </w:t>
      </w:r>
      <w:r w:rsidRPr="000A4679">
        <w:rPr>
          <w:rFonts w:ascii="Book Antiqua" w:eastAsiaTheme="minorHAnsi" w:hAnsi="Book Antiqua" w:cs="Times New Roman"/>
          <w:b/>
          <w:bCs/>
          <w:iCs/>
          <w:kern w:val="0"/>
          <w:sz w:val="24"/>
          <w:szCs w:val="24"/>
        </w:rPr>
        <w:t>Yu-</w:t>
      </w:r>
      <w:r w:rsidRPr="006726BE">
        <w:rPr>
          <w:rFonts w:ascii="Book Antiqua" w:eastAsiaTheme="minorHAnsi" w:hAnsi="Book Antiqua" w:cs="Times New Roman"/>
          <w:b/>
          <w:bCs/>
          <w:iCs/>
          <w:caps/>
          <w:kern w:val="0"/>
          <w:sz w:val="24"/>
          <w:szCs w:val="24"/>
        </w:rPr>
        <w:t>j</w:t>
      </w:r>
      <w:r w:rsidRPr="006726BE">
        <w:rPr>
          <w:rFonts w:ascii="Book Antiqua" w:eastAsiaTheme="minorHAnsi" w:hAnsi="Book Antiqua" w:cs="Times New Roman"/>
          <w:b/>
          <w:bCs/>
          <w:iCs/>
          <w:kern w:val="0"/>
          <w:sz w:val="24"/>
          <w:szCs w:val="24"/>
        </w:rPr>
        <w:t>i Wang,</w:t>
      </w:r>
      <w:r w:rsidR="00BA5BBF" w:rsidRPr="006726BE">
        <w:rPr>
          <w:rFonts w:ascii="Book Antiqua" w:eastAsiaTheme="minorHAnsi" w:hAnsi="Book Antiqua" w:cs="Times New Roman"/>
          <w:b/>
          <w:bCs/>
          <w:iCs/>
          <w:kern w:val="0"/>
          <w:sz w:val="24"/>
          <w:szCs w:val="24"/>
        </w:rPr>
        <w:t xml:space="preserve"> </w:t>
      </w:r>
      <w:r w:rsidRPr="006726BE">
        <w:rPr>
          <w:rFonts w:ascii="Book Antiqua" w:eastAsiaTheme="minorHAnsi" w:hAnsi="Book Antiqua" w:cs="Times New Roman"/>
          <w:b/>
          <w:bCs/>
          <w:iCs/>
          <w:kern w:val="0"/>
          <w:sz w:val="24"/>
          <w:szCs w:val="24"/>
        </w:rPr>
        <w:t>Nan-</w:t>
      </w:r>
      <w:r w:rsidRPr="006726BE">
        <w:rPr>
          <w:rFonts w:ascii="Book Antiqua" w:eastAsiaTheme="minorHAnsi" w:hAnsi="Book Antiqua" w:cs="Times New Roman"/>
          <w:b/>
          <w:bCs/>
          <w:iCs/>
          <w:caps/>
          <w:kern w:val="0"/>
          <w:sz w:val="24"/>
          <w:szCs w:val="24"/>
        </w:rPr>
        <w:t>w</w:t>
      </w:r>
      <w:r w:rsidRPr="006726BE">
        <w:rPr>
          <w:rFonts w:ascii="Book Antiqua" w:eastAsiaTheme="minorHAnsi" w:hAnsi="Book Antiqua" w:cs="Times New Roman"/>
          <w:b/>
          <w:bCs/>
          <w:iCs/>
          <w:kern w:val="0"/>
          <w:sz w:val="24"/>
          <w:szCs w:val="24"/>
        </w:rPr>
        <w:t xml:space="preserve">ei Xu, </w:t>
      </w:r>
      <w:r w:rsidRPr="006726BE">
        <w:rPr>
          <w:rFonts w:ascii="Book Antiqua" w:eastAsiaTheme="minorHAnsi" w:hAnsi="Book Antiqua" w:cs="Times New Roman"/>
          <w:iCs/>
          <w:kern w:val="0"/>
          <w:sz w:val="24"/>
          <w:szCs w:val="24"/>
        </w:rPr>
        <w:t xml:space="preserve">Department of Orthopedics, The </w:t>
      </w:r>
      <w:r w:rsidRPr="006726BE">
        <w:rPr>
          <w:rFonts w:ascii="Book Antiqua" w:eastAsiaTheme="minorHAnsi" w:hAnsi="Book Antiqua" w:cs="Times New Roman"/>
          <w:iCs/>
          <w:caps/>
          <w:kern w:val="0"/>
          <w:sz w:val="24"/>
          <w:szCs w:val="24"/>
        </w:rPr>
        <w:t>a</w:t>
      </w:r>
      <w:r w:rsidRPr="006726BE">
        <w:rPr>
          <w:rFonts w:ascii="Book Antiqua" w:eastAsiaTheme="minorHAnsi" w:hAnsi="Book Antiqua" w:cs="Times New Roman"/>
          <w:iCs/>
          <w:kern w:val="0"/>
          <w:sz w:val="24"/>
          <w:szCs w:val="24"/>
        </w:rPr>
        <w:t>ffiliated Changzhou NO.</w:t>
      </w:r>
      <w:r w:rsidR="009F796E" w:rsidRPr="006726BE">
        <w:rPr>
          <w:rFonts w:ascii="Book Antiqua" w:eastAsiaTheme="minorHAnsi" w:hAnsi="Book Antiqua" w:cs="Times New Roman"/>
          <w:iCs/>
          <w:kern w:val="0"/>
          <w:sz w:val="24"/>
          <w:szCs w:val="24"/>
        </w:rPr>
        <w:t xml:space="preserve"> </w:t>
      </w:r>
      <w:r w:rsidRPr="006726BE">
        <w:rPr>
          <w:rFonts w:ascii="Book Antiqua" w:eastAsiaTheme="minorHAnsi" w:hAnsi="Book Antiqua" w:cs="Times New Roman"/>
          <w:iCs/>
          <w:kern w:val="0"/>
          <w:sz w:val="24"/>
          <w:szCs w:val="24"/>
        </w:rPr>
        <w:t xml:space="preserve">2 </w:t>
      </w:r>
      <w:r w:rsidRPr="006726BE">
        <w:rPr>
          <w:rFonts w:ascii="Book Antiqua" w:eastAsiaTheme="minorHAnsi" w:hAnsi="Book Antiqua" w:cs="Times New Roman"/>
          <w:iCs/>
          <w:caps/>
          <w:kern w:val="0"/>
          <w:sz w:val="24"/>
          <w:szCs w:val="24"/>
        </w:rPr>
        <w:t>p</w:t>
      </w:r>
      <w:r w:rsidRPr="006726BE">
        <w:rPr>
          <w:rFonts w:ascii="Book Antiqua" w:eastAsiaTheme="minorHAnsi" w:hAnsi="Book Antiqua" w:cs="Times New Roman"/>
          <w:iCs/>
          <w:kern w:val="0"/>
          <w:sz w:val="24"/>
          <w:szCs w:val="24"/>
        </w:rPr>
        <w:t xml:space="preserve">eople’s </w:t>
      </w:r>
      <w:r w:rsidRPr="006726BE">
        <w:rPr>
          <w:rFonts w:ascii="Book Antiqua" w:eastAsiaTheme="minorHAnsi" w:hAnsi="Book Antiqua" w:cs="Times New Roman"/>
          <w:iCs/>
          <w:caps/>
          <w:kern w:val="0"/>
          <w:sz w:val="24"/>
          <w:szCs w:val="24"/>
        </w:rPr>
        <w:t>h</w:t>
      </w:r>
      <w:r w:rsidRPr="006726BE">
        <w:rPr>
          <w:rFonts w:ascii="Book Antiqua" w:eastAsiaTheme="minorHAnsi" w:hAnsi="Book Antiqua" w:cs="Times New Roman"/>
          <w:iCs/>
          <w:kern w:val="0"/>
          <w:sz w:val="24"/>
          <w:szCs w:val="24"/>
        </w:rPr>
        <w:t xml:space="preserve">ospital of Nanjing </w:t>
      </w:r>
      <w:r w:rsidR="009F796E" w:rsidRPr="006726BE">
        <w:rPr>
          <w:rFonts w:ascii="Book Antiqua" w:eastAsiaTheme="minorHAnsi" w:hAnsi="Book Antiqua" w:cs="Times New Roman"/>
          <w:iCs/>
          <w:kern w:val="0"/>
          <w:sz w:val="24"/>
          <w:szCs w:val="24"/>
        </w:rPr>
        <w:t>M</w:t>
      </w:r>
      <w:r w:rsidRPr="006726BE">
        <w:rPr>
          <w:rFonts w:ascii="Book Antiqua" w:eastAsiaTheme="minorHAnsi" w:hAnsi="Book Antiqua" w:cs="Times New Roman"/>
          <w:iCs/>
          <w:kern w:val="0"/>
          <w:sz w:val="24"/>
          <w:szCs w:val="24"/>
        </w:rPr>
        <w:t xml:space="preserve">edical </w:t>
      </w:r>
      <w:r w:rsidR="009F796E" w:rsidRPr="006726BE">
        <w:rPr>
          <w:rFonts w:ascii="Book Antiqua" w:eastAsiaTheme="minorHAnsi" w:hAnsi="Book Antiqua" w:cs="Times New Roman"/>
          <w:iCs/>
          <w:kern w:val="0"/>
          <w:sz w:val="24"/>
          <w:szCs w:val="24"/>
        </w:rPr>
        <w:t>U</w:t>
      </w:r>
      <w:r w:rsidRPr="006726BE">
        <w:rPr>
          <w:rFonts w:ascii="Book Antiqua" w:eastAsiaTheme="minorHAnsi" w:hAnsi="Book Antiqua" w:cs="Times New Roman"/>
          <w:iCs/>
          <w:kern w:val="0"/>
          <w:sz w:val="24"/>
          <w:szCs w:val="24"/>
        </w:rPr>
        <w:t>niversity, Changzhou 213003, Jiangsu Province, China</w:t>
      </w:r>
    </w:p>
    <w:p w14:paraId="3A8D0E22" w14:textId="77777777" w:rsidR="006F23EA" w:rsidRPr="006726BE" w:rsidRDefault="006F23EA" w:rsidP="00E821E1">
      <w:pPr>
        <w:snapToGrid w:val="0"/>
        <w:spacing w:line="360" w:lineRule="auto"/>
        <w:rPr>
          <w:rFonts w:ascii="Book Antiqua" w:hAnsi="Book Antiqua" w:cs="Times New Roman"/>
          <w:b/>
          <w:iCs/>
          <w:kern w:val="0"/>
          <w:sz w:val="24"/>
          <w:szCs w:val="24"/>
        </w:rPr>
      </w:pPr>
    </w:p>
    <w:p w14:paraId="58E8FFD6" w14:textId="4D1EA562" w:rsidR="00177FF7" w:rsidRPr="006726BE" w:rsidRDefault="006F23EA" w:rsidP="00E821E1">
      <w:pPr>
        <w:snapToGrid w:val="0"/>
        <w:spacing w:line="360" w:lineRule="auto"/>
        <w:rPr>
          <w:rFonts w:ascii="Book Antiqua" w:hAnsi="Book Antiqua" w:cs="Times New Roman"/>
          <w:kern w:val="0"/>
          <w:sz w:val="24"/>
          <w:szCs w:val="24"/>
        </w:rPr>
      </w:pPr>
      <w:r w:rsidRPr="006726BE">
        <w:rPr>
          <w:rFonts w:ascii="Book Antiqua" w:hAnsi="Book Antiqua" w:cs="Times New Roman"/>
          <w:b/>
          <w:iCs/>
          <w:kern w:val="0"/>
          <w:sz w:val="24"/>
          <w:szCs w:val="24"/>
        </w:rPr>
        <w:t xml:space="preserve">Feng Liu, </w:t>
      </w:r>
      <w:r w:rsidR="00177FF7" w:rsidRPr="006726BE">
        <w:rPr>
          <w:rFonts w:ascii="Book Antiqua" w:eastAsiaTheme="minorHAnsi" w:hAnsi="Book Antiqua" w:cs="Times New Roman"/>
          <w:kern w:val="0"/>
          <w:sz w:val="24"/>
          <w:szCs w:val="24"/>
        </w:rPr>
        <w:t xml:space="preserve">Department of Orthopedics, </w:t>
      </w:r>
      <w:r w:rsidR="00177FF7" w:rsidRPr="006726BE">
        <w:rPr>
          <w:rFonts w:ascii="Book Antiqua" w:hAnsi="Book Antiqua" w:cs="Times New Roman"/>
          <w:kern w:val="0"/>
          <w:sz w:val="24"/>
          <w:szCs w:val="24"/>
          <w:shd w:val="clear" w:color="auto" w:fill="FFFFFF"/>
        </w:rPr>
        <w:t xml:space="preserve">The </w:t>
      </w:r>
      <w:r w:rsidR="00177FF7" w:rsidRPr="006726BE">
        <w:rPr>
          <w:rFonts w:ascii="Book Antiqua" w:hAnsi="Book Antiqua" w:cs="Times New Roman"/>
          <w:caps/>
          <w:kern w:val="0"/>
          <w:sz w:val="24"/>
          <w:szCs w:val="24"/>
          <w:shd w:val="clear" w:color="auto" w:fill="FFFFFF"/>
        </w:rPr>
        <w:t>f</w:t>
      </w:r>
      <w:r w:rsidR="00177FF7" w:rsidRPr="006726BE">
        <w:rPr>
          <w:rFonts w:ascii="Book Antiqua" w:hAnsi="Book Antiqua" w:cs="Times New Roman"/>
          <w:kern w:val="0"/>
          <w:sz w:val="24"/>
          <w:szCs w:val="24"/>
          <w:shd w:val="clear" w:color="auto" w:fill="FFFFFF"/>
        </w:rPr>
        <w:t>irst</w:t>
      </w:r>
      <w:r w:rsidR="00177FF7" w:rsidRPr="006726BE">
        <w:rPr>
          <w:rFonts w:ascii="Book Antiqua" w:hAnsi="Book Antiqua" w:cs="Times New Roman"/>
          <w:caps/>
          <w:kern w:val="0"/>
          <w:sz w:val="24"/>
          <w:szCs w:val="24"/>
          <w:shd w:val="clear" w:color="auto" w:fill="FFFFFF"/>
        </w:rPr>
        <w:t xml:space="preserve"> a</w:t>
      </w:r>
      <w:r w:rsidR="00177FF7" w:rsidRPr="006726BE">
        <w:rPr>
          <w:rFonts w:ascii="Book Antiqua" w:hAnsi="Book Antiqua" w:cs="Times New Roman"/>
          <w:kern w:val="0"/>
          <w:sz w:val="24"/>
          <w:szCs w:val="24"/>
          <w:shd w:val="clear" w:color="auto" w:fill="FFFFFF"/>
        </w:rPr>
        <w:t xml:space="preserve">ffiliated </w:t>
      </w:r>
      <w:r w:rsidR="00177FF7" w:rsidRPr="006726BE">
        <w:rPr>
          <w:rFonts w:ascii="Book Antiqua" w:hAnsi="Book Antiqua" w:cs="Times New Roman"/>
          <w:caps/>
          <w:kern w:val="0"/>
          <w:sz w:val="24"/>
          <w:szCs w:val="24"/>
          <w:shd w:val="clear" w:color="auto" w:fill="FFFFFF"/>
        </w:rPr>
        <w:t>h</w:t>
      </w:r>
      <w:r w:rsidR="00177FF7" w:rsidRPr="006726BE">
        <w:rPr>
          <w:rFonts w:ascii="Book Antiqua" w:hAnsi="Book Antiqua" w:cs="Times New Roman"/>
          <w:kern w:val="0"/>
          <w:sz w:val="24"/>
          <w:szCs w:val="24"/>
          <w:shd w:val="clear" w:color="auto" w:fill="FFFFFF"/>
        </w:rPr>
        <w:t xml:space="preserve">ospital of Nanjing </w:t>
      </w:r>
      <w:r w:rsidR="00177FF7" w:rsidRPr="006726BE">
        <w:rPr>
          <w:rFonts w:ascii="Book Antiqua" w:hAnsi="Book Antiqua" w:cs="Times New Roman"/>
          <w:caps/>
          <w:kern w:val="0"/>
          <w:sz w:val="24"/>
          <w:szCs w:val="24"/>
          <w:shd w:val="clear" w:color="auto" w:fill="FFFFFF"/>
        </w:rPr>
        <w:t>m</w:t>
      </w:r>
      <w:r w:rsidR="00177FF7" w:rsidRPr="006726BE">
        <w:rPr>
          <w:rFonts w:ascii="Book Antiqua" w:hAnsi="Book Antiqua" w:cs="Times New Roman"/>
          <w:kern w:val="0"/>
          <w:sz w:val="24"/>
          <w:szCs w:val="24"/>
          <w:shd w:val="clear" w:color="auto" w:fill="FFFFFF"/>
        </w:rPr>
        <w:t xml:space="preserve">edical </w:t>
      </w:r>
      <w:r w:rsidR="00177FF7" w:rsidRPr="006726BE">
        <w:rPr>
          <w:rFonts w:ascii="Book Antiqua" w:hAnsi="Book Antiqua" w:cs="Times New Roman"/>
          <w:caps/>
          <w:kern w:val="0"/>
          <w:sz w:val="24"/>
          <w:szCs w:val="24"/>
          <w:shd w:val="clear" w:color="auto" w:fill="FFFFFF"/>
        </w:rPr>
        <w:t>u</w:t>
      </w:r>
      <w:r w:rsidR="00177FF7" w:rsidRPr="006726BE">
        <w:rPr>
          <w:rFonts w:ascii="Book Antiqua" w:hAnsi="Book Antiqua" w:cs="Times New Roman"/>
          <w:kern w:val="0"/>
          <w:sz w:val="24"/>
          <w:szCs w:val="24"/>
          <w:shd w:val="clear" w:color="auto" w:fill="FFFFFF"/>
        </w:rPr>
        <w:t xml:space="preserve">niversity, </w:t>
      </w:r>
      <w:r w:rsidR="00177FF7" w:rsidRPr="006726BE">
        <w:rPr>
          <w:rFonts w:ascii="Book Antiqua" w:hAnsi="Book Antiqua" w:cs="Times New Roman"/>
          <w:kern w:val="0"/>
          <w:sz w:val="24"/>
          <w:szCs w:val="24"/>
        </w:rPr>
        <w:t>Nanjing 210000, Jiangsu Province, China</w:t>
      </w:r>
    </w:p>
    <w:p w14:paraId="21097B1A" w14:textId="77777777" w:rsidR="0035545B" w:rsidRPr="006726BE" w:rsidRDefault="0035545B" w:rsidP="00E821E1">
      <w:pPr>
        <w:snapToGrid w:val="0"/>
        <w:spacing w:line="360" w:lineRule="auto"/>
        <w:rPr>
          <w:rFonts w:ascii="Book Antiqua" w:hAnsi="Book Antiqua" w:cs="Times New Roman"/>
          <w:b/>
          <w:kern w:val="0"/>
          <w:sz w:val="24"/>
          <w:szCs w:val="24"/>
        </w:rPr>
      </w:pPr>
    </w:p>
    <w:p w14:paraId="3BA7F4B6" w14:textId="35F17B91" w:rsidR="00177FF7" w:rsidRPr="006726BE" w:rsidRDefault="00177FF7" w:rsidP="00E821E1">
      <w:pPr>
        <w:snapToGrid w:val="0"/>
        <w:spacing w:line="360" w:lineRule="auto"/>
        <w:rPr>
          <w:rFonts w:ascii="Book Antiqua" w:eastAsiaTheme="minorHAnsi" w:hAnsi="Book Antiqua" w:cs="Times New Roman"/>
          <w:iCs/>
          <w:kern w:val="0"/>
          <w:sz w:val="24"/>
          <w:szCs w:val="24"/>
        </w:rPr>
      </w:pPr>
      <w:r w:rsidRPr="006726BE">
        <w:rPr>
          <w:rFonts w:ascii="Book Antiqua" w:hAnsi="Book Antiqua" w:cs="Times New Roman"/>
          <w:b/>
          <w:kern w:val="0"/>
          <w:sz w:val="24"/>
          <w:szCs w:val="24"/>
        </w:rPr>
        <w:t>ORCID number:</w:t>
      </w:r>
      <w:r w:rsidRPr="006726BE">
        <w:rPr>
          <w:rFonts w:ascii="Book Antiqua" w:hAnsi="Book Antiqua" w:cs="Times New Roman"/>
          <w:bCs/>
          <w:kern w:val="0"/>
          <w:sz w:val="24"/>
          <w:szCs w:val="24"/>
        </w:rPr>
        <w:t xml:space="preserve"> </w:t>
      </w:r>
      <w:r w:rsidRPr="006726BE">
        <w:rPr>
          <w:rFonts w:ascii="Book Antiqua" w:eastAsiaTheme="minorHAnsi" w:hAnsi="Book Antiqua" w:cs="Times New Roman"/>
          <w:iCs/>
          <w:kern w:val="0"/>
          <w:sz w:val="24"/>
          <w:szCs w:val="24"/>
        </w:rPr>
        <w:t>Gong-</w:t>
      </w:r>
      <w:r w:rsidRPr="006726BE">
        <w:rPr>
          <w:rFonts w:ascii="Book Antiqua" w:eastAsiaTheme="minorHAnsi" w:hAnsi="Book Antiqua" w:cs="Times New Roman"/>
          <w:iCs/>
          <w:caps/>
          <w:kern w:val="0"/>
          <w:sz w:val="24"/>
          <w:szCs w:val="24"/>
        </w:rPr>
        <w:t>y</w:t>
      </w:r>
      <w:r w:rsidRPr="006726BE">
        <w:rPr>
          <w:rFonts w:ascii="Book Antiqua" w:eastAsiaTheme="minorHAnsi" w:hAnsi="Book Antiqua" w:cs="Times New Roman"/>
          <w:iCs/>
          <w:kern w:val="0"/>
          <w:sz w:val="24"/>
          <w:szCs w:val="24"/>
        </w:rPr>
        <w:t>in Zhao (</w:t>
      </w:r>
      <w:r w:rsidR="00533E94" w:rsidRPr="006726BE">
        <w:rPr>
          <w:rFonts w:ascii="Book Antiqua" w:hAnsi="Book Antiqua" w:cs="Helvetica"/>
          <w:kern w:val="0"/>
          <w:sz w:val="24"/>
          <w:szCs w:val="24"/>
        </w:rPr>
        <w:t>0000-0001-7621-6834</w:t>
      </w:r>
      <w:r w:rsidRPr="00B34F2F">
        <w:rPr>
          <w:rFonts w:ascii="Book Antiqua" w:eastAsiaTheme="minorHAnsi" w:hAnsi="Book Antiqua" w:cs="Times New Roman"/>
          <w:iCs/>
          <w:kern w:val="0"/>
          <w:sz w:val="24"/>
          <w:szCs w:val="24"/>
        </w:rPr>
        <w:t>); Yu-</w:t>
      </w:r>
      <w:r w:rsidRPr="00B34F2F">
        <w:rPr>
          <w:rFonts w:ascii="Book Antiqua" w:eastAsiaTheme="minorHAnsi" w:hAnsi="Book Antiqua" w:cs="Times New Roman"/>
          <w:iCs/>
          <w:caps/>
          <w:kern w:val="0"/>
          <w:sz w:val="24"/>
          <w:szCs w:val="24"/>
        </w:rPr>
        <w:t>j</w:t>
      </w:r>
      <w:r w:rsidRPr="000A4679">
        <w:rPr>
          <w:rFonts w:ascii="Book Antiqua" w:eastAsiaTheme="minorHAnsi" w:hAnsi="Book Antiqua" w:cs="Times New Roman"/>
          <w:iCs/>
          <w:kern w:val="0"/>
          <w:sz w:val="24"/>
          <w:szCs w:val="24"/>
        </w:rPr>
        <w:t>i Wang (</w:t>
      </w:r>
      <w:r w:rsidR="00533E94" w:rsidRPr="006726BE">
        <w:rPr>
          <w:rFonts w:ascii="Book Antiqua" w:hAnsi="Book Antiqua" w:cs="Helvetica"/>
          <w:kern w:val="0"/>
          <w:sz w:val="24"/>
          <w:szCs w:val="24"/>
        </w:rPr>
        <w:t>0000-0001-8790-8879</w:t>
      </w:r>
      <w:r w:rsidRPr="00B34F2F">
        <w:rPr>
          <w:rFonts w:ascii="Book Antiqua" w:eastAsiaTheme="minorHAnsi" w:hAnsi="Book Antiqua" w:cs="Times New Roman"/>
          <w:iCs/>
          <w:kern w:val="0"/>
          <w:sz w:val="24"/>
          <w:szCs w:val="24"/>
        </w:rPr>
        <w:t>); Nan-</w:t>
      </w:r>
      <w:r w:rsidRPr="00B34F2F">
        <w:rPr>
          <w:rFonts w:ascii="Book Antiqua" w:eastAsiaTheme="minorHAnsi" w:hAnsi="Book Antiqua" w:cs="Times New Roman"/>
          <w:iCs/>
          <w:caps/>
          <w:kern w:val="0"/>
          <w:sz w:val="24"/>
          <w:szCs w:val="24"/>
        </w:rPr>
        <w:t>w</w:t>
      </w:r>
      <w:r w:rsidRPr="000A4679">
        <w:rPr>
          <w:rFonts w:ascii="Book Antiqua" w:eastAsiaTheme="minorHAnsi" w:hAnsi="Book Antiqua" w:cs="Times New Roman"/>
          <w:iCs/>
          <w:kern w:val="0"/>
          <w:sz w:val="24"/>
          <w:szCs w:val="24"/>
        </w:rPr>
        <w:t>ei Xu</w:t>
      </w:r>
      <w:bookmarkStart w:id="4" w:name="_Hlk530447466"/>
      <w:r w:rsidRPr="000A4679">
        <w:rPr>
          <w:rFonts w:ascii="Book Antiqua" w:eastAsiaTheme="minorHAnsi" w:hAnsi="Book Antiqua" w:cs="Times New Roman"/>
          <w:iCs/>
          <w:kern w:val="0"/>
          <w:sz w:val="24"/>
          <w:szCs w:val="24"/>
        </w:rPr>
        <w:t xml:space="preserve"> </w:t>
      </w:r>
      <w:bookmarkStart w:id="5" w:name="_Hlk16672621"/>
      <w:r w:rsidRPr="000A4679">
        <w:rPr>
          <w:rFonts w:ascii="Book Antiqua" w:eastAsiaTheme="minorHAnsi" w:hAnsi="Book Antiqua" w:cs="Times New Roman"/>
          <w:iCs/>
          <w:kern w:val="0"/>
          <w:sz w:val="24"/>
          <w:szCs w:val="24"/>
        </w:rPr>
        <w:t>(</w:t>
      </w:r>
      <w:r w:rsidRPr="000A4679">
        <w:rPr>
          <w:rStyle w:val="orcid-id-https2"/>
          <w:rFonts w:ascii="Book Antiqua" w:hAnsi="Book Antiqua" w:cs="Helvetica"/>
          <w:kern w:val="0"/>
          <w:sz w:val="24"/>
          <w:szCs w:val="24"/>
        </w:rPr>
        <w:t>0000-0002-5238-0127</w:t>
      </w:r>
      <w:r w:rsidRPr="000A4679">
        <w:rPr>
          <w:rFonts w:ascii="Book Antiqua" w:eastAsiaTheme="minorHAnsi" w:hAnsi="Book Antiqua" w:cs="Times New Roman"/>
          <w:iCs/>
          <w:kern w:val="0"/>
          <w:sz w:val="24"/>
          <w:szCs w:val="24"/>
        </w:rPr>
        <w:t>)</w:t>
      </w:r>
      <w:bookmarkEnd w:id="4"/>
      <w:bookmarkEnd w:id="5"/>
      <w:r w:rsidR="0027187C" w:rsidRPr="006726BE">
        <w:rPr>
          <w:rFonts w:ascii="Book Antiqua" w:eastAsiaTheme="minorHAnsi" w:hAnsi="Book Antiqua" w:cs="Times New Roman"/>
          <w:iCs/>
          <w:kern w:val="0"/>
          <w:sz w:val="24"/>
          <w:szCs w:val="24"/>
        </w:rPr>
        <w:t xml:space="preserve">; </w:t>
      </w:r>
      <w:r w:rsidR="0027187C" w:rsidRPr="006726BE">
        <w:rPr>
          <w:rFonts w:ascii="Book Antiqua" w:hAnsi="Book Antiqua" w:cs="Times New Roman"/>
          <w:iCs/>
          <w:kern w:val="0"/>
          <w:sz w:val="24"/>
          <w:szCs w:val="24"/>
        </w:rPr>
        <w:t>Feng Liu (</w:t>
      </w:r>
      <w:r w:rsidR="005C5CBB" w:rsidRPr="006726BE">
        <w:rPr>
          <w:rFonts w:ascii="Book Antiqua" w:hAnsi="Book Antiqua" w:cs="Times New Roman"/>
          <w:iCs/>
          <w:kern w:val="0"/>
          <w:sz w:val="24"/>
          <w:szCs w:val="24"/>
        </w:rPr>
        <w:t>0000-0002-2259-4511</w:t>
      </w:r>
      <w:r w:rsidR="0027187C" w:rsidRPr="006726BE">
        <w:rPr>
          <w:rFonts w:ascii="Book Antiqua" w:hAnsi="Book Antiqua" w:cs="Times New Roman"/>
          <w:iCs/>
          <w:kern w:val="0"/>
          <w:sz w:val="24"/>
          <w:szCs w:val="24"/>
        </w:rPr>
        <w:t>).</w:t>
      </w:r>
    </w:p>
    <w:p w14:paraId="1FE1EE0D" w14:textId="77777777" w:rsidR="0035545B" w:rsidRPr="006726BE" w:rsidRDefault="0035545B" w:rsidP="00E821E1">
      <w:pPr>
        <w:snapToGrid w:val="0"/>
        <w:spacing w:line="360" w:lineRule="auto"/>
        <w:rPr>
          <w:rFonts w:ascii="Book Antiqua" w:hAnsi="Book Antiqua"/>
          <w:b/>
          <w:bCs/>
          <w:kern w:val="0"/>
          <w:sz w:val="24"/>
          <w:szCs w:val="24"/>
        </w:rPr>
      </w:pPr>
    </w:p>
    <w:p w14:paraId="162932D1" w14:textId="6BC921C7" w:rsidR="00177FF7" w:rsidRPr="006726BE" w:rsidRDefault="00177FF7" w:rsidP="00E821E1">
      <w:pPr>
        <w:snapToGrid w:val="0"/>
        <w:spacing w:line="360" w:lineRule="auto"/>
        <w:rPr>
          <w:rFonts w:ascii="Book Antiqua" w:hAnsi="Book Antiqua"/>
          <w:kern w:val="0"/>
          <w:sz w:val="24"/>
          <w:szCs w:val="24"/>
        </w:rPr>
      </w:pPr>
      <w:r w:rsidRPr="006726BE">
        <w:rPr>
          <w:rFonts w:ascii="Book Antiqua" w:hAnsi="Book Antiqua"/>
          <w:b/>
          <w:bCs/>
          <w:kern w:val="0"/>
          <w:sz w:val="24"/>
          <w:szCs w:val="24"/>
        </w:rPr>
        <w:t xml:space="preserve">Author contributions: </w:t>
      </w:r>
      <w:r w:rsidRPr="006726BE">
        <w:rPr>
          <w:rFonts w:ascii="Book Antiqua" w:hAnsi="Book Antiqua" w:cs="Times New Roman"/>
          <w:bCs/>
          <w:iCs/>
          <w:kern w:val="0"/>
          <w:sz w:val="24"/>
          <w:szCs w:val="24"/>
        </w:rPr>
        <w:t>Liu</w:t>
      </w:r>
      <w:r w:rsidRPr="006726BE">
        <w:rPr>
          <w:rFonts w:ascii="Book Antiqua" w:hAnsi="Book Antiqua"/>
          <w:bCs/>
          <w:kern w:val="0"/>
          <w:sz w:val="24"/>
          <w:szCs w:val="24"/>
        </w:rPr>
        <w:t xml:space="preserve"> </w:t>
      </w:r>
      <w:r w:rsidR="00B22624" w:rsidRPr="006726BE">
        <w:rPr>
          <w:rFonts w:ascii="Book Antiqua" w:hAnsi="Book Antiqua" w:cs="Times New Roman"/>
          <w:bCs/>
          <w:iCs/>
          <w:kern w:val="0"/>
          <w:sz w:val="24"/>
          <w:szCs w:val="24"/>
        </w:rPr>
        <w:t xml:space="preserve">F </w:t>
      </w:r>
      <w:r w:rsidRPr="006726BE">
        <w:rPr>
          <w:rFonts w:ascii="Book Antiqua" w:hAnsi="Book Antiqua"/>
          <w:kern w:val="0"/>
          <w:sz w:val="24"/>
          <w:szCs w:val="24"/>
        </w:rPr>
        <w:t xml:space="preserve">designed research; </w:t>
      </w:r>
      <w:r w:rsidR="00B22624" w:rsidRPr="006726BE">
        <w:rPr>
          <w:rFonts w:ascii="Book Antiqua" w:eastAsiaTheme="minorHAnsi" w:hAnsi="Book Antiqua" w:cs="Times New Roman"/>
          <w:iCs/>
          <w:kern w:val="0"/>
          <w:sz w:val="24"/>
          <w:szCs w:val="24"/>
        </w:rPr>
        <w:t xml:space="preserve">Zhao </w:t>
      </w:r>
      <w:r w:rsidRPr="006726BE">
        <w:rPr>
          <w:rFonts w:ascii="Book Antiqua" w:eastAsiaTheme="minorHAnsi" w:hAnsi="Book Antiqua" w:cs="Times New Roman"/>
          <w:iCs/>
          <w:kern w:val="0"/>
          <w:sz w:val="24"/>
          <w:szCs w:val="24"/>
        </w:rPr>
        <w:t>G</w:t>
      </w:r>
      <w:r w:rsidRPr="006726BE">
        <w:rPr>
          <w:rFonts w:ascii="Book Antiqua" w:eastAsiaTheme="minorHAnsi" w:hAnsi="Book Antiqua" w:cs="Times New Roman"/>
          <w:iCs/>
          <w:caps/>
          <w:kern w:val="0"/>
          <w:sz w:val="24"/>
          <w:szCs w:val="24"/>
        </w:rPr>
        <w:t>y</w:t>
      </w:r>
      <w:r w:rsidRPr="006726BE">
        <w:rPr>
          <w:rFonts w:ascii="Book Antiqua" w:eastAsiaTheme="minorHAnsi" w:hAnsi="Book Antiqua" w:cs="Times New Roman"/>
          <w:iCs/>
          <w:kern w:val="0"/>
          <w:sz w:val="24"/>
          <w:szCs w:val="24"/>
        </w:rPr>
        <w:t xml:space="preserve">, </w:t>
      </w:r>
      <w:r w:rsidR="00B22624" w:rsidRPr="006726BE">
        <w:rPr>
          <w:rFonts w:ascii="Book Antiqua" w:eastAsiaTheme="minorHAnsi" w:hAnsi="Book Antiqua" w:cs="Times New Roman"/>
          <w:iCs/>
          <w:kern w:val="0"/>
          <w:sz w:val="24"/>
          <w:szCs w:val="24"/>
        </w:rPr>
        <w:t xml:space="preserve">Wang </w:t>
      </w:r>
      <w:r w:rsidRPr="006726BE">
        <w:rPr>
          <w:rFonts w:ascii="Book Antiqua" w:eastAsiaTheme="minorHAnsi" w:hAnsi="Book Antiqua" w:cs="Times New Roman"/>
          <w:iCs/>
          <w:kern w:val="0"/>
          <w:sz w:val="24"/>
          <w:szCs w:val="24"/>
        </w:rPr>
        <w:t>Y</w:t>
      </w:r>
      <w:r w:rsidRPr="006726BE">
        <w:rPr>
          <w:rFonts w:ascii="Book Antiqua" w:eastAsiaTheme="minorHAnsi" w:hAnsi="Book Antiqua" w:cs="Times New Roman"/>
          <w:iCs/>
          <w:caps/>
          <w:kern w:val="0"/>
          <w:sz w:val="24"/>
          <w:szCs w:val="24"/>
        </w:rPr>
        <w:t>j</w:t>
      </w:r>
      <w:r w:rsidRPr="006726BE">
        <w:rPr>
          <w:rFonts w:ascii="Book Antiqua" w:eastAsiaTheme="minorHAnsi" w:hAnsi="Book Antiqua" w:cs="Times New Roman"/>
          <w:iCs/>
          <w:kern w:val="0"/>
          <w:sz w:val="24"/>
          <w:szCs w:val="24"/>
        </w:rPr>
        <w:t xml:space="preserve">, and </w:t>
      </w:r>
      <w:r w:rsidR="00B22624" w:rsidRPr="006726BE">
        <w:rPr>
          <w:rFonts w:ascii="Book Antiqua" w:eastAsiaTheme="minorHAnsi" w:hAnsi="Book Antiqua" w:cs="Times New Roman"/>
          <w:iCs/>
          <w:kern w:val="0"/>
          <w:sz w:val="24"/>
          <w:szCs w:val="24"/>
        </w:rPr>
        <w:t xml:space="preserve">Xu </w:t>
      </w:r>
      <w:r w:rsidRPr="006726BE">
        <w:rPr>
          <w:rFonts w:ascii="Book Antiqua" w:eastAsiaTheme="minorHAnsi" w:hAnsi="Book Antiqua" w:cs="Times New Roman"/>
          <w:iCs/>
          <w:kern w:val="0"/>
          <w:sz w:val="24"/>
          <w:szCs w:val="24"/>
        </w:rPr>
        <w:t>N</w:t>
      </w:r>
      <w:r w:rsidRPr="006726BE">
        <w:rPr>
          <w:rFonts w:ascii="Book Antiqua" w:eastAsiaTheme="minorHAnsi" w:hAnsi="Book Antiqua" w:cs="Times New Roman"/>
          <w:iCs/>
          <w:caps/>
          <w:kern w:val="0"/>
          <w:sz w:val="24"/>
          <w:szCs w:val="24"/>
        </w:rPr>
        <w:t>w</w:t>
      </w:r>
      <w:r w:rsidR="00B22624" w:rsidRPr="006726BE">
        <w:rPr>
          <w:rFonts w:ascii="Book Antiqua" w:eastAsiaTheme="minorHAnsi" w:hAnsi="Book Antiqua" w:cs="Times New Roman"/>
          <w:iCs/>
          <w:caps/>
          <w:kern w:val="0"/>
          <w:sz w:val="24"/>
          <w:szCs w:val="24"/>
        </w:rPr>
        <w:t xml:space="preserve"> </w:t>
      </w:r>
      <w:r w:rsidRPr="006726BE">
        <w:rPr>
          <w:rFonts w:ascii="Book Antiqua" w:hAnsi="Book Antiqua"/>
          <w:kern w:val="0"/>
          <w:sz w:val="24"/>
          <w:szCs w:val="24"/>
        </w:rPr>
        <w:t xml:space="preserve">performed research; </w:t>
      </w:r>
      <w:r w:rsidR="00B22624" w:rsidRPr="006726BE">
        <w:rPr>
          <w:rFonts w:ascii="Book Antiqua" w:eastAsiaTheme="minorHAnsi" w:hAnsi="Book Antiqua" w:cs="Times New Roman"/>
          <w:iCs/>
          <w:kern w:val="0"/>
          <w:sz w:val="24"/>
          <w:szCs w:val="24"/>
        </w:rPr>
        <w:t>Zhao G</w:t>
      </w:r>
      <w:r w:rsidR="00B22624" w:rsidRPr="006726BE">
        <w:rPr>
          <w:rFonts w:ascii="Book Antiqua" w:eastAsiaTheme="minorHAnsi" w:hAnsi="Book Antiqua" w:cs="Times New Roman"/>
          <w:iCs/>
          <w:caps/>
          <w:kern w:val="0"/>
          <w:sz w:val="24"/>
          <w:szCs w:val="24"/>
        </w:rPr>
        <w:t>y</w:t>
      </w:r>
      <w:r w:rsidR="00B22624" w:rsidRPr="006726BE">
        <w:rPr>
          <w:rFonts w:ascii="Book Antiqua" w:eastAsiaTheme="minorHAnsi" w:hAnsi="Book Antiqua" w:cs="Times New Roman"/>
          <w:iCs/>
          <w:kern w:val="0"/>
          <w:sz w:val="24"/>
          <w:szCs w:val="24"/>
        </w:rPr>
        <w:t xml:space="preserve"> and Wang Y</w:t>
      </w:r>
      <w:r w:rsidR="00B22624" w:rsidRPr="006726BE">
        <w:rPr>
          <w:rFonts w:ascii="Book Antiqua" w:eastAsiaTheme="minorHAnsi" w:hAnsi="Book Antiqua" w:cs="Times New Roman"/>
          <w:iCs/>
          <w:caps/>
          <w:kern w:val="0"/>
          <w:sz w:val="24"/>
          <w:szCs w:val="24"/>
        </w:rPr>
        <w:t>j</w:t>
      </w:r>
      <w:r w:rsidR="00B22624" w:rsidRPr="006726BE">
        <w:rPr>
          <w:rFonts w:ascii="Book Antiqua" w:eastAsiaTheme="minorHAnsi" w:hAnsi="Book Antiqua" w:cs="Times New Roman"/>
          <w:iCs/>
          <w:kern w:val="0"/>
          <w:sz w:val="24"/>
          <w:szCs w:val="24"/>
        </w:rPr>
        <w:t xml:space="preserve"> </w:t>
      </w:r>
      <w:r w:rsidRPr="006726BE">
        <w:rPr>
          <w:rFonts w:ascii="Book Antiqua" w:hAnsi="Book Antiqua"/>
          <w:kern w:val="0"/>
          <w:sz w:val="24"/>
          <w:szCs w:val="24"/>
        </w:rPr>
        <w:t>analyzed data;</w:t>
      </w:r>
      <w:r w:rsidRPr="006726BE">
        <w:rPr>
          <w:rFonts w:ascii="Book Antiqua" w:eastAsiaTheme="minorHAnsi" w:hAnsi="Book Antiqua" w:cs="Times New Roman"/>
          <w:iCs/>
          <w:kern w:val="0"/>
          <w:sz w:val="24"/>
          <w:szCs w:val="24"/>
        </w:rPr>
        <w:t xml:space="preserve"> </w:t>
      </w:r>
      <w:r w:rsidR="00B22624" w:rsidRPr="006726BE">
        <w:rPr>
          <w:rFonts w:ascii="Book Antiqua" w:eastAsiaTheme="minorHAnsi" w:hAnsi="Book Antiqua" w:cs="Times New Roman"/>
          <w:iCs/>
          <w:kern w:val="0"/>
          <w:sz w:val="24"/>
          <w:szCs w:val="24"/>
        </w:rPr>
        <w:t>Zhao G</w:t>
      </w:r>
      <w:r w:rsidR="00B22624" w:rsidRPr="006726BE">
        <w:rPr>
          <w:rFonts w:ascii="Book Antiqua" w:eastAsiaTheme="minorHAnsi" w:hAnsi="Book Antiqua" w:cs="Times New Roman"/>
          <w:iCs/>
          <w:caps/>
          <w:kern w:val="0"/>
          <w:sz w:val="24"/>
          <w:szCs w:val="24"/>
        </w:rPr>
        <w:t>y</w:t>
      </w:r>
      <w:r w:rsidRPr="006726BE">
        <w:rPr>
          <w:rFonts w:ascii="Book Antiqua" w:hAnsi="Book Antiqua"/>
          <w:kern w:val="0"/>
          <w:sz w:val="24"/>
          <w:szCs w:val="24"/>
        </w:rPr>
        <w:t xml:space="preserve"> wrote the paper</w:t>
      </w:r>
      <w:r w:rsidR="00B22624" w:rsidRPr="006726BE">
        <w:rPr>
          <w:rFonts w:ascii="Book Antiqua" w:hAnsi="Book Antiqua"/>
          <w:kern w:val="0"/>
          <w:sz w:val="24"/>
          <w:szCs w:val="24"/>
        </w:rPr>
        <w:t>.</w:t>
      </w:r>
    </w:p>
    <w:p w14:paraId="4E4F7F66" w14:textId="77777777" w:rsidR="0035545B" w:rsidRPr="006726BE" w:rsidRDefault="0035545B" w:rsidP="00E821E1">
      <w:pPr>
        <w:snapToGrid w:val="0"/>
        <w:spacing w:line="360" w:lineRule="auto"/>
        <w:rPr>
          <w:rFonts w:ascii="Book Antiqua" w:hAnsi="Book Antiqua"/>
          <w:b/>
          <w:bCs/>
          <w:kern w:val="0"/>
          <w:sz w:val="24"/>
          <w:szCs w:val="24"/>
        </w:rPr>
      </w:pPr>
    </w:p>
    <w:p w14:paraId="51F944A8" w14:textId="0C1E2A44" w:rsidR="00177FF7" w:rsidRPr="006726BE" w:rsidRDefault="00177FF7" w:rsidP="00E821E1">
      <w:pPr>
        <w:snapToGrid w:val="0"/>
        <w:spacing w:line="360" w:lineRule="auto"/>
        <w:rPr>
          <w:rFonts w:ascii="Book Antiqua" w:hAnsi="Book Antiqua" w:cs="Times New Roman"/>
          <w:bCs/>
          <w:iCs/>
          <w:kern w:val="0"/>
          <w:sz w:val="24"/>
          <w:szCs w:val="24"/>
        </w:rPr>
      </w:pPr>
      <w:r w:rsidRPr="006726BE">
        <w:rPr>
          <w:rFonts w:ascii="Book Antiqua" w:hAnsi="Book Antiqua"/>
          <w:b/>
          <w:bCs/>
          <w:kern w:val="0"/>
          <w:sz w:val="24"/>
          <w:szCs w:val="24"/>
        </w:rPr>
        <w:t>Institutional review board statement:</w:t>
      </w:r>
      <w:r w:rsidR="0035545B" w:rsidRPr="006726BE">
        <w:rPr>
          <w:rFonts w:ascii="Book Antiqua" w:hAnsi="Book Antiqua"/>
          <w:b/>
          <w:bCs/>
          <w:kern w:val="0"/>
          <w:sz w:val="24"/>
          <w:szCs w:val="24"/>
        </w:rPr>
        <w:t xml:space="preserve"> </w:t>
      </w:r>
      <w:r w:rsidR="002C5566" w:rsidRPr="006726BE">
        <w:rPr>
          <w:rFonts w:ascii="Book Antiqua" w:hAnsi="Book Antiqua" w:cs="Times New Roman"/>
          <w:bCs/>
          <w:iCs/>
          <w:kern w:val="0"/>
          <w:sz w:val="24"/>
          <w:szCs w:val="24"/>
        </w:rPr>
        <w:t>The approval for this study was obtained from the Institutional Review Board committees of the affiliated Changzhou N</w:t>
      </w:r>
      <w:r w:rsidR="00DD77F8" w:rsidRPr="006726BE">
        <w:rPr>
          <w:rFonts w:ascii="Book Antiqua" w:hAnsi="Book Antiqua" w:cs="Times New Roman"/>
          <w:bCs/>
          <w:iCs/>
          <w:kern w:val="0"/>
          <w:sz w:val="24"/>
          <w:szCs w:val="24"/>
        </w:rPr>
        <w:t>O</w:t>
      </w:r>
      <w:r w:rsidR="002C5566" w:rsidRPr="006726BE">
        <w:rPr>
          <w:rFonts w:ascii="Book Antiqua" w:hAnsi="Book Antiqua" w:cs="Times New Roman"/>
          <w:bCs/>
          <w:iCs/>
          <w:kern w:val="0"/>
          <w:sz w:val="24"/>
          <w:szCs w:val="24"/>
        </w:rPr>
        <w:t>. 2 People’s Hospital of Nanjing Medical University.</w:t>
      </w:r>
    </w:p>
    <w:p w14:paraId="098541F9" w14:textId="77777777" w:rsidR="00A315EE" w:rsidRPr="006726BE" w:rsidRDefault="00A315EE" w:rsidP="00E821E1">
      <w:pPr>
        <w:snapToGrid w:val="0"/>
        <w:spacing w:line="360" w:lineRule="auto"/>
        <w:rPr>
          <w:rFonts w:ascii="Book Antiqua" w:hAnsi="Book Antiqua" w:cs="Times New Roman"/>
          <w:kern w:val="0"/>
          <w:sz w:val="24"/>
          <w:szCs w:val="24"/>
        </w:rPr>
      </w:pPr>
    </w:p>
    <w:p w14:paraId="3BE3F929" w14:textId="7C483C34" w:rsidR="00177FF7" w:rsidRPr="006726BE" w:rsidRDefault="00177FF7" w:rsidP="00E821E1">
      <w:pPr>
        <w:snapToGrid w:val="0"/>
        <w:spacing w:line="360" w:lineRule="auto"/>
        <w:rPr>
          <w:rFonts w:ascii="Book Antiqua" w:hAnsi="Book Antiqua"/>
          <w:kern w:val="0"/>
          <w:sz w:val="24"/>
          <w:szCs w:val="24"/>
        </w:rPr>
      </w:pPr>
      <w:r w:rsidRPr="006726BE">
        <w:rPr>
          <w:rFonts w:ascii="Book Antiqua" w:hAnsi="Book Antiqua"/>
          <w:b/>
          <w:bCs/>
          <w:kern w:val="0"/>
          <w:sz w:val="24"/>
          <w:szCs w:val="24"/>
        </w:rPr>
        <w:lastRenderedPageBreak/>
        <w:t>Clinical trial registration</w:t>
      </w:r>
      <w:r w:rsidR="00E514F5" w:rsidRPr="006726BE">
        <w:rPr>
          <w:rFonts w:ascii="Book Antiqua" w:hAnsi="Book Antiqua"/>
          <w:b/>
          <w:bCs/>
          <w:kern w:val="0"/>
          <w:sz w:val="24"/>
          <w:szCs w:val="24"/>
        </w:rPr>
        <w:t xml:space="preserve"> statement</w:t>
      </w:r>
      <w:r w:rsidRPr="006726BE">
        <w:rPr>
          <w:rFonts w:ascii="Book Antiqua" w:hAnsi="Book Antiqua"/>
          <w:b/>
          <w:bCs/>
          <w:kern w:val="0"/>
          <w:sz w:val="24"/>
          <w:szCs w:val="24"/>
        </w:rPr>
        <w:t xml:space="preserve">: </w:t>
      </w:r>
      <w:r w:rsidR="002C5566" w:rsidRPr="006726BE">
        <w:rPr>
          <w:rFonts w:ascii="Book Antiqua" w:hAnsi="Book Antiqua" w:cs="Times New Roman"/>
          <w:kern w:val="0"/>
          <w:sz w:val="24"/>
          <w:szCs w:val="24"/>
          <w:shd w:val="clear" w:color="auto" w:fill="FFFFFF"/>
        </w:rPr>
        <w:t>The clinical trial was registered in the affiliated Changzhou N</w:t>
      </w:r>
      <w:r w:rsidR="00DD77F8" w:rsidRPr="006726BE">
        <w:rPr>
          <w:rFonts w:ascii="Book Antiqua" w:hAnsi="Book Antiqua" w:cs="Times New Roman"/>
          <w:kern w:val="0"/>
          <w:sz w:val="24"/>
          <w:szCs w:val="24"/>
          <w:shd w:val="clear" w:color="auto" w:fill="FFFFFF"/>
        </w:rPr>
        <w:t>O</w:t>
      </w:r>
      <w:r w:rsidR="002C5566" w:rsidRPr="006726BE">
        <w:rPr>
          <w:rFonts w:ascii="Book Antiqua" w:hAnsi="Book Antiqua" w:cs="Times New Roman"/>
          <w:kern w:val="0"/>
          <w:sz w:val="24"/>
          <w:szCs w:val="24"/>
          <w:shd w:val="clear" w:color="auto" w:fill="FFFFFF"/>
        </w:rPr>
        <w:t>. 2 People’s Hospital of Nanjing Medical University</w:t>
      </w:r>
      <w:r w:rsidR="00DD77F8" w:rsidRPr="006726BE">
        <w:rPr>
          <w:rFonts w:ascii="Book Antiqua" w:hAnsi="Book Antiqua" w:cs="Times New Roman"/>
          <w:kern w:val="0"/>
          <w:sz w:val="24"/>
          <w:szCs w:val="24"/>
          <w:shd w:val="clear" w:color="auto" w:fill="FFFFFF"/>
        </w:rPr>
        <w:t>,</w:t>
      </w:r>
      <w:r w:rsidR="002C5566" w:rsidRPr="006726BE">
        <w:rPr>
          <w:rFonts w:ascii="Book Antiqua" w:hAnsi="Book Antiqua" w:cs="Times New Roman"/>
          <w:kern w:val="0"/>
          <w:sz w:val="24"/>
          <w:szCs w:val="24"/>
          <w:shd w:val="clear" w:color="auto" w:fill="FFFFFF"/>
        </w:rPr>
        <w:t xml:space="preserve"> with the registration number of 2016-c-06-01.</w:t>
      </w:r>
    </w:p>
    <w:p w14:paraId="4304E054" w14:textId="77777777" w:rsidR="005E12AA" w:rsidRPr="006726BE" w:rsidRDefault="005E12AA" w:rsidP="00E821E1">
      <w:pPr>
        <w:snapToGrid w:val="0"/>
        <w:spacing w:line="360" w:lineRule="auto"/>
        <w:rPr>
          <w:rFonts w:ascii="Book Antiqua" w:hAnsi="Book Antiqua"/>
          <w:b/>
          <w:bCs/>
          <w:kern w:val="0"/>
          <w:sz w:val="24"/>
          <w:szCs w:val="24"/>
        </w:rPr>
      </w:pPr>
    </w:p>
    <w:p w14:paraId="5CCDB988" w14:textId="2F3FF0C7" w:rsidR="00177FF7" w:rsidRPr="006726BE" w:rsidRDefault="00177FF7" w:rsidP="00E821E1">
      <w:pPr>
        <w:snapToGrid w:val="0"/>
        <w:spacing w:line="360" w:lineRule="auto"/>
        <w:rPr>
          <w:rFonts w:ascii="Book Antiqua" w:hAnsi="Book Antiqua" w:cs="Times New Roman"/>
          <w:kern w:val="0"/>
          <w:sz w:val="24"/>
          <w:szCs w:val="24"/>
          <w:shd w:val="clear" w:color="auto" w:fill="FFFFFF"/>
        </w:rPr>
      </w:pPr>
      <w:r w:rsidRPr="006726BE">
        <w:rPr>
          <w:rFonts w:ascii="Book Antiqua" w:hAnsi="Book Antiqua"/>
          <w:b/>
          <w:bCs/>
          <w:kern w:val="0"/>
          <w:sz w:val="24"/>
          <w:szCs w:val="24"/>
        </w:rPr>
        <w:t xml:space="preserve">Informed consent statement: </w:t>
      </w:r>
      <w:r w:rsidRPr="006726BE">
        <w:rPr>
          <w:rFonts w:ascii="Book Antiqua" w:hAnsi="Book Antiqua" w:cs="Times New Roman"/>
          <w:kern w:val="0"/>
          <w:sz w:val="24"/>
          <w:szCs w:val="24"/>
          <w:shd w:val="clear" w:color="auto" w:fill="FFFFFF"/>
        </w:rPr>
        <w:t>Informed consent was obtained from all individual participants included in the study.</w:t>
      </w:r>
    </w:p>
    <w:p w14:paraId="11EFA773" w14:textId="77777777" w:rsidR="005E12AA" w:rsidRPr="006726BE" w:rsidRDefault="005E12AA" w:rsidP="00E821E1">
      <w:pPr>
        <w:snapToGrid w:val="0"/>
        <w:spacing w:line="360" w:lineRule="auto"/>
        <w:rPr>
          <w:rFonts w:ascii="Book Antiqua" w:hAnsi="Book Antiqua"/>
          <w:b/>
          <w:bCs/>
          <w:kern w:val="0"/>
          <w:sz w:val="24"/>
          <w:szCs w:val="24"/>
        </w:rPr>
      </w:pPr>
    </w:p>
    <w:p w14:paraId="1A6A1EBB" w14:textId="42E06C85" w:rsidR="00177FF7" w:rsidRPr="006726BE"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b/>
          <w:bCs/>
          <w:kern w:val="0"/>
          <w:sz w:val="24"/>
          <w:szCs w:val="24"/>
        </w:rPr>
        <w:t xml:space="preserve">Conflict-of-interest statement: </w:t>
      </w:r>
      <w:r w:rsidRPr="006726BE">
        <w:rPr>
          <w:rFonts w:ascii="Book Antiqua" w:hAnsi="Book Antiqua" w:cs="Times New Roman"/>
          <w:kern w:val="0"/>
          <w:sz w:val="24"/>
          <w:szCs w:val="24"/>
          <w:shd w:val="clear" w:color="auto" w:fill="FFFFFF"/>
        </w:rPr>
        <w:t xml:space="preserve">The </w:t>
      </w:r>
      <w:r w:rsidR="00AA00FD" w:rsidRPr="006726BE">
        <w:rPr>
          <w:rFonts w:ascii="Book Antiqua" w:hAnsi="Book Antiqua" w:cs="Times New Roman"/>
          <w:kern w:val="0"/>
          <w:sz w:val="24"/>
          <w:szCs w:val="24"/>
          <w:shd w:val="clear" w:color="auto" w:fill="FFFFFF"/>
        </w:rPr>
        <w:t>a</w:t>
      </w:r>
      <w:r w:rsidRPr="006726BE">
        <w:rPr>
          <w:rFonts w:ascii="Book Antiqua" w:hAnsi="Book Antiqua" w:cs="Times New Roman"/>
          <w:kern w:val="0"/>
          <w:sz w:val="24"/>
          <w:szCs w:val="24"/>
          <w:shd w:val="clear" w:color="auto" w:fill="FFFFFF"/>
        </w:rPr>
        <w:t>uthors declare that there is no conflict of interest.</w:t>
      </w:r>
    </w:p>
    <w:p w14:paraId="47B631D5" w14:textId="77777777" w:rsidR="005E12AA" w:rsidRPr="006726BE" w:rsidRDefault="005E12AA" w:rsidP="00E821E1">
      <w:pPr>
        <w:snapToGrid w:val="0"/>
        <w:spacing w:line="360" w:lineRule="auto"/>
        <w:rPr>
          <w:rFonts w:ascii="Book Antiqua" w:hAnsi="Book Antiqua" w:cs="Times New Roman"/>
          <w:b/>
          <w:bCs/>
          <w:kern w:val="0"/>
          <w:sz w:val="24"/>
          <w:szCs w:val="24"/>
        </w:rPr>
      </w:pPr>
    </w:p>
    <w:p w14:paraId="7A72007D" w14:textId="659C7BBF" w:rsidR="005E12AA" w:rsidRPr="006726BE" w:rsidRDefault="005E12AA" w:rsidP="00E821E1">
      <w:pPr>
        <w:snapToGrid w:val="0"/>
        <w:spacing w:line="360" w:lineRule="auto"/>
        <w:rPr>
          <w:rFonts w:ascii="Book Antiqua" w:hAnsi="Book Antiqua" w:cs="Times New Roman"/>
          <w:bCs/>
          <w:kern w:val="0"/>
          <w:sz w:val="24"/>
          <w:szCs w:val="24"/>
        </w:rPr>
      </w:pPr>
      <w:r w:rsidRPr="006726BE">
        <w:rPr>
          <w:rFonts w:ascii="Book Antiqua" w:hAnsi="Book Antiqua" w:cs="Times New Roman"/>
          <w:b/>
          <w:bCs/>
          <w:kern w:val="0"/>
          <w:sz w:val="24"/>
          <w:szCs w:val="24"/>
        </w:rPr>
        <w:t xml:space="preserve">Data sharing statement: </w:t>
      </w:r>
      <w:r w:rsidRPr="006726BE">
        <w:rPr>
          <w:rFonts w:ascii="Book Antiqua" w:hAnsi="Book Antiqua" w:cs="Times New Roman"/>
          <w:bCs/>
          <w:kern w:val="0"/>
          <w:sz w:val="24"/>
          <w:szCs w:val="24"/>
        </w:rPr>
        <w:t xml:space="preserve">We declare that data from this experiment can be </w:t>
      </w:r>
      <w:r w:rsidR="00A361AD" w:rsidRPr="006726BE">
        <w:rPr>
          <w:rFonts w:ascii="Book Antiqua" w:hAnsi="Book Antiqua" w:cs="Times New Roman"/>
          <w:bCs/>
          <w:kern w:val="0"/>
          <w:sz w:val="24"/>
          <w:szCs w:val="24"/>
        </w:rPr>
        <w:t>s</w:t>
      </w:r>
      <w:r w:rsidRPr="006726BE">
        <w:rPr>
          <w:rFonts w:ascii="Book Antiqua" w:hAnsi="Book Antiqua" w:cs="Times New Roman"/>
          <w:bCs/>
          <w:kern w:val="0"/>
          <w:sz w:val="24"/>
          <w:szCs w:val="24"/>
        </w:rPr>
        <w:t>hared in a public database</w:t>
      </w:r>
      <w:r w:rsidR="00A361AD" w:rsidRPr="006726BE">
        <w:rPr>
          <w:rFonts w:ascii="Book Antiqua" w:hAnsi="Book Antiqua" w:cs="Times New Roman"/>
          <w:bCs/>
          <w:kern w:val="0"/>
          <w:sz w:val="24"/>
          <w:szCs w:val="24"/>
        </w:rPr>
        <w:t>.</w:t>
      </w:r>
    </w:p>
    <w:p w14:paraId="0289BFE3" w14:textId="77777777" w:rsidR="005E12AA" w:rsidRPr="006726BE" w:rsidRDefault="005E12AA" w:rsidP="00E821E1">
      <w:pPr>
        <w:snapToGrid w:val="0"/>
        <w:spacing w:line="360" w:lineRule="auto"/>
        <w:rPr>
          <w:rFonts w:ascii="Book Antiqua" w:hAnsi="Book Antiqua" w:cs="Times New Roman"/>
          <w:b/>
          <w:bCs/>
          <w:kern w:val="0"/>
          <w:sz w:val="24"/>
          <w:szCs w:val="24"/>
        </w:rPr>
      </w:pPr>
    </w:p>
    <w:p w14:paraId="79932055" w14:textId="77777777" w:rsidR="005E12AA" w:rsidRPr="006726BE" w:rsidRDefault="005E12AA" w:rsidP="00E821E1">
      <w:pPr>
        <w:snapToGrid w:val="0"/>
        <w:spacing w:line="360" w:lineRule="auto"/>
        <w:rPr>
          <w:rFonts w:ascii="Book Antiqua" w:hAnsi="Book Antiqua" w:cs="Times New Roman"/>
          <w:bCs/>
          <w:kern w:val="0"/>
          <w:sz w:val="24"/>
          <w:szCs w:val="24"/>
        </w:rPr>
      </w:pPr>
      <w:r w:rsidRPr="006726BE">
        <w:rPr>
          <w:rFonts w:ascii="Book Antiqua" w:hAnsi="Book Antiqua" w:cs="Times New Roman"/>
          <w:b/>
          <w:bCs/>
          <w:kern w:val="0"/>
          <w:sz w:val="24"/>
          <w:szCs w:val="24"/>
        </w:rPr>
        <w:t xml:space="preserve">CONSORT 2010 statement: </w:t>
      </w:r>
      <w:r w:rsidRPr="006726BE">
        <w:rPr>
          <w:rFonts w:ascii="Book Antiqua" w:hAnsi="Book Antiqua" w:cs="Times New Roman"/>
          <w:bCs/>
          <w:kern w:val="0"/>
          <w:sz w:val="24"/>
          <w:szCs w:val="24"/>
        </w:rPr>
        <w:t>The design and composition of the clinical trials study conform to the CONSORT2010 statements.</w:t>
      </w:r>
    </w:p>
    <w:p w14:paraId="2B6A8E09" w14:textId="061E504F" w:rsidR="00177FF7" w:rsidRPr="006726BE" w:rsidRDefault="00177FF7" w:rsidP="00E821E1">
      <w:pPr>
        <w:snapToGrid w:val="0"/>
        <w:spacing w:line="360" w:lineRule="auto"/>
        <w:rPr>
          <w:rFonts w:ascii="Book Antiqua" w:hAnsi="Book Antiqua" w:cs="Times New Roman"/>
          <w:bCs/>
          <w:kern w:val="0"/>
          <w:sz w:val="24"/>
          <w:szCs w:val="24"/>
        </w:rPr>
      </w:pPr>
    </w:p>
    <w:p w14:paraId="3DBC275C" w14:textId="6812329B" w:rsidR="00314ADB" w:rsidRPr="006726BE" w:rsidRDefault="00314ADB" w:rsidP="00E821E1">
      <w:pPr>
        <w:pStyle w:val="12"/>
        <w:snapToGrid w:val="0"/>
        <w:spacing w:line="360" w:lineRule="auto"/>
        <w:jc w:val="both"/>
        <w:rPr>
          <w:rFonts w:ascii="Book Antiqua" w:hAnsi="Book Antiqua" w:cs="Times New Roman"/>
          <w:bCs/>
          <w:color w:val="auto"/>
          <w:sz w:val="24"/>
          <w:szCs w:val="24"/>
          <w:lang w:val="en-US"/>
        </w:rPr>
      </w:pPr>
      <w:bookmarkStart w:id="6" w:name="_Hlk11330706"/>
      <w:bookmarkStart w:id="7" w:name="_Hlk18593750"/>
      <w:r w:rsidRPr="006726BE">
        <w:rPr>
          <w:rFonts w:ascii="Book Antiqua" w:hAnsi="Book Antiqua" w:cs="Times New Roman"/>
          <w:b/>
          <w:bCs/>
          <w:color w:val="auto"/>
          <w:sz w:val="24"/>
          <w:szCs w:val="24"/>
          <w:lang w:val="en-US"/>
        </w:rPr>
        <w:t>Open-Access:</w:t>
      </w:r>
      <w:r w:rsidRPr="006726BE">
        <w:rPr>
          <w:rFonts w:ascii="Book Antiqua" w:hAnsi="Book Antiqua" w:cs="Times New Roman"/>
          <w:bCs/>
          <w:color w:val="auto"/>
          <w:sz w:val="24"/>
          <w:szCs w:val="24"/>
          <w:lang w:val="en-US"/>
        </w:rPr>
        <w:t xml:space="preserve"> </w:t>
      </w:r>
      <w:bookmarkStart w:id="8" w:name="OLE_LINK479"/>
      <w:bookmarkStart w:id="9" w:name="OLE_LINK496"/>
      <w:bookmarkStart w:id="10" w:name="OLE_LINK506"/>
      <w:bookmarkStart w:id="11" w:name="OLE_LINK507"/>
      <w:r w:rsidRPr="006726BE">
        <w:rPr>
          <w:rFonts w:ascii="Book Antiqua" w:hAnsi="Book Antiqua" w:cs="Times New Roman"/>
          <w:bCs/>
          <w:color w:val="auto"/>
          <w:sz w:val="24"/>
          <w:szCs w:val="24"/>
          <w:lang w:val="en-US"/>
        </w:rPr>
        <w:t>This article is an open-access</w:t>
      </w:r>
      <w:r w:rsidR="00EE20E7" w:rsidRPr="006726BE">
        <w:rPr>
          <w:rFonts w:ascii="Book Antiqua" w:hAnsi="Book Antiqua" w:cs="Times New Roman"/>
          <w:bCs/>
          <w:color w:val="auto"/>
          <w:sz w:val="24"/>
          <w:szCs w:val="24"/>
          <w:lang w:val="en-US"/>
        </w:rPr>
        <w:t xml:space="preserve"> </w:t>
      </w:r>
      <w:r w:rsidRPr="006726BE">
        <w:rPr>
          <w:rFonts w:ascii="Book Antiqua" w:hAnsi="Book Antiqua" w:cs="Times New Roman"/>
          <w:bCs/>
          <w:color w:val="auto"/>
          <w:sz w:val="24"/>
          <w:szCs w:val="24"/>
          <w:lang w:val="en-US"/>
        </w:rPr>
        <w:t>article</w:t>
      </w:r>
      <w:r w:rsidR="00EE20E7" w:rsidRPr="006726BE">
        <w:rPr>
          <w:rFonts w:ascii="Book Antiqua" w:hAnsi="Book Antiqua" w:cs="Times New Roman"/>
          <w:bCs/>
          <w:color w:val="auto"/>
          <w:sz w:val="24"/>
          <w:szCs w:val="24"/>
          <w:lang w:val="en-US"/>
        </w:rPr>
        <w:t xml:space="preserve"> that</w:t>
      </w:r>
      <w:r w:rsidRPr="006726BE">
        <w:rPr>
          <w:rFonts w:ascii="Book Antiqua" w:hAnsi="Book Antiqua" w:cs="Times New Roman"/>
          <w:bCs/>
          <w:color w:val="auto"/>
          <w:sz w:val="24"/>
          <w:szCs w:val="24"/>
          <w:lang w:val="en-US"/>
        </w:rPr>
        <w:t xml:space="preserve"> was selected by an in-house editor and fully peer-reviewed by external reviewers. It is distributed</w:t>
      </w:r>
      <w:r w:rsidRPr="006726BE">
        <w:rPr>
          <w:rFonts w:ascii="Book Antiqua" w:hAnsi="Book Antiqua" w:cs="Times New Roman"/>
          <w:bCs/>
          <w:color w:val="auto"/>
          <w:sz w:val="24"/>
          <w:szCs w:val="24"/>
          <w:lang w:val="en-US" w:eastAsia="zh-CN"/>
        </w:rPr>
        <w:t xml:space="preserve"> </w:t>
      </w:r>
      <w:r w:rsidRPr="006726BE">
        <w:rPr>
          <w:rFonts w:ascii="Book Antiqua" w:hAnsi="Book Antiqua" w:cs="Times New Roman"/>
          <w:bCs/>
          <w:color w:val="auto"/>
          <w:sz w:val="24"/>
          <w:szCs w:val="24"/>
          <w:lang w:val="en-US"/>
        </w:rPr>
        <w:t>in</w:t>
      </w:r>
      <w:r w:rsidRPr="006726BE">
        <w:rPr>
          <w:rFonts w:ascii="Book Antiqua" w:hAnsi="Book Antiqua" w:cs="Times New Roman"/>
          <w:bCs/>
          <w:color w:val="auto"/>
          <w:sz w:val="24"/>
          <w:szCs w:val="24"/>
          <w:lang w:val="en-US" w:eastAsia="zh-CN"/>
        </w:rPr>
        <w:t xml:space="preserve"> </w:t>
      </w:r>
      <w:r w:rsidRPr="006726BE">
        <w:rPr>
          <w:rFonts w:ascii="Book Antiqua" w:hAnsi="Book Antiqua" w:cs="Times New Roman"/>
          <w:bCs/>
          <w:color w:val="auto"/>
          <w:sz w:val="24"/>
          <w:szCs w:val="24"/>
          <w:lang w:val="en-US"/>
        </w:rPr>
        <w:t>accordance</w:t>
      </w:r>
      <w:r w:rsidR="00EE20E7" w:rsidRPr="006726BE">
        <w:rPr>
          <w:rFonts w:ascii="Book Antiqua" w:hAnsi="Book Antiqua" w:cs="Times New Roman"/>
          <w:bCs/>
          <w:color w:val="auto"/>
          <w:sz w:val="24"/>
          <w:szCs w:val="24"/>
          <w:lang w:val="en-US"/>
        </w:rPr>
        <w:t xml:space="preserve"> </w:t>
      </w:r>
      <w:r w:rsidRPr="006726BE">
        <w:rPr>
          <w:rFonts w:ascii="Book Antiqua" w:hAnsi="Book Antiqua" w:cs="Times New Roman"/>
          <w:bCs/>
          <w:color w:val="auto"/>
          <w:sz w:val="24"/>
          <w:szCs w:val="24"/>
          <w:lang w:val="en-US"/>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p w14:paraId="763ED78D" w14:textId="77777777" w:rsidR="00314ADB" w:rsidRPr="006726BE" w:rsidRDefault="00314ADB" w:rsidP="00E821E1">
      <w:pPr>
        <w:pStyle w:val="12"/>
        <w:snapToGrid w:val="0"/>
        <w:spacing w:line="360" w:lineRule="auto"/>
        <w:jc w:val="both"/>
        <w:rPr>
          <w:rFonts w:ascii="Book Antiqua" w:hAnsi="Book Antiqua" w:cs="Times New Roman"/>
          <w:b/>
          <w:bCs/>
          <w:color w:val="auto"/>
          <w:sz w:val="24"/>
          <w:szCs w:val="24"/>
          <w:lang w:val="en-US" w:eastAsia="zh-CN"/>
        </w:rPr>
      </w:pPr>
    </w:p>
    <w:p w14:paraId="28844113" w14:textId="48EB205A" w:rsidR="00314ADB" w:rsidRPr="006726BE" w:rsidRDefault="00314ADB" w:rsidP="00E821E1">
      <w:pPr>
        <w:pStyle w:val="12"/>
        <w:snapToGrid w:val="0"/>
        <w:spacing w:line="360" w:lineRule="auto"/>
        <w:jc w:val="both"/>
        <w:rPr>
          <w:rFonts w:ascii="Book Antiqua" w:hAnsi="Book Antiqua" w:cs="Times New Roman"/>
          <w:b/>
          <w:bCs/>
          <w:color w:val="auto"/>
          <w:sz w:val="24"/>
          <w:szCs w:val="24"/>
          <w:lang w:val="en-US"/>
        </w:rPr>
      </w:pPr>
      <w:bookmarkStart w:id="12" w:name="_Hlk11330717"/>
      <w:bookmarkEnd w:id="6"/>
      <w:r w:rsidRPr="006726BE">
        <w:rPr>
          <w:rFonts w:ascii="Book Antiqua" w:hAnsi="Book Antiqua" w:cs="Times New Roman"/>
          <w:b/>
          <w:bCs/>
          <w:color w:val="auto"/>
          <w:sz w:val="24"/>
          <w:szCs w:val="24"/>
          <w:lang w:val="en-US"/>
        </w:rPr>
        <w:t>Manuscript</w:t>
      </w:r>
      <w:r w:rsidR="00EE20E7" w:rsidRPr="006726BE">
        <w:rPr>
          <w:rFonts w:ascii="Book Antiqua" w:hAnsi="Book Antiqua" w:cs="Times New Roman"/>
          <w:b/>
          <w:bCs/>
          <w:color w:val="auto"/>
          <w:sz w:val="24"/>
          <w:szCs w:val="24"/>
          <w:lang w:val="en-US"/>
        </w:rPr>
        <w:t xml:space="preserve"> </w:t>
      </w:r>
      <w:r w:rsidRPr="006726BE">
        <w:rPr>
          <w:rFonts w:ascii="Book Antiqua" w:hAnsi="Book Antiqua" w:cs="Times New Roman"/>
          <w:b/>
          <w:bCs/>
          <w:color w:val="auto"/>
          <w:sz w:val="24"/>
          <w:szCs w:val="24"/>
          <w:lang w:val="en-US"/>
        </w:rPr>
        <w:t>source:</w:t>
      </w:r>
      <w:r w:rsidRPr="006726BE">
        <w:rPr>
          <w:rFonts w:ascii="Book Antiqua" w:hAnsi="Book Antiqua" w:cs="Times New Roman"/>
          <w:b/>
          <w:bCs/>
          <w:color w:val="auto"/>
          <w:sz w:val="24"/>
          <w:szCs w:val="24"/>
          <w:lang w:val="en-US" w:eastAsia="zh-CN"/>
        </w:rPr>
        <w:t xml:space="preserve"> </w:t>
      </w:r>
      <w:r w:rsidRPr="006726BE">
        <w:rPr>
          <w:rFonts w:ascii="Book Antiqua" w:hAnsi="Book Antiqua" w:cs="Times New Roman"/>
          <w:bCs/>
          <w:color w:val="auto"/>
          <w:sz w:val="24"/>
          <w:szCs w:val="24"/>
          <w:lang w:val="en-US"/>
        </w:rPr>
        <w:t>Unsolicited</w:t>
      </w:r>
      <w:r w:rsidR="00EE20E7" w:rsidRPr="006726BE">
        <w:rPr>
          <w:rFonts w:ascii="Book Antiqua" w:hAnsi="Book Antiqua" w:cs="Times New Roman"/>
          <w:bCs/>
          <w:color w:val="auto"/>
          <w:sz w:val="24"/>
          <w:szCs w:val="24"/>
          <w:lang w:val="en-US"/>
        </w:rPr>
        <w:t xml:space="preserve"> </w:t>
      </w:r>
      <w:r w:rsidRPr="006726BE">
        <w:rPr>
          <w:rFonts w:ascii="Book Antiqua" w:hAnsi="Book Antiqua" w:cs="Times New Roman"/>
          <w:bCs/>
          <w:color w:val="auto"/>
          <w:sz w:val="24"/>
          <w:szCs w:val="24"/>
          <w:lang w:val="en-US"/>
        </w:rPr>
        <w:t>manuscript</w:t>
      </w:r>
      <w:bookmarkEnd w:id="12"/>
      <w:r w:rsidRPr="006726BE">
        <w:rPr>
          <w:rFonts w:ascii="Book Antiqua" w:hAnsi="Book Antiqua" w:cs="Times New Roman"/>
          <w:bCs/>
          <w:color w:val="auto"/>
          <w:sz w:val="24"/>
          <w:szCs w:val="24"/>
          <w:lang w:val="en-US"/>
        </w:rPr>
        <w:t xml:space="preserve"> </w:t>
      </w:r>
    </w:p>
    <w:bookmarkEnd w:id="7"/>
    <w:p w14:paraId="53FBAD95" w14:textId="77777777" w:rsidR="00314ADB" w:rsidRPr="006726BE" w:rsidRDefault="00314ADB" w:rsidP="00E821E1">
      <w:pPr>
        <w:snapToGrid w:val="0"/>
        <w:spacing w:line="360" w:lineRule="auto"/>
        <w:rPr>
          <w:rFonts w:ascii="Book Antiqua" w:hAnsi="Book Antiqua" w:cs="Times New Roman"/>
          <w:bCs/>
          <w:kern w:val="0"/>
          <w:sz w:val="24"/>
          <w:szCs w:val="24"/>
        </w:rPr>
      </w:pPr>
    </w:p>
    <w:p w14:paraId="50A07152" w14:textId="271FDDBC" w:rsidR="00177FF7" w:rsidRPr="006726BE"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b/>
          <w:kern w:val="0"/>
          <w:sz w:val="24"/>
          <w:szCs w:val="24"/>
        </w:rPr>
        <w:t xml:space="preserve">Corresponding author: </w:t>
      </w:r>
      <w:r w:rsidRPr="006726BE">
        <w:rPr>
          <w:rFonts w:ascii="Book Antiqua" w:hAnsi="Book Antiqua" w:cs="Times New Roman"/>
          <w:b/>
          <w:iCs/>
          <w:kern w:val="0"/>
          <w:sz w:val="24"/>
          <w:szCs w:val="24"/>
        </w:rPr>
        <w:t xml:space="preserve">Feng Liu, MD, PhD, </w:t>
      </w:r>
      <w:r w:rsidR="00043BB2" w:rsidRPr="006726BE">
        <w:rPr>
          <w:rFonts w:ascii="Book Antiqua" w:hAnsi="Book Antiqua" w:cs="Times New Roman"/>
          <w:b/>
          <w:iCs/>
          <w:kern w:val="0"/>
          <w:sz w:val="24"/>
          <w:szCs w:val="24"/>
        </w:rPr>
        <w:t xml:space="preserve">Chief Doctor, </w:t>
      </w:r>
      <w:r w:rsidRPr="006726BE">
        <w:rPr>
          <w:rFonts w:ascii="Book Antiqua" w:eastAsiaTheme="minorHAnsi" w:hAnsi="Book Antiqua" w:cs="Times New Roman"/>
          <w:kern w:val="0"/>
          <w:sz w:val="24"/>
          <w:szCs w:val="24"/>
        </w:rPr>
        <w:t xml:space="preserve">Department of Orthopedics, </w:t>
      </w:r>
      <w:r w:rsidRPr="006726BE">
        <w:rPr>
          <w:rFonts w:ascii="Book Antiqua" w:hAnsi="Book Antiqua" w:cs="Times New Roman"/>
          <w:kern w:val="0"/>
          <w:sz w:val="24"/>
          <w:szCs w:val="24"/>
          <w:shd w:val="clear" w:color="auto" w:fill="FFFFFF"/>
        </w:rPr>
        <w:t xml:space="preserve">The </w:t>
      </w:r>
      <w:r w:rsidRPr="006726BE">
        <w:rPr>
          <w:rFonts w:ascii="Book Antiqua" w:hAnsi="Book Antiqua" w:cs="Times New Roman"/>
          <w:caps/>
          <w:kern w:val="0"/>
          <w:sz w:val="24"/>
          <w:szCs w:val="24"/>
          <w:shd w:val="clear" w:color="auto" w:fill="FFFFFF"/>
        </w:rPr>
        <w:t>f</w:t>
      </w:r>
      <w:r w:rsidRPr="006726BE">
        <w:rPr>
          <w:rFonts w:ascii="Book Antiqua" w:hAnsi="Book Antiqua" w:cs="Times New Roman"/>
          <w:kern w:val="0"/>
          <w:sz w:val="24"/>
          <w:szCs w:val="24"/>
          <w:shd w:val="clear" w:color="auto" w:fill="FFFFFF"/>
        </w:rPr>
        <w:t xml:space="preserve">irst </w:t>
      </w:r>
      <w:r w:rsidRPr="006726BE">
        <w:rPr>
          <w:rFonts w:ascii="Book Antiqua" w:hAnsi="Book Antiqua" w:cs="Times New Roman"/>
          <w:caps/>
          <w:kern w:val="0"/>
          <w:sz w:val="24"/>
          <w:szCs w:val="24"/>
          <w:shd w:val="clear" w:color="auto" w:fill="FFFFFF"/>
        </w:rPr>
        <w:t>a</w:t>
      </w:r>
      <w:r w:rsidRPr="006726BE">
        <w:rPr>
          <w:rFonts w:ascii="Book Antiqua" w:hAnsi="Book Antiqua" w:cs="Times New Roman"/>
          <w:kern w:val="0"/>
          <w:sz w:val="24"/>
          <w:szCs w:val="24"/>
          <w:shd w:val="clear" w:color="auto" w:fill="FFFFFF"/>
        </w:rPr>
        <w:t xml:space="preserve">ffiliated </w:t>
      </w:r>
      <w:r w:rsidRPr="006726BE">
        <w:rPr>
          <w:rFonts w:ascii="Book Antiqua" w:hAnsi="Book Antiqua" w:cs="Times New Roman"/>
          <w:caps/>
          <w:kern w:val="0"/>
          <w:sz w:val="24"/>
          <w:szCs w:val="24"/>
          <w:shd w:val="clear" w:color="auto" w:fill="FFFFFF"/>
        </w:rPr>
        <w:t>h</w:t>
      </w:r>
      <w:r w:rsidRPr="006726BE">
        <w:rPr>
          <w:rFonts w:ascii="Book Antiqua" w:hAnsi="Book Antiqua" w:cs="Times New Roman"/>
          <w:kern w:val="0"/>
          <w:sz w:val="24"/>
          <w:szCs w:val="24"/>
          <w:shd w:val="clear" w:color="auto" w:fill="FFFFFF"/>
        </w:rPr>
        <w:t xml:space="preserve">ospital of Nanjing </w:t>
      </w:r>
      <w:r w:rsidRPr="006726BE">
        <w:rPr>
          <w:rFonts w:ascii="Book Antiqua" w:hAnsi="Book Antiqua" w:cs="Times New Roman"/>
          <w:caps/>
          <w:kern w:val="0"/>
          <w:sz w:val="24"/>
          <w:szCs w:val="24"/>
          <w:shd w:val="clear" w:color="auto" w:fill="FFFFFF"/>
        </w:rPr>
        <w:t>m</w:t>
      </w:r>
      <w:r w:rsidRPr="006726BE">
        <w:rPr>
          <w:rFonts w:ascii="Book Antiqua" w:hAnsi="Book Antiqua" w:cs="Times New Roman"/>
          <w:kern w:val="0"/>
          <w:sz w:val="24"/>
          <w:szCs w:val="24"/>
          <w:shd w:val="clear" w:color="auto" w:fill="FFFFFF"/>
        </w:rPr>
        <w:t xml:space="preserve">edical </w:t>
      </w:r>
      <w:r w:rsidRPr="006726BE">
        <w:rPr>
          <w:rFonts w:ascii="Book Antiqua" w:hAnsi="Book Antiqua" w:cs="Times New Roman"/>
          <w:caps/>
          <w:kern w:val="0"/>
          <w:sz w:val="24"/>
          <w:szCs w:val="24"/>
          <w:shd w:val="clear" w:color="auto" w:fill="FFFFFF"/>
        </w:rPr>
        <w:t>u</w:t>
      </w:r>
      <w:r w:rsidRPr="006726BE">
        <w:rPr>
          <w:rFonts w:ascii="Book Antiqua" w:hAnsi="Book Antiqua" w:cs="Times New Roman"/>
          <w:kern w:val="0"/>
          <w:sz w:val="24"/>
          <w:szCs w:val="24"/>
          <w:shd w:val="clear" w:color="auto" w:fill="FFFFFF"/>
        </w:rPr>
        <w:t xml:space="preserve">niversity, </w:t>
      </w:r>
      <w:r w:rsidR="00CD176D" w:rsidRPr="006726BE">
        <w:rPr>
          <w:rFonts w:ascii="Book Antiqua" w:hAnsi="Book Antiqua" w:cs="Times New Roman"/>
          <w:kern w:val="0"/>
          <w:sz w:val="24"/>
          <w:szCs w:val="24"/>
          <w:shd w:val="clear" w:color="auto" w:fill="FFFFFF"/>
        </w:rPr>
        <w:t xml:space="preserve">300 Guangzhou Road, </w:t>
      </w:r>
      <w:r w:rsidRPr="006726BE">
        <w:rPr>
          <w:rFonts w:ascii="Book Antiqua" w:hAnsi="Book Antiqua" w:cs="Times New Roman"/>
          <w:kern w:val="0"/>
          <w:sz w:val="24"/>
          <w:szCs w:val="24"/>
        </w:rPr>
        <w:t xml:space="preserve">Nanjing 210000, Jiangsu Province, China. </w:t>
      </w:r>
      <w:hyperlink r:id="rId9" w:history="1">
        <w:r w:rsidRPr="006A1CF6">
          <w:rPr>
            <w:rStyle w:val="a5"/>
            <w:rFonts w:ascii="Book Antiqua" w:hAnsi="Book Antiqua" w:cs="Times New Roman"/>
            <w:color w:val="auto"/>
            <w:kern w:val="0"/>
            <w:sz w:val="24"/>
            <w:szCs w:val="24"/>
            <w:u w:val="none"/>
          </w:rPr>
          <w:t>njliuf@163.com</w:t>
        </w:r>
      </w:hyperlink>
    </w:p>
    <w:p w14:paraId="22A3455D" w14:textId="55DC0BBE" w:rsidR="008C00DF" w:rsidRPr="006726BE" w:rsidRDefault="008C00DF" w:rsidP="00E821E1">
      <w:pPr>
        <w:snapToGrid w:val="0"/>
        <w:spacing w:line="360" w:lineRule="auto"/>
        <w:rPr>
          <w:rFonts w:ascii="Book Antiqua" w:hAnsi="Book Antiqua" w:cs="Times New Roman"/>
          <w:kern w:val="0"/>
          <w:sz w:val="24"/>
          <w:szCs w:val="24"/>
        </w:rPr>
      </w:pPr>
      <w:r w:rsidRPr="00B34F2F">
        <w:rPr>
          <w:rFonts w:ascii="Book Antiqua" w:hAnsi="Book Antiqua" w:cs="Times New Roman"/>
          <w:b/>
          <w:bCs/>
          <w:kern w:val="0"/>
          <w:sz w:val="24"/>
          <w:szCs w:val="24"/>
        </w:rPr>
        <w:t>Telephone:</w:t>
      </w:r>
      <w:r w:rsidRPr="00B34F2F">
        <w:rPr>
          <w:rFonts w:ascii="Book Antiqua" w:hAnsi="Book Antiqua" w:cs="Times New Roman"/>
          <w:kern w:val="0"/>
          <w:sz w:val="24"/>
          <w:szCs w:val="24"/>
        </w:rPr>
        <w:t xml:space="preserve"> +86</w:t>
      </w:r>
      <w:r w:rsidR="004F1693" w:rsidRPr="00B34F2F">
        <w:rPr>
          <w:rFonts w:ascii="Book Antiqua" w:hAnsi="Book Antiqua" w:cs="Times New Roman"/>
          <w:kern w:val="0"/>
          <w:sz w:val="24"/>
          <w:szCs w:val="24"/>
        </w:rPr>
        <w:t>-</w:t>
      </w:r>
      <w:r w:rsidRPr="000A4679">
        <w:rPr>
          <w:rFonts w:ascii="Book Antiqua" w:hAnsi="Book Antiqua" w:cs="Times New Roman"/>
          <w:kern w:val="0"/>
          <w:sz w:val="24"/>
          <w:szCs w:val="24"/>
        </w:rPr>
        <w:t>15961104432</w:t>
      </w:r>
    </w:p>
    <w:p w14:paraId="6B159C81" w14:textId="369C95AA" w:rsidR="008C00DF" w:rsidRPr="006726BE" w:rsidRDefault="008C00DF" w:rsidP="00E821E1">
      <w:pPr>
        <w:snapToGrid w:val="0"/>
        <w:spacing w:line="360" w:lineRule="auto"/>
        <w:rPr>
          <w:rFonts w:ascii="Book Antiqua" w:hAnsi="Book Antiqua" w:cs="Times New Roman"/>
          <w:kern w:val="0"/>
          <w:sz w:val="24"/>
          <w:szCs w:val="24"/>
        </w:rPr>
      </w:pPr>
    </w:p>
    <w:p w14:paraId="160AE481" w14:textId="30018E63" w:rsidR="008F7438" w:rsidRPr="006726BE" w:rsidRDefault="008F7438" w:rsidP="00E821E1">
      <w:pPr>
        <w:widowControl/>
        <w:snapToGrid w:val="0"/>
        <w:spacing w:line="360" w:lineRule="auto"/>
        <w:rPr>
          <w:rFonts w:ascii="Book Antiqua" w:eastAsia="宋体" w:hAnsi="Book Antiqua" w:cs="宋体"/>
          <w:b/>
          <w:kern w:val="0"/>
          <w:sz w:val="24"/>
          <w:szCs w:val="24"/>
        </w:rPr>
      </w:pPr>
      <w:bookmarkStart w:id="13" w:name="_Hlk11330731"/>
      <w:r w:rsidRPr="006726BE">
        <w:rPr>
          <w:rFonts w:ascii="Book Antiqua" w:eastAsia="宋体" w:hAnsi="Book Antiqua" w:cs="宋体"/>
          <w:b/>
          <w:kern w:val="0"/>
          <w:sz w:val="24"/>
          <w:szCs w:val="24"/>
        </w:rPr>
        <w:lastRenderedPageBreak/>
        <w:t>Received:</w:t>
      </w:r>
      <w:r w:rsidR="00F00A7D" w:rsidRPr="006726BE">
        <w:rPr>
          <w:rFonts w:ascii="Book Antiqua" w:eastAsia="宋体" w:hAnsi="Book Antiqua" w:cs="宋体"/>
          <w:b/>
          <w:kern w:val="0"/>
          <w:sz w:val="24"/>
          <w:szCs w:val="24"/>
        </w:rPr>
        <w:t xml:space="preserve"> </w:t>
      </w:r>
      <w:r w:rsidR="00F00A7D" w:rsidRPr="006726BE">
        <w:rPr>
          <w:rFonts w:ascii="Book Antiqua" w:eastAsia="宋体" w:hAnsi="Book Antiqua" w:cs="宋体"/>
          <w:bCs/>
          <w:kern w:val="0"/>
          <w:sz w:val="24"/>
          <w:szCs w:val="24"/>
        </w:rPr>
        <w:t>August 17, 2019</w:t>
      </w:r>
    </w:p>
    <w:p w14:paraId="3AECD466" w14:textId="349B765B" w:rsidR="008F7438" w:rsidRPr="006726BE" w:rsidRDefault="008F7438" w:rsidP="00E821E1">
      <w:pPr>
        <w:widowControl/>
        <w:snapToGrid w:val="0"/>
        <w:spacing w:line="360" w:lineRule="auto"/>
        <w:rPr>
          <w:rFonts w:ascii="Book Antiqua" w:eastAsia="宋体" w:hAnsi="Book Antiqua" w:cs="宋体"/>
          <w:b/>
          <w:kern w:val="0"/>
          <w:sz w:val="24"/>
          <w:szCs w:val="24"/>
        </w:rPr>
      </w:pPr>
      <w:r w:rsidRPr="006726BE">
        <w:rPr>
          <w:rFonts w:ascii="Book Antiqua" w:eastAsia="宋体" w:hAnsi="Book Antiqua" w:cs="宋体"/>
          <w:b/>
          <w:kern w:val="0"/>
          <w:sz w:val="24"/>
          <w:szCs w:val="24"/>
        </w:rPr>
        <w:t>Peer-review started:</w:t>
      </w:r>
      <w:r w:rsidR="00F00A7D" w:rsidRPr="006726BE">
        <w:rPr>
          <w:rFonts w:ascii="Book Antiqua" w:eastAsia="宋体" w:hAnsi="Book Antiqua" w:cs="宋体"/>
          <w:b/>
          <w:kern w:val="0"/>
          <w:sz w:val="24"/>
          <w:szCs w:val="24"/>
        </w:rPr>
        <w:t xml:space="preserve"> </w:t>
      </w:r>
      <w:r w:rsidR="00F00A7D" w:rsidRPr="006726BE">
        <w:rPr>
          <w:rFonts w:ascii="Book Antiqua" w:eastAsia="宋体" w:hAnsi="Book Antiqua" w:cs="宋体"/>
          <w:bCs/>
          <w:kern w:val="0"/>
          <w:sz w:val="24"/>
          <w:szCs w:val="24"/>
        </w:rPr>
        <w:t>August 17, 2019</w:t>
      </w:r>
    </w:p>
    <w:p w14:paraId="2A9D14FD" w14:textId="5425179C" w:rsidR="008F7438" w:rsidRPr="006726BE" w:rsidRDefault="008F7438" w:rsidP="00E821E1">
      <w:pPr>
        <w:widowControl/>
        <w:snapToGrid w:val="0"/>
        <w:spacing w:line="360" w:lineRule="auto"/>
        <w:rPr>
          <w:rFonts w:ascii="Book Antiqua" w:eastAsia="宋体" w:hAnsi="Book Antiqua" w:cs="宋体"/>
          <w:b/>
          <w:kern w:val="0"/>
          <w:sz w:val="24"/>
          <w:szCs w:val="24"/>
        </w:rPr>
      </w:pPr>
      <w:r w:rsidRPr="006726BE">
        <w:rPr>
          <w:rFonts w:ascii="Book Antiqua" w:eastAsia="宋体" w:hAnsi="Book Antiqua" w:cs="宋体"/>
          <w:b/>
          <w:kern w:val="0"/>
          <w:sz w:val="24"/>
          <w:szCs w:val="24"/>
        </w:rPr>
        <w:t>First decision:</w:t>
      </w:r>
      <w:r w:rsidR="00F00A7D" w:rsidRPr="006726BE">
        <w:rPr>
          <w:rFonts w:ascii="Book Antiqua" w:eastAsia="宋体" w:hAnsi="Book Antiqua" w:cs="宋体"/>
          <w:b/>
          <w:kern w:val="0"/>
          <w:sz w:val="24"/>
          <w:szCs w:val="24"/>
        </w:rPr>
        <w:t xml:space="preserve"> </w:t>
      </w:r>
      <w:r w:rsidR="00F00A7D" w:rsidRPr="006726BE">
        <w:rPr>
          <w:rFonts w:ascii="Book Antiqua" w:eastAsia="宋体" w:hAnsi="Book Antiqua" w:cs="宋体"/>
          <w:bCs/>
          <w:kern w:val="0"/>
          <w:sz w:val="24"/>
          <w:szCs w:val="24"/>
        </w:rPr>
        <w:t>September 2</w:t>
      </w:r>
      <w:r w:rsidR="001B6CD3" w:rsidRPr="006726BE">
        <w:rPr>
          <w:rFonts w:ascii="Book Antiqua" w:eastAsia="宋体" w:hAnsi="Book Antiqua" w:cs="宋体"/>
          <w:bCs/>
          <w:kern w:val="0"/>
          <w:sz w:val="24"/>
          <w:szCs w:val="24"/>
        </w:rPr>
        <w:t>3</w:t>
      </w:r>
      <w:r w:rsidR="00F00A7D" w:rsidRPr="006726BE">
        <w:rPr>
          <w:rFonts w:ascii="Book Antiqua" w:eastAsia="宋体" w:hAnsi="Book Antiqua" w:cs="宋体"/>
          <w:bCs/>
          <w:kern w:val="0"/>
          <w:sz w:val="24"/>
          <w:szCs w:val="24"/>
        </w:rPr>
        <w:t>, 2019</w:t>
      </w:r>
    </w:p>
    <w:p w14:paraId="673AEFC5" w14:textId="48CFE5C5" w:rsidR="008F7438" w:rsidRPr="006726BE" w:rsidRDefault="008F7438" w:rsidP="00E821E1">
      <w:pPr>
        <w:widowControl/>
        <w:snapToGrid w:val="0"/>
        <w:spacing w:line="360" w:lineRule="auto"/>
        <w:rPr>
          <w:rFonts w:ascii="Book Antiqua" w:eastAsia="宋体" w:hAnsi="Book Antiqua" w:cs="宋体"/>
          <w:b/>
          <w:kern w:val="0"/>
          <w:sz w:val="24"/>
          <w:szCs w:val="24"/>
        </w:rPr>
      </w:pPr>
      <w:r w:rsidRPr="006726BE">
        <w:rPr>
          <w:rFonts w:ascii="Book Antiqua" w:eastAsia="宋体" w:hAnsi="Book Antiqua" w:cs="宋体"/>
          <w:b/>
          <w:kern w:val="0"/>
          <w:sz w:val="24"/>
          <w:szCs w:val="24"/>
        </w:rPr>
        <w:t>Revised:</w:t>
      </w:r>
      <w:r w:rsidR="00F00A7D" w:rsidRPr="006726BE">
        <w:rPr>
          <w:rFonts w:ascii="Book Antiqua" w:eastAsia="宋体" w:hAnsi="Book Antiqua" w:cs="宋体"/>
          <w:b/>
          <w:kern w:val="0"/>
          <w:sz w:val="24"/>
          <w:szCs w:val="24"/>
        </w:rPr>
        <w:t xml:space="preserve"> </w:t>
      </w:r>
      <w:r w:rsidR="00F00A7D" w:rsidRPr="006726BE">
        <w:rPr>
          <w:rFonts w:ascii="Book Antiqua" w:eastAsia="宋体" w:hAnsi="Book Antiqua" w:cs="宋体"/>
          <w:bCs/>
          <w:kern w:val="0"/>
          <w:sz w:val="24"/>
          <w:szCs w:val="24"/>
        </w:rPr>
        <w:t>October 20, 2019</w:t>
      </w:r>
    </w:p>
    <w:p w14:paraId="5B0D4BCE" w14:textId="7267BFB5" w:rsidR="008F7438" w:rsidRPr="00B46288" w:rsidRDefault="008F7438" w:rsidP="00E821E1">
      <w:pPr>
        <w:widowControl/>
        <w:snapToGrid w:val="0"/>
        <w:spacing w:line="360" w:lineRule="auto"/>
        <w:rPr>
          <w:rFonts w:ascii="Book Antiqua" w:eastAsia="宋体" w:hAnsi="Book Antiqua" w:cs="宋体"/>
          <w:kern w:val="0"/>
          <w:sz w:val="24"/>
          <w:szCs w:val="24"/>
        </w:rPr>
      </w:pPr>
      <w:r w:rsidRPr="006726BE">
        <w:rPr>
          <w:rFonts w:ascii="Book Antiqua" w:eastAsia="宋体" w:hAnsi="Book Antiqua" w:cs="宋体"/>
          <w:b/>
          <w:kern w:val="0"/>
          <w:sz w:val="24"/>
          <w:szCs w:val="24"/>
        </w:rPr>
        <w:t>Accepted:</w:t>
      </w:r>
      <w:r w:rsidR="00650F8E">
        <w:rPr>
          <w:rFonts w:ascii="Book Antiqua" w:eastAsia="宋体" w:hAnsi="Book Antiqua" w:cs="宋体" w:hint="eastAsia"/>
          <w:b/>
          <w:kern w:val="0"/>
          <w:sz w:val="24"/>
          <w:szCs w:val="24"/>
        </w:rPr>
        <w:t xml:space="preserve"> </w:t>
      </w:r>
      <w:r w:rsidR="00650F8E" w:rsidRPr="00B46288">
        <w:rPr>
          <w:rFonts w:ascii="Book Antiqua" w:eastAsia="宋体" w:hAnsi="Book Antiqua" w:cs="宋体"/>
          <w:kern w:val="0"/>
          <w:sz w:val="24"/>
          <w:szCs w:val="24"/>
        </w:rPr>
        <w:t xml:space="preserve">November </w:t>
      </w:r>
      <w:r w:rsidR="00650F8E" w:rsidRPr="00B46288">
        <w:rPr>
          <w:rFonts w:ascii="Book Antiqua" w:eastAsia="宋体" w:hAnsi="Book Antiqua" w:cs="宋体" w:hint="eastAsia"/>
          <w:kern w:val="0"/>
          <w:sz w:val="24"/>
          <w:szCs w:val="24"/>
        </w:rPr>
        <w:t>19,</w:t>
      </w:r>
      <w:r w:rsidR="00650F8E" w:rsidRPr="00B46288">
        <w:rPr>
          <w:rFonts w:ascii="Book Antiqua" w:eastAsia="宋体" w:hAnsi="Book Antiqua" w:cs="宋体"/>
          <w:kern w:val="0"/>
          <w:sz w:val="24"/>
          <w:szCs w:val="24"/>
        </w:rPr>
        <w:t xml:space="preserve"> 2019</w:t>
      </w:r>
    </w:p>
    <w:p w14:paraId="2822059D" w14:textId="7A58F54E" w:rsidR="008F7438" w:rsidRPr="00B46288" w:rsidRDefault="008F7438" w:rsidP="00E821E1">
      <w:pPr>
        <w:widowControl/>
        <w:snapToGrid w:val="0"/>
        <w:spacing w:line="360" w:lineRule="auto"/>
        <w:rPr>
          <w:rFonts w:ascii="Book Antiqua" w:eastAsia="宋体" w:hAnsi="Book Antiqua" w:cs="宋体"/>
          <w:kern w:val="0"/>
          <w:sz w:val="24"/>
          <w:szCs w:val="24"/>
        </w:rPr>
      </w:pPr>
      <w:r w:rsidRPr="006726BE">
        <w:rPr>
          <w:rFonts w:ascii="Book Antiqua" w:eastAsia="宋体" w:hAnsi="Book Antiqua" w:cs="宋体"/>
          <w:b/>
          <w:kern w:val="0"/>
          <w:sz w:val="24"/>
          <w:szCs w:val="24"/>
        </w:rPr>
        <w:t>Article in press:</w:t>
      </w:r>
      <w:r w:rsidR="00650F8E">
        <w:rPr>
          <w:rFonts w:ascii="Book Antiqua" w:eastAsia="宋体" w:hAnsi="Book Antiqua" w:cs="宋体" w:hint="eastAsia"/>
          <w:b/>
          <w:kern w:val="0"/>
          <w:sz w:val="24"/>
          <w:szCs w:val="24"/>
        </w:rPr>
        <w:t xml:space="preserve"> </w:t>
      </w:r>
      <w:r w:rsidR="00650F8E" w:rsidRPr="00B46288">
        <w:rPr>
          <w:rFonts w:ascii="Book Antiqua" w:eastAsia="宋体" w:hAnsi="Book Antiqua" w:cs="宋体"/>
          <w:kern w:val="0"/>
          <w:sz w:val="24"/>
          <w:szCs w:val="24"/>
        </w:rPr>
        <w:t xml:space="preserve">November </w:t>
      </w:r>
      <w:r w:rsidR="00650F8E" w:rsidRPr="00B46288">
        <w:rPr>
          <w:rFonts w:ascii="Book Antiqua" w:eastAsia="宋体" w:hAnsi="Book Antiqua" w:cs="宋体" w:hint="eastAsia"/>
          <w:kern w:val="0"/>
          <w:sz w:val="24"/>
          <w:szCs w:val="24"/>
        </w:rPr>
        <w:t>19,</w:t>
      </w:r>
      <w:r w:rsidR="00650F8E" w:rsidRPr="00B46288">
        <w:rPr>
          <w:rFonts w:ascii="Book Antiqua" w:eastAsia="宋体" w:hAnsi="Book Antiqua" w:cs="宋体"/>
          <w:kern w:val="0"/>
          <w:sz w:val="24"/>
          <w:szCs w:val="24"/>
        </w:rPr>
        <w:t xml:space="preserve"> 2019</w:t>
      </w:r>
    </w:p>
    <w:p w14:paraId="30266098" w14:textId="6CA4DB92" w:rsidR="00043BB2" w:rsidRPr="00B46288" w:rsidRDefault="008F7438" w:rsidP="00E821E1">
      <w:pPr>
        <w:widowControl/>
        <w:snapToGrid w:val="0"/>
        <w:spacing w:line="360" w:lineRule="auto"/>
        <w:rPr>
          <w:rFonts w:ascii="Book Antiqua" w:eastAsia="宋体" w:hAnsi="Book Antiqua" w:cs="Arial"/>
          <w:kern w:val="0"/>
          <w:sz w:val="24"/>
          <w:szCs w:val="24"/>
        </w:rPr>
      </w:pPr>
      <w:r w:rsidRPr="006726BE">
        <w:rPr>
          <w:rFonts w:ascii="Book Antiqua" w:eastAsia="宋体" w:hAnsi="Book Antiqua" w:cs="Arial"/>
          <w:b/>
          <w:kern w:val="0"/>
          <w:sz w:val="24"/>
          <w:szCs w:val="24"/>
          <w:lang w:eastAsia="pl-PL"/>
        </w:rPr>
        <w:t>Published online:</w:t>
      </w:r>
      <w:bookmarkEnd w:id="13"/>
      <w:r w:rsidR="00650F8E">
        <w:rPr>
          <w:rFonts w:ascii="Book Antiqua" w:eastAsia="宋体" w:hAnsi="Book Antiqua" w:cs="Arial" w:hint="eastAsia"/>
          <w:b/>
          <w:kern w:val="0"/>
          <w:sz w:val="24"/>
          <w:szCs w:val="24"/>
        </w:rPr>
        <w:t xml:space="preserve"> </w:t>
      </w:r>
      <w:r w:rsidR="00650F8E" w:rsidRPr="00B46288">
        <w:rPr>
          <w:rFonts w:ascii="Book Antiqua" w:eastAsia="宋体" w:hAnsi="Book Antiqua" w:cs="Arial"/>
          <w:kern w:val="0"/>
          <w:sz w:val="24"/>
          <w:szCs w:val="24"/>
        </w:rPr>
        <w:t>December 26, 2019</w:t>
      </w:r>
    </w:p>
    <w:p w14:paraId="32034591" w14:textId="77777777" w:rsidR="00EC598F" w:rsidRPr="006726BE" w:rsidRDefault="00EC598F" w:rsidP="00E821E1">
      <w:pPr>
        <w:widowControl/>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br w:type="page"/>
      </w:r>
    </w:p>
    <w:p w14:paraId="3F3D3DE5" w14:textId="68738006" w:rsidR="00177FF7" w:rsidRPr="006726BE" w:rsidRDefault="00177FF7"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lastRenderedPageBreak/>
        <w:t>Abstract</w:t>
      </w:r>
    </w:p>
    <w:bookmarkEnd w:id="2"/>
    <w:p w14:paraId="20E280CF" w14:textId="77777777" w:rsidR="00BA5BBF" w:rsidRPr="006726BE" w:rsidRDefault="00BA5BBF"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BACKGROUND</w:t>
      </w:r>
    </w:p>
    <w:p w14:paraId="2C743707" w14:textId="128E5269" w:rsidR="00BA5BBF" w:rsidRPr="006726BE" w:rsidRDefault="00BA5BBF" w:rsidP="00E821E1">
      <w:pPr>
        <w:snapToGrid w:val="0"/>
        <w:spacing w:line="360" w:lineRule="auto"/>
        <w:rPr>
          <w:rFonts w:ascii="Book Antiqua" w:hAnsi="Book Antiqua" w:cs="Times New Roman"/>
          <w:bCs/>
          <w:iCs/>
          <w:kern w:val="0"/>
          <w:sz w:val="24"/>
          <w:szCs w:val="24"/>
        </w:rPr>
      </w:pPr>
      <w:r w:rsidRPr="006726BE">
        <w:rPr>
          <w:rFonts w:ascii="Book Antiqua" w:hAnsi="Book Antiqua" w:cs="Times New Roman"/>
          <w:bCs/>
          <w:iCs/>
          <w:kern w:val="0"/>
          <w:sz w:val="24"/>
          <w:szCs w:val="24"/>
        </w:rPr>
        <w:t xml:space="preserve">Branches of the lateral circumflex femoral artery </w:t>
      </w:r>
      <w:r w:rsidR="002B396D" w:rsidRPr="006726BE">
        <w:rPr>
          <w:rFonts w:ascii="Book Antiqua" w:hAnsi="Book Antiqua" w:cs="Times New Roman"/>
          <w:bCs/>
          <w:iCs/>
          <w:kern w:val="0"/>
          <w:sz w:val="24"/>
          <w:szCs w:val="24"/>
        </w:rPr>
        <w:t xml:space="preserve">(LCFA) </w:t>
      </w:r>
      <w:r w:rsidRPr="006726BE">
        <w:rPr>
          <w:rFonts w:ascii="Book Antiqua" w:hAnsi="Book Antiqua" w:cs="Times New Roman"/>
          <w:bCs/>
          <w:iCs/>
          <w:kern w:val="0"/>
          <w:sz w:val="24"/>
          <w:szCs w:val="24"/>
        </w:rPr>
        <w:t>stretch across the surgical field during a direct anterior total hip arthroplasty. It is an anatomical marker in direct anterior approach. As an important vessel around the hip joint, this vessel was ligated in most situation</w:t>
      </w:r>
      <w:r w:rsidR="00F62B55" w:rsidRPr="006726BE">
        <w:rPr>
          <w:rFonts w:ascii="Book Antiqua" w:hAnsi="Book Antiqua" w:cs="Times New Roman"/>
          <w:bCs/>
          <w:iCs/>
          <w:kern w:val="0"/>
          <w:sz w:val="24"/>
          <w:szCs w:val="24"/>
        </w:rPr>
        <w:t>s</w:t>
      </w:r>
      <w:r w:rsidRPr="006726BE">
        <w:rPr>
          <w:rFonts w:ascii="Book Antiqua" w:hAnsi="Book Antiqua" w:cs="Times New Roman"/>
          <w:bCs/>
          <w:iCs/>
          <w:kern w:val="0"/>
          <w:sz w:val="24"/>
          <w:szCs w:val="24"/>
        </w:rPr>
        <w:t xml:space="preserve">. Although ligation of the vascular pedicle of the </w:t>
      </w:r>
      <w:r w:rsidR="002B396D" w:rsidRPr="006726BE">
        <w:rPr>
          <w:rFonts w:ascii="Book Antiqua" w:hAnsi="Book Antiqua" w:cs="Times New Roman"/>
          <w:bCs/>
          <w:iCs/>
          <w:kern w:val="0"/>
          <w:sz w:val="24"/>
          <w:szCs w:val="24"/>
        </w:rPr>
        <w:t>LCFA</w:t>
      </w:r>
      <w:r w:rsidRPr="006726BE">
        <w:rPr>
          <w:rFonts w:ascii="Book Antiqua" w:hAnsi="Book Antiqua" w:cs="Times New Roman"/>
          <w:bCs/>
          <w:iCs/>
          <w:kern w:val="0"/>
          <w:sz w:val="24"/>
          <w:szCs w:val="24"/>
        </w:rPr>
        <w:t xml:space="preserve"> is a common, traditional procedure used to decrease bleeding, the ligation of the pedicle of the vessel is tedious and time-consuming.</w:t>
      </w:r>
    </w:p>
    <w:p w14:paraId="016FD95E" w14:textId="77777777" w:rsidR="00BA5BBF" w:rsidRPr="006726BE" w:rsidRDefault="00BA5BBF" w:rsidP="00E821E1">
      <w:pPr>
        <w:snapToGrid w:val="0"/>
        <w:spacing w:line="360" w:lineRule="auto"/>
        <w:rPr>
          <w:rFonts w:ascii="Book Antiqua" w:hAnsi="Book Antiqua" w:cs="Times New Roman"/>
          <w:b/>
          <w:i/>
          <w:kern w:val="0"/>
          <w:sz w:val="24"/>
          <w:szCs w:val="24"/>
        </w:rPr>
      </w:pPr>
    </w:p>
    <w:p w14:paraId="3AF2AC1D" w14:textId="77777777" w:rsidR="00BA5BBF" w:rsidRPr="006726BE" w:rsidRDefault="00BA5BBF"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AIM</w:t>
      </w:r>
    </w:p>
    <w:p w14:paraId="52559DC4" w14:textId="6A5CF723" w:rsidR="00BA5BBF" w:rsidRPr="006726BE" w:rsidRDefault="00F00A7D" w:rsidP="00E821E1">
      <w:pPr>
        <w:snapToGrid w:val="0"/>
        <w:spacing w:line="360" w:lineRule="auto"/>
        <w:rPr>
          <w:rFonts w:ascii="Book Antiqua" w:hAnsi="Book Antiqua" w:cs="Times New Roman"/>
          <w:bCs/>
          <w:iCs/>
          <w:kern w:val="0"/>
          <w:sz w:val="24"/>
          <w:szCs w:val="24"/>
        </w:rPr>
      </w:pPr>
      <w:r w:rsidRPr="006726BE">
        <w:rPr>
          <w:rFonts w:ascii="Book Antiqua" w:hAnsi="Book Antiqua" w:cs="Times New Roman"/>
          <w:bCs/>
          <w:iCs/>
          <w:kern w:val="0"/>
          <w:sz w:val="24"/>
          <w:szCs w:val="24"/>
        </w:rPr>
        <w:t>To</w:t>
      </w:r>
      <w:r w:rsidR="00BA5BBF" w:rsidRPr="006726BE">
        <w:rPr>
          <w:rFonts w:ascii="Book Antiqua" w:hAnsi="Book Antiqua" w:cs="Times New Roman"/>
          <w:bCs/>
          <w:iCs/>
          <w:kern w:val="0"/>
          <w:sz w:val="24"/>
          <w:szCs w:val="24"/>
        </w:rPr>
        <w:t xml:space="preserve"> explore</w:t>
      </w:r>
      <w:r w:rsidRPr="006726BE">
        <w:rPr>
          <w:rFonts w:ascii="Book Antiqua" w:hAnsi="Book Antiqua" w:cs="Times New Roman"/>
          <w:bCs/>
          <w:iCs/>
          <w:kern w:val="0"/>
          <w:sz w:val="24"/>
          <w:szCs w:val="24"/>
        </w:rPr>
        <w:t xml:space="preserve"> </w:t>
      </w:r>
      <w:r w:rsidR="00BA5BBF" w:rsidRPr="006726BE">
        <w:rPr>
          <w:rFonts w:ascii="Book Antiqua" w:hAnsi="Book Antiqua" w:cs="Times New Roman"/>
          <w:bCs/>
          <w:iCs/>
          <w:kern w:val="0"/>
          <w:sz w:val="24"/>
          <w:szCs w:val="24"/>
        </w:rPr>
        <w:t>whether this ligation is truly necessary in a direct anterior approach to total hip arthroplasty.</w:t>
      </w:r>
    </w:p>
    <w:p w14:paraId="1A178570" w14:textId="77777777" w:rsidR="00BA5BBF" w:rsidRPr="006726BE" w:rsidRDefault="00BA5BBF" w:rsidP="00E821E1">
      <w:pPr>
        <w:snapToGrid w:val="0"/>
        <w:spacing w:line="360" w:lineRule="auto"/>
        <w:rPr>
          <w:rFonts w:ascii="Book Antiqua" w:hAnsi="Book Antiqua" w:cs="Times New Roman"/>
          <w:b/>
          <w:i/>
          <w:kern w:val="0"/>
          <w:sz w:val="24"/>
          <w:szCs w:val="24"/>
        </w:rPr>
      </w:pPr>
    </w:p>
    <w:p w14:paraId="0A945D12" w14:textId="6D28AB12" w:rsidR="00177FF7" w:rsidRPr="006726BE" w:rsidRDefault="00177FF7"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M</w:t>
      </w:r>
      <w:r w:rsidR="008C00DF" w:rsidRPr="006726BE">
        <w:rPr>
          <w:rFonts w:ascii="Book Antiqua" w:hAnsi="Book Antiqua" w:cs="Times New Roman"/>
          <w:b/>
          <w:i/>
          <w:kern w:val="0"/>
          <w:sz w:val="24"/>
          <w:szCs w:val="24"/>
        </w:rPr>
        <w:t>ETHODS</w:t>
      </w:r>
    </w:p>
    <w:p w14:paraId="78C32412" w14:textId="5CA4BB5B" w:rsidR="00177FF7" w:rsidRPr="00B34F2F"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 xml:space="preserve">This single-center, single-surgeon, prospective study was performed to compare patients’ bleeding undergoing ligation of the branches of the </w:t>
      </w:r>
      <w:r w:rsidR="002B396D" w:rsidRPr="006726BE">
        <w:rPr>
          <w:rFonts w:ascii="Book Antiqua" w:hAnsi="Book Antiqua" w:cs="Times New Roman"/>
          <w:bCs/>
          <w:iCs/>
          <w:kern w:val="0"/>
          <w:sz w:val="24"/>
          <w:szCs w:val="24"/>
        </w:rPr>
        <w:t>LCFA</w:t>
      </w:r>
      <w:r w:rsidRPr="006726BE">
        <w:rPr>
          <w:rFonts w:ascii="Book Antiqua" w:hAnsi="Book Antiqua" w:cs="Times New Roman"/>
          <w:kern w:val="0"/>
          <w:sz w:val="24"/>
          <w:szCs w:val="24"/>
        </w:rPr>
        <w:t xml:space="preserve"> pedicle (group A) </w:t>
      </w:r>
      <w:r w:rsidRPr="006A1CF6">
        <w:rPr>
          <w:rFonts w:ascii="Book Antiqua" w:hAnsi="Book Antiqua" w:cs="Times New Roman"/>
          <w:i/>
          <w:iCs/>
          <w:kern w:val="0"/>
          <w:sz w:val="24"/>
          <w:szCs w:val="24"/>
        </w:rPr>
        <w:t>versus</w:t>
      </w:r>
      <w:r w:rsidRPr="00B34F2F">
        <w:rPr>
          <w:rFonts w:ascii="Book Antiqua" w:hAnsi="Book Antiqua" w:cs="Times New Roman"/>
          <w:kern w:val="0"/>
          <w:sz w:val="24"/>
          <w:szCs w:val="24"/>
        </w:rPr>
        <w:t xml:space="preserve"> those treated with electrocautery from the branches of the </w:t>
      </w:r>
      <w:r w:rsidR="002B396D" w:rsidRPr="00B34F2F">
        <w:rPr>
          <w:rFonts w:ascii="Book Antiqua" w:hAnsi="Book Antiqua" w:cs="Times New Roman"/>
          <w:bCs/>
          <w:iCs/>
          <w:kern w:val="0"/>
          <w:sz w:val="24"/>
          <w:szCs w:val="24"/>
        </w:rPr>
        <w:t>LCFA</w:t>
      </w:r>
      <w:r w:rsidRPr="00B34F2F">
        <w:rPr>
          <w:rFonts w:ascii="Book Antiqua" w:hAnsi="Book Antiqua" w:cs="Times New Roman"/>
          <w:kern w:val="0"/>
          <w:sz w:val="24"/>
          <w:szCs w:val="24"/>
        </w:rPr>
        <w:t xml:space="preserve"> </w:t>
      </w:r>
      <w:bookmarkStart w:id="14" w:name="_Hlk526257349"/>
      <w:r w:rsidRPr="00B34F2F">
        <w:rPr>
          <w:rFonts w:ascii="Book Antiqua" w:hAnsi="Book Antiqua" w:cs="Times New Roman"/>
          <w:kern w:val="0"/>
          <w:sz w:val="24"/>
          <w:szCs w:val="24"/>
        </w:rPr>
        <w:t>(group B)</w:t>
      </w:r>
      <w:bookmarkEnd w:id="14"/>
      <w:r w:rsidRPr="00B34F2F">
        <w:rPr>
          <w:rFonts w:ascii="Book Antiqua" w:hAnsi="Book Antiqua" w:cs="Times New Roman"/>
          <w:kern w:val="0"/>
          <w:sz w:val="24"/>
          <w:szCs w:val="24"/>
        </w:rPr>
        <w:t xml:space="preserve">. In </w:t>
      </w:r>
      <w:r w:rsidRPr="006A1CF6">
        <w:rPr>
          <w:rFonts w:ascii="Book Antiqua" w:hAnsi="Book Antiqua" w:cs="Times New Roman"/>
          <w:kern w:val="0"/>
          <w:sz w:val="24"/>
          <w:szCs w:val="24"/>
        </w:rPr>
        <w:t xml:space="preserve">both groups, the pedicles were identified in the intermuscular plane between </w:t>
      </w:r>
      <w:bookmarkStart w:id="15" w:name="_Hlk14350970"/>
      <w:r w:rsidRPr="006A1CF6">
        <w:rPr>
          <w:rFonts w:ascii="Book Antiqua" w:hAnsi="Book Antiqua" w:cs="Times New Roman"/>
          <w:kern w:val="0"/>
          <w:sz w:val="24"/>
          <w:szCs w:val="24"/>
        </w:rPr>
        <w:t xml:space="preserve">the </w:t>
      </w:r>
      <w:r w:rsidR="00F62B55" w:rsidRPr="006A1CF6">
        <w:rPr>
          <w:rFonts w:ascii="Book Antiqua" w:hAnsi="Book Antiqua"/>
          <w:kern w:val="0"/>
          <w:sz w:val="24"/>
          <w:szCs w:val="24"/>
        </w:rPr>
        <w:t>tensor</w:t>
      </w:r>
      <w:r w:rsidRPr="006A1CF6">
        <w:rPr>
          <w:rStyle w:val="apple-converted-space"/>
          <w:rFonts w:ascii="Book Antiqua" w:hAnsi="Book Antiqua" w:cs="Times New Roman"/>
          <w:kern w:val="0"/>
          <w:sz w:val="24"/>
          <w:szCs w:val="24"/>
        </w:rPr>
        <w:t xml:space="preserve"> </w:t>
      </w:r>
      <w:r w:rsidR="00D06065" w:rsidRPr="006A1CF6">
        <w:rPr>
          <w:rFonts w:ascii="Book Antiqua" w:hAnsi="Book Antiqua"/>
          <w:kern w:val="0"/>
          <w:sz w:val="24"/>
          <w:szCs w:val="24"/>
        </w:rPr>
        <w:t>fasciae</w:t>
      </w:r>
      <w:r w:rsidRPr="006A1CF6">
        <w:rPr>
          <w:rStyle w:val="apple-converted-space"/>
          <w:rFonts w:ascii="Book Antiqua" w:hAnsi="Book Antiqua" w:cs="Times New Roman"/>
          <w:kern w:val="0"/>
          <w:sz w:val="24"/>
          <w:szCs w:val="24"/>
        </w:rPr>
        <w:t xml:space="preserve"> </w:t>
      </w:r>
      <w:proofErr w:type="spellStart"/>
      <w:r w:rsidRPr="006A1CF6">
        <w:rPr>
          <w:rStyle w:val="apple-converted-space"/>
          <w:rFonts w:ascii="Book Antiqua" w:hAnsi="Book Antiqua" w:cs="Times New Roman"/>
          <w:kern w:val="0"/>
          <w:sz w:val="24"/>
          <w:szCs w:val="24"/>
        </w:rPr>
        <w:t>lata</w:t>
      </w:r>
      <w:proofErr w:type="spellEnd"/>
      <w:r w:rsidRPr="006A1CF6">
        <w:rPr>
          <w:rStyle w:val="apple-converted-space"/>
          <w:rFonts w:ascii="Book Antiqua" w:hAnsi="Book Antiqua" w:cs="Times New Roman"/>
          <w:kern w:val="0"/>
          <w:sz w:val="24"/>
          <w:szCs w:val="24"/>
        </w:rPr>
        <w:t xml:space="preserve"> </w:t>
      </w:r>
      <w:bookmarkEnd w:id="15"/>
      <w:r w:rsidRPr="006A1CF6">
        <w:rPr>
          <w:rFonts w:ascii="Book Antiqua" w:hAnsi="Book Antiqua" w:cs="Times New Roman"/>
          <w:kern w:val="0"/>
          <w:sz w:val="24"/>
          <w:szCs w:val="24"/>
        </w:rPr>
        <w:t>and the rectus femoris muscles. In group A, the pedicles were ligated with a silk ligature</w:t>
      </w:r>
      <w:r w:rsidR="00D06065" w:rsidRPr="006A1CF6">
        <w:rPr>
          <w:rFonts w:ascii="Book Antiqua" w:hAnsi="Book Antiqua" w:cs="Times New Roman"/>
          <w:kern w:val="0"/>
          <w:sz w:val="24"/>
          <w:szCs w:val="24"/>
        </w:rPr>
        <w:t>.</w:t>
      </w:r>
      <w:r w:rsidRPr="006A1CF6">
        <w:rPr>
          <w:rFonts w:ascii="Book Antiqua" w:hAnsi="Book Antiqua" w:cs="Times New Roman"/>
          <w:kern w:val="0"/>
          <w:sz w:val="24"/>
          <w:szCs w:val="24"/>
        </w:rPr>
        <w:t xml:space="preserve"> </w:t>
      </w:r>
      <w:r w:rsidR="00D06065" w:rsidRPr="006A1CF6">
        <w:rPr>
          <w:rFonts w:ascii="Book Antiqua" w:hAnsi="Book Antiqua" w:cs="Times New Roman"/>
          <w:kern w:val="0"/>
          <w:sz w:val="24"/>
          <w:szCs w:val="24"/>
        </w:rPr>
        <w:t>I</w:t>
      </w:r>
      <w:r w:rsidRPr="006A1CF6">
        <w:rPr>
          <w:rFonts w:ascii="Book Antiqua" w:hAnsi="Book Antiqua" w:cs="Times New Roman"/>
          <w:kern w:val="0"/>
          <w:sz w:val="24"/>
          <w:szCs w:val="24"/>
        </w:rPr>
        <w:t>n g</w:t>
      </w:r>
      <w:r w:rsidRPr="00B34F2F">
        <w:rPr>
          <w:rFonts w:ascii="Book Antiqua" w:hAnsi="Book Antiqua" w:cs="Times New Roman"/>
          <w:kern w:val="0"/>
          <w:sz w:val="24"/>
          <w:szCs w:val="24"/>
        </w:rPr>
        <w:t xml:space="preserve">roup B, the branches coming off the </w:t>
      </w:r>
      <w:r w:rsidR="002B396D" w:rsidRPr="00B34F2F">
        <w:rPr>
          <w:rFonts w:ascii="Book Antiqua" w:hAnsi="Book Antiqua" w:cs="Times New Roman"/>
          <w:bCs/>
          <w:iCs/>
          <w:kern w:val="0"/>
          <w:sz w:val="24"/>
          <w:szCs w:val="24"/>
        </w:rPr>
        <w:t>LCFA</w:t>
      </w:r>
      <w:r w:rsidR="002B396D" w:rsidRPr="00B34F2F">
        <w:rPr>
          <w:rFonts w:ascii="Book Antiqua" w:hAnsi="Book Antiqua" w:cs="Times New Roman"/>
          <w:kern w:val="0"/>
          <w:sz w:val="24"/>
          <w:szCs w:val="24"/>
        </w:rPr>
        <w:t xml:space="preserve"> </w:t>
      </w:r>
      <w:r w:rsidRPr="00B34F2F">
        <w:rPr>
          <w:rFonts w:ascii="Book Antiqua" w:hAnsi="Book Antiqua" w:cs="Times New Roman"/>
          <w:kern w:val="0"/>
          <w:sz w:val="24"/>
          <w:szCs w:val="24"/>
        </w:rPr>
        <w:t xml:space="preserve">were controlled with electrocautery. We compared preoperative </w:t>
      </w:r>
      <w:r w:rsidRPr="006A1CF6">
        <w:rPr>
          <w:rFonts w:ascii="Book Antiqua" w:hAnsi="Book Antiqua" w:cs="Times New Roman"/>
          <w:i/>
          <w:iCs/>
          <w:kern w:val="0"/>
          <w:sz w:val="24"/>
          <w:szCs w:val="24"/>
        </w:rPr>
        <w:t>versus</w:t>
      </w:r>
      <w:r w:rsidRPr="00B34F2F">
        <w:rPr>
          <w:rFonts w:ascii="Book Antiqua" w:hAnsi="Book Antiqua" w:cs="Times New Roman"/>
          <w:kern w:val="0"/>
          <w:sz w:val="24"/>
          <w:szCs w:val="24"/>
        </w:rPr>
        <w:t xml:space="preserve"> postoperative changes in blood hemoglobin levels, intraoperative blood loss, operative time, rates of transfusion, re-bleeding, and hematoma between the two groups.</w:t>
      </w:r>
    </w:p>
    <w:p w14:paraId="6DB9494F" w14:textId="77777777" w:rsidR="00BA5BBF" w:rsidRPr="006726BE" w:rsidRDefault="00BA5BBF" w:rsidP="00E821E1">
      <w:pPr>
        <w:snapToGrid w:val="0"/>
        <w:spacing w:line="360" w:lineRule="auto"/>
        <w:rPr>
          <w:rFonts w:ascii="Book Antiqua" w:hAnsi="Book Antiqua" w:cs="Times New Roman"/>
          <w:b/>
          <w:i/>
          <w:kern w:val="0"/>
          <w:sz w:val="24"/>
          <w:szCs w:val="24"/>
        </w:rPr>
      </w:pPr>
    </w:p>
    <w:p w14:paraId="714BD101" w14:textId="1366E704" w:rsidR="00177FF7" w:rsidRPr="006726BE" w:rsidRDefault="00177FF7"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R</w:t>
      </w:r>
      <w:r w:rsidR="008C00DF" w:rsidRPr="006726BE">
        <w:rPr>
          <w:rFonts w:ascii="Book Antiqua" w:hAnsi="Book Antiqua" w:cs="Times New Roman"/>
          <w:b/>
          <w:i/>
          <w:kern w:val="0"/>
          <w:sz w:val="24"/>
          <w:szCs w:val="24"/>
        </w:rPr>
        <w:t>ESULTS</w:t>
      </w:r>
    </w:p>
    <w:p w14:paraId="049E06FB" w14:textId="26E70BBE" w:rsidR="00177FF7" w:rsidRPr="006726BE"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 xml:space="preserve">The reduction of hemoglobin in group A was 20.9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7.0, </w:t>
      </w:r>
      <w:r w:rsidR="00D06065" w:rsidRPr="006726BE">
        <w:rPr>
          <w:rFonts w:ascii="Book Antiqua" w:hAnsi="Book Antiqua" w:cs="Times New Roman"/>
          <w:kern w:val="0"/>
          <w:sz w:val="24"/>
          <w:szCs w:val="24"/>
        </w:rPr>
        <w:t xml:space="preserve">and </w:t>
      </w:r>
      <w:r w:rsidRPr="006726BE">
        <w:rPr>
          <w:rFonts w:ascii="Book Antiqua" w:hAnsi="Book Antiqua" w:cs="Times New Roman"/>
          <w:kern w:val="0"/>
          <w:sz w:val="24"/>
          <w:szCs w:val="24"/>
        </w:rPr>
        <w:t xml:space="preserve">in group B </w:t>
      </w:r>
      <w:r w:rsidR="00D32318" w:rsidRPr="006726BE">
        <w:rPr>
          <w:rFonts w:ascii="Book Antiqua" w:hAnsi="Book Antiqua" w:cs="Times New Roman"/>
          <w:kern w:val="0"/>
          <w:sz w:val="24"/>
          <w:szCs w:val="24"/>
        </w:rPr>
        <w:t xml:space="preserve">it </w:t>
      </w:r>
      <w:r w:rsidRPr="006726BE">
        <w:rPr>
          <w:rFonts w:ascii="Book Antiqua" w:hAnsi="Book Antiqua" w:cs="Times New Roman"/>
          <w:kern w:val="0"/>
          <w:sz w:val="24"/>
          <w:szCs w:val="24"/>
        </w:rPr>
        <w:t xml:space="preserve">was 21.2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4.9.</w:t>
      </w:r>
      <w:r w:rsidRPr="006726BE">
        <w:rPr>
          <w:rFonts w:ascii="Book Antiqua" w:hAnsi="Book Antiqua" w:cs="Arial"/>
          <w:kern w:val="0"/>
          <w:sz w:val="24"/>
          <w:szCs w:val="24"/>
          <w:shd w:val="clear" w:color="auto" w:fill="FFFFFF"/>
        </w:rPr>
        <w:t xml:space="preserve"> There was no statistically significant difference between the two groups (</w:t>
      </w:r>
      <w:r w:rsidRPr="006726BE">
        <w:rPr>
          <w:rFonts w:ascii="Book Antiqua" w:hAnsi="Book Antiqua" w:cs="Times New Roman"/>
          <w:i/>
          <w:kern w:val="0"/>
          <w:sz w:val="24"/>
          <w:szCs w:val="24"/>
        </w:rPr>
        <w:t>P</w:t>
      </w:r>
      <w:r w:rsidR="00DC50F8" w:rsidRPr="006726BE">
        <w:rPr>
          <w:rFonts w:ascii="Book Antiqua" w:hAnsi="Book Antiqua" w:cs="Times New Roman"/>
          <w:i/>
          <w:kern w:val="0"/>
          <w:sz w:val="24"/>
          <w:szCs w:val="24"/>
        </w:rPr>
        <w:t xml:space="preserve"> </w:t>
      </w:r>
      <w:r w:rsidRPr="006726BE">
        <w:rPr>
          <w:rFonts w:ascii="Book Antiqua" w:hAnsi="Book Antiqua" w:cs="Times New Roman"/>
          <w:kern w:val="0"/>
          <w:sz w:val="24"/>
          <w:szCs w:val="24"/>
        </w:rPr>
        <w:t>&gt;</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0.05). The actual calculated blood loss in group A was 784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125 m</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xml:space="preserve">, </w:t>
      </w:r>
      <w:r w:rsidR="00D32318" w:rsidRPr="006726BE">
        <w:rPr>
          <w:rFonts w:ascii="Book Antiqua" w:hAnsi="Book Antiqua" w:cs="Times New Roman"/>
          <w:kern w:val="0"/>
          <w:sz w:val="24"/>
          <w:szCs w:val="24"/>
        </w:rPr>
        <w:t xml:space="preserve">and </w:t>
      </w:r>
      <w:r w:rsidRPr="006726BE">
        <w:rPr>
          <w:rFonts w:ascii="Book Antiqua" w:hAnsi="Book Antiqua" w:cs="Times New Roman"/>
          <w:kern w:val="0"/>
          <w:sz w:val="24"/>
          <w:szCs w:val="24"/>
        </w:rPr>
        <w:t>in group B</w:t>
      </w:r>
      <w:r w:rsidR="00D32318" w:rsidRPr="006726BE">
        <w:rPr>
          <w:rFonts w:ascii="Book Antiqua" w:hAnsi="Book Antiqua" w:cs="Times New Roman"/>
          <w:kern w:val="0"/>
          <w:sz w:val="24"/>
          <w:szCs w:val="24"/>
        </w:rPr>
        <w:t xml:space="preserve"> it</w:t>
      </w:r>
      <w:r w:rsidRPr="006726BE">
        <w:rPr>
          <w:rFonts w:ascii="Book Antiqua" w:hAnsi="Book Antiqua" w:cs="Times New Roman"/>
          <w:kern w:val="0"/>
          <w:sz w:val="24"/>
          <w:szCs w:val="24"/>
        </w:rPr>
        <w:t xml:space="preserve"> was 722 </w:t>
      </w:r>
      <w:r w:rsidRPr="006726BE">
        <w:rPr>
          <w:rStyle w:val="Char5"/>
          <w:rFonts w:ascii="Book Antiqua" w:eastAsiaTheme="minorHAnsi" w:hAnsi="Book Antiqua" w:cs="Times New Roman"/>
          <w:i w:val="0"/>
          <w:iCs w:val="0"/>
          <w:color w:val="auto"/>
          <w:kern w:val="0"/>
          <w:sz w:val="24"/>
          <w:szCs w:val="24"/>
        </w:rPr>
        <w:t xml:space="preserve">± </w:t>
      </w:r>
      <w:r w:rsidRPr="006726BE">
        <w:rPr>
          <w:rFonts w:ascii="Book Antiqua" w:hAnsi="Book Antiqua" w:cs="Times New Roman"/>
          <w:kern w:val="0"/>
          <w:sz w:val="24"/>
          <w:szCs w:val="24"/>
        </w:rPr>
        <w:t>153 m</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There was a trend in group A having more blood loss (</w:t>
      </w:r>
      <w:r w:rsidRPr="006726BE">
        <w:rPr>
          <w:rFonts w:ascii="Book Antiqua" w:hAnsi="Book Antiqua" w:cs="Times New Roman"/>
          <w:i/>
          <w:iCs/>
          <w:caps/>
          <w:kern w:val="0"/>
          <w:sz w:val="24"/>
          <w:szCs w:val="24"/>
        </w:rPr>
        <w:t>p</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0.078). The estimated blood loss in group A was 344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88 m</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w:t>
      </w:r>
      <w:r w:rsidR="00D32318" w:rsidRPr="006726BE">
        <w:rPr>
          <w:rFonts w:ascii="Book Antiqua" w:hAnsi="Book Antiqua" w:cs="Times New Roman"/>
          <w:kern w:val="0"/>
          <w:sz w:val="24"/>
          <w:szCs w:val="24"/>
        </w:rPr>
        <w:t xml:space="preserve"> and</w:t>
      </w:r>
      <w:r w:rsidRPr="006726BE">
        <w:rPr>
          <w:rFonts w:ascii="Book Antiqua" w:hAnsi="Book Antiqua" w:cs="Times New Roman"/>
          <w:kern w:val="0"/>
          <w:sz w:val="24"/>
          <w:szCs w:val="24"/>
        </w:rPr>
        <w:t xml:space="preserve"> in group B </w:t>
      </w:r>
      <w:r w:rsidR="00D32318" w:rsidRPr="006726BE">
        <w:rPr>
          <w:rFonts w:ascii="Book Antiqua" w:hAnsi="Book Antiqua" w:cs="Times New Roman"/>
          <w:kern w:val="0"/>
          <w:sz w:val="24"/>
          <w:szCs w:val="24"/>
        </w:rPr>
        <w:t xml:space="preserve">it </w:t>
      </w:r>
      <w:r w:rsidRPr="006726BE">
        <w:rPr>
          <w:rFonts w:ascii="Book Antiqua" w:hAnsi="Book Antiqua" w:cs="Times New Roman"/>
          <w:kern w:val="0"/>
          <w:sz w:val="24"/>
          <w:szCs w:val="24"/>
        </w:rPr>
        <w:t xml:space="preserve">was 346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73 m</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xml:space="preserve">. There was no statistically significant </w:t>
      </w:r>
      <w:r w:rsidR="00D32318" w:rsidRPr="006726BE">
        <w:rPr>
          <w:rFonts w:ascii="Book Antiqua" w:hAnsi="Book Antiqua" w:cs="Times New Roman"/>
          <w:kern w:val="0"/>
          <w:sz w:val="24"/>
          <w:szCs w:val="24"/>
        </w:rPr>
        <w:t xml:space="preserve">difference </w:t>
      </w:r>
      <w:r w:rsidRPr="006726BE">
        <w:rPr>
          <w:rFonts w:ascii="Book Antiqua" w:hAnsi="Book Antiqua" w:cs="Times New Roman"/>
          <w:kern w:val="0"/>
          <w:sz w:val="24"/>
          <w:szCs w:val="24"/>
        </w:rPr>
        <w:t>between</w:t>
      </w:r>
      <w:r w:rsidR="00D32318" w:rsidRPr="006726BE">
        <w:rPr>
          <w:rFonts w:ascii="Book Antiqua" w:hAnsi="Book Antiqua" w:cs="Times New Roman"/>
          <w:kern w:val="0"/>
          <w:sz w:val="24"/>
          <w:szCs w:val="24"/>
        </w:rPr>
        <w:t xml:space="preserve"> the</w:t>
      </w:r>
      <w:r w:rsidRPr="006726BE">
        <w:rPr>
          <w:rFonts w:ascii="Book Antiqua" w:hAnsi="Book Antiqua" w:cs="Times New Roman"/>
          <w:kern w:val="0"/>
          <w:sz w:val="24"/>
          <w:szCs w:val="24"/>
        </w:rPr>
        <w:t xml:space="preserve"> two groups </w:t>
      </w:r>
      <w:r w:rsidRPr="006726BE">
        <w:rPr>
          <w:rFonts w:ascii="Book Antiqua" w:hAnsi="Book Antiqua" w:cs="Times New Roman"/>
          <w:kern w:val="0"/>
          <w:sz w:val="24"/>
          <w:szCs w:val="24"/>
        </w:rPr>
        <w:lastRenderedPageBreak/>
        <w:t>(</w:t>
      </w:r>
      <w:r w:rsidR="00DC50F8" w:rsidRPr="006726BE">
        <w:rPr>
          <w:rFonts w:ascii="Book Antiqua" w:hAnsi="Book Antiqua" w:cs="Times New Roman"/>
          <w:i/>
          <w:iCs/>
          <w:caps/>
          <w:kern w:val="0"/>
          <w:sz w:val="24"/>
          <w:szCs w:val="24"/>
        </w:rPr>
        <w:t>p</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0.883). In addition, there were no significant differences in the rates of postoperative transfusion (10%</w:t>
      </w:r>
      <w:r w:rsidR="00D32318" w:rsidRPr="006726BE">
        <w:rPr>
          <w:rFonts w:ascii="Book Antiqua" w:hAnsi="Book Antiqua" w:cs="Times New Roman"/>
          <w:kern w:val="0"/>
          <w:sz w:val="24"/>
          <w:szCs w:val="24"/>
        </w:rPr>
        <w:t xml:space="preserve"> </w:t>
      </w:r>
      <w:r w:rsidR="00D32318" w:rsidRPr="006726BE">
        <w:rPr>
          <w:rFonts w:ascii="Book Antiqua" w:hAnsi="Book Antiqua" w:cs="Times New Roman"/>
          <w:i/>
          <w:iCs/>
          <w:kern w:val="0"/>
          <w:sz w:val="24"/>
          <w:szCs w:val="24"/>
        </w:rPr>
        <w:t>vs</w:t>
      </w:r>
      <w:r w:rsidRPr="006726BE">
        <w:rPr>
          <w:rFonts w:ascii="Book Antiqua" w:hAnsi="Book Antiqua" w:cs="Times New Roman"/>
          <w:kern w:val="0"/>
          <w:sz w:val="24"/>
          <w:szCs w:val="24"/>
        </w:rPr>
        <w:t xml:space="preserve"> 6.7%</w:t>
      </w:r>
      <w:r w:rsidR="006A1CF6">
        <w:rPr>
          <w:rFonts w:ascii="Book Antiqua" w:hAnsi="Book Antiqua" w:cs="Times New Roman" w:hint="eastAsia"/>
          <w:kern w:val="0"/>
          <w:sz w:val="24"/>
          <w:szCs w:val="24"/>
        </w:rPr>
        <w:t>,</w:t>
      </w:r>
      <w:r w:rsidR="00D32318" w:rsidRPr="00B34F2F">
        <w:rPr>
          <w:rFonts w:ascii="Book Antiqua" w:hAnsi="Book Antiqua" w:cs="Times New Roman"/>
          <w:kern w:val="0"/>
          <w:sz w:val="24"/>
          <w:szCs w:val="24"/>
        </w:rPr>
        <w:t xml:space="preserve"> </w:t>
      </w:r>
      <w:r w:rsidR="00D32318" w:rsidRPr="00B34F2F">
        <w:rPr>
          <w:rFonts w:ascii="Book Antiqua" w:hAnsi="Book Antiqua"/>
          <w:i/>
          <w:kern w:val="0"/>
          <w:sz w:val="24"/>
          <w:szCs w:val="24"/>
        </w:rPr>
        <w:t xml:space="preserve">P </w:t>
      </w:r>
      <w:r w:rsidR="00D32318" w:rsidRPr="00B34F2F">
        <w:rPr>
          <w:rFonts w:ascii="Book Antiqua" w:hAnsi="Book Antiqua" w:cs="Times New Roman"/>
          <w:kern w:val="0"/>
          <w:sz w:val="24"/>
          <w:szCs w:val="24"/>
        </w:rPr>
        <w:t>&gt; 0.05</w:t>
      </w:r>
      <w:r w:rsidRPr="00B34F2F">
        <w:rPr>
          <w:rFonts w:ascii="Book Antiqua" w:hAnsi="Book Antiqua" w:cs="Times New Roman"/>
          <w:kern w:val="0"/>
          <w:sz w:val="24"/>
          <w:szCs w:val="24"/>
        </w:rPr>
        <w:t>), postoperative hematomas (6.7%</w:t>
      </w:r>
      <w:r w:rsidR="00D32318" w:rsidRPr="00B34F2F">
        <w:rPr>
          <w:rFonts w:ascii="Book Antiqua" w:hAnsi="Book Antiqua" w:cs="Times New Roman"/>
          <w:kern w:val="0"/>
          <w:sz w:val="24"/>
          <w:szCs w:val="24"/>
        </w:rPr>
        <w:t xml:space="preserve"> </w:t>
      </w:r>
      <w:r w:rsidR="00D32318" w:rsidRPr="00B34F2F">
        <w:rPr>
          <w:rFonts w:ascii="Book Antiqua" w:hAnsi="Book Antiqua" w:cs="Times New Roman"/>
          <w:i/>
          <w:iCs/>
          <w:kern w:val="0"/>
          <w:sz w:val="24"/>
          <w:szCs w:val="24"/>
        </w:rPr>
        <w:t>vs</w:t>
      </w:r>
      <w:r w:rsidRPr="00B34F2F">
        <w:rPr>
          <w:rFonts w:ascii="Book Antiqua" w:hAnsi="Book Antiqua" w:cs="Times New Roman"/>
          <w:kern w:val="0"/>
          <w:sz w:val="24"/>
          <w:szCs w:val="24"/>
        </w:rPr>
        <w:t xml:space="preserve"> 13.3%</w:t>
      </w:r>
      <w:r w:rsidR="006A1CF6">
        <w:rPr>
          <w:rFonts w:ascii="Book Antiqua" w:hAnsi="Book Antiqua" w:cs="Times New Roman" w:hint="eastAsia"/>
          <w:kern w:val="0"/>
          <w:sz w:val="24"/>
          <w:szCs w:val="24"/>
        </w:rPr>
        <w:t>,</w:t>
      </w:r>
      <w:r w:rsidR="00D32318" w:rsidRPr="00B34F2F">
        <w:rPr>
          <w:rFonts w:ascii="Book Antiqua" w:hAnsi="Book Antiqua" w:cs="Times New Roman"/>
          <w:kern w:val="0"/>
          <w:sz w:val="24"/>
          <w:szCs w:val="24"/>
        </w:rPr>
        <w:t xml:space="preserve"> </w:t>
      </w:r>
      <w:r w:rsidR="00D32318" w:rsidRPr="00B34F2F">
        <w:rPr>
          <w:rFonts w:ascii="Book Antiqua" w:hAnsi="Book Antiqua"/>
          <w:i/>
          <w:kern w:val="0"/>
          <w:sz w:val="24"/>
          <w:szCs w:val="24"/>
        </w:rPr>
        <w:t xml:space="preserve">P </w:t>
      </w:r>
      <w:r w:rsidR="00D32318" w:rsidRPr="00B34F2F">
        <w:rPr>
          <w:rFonts w:ascii="Book Antiqua" w:hAnsi="Book Antiqua" w:cs="Times New Roman"/>
          <w:kern w:val="0"/>
          <w:sz w:val="24"/>
          <w:szCs w:val="24"/>
        </w:rPr>
        <w:t>&gt; 0.05</w:t>
      </w:r>
      <w:r w:rsidRPr="00B34F2F">
        <w:rPr>
          <w:rFonts w:ascii="Book Antiqua" w:hAnsi="Book Antiqua" w:cs="Times New Roman"/>
          <w:kern w:val="0"/>
          <w:sz w:val="24"/>
          <w:szCs w:val="24"/>
        </w:rPr>
        <w:t>), or re-bleeding (13.3%</w:t>
      </w:r>
      <w:r w:rsidR="00D32318" w:rsidRPr="00B34F2F">
        <w:rPr>
          <w:rFonts w:ascii="Book Antiqua" w:hAnsi="Book Antiqua" w:cs="Times New Roman"/>
          <w:kern w:val="0"/>
          <w:sz w:val="24"/>
          <w:szCs w:val="24"/>
        </w:rPr>
        <w:t xml:space="preserve"> </w:t>
      </w:r>
      <w:r w:rsidR="00D32318" w:rsidRPr="00B34F2F">
        <w:rPr>
          <w:rFonts w:ascii="Book Antiqua" w:hAnsi="Book Antiqua" w:cs="Times New Roman"/>
          <w:i/>
          <w:iCs/>
          <w:kern w:val="0"/>
          <w:sz w:val="24"/>
          <w:szCs w:val="24"/>
        </w:rPr>
        <w:t>vs</w:t>
      </w:r>
      <w:r w:rsidRPr="00B34F2F">
        <w:rPr>
          <w:rFonts w:ascii="Book Antiqua" w:hAnsi="Book Antiqua" w:cs="Times New Roman"/>
          <w:kern w:val="0"/>
          <w:sz w:val="24"/>
          <w:szCs w:val="24"/>
        </w:rPr>
        <w:t xml:space="preserve"> 20%</w:t>
      </w:r>
      <w:r w:rsidR="006A1CF6">
        <w:rPr>
          <w:rFonts w:ascii="Book Antiqua" w:hAnsi="Book Antiqua" w:cs="Times New Roman" w:hint="eastAsia"/>
          <w:kern w:val="0"/>
          <w:sz w:val="24"/>
          <w:szCs w:val="24"/>
        </w:rPr>
        <w:t xml:space="preserve">, </w:t>
      </w:r>
      <w:r w:rsidR="00D32318" w:rsidRPr="00B34F2F">
        <w:rPr>
          <w:rFonts w:ascii="Book Antiqua" w:hAnsi="Book Antiqua"/>
          <w:i/>
          <w:kern w:val="0"/>
          <w:sz w:val="24"/>
          <w:szCs w:val="24"/>
        </w:rPr>
        <w:t xml:space="preserve">P </w:t>
      </w:r>
      <w:r w:rsidR="00D32318" w:rsidRPr="00B34F2F">
        <w:rPr>
          <w:rFonts w:ascii="Book Antiqua" w:hAnsi="Book Antiqua" w:cs="Times New Roman"/>
          <w:kern w:val="0"/>
          <w:sz w:val="24"/>
          <w:szCs w:val="24"/>
        </w:rPr>
        <w:t>&gt; 0.05</w:t>
      </w:r>
      <w:r w:rsidRPr="00B34F2F">
        <w:rPr>
          <w:rFonts w:ascii="Book Antiqua" w:hAnsi="Book Antiqua" w:cs="Times New Roman"/>
          <w:kern w:val="0"/>
          <w:sz w:val="24"/>
          <w:szCs w:val="24"/>
        </w:rPr>
        <w:t xml:space="preserve">) between </w:t>
      </w:r>
      <w:r w:rsidR="00D32318" w:rsidRPr="00B34F2F">
        <w:rPr>
          <w:rFonts w:ascii="Book Antiqua" w:hAnsi="Book Antiqua" w:cs="Times New Roman"/>
          <w:kern w:val="0"/>
          <w:sz w:val="24"/>
          <w:szCs w:val="24"/>
        </w:rPr>
        <w:t xml:space="preserve">the </w:t>
      </w:r>
      <w:r w:rsidRPr="00B34F2F">
        <w:rPr>
          <w:rFonts w:ascii="Book Antiqua" w:hAnsi="Book Antiqua" w:cs="Times New Roman"/>
          <w:kern w:val="0"/>
          <w:sz w:val="24"/>
          <w:szCs w:val="24"/>
        </w:rPr>
        <w:t>two groups</w:t>
      </w:r>
      <w:r w:rsidR="00D32318" w:rsidRPr="00B34F2F">
        <w:rPr>
          <w:rFonts w:ascii="Book Antiqua" w:hAnsi="Book Antiqua" w:cs="Times New Roman"/>
          <w:kern w:val="0"/>
          <w:sz w:val="24"/>
          <w:szCs w:val="24"/>
        </w:rPr>
        <w:t>.</w:t>
      </w:r>
    </w:p>
    <w:p w14:paraId="0AEE2387" w14:textId="77777777" w:rsidR="00BA5BBF" w:rsidRPr="006A1CF6" w:rsidRDefault="00BA5BBF" w:rsidP="00E821E1">
      <w:pPr>
        <w:snapToGrid w:val="0"/>
        <w:spacing w:line="360" w:lineRule="auto"/>
        <w:rPr>
          <w:rFonts w:ascii="Book Antiqua" w:hAnsi="Book Antiqua" w:cs="Times New Roman"/>
          <w:b/>
          <w:i/>
          <w:kern w:val="0"/>
          <w:sz w:val="24"/>
          <w:szCs w:val="24"/>
        </w:rPr>
      </w:pPr>
    </w:p>
    <w:p w14:paraId="3D7E8926" w14:textId="783E5920" w:rsidR="00177FF7" w:rsidRPr="006726BE" w:rsidRDefault="00177FF7"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C</w:t>
      </w:r>
      <w:r w:rsidR="008C00DF" w:rsidRPr="006726BE">
        <w:rPr>
          <w:rFonts w:ascii="Book Antiqua" w:hAnsi="Book Antiqua" w:cs="Times New Roman"/>
          <w:b/>
          <w:i/>
          <w:kern w:val="0"/>
          <w:sz w:val="24"/>
          <w:szCs w:val="24"/>
        </w:rPr>
        <w:t>ONCLUSION</w:t>
      </w:r>
    </w:p>
    <w:p w14:paraId="3A6058F6" w14:textId="36E0663C" w:rsidR="00177FF7" w:rsidRPr="006726BE" w:rsidRDefault="00177FF7" w:rsidP="00E821E1">
      <w:pPr>
        <w:pStyle w:val="1"/>
        <w:snapToGrid w:val="0"/>
        <w:spacing w:before="0" w:beforeAutospacing="0" w:after="0" w:afterAutospacing="0" w:line="360" w:lineRule="auto"/>
        <w:jc w:val="both"/>
        <w:rPr>
          <w:rFonts w:ascii="Book Antiqua" w:hAnsi="Book Antiqua" w:cs="Times New Roman"/>
          <w:b w:val="0"/>
          <w:kern w:val="0"/>
          <w:sz w:val="24"/>
          <w:szCs w:val="24"/>
        </w:rPr>
      </w:pPr>
      <w:r w:rsidRPr="006726BE">
        <w:rPr>
          <w:rFonts w:ascii="Book Antiqua" w:hAnsi="Book Antiqua" w:cs="Times New Roman"/>
          <w:b w:val="0"/>
          <w:kern w:val="0"/>
          <w:sz w:val="24"/>
          <w:szCs w:val="24"/>
        </w:rPr>
        <w:t xml:space="preserve">Ligation of the pedicle of the </w:t>
      </w:r>
      <w:r w:rsidR="002B396D" w:rsidRPr="006726BE">
        <w:rPr>
          <w:rFonts w:ascii="Book Antiqua" w:hAnsi="Book Antiqua" w:cs="Times New Roman"/>
          <w:b w:val="0"/>
          <w:kern w:val="0"/>
          <w:sz w:val="24"/>
          <w:szCs w:val="24"/>
        </w:rPr>
        <w:t xml:space="preserve">LCFA </w:t>
      </w:r>
      <w:r w:rsidRPr="006726BE">
        <w:rPr>
          <w:rFonts w:ascii="Book Antiqua" w:hAnsi="Book Antiqua" w:cs="Times New Roman"/>
          <w:b w:val="0"/>
          <w:kern w:val="0"/>
          <w:sz w:val="24"/>
          <w:szCs w:val="24"/>
        </w:rPr>
        <w:t>has no advantage in preventing or decreasing bleeding during or after a total hip arthroplasty using the direct anterior approach. Ligation of the pedicle of the vessel is a cumbersome, unnecessary procedure and can be replaced by electrocautery control of the branches off this artery that course through the surgical field.</w:t>
      </w:r>
    </w:p>
    <w:bookmarkEnd w:id="3"/>
    <w:p w14:paraId="7B72A936" w14:textId="77777777" w:rsidR="008331B0" w:rsidRPr="006726BE" w:rsidRDefault="008331B0" w:rsidP="00E821E1">
      <w:pPr>
        <w:snapToGrid w:val="0"/>
        <w:spacing w:line="360" w:lineRule="auto"/>
        <w:rPr>
          <w:rFonts w:ascii="Book Antiqua" w:hAnsi="Book Antiqua" w:cs="Times New Roman"/>
          <w:b/>
          <w:kern w:val="0"/>
          <w:sz w:val="24"/>
          <w:szCs w:val="24"/>
        </w:rPr>
      </w:pPr>
    </w:p>
    <w:p w14:paraId="1D41AD43" w14:textId="7F61D6EF" w:rsidR="00177FF7" w:rsidRPr="006726BE"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b/>
          <w:kern w:val="0"/>
          <w:sz w:val="24"/>
          <w:szCs w:val="24"/>
        </w:rPr>
        <w:t>Key</w:t>
      </w:r>
      <w:r w:rsidR="008331B0" w:rsidRPr="006726BE">
        <w:rPr>
          <w:rFonts w:ascii="Book Antiqua" w:hAnsi="Book Antiqua" w:cs="Times New Roman"/>
          <w:b/>
          <w:kern w:val="0"/>
          <w:sz w:val="24"/>
          <w:szCs w:val="24"/>
        </w:rPr>
        <w:t xml:space="preserve"> </w:t>
      </w:r>
      <w:r w:rsidRPr="006726BE">
        <w:rPr>
          <w:rFonts w:ascii="Book Antiqua" w:hAnsi="Book Antiqua" w:cs="Times New Roman"/>
          <w:b/>
          <w:kern w:val="0"/>
          <w:sz w:val="24"/>
          <w:szCs w:val="24"/>
        </w:rPr>
        <w:t xml:space="preserve">words: </w:t>
      </w:r>
      <w:r w:rsidRPr="006726BE">
        <w:rPr>
          <w:rFonts w:ascii="Book Antiqua" w:hAnsi="Book Antiqua" w:cs="Times New Roman"/>
          <w:caps/>
          <w:kern w:val="0"/>
          <w:sz w:val="24"/>
          <w:szCs w:val="24"/>
        </w:rPr>
        <w:t>t</w:t>
      </w:r>
      <w:r w:rsidRPr="006726BE">
        <w:rPr>
          <w:rFonts w:ascii="Book Antiqua" w:hAnsi="Book Antiqua" w:cs="Times New Roman"/>
          <w:kern w:val="0"/>
          <w:sz w:val="24"/>
          <w:szCs w:val="24"/>
        </w:rPr>
        <w:t>otal hip arthroplasty</w:t>
      </w:r>
      <w:r w:rsidR="008331B0"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w:t>
      </w:r>
      <w:r w:rsidRPr="006726BE">
        <w:rPr>
          <w:rFonts w:ascii="Book Antiqua" w:hAnsi="Book Antiqua" w:cs="Times New Roman"/>
          <w:caps/>
          <w:kern w:val="0"/>
          <w:sz w:val="24"/>
          <w:szCs w:val="24"/>
        </w:rPr>
        <w:t>d</w:t>
      </w:r>
      <w:r w:rsidRPr="006726BE">
        <w:rPr>
          <w:rFonts w:ascii="Book Antiqua" w:hAnsi="Book Antiqua" w:cs="Times New Roman"/>
          <w:kern w:val="0"/>
          <w:sz w:val="24"/>
          <w:szCs w:val="24"/>
        </w:rPr>
        <w:t>irect anterior approach</w:t>
      </w:r>
      <w:r w:rsidR="008331B0"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ateral circumflex femoral artery</w:t>
      </w:r>
      <w:r w:rsidR="008331B0" w:rsidRPr="006726BE">
        <w:rPr>
          <w:rFonts w:ascii="Book Antiqua" w:hAnsi="Book Antiqua" w:cs="Times New Roman"/>
          <w:kern w:val="0"/>
          <w:sz w:val="24"/>
          <w:szCs w:val="24"/>
        </w:rPr>
        <w:t xml:space="preserve">; </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igation</w:t>
      </w:r>
      <w:r w:rsidR="008331B0"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w:t>
      </w:r>
      <w:r w:rsidRPr="006726BE">
        <w:rPr>
          <w:rFonts w:ascii="Book Antiqua" w:hAnsi="Book Antiqua" w:cs="Times New Roman"/>
          <w:caps/>
          <w:kern w:val="0"/>
          <w:sz w:val="24"/>
          <w:szCs w:val="24"/>
        </w:rPr>
        <w:t>b</w:t>
      </w:r>
      <w:r w:rsidRPr="006726BE">
        <w:rPr>
          <w:rFonts w:ascii="Book Antiqua" w:hAnsi="Book Antiqua" w:cs="Times New Roman"/>
          <w:kern w:val="0"/>
          <w:sz w:val="24"/>
          <w:szCs w:val="24"/>
        </w:rPr>
        <w:t>lood loss</w:t>
      </w:r>
      <w:r w:rsidR="008331B0" w:rsidRPr="006726BE">
        <w:rPr>
          <w:rFonts w:ascii="Book Antiqua" w:hAnsi="Book Antiqua" w:cs="Times New Roman"/>
          <w:kern w:val="0"/>
          <w:sz w:val="24"/>
          <w:szCs w:val="24"/>
        </w:rPr>
        <w:t xml:space="preserve">; </w:t>
      </w:r>
      <w:r w:rsidR="00C81623" w:rsidRPr="006726BE">
        <w:rPr>
          <w:rFonts w:ascii="Book Antiqua" w:hAnsi="Book Antiqua" w:cs="Times New Roman"/>
          <w:caps/>
          <w:kern w:val="0"/>
          <w:sz w:val="24"/>
          <w:szCs w:val="24"/>
        </w:rPr>
        <w:t>e</w:t>
      </w:r>
      <w:r w:rsidR="00C81623" w:rsidRPr="006726BE">
        <w:rPr>
          <w:rFonts w:ascii="Book Antiqua" w:hAnsi="Book Antiqua" w:cs="Times New Roman"/>
          <w:kern w:val="0"/>
          <w:sz w:val="24"/>
          <w:szCs w:val="24"/>
        </w:rPr>
        <w:t>lectrocautery</w:t>
      </w:r>
    </w:p>
    <w:p w14:paraId="3E5612AC" w14:textId="4DE45914" w:rsidR="008331B0" w:rsidRPr="006726BE" w:rsidRDefault="008331B0" w:rsidP="00E821E1">
      <w:pPr>
        <w:snapToGrid w:val="0"/>
        <w:spacing w:line="360" w:lineRule="auto"/>
        <w:rPr>
          <w:rFonts w:ascii="Book Antiqua" w:hAnsi="Book Antiqua" w:cs="Times New Roman"/>
          <w:b/>
          <w:bCs/>
          <w:kern w:val="0"/>
          <w:sz w:val="24"/>
          <w:szCs w:val="24"/>
        </w:rPr>
      </w:pPr>
    </w:p>
    <w:p w14:paraId="50E2B132" w14:textId="77777777" w:rsidR="009A43EB" w:rsidRPr="006726BE" w:rsidRDefault="009A43EB" w:rsidP="00E821E1">
      <w:pPr>
        <w:snapToGrid w:val="0"/>
        <w:spacing w:line="360" w:lineRule="auto"/>
        <w:rPr>
          <w:rFonts w:ascii="Book Antiqua" w:hAnsi="Book Antiqua" w:cs="Times New Roman"/>
          <w:b/>
          <w:bCs/>
          <w:kern w:val="0"/>
          <w:sz w:val="24"/>
          <w:szCs w:val="24"/>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bookmarkStart w:id="24" w:name="OLE_LINK916"/>
      <w:bookmarkStart w:id="25" w:name="OLE_LINK956"/>
      <w:bookmarkStart w:id="26" w:name="OLE_LINK994"/>
      <w:r w:rsidRPr="006726BE">
        <w:rPr>
          <w:rFonts w:ascii="Book Antiqua" w:hAnsi="Book Antiqua" w:cs="Times New Roman"/>
          <w:b/>
          <w:bCs/>
          <w:kern w:val="0"/>
          <w:sz w:val="24"/>
          <w:szCs w:val="24"/>
        </w:rPr>
        <w:t xml:space="preserve">© The Author(s) 2019. </w:t>
      </w:r>
      <w:r w:rsidRPr="006726BE">
        <w:rPr>
          <w:rFonts w:ascii="Book Antiqua" w:hAnsi="Book Antiqua" w:cs="Times New Roman"/>
          <w:kern w:val="0"/>
          <w:sz w:val="24"/>
          <w:szCs w:val="24"/>
        </w:rPr>
        <w:t>Published by Baishideng Publishing Group Inc. All rights reserved.</w:t>
      </w:r>
    </w:p>
    <w:bookmarkEnd w:id="16"/>
    <w:bookmarkEnd w:id="17"/>
    <w:bookmarkEnd w:id="18"/>
    <w:bookmarkEnd w:id="19"/>
    <w:bookmarkEnd w:id="20"/>
    <w:bookmarkEnd w:id="21"/>
    <w:bookmarkEnd w:id="22"/>
    <w:bookmarkEnd w:id="23"/>
    <w:bookmarkEnd w:id="24"/>
    <w:bookmarkEnd w:id="25"/>
    <w:bookmarkEnd w:id="26"/>
    <w:p w14:paraId="4C3A3EBD" w14:textId="77777777" w:rsidR="009A43EB" w:rsidRPr="006726BE" w:rsidRDefault="009A43EB" w:rsidP="00E821E1">
      <w:pPr>
        <w:snapToGrid w:val="0"/>
        <w:spacing w:line="360" w:lineRule="auto"/>
        <w:rPr>
          <w:rFonts w:ascii="Book Antiqua" w:hAnsi="Book Antiqua" w:cs="Times New Roman"/>
          <w:b/>
          <w:bCs/>
          <w:kern w:val="0"/>
          <w:sz w:val="24"/>
          <w:szCs w:val="24"/>
        </w:rPr>
      </w:pPr>
    </w:p>
    <w:p w14:paraId="6AE08D18" w14:textId="4A8199D3" w:rsidR="00767DA2" w:rsidRPr="006726BE" w:rsidRDefault="00767DA2" w:rsidP="00E821E1">
      <w:pPr>
        <w:widowControl/>
        <w:snapToGrid w:val="0"/>
        <w:spacing w:line="360" w:lineRule="auto"/>
        <w:rPr>
          <w:rFonts w:ascii="Book Antiqua" w:hAnsi="Book Antiqua" w:cs="Times New Roman"/>
          <w:kern w:val="0"/>
          <w:sz w:val="24"/>
          <w:szCs w:val="24"/>
        </w:rPr>
      </w:pPr>
      <w:r w:rsidRPr="006726BE">
        <w:rPr>
          <w:rFonts w:ascii="Book Antiqua" w:hAnsi="Book Antiqua" w:cs="Times New Roman"/>
          <w:b/>
          <w:bCs/>
          <w:kern w:val="0"/>
          <w:sz w:val="24"/>
          <w:szCs w:val="24"/>
        </w:rPr>
        <w:t xml:space="preserve">Core tip: </w:t>
      </w:r>
      <w:r w:rsidRPr="006726BE">
        <w:rPr>
          <w:rFonts w:ascii="Book Antiqua" w:hAnsi="Book Antiqua" w:cs="Times New Roman"/>
          <w:kern w:val="0"/>
          <w:sz w:val="24"/>
          <w:szCs w:val="24"/>
        </w:rPr>
        <w:t>Most surgeons ligate the ascending branch of the lateral circumflex femoral artery during direct anterior total hip arthroplasty, but</w:t>
      </w:r>
      <w:r w:rsidR="00D32318" w:rsidRPr="006726BE">
        <w:rPr>
          <w:rFonts w:ascii="Book Antiqua" w:hAnsi="Book Antiqua" w:cs="Times New Roman"/>
          <w:kern w:val="0"/>
          <w:sz w:val="24"/>
          <w:szCs w:val="24"/>
        </w:rPr>
        <w:t xml:space="preserve"> it may not be </w:t>
      </w:r>
      <w:r w:rsidRPr="006726BE">
        <w:rPr>
          <w:rFonts w:ascii="Book Antiqua" w:hAnsi="Book Antiqua" w:cs="Times New Roman"/>
          <w:kern w:val="0"/>
          <w:sz w:val="24"/>
          <w:szCs w:val="24"/>
        </w:rPr>
        <w:t>necessary</w:t>
      </w:r>
      <w:r w:rsidR="00D32318"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In our study, </w:t>
      </w:r>
      <w:r w:rsidR="00DC6C66" w:rsidRPr="006726BE">
        <w:rPr>
          <w:rFonts w:ascii="Book Antiqua" w:hAnsi="Book Antiqua" w:cs="Times New Roman"/>
          <w:kern w:val="0"/>
          <w:sz w:val="24"/>
          <w:szCs w:val="24"/>
        </w:rPr>
        <w:t>l</w:t>
      </w:r>
      <w:r w:rsidRPr="006726BE">
        <w:rPr>
          <w:rFonts w:ascii="Book Antiqua" w:hAnsi="Book Antiqua" w:cs="Times New Roman"/>
          <w:kern w:val="0"/>
          <w:sz w:val="24"/>
          <w:szCs w:val="24"/>
        </w:rPr>
        <w:t>igation of the lateral femoral circumflex artery does not reduce bleeding in direct anterior total hip arthroplasty and can be replaced by electrocautery.</w:t>
      </w:r>
    </w:p>
    <w:p w14:paraId="7AC04DB0" w14:textId="77777777" w:rsidR="004B70CB" w:rsidRPr="006726BE" w:rsidRDefault="004B70CB" w:rsidP="00E821E1">
      <w:pPr>
        <w:snapToGrid w:val="0"/>
        <w:spacing w:line="360" w:lineRule="auto"/>
        <w:rPr>
          <w:rFonts w:ascii="Book Antiqua" w:hAnsi="Book Antiqua" w:cs="Times New Roman"/>
          <w:bCs/>
          <w:kern w:val="0"/>
          <w:sz w:val="24"/>
          <w:szCs w:val="24"/>
        </w:rPr>
      </w:pPr>
    </w:p>
    <w:p w14:paraId="4C6F41B7" w14:textId="208B1DF9" w:rsidR="003A2E18" w:rsidRDefault="003A2E18" w:rsidP="003A2E18">
      <w:pPr>
        <w:snapToGrid w:val="0"/>
        <w:spacing w:line="360" w:lineRule="auto"/>
        <w:rPr>
          <w:rFonts w:ascii="Book Antiqua" w:hAnsi="Book Antiqua" w:cs="Times New Roman" w:hint="eastAsia"/>
          <w:bCs/>
          <w:kern w:val="0"/>
          <w:sz w:val="24"/>
          <w:szCs w:val="24"/>
        </w:rPr>
      </w:pPr>
      <w:bookmarkStart w:id="27" w:name="_GoBack"/>
      <w:r w:rsidRPr="003A2E18">
        <w:rPr>
          <w:rFonts w:ascii="Book Antiqua" w:eastAsiaTheme="minorHAnsi" w:hAnsi="Book Antiqua" w:cs="Times New Roman"/>
          <w:b/>
          <w:iCs/>
          <w:kern w:val="0"/>
          <w:sz w:val="24"/>
          <w:szCs w:val="24"/>
        </w:rPr>
        <w:t>Citation:</w:t>
      </w:r>
      <w:bookmarkEnd w:id="27"/>
      <w:r>
        <w:rPr>
          <w:rFonts w:ascii="Book Antiqua" w:eastAsiaTheme="minorHAnsi" w:hAnsi="Book Antiqua" w:cs="Times New Roman" w:hint="eastAsia"/>
          <w:iCs/>
          <w:kern w:val="0"/>
          <w:sz w:val="24"/>
          <w:szCs w:val="24"/>
        </w:rPr>
        <w:t xml:space="preserve"> </w:t>
      </w:r>
      <w:r w:rsidR="004B70CB" w:rsidRPr="006726BE">
        <w:rPr>
          <w:rFonts w:ascii="Book Antiqua" w:eastAsiaTheme="minorHAnsi" w:hAnsi="Book Antiqua" w:cs="Times New Roman"/>
          <w:iCs/>
          <w:kern w:val="0"/>
          <w:sz w:val="24"/>
          <w:szCs w:val="24"/>
        </w:rPr>
        <w:t>Zhao G</w:t>
      </w:r>
      <w:r w:rsidR="004B70CB" w:rsidRPr="006726BE">
        <w:rPr>
          <w:rFonts w:ascii="Book Antiqua" w:eastAsiaTheme="minorHAnsi" w:hAnsi="Book Antiqua" w:cs="Times New Roman"/>
          <w:iCs/>
          <w:caps/>
          <w:kern w:val="0"/>
          <w:sz w:val="24"/>
          <w:szCs w:val="24"/>
        </w:rPr>
        <w:t>y</w:t>
      </w:r>
      <w:r w:rsidR="004B70CB" w:rsidRPr="006726BE">
        <w:rPr>
          <w:rFonts w:ascii="Book Antiqua" w:eastAsiaTheme="minorHAnsi" w:hAnsi="Book Antiqua" w:cs="Times New Roman"/>
          <w:iCs/>
          <w:kern w:val="0"/>
          <w:sz w:val="24"/>
          <w:szCs w:val="24"/>
        </w:rPr>
        <w:t>, Wang Y</w:t>
      </w:r>
      <w:r w:rsidR="004B70CB" w:rsidRPr="006726BE">
        <w:rPr>
          <w:rFonts w:ascii="Book Antiqua" w:eastAsiaTheme="minorHAnsi" w:hAnsi="Book Antiqua" w:cs="Times New Roman"/>
          <w:iCs/>
          <w:caps/>
          <w:kern w:val="0"/>
          <w:sz w:val="24"/>
          <w:szCs w:val="24"/>
        </w:rPr>
        <w:t>j</w:t>
      </w:r>
      <w:r w:rsidR="004B70CB" w:rsidRPr="006726BE">
        <w:rPr>
          <w:rFonts w:ascii="Book Antiqua" w:eastAsiaTheme="minorHAnsi" w:hAnsi="Book Antiqua" w:cs="Times New Roman"/>
          <w:iCs/>
          <w:kern w:val="0"/>
          <w:sz w:val="24"/>
          <w:szCs w:val="24"/>
        </w:rPr>
        <w:t>, Xu N</w:t>
      </w:r>
      <w:r w:rsidR="004B70CB" w:rsidRPr="006726BE">
        <w:rPr>
          <w:rFonts w:ascii="Book Antiqua" w:eastAsiaTheme="minorHAnsi" w:hAnsi="Book Antiqua" w:cs="Times New Roman"/>
          <w:iCs/>
          <w:caps/>
          <w:kern w:val="0"/>
          <w:sz w:val="24"/>
          <w:szCs w:val="24"/>
        </w:rPr>
        <w:t>w</w:t>
      </w:r>
      <w:r w:rsidR="004B70CB" w:rsidRPr="006726BE">
        <w:rPr>
          <w:rFonts w:ascii="Book Antiqua" w:eastAsiaTheme="minorHAnsi" w:hAnsi="Book Antiqua" w:cs="Times New Roman"/>
          <w:iCs/>
          <w:kern w:val="0"/>
          <w:sz w:val="24"/>
          <w:szCs w:val="24"/>
        </w:rPr>
        <w:t xml:space="preserve">, </w:t>
      </w:r>
      <w:r w:rsidR="004B70CB" w:rsidRPr="006726BE">
        <w:rPr>
          <w:rFonts w:ascii="Book Antiqua" w:hAnsi="Book Antiqua" w:cs="Times New Roman"/>
          <w:iCs/>
          <w:kern w:val="0"/>
          <w:sz w:val="24"/>
          <w:szCs w:val="24"/>
        </w:rPr>
        <w:t xml:space="preserve">Liu F. </w:t>
      </w:r>
      <w:r w:rsidR="004B70CB" w:rsidRPr="006726BE">
        <w:rPr>
          <w:rFonts w:ascii="Book Antiqua" w:hAnsi="Book Antiqua" w:cs="Times New Roman"/>
          <w:bCs/>
          <w:kern w:val="0"/>
          <w:sz w:val="24"/>
          <w:szCs w:val="24"/>
        </w:rPr>
        <w:t>Dissection and ligation</w:t>
      </w:r>
      <w:r w:rsidR="004B70CB" w:rsidRPr="006726BE">
        <w:rPr>
          <w:rFonts w:ascii="Book Antiqua" w:hAnsi="Book Antiqua"/>
          <w:bCs/>
          <w:kern w:val="0"/>
          <w:sz w:val="24"/>
          <w:szCs w:val="24"/>
        </w:rPr>
        <w:t xml:space="preserve"> </w:t>
      </w:r>
      <w:r w:rsidR="004B70CB" w:rsidRPr="006726BE">
        <w:rPr>
          <w:rFonts w:ascii="Book Antiqua" w:hAnsi="Book Antiqua" w:cs="Times New Roman"/>
          <w:bCs/>
          <w:kern w:val="0"/>
          <w:sz w:val="24"/>
          <w:szCs w:val="24"/>
        </w:rPr>
        <w:t xml:space="preserve">of the lateral circumflex femoral artery is not necessary when using the direct anterior approach for total hip arthroplasty. </w:t>
      </w:r>
      <w:bookmarkStart w:id="28" w:name="_Hlk18594190"/>
      <w:r w:rsidR="004B70CB" w:rsidRPr="006726BE">
        <w:rPr>
          <w:rFonts w:ascii="Book Antiqua" w:hAnsi="Book Antiqua" w:cs="Times New Roman"/>
          <w:bCs/>
          <w:i/>
          <w:iCs/>
          <w:kern w:val="0"/>
          <w:sz w:val="24"/>
          <w:szCs w:val="24"/>
        </w:rPr>
        <w:t xml:space="preserve">World J </w:t>
      </w:r>
      <w:proofErr w:type="spellStart"/>
      <w:r w:rsidR="004B70CB" w:rsidRPr="006726BE">
        <w:rPr>
          <w:rFonts w:ascii="Book Antiqua" w:hAnsi="Book Antiqua" w:cs="Times New Roman"/>
          <w:bCs/>
          <w:i/>
          <w:iCs/>
          <w:kern w:val="0"/>
          <w:sz w:val="24"/>
          <w:szCs w:val="24"/>
        </w:rPr>
        <w:t>Clin</w:t>
      </w:r>
      <w:proofErr w:type="spellEnd"/>
      <w:r w:rsidR="004B70CB" w:rsidRPr="006726BE">
        <w:rPr>
          <w:rFonts w:ascii="Book Antiqua" w:hAnsi="Book Antiqua" w:cs="Times New Roman"/>
          <w:bCs/>
          <w:i/>
          <w:iCs/>
          <w:kern w:val="0"/>
          <w:sz w:val="24"/>
          <w:szCs w:val="24"/>
        </w:rPr>
        <w:t xml:space="preserve"> Cases </w:t>
      </w:r>
      <w:bookmarkEnd w:id="28"/>
      <w:r w:rsidRPr="00650F8E">
        <w:rPr>
          <w:rFonts w:ascii="Book Antiqua" w:hAnsi="Book Antiqua" w:cs="Times New Roman"/>
          <w:bCs/>
          <w:kern w:val="0"/>
          <w:sz w:val="24"/>
          <w:szCs w:val="24"/>
        </w:rPr>
        <w:t xml:space="preserve">2019; 7(24): </w:t>
      </w:r>
      <w:r w:rsidRPr="003B0104">
        <w:rPr>
          <w:rFonts w:ascii="Book Antiqua" w:hAnsi="Book Antiqua" w:cs="Times New Roman"/>
          <w:bCs/>
          <w:kern w:val="0"/>
          <w:sz w:val="24"/>
          <w:szCs w:val="24"/>
        </w:rPr>
        <w:t>4226-4233</w:t>
      </w:r>
      <w:r w:rsidRPr="00650F8E">
        <w:rPr>
          <w:rFonts w:ascii="Book Antiqua" w:hAnsi="Book Antiqua" w:cs="Times New Roman"/>
          <w:bCs/>
          <w:kern w:val="0"/>
          <w:sz w:val="24"/>
          <w:szCs w:val="24"/>
        </w:rPr>
        <w:t xml:space="preserve"> </w:t>
      </w:r>
    </w:p>
    <w:p w14:paraId="18A0B086" w14:textId="77777777" w:rsidR="003A2E18" w:rsidRDefault="003A2E18" w:rsidP="003A2E18">
      <w:pPr>
        <w:snapToGrid w:val="0"/>
        <w:spacing w:line="360" w:lineRule="auto"/>
        <w:rPr>
          <w:rFonts w:ascii="Book Antiqua" w:hAnsi="Book Antiqua" w:cs="Times New Roman" w:hint="eastAsia"/>
          <w:bCs/>
          <w:kern w:val="0"/>
          <w:sz w:val="24"/>
          <w:szCs w:val="24"/>
        </w:rPr>
      </w:pPr>
      <w:r w:rsidRPr="003A2E18">
        <w:rPr>
          <w:rFonts w:ascii="Book Antiqua" w:hAnsi="Book Antiqua" w:cs="Times New Roman"/>
          <w:b/>
          <w:bCs/>
          <w:kern w:val="0"/>
          <w:sz w:val="24"/>
          <w:szCs w:val="24"/>
        </w:rPr>
        <w:t xml:space="preserve">URL: </w:t>
      </w:r>
      <w:r w:rsidRPr="00650F8E">
        <w:rPr>
          <w:rFonts w:ascii="Book Antiqua" w:hAnsi="Book Antiqua" w:cs="Times New Roman"/>
          <w:bCs/>
          <w:kern w:val="0"/>
          <w:sz w:val="24"/>
          <w:szCs w:val="24"/>
        </w:rPr>
        <w:t>https://www.wjgnet.com/2307-8960/full/v7/i24/</w:t>
      </w:r>
      <w:r w:rsidRPr="003B0104">
        <w:rPr>
          <w:rFonts w:ascii="Book Antiqua" w:hAnsi="Book Antiqua" w:cs="Times New Roman"/>
          <w:bCs/>
          <w:kern w:val="0"/>
          <w:sz w:val="24"/>
          <w:szCs w:val="24"/>
        </w:rPr>
        <w:t>4226</w:t>
      </w:r>
      <w:r w:rsidRPr="00650F8E">
        <w:rPr>
          <w:rFonts w:ascii="Book Antiqua" w:hAnsi="Book Antiqua" w:cs="Times New Roman"/>
          <w:bCs/>
          <w:kern w:val="0"/>
          <w:sz w:val="24"/>
          <w:szCs w:val="24"/>
        </w:rPr>
        <w:t xml:space="preserve">.htm </w:t>
      </w:r>
    </w:p>
    <w:p w14:paraId="2B0A7D22" w14:textId="67A0C69D" w:rsidR="003A2E18" w:rsidRPr="006726BE" w:rsidRDefault="003A2E18" w:rsidP="003A2E18">
      <w:pPr>
        <w:snapToGrid w:val="0"/>
        <w:spacing w:line="360" w:lineRule="auto"/>
        <w:rPr>
          <w:rFonts w:ascii="Book Antiqua" w:hAnsi="Book Antiqua" w:cs="Times New Roman"/>
          <w:kern w:val="0"/>
          <w:sz w:val="24"/>
          <w:szCs w:val="24"/>
        </w:rPr>
      </w:pPr>
      <w:r w:rsidRPr="003A2E18">
        <w:rPr>
          <w:rFonts w:ascii="Book Antiqua" w:hAnsi="Book Antiqua" w:cs="Times New Roman"/>
          <w:b/>
          <w:bCs/>
          <w:kern w:val="0"/>
          <w:sz w:val="24"/>
          <w:szCs w:val="24"/>
        </w:rPr>
        <w:t>DOI:</w:t>
      </w:r>
      <w:r w:rsidRPr="00650F8E">
        <w:rPr>
          <w:rFonts w:ascii="Book Antiqua" w:hAnsi="Book Antiqua" w:cs="Times New Roman"/>
          <w:bCs/>
          <w:kern w:val="0"/>
          <w:sz w:val="24"/>
          <w:szCs w:val="24"/>
        </w:rPr>
        <w:t xml:space="preserve"> https://dx.doi.org/10.12998/wjcc.v7.i24.</w:t>
      </w:r>
      <w:r w:rsidRPr="003B0104">
        <w:rPr>
          <w:rFonts w:ascii="Book Antiqua" w:hAnsi="Book Antiqua" w:cs="Times New Roman"/>
          <w:bCs/>
          <w:kern w:val="0"/>
          <w:sz w:val="24"/>
          <w:szCs w:val="24"/>
        </w:rPr>
        <w:t>4226</w:t>
      </w:r>
    </w:p>
    <w:p w14:paraId="40C84D37" w14:textId="5EC79E23" w:rsidR="004B70CB" w:rsidRPr="003A2E18" w:rsidRDefault="004B70CB" w:rsidP="00650F8E">
      <w:pPr>
        <w:snapToGrid w:val="0"/>
        <w:spacing w:line="360" w:lineRule="auto"/>
        <w:rPr>
          <w:rFonts w:ascii="Book Antiqua" w:hAnsi="Book Antiqua" w:cs="Times New Roman"/>
          <w:kern w:val="0"/>
          <w:sz w:val="24"/>
          <w:szCs w:val="24"/>
        </w:rPr>
      </w:pPr>
    </w:p>
    <w:p w14:paraId="1BA0E523" w14:textId="588E6C60" w:rsidR="00D04ACF" w:rsidRPr="006726BE" w:rsidRDefault="00D04ACF" w:rsidP="00E821E1">
      <w:pPr>
        <w:widowControl/>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br w:type="page"/>
      </w:r>
    </w:p>
    <w:p w14:paraId="5B257D54" w14:textId="32630418" w:rsidR="00177FF7" w:rsidRPr="006726BE" w:rsidRDefault="00177FF7"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lastRenderedPageBreak/>
        <w:t>I</w:t>
      </w:r>
      <w:r w:rsidR="008C00DF" w:rsidRPr="006726BE">
        <w:rPr>
          <w:rFonts w:ascii="Book Antiqua" w:hAnsi="Book Antiqua" w:cs="Times New Roman"/>
          <w:b/>
          <w:kern w:val="0"/>
          <w:sz w:val="24"/>
          <w:szCs w:val="24"/>
        </w:rPr>
        <w:t>NTRODUCTION</w:t>
      </w:r>
    </w:p>
    <w:p w14:paraId="4845EA70" w14:textId="68F704CC" w:rsidR="00177FF7" w:rsidRPr="006726BE" w:rsidRDefault="00177FF7" w:rsidP="00E821E1">
      <w:pPr>
        <w:pStyle w:val="EndNoteCategoryHeading"/>
        <w:snapToGrid w:val="0"/>
        <w:spacing w:before="0" w:after="0" w:line="360" w:lineRule="auto"/>
        <w:jc w:val="both"/>
        <w:rPr>
          <w:rFonts w:ascii="Book Antiqua" w:hAnsi="Book Antiqua"/>
          <w:noProof w:val="0"/>
          <w:kern w:val="0"/>
          <w:sz w:val="24"/>
          <w:szCs w:val="24"/>
        </w:rPr>
      </w:pPr>
      <w:r w:rsidRPr="006726BE">
        <w:rPr>
          <w:rFonts w:ascii="Book Antiqua" w:hAnsi="Book Antiqua" w:cs="Times New Roman"/>
          <w:b w:val="0"/>
          <w:noProof w:val="0"/>
          <w:kern w:val="0"/>
          <w:sz w:val="24"/>
          <w:szCs w:val="24"/>
        </w:rPr>
        <w:t>Hemorrhage during a total hip arthroplasty (</w:t>
      </w:r>
      <w:r w:rsidRPr="006726BE">
        <w:rPr>
          <w:rStyle w:val="fontstyle01"/>
          <w:rFonts w:ascii="Book Antiqua" w:hAnsi="Book Antiqua" w:cs="Times New Roman"/>
          <w:b w:val="0"/>
          <w:noProof w:val="0"/>
          <w:color w:val="auto"/>
          <w:kern w:val="0"/>
          <w:sz w:val="24"/>
          <w:szCs w:val="24"/>
        </w:rPr>
        <w:t>THA) involves an expected blood loss as well as perioperative “hidden blood loss”</w:t>
      </w:r>
      <w:r w:rsidR="00DC5283" w:rsidRPr="00B34F2F">
        <w:rPr>
          <w:rStyle w:val="fontstyle01"/>
          <w:rFonts w:ascii="Book Antiqua" w:hAnsi="Book Antiqua" w:cs="Times New Roman"/>
          <w:b w:val="0"/>
          <w:noProof w:val="0"/>
          <w:color w:val="auto"/>
          <w:kern w:val="0"/>
          <w:sz w:val="24"/>
          <w:szCs w:val="24"/>
          <w:vertAlign w:val="superscript"/>
        </w:rPr>
        <w:fldChar w:fldCharType="begin">
          <w:fldData xml:space="preserve">PEVuZE5vdGU+PENpdGUgRXhjbHVkZUF1dGg9IjEiIEV4Y2x1ZGVZZWFyPSIxIj48UmVjTnVtPjgz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==
</w:fldData>
        </w:fldChar>
      </w:r>
      <w:r w:rsidR="00DC5283" w:rsidRPr="006726BE">
        <w:rPr>
          <w:rStyle w:val="fontstyle01"/>
          <w:rFonts w:ascii="Book Antiqua" w:hAnsi="Book Antiqua" w:cs="Times New Roman"/>
          <w:b w:val="0"/>
          <w:noProof w:val="0"/>
          <w:color w:val="auto"/>
          <w:kern w:val="0"/>
          <w:sz w:val="24"/>
          <w:szCs w:val="24"/>
          <w:vertAlign w:val="superscript"/>
        </w:rPr>
        <w:instrText xml:space="preserve"> ADDIN EN.CITE </w:instrText>
      </w:r>
      <w:r w:rsidR="00DC5283" w:rsidRPr="006A1CF6">
        <w:rPr>
          <w:rStyle w:val="fontstyle01"/>
          <w:rFonts w:ascii="Book Antiqua" w:hAnsi="Book Antiqua" w:cs="Times New Roman"/>
          <w:b w:val="0"/>
          <w:noProof w:val="0"/>
          <w:color w:val="auto"/>
          <w:kern w:val="0"/>
          <w:sz w:val="24"/>
          <w:szCs w:val="24"/>
          <w:vertAlign w:val="superscript"/>
        </w:rPr>
        <w:fldChar w:fldCharType="begin">
          <w:fldData xml:space="preserve">PEVuZE5vdGU+PENpdGUgRXhjbHVkZUF1dGg9IjEiIEV4Y2x1ZGVZZWFyPSIxIj48UmVjTnVtPjgz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==
</w:fldData>
        </w:fldChar>
      </w:r>
      <w:r w:rsidR="00DC5283" w:rsidRPr="006726BE">
        <w:rPr>
          <w:rStyle w:val="fontstyle01"/>
          <w:rFonts w:ascii="Book Antiqua" w:hAnsi="Book Antiqua" w:cs="Times New Roman"/>
          <w:b w:val="0"/>
          <w:noProof w:val="0"/>
          <w:color w:val="auto"/>
          <w:kern w:val="0"/>
          <w:sz w:val="24"/>
          <w:szCs w:val="24"/>
          <w:vertAlign w:val="superscript"/>
        </w:rPr>
        <w:instrText xml:space="preserve"> ADDIN EN.CITE.DATA </w:instrText>
      </w:r>
      <w:r w:rsidR="00DC5283" w:rsidRPr="006A1CF6">
        <w:rPr>
          <w:rStyle w:val="fontstyle01"/>
          <w:rFonts w:ascii="Book Antiqua" w:hAnsi="Book Antiqua" w:cs="Times New Roman"/>
          <w:b w:val="0"/>
          <w:noProof w:val="0"/>
          <w:color w:val="auto"/>
          <w:kern w:val="0"/>
          <w:sz w:val="24"/>
          <w:szCs w:val="24"/>
          <w:vertAlign w:val="superscript"/>
        </w:rPr>
      </w:r>
      <w:r w:rsidR="00DC5283" w:rsidRPr="006A1CF6">
        <w:rPr>
          <w:rStyle w:val="fontstyle01"/>
          <w:rFonts w:ascii="Book Antiqua" w:hAnsi="Book Antiqua" w:cs="Times New Roman"/>
          <w:b w:val="0"/>
          <w:noProof w:val="0"/>
          <w:color w:val="auto"/>
          <w:kern w:val="0"/>
          <w:sz w:val="24"/>
          <w:szCs w:val="24"/>
          <w:vertAlign w:val="superscript"/>
        </w:rPr>
        <w:fldChar w:fldCharType="end"/>
      </w:r>
      <w:r w:rsidR="00DC5283" w:rsidRPr="00B34F2F">
        <w:rPr>
          <w:rStyle w:val="fontstyle01"/>
          <w:rFonts w:ascii="Book Antiqua" w:hAnsi="Book Antiqua" w:cs="Times New Roman"/>
          <w:b w:val="0"/>
          <w:noProof w:val="0"/>
          <w:color w:val="auto"/>
          <w:kern w:val="0"/>
          <w:sz w:val="24"/>
          <w:szCs w:val="24"/>
          <w:vertAlign w:val="superscript"/>
        </w:rPr>
      </w:r>
      <w:r w:rsidR="00DC5283" w:rsidRPr="00B34F2F">
        <w:rPr>
          <w:rStyle w:val="fontstyle01"/>
          <w:rFonts w:ascii="Book Antiqua" w:hAnsi="Book Antiqua" w:cs="Times New Roman"/>
          <w:b w:val="0"/>
          <w:noProof w:val="0"/>
          <w:color w:val="auto"/>
          <w:kern w:val="0"/>
          <w:sz w:val="24"/>
          <w:szCs w:val="24"/>
          <w:vertAlign w:val="superscript"/>
        </w:rPr>
        <w:fldChar w:fldCharType="separate"/>
      </w:r>
      <w:r w:rsidR="00DC5283" w:rsidRPr="00B34F2F">
        <w:rPr>
          <w:rStyle w:val="fontstyle01"/>
          <w:rFonts w:ascii="Book Antiqua" w:hAnsi="Book Antiqua" w:cs="Times New Roman"/>
          <w:b w:val="0"/>
          <w:noProof w:val="0"/>
          <w:color w:val="auto"/>
          <w:kern w:val="0"/>
          <w:sz w:val="24"/>
          <w:szCs w:val="24"/>
          <w:vertAlign w:val="superscript"/>
        </w:rPr>
        <w:t>[1–4]</w:t>
      </w:r>
      <w:r w:rsidR="00DC5283" w:rsidRPr="00B34F2F">
        <w:rPr>
          <w:rStyle w:val="fontstyle01"/>
          <w:rFonts w:ascii="Book Antiqua" w:hAnsi="Book Antiqua" w:cs="Times New Roman"/>
          <w:b w:val="0"/>
          <w:noProof w:val="0"/>
          <w:color w:val="auto"/>
          <w:kern w:val="0"/>
          <w:sz w:val="24"/>
          <w:szCs w:val="24"/>
          <w:vertAlign w:val="superscript"/>
        </w:rPr>
        <w:fldChar w:fldCharType="end"/>
      </w:r>
      <w:r w:rsidRPr="006726BE">
        <w:rPr>
          <w:rStyle w:val="fontstyle01"/>
          <w:rFonts w:ascii="Book Antiqua" w:hAnsi="Book Antiqua" w:cs="Times New Roman"/>
          <w:b w:val="0"/>
          <w:noProof w:val="0"/>
          <w:color w:val="auto"/>
          <w:kern w:val="0"/>
          <w:sz w:val="24"/>
          <w:szCs w:val="24"/>
        </w:rPr>
        <w:t>. Specific measures designed to minimize blood loss are important not only to decrease unnecessary bleeding, but also to promote a more rapid, functional recovery and to decrease the</w:t>
      </w:r>
      <w:r w:rsidRPr="00B34F2F">
        <w:rPr>
          <w:rStyle w:val="fontstyle01"/>
          <w:rFonts w:ascii="Book Antiqua" w:hAnsi="Book Antiqua" w:cs="Times New Roman"/>
          <w:b w:val="0"/>
          <w:noProof w:val="0"/>
          <w:color w:val="auto"/>
          <w:kern w:val="0"/>
          <w:sz w:val="24"/>
          <w:szCs w:val="24"/>
        </w:rPr>
        <w:t xml:space="preserve"> need for blood transfusion</w:t>
      </w:r>
      <w:r w:rsidR="00DC5283" w:rsidRPr="00B34F2F">
        <w:rPr>
          <w:rStyle w:val="fontstyle01"/>
          <w:rFonts w:ascii="Book Antiqua" w:hAnsi="Book Antiqua" w:cs="Times New Roman"/>
          <w:b w:val="0"/>
          <w:noProof w:val="0"/>
          <w:color w:val="auto"/>
          <w:kern w:val="0"/>
          <w:sz w:val="24"/>
          <w:szCs w:val="24"/>
          <w:vertAlign w:val="superscript"/>
        </w:rPr>
        <w:fldChar w:fldCharType="begin">
          <w:fldData xml:space="preserve">PEVuZE5vdGU+PENpdGU+PEF1dGhvcj5BbHNocnlkYTwvQXV0aG9yPjxZZWFyPjIwMTM8L1llYXI+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</w:fldData>
        </w:fldChar>
      </w:r>
      <w:r w:rsidR="00DC5283" w:rsidRPr="006726BE">
        <w:rPr>
          <w:rStyle w:val="fontstyle01"/>
          <w:rFonts w:ascii="Book Antiqua" w:hAnsi="Book Antiqua" w:cs="Times New Roman"/>
          <w:b w:val="0"/>
          <w:noProof w:val="0"/>
          <w:color w:val="auto"/>
          <w:kern w:val="0"/>
          <w:sz w:val="24"/>
          <w:szCs w:val="24"/>
          <w:vertAlign w:val="superscript"/>
        </w:rPr>
        <w:instrText xml:space="preserve"> ADDIN EN.CITE </w:instrText>
      </w:r>
      <w:r w:rsidR="00DC5283" w:rsidRPr="006A1CF6">
        <w:rPr>
          <w:rStyle w:val="fontstyle01"/>
          <w:rFonts w:ascii="Book Antiqua" w:hAnsi="Book Antiqua" w:cs="Times New Roman"/>
          <w:b w:val="0"/>
          <w:noProof w:val="0"/>
          <w:color w:val="auto"/>
          <w:kern w:val="0"/>
          <w:sz w:val="24"/>
          <w:szCs w:val="24"/>
          <w:vertAlign w:val="superscript"/>
        </w:rPr>
        <w:fldChar w:fldCharType="begin">
          <w:fldData xml:space="preserve">PEVuZE5vdGU+PENpdGU+PEF1dGhvcj5BbHNocnlkYTwvQXV0aG9yPjxZZWFyPjIwMTM8L1llYXI+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</w:fldData>
        </w:fldChar>
      </w:r>
      <w:r w:rsidR="00DC5283" w:rsidRPr="006726BE">
        <w:rPr>
          <w:rStyle w:val="fontstyle01"/>
          <w:rFonts w:ascii="Book Antiqua" w:hAnsi="Book Antiqua" w:cs="Times New Roman"/>
          <w:b w:val="0"/>
          <w:noProof w:val="0"/>
          <w:color w:val="auto"/>
          <w:kern w:val="0"/>
          <w:sz w:val="24"/>
          <w:szCs w:val="24"/>
          <w:vertAlign w:val="superscript"/>
        </w:rPr>
        <w:instrText xml:space="preserve"> ADDIN EN.CITE.DATA </w:instrText>
      </w:r>
      <w:r w:rsidR="00DC5283" w:rsidRPr="006A1CF6">
        <w:rPr>
          <w:rStyle w:val="fontstyle01"/>
          <w:rFonts w:ascii="Book Antiqua" w:hAnsi="Book Antiqua" w:cs="Times New Roman"/>
          <w:b w:val="0"/>
          <w:noProof w:val="0"/>
          <w:color w:val="auto"/>
          <w:kern w:val="0"/>
          <w:sz w:val="24"/>
          <w:szCs w:val="24"/>
          <w:vertAlign w:val="superscript"/>
        </w:rPr>
      </w:r>
      <w:r w:rsidR="00DC5283" w:rsidRPr="006A1CF6">
        <w:rPr>
          <w:rStyle w:val="fontstyle01"/>
          <w:rFonts w:ascii="Book Antiqua" w:hAnsi="Book Antiqua" w:cs="Times New Roman"/>
          <w:b w:val="0"/>
          <w:noProof w:val="0"/>
          <w:color w:val="auto"/>
          <w:kern w:val="0"/>
          <w:sz w:val="24"/>
          <w:szCs w:val="24"/>
          <w:vertAlign w:val="superscript"/>
        </w:rPr>
        <w:fldChar w:fldCharType="end"/>
      </w:r>
      <w:r w:rsidR="00DC5283" w:rsidRPr="00B34F2F">
        <w:rPr>
          <w:rStyle w:val="fontstyle01"/>
          <w:rFonts w:ascii="Book Antiqua" w:hAnsi="Book Antiqua" w:cs="Times New Roman"/>
          <w:b w:val="0"/>
          <w:noProof w:val="0"/>
          <w:color w:val="auto"/>
          <w:kern w:val="0"/>
          <w:sz w:val="24"/>
          <w:szCs w:val="24"/>
          <w:vertAlign w:val="superscript"/>
        </w:rPr>
      </w:r>
      <w:r w:rsidR="00DC5283" w:rsidRPr="00B34F2F">
        <w:rPr>
          <w:rStyle w:val="fontstyle01"/>
          <w:rFonts w:ascii="Book Antiqua" w:hAnsi="Book Antiqua" w:cs="Times New Roman"/>
          <w:b w:val="0"/>
          <w:noProof w:val="0"/>
          <w:color w:val="auto"/>
          <w:kern w:val="0"/>
          <w:sz w:val="24"/>
          <w:szCs w:val="24"/>
          <w:vertAlign w:val="superscript"/>
        </w:rPr>
        <w:fldChar w:fldCharType="separate"/>
      </w:r>
      <w:r w:rsidR="00DC5283" w:rsidRPr="00B34F2F">
        <w:rPr>
          <w:rStyle w:val="fontstyle01"/>
          <w:rFonts w:ascii="Book Antiqua" w:hAnsi="Book Antiqua" w:cs="Times New Roman"/>
          <w:b w:val="0"/>
          <w:noProof w:val="0"/>
          <w:color w:val="auto"/>
          <w:kern w:val="0"/>
          <w:sz w:val="24"/>
          <w:szCs w:val="24"/>
          <w:vertAlign w:val="superscript"/>
        </w:rPr>
        <w:t>[5,6]</w:t>
      </w:r>
      <w:r w:rsidR="00DC5283" w:rsidRPr="00B34F2F">
        <w:rPr>
          <w:rStyle w:val="fontstyle01"/>
          <w:rFonts w:ascii="Book Antiqua" w:hAnsi="Book Antiqua" w:cs="Times New Roman"/>
          <w:b w:val="0"/>
          <w:noProof w:val="0"/>
          <w:color w:val="auto"/>
          <w:kern w:val="0"/>
          <w:sz w:val="24"/>
          <w:szCs w:val="24"/>
          <w:vertAlign w:val="superscript"/>
        </w:rPr>
        <w:fldChar w:fldCharType="end"/>
      </w:r>
      <w:r w:rsidRPr="006726BE">
        <w:rPr>
          <w:rStyle w:val="fontstyle01"/>
          <w:rFonts w:ascii="Book Antiqua" w:hAnsi="Book Antiqua" w:cs="Times New Roman"/>
          <w:b w:val="0"/>
          <w:noProof w:val="0"/>
          <w:color w:val="auto"/>
          <w:kern w:val="0"/>
          <w:sz w:val="24"/>
          <w:szCs w:val="24"/>
        </w:rPr>
        <w:t>.</w:t>
      </w:r>
      <w:r w:rsidRPr="00B34F2F">
        <w:rPr>
          <w:rFonts w:ascii="Book Antiqua" w:hAnsi="Book Antiqua" w:cs="Times New Roman"/>
          <w:b w:val="0"/>
          <w:noProof w:val="0"/>
          <w:kern w:val="0"/>
          <w:sz w:val="24"/>
          <w:szCs w:val="24"/>
        </w:rPr>
        <w:t xml:space="preserve"> </w:t>
      </w:r>
      <w:r w:rsidRPr="00B34F2F">
        <w:rPr>
          <w:rStyle w:val="fontstyle01"/>
          <w:rFonts w:ascii="Book Antiqua" w:hAnsi="Book Antiqua" w:cs="Times New Roman"/>
          <w:b w:val="0"/>
          <w:noProof w:val="0"/>
          <w:color w:val="auto"/>
          <w:kern w:val="0"/>
          <w:sz w:val="24"/>
          <w:szCs w:val="24"/>
        </w:rPr>
        <w:t xml:space="preserve">The direct anterior approach (DAA) to performing a THA utilizes an approach </w:t>
      </w:r>
      <w:r w:rsidRPr="00C662B0">
        <w:rPr>
          <w:rStyle w:val="fontstyle01"/>
          <w:rFonts w:ascii="Book Antiqua" w:hAnsi="Book Antiqua" w:cs="Times New Roman"/>
          <w:b w:val="0"/>
          <w:i/>
          <w:iCs/>
          <w:noProof w:val="0"/>
          <w:color w:val="auto"/>
          <w:kern w:val="0"/>
          <w:sz w:val="24"/>
          <w:szCs w:val="24"/>
        </w:rPr>
        <w:t>via</w:t>
      </w:r>
      <w:r w:rsidRPr="00C662B0">
        <w:rPr>
          <w:rStyle w:val="fontstyle01"/>
          <w:rFonts w:ascii="Book Antiqua" w:hAnsi="Book Antiqua" w:cs="Times New Roman"/>
          <w:b w:val="0"/>
          <w:noProof w:val="0"/>
          <w:color w:val="auto"/>
          <w:kern w:val="0"/>
          <w:sz w:val="24"/>
          <w:szCs w:val="24"/>
        </w:rPr>
        <w:t xml:space="preserve"> the</w:t>
      </w:r>
      <w:r w:rsidRPr="006726BE">
        <w:rPr>
          <w:rFonts w:ascii="Book Antiqua" w:hAnsi="Book Antiqua" w:cs="Times New Roman"/>
          <w:b w:val="0"/>
          <w:noProof w:val="0"/>
          <w:kern w:val="0"/>
          <w:sz w:val="24"/>
          <w:szCs w:val="24"/>
        </w:rPr>
        <w:t xml:space="preserve"> intermuscular plane</w:t>
      </w:r>
      <w:r w:rsidR="003E03C7" w:rsidRPr="006726BE">
        <w:rPr>
          <w:rFonts w:ascii="Book Antiqua" w:hAnsi="Book Antiqua" w:cs="Times New Roman"/>
          <w:b w:val="0"/>
          <w:noProof w:val="0"/>
          <w:kern w:val="0"/>
          <w:sz w:val="24"/>
          <w:szCs w:val="24"/>
        </w:rPr>
        <w:t>,</w:t>
      </w:r>
      <w:r w:rsidRPr="006726BE">
        <w:rPr>
          <w:rFonts w:ascii="Book Antiqua" w:hAnsi="Book Antiqua" w:cs="Times New Roman"/>
          <w:b w:val="0"/>
          <w:noProof w:val="0"/>
          <w:kern w:val="0"/>
          <w:sz w:val="24"/>
          <w:szCs w:val="24"/>
        </w:rPr>
        <w:t xml:space="preserve"> which is designed to minimize muscle damage and blood loss. </w:t>
      </w:r>
      <w:r w:rsidR="00C662B0" w:rsidRPr="006726BE">
        <w:rPr>
          <w:rFonts w:ascii="Book Antiqua" w:hAnsi="Book Antiqua" w:cs="Times New Roman"/>
          <w:b w:val="0"/>
          <w:noProof w:val="0"/>
          <w:kern w:val="0"/>
          <w:sz w:val="24"/>
          <w:szCs w:val="24"/>
        </w:rPr>
        <w:t>Moreover</w:t>
      </w:r>
      <w:r w:rsidRPr="006726BE">
        <w:rPr>
          <w:rFonts w:ascii="Book Antiqua" w:hAnsi="Book Antiqua" w:cs="Times New Roman"/>
          <w:b w:val="0"/>
          <w:noProof w:val="0"/>
          <w:kern w:val="0"/>
          <w:sz w:val="24"/>
          <w:szCs w:val="24"/>
        </w:rPr>
        <w:t xml:space="preserve">, this approach is associated with accelerated postoperative recovery and low rates of dislocation. </w:t>
      </w:r>
    </w:p>
    <w:p w14:paraId="3D3FAC3F" w14:textId="6DD0978A" w:rsidR="00177FF7" w:rsidRPr="006726BE" w:rsidRDefault="00177FF7" w:rsidP="00E821E1">
      <w:pPr>
        <w:pStyle w:val="EndNoteCategoryHeading"/>
        <w:snapToGrid w:val="0"/>
        <w:spacing w:before="0" w:after="0" w:line="360" w:lineRule="auto"/>
        <w:ind w:firstLineChars="100" w:firstLine="240"/>
        <w:jc w:val="both"/>
        <w:rPr>
          <w:rStyle w:val="apple-converted-space"/>
          <w:rFonts w:ascii="Book Antiqua" w:hAnsi="Book Antiqua" w:cs="Times New Roman"/>
          <w:b w:val="0"/>
          <w:noProof w:val="0"/>
          <w:kern w:val="0"/>
          <w:sz w:val="24"/>
          <w:szCs w:val="24"/>
        </w:rPr>
      </w:pPr>
      <w:r w:rsidRPr="006726BE">
        <w:rPr>
          <w:rFonts w:ascii="Book Antiqua" w:hAnsi="Book Antiqua" w:cs="Times New Roman"/>
          <w:b w:val="0"/>
          <w:noProof w:val="0"/>
          <w:kern w:val="0"/>
          <w:sz w:val="24"/>
          <w:szCs w:val="24"/>
        </w:rPr>
        <w:t xml:space="preserve">The </w:t>
      </w:r>
      <w:r w:rsidRPr="006726BE">
        <w:rPr>
          <w:rFonts w:ascii="Book Antiqua" w:hAnsi="Book Antiqua" w:cs="Times New Roman"/>
          <w:b w:val="0"/>
          <w:bCs/>
          <w:noProof w:val="0"/>
          <w:kern w:val="0"/>
          <w:sz w:val="24"/>
          <w:szCs w:val="24"/>
        </w:rPr>
        <w:t>lateral circumflex femoral artery</w:t>
      </w:r>
      <w:r w:rsidRPr="006726BE">
        <w:rPr>
          <w:rFonts w:ascii="Book Antiqua" w:hAnsi="Book Antiqua" w:cs="Times New Roman"/>
          <w:b w:val="0"/>
          <w:noProof w:val="0"/>
          <w:kern w:val="0"/>
          <w:sz w:val="24"/>
          <w:szCs w:val="24"/>
        </w:rPr>
        <w:t xml:space="preserve"> (LCFA) arises from the profunda femoris artery or the</w:t>
      </w:r>
      <w:r w:rsidR="003E03C7" w:rsidRPr="006726BE">
        <w:rPr>
          <w:rFonts w:ascii="Book Antiqua" w:hAnsi="Book Antiqua" w:cs="Times New Roman"/>
          <w:b w:val="0"/>
          <w:noProof w:val="0"/>
          <w:kern w:val="0"/>
          <w:sz w:val="24"/>
          <w:szCs w:val="24"/>
        </w:rPr>
        <w:t xml:space="preserve"> </w:t>
      </w:r>
      <w:r w:rsidRPr="006726BE">
        <w:rPr>
          <w:rFonts w:ascii="Book Antiqua" w:hAnsi="Book Antiqua" w:cs="Times New Roman"/>
          <w:b w:val="0"/>
          <w:noProof w:val="0"/>
          <w:kern w:val="0"/>
          <w:sz w:val="24"/>
          <w:szCs w:val="24"/>
        </w:rPr>
        <w:t>femoral artery and supplies blood to the inferior-medial cortex of the femoral neck and the periarticular soft</w:t>
      </w:r>
      <w:r w:rsidRPr="006726BE">
        <w:rPr>
          <w:rFonts w:ascii="Book Antiqua" w:hAnsi="Book Antiqua" w:cs="Times New Roman"/>
          <w:noProof w:val="0"/>
          <w:kern w:val="0"/>
          <w:sz w:val="24"/>
          <w:szCs w:val="24"/>
        </w:rPr>
        <w:t xml:space="preserve"> </w:t>
      </w:r>
      <w:r w:rsidRPr="006726BE">
        <w:rPr>
          <w:rFonts w:ascii="Book Antiqua" w:hAnsi="Book Antiqua" w:cs="Times New Roman"/>
          <w:b w:val="0"/>
          <w:noProof w:val="0"/>
          <w:kern w:val="0"/>
          <w:sz w:val="24"/>
          <w:szCs w:val="24"/>
        </w:rPr>
        <w:t>tissues. In most cases, the LCFA usually divides into an ascending and a descending branch; however, in some patients, the LCFA has a third, transverse branch</w:t>
      </w:r>
      <w:r w:rsidR="00DC5283" w:rsidRPr="00B34F2F">
        <w:rPr>
          <w:rFonts w:ascii="Book Antiqua" w:hAnsi="Book Antiqua" w:cs="Times New Roman"/>
          <w:b w:val="0"/>
          <w:noProof w:val="0"/>
          <w:kern w:val="0"/>
          <w:sz w:val="24"/>
          <w:szCs w:val="24"/>
          <w:vertAlign w:val="superscript"/>
        </w:rPr>
        <w:fldChar w:fldCharType="begin">
          <w:fldData xml:space="preserve">PEVuZE5vdGU+PENpdGUgRXhjbHVkZUF1dGg9IjEiIEV4Y2x1ZGVZZWFyPSIxIj48UmVjTnVtPjk8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</w:fldData>
        </w:fldChar>
      </w:r>
      <w:r w:rsidR="00DC5283" w:rsidRPr="006726BE">
        <w:rPr>
          <w:rFonts w:ascii="Book Antiqua" w:hAnsi="Book Antiqua" w:cs="Times New Roman"/>
          <w:b w:val="0"/>
          <w:noProof w:val="0"/>
          <w:kern w:val="0"/>
          <w:sz w:val="24"/>
          <w:szCs w:val="24"/>
          <w:vertAlign w:val="superscript"/>
        </w:rPr>
        <w:instrText xml:space="preserve"> ADDIN EN.CITE </w:instrText>
      </w:r>
      <w:r w:rsidR="00DC5283" w:rsidRPr="006A1CF6">
        <w:rPr>
          <w:rFonts w:ascii="Book Antiqua" w:hAnsi="Book Antiqua" w:cs="Times New Roman"/>
          <w:b w:val="0"/>
          <w:noProof w:val="0"/>
          <w:kern w:val="0"/>
          <w:sz w:val="24"/>
          <w:szCs w:val="24"/>
          <w:vertAlign w:val="superscript"/>
        </w:rPr>
        <w:fldChar w:fldCharType="begin">
          <w:fldData xml:space="preserve">PEVuZE5vdGU+PENpdGUgRXhjbHVkZUF1dGg9IjEiIEV4Y2x1ZGVZZWFyPSIxIj48UmVjTnVtPjk8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</w:fldData>
        </w:fldChar>
      </w:r>
      <w:r w:rsidR="00DC5283" w:rsidRPr="006726BE">
        <w:rPr>
          <w:rFonts w:ascii="Book Antiqua" w:hAnsi="Book Antiqua" w:cs="Times New Roman"/>
          <w:b w:val="0"/>
          <w:noProof w:val="0"/>
          <w:kern w:val="0"/>
          <w:sz w:val="24"/>
          <w:szCs w:val="24"/>
          <w:vertAlign w:val="superscript"/>
        </w:rPr>
        <w:instrText xml:space="preserve"> ADDIN EN.CITE.DATA </w:instrText>
      </w:r>
      <w:r w:rsidR="00DC5283" w:rsidRPr="006A1CF6">
        <w:rPr>
          <w:rFonts w:ascii="Book Antiqua" w:hAnsi="Book Antiqua" w:cs="Times New Roman"/>
          <w:b w:val="0"/>
          <w:noProof w:val="0"/>
          <w:kern w:val="0"/>
          <w:sz w:val="24"/>
          <w:szCs w:val="24"/>
          <w:vertAlign w:val="superscript"/>
        </w:rPr>
      </w:r>
      <w:r w:rsidR="00DC5283" w:rsidRPr="006A1CF6">
        <w:rPr>
          <w:rFonts w:ascii="Book Antiqua" w:hAnsi="Book Antiqua" w:cs="Times New Roman"/>
          <w:b w:val="0"/>
          <w:noProof w:val="0"/>
          <w:kern w:val="0"/>
          <w:sz w:val="24"/>
          <w:szCs w:val="24"/>
          <w:vertAlign w:val="superscript"/>
        </w:rPr>
        <w:fldChar w:fldCharType="end"/>
      </w:r>
      <w:r w:rsidR="00DC5283" w:rsidRPr="00B34F2F">
        <w:rPr>
          <w:rFonts w:ascii="Book Antiqua" w:hAnsi="Book Antiqua" w:cs="Times New Roman"/>
          <w:b w:val="0"/>
          <w:noProof w:val="0"/>
          <w:kern w:val="0"/>
          <w:sz w:val="24"/>
          <w:szCs w:val="24"/>
          <w:vertAlign w:val="superscript"/>
        </w:rPr>
      </w:r>
      <w:r w:rsidR="00DC5283" w:rsidRPr="00B34F2F">
        <w:rPr>
          <w:rFonts w:ascii="Book Antiqua" w:hAnsi="Book Antiqua" w:cs="Times New Roman"/>
          <w:b w:val="0"/>
          <w:noProof w:val="0"/>
          <w:kern w:val="0"/>
          <w:sz w:val="24"/>
          <w:szCs w:val="24"/>
          <w:vertAlign w:val="superscript"/>
        </w:rPr>
        <w:fldChar w:fldCharType="separate"/>
      </w:r>
      <w:r w:rsidR="00DC5283" w:rsidRPr="00B34F2F">
        <w:rPr>
          <w:rFonts w:ascii="Book Antiqua" w:hAnsi="Book Antiqua" w:cs="Times New Roman"/>
          <w:b w:val="0"/>
          <w:noProof w:val="0"/>
          <w:kern w:val="0"/>
          <w:sz w:val="24"/>
          <w:szCs w:val="24"/>
          <w:vertAlign w:val="superscript"/>
        </w:rPr>
        <w:t>[7–10]</w:t>
      </w:r>
      <w:r w:rsidR="00DC5283" w:rsidRPr="00B34F2F">
        <w:rPr>
          <w:rFonts w:ascii="Book Antiqua" w:hAnsi="Book Antiqua" w:cs="Times New Roman"/>
          <w:b w:val="0"/>
          <w:noProof w:val="0"/>
          <w:kern w:val="0"/>
          <w:sz w:val="24"/>
          <w:szCs w:val="24"/>
          <w:vertAlign w:val="superscript"/>
        </w:rPr>
        <w:fldChar w:fldCharType="end"/>
      </w:r>
      <w:r w:rsidRPr="006726BE">
        <w:rPr>
          <w:rFonts w:ascii="Book Antiqua" w:hAnsi="Book Antiqua" w:cs="Times New Roman"/>
          <w:b w:val="0"/>
          <w:noProof w:val="0"/>
          <w:kern w:val="0"/>
          <w:sz w:val="24"/>
          <w:szCs w:val="24"/>
        </w:rPr>
        <w:t>. During a DAA, the ascending and trans</w:t>
      </w:r>
      <w:r w:rsidR="00153549" w:rsidRPr="00B34F2F">
        <w:rPr>
          <w:rFonts w:ascii="Book Antiqua" w:hAnsi="Book Antiqua" w:cs="Times New Roman"/>
          <w:b w:val="0"/>
          <w:noProof w:val="0"/>
          <w:kern w:val="0"/>
          <w:sz w:val="24"/>
          <w:szCs w:val="24"/>
        </w:rPr>
        <w:t>v</w:t>
      </w:r>
      <w:r w:rsidRPr="00B34F2F">
        <w:rPr>
          <w:rFonts w:ascii="Book Antiqua" w:hAnsi="Book Antiqua" w:cs="Times New Roman"/>
          <w:b w:val="0"/>
          <w:noProof w:val="0"/>
          <w:kern w:val="0"/>
          <w:sz w:val="24"/>
          <w:szCs w:val="24"/>
        </w:rPr>
        <w:t xml:space="preserve">erse branches of LCFA span across the incision between the distal and the middle third of this approach. </w:t>
      </w:r>
      <w:r w:rsidRPr="006A1CF6">
        <w:rPr>
          <w:rStyle w:val="tran"/>
          <w:rFonts w:ascii="Book Antiqua" w:hAnsi="Book Antiqua" w:cs="Times New Roman"/>
          <w:b w:val="0"/>
          <w:noProof w:val="0"/>
          <w:kern w:val="0"/>
          <w:sz w:val="24"/>
          <w:szCs w:val="24"/>
        </w:rPr>
        <w:fldChar w:fldCharType="begin"/>
      </w:r>
      <w:r w:rsidRPr="006A1CF6">
        <w:rPr>
          <w:rStyle w:val="tran"/>
          <w:rFonts w:ascii="Book Antiqua" w:hAnsi="Book Antiqua" w:cs="Times New Roman"/>
          <w:b w:val="0"/>
          <w:noProof w:val="0"/>
          <w:kern w:val="0"/>
          <w:sz w:val="24"/>
          <w:szCs w:val="24"/>
        </w:rPr>
        <w:fldChar w:fldCharType="separate"/>
      </w:r>
      <w:r w:rsidRPr="006726BE">
        <w:rPr>
          <w:rStyle w:val="tran"/>
          <w:rFonts w:ascii="Book Antiqua" w:hAnsi="Book Antiqua" w:cs="Times New Roman"/>
          <w:b w:val="0"/>
          <w:noProof w:val="0"/>
          <w:kern w:val="0"/>
          <w:sz w:val="24"/>
          <w:szCs w:val="24"/>
        </w:rPr>
        <w:t>{Zlotorowicz, 2018 #12}</w:t>
      </w:r>
      <w:r w:rsidRPr="006A1CF6">
        <w:rPr>
          <w:rStyle w:val="tran"/>
          <w:rFonts w:ascii="Book Antiqua" w:hAnsi="Book Antiqua" w:cs="Times New Roman"/>
          <w:b w:val="0"/>
          <w:noProof w:val="0"/>
          <w:kern w:val="0"/>
          <w:sz w:val="24"/>
          <w:szCs w:val="24"/>
        </w:rPr>
        <w:fldChar w:fldCharType="end"/>
      </w:r>
      <w:r w:rsidRPr="006726BE">
        <w:rPr>
          <w:rStyle w:val="tran"/>
          <w:rFonts w:ascii="Book Antiqua" w:hAnsi="Book Antiqua" w:cs="Times New Roman"/>
          <w:b w:val="0"/>
          <w:noProof w:val="0"/>
          <w:kern w:val="0"/>
          <w:sz w:val="24"/>
          <w:szCs w:val="24"/>
        </w:rPr>
        <w:t xml:space="preserve">Most </w:t>
      </w:r>
      <w:r w:rsidR="00C662B0" w:rsidRPr="006726BE">
        <w:rPr>
          <w:rStyle w:val="tran"/>
          <w:rFonts w:ascii="Book Antiqua" w:hAnsi="Book Antiqua" w:cs="Times New Roman"/>
          <w:b w:val="0"/>
          <w:noProof w:val="0"/>
          <w:kern w:val="0"/>
          <w:sz w:val="24"/>
          <w:szCs w:val="24"/>
        </w:rPr>
        <w:t>surgeons</w:t>
      </w:r>
      <w:r w:rsidRPr="006726BE">
        <w:rPr>
          <w:rStyle w:val="tran"/>
          <w:rFonts w:ascii="Book Antiqua" w:hAnsi="Book Antiqua" w:cs="Times New Roman"/>
          <w:b w:val="0"/>
          <w:noProof w:val="0"/>
          <w:kern w:val="0"/>
          <w:sz w:val="24"/>
          <w:szCs w:val="24"/>
        </w:rPr>
        <w:t xml:space="preserve"> believe </w:t>
      </w:r>
      <w:r w:rsidRPr="00B34F2F">
        <w:rPr>
          <w:rStyle w:val="apple-converted-space"/>
          <w:rFonts w:ascii="Book Antiqua" w:hAnsi="Book Antiqua" w:cs="Times New Roman"/>
          <w:b w:val="0"/>
          <w:noProof w:val="0"/>
          <w:kern w:val="0"/>
          <w:sz w:val="24"/>
          <w:szCs w:val="24"/>
        </w:rPr>
        <w:t xml:space="preserve">that these vessels are involved in extra blood loss and therefore believe that their ligation is necessary to minimize otherwise unnecessary </w:t>
      </w:r>
      <w:proofErr w:type="gramStart"/>
      <w:r w:rsidRPr="00B34F2F">
        <w:rPr>
          <w:rStyle w:val="apple-converted-space"/>
          <w:rFonts w:ascii="Book Antiqua" w:hAnsi="Book Antiqua" w:cs="Times New Roman"/>
          <w:b w:val="0"/>
          <w:noProof w:val="0"/>
          <w:kern w:val="0"/>
          <w:sz w:val="24"/>
          <w:szCs w:val="24"/>
        </w:rPr>
        <w:t>bleeding</w:t>
      </w:r>
      <w:proofErr w:type="gramEnd"/>
      <w:r w:rsidR="00DC5283" w:rsidRPr="00B34F2F">
        <w:rPr>
          <w:rFonts w:ascii="Book Antiqua" w:hAnsi="Book Antiqua" w:cs="Times New Roman"/>
          <w:b w:val="0"/>
          <w:noProof w:val="0"/>
          <w:kern w:val="0"/>
          <w:sz w:val="24"/>
          <w:szCs w:val="24"/>
          <w:vertAlign w:val="superscript"/>
        </w:rPr>
        <w:fldChar w:fldCharType="begin">
          <w:fldData xml:space="preserve">PEVuZE5vdGU+PENpdGUgRXhjbHVkZUF1dGg9IjEiIEV4Y2x1ZGVZZWFyPSIxIj48UmVjTnVtPjM3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=
</w:fldData>
        </w:fldChar>
      </w:r>
      <w:r w:rsidR="00DC5283" w:rsidRPr="006726BE">
        <w:rPr>
          <w:rFonts w:ascii="Book Antiqua" w:hAnsi="Book Antiqua" w:cs="Times New Roman"/>
          <w:b w:val="0"/>
          <w:noProof w:val="0"/>
          <w:kern w:val="0"/>
          <w:sz w:val="24"/>
          <w:szCs w:val="24"/>
          <w:vertAlign w:val="superscript"/>
        </w:rPr>
        <w:instrText xml:space="preserve"> ADDIN EN.CITE </w:instrText>
      </w:r>
      <w:r w:rsidR="00DC5283" w:rsidRPr="006A1CF6">
        <w:rPr>
          <w:rFonts w:ascii="Book Antiqua" w:hAnsi="Book Antiqua" w:cs="Times New Roman"/>
          <w:b w:val="0"/>
          <w:noProof w:val="0"/>
          <w:kern w:val="0"/>
          <w:sz w:val="24"/>
          <w:szCs w:val="24"/>
          <w:vertAlign w:val="superscript"/>
        </w:rPr>
        <w:fldChar w:fldCharType="begin">
          <w:fldData xml:space="preserve">PEVuZE5vdGU+PENpdGUgRXhjbHVkZUF1dGg9IjEiIEV4Y2x1ZGVZZWFyPSIxIj48UmVjTnVtPjM3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=
</w:fldData>
        </w:fldChar>
      </w:r>
      <w:r w:rsidR="00DC5283" w:rsidRPr="006726BE">
        <w:rPr>
          <w:rFonts w:ascii="Book Antiqua" w:hAnsi="Book Antiqua" w:cs="Times New Roman"/>
          <w:b w:val="0"/>
          <w:noProof w:val="0"/>
          <w:kern w:val="0"/>
          <w:sz w:val="24"/>
          <w:szCs w:val="24"/>
          <w:vertAlign w:val="superscript"/>
        </w:rPr>
        <w:instrText xml:space="preserve"> ADDIN EN.CITE.DATA </w:instrText>
      </w:r>
      <w:r w:rsidR="00DC5283" w:rsidRPr="006A1CF6">
        <w:rPr>
          <w:rFonts w:ascii="Book Antiqua" w:hAnsi="Book Antiqua" w:cs="Times New Roman"/>
          <w:b w:val="0"/>
          <w:noProof w:val="0"/>
          <w:kern w:val="0"/>
          <w:sz w:val="24"/>
          <w:szCs w:val="24"/>
          <w:vertAlign w:val="superscript"/>
        </w:rPr>
      </w:r>
      <w:r w:rsidR="00DC5283" w:rsidRPr="006A1CF6">
        <w:rPr>
          <w:rFonts w:ascii="Book Antiqua" w:hAnsi="Book Antiqua" w:cs="Times New Roman"/>
          <w:b w:val="0"/>
          <w:noProof w:val="0"/>
          <w:kern w:val="0"/>
          <w:sz w:val="24"/>
          <w:szCs w:val="24"/>
          <w:vertAlign w:val="superscript"/>
        </w:rPr>
        <w:fldChar w:fldCharType="end"/>
      </w:r>
      <w:r w:rsidR="00DC5283" w:rsidRPr="00B34F2F">
        <w:rPr>
          <w:rFonts w:ascii="Book Antiqua" w:hAnsi="Book Antiqua" w:cs="Times New Roman"/>
          <w:b w:val="0"/>
          <w:noProof w:val="0"/>
          <w:kern w:val="0"/>
          <w:sz w:val="24"/>
          <w:szCs w:val="24"/>
          <w:vertAlign w:val="superscript"/>
        </w:rPr>
      </w:r>
      <w:r w:rsidR="00DC5283" w:rsidRPr="00B34F2F">
        <w:rPr>
          <w:rFonts w:ascii="Book Antiqua" w:hAnsi="Book Antiqua" w:cs="Times New Roman"/>
          <w:b w:val="0"/>
          <w:noProof w:val="0"/>
          <w:kern w:val="0"/>
          <w:sz w:val="24"/>
          <w:szCs w:val="24"/>
          <w:vertAlign w:val="superscript"/>
        </w:rPr>
        <w:fldChar w:fldCharType="separate"/>
      </w:r>
      <w:r w:rsidR="00DC5283" w:rsidRPr="00B34F2F">
        <w:rPr>
          <w:rFonts w:ascii="Book Antiqua" w:hAnsi="Book Antiqua" w:cs="Times New Roman"/>
          <w:b w:val="0"/>
          <w:noProof w:val="0"/>
          <w:kern w:val="0"/>
          <w:sz w:val="24"/>
          <w:szCs w:val="24"/>
          <w:vertAlign w:val="superscript"/>
        </w:rPr>
        <w:t>[11–14]</w:t>
      </w:r>
      <w:r w:rsidR="00DC5283" w:rsidRPr="00B34F2F">
        <w:rPr>
          <w:rFonts w:ascii="Book Antiqua" w:hAnsi="Book Antiqua" w:cs="Times New Roman"/>
          <w:b w:val="0"/>
          <w:noProof w:val="0"/>
          <w:kern w:val="0"/>
          <w:sz w:val="24"/>
          <w:szCs w:val="24"/>
          <w:vertAlign w:val="superscript"/>
        </w:rPr>
        <w:fldChar w:fldCharType="end"/>
      </w:r>
      <w:r w:rsidRPr="006726BE">
        <w:rPr>
          <w:rStyle w:val="apple-converted-space"/>
          <w:rFonts w:ascii="Book Antiqua" w:hAnsi="Book Antiqua" w:cs="Times New Roman"/>
          <w:b w:val="0"/>
          <w:noProof w:val="0"/>
          <w:kern w:val="0"/>
          <w:sz w:val="24"/>
          <w:szCs w:val="24"/>
        </w:rPr>
        <w:t xml:space="preserve">. Their control </w:t>
      </w:r>
      <w:r w:rsidRPr="006A1CF6">
        <w:rPr>
          <w:rStyle w:val="apple-converted-space"/>
          <w:rFonts w:ascii="Book Antiqua" w:hAnsi="Book Antiqua" w:cs="Times New Roman"/>
          <w:b w:val="0"/>
          <w:i/>
          <w:iCs/>
          <w:noProof w:val="0"/>
          <w:kern w:val="0"/>
          <w:sz w:val="24"/>
          <w:szCs w:val="24"/>
        </w:rPr>
        <w:t>via</w:t>
      </w:r>
      <w:r w:rsidRPr="006726BE">
        <w:rPr>
          <w:rStyle w:val="apple-converted-space"/>
          <w:rFonts w:ascii="Book Antiqua" w:hAnsi="Book Antiqua" w:cs="Times New Roman"/>
          <w:b w:val="0"/>
          <w:noProof w:val="0"/>
          <w:kern w:val="0"/>
          <w:sz w:val="24"/>
          <w:szCs w:val="24"/>
        </w:rPr>
        <w:t xml:space="preserve"> ligation of their pedicle</w:t>
      </w:r>
      <w:r w:rsidR="00153549" w:rsidRPr="00B34F2F">
        <w:rPr>
          <w:rStyle w:val="apple-converted-space"/>
          <w:rFonts w:ascii="Book Antiqua" w:hAnsi="Book Antiqua" w:cs="Times New Roman"/>
          <w:b w:val="0"/>
          <w:noProof w:val="0"/>
          <w:kern w:val="0"/>
          <w:sz w:val="24"/>
          <w:szCs w:val="24"/>
        </w:rPr>
        <w:t xml:space="preserve"> </w:t>
      </w:r>
      <w:r w:rsidRPr="00B34F2F">
        <w:rPr>
          <w:rStyle w:val="apple-converted-space"/>
          <w:rFonts w:ascii="Book Antiqua" w:hAnsi="Book Antiqua" w:cs="Times New Roman"/>
          <w:b w:val="0"/>
          <w:noProof w:val="0"/>
          <w:kern w:val="0"/>
          <w:sz w:val="24"/>
          <w:szCs w:val="24"/>
        </w:rPr>
        <w:t>is a troublesome procedure for orthopedists</w:t>
      </w:r>
      <w:r w:rsidR="00153549" w:rsidRPr="00C662B0">
        <w:rPr>
          <w:rStyle w:val="apple-converted-space"/>
          <w:rFonts w:ascii="Book Antiqua" w:hAnsi="Book Antiqua" w:cs="Times New Roman"/>
          <w:b w:val="0"/>
          <w:noProof w:val="0"/>
          <w:kern w:val="0"/>
          <w:sz w:val="24"/>
          <w:szCs w:val="24"/>
        </w:rPr>
        <w:t>,</w:t>
      </w:r>
      <w:r w:rsidRPr="00C662B0">
        <w:rPr>
          <w:rStyle w:val="apple-converted-space"/>
          <w:rFonts w:ascii="Book Antiqua" w:hAnsi="Book Antiqua" w:cs="Times New Roman"/>
          <w:b w:val="0"/>
          <w:noProof w:val="0"/>
          <w:kern w:val="0"/>
          <w:sz w:val="24"/>
          <w:szCs w:val="24"/>
        </w:rPr>
        <w:t xml:space="preserve"> requiring</w:t>
      </w:r>
      <w:r w:rsidRPr="006726BE">
        <w:rPr>
          <w:rStyle w:val="apple-converted-space"/>
          <w:rFonts w:ascii="Book Antiqua" w:hAnsi="Book Antiqua" w:cs="Times New Roman"/>
          <w:b w:val="0"/>
          <w:noProof w:val="0"/>
          <w:kern w:val="0"/>
          <w:sz w:val="24"/>
          <w:szCs w:val="24"/>
        </w:rPr>
        <w:t xml:space="preserve"> a bit of extra time and effort to dissect the pedicle</w:t>
      </w:r>
      <w:bookmarkStart w:id="29" w:name="_Hlk526264144"/>
      <w:r w:rsidRPr="006726BE">
        <w:rPr>
          <w:rStyle w:val="apple-converted-space"/>
          <w:rFonts w:ascii="Book Antiqua" w:hAnsi="Book Antiqua" w:cs="Times New Roman"/>
          <w:b w:val="0"/>
          <w:noProof w:val="0"/>
          <w:kern w:val="0"/>
          <w:sz w:val="24"/>
          <w:szCs w:val="24"/>
        </w:rPr>
        <w:t>.</w:t>
      </w:r>
    </w:p>
    <w:bookmarkEnd w:id="29"/>
    <w:p w14:paraId="71D84A3A" w14:textId="76526DC2" w:rsidR="00D04ACF" w:rsidRPr="006726BE" w:rsidRDefault="00EC0CB9" w:rsidP="00E821E1">
      <w:pPr>
        <w:snapToGrid w:val="0"/>
        <w:spacing w:line="360" w:lineRule="auto"/>
        <w:ind w:firstLineChars="100" w:firstLine="240"/>
        <w:rPr>
          <w:rFonts w:ascii="Book Antiqua" w:hAnsi="Book Antiqua" w:cs="Times New Roman"/>
          <w:bCs/>
          <w:kern w:val="0"/>
          <w:sz w:val="24"/>
          <w:szCs w:val="24"/>
        </w:rPr>
      </w:pPr>
      <w:r w:rsidRPr="006726BE">
        <w:rPr>
          <w:rFonts w:ascii="Book Antiqua" w:hAnsi="Book Antiqua" w:cs="Times New Roman"/>
          <w:bCs/>
          <w:kern w:val="0"/>
          <w:sz w:val="24"/>
          <w:szCs w:val="24"/>
        </w:rPr>
        <w:t>The aim of this study was to investigate whether ligation of the pedicle of the LCFA will decrease bl</w:t>
      </w:r>
      <w:r w:rsidR="00153549" w:rsidRPr="006726BE">
        <w:rPr>
          <w:rFonts w:ascii="Book Antiqua" w:hAnsi="Book Antiqua" w:cs="Times New Roman"/>
          <w:bCs/>
          <w:kern w:val="0"/>
          <w:sz w:val="24"/>
          <w:szCs w:val="24"/>
        </w:rPr>
        <w:t>oo</w:t>
      </w:r>
      <w:r w:rsidRPr="006726BE">
        <w:rPr>
          <w:rFonts w:ascii="Book Antiqua" w:hAnsi="Book Antiqua" w:cs="Times New Roman"/>
          <w:bCs/>
          <w:kern w:val="0"/>
          <w:sz w:val="24"/>
          <w:szCs w:val="24"/>
        </w:rPr>
        <w:t>d loss and lead to better surgical results compared to electrocauterization of the branches off the LCFA.</w:t>
      </w:r>
    </w:p>
    <w:p w14:paraId="4C2E0A3A" w14:textId="77777777" w:rsidR="00EC0CB9" w:rsidRPr="006726BE" w:rsidRDefault="00EC0CB9" w:rsidP="00E821E1">
      <w:pPr>
        <w:snapToGrid w:val="0"/>
        <w:spacing w:line="360" w:lineRule="auto"/>
        <w:rPr>
          <w:rFonts w:ascii="Book Antiqua" w:hAnsi="Book Antiqua" w:cs="Times New Roman"/>
          <w:b/>
          <w:kern w:val="0"/>
          <w:sz w:val="24"/>
          <w:szCs w:val="24"/>
        </w:rPr>
      </w:pPr>
    </w:p>
    <w:p w14:paraId="2B52009C" w14:textId="45F11135" w:rsidR="00177FF7" w:rsidRPr="006726BE" w:rsidRDefault="00177FF7"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t>M</w:t>
      </w:r>
      <w:r w:rsidR="008C00DF" w:rsidRPr="006726BE">
        <w:rPr>
          <w:rFonts w:ascii="Book Antiqua" w:hAnsi="Book Antiqua" w:cs="Times New Roman"/>
          <w:b/>
          <w:kern w:val="0"/>
          <w:sz w:val="24"/>
          <w:szCs w:val="24"/>
        </w:rPr>
        <w:t>ATERIALS AND METHODS</w:t>
      </w:r>
    </w:p>
    <w:p w14:paraId="03EE2F20" w14:textId="77777777" w:rsidR="00177FF7" w:rsidRPr="006726BE" w:rsidRDefault="00177FF7" w:rsidP="00E821E1">
      <w:pPr>
        <w:snapToGrid w:val="0"/>
        <w:spacing w:line="360" w:lineRule="auto"/>
        <w:rPr>
          <w:rFonts w:ascii="Book Antiqua" w:hAnsi="Book Antiqua" w:cs="Times New Roman"/>
          <w:b/>
          <w:i/>
          <w:iCs/>
          <w:kern w:val="0"/>
          <w:sz w:val="24"/>
          <w:szCs w:val="24"/>
        </w:rPr>
      </w:pPr>
      <w:r w:rsidRPr="006726BE">
        <w:rPr>
          <w:rFonts w:ascii="Book Antiqua" w:hAnsi="Book Antiqua" w:cs="Times New Roman"/>
          <w:b/>
          <w:i/>
          <w:iCs/>
          <w:kern w:val="0"/>
          <w:sz w:val="24"/>
          <w:szCs w:val="24"/>
        </w:rPr>
        <w:t>Subjects</w:t>
      </w:r>
    </w:p>
    <w:p w14:paraId="639298EB" w14:textId="5349A994" w:rsidR="00177FF7" w:rsidRPr="006726BE" w:rsidRDefault="00177FF7" w:rsidP="00E821E1">
      <w:pPr>
        <w:autoSpaceDE w:val="0"/>
        <w:autoSpaceDN w:val="0"/>
        <w:adjustRightInd w:val="0"/>
        <w:snapToGrid w:val="0"/>
        <w:spacing w:line="360" w:lineRule="auto"/>
        <w:rPr>
          <w:rFonts w:ascii="Book Antiqua" w:hAnsi="Book Antiqua"/>
          <w:kern w:val="0"/>
          <w:sz w:val="24"/>
          <w:szCs w:val="24"/>
        </w:rPr>
      </w:pPr>
      <w:r w:rsidRPr="006726BE">
        <w:rPr>
          <w:rFonts w:ascii="Book Antiqua" w:hAnsi="Book Antiqua" w:cs="Times New Roman"/>
          <w:kern w:val="0"/>
          <w:sz w:val="24"/>
          <w:szCs w:val="24"/>
        </w:rPr>
        <w:t xml:space="preserve">We conducted a </w:t>
      </w:r>
      <w:r w:rsidRPr="006726BE">
        <w:rPr>
          <w:rFonts w:ascii="Book Antiqua" w:hAnsi="Book Antiqua"/>
          <w:kern w:val="0"/>
          <w:sz w:val="24"/>
          <w:szCs w:val="24"/>
        </w:rPr>
        <w:t xml:space="preserve">2-year study of 103 patients </w:t>
      </w:r>
      <w:r w:rsidRPr="006726BE">
        <w:rPr>
          <w:rFonts w:ascii="Book Antiqua" w:hAnsi="Book Antiqua" w:cs="Times New Roman"/>
          <w:kern w:val="0"/>
          <w:sz w:val="24"/>
          <w:szCs w:val="24"/>
        </w:rPr>
        <w:t xml:space="preserve">with </w:t>
      </w:r>
      <w:r w:rsidRPr="006726BE">
        <w:rPr>
          <w:rFonts w:ascii="Book Antiqua" w:hAnsi="Book Antiqua"/>
          <w:kern w:val="0"/>
          <w:sz w:val="24"/>
          <w:szCs w:val="24"/>
        </w:rPr>
        <w:t xml:space="preserve">femoral neck </w:t>
      </w:r>
      <w:r w:rsidRPr="006726BE">
        <w:rPr>
          <w:rFonts w:ascii="Book Antiqua" w:hAnsi="Book Antiqua" w:cs="Times New Roman"/>
          <w:kern w:val="0"/>
          <w:sz w:val="24"/>
          <w:szCs w:val="24"/>
        </w:rPr>
        <w:t xml:space="preserve">fractures undergoing a THA </w:t>
      </w:r>
      <w:r w:rsidRPr="006726BE">
        <w:rPr>
          <w:rFonts w:ascii="Book Antiqua" w:hAnsi="Book Antiqua" w:cs="Times New Roman"/>
          <w:i/>
          <w:iCs/>
          <w:kern w:val="0"/>
          <w:sz w:val="24"/>
          <w:szCs w:val="24"/>
        </w:rPr>
        <w:t>via</w:t>
      </w:r>
      <w:r w:rsidRPr="006726BE">
        <w:rPr>
          <w:rFonts w:ascii="Book Antiqua" w:hAnsi="Book Antiqua" w:cs="Times New Roman"/>
          <w:kern w:val="0"/>
          <w:sz w:val="24"/>
          <w:szCs w:val="24"/>
        </w:rPr>
        <w:t xml:space="preserve"> a DAA from October 2016 to October 2018. Patients older than 90 years (</w:t>
      </w:r>
      <w:r w:rsidRPr="006726BE">
        <w:rPr>
          <w:rFonts w:ascii="Book Antiqua" w:hAnsi="Book Antiqua" w:cs="Times New Roman"/>
          <w:i/>
          <w:iCs/>
          <w:kern w:val="0"/>
          <w:sz w:val="24"/>
          <w:szCs w:val="24"/>
        </w:rPr>
        <w:t>n</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7) were excluded. Patients who had a history of stroke (</w:t>
      </w:r>
      <w:r w:rsidR="00EC0CB9" w:rsidRPr="006726BE">
        <w:rPr>
          <w:rFonts w:ascii="Book Antiqua" w:hAnsi="Book Antiqua" w:cs="Times New Roman"/>
          <w:i/>
          <w:iCs/>
          <w:kern w:val="0"/>
          <w:sz w:val="24"/>
          <w:szCs w:val="24"/>
        </w:rPr>
        <w:t>n</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10), hepatic or renal failure (</w:t>
      </w:r>
      <w:r w:rsidR="00EC0CB9" w:rsidRPr="006726BE">
        <w:rPr>
          <w:rFonts w:ascii="Book Antiqua" w:hAnsi="Book Antiqua" w:cs="Times New Roman"/>
          <w:i/>
          <w:iCs/>
          <w:kern w:val="0"/>
          <w:sz w:val="24"/>
          <w:szCs w:val="24"/>
        </w:rPr>
        <w:t>n</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3), coagulation abnormalities (</w:t>
      </w:r>
      <w:r w:rsidR="00EC0CB9" w:rsidRPr="006726BE">
        <w:rPr>
          <w:rFonts w:ascii="Book Antiqua" w:hAnsi="Book Antiqua" w:cs="Times New Roman"/>
          <w:i/>
          <w:iCs/>
          <w:kern w:val="0"/>
          <w:sz w:val="24"/>
          <w:szCs w:val="24"/>
        </w:rPr>
        <w:t>n</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4), taking anticoagulants (</w:t>
      </w:r>
      <w:r w:rsidR="00EC0CB9" w:rsidRPr="006726BE">
        <w:rPr>
          <w:rFonts w:ascii="Book Antiqua" w:hAnsi="Book Antiqua" w:cs="Times New Roman"/>
          <w:i/>
          <w:iCs/>
          <w:kern w:val="0"/>
          <w:sz w:val="24"/>
          <w:szCs w:val="24"/>
        </w:rPr>
        <w:t>n</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6), myocardial infarction (</w:t>
      </w:r>
      <w:r w:rsidR="00EC0CB9" w:rsidRPr="006726BE">
        <w:rPr>
          <w:rFonts w:ascii="Book Antiqua" w:hAnsi="Book Antiqua" w:cs="Times New Roman"/>
          <w:i/>
          <w:iCs/>
          <w:kern w:val="0"/>
          <w:sz w:val="24"/>
          <w:szCs w:val="24"/>
        </w:rPr>
        <w:t>n</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3), previous venous thromboembolism (</w:t>
      </w:r>
      <w:r w:rsidR="00EC0CB9" w:rsidRPr="006726BE">
        <w:rPr>
          <w:rFonts w:ascii="Book Antiqua" w:hAnsi="Book Antiqua" w:cs="Times New Roman"/>
          <w:i/>
          <w:iCs/>
          <w:kern w:val="0"/>
          <w:sz w:val="24"/>
          <w:szCs w:val="24"/>
        </w:rPr>
        <w:t>n</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4), and </w:t>
      </w:r>
      <w:r w:rsidRPr="006726BE">
        <w:rPr>
          <w:rFonts w:ascii="Book Antiqua" w:hAnsi="Book Antiqua" w:cs="Times New Roman"/>
          <w:kern w:val="0"/>
          <w:sz w:val="24"/>
          <w:szCs w:val="24"/>
        </w:rPr>
        <w:lastRenderedPageBreak/>
        <w:t>surgery lasting more than 90 min or had an unexpected condition, such as an intraoperative fracture (</w:t>
      </w:r>
      <w:r w:rsidR="00EC0CB9" w:rsidRPr="006726BE">
        <w:rPr>
          <w:rFonts w:ascii="Book Antiqua" w:hAnsi="Book Antiqua" w:cs="Times New Roman"/>
          <w:i/>
          <w:iCs/>
          <w:kern w:val="0"/>
          <w:sz w:val="24"/>
          <w:szCs w:val="24"/>
        </w:rPr>
        <w:t>n</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6) were also excluded.</w:t>
      </w:r>
    </w:p>
    <w:p w14:paraId="0A01555A" w14:textId="6553CAFC" w:rsidR="00177FF7" w:rsidRPr="006726BE" w:rsidRDefault="00177FF7" w:rsidP="00E821E1">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In the end, 60 patients were enrolled in the study, ranging in age from 52</w:t>
      </w:r>
      <w:r w:rsidR="00B34F2F">
        <w:rPr>
          <w:rFonts w:ascii="Book Antiqua" w:hAnsi="Book Antiqua" w:cs="Times New Roman"/>
          <w:kern w:val="0"/>
          <w:sz w:val="24"/>
          <w:szCs w:val="24"/>
        </w:rPr>
        <w:t>-</w:t>
      </w:r>
      <w:r w:rsidRPr="00B34F2F">
        <w:rPr>
          <w:rFonts w:ascii="Book Antiqua" w:hAnsi="Book Antiqua" w:cs="Times New Roman"/>
          <w:kern w:val="0"/>
          <w:sz w:val="24"/>
          <w:szCs w:val="24"/>
        </w:rPr>
        <w:t xml:space="preserve"> to 87</w:t>
      </w:r>
      <w:r w:rsidR="00B34F2F">
        <w:rPr>
          <w:rFonts w:ascii="Book Antiqua" w:hAnsi="Book Antiqua" w:cs="Times New Roman"/>
          <w:kern w:val="0"/>
          <w:sz w:val="24"/>
          <w:szCs w:val="24"/>
        </w:rPr>
        <w:t>-</w:t>
      </w:r>
      <w:r w:rsidRPr="00B34F2F">
        <w:rPr>
          <w:rFonts w:ascii="Book Antiqua" w:hAnsi="Book Antiqua" w:cs="Times New Roman"/>
          <w:kern w:val="0"/>
          <w:sz w:val="24"/>
          <w:szCs w:val="24"/>
        </w:rPr>
        <w:t>years</w:t>
      </w:r>
      <w:r w:rsidR="00B34F2F">
        <w:rPr>
          <w:rFonts w:ascii="Book Antiqua" w:hAnsi="Book Antiqua" w:cs="Times New Roman"/>
          <w:kern w:val="0"/>
          <w:sz w:val="24"/>
          <w:szCs w:val="24"/>
        </w:rPr>
        <w:t>-</w:t>
      </w:r>
      <w:r w:rsidRPr="00B34F2F">
        <w:rPr>
          <w:rFonts w:ascii="Book Antiqua" w:hAnsi="Book Antiqua" w:cs="Times New Roman"/>
          <w:kern w:val="0"/>
          <w:sz w:val="24"/>
          <w:szCs w:val="24"/>
        </w:rPr>
        <w:t xml:space="preserve">old. Patients were numbered according to the order of admission. Patients with </w:t>
      </w:r>
      <w:r w:rsidR="0000598B" w:rsidRPr="006726BE">
        <w:rPr>
          <w:rFonts w:ascii="Book Antiqua" w:hAnsi="Book Antiqua" w:cs="Times New Roman"/>
          <w:kern w:val="0"/>
          <w:sz w:val="24"/>
          <w:szCs w:val="24"/>
        </w:rPr>
        <w:t xml:space="preserve">an </w:t>
      </w:r>
      <w:r w:rsidRPr="006726BE">
        <w:rPr>
          <w:rFonts w:ascii="Book Antiqua" w:hAnsi="Book Antiqua" w:cs="Times New Roman"/>
          <w:kern w:val="0"/>
          <w:sz w:val="24"/>
          <w:szCs w:val="24"/>
        </w:rPr>
        <w:t>odd number were included in group A, and patients with even number were included in group B. The patients were assigned to groups</w:t>
      </w:r>
      <w:r w:rsidRPr="006726BE">
        <w:rPr>
          <w:rFonts w:ascii="Book Antiqua" w:hAnsi="Book Antiqua"/>
          <w:kern w:val="0"/>
          <w:sz w:val="24"/>
          <w:szCs w:val="24"/>
        </w:rPr>
        <w:t xml:space="preserve"> by a </w:t>
      </w:r>
      <w:r w:rsidR="0000598B" w:rsidRPr="006726BE">
        <w:rPr>
          <w:rFonts w:ascii="Book Antiqua" w:hAnsi="Book Antiqua"/>
          <w:kern w:val="0"/>
          <w:sz w:val="24"/>
          <w:szCs w:val="24"/>
        </w:rPr>
        <w:t>supervisor nurse</w:t>
      </w:r>
      <w:r w:rsidR="0000598B" w:rsidRPr="00B34F2F">
        <w:rPr>
          <w:rFonts w:ascii="Book Antiqua" w:hAnsi="Book Antiqua"/>
          <w:kern w:val="0"/>
          <w:sz w:val="24"/>
          <w:szCs w:val="24"/>
        </w:rPr>
        <w:t xml:space="preserve"> </w:t>
      </w:r>
      <w:r w:rsidRPr="00B34F2F">
        <w:rPr>
          <w:rFonts w:ascii="Book Antiqua" w:hAnsi="Book Antiqua"/>
          <w:kern w:val="0"/>
          <w:sz w:val="24"/>
          <w:szCs w:val="24"/>
        </w:rPr>
        <w:t>who</w:t>
      </w:r>
      <w:r w:rsidRPr="00B34F2F">
        <w:rPr>
          <w:rFonts w:ascii="Book Antiqua" w:hAnsi="Book Antiqua" w:cs="Times New Roman"/>
          <w:kern w:val="0"/>
          <w:sz w:val="24"/>
          <w:szCs w:val="24"/>
        </w:rPr>
        <w:t xml:space="preserve"> did</w:t>
      </w:r>
      <w:r w:rsidR="0000598B" w:rsidRPr="00B34F2F">
        <w:rPr>
          <w:rFonts w:ascii="Book Antiqua" w:hAnsi="Book Antiqua" w:cs="Times New Roman"/>
          <w:kern w:val="0"/>
          <w:sz w:val="24"/>
          <w:szCs w:val="24"/>
        </w:rPr>
        <w:t xml:space="preserve"> </w:t>
      </w:r>
      <w:r w:rsidRPr="00B34F2F">
        <w:rPr>
          <w:rFonts w:ascii="Book Antiqua" w:hAnsi="Book Antiqua" w:cs="Times New Roman"/>
          <w:kern w:val="0"/>
          <w:sz w:val="24"/>
          <w:szCs w:val="24"/>
        </w:rPr>
        <w:t>n</w:t>
      </w:r>
      <w:r w:rsidR="0000598B" w:rsidRPr="00B34F2F">
        <w:rPr>
          <w:rFonts w:ascii="Book Antiqua" w:hAnsi="Book Antiqua" w:cs="Times New Roman"/>
          <w:kern w:val="0"/>
          <w:sz w:val="24"/>
          <w:szCs w:val="24"/>
        </w:rPr>
        <w:t>o</w:t>
      </w:r>
      <w:r w:rsidRPr="00B34F2F">
        <w:rPr>
          <w:rFonts w:ascii="Book Antiqua" w:hAnsi="Book Antiqua" w:cs="Times New Roman"/>
          <w:kern w:val="0"/>
          <w:sz w:val="24"/>
          <w:szCs w:val="24"/>
        </w:rPr>
        <w:t xml:space="preserve">t know the </w:t>
      </w:r>
      <w:r w:rsidRPr="00B34F2F">
        <w:rPr>
          <w:rFonts w:ascii="Book Antiqua" w:hAnsi="Book Antiqua"/>
          <w:kern w:val="0"/>
          <w:sz w:val="24"/>
          <w:szCs w:val="24"/>
        </w:rPr>
        <w:t>surgery situation.</w:t>
      </w:r>
      <w:r w:rsidRPr="00B34F2F">
        <w:rPr>
          <w:rFonts w:ascii="Book Antiqua" w:hAnsi="Book Antiqua" w:cs="Times New Roman"/>
          <w:kern w:val="0"/>
          <w:sz w:val="24"/>
          <w:szCs w:val="24"/>
        </w:rPr>
        <w:t xml:space="preserve"> Patients who underwent ligation of the pedicle comprised Group A; those whose branches off the LCFA were treated by electrocautery comprised Group B. Approval for this study was obtained from the Institutional Review Board committees of the authors’ affil</w:t>
      </w:r>
      <w:r w:rsidRPr="006726BE">
        <w:rPr>
          <w:rFonts w:ascii="Book Antiqua" w:hAnsi="Book Antiqua" w:cs="Times New Roman"/>
          <w:kern w:val="0"/>
          <w:sz w:val="24"/>
          <w:szCs w:val="24"/>
        </w:rPr>
        <w:t>iated institutions.</w:t>
      </w:r>
      <w:r w:rsidRPr="006726BE">
        <w:rPr>
          <w:rFonts w:ascii="Book Antiqua" w:hAnsi="Book Antiqua"/>
          <w:b/>
          <w:bCs/>
          <w:kern w:val="0"/>
          <w:sz w:val="24"/>
          <w:szCs w:val="24"/>
        </w:rPr>
        <w:t xml:space="preserve"> </w:t>
      </w:r>
      <w:r w:rsidRPr="006726BE">
        <w:rPr>
          <w:rFonts w:ascii="Book Antiqua" w:hAnsi="Book Antiqua" w:cs="Times New Roman"/>
          <w:kern w:val="0"/>
          <w:sz w:val="24"/>
          <w:szCs w:val="24"/>
        </w:rPr>
        <w:t>The patients were informed of the intraoperative vascular management and signed the informed consent after obtaining the consent. Patients were blinded of their grouping.</w:t>
      </w:r>
    </w:p>
    <w:p w14:paraId="2F4BF9C4" w14:textId="77777777" w:rsidR="00DA1633" w:rsidRPr="006726BE" w:rsidRDefault="00DA1633" w:rsidP="00E821E1">
      <w:pPr>
        <w:autoSpaceDE w:val="0"/>
        <w:autoSpaceDN w:val="0"/>
        <w:adjustRightInd w:val="0"/>
        <w:snapToGrid w:val="0"/>
        <w:spacing w:line="360" w:lineRule="auto"/>
        <w:rPr>
          <w:rFonts w:ascii="Book Antiqua" w:hAnsi="Book Antiqua" w:cs="Times New Roman"/>
          <w:b/>
          <w:kern w:val="0"/>
          <w:sz w:val="24"/>
          <w:szCs w:val="24"/>
        </w:rPr>
      </w:pPr>
    </w:p>
    <w:p w14:paraId="70341956" w14:textId="37436379" w:rsidR="00177FF7" w:rsidRPr="006726BE" w:rsidRDefault="00177FF7" w:rsidP="00E821E1">
      <w:pPr>
        <w:autoSpaceDE w:val="0"/>
        <w:autoSpaceDN w:val="0"/>
        <w:adjustRightInd w:val="0"/>
        <w:snapToGrid w:val="0"/>
        <w:spacing w:line="360" w:lineRule="auto"/>
        <w:rPr>
          <w:rFonts w:ascii="Book Antiqua" w:hAnsi="Book Antiqua" w:cs="Times New Roman"/>
          <w:b/>
          <w:i/>
          <w:iCs/>
          <w:kern w:val="0"/>
          <w:sz w:val="24"/>
          <w:szCs w:val="24"/>
        </w:rPr>
      </w:pPr>
      <w:r w:rsidRPr="006726BE">
        <w:rPr>
          <w:rFonts w:ascii="Book Antiqua" w:hAnsi="Book Antiqua" w:cs="Times New Roman"/>
          <w:b/>
          <w:i/>
          <w:iCs/>
          <w:kern w:val="0"/>
          <w:sz w:val="24"/>
          <w:szCs w:val="24"/>
        </w:rPr>
        <w:t>Operative technique</w:t>
      </w:r>
    </w:p>
    <w:p w14:paraId="19BCE890" w14:textId="1C4E5A7F" w:rsidR="00177FF7" w:rsidRPr="006726BE" w:rsidRDefault="00177FF7" w:rsidP="00E821E1">
      <w:pPr>
        <w:snapToGrid w:val="0"/>
        <w:spacing w:line="360" w:lineRule="auto"/>
        <w:rPr>
          <w:rFonts w:ascii="Book Antiqua" w:hAnsi="Book Antiqua" w:cs="Times New Roman"/>
          <w:kern w:val="0"/>
          <w:sz w:val="24"/>
          <w:szCs w:val="24"/>
        </w:rPr>
      </w:pPr>
      <w:r w:rsidRPr="006A1CF6">
        <w:rPr>
          <w:rFonts w:ascii="Book Antiqua" w:hAnsi="Book Antiqua" w:cs="Times New Roman"/>
          <w:kern w:val="0"/>
          <w:sz w:val="24"/>
          <w:szCs w:val="24"/>
        </w:rPr>
        <w:t xml:space="preserve">For this DAA approach, a vertical incision was made over the medial edge of the </w:t>
      </w:r>
      <w:r w:rsidR="0000598B" w:rsidRPr="006A1CF6">
        <w:rPr>
          <w:rFonts w:ascii="Book Antiqua" w:hAnsi="Book Antiqua"/>
          <w:kern w:val="0"/>
          <w:sz w:val="24"/>
          <w:szCs w:val="24"/>
        </w:rPr>
        <w:t>tensor</w:t>
      </w:r>
      <w:r w:rsidRPr="006A1CF6">
        <w:rPr>
          <w:rStyle w:val="apple-converted-space"/>
          <w:rFonts w:ascii="Book Antiqua" w:hAnsi="Book Antiqua" w:cs="Times New Roman"/>
          <w:kern w:val="0"/>
          <w:sz w:val="24"/>
          <w:szCs w:val="24"/>
        </w:rPr>
        <w:t xml:space="preserve"> </w:t>
      </w:r>
      <w:r w:rsidR="0000598B" w:rsidRPr="006A1CF6">
        <w:rPr>
          <w:rFonts w:ascii="Book Antiqua" w:hAnsi="Book Antiqua"/>
          <w:kern w:val="0"/>
          <w:sz w:val="24"/>
          <w:szCs w:val="24"/>
        </w:rPr>
        <w:t>fasciae</w:t>
      </w:r>
      <w:r w:rsidRPr="006A1CF6">
        <w:rPr>
          <w:rStyle w:val="apple-converted-space"/>
          <w:rFonts w:ascii="Book Antiqua" w:hAnsi="Book Antiqua" w:cs="Times New Roman"/>
          <w:kern w:val="0"/>
          <w:sz w:val="24"/>
          <w:szCs w:val="24"/>
        </w:rPr>
        <w:t xml:space="preserve"> </w:t>
      </w:r>
      <w:proofErr w:type="spellStart"/>
      <w:r w:rsidRPr="006A1CF6">
        <w:rPr>
          <w:rStyle w:val="apple-converted-space"/>
          <w:rFonts w:ascii="Book Antiqua" w:hAnsi="Book Antiqua" w:cs="Times New Roman"/>
          <w:kern w:val="0"/>
          <w:sz w:val="24"/>
          <w:szCs w:val="24"/>
        </w:rPr>
        <w:t>lata</w:t>
      </w:r>
      <w:proofErr w:type="spellEnd"/>
      <w:r w:rsidRPr="006A1CF6">
        <w:rPr>
          <w:rStyle w:val="apple-converted-space"/>
          <w:rFonts w:ascii="Book Antiqua" w:hAnsi="Book Antiqua"/>
          <w:kern w:val="0"/>
          <w:sz w:val="24"/>
          <w:szCs w:val="24"/>
        </w:rPr>
        <w:t xml:space="preserve"> </w:t>
      </w:r>
      <w:r w:rsidRPr="006A1CF6">
        <w:rPr>
          <w:rStyle w:val="a5"/>
          <w:rFonts w:ascii="Book Antiqua" w:hAnsi="Book Antiqua" w:cs="Times New Roman"/>
          <w:bCs/>
          <w:color w:val="auto"/>
          <w:kern w:val="0"/>
          <w:sz w:val="24"/>
          <w:szCs w:val="24"/>
          <w:u w:val="none"/>
        </w:rPr>
        <w:t>muscle</w:t>
      </w:r>
      <w:r w:rsidRPr="006A1CF6">
        <w:rPr>
          <w:rFonts w:ascii="Book Antiqua" w:hAnsi="Book Antiqua" w:cs="Times New Roman"/>
          <w:kern w:val="0"/>
          <w:sz w:val="24"/>
          <w:szCs w:val="24"/>
        </w:rPr>
        <w:t xml:space="preserve"> (TFLM). After the location of the TFLM was</w:t>
      </w:r>
      <w:r w:rsidRPr="00B34F2F">
        <w:rPr>
          <w:rFonts w:ascii="Book Antiqua" w:hAnsi="Book Antiqua" w:cs="Times New Roman"/>
          <w:kern w:val="0"/>
          <w:sz w:val="24"/>
          <w:szCs w:val="24"/>
        </w:rPr>
        <w:t xml:space="preserve"> confirmed, the overlying fascia was incised and</w:t>
      </w:r>
      <w:r w:rsidRPr="006726BE">
        <w:rPr>
          <w:rFonts w:ascii="Book Antiqua" w:hAnsi="Book Antiqua"/>
          <w:kern w:val="0"/>
          <w:sz w:val="24"/>
          <w:szCs w:val="24"/>
        </w:rPr>
        <w:t xml:space="preserve"> the</w:t>
      </w:r>
      <w:r w:rsidRPr="006726BE">
        <w:rPr>
          <w:rFonts w:ascii="Book Antiqua" w:hAnsi="Book Antiqua" w:cs="Times New Roman"/>
          <w:kern w:val="0"/>
          <w:sz w:val="24"/>
          <w:szCs w:val="24"/>
        </w:rPr>
        <w:t xml:space="preserve"> plane between the TFLM and rectus femoris muscles was identified and dissected with </w:t>
      </w:r>
      <w:r w:rsidRPr="006726BE">
        <w:rPr>
          <w:rStyle w:val="tran"/>
          <w:rFonts w:ascii="Book Antiqua" w:hAnsi="Book Antiqua" w:cs="Times New Roman"/>
          <w:kern w:val="0"/>
          <w:sz w:val="24"/>
          <w:szCs w:val="24"/>
        </w:rPr>
        <w:t>retraction of</w:t>
      </w:r>
      <w:r w:rsidRPr="006726BE">
        <w:rPr>
          <w:rStyle w:val="apple-converted-space"/>
          <w:rFonts w:ascii="Book Antiqua" w:hAnsi="Book Antiqua" w:cs="Times New Roman"/>
          <w:kern w:val="0"/>
          <w:sz w:val="24"/>
          <w:szCs w:val="24"/>
        </w:rPr>
        <w:t xml:space="preserve"> the TFLM </w:t>
      </w:r>
      <w:r w:rsidRPr="006726BE">
        <w:rPr>
          <w:rStyle w:val="tran"/>
          <w:rFonts w:ascii="Book Antiqua" w:hAnsi="Book Antiqua" w:cs="Times New Roman"/>
          <w:kern w:val="0"/>
          <w:sz w:val="24"/>
          <w:szCs w:val="24"/>
        </w:rPr>
        <w:t>laterally. The branches of the LCFA were seen to course anterior to the underlying fat (Fig</w:t>
      </w:r>
      <w:r w:rsidR="005E45AD" w:rsidRPr="006726BE">
        <w:rPr>
          <w:rStyle w:val="tran"/>
          <w:rFonts w:ascii="Book Antiqua" w:hAnsi="Book Antiqua" w:cs="Times New Roman"/>
          <w:kern w:val="0"/>
          <w:sz w:val="24"/>
          <w:szCs w:val="24"/>
        </w:rPr>
        <w:t>ure</w:t>
      </w:r>
      <w:r w:rsidR="00DA1633" w:rsidRPr="006726BE">
        <w:rPr>
          <w:rStyle w:val="tran"/>
          <w:rFonts w:ascii="Book Antiqua" w:hAnsi="Book Antiqua" w:cs="Times New Roman"/>
          <w:kern w:val="0"/>
          <w:sz w:val="24"/>
          <w:szCs w:val="24"/>
        </w:rPr>
        <w:t xml:space="preserve"> </w:t>
      </w:r>
      <w:r w:rsidRPr="006726BE">
        <w:rPr>
          <w:rStyle w:val="tran"/>
          <w:rFonts w:ascii="Book Antiqua" w:hAnsi="Book Antiqua" w:cs="Times New Roman"/>
          <w:kern w:val="0"/>
          <w:sz w:val="24"/>
          <w:szCs w:val="24"/>
        </w:rPr>
        <w:t>1</w:t>
      </w:r>
      <w:r w:rsidRPr="006726BE">
        <w:rPr>
          <w:rStyle w:val="tran"/>
          <w:rFonts w:ascii="Book Antiqua" w:hAnsi="Book Antiqua" w:cs="Times New Roman"/>
          <w:caps/>
          <w:kern w:val="0"/>
          <w:sz w:val="24"/>
          <w:szCs w:val="24"/>
        </w:rPr>
        <w:t>a</w:t>
      </w:r>
      <w:r w:rsidRPr="006726BE">
        <w:rPr>
          <w:rStyle w:val="tran"/>
          <w:rFonts w:ascii="Book Antiqua" w:hAnsi="Book Antiqua" w:cs="Times New Roman"/>
          <w:kern w:val="0"/>
          <w:sz w:val="24"/>
          <w:szCs w:val="24"/>
        </w:rPr>
        <w:t xml:space="preserve">). </w:t>
      </w:r>
      <w:r w:rsidRPr="006726BE">
        <w:rPr>
          <w:rFonts w:ascii="Book Antiqua" w:hAnsi="Book Antiqua" w:cs="Times New Roman"/>
          <w:kern w:val="0"/>
          <w:sz w:val="24"/>
          <w:szCs w:val="24"/>
        </w:rPr>
        <w:t>The pedicle of the LCFA in group A was ligated with silk suture material and transected; this maneuver required dissection of their pedicles deep into the wound. In group B, the branches off the LCFA were controlled with electroc</w:t>
      </w:r>
      <w:r w:rsidR="0000598B" w:rsidRPr="006726BE">
        <w:rPr>
          <w:rFonts w:ascii="Book Antiqua" w:hAnsi="Book Antiqua" w:cs="Times New Roman"/>
          <w:kern w:val="0"/>
          <w:sz w:val="24"/>
          <w:szCs w:val="24"/>
        </w:rPr>
        <w:t>autery</w:t>
      </w:r>
      <w:r w:rsidRPr="006726BE">
        <w:rPr>
          <w:rFonts w:ascii="Book Antiqua" w:hAnsi="Book Antiqua" w:cs="Times New Roman"/>
          <w:kern w:val="0"/>
          <w:sz w:val="24"/>
          <w:szCs w:val="24"/>
        </w:rPr>
        <w:t xml:space="preserve"> set at a power of 55</w:t>
      </w:r>
      <w:r w:rsidR="0000598B" w:rsidRPr="006726BE">
        <w:rPr>
          <w:rFonts w:ascii="Book Antiqua" w:hAnsi="Book Antiqua" w:cs="Times New Roman"/>
          <w:kern w:val="0"/>
          <w:sz w:val="24"/>
          <w:szCs w:val="24"/>
        </w:rPr>
        <w:t xml:space="preserve"> W</w:t>
      </w:r>
      <w:r w:rsidRPr="006726BE">
        <w:rPr>
          <w:rFonts w:ascii="Book Antiqua" w:hAnsi="Book Antiqua" w:cs="Times New Roman"/>
          <w:kern w:val="0"/>
          <w:sz w:val="24"/>
          <w:szCs w:val="24"/>
        </w:rPr>
        <w:t>. Electro</w:t>
      </w:r>
      <w:r w:rsidR="0000598B" w:rsidRPr="006726BE">
        <w:rPr>
          <w:rFonts w:ascii="Book Antiqua" w:hAnsi="Book Antiqua" w:cs="Times New Roman"/>
          <w:kern w:val="0"/>
          <w:sz w:val="24"/>
          <w:szCs w:val="24"/>
        </w:rPr>
        <w:t>cautery</w:t>
      </w:r>
      <w:r w:rsidRPr="006726BE">
        <w:rPr>
          <w:rFonts w:ascii="Book Antiqua" w:hAnsi="Book Antiqua" w:cs="Times New Roman"/>
          <w:kern w:val="0"/>
          <w:sz w:val="24"/>
          <w:szCs w:val="24"/>
        </w:rPr>
        <w:t xml:space="preserve"> was easily and rapidly carried out along the blood vessels</w:t>
      </w:r>
      <w:r w:rsidR="000B2899" w:rsidRPr="006726BE">
        <w:rPr>
          <w:rFonts w:ascii="Book Antiqua" w:hAnsi="Book Antiqua" w:cs="Times New Roman"/>
          <w:kern w:val="0"/>
          <w:sz w:val="24"/>
          <w:szCs w:val="24"/>
        </w:rPr>
        <w:t>, and</w:t>
      </w:r>
      <w:r w:rsidRPr="006726BE">
        <w:rPr>
          <w:rFonts w:ascii="Book Antiqua" w:hAnsi="Book Antiqua" w:cs="Times New Roman"/>
          <w:kern w:val="0"/>
          <w:sz w:val="24"/>
          <w:szCs w:val="24"/>
        </w:rPr>
        <w:t xml:space="preserve"> satisfactory hemostasis was evident (Fig</w:t>
      </w:r>
      <w:r w:rsidR="005E45AD" w:rsidRPr="006726BE">
        <w:rPr>
          <w:rFonts w:ascii="Book Antiqua" w:hAnsi="Book Antiqua" w:cs="Times New Roman"/>
          <w:kern w:val="0"/>
          <w:sz w:val="24"/>
          <w:szCs w:val="24"/>
        </w:rPr>
        <w:t>ure</w:t>
      </w:r>
      <w:r w:rsidR="00DA163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1</w:t>
      </w:r>
      <w:r w:rsidRPr="006726BE">
        <w:rPr>
          <w:rFonts w:ascii="Book Antiqua" w:hAnsi="Book Antiqua" w:cs="Times New Roman"/>
          <w:caps/>
          <w:kern w:val="0"/>
          <w:sz w:val="24"/>
          <w:szCs w:val="24"/>
        </w:rPr>
        <w:t>b</w:t>
      </w:r>
      <w:r w:rsidRPr="006726BE">
        <w:rPr>
          <w:rFonts w:ascii="Book Antiqua" w:hAnsi="Book Antiqua" w:cs="Times New Roman"/>
          <w:kern w:val="0"/>
          <w:sz w:val="24"/>
          <w:szCs w:val="24"/>
        </w:rPr>
        <w:t>).</w:t>
      </w:r>
    </w:p>
    <w:p w14:paraId="7F329A93" w14:textId="5A80349F" w:rsidR="00177FF7"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 xml:space="preserve">All operations were performed by the same group of surgeons using the DAA. Each patient received a cementless hip stem prosthesis and a cementless acetabular cup from a single manufacturer (Waldemar Link Gmbh </w:t>
      </w:r>
      <w:r w:rsidR="001B6CD3" w:rsidRPr="006726BE">
        <w:rPr>
          <w:rFonts w:ascii="Book Antiqua" w:hAnsi="Book Antiqua" w:cs="Times New Roman"/>
          <w:kern w:val="0"/>
          <w:sz w:val="24"/>
          <w:szCs w:val="24"/>
        </w:rPr>
        <w:t>and</w:t>
      </w:r>
      <w:r w:rsidRPr="006726BE">
        <w:rPr>
          <w:rFonts w:ascii="Book Antiqua" w:hAnsi="Book Antiqua" w:cs="Times New Roman"/>
          <w:kern w:val="0"/>
          <w:sz w:val="24"/>
          <w:szCs w:val="24"/>
        </w:rPr>
        <w:t xml:space="preserve"> Co, Hamburg, Germany). After the operation, all patients </w:t>
      </w:r>
      <w:r w:rsidRPr="006A1CF6">
        <w:rPr>
          <w:rFonts w:ascii="Book Antiqua" w:hAnsi="Book Antiqua" w:cs="Times New Roman"/>
          <w:kern w:val="0"/>
          <w:sz w:val="24"/>
          <w:szCs w:val="24"/>
        </w:rPr>
        <w:t xml:space="preserve">received </w:t>
      </w:r>
      <w:r w:rsidR="000B2899" w:rsidRPr="006A1CF6">
        <w:rPr>
          <w:rFonts w:ascii="Book Antiqua" w:hAnsi="Book Antiqua"/>
          <w:kern w:val="0"/>
          <w:sz w:val="24"/>
          <w:szCs w:val="24"/>
        </w:rPr>
        <w:t>subcutaneous</w:t>
      </w:r>
      <w:r w:rsidRPr="006A1CF6">
        <w:rPr>
          <w:rStyle w:val="apple-converted-space"/>
          <w:rFonts w:ascii="Book Antiqua" w:hAnsi="Book Antiqua" w:cs="Times New Roman"/>
          <w:kern w:val="0"/>
          <w:sz w:val="24"/>
          <w:szCs w:val="24"/>
        </w:rPr>
        <w:t xml:space="preserve"> </w:t>
      </w:r>
      <w:r w:rsidR="000B2899" w:rsidRPr="006A1CF6">
        <w:rPr>
          <w:rFonts w:ascii="Book Antiqua" w:hAnsi="Book Antiqua"/>
          <w:kern w:val="0"/>
          <w:sz w:val="24"/>
          <w:szCs w:val="24"/>
        </w:rPr>
        <w:t>injection</w:t>
      </w:r>
      <w:r w:rsidRPr="006A1CF6">
        <w:rPr>
          <w:rStyle w:val="a5"/>
          <w:rFonts w:ascii="Book Antiqua" w:hAnsi="Book Antiqua" w:cs="Times New Roman"/>
          <w:bCs/>
          <w:color w:val="auto"/>
          <w:kern w:val="0"/>
          <w:sz w:val="24"/>
          <w:szCs w:val="24"/>
          <w:u w:val="none"/>
        </w:rPr>
        <w:t>s</w:t>
      </w:r>
      <w:r w:rsidRPr="006A1CF6">
        <w:rPr>
          <w:rFonts w:ascii="Book Antiqua" w:hAnsi="Book Antiqua" w:cs="Times New Roman"/>
          <w:kern w:val="0"/>
          <w:sz w:val="24"/>
          <w:szCs w:val="24"/>
        </w:rPr>
        <w:t xml:space="preserve"> of 4100 IU of low molecular weight he</w:t>
      </w:r>
      <w:r w:rsidRPr="00B34F2F">
        <w:rPr>
          <w:rFonts w:ascii="Book Antiqua" w:hAnsi="Book Antiqua" w:cs="Times New Roman"/>
          <w:kern w:val="0"/>
          <w:sz w:val="24"/>
          <w:szCs w:val="24"/>
        </w:rPr>
        <w:t>parin calcium once a day and application of mechanical intermittent pneumatic compression devices in bed twice a day (30</w:t>
      </w:r>
      <w:r w:rsidR="000B2899" w:rsidRPr="00B34F2F">
        <w:rPr>
          <w:rFonts w:ascii="Book Antiqua" w:hAnsi="Book Antiqua" w:cs="Times New Roman"/>
          <w:kern w:val="0"/>
          <w:sz w:val="24"/>
          <w:szCs w:val="24"/>
        </w:rPr>
        <w:t xml:space="preserve"> </w:t>
      </w:r>
      <w:r w:rsidRPr="00B34F2F">
        <w:rPr>
          <w:rFonts w:ascii="Book Antiqua" w:hAnsi="Book Antiqua" w:cs="Times New Roman"/>
          <w:kern w:val="0"/>
          <w:sz w:val="24"/>
          <w:szCs w:val="24"/>
        </w:rPr>
        <w:t xml:space="preserve">min </w:t>
      </w:r>
      <w:r w:rsidRPr="00B34F2F">
        <w:rPr>
          <w:rFonts w:ascii="Book Antiqua" w:hAnsi="Book Antiqua" w:cs="Times New Roman"/>
          <w:kern w:val="0"/>
          <w:sz w:val="24"/>
          <w:szCs w:val="24"/>
        </w:rPr>
        <w:lastRenderedPageBreak/>
        <w:t>each time) to prevent venous thromboembolism.</w:t>
      </w:r>
      <w:r w:rsidRPr="006726BE">
        <w:rPr>
          <w:rFonts w:ascii="Book Antiqua" w:hAnsi="Book Antiqua"/>
          <w:kern w:val="0"/>
          <w:sz w:val="24"/>
          <w:szCs w:val="24"/>
        </w:rPr>
        <w:t xml:space="preserve"> </w:t>
      </w:r>
      <w:r w:rsidRPr="006726BE">
        <w:rPr>
          <w:rFonts w:ascii="Book Antiqua" w:hAnsi="Book Antiqua" w:cs="Times New Roman"/>
          <w:kern w:val="0"/>
          <w:sz w:val="24"/>
          <w:szCs w:val="24"/>
        </w:rPr>
        <w:t>All patients started to walk with a walking aid within 24 h of surgery.</w:t>
      </w:r>
    </w:p>
    <w:p w14:paraId="6048AA75" w14:textId="678D8993" w:rsidR="000B2899"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We measured the decrease in hemoglobin (</w:t>
      </w:r>
      <w:proofErr w:type="spellStart"/>
      <w:r w:rsidRPr="006726BE">
        <w:rPr>
          <w:rFonts w:ascii="Book Antiqua" w:hAnsi="Book Antiqua" w:cs="Times New Roman"/>
          <w:kern w:val="0"/>
          <w:sz w:val="24"/>
          <w:szCs w:val="24"/>
        </w:rPr>
        <w:t>Hgb</w:t>
      </w:r>
      <w:proofErr w:type="spellEnd"/>
      <w:r w:rsidRPr="006726BE">
        <w:rPr>
          <w:rFonts w:ascii="Book Antiqua" w:hAnsi="Book Antiqua" w:cs="Times New Roman"/>
          <w:kern w:val="0"/>
          <w:sz w:val="24"/>
          <w:szCs w:val="24"/>
        </w:rPr>
        <w:t xml:space="preserve">), estimated intraoperative blood loss, actual (calculated) blood loss, transfusion rate, re-bleeding rate, and hematoma rate. The decrease in Hgb was associated with changes in </w:t>
      </w:r>
      <w:proofErr w:type="spellStart"/>
      <w:r w:rsidR="000B2899" w:rsidRPr="006726BE">
        <w:rPr>
          <w:rFonts w:ascii="Book Antiqua" w:hAnsi="Book Antiqua" w:cs="Times New Roman"/>
          <w:kern w:val="0"/>
          <w:sz w:val="24"/>
          <w:szCs w:val="24"/>
        </w:rPr>
        <w:t>Hgb</w:t>
      </w:r>
      <w:proofErr w:type="spellEnd"/>
      <w:r w:rsidR="000B2899"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concentrations between the preoperative value and the values </w:t>
      </w:r>
      <w:r w:rsidR="000B2899" w:rsidRPr="006726BE">
        <w:rPr>
          <w:rFonts w:ascii="Book Antiqua" w:hAnsi="Book Antiqua" w:cs="Times New Roman"/>
          <w:kern w:val="0"/>
          <w:sz w:val="24"/>
          <w:szCs w:val="24"/>
        </w:rPr>
        <w:t>at</w:t>
      </w:r>
      <w:r w:rsidRPr="006726BE">
        <w:rPr>
          <w:rFonts w:ascii="Book Antiqua" w:hAnsi="Book Antiqua" w:cs="Times New Roman"/>
          <w:kern w:val="0"/>
          <w:sz w:val="24"/>
          <w:szCs w:val="24"/>
        </w:rPr>
        <w:t xml:space="preserve"> 48 h postoperative. The actual blood loss was calculated using the equation</w:t>
      </w:r>
      <w:r w:rsidR="000B2899"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w:t>
      </w:r>
    </w:p>
    <w:p w14:paraId="0CA3B11E" w14:textId="7519B039" w:rsidR="000B2899" w:rsidRPr="00B34F2F" w:rsidRDefault="00DF7770" w:rsidP="006A1CF6">
      <w:pPr>
        <w:snapToGrid w:val="0"/>
        <w:spacing w:line="360" w:lineRule="auto"/>
        <w:ind w:left="360"/>
        <w:rPr>
          <w:rFonts w:ascii="Book Antiqua" w:hAnsi="Book Antiqua" w:cs="Times New Roman"/>
          <w:kern w:val="0"/>
          <w:sz w:val="24"/>
          <w:szCs w:val="24"/>
        </w:rPr>
      </w:pPr>
      <w:r w:rsidRPr="006726BE">
        <w:rPr>
          <w:rFonts w:ascii="Book Antiqua" w:hAnsi="Book Antiqua" w:cs="Times New Roman"/>
          <w:kern w:val="0"/>
          <w:sz w:val="24"/>
          <w:szCs w:val="24"/>
        </w:rPr>
        <w:t xml:space="preserve">Actual blood loss </w:t>
      </w:r>
      <w:r w:rsidR="00177FF7"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blood volu</w:t>
      </w:r>
      <w:r w:rsidR="00B71D25" w:rsidRPr="006726BE">
        <w:rPr>
          <w:rFonts w:ascii="Book Antiqua" w:hAnsi="Book Antiqua" w:cs="Times New Roman"/>
          <w:kern w:val="0"/>
          <w:sz w:val="24"/>
          <w:szCs w:val="24"/>
        </w:rPr>
        <w:t>m</w:t>
      </w:r>
      <w:r w:rsidRPr="006726BE">
        <w:rPr>
          <w:rFonts w:ascii="Book Antiqua" w:hAnsi="Book Antiqua" w:cs="Times New Roman"/>
          <w:kern w:val="0"/>
          <w:sz w:val="24"/>
          <w:szCs w:val="24"/>
        </w:rPr>
        <w:t xml:space="preserve">e </w:t>
      </w:r>
      <w:r w:rsidR="00177FF7" w:rsidRPr="006726BE">
        <w:rPr>
          <w:rFonts w:ascii="Book Antiqua" w:hAnsi="Book Antiqua" w:cs="Times New Roman"/>
          <w:kern w:val="0"/>
          <w:sz w:val="24"/>
          <w:szCs w:val="24"/>
        </w:rPr>
        <w:t xml:space="preserve">[preoperative </w:t>
      </w:r>
      <w:r w:rsidRPr="006726BE">
        <w:rPr>
          <w:rFonts w:ascii="Book Antiqua" w:hAnsi="Book Antiqua" w:cs="Times New Roman"/>
          <w:kern w:val="0"/>
          <w:sz w:val="24"/>
          <w:szCs w:val="24"/>
        </w:rPr>
        <w:t xml:space="preserve">hematocrit </w:t>
      </w:r>
      <w:r w:rsidR="00177FF7"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p</w:t>
      </w:r>
      <w:r w:rsidR="00177FF7" w:rsidRPr="006726BE">
        <w:rPr>
          <w:rFonts w:ascii="Book Antiqua" w:hAnsi="Book Antiqua" w:cs="Times New Roman"/>
          <w:kern w:val="0"/>
          <w:sz w:val="24"/>
          <w:szCs w:val="24"/>
        </w:rPr>
        <w:t xml:space="preserve">ostoperative </w:t>
      </w:r>
      <w:r w:rsidRPr="006726BE">
        <w:rPr>
          <w:rFonts w:ascii="Book Antiqua" w:hAnsi="Book Antiqua" w:cs="Times New Roman"/>
          <w:kern w:val="0"/>
          <w:sz w:val="24"/>
          <w:szCs w:val="24"/>
        </w:rPr>
        <w:t>hematocrit</w:t>
      </w:r>
      <w:r w:rsidR="00177FF7" w:rsidRPr="006726BE">
        <w:rPr>
          <w:rFonts w:ascii="Book Antiqua" w:hAnsi="Book Antiqua" w:cs="Times New Roman"/>
          <w:kern w:val="0"/>
          <w:sz w:val="24"/>
          <w:szCs w:val="24"/>
        </w:rPr>
        <w:t>]/[</w:t>
      </w:r>
      <w:r w:rsidRPr="006726BE">
        <w:rPr>
          <w:rFonts w:ascii="Book Antiqua" w:hAnsi="Book Antiqua" w:cs="Times New Roman"/>
          <w:kern w:val="0"/>
          <w:sz w:val="24"/>
          <w:szCs w:val="24"/>
        </w:rPr>
        <w:t>m</w:t>
      </w:r>
      <w:r w:rsidR="00177FF7" w:rsidRPr="006726BE">
        <w:rPr>
          <w:rFonts w:ascii="Book Antiqua" w:hAnsi="Book Antiqua" w:cs="Times New Roman"/>
          <w:kern w:val="0"/>
          <w:sz w:val="24"/>
          <w:szCs w:val="24"/>
        </w:rPr>
        <w:t xml:space="preserve">ean </w:t>
      </w:r>
      <w:r w:rsidRPr="006726BE">
        <w:rPr>
          <w:rFonts w:ascii="Book Antiqua" w:hAnsi="Book Antiqua" w:cs="Times New Roman"/>
          <w:kern w:val="0"/>
          <w:sz w:val="24"/>
          <w:szCs w:val="24"/>
        </w:rPr>
        <w:t>hematocrit</w:t>
      </w:r>
      <w:r w:rsidR="00177FF7" w:rsidRPr="006726BE">
        <w:rPr>
          <w:rFonts w:ascii="Book Antiqua" w:hAnsi="Book Antiqua" w:cs="Times New Roman"/>
          <w:kern w:val="0"/>
          <w:sz w:val="24"/>
          <w:szCs w:val="24"/>
        </w:rPr>
        <w:t>], where blood volume = body weight in kilograms × 70 m</w:t>
      </w:r>
      <w:r w:rsidR="00177FF7" w:rsidRPr="006726BE">
        <w:rPr>
          <w:rFonts w:ascii="Book Antiqua" w:hAnsi="Book Antiqua" w:cs="Times New Roman"/>
          <w:caps/>
          <w:kern w:val="0"/>
          <w:sz w:val="24"/>
          <w:szCs w:val="24"/>
        </w:rPr>
        <w:t>l</w:t>
      </w:r>
      <w:r w:rsidR="00177FF7" w:rsidRPr="006726BE">
        <w:rPr>
          <w:rFonts w:ascii="Book Antiqua" w:hAnsi="Book Antiqua" w:cs="Times New Roman"/>
          <w:kern w:val="0"/>
          <w:sz w:val="24"/>
          <w:szCs w:val="24"/>
        </w:rPr>
        <w:t>/kg</w:t>
      </w:r>
      <w:r w:rsidR="00DA1633" w:rsidRPr="00B34F2F">
        <w:rPr>
          <w:rStyle w:val="apple-converted-space"/>
          <w:rFonts w:ascii="Book Antiqua" w:hAnsi="Book Antiqua" w:cs="Times New Roman"/>
          <w:kern w:val="0"/>
          <w:sz w:val="24"/>
          <w:szCs w:val="24"/>
          <w:vertAlign w:val="superscript"/>
        </w:rPr>
        <w:fldChar w:fldCharType="begin"/>
      </w:r>
      <w:r w:rsidR="00DA1633" w:rsidRPr="006726BE">
        <w:rPr>
          <w:rStyle w:val="apple-converted-space"/>
          <w:rFonts w:ascii="Book Antiqua" w:hAnsi="Book Antiqua" w:cs="Times New Roman"/>
          <w:kern w:val="0"/>
          <w:sz w:val="24"/>
          <w:szCs w:val="24"/>
          <w:vertAlign w:val="superscript"/>
        </w:rPr>
        <w:instrText xml:space="preserve"> ADDIN EN.CITE &lt;EndNote&gt;&lt;Cite&gt;&lt;Author&gt;Horne&lt;/Author&gt;&lt;Year&gt;2011&lt;/Year&gt;&lt;RecNum&gt;36&lt;/RecNum&gt;&lt;DisplayText&gt;[15]&lt;/DisplayText&gt;&lt;record&gt;&lt;rec-number&gt;36&lt;/rec-number&gt;&lt;foreign-keys&gt;&lt;key app="EN" db-id="9dzdwz9rpt9xfheavznv9rdk5z5wtt0xzx52" timestamp="1540576689"&gt;36&lt;/key&gt;&lt;key app="ENWeb" db-id=""&gt;0&lt;/key&gt;&lt;/foreign-keys&gt;&lt;ref-type name="Journal Article"&gt;17&lt;/ref-type&gt;&lt;contributors&gt;&lt;authors&gt;&lt;author&gt;Horne, P. H.&lt;/author&gt;&lt;author&gt;Olson, S. A.&lt;/author&gt;&lt;/authors&gt;&lt;/contributors&gt;&lt;auth-address&gt;Department of Orthopaedic Surgery, Duke University Medical Center 3389, Durham, NC, 27710, USA, Phillip.horne@duke.edu.&lt;/auth-address&gt;&lt;titles&gt;&lt;title&gt;Direct anterior approach for total hip arthroplasty using the fracture table&lt;/title&gt;&lt;secondary-title&gt;Curr Rev Musculoskelet Med&lt;/secondary-title&gt;&lt;/titles&gt;&lt;periodical&gt;&lt;full-title&gt;Curr Rev Musculoskelet Med&lt;/full-title&gt;&lt;/periodical&gt;&lt;pages&gt;139-45&lt;/pages&gt;&lt;volume&gt;4&lt;/volume&gt;&lt;number&gt;3&lt;/number&gt;&lt;dates&gt;&lt;year&gt;2011&lt;/year&gt;&lt;pub-dates&gt;&lt;date&gt;Sep&lt;/date&gt;&lt;/pub-dates&gt;&lt;/dates&gt;&lt;isbn&gt;1935-9748 (Electronic)&amp;#xD;1935-9748 (Linking)&lt;/isbn&gt;&lt;accession-num&gt;21713379&lt;/accession-num&gt;&lt;urls&gt;&lt;related-urls&gt;&lt;url&gt;https://www.ncbi.nlm.nih.gov/pubmed/21713379&lt;/url&gt;&lt;/related-urls&gt;&lt;/urls&gt;&lt;custom2&gt;PMC3261256&lt;/custom2&gt;&lt;electronic-resource-num&gt;10.1007/s12178-011-9087-6&lt;/electronic-resource-num&gt;&lt;/record&gt;&lt;/Cite&gt;&lt;/EndNote&gt;</w:instrText>
      </w:r>
      <w:r w:rsidR="00DA1633" w:rsidRPr="00B34F2F">
        <w:rPr>
          <w:rStyle w:val="apple-converted-space"/>
          <w:rFonts w:ascii="Book Antiqua" w:hAnsi="Book Antiqua" w:cs="Times New Roman"/>
          <w:kern w:val="0"/>
          <w:sz w:val="24"/>
          <w:szCs w:val="24"/>
          <w:vertAlign w:val="superscript"/>
        </w:rPr>
        <w:fldChar w:fldCharType="separate"/>
      </w:r>
      <w:r w:rsidR="00DA1633" w:rsidRPr="00B34F2F">
        <w:rPr>
          <w:rStyle w:val="apple-converted-space"/>
          <w:rFonts w:ascii="Book Antiqua" w:hAnsi="Book Antiqua" w:cs="Times New Roman"/>
          <w:kern w:val="0"/>
          <w:sz w:val="24"/>
          <w:szCs w:val="24"/>
          <w:vertAlign w:val="superscript"/>
        </w:rPr>
        <w:t>[15]</w:t>
      </w:r>
      <w:r w:rsidR="00DA1633" w:rsidRPr="00B34F2F">
        <w:rPr>
          <w:rStyle w:val="apple-converted-space"/>
          <w:rFonts w:ascii="Book Antiqua" w:hAnsi="Book Antiqua" w:cs="Times New Roman"/>
          <w:kern w:val="0"/>
          <w:sz w:val="24"/>
          <w:szCs w:val="24"/>
          <w:vertAlign w:val="superscript"/>
        </w:rPr>
        <w:fldChar w:fldCharType="end"/>
      </w:r>
      <w:r w:rsidR="00177FF7" w:rsidRPr="006726BE">
        <w:rPr>
          <w:rFonts w:ascii="Book Antiqua" w:hAnsi="Book Antiqua" w:cs="Times New Roman"/>
          <w:kern w:val="0"/>
          <w:sz w:val="24"/>
          <w:szCs w:val="24"/>
        </w:rPr>
        <w:t>.</w:t>
      </w:r>
      <w:r w:rsidR="00177FF7" w:rsidRPr="00B34F2F">
        <w:rPr>
          <w:rFonts w:ascii="Book Antiqua" w:hAnsi="Book Antiqua" w:cs="Times New Roman"/>
          <w:kern w:val="0"/>
          <w:sz w:val="24"/>
          <w:szCs w:val="24"/>
        </w:rPr>
        <w:t xml:space="preserve"> </w:t>
      </w:r>
    </w:p>
    <w:p w14:paraId="5360F76E" w14:textId="222627AD" w:rsidR="00177FF7"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Style w:val="apple-converted-space"/>
          <w:rFonts w:ascii="Book Antiqua" w:hAnsi="Book Antiqua" w:cs="Times New Roman"/>
          <w:kern w:val="0"/>
          <w:sz w:val="24"/>
          <w:szCs w:val="24"/>
        </w:rPr>
        <w:t xml:space="preserve">The estimated blood loss was determined from the anesthesia record and </w:t>
      </w:r>
      <w:r w:rsidRPr="006726BE">
        <w:rPr>
          <w:rStyle w:val="tran"/>
          <w:rFonts w:ascii="Book Antiqua" w:hAnsi="Book Antiqua" w:cs="Times New Roman"/>
          <w:kern w:val="0"/>
          <w:sz w:val="24"/>
          <w:szCs w:val="24"/>
        </w:rPr>
        <w:t>postoperative drainage</w:t>
      </w:r>
      <w:r w:rsidRPr="006726BE">
        <w:rPr>
          <w:rStyle w:val="tran"/>
          <w:rFonts w:ascii="Book Antiqua" w:hAnsi="Book Antiqua"/>
          <w:kern w:val="0"/>
          <w:sz w:val="24"/>
          <w:szCs w:val="24"/>
        </w:rPr>
        <w:t xml:space="preserve">. </w:t>
      </w:r>
      <w:r w:rsidRPr="006726BE">
        <w:rPr>
          <w:rStyle w:val="a6"/>
          <w:rFonts w:ascii="Book Antiqua" w:hAnsi="Book Antiqua"/>
          <w:kern w:val="0"/>
          <w:sz w:val="24"/>
          <w:szCs w:val="24"/>
        </w:rPr>
        <w:t>T</w:t>
      </w:r>
      <w:r w:rsidRPr="006726BE">
        <w:rPr>
          <w:rFonts w:ascii="Book Antiqua" w:hAnsi="Book Antiqua" w:cs="Times New Roman"/>
          <w:kern w:val="0"/>
          <w:sz w:val="24"/>
          <w:szCs w:val="24"/>
        </w:rPr>
        <w:t xml:space="preserve">he indications for transfusion were </w:t>
      </w:r>
      <w:proofErr w:type="spellStart"/>
      <w:r w:rsidRPr="006726BE">
        <w:rPr>
          <w:rFonts w:ascii="Book Antiqua" w:hAnsi="Book Antiqua" w:cs="Times New Roman"/>
          <w:kern w:val="0"/>
          <w:sz w:val="24"/>
          <w:szCs w:val="24"/>
        </w:rPr>
        <w:t>Hgb</w:t>
      </w:r>
      <w:proofErr w:type="spellEnd"/>
      <w:r w:rsidRPr="006726BE">
        <w:rPr>
          <w:rFonts w:ascii="Book Antiqua" w:hAnsi="Book Antiqua" w:cs="Times New Roman"/>
          <w:kern w:val="0"/>
          <w:sz w:val="24"/>
          <w:szCs w:val="24"/>
        </w:rPr>
        <w:t xml:space="preserve"> &lt; 7 g/</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xml:space="preserve"> and/or </w:t>
      </w:r>
      <w:r w:rsidR="00DF7770" w:rsidRPr="006726BE">
        <w:rPr>
          <w:rFonts w:ascii="Book Antiqua" w:hAnsi="Book Antiqua" w:cs="Times New Roman"/>
          <w:kern w:val="0"/>
          <w:sz w:val="24"/>
          <w:szCs w:val="24"/>
        </w:rPr>
        <w:t>hematocrit</w:t>
      </w:r>
      <w:r w:rsidRPr="006726BE">
        <w:rPr>
          <w:rFonts w:ascii="Book Antiqua" w:hAnsi="Book Antiqua" w:cs="Times New Roman"/>
          <w:kern w:val="0"/>
          <w:sz w:val="24"/>
          <w:szCs w:val="24"/>
        </w:rPr>
        <w:t xml:space="preserve"> &lt; 22 in patients less than 75 years of age. In contrast, patients older than 75 years with </w:t>
      </w:r>
      <w:proofErr w:type="spellStart"/>
      <w:r w:rsidRPr="006726BE">
        <w:rPr>
          <w:rFonts w:ascii="Book Antiqua" w:hAnsi="Book Antiqua" w:cs="Times New Roman"/>
          <w:kern w:val="0"/>
          <w:sz w:val="24"/>
          <w:szCs w:val="24"/>
        </w:rPr>
        <w:t>Hgb</w:t>
      </w:r>
      <w:proofErr w:type="spellEnd"/>
      <w:r w:rsidRPr="006726BE">
        <w:rPr>
          <w:rFonts w:ascii="Book Antiqua" w:hAnsi="Book Antiqua" w:cs="Times New Roman"/>
          <w:kern w:val="0"/>
          <w:sz w:val="24"/>
          <w:szCs w:val="24"/>
        </w:rPr>
        <w:t xml:space="preserve"> &lt; 9 g/</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xml:space="preserve"> were given transfusions if the clinical evaluation showed tachycardia, poor urine output, hypotension, fatigue, light-headedness, or other symptoms of acute anemia as determined by the postoperative team. </w:t>
      </w:r>
      <w:r w:rsidRPr="006726BE">
        <w:rPr>
          <w:rFonts w:ascii="Book Antiqua" w:eastAsia="微软雅黑" w:hAnsi="Book Antiqua" w:cs="Times New Roman"/>
          <w:kern w:val="0"/>
          <w:sz w:val="24"/>
          <w:szCs w:val="24"/>
        </w:rPr>
        <w:t xml:space="preserve">The duration of the operation was </w:t>
      </w:r>
      <w:r w:rsidRPr="006726BE">
        <w:rPr>
          <w:rStyle w:val="apple-converted-space"/>
          <w:rFonts w:ascii="Book Antiqua" w:hAnsi="Book Antiqua" w:cs="Times New Roman"/>
          <w:kern w:val="0"/>
          <w:sz w:val="24"/>
          <w:szCs w:val="24"/>
        </w:rPr>
        <w:t>determined from the anesthesia record</w:t>
      </w:r>
      <w:r w:rsidRPr="006726BE">
        <w:rPr>
          <w:rFonts w:ascii="Book Antiqua" w:eastAsia="微软雅黑" w:hAnsi="Book Antiqua" w:cs="Times New Roman"/>
          <w:kern w:val="0"/>
          <w:sz w:val="24"/>
          <w:szCs w:val="24"/>
        </w:rPr>
        <w:t>.</w:t>
      </w:r>
      <w:r w:rsidRPr="006726BE">
        <w:rPr>
          <w:rFonts w:ascii="Book Antiqua" w:hAnsi="Book Antiqua" w:cs="Times New Roman"/>
          <w:kern w:val="0"/>
          <w:sz w:val="24"/>
          <w:szCs w:val="24"/>
        </w:rPr>
        <w:t xml:space="preserve"> The relevant clinical data were collected by a single observer, who was blinded to the patient’s operative approach.</w:t>
      </w:r>
    </w:p>
    <w:p w14:paraId="0565B397" w14:textId="77777777" w:rsidR="00DA1633" w:rsidRPr="006726BE" w:rsidRDefault="00DA1633" w:rsidP="00E821E1">
      <w:pPr>
        <w:snapToGrid w:val="0"/>
        <w:spacing w:line="360" w:lineRule="auto"/>
        <w:rPr>
          <w:rFonts w:ascii="Book Antiqua" w:hAnsi="Book Antiqua" w:cs="Times New Roman"/>
          <w:b/>
          <w:kern w:val="0"/>
          <w:sz w:val="24"/>
          <w:szCs w:val="24"/>
        </w:rPr>
      </w:pPr>
    </w:p>
    <w:p w14:paraId="4A0124E1" w14:textId="2CCCCD46" w:rsidR="00177FF7" w:rsidRPr="006726BE" w:rsidRDefault="00177FF7" w:rsidP="00E821E1">
      <w:pPr>
        <w:snapToGrid w:val="0"/>
        <w:spacing w:line="360" w:lineRule="auto"/>
        <w:rPr>
          <w:rFonts w:ascii="Book Antiqua" w:hAnsi="Book Antiqua" w:cs="Times New Roman"/>
          <w:b/>
          <w:i/>
          <w:iCs/>
          <w:kern w:val="0"/>
          <w:sz w:val="24"/>
          <w:szCs w:val="24"/>
        </w:rPr>
      </w:pPr>
      <w:r w:rsidRPr="006726BE">
        <w:rPr>
          <w:rFonts w:ascii="Book Antiqua" w:hAnsi="Book Antiqua" w:cs="Times New Roman"/>
          <w:b/>
          <w:i/>
          <w:iCs/>
          <w:kern w:val="0"/>
          <w:sz w:val="24"/>
          <w:szCs w:val="24"/>
        </w:rPr>
        <w:t xml:space="preserve">Statistical </w:t>
      </w:r>
      <w:r w:rsidR="00DA1633" w:rsidRPr="006726BE">
        <w:rPr>
          <w:rFonts w:ascii="Book Antiqua" w:hAnsi="Book Antiqua" w:cs="Times New Roman"/>
          <w:b/>
          <w:i/>
          <w:iCs/>
          <w:kern w:val="0"/>
          <w:sz w:val="24"/>
          <w:szCs w:val="24"/>
        </w:rPr>
        <w:t>analysis</w:t>
      </w:r>
    </w:p>
    <w:p w14:paraId="28F0B77D" w14:textId="3756524C" w:rsidR="00177FF7" w:rsidRPr="006726BE" w:rsidRDefault="00177FF7" w:rsidP="00E821E1">
      <w:pPr>
        <w:snapToGrid w:val="0"/>
        <w:spacing w:line="360" w:lineRule="auto"/>
        <w:rPr>
          <w:rFonts w:ascii="Book Antiqua" w:eastAsia="微软雅黑" w:hAnsi="Book Antiqua" w:cs="Times New Roman"/>
          <w:kern w:val="0"/>
          <w:sz w:val="24"/>
          <w:szCs w:val="24"/>
        </w:rPr>
      </w:pPr>
      <w:r w:rsidRPr="006726BE">
        <w:rPr>
          <w:rFonts w:ascii="Book Antiqua" w:hAnsi="Book Antiqua" w:cs="Times New Roman"/>
          <w:kern w:val="0"/>
          <w:sz w:val="24"/>
          <w:szCs w:val="24"/>
        </w:rPr>
        <w:t>Data were recorded and collected into an Excel database (Microsoft).</w:t>
      </w:r>
      <w:r w:rsidRPr="006726BE">
        <w:rPr>
          <w:rFonts w:ascii="Book Antiqua" w:eastAsia="微软雅黑" w:hAnsi="Book Antiqua" w:cs="Times New Roman"/>
          <w:kern w:val="0"/>
          <w:sz w:val="24"/>
          <w:szCs w:val="24"/>
        </w:rPr>
        <w:t xml:space="preserve"> Statistical analysis was performed using GraphPad Prism 5. All variables were analyzed using a paired Student’s </w:t>
      </w:r>
      <w:r w:rsidRPr="006726BE">
        <w:rPr>
          <w:rFonts w:ascii="Book Antiqua" w:hAnsi="Book Antiqua"/>
          <w:i/>
          <w:kern w:val="0"/>
          <w:sz w:val="24"/>
          <w:szCs w:val="24"/>
        </w:rPr>
        <w:t>t</w:t>
      </w:r>
      <w:r w:rsidRPr="006726BE">
        <w:rPr>
          <w:rFonts w:ascii="Book Antiqua" w:eastAsia="微软雅黑" w:hAnsi="Book Antiqua" w:cs="Times New Roman"/>
          <w:kern w:val="0"/>
          <w:sz w:val="24"/>
          <w:szCs w:val="24"/>
        </w:rPr>
        <w:t xml:space="preserve"> test except </w:t>
      </w:r>
      <w:r w:rsidRPr="006726BE">
        <w:rPr>
          <w:rFonts w:ascii="Book Antiqua" w:hAnsi="Book Antiqua" w:cs="Times New Roman"/>
          <w:kern w:val="0"/>
          <w:sz w:val="24"/>
          <w:szCs w:val="24"/>
        </w:rPr>
        <w:t xml:space="preserve">the rates of transfusion, hematoma, re-bleeding, and prosthetic loosening, which were analyzed using Fisher’s exact test. Statistical significance was defined at </w:t>
      </w:r>
      <w:r w:rsidRPr="006726BE">
        <w:rPr>
          <w:rFonts w:ascii="Book Antiqua" w:hAnsi="Book Antiqua" w:cs="Times New Roman"/>
          <w:i/>
          <w:kern w:val="0"/>
          <w:sz w:val="24"/>
          <w:szCs w:val="24"/>
        </w:rPr>
        <w:t>P</w:t>
      </w:r>
      <w:r w:rsidR="00DA1633" w:rsidRPr="006726BE">
        <w:rPr>
          <w:rFonts w:ascii="Book Antiqua" w:hAnsi="Book Antiqua" w:cs="Times New Roman"/>
          <w:i/>
          <w:kern w:val="0"/>
          <w:sz w:val="24"/>
          <w:szCs w:val="24"/>
        </w:rPr>
        <w:t xml:space="preserve"> </w:t>
      </w:r>
      <w:r w:rsidRPr="006726BE">
        <w:rPr>
          <w:rFonts w:ascii="Book Antiqua" w:hAnsi="Book Antiqua" w:cs="Times New Roman"/>
          <w:kern w:val="0"/>
          <w:sz w:val="24"/>
          <w:szCs w:val="24"/>
        </w:rPr>
        <w:t>&lt;</w:t>
      </w:r>
      <w:r w:rsidR="00DA163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0.05. All variables were analyzed by an independent </w:t>
      </w:r>
      <w:r w:rsidRPr="006726BE">
        <w:rPr>
          <w:rFonts w:ascii="Book Antiqua" w:eastAsia="微软雅黑" w:hAnsi="Book Antiqua" w:cs="Times New Roman"/>
          <w:kern w:val="0"/>
          <w:sz w:val="24"/>
          <w:szCs w:val="24"/>
        </w:rPr>
        <w:t>orthopedist who was not part of the operative team, was blinded to the patient groups, and who received no funding,</w:t>
      </w:r>
      <w:r w:rsidRPr="006726BE">
        <w:rPr>
          <w:rFonts w:ascii="Book Antiqua" w:hAnsi="Book Antiqua" w:cs="Times New Roman"/>
          <w:kern w:val="0"/>
          <w:sz w:val="24"/>
          <w:szCs w:val="24"/>
        </w:rPr>
        <w:t xml:space="preserve"> has no competing interests, and confirmed the accuracy of the findings.</w:t>
      </w:r>
    </w:p>
    <w:p w14:paraId="146A7D6D" w14:textId="77777777" w:rsidR="00DA1633" w:rsidRPr="006726BE" w:rsidRDefault="00DA1633" w:rsidP="00E821E1">
      <w:pPr>
        <w:snapToGrid w:val="0"/>
        <w:spacing w:line="360" w:lineRule="auto"/>
        <w:rPr>
          <w:rFonts w:ascii="Book Antiqua" w:eastAsia="微软雅黑" w:hAnsi="Book Antiqua" w:cs="Times New Roman"/>
          <w:b/>
          <w:kern w:val="0"/>
          <w:sz w:val="24"/>
          <w:szCs w:val="24"/>
        </w:rPr>
      </w:pPr>
    </w:p>
    <w:p w14:paraId="062DADF3" w14:textId="29A75B68" w:rsidR="00177FF7" w:rsidRPr="006726BE" w:rsidRDefault="008C00DF" w:rsidP="00E821E1">
      <w:pPr>
        <w:snapToGrid w:val="0"/>
        <w:spacing w:line="360" w:lineRule="auto"/>
        <w:rPr>
          <w:rFonts w:ascii="Book Antiqua" w:eastAsia="微软雅黑" w:hAnsi="Book Antiqua" w:cs="Times New Roman"/>
          <w:b/>
          <w:kern w:val="0"/>
          <w:sz w:val="24"/>
          <w:szCs w:val="24"/>
        </w:rPr>
      </w:pPr>
      <w:r w:rsidRPr="006726BE">
        <w:rPr>
          <w:rFonts w:ascii="Book Antiqua" w:eastAsia="微软雅黑" w:hAnsi="Book Antiqua" w:cs="Times New Roman"/>
          <w:b/>
          <w:kern w:val="0"/>
          <w:sz w:val="24"/>
          <w:szCs w:val="24"/>
        </w:rPr>
        <w:t>RESULTS</w:t>
      </w:r>
    </w:p>
    <w:p w14:paraId="2176F7F4" w14:textId="77777777" w:rsidR="00177FF7" w:rsidRPr="006726BE" w:rsidRDefault="00177FF7" w:rsidP="00E821E1">
      <w:pPr>
        <w:snapToGrid w:val="0"/>
        <w:spacing w:line="360" w:lineRule="auto"/>
        <w:rPr>
          <w:rFonts w:ascii="Book Antiqua" w:eastAsia="微软雅黑" w:hAnsi="Book Antiqua" w:cs="Times New Roman"/>
          <w:b/>
          <w:i/>
          <w:iCs/>
          <w:kern w:val="0"/>
          <w:sz w:val="24"/>
          <w:szCs w:val="24"/>
        </w:rPr>
      </w:pPr>
      <w:r w:rsidRPr="006726BE">
        <w:rPr>
          <w:rFonts w:ascii="Book Antiqua" w:eastAsia="微软雅黑" w:hAnsi="Book Antiqua" w:cs="Times New Roman"/>
          <w:b/>
          <w:i/>
          <w:iCs/>
          <w:kern w:val="0"/>
          <w:sz w:val="24"/>
          <w:szCs w:val="24"/>
        </w:rPr>
        <w:lastRenderedPageBreak/>
        <w:t>Patient characteristics</w:t>
      </w:r>
    </w:p>
    <w:p w14:paraId="057BA777" w14:textId="218A920E" w:rsidR="003A33A8" w:rsidRPr="006726BE" w:rsidRDefault="003A33A8" w:rsidP="00E821E1">
      <w:pPr>
        <w:snapToGrid w:val="0"/>
        <w:spacing w:line="360" w:lineRule="auto"/>
        <w:rPr>
          <w:rFonts w:ascii="Book Antiqua" w:eastAsia="微软雅黑" w:hAnsi="Book Antiqua" w:cs="Times New Roman"/>
          <w:bCs/>
          <w:kern w:val="0"/>
          <w:sz w:val="24"/>
          <w:szCs w:val="24"/>
        </w:rPr>
      </w:pPr>
      <w:r w:rsidRPr="006726BE">
        <w:rPr>
          <w:rFonts w:ascii="Book Antiqua" w:hAnsi="Book Antiqua" w:cs="Times New Roman"/>
          <w:kern w:val="0"/>
          <w:sz w:val="24"/>
          <w:szCs w:val="24"/>
        </w:rPr>
        <w:t>From October 2016 to October 2017, 103 patients scheduled for a primary THA with a single surgeon were screened and assessed for eligibility.</w:t>
      </w:r>
      <w:r w:rsidR="00B71D25" w:rsidRPr="006726BE">
        <w:rPr>
          <w:rFonts w:ascii="Book Antiqua" w:hAnsi="Book Antiqua" w:cs="Times New Roman"/>
          <w:kern w:val="0"/>
          <w:sz w:val="24"/>
          <w:szCs w:val="24"/>
        </w:rPr>
        <w:t xml:space="preserve"> Forty-three of the patients</w:t>
      </w:r>
      <w:r w:rsidRPr="006726BE">
        <w:rPr>
          <w:rFonts w:ascii="Book Antiqua" w:hAnsi="Book Antiqua" w:cs="Times New Roman"/>
          <w:kern w:val="0"/>
          <w:sz w:val="24"/>
          <w:szCs w:val="24"/>
        </w:rPr>
        <w:t xml:space="preserve"> were excluded for failing to meet the selection criteria. After randomization, 60 patients (30 patients in group A; 30 patients in group B) were included in the statistical analysis of our trial</w:t>
      </w:r>
      <w:r w:rsidR="00DA1633" w:rsidRPr="006726BE">
        <w:rPr>
          <w:rFonts w:ascii="Book Antiqua" w:hAnsi="Book Antiqua" w:cs="Times New Roman"/>
          <w:kern w:val="0"/>
          <w:sz w:val="24"/>
          <w:szCs w:val="24"/>
        </w:rPr>
        <w:t xml:space="preserve"> (Figure 2)</w:t>
      </w:r>
      <w:r w:rsidRPr="006726BE">
        <w:rPr>
          <w:rFonts w:ascii="Book Antiqua" w:hAnsi="Book Antiqua" w:cs="Times New Roman"/>
          <w:kern w:val="0"/>
          <w:sz w:val="24"/>
          <w:szCs w:val="24"/>
        </w:rPr>
        <w:t xml:space="preserve">. </w:t>
      </w:r>
      <w:r w:rsidRPr="006726BE">
        <w:rPr>
          <w:rFonts w:ascii="Book Antiqua" w:eastAsia="微软雅黑" w:hAnsi="Book Antiqua" w:cs="Times New Roman"/>
          <w:bCs/>
          <w:kern w:val="0"/>
          <w:sz w:val="24"/>
          <w:szCs w:val="24"/>
        </w:rPr>
        <w:t xml:space="preserve">The patients were evenly matched in demographics (Table 1). </w:t>
      </w:r>
      <w:r w:rsidRPr="006726BE">
        <w:rPr>
          <w:rFonts w:ascii="Book Antiqua" w:hAnsi="Book Antiqua"/>
          <w:kern w:val="0"/>
          <w:sz w:val="24"/>
          <w:szCs w:val="24"/>
        </w:rPr>
        <w:t xml:space="preserve">There </w:t>
      </w:r>
      <w:r w:rsidRPr="006726BE">
        <w:rPr>
          <w:rFonts w:ascii="Book Antiqua" w:hAnsi="Book Antiqua" w:cs="Times New Roman"/>
          <w:kern w:val="0"/>
          <w:sz w:val="24"/>
          <w:szCs w:val="24"/>
        </w:rPr>
        <w:t>were</w:t>
      </w:r>
      <w:r w:rsidRPr="006726BE">
        <w:rPr>
          <w:rFonts w:ascii="Book Antiqua" w:hAnsi="Book Antiqua"/>
          <w:kern w:val="0"/>
          <w:sz w:val="24"/>
          <w:szCs w:val="24"/>
        </w:rPr>
        <w:t xml:space="preserve"> no </w:t>
      </w:r>
      <w:r w:rsidRPr="006726BE">
        <w:rPr>
          <w:rFonts w:ascii="Book Antiqua" w:hAnsi="Book Antiqua" w:cs="Times New Roman"/>
          <w:kern w:val="0"/>
          <w:sz w:val="24"/>
          <w:szCs w:val="24"/>
        </w:rPr>
        <w:t xml:space="preserve">statistically </w:t>
      </w:r>
      <w:r w:rsidRPr="006726BE">
        <w:rPr>
          <w:rFonts w:ascii="Book Antiqua" w:hAnsi="Book Antiqua"/>
          <w:kern w:val="0"/>
          <w:sz w:val="24"/>
          <w:szCs w:val="24"/>
        </w:rPr>
        <w:t>significant difference</w:t>
      </w:r>
      <w:r w:rsidRPr="006726BE">
        <w:rPr>
          <w:rFonts w:ascii="Book Antiqua" w:hAnsi="Book Antiqua" w:cs="Times New Roman"/>
          <w:kern w:val="0"/>
          <w:sz w:val="24"/>
          <w:szCs w:val="24"/>
        </w:rPr>
        <w:t>s</w:t>
      </w:r>
      <w:r w:rsidRPr="006726BE">
        <w:rPr>
          <w:rFonts w:ascii="Book Antiqua" w:hAnsi="Book Antiqua"/>
          <w:kern w:val="0"/>
          <w:sz w:val="24"/>
          <w:szCs w:val="24"/>
        </w:rPr>
        <w:t xml:space="preserve"> in </w:t>
      </w:r>
      <w:r w:rsidR="00D122AF" w:rsidRPr="006726BE">
        <w:rPr>
          <w:rFonts w:ascii="Book Antiqua" w:hAnsi="Book Antiqua" w:cs="Times New Roman"/>
          <w:kern w:val="0"/>
          <w:sz w:val="24"/>
          <w:szCs w:val="24"/>
        </w:rPr>
        <w:t>body mass index</w:t>
      </w:r>
      <w:r w:rsidRPr="006726BE">
        <w:rPr>
          <w:rFonts w:ascii="Book Antiqua" w:hAnsi="Book Antiqua" w:cs="Times New Roman"/>
          <w:kern w:val="0"/>
          <w:sz w:val="24"/>
          <w:szCs w:val="24"/>
        </w:rPr>
        <w:t xml:space="preserve">, age, or sex (all </w:t>
      </w:r>
      <w:r w:rsidR="00DB6921" w:rsidRPr="006726BE">
        <w:rPr>
          <w:rFonts w:ascii="Book Antiqua" w:hAnsi="Book Antiqua" w:cs="Times New Roman"/>
          <w:i/>
          <w:iCs/>
          <w:kern w:val="0"/>
          <w:sz w:val="24"/>
          <w:szCs w:val="24"/>
        </w:rPr>
        <w:t>P</w:t>
      </w:r>
      <w:r w:rsidRPr="006726BE">
        <w:rPr>
          <w:rFonts w:ascii="Book Antiqua" w:hAnsi="Book Antiqua" w:cs="Times New Roman"/>
          <w:kern w:val="0"/>
          <w:sz w:val="24"/>
          <w:szCs w:val="24"/>
        </w:rPr>
        <w:t xml:space="preserve"> values were &gt;</w:t>
      </w:r>
      <w:r w:rsidR="00DA163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0.05)</w:t>
      </w:r>
      <w:r w:rsidR="00D122AF" w:rsidRPr="006726BE">
        <w:rPr>
          <w:rFonts w:ascii="Book Antiqua" w:hAnsi="Book Antiqua" w:cs="Times New Roman"/>
          <w:kern w:val="0"/>
          <w:sz w:val="24"/>
          <w:szCs w:val="24"/>
        </w:rPr>
        <w:t>.</w:t>
      </w:r>
    </w:p>
    <w:p w14:paraId="5797D0B4" w14:textId="77777777" w:rsidR="00DA1633" w:rsidRPr="006726BE" w:rsidRDefault="00DA1633" w:rsidP="00E821E1">
      <w:pPr>
        <w:snapToGrid w:val="0"/>
        <w:spacing w:line="360" w:lineRule="auto"/>
        <w:rPr>
          <w:rFonts w:ascii="Book Antiqua" w:hAnsi="Book Antiqua" w:cs="Times New Roman"/>
          <w:b/>
          <w:bCs/>
          <w:kern w:val="0"/>
          <w:sz w:val="24"/>
          <w:szCs w:val="24"/>
        </w:rPr>
      </w:pPr>
    </w:p>
    <w:p w14:paraId="73D4253E" w14:textId="30748F58" w:rsidR="003A33A8" w:rsidRPr="006726BE" w:rsidRDefault="003A33A8" w:rsidP="00E821E1">
      <w:pPr>
        <w:snapToGrid w:val="0"/>
        <w:spacing w:line="360" w:lineRule="auto"/>
        <w:rPr>
          <w:rFonts w:ascii="Book Antiqua" w:eastAsia="微软雅黑" w:hAnsi="Book Antiqua" w:cs="Times New Roman"/>
          <w:b/>
          <w:i/>
          <w:iCs/>
          <w:kern w:val="0"/>
          <w:sz w:val="24"/>
          <w:szCs w:val="24"/>
        </w:rPr>
      </w:pPr>
      <w:r w:rsidRPr="006726BE">
        <w:rPr>
          <w:rFonts w:ascii="Book Antiqua" w:hAnsi="Book Antiqua" w:cs="Times New Roman"/>
          <w:b/>
          <w:bCs/>
          <w:i/>
          <w:iCs/>
          <w:kern w:val="0"/>
          <w:sz w:val="24"/>
          <w:szCs w:val="24"/>
        </w:rPr>
        <w:t xml:space="preserve">Postoperative </w:t>
      </w:r>
      <w:r w:rsidR="00DA1633" w:rsidRPr="006726BE">
        <w:rPr>
          <w:rFonts w:ascii="Book Antiqua" w:hAnsi="Book Antiqua" w:cs="Times New Roman"/>
          <w:b/>
          <w:bCs/>
          <w:i/>
          <w:iCs/>
          <w:kern w:val="0"/>
          <w:sz w:val="24"/>
          <w:szCs w:val="24"/>
        </w:rPr>
        <w:t>o</w:t>
      </w:r>
      <w:r w:rsidRPr="006726BE">
        <w:rPr>
          <w:rFonts w:ascii="Book Antiqua" w:hAnsi="Book Antiqua" w:cs="Times New Roman"/>
          <w:b/>
          <w:bCs/>
          <w:i/>
          <w:iCs/>
          <w:kern w:val="0"/>
          <w:sz w:val="24"/>
          <w:szCs w:val="24"/>
        </w:rPr>
        <w:t>utcomes</w:t>
      </w:r>
    </w:p>
    <w:p w14:paraId="101ED8B1" w14:textId="1CAF025F" w:rsidR="00177FF7" w:rsidRPr="006726BE" w:rsidRDefault="00177FF7" w:rsidP="00E821E1">
      <w:pPr>
        <w:pStyle w:val="src"/>
        <w:snapToGrid w:val="0"/>
        <w:spacing w:before="0" w:beforeAutospacing="0" w:after="0" w:afterAutospacing="0" w:line="360" w:lineRule="auto"/>
        <w:jc w:val="both"/>
        <w:rPr>
          <w:rFonts w:ascii="Book Antiqua" w:hAnsi="Book Antiqua" w:cs="Times New Roman"/>
        </w:rPr>
      </w:pPr>
      <w:r w:rsidRPr="006726BE">
        <w:rPr>
          <w:rFonts w:ascii="Book Antiqua" w:eastAsia="微软雅黑" w:hAnsi="Book Antiqua" w:cs="Times New Roman"/>
        </w:rPr>
        <w:t xml:space="preserve">There were no statistically significant differences in the decrease of Hgb between group A and </w:t>
      </w:r>
      <w:r w:rsidRPr="006726BE">
        <w:rPr>
          <w:rFonts w:ascii="Book Antiqua" w:hAnsi="Book Antiqua" w:cs="Times New Roman"/>
        </w:rPr>
        <w:t xml:space="preserve">group B (20.9 ± 7.0 g </w:t>
      </w:r>
      <w:r w:rsidRPr="006726BE">
        <w:rPr>
          <w:rFonts w:ascii="Book Antiqua" w:hAnsi="Book Antiqua" w:cs="Times New Roman"/>
          <w:i/>
          <w:iCs/>
        </w:rPr>
        <w:t xml:space="preserve">vs </w:t>
      </w:r>
      <w:r w:rsidRPr="006726BE">
        <w:rPr>
          <w:rFonts w:ascii="Book Antiqua" w:hAnsi="Book Antiqua" w:cs="Times New Roman"/>
        </w:rPr>
        <w:t>21.2 ± 4.9 g</w:t>
      </w:r>
      <w:r w:rsidR="00DB6921" w:rsidRPr="006726BE">
        <w:rPr>
          <w:rFonts w:ascii="Book Antiqua" w:hAnsi="Book Antiqua" w:cs="Times New Roman"/>
        </w:rPr>
        <w:t>,</w:t>
      </w:r>
      <w:r w:rsidRPr="006726BE">
        <w:rPr>
          <w:rFonts w:ascii="Book Antiqua" w:hAnsi="Book Antiqua" w:cs="Times New Roman"/>
        </w:rPr>
        <w:t xml:space="preserve"> respectively; </w:t>
      </w:r>
      <w:r w:rsidRPr="006726BE">
        <w:rPr>
          <w:rFonts w:ascii="Book Antiqua" w:hAnsi="Book Antiqua" w:cs="Times New Roman"/>
          <w:i/>
          <w:iCs/>
          <w:caps/>
        </w:rPr>
        <w:t>p</w:t>
      </w:r>
      <w:r w:rsidR="00B70E02" w:rsidRPr="006726BE">
        <w:rPr>
          <w:rFonts w:ascii="Book Antiqua" w:hAnsi="Book Antiqua" w:cs="Times New Roman"/>
        </w:rPr>
        <w:t xml:space="preserve"> </w:t>
      </w:r>
      <w:r w:rsidRPr="006726BE">
        <w:rPr>
          <w:rFonts w:ascii="Book Antiqua" w:hAnsi="Book Antiqua" w:cs="Times New Roman"/>
        </w:rPr>
        <w:t>=</w:t>
      </w:r>
      <w:r w:rsidR="00B70E02" w:rsidRPr="006726BE">
        <w:rPr>
          <w:rFonts w:ascii="Book Antiqua" w:hAnsi="Book Antiqua" w:cs="Times New Roman"/>
        </w:rPr>
        <w:t xml:space="preserve"> </w:t>
      </w:r>
      <w:r w:rsidRPr="006726BE">
        <w:rPr>
          <w:rFonts w:ascii="Book Antiqua" w:hAnsi="Book Antiqua" w:cs="Times New Roman"/>
        </w:rPr>
        <w:t>0.805)</w:t>
      </w:r>
      <w:r w:rsidR="00DB6921" w:rsidRPr="006726BE">
        <w:rPr>
          <w:rFonts w:ascii="Book Antiqua" w:hAnsi="Book Antiqua" w:cs="Times New Roman"/>
        </w:rPr>
        <w:t xml:space="preserve"> and t</w:t>
      </w:r>
      <w:r w:rsidRPr="006726BE">
        <w:rPr>
          <w:rFonts w:ascii="Book Antiqua" w:hAnsi="Book Antiqua" w:cs="Times New Roman"/>
        </w:rPr>
        <w:t>he actual calculated blood loss (784 ± 125 m</w:t>
      </w:r>
      <w:r w:rsidRPr="006726BE">
        <w:rPr>
          <w:rFonts w:ascii="Book Antiqua" w:hAnsi="Book Antiqua" w:cs="Times New Roman"/>
          <w:caps/>
        </w:rPr>
        <w:t>l</w:t>
      </w:r>
      <w:r w:rsidRPr="006726BE">
        <w:rPr>
          <w:rFonts w:ascii="Book Antiqua" w:hAnsi="Book Antiqua" w:cs="Times New Roman"/>
        </w:rPr>
        <w:t xml:space="preserve"> </w:t>
      </w:r>
      <w:r w:rsidR="00B70E02" w:rsidRPr="006726BE">
        <w:rPr>
          <w:rFonts w:ascii="Book Antiqua" w:hAnsi="Book Antiqua" w:cs="Times New Roman"/>
          <w:i/>
          <w:iCs/>
        </w:rPr>
        <w:t>vs</w:t>
      </w:r>
      <w:r w:rsidRPr="006726BE">
        <w:rPr>
          <w:rFonts w:ascii="Book Antiqua" w:hAnsi="Book Antiqua" w:cs="Times New Roman"/>
        </w:rPr>
        <w:t xml:space="preserve"> 722 ± 152 m</w:t>
      </w:r>
      <w:r w:rsidRPr="006726BE">
        <w:rPr>
          <w:rFonts w:ascii="Book Antiqua" w:hAnsi="Book Antiqua" w:cs="Times New Roman"/>
          <w:caps/>
        </w:rPr>
        <w:t>l</w:t>
      </w:r>
      <w:r w:rsidRPr="006726BE">
        <w:rPr>
          <w:rFonts w:ascii="Book Antiqua" w:hAnsi="Book Antiqua" w:cs="Times New Roman"/>
        </w:rPr>
        <w:t>).</w:t>
      </w:r>
      <w:r w:rsidR="00DB6921" w:rsidRPr="006726BE">
        <w:rPr>
          <w:rFonts w:ascii="Book Antiqua" w:hAnsi="Book Antiqua" w:cs="Times New Roman"/>
        </w:rPr>
        <w:t xml:space="preserve"> However, </w:t>
      </w:r>
      <w:r w:rsidRPr="006726BE">
        <w:rPr>
          <w:rFonts w:ascii="Book Antiqua" w:hAnsi="Book Antiqua" w:cs="Times New Roman"/>
        </w:rPr>
        <w:t xml:space="preserve">there was a trend in group A </w:t>
      </w:r>
      <w:r w:rsidR="00DB6921" w:rsidRPr="006726BE">
        <w:rPr>
          <w:rFonts w:ascii="Book Antiqua" w:hAnsi="Book Antiqua" w:cs="Times New Roman"/>
        </w:rPr>
        <w:t xml:space="preserve">towards </w:t>
      </w:r>
      <w:r w:rsidRPr="006726BE">
        <w:rPr>
          <w:rFonts w:ascii="Book Antiqua" w:hAnsi="Book Antiqua" w:cs="Times New Roman"/>
        </w:rPr>
        <w:t>having more blood loss (</w:t>
      </w:r>
      <w:r w:rsidR="00B70E02" w:rsidRPr="006726BE">
        <w:rPr>
          <w:rFonts w:ascii="Book Antiqua" w:hAnsi="Book Antiqua" w:cs="Times New Roman"/>
          <w:i/>
          <w:iCs/>
          <w:caps/>
        </w:rPr>
        <w:t>p</w:t>
      </w:r>
      <w:r w:rsidR="00B70E02" w:rsidRPr="006726BE">
        <w:rPr>
          <w:rFonts w:ascii="Book Antiqua" w:hAnsi="Book Antiqua" w:cs="Times New Roman"/>
        </w:rPr>
        <w:t xml:space="preserve"> </w:t>
      </w:r>
      <w:r w:rsidRPr="006726BE">
        <w:rPr>
          <w:rFonts w:ascii="Book Antiqua" w:hAnsi="Book Antiqua" w:cs="Times New Roman"/>
        </w:rPr>
        <w:t>=</w:t>
      </w:r>
      <w:r w:rsidR="00B70E02" w:rsidRPr="006726BE">
        <w:rPr>
          <w:rFonts w:ascii="Book Antiqua" w:hAnsi="Book Antiqua" w:cs="Times New Roman"/>
        </w:rPr>
        <w:t xml:space="preserve"> </w:t>
      </w:r>
      <w:r w:rsidRPr="006726BE">
        <w:rPr>
          <w:rFonts w:ascii="Book Antiqua" w:hAnsi="Book Antiqua" w:cs="Times New Roman"/>
        </w:rPr>
        <w:t xml:space="preserve">0.078). </w:t>
      </w:r>
      <w:r w:rsidRPr="006726BE">
        <w:rPr>
          <w:rFonts w:ascii="Book Antiqua" w:hAnsi="Book Antiqua" w:cs="Arial"/>
        </w:rPr>
        <w:t>However, this trend did not explain the problem, and the difference would be narrowed after the sample size increased</w:t>
      </w:r>
      <w:r w:rsidRPr="006726BE">
        <w:rPr>
          <w:rFonts w:ascii="Book Antiqua" w:hAnsi="Book Antiqua" w:cs="Times New Roman"/>
        </w:rPr>
        <w:t>. The estimated blood loss (344 ± 88 m</w:t>
      </w:r>
      <w:r w:rsidRPr="006726BE">
        <w:rPr>
          <w:rFonts w:ascii="Book Antiqua" w:hAnsi="Book Antiqua" w:cs="Times New Roman"/>
          <w:caps/>
        </w:rPr>
        <w:t>l</w:t>
      </w:r>
      <w:r w:rsidRPr="006726BE">
        <w:rPr>
          <w:rFonts w:ascii="Book Antiqua" w:hAnsi="Book Antiqua" w:cs="Times New Roman"/>
        </w:rPr>
        <w:t xml:space="preserve"> </w:t>
      </w:r>
      <w:r w:rsidRPr="006726BE">
        <w:rPr>
          <w:rFonts w:ascii="Book Antiqua" w:hAnsi="Book Antiqua" w:cs="Times New Roman"/>
          <w:i/>
          <w:iCs/>
        </w:rPr>
        <w:t>vs</w:t>
      </w:r>
      <w:r w:rsidRPr="006726BE">
        <w:rPr>
          <w:rFonts w:ascii="Book Antiqua" w:hAnsi="Book Antiqua" w:cs="Times New Roman"/>
          <w:vertAlign w:val="subscript"/>
        </w:rPr>
        <w:t xml:space="preserve"> </w:t>
      </w:r>
      <w:r w:rsidRPr="006726BE">
        <w:rPr>
          <w:rFonts w:ascii="Book Antiqua" w:hAnsi="Book Antiqua" w:cs="Times New Roman"/>
        </w:rPr>
        <w:t>346 ± 73 m</w:t>
      </w:r>
      <w:r w:rsidRPr="006726BE">
        <w:rPr>
          <w:rFonts w:ascii="Book Antiqua" w:hAnsi="Book Antiqua" w:cs="Times New Roman"/>
          <w:caps/>
        </w:rPr>
        <w:t>l</w:t>
      </w:r>
      <w:r w:rsidRPr="006726BE">
        <w:rPr>
          <w:rFonts w:ascii="Book Antiqua" w:hAnsi="Book Antiqua" w:cs="Times New Roman"/>
        </w:rPr>
        <w:t xml:space="preserve">; </w:t>
      </w:r>
      <w:r w:rsidRPr="006726BE">
        <w:rPr>
          <w:rFonts w:ascii="Book Antiqua" w:hAnsi="Book Antiqua" w:cs="Times New Roman"/>
          <w:i/>
          <w:iCs/>
          <w:caps/>
        </w:rPr>
        <w:t>p</w:t>
      </w:r>
      <w:r w:rsidR="004E682D" w:rsidRPr="006726BE">
        <w:rPr>
          <w:rFonts w:ascii="Book Antiqua" w:hAnsi="Book Antiqua" w:cs="Times New Roman"/>
        </w:rPr>
        <w:t xml:space="preserve"> </w:t>
      </w:r>
      <w:r w:rsidRPr="006726BE">
        <w:rPr>
          <w:rFonts w:ascii="Book Antiqua" w:hAnsi="Book Antiqua" w:cs="Times New Roman"/>
        </w:rPr>
        <w:t>&gt;</w:t>
      </w:r>
      <w:r w:rsidR="004E682D" w:rsidRPr="006726BE">
        <w:rPr>
          <w:rFonts w:ascii="Book Antiqua" w:hAnsi="Book Antiqua" w:cs="Times New Roman"/>
        </w:rPr>
        <w:t xml:space="preserve"> </w:t>
      </w:r>
      <w:r w:rsidRPr="006726BE">
        <w:rPr>
          <w:rFonts w:ascii="Book Antiqua" w:hAnsi="Book Antiqua" w:cs="Times New Roman"/>
        </w:rPr>
        <w:t>0.5</w:t>
      </w:r>
      <w:r w:rsidR="00DB6921" w:rsidRPr="006726BE">
        <w:rPr>
          <w:rFonts w:ascii="Book Antiqua" w:hAnsi="Book Antiqua" w:cs="Times New Roman"/>
        </w:rPr>
        <w:t>)</w:t>
      </w:r>
      <w:r w:rsidRPr="006726BE">
        <w:rPr>
          <w:rFonts w:ascii="Book Antiqua" w:hAnsi="Book Antiqua" w:cs="Times New Roman"/>
        </w:rPr>
        <w:t xml:space="preserve"> did not show significant differences. Importantly, there were no statistically significant differences between the two methods in the rate of blood transfusion, hematoma, or </w:t>
      </w:r>
      <w:bookmarkStart w:id="30" w:name="OLE_LINK1"/>
      <w:r w:rsidRPr="006726BE">
        <w:rPr>
          <w:rFonts w:ascii="Book Antiqua" w:hAnsi="Book Antiqua" w:cs="Times New Roman"/>
        </w:rPr>
        <w:t>re-bleeding</w:t>
      </w:r>
      <w:bookmarkEnd w:id="30"/>
      <w:r w:rsidRPr="006726BE">
        <w:rPr>
          <w:rFonts w:ascii="Book Antiqua" w:hAnsi="Book Antiqua" w:cs="Times New Roman"/>
        </w:rPr>
        <w:t xml:space="preserve"> (</w:t>
      </w:r>
      <w:r w:rsidRPr="006726BE">
        <w:rPr>
          <w:rFonts w:ascii="Book Antiqua" w:hAnsi="Book Antiqua" w:cs="Times New Roman"/>
          <w:i/>
          <w:iCs/>
          <w:caps/>
        </w:rPr>
        <w:t>p</w:t>
      </w:r>
      <w:r w:rsidR="00B70E02" w:rsidRPr="006726BE">
        <w:rPr>
          <w:rFonts w:ascii="Book Antiqua" w:hAnsi="Book Antiqua" w:cs="Times New Roman"/>
        </w:rPr>
        <w:t xml:space="preserve"> </w:t>
      </w:r>
      <w:r w:rsidRPr="006726BE">
        <w:rPr>
          <w:rFonts w:ascii="Book Antiqua" w:hAnsi="Book Antiqua" w:cs="Times New Roman"/>
        </w:rPr>
        <w:t>&gt;</w:t>
      </w:r>
      <w:r w:rsidR="00B70E02" w:rsidRPr="006726BE">
        <w:rPr>
          <w:rFonts w:ascii="Book Antiqua" w:hAnsi="Book Antiqua" w:cs="Times New Roman"/>
        </w:rPr>
        <w:t xml:space="preserve"> </w:t>
      </w:r>
      <w:r w:rsidRPr="006726BE">
        <w:rPr>
          <w:rFonts w:ascii="Book Antiqua" w:hAnsi="Book Antiqua" w:cs="Times New Roman"/>
        </w:rPr>
        <w:t xml:space="preserve">0.2 </w:t>
      </w:r>
      <w:r w:rsidR="00DB6921" w:rsidRPr="006726BE">
        <w:rPr>
          <w:rFonts w:ascii="Book Antiqua" w:hAnsi="Book Antiqua" w:cs="Times New Roman"/>
        </w:rPr>
        <w:t xml:space="preserve">for </w:t>
      </w:r>
      <w:r w:rsidRPr="006726BE">
        <w:rPr>
          <w:rFonts w:ascii="Book Antiqua" w:hAnsi="Book Antiqua" w:cs="Times New Roman"/>
        </w:rPr>
        <w:t>each)</w:t>
      </w:r>
      <w:r w:rsidR="00B70E02" w:rsidRPr="006726BE">
        <w:rPr>
          <w:rFonts w:ascii="Book Antiqua" w:hAnsi="Book Antiqua" w:cs="Times New Roman"/>
        </w:rPr>
        <w:t xml:space="preserve"> (Table 2).</w:t>
      </w:r>
    </w:p>
    <w:p w14:paraId="62FE4D6C" w14:textId="77777777" w:rsidR="00B70E02" w:rsidRPr="006726BE" w:rsidRDefault="00B70E02" w:rsidP="00E821E1">
      <w:pPr>
        <w:snapToGrid w:val="0"/>
        <w:spacing w:line="360" w:lineRule="auto"/>
        <w:rPr>
          <w:rFonts w:ascii="Book Antiqua" w:hAnsi="Book Antiqua" w:cs="Times New Roman"/>
          <w:b/>
          <w:kern w:val="0"/>
          <w:sz w:val="24"/>
          <w:szCs w:val="24"/>
        </w:rPr>
      </w:pPr>
    </w:p>
    <w:p w14:paraId="0A6BBF0B" w14:textId="16520108" w:rsidR="00177FF7" w:rsidRPr="006726BE" w:rsidRDefault="008C00DF"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t>DISCUSSION</w:t>
      </w:r>
    </w:p>
    <w:p w14:paraId="628CBA13" w14:textId="29B73B17" w:rsidR="00177FF7" w:rsidRPr="00B34F2F"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 xml:space="preserve">DAA is associated with less trauma than the posterolateral approach for THA. Because it is a less traumatic approach, finding a method to address the relevant blood vessels to prevent unnecessary bleeding during the operation is particularly important. In the posterolateral approach, the pedicle to be ligated is the medial circumflex femoral artery. Chiron </w:t>
      </w:r>
      <w:r w:rsidR="00DB6921" w:rsidRPr="006726BE">
        <w:rPr>
          <w:rFonts w:ascii="Book Antiqua" w:hAnsi="Book Antiqua" w:cs="Times New Roman"/>
          <w:i/>
          <w:iCs/>
          <w:kern w:val="0"/>
          <w:sz w:val="24"/>
          <w:szCs w:val="24"/>
        </w:rPr>
        <w:t>et al</w:t>
      </w:r>
      <w:r w:rsidR="00DB6921" w:rsidRPr="00B34F2F">
        <w:rPr>
          <w:rFonts w:ascii="Book Antiqua" w:hAnsi="Book Antiqua" w:cs="Times New Roman"/>
          <w:kern w:val="0"/>
          <w:sz w:val="24"/>
          <w:szCs w:val="24"/>
          <w:vertAlign w:val="superscript"/>
        </w:rPr>
        <w:fldChar w:fldCharType="begin">
          <w:fldData xml:space="preserve">PEVuZE5vdGU+PENpdGU+PEF1dGhvcj5DaGlyb248L0F1dGhvcj48WWVhcj4yMDE0PC9ZZWFyPjxS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</w:fldData>
        </w:fldChar>
      </w:r>
      <w:r w:rsidR="00DB6921" w:rsidRPr="006726BE">
        <w:rPr>
          <w:rFonts w:ascii="Book Antiqua" w:hAnsi="Book Antiqua" w:cs="Times New Roman"/>
          <w:kern w:val="0"/>
          <w:sz w:val="24"/>
          <w:szCs w:val="24"/>
          <w:vertAlign w:val="superscript"/>
        </w:rPr>
        <w:instrText xml:space="preserve"> ADDIN EN.CITE </w:instrText>
      </w:r>
      <w:r w:rsidR="00DB6921" w:rsidRPr="006A1CF6">
        <w:rPr>
          <w:rFonts w:ascii="Book Antiqua" w:hAnsi="Book Antiqua" w:cs="Times New Roman"/>
          <w:kern w:val="0"/>
          <w:sz w:val="24"/>
          <w:szCs w:val="24"/>
          <w:vertAlign w:val="superscript"/>
        </w:rPr>
        <w:fldChar w:fldCharType="begin">
          <w:fldData xml:space="preserve">PEVuZE5vdGU+PENpdGU+PEF1dGhvcj5DaGlyb248L0F1dGhvcj48WWVhcj4yMDE0PC9ZZWFyPjxS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</w:fldData>
        </w:fldChar>
      </w:r>
      <w:r w:rsidR="00DB6921" w:rsidRPr="006726BE">
        <w:rPr>
          <w:rFonts w:ascii="Book Antiqua" w:hAnsi="Book Antiqua" w:cs="Times New Roman"/>
          <w:kern w:val="0"/>
          <w:sz w:val="24"/>
          <w:szCs w:val="24"/>
          <w:vertAlign w:val="superscript"/>
        </w:rPr>
        <w:instrText xml:space="preserve"> ADDIN EN.CITE.DATA </w:instrText>
      </w:r>
      <w:r w:rsidR="00DB6921" w:rsidRPr="006A1CF6">
        <w:rPr>
          <w:rFonts w:ascii="Book Antiqua" w:hAnsi="Book Antiqua" w:cs="Times New Roman"/>
          <w:kern w:val="0"/>
          <w:sz w:val="24"/>
          <w:szCs w:val="24"/>
          <w:vertAlign w:val="superscript"/>
        </w:rPr>
      </w:r>
      <w:r w:rsidR="00DB6921" w:rsidRPr="006A1CF6">
        <w:rPr>
          <w:rFonts w:ascii="Book Antiqua" w:hAnsi="Book Antiqua" w:cs="Times New Roman"/>
          <w:kern w:val="0"/>
          <w:sz w:val="24"/>
          <w:szCs w:val="24"/>
          <w:vertAlign w:val="superscript"/>
        </w:rPr>
        <w:fldChar w:fldCharType="end"/>
      </w:r>
      <w:r w:rsidR="00DB6921" w:rsidRPr="00B34F2F">
        <w:rPr>
          <w:rFonts w:ascii="Book Antiqua" w:hAnsi="Book Antiqua" w:cs="Times New Roman"/>
          <w:kern w:val="0"/>
          <w:sz w:val="24"/>
          <w:szCs w:val="24"/>
          <w:vertAlign w:val="superscript"/>
        </w:rPr>
      </w:r>
      <w:r w:rsidR="00DB6921" w:rsidRPr="00B34F2F">
        <w:rPr>
          <w:rFonts w:ascii="Book Antiqua" w:hAnsi="Book Antiqua" w:cs="Times New Roman"/>
          <w:kern w:val="0"/>
          <w:sz w:val="24"/>
          <w:szCs w:val="24"/>
          <w:vertAlign w:val="superscript"/>
        </w:rPr>
        <w:fldChar w:fldCharType="separate"/>
      </w:r>
      <w:r w:rsidR="00DB6921" w:rsidRPr="00B34F2F">
        <w:rPr>
          <w:rFonts w:ascii="Book Antiqua" w:hAnsi="Book Antiqua" w:cs="Times New Roman"/>
          <w:kern w:val="0"/>
          <w:sz w:val="24"/>
          <w:szCs w:val="24"/>
          <w:vertAlign w:val="superscript"/>
        </w:rPr>
        <w:t>[6]</w:t>
      </w:r>
      <w:r w:rsidR="00DB6921" w:rsidRPr="00B34F2F">
        <w:rPr>
          <w:rFonts w:ascii="Book Antiqua" w:hAnsi="Book Antiqua" w:cs="Times New Roman"/>
          <w:kern w:val="0"/>
          <w:sz w:val="24"/>
          <w:szCs w:val="24"/>
          <w:vertAlign w:val="superscript"/>
        </w:rPr>
        <w:fldChar w:fldCharType="end"/>
      </w:r>
      <w:r w:rsidR="00DB6921" w:rsidRPr="006726BE">
        <w:rPr>
          <w:rFonts w:ascii="Book Antiqua" w:hAnsi="Book Antiqua" w:cs="Times New Roman"/>
          <w:i/>
          <w:iCs/>
          <w:kern w:val="0"/>
          <w:sz w:val="24"/>
          <w:szCs w:val="24"/>
        </w:rPr>
        <w:t xml:space="preserve"> </w:t>
      </w:r>
      <w:r w:rsidRPr="00B34F2F">
        <w:rPr>
          <w:rFonts w:ascii="Book Antiqua" w:hAnsi="Book Antiqua" w:cs="Times New Roman"/>
          <w:kern w:val="0"/>
          <w:sz w:val="24"/>
          <w:szCs w:val="24"/>
        </w:rPr>
        <w:t xml:space="preserve">reported that ligation of the pedicle of </w:t>
      </w:r>
      <w:r w:rsidR="00EF46B2" w:rsidRPr="00B34F2F">
        <w:rPr>
          <w:rFonts w:ascii="Book Antiqua" w:hAnsi="Book Antiqua" w:cs="Times New Roman"/>
          <w:kern w:val="0"/>
          <w:sz w:val="24"/>
          <w:szCs w:val="24"/>
        </w:rPr>
        <w:t xml:space="preserve">the </w:t>
      </w:r>
      <w:r w:rsidR="00DB6921" w:rsidRPr="00B34F2F">
        <w:rPr>
          <w:rFonts w:ascii="Book Antiqua" w:hAnsi="Book Antiqua" w:cs="Times New Roman"/>
          <w:kern w:val="0"/>
          <w:sz w:val="24"/>
          <w:szCs w:val="24"/>
        </w:rPr>
        <w:t>medial circumflex femoral artery</w:t>
      </w:r>
      <w:r w:rsidRPr="000A4679">
        <w:rPr>
          <w:rFonts w:ascii="Book Antiqua" w:hAnsi="Book Antiqua" w:cs="Times New Roman"/>
          <w:kern w:val="0"/>
          <w:sz w:val="24"/>
          <w:szCs w:val="24"/>
        </w:rPr>
        <w:t xml:space="preserve"> can decrease bleeding effectively during a posterolateral approach</w:t>
      </w:r>
      <w:r w:rsidRPr="006726BE">
        <w:rPr>
          <w:rFonts w:ascii="Book Antiqua" w:hAnsi="Book Antiqua" w:cs="Times New Roman"/>
          <w:kern w:val="0"/>
          <w:sz w:val="24"/>
          <w:szCs w:val="24"/>
        </w:rPr>
        <w:t>. In the DAA, the ascending branch of LCFA is the important vessel in the surgi</w:t>
      </w:r>
      <w:r w:rsidRPr="00B34F2F">
        <w:rPr>
          <w:rFonts w:ascii="Book Antiqua" w:hAnsi="Book Antiqua" w:cs="Times New Roman"/>
          <w:kern w:val="0"/>
          <w:sz w:val="24"/>
          <w:szCs w:val="24"/>
        </w:rPr>
        <w:t xml:space="preserve">cal field and must be controlled. The LCFA originates from the profunda femoris artery or the common femoral artery. The ascending branch continues along the capsule and crosses the hip joint to supply the anterolateral </w:t>
      </w:r>
      <w:r w:rsidRPr="00B34F2F">
        <w:rPr>
          <w:rFonts w:ascii="Book Antiqua" w:hAnsi="Book Antiqua" w:cs="Times New Roman"/>
          <w:kern w:val="0"/>
          <w:sz w:val="24"/>
          <w:szCs w:val="24"/>
        </w:rPr>
        <w:lastRenderedPageBreak/>
        <w:t>capsule and thereby crosses the operative field in a DAA</w:t>
      </w:r>
      <w:r w:rsidR="0081641C" w:rsidRPr="00B34F2F">
        <w:rPr>
          <w:rFonts w:ascii="Book Antiqua" w:hAnsi="Book Antiqua" w:cs="Times New Roman"/>
          <w:kern w:val="0"/>
          <w:sz w:val="24"/>
          <w:szCs w:val="24"/>
          <w:vertAlign w:val="superscript"/>
        </w:rPr>
        <w:fldChar w:fldCharType="begin">
          <w:fldData xml:space="preserve">PEVuZE5vdGU+PENpdGU+PEF1dGhvcj5CdXJ1c2FwYXQ8L0F1dGhvcj48WWVhcj4yMDE2PC9ZZWFy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</w:fldData>
        </w:fldChar>
      </w:r>
      <w:r w:rsidR="0081641C" w:rsidRPr="006726BE">
        <w:rPr>
          <w:rFonts w:ascii="Book Antiqua" w:hAnsi="Book Antiqua" w:cs="Times New Roman"/>
          <w:kern w:val="0"/>
          <w:sz w:val="24"/>
          <w:szCs w:val="24"/>
          <w:vertAlign w:val="superscript"/>
        </w:rPr>
        <w:instrText xml:space="preserve"> ADDIN EN.CITE </w:instrText>
      </w:r>
      <w:r w:rsidR="0081641C" w:rsidRPr="006A1CF6">
        <w:rPr>
          <w:rFonts w:ascii="Book Antiqua" w:hAnsi="Book Antiqua" w:cs="Times New Roman"/>
          <w:kern w:val="0"/>
          <w:sz w:val="24"/>
          <w:szCs w:val="24"/>
          <w:vertAlign w:val="superscript"/>
        </w:rPr>
        <w:fldChar w:fldCharType="begin">
          <w:fldData xml:space="preserve">PEVuZE5vdGU+PENpdGU+PEF1dGhvcj5CdXJ1c2FwYXQ8L0F1dGhvcj48WWVhcj4yMDE2PC9ZZWFy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</w:fldData>
        </w:fldChar>
      </w:r>
      <w:r w:rsidR="0081641C" w:rsidRPr="006726BE">
        <w:rPr>
          <w:rFonts w:ascii="Book Antiqua" w:hAnsi="Book Antiqua" w:cs="Times New Roman"/>
          <w:kern w:val="0"/>
          <w:sz w:val="24"/>
          <w:szCs w:val="24"/>
          <w:vertAlign w:val="superscript"/>
        </w:rPr>
        <w:instrText xml:space="preserve"> ADDIN EN.CITE.DATA </w:instrText>
      </w:r>
      <w:r w:rsidR="0081641C" w:rsidRPr="006A1CF6">
        <w:rPr>
          <w:rFonts w:ascii="Book Antiqua" w:hAnsi="Book Antiqua" w:cs="Times New Roman"/>
          <w:kern w:val="0"/>
          <w:sz w:val="24"/>
          <w:szCs w:val="24"/>
          <w:vertAlign w:val="superscript"/>
        </w:rPr>
      </w:r>
      <w:r w:rsidR="0081641C" w:rsidRPr="006A1CF6">
        <w:rPr>
          <w:rFonts w:ascii="Book Antiqua" w:hAnsi="Book Antiqua" w:cs="Times New Roman"/>
          <w:kern w:val="0"/>
          <w:sz w:val="24"/>
          <w:szCs w:val="24"/>
          <w:vertAlign w:val="superscript"/>
        </w:rPr>
        <w:fldChar w:fldCharType="end"/>
      </w:r>
      <w:r w:rsidR="0081641C" w:rsidRPr="00B34F2F">
        <w:rPr>
          <w:rFonts w:ascii="Book Antiqua" w:hAnsi="Book Antiqua" w:cs="Times New Roman"/>
          <w:kern w:val="0"/>
          <w:sz w:val="24"/>
          <w:szCs w:val="24"/>
          <w:vertAlign w:val="superscript"/>
        </w:rPr>
      </w:r>
      <w:r w:rsidR="0081641C" w:rsidRPr="00B34F2F">
        <w:rPr>
          <w:rFonts w:ascii="Book Antiqua" w:hAnsi="Book Antiqua" w:cs="Times New Roman"/>
          <w:kern w:val="0"/>
          <w:sz w:val="24"/>
          <w:szCs w:val="24"/>
          <w:vertAlign w:val="superscript"/>
        </w:rPr>
        <w:fldChar w:fldCharType="separate"/>
      </w:r>
      <w:r w:rsidR="0081641C" w:rsidRPr="00B34F2F">
        <w:rPr>
          <w:rFonts w:ascii="Book Antiqua" w:hAnsi="Book Antiqua" w:cs="Times New Roman"/>
          <w:kern w:val="0"/>
          <w:sz w:val="24"/>
          <w:szCs w:val="24"/>
          <w:vertAlign w:val="superscript"/>
        </w:rPr>
        <w:t>[16,17]</w:t>
      </w:r>
      <w:r w:rsidR="0081641C" w:rsidRPr="00B34F2F">
        <w:rPr>
          <w:rFonts w:ascii="Book Antiqua" w:hAnsi="Book Antiqua" w:cs="Times New Roman"/>
          <w:kern w:val="0"/>
          <w:sz w:val="24"/>
          <w:szCs w:val="24"/>
          <w:vertAlign w:val="superscript"/>
        </w:rPr>
        <w:fldChar w:fldCharType="end"/>
      </w:r>
      <w:r w:rsidRPr="006726BE">
        <w:rPr>
          <w:rFonts w:ascii="Book Antiqua" w:hAnsi="Book Antiqua" w:cs="Times New Roman"/>
          <w:kern w:val="0"/>
          <w:sz w:val="24"/>
          <w:szCs w:val="24"/>
        </w:rPr>
        <w:t>. Because it is the donor and must be anastomosed by vascularized grafts in the treatment of osteonecrosis of the femoral head, the ascending branch also ca</w:t>
      </w:r>
      <w:r w:rsidRPr="00B34F2F">
        <w:rPr>
          <w:rFonts w:ascii="Book Antiqua" w:hAnsi="Book Antiqua" w:cs="Times New Roman"/>
          <w:kern w:val="0"/>
          <w:sz w:val="24"/>
          <w:szCs w:val="24"/>
        </w:rPr>
        <w:t xml:space="preserve">n be used as both a pedicle and free flap. </w:t>
      </w:r>
      <w:r w:rsidR="00EF46B2" w:rsidRPr="00B34F2F">
        <w:rPr>
          <w:rFonts w:ascii="Book Antiqua" w:hAnsi="Book Antiqua" w:cs="Times New Roman"/>
          <w:kern w:val="0"/>
          <w:sz w:val="24"/>
          <w:szCs w:val="24"/>
        </w:rPr>
        <w:t xml:space="preserve">Because </w:t>
      </w:r>
      <w:r w:rsidRPr="00B34F2F">
        <w:rPr>
          <w:rFonts w:ascii="Book Antiqua" w:hAnsi="Book Antiqua" w:cs="Times New Roman"/>
          <w:kern w:val="0"/>
          <w:sz w:val="24"/>
          <w:szCs w:val="24"/>
        </w:rPr>
        <w:t xml:space="preserve">the LCFA provides a less plentiful blood supply than the </w:t>
      </w:r>
      <w:r w:rsidR="00DB6921" w:rsidRPr="000A4679">
        <w:rPr>
          <w:rFonts w:ascii="Book Antiqua" w:hAnsi="Book Antiqua" w:cs="Times New Roman"/>
          <w:kern w:val="0"/>
          <w:sz w:val="24"/>
          <w:szCs w:val="24"/>
        </w:rPr>
        <w:t>medial circumflex femoral artery</w:t>
      </w:r>
      <w:r w:rsidRPr="00C662B0">
        <w:rPr>
          <w:rFonts w:ascii="Book Antiqua" w:hAnsi="Book Antiqua" w:cs="Times New Roman"/>
          <w:kern w:val="0"/>
          <w:sz w:val="24"/>
          <w:szCs w:val="24"/>
        </w:rPr>
        <w:t>, ligating it does not appear to have any pronounced negative effects</w:t>
      </w:r>
      <w:r w:rsidR="0081641C" w:rsidRPr="00B34F2F">
        <w:rPr>
          <w:rFonts w:ascii="Book Antiqua" w:hAnsi="Book Antiqua" w:cs="Times New Roman"/>
          <w:kern w:val="0"/>
          <w:sz w:val="24"/>
          <w:szCs w:val="24"/>
          <w:vertAlign w:val="superscript"/>
        </w:rPr>
        <w:fldChar w:fldCharType="begin">
          <w:fldData xml:space="preserve">PEVuZE5vdGU+PENpdGU+PEF1dGhvcj5OYWthbm88L0F1dGhvcj48WWVhcj4yMDE3PC9ZZWFyPjxS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==
</w:fldData>
        </w:fldChar>
      </w:r>
      <w:r w:rsidR="0081641C" w:rsidRPr="006726BE">
        <w:rPr>
          <w:rFonts w:ascii="Book Antiqua" w:hAnsi="Book Antiqua" w:cs="Times New Roman"/>
          <w:kern w:val="0"/>
          <w:sz w:val="24"/>
          <w:szCs w:val="24"/>
          <w:vertAlign w:val="superscript"/>
        </w:rPr>
        <w:instrText xml:space="preserve"> ADDIN EN.CITE </w:instrText>
      </w:r>
      <w:r w:rsidR="0081641C" w:rsidRPr="006A1CF6">
        <w:rPr>
          <w:rFonts w:ascii="Book Antiqua" w:hAnsi="Book Antiqua" w:cs="Times New Roman"/>
          <w:kern w:val="0"/>
          <w:sz w:val="24"/>
          <w:szCs w:val="24"/>
          <w:vertAlign w:val="superscript"/>
        </w:rPr>
        <w:fldChar w:fldCharType="begin">
          <w:fldData xml:space="preserve">PEVuZE5vdGU+PENpdGU+PEF1dGhvcj5OYWthbm88L0F1dGhvcj48WWVhcj4yMDE3PC9ZZWFyPjxS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==
</w:fldData>
        </w:fldChar>
      </w:r>
      <w:r w:rsidR="0081641C" w:rsidRPr="006726BE">
        <w:rPr>
          <w:rFonts w:ascii="Book Antiqua" w:hAnsi="Book Antiqua" w:cs="Times New Roman"/>
          <w:kern w:val="0"/>
          <w:sz w:val="24"/>
          <w:szCs w:val="24"/>
          <w:vertAlign w:val="superscript"/>
        </w:rPr>
        <w:instrText xml:space="preserve"> ADDIN EN.CITE.DATA </w:instrText>
      </w:r>
      <w:r w:rsidR="0081641C" w:rsidRPr="006A1CF6">
        <w:rPr>
          <w:rFonts w:ascii="Book Antiqua" w:hAnsi="Book Antiqua" w:cs="Times New Roman"/>
          <w:kern w:val="0"/>
          <w:sz w:val="24"/>
          <w:szCs w:val="24"/>
          <w:vertAlign w:val="superscript"/>
        </w:rPr>
      </w:r>
      <w:r w:rsidR="0081641C" w:rsidRPr="006A1CF6">
        <w:rPr>
          <w:rFonts w:ascii="Book Antiqua" w:hAnsi="Book Antiqua" w:cs="Times New Roman"/>
          <w:kern w:val="0"/>
          <w:sz w:val="24"/>
          <w:szCs w:val="24"/>
          <w:vertAlign w:val="superscript"/>
        </w:rPr>
        <w:fldChar w:fldCharType="end"/>
      </w:r>
      <w:r w:rsidR="0081641C" w:rsidRPr="00B34F2F">
        <w:rPr>
          <w:rFonts w:ascii="Book Antiqua" w:hAnsi="Book Antiqua" w:cs="Times New Roman"/>
          <w:kern w:val="0"/>
          <w:sz w:val="24"/>
          <w:szCs w:val="24"/>
          <w:vertAlign w:val="superscript"/>
        </w:rPr>
      </w:r>
      <w:r w:rsidR="0081641C" w:rsidRPr="00B34F2F">
        <w:rPr>
          <w:rFonts w:ascii="Book Antiqua" w:hAnsi="Book Antiqua" w:cs="Times New Roman"/>
          <w:kern w:val="0"/>
          <w:sz w:val="24"/>
          <w:szCs w:val="24"/>
          <w:vertAlign w:val="superscript"/>
        </w:rPr>
        <w:fldChar w:fldCharType="separate"/>
      </w:r>
      <w:r w:rsidR="0081641C" w:rsidRPr="00B34F2F">
        <w:rPr>
          <w:rFonts w:ascii="Book Antiqua" w:hAnsi="Book Antiqua" w:cs="Times New Roman"/>
          <w:kern w:val="0"/>
          <w:sz w:val="24"/>
          <w:szCs w:val="24"/>
          <w:vertAlign w:val="superscript"/>
        </w:rPr>
        <w:t>[10,18,19]</w:t>
      </w:r>
      <w:r w:rsidR="0081641C" w:rsidRPr="00B34F2F">
        <w:rPr>
          <w:rFonts w:ascii="Book Antiqua" w:hAnsi="Book Antiqua" w:cs="Times New Roman"/>
          <w:kern w:val="0"/>
          <w:sz w:val="24"/>
          <w:szCs w:val="24"/>
          <w:vertAlign w:val="superscript"/>
        </w:rPr>
        <w:fldChar w:fldCharType="end"/>
      </w:r>
      <w:r w:rsidRPr="006726BE">
        <w:rPr>
          <w:rFonts w:ascii="Book Antiqua" w:hAnsi="Book Antiqua" w:cs="Times New Roman"/>
          <w:kern w:val="0"/>
          <w:sz w:val="24"/>
          <w:szCs w:val="24"/>
        </w:rPr>
        <w:t xml:space="preserve">. </w:t>
      </w:r>
    </w:p>
    <w:p w14:paraId="4BCB43C4" w14:textId="1FAF1184" w:rsidR="00177FF7"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Previous studies have described a number of surgical procedures and techniques during a DAA, but few works have focused on the treatment of this troublesome vessel</w:t>
      </w:r>
      <w:r w:rsidR="0081641C" w:rsidRPr="00B34F2F">
        <w:rPr>
          <w:rFonts w:ascii="Book Antiqua" w:hAnsi="Book Antiqua" w:cs="Times New Roman"/>
          <w:kern w:val="0"/>
          <w:sz w:val="24"/>
          <w:szCs w:val="24"/>
          <w:vertAlign w:val="superscript"/>
        </w:rPr>
        <w:fldChar w:fldCharType="begin">
          <w:fldData xml:space="preserve">PEVuZE5vdGU+PENpdGU+PEF1dGhvcj5Ib3JuZTwvQXV0aG9yPjxZZWFyPjIwMTE8L1llYXI+PFJl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</w:fldData>
        </w:fldChar>
      </w:r>
      <w:r w:rsidR="0081641C" w:rsidRPr="006726BE">
        <w:rPr>
          <w:rFonts w:ascii="Book Antiqua" w:hAnsi="Book Antiqua" w:cs="Times New Roman"/>
          <w:kern w:val="0"/>
          <w:sz w:val="24"/>
          <w:szCs w:val="24"/>
          <w:vertAlign w:val="superscript"/>
        </w:rPr>
        <w:instrText xml:space="preserve"> ADDIN EN.CITE </w:instrText>
      </w:r>
      <w:r w:rsidR="0081641C" w:rsidRPr="006A1CF6">
        <w:rPr>
          <w:rFonts w:ascii="Book Antiqua" w:hAnsi="Book Antiqua" w:cs="Times New Roman"/>
          <w:kern w:val="0"/>
          <w:sz w:val="24"/>
          <w:szCs w:val="24"/>
          <w:vertAlign w:val="superscript"/>
        </w:rPr>
        <w:fldChar w:fldCharType="begin">
          <w:fldData xml:space="preserve">PEVuZE5vdGU+PENpdGU+PEF1dGhvcj5Ib3JuZTwvQXV0aG9yPjxZZWFyPjIwMTE8L1llYXI+PFJl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</w:fldData>
        </w:fldChar>
      </w:r>
      <w:r w:rsidR="0081641C" w:rsidRPr="006726BE">
        <w:rPr>
          <w:rFonts w:ascii="Book Antiqua" w:hAnsi="Book Antiqua" w:cs="Times New Roman"/>
          <w:kern w:val="0"/>
          <w:sz w:val="24"/>
          <w:szCs w:val="24"/>
          <w:vertAlign w:val="superscript"/>
        </w:rPr>
        <w:instrText xml:space="preserve"> ADDIN EN.CITE.DATA </w:instrText>
      </w:r>
      <w:r w:rsidR="0081641C" w:rsidRPr="006A1CF6">
        <w:rPr>
          <w:rFonts w:ascii="Book Antiqua" w:hAnsi="Book Antiqua" w:cs="Times New Roman"/>
          <w:kern w:val="0"/>
          <w:sz w:val="24"/>
          <w:szCs w:val="24"/>
          <w:vertAlign w:val="superscript"/>
        </w:rPr>
      </w:r>
      <w:r w:rsidR="0081641C" w:rsidRPr="006A1CF6">
        <w:rPr>
          <w:rFonts w:ascii="Book Antiqua" w:hAnsi="Book Antiqua" w:cs="Times New Roman"/>
          <w:kern w:val="0"/>
          <w:sz w:val="24"/>
          <w:szCs w:val="24"/>
          <w:vertAlign w:val="superscript"/>
        </w:rPr>
        <w:fldChar w:fldCharType="end"/>
      </w:r>
      <w:r w:rsidR="0081641C" w:rsidRPr="00B34F2F">
        <w:rPr>
          <w:rFonts w:ascii="Book Antiqua" w:hAnsi="Book Antiqua" w:cs="Times New Roman"/>
          <w:kern w:val="0"/>
          <w:sz w:val="24"/>
          <w:szCs w:val="24"/>
          <w:vertAlign w:val="superscript"/>
        </w:rPr>
      </w:r>
      <w:r w:rsidR="0081641C" w:rsidRPr="00B34F2F">
        <w:rPr>
          <w:rFonts w:ascii="Book Antiqua" w:hAnsi="Book Antiqua" w:cs="Times New Roman"/>
          <w:kern w:val="0"/>
          <w:sz w:val="24"/>
          <w:szCs w:val="24"/>
          <w:vertAlign w:val="superscript"/>
        </w:rPr>
        <w:fldChar w:fldCharType="separate"/>
      </w:r>
      <w:r w:rsidR="0081641C" w:rsidRPr="00B34F2F">
        <w:rPr>
          <w:rFonts w:ascii="Book Antiqua" w:hAnsi="Book Antiqua" w:cs="Times New Roman"/>
          <w:kern w:val="0"/>
          <w:sz w:val="24"/>
          <w:szCs w:val="24"/>
          <w:vertAlign w:val="superscript"/>
        </w:rPr>
        <w:t>[15,20-22]</w:t>
      </w:r>
      <w:r w:rsidR="0081641C" w:rsidRPr="00B34F2F">
        <w:rPr>
          <w:rFonts w:ascii="Book Antiqua" w:hAnsi="Book Antiqua" w:cs="Times New Roman"/>
          <w:kern w:val="0"/>
          <w:sz w:val="24"/>
          <w:szCs w:val="24"/>
          <w:vertAlign w:val="superscript"/>
        </w:rPr>
        <w:fldChar w:fldCharType="end"/>
      </w:r>
      <w:r w:rsidRPr="006726BE">
        <w:rPr>
          <w:rFonts w:ascii="Book Antiqua" w:hAnsi="Book Antiqua" w:cs="Times New Roman"/>
          <w:kern w:val="0"/>
          <w:sz w:val="24"/>
          <w:szCs w:val="24"/>
        </w:rPr>
        <w:t xml:space="preserve">. Our study compared the consequences of two methods </w:t>
      </w:r>
      <w:r w:rsidRPr="00B34F2F">
        <w:rPr>
          <w:rFonts w:ascii="Book Antiqua" w:hAnsi="Book Antiqua" w:cs="Times New Roman"/>
          <w:kern w:val="0"/>
          <w:sz w:val="24"/>
          <w:szCs w:val="24"/>
        </w:rPr>
        <w:t xml:space="preserve">of dealing with the ascending branch of LCFA during a DAA and demonstrated that formal ligation of the ascending branch of the LCFA is unnecessary. Electrocautery is a simple and effective method to control this vessel; </w:t>
      </w:r>
      <w:r w:rsidRPr="00B34F2F">
        <w:rPr>
          <w:rFonts w:ascii="Book Antiqua" w:hAnsi="Book Antiqua"/>
          <w:kern w:val="0"/>
          <w:sz w:val="24"/>
          <w:szCs w:val="24"/>
        </w:rPr>
        <w:t xml:space="preserve">electrocautery can </w:t>
      </w:r>
      <w:r w:rsidRPr="00B34F2F">
        <w:rPr>
          <w:rFonts w:ascii="Book Antiqua" w:hAnsi="Book Antiqua" w:cs="Times New Roman"/>
          <w:kern w:val="0"/>
          <w:sz w:val="24"/>
          <w:szCs w:val="24"/>
        </w:rPr>
        <w:t>transect</w:t>
      </w:r>
      <w:r w:rsidRPr="00B34F2F">
        <w:rPr>
          <w:rFonts w:ascii="Book Antiqua" w:hAnsi="Book Antiqua"/>
          <w:kern w:val="0"/>
          <w:sz w:val="24"/>
          <w:szCs w:val="24"/>
        </w:rPr>
        <w:t xml:space="preserve"> the </w:t>
      </w:r>
      <w:r w:rsidRPr="000A4679">
        <w:rPr>
          <w:rFonts w:ascii="Book Antiqua" w:hAnsi="Book Antiqua" w:cs="Times New Roman"/>
          <w:kern w:val="0"/>
          <w:sz w:val="24"/>
          <w:szCs w:val="24"/>
        </w:rPr>
        <w:t>vess</w:t>
      </w:r>
      <w:r w:rsidRPr="00C662B0">
        <w:rPr>
          <w:rFonts w:ascii="Book Antiqua" w:hAnsi="Book Antiqua" w:cs="Times New Roman"/>
          <w:kern w:val="0"/>
          <w:sz w:val="24"/>
          <w:szCs w:val="24"/>
        </w:rPr>
        <w:t>el</w:t>
      </w:r>
      <w:r w:rsidRPr="006726BE">
        <w:rPr>
          <w:rFonts w:ascii="Book Antiqua" w:hAnsi="Book Antiqua"/>
          <w:kern w:val="0"/>
          <w:sz w:val="24"/>
          <w:szCs w:val="24"/>
        </w:rPr>
        <w:t xml:space="preserve"> </w:t>
      </w:r>
      <w:r w:rsidRPr="006726BE">
        <w:rPr>
          <w:rFonts w:ascii="Book Antiqua" w:hAnsi="Book Antiqua" w:cs="Times New Roman"/>
          <w:kern w:val="0"/>
          <w:sz w:val="24"/>
          <w:szCs w:val="24"/>
        </w:rPr>
        <w:t>without causing bleeding, which simplifies the procedure. In the ligation group, there was no increased risk of re-bleeding or hematoma, suggesting that it is a relatively safe hemostatic technique and can replace the dissection of and subsequent ligation of its pedicle as a means of preventing unnecessary bleeding from the ascending branch of the LCFA.</w:t>
      </w:r>
    </w:p>
    <w:p w14:paraId="4FF3A060" w14:textId="77777777" w:rsidR="00177FF7"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We emphasize that our study did not include patients with coagulation disorders, hematologic disorders, or other related diseases affecting coagulation. For these patients, whether suture ligating the vessel is safe and effective still needs further verification. This study should be supplemented by a larger, randomized study to verify these preliminary conclusions.</w:t>
      </w:r>
    </w:p>
    <w:p w14:paraId="1ED5BBA5" w14:textId="40C83500" w:rsidR="0081641C" w:rsidRPr="006726BE" w:rsidRDefault="0081641C" w:rsidP="006A1CF6">
      <w:pPr>
        <w:snapToGrid w:val="0"/>
        <w:spacing w:line="360" w:lineRule="auto"/>
        <w:ind w:firstLine="240"/>
        <w:rPr>
          <w:rFonts w:ascii="Book Antiqua" w:hAnsi="Book Antiqua"/>
          <w:bCs/>
          <w:kern w:val="0"/>
          <w:sz w:val="24"/>
          <w:szCs w:val="24"/>
        </w:rPr>
      </w:pPr>
      <w:r w:rsidRPr="006726BE">
        <w:rPr>
          <w:rFonts w:ascii="Book Antiqua" w:hAnsi="Book Antiqua"/>
          <w:bCs/>
          <w:kern w:val="0"/>
          <w:sz w:val="24"/>
          <w:szCs w:val="24"/>
        </w:rPr>
        <w:t>Leaving the lateral circumflex pedicle unligated and addressing any bleeding using electrocauterization alone does not increase blood loss in the perioperative period and does not increase the incidence of postoperative hematomas in patients undergoing THA by a DAA. Although ligation did not significantly increase the operative time, it did require some additional time and effort, while offering no obvious benefit. Therefore, it is unnecessary to ligate the LCFA during a DAA.</w:t>
      </w:r>
    </w:p>
    <w:p w14:paraId="5BA62374" w14:textId="77777777" w:rsidR="0081641C" w:rsidRPr="006726BE" w:rsidRDefault="0081641C" w:rsidP="00E821E1">
      <w:pPr>
        <w:snapToGrid w:val="0"/>
        <w:spacing w:line="360" w:lineRule="auto"/>
        <w:rPr>
          <w:rFonts w:ascii="Book Antiqua" w:hAnsi="Book Antiqua"/>
          <w:bCs/>
          <w:kern w:val="0"/>
          <w:sz w:val="24"/>
          <w:szCs w:val="24"/>
        </w:rPr>
      </w:pPr>
    </w:p>
    <w:p w14:paraId="6C4C5685" w14:textId="77777777" w:rsidR="00DF4DF0" w:rsidRPr="006726BE" w:rsidRDefault="00DF4DF0" w:rsidP="00E821E1">
      <w:pPr>
        <w:adjustRightInd w:val="0"/>
        <w:snapToGrid w:val="0"/>
        <w:spacing w:line="360" w:lineRule="auto"/>
        <w:rPr>
          <w:rFonts w:ascii="Book Antiqua" w:hAnsi="Book Antiqua"/>
          <w:b/>
          <w:kern w:val="0"/>
          <w:sz w:val="24"/>
          <w:szCs w:val="24"/>
        </w:rPr>
      </w:pPr>
      <w:r w:rsidRPr="006726BE">
        <w:rPr>
          <w:rFonts w:ascii="Book Antiqua" w:hAnsi="Book Antiqua"/>
          <w:b/>
          <w:kern w:val="0"/>
          <w:sz w:val="24"/>
          <w:szCs w:val="24"/>
        </w:rPr>
        <w:t xml:space="preserve">ARTICLE HIGHLIGHTS </w:t>
      </w:r>
    </w:p>
    <w:p w14:paraId="4247F761" w14:textId="77777777"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Research background</w:t>
      </w:r>
    </w:p>
    <w:p w14:paraId="77ED09D1" w14:textId="568B5312" w:rsidR="00DF4DF0" w:rsidRPr="006726BE" w:rsidRDefault="00BE65BB" w:rsidP="00E821E1">
      <w:pPr>
        <w:adjustRightInd w:val="0"/>
        <w:snapToGrid w:val="0"/>
        <w:spacing w:line="360" w:lineRule="auto"/>
        <w:rPr>
          <w:rFonts w:ascii="Book Antiqua" w:hAnsi="Book Antiqua"/>
          <w:bCs/>
          <w:kern w:val="0"/>
          <w:sz w:val="24"/>
          <w:szCs w:val="24"/>
        </w:rPr>
      </w:pPr>
      <w:r w:rsidRPr="006726BE">
        <w:rPr>
          <w:rFonts w:ascii="Book Antiqua" w:hAnsi="Book Antiqua"/>
          <w:bCs/>
          <w:kern w:val="0"/>
          <w:sz w:val="24"/>
          <w:szCs w:val="24"/>
        </w:rPr>
        <w:lastRenderedPageBreak/>
        <w:t>Direct anterior</w:t>
      </w:r>
      <w:r w:rsidR="006544C0" w:rsidRPr="006726BE">
        <w:rPr>
          <w:rFonts w:ascii="Book Antiqua" w:hAnsi="Book Antiqua"/>
          <w:bCs/>
          <w:kern w:val="0"/>
          <w:sz w:val="24"/>
          <w:szCs w:val="24"/>
        </w:rPr>
        <w:t xml:space="preserve"> approach total hip arthroplasty is widely accepted and becoming more and more popular all over the world. More orthopedists have switched from posterior to anterior approaches. Although the procedure is generally </w:t>
      </w:r>
      <w:r w:rsidR="005267B2" w:rsidRPr="006726BE">
        <w:rPr>
          <w:rFonts w:ascii="Book Antiqua" w:hAnsi="Book Antiqua"/>
          <w:bCs/>
          <w:kern w:val="0"/>
          <w:sz w:val="24"/>
          <w:szCs w:val="24"/>
        </w:rPr>
        <w:t xml:space="preserve">the </w:t>
      </w:r>
      <w:r w:rsidR="006544C0" w:rsidRPr="006726BE">
        <w:rPr>
          <w:rFonts w:ascii="Book Antiqua" w:hAnsi="Book Antiqua"/>
          <w:bCs/>
          <w:kern w:val="0"/>
          <w:sz w:val="24"/>
          <w:szCs w:val="24"/>
        </w:rPr>
        <w:t xml:space="preserve">same, no consensus has been reached on some details. </w:t>
      </w:r>
    </w:p>
    <w:p w14:paraId="07A14865" w14:textId="77777777" w:rsidR="0081641C" w:rsidRPr="006726BE" w:rsidRDefault="0081641C" w:rsidP="00E821E1">
      <w:pPr>
        <w:adjustRightInd w:val="0"/>
        <w:snapToGrid w:val="0"/>
        <w:spacing w:line="360" w:lineRule="auto"/>
        <w:rPr>
          <w:rFonts w:ascii="Book Antiqua" w:hAnsi="Book Antiqua"/>
          <w:b/>
          <w:i/>
          <w:kern w:val="0"/>
          <w:sz w:val="24"/>
          <w:szCs w:val="24"/>
        </w:rPr>
      </w:pPr>
    </w:p>
    <w:p w14:paraId="5B9E8A8A" w14:textId="33636833"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Research motivation</w:t>
      </w:r>
    </w:p>
    <w:p w14:paraId="6358F505" w14:textId="429586A6" w:rsidR="00DF4DF0" w:rsidRPr="006726BE" w:rsidRDefault="001E0682" w:rsidP="00E821E1">
      <w:pPr>
        <w:adjustRightInd w:val="0"/>
        <w:snapToGrid w:val="0"/>
        <w:spacing w:line="360" w:lineRule="auto"/>
        <w:rPr>
          <w:rFonts w:ascii="Book Antiqua" w:hAnsi="Book Antiqua"/>
          <w:bCs/>
          <w:kern w:val="0"/>
          <w:sz w:val="24"/>
          <w:szCs w:val="24"/>
        </w:rPr>
      </w:pPr>
      <w:r w:rsidRPr="006726BE">
        <w:rPr>
          <w:rFonts w:ascii="Book Antiqua" w:hAnsi="Book Antiqua"/>
          <w:bCs/>
          <w:kern w:val="0"/>
          <w:sz w:val="24"/>
          <w:szCs w:val="24"/>
        </w:rPr>
        <w:t xml:space="preserve">In the direct anterior approach, there are different opinions on the treatment of the ascending branch of the lateral femoral circumflex artery. </w:t>
      </w:r>
      <w:r w:rsidR="003C7087" w:rsidRPr="006726BE">
        <w:rPr>
          <w:rFonts w:ascii="Book Antiqua" w:hAnsi="Book Antiqua"/>
          <w:bCs/>
          <w:kern w:val="0"/>
          <w:sz w:val="24"/>
          <w:szCs w:val="24"/>
        </w:rPr>
        <w:t xml:space="preserve">The hope is that these studies will lead to a consensus on some of the details of direct anterior approach total hip arthroplasty. </w:t>
      </w:r>
    </w:p>
    <w:p w14:paraId="5BF75DBA" w14:textId="77777777" w:rsidR="0081641C" w:rsidRPr="006726BE" w:rsidRDefault="0081641C" w:rsidP="00E821E1">
      <w:pPr>
        <w:adjustRightInd w:val="0"/>
        <w:snapToGrid w:val="0"/>
        <w:spacing w:line="360" w:lineRule="auto"/>
        <w:rPr>
          <w:rFonts w:ascii="Book Antiqua" w:hAnsi="Book Antiqua"/>
          <w:b/>
          <w:i/>
          <w:kern w:val="0"/>
          <w:sz w:val="24"/>
          <w:szCs w:val="24"/>
        </w:rPr>
      </w:pPr>
    </w:p>
    <w:p w14:paraId="66BCBF12" w14:textId="5162F254"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 xml:space="preserve">Research objectives </w:t>
      </w:r>
    </w:p>
    <w:p w14:paraId="5E5581D6" w14:textId="2268FAC8" w:rsidR="00674B2F" w:rsidRPr="006726BE" w:rsidRDefault="00E31BC4" w:rsidP="00E821E1">
      <w:pPr>
        <w:adjustRightInd w:val="0"/>
        <w:snapToGrid w:val="0"/>
        <w:spacing w:line="360" w:lineRule="auto"/>
        <w:rPr>
          <w:rFonts w:ascii="Book Antiqua" w:hAnsi="Book Antiqua"/>
          <w:bCs/>
          <w:kern w:val="0"/>
          <w:sz w:val="24"/>
          <w:szCs w:val="24"/>
        </w:rPr>
      </w:pPr>
      <w:r w:rsidRPr="006726BE">
        <w:rPr>
          <w:rFonts w:ascii="Book Antiqua" w:hAnsi="Book Antiqua"/>
          <w:bCs/>
          <w:kern w:val="0"/>
          <w:sz w:val="24"/>
          <w:szCs w:val="24"/>
        </w:rPr>
        <w:t>Whether ligation of the ascending branch of the lateral femoral circumflex artery during direct anterior approach total hip arthroplasty is advant</w:t>
      </w:r>
      <w:r w:rsidR="00370CC2" w:rsidRPr="006726BE">
        <w:rPr>
          <w:rFonts w:ascii="Book Antiqua" w:hAnsi="Book Antiqua"/>
          <w:bCs/>
          <w:kern w:val="0"/>
          <w:sz w:val="24"/>
          <w:szCs w:val="24"/>
        </w:rPr>
        <w:t>ageous in reducing</w:t>
      </w:r>
      <w:r w:rsidRPr="006726BE">
        <w:rPr>
          <w:rFonts w:ascii="Book Antiqua" w:hAnsi="Book Antiqua"/>
          <w:bCs/>
          <w:kern w:val="0"/>
          <w:sz w:val="24"/>
          <w:szCs w:val="24"/>
        </w:rPr>
        <w:t xml:space="preserve"> bleeding and whether this procedure is necessary.</w:t>
      </w:r>
    </w:p>
    <w:p w14:paraId="3C054A67" w14:textId="77777777" w:rsidR="0081641C" w:rsidRPr="006726BE" w:rsidRDefault="0081641C" w:rsidP="00E821E1">
      <w:pPr>
        <w:adjustRightInd w:val="0"/>
        <w:snapToGrid w:val="0"/>
        <w:spacing w:line="360" w:lineRule="auto"/>
        <w:rPr>
          <w:rFonts w:ascii="Book Antiqua" w:hAnsi="Book Antiqua"/>
          <w:b/>
          <w:i/>
          <w:kern w:val="0"/>
          <w:sz w:val="24"/>
          <w:szCs w:val="24"/>
        </w:rPr>
      </w:pPr>
    </w:p>
    <w:p w14:paraId="4C07C380" w14:textId="2B5F4F9B"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Research methods</w:t>
      </w:r>
    </w:p>
    <w:p w14:paraId="027DB1CC" w14:textId="65E4B957" w:rsidR="00E94970" w:rsidRPr="006726BE" w:rsidRDefault="00E94970" w:rsidP="00E821E1">
      <w:pPr>
        <w:adjustRightInd w:val="0"/>
        <w:snapToGrid w:val="0"/>
        <w:spacing w:line="360" w:lineRule="auto"/>
        <w:rPr>
          <w:rFonts w:ascii="Book Antiqua" w:hAnsi="Book Antiqua"/>
          <w:bCs/>
          <w:iCs/>
          <w:kern w:val="0"/>
          <w:sz w:val="24"/>
          <w:szCs w:val="24"/>
        </w:rPr>
      </w:pPr>
      <w:r w:rsidRPr="006726BE">
        <w:rPr>
          <w:rFonts w:ascii="Book Antiqua" w:hAnsi="Book Antiqua"/>
          <w:bCs/>
          <w:iCs/>
          <w:kern w:val="0"/>
          <w:sz w:val="24"/>
          <w:szCs w:val="24"/>
        </w:rPr>
        <w:t xml:space="preserve">The manuscript compared the surgical bleeding, hemoglobin reduction, </w:t>
      </w:r>
      <w:r w:rsidR="00B71D25" w:rsidRPr="006726BE">
        <w:rPr>
          <w:rFonts w:ascii="Book Antiqua" w:hAnsi="Book Antiqua"/>
          <w:bCs/>
          <w:iCs/>
          <w:kern w:val="0"/>
          <w:sz w:val="24"/>
          <w:szCs w:val="24"/>
        </w:rPr>
        <w:t>h</w:t>
      </w:r>
      <w:r w:rsidRPr="006726BE">
        <w:rPr>
          <w:rFonts w:ascii="Book Antiqua" w:hAnsi="Book Antiqua"/>
          <w:bCs/>
          <w:iCs/>
          <w:kern w:val="0"/>
          <w:sz w:val="24"/>
          <w:szCs w:val="24"/>
        </w:rPr>
        <w:t>ematoma rate</w:t>
      </w:r>
      <w:r w:rsidR="00B71D25" w:rsidRPr="006726BE">
        <w:rPr>
          <w:rFonts w:ascii="Book Antiqua" w:hAnsi="Book Antiqua"/>
          <w:bCs/>
          <w:iCs/>
          <w:kern w:val="0"/>
          <w:sz w:val="24"/>
          <w:szCs w:val="24"/>
        </w:rPr>
        <w:t>,</w:t>
      </w:r>
      <w:r w:rsidRPr="006726BE">
        <w:rPr>
          <w:rFonts w:ascii="Book Antiqua" w:hAnsi="Book Antiqua"/>
          <w:bCs/>
          <w:iCs/>
          <w:kern w:val="0"/>
          <w:sz w:val="24"/>
          <w:szCs w:val="24"/>
        </w:rPr>
        <w:t xml:space="preserve"> and other indicators of two groups </w:t>
      </w:r>
      <w:r w:rsidR="00B71D25" w:rsidRPr="006726BE">
        <w:rPr>
          <w:rFonts w:ascii="Book Antiqua" w:hAnsi="Book Antiqua"/>
          <w:bCs/>
          <w:iCs/>
          <w:kern w:val="0"/>
          <w:sz w:val="24"/>
          <w:szCs w:val="24"/>
        </w:rPr>
        <w:t>that received</w:t>
      </w:r>
      <w:r w:rsidRPr="006726BE">
        <w:rPr>
          <w:rFonts w:ascii="Book Antiqua" w:hAnsi="Book Antiqua"/>
          <w:bCs/>
          <w:iCs/>
          <w:kern w:val="0"/>
          <w:sz w:val="24"/>
          <w:szCs w:val="24"/>
        </w:rPr>
        <w:t xml:space="preserve"> different treatments for the ascending branch of the lateral femoral circumflex artery during direct anterior approach total hip arthroplasty.</w:t>
      </w:r>
    </w:p>
    <w:p w14:paraId="65C58B98" w14:textId="77777777" w:rsidR="0081641C" w:rsidRPr="006726BE" w:rsidRDefault="0081641C" w:rsidP="00E821E1">
      <w:pPr>
        <w:adjustRightInd w:val="0"/>
        <w:snapToGrid w:val="0"/>
        <w:spacing w:line="360" w:lineRule="auto"/>
        <w:rPr>
          <w:rFonts w:ascii="Book Antiqua" w:hAnsi="Book Antiqua"/>
          <w:bCs/>
          <w:kern w:val="0"/>
          <w:sz w:val="24"/>
          <w:szCs w:val="24"/>
        </w:rPr>
      </w:pPr>
    </w:p>
    <w:p w14:paraId="57DFBDEB" w14:textId="32043081"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Research results</w:t>
      </w:r>
    </w:p>
    <w:p w14:paraId="52504CBB" w14:textId="30673352" w:rsidR="00DF4DF0" w:rsidRPr="006726BE" w:rsidRDefault="00674B2F" w:rsidP="00E821E1">
      <w:pPr>
        <w:adjustRightInd w:val="0"/>
        <w:snapToGrid w:val="0"/>
        <w:spacing w:line="360" w:lineRule="auto"/>
        <w:rPr>
          <w:rFonts w:ascii="Book Antiqua" w:hAnsi="Book Antiqua"/>
          <w:bCs/>
          <w:kern w:val="0"/>
          <w:sz w:val="24"/>
          <w:szCs w:val="24"/>
        </w:rPr>
      </w:pPr>
      <w:r w:rsidRPr="006726BE">
        <w:rPr>
          <w:rFonts w:ascii="Book Antiqua" w:hAnsi="Book Antiqua"/>
          <w:bCs/>
          <w:kern w:val="0"/>
          <w:sz w:val="24"/>
          <w:szCs w:val="24"/>
        </w:rPr>
        <w:t>According to the result</w:t>
      </w:r>
      <w:r w:rsidR="00B71D25" w:rsidRPr="006726BE">
        <w:rPr>
          <w:rFonts w:ascii="Book Antiqua" w:hAnsi="Book Antiqua"/>
          <w:bCs/>
          <w:kern w:val="0"/>
          <w:sz w:val="24"/>
          <w:szCs w:val="24"/>
        </w:rPr>
        <w:t>s</w:t>
      </w:r>
      <w:r w:rsidRPr="006726BE">
        <w:rPr>
          <w:rFonts w:ascii="Book Antiqua" w:hAnsi="Book Antiqua"/>
          <w:bCs/>
          <w:kern w:val="0"/>
          <w:sz w:val="24"/>
          <w:szCs w:val="24"/>
        </w:rPr>
        <w:t xml:space="preserve">, the ligation of the ascending branch of the lateral femoral circumflex artery was not a necessary procedure. </w:t>
      </w:r>
      <w:r w:rsidR="00B71D25" w:rsidRPr="006726BE">
        <w:rPr>
          <w:rFonts w:ascii="Book Antiqua" w:hAnsi="Book Antiqua"/>
          <w:bCs/>
          <w:kern w:val="0"/>
          <w:sz w:val="24"/>
          <w:szCs w:val="24"/>
        </w:rPr>
        <w:t>Electrocautery</w:t>
      </w:r>
      <w:r w:rsidRPr="006726BE">
        <w:rPr>
          <w:rFonts w:ascii="Book Antiqua" w:hAnsi="Book Antiqua"/>
          <w:bCs/>
          <w:kern w:val="0"/>
          <w:sz w:val="24"/>
          <w:szCs w:val="24"/>
        </w:rPr>
        <w:t xml:space="preserve"> is a simple and effective</w:t>
      </w:r>
      <w:r w:rsidR="00B71D25" w:rsidRPr="006726BE">
        <w:rPr>
          <w:rFonts w:ascii="Book Antiqua" w:hAnsi="Book Antiqua"/>
          <w:bCs/>
          <w:kern w:val="0"/>
          <w:sz w:val="24"/>
          <w:szCs w:val="24"/>
        </w:rPr>
        <w:t xml:space="preserve"> method</w:t>
      </w:r>
      <w:r w:rsidRPr="006726BE">
        <w:rPr>
          <w:rFonts w:ascii="Book Antiqua" w:hAnsi="Book Antiqua"/>
          <w:bCs/>
          <w:kern w:val="0"/>
          <w:sz w:val="24"/>
          <w:szCs w:val="24"/>
        </w:rPr>
        <w:t>.</w:t>
      </w:r>
      <w:r w:rsidR="0081641C" w:rsidRPr="006726BE">
        <w:rPr>
          <w:rFonts w:ascii="Book Antiqua" w:hAnsi="Book Antiqua"/>
          <w:bCs/>
          <w:kern w:val="0"/>
          <w:sz w:val="24"/>
          <w:szCs w:val="24"/>
        </w:rPr>
        <w:t xml:space="preserve"> </w:t>
      </w:r>
      <w:r w:rsidRPr="006726BE">
        <w:rPr>
          <w:rFonts w:ascii="Book Antiqua" w:hAnsi="Book Antiqua"/>
          <w:bCs/>
          <w:kern w:val="0"/>
          <w:sz w:val="24"/>
          <w:szCs w:val="24"/>
        </w:rPr>
        <w:t>However, due to the small sample size and short follow-up time, further observation is needed to see whether there is any difference between the two treatment methods</w:t>
      </w:r>
      <w:r w:rsidR="00B71D25" w:rsidRPr="006726BE">
        <w:rPr>
          <w:rFonts w:ascii="Book Antiqua" w:hAnsi="Book Antiqua"/>
          <w:bCs/>
          <w:kern w:val="0"/>
          <w:sz w:val="24"/>
          <w:szCs w:val="24"/>
        </w:rPr>
        <w:t>.</w:t>
      </w:r>
    </w:p>
    <w:p w14:paraId="38519215" w14:textId="77777777" w:rsidR="0081641C" w:rsidRPr="006726BE" w:rsidRDefault="0081641C" w:rsidP="00E821E1">
      <w:pPr>
        <w:adjustRightInd w:val="0"/>
        <w:snapToGrid w:val="0"/>
        <w:spacing w:line="360" w:lineRule="auto"/>
        <w:rPr>
          <w:rFonts w:ascii="Book Antiqua" w:hAnsi="Book Antiqua"/>
          <w:b/>
          <w:i/>
          <w:kern w:val="0"/>
          <w:sz w:val="24"/>
          <w:szCs w:val="24"/>
        </w:rPr>
      </w:pPr>
    </w:p>
    <w:p w14:paraId="6D9C87E9" w14:textId="6689320A" w:rsidR="00DF4DF0" w:rsidRPr="006726BE" w:rsidRDefault="00DF4DF0" w:rsidP="00E821E1">
      <w:pPr>
        <w:adjustRightInd w:val="0"/>
        <w:snapToGrid w:val="0"/>
        <w:spacing w:line="360" w:lineRule="auto"/>
        <w:rPr>
          <w:rFonts w:ascii="Book Antiqua" w:hAnsi="Book Antiqua"/>
          <w:b/>
          <w:i/>
          <w:iCs/>
          <w:kern w:val="0"/>
          <w:sz w:val="24"/>
          <w:szCs w:val="24"/>
        </w:rPr>
      </w:pPr>
      <w:r w:rsidRPr="006726BE">
        <w:rPr>
          <w:rFonts w:ascii="Book Antiqua" w:hAnsi="Book Antiqua"/>
          <w:b/>
          <w:i/>
          <w:iCs/>
          <w:kern w:val="0"/>
          <w:sz w:val="24"/>
          <w:szCs w:val="24"/>
        </w:rPr>
        <w:t>Research conclusions</w:t>
      </w:r>
    </w:p>
    <w:p w14:paraId="6E5B2602" w14:textId="110DD1BC" w:rsidR="00DF4DF0" w:rsidRPr="006726BE" w:rsidRDefault="001D0A57" w:rsidP="00E821E1">
      <w:pPr>
        <w:adjustRightInd w:val="0"/>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The intraoperative and postoperative blood l</w:t>
      </w:r>
      <w:r w:rsidR="00B71D25" w:rsidRPr="006726BE">
        <w:rPr>
          <w:rFonts w:ascii="Book Antiqua" w:hAnsi="Book Antiqua" w:cs="Times New Roman"/>
          <w:kern w:val="0"/>
          <w:sz w:val="24"/>
          <w:szCs w:val="24"/>
        </w:rPr>
        <w:t>o</w:t>
      </w:r>
      <w:r w:rsidRPr="006726BE">
        <w:rPr>
          <w:rFonts w:ascii="Book Antiqua" w:hAnsi="Book Antiqua" w:cs="Times New Roman"/>
          <w:kern w:val="0"/>
          <w:sz w:val="24"/>
          <w:szCs w:val="24"/>
        </w:rPr>
        <w:t xml:space="preserve">ss were calculated to </w:t>
      </w:r>
      <w:r w:rsidR="00B71D25" w:rsidRPr="006726BE">
        <w:rPr>
          <w:rFonts w:ascii="Book Antiqua" w:hAnsi="Book Antiqua" w:cs="Times New Roman"/>
          <w:kern w:val="0"/>
          <w:sz w:val="24"/>
          <w:szCs w:val="24"/>
        </w:rPr>
        <w:t xml:space="preserve">indirectly </w:t>
      </w:r>
      <w:r w:rsidRPr="006726BE">
        <w:rPr>
          <w:rFonts w:ascii="Book Antiqua" w:hAnsi="Book Antiqua" w:cs="Times New Roman"/>
          <w:kern w:val="0"/>
          <w:sz w:val="24"/>
          <w:szCs w:val="24"/>
        </w:rPr>
        <w:t xml:space="preserve">reflect </w:t>
      </w:r>
      <w:r w:rsidRPr="006726BE">
        <w:rPr>
          <w:rFonts w:ascii="Book Antiqua" w:hAnsi="Book Antiqua" w:cs="Times New Roman"/>
          <w:kern w:val="0"/>
          <w:sz w:val="24"/>
          <w:szCs w:val="24"/>
        </w:rPr>
        <w:lastRenderedPageBreak/>
        <w:t xml:space="preserve">vascular bleeding. Excision of the ascending branch of the lateral femoral artery by </w:t>
      </w:r>
      <w:r w:rsidR="00B71D25" w:rsidRPr="006726BE">
        <w:rPr>
          <w:rFonts w:ascii="Book Antiqua" w:hAnsi="Book Antiqua" w:cs="Times New Roman"/>
          <w:kern w:val="0"/>
          <w:sz w:val="24"/>
          <w:szCs w:val="24"/>
        </w:rPr>
        <w:t xml:space="preserve">electrocautery </w:t>
      </w:r>
      <w:r w:rsidRPr="006726BE">
        <w:rPr>
          <w:rFonts w:ascii="Book Antiqua" w:hAnsi="Book Antiqua" w:cs="Times New Roman"/>
          <w:kern w:val="0"/>
          <w:sz w:val="24"/>
          <w:szCs w:val="24"/>
        </w:rPr>
        <w:t xml:space="preserve">did not increase bleeding. In the treatment of the ascending branch of the lateral circumflex femoral artery, cumbersome ligation </w:t>
      </w:r>
      <w:r w:rsidR="00B71D25" w:rsidRPr="006726BE">
        <w:rPr>
          <w:rFonts w:ascii="Book Antiqua" w:hAnsi="Book Antiqua" w:cs="Times New Roman"/>
          <w:kern w:val="0"/>
          <w:sz w:val="24"/>
          <w:szCs w:val="24"/>
        </w:rPr>
        <w:t xml:space="preserve">can </w:t>
      </w:r>
      <w:r w:rsidRPr="006726BE">
        <w:rPr>
          <w:rFonts w:ascii="Book Antiqua" w:hAnsi="Book Antiqua" w:cs="Times New Roman"/>
          <w:kern w:val="0"/>
          <w:sz w:val="24"/>
          <w:szCs w:val="24"/>
        </w:rPr>
        <w:t>be replaced by electrocoagulation.</w:t>
      </w:r>
    </w:p>
    <w:p w14:paraId="15C62BDF" w14:textId="77777777" w:rsidR="0081641C" w:rsidRPr="006726BE" w:rsidRDefault="0081641C" w:rsidP="00E821E1">
      <w:pPr>
        <w:adjustRightInd w:val="0"/>
        <w:snapToGrid w:val="0"/>
        <w:spacing w:line="360" w:lineRule="auto"/>
        <w:rPr>
          <w:rFonts w:ascii="Book Antiqua" w:hAnsi="Book Antiqua"/>
          <w:bCs/>
          <w:kern w:val="0"/>
          <w:sz w:val="24"/>
          <w:szCs w:val="24"/>
        </w:rPr>
      </w:pPr>
    </w:p>
    <w:p w14:paraId="39CE1E00" w14:textId="0B6AA846" w:rsidR="00DF4DF0" w:rsidRPr="006726BE" w:rsidRDefault="00DF4DF0" w:rsidP="00E821E1">
      <w:pPr>
        <w:adjustRightInd w:val="0"/>
        <w:snapToGrid w:val="0"/>
        <w:spacing w:line="360" w:lineRule="auto"/>
        <w:rPr>
          <w:rFonts w:ascii="Book Antiqua" w:hAnsi="Book Antiqua" w:cs="Times New Roman"/>
          <w:b/>
          <w:bCs/>
          <w:i/>
          <w:iCs/>
          <w:kern w:val="0"/>
          <w:sz w:val="24"/>
          <w:szCs w:val="24"/>
        </w:rPr>
      </w:pPr>
      <w:r w:rsidRPr="006726BE">
        <w:rPr>
          <w:rFonts w:ascii="Book Antiqua" w:hAnsi="Book Antiqua" w:cs="Times New Roman"/>
          <w:b/>
          <w:bCs/>
          <w:i/>
          <w:iCs/>
          <w:kern w:val="0"/>
          <w:sz w:val="24"/>
          <w:szCs w:val="24"/>
        </w:rPr>
        <w:t>Research perspectives</w:t>
      </w:r>
    </w:p>
    <w:p w14:paraId="2B21D8BB" w14:textId="5A33D131" w:rsidR="0081641C" w:rsidRPr="006726BE" w:rsidRDefault="001D0A57" w:rsidP="00E821E1">
      <w:pPr>
        <w:adjustRightInd w:val="0"/>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 xml:space="preserve">Ligation is unnecessary and should be replaced by </w:t>
      </w:r>
      <w:r w:rsidR="00B71D25" w:rsidRPr="006726BE">
        <w:rPr>
          <w:rFonts w:ascii="Book Antiqua" w:hAnsi="Book Antiqua" w:cs="Times New Roman"/>
          <w:kern w:val="0"/>
          <w:sz w:val="24"/>
          <w:szCs w:val="24"/>
        </w:rPr>
        <w:t xml:space="preserve">electrocautery </w:t>
      </w:r>
      <w:r w:rsidRPr="006726BE">
        <w:rPr>
          <w:rFonts w:ascii="Book Antiqua" w:hAnsi="Book Antiqua" w:cs="Times New Roman"/>
          <w:kern w:val="0"/>
          <w:sz w:val="24"/>
          <w:szCs w:val="24"/>
        </w:rPr>
        <w:t xml:space="preserve">in </w:t>
      </w:r>
      <w:r w:rsidR="00B71D25" w:rsidRPr="006726BE">
        <w:rPr>
          <w:rFonts w:ascii="Book Antiqua" w:hAnsi="Book Antiqua" w:cs="Times New Roman"/>
          <w:kern w:val="0"/>
          <w:sz w:val="24"/>
          <w:szCs w:val="24"/>
        </w:rPr>
        <w:t xml:space="preserve">the </w:t>
      </w:r>
      <w:r w:rsidRPr="006726BE">
        <w:rPr>
          <w:rFonts w:ascii="Book Antiqua" w:hAnsi="Book Antiqua" w:cs="Times New Roman"/>
          <w:kern w:val="0"/>
          <w:sz w:val="24"/>
          <w:szCs w:val="24"/>
        </w:rPr>
        <w:t>treatment of the lateral circumflex femoral artery during the direct anterior approach total hip arthroplasty</w:t>
      </w:r>
      <w:r w:rsidR="00723E02" w:rsidRPr="006726BE">
        <w:rPr>
          <w:rFonts w:ascii="Book Antiqua" w:hAnsi="Book Antiqua" w:cs="Times New Roman"/>
          <w:kern w:val="0"/>
          <w:sz w:val="24"/>
          <w:szCs w:val="24"/>
        </w:rPr>
        <w:t>.</w:t>
      </w:r>
    </w:p>
    <w:p w14:paraId="45C8B6E9" w14:textId="77777777" w:rsidR="001B6CD3" w:rsidRPr="006726BE" w:rsidRDefault="001B6CD3" w:rsidP="00E821E1">
      <w:pPr>
        <w:adjustRightInd w:val="0"/>
        <w:snapToGrid w:val="0"/>
        <w:spacing w:line="360" w:lineRule="auto"/>
        <w:rPr>
          <w:rFonts w:ascii="Book Antiqua" w:eastAsia="宋体" w:hAnsi="Book Antiqua" w:cs="Times New Roman"/>
          <w:b/>
          <w:bCs/>
          <w:kern w:val="0"/>
          <w:sz w:val="24"/>
          <w:szCs w:val="24"/>
        </w:rPr>
      </w:pPr>
    </w:p>
    <w:p w14:paraId="66A7F181" w14:textId="77777777" w:rsidR="00F62B55" w:rsidRPr="006726BE" w:rsidRDefault="00F62B55" w:rsidP="00E821E1">
      <w:pPr>
        <w:widowControl/>
        <w:snapToGrid w:val="0"/>
        <w:spacing w:line="360" w:lineRule="auto"/>
        <w:jc w:val="left"/>
        <w:rPr>
          <w:rFonts w:ascii="Book Antiqua" w:eastAsia="宋体" w:hAnsi="Book Antiqua" w:cs="Times New Roman"/>
          <w:b/>
          <w:bCs/>
          <w:caps/>
          <w:kern w:val="0"/>
          <w:sz w:val="24"/>
          <w:szCs w:val="24"/>
        </w:rPr>
      </w:pPr>
      <w:r w:rsidRPr="006726BE">
        <w:rPr>
          <w:rFonts w:ascii="Book Antiqua" w:hAnsi="Book Antiqua" w:cs="Times New Roman"/>
          <w:caps/>
          <w:kern w:val="0"/>
          <w:sz w:val="24"/>
          <w:szCs w:val="24"/>
        </w:rPr>
        <w:br w:type="page"/>
      </w:r>
    </w:p>
    <w:p w14:paraId="1CA04CF8" w14:textId="52D8EA78" w:rsidR="003A33A8" w:rsidRPr="006726BE" w:rsidRDefault="003A33A8" w:rsidP="00E821E1">
      <w:pPr>
        <w:pStyle w:val="1"/>
        <w:snapToGrid w:val="0"/>
        <w:spacing w:before="0" w:beforeAutospacing="0" w:after="0" w:afterAutospacing="0" w:line="360" w:lineRule="auto"/>
        <w:ind w:right="31"/>
        <w:jc w:val="both"/>
        <w:rPr>
          <w:rFonts w:ascii="Book Antiqua" w:hAnsi="Book Antiqua" w:cs="Times New Roman"/>
          <w:caps/>
          <w:kern w:val="0"/>
          <w:sz w:val="24"/>
          <w:szCs w:val="24"/>
        </w:rPr>
      </w:pPr>
      <w:r w:rsidRPr="006726BE">
        <w:rPr>
          <w:rFonts w:ascii="Book Antiqua" w:hAnsi="Book Antiqua" w:cs="Times New Roman"/>
          <w:caps/>
          <w:kern w:val="0"/>
          <w:sz w:val="24"/>
          <w:szCs w:val="24"/>
        </w:rPr>
        <w:lastRenderedPageBreak/>
        <w:t>References</w:t>
      </w:r>
    </w:p>
    <w:p w14:paraId="7F5A45D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 </w:t>
      </w:r>
      <w:proofErr w:type="spellStart"/>
      <w:r w:rsidRPr="006726BE">
        <w:rPr>
          <w:rFonts w:ascii="Book Antiqua" w:hAnsi="Book Antiqua"/>
          <w:b/>
          <w:kern w:val="0"/>
          <w:sz w:val="24"/>
          <w:szCs w:val="24"/>
        </w:rPr>
        <w:t>Borgen</w:t>
      </w:r>
      <w:proofErr w:type="spellEnd"/>
      <w:r w:rsidRPr="006726BE">
        <w:rPr>
          <w:rFonts w:ascii="Book Antiqua" w:hAnsi="Book Antiqua"/>
          <w:b/>
          <w:kern w:val="0"/>
          <w:sz w:val="24"/>
          <w:szCs w:val="24"/>
        </w:rPr>
        <w:t xml:space="preserve"> PO</w:t>
      </w:r>
      <w:r w:rsidRPr="006726BE">
        <w:rPr>
          <w:rFonts w:ascii="Book Antiqua" w:hAnsi="Book Antiqua"/>
          <w:kern w:val="0"/>
          <w:sz w:val="24"/>
          <w:szCs w:val="24"/>
        </w:rPr>
        <w:t xml:space="preserve">, Dahl OE, </w:t>
      </w:r>
      <w:proofErr w:type="spellStart"/>
      <w:r w:rsidRPr="006726BE">
        <w:rPr>
          <w:rFonts w:ascii="Book Antiqua" w:hAnsi="Book Antiqua"/>
          <w:kern w:val="0"/>
          <w:sz w:val="24"/>
          <w:szCs w:val="24"/>
        </w:rPr>
        <w:t>Reikerås</w:t>
      </w:r>
      <w:proofErr w:type="spellEnd"/>
      <w:r w:rsidRPr="006726BE">
        <w:rPr>
          <w:rFonts w:ascii="Book Antiqua" w:hAnsi="Book Antiqua"/>
          <w:kern w:val="0"/>
          <w:sz w:val="24"/>
          <w:szCs w:val="24"/>
        </w:rPr>
        <w:t xml:space="preserve"> O. Blood loss in cemented THA is not reduced with postoperative versus preoperative start of thromboprophylaxis. </w:t>
      </w:r>
      <w:proofErr w:type="spellStart"/>
      <w:r w:rsidRPr="006726BE">
        <w:rPr>
          <w:rFonts w:ascii="Book Antiqua" w:hAnsi="Book Antiqua"/>
          <w:i/>
          <w:kern w:val="0"/>
          <w:sz w:val="24"/>
          <w:szCs w:val="24"/>
        </w:rPr>
        <w:t>Clin</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Relat</w:t>
      </w:r>
      <w:proofErr w:type="spellEnd"/>
      <w:r w:rsidRPr="006726BE">
        <w:rPr>
          <w:rFonts w:ascii="Book Antiqua" w:hAnsi="Book Antiqua"/>
          <w:i/>
          <w:kern w:val="0"/>
          <w:sz w:val="24"/>
          <w:szCs w:val="24"/>
        </w:rPr>
        <w:t xml:space="preserve"> Res</w:t>
      </w:r>
      <w:r w:rsidRPr="006726BE">
        <w:rPr>
          <w:rFonts w:ascii="Book Antiqua" w:hAnsi="Book Antiqua"/>
          <w:kern w:val="0"/>
          <w:sz w:val="24"/>
          <w:szCs w:val="24"/>
        </w:rPr>
        <w:t xml:space="preserve"> 2012; </w:t>
      </w:r>
      <w:r w:rsidRPr="006726BE">
        <w:rPr>
          <w:rFonts w:ascii="Book Antiqua" w:hAnsi="Book Antiqua"/>
          <w:b/>
          <w:kern w:val="0"/>
          <w:sz w:val="24"/>
          <w:szCs w:val="24"/>
        </w:rPr>
        <w:t>470</w:t>
      </w:r>
      <w:r w:rsidRPr="006726BE">
        <w:rPr>
          <w:rFonts w:ascii="Book Antiqua" w:hAnsi="Book Antiqua"/>
          <w:kern w:val="0"/>
          <w:sz w:val="24"/>
          <w:szCs w:val="24"/>
        </w:rPr>
        <w:t>: 2591-2598 [PMID: 22476844 DOI: 10.1007/s11999-012-2320-9]</w:t>
      </w:r>
    </w:p>
    <w:p w14:paraId="4536B1C2"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2 </w:t>
      </w:r>
      <w:r w:rsidRPr="006726BE">
        <w:rPr>
          <w:rFonts w:ascii="Book Antiqua" w:hAnsi="Book Antiqua"/>
          <w:b/>
          <w:kern w:val="0"/>
          <w:sz w:val="24"/>
          <w:szCs w:val="24"/>
        </w:rPr>
        <w:t>Bao N</w:t>
      </w:r>
      <w:r w:rsidRPr="006726BE">
        <w:rPr>
          <w:rFonts w:ascii="Book Antiqua" w:hAnsi="Book Antiqua"/>
          <w:kern w:val="0"/>
          <w:sz w:val="24"/>
          <w:szCs w:val="24"/>
        </w:rPr>
        <w:t xml:space="preserve">, Zhou L, Cong Y, Guo T, Fan W, Chang Z, Zhao J. Free fatty acids are responsible for the hidden blood loss in total hip and knee arthroplasty. </w:t>
      </w:r>
      <w:r w:rsidRPr="006726BE">
        <w:rPr>
          <w:rFonts w:ascii="Book Antiqua" w:hAnsi="Book Antiqua"/>
          <w:i/>
          <w:kern w:val="0"/>
          <w:sz w:val="24"/>
          <w:szCs w:val="24"/>
        </w:rPr>
        <w:t>Med Hypotheses</w:t>
      </w:r>
      <w:r w:rsidRPr="006726BE">
        <w:rPr>
          <w:rFonts w:ascii="Book Antiqua" w:hAnsi="Book Antiqua"/>
          <w:kern w:val="0"/>
          <w:sz w:val="24"/>
          <w:szCs w:val="24"/>
        </w:rPr>
        <w:t xml:space="preserve"> 2013; </w:t>
      </w:r>
      <w:r w:rsidRPr="006726BE">
        <w:rPr>
          <w:rFonts w:ascii="Book Antiqua" w:hAnsi="Book Antiqua"/>
          <w:b/>
          <w:kern w:val="0"/>
          <w:sz w:val="24"/>
          <w:szCs w:val="24"/>
        </w:rPr>
        <w:t>81</w:t>
      </w:r>
      <w:r w:rsidRPr="006726BE">
        <w:rPr>
          <w:rFonts w:ascii="Book Antiqua" w:hAnsi="Book Antiqua"/>
          <w:kern w:val="0"/>
          <w:sz w:val="24"/>
          <w:szCs w:val="24"/>
        </w:rPr>
        <w:t>: 104-107 [PMID: 23623296 DOI: 10.1016/j.mehy.2013.03.038]</w:t>
      </w:r>
    </w:p>
    <w:p w14:paraId="5E4E392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3 </w:t>
      </w:r>
      <w:r w:rsidRPr="006726BE">
        <w:rPr>
          <w:rFonts w:ascii="Book Antiqua" w:hAnsi="Book Antiqua"/>
          <w:b/>
          <w:kern w:val="0"/>
          <w:sz w:val="24"/>
          <w:szCs w:val="24"/>
        </w:rPr>
        <w:t>Johansson T</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Engquist</w:t>
      </w:r>
      <w:proofErr w:type="spellEnd"/>
      <w:r w:rsidRPr="006726BE">
        <w:rPr>
          <w:rFonts w:ascii="Book Antiqua" w:hAnsi="Book Antiqua"/>
          <w:kern w:val="0"/>
          <w:sz w:val="24"/>
          <w:szCs w:val="24"/>
        </w:rPr>
        <w:t xml:space="preserve"> M, </w:t>
      </w:r>
      <w:proofErr w:type="spellStart"/>
      <w:r w:rsidRPr="006726BE">
        <w:rPr>
          <w:rFonts w:ascii="Book Antiqua" w:hAnsi="Book Antiqua"/>
          <w:kern w:val="0"/>
          <w:sz w:val="24"/>
          <w:szCs w:val="24"/>
        </w:rPr>
        <w:t>Pettersson</w:t>
      </w:r>
      <w:proofErr w:type="spellEnd"/>
      <w:r w:rsidRPr="006726BE">
        <w:rPr>
          <w:rFonts w:ascii="Book Antiqua" w:hAnsi="Book Antiqua"/>
          <w:kern w:val="0"/>
          <w:sz w:val="24"/>
          <w:szCs w:val="24"/>
        </w:rPr>
        <w:t xml:space="preserve"> LG, </w:t>
      </w:r>
      <w:proofErr w:type="spellStart"/>
      <w:r w:rsidRPr="006726BE">
        <w:rPr>
          <w:rFonts w:ascii="Book Antiqua" w:hAnsi="Book Antiqua"/>
          <w:kern w:val="0"/>
          <w:sz w:val="24"/>
          <w:szCs w:val="24"/>
        </w:rPr>
        <w:t>Lisander</w:t>
      </w:r>
      <w:proofErr w:type="spellEnd"/>
      <w:r w:rsidRPr="006726BE">
        <w:rPr>
          <w:rFonts w:ascii="Book Antiqua" w:hAnsi="Book Antiqua"/>
          <w:kern w:val="0"/>
          <w:sz w:val="24"/>
          <w:szCs w:val="24"/>
        </w:rPr>
        <w:t xml:space="preserve"> B. Blood loss after total hip replacement: a prospective randomized study between wound compression and drainage. </w:t>
      </w:r>
      <w:r w:rsidRPr="006726BE">
        <w:rPr>
          <w:rFonts w:ascii="Book Antiqua" w:hAnsi="Book Antiqua"/>
          <w:i/>
          <w:kern w:val="0"/>
          <w:sz w:val="24"/>
          <w:szCs w:val="24"/>
        </w:rPr>
        <w:t>J Arthroplasty</w:t>
      </w:r>
      <w:r w:rsidRPr="006726BE">
        <w:rPr>
          <w:rFonts w:ascii="Book Antiqua" w:hAnsi="Book Antiqua"/>
          <w:kern w:val="0"/>
          <w:sz w:val="24"/>
          <w:szCs w:val="24"/>
        </w:rPr>
        <w:t xml:space="preserve"> 2005; </w:t>
      </w:r>
      <w:r w:rsidRPr="006726BE">
        <w:rPr>
          <w:rFonts w:ascii="Book Antiqua" w:hAnsi="Book Antiqua"/>
          <w:b/>
          <w:kern w:val="0"/>
          <w:sz w:val="24"/>
          <w:szCs w:val="24"/>
        </w:rPr>
        <w:t>20</w:t>
      </w:r>
      <w:r w:rsidRPr="006726BE">
        <w:rPr>
          <w:rFonts w:ascii="Book Antiqua" w:hAnsi="Book Antiqua"/>
          <w:kern w:val="0"/>
          <w:sz w:val="24"/>
          <w:szCs w:val="24"/>
        </w:rPr>
        <w:t>: 967-971 [PMID: 16376249 DOI: 10.1016/j.arth.2005.02.004]</w:t>
      </w:r>
    </w:p>
    <w:p w14:paraId="79F3EA5A" w14:textId="39FB1EED"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4 </w:t>
      </w:r>
      <w:r w:rsidRPr="006726BE">
        <w:rPr>
          <w:rFonts w:ascii="Book Antiqua" w:hAnsi="Book Antiqua"/>
          <w:b/>
          <w:kern w:val="0"/>
          <w:sz w:val="24"/>
          <w:szCs w:val="24"/>
        </w:rPr>
        <w:t>Liu X</w:t>
      </w:r>
      <w:r w:rsidRPr="006726BE">
        <w:rPr>
          <w:rFonts w:ascii="Book Antiqua" w:hAnsi="Book Antiqua"/>
          <w:kern w:val="0"/>
          <w:sz w:val="24"/>
          <w:szCs w:val="24"/>
        </w:rPr>
        <w:t xml:space="preserve">, Zhang X, Chen Y, Wang Q, Jiang Y, Zeng B. Hidden blood loss after total hip arthroplasty. </w:t>
      </w:r>
      <w:r w:rsidRPr="006726BE">
        <w:rPr>
          <w:rFonts w:ascii="Book Antiqua" w:hAnsi="Book Antiqua"/>
          <w:i/>
          <w:kern w:val="0"/>
          <w:sz w:val="24"/>
          <w:szCs w:val="24"/>
        </w:rPr>
        <w:t>J Arthroplasty</w:t>
      </w:r>
      <w:r w:rsidRPr="006726BE">
        <w:rPr>
          <w:rFonts w:ascii="Book Antiqua" w:hAnsi="Book Antiqua"/>
          <w:kern w:val="0"/>
          <w:sz w:val="24"/>
          <w:szCs w:val="24"/>
        </w:rPr>
        <w:t xml:space="preserve"> 2011; </w:t>
      </w:r>
      <w:r w:rsidRPr="006726BE">
        <w:rPr>
          <w:rFonts w:ascii="Book Antiqua" w:hAnsi="Book Antiqua"/>
          <w:b/>
          <w:kern w:val="0"/>
          <w:sz w:val="24"/>
          <w:szCs w:val="24"/>
        </w:rPr>
        <w:t>26</w:t>
      </w:r>
      <w:r w:rsidRPr="006726BE">
        <w:rPr>
          <w:rFonts w:ascii="Book Antiqua" w:hAnsi="Book Antiqua"/>
          <w:kern w:val="0"/>
          <w:sz w:val="24"/>
          <w:szCs w:val="24"/>
        </w:rPr>
        <w:t>: 1100-</w:t>
      </w:r>
      <w:r w:rsidR="00582148" w:rsidRPr="006726BE">
        <w:rPr>
          <w:rFonts w:ascii="Book Antiqua" w:hAnsi="Book Antiqua"/>
          <w:kern w:val="0"/>
          <w:sz w:val="24"/>
          <w:szCs w:val="24"/>
        </w:rPr>
        <w:t>110</w:t>
      </w:r>
      <w:r w:rsidRPr="006726BE">
        <w:rPr>
          <w:rFonts w:ascii="Book Antiqua" w:hAnsi="Book Antiqua"/>
          <w:kern w:val="0"/>
          <w:sz w:val="24"/>
          <w:szCs w:val="24"/>
        </w:rPr>
        <w:t>5.e1 [PMID: 21256705 DOI: 10.1016/j.arth.2010.11.013]</w:t>
      </w:r>
    </w:p>
    <w:p w14:paraId="1D7286B1"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5 </w:t>
      </w:r>
      <w:proofErr w:type="spellStart"/>
      <w:r w:rsidRPr="006726BE">
        <w:rPr>
          <w:rFonts w:ascii="Book Antiqua" w:hAnsi="Book Antiqua"/>
          <w:b/>
          <w:kern w:val="0"/>
          <w:sz w:val="24"/>
          <w:szCs w:val="24"/>
        </w:rPr>
        <w:t>Alshryda</w:t>
      </w:r>
      <w:proofErr w:type="spellEnd"/>
      <w:r w:rsidRPr="006726BE">
        <w:rPr>
          <w:rFonts w:ascii="Book Antiqua" w:hAnsi="Book Antiqua"/>
          <w:b/>
          <w:kern w:val="0"/>
          <w:sz w:val="24"/>
          <w:szCs w:val="24"/>
        </w:rPr>
        <w:t xml:space="preserve"> S</w:t>
      </w:r>
      <w:r w:rsidRPr="006726BE">
        <w:rPr>
          <w:rFonts w:ascii="Book Antiqua" w:hAnsi="Book Antiqua"/>
          <w:kern w:val="0"/>
          <w:sz w:val="24"/>
          <w:szCs w:val="24"/>
        </w:rPr>
        <w:t xml:space="preserve">, Mason J, </w:t>
      </w:r>
      <w:proofErr w:type="spellStart"/>
      <w:r w:rsidRPr="006726BE">
        <w:rPr>
          <w:rFonts w:ascii="Book Antiqua" w:hAnsi="Book Antiqua"/>
          <w:kern w:val="0"/>
          <w:sz w:val="24"/>
          <w:szCs w:val="24"/>
        </w:rPr>
        <w:t>Sarda</w:t>
      </w:r>
      <w:proofErr w:type="spellEnd"/>
      <w:r w:rsidRPr="006726BE">
        <w:rPr>
          <w:rFonts w:ascii="Book Antiqua" w:hAnsi="Book Antiqua"/>
          <w:kern w:val="0"/>
          <w:sz w:val="24"/>
          <w:szCs w:val="24"/>
        </w:rPr>
        <w:t xml:space="preserve"> P, </w:t>
      </w:r>
      <w:proofErr w:type="spellStart"/>
      <w:r w:rsidRPr="006726BE">
        <w:rPr>
          <w:rFonts w:ascii="Book Antiqua" w:hAnsi="Book Antiqua"/>
          <w:kern w:val="0"/>
          <w:sz w:val="24"/>
          <w:szCs w:val="24"/>
        </w:rPr>
        <w:t>Nargol</w:t>
      </w:r>
      <w:proofErr w:type="spellEnd"/>
      <w:r w:rsidRPr="006726BE">
        <w:rPr>
          <w:rFonts w:ascii="Book Antiqua" w:hAnsi="Book Antiqua"/>
          <w:kern w:val="0"/>
          <w:sz w:val="24"/>
          <w:szCs w:val="24"/>
        </w:rPr>
        <w:t xml:space="preserve"> A, Cooke N, Ahmad H, Tang S, </w:t>
      </w:r>
      <w:proofErr w:type="spellStart"/>
      <w:r w:rsidRPr="006726BE">
        <w:rPr>
          <w:rFonts w:ascii="Book Antiqua" w:hAnsi="Book Antiqua"/>
          <w:kern w:val="0"/>
          <w:sz w:val="24"/>
          <w:szCs w:val="24"/>
        </w:rPr>
        <w:t>Logishetty</w:t>
      </w:r>
      <w:proofErr w:type="spellEnd"/>
      <w:r w:rsidRPr="006726BE">
        <w:rPr>
          <w:rFonts w:ascii="Book Antiqua" w:hAnsi="Book Antiqua"/>
          <w:kern w:val="0"/>
          <w:sz w:val="24"/>
          <w:szCs w:val="24"/>
        </w:rPr>
        <w:t xml:space="preserve"> R, </w:t>
      </w:r>
      <w:proofErr w:type="spellStart"/>
      <w:r w:rsidRPr="006726BE">
        <w:rPr>
          <w:rFonts w:ascii="Book Antiqua" w:hAnsi="Book Antiqua"/>
          <w:kern w:val="0"/>
          <w:sz w:val="24"/>
          <w:szCs w:val="24"/>
        </w:rPr>
        <w:t>Vaghela</w:t>
      </w:r>
      <w:proofErr w:type="spellEnd"/>
      <w:r w:rsidRPr="006726BE">
        <w:rPr>
          <w:rFonts w:ascii="Book Antiqua" w:hAnsi="Book Antiqua"/>
          <w:kern w:val="0"/>
          <w:sz w:val="24"/>
          <w:szCs w:val="24"/>
        </w:rPr>
        <w:t xml:space="preserve"> M, </w:t>
      </w:r>
      <w:proofErr w:type="spellStart"/>
      <w:r w:rsidRPr="006726BE">
        <w:rPr>
          <w:rFonts w:ascii="Book Antiqua" w:hAnsi="Book Antiqua"/>
          <w:kern w:val="0"/>
          <w:sz w:val="24"/>
          <w:szCs w:val="24"/>
        </w:rPr>
        <w:t>McPartlin</w:t>
      </w:r>
      <w:proofErr w:type="spellEnd"/>
      <w:r w:rsidRPr="006726BE">
        <w:rPr>
          <w:rFonts w:ascii="Book Antiqua" w:hAnsi="Book Antiqua"/>
          <w:kern w:val="0"/>
          <w:sz w:val="24"/>
          <w:szCs w:val="24"/>
        </w:rPr>
        <w:t xml:space="preserve"> L, </w:t>
      </w:r>
      <w:proofErr w:type="spellStart"/>
      <w:r w:rsidRPr="006726BE">
        <w:rPr>
          <w:rFonts w:ascii="Book Antiqua" w:hAnsi="Book Antiqua"/>
          <w:kern w:val="0"/>
          <w:sz w:val="24"/>
          <w:szCs w:val="24"/>
        </w:rPr>
        <w:t>Hungin</w:t>
      </w:r>
      <w:proofErr w:type="spellEnd"/>
      <w:r w:rsidRPr="006726BE">
        <w:rPr>
          <w:rFonts w:ascii="Book Antiqua" w:hAnsi="Book Antiqua"/>
          <w:kern w:val="0"/>
          <w:sz w:val="24"/>
          <w:szCs w:val="24"/>
        </w:rPr>
        <w:t xml:space="preserve"> AP. Topical (intra-articular) tranexamic acid reduces blood loss and transfusion rates following total hip replacement: a randomized controlled trial (TRANX-H). </w:t>
      </w:r>
      <w:r w:rsidRPr="006726BE">
        <w:rPr>
          <w:rFonts w:ascii="Book Antiqua" w:hAnsi="Book Antiqua"/>
          <w:i/>
          <w:kern w:val="0"/>
          <w:sz w:val="24"/>
          <w:szCs w:val="24"/>
        </w:rPr>
        <w:t>J Bone Joint Surg Am</w:t>
      </w:r>
      <w:r w:rsidRPr="006726BE">
        <w:rPr>
          <w:rFonts w:ascii="Book Antiqua" w:hAnsi="Book Antiqua"/>
          <w:kern w:val="0"/>
          <w:sz w:val="24"/>
          <w:szCs w:val="24"/>
        </w:rPr>
        <w:t xml:space="preserve"> 2013; </w:t>
      </w:r>
      <w:r w:rsidRPr="006726BE">
        <w:rPr>
          <w:rFonts w:ascii="Book Antiqua" w:hAnsi="Book Antiqua"/>
          <w:b/>
          <w:kern w:val="0"/>
          <w:sz w:val="24"/>
          <w:szCs w:val="24"/>
        </w:rPr>
        <w:t>95</w:t>
      </w:r>
      <w:r w:rsidRPr="006726BE">
        <w:rPr>
          <w:rFonts w:ascii="Book Antiqua" w:hAnsi="Book Antiqua"/>
          <w:kern w:val="0"/>
          <w:sz w:val="24"/>
          <w:szCs w:val="24"/>
        </w:rPr>
        <w:t>: 1969-1974 [PMID: 24196467 DOI: 10.2106/JBJS.L.00908]</w:t>
      </w:r>
    </w:p>
    <w:p w14:paraId="4DA601D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6 </w:t>
      </w:r>
      <w:r w:rsidRPr="006726BE">
        <w:rPr>
          <w:rFonts w:ascii="Book Antiqua" w:hAnsi="Book Antiqua"/>
          <w:b/>
          <w:kern w:val="0"/>
          <w:sz w:val="24"/>
          <w:szCs w:val="24"/>
        </w:rPr>
        <w:t>Chiron P</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Murgier</w:t>
      </w:r>
      <w:proofErr w:type="spellEnd"/>
      <w:r w:rsidRPr="006726BE">
        <w:rPr>
          <w:rFonts w:ascii="Book Antiqua" w:hAnsi="Book Antiqua"/>
          <w:kern w:val="0"/>
          <w:sz w:val="24"/>
          <w:szCs w:val="24"/>
        </w:rPr>
        <w:t xml:space="preserve"> J, Reina N. Reduced blood loss with ligation of medial circumflex pedicle during total hip arthroplasty with minimally invasive posterior approach.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Traumatol</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i/>
          <w:kern w:val="0"/>
          <w:sz w:val="24"/>
          <w:szCs w:val="24"/>
        </w:rPr>
        <w:t xml:space="preserve"> Res</w:t>
      </w:r>
      <w:r w:rsidRPr="006726BE">
        <w:rPr>
          <w:rFonts w:ascii="Book Antiqua" w:hAnsi="Book Antiqua"/>
          <w:kern w:val="0"/>
          <w:sz w:val="24"/>
          <w:szCs w:val="24"/>
        </w:rPr>
        <w:t xml:space="preserve"> 2014; </w:t>
      </w:r>
      <w:r w:rsidRPr="006726BE">
        <w:rPr>
          <w:rFonts w:ascii="Book Antiqua" w:hAnsi="Book Antiqua"/>
          <w:b/>
          <w:kern w:val="0"/>
          <w:sz w:val="24"/>
          <w:szCs w:val="24"/>
        </w:rPr>
        <w:t>100</w:t>
      </w:r>
      <w:r w:rsidRPr="006726BE">
        <w:rPr>
          <w:rFonts w:ascii="Book Antiqua" w:hAnsi="Book Antiqua"/>
          <w:kern w:val="0"/>
          <w:sz w:val="24"/>
          <w:szCs w:val="24"/>
        </w:rPr>
        <w:t>: 237-238 [PMID: 24559883 DOI: 10.1016/j.otsr.2013.11.013]</w:t>
      </w:r>
    </w:p>
    <w:p w14:paraId="74A1E1F5"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7 </w:t>
      </w:r>
      <w:proofErr w:type="spellStart"/>
      <w:r w:rsidRPr="006726BE">
        <w:rPr>
          <w:rFonts w:ascii="Book Antiqua" w:hAnsi="Book Antiqua"/>
          <w:b/>
          <w:kern w:val="0"/>
          <w:sz w:val="24"/>
          <w:szCs w:val="24"/>
        </w:rPr>
        <w:t>Gradman</w:t>
      </w:r>
      <w:proofErr w:type="spellEnd"/>
      <w:r w:rsidRPr="006726BE">
        <w:rPr>
          <w:rFonts w:ascii="Book Antiqua" w:hAnsi="Book Antiqua"/>
          <w:b/>
          <w:kern w:val="0"/>
          <w:sz w:val="24"/>
          <w:szCs w:val="24"/>
        </w:rPr>
        <w:t xml:space="preserve"> WS</w:t>
      </w:r>
      <w:r w:rsidRPr="006726BE">
        <w:rPr>
          <w:rFonts w:ascii="Book Antiqua" w:hAnsi="Book Antiqua"/>
          <w:kern w:val="0"/>
          <w:sz w:val="24"/>
          <w:szCs w:val="24"/>
        </w:rPr>
        <w:t xml:space="preserve">. Bypass to the lateral circumflex femoral artery. </w:t>
      </w:r>
      <w:r w:rsidRPr="006726BE">
        <w:rPr>
          <w:rFonts w:ascii="Book Antiqua" w:hAnsi="Book Antiqua"/>
          <w:i/>
          <w:kern w:val="0"/>
          <w:sz w:val="24"/>
          <w:szCs w:val="24"/>
        </w:rPr>
        <w:t xml:space="preserve">Ann </w:t>
      </w:r>
      <w:proofErr w:type="spellStart"/>
      <w:r w:rsidRPr="006726BE">
        <w:rPr>
          <w:rFonts w:ascii="Book Antiqua" w:hAnsi="Book Antiqua"/>
          <w:i/>
          <w:kern w:val="0"/>
          <w:sz w:val="24"/>
          <w:szCs w:val="24"/>
        </w:rPr>
        <w:t>Vasc</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kern w:val="0"/>
          <w:sz w:val="24"/>
          <w:szCs w:val="24"/>
        </w:rPr>
        <w:t xml:space="preserve"> 1992; </w:t>
      </w:r>
      <w:r w:rsidRPr="006726BE">
        <w:rPr>
          <w:rFonts w:ascii="Book Antiqua" w:hAnsi="Book Antiqua"/>
          <w:b/>
          <w:kern w:val="0"/>
          <w:sz w:val="24"/>
          <w:szCs w:val="24"/>
        </w:rPr>
        <w:t>6</w:t>
      </w:r>
      <w:r w:rsidRPr="006726BE">
        <w:rPr>
          <w:rFonts w:ascii="Book Antiqua" w:hAnsi="Book Antiqua"/>
          <w:kern w:val="0"/>
          <w:sz w:val="24"/>
          <w:szCs w:val="24"/>
        </w:rPr>
        <w:t>: 344-346 [PMID: 1390022 DOI: 10.1007/BF02008791]</w:t>
      </w:r>
    </w:p>
    <w:p w14:paraId="01666513"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8 </w:t>
      </w:r>
      <w:r w:rsidRPr="006726BE">
        <w:rPr>
          <w:rFonts w:ascii="Book Antiqua" w:hAnsi="Book Antiqua"/>
          <w:b/>
          <w:kern w:val="0"/>
          <w:sz w:val="24"/>
          <w:szCs w:val="24"/>
        </w:rPr>
        <w:t>Goel S</w:t>
      </w:r>
      <w:r w:rsidRPr="006726BE">
        <w:rPr>
          <w:rFonts w:ascii="Book Antiqua" w:hAnsi="Book Antiqua"/>
          <w:kern w:val="0"/>
          <w:sz w:val="24"/>
          <w:szCs w:val="24"/>
        </w:rPr>
        <w:t xml:space="preserve">, Arora J, Mehta V, Sharma M, Suri RK, </w:t>
      </w:r>
      <w:proofErr w:type="spellStart"/>
      <w:r w:rsidRPr="006726BE">
        <w:rPr>
          <w:rFonts w:ascii="Book Antiqua" w:hAnsi="Book Antiqua"/>
          <w:kern w:val="0"/>
          <w:sz w:val="24"/>
          <w:szCs w:val="24"/>
        </w:rPr>
        <w:t>Rath</w:t>
      </w:r>
      <w:proofErr w:type="spellEnd"/>
      <w:r w:rsidRPr="006726BE">
        <w:rPr>
          <w:rFonts w:ascii="Book Antiqua" w:hAnsi="Book Antiqua"/>
          <w:kern w:val="0"/>
          <w:sz w:val="24"/>
          <w:szCs w:val="24"/>
        </w:rPr>
        <w:t xml:space="preserve"> G. Unusual disposition of lateral circumflex femoral artery: Anatomical description and clinical implications. </w:t>
      </w:r>
      <w:r w:rsidRPr="006726BE">
        <w:rPr>
          <w:rFonts w:ascii="Book Antiqua" w:hAnsi="Book Antiqua"/>
          <w:i/>
          <w:kern w:val="0"/>
          <w:sz w:val="24"/>
          <w:szCs w:val="24"/>
        </w:rPr>
        <w:t>World J Clin Cases</w:t>
      </w:r>
      <w:r w:rsidRPr="006726BE">
        <w:rPr>
          <w:rFonts w:ascii="Book Antiqua" w:hAnsi="Book Antiqua"/>
          <w:kern w:val="0"/>
          <w:sz w:val="24"/>
          <w:szCs w:val="24"/>
        </w:rPr>
        <w:t xml:space="preserve"> 2015; </w:t>
      </w:r>
      <w:r w:rsidRPr="006726BE">
        <w:rPr>
          <w:rFonts w:ascii="Book Antiqua" w:hAnsi="Book Antiqua"/>
          <w:b/>
          <w:kern w:val="0"/>
          <w:sz w:val="24"/>
          <w:szCs w:val="24"/>
        </w:rPr>
        <w:t>3</w:t>
      </w:r>
      <w:r w:rsidRPr="006726BE">
        <w:rPr>
          <w:rFonts w:ascii="Book Antiqua" w:hAnsi="Book Antiqua"/>
          <w:kern w:val="0"/>
          <w:sz w:val="24"/>
          <w:szCs w:val="24"/>
        </w:rPr>
        <w:t>: 85-88 [PMID: 25610855 DOI: 10.12998/wjcc.v3.i1.85]</w:t>
      </w:r>
    </w:p>
    <w:p w14:paraId="50404120"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9 </w:t>
      </w:r>
      <w:proofErr w:type="spellStart"/>
      <w:r w:rsidRPr="006726BE">
        <w:rPr>
          <w:rFonts w:ascii="Book Antiqua" w:hAnsi="Book Antiqua"/>
          <w:b/>
          <w:kern w:val="0"/>
          <w:sz w:val="24"/>
          <w:szCs w:val="24"/>
        </w:rPr>
        <w:t>Vuksanovic-Bozaric</w:t>
      </w:r>
      <w:proofErr w:type="spellEnd"/>
      <w:r w:rsidRPr="006726BE">
        <w:rPr>
          <w:rFonts w:ascii="Book Antiqua" w:hAnsi="Book Antiqua"/>
          <w:b/>
          <w:kern w:val="0"/>
          <w:sz w:val="24"/>
          <w:szCs w:val="24"/>
        </w:rPr>
        <w:t xml:space="preserve"> A</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Radojevic</w:t>
      </w:r>
      <w:proofErr w:type="spellEnd"/>
      <w:r w:rsidRPr="006726BE">
        <w:rPr>
          <w:rFonts w:ascii="Book Antiqua" w:hAnsi="Book Antiqua"/>
          <w:kern w:val="0"/>
          <w:sz w:val="24"/>
          <w:szCs w:val="24"/>
        </w:rPr>
        <w:t xml:space="preserve"> N, </w:t>
      </w:r>
      <w:proofErr w:type="spellStart"/>
      <w:r w:rsidRPr="006726BE">
        <w:rPr>
          <w:rFonts w:ascii="Book Antiqua" w:hAnsi="Book Antiqua"/>
          <w:kern w:val="0"/>
          <w:sz w:val="24"/>
          <w:szCs w:val="24"/>
        </w:rPr>
        <w:t>Muhovic</w:t>
      </w:r>
      <w:proofErr w:type="spellEnd"/>
      <w:r w:rsidRPr="006726BE">
        <w:rPr>
          <w:rFonts w:ascii="Book Antiqua" w:hAnsi="Book Antiqua"/>
          <w:kern w:val="0"/>
          <w:sz w:val="24"/>
          <w:szCs w:val="24"/>
        </w:rPr>
        <w:t xml:space="preserve"> D, </w:t>
      </w:r>
      <w:proofErr w:type="spellStart"/>
      <w:r w:rsidRPr="006726BE">
        <w:rPr>
          <w:rFonts w:ascii="Book Antiqua" w:hAnsi="Book Antiqua"/>
          <w:kern w:val="0"/>
          <w:sz w:val="24"/>
          <w:szCs w:val="24"/>
        </w:rPr>
        <w:t>Abramovic</w:t>
      </w:r>
      <w:proofErr w:type="spellEnd"/>
      <w:r w:rsidRPr="006726BE">
        <w:rPr>
          <w:rFonts w:ascii="Book Antiqua" w:hAnsi="Book Antiqua"/>
          <w:kern w:val="0"/>
          <w:sz w:val="24"/>
          <w:szCs w:val="24"/>
        </w:rPr>
        <w:t xml:space="preserve"> M, </w:t>
      </w:r>
      <w:proofErr w:type="spellStart"/>
      <w:r w:rsidRPr="006726BE">
        <w:rPr>
          <w:rFonts w:ascii="Book Antiqua" w:hAnsi="Book Antiqua"/>
          <w:kern w:val="0"/>
          <w:sz w:val="24"/>
          <w:szCs w:val="24"/>
        </w:rPr>
        <w:t>Radunovic</w:t>
      </w:r>
      <w:proofErr w:type="spellEnd"/>
      <w:r w:rsidRPr="006726BE">
        <w:rPr>
          <w:rFonts w:ascii="Book Antiqua" w:hAnsi="Book Antiqua"/>
          <w:kern w:val="0"/>
          <w:sz w:val="24"/>
          <w:szCs w:val="24"/>
        </w:rPr>
        <w:t xml:space="preserve"> M. Significance of anatomical variations of the lateral circumflex femoral artery for the tensor fasciae </w:t>
      </w:r>
      <w:proofErr w:type="spellStart"/>
      <w:r w:rsidRPr="006726BE">
        <w:rPr>
          <w:rFonts w:ascii="Book Antiqua" w:hAnsi="Book Antiqua"/>
          <w:kern w:val="0"/>
          <w:sz w:val="24"/>
          <w:szCs w:val="24"/>
        </w:rPr>
        <w:t>latae</w:t>
      </w:r>
      <w:proofErr w:type="spellEnd"/>
      <w:r w:rsidRPr="006726BE">
        <w:rPr>
          <w:rFonts w:ascii="Book Antiqua" w:hAnsi="Book Antiqua"/>
          <w:kern w:val="0"/>
          <w:sz w:val="24"/>
          <w:szCs w:val="24"/>
        </w:rPr>
        <w:t xml:space="preserve"> flapping. </w:t>
      </w:r>
      <w:r w:rsidRPr="006726BE">
        <w:rPr>
          <w:rFonts w:ascii="Book Antiqua" w:hAnsi="Book Antiqua"/>
          <w:i/>
          <w:kern w:val="0"/>
          <w:sz w:val="24"/>
          <w:szCs w:val="24"/>
        </w:rPr>
        <w:t xml:space="preserve">Folia </w:t>
      </w:r>
      <w:proofErr w:type="spellStart"/>
      <w:r w:rsidRPr="006726BE">
        <w:rPr>
          <w:rFonts w:ascii="Book Antiqua" w:hAnsi="Book Antiqua"/>
          <w:i/>
          <w:kern w:val="0"/>
          <w:sz w:val="24"/>
          <w:szCs w:val="24"/>
        </w:rPr>
        <w:t>Morphol</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Warsz</w:t>
      </w:r>
      <w:proofErr w:type="spellEnd"/>
      <w:r w:rsidRPr="006726BE">
        <w:rPr>
          <w:rFonts w:ascii="Book Antiqua" w:hAnsi="Book Antiqua"/>
          <w:i/>
          <w:kern w:val="0"/>
          <w:sz w:val="24"/>
          <w:szCs w:val="24"/>
        </w:rPr>
        <w:t>)</w:t>
      </w:r>
      <w:r w:rsidRPr="006726BE">
        <w:rPr>
          <w:rFonts w:ascii="Book Antiqua" w:hAnsi="Book Antiqua"/>
          <w:kern w:val="0"/>
          <w:sz w:val="24"/>
          <w:szCs w:val="24"/>
        </w:rPr>
        <w:t xml:space="preserve"> 2015; </w:t>
      </w:r>
      <w:r w:rsidRPr="006726BE">
        <w:rPr>
          <w:rFonts w:ascii="Book Antiqua" w:hAnsi="Book Antiqua"/>
          <w:b/>
          <w:kern w:val="0"/>
          <w:sz w:val="24"/>
          <w:szCs w:val="24"/>
        </w:rPr>
        <w:t>74</w:t>
      </w:r>
      <w:r w:rsidRPr="006726BE">
        <w:rPr>
          <w:rFonts w:ascii="Book Antiqua" w:hAnsi="Book Antiqua"/>
          <w:kern w:val="0"/>
          <w:sz w:val="24"/>
          <w:szCs w:val="24"/>
        </w:rPr>
        <w:t xml:space="preserve">: 389-395 [PMID: 26339822 </w:t>
      </w:r>
      <w:r w:rsidRPr="006726BE">
        <w:rPr>
          <w:rFonts w:ascii="Book Antiqua" w:hAnsi="Book Antiqua"/>
          <w:kern w:val="0"/>
          <w:sz w:val="24"/>
          <w:szCs w:val="24"/>
        </w:rPr>
        <w:lastRenderedPageBreak/>
        <w:t>DOI: 10.5603/FM.2015.0060]</w:t>
      </w:r>
    </w:p>
    <w:p w14:paraId="4C0F3D72"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10 </w:t>
      </w:r>
      <w:proofErr w:type="spellStart"/>
      <w:r w:rsidRPr="006726BE">
        <w:rPr>
          <w:rFonts w:ascii="Book Antiqua" w:hAnsi="Book Antiqua"/>
          <w:b/>
          <w:kern w:val="0"/>
          <w:sz w:val="24"/>
          <w:szCs w:val="24"/>
        </w:rPr>
        <w:t>Zlotorowicz</w:t>
      </w:r>
      <w:proofErr w:type="spellEnd"/>
      <w:r w:rsidRPr="006726BE">
        <w:rPr>
          <w:rFonts w:ascii="Book Antiqua" w:hAnsi="Book Antiqua"/>
          <w:b/>
          <w:kern w:val="0"/>
          <w:sz w:val="24"/>
          <w:szCs w:val="24"/>
        </w:rPr>
        <w:t xml:space="preserve"> M</w:t>
      </w:r>
      <w:r w:rsidRPr="006726BE">
        <w:rPr>
          <w:rFonts w:ascii="Book Antiqua" w:hAnsi="Book Antiqua"/>
          <w:kern w:val="0"/>
          <w:sz w:val="24"/>
          <w:szCs w:val="24"/>
        </w:rPr>
        <w:t>, Czubak-</w:t>
      </w:r>
      <w:proofErr w:type="spellStart"/>
      <w:r w:rsidRPr="006726BE">
        <w:rPr>
          <w:rFonts w:ascii="Book Antiqua" w:hAnsi="Book Antiqua"/>
          <w:kern w:val="0"/>
          <w:sz w:val="24"/>
          <w:szCs w:val="24"/>
        </w:rPr>
        <w:t>Wrzosek</w:t>
      </w:r>
      <w:proofErr w:type="spellEnd"/>
      <w:r w:rsidRPr="006726BE">
        <w:rPr>
          <w:rFonts w:ascii="Book Antiqua" w:hAnsi="Book Antiqua"/>
          <w:kern w:val="0"/>
          <w:sz w:val="24"/>
          <w:szCs w:val="24"/>
        </w:rPr>
        <w:t xml:space="preserve"> M, </w:t>
      </w:r>
      <w:proofErr w:type="spellStart"/>
      <w:r w:rsidRPr="006726BE">
        <w:rPr>
          <w:rFonts w:ascii="Book Antiqua" w:hAnsi="Book Antiqua"/>
          <w:kern w:val="0"/>
          <w:sz w:val="24"/>
          <w:szCs w:val="24"/>
        </w:rPr>
        <w:t>Wrzosek</w:t>
      </w:r>
      <w:proofErr w:type="spellEnd"/>
      <w:r w:rsidRPr="006726BE">
        <w:rPr>
          <w:rFonts w:ascii="Book Antiqua" w:hAnsi="Book Antiqua"/>
          <w:kern w:val="0"/>
          <w:sz w:val="24"/>
          <w:szCs w:val="24"/>
        </w:rPr>
        <w:t xml:space="preserve"> P, Czubak J. The origin of the medial femoral circumflex artery, lateral femoral circumflex artery and obturator artery. </w:t>
      </w:r>
      <w:proofErr w:type="spellStart"/>
      <w:r w:rsidRPr="006726BE">
        <w:rPr>
          <w:rFonts w:ascii="Book Antiqua" w:hAnsi="Book Antiqua"/>
          <w:i/>
          <w:kern w:val="0"/>
          <w:sz w:val="24"/>
          <w:szCs w:val="24"/>
        </w:rPr>
        <w:t>Surg</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Radiol</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Anat</w:t>
      </w:r>
      <w:proofErr w:type="spellEnd"/>
      <w:r w:rsidRPr="006726BE">
        <w:rPr>
          <w:rFonts w:ascii="Book Antiqua" w:hAnsi="Book Antiqua"/>
          <w:kern w:val="0"/>
          <w:sz w:val="24"/>
          <w:szCs w:val="24"/>
        </w:rPr>
        <w:t xml:space="preserve"> 2018; </w:t>
      </w:r>
      <w:r w:rsidRPr="006726BE">
        <w:rPr>
          <w:rFonts w:ascii="Book Antiqua" w:hAnsi="Book Antiqua"/>
          <w:b/>
          <w:kern w:val="0"/>
          <w:sz w:val="24"/>
          <w:szCs w:val="24"/>
        </w:rPr>
        <w:t>40</w:t>
      </w:r>
      <w:r w:rsidRPr="006726BE">
        <w:rPr>
          <w:rFonts w:ascii="Book Antiqua" w:hAnsi="Book Antiqua"/>
          <w:kern w:val="0"/>
          <w:sz w:val="24"/>
          <w:szCs w:val="24"/>
        </w:rPr>
        <w:t>: 515-520 [PMID: 29651567 DOI: 10.1007/s00276-018-2012-6]</w:t>
      </w:r>
    </w:p>
    <w:p w14:paraId="7FB51507"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11 </w:t>
      </w:r>
      <w:r w:rsidRPr="006726BE">
        <w:rPr>
          <w:rFonts w:ascii="Book Antiqua" w:hAnsi="Book Antiqua"/>
          <w:b/>
          <w:kern w:val="0"/>
          <w:sz w:val="24"/>
          <w:szCs w:val="24"/>
        </w:rPr>
        <w:t>Post ZD</w:t>
      </w:r>
      <w:r w:rsidRPr="006726BE">
        <w:rPr>
          <w:rFonts w:ascii="Book Antiqua" w:hAnsi="Book Antiqua"/>
          <w:kern w:val="0"/>
          <w:sz w:val="24"/>
          <w:szCs w:val="24"/>
        </w:rPr>
        <w:t>, Orozco F, Diaz-</w:t>
      </w:r>
      <w:proofErr w:type="spellStart"/>
      <w:r w:rsidRPr="006726BE">
        <w:rPr>
          <w:rFonts w:ascii="Book Antiqua" w:hAnsi="Book Antiqua"/>
          <w:kern w:val="0"/>
          <w:sz w:val="24"/>
          <w:szCs w:val="24"/>
        </w:rPr>
        <w:t>Ledezma</w:t>
      </w:r>
      <w:proofErr w:type="spellEnd"/>
      <w:r w:rsidRPr="006726BE">
        <w:rPr>
          <w:rFonts w:ascii="Book Antiqua" w:hAnsi="Book Antiqua"/>
          <w:kern w:val="0"/>
          <w:sz w:val="24"/>
          <w:szCs w:val="24"/>
        </w:rPr>
        <w:t xml:space="preserve"> C, </w:t>
      </w:r>
      <w:proofErr w:type="spellStart"/>
      <w:r w:rsidRPr="006726BE">
        <w:rPr>
          <w:rFonts w:ascii="Book Antiqua" w:hAnsi="Book Antiqua"/>
          <w:kern w:val="0"/>
          <w:sz w:val="24"/>
          <w:szCs w:val="24"/>
        </w:rPr>
        <w:t>Hozack</w:t>
      </w:r>
      <w:proofErr w:type="spellEnd"/>
      <w:r w:rsidRPr="006726BE">
        <w:rPr>
          <w:rFonts w:ascii="Book Antiqua" w:hAnsi="Book Antiqua"/>
          <w:kern w:val="0"/>
          <w:sz w:val="24"/>
          <w:szCs w:val="24"/>
        </w:rPr>
        <w:t xml:space="preserve"> WJ, Ong A. Direct anterior approach for total hip arthroplasty: indications, technique, and results. </w:t>
      </w:r>
      <w:r w:rsidRPr="006726BE">
        <w:rPr>
          <w:rFonts w:ascii="Book Antiqua" w:hAnsi="Book Antiqua"/>
          <w:i/>
          <w:kern w:val="0"/>
          <w:sz w:val="24"/>
          <w:szCs w:val="24"/>
        </w:rPr>
        <w:t xml:space="preserve">J Am </w:t>
      </w:r>
      <w:proofErr w:type="spellStart"/>
      <w:r w:rsidRPr="006726BE">
        <w:rPr>
          <w:rFonts w:ascii="Book Antiqua" w:hAnsi="Book Antiqua"/>
          <w:i/>
          <w:kern w:val="0"/>
          <w:sz w:val="24"/>
          <w:szCs w:val="24"/>
        </w:rPr>
        <w:t>Acad</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kern w:val="0"/>
          <w:sz w:val="24"/>
          <w:szCs w:val="24"/>
        </w:rPr>
        <w:t xml:space="preserve"> 2014; </w:t>
      </w:r>
      <w:r w:rsidRPr="006726BE">
        <w:rPr>
          <w:rFonts w:ascii="Book Antiqua" w:hAnsi="Book Antiqua"/>
          <w:b/>
          <w:kern w:val="0"/>
          <w:sz w:val="24"/>
          <w:szCs w:val="24"/>
        </w:rPr>
        <w:t>22</w:t>
      </w:r>
      <w:r w:rsidRPr="006726BE">
        <w:rPr>
          <w:rFonts w:ascii="Book Antiqua" w:hAnsi="Book Antiqua"/>
          <w:kern w:val="0"/>
          <w:sz w:val="24"/>
          <w:szCs w:val="24"/>
        </w:rPr>
        <w:t>: 595-603 [PMID: 25157041 DOI: 10.5435/JAAOS-22-09-595]</w:t>
      </w:r>
    </w:p>
    <w:p w14:paraId="60F4ACD8"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12 </w:t>
      </w:r>
      <w:r w:rsidRPr="006726BE">
        <w:rPr>
          <w:rFonts w:ascii="Book Antiqua" w:hAnsi="Book Antiqua"/>
          <w:b/>
          <w:kern w:val="0"/>
          <w:sz w:val="24"/>
          <w:szCs w:val="24"/>
        </w:rPr>
        <w:t xml:space="preserve">De </w:t>
      </w:r>
      <w:proofErr w:type="spellStart"/>
      <w:r w:rsidRPr="006726BE">
        <w:rPr>
          <w:rFonts w:ascii="Book Antiqua" w:hAnsi="Book Antiqua"/>
          <w:b/>
          <w:kern w:val="0"/>
          <w:sz w:val="24"/>
          <w:szCs w:val="24"/>
        </w:rPr>
        <w:t>Geest</w:t>
      </w:r>
      <w:proofErr w:type="spellEnd"/>
      <w:r w:rsidRPr="006726BE">
        <w:rPr>
          <w:rFonts w:ascii="Book Antiqua" w:hAnsi="Book Antiqua"/>
          <w:b/>
          <w:kern w:val="0"/>
          <w:sz w:val="24"/>
          <w:szCs w:val="24"/>
        </w:rPr>
        <w:t xml:space="preserve"> T</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Vansintjan</w:t>
      </w:r>
      <w:proofErr w:type="spellEnd"/>
      <w:r w:rsidRPr="006726BE">
        <w:rPr>
          <w:rFonts w:ascii="Book Antiqua" w:hAnsi="Book Antiqua"/>
          <w:kern w:val="0"/>
          <w:sz w:val="24"/>
          <w:szCs w:val="24"/>
        </w:rPr>
        <w:t xml:space="preserve"> P, De </w:t>
      </w:r>
      <w:proofErr w:type="spellStart"/>
      <w:r w:rsidRPr="006726BE">
        <w:rPr>
          <w:rFonts w:ascii="Book Antiqua" w:hAnsi="Book Antiqua"/>
          <w:kern w:val="0"/>
          <w:sz w:val="24"/>
          <w:szCs w:val="24"/>
        </w:rPr>
        <w:t>Loore</w:t>
      </w:r>
      <w:proofErr w:type="spellEnd"/>
      <w:r w:rsidRPr="006726BE">
        <w:rPr>
          <w:rFonts w:ascii="Book Antiqua" w:hAnsi="Book Antiqua"/>
          <w:kern w:val="0"/>
          <w:sz w:val="24"/>
          <w:szCs w:val="24"/>
        </w:rPr>
        <w:t xml:space="preserve"> G. Direct anterior total hip arthroplasty: complications and early outcome in a series of 300 cases. </w:t>
      </w:r>
      <w:proofErr w:type="spellStart"/>
      <w:r w:rsidRPr="006726BE">
        <w:rPr>
          <w:rFonts w:ascii="Book Antiqua" w:hAnsi="Book Antiqua"/>
          <w:i/>
          <w:kern w:val="0"/>
          <w:sz w:val="24"/>
          <w:szCs w:val="24"/>
        </w:rPr>
        <w:t>Acta</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Belg</w:t>
      </w:r>
      <w:proofErr w:type="spellEnd"/>
      <w:r w:rsidRPr="006726BE">
        <w:rPr>
          <w:rFonts w:ascii="Book Antiqua" w:hAnsi="Book Antiqua"/>
          <w:kern w:val="0"/>
          <w:sz w:val="24"/>
          <w:szCs w:val="24"/>
        </w:rPr>
        <w:t xml:space="preserve"> 2013; </w:t>
      </w:r>
      <w:r w:rsidRPr="006726BE">
        <w:rPr>
          <w:rFonts w:ascii="Book Antiqua" w:hAnsi="Book Antiqua"/>
          <w:b/>
          <w:kern w:val="0"/>
          <w:sz w:val="24"/>
          <w:szCs w:val="24"/>
        </w:rPr>
        <w:t>79</w:t>
      </w:r>
      <w:r w:rsidRPr="006726BE">
        <w:rPr>
          <w:rFonts w:ascii="Book Antiqua" w:hAnsi="Book Antiqua"/>
          <w:kern w:val="0"/>
          <w:sz w:val="24"/>
          <w:szCs w:val="24"/>
        </w:rPr>
        <w:t>: 166-173 [PMID: 23821968]</w:t>
      </w:r>
    </w:p>
    <w:p w14:paraId="2597CBB0"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13 </w:t>
      </w:r>
      <w:proofErr w:type="spellStart"/>
      <w:r w:rsidRPr="006726BE">
        <w:rPr>
          <w:rFonts w:ascii="Book Antiqua" w:hAnsi="Book Antiqua"/>
          <w:b/>
          <w:kern w:val="0"/>
          <w:sz w:val="24"/>
          <w:szCs w:val="24"/>
        </w:rPr>
        <w:t>Cadossi</w:t>
      </w:r>
      <w:proofErr w:type="spellEnd"/>
      <w:r w:rsidRPr="006726BE">
        <w:rPr>
          <w:rFonts w:ascii="Book Antiqua" w:hAnsi="Book Antiqua"/>
          <w:b/>
          <w:kern w:val="0"/>
          <w:sz w:val="24"/>
          <w:szCs w:val="24"/>
        </w:rPr>
        <w:t xml:space="preserve"> M</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Sambri</w:t>
      </w:r>
      <w:proofErr w:type="spellEnd"/>
      <w:r w:rsidRPr="006726BE">
        <w:rPr>
          <w:rFonts w:ascii="Book Antiqua" w:hAnsi="Book Antiqua"/>
          <w:kern w:val="0"/>
          <w:sz w:val="24"/>
          <w:szCs w:val="24"/>
        </w:rPr>
        <w:t xml:space="preserve"> A, Tedesco G, </w:t>
      </w:r>
      <w:proofErr w:type="spellStart"/>
      <w:r w:rsidRPr="006726BE">
        <w:rPr>
          <w:rFonts w:ascii="Book Antiqua" w:hAnsi="Book Antiqua"/>
          <w:kern w:val="0"/>
          <w:sz w:val="24"/>
          <w:szCs w:val="24"/>
        </w:rPr>
        <w:t>Mazzotti</w:t>
      </w:r>
      <w:proofErr w:type="spellEnd"/>
      <w:r w:rsidRPr="006726BE">
        <w:rPr>
          <w:rFonts w:ascii="Book Antiqua" w:hAnsi="Book Antiqua"/>
          <w:kern w:val="0"/>
          <w:sz w:val="24"/>
          <w:szCs w:val="24"/>
        </w:rPr>
        <w:t xml:space="preserve"> A, </w:t>
      </w:r>
      <w:proofErr w:type="spellStart"/>
      <w:r w:rsidRPr="006726BE">
        <w:rPr>
          <w:rFonts w:ascii="Book Antiqua" w:hAnsi="Book Antiqua"/>
          <w:kern w:val="0"/>
          <w:sz w:val="24"/>
          <w:szCs w:val="24"/>
        </w:rPr>
        <w:t>Terrando</w:t>
      </w:r>
      <w:proofErr w:type="spellEnd"/>
      <w:r w:rsidRPr="006726BE">
        <w:rPr>
          <w:rFonts w:ascii="Book Antiqua" w:hAnsi="Book Antiqua"/>
          <w:kern w:val="0"/>
          <w:sz w:val="24"/>
          <w:szCs w:val="24"/>
        </w:rPr>
        <w:t xml:space="preserve"> S, </w:t>
      </w:r>
      <w:proofErr w:type="spellStart"/>
      <w:r w:rsidRPr="006726BE">
        <w:rPr>
          <w:rFonts w:ascii="Book Antiqua" w:hAnsi="Book Antiqua"/>
          <w:kern w:val="0"/>
          <w:sz w:val="24"/>
          <w:szCs w:val="24"/>
        </w:rPr>
        <w:t>Faldini</w:t>
      </w:r>
      <w:proofErr w:type="spellEnd"/>
      <w:r w:rsidRPr="006726BE">
        <w:rPr>
          <w:rFonts w:ascii="Book Antiqua" w:hAnsi="Book Antiqua"/>
          <w:kern w:val="0"/>
          <w:sz w:val="24"/>
          <w:szCs w:val="24"/>
        </w:rPr>
        <w:t xml:space="preserve"> C. Anterior Approach in Total Hip Replacement. </w:t>
      </w:r>
      <w:r w:rsidRPr="006726BE">
        <w:rPr>
          <w:rFonts w:ascii="Book Antiqua" w:hAnsi="Book Antiqua"/>
          <w:i/>
          <w:kern w:val="0"/>
          <w:sz w:val="24"/>
          <w:szCs w:val="24"/>
        </w:rPr>
        <w:t>Orthopedics</w:t>
      </w:r>
      <w:r w:rsidRPr="006726BE">
        <w:rPr>
          <w:rFonts w:ascii="Book Antiqua" w:hAnsi="Book Antiqua"/>
          <w:kern w:val="0"/>
          <w:sz w:val="24"/>
          <w:szCs w:val="24"/>
        </w:rPr>
        <w:t xml:space="preserve"> 2017; </w:t>
      </w:r>
      <w:r w:rsidRPr="006726BE">
        <w:rPr>
          <w:rFonts w:ascii="Book Antiqua" w:hAnsi="Book Antiqua"/>
          <w:b/>
          <w:kern w:val="0"/>
          <w:sz w:val="24"/>
          <w:szCs w:val="24"/>
        </w:rPr>
        <w:t>40</w:t>
      </w:r>
      <w:r w:rsidRPr="006726BE">
        <w:rPr>
          <w:rFonts w:ascii="Book Antiqua" w:hAnsi="Book Antiqua"/>
          <w:kern w:val="0"/>
          <w:sz w:val="24"/>
          <w:szCs w:val="24"/>
        </w:rPr>
        <w:t>: e553-e556 [PMID: 27942738 DOI: 10.3928/01477447-20161202-06]</w:t>
      </w:r>
    </w:p>
    <w:p w14:paraId="4B6DE405"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14 </w:t>
      </w:r>
      <w:r w:rsidRPr="006726BE">
        <w:rPr>
          <w:rFonts w:ascii="Book Antiqua" w:hAnsi="Book Antiqua"/>
          <w:b/>
          <w:kern w:val="0"/>
          <w:sz w:val="24"/>
          <w:szCs w:val="24"/>
        </w:rPr>
        <w:t>Connolly KP</w:t>
      </w:r>
      <w:r w:rsidRPr="006726BE">
        <w:rPr>
          <w:rFonts w:ascii="Book Antiqua" w:hAnsi="Book Antiqua"/>
          <w:kern w:val="0"/>
          <w:sz w:val="24"/>
          <w:szCs w:val="24"/>
        </w:rPr>
        <w:t xml:space="preserve">, Kamath AF. Direct anterior total hip arthroplasty: Literature review of variations in surgical technique. </w:t>
      </w:r>
      <w:r w:rsidRPr="006726BE">
        <w:rPr>
          <w:rFonts w:ascii="Book Antiqua" w:hAnsi="Book Antiqua"/>
          <w:i/>
          <w:kern w:val="0"/>
          <w:sz w:val="24"/>
          <w:szCs w:val="24"/>
        </w:rPr>
        <w:t xml:space="preserve">World J </w:t>
      </w:r>
      <w:proofErr w:type="spellStart"/>
      <w:r w:rsidRPr="006726BE">
        <w:rPr>
          <w:rFonts w:ascii="Book Antiqua" w:hAnsi="Book Antiqua"/>
          <w:i/>
          <w:kern w:val="0"/>
          <w:sz w:val="24"/>
          <w:szCs w:val="24"/>
        </w:rPr>
        <w:t>Orthop</w:t>
      </w:r>
      <w:proofErr w:type="spellEnd"/>
      <w:r w:rsidRPr="006726BE">
        <w:rPr>
          <w:rFonts w:ascii="Book Antiqua" w:hAnsi="Book Antiqua"/>
          <w:kern w:val="0"/>
          <w:sz w:val="24"/>
          <w:szCs w:val="24"/>
        </w:rPr>
        <w:t xml:space="preserve"> 2016; </w:t>
      </w:r>
      <w:r w:rsidRPr="006726BE">
        <w:rPr>
          <w:rFonts w:ascii="Book Antiqua" w:hAnsi="Book Antiqua"/>
          <w:b/>
          <w:kern w:val="0"/>
          <w:sz w:val="24"/>
          <w:szCs w:val="24"/>
        </w:rPr>
        <w:t>7</w:t>
      </w:r>
      <w:r w:rsidRPr="006726BE">
        <w:rPr>
          <w:rFonts w:ascii="Book Antiqua" w:hAnsi="Book Antiqua"/>
          <w:kern w:val="0"/>
          <w:sz w:val="24"/>
          <w:szCs w:val="24"/>
        </w:rPr>
        <w:t>: 38-43 [PMID: 26807354 DOI: 10.5312/wjo.v7.i1.38]</w:t>
      </w:r>
    </w:p>
    <w:p w14:paraId="51D17FC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15 </w:t>
      </w:r>
      <w:r w:rsidRPr="006726BE">
        <w:rPr>
          <w:rFonts w:ascii="Book Antiqua" w:hAnsi="Book Antiqua"/>
          <w:b/>
          <w:kern w:val="0"/>
          <w:sz w:val="24"/>
          <w:szCs w:val="24"/>
        </w:rPr>
        <w:t>Horne PH</w:t>
      </w:r>
      <w:r w:rsidRPr="006726BE">
        <w:rPr>
          <w:rFonts w:ascii="Book Antiqua" w:hAnsi="Book Antiqua"/>
          <w:kern w:val="0"/>
          <w:sz w:val="24"/>
          <w:szCs w:val="24"/>
        </w:rPr>
        <w:t xml:space="preserve">, Olson SA. Direct anterior approach for total hip arthroplasty using the fracture table. </w:t>
      </w:r>
      <w:proofErr w:type="spellStart"/>
      <w:r w:rsidRPr="006726BE">
        <w:rPr>
          <w:rFonts w:ascii="Book Antiqua" w:hAnsi="Book Antiqua"/>
          <w:i/>
          <w:kern w:val="0"/>
          <w:sz w:val="24"/>
          <w:szCs w:val="24"/>
        </w:rPr>
        <w:t>Curr</w:t>
      </w:r>
      <w:proofErr w:type="spellEnd"/>
      <w:r w:rsidRPr="006726BE">
        <w:rPr>
          <w:rFonts w:ascii="Book Antiqua" w:hAnsi="Book Antiqua"/>
          <w:i/>
          <w:kern w:val="0"/>
          <w:sz w:val="24"/>
          <w:szCs w:val="24"/>
        </w:rPr>
        <w:t xml:space="preserve"> Rev </w:t>
      </w:r>
      <w:proofErr w:type="spellStart"/>
      <w:r w:rsidRPr="006726BE">
        <w:rPr>
          <w:rFonts w:ascii="Book Antiqua" w:hAnsi="Book Antiqua"/>
          <w:i/>
          <w:kern w:val="0"/>
          <w:sz w:val="24"/>
          <w:szCs w:val="24"/>
        </w:rPr>
        <w:t>Musculoskelet</w:t>
      </w:r>
      <w:proofErr w:type="spellEnd"/>
      <w:r w:rsidRPr="006726BE">
        <w:rPr>
          <w:rFonts w:ascii="Book Antiqua" w:hAnsi="Book Antiqua"/>
          <w:i/>
          <w:kern w:val="0"/>
          <w:sz w:val="24"/>
          <w:szCs w:val="24"/>
        </w:rPr>
        <w:t xml:space="preserve"> Med</w:t>
      </w:r>
      <w:r w:rsidRPr="006726BE">
        <w:rPr>
          <w:rFonts w:ascii="Book Antiqua" w:hAnsi="Book Antiqua"/>
          <w:kern w:val="0"/>
          <w:sz w:val="24"/>
          <w:szCs w:val="24"/>
        </w:rPr>
        <w:t xml:space="preserve"> 2011; </w:t>
      </w:r>
      <w:r w:rsidRPr="006726BE">
        <w:rPr>
          <w:rFonts w:ascii="Book Antiqua" w:hAnsi="Book Antiqua"/>
          <w:b/>
          <w:kern w:val="0"/>
          <w:sz w:val="24"/>
          <w:szCs w:val="24"/>
        </w:rPr>
        <w:t>4</w:t>
      </w:r>
      <w:r w:rsidRPr="006726BE">
        <w:rPr>
          <w:rFonts w:ascii="Book Antiqua" w:hAnsi="Book Antiqua"/>
          <w:kern w:val="0"/>
          <w:sz w:val="24"/>
          <w:szCs w:val="24"/>
        </w:rPr>
        <w:t>: 139-145 [PMID: 21713379 DOI: 10.1007/s12178-011-9087-6]</w:t>
      </w:r>
    </w:p>
    <w:p w14:paraId="6D203867"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16 </w:t>
      </w:r>
      <w:proofErr w:type="spellStart"/>
      <w:r w:rsidRPr="006726BE">
        <w:rPr>
          <w:rFonts w:ascii="Book Antiqua" w:hAnsi="Book Antiqua"/>
          <w:b/>
          <w:kern w:val="0"/>
          <w:sz w:val="24"/>
          <w:szCs w:val="24"/>
        </w:rPr>
        <w:t>Burusapat</w:t>
      </w:r>
      <w:proofErr w:type="spellEnd"/>
      <w:r w:rsidRPr="006726BE">
        <w:rPr>
          <w:rFonts w:ascii="Book Antiqua" w:hAnsi="Book Antiqua"/>
          <w:b/>
          <w:kern w:val="0"/>
          <w:sz w:val="24"/>
          <w:szCs w:val="24"/>
        </w:rPr>
        <w:t xml:space="preserve"> C</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Nanasilp</w:t>
      </w:r>
      <w:proofErr w:type="spellEnd"/>
      <w:r w:rsidRPr="006726BE">
        <w:rPr>
          <w:rFonts w:ascii="Book Antiqua" w:hAnsi="Book Antiqua"/>
          <w:kern w:val="0"/>
          <w:sz w:val="24"/>
          <w:szCs w:val="24"/>
        </w:rPr>
        <w:t xml:space="preserve"> T, </w:t>
      </w:r>
      <w:proofErr w:type="spellStart"/>
      <w:r w:rsidRPr="006726BE">
        <w:rPr>
          <w:rFonts w:ascii="Book Antiqua" w:hAnsi="Book Antiqua"/>
          <w:kern w:val="0"/>
          <w:sz w:val="24"/>
          <w:szCs w:val="24"/>
        </w:rPr>
        <w:t>Kunaphensaeng</w:t>
      </w:r>
      <w:proofErr w:type="spellEnd"/>
      <w:r w:rsidRPr="006726BE">
        <w:rPr>
          <w:rFonts w:ascii="Book Antiqua" w:hAnsi="Book Antiqua"/>
          <w:kern w:val="0"/>
          <w:sz w:val="24"/>
          <w:szCs w:val="24"/>
        </w:rPr>
        <w:t xml:space="preserve"> P, </w:t>
      </w:r>
      <w:proofErr w:type="spellStart"/>
      <w:r w:rsidRPr="006726BE">
        <w:rPr>
          <w:rFonts w:ascii="Book Antiqua" w:hAnsi="Book Antiqua"/>
          <w:kern w:val="0"/>
          <w:sz w:val="24"/>
          <w:szCs w:val="24"/>
        </w:rPr>
        <w:t>Ruamthanthong</w:t>
      </w:r>
      <w:proofErr w:type="spellEnd"/>
      <w:r w:rsidRPr="006726BE">
        <w:rPr>
          <w:rFonts w:ascii="Book Antiqua" w:hAnsi="Book Antiqua"/>
          <w:kern w:val="0"/>
          <w:sz w:val="24"/>
          <w:szCs w:val="24"/>
        </w:rPr>
        <w:t xml:space="preserve"> A. Effect of Atherosclerosis on the Lateral Circumflex Femoral Artery and Its Descending Branch: Comparative Study to Nonatherosclerotic Risk. </w:t>
      </w:r>
      <w:proofErr w:type="spellStart"/>
      <w:r w:rsidRPr="006726BE">
        <w:rPr>
          <w:rFonts w:ascii="Book Antiqua" w:hAnsi="Book Antiqua"/>
          <w:i/>
          <w:kern w:val="0"/>
          <w:sz w:val="24"/>
          <w:szCs w:val="24"/>
        </w:rPr>
        <w:t>Plast</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Reconstr</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i/>
          <w:kern w:val="0"/>
          <w:sz w:val="24"/>
          <w:szCs w:val="24"/>
        </w:rPr>
        <w:t xml:space="preserve"> Glob Open</w:t>
      </w:r>
      <w:r w:rsidRPr="006726BE">
        <w:rPr>
          <w:rFonts w:ascii="Book Antiqua" w:hAnsi="Book Antiqua"/>
          <w:kern w:val="0"/>
          <w:sz w:val="24"/>
          <w:szCs w:val="24"/>
        </w:rPr>
        <w:t xml:space="preserve"> 2016; </w:t>
      </w:r>
      <w:r w:rsidRPr="006726BE">
        <w:rPr>
          <w:rFonts w:ascii="Book Antiqua" w:hAnsi="Book Antiqua"/>
          <w:b/>
          <w:kern w:val="0"/>
          <w:sz w:val="24"/>
          <w:szCs w:val="24"/>
        </w:rPr>
        <w:t>4</w:t>
      </w:r>
      <w:r w:rsidRPr="006726BE">
        <w:rPr>
          <w:rFonts w:ascii="Book Antiqua" w:hAnsi="Book Antiqua"/>
          <w:kern w:val="0"/>
          <w:sz w:val="24"/>
          <w:szCs w:val="24"/>
        </w:rPr>
        <w:t>: e856 [PMID: 27757321 DOI: 10.1097/GOX.0000000000000849]</w:t>
      </w:r>
    </w:p>
    <w:p w14:paraId="0820C753"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17 </w:t>
      </w:r>
      <w:proofErr w:type="spellStart"/>
      <w:r w:rsidRPr="006726BE">
        <w:rPr>
          <w:rFonts w:ascii="Book Antiqua" w:hAnsi="Book Antiqua"/>
          <w:b/>
          <w:kern w:val="0"/>
          <w:sz w:val="24"/>
          <w:szCs w:val="24"/>
        </w:rPr>
        <w:t>Kalhor</w:t>
      </w:r>
      <w:proofErr w:type="spellEnd"/>
      <w:r w:rsidRPr="006726BE">
        <w:rPr>
          <w:rFonts w:ascii="Book Antiqua" w:hAnsi="Book Antiqua"/>
          <w:b/>
          <w:kern w:val="0"/>
          <w:sz w:val="24"/>
          <w:szCs w:val="24"/>
        </w:rPr>
        <w:t xml:space="preserve"> M</w:t>
      </w:r>
      <w:r w:rsidRPr="006726BE">
        <w:rPr>
          <w:rFonts w:ascii="Book Antiqua" w:hAnsi="Book Antiqua"/>
          <w:kern w:val="0"/>
          <w:sz w:val="24"/>
          <w:szCs w:val="24"/>
        </w:rPr>
        <w:t xml:space="preserve">, Horowitz K, </w:t>
      </w:r>
      <w:proofErr w:type="spellStart"/>
      <w:r w:rsidRPr="006726BE">
        <w:rPr>
          <w:rFonts w:ascii="Book Antiqua" w:hAnsi="Book Antiqua"/>
          <w:kern w:val="0"/>
          <w:sz w:val="24"/>
          <w:szCs w:val="24"/>
        </w:rPr>
        <w:t>Gharehdaghi</w:t>
      </w:r>
      <w:proofErr w:type="spellEnd"/>
      <w:r w:rsidRPr="006726BE">
        <w:rPr>
          <w:rFonts w:ascii="Book Antiqua" w:hAnsi="Book Antiqua"/>
          <w:kern w:val="0"/>
          <w:sz w:val="24"/>
          <w:szCs w:val="24"/>
        </w:rPr>
        <w:t xml:space="preserve"> J, Beck M, Ganz R. Anatomic variations in femoral head circulation. </w:t>
      </w:r>
      <w:r w:rsidRPr="006726BE">
        <w:rPr>
          <w:rFonts w:ascii="Book Antiqua" w:hAnsi="Book Antiqua"/>
          <w:i/>
          <w:kern w:val="0"/>
          <w:sz w:val="24"/>
          <w:szCs w:val="24"/>
        </w:rPr>
        <w:t>Hip Int</w:t>
      </w:r>
      <w:r w:rsidRPr="006726BE">
        <w:rPr>
          <w:rFonts w:ascii="Book Antiqua" w:hAnsi="Book Antiqua"/>
          <w:kern w:val="0"/>
          <w:sz w:val="24"/>
          <w:szCs w:val="24"/>
        </w:rPr>
        <w:t xml:space="preserve"> 2012; </w:t>
      </w:r>
      <w:r w:rsidRPr="006726BE">
        <w:rPr>
          <w:rFonts w:ascii="Book Antiqua" w:hAnsi="Book Antiqua"/>
          <w:b/>
          <w:kern w:val="0"/>
          <w:sz w:val="24"/>
          <w:szCs w:val="24"/>
        </w:rPr>
        <w:t>22</w:t>
      </w:r>
      <w:r w:rsidRPr="006726BE">
        <w:rPr>
          <w:rFonts w:ascii="Book Antiqua" w:hAnsi="Book Antiqua"/>
          <w:kern w:val="0"/>
          <w:sz w:val="24"/>
          <w:szCs w:val="24"/>
        </w:rPr>
        <w:t>: 307-312 [PMID: 22740271 DOI: 10.5301/HIP.2012.9242]</w:t>
      </w:r>
    </w:p>
    <w:p w14:paraId="6C8B7106"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18 </w:t>
      </w:r>
      <w:r w:rsidRPr="006726BE">
        <w:rPr>
          <w:rFonts w:ascii="Book Antiqua" w:hAnsi="Book Antiqua"/>
          <w:b/>
          <w:kern w:val="0"/>
          <w:sz w:val="24"/>
          <w:szCs w:val="24"/>
        </w:rPr>
        <w:t>Nakano N</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Lisenda</w:t>
      </w:r>
      <w:proofErr w:type="spellEnd"/>
      <w:r w:rsidRPr="006726BE">
        <w:rPr>
          <w:rFonts w:ascii="Book Antiqua" w:hAnsi="Book Antiqua"/>
          <w:kern w:val="0"/>
          <w:sz w:val="24"/>
          <w:szCs w:val="24"/>
        </w:rPr>
        <w:t xml:space="preserve"> L, </w:t>
      </w:r>
      <w:proofErr w:type="spellStart"/>
      <w:r w:rsidRPr="006726BE">
        <w:rPr>
          <w:rFonts w:ascii="Book Antiqua" w:hAnsi="Book Antiqua"/>
          <w:kern w:val="0"/>
          <w:sz w:val="24"/>
          <w:szCs w:val="24"/>
        </w:rPr>
        <w:t>Khanduja</w:t>
      </w:r>
      <w:proofErr w:type="spellEnd"/>
      <w:r w:rsidRPr="006726BE">
        <w:rPr>
          <w:rFonts w:ascii="Book Antiqua" w:hAnsi="Book Antiqua"/>
          <w:kern w:val="0"/>
          <w:sz w:val="24"/>
          <w:szCs w:val="24"/>
        </w:rPr>
        <w:t xml:space="preserve"> V. Pseudoaneurysm of a branch of the femoral circumflex artery as a complication of revision arthroscopic release of the iliopsoas tendon. </w:t>
      </w:r>
      <w:r w:rsidRPr="006726BE">
        <w:rPr>
          <w:rFonts w:ascii="Book Antiqua" w:hAnsi="Book Antiqua"/>
          <w:i/>
          <w:kern w:val="0"/>
          <w:sz w:val="24"/>
          <w:szCs w:val="24"/>
        </w:rPr>
        <w:t>SICOT J</w:t>
      </w:r>
      <w:r w:rsidRPr="006726BE">
        <w:rPr>
          <w:rFonts w:ascii="Book Antiqua" w:hAnsi="Book Antiqua"/>
          <w:kern w:val="0"/>
          <w:sz w:val="24"/>
          <w:szCs w:val="24"/>
        </w:rPr>
        <w:t xml:space="preserve"> 2017; </w:t>
      </w:r>
      <w:r w:rsidRPr="006726BE">
        <w:rPr>
          <w:rFonts w:ascii="Book Antiqua" w:hAnsi="Book Antiqua"/>
          <w:b/>
          <w:kern w:val="0"/>
          <w:sz w:val="24"/>
          <w:szCs w:val="24"/>
        </w:rPr>
        <w:t>3</w:t>
      </w:r>
      <w:r w:rsidRPr="006726BE">
        <w:rPr>
          <w:rFonts w:ascii="Book Antiqua" w:hAnsi="Book Antiqua"/>
          <w:kern w:val="0"/>
          <w:sz w:val="24"/>
          <w:szCs w:val="24"/>
        </w:rPr>
        <w:t>: 26 [PMID: 28322718 DOI: 10.1051/</w:t>
      </w:r>
      <w:proofErr w:type="spellStart"/>
      <w:r w:rsidRPr="006726BE">
        <w:rPr>
          <w:rFonts w:ascii="Book Antiqua" w:hAnsi="Book Antiqua"/>
          <w:kern w:val="0"/>
          <w:sz w:val="24"/>
          <w:szCs w:val="24"/>
        </w:rPr>
        <w:t>sicotj</w:t>
      </w:r>
      <w:proofErr w:type="spellEnd"/>
      <w:r w:rsidRPr="006726BE">
        <w:rPr>
          <w:rFonts w:ascii="Book Antiqua" w:hAnsi="Book Antiqua"/>
          <w:kern w:val="0"/>
          <w:sz w:val="24"/>
          <w:szCs w:val="24"/>
        </w:rPr>
        <w:t>/2017012]</w:t>
      </w:r>
    </w:p>
    <w:p w14:paraId="3C7BE406"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19 </w:t>
      </w:r>
      <w:r w:rsidRPr="006726BE">
        <w:rPr>
          <w:rFonts w:ascii="Book Antiqua" w:hAnsi="Book Antiqua"/>
          <w:b/>
          <w:kern w:val="0"/>
          <w:sz w:val="24"/>
          <w:szCs w:val="24"/>
        </w:rPr>
        <w:t>Seeley MA</w:t>
      </w:r>
      <w:r w:rsidRPr="006726BE">
        <w:rPr>
          <w:rFonts w:ascii="Book Antiqua" w:hAnsi="Book Antiqua"/>
          <w:kern w:val="0"/>
          <w:sz w:val="24"/>
          <w:szCs w:val="24"/>
        </w:rPr>
        <w:t xml:space="preserve">, Georgiadis AG, Sankar WN. Hip Vascularity: A Review of the </w:t>
      </w:r>
      <w:r w:rsidRPr="006726BE">
        <w:rPr>
          <w:rFonts w:ascii="Book Antiqua" w:hAnsi="Book Antiqua"/>
          <w:kern w:val="0"/>
          <w:sz w:val="24"/>
          <w:szCs w:val="24"/>
        </w:rPr>
        <w:lastRenderedPageBreak/>
        <w:t xml:space="preserve">Anatomy and Clinical Implications. </w:t>
      </w:r>
      <w:r w:rsidRPr="006726BE">
        <w:rPr>
          <w:rFonts w:ascii="Book Antiqua" w:hAnsi="Book Antiqua"/>
          <w:i/>
          <w:kern w:val="0"/>
          <w:sz w:val="24"/>
          <w:szCs w:val="24"/>
        </w:rPr>
        <w:t xml:space="preserve">J Am </w:t>
      </w:r>
      <w:proofErr w:type="spellStart"/>
      <w:r w:rsidRPr="006726BE">
        <w:rPr>
          <w:rFonts w:ascii="Book Antiqua" w:hAnsi="Book Antiqua"/>
          <w:i/>
          <w:kern w:val="0"/>
          <w:sz w:val="24"/>
          <w:szCs w:val="24"/>
        </w:rPr>
        <w:t>Acad</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kern w:val="0"/>
          <w:sz w:val="24"/>
          <w:szCs w:val="24"/>
        </w:rPr>
        <w:t xml:space="preserve"> 2016; </w:t>
      </w:r>
      <w:r w:rsidRPr="006726BE">
        <w:rPr>
          <w:rFonts w:ascii="Book Antiqua" w:hAnsi="Book Antiqua"/>
          <w:b/>
          <w:kern w:val="0"/>
          <w:sz w:val="24"/>
          <w:szCs w:val="24"/>
        </w:rPr>
        <w:t>24</w:t>
      </w:r>
      <w:r w:rsidRPr="006726BE">
        <w:rPr>
          <w:rFonts w:ascii="Book Antiqua" w:hAnsi="Book Antiqua"/>
          <w:kern w:val="0"/>
          <w:sz w:val="24"/>
          <w:szCs w:val="24"/>
        </w:rPr>
        <w:t>: 515-526 [PMID: 27428883 DOI: 10.5435/JAAOS-D-15-00237]</w:t>
      </w:r>
    </w:p>
    <w:p w14:paraId="77E782EF"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20 </w:t>
      </w:r>
      <w:r w:rsidRPr="006726BE">
        <w:rPr>
          <w:rFonts w:ascii="Book Antiqua" w:hAnsi="Book Antiqua"/>
          <w:b/>
          <w:kern w:val="0"/>
          <w:sz w:val="24"/>
          <w:szCs w:val="24"/>
        </w:rPr>
        <w:t>Manrique J</w:t>
      </w:r>
      <w:r w:rsidRPr="006726BE">
        <w:rPr>
          <w:rFonts w:ascii="Book Antiqua" w:hAnsi="Book Antiqua"/>
          <w:kern w:val="0"/>
          <w:sz w:val="24"/>
          <w:szCs w:val="24"/>
        </w:rPr>
        <w:t xml:space="preserve">, Chen AF, Heller S, </w:t>
      </w:r>
      <w:proofErr w:type="spellStart"/>
      <w:r w:rsidRPr="006726BE">
        <w:rPr>
          <w:rFonts w:ascii="Book Antiqua" w:hAnsi="Book Antiqua"/>
          <w:kern w:val="0"/>
          <w:sz w:val="24"/>
          <w:szCs w:val="24"/>
        </w:rPr>
        <w:t>Hozack</w:t>
      </w:r>
      <w:proofErr w:type="spellEnd"/>
      <w:r w:rsidRPr="006726BE">
        <w:rPr>
          <w:rFonts w:ascii="Book Antiqua" w:hAnsi="Book Antiqua"/>
          <w:kern w:val="0"/>
          <w:sz w:val="24"/>
          <w:szCs w:val="24"/>
        </w:rPr>
        <w:t xml:space="preserve"> WJ. Direct anterior approach for revision total hip arthroplasty. </w:t>
      </w:r>
      <w:r w:rsidRPr="006726BE">
        <w:rPr>
          <w:rFonts w:ascii="Book Antiqua" w:hAnsi="Book Antiqua"/>
          <w:i/>
          <w:kern w:val="0"/>
          <w:sz w:val="24"/>
          <w:szCs w:val="24"/>
        </w:rPr>
        <w:t xml:space="preserve">Ann </w:t>
      </w:r>
      <w:proofErr w:type="spellStart"/>
      <w:r w:rsidRPr="006726BE">
        <w:rPr>
          <w:rFonts w:ascii="Book Antiqua" w:hAnsi="Book Antiqua"/>
          <w:i/>
          <w:kern w:val="0"/>
          <w:sz w:val="24"/>
          <w:szCs w:val="24"/>
        </w:rPr>
        <w:t>Transl</w:t>
      </w:r>
      <w:proofErr w:type="spellEnd"/>
      <w:r w:rsidRPr="006726BE">
        <w:rPr>
          <w:rFonts w:ascii="Book Antiqua" w:hAnsi="Book Antiqua"/>
          <w:i/>
          <w:kern w:val="0"/>
          <w:sz w:val="24"/>
          <w:szCs w:val="24"/>
        </w:rPr>
        <w:t xml:space="preserve"> Med</w:t>
      </w:r>
      <w:r w:rsidRPr="006726BE">
        <w:rPr>
          <w:rFonts w:ascii="Book Antiqua" w:hAnsi="Book Antiqua"/>
          <w:kern w:val="0"/>
          <w:sz w:val="24"/>
          <w:szCs w:val="24"/>
        </w:rPr>
        <w:t xml:space="preserve"> 2014; </w:t>
      </w:r>
      <w:r w:rsidRPr="006726BE">
        <w:rPr>
          <w:rFonts w:ascii="Book Antiqua" w:hAnsi="Book Antiqua"/>
          <w:b/>
          <w:kern w:val="0"/>
          <w:sz w:val="24"/>
          <w:szCs w:val="24"/>
        </w:rPr>
        <w:t>2</w:t>
      </w:r>
      <w:r w:rsidRPr="006726BE">
        <w:rPr>
          <w:rFonts w:ascii="Book Antiqua" w:hAnsi="Book Antiqua"/>
          <w:kern w:val="0"/>
          <w:sz w:val="24"/>
          <w:szCs w:val="24"/>
        </w:rPr>
        <w:t>: 100 [PMID: 25405154 DOI: 10.3978/j.issn.2305-5839.2014.09.11]</w:t>
      </w:r>
    </w:p>
    <w:p w14:paraId="0796F2F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21 </w:t>
      </w:r>
      <w:r w:rsidRPr="006726BE">
        <w:rPr>
          <w:rFonts w:ascii="Book Antiqua" w:hAnsi="Book Antiqua"/>
          <w:b/>
          <w:kern w:val="0"/>
          <w:sz w:val="24"/>
          <w:szCs w:val="24"/>
        </w:rPr>
        <w:t>Ochi H</w:t>
      </w:r>
      <w:r w:rsidRPr="006726BE">
        <w:rPr>
          <w:rFonts w:ascii="Book Antiqua" w:hAnsi="Book Antiqua"/>
          <w:kern w:val="0"/>
          <w:sz w:val="24"/>
          <w:szCs w:val="24"/>
        </w:rPr>
        <w:t xml:space="preserve">, Baba T, Homma Y, Matsumoto M, </w:t>
      </w:r>
      <w:proofErr w:type="spellStart"/>
      <w:r w:rsidRPr="006726BE">
        <w:rPr>
          <w:rFonts w:ascii="Book Antiqua" w:hAnsi="Book Antiqua"/>
          <w:kern w:val="0"/>
          <w:sz w:val="24"/>
          <w:szCs w:val="24"/>
        </w:rPr>
        <w:t>Watari</w:t>
      </w:r>
      <w:proofErr w:type="spellEnd"/>
      <w:r w:rsidRPr="006726BE">
        <w:rPr>
          <w:rFonts w:ascii="Book Antiqua" w:hAnsi="Book Antiqua"/>
          <w:kern w:val="0"/>
          <w:sz w:val="24"/>
          <w:szCs w:val="24"/>
        </w:rPr>
        <w:t xml:space="preserve"> T, Ozaki Y, Kobayashi H, Kaneko K. Total hip arthroplasty via the direct anterior approach with a dual mobility cup for displaced femoral neck fracture in patients with a high risk of dislocation. </w:t>
      </w:r>
      <w:r w:rsidRPr="006726BE">
        <w:rPr>
          <w:rFonts w:ascii="Book Antiqua" w:hAnsi="Book Antiqua"/>
          <w:i/>
          <w:kern w:val="0"/>
          <w:sz w:val="24"/>
          <w:szCs w:val="24"/>
        </w:rPr>
        <w:t>SICOT J</w:t>
      </w:r>
      <w:r w:rsidRPr="006726BE">
        <w:rPr>
          <w:rFonts w:ascii="Book Antiqua" w:hAnsi="Book Antiqua"/>
          <w:kern w:val="0"/>
          <w:sz w:val="24"/>
          <w:szCs w:val="24"/>
        </w:rPr>
        <w:t xml:space="preserve"> 2017; </w:t>
      </w:r>
      <w:r w:rsidRPr="006726BE">
        <w:rPr>
          <w:rFonts w:ascii="Book Antiqua" w:hAnsi="Book Antiqua"/>
          <w:b/>
          <w:kern w:val="0"/>
          <w:sz w:val="24"/>
          <w:szCs w:val="24"/>
        </w:rPr>
        <w:t>3</w:t>
      </w:r>
      <w:r w:rsidRPr="006726BE">
        <w:rPr>
          <w:rFonts w:ascii="Book Antiqua" w:hAnsi="Book Antiqua"/>
          <w:kern w:val="0"/>
          <w:sz w:val="24"/>
          <w:szCs w:val="24"/>
        </w:rPr>
        <w:t>: 56 [PMID: 28984572 DOI: 10.1051/</w:t>
      </w:r>
      <w:proofErr w:type="spellStart"/>
      <w:r w:rsidRPr="006726BE">
        <w:rPr>
          <w:rFonts w:ascii="Book Antiqua" w:hAnsi="Book Antiqua"/>
          <w:kern w:val="0"/>
          <w:sz w:val="24"/>
          <w:szCs w:val="24"/>
        </w:rPr>
        <w:t>sicotj</w:t>
      </w:r>
      <w:proofErr w:type="spellEnd"/>
      <w:r w:rsidRPr="006726BE">
        <w:rPr>
          <w:rFonts w:ascii="Book Antiqua" w:hAnsi="Book Antiqua"/>
          <w:kern w:val="0"/>
          <w:sz w:val="24"/>
          <w:szCs w:val="24"/>
        </w:rPr>
        <w:t>/2017048]</w:t>
      </w:r>
    </w:p>
    <w:p w14:paraId="283297FB" w14:textId="10ED31F9" w:rsidR="00F62B55" w:rsidRPr="006726BE" w:rsidRDefault="00A93FE7" w:rsidP="006A1CF6">
      <w:pPr>
        <w:snapToGrid w:val="0"/>
        <w:spacing w:line="360" w:lineRule="auto"/>
        <w:rPr>
          <w:rFonts w:ascii="Book Antiqua" w:eastAsia="宋体" w:hAnsi="Book Antiqua" w:cs="Times New Roman"/>
          <w:b/>
          <w:bCs/>
          <w:kern w:val="0"/>
          <w:sz w:val="24"/>
          <w:szCs w:val="24"/>
        </w:rPr>
      </w:pPr>
      <w:r w:rsidRPr="006726BE">
        <w:rPr>
          <w:rFonts w:ascii="Book Antiqua" w:hAnsi="Book Antiqua"/>
          <w:kern w:val="0"/>
          <w:sz w:val="24"/>
          <w:szCs w:val="24"/>
        </w:rPr>
        <w:t xml:space="preserve">22 </w:t>
      </w:r>
      <w:r w:rsidRPr="006726BE">
        <w:rPr>
          <w:rFonts w:ascii="Book Antiqua" w:hAnsi="Book Antiqua"/>
          <w:b/>
          <w:kern w:val="0"/>
          <w:sz w:val="24"/>
          <w:szCs w:val="24"/>
        </w:rPr>
        <w:t>Tamaki T</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Oinuma</w:t>
      </w:r>
      <w:proofErr w:type="spellEnd"/>
      <w:r w:rsidRPr="006726BE">
        <w:rPr>
          <w:rFonts w:ascii="Book Antiqua" w:hAnsi="Book Antiqua"/>
          <w:kern w:val="0"/>
          <w:sz w:val="24"/>
          <w:szCs w:val="24"/>
        </w:rPr>
        <w:t xml:space="preserve"> K, Miura Y, </w:t>
      </w:r>
      <w:proofErr w:type="spellStart"/>
      <w:r w:rsidRPr="006726BE">
        <w:rPr>
          <w:rFonts w:ascii="Book Antiqua" w:hAnsi="Book Antiqua"/>
          <w:kern w:val="0"/>
          <w:sz w:val="24"/>
          <w:szCs w:val="24"/>
        </w:rPr>
        <w:t>Shiratsuchi</w:t>
      </w:r>
      <w:proofErr w:type="spellEnd"/>
      <w:r w:rsidRPr="006726BE">
        <w:rPr>
          <w:rFonts w:ascii="Book Antiqua" w:hAnsi="Book Antiqua"/>
          <w:kern w:val="0"/>
          <w:sz w:val="24"/>
          <w:szCs w:val="24"/>
        </w:rPr>
        <w:t xml:space="preserve"> H. Total hip arthroplasty through a direct anterior approach for fused hips. </w:t>
      </w:r>
      <w:r w:rsidRPr="006726BE">
        <w:rPr>
          <w:rFonts w:ascii="Book Antiqua" w:hAnsi="Book Antiqua"/>
          <w:i/>
          <w:kern w:val="0"/>
          <w:sz w:val="24"/>
          <w:szCs w:val="24"/>
        </w:rPr>
        <w:t>Hip Int</w:t>
      </w:r>
      <w:r w:rsidRPr="006726BE">
        <w:rPr>
          <w:rFonts w:ascii="Book Antiqua" w:hAnsi="Book Antiqua"/>
          <w:kern w:val="0"/>
          <w:sz w:val="24"/>
          <w:szCs w:val="24"/>
        </w:rPr>
        <w:t xml:space="preserve"> 2015; </w:t>
      </w:r>
      <w:r w:rsidRPr="006726BE">
        <w:rPr>
          <w:rFonts w:ascii="Book Antiqua" w:hAnsi="Book Antiqua"/>
          <w:b/>
          <w:kern w:val="0"/>
          <w:sz w:val="24"/>
          <w:szCs w:val="24"/>
        </w:rPr>
        <w:t>25</w:t>
      </w:r>
      <w:r w:rsidRPr="006726BE">
        <w:rPr>
          <w:rFonts w:ascii="Book Antiqua" w:hAnsi="Book Antiqua"/>
          <w:kern w:val="0"/>
          <w:sz w:val="24"/>
          <w:szCs w:val="24"/>
        </w:rPr>
        <w:t>: 549-552 [PMID: 26449331 DOI: 10.5301/hipint.5000308]</w:t>
      </w:r>
      <w:bookmarkStart w:id="31" w:name="OLE_LINK51"/>
      <w:bookmarkStart w:id="32" w:name="OLE_LINK52"/>
      <w:bookmarkStart w:id="33" w:name="OLE_LINK120"/>
      <w:bookmarkStart w:id="34" w:name="OLE_LINK148"/>
      <w:bookmarkStart w:id="35" w:name="OLE_LINK72"/>
      <w:bookmarkStart w:id="36" w:name="OLE_LINK112"/>
      <w:bookmarkStart w:id="37" w:name="OLE_LINK320"/>
      <w:bookmarkStart w:id="38" w:name="OLE_LINK387"/>
      <w:bookmarkStart w:id="39" w:name="OLE_LINK183"/>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Start w:id="136" w:name="_Hlk11235039"/>
    </w:p>
    <w:p w14:paraId="69C99A87" w14:textId="76A2E9E2" w:rsidR="00D122AF" w:rsidRPr="006726BE" w:rsidRDefault="00A93FE7" w:rsidP="006A1CF6">
      <w:pPr>
        <w:widowControl/>
        <w:snapToGrid w:val="0"/>
        <w:spacing w:line="360" w:lineRule="auto"/>
        <w:jc w:val="right"/>
        <w:rPr>
          <w:rFonts w:ascii="Book Antiqua" w:eastAsia="宋体" w:hAnsi="Book Antiqua" w:cs="Times New Roman"/>
          <w:kern w:val="0"/>
          <w:sz w:val="24"/>
          <w:szCs w:val="24"/>
        </w:rPr>
      </w:pPr>
      <w:r w:rsidRPr="006726BE">
        <w:rPr>
          <w:rFonts w:ascii="Book Antiqua" w:eastAsia="宋体" w:hAnsi="Book Antiqua" w:cs="Times New Roman"/>
          <w:b/>
          <w:bCs/>
          <w:kern w:val="0"/>
          <w:sz w:val="24"/>
          <w:szCs w:val="24"/>
        </w:rPr>
        <w:t xml:space="preserve">P-Reviewer: </w:t>
      </w:r>
      <w:r w:rsidRPr="006726BE">
        <w:rPr>
          <w:rFonts w:ascii="Book Antiqua" w:eastAsia="宋体" w:hAnsi="Book Antiqua" w:cs="Times New Roman"/>
          <w:kern w:val="0"/>
          <w:sz w:val="24"/>
          <w:szCs w:val="24"/>
        </w:rPr>
        <w:t xml:space="preserve">Widmer KH </w:t>
      </w:r>
      <w:r w:rsidRPr="006726BE">
        <w:rPr>
          <w:rFonts w:ascii="Book Antiqua" w:eastAsia="宋体" w:hAnsi="Book Antiqua" w:cs="Times New Roman"/>
          <w:b/>
          <w:bCs/>
          <w:kern w:val="0"/>
          <w:sz w:val="24"/>
          <w:szCs w:val="24"/>
        </w:rPr>
        <w:t>S-Editor:</w:t>
      </w:r>
      <w:r w:rsidRPr="006726BE">
        <w:rPr>
          <w:rFonts w:ascii="Book Antiqua" w:eastAsia="宋体" w:hAnsi="Book Antiqua" w:cs="Times New Roman"/>
          <w:kern w:val="0"/>
          <w:sz w:val="24"/>
          <w:szCs w:val="24"/>
        </w:rPr>
        <w:t xml:space="preserve"> Gong ZM</w:t>
      </w:r>
      <w:r w:rsidR="00F62B55" w:rsidRPr="006726BE">
        <w:rPr>
          <w:rFonts w:ascii="Book Antiqua" w:eastAsia="宋体" w:hAnsi="Book Antiqua" w:cs="Times New Roman"/>
          <w:b/>
          <w:bCs/>
          <w:kern w:val="0"/>
          <w:sz w:val="24"/>
          <w:szCs w:val="24"/>
        </w:rPr>
        <w:t xml:space="preserve"> </w:t>
      </w:r>
    </w:p>
    <w:p w14:paraId="215F2D6F" w14:textId="2D68620C" w:rsidR="00A93FE7" w:rsidRPr="006726BE" w:rsidRDefault="00A93FE7" w:rsidP="007E5B97">
      <w:pPr>
        <w:widowControl/>
        <w:wordWrap w:val="0"/>
        <w:snapToGrid w:val="0"/>
        <w:spacing w:line="360" w:lineRule="auto"/>
        <w:jc w:val="right"/>
        <w:rPr>
          <w:rFonts w:ascii="Book Antiqua" w:eastAsia="宋体" w:hAnsi="Book Antiqua" w:cs="Times New Roman"/>
          <w:b/>
          <w:bCs/>
          <w:kern w:val="0"/>
          <w:sz w:val="24"/>
          <w:szCs w:val="24"/>
        </w:rPr>
      </w:pPr>
      <w:r w:rsidRPr="006726BE">
        <w:rPr>
          <w:rFonts w:ascii="Book Antiqua" w:eastAsia="宋体" w:hAnsi="Book Antiqua" w:cs="Times New Roman"/>
          <w:b/>
          <w:bCs/>
          <w:kern w:val="0"/>
          <w:sz w:val="24"/>
          <w:szCs w:val="24"/>
        </w:rPr>
        <w:t>L-Editor:</w:t>
      </w:r>
      <w:r w:rsidR="00176076" w:rsidRPr="006726BE">
        <w:rPr>
          <w:rFonts w:ascii="Book Antiqua" w:eastAsia="宋体" w:hAnsi="Book Antiqua" w:cs="Times New Roman"/>
          <w:b/>
          <w:bCs/>
          <w:kern w:val="0"/>
          <w:sz w:val="24"/>
          <w:szCs w:val="24"/>
        </w:rPr>
        <w:t xml:space="preserve"> </w:t>
      </w:r>
      <w:proofErr w:type="spellStart"/>
      <w:r w:rsidR="00176076" w:rsidRPr="006726BE">
        <w:rPr>
          <w:rFonts w:ascii="Book Antiqua" w:eastAsia="宋体" w:hAnsi="Book Antiqua" w:cs="Times New Roman"/>
          <w:bCs/>
          <w:kern w:val="0"/>
          <w:sz w:val="24"/>
          <w:szCs w:val="24"/>
        </w:rPr>
        <w:t>Filipodia</w:t>
      </w:r>
      <w:proofErr w:type="spellEnd"/>
      <w:r w:rsidRPr="006726BE">
        <w:rPr>
          <w:rFonts w:ascii="Book Antiqua" w:eastAsia="宋体" w:hAnsi="Book Antiqua" w:cs="Times New Roman"/>
          <w:kern w:val="0"/>
          <w:sz w:val="24"/>
          <w:szCs w:val="24"/>
        </w:rPr>
        <w:t xml:space="preserve"> </w:t>
      </w:r>
      <w:r w:rsidRPr="006726BE">
        <w:rPr>
          <w:rFonts w:ascii="Book Antiqua" w:eastAsia="宋体" w:hAnsi="Book Antiqua" w:cs="Times New Roman"/>
          <w:b/>
          <w:bCs/>
          <w:kern w:val="0"/>
          <w:sz w:val="24"/>
          <w:szCs w:val="24"/>
        </w:rPr>
        <w:t>E-Editor:</w:t>
      </w:r>
      <w:r w:rsidR="007E5B97">
        <w:rPr>
          <w:rFonts w:ascii="Book Antiqua" w:eastAsia="宋体" w:hAnsi="Book Antiqua" w:cs="Times New Roman" w:hint="eastAsia"/>
          <w:b/>
          <w:bCs/>
          <w:kern w:val="0"/>
          <w:sz w:val="24"/>
          <w:szCs w:val="24"/>
        </w:rPr>
        <w:t xml:space="preserve"> </w:t>
      </w:r>
      <w:r w:rsidR="007E5B97" w:rsidRPr="007E5B97">
        <w:rPr>
          <w:rFonts w:ascii="Book Antiqua" w:eastAsia="宋体" w:hAnsi="Book Antiqua" w:cs="Times New Roman" w:hint="eastAsia"/>
          <w:bCs/>
          <w:kern w:val="0"/>
          <w:sz w:val="24"/>
          <w:szCs w:val="24"/>
        </w:rPr>
        <w:t>Liu MY</w:t>
      </w:r>
    </w:p>
    <w:p w14:paraId="3FDFEC81" w14:textId="77777777" w:rsidR="00D122AF" w:rsidRPr="006726BE" w:rsidRDefault="00D122AF" w:rsidP="00E821E1">
      <w:pPr>
        <w:widowControl/>
        <w:shd w:val="clear" w:color="auto" w:fill="FFFFFF"/>
        <w:snapToGrid w:val="0"/>
        <w:spacing w:line="360" w:lineRule="auto"/>
        <w:rPr>
          <w:rFonts w:ascii="Book Antiqua" w:eastAsia="宋体" w:hAnsi="Book Antiqua" w:cs="Helvetica"/>
          <w:b/>
          <w:kern w:val="0"/>
          <w:sz w:val="24"/>
          <w:szCs w:val="24"/>
        </w:rPr>
      </w:pPr>
      <w:bookmarkStart w:id="137" w:name="OLE_LINK880"/>
      <w:bookmarkStart w:id="138" w:name="OLE_LINK88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5B5EB35F" w14:textId="49438F5E" w:rsidR="00A93FE7" w:rsidRPr="006726BE" w:rsidRDefault="00A93FE7" w:rsidP="00E821E1">
      <w:pPr>
        <w:widowControl/>
        <w:shd w:val="clear" w:color="auto" w:fill="FFFFFF"/>
        <w:snapToGrid w:val="0"/>
        <w:spacing w:line="360" w:lineRule="auto"/>
        <w:rPr>
          <w:rFonts w:ascii="Book Antiqua" w:eastAsia="宋体" w:hAnsi="Book Antiqua" w:cs="Helvetica"/>
          <w:b/>
          <w:kern w:val="0"/>
          <w:sz w:val="24"/>
          <w:szCs w:val="24"/>
        </w:rPr>
      </w:pPr>
      <w:r w:rsidRPr="006726BE">
        <w:rPr>
          <w:rFonts w:ascii="Book Antiqua" w:eastAsia="宋体" w:hAnsi="Book Antiqua" w:cs="Helvetica"/>
          <w:b/>
          <w:kern w:val="0"/>
          <w:sz w:val="24"/>
          <w:szCs w:val="24"/>
        </w:rPr>
        <w:t xml:space="preserve">Specialty type: </w:t>
      </w:r>
      <w:r w:rsidR="00BD74B6" w:rsidRPr="006726BE">
        <w:rPr>
          <w:rFonts w:ascii="Book Antiqua" w:eastAsia="宋体" w:hAnsi="Book Antiqua" w:cs="Helvetica"/>
          <w:kern w:val="0"/>
          <w:sz w:val="24"/>
          <w:szCs w:val="24"/>
        </w:rPr>
        <w:t>Medicine, research and experimental</w:t>
      </w:r>
    </w:p>
    <w:p w14:paraId="5B141841" w14:textId="77777777" w:rsidR="00A93FE7" w:rsidRPr="006726BE" w:rsidRDefault="00A93FE7" w:rsidP="00E821E1">
      <w:pPr>
        <w:widowControl/>
        <w:shd w:val="clear" w:color="auto" w:fill="FFFFFF"/>
        <w:snapToGrid w:val="0"/>
        <w:spacing w:line="360" w:lineRule="auto"/>
        <w:rPr>
          <w:rFonts w:ascii="Book Antiqua" w:eastAsia="宋体" w:hAnsi="Book Antiqua" w:cs="Helvetica"/>
          <w:b/>
          <w:kern w:val="0"/>
          <w:sz w:val="24"/>
          <w:szCs w:val="24"/>
        </w:rPr>
      </w:pPr>
      <w:r w:rsidRPr="006726BE">
        <w:rPr>
          <w:rFonts w:ascii="Book Antiqua" w:eastAsia="宋体" w:hAnsi="Book Antiqua" w:cs="Helvetica"/>
          <w:b/>
          <w:kern w:val="0"/>
          <w:sz w:val="24"/>
          <w:szCs w:val="24"/>
        </w:rPr>
        <w:t xml:space="preserve">Country of origin: </w:t>
      </w:r>
      <w:r w:rsidRPr="006726BE">
        <w:rPr>
          <w:rFonts w:ascii="Book Antiqua" w:eastAsia="宋体" w:hAnsi="Book Antiqua" w:cs="Helvetica"/>
          <w:bCs/>
          <w:kern w:val="0"/>
          <w:sz w:val="24"/>
          <w:szCs w:val="24"/>
        </w:rPr>
        <w:t>China</w:t>
      </w:r>
    </w:p>
    <w:p w14:paraId="2CF3602A" w14:textId="77777777" w:rsidR="00A93FE7" w:rsidRPr="006726BE" w:rsidRDefault="00A93FE7" w:rsidP="00E821E1">
      <w:pPr>
        <w:widowControl/>
        <w:shd w:val="clear" w:color="auto" w:fill="FFFFFF"/>
        <w:snapToGrid w:val="0"/>
        <w:spacing w:line="360" w:lineRule="auto"/>
        <w:rPr>
          <w:rFonts w:ascii="Book Antiqua" w:eastAsia="宋体" w:hAnsi="Book Antiqua" w:cs="Helvetica"/>
          <w:b/>
          <w:kern w:val="0"/>
          <w:sz w:val="24"/>
          <w:szCs w:val="24"/>
        </w:rPr>
      </w:pPr>
      <w:r w:rsidRPr="006726BE">
        <w:rPr>
          <w:rFonts w:ascii="Book Antiqua" w:eastAsia="宋体" w:hAnsi="Book Antiqua" w:cs="Helvetica"/>
          <w:b/>
          <w:kern w:val="0"/>
          <w:sz w:val="24"/>
          <w:szCs w:val="24"/>
        </w:rPr>
        <w:t>Peer-review report classification</w:t>
      </w:r>
    </w:p>
    <w:p w14:paraId="0FBCE9FA"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A (Excellent): 0</w:t>
      </w:r>
    </w:p>
    <w:p w14:paraId="5D68D092"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B (Very good): 0</w:t>
      </w:r>
    </w:p>
    <w:p w14:paraId="19164616"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C (Good): C</w:t>
      </w:r>
    </w:p>
    <w:p w14:paraId="068B73B1"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D (Fair): 0</w:t>
      </w:r>
    </w:p>
    <w:p w14:paraId="2EE1FB88"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E (Poor): 0</w:t>
      </w:r>
      <w:bookmarkEnd w:id="137"/>
      <w:bookmarkEnd w:id="138"/>
      <w:r w:rsidRPr="006726BE">
        <w:rPr>
          <w:rFonts w:ascii="Book Antiqua" w:eastAsia="宋体" w:hAnsi="Book Antiqua" w:cs="Helvetica"/>
          <w:kern w:val="0"/>
          <w:sz w:val="24"/>
          <w:szCs w:val="24"/>
        </w:rPr>
        <w:t xml:space="preserve"> </w:t>
      </w:r>
    </w:p>
    <w:bookmarkEnd w:id="136"/>
    <w:p w14:paraId="7F7485C8" w14:textId="77777777" w:rsidR="00A93FE7" w:rsidRPr="006726BE" w:rsidRDefault="00A93FE7" w:rsidP="00E821E1">
      <w:pPr>
        <w:widowControl/>
        <w:snapToGrid w:val="0"/>
        <w:spacing w:line="360" w:lineRule="auto"/>
        <w:rPr>
          <w:rFonts w:ascii="Book Antiqua" w:hAnsi="Book Antiqua"/>
          <w:kern w:val="0"/>
          <w:sz w:val="24"/>
          <w:szCs w:val="24"/>
        </w:rPr>
      </w:pPr>
      <w:r w:rsidRPr="006726BE">
        <w:rPr>
          <w:rFonts w:ascii="Book Antiqua" w:hAnsi="Book Antiqua"/>
          <w:b/>
          <w:kern w:val="0"/>
          <w:sz w:val="24"/>
          <w:szCs w:val="24"/>
        </w:rPr>
        <w:br w:type="page"/>
      </w:r>
    </w:p>
    <w:p w14:paraId="18BDC798" w14:textId="2B95377A" w:rsidR="003A33A8" w:rsidRPr="00B34F2F" w:rsidRDefault="00A13AC6" w:rsidP="00E821E1">
      <w:pPr>
        <w:snapToGrid w:val="0"/>
        <w:spacing w:line="360" w:lineRule="auto"/>
        <w:rPr>
          <w:rFonts w:ascii="Book Antiqua" w:hAnsi="Book Antiqua" w:cs="Times New Roman"/>
          <w:kern w:val="0"/>
          <w:sz w:val="24"/>
          <w:szCs w:val="24"/>
        </w:rPr>
      </w:pPr>
      <w:r w:rsidRPr="00B34F2F">
        <w:rPr>
          <w:rFonts w:ascii="Book Antiqua" w:hAnsi="Book Antiqua"/>
          <w:noProof/>
          <w:kern w:val="0"/>
          <w:sz w:val="24"/>
          <w:szCs w:val="24"/>
        </w:rPr>
        <w:lastRenderedPageBreak/>
        <w:drawing>
          <wp:inline distT="0" distB="0" distL="0" distR="0" wp14:anchorId="167E124C" wp14:editId="71615ADA">
            <wp:extent cx="5274310" cy="21990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99005"/>
                    </a:xfrm>
                    <a:prstGeom prst="rect">
                      <a:avLst/>
                    </a:prstGeom>
                  </pic:spPr>
                </pic:pic>
              </a:graphicData>
            </a:graphic>
          </wp:inline>
        </w:drawing>
      </w:r>
    </w:p>
    <w:p w14:paraId="188CAD74" w14:textId="29659C4B" w:rsidR="003B74FE" w:rsidRPr="006726BE" w:rsidRDefault="003A33A8" w:rsidP="00E821E1">
      <w:pPr>
        <w:pStyle w:val="EndNoteBibliography"/>
        <w:snapToGrid w:val="0"/>
        <w:spacing w:line="360" w:lineRule="auto"/>
        <w:jc w:val="both"/>
        <w:rPr>
          <w:rFonts w:ascii="Book Antiqua" w:hAnsi="Book Antiqua" w:cs="Times New Roman"/>
          <w:b/>
          <w:bCs/>
          <w:noProof w:val="0"/>
          <w:kern w:val="0"/>
          <w:sz w:val="24"/>
          <w:szCs w:val="24"/>
        </w:rPr>
      </w:pPr>
      <w:r w:rsidRPr="00B34F2F">
        <w:rPr>
          <w:rFonts w:ascii="Book Antiqua" w:hAnsi="Book Antiqua" w:cs="Times New Roman"/>
          <w:b/>
          <w:bCs/>
          <w:noProof w:val="0"/>
          <w:kern w:val="0"/>
          <w:sz w:val="24"/>
          <w:szCs w:val="24"/>
        </w:rPr>
        <w:t>Figure 1</w:t>
      </w:r>
      <w:r w:rsidR="00A93FE7" w:rsidRPr="00C662B0">
        <w:rPr>
          <w:rFonts w:ascii="Book Antiqua" w:hAnsi="Book Antiqua" w:cs="Times New Roman"/>
          <w:b/>
          <w:bCs/>
          <w:noProof w:val="0"/>
          <w:kern w:val="0"/>
          <w:sz w:val="24"/>
          <w:szCs w:val="24"/>
        </w:rPr>
        <w:t xml:space="preserve"> </w:t>
      </w:r>
      <w:r w:rsidRPr="006726BE">
        <w:rPr>
          <w:rFonts w:ascii="Book Antiqua" w:hAnsi="Book Antiqua" w:cs="Times New Roman"/>
          <w:b/>
          <w:bCs/>
          <w:noProof w:val="0"/>
          <w:kern w:val="0"/>
          <w:sz w:val="24"/>
          <w:szCs w:val="24"/>
        </w:rPr>
        <w:t xml:space="preserve">Plane between </w:t>
      </w:r>
      <w:r w:rsidR="00A93FE7" w:rsidRPr="006726BE">
        <w:rPr>
          <w:rFonts w:ascii="Book Antiqua" w:hAnsi="Book Antiqua" w:cs="Times New Roman"/>
          <w:b/>
          <w:bCs/>
          <w:noProof w:val="0"/>
          <w:kern w:val="0"/>
          <w:sz w:val="24"/>
          <w:szCs w:val="24"/>
        </w:rPr>
        <w:t xml:space="preserve">tensor fasciae lata muscle </w:t>
      </w:r>
      <w:r w:rsidRPr="006726BE">
        <w:rPr>
          <w:rFonts w:ascii="Book Antiqua" w:hAnsi="Book Antiqua" w:cs="Times New Roman"/>
          <w:b/>
          <w:bCs/>
          <w:noProof w:val="0"/>
          <w:kern w:val="0"/>
          <w:sz w:val="24"/>
          <w:szCs w:val="24"/>
        </w:rPr>
        <w:t xml:space="preserve">and rectus femoris showing the branches of the </w:t>
      </w:r>
      <w:r w:rsidR="00A93FE7" w:rsidRPr="006726BE">
        <w:rPr>
          <w:rFonts w:ascii="Book Antiqua" w:hAnsi="Book Antiqua" w:cs="Times New Roman"/>
          <w:b/>
          <w:bCs/>
          <w:noProof w:val="0"/>
          <w:kern w:val="0"/>
          <w:sz w:val="24"/>
          <w:szCs w:val="24"/>
        </w:rPr>
        <w:t>lateral circumflex femoral artery</w:t>
      </w:r>
      <w:r w:rsidRPr="006726BE">
        <w:rPr>
          <w:rFonts w:ascii="Book Antiqua" w:hAnsi="Book Antiqua" w:cs="Times New Roman"/>
          <w:b/>
          <w:bCs/>
          <w:noProof w:val="0"/>
          <w:kern w:val="0"/>
          <w:sz w:val="24"/>
          <w:szCs w:val="24"/>
        </w:rPr>
        <w:t xml:space="preserve"> spanning the wound.</w:t>
      </w:r>
      <w:r w:rsidR="00A93FE7" w:rsidRPr="006726BE">
        <w:rPr>
          <w:rFonts w:ascii="Book Antiqua" w:hAnsi="Book Antiqua" w:cs="Times New Roman"/>
          <w:b/>
          <w:bCs/>
          <w:noProof w:val="0"/>
          <w:kern w:val="0"/>
          <w:sz w:val="24"/>
          <w:szCs w:val="24"/>
        </w:rPr>
        <w:t xml:space="preserve"> </w:t>
      </w:r>
      <w:r w:rsidR="00B82C72" w:rsidRPr="006726BE">
        <w:rPr>
          <w:rFonts w:ascii="Book Antiqua" w:hAnsi="Book Antiqua" w:cs="Times New Roman"/>
          <w:b/>
          <w:bCs/>
          <w:noProof w:val="0"/>
          <w:kern w:val="0"/>
          <w:sz w:val="24"/>
          <w:szCs w:val="24"/>
        </w:rPr>
        <w:t>“</w:t>
      </w:r>
      <w:r w:rsidR="00736449" w:rsidRPr="006726BE">
        <w:rPr>
          <w:rFonts w:ascii="Book Antiqua" w:hAnsi="Book Antiqua" w:cs="Times New Roman"/>
          <w:noProof w:val="0"/>
          <w:kern w:val="0"/>
          <w:sz w:val="24"/>
          <w:szCs w:val="24"/>
        </w:rPr>
        <w:t>Star</w:t>
      </w:r>
      <w:r w:rsidR="00B82C72" w:rsidRPr="006726BE">
        <w:rPr>
          <w:rFonts w:ascii="Book Antiqua" w:hAnsi="Book Antiqua" w:cs="Times New Roman"/>
          <w:noProof w:val="0"/>
          <w:kern w:val="0"/>
          <w:sz w:val="24"/>
          <w:szCs w:val="24"/>
        </w:rPr>
        <w:t>”</w:t>
      </w:r>
      <w:r w:rsidR="00736449" w:rsidRPr="006726BE">
        <w:rPr>
          <w:rFonts w:ascii="Book Antiqua" w:hAnsi="Book Antiqua" w:cs="Times New Roman"/>
          <w:noProof w:val="0"/>
          <w:kern w:val="0"/>
          <w:sz w:val="24"/>
          <w:szCs w:val="24"/>
        </w:rPr>
        <w:t xml:space="preserve"> </w:t>
      </w:r>
      <w:r w:rsidRPr="006726BE">
        <w:rPr>
          <w:rFonts w:ascii="Book Antiqua" w:hAnsi="Book Antiqua" w:cs="Times New Roman"/>
          <w:noProof w:val="0"/>
          <w:kern w:val="0"/>
          <w:sz w:val="24"/>
          <w:szCs w:val="24"/>
        </w:rPr>
        <w:t>represents the ascending branch of</w:t>
      </w:r>
      <w:r w:rsidR="001D0A57" w:rsidRPr="006726BE">
        <w:rPr>
          <w:rFonts w:ascii="Book Antiqua" w:hAnsi="Book Antiqua" w:cs="Times New Roman"/>
          <w:noProof w:val="0"/>
          <w:kern w:val="0"/>
          <w:sz w:val="24"/>
          <w:szCs w:val="24"/>
        </w:rPr>
        <w:t xml:space="preserve"> </w:t>
      </w:r>
      <w:r w:rsidR="001D0A57" w:rsidRPr="006726BE">
        <w:rPr>
          <w:rFonts w:ascii="Book Antiqua" w:hAnsi="Book Antiqua"/>
          <w:bCs/>
          <w:noProof w:val="0"/>
          <w:kern w:val="0"/>
          <w:sz w:val="24"/>
          <w:szCs w:val="24"/>
        </w:rPr>
        <w:t>lateral circumflex femoral artery.</w:t>
      </w:r>
      <w:r w:rsidR="00316AB2" w:rsidRPr="006726BE">
        <w:rPr>
          <w:rFonts w:ascii="Book Antiqua" w:hAnsi="Book Antiqua" w:cs="Times New Roman"/>
          <w:noProof w:val="0"/>
          <w:kern w:val="0"/>
          <w:sz w:val="24"/>
          <w:szCs w:val="24"/>
        </w:rPr>
        <w:t xml:space="preserve"> </w:t>
      </w:r>
      <w:r w:rsidR="00B82C72" w:rsidRPr="006726BE">
        <w:rPr>
          <w:rFonts w:ascii="Book Antiqua" w:hAnsi="Book Antiqua" w:cs="Times New Roman"/>
          <w:noProof w:val="0"/>
          <w:kern w:val="0"/>
          <w:sz w:val="24"/>
          <w:szCs w:val="24"/>
        </w:rPr>
        <w:t>“</w:t>
      </w:r>
      <w:r w:rsidR="00736449" w:rsidRPr="006726BE">
        <w:rPr>
          <w:rFonts w:ascii="Book Antiqua" w:eastAsia="宋体" w:hAnsi="Book Antiqua" w:cs="宋体"/>
          <w:noProof w:val="0"/>
          <w:kern w:val="0"/>
          <w:sz w:val="24"/>
          <w:szCs w:val="24"/>
        </w:rPr>
        <w:t>Diamond</w:t>
      </w:r>
      <w:r w:rsidR="00B82C72" w:rsidRPr="006726BE">
        <w:rPr>
          <w:rFonts w:ascii="Book Antiqua" w:eastAsia="宋体" w:hAnsi="Book Antiqua" w:cs="宋体"/>
          <w:noProof w:val="0"/>
          <w:kern w:val="0"/>
          <w:sz w:val="24"/>
          <w:szCs w:val="24"/>
        </w:rPr>
        <w:t>”</w:t>
      </w:r>
      <w:r w:rsidR="00736449" w:rsidRPr="006726BE">
        <w:rPr>
          <w:rFonts w:ascii="Book Antiqua" w:hAnsi="Book Antiqua" w:cs="Times New Roman"/>
          <w:noProof w:val="0"/>
          <w:kern w:val="0"/>
          <w:sz w:val="24"/>
          <w:szCs w:val="24"/>
        </w:rPr>
        <w:t xml:space="preserve"> </w:t>
      </w:r>
      <w:r w:rsidRPr="006726BE">
        <w:rPr>
          <w:rFonts w:ascii="Book Antiqua" w:hAnsi="Book Antiqua" w:cs="Times New Roman"/>
          <w:noProof w:val="0"/>
          <w:kern w:val="0"/>
          <w:sz w:val="24"/>
          <w:szCs w:val="24"/>
        </w:rPr>
        <w:t>represents the fat strip.</w:t>
      </w:r>
    </w:p>
    <w:p w14:paraId="011A8CA2" w14:textId="77777777" w:rsidR="003B74FE" w:rsidRPr="006726BE" w:rsidRDefault="003B74FE" w:rsidP="00E821E1">
      <w:pPr>
        <w:widowControl/>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br w:type="page"/>
      </w:r>
    </w:p>
    <w:p w14:paraId="633D3B43" w14:textId="2A83399A" w:rsidR="00EC598F" w:rsidRPr="00B34F2F" w:rsidRDefault="00564F55" w:rsidP="00E821E1">
      <w:pPr>
        <w:pStyle w:val="EndNoteBibliography"/>
        <w:snapToGrid w:val="0"/>
        <w:spacing w:line="360" w:lineRule="auto"/>
        <w:ind w:left="720" w:hanging="720"/>
        <w:jc w:val="both"/>
        <w:rPr>
          <w:rFonts w:ascii="Book Antiqua" w:hAnsi="Book Antiqua" w:cs="Times New Roman"/>
          <w:b/>
          <w:bCs/>
          <w:noProof w:val="0"/>
          <w:kern w:val="0"/>
          <w:sz w:val="24"/>
          <w:szCs w:val="24"/>
        </w:rPr>
      </w:pPr>
      <w:r w:rsidRPr="00B34F2F">
        <w:rPr>
          <w:rFonts w:ascii="Book Antiqua" w:hAnsi="Book Antiqua"/>
          <w:kern w:val="0"/>
          <w:sz w:val="24"/>
          <w:szCs w:val="24"/>
        </w:rPr>
        <w:lastRenderedPageBreak/>
        <w:drawing>
          <wp:inline distT="0" distB="0" distL="0" distR="0" wp14:anchorId="0745929B" wp14:editId="7A16C678">
            <wp:extent cx="4789111" cy="4285753"/>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7559" cy="4293313"/>
                    </a:xfrm>
                    <a:prstGeom prst="rect">
                      <a:avLst/>
                    </a:prstGeom>
                  </pic:spPr>
                </pic:pic>
              </a:graphicData>
            </a:graphic>
          </wp:inline>
        </w:drawing>
      </w:r>
    </w:p>
    <w:p w14:paraId="0EBE3E64" w14:textId="254B09C2" w:rsidR="003B74FE" w:rsidRPr="006726BE" w:rsidRDefault="003B74FE" w:rsidP="00E821E1">
      <w:pPr>
        <w:snapToGrid w:val="0"/>
        <w:spacing w:line="360" w:lineRule="auto"/>
        <w:rPr>
          <w:rFonts w:ascii="Book Antiqua" w:hAnsi="Book Antiqua" w:cs="Times New Roman"/>
          <w:b/>
          <w:bCs/>
          <w:kern w:val="0"/>
          <w:sz w:val="24"/>
          <w:szCs w:val="24"/>
        </w:rPr>
      </w:pPr>
      <w:r w:rsidRPr="00C662B0">
        <w:rPr>
          <w:rFonts w:ascii="Book Antiqua" w:hAnsi="Book Antiqua"/>
          <w:b/>
          <w:bCs/>
          <w:kern w:val="0"/>
          <w:sz w:val="24"/>
          <w:szCs w:val="24"/>
        </w:rPr>
        <w:t>Figure 2</w:t>
      </w:r>
      <w:r w:rsidR="0073770E" w:rsidRPr="006726BE">
        <w:rPr>
          <w:rFonts w:ascii="Book Antiqua" w:hAnsi="Book Antiqua"/>
          <w:b/>
          <w:bCs/>
          <w:kern w:val="0"/>
          <w:sz w:val="24"/>
          <w:szCs w:val="24"/>
        </w:rPr>
        <w:t xml:space="preserve"> </w:t>
      </w:r>
      <w:r w:rsidRPr="006726BE">
        <w:rPr>
          <w:rFonts w:ascii="Book Antiqua" w:hAnsi="Book Antiqua"/>
          <w:b/>
          <w:bCs/>
          <w:kern w:val="0"/>
          <w:sz w:val="24"/>
          <w:szCs w:val="24"/>
        </w:rPr>
        <w:t>Flow diagram illustrating patients enrolled in the study.</w:t>
      </w:r>
    </w:p>
    <w:p w14:paraId="295BD716" w14:textId="77777777" w:rsidR="00EC598F" w:rsidRPr="006726BE" w:rsidRDefault="00EC598F" w:rsidP="00E821E1">
      <w:pPr>
        <w:widowControl/>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br w:type="page"/>
      </w:r>
    </w:p>
    <w:p w14:paraId="7C76AAE0" w14:textId="4729ED0A" w:rsidR="003A33A8" w:rsidRPr="006726BE" w:rsidRDefault="003B74FE" w:rsidP="00E821E1">
      <w:pPr>
        <w:widowControl/>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lastRenderedPageBreak/>
        <w:t xml:space="preserve">Table </w:t>
      </w:r>
      <w:r w:rsidR="007874B8" w:rsidRPr="006726BE">
        <w:rPr>
          <w:rFonts w:ascii="Book Antiqua" w:eastAsia="等线" w:hAnsi="Book Antiqua" w:cs="Times New Roman"/>
          <w:b/>
          <w:bCs/>
          <w:kern w:val="0"/>
          <w:sz w:val="24"/>
          <w:szCs w:val="24"/>
        </w:rPr>
        <w:t>1</w:t>
      </w:r>
      <w:r w:rsidR="007874B8" w:rsidRPr="006726BE">
        <w:rPr>
          <w:rFonts w:ascii="Book Antiqua" w:hAnsi="Book Antiqua" w:cs="Times New Roman"/>
          <w:b/>
          <w:bCs/>
          <w:kern w:val="0"/>
          <w:sz w:val="24"/>
          <w:szCs w:val="24"/>
        </w:rPr>
        <w:t xml:space="preserve"> </w:t>
      </w:r>
      <w:r w:rsidRPr="006726BE">
        <w:rPr>
          <w:rFonts w:ascii="Book Antiqua" w:hAnsi="Book Antiqua" w:cs="Times New Roman"/>
          <w:b/>
          <w:bCs/>
          <w:kern w:val="0"/>
          <w:sz w:val="24"/>
          <w:szCs w:val="24"/>
        </w:rPr>
        <w:t>Demographics</w:t>
      </w:r>
      <w:r w:rsidR="007874B8" w:rsidRPr="006726BE">
        <w:rPr>
          <w:rFonts w:ascii="Book Antiqua" w:hAnsi="Book Antiqua" w:cs="Times New Roman"/>
          <w:b/>
          <w:bCs/>
          <w:kern w:val="0"/>
          <w:sz w:val="24"/>
          <w:szCs w:val="24"/>
          <w:vertAlign w:val="superscript"/>
        </w:rPr>
        <w:t>1</w:t>
      </w:r>
      <w:r w:rsidRPr="006726BE">
        <w:rPr>
          <w:rFonts w:ascii="Book Antiqua" w:hAnsi="Book Antiqua" w:cs="Times New Roman"/>
          <w:b/>
          <w:bCs/>
          <w:kern w:val="0"/>
          <w:sz w:val="24"/>
          <w:szCs w:val="24"/>
        </w:rPr>
        <w:t xml:space="preserve"> of patients in both groups</w:t>
      </w:r>
    </w:p>
    <w:tbl>
      <w:tblPr>
        <w:tblStyle w:val="a9"/>
        <w:tblpPr w:leftFromText="180" w:rightFromText="180" w:vertAnchor="page" w:horzAnchor="margin" w:tblpY="190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23"/>
        <w:gridCol w:w="1987"/>
        <w:gridCol w:w="1594"/>
        <w:gridCol w:w="1255"/>
        <w:gridCol w:w="1049"/>
      </w:tblGrid>
      <w:tr w:rsidR="00E821E1" w:rsidRPr="006726BE" w14:paraId="1420A72E" w14:textId="77777777" w:rsidTr="007874B8">
        <w:trPr>
          <w:trHeight w:val="416"/>
        </w:trPr>
        <w:tc>
          <w:tcPr>
            <w:tcW w:w="1723" w:type="dxa"/>
          </w:tcPr>
          <w:p w14:paraId="1FF5F599" w14:textId="77777777" w:rsidR="0046544C" w:rsidRPr="006726BE" w:rsidRDefault="0046544C" w:rsidP="00E821E1">
            <w:pPr>
              <w:snapToGrid w:val="0"/>
              <w:spacing w:line="360" w:lineRule="auto"/>
              <w:rPr>
                <w:rFonts w:ascii="Book Antiqua" w:hAnsi="Book Antiqua" w:cs="Times New Roman"/>
                <w:kern w:val="0"/>
                <w:sz w:val="24"/>
                <w:szCs w:val="24"/>
              </w:rPr>
            </w:pPr>
          </w:p>
        </w:tc>
        <w:tc>
          <w:tcPr>
            <w:tcW w:w="1987" w:type="dxa"/>
          </w:tcPr>
          <w:p w14:paraId="39DBB9A9" w14:textId="77777777" w:rsidR="0046544C" w:rsidRPr="006726BE" w:rsidRDefault="0046544C"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t>Group A</w:t>
            </w:r>
          </w:p>
        </w:tc>
        <w:tc>
          <w:tcPr>
            <w:tcW w:w="1594" w:type="dxa"/>
            <w:tcBorders>
              <w:right w:val="nil"/>
            </w:tcBorders>
          </w:tcPr>
          <w:p w14:paraId="3D6E6262" w14:textId="77777777" w:rsidR="0046544C" w:rsidRPr="006726BE" w:rsidRDefault="0046544C"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t>Control B</w:t>
            </w:r>
          </w:p>
        </w:tc>
        <w:tc>
          <w:tcPr>
            <w:tcW w:w="1255" w:type="dxa"/>
            <w:tcBorders>
              <w:top w:val="single" w:sz="4" w:space="0" w:color="auto"/>
              <w:left w:val="nil"/>
              <w:bottom w:val="single" w:sz="4" w:space="0" w:color="auto"/>
              <w:right w:val="nil"/>
            </w:tcBorders>
          </w:tcPr>
          <w:p w14:paraId="4EC12936" w14:textId="77777777" w:rsidR="0046544C" w:rsidRPr="006726BE" w:rsidRDefault="0046544C"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i/>
                <w:iCs/>
                <w:kern w:val="0"/>
                <w:sz w:val="24"/>
                <w:szCs w:val="24"/>
              </w:rPr>
              <w:t>t</w:t>
            </w:r>
            <w:r w:rsidRPr="006726BE">
              <w:rPr>
                <w:rFonts w:ascii="Book Antiqua" w:hAnsi="Book Antiqua" w:cs="Times New Roman"/>
                <w:b/>
                <w:bCs/>
                <w:kern w:val="0"/>
                <w:sz w:val="24"/>
                <w:szCs w:val="24"/>
              </w:rPr>
              <w:t>-test</w:t>
            </w:r>
          </w:p>
        </w:tc>
        <w:tc>
          <w:tcPr>
            <w:tcW w:w="1049" w:type="dxa"/>
            <w:tcBorders>
              <w:top w:val="single" w:sz="4" w:space="0" w:color="auto"/>
              <w:left w:val="nil"/>
              <w:bottom w:val="single" w:sz="4" w:space="0" w:color="auto"/>
              <w:right w:val="nil"/>
            </w:tcBorders>
          </w:tcPr>
          <w:p w14:paraId="6356CDC3" w14:textId="12D4AF02" w:rsidR="0046544C" w:rsidRPr="006726BE" w:rsidRDefault="0046544C"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i/>
                <w:kern w:val="0"/>
                <w:sz w:val="24"/>
                <w:szCs w:val="24"/>
              </w:rPr>
              <w:t>P</w:t>
            </w:r>
            <w:r w:rsidR="007874B8" w:rsidRPr="006726BE">
              <w:rPr>
                <w:rFonts w:ascii="Book Antiqua" w:hAnsi="Book Antiqua" w:cs="Times New Roman"/>
                <w:b/>
                <w:bCs/>
                <w:kern w:val="0"/>
                <w:sz w:val="24"/>
                <w:szCs w:val="24"/>
              </w:rPr>
              <w:t xml:space="preserve"> </w:t>
            </w:r>
            <w:r w:rsidRPr="006726BE">
              <w:rPr>
                <w:rFonts w:ascii="Book Antiqua" w:hAnsi="Book Antiqua" w:cs="Times New Roman"/>
                <w:b/>
                <w:bCs/>
                <w:kern w:val="0"/>
                <w:sz w:val="24"/>
                <w:szCs w:val="24"/>
              </w:rPr>
              <w:t>value</w:t>
            </w:r>
          </w:p>
        </w:tc>
      </w:tr>
      <w:tr w:rsidR="00E821E1" w:rsidRPr="006726BE" w14:paraId="40A384EC" w14:textId="77777777" w:rsidTr="007874B8">
        <w:trPr>
          <w:trHeight w:val="234"/>
        </w:trPr>
        <w:tc>
          <w:tcPr>
            <w:tcW w:w="1723" w:type="dxa"/>
            <w:tcBorders>
              <w:bottom w:val="nil"/>
            </w:tcBorders>
          </w:tcPr>
          <w:p w14:paraId="43BA546C" w14:textId="0627091D" w:rsidR="0046544C" w:rsidRPr="00B34F2F" w:rsidRDefault="0046544C"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Age (</w:t>
            </w:r>
            <w:proofErr w:type="spellStart"/>
            <w:r w:rsidRPr="00B34F2F">
              <w:rPr>
                <w:rFonts w:ascii="Book Antiqua" w:hAnsi="Book Antiqua" w:cs="Times New Roman"/>
                <w:kern w:val="0"/>
                <w:sz w:val="24"/>
                <w:szCs w:val="24"/>
              </w:rPr>
              <w:t>yr</w:t>
            </w:r>
            <w:proofErr w:type="spellEnd"/>
            <w:r w:rsidRPr="00B34F2F">
              <w:rPr>
                <w:rFonts w:ascii="Book Antiqua" w:hAnsi="Book Antiqua" w:cs="Times New Roman"/>
                <w:kern w:val="0"/>
                <w:sz w:val="24"/>
                <w:szCs w:val="24"/>
              </w:rPr>
              <w:t>)</w:t>
            </w:r>
          </w:p>
        </w:tc>
        <w:tc>
          <w:tcPr>
            <w:tcW w:w="1987" w:type="dxa"/>
            <w:tcBorders>
              <w:bottom w:val="nil"/>
            </w:tcBorders>
          </w:tcPr>
          <w:p w14:paraId="5E457C5D" w14:textId="55CAE668"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71</w:t>
            </w:r>
            <w:r w:rsidR="00D06065"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(9)</w:t>
            </w:r>
          </w:p>
        </w:tc>
        <w:tc>
          <w:tcPr>
            <w:tcW w:w="1594" w:type="dxa"/>
            <w:tcBorders>
              <w:bottom w:val="nil"/>
            </w:tcBorders>
          </w:tcPr>
          <w:p w14:paraId="2AC0E06A" w14:textId="3F37ABE9"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71</w:t>
            </w:r>
            <w:r w:rsidR="00D06065"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(9)</w:t>
            </w:r>
          </w:p>
        </w:tc>
        <w:tc>
          <w:tcPr>
            <w:tcW w:w="1255" w:type="dxa"/>
            <w:tcBorders>
              <w:top w:val="single" w:sz="4" w:space="0" w:color="auto"/>
              <w:bottom w:val="nil"/>
            </w:tcBorders>
          </w:tcPr>
          <w:p w14:paraId="446E1A2D"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0.447</w:t>
            </w:r>
          </w:p>
        </w:tc>
        <w:tc>
          <w:tcPr>
            <w:tcW w:w="1049" w:type="dxa"/>
            <w:tcBorders>
              <w:top w:val="single" w:sz="4" w:space="0" w:color="auto"/>
              <w:bottom w:val="nil"/>
            </w:tcBorders>
          </w:tcPr>
          <w:p w14:paraId="4EEEF7C1"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0.657</w:t>
            </w:r>
          </w:p>
        </w:tc>
      </w:tr>
      <w:tr w:rsidR="00E821E1" w:rsidRPr="006726BE" w14:paraId="3EA0A843" w14:textId="77777777" w:rsidTr="007874B8">
        <w:trPr>
          <w:trHeight w:val="364"/>
        </w:trPr>
        <w:tc>
          <w:tcPr>
            <w:tcW w:w="1723" w:type="dxa"/>
            <w:tcBorders>
              <w:top w:val="nil"/>
              <w:bottom w:val="nil"/>
            </w:tcBorders>
          </w:tcPr>
          <w:p w14:paraId="5C2F3B75" w14:textId="6B2733E4" w:rsidR="0046544C" w:rsidRPr="00B34F2F" w:rsidRDefault="0046544C"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Male</w:t>
            </w:r>
            <w:r w:rsidR="00881169" w:rsidRPr="00B34F2F">
              <w:rPr>
                <w:rFonts w:ascii="Book Antiqua" w:hAnsi="Book Antiqua" w:cs="Times New Roman"/>
                <w:kern w:val="0"/>
                <w:sz w:val="24"/>
                <w:szCs w:val="24"/>
              </w:rPr>
              <w:t xml:space="preserve">, </w:t>
            </w:r>
            <w:r w:rsidR="00881169" w:rsidRPr="006A1CF6">
              <w:rPr>
                <w:rFonts w:ascii="Book Antiqua" w:hAnsi="Book Antiqua" w:cs="Times New Roman"/>
                <w:i/>
                <w:iCs/>
                <w:kern w:val="0"/>
                <w:sz w:val="24"/>
                <w:szCs w:val="24"/>
              </w:rPr>
              <w:t>n</w:t>
            </w:r>
            <w:r w:rsidRPr="00B34F2F">
              <w:rPr>
                <w:rFonts w:ascii="Book Antiqua" w:hAnsi="Book Antiqua" w:cs="Times New Roman"/>
                <w:kern w:val="0"/>
                <w:sz w:val="24"/>
                <w:szCs w:val="24"/>
              </w:rPr>
              <w:t xml:space="preserve"> (%)</w:t>
            </w:r>
          </w:p>
        </w:tc>
        <w:tc>
          <w:tcPr>
            <w:tcW w:w="1987" w:type="dxa"/>
            <w:tcBorders>
              <w:top w:val="nil"/>
              <w:bottom w:val="nil"/>
            </w:tcBorders>
          </w:tcPr>
          <w:p w14:paraId="1B08DCA9" w14:textId="62F3676E" w:rsidR="0046544C" w:rsidRPr="000A4679" w:rsidRDefault="0046544C"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11 (37)</w:t>
            </w:r>
          </w:p>
        </w:tc>
        <w:tc>
          <w:tcPr>
            <w:tcW w:w="1594" w:type="dxa"/>
            <w:tcBorders>
              <w:top w:val="nil"/>
              <w:bottom w:val="nil"/>
            </w:tcBorders>
          </w:tcPr>
          <w:p w14:paraId="3E05FB1D" w14:textId="2ED3C931"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8 (27)</w:t>
            </w:r>
          </w:p>
        </w:tc>
        <w:tc>
          <w:tcPr>
            <w:tcW w:w="1255" w:type="dxa"/>
            <w:tcBorders>
              <w:top w:val="nil"/>
              <w:bottom w:val="nil"/>
            </w:tcBorders>
          </w:tcPr>
          <w:p w14:paraId="067F5876"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w:t>
            </w:r>
          </w:p>
        </w:tc>
        <w:tc>
          <w:tcPr>
            <w:tcW w:w="1049" w:type="dxa"/>
            <w:tcBorders>
              <w:top w:val="nil"/>
              <w:bottom w:val="nil"/>
            </w:tcBorders>
          </w:tcPr>
          <w:p w14:paraId="5E7160EF" w14:textId="77777777" w:rsidR="0046544C" w:rsidRPr="006726BE" w:rsidRDefault="0046544C" w:rsidP="00E821E1">
            <w:pPr>
              <w:snapToGrid w:val="0"/>
              <w:spacing w:line="360" w:lineRule="auto"/>
              <w:rPr>
                <w:rFonts w:ascii="Book Antiqua" w:hAnsi="Book Antiqua" w:cs="Times New Roman"/>
                <w:kern w:val="0"/>
                <w:sz w:val="24"/>
                <w:szCs w:val="24"/>
              </w:rPr>
            </w:pPr>
          </w:p>
        </w:tc>
      </w:tr>
      <w:tr w:rsidR="00E821E1" w:rsidRPr="006726BE" w14:paraId="13C799C0" w14:textId="77777777" w:rsidTr="007874B8">
        <w:trPr>
          <w:trHeight w:val="201"/>
        </w:trPr>
        <w:tc>
          <w:tcPr>
            <w:tcW w:w="1723" w:type="dxa"/>
            <w:tcBorders>
              <w:top w:val="nil"/>
            </w:tcBorders>
          </w:tcPr>
          <w:p w14:paraId="3463DA59" w14:textId="229542C7" w:rsidR="0046544C" w:rsidRPr="006726BE" w:rsidRDefault="0046544C"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BMI (kg/m</w:t>
            </w:r>
            <w:r w:rsidRPr="000A4679">
              <w:rPr>
                <w:rFonts w:ascii="Book Antiqua" w:hAnsi="Book Antiqua" w:cs="Times New Roman"/>
                <w:kern w:val="0"/>
                <w:sz w:val="24"/>
                <w:szCs w:val="24"/>
                <w:vertAlign w:val="superscript"/>
              </w:rPr>
              <w:t>2</w:t>
            </w:r>
            <w:r w:rsidRPr="006726BE">
              <w:rPr>
                <w:rFonts w:ascii="Book Antiqua" w:hAnsi="Book Antiqua" w:cs="Times New Roman"/>
                <w:kern w:val="0"/>
                <w:sz w:val="24"/>
                <w:szCs w:val="24"/>
              </w:rPr>
              <w:t>)</w:t>
            </w:r>
          </w:p>
        </w:tc>
        <w:tc>
          <w:tcPr>
            <w:tcW w:w="1987" w:type="dxa"/>
            <w:tcBorders>
              <w:top w:val="nil"/>
            </w:tcBorders>
          </w:tcPr>
          <w:p w14:paraId="75BC5129"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24.0 (2.6)</w:t>
            </w:r>
          </w:p>
        </w:tc>
        <w:tc>
          <w:tcPr>
            <w:tcW w:w="1594" w:type="dxa"/>
            <w:tcBorders>
              <w:top w:val="nil"/>
            </w:tcBorders>
          </w:tcPr>
          <w:p w14:paraId="54828103"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24.0 (2.5)</w:t>
            </w:r>
          </w:p>
        </w:tc>
        <w:tc>
          <w:tcPr>
            <w:tcW w:w="1255" w:type="dxa"/>
            <w:tcBorders>
              <w:top w:val="nil"/>
            </w:tcBorders>
          </w:tcPr>
          <w:p w14:paraId="2D9C3851"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0.092</w:t>
            </w:r>
          </w:p>
        </w:tc>
        <w:tc>
          <w:tcPr>
            <w:tcW w:w="1049" w:type="dxa"/>
            <w:tcBorders>
              <w:top w:val="nil"/>
            </w:tcBorders>
          </w:tcPr>
          <w:p w14:paraId="5D29484D"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0.927</w:t>
            </w:r>
          </w:p>
        </w:tc>
      </w:tr>
    </w:tbl>
    <w:p w14:paraId="3A29B6CC" w14:textId="77777777" w:rsidR="00B82C72" w:rsidRPr="00B34F2F" w:rsidRDefault="00B82C72" w:rsidP="00E821E1">
      <w:pPr>
        <w:snapToGrid w:val="0"/>
        <w:spacing w:line="360" w:lineRule="auto"/>
        <w:rPr>
          <w:rFonts w:ascii="Book Antiqua" w:hAnsi="Book Antiqua" w:cs="Times New Roman"/>
          <w:kern w:val="0"/>
          <w:sz w:val="24"/>
          <w:szCs w:val="24"/>
          <w:vertAlign w:val="superscript"/>
        </w:rPr>
      </w:pPr>
    </w:p>
    <w:p w14:paraId="6D5689DF" w14:textId="77777777" w:rsidR="00B82C72" w:rsidRPr="000A4679" w:rsidRDefault="00B82C72" w:rsidP="00E821E1">
      <w:pPr>
        <w:snapToGrid w:val="0"/>
        <w:spacing w:line="360" w:lineRule="auto"/>
        <w:rPr>
          <w:rFonts w:ascii="Book Antiqua" w:hAnsi="Book Antiqua" w:cs="Times New Roman"/>
          <w:kern w:val="0"/>
          <w:sz w:val="24"/>
          <w:szCs w:val="24"/>
          <w:vertAlign w:val="superscript"/>
        </w:rPr>
      </w:pPr>
    </w:p>
    <w:p w14:paraId="2BF42114" w14:textId="77777777" w:rsidR="00B82C72" w:rsidRPr="006726BE" w:rsidRDefault="00B82C72" w:rsidP="00E821E1">
      <w:pPr>
        <w:snapToGrid w:val="0"/>
        <w:spacing w:line="360" w:lineRule="auto"/>
        <w:rPr>
          <w:rFonts w:ascii="Book Antiqua" w:hAnsi="Book Antiqua" w:cs="Times New Roman"/>
          <w:kern w:val="0"/>
          <w:sz w:val="24"/>
          <w:szCs w:val="24"/>
          <w:vertAlign w:val="superscript"/>
        </w:rPr>
      </w:pPr>
    </w:p>
    <w:p w14:paraId="4FA5D9DA" w14:textId="77777777" w:rsidR="00B82C72" w:rsidRPr="006726BE" w:rsidRDefault="00B82C72" w:rsidP="00E821E1">
      <w:pPr>
        <w:snapToGrid w:val="0"/>
        <w:spacing w:line="360" w:lineRule="auto"/>
        <w:rPr>
          <w:rFonts w:ascii="Book Antiqua" w:hAnsi="Book Antiqua" w:cs="Times New Roman"/>
          <w:kern w:val="0"/>
          <w:sz w:val="24"/>
          <w:szCs w:val="24"/>
          <w:vertAlign w:val="superscript"/>
        </w:rPr>
      </w:pPr>
    </w:p>
    <w:p w14:paraId="28A35504" w14:textId="77777777" w:rsidR="00B82C72" w:rsidRPr="006726BE" w:rsidRDefault="00B82C72" w:rsidP="00E821E1">
      <w:pPr>
        <w:snapToGrid w:val="0"/>
        <w:spacing w:line="360" w:lineRule="auto"/>
        <w:rPr>
          <w:rFonts w:ascii="Book Antiqua" w:hAnsi="Book Antiqua" w:cs="Times New Roman"/>
          <w:kern w:val="0"/>
          <w:sz w:val="24"/>
          <w:szCs w:val="24"/>
          <w:vertAlign w:val="superscript"/>
        </w:rPr>
      </w:pPr>
    </w:p>
    <w:p w14:paraId="050805F0" w14:textId="532F8A55" w:rsidR="003A33A8" w:rsidRPr="006726BE" w:rsidRDefault="007874B8" w:rsidP="00E821E1">
      <w:pPr>
        <w:snapToGrid w:val="0"/>
        <w:spacing w:line="360" w:lineRule="auto"/>
        <w:rPr>
          <w:rFonts w:ascii="Book Antiqua" w:hAnsi="Book Antiqua"/>
          <w:kern w:val="0"/>
          <w:sz w:val="24"/>
          <w:szCs w:val="24"/>
        </w:rPr>
      </w:pPr>
      <w:r w:rsidRPr="006726BE">
        <w:rPr>
          <w:rFonts w:ascii="Book Antiqua" w:hAnsi="Book Antiqua" w:cs="Times New Roman"/>
          <w:kern w:val="0"/>
          <w:sz w:val="24"/>
          <w:szCs w:val="24"/>
          <w:vertAlign w:val="superscript"/>
        </w:rPr>
        <w:t>1</w:t>
      </w:r>
      <w:r w:rsidR="00B82C72" w:rsidRPr="006726BE">
        <w:rPr>
          <w:rFonts w:ascii="Book Antiqua" w:hAnsi="Book Antiqua" w:cs="Times New Roman"/>
          <w:kern w:val="0"/>
          <w:sz w:val="24"/>
          <w:szCs w:val="24"/>
        </w:rPr>
        <w:t xml:space="preserve">Values are presented as mean </w:t>
      </w:r>
      <w:r w:rsidR="003A33A8" w:rsidRPr="006726BE">
        <w:rPr>
          <w:rFonts w:ascii="Book Antiqua" w:eastAsia="微软雅黑" w:hAnsi="Book Antiqua" w:cs="Times New Roman"/>
          <w:kern w:val="0"/>
          <w:sz w:val="24"/>
          <w:szCs w:val="24"/>
          <w:shd w:val="clear" w:color="auto" w:fill="FFFFFF"/>
        </w:rPr>
        <w:t>±</w:t>
      </w:r>
      <w:r w:rsidRPr="006726BE">
        <w:rPr>
          <w:rFonts w:ascii="Book Antiqua" w:eastAsia="微软雅黑" w:hAnsi="Book Antiqua" w:cs="Times New Roman"/>
          <w:kern w:val="0"/>
          <w:sz w:val="24"/>
          <w:szCs w:val="24"/>
          <w:shd w:val="clear" w:color="auto" w:fill="FFFFFF"/>
        </w:rPr>
        <w:t xml:space="preserve"> </w:t>
      </w:r>
      <w:r w:rsidR="003A33A8" w:rsidRPr="006726BE">
        <w:rPr>
          <w:rFonts w:ascii="Book Antiqua" w:eastAsia="微软雅黑" w:hAnsi="Book Antiqua" w:cs="Times New Roman"/>
          <w:kern w:val="0"/>
          <w:sz w:val="24"/>
          <w:szCs w:val="24"/>
          <w:shd w:val="clear" w:color="auto" w:fill="FFFFFF"/>
        </w:rPr>
        <w:t>SD</w:t>
      </w:r>
      <w:r w:rsidR="002B360D" w:rsidRPr="006726BE">
        <w:rPr>
          <w:rFonts w:ascii="Book Antiqua" w:hAnsi="Book Antiqua" w:cs="Times New Roman"/>
          <w:kern w:val="0"/>
          <w:sz w:val="24"/>
          <w:szCs w:val="24"/>
        </w:rPr>
        <w:t>.</w:t>
      </w:r>
      <w:r w:rsidR="00D333E1" w:rsidRPr="006726BE">
        <w:rPr>
          <w:rFonts w:ascii="Book Antiqua" w:hAnsi="Book Antiqua" w:cs="Times New Roman"/>
          <w:kern w:val="0"/>
          <w:sz w:val="24"/>
          <w:szCs w:val="24"/>
        </w:rPr>
        <w:t xml:space="preserve"> BMI: Body mass index.</w:t>
      </w:r>
    </w:p>
    <w:p w14:paraId="2A189901" w14:textId="77777777" w:rsidR="003B74FE" w:rsidRPr="006726BE" w:rsidRDefault="003B74FE" w:rsidP="00E821E1">
      <w:pPr>
        <w:widowControl/>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br w:type="page"/>
      </w:r>
    </w:p>
    <w:p w14:paraId="16B0E0CE" w14:textId="180FB761" w:rsidR="003A33A8" w:rsidRPr="006726BE" w:rsidRDefault="003A33A8"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lastRenderedPageBreak/>
        <w:t xml:space="preserve">Table </w:t>
      </w:r>
      <w:r w:rsidR="005643ED" w:rsidRPr="006726BE">
        <w:rPr>
          <w:rFonts w:ascii="Book Antiqua" w:eastAsia="等线" w:hAnsi="Book Antiqua" w:cs="Times New Roman"/>
          <w:b/>
          <w:bCs/>
          <w:kern w:val="0"/>
          <w:sz w:val="24"/>
          <w:szCs w:val="24"/>
        </w:rPr>
        <w:t xml:space="preserve">2 </w:t>
      </w:r>
      <w:r w:rsidRPr="006726BE">
        <w:rPr>
          <w:rFonts w:ascii="Book Antiqua" w:hAnsi="Book Antiqua" w:cs="Times New Roman"/>
          <w:b/>
          <w:bCs/>
          <w:kern w:val="0"/>
          <w:sz w:val="24"/>
          <w:szCs w:val="24"/>
        </w:rPr>
        <w:t>Comparison of group outcomes</w:t>
      </w:r>
      <w:r w:rsidR="005643ED" w:rsidRPr="006726BE">
        <w:rPr>
          <w:rFonts w:ascii="Book Antiqua" w:hAnsi="Book Antiqua" w:cs="Times New Roman"/>
          <w:b/>
          <w:bCs/>
          <w:kern w:val="0"/>
          <w:sz w:val="24"/>
          <w:szCs w:val="24"/>
          <w:vertAlign w:val="superscript"/>
        </w:rPr>
        <w:t>1</w:t>
      </w:r>
    </w:p>
    <w:tbl>
      <w:tblPr>
        <w:tblStyle w:val="11"/>
        <w:tblpPr w:leftFromText="180" w:rightFromText="180" w:vertAnchor="text" w:horzAnchor="margin" w:tblpY="88"/>
        <w:tblW w:w="8768" w:type="dxa"/>
        <w:tblBorders>
          <w:insideV w:val="none" w:sz="0" w:space="0" w:color="auto"/>
        </w:tblBorders>
        <w:tblLook w:val="04A0" w:firstRow="1" w:lastRow="0" w:firstColumn="1" w:lastColumn="0" w:noHBand="0" w:noVBand="1"/>
      </w:tblPr>
      <w:tblGrid>
        <w:gridCol w:w="2965"/>
        <w:gridCol w:w="1823"/>
        <w:gridCol w:w="1647"/>
        <w:gridCol w:w="1198"/>
        <w:gridCol w:w="1135"/>
      </w:tblGrid>
      <w:tr w:rsidR="00E821E1" w:rsidRPr="006726BE" w14:paraId="1156B59F" w14:textId="77777777" w:rsidTr="0026256D">
        <w:trPr>
          <w:trHeight w:val="474"/>
        </w:trPr>
        <w:tc>
          <w:tcPr>
            <w:tcW w:w="2965" w:type="dxa"/>
            <w:tcBorders>
              <w:left w:val="nil"/>
              <w:bottom w:val="single" w:sz="4" w:space="0" w:color="auto"/>
              <w:right w:val="nil"/>
            </w:tcBorders>
          </w:tcPr>
          <w:p w14:paraId="5A906020" w14:textId="77777777" w:rsidR="003A33A8" w:rsidRPr="006726BE" w:rsidRDefault="003A33A8" w:rsidP="006A1CF6">
            <w:pPr>
              <w:snapToGrid w:val="0"/>
              <w:spacing w:line="360" w:lineRule="auto"/>
              <w:jc w:val="left"/>
              <w:rPr>
                <w:rFonts w:ascii="Book Antiqua" w:hAnsi="Book Antiqua" w:cs="Times New Roman"/>
                <w:kern w:val="0"/>
                <w:sz w:val="24"/>
                <w:szCs w:val="24"/>
              </w:rPr>
            </w:pPr>
          </w:p>
        </w:tc>
        <w:tc>
          <w:tcPr>
            <w:tcW w:w="1823" w:type="dxa"/>
            <w:tcBorders>
              <w:left w:val="nil"/>
              <w:bottom w:val="single" w:sz="4" w:space="0" w:color="auto"/>
              <w:right w:val="nil"/>
            </w:tcBorders>
          </w:tcPr>
          <w:p w14:paraId="6FC49E6A" w14:textId="77777777" w:rsidR="003A33A8" w:rsidRPr="006726BE" w:rsidRDefault="003A33A8" w:rsidP="006A1CF6">
            <w:pPr>
              <w:snapToGrid w:val="0"/>
              <w:spacing w:line="360" w:lineRule="auto"/>
              <w:jc w:val="left"/>
              <w:rPr>
                <w:rFonts w:ascii="Book Antiqua" w:hAnsi="Book Antiqua" w:cs="Times New Roman"/>
                <w:b/>
                <w:bCs/>
                <w:kern w:val="0"/>
                <w:sz w:val="24"/>
                <w:szCs w:val="24"/>
              </w:rPr>
            </w:pPr>
            <w:r w:rsidRPr="006726BE">
              <w:rPr>
                <w:rFonts w:ascii="Book Antiqua" w:hAnsi="Book Antiqua" w:cs="Times New Roman"/>
                <w:b/>
                <w:bCs/>
                <w:kern w:val="0"/>
                <w:sz w:val="24"/>
                <w:szCs w:val="24"/>
              </w:rPr>
              <w:t>Group A</w:t>
            </w:r>
          </w:p>
        </w:tc>
        <w:tc>
          <w:tcPr>
            <w:tcW w:w="1647" w:type="dxa"/>
            <w:tcBorders>
              <w:left w:val="nil"/>
              <w:bottom w:val="single" w:sz="4" w:space="0" w:color="auto"/>
              <w:right w:val="nil"/>
            </w:tcBorders>
          </w:tcPr>
          <w:p w14:paraId="64FE2CD6" w14:textId="77777777" w:rsidR="003A33A8" w:rsidRPr="006726BE" w:rsidRDefault="003A33A8" w:rsidP="006A1CF6">
            <w:pPr>
              <w:snapToGrid w:val="0"/>
              <w:spacing w:line="360" w:lineRule="auto"/>
              <w:jc w:val="left"/>
              <w:rPr>
                <w:rFonts w:ascii="Book Antiqua" w:hAnsi="Book Antiqua" w:cs="Times New Roman"/>
                <w:b/>
                <w:bCs/>
                <w:kern w:val="0"/>
                <w:sz w:val="24"/>
                <w:szCs w:val="24"/>
              </w:rPr>
            </w:pPr>
            <w:r w:rsidRPr="006726BE">
              <w:rPr>
                <w:rFonts w:ascii="Book Antiqua" w:hAnsi="Book Antiqua" w:cs="Times New Roman"/>
                <w:b/>
                <w:bCs/>
                <w:kern w:val="0"/>
                <w:sz w:val="24"/>
                <w:szCs w:val="24"/>
              </w:rPr>
              <w:t>Group B</w:t>
            </w:r>
          </w:p>
        </w:tc>
        <w:tc>
          <w:tcPr>
            <w:tcW w:w="1198" w:type="dxa"/>
            <w:tcBorders>
              <w:left w:val="nil"/>
              <w:bottom w:val="single" w:sz="4" w:space="0" w:color="auto"/>
              <w:right w:val="nil"/>
            </w:tcBorders>
          </w:tcPr>
          <w:p w14:paraId="060AEFFA" w14:textId="77777777" w:rsidR="003A33A8" w:rsidRPr="006726BE" w:rsidRDefault="003A33A8" w:rsidP="006A1CF6">
            <w:pPr>
              <w:snapToGrid w:val="0"/>
              <w:spacing w:line="360" w:lineRule="auto"/>
              <w:jc w:val="left"/>
              <w:rPr>
                <w:rFonts w:ascii="Book Antiqua" w:hAnsi="Book Antiqua" w:cs="Times New Roman"/>
                <w:b/>
                <w:bCs/>
                <w:kern w:val="0"/>
                <w:sz w:val="24"/>
                <w:szCs w:val="24"/>
              </w:rPr>
            </w:pPr>
            <w:r w:rsidRPr="006726BE">
              <w:rPr>
                <w:rFonts w:ascii="Book Antiqua" w:hAnsi="Book Antiqua" w:cs="Times New Roman"/>
                <w:b/>
                <w:bCs/>
                <w:i/>
                <w:iCs/>
                <w:kern w:val="0"/>
                <w:sz w:val="24"/>
                <w:szCs w:val="24"/>
              </w:rPr>
              <w:t>t</w:t>
            </w:r>
            <w:r w:rsidRPr="006726BE">
              <w:rPr>
                <w:rFonts w:ascii="Book Antiqua" w:hAnsi="Book Antiqua" w:cs="Times New Roman"/>
                <w:b/>
                <w:bCs/>
                <w:kern w:val="0"/>
                <w:sz w:val="24"/>
                <w:szCs w:val="24"/>
              </w:rPr>
              <w:t>-test</w:t>
            </w:r>
          </w:p>
        </w:tc>
        <w:tc>
          <w:tcPr>
            <w:tcW w:w="1135" w:type="dxa"/>
            <w:tcBorders>
              <w:left w:val="nil"/>
              <w:bottom w:val="single" w:sz="4" w:space="0" w:color="auto"/>
              <w:right w:val="nil"/>
            </w:tcBorders>
          </w:tcPr>
          <w:p w14:paraId="6CA50250" w14:textId="2529B208" w:rsidR="003A33A8" w:rsidRPr="006726BE" w:rsidRDefault="003A33A8" w:rsidP="006A1CF6">
            <w:pPr>
              <w:snapToGrid w:val="0"/>
              <w:spacing w:line="360" w:lineRule="auto"/>
              <w:jc w:val="left"/>
              <w:rPr>
                <w:rFonts w:ascii="Book Antiqua" w:hAnsi="Book Antiqua" w:cs="Times New Roman"/>
                <w:b/>
                <w:bCs/>
                <w:kern w:val="0"/>
                <w:sz w:val="24"/>
                <w:szCs w:val="24"/>
              </w:rPr>
            </w:pPr>
            <w:r w:rsidRPr="006726BE">
              <w:rPr>
                <w:rFonts w:ascii="Book Antiqua" w:hAnsi="Book Antiqua" w:cs="Times New Roman"/>
                <w:b/>
                <w:bCs/>
                <w:i/>
                <w:kern w:val="0"/>
                <w:sz w:val="24"/>
                <w:szCs w:val="24"/>
              </w:rPr>
              <w:t>P</w:t>
            </w:r>
            <w:r w:rsidR="0026256D" w:rsidRPr="006726BE">
              <w:rPr>
                <w:rFonts w:ascii="Book Antiqua" w:hAnsi="Book Antiqua" w:cs="Times New Roman"/>
                <w:b/>
                <w:bCs/>
                <w:kern w:val="0"/>
                <w:sz w:val="24"/>
                <w:szCs w:val="24"/>
              </w:rPr>
              <w:t xml:space="preserve"> </w:t>
            </w:r>
            <w:r w:rsidRPr="006726BE">
              <w:rPr>
                <w:rFonts w:ascii="Book Antiqua" w:hAnsi="Book Antiqua" w:cs="Times New Roman"/>
                <w:b/>
                <w:bCs/>
                <w:kern w:val="0"/>
                <w:sz w:val="24"/>
                <w:szCs w:val="24"/>
              </w:rPr>
              <w:t>value</w:t>
            </w:r>
          </w:p>
        </w:tc>
      </w:tr>
      <w:tr w:rsidR="00E821E1" w:rsidRPr="006726BE" w14:paraId="6D23ED64" w14:textId="77777777" w:rsidTr="0026256D">
        <w:trPr>
          <w:trHeight w:val="460"/>
        </w:trPr>
        <w:tc>
          <w:tcPr>
            <w:tcW w:w="2965" w:type="dxa"/>
            <w:tcBorders>
              <w:left w:val="nil"/>
              <w:bottom w:val="nil"/>
              <w:right w:val="nil"/>
            </w:tcBorders>
          </w:tcPr>
          <w:p w14:paraId="4682404C" w14:textId="61DAC800" w:rsidR="003A33A8" w:rsidRPr="006726BE" w:rsidRDefault="003A33A8" w:rsidP="006A1CF6">
            <w:pPr>
              <w:snapToGrid w:val="0"/>
              <w:spacing w:line="360" w:lineRule="auto"/>
              <w:rPr>
                <w:rFonts w:ascii="Book Antiqua" w:hAnsi="Book Antiqua" w:cs="Times New Roman"/>
                <w:kern w:val="0"/>
                <w:sz w:val="24"/>
                <w:szCs w:val="24"/>
              </w:rPr>
            </w:pPr>
            <w:r w:rsidRPr="00B34F2F">
              <w:rPr>
                <w:rFonts w:ascii="Book Antiqua" w:eastAsia="微软雅黑" w:hAnsi="Book Antiqua" w:cs="Times New Roman"/>
                <w:kern w:val="0"/>
                <w:sz w:val="24"/>
                <w:szCs w:val="24"/>
              </w:rPr>
              <w:t xml:space="preserve">Decrease in </w:t>
            </w:r>
            <w:proofErr w:type="spellStart"/>
            <w:r w:rsidRPr="00B34F2F">
              <w:rPr>
                <w:rFonts w:ascii="Book Antiqua" w:eastAsia="微软雅黑" w:hAnsi="Book Antiqua" w:cs="Times New Roman"/>
                <w:kern w:val="0"/>
                <w:sz w:val="24"/>
                <w:szCs w:val="24"/>
              </w:rPr>
              <w:t>Hgb</w:t>
            </w:r>
            <w:proofErr w:type="spellEnd"/>
            <w:r w:rsidRPr="00B34F2F">
              <w:rPr>
                <w:rFonts w:ascii="Book Antiqua" w:eastAsia="微软雅黑" w:hAnsi="Book Antiqua" w:cs="Times New Roman"/>
                <w:kern w:val="0"/>
                <w:sz w:val="24"/>
                <w:szCs w:val="24"/>
              </w:rPr>
              <w:t xml:space="preserve"> (</w:t>
            </w:r>
            <w:r w:rsidRPr="006726BE">
              <w:rPr>
                <w:rFonts w:ascii="Book Antiqua" w:eastAsia="微软雅黑" w:hAnsi="Book Antiqua" w:cs="Times New Roman"/>
                <w:kern w:val="0"/>
                <w:sz w:val="24"/>
                <w:szCs w:val="24"/>
              </w:rPr>
              <w:t>g/</w:t>
            </w:r>
            <w:r w:rsidRPr="006726BE">
              <w:rPr>
                <w:rFonts w:ascii="Book Antiqua" w:eastAsia="微软雅黑" w:hAnsi="Book Antiqua" w:cs="Times New Roman"/>
                <w:caps/>
                <w:kern w:val="0"/>
                <w:sz w:val="24"/>
                <w:szCs w:val="24"/>
              </w:rPr>
              <w:t>l</w:t>
            </w:r>
            <w:r w:rsidRPr="006726BE">
              <w:rPr>
                <w:rFonts w:ascii="Book Antiqua" w:eastAsia="微软雅黑" w:hAnsi="Book Antiqua" w:cs="Times New Roman"/>
                <w:kern w:val="0"/>
                <w:sz w:val="24"/>
                <w:szCs w:val="24"/>
              </w:rPr>
              <w:t>)</w:t>
            </w:r>
          </w:p>
        </w:tc>
        <w:tc>
          <w:tcPr>
            <w:tcW w:w="1823" w:type="dxa"/>
            <w:tcBorders>
              <w:left w:val="nil"/>
              <w:bottom w:val="nil"/>
              <w:right w:val="nil"/>
            </w:tcBorders>
          </w:tcPr>
          <w:p w14:paraId="0DE96B8B" w14:textId="0DDA3BAA"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20.9 (7.0)</w:t>
            </w:r>
          </w:p>
        </w:tc>
        <w:tc>
          <w:tcPr>
            <w:tcW w:w="1647" w:type="dxa"/>
            <w:tcBorders>
              <w:left w:val="nil"/>
              <w:bottom w:val="nil"/>
              <w:right w:val="nil"/>
            </w:tcBorders>
          </w:tcPr>
          <w:p w14:paraId="4ECF755C"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21.2 (4.9)</w:t>
            </w:r>
          </w:p>
        </w:tc>
        <w:tc>
          <w:tcPr>
            <w:tcW w:w="1198" w:type="dxa"/>
            <w:tcBorders>
              <w:left w:val="nil"/>
              <w:bottom w:val="nil"/>
              <w:right w:val="nil"/>
            </w:tcBorders>
          </w:tcPr>
          <w:p w14:paraId="07D6174D"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0.248</w:t>
            </w:r>
          </w:p>
        </w:tc>
        <w:tc>
          <w:tcPr>
            <w:tcW w:w="1135" w:type="dxa"/>
            <w:tcBorders>
              <w:left w:val="nil"/>
              <w:bottom w:val="nil"/>
              <w:right w:val="nil"/>
            </w:tcBorders>
          </w:tcPr>
          <w:p w14:paraId="3B48A663"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0.805</w:t>
            </w:r>
          </w:p>
        </w:tc>
      </w:tr>
      <w:tr w:rsidR="00E821E1" w:rsidRPr="006726BE" w14:paraId="5274A6E8" w14:textId="77777777" w:rsidTr="0026256D">
        <w:trPr>
          <w:trHeight w:val="474"/>
        </w:trPr>
        <w:tc>
          <w:tcPr>
            <w:tcW w:w="2965" w:type="dxa"/>
            <w:tcBorders>
              <w:top w:val="nil"/>
              <w:left w:val="nil"/>
              <w:bottom w:val="nil"/>
              <w:right w:val="nil"/>
            </w:tcBorders>
          </w:tcPr>
          <w:p w14:paraId="165715D5" w14:textId="082F9A97" w:rsidR="003A33A8" w:rsidRPr="006726BE" w:rsidRDefault="003A33A8" w:rsidP="006A1CF6">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Actual blood loss (</w:t>
            </w:r>
            <w:r w:rsidRPr="006726BE">
              <w:rPr>
                <w:rFonts w:ascii="Book Antiqua" w:hAnsi="Book Antiqua" w:cs="Times New Roman"/>
                <w:kern w:val="0"/>
                <w:sz w:val="24"/>
                <w:szCs w:val="24"/>
              </w:rPr>
              <w:t>m</w:t>
            </w:r>
            <w:r w:rsidRPr="006726BE">
              <w:rPr>
                <w:rFonts w:ascii="Book Antiqua" w:hAnsi="Book Antiqua" w:cs="Times New Roman"/>
                <w:caps/>
                <w:kern w:val="0"/>
                <w:sz w:val="24"/>
                <w:szCs w:val="24"/>
              </w:rPr>
              <w:t>l</w:t>
            </w:r>
          </w:p>
        </w:tc>
        <w:tc>
          <w:tcPr>
            <w:tcW w:w="1823" w:type="dxa"/>
            <w:tcBorders>
              <w:top w:val="nil"/>
              <w:left w:val="nil"/>
              <w:bottom w:val="nil"/>
              <w:right w:val="nil"/>
            </w:tcBorders>
          </w:tcPr>
          <w:p w14:paraId="25ED53A3"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784 (125)</w:t>
            </w:r>
          </w:p>
        </w:tc>
        <w:tc>
          <w:tcPr>
            <w:tcW w:w="1647" w:type="dxa"/>
            <w:tcBorders>
              <w:top w:val="nil"/>
              <w:left w:val="nil"/>
              <w:bottom w:val="nil"/>
              <w:right w:val="nil"/>
            </w:tcBorders>
          </w:tcPr>
          <w:p w14:paraId="1CAE6417"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722 (153)</w:t>
            </w:r>
          </w:p>
        </w:tc>
        <w:tc>
          <w:tcPr>
            <w:tcW w:w="1198" w:type="dxa"/>
            <w:tcBorders>
              <w:top w:val="nil"/>
              <w:left w:val="nil"/>
              <w:bottom w:val="nil"/>
              <w:right w:val="nil"/>
            </w:tcBorders>
          </w:tcPr>
          <w:p w14:paraId="694291F5"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1.829</w:t>
            </w:r>
          </w:p>
        </w:tc>
        <w:tc>
          <w:tcPr>
            <w:tcW w:w="1135" w:type="dxa"/>
            <w:tcBorders>
              <w:top w:val="nil"/>
              <w:left w:val="nil"/>
              <w:bottom w:val="nil"/>
              <w:right w:val="nil"/>
            </w:tcBorders>
          </w:tcPr>
          <w:p w14:paraId="39E64869"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0.078</w:t>
            </w:r>
          </w:p>
        </w:tc>
      </w:tr>
      <w:tr w:rsidR="00E821E1" w:rsidRPr="006726BE" w14:paraId="028B2649" w14:textId="77777777" w:rsidTr="0026256D">
        <w:trPr>
          <w:trHeight w:val="280"/>
        </w:trPr>
        <w:tc>
          <w:tcPr>
            <w:tcW w:w="2965" w:type="dxa"/>
            <w:tcBorders>
              <w:top w:val="nil"/>
              <w:left w:val="nil"/>
              <w:bottom w:val="nil"/>
              <w:right w:val="nil"/>
            </w:tcBorders>
          </w:tcPr>
          <w:p w14:paraId="6033E60D" w14:textId="254A3E51" w:rsidR="003A33A8" w:rsidRPr="006726BE" w:rsidRDefault="003A33A8" w:rsidP="006A1CF6">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Estimated blood loss (</w:t>
            </w:r>
            <w:r w:rsidRPr="006726BE">
              <w:rPr>
                <w:rFonts w:ascii="Book Antiqua" w:hAnsi="Book Antiqua" w:cs="Times New Roman"/>
                <w:kern w:val="0"/>
                <w:sz w:val="24"/>
                <w:szCs w:val="24"/>
              </w:rPr>
              <w:t>m</w:t>
            </w:r>
            <w:r w:rsidRPr="006726BE">
              <w:rPr>
                <w:rFonts w:ascii="Book Antiqua" w:hAnsi="Book Antiqua" w:cs="Times New Roman"/>
                <w:caps/>
                <w:kern w:val="0"/>
                <w:sz w:val="24"/>
                <w:szCs w:val="24"/>
              </w:rPr>
              <w:t>l</w:t>
            </w:r>
          </w:p>
        </w:tc>
        <w:tc>
          <w:tcPr>
            <w:tcW w:w="1823" w:type="dxa"/>
            <w:tcBorders>
              <w:top w:val="nil"/>
              <w:left w:val="nil"/>
              <w:bottom w:val="nil"/>
              <w:right w:val="nil"/>
            </w:tcBorders>
          </w:tcPr>
          <w:p w14:paraId="420D5D69"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344 (88)</w:t>
            </w:r>
          </w:p>
        </w:tc>
        <w:tc>
          <w:tcPr>
            <w:tcW w:w="1647" w:type="dxa"/>
            <w:tcBorders>
              <w:top w:val="nil"/>
              <w:left w:val="nil"/>
              <w:bottom w:val="nil"/>
              <w:right w:val="nil"/>
            </w:tcBorders>
          </w:tcPr>
          <w:p w14:paraId="15C55313"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346 (73)</w:t>
            </w:r>
          </w:p>
        </w:tc>
        <w:tc>
          <w:tcPr>
            <w:tcW w:w="1198" w:type="dxa"/>
            <w:tcBorders>
              <w:top w:val="nil"/>
              <w:left w:val="nil"/>
              <w:bottom w:val="nil"/>
              <w:right w:val="nil"/>
            </w:tcBorders>
          </w:tcPr>
          <w:p w14:paraId="4E10AFC8"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0.147</w:t>
            </w:r>
          </w:p>
        </w:tc>
        <w:tc>
          <w:tcPr>
            <w:tcW w:w="1135" w:type="dxa"/>
            <w:tcBorders>
              <w:top w:val="nil"/>
              <w:left w:val="nil"/>
              <w:bottom w:val="nil"/>
              <w:right w:val="nil"/>
            </w:tcBorders>
          </w:tcPr>
          <w:p w14:paraId="7134681D"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0.883</w:t>
            </w:r>
          </w:p>
        </w:tc>
      </w:tr>
      <w:tr w:rsidR="00E821E1" w:rsidRPr="006726BE" w14:paraId="651DC749" w14:textId="77777777" w:rsidTr="0026256D">
        <w:trPr>
          <w:trHeight w:val="474"/>
        </w:trPr>
        <w:tc>
          <w:tcPr>
            <w:tcW w:w="2965" w:type="dxa"/>
            <w:tcBorders>
              <w:top w:val="nil"/>
              <w:left w:val="nil"/>
              <w:bottom w:val="nil"/>
              <w:right w:val="nil"/>
            </w:tcBorders>
          </w:tcPr>
          <w:p w14:paraId="2F487AD7" w14:textId="451B5AE2" w:rsidR="003A33A8" w:rsidRPr="00B34F2F" w:rsidRDefault="003A33A8" w:rsidP="006A1CF6">
            <w:pPr>
              <w:snapToGrid w:val="0"/>
              <w:spacing w:line="360" w:lineRule="auto"/>
              <w:jc w:val="left"/>
              <w:rPr>
                <w:rFonts w:ascii="Book Antiqua" w:hAnsi="Book Antiqua" w:cs="Times New Roman"/>
                <w:kern w:val="0"/>
                <w:sz w:val="24"/>
                <w:szCs w:val="24"/>
              </w:rPr>
            </w:pPr>
            <w:r w:rsidRPr="00B34F2F">
              <w:rPr>
                <w:rFonts w:ascii="Book Antiqua" w:hAnsi="Book Antiqua" w:cs="Times New Roman"/>
                <w:kern w:val="0"/>
                <w:sz w:val="24"/>
                <w:szCs w:val="24"/>
              </w:rPr>
              <w:t>Hematoma rate</w:t>
            </w:r>
            <w:r w:rsidR="005643ED" w:rsidRPr="00B34F2F">
              <w:rPr>
                <w:rFonts w:ascii="Book Antiqua" w:hAnsi="Book Antiqua" w:cs="Times New Roman"/>
                <w:kern w:val="0"/>
                <w:sz w:val="24"/>
                <w:szCs w:val="24"/>
                <w:vertAlign w:val="superscript"/>
              </w:rPr>
              <w:t>2</w:t>
            </w:r>
          </w:p>
        </w:tc>
        <w:tc>
          <w:tcPr>
            <w:tcW w:w="1823" w:type="dxa"/>
            <w:tcBorders>
              <w:top w:val="nil"/>
              <w:left w:val="nil"/>
              <w:bottom w:val="nil"/>
              <w:right w:val="nil"/>
            </w:tcBorders>
          </w:tcPr>
          <w:p w14:paraId="0A9D460E"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7%</w:t>
            </w:r>
          </w:p>
        </w:tc>
        <w:tc>
          <w:tcPr>
            <w:tcW w:w="1647" w:type="dxa"/>
            <w:tcBorders>
              <w:top w:val="nil"/>
              <w:left w:val="nil"/>
              <w:bottom w:val="nil"/>
              <w:right w:val="nil"/>
            </w:tcBorders>
          </w:tcPr>
          <w:p w14:paraId="4E953730"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13%</w:t>
            </w:r>
          </w:p>
        </w:tc>
        <w:tc>
          <w:tcPr>
            <w:tcW w:w="1198" w:type="dxa"/>
            <w:tcBorders>
              <w:top w:val="nil"/>
              <w:left w:val="nil"/>
              <w:bottom w:val="nil"/>
              <w:right w:val="nil"/>
            </w:tcBorders>
          </w:tcPr>
          <w:p w14:paraId="4D731DCE"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w:t>
            </w:r>
          </w:p>
        </w:tc>
        <w:tc>
          <w:tcPr>
            <w:tcW w:w="1135" w:type="dxa"/>
            <w:tcBorders>
              <w:top w:val="nil"/>
              <w:left w:val="nil"/>
              <w:bottom w:val="nil"/>
              <w:right w:val="nil"/>
            </w:tcBorders>
          </w:tcPr>
          <w:p w14:paraId="544B3ADB"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0.238</w:t>
            </w:r>
          </w:p>
        </w:tc>
      </w:tr>
      <w:tr w:rsidR="00E821E1" w:rsidRPr="006726BE" w14:paraId="5A4E7BBE" w14:textId="77777777" w:rsidTr="0026256D">
        <w:trPr>
          <w:trHeight w:val="474"/>
        </w:trPr>
        <w:tc>
          <w:tcPr>
            <w:tcW w:w="2965" w:type="dxa"/>
            <w:tcBorders>
              <w:top w:val="nil"/>
              <w:left w:val="nil"/>
              <w:bottom w:val="nil"/>
              <w:right w:val="nil"/>
            </w:tcBorders>
          </w:tcPr>
          <w:p w14:paraId="427332A8" w14:textId="5A6D64A5" w:rsidR="003A33A8" w:rsidRPr="00B34F2F" w:rsidRDefault="003A33A8" w:rsidP="006A1CF6">
            <w:pPr>
              <w:snapToGrid w:val="0"/>
              <w:spacing w:line="360" w:lineRule="auto"/>
              <w:jc w:val="left"/>
              <w:rPr>
                <w:rFonts w:ascii="Book Antiqua" w:hAnsi="Book Antiqua" w:cs="Times New Roman"/>
                <w:kern w:val="0"/>
                <w:sz w:val="24"/>
                <w:szCs w:val="24"/>
              </w:rPr>
            </w:pPr>
            <w:r w:rsidRPr="00B34F2F">
              <w:rPr>
                <w:rFonts w:ascii="Book Antiqua" w:hAnsi="Book Antiqua" w:cs="Times New Roman"/>
                <w:kern w:val="0"/>
                <w:sz w:val="24"/>
                <w:szCs w:val="24"/>
              </w:rPr>
              <w:t>Re-bleeding rate</w:t>
            </w:r>
            <w:r w:rsidR="005643ED" w:rsidRPr="00B34F2F">
              <w:rPr>
                <w:rFonts w:ascii="Book Antiqua" w:hAnsi="Book Antiqua" w:cs="Times New Roman"/>
                <w:kern w:val="0"/>
                <w:sz w:val="24"/>
                <w:szCs w:val="24"/>
                <w:vertAlign w:val="superscript"/>
              </w:rPr>
              <w:t>2</w:t>
            </w:r>
          </w:p>
        </w:tc>
        <w:tc>
          <w:tcPr>
            <w:tcW w:w="1823" w:type="dxa"/>
            <w:tcBorders>
              <w:top w:val="nil"/>
              <w:left w:val="nil"/>
              <w:bottom w:val="nil"/>
              <w:right w:val="nil"/>
            </w:tcBorders>
          </w:tcPr>
          <w:p w14:paraId="586B2987"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13%</w:t>
            </w:r>
          </w:p>
        </w:tc>
        <w:tc>
          <w:tcPr>
            <w:tcW w:w="1647" w:type="dxa"/>
            <w:tcBorders>
              <w:top w:val="nil"/>
              <w:left w:val="nil"/>
              <w:bottom w:val="nil"/>
              <w:right w:val="nil"/>
            </w:tcBorders>
          </w:tcPr>
          <w:p w14:paraId="2224F95C"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20%</w:t>
            </w:r>
          </w:p>
        </w:tc>
        <w:tc>
          <w:tcPr>
            <w:tcW w:w="1198" w:type="dxa"/>
            <w:tcBorders>
              <w:top w:val="nil"/>
              <w:left w:val="nil"/>
              <w:bottom w:val="nil"/>
              <w:right w:val="nil"/>
            </w:tcBorders>
          </w:tcPr>
          <w:p w14:paraId="7F7F05AD"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w:t>
            </w:r>
          </w:p>
        </w:tc>
        <w:tc>
          <w:tcPr>
            <w:tcW w:w="1135" w:type="dxa"/>
            <w:tcBorders>
              <w:top w:val="nil"/>
              <w:left w:val="nil"/>
              <w:bottom w:val="nil"/>
              <w:right w:val="nil"/>
            </w:tcBorders>
          </w:tcPr>
          <w:p w14:paraId="4709B416"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0.216</w:t>
            </w:r>
          </w:p>
        </w:tc>
      </w:tr>
      <w:tr w:rsidR="00E821E1" w:rsidRPr="006726BE" w14:paraId="41E77102" w14:textId="77777777" w:rsidTr="0026256D">
        <w:trPr>
          <w:trHeight w:val="460"/>
        </w:trPr>
        <w:tc>
          <w:tcPr>
            <w:tcW w:w="2965" w:type="dxa"/>
            <w:tcBorders>
              <w:top w:val="nil"/>
              <w:left w:val="nil"/>
              <w:right w:val="nil"/>
            </w:tcBorders>
          </w:tcPr>
          <w:p w14:paraId="0FEE1A5E" w14:textId="6A2587C1" w:rsidR="003A33A8" w:rsidRPr="00B34F2F" w:rsidRDefault="003A33A8" w:rsidP="006A1CF6">
            <w:pPr>
              <w:snapToGrid w:val="0"/>
              <w:spacing w:line="360" w:lineRule="auto"/>
              <w:jc w:val="left"/>
              <w:rPr>
                <w:rFonts w:ascii="Book Antiqua" w:hAnsi="Book Antiqua" w:cs="Times New Roman"/>
                <w:kern w:val="0"/>
                <w:sz w:val="24"/>
                <w:szCs w:val="24"/>
              </w:rPr>
            </w:pPr>
            <w:r w:rsidRPr="00B34F2F">
              <w:rPr>
                <w:rFonts w:ascii="Book Antiqua" w:hAnsi="Book Antiqua" w:cs="Times New Roman"/>
                <w:kern w:val="0"/>
                <w:sz w:val="24"/>
                <w:szCs w:val="24"/>
              </w:rPr>
              <w:t>Transfusion rate</w:t>
            </w:r>
            <w:r w:rsidR="005643ED" w:rsidRPr="00B34F2F">
              <w:rPr>
                <w:rFonts w:ascii="Book Antiqua" w:hAnsi="Book Antiqua" w:cs="Times New Roman"/>
                <w:kern w:val="0"/>
                <w:sz w:val="24"/>
                <w:szCs w:val="24"/>
                <w:vertAlign w:val="superscript"/>
              </w:rPr>
              <w:t>2</w:t>
            </w:r>
          </w:p>
        </w:tc>
        <w:tc>
          <w:tcPr>
            <w:tcW w:w="1823" w:type="dxa"/>
            <w:tcBorders>
              <w:top w:val="nil"/>
              <w:left w:val="nil"/>
              <w:right w:val="nil"/>
            </w:tcBorders>
          </w:tcPr>
          <w:p w14:paraId="3C7642AB"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10%</w:t>
            </w:r>
          </w:p>
        </w:tc>
        <w:tc>
          <w:tcPr>
            <w:tcW w:w="1647" w:type="dxa"/>
            <w:tcBorders>
              <w:top w:val="nil"/>
              <w:left w:val="nil"/>
              <w:right w:val="nil"/>
            </w:tcBorders>
          </w:tcPr>
          <w:p w14:paraId="1FE86EA4"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7%</w:t>
            </w:r>
          </w:p>
        </w:tc>
        <w:tc>
          <w:tcPr>
            <w:tcW w:w="1198" w:type="dxa"/>
            <w:tcBorders>
              <w:top w:val="nil"/>
              <w:left w:val="nil"/>
              <w:right w:val="nil"/>
            </w:tcBorders>
          </w:tcPr>
          <w:p w14:paraId="32E95F39"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w:t>
            </w:r>
          </w:p>
        </w:tc>
        <w:tc>
          <w:tcPr>
            <w:tcW w:w="1135" w:type="dxa"/>
            <w:tcBorders>
              <w:top w:val="nil"/>
              <w:left w:val="nil"/>
              <w:right w:val="nil"/>
            </w:tcBorders>
          </w:tcPr>
          <w:p w14:paraId="3DF6D8C9"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0.323</w:t>
            </w:r>
          </w:p>
        </w:tc>
      </w:tr>
    </w:tbl>
    <w:p w14:paraId="7A7B7E75" w14:textId="203A808F" w:rsidR="003B74FE" w:rsidRPr="006726BE" w:rsidRDefault="005643ED"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vertAlign w:val="superscript"/>
        </w:rPr>
        <w:t>1</w:t>
      </w:r>
      <w:r w:rsidR="003B0F24" w:rsidRPr="00B34F2F">
        <w:rPr>
          <w:rFonts w:ascii="Book Antiqua" w:hAnsi="Book Antiqua" w:cs="Times New Roman"/>
          <w:kern w:val="0"/>
          <w:sz w:val="24"/>
          <w:szCs w:val="24"/>
        </w:rPr>
        <w:t xml:space="preserve">Values are presented as mean </w:t>
      </w:r>
      <w:r w:rsidR="003A33A8" w:rsidRPr="00B34F2F">
        <w:rPr>
          <w:rFonts w:ascii="Book Antiqua" w:eastAsia="微软雅黑" w:hAnsi="Book Antiqua" w:cs="Times New Roman"/>
          <w:kern w:val="0"/>
          <w:sz w:val="24"/>
          <w:szCs w:val="24"/>
          <w:shd w:val="clear" w:color="auto" w:fill="FFFFFF"/>
        </w:rPr>
        <w:t xml:space="preserve">± </w:t>
      </w:r>
      <w:r w:rsidR="003A33A8" w:rsidRPr="006726BE">
        <w:rPr>
          <w:rFonts w:ascii="Book Antiqua" w:eastAsia="微软雅黑" w:hAnsi="Book Antiqua" w:cs="Times New Roman"/>
          <w:kern w:val="0"/>
          <w:sz w:val="24"/>
          <w:szCs w:val="24"/>
          <w:shd w:val="clear" w:color="auto" w:fill="FFFFFF"/>
        </w:rPr>
        <w:t>SD</w:t>
      </w:r>
      <w:r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vertAlign w:val="superscript"/>
        </w:rPr>
        <w:t>2</w:t>
      </w:r>
      <w:r w:rsidR="003A33A8" w:rsidRPr="006726BE">
        <w:rPr>
          <w:rFonts w:ascii="Book Antiqua" w:hAnsi="Book Antiqua" w:cs="Times New Roman"/>
          <w:kern w:val="0"/>
          <w:sz w:val="24"/>
          <w:szCs w:val="24"/>
        </w:rPr>
        <w:t>Fisher’s exact test</w:t>
      </w:r>
      <w:r w:rsidRPr="006726BE">
        <w:rPr>
          <w:rFonts w:ascii="Book Antiqua" w:hAnsi="Book Antiqua" w:cs="Times New Roman"/>
          <w:kern w:val="0"/>
          <w:sz w:val="24"/>
          <w:szCs w:val="24"/>
        </w:rPr>
        <w:t>.</w:t>
      </w:r>
    </w:p>
    <w:sectPr w:rsidR="003B74FE" w:rsidRPr="006726BE" w:rsidSect="009F796E">
      <w:footerReference w:type="even" r:id="rId12"/>
      <w:footerReference w:type="default" r:id="rId13"/>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B2F64" w14:textId="77777777" w:rsidR="00040A35" w:rsidRDefault="00040A35" w:rsidP="00177FF7">
      <w:r>
        <w:separator/>
      </w:r>
    </w:p>
  </w:endnote>
  <w:endnote w:type="continuationSeparator" w:id="0">
    <w:p w14:paraId="658985B9" w14:textId="77777777" w:rsidR="00040A35" w:rsidRDefault="00040A35" w:rsidP="0017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OT82c4f4c4">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1335453571"/>
      <w:docPartObj>
        <w:docPartGallery w:val="Page Numbers (Bottom of Page)"/>
        <w:docPartUnique/>
      </w:docPartObj>
    </w:sdtPr>
    <w:sdtEndPr>
      <w:rPr>
        <w:rStyle w:val="af1"/>
      </w:rPr>
    </w:sdtEndPr>
    <w:sdtContent>
      <w:p w14:paraId="231FECAE" w14:textId="73748587" w:rsidR="00EE20E7" w:rsidRDefault="00EE20E7" w:rsidP="00EB6D05">
        <w:pPr>
          <w:pStyle w:val="a4"/>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0F28966F" w14:textId="77777777" w:rsidR="00EE20E7" w:rsidRDefault="00EE20E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1008249071"/>
      <w:docPartObj>
        <w:docPartGallery w:val="Page Numbers (Bottom of Page)"/>
        <w:docPartUnique/>
      </w:docPartObj>
    </w:sdtPr>
    <w:sdtEndPr>
      <w:rPr>
        <w:rStyle w:val="af1"/>
        <w:rFonts w:ascii="Book Antiqua" w:hAnsi="Book Antiqua"/>
        <w:sz w:val="24"/>
        <w:szCs w:val="24"/>
      </w:rPr>
    </w:sdtEndPr>
    <w:sdtContent>
      <w:p w14:paraId="21BD12B2" w14:textId="0DB076E5" w:rsidR="00EE20E7" w:rsidRPr="006A1CF6" w:rsidRDefault="00EE20E7" w:rsidP="00EB6D05">
        <w:pPr>
          <w:pStyle w:val="a4"/>
          <w:framePr w:wrap="none" w:vAnchor="text" w:hAnchor="margin" w:xAlign="center" w:y="1"/>
          <w:rPr>
            <w:rStyle w:val="af1"/>
            <w:rFonts w:ascii="Book Antiqua" w:hAnsi="Book Antiqua"/>
            <w:sz w:val="24"/>
            <w:szCs w:val="24"/>
          </w:rPr>
        </w:pPr>
        <w:r w:rsidRPr="006A1CF6">
          <w:rPr>
            <w:rStyle w:val="af1"/>
            <w:rFonts w:ascii="Book Antiqua" w:hAnsi="Book Antiqua"/>
            <w:sz w:val="24"/>
            <w:szCs w:val="24"/>
          </w:rPr>
          <w:fldChar w:fldCharType="begin"/>
        </w:r>
        <w:r w:rsidRPr="006A1CF6">
          <w:rPr>
            <w:rStyle w:val="af1"/>
            <w:rFonts w:ascii="Book Antiqua" w:hAnsi="Book Antiqua"/>
            <w:sz w:val="24"/>
            <w:szCs w:val="24"/>
          </w:rPr>
          <w:instrText xml:space="preserve"> PAGE </w:instrText>
        </w:r>
        <w:r w:rsidRPr="006A1CF6">
          <w:rPr>
            <w:rStyle w:val="af1"/>
            <w:rFonts w:ascii="Book Antiqua" w:hAnsi="Book Antiqua"/>
            <w:sz w:val="24"/>
            <w:szCs w:val="24"/>
          </w:rPr>
          <w:fldChar w:fldCharType="separate"/>
        </w:r>
        <w:r w:rsidR="003A2E18">
          <w:rPr>
            <w:rStyle w:val="af1"/>
            <w:rFonts w:ascii="Book Antiqua" w:hAnsi="Book Antiqua"/>
            <w:noProof/>
            <w:sz w:val="24"/>
            <w:szCs w:val="24"/>
          </w:rPr>
          <w:t>5</w:t>
        </w:r>
        <w:r w:rsidRPr="006A1CF6">
          <w:rPr>
            <w:rStyle w:val="af1"/>
            <w:rFonts w:ascii="Book Antiqua" w:hAnsi="Book Antiqua"/>
            <w:sz w:val="24"/>
            <w:szCs w:val="24"/>
          </w:rPr>
          <w:fldChar w:fldCharType="end"/>
        </w:r>
      </w:p>
    </w:sdtContent>
  </w:sdt>
  <w:p w14:paraId="7A6F7A8B" w14:textId="77777777" w:rsidR="00EE20E7" w:rsidRDefault="00EE20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921E4" w14:textId="77777777" w:rsidR="00040A35" w:rsidRDefault="00040A35" w:rsidP="00177FF7">
      <w:r>
        <w:separator/>
      </w:r>
    </w:p>
  </w:footnote>
  <w:footnote w:type="continuationSeparator" w:id="0">
    <w:p w14:paraId="210BAC99" w14:textId="77777777" w:rsidR="00040A35" w:rsidRDefault="00040A35" w:rsidP="00177F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6351E"/>
    <w:multiLevelType w:val="multilevel"/>
    <w:tmpl w:val="E5E0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B4528"/>
    <w:multiLevelType w:val="multilevel"/>
    <w:tmpl w:val="ADEE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061C24"/>
    <w:multiLevelType w:val="multilevel"/>
    <w:tmpl w:val="9AFC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1E4DA3"/>
    <w:multiLevelType w:val="hybridMultilevel"/>
    <w:tmpl w:val="59EAD1FA"/>
    <w:lvl w:ilvl="0" w:tplc="6B5642FA">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4CA66C">
      <w:start w:val="2011"/>
      <w:numFmt w:val="decimal"/>
      <w:lvlRestart w:val="0"/>
      <w:lvlText w:val="%2."/>
      <w:lvlJc w:val="left"/>
      <w:pPr>
        <w:ind w:left="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66D4EC">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C2BF2">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6DCC8">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625180">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8FCE0">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4148E">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60302">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36C60A78"/>
    <w:multiLevelType w:val="multilevel"/>
    <w:tmpl w:val="A762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B134CC"/>
    <w:multiLevelType w:val="multilevel"/>
    <w:tmpl w:val="823E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7909C1"/>
    <w:multiLevelType w:val="multilevel"/>
    <w:tmpl w:val="AC30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2044A"/>
    <w:multiLevelType w:val="multilevel"/>
    <w:tmpl w:val="766C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C54083"/>
    <w:multiLevelType w:val="multilevel"/>
    <w:tmpl w:val="66FA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0B136B"/>
    <w:multiLevelType w:val="multilevel"/>
    <w:tmpl w:val="3622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2F6231"/>
    <w:multiLevelType w:val="multilevel"/>
    <w:tmpl w:val="68DE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C35BFD"/>
    <w:multiLevelType w:val="multilevel"/>
    <w:tmpl w:val="84D8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3"/>
  </w:num>
  <w:num w:numId="4">
    <w:abstractNumId w:val="2"/>
  </w:num>
  <w:num w:numId="5">
    <w:abstractNumId w:val="0"/>
  </w:num>
  <w:num w:numId="6">
    <w:abstractNumId w:val="11"/>
  </w:num>
  <w:num w:numId="7">
    <w:abstractNumId w:val="10"/>
  </w:num>
  <w:num w:numId="8">
    <w:abstractNumId w:val="8"/>
  </w:num>
  <w:num w:numId="9">
    <w:abstractNumId w:val="6"/>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E72"/>
    <w:rsid w:val="0000598B"/>
    <w:rsid w:val="00040A35"/>
    <w:rsid w:val="00043BB2"/>
    <w:rsid w:val="00095997"/>
    <w:rsid w:val="000A4679"/>
    <w:rsid w:val="000B2899"/>
    <w:rsid w:val="000D570F"/>
    <w:rsid w:val="001207A3"/>
    <w:rsid w:val="00153549"/>
    <w:rsid w:val="00176076"/>
    <w:rsid w:val="00177FF7"/>
    <w:rsid w:val="001B6CD3"/>
    <w:rsid w:val="001D0A57"/>
    <w:rsid w:val="001E0682"/>
    <w:rsid w:val="001E0D62"/>
    <w:rsid w:val="002119CB"/>
    <w:rsid w:val="00260FEA"/>
    <w:rsid w:val="0026256D"/>
    <w:rsid w:val="0027187C"/>
    <w:rsid w:val="00296AA9"/>
    <w:rsid w:val="00297583"/>
    <w:rsid w:val="002B360D"/>
    <w:rsid w:val="002B396D"/>
    <w:rsid w:val="002C5566"/>
    <w:rsid w:val="002F4FE1"/>
    <w:rsid w:val="00301C29"/>
    <w:rsid w:val="00314ADB"/>
    <w:rsid w:val="00316AB2"/>
    <w:rsid w:val="0035545B"/>
    <w:rsid w:val="00370CC2"/>
    <w:rsid w:val="00386C70"/>
    <w:rsid w:val="003A2E18"/>
    <w:rsid w:val="003A33A8"/>
    <w:rsid w:val="003B0F24"/>
    <w:rsid w:val="003B74FE"/>
    <w:rsid w:val="003C7087"/>
    <w:rsid w:val="003D3EC8"/>
    <w:rsid w:val="003D3F2F"/>
    <w:rsid w:val="003E03C7"/>
    <w:rsid w:val="00406BE6"/>
    <w:rsid w:val="0042198E"/>
    <w:rsid w:val="004461CF"/>
    <w:rsid w:val="0046544C"/>
    <w:rsid w:val="004B70CB"/>
    <w:rsid w:val="004E0C33"/>
    <w:rsid w:val="004E682D"/>
    <w:rsid w:val="004F1693"/>
    <w:rsid w:val="005267B2"/>
    <w:rsid w:val="00533E94"/>
    <w:rsid w:val="00545979"/>
    <w:rsid w:val="005643ED"/>
    <w:rsid w:val="00564F55"/>
    <w:rsid w:val="00565414"/>
    <w:rsid w:val="00580116"/>
    <w:rsid w:val="00582148"/>
    <w:rsid w:val="005C5B05"/>
    <w:rsid w:val="005C5CBB"/>
    <w:rsid w:val="005E12AA"/>
    <w:rsid w:val="005E45AD"/>
    <w:rsid w:val="00604983"/>
    <w:rsid w:val="00611ACC"/>
    <w:rsid w:val="006278B2"/>
    <w:rsid w:val="00650F8E"/>
    <w:rsid w:val="006544C0"/>
    <w:rsid w:val="006726BE"/>
    <w:rsid w:val="00674B2F"/>
    <w:rsid w:val="006924ED"/>
    <w:rsid w:val="006A1CF6"/>
    <w:rsid w:val="006F23EA"/>
    <w:rsid w:val="00723E02"/>
    <w:rsid w:val="00736449"/>
    <w:rsid w:val="0073770E"/>
    <w:rsid w:val="00767DA2"/>
    <w:rsid w:val="00780838"/>
    <w:rsid w:val="007874B8"/>
    <w:rsid w:val="007E5B97"/>
    <w:rsid w:val="0081641C"/>
    <w:rsid w:val="008331B0"/>
    <w:rsid w:val="00833DE5"/>
    <w:rsid w:val="00881169"/>
    <w:rsid w:val="008B2C38"/>
    <w:rsid w:val="008C00DF"/>
    <w:rsid w:val="008D00C9"/>
    <w:rsid w:val="008E44B8"/>
    <w:rsid w:val="008F7438"/>
    <w:rsid w:val="009258C0"/>
    <w:rsid w:val="009371DB"/>
    <w:rsid w:val="0094103E"/>
    <w:rsid w:val="009665B5"/>
    <w:rsid w:val="0099530A"/>
    <w:rsid w:val="009A43EB"/>
    <w:rsid w:val="009A5CAE"/>
    <w:rsid w:val="009F796E"/>
    <w:rsid w:val="00A01D52"/>
    <w:rsid w:val="00A13AC6"/>
    <w:rsid w:val="00A315EE"/>
    <w:rsid w:val="00A361AD"/>
    <w:rsid w:val="00A622DA"/>
    <w:rsid w:val="00A93FE7"/>
    <w:rsid w:val="00AA00FD"/>
    <w:rsid w:val="00B22624"/>
    <w:rsid w:val="00B34F2F"/>
    <w:rsid w:val="00B449DB"/>
    <w:rsid w:val="00B46288"/>
    <w:rsid w:val="00B70E02"/>
    <w:rsid w:val="00B70F58"/>
    <w:rsid w:val="00B71D25"/>
    <w:rsid w:val="00B82223"/>
    <w:rsid w:val="00B82C72"/>
    <w:rsid w:val="00B929AA"/>
    <w:rsid w:val="00BA5BBF"/>
    <w:rsid w:val="00BB343B"/>
    <w:rsid w:val="00BD74B6"/>
    <w:rsid w:val="00BE65BB"/>
    <w:rsid w:val="00BE7D15"/>
    <w:rsid w:val="00C662B0"/>
    <w:rsid w:val="00C81623"/>
    <w:rsid w:val="00CD176D"/>
    <w:rsid w:val="00CF2956"/>
    <w:rsid w:val="00D04ACF"/>
    <w:rsid w:val="00D06065"/>
    <w:rsid w:val="00D06BFB"/>
    <w:rsid w:val="00D122AF"/>
    <w:rsid w:val="00D26110"/>
    <w:rsid w:val="00D31826"/>
    <w:rsid w:val="00D32318"/>
    <w:rsid w:val="00D333E1"/>
    <w:rsid w:val="00D630C4"/>
    <w:rsid w:val="00D845ED"/>
    <w:rsid w:val="00DA1633"/>
    <w:rsid w:val="00DA7A1B"/>
    <w:rsid w:val="00DB4E72"/>
    <w:rsid w:val="00DB6921"/>
    <w:rsid w:val="00DB715F"/>
    <w:rsid w:val="00DC50F8"/>
    <w:rsid w:val="00DC5283"/>
    <w:rsid w:val="00DC6C66"/>
    <w:rsid w:val="00DC7AA7"/>
    <w:rsid w:val="00DD5CCA"/>
    <w:rsid w:val="00DD77F8"/>
    <w:rsid w:val="00DE0A85"/>
    <w:rsid w:val="00DE5067"/>
    <w:rsid w:val="00DF4DF0"/>
    <w:rsid w:val="00DF7770"/>
    <w:rsid w:val="00E31BC4"/>
    <w:rsid w:val="00E514F5"/>
    <w:rsid w:val="00E821E1"/>
    <w:rsid w:val="00E83A72"/>
    <w:rsid w:val="00E947E7"/>
    <w:rsid w:val="00E94970"/>
    <w:rsid w:val="00EA4136"/>
    <w:rsid w:val="00EC0CB9"/>
    <w:rsid w:val="00EC21EA"/>
    <w:rsid w:val="00EC598F"/>
    <w:rsid w:val="00EC6CA8"/>
    <w:rsid w:val="00EE20E7"/>
    <w:rsid w:val="00EF46B2"/>
    <w:rsid w:val="00EF5F50"/>
    <w:rsid w:val="00F00A7D"/>
    <w:rsid w:val="00F1199A"/>
    <w:rsid w:val="00F62B55"/>
    <w:rsid w:val="00FB74CA"/>
    <w:rsid w:val="00FD7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158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F7"/>
    <w:pPr>
      <w:widowControl w:val="0"/>
      <w:jc w:val="both"/>
    </w:pPr>
  </w:style>
  <w:style w:type="paragraph" w:styleId="1">
    <w:name w:val="heading 1"/>
    <w:basedOn w:val="a"/>
    <w:link w:val="1Char"/>
    <w:uiPriority w:val="9"/>
    <w:qFormat/>
    <w:rsid w:val="00177FF7"/>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177FF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7F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7FF7"/>
    <w:rPr>
      <w:sz w:val="18"/>
      <w:szCs w:val="18"/>
    </w:rPr>
  </w:style>
  <w:style w:type="paragraph" w:styleId="a4">
    <w:name w:val="footer"/>
    <w:basedOn w:val="a"/>
    <w:link w:val="Char0"/>
    <w:uiPriority w:val="99"/>
    <w:unhideWhenUsed/>
    <w:rsid w:val="00177FF7"/>
    <w:pPr>
      <w:tabs>
        <w:tab w:val="center" w:pos="4153"/>
        <w:tab w:val="right" w:pos="8306"/>
      </w:tabs>
      <w:snapToGrid w:val="0"/>
      <w:jc w:val="left"/>
    </w:pPr>
    <w:rPr>
      <w:sz w:val="18"/>
      <w:szCs w:val="18"/>
    </w:rPr>
  </w:style>
  <w:style w:type="character" w:customStyle="1" w:styleId="Char0">
    <w:name w:val="页脚 Char"/>
    <w:basedOn w:val="a0"/>
    <w:link w:val="a4"/>
    <w:uiPriority w:val="99"/>
    <w:rsid w:val="00177FF7"/>
    <w:rPr>
      <w:sz w:val="18"/>
      <w:szCs w:val="18"/>
    </w:rPr>
  </w:style>
  <w:style w:type="character" w:customStyle="1" w:styleId="1Char">
    <w:name w:val="标题 1 Char"/>
    <w:basedOn w:val="a0"/>
    <w:link w:val="1"/>
    <w:uiPriority w:val="9"/>
    <w:rsid w:val="00177FF7"/>
    <w:rPr>
      <w:rFonts w:ascii="宋体" w:eastAsia="宋体" w:hAnsi="宋体" w:cs="宋体"/>
      <w:b/>
      <w:bCs/>
      <w:kern w:val="36"/>
      <w:sz w:val="48"/>
      <w:szCs w:val="48"/>
    </w:rPr>
  </w:style>
  <w:style w:type="character" w:customStyle="1" w:styleId="3Char">
    <w:name w:val="标题 3 Char"/>
    <w:basedOn w:val="a0"/>
    <w:link w:val="3"/>
    <w:uiPriority w:val="9"/>
    <w:semiHidden/>
    <w:rsid w:val="00177FF7"/>
    <w:rPr>
      <w:b/>
      <w:bCs/>
      <w:sz w:val="32"/>
      <w:szCs w:val="32"/>
    </w:rPr>
  </w:style>
  <w:style w:type="character" w:customStyle="1" w:styleId="apple-converted-space">
    <w:name w:val="apple-converted-space"/>
    <w:basedOn w:val="a0"/>
    <w:rsid w:val="00177FF7"/>
  </w:style>
  <w:style w:type="character" w:styleId="a5">
    <w:name w:val="Hyperlink"/>
    <w:basedOn w:val="a0"/>
    <w:uiPriority w:val="99"/>
    <w:unhideWhenUsed/>
    <w:rsid w:val="00177FF7"/>
    <w:rPr>
      <w:color w:val="0000FF"/>
      <w:u w:val="single"/>
    </w:rPr>
  </w:style>
  <w:style w:type="character" w:customStyle="1" w:styleId="fontstyle01">
    <w:name w:val="fontstyle01"/>
    <w:basedOn w:val="a0"/>
    <w:rsid w:val="00177FF7"/>
    <w:rPr>
      <w:rFonts w:ascii="AdvOT82c4f4c4" w:hAnsi="AdvOT82c4f4c4" w:hint="default"/>
      <w:b w:val="0"/>
      <w:bCs w:val="0"/>
      <w:i w:val="0"/>
      <w:iCs w:val="0"/>
      <w:color w:val="231F20"/>
      <w:sz w:val="22"/>
      <w:szCs w:val="22"/>
    </w:rPr>
  </w:style>
  <w:style w:type="character" w:customStyle="1" w:styleId="basic-word">
    <w:name w:val="basic-word"/>
    <w:basedOn w:val="a0"/>
    <w:rsid w:val="00177FF7"/>
  </w:style>
  <w:style w:type="paragraph" w:customStyle="1" w:styleId="EndNoteCategoryHeading">
    <w:name w:val="EndNote Category Heading"/>
    <w:basedOn w:val="a"/>
    <w:link w:val="EndNoteCategoryHeading0"/>
    <w:rsid w:val="00177FF7"/>
    <w:pPr>
      <w:spacing w:before="120" w:after="120"/>
      <w:jc w:val="left"/>
    </w:pPr>
    <w:rPr>
      <w:b/>
      <w:noProof/>
    </w:rPr>
  </w:style>
  <w:style w:type="character" w:customStyle="1" w:styleId="EndNoteCategoryHeading0">
    <w:name w:val="EndNote Category Heading 字符"/>
    <w:basedOn w:val="a0"/>
    <w:link w:val="EndNoteCategoryHeading"/>
    <w:rsid w:val="00177FF7"/>
    <w:rPr>
      <w:b/>
      <w:noProof/>
    </w:rPr>
  </w:style>
  <w:style w:type="character" w:customStyle="1" w:styleId="tran">
    <w:name w:val="tran"/>
    <w:basedOn w:val="a0"/>
    <w:rsid w:val="00177FF7"/>
  </w:style>
  <w:style w:type="character" w:styleId="a6">
    <w:name w:val="annotation reference"/>
    <w:basedOn w:val="a0"/>
    <w:uiPriority w:val="99"/>
    <w:semiHidden/>
    <w:unhideWhenUsed/>
    <w:rsid w:val="00177FF7"/>
    <w:rPr>
      <w:sz w:val="16"/>
      <w:szCs w:val="16"/>
    </w:rPr>
  </w:style>
  <w:style w:type="paragraph" w:styleId="a7">
    <w:name w:val="annotation text"/>
    <w:basedOn w:val="a"/>
    <w:link w:val="Char1"/>
    <w:uiPriority w:val="99"/>
    <w:semiHidden/>
    <w:unhideWhenUsed/>
    <w:qFormat/>
    <w:rsid w:val="00177FF7"/>
    <w:rPr>
      <w:sz w:val="20"/>
      <w:szCs w:val="20"/>
    </w:rPr>
  </w:style>
  <w:style w:type="character" w:customStyle="1" w:styleId="Char1">
    <w:name w:val="批注文字 Char"/>
    <w:basedOn w:val="a0"/>
    <w:link w:val="a7"/>
    <w:uiPriority w:val="99"/>
    <w:semiHidden/>
    <w:qFormat/>
    <w:rsid w:val="00177FF7"/>
    <w:rPr>
      <w:sz w:val="20"/>
      <w:szCs w:val="20"/>
    </w:rPr>
  </w:style>
  <w:style w:type="paragraph" w:styleId="a8">
    <w:name w:val="Balloon Text"/>
    <w:basedOn w:val="a"/>
    <w:link w:val="Char2"/>
    <w:uiPriority w:val="99"/>
    <w:semiHidden/>
    <w:unhideWhenUsed/>
    <w:rsid w:val="00177FF7"/>
    <w:rPr>
      <w:sz w:val="18"/>
      <w:szCs w:val="18"/>
    </w:rPr>
  </w:style>
  <w:style w:type="character" w:customStyle="1" w:styleId="Char2">
    <w:name w:val="批注框文本 Char"/>
    <w:basedOn w:val="a0"/>
    <w:link w:val="a8"/>
    <w:uiPriority w:val="99"/>
    <w:semiHidden/>
    <w:rsid w:val="00177FF7"/>
    <w:rPr>
      <w:sz w:val="18"/>
      <w:szCs w:val="18"/>
    </w:rPr>
  </w:style>
  <w:style w:type="character" w:customStyle="1" w:styleId="skip">
    <w:name w:val="skip"/>
    <w:basedOn w:val="a0"/>
    <w:rsid w:val="00177FF7"/>
  </w:style>
  <w:style w:type="paragraph" w:customStyle="1" w:styleId="EndNoteBibliographyTitle">
    <w:name w:val="EndNote Bibliography Title"/>
    <w:basedOn w:val="a"/>
    <w:link w:val="EndNoteBibliographyTitle0"/>
    <w:rsid w:val="00177FF7"/>
    <w:pPr>
      <w:jc w:val="center"/>
    </w:pPr>
    <w:rPr>
      <w:rFonts w:ascii="AdvOT82c4f4c4" w:hAnsi="AdvOT82c4f4c4"/>
      <w:noProof/>
      <w:sz w:val="22"/>
    </w:rPr>
  </w:style>
  <w:style w:type="character" w:customStyle="1" w:styleId="EndNoteBibliographyTitle0">
    <w:name w:val="EndNote Bibliography Title 字符"/>
    <w:basedOn w:val="a0"/>
    <w:link w:val="EndNoteBibliographyTitle"/>
    <w:rsid w:val="00177FF7"/>
    <w:rPr>
      <w:rFonts w:ascii="AdvOT82c4f4c4" w:hAnsi="AdvOT82c4f4c4"/>
      <w:noProof/>
      <w:sz w:val="22"/>
    </w:rPr>
  </w:style>
  <w:style w:type="paragraph" w:customStyle="1" w:styleId="EndNoteBibliography">
    <w:name w:val="EndNote Bibliography"/>
    <w:basedOn w:val="a"/>
    <w:link w:val="EndNoteBibliography0"/>
    <w:rsid w:val="00177FF7"/>
    <w:pPr>
      <w:jc w:val="left"/>
    </w:pPr>
    <w:rPr>
      <w:rFonts w:ascii="AdvOT82c4f4c4" w:hAnsi="AdvOT82c4f4c4"/>
      <w:noProof/>
      <w:sz w:val="22"/>
    </w:rPr>
  </w:style>
  <w:style w:type="character" w:customStyle="1" w:styleId="EndNoteBibliography0">
    <w:name w:val="EndNote Bibliography 字符"/>
    <w:basedOn w:val="a0"/>
    <w:link w:val="EndNoteBibliography"/>
    <w:rsid w:val="00177FF7"/>
    <w:rPr>
      <w:rFonts w:ascii="AdvOT82c4f4c4" w:hAnsi="AdvOT82c4f4c4"/>
      <w:noProof/>
      <w:sz w:val="22"/>
    </w:rPr>
  </w:style>
  <w:style w:type="paragraph" w:customStyle="1" w:styleId="src">
    <w:name w:val="src"/>
    <w:basedOn w:val="a"/>
    <w:rsid w:val="00177FF7"/>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39"/>
    <w:rsid w:val="0017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177FF7"/>
    <w:pPr>
      <w:widowControl/>
      <w:spacing w:before="100" w:beforeAutospacing="1" w:after="100" w:afterAutospacing="1"/>
      <w:jc w:val="left"/>
    </w:pPr>
    <w:rPr>
      <w:rFonts w:ascii="宋体" w:eastAsia="宋体" w:hAnsi="宋体" w:cs="宋体"/>
      <w:kern w:val="0"/>
      <w:sz w:val="24"/>
      <w:szCs w:val="24"/>
    </w:rPr>
  </w:style>
  <w:style w:type="character" w:customStyle="1" w:styleId="10">
    <w:name w:val="未处理的提及1"/>
    <w:basedOn w:val="a0"/>
    <w:uiPriority w:val="99"/>
    <w:semiHidden/>
    <w:unhideWhenUsed/>
    <w:rsid w:val="00177FF7"/>
    <w:rPr>
      <w:color w:val="605E5C"/>
      <w:shd w:val="clear" w:color="auto" w:fill="E1DFDD"/>
    </w:rPr>
  </w:style>
  <w:style w:type="paragraph" w:styleId="ab">
    <w:name w:val="List Paragraph"/>
    <w:basedOn w:val="a"/>
    <w:uiPriority w:val="34"/>
    <w:qFormat/>
    <w:rsid w:val="00177FF7"/>
    <w:pPr>
      <w:ind w:firstLineChars="200" w:firstLine="420"/>
    </w:pPr>
  </w:style>
  <w:style w:type="paragraph" w:styleId="ac">
    <w:name w:val="annotation subject"/>
    <w:basedOn w:val="a7"/>
    <w:next w:val="a7"/>
    <w:link w:val="Char3"/>
    <w:uiPriority w:val="99"/>
    <w:semiHidden/>
    <w:unhideWhenUsed/>
    <w:rsid w:val="00177FF7"/>
    <w:rPr>
      <w:b/>
      <w:bCs/>
    </w:rPr>
  </w:style>
  <w:style w:type="character" w:customStyle="1" w:styleId="Char3">
    <w:name w:val="批注主题 Char"/>
    <w:basedOn w:val="Char1"/>
    <w:link w:val="ac"/>
    <w:uiPriority w:val="99"/>
    <w:semiHidden/>
    <w:rsid w:val="00177FF7"/>
    <w:rPr>
      <w:b/>
      <w:bCs/>
      <w:sz w:val="20"/>
      <w:szCs w:val="20"/>
    </w:rPr>
  </w:style>
  <w:style w:type="paragraph" w:styleId="ad">
    <w:name w:val="Revision"/>
    <w:hidden/>
    <w:uiPriority w:val="99"/>
    <w:semiHidden/>
    <w:rsid w:val="00177FF7"/>
  </w:style>
  <w:style w:type="character" w:styleId="ae">
    <w:name w:val="Strong"/>
    <w:basedOn w:val="a0"/>
    <w:uiPriority w:val="22"/>
    <w:qFormat/>
    <w:rsid w:val="00177FF7"/>
    <w:rPr>
      <w:b/>
      <w:bCs/>
    </w:rPr>
  </w:style>
  <w:style w:type="paragraph" w:styleId="af">
    <w:name w:val="Plain Text"/>
    <w:basedOn w:val="a"/>
    <w:link w:val="Char4"/>
    <w:uiPriority w:val="99"/>
    <w:semiHidden/>
    <w:unhideWhenUsed/>
    <w:rsid w:val="00177FF7"/>
    <w:pPr>
      <w:widowControl/>
      <w:jc w:val="left"/>
    </w:pPr>
    <w:rPr>
      <w:rFonts w:ascii="Calibri" w:eastAsiaTheme="minorHAnsi" w:hAnsi="Calibri"/>
      <w:kern w:val="0"/>
      <w:sz w:val="22"/>
      <w:szCs w:val="21"/>
      <w:lang w:eastAsia="en-US"/>
    </w:rPr>
  </w:style>
  <w:style w:type="character" w:customStyle="1" w:styleId="Char4">
    <w:name w:val="纯文本 Char"/>
    <w:basedOn w:val="a0"/>
    <w:link w:val="af"/>
    <w:uiPriority w:val="99"/>
    <w:semiHidden/>
    <w:rsid w:val="00177FF7"/>
    <w:rPr>
      <w:rFonts w:ascii="Calibri" w:eastAsiaTheme="minorHAnsi" w:hAnsi="Calibri"/>
      <w:kern w:val="0"/>
      <w:sz w:val="22"/>
      <w:szCs w:val="21"/>
      <w:lang w:eastAsia="en-US"/>
    </w:rPr>
  </w:style>
  <w:style w:type="paragraph" w:styleId="af0">
    <w:name w:val="Intense Quote"/>
    <w:basedOn w:val="a"/>
    <w:next w:val="a"/>
    <w:link w:val="Char5"/>
    <w:uiPriority w:val="30"/>
    <w:qFormat/>
    <w:rsid w:val="00177FF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5">
    <w:name w:val="明显引用 Char"/>
    <w:basedOn w:val="a0"/>
    <w:link w:val="af0"/>
    <w:uiPriority w:val="30"/>
    <w:rsid w:val="00177FF7"/>
    <w:rPr>
      <w:i/>
      <w:iCs/>
      <w:color w:val="4472C4" w:themeColor="accent1"/>
    </w:rPr>
  </w:style>
  <w:style w:type="character" w:customStyle="1" w:styleId="orcid-id-https2">
    <w:name w:val="orcid-id-https2"/>
    <w:basedOn w:val="a0"/>
    <w:rsid w:val="00177FF7"/>
    <w:rPr>
      <w:sz w:val="18"/>
      <w:szCs w:val="18"/>
    </w:rPr>
  </w:style>
  <w:style w:type="character" w:customStyle="1" w:styleId="2">
    <w:name w:val="未处理的提及2"/>
    <w:basedOn w:val="a0"/>
    <w:uiPriority w:val="99"/>
    <w:semiHidden/>
    <w:unhideWhenUsed/>
    <w:rsid w:val="00177FF7"/>
    <w:rPr>
      <w:color w:val="605E5C"/>
      <w:shd w:val="clear" w:color="auto" w:fill="E1DFDD"/>
    </w:rPr>
  </w:style>
  <w:style w:type="character" w:customStyle="1" w:styleId="transsent">
    <w:name w:val="transsent"/>
    <w:basedOn w:val="a0"/>
    <w:rsid w:val="00177FF7"/>
  </w:style>
  <w:style w:type="character" w:customStyle="1" w:styleId="fontstyle21">
    <w:name w:val="fontstyle21"/>
    <w:basedOn w:val="a0"/>
    <w:rsid w:val="00177FF7"/>
    <w:rPr>
      <w:rFonts w:ascii="Book Antiqua" w:hAnsi="Book Antiqua" w:hint="default"/>
      <w:b w:val="0"/>
      <w:bCs w:val="0"/>
      <w:i w:val="0"/>
      <w:iCs w:val="0"/>
      <w:color w:val="000000"/>
      <w:sz w:val="24"/>
      <w:szCs w:val="24"/>
    </w:rPr>
  </w:style>
  <w:style w:type="table" w:customStyle="1" w:styleId="11">
    <w:name w:val="网格型1"/>
    <w:basedOn w:val="a1"/>
    <w:next w:val="a9"/>
    <w:uiPriority w:val="39"/>
    <w:rsid w:val="003A3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uiPriority w:val="99"/>
    <w:rsid w:val="00314ADB"/>
    <w:pPr>
      <w:spacing w:line="276" w:lineRule="auto"/>
    </w:pPr>
    <w:rPr>
      <w:rFonts w:ascii="Arial" w:eastAsia="宋体" w:hAnsi="Arial" w:cs="Arial"/>
      <w:color w:val="000000"/>
      <w:kern w:val="0"/>
      <w:sz w:val="22"/>
      <w:szCs w:val="20"/>
      <w:lang w:val="pl-PL" w:eastAsia="pl-PL"/>
    </w:rPr>
  </w:style>
  <w:style w:type="character" w:styleId="af1">
    <w:name w:val="page number"/>
    <w:basedOn w:val="a0"/>
    <w:uiPriority w:val="99"/>
    <w:semiHidden/>
    <w:unhideWhenUsed/>
    <w:rsid w:val="00EE20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F7"/>
    <w:pPr>
      <w:widowControl w:val="0"/>
      <w:jc w:val="both"/>
    </w:pPr>
  </w:style>
  <w:style w:type="paragraph" w:styleId="1">
    <w:name w:val="heading 1"/>
    <w:basedOn w:val="a"/>
    <w:link w:val="1Char"/>
    <w:uiPriority w:val="9"/>
    <w:qFormat/>
    <w:rsid w:val="00177FF7"/>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177FF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7F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7FF7"/>
    <w:rPr>
      <w:sz w:val="18"/>
      <w:szCs w:val="18"/>
    </w:rPr>
  </w:style>
  <w:style w:type="paragraph" w:styleId="a4">
    <w:name w:val="footer"/>
    <w:basedOn w:val="a"/>
    <w:link w:val="Char0"/>
    <w:uiPriority w:val="99"/>
    <w:unhideWhenUsed/>
    <w:rsid w:val="00177FF7"/>
    <w:pPr>
      <w:tabs>
        <w:tab w:val="center" w:pos="4153"/>
        <w:tab w:val="right" w:pos="8306"/>
      </w:tabs>
      <w:snapToGrid w:val="0"/>
      <w:jc w:val="left"/>
    </w:pPr>
    <w:rPr>
      <w:sz w:val="18"/>
      <w:szCs w:val="18"/>
    </w:rPr>
  </w:style>
  <w:style w:type="character" w:customStyle="1" w:styleId="Char0">
    <w:name w:val="页脚 Char"/>
    <w:basedOn w:val="a0"/>
    <w:link w:val="a4"/>
    <w:uiPriority w:val="99"/>
    <w:rsid w:val="00177FF7"/>
    <w:rPr>
      <w:sz w:val="18"/>
      <w:szCs w:val="18"/>
    </w:rPr>
  </w:style>
  <w:style w:type="character" w:customStyle="1" w:styleId="1Char">
    <w:name w:val="标题 1 Char"/>
    <w:basedOn w:val="a0"/>
    <w:link w:val="1"/>
    <w:uiPriority w:val="9"/>
    <w:rsid w:val="00177FF7"/>
    <w:rPr>
      <w:rFonts w:ascii="宋体" w:eastAsia="宋体" w:hAnsi="宋体" w:cs="宋体"/>
      <w:b/>
      <w:bCs/>
      <w:kern w:val="36"/>
      <w:sz w:val="48"/>
      <w:szCs w:val="48"/>
    </w:rPr>
  </w:style>
  <w:style w:type="character" w:customStyle="1" w:styleId="3Char">
    <w:name w:val="标题 3 Char"/>
    <w:basedOn w:val="a0"/>
    <w:link w:val="3"/>
    <w:uiPriority w:val="9"/>
    <w:semiHidden/>
    <w:rsid w:val="00177FF7"/>
    <w:rPr>
      <w:b/>
      <w:bCs/>
      <w:sz w:val="32"/>
      <w:szCs w:val="32"/>
    </w:rPr>
  </w:style>
  <w:style w:type="character" w:customStyle="1" w:styleId="apple-converted-space">
    <w:name w:val="apple-converted-space"/>
    <w:basedOn w:val="a0"/>
    <w:rsid w:val="00177FF7"/>
  </w:style>
  <w:style w:type="character" w:styleId="a5">
    <w:name w:val="Hyperlink"/>
    <w:basedOn w:val="a0"/>
    <w:uiPriority w:val="99"/>
    <w:unhideWhenUsed/>
    <w:rsid w:val="00177FF7"/>
    <w:rPr>
      <w:color w:val="0000FF"/>
      <w:u w:val="single"/>
    </w:rPr>
  </w:style>
  <w:style w:type="character" w:customStyle="1" w:styleId="fontstyle01">
    <w:name w:val="fontstyle01"/>
    <w:basedOn w:val="a0"/>
    <w:rsid w:val="00177FF7"/>
    <w:rPr>
      <w:rFonts w:ascii="AdvOT82c4f4c4" w:hAnsi="AdvOT82c4f4c4" w:hint="default"/>
      <w:b w:val="0"/>
      <w:bCs w:val="0"/>
      <w:i w:val="0"/>
      <w:iCs w:val="0"/>
      <w:color w:val="231F20"/>
      <w:sz w:val="22"/>
      <w:szCs w:val="22"/>
    </w:rPr>
  </w:style>
  <w:style w:type="character" w:customStyle="1" w:styleId="basic-word">
    <w:name w:val="basic-word"/>
    <w:basedOn w:val="a0"/>
    <w:rsid w:val="00177FF7"/>
  </w:style>
  <w:style w:type="paragraph" w:customStyle="1" w:styleId="EndNoteCategoryHeading">
    <w:name w:val="EndNote Category Heading"/>
    <w:basedOn w:val="a"/>
    <w:link w:val="EndNoteCategoryHeading0"/>
    <w:rsid w:val="00177FF7"/>
    <w:pPr>
      <w:spacing w:before="120" w:after="120"/>
      <w:jc w:val="left"/>
    </w:pPr>
    <w:rPr>
      <w:b/>
      <w:noProof/>
    </w:rPr>
  </w:style>
  <w:style w:type="character" w:customStyle="1" w:styleId="EndNoteCategoryHeading0">
    <w:name w:val="EndNote Category Heading 字符"/>
    <w:basedOn w:val="a0"/>
    <w:link w:val="EndNoteCategoryHeading"/>
    <w:rsid w:val="00177FF7"/>
    <w:rPr>
      <w:b/>
      <w:noProof/>
    </w:rPr>
  </w:style>
  <w:style w:type="character" w:customStyle="1" w:styleId="tran">
    <w:name w:val="tran"/>
    <w:basedOn w:val="a0"/>
    <w:rsid w:val="00177FF7"/>
  </w:style>
  <w:style w:type="character" w:styleId="a6">
    <w:name w:val="annotation reference"/>
    <w:basedOn w:val="a0"/>
    <w:uiPriority w:val="99"/>
    <w:semiHidden/>
    <w:unhideWhenUsed/>
    <w:rsid w:val="00177FF7"/>
    <w:rPr>
      <w:sz w:val="16"/>
      <w:szCs w:val="16"/>
    </w:rPr>
  </w:style>
  <w:style w:type="paragraph" w:styleId="a7">
    <w:name w:val="annotation text"/>
    <w:basedOn w:val="a"/>
    <w:link w:val="Char1"/>
    <w:uiPriority w:val="99"/>
    <w:semiHidden/>
    <w:unhideWhenUsed/>
    <w:qFormat/>
    <w:rsid w:val="00177FF7"/>
    <w:rPr>
      <w:sz w:val="20"/>
      <w:szCs w:val="20"/>
    </w:rPr>
  </w:style>
  <w:style w:type="character" w:customStyle="1" w:styleId="Char1">
    <w:name w:val="批注文字 Char"/>
    <w:basedOn w:val="a0"/>
    <w:link w:val="a7"/>
    <w:uiPriority w:val="99"/>
    <w:semiHidden/>
    <w:qFormat/>
    <w:rsid w:val="00177FF7"/>
    <w:rPr>
      <w:sz w:val="20"/>
      <w:szCs w:val="20"/>
    </w:rPr>
  </w:style>
  <w:style w:type="paragraph" w:styleId="a8">
    <w:name w:val="Balloon Text"/>
    <w:basedOn w:val="a"/>
    <w:link w:val="Char2"/>
    <w:uiPriority w:val="99"/>
    <w:semiHidden/>
    <w:unhideWhenUsed/>
    <w:rsid w:val="00177FF7"/>
    <w:rPr>
      <w:sz w:val="18"/>
      <w:szCs w:val="18"/>
    </w:rPr>
  </w:style>
  <w:style w:type="character" w:customStyle="1" w:styleId="Char2">
    <w:name w:val="批注框文本 Char"/>
    <w:basedOn w:val="a0"/>
    <w:link w:val="a8"/>
    <w:uiPriority w:val="99"/>
    <w:semiHidden/>
    <w:rsid w:val="00177FF7"/>
    <w:rPr>
      <w:sz w:val="18"/>
      <w:szCs w:val="18"/>
    </w:rPr>
  </w:style>
  <w:style w:type="character" w:customStyle="1" w:styleId="skip">
    <w:name w:val="skip"/>
    <w:basedOn w:val="a0"/>
    <w:rsid w:val="00177FF7"/>
  </w:style>
  <w:style w:type="paragraph" w:customStyle="1" w:styleId="EndNoteBibliographyTitle">
    <w:name w:val="EndNote Bibliography Title"/>
    <w:basedOn w:val="a"/>
    <w:link w:val="EndNoteBibliographyTitle0"/>
    <w:rsid w:val="00177FF7"/>
    <w:pPr>
      <w:jc w:val="center"/>
    </w:pPr>
    <w:rPr>
      <w:rFonts w:ascii="AdvOT82c4f4c4" w:hAnsi="AdvOT82c4f4c4"/>
      <w:noProof/>
      <w:sz w:val="22"/>
    </w:rPr>
  </w:style>
  <w:style w:type="character" w:customStyle="1" w:styleId="EndNoteBibliographyTitle0">
    <w:name w:val="EndNote Bibliography Title 字符"/>
    <w:basedOn w:val="a0"/>
    <w:link w:val="EndNoteBibliographyTitle"/>
    <w:rsid w:val="00177FF7"/>
    <w:rPr>
      <w:rFonts w:ascii="AdvOT82c4f4c4" w:hAnsi="AdvOT82c4f4c4"/>
      <w:noProof/>
      <w:sz w:val="22"/>
    </w:rPr>
  </w:style>
  <w:style w:type="paragraph" w:customStyle="1" w:styleId="EndNoteBibliography">
    <w:name w:val="EndNote Bibliography"/>
    <w:basedOn w:val="a"/>
    <w:link w:val="EndNoteBibliography0"/>
    <w:rsid w:val="00177FF7"/>
    <w:pPr>
      <w:jc w:val="left"/>
    </w:pPr>
    <w:rPr>
      <w:rFonts w:ascii="AdvOT82c4f4c4" w:hAnsi="AdvOT82c4f4c4"/>
      <w:noProof/>
      <w:sz w:val="22"/>
    </w:rPr>
  </w:style>
  <w:style w:type="character" w:customStyle="1" w:styleId="EndNoteBibliography0">
    <w:name w:val="EndNote Bibliography 字符"/>
    <w:basedOn w:val="a0"/>
    <w:link w:val="EndNoteBibliography"/>
    <w:rsid w:val="00177FF7"/>
    <w:rPr>
      <w:rFonts w:ascii="AdvOT82c4f4c4" w:hAnsi="AdvOT82c4f4c4"/>
      <w:noProof/>
      <w:sz w:val="22"/>
    </w:rPr>
  </w:style>
  <w:style w:type="paragraph" w:customStyle="1" w:styleId="src">
    <w:name w:val="src"/>
    <w:basedOn w:val="a"/>
    <w:rsid w:val="00177FF7"/>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39"/>
    <w:rsid w:val="0017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177FF7"/>
    <w:pPr>
      <w:widowControl/>
      <w:spacing w:before="100" w:beforeAutospacing="1" w:after="100" w:afterAutospacing="1"/>
      <w:jc w:val="left"/>
    </w:pPr>
    <w:rPr>
      <w:rFonts w:ascii="宋体" w:eastAsia="宋体" w:hAnsi="宋体" w:cs="宋体"/>
      <w:kern w:val="0"/>
      <w:sz w:val="24"/>
      <w:szCs w:val="24"/>
    </w:rPr>
  </w:style>
  <w:style w:type="character" w:customStyle="1" w:styleId="10">
    <w:name w:val="未处理的提及1"/>
    <w:basedOn w:val="a0"/>
    <w:uiPriority w:val="99"/>
    <w:semiHidden/>
    <w:unhideWhenUsed/>
    <w:rsid w:val="00177FF7"/>
    <w:rPr>
      <w:color w:val="605E5C"/>
      <w:shd w:val="clear" w:color="auto" w:fill="E1DFDD"/>
    </w:rPr>
  </w:style>
  <w:style w:type="paragraph" w:styleId="ab">
    <w:name w:val="List Paragraph"/>
    <w:basedOn w:val="a"/>
    <w:uiPriority w:val="34"/>
    <w:qFormat/>
    <w:rsid w:val="00177FF7"/>
    <w:pPr>
      <w:ind w:firstLineChars="200" w:firstLine="420"/>
    </w:pPr>
  </w:style>
  <w:style w:type="paragraph" w:styleId="ac">
    <w:name w:val="annotation subject"/>
    <w:basedOn w:val="a7"/>
    <w:next w:val="a7"/>
    <w:link w:val="Char3"/>
    <w:uiPriority w:val="99"/>
    <w:semiHidden/>
    <w:unhideWhenUsed/>
    <w:rsid w:val="00177FF7"/>
    <w:rPr>
      <w:b/>
      <w:bCs/>
    </w:rPr>
  </w:style>
  <w:style w:type="character" w:customStyle="1" w:styleId="Char3">
    <w:name w:val="批注主题 Char"/>
    <w:basedOn w:val="Char1"/>
    <w:link w:val="ac"/>
    <w:uiPriority w:val="99"/>
    <w:semiHidden/>
    <w:rsid w:val="00177FF7"/>
    <w:rPr>
      <w:b/>
      <w:bCs/>
      <w:sz w:val="20"/>
      <w:szCs w:val="20"/>
    </w:rPr>
  </w:style>
  <w:style w:type="paragraph" w:styleId="ad">
    <w:name w:val="Revision"/>
    <w:hidden/>
    <w:uiPriority w:val="99"/>
    <w:semiHidden/>
    <w:rsid w:val="00177FF7"/>
  </w:style>
  <w:style w:type="character" w:styleId="ae">
    <w:name w:val="Strong"/>
    <w:basedOn w:val="a0"/>
    <w:uiPriority w:val="22"/>
    <w:qFormat/>
    <w:rsid w:val="00177FF7"/>
    <w:rPr>
      <w:b/>
      <w:bCs/>
    </w:rPr>
  </w:style>
  <w:style w:type="paragraph" w:styleId="af">
    <w:name w:val="Plain Text"/>
    <w:basedOn w:val="a"/>
    <w:link w:val="Char4"/>
    <w:uiPriority w:val="99"/>
    <w:semiHidden/>
    <w:unhideWhenUsed/>
    <w:rsid w:val="00177FF7"/>
    <w:pPr>
      <w:widowControl/>
      <w:jc w:val="left"/>
    </w:pPr>
    <w:rPr>
      <w:rFonts w:ascii="Calibri" w:eastAsiaTheme="minorHAnsi" w:hAnsi="Calibri"/>
      <w:kern w:val="0"/>
      <w:sz w:val="22"/>
      <w:szCs w:val="21"/>
      <w:lang w:eastAsia="en-US"/>
    </w:rPr>
  </w:style>
  <w:style w:type="character" w:customStyle="1" w:styleId="Char4">
    <w:name w:val="纯文本 Char"/>
    <w:basedOn w:val="a0"/>
    <w:link w:val="af"/>
    <w:uiPriority w:val="99"/>
    <w:semiHidden/>
    <w:rsid w:val="00177FF7"/>
    <w:rPr>
      <w:rFonts w:ascii="Calibri" w:eastAsiaTheme="minorHAnsi" w:hAnsi="Calibri"/>
      <w:kern w:val="0"/>
      <w:sz w:val="22"/>
      <w:szCs w:val="21"/>
      <w:lang w:eastAsia="en-US"/>
    </w:rPr>
  </w:style>
  <w:style w:type="paragraph" w:styleId="af0">
    <w:name w:val="Intense Quote"/>
    <w:basedOn w:val="a"/>
    <w:next w:val="a"/>
    <w:link w:val="Char5"/>
    <w:uiPriority w:val="30"/>
    <w:qFormat/>
    <w:rsid w:val="00177FF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5">
    <w:name w:val="明显引用 Char"/>
    <w:basedOn w:val="a0"/>
    <w:link w:val="af0"/>
    <w:uiPriority w:val="30"/>
    <w:rsid w:val="00177FF7"/>
    <w:rPr>
      <w:i/>
      <w:iCs/>
      <w:color w:val="4472C4" w:themeColor="accent1"/>
    </w:rPr>
  </w:style>
  <w:style w:type="character" w:customStyle="1" w:styleId="orcid-id-https2">
    <w:name w:val="orcid-id-https2"/>
    <w:basedOn w:val="a0"/>
    <w:rsid w:val="00177FF7"/>
    <w:rPr>
      <w:sz w:val="18"/>
      <w:szCs w:val="18"/>
    </w:rPr>
  </w:style>
  <w:style w:type="character" w:customStyle="1" w:styleId="2">
    <w:name w:val="未处理的提及2"/>
    <w:basedOn w:val="a0"/>
    <w:uiPriority w:val="99"/>
    <w:semiHidden/>
    <w:unhideWhenUsed/>
    <w:rsid w:val="00177FF7"/>
    <w:rPr>
      <w:color w:val="605E5C"/>
      <w:shd w:val="clear" w:color="auto" w:fill="E1DFDD"/>
    </w:rPr>
  </w:style>
  <w:style w:type="character" w:customStyle="1" w:styleId="transsent">
    <w:name w:val="transsent"/>
    <w:basedOn w:val="a0"/>
    <w:rsid w:val="00177FF7"/>
  </w:style>
  <w:style w:type="character" w:customStyle="1" w:styleId="fontstyle21">
    <w:name w:val="fontstyle21"/>
    <w:basedOn w:val="a0"/>
    <w:rsid w:val="00177FF7"/>
    <w:rPr>
      <w:rFonts w:ascii="Book Antiqua" w:hAnsi="Book Antiqua" w:hint="default"/>
      <w:b w:val="0"/>
      <w:bCs w:val="0"/>
      <w:i w:val="0"/>
      <w:iCs w:val="0"/>
      <w:color w:val="000000"/>
      <w:sz w:val="24"/>
      <w:szCs w:val="24"/>
    </w:rPr>
  </w:style>
  <w:style w:type="table" w:customStyle="1" w:styleId="11">
    <w:name w:val="网格型1"/>
    <w:basedOn w:val="a1"/>
    <w:next w:val="a9"/>
    <w:uiPriority w:val="39"/>
    <w:rsid w:val="003A3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uiPriority w:val="99"/>
    <w:rsid w:val="00314ADB"/>
    <w:pPr>
      <w:spacing w:line="276" w:lineRule="auto"/>
    </w:pPr>
    <w:rPr>
      <w:rFonts w:ascii="Arial" w:eastAsia="宋体" w:hAnsi="Arial" w:cs="Arial"/>
      <w:color w:val="000000"/>
      <w:kern w:val="0"/>
      <w:sz w:val="22"/>
      <w:szCs w:val="20"/>
      <w:lang w:val="pl-PL" w:eastAsia="pl-PL"/>
    </w:rPr>
  </w:style>
  <w:style w:type="character" w:styleId="af1">
    <w:name w:val="page number"/>
    <w:basedOn w:val="a0"/>
    <w:uiPriority w:val="99"/>
    <w:semiHidden/>
    <w:unhideWhenUsed/>
    <w:rsid w:val="00EE2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8872">
      <w:bodyDiv w:val="1"/>
      <w:marLeft w:val="0"/>
      <w:marRight w:val="0"/>
      <w:marTop w:val="0"/>
      <w:marBottom w:val="0"/>
      <w:divBdr>
        <w:top w:val="none" w:sz="0" w:space="0" w:color="auto"/>
        <w:left w:val="none" w:sz="0" w:space="0" w:color="auto"/>
        <w:bottom w:val="none" w:sz="0" w:space="0" w:color="auto"/>
        <w:right w:val="none" w:sz="0" w:space="0" w:color="auto"/>
      </w:divBdr>
    </w:div>
    <w:div w:id="289477808">
      <w:bodyDiv w:val="1"/>
      <w:marLeft w:val="0"/>
      <w:marRight w:val="0"/>
      <w:marTop w:val="0"/>
      <w:marBottom w:val="0"/>
      <w:divBdr>
        <w:top w:val="none" w:sz="0" w:space="0" w:color="auto"/>
        <w:left w:val="none" w:sz="0" w:space="0" w:color="auto"/>
        <w:bottom w:val="none" w:sz="0" w:space="0" w:color="auto"/>
        <w:right w:val="none" w:sz="0" w:space="0" w:color="auto"/>
      </w:divBdr>
    </w:div>
    <w:div w:id="415324904">
      <w:bodyDiv w:val="1"/>
      <w:marLeft w:val="0"/>
      <w:marRight w:val="0"/>
      <w:marTop w:val="0"/>
      <w:marBottom w:val="0"/>
      <w:divBdr>
        <w:top w:val="none" w:sz="0" w:space="0" w:color="auto"/>
        <w:left w:val="none" w:sz="0" w:space="0" w:color="auto"/>
        <w:bottom w:val="none" w:sz="0" w:space="0" w:color="auto"/>
        <w:right w:val="none" w:sz="0" w:space="0" w:color="auto"/>
      </w:divBdr>
    </w:div>
    <w:div w:id="522325558">
      <w:bodyDiv w:val="1"/>
      <w:marLeft w:val="0"/>
      <w:marRight w:val="0"/>
      <w:marTop w:val="0"/>
      <w:marBottom w:val="0"/>
      <w:divBdr>
        <w:top w:val="none" w:sz="0" w:space="0" w:color="auto"/>
        <w:left w:val="none" w:sz="0" w:space="0" w:color="auto"/>
        <w:bottom w:val="none" w:sz="0" w:space="0" w:color="auto"/>
        <w:right w:val="none" w:sz="0" w:space="0" w:color="auto"/>
      </w:divBdr>
    </w:div>
    <w:div w:id="555355002">
      <w:bodyDiv w:val="1"/>
      <w:marLeft w:val="0"/>
      <w:marRight w:val="0"/>
      <w:marTop w:val="0"/>
      <w:marBottom w:val="0"/>
      <w:divBdr>
        <w:top w:val="none" w:sz="0" w:space="0" w:color="auto"/>
        <w:left w:val="none" w:sz="0" w:space="0" w:color="auto"/>
        <w:bottom w:val="none" w:sz="0" w:space="0" w:color="auto"/>
        <w:right w:val="none" w:sz="0" w:space="0" w:color="auto"/>
      </w:divBdr>
    </w:div>
    <w:div w:id="663315941">
      <w:bodyDiv w:val="1"/>
      <w:marLeft w:val="0"/>
      <w:marRight w:val="0"/>
      <w:marTop w:val="0"/>
      <w:marBottom w:val="0"/>
      <w:divBdr>
        <w:top w:val="none" w:sz="0" w:space="0" w:color="auto"/>
        <w:left w:val="none" w:sz="0" w:space="0" w:color="auto"/>
        <w:bottom w:val="none" w:sz="0" w:space="0" w:color="auto"/>
        <w:right w:val="none" w:sz="0" w:space="0" w:color="auto"/>
      </w:divBdr>
    </w:div>
    <w:div w:id="717434015">
      <w:bodyDiv w:val="1"/>
      <w:marLeft w:val="0"/>
      <w:marRight w:val="0"/>
      <w:marTop w:val="0"/>
      <w:marBottom w:val="0"/>
      <w:divBdr>
        <w:top w:val="none" w:sz="0" w:space="0" w:color="auto"/>
        <w:left w:val="none" w:sz="0" w:space="0" w:color="auto"/>
        <w:bottom w:val="none" w:sz="0" w:space="0" w:color="auto"/>
        <w:right w:val="none" w:sz="0" w:space="0" w:color="auto"/>
      </w:divBdr>
    </w:div>
    <w:div w:id="726614545">
      <w:bodyDiv w:val="1"/>
      <w:marLeft w:val="0"/>
      <w:marRight w:val="0"/>
      <w:marTop w:val="0"/>
      <w:marBottom w:val="0"/>
      <w:divBdr>
        <w:top w:val="none" w:sz="0" w:space="0" w:color="auto"/>
        <w:left w:val="none" w:sz="0" w:space="0" w:color="auto"/>
        <w:bottom w:val="none" w:sz="0" w:space="0" w:color="auto"/>
        <w:right w:val="none" w:sz="0" w:space="0" w:color="auto"/>
      </w:divBdr>
    </w:div>
    <w:div w:id="741831131">
      <w:bodyDiv w:val="1"/>
      <w:marLeft w:val="0"/>
      <w:marRight w:val="0"/>
      <w:marTop w:val="0"/>
      <w:marBottom w:val="0"/>
      <w:divBdr>
        <w:top w:val="none" w:sz="0" w:space="0" w:color="auto"/>
        <w:left w:val="none" w:sz="0" w:space="0" w:color="auto"/>
        <w:bottom w:val="none" w:sz="0" w:space="0" w:color="auto"/>
        <w:right w:val="none" w:sz="0" w:space="0" w:color="auto"/>
      </w:divBdr>
    </w:div>
    <w:div w:id="771584425">
      <w:bodyDiv w:val="1"/>
      <w:marLeft w:val="0"/>
      <w:marRight w:val="0"/>
      <w:marTop w:val="0"/>
      <w:marBottom w:val="0"/>
      <w:divBdr>
        <w:top w:val="none" w:sz="0" w:space="0" w:color="auto"/>
        <w:left w:val="none" w:sz="0" w:space="0" w:color="auto"/>
        <w:bottom w:val="none" w:sz="0" w:space="0" w:color="auto"/>
        <w:right w:val="none" w:sz="0" w:space="0" w:color="auto"/>
      </w:divBdr>
    </w:div>
    <w:div w:id="811212445">
      <w:bodyDiv w:val="1"/>
      <w:marLeft w:val="0"/>
      <w:marRight w:val="0"/>
      <w:marTop w:val="0"/>
      <w:marBottom w:val="0"/>
      <w:divBdr>
        <w:top w:val="none" w:sz="0" w:space="0" w:color="auto"/>
        <w:left w:val="none" w:sz="0" w:space="0" w:color="auto"/>
        <w:bottom w:val="none" w:sz="0" w:space="0" w:color="auto"/>
        <w:right w:val="none" w:sz="0" w:space="0" w:color="auto"/>
      </w:divBdr>
    </w:div>
    <w:div w:id="963270815">
      <w:bodyDiv w:val="1"/>
      <w:marLeft w:val="0"/>
      <w:marRight w:val="0"/>
      <w:marTop w:val="0"/>
      <w:marBottom w:val="0"/>
      <w:divBdr>
        <w:top w:val="none" w:sz="0" w:space="0" w:color="auto"/>
        <w:left w:val="none" w:sz="0" w:space="0" w:color="auto"/>
        <w:bottom w:val="none" w:sz="0" w:space="0" w:color="auto"/>
        <w:right w:val="none" w:sz="0" w:space="0" w:color="auto"/>
      </w:divBdr>
    </w:div>
    <w:div w:id="1011224683">
      <w:bodyDiv w:val="1"/>
      <w:marLeft w:val="0"/>
      <w:marRight w:val="0"/>
      <w:marTop w:val="0"/>
      <w:marBottom w:val="0"/>
      <w:divBdr>
        <w:top w:val="none" w:sz="0" w:space="0" w:color="auto"/>
        <w:left w:val="none" w:sz="0" w:space="0" w:color="auto"/>
        <w:bottom w:val="none" w:sz="0" w:space="0" w:color="auto"/>
        <w:right w:val="none" w:sz="0" w:space="0" w:color="auto"/>
      </w:divBdr>
    </w:div>
    <w:div w:id="1021586339">
      <w:bodyDiv w:val="1"/>
      <w:marLeft w:val="0"/>
      <w:marRight w:val="0"/>
      <w:marTop w:val="0"/>
      <w:marBottom w:val="0"/>
      <w:divBdr>
        <w:top w:val="none" w:sz="0" w:space="0" w:color="auto"/>
        <w:left w:val="none" w:sz="0" w:space="0" w:color="auto"/>
        <w:bottom w:val="none" w:sz="0" w:space="0" w:color="auto"/>
        <w:right w:val="none" w:sz="0" w:space="0" w:color="auto"/>
      </w:divBdr>
    </w:div>
    <w:div w:id="1033770552">
      <w:bodyDiv w:val="1"/>
      <w:marLeft w:val="0"/>
      <w:marRight w:val="0"/>
      <w:marTop w:val="0"/>
      <w:marBottom w:val="0"/>
      <w:divBdr>
        <w:top w:val="none" w:sz="0" w:space="0" w:color="auto"/>
        <w:left w:val="none" w:sz="0" w:space="0" w:color="auto"/>
        <w:bottom w:val="none" w:sz="0" w:space="0" w:color="auto"/>
        <w:right w:val="none" w:sz="0" w:space="0" w:color="auto"/>
      </w:divBdr>
    </w:div>
    <w:div w:id="1085492696">
      <w:bodyDiv w:val="1"/>
      <w:marLeft w:val="0"/>
      <w:marRight w:val="0"/>
      <w:marTop w:val="0"/>
      <w:marBottom w:val="0"/>
      <w:divBdr>
        <w:top w:val="none" w:sz="0" w:space="0" w:color="auto"/>
        <w:left w:val="none" w:sz="0" w:space="0" w:color="auto"/>
        <w:bottom w:val="none" w:sz="0" w:space="0" w:color="auto"/>
        <w:right w:val="none" w:sz="0" w:space="0" w:color="auto"/>
      </w:divBdr>
    </w:div>
    <w:div w:id="1286892734">
      <w:bodyDiv w:val="1"/>
      <w:marLeft w:val="0"/>
      <w:marRight w:val="0"/>
      <w:marTop w:val="0"/>
      <w:marBottom w:val="0"/>
      <w:divBdr>
        <w:top w:val="none" w:sz="0" w:space="0" w:color="auto"/>
        <w:left w:val="none" w:sz="0" w:space="0" w:color="auto"/>
        <w:bottom w:val="none" w:sz="0" w:space="0" w:color="auto"/>
        <w:right w:val="none" w:sz="0" w:space="0" w:color="auto"/>
      </w:divBdr>
    </w:div>
    <w:div w:id="1367176775">
      <w:bodyDiv w:val="1"/>
      <w:marLeft w:val="0"/>
      <w:marRight w:val="0"/>
      <w:marTop w:val="0"/>
      <w:marBottom w:val="0"/>
      <w:divBdr>
        <w:top w:val="none" w:sz="0" w:space="0" w:color="auto"/>
        <w:left w:val="none" w:sz="0" w:space="0" w:color="auto"/>
        <w:bottom w:val="none" w:sz="0" w:space="0" w:color="auto"/>
        <w:right w:val="none" w:sz="0" w:space="0" w:color="auto"/>
      </w:divBdr>
    </w:div>
    <w:div w:id="1461462616">
      <w:bodyDiv w:val="1"/>
      <w:marLeft w:val="0"/>
      <w:marRight w:val="0"/>
      <w:marTop w:val="0"/>
      <w:marBottom w:val="0"/>
      <w:divBdr>
        <w:top w:val="none" w:sz="0" w:space="0" w:color="auto"/>
        <w:left w:val="none" w:sz="0" w:space="0" w:color="auto"/>
        <w:bottom w:val="none" w:sz="0" w:space="0" w:color="auto"/>
        <w:right w:val="none" w:sz="0" w:space="0" w:color="auto"/>
      </w:divBdr>
    </w:div>
    <w:div w:id="1708749700">
      <w:bodyDiv w:val="1"/>
      <w:marLeft w:val="0"/>
      <w:marRight w:val="0"/>
      <w:marTop w:val="0"/>
      <w:marBottom w:val="0"/>
      <w:divBdr>
        <w:top w:val="none" w:sz="0" w:space="0" w:color="auto"/>
        <w:left w:val="none" w:sz="0" w:space="0" w:color="auto"/>
        <w:bottom w:val="none" w:sz="0" w:space="0" w:color="auto"/>
        <w:right w:val="none" w:sz="0" w:space="0" w:color="auto"/>
      </w:divBdr>
    </w:div>
    <w:div w:id="1848128607">
      <w:bodyDiv w:val="1"/>
      <w:marLeft w:val="0"/>
      <w:marRight w:val="0"/>
      <w:marTop w:val="0"/>
      <w:marBottom w:val="0"/>
      <w:divBdr>
        <w:top w:val="none" w:sz="0" w:space="0" w:color="auto"/>
        <w:left w:val="none" w:sz="0" w:space="0" w:color="auto"/>
        <w:bottom w:val="none" w:sz="0" w:space="0" w:color="auto"/>
        <w:right w:val="none" w:sz="0" w:space="0" w:color="auto"/>
      </w:divBdr>
    </w:div>
    <w:div w:id="1944803408">
      <w:bodyDiv w:val="1"/>
      <w:marLeft w:val="0"/>
      <w:marRight w:val="0"/>
      <w:marTop w:val="0"/>
      <w:marBottom w:val="0"/>
      <w:divBdr>
        <w:top w:val="none" w:sz="0" w:space="0" w:color="auto"/>
        <w:left w:val="none" w:sz="0" w:space="0" w:color="auto"/>
        <w:bottom w:val="none" w:sz="0" w:space="0" w:color="auto"/>
        <w:right w:val="none" w:sz="0" w:space="0" w:color="auto"/>
      </w:divBdr>
    </w:div>
    <w:div w:id="198646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njliuf@163.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ED4E8-9313-4BA4-8A8F-96471CBAB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4030</Words>
  <Characters>22972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2019-11-19T18:57:00Z</dcterms:created>
  <dcterms:modified xsi:type="dcterms:W3CDTF">2019-12-24T03:52:00Z</dcterms:modified>
</cp:coreProperties>
</file>