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5846" w:rsidRPr="00B52782" w:rsidRDefault="00CE5846" w:rsidP="00442E9D">
      <w:pPr>
        <w:spacing w:line="360" w:lineRule="auto"/>
        <w:rPr>
          <w:rFonts w:ascii="Book Antiqua" w:hAnsi="Book Antiqua" w:cs="Tahoma"/>
          <w:b/>
          <w:sz w:val="24"/>
        </w:rPr>
      </w:pPr>
      <w:bookmarkStart w:id="0" w:name="OLE_LINK10"/>
      <w:bookmarkStart w:id="1" w:name="OLE_LINK11"/>
      <w:bookmarkStart w:id="2" w:name="OLE_LINK6"/>
      <w:bookmarkStart w:id="3" w:name="OLE_LINK7"/>
      <w:r w:rsidRPr="00B52782">
        <w:rPr>
          <w:rFonts w:ascii="Book Antiqua" w:hAnsi="Book Antiqua" w:cs="Tahoma"/>
          <w:b/>
          <w:sz w:val="24"/>
        </w:rPr>
        <w:t>Name of journal: World Journal of Gastroenterology</w:t>
      </w:r>
    </w:p>
    <w:p w:rsidR="00CE5846" w:rsidRPr="00B52782" w:rsidRDefault="00CE5846" w:rsidP="00442E9D">
      <w:pPr>
        <w:spacing w:line="360" w:lineRule="auto"/>
        <w:rPr>
          <w:rFonts w:ascii="Book Antiqua" w:hAnsi="Book Antiqua" w:cs="Tahoma"/>
          <w:b/>
          <w:sz w:val="24"/>
          <w:lang w:eastAsia="zh-CN"/>
        </w:rPr>
      </w:pPr>
      <w:r w:rsidRPr="00B52782">
        <w:rPr>
          <w:rFonts w:ascii="Book Antiqua" w:hAnsi="Book Antiqua" w:cs="Tahoma"/>
          <w:b/>
          <w:sz w:val="24"/>
        </w:rPr>
        <w:t>ESPS Manuscript NO:</w:t>
      </w:r>
      <w:r w:rsidRPr="00B52782">
        <w:rPr>
          <w:rFonts w:ascii="Book Antiqua" w:hAnsi="Book Antiqua" w:cs="Tahoma"/>
          <w:b/>
          <w:sz w:val="24"/>
          <w:lang w:eastAsia="zh-CN"/>
        </w:rPr>
        <w:t xml:space="preserve"> 5104</w:t>
      </w:r>
    </w:p>
    <w:p w:rsidR="00CE5846" w:rsidRPr="00B52782" w:rsidRDefault="00CE5846" w:rsidP="00442E9D">
      <w:pPr>
        <w:spacing w:line="360" w:lineRule="auto"/>
        <w:rPr>
          <w:rFonts w:ascii="Book Antiqua" w:hAnsi="Book Antiqua"/>
          <w:b/>
          <w:sz w:val="24"/>
          <w:lang w:eastAsia="zh-CN"/>
        </w:rPr>
      </w:pPr>
      <w:r w:rsidRPr="00B52782">
        <w:rPr>
          <w:rFonts w:ascii="Book Antiqua" w:hAnsi="Book Antiqua" w:cs="Tahoma"/>
          <w:b/>
          <w:sz w:val="24"/>
        </w:rPr>
        <w:t xml:space="preserve">Columns: </w:t>
      </w:r>
      <w:r w:rsidRPr="00B52782">
        <w:rPr>
          <w:rFonts w:ascii="Book Antiqua" w:hAnsi="Book Antiqua" w:cs="Arial"/>
          <w:b/>
          <w:kern w:val="0"/>
          <w:sz w:val="24"/>
        </w:rPr>
        <w:t>BRIEF ARTICLE</w:t>
      </w:r>
    </w:p>
    <w:p w:rsidR="00CE5846" w:rsidRPr="00B52782" w:rsidRDefault="00CE5846" w:rsidP="00442E9D">
      <w:pPr>
        <w:spacing w:line="360" w:lineRule="auto"/>
        <w:rPr>
          <w:rFonts w:ascii="Book Antiqua" w:hAnsi="Book Antiqua"/>
          <w:b/>
          <w:sz w:val="24"/>
          <w:lang w:eastAsia="zh-CN"/>
        </w:rPr>
      </w:pPr>
    </w:p>
    <w:p w:rsidR="00CE5846" w:rsidRPr="00B52782" w:rsidRDefault="00CE5846" w:rsidP="00442E9D">
      <w:pPr>
        <w:spacing w:line="360" w:lineRule="auto"/>
        <w:rPr>
          <w:rFonts w:ascii="Book Antiqua" w:hAnsi="Book Antiqua"/>
          <w:b/>
          <w:sz w:val="24"/>
          <w:lang w:eastAsia="zh-CN"/>
        </w:rPr>
      </w:pPr>
      <w:bookmarkStart w:id="4" w:name="OLE_LINK12"/>
      <w:bookmarkStart w:id="5" w:name="OLE_LINK14"/>
      <w:bookmarkEnd w:id="0"/>
      <w:bookmarkEnd w:id="1"/>
      <w:r w:rsidRPr="00B52782">
        <w:rPr>
          <w:rFonts w:ascii="Book Antiqua" w:hAnsi="Book Antiqua"/>
          <w:b/>
          <w:sz w:val="24"/>
          <w:lang w:eastAsia="zh-CN"/>
        </w:rPr>
        <w:t>E</w:t>
      </w:r>
      <w:r w:rsidRPr="00B52782">
        <w:rPr>
          <w:rFonts w:ascii="Book Antiqua" w:hAnsi="Book Antiqua"/>
          <w:b/>
          <w:sz w:val="24"/>
        </w:rPr>
        <w:t xml:space="preserve">ndoscopic </w:t>
      </w:r>
      <w:r w:rsidRPr="00B52782">
        <w:rPr>
          <w:rFonts w:ascii="Book Antiqua" w:hAnsi="Book Antiqua"/>
          <w:b/>
          <w:sz w:val="24"/>
          <w:lang w:eastAsia="zh-CN"/>
        </w:rPr>
        <w:t>u</w:t>
      </w:r>
      <w:r w:rsidRPr="00B52782">
        <w:rPr>
          <w:rFonts w:ascii="Book Antiqua" w:hAnsi="Book Antiqua"/>
          <w:b/>
          <w:sz w:val="24"/>
        </w:rPr>
        <w:t xml:space="preserve">ltrasonography </w:t>
      </w:r>
      <w:r w:rsidRPr="00B52782">
        <w:rPr>
          <w:rFonts w:ascii="Book Antiqua" w:hAnsi="Book Antiqua"/>
          <w:b/>
          <w:sz w:val="24"/>
          <w:lang w:eastAsia="zh-CN"/>
        </w:rPr>
        <w:t>for</w:t>
      </w:r>
      <w:r w:rsidRPr="00B52782">
        <w:rPr>
          <w:rFonts w:ascii="Book Antiqua" w:hAnsi="Book Antiqua"/>
          <w:b/>
          <w:sz w:val="24"/>
        </w:rPr>
        <w:t xml:space="preserve"> </w:t>
      </w:r>
      <w:r w:rsidR="0062590C">
        <w:rPr>
          <w:rFonts w:ascii="Book Antiqua" w:hAnsi="Book Antiqua" w:hint="eastAsia"/>
          <w:b/>
          <w:sz w:val="24"/>
          <w:lang w:eastAsia="zh-CN"/>
        </w:rPr>
        <w:t>staging</w:t>
      </w:r>
      <w:r w:rsidR="000702F9">
        <w:rPr>
          <w:rFonts w:ascii="Book Antiqua" w:hAnsi="Book Antiqua" w:hint="eastAsia"/>
          <w:b/>
          <w:sz w:val="24"/>
          <w:lang w:eastAsia="zh-CN"/>
        </w:rPr>
        <w:t xml:space="preserve"> of</w:t>
      </w:r>
      <w:r w:rsidR="0062590C">
        <w:rPr>
          <w:rFonts w:ascii="Book Antiqua" w:hAnsi="Book Antiqua" w:hint="eastAsia"/>
          <w:b/>
          <w:sz w:val="24"/>
          <w:lang w:eastAsia="zh-CN"/>
        </w:rPr>
        <w:t xml:space="preserve"> </w:t>
      </w:r>
      <w:r w:rsidR="000702F9" w:rsidRPr="00B52782">
        <w:rPr>
          <w:rFonts w:ascii="Book Antiqua" w:hAnsi="Book Antiqua"/>
          <w:b/>
          <w:sz w:val="24"/>
        </w:rPr>
        <w:t>T</w:t>
      </w:r>
      <w:smartTag w:uri="urn:schemas-microsoft-com:office:smarttags" w:element="chmetcnv">
        <w:smartTagPr>
          <w:attr w:name="TCSC" w:val="0"/>
          <w:attr w:name="NumberType" w:val="1"/>
          <w:attr w:name="Negative" w:val="False"/>
          <w:attr w:name="HasSpace" w:val="False"/>
          <w:attr w:name="SourceValue" w:val="1"/>
          <w:attr w:name="UnitName" w:val="a"/>
        </w:smartTagPr>
        <w:r w:rsidR="000702F9" w:rsidRPr="00B52782">
          <w:rPr>
            <w:rFonts w:ascii="Book Antiqua" w:hAnsi="Book Antiqua"/>
            <w:b/>
            <w:sz w:val="24"/>
          </w:rPr>
          <w:t>1a</w:t>
        </w:r>
      </w:smartTag>
      <w:r w:rsidR="000702F9" w:rsidRPr="00B52782">
        <w:rPr>
          <w:rFonts w:ascii="Book Antiqua" w:hAnsi="Book Antiqua"/>
          <w:b/>
          <w:sz w:val="24"/>
        </w:rPr>
        <w:t xml:space="preserve"> </w:t>
      </w:r>
      <w:r w:rsidR="000702F9" w:rsidRPr="00B52782">
        <w:rPr>
          <w:rFonts w:ascii="Book Antiqua" w:hAnsi="Book Antiqua"/>
          <w:b/>
          <w:sz w:val="24"/>
          <w:lang w:eastAsia="zh-CN"/>
        </w:rPr>
        <w:t>and</w:t>
      </w:r>
      <w:r w:rsidR="000702F9" w:rsidRPr="00B52782">
        <w:rPr>
          <w:rFonts w:ascii="Book Antiqua" w:hAnsi="Book Antiqua"/>
          <w:b/>
          <w:sz w:val="24"/>
        </w:rPr>
        <w:t xml:space="preserve"> T1b</w:t>
      </w:r>
      <w:r w:rsidR="000702F9" w:rsidRPr="00B52782">
        <w:rPr>
          <w:rFonts w:ascii="Book Antiqua" w:hAnsi="Book Antiqua"/>
          <w:b/>
          <w:sz w:val="24"/>
          <w:lang w:eastAsia="zh-CN"/>
        </w:rPr>
        <w:t xml:space="preserve"> </w:t>
      </w:r>
      <w:r w:rsidRPr="00B52782">
        <w:rPr>
          <w:rFonts w:ascii="Book Antiqua" w:hAnsi="Book Antiqua"/>
          <w:b/>
          <w:sz w:val="24"/>
          <w:lang w:eastAsia="zh-CN"/>
        </w:rPr>
        <w:t>e</w:t>
      </w:r>
      <w:r w:rsidRPr="00B52782">
        <w:rPr>
          <w:rFonts w:ascii="Book Antiqua" w:hAnsi="Book Antiqua"/>
          <w:b/>
          <w:sz w:val="24"/>
        </w:rPr>
        <w:t xml:space="preserve">sophageal </w:t>
      </w:r>
      <w:r w:rsidRPr="00B52782">
        <w:rPr>
          <w:rFonts w:ascii="Book Antiqua" w:hAnsi="Book Antiqua"/>
          <w:b/>
          <w:sz w:val="24"/>
          <w:lang w:eastAsia="zh-CN"/>
        </w:rPr>
        <w:t>s</w:t>
      </w:r>
      <w:r w:rsidRPr="00B52782">
        <w:rPr>
          <w:rFonts w:ascii="Book Antiqua" w:hAnsi="Book Antiqua"/>
          <w:b/>
          <w:sz w:val="24"/>
        </w:rPr>
        <w:t xml:space="preserve">quamous </w:t>
      </w:r>
      <w:r w:rsidRPr="00B52782">
        <w:rPr>
          <w:rFonts w:ascii="Book Antiqua" w:hAnsi="Book Antiqua"/>
          <w:b/>
          <w:sz w:val="24"/>
          <w:lang w:eastAsia="zh-CN"/>
        </w:rPr>
        <w:t>c</w:t>
      </w:r>
      <w:r w:rsidRPr="00B52782">
        <w:rPr>
          <w:rFonts w:ascii="Book Antiqua" w:hAnsi="Book Antiqua"/>
          <w:b/>
          <w:sz w:val="24"/>
        </w:rPr>
        <w:t xml:space="preserve">ell </w:t>
      </w:r>
      <w:r w:rsidRPr="00B52782">
        <w:rPr>
          <w:rFonts w:ascii="Book Antiqua" w:hAnsi="Book Antiqua"/>
          <w:b/>
          <w:sz w:val="24"/>
          <w:lang w:eastAsia="zh-CN"/>
        </w:rPr>
        <w:t>c</w:t>
      </w:r>
      <w:r w:rsidRPr="00B52782">
        <w:rPr>
          <w:rFonts w:ascii="Book Antiqua" w:hAnsi="Book Antiqua"/>
          <w:b/>
          <w:sz w:val="24"/>
        </w:rPr>
        <w:t xml:space="preserve">arcinoma </w:t>
      </w:r>
    </w:p>
    <w:bookmarkEnd w:id="4"/>
    <w:bookmarkEnd w:id="5"/>
    <w:p w:rsidR="00CE5846" w:rsidRPr="00B52782" w:rsidRDefault="00CE5846" w:rsidP="00442E9D">
      <w:pPr>
        <w:spacing w:line="360" w:lineRule="auto"/>
        <w:rPr>
          <w:rFonts w:ascii="Book Antiqua" w:hAnsi="Book Antiqua"/>
          <w:b/>
          <w:sz w:val="24"/>
          <w:lang w:eastAsia="zh-CN"/>
        </w:rPr>
      </w:pPr>
      <w:r w:rsidRPr="00B52782">
        <w:rPr>
          <w:rFonts w:ascii="Book Antiqua" w:hAnsi="Book Antiqua"/>
          <w:b/>
          <w:sz w:val="24"/>
        </w:rPr>
        <w:t xml:space="preserve"> </w:t>
      </w:r>
    </w:p>
    <w:p w:rsidR="00CE5846" w:rsidRPr="00B52782" w:rsidRDefault="00CE5846" w:rsidP="00442E9D">
      <w:pPr>
        <w:spacing w:line="360" w:lineRule="auto"/>
        <w:rPr>
          <w:rFonts w:ascii="Book Antiqua" w:hAnsi="Book Antiqua"/>
          <w:sz w:val="24"/>
          <w:lang w:eastAsia="zh-CN"/>
        </w:rPr>
      </w:pPr>
      <w:r w:rsidRPr="00B52782">
        <w:rPr>
          <w:rFonts w:ascii="Book Antiqua" w:hAnsi="Book Antiqua"/>
          <w:kern w:val="0"/>
          <w:sz w:val="24"/>
        </w:rPr>
        <w:t>He</w:t>
      </w:r>
      <w:r w:rsidRPr="00B52782">
        <w:rPr>
          <w:rFonts w:ascii="Book Antiqua" w:hAnsi="Book Antiqua"/>
          <w:sz w:val="24"/>
          <w:lang w:eastAsia="zh-CN"/>
        </w:rPr>
        <w:t xml:space="preserve"> LJ </w:t>
      </w:r>
      <w:r w:rsidRPr="00B52782">
        <w:rPr>
          <w:rFonts w:ascii="Book Antiqua" w:hAnsi="Book Antiqua"/>
          <w:i/>
          <w:sz w:val="24"/>
          <w:lang w:eastAsia="zh-CN"/>
        </w:rPr>
        <w:t>et al.</w:t>
      </w:r>
      <w:r w:rsidRPr="00B52782">
        <w:rPr>
          <w:rFonts w:ascii="Book Antiqua" w:hAnsi="Book Antiqua"/>
          <w:sz w:val="24"/>
          <w:lang w:eastAsia="zh-CN"/>
        </w:rPr>
        <w:t xml:space="preserve"> EUS</w:t>
      </w:r>
      <w:r w:rsidRPr="00B52782">
        <w:rPr>
          <w:rFonts w:ascii="Book Antiqua" w:hAnsi="Book Antiqua"/>
          <w:sz w:val="24"/>
        </w:rPr>
        <w:t xml:space="preserve"> </w:t>
      </w:r>
      <w:r w:rsidRPr="00B52782">
        <w:rPr>
          <w:rFonts w:ascii="Book Antiqua" w:hAnsi="Book Antiqua"/>
          <w:sz w:val="24"/>
          <w:lang w:eastAsia="zh-CN"/>
        </w:rPr>
        <w:t>for</w:t>
      </w:r>
      <w:r w:rsidRPr="00B52782">
        <w:rPr>
          <w:rFonts w:ascii="Book Antiqua" w:hAnsi="Book Antiqua"/>
          <w:sz w:val="24"/>
        </w:rPr>
        <w:t xml:space="preserve"> </w:t>
      </w:r>
      <w:r w:rsidRPr="00B52782">
        <w:rPr>
          <w:rFonts w:ascii="Book Antiqua" w:hAnsi="Book Antiqua"/>
          <w:sz w:val="24"/>
          <w:lang w:eastAsia="zh-CN"/>
        </w:rPr>
        <w:t xml:space="preserve">staging </w:t>
      </w:r>
      <w:r w:rsidRPr="00B52782">
        <w:rPr>
          <w:rFonts w:ascii="Book Antiqua" w:hAnsi="Book Antiqua"/>
          <w:sz w:val="24"/>
        </w:rPr>
        <w:t>early esophageal c</w:t>
      </w:r>
      <w:r w:rsidRPr="00B52782">
        <w:rPr>
          <w:rFonts w:ascii="Book Antiqua" w:hAnsi="Book Antiqua"/>
          <w:sz w:val="24"/>
          <w:lang w:eastAsia="zh-CN"/>
        </w:rPr>
        <w:t>ancer</w:t>
      </w:r>
    </w:p>
    <w:p w:rsidR="00CE5846" w:rsidRPr="00B52782" w:rsidRDefault="00CE5846" w:rsidP="00442E9D">
      <w:pPr>
        <w:spacing w:line="360" w:lineRule="auto"/>
        <w:rPr>
          <w:rFonts w:ascii="Book Antiqua" w:hAnsi="Book Antiqua"/>
          <w:b/>
          <w:sz w:val="24"/>
          <w:lang w:eastAsia="zh-CN"/>
        </w:rPr>
      </w:pPr>
    </w:p>
    <w:p w:rsidR="00CE5846" w:rsidRPr="00B52782" w:rsidRDefault="00CE5846" w:rsidP="00442E9D">
      <w:pPr>
        <w:spacing w:line="360" w:lineRule="auto"/>
        <w:rPr>
          <w:rFonts w:ascii="Book Antiqua" w:hAnsi="Book Antiqua"/>
          <w:kern w:val="0"/>
          <w:sz w:val="24"/>
          <w:vertAlign w:val="superscript"/>
          <w:lang w:eastAsia="zh-CN"/>
        </w:rPr>
      </w:pPr>
      <w:bookmarkStart w:id="6" w:name="OLE_LINK8"/>
      <w:bookmarkStart w:id="7" w:name="OLE_LINK9"/>
      <w:r w:rsidRPr="00B52782">
        <w:rPr>
          <w:rFonts w:ascii="Book Antiqua" w:hAnsi="Book Antiqua"/>
          <w:kern w:val="0"/>
          <w:sz w:val="24"/>
        </w:rPr>
        <w:t>Long</w:t>
      </w:r>
      <w:r w:rsidRPr="00B52782">
        <w:rPr>
          <w:rFonts w:ascii="Book Antiqua" w:hAnsi="Book Antiqua"/>
          <w:kern w:val="0"/>
          <w:sz w:val="24"/>
          <w:lang w:eastAsia="zh-CN"/>
        </w:rPr>
        <w:t>-</w:t>
      </w:r>
      <w:r w:rsidRPr="00B52782">
        <w:rPr>
          <w:rFonts w:ascii="Book Antiqua" w:hAnsi="Book Antiqua"/>
          <w:kern w:val="0"/>
          <w:sz w:val="24"/>
        </w:rPr>
        <w:t>Jun He,</w:t>
      </w:r>
      <w:r w:rsidRPr="00B52782">
        <w:rPr>
          <w:rFonts w:ascii="Book Antiqua" w:hAnsi="Book Antiqua"/>
          <w:kern w:val="0"/>
          <w:sz w:val="24"/>
          <w:lang w:eastAsia="zh-CN"/>
        </w:rPr>
        <w:t xml:space="preserve"> Hong-Bo Shan,</w:t>
      </w:r>
      <w:r w:rsidRPr="00B52782">
        <w:rPr>
          <w:rFonts w:ascii="Book Antiqua" w:hAnsi="Book Antiqua"/>
          <w:kern w:val="0"/>
          <w:sz w:val="24"/>
        </w:rPr>
        <w:t xml:space="preserve"> Guang</w:t>
      </w:r>
      <w:r w:rsidRPr="00B52782">
        <w:rPr>
          <w:rFonts w:ascii="Book Antiqua" w:hAnsi="Book Antiqua"/>
          <w:kern w:val="0"/>
          <w:sz w:val="24"/>
          <w:lang w:eastAsia="zh-CN"/>
        </w:rPr>
        <w:t>-</w:t>
      </w:r>
      <w:r w:rsidRPr="00B52782">
        <w:rPr>
          <w:rFonts w:ascii="Book Antiqua" w:hAnsi="Book Antiqua"/>
          <w:kern w:val="0"/>
          <w:sz w:val="24"/>
        </w:rPr>
        <w:t>Yu Luo,</w:t>
      </w:r>
      <w:r w:rsidRPr="00B52782">
        <w:rPr>
          <w:rFonts w:ascii="Book Antiqua" w:hAnsi="Book Antiqua"/>
          <w:kern w:val="0"/>
          <w:sz w:val="24"/>
          <w:lang w:eastAsia="zh-CN"/>
        </w:rPr>
        <w:t xml:space="preserve"> Yin Li, Rong Zhang, Xiao-Yan Gao, Guo-Bao Wang, Shi-Yong Lin, </w:t>
      </w:r>
      <w:r w:rsidRPr="00B52782">
        <w:rPr>
          <w:rFonts w:ascii="Book Antiqua" w:hAnsi="Book Antiqua"/>
          <w:kern w:val="0"/>
          <w:sz w:val="24"/>
        </w:rPr>
        <w:t>Guo</w:t>
      </w:r>
      <w:r w:rsidRPr="00B52782">
        <w:rPr>
          <w:rFonts w:ascii="Book Antiqua" w:hAnsi="Book Antiqua"/>
          <w:kern w:val="0"/>
          <w:sz w:val="24"/>
          <w:lang w:eastAsia="zh-CN"/>
        </w:rPr>
        <w:t>-</w:t>
      </w:r>
      <w:r w:rsidRPr="00B52782">
        <w:rPr>
          <w:rFonts w:ascii="Book Antiqua" w:hAnsi="Book Antiqua"/>
          <w:kern w:val="0"/>
          <w:sz w:val="24"/>
        </w:rPr>
        <w:t>Liang Xu,</w:t>
      </w:r>
      <w:r w:rsidRPr="00B52782">
        <w:rPr>
          <w:rFonts w:ascii="Book Antiqua" w:hAnsi="Book Antiqua"/>
          <w:kern w:val="0"/>
          <w:sz w:val="24"/>
          <w:lang w:eastAsia="zh-CN"/>
        </w:rPr>
        <w:t xml:space="preserve"> </w:t>
      </w:r>
      <w:r w:rsidRPr="00B52782">
        <w:rPr>
          <w:rFonts w:ascii="Book Antiqua" w:hAnsi="Book Antiqua"/>
          <w:kern w:val="0"/>
          <w:sz w:val="24"/>
        </w:rPr>
        <w:t>Jian</w:t>
      </w:r>
      <w:r w:rsidRPr="00B52782">
        <w:rPr>
          <w:rFonts w:ascii="Book Antiqua" w:hAnsi="Book Antiqua"/>
          <w:kern w:val="0"/>
          <w:sz w:val="24"/>
          <w:lang w:eastAsia="zh-CN"/>
        </w:rPr>
        <w:t>-</w:t>
      </w:r>
      <w:r w:rsidRPr="00B52782">
        <w:rPr>
          <w:rFonts w:ascii="Book Antiqua" w:hAnsi="Book Antiqua"/>
          <w:kern w:val="0"/>
          <w:sz w:val="24"/>
        </w:rPr>
        <w:t>Jun Li</w:t>
      </w:r>
    </w:p>
    <w:bookmarkEnd w:id="6"/>
    <w:bookmarkEnd w:id="7"/>
    <w:p w:rsidR="00CE5846" w:rsidRPr="00B52782" w:rsidRDefault="002D0F48" w:rsidP="00442E9D">
      <w:pPr>
        <w:spacing w:line="360" w:lineRule="auto"/>
        <w:rPr>
          <w:rFonts w:ascii="Book Antiqua" w:hAnsi="Book Antiqua"/>
          <w:kern w:val="0"/>
          <w:sz w:val="24"/>
          <w:vertAlign w:val="superscript"/>
          <w:lang w:eastAsia="zh-CN"/>
        </w:rPr>
      </w:pPr>
      <w:r>
        <w:rPr>
          <w:lang w:val="en-US" w:eastAsia="zh-CN"/>
        </w:rPr>
        <mc:AlternateContent>
          <mc:Choice Requires="wps">
            <w:drawing>
              <wp:anchor distT="4294967295" distB="4294967295" distL="114300" distR="114300" simplePos="0" relativeHeight="251658240" behindDoc="0" locked="0" layoutInCell="1" allowOverlap="1" wp14:anchorId="04190B8A" wp14:editId="4FDC6A33">
                <wp:simplePos x="0" y="0"/>
                <wp:positionH relativeFrom="column">
                  <wp:posOffset>21590</wp:posOffset>
                </wp:positionH>
                <wp:positionV relativeFrom="paragraph">
                  <wp:posOffset>123824</wp:posOffset>
                </wp:positionV>
                <wp:extent cx="6133465" cy="0"/>
                <wp:effectExtent l="0" t="19050" r="63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pt,9.75pt" to="484.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VxFAIAACkEAAAOAAAAZHJzL2Uyb0RvYy54bWysU8GO2jAQvVfqP1i+QxLIUj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" strokecolor="gray" strokeweight="3pt"/>
            </w:pict>
          </mc:Fallback>
        </mc:AlternateContent>
      </w:r>
    </w:p>
    <w:p w:rsidR="00CE5846" w:rsidRPr="00A01F40" w:rsidRDefault="00CE5846" w:rsidP="00A01F40">
      <w:pPr>
        <w:pStyle w:val="HTML"/>
        <w:spacing w:line="360" w:lineRule="auto"/>
        <w:rPr>
          <w:rFonts w:ascii="Book Antiqua" w:hAnsi="Book Antiqua"/>
        </w:rPr>
      </w:pPr>
      <w:r w:rsidRPr="00B52782">
        <w:rPr>
          <w:rFonts w:ascii="Book Antiqua" w:hAnsi="Book Antiqua"/>
          <w:b/>
        </w:rPr>
        <w:t>Long-Jun He, Hong-Bo Shan, Guang-Yu Luo, Yin Li, Rong Zhang, Shi-Yong Lin, Guo-Liang Xu, Jian-Jun Li,</w:t>
      </w:r>
      <w:r w:rsidRPr="00B52782">
        <w:rPr>
          <w:rFonts w:ascii="Book Antiqua" w:hAnsi="Book Antiqua"/>
        </w:rPr>
        <w:t xml:space="preserve"> Department of </w:t>
      </w:r>
      <w:r w:rsidRPr="00B52782">
        <w:rPr>
          <w:rFonts w:ascii="Book Antiqua" w:eastAsia="MyriadPro-Regular" w:hAnsi="Book Antiqua"/>
        </w:rPr>
        <w:t>Endoscopy</w:t>
      </w:r>
      <w:r w:rsidRPr="00B52782">
        <w:rPr>
          <w:rFonts w:ascii="Book Antiqua" w:hAnsi="Book Antiqua"/>
        </w:rPr>
        <w:t xml:space="preserve">, Sun </w:t>
      </w:r>
      <w:proofErr w:type="spellStart"/>
      <w:r w:rsidRPr="00B52782">
        <w:rPr>
          <w:rFonts w:ascii="Book Antiqua" w:hAnsi="Book Antiqua"/>
        </w:rPr>
        <w:t>Yat-sen</w:t>
      </w:r>
      <w:proofErr w:type="spellEnd"/>
      <w:r w:rsidRPr="00B52782">
        <w:rPr>
          <w:rFonts w:ascii="Book Antiqua" w:hAnsi="Book Antiqua"/>
        </w:rPr>
        <w:t xml:space="preserve"> University Cancer Center</w:t>
      </w:r>
      <w:r w:rsidR="00DC4599">
        <w:rPr>
          <w:rFonts w:ascii="Book Antiqua" w:hAnsi="Book Antiqua" w:hint="eastAsia"/>
        </w:rPr>
        <w:t>;</w:t>
      </w:r>
      <w:r w:rsidR="00DC4599" w:rsidRPr="00DC4599">
        <w:rPr>
          <w:rFonts w:ascii="Book Antiqua" w:hAnsi="Book Antiqua"/>
        </w:rPr>
        <w:t xml:space="preserve"> </w:t>
      </w:r>
      <w:r w:rsidR="00DC4599" w:rsidRPr="00B52782">
        <w:rPr>
          <w:rFonts w:ascii="Book Antiqua" w:hAnsi="Book Antiqua"/>
        </w:rPr>
        <w:t>State Key Labora</w:t>
      </w:r>
      <w:r w:rsidR="00DC4599">
        <w:rPr>
          <w:rFonts w:ascii="Book Antiqua" w:hAnsi="Book Antiqua"/>
        </w:rPr>
        <w:t>tory of Oncol</w:t>
      </w:r>
      <w:r w:rsidR="00DC4599" w:rsidRPr="00A01F40">
        <w:rPr>
          <w:rFonts w:ascii="Book Antiqua" w:hAnsi="Book Antiqua"/>
        </w:rPr>
        <w:t>ogy in South China;</w:t>
      </w:r>
      <w:r w:rsidRPr="00A01F40">
        <w:rPr>
          <w:rFonts w:ascii="Book Antiqua" w:hAnsi="Book Antiqua"/>
        </w:rPr>
        <w:t xml:space="preserve"> </w:t>
      </w:r>
      <w:r w:rsidR="00DC4599" w:rsidRPr="00A01F40">
        <w:rPr>
          <w:rFonts w:ascii="Book Antiqua" w:hAnsi="Book Antiqua"/>
        </w:rPr>
        <w:t>Collaborative Innovation Center for Cancer Medicine, </w:t>
      </w:r>
      <w:r w:rsidRPr="00A01F40">
        <w:rPr>
          <w:rFonts w:ascii="Book Antiqua" w:hAnsi="Book Antiqua"/>
        </w:rPr>
        <w:t>Guangzhou 510060, Guangdong Province, China</w:t>
      </w:r>
    </w:p>
    <w:p w:rsidR="00CE5846" w:rsidRPr="00B52782" w:rsidRDefault="00CE5846" w:rsidP="00442E9D">
      <w:pPr>
        <w:spacing w:line="360" w:lineRule="auto"/>
        <w:rPr>
          <w:rFonts w:ascii="Book Antiqua" w:hAnsi="Book Antiqua"/>
          <w:sz w:val="24"/>
          <w:lang w:eastAsia="zh-CN"/>
        </w:rPr>
      </w:pPr>
    </w:p>
    <w:p w:rsidR="00CE5846" w:rsidRPr="00B52782" w:rsidRDefault="00CE5846" w:rsidP="00442E9D">
      <w:pPr>
        <w:spacing w:line="360" w:lineRule="auto"/>
        <w:rPr>
          <w:rFonts w:ascii="Book Antiqua" w:hAnsi="Book Antiqua"/>
          <w:sz w:val="24"/>
          <w:lang w:eastAsia="zh-CN"/>
        </w:rPr>
      </w:pPr>
      <w:r w:rsidRPr="00B52782">
        <w:rPr>
          <w:rFonts w:ascii="Book Antiqua" w:eastAsia="MS Mincho" w:hAnsi="Book Antiqua"/>
          <w:b/>
          <w:sz w:val="24"/>
          <w:lang w:eastAsia="ja-JP"/>
        </w:rPr>
        <w:t>Author contributions:</w:t>
      </w:r>
      <w:r w:rsidRPr="00B52782">
        <w:rPr>
          <w:rFonts w:ascii="Book Antiqua" w:hAnsi="Book Antiqua"/>
          <w:b/>
          <w:sz w:val="24"/>
          <w:lang w:eastAsia="zh-CN"/>
        </w:rPr>
        <w:t xml:space="preserve"> </w:t>
      </w:r>
      <w:r w:rsidRPr="00B52782">
        <w:rPr>
          <w:rFonts w:ascii="Book Antiqua" w:hAnsi="Book Antiqua"/>
          <w:sz w:val="24"/>
          <w:lang w:eastAsia="zh-CN"/>
        </w:rPr>
        <w:t xml:space="preserve">Li JJ designed and was responsible for </w:t>
      </w:r>
      <w:r w:rsidR="000702F9" w:rsidRPr="00B52782">
        <w:rPr>
          <w:rFonts w:ascii="Book Antiqua" w:hAnsi="Book Antiqua"/>
          <w:sz w:val="24"/>
          <w:lang w:eastAsia="zh-CN"/>
        </w:rPr>
        <w:t>th</w:t>
      </w:r>
      <w:r w:rsidR="000702F9">
        <w:rPr>
          <w:rFonts w:ascii="Book Antiqua" w:hAnsi="Book Antiqua" w:hint="eastAsia"/>
          <w:sz w:val="24"/>
          <w:lang w:eastAsia="zh-CN"/>
        </w:rPr>
        <w:t>e</w:t>
      </w:r>
      <w:r w:rsidR="000702F9" w:rsidRPr="00B52782">
        <w:rPr>
          <w:rFonts w:ascii="Book Antiqua" w:hAnsi="Book Antiqua"/>
          <w:sz w:val="24"/>
          <w:lang w:eastAsia="zh-CN"/>
        </w:rPr>
        <w:t xml:space="preserve"> </w:t>
      </w:r>
      <w:r w:rsidR="000702F9">
        <w:rPr>
          <w:rFonts w:ascii="Book Antiqua" w:hAnsi="Book Antiqua" w:hint="eastAsia"/>
          <w:sz w:val="24"/>
          <w:lang w:eastAsia="zh-CN"/>
        </w:rPr>
        <w:t>study</w:t>
      </w:r>
      <w:r w:rsidRPr="00B52782">
        <w:rPr>
          <w:rFonts w:ascii="Book Antiqua" w:hAnsi="Book Antiqua"/>
          <w:sz w:val="24"/>
          <w:lang w:eastAsia="zh-CN"/>
        </w:rPr>
        <w:t xml:space="preserve">; Shan HB, Luo GY, Li Y, Zhang R, Gao XY, Wang GB and Lin SY </w:t>
      </w:r>
      <w:r w:rsidRPr="00B52782">
        <w:rPr>
          <w:rFonts w:ascii="Book Antiqua" w:hAnsi="Book Antiqua"/>
          <w:sz w:val="24"/>
        </w:rPr>
        <w:t>acqui</w:t>
      </w:r>
      <w:r w:rsidRPr="00B52782">
        <w:rPr>
          <w:rFonts w:ascii="Book Antiqua" w:hAnsi="Book Antiqua"/>
          <w:sz w:val="24"/>
          <w:lang w:eastAsia="zh-CN"/>
        </w:rPr>
        <w:t>red</w:t>
      </w:r>
      <w:r w:rsidRPr="00B52782">
        <w:rPr>
          <w:rFonts w:ascii="Book Antiqua" w:hAnsi="Book Antiqua"/>
          <w:sz w:val="24"/>
        </w:rPr>
        <w:t>, analy</w:t>
      </w:r>
      <w:r w:rsidRPr="00B52782">
        <w:rPr>
          <w:rFonts w:ascii="Book Antiqua" w:hAnsi="Book Antiqua"/>
          <w:sz w:val="24"/>
          <w:lang w:eastAsia="zh-CN"/>
        </w:rPr>
        <w:t>zed</w:t>
      </w:r>
      <w:r w:rsidRPr="00B52782">
        <w:rPr>
          <w:rFonts w:ascii="Book Antiqua" w:hAnsi="Book Antiqua"/>
          <w:sz w:val="24"/>
        </w:rPr>
        <w:t xml:space="preserve"> and interpret</w:t>
      </w:r>
      <w:r w:rsidRPr="00B52782">
        <w:rPr>
          <w:rFonts w:ascii="Book Antiqua" w:hAnsi="Book Antiqua"/>
          <w:sz w:val="24"/>
          <w:lang w:eastAsia="zh-CN"/>
        </w:rPr>
        <w:t>ed</w:t>
      </w:r>
      <w:r w:rsidRPr="00B52782">
        <w:rPr>
          <w:rFonts w:ascii="Book Antiqua" w:hAnsi="Book Antiqua"/>
          <w:sz w:val="24"/>
        </w:rPr>
        <w:t xml:space="preserve"> data</w:t>
      </w:r>
      <w:r w:rsidRPr="00B52782">
        <w:rPr>
          <w:rFonts w:ascii="Book Antiqua" w:hAnsi="Book Antiqua"/>
          <w:sz w:val="24"/>
          <w:lang w:eastAsia="zh-CN"/>
        </w:rPr>
        <w:t xml:space="preserve">; Li JJ, Shan HB and He LJ drafted and revised </w:t>
      </w:r>
      <w:r w:rsidR="000702F9" w:rsidRPr="00B52782">
        <w:rPr>
          <w:rFonts w:ascii="Book Antiqua" w:hAnsi="Book Antiqua"/>
          <w:sz w:val="24"/>
          <w:lang w:eastAsia="zh-CN"/>
        </w:rPr>
        <w:t>th</w:t>
      </w:r>
      <w:r w:rsidR="000702F9">
        <w:rPr>
          <w:rFonts w:ascii="Book Antiqua" w:hAnsi="Book Antiqua" w:hint="eastAsia"/>
          <w:sz w:val="24"/>
          <w:lang w:eastAsia="zh-CN"/>
        </w:rPr>
        <w:t>e</w:t>
      </w:r>
      <w:r w:rsidR="000702F9" w:rsidRPr="00B52782">
        <w:rPr>
          <w:rFonts w:ascii="Book Antiqua" w:hAnsi="Book Antiqua"/>
          <w:sz w:val="24"/>
          <w:lang w:eastAsia="zh-CN"/>
        </w:rPr>
        <w:t xml:space="preserve"> </w:t>
      </w:r>
      <w:r w:rsidR="000702F9">
        <w:rPr>
          <w:rFonts w:ascii="Book Antiqua" w:hAnsi="Book Antiqua" w:hint="eastAsia"/>
          <w:sz w:val="24"/>
          <w:lang w:eastAsia="zh-CN"/>
        </w:rPr>
        <w:t>masucript</w:t>
      </w:r>
      <w:r w:rsidRPr="00B52782">
        <w:rPr>
          <w:rFonts w:ascii="Book Antiqua" w:hAnsi="Book Antiqua"/>
          <w:sz w:val="24"/>
          <w:lang w:eastAsia="zh-CN"/>
        </w:rPr>
        <w:t xml:space="preserve">; Xu </w:t>
      </w:r>
      <w:r w:rsidR="009B77B0">
        <w:rPr>
          <w:rFonts w:ascii="Book Antiqua" w:hAnsi="Book Antiqua" w:hint="eastAsia"/>
          <w:sz w:val="24"/>
          <w:lang w:eastAsia="zh-CN"/>
        </w:rPr>
        <w:t xml:space="preserve">GL </w:t>
      </w:r>
      <w:r w:rsidRPr="00B52782">
        <w:rPr>
          <w:rFonts w:ascii="Book Antiqua" w:hAnsi="Book Antiqua"/>
          <w:sz w:val="24"/>
          <w:lang w:eastAsia="zh-CN"/>
        </w:rPr>
        <w:t>served as an advisor; all authors approved the final vision to be published.</w:t>
      </w:r>
    </w:p>
    <w:p w:rsidR="00CE5846" w:rsidRPr="009B77B0" w:rsidRDefault="00CE5846" w:rsidP="00442E9D">
      <w:pPr>
        <w:spacing w:line="360" w:lineRule="auto"/>
        <w:rPr>
          <w:rFonts w:ascii="Book Antiqua" w:hAnsi="Book Antiqua"/>
          <w:b/>
          <w:sz w:val="24"/>
          <w:lang w:eastAsia="zh-CN"/>
        </w:rPr>
      </w:pPr>
    </w:p>
    <w:p w:rsidR="00CE5846" w:rsidRPr="00B52782" w:rsidRDefault="00CE5846" w:rsidP="00442E9D">
      <w:pPr>
        <w:spacing w:line="360" w:lineRule="auto"/>
        <w:rPr>
          <w:rFonts w:ascii="Book Antiqua" w:hAnsi="Book Antiqua"/>
          <w:b/>
          <w:sz w:val="24"/>
        </w:rPr>
      </w:pPr>
      <w:r w:rsidRPr="00AA7E23">
        <w:rPr>
          <w:rFonts w:ascii="Book Antiqua" w:hAnsi="Book Antiqua"/>
          <w:b/>
          <w:sz w:val="24"/>
        </w:rPr>
        <w:t>Supported by</w:t>
      </w:r>
      <w:r w:rsidRPr="00B52782">
        <w:rPr>
          <w:rFonts w:ascii="Book Antiqua" w:hAnsi="Book Antiqua"/>
          <w:sz w:val="24"/>
        </w:rPr>
        <w:t xml:space="preserve"> </w:t>
      </w:r>
      <w:bookmarkStart w:id="8" w:name="OLE_LINK4"/>
      <w:r w:rsidRPr="00B52782">
        <w:rPr>
          <w:rFonts w:ascii="Book Antiqua" w:hAnsi="Book Antiqua"/>
          <w:sz w:val="24"/>
        </w:rPr>
        <w:t>Science and Technology Plan Projects of Guangdong Province, China</w:t>
      </w:r>
      <w:bookmarkEnd w:id="8"/>
      <w:r w:rsidRPr="00B52782">
        <w:rPr>
          <w:rFonts w:ascii="Book Antiqua" w:hAnsi="Book Antiqua"/>
          <w:sz w:val="24"/>
        </w:rPr>
        <w:t xml:space="preserve"> (</w:t>
      </w:r>
      <w:r w:rsidRPr="00B52782">
        <w:rPr>
          <w:rFonts w:ascii="Book Antiqua" w:hAnsi="Book Antiqua"/>
          <w:sz w:val="24"/>
          <w:lang w:eastAsia="zh-CN"/>
        </w:rPr>
        <w:t>NO</w:t>
      </w:r>
      <w:bookmarkStart w:id="9" w:name="OLE_LINK5"/>
      <w:r w:rsidRPr="00B52782">
        <w:rPr>
          <w:rFonts w:ascii="Book Antiqua" w:hAnsi="Book Antiqua"/>
          <w:sz w:val="24"/>
          <w:lang w:eastAsia="zh-CN"/>
        </w:rPr>
        <w:t>.</w:t>
      </w:r>
      <w:r w:rsidRPr="00B52782">
        <w:rPr>
          <w:rFonts w:ascii="Book Antiqua" w:hAnsi="Book Antiqua"/>
          <w:sz w:val="24"/>
        </w:rPr>
        <w:t>2011B080701015</w:t>
      </w:r>
      <w:bookmarkEnd w:id="9"/>
      <w:r w:rsidRPr="00B52782">
        <w:rPr>
          <w:rFonts w:ascii="Book Antiqua" w:hAnsi="Book Antiqua"/>
          <w:sz w:val="24"/>
          <w:lang w:eastAsia="zh-CN"/>
        </w:rPr>
        <w:t xml:space="preserve"> and NO. </w:t>
      </w:r>
      <w:r w:rsidRPr="00B52782">
        <w:rPr>
          <w:rFonts w:ascii="Book Antiqua" w:hAnsi="Book Antiqua"/>
          <w:bCs/>
          <w:sz w:val="24"/>
        </w:rPr>
        <w:t>2012B061700076</w:t>
      </w:r>
      <w:r w:rsidRPr="00B52782">
        <w:rPr>
          <w:rFonts w:ascii="Book Antiqua" w:hAnsi="Book Antiqua"/>
          <w:sz w:val="24"/>
        </w:rPr>
        <w:t>)</w:t>
      </w:r>
    </w:p>
    <w:p w:rsidR="00CE5846" w:rsidRDefault="00CE5846" w:rsidP="00442E9D">
      <w:pPr>
        <w:spacing w:line="360" w:lineRule="auto"/>
        <w:rPr>
          <w:rFonts w:ascii="Book Antiqua" w:hAnsi="Book Antiqua"/>
          <w:b/>
          <w:sz w:val="24"/>
          <w:lang w:eastAsia="zh-CN"/>
        </w:rPr>
      </w:pPr>
    </w:p>
    <w:p w:rsidR="00CE5846" w:rsidRPr="00B52782" w:rsidRDefault="00CE5846" w:rsidP="00A01F40">
      <w:pPr>
        <w:pStyle w:val="HTML"/>
        <w:spacing w:line="360" w:lineRule="auto"/>
        <w:rPr>
          <w:rFonts w:ascii="Book Antiqua" w:hAnsi="Book Antiqua"/>
        </w:rPr>
      </w:pPr>
      <w:r w:rsidRPr="00B52782">
        <w:rPr>
          <w:rFonts w:ascii="Book Antiqua" w:hAnsi="Book Antiqua"/>
          <w:b/>
        </w:rPr>
        <w:t>Correspondence to:</w:t>
      </w:r>
      <w:r w:rsidRPr="00B52782">
        <w:rPr>
          <w:rFonts w:ascii="Book Antiqua" w:hAnsi="Book Antiqua"/>
        </w:rPr>
        <w:t xml:space="preserve"> </w:t>
      </w:r>
      <w:r w:rsidRPr="00B52782">
        <w:rPr>
          <w:rFonts w:ascii="Book Antiqua" w:hAnsi="Book Antiqua"/>
          <w:b/>
        </w:rPr>
        <w:t xml:space="preserve">Jian-Jun Li, </w:t>
      </w:r>
      <w:bookmarkStart w:id="10" w:name="OLE_LINK27"/>
      <w:r w:rsidRPr="00B52782">
        <w:rPr>
          <w:rFonts w:ascii="Book Antiqua" w:hAnsi="Book Antiqua"/>
          <w:b/>
        </w:rPr>
        <w:t>MD</w:t>
      </w:r>
      <w:bookmarkEnd w:id="10"/>
      <w:r w:rsidRPr="00B52782">
        <w:rPr>
          <w:rFonts w:ascii="Book Antiqua" w:hAnsi="Book Antiqua"/>
          <w:b/>
        </w:rPr>
        <w:t xml:space="preserve">, PhD, </w:t>
      </w:r>
      <w:r w:rsidRPr="00B52782">
        <w:rPr>
          <w:rFonts w:ascii="Book Antiqua" w:hAnsi="Book Antiqua"/>
        </w:rPr>
        <w:t xml:space="preserve">Department of </w:t>
      </w:r>
      <w:r w:rsidRPr="00B52782">
        <w:rPr>
          <w:rFonts w:ascii="Book Antiqua" w:eastAsia="MyriadPro-Regular" w:hAnsi="Book Antiqua"/>
        </w:rPr>
        <w:t>Endoscopy</w:t>
      </w:r>
      <w:r w:rsidRPr="00B52782">
        <w:rPr>
          <w:rFonts w:ascii="Book Antiqua" w:hAnsi="Book Antiqua"/>
        </w:rPr>
        <w:t xml:space="preserve">, Sun </w:t>
      </w:r>
      <w:proofErr w:type="spellStart"/>
      <w:r w:rsidRPr="00B52782">
        <w:rPr>
          <w:rFonts w:ascii="Book Antiqua" w:hAnsi="Book Antiqua"/>
        </w:rPr>
        <w:t>Yat-sen</w:t>
      </w:r>
      <w:proofErr w:type="spellEnd"/>
      <w:r w:rsidRPr="00B52782">
        <w:rPr>
          <w:rFonts w:ascii="Book Antiqua" w:hAnsi="Book Antiqua"/>
        </w:rPr>
        <w:t xml:space="preserve"> University Cancer Center</w:t>
      </w:r>
      <w:r w:rsidR="003721F7">
        <w:rPr>
          <w:rFonts w:ascii="Book Antiqua" w:hAnsi="Book Antiqua" w:hint="eastAsia"/>
        </w:rPr>
        <w:t>;</w:t>
      </w:r>
      <w:r w:rsidR="003721F7" w:rsidRPr="003721F7">
        <w:rPr>
          <w:rFonts w:ascii="Book Antiqua" w:hAnsi="Book Antiqua"/>
        </w:rPr>
        <w:t xml:space="preserve"> </w:t>
      </w:r>
      <w:r w:rsidR="003721F7" w:rsidRPr="00B52782">
        <w:rPr>
          <w:rFonts w:ascii="Book Antiqua" w:hAnsi="Book Antiqua"/>
        </w:rPr>
        <w:t>State Key Laboratory of Oncology in South China</w:t>
      </w:r>
      <w:r w:rsidR="003721F7">
        <w:rPr>
          <w:rFonts w:ascii="Book Antiqua" w:hAnsi="Book Antiqua" w:hint="eastAsia"/>
        </w:rPr>
        <w:t>;</w:t>
      </w:r>
      <w:r w:rsidRPr="00B52782">
        <w:rPr>
          <w:rFonts w:ascii="Book Antiqua" w:hAnsi="Book Antiqua"/>
        </w:rPr>
        <w:t xml:space="preserve"> </w:t>
      </w:r>
      <w:r w:rsidR="003721F7" w:rsidRPr="00DC4599">
        <w:rPr>
          <w:rFonts w:ascii="Book Antiqua" w:hAnsi="Book Antiqua" w:hint="eastAsia"/>
        </w:rPr>
        <w:t>Collaborative Innovation</w:t>
      </w:r>
      <w:r w:rsidR="003721F7">
        <w:rPr>
          <w:rFonts w:ascii="Book Antiqua" w:hAnsi="Book Antiqua" w:hint="eastAsia"/>
        </w:rPr>
        <w:t xml:space="preserve"> </w:t>
      </w:r>
      <w:r w:rsidR="003721F7" w:rsidRPr="00DC4599">
        <w:rPr>
          <w:rFonts w:ascii="Book Antiqua" w:hAnsi="Book Antiqua" w:hint="eastAsia"/>
        </w:rPr>
        <w:t>Center for Cancer Medicine</w:t>
      </w:r>
      <w:r w:rsidR="003721F7">
        <w:rPr>
          <w:rFonts w:ascii="Book Antiqua" w:hAnsi="Book Antiqua" w:hint="eastAsia"/>
        </w:rPr>
        <w:t>,</w:t>
      </w:r>
      <w:r w:rsidR="003721F7" w:rsidRPr="00DC4599">
        <w:rPr>
          <w:rFonts w:ascii="Book Antiqua" w:hAnsi="Book Antiqua" w:hint="eastAsia"/>
        </w:rPr>
        <w:t> </w:t>
      </w:r>
      <w:r w:rsidRPr="00B52782">
        <w:rPr>
          <w:rFonts w:ascii="Book Antiqua" w:hAnsi="Book Antiqua"/>
        </w:rPr>
        <w:t xml:space="preserve">651 </w:t>
      </w:r>
      <w:proofErr w:type="spellStart"/>
      <w:r w:rsidRPr="00B52782">
        <w:rPr>
          <w:rFonts w:ascii="Book Antiqua" w:hAnsi="Book Antiqua"/>
        </w:rPr>
        <w:t>Dongfeng</w:t>
      </w:r>
      <w:proofErr w:type="spellEnd"/>
      <w:r w:rsidRPr="00B52782">
        <w:rPr>
          <w:rFonts w:ascii="Book Antiqua" w:hAnsi="Book Antiqua"/>
        </w:rPr>
        <w:t xml:space="preserve"> Road East, Guangzhou 510060, Guangdong Province, China. </w:t>
      </w:r>
      <w:r w:rsidR="00837728">
        <w:rPr>
          <w:rFonts w:ascii="Book Antiqua" w:hAnsi="Book Antiqua" w:hint="eastAsia"/>
        </w:rPr>
        <w:t xml:space="preserve">E-mail: </w:t>
      </w:r>
      <w:hyperlink r:id="rId8" w:history="1">
        <w:r w:rsidRPr="00B52782">
          <w:rPr>
            <w:rStyle w:val="aa"/>
            <w:rFonts w:ascii="Book Antiqua" w:hAnsi="Book Antiqua"/>
            <w:color w:val="auto"/>
            <w:u w:val="none"/>
          </w:rPr>
          <w:t>lijj</w:t>
        </w:r>
        <w:bookmarkStart w:id="11" w:name="OLE_LINK28"/>
        <w:r w:rsidRPr="00B52782">
          <w:rPr>
            <w:rStyle w:val="aa"/>
            <w:rFonts w:ascii="Book Antiqua" w:hAnsi="Book Antiqua"/>
            <w:color w:val="auto"/>
            <w:u w:val="none"/>
          </w:rPr>
          <w:t>@sysucc.org</w:t>
        </w:r>
        <w:bookmarkEnd w:id="11"/>
        <w:r w:rsidRPr="00B52782">
          <w:rPr>
            <w:rStyle w:val="aa"/>
            <w:rFonts w:ascii="Book Antiqua" w:hAnsi="Book Antiqua"/>
            <w:color w:val="auto"/>
            <w:u w:val="none"/>
          </w:rPr>
          <w:t>.cn</w:t>
        </w:r>
      </w:hyperlink>
    </w:p>
    <w:p w:rsidR="00CE5846" w:rsidRDefault="00CE5846" w:rsidP="00442E9D">
      <w:pPr>
        <w:spacing w:line="360" w:lineRule="auto"/>
        <w:rPr>
          <w:rFonts w:ascii="Book Antiqua" w:hAnsi="Book Antiqua"/>
          <w:b/>
          <w:sz w:val="24"/>
          <w:lang w:eastAsia="zh-CN"/>
        </w:rPr>
      </w:pPr>
    </w:p>
    <w:p w:rsidR="00CE5846" w:rsidRPr="00B52782" w:rsidRDefault="00CE5846" w:rsidP="00442E9D">
      <w:pPr>
        <w:spacing w:line="360" w:lineRule="auto"/>
        <w:rPr>
          <w:rFonts w:ascii="Book Antiqua" w:hAnsi="Book Antiqua"/>
          <w:sz w:val="24"/>
          <w:lang w:eastAsia="zh-CN"/>
        </w:rPr>
      </w:pPr>
      <w:r w:rsidRPr="00B52782">
        <w:rPr>
          <w:rFonts w:ascii="Book Antiqua" w:hAnsi="Book Antiqua"/>
          <w:b/>
          <w:sz w:val="24"/>
        </w:rPr>
        <w:t>Tel</w:t>
      </w:r>
      <w:r w:rsidRPr="00B52782">
        <w:rPr>
          <w:rFonts w:ascii="Book Antiqua" w:hAnsi="Book Antiqua"/>
          <w:b/>
          <w:sz w:val="24"/>
          <w:lang w:eastAsia="zh-CN"/>
        </w:rPr>
        <w:t>ephone</w:t>
      </w:r>
      <w:r w:rsidRPr="00B52782">
        <w:rPr>
          <w:rFonts w:ascii="Book Antiqua" w:hAnsi="Book Antiqua"/>
          <w:b/>
          <w:sz w:val="24"/>
        </w:rPr>
        <w:t xml:space="preserve">: </w:t>
      </w:r>
      <w:r w:rsidRPr="00B52782">
        <w:rPr>
          <w:rFonts w:ascii="Book Antiqua" w:hAnsi="Book Antiqua"/>
          <w:sz w:val="24"/>
        </w:rPr>
        <w:t>+86-20-87343383</w:t>
      </w:r>
      <w:r w:rsidRPr="00B52782">
        <w:rPr>
          <w:rFonts w:ascii="Book Antiqua" w:hAnsi="Book Antiqua"/>
          <w:sz w:val="24"/>
          <w:lang w:eastAsia="zh-CN"/>
        </w:rPr>
        <w:t xml:space="preserve">    </w:t>
      </w:r>
      <w:r w:rsidRPr="00B52782">
        <w:rPr>
          <w:rFonts w:ascii="Book Antiqua" w:hAnsi="Book Antiqua"/>
          <w:sz w:val="24"/>
        </w:rPr>
        <w:t xml:space="preserve"> </w:t>
      </w:r>
      <w:r w:rsidRPr="00B52782">
        <w:rPr>
          <w:rFonts w:ascii="Book Antiqua" w:hAnsi="Book Antiqua"/>
          <w:b/>
          <w:sz w:val="24"/>
        </w:rPr>
        <w:t>Fax:</w:t>
      </w:r>
      <w:r w:rsidRPr="00B52782">
        <w:rPr>
          <w:rFonts w:ascii="Book Antiqua" w:hAnsi="Book Antiqua"/>
          <w:sz w:val="24"/>
        </w:rPr>
        <w:t xml:space="preserve"> +86-20-8734</w:t>
      </w:r>
      <w:r w:rsidRPr="00B52782">
        <w:rPr>
          <w:rFonts w:ascii="Book Antiqua" w:hAnsi="Book Antiqua"/>
          <w:sz w:val="24"/>
          <w:lang w:eastAsia="zh-CN"/>
        </w:rPr>
        <w:t>3224</w:t>
      </w:r>
    </w:p>
    <w:p w:rsidR="00CE5846" w:rsidRPr="00B52782" w:rsidRDefault="00CE5846" w:rsidP="00442E9D">
      <w:pPr>
        <w:autoSpaceDE w:val="0"/>
        <w:autoSpaceDN w:val="0"/>
        <w:adjustRightInd w:val="0"/>
        <w:spacing w:line="360" w:lineRule="auto"/>
        <w:rPr>
          <w:rFonts w:ascii="Book Antiqua" w:hAnsi="Book Antiqua"/>
          <w:b/>
          <w:sz w:val="24"/>
          <w:shd w:val="clear" w:color="auto" w:fill="FFFFFF"/>
          <w:lang w:eastAsia="zh-CN"/>
        </w:rPr>
      </w:pPr>
    </w:p>
    <w:p w:rsidR="00CE5846" w:rsidRPr="00B52782" w:rsidRDefault="00CE5846" w:rsidP="00442E9D">
      <w:pPr>
        <w:spacing w:line="360" w:lineRule="auto"/>
        <w:rPr>
          <w:rFonts w:ascii="Book Antiqua" w:hAnsi="Book Antiqua"/>
          <w:sz w:val="24"/>
          <w:lang w:eastAsia="zh-CN"/>
        </w:rPr>
      </w:pPr>
      <w:r w:rsidRPr="00B52782">
        <w:rPr>
          <w:rFonts w:ascii="Book Antiqua" w:hAnsi="Book Antiqua"/>
          <w:b/>
          <w:sz w:val="24"/>
        </w:rPr>
        <w:t>Received:</w:t>
      </w:r>
      <w:r w:rsidRPr="00B52782">
        <w:rPr>
          <w:rFonts w:ascii="Book Antiqua" w:hAnsi="Book Antiqua"/>
          <w:sz w:val="24"/>
        </w:rPr>
        <w:t xml:space="preserve"> August 15, 2013 </w:t>
      </w:r>
      <w:r w:rsidRPr="00B52782">
        <w:rPr>
          <w:rFonts w:ascii="Book Antiqua" w:hAnsi="Book Antiqua"/>
          <w:b/>
          <w:sz w:val="24"/>
        </w:rPr>
        <w:t xml:space="preserve">       </w:t>
      </w:r>
      <w:r w:rsidRPr="00B52782">
        <w:rPr>
          <w:rFonts w:ascii="Book Antiqua" w:hAnsi="Book Antiqua"/>
          <w:sz w:val="24"/>
        </w:rPr>
        <w:t xml:space="preserve"> </w:t>
      </w:r>
      <w:r w:rsidRPr="00B52782">
        <w:rPr>
          <w:rFonts w:ascii="Book Antiqua" w:hAnsi="Book Antiqua"/>
          <w:b/>
          <w:sz w:val="24"/>
        </w:rPr>
        <w:t>Revised:</w:t>
      </w:r>
      <w:r w:rsidRPr="00B52782">
        <w:rPr>
          <w:rFonts w:ascii="Book Antiqua" w:hAnsi="Book Antiqua"/>
          <w:b/>
          <w:sz w:val="24"/>
          <w:lang w:eastAsia="zh-CN"/>
        </w:rPr>
        <w:t xml:space="preserve"> </w:t>
      </w:r>
      <w:r w:rsidRPr="00B52782">
        <w:rPr>
          <w:rFonts w:ascii="Book Antiqua" w:hAnsi="Book Antiqua"/>
          <w:sz w:val="24"/>
          <w:lang w:eastAsia="zh-CN"/>
        </w:rPr>
        <w:t>September 24, 2013</w:t>
      </w:r>
    </w:p>
    <w:p w:rsidR="00165962" w:rsidRPr="00E05543" w:rsidRDefault="00CE5846" w:rsidP="00165962">
      <w:pPr>
        <w:rPr>
          <w:rFonts w:ascii="Book Antiqua" w:hAnsi="Book Antiqua"/>
          <w:sz w:val="24"/>
        </w:rPr>
      </w:pPr>
      <w:r w:rsidRPr="00B52782">
        <w:rPr>
          <w:rFonts w:ascii="Book Antiqua" w:hAnsi="Book Antiqua"/>
          <w:b/>
          <w:sz w:val="24"/>
        </w:rPr>
        <w:t xml:space="preserve">Accepted: </w:t>
      </w:r>
      <w:r w:rsidR="00165962" w:rsidRPr="00E05543">
        <w:rPr>
          <w:rFonts w:ascii="Book Antiqua" w:hAnsi="Book Antiqua"/>
          <w:sz w:val="24"/>
        </w:rPr>
        <w:t>September 29, 2013</w:t>
      </w:r>
    </w:p>
    <w:p w:rsidR="00CE5846" w:rsidRPr="00B52782" w:rsidRDefault="00CE5846" w:rsidP="00442E9D">
      <w:pPr>
        <w:spacing w:line="360" w:lineRule="auto"/>
        <w:rPr>
          <w:rFonts w:ascii="Book Antiqua" w:hAnsi="Book Antiqua"/>
          <w:b/>
          <w:sz w:val="24"/>
        </w:rPr>
      </w:pPr>
    </w:p>
    <w:p w:rsidR="00CE5846" w:rsidRPr="00B52782" w:rsidRDefault="00CE5846" w:rsidP="00442E9D">
      <w:pPr>
        <w:spacing w:line="360" w:lineRule="auto"/>
        <w:rPr>
          <w:rFonts w:ascii="Book Antiqua" w:hAnsi="Book Antiqua"/>
          <w:b/>
          <w:sz w:val="24"/>
          <w:lang w:eastAsia="zh-CN"/>
        </w:rPr>
      </w:pPr>
      <w:r w:rsidRPr="00B52782">
        <w:rPr>
          <w:rFonts w:ascii="Book Antiqua" w:hAnsi="Book Antiqua"/>
          <w:b/>
          <w:sz w:val="24"/>
        </w:rPr>
        <w:t xml:space="preserve">Published online: </w:t>
      </w:r>
      <w:bookmarkEnd w:id="2"/>
      <w:bookmarkEnd w:id="3"/>
      <w:r w:rsidRPr="00B52782">
        <w:rPr>
          <w:rFonts w:ascii="Book Antiqua" w:hAnsi="Book Antiqua"/>
          <w:b/>
          <w:sz w:val="24"/>
        </w:rPr>
        <w:br w:type="page"/>
      </w:r>
      <w:r w:rsidRPr="00B52782">
        <w:rPr>
          <w:rFonts w:ascii="Book Antiqua" w:hAnsi="Book Antiqua"/>
          <w:b/>
          <w:sz w:val="24"/>
        </w:rPr>
        <w:lastRenderedPageBreak/>
        <w:t>A</w:t>
      </w:r>
      <w:r w:rsidRPr="00B52782">
        <w:rPr>
          <w:rFonts w:ascii="Book Antiqua" w:hAnsi="Book Antiqua"/>
          <w:b/>
          <w:sz w:val="24"/>
          <w:lang w:eastAsia="zh-CN"/>
        </w:rPr>
        <w:t>bstract</w:t>
      </w:r>
    </w:p>
    <w:p w:rsidR="00CE5846" w:rsidRDefault="00CE5846" w:rsidP="00442E9D">
      <w:pPr>
        <w:spacing w:line="360" w:lineRule="auto"/>
        <w:rPr>
          <w:rFonts w:ascii="Book Antiqua" w:hAnsi="Book Antiqua"/>
          <w:bCs/>
          <w:sz w:val="24"/>
          <w:lang w:eastAsia="zh-CN"/>
        </w:rPr>
      </w:pPr>
      <w:r w:rsidRPr="00B52782">
        <w:rPr>
          <w:rFonts w:ascii="Book Antiqua" w:hAnsi="Book Antiqua"/>
          <w:b/>
          <w:sz w:val="24"/>
          <w:lang w:eastAsia="zh-CN"/>
        </w:rPr>
        <w:t>AIM</w:t>
      </w:r>
      <w:r w:rsidRPr="00B52782">
        <w:rPr>
          <w:rFonts w:ascii="Book Antiqua" w:hAnsi="Book Antiqua"/>
          <w:b/>
          <w:sz w:val="24"/>
        </w:rPr>
        <w:t>:</w:t>
      </w:r>
      <w:r w:rsidRPr="00B52782">
        <w:rPr>
          <w:rFonts w:ascii="Book Antiqua" w:hAnsi="Book Antiqua"/>
          <w:b/>
          <w:sz w:val="24"/>
          <w:lang w:eastAsia="zh-CN"/>
        </w:rPr>
        <w:t xml:space="preserve"> </w:t>
      </w:r>
      <w:r w:rsidRPr="00B52782">
        <w:rPr>
          <w:rFonts w:ascii="Book Antiqua" w:hAnsi="Book Antiqua"/>
          <w:bCs/>
          <w:sz w:val="24"/>
        </w:rPr>
        <w:t xml:space="preserve">To investigate </w:t>
      </w:r>
      <w:r w:rsidRPr="00B52782">
        <w:rPr>
          <w:rFonts w:ascii="Book Antiqua" w:hAnsi="Book Antiqua"/>
          <w:bCs/>
          <w:sz w:val="24"/>
          <w:lang w:eastAsia="zh-CN"/>
        </w:rPr>
        <w:t>the accuracy of</w:t>
      </w:r>
      <w:r w:rsidRPr="00B52782">
        <w:rPr>
          <w:rFonts w:ascii="Book Antiqua" w:hAnsi="Book Antiqua"/>
          <w:bCs/>
          <w:sz w:val="24"/>
        </w:rPr>
        <w:t xml:space="preserve"> EUS </w:t>
      </w:r>
      <w:r w:rsidR="000702F9">
        <w:rPr>
          <w:rFonts w:ascii="Book Antiqua" w:hAnsi="Book Antiqua" w:hint="eastAsia"/>
          <w:bCs/>
          <w:sz w:val="24"/>
          <w:lang w:eastAsia="zh-CN"/>
        </w:rPr>
        <w:t xml:space="preserve">in </w:t>
      </w:r>
      <w:r w:rsidRPr="00B52782">
        <w:rPr>
          <w:rFonts w:ascii="Book Antiqua" w:hAnsi="Book Antiqua"/>
          <w:bCs/>
          <w:sz w:val="24"/>
          <w:lang w:eastAsia="zh-CN"/>
        </w:rPr>
        <w:t>staging and sub-staging</w:t>
      </w:r>
      <w:r w:rsidRPr="00B52782">
        <w:rPr>
          <w:rFonts w:ascii="Book Antiqua" w:hAnsi="Book Antiqua"/>
          <w:bCs/>
          <w:sz w:val="24"/>
        </w:rPr>
        <w:t xml:space="preserve"> T</w:t>
      </w:r>
      <w:smartTag w:uri="urn:schemas-microsoft-com:office:smarttags" w:element="chmetcnv">
        <w:smartTagPr>
          <w:attr w:name="TCSC" w:val="0"/>
          <w:attr w:name="NumberType" w:val="1"/>
          <w:attr w:name="Negative" w:val="False"/>
          <w:attr w:name="HasSpace" w:val="False"/>
          <w:attr w:name="SourceValue" w:val="1"/>
          <w:attr w:name="UnitName" w:val="a"/>
        </w:smartTagPr>
        <w:r w:rsidRPr="00B52782">
          <w:rPr>
            <w:rFonts w:ascii="Book Antiqua" w:hAnsi="Book Antiqua"/>
            <w:bCs/>
            <w:sz w:val="24"/>
          </w:rPr>
          <w:t>1a</w:t>
        </w:r>
      </w:smartTag>
      <w:r w:rsidRPr="00B52782">
        <w:rPr>
          <w:rFonts w:ascii="Book Antiqua" w:hAnsi="Book Antiqua"/>
          <w:bCs/>
          <w:sz w:val="24"/>
        </w:rPr>
        <w:t xml:space="preserve"> and T1b </w:t>
      </w:r>
      <w:r w:rsidRPr="00B52782">
        <w:rPr>
          <w:rFonts w:ascii="Book Antiqua" w:hAnsi="Book Antiqua"/>
          <w:sz w:val="24"/>
        </w:rPr>
        <w:t>esophageal squamous cell carcinoma (</w:t>
      </w:r>
      <w:r w:rsidRPr="00B52782">
        <w:rPr>
          <w:rFonts w:ascii="Book Antiqua" w:hAnsi="Book Antiqua"/>
          <w:bCs/>
          <w:sz w:val="24"/>
        </w:rPr>
        <w:t>ESC</w:t>
      </w:r>
      <w:r w:rsidRPr="00B52782">
        <w:rPr>
          <w:rFonts w:ascii="Book Antiqua" w:hAnsi="Book Antiqua"/>
          <w:bCs/>
          <w:sz w:val="24"/>
          <w:lang w:eastAsia="zh-CN"/>
        </w:rPr>
        <w:t>C</w:t>
      </w:r>
      <w:r w:rsidRPr="00B52782">
        <w:rPr>
          <w:rFonts w:ascii="Book Antiqua" w:hAnsi="Book Antiqua"/>
          <w:bCs/>
          <w:sz w:val="24"/>
        </w:rPr>
        <w:t>)</w:t>
      </w:r>
      <w:r w:rsidRPr="00B52782">
        <w:rPr>
          <w:rFonts w:ascii="Book Antiqua" w:hAnsi="Book Antiqua"/>
          <w:bCs/>
          <w:sz w:val="24"/>
          <w:lang w:eastAsia="zh-CN"/>
        </w:rPr>
        <w:t>.</w:t>
      </w:r>
      <w:r w:rsidRPr="00B52782">
        <w:rPr>
          <w:rFonts w:ascii="Book Antiqua" w:hAnsi="Book Antiqua"/>
          <w:bCs/>
          <w:sz w:val="24"/>
        </w:rPr>
        <w:t xml:space="preserve"> </w:t>
      </w:r>
    </w:p>
    <w:p w:rsidR="00CE5846" w:rsidRPr="00B52782" w:rsidRDefault="00CE5846" w:rsidP="00442E9D">
      <w:pPr>
        <w:spacing w:line="360" w:lineRule="auto"/>
        <w:rPr>
          <w:rFonts w:ascii="Book Antiqua" w:hAnsi="Book Antiqua"/>
          <w:bCs/>
          <w:sz w:val="24"/>
          <w:lang w:eastAsia="zh-CN"/>
        </w:rPr>
      </w:pPr>
    </w:p>
    <w:p w:rsidR="00CE5846" w:rsidRDefault="00CE5846" w:rsidP="00442E9D">
      <w:pPr>
        <w:spacing w:line="360" w:lineRule="auto"/>
        <w:rPr>
          <w:rFonts w:ascii="Book Antiqua" w:hAnsi="Book Antiqua"/>
          <w:bCs/>
          <w:sz w:val="24"/>
          <w:lang w:eastAsia="zh-CN"/>
        </w:rPr>
      </w:pPr>
      <w:r w:rsidRPr="00B52782">
        <w:rPr>
          <w:rFonts w:ascii="Book Antiqua" w:hAnsi="Book Antiqua"/>
          <w:b/>
          <w:sz w:val="24"/>
        </w:rPr>
        <w:t>METHODS:</w:t>
      </w:r>
      <w:r w:rsidRPr="00B52782">
        <w:rPr>
          <w:rFonts w:ascii="Book Antiqua" w:hAnsi="Book Antiqua"/>
          <w:b/>
          <w:sz w:val="24"/>
          <w:lang w:eastAsia="zh-CN"/>
        </w:rPr>
        <w:t xml:space="preserve"> </w:t>
      </w:r>
      <w:r w:rsidRPr="00B52782">
        <w:rPr>
          <w:rFonts w:ascii="Book Antiqua" w:hAnsi="Book Antiqua"/>
          <w:bCs/>
          <w:sz w:val="24"/>
        </w:rPr>
        <w:t xml:space="preserve">A </w:t>
      </w:r>
      <w:r w:rsidRPr="00B52782">
        <w:rPr>
          <w:rFonts w:ascii="Book Antiqua" w:hAnsi="Book Antiqua"/>
          <w:sz w:val="24"/>
        </w:rPr>
        <w:t>retrospective analysis involving</w:t>
      </w:r>
      <w:r w:rsidRPr="00B52782">
        <w:rPr>
          <w:rFonts w:ascii="Book Antiqua" w:hAnsi="Book Antiqua"/>
          <w:bCs/>
          <w:sz w:val="24"/>
        </w:rPr>
        <w:t xml:space="preserve"> 72 patients with pathologically confirmed T</w:t>
      </w:r>
      <w:smartTag w:uri="urn:schemas-microsoft-com:office:smarttags" w:element="chmetcnv">
        <w:smartTagPr>
          <w:attr w:name="TCSC" w:val="0"/>
          <w:attr w:name="NumberType" w:val="1"/>
          <w:attr w:name="Negative" w:val="False"/>
          <w:attr w:name="HasSpace" w:val="False"/>
          <w:attr w:name="SourceValue" w:val="1"/>
          <w:attr w:name="UnitName" w:val="a"/>
        </w:smartTagPr>
        <w:r w:rsidRPr="00B52782">
          <w:rPr>
            <w:rFonts w:ascii="Book Antiqua" w:hAnsi="Book Antiqua"/>
            <w:bCs/>
            <w:sz w:val="24"/>
          </w:rPr>
          <w:t>1a</w:t>
        </w:r>
      </w:smartTag>
      <w:r w:rsidRPr="00B52782">
        <w:rPr>
          <w:rFonts w:ascii="Book Antiqua" w:hAnsi="Book Antiqua"/>
          <w:bCs/>
          <w:sz w:val="24"/>
        </w:rPr>
        <w:t xml:space="preserve"> or T1b ESC</w:t>
      </w:r>
      <w:r w:rsidRPr="00B52782">
        <w:rPr>
          <w:rFonts w:ascii="Book Antiqua" w:hAnsi="Book Antiqua"/>
          <w:bCs/>
          <w:sz w:val="24"/>
          <w:lang w:eastAsia="zh-CN"/>
        </w:rPr>
        <w:t>C</w:t>
      </w:r>
      <w:r w:rsidRPr="00B52782">
        <w:rPr>
          <w:rFonts w:ascii="Book Antiqua" w:hAnsi="Book Antiqua"/>
          <w:bCs/>
          <w:sz w:val="24"/>
        </w:rPr>
        <w:t xml:space="preserve">, was undertaken between January 2005 and December </w:t>
      </w:r>
      <w:smartTag w:uri="urn:schemas-microsoft-com:office:smarttags" w:element="chmetcnv">
        <w:smartTagPr>
          <w:attr w:name="TCSC" w:val="0"/>
          <w:attr w:name="NumberType" w:val="1"/>
          <w:attr w:name="Negative" w:val="False"/>
          <w:attr w:name="HasSpace" w:val="True"/>
          <w:attr w:name="SourceValue" w:val="2011"/>
          <w:attr w:name="UnitName" w:val="in"/>
        </w:smartTagPr>
        <w:r w:rsidRPr="00B52782">
          <w:rPr>
            <w:rFonts w:ascii="Book Antiqua" w:hAnsi="Book Antiqua"/>
            <w:bCs/>
            <w:sz w:val="24"/>
          </w:rPr>
          <w:t>2011 in</w:t>
        </w:r>
      </w:smartTag>
      <w:r w:rsidRPr="00B52782">
        <w:rPr>
          <w:rFonts w:ascii="Book Antiqua" w:hAnsi="Book Antiqua"/>
          <w:bCs/>
          <w:sz w:val="24"/>
        </w:rPr>
        <w:t xml:space="preserve"> Sun Yat-</w:t>
      </w:r>
      <w:r w:rsidR="009B77B0">
        <w:rPr>
          <w:rFonts w:ascii="Book Antiqua" w:hAnsi="Book Antiqua" w:hint="eastAsia"/>
          <w:bCs/>
          <w:sz w:val="24"/>
          <w:lang w:eastAsia="zh-CN"/>
        </w:rPr>
        <w:t>s</w:t>
      </w:r>
      <w:r w:rsidRPr="00B52782">
        <w:rPr>
          <w:rFonts w:ascii="Book Antiqua" w:hAnsi="Book Antiqua"/>
          <w:bCs/>
          <w:sz w:val="24"/>
        </w:rPr>
        <w:t>en University</w:t>
      </w:r>
      <w:r w:rsidR="00837728">
        <w:rPr>
          <w:rFonts w:ascii="Book Antiqua" w:hAnsi="Book Antiqua" w:hint="eastAsia"/>
          <w:bCs/>
          <w:sz w:val="24"/>
          <w:lang w:eastAsia="zh-CN"/>
        </w:rPr>
        <w:t xml:space="preserve"> </w:t>
      </w:r>
      <w:r w:rsidR="00837728" w:rsidRPr="00B52782">
        <w:rPr>
          <w:rFonts w:ascii="Book Antiqua" w:hAnsi="Book Antiqua"/>
          <w:bCs/>
          <w:sz w:val="24"/>
        </w:rPr>
        <w:t>Cancer Center</w:t>
      </w:r>
      <w:r w:rsidRPr="00B52782">
        <w:rPr>
          <w:rFonts w:ascii="Book Antiqua" w:hAnsi="Book Antiqua"/>
          <w:bCs/>
          <w:sz w:val="24"/>
        </w:rPr>
        <w:t>. The accuracy and effic</w:t>
      </w:r>
      <w:r w:rsidRPr="00B52782">
        <w:rPr>
          <w:rFonts w:ascii="Book Antiqua" w:hAnsi="Book Antiqua"/>
          <w:bCs/>
          <w:sz w:val="24"/>
          <w:lang w:eastAsia="zh-CN"/>
        </w:rPr>
        <w:t xml:space="preserve">iency </w:t>
      </w:r>
      <w:r w:rsidRPr="00B52782">
        <w:rPr>
          <w:rFonts w:ascii="Book Antiqua" w:hAnsi="Book Antiqua"/>
          <w:bCs/>
          <w:sz w:val="24"/>
        </w:rPr>
        <w:t>of EUS for detecting stage</w:t>
      </w:r>
      <w:r w:rsidR="000702F9">
        <w:rPr>
          <w:rFonts w:ascii="Book Antiqua" w:hAnsi="Book Antiqua" w:hint="eastAsia"/>
          <w:bCs/>
          <w:sz w:val="24"/>
          <w:lang w:eastAsia="zh-CN"/>
        </w:rPr>
        <w:t>s</w:t>
      </w:r>
      <w:r w:rsidRPr="00B52782">
        <w:rPr>
          <w:rFonts w:ascii="Book Antiqua" w:hAnsi="Book Antiqua"/>
          <w:bCs/>
          <w:sz w:val="24"/>
        </w:rPr>
        <w:t xml:space="preserve"> T</w:t>
      </w:r>
      <w:smartTag w:uri="urn:schemas-microsoft-com:office:smarttags" w:element="chmetcnv">
        <w:smartTagPr>
          <w:attr w:name="TCSC" w:val="0"/>
          <w:attr w:name="NumberType" w:val="1"/>
          <w:attr w:name="Negative" w:val="False"/>
          <w:attr w:name="HasSpace" w:val="False"/>
          <w:attr w:name="SourceValue" w:val="1"/>
          <w:attr w:name="UnitName" w:val="a"/>
        </w:smartTagPr>
        <w:r w:rsidRPr="00B52782">
          <w:rPr>
            <w:rFonts w:ascii="Book Antiqua" w:hAnsi="Book Antiqua"/>
            <w:bCs/>
            <w:sz w:val="24"/>
          </w:rPr>
          <w:t>1a</w:t>
        </w:r>
      </w:smartTag>
      <w:r w:rsidRPr="00B52782">
        <w:rPr>
          <w:rFonts w:ascii="Book Antiqua" w:hAnsi="Book Antiqua"/>
          <w:bCs/>
          <w:sz w:val="24"/>
        </w:rPr>
        <w:t xml:space="preserve"> and T1b ESC</w:t>
      </w:r>
      <w:r w:rsidRPr="00B52782">
        <w:rPr>
          <w:rFonts w:ascii="Book Antiqua" w:hAnsi="Book Antiqua"/>
          <w:bCs/>
          <w:sz w:val="24"/>
          <w:lang w:eastAsia="zh-CN"/>
        </w:rPr>
        <w:t>C</w:t>
      </w:r>
      <w:r w:rsidRPr="00B52782">
        <w:rPr>
          <w:rFonts w:ascii="Book Antiqua" w:hAnsi="Book Antiqua"/>
          <w:bCs/>
          <w:sz w:val="24"/>
        </w:rPr>
        <w:t xml:space="preserve"> w</w:t>
      </w:r>
      <w:r w:rsidRPr="00B52782">
        <w:rPr>
          <w:rFonts w:ascii="Book Antiqua" w:hAnsi="Book Antiqua"/>
          <w:bCs/>
          <w:sz w:val="24"/>
          <w:lang w:eastAsia="zh-CN"/>
        </w:rPr>
        <w:t>ere</w:t>
      </w:r>
      <w:r w:rsidRPr="00B52782">
        <w:rPr>
          <w:rFonts w:ascii="Book Antiqua" w:hAnsi="Book Antiqua"/>
          <w:bCs/>
          <w:sz w:val="24"/>
        </w:rPr>
        <w:t xml:space="preserve"> examined. </w:t>
      </w:r>
    </w:p>
    <w:p w:rsidR="00CE5846" w:rsidRPr="00B52782" w:rsidRDefault="00CE5846" w:rsidP="00442E9D">
      <w:pPr>
        <w:spacing w:line="360" w:lineRule="auto"/>
        <w:rPr>
          <w:rFonts w:ascii="Book Antiqua" w:hAnsi="Book Antiqua"/>
          <w:bCs/>
          <w:sz w:val="24"/>
          <w:lang w:eastAsia="zh-CN"/>
        </w:rPr>
      </w:pPr>
    </w:p>
    <w:p w:rsidR="00CE5846" w:rsidRDefault="00CE5846" w:rsidP="00442E9D">
      <w:pPr>
        <w:spacing w:line="360" w:lineRule="auto"/>
        <w:rPr>
          <w:rFonts w:ascii="Book Antiqua" w:hAnsi="Book Antiqua"/>
          <w:bCs/>
          <w:sz w:val="24"/>
          <w:lang w:eastAsia="zh-CN"/>
        </w:rPr>
      </w:pPr>
      <w:r w:rsidRPr="00B52782">
        <w:rPr>
          <w:rFonts w:ascii="Book Antiqua" w:hAnsi="Book Antiqua"/>
          <w:b/>
          <w:bCs/>
          <w:sz w:val="24"/>
        </w:rPr>
        <w:t xml:space="preserve">RESULTS: </w:t>
      </w:r>
      <w:r w:rsidRPr="00B52782">
        <w:rPr>
          <w:rFonts w:ascii="Book Antiqua" w:hAnsi="Book Antiqua"/>
          <w:bCs/>
          <w:sz w:val="24"/>
        </w:rPr>
        <w:t>The overall accuracy of EUS for detecting stage T</w:t>
      </w:r>
      <w:smartTag w:uri="urn:schemas-microsoft-com:office:smarttags" w:element="chmetcnv">
        <w:smartTagPr>
          <w:attr w:name="UnitName" w:val="a"/>
          <w:attr w:name="SourceValue" w:val="1"/>
          <w:attr w:name="HasSpace" w:val="False"/>
          <w:attr w:name="Negative" w:val="False"/>
          <w:attr w:name="NumberType" w:val="1"/>
          <w:attr w:name="TCSC" w:val="0"/>
        </w:smartTagPr>
        <w:r w:rsidRPr="00B52782">
          <w:rPr>
            <w:rFonts w:ascii="Book Antiqua" w:hAnsi="Book Antiqua"/>
            <w:bCs/>
            <w:sz w:val="24"/>
          </w:rPr>
          <w:t>1a</w:t>
        </w:r>
      </w:smartTag>
      <w:r w:rsidRPr="00B52782">
        <w:rPr>
          <w:rFonts w:ascii="Book Antiqua" w:hAnsi="Book Antiqua"/>
          <w:bCs/>
          <w:sz w:val="24"/>
        </w:rPr>
        <w:t xml:space="preserve"> or T1b</w:t>
      </w:r>
      <w:r w:rsidR="000702F9">
        <w:rPr>
          <w:rFonts w:ascii="Book Antiqua" w:hAnsi="Book Antiqua" w:hint="eastAsia"/>
          <w:bCs/>
          <w:sz w:val="24"/>
          <w:lang w:eastAsia="zh-CN"/>
        </w:rPr>
        <w:t xml:space="preserve"> </w:t>
      </w:r>
      <w:r w:rsidRPr="00B52782">
        <w:rPr>
          <w:rFonts w:ascii="Book Antiqua" w:hAnsi="Book Antiqua"/>
          <w:bCs/>
          <w:sz w:val="24"/>
        </w:rPr>
        <w:t>ESC</w:t>
      </w:r>
      <w:r w:rsidRPr="00B52782">
        <w:rPr>
          <w:rFonts w:ascii="Book Antiqua" w:hAnsi="Book Antiqua"/>
          <w:bCs/>
          <w:sz w:val="24"/>
          <w:lang w:eastAsia="zh-CN"/>
        </w:rPr>
        <w:t>C</w:t>
      </w:r>
      <w:r w:rsidRPr="00B52782">
        <w:rPr>
          <w:rFonts w:ascii="Book Antiqua" w:hAnsi="Book Antiqua"/>
          <w:bCs/>
          <w:sz w:val="24"/>
        </w:rPr>
        <w:t xml:space="preserve"> was 70.8% (51/72), and the sensitivity was 74.3%. 77.8% (7/9) of lesions originated in </w:t>
      </w:r>
      <w:r w:rsidRPr="00B52782">
        <w:rPr>
          <w:rFonts w:ascii="Book Antiqua" w:hAnsi="Book Antiqua"/>
          <w:sz w:val="24"/>
        </w:rPr>
        <w:t>t</w:t>
      </w:r>
      <w:r w:rsidRPr="00B52782">
        <w:rPr>
          <w:rFonts w:ascii="Book Antiqua" w:eastAsia="Times New Roman" w:hAnsi="Book Antiqua"/>
          <w:sz w:val="24"/>
        </w:rPr>
        <w:t>he upper thoracic region</w:t>
      </w:r>
      <w:r w:rsidRPr="00B52782">
        <w:rPr>
          <w:rFonts w:ascii="Book Antiqua" w:hAnsi="Book Antiqua"/>
          <w:sz w:val="24"/>
        </w:rPr>
        <w:t>, 7</w:t>
      </w:r>
      <w:r w:rsidRPr="00B52782">
        <w:rPr>
          <w:rFonts w:ascii="Book Antiqua" w:hAnsi="Book Antiqua"/>
          <w:bCs/>
          <w:sz w:val="24"/>
        </w:rPr>
        <w:t xml:space="preserve">3.1% (38/52) in the </w:t>
      </w:r>
      <w:r w:rsidRPr="00B52782">
        <w:rPr>
          <w:rFonts w:ascii="Book Antiqua" w:eastAsia="Times New Roman" w:hAnsi="Book Antiqua"/>
          <w:sz w:val="24"/>
        </w:rPr>
        <w:t>mid-thoracic region</w:t>
      </w:r>
      <w:r w:rsidRPr="00B52782">
        <w:rPr>
          <w:rFonts w:ascii="Book Antiqua" w:hAnsi="Book Antiqua"/>
          <w:bCs/>
          <w:sz w:val="24"/>
        </w:rPr>
        <w:t xml:space="preserve"> and 72.7% (8/11) in </w:t>
      </w:r>
      <w:r w:rsidRPr="00B52782">
        <w:rPr>
          <w:rFonts w:ascii="Book Antiqua" w:hAnsi="Book Antiqua"/>
          <w:sz w:val="24"/>
        </w:rPr>
        <w:t>t</w:t>
      </w:r>
      <w:r w:rsidRPr="00B52782">
        <w:rPr>
          <w:rFonts w:ascii="Book Antiqua" w:eastAsia="Times New Roman" w:hAnsi="Book Antiqua"/>
          <w:sz w:val="24"/>
        </w:rPr>
        <w:t>he lower thoracic region</w:t>
      </w:r>
      <w:r w:rsidRPr="00B52782">
        <w:rPr>
          <w:rFonts w:ascii="Book Antiqua" w:hAnsi="Book Antiqua"/>
          <w:bCs/>
          <w:sz w:val="24"/>
        </w:rPr>
        <w:t>. M</w:t>
      </w:r>
      <w:r w:rsidRPr="00B52782">
        <w:rPr>
          <w:rFonts w:ascii="Book Antiqua" w:hAnsi="Book Antiqua"/>
          <w:sz w:val="24"/>
        </w:rPr>
        <w:t>ultivariate analysis revealed that the diagnostic accuracy of EUS was closely related to lesion</w:t>
      </w:r>
      <w:r w:rsidRPr="00B52782">
        <w:rPr>
          <w:rFonts w:ascii="Book Antiqua" w:hAnsi="Book Antiqua"/>
          <w:bCs/>
          <w:sz w:val="24"/>
        </w:rPr>
        <w:t xml:space="preserve"> length (</w:t>
      </w:r>
      <w:r w:rsidRPr="00B52782">
        <w:rPr>
          <w:rFonts w:ascii="Book Antiqua" w:hAnsi="Book Antiqua"/>
          <w:bCs/>
          <w:i/>
          <w:sz w:val="24"/>
        </w:rPr>
        <w:t xml:space="preserve">F </w:t>
      </w:r>
      <w:r w:rsidRPr="00B52782">
        <w:rPr>
          <w:rFonts w:ascii="Book Antiqua" w:hAnsi="Book Antiqua"/>
          <w:bCs/>
          <w:sz w:val="24"/>
        </w:rPr>
        <w:t xml:space="preserve">= 4.984, </w:t>
      </w:r>
      <w:r w:rsidRPr="00B52782">
        <w:rPr>
          <w:rFonts w:ascii="Book Antiqua" w:hAnsi="Book Antiqua"/>
          <w:bCs/>
          <w:i/>
          <w:sz w:val="24"/>
        </w:rPr>
        <w:t>P</w:t>
      </w:r>
      <w:r w:rsidRPr="00B52782">
        <w:rPr>
          <w:rFonts w:ascii="Book Antiqua" w:hAnsi="Book Antiqua"/>
          <w:bCs/>
          <w:sz w:val="24"/>
        </w:rPr>
        <w:t xml:space="preserve"> = 0.029).</w:t>
      </w:r>
    </w:p>
    <w:p w:rsidR="00CE5846" w:rsidRPr="00B52782" w:rsidRDefault="00CE5846" w:rsidP="00442E9D">
      <w:pPr>
        <w:spacing w:line="360" w:lineRule="auto"/>
        <w:rPr>
          <w:rFonts w:ascii="Book Antiqua" w:hAnsi="Book Antiqua"/>
          <w:bCs/>
          <w:sz w:val="24"/>
          <w:lang w:eastAsia="zh-CN"/>
        </w:rPr>
      </w:pPr>
    </w:p>
    <w:p w:rsidR="00CE5846" w:rsidRPr="00B52782" w:rsidRDefault="00CE5846" w:rsidP="00442E9D">
      <w:pPr>
        <w:spacing w:line="360" w:lineRule="auto"/>
        <w:rPr>
          <w:rFonts w:ascii="Book Antiqua" w:hAnsi="Book Antiqua"/>
          <w:bCs/>
          <w:sz w:val="24"/>
          <w:lang w:eastAsia="zh-CN"/>
        </w:rPr>
      </w:pPr>
      <w:r w:rsidRPr="00B52782">
        <w:rPr>
          <w:rFonts w:ascii="Book Antiqua" w:hAnsi="Book Antiqua"/>
          <w:b/>
          <w:bCs/>
          <w:sz w:val="24"/>
        </w:rPr>
        <w:t>CONCLUSION:</w:t>
      </w:r>
      <w:r w:rsidRPr="00B52782">
        <w:rPr>
          <w:rFonts w:ascii="Book Antiqua" w:hAnsi="Book Antiqua"/>
          <w:bCs/>
          <w:sz w:val="24"/>
        </w:rPr>
        <w:t xml:space="preserve"> EUS demonstrated </w:t>
      </w:r>
      <w:r w:rsidRPr="00B52782">
        <w:rPr>
          <w:rFonts w:ascii="Book Antiqua" w:hAnsi="Book Antiqua"/>
          <w:bCs/>
          <w:sz w:val="24"/>
          <w:lang w:eastAsia="zh-CN"/>
        </w:rPr>
        <w:t>median</w:t>
      </w:r>
      <w:r w:rsidRPr="00B52782">
        <w:rPr>
          <w:rFonts w:ascii="Book Antiqua" w:hAnsi="Book Antiqua"/>
          <w:bCs/>
          <w:sz w:val="24"/>
        </w:rPr>
        <w:t xml:space="preserve"> degree of accuracy for distinguishing between </w:t>
      </w:r>
      <w:r w:rsidR="000702F9" w:rsidRPr="00B52782">
        <w:rPr>
          <w:rFonts w:ascii="Book Antiqua" w:hAnsi="Book Antiqua"/>
          <w:bCs/>
          <w:sz w:val="24"/>
        </w:rPr>
        <w:t>stage</w:t>
      </w:r>
      <w:r w:rsidR="000702F9">
        <w:rPr>
          <w:rFonts w:ascii="Book Antiqua" w:hAnsi="Book Antiqua" w:hint="eastAsia"/>
          <w:bCs/>
          <w:sz w:val="24"/>
          <w:lang w:eastAsia="zh-CN"/>
        </w:rPr>
        <w:t>s</w:t>
      </w:r>
      <w:r w:rsidR="000702F9" w:rsidRPr="00B52782">
        <w:rPr>
          <w:rFonts w:ascii="Book Antiqua" w:hAnsi="Book Antiqua"/>
          <w:bCs/>
          <w:sz w:val="24"/>
        </w:rPr>
        <w:t xml:space="preserve"> </w:t>
      </w:r>
      <w:r w:rsidRPr="00B52782">
        <w:rPr>
          <w:rFonts w:ascii="Book Antiqua" w:hAnsi="Book Antiqua"/>
          <w:bCs/>
          <w:sz w:val="24"/>
        </w:rPr>
        <w:t>T</w:t>
      </w:r>
      <w:smartTag w:uri="urn:schemas-microsoft-com:office:smarttags" w:element="chmetcnv">
        <w:smartTagPr>
          <w:attr w:name="UnitName" w:val="a"/>
          <w:attr w:name="SourceValue" w:val="1"/>
          <w:attr w:name="HasSpace" w:val="False"/>
          <w:attr w:name="Negative" w:val="False"/>
          <w:attr w:name="NumberType" w:val="1"/>
          <w:attr w:name="TCSC" w:val="0"/>
        </w:smartTagPr>
        <w:r w:rsidRPr="00B52782">
          <w:rPr>
            <w:rFonts w:ascii="Book Antiqua" w:hAnsi="Book Antiqua"/>
            <w:bCs/>
            <w:sz w:val="24"/>
          </w:rPr>
          <w:t>1a</w:t>
        </w:r>
      </w:smartTag>
      <w:r w:rsidRPr="00B52782">
        <w:rPr>
          <w:rFonts w:ascii="Book Antiqua" w:hAnsi="Book Antiqua"/>
          <w:bCs/>
          <w:sz w:val="24"/>
        </w:rPr>
        <w:t xml:space="preserve"> and T1b</w:t>
      </w:r>
      <w:r w:rsidR="000702F9">
        <w:rPr>
          <w:rFonts w:ascii="Book Antiqua" w:hAnsi="Book Antiqua" w:hint="eastAsia"/>
          <w:bCs/>
          <w:sz w:val="24"/>
          <w:lang w:eastAsia="zh-CN"/>
        </w:rPr>
        <w:t xml:space="preserve"> </w:t>
      </w:r>
      <w:r w:rsidRPr="00B52782">
        <w:rPr>
          <w:rFonts w:ascii="Book Antiqua" w:hAnsi="Book Antiqua"/>
          <w:bCs/>
          <w:sz w:val="24"/>
        </w:rPr>
        <w:t>ESC</w:t>
      </w:r>
      <w:r w:rsidRPr="00B52782">
        <w:rPr>
          <w:rFonts w:ascii="Book Antiqua" w:hAnsi="Book Antiqua"/>
          <w:bCs/>
          <w:sz w:val="24"/>
          <w:lang w:eastAsia="zh-CN"/>
        </w:rPr>
        <w:t>C</w:t>
      </w:r>
      <w:r w:rsidRPr="00B52782">
        <w:rPr>
          <w:rFonts w:ascii="Book Antiqua" w:hAnsi="Book Antiqua"/>
          <w:bCs/>
          <w:sz w:val="24"/>
        </w:rPr>
        <w:t xml:space="preserve">. </w:t>
      </w:r>
      <w:r w:rsidRPr="00B52782">
        <w:rPr>
          <w:rFonts w:ascii="Book Antiqua" w:hAnsi="Book Antiqua"/>
          <w:bCs/>
          <w:sz w:val="24"/>
          <w:lang w:eastAsia="zh-CN"/>
        </w:rPr>
        <w:t>Therefore</w:t>
      </w:r>
      <w:r w:rsidRPr="00B52782">
        <w:rPr>
          <w:rFonts w:ascii="Book Antiqua" w:hAnsi="Book Antiqua"/>
          <w:bCs/>
          <w:sz w:val="24"/>
        </w:rPr>
        <w:t xml:space="preserve">, </w:t>
      </w:r>
      <w:r w:rsidRPr="00B52782">
        <w:rPr>
          <w:rFonts w:ascii="Book Antiqua" w:hAnsi="Book Antiqua"/>
          <w:bCs/>
          <w:sz w:val="24"/>
          <w:lang w:eastAsia="zh-CN"/>
        </w:rPr>
        <w:t>it is necessary</w:t>
      </w:r>
      <w:r w:rsidRPr="00B52782">
        <w:rPr>
          <w:rFonts w:ascii="Book Antiqua" w:hAnsi="Book Antiqua"/>
          <w:bCs/>
          <w:sz w:val="24"/>
        </w:rPr>
        <w:t xml:space="preserve"> to </w:t>
      </w:r>
      <w:r w:rsidR="000702F9">
        <w:rPr>
          <w:rFonts w:ascii="Book Antiqua" w:hAnsi="Book Antiqua" w:hint="eastAsia"/>
          <w:bCs/>
          <w:sz w:val="24"/>
          <w:lang w:eastAsia="zh-CN"/>
        </w:rPr>
        <w:t>improve</w:t>
      </w:r>
      <w:r w:rsidR="000702F9" w:rsidRPr="00B52782">
        <w:rPr>
          <w:rFonts w:ascii="Book Antiqua" w:hAnsi="Book Antiqua"/>
          <w:bCs/>
          <w:sz w:val="24"/>
        </w:rPr>
        <w:t xml:space="preserve"> </w:t>
      </w:r>
      <w:r w:rsidRPr="00B52782">
        <w:rPr>
          <w:rFonts w:ascii="Book Antiqua" w:hAnsi="Book Antiqua"/>
          <w:bCs/>
          <w:sz w:val="24"/>
          <w:lang w:eastAsia="zh-CN"/>
        </w:rPr>
        <w:t>EUS for staging early ESCC</w:t>
      </w:r>
      <w:r w:rsidRPr="00B52782">
        <w:rPr>
          <w:rFonts w:ascii="Book Antiqua" w:hAnsi="Book Antiqua"/>
          <w:bCs/>
          <w:sz w:val="24"/>
        </w:rPr>
        <w:t xml:space="preserve">. </w:t>
      </w:r>
    </w:p>
    <w:p w:rsidR="00CE5846" w:rsidRPr="00B52782" w:rsidRDefault="00CE5846" w:rsidP="00442E9D">
      <w:pPr>
        <w:spacing w:line="360" w:lineRule="auto"/>
        <w:rPr>
          <w:rFonts w:ascii="Book Antiqua" w:hAnsi="Book Antiqua"/>
          <w:bCs/>
          <w:sz w:val="24"/>
          <w:lang w:eastAsia="zh-CN"/>
        </w:rPr>
      </w:pPr>
    </w:p>
    <w:p w:rsidR="00CE5846" w:rsidRPr="00B52782" w:rsidRDefault="00CE5846" w:rsidP="00442E9D">
      <w:pPr>
        <w:spacing w:line="360" w:lineRule="auto"/>
        <w:rPr>
          <w:rFonts w:ascii="Book Antiqua" w:hAnsi="Book Antiqua"/>
          <w:sz w:val="24"/>
        </w:rPr>
      </w:pPr>
      <w:r w:rsidRPr="00B52782">
        <w:rPr>
          <w:rFonts w:ascii="Book Antiqua" w:hAnsi="Book Antiqua"/>
          <w:sz w:val="24"/>
        </w:rPr>
        <w:t>© 2013 Baishideng. All rights reserved.</w:t>
      </w:r>
    </w:p>
    <w:p w:rsidR="00CE5846" w:rsidRPr="00B52782" w:rsidRDefault="00CE5846" w:rsidP="00442E9D">
      <w:pPr>
        <w:spacing w:line="360" w:lineRule="auto"/>
        <w:rPr>
          <w:rFonts w:ascii="Book Antiqua" w:hAnsi="Book Antiqua"/>
          <w:b/>
          <w:bCs/>
          <w:sz w:val="24"/>
        </w:rPr>
      </w:pPr>
    </w:p>
    <w:p w:rsidR="00CE5846" w:rsidRPr="00B52782" w:rsidRDefault="00CE5846" w:rsidP="00442E9D">
      <w:pPr>
        <w:spacing w:line="360" w:lineRule="auto"/>
        <w:ind w:left="118" w:hangingChars="49" w:hanging="118"/>
        <w:rPr>
          <w:rFonts w:ascii="Book Antiqua" w:hAnsi="Book Antiqua"/>
          <w:sz w:val="24"/>
          <w:lang w:eastAsia="zh-CN"/>
        </w:rPr>
      </w:pPr>
      <w:r w:rsidRPr="00B52782">
        <w:rPr>
          <w:rFonts w:ascii="Book Antiqua" w:hAnsi="Book Antiqua"/>
          <w:b/>
          <w:sz w:val="24"/>
        </w:rPr>
        <w:t>Key words:</w:t>
      </w:r>
      <w:r w:rsidRPr="00B52782">
        <w:rPr>
          <w:rFonts w:ascii="Book Antiqua" w:hAnsi="Book Antiqua"/>
          <w:sz w:val="24"/>
        </w:rPr>
        <w:t xml:space="preserve"> </w:t>
      </w:r>
      <w:r w:rsidRPr="00B52782">
        <w:rPr>
          <w:rFonts w:ascii="Book Antiqua" w:hAnsi="Book Antiqua"/>
          <w:bCs/>
          <w:sz w:val="24"/>
        </w:rPr>
        <w:t>EUS</w:t>
      </w:r>
      <w:r w:rsidRPr="00B52782">
        <w:rPr>
          <w:rFonts w:ascii="Book Antiqua" w:hAnsi="Book Antiqua"/>
          <w:bCs/>
          <w:sz w:val="24"/>
          <w:lang w:eastAsia="zh-CN"/>
        </w:rPr>
        <w:t xml:space="preserve">; </w:t>
      </w:r>
      <w:bookmarkStart w:id="12" w:name="OLE_LINK2"/>
      <w:r w:rsidRPr="00B52782">
        <w:rPr>
          <w:rFonts w:ascii="Book Antiqua" w:hAnsi="Book Antiqua"/>
          <w:sz w:val="24"/>
        </w:rPr>
        <w:t>Esophageal cancer</w:t>
      </w:r>
      <w:bookmarkEnd w:id="12"/>
      <w:r w:rsidRPr="00B52782">
        <w:rPr>
          <w:rFonts w:ascii="Book Antiqua" w:hAnsi="Book Antiqua"/>
          <w:sz w:val="24"/>
          <w:lang w:eastAsia="zh-CN"/>
        </w:rPr>
        <w:t>; Squamous carcinoma;</w:t>
      </w:r>
      <w:r w:rsidRPr="00B52782">
        <w:rPr>
          <w:rFonts w:ascii="Book Antiqua" w:hAnsi="Book Antiqua"/>
          <w:sz w:val="24"/>
        </w:rPr>
        <w:t xml:space="preserve"> Early cancer</w:t>
      </w:r>
      <w:r w:rsidRPr="00B52782">
        <w:rPr>
          <w:rFonts w:ascii="Book Antiqua" w:hAnsi="Book Antiqua"/>
          <w:sz w:val="24"/>
          <w:lang w:eastAsia="zh-CN"/>
        </w:rPr>
        <w:t xml:space="preserve">; </w:t>
      </w:r>
      <w:r w:rsidRPr="00B52782">
        <w:rPr>
          <w:rFonts w:ascii="Book Antiqua" w:hAnsi="Book Antiqua"/>
          <w:sz w:val="24"/>
        </w:rPr>
        <w:t>Stage</w:t>
      </w:r>
    </w:p>
    <w:p w:rsidR="00CE5846" w:rsidRPr="00B52782" w:rsidRDefault="00CE5846" w:rsidP="00442E9D">
      <w:pPr>
        <w:spacing w:line="360" w:lineRule="auto"/>
        <w:ind w:left="118" w:hangingChars="49" w:hanging="118"/>
        <w:rPr>
          <w:rFonts w:ascii="Book Antiqua" w:hAnsi="Book Antiqua"/>
          <w:sz w:val="24"/>
          <w:lang w:eastAsia="zh-CN"/>
        </w:rPr>
      </w:pPr>
    </w:p>
    <w:p w:rsidR="00CE5846" w:rsidRPr="00B52782" w:rsidRDefault="00CE5846" w:rsidP="00442E9D">
      <w:pPr>
        <w:spacing w:line="360" w:lineRule="auto"/>
        <w:rPr>
          <w:rFonts w:ascii="Book Antiqua" w:hAnsi="Book Antiqua"/>
          <w:i/>
          <w:iCs/>
          <w:sz w:val="24"/>
        </w:rPr>
      </w:pPr>
      <w:bookmarkStart w:id="13" w:name="OLE_LINK101"/>
      <w:bookmarkStart w:id="14" w:name="OLE_LINK107"/>
      <w:r w:rsidRPr="00B52782">
        <w:rPr>
          <w:rFonts w:ascii="Book Antiqua" w:hAnsi="Book Antiqua" w:cs="Arial Unicode MS"/>
          <w:b/>
          <w:sz w:val="24"/>
        </w:rPr>
        <w:t>Core tip:</w:t>
      </w:r>
      <w:bookmarkEnd w:id="13"/>
      <w:bookmarkEnd w:id="14"/>
      <w:r w:rsidRPr="00B52782">
        <w:rPr>
          <w:rStyle w:val="ad"/>
          <w:rFonts w:ascii="Book Antiqua" w:hAnsi="Book Antiqua"/>
          <w:sz w:val="24"/>
          <w:lang w:eastAsia="zh-CN"/>
        </w:rPr>
        <w:t xml:space="preserve"> </w:t>
      </w:r>
      <w:r w:rsidRPr="00B52782">
        <w:rPr>
          <w:rFonts w:ascii="Book Antiqua" w:hAnsi="Book Antiqua"/>
          <w:sz w:val="24"/>
          <w:lang w:eastAsia="zh-CN"/>
        </w:rPr>
        <w:t xml:space="preserve">Endoscopic ultrasound (EUS) is the </w:t>
      </w:r>
      <w:r w:rsidR="000702F9">
        <w:rPr>
          <w:rFonts w:ascii="Book Antiqua" w:hAnsi="Book Antiqua" w:hint="eastAsia"/>
          <w:sz w:val="24"/>
          <w:lang w:eastAsia="zh-CN"/>
        </w:rPr>
        <w:t>best</w:t>
      </w:r>
      <w:r w:rsidR="001A76ED" w:rsidRPr="00A01F40">
        <w:rPr>
          <w:rFonts w:ascii="Book Antiqua" w:hAnsi="Book Antiqua"/>
          <w:sz w:val="24"/>
          <w:lang w:eastAsia="zh-CN"/>
        </w:rPr>
        <w:t xml:space="preserve"> option</w:t>
      </w:r>
      <w:r w:rsidRPr="00B52782">
        <w:rPr>
          <w:rFonts w:ascii="Book Antiqua" w:hAnsi="Book Antiqua"/>
          <w:sz w:val="24"/>
          <w:lang w:eastAsia="zh-CN"/>
        </w:rPr>
        <w:t xml:space="preserve"> for staging early </w:t>
      </w:r>
      <w:r w:rsidRPr="00B52782">
        <w:rPr>
          <w:rFonts w:ascii="Book Antiqua" w:hAnsi="Book Antiqua"/>
          <w:sz w:val="24"/>
        </w:rPr>
        <w:t>esophageal squamous cell carcinoma (</w:t>
      </w:r>
      <w:r w:rsidRPr="00B52782">
        <w:rPr>
          <w:rFonts w:ascii="Book Antiqua" w:hAnsi="Book Antiqua"/>
          <w:bCs/>
          <w:sz w:val="24"/>
        </w:rPr>
        <w:t>ESC</w:t>
      </w:r>
      <w:r w:rsidRPr="00B52782">
        <w:rPr>
          <w:rFonts w:ascii="Book Antiqua" w:hAnsi="Book Antiqua"/>
          <w:bCs/>
          <w:sz w:val="24"/>
          <w:lang w:eastAsia="zh-CN"/>
        </w:rPr>
        <w:t>C</w:t>
      </w:r>
      <w:r w:rsidRPr="00B52782">
        <w:rPr>
          <w:rFonts w:ascii="Book Antiqua" w:hAnsi="Book Antiqua"/>
          <w:bCs/>
          <w:sz w:val="24"/>
        </w:rPr>
        <w:t>)</w:t>
      </w:r>
      <w:r w:rsidRPr="00B52782">
        <w:rPr>
          <w:rFonts w:ascii="Book Antiqua" w:hAnsi="Book Antiqua"/>
          <w:sz w:val="24"/>
          <w:lang w:eastAsia="zh-CN"/>
        </w:rPr>
        <w:t>. H</w:t>
      </w:r>
      <w:r w:rsidRPr="00B52782">
        <w:rPr>
          <w:rFonts w:ascii="Book Antiqua" w:hAnsi="Book Antiqua"/>
          <w:bCs/>
          <w:sz w:val="24"/>
          <w:lang w:eastAsia="zh-CN"/>
        </w:rPr>
        <w:t>owever</w:t>
      </w:r>
      <w:r w:rsidRPr="00B52782">
        <w:rPr>
          <w:rFonts w:ascii="Book Antiqua" w:hAnsi="Book Antiqua"/>
          <w:bCs/>
          <w:sz w:val="24"/>
        </w:rPr>
        <w:t xml:space="preserve">, </w:t>
      </w:r>
      <w:r w:rsidRPr="00B52782">
        <w:rPr>
          <w:rFonts w:ascii="Book Antiqua" w:hAnsi="Book Antiqua"/>
          <w:bCs/>
          <w:sz w:val="24"/>
          <w:lang w:eastAsia="zh-CN"/>
        </w:rPr>
        <w:t>the accuracy of EUS for staging ESCC is not good and diverse</w:t>
      </w:r>
      <w:r w:rsidRPr="00B52782">
        <w:rPr>
          <w:rFonts w:ascii="Book Antiqua" w:hAnsi="Book Antiqua"/>
          <w:bCs/>
          <w:sz w:val="24"/>
        </w:rPr>
        <w:t>.</w:t>
      </w:r>
      <w:r w:rsidRPr="00B52782">
        <w:rPr>
          <w:rFonts w:ascii="Book Antiqua" w:hAnsi="Book Antiqua"/>
          <w:bCs/>
          <w:sz w:val="24"/>
          <w:lang w:eastAsia="zh-CN"/>
        </w:rPr>
        <w:t xml:space="preserve"> There is no other report about sub-staging T1 disease as T</w:t>
      </w:r>
      <w:smartTag w:uri="urn:schemas-microsoft-com:office:smarttags" w:element="chmetcnv">
        <w:smartTagPr>
          <w:attr w:name="UnitName" w:val="a"/>
          <w:attr w:name="SourceValue" w:val="1"/>
          <w:attr w:name="HasSpace" w:val="False"/>
          <w:attr w:name="Negative" w:val="False"/>
          <w:attr w:name="NumberType" w:val="1"/>
          <w:attr w:name="TCSC" w:val="0"/>
        </w:smartTagPr>
        <w:r w:rsidRPr="00B52782">
          <w:rPr>
            <w:rFonts w:ascii="Book Antiqua" w:hAnsi="Book Antiqua"/>
            <w:bCs/>
            <w:sz w:val="24"/>
            <w:lang w:eastAsia="zh-CN"/>
          </w:rPr>
          <w:t>1a</w:t>
        </w:r>
      </w:smartTag>
      <w:r w:rsidRPr="00B52782">
        <w:rPr>
          <w:rFonts w:ascii="Book Antiqua" w:hAnsi="Book Antiqua"/>
          <w:bCs/>
          <w:sz w:val="24"/>
          <w:lang w:eastAsia="zh-CN"/>
        </w:rPr>
        <w:t xml:space="preserve"> or T1b by EUS for ESCC. </w:t>
      </w:r>
      <w:r w:rsidRPr="00B52782">
        <w:rPr>
          <w:rFonts w:ascii="Book Antiqua" w:hAnsi="Book Antiqua"/>
          <w:bCs/>
          <w:sz w:val="24"/>
        </w:rPr>
        <w:t>This study indicate</w:t>
      </w:r>
      <w:r w:rsidRPr="00B52782">
        <w:rPr>
          <w:rFonts w:ascii="Book Antiqua" w:hAnsi="Book Antiqua"/>
          <w:bCs/>
          <w:sz w:val="24"/>
          <w:lang w:eastAsia="zh-CN"/>
        </w:rPr>
        <w:t>d</w:t>
      </w:r>
      <w:r w:rsidRPr="00B52782">
        <w:rPr>
          <w:rFonts w:ascii="Book Antiqua" w:hAnsi="Book Antiqua"/>
          <w:bCs/>
          <w:sz w:val="24"/>
        </w:rPr>
        <w:t xml:space="preserve"> that accuracy demonstrate</w:t>
      </w:r>
      <w:r w:rsidRPr="00B52782">
        <w:rPr>
          <w:rFonts w:ascii="Book Antiqua" w:hAnsi="Book Antiqua"/>
          <w:bCs/>
          <w:sz w:val="24"/>
          <w:lang w:eastAsia="zh-CN"/>
        </w:rPr>
        <w:t>d</w:t>
      </w:r>
      <w:r w:rsidRPr="00B52782">
        <w:rPr>
          <w:rFonts w:ascii="Book Antiqua" w:hAnsi="Book Antiqua"/>
          <w:bCs/>
          <w:sz w:val="24"/>
        </w:rPr>
        <w:t xml:space="preserve"> </w:t>
      </w:r>
      <w:r w:rsidRPr="00B52782">
        <w:rPr>
          <w:rFonts w:ascii="Book Antiqua" w:hAnsi="Book Antiqua"/>
          <w:bCs/>
          <w:sz w:val="24"/>
          <w:lang w:eastAsia="zh-CN"/>
        </w:rPr>
        <w:t>by EUS</w:t>
      </w:r>
      <w:r w:rsidRPr="00B52782" w:rsidDel="00A371C4">
        <w:rPr>
          <w:rFonts w:ascii="Book Antiqua" w:hAnsi="Book Antiqua"/>
          <w:bCs/>
          <w:sz w:val="24"/>
        </w:rPr>
        <w:t xml:space="preserve"> </w:t>
      </w:r>
      <w:r w:rsidRPr="00B52782">
        <w:rPr>
          <w:rFonts w:ascii="Book Antiqua" w:hAnsi="Book Antiqua"/>
          <w:bCs/>
          <w:sz w:val="24"/>
        </w:rPr>
        <w:t xml:space="preserve">for </w:t>
      </w:r>
      <w:r w:rsidRPr="00B52782">
        <w:rPr>
          <w:rFonts w:ascii="Book Antiqua" w:hAnsi="Book Antiqua"/>
          <w:bCs/>
          <w:sz w:val="24"/>
          <w:lang w:eastAsia="zh-CN"/>
        </w:rPr>
        <w:t>sub-</w:t>
      </w:r>
      <w:r w:rsidRPr="00B52782">
        <w:rPr>
          <w:rFonts w:ascii="Book Antiqua" w:hAnsi="Book Antiqua"/>
          <w:bCs/>
          <w:sz w:val="24"/>
        </w:rPr>
        <w:t>stag</w:t>
      </w:r>
      <w:r w:rsidRPr="00B52782">
        <w:rPr>
          <w:rFonts w:ascii="Book Antiqua" w:hAnsi="Book Antiqua"/>
          <w:bCs/>
          <w:sz w:val="24"/>
          <w:lang w:eastAsia="zh-CN"/>
        </w:rPr>
        <w:t>ing</w:t>
      </w:r>
      <w:r w:rsidRPr="00B52782">
        <w:rPr>
          <w:rFonts w:ascii="Book Antiqua" w:hAnsi="Book Antiqua"/>
          <w:bCs/>
          <w:sz w:val="24"/>
        </w:rPr>
        <w:t xml:space="preserve"> T</w:t>
      </w:r>
      <w:smartTag w:uri="urn:schemas-microsoft-com:office:smarttags" w:element="chmetcnv">
        <w:smartTagPr>
          <w:attr w:name="UnitName" w:val="a"/>
          <w:attr w:name="SourceValue" w:val="1"/>
          <w:attr w:name="HasSpace" w:val="False"/>
          <w:attr w:name="Negative" w:val="False"/>
          <w:attr w:name="NumberType" w:val="1"/>
          <w:attr w:name="TCSC" w:val="0"/>
        </w:smartTagPr>
        <w:r w:rsidRPr="00B52782">
          <w:rPr>
            <w:rFonts w:ascii="Book Antiqua" w:hAnsi="Book Antiqua"/>
            <w:bCs/>
            <w:sz w:val="24"/>
          </w:rPr>
          <w:t>1a</w:t>
        </w:r>
      </w:smartTag>
      <w:r w:rsidRPr="00B52782">
        <w:rPr>
          <w:rFonts w:ascii="Book Antiqua" w:hAnsi="Book Antiqua"/>
          <w:bCs/>
          <w:sz w:val="24"/>
        </w:rPr>
        <w:t xml:space="preserve"> and T1b </w:t>
      </w:r>
      <w:r w:rsidRPr="00B52782">
        <w:rPr>
          <w:rFonts w:ascii="Book Antiqua" w:hAnsi="Book Antiqua"/>
          <w:bCs/>
          <w:sz w:val="24"/>
          <w:lang w:eastAsia="zh-CN"/>
        </w:rPr>
        <w:t>ESCC was only about 70%</w:t>
      </w:r>
      <w:r w:rsidRPr="00B52782">
        <w:rPr>
          <w:rFonts w:ascii="Book Antiqua" w:hAnsi="Book Antiqua"/>
          <w:bCs/>
          <w:sz w:val="24"/>
        </w:rPr>
        <w:t xml:space="preserve">. </w:t>
      </w:r>
      <w:r w:rsidRPr="00B52782">
        <w:rPr>
          <w:rFonts w:ascii="Book Antiqua" w:hAnsi="Book Antiqua"/>
          <w:bCs/>
          <w:sz w:val="24"/>
          <w:lang w:eastAsia="zh-CN"/>
        </w:rPr>
        <w:t>Therefore</w:t>
      </w:r>
      <w:r w:rsidRPr="00B52782">
        <w:rPr>
          <w:rFonts w:ascii="Book Antiqua" w:hAnsi="Book Antiqua"/>
          <w:bCs/>
          <w:sz w:val="24"/>
        </w:rPr>
        <w:t>, the technique</w:t>
      </w:r>
      <w:r w:rsidRPr="00B52782">
        <w:rPr>
          <w:rFonts w:ascii="Book Antiqua" w:hAnsi="Book Antiqua"/>
          <w:bCs/>
          <w:sz w:val="24"/>
          <w:lang w:eastAsia="zh-CN"/>
        </w:rPr>
        <w:t xml:space="preserve"> of EUS</w:t>
      </w:r>
      <w:r w:rsidRPr="00B52782">
        <w:rPr>
          <w:rFonts w:ascii="Book Antiqua" w:hAnsi="Book Antiqua"/>
          <w:bCs/>
          <w:sz w:val="24"/>
        </w:rPr>
        <w:t xml:space="preserve"> requires further refinement to enhance its diagnostic accuracy</w:t>
      </w:r>
      <w:r w:rsidRPr="00B52782">
        <w:rPr>
          <w:rFonts w:ascii="Book Antiqua" w:hAnsi="Book Antiqua"/>
          <w:bCs/>
          <w:sz w:val="24"/>
          <w:lang w:eastAsia="zh-CN"/>
        </w:rPr>
        <w:t xml:space="preserve"> for staging early ESCC</w:t>
      </w:r>
      <w:r w:rsidRPr="00B52782">
        <w:rPr>
          <w:rFonts w:ascii="Book Antiqua" w:hAnsi="Book Antiqua"/>
          <w:bCs/>
          <w:sz w:val="24"/>
        </w:rPr>
        <w:t>.</w:t>
      </w:r>
      <w:r w:rsidRPr="00B52782">
        <w:rPr>
          <w:rFonts w:ascii="Book Antiqua" w:hAnsi="Book Antiqua"/>
          <w:bCs/>
          <w:sz w:val="24"/>
          <w:lang w:eastAsia="zh-CN"/>
        </w:rPr>
        <w:t xml:space="preserve"> The results in this study indicated that EUS can stage and sub-stage early ESC pre-operatively whereas this modality need to be improved. </w:t>
      </w:r>
    </w:p>
    <w:p w:rsidR="00CE5846" w:rsidRPr="00B52782" w:rsidRDefault="00CE5846" w:rsidP="00442E9D">
      <w:pPr>
        <w:adjustRightInd w:val="0"/>
        <w:snapToGrid w:val="0"/>
        <w:spacing w:line="360" w:lineRule="auto"/>
        <w:rPr>
          <w:rFonts w:ascii="Book Antiqua" w:hAnsi="Book Antiqua" w:cs="Tahoma"/>
          <w:sz w:val="24"/>
          <w:lang w:eastAsia="zh-CN"/>
        </w:rPr>
      </w:pPr>
      <w:bookmarkStart w:id="15" w:name="OLE_LINK130"/>
      <w:bookmarkStart w:id="16" w:name="OLE_LINK134"/>
    </w:p>
    <w:p w:rsidR="00CE5846" w:rsidRPr="00B52782" w:rsidRDefault="00CE5846" w:rsidP="00442E9D">
      <w:pPr>
        <w:adjustRightInd w:val="0"/>
        <w:snapToGrid w:val="0"/>
        <w:spacing w:line="360" w:lineRule="auto"/>
        <w:rPr>
          <w:rFonts w:ascii="Book Antiqua" w:hAnsi="Book Antiqua" w:cs="Tahoma"/>
          <w:sz w:val="24"/>
          <w:lang w:eastAsia="zh-CN"/>
        </w:rPr>
      </w:pPr>
      <w:r w:rsidRPr="00B52782">
        <w:rPr>
          <w:rFonts w:ascii="Book Antiqua" w:hAnsi="Book Antiqua" w:cs="Tahoma"/>
          <w:sz w:val="24"/>
          <w:lang w:eastAsia="zh-CN"/>
        </w:rPr>
        <w:t xml:space="preserve">He LJ, Shan HB, Luo GY, Li Y, Zhang R, Gao XY, Wang GB, Lin SY, Xu GL, Li JJ. </w:t>
      </w:r>
      <w:r w:rsidRPr="00B52782">
        <w:rPr>
          <w:rFonts w:ascii="Book Antiqua" w:hAnsi="Book Antiqua"/>
          <w:sz w:val="24"/>
          <w:lang w:eastAsia="zh-CN"/>
        </w:rPr>
        <w:t>E</w:t>
      </w:r>
      <w:r w:rsidRPr="00B52782">
        <w:rPr>
          <w:rFonts w:ascii="Book Antiqua" w:hAnsi="Book Antiqua"/>
          <w:sz w:val="24"/>
        </w:rPr>
        <w:t xml:space="preserve">ndoscopic </w:t>
      </w:r>
      <w:r w:rsidRPr="00B52782">
        <w:rPr>
          <w:rFonts w:ascii="Book Antiqua" w:hAnsi="Book Antiqua"/>
          <w:sz w:val="24"/>
          <w:lang w:eastAsia="zh-CN"/>
        </w:rPr>
        <w:t>U</w:t>
      </w:r>
      <w:r w:rsidRPr="00B52782">
        <w:rPr>
          <w:rFonts w:ascii="Book Antiqua" w:hAnsi="Book Antiqua"/>
          <w:sz w:val="24"/>
        </w:rPr>
        <w:t xml:space="preserve">ltrasonography </w:t>
      </w:r>
      <w:r w:rsidRPr="00B52782">
        <w:rPr>
          <w:rFonts w:ascii="Book Antiqua" w:hAnsi="Book Antiqua"/>
          <w:sz w:val="24"/>
          <w:lang w:eastAsia="zh-CN"/>
        </w:rPr>
        <w:t>for</w:t>
      </w:r>
      <w:r w:rsidRPr="00B52782">
        <w:rPr>
          <w:rFonts w:ascii="Book Antiqua" w:hAnsi="Book Antiqua"/>
          <w:sz w:val="24"/>
        </w:rPr>
        <w:t xml:space="preserve"> </w:t>
      </w:r>
      <w:r w:rsidRPr="00B52782">
        <w:rPr>
          <w:rFonts w:ascii="Book Antiqua" w:hAnsi="Book Antiqua"/>
          <w:sz w:val="24"/>
          <w:lang w:eastAsia="zh-CN"/>
        </w:rPr>
        <w:t>E</w:t>
      </w:r>
      <w:r w:rsidRPr="00B52782">
        <w:rPr>
          <w:rFonts w:ascii="Book Antiqua" w:hAnsi="Book Antiqua"/>
          <w:sz w:val="24"/>
        </w:rPr>
        <w:t xml:space="preserve">sophageal </w:t>
      </w:r>
      <w:r w:rsidRPr="00B52782">
        <w:rPr>
          <w:rFonts w:ascii="Book Antiqua" w:hAnsi="Book Antiqua"/>
          <w:sz w:val="24"/>
          <w:lang w:eastAsia="zh-CN"/>
        </w:rPr>
        <w:t>S</w:t>
      </w:r>
      <w:r w:rsidRPr="00B52782">
        <w:rPr>
          <w:rFonts w:ascii="Book Antiqua" w:hAnsi="Book Antiqua"/>
          <w:sz w:val="24"/>
        </w:rPr>
        <w:t xml:space="preserve">quamous </w:t>
      </w:r>
      <w:r w:rsidRPr="00B52782">
        <w:rPr>
          <w:rFonts w:ascii="Book Antiqua" w:hAnsi="Book Antiqua"/>
          <w:sz w:val="24"/>
          <w:lang w:eastAsia="zh-CN"/>
        </w:rPr>
        <w:t>C</w:t>
      </w:r>
      <w:r w:rsidRPr="00B52782">
        <w:rPr>
          <w:rFonts w:ascii="Book Antiqua" w:hAnsi="Book Antiqua"/>
          <w:sz w:val="24"/>
        </w:rPr>
        <w:t xml:space="preserve">ell </w:t>
      </w:r>
      <w:r w:rsidRPr="00B52782">
        <w:rPr>
          <w:rFonts w:ascii="Book Antiqua" w:hAnsi="Book Antiqua"/>
          <w:sz w:val="24"/>
          <w:lang w:eastAsia="zh-CN"/>
        </w:rPr>
        <w:t>C</w:t>
      </w:r>
      <w:r w:rsidRPr="00B52782">
        <w:rPr>
          <w:rFonts w:ascii="Book Antiqua" w:hAnsi="Book Antiqua"/>
          <w:sz w:val="24"/>
        </w:rPr>
        <w:t>arcinoma</w:t>
      </w:r>
      <w:r w:rsidRPr="00B52782">
        <w:rPr>
          <w:rFonts w:ascii="Book Antiqua" w:hAnsi="Book Antiqua"/>
          <w:sz w:val="24"/>
          <w:lang w:eastAsia="zh-CN"/>
        </w:rPr>
        <w:t xml:space="preserve"> of </w:t>
      </w:r>
      <w:r w:rsidRPr="00B52782">
        <w:rPr>
          <w:rFonts w:ascii="Book Antiqua" w:hAnsi="Book Antiqua"/>
          <w:sz w:val="24"/>
        </w:rPr>
        <w:t>T</w:t>
      </w:r>
      <w:smartTag w:uri="urn:schemas-microsoft-com:office:smarttags" w:element="chmetcnv">
        <w:smartTagPr>
          <w:attr w:name="TCSC" w:val="0"/>
          <w:attr w:name="NumberType" w:val="1"/>
          <w:attr w:name="Negative" w:val="False"/>
          <w:attr w:name="HasSpace" w:val="False"/>
          <w:attr w:name="SourceValue" w:val="1"/>
          <w:attr w:name="UnitName" w:val="a"/>
        </w:smartTagPr>
        <w:r w:rsidRPr="00B52782">
          <w:rPr>
            <w:rFonts w:ascii="Book Antiqua" w:hAnsi="Book Antiqua"/>
            <w:sz w:val="24"/>
          </w:rPr>
          <w:t>1a</w:t>
        </w:r>
      </w:smartTag>
      <w:r w:rsidRPr="00B52782">
        <w:rPr>
          <w:rFonts w:ascii="Book Antiqua" w:hAnsi="Book Antiqua"/>
          <w:sz w:val="24"/>
        </w:rPr>
        <w:t xml:space="preserve"> </w:t>
      </w:r>
      <w:r w:rsidRPr="00B52782">
        <w:rPr>
          <w:rFonts w:ascii="Book Antiqua" w:hAnsi="Book Antiqua"/>
          <w:sz w:val="24"/>
          <w:lang w:eastAsia="zh-CN"/>
        </w:rPr>
        <w:t>and</w:t>
      </w:r>
      <w:r w:rsidRPr="00B52782">
        <w:rPr>
          <w:rFonts w:ascii="Book Antiqua" w:hAnsi="Book Antiqua"/>
          <w:sz w:val="24"/>
        </w:rPr>
        <w:t xml:space="preserve"> T1b</w:t>
      </w:r>
      <w:r w:rsidRPr="00B52782">
        <w:rPr>
          <w:rFonts w:ascii="Book Antiqua" w:hAnsi="Book Antiqua"/>
          <w:sz w:val="24"/>
          <w:lang w:eastAsia="zh-CN"/>
        </w:rPr>
        <w:t xml:space="preserve"> S</w:t>
      </w:r>
      <w:r w:rsidRPr="00B52782">
        <w:rPr>
          <w:rFonts w:ascii="Book Antiqua" w:hAnsi="Book Antiqua"/>
          <w:sz w:val="24"/>
        </w:rPr>
        <w:t>tage</w:t>
      </w:r>
      <w:r w:rsidRPr="00B52782">
        <w:rPr>
          <w:rFonts w:ascii="Book Antiqua" w:hAnsi="Book Antiqua"/>
          <w:sz w:val="24"/>
          <w:lang w:eastAsia="zh-CN"/>
        </w:rPr>
        <w:t xml:space="preserve">. </w:t>
      </w:r>
      <w:r w:rsidRPr="00B52782">
        <w:rPr>
          <w:rFonts w:ascii="Book Antiqua" w:hAnsi="Book Antiqua"/>
          <w:i/>
          <w:sz w:val="24"/>
        </w:rPr>
        <w:t>World J Gastroenterol</w:t>
      </w:r>
      <w:r w:rsidRPr="00B52782">
        <w:rPr>
          <w:rFonts w:ascii="Book Antiqua" w:hAnsi="Book Antiqua"/>
          <w:sz w:val="24"/>
        </w:rPr>
        <w:t xml:space="preserve"> 2013;  </w:t>
      </w:r>
    </w:p>
    <w:p w:rsidR="00CE5846" w:rsidRPr="00B52782" w:rsidRDefault="00CE5846" w:rsidP="00442E9D">
      <w:pPr>
        <w:pStyle w:val="p0"/>
        <w:adjustRightInd w:val="0"/>
        <w:snapToGrid w:val="0"/>
        <w:spacing w:line="360" w:lineRule="auto"/>
        <w:jc w:val="both"/>
        <w:rPr>
          <w:rFonts w:ascii="Book Antiqua" w:hAnsi="Book Antiqua"/>
          <w:sz w:val="24"/>
          <w:szCs w:val="24"/>
        </w:rPr>
      </w:pPr>
      <w:r w:rsidRPr="00B52782">
        <w:rPr>
          <w:rFonts w:ascii="Book Antiqua" w:hAnsi="Book Antiqua"/>
          <w:b/>
          <w:bCs/>
          <w:sz w:val="24"/>
          <w:szCs w:val="24"/>
        </w:rPr>
        <w:t>Available from:</w:t>
      </w:r>
    </w:p>
    <w:p w:rsidR="00CE5846" w:rsidRPr="00B52782" w:rsidRDefault="00CE5846" w:rsidP="00442E9D">
      <w:pPr>
        <w:pStyle w:val="p0"/>
        <w:adjustRightInd w:val="0"/>
        <w:snapToGrid w:val="0"/>
        <w:spacing w:line="360" w:lineRule="auto"/>
        <w:jc w:val="both"/>
        <w:rPr>
          <w:rFonts w:ascii="Book Antiqua" w:hAnsi="Book Antiqua"/>
          <w:kern w:val="2"/>
          <w:sz w:val="24"/>
          <w:szCs w:val="24"/>
        </w:rPr>
      </w:pPr>
      <w:r w:rsidRPr="00B52782">
        <w:rPr>
          <w:rFonts w:ascii="Book Antiqua" w:hAnsi="Book Antiqua"/>
          <w:b/>
          <w:kern w:val="2"/>
          <w:sz w:val="24"/>
          <w:szCs w:val="24"/>
        </w:rPr>
        <w:t>DOI:</w:t>
      </w:r>
      <w:r w:rsidRPr="00B52782">
        <w:rPr>
          <w:rFonts w:ascii="Book Antiqua" w:hAnsi="Book Antiqua"/>
          <w:kern w:val="2"/>
          <w:sz w:val="24"/>
          <w:szCs w:val="24"/>
        </w:rPr>
        <w:t xml:space="preserve"> </w:t>
      </w:r>
    </w:p>
    <w:bookmarkEnd w:id="15"/>
    <w:bookmarkEnd w:id="16"/>
    <w:p w:rsidR="00CE5846" w:rsidRPr="00B52782" w:rsidRDefault="00CE5846" w:rsidP="00442E9D">
      <w:pPr>
        <w:spacing w:line="360" w:lineRule="auto"/>
        <w:ind w:left="118" w:hangingChars="49" w:hanging="118"/>
        <w:rPr>
          <w:rFonts w:ascii="Book Antiqua" w:hAnsi="Book Antiqua"/>
          <w:sz w:val="24"/>
          <w:lang w:eastAsia="zh-CN"/>
        </w:rPr>
      </w:pPr>
    </w:p>
    <w:p w:rsidR="00CE5846" w:rsidRPr="00B52782" w:rsidRDefault="00CE5846" w:rsidP="00442E9D">
      <w:pPr>
        <w:spacing w:line="360" w:lineRule="auto"/>
        <w:rPr>
          <w:rFonts w:ascii="Book Antiqua" w:hAnsi="Book Antiqua"/>
          <w:b/>
          <w:noProof w:val="0"/>
          <w:sz w:val="24"/>
          <w:lang w:val="en-US" w:eastAsia="zh-CN"/>
        </w:rPr>
      </w:pPr>
      <w:r w:rsidRPr="00B52782">
        <w:rPr>
          <w:rFonts w:ascii="Book Antiqua" w:hAnsi="Book Antiqua"/>
          <w:b/>
          <w:sz w:val="24"/>
        </w:rPr>
        <w:br w:type="page"/>
      </w:r>
      <w:r w:rsidRPr="00B52782">
        <w:rPr>
          <w:rFonts w:ascii="Book Antiqua" w:hAnsi="Book Antiqua"/>
          <w:b/>
          <w:noProof w:val="0"/>
          <w:sz w:val="24"/>
          <w:lang w:val="en-US"/>
        </w:rPr>
        <w:lastRenderedPageBreak/>
        <w:t>I</w:t>
      </w:r>
      <w:r w:rsidRPr="00B52782">
        <w:rPr>
          <w:rFonts w:ascii="Book Antiqua" w:hAnsi="Book Antiqua"/>
          <w:b/>
          <w:noProof w:val="0"/>
          <w:sz w:val="24"/>
          <w:lang w:val="en-US" w:eastAsia="zh-CN"/>
        </w:rPr>
        <w:t>NTRODUCTION</w:t>
      </w:r>
    </w:p>
    <w:p w:rsidR="00CE5846" w:rsidRPr="00B52782" w:rsidRDefault="00CE5846" w:rsidP="00442E9D">
      <w:pPr>
        <w:autoSpaceDN w:val="0"/>
        <w:spacing w:before="45" w:after="45" w:line="360" w:lineRule="auto"/>
        <w:rPr>
          <w:rFonts w:ascii="Book Antiqua" w:hAnsi="Book Antiqua"/>
          <w:bCs/>
          <w:noProof w:val="0"/>
          <w:sz w:val="24"/>
          <w:lang w:val="en-US" w:eastAsia="zh-CN"/>
        </w:rPr>
      </w:pPr>
      <w:r w:rsidRPr="00B52782">
        <w:rPr>
          <w:rFonts w:ascii="Book Antiqua" w:hAnsi="Book Antiqua"/>
          <w:bCs/>
          <w:noProof w:val="0"/>
          <w:sz w:val="24"/>
          <w:lang w:val="en-US"/>
        </w:rPr>
        <w:t>In accordance with the American Joint Committee on Cancer</w:t>
      </w:r>
      <w:r w:rsidR="009B77B0">
        <w:rPr>
          <w:rFonts w:ascii="Book Antiqua" w:hAnsi="Book Antiqua" w:hint="eastAsia"/>
          <w:bCs/>
          <w:noProof w:val="0"/>
          <w:sz w:val="24"/>
          <w:lang w:val="en-US" w:eastAsia="zh-CN"/>
        </w:rPr>
        <w:t xml:space="preserve"> (AJCC)</w:t>
      </w:r>
      <w:r w:rsidRPr="00B52782">
        <w:rPr>
          <w:rFonts w:ascii="Book Antiqua" w:hAnsi="Book Antiqua"/>
          <w:bCs/>
          <w:noProof w:val="0"/>
          <w:sz w:val="24"/>
          <w:lang w:val="en-US"/>
        </w:rPr>
        <w:t xml:space="preserve"> TNM classification of carcinoma of the esophagus and the esophageal-gastric junction (7</w:t>
      </w:r>
      <w:r w:rsidRPr="00B52782">
        <w:rPr>
          <w:rFonts w:ascii="Book Antiqua" w:hAnsi="Book Antiqua"/>
          <w:bCs/>
          <w:noProof w:val="0"/>
          <w:sz w:val="24"/>
          <w:vertAlign w:val="superscript"/>
          <w:lang w:val="en-US"/>
        </w:rPr>
        <w:t>th</w:t>
      </w:r>
      <w:r w:rsidRPr="00B52782">
        <w:rPr>
          <w:rFonts w:ascii="Book Antiqua" w:hAnsi="Book Antiqua"/>
          <w:bCs/>
          <w:noProof w:val="0"/>
          <w:sz w:val="24"/>
          <w:lang w:val="en-US"/>
        </w:rPr>
        <w:t xml:space="preserve"> edition, 2010), the T1 stage </w:t>
      </w:r>
      <w:r w:rsidRPr="00B52782">
        <w:rPr>
          <w:rFonts w:ascii="Book Antiqua" w:hAnsi="Book Antiqua"/>
          <w:bCs/>
          <w:noProof w:val="0"/>
          <w:sz w:val="24"/>
          <w:lang w:val="en-US" w:eastAsia="zh-CN"/>
        </w:rPr>
        <w:t xml:space="preserve">of </w:t>
      </w:r>
      <w:r w:rsidRPr="00B52782">
        <w:rPr>
          <w:rFonts w:ascii="Book Antiqua" w:hAnsi="Book Antiqua"/>
          <w:bCs/>
          <w:noProof w:val="0"/>
          <w:sz w:val="24"/>
          <w:lang w:val="en-US"/>
        </w:rPr>
        <w:t xml:space="preserve">esophageal </w:t>
      </w:r>
      <w:r w:rsidRPr="00B52782">
        <w:rPr>
          <w:rFonts w:ascii="Book Antiqua" w:hAnsi="Book Antiqua"/>
          <w:bCs/>
          <w:noProof w:val="0"/>
          <w:sz w:val="24"/>
          <w:lang w:val="en-US" w:eastAsia="zh-CN"/>
        </w:rPr>
        <w:t xml:space="preserve">squamous </w:t>
      </w:r>
      <w:r w:rsidRPr="00B52782">
        <w:rPr>
          <w:rFonts w:ascii="Book Antiqua" w:hAnsi="Book Antiqua"/>
          <w:bCs/>
          <w:noProof w:val="0"/>
          <w:sz w:val="24"/>
          <w:lang w:val="en-US"/>
        </w:rPr>
        <w:t>carcinoma (E</w:t>
      </w:r>
      <w:r w:rsidRPr="00B52782">
        <w:rPr>
          <w:rFonts w:ascii="Book Antiqua" w:hAnsi="Book Antiqua"/>
          <w:bCs/>
          <w:noProof w:val="0"/>
          <w:sz w:val="24"/>
          <w:lang w:val="en-US" w:eastAsia="zh-CN"/>
        </w:rPr>
        <w:t>S</w:t>
      </w:r>
      <w:r w:rsidRPr="00B52782">
        <w:rPr>
          <w:rFonts w:ascii="Book Antiqua" w:hAnsi="Book Antiqua"/>
          <w:bCs/>
          <w:noProof w:val="0"/>
          <w:sz w:val="24"/>
          <w:lang w:val="en-US"/>
        </w:rPr>
        <w:t>C</w:t>
      </w:r>
      <w:r w:rsidRPr="00B52782">
        <w:rPr>
          <w:rFonts w:ascii="Book Antiqua" w:hAnsi="Book Antiqua"/>
          <w:bCs/>
          <w:noProof w:val="0"/>
          <w:sz w:val="24"/>
          <w:lang w:val="en-US" w:eastAsia="zh-CN"/>
        </w:rPr>
        <w:t>C</w:t>
      </w:r>
      <w:r w:rsidRPr="00B52782">
        <w:rPr>
          <w:rFonts w:ascii="Book Antiqua" w:hAnsi="Book Antiqua"/>
          <w:bCs/>
          <w:noProof w:val="0"/>
          <w:sz w:val="24"/>
          <w:lang w:val="en-US"/>
        </w:rPr>
        <w:t>) is subdivided into T</w:t>
      </w:r>
      <w:smartTag w:uri="urn:schemas-microsoft-com:office:smarttags" w:element="chmetcnv">
        <w:smartTagPr>
          <w:attr w:name="UnitName" w:val="a"/>
          <w:attr w:name="SourceValue" w:val="1"/>
          <w:attr w:name="HasSpace" w:val="False"/>
          <w:attr w:name="Negative" w:val="False"/>
          <w:attr w:name="NumberType" w:val="1"/>
          <w:attr w:name="TCSC" w:val="0"/>
        </w:smartTagPr>
        <w:r w:rsidRPr="00B52782">
          <w:rPr>
            <w:rFonts w:ascii="Book Antiqua" w:hAnsi="Book Antiqua"/>
            <w:bCs/>
            <w:noProof w:val="0"/>
            <w:sz w:val="24"/>
            <w:lang w:val="en-US"/>
          </w:rPr>
          <w:t>1a</w:t>
        </w:r>
      </w:smartTag>
      <w:r w:rsidRPr="00B52782">
        <w:rPr>
          <w:rFonts w:ascii="Book Antiqua" w:hAnsi="Book Antiqua"/>
          <w:bCs/>
          <w:noProof w:val="0"/>
          <w:sz w:val="24"/>
          <w:lang w:val="en-US"/>
        </w:rPr>
        <w:t xml:space="preserve"> (the tumor has infiltrated into the mucosal lamina </w:t>
      </w:r>
      <w:proofErr w:type="spellStart"/>
      <w:r w:rsidRPr="00B52782">
        <w:rPr>
          <w:rFonts w:ascii="Book Antiqua" w:hAnsi="Book Antiqua"/>
          <w:bCs/>
          <w:noProof w:val="0"/>
          <w:sz w:val="24"/>
          <w:lang w:val="en-US"/>
        </w:rPr>
        <w:t>propria</w:t>
      </w:r>
      <w:proofErr w:type="spellEnd"/>
      <w:r w:rsidRPr="00B52782">
        <w:rPr>
          <w:rFonts w:ascii="Book Antiqua" w:hAnsi="Book Antiqua"/>
          <w:bCs/>
          <w:noProof w:val="0"/>
          <w:sz w:val="24"/>
          <w:lang w:val="en-US"/>
        </w:rPr>
        <w:t xml:space="preserve"> and </w:t>
      </w:r>
      <w:proofErr w:type="spellStart"/>
      <w:r w:rsidRPr="00B52782">
        <w:rPr>
          <w:rFonts w:ascii="Book Antiqua" w:hAnsi="Book Antiqua"/>
          <w:bCs/>
          <w:noProof w:val="0"/>
          <w:sz w:val="24"/>
          <w:lang w:val="en-US"/>
        </w:rPr>
        <w:t>muscularis</w:t>
      </w:r>
      <w:proofErr w:type="spellEnd"/>
      <w:r w:rsidRPr="00B52782">
        <w:rPr>
          <w:rFonts w:ascii="Book Antiqua" w:hAnsi="Book Antiqua"/>
          <w:bCs/>
          <w:noProof w:val="0"/>
          <w:sz w:val="24"/>
          <w:lang w:val="en-US"/>
        </w:rPr>
        <w:t xml:space="preserve"> mucosa) and T1b (the tumor has infiltrated into the </w:t>
      </w:r>
      <w:proofErr w:type="spellStart"/>
      <w:r w:rsidRPr="00B52782">
        <w:rPr>
          <w:rFonts w:ascii="Book Antiqua" w:hAnsi="Book Antiqua"/>
          <w:bCs/>
          <w:noProof w:val="0"/>
          <w:sz w:val="24"/>
          <w:lang w:val="en-US"/>
        </w:rPr>
        <w:t>submucosa</w:t>
      </w:r>
      <w:proofErr w:type="spellEnd"/>
      <w:proofErr w:type="gramStart"/>
      <w:r w:rsidRPr="00B52782">
        <w:rPr>
          <w:rFonts w:ascii="Book Antiqua" w:hAnsi="Book Antiqua"/>
          <w:bCs/>
          <w:noProof w:val="0"/>
          <w:sz w:val="24"/>
          <w:lang w:val="en-US"/>
        </w:rPr>
        <w:t>)</w:t>
      </w:r>
      <w:r w:rsidRPr="00B52782">
        <w:rPr>
          <w:rFonts w:ascii="Book Antiqua" w:hAnsi="Book Antiqua"/>
          <w:bCs/>
          <w:noProof w:val="0"/>
          <w:sz w:val="24"/>
          <w:vertAlign w:val="superscript"/>
          <w:lang w:val="en-US" w:eastAsia="zh-CN"/>
        </w:rPr>
        <w:t>[</w:t>
      </w:r>
      <w:proofErr w:type="gramEnd"/>
      <w:r w:rsidRPr="00B52782">
        <w:rPr>
          <w:rFonts w:ascii="Book Antiqua" w:hAnsi="Book Antiqua"/>
          <w:bCs/>
          <w:noProof w:val="0"/>
          <w:sz w:val="24"/>
          <w:vertAlign w:val="superscript"/>
          <w:lang w:val="en-US" w:eastAsia="zh-CN"/>
        </w:rPr>
        <w:t>1,2]</w:t>
      </w:r>
      <w:r w:rsidRPr="00B52782">
        <w:rPr>
          <w:rFonts w:ascii="Book Antiqua" w:hAnsi="Book Antiqua"/>
          <w:bCs/>
          <w:noProof w:val="0"/>
          <w:sz w:val="24"/>
          <w:lang w:val="en-US"/>
        </w:rPr>
        <w:t xml:space="preserve">. Lymph node metastases occur in </w:t>
      </w:r>
      <w:r w:rsidRPr="00B52782">
        <w:rPr>
          <w:rFonts w:ascii="Book Antiqua" w:hAnsi="Book Antiqua"/>
          <w:bCs/>
          <w:noProof w:val="0"/>
          <w:sz w:val="24"/>
          <w:lang w:val="en-US" w:eastAsia="zh-CN"/>
        </w:rPr>
        <w:t>approximately 3</w:t>
      </w:r>
      <w:r w:rsidRPr="00B52782">
        <w:rPr>
          <w:rFonts w:ascii="Book Antiqua" w:hAnsi="Book Antiqua"/>
          <w:bCs/>
          <w:noProof w:val="0"/>
          <w:sz w:val="24"/>
          <w:lang w:val="en-US"/>
        </w:rPr>
        <w:t xml:space="preserve">%-6% of T1a </w:t>
      </w:r>
      <w:r w:rsidRPr="00B52782">
        <w:rPr>
          <w:rFonts w:ascii="Book Antiqua" w:hAnsi="Book Antiqua"/>
          <w:bCs/>
          <w:noProof w:val="0"/>
          <w:sz w:val="24"/>
          <w:lang w:val="en-US" w:eastAsia="zh-CN"/>
        </w:rPr>
        <w:t>cases,</w:t>
      </w:r>
      <w:r w:rsidRPr="00B52782">
        <w:rPr>
          <w:rFonts w:ascii="Book Antiqua" w:hAnsi="Book Antiqua"/>
          <w:bCs/>
          <w:noProof w:val="0"/>
          <w:sz w:val="24"/>
          <w:lang w:val="en-US"/>
        </w:rPr>
        <w:t xml:space="preserve"> and T1a cancers can be removed surgically or with endoscopic treatments such as</w:t>
      </w:r>
      <w:r w:rsidRPr="00B52782">
        <w:rPr>
          <w:rFonts w:ascii="Book Antiqua" w:hAnsi="Book Antiqua"/>
          <w:bCs/>
          <w:noProof w:val="0"/>
          <w:sz w:val="24"/>
          <w:lang w:val="en-US" w:eastAsia="zh-CN"/>
        </w:rPr>
        <w:t xml:space="preserve"> endoscopic </w:t>
      </w:r>
      <w:r w:rsidRPr="00B52782">
        <w:rPr>
          <w:rFonts w:ascii="Book Antiqua" w:hAnsi="Book Antiqua"/>
          <w:bCs/>
          <w:noProof w:val="0"/>
          <w:sz w:val="24"/>
          <w:lang w:val="en-US"/>
        </w:rPr>
        <w:t xml:space="preserve">mucosal resection (EMR) or endoscopic </w:t>
      </w:r>
      <w:proofErr w:type="spellStart"/>
      <w:r w:rsidRPr="00B52782">
        <w:rPr>
          <w:rFonts w:ascii="Book Antiqua" w:hAnsi="Book Antiqua"/>
          <w:bCs/>
          <w:noProof w:val="0"/>
          <w:sz w:val="24"/>
          <w:lang w:val="en-US"/>
        </w:rPr>
        <w:t>submucosal</w:t>
      </w:r>
      <w:proofErr w:type="spellEnd"/>
      <w:r w:rsidRPr="00B52782">
        <w:rPr>
          <w:rFonts w:ascii="Book Antiqua" w:hAnsi="Book Antiqua"/>
          <w:bCs/>
          <w:noProof w:val="0"/>
          <w:sz w:val="24"/>
          <w:lang w:val="en-US"/>
        </w:rPr>
        <w:t xml:space="preserve"> dissection, both of which have advantages of</w:t>
      </w:r>
      <w:r w:rsidRPr="00B52782">
        <w:rPr>
          <w:rFonts w:ascii="Book Antiqua" w:hAnsi="Book Antiqua"/>
          <w:bCs/>
          <w:noProof w:val="0"/>
          <w:sz w:val="24"/>
          <w:lang w:val="en-US" w:eastAsia="zh-CN"/>
        </w:rPr>
        <w:t xml:space="preserve"> </w:t>
      </w:r>
      <w:r w:rsidRPr="00B52782">
        <w:rPr>
          <w:rFonts w:ascii="Book Antiqua" w:hAnsi="Book Antiqua"/>
          <w:bCs/>
          <w:noProof w:val="0"/>
          <w:sz w:val="24"/>
          <w:lang w:val="en-US"/>
        </w:rPr>
        <w:t>less damage and lower cost</w:t>
      </w:r>
      <w:r w:rsidRPr="00B52782">
        <w:rPr>
          <w:rFonts w:ascii="Book Antiqua" w:hAnsi="Book Antiqua"/>
          <w:bCs/>
          <w:noProof w:val="0"/>
          <w:sz w:val="24"/>
          <w:lang w:val="en-US" w:eastAsia="zh-CN"/>
        </w:rPr>
        <w:t xml:space="preserve"> than </w:t>
      </w:r>
      <w:proofErr w:type="spellStart"/>
      <w:r w:rsidRPr="00B52782">
        <w:rPr>
          <w:rFonts w:ascii="Book Antiqua" w:hAnsi="Book Antiqua"/>
          <w:bCs/>
          <w:noProof w:val="0"/>
          <w:sz w:val="24"/>
          <w:lang w:val="en-US" w:eastAsia="zh-CN"/>
        </w:rPr>
        <w:t>esophagectomy</w:t>
      </w:r>
      <w:proofErr w:type="spellEnd"/>
      <w:r w:rsidRPr="00B52782">
        <w:rPr>
          <w:rFonts w:ascii="Book Antiqua" w:hAnsi="Book Antiqua"/>
          <w:bCs/>
          <w:noProof w:val="0"/>
          <w:sz w:val="24"/>
          <w:vertAlign w:val="superscript"/>
          <w:lang w:val="en-US" w:eastAsia="zh-CN"/>
        </w:rPr>
        <w:t>[3-5]</w:t>
      </w:r>
      <w:r w:rsidRPr="00B52782">
        <w:rPr>
          <w:rFonts w:ascii="Book Antiqua" w:hAnsi="Book Antiqua"/>
          <w:bCs/>
          <w:noProof w:val="0"/>
          <w:sz w:val="24"/>
          <w:lang w:val="en-US" w:eastAsia="zh-CN"/>
        </w:rPr>
        <w:t>.</w:t>
      </w:r>
      <w:r w:rsidRPr="00B52782">
        <w:rPr>
          <w:rFonts w:ascii="Book Antiqua" w:hAnsi="Book Antiqua"/>
          <w:bCs/>
          <w:noProof w:val="0"/>
          <w:sz w:val="24"/>
          <w:lang w:val="en-US"/>
        </w:rPr>
        <w:t xml:space="preserve"> In contrast, lymph node metastases occur in 21%-24% of those with T1b stage </w:t>
      </w:r>
      <w:r w:rsidRPr="00B52782">
        <w:rPr>
          <w:rFonts w:ascii="Book Antiqua" w:hAnsi="Book Antiqua"/>
          <w:bCs/>
          <w:noProof w:val="0"/>
          <w:sz w:val="24"/>
          <w:lang w:val="en-US" w:eastAsia="zh-CN"/>
        </w:rPr>
        <w:t xml:space="preserve">of </w:t>
      </w:r>
      <w:r w:rsidRPr="00B52782">
        <w:rPr>
          <w:rFonts w:ascii="Book Antiqua" w:hAnsi="Book Antiqua"/>
          <w:bCs/>
          <w:noProof w:val="0"/>
          <w:sz w:val="24"/>
          <w:lang w:val="en-US"/>
        </w:rPr>
        <w:t>E</w:t>
      </w:r>
      <w:r w:rsidRPr="00B52782">
        <w:rPr>
          <w:rFonts w:ascii="Book Antiqua" w:hAnsi="Book Antiqua"/>
          <w:bCs/>
          <w:noProof w:val="0"/>
          <w:sz w:val="24"/>
          <w:lang w:val="en-US" w:eastAsia="zh-CN"/>
        </w:rPr>
        <w:t>S</w:t>
      </w:r>
      <w:r w:rsidRPr="00B52782">
        <w:rPr>
          <w:rFonts w:ascii="Book Antiqua" w:hAnsi="Book Antiqua"/>
          <w:bCs/>
          <w:noProof w:val="0"/>
          <w:sz w:val="24"/>
          <w:lang w:val="en-US"/>
        </w:rPr>
        <w:t>C</w:t>
      </w:r>
      <w:r w:rsidRPr="00B52782">
        <w:rPr>
          <w:rFonts w:ascii="Book Antiqua" w:hAnsi="Book Antiqua"/>
          <w:bCs/>
          <w:noProof w:val="0"/>
          <w:sz w:val="24"/>
          <w:lang w:val="en-US" w:eastAsia="zh-CN"/>
        </w:rPr>
        <w:t>C</w:t>
      </w:r>
      <w:r w:rsidRPr="00B52782">
        <w:rPr>
          <w:rFonts w:ascii="Book Antiqua" w:hAnsi="Book Antiqua"/>
          <w:bCs/>
          <w:noProof w:val="0"/>
          <w:sz w:val="24"/>
          <w:lang w:val="en-US"/>
        </w:rPr>
        <w:t xml:space="preserve">, and these patients are not suitable for endoscopic treatment </w:t>
      </w:r>
      <w:r w:rsidRPr="00B52782">
        <w:rPr>
          <w:rFonts w:ascii="Book Antiqua" w:hAnsi="Book Antiqua"/>
          <w:bCs/>
          <w:noProof w:val="0"/>
          <w:sz w:val="24"/>
          <w:lang w:val="en-US" w:eastAsia="zh-CN"/>
        </w:rPr>
        <w:t>and</w:t>
      </w:r>
      <w:r w:rsidRPr="00B52782">
        <w:rPr>
          <w:rFonts w:ascii="Book Antiqua" w:hAnsi="Book Antiqua"/>
          <w:bCs/>
          <w:noProof w:val="0"/>
          <w:sz w:val="24"/>
          <w:lang w:val="en-US"/>
        </w:rPr>
        <w:t xml:space="preserve"> require surgical resection</w:t>
      </w:r>
      <w:r w:rsidRPr="00B52782">
        <w:rPr>
          <w:rFonts w:ascii="Book Antiqua" w:hAnsi="Book Antiqua"/>
          <w:bCs/>
          <w:noProof w:val="0"/>
          <w:sz w:val="24"/>
          <w:vertAlign w:val="superscript"/>
          <w:lang w:val="en-US" w:eastAsia="zh-CN"/>
        </w:rPr>
        <w:t>[4-8]</w:t>
      </w:r>
      <w:r w:rsidRPr="00B52782">
        <w:rPr>
          <w:rFonts w:ascii="Book Antiqua" w:hAnsi="Book Antiqua"/>
          <w:bCs/>
          <w:noProof w:val="0"/>
          <w:sz w:val="24"/>
          <w:lang w:val="en-US"/>
        </w:rPr>
        <w:t xml:space="preserve">. Therefore, identifying the lesion </w:t>
      </w:r>
      <w:r w:rsidRPr="00B52782">
        <w:rPr>
          <w:rFonts w:ascii="Book Antiqua" w:hAnsi="Book Antiqua"/>
          <w:bCs/>
          <w:noProof w:val="0"/>
          <w:sz w:val="24"/>
          <w:lang w:val="en-US" w:eastAsia="zh-CN"/>
        </w:rPr>
        <w:t>stage</w:t>
      </w:r>
      <w:r w:rsidRPr="00B52782">
        <w:rPr>
          <w:rFonts w:ascii="Book Antiqua" w:hAnsi="Book Antiqua"/>
          <w:bCs/>
          <w:noProof w:val="0"/>
          <w:sz w:val="24"/>
          <w:lang w:val="en-US"/>
        </w:rPr>
        <w:t xml:space="preserve"> </w:t>
      </w:r>
      <w:r w:rsidRPr="00B52782">
        <w:rPr>
          <w:rFonts w:ascii="Book Antiqua" w:hAnsi="Book Antiqua"/>
          <w:bCs/>
          <w:noProof w:val="0"/>
          <w:sz w:val="24"/>
          <w:lang w:val="en-US" w:eastAsia="zh-CN"/>
        </w:rPr>
        <w:t xml:space="preserve">of </w:t>
      </w:r>
      <w:r w:rsidRPr="00B52782">
        <w:rPr>
          <w:rFonts w:ascii="Book Antiqua" w:hAnsi="Book Antiqua"/>
          <w:bCs/>
          <w:noProof w:val="0"/>
          <w:sz w:val="24"/>
          <w:lang w:val="en-US"/>
        </w:rPr>
        <w:t>ESC</w:t>
      </w:r>
      <w:r w:rsidRPr="00B52782">
        <w:rPr>
          <w:rFonts w:ascii="Book Antiqua" w:hAnsi="Book Antiqua"/>
          <w:bCs/>
          <w:noProof w:val="0"/>
          <w:sz w:val="24"/>
          <w:lang w:val="en-US" w:eastAsia="zh-CN"/>
        </w:rPr>
        <w:t>C</w:t>
      </w:r>
      <w:r w:rsidRPr="00B52782">
        <w:rPr>
          <w:rFonts w:ascii="Book Antiqua" w:hAnsi="Book Antiqua"/>
          <w:bCs/>
          <w:noProof w:val="0"/>
          <w:sz w:val="24"/>
          <w:lang w:val="en-US"/>
        </w:rPr>
        <w:t xml:space="preserve"> prior to treatment is essential.</w:t>
      </w:r>
    </w:p>
    <w:p w:rsidR="00CE5846" w:rsidRPr="00B52782" w:rsidRDefault="00CE5846" w:rsidP="00442E9D">
      <w:pPr>
        <w:spacing w:line="360" w:lineRule="auto"/>
        <w:ind w:firstLineChars="150" w:firstLine="360"/>
        <w:rPr>
          <w:rFonts w:ascii="Book Antiqua" w:hAnsi="Book Antiqua"/>
          <w:bCs/>
          <w:noProof w:val="0"/>
          <w:sz w:val="24"/>
          <w:lang w:val="en-US"/>
        </w:rPr>
      </w:pPr>
      <w:r w:rsidRPr="00B52782">
        <w:rPr>
          <w:rFonts w:ascii="Book Antiqua" w:hAnsi="Book Antiqua"/>
          <w:noProof w:val="0"/>
          <w:sz w:val="24"/>
          <w:lang w:val="en-US"/>
        </w:rPr>
        <w:t>The T staging classification depends mainly on</w:t>
      </w:r>
      <w:r w:rsidRPr="00B52782">
        <w:rPr>
          <w:rFonts w:ascii="Book Antiqua" w:hAnsi="Book Antiqua"/>
          <w:bCs/>
          <w:noProof w:val="0"/>
          <w:sz w:val="24"/>
          <w:lang w:val="en-US"/>
        </w:rPr>
        <w:t xml:space="preserve"> </w:t>
      </w:r>
      <w:r w:rsidRPr="00B52782">
        <w:rPr>
          <w:rFonts w:ascii="Book Antiqua" w:hAnsi="Book Antiqua"/>
          <w:noProof w:val="0"/>
          <w:sz w:val="24"/>
          <w:lang w:val="en-US"/>
        </w:rPr>
        <w:t>the depth of the infiltration and the extent of damage to histological layers. At present, the most effective method for diagnosing and defining ESC</w:t>
      </w:r>
      <w:r w:rsidRPr="00B52782">
        <w:rPr>
          <w:rFonts w:ascii="Book Antiqua" w:hAnsi="Book Antiqua"/>
          <w:noProof w:val="0"/>
          <w:sz w:val="24"/>
          <w:lang w:val="en-US" w:eastAsia="zh-CN"/>
        </w:rPr>
        <w:t>C</w:t>
      </w:r>
      <w:r w:rsidRPr="00B52782">
        <w:rPr>
          <w:rFonts w:ascii="Book Antiqua" w:hAnsi="Book Antiqua"/>
          <w:noProof w:val="0"/>
          <w:sz w:val="24"/>
          <w:lang w:val="en-US"/>
        </w:rPr>
        <w:t xml:space="preserve"> is endoscopic ultrasonography (EUS)</w:t>
      </w:r>
      <w:r w:rsidRPr="00B52782">
        <w:rPr>
          <w:rFonts w:ascii="Book Antiqua" w:hAnsi="Book Antiqua"/>
          <w:noProof w:val="0"/>
          <w:sz w:val="24"/>
          <w:vertAlign w:val="superscript"/>
          <w:lang w:val="en-US" w:eastAsia="zh-CN"/>
        </w:rPr>
        <w:t>[9,10]</w:t>
      </w:r>
      <w:r w:rsidRPr="00B52782">
        <w:rPr>
          <w:rFonts w:ascii="Book Antiqua" w:hAnsi="Book Antiqua"/>
          <w:noProof w:val="0"/>
          <w:sz w:val="24"/>
          <w:lang w:val="en-US"/>
        </w:rPr>
        <w:t xml:space="preserve">. EUS delivers the ultrasound probe via endoscopy and directly observes echoes in different layers of the digestive tract wall, and therefore, the depth of lesion infiltration and the extent of damage in different layers can be relatively easily visualized </w:t>
      </w:r>
      <w:r w:rsidRPr="00B52782">
        <w:rPr>
          <w:rFonts w:ascii="Book Antiqua" w:hAnsi="Book Antiqua"/>
          <w:noProof w:val="0"/>
          <w:sz w:val="24"/>
          <w:lang w:val="en-US" w:eastAsia="zh-CN"/>
        </w:rPr>
        <w:t xml:space="preserve">using </w:t>
      </w:r>
      <w:r w:rsidRPr="00B52782">
        <w:rPr>
          <w:rFonts w:ascii="Book Antiqua" w:hAnsi="Book Antiqua"/>
          <w:noProof w:val="0"/>
          <w:sz w:val="24"/>
          <w:lang w:val="en-US"/>
        </w:rPr>
        <w:t>this approach. In contrast, methods such as</w:t>
      </w:r>
      <w:r w:rsidRPr="00B52782">
        <w:rPr>
          <w:rFonts w:ascii="Book Antiqua" w:hAnsi="Book Antiqua"/>
          <w:noProof w:val="0"/>
          <w:sz w:val="24"/>
          <w:lang w:val="en-US" w:eastAsia="zh-CN"/>
        </w:rPr>
        <w:t xml:space="preserve"> computed tomography</w:t>
      </w:r>
      <w:r w:rsidRPr="00B52782">
        <w:rPr>
          <w:rFonts w:ascii="Book Antiqua" w:hAnsi="Book Antiqua"/>
          <w:noProof w:val="0"/>
          <w:sz w:val="24"/>
          <w:lang w:val="en-US"/>
        </w:rPr>
        <w:t xml:space="preserve"> </w:t>
      </w:r>
      <w:r w:rsidRPr="00B52782">
        <w:rPr>
          <w:rFonts w:ascii="Book Antiqua" w:hAnsi="Book Antiqua"/>
          <w:noProof w:val="0"/>
          <w:sz w:val="24"/>
          <w:lang w:val="en-US" w:eastAsia="zh-CN"/>
        </w:rPr>
        <w:t>(</w:t>
      </w:r>
      <w:r w:rsidRPr="00B52782">
        <w:rPr>
          <w:rFonts w:ascii="Book Antiqua" w:hAnsi="Book Antiqua"/>
          <w:bCs/>
          <w:noProof w:val="0"/>
          <w:sz w:val="24"/>
          <w:lang w:val="en-US"/>
        </w:rPr>
        <w:t>CT</w:t>
      </w:r>
      <w:r w:rsidRPr="00B52782">
        <w:rPr>
          <w:rFonts w:ascii="Book Antiqua" w:hAnsi="Book Antiqua"/>
          <w:bCs/>
          <w:noProof w:val="0"/>
          <w:sz w:val="24"/>
          <w:lang w:val="en-US" w:eastAsia="zh-CN"/>
        </w:rPr>
        <w:t>)</w:t>
      </w:r>
      <w:r w:rsidRPr="00B52782">
        <w:rPr>
          <w:rFonts w:ascii="Book Antiqua" w:hAnsi="Book Antiqua"/>
          <w:bCs/>
          <w:noProof w:val="0"/>
          <w:sz w:val="24"/>
          <w:lang w:val="en-US"/>
        </w:rPr>
        <w:t>, magnetic resonance imaging</w:t>
      </w:r>
      <w:r w:rsidRPr="00B52782">
        <w:rPr>
          <w:rFonts w:ascii="Book Antiqua" w:hAnsi="Book Antiqua"/>
          <w:bCs/>
          <w:noProof w:val="0"/>
          <w:sz w:val="24"/>
          <w:lang w:val="en-US" w:eastAsia="zh-CN"/>
        </w:rPr>
        <w:t xml:space="preserve"> (</w:t>
      </w:r>
      <w:r w:rsidRPr="00B52782">
        <w:rPr>
          <w:rFonts w:ascii="Book Antiqua" w:hAnsi="Book Antiqua"/>
          <w:bCs/>
          <w:noProof w:val="0"/>
          <w:sz w:val="24"/>
          <w:lang w:val="en-US"/>
        </w:rPr>
        <w:t>MRI</w:t>
      </w:r>
      <w:r w:rsidRPr="00B52782">
        <w:rPr>
          <w:rFonts w:ascii="Book Antiqua" w:hAnsi="Book Antiqua"/>
          <w:bCs/>
          <w:noProof w:val="0"/>
          <w:sz w:val="24"/>
          <w:lang w:val="en-US" w:eastAsia="zh-CN"/>
        </w:rPr>
        <w:t>)</w:t>
      </w:r>
      <w:r w:rsidRPr="00B52782">
        <w:rPr>
          <w:rFonts w:ascii="Book Antiqua" w:hAnsi="Book Antiqua"/>
          <w:bCs/>
          <w:noProof w:val="0"/>
          <w:sz w:val="24"/>
          <w:lang w:val="en-US"/>
        </w:rPr>
        <w:t xml:space="preserve"> and positron emission computed tomography</w:t>
      </w:r>
      <w:r w:rsidRPr="00B52782">
        <w:rPr>
          <w:rFonts w:ascii="Book Antiqua" w:hAnsi="Book Antiqua"/>
          <w:bCs/>
          <w:noProof w:val="0"/>
          <w:sz w:val="24"/>
          <w:lang w:val="en-US" w:eastAsia="zh-CN"/>
        </w:rPr>
        <w:t xml:space="preserve"> (</w:t>
      </w:r>
      <w:r w:rsidRPr="00B52782">
        <w:rPr>
          <w:rFonts w:ascii="Book Antiqua" w:hAnsi="Book Antiqua"/>
          <w:bCs/>
          <w:noProof w:val="0"/>
          <w:sz w:val="24"/>
          <w:lang w:val="en-US"/>
        </w:rPr>
        <w:t>PET-CT</w:t>
      </w:r>
      <w:r w:rsidRPr="00B52782">
        <w:rPr>
          <w:rFonts w:ascii="Book Antiqua" w:hAnsi="Book Antiqua"/>
          <w:bCs/>
          <w:noProof w:val="0"/>
          <w:sz w:val="24"/>
          <w:lang w:val="en-US" w:eastAsia="zh-CN"/>
        </w:rPr>
        <w:t>)</w:t>
      </w:r>
      <w:r w:rsidRPr="00B52782">
        <w:rPr>
          <w:rFonts w:ascii="Book Antiqua" w:hAnsi="Book Antiqua"/>
          <w:bCs/>
          <w:noProof w:val="0"/>
          <w:sz w:val="24"/>
          <w:lang w:val="en-US"/>
        </w:rPr>
        <w:t xml:space="preserve"> cannot provide an accurate assessment of the different layers of the esophageal wall. In addition, the accuracy of EUS for T1</w:t>
      </w:r>
      <w:r w:rsidRPr="00B52782">
        <w:rPr>
          <w:rFonts w:ascii="Book Antiqua" w:hAnsi="Book Antiqua"/>
          <w:noProof w:val="0"/>
          <w:sz w:val="24"/>
          <w:lang w:val="en-US"/>
        </w:rPr>
        <w:t xml:space="preserve"> staging in ES</w:t>
      </w:r>
      <w:r w:rsidRPr="00B52782">
        <w:rPr>
          <w:rFonts w:ascii="Book Antiqua" w:hAnsi="Book Antiqua"/>
          <w:noProof w:val="0"/>
          <w:sz w:val="24"/>
          <w:lang w:val="en-US" w:eastAsia="zh-CN"/>
        </w:rPr>
        <w:t>CC</w:t>
      </w:r>
      <w:r w:rsidRPr="00B52782">
        <w:rPr>
          <w:rFonts w:ascii="Book Antiqua" w:hAnsi="Book Antiqua"/>
          <w:bCs/>
          <w:noProof w:val="0"/>
          <w:sz w:val="24"/>
          <w:lang w:val="en-US"/>
        </w:rPr>
        <w:t xml:space="preserve"> is greater than that </w:t>
      </w:r>
      <w:r w:rsidRPr="00B52782">
        <w:rPr>
          <w:rFonts w:ascii="Book Antiqua" w:hAnsi="Book Antiqua"/>
          <w:bCs/>
          <w:noProof w:val="0"/>
          <w:sz w:val="24"/>
          <w:lang w:val="en-US" w:eastAsia="zh-CN"/>
        </w:rPr>
        <w:t>of</w:t>
      </w:r>
      <w:r w:rsidRPr="00B52782">
        <w:rPr>
          <w:rFonts w:ascii="Book Antiqua" w:hAnsi="Book Antiqua"/>
          <w:bCs/>
          <w:noProof w:val="0"/>
          <w:sz w:val="24"/>
          <w:lang w:val="en-US"/>
        </w:rPr>
        <w:t xml:space="preserve"> other methods</w:t>
      </w:r>
      <w:r w:rsidRPr="00B52782">
        <w:rPr>
          <w:rFonts w:ascii="Book Antiqua" w:hAnsi="Book Antiqua"/>
          <w:bCs/>
          <w:noProof w:val="0"/>
          <w:sz w:val="24"/>
          <w:vertAlign w:val="superscript"/>
          <w:lang w:val="en-US" w:eastAsia="zh-CN"/>
        </w:rPr>
        <w:t>[11-13]</w:t>
      </w:r>
      <w:r w:rsidRPr="00B52782">
        <w:rPr>
          <w:rFonts w:ascii="Book Antiqua" w:hAnsi="Book Antiqua"/>
          <w:bCs/>
          <w:noProof w:val="0"/>
          <w:sz w:val="24"/>
          <w:lang w:val="en-US"/>
        </w:rPr>
        <w:t>.</w:t>
      </w:r>
      <w:r w:rsidRPr="00B52782">
        <w:rPr>
          <w:rFonts w:ascii="Book Antiqua" w:hAnsi="Book Antiqua"/>
          <w:bCs/>
          <w:noProof w:val="0"/>
          <w:sz w:val="24"/>
          <w:lang w:val="en-US" w:eastAsia="zh-CN"/>
        </w:rPr>
        <w:t xml:space="preserve"> </w:t>
      </w:r>
      <w:r w:rsidRPr="00B52782">
        <w:rPr>
          <w:rFonts w:ascii="Book Antiqua" w:hAnsi="Book Antiqua"/>
          <w:bCs/>
          <w:noProof w:val="0"/>
          <w:sz w:val="24"/>
          <w:lang w:val="en-US"/>
        </w:rPr>
        <w:t>A meta-analysis</w:t>
      </w:r>
      <w:r w:rsidRPr="00B52782">
        <w:rPr>
          <w:rFonts w:ascii="Book Antiqua" w:hAnsi="Book Antiqua"/>
          <w:bCs/>
          <w:noProof w:val="0"/>
          <w:sz w:val="24"/>
          <w:vertAlign w:val="superscript"/>
          <w:lang w:val="en-US"/>
        </w:rPr>
        <w:t xml:space="preserve"> </w:t>
      </w:r>
      <w:r w:rsidRPr="00B52782">
        <w:rPr>
          <w:rFonts w:ascii="Book Antiqua" w:hAnsi="Book Antiqua"/>
          <w:bCs/>
          <w:noProof w:val="0"/>
          <w:sz w:val="24"/>
          <w:lang w:val="en-US"/>
        </w:rPr>
        <w:t xml:space="preserve">demonstrated that the </w:t>
      </w:r>
      <w:r w:rsidRPr="00B52782">
        <w:rPr>
          <w:rFonts w:ascii="Book Antiqua" w:hAnsi="Book Antiqua"/>
          <w:noProof w:val="0"/>
          <w:sz w:val="24"/>
          <w:lang w:val="en-US"/>
        </w:rPr>
        <w:t xml:space="preserve">sensitivities of EUS in stages </w:t>
      </w:r>
      <w:r w:rsidRPr="00B52782">
        <w:rPr>
          <w:rFonts w:ascii="Book Antiqua" w:hAnsi="Book Antiqua"/>
          <w:bCs/>
          <w:noProof w:val="0"/>
          <w:sz w:val="24"/>
          <w:lang w:val="en-US"/>
        </w:rPr>
        <w:t>T1, T2, T3 and T4 are 81.6%, 81.4%, 91.4% and 92.4%, with corresponding specificities of 99.4%, 96.3%, 94.4%</w:t>
      </w:r>
      <w:r w:rsidRPr="00B52782">
        <w:rPr>
          <w:rFonts w:ascii="Book Antiqua" w:hAnsi="Book Antiqua"/>
          <w:bCs/>
          <w:noProof w:val="0"/>
          <w:sz w:val="24"/>
          <w:lang w:val="en-US" w:eastAsia="zh-CN"/>
        </w:rPr>
        <w:t xml:space="preserve"> and </w:t>
      </w:r>
      <w:r w:rsidRPr="00B52782">
        <w:rPr>
          <w:rFonts w:ascii="Book Antiqua" w:hAnsi="Book Antiqua"/>
          <w:bCs/>
          <w:noProof w:val="0"/>
          <w:sz w:val="24"/>
          <w:lang w:val="en-US"/>
        </w:rPr>
        <w:t xml:space="preserve">97.4%, respectively. However, there </w:t>
      </w:r>
      <w:r w:rsidRPr="00B52782">
        <w:rPr>
          <w:rFonts w:ascii="Book Antiqua" w:hAnsi="Book Antiqua"/>
          <w:bCs/>
          <w:noProof w:val="0"/>
          <w:sz w:val="24"/>
          <w:lang w:val="en-US" w:eastAsia="zh-CN"/>
        </w:rPr>
        <w:t>are few</w:t>
      </w:r>
      <w:r w:rsidRPr="00B52782">
        <w:rPr>
          <w:rFonts w:ascii="Book Antiqua" w:hAnsi="Book Antiqua"/>
          <w:bCs/>
          <w:noProof w:val="0"/>
          <w:sz w:val="24"/>
          <w:lang w:val="en-US"/>
        </w:rPr>
        <w:t xml:space="preserve"> reports that have distinguished</w:t>
      </w:r>
      <w:r w:rsidRPr="00B52782">
        <w:rPr>
          <w:rFonts w:ascii="Book Antiqua" w:hAnsi="Book Antiqua"/>
          <w:bCs/>
          <w:noProof w:val="0"/>
          <w:sz w:val="24"/>
          <w:lang w:val="en-US" w:eastAsia="zh-CN"/>
        </w:rPr>
        <w:t xml:space="preserve"> </w:t>
      </w:r>
      <w:r w:rsidRPr="00B52782">
        <w:rPr>
          <w:rFonts w:ascii="Book Antiqua" w:hAnsi="Book Antiqua"/>
          <w:bCs/>
          <w:noProof w:val="0"/>
          <w:sz w:val="24"/>
          <w:lang w:val="en-US"/>
        </w:rPr>
        <w:t>between T</w:t>
      </w:r>
      <w:smartTag w:uri="urn:schemas-microsoft-com:office:smarttags" w:element="chmetcnv">
        <w:smartTagPr>
          <w:attr w:name="UnitName" w:val="a"/>
          <w:attr w:name="SourceValue" w:val="1"/>
          <w:attr w:name="HasSpace" w:val="False"/>
          <w:attr w:name="Negative" w:val="False"/>
          <w:attr w:name="NumberType" w:val="1"/>
          <w:attr w:name="TCSC" w:val="0"/>
        </w:smartTagPr>
        <w:r w:rsidRPr="00B52782">
          <w:rPr>
            <w:rFonts w:ascii="Book Antiqua" w:hAnsi="Book Antiqua"/>
            <w:bCs/>
            <w:noProof w:val="0"/>
            <w:sz w:val="24"/>
            <w:lang w:val="en-US"/>
          </w:rPr>
          <w:t>1a</w:t>
        </w:r>
      </w:smartTag>
      <w:r w:rsidRPr="00B52782">
        <w:rPr>
          <w:rFonts w:ascii="Book Antiqua" w:hAnsi="Book Antiqua"/>
          <w:bCs/>
          <w:noProof w:val="0"/>
          <w:sz w:val="24"/>
          <w:lang w:val="en-US"/>
        </w:rPr>
        <w:t xml:space="preserve"> and T1b stages </w:t>
      </w:r>
      <w:r w:rsidRPr="00B52782">
        <w:rPr>
          <w:rFonts w:ascii="Book Antiqua" w:hAnsi="Book Antiqua"/>
          <w:bCs/>
          <w:noProof w:val="0"/>
          <w:sz w:val="24"/>
          <w:lang w:val="en-US" w:eastAsia="zh-CN"/>
        </w:rPr>
        <w:t xml:space="preserve">of </w:t>
      </w:r>
      <w:r w:rsidRPr="00B52782">
        <w:rPr>
          <w:rFonts w:ascii="Book Antiqua" w:hAnsi="Book Antiqua"/>
          <w:bCs/>
          <w:noProof w:val="0"/>
          <w:sz w:val="24"/>
          <w:lang w:val="en-US"/>
        </w:rPr>
        <w:t>E</w:t>
      </w:r>
      <w:r w:rsidRPr="00B52782">
        <w:rPr>
          <w:rFonts w:ascii="Book Antiqua" w:hAnsi="Book Antiqua"/>
          <w:bCs/>
          <w:noProof w:val="0"/>
          <w:sz w:val="24"/>
          <w:lang w:val="en-US" w:eastAsia="zh-CN"/>
        </w:rPr>
        <w:t>SC</w:t>
      </w:r>
      <w:r w:rsidR="00E11DFF">
        <w:rPr>
          <w:rFonts w:ascii="Book Antiqua" w:hAnsi="Book Antiqua" w:hint="eastAsia"/>
          <w:bCs/>
          <w:noProof w:val="0"/>
          <w:sz w:val="24"/>
          <w:lang w:val="en-US" w:eastAsia="zh-CN"/>
        </w:rPr>
        <w:t>C</w:t>
      </w:r>
      <w:r w:rsidRPr="00B52782">
        <w:rPr>
          <w:rFonts w:ascii="Book Antiqua" w:hAnsi="Book Antiqua"/>
          <w:bCs/>
          <w:noProof w:val="0"/>
          <w:sz w:val="24"/>
          <w:lang w:val="en-US"/>
        </w:rPr>
        <w:t xml:space="preserve"> using </w:t>
      </w:r>
      <w:proofErr w:type="gramStart"/>
      <w:r w:rsidRPr="00B52782">
        <w:rPr>
          <w:rFonts w:ascii="Book Antiqua" w:hAnsi="Book Antiqua"/>
          <w:bCs/>
          <w:noProof w:val="0"/>
          <w:sz w:val="24"/>
          <w:lang w:val="en-US"/>
        </w:rPr>
        <w:t>EUS</w:t>
      </w:r>
      <w:r w:rsidRPr="00B52782">
        <w:rPr>
          <w:rFonts w:ascii="Book Antiqua" w:hAnsi="Book Antiqua"/>
          <w:bCs/>
          <w:noProof w:val="0"/>
          <w:sz w:val="24"/>
          <w:vertAlign w:val="superscript"/>
          <w:lang w:val="en-US" w:eastAsia="zh-CN"/>
        </w:rPr>
        <w:t>[</w:t>
      </w:r>
      <w:proofErr w:type="gramEnd"/>
      <w:r w:rsidRPr="00B52782">
        <w:rPr>
          <w:rFonts w:ascii="Book Antiqua" w:hAnsi="Book Antiqua"/>
          <w:bCs/>
          <w:noProof w:val="0"/>
          <w:sz w:val="24"/>
          <w:vertAlign w:val="superscript"/>
          <w:lang w:val="en-US" w:eastAsia="zh-CN"/>
        </w:rPr>
        <w:t>14]</w:t>
      </w:r>
      <w:r w:rsidRPr="00B52782">
        <w:rPr>
          <w:rFonts w:ascii="Book Antiqua" w:hAnsi="Book Antiqua"/>
          <w:bCs/>
          <w:noProof w:val="0"/>
          <w:sz w:val="24"/>
          <w:lang w:val="en-US"/>
        </w:rPr>
        <w:t xml:space="preserve">. </w:t>
      </w:r>
      <w:r w:rsidRPr="00B52782">
        <w:rPr>
          <w:rFonts w:ascii="Book Antiqua" w:hAnsi="Book Antiqua"/>
          <w:bCs/>
          <w:noProof w:val="0"/>
          <w:sz w:val="24"/>
          <w:lang w:val="en-US" w:eastAsia="zh-CN"/>
        </w:rPr>
        <w:t>In addition, t</w:t>
      </w:r>
      <w:r w:rsidRPr="00B52782">
        <w:rPr>
          <w:rFonts w:ascii="Book Antiqua" w:hAnsi="Book Antiqua"/>
          <w:bCs/>
          <w:noProof w:val="0"/>
          <w:sz w:val="24"/>
          <w:lang w:val="en-US"/>
        </w:rPr>
        <w:t>h</w:t>
      </w:r>
      <w:r w:rsidRPr="00B52782">
        <w:rPr>
          <w:rFonts w:ascii="Book Antiqua" w:hAnsi="Book Antiqua"/>
          <w:bCs/>
          <w:noProof w:val="0"/>
          <w:sz w:val="24"/>
          <w:lang w:val="en-US" w:eastAsia="zh-CN"/>
        </w:rPr>
        <w:t>is</w:t>
      </w:r>
      <w:r w:rsidRPr="00B52782">
        <w:rPr>
          <w:rFonts w:ascii="Book Antiqua" w:hAnsi="Book Antiqua"/>
          <w:bCs/>
          <w:noProof w:val="0"/>
          <w:sz w:val="24"/>
          <w:lang w:val="en-US"/>
        </w:rPr>
        <w:t xml:space="preserve"> meta-analysis </w:t>
      </w:r>
      <w:r w:rsidRPr="00B52782">
        <w:rPr>
          <w:rFonts w:ascii="Book Antiqua" w:hAnsi="Book Antiqua"/>
          <w:bCs/>
          <w:noProof w:val="0"/>
          <w:sz w:val="24"/>
          <w:lang w:val="en-US" w:eastAsia="zh-CN"/>
        </w:rPr>
        <w:t>enrolled</w:t>
      </w:r>
      <w:r w:rsidRPr="00B52782">
        <w:rPr>
          <w:rFonts w:ascii="Book Antiqua" w:hAnsi="Book Antiqua"/>
          <w:bCs/>
          <w:noProof w:val="0"/>
          <w:sz w:val="24"/>
          <w:lang w:val="en-US"/>
        </w:rPr>
        <w:t xml:space="preserve"> most</w:t>
      </w:r>
      <w:r w:rsidR="00A01F40">
        <w:rPr>
          <w:rFonts w:ascii="Book Antiqua" w:hAnsi="Book Antiqua" w:hint="eastAsia"/>
          <w:bCs/>
          <w:noProof w:val="0"/>
          <w:sz w:val="24"/>
          <w:lang w:val="en-US" w:eastAsia="zh-CN"/>
        </w:rPr>
        <w:t xml:space="preserve"> </w:t>
      </w:r>
      <w:r w:rsidRPr="00B52782">
        <w:rPr>
          <w:rFonts w:ascii="Book Antiqua" w:hAnsi="Book Antiqua"/>
          <w:bCs/>
          <w:noProof w:val="0"/>
          <w:sz w:val="24"/>
          <w:lang w:val="en-US"/>
        </w:rPr>
        <w:t>pathological types</w:t>
      </w:r>
      <w:r w:rsidR="00A01F40">
        <w:rPr>
          <w:rFonts w:ascii="Book Antiqua" w:hAnsi="Book Antiqua" w:hint="eastAsia"/>
          <w:bCs/>
          <w:noProof w:val="0"/>
          <w:sz w:val="24"/>
          <w:lang w:val="en-US" w:eastAsia="zh-CN"/>
        </w:rPr>
        <w:t xml:space="preserve"> of esophageal carcinoma</w:t>
      </w:r>
      <w:r w:rsidRPr="00B52782">
        <w:rPr>
          <w:rFonts w:ascii="Book Antiqua" w:hAnsi="Book Antiqua"/>
          <w:bCs/>
          <w:noProof w:val="0"/>
          <w:sz w:val="24"/>
          <w:lang w:val="en-US"/>
        </w:rPr>
        <w:t>,</w:t>
      </w:r>
      <w:r w:rsidRPr="00B52782">
        <w:rPr>
          <w:rFonts w:ascii="Book Antiqua" w:hAnsi="Book Antiqua"/>
          <w:bCs/>
          <w:noProof w:val="0"/>
          <w:sz w:val="24"/>
          <w:lang w:val="en-US" w:eastAsia="zh-CN"/>
        </w:rPr>
        <w:t xml:space="preserve"> including </w:t>
      </w:r>
      <w:r w:rsidRPr="00B52782">
        <w:rPr>
          <w:rFonts w:ascii="Book Antiqua" w:hAnsi="Book Antiqua"/>
          <w:bCs/>
          <w:noProof w:val="0"/>
          <w:sz w:val="24"/>
          <w:lang w:val="en-US"/>
        </w:rPr>
        <w:t xml:space="preserve">adenocarcinoma, </w:t>
      </w:r>
      <w:proofErr w:type="spellStart"/>
      <w:r w:rsidRPr="00B52782">
        <w:rPr>
          <w:rFonts w:ascii="Book Antiqua" w:hAnsi="Book Antiqua"/>
          <w:bCs/>
          <w:noProof w:val="0"/>
          <w:sz w:val="24"/>
          <w:lang w:val="en-US"/>
        </w:rPr>
        <w:t>adenosquamous</w:t>
      </w:r>
      <w:proofErr w:type="spellEnd"/>
      <w:r w:rsidRPr="00B52782">
        <w:rPr>
          <w:rFonts w:ascii="Book Antiqua" w:hAnsi="Book Antiqua"/>
          <w:bCs/>
          <w:noProof w:val="0"/>
          <w:sz w:val="24"/>
          <w:lang w:val="en-US"/>
        </w:rPr>
        <w:t xml:space="preserve"> carcinoma and sarcoma</w:t>
      </w:r>
      <w:r w:rsidRPr="00B52782">
        <w:rPr>
          <w:rFonts w:ascii="Book Antiqua" w:hAnsi="Book Antiqua"/>
          <w:bCs/>
          <w:noProof w:val="0"/>
          <w:sz w:val="24"/>
          <w:lang w:val="en-US" w:eastAsia="zh-CN"/>
        </w:rPr>
        <w:t>,</w:t>
      </w:r>
      <w:r w:rsidRPr="00B52782">
        <w:rPr>
          <w:rFonts w:ascii="Book Antiqua" w:hAnsi="Book Antiqua"/>
          <w:noProof w:val="0"/>
          <w:sz w:val="24"/>
          <w:lang w:val="en-US"/>
        </w:rPr>
        <w:t xml:space="preserve"> </w:t>
      </w:r>
      <w:r w:rsidRPr="00B52782">
        <w:rPr>
          <w:rFonts w:ascii="Book Antiqua" w:hAnsi="Book Antiqua"/>
          <w:bCs/>
          <w:noProof w:val="0"/>
          <w:sz w:val="24"/>
          <w:lang w:val="en-US" w:eastAsia="zh-CN"/>
        </w:rPr>
        <w:t>but</w:t>
      </w:r>
      <w:r w:rsidRPr="00B52782">
        <w:rPr>
          <w:rFonts w:ascii="Book Antiqua" w:hAnsi="Book Antiqua"/>
          <w:bCs/>
          <w:noProof w:val="0"/>
          <w:sz w:val="24"/>
          <w:lang w:val="en-US"/>
        </w:rPr>
        <w:t xml:space="preserve"> there </w:t>
      </w:r>
      <w:r w:rsidRPr="00B52782">
        <w:rPr>
          <w:rFonts w:ascii="Book Antiqua" w:hAnsi="Book Antiqua"/>
          <w:bCs/>
          <w:noProof w:val="0"/>
          <w:sz w:val="24"/>
          <w:lang w:val="en-US" w:eastAsia="zh-CN"/>
        </w:rPr>
        <w:t>was</w:t>
      </w:r>
      <w:r w:rsidRPr="00B52782">
        <w:rPr>
          <w:rFonts w:ascii="Book Antiqua" w:hAnsi="Book Antiqua"/>
          <w:bCs/>
          <w:noProof w:val="0"/>
          <w:sz w:val="24"/>
          <w:lang w:val="en-US"/>
        </w:rPr>
        <w:t xml:space="preserve"> a paucity of data concerning </w:t>
      </w:r>
      <w:proofErr w:type="gramStart"/>
      <w:r w:rsidRPr="00B52782">
        <w:rPr>
          <w:rFonts w:ascii="Book Antiqua" w:hAnsi="Book Antiqua"/>
          <w:bCs/>
          <w:noProof w:val="0"/>
          <w:sz w:val="24"/>
          <w:lang w:val="en-US"/>
        </w:rPr>
        <w:t>ESCC</w:t>
      </w:r>
      <w:r w:rsidRPr="00B52782">
        <w:rPr>
          <w:rFonts w:ascii="Book Antiqua" w:hAnsi="Book Antiqua"/>
          <w:bCs/>
          <w:noProof w:val="0"/>
          <w:sz w:val="24"/>
          <w:vertAlign w:val="superscript"/>
          <w:lang w:val="en-US" w:eastAsia="zh-CN"/>
        </w:rPr>
        <w:t>[</w:t>
      </w:r>
      <w:proofErr w:type="gramEnd"/>
      <w:r w:rsidRPr="00B52782">
        <w:rPr>
          <w:rFonts w:ascii="Book Antiqua" w:hAnsi="Book Antiqua"/>
          <w:bCs/>
          <w:noProof w:val="0"/>
          <w:sz w:val="24"/>
          <w:vertAlign w:val="superscript"/>
          <w:lang w:val="en-US" w:eastAsia="zh-CN"/>
        </w:rPr>
        <w:t>15-17]</w:t>
      </w:r>
      <w:r w:rsidRPr="00B52782">
        <w:rPr>
          <w:rFonts w:ascii="Book Antiqua" w:hAnsi="Book Antiqua"/>
          <w:bCs/>
          <w:noProof w:val="0"/>
          <w:sz w:val="24"/>
          <w:lang w:val="en-US" w:eastAsia="zh-CN"/>
        </w:rPr>
        <w:t>.</w:t>
      </w:r>
      <w:r w:rsidRPr="00B52782">
        <w:rPr>
          <w:rFonts w:ascii="Book Antiqua" w:hAnsi="Book Antiqua"/>
          <w:bCs/>
          <w:noProof w:val="0"/>
          <w:sz w:val="24"/>
          <w:lang w:val="en-US"/>
        </w:rPr>
        <w:t xml:space="preserve"> Due to the</w:t>
      </w:r>
      <w:r w:rsidRPr="00B52782">
        <w:rPr>
          <w:rFonts w:ascii="Book Antiqua" w:hAnsi="Book Antiqua"/>
          <w:bCs/>
          <w:noProof w:val="0"/>
          <w:sz w:val="24"/>
          <w:lang w:val="en-US" w:eastAsia="zh-CN"/>
        </w:rPr>
        <w:t xml:space="preserve"> </w:t>
      </w:r>
      <w:r w:rsidRPr="00B52782">
        <w:rPr>
          <w:rFonts w:ascii="Book Antiqua" w:hAnsi="Book Antiqua"/>
          <w:bCs/>
          <w:noProof w:val="0"/>
          <w:sz w:val="24"/>
          <w:lang w:val="en-US"/>
        </w:rPr>
        <w:t xml:space="preserve">importance </w:t>
      </w:r>
      <w:r w:rsidRPr="00B52782">
        <w:rPr>
          <w:rFonts w:ascii="Book Antiqua" w:hAnsi="Book Antiqua"/>
          <w:bCs/>
          <w:noProof w:val="0"/>
          <w:sz w:val="24"/>
          <w:lang w:val="en-US" w:eastAsia="zh-CN"/>
        </w:rPr>
        <w:t>of</w:t>
      </w:r>
      <w:r w:rsidRPr="00B52782">
        <w:rPr>
          <w:rFonts w:ascii="Book Antiqua" w:hAnsi="Book Antiqua"/>
          <w:bCs/>
          <w:noProof w:val="0"/>
          <w:sz w:val="24"/>
          <w:lang w:val="en-US"/>
        </w:rPr>
        <w:t xml:space="preserve"> </w:t>
      </w:r>
      <w:r w:rsidRPr="00B52782">
        <w:rPr>
          <w:rFonts w:ascii="Book Antiqua" w:hAnsi="Book Antiqua"/>
          <w:bCs/>
          <w:noProof w:val="0"/>
          <w:sz w:val="24"/>
          <w:lang w:val="en-US" w:eastAsia="zh-CN"/>
        </w:rPr>
        <w:t>preoperative staging</w:t>
      </w:r>
      <w:r w:rsidRPr="00B52782">
        <w:rPr>
          <w:rFonts w:ascii="Book Antiqua" w:hAnsi="Book Antiqua"/>
          <w:bCs/>
          <w:noProof w:val="0"/>
          <w:sz w:val="24"/>
          <w:lang w:val="en-US"/>
        </w:rPr>
        <w:t xml:space="preserve"> </w:t>
      </w:r>
      <w:r w:rsidRPr="00B52782">
        <w:rPr>
          <w:rFonts w:ascii="Book Antiqua" w:hAnsi="Book Antiqua"/>
          <w:bCs/>
          <w:noProof w:val="0"/>
          <w:sz w:val="24"/>
          <w:lang w:val="en-US" w:eastAsia="zh-CN"/>
        </w:rPr>
        <w:t>in patients with</w:t>
      </w:r>
      <w:r w:rsidRPr="00B52782">
        <w:rPr>
          <w:rFonts w:ascii="Book Antiqua" w:hAnsi="Book Antiqua"/>
          <w:bCs/>
          <w:noProof w:val="0"/>
          <w:sz w:val="24"/>
          <w:lang w:val="en-US"/>
        </w:rPr>
        <w:t xml:space="preserve"> </w:t>
      </w:r>
      <w:r w:rsidR="00DD58B1">
        <w:rPr>
          <w:rFonts w:ascii="Book Antiqua" w:hAnsi="Book Antiqua" w:hint="eastAsia"/>
          <w:bCs/>
          <w:noProof w:val="0"/>
          <w:sz w:val="24"/>
          <w:lang w:val="en-US" w:eastAsia="zh-CN"/>
        </w:rPr>
        <w:t xml:space="preserve">stage </w:t>
      </w:r>
      <w:r w:rsidRPr="00B52782">
        <w:rPr>
          <w:rFonts w:ascii="Book Antiqua" w:hAnsi="Book Antiqua"/>
          <w:bCs/>
          <w:noProof w:val="0"/>
          <w:sz w:val="24"/>
          <w:lang w:val="en-US"/>
        </w:rPr>
        <w:t>T</w:t>
      </w:r>
      <w:smartTag w:uri="urn:schemas-microsoft-com:office:smarttags" w:element="chmetcnv">
        <w:smartTagPr>
          <w:attr w:name="UnitName" w:val="a"/>
          <w:attr w:name="SourceValue" w:val="1"/>
          <w:attr w:name="HasSpace" w:val="False"/>
          <w:attr w:name="Negative" w:val="False"/>
          <w:attr w:name="NumberType" w:val="1"/>
          <w:attr w:name="TCSC" w:val="0"/>
        </w:smartTagPr>
        <w:r w:rsidRPr="00B52782">
          <w:rPr>
            <w:rFonts w:ascii="Book Antiqua" w:hAnsi="Book Antiqua"/>
            <w:bCs/>
            <w:noProof w:val="0"/>
            <w:sz w:val="24"/>
            <w:lang w:val="en-US"/>
          </w:rPr>
          <w:t>1a</w:t>
        </w:r>
      </w:smartTag>
      <w:r w:rsidRPr="00B52782">
        <w:rPr>
          <w:rFonts w:ascii="Book Antiqua" w:hAnsi="Book Antiqua"/>
          <w:bCs/>
          <w:noProof w:val="0"/>
          <w:sz w:val="24"/>
          <w:lang w:val="en-US"/>
        </w:rPr>
        <w:t xml:space="preserve"> </w:t>
      </w:r>
      <w:r w:rsidR="00DD58B1">
        <w:rPr>
          <w:rFonts w:ascii="Book Antiqua" w:hAnsi="Book Antiqua" w:hint="eastAsia"/>
          <w:bCs/>
          <w:noProof w:val="0"/>
          <w:sz w:val="24"/>
          <w:lang w:val="en-US" w:eastAsia="zh-CN"/>
        </w:rPr>
        <w:t>or</w:t>
      </w:r>
      <w:r w:rsidR="00DD58B1" w:rsidRPr="00B52782">
        <w:rPr>
          <w:rFonts w:ascii="Book Antiqua" w:hAnsi="Book Antiqua"/>
          <w:bCs/>
          <w:noProof w:val="0"/>
          <w:sz w:val="24"/>
          <w:lang w:val="en-US"/>
        </w:rPr>
        <w:t xml:space="preserve"> </w:t>
      </w:r>
      <w:r w:rsidRPr="00B52782">
        <w:rPr>
          <w:rFonts w:ascii="Book Antiqua" w:hAnsi="Book Antiqua"/>
          <w:bCs/>
          <w:noProof w:val="0"/>
          <w:sz w:val="24"/>
          <w:lang w:val="en-US"/>
        </w:rPr>
        <w:t>T1b</w:t>
      </w:r>
      <w:r w:rsidR="00DD58B1">
        <w:rPr>
          <w:rFonts w:ascii="Book Antiqua" w:hAnsi="Book Antiqua" w:hint="eastAsia"/>
          <w:bCs/>
          <w:noProof w:val="0"/>
          <w:sz w:val="24"/>
          <w:lang w:val="en-US" w:eastAsia="zh-CN"/>
        </w:rPr>
        <w:t xml:space="preserve"> </w:t>
      </w:r>
      <w:r w:rsidRPr="00B52782">
        <w:rPr>
          <w:rFonts w:ascii="Book Antiqua" w:hAnsi="Book Antiqua"/>
          <w:bCs/>
          <w:noProof w:val="0"/>
          <w:sz w:val="24"/>
          <w:lang w:val="en-US"/>
        </w:rPr>
        <w:t>E</w:t>
      </w:r>
      <w:r w:rsidRPr="00B52782">
        <w:rPr>
          <w:rFonts w:ascii="Book Antiqua" w:hAnsi="Book Antiqua"/>
          <w:bCs/>
          <w:noProof w:val="0"/>
          <w:sz w:val="24"/>
          <w:lang w:val="en-US" w:eastAsia="zh-CN"/>
        </w:rPr>
        <w:t>S</w:t>
      </w:r>
      <w:r w:rsidRPr="00B52782">
        <w:rPr>
          <w:rFonts w:ascii="Book Antiqua" w:hAnsi="Book Antiqua"/>
          <w:bCs/>
          <w:noProof w:val="0"/>
          <w:sz w:val="24"/>
          <w:lang w:val="en-US"/>
        </w:rPr>
        <w:t>C</w:t>
      </w:r>
      <w:r w:rsidRPr="00B52782">
        <w:rPr>
          <w:rFonts w:ascii="Book Antiqua" w:hAnsi="Book Antiqua"/>
          <w:bCs/>
          <w:noProof w:val="0"/>
          <w:sz w:val="24"/>
          <w:lang w:val="en-US" w:eastAsia="zh-CN"/>
        </w:rPr>
        <w:t>C</w:t>
      </w:r>
      <w:r w:rsidRPr="00B52782">
        <w:rPr>
          <w:rFonts w:ascii="Book Antiqua" w:hAnsi="Book Antiqua"/>
          <w:bCs/>
          <w:noProof w:val="0"/>
          <w:sz w:val="24"/>
          <w:lang w:val="en-US"/>
        </w:rPr>
        <w:t xml:space="preserve">, a statistical analysis of the accuracy of </w:t>
      </w:r>
      <w:r w:rsidRPr="00B52782">
        <w:rPr>
          <w:rFonts w:ascii="Book Antiqua" w:hAnsi="Book Antiqua"/>
          <w:noProof w:val="0"/>
          <w:sz w:val="24"/>
          <w:lang w:val="en-US"/>
        </w:rPr>
        <w:t xml:space="preserve">EUS for </w:t>
      </w:r>
      <w:r w:rsidRPr="00B52782">
        <w:rPr>
          <w:rFonts w:ascii="Book Antiqua" w:hAnsi="Book Antiqua"/>
          <w:noProof w:val="0"/>
          <w:sz w:val="24"/>
          <w:lang w:val="en-US"/>
        </w:rPr>
        <w:lastRenderedPageBreak/>
        <w:t>identifying specific stages is needed</w:t>
      </w:r>
      <w:r w:rsidRPr="00B52782">
        <w:rPr>
          <w:rFonts w:ascii="Book Antiqua" w:hAnsi="Book Antiqua"/>
          <w:noProof w:val="0"/>
          <w:sz w:val="24"/>
          <w:vertAlign w:val="superscript"/>
          <w:lang w:val="en-US" w:eastAsia="zh-CN"/>
        </w:rPr>
        <w:t>[18,19]</w:t>
      </w:r>
      <w:r w:rsidRPr="00B52782">
        <w:rPr>
          <w:rFonts w:ascii="Book Antiqua" w:hAnsi="Book Antiqua"/>
          <w:noProof w:val="0"/>
          <w:sz w:val="24"/>
          <w:lang w:val="en-US"/>
        </w:rPr>
        <w:t>.</w:t>
      </w:r>
      <w:r w:rsidRPr="00B52782">
        <w:rPr>
          <w:rFonts w:ascii="Book Antiqua" w:hAnsi="Book Antiqua"/>
          <w:bCs/>
          <w:noProof w:val="0"/>
          <w:sz w:val="24"/>
          <w:lang w:val="en-US"/>
        </w:rPr>
        <w:t xml:space="preserve"> This study focused on the role of EUS in distinguishing between the T</w:t>
      </w:r>
      <w:smartTag w:uri="urn:schemas-microsoft-com:office:smarttags" w:element="chmetcnv">
        <w:smartTagPr>
          <w:attr w:name="UnitName" w:val="a"/>
          <w:attr w:name="SourceValue" w:val="1"/>
          <w:attr w:name="HasSpace" w:val="False"/>
          <w:attr w:name="Negative" w:val="False"/>
          <w:attr w:name="NumberType" w:val="1"/>
          <w:attr w:name="TCSC" w:val="0"/>
        </w:smartTagPr>
        <w:r w:rsidRPr="00B52782">
          <w:rPr>
            <w:rFonts w:ascii="Book Antiqua" w:hAnsi="Book Antiqua"/>
            <w:bCs/>
            <w:noProof w:val="0"/>
            <w:sz w:val="24"/>
            <w:lang w:val="en-US"/>
          </w:rPr>
          <w:t>1a</w:t>
        </w:r>
      </w:smartTag>
      <w:r w:rsidRPr="00B52782">
        <w:rPr>
          <w:rFonts w:ascii="Book Antiqua" w:hAnsi="Book Antiqua"/>
          <w:bCs/>
          <w:noProof w:val="0"/>
          <w:sz w:val="24"/>
          <w:lang w:val="en-US"/>
        </w:rPr>
        <w:t xml:space="preserve"> and T1b stages </w:t>
      </w:r>
      <w:r w:rsidRPr="00B52782">
        <w:rPr>
          <w:rFonts w:ascii="Book Antiqua" w:hAnsi="Book Antiqua"/>
          <w:bCs/>
          <w:noProof w:val="0"/>
          <w:sz w:val="24"/>
          <w:lang w:val="en-US" w:eastAsia="zh-CN"/>
        </w:rPr>
        <w:t>of</w:t>
      </w:r>
      <w:r w:rsidR="00DD58B1">
        <w:rPr>
          <w:rFonts w:ascii="Book Antiqua" w:hAnsi="Book Antiqua" w:hint="eastAsia"/>
          <w:bCs/>
          <w:noProof w:val="0"/>
          <w:sz w:val="24"/>
          <w:lang w:val="en-US" w:eastAsia="zh-CN"/>
        </w:rPr>
        <w:t xml:space="preserve"> </w:t>
      </w:r>
      <w:r w:rsidRPr="00B52782">
        <w:rPr>
          <w:rFonts w:ascii="Book Antiqua" w:hAnsi="Book Antiqua"/>
          <w:bCs/>
          <w:noProof w:val="0"/>
          <w:sz w:val="24"/>
          <w:lang w:val="en-US"/>
        </w:rPr>
        <w:t>ESC</w:t>
      </w:r>
      <w:r w:rsidRPr="00B52782">
        <w:rPr>
          <w:rFonts w:ascii="Book Antiqua" w:hAnsi="Book Antiqua"/>
          <w:bCs/>
          <w:noProof w:val="0"/>
          <w:sz w:val="24"/>
          <w:lang w:val="en-US" w:eastAsia="zh-CN"/>
        </w:rPr>
        <w:t>C</w:t>
      </w:r>
      <w:r w:rsidRPr="00B52782">
        <w:rPr>
          <w:rFonts w:ascii="Book Antiqua" w:hAnsi="Book Antiqua"/>
          <w:bCs/>
          <w:noProof w:val="0"/>
          <w:sz w:val="24"/>
          <w:lang w:val="en-US"/>
        </w:rPr>
        <w:t>, to facilitate accurate preoperative assessment and more reliable decision-making on the appropriateness of endoscopic treatment or surgical resection.</w:t>
      </w:r>
    </w:p>
    <w:p w:rsidR="00CE5846" w:rsidRPr="00B52782" w:rsidRDefault="00CE5846" w:rsidP="00442E9D">
      <w:pPr>
        <w:spacing w:line="360" w:lineRule="auto"/>
        <w:ind w:firstLineChars="250" w:firstLine="600"/>
        <w:rPr>
          <w:rFonts w:ascii="Book Antiqua" w:hAnsi="Book Antiqua"/>
          <w:bCs/>
          <w:noProof w:val="0"/>
          <w:sz w:val="24"/>
          <w:lang w:val="en-US"/>
        </w:rPr>
      </w:pPr>
    </w:p>
    <w:p w:rsidR="00CE5846" w:rsidRPr="00B52782" w:rsidRDefault="00CE5846" w:rsidP="00442E9D">
      <w:pPr>
        <w:spacing w:line="360" w:lineRule="auto"/>
        <w:rPr>
          <w:rFonts w:ascii="Book Antiqua" w:hAnsi="Book Antiqua"/>
          <w:b/>
          <w:noProof w:val="0"/>
          <w:sz w:val="24"/>
          <w:lang w:val="en-US"/>
        </w:rPr>
      </w:pPr>
      <w:r w:rsidRPr="00B52782">
        <w:rPr>
          <w:rFonts w:ascii="Book Antiqua" w:hAnsi="Book Antiqua"/>
          <w:b/>
          <w:noProof w:val="0"/>
          <w:sz w:val="24"/>
          <w:lang w:val="en-US"/>
        </w:rPr>
        <w:t>MATERIALS AND METHODS</w:t>
      </w:r>
    </w:p>
    <w:p w:rsidR="00CE5846" w:rsidRPr="00B52782" w:rsidRDefault="00CE5846" w:rsidP="00442E9D">
      <w:pPr>
        <w:autoSpaceDE w:val="0"/>
        <w:autoSpaceDN w:val="0"/>
        <w:adjustRightInd w:val="0"/>
        <w:spacing w:line="360" w:lineRule="auto"/>
        <w:rPr>
          <w:rFonts w:ascii="Book Antiqua" w:hAnsi="Book Antiqua"/>
          <w:b/>
          <w:bCs/>
          <w:i/>
          <w:noProof w:val="0"/>
          <w:sz w:val="24"/>
          <w:lang w:val="en-US"/>
        </w:rPr>
      </w:pPr>
      <w:r w:rsidRPr="00B52782">
        <w:rPr>
          <w:rFonts w:ascii="Book Antiqua" w:hAnsi="Book Antiqua"/>
          <w:b/>
          <w:bCs/>
          <w:i/>
          <w:noProof w:val="0"/>
          <w:sz w:val="24"/>
          <w:lang w:val="en-US" w:eastAsia="zh-CN"/>
        </w:rPr>
        <w:t>Patient</w:t>
      </w:r>
      <w:r w:rsidRPr="00B52782">
        <w:rPr>
          <w:rFonts w:ascii="Book Antiqua" w:hAnsi="Book Antiqua"/>
          <w:b/>
          <w:bCs/>
          <w:i/>
          <w:noProof w:val="0"/>
          <w:sz w:val="24"/>
          <w:lang w:val="en-US"/>
        </w:rPr>
        <w:t>s</w:t>
      </w:r>
    </w:p>
    <w:p w:rsidR="00CE5846" w:rsidRPr="00B52782" w:rsidRDefault="00CE5846" w:rsidP="00442E9D">
      <w:pPr>
        <w:spacing w:line="360" w:lineRule="auto"/>
        <w:rPr>
          <w:rFonts w:ascii="Book Antiqua" w:hAnsi="Book Antiqua"/>
          <w:noProof w:val="0"/>
          <w:sz w:val="24"/>
          <w:lang w:val="en-US"/>
        </w:rPr>
      </w:pPr>
      <w:r w:rsidRPr="00B52782">
        <w:rPr>
          <w:rFonts w:ascii="Book Antiqua" w:hAnsi="Book Antiqua"/>
          <w:bCs/>
          <w:noProof w:val="0"/>
          <w:sz w:val="24"/>
          <w:lang w:val="en-US" w:eastAsia="zh-CN"/>
        </w:rPr>
        <w:t>From</w:t>
      </w:r>
      <w:r w:rsidRPr="00B52782">
        <w:rPr>
          <w:rFonts w:ascii="Book Antiqua" w:hAnsi="Book Antiqua"/>
          <w:bCs/>
          <w:noProof w:val="0"/>
          <w:sz w:val="24"/>
          <w:lang w:val="en-US"/>
        </w:rPr>
        <w:t xml:space="preserve"> January 2005 </w:t>
      </w:r>
      <w:r w:rsidRPr="00B52782">
        <w:rPr>
          <w:rFonts w:ascii="Book Antiqua" w:hAnsi="Book Antiqua"/>
          <w:bCs/>
          <w:noProof w:val="0"/>
          <w:sz w:val="24"/>
          <w:lang w:val="en-US" w:eastAsia="zh-CN"/>
        </w:rPr>
        <w:t>to</w:t>
      </w:r>
      <w:r w:rsidRPr="00B52782">
        <w:rPr>
          <w:rFonts w:ascii="Book Antiqua" w:hAnsi="Book Antiqua"/>
          <w:bCs/>
          <w:noProof w:val="0"/>
          <w:sz w:val="24"/>
          <w:lang w:val="en-US"/>
        </w:rPr>
        <w:t xml:space="preserve"> December 2011</w:t>
      </w:r>
      <w:r w:rsidRPr="00B52782">
        <w:rPr>
          <w:rFonts w:ascii="Book Antiqua" w:hAnsi="Book Antiqua"/>
          <w:bCs/>
          <w:noProof w:val="0"/>
          <w:sz w:val="24"/>
          <w:lang w:val="en-US" w:eastAsia="zh-CN"/>
        </w:rPr>
        <w:t xml:space="preserve">, 72 ESCC </w:t>
      </w:r>
      <w:r w:rsidRPr="00B52782">
        <w:rPr>
          <w:rFonts w:ascii="Book Antiqua" w:hAnsi="Book Antiqua"/>
          <w:bCs/>
          <w:noProof w:val="0"/>
          <w:sz w:val="24"/>
          <w:lang w:val="en-US"/>
        </w:rPr>
        <w:t xml:space="preserve">patients who </w:t>
      </w:r>
      <w:r w:rsidRPr="00B52782">
        <w:rPr>
          <w:rFonts w:ascii="Book Antiqua" w:hAnsi="Book Antiqua"/>
          <w:bCs/>
          <w:noProof w:val="0"/>
          <w:sz w:val="24"/>
          <w:lang w:val="en-US" w:eastAsia="zh-CN"/>
        </w:rPr>
        <w:t>underwent endoscopic treatment or surgical resection and whose cancers were confirmed as T1N0M0 post-operatively</w:t>
      </w:r>
      <w:r w:rsidRPr="00B52782">
        <w:rPr>
          <w:rFonts w:ascii="Book Antiqua" w:hAnsi="Book Antiqua"/>
          <w:bCs/>
          <w:noProof w:val="0"/>
          <w:sz w:val="24"/>
          <w:lang w:val="en-US"/>
        </w:rPr>
        <w:t xml:space="preserve"> </w:t>
      </w:r>
      <w:r w:rsidRPr="00B52782">
        <w:rPr>
          <w:rFonts w:ascii="Book Antiqua" w:hAnsi="Book Antiqua"/>
          <w:bCs/>
          <w:noProof w:val="0"/>
          <w:sz w:val="24"/>
          <w:lang w:val="en-US" w:eastAsia="zh-CN"/>
        </w:rPr>
        <w:t>were enrolled. Then, we retrospectively compared the preoperative EUS stages with the pathological results.</w:t>
      </w:r>
      <w:r w:rsidRPr="00B52782">
        <w:rPr>
          <w:rFonts w:ascii="Book Antiqua" w:hAnsi="Book Antiqua"/>
          <w:bCs/>
          <w:noProof w:val="0"/>
          <w:sz w:val="24"/>
          <w:lang w:val="en-US"/>
        </w:rPr>
        <w:t xml:space="preserve"> </w:t>
      </w:r>
      <w:r w:rsidRPr="00B52782">
        <w:rPr>
          <w:rFonts w:ascii="Book Antiqua" w:hAnsi="Book Antiqua"/>
          <w:noProof w:val="0"/>
          <w:sz w:val="24"/>
          <w:lang w:val="en-US"/>
        </w:rPr>
        <w:t xml:space="preserve">The study protocol was approved by the institutional review board. All patients provided written informed consent before </w:t>
      </w:r>
      <w:r w:rsidR="00DD58B1">
        <w:rPr>
          <w:rFonts w:ascii="Book Antiqua" w:hAnsi="Book Antiqua" w:hint="eastAsia"/>
          <w:noProof w:val="0"/>
          <w:sz w:val="24"/>
          <w:lang w:val="en-US" w:eastAsia="zh-CN"/>
        </w:rPr>
        <w:t xml:space="preserve">preoperative </w:t>
      </w:r>
      <w:r w:rsidRPr="00B52782">
        <w:rPr>
          <w:rFonts w:ascii="Book Antiqua" w:hAnsi="Book Antiqua"/>
          <w:noProof w:val="0"/>
          <w:sz w:val="24"/>
          <w:lang w:val="en-US"/>
        </w:rPr>
        <w:t xml:space="preserve">EUS </w:t>
      </w:r>
      <w:r w:rsidRPr="00B52782">
        <w:rPr>
          <w:rFonts w:ascii="Book Antiqua" w:hAnsi="Book Antiqua"/>
          <w:noProof w:val="0"/>
          <w:sz w:val="24"/>
          <w:lang w:val="en-US" w:eastAsia="zh-CN"/>
        </w:rPr>
        <w:t>examination</w:t>
      </w:r>
      <w:r w:rsidRPr="00B52782">
        <w:rPr>
          <w:rFonts w:ascii="Book Antiqua" w:hAnsi="Book Antiqua"/>
          <w:noProof w:val="0"/>
          <w:sz w:val="24"/>
          <w:lang w:val="en-US"/>
        </w:rPr>
        <w:t>.</w:t>
      </w:r>
    </w:p>
    <w:p w:rsidR="00CE5846" w:rsidRPr="00B52782" w:rsidRDefault="00CE5846" w:rsidP="00442E9D">
      <w:pPr>
        <w:autoSpaceDE w:val="0"/>
        <w:autoSpaceDN w:val="0"/>
        <w:adjustRightInd w:val="0"/>
        <w:spacing w:line="360" w:lineRule="auto"/>
        <w:ind w:firstLineChars="250" w:firstLine="600"/>
        <w:rPr>
          <w:rFonts w:ascii="Book Antiqua" w:hAnsi="Book Antiqua"/>
          <w:bCs/>
          <w:noProof w:val="0"/>
          <w:sz w:val="24"/>
          <w:lang w:val="en-US" w:eastAsia="zh-CN"/>
        </w:rPr>
      </w:pPr>
      <w:r w:rsidRPr="00B52782">
        <w:rPr>
          <w:rFonts w:ascii="Book Antiqua" w:hAnsi="Book Antiqua"/>
          <w:bCs/>
          <w:noProof w:val="0"/>
          <w:sz w:val="24"/>
          <w:lang w:val="en-US" w:eastAsia="zh-CN"/>
        </w:rPr>
        <w:t>In addition, to compare the accuracy of EUS for staging early and advanced ESCC, 90</w:t>
      </w:r>
      <w:r w:rsidRPr="00B52782">
        <w:rPr>
          <w:rFonts w:ascii="Book Antiqua" w:hAnsi="Book Antiqua"/>
          <w:bCs/>
          <w:noProof w:val="0"/>
          <w:sz w:val="24"/>
          <w:lang w:val="en-US"/>
        </w:rPr>
        <w:t xml:space="preserve"> </w:t>
      </w:r>
      <w:r w:rsidRPr="00B52782">
        <w:rPr>
          <w:rFonts w:ascii="Book Antiqua" w:hAnsi="Book Antiqua"/>
          <w:bCs/>
          <w:noProof w:val="0"/>
          <w:sz w:val="24"/>
          <w:lang w:val="en-US" w:eastAsia="zh-CN"/>
        </w:rPr>
        <w:t>randomly chosen patients with</w:t>
      </w:r>
      <w:r w:rsidRPr="00B52782">
        <w:rPr>
          <w:rFonts w:ascii="Book Antiqua" w:hAnsi="Book Antiqua"/>
          <w:bCs/>
          <w:noProof w:val="0"/>
          <w:sz w:val="24"/>
          <w:lang w:val="en-US"/>
        </w:rPr>
        <w:t xml:space="preserve"> non-T1</w:t>
      </w:r>
      <w:r w:rsidR="00DD58B1">
        <w:rPr>
          <w:rFonts w:ascii="Book Antiqua" w:hAnsi="Book Antiqua" w:hint="eastAsia"/>
          <w:bCs/>
          <w:noProof w:val="0"/>
          <w:sz w:val="24"/>
          <w:lang w:val="en-US" w:eastAsia="zh-CN"/>
        </w:rPr>
        <w:t xml:space="preserve"> </w:t>
      </w:r>
      <w:r w:rsidRPr="00B52782">
        <w:rPr>
          <w:rFonts w:ascii="Book Antiqua" w:hAnsi="Book Antiqua"/>
          <w:bCs/>
          <w:noProof w:val="0"/>
          <w:sz w:val="24"/>
          <w:lang w:val="en-US"/>
        </w:rPr>
        <w:t>ESC</w:t>
      </w:r>
      <w:r w:rsidRPr="00B52782">
        <w:rPr>
          <w:rFonts w:ascii="Book Antiqua" w:hAnsi="Book Antiqua"/>
          <w:bCs/>
          <w:noProof w:val="0"/>
          <w:sz w:val="24"/>
          <w:lang w:val="en-US" w:eastAsia="zh-CN"/>
        </w:rPr>
        <w:t>C</w:t>
      </w:r>
      <w:r w:rsidRPr="00B52782">
        <w:rPr>
          <w:rFonts w:ascii="Book Antiqua" w:hAnsi="Book Antiqua"/>
          <w:bCs/>
          <w:noProof w:val="0"/>
          <w:sz w:val="24"/>
          <w:lang w:val="en-US"/>
        </w:rPr>
        <w:t xml:space="preserve"> (30 cases each of T2, T3 and T4</w:t>
      </w:r>
      <w:r w:rsidRPr="00B52782">
        <w:rPr>
          <w:rFonts w:ascii="Book Antiqua" w:hAnsi="Book Antiqua"/>
          <w:bCs/>
          <w:noProof w:val="0"/>
          <w:sz w:val="24"/>
          <w:lang w:val="en-US" w:eastAsia="zh-CN"/>
        </w:rPr>
        <w:t>, all confirmed post-operatively</w:t>
      </w:r>
      <w:r w:rsidRPr="00B52782">
        <w:rPr>
          <w:rFonts w:ascii="Book Antiqua" w:hAnsi="Book Antiqua"/>
          <w:bCs/>
          <w:noProof w:val="0"/>
          <w:sz w:val="24"/>
          <w:lang w:val="en-US"/>
        </w:rPr>
        <w:t xml:space="preserve">) were </w:t>
      </w:r>
      <w:r w:rsidRPr="00B52782">
        <w:rPr>
          <w:rFonts w:ascii="Book Antiqua" w:hAnsi="Book Antiqua"/>
          <w:bCs/>
          <w:noProof w:val="0"/>
          <w:sz w:val="24"/>
          <w:lang w:val="en-US" w:eastAsia="zh-CN"/>
        </w:rPr>
        <w:t xml:space="preserve">also </w:t>
      </w:r>
      <w:r w:rsidRPr="00B52782">
        <w:rPr>
          <w:rFonts w:ascii="Book Antiqua" w:hAnsi="Book Antiqua"/>
          <w:bCs/>
          <w:noProof w:val="0"/>
          <w:sz w:val="24"/>
          <w:lang w:val="en-US"/>
        </w:rPr>
        <w:t>enrolled.</w:t>
      </w:r>
    </w:p>
    <w:p w:rsidR="00CE5846" w:rsidRPr="00B52782" w:rsidRDefault="00CE5846" w:rsidP="00442E9D">
      <w:pPr>
        <w:autoSpaceDE w:val="0"/>
        <w:autoSpaceDN w:val="0"/>
        <w:adjustRightInd w:val="0"/>
        <w:spacing w:line="360" w:lineRule="auto"/>
        <w:rPr>
          <w:rFonts w:ascii="Book Antiqua" w:hAnsi="Book Antiqua"/>
          <w:b/>
          <w:noProof w:val="0"/>
          <w:kern w:val="0"/>
          <w:sz w:val="24"/>
          <w:lang w:val="en-US" w:eastAsia="zh-CN"/>
        </w:rPr>
      </w:pPr>
    </w:p>
    <w:p w:rsidR="00CE5846" w:rsidRPr="00B52782" w:rsidRDefault="00CE5846" w:rsidP="00442E9D">
      <w:pPr>
        <w:autoSpaceDE w:val="0"/>
        <w:autoSpaceDN w:val="0"/>
        <w:adjustRightInd w:val="0"/>
        <w:spacing w:line="360" w:lineRule="auto"/>
        <w:rPr>
          <w:rFonts w:ascii="Book Antiqua" w:hAnsi="Book Antiqua"/>
          <w:b/>
          <w:i/>
          <w:noProof w:val="0"/>
          <w:kern w:val="0"/>
          <w:sz w:val="24"/>
          <w:lang w:val="en-US"/>
        </w:rPr>
      </w:pPr>
      <w:r w:rsidRPr="00B52782">
        <w:rPr>
          <w:rFonts w:ascii="Book Antiqua" w:hAnsi="Book Antiqua"/>
          <w:b/>
          <w:i/>
          <w:noProof w:val="0"/>
          <w:kern w:val="0"/>
          <w:sz w:val="24"/>
          <w:lang w:val="en-US"/>
        </w:rPr>
        <w:t>Device</w:t>
      </w:r>
    </w:p>
    <w:p w:rsidR="00CE5846" w:rsidRPr="00B52782" w:rsidRDefault="00CE5846" w:rsidP="00442E9D">
      <w:pPr>
        <w:autoSpaceDE w:val="0"/>
        <w:autoSpaceDN w:val="0"/>
        <w:adjustRightInd w:val="0"/>
        <w:spacing w:line="360" w:lineRule="auto"/>
        <w:rPr>
          <w:rFonts w:ascii="Book Antiqua" w:hAnsi="Book Antiqua"/>
          <w:noProof w:val="0"/>
          <w:kern w:val="0"/>
          <w:sz w:val="24"/>
          <w:lang w:val="en-US" w:eastAsia="zh-CN"/>
        </w:rPr>
      </w:pPr>
      <w:r w:rsidRPr="00B52782">
        <w:rPr>
          <w:rFonts w:ascii="Book Antiqua" w:hAnsi="Book Antiqua"/>
          <w:noProof w:val="0"/>
          <w:kern w:val="0"/>
          <w:sz w:val="24"/>
          <w:lang w:val="en-US"/>
        </w:rPr>
        <w:t xml:space="preserve">An Olympus GF-UM2000 </w:t>
      </w:r>
      <w:proofErr w:type="spellStart"/>
      <w:r w:rsidRPr="00B52782">
        <w:rPr>
          <w:rFonts w:ascii="Book Antiqua" w:hAnsi="Book Antiqua"/>
          <w:noProof w:val="0"/>
          <w:kern w:val="0"/>
          <w:sz w:val="24"/>
          <w:lang w:val="en-US"/>
        </w:rPr>
        <w:t>EndoEcho</w:t>
      </w:r>
      <w:proofErr w:type="spellEnd"/>
      <w:r w:rsidRPr="00B52782">
        <w:rPr>
          <w:rFonts w:ascii="Book Antiqua" w:hAnsi="Book Antiqua"/>
          <w:noProof w:val="0"/>
          <w:kern w:val="0"/>
          <w:sz w:val="24"/>
          <w:lang w:val="en-US"/>
        </w:rPr>
        <w:t xml:space="preserve"> Ultrasonic </w:t>
      </w:r>
      <w:proofErr w:type="spellStart"/>
      <w:r w:rsidRPr="00B52782">
        <w:rPr>
          <w:rFonts w:ascii="Book Antiqua" w:hAnsi="Book Antiqua"/>
          <w:noProof w:val="0"/>
          <w:kern w:val="0"/>
          <w:sz w:val="24"/>
          <w:lang w:val="en-US"/>
        </w:rPr>
        <w:t>Gastrovideoscope</w:t>
      </w:r>
      <w:proofErr w:type="spellEnd"/>
      <w:r w:rsidRPr="00B52782">
        <w:rPr>
          <w:rFonts w:ascii="Book Antiqua" w:hAnsi="Book Antiqua"/>
          <w:noProof w:val="0"/>
          <w:kern w:val="0"/>
          <w:sz w:val="24"/>
          <w:lang w:val="en-US"/>
        </w:rPr>
        <w:t xml:space="preserve"> was used for the study, and the EUS transducer offered four frequency modes, 5.0, 7.5, 12.0 and 20 MHz, to suit the clear-view requirement. Esophageal lesions were observed using the balloon method and the sterile </w:t>
      </w:r>
      <w:proofErr w:type="spellStart"/>
      <w:r w:rsidRPr="00B52782">
        <w:rPr>
          <w:rFonts w:ascii="Book Antiqua" w:hAnsi="Book Antiqua"/>
          <w:noProof w:val="0"/>
          <w:kern w:val="0"/>
          <w:sz w:val="24"/>
          <w:lang w:val="en-US"/>
        </w:rPr>
        <w:t>deaerated</w:t>
      </w:r>
      <w:proofErr w:type="spellEnd"/>
      <w:r w:rsidRPr="00B52782">
        <w:rPr>
          <w:rFonts w:ascii="Book Antiqua" w:hAnsi="Book Antiqua"/>
          <w:noProof w:val="0"/>
          <w:kern w:val="0"/>
          <w:sz w:val="24"/>
          <w:lang w:val="en-US"/>
        </w:rPr>
        <w:t xml:space="preserve"> water immersion</w:t>
      </w:r>
      <w:r w:rsidRPr="00B52782">
        <w:rPr>
          <w:rFonts w:ascii="Book Antiqua" w:hAnsi="Book Antiqua"/>
          <w:noProof w:val="0"/>
          <w:sz w:val="24"/>
          <w:lang w:val="en-US"/>
        </w:rPr>
        <w:t xml:space="preserve"> method. All </w:t>
      </w:r>
      <w:r w:rsidRPr="00B52782">
        <w:rPr>
          <w:rFonts w:ascii="Book Antiqua" w:hAnsi="Book Antiqua"/>
          <w:noProof w:val="0"/>
          <w:sz w:val="24"/>
          <w:lang w:val="en-US" w:eastAsia="zh-CN"/>
        </w:rPr>
        <w:t xml:space="preserve">enrolled </w:t>
      </w:r>
      <w:r w:rsidRPr="00B52782">
        <w:rPr>
          <w:rFonts w:ascii="Book Antiqua" w:hAnsi="Book Antiqua"/>
          <w:noProof w:val="0"/>
          <w:sz w:val="24"/>
          <w:lang w:val="en-US"/>
        </w:rPr>
        <w:t xml:space="preserve">cases were observed using </w:t>
      </w:r>
      <w:r w:rsidRPr="00B52782">
        <w:rPr>
          <w:rFonts w:ascii="Book Antiqua" w:hAnsi="Book Antiqua"/>
          <w:noProof w:val="0"/>
          <w:sz w:val="24"/>
          <w:lang w:val="en-US" w:eastAsia="zh-CN"/>
        </w:rPr>
        <w:t>EUS with</w:t>
      </w:r>
      <w:r w:rsidRPr="00B52782">
        <w:rPr>
          <w:rFonts w:ascii="Book Antiqua" w:hAnsi="Book Antiqua"/>
          <w:noProof w:val="0"/>
          <w:sz w:val="24"/>
          <w:lang w:val="en-US"/>
        </w:rPr>
        <w:t xml:space="preserve"> 7.5 and 12 MHz</w:t>
      </w:r>
      <w:r w:rsidRPr="00B52782">
        <w:rPr>
          <w:rFonts w:ascii="Book Antiqua" w:hAnsi="Book Antiqua"/>
          <w:noProof w:val="0"/>
          <w:sz w:val="24"/>
          <w:lang w:val="en-US" w:eastAsia="zh-CN"/>
        </w:rPr>
        <w:t xml:space="preserve"> probes</w:t>
      </w:r>
      <w:r w:rsidRPr="00B52782">
        <w:rPr>
          <w:rFonts w:ascii="Book Antiqua" w:hAnsi="Book Antiqua"/>
          <w:noProof w:val="0"/>
          <w:kern w:val="0"/>
          <w:sz w:val="24"/>
          <w:lang w:val="en-US"/>
        </w:rPr>
        <w:t xml:space="preserve">. The EUS examinations were performed by </w:t>
      </w:r>
      <w:r w:rsidRPr="00B52782">
        <w:rPr>
          <w:rFonts w:ascii="Book Antiqua" w:hAnsi="Book Antiqua"/>
          <w:noProof w:val="0"/>
          <w:kern w:val="0"/>
          <w:sz w:val="24"/>
          <w:lang w:val="en-US" w:eastAsia="zh-CN"/>
        </w:rPr>
        <w:t xml:space="preserve">two </w:t>
      </w:r>
      <w:r w:rsidRPr="00B52782">
        <w:rPr>
          <w:rFonts w:ascii="Book Antiqua" w:hAnsi="Book Antiqua"/>
          <w:noProof w:val="0"/>
          <w:kern w:val="0"/>
          <w:sz w:val="24"/>
          <w:lang w:val="en-US"/>
        </w:rPr>
        <w:t xml:space="preserve">experts in endoscopy, both of </w:t>
      </w:r>
      <w:r w:rsidRPr="00B52782">
        <w:rPr>
          <w:rFonts w:ascii="Book Antiqua" w:hAnsi="Book Antiqua"/>
          <w:noProof w:val="0"/>
          <w:kern w:val="0"/>
          <w:sz w:val="24"/>
          <w:lang w:val="en-US" w:eastAsia="zh-CN"/>
        </w:rPr>
        <w:t>whom</w:t>
      </w:r>
      <w:r w:rsidRPr="00B52782">
        <w:rPr>
          <w:rFonts w:ascii="Book Antiqua" w:hAnsi="Book Antiqua"/>
          <w:noProof w:val="0"/>
          <w:kern w:val="0"/>
          <w:sz w:val="24"/>
          <w:lang w:val="en-US"/>
        </w:rPr>
        <w:t xml:space="preserve"> had at least 10 years of experience</w:t>
      </w:r>
      <w:r w:rsidRPr="00B52782">
        <w:rPr>
          <w:rFonts w:ascii="Book Antiqua" w:hAnsi="Book Antiqua"/>
          <w:noProof w:val="0"/>
          <w:kern w:val="0"/>
          <w:sz w:val="24"/>
          <w:lang w:val="en-US" w:eastAsia="zh-CN"/>
        </w:rPr>
        <w:t xml:space="preserve"> in </w:t>
      </w:r>
      <w:r w:rsidRPr="00B52782">
        <w:rPr>
          <w:rFonts w:ascii="Book Antiqua" w:hAnsi="Book Antiqua"/>
          <w:bCs/>
          <w:noProof w:val="0"/>
          <w:sz w:val="24"/>
          <w:lang w:val="en-US"/>
        </w:rPr>
        <w:t xml:space="preserve">Sun </w:t>
      </w:r>
      <w:proofErr w:type="spellStart"/>
      <w:r w:rsidRPr="00B52782">
        <w:rPr>
          <w:rFonts w:ascii="Book Antiqua" w:hAnsi="Book Antiqua"/>
          <w:bCs/>
          <w:noProof w:val="0"/>
          <w:sz w:val="24"/>
          <w:lang w:val="en-US"/>
        </w:rPr>
        <w:t>Yat-</w:t>
      </w:r>
      <w:r w:rsidR="00DE5998">
        <w:rPr>
          <w:rFonts w:ascii="Book Antiqua" w:hAnsi="Book Antiqua" w:hint="eastAsia"/>
          <w:bCs/>
          <w:noProof w:val="0"/>
          <w:sz w:val="24"/>
          <w:lang w:val="en-US" w:eastAsia="zh-CN"/>
        </w:rPr>
        <w:t>s</w:t>
      </w:r>
      <w:r w:rsidR="00DE5998" w:rsidRPr="00B52782">
        <w:rPr>
          <w:rFonts w:ascii="Book Antiqua" w:hAnsi="Book Antiqua"/>
          <w:bCs/>
          <w:noProof w:val="0"/>
          <w:sz w:val="24"/>
          <w:lang w:val="en-US"/>
        </w:rPr>
        <w:t>en</w:t>
      </w:r>
      <w:proofErr w:type="spellEnd"/>
      <w:r w:rsidR="00DE5998" w:rsidRPr="00B52782">
        <w:rPr>
          <w:rFonts w:ascii="Book Antiqua" w:hAnsi="Book Antiqua"/>
          <w:bCs/>
          <w:noProof w:val="0"/>
          <w:sz w:val="24"/>
          <w:lang w:val="en-US"/>
        </w:rPr>
        <w:t xml:space="preserve"> </w:t>
      </w:r>
      <w:r w:rsidRPr="00B52782">
        <w:rPr>
          <w:rFonts w:ascii="Book Antiqua" w:hAnsi="Book Antiqua"/>
          <w:bCs/>
          <w:noProof w:val="0"/>
          <w:sz w:val="24"/>
          <w:lang w:val="en-US"/>
        </w:rPr>
        <w:t>University Cancer Center</w:t>
      </w:r>
      <w:r w:rsidRPr="00B52782">
        <w:rPr>
          <w:rFonts w:ascii="Book Antiqua" w:hAnsi="Book Antiqua"/>
          <w:noProof w:val="0"/>
          <w:kern w:val="0"/>
          <w:sz w:val="24"/>
          <w:lang w:val="en-US" w:eastAsia="zh-CN"/>
        </w:rPr>
        <w:t>.</w:t>
      </w:r>
      <w:r w:rsidRPr="00B52782">
        <w:rPr>
          <w:rFonts w:ascii="Book Antiqua" w:hAnsi="Book Antiqua" w:cs="宋体"/>
          <w:noProof w:val="0"/>
          <w:kern w:val="0"/>
          <w:sz w:val="24"/>
          <w:lang w:val="en-US"/>
        </w:rPr>
        <w:t xml:space="preserve"> </w:t>
      </w:r>
      <w:r w:rsidRPr="00B52782">
        <w:rPr>
          <w:rFonts w:ascii="Book Antiqua" w:hAnsi="Book Antiqua"/>
          <w:noProof w:val="0"/>
          <w:kern w:val="0"/>
          <w:sz w:val="24"/>
          <w:lang w:val="en-US"/>
        </w:rPr>
        <w:t>B</w:t>
      </w:r>
      <w:r w:rsidRPr="00B52782">
        <w:rPr>
          <w:rFonts w:ascii="Book Antiqua" w:hAnsi="Book Antiqua"/>
          <w:noProof w:val="0"/>
          <w:kern w:val="0"/>
          <w:sz w:val="24"/>
          <w:lang w:val="en-US" w:eastAsia="zh-CN"/>
        </w:rPr>
        <w:t>oth the b</w:t>
      </w:r>
      <w:r w:rsidRPr="00B52782">
        <w:rPr>
          <w:rFonts w:ascii="Book Antiqua" w:hAnsi="Book Antiqua"/>
          <w:noProof w:val="0"/>
          <w:kern w:val="0"/>
          <w:sz w:val="24"/>
          <w:lang w:val="en-US"/>
        </w:rPr>
        <w:t xml:space="preserve">alloon method and the water immersion method were performed during EUS examination. </w:t>
      </w:r>
    </w:p>
    <w:p w:rsidR="00CE5846" w:rsidRPr="00B52782" w:rsidRDefault="00CE5846" w:rsidP="00442E9D">
      <w:pPr>
        <w:autoSpaceDE w:val="0"/>
        <w:autoSpaceDN w:val="0"/>
        <w:adjustRightInd w:val="0"/>
        <w:spacing w:line="360" w:lineRule="auto"/>
        <w:rPr>
          <w:rFonts w:ascii="Book Antiqua" w:hAnsi="Book Antiqua"/>
          <w:b/>
          <w:noProof w:val="0"/>
          <w:kern w:val="0"/>
          <w:sz w:val="24"/>
          <w:lang w:val="en-US" w:eastAsia="zh-CN"/>
        </w:rPr>
      </w:pPr>
    </w:p>
    <w:p w:rsidR="00CE5846" w:rsidRPr="00B52782" w:rsidRDefault="00CE5846" w:rsidP="00442E9D">
      <w:pPr>
        <w:autoSpaceDE w:val="0"/>
        <w:autoSpaceDN w:val="0"/>
        <w:adjustRightInd w:val="0"/>
        <w:spacing w:line="360" w:lineRule="auto"/>
        <w:rPr>
          <w:rFonts w:ascii="Book Antiqua" w:hAnsi="Book Antiqua"/>
          <w:b/>
          <w:i/>
          <w:noProof w:val="0"/>
          <w:kern w:val="0"/>
          <w:sz w:val="24"/>
          <w:lang w:val="en-US"/>
        </w:rPr>
      </w:pPr>
      <w:r w:rsidRPr="00B52782">
        <w:rPr>
          <w:rFonts w:ascii="Book Antiqua" w:hAnsi="Book Antiqua"/>
          <w:b/>
          <w:i/>
          <w:noProof w:val="0"/>
          <w:kern w:val="0"/>
          <w:sz w:val="24"/>
          <w:lang w:val="en-US" w:eastAsia="zh-CN"/>
        </w:rPr>
        <w:t>EUS staging</w:t>
      </w:r>
      <w:r w:rsidRPr="00B52782">
        <w:rPr>
          <w:rFonts w:ascii="Book Antiqua" w:hAnsi="Book Antiqua"/>
          <w:b/>
          <w:i/>
          <w:noProof w:val="0"/>
          <w:kern w:val="0"/>
          <w:sz w:val="24"/>
          <w:lang w:val="en-US"/>
        </w:rPr>
        <w:t xml:space="preserve"> standard</w:t>
      </w:r>
    </w:p>
    <w:p w:rsidR="00CE5846" w:rsidRPr="00B52782" w:rsidRDefault="00CE5846" w:rsidP="00442E9D">
      <w:pPr>
        <w:autoSpaceDE w:val="0"/>
        <w:autoSpaceDN w:val="0"/>
        <w:adjustRightInd w:val="0"/>
        <w:spacing w:line="360" w:lineRule="auto"/>
        <w:rPr>
          <w:rFonts w:ascii="Book Antiqua" w:hAnsi="Book Antiqua"/>
          <w:bCs/>
          <w:noProof w:val="0"/>
          <w:kern w:val="0"/>
          <w:sz w:val="24"/>
          <w:lang w:val="en-US"/>
        </w:rPr>
      </w:pPr>
      <w:proofErr w:type="spellStart"/>
      <w:r w:rsidRPr="00B52782">
        <w:rPr>
          <w:rFonts w:ascii="Book Antiqua" w:hAnsi="Book Antiqua"/>
          <w:noProof w:val="0"/>
          <w:kern w:val="0"/>
          <w:sz w:val="24"/>
          <w:lang w:val="en-US"/>
        </w:rPr>
        <w:t>Lightdale</w:t>
      </w:r>
      <w:proofErr w:type="spellEnd"/>
      <w:r w:rsidRPr="00B52782">
        <w:rPr>
          <w:rFonts w:ascii="Book Antiqua" w:hAnsi="Book Antiqua"/>
          <w:noProof w:val="0"/>
          <w:kern w:val="0"/>
          <w:sz w:val="24"/>
          <w:lang w:val="en-US" w:eastAsia="zh-CN"/>
        </w:rPr>
        <w:t xml:space="preserve"> </w:t>
      </w:r>
      <w:r w:rsidRPr="00B52782">
        <w:rPr>
          <w:rFonts w:ascii="Book Antiqua" w:hAnsi="Book Antiqua"/>
          <w:i/>
          <w:noProof w:val="0"/>
          <w:kern w:val="0"/>
          <w:sz w:val="24"/>
          <w:lang w:val="en-US" w:eastAsia="zh-CN"/>
        </w:rPr>
        <w:t xml:space="preserve">et </w:t>
      </w:r>
      <w:proofErr w:type="gramStart"/>
      <w:r w:rsidRPr="00B52782">
        <w:rPr>
          <w:rFonts w:ascii="Book Antiqua" w:hAnsi="Book Antiqua"/>
          <w:i/>
          <w:noProof w:val="0"/>
          <w:kern w:val="0"/>
          <w:sz w:val="24"/>
          <w:lang w:val="en-US" w:eastAsia="zh-CN"/>
        </w:rPr>
        <w:t>al</w:t>
      </w:r>
      <w:r w:rsidRPr="00B52782">
        <w:rPr>
          <w:rFonts w:ascii="Book Antiqua" w:hAnsi="Book Antiqua"/>
          <w:noProof w:val="0"/>
          <w:kern w:val="0"/>
          <w:sz w:val="24"/>
          <w:vertAlign w:val="superscript"/>
          <w:lang w:val="en-US" w:eastAsia="zh-CN"/>
        </w:rPr>
        <w:t>[</w:t>
      </w:r>
      <w:proofErr w:type="gramEnd"/>
      <w:r w:rsidRPr="00B52782">
        <w:rPr>
          <w:rFonts w:ascii="Book Antiqua" w:hAnsi="Book Antiqua"/>
          <w:noProof w:val="0"/>
          <w:kern w:val="0"/>
          <w:sz w:val="24"/>
          <w:vertAlign w:val="superscript"/>
          <w:lang w:val="en-US" w:eastAsia="zh-CN"/>
        </w:rPr>
        <w:t>20]</w:t>
      </w:r>
      <w:r w:rsidRPr="00B52782">
        <w:rPr>
          <w:rFonts w:ascii="Book Antiqua" w:hAnsi="Book Antiqua"/>
          <w:noProof w:val="0"/>
          <w:kern w:val="0"/>
          <w:sz w:val="24"/>
          <w:lang w:val="en-US"/>
        </w:rPr>
        <w:t xml:space="preserve"> state</w:t>
      </w:r>
      <w:r w:rsidR="00924D32">
        <w:rPr>
          <w:rFonts w:ascii="Book Antiqua" w:hAnsi="Book Antiqua" w:hint="eastAsia"/>
          <w:noProof w:val="0"/>
          <w:kern w:val="0"/>
          <w:sz w:val="24"/>
          <w:lang w:val="en-US" w:eastAsia="zh-CN"/>
        </w:rPr>
        <w:t>d</w:t>
      </w:r>
      <w:r w:rsidRPr="00B52782">
        <w:rPr>
          <w:rFonts w:ascii="Book Antiqua" w:hAnsi="Book Antiqua"/>
          <w:noProof w:val="0"/>
          <w:kern w:val="0"/>
          <w:sz w:val="24"/>
          <w:lang w:val="en-US"/>
        </w:rPr>
        <w:t xml:space="preserve"> that the esophageal wall can be divided into five layers </w:t>
      </w:r>
      <w:r w:rsidRPr="00B52782">
        <w:rPr>
          <w:rFonts w:ascii="Book Antiqua" w:hAnsi="Book Antiqua"/>
          <w:noProof w:val="0"/>
          <w:kern w:val="0"/>
          <w:sz w:val="24"/>
          <w:lang w:val="en-US" w:eastAsia="zh-CN"/>
        </w:rPr>
        <w:t xml:space="preserve">by </w:t>
      </w:r>
      <w:r w:rsidRPr="00B52782">
        <w:rPr>
          <w:rFonts w:ascii="Book Antiqua" w:hAnsi="Book Antiqua"/>
          <w:noProof w:val="0"/>
          <w:kern w:val="0"/>
          <w:sz w:val="24"/>
          <w:lang w:val="en-US"/>
        </w:rPr>
        <w:t xml:space="preserve">ultrasound. The first layer is a high echogenic band, which represents the interface echo of </w:t>
      </w:r>
      <w:r w:rsidRPr="00B52782">
        <w:rPr>
          <w:rFonts w:ascii="Book Antiqua" w:hAnsi="Book Antiqua"/>
          <w:noProof w:val="0"/>
          <w:kern w:val="0"/>
          <w:sz w:val="24"/>
          <w:lang w:val="en-US"/>
        </w:rPr>
        <w:lastRenderedPageBreak/>
        <w:t xml:space="preserve">the mucosa; the second layer is a low echogenic band, which represents the </w:t>
      </w:r>
      <w:proofErr w:type="spellStart"/>
      <w:r w:rsidRPr="00B52782">
        <w:rPr>
          <w:rFonts w:ascii="Book Antiqua" w:hAnsi="Book Antiqua"/>
          <w:noProof w:val="0"/>
          <w:kern w:val="0"/>
          <w:sz w:val="24"/>
          <w:lang w:val="en-US"/>
        </w:rPr>
        <w:t>muscularis</w:t>
      </w:r>
      <w:proofErr w:type="spellEnd"/>
      <w:r w:rsidRPr="00B52782">
        <w:rPr>
          <w:rFonts w:ascii="Book Antiqua" w:hAnsi="Book Antiqua"/>
          <w:noProof w:val="0"/>
          <w:kern w:val="0"/>
          <w:sz w:val="24"/>
          <w:lang w:val="en-US"/>
        </w:rPr>
        <w:t xml:space="preserve"> mucosae; the third layer is a high echogenic band, which represents the </w:t>
      </w:r>
      <w:proofErr w:type="spellStart"/>
      <w:r w:rsidRPr="00B52782">
        <w:rPr>
          <w:rFonts w:ascii="Book Antiqua" w:hAnsi="Book Antiqua"/>
          <w:noProof w:val="0"/>
          <w:kern w:val="0"/>
          <w:sz w:val="24"/>
          <w:lang w:val="en-US"/>
        </w:rPr>
        <w:t>submucosa</w:t>
      </w:r>
      <w:proofErr w:type="spellEnd"/>
      <w:r w:rsidRPr="00B52782">
        <w:rPr>
          <w:rFonts w:ascii="Book Antiqua" w:hAnsi="Book Antiqua"/>
          <w:noProof w:val="0"/>
          <w:kern w:val="0"/>
          <w:sz w:val="24"/>
          <w:lang w:val="en-US"/>
        </w:rPr>
        <w:t xml:space="preserve">; the fourth layer is a low echogenic band, which represents the </w:t>
      </w:r>
      <w:proofErr w:type="spellStart"/>
      <w:r w:rsidRPr="00B52782">
        <w:rPr>
          <w:rFonts w:ascii="Book Antiqua" w:hAnsi="Book Antiqua"/>
          <w:noProof w:val="0"/>
          <w:kern w:val="0"/>
          <w:sz w:val="24"/>
          <w:lang w:val="en-US"/>
        </w:rPr>
        <w:t>muscularis</w:t>
      </w:r>
      <w:proofErr w:type="spellEnd"/>
      <w:r w:rsidRPr="00B52782">
        <w:rPr>
          <w:rFonts w:ascii="Book Antiqua" w:hAnsi="Book Antiqua"/>
          <w:noProof w:val="0"/>
          <w:kern w:val="0"/>
          <w:sz w:val="24"/>
          <w:lang w:val="en-US"/>
        </w:rPr>
        <w:t xml:space="preserve"> </w:t>
      </w:r>
      <w:proofErr w:type="spellStart"/>
      <w:r w:rsidRPr="00B52782">
        <w:rPr>
          <w:rFonts w:ascii="Book Antiqua" w:hAnsi="Book Antiqua"/>
          <w:noProof w:val="0"/>
          <w:kern w:val="0"/>
          <w:sz w:val="24"/>
          <w:lang w:val="en-US"/>
        </w:rPr>
        <w:t>propria</w:t>
      </w:r>
      <w:proofErr w:type="spellEnd"/>
      <w:r w:rsidRPr="00B52782">
        <w:rPr>
          <w:rFonts w:ascii="Book Antiqua" w:hAnsi="Book Antiqua"/>
          <w:noProof w:val="0"/>
          <w:kern w:val="0"/>
          <w:sz w:val="24"/>
          <w:lang w:val="en-US"/>
        </w:rPr>
        <w:t xml:space="preserve">; and the fifth layer is a high echogenic band, which represents the </w:t>
      </w:r>
      <w:proofErr w:type="spellStart"/>
      <w:r w:rsidRPr="00B52782">
        <w:rPr>
          <w:rFonts w:ascii="Book Antiqua" w:hAnsi="Book Antiqua"/>
          <w:noProof w:val="0"/>
          <w:kern w:val="0"/>
          <w:sz w:val="24"/>
          <w:lang w:val="en-US"/>
        </w:rPr>
        <w:t>serosal</w:t>
      </w:r>
      <w:proofErr w:type="spellEnd"/>
      <w:r w:rsidRPr="00B52782">
        <w:rPr>
          <w:rFonts w:ascii="Book Antiqua" w:hAnsi="Book Antiqua"/>
          <w:noProof w:val="0"/>
          <w:kern w:val="0"/>
          <w:sz w:val="24"/>
          <w:lang w:val="en-US"/>
        </w:rPr>
        <w:t xml:space="preserve"> layer, or the adventitia and the interface. Therefore, with EUS</w:t>
      </w:r>
      <w:r w:rsidRPr="00B52782">
        <w:rPr>
          <w:rFonts w:ascii="Book Antiqua" w:hAnsi="Book Antiqua"/>
          <w:noProof w:val="0"/>
          <w:kern w:val="0"/>
          <w:sz w:val="24"/>
          <w:lang w:val="en-US" w:eastAsia="zh-CN"/>
        </w:rPr>
        <w:t xml:space="preserve">, </w:t>
      </w:r>
      <w:r w:rsidRPr="00B52782">
        <w:rPr>
          <w:rFonts w:ascii="Book Antiqua" w:hAnsi="Book Antiqua"/>
          <w:noProof w:val="0"/>
          <w:kern w:val="0"/>
          <w:sz w:val="24"/>
          <w:lang w:val="en-US"/>
        </w:rPr>
        <w:t xml:space="preserve">ultrasonic images of stage </w:t>
      </w:r>
      <w:r w:rsidRPr="00B52782">
        <w:rPr>
          <w:rFonts w:ascii="Book Antiqua" w:hAnsi="Book Antiqua"/>
          <w:bCs/>
          <w:noProof w:val="0"/>
          <w:kern w:val="0"/>
          <w:sz w:val="24"/>
          <w:lang w:val="en-US"/>
        </w:rPr>
        <w:t>T1a ESC</w:t>
      </w:r>
      <w:r w:rsidRPr="00B52782">
        <w:rPr>
          <w:rFonts w:ascii="Book Antiqua" w:hAnsi="Book Antiqua"/>
          <w:bCs/>
          <w:noProof w:val="0"/>
          <w:kern w:val="0"/>
          <w:sz w:val="24"/>
          <w:lang w:val="en-US" w:eastAsia="zh-CN"/>
        </w:rPr>
        <w:t>C</w:t>
      </w:r>
      <w:r w:rsidRPr="00B52782">
        <w:rPr>
          <w:rFonts w:ascii="Book Antiqua" w:hAnsi="Book Antiqua"/>
          <w:bCs/>
          <w:noProof w:val="0"/>
          <w:kern w:val="0"/>
          <w:sz w:val="24"/>
          <w:lang w:val="en-US"/>
        </w:rPr>
        <w:t xml:space="preserve"> can identify significant thickening of the first and</w:t>
      </w:r>
      <w:r w:rsidR="00A01F40">
        <w:rPr>
          <w:rFonts w:ascii="Book Antiqua" w:hAnsi="Book Antiqua" w:hint="eastAsia"/>
          <w:bCs/>
          <w:noProof w:val="0"/>
          <w:kern w:val="0"/>
          <w:sz w:val="24"/>
          <w:lang w:val="en-US" w:eastAsia="zh-CN"/>
        </w:rPr>
        <w:t>/or</w:t>
      </w:r>
      <w:r w:rsidRPr="00B52782">
        <w:rPr>
          <w:rFonts w:ascii="Book Antiqua" w:hAnsi="Book Antiqua"/>
          <w:bCs/>
          <w:noProof w:val="0"/>
          <w:kern w:val="0"/>
          <w:sz w:val="24"/>
          <w:lang w:val="en-US"/>
        </w:rPr>
        <w:t xml:space="preserve"> second layers, </w:t>
      </w:r>
      <w:r w:rsidRPr="00B52782">
        <w:rPr>
          <w:rFonts w:ascii="Book Antiqua" w:hAnsi="Book Antiqua"/>
          <w:bCs/>
          <w:noProof w:val="0"/>
          <w:kern w:val="0"/>
          <w:sz w:val="24"/>
          <w:lang w:val="en-US" w:eastAsia="zh-CN"/>
        </w:rPr>
        <w:t xml:space="preserve">as well as </w:t>
      </w:r>
      <w:r w:rsidRPr="00B52782">
        <w:rPr>
          <w:rFonts w:ascii="Book Antiqua" w:hAnsi="Book Antiqua"/>
          <w:bCs/>
          <w:noProof w:val="0"/>
          <w:kern w:val="0"/>
          <w:sz w:val="24"/>
          <w:lang w:val="en-US"/>
        </w:rPr>
        <w:t>an intact third layer. In contrast, the imag</w:t>
      </w:r>
      <w:r w:rsidRPr="00B52782">
        <w:rPr>
          <w:rFonts w:ascii="Book Antiqua" w:hAnsi="Book Antiqua"/>
          <w:bCs/>
          <w:noProof w:val="0"/>
          <w:kern w:val="0"/>
          <w:sz w:val="24"/>
          <w:lang w:val="en-US" w:eastAsia="zh-CN"/>
        </w:rPr>
        <w:t>ing</w:t>
      </w:r>
      <w:r w:rsidRPr="00B52782">
        <w:rPr>
          <w:rFonts w:ascii="Book Antiqua" w:hAnsi="Book Antiqua"/>
          <w:bCs/>
          <w:noProof w:val="0"/>
          <w:kern w:val="0"/>
          <w:sz w:val="24"/>
          <w:lang w:val="en-US"/>
        </w:rPr>
        <w:t xml:space="preserve"> of stage T1b </w:t>
      </w:r>
      <w:r w:rsidR="00123F75" w:rsidRPr="00B52782">
        <w:rPr>
          <w:rFonts w:ascii="Book Antiqua" w:hAnsi="Book Antiqua"/>
          <w:bCs/>
          <w:noProof w:val="0"/>
          <w:kern w:val="0"/>
          <w:sz w:val="24"/>
          <w:lang w:val="en-US"/>
        </w:rPr>
        <w:t>ESC</w:t>
      </w:r>
      <w:r w:rsidR="00123F75" w:rsidRPr="00B52782">
        <w:rPr>
          <w:rFonts w:ascii="Book Antiqua" w:hAnsi="Book Antiqua"/>
          <w:bCs/>
          <w:noProof w:val="0"/>
          <w:kern w:val="0"/>
          <w:sz w:val="24"/>
          <w:lang w:val="en-US" w:eastAsia="zh-CN"/>
        </w:rPr>
        <w:t>C</w:t>
      </w:r>
      <w:r w:rsidR="00123F75" w:rsidRPr="00B52782">
        <w:rPr>
          <w:rFonts w:ascii="Book Antiqua" w:hAnsi="Book Antiqua"/>
          <w:bCs/>
          <w:noProof w:val="0"/>
          <w:kern w:val="0"/>
          <w:sz w:val="24"/>
          <w:lang w:val="en-US"/>
        </w:rPr>
        <w:t xml:space="preserve"> </w:t>
      </w:r>
      <w:r w:rsidRPr="00B52782">
        <w:rPr>
          <w:rFonts w:ascii="Book Antiqua" w:hAnsi="Book Antiqua"/>
          <w:bCs/>
          <w:noProof w:val="0"/>
          <w:kern w:val="0"/>
          <w:sz w:val="24"/>
          <w:lang w:val="en-US"/>
        </w:rPr>
        <w:t xml:space="preserve">shows continuous </w:t>
      </w:r>
      <w:r w:rsidRPr="00B52782">
        <w:rPr>
          <w:rFonts w:ascii="Book Antiqua" w:hAnsi="Book Antiqua"/>
          <w:bCs/>
          <w:noProof w:val="0"/>
          <w:sz w:val="24"/>
          <w:lang w:val="en-US"/>
        </w:rPr>
        <w:t xml:space="preserve">infiltration </w:t>
      </w:r>
      <w:r w:rsidRPr="00B52782">
        <w:rPr>
          <w:rFonts w:ascii="Book Antiqua" w:hAnsi="Book Antiqua"/>
          <w:bCs/>
          <w:noProof w:val="0"/>
          <w:sz w:val="24"/>
          <w:lang w:val="en-US" w:eastAsia="zh-CN"/>
        </w:rPr>
        <w:t>from</w:t>
      </w:r>
      <w:r w:rsidRPr="00B52782">
        <w:rPr>
          <w:rFonts w:ascii="Book Antiqua" w:hAnsi="Book Antiqua"/>
          <w:bCs/>
          <w:noProof w:val="0"/>
          <w:sz w:val="24"/>
          <w:lang w:val="en-US"/>
        </w:rPr>
        <w:t xml:space="preserve"> </w:t>
      </w:r>
      <w:r w:rsidRPr="00B52782">
        <w:rPr>
          <w:rFonts w:ascii="Book Antiqua" w:hAnsi="Book Antiqua"/>
          <w:bCs/>
          <w:noProof w:val="0"/>
          <w:sz w:val="24"/>
          <w:lang w:val="en-US" w:eastAsia="zh-CN"/>
        </w:rPr>
        <w:t xml:space="preserve">the </w:t>
      </w:r>
      <w:r w:rsidRPr="00B52782">
        <w:rPr>
          <w:rFonts w:ascii="Book Antiqua" w:hAnsi="Book Antiqua"/>
          <w:bCs/>
          <w:noProof w:val="0"/>
          <w:kern w:val="0"/>
          <w:sz w:val="24"/>
          <w:lang w:val="en-US"/>
        </w:rPr>
        <w:t xml:space="preserve">first </w:t>
      </w:r>
      <w:r w:rsidRPr="00B52782">
        <w:rPr>
          <w:rFonts w:ascii="Book Antiqua" w:hAnsi="Book Antiqua"/>
          <w:bCs/>
          <w:noProof w:val="0"/>
          <w:kern w:val="0"/>
          <w:sz w:val="24"/>
          <w:lang w:val="en-US" w:eastAsia="zh-CN"/>
        </w:rPr>
        <w:t xml:space="preserve">to </w:t>
      </w:r>
      <w:r w:rsidRPr="00B52782">
        <w:rPr>
          <w:rFonts w:ascii="Book Antiqua" w:hAnsi="Book Antiqua"/>
          <w:bCs/>
          <w:noProof w:val="0"/>
          <w:kern w:val="0"/>
          <w:sz w:val="24"/>
          <w:lang w:val="en-US"/>
        </w:rPr>
        <w:t xml:space="preserve">the third layer; the third layer becomes narrower, and the fourth layer remains complete or intact. </w:t>
      </w:r>
      <w:r w:rsidRPr="00B52782">
        <w:rPr>
          <w:rFonts w:ascii="Book Antiqua" w:hAnsi="Book Antiqua"/>
          <w:bCs/>
          <w:noProof w:val="0"/>
          <w:kern w:val="0"/>
          <w:sz w:val="24"/>
          <w:lang w:val="en-US" w:eastAsia="zh-CN"/>
        </w:rPr>
        <w:t>T</w:t>
      </w:r>
      <w:r w:rsidRPr="00B52782">
        <w:rPr>
          <w:rFonts w:ascii="Book Antiqua" w:hAnsi="Book Antiqua"/>
          <w:bCs/>
          <w:noProof w:val="0"/>
          <w:kern w:val="0"/>
          <w:sz w:val="24"/>
          <w:lang w:val="en-US"/>
        </w:rPr>
        <w:t>wo experts in endoscopy conduct</w:t>
      </w:r>
      <w:r w:rsidRPr="00B52782">
        <w:rPr>
          <w:rFonts w:ascii="Book Antiqua" w:hAnsi="Book Antiqua"/>
          <w:bCs/>
          <w:noProof w:val="0"/>
          <w:kern w:val="0"/>
          <w:sz w:val="24"/>
          <w:lang w:val="en-US" w:eastAsia="zh-CN"/>
        </w:rPr>
        <w:t>ed</w:t>
      </w:r>
      <w:r w:rsidRPr="00B52782">
        <w:rPr>
          <w:rFonts w:ascii="Book Antiqua" w:hAnsi="Book Antiqua"/>
          <w:bCs/>
          <w:noProof w:val="0"/>
          <w:kern w:val="0"/>
          <w:sz w:val="24"/>
          <w:lang w:val="en-US"/>
        </w:rPr>
        <w:t xml:space="preserve"> </w:t>
      </w:r>
      <w:r w:rsidRPr="00B52782">
        <w:rPr>
          <w:rFonts w:ascii="Book Antiqua" w:hAnsi="Book Antiqua"/>
          <w:bCs/>
          <w:noProof w:val="0"/>
          <w:kern w:val="0"/>
          <w:sz w:val="24"/>
          <w:lang w:val="en-US" w:eastAsia="zh-CN"/>
        </w:rPr>
        <w:t>staging</w:t>
      </w:r>
      <w:r w:rsidRPr="00B52782">
        <w:rPr>
          <w:rFonts w:ascii="Book Antiqua" w:hAnsi="Book Antiqua"/>
          <w:bCs/>
          <w:noProof w:val="0"/>
          <w:kern w:val="0"/>
          <w:sz w:val="24"/>
          <w:lang w:val="en-US"/>
        </w:rPr>
        <w:t xml:space="preserve"> for all patients independently, thus creating two sets of staging data. When the results of both sets were consistent, the data were used in the analysis. When the results were not consistent, the experts discussed and read the images together to obtain a third </w:t>
      </w:r>
      <w:r w:rsidRPr="00B52782">
        <w:rPr>
          <w:rFonts w:ascii="Book Antiqua" w:hAnsi="Book Antiqua"/>
          <w:bCs/>
          <w:noProof w:val="0"/>
          <w:kern w:val="0"/>
          <w:sz w:val="24"/>
          <w:lang w:val="en-US" w:eastAsia="zh-CN"/>
        </w:rPr>
        <w:t>common</w:t>
      </w:r>
      <w:r w:rsidRPr="00B52782">
        <w:rPr>
          <w:rFonts w:ascii="Book Antiqua" w:hAnsi="Book Antiqua"/>
          <w:bCs/>
          <w:noProof w:val="0"/>
          <w:kern w:val="0"/>
          <w:sz w:val="24"/>
          <w:lang w:val="en-US"/>
        </w:rPr>
        <w:t xml:space="preserve"> set of results. </w:t>
      </w:r>
    </w:p>
    <w:p w:rsidR="00CE5846" w:rsidRPr="00B52782" w:rsidRDefault="00CE5846" w:rsidP="00442E9D">
      <w:pPr>
        <w:autoSpaceDE w:val="0"/>
        <w:autoSpaceDN w:val="0"/>
        <w:adjustRightInd w:val="0"/>
        <w:spacing w:line="360" w:lineRule="auto"/>
        <w:ind w:firstLineChars="200" w:firstLine="480"/>
        <w:rPr>
          <w:rFonts w:ascii="Book Antiqua" w:hAnsi="Book Antiqua"/>
          <w:bCs/>
          <w:noProof w:val="0"/>
          <w:sz w:val="24"/>
          <w:lang w:val="en-US"/>
        </w:rPr>
      </w:pPr>
    </w:p>
    <w:p w:rsidR="00CE5846" w:rsidRPr="00B52782" w:rsidRDefault="00CE5846" w:rsidP="00442E9D">
      <w:pPr>
        <w:autoSpaceDE w:val="0"/>
        <w:autoSpaceDN w:val="0"/>
        <w:adjustRightInd w:val="0"/>
        <w:spacing w:line="360" w:lineRule="auto"/>
        <w:rPr>
          <w:rFonts w:ascii="Book Antiqua" w:hAnsi="Book Antiqua"/>
          <w:b/>
          <w:i/>
          <w:noProof w:val="0"/>
          <w:kern w:val="0"/>
          <w:sz w:val="24"/>
          <w:lang w:val="en-US"/>
        </w:rPr>
      </w:pPr>
      <w:r w:rsidRPr="00B52782">
        <w:rPr>
          <w:rFonts w:ascii="Book Antiqua" w:hAnsi="Book Antiqua"/>
          <w:b/>
          <w:i/>
          <w:noProof w:val="0"/>
          <w:kern w:val="0"/>
          <w:sz w:val="24"/>
          <w:lang w:val="en-US"/>
        </w:rPr>
        <w:t>Statistical analysis</w:t>
      </w:r>
    </w:p>
    <w:p w:rsidR="00CE5846" w:rsidRPr="00B52782" w:rsidRDefault="00CE5846" w:rsidP="00442E9D">
      <w:pPr>
        <w:autoSpaceDE w:val="0"/>
        <w:autoSpaceDN w:val="0"/>
        <w:adjustRightInd w:val="0"/>
        <w:spacing w:line="360" w:lineRule="auto"/>
        <w:rPr>
          <w:rFonts w:ascii="Book Antiqua" w:hAnsi="Book Antiqua"/>
          <w:noProof w:val="0"/>
          <w:kern w:val="0"/>
          <w:sz w:val="24"/>
          <w:lang w:val="en-US" w:eastAsia="zh-CN"/>
        </w:rPr>
      </w:pPr>
      <w:r w:rsidRPr="00B52782">
        <w:rPr>
          <w:rFonts w:ascii="Book Antiqua" w:hAnsi="Book Antiqua"/>
          <w:noProof w:val="0"/>
          <w:kern w:val="0"/>
          <w:sz w:val="24"/>
          <w:lang w:val="en-US"/>
        </w:rPr>
        <w:t>Data from the two independent assessors were statistically compared using SPSS version 13.0 software (SPSS Inc., Chicago, IL)</w:t>
      </w:r>
      <w:r w:rsidRPr="00B52782">
        <w:rPr>
          <w:rFonts w:ascii="Book Antiqua" w:hAnsi="Book Antiqua"/>
          <w:noProof w:val="0"/>
          <w:kern w:val="0"/>
          <w:sz w:val="24"/>
          <w:lang w:val="en-US" w:eastAsia="zh-CN"/>
        </w:rPr>
        <w:t>.</w:t>
      </w:r>
    </w:p>
    <w:p w:rsidR="00CE5846" w:rsidRPr="00B52782" w:rsidRDefault="00CE5846" w:rsidP="00442E9D">
      <w:pPr>
        <w:autoSpaceDE w:val="0"/>
        <w:autoSpaceDN w:val="0"/>
        <w:adjustRightInd w:val="0"/>
        <w:spacing w:line="360" w:lineRule="auto"/>
        <w:ind w:firstLineChars="200" w:firstLine="480"/>
        <w:rPr>
          <w:rFonts w:ascii="Book Antiqua" w:hAnsi="Book Antiqua"/>
          <w:noProof w:val="0"/>
          <w:kern w:val="0"/>
          <w:sz w:val="24"/>
          <w:lang w:val="en-US"/>
        </w:rPr>
      </w:pPr>
      <w:r w:rsidRPr="00B52782">
        <w:rPr>
          <w:rFonts w:ascii="Book Antiqua" w:hAnsi="Book Antiqua"/>
          <w:noProof w:val="0"/>
          <w:kern w:val="0"/>
          <w:sz w:val="24"/>
          <w:lang w:val="en-US"/>
        </w:rPr>
        <w:t xml:space="preserve">Numerical data are expressed as frequencies and percentages. A statistical descriptive method was used to analyze EUS evaluation indices for the clinical value of preoperative T and N staging of </w:t>
      </w:r>
      <w:r w:rsidRPr="00B52782">
        <w:rPr>
          <w:rFonts w:ascii="Book Antiqua" w:hAnsi="Book Antiqua"/>
          <w:bCs/>
          <w:noProof w:val="0"/>
          <w:sz w:val="24"/>
          <w:lang w:val="en-US"/>
        </w:rPr>
        <w:t>E</w:t>
      </w:r>
      <w:r w:rsidRPr="00B52782">
        <w:rPr>
          <w:rFonts w:ascii="Book Antiqua" w:hAnsi="Book Antiqua"/>
          <w:bCs/>
          <w:noProof w:val="0"/>
          <w:sz w:val="24"/>
          <w:lang w:val="en-US" w:eastAsia="zh-CN"/>
        </w:rPr>
        <w:t>S</w:t>
      </w:r>
      <w:r w:rsidRPr="00B52782">
        <w:rPr>
          <w:rFonts w:ascii="Book Antiqua" w:hAnsi="Book Antiqua"/>
          <w:bCs/>
          <w:noProof w:val="0"/>
          <w:sz w:val="24"/>
          <w:lang w:val="en-US"/>
        </w:rPr>
        <w:t xml:space="preserve">C, and this analysis included </w:t>
      </w:r>
      <w:bookmarkStart w:id="17" w:name="OLE_LINK17"/>
      <w:bookmarkStart w:id="18" w:name="OLE_LINK18"/>
      <w:r w:rsidRPr="00B52782">
        <w:rPr>
          <w:rFonts w:ascii="Book Antiqua" w:hAnsi="Book Antiqua"/>
          <w:bCs/>
          <w:noProof w:val="0"/>
          <w:sz w:val="24"/>
          <w:lang w:val="en-US"/>
        </w:rPr>
        <w:t xml:space="preserve">the diagnostic </w:t>
      </w:r>
      <w:r w:rsidRPr="00B52782">
        <w:rPr>
          <w:rFonts w:ascii="Book Antiqua" w:hAnsi="Book Antiqua"/>
          <w:noProof w:val="0"/>
          <w:kern w:val="0"/>
          <w:sz w:val="24"/>
          <w:lang w:val="en-US"/>
        </w:rPr>
        <w:t>accuracy</w:t>
      </w:r>
      <w:bookmarkEnd w:id="17"/>
      <w:bookmarkEnd w:id="18"/>
      <w:r w:rsidRPr="00B52782">
        <w:rPr>
          <w:rFonts w:ascii="Book Antiqua" w:hAnsi="Book Antiqua"/>
          <w:noProof w:val="0"/>
          <w:kern w:val="0"/>
          <w:sz w:val="24"/>
          <w:lang w:val="en-US"/>
        </w:rPr>
        <w:t xml:space="preserve"> (AC),</w:t>
      </w:r>
      <w:bookmarkStart w:id="19" w:name="OLE_LINK19"/>
      <w:r w:rsidRPr="00B52782">
        <w:rPr>
          <w:rFonts w:ascii="Book Antiqua" w:hAnsi="Book Antiqua"/>
          <w:noProof w:val="0"/>
          <w:kern w:val="0"/>
          <w:sz w:val="24"/>
          <w:lang w:val="en-US"/>
        </w:rPr>
        <w:t xml:space="preserve"> sensitivity</w:t>
      </w:r>
      <w:bookmarkEnd w:id="19"/>
      <w:r w:rsidRPr="00B52782">
        <w:rPr>
          <w:rFonts w:ascii="Book Antiqua" w:hAnsi="Book Antiqua"/>
          <w:noProof w:val="0"/>
          <w:kern w:val="0"/>
          <w:sz w:val="24"/>
          <w:lang w:val="en-US"/>
        </w:rPr>
        <w:t xml:space="preserve"> (SE), false positive rate (FPR), </w:t>
      </w:r>
      <w:r w:rsidRPr="00B52782">
        <w:rPr>
          <w:rFonts w:ascii="Book Antiqua" w:hAnsi="Book Antiqua"/>
          <w:noProof w:val="0"/>
          <w:sz w:val="24"/>
          <w:lang w:val="en-US"/>
        </w:rPr>
        <w:t>false negative rate</w:t>
      </w:r>
      <w:r w:rsidRPr="00B52782">
        <w:rPr>
          <w:rFonts w:ascii="Book Antiqua" w:hAnsi="Book Antiqua"/>
          <w:noProof w:val="0"/>
          <w:kern w:val="0"/>
          <w:sz w:val="24"/>
          <w:lang w:val="en-US"/>
        </w:rPr>
        <w:t xml:space="preserve"> (FNR), specificity (SP), positive predictive value (PPV) and negative predictive value (NPV). The Chi-Square test was used to analyze interclass differences in numerical data between the EUS and pathological results.</w:t>
      </w:r>
    </w:p>
    <w:p w:rsidR="00CE5846" w:rsidRPr="00B52782" w:rsidRDefault="00CE5846" w:rsidP="00442E9D">
      <w:pPr>
        <w:autoSpaceDE w:val="0"/>
        <w:autoSpaceDN w:val="0"/>
        <w:adjustRightInd w:val="0"/>
        <w:spacing w:line="360" w:lineRule="auto"/>
        <w:rPr>
          <w:rFonts w:ascii="Book Antiqua" w:hAnsi="Book Antiqua"/>
          <w:b/>
          <w:noProof w:val="0"/>
          <w:kern w:val="0"/>
          <w:sz w:val="24"/>
          <w:lang w:val="en-US" w:eastAsia="zh-CN"/>
        </w:rPr>
      </w:pPr>
    </w:p>
    <w:p w:rsidR="00CE5846" w:rsidRPr="00B52782" w:rsidRDefault="00CE5846" w:rsidP="00442E9D">
      <w:pPr>
        <w:autoSpaceDE w:val="0"/>
        <w:autoSpaceDN w:val="0"/>
        <w:adjustRightInd w:val="0"/>
        <w:spacing w:line="360" w:lineRule="auto"/>
        <w:rPr>
          <w:rFonts w:ascii="Book Antiqua" w:hAnsi="Book Antiqua"/>
          <w:b/>
          <w:noProof w:val="0"/>
          <w:kern w:val="0"/>
          <w:sz w:val="24"/>
          <w:lang w:val="en-US" w:eastAsia="zh-CN"/>
        </w:rPr>
      </w:pPr>
      <w:r w:rsidRPr="00B52782">
        <w:rPr>
          <w:rFonts w:ascii="Book Antiqua" w:hAnsi="Book Antiqua"/>
          <w:b/>
          <w:noProof w:val="0"/>
          <w:kern w:val="0"/>
          <w:sz w:val="24"/>
          <w:lang w:val="en-US"/>
        </w:rPr>
        <w:t>R</w:t>
      </w:r>
      <w:r w:rsidRPr="00B52782">
        <w:rPr>
          <w:rFonts w:ascii="Book Antiqua" w:hAnsi="Book Antiqua"/>
          <w:b/>
          <w:noProof w:val="0"/>
          <w:kern w:val="0"/>
          <w:sz w:val="24"/>
          <w:lang w:val="en-US" w:eastAsia="zh-CN"/>
        </w:rPr>
        <w:t>ESULTS</w:t>
      </w:r>
    </w:p>
    <w:p w:rsidR="00CE5846" w:rsidRPr="00B52782" w:rsidRDefault="00CE5846" w:rsidP="00442E9D">
      <w:pPr>
        <w:autoSpaceDE w:val="0"/>
        <w:autoSpaceDN w:val="0"/>
        <w:adjustRightInd w:val="0"/>
        <w:spacing w:line="360" w:lineRule="auto"/>
        <w:rPr>
          <w:rFonts w:ascii="Book Antiqua" w:hAnsi="Book Antiqua"/>
          <w:b/>
          <w:bCs/>
          <w:i/>
          <w:noProof w:val="0"/>
          <w:sz w:val="24"/>
          <w:lang w:val="en-US"/>
        </w:rPr>
      </w:pPr>
      <w:r w:rsidRPr="00B52782">
        <w:rPr>
          <w:rFonts w:ascii="Book Antiqua" w:hAnsi="Book Antiqua"/>
          <w:b/>
          <w:bCs/>
          <w:i/>
          <w:noProof w:val="0"/>
          <w:sz w:val="24"/>
          <w:lang w:val="en-US"/>
        </w:rPr>
        <w:t xml:space="preserve">Clinical pathological characteristics of 72 </w:t>
      </w:r>
      <w:r w:rsidRPr="00B52782">
        <w:rPr>
          <w:rFonts w:ascii="Book Antiqua" w:hAnsi="Book Antiqua"/>
          <w:b/>
          <w:bCs/>
          <w:i/>
          <w:noProof w:val="0"/>
          <w:sz w:val="24"/>
          <w:lang w:val="en-US" w:eastAsia="zh-CN"/>
        </w:rPr>
        <w:t>patients with</w:t>
      </w:r>
      <w:r w:rsidRPr="00B52782">
        <w:rPr>
          <w:rFonts w:ascii="Book Antiqua" w:hAnsi="Book Antiqua"/>
          <w:b/>
          <w:bCs/>
          <w:i/>
          <w:noProof w:val="0"/>
          <w:sz w:val="24"/>
          <w:lang w:val="en-US"/>
        </w:rPr>
        <w:t xml:space="preserve"> stage T1 ESC</w:t>
      </w:r>
      <w:r w:rsidRPr="00B52782">
        <w:rPr>
          <w:rFonts w:ascii="Book Antiqua" w:hAnsi="Book Antiqua"/>
          <w:b/>
          <w:bCs/>
          <w:i/>
          <w:noProof w:val="0"/>
          <w:sz w:val="24"/>
          <w:lang w:val="en-US" w:eastAsia="zh-CN"/>
        </w:rPr>
        <w:t>C</w:t>
      </w:r>
      <w:r w:rsidRPr="00B52782">
        <w:rPr>
          <w:rFonts w:ascii="Book Antiqua" w:hAnsi="Book Antiqua"/>
          <w:b/>
          <w:bCs/>
          <w:i/>
          <w:noProof w:val="0"/>
          <w:sz w:val="24"/>
          <w:lang w:val="en-US"/>
        </w:rPr>
        <w:t xml:space="preserve"> </w:t>
      </w:r>
    </w:p>
    <w:p w:rsidR="00CE5846" w:rsidRPr="00B52782" w:rsidRDefault="00CE5846" w:rsidP="00442E9D">
      <w:pPr>
        <w:autoSpaceDE w:val="0"/>
        <w:autoSpaceDN w:val="0"/>
        <w:adjustRightInd w:val="0"/>
        <w:spacing w:line="360" w:lineRule="auto"/>
        <w:rPr>
          <w:rFonts w:ascii="Book Antiqua" w:hAnsi="Book Antiqua"/>
          <w:bCs/>
          <w:noProof w:val="0"/>
          <w:sz w:val="24"/>
          <w:lang w:val="en-US" w:eastAsia="zh-CN"/>
        </w:rPr>
      </w:pPr>
      <w:r w:rsidRPr="00B52782">
        <w:rPr>
          <w:rFonts w:ascii="Book Antiqua" w:hAnsi="Book Antiqua"/>
          <w:bCs/>
          <w:noProof w:val="0"/>
          <w:sz w:val="24"/>
          <w:lang w:val="en-US" w:eastAsia="zh-CN"/>
        </w:rPr>
        <w:t>T</w:t>
      </w:r>
      <w:r w:rsidRPr="00B52782">
        <w:rPr>
          <w:rFonts w:ascii="Book Antiqua" w:hAnsi="Book Antiqua"/>
          <w:bCs/>
          <w:noProof w:val="0"/>
          <w:sz w:val="24"/>
          <w:lang w:val="en-US"/>
        </w:rPr>
        <w:t>here were 47 males (65.3%) and 25 females (34.7%) with T1 ESCC. Their ages varied from 37 to 78 years, with a median of 58</w:t>
      </w:r>
      <w:r w:rsidRPr="00B52782">
        <w:rPr>
          <w:rFonts w:ascii="Book Antiqua" w:hAnsi="Book Antiqua"/>
          <w:bCs/>
          <w:noProof w:val="0"/>
          <w:sz w:val="24"/>
          <w:lang w:val="en-US" w:eastAsia="zh-CN"/>
        </w:rPr>
        <w:t xml:space="preserve"> years</w:t>
      </w:r>
      <w:r w:rsidRPr="00B52782">
        <w:rPr>
          <w:rFonts w:ascii="Book Antiqua" w:hAnsi="Book Antiqua"/>
          <w:bCs/>
          <w:noProof w:val="0"/>
          <w:sz w:val="24"/>
          <w:lang w:val="en-US"/>
        </w:rPr>
        <w:t xml:space="preserve">. Pathological examination revealed that 35 patients had stage T1a (48.61%) disease and 37 patients had stage T1b (51.39%) disease. </w:t>
      </w:r>
      <w:r w:rsidRPr="00B52782">
        <w:rPr>
          <w:rFonts w:ascii="Book Antiqua" w:hAnsi="Book Antiqua"/>
          <w:bCs/>
          <w:noProof w:val="0"/>
          <w:sz w:val="24"/>
          <w:lang w:val="en-US" w:eastAsia="zh-CN"/>
        </w:rPr>
        <w:t>Pathologically, t</w:t>
      </w:r>
      <w:r w:rsidRPr="00B52782">
        <w:rPr>
          <w:rFonts w:ascii="Book Antiqua" w:hAnsi="Book Antiqua"/>
          <w:bCs/>
          <w:noProof w:val="0"/>
          <w:sz w:val="24"/>
          <w:lang w:val="en-US"/>
        </w:rPr>
        <w:t xml:space="preserve">here were 26 cases of carcinoma in situ (36.11%), six cases of well-differentiated squamous cell carcinoma (8.33%), 30 cases of moderately differentiated </w:t>
      </w:r>
      <w:r w:rsidRPr="00B52782">
        <w:rPr>
          <w:rFonts w:ascii="Book Antiqua" w:hAnsi="Book Antiqua"/>
          <w:bCs/>
          <w:noProof w:val="0"/>
          <w:sz w:val="24"/>
          <w:lang w:val="en-US"/>
        </w:rPr>
        <w:lastRenderedPageBreak/>
        <w:t>(41.67%), and 10 cases of poorly differentiated (13.89%). Regarding lesion location, 9 patients had lesions in the upper esophagus (12.50%), 52 had lesions in the mid-esophagus (72.22%), and 11 had lesions in the lower esophagus (15.28%) (Table 1)</w:t>
      </w:r>
      <w:r w:rsidRPr="00B52782">
        <w:rPr>
          <w:rFonts w:ascii="Book Antiqua" w:hAnsi="Book Antiqua"/>
          <w:bCs/>
          <w:noProof w:val="0"/>
          <w:sz w:val="24"/>
          <w:lang w:val="en-US" w:eastAsia="zh-CN"/>
        </w:rPr>
        <w:t>.</w:t>
      </w:r>
    </w:p>
    <w:p w:rsidR="00CE5846" w:rsidRPr="00B52782" w:rsidRDefault="00CE5846" w:rsidP="00442E9D">
      <w:pPr>
        <w:autoSpaceDE w:val="0"/>
        <w:autoSpaceDN w:val="0"/>
        <w:adjustRightInd w:val="0"/>
        <w:spacing w:line="360" w:lineRule="auto"/>
        <w:rPr>
          <w:rFonts w:ascii="Book Antiqua" w:hAnsi="Book Antiqua"/>
          <w:b/>
          <w:noProof w:val="0"/>
          <w:kern w:val="0"/>
          <w:sz w:val="24"/>
          <w:lang w:val="en-US" w:eastAsia="zh-CN"/>
        </w:rPr>
      </w:pPr>
      <w:bookmarkStart w:id="20" w:name="OLE_LINK56"/>
      <w:bookmarkStart w:id="21" w:name="OLE_LINK57"/>
    </w:p>
    <w:p w:rsidR="00CE5846" w:rsidRPr="00B52782" w:rsidRDefault="00CE5846" w:rsidP="00442E9D">
      <w:pPr>
        <w:autoSpaceDE w:val="0"/>
        <w:autoSpaceDN w:val="0"/>
        <w:adjustRightInd w:val="0"/>
        <w:spacing w:line="360" w:lineRule="auto"/>
        <w:rPr>
          <w:rFonts w:ascii="Book Antiqua" w:hAnsi="Book Antiqua"/>
          <w:b/>
          <w:i/>
          <w:noProof w:val="0"/>
          <w:kern w:val="0"/>
          <w:sz w:val="24"/>
          <w:lang w:val="en-US"/>
        </w:rPr>
      </w:pPr>
      <w:r w:rsidRPr="00B52782">
        <w:rPr>
          <w:rFonts w:ascii="Book Antiqua" w:hAnsi="Book Antiqua"/>
          <w:b/>
          <w:i/>
          <w:noProof w:val="0"/>
          <w:kern w:val="0"/>
          <w:sz w:val="24"/>
          <w:lang w:val="en-US"/>
        </w:rPr>
        <w:t>Diagnostic value of EUS</w:t>
      </w:r>
      <w:bookmarkEnd w:id="20"/>
      <w:bookmarkEnd w:id="21"/>
      <w:r w:rsidRPr="00B52782">
        <w:rPr>
          <w:rFonts w:ascii="Book Antiqua" w:hAnsi="Book Antiqua"/>
          <w:b/>
          <w:i/>
          <w:noProof w:val="0"/>
          <w:kern w:val="0"/>
          <w:sz w:val="24"/>
          <w:lang w:val="en-US"/>
        </w:rPr>
        <w:t xml:space="preserve"> for stage T1 </w:t>
      </w:r>
      <w:r w:rsidRPr="00B52782">
        <w:rPr>
          <w:rFonts w:ascii="Book Antiqua" w:hAnsi="Book Antiqua"/>
          <w:b/>
          <w:bCs/>
          <w:i/>
          <w:noProof w:val="0"/>
          <w:sz w:val="24"/>
          <w:lang w:val="en-US"/>
        </w:rPr>
        <w:t>E</w:t>
      </w:r>
      <w:r w:rsidRPr="00B52782">
        <w:rPr>
          <w:rFonts w:ascii="Book Antiqua" w:hAnsi="Book Antiqua"/>
          <w:b/>
          <w:bCs/>
          <w:i/>
          <w:noProof w:val="0"/>
          <w:sz w:val="24"/>
          <w:lang w:val="en-US" w:eastAsia="zh-CN"/>
        </w:rPr>
        <w:t>S</w:t>
      </w:r>
      <w:r w:rsidRPr="00B52782">
        <w:rPr>
          <w:rFonts w:ascii="Book Antiqua" w:hAnsi="Book Antiqua"/>
          <w:b/>
          <w:bCs/>
          <w:i/>
          <w:noProof w:val="0"/>
          <w:sz w:val="24"/>
          <w:lang w:val="en-US"/>
        </w:rPr>
        <w:t>C</w:t>
      </w:r>
      <w:r w:rsidRPr="00B52782">
        <w:rPr>
          <w:rFonts w:ascii="Book Antiqua" w:hAnsi="Book Antiqua"/>
          <w:b/>
          <w:bCs/>
          <w:i/>
          <w:noProof w:val="0"/>
          <w:sz w:val="24"/>
          <w:lang w:val="en-US" w:eastAsia="zh-CN"/>
        </w:rPr>
        <w:t>C</w:t>
      </w:r>
      <w:r w:rsidRPr="00B52782">
        <w:rPr>
          <w:rFonts w:ascii="Book Antiqua" w:hAnsi="Book Antiqua"/>
          <w:b/>
          <w:bCs/>
          <w:i/>
          <w:noProof w:val="0"/>
          <w:sz w:val="24"/>
          <w:lang w:val="en-US"/>
        </w:rPr>
        <w:t xml:space="preserve"> </w:t>
      </w:r>
    </w:p>
    <w:p w:rsidR="00CE5846" w:rsidRPr="00B52782" w:rsidRDefault="00CE5846" w:rsidP="00442E9D">
      <w:pPr>
        <w:autoSpaceDE w:val="0"/>
        <w:autoSpaceDN w:val="0"/>
        <w:adjustRightInd w:val="0"/>
        <w:spacing w:line="360" w:lineRule="auto"/>
        <w:rPr>
          <w:rFonts w:ascii="Book Antiqua" w:hAnsi="Book Antiqua"/>
          <w:bCs/>
          <w:noProof w:val="0"/>
          <w:sz w:val="24"/>
          <w:lang w:val="en-US" w:eastAsia="zh-CN"/>
        </w:rPr>
      </w:pPr>
      <w:r w:rsidRPr="00B52782">
        <w:rPr>
          <w:rFonts w:ascii="Book Antiqua" w:hAnsi="Book Antiqua"/>
          <w:bCs/>
          <w:noProof w:val="0"/>
          <w:sz w:val="24"/>
          <w:lang w:val="en-US"/>
        </w:rPr>
        <w:t>Based on EUS results, the first expert concluded that 36 cases were stage</w:t>
      </w:r>
      <w:r w:rsidR="0007137E">
        <w:rPr>
          <w:rFonts w:ascii="Book Antiqua" w:hAnsi="Book Antiqua" w:hint="eastAsia"/>
          <w:bCs/>
          <w:noProof w:val="0"/>
          <w:sz w:val="24"/>
          <w:lang w:val="en-US" w:eastAsia="zh-CN"/>
        </w:rPr>
        <w:t xml:space="preserve"> </w:t>
      </w:r>
      <w:r w:rsidRPr="00B52782">
        <w:rPr>
          <w:rFonts w:ascii="Book Antiqua" w:hAnsi="Book Antiqua"/>
          <w:bCs/>
          <w:noProof w:val="0"/>
          <w:sz w:val="24"/>
          <w:lang w:val="en-US"/>
        </w:rPr>
        <w:t>T1a and 36 cases were stage</w:t>
      </w:r>
      <w:r w:rsidR="0007137E">
        <w:rPr>
          <w:rFonts w:ascii="Book Antiqua" w:hAnsi="Book Antiqua" w:hint="eastAsia"/>
          <w:bCs/>
          <w:noProof w:val="0"/>
          <w:sz w:val="24"/>
          <w:lang w:val="en-US" w:eastAsia="zh-CN"/>
        </w:rPr>
        <w:t xml:space="preserve"> </w:t>
      </w:r>
      <w:r w:rsidRPr="00B52782">
        <w:rPr>
          <w:rFonts w:ascii="Book Antiqua" w:hAnsi="Book Antiqua"/>
          <w:bCs/>
          <w:noProof w:val="0"/>
          <w:sz w:val="24"/>
          <w:lang w:val="en-US"/>
        </w:rPr>
        <w:t>T1b</w:t>
      </w:r>
      <w:r w:rsidRPr="00B52782">
        <w:rPr>
          <w:rFonts w:ascii="Book Antiqua" w:hAnsi="Book Antiqua"/>
          <w:bCs/>
          <w:noProof w:val="0"/>
          <w:sz w:val="24"/>
          <w:lang w:val="en-US" w:eastAsia="zh-CN"/>
        </w:rPr>
        <w:t xml:space="preserve"> (Figure 1)</w:t>
      </w:r>
      <w:r w:rsidRPr="00B52782">
        <w:rPr>
          <w:rFonts w:ascii="Book Antiqua" w:hAnsi="Book Antiqua"/>
          <w:bCs/>
          <w:noProof w:val="0"/>
          <w:sz w:val="24"/>
          <w:lang w:val="en-US"/>
        </w:rPr>
        <w:t xml:space="preserve">. </w:t>
      </w:r>
      <w:bookmarkStart w:id="22" w:name="OLE_LINK54"/>
      <w:bookmarkStart w:id="23" w:name="OLE_LINK55"/>
      <w:r w:rsidRPr="00B52782">
        <w:rPr>
          <w:rFonts w:ascii="Book Antiqua" w:hAnsi="Book Antiqua"/>
          <w:bCs/>
          <w:noProof w:val="0"/>
          <w:sz w:val="24"/>
          <w:lang w:val="en-US"/>
        </w:rPr>
        <w:t>Pathological results</w:t>
      </w:r>
      <w:bookmarkEnd w:id="22"/>
      <w:bookmarkEnd w:id="23"/>
      <w:r w:rsidRPr="00B52782">
        <w:rPr>
          <w:rFonts w:ascii="Book Antiqua" w:hAnsi="Book Antiqua"/>
          <w:bCs/>
          <w:noProof w:val="0"/>
          <w:sz w:val="24"/>
          <w:lang w:val="en-US"/>
        </w:rPr>
        <w:t xml:space="preserve"> confirmed an </w:t>
      </w:r>
      <w:r w:rsidRPr="00B52782">
        <w:rPr>
          <w:rFonts w:ascii="Book Antiqua" w:hAnsi="Book Antiqua"/>
          <w:noProof w:val="0"/>
          <w:kern w:val="0"/>
          <w:sz w:val="24"/>
          <w:lang w:val="en-US"/>
        </w:rPr>
        <w:t>AC of 65.3% (47/72), SE of 65.7%, FPR of 35.1%, FNR of 34.3%, SP of 64.9%, PPV of 63.9% and NPV of 66.7%. The area under the curve (AUC) was 0.668 (</w:t>
      </w:r>
      <w:bookmarkStart w:id="24" w:name="OLE_LINK58"/>
      <w:r w:rsidRPr="00B52782">
        <w:rPr>
          <w:rFonts w:ascii="Book Antiqua" w:hAnsi="Book Antiqua"/>
          <w:i/>
          <w:noProof w:val="0"/>
          <w:kern w:val="0"/>
          <w:sz w:val="24"/>
          <w:lang w:val="en-US"/>
        </w:rPr>
        <w:t>P</w:t>
      </w:r>
      <w:bookmarkEnd w:id="24"/>
      <w:r w:rsidRPr="00B52782">
        <w:rPr>
          <w:rFonts w:ascii="Book Antiqua" w:hAnsi="Book Antiqua"/>
          <w:noProof w:val="0"/>
          <w:kern w:val="0"/>
          <w:sz w:val="24"/>
          <w:lang w:val="en-US"/>
        </w:rPr>
        <w:t xml:space="preserve"> = 0.014). The second expert concluded that 39 cases were stage T1a and 33 were T1b, with</w:t>
      </w:r>
      <w:bookmarkStart w:id="25" w:name="OLE_LINK16"/>
      <w:r w:rsidRPr="00B52782">
        <w:rPr>
          <w:rFonts w:ascii="Book Antiqua" w:hAnsi="Book Antiqua"/>
          <w:noProof w:val="0"/>
          <w:kern w:val="0"/>
          <w:sz w:val="24"/>
          <w:lang w:val="en-US"/>
        </w:rPr>
        <w:t xml:space="preserve"> an AC of 66.7% (48/72), SE of 64.1%</w:t>
      </w:r>
      <w:bookmarkEnd w:id="25"/>
      <w:r w:rsidRPr="00B52782">
        <w:rPr>
          <w:rFonts w:ascii="Book Antiqua" w:hAnsi="Book Antiqua"/>
          <w:noProof w:val="0"/>
          <w:kern w:val="0"/>
          <w:sz w:val="24"/>
          <w:lang w:val="en-US"/>
        </w:rPr>
        <w:t>, FPR of 35.9%, FNR of 30.3%, SP of 69.7%, PPV of 71.4%, NPV of 62.2% and an AUC of 0.668 (</w:t>
      </w:r>
      <w:r w:rsidRPr="00B52782">
        <w:rPr>
          <w:rFonts w:ascii="Book Antiqua" w:hAnsi="Book Antiqua"/>
          <w:i/>
          <w:noProof w:val="0"/>
          <w:kern w:val="0"/>
          <w:sz w:val="24"/>
          <w:lang w:val="en-US"/>
        </w:rPr>
        <w:t>P</w:t>
      </w:r>
      <w:r w:rsidRPr="00B52782">
        <w:rPr>
          <w:rFonts w:ascii="Book Antiqua" w:hAnsi="Book Antiqua"/>
          <w:noProof w:val="0"/>
          <w:kern w:val="0"/>
          <w:sz w:val="24"/>
          <w:lang w:val="en-US"/>
        </w:rPr>
        <w:t xml:space="preserve"> = 0.014). However, the </w:t>
      </w:r>
      <w:r w:rsidRPr="00B52782">
        <w:rPr>
          <w:rFonts w:ascii="Book Antiqua" w:hAnsi="Book Antiqua"/>
          <w:noProof w:val="0"/>
          <w:sz w:val="24"/>
          <w:lang w:val="en-US"/>
        </w:rPr>
        <w:t xml:space="preserve">combined assessment concluded that </w:t>
      </w:r>
      <w:r w:rsidRPr="00B52782">
        <w:rPr>
          <w:rFonts w:ascii="Book Antiqua" w:hAnsi="Book Antiqua"/>
          <w:bCs/>
          <w:noProof w:val="0"/>
          <w:sz w:val="24"/>
          <w:lang w:val="en-US"/>
        </w:rPr>
        <w:t xml:space="preserve">36 cases were stage T1a and 36 were stage T1b. Pathological results confirmed an </w:t>
      </w:r>
      <w:r w:rsidRPr="00B52782">
        <w:rPr>
          <w:rFonts w:ascii="Book Antiqua" w:hAnsi="Book Antiqua"/>
          <w:noProof w:val="0"/>
          <w:kern w:val="0"/>
          <w:sz w:val="24"/>
          <w:lang w:val="en-US"/>
        </w:rPr>
        <w:t>AC of 70.8% (51/72), SE of 74.3%, FPR of 27.0%, FNR of 25.7%, SP of 73.0%, PPV of 72.2%, NPV of 75.0%</w:t>
      </w:r>
      <w:r w:rsidRPr="00B52782">
        <w:rPr>
          <w:rFonts w:ascii="Book Antiqua" w:hAnsi="Book Antiqua"/>
          <w:b/>
          <w:noProof w:val="0"/>
          <w:kern w:val="0"/>
          <w:sz w:val="24"/>
          <w:lang w:val="en-US" w:eastAsia="zh-CN"/>
        </w:rPr>
        <w:t xml:space="preserve"> </w:t>
      </w:r>
      <w:r w:rsidRPr="00B52782">
        <w:rPr>
          <w:rFonts w:ascii="Book Antiqua" w:hAnsi="Book Antiqua"/>
          <w:noProof w:val="0"/>
          <w:kern w:val="0"/>
          <w:sz w:val="24"/>
          <w:lang w:val="en-US"/>
        </w:rPr>
        <w:t>and AUC of 0.736 (</w:t>
      </w:r>
      <w:r w:rsidRPr="00B52782">
        <w:rPr>
          <w:rFonts w:ascii="Book Antiqua" w:hAnsi="Book Antiqua"/>
          <w:i/>
          <w:noProof w:val="0"/>
          <w:kern w:val="0"/>
          <w:sz w:val="24"/>
          <w:lang w:val="en-US"/>
        </w:rPr>
        <w:t>P</w:t>
      </w:r>
      <w:r w:rsidRPr="00B52782">
        <w:rPr>
          <w:rFonts w:ascii="Book Antiqua" w:hAnsi="Book Antiqua"/>
          <w:noProof w:val="0"/>
          <w:kern w:val="0"/>
          <w:sz w:val="24"/>
          <w:lang w:val="en-US"/>
        </w:rPr>
        <w:t xml:space="preserve"> = 0.001, </w:t>
      </w:r>
      <w:r w:rsidRPr="00B52782">
        <w:rPr>
          <w:rFonts w:ascii="Book Antiqua" w:hAnsi="Book Antiqua"/>
          <w:noProof w:val="0"/>
          <w:kern w:val="0"/>
          <w:sz w:val="24"/>
          <w:lang w:val="en-US" w:eastAsia="zh-CN"/>
        </w:rPr>
        <w:t>Table 2</w:t>
      </w:r>
      <w:r w:rsidRPr="00B52782">
        <w:rPr>
          <w:rFonts w:ascii="Book Antiqua" w:hAnsi="Book Antiqua"/>
          <w:bCs/>
          <w:noProof w:val="0"/>
          <w:sz w:val="24"/>
          <w:lang w:val="en-US"/>
        </w:rPr>
        <w:t>). These results indicate that EUS is a valid method for diagnosing and identifying stage</w:t>
      </w:r>
      <w:r w:rsidR="0007137E">
        <w:rPr>
          <w:rFonts w:ascii="Book Antiqua" w:hAnsi="Book Antiqua" w:hint="eastAsia"/>
          <w:bCs/>
          <w:noProof w:val="0"/>
          <w:sz w:val="24"/>
          <w:lang w:val="en-US" w:eastAsia="zh-CN"/>
        </w:rPr>
        <w:t>s</w:t>
      </w:r>
      <w:r w:rsidRPr="00B52782">
        <w:rPr>
          <w:rFonts w:ascii="Book Antiqua" w:hAnsi="Book Antiqua"/>
          <w:bCs/>
          <w:noProof w:val="0"/>
          <w:sz w:val="24"/>
          <w:lang w:val="en-US"/>
        </w:rPr>
        <w:t xml:space="preserve"> T1a and T1b disease. </w:t>
      </w:r>
    </w:p>
    <w:p w:rsidR="00CE5846" w:rsidRPr="00B52782" w:rsidRDefault="00CE5846" w:rsidP="00442E9D">
      <w:pPr>
        <w:autoSpaceDE w:val="0"/>
        <w:autoSpaceDN w:val="0"/>
        <w:adjustRightInd w:val="0"/>
        <w:spacing w:line="360" w:lineRule="auto"/>
        <w:rPr>
          <w:rFonts w:ascii="Book Antiqua" w:hAnsi="Book Antiqua"/>
          <w:b/>
          <w:bCs/>
          <w:noProof w:val="0"/>
          <w:sz w:val="24"/>
          <w:lang w:val="en-US" w:eastAsia="zh-CN"/>
        </w:rPr>
      </w:pPr>
    </w:p>
    <w:p w:rsidR="00CE5846" w:rsidRPr="00B52782" w:rsidRDefault="00CE5846" w:rsidP="00442E9D">
      <w:pPr>
        <w:autoSpaceDE w:val="0"/>
        <w:autoSpaceDN w:val="0"/>
        <w:adjustRightInd w:val="0"/>
        <w:spacing w:line="360" w:lineRule="auto"/>
        <w:rPr>
          <w:rFonts w:ascii="Book Antiqua" w:hAnsi="Book Antiqua"/>
          <w:b/>
          <w:bCs/>
          <w:i/>
          <w:noProof w:val="0"/>
          <w:sz w:val="24"/>
          <w:lang w:val="en-US" w:eastAsia="zh-CN"/>
        </w:rPr>
      </w:pPr>
      <w:r w:rsidRPr="00B52782">
        <w:rPr>
          <w:rFonts w:ascii="Book Antiqua" w:hAnsi="Book Antiqua"/>
          <w:b/>
          <w:bCs/>
          <w:i/>
          <w:noProof w:val="0"/>
          <w:sz w:val="24"/>
          <w:lang w:val="en-US"/>
        </w:rPr>
        <w:t>Impact of lesion location on EUS diagnosis of stage T1 ESC</w:t>
      </w:r>
      <w:r w:rsidRPr="00B52782">
        <w:rPr>
          <w:rFonts w:ascii="Book Antiqua" w:hAnsi="Book Antiqua"/>
          <w:b/>
          <w:bCs/>
          <w:i/>
          <w:noProof w:val="0"/>
          <w:sz w:val="24"/>
          <w:lang w:val="en-US" w:eastAsia="zh-CN"/>
        </w:rPr>
        <w:t>C</w:t>
      </w:r>
    </w:p>
    <w:p w:rsidR="00CE5846" w:rsidRPr="00B52782" w:rsidRDefault="00CE5846" w:rsidP="00442E9D">
      <w:pPr>
        <w:autoSpaceDE w:val="0"/>
        <w:autoSpaceDN w:val="0"/>
        <w:adjustRightInd w:val="0"/>
        <w:spacing w:line="360" w:lineRule="auto"/>
        <w:rPr>
          <w:rFonts w:ascii="Book Antiqua" w:hAnsi="Book Antiqua"/>
          <w:noProof w:val="0"/>
          <w:sz w:val="24"/>
          <w:lang w:val="en-US"/>
        </w:rPr>
      </w:pPr>
      <w:r w:rsidRPr="00B52782">
        <w:rPr>
          <w:rFonts w:ascii="Book Antiqua" w:hAnsi="Book Antiqua"/>
          <w:bCs/>
          <w:noProof w:val="0"/>
          <w:sz w:val="24"/>
          <w:lang w:val="en-US"/>
        </w:rPr>
        <w:t xml:space="preserve">We conducted statistical analyses of the impact of </w:t>
      </w:r>
      <w:r w:rsidR="0007137E" w:rsidRPr="00B52782">
        <w:rPr>
          <w:rFonts w:ascii="Book Antiqua" w:hAnsi="Book Antiqua"/>
          <w:bCs/>
          <w:noProof w:val="0"/>
          <w:sz w:val="24"/>
          <w:lang w:val="en-US"/>
        </w:rPr>
        <w:t xml:space="preserve">tumor </w:t>
      </w:r>
      <w:r w:rsidR="00284080">
        <w:rPr>
          <w:rFonts w:ascii="Book Antiqua" w:hAnsi="Book Antiqua" w:hint="eastAsia"/>
          <w:bCs/>
          <w:noProof w:val="0"/>
          <w:sz w:val="24"/>
          <w:lang w:val="en-US" w:eastAsia="zh-CN"/>
        </w:rPr>
        <w:t>site</w:t>
      </w:r>
      <w:r w:rsidRPr="00B52782">
        <w:rPr>
          <w:rFonts w:ascii="Book Antiqua" w:hAnsi="Book Antiqua"/>
          <w:bCs/>
          <w:noProof w:val="0"/>
          <w:sz w:val="24"/>
          <w:lang w:val="en-US"/>
        </w:rPr>
        <w:t xml:space="preserve"> on </w:t>
      </w:r>
      <w:r w:rsidR="0007137E" w:rsidRPr="00B52782">
        <w:rPr>
          <w:rFonts w:ascii="Book Antiqua" w:hAnsi="Book Antiqua"/>
          <w:bCs/>
          <w:noProof w:val="0"/>
          <w:sz w:val="24"/>
          <w:lang w:val="en-US"/>
        </w:rPr>
        <w:t xml:space="preserve">EUS </w:t>
      </w:r>
      <w:r w:rsidRPr="00B52782">
        <w:rPr>
          <w:rFonts w:ascii="Book Antiqua" w:hAnsi="Book Antiqua"/>
          <w:bCs/>
          <w:noProof w:val="0"/>
          <w:sz w:val="24"/>
          <w:lang w:val="en-US"/>
        </w:rPr>
        <w:t>staging accuracy for T1 stage ESC</w:t>
      </w:r>
      <w:r w:rsidR="0007137E">
        <w:rPr>
          <w:rFonts w:ascii="Book Antiqua" w:hAnsi="Book Antiqua" w:hint="eastAsia"/>
          <w:bCs/>
          <w:noProof w:val="0"/>
          <w:sz w:val="24"/>
          <w:lang w:val="en-US" w:eastAsia="zh-CN"/>
        </w:rPr>
        <w:t>C</w:t>
      </w:r>
      <w:r w:rsidRPr="00B52782">
        <w:rPr>
          <w:rFonts w:ascii="Book Antiqua" w:hAnsi="Book Antiqua"/>
          <w:bCs/>
          <w:noProof w:val="0"/>
          <w:sz w:val="24"/>
          <w:lang w:val="en-US"/>
        </w:rPr>
        <w:t xml:space="preserve">. The </w:t>
      </w:r>
      <w:r w:rsidRPr="00B52782">
        <w:rPr>
          <w:rFonts w:ascii="Book Antiqua" w:hAnsi="Book Antiqua"/>
          <w:noProof w:val="0"/>
          <w:sz w:val="24"/>
          <w:lang w:val="en-US"/>
        </w:rPr>
        <w:t xml:space="preserve">combined set of </w:t>
      </w:r>
      <w:r w:rsidRPr="00B52782">
        <w:rPr>
          <w:rFonts w:ascii="Book Antiqua" w:hAnsi="Book Antiqua"/>
          <w:noProof w:val="0"/>
          <w:sz w:val="24"/>
          <w:lang w:val="en-US" w:eastAsia="zh-CN"/>
        </w:rPr>
        <w:t xml:space="preserve">common </w:t>
      </w:r>
      <w:r w:rsidRPr="00B52782">
        <w:rPr>
          <w:rFonts w:ascii="Book Antiqua" w:hAnsi="Book Antiqua"/>
          <w:noProof w:val="0"/>
          <w:sz w:val="24"/>
          <w:lang w:val="en-US"/>
        </w:rPr>
        <w:t xml:space="preserve">results revealed that for </w:t>
      </w:r>
      <w:r w:rsidRPr="00B52782">
        <w:rPr>
          <w:rFonts w:ascii="Book Antiqua" w:hAnsi="Book Antiqua"/>
          <w:bCs/>
          <w:noProof w:val="0"/>
          <w:sz w:val="24"/>
          <w:lang w:val="en-US"/>
        </w:rPr>
        <w:t xml:space="preserve">ESC in the </w:t>
      </w:r>
      <w:r w:rsidRPr="00B52782">
        <w:rPr>
          <w:rFonts w:ascii="Book Antiqua" w:hAnsi="Book Antiqua"/>
          <w:noProof w:val="0"/>
          <w:sz w:val="24"/>
          <w:lang w:val="en-US"/>
        </w:rPr>
        <w:t xml:space="preserve">upper thoracic region, EUS had an AC of </w:t>
      </w:r>
      <w:bookmarkStart w:id="26" w:name="OLE_LINK21"/>
      <w:r w:rsidRPr="00B52782">
        <w:rPr>
          <w:rFonts w:ascii="Book Antiqua" w:hAnsi="Book Antiqua"/>
          <w:noProof w:val="0"/>
          <w:kern w:val="0"/>
          <w:sz w:val="24"/>
          <w:lang w:val="en-US"/>
        </w:rPr>
        <w:t>77.8% (7/9)</w:t>
      </w:r>
      <w:bookmarkEnd w:id="26"/>
      <w:r w:rsidRPr="00B52782">
        <w:rPr>
          <w:rFonts w:ascii="Book Antiqua" w:hAnsi="Book Antiqua"/>
          <w:noProof w:val="0"/>
          <w:kern w:val="0"/>
          <w:sz w:val="24"/>
          <w:lang w:val="en-US"/>
        </w:rPr>
        <w:t>, SE of 80.0%, SP of 75.0%, PPV of 80.0% and NPV of 77.8%. For ESC</w:t>
      </w:r>
      <w:r w:rsidR="00284080">
        <w:rPr>
          <w:rFonts w:ascii="Book Antiqua" w:hAnsi="Book Antiqua" w:hint="eastAsia"/>
          <w:noProof w:val="0"/>
          <w:kern w:val="0"/>
          <w:sz w:val="24"/>
          <w:lang w:val="en-US" w:eastAsia="zh-CN"/>
        </w:rPr>
        <w:t>C</w:t>
      </w:r>
      <w:r w:rsidRPr="00B52782">
        <w:rPr>
          <w:rFonts w:ascii="Book Antiqua" w:hAnsi="Book Antiqua"/>
          <w:noProof w:val="0"/>
          <w:kern w:val="0"/>
          <w:sz w:val="24"/>
          <w:lang w:val="en-US"/>
        </w:rPr>
        <w:t xml:space="preserve"> </w:t>
      </w:r>
      <w:r w:rsidRPr="00B52782">
        <w:rPr>
          <w:rFonts w:ascii="Book Antiqua" w:hAnsi="Book Antiqua"/>
          <w:bCs/>
          <w:noProof w:val="0"/>
          <w:sz w:val="24"/>
          <w:lang w:val="en-US"/>
        </w:rPr>
        <w:t xml:space="preserve">in the </w:t>
      </w:r>
      <w:r w:rsidRPr="00B52782">
        <w:rPr>
          <w:rFonts w:ascii="Book Antiqua" w:hAnsi="Book Antiqua"/>
          <w:noProof w:val="0"/>
          <w:sz w:val="24"/>
          <w:lang w:val="en-US"/>
        </w:rPr>
        <w:t xml:space="preserve">middle thoracic region, EUS had an AC of </w:t>
      </w:r>
      <w:r w:rsidRPr="00B52782">
        <w:rPr>
          <w:rFonts w:ascii="Book Antiqua" w:hAnsi="Book Antiqua"/>
          <w:noProof w:val="0"/>
          <w:kern w:val="0"/>
          <w:sz w:val="24"/>
          <w:lang w:val="en-US"/>
        </w:rPr>
        <w:t xml:space="preserve">73.1% </w:t>
      </w:r>
      <w:bookmarkStart w:id="27" w:name="OLE_LINK20"/>
      <w:r w:rsidRPr="00B52782">
        <w:rPr>
          <w:rFonts w:ascii="Book Antiqua" w:hAnsi="Book Antiqua"/>
          <w:noProof w:val="0"/>
          <w:kern w:val="0"/>
          <w:sz w:val="24"/>
          <w:lang w:val="en-US"/>
        </w:rPr>
        <w:t>(38/52)</w:t>
      </w:r>
      <w:bookmarkEnd w:id="27"/>
      <w:r w:rsidRPr="00B52782">
        <w:rPr>
          <w:rFonts w:ascii="Book Antiqua" w:hAnsi="Book Antiqua"/>
          <w:noProof w:val="0"/>
          <w:kern w:val="0"/>
          <w:sz w:val="24"/>
          <w:lang w:val="en-US"/>
        </w:rPr>
        <w:t xml:space="preserve">, SE of 68.0%, SP of 77.8%, PPV of 73.9% and NPV of 72.4%. Finally, for ESC </w:t>
      </w:r>
      <w:r w:rsidRPr="00B52782">
        <w:rPr>
          <w:rFonts w:ascii="Book Antiqua" w:hAnsi="Book Antiqua"/>
          <w:bCs/>
          <w:noProof w:val="0"/>
          <w:sz w:val="24"/>
          <w:lang w:val="en-US"/>
        </w:rPr>
        <w:t xml:space="preserve">in the </w:t>
      </w:r>
      <w:r w:rsidRPr="00B52782">
        <w:rPr>
          <w:rFonts w:ascii="Book Antiqua" w:hAnsi="Book Antiqua"/>
          <w:noProof w:val="0"/>
          <w:sz w:val="24"/>
          <w:lang w:val="en-US"/>
        </w:rPr>
        <w:t xml:space="preserve">lower thoracic region, EUS had an AC of </w:t>
      </w:r>
      <w:bookmarkStart w:id="28" w:name="OLE_LINK22"/>
      <w:r w:rsidRPr="00B52782">
        <w:rPr>
          <w:rFonts w:ascii="Book Antiqua" w:hAnsi="Book Antiqua"/>
          <w:noProof w:val="0"/>
          <w:kern w:val="0"/>
          <w:sz w:val="24"/>
          <w:lang w:val="en-US"/>
        </w:rPr>
        <w:t>72.7% (8/11)</w:t>
      </w:r>
      <w:bookmarkEnd w:id="28"/>
      <w:r w:rsidRPr="00B52782">
        <w:rPr>
          <w:rFonts w:ascii="Book Antiqua" w:hAnsi="Book Antiqua"/>
          <w:noProof w:val="0"/>
          <w:kern w:val="0"/>
          <w:sz w:val="24"/>
          <w:lang w:val="en-US"/>
        </w:rPr>
        <w:t xml:space="preserve">, SE of 83.3%, SP of 60.0%, PPV of 71.4% and NPV of 75.0%. Furthermore, when compared with the combined set of </w:t>
      </w:r>
      <w:r w:rsidRPr="00B52782">
        <w:rPr>
          <w:rFonts w:ascii="Book Antiqua" w:hAnsi="Book Antiqua"/>
          <w:noProof w:val="0"/>
          <w:kern w:val="0"/>
          <w:sz w:val="24"/>
          <w:lang w:val="en-US" w:eastAsia="zh-CN"/>
        </w:rPr>
        <w:t xml:space="preserve">common </w:t>
      </w:r>
      <w:r w:rsidRPr="00B52782">
        <w:rPr>
          <w:rFonts w:ascii="Book Antiqua" w:hAnsi="Book Antiqua"/>
          <w:noProof w:val="0"/>
          <w:kern w:val="0"/>
          <w:sz w:val="24"/>
          <w:lang w:val="en-US"/>
        </w:rPr>
        <w:t xml:space="preserve">results, data obtained by the experts individually were not </w:t>
      </w:r>
      <w:r w:rsidRPr="00B52782">
        <w:rPr>
          <w:rFonts w:ascii="Book Antiqua" w:hAnsi="Book Antiqua"/>
          <w:noProof w:val="0"/>
          <w:kern w:val="0"/>
          <w:sz w:val="24"/>
          <w:lang w:val="en-US" w:eastAsia="zh-CN"/>
        </w:rPr>
        <w:t xml:space="preserve">significantly </w:t>
      </w:r>
      <w:r w:rsidRPr="00B52782">
        <w:rPr>
          <w:rFonts w:ascii="Book Antiqua" w:hAnsi="Book Antiqua"/>
          <w:noProof w:val="0"/>
          <w:kern w:val="0"/>
          <w:sz w:val="24"/>
          <w:lang w:val="en-US"/>
        </w:rPr>
        <w:t xml:space="preserve">better </w:t>
      </w:r>
      <w:r w:rsidRPr="00B52782">
        <w:rPr>
          <w:rFonts w:ascii="Book Antiqua" w:hAnsi="Book Antiqua"/>
          <w:noProof w:val="0"/>
          <w:sz w:val="24"/>
          <w:lang w:val="en-US"/>
        </w:rPr>
        <w:t>(</w:t>
      </w:r>
      <w:r w:rsidRPr="00B52782">
        <w:rPr>
          <w:rFonts w:ascii="Book Antiqua" w:hAnsi="Book Antiqua"/>
          <w:bCs/>
          <w:noProof w:val="0"/>
          <w:sz w:val="24"/>
          <w:lang w:val="en-US"/>
        </w:rPr>
        <w:t>Table 3</w:t>
      </w:r>
      <w:r w:rsidRPr="00B52782">
        <w:rPr>
          <w:rFonts w:ascii="Book Antiqua" w:hAnsi="Book Antiqua"/>
          <w:noProof w:val="0"/>
          <w:sz w:val="24"/>
          <w:lang w:val="en-US"/>
        </w:rPr>
        <w:t>).</w:t>
      </w:r>
    </w:p>
    <w:p w:rsidR="00CE5846" w:rsidRPr="00B52782" w:rsidRDefault="00CE5846" w:rsidP="00442E9D">
      <w:pPr>
        <w:autoSpaceDE w:val="0"/>
        <w:autoSpaceDN w:val="0"/>
        <w:adjustRightInd w:val="0"/>
        <w:spacing w:line="360" w:lineRule="auto"/>
        <w:rPr>
          <w:rFonts w:ascii="Book Antiqua" w:hAnsi="Book Antiqua"/>
          <w:b/>
          <w:bCs/>
          <w:noProof w:val="0"/>
          <w:sz w:val="24"/>
          <w:lang w:val="en-US" w:eastAsia="zh-CN"/>
        </w:rPr>
      </w:pPr>
    </w:p>
    <w:p w:rsidR="00CE5846" w:rsidRPr="0062590C" w:rsidRDefault="0062590C" w:rsidP="00442E9D">
      <w:pPr>
        <w:autoSpaceDE w:val="0"/>
        <w:autoSpaceDN w:val="0"/>
        <w:adjustRightInd w:val="0"/>
        <w:spacing w:line="360" w:lineRule="auto"/>
        <w:rPr>
          <w:rFonts w:ascii="Book Antiqua" w:hAnsi="Book Antiqua"/>
          <w:b/>
          <w:bCs/>
          <w:i/>
          <w:noProof w:val="0"/>
          <w:sz w:val="24"/>
          <w:lang w:val="en-US"/>
        </w:rPr>
      </w:pPr>
      <w:r>
        <w:rPr>
          <w:rFonts w:ascii="Book Antiqua" w:hAnsi="Book Antiqua" w:hint="eastAsia"/>
          <w:b/>
          <w:bCs/>
          <w:i/>
          <w:noProof w:val="0"/>
          <w:sz w:val="24"/>
          <w:lang w:val="en-US" w:eastAsia="zh-CN"/>
        </w:rPr>
        <w:t>A</w:t>
      </w:r>
      <w:r w:rsidRPr="0062590C">
        <w:rPr>
          <w:rFonts w:ascii="Book Antiqua" w:hAnsi="Book Antiqua"/>
          <w:b/>
          <w:bCs/>
          <w:i/>
          <w:noProof w:val="0"/>
          <w:sz w:val="24"/>
          <w:lang w:val="en-US"/>
        </w:rPr>
        <w:t xml:space="preserve">nalysis </w:t>
      </w:r>
      <w:r w:rsidR="00CE5846" w:rsidRPr="0062590C">
        <w:rPr>
          <w:rFonts w:ascii="Book Antiqua" w:hAnsi="Book Antiqua"/>
          <w:b/>
          <w:bCs/>
          <w:i/>
          <w:noProof w:val="0"/>
          <w:sz w:val="24"/>
          <w:lang w:val="en-US"/>
        </w:rPr>
        <w:t xml:space="preserve">of </w:t>
      </w:r>
      <w:proofErr w:type="spellStart"/>
      <w:r w:rsidRPr="0062590C">
        <w:rPr>
          <w:rFonts w:ascii="Book Antiqua" w:hAnsi="Book Antiqua"/>
          <w:b/>
          <w:bCs/>
          <w:i/>
          <w:noProof w:val="0"/>
          <w:sz w:val="24"/>
          <w:lang w:val="en-US"/>
        </w:rPr>
        <w:t>clinicopathological</w:t>
      </w:r>
      <w:proofErr w:type="spellEnd"/>
      <w:r w:rsidRPr="0062590C">
        <w:rPr>
          <w:rFonts w:ascii="Book Antiqua" w:hAnsi="Book Antiqua"/>
          <w:b/>
          <w:bCs/>
          <w:i/>
          <w:noProof w:val="0"/>
          <w:sz w:val="24"/>
          <w:lang w:val="en-US"/>
        </w:rPr>
        <w:t xml:space="preserve"> feature</w:t>
      </w:r>
      <w:r>
        <w:rPr>
          <w:rFonts w:ascii="Book Antiqua" w:hAnsi="Book Antiqua" w:hint="eastAsia"/>
          <w:b/>
          <w:bCs/>
          <w:i/>
          <w:noProof w:val="0"/>
          <w:sz w:val="24"/>
          <w:lang w:val="en-US" w:eastAsia="zh-CN"/>
        </w:rPr>
        <w:t xml:space="preserve">s related to </w:t>
      </w:r>
      <w:r w:rsidR="00CE5846" w:rsidRPr="0062590C">
        <w:rPr>
          <w:rFonts w:ascii="Book Antiqua" w:hAnsi="Book Antiqua"/>
          <w:b/>
          <w:bCs/>
          <w:i/>
          <w:noProof w:val="0"/>
          <w:sz w:val="24"/>
          <w:lang w:val="en-US"/>
        </w:rPr>
        <w:t>the accuracy of EUS for distinguishing T1</w:t>
      </w:r>
      <w:r w:rsidR="00CE5846" w:rsidRPr="0062590C">
        <w:rPr>
          <w:rFonts w:ascii="Book Antiqua" w:hAnsi="Book Antiqua"/>
          <w:b/>
          <w:bCs/>
          <w:i/>
          <w:noProof w:val="0"/>
          <w:sz w:val="24"/>
          <w:lang w:val="en-US" w:eastAsia="zh-CN"/>
        </w:rPr>
        <w:t>a or T1b</w:t>
      </w:r>
      <w:r w:rsidR="00086491" w:rsidRPr="0062590C">
        <w:rPr>
          <w:rFonts w:ascii="Book Antiqua" w:hAnsi="Book Antiqua" w:hint="eastAsia"/>
          <w:b/>
          <w:bCs/>
          <w:i/>
          <w:noProof w:val="0"/>
          <w:sz w:val="24"/>
          <w:lang w:val="en-US" w:eastAsia="zh-CN"/>
        </w:rPr>
        <w:t xml:space="preserve"> </w:t>
      </w:r>
      <w:r w:rsidR="00CE5846" w:rsidRPr="0062590C">
        <w:rPr>
          <w:rFonts w:ascii="Book Antiqua" w:hAnsi="Book Antiqua"/>
          <w:b/>
          <w:bCs/>
          <w:i/>
          <w:noProof w:val="0"/>
          <w:sz w:val="24"/>
          <w:lang w:val="en-US"/>
        </w:rPr>
        <w:t>ESC</w:t>
      </w:r>
      <w:r w:rsidR="00CE5846" w:rsidRPr="0062590C">
        <w:rPr>
          <w:rFonts w:ascii="Book Antiqua" w:hAnsi="Book Antiqua"/>
          <w:b/>
          <w:bCs/>
          <w:i/>
          <w:noProof w:val="0"/>
          <w:sz w:val="24"/>
          <w:lang w:val="en-US" w:eastAsia="zh-CN"/>
        </w:rPr>
        <w:t>C</w:t>
      </w:r>
      <w:r w:rsidR="00CE5846" w:rsidRPr="0062590C">
        <w:rPr>
          <w:rFonts w:ascii="Book Antiqua" w:hAnsi="Book Antiqua"/>
          <w:b/>
          <w:bCs/>
          <w:i/>
          <w:noProof w:val="0"/>
          <w:sz w:val="24"/>
          <w:lang w:val="en-US"/>
        </w:rPr>
        <w:t xml:space="preserve"> </w:t>
      </w:r>
    </w:p>
    <w:p w:rsidR="00CE5846" w:rsidRPr="00B52782" w:rsidRDefault="00CE5846" w:rsidP="00442E9D">
      <w:pPr>
        <w:autoSpaceDE w:val="0"/>
        <w:autoSpaceDN w:val="0"/>
        <w:adjustRightInd w:val="0"/>
        <w:spacing w:line="360" w:lineRule="auto"/>
        <w:rPr>
          <w:rFonts w:ascii="Book Antiqua" w:hAnsi="Book Antiqua"/>
          <w:noProof w:val="0"/>
          <w:sz w:val="24"/>
          <w:lang w:val="en-US"/>
        </w:rPr>
      </w:pPr>
      <w:r w:rsidRPr="00B52782">
        <w:rPr>
          <w:rFonts w:ascii="Book Antiqua" w:hAnsi="Book Antiqua"/>
          <w:noProof w:val="0"/>
          <w:sz w:val="24"/>
          <w:lang w:val="en-US"/>
        </w:rPr>
        <w:t xml:space="preserve">A multivariate statistical analysis of the accuracy of the </w:t>
      </w:r>
      <w:r w:rsidRPr="00B52782">
        <w:rPr>
          <w:rFonts w:ascii="Book Antiqua" w:hAnsi="Book Antiqua"/>
          <w:bCs/>
          <w:noProof w:val="0"/>
          <w:sz w:val="24"/>
          <w:lang w:val="en-US"/>
        </w:rPr>
        <w:t>distinguishing</w:t>
      </w:r>
      <w:r w:rsidRPr="00B52782">
        <w:rPr>
          <w:rFonts w:ascii="Book Antiqua" w:hAnsi="Book Antiqua"/>
          <w:noProof w:val="0"/>
          <w:sz w:val="24"/>
          <w:lang w:val="en-US"/>
        </w:rPr>
        <w:t xml:space="preserve"> set was conducted</w:t>
      </w:r>
      <w:r w:rsidRPr="00B52782">
        <w:rPr>
          <w:rFonts w:ascii="Book Antiqua" w:hAnsi="Book Antiqua"/>
          <w:b/>
          <w:noProof w:val="0"/>
          <w:sz w:val="24"/>
          <w:lang w:val="en-US" w:eastAsia="zh-CN"/>
        </w:rPr>
        <w:t xml:space="preserve"> </w:t>
      </w:r>
      <w:r w:rsidRPr="00B52782">
        <w:rPr>
          <w:rFonts w:ascii="Book Antiqua" w:hAnsi="Book Antiqua"/>
          <w:noProof w:val="0"/>
          <w:sz w:val="24"/>
          <w:lang w:val="en-US" w:eastAsia="zh-CN"/>
        </w:rPr>
        <w:lastRenderedPageBreak/>
        <w:t>(Table 4)</w:t>
      </w:r>
      <w:r w:rsidRPr="00B52782">
        <w:rPr>
          <w:rFonts w:ascii="Book Antiqua" w:hAnsi="Book Antiqua"/>
          <w:noProof w:val="0"/>
          <w:sz w:val="24"/>
          <w:lang w:val="en-US"/>
        </w:rPr>
        <w:t>. The accuracy was closely related to t</w:t>
      </w:r>
      <w:r w:rsidRPr="00B52782">
        <w:rPr>
          <w:rFonts w:ascii="Book Antiqua" w:hAnsi="Book Antiqua"/>
          <w:bCs/>
          <w:noProof w:val="0"/>
          <w:sz w:val="24"/>
          <w:lang w:val="en-US"/>
        </w:rPr>
        <w:t xml:space="preserve">umor length (F = </w:t>
      </w:r>
      <w:r w:rsidRPr="00B52782">
        <w:rPr>
          <w:rFonts w:ascii="Book Antiqua" w:hAnsi="Book Antiqua"/>
          <w:noProof w:val="0"/>
          <w:kern w:val="0"/>
          <w:sz w:val="24"/>
          <w:lang w:val="en-US"/>
        </w:rPr>
        <w:t xml:space="preserve">4.984, </w:t>
      </w:r>
      <w:r w:rsidRPr="00B52782">
        <w:rPr>
          <w:rFonts w:ascii="Book Antiqua" w:hAnsi="Book Antiqua"/>
          <w:i/>
          <w:noProof w:val="0"/>
          <w:kern w:val="0"/>
          <w:sz w:val="24"/>
          <w:lang w:val="en-US"/>
        </w:rPr>
        <w:t>P</w:t>
      </w:r>
      <w:r w:rsidRPr="00B52782">
        <w:rPr>
          <w:rFonts w:ascii="Book Antiqua" w:hAnsi="Book Antiqua"/>
          <w:noProof w:val="0"/>
          <w:kern w:val="0"/>
          <w:sz w:val="24"/>
          <w:lang w:val="en-US"/>
        </w:rPr>
        <w:t xml:space="preserve"> = 0.029</w:t>
      </w:r>
      <w:r w:rsidRPr="00B52782">
        <w:rPr>
          <w:rFonts w:ascii="Book Antiqua" w:hAnsi="Book Antiqua"/>
          <w:bCs/>
          <w:noProof w:val="0"/>
          <w:sz w:val="24"/>
          <w:lang w:val="en-US"/>
        </w:rPr>
        <w:t>) but not to t</w:t>
      </w:r>
      <w:r w:rsidRPr="00B52782">
        <w:rPr>
          <w:rFonts w:ascii="Book Antiqua" w:hAnsi="Book Antiqua"/>
          <w:noProof w:val="0"/>
          <w:sz w:val="24"/>
          <w:lang w:val="en-US"/>
        </w:rPr>
        <w:t xml:space="preserve">umor </w:t>
      </w:r>
      <w:r w:rsidRPr="00B52782">
        <w:rPr>
          <w:rFonts w:ascii="Book Antiqua" w:hAnsi="Book Antiqua"/>
          <w:noProof w:val="0"/>
          <w:sz w:val="24"/>
          <w:lang w:val="en-US" w:eastAsia="zh-CN"/>
        </w:rPr>
        <w:t>width</w:t>
      </w:r>
      <w:r w:rsidRPr="00B52782">
        <w:rPr>
          <w:rFonts w:ascii="Book Antiqua" w:hAnsi="Book Antiqua"/>
          <w:noProof w:val="0"/>
          <w:sz w:val="24"/>
          <w:lang w:val="en-US"/>
        </w:rPr>
        <w:t xml:space="preserve"> (all </w:t>
      </w:r>
      <w:r w:rsidRPr="00B52782">
        <w:rPr>
          <w:rFonts w:ascii="Book Antiqua" w:hAnsi="Book Antiqua"/>
          <w:i/>
          <w:noProof w:val="0"/>
          <w:kern w:val="0"/>
          <w:sz w:val="24"/>
          <w:lang w:val="en-US"/>
        </w:rPr>
        <w:t>P</w:t>
      </w:r>
      <w:r w:rsidRPr="00B52782">
        <w:rPr>
          <w:rFonts w:ascii="Book Antiqua" w:hAnsi="Book Antiqua"/>
          <w:noProof w:val="0"/>
          <w:sz w:val="24"/>
          <w:lang w:val="en-US"/>
        </w:rPr>
        <w:t xml:space="preserve"> values &gt; 0.05).</w:t>
      </w:r>
    </w:p>
    <w:p w:rsidR="00CE5846" w:rsidRPr="00B52782" w:rsidRDefault="00CE5846" w:rsidP="00442E9D">
      <w:pPr>
        <w:autoSpaceDE w:val="0"/>
        <w:autoSpaceDN w:val="0"/>
        <w:adjustRightInd w:val="0"/>
        <w:spacing w:line="360" w:lineRule="auto"/>
        <w:rPr>
          <w:rFonts w:ascii="Book Antiqua" w:hAnsi="Book Antiqua"/>
          <w:b/>
          <w:noProof w:val="0"/>
          <w:kern w:val="0"/>
          <w:sz w:val="24"/>
          <w:lang w:val="en-US" w:eastAsia="zh-CN"/>
        </w:rPr>
      </w:pPr>
    </w:p>
    <w:p w:rsidR="00CE5846" w:rsidRPr="00B52782" w:rsidRDefault="00CE5846" w:rsidP="00442E9D">
      <w:pPr>
        <w:autoSpaceDE w:val="0"/>
        <w:autoSpaceDN w:val="0"/>
        <w:adjustRightInd w:val="0"/>
        <w:spacing w:line="360" w:lineRule="auto"/>
        <w:rPr>
          <w:rFonts w:ascii="Book Antiqua" w:hAnsi="Book Antiqua"/>
          <w:b/>
          <w:i/>
          <w:noProof w:val="0"/>
          <w:kern w:val="0"/>
          <w:sz w:val="24"/>
          <w:lang w:val="en-US"/>
        </w:rPr>
      </w:pPr>
      <w:r w:rsidRPr="00B52782">
        <w:rPr>
          <w:rFonts w:ascii="Book Antiqua" w:hAnsi="Book Antiqua"/>
          <w:b/>
          <w:i/>
          <w:noProof w:val="0"/>
          <w:kern w:val="0"/>
          <w:sz w:val="24"/>
          <w:lang w:val="en-US"/>
        </w:rPr>
        <w:t xml:space="preserve">Comparison of the accuracy of </w:t>
      </w:r>
      <w:r w:rsidRPr="00B52782">
        <w:rPr>
          <w:rFonts w:ascii="Book Antiqua" w:hAnsi="Book Antiqua"/>
          <w:b/>
          <w:bCs/>
          <w:i/>
          <w:noProof w:val="0"/>
          <w:sz w:val="24"/>
          <w:lang w:val="en-US"/>
        </w:rPr>
        <w:t>EUS for distinguishing T1</w:t>
      </w:r>
      <w:r w:rsidR="00D51FE0">
        <w:rPr>
          <w:rFonts w:ascii="Book Antiqua" w:hAnsi="Book Antiqua" w:hint="eastAsia"/>
          <w:b/>
          <w:bCs/>
          <w:i/>
          <w:noProof w:val="0"/>
          <w:sz w:val="24"/>
          <w:lang w:val="en-US" w:eastAsia="zh-CN"/>
        </w:rPr>
        <w:t xml:space="preserve"> and </w:t>
      </w:r>
      <w:r w:rsidR="00D51FE0" w:rsidRPr="00B52782">
        <w:rPr>
          <w:rFonts w:ascii="Book Antiqua" w:hAnsi="Book Antiqua"/>
          <w:b/>
          <w:bCs/>
          <w:i/>
          <w:noProof w:val="0"/>
          <w:sz w:val="24"/>
          <w:lang w:val="en-US"/>
        </w:rPr>
        <w:t>non</w:t>
      </w:r>
      <w:r w:rsidR="00D51FE0">
        <w:rPr>
          <w:rFonts w:ascii="Book Antiqua" w:hAnsi="Book Antiqua" w:hint="eastAsia"/>
          <w:b/>
          <w:bCs/>
          <w:i/>
          <w:noProof w:val="0"/>
          <w:sz w:val="24"/>
          <w:lang w:val="en-US" w:eastAsia="zh-CN"/>
        </w:rPr>
        <w:t>-</w:t>
      </w:r>
      <w:r w:rsidR="00D51FE0" w:rsidRPr="00B52782">
        <w:rPr>
          <w:rFonts w:ascii="Book Antiqua" w:hAnsi="Book Antiqua"/>
          <w:b/>
          <w:bCs/>
          <w:i/>
          <w:noProof w:val="0"/>
          <w:sz w:val="24"/>
          <w:lang w:val="en-US"/>
        </w:rPr>
        <w:t>T1</w:t>
      </w:r>
      <w:r w:rsidR="00D51FE0">
        <w:rPr>
          <w:rFonts w:ascii="Book Antiqua" w:hAnsi="Book Antiqua" w:hint="eastAsia"/>
          <w:b/>
          <w:bCs/>
          <w:i/>
          <w:noProof w:val="0"/>
          <w:sz w:val="24"/>
          <w:lang w:val="en-US" w:eastAsia="zh-CN"/>
        </w:rPr>
        <w:t xml:space="preserve"> </w:t>
      </w:r>
      <w:r w:rsidRPr="00B52782">
        <w:rPr>
          <w:rFonts w:ascii="Book Antiqua" w:hAnsi="Book Antiqua"/>
          <w:b/>
          <w:bCs/>
          <w:i/>
          <w:noProof w:val="0"/>
          <w:sz w:val="24"/>
          <w:lang w:val="en-US"/>
        </w:rPr>
        <w:t>ESC</w:t>
      </w:r>
      <w:r w:rsidRPr="00B52782">
        <w:rPr>
          <w:rFonts w:ascii="Book Antiqua" w:hAnsi="Book Antiqua"/>
          <w:b/>
          <w:bCs/>
          <w:i/>
          <w:noProof w:val="0"/>
          <w:sz w:val="24"/>
          <w:lang w:val="en-US" w:eastAsia="zh-CN"/>
        </w:rPr>
        <w:t>C</w:t>
      </w:r>
      <w:r w:rsidRPr="00B52782">
        <w:rPr>
          <w:rFonts w:ascii="Book Antiqua" w:hAnsi="Book Antiqua"/>
          <w:b/>
          <w:bCs/>
          <w:i/>
          <w:noProof w:val="0"/>
          <w:sz w:val="24"/>
          <w:lang w:val="en-US"/>
        </w:rPr>
        <w:t xml:space="preserve"> </w:t>
      </w:r>
    </w:p>
    <w:p w:rsidR="00CE5846" w:rsidRPr="00B52782" w:rsidRDefault="00CE5846" w:rsidP="00442E9D">
      <w:pPr>
        <w:autoSpaceDE w:val="0"/>
        <w:autoSpaceDN w:val="0"/>
        <w:adjustRightInd w:val="0"/>
        <w:spacing w:line="360" w:lineRule="auto"/>
        <w:rPr>
          <w:rFonts w:ascii="Book Antiqua" w:hAnsi="Book Antiqua"/>
          <w:bCs/>
          <w:noProof w:val="0"/>
          <w:sz w:val="24"/>
          <w:lang w:val="en-US"/>
        </w:rPr>
      </w:pPr>
      <w:r w:rsidRPr="00B52782">
        <w:rPr>
          <w:rFonts w:ascii="Book Antiqua" w:hAnsi="Book Antiqua"/>
          <w:bCs/>
          <w:noProof w:val="0"/>
          <w:sz w:val="24"/>
          <w:lang w:val="en-US" w:eastAsia="zh-CN"/>
        </w:rPr>
        <w:t>Given that the i</w:t>
      </w:r>
      <w:r w:rsidRPr="00B52782">
        <w:rPr>
          <w:rFonts w:ascii="Book Antiqua" w:hAnsi="Book Antiqua"/>
          <w:bCs/>
          <w:noProof w:val="0"/>
          <w:sz w:val="24"/>
          <w:lang w:val="en-US"/>
        </w:rPr>
        <w:t>mag</w:t>
      </w:r>
      <w:r w:rsidRPr="00B52782">
        <w:rPr>
          <w:rFonts w:ascii="Book Antiqua" w:hAnsi="Book Antiqua"/>
          <w:bCs/>
          <w:noProof w:val="0"/>
          <w:sz w:val="24"/>
          <w:lang w:val="en-US" w:eastAsia="zh-CN"/>
        </w:rPr>
        <w:t>e</w:t>
      </w:r>
      <w:r w:rsidRPr="00B52782">
        <w:rPr>
          <w:rFonts w:ascii="Book Antiqua" w:hAnsi="Book Antiqua"/>
          <w:bCs/>
          <w:noProof w:val="0"/>
          <w:sz w:val="24"/>
          <w:lang w:val="en-US"/>
        </w:rPr>
        <w:t xml:space="preserve">s of those with stage T1 and those with non-stage T1 disease were randomly arranged, the experts evaluated the images together. The combined set of </w:t>
      </w:r>
      <w:r w:rsidRPr="00B52782">
        <w:rPr>
          <w:rFonts w:ascii="Book Antiqua" w:hAnsi="Book Antiqua"/>
          <w:bCs/>
          <w:noProof w:val="0"/>
          <w:sz w:val="24"/>
          <w:lang w:val="en-US" w:eastAsia="zh-CN"/>
        </w:rPr>
        <w:t>common</w:t>
      </w:r>
      <w:r w:rsidRPr="00B52782">
        <w:rPr>
          <w:rFonts w:ascii="Book Antiqua" w:hAnsi="Book Antiqua"/>
          <w:bCs/>
          <w:noProof w:val="0"/>
          <w:sz w:val="24"/>
          <w:lang w:val="en-US"/>
        </w:rPr>
        <w:t xml:space="preserve"> results had an AC of 93.21% (151/162), </w:t>
      </w:r>
      <w:r w:rsidRPr="00B52782">
        <w:rPr>
          <w:rFonts w:ascii="Book Antiqua" w:hAnsi="Book Antiqua"/>
          <w:noProof w:val="0"/>
          <w:kern w:val="0"/>
          <w:sz w:val="24"/>
          <w:lang w:val="en-US"/>
        </w:rPr>
        <w:t xml:space="preserve">PPV of 92.5% and NPV of 92.8%. Among the 11 cases that were misdiagnosed, </w:t>
      </w:r>
      <w:r w:rsidRPr="00B52782">
        <w:rPr>
          <w:rFonts w:ascii="Book Antiqua" w:hAnsi="Book Antiqua"/>
          <w:noProof w:val="0"/>
          <w:kern w:val="0"/>
          <w:sz w:val="24"/>
          <w:lang w:val="en-US" w:eastAsia="zh-CN"/>
        </w:rPr>
        <w:t>7 cases</w:t>
      </w:r>
      <w:r w:rsidRPr="00B52782">
        <w:rPr>
          <w:rFonts w:ascii="Book Antiqua" w:hAnsi="Book Antiqua"/>
          <w:noProof w:val="0"/>
          <w:kern w:val="0"/>
          <w:sz w:val="24"/>
          <w:lang w:val="en-US"/>
        </w:rPr>
        <w:t xml:space="preserve"> with stage </w:t>
      </w:r>
      <w:r w:rsidRPr="00B52782">
        <w:rPr>
          <w:rFonts w:ascii="Book Antiqua" w:hAnsi="Book Antiqua"/>
          <w:bCs/>
          <w:noProof w:val="0"/>
          <w:sz w:val="24"/>
          <w:lang w:val="en-US"/>
        </w:rPr>
        <w:t xml:space="preserve">T1 were misdiagnosed and were re-staged based on the pathological results: </w:t>
      </w:r>
      <w:r w:rsidRPr="00B52782">
        <w:rPr>
          <w:rFonts w:ascii="Book Antiqua" w:hAnsi="Book Antiqua"/>
          <w:bCs/>
          <w:noProof w:val="0"/>
          <w:sz w:val="24"/>
          <w:lang w:val="en-US" w:eastAsia="zh-CN"/>
        </w:rPr>
        <w:t>2</w:t>
      </w:r>
      <w:r w:rsidRPr="00B52782">
        <w:rPr>
          <w:rFonts w:ascii="Book Antiqua" w:hAnsi="Book Antiqua"/>
          <w:bCs/>
          <w:noProof w:val="0"/>
          <w:sz w:val="24"/>
          <w:lang w:val="en-US"/>
        </w:rPr>
        <w:t xml:space="preserve"> cases </w:t>
      </w:r>
      <w:r w:rsidRPr="00B52782">
        <w:rPr>
          <w:rFonts w:ascii="Book Antiqua" w:hAnsi="Book Antiqua"/>
          <w:bCs/>
          <w:noProof w:val="0"/>
          <w:sz w:val="24"/>
          <w:lang w:val="en-US" w:eastAsia="zh-CN"/>
        </w:rPr>
        <w:t>were</w:t>
      </w:r>
      <w:r w:rsidRPr="00B52782">
        <w:rPr>
          <w:rFonts w:ascii="Book Antiqua" w:hAnsi="Book Antiqua"/>
          <w:bCs/>
          <w:noProof w:val="0"/>
          <w:sz w:val="24"/>
          <w:lang w:val="en-US"/>
        </w:rPr>
        <w:t xml:space="preserve"> T1a and </w:t>
      </w:r>
      <w:r w:rsidRPr="00B52782">
        <w:rPr>
          <w:rFonts w:ascii="Book Antiqua" w:hAnsi="Book Antiqua"/>
          <w:bCs/>
          <w:noProof w:val="0"/>
          <w:sz w:val="24"/>
          <w:lang w:val="en-US" w:eastAsia="zh-CN"/>
        </w:rPr>
        <w:t>5</w:t>
      </w:r>
      <w:r w:rsidRPr="00B52782">
        <w:rPr>
          <w:rFonts w:ascii="Book Antiqua" w:hAnsi="Book Antiqua"/>
          <w:bCs/>
          <w:noProof w:val="0"/>
          <w:sz w:val="24"/>
          <w:lang w:val="en-US"/>
        </w:rPr>
        <w:t xml:space="preserve"> cases </w:t>
      </w:r>
      <w:r w:rsidRPr="00B52782">
        <w:rPr>
          <w:rFonts w:ascii="Book Antiqua" w:hAnsi="Book Antiqua"/>
          <w:bCs/>
          <w:noProof w:val="0"/>
          <w:sz w:val="24"/>
          <w:lang w:val="en-US" w:eastAsia="zh-CN"/>
        </w:rPr>
        <w:t>were</w:t>
      </w:r>
      <w:r w:rsidRPr="00B52782">
        <w:rPr>
          <w:rFonts w:ascii="Book Antiqua" w:hAnsi="Book Antiqua"/>
          <w:bCs/>
          <w:noProof w:val="0"/>
          <w:sz w:val="24"/>
          <w:lang w:val="en-US"/>
        </w:rPr>
        <w:t xml:space="preserve"> T1b</w:t>
      </w:r>
      <w:r w:rsidR="00086491">
        <w:rPr>
          <w:rFonts w:ascii="Book Antiqua" w:hAnsi="Book Antiqua" w:hint="eastAsia"/>
          <w:bCs/>
          <w:noProof w:val="0"/>
          <w:sz w:val="24"/>
          <w:lang w:val="en-US" w:eastAsia="zh-CN"/>
        </w:rPr>
        <w:t xml:space="preserve"> </w:t>
      </w:r>
      <w:r w:rsidRPr="00B52782">
        <w:rPr>
          <w:rFonts w:ascii="Book Antiqua" w:hAnsi="Book Antiqua"/>
          <w:bCs/>
          <w:noProof w:val="0"/>
          <w:sz w:val="24"/>
          <w:lang w:val="en-US"/>
        </w:rPr>
        <w:t xml:space="preserve">disease. </w:t>
      </w:r>
      <w:r w:rsidRPr="00B52782">
        <w:rPr>
          <w:rFonts w:ascii="Book Antiqua" w:hAnsi="Book Antiqua"/>
          <w:bCs/>
          <w:noProof w:val="0"/>
          <w:sz w:val="24"/>
          <w:lang w:val="en-US" w:eastAsia="zh-CN"/>
        </w:rPr>
        <w:t>Four</w:t>
      </w:r>
      <w:r w:rsidRPr="00B52782">
        <w:rPr>
          <w:rFonts w:ascii="Book Antiqua" w:hAnsi="Book Antiqua"/>
          <w:noProof w:val="0"/>
          <w:kern w:val="0"/>
          <w:sz w:val="24"/>
          <w:lang w:val="en-US"/>
        </w:rPr>
        <w:t xml:space="preserve"> patients in the non-stage </w:t>
      </w:r>
      <w:r w:rsidRPr="00B52782">
        <w:rPr>
          <w:rFonts w:ascii="Book Antiqua" w:hAnsi="Book Antiqua"/>
          <w:bCs/>
          <w:noProof w:val="0"/>
          <w:sz w:val="24"/>
          <w:lang w:val="en-US"/>
        </w:rPr>
        <w:t xml:space="preserve">T1 group were misdiagnosed as stage T1, and the pathological results showed that all </w:t>
      </w:r>
      <w:r w:rsidRPr="00B52782">
        <w:rPr>
          <w:rFonts w:ascii="Book Antiqua" w:hAnsi="Book Antiqua"/>
          <w:bCs/>
          <w:noProof w:val="0"/>
          <w:sz w:val="24"/>
          <w:lang w:val="en-US" w:eastAsia="zh-CN"/>
        </w:rPr>
        <w:t>4 cases</w:t>
      </w:r>
      <w:r w:rsidRPr="00B52782">
        <w:rPr>
          <w:rFonts w:ascii="Book Antiqua" w:hAnsi="Book Antiqua"/>
          <w:bCs/>
          <w:noProof w:val="0"/>
          <w:sz w:val="24"/>
          <w:lang w:val="en-US"/>
        </w:rPr>
        <w:t xml:space="preserve"> were stage T2 disease. These results demonstrate that EUS has </w:t>
      </w:r>
      <w:r w:rsidRPr="00B52782">
        <w:rPr>
          <w:rFonts w:ascii="Book Antiqua" w:hAnsi="Book Antiqua"/>
          <w:bCs/>
          <w:noProof w:val="0"/>
          <w:sz w:val="24"/>
          <w:lang w:val="en-US" w:eastAsia="zh-CN"/>
        </w:rPr>
        <w:t xml:space="preserve">a </w:t>
      </w:r>
      <w:r w:rsidRPr="00B52782">
        <w:rPr>
          <w:rFonts w:ascii="Book Antiqua" w:hAnsi="Book Antiqua"/>
          <w:bCs/>
          <w:noProof w:val="0"/>
          <w:sz w:val="24"/>
          <w:lang w:val="en-US"/>
        </w:rPr>
        <w:t xml:space="preserve">high accuracy and reliability for distinguishing </w:t>
      </w:r>
      <w:r w:rsidRPr="00B52782">
        <w:rPr>
          <w:rFonts w:ascii="Book Antiqua" w:hAnsi="Book Antiqua"/>
          <w:noProof w:val="0"/>
          <w:kern w:val="0"/>
          <w:sz w:val="24"/>
          <w:lang w:val="en-US"/>
        </w:rPr>
        <w:t xml:space="preserve">stage </w:t>
      </w:r>
      <w:r w:rsidRPr="00B52782">
        <w:rPr>
          <w:rFonts w:ascii="Book Antiqua" w:hAnsi="Book Antiqua"/>
          <w:bCs/>
          <w:noProof w:val="0"/>
          <w:sz w:val="24"/>
          <w:lang w:val="en-US"/>
        </w:rPr>
        <w:t>T1 ESC</w:t>
      </w:r>
      <w:r w:rsidRPr="00B52782">
        <w:rPr>
          <w:rFonts w:ascii="Book Antiqua" w:hAnsi="Book Antiqua"/>
          <w:bCs/>
          <w:noProof w:val="0"/>
          <w:sz w:val="24"/>
          <w:lang w:val="en-US" w:eastAsia="zh-CN"/>
        </w:rPr>
        <w:t>C from non-T1 ESCC</w:t>
      </w:r>
      <w:r w:rsidRPr="00B52782">
        <w:rPr>
          <w:rFonts w:ascii="Book Antiqua" w:hAnsi="Book Antiqua"/>
          <w:bCs/>
          <w:noProof w:val="0"/>
          <w:sz w:val="24"/>
          <w:lang w:val="en-US"/>
        </w:rPr>
        <w:t>.</w:t>
      </w:r>
    </w:p>
    <w:p w:rsidR="00CE5846" w:rsidRPr="00B52782" w:rsidRDefault="00CE5846" w:rsidP="00442E9D">
      <w:pPr>
        <w:autoSpaceDE w:val="0"/>
        <w:autoSpaceDN w:val="0"/>
        <w:adjustRightInd w:val="0"/>
        <w:spacing w:line="360" w:lineRule="auto"/>
        <w:rPr>
          <w:rFonts w:ascii="Book Antiqua" w:hAnsi="Book Antiqua"/>
          <w:bCs/>
          <w:noProof w:val="0"/>
          <w:sz w:val="24"/>
          <w:lang w:val="en-US"/>
        </w:rPr>
      </w:pPr>
    </w:p>
    <w:p w:rsidR="00CE5846" w:rsidRPr="00B52782" w:rsidRDefault="00CE5846" w:rsidP="00442E9D">
      <w:pPr>
        <w:autoSpaceDE w:val="0"/>
        <w:autoSpaceDN w:val="0"/>
        <w:adjustRightInd w:val="0"/>
        <w:spacing w:line="360" w:lineRule="auto"/>
        <w:rPr>
          <w:rFonts w:ascii="Book Antiqua" w:hAnsi="Book Antiqua"/>
          <w:b/>
          <w:noProof w:val="0"/>
          <w:kern w:val="0"/>
          <w:sz w:val="24"/>
          <w:lang w:val="en-US" w:eastAsia="zh-CN"/>
        </w:rPr>
      </w:pPr>
      <w:r w:rsidRPr="00B52782">
        <w:rPr>
          <w:rFonts w:ascii="Book Antiqua" w:hAnsi="Book Antiqua"/>
          <w:b/>
          <w:bCs/>
          <w:noProof w:val="0"/>
          <w:sz w:val="24"/>
          <w:lang w:val="en-US"/>
        </w:rPr>
        <w:t>D</w:t>
      </w:r>
      <w:r w:rsidRPr="00B52782">
        <w:rPr>
          <w:rFonts w:ascii="Book Antiqua" w:hAnsi="Book Antiqua"/>
          <w:b/>
          <w:bCs/>
          <w:noProof w:val="0"/>
          <w:sz w:val="24"/>
          <w:lang w:val="en-US" w:eastAsia="zh-CN"/>
        </w:rPr>
        <w:t>ISCUSSION</w:t>
      </w:r>
    </w:p>
    <w:p w:rsidR="00CE5846" w:rsidRPr="00B52782" w:rsidRDefault="00CE5846" w:rsidP="00442E9D">
      <w:pPr>
        <w:autoSpaceDE w:val="0"/>
        <w:autoSpaceDN w:val="0"/>
        <w:adjustRightInd w:val="0"/>
        <w:spacing w:line="360" w:lineRule="auto"/>
        <w:rPr>
          <w:rFonts w:ascii="Book Antiqua" w:hAnsi="Book Antiqua"/>
          <w:noProof w:val="0"/>
          <w:kern w:val="0"/>
          <w:sz w:val="24"/>
          <w:lang w:val="en-US" w:eastAsia="zh-CN"/>
        </w:rPr>
      </w:pPr>
      <w:r w:rsidRPr="00B52782">
        <w:rPr>
          <w:rFonts w:ascii="Book Antiqua" w:hAnsi="Book Antiqua"/>
          <w:noProof w:val="0"/>
          <w:kern w:val="0"/>
          <w:sz w:val="24"/>
          <w:lang w:val="en-US"/>
        </w:rPr>
        <w:t>Early diagnosis and treatment are key</w:t>
      </w:r>
      <w:r w:rsidRPr="00B52782">
        <w:rPr>
          <w:rFonts w:ascii="Book Antiqua" w:hAnsi="Book Antiqua"/>
          <w:noProof w:val="0"/>
          <w:kern w:val="0"/>
          <w:sz w:val="24"/>
          <w:lang w:val="en-US" w:eastAsia="zh-CN"/>
        </w:rPr>
        <w:t>s</w:t>
      </w:r>
      <w:r w:rsidRPr="00B52782">
        <w:rPr>
          <w:rFonts w:ascii="Book Antiqua" w:hAnsi="Book Antiqua"/>
          <w:noProof w:val="0"/>
          <w:kern w:val="0"/>
          <w:sz w:val="24"/>
          <w:lang w:val="en-US"/>
        </w:rPr>
        <w:t xml:space="preserve"> to reducing the morbidity and mortality associated with </w:t>
      </w:r>
      <w:r w:rsidRPr="00B52782">
        <w:rPr>
          <w:rFonts w:ascii="Book Antiqua" w:hAnsi="Book Antiqua"/>
          <w:bCs/>
          <w:noProof w:val="0"/>
          <w:sz w:val="24"/>
          <w:lang w:val="en-US"/>
        </w:rPr>
        <w:t>ESC</w:t>
      </w:r>
      <w:r w:rsidRPr="00B52782">
        <w:rPr>
          <w:rFonts w:ascii="Book Antiqua" w:hAnsi="Book Antiqua"/>
          <w:bCs/>
          <w:noProof w:val="0"/>
          <w:sz w:val="24"/>
          <w:lang w:val="en-US" w:eastAsia="zh-CN"/>
        </w:rPr>
        <w:t>C</w:t>
      </w:r>
      <w:r w:rsidRPr="00B52782">
        <w:rPr>
          <w:rFonts w:ascii="Book Antiqua" w:hAnsi="Book Antiqua"/>
          <w:bCs/>
          <w:noProof w:val="0"/>
          <w:sz w:val="24"/>
          <w:lang w:val="en-US"/>
        </w:rPr>
        <w:t xml:space="preserve">. </w:t>
      </w:r>
      <w:r w:rsidRPr="00E04A55">
        <w:rPr>
          <w:rFonts w:ascii="Book Antiqua" w:hAnsi="Book Antiqua"/>
          <w:bCs/>
          <w:noProof w:val="0"/>
          <w:sz w:val="24"/>
          <w:lang w:val="en-US"/>
        </w:rPr>
        <w:t>With recent developments in endoscopic techniques, endoscopic treatment</w:t>
      </w:r>
      <w:r w:rsidR="00E04A55">
        <w:rPr>
          <w:rFonts w:ascii="Book Antiqua" w:hAnsi="Book Antiqua" w:hint="eastAsia"/>
          <w:bCs/>
          <w:noProof w:val="0"/>
          <w:sz w:val="24"/>
          <w:lang w:val="en-US" w:eastAsia="zh-CN"/>
        </w:rPr>
        <w:t xml:space="preserve"> has become a</w:t>
      </w:r>
      <w:r w:rsidR="00E04A55" w:rsidRPr="00E04A55">
        <w:rPr>
          <w:rFonts w:ascii="Book Antiqua" w:hAnsi="Book Antiqua"/>
          <w:bCs/>
          <w:noProof w:val="0"/>
          <w:sz w:val="24"/>
          <w:lang w:val="en-US"/>
        </w:rPr>
        <w:t xml:space="preserve"> </w:t>
      </w:r>
      <w:r w:rsidRPr="00E04A55">
        <w:rPr>
          <w:rFonts w:ascii="Book Antiqua" w:hAnsi="Book Antiqua"/>
          <w:bCs/>
          <w:noProof w:val="0"/>
          <w:sz w:val="24"/>
          <w:lang w:val="en-US"/>
        </w:rPr>
        <w:t>standard first-line management</w:t>
      </w:r>
      <w:r w:rsidR="00E04A55">
        <w:rPr>
          <w:rFonts w:ascii="Book Antiqua" w:hAnsi="Book Antiqua" w:hint="eastAsia"/>
          <w:bCs/>
          <w:noProof w:val="0"/>
          <w:sz w:val="24"/>
          <w:lang w:val="en-US" w:eastAsia="zh-CN"/>
        </w:rPr>
        <w:t xml:space="preserve"> strategy for </w:t>
      </w:r>
      <w:r w:rsidR="00E04A55" w:rsidRPr="00E04A55">
        <w:rPr>
          <w:rFonts w:ascii="Book Antiqua" w:hAnsi="Book Antiqua"/>
          <w:bCs/>
          <w:noProof w:val="0"/>
          <w:sz w:val="24"/>
          <w:lang w:val="en-US"/>
        </w:rPr>
        <w:t>early ESC</w:t>
      </w:r>
      <w:r w:rsidR="00E04A55" w:rsidRPr="00E04A55">
        <w:rPr>
          <w:rFonts w:ascii="Book Antiqua" w:hAnsi="Book Antiqua"/>
          <w:bCs/>
          <w:noProof w:val="0"/>
          <w:sz w:val="24"/>
          <w:lang w:val="en-US" w:eastAsia="zh-CN"/>
        </w:rPr>
        <w:t>C</w:t>
      </w:r>
      <w:r w:rsidR="00E04A55" w:rsidRPr="00E04A55">
        <w:rPr>
          <w:rFonts w:ascii="Book Antiqua" w:hAnsi="Book Antiqua"/>
          <w:bCs/>
          <w:noProof w:val="0"/>
          <w:sz w:val="24"/>
          <w:lang w:val="en-US"/>
        </w:rPr>
        <w:t xml:space="preserve"> and precancerous lesions</w:t>
      </w:r>
      <w:r w:rsidRPr="00B52782">
        <w:rPr>
          <w:rFonts w:ascii="Book Antiqua" w:hAnsi="Book Antiqua"/>
          <w:bCs/>
          <w:noProof w:val="0"/>
          <w:sz w:val="24"/>
          <w:lang w:val="en-US"/>
        </w:rPr>
        <w:t xml:space="preserve">. However, due to significant differences in the presence of lymph node metastases and the prognosis of patients with stage </w:t>
      </w:r>
      <w:r w:rsidRPr="00B52782">
        <w:rPr>
          <w:rFonts w:ascii="Book Antiqua" w:hAnsi="Book Antiqua"/>
          <w:noProof w:val="0"/>
          <w:kern w:val="0"/>
          <w:sz w:val="24"/>
          <w:lang w:val="en-US"/>
        </w:rPr>
        <w:t>T1a ESCC compared to those with stage T1b ESC</w:t>
      </w:r>
      <w:r w:rsidRPr="00B52782">
        <w:rPr>
          <w:rFonts w:ascii="Book Antiqua" w:hAnsi="Book Antiqua"/>
          <w:noProof w:val="0"/>
          <w:kern w:val="0"/>
          <w:sz w:val="24"/>
          <w:lang w:val="en-US" w:eastAsia="zh-CN"/>
        </w:rPr>
        <w:t>C</w:t>
      </w:r>
      <w:r w:rsidRPr="00B52782">
        <w:rPr>
          <w:rFonts w:ascii="Book Antiqua" w:hAnsi="Book Antiqua"/>
          <w:noProof w:val="0"/>
          <w:kern w:val="0"/>
          <w:sz w:val="24"/>
          <w:lang w:val="en-US"/>
        </w:rPr>
        <w:t>, accurate staging is necessary</w:t>
      </w:r>
      <w:r w:rsidRPr="00B52782">
        <w:rPr>
          <w:rFonts w:ascii="Book Antiqua" w:hAnsi="Book Antiqua"/>
          <w:noProof w:val="0"/>
          <w:kern w:val="0"/>
          <w:sz w:val="24"/>
          <w:lang w:val="en-US" w:eastAsia="zh-CN"/>
        </w:rPr>
        <w:t xml:space="preserve"> </w:t>
      </w:r>
      <w:r w:rsidRPr="00B52782">
        <w:rPr>
          <w:rFonts w:ascii="Book Antiqua" w:hAnsi="Book Antiqua"/>
          <w:noProof w:val="0"/>
          <w:kern w:val="0"/>
          <w:sz w:val="24"/>
          <w:lang w:val="en-US"/>
        </w:rPr>
        <w:t>to choose the most appropriate treatment. The 2011 NCCN Guidelines state that stage T1a</w:t>
      </w:r>
      <w:r w:rsidRPr="00B52782">
        <w:rPr>
          <w:rFonts w:ascii="Book Antiqua" w:hAnsi="Book Antiqua"/>
          <w:noProof w:val="0"/>
          <w:kern w:val="0"/>
          <w:sz w:val="24"/>
          <w:lang w:val="en-US" w:eastAsia="zh-CN"/>
        </w:rPr>
        <w:t xml:space="preserve"> esophageal cancer (</w:t>
      </w:r>
      <w:r w:rsidRPr="00B52782">
        <w:rPr>
          <w:rFonts w:ascii="Book Antiqua" w:hAnsi="Book Antiqua"/>
          <w:noProof w:val="0"/>
          <w:kern w:val="0"/>
          <w:sz w:val="24"/>
          <w:lang w:val="en-US"/>
        </w:rPr>
        <w:t>EC</w:t>
      </w:r>
      <w:r w:rsidRPr="00B52782">
        <w:rPr>
          <w:rFonts w:ascii="Book Antiqua" w:hAnsi="Book Antiqua"/>
          <w:noProof w:val="0"/>
          <w:kern w:val="0"/>
          <w:sz w:val="24"/>
          <w:lang w:val="en-US" w:eastAsia="zh-CN"/>
        </w:rPr>
        <w:t>)</w:t>
      </w:r>
      <w:r w:rsidRPr="00B52782">
        <w:rPr>
          <w:rFonts w:ascii="Book Antiqua" w:hAnsi="Book Antiqua"/>
          <w:noProof w:val="0"/>
          <w:kern w:val="0"/>
          <w:sz w:val="24"/>
          <w:lang w:val="en-US"/>
        </w:rPr>
        <w:t xml:space="preserve"> is an indication for endoscopic treatment. Because imaging methods such as </w:t>
      </w:r>
      <w:r w:rsidRPr="00B52782">
        <w:rPr>
          <w:rFonts w:ascii="Book Antiqua" w:hAnsi="Book Antiqua"/>
          <w:bCs/>
          <w:noProof w:val="0"/>
          <w:sz w:val="24"/>
          <w:lang w:val="en-US"/>
        </w:rPr>
        <w:t xml:space="preserve">CT, MRI, and PET-CT cannot distinguish the layers of the esophageal wall, they are unable to accurately distinguish between </w:t>
      </w:r>
      <w:r w:rsidRPr="00B52782">
        <w:rPr>
          <w:rFonts w:ascii="Book Antiqua" w:hAnsi="Book Antiqua"/>
          <w:noProof w:val="0"/>
          <w:kern w:val="0"/>
          <w:sz w:val="24"/>
          <w:lang w:val="en-US"/>
        </w:rPr>
        <w:t>T1a and T1b. Preoperative EUS can provide accurate information on echoes, the depth of lesion infiltration, and even the interface between the esophageal wall layers. Therefore, EUS is widely used clinically so that the most appropriate treatment can be chosen</w:t>
      </w:r>
      <w:r w:rsidRPr="00B52782">
        <w:rPr>
          <w:rFonts w:ascii="Book Antiqua" w:hAnsi="Book Antiqua"/>
          <w:noProof w:val="0"/>
          <w:kern w:val="0"/>
          <w:sz w:val="24"/>
          <w:vertAlign w:val="superscript"/>
          <w:lang w:val="en-US" w:eastAsia="zh-CN"/>
        </w:rPr>
        <w:t>[21]</w:t>
      </w:r>
      <w:r w:rsidRPr="00B52782">
        <w:rPr>
          <w:rFonts w:ascii="Book Antiqua" w:hAnsi="Book Antiqua"/>
          <w:noProof w:val="0"/>
          <w:kern w:val="0"/>
          <w:sz w:val="24"/>
          <w:lang w:val="en-US"/>
        </w:rPr>
        <w:t>.</w:t>
      </w:r>
    </w:p>
    <w:p w:rsidR="00CE5846" w:rsidRPr="00B52782" w:rsidRDefault="00CE5846" w:rsidP="00442E9D">
      <w:pPr>
        <w:autoSpaceDE w:val="0"/>
        <w:autoSpaceDN w:val="0"/>
        <w:adjustRightInd w:val="0"/>
        <w:spacing w:line="360" w:lineRule="auto"/>
        <w:ind w:firstLineChars="250" w:firstLine="600"/>
        <w:rPr>
          <w:rFonts w:ascii="Book Antiqua" w:hAnsi="Book Antiqua"/>
          <w:bCs/>
          <w:noProof w:val="0"/>
          <w:kern w:val="0"/>
          <w:sz w:val="24"/>
          <w:lang w:val="en-US"/>
        </w:rPr>
      </w:pPr>
      <w:proofErr w:type="spellStart"/>
      <w:r w:rsidRPr="00B52782">
        <w:rPr>
          <w:rFonts w:ascii="Book Antiqua" w:hAnsi="Book Antiqua"/>
          <w:noProof w:val="0"/>
          <w:kern w:val="0"/>
          <w:sz w:val="24"/>
          <w:lang w:val="en-US"/>
        </w:rPr>
        <w:t>Pech</w:t>
      </w:r>
      <w:proofErr w:type="spellEnd"/>
      <w:r w:rsidRPr="00B52782">
        <w:rPr>
          <w:rFonts w:ascii="Book Antiqua" w:hAnsi="Book Antiqua"/>
          <w:noProof w:val="0"/>
          <w:kern w:val="0"/>
          <w:sz w:val="24"/>
          <w:lang w:val="en-US" w:eastAsia="zh-CN"/>
        </w:rPr>
        <w:t xml:space="preserve"> </w:t>
      </w:r>
      <w:r w:rsidRPr="00B52782">
        <w:rPr>
          <w:rFonts w:ascii="Book Antiqua" w:hAnsi="Book Antiqua"/>
          <w:i/>
          <w:noProof w:val="0"/>
          <w:kern w:val="0"/>
          <w:sz w:val="24"/>
          <w:lang w:val="en-US"/>
        </w:rPr>
        <w:t>et al</w:t>
      </w:r>
      <w:r w:rsidRPr="00B52782">
        <w:rPr>
          <w:rFonts w:ascii="Book Antiqua" w:hAnsi="Book Antiqua"/>
          <w:noProof w:val="0"/>
          <w:kern w:val="0"/>
          <w:sz w:val="24"/>
          <w:vertAlign w:val="superscript"/>
          <w:lang w:val="en-US" w:eastAsia="zh-CN"/>
        </w:rPr>
        <w:t>[22]</w:t>
      </w:r>
      <w:r w:rsidRPr="00B52782">
        <w:rPr>
          <w:rFonts w:ascii="Book Antiqua" w:hAnsi="Book Antiqua"/>
          <w:noProof w:val="0"/>
          <w:kern w:val="0"/>
          <w:sz w:val="24"/>
          <w:lang w:val="en-US"/>
        </w:rPr>
        <w:t xml:space="preserve"> demonstrated an EUS accuracy of 92% for diagnosing </w:t>
      </w:r>
      <w:r w:rsidRPr="00B52782">
        <w:rPr>
          <w:rFonts w:ascii="Book Antiqua" w:hAnsi="Book Antiqua"/>
          <w:bCs/>
          <w:noProof w:val="0"/>
          <w:sz w:val="24"/>
          <w:lang w:val="en-US"/>
        </w:rPr>
        <w:t xml:space="preserve">stage T1 EC, which was higher than the reported accuracy for stages </w:t>
      </w:r>
      <w:r w:rsidRPr="00B52782">
        <w:rPr>
          <w:rFonts w:ascii="Book Antiqua" w:hAnsi="Book Antiqua"/>
          <w:noProof w:val="0"/>
          <w:kern w:val="0"/>
          <w:sz w:val="24"/>
          <w:lang w:val="en-US"/>
        </w:rPr>
        <w:t xml:space="preserve">T3 and T4. This is essentially consistent with our results (93.21%). This observation may be explained by the fact that in stage T1, </w:t>
      </w:r>
      <w:r w:rsidRPr="00B52782">
        <w:rPr>
          <w:rFonts w:ascii="Book Antiqua" w:hAnsi="Book Antiqua"/>
          <w:bCs/>
          <w:noProof w:val="0"/>
          <w:sz w:val="24"/>
          <w:lang w:val="en-US"/>
        </w:rPr>
        <w:lastRenderedPageBreak/>
        <w:t xml:space="preserve">the extent of tumor infiltration </w:t>
      </w:r>
      <w:r w:rsidRPr="00B52782">
        <w:rPr>
          <w:rFonts w:ascii="Book Antiqua" w:hAnsi="Book Antiqua"/>
          <w:bCs/>
          <w:noProof w:val="0"/>
          <w:sz w:val="24"/>
          <w:lang w:val="en-US" w:eastAsia="zh-CN"/>
        </w:rPr>
        <w:t>ranges from</w:t>
      </w:r>
      <w:r w:rsidRPr="00B52782">
        <w:rPr>
          <w:rFonts w:ascii="Book Antiqua" w:hAnsi="Book Antiqua"/>
          <w:bCs/>
          <w:noProof w:val="0"/>
          <w:sz w:val="24"/>
          <w:lang w:val="en-US"/>
        </w:rPr>
        <w:t xml:space="preserve"> </w:t>
      </w:r>
      <w:r w:rsidRPr="00B52782">
        <w:rPr>
          <w:rFonts w:ascii="Book Antiqua" w:hAnsi="Book Antiqua"/>
          <w:bCs/>
          <w:noProof w:val="0"/>
          <w:sz w:val="24"/>
          <w:lang w:val="en-US" w:eastAsia="zh-CN"/>
        </w:rPr>
        <w:t xml:space="preserve">the first </w:t>
      </w:r>
      <w:r w:rsidRPr="00B52782">
        <w:rPr>
          <w:rFonts w:ascii="Book Antiqua" w:hAnsi="Book Antiqua"/>
          <w:noProof w:val="0"/>
          <w:kern w:val="0"/>
          <w:sz w:val="24"/>
          <w:lang w:val="en-US"/>
        </w:rPr>
        <w:t xml:space="preserve">layer </w:t>
      </w:r>
      <w:r w:rsidRPr="00B52782">
        <w:rPr>
          <w:rFonts w:ascii="Book Antiqua" w:hAnsi="Book Antiqua"/>
          <w:noProof w:val="0"/>
          <w:kern w:val="0"/>
          <w:sz w:val="24"/>
          <w:lang w:val="en-US" w:eastAsia="zh-CN"/>
        </w:rPr>
        <w:t>to the third layer</w:t>
      </w:r>
      <w:r w:rsidRPr="00B52782">
        <w:rPr>
          <w:rFonts w:ascii="Book Antiqua" w:hAnsi="Book Antiqua"/>
          <w:noProof w:val="0"/>
          <w:kern w:val="0"/>
          <w:sz w:val="24"/>
          <w:lang w:val="en-US"/>
        </w:rPr>
        <w:t xml:space="preserve">, and these three layers, particularly the </w:t>
      </w:r>
      <w:proofErr w:type="spellStart"/>
      <w:r w:rsidRPr="00B52782">
        <w:rPr>
          <w:rFonts w:ascii="Book Antiqua" w:hAnsi="Book Antiqua"/>
          <w:noProof w:val="0"/>
          <w:kern w:val="0"/>
          <w:sz w:val="24"/>
          <w:lang w:val="en-US"/>
        </w:rPr>
        <w:t>submucosa</w:t>
      </w:r>
      <w:proofErr w:type="spellEnd"/>
      <w:r w:rsidRPr="00B52782">
        <w:rPr>
          <w:rFonts w:ascii="Book Antiqua" w:hAnsi="Book Antiqua"/>
          <w:noProof w:val="0"/>
          <w:kern w:val="0"/>
          <w:sz w:val="24"/>
          <w:lang w:val="en-US"/>
        </w:rPr>
        <w:t xml:space="preserve">, are relatively thick and significantly different from the muscular layer in terms of echo grayscale. Therefore, EUS has a high accuracy for </w:t>
      </w:r>
      <w:r w:rsidRPr="00B52782">
        <w:rPr>
          <w:rFonts w:ascii="Book Antiqua" w:hAnsi="Book Antiqua"/>
          <w:noProof w:val="0"/>
          <w:kern w:val="0"/>
          <w:sz w:val="24"/>
          <w:lang w:val="en-US" w:eastAsia="zh-CN"/>
        </w:rPr>
        <w:t>evaluating</w:t>
      </w:r>
      <w:r w:rsidRPr="00B52782">
        <w:rPr>
          <w:rFonts w:ascii="Book Antiqua" w:hAnsi="Book Antiqua"/>
          <w:noProof w:val="0"/>
          <w:kern w:val="0"/>
          <w:sz w:val="24"/>
          <w:lang w:val="en-US"/>
        </w:rPr>
        <w:t xml:space="preserve"> early tumor infiltration. Hence, we believe that EUS is reliable for stag</w:t>
      </w:r>
      <w:r w:rsidRPr="00B52782">
        <w:rPr>
          <w:rFonts w:ascii="Book Antiqua" w:hAnsi="Book Antiqua"/>
          <w:noProof w:val="0"/>
          <w:kern w:val="0"/>
          <w:sz w:val="24"/>
          <w:lang w:val="en-US" w:eastAsia="zh-CN"/>
        </w:rPr>
        <w:t>ing</w:t>
      </w:r>
      <w:r w:rsidRPr="00B52782">
        <w:rPr>
          <w:rFonts w:ascii="Book Antiqua" w:hAnsi="Book Antiqua"/>
          <w:noProof w:val="0"/>
          <w:kern w:val="0"/>
          <w:sz w:val="24"/>
          <w:lang w:val="en-US"/>
        </w:rPr>
        <w:t xml:space="preserve"> T1 </w:t>
      </w:r>
      <w:r w:rsidRPr="00B52782">
        <w:rPr>
          <w:rFonts w:ascii="Book Antiqua" w:hAnsi="Book Antiqua"/>
          <w:bCs/>
          <w:noProof w:val="0"/>
          <w:sz w:val="24"/>
          <w:lang w:val="en-US"/>
        </w:rPr>
        <w:t>ESC</w:t>
      </w:r>
      <w:r w:rsidRPr="00B52782">
        <w:rPr>
          <w:rFonts w:ascii="Book Antiqua" w:hAnsi="Book Antiqua"/>
          <w:bCs/>
          <w:noProof w:val="0"/>
          <w:sz w:val="24"/>
          <w:lang w:val="en-US" w:eastAsia="zh-CN"/>
        </w:rPr>
        <w:t>C</w:t>
      </w:r>
      <w:r w:rsidRPr="00B52782">
        <w:rPr>
          <w:rFonts w:ascii="Book Antiqua" w:hAnsi="Book Antiqua"/>
          <w:bCs/>
          <w:noProof w:val="0"/>
          <w:sz w:val="24"/>
          <w:lang w:val="en-US"/>
        </w:rPr>
        <w:t>. However, few studies have focused on the accura</w:t>
      </w:r>
      <w:r w:rsidRPr="00B52782">
        <w:rPr>
          <w:rFonts w:ascii="Book Antiqua" w:hAnsi="Book Antiqua"/>
          <w:bCs/>
          <w:noProof w:val="0"/>
          <w:sz w:val="24"/>
          <w:lang w:val="en-US" w:eastAsia="zh-CN"/>
        </w:rPr>
        <w:t>cy</w:t>
      </w:r>
      <w:r w:rsidRPr="00B52782">
        <w:rPr>
          <w:rFonts w:ascii="Book Antiqua" w:hAnsi="Book Antiqua"/>
          <w:bCs/>
          <w:noProof w:val="0"/>
          <w:sz w:val="24"/>
          <w:lang w:val="en-US"/>
        </w:rPr>
        <w:t xml:space="preserve"> of </w:t>
      </w:r>
      <w:r w:rsidR="00301C39" w:rsidRPr="00B52782">
        <w:rPr>
          <w:rFonts w:ascii="Book Antiqua" w:hAnsi="Book Antiqua"/>
          <w:noProof w:val="0"/>
          <w:kern w:val="0"/>
          <w:sz w:val="24"/>
          <w:lang w:val="en-US"/>
        </w:rPr>
        <w:t>EUS</w:t>
      </w:r>
      <w:r w:rsidR="00301C39" w:rsidRPr="00B52782" w:rsidDel="00301C39">
        <w:rPr>
          <w:rFonts w:ascii="Book Antiqua" w:hAnsi="Book Antiqua"/>
          <w:bCs/>
          <w:noProof w:val="0"/>
          <w:sz w:val="24"/>
          <w:lang w:val="en-US"/>
        </w:rPr>
        <w:t xml:space="preserve"> </w:t>
      </w:r>
      <w:r w:rsidR="00301C39">
        <w:rPr>
          <w:rFonts w:ascii="Book Antiqua" w:hAnsi="Book Antiqua" w:hint="eastAsia"/>
          <w:bCs/>
          <w:noProof w:val="0"/>
          <w:sz w:val="24"/>
          <w:lang w:val="en-US" w:eastAsia="zh-CN"/>
        </w:rPr>
        <w:t xml:space="preserve">for </w:t>
      </w:r>
      <w:r w:rsidR="00284080">
        <w:rPr>
          <w:rFonts w:ascii="Book Antiqua" w:hAnsi="Book Antiqua" w:hint="eastAsia"/>
          <w:bCs/>
          <w:noProof w:val="0"/>
          <w:sz w:val="24"/>
          <w:lang w:val="en-US" w:eastAsia="zh-CN"/>
        </w:rPr>
        <w:t>sub-</w:t>
      </w:r>
      <w:r w:rsidR="00301C39" w:rsidRPr="00B52782">
        <w:rPr>
          <w:rFonts w:ascii="Book Antiqua" w:hAnsi="Book Antiqua"/>
          <w:bCs/>
          <w:noProof w:val="0"/>
          <w:sz w:val="24"/>
          <w:lang w:val="en-US"/>
        </w:rPr>
        <w:t>stag</w:t>
      </w:r>
      <w:r w:rsidR="00301C39">
        <w:rPr>
          <w:rFonts w:ascii="Book Antiqua" w:hAnsi="Book Antiqua" w:hint="eastAsia"/>
          <w:bCs/>
          <w:noProof w:val="0"/>
          <w:sz w:val="24"/>
          <w:lang w:val="en-US" w:eastAsia="zh-CN"/>
        </w:rPr>
        <w:t>ing</w:t>
      </w:r>
      <w:r w:rsidR="00301C39" w:rsidRPr="00B52782">
        <w:rPr>
          <w:rFonts w:ascii="Book Antiqua" w:hAnsi="Book Antiqua"/>
          <w:bCs/>
          <w:noProof w:val="0"/>
          <w:sz w:val="24"/>
          <w:lang w:val="en-US"/>
        </w:rPr>
        <w:t xml:space="preserve"> </w:t>
      </w:r>
      <w:r w:rsidRPr="00B52782">
        <w:rPr>
          <w:rFonts w:ascii="Book Antiqua" w:hAnsi="Book Antiqua"/>
          <w:bCs/>
          <w:noProof w:val="0"/>
          <w:sz w:val="24"/>
          <w:lang w:val="en-US"/>
        </w:rPr>
        <w:t xml:space="preserve">T1 </w:t>
      </w:r>
      <w:r w:rsidR="00A01F40">
        <w:rPr>
          <w:rFonts w:ascii="Book Antiqua" w:hAnsi="Book Antiqua" w:hint="eastAsia"/>
          <w:bCs/>
          <w:noProof w:val="0"/>
          <w:sz w:val="24"/>
          <w:lang w:val="en-US" w:eastAsia="zh-CN"/>
        </w:rPr>
        <w:t>esophageal carcinoma</w:t>
      </w:r>
      <w:r w:rsidRPr="00B52782">
        <w:rPr>
          <w:rFonts w:ascii="Book Antiqua" w:hAnsi="Book Antiqua"/>
          <w:noProof w:val="0"/>
          <w:kern w:val="0"/>
          <w:sz w:val="24"/>
          <w:lang w:val="en-US"/>
        </w:rPr>
        <w:t xml:space="preserve">. There has </w:t>
      </w:r>
      <w:r w:rsidRPr="00B52782">
        <w:rPr>
          <w:rFonts w:ascii="Book Antiqua" w:hAnsi="Book Antiqua"/>
          <w:noProof w:val="0"/>
          <w:kern w:val="0"/>
          <w:sz w:val="24"/>
          <w:lang w:val="en-US" w:eastAsia="zh-CN"/>
        </w:rPr>
        <w:t xml:space="preserve">been </w:t>
      </w:r>
      <w:r w:rsidRPr="00B52782">
        <w:rPr>
          <w:rFonts w:ascii="Book Antiqua" w:hAnsi="Book Antiqua"/>
          <w:noProof w:val="0"/>
          <w:kern w:val="0"/>
          <w:sz w:val="24"/>
          <w:lang w:val="en-US"/>
        </w:rPr>
        <w:t>only</w:t>
      </w:r>
      <w:r w:rsidRPr="00B52782">
        <w:rPr>
          <w:rFonts w:ascii="Book Antiqua" w:hAnsi="Book Antiqua"/>
          <w:noProof w:val="0"/>
          <w:kern w:val="0"/>
          <w:sz w:val="24"/>
          <w:lang w:val="en-US" w:eastAsia="zh-CN"/>
        </w:rPr>
        <w:t xml:space="preserve"> </w:t>
      </w:r>
      <w:r w:rsidRPr="00B52782">
        <w:rPr>
          <w:rFonts w:ascii="Book Antiqua" w:hAnsi="Book Antiqua"/>
          <w:noProof w:val="0"/>
          <w:kern w:val="0"/>
          <w:sz w:val="24"/>
          <w:lang w:val="en-US"/>
        </w:rPr>
        <w:t>one relevant study</w:t>
      </w:r>
      <w:r w:rsidRPr="00B52782">
        <w:rPr>
          <w:rFonts w:ascii="Book Antiqua" w:hAnsi="Book Antiqua"/>
          <w:bCs/>
          <w:noProof w:val="0"/>
          <w:kern w:val="0"/>
          <w:sz w:val="24"/>
          <w:vertAlign w:val="superscript"/>
          <w:lang w:val="en-US"/>
        </w:rPr>
        <w:t>[1</w:t>
      </w:r>
      <w:r w:rsidRPr="00B52782">
        <w:rPr>
          <w:rFonts w:ascii="Book Antiqua" w:hAnsi="Book Antiqua"/>
          <w:bCs/>
          <w:noProof w:val="0"/>
          <w:kern w:val="0"/>
          <w:sz w:val="24"/>
          <w:vertAlign w:val="superscript"/>
          <w:lang w:val="en-US" w:eastAsia="zh-CN"/>
        </w:rPr>
        <w:t>7]</w:t>
      </w:r>
      <w:r w:rsidRPr="00B52782">
        <w:rPr>
          <w:rFonts w:ascii="Book Antiqua" w:hAnsi="Book Antiqua"/>
          <w:bCs/>
          <w:noProof w:val="0"/>
          <w:kern w:val="0"/>
          <w:sz w:val="24"/>
          <w:lang w:val="en-US"/>
        </w:rPr>
        <w:t>, which reported an accuracy of 86% (19/22) for stage T1a and an accuracy of 60% (22/33) for stage T1b. However, of the 55 cases in that study,</w:t>
      </w:r>
      <w:r w:rsidRPr="00B52782">
        <w:rPr>
          <w:rFonts w:ascii="Book Antiqua" w:hAnsi="Book Antiqua"/>
          <w:bCs/>
          <w:noProof w:val="0"/>
          <w:kern w:val="0"/>
          <w:sz w:val="24"/>
          <w:lang w:val="en-US" w:eastAsia="zh-CN"/>
        </w:rPr>
        <w:t xml:space="preserve"> </w:t>
      </w:r>
      <w:r w:rsidRPr="00B52782">
        <w:rPr>
          <w:rFonts w:ascii="Book Antiqua" w:hAnsi="Book Antiqua"/>
          <w:bCs/>
          <w:noProof w:val="0"/>
          <w:kern w:val="0"/>
          <w:sz w:val="24"/>
          <w:lang w:val="en-US"/>
        </w:rPr>
        <w:t>33</w:t>
      </w:r>
      <w:r w:rsidR="00301C39">
        <w:rPr>
          <w:rFonts w:ascii="Book Antiqua" w:hAnsi="Book Antiqua" w:hint="eastAsia"/>
          <w:bCs/>
          <w:noProof w:val="0"/>
          <w:kern w:val="0"/>
          <w:sz w:val="24"/>
          <w:lang w:val="en-US" w:eastAsia="zh-CN"/>
        </w:rPr>
        <w:t xml:space="preserve"> </w:t>
      </w:r>
      <w:r w:rsidRPr="00B52782">
        <w:rPr>
          <w:rFonts w:ascii="Book Antiqua" w:hAnsi="Book Antiqua"/>
          <w:bCs/>
          <w:noProof w:val="0"/>
          <w:kern w:val="0"/>
          <w:sz w:val="24"/>
          <w:lang w:val="en-US"/>
        </w:rPr>
        <w:t>were adenocarcinomas</w:t>
      </w:r>
      <w:r w:rsidRPr="00B52782">
        <w:rPr>
          <w:rFonts w:ascii="Book Antiqua" w:hAnsi="Book Antiqua"/>
          <w:bCs/>
          <w:noProof w:val="0"/>
          <w:kern w:val="0"/>
          <w:sz w:val="24"/>
          <w:lang w:val="en-US" w:eastAsia="zh-CN"/>
        </w:rPr>
        <w:t>, o</w:t>
      </w:r>
      <w:r w:rsidRPr="00B52782">
        <w:rPr>
          <w:rFonts w:ascii="Book Antiqua" w:hAnsi="Book Antiqua"/>
          <w:bCs/>
          <w:noProof w:val="0"/>
          <w:kern w:val="0"/>
          <w:sz w:val="24"/>
          <w:lang w:val="en-US"/>
        </w:rPr>
        <w:t>f which</w:t>
      </w:r>
      <w:r w:rsidRPr="00B52782">
        <w:rPr>
          <w:rFonts w:ascii="Book Antiqua" w:hAnsi="Book Antiqua"/>
          <w:bCs/>
          <w:noProof w:val="0"/>
          <w:kern w:val="0"/>
          <w:sz w:val="24"/>
          <w:lang w:val="en-US" w:eastAsia="zh-CN"/>
        </w:rPr>
        <w:t xml:space="preserve">, </w:t>
      </w:r>
      <w:r w:rsidRPr="00B52782">
        <w:rPr>
          <w:rFonts w:ascii="Book Antiqua" w:hAnsi="Book Antiqua"/>
          <w:bCs/>
          <w:noProof w:val="0"/>
          <w:kern w:val="0"/>
          <w:sz w:val="24"/>
          <w:lang w:val="en-US"/>
        </w:rPr>
        <w:t>27</w:t>
      </w:r>
      <w:r w:rsidRPr="00B52782">
        <w:rPr>
          <w:rFonts w:ascii="Book Antiqua" w:hAnsi="Book Antiqua"/>
          <w:bCs/>
          <w:noProof w:val="0"/>
          <w:kern w:val="0"/>
          <w:sz w:val="24"/>
          <w:lang w:val="en-US" w:eastAsia="zh-CN"/>
        </w:rPr>
        <w:t xml:space="preserve"> </w:t>
      </w:r>
      <w:r w:rsidRPr="00B52782">
        <w:rPr>
          <w:rFonts w:ascii="Book Antiqua" w:hAnsi="Book Antiqua"/>
          <w:bCs/>
          <w:noProof w:val="0"/>
          <w:kern w:val="0"/>
          <w:sz w:val="24"/>
          <w:lang w:val="en-US"/>
        </w:rPr>
        <w:t xml:space="preserve">had developed from Barrett’s esophagus, and most of the EUS images showed thickening of the </w:t>
      </w:r>
      <w:proofErr w:type="spellStart"/>
      <w:r w:rsidRPr="00B52782">
        <w:rPr>
          <w:rFonts w:ascii="Book Antiqua" w:hAnsi="Book Antiqua"/>
          <w:bCs/>
          <w:noProof w:val="0"/>
          <w:kern w:val="0"/>
          <w:sz w:val="24"/>
          <w:lang w:val="en-US"/>
        </w:rPr>
        <w:t>muscularis</w:t>
      </w:r>
      <w:proofErr w:type="spellEnd"/>
      <w:r w:rsidRPr="00B52782">
        <w:rPr>
          <w:rFonts w:ascii="Book Antiqua" w:hAnsi="Book Antiqua"/>
          <w:bCs/>
          <w:noProof w:val="0"/>
          <w:kern w:val="0"/>
          <w:sz w:val="24"/>
          <w:lang w:val="en-US"/>
        </w:rPr>
        <w:t xml:space="preserve"> mucosae rather than the mucosal layer. Our study, on the other hand, focus</w:t>
      </w:r>
      <w:r w:rsidRPr="00B52782">
        <w:rPr>
          <w:rFonts w:ascii="Book Antiqua" w:hAnsi="Book Antiqua"/>
          <w:bCs/>
          <w:noProof w:val="0"/>
          <w:kern w:val="0"/>
          <w:sz w:val="24"/>
          <w:lang w:val="en-US" w:eastAsia="zh-CN"/>
        </w:rPr>
        <w:t>ed</w:t>
      </w:r>
      <w:r w:rsidRPr="00B52782">
        <w:rPr>
          <w:rFonts w:ascii="Book Antiqua" w:hAnsi="Book Antiqua"/>
          <w:bCs/>
          <w:noProof w:val="0"/>
          <w:kern w:val="0"/>
          <w:sz w:val="24"/>
          <w:lang w:val="en-US"/>
        </w:rPr>
        <w:t xml:space="preserve"> on </w:t>
      </w:r>
      <w:r w:rsidRPr="00B52782">
        <w:rPr>
          <w:rFonts w:ascii="Book Antiqua" w:hAnsi="Book Antiqua"/>
          <w:bCs/>
          <w:noProof w:val="0"/>
          <w:sz w:val="24"/>
          <w:lang w:val="en-US"/>
        </w:rPr>
        <w:t>ESC</w:t>
      </w:r>
      <w:r w:rsidRPr="00B52782">
        <w:rPr>
          <w:rFonts w:ascii="Book Antiqua" w:hAnsi="Book Antiqua"/>
          <w:bCs/>
          <w:noProof w:val="0"/>
          <w:sz w:val="24"/>
          <w:lang w:val="en-US" w:eastAsia="zh-CN"/>
        </w:rPr>
        <w:t>C</w:t>
      </w:r>
      <w:r w:rsidRPr="00B52782">
        <w:rPr>
          <w:rFonts w:ascii="Book Antiqua" w:hAnsi="Book Antiqua"/>
          <w:bCs/>
          <w:noProof w:val="0"/>
          <w:sz w:val="24"/>
          <w:lang w:val="en-US"/>
        </w:rPr>
        <w:t xml:space="preserve">, which is a tumor that has a high occurrence rate in South China, generally develops in the </w:t>
      </w:r>
      <w:r w:rsidRPr="00B52782">
        <w:rPr>
          <w:rFonts w:ascii="Book Antiqua" w:hAnsi="Book Antiqua"/>
          <w:bCs/>
          <w:noProof w:val="0"/>
          <w:kern w:val="0"/>
          <w:sz w:val="24"/>
          <w:lang w:val="en-US"/>
        </w:rPr>
        <w:t xml:space="preserve">mucosal layer and gradually infiltrates into the </w:t>
      </w:r>
      <w:proofErr w:type="spellStart"/>
      <w:r w:rsidRPr="00B52782">
        <w:rPr>
          <w:rFonts w:ascii="Book Antiqua" w:hAnsi="Book Antiqua"/>
          <w:bCs/>
          <w:noProof w:val="0"/>
          <w:kern w:val="0"/>
          <w:sz w:val="24"/>
          <w:lang w:val="en-US"/>
        </w:rPr>
        <w:t>submucosa</w:t>
      </w:r>
      <w:proofErr w:type="spellEnd"/>
      <w:r w:rsidRPr="00B52782">
        <w:rPr>
          <w:rFonts w:ascii="Book Antiqua" w:hAnsi="Book Antiqua"/>
          <w:bCs/>
          <w:noProof w:val="0"/>
          <w:kern w:val="0"/>
          <w:sz w:val="24"/>
          <w:lang w:val="en-US"/>
        </w:rPr>
        <w:t xml:space="preserve">. </w:t>
      </w:r>
      <w:r w:rsidRPr="00B52782">
        <w:rPr>
          <w:rFonts w:ascii="Book Antiqua" w:hAnsi="Book Antiqua"/>
          <w:bCs/>
          <w:noProof w:val="0"/>
          <w:kern w:val="0"/>
          <w:sz w:val="24"/>
          <w:lang w:val="en-US" w:eastAsia="zh-CN"/>
        </w:rPr>
        <w:t>Therefore,</w:t>
      </w:r>
      <w:r w:rsidRPr="00B52782">
        <w:rPr>
          <w:rFonts w:ascii="Book Antiqua" w:hAnsi="Book Antiqua"/>
          <w:bCs/>
          <w:noProof w:val="0"/>
          <w:kern w:val="0"/>
          <w:sz w:val="24"/>
          <w:lang w:val="en-US"/>
        </w:rPr>
        <w:t xml:space="preserve"> reliable statistical </w:t>
      </w:r>
      <w:r w:rsidRPr="00B52782">
        <w:rPr>
          <w:rFonts w:ascii="Book Antiqua" w:hAnsi="Book Antiqua"/>
          <w:bCs/>
          <w:noProof w:val="0"/>
          <w:kern w:val="0"/>
          <w:sz w:val="24"/>
          <w:lang w:val="en-US" w:eastAsia="zh-CN"/>
        </w:rPr>
        <w:t>data about</w:t>
      </w:r>
      <w:r w:rsidRPr="00B52782">
        <w:rPr>
          <w:rFonts w:ascii="Book Antiqua" w:hAnsi="Book Antiqua"/>
          <w:bCs/>
          <w:noProof w:val="0"/>
          <w:kern w:val="0"/>
          <w:sz w:val="24"/>
          <w:lang w:val="en-US"/>
        </w:rPr>
        <w:t xml:space="preserve"> the accuracy of EUS for diagnosing </w:t>
      </w:r>
      <w:r w:rsidRPr="00B52782">
        <w:rPr>
          <w:rFonts w:ascii="Book Antiqua" w:hAnsi="Book Antiqua"/>
          <w:bCs/>
          <w:noProof w:val="0"/>
          <w:sz w:val="24"/>
          <w:lang w:val="en-US"/>
        </w:rPr>
        <w:t>ESC</w:t>
      </w:r>
      <w:r w:rsidRPr="00B52782">
        <w:rPr>
          <w:rFonts w:ascii="Book Antiqua" w:hAnsi="Book Antiqua"/>
          <w:bCs/>
          <w:noProof w:val="0"/>
          <w:sz w:val="24"/>
          <w:lang w:val="en-US" w:eastAsia="zh-CN"/>
        </w:rPr>
        <w:t>C</w:t>
      </w:r>
      <w:r w:rsidRPr="00B52782">
        <w:rPr>
          <w:rFonts w:ascii="Book Antiqua" w:hAnsi="Book Antiqua"/>
          <w:bCs/>
          <w:noProof w:val="0"/>
          <w:sz w:val="24"/>
          <w:lang w:val="en-US"/>
        </w:rPr>
        <w:t xml:space="preserve"> stages </w:t>
      </w:r>
      <w:r w:rsidRPr="00B52782">
        <w:rPr>
          <w:rFonts w:ascii="Book Antiqua" w:hAnsi="Book Antiqua"/>
          <w:bCs/>
          <w:noProof w:val="0"/>
          <w:kern w:val="0"/>
          <w:sz w:val="24"/>
          <w:lang w:val="en-US"/>
        </w:rPr>
        <w:t xml:space="preserve">T1a and T1b are needed, </w:t>
      </w:r>
      <w:r w:rsidRPr="00B52782">
        <w:rPr>
          <w:rFonts w:ascii="Book Antiqua" w:hAnsi="Book Antiqua"/>
          <w:bCs/>
          <w:noProof w:val="0"/>
          <w:kern w:val="0"/>
          <w:sz w:val="24"/>
          <w:lang w:val="en-US" w:eastAsia="zh-CN"/>
        </w:rPr>
        <w:t>and some</w:t>
      </w:r>
      <w:r w:rsidRPr="00B52782">
        <w:rPr>
          <w:rFonts w:ascii="Book Antiqua" w:hAnsi="Book Antiqua"/>
          <w:bCs/>
          <w:noProof w:val="0"/>
          <w:kern w:val="0"/>
          <w:sz w:val="24"/>
          <w:lang w:val="en-US"/>
        </w:rPr>
        <w:t xml:space="preserve"> possible clinical and </w:t>
      </w:r>
      <w:r w:rsidRPr="00B52782">
        <w:rPr>
          <w:rFonts w:ascii="Book Antiqua" w:hAnsi="Book Antiqua"/>
          <w:bCs/>
          <w:noProof w:val="0"/>
          <w:sz w:val="24"/>
          <w:lang w:val="en-US"/>
        </w:rPr>
        <w:t>pathological factors that may impact the diagnostic accuracy of EUS</w:t>
      </w:r>
      <w:r w:rsidRPr="00B52782">
        <w:rPr>
          <w:rFonts w:ascii="Book Antiqua" w:hAnsi="Book Antiqua"/>
          <w:bCs/>
          <w:noProof w:val="0"/>
          <w:sz w:val="24"/>
          <w:lang w:val="en-US" w:eastAsia="zh-CN"/>
        </w:rPr>
        <w:t xml:space="preserve"> should be considered</w:t>
      </w:r>
      <w:r w:rsidRPr="00B52782">
        <w:rPr>
          <w:rFonts w:ascii="Book Antiqua" w:hAnsi="Book Antiqua"/>
          <w:bCs/>
          <w:noProof w:val="0"/>
          <w:sz w:val="24"/>
          <w:lang w:val="en-US"/>
        </w:rPr>
        <w:t>.</w:t>
      </w:r>
    </w:p>
    <w:p w:rsidR="00CE5846" w:rsidRPr="00B52782" w:rsidRDefault="00CE5846" w:rsidP="00442E9D">
      <w:pPr>
        <w:autoSpaceDE w:val="0"/>
        <w:autoSpaceDN w:val="0"/>
        <w:adjustRightInd w:val="0"/>
        <w:spacing w:line="360" w:lineRule="auto"/>
        <w:ind w:firstLineChars="200" w:firstLine="480"/>
        <w:rPr>
          <w:rFonts w:ascii="Book Antiqua" w:hAnsi="Book Antiqua"/>
          <w:bCs/>
          <w:noProof w:val="0"/>
          <w:kern w:val="0"/>
          <w:sz w:val="24"/>
          <w:lang w:val="en-US"/>
        </w:rPr>
      </w:pPr>
      <w:r w:rsidRPr="00B52782">
        <w:rPr>
          <w:rFonts w:ascii="Book Antiqua" w:hAnsi="Book Antiqua"/>
          <w:bCs/>
          <w:noProof w:val="0"/>
          <w:kern w:val="0"/>
          <w:sz w:val="24"/>
          <w:lang w:val="en-US" w:eastAsia="zh-CN"/>
        </w:rPr>
        <w:t xml:space="preserve">Because </w:t>
      </w:r>
      <w:r w:rsidRPr="00B52782">
        <w:rPr>
          <w:rFonts w:ascii="Book Antiqua" w:hAnsi="Book Antiqua"/>
          <w:bCs/>
          <w:noProof w:val="0"/>
          <w:kern w:val="0"/>
          <w:sz w:val="24"/>
          <w:lang w:val="en-US"/>
        </w:rPr>
        <w:t xml:space="preserve">relatively few patients with </w:t>
      </w:r>
      <w:r w:rsidRPr="00B52782">
        <w:rPr>
          <w:rFonts w:ascii="Book Antiqua" w:hAnsi="Book Antiqua"/>
          <w:bCs/>
          <w:noProof w:val="0"/>
          <w:sz w:val="24"/>
          <w:lang w:val="en-US"/>
        </w:rPr>
        <w:t>ESC</w:t>
      </w:r>
      <w:r w:rsidRPr="00B52782">
        <w:rPr>
          <w:rFonts w:ascii="Book Antiqua" w:hAnsi="Book Antiqua"/>
          <w:bCs/>
          <w:noProof w:val="0"/>
          <w:sz w:val="24"/>
          <w:lang w:val="en-US" w:eastAsia="zh-CN"/>
        </w:rPr>
        <w:t>C</w:t>
      </w:r>
      <w:r w:rsidRPr="00B52782">
        <w:rPr>
          <w:rFonts w:ascii="Book Antiqua" w:hAnsi="Book Antiqua"/>
          <w:bCs/>
          <w:noProof w:val="0"/>
          <w:sz w:val="24"/>
          <w:lang w:val="en-US"/>
        </w:rPr>
        <w:t xml:space="preserve"> have stage </w:t>
      </w:r>
      <w:r w:rsidRPr="00B52782">
        <w:rPr>
          <w:rFonts w:ascii="Book Antiqua" w:hAnsi="Book Antiqua"/>
          <w:bCs/>
          <w:noProof w:val="0"/>
          <w:kern w:val="0"/>
          <w:sz w:val="24"/>
          <w:lang w:val="en-US"/>
        </w:rPr>
        <w:t>T1N0M0 disease, our retrosp</w:t>
      </w:r>
      <w:r w:rsidRPr="00B52782">
        <w:rPr>
          <w:rFonts w:ascii="Book Antiqua" w:hAnsi="Book Antiqua"/>
          <w:bCs/>
          <w:noProof w:val="0"/>
          <w:kern w:val="0"/>
          <w:sz w:val="24"/>
          <w:lang w:val="en-US" w:eastAsia="zh-CN"/>
        </w:rPr>
        <w:t>ec</w:t>
      </w:r>
      <w:r w:rsidRPr="00B52782">
        <w:rPr>
          <w:rFonts w:ascii="Book Antiqua" w:hAnsi="Book Antiqua"/>
          <w:bCs/>
          <w:noProof w:val="0"/>
          <w:kern w:val="0"/>
          <w:sz w:val="24"/>
          <w:lang w:val="en-US"/>
        </w:rPr>
        <w:t xml:space="preserve">tive study enrolled only 72 cases </w:t>
      </w:r>
      <w:r w:rsidRPr="00B52782">
        <w:rPr>
          <w:rFonts w:ascii="Book Antiqua" w:hAnsi="Book Antiqua"/>
          <w:bCs/>
          <w:noProof w:val="0"/>
          <w:kern w:val="0"/>
          <w:sz w:val="24"/>
          <w:lang w:val="en-US" w:eastAsia="zh-CN"/>
        </w:rPr>
        <w:t>from</w:t>
      </w:r>
      <w:r w:rsidRPr="00B52782">
        <w:rPr>
          <w:rFonts w:ascii="Book Antiqua" w:hAnsi="Book Antiqua"/>
          <w:bCs/>
          <w:noProof w:val="0"/>
          <w:kern w:val="0"/>
          <w:sz w:val="24"/>
          <w:lang w:val="en-US"/>
        </w:rPr>
        <w:t xml:space="preserve"> 2005 </w:t>
      </w:r>
      <w:r w:rsidRPr="00B52782">
        <w:rPr>
          <w:rFonts w:ascii="Book Antiqua" w:hAnsi="Book Antiqua"/>
          <w:bCs/>
          <w:noProof w:val="0"/>
          <w:kern w:val="0"/>
          <w:sz w:val="24"/>
          <w:lang w:val="en-US" w:eastAsia="zh-CN"/>
        </w:rPr>
        <w:t>to</w:t>
      </w:r>
      <w:r w:rsidRPr="00B52782">
        <w:rPr>
          <w:rFonts w:ascii="Book Antiqua" w:hAnsi="Book Antiqua"/>
          <w:bCs/>
          <w:noProof w:val="0"/>
          <w:kern w:val="0"/>
          <w:sz w:val="24"/>
          <w:lang w:val="en-US"/>
        </w:rPr>
        <w:t xml:space="preserve"> 2011</w:t>
      </w:r>
      <w:r w:rsidRPr="00B52782">
        <w:rPr>
          <w:rFonts w:ascii="Book Antiqua" w:hAnsi="Book Antiqua"/>
          <w:bCs/>
          <w:noProof w:val="0"/>
          <w:kern w:val="0"/>
          <w:sz w:val="24"/>
          <w:lang w:val="en-US" w:eastAsia="zh-CN"/>
        </w:rPr>
        <w:t>.</w:t>
      </w:r>
      <w:r w:rsidRPr="00B52782">
        <w:rPr>
          <w:rFonts w:ascii="Book Antiqua" w:hAnsi="Book Antiqua"/>
          <w:bCs/>
          <w:noProof w:val="0"/>
          <w:kern w:val="0"/>
          <w:sz w:val="24"/>
          <w:lang w:val="en-US"/>
        </w:rPr>
        <w:t xml:space="preserve"> Both </w:t>
      </w:r>
      <w:proofErr w:type="spellStart"/>
      <w:r w:rsidRPr="00B52782">
        <w:rPr>
          <w:rFonts w:ascii="Book Antiqua" w:hAnsi="Book Antiqua"/>
          <w:bCs/>
          <w:noProof w:val="0"/>
          <w:kern w:val="0"/>
          <w:sz w:val="24"/>
          <w:lang w:val="en-US" w:eastAsia="zh-CN"/>
        </w:rPr>
        <w:t>endoscopists</w:t>
      </w:r>
      <w:proofErr w:type="spellEnd"/>
      <w:r w:rsidRPr="00B52782">
        <w:rPr>
          <w:rFonts w:ascii="Book Antiqua" w:hAnsi="Book Antiqua"/>
          <w:bCs/>
          <w:noProof w:val="0"/>
          <w:kern w:val="0"/>
          <w:sz w:val="24"/>
          <w:lang w:val="en-US"/>
        </w:rPr>
        <w:t xml:space="preserve"> had 10 years of experience in endoscopic diagnosis, and their individual assessments revealed</w:t>
      </w:r>
      <w:r w:rsidRPr="00B52782">
        <w:rPr>
          <w:rFonts w:ascii="Book Antiqua" w:hAnsi="Book Antiqua"/>
          <w:bCs/>
          <w:noProof w:val="0"/>
          <w:kern w:val="0"/>
          <w:sz w:val="24"/>
          <w:lang w:val="en-US" w:eastAsia="zh-CN"/>
        </w:rPr>
        <w:t xml:space="preserve"> </w:t>
      </w:r>
      <w:r w:rsidRPr="00B52782">
        <w:rPr>
          <w:rFonts w:ascii="Book Antiqua" w:hAnsi="Book Antiqua"/>
          <w:bCs/>
          <w:noProof w:val="0"/>
          <w:kern w:val="0"/>
          <w:sz w:val="24"/>
          <w:lang w:val="en-US"/>
        </w:rPr>
        <w:t xml:space="preserve">similar figures in terms of accuracy of diagnosis (65.3% </w:t>
      </w:r>
      <w:proofErr w:type="spellStart"/>
      <w:r w:rsidRPr="00B52782">
        <w:rPr>
          <w:rFonts w:ascii="Book Antiqua" w:hAnsi="Book Antiqua"/>
          <w:bCs/>
          <w:i/>
          <w:noProof w:val="0"/>
          <w:kern w:val="0"/>
          <w:sz w:val="24"/>
          <w:lang w:val="en-US"/>
        </w:rPr>
        <w:t>vs</w:t>
      </w:r>
      <w:proofErr w:type="spellEnd"/>
      <w:r w:rsidRPr="00B52782">
        <w:rPr>
          <w:rFonts w:ascii="Book Antiqua" w:hAnsi="Book Antiqua"/>
          <w:bCs/>
          <w:noProof w:val="0"/>
          <w:kern w:val="0"/>
          <w:sz w:val="24"/>
          <w:lang w:val="en-US"/>
        </w:rPr>
        <w:t xml:space="preserve"> 66.7%). In addition, data on accuracy from the </w:t>
      </w:r>
      <w:r w:rsidRPr="00B52782">
        <w:rPr>
          <w:rFonts w:ascii="Book Antiqua" w:hAnsi="Book Antiqua"/>
          <w:noProof w:val="0"/>
          <w:sz w:val="24"/>
          <w:lang w:val="en-US"/>
        </w:rPr>
        <w:t>combined assessment did not reveal a significant increase (</w:t>
      </w:r>
      <w:r w:rsidRPr="00B52782">
        <w:rPr>
          <w:rFonts w:ascii="Book Antiqua" w:hAnsi="Book Antiqua"/>
          <w:bCs/>
          <w:noProof w:val="0"/>
          <w:kern w:val="0"/>
          <w:sz w:val="24"/>
          <w:lang w:val="en-US"/>
        </w:rPr>
        <w:t xml:space="preserve">70.8%, </w:t>
      </w:r>
      <w:r w:rsidRPr="00B52782">
        <w:rPr>
          <w:rFonts w:ascii="Book Antiqua" w:hAnsi="Book Antiqua"/>
          <w:bCs/>
          <w:i/>
          <w:noProof w:val="0"/>
          <w:kern w:val="0"/>
          <w:sz w:val="24"/>
          <w:lang w:val="en-US"/>
        </w:rPr>
        <w:t>P</w:t>
      </w:r>
      <w:r w:rsidRPr="00B52782">
        <w:rPr>
          <w:rFonts w:ascii="Book Antiqua" w:hAnsi="Book Antiqua"/>
          <w:bCs/>
          <w:noProof w:val="0"/>
          <w:kern w:val="0"/>
          <w:sz w:val="24"/>
          <w:lang w:val="en-US"/>
        </w:rPr>
        <w:t xml:space="preserve"> &gt; 0.05</w:t>
      </w:r>
      <w:r w:rsidRPr="00B52782">
        <w:rPr>
          <w:rFonts w:ascii="Book Antiqua" w:hAnsi="Book Antiqua"/>
          <w:noProof w:val="0"/>
          <w:sz w:val="24"/>
          <w:lang w:val="en-US"/>
        </w:rPr>
        <w:t xml:space="preserve">). Low diagnostic accuracy might be explained by </w:t>
      </w:r>
      <w:r w:rsidRPr="00B52782">
        <w:rPr>
          <w:rFonts w:ascii="Book Antiqua" w:hAnsi="Book Antiqua"/>
          <w:noProof w:val="0"/>
          <w:sz w:val="24"/>
          <w:lang w:val="en-US" w:eastAsia="zh-CN"/>
        </w:rPr>
        <w:t>a few reasons</w:t>
      </w:r>
      <w:r w:rsidRPr="00B52782">
        <w:rPr>
          <w:rFonts w:ascii="Book Antiqua" w:hAnsi="Book Antiqua"/>
          <w:noProof w:val="0"/>
          <w:sz w:val="24"/>
          <w:vertAlign w:val="superscript"/>
          <w:lang w:val="en-US" w:eastAsia="zh-CN"/>
        </w:rPr>
        <w:t>[23]</w:t>
      </w:r>
      <w:r w:rsidRPr="00B52782">
        <w:rPr>
          <w:rFonts w:ascii="Book Antiqua" w:hAnsi="Book Antiqua"/>
          <w:noProof w:val="0"/>
          <w:sz w:val="24"/>
          <w:lang w:val="en-US" w:eastAsia="zh-CN"/>
        </w:rPr>
        <w:t>. First, t</w:t>
      </w:r>
      <w:r w:rsidRPr="00B52782">
        <w:rPr>
          <w:rFonts w:ascii="Book Antiqua" w:hAnsi="Book Antiqua"/>
          <w:noProof w:val="0"/>
          <w:sz w:val="24"/>
          <w:lang w:val="en-US"/>
        </w:rPr>
        <w:t xml:space="preserve">he esophageal wall is thin, and it </w:t>
      </w:r>
      <w:r w:rsidRPr="00B52782">
        <w:rPr>
          <w:rFonts w:ascii="Book Antiqua" w:hAnsi="Book Antiqua"/>
          <w:noProof w:val="0"/>
          <w:sz w:val="24"/>
          <w:lang w:val="en-US" w:eastAsia="zh-CN"/>
        </w:rPr>
        <w:t>is</w:t>
      </w:r>
      <w:r w:rsidRPr="00B52782">
        <w:rPr>
          <w:rFonts w:ascii="Book Antiqua" w:hAnsi="Book Antiqua"/>
          <w:noProof w:val="0"/>
          <w:sz w:val="24"/>
          <w:lang w:val="en-US"/>
        </w:rPr>
        <w:t xml:space="preserve"> difficult to </w:t>
      </w:r>
      <w:r w:rsidRPr="00B52782">
        <w:rPr>
          <w:rFonts w:ascii="Book Antiqua" w:hAnsi="Book Antiqua"/>
          <w:noProof w:val="0"/>
          <w:sz w:val="24"/>
          <w:lang w:val="en-US" w:eastAsia="zh-CN"/>
        </w:rPr>
        <w:t>distinguish</w:t>
      </w:r>
      <w:r w:rsidRPr="00B52782">
        <w:rPr>
          <w:rFonts w:ascii="Book Antiqua" w:hAnsi="Book Antiqua"/>
          <w:noProof w:val="0"/>
          <w:sz w:val="24"/>
          <w:lang w:val="en-US"/>
        </w:rPr>
        <w:t xml:space="preserve"> the boundaries of various layers </w:t>
      </w:r>
      <w:r w:rsidRPr="00B52782">
        <w:rPr>
          <w:rFonts w:ascii="Book Antiqua" w:hAnsi="Book Antiqua"/>
          <w:noProof w:val="0"/>
          <w:sz w:val="24"/>
          <w:lang w:val="en-US" w:eastAsia="zh-CN"/>
        </w:rPr>
        <w:t xml:space="preserve">according to the gray scale </w:t>
      </w:r>
      <w:r w:rsidRPr="00B52782">
        <w:rPr>
          <w:rFonts w:ascii="Book Antiqua" w:hAnsi="Book Antiqua"/>
          <w:noProof w:val="0"/>
          <w:sz w:val="24"/>
          <w:lang w:val="en-US"/>
        </w:rPr>
        <w:t>in EUS</w:t>
      </w:r>
      <w:r w:rsidRPr="00B52782">
        <w:rPr>
          <w:rFonts w:ascii="Book Antiqua" w:hAnsi="Book Antiqua"/>
          <w:noProof w:val="0"/>
          <w:sz w:val="24"/>
          <w:lang w:val="en-US" w:eastAsia="zh-CN"/>
        </w:rPr>
        <w:t xml:space="preserve"> images alone. Second, t</w:t>
      </w:r>
      <w:r w:rsidRPr="00B52782">
        <w:rPr>
          <w:rFonts w:ascii="Book Antiqua" w:hAnsi="Book Antiqua"/>
          <w:noProof w:val="0"/>
          <w:sz w:val="24"/>
          <w:lang w:val="en-US"/>
        </w:rPr>
        <w:t xml:space="preserve">he boundaries </w:t>
      </w:r>
      <w:r w:rsidRPr="00B52782">
        <w:rPr>
          <w:rFonts w:ascii="Book Antiqua" w:hAnsi="Book Antiqua"/>
          <w:noProof w:val="0"/>
          <w:sz w:val="24"/>
          <w:lang w:val="en-US" w:eastAsia="zh-CN"/>
        </w:rPr>
        <w:t xml:space="preserve">in </w:t>
      </w:r>
      <w:r w:rsidRPr="00B52782">
        <w:rPr>
          <w:rFonts w:ascii="Book Antiqua" w:hAnsi="Book Antiqua"/>
          <w:bCs/>
          <w:noProof w:val="0"/>
          <w:kern w:val="0"/>
          <w:sz w:val="24"/>
          <w:lang w:val="en-US"/>
        </w:rPr>
        <w:t xml:space="preserve">EUS </w:t>
      </w:r>
      <w:r w:rsidRPr="00B52782">
        <w:rPr>
          <w:rFonts w:ascii="Book Antiqua" w:hAnsi="Book Antiqua"/>
          <w:bCs/>
          <w:noProof w:val="0"/>
          <w:kern w:val="0"/>
          <w:sz w:val="24"/>
          <w:lang w:val="en-US" w:eastAsia="zh-CN"/>
        </w:rPr>
        <w:t xml:space="preserve">images </w:t>
      </w:r>
      <w:r w:rsidRPr="00B52782">
        <w:rPr>
          <w:rFonts w:ascii="Book Antiqua" w:hAnsi="Book Antiqua"/>
          <w:bCs/>
          <w:noProof w:val="0"/>
          <w:kern w:val="0"/>
          <w:sz w:val="24"/>
          <w:lang w:val="en-US"/>
        </w:rPr>
        <w:t>are actually the refl</w:t>
      </w:r>
      <w:r w:rsidRPr="00B52782">
        <w:rPr>
          <w:rFonts w:ascii="Book Antiqua" w:hAnsi="Book Antiqua"/>
          <w:bCs/>
          <w:noProof w:val="0"/>
          <w:kern w:val="0"/>
          <w:sz w:val="24"/>
          <w:lang w:val="en-US" w:eastAsia="zh-CN"/>
        </w:rPr>
        <w:t>ec</w:t>
      </w:r>
      <w:r w:rsidRPr="00B52782">
        <w:rPr>
          <w:rFonts w:ascii="Book Antiqua" w:hAnsi="Book Antiqua"/>
          <w:bCs/>
          <w:noProof w:val="0"/>
          <w:kern w:val="0"/>
          <w:sz w:val="24"/>
          <w:lang w:val="en-US"/>
        </w:rPr>
        <w:t xml:space="preserve">tions of the interfaces </w:t>
      </w:r>
      <w:r w:rsidRPr="00B52782">
        <w:rPr>
          <w:rFonts w:ascii="Book Antiqua" w:hAnsi="Book Antiqua"/>
          <w:bCs/>
          <w:noProof w:val="0"/>
          <w:kern w:val="0"/>
          <w:sz w:val="24"/>
          <w:lang w:val="en-US" w:eastAsia="zh-CN"/>
        </w:rPr>
        <w:t>between</w:t>
      </w:r>
      <w:r w:rsidRPr="00B52782">
        <w:rPr>
          <w:rFonts w:ascii="Book Antiqua" w:hAnsi="Book Antiqua"/>
          <w:bCs/>
          <w:noProof w:val="0"/>
          <w:kern w:val="0"/>
          <w:sz w:val="24"/>
          <w:lang w:val="en-US"/>
        </w:rPr>
        <w:t xml:space="preserve"> various layers, and there is </w:t>
      </w:r>
      <w:r w:rsidR="00495BDE" w:rsidRPr="00B52782">
        <w:rPr>
          <w:rFonts w:ascii="Book Antiqua" w:hAnsi="Book Antiqua"/>
          <w:bCs/>
          <w:noProof w:val="0"/>
          <w:kern w:val="0"/>
          <w:sz w:val="24"/>
          <w:lang w:val="en-US" w:eastAsia="zh-CN"/>
        </w:rPr>
        <w:t>little</w:t>
      </w:r>
      <w:r w:rsidR="00495BDE">
        <w:rPr>
          <w:rFonts w:ascii="Book Antiqua" w:hAnsi="Book Antiqua" w:hint="eastAsia"/>
          <w:bCs/>
          <w:noProof w:val="0"/>
          <w:kern w:val="0"/>
          <w:sz w:val="24"/>
          <w:lang w:val="en-US" w:eastAsia="zh-CN"/>
        </w:rPr>
        <w:t xml:space="preserve"> </w:t>
      </w:r>
      <w:r w:rsidRPr="00B52782">
        <w:rPr>
          <w:rFonts w:ascii="Book Antiqua" w:hAnsi="Book Antiqua"/>
          <w:bCs/>
          <w:noProof w:val="0"/>
          <w:kern w:val="0"/>
          <w:sz w:val="24"/>
          <w:lang w:val="en-US"/>
        </w:rPr>
        <w:t xml:space="preserve">difference between the actual </w:t>
      </w:r>
      <w:r w:rsidRPr="00B52782">
        <w:rPr>
          <w:rFonts w:ascii="Book Antiqua" w:hAnsi="Book Antiqua"/>
          <w:bCs/>
          <w:noProof w:val="0"/>
          <w:sz w:val="24"/>
          <w:lang w:val="en-US"/>
        </w:rPr>
        <w:t xml:space="preserve">anatomical structure and the </w:t>
      </w:r>
      <w:r w:rsidRPr="00B52782">
        <w:rPr>
          <w:rFonts w:ascii="Book Antiqua" w:hAnsi="Book Antiqua"/>
          <w:bCs/>
          <w:noProof w:val="0"/>
          <w:sz w:val="24"/>
          <w:lang w:val="en-US" w:eastAsia="zh-CN"/>
        </w:rPr>
        <w:t>ec</w:t>
      </w:r>
      <w:r w:rsidRPr="00B52782">
        <w:rPr>
          <w:rFonts w:ascii="Book Antiqua" w:hAnsi="Book Antiqua"/>
          <w:bCs/>
          <w:noProof w:val="0"/>
          <w:sz w:val="24"/>
          <w:lang w:val="en-US"/>
        </w:rPr>
        <w:t xml:space="preserve">hoic </w:t>
      </w:r>
      <w:r w:rsidRPr="00B52782">
        <w:rPr>
          <w:rFonts w:ascii="Book Antiqua" w:hAnsi="Book Antiqua"/>
          <w:bCs/>
          <w:noProof w:val="0"/>
          <w:sz w:val="24"/>
          <w:lang w:val="en-US" w:eastAsia="zh-CN"/>
        </w:rPr>
        <w:t xml:space="preserve">gray </w:t>
      </w:r>
      <w:r w:rsidRPr="00B52782">
        <w:rPr>
          <w:rFonts w:ascii="Book Antiqua" w:hAnsi="Book Antiqua"/>
          <w:bCs/>
          <w:noProof w:val="0"/>
          <w:sz w:val="24"/>
          <w:lang w:val="en-US"/>
        </w:rPr>
        <w:t>scale of EUS</w:t>
      </w:r>
      <w:r w:rsidRPr="00B52782">
        <w:rPr>
          <w:rFonts w:ascii="Book Antiqua" w:hAnsi="Book Antiqua"/>
          <w:bCs/>
          <w:noProof w:val="0"/>
          <w:sz w:val="24"/>
          <w:lang w:val="en-US" w:eastAsia="zh-CN"/>
        </w:rPr>
        <w:t>. Third, the two experts</w:t>
      </w:r>
      <w:r w:rsidRPr="00B52782">
        <w:rPr>
          <w:rFonts w:ascii="Book Antiqua" w:hAnsi="Book Antiqua"/>
          <w:bCs/>
          <w:noProof w:val="0"/>
          <w:sz w:val="24"/>
          <w:lang w:val="en-US"/>
        </w:rPr>
        <w:t xml:space="preserve"> ma</w:t>
      </w:r>
      <w:r w:rsidRPr="00B52782">
        <w:rPr>
          <w:rFonts w:ascii="Book Antiqua" w:hAnsi="Book Antiqua"/>
          <w:bCs/>
          <w:noProof w:val="0"/>
          <w:sz w:val="24"/>
          <w:lang w:val="en-US" w:eastAsia="zh-CN"/>
        </w:rPr>
        <w:t>de</w:t>
      </w:r>
      <w:r w:rsidRPr="00B52782">
        <w:rPr>
          <w:rFonts w:ascii="Book Antiqua" w:hAnsi="Book Antiqua"/>
          <w:bCs/>
          <w:noProof w:val="0"/>
          <w:sz w:val="24"/>
          <w:lang w:val="en-US"/>
        </w:rPr>
        <w:t xml:space="preserve"> the diagnosis </w:t>
      </w:r>
      <w:r w:rsidRPr="00B52782">
        <w:rPr>
          <w:rFonts w:ascii="Book Antiqua" w:hAnsi="Book Antiqua"/>
          <w:bCs/>
          <w:noProof w:val="0"/>
          <w:sz w:val="24"/>
          <w:lang w:val="en-US" w:eastAsia="zh-CN"/>
        </w:rPr>
        <w:t>through</w:t>
      </w:r>
      <w:r w:rsidRPr="00B52782">
        <w:rPr>
          <w:rFonts w:ascii="Book Antiqua" w:hAnsi="Book Antiqua"/>
          <w:bCs/>
          <w:noProof w:val="0"/>
          <w:sz w:val="24"/>
          <w:lang w:val="en-US"/>
        </w:rPr>
        <w:t xml:space="preserve"> static images,</w:t>
      </w:r>
      <w:r w:rsidRPr="00B52782">
        <w:rPr>
          <w:rFonts w:ascii="Book Antiqua" w:hAnsi="Book Antiqua"/>
          <w:bCs/>
          <w:noProof w:val="0"/>
          <w:sz w:val="24"/>
          <w:lang w:val="en-US" w:eastAsia="zh-CN"/>
        </w:rPr>
        <w:t xml:space="preserve"> without</w:t>
      </w:r>
      <w:r w:rsidRPr="00B52782">
        <w:rPr>
          <w:rFonts w:ascii="Book Antiqua" w:hAnsi="Book Antiqua"/>
          <w:bCs/>
          <w:noProof w:val="0"/>
          <w:sz w:val="24"/>
          <w:lang w:val="en-US"/>
        </w:rPr>
        <w:t xml:space="preserve"> consistent</w:t>
      </w:r>
      <w:r w:rsidRPr="00B52782">
        <w:rPr>
          <w:rFonts w:ascii="Book Antiqua" w:hAnsi="Book Antiqua"/>
          <w:bCs/>
          <w:noProof w:val="0"/>
          <w:sz w:val="24"/>
          <w:lang w:val="en-US" w:eastAsia="zh-CN"/>
        </w:rPr>
        <w:t xml:space="preserve"> and</w:t>
      </w:r>
      <w:r w:rsidRPr="00B52782">
        <w:rPr>
          <w:rFonts w:ascii="Book Antiqua" w:hAnsi="Book Antiqua"/>
          <w:bCs/>
          <w:noProof w:val="0"/>
          <w:sz w:val="24"/>
          <w:lang w:val="en-US"/>
        </w:rPr>
        <w:t xml:space="preserve"> dynamic ultrason</w:t>
      </w:r>
      <w:r w:rsidRPr="00B52782">
        <w:rPr>
          <w:rFonts w:ascii="Book Antiqua" w:hAnsi="Book Antiqua"/>
          <w:bCs/>
          <w:noProof w:val="0"/>
          <w:sz w:val="24"/>
          <w:lang w:val="en-US" w:eastAsia="zh-CN"/>
        </w:rPr>
        <w:t>ic</w:t>
      </w:r>
      <w:r w:rsidRPr="00B52782">
        <w:rPr>
          <w:rFonts w:ascii="Book Antiqua" w:hAnsi="Book Antiqua"/>
          <w:bCs/>
          <w:noProof w:val="0"/>
          <w:sz w:val="24"/>
          <w:lang w:val="en-US"/>
        </w:rPr>
        <w:t xml:space="preserve"> images</w:t>
      </w:r>
      <w:r w:rsidRPr="00B52782">
        <w:rPr>
          <w:rFonts w:ascii="Book Antiqua" w:hAnsi="Book Antiqua"/>
          <w:bCs/>
          <w:noProof w:val="0"/>
          <w:sz w:val="24"/>
          <w:lang w:val="en-US" w:eastAsia="zh-CN"/>
        </w:rPr>
        <w:t>. Moreover, t</w:t>
      </w:r>
      <w:r w:rsidRPr="00B52782">
        <w:rPr>
          <w:rFonts w:ascii="Book Antiqua" w:hAnsi="Book Antiqua"/>
          <w:bCs/>
          <w:noProof w:val="0"/>
          <w:sz w:val="24"/>
          <w:lang w:val="en-US"/>
        </w:rPr>
        <w:t>his study focused on early ESC</w:t>
      </w:r>
      <w:r w:rsidRPr="00B52782">
        <w:rPr>
          <w:rFonts w:ascii="Book Antiqua" w:hAnsi="Book Antiqua"/>
          <w:bCs/>
          <w:noProof w:val="0"/>
          <w:sz w:val="24"/>
          <w:lang w:val="en-US" w:eastAsia="zh-CN"/>
        </w:rPr>
        <w:t>C</w:t>
      </w:r>
      <w:r w:rsidRPr="00B52782">
        <w:rPr>
          <w:rFonts w:ascii="Book Antiqua" w:hAnsi="Book Antiqua"/>
          <w:bCs/>
          <w:noProof w:val="0"/>
          <w:sz w:val="24"/>
          <w:lang w:val="en-US"/>
        </w:rPr>
        <w:t xml:space="preserve">, yet previous reports included all pathological types, such as squamous carcinoma, adenocarcinoma, </w:t>
      </w:r>
      <w:proofErr w:type="spellStart"/>
      <w:r w:rsidRPr="00B52782">
        <w:rPr>
          <w:rFonts w:ascii="Book Antiqua" w:hAnsi="Book Antiqua"/>
          <w:bCs/>
          <w:noProof w:val="0"/>
          <w:sz w:val="24"/>
          <w:lang w:val="en-US"/>
        </w:rPr>
        <w:t>adenosquamous</w:t>
      </w:r>
      <w:proofErr w:type="spellEnd"/>
      <w:r w:rsidRPr="00B52782">
        <w:rPr>
          <w:rFonts w:ascii="Book Antiqua" w:hAnsi="Book Antiqua"/>
          <w:bCs/>
          <w:noProof w:val="0"/>
          <w:sz w:val="24"/>
          <w:lang w:val="en-US"/>
        </w:rPr>
        <w:t xml:space="preserve"> carcinoma and sarcoma</w:t>
      </w:r>
      <w:r w:rsidRPr="00B52782">
        <w:rPr>
          <w:rFonts w:ascii="Book Antiqua" w:hAnsi="Book Antiqua"/>
          <w:bCs/>
          <w:noProof w:val="0"/>
          <w:sz w:val="24"/>
          <w:lang w:val="en-US" w:eastAsia="zh-CN"/>
        </w:rPr>
        <w:t>. Additionally, i</w:t>
      </w:r>
      <w:r w:rsidRPr="00B52782">
        <w:rPr>
          <w:rFonts w:ascii="Book Antiqua" w:hAnsi="Book Antiqua"/>
          <w:bCs/>
          <w:noProof w:val="0"/>
          <w:sz w:val="24"/>
          <w:lang w:val="en-US"/>
        </w:rPr>
        <w:t xml:space="preserve">n </w:t>
      </w:r>
      <w:r w:rsidRPr="00B52782">
        <w:rPr>
          <w:rFonts w:ascii="Book Antiqua" w:hAnsi="Book Antiqua"/>
          <w:bCs/>
          <w:noProof w:val="0"/>
          <w:sz w:val="24"/>
          <w:lang w:val="en-US" w:eastAsia="zh-CN"/>
        </w:rPr>
        <w:t xml:space="preserve">most </w:t>
      </w:r>
      <w:r w:rsidRPr="00B52782">
        <w:rPr>
          <w:rFonts w:ascii="Book Antiqua" w:hAnsi="Book Antiqua"/>
          <w:bCs/>
          <w:noProof w:val="0"/>
          <w:sz w:val="24"/>
          <w:lang w:val="en-US"/>
        </w:rPr>
        <w:t>early ESC</w:t>
      </w:r>
      <w:r w:rsidRPr="00B52782">
        <w:rPr>
          <w:rFonts w:ascii="Book Antiqua" w:hAnsi="Book Antiqua"/>
          <w:bCs/>
          <w:noProof w:val="0"/>
          <w:sz w:val="24"/>
          <w:lang w:val="en-US" w:eastAsia="zh-CN"/>
        </w:rPr>
        <w:t>C patients</w:t>
      </w:r>
      <w:r w:rsidRPr="00B52782">
        <w:rPr>
          <w:rFonts w:ascii="Book Antiqua" w:hAnsi="Book Antiqua"/>
          <w:bCs/>
          <w:noProof w:val="0"/>
          <w:sz w:val="24"/>
          <w:lang w:val="en-US"/>
        </w:rPr>
        <w:t xml:space="preserve">, inflammation </w:t>
      </w:r>
      <w:r w:rsidRPr="00B52782">
        <w:rPr>
          <w:rFonts w:ascii="Book Antiqua" w:hAnsi="Book Antiqua"/>
          <w:bCs/>
          <w:noProof w:val="0"/>
          <w:sz w:val="24"/>
          <w:lang w:val="en-US" w:eastAsia="zh-CN"/>
        </w:rPr>
        <w:t>was present</w:t>
      </w:r>
      <w:r w:rsidRPr="00B52782">
        <w:rPr>
          <w:rFonts w:ascii="Book Antiqua" w:hAnsi="Book Antiqua"/>
          <w:bCs/>
          <w:noProof w:val="0"/>
          <w:sz w:val="24"/>
          <w:lang w:val="en-US"/>
        </w:rPr>
        <w:t xml:space="preserve"> around the lesions,</w:t>
      </w:r>
      <w:r w:rsidRPr="00B52782">
        <w:rPr>
          <w:rFonts w:ascii="Book Antiqua" w:hAnsi="Book Antiqua"/>
          <w:bCs/>
          <w:noProof w:val="0"/>
          <w:sz w:val="24"/>
          <w:lang w:val="en-US" w:eastAsia="zh-CN"/>
        </w:rPr>
        <w:t xml:space="preserve"> especially</w:t>
      </w:r>
      <w:r w:rsidRPr="00B52782">
        <w:rPr>
          <w:rFonts w:ascii="Book Antiqua" w:hAnsi="Book Antiqua"/>
          <w:bCs/>
          <w:noProof w:val="0"/>
          <w:sz w:val="24"/>
          <w:lang w:val="en-US"/>
        </w:rPr>
        <w:t xml:space="preserve"> in the lower esophagus (</w:t>
      </w:r>
      <w:r w:rsidRPr="00B52782">
        <w:rPr>
          <w:rFonts w:ascii="Book Antiqua" w:hAnsi="Book Antiqua"/>
          <w:bCs/>
          <w:i/>
          <w:noProof w:val="0"/>
          <w:sz w:val="24"/>
          <w:lang w:val="en-US" w:eastAsia="zh-CN"/>
        </w:rPr>
        <w:t>e.g.,</w:t>
      </w:r>
      <w:r w:rsidRPr="00B52782">
        <w:rPr>
          <w:rFonts w:ascii="Book Antiqua" w:hAnsi="Book Antiqua"/>
          <w:bCs/>
          <w:noProof w:val="0"/>
          <w:sz w:val="24"/>
          <w:lang w:val="en-US" w:eastAsia="zh-CN"/>
        </w:rPr>
        <w:t xml:space="preserve"> </w:t>
      </w:r>
      <w:r w:rsidRPr="00B52782">
        <w:rPr>
          <w:rFonts w:ascii="Book Antiqua" w:hAnsi="Book Antiqua"/>
          <w:bCs/>
          <w:noProof w:val="0"/>
          <w:sz w:val="24"/>
          <w:lang w:val="en-US"/>
        </w:rPr>
        <w:t xml:space="preserve">the impact of reflux esophagitis), </w:t>
      </w:r>
      <w:r w:rsidRPr="00B52782">
        <w:rPr>
          <w:rFonts w:ascii="Book Antiqua" w:hAnsi="Book Antiqua"/>
          <w:bCs/>
          <w:noProof w:val="0"/>
          <w:sz w:val="24"/>
          <w:lang w:val="en-US" w:eastAsia="zh-CN"/>
        </w:rPr>
        <w:t xml:space="preserve">resulting </w:t>
      </w:r>
      <w:r w:rsidRPr="00B52782">
        <w:rPr>
          <w:rFonts w:ascii="Book Antiqua" w:hAnsi="Book Antiqua"/>
          <w:bCs/>
          <w:noProof w:val="0"/>
          <w:sz w:val="24"/>
          <w:lang w:val="en-US" w:eastAsia="zh-CN"/>
        </w:rPr>
        <w:lastRenderedPageBreak/>
        <w:t xml:space="preserve">in </w:t>
      </w:r>
      <w:r w:rsidRPr="00B52782">
        <w:rPr>
          <w:rFonts w:ascii="Book Antiqua" w:hAnsi="Book Antiqua"/>
          <w:bCs/>
          <w:noProof w:val="0"/>
          <w:sz w:val="24"/>
          <w:lang w:val="en-US"/>
        </w:rPr>
        <w:t xml:space="preserve">changes in the layers of the </w:t>
      </w:r>
      <w:r w:rsidRPr="00B52782">
        <w:rPr>
          <w:rFonts w:ascii="Book Antiqua" w:hAnsi="Book Antiqua"/>
          <w:noProof w:val="0"/>
          <w:sz w:val="24"/>
          <w:lang w:val="en-US"/>
        </w:rPr>
        <w:t xml:space="preserve">esophageal wall (particularly when shown as thickening of the esophageal </w:t>
      </w:r>
      <w:proofErr w:type="spellStart"/>
      <w:r w:rsidRPr="00B52782">
        <w:rPr>
          <w:rFonts w:ascii="Book Antiqua" w:hAnsi="Book Antiqua"/>
          <w:noProof w:val="0"/>
          <w:sz w:val="24"/>
          <w:lang w:val="en-US"/>
        </w:rPr>
        <w:t>submucosa</w:t>
      </w:r>
      <w:proofErr w:type="spellEnd"/>
      <w:r w:rsidRPr="00B52782">
        <w:rPr>
          <w:rFonts w:ascii="Book Antiqua" w:hAnsi="Book Antiqua"/>
          <w:noProof w:val="0"/>
          <w:sz w:val="24"/>
          <w:lang w:val="en-US"/>
        </w:rPr>
        <w:t>),</w:t>
      </w:r>
      <w:r w:rsidRPr="00B52782">
        <w:rPr>
          <w:rFonts w:ascii="Book Antiqua" w:hAnsi="Book Antiqua"/>
          <w:noProof w:val="0"/>
          <w:sz w:val="24"/>
          <w:lang w:val="en-US" w:eastAsia="zh-CN"/>
        </w:rPr>
        <w:t xml:space="preserve"> which </w:t>
      </w:r>
      <w:r w:rsidRPr="00B52782">
        <w:rPr>
          <w:rFonts w:ascii="Book Antiqua" w:hAnsi="Book Antiqua"/>
          <w:noProof w:val="0"/>
          <w:sz w:val="24"/>
          <w:lang w:val="en-US"/>
        </w:rPr>
        <w:t>may have an impact on diagnosis.</w:t>
      </w:r>
    </w:p>
    <w:p w:rsidR="00CE5846" w:rsidRPr="00B52782" w:rsidRDefault="00CE5846" w:rsidP="00442E9D">
      <w:pPr>
        <w:autoSpaceDE w:val="0"/>
        <w:autoSpaceDN w:val="0"/>
        <w:adjustRightInd w:val="0"/>
        <w:spacing w:line="360" w:lineRule="auto"/>
        <w:ind w:firstLineChars="200" w:firstLine="480"/>
        <w:rPr>
          <w:rFonts w:ascii="Book Antiqua" w:hAnsi="Book Antiqua"/>
          <w:noProof w:val="0"/>
          <w:sz w:val="24"/>
          <w:lang w:val="en-US" w:eastAsia="zh-CN"/>
        </w:rPr>
      </w:pPr>
      <w:r w:rsidRPr="00B52782">
        <w:rPr>
          <w:rFonts w:ascii="Book Antiqua" w:hAnsi="Book Antiqua"/>
          <w:noProof w:val="0"/>
          <w:sz w:val="24"/>
          <w:lang w:val="en-US"/>
        </w:rPr>
        <w:t xml:space="preserve">In addition, we found that the accuracy of </w:t>
      </w:r>
      <w:r w:rsidRPr="00B52782">
        <w:rPr>
          <w:rFonts w:ascii="Book Antiqua" w:hAnsi="Book Antiqua"/>
          <w:bCs/>
          <w:noProof w:val="0"/>
          <w:kern w:val="0"/>
          <w:sz w:val="24"/>
          <w:lang w:val="en-US"/>
        </w:rPr>
        <w:t>EUS for stag</w:t>
      </w:r>
      <w:r w:rsidRPr="00B52782">
        <w:rPr>
          <w:rFonts w:ascii="Book Antiqua" w:hAnsi="Book Antiqua"/>
          <w:bCs/>
          <w:noProof w:val="0"/>
          <w:kern w:val="0"/>
          <w:sz w:val="24"/>
          <w:lang w:val="en-US" w:eastAsia="zh-CN"/>
        </w:rPr>
        <w:t xml:space="preserve">ing </w:t>
      </w:r>
      <w:r w:rsidRPr="00B52782">
        <w:rPr>
          <w:rFonts w:ascii="Book Antiqua" w:hAnsi="Book Antiqua"/>
          <w:bCs/>
          <w:noProof w:val="0"/>
          <w:kern w:val="0"/>
          <w:sz w:val="24"/>
          <w:lang w:val="en-US"/>
        </w:rPr>
        <w:t xml:space="preserve">T1 was related to tumor </w:t>
      </w:r>
      <w:r w:rsidR="00AC6B66">
        <w:rPr>
          <w:rFonts w:ascii="Book Antiqua" w:hAnsi="Book Antiqua" w:hint="eastAsia"/>
          <w:bCs/>
          <w:noProof w:val="0"/>
          <w:kern w:val="0"/>
          <w:sz w:val="24"/>
          <w:lang w:val="en-US" w:eastAsia="zh-CN"/>
        </w:rPr>
        <w:t>site</w:t>
      </w:r>
      <w:r w:rsidR="00AC6B66" w:rsidRPr="00B52782">
        <w:rPr>
          <w:rFonts w:ascii="Book Antiqua" w:hAnsi="Book Antiqua"/>
          <w:bCs/>
          <w:noProof w:val="0"/>
          <w:kern w:val="0"/>
          <w:sz w:val="24"/>
          <w:lang w:val="en-US"/>
        </w:rPr>
        <w:t xml:space="preserve"> </w:t>
      </w:r>
      <w:r w:rsidRPr="00B52782">
        <w:rPr>
          <w:rFonts w:ascii="Book Antiqua" w:hAnsi="Book Antiqua"/>
          <w:bCs/>
          <w:noProof w:val="0"/>
          <w:kern w:val="0"/>
          <w:sz w:val="24"/>
          <w:lang w:val="en-US"/>
        </w:rPr>
        <w:t xml:space="preserve">and length. </w:t>
      </w:r>
      <w:r w:rsidRPr="00B52782">
        <w:rPr>
          <w:rFonts w:ascii="Book Antiqua" w:hAnsi="Book Antiqua"/>
          <w:bCs/>
          <w:noProof w:val="0"/>
          <w:kern w:val="0"/>
          <w:sz w:val="24"/>
          <w:lang w:val="en-US" w:eastAsia="zh-CN"/>
        </w:rPr>
        <w:t>T</w:t>
      </w:r>
      <w:r w:rsidRPr="00B52782">
        <w:rPr>
          <w:rFonts w:ascii="Book Antiqua" w:hAnsi="Book Antiqua"/>
          <w:bCs/>
          <w:noProof w:val="0"/>
          <w:kern w:val="0"/>
          <w:sz w:val="24"/>
          <w:lang w:val="en-US"/>
        </w:rPr>
        <w:t xml:space="preserve">he diagnostic accuracy </w:t>
      </w:r>
      <w:r w:rsidRPr="00B52782">
        <w:rPr>
          <w:rFonts w:ascii="Book Antiqua" w:hAnsi="Book Antiqua"/>
          <w:bCs/>
          <w:noProof w:val="0"/>
          <w:kern w:val="0"/>
          <w:sz w:val="24"/>
          <w:lang w:val="en-US" w:eastAsia="zh-CN"/>
        </w:rPr>
        <w:t>of b</w:t>
      </w:r>
      <w:r w:rsidRPr="00B52782">
        <w:rPr>
          <w:rFonts w:ascii="Book Antiqua" w:hAnsi="Book Antiqua"/>
          <w:bCs/>
          <w:noProof w:val="0"/>
          <w:kern w:val="0"/>
          <w:sz w:val="24"/>
          <w:lang w:val="en-US"/>
        </w:rPr>
        <w:t xml:space="preserve">oth </w:t>
      </w:r>
      <w:r w:rsidRPr="00B52782">
        <w:rPr>
          <w:rFonts w:ascii="Book Antiqua" w:hAnsi="Book Antiqua"/>
          <w:bCs/>
          <w:noProof w:val="0"/>
          <w:kern w:val="0"/>
          <w:sz w:val="24"/>
          <w:lang w:val="en-US" w:eastAsia="zh-CN"/>
        </w:rPr>
        <w:t>experts</w:t>
      </w:r>
      <w:r w:rsidRPr="00B52782">
        <w:rPr>
          <w:rFonts w:ascii="Book Antiqua" w:hAnsi="Book Antiqua"/>
          <w:bCs/>
          <w:noProof w:val="0"/>
          <w:kern w:val="0"/>
          <w:sz w:val="24"/>
          <w:lang w:val="en-US"/>
        </w:rPr>
        <w:t xml:space="preserve"> was lower for l</w:t>
      </w:r>
      <w:r w:rsidRPr="00B52782">
        <w:rPr>
          <w:rFonts w:ascii="Book Antiqua" w:hAnsi="Book Antiqua"/>
          <w:bCs/>
          <w:noProof w:val="0"/>
          <w:sz w:val="24"/>
          <w:lang w:val="en-US"/>
        </w:rPr>
        <w:t>esions in the middle s</w:t>
      </w:r>
      <w:r w:rsidRPr="00B52782">
        <w:rPr>
          <w:rFonts w:ascii="Book Antiqua" w:hAnsi="Book Antiqua"/>
          <w:bCs/>
          <w:noProof w:val="0"/>
          <w:sz w:val="24"/>
          <w:lang w:val="en-US" w:eastAsia="zh-CN"/>
        </w:rPr>
        <w:t>ec</w:t>
      </w:r>
      <w:r w:rsidRPr="00B52782">
        <w:rPr>
          <w:rFonts w:ascii="Book Antiqua" w:hAnsi="Book Antiqua"/>
          <w:bCs/>
          <w:noProof w:val="0"/>
          <w:sz w:val="24"/>
          <w:lang w:val="en-US"/>
        </w:rPr>
        <w:t>tion than in the upper and lower sections</w:t>
      </w:r>
      <w:r w:rsidRPr="00B52782">
        <w:rPr>
          <w:rFonts w:ascii="Book Antiqua" w:hAnsi="Book Antiqua"/>
          <w:bCs/>
          <w:noProof w:val="0"/>
          <w:sz w:val="24"/>
          <w:lang w:val="en-US" w:eastAsia="zh-CN"/>
        </w:rPr>
        <w:t>. T</w:t>
      </w:r>
      <w:r w:rsidRPr="00B52782">
        <w:rPr>
          <w:rFonts w:ascii="Book Antiqua" w:hAnsi="Book Antiqua"/>
          <w:bCs/>
          <w:noProof w:val="0"/>
          <w:sz w:val="24"/>
          <w:lang w:val="en-US"/>
        </w:rPr>
        <w:t xml:space="preserve">he </w:t>
      </w:r>
      <w:r w:rsidRPr="00B52782">
        <w:rPr>
          <w:rFonts w:ascii="Book Antiqua" w:hAnsi="Book Antiqua"/>
          <w:noProof w:val="0"/>
          <w:sz w:val="24"/>
          <w:lang w:val="en-US" w:eastAsia="zh-CN"/>
        </w:rPr>
        <w:t>common results</w:t>
      </w:r>
      <w:r w:rsidRPr="00B52782">
        <w:rPr>
          <w:rFonts w:ascii="Book Antiqua" w:hAnsi="Book Antiqua"/>
          <w:noProof w:val="0"/>
          <w:sz w:val="24"/>
          <w:lang w:val="en-US"/>
        </w:rPr>
        <w:t xml:space="preserve"> revealed that</w:t>
      </w:r>
      <w:r w:rsidRPr="00B52782">
        <w:rPr>
          <w:rFonts w:ascii="Book Antiqua" w:hAnsi="Book Antiqua"/>
          <w:bCs/>
          <w:noProof w:val="0"/>
          <w:kern w:val="0"/>
          <w:sz w:val="24"/>
          <w:lang w:val="en-US"/>
        </w:rPr>
        <w:t xml:space="preserve"> the diagnostic accuracy of </w:t>
      </w:r>
      <w:r w:rsidRPr="00B52782">
        <w:rPr>
          <w:rFonts w:ascii="Book Antiqua" w:hAnsi="Book Antiqua"/>
          <w:bCs/>
          <w:noProof w:val="0"/>
          <w:sz w:val="24"/>
          <w:lang w:val="en-US"/>
        </w:rPr>
        <w:t xml:space="preserve">lesions in the middle section increased to </w:t>
      </w:r>
      <w:r w:rsidRPr="00B52782">
        <w:rPr>
          <w:rFonts w:ascii="Book Antiqua" w:hAnsi="Book Antiqua"/>
          <w:noProof w:val="0"/>
          <w:sz w:val="24"/>
          <w:lang w:val="en-US"/>
        </w:rPr>
        <w:t xml:space="preserve">73.1%, which was slightly higher than the accuracy observed for the lower section (72.7%), but still lower than the accuracy </w:t>
      </w:r>
      <w:r w:rsidRPr="00B52782">
        <w:rPr>
          <w:rFonts w:ascii="Book Antiqua" w:hAnsi="Book Antiqua"/>
          <w:noProof w:val="0"/>
          <w:sz w:val="24"/>
          <w:lang w:val="en-US" w:eastAsia="zh-CN"/>
        </w:rPr>
        <w:t xml:space="preserve">of </w:t>
      </w:r>
      <w:r w:rsidRPr="00B52782">
        <w:rPr>
          <w:rFonts w:ascii="Book Antiqua" w:hAnsi="Book Antiqua"/>
          <w:noProof w:val="0"/>
          <w:sz w:val="24"/>
          <w:lang w:val="en-US"/>
        </w:rPr>
        <w:t xml:space="preserve">for the upper section (77.8%). We believe that this difference may be explained by </w:t>
      </w:r>
      <w:r w:rsidRPr="00B52782">
        <w:rPr>
          <w:rFonts w:ascii="Book Antiqua" w:hAnsi="Book Antiqua"/>
          <w:noProof w:val="0"/>
          <w:sz w:val="24"/>
          <w:lang w:val="en-US" w:eastAsia="zh-CN"/>
        </w:rPr>
        <w:t>several factors. F</w:t>
      </w:r>
      <w:r w:rsidRPr="00B52782">
        <w:rPr>
          <w:rFonts w:ascii="Book Antiqua" w:hAnsi="Book Antiqua"/>
          <w:noProof w:val="0"/>
          <w:sz w:val="24"/>
          <w:lang w:val="en-US"/>
        </w:rPr>
        <w:t>irst, a minority of ESCC cases ori</w:t>
      </w:r>
      <w:r w:rsidRPr="00B52782">
        <w:rPr>
          <w:rFonts w:ascii="Book Antiqua" w:hAnsi="Book Antiqua"/>
          <w:bCs/>
          <w:noProof w:val="0"/>
          <w:sz w:val="24"/>
          <w:lang w:val="en-US"/>
        </w:rPr>
        <w:t>ginated in the upper and lower sections (9 and 11, respectively), which may have adversely affected the statistical accuracy</w:t>
      </w:r>
      <w:r w:rsidRPr="00B52782">
        <w:rPr>
          <w:rFonts w:ascii="Book Antiqua" w:hAnsi="Book Antiqua"/>
          <w:bCs/>
          <w:noProof w:val="0"/>
          <w:sz w:val="24"/>
          <w:lang w:val="en-US" w:eastAsia="zh-CN"/>
        </w:rPr>
        <w:t>. S</w:t>
      </w:r>
      <w:r w:rsidRPr="00B52782">
        <w:rPr>
          <w:rFonts w:ascii="Book Antiqua" w:hAnsi="Book Antiqua"/>
          <w:bCs/>
          <w:noProof w:val="0"/>
          <w:sz w:val="24"/>
          <w:lang w:val="en-US"/>
        </w:rPr>
        <w:t>econd, the data also showed that T staging of E</w:t>
      </w:r>
      <w:r w:rsidRPr="00B52782">
        <w:rPr>
          <w:rFonts w:ascii="Book Antiqua" w:hAnsi="Book Antiqua"/>
          <w:bCs/>
          <w:noProof w:val="0"/>
          <w:sz w:val="24"/>
          <w:lang w:val="en-US" w:eastAsia="zh-CN"/>
        </w:rPr>
        <w:t>S</w:t>
      </w:r>
      <w:r w:rsidRPr="00B52782">
        <w:rPr>
          <w:rFonts w:ascii="Book Antiqua" w:hAnsi="Book Antiqua"/>
          <w:bCs/>
          <w:noProof w:val="0"/>
          <w:sz w:val="24"/>
          <w:lang w:val="en-US"/>
        </w:rPr>
        <w:t>C</w:t>
      </w:r>
      <w:r w:rsidRPr="00B52782">
        <w:rPr>
          <w:rFonts w:ascii="Book Antiqua" w:hAnsi="Book Antiqua"/>
          <w:bCs/>
          <w:noProof w:val="0"/>
          <w:sz w:val="24"/>
          <w:lang w:val="en-US" w:eastAsia="zh-CN"/>
        </w:rPr>
        <w:t>C</w:t>
      </w:r>
      <w:r w:rsidRPr="00B52782">
        <w:rPr>
          <w:rFonts w:ascii="Book Antiqua" w:hAnsi="Book Antiqua"/>
          <w:bCs/>
          <w:noProof w:val="0"/>
          <w:sz w:val="24"/>
          <w:lang w:val="en-US"/>
        </w:rPr>
        <w:t xml:space="preserve"> in the middle section was more difficult, and both experts had lower accuracy rates in this area (</w:t>
      </w:r>
      <w:r w:rsidRPr="00B52782">
        <w:rPr>
          <w:rFonts w:ascii="Book Antiqua" w:hAnsi="Book Antiqua"/>
          <w:noProof w:val="0"/>
          <w:sz w:val="24"/>
          <w:lang w:val="en-US"/>
        </w:rPr>
        <w:t>63.5% and 65.4%</w:t>
      </w:r>
      <w:r w:rsidRPr="00B52782">
        <w:rPr>
          <w:rFonts w:ascii="Book Antiqua" w:hAnsi="Book Antiqua"/>
          <w:bCs/>
          <w:noProof w:val="0"/>
          <w:sz w:val="24"/>
          <w:lang w:val="en-US"/>
        </w:rPr>
        <w:t xml:space="preserve">), which necessitated negotiation </w:t>
      </w:r>
      <w:r w:rsidRPr="00B52782">
        <w:rPr>
          <w:rFonts w:ascii="Book Antiqua" w:hAnsi="Book Antiqua"/>
          <w:bCs/>
          <w:noProof w:val="0"/>
          <w:sz w:val="24"/>
          <w:lang w:val="en-US" w:eastAsia="zh-CN"/>
        </w:rPr>
        <w:t>or</w:t>
      </w:r>
      <w:r w:rsidRPr="00B52782">
        <w:rPr>
          <w:rFonts w:ascii="Book Antiqua" w:hAnsi="Book Antiqua"/>
          <w:bCs/>
          <w:noProof w:val="0"/>
          <w:sz w:val="24"/>
          <w:lang w:val="en-US"/>
        </w:rPr>
        <w:t xml:space="preserve"> discussion (which generated the </w:t>
      </w:r>
      <w:r w:rsidRPr="00B52782">
        <w:rPr>
          <w:rFonts w:ascii="Book Antiqua" w:hAnsi="Book Antiqua"/>
          <w:noProof w:val="0"/>
          <w:sz w:val="24"/>
          <w:lang w:val="en-US" w:eastAsia="zh-CN"/>
        </w:rPr>
        <w:t>common</w:t>
      </w:r>
      <w:r w:rsidRPr="00B52782">
        <w:rPr>
          <w:rFonts w:ascii="Book Antiqua" w:hAnsi="Book Antiqua"/>
          <w:noProof w:val="0"/>
          <w:sz w:val="24"/>
          <w:lang w:val="en-US"/>
        </w:rPr>
        <w:t xml:space="preserve"> results</w:t>
      </w:r>
      <w:r w:rsidRPr="00B52782">
        <w:rPr>
          <w:rFonts w:ascii="Book Antiqua" w:hAnsi="Book Antiqua"/>
          <w:bCs/>
          <w:noProof w:val="0"/>
          <w:sz w:val="24"/>
          <w:lang w:val="en-US"/>
        </w:rPr>
        <w:t>) that increased the accuracy rate (</w:t>
      </w:r>
      <w:r w:rsidRPr="00B52782">
        <w:rPr>
          <w:rFonts w:ascii="Book Antiqua" w:hAnsi="Book Antiqua"/>
          <w:noProof w:val="0"/>
          <w:sz w:val="24"/>
          <w:lang w:val="en-US"/>
        </w:rPr>
        <w:t>73.1%</w:t>
      </w:r>
      <w:r w:rsidRPr="00B52782">
        <w:rPr>
          <w:rFonts w:ascii="Book Antiqua" w:hAnsi="Book Antiqua"/>
          <w:bCs/>
          <w:noProof w:val="0"/>
          <w:sz w:val="24"/>
          <w:lang w:val="en-US"/>
        </w:rPr>
        <w:t>)</w:t>
      </w:r>
      <w:r w:rsidRPr="00B52782">
        <w:rPr>
          <w:rFonts w:ascii="Book Antiqua" w:hAnsi="Book Antiqua"/>
          <w:bCs/>
          <w:noProof w:val="0"/>
          <w:sz w:val="24"/>
          <w:lang w:val="en-US" w:eastAsia="zh-CN"/>
        </w:rPr>
        <w:t>. T</w:t>
      </w:r>
      <w:r w:rsidRPr="00B52782">
        <w:rPr>
          <w:rFonts w:ascii="Book Antiqua" w:hAnsi="Book Antiqua"/>
          <w:bCs/>
          <w:noProof w:val="0"/>
          <w:sz w:val="24"/>
          <w:lang w:val="en-US"/>
        </w:rPr>
        <w:t xml:space="preserve">hird, because </w:t>
      </w:r>
      <w:r w:rsidRPr="00B52782">
        <w:rPr>
          <w:rFonts w:ascii="Book Antiqua" w:hAnsi="Book Antiqua"/>
          <w:noProof w:val="0"/>
          <w:sz w:val="24"/>
          <w:lang w:val="en-US"/>
        </w:rPr>
        <w:t>the esophag</w:t>
      </w:r>
      <w:r w:rsidRPr="00B52782">
        <w:rPr>
          <w:rFonts w:ascii="Book Antiqua" w:hAnsi="Book Antiqua"/>
          <w:noProof w:val="0"/>
          <w:sz w:val="24"/>
          <w:lang w:val="en-US" w:eastAsia="zh-CN"/>
        </w:rPr>
        <w:t>us</w:t>
      </w:r>
      <w:r w:rsidRPr="00B52782">
        <w:rPr>
          <w:rFonts w:ascii="Book Antiqua" w:hAnsi="Book Antiqua"/>
          <w:noProof w:val="0"/>
          <w:sz w:val="24"/>
          <w:lang w:val="en-US"/>
        </w:rPr>
        <w:t xml:space="preserve"> is </w:t>
      </w:r>
      <w:r w:rsidRPr="00B52782">
        <w:rPr>
          <w:rFonts w:ascii="Book Antiqua" w:hAnsi="Book Antiqua"/>
          <w:noProof w:val="0"/>
          <w:sz w:val="24"/>
          <w:lang w:val="en-US" w:eastAsia="zh-CN"/>
        </w:rPr>
        <w:t xml:space="preserve">relatively </w:t>
      </w:r>
      <w:r w:rsidRPr="00B52782">
        <w:rPr>
          <w:rFonts w:ascii="Book Antiqua" w:hAnsi="Book Antiqua"/>
          <w:noProof w:val="0"/>
          <w:sz w:val="24"/>
          <w:lang w:val="en-US"/>
        </w:rPr>
        <w:t xml:space="preserve">wide in its thoracic section, it is difficult to </w:t>
      </w:r>
      <w:r w:rsidRPr="00B52782">
        <w:rPr>
          <w:rFonts w:ascii="Book Antiqua" w:hAnsi="Book Antiqua"/>
          <w:noProof w:val="0"/>
          <w:sz w:val="24"/>
          <w:lang w:val="en-US" w:eastAsia="zh-CN"/>
        </w:rPr>
        <w:t>fill the lumen</w:t>
      </w:r>
      <w:r w:rsidRPr="00B52782">
        <w:rPr>
          <w:rFonts w:ascii="Book Antiqua" w:hAnsi="Book Antiqua"/>
          <w:noProof w:val="0"/>
          <w:sz w:val="24"/>
          <w:lang w:val="en-US"/>
        </w:rPr>
        <w:t xml:space="preserve"> with water during EUS</w:t>
      </w:r>
      <w:r w:rsidRPr="00B52782">
        <w:rPr>
          <w:rFonts w:ascii="Book Antiqua" w:hAnsi="Book Antiqua"/>
          <w:noProof w:val="0"/>
          <w:sz w:val="24"/>
          <w:lang w:val="en-US" w:eastAsia="zh-CN"/>
        </w:rPr>
        <w:t xml:space="preserve"> examination</w:t>
      </w:r>
      <w:r w:rsidRPr="00B52782">
        <w:rPr>
          <w:rFonts w:ascii="Book Antiqua" w:hAnsi="Book Antiqua"/>
          <w:noProof w:val="0"/>
          <w:sz w:val="24"/>
          <w:lang w:val="en-US"/>
        </w:rPr>
        <w:t xml:space="preserve">; </w:t>
      </w:r>
      <w:r w:rsidRPr="00B52782">
        <w:rPr>
          <w:rFonts w:ascii="Book Antiqua" w:hAnsi="Book Antiqua"/>
          <w:noProof w:val="0"/>
          <w:sz w:val="24"/>
          <w:lang w:val="en-US" w:eastAsia="zh-CN"/>
        </w:rPr>
        <w:t>therefore, it is hard</w:t>
      </w:r>
      <w:r w:rsidRPr="00B52782">
        <w:rPr>
          <w:rFonts w:ascii="Book Antiqua" w:hAnsi="Book Antiqua"/>
          <w:noProof w:val="0"/>
          <w:sz w:val="24"/>
          <w:lang w:val="en-US"/>
        </w:rPr>
        <w:t xml:space="preserve"> for the ultrasonic probe to get close to the lesion</w:t>
      </w:r>
      <w:r w:rsidRPr="00B52782">
        <w:rPr>
          <w:rFonts w:ascii="Book Antiqua" w:hAnsi="Book Antiqua"/>
          <w:noProof w:val="0"/>
          <w:sz w:val="24"/>
          <w:lang w:val="en-US" w:eastAsia="zh-CN"/>
        </w:rPr>
        <w:t>. F</w:t>
      </w:r>
      <w:r w:rsidRPr="00B52782">
        <w:rPr>
          <w:rFonts w:ascii="Book Antiqua" w:hAnsi="Book Antiqua"/>
          <w:noProof w:val="0"/>
          <w:sz w:val="24"/>
          <w:lang w:val="en-US"/>
        </w:rPr>
        <w:t xml:space="preserve">inally, the middle section </w:t>
      </w:r>
      <w:r w:rsidRPr="00B52782">
        <w:rPr>
          <w:rFonts w:ascii="Book Antiqua" w:hAnsi="Book Antiqua"/>
          <w:noProof w:val="0"/>
          <w:sz w:val="24"/>
          <w:lang w:val="en-US" w:eastAsia="zh-CN"/>
        </w:rPr>
        <w:t xml:space="preserve">of the </w:t>
      </w:r>
      <w:r w:rsidRPr="00B52782">
        <w:rPr>
          <w:rFonts w:ascii="Book Antiqua" w:hAnsi="Book Antiqua"/>
          <w:noProof w:val="0"/>
          <w:sz w:val="24"/>
          <w:lang w:val="en-US"/>
        </w:rPr>
        <w:t>esophag</w:t>
      </w:r>
      <w:r w:rsidRPr="00B52782">
        <w:rPr>
          <w:rFonts w:ascii="Book Antiqua" w:hAnsi="Book Antiqua"/>
          <w:noProof w:val="0"/>
          <w:sz w:val="24"/>
          <w:lang w:val="en-US" w:eastAsia="zh-CN"/>
        </w:rPr>
        <w:t>us</w:t>
      </w:r>
      <w:r w:rsidRPr="00B52782">
        <w:rPr>
          <w:rFonts w:ascii="Book Antiqua" w:hAnsi="Book Antiqua"/>
          <w:noProof w:val="0"/>
          <w:sz w:val="24"/>
          <w:lang w:val="en-US"/>
        </w:rPr>
        <w:t xml:space="preserve"> is near the left atrium of the heart and the thoracic aorta</w:t>
      </w:r>
      <w:r w:rsidRPr="00B52782">
        <w:rPr>
          <w:rFonts w:ascii="Book Antiqua" w:hAnsi="Book Antiqua"/>
          <w:noProof w:val="0"/>
          <w:sz w:val="24"/>
          <w:vertAlign w:val="superscript"/>
          <w:lang w:val="en-US" w:eastAsia="zh-CN"/>
        </w:rPr>
        <w:t>[24,25]</w:t>
      </w:r>
      <w:r w:rsidRPr="00B52782">
        <w:rPr>
          <w:rFonts w:ascii="Book Antiqua" w:hAnsi="Book Antiqua"/>
          <w:noProof w:val="0"/>
          <w:sz w:val="24"/>
          <w:lang w:val="en-US" w:eastAsia="zh-CN"/>
        </w:rPr>
        <w:t xml:space="preserve">, </w:t>
      </w:r>
      <w:r w:rsidRPr="00B52782">
        <w:rPr>
          <w:rFonts w:ascii="Book Antiqua" w:hAnsi="Book Antiqua"/>
          <w:noProof w:val="0"/>
          <w:sz w:val="24"/>
          <w:lang w:val="en-US"/>
        </w:rPr>
        <w:t xml:space="preserve">both of which pulsate and make it difficult to image. </w:t>
      </w:r>
      <w:r w:rsidRPr="00B52782">
        <w:rPr>
          <w:rFonts w:ascii="Book Antiqua" w:hAnsi="Book Antiqua"/>
          <w:noProof w:val="0"/>
          <w:sz w:val="24"/>
          <w:lang w:val="en-US" w:eastAsia="zh-CN"/>
        </w:rPr>
        <w:t>C</w:t>
      </w:r>
      <w:r w:rsidRPr="00B52782">
        <w:rPr>
          <w:rFonts w:ascii="Book Antiqua" w:hAnsi="Book Antiqua"/>
          <w:noProof w:val="0"/>
          <w:sz w:val="24"/>
          <w:lang w:val="en-US"/>
        </w:rPr>
        <w:t>onsequently</w:t>
      </w:r>
      <w:r w:rsidRPr="00B52782">
        <w:rPr>
          <w:rFonts w:ascii="Book Antiqua" w:hAnsi="Book Antiqua"/>
          <w:noProof w:val="0"/>
          <w:sz w:val="24"/>
          <w:lang w:val="en-US" w:eastAsia="zh-CN"/>
        </w:rPr>
        <w:t>,</w:t>
      </w:r>
      <w:r w:rsidRPr="00B52782">
        <w:rPr>
          <w:rFonts w:ascii="Book Antiqua" w:hAnsi="Book Antiqua"/>
          <w:noProof w:val="0"/>
          <w:sz w:val="24"/>
          <w:lang w:val="en-US"/>
        </w:rPr>
        <w:t xml:space="preserve"> T1 staging of </w:t>
      </w:r>
      <w:r w:rsidRPr="00B52782">
        <w:rPr>
          <w:rFonts w:ascii="Book Antiqua" w:hAnsi="Book Antiqua"/>
          <w:bCs/>
          <w:noProof w:val="0"/>
          <w:sz w:val="24"/>
          <w:lang w:val="en-US"/>
        </w:rPr>
        <w:t>E</w:t>
      </w:r>
      <w:r w:rsidRPr="00B52782">
        <w:rPr>
          <w:rFonts w:ascii="Book Antiqua" w:hAnsi="Book Antiqua"/>
          <w:bCs/>
          <w:noProof w:val="0"/>
          <w:sz w:val="24"/>
          <w:lang w:val="en-US" w:eastAsia="zh-CN"/>
        </w:rPr>
        <w:t>S</w:t>
      </w:r>
      <w:r w:rsidRPr="00B52782">
        <w:rPr>
          <w:rFonts w:ascii="Book Antiqua" w:hAnsi="Book Antiqua"/>
          <w:bCs/>
          <w:noProof w:val="0"/>
          <w:sz w:val="24"/>
          <w:lang w:val="en-US"/>
        </w:rPr>
        <w:t>C</w:t>
      </w:r>
      <w:r w:rsidRPr="00B52782">
        <w:rPr>
          <w:rFonts w:ascii="Book Antiqua" w:hAnsi="Book Antiqua"/>
          <w:bCs/>
          <w:noProof w:val="0"/>
          <w:sz w:val="24"/>
          <w:lang w:val="en-US" w:eastAsia="zh-CN"/>
        </w:rPr>
        <w:t>C</w:t>
      </w:r>
      <w:r w:rsidRPr="00B52782">
        <w:rPr>
          <w:rFonts w:ascii="Book Antiqua" w:hAnsi="Book Antiqua"/>
          <w:bCs/>
          <w:noProof w:val="0"/>
          <w:sz w:val="24"/>
          <w:lang w:val="en-US"/>
        </w:rPr>
        <w:t xml:space="preserve"> in the middle section is more difficult. </w:t>
      </w:r>
      <w:r w:rsidRPr="00B52782">
        <w:rPr>
          <w:rFonts w:ascii="Book Antiqua" w:hAnsi="Book Antiqua"/>
          <w:bCs/>
          <w:noProof w:val="0"/>
          <w:sz w:val="24"/>
          <w:lang w:val="en-US" w:eastAsia="zh-CN"/>
        </w:rPr>
        <w:t>Furthermore</w:t>
      </w:r>
      <w:r w:rsidRPr="00B52782">
        <w:rPr>
          <w:rFonts w:ascii="Book Antiqua" w:hAnsi="Book Antiqua"/>
          <w:bCs/>
          <w:noProof w:val="0"/>
          <w:sz w:val="24"/>
          <w:lang w:val="en-US"/>
        </w:rPr>
        <w:t xml:space="preserve">, our </w:t>
      </w:r>
      <w:r w:rsidRPr="00B52782">
        <w:rPr>
          <w:rFonts w:ascii="Book Antiqua" w:hAnsi="Book Antiqua"/>
          <w:noProof w:val="0"/>
          <w:sz w:val="24"/>
          <w:lang w:val="en-US"/>
        </w:rPr>
        <w:t xml:space="preserve">multivariate statistical analysis demonstrated that accuracy was related to tumor length (maximum </w:t>
      </w:r>
      <w:r w:rsidRPr="00B52782">
        <w:rPr>
          <w:rFonts w:ascii="Book Antiqua" w:hAnsi="Book Antiqua"/>
          <w:bCs/>
          <w:noProof w:val="0"/>
          <w:sz w:val="24"/>
          <w:lang w:val="en-US"/>
        </w:rPr>
        <w:t>vertical axis of</w:t>
      </w:r>
      <w:r w:rsidRPr="00B52782">
        <w:rPr>
          <w:rFonts w:ascii="Book Antiqua" w:hAnsi="Book Antiqua"/>
          <w:noProof w:val="0"/>
          <w:sz w:val="24"/>
          <w:lang w:val="en-US"/>
        </w:rPr>
        <w:t xml:space="preserve"> parallel </w:t>
      </w:r>
      <w:r w:rsidRPr="00B52782">
        <w:rPr>
          <w:rFonts w:ascii="Book Antiqua" w:hAnsi="Book Antiqua"/>
          <w:bCs/>
          <w:noProof w:val="0"/>
          <w:sz w:val="24"/>
          <w:lang w:val="en-US"/>
        </w:rPr>
        <w:t>esophagus</w:t>
      </w:r>
      <w:r w:rsidRPr="00B52782">
        <w:rPr>
          <w:rFonts w:ascii="Book Antiqua" w:hAnsi="Book Antiqua"/>
          <w:noProof w:val="0"/>
          <w:sz w:val="24"/>
          <w:lang w:val="en-US"/>
        </w:rPr>
        <w:t>) (</w:t>
      </w:r>
      <w:r w:rsidRPr="00B52782">
        <w:rPr>
          <w:rFonts w:ascii="Book Antiqua" w:hAnsi="Book Antiqua"/>
          <w:i/>
          <w:noProof w:val="0"/>
          <w:sz w:val="24"/>
          <w:lang w:val="en-US"/>
        </w:rPr>
        <w:t>P</w:t>
      </w:r>
      <w:r w:rsidRPr="00B52782">
        <w:rPr>
          <w:rFonts w:ascii="Book Antiqua" w:hAnsi="Book Antiqua"/>
          <w:noProof w:val="0"/>
          <w:sz w:val="24"/>
          <w:lang w:val="en-US"/>
        </w:rPr>
        <w:t xml:space="preserve"> = 0.029), but not to tumor width (maximum </w:t>
      </w:r>
      <w:r w:rsidRPr="00B52782">
        <w:rPr>
          <w:rFonts w:ascii="Book Antiqua" w:hAnsi="Book Antiqua"/>
          <w:bCs/>
          <w:noProof w:val="0"/>
          <w:sz w:val="24"/>
          <w:lang w:val="en-US"/>
        </w:rPr>
        <w:t>vertical axis of</w:t>
      </w:r>
      <w:r w:rsidRPr="00B52782">
        <w:rPr>
          <w:rFonts w:ascii="Book Antiqua" w:hAnsi="Book Antiqua"/>
          <w:noProof w:val="0"/>
          <w:sz w:val="24"/>
          <w:lang w:val="en-US"/>
        </w:rPr>
        <w:t xml:space="preserve"> vertical </w:t>
      </w:r>
      <w:r w:rsidRPr="00B52782">
        <w:rPr>
          <w:rFonts w:ascii="Book Antiqua" w:hAnsi="Book Antiqua"/>
          <w:bCs/>
          <w:noProof w:val="0"/>
          <w:sz w:val="24"/>
          <w:lang w:val="en-US"/>
        </w:rPr>
        <w:t>esophagus</w:t>
      </w:r>
      <w:r w:rsidRPr="00B52782">
        <w:rPr>
          <w:rFonts w:ascii="Book Antiqua" w:hAnsi="Book Antiqua"/>
          <w:noProof w:val="0"/>
          <w:sz w:val="24"/>
          <w:lang w:val="en-US"/>
        </w:rPr>
        <w:t>) or the degree of differentiation (</w:t>
      </w:r>
      <w:r w:rsidRPr="00B52782">
        <w:rPr>
          <w:rFonts w:ascii="Book Antiqua" w:hAnsi="Book Antiqua"/>
          <w:i/>
          <w:noProof w:val="0"/>
          <w:sz w:val="24"/>
          <w:lang w:val="en-US"/>
        </w:rPr>
        <w:t>P</w:t>
      </w:r>
      <w:r w:rsidRPr="00B52782">
        <w:rPr>
          <w:rFonts w:ascii="Book Antiqua" w:hAnsi="Book Antiqua"/>
          <w:noProof w:val="0"/>
          <w:sz w:val="24"/>
          <w:lang w:val="en-US"/>
        </w:rPr>
        <w:t xml:space="preserve"> </w:t>
      </w:r>
      <w:r w:rsidRPr="00B52782">
        <w:rPr>
          <w:rFonts w:ascii="Book Antiqua" w:hAnsi="Book Antiqua"/>
          <w:noProof w:val="0"/>
          <w:sz w:val="24"/>
          <w:lang w:val="en-US" w:eastAsia="zh-CN"/>
        </w:rPr>
        <w:t>=</w:t>
      </w:r>
      <w:r w:rsidRPr="00B52782">
        <w:rPr>
          <w:rFonts w:ascii="Book Antiqua" w:hAnsi="Book Antiqua"/>
          <w:noProof w:val="0"/>
          <w:sz w:val="24"/>
          <w:lang w:val="en-US"/>
        </w:rPr>
        <w:t xml:space="preserve"> 0.0</w:t>
      </w:r>
      <w:r w:rsidRPr="00B52782">
        <w:rPr>
          <w:rFonts w:ascii="Book Antiqua" w:hAnsi="Book Antiqua"/>
          <w:noProof w:val="0"/>
          <w:sz w:val="24"/>
          <w:lang w:val="en-US" w:eastAsia="zh-CN"/>
        </w:rPr>
        <w:t>98</w:t>
      </w:r>
      <w:r w:rsidRPr="00B52782">
        <w:rPr>
          <w:rFonts w:ascii="Book Antiqua" w:hAnsi="Book Antiqua"/>
          <w:noProof w:val="0"/>
          <w:sz w:val="24"/>
          <w:lang w:val="en-US"/>
        </w:rPr>
        <w:t>). This result may be explained by the fact that when the tumor is long, the ultrasonic probe has to be moved backwards and forwards to visualize the lesion. At present, circle-scan probes are used in most clinical situations, which can comprehensively scan tumor width, and thus, width does not necessarily affect diagnostic accuracy.</w:t>
      </w:r>
    </w:p>
    <w:p w:rsidR="00CE5846" w:rsidRPr="00B52782" w:rsidRDefault="00CE5846" w:rsidP="00442E9D">
      <w:pPr>
        <w:autoSpaceDE w:val="0"/>
        <w:autoSpaceDN w:val="0"/>
        <w:adjustRightInd w:val="0"/>
        <w:spacing w:line="360" w:lineRule="auto"/>
        <w:ind w:firstLineChars="200" w:firstLine="480"/>
        <w:rPr>
          <w:rFonts w:ascii="Book Antiqua" w:hAnsi="Book Antiqua"/>
          <w:noProof w:val="0"/>
          <w:sz w:val="24"/>
          <w:lang w:val="en-US" w:eastAsia="zh-CN"/>
        </w:rPr>
      </w:pPr>
      <w:r w:rsidRPr="00B52782">
        <w:rPr>
          <w:rFonts w:ascii="Book Antiqua" w:hAnsi="Book Antiqua"/>
          <w:noProof w:val="0"/>
          <w:sz w:val="24"/>
          <w:lang w:val="en-US" w:eastAsia="zh-CN"/>
        </w:rPr>
        <w:t xml:space="preserve">Our team </w:t>
      </w:r>
      <w:r w:rsidR="00A01F40">
        <w:rPr>
          <w:rFonts w:ascii="Book Antiqua" w:hAnsi="Book Antiqua" w:hint="eastAsia"/>
          <w:noProof w:val="0"/>
          <w:sz w:val="24"/>
          <w:lang w:val="en-US" w:eastAsia="zh-CN"/>
        </w:rPr>
        <w:t xml:space="preserve">had </w:t>
      </w:r>
      <w:r w:rsidR="00AC6B66">
        <w:rPr>
          <w:rFonts w:ascii="Book Antiqua" w:hAnsi="Book Antiqua" w:hint="eastAsia"/>
          <w:noProof w:val="0"/>
          <w:sz w:val="24"/>
          <w:lang w:val="en-US" w:eastAsia="zh-CN"/>
        </w:rPr>
        <w:t xml:space="preserve">tried to </w:t>
      </w:r>
      <w:r w:rsidRPr="00B52782">
        <w:rPr>
          <w:rFonts w:ascii="Book Antiqua" w:hAnsi="Book Antiqua"/>
          <w:noProof w:val="0"/>
          <w:sz w:val="24"/>
          <w:lang w:val="en-US" w:eastAsia="zh-CN"/>
        </w:rPr>
        <w:t>employ</w:t>
      </w:r>
      <w:r w:rsidR="00A01F40">
        <w:rPr>
          <w:rFonts w:ascii="Book Antiqua" w:hAnsi="Book Antiqua" w:hint="eastAsia"/>
          <w:noProof w:val="0"/>
          <w:sz w:val="24"/>
          <w:lang w:val="en-US" w:eastAsia="zh-CN"/>
        </w:rPr>
        <w:t xml:space="preserve"> </w:t>
      </w:r>
      <w:proofErr w:type="spellStart"/>
      <w:r w:rsidRPr="00B52782">
        <w:rPr>
          <w:rFonts w:ascii="Book Antiqua" w:hAnsi="Book Antiqua"/>
          <w:noProof w:val="0"/>
          <w:sz w:val="24"/>
          <w:lang w:val="en-US" w:eastAsia="zh-CN"/>
        </w:rPr>
        <w:t>submucosal</w:t>
      </w:r>
      <w:proofErr w:type="spellEnd"/>
      <w:r w:rsidRPr="00B52782">
        <w:rPr>
          <w:rFonts w:ascii="Book Antiqua" w:hAnsi="Book Antiqua"/>
          <w:noProof w:val="0"/>
          <w:sz w:val="24"/>
          <w:lang w:val="en-US" w:eastAsia="zh-CN"/>
        </w:rPr>
        <w:t xml:space="preserve"> saline injection (</w:t>
      </w:r>
      <w:r w:rsidR="00A01F40" w:rsidRPr="00B52782">
        <w:rPr>
          <w:rFonts w:ascii="Book Antiqua" w:hAnsi="Book Antiqua"/>
          <w:noProof w:val="0"/>
          <w:sz w:val="24"/>
          <w:lang w:val="en-US" w:eastAsia="zh-CN"/>
        </w:rPr>
        <w:t>a novel technique</w:t>
      </w:r>
      <w:r w:rsidRPr="00B52782">
        <w:rPr>
          <w:rFonts w:ascii="Book Antiqua" w:hAnsi="Book Antiqua"/>
          <w:noProof w:val="0"/>
          <w:sz w:val="24"/>
          <w:lang w:val="en-US" w:eastAsia="zh-CN"/>
        </w:rPr>
        <w:t>)</w:t>
      </w:r>
      <w:r w:rsidR="00A01F40">
        <w:rPr>
          <w:rFonts w:ascii="Book Antiqua" w:hAnsi="Book Antiqua" w:hint="eastAsia"/>
          <w:noProof w:val="0"/>
          <w:sz w:val="24"/>
          <w:lang w:val="en-US" w:eastAsia="zh-CN"/>
        </w:rPr>
        <w:t xml:space="preserve"> </w:t>
      </w:r>
      <w:r w:rsidR="00AC6B66">
        <w:rPr>
          <w:rFonts w:ascii="Book Antiqua" w:hAnsi="Book Antiqua" w:hint="eastAsia"/>
          <w:noProof w:val="0"/>
          <w:sz w:val="24"/>
          <w:lang w:val="en-US" w:eastAsia="zh-CN"/>
        </w:rPr>
        <w:t xml:space="preserve">to </w:t>
      </w:r>
      <w:r w:rsidR="00A01F40">
        <w:rPr>
          <w:rFonts w:ascii="Book Antiqua" w:hAnsi="Book Antiqua" w:hint="eastAsia"/>
          <w:noProof w:val="0"/>
          <w:sz w:val="24"/>
          <w:lang w:val="en-US" w:eastAsia="zh-CN"/>
        </w:rPr>
        <w:t>improve</w:t>
      </w:r>
      <w:r w:rsidR="00AC6B66">
        <w:rPr>
          <w:rFonts w:ascii="Book Antiqua" w:hAnsi="Book Antiqua" w:hint="eastAsia"/>
          <w:noProof w:val="0"/>
          <w:sz w:val="24"/>
          <w:lang w:val="en-US" w:eastAsia="zh-CN"/>
        </w:rPr>
        <w:t xml:space="preserve"> EUS for staging and sub-staging early ESCC</w:t>
      </w:r>
      <w:r w:rsidRPr="00B52782">
        <w:rPr>
          <w:rFonts w:ascii="Book Antiqua" w:hAnsi="Book Antiqua"/>
          <w:noProof w:val="0"/>
          <w:sz w:val="24"/>
          <w:lang w:val="en-US" w:eastAsia="zh-CN"/>
        </w:rPr>
        <w:t xml:space="preserve">. The preliminary results revealed that the accuracy of SSI+EUS for staging or </w:t>
      </w:r>
      <w:proofErr w:type="spellStart"/>
      <w:r w:rsidRPr="00B52782">
        <w:rPr>
          <w:rFonts w:ascii="Book Antiqua" w:hAnsi="Book Antiqua"/>
          <w:noProof w:val="0"/>
          <w:sz w:val="24"/>
          <w:lang w:val="en-US" w:eastAsia="zh-CN"/>
        </w:rPr>
        <w:t>substaging</w:t>
      </w:r>
      <w:proofErr w:type="spellEnd"/>
      <w:r w:rsidRPr="00B52782">
        <w:rPr>
          <w:rFonts w:ascii="Book Antiqua" w:hAnsi="Book Antiqua"/>
          <w:noProof w:val="0"/>
          <w:sz w:val="24"/>
          <w:lang w:val="en-US" w:eastAsia="zh-CN"/>
        </w:rPr>
        <w:t xml:space="preserve"> early ESCC increased </w:t>
      </w:r>
      <w:proofErr w:type="gramStart"/>
      <w:r w:rsidRPr="00B52782">
        <w:rPr>
          <w:rFonts w:ascii="Book Antiqua" w:hAnsi="Book Antiqua"/>
          <w:noProof w:val="0"/>
          <w:sz w:val="24"/>
          <w:lang w:val="en-US" w:eastAsia="zh-CN"/>
        </w:rPr>
        <w:t>significantly</w:t>
      </w:r>
      <w:r w:rsidRPr="00B52782">
        <w:rPr>
          <w:rFonts w:ascii="Book Antiqua" w:hAnsi="Book Antiqua"/>
          <w:noProof w:val="0"/>
          <w:sz w:val="24"/>
          <w:vertAlign w:val="superscript"/>
          <w:lang w:val="en-US" w:eastAsia="zh-CN"/>
        </w:rPr>
        <w:t>[</w:t>
      </w:r>
      <w:proofErr w:type="gramEnd"/>
      <w:r w:rsidRPr="00B52782">
        <w:rPr>
          <w:rFonts w:ascii="Book Antiqua" w:hAnsi="Book Antiqua"/>
          <w:noProof w:val="0"/>
          <w:sz w:val="24"/>
          <w:vertAlign w:val="superscript"/>
          <w:lang w:val="en-US" w:eastAsia="zh-CN"/>
        </w:rPr>
        <w:t>26,27]</w:t>
      </w:r>
      <w:r w:rsidRPr="00B52782">
        <w:rPr>
          <w:rFonts w:ascii="Book Antiqua" w:hAnsi="Book Antiqua"/>
          <w:noProof w:val="0"/>
          <w:sz w:val="24"/>
          <w:lang w:val="en-US" w:eastAsia="zh-CN"/>
        </w:rPr>
        <w:t>.</w:t>
      </w:r>
    </w:p>
    <w:p w:rsidR="00CE5846" w:rsidRPr="00B52782" w:rsidRDefault="00CE5846" w:rsidP="00442E9D">
      <w:pPr>
        <w:autoSpaceDE w:val="0"/>
        <w:autoSpaceDN w:val="0"/>
        <w:adjustRightInd w:val="0"/>
        <w:spacing w:line="360" w:lineRule="auto"/>
        <w:ind w:firstLineChars="200" w:firstLine="480"/>
        <w:rPr>
          <w:rFonts w:ascii="Book Antiqua" w:hAnsi="Book Antiqua"/>
          <w:noProof w:val="0"/>
          <w:sz w:val="24"/>
          <w:lang w:val="en-US" w:eastAsia="zh-CN"/>
        </w:rPr>
      </w:pPr>
    </w:p>
    <w:p w:rsidR="00CE5846" w:rsidRPr="001C1314" w:rsidRDefault="00CE5846" w:rsidP="001C1314">
      <w:pPr>
        <w:autoSpaceDE w:val="0"/>
        <w:autoSpaceDN w:val="0"/>
        <w:adjustRightInd w:val="0"/>
        <w:spacing w:line="360" w:lineRule="auto"/>
        <w:ind w:firstLineChars="98" w:firstLine="235"/>
        <w:rPr>
          <w:rFonts w:ascii="Book Antiqua" w:hAnsi="Book Antiqua"/>
          <w:b/>
          <w:bCs/>
          <w:i/>
          <w:noProof w:val="0"/>
          <w:kern w:val="0"/>
          <w:sz w:val="24"/>
          <w:lang w:val="en-US" w:eastAsia="zh-CN"/>
        </w:rPr>
      </w:pPr>
      <w:r w:rsidRPr="001C1314">
        <w:rPr>
          <w:rFonts w:ascii="Book Antiqua" w:hAnsi="Book Antiqua"/>
          <w:bCs/>
          <w:noProof w:val="0"/>
          <w:kern w:val="0"/>
          <w:sz w:val="24"/>
          <w:lang w:val="en-US" w:eastAsia="zh-CN"/>
        </w:rPr>
        <w:lastRenderedPageBreak/>
        <w:t>In conclusion,</w:t>
      </w:r>
      <w:r w:rsidRPr="00B52782">
        <w:rPr>
          <w:rFonts w:ascii="Book Antiqua" w:hAnsi="Book Antiqua"/>
          <w:b/>
          <w:bCs/>
          <w:i/>
          <w:noProof w:val="0"/>
          <w:kern w:val="0"/>
          <w:sz w:val="24"/>
          <w:lang w:val="en-US"/>
        </w:rPr>
        <w:t xml:space="preserve"> </w:t>
      </w:r>
      <w:r w:rsidRPr="00B52782">
        <w:rPr>
          <w:rFonts w:ascii="Book Antiqua" w:hAnsi="Book Antiqua"/>
          <w:bCs/>
          <w:noProof w:val="0"/>
          <w:kern w:val="0"/>
          <w:sz w:val="24"/>
          <w:lang w:val="en-US"/>
        </w:rPr>
        <w:t xml:space="preserve">EUS plays an important role in defining the T stage </w:t>
      </w:r>
      <w:r w:rsidRPr="00B52782">
        <w:rPr>
          <w:rFonts w:ascii="Book Antiqua" w:hAnsi="Book Antiqua"/>
          <w:bCs/>
          <w:noProof w:val="0"/>
          <w:kern w:val="0"/>
          <w:sz w:val="24"/>
          <w:lang w:val="en-US" w:eastAsia="zh-CN"/>
        </w:rPr>
        <w:t xml:space="preserve">of </w:t>
      </w:r>
      <w:r w:rsidRPr="00B52782">
        <w:rPr>
          <w:rFonts w:ascii="Book Antiqua" w:hAnsi="Book Antiqua"/>
          <w:bCs/>
          <w:noProof w:val="0"/>
          <w:sz w:val="24"/>
          <w:lang w:val="en-US"/>
        </w:rPr>
        <w:t>E</w:t>
      </w:r>
      <w:r w:rsidRPr="00B52782">
        <w:rPr>
          <w:rFonts w:ascii="Book Antiqua" w:hAnsi="Book Antiqua"/>
          <w:bCs/>
          <w:noProof w:val="0"/>
          <w:sz w:val="24"/>
          <w:lang w:val="en-US" w:eastAsia="zh-CN"/>
        </w:rPr>
        <w:t>S</w:t>
      </w:r>
      <w:r w:rsidRPr="00B52782">
        <w:rPr>
          <w:rFonts w:ascii="Book Antiqua" w:hAnsi="Book Antiqua"/>
          <w:bCs/>
          <w:noProof w:val="0"/>
          <w:sz w:val="24"/>
          <w:lang w:val="en-US"/>
        </w:rPr>
        <w:t>C</w:t>
      </w:r>
      <w:r w:rsidRPr="00B52782">
        <w:rPr>
          <w:rFonts w:ascii="Book Antiqua" w:hAnsi="Book Antiqua"/>
          <w:bCs/>
          <w:noProof w:val="0"/>
          <w:sz w:val="24"/>
          <w:lang w:val="en-US" w:eastAsia="zh-CN"/>
        </w:rPr>
        <w:t>C</w:t>
      </w:r>
      <w:r w:rsidRPr="00B52782">
        <w:rPr>
          <w:rFonts w:ascii="Book Antiqua" w:hAnsi="Book Antiqua"/>
          <w:noProof w:val="0"/>
          <w:sz w:val="24"/>
          <w:lang w:val="en-US"/>
        </w:rPr>
        <w:t xml:space="preserve">. However, accurately staging </w:t>
      </w:r>
      <w:r w:rsidRPr="00B52782">
        <w:rPr>
          <w:rFonts w:ascii="Book Antiqua" w:hAnsi="Book Antiqua"/>
          <w:noProof w:val="0"/>
          <w:sz w:val="24"/>
          <w:lang w:val="en-US" w:eastAsia="zh-CN"/>
        </w:rPr>
        <w:t xml:space="preserve">early </w:t>
      </w:r>
      <w:r w:rsidRPr="00B52782">
        <w:rPr>
          <w:rFonts w:ascii="Book Antiqua" w:hAnsi="Book Antiqua"/>
          <w:bCs/>
          <w:noProof w:val="0"/>
          <w:sz w:val="24"/>
          <w:lang w:val="en-US"/>
        </w:rPr>
        <w:t>E</w:t>
      </w:r>
      <w:r w:rsidRPr="00B52782">
        <w:rPr>
          <w:rFonts w:ascii="Book Antiqua" w:hAnsi="Book Antiqua"/>
          <w:bCs/>
          <w:noProof w:val="0"/>
          <w:sz w:val="24"/>
          <w:lang w:val="en-US" w:eastAsia="zh-CN"/>
        </w:rPr>
        <w:t>S</w:t>
      </w:r>
      <w:r w:rsidRPr="00B52782">
        <w:rPr>
          <w:rFonts w:ascii="Book Antiqua" w:hAnsi="Book Antiqua"/>
          <w:bCs/>
          <w:noProof w:val="0"/>
          <w:sz w:val="24"/>
          <w:lang w:val="en-US"/>
        </w:rPr>
        <w:t>C</w:t>
      </w:r>
      <w:r w:rsidRPr="00B52782">
        <w:rPr>
          <w:rFonts w:ascii="Book Antiqua" w:hAnsi="Book Antiqua"/>
          <w:bCs/>
          <w:noProof w:val="0"/>
          <w:sz w:val="24"/>
          <w:lang w:val="en-US" w:eastAsia="zh-CN"/>
        </w:rPr>
        <w:t>C</w:t>
      </w:r>
      <w:r w:rsidRPr="00B52782">
        <w:rPr>
          <w:rFonts w:ascii="Book Antiqua" w:hAnsi="Book Antiqua"/>
          <w:bCs/>
          <w:noProof w:val="0"/>
          <w:sz w:val="24"/>
          <w:lang w:val="en-US"/>
        </w:rPr>
        <w:t xml:space="preserve"> </w:t>
      </w:r>
      <w:r w:rsidRPr="00B52782">
        <w:rPr>
          <w:rFonts w:ascii="Book Antiqua" w:hAnsi="Book Antiqua"/>
          <w:bCs/>
          <w:noProof w:val="0"/>
          <w:sz w:val="24"/>
          <w:lang w:val="en-US" w:eastAsia="zh-CN"/>
        </w:rPr>
        <w:t xml:space="preserve">as </w:t>
      </w:r>
      <w:r w:rsidRPr="00B52782">
        <w:rPr>
          <w:rFonts w:ascii="Book Antiqua" w:hAnsi="Book Antiqua"/>
          <w:noProof w:val="0"/>
          <w:sz w:val="24"/>
          <w:lang w:val="en-US"/>
        </w:rPr>
        <w:t>T1a or T1b is difficult</w:t>
      </w:r>
      <w:r w:rsidRPr="00B52782">
        <w:rPr>
          <w:rFonts w:ascii="Book Antiqua" w:hAnsi="Book Antiqua"/>
          <w:noProof w:val="0"/>
          <w:sz w:val="24"/>
          <w:lang w:val="en-US" w:eastAsia="zh-CN"/>
        </w:rPr>
        <w:t xml:space="preserve"> using</w:t>
      </w:r>
      <w:r w:rsidRPr="00B52782">
        <w:rPr>
          <w:rFonts w:ascii="Book Antiqua" w:hAnsi="Book Antiqua"/>
          <w:noProof w:val="0"/>
          <w:sz w:val="24"/>
          <w:lang w:val="en-US"/>
        </w:rPr>
        <w:t xml:space="preserve"> EUS alone, </w:t>
      </w:r>
      <w:r w:rsidRPr="00B52782">
        <w:rPr>
          <w:rFonts w:ascii="Book Antiqua" w:hAnsi="Book Antiqua"/>
          <w:noProof w:val="0"/>
          <w:sz w:val="24"/>
          <w:lang w:val="en-US" w:eastAsia="zh-CN"/>
        </w:rPr>
        <w:t>especially</w:t>
      </w:r>
      <w:r w:rsidRPr="00B52782">
        <w:rPr>
          <w:rFonts w:ascii="Book Antiqua" w:hAnsi="Book Antiqua"/>
          <w:noProof w:val="0"/>
          <w:sz w:val="24"/>
          <w:lang w:val="en-US"/>
        </w:rPr>
        <w:t xml:space="preserve"> when the</w:t>
      </w:r>
      <w:r w:rsidRPr="00B52782">
        <w:rPr>
          <w:rFonts w:ascii="Book Antiqua" w:hAnsi="Book Antiqua"/>
          <w:bCs/>
          <w:noProof w:val="0"/>
          <w:sz w:val="24"/>
          <w:lang w:val="en-US"/>
        </w:rPr>
        <w:t xml:space="preserve"> lesion is located in the mid-thoracic section. Therefore, EUS as a technique needs </w:t>
      </w:r>
      <w:r w:rsidRPr="00B52782">
        <w:rPr>
          <w:rFonts w:ascii="Book Antiqua" w:hAnsi="Book Antiqua"/>
          <w:bCs/>
          <w:noProof w:val="0"/>
          <w:sz w:val="24"/>
          <w:lang w:val="en-US" w:eastAsia="zh-CN"/>
        </w:rPr>
        <w:t>to be improved to distinguish</w:t>
      </w:r>
      <w:r w:rsidRPr="00B52782">
        <w:rPr>
          <w:rFonts w:ascii="Book Antiqua" w:hAnsi="Book Antiqua"/>
          <w:bCs/>
          <w:noProof w:val="0"/>
          <w:sz w:val="24"/>
          <w:lang w:val="en-US"/>
        </w:rPr>
        <w:t xml:space="preserve"> </w:t>
      </w:r>
      <w:r w:rsidRPr="00B52782">
        <w:rPr>
          <w:rFonts w:ascii="Book Antiqua" w:hAnsi="Book Antiqua"/>
          <w:noProof w:val="0"/>
          <w:sz w:val="24"/>
          <w:lang w:val="en-US"/>
        </w:rPr>
        <w:t xml:space="preserve">T1a </w:t>
      </w:r>
      <w:r w:rsidRPr="00B52782">
        <w:rPr>
          <w:rFonts w:ascii="Book Antiqua" w:hAnsi="Book Antiqua"/>
          <w:noProof w:val="0"/>
          <w:sz w:val="24"/>
          <w:lang w:val="en-US" w:eastAsia="zh-CN"/>
        </w:rPr>
        <w:t>and</w:t>
      </w:r>
      <w:r w:rsidRPr="00B52782">
        <w:rPr>
          <w:rFonts w:ascii="Book Antiqua" w:hAnsi="Book Antiqua"/>
          <w:noProof w:val="0"/>
          <w:sz w:val="24"/>
          <w:lang w:val="en-US"/>
        </w:rPr>
        <w:t xml:space="preserve"> T1b</w:t>
      </w:r>
      <w:r w:rsidR="00563547">
        <w:rPr>
          <w:rFonts w:ascii="Book Antiqua" w:hAnsi="Book Antiqua" w:hint="eastAsia"/>
          <w:noProof w:val="0"/>
          <w:sz w:val="24"/>
          <w:lang w:val="en-US" w:eastAsia="zh-CN"/>
        </w:rPr>
        <w:t xml:space="preserve"> </w:t>
      </w:r>
      <w:r w:rsidR="00AC6B66">
        <w:rPr>
          <w:rFonts w:ascii="Book Antiqua" w:hAnsi="Book Antiqua" w:hint="eastAsia"/>
          <w:noProof w:val="0"/>
          <w:sz w:val="24"/>
          <w:lang w:val="en-US" w:eastAsia="zh-CN"/>
        </w:rPr>
        <w:t>disease</w:t>
      </w:r>
      <w:r w:rsidR="00AC6B66" w:rsidRPr="00B52782">
        <w:rPr>
          <w:rFonts w:ascii="Book Antiqua" w:hAnsi="Book Antiqua"/>
          <w:noProof w:val="0"/>
          <w:sz w:val="24"/>
          <w:lang w:val="en-US" w:eastAsia="zh-CN"/>
        </w:rPr>
        <w:t xml:space="preserve"> </w:t>
      </w:r>
      <w:r w:rsidRPr="00B52782">
        <w:rPr>
          <w:rFonts w:ascii="Book Antiqua" w:hAnsi="Book Antiqua"/>
          <w:noProof w:val="0"/>
          <w:sz w:val="24"/>
          <w:lang w:val="en-US" w:eastAsia="zh-CN"/>
        </w:rPr>
        <w:t>in patients with early ESCC</w:t>
      </w:r>
      <w:r w:rsidRPr="00B52782">
        <w:rPr>
          <w:rFonts w:ascii="Book Antiqua" w:hAnsi="Book Antiqua"/>
          <w:noProof w:val="0"/>
          <w:sz w:val="24"/>
          <w:lang w:val="en-US"/>
        </w:rPr>
        <w:t xml:space="preserve">. </w:t>
      </w:r>
    </w:p>
    <w:p w:rsidR="00CE5846" w:rsidRPr="00B52782" w:rsidRDefault="00CE5846" w:rsidP="00442E9D">
      <w:pPr>
        <w:autoSpaceDE w:val="0"/>
        <w:autoSpaceDN w:val="0"/>
        <w:adjustRightInd w:val="0"/>
        <w:spacing w:line="360" w:lineRule="auto"/>
        <w:rPr>
          <w:rFonts w:ascii="Book Antiqua" w:hAnsi="Book Antiqua"/>
          <w:b/>
          <w:bCs/>
          <w:kern w:val="0"/>
          <w:sz w:val="24"/>
          <w:lang w:eastAsia="zh-CN"/>
        </w:rPr>
      </w:pPr>
    </w:p>
    <w:p w:rsidR="00CE5846" w:rsidRPr="00B52782" w:rsidRDefault="00CE5846" w:rsidP="000037D0">
      <w:pPr>
        <w:widowControl/>
        <w:rPr>
          <w:rFonts w:ascii="Book Antiqua" w:hAnsi="Book Antiqua"/>
          <w:b/>
          <w:sz w:val="24"/>
        </w:rPr>
      </w:pPr>
      <w:bookmarkStart w:id="29" w:name="OLE_LINK13"/>
      <w:r w:rsidRPr="00B52782">
        <w:rPr>
          <w:rFonts w:ascii="Book Antiqua" w:hAnsi="Book Antiqua"/>
          <w:b/>
          <w:sz w:val="24"/>
        </w:rPr>
        <w:t>COMMENTS</w:t>
      </w:r>
    </w:p>
    <w:bookmarkEnd w:id="29"/>
    <w:p w:rsidR="00CE5846" w:rsidRPr="00B52782" w:rsidRDefault="00CE5846" w:rsidP="00442E9D">
      <w:pPr>
        <w:spacing w:line="360" w:lineRule="auto"/>
        <w:rPr>
          <w:rFonts w:ascii="Book Antiqua" w:hAnsi="Book Antiqua"/>
          <w:b/>
          <w:i/>
          <w:sz w:val="24"/>
        </w:rPr>
      </w:pPr>
      <w:r w:rsidRPr="00B52782">
        <w:rPr>
          <w:rFonts w:ascii="Book Antiqua" w:hAnsi="Book Antiqua"/>
          <w:b/>
          <w:i/>
          <w:sz w:val="24"/>
        </w:rPr>
        <w:t>Background</w:t>
      </w:r>
    </w:p>
    <w:p w:rsidR="00CE5846" w:rsidRPr="00B52782" w:rsidRDefault="00CE5846" w:rsidP="00442E9D">
      <w:pPr>
        <w:spacing w:line="360" w:lineRule="auto"/>
        <w:rPr>
          <w:rFonts w:ascii="Book Antiqua" w:hAnsi="Book Antiqua"/>
          <w:sz w:val="24"/>
          <w:lang w:eastAsia="zh-CN"/>
        </w:rPr>
      </w:pPr>
      <w:r w:rsidRPr="00B52782">
        <w:rPr>
          <w:rFonts w:ascii="Book Antiqua" w:hAnsi="Book Antiqua"/>
          <w:sz w:val="24"/>
        </w:rPr>
        <w:t xml:space="preserve">Correct staging and sub-staging </w:t>
      </w:r>
      <w:r w:rsidR="00262469">
        <w:rPr>
          <w:rFonts w:ascii="Book Antiqua" w:hAnsi="Book Antiqua" w:hint="eastAsia"/>
          <w:sz w:val="24"/>
          <w:lang w:eastAsia="zh-CN"/>
        </w:rPr>
        <w:t xml:space="preserve">of </w:t>
      </w:r>
      <w:r w:rsidRPr="00B52782">
        <w:rPr>
          <w:rFonts w:ascii="Book Antiqua" w:hAnsi="Book Antiqua"/>
          <w:sz w:val="24"/>
        </w:rPr>
        <w:t xml:space="preserve">early esophageal squamous cell carcinoma (ESCC) </w:t>
      </w:r>
      <w:r w:rsidRPr="00B52782">
        <w:rPr>
          <w:rFonts w:ascii="Book Antiqua" w:hAnsi="Book Antiqua"/>
          <w:bCs/>
          <w:sz w:val="24"/>
        </w:rPr>
        <w:t xml:space="preserve">is of great importance for guiding therapy. </w:t>
      </w:r>
      <w:bookmarkStart w:id="30" w:name="OLE_LINK1"/>
      <w:r w:rsidRPr="00B52782">
        <w:rPr>
          <w:rFonts w:ascii="Book Antiqua" w:hAnsi="Book Antiqua"/>
          <w:sz w:val="24"/>
        </w:rPr>
        <w:t>Endoscopic ultrasound (EUS)</w:t>
      </w:r>
      <w:bookmarkEnd w:id="30"/>
      <w:r w:rsidRPr="00B52782">
        <w:rPr>
          <w:rFonts w:ascii="Book Antiqua" w:hAnsi="Book Antiqua"/>
          <w:sz w:val="24"/>
        </w:rPr>
        <w:t xml:space="preserve"> is the most common modality for staging early ESCC. </w:t>
      </w:r>
    </w:p>
    <w:p w:rsidR="00CE5846" w:rsidRPr="00B52782" w:rsidRDefault="00CE5846" w:rsidP="00442E9D">
      <w:pPr>
        <w:spacing w:line="360" w:lineRule="auto"/>
        <w:rPr>
          <w:rFonts w:ascii="Book Antiqua" w:hAnsi="Book Antiqua"/>
          <w:b/>
          <w:sz w:val="24"/>
          <w:lang w:eastAsia="zh-CN"/>
        </w:rPr>
      </w:pPr>
    </w:p>
    <w:p w:rsidR="00CE5846" w:rsidRPr="00B52782" w:rsidRDefault="00CE5846" w:rsidP="00442E9D">
      <w:pPr>
        <w:spacing w:line="360" w:lineRule="auto"/>
        <w:rPr>
          <w:rFonts w:ascii="Book Antiqua" w:hAnsi="Book Antiqua"/>
          <w:b/>
          <w:i/>
          <w:sz w:val="24"/>
        </w:rPr>
      </w:pPr>
      <w:r w:rsidRPr="00B52782">
        <w:rPr>
          <w:rFonts w:ascii="Book Antiqua" w:hAnsi="Book Antiqua"/>
          <w:b/>
          <w:i/>
          <w:sz w:val="24"/>
        </w:rPr>
        <w:t>Research frontiers</w:t>
      </w:r>
    </w:p>
    <w:p w:rsidR="00CE5846" w:rsidRPr="00B52782" w:rsidRDefault="00CE5846" w:rsidP="00442E9D">
      <w:pPr>
        <w:spacing w:line="360" w:lineRule="auto"/>
        <w:rPr>
          <w:rFonts w:ascii="Book Antiqua" w:hAnsi="Book Antiqua"/>
          <w:bCs/>
          <w:sz w:val="24"/>
          <w:lang w:eastAsia="zh-CN"/>
        </w:rPr>
      </w:pPr>
      <w:r w:rsidRPr="00B52782">
        <w:rPr>
          <w:rFonts w:ascii="Book Antiqua" w:hAnsi="Book Antiqua"/>
          <w:sz w:val="24"/>
        </w:rPr>
        <w:t>H</w:t>
      </w:r>
      <w:r w:rsidRPr="00B52782">
        <w:rPr>
          <w:rFonts w:ascii="Book Antiqua" w:hAnsi="Book Antiqua"/>
          <w:bCs/>
          <w:sz w:val="24"/>
        </w:rPr>
        <w:t>owever, the accuracy of EUS for staging ESCC is not good and diverse. In addition, there is no other report about sub-staging T1 disease as T1a or T1b by EUS for ESCC</w:t>
      </w:r>
      <w:r w:rsidRPr="00B52782">
        <w:rPr>
          <w:rFonts w:ascii="Book Antiqua" w:hAnsi="Book Antiqua"/>
          <w:bCs/>
          <w:sz w:val="24"/>
          <w:lang w:eastAsia="zh-CN"/>
        </w:rPr>
        <w:t>.</w:t>
      </w:r>
    </w:p>
    <w:p w:rsidR="00CE5846" w:rsidRPr="00B52782" w:rsidRDefault="00CE5846" w:rsidP="00442E9D">
      <w:pPr>
        <w:spacing w:line="360" w:lineRule="auto"/>
        <w:rPr>
          <w:rFonts w:ascii="Book Antiqua" w:hAnsi="Book Antiqua"/>
          <w:b/>
          <w:sz w:val="24"/>
          <w:lang w:eastAsia="zh-CN"/>
        </w:rPr>
      </w:pPr>
    </w:p>
    <w:p w:rsidR="00CE5846" w:rsidRPr="00B52782" w:rsidRDefault="00CE5846" w:rsidP="00442E9D">
      <w:pPr>
        <w:spacing w:line="360" w:lineRule="auto"/>
        <w:rPr>
          <w:rFonts w:ascii="Book Antiqua" w:hAnsi="Book Antiqua"/>
          <w:b/>
          <w:i/>
          <w:sz w:val="24"/>
        </w:rPr>
      </w:pPr>
      <w:r w:rsidRPr="00B52782">
        <w:rPr>
          <w:rFonts w:ascii="Book Antiqua" w:hAnsi="Book Antiqua"/>
          <w:b/>
          <w:i/>
          <w:sz w:val="24"/>
        </w:rPr>
        <w:t>Innovations and breakthroughs</w:t>
      </w:r>
    </w:p>
    <w:p w:rsidR="00CE5846" w:rsidRPr="00B52782" w:rsidRDefault="00CE5846" w:rsidP="00442E9D">
      <w:pPr>
        <w:spacing w:line="360" w:lineRule="auto"/>
        <w:rPr>
          <w:rFonts w:ascii="Book Antiqua" w:hAnsi="Book Antiqua"/>
          <w:bCs/>
          <w:sz w:val="24"/>
          <w:lang w:eastAsia="zh-CN"/>
        </w:rPr>
      </w:pPr>
      <w:r w:rsidRPr="00B52782">
        <w:rPr>
          <w:rFonts w:ascii="Book Antiqua" w:hAnsi="Book Antiqua"/>
          <w:bCs/>
          <w:sz w:val="24"/>
        </w:rPr>
        <w:t>This study investigated whether EUS can distinguish between T1a and T1b ESCC. The results indicated that accuracy demonstrated by EUS</w:t>
      </w:r>
      <w:r w:rsidRPr="00B52782" w:rsidDel="00A371C4">
        <w:rPr>
          <w:rFonts w:ascii="Book Antiqua" w:hAnsi="Book Antiqua"/>
          <w:bCs/>
          <w:sz w:val="24"/>
        </w:rPr>
        <w:t xml:space="preserve"> </w:t>
      </w:r>
      <w:r w:rsidRPr="00B52782">
        <w:rPr>
          <w:rFonts w:ascii="Book Antiqua" w:hAnsi="Book Antiqua"/>
          <w:bCs/>
          <w:sz w:val="24"/>
        </w:rPr>
        <w:t xml:space="preserve">for sub-staging T1a and T1b ESCC was only about 70%. Therefore, the technique of EUS requires further refinement to enhance its diagnostic accuracy for staging early ESCC. </w:t>
      </w:r>
    </w:p>
    <w:p w:rsidR="00CE5846" w:rsidRPr="00B52782" w:rsidRDefault="00CE5846" w:rsidP="00442E9D">
      <w:pPr>
        <w:spacing w:line="360" w:lineRule="auto"/>
        <w:rPr>
          <w:rFonts w:ascii="Book Antiqua" w:hAnsi="Book Antiqua"/>
          <w:sz w:val="24"/>
          <w:lang w:eastAsia="zh-CN"/>
        </w:rPr>
      </w:pPr>
    </w:p>
    <w:p w:rsidR="00CE5846" w:rsidRPr="00B52782" w:rsidRDefault="00CE5846" w:rsidP="00442E9D">
      <w:pPr>
        <w:spacing w:line="360" w:lineRule="auto"/>
        <w:rPr>
          <w:rFonts w:ascii="Book Antiqua" w:hAnsi="Book Antiqua"/>
          <w:b/>
          <w:i/>
          <w:sz w:val="24"/>
        </w:rPr>
      </w:pPr>
      <w:r w:rsidRPr="00B52782">
        <w:rPr>
          <w:rFonts w:ascii="Book Antiqua" w:hAnsi="Book Antiqua"/>
          <w:b/>
          <w:i/>
          <w:sz w:val="24"/>
        </w:rPr>
        <w:t xml:space="preserve">Applications </w:t>
      </w:r>
    </w:p>
    <w:p w:rsidR="00CE5846" w:rsidRPr="00B52782" w:rsidRDefault="00CE5846" w:rsidP="00442E9D">
      <w:pPr>
        <w:spacing w:line="360" w:lineRule="auto"/>
        <w:rPr>
          <w:rFonts w:ascii="Book Antiqua" w:hAnsi="Book Antiqua"/>
          <w:bCs/>
          <w:sz w:val="24"/>
          <w:lang w:eastAsia="zh-CN"/>
        </w:rPr>
      </w:pPr>
      <w:r w:rsidRPr="00B52782">
        <w:rPr>
          <w:rFonts w:ascii="Book Antiqua" w:hAnsi="Book Antiqua"/>
          <w:bCs/>
          <w:sz w:val="24"/>
        </w:rPr>
        <w:t xml:space="preserve">The results in this study revealed that EUS can stage and sub-stage early ESCC preoperatively whereas EUS should be improved to better stage early ESCC. </w:t>
      </w:r>
    </w:p>
    <w:p w:rsidR="00CE5846" w:rsidRPr="00B52782" w:rsidRDefault="00CE5846" w:rsidP="00442E9D">
      <w:pPr>
        <w:adjustRightInd w:val="0"/>
        <w:spacing w:line="360" w:lineRule="auto"/>
        <w:rPr>
          <w:rFonts w:ascii="Book Antiqua" w:hAnsi="Book Antiqua"/>
          <w:bCs/>
          <w:sz w:val="24"/>
          <w:lang w:eastAsia="zh-CN"/>
        </w:rPr>
      </w:pPr>
    </w:p>
    <w:p w:rsidR="00CE5846" w:rsidRPr="00B52782" w:rsidRDefault="00CE5846" w:rsidP="00442E9D">
      <w:pPr>
        <w:spacing w:line="360" w:lineRule="auto"/>
        <w:rPr>
          <w:rFonts w:ascii="Book Antiqua" w:hAnsi="Book Antiqua"/>
          <w:b/>
          <w:i/>
          <w:sz w:val="24"/>
        </w:rPr>
      </w:pPr>
      <w:r w:rsidRPr="00B52782">
        <w:rPr>
          <w:rFonts w:ascii="Book Antiqua" w:hAnsi="Book Antiqua"/>
          <w:b/>
          <w:i/>
          <w:sz w:val="24"/>
        </w:rPr>
        <w:t xml:space="preserve">Peer review </w:t>
      </w:r>
    </w:p>
    <w:p w:rsidR="00CE5846" w:rsidRPr="00B52782" w:rsidRDefault="00CE5846" w:rsidP="00442E9D">
      <w:pPr>
        <w:spacing w:line="360" w:lineRule="auto"/>
        <w:rPr>
          <w:rFonts w:ascii="Book Antiqua" w:hAnsi="Book Antiqua"/>
          <w:sz w:val="24"/>
          <w:lang w:eastAsia="zh-CN"/>
        </w:rPr>
      </w:pPr>
      <w:r w:rsidRPr="00B52782">
        <w:rPr>
          <w:rFonts w:ascii="Book Antiqua" w:hAnsi="Book Antiqua"/>
          <w:sz w:val="24"/>
        </w:rPr>
        <w:t>This is a retrospective study for diagnostic value of EUS for early esophageal cancer with squamous cell carcinoma. The authors concluded that EUS demonstrated median degree of accuracy for distinguishing between T1a and T1b</w:t>
      </w:r>
      <w:r w:rsidR="00262469">
        <w:rPr>
          <w:rFonts w:ascii="Book Antiqua" w:hAnsi="Book Antiqua" w:hint="eastAsia"/>
          <w:sz w:val="24"/>
          <w:lang w:eastAsia="zh-CN"/>
        </w:rPr>
        <w:t xml:space="preserve"> </w:t>
      </w:r>
      <w:r w:rsidRPr="00B52782">
        <w:rPr>
          <w:rFonts w:ascii="Book Antiqua" w:hAnsi="Book Antiqua"/>
          <w:sz w:val="24"/>
        </w:rPr>
        <w:t xml:space="preserve">ESCC, and so it is necessary to </w:t>
      </w:r>
      <w:r w:rsidR="00262469">
        <w:rPr>
          <w:rFonts w:ascii="Book Antiqua" w:hAnsi="Book Antiqua" w:hint="eastAsia"/>
          <w:sz w:val="24"/>
          <w:lang w:eastAsia="zh-CN"/>
        </w:rPr>
        <w:t>improve</w:t>
      </w:r>
      <w:r w:rsidR="00262469" w:rsidRPr="00B52782">
        <w:rPr>
          <w:rFonts w:ascii="Book Antiqua" w:hAnsi="Book Antiqua"/>
          <w:sz w:val="24"/>
        </w:rPr>
        <w:t xml:space="preserve"> </w:t>
      </w:r>
      <w:r w:rsidRPr="00B52782">
        <w:rPr>
          <w:rFonts w:ascii="Book Antiqua" w:hAnsi="Book Antiqua"/>
          <w:sz w:val="24"/>
        </w:rPr>
        <w:t>EUS for staging and sub-stage early ESCC.</w:t>
      </w:r>
    </w:p>
    <w:p w:rsidR="00CE5846" w:rsidRPr="00B52782" w:rsidRDefault="00CE5846" w:rsidP="00442E9D">
      <w:pPr>
        <w:spacing w:line="360" w:lineRule="auto"/>
        <w:rPr>
          <w:rFonts w:ascii="Book Antiqua" w:hAnsi="Book Antiqua"/>
          <w:b/>
          <w:sz w:val="24"/>
        </w:rPr>
      </w:pPr>
      <w:r w:rsidRPr="00B52782">
        <w:rPr>
          <w:rFonts w:ascii="Book Antiqua" w:eastAsia="Times New Roman" w:hAnsi="Book Antiqua"/>
          <w:b/>
          <w:sz w:val="24"/>
        </w:rPr>
        <w:br w:type="page"/>
      </w:r>
      <w:r w:rsidRPr="00B52782">
        <w:rPr>
          <w:rFonts w:ascii="Book Antiqua" w:eastAsia="Times New Roman" w:hAnsi="Book Antiqua"/>
          <w:b/>
          <w:sz w:val="24"/>
        </w:rPr>
        <w:lastRenderedPageBreak/>
        <w:t>REFERENCES</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1 TNM Classification of Malignant Tumors-7th edition. Union for International Cancer Control (UICC), 2010.</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2 NCCN practice guidline for oncology (esophageal and esophagogastric junction cancer) version 2.2011. National Comprehensive Cancer Network (NCCN). 2011.</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3 </w:t>
      </w:r>
      <w:r w:rsidRPr="00B52782">
        <w:rPr>
          <w:rFonts w:ascii="Book Antiqua" w:hAnsi="Book Antiqua" w:cs="宋体"/>
          <w:b/>
          <w:bCs/>
          <w:kern w:val="0"/>
          <w:sz w:val="24"/>
        </w:rPr>
        <w:t>Higuchi K</w:t>
      </w:r>
      <w:r w:rsidRPr="00B52782">
        <w:rPr>
          <w:rFonts w:ascii="Book Antiqua" w:hAnsi="Book Antiqua" w:cs="宋体"/>
          <w:kern w:val="0"/>
          <w:sz w:val="24"/>
        </w:rPr>
        <w:t>, Tanabe S, Koizumi W, Sasaki T, Nakatani K, Saigenji K, Kobayashi N, Mitomi H. Expansion of the indications for endoscopic mucosal resection in patients with superficial esophageal carcinoma. </w:t>
      </w:r>
      <w:r w:rsidRPr="00B52782">
        <w:rPr>
          <w:rFonts w:ascii="Book Antiqua" w:hAnsi="Book Antiqua" w:cs="宋体"/>
          <w:i/>
          <w:iCs/>
          <w:kern w:val="0"/>
          <w:sz w:val="24"/>
        </w:rPr>
        <w:t>Endoscopy</w:t>
      </w:r>
      <w:r w:rsidRPr="00B52782">
        <w:rPr>
          <w:rFonts w:ascii="Book Antiqua" w:hAnsi="Book Antiqua" w:cs="宋体"/>
          <w:kern w:val="0"/>
          <w:sz w:val="24"/>
        </w:rPr>
        <w:t> 2007; </w:t>
      </w:r>
      <w:r w:rsidRPr="00B52782">
        <w:rPr>
          <w:rFonts w:ascii="Book Antiqua" w:hAnsi="Book Antiqua" w:cs="宋体"/>
          <w:b/>
          <w:bCs/>
          <w:kern w:val="0"/>
          <w:sz w:val="24"/>
        </w:rPr>
        <w:t>39</w:t>
      </w:r>
      <w:r w:rsidRPr="00B52782">
        <w:rPr>
          <w:rFonts w:ascii="Book Antiqua" w:hAnsi="Book Antiqua" w:cs="宋体"/>
          <w:kern w:val="0"/>
          <w:sz w:val="24"/>
        </w:rPr>
        <w:t>: 36-40</w:t>
      </w:r>
      <w:r w:rsidRPr="00B52782">
        <w:rPr>
          <w:rFonts w:ascii="Book Antiqua" w:hAnsi="Book Antiqua" w:cs="宋体"/>
          <w:kern w:val="0"/>
          <w:sz w:val="24"/>
          <w:lang w:eastAsia="zh-CN"/>
        </w:rPr>
        <w:t xml:space="preserve"> </w:t>
      </w:r>
      <w:r w:rsidRPr="00B52782">
        <w:rPr>
          <w:rFonts w:ascii="Book Antiqua" w:hAnsi="Book Antiqua" w:cs="宋体"/>
          <w:kern w:val="0"/>
          <w:sz w:val="24"/>
        </w:rPr>
        <w:t>[PMID: 17252458 DOI: 10.1055/s-2006-945148]</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4 </w:t>
      </w:r>
      <w:r w:rsidRPr="00B52782">
        <w:rPr>
          <w:rFonts w:ascii="Book Antiqua" w:hAnsi="Book Antiqua" w:cs="宋体"/>
          <w:b/>
          <w:bCs/>
          <w:kern w:val="0"/>
          <w:sz w:val="24"/>
        </w:rPr>
        <w:t>Nealis TB</w:t>
      </w:r>
      <w:r w:rsidRPr="00B52782">
        <w:rPr>
          <w:rFonts w:ascii="Book Antiqua" w:hAnsi="Book Antiqua" w:cs="宋体"/>
          <w:kern w:val="0"/>
          <w:sz w:val="24"/>
        </w:rPr>
        <w:t>, Washington K, Keswani RN. Endoscopic therapy of esophageal premalignancy and early malignancy. </w:t>
      </w:r>
      <w:r w:rsidRPr="00B52782">
        <w:rPr>
          <w:rFonts w:ascii="Book Antiqua" w:hAnsi="Book Antiqua" w:cs="宋体"/>
          <w:i/>
          <w:iCs/>
          <w:kern w:val="0"/>
          <w:sz w:val="24"/>
        </w:rPr>
        <w:t>J Natl Compr Canc Netw</w:t>
      </w:r>
      <w:r w:rsidRPr="00B52782">
        <w:rPr>
          <w:rFonts w:ascii="Book Antiqua" w:hAnsi="Book Antiqua" w:cs="宋体"/>
          <w:kern w:val="0"/>
          <w:sz w:val="24"/>
        </w:rPr>
        <w:t> 2011; </w:t>
      </w:r>
      <w:r w:rsidRPr="00B52782">
        <w:rPr>
          <w:rFonts w:ascii="Book Antiqua" w:hAnsi="Book Antiqua" w:cs="宋体"/>
          <w:b/>
          <w:bCs/>
          <w:kern w:val="0"/>
          <w:sz w:val="24"/>
        </w:rPr>
        <w:t>9</w:t>
      </w:r>
      <w:r w:rsidRPr="00B52782">
        <w:rPr>
          <w:rFonts w:ascii="Book Antiqua" w:hAnsi="Book Antiqua" w:cs="宋体"/>
          <w:kern w:val="0"/>
          <w:sz w:val="24"/>
        </w:rPr>
        <w:t>: 890-899</w:t>
      </w:r>
      <w:r w:rsidRPr="00B52782">
        <w:rPr>
          <w:rFonts w:ascii="Book Antiqua" w:hAnsi="Book Antiqua" w:cs="宋体"/>
          <w:kern w:val="0"/>
          <w:sz w:val="24"/>
          <w:lang w:eastAsia="zh-CN"/>
        </w:rPr>
        <w:t xml:space="preserve"> </w:t>
      </w:r>
      <w:r w:rsidRPr="00B52782">
        <w:rPr>
          <w:rFonts w:ascii="Book Antiqua" w:hAnsi="Book Antiqua" w:cs="宋体"/>
          <w:kern w:val="0"/>
          <w:sz w:val="24"/>
        </w:rPr>
        <w:t>[PMID: 21900219]</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5 </w:t>
      </w:r>
      <w:r w:rsidRPr="00B52782">
        <w:rPr>
          <w:rFonts w:ascii="Book Antiqua" w:hAnsi="Book Antiqua" w:cs="宋体"/>
          <w:b/>
          <w:bCs/>
          <w:kern w:val="0"/>
          <w:sz w:val="24"/>
        </w:rPr>
        <w:t>Lee JH</w:t>
      </w:r>
      <w:r w:rsidRPr="00B52782">
        <w:rPr>
          <w:rFonts w:ascii="Book Antiqua" w:hAnsi="Book Antiqua" w:cs="宋体"/>
          <w:kern w:val="0"/>
          <w:sz w:val="24"/>
        </w:rPr>
        <w:t>, Hong SJ, Jang JY, Kim SE, Seol SY. Outcome after endoscopic submucosal dissection for early gastric cancer in Korea. </w:t>
      </w:r>
      <w:r w:rsidRPr="00B52782">
        <w:rPr>
          <w:rFonts w:ascii="Book Antiqua" w:hAnsi="Book Antiqua" w:cs="宋体"/>
          <w:i/>
          <w:iCs/>
          <w:kern w:val="0"/>
          <w:sz w:val="24"/>
        </w:rPr>
        <w:t>World J Gastroenterol</w:t>
      </w:r>
      <w:r w:rsidRPr="00B52782">
        <w:rPr>
          <w:rFonts w:ascii="Book Antiqua" w:hAnsi="Book Antiqua" w:cs="宋体"/>
          <w:kern w:val="0"/>
          <w:sz w:val="24"/>
        </w:rPr>
        <w:t> 2011; </w:t>
      </w:r>
      <w:r w:rsidRPr="00B52782">
        <w:rPr>
          <w:rFonts w:ascii="Book Antiqua" w:hAnsi="Book Antiqua" w:cs="宋体"/>
          <w:b/>
          <w:bCs/>
          <w:kern w:val="0"/>
          <w:sz w:val="24"/>
        </w:rPr>
        <w:t>17</w:t>
      </w:r>
      <w:r w:rsidRPr="00B52782">
        <w:rPr>
          <w:rFonts w:ascii="Book Antiqua" w:hAnsi="Book Antiqua" w:cs="宋体"/>
          <w:kern w:val="0"/>
          <w:sz w:val="24"/>
        </w:rPr>
        <w:t>: 3591-3595</w:t>
      </w:r>
      <w:r w:rsidRPr="00B52782">
        <w:rPr>
          <w:rFonts w:ascii="Book Antiqua" w:hAnsi="Book Antiqua" w:cs="宋体"/>
          <w:kern w:val="0"/>
          <w:sz w:val="24"/>
          <w:lang w:eastAsia="zh-CN"/>
        </w:rPr>
        <w:t xml:space="preserve"> </w:t>
      </w:r>
      <w:r w:rsidRPr="00B52782">
        <w:rPr>
          <w:rFonts w:ascii="Book Antiqua" w:hAnsi="Book Antiqua" w:cs="宋体"/>
          <w:kern w:val="0"/>
          <w:sz w:val="24"/>
        </w:rPr>
        <w:t>[PMID: 21987605 DOI: 10.3748]</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6 </w:t>
      </w:r>
      <w:r w:rsidRPr="00B52782">
        <w:rPr>
          <w:rFonts w:ascii="Book Antiqua" w:hAnsi="Book Antiqua" w:cs="宋体"/>
          <w:b/>
          <w:bCs/>
          <w:kern w:val="0"/>
          <w:sz w:val="24"/>
        </w:rPr>
        <w:t>Saito Y</w:t>
      </w:r>
      <w:r w:rsidRPr="00B52782">
        <w:rPr>
          <w:rFonts w:ascii="Book Antiqua" w:hAnsi="Book Antiqua" w:cs="宋体"/>
          <w:kern w:val="0"/>
          <w:sz w:val="24"/>
        </w:rPr>
        <w:t>, Takisawa H, Suzuki H, Takizawa K, Yokoi C, Nonaka S, Matsuda T, Nakanishi Y, Kato K. Endoscopic submucosal dissection of recurrent or residual superficial esophageal cancer after chemoradiotherapy. </w:t>
      </w:r>
      <w:r w:rsidRPr="00B52782">
        <w:rPr>
          <w:rFonts w:ascii="Book Antiqua" w:hAnsi="Book Antiqua" w:cs="宋体"/>
          <w:i/>
          <w:iCs/>
          <w:kern w:val="0"/>
          <w:sz w:val="24"/>
        </w:rPr>
        <w:t>Gastrointest Endosc</w:t>
      </w:r>
      <w:r w:rsidRPr="00B52782">
        <w:rPr>
          <w:rFonts w:ascii="Book Antiqua" w:hAnsi="Book Antiqua" w:cs="宋体"/>
          <w:kern w:val="0"/>
          <w:sz w:val="24"/>
        </w:rPr>
        <w:t> 2008; </w:t>
      </w:r>
      <w:r w:rsidRPr="00B52782">
        <w:rPr>
          <w:rFonts w:ascii="Book Antiqua" w:hAnsi="Book Antiqua" w:cs="宋体"/>
          <w:b/>
          <w:bCs/>
          <w:kern w:val="0"/>
          <w:sz w:val="24"/>
        </w:rPr>
        <w:t>67</w:t>
      </w:r>
      <w:r w:rsidRPr="00B52782">
        <w:rPr>
          <w:rFonts w:ascii="Book Antiqua" w:hAnsi="Book Antiqua" w:cs="宋体"/>
          <w:kern w:val="0"/>
          <w:sz w:val="24"/>
        </w:rPr>
        <w:t>: 355-359</w:t>
      </w:r>
      <w:r w:rsidRPr="00B52782">
        <w:rPr>
          <w:rFonts w:ascii="Book Antiqua" w:hAnsi="Book Antiqua" w:cs="宋体"/>
          <w:kern w:val="0"/>
          <w:sz w:val="24"/>
          <w:lang w:eastAsia="zh-CN"/>
        </w:rPr>
        <w:t xml:space="preserve"> </w:t>
      </w:r>
      <w:r w:rsidRPr="00B52782">
        <w:rPr>
          <w:rFonts w:ascii="Book Antiqua" w:hAnsi="Book Antiqua" w:cs="宋体"/>
          <w:kern w:val="0"/>
          <w:sz w:val="24"/>
        </w:rPr>
        <w:t>[PMID: 18226703 DOI: 10.1016/j.gie]</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7 </w:t>
      </w:r>
      <w:r w:rsidRPr="00B52782">
        <w:rPr>
          <w:rFonts w:ascii="Book Antiqua" w:hAnsi="Book Antiqua" w:cs="宋体"/>
          <w:b/>
          <w:bCs/>
          <w:kern w:val="0"/>
          <w:sz w:val="24"/>
        </w:rPr>
        <w:t>Othman MO</w:t>
      </w:r>
      <w:r w:rsidRPr="00B52782">
        <w:rPr>
          <w:rFonts w:ascii="Book Antiqua" w:hAnsi="Book Antiqua" w:cs="宋体"/>
          <w:kern w:val="0"/>
          <w:sz w:val="24"/>
        </w:rPr>
        <w:t>, Wallace MB. Endoscopic mucosal resection (EMR) and endoscopic submucosal dissection (ESD) in 2011, a Western perspective. </w:t>
      </w:r>
      <w:r w:rsidRPr="00B52782">
        <w:rPr>
          <w:rFonts w:ascii="Book Antiqua" w:hAnsi="Book Antiqua" w:cs="宋体"/>
          <w:i/>
          <w:iCs/>
          <w:kern w:val="0"/>
          <w:sz w:val="24"/>
        </w:rPr>
        <w:t>Clin Res Hepatol Gastroenterol</w:t>
      </w:r>
      <w:r w:rsidRPr="00B52782">
        <w:rPr>
          <w:rFonts w:ascii="Book Antiqua" w:hAnsi="Book Antiqua" w:cs="宋体"/>
          <w:kern w:val="0"/>
          <w:sz w:val="24"/>
        </w:rPr>
        <w:t> 2011; </w:t>
      </w:r>
      <w:r w:rsidRPr="00B52782">
        <w:rPr>
          <w:rFonts w:ascii="Book Antiqua" w:hAnsi="Book Antiqua" w:cs="宋体"/>
          <w:b/>
          <w:bCs/>
          <w:kern w:val="0"/>
          <w:sz w:val="24"/>
        </w:rPr>
        <w:t>35</w:t>
      </w:r>
      <w:r w:rsidRPr="00B52782">
        <w:rPr>
          <w:rFonts w:ascii="Book Antiqua" w:hAnsi="Book Antiqua" w:cs="宋体"/>
          <w:kern w:val="0"/>
          <w:sz w:val="24"/>
        </w:rPr>
        <w:t>: 288-294</w:t>
      </w:r>
      <w:r w:rsidRPr="00B52782">
        <w:rPr>
          <w:rFonts w:ascii="Book Antiqua" w:hAnsi="Book Antiqua" w:cs="宋体"/>
          <w:kern w:val="0"/>
          <w:sz w:val="24"/>
          <w:lang w:eastAsia="zh-CN"/>
        </w:rPr>
        <w:t xml:space="preserve"> </w:t>
      </w:r>
      <w:r>
        <w:rPr>
          <w:rFonts w:ascii="Book Antiqua" w:hAnsi="Book Antiqua" w:cs="宋体"/>
          <w:kern w:val="0"/>
          <w:sz w:val="24"/>
        </w:rPr>
        <w:t>[PMID: 21458402</w:t>
      </w:r>
      <w:r w:rsidRPr="00B52782">
        <w:rPr>
          <w:rFonts w:ascii="Book Antiqua" w:hAnsi="Book Antiqua" w:cs="宋体"/>
          <w:kern w:val="0"/>
          <w:sz w:val="24"/>
        </w:rPr>
        <w:t>]</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8 </w:t>
      </w:r>
      <w:r w:rsidRPr="00B52782">
        <w:rPr>
          <w:rFonts w:ascii="Book Antiqua" w:hAnsi="Book Antiqua" w:cs="宋体"/>
          <w:b/>
          <w:bCs/>
          <w:kern w:val="0"/>
          <w:sz w:val="24"/>
        </w:rPr>
        <w:t>Kwee RM</w:t>
      </w:r>
      <w:r w:rsidRPr="00B52782">
        <w:rPr>
          <w:rFonts w:ascii="Book Antiqua" w:hAnsi="Book Antiqua" w:cs="宋体"/>
          <w:kern w:val="0"/>
          <w:sz w:val="24"/>
        </w:rPr>
        <w:t>, Kwee TC. Imaging in local staging of gastric cancer: a systematic review. </w:t>
      </w:r>
      <w:r w:rsidRPr="00B52782">
        <w:rPr>
          <w:rFonts w:ascii="Book Antiqua" w:hAnsi="Book Antiqua" w:cs="宋体"/>
          <w:i/>
          <w:iCs/>
          <w:kern w:val="0"/>
          <w:sz w:val="24"/>
        </w:rPr>
        <w:t>J Clin Oncol</w:t>
      </w:r>
      <w:r w:rsidRPr="00B52782">
        <w:rPr>
          <w:rFonts w:ascii="Book Antiqua" w:hAnsi="Book Antiqua" w:cs="宋体"/>
          <w:kern w:val="0"/>
          <w:sz w:val="24"/>
        </w:rPr>
        <w:t> 2007; </w:t>
      </w:r>
      <w:r w:rsidRPr="00B52782">
        <w:rPr>
          <w:rFonts w:ascii="Book Antiqua" w:hAnsi="Book Antiqua" w:cs="宋体"/>
          <w:b/>
          <w:bCs/>
          <w:kern w:val="0"/>
          <w:sz w:val="24"/>
        </w:rPr>
        <w:t>25</w:t>
      </w:r>
      <w:r w:rsidRPr="00B52782">
        <w:rPr>
          <w:rFonts w:ascii="Book Antiqua" w:hAnsi="Book Antiqua" w:cs="宋体"/>
          <w:kern w:val="0"/>
          <w:sz w:val="24"/>
        </w:rPr>
        <w:t>: 2107-2116</w:t>
      </w:r>
      <w:r w:rsidRPr="00B52782">
        <w:rPr>
          <w:rFonts w:ascii="Book Antiqua" w:hAnsi="Book Antiqua" w:cs="宋体"/>
          <w:kern w:val="0"/>
          <w:sz w:val="24"/>
          <w:lang w:eastAsia="zh-CN"/>
        </w:rPr>
        <w:t xml:space="preserve"> </w:t>
      </w:r>
      <w:r w:rsidRPr="00B52782">
        <w:rPr>
          <w:rFonts w:ascii="Book Antiqua" w:hAnsi="Book Antiqua" w:cs="宋体"/>
          <w:kern w:val="0"/>
          <w:sz w:val="24"/>
        </w:rPr>
        <w:t>[PMID: 17513817]</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9 </w:t>
      </w:r>
      <w:r w:rsidRPr="00B52782">
        <w:rPr>
          <w:rFonts w:ascii="Book Antiqua" w:hAnsi="Book Antiqua" w:cs="宋体"/>
          <w:b/>
          <w:bCs/>
          <w:kern w:val="0"/>
          <w:sz w:val="24"/>
        </w:rPr>
        <w:t>Mortensen MB</w:t>
      </w:r>
      <w:r w:rsidRPr="00B52782">
        <w:rPr>
          <w:rFonts w:ascii="Book Antiqua" w:hAnsi="Book Antiqua" w:cs="宋体"/>
          <w:kern w:val="0"/>
          <w:sz w:val="24"/>
        </w:rPr>
        <w:t>, Edwin B, Hünerbein M, Liedman B, Nielsen HO, Hovendal C. Impact of endoscopic ultrasonography (EUS) on surgical decision-making in upper gastrointestinal tract cancer: an international multicenter study. </w:t>
      </w:r>
      <w:r w:rsidRPr="00B52782">
        <w:rPr>
          <w:rFonts w:ascii="Book Antiqua" w:hAnsi="Book Antiqua" w:cs="宋体"/>
          <w:i/>
          <w:iCs/>
          <w:kern w:val="0"/>
          <w:sz w:val="24"/>
        </w:rPr>
        <w:t>Surg Endosc</w:t>
      </w:r>
      <w:r w:rsidRPr="00B52782">
        <w:rPr>
          <w:rFonts w:ascii="Book Antiqua" w:hAnsi="Book Antiqua" w:cs="宋体"/>
          <w:kern w:val="0"/>
          <w:sz w:val="24"/>
        </w:rPr>
        <w:t> 2007; </w:t>
      </w:r>
      <w:r w:rsidRPr="00B52782">
        <w:rPr>
          <w:rFonts w:ascii="Book Antiqua" w:hAnsi="Book Antiqua" w:cs="宋体"/>
          <w:b/>
          <w:bCs/>
          <w:kern w:val="0"/>
          <w:sz w:val="24"/>
        </w:rPr>
        <w:t>21</w:t>
      </w:r>
      <w:r w:rsidRPr="00B52782">
        <w:rPr>
          <w:rFonts w:ascii="Book Antiqua" w:hAnsi="Book Antiqua" w:cs="宋体"/>
          <w:kern w:val="0"/>
          <w:sz w:val="24"/>
        </w:rPr>
        <w:t>: 431-438</w:t>
      </w:r>
      <w:r w:rsidRPr="00B52782">
        <w:rPr>
          <w:rFonts w:ascii="Book Antiqua" w:hAnsi="Book Antiqua" w:cs="宋体"/>
          <w:kern w:val="0"/>
          <w:sz w:val="24"/>
          <w:lang w:eastAsia="zh-CN"/>
        </w:rPr>
        <w:t xml:space="preserve"> </w:t>
      </w:r>
      <w:r w:rsidRPr="00B52782">
        <w:rPr>
          <w:rFonts w:ascii="Book Antiqua" w:hAnsi="Book Antiqua" w:cs="宋体"/>
          <w:kern w:val="0"/>
          <w:sz w:val="24"/>
        </w:rPr>
        <w:t>[PMID: 17180286 DOI: http: //dx.doi.org/10.1007/s00464-006-9029-3]</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10 </w:t>
      </w:r>
      <w:r w:rsidRPr="00B52782">
        <w:rPr>
          <w:rFonts w:ascii="Book Antiqua" w:hAnsi="Book Antiqua" w:cs="宋体"/>
          <w:b/>
          <w:bCs/>
          <w:kern w:val="0"/>
          <w:sz w:val="24"/>
        </w:rPr>
        <w:t>Thosani N</w:t>
      </w:r>
      <w:r w:rsidRPr="00B52782">
        <w:rPr>
          <w:rFonts w:ascii="Book Antiqua" w:hAnsi="Book Antiqua" w:cs="宋体"/>
          <w:kern w:val="0"/>
          <w:sz w:val="24"/>
        </w:rPr>
        <w:t xml:space="preserve">, Singh H, Kapadia A, Ochi N, Lee JH, Ajani J, Swisher SG, Hofstetter WL, Guha S, Bhutani MS. Diagnostic accuracy of EUS in differentiating mucosal versus </w:t>
      </w:r>
      <w:r w:rsidRPr="00B52782">
        <w:rPr>
          <w:rFonts w:ascii="Book Antiqua" w:hAnsi="Book Antiqua" w:cs="宋体"/>
          <w:kern w:val="0"/>
          <w:sz w:val="24"/>
        </w:rPr>
        <w:lastRenderedPageBreak/>
        <w:t>submucosal invasion of superficial esophageal cancers: a systematic review and meta-analysis. </w:t>
      </w:r>
      <w:r w:rsidRPr="00B52782">
        <w:rPr>
          <w:rFonts w:ascii="Book Antiqua" w:hAnsi="Book Antiqua" w:cs="宋体"/>
          <w:i/>
          <w:iCs/>
          <w:kern w:val="0"/>
          <w:sz w:val="24"/>
        </w:rPr>
        <w:t>Gastrointest Endosc</w:t>
      </w:r>
      <w:r w:rsidRPr="00B52782">
        <w:rPr>
          <w:rFonts w:ascii="Book Antiqua" w:hAnsi="Book Antiqua" w:cs="宋体"/>
          <w:kern w:val="0"/>
          <w:sz w:val="24"/>
        </w:rPr>
        <w:t> 2012; </w:t>
      </w:r>
      <w:r w:rsidRPr="00B52782">
        <w:rPr>
          <w:rFonts w:ascii="Book Antiqua" w:hAnsi="Book Antiqua" w:cs="宋体"/>
          <w:b/>
          <w:bCs/>
          <w:kern w:val="0"/>
          <w:sz w:val="24"/>
        </w:rPr>
        <w:t>75</w:t>
      </w:r>
      <w:r w:rsidRPr="00B52782">
        <w:rPr>
          <w:rFonts w:ascii="Book Antiqua" w:hAnsi="Book Antiqua" w:cs="宋体"/>
          <w:kern w:val="0"/>
          <w:sz w:val="24"/>
        </w:rPr>
        <w:t>: 242-253</w:t>
      </w:r>
      <w:r w:rsidRPr="00B52782">
        <w:rPr>
          <w:rFonts w:ascii="Book Antiqua" w:hAnsi="Book Antiqua" w:cs="宋体"/>
          <w:kern w:val="0"/>
          <w:sz w:val="24"/>
          <w:lang w:eastAsia="zh-CN"/>
        </w:rPr>
        <w:t xml:space="preserve"> </w:t>
      </w:r>
      <w:r w:rsidRPr="00B52782">
        <w:rPr>
          <w:rFonts w:ascii="Book Antiqua" w:hAnsi="Book Antiqua" w:cs="宋体"/>
          <w:kern w:val="0"/>
          <w:sz w:val="24"/>
        </w:rPr>
        <w:t>[PMID: 22115605 DOI: 10.1016]</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11 </w:t>
      </w:r>
      <w:r w:rsidRPr="00B52782">
        <w:rPr>
          <w:rFonts w:ascii="Book Antiqua" w:hAnsi="Book Antiqua" w:cs="宋体"/>
          <w:b/>
          <w:bCs/>
          <w:kern w:val="0"/>
          <w:sz w:val="24"/>
        </w:rPr>
        <w:t>Subasinghe D</w:t>
      </w:r>
      <w:r w:rsidRPr="00B52782">
        <w:rPr>
          <w:rFonts w:ascii="Book Antiqua" w:hAnsi="Book Antiqua" w:cs="宋体"/>
          <w:kern w:val="0"/>
          <w:sz w:val="24"/>
        </w:rPr>
        <w:t>, Samarasekera DN. A study comparing endoscopic ultrasound (EUS) and computed tomography (CT) in staging oesophageal cancer and their role in clinical decision making. </w:t>
      </w:r>
      <w:r w:rsidRPr="00B52782">
        <w:rPr>
          <w:rFonts w:ascii="Book Antiqua" w:hAnsi="Book Antiqua" w:cs="宋体"/>
          <w:i/>
          <w:iCs/>
          <w:kern w:val="0"/>
          <w:sz w:val="24"/>
        </w:rPr>
        <w:t>J Gastrointest Cancer</w:t>
      </w:r>
      <w:r w:rsidRPr="00B52782">
        <w:rPr>
          <w:rFonts w:ascii="Book Antiqua" w:hAnsi="Book Antiqua" w:cs="宋体"/>
          <w:kern w:val="0"/>
          <w:sz w:val="24"/>
        </w:rPr>
        <w:t> 2010; </w:t>
      </w:r>
      <w:r w:rsidRPr="00B52782">
        <w:rPr>
          <w:rFonts w:ascii="Book Antiqua" w:hAnsi="Book Antiqua" w:cs="宋体"/>
          <w:b/>
          <w:bCs/>
          <w:kern w:val="0"/>
          <w:sz w:val="24"/>
        </w:rPr>
        <w:t>41</w:t>
      </w:r>
      <w:r w:rsidRPr="00B52782">
        <w:rPr>
          <w:rFonts w:ascii="Book Antiqua" w:hAnsi="Book Antiqua" w:cs="宋体"/>
          <w:kern w:val="0"/>
          <w:sz w:val="24"/>
        </w:rPr>
        <w:t>: 38-42</w:t>
      </w:r>
      <w:r w:rsidRPr="00B52782">
        <w:rPr>
          <w:rFonts w:ascii="Book Antiqua" w:hAnsi="Book Antiqua" w:cs="宋体"/>
          <w:kern w:val="0"/>
          <w:sz w:val="24"/>
          <w:lang w:eastAsia="zh-CN"/>
        </w:rPr>
        <w:t xml:space="preserve"> </w:t>
      </w:r>
      <w:r w:rsidRPr="00B52782">
        <w:rPr>
          <w:rFonts w:ascii="Book Antiqua" w:hAnsi="Book Antiqua" w:cs="宋体"/>
          <w:kern w:val="0"/>
          <w:sz w:val="24"/>
        </w:rPr>
        <w:t>[PMID: 19946764 DOI: 10.1007/s12029-009-9105-8]</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12 </w:t>
      </w:r>
      <w:r w:rsidRPr="00B52782">
        <w:rPr>
          <w:rFonts w:ascii="Book Antiqua" w:hAnsi="Book Antiqua" w:cs="宋体"/>
          <w:b/>
          <w:bCs/>
          <w:kern w:val="0"/>
          <w:sz w:val="24"/>
        </w:rPr>
        <w:t>Margetts BM</w:t>
      </w:r>
      <w:r w:rsidRPr="00B52782">
        <w:rPr>
          <w:rFonts w:ascii="Book Antiqua" w:hAnsi="Book Antiqua" w:cs="宋体"/>
          <w:kern w:val="0"/>
          <w:sz w:val="24"/>
        </w:rPr>
        <w:t>, Barker DJ, Kavanagh JP, Blacklock NJ. Do stone formers have lower urinary fibrinolytic activity than controls? </w:t>
      </w:r>
      <w:r w:rsidRPr="00B52782">
        <w:rPr>
          <w:rFonts w:ascii="Book Antiqua" w:hAnsi="Book Antiqua" w:cs="宋体"/>
          <w:i/>
          <w:iCs/>
          <w:kern w:val="0"/>
          <w:sz w:val="24"/>
        </w:rPr>
        <w:t>Br J Urol</w:t>
      </w:r>
      <w:r w:rsidRPr="00B52782">
        <w:rPr>
          <w:rFonts w:ascii="Book Antiqua" w:hAnsi="Book Antiqua" w:cs="宋体"/>
          <w:kern w:val="0"/>
          <w:sz w:val="24"/>
        </w:rPr>
        <w:t> 1990; </w:t>
      </w:r>
      <w:r w:rsidRPr="00B52782">
        <w:rPr>
          <w:rFonts w:ascii="Book Antiqua" w:hAnsi="Book Antiqua" w:cs="宋体"/>
          <w:b/>
          <w:bCs/>
          <w:kern w:val="0"/>
          <w:sz w:val="24"/>
        </w:rPr>
        <w:t>66</w:t>
      </w:r>
      <w:r w:rsidRPr="00B52782">
        <w:rPr>
          <w:rFonts w:ascii="Book Antiqua" w:hAnsi="Book Antiqua" w:cs="宋体"/>
          <w:kern w:val="0"/>
          <w:sz w:val="24"/>
        </w:rPr>
        <w:t>: 581-584</w:t>
      </w:r>
      <w:r w:rsidRPr="00B52782">
        <w:rPr>
          <w:rFonts w:ascii="Book Antiqua" w:hAnsi="Book Antiqua" w:cs="宋体"/>
          <w:kern w:val="0"/>
          <w:sz w:val="24"/>
          <w:lang w:eastAsia="zh-CN"/>
        </w:rPr>
        <w:t xml:space="preserve"> </w:t>
      </w:r>
      <w:r w:rsidRPr="00B52782">
        <w:rPr>
          <w:rFonts w:ascii="Book Antiqua" w:hAnsi="Book Antiqua" w:cs="宋体"/>
          <w:kern w:val="0"/>
          <w:sz w:val="24"/>
        </w:rPr>
        <w:t>[PMID: 2265328 DOI: 10.1007/s00330-012-2512-4]</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13 </w:t>
      </w:r>
      <w:r w:rsidRPr="00B52782">
        <w:rPr>
          <w:rFonts w:ascii="Book Antiqua" w:hAnsi="Book Antiqua" w:cs="宋体"/>
          <w:b/>
          <w:bCs/>
          <w:kern w:val="0"/>
          <w:sz w:val="24"/>
        </w:rPr>
        <w:t>Quint LE</w:t>
      </w:r>
      <w:r w:rsidRPr="00B52782">
        <w:rPr>
          <w:rFonts w:ascii="Book Antiqua" w:hAnsi="Book Antiqua" w:cs="宋体"/>
          <w:kern w:val="0"/>
          <w:sz w:val="24"/>
        </w:rPr>
        <w:t>, Bogot NR. Staging esophageal cancer. </w:t>
      </w:r>
      <w:r w:rsidRPr="00B52782">
        <w:rPr>
          <w:rFonts w:ascii="Book Antiqua" w:hAnsi="Book Antiqua" w:cs="宋体"/>
          <w:i/>
          <w:iCs/>
          <w:kern w:val="0"/>
          <w:sz w:val="24"/>
        </w:rPr>
        <w:t>Cancer Imaging</w:t>
      </w:r>
      <w:r w:rsidRPr="00B52782">
        <w:rPr>
          <w:rFonts w:ascii="Book Antiqua" w:hAnsi="Book Antiqua" w:cs="宋体"/>
          <w:kern w:val="0"/>
          <w:sz w:val="24"/>
        </w:rPr>
        <w:t> 2008; </w:t>
      </w:r>
      <w:r w:rsidRPr="00B52782">
        <w:rPr>
          <w:rFonts w:ascii="Book Antiqua" w:hAnsi="Book Antiqua" w:cs="宋体"/>
          <w:b/>
          <w:bCs/>
          <w:kern w:val="0"/>
          <w:sz w:val="24"/>
        </w:rPr>
        <w:t xml:space="preserve">8 </w:t>
      </w:r>
      <w:r w:rsidRPr="00B52782">
        <w:rPr>
          <w:rFonts w:ascii="Book Antiqua" w:hAnsi="Book Antiqua" w:cs="宋体"/>
          <w:bCs/>
          <w:kern w:val="0"/>
          <w:sz w:val="24"/>
        </w:rPr>
        <w:t>Spec No A</w:t>
      </w:r>
      <w:r w:rsidRPr="00B52782">
        <w:rPr>
          <w:rFonts w:ascii="Book Antiqua" w:hAnsi="Book Antiqua" w:cs="宋体"/>
          <w:kern w:val="0"/>
          <w:sz w:val="24"/>
        </w:rPr>
        <w:t>: S33-S42</w:t>
      </w:r>
      <w:r w:rsidRPr="00B52782">
        <w:rPr>
          <w:rFonts w:ascii="Book Antiqua" w:hAnsi="Book Antiqua" w:cs="宋体"/>
          <w:kern w:val="0"/>
          <w:sz w:val="24"/>
          <w:lang w:eastAsia="zh-CN"/>
        </w:rPr>
        <w:t xml:space="preserve"> </w:t>
      </w:r>
      <w:r w:rsidRPr="00B52782">
        <w:rPr>
          <w:rFonts w:ascii="Book Antiqua" w:hAnsi="Book Antiqua" w:cs="宋体"/>
          <w:kern w:val="0"/>
          <w:sz w:val="24"/>
        </w:rPr>
        <w:t>[PMID: 18852079 DOI: 10.1102/1470-7330.2008.9007]</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14 </w:t>
      </w:r>
      <w:r w:rsidRPr="00B52782">
        <w:rPr>
          <w:rFonts w:ascii="Book Antiqua" w:hAnsi="Book Antiqua" w:cs="宋体"/>
          <w:b/>
          <w:bCs/>
          <w:kern w:val="0"/>
          <w:sz w:val="24"/>
        </w:rPr>
        <w:t>Puli SR</w:t>
      </w:r>
      <w:r w:rsidRPr="00B52782">
        <w:rPr>
          <w:rFonts w:ascii="Book Antiqua" w:hAnsi="Book Antiqua" w:cs="宋体"/>
          <w:kern w:val="0"/>
          <w:sz w:val="24"/>
        </w:rPr>
        <w:t>, Reddy JB, Bechtold ML, Antillon D, Ibdah JA, Antillon MR. Staging accuracy of esophageal cancer by endoscopic ultrasound: a meta-analysis and systematic review. </w:t>
      </w:r>
      <w:r w:rsidRPr="00B52782">
        <w:rPr>
          <w:rFonts w:ascii="Book Antiqua" w:hAnsi="Book Antiqua" w:cs="宋体"/>
          <w:i/>
          <w:iCs/>
          <w:kern w:val="0"/>
          <w:sz w:val="24"/>
        </w:rPr>
        <w:t>World J Gastroenterol</w:t>
      </w:r>
      <w:r w:rsidRPr="00B52782">
        <w:rPr>
          <w:rFonts w:ascii="Book Antiqua" w:hAnsi="Book Antiqua" w:cs="宋体"/>
          <w:kern w:val="0"/>
          <w:sz w:val="24"/>
        </w:rPr>
        <w:t> 2008; </w:t>
      </w:r>
      <w:r w:rsidRPr="00B52782">
        <w:rPr>
          <w:rFonts w:ascii="Book Antiqua" w:hAnsi="Book Antiqua" w:cs="宋体"/>
          <w:b/>
          <w:bCs/>
          <w:kern w:val="0"/>
          <w:sz w:val="24"/>
        </w:rPr>
        <w:t>14</w:t>
      </w:r>
      <w:r w:rsidRPr="00B52782">
        <w:rPr>
          <w:rFonts w:ascii="Book Antiqua" w:hAnsi="Book Antiqua" w:cs="宋体"/>
          <w:kern w:val="0"/>
          <w:sz w:val="24"/>
        </w:rPr>
        <w:t>: 1479-1490</w:t>
      </w:r>
      <w:r w:rsidRPr="00B52782">
        <w:rPr>
          <w:rFonts w:ascii="Book Antiqua" w:hAnsi="Book Antiqua" w:cs="宋体"/>
          <w:kern w:val="0"/>
          <w:sz w:val="24"/>
          <w:lang w:eastAsia="zh-CN"/>
        </w:rPr>
        <w:t xml:space="preserve"> </w:t>
      </w:r>
      <w:r w:rsidRPr="00B52782">
        <w:rPr>
          <w:rFonts w:ascii="Book Antiqua" w:hAnsi="Book Antiqua" w:cs="宋体"/>
          <w:kern w:val="0"/>
          <w:sz w:val="24"/>
        </w:rPr>
        <w:t>[PMID: 18330935 DOI: http: //dx.doi.org/10.3748/wjg.14.1479]</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15 </w:t>
      </w:r>
      <w:r w:rsidRPr="00B52782">
        <w:rPr>
          <w:rFonts w:ascii="Book Antiqua" w:hAnsi="Book Antiqua" w:cs="宋体"/>
          <w:b/>
          <w:bCs/>
          <w:kern w:val="0"/>
          <w:sz w:val="24"/>
        </w:rPr>
        <w:t>Crabtree TD</w:t>
      </w:r>
      <w:r w:rsidRPr="00B52782">
        <w:rPr>
          <w:rFonts w:ascii="Book Antiqua" w:hAnsi="Book Antiqua" w:cs="宋体"/>
          <w:kern w:val="0"/>
          <w:sz w:val="24"/>
        </w:rPr>
        <w:t>, Yacoub WN, Puri V, Azar R, Zoole JB, Patterson GA, Krupnick AS, Kreisel D, Meyers BF. Endoscopic ultrasound for early stage esophageal adenocarcinoma: implications for staging and survival. </w:t>
      </w:r>
      <w:r w:rsidRPr="00B52782">
        <w:rPr>
          <w:rFonts w:ascii="Book Antiqua" w:hAnsi="Book Antiqua" w:cs="宋体"/>
          <w:i/>
          <w:iCs/>
          <w:kern w:val="0"/>
          <w:sz w:val="24"/>
        </w:rPr>
        <w:t>Ann Thorac Surg</w:t>
      </w:r>
      <w:r w:rsidRPr="00B52782">
        <w:rPr>
          <w:rFonts w:ascii="Book Antiqua" w:hAnsi="Book Antiqua" w:cs="宋体"/>
          <w:kern w:val="0"/>
          <w:sz w:val="24"/>
        </w:rPr>
        <w:t> 2011; </w:t>
      </w:r>
      <w:r w:rsidRPr="00B52782">
        <w:rPr>
          <w:rFonts w:ascii="Book Antiqua" w:hAnsi="Book Antiqua" w:cs="宋体"/>
          <w:b/>
          <w:bCs/>
          <w:kern w:val="0"/>
          <w:sz w:val="24"/>
        </w:rPr>
        <w:t>91</w:t>
      </w:r>
      <w:r w:rsidRPr="00B52782">
        <w:rPr>
          <w:rFonts w:ascii="Book Antiqua" w:hAnsi="Book Antiqua" w:cs="宋体"/>
          <w:kern w:val="0"/>
          <w:sz w:val="24"/>
        </w:rPr>
        <w:t>: 1509-115; discussion 1509-115</w:t>
      </w:r>
      <w:r w:rsidRPr="00B52782">
        <w:rPr>
          <w:rFonts w:ascii="Book Antiqua" w:hAnsi="Book Antiqua" w:cs="宋体"/>
          <w:kern w:val="0"/>
          <w:sz w:val="24"/>
          <w:lang w:eastAsia="zh-CN"/>
        </w:rPr>
        <w:t xml:space="preserve"> </w:t>
      </w:r>
      <w:r w:rsidRPr="00B52782">
        <w:rPr>
          <w:rFonts w:ascii="Book Antiqua" w:hAnsi="Book Antiqua" w:cs="宋体"/>
          <w:kern w:val="0"/>
          <w:sz w:val="24"/>
        </w:rPr>
        <w:t>[PMID: 21435632 DOI: 10.1016/j]</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16 </w:t>
      </w:r>
      <w:r w:rsidRPr="00B52782">
        <w:rPr>
          <w:rFonts w:ascii="Book Antiqua" w:hAnsi="Book Antiqua" w:cs="宋体"/>
          <w:b/>
          <w:bCs/>
          <w:kern w:val="0"/>
          <w:sz w:val="24"/>
        </w:rPr>
        <w:t>Young PE</w:t>
      </w:r>
      <w:r w:rsidRPr="00B52782">
        <w:rPr>
          <w:rFonts w:ascii="Book Antiqua" w:hAnsi="Book Antiqua" w:cs="宋体"/>
          <w:kern w:val="0"/>
          <w:sz w:val="24"/>
        </w:rPr>
        <w:t>, Gentry AB, Acosta RD, Greenwald BD, Riddle M. Endoscopic ultrasound does not accurately stage early adenocarcinoma or high-grade dysplasia of the esophagus. </w:t>
      </w:r>
      <w:r w:rsidRPr="00B52782">
        <w:rPr>
          <w:rFonts w:ascii="Book Antiqua" w:hAnsi="Book Antiqua" w:cs="宋体"/>
          <w:i/>
          <w:iCs/>
          <w:kern w:val="0"/>
          <w:sz w:val="24"/>
        </w:rPr>
        <w:t>Clin Gastroenterol Hepatol</w:t>
      </w:r>
      <w:r w:rsidRPr="00B52782">
        <w:rPr>
          <w:rFonts w:ascii="Book Antiqua" w:hAnsi="Book Antiqua" w:cs="宋体"/>
          <w:kern w:val="0"/>
          <w:sz w:val="24"/>
        </w:rPr>
        <w:t> 2010; </w:t>
      </w:r>
      <w:r w:rsidRPr="00B52782">
        <w:rPr>
          <w:rFonts w:ascii="Book Antiqua" w:hAnsi="Book Antiqua" w:cs="宋体"/>
          <w:b/>
          <w:bCs/>
          <w:kern w:val="0"/>
          <w:sz w:val="24"/>
        </w:rPr>
        <w:t>8</w:t>
      </w:r>
      <w:r w:rsidRPr="00B52782">
        <w:rPr>
          <w:rFonts w:ascii="Book Antiqua" w:hAnsi="Book Antiqua" w:cs="宋体"/>
          <w:kern w:val="0"/>
          <w:sz w:val="24"/>
        </w:rPr>
        <w:t>: 1037-1041</w:t>
      </w:r>
      <w:r w:rsidRPr="00B52782">
        <w:rPr>
          <w:rFonts w:ascii="Book Antiqua" w:hAnsi="Book Antiqua" w:cs="宋体"/>
          <w:kern w:val="0"/>
          <w:sz w:val="24"/>
          <w:lang w:eastAsia="zh-CN"/>
        </w:rPr>
        <w:t xml:space="preserve"> </w:t>
      </w:r>
      <w:r w:rsidRPr="00B52782">
        <w:rPr>
          <w:rFonts w:ascii="Book Antiqua" w:hAnsi="Book Antiqua" w:cs="宋体"/>
          <w:kern w:val="0"/>
          <w:sz w:val="24"/>
        </w:rPr>
        <w:t>[PMID: 20831900 DOI: 10.1016/j.cgh.2010.08.020]</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17 </w:t>
      </w:r>
      <w:r w:rsidRPr="00B52782">
        <w:rPr>
          <w:rFonts w:ascii="Book Antiqua" w:hAnsi="Book Antiqua" w:cs="宋体"/>
          <w:b/>
          <w:bCs/>
          <w:kern w:val="0"/>
          <w:sz w:val="24"/>
        </w:rPr>
        <w:t>Thomas T</w:t>
      </w:r>
      <w:r w:rsidRPr="00B52782">
        <w:rPr>
          <w:rFonts w:ascii="Book Antiqua" w:hAnsi="Book Antiqua" w:cs="宋体"/>
          <w:kern w:val="0"/>
          <w:sz w:val="24"/>
        </w:rPr>
        <w:t>, Gilbert D, Kaye PV, Penman I, Aithal GP, Ragunath K. High-resolution endoscopy and endoscopic ultrasound for evaluation of early neoplasia in Barrett's esophagus. </w:t>
      </w:r>
      <w:r w:rsidRPr="00B52782">
        <w:rPr>
          <w:rFonts w:ascii="Book Antiqua" w:hAnsi="Book Antiqua" w:cs="宋体"/>
          <w:i/>
          <w:iCs/>
          <w:kern w:val="0"/>
          <w:sz w:val="24"/>
        </w:rPr>
        <w:t>Surg Endosc</w:t>
      </w:r>
      <w:r w:rsidRPr="00B52782">
        <w:rPr>
          <w:rFonts w:ascii="Book Antiqua" w:hAnsi="Book Antiqua" w:cs="宋体"/>
          <w:kern w:val="0"/>
          <w:sz w:val="24"/>
        </w:rPr>
        <w:t> 2010; </w:t>
      </w:r>
      <w:r w:rsidRPr="00B52782">
        <w:rPr>
          <w:rFonts w:ascii="Book Antiqua" w:hAnsi="Book Antiqua" w:cs="宋体"/>
          <w:b/>
          <w:bCs/>
          <w:kern w:val="0"/>
          <w:sz w:val="24"/>
        </w:rPr>
        <w:t>24</w:t>
      </w:r>
      <w:r w:rsidRPr="00B52782">
        <w:rPr>
          <w:rFonts w:ascii="Book Antiqua" w:hAnsi="Book Antiqua" w:cs="宋体"/>
          <w:kern w:val="0"/>
          <w:sz w:val="24"/>
        </w:rPr>
        <w:t>: 1110-1116</w:t>
      </w:r>
      <w:r w:rsidRPr="00B52782">
        <w:rPr>
          <w:rFonts w:ascii="Book Antiqua" w:hAnsi="Book Antiqua" w:cs="宋体"/>
          <w:kern w:val="0"/>
          <w:sz w:val="24"/>
          <w:lang w:eastAsia="zh-CN"/>
        </w:rPr>
        <w:t xml:space="preserve"> </w:t>
      </w:r>
      <w:r w:rsidRPr="00B52782">
        <w:rPr>
          <w:rFonts w:ascii="Book Antiqua" w:hAnsi="Book Antiqua" w:cs="宋体"/>
          <w:kern w:val="0"/>
          <w:sz w:val="24"/>
        </w:rPr>
        <w:t>[PMID: 19915911 DOI: 10.1007/s00464-009-0737-3]</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18 </w:t>
      </w:r>
      <w:r w:rsidRPr="00B52782">
        <w:rPr>
          <w:rFonts w:ascii="Book Antiqua" w:hAnsi="Book Antiqua" w:cs="宋体"/>
          <w:b/>
          <w:bCs/>
          <w:kern w:val="0"/>
          <w:sz w:val="24"/>
        </w:rPr>
        <w:t>Shimpi RA</w:t>
      </w:r>
      <w:r w:rsidRPr="00B52782">
        <w:rPr>
          <w:rFonts w:ascii="Book Antiqua" w:hAnsi="Book Antiqua" w:cs="宋体"/>
          <w:kern w:val="0"/>
          <w:sz w:val="24"/>
        </w:rPr>
        <w:t>, George J, Jowell P, Gress FG. Staging of esophageal cancer by EUS: staging accuracy revisited. </w:t>
      </w:r>
      <w:r w:rsidRPr="00B52782">
        <w:rPr>
          <w:rFonts w:ascii="Book Antiqua" w:hAnsi="Book Antiqua" w:cs="宋体"/>
          <w:i/>
          <w:iCs/>
          <w:kern w:val="0"/>
          <w:sz w:val="24"/>
        </w:rPr>
        <w:t>Gastrointest Endosc</w:t>
      </w:r>
      <w:r w:rsidRPr="00B52782">
        <w:rPr>
          <w:rFonts w:ascii="Book Antiqua" w:hAnsi="Book Antiqua" w:cs="宋体"/>
          <w:kern w:val="0"/>
          <w:sz w:val="24"/>
        </w:rPr>
        <w:t> 2007; </w:t>
      </w:r>
      <w:r w:rsidRPr="00B52782">
        <w:rPr>
          <w:rFonts w:ascii="Book Antiqua" w:hAnsi="Book Antiqua" w:cs="宋体"/>
          <w:b/>
          <w:bCs/>
          <w:kern w:val="0"/>
          <w:sz w:val="24"/>
        </w:rPr>
        <w:t>66</w:t>
      </w:r>
      <w:r w:rsidRPr="00B52782">
        <w:rPr>
          <w:rFonts w:ascii="Book Antiqua" w:hAnsi="Book Antiqua" w:cs="宋体"/>
          <w:kern w:val="0"/>
          <w:sz w:val="24"/>
        </w:rPr>
        <w:t>: 475-482</w:t>
      </w:r>
      <w:r w:rsidRPr="00B52782">
        <w:rPr>
          <w:rFonts w:ascii="Book Antiqua" w:hAnsi="Book Antiqua" w:cs="宋体"/>
          <w:kern w:val="0"/>
          <w:sz w:val="24"/>
          <w:lang w:eastAsia="zh-CN"/>
        </w:rPr>
        <w:t xml:space="preserve"> </w:t>
      </w:r>
      <w:r w:rsidRPr="00B52782">
        <w:rPr>
          <w:rFonts w:ascii="Book Antiqua" w:hAnsi="Book Antiqua" w:cs="宋体"/>
          <w:kern w:val="0"/>
          <w:sz w:val="24"/>
        </w:rPr>
        <w:t>[PMID: 17725937 DOI: 10.1016/j.gie.2007.03.1051]</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lastRenderedPageBreak/>
        <w:t>19 </w:t>
      </w:r>
      <w:r w:rsidRPr="00B52782">
        <w:rPr>
          <w:rFonts w:ascii="Book Antiqua" w:hAnsi="Book Antiqua" w:cs="宋体"/>
          <w:b/>
          <w:bCs/>
          <w:kern w:val="0"/>
          <w:sz w:val="24"/>
        </w:rPr>
        <w:t>Moss A</w:t>
      </w:r>
      <w:r w:rsidRPr="00B52782">
        <w:rPr>
          <w:rFonts w:ascii="Book Antiqua" w:hAnsi="Book Antiqua" w:cs="宋体"/>
          <w:kern w:val="0"/>
          <w:sz w:val="24"/>
        </w:rPr>
        <w:t>, Bourke MJ, Hourigan LF, Gupta S, Williams SJ, Tran K, Swan MP, Hopper AD, Kwan V, Bailey AA. Endoscopic resection for Barrett's high-grade dysplasia and early esophageal adenocarcinoma: an essential staging procedure with long-term therapeutic benefit. </w:t>
      </w:r>
      <w:r w:rsidRPr="00B52782">
        <w:rPr>
          <w:rFonts w:ascii="Book Antiqua" w:hAnsi="Book Antiqua" w:cs="宋体"/>
          <w:i/>
          <w:iCs/>
          <w:kern w:val="0"/>
          <w:sz w:val="24"/>
        </w:rPr>
        <w:t>Am J Gastroenterol</w:t>
      </w:r>
      <w:r w:rsidRPr="00B52782">
        <w:rPr>
          <w:rFonts w:ascii="Book Antiqua" w:hAnsi="Book Antiqua" w:cs="宋体"/>
          <w:kern w:val="0"/>
          <w:sz w:val="24"/>
        </w:rPr>
        <w:t> 2010; </w:t>
      </w:r>
      <w:r w:rsidRPr="00B52782">
        <w:rPr>
          <w:rFonts w:ascii="Book Antiqua" w:hAnsi="Book Antiqua" w:cs="宋体"/>
          <w:b/>
          <w:bCs/>
          <w:kern w:val="0"/>
          <w:sz w:val="24"/>
        </w:rPr>
        <w:t>105</w:t>
      </w:r>
      <w:r w:rsidRPr="00B52782">
        <w:rPr>
          <w:rFonts w:ascii="Book Antiqua" w:hAnsi="Book Antiqua" w:cs="宋体"/>
          <w:kern w:val="0"/>
          <w:sz w:val="24"/>
        </w:rPr>
        <w:t>: 1276-1283</w:t>
      </w:r>
      <w:r w:rsidRPr="00B52782">
        <w:rPr>
          <w:rFonts w:ascii="Book Antiqua" w:hAnsi="Book Antiqua" w:cs="宋体"/>
          <w:kern w:val="0"/>
          <w:sz w:val="24"/>
          <w:lang w:eastAsia="zh-CN"/>
        </w:rPr>
        <w:t xml:space="preserve"> </w:t>
      </w:r>
      <w:r w:rsidRPr="00B52782">
        <w:rPr>
          <w:rFonts w:ascii="Book Antiqua" w:hAnsi="Book Antiqua" w:cs="宋体"/>
          <w:kern w:val="0"/>
          <w:sz w:val="24"/>
        </w:rPr>
        <w:t>[PMID: 20179694 DOI: 10.1038/ajg.2010.1]</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20 </w:t>
      </w:r>
      <w:r w:rsidRPr="00B52782">
        <w:rPr>
          <w:rFonts w:ascii="Book Antiqua" w:hAnsi="Book Antiqua" w:cs="宋体"/>
          <w:b/>
          <w:bCs/>
          <w:kern w:val="0"/>
          <w:sz w:val="24"/>
        </w:rPr>
        <w:t>Lightdale CJ</w:t>
      </w:r>
      <w:r w:rsidRPr="00B52782">
        <w:rPr>
          <w:rFonts w:ascii="Book Antiqua" w:hAnsi="Book Antiqua" w:cs="宋体"/>
          <w:kern w:val="0"/>
          <w:sz w:val="24"/>
        </w:rPr>
        <w:t>, Kulkarni KG. Role of endoscopic ultrasonography in the staging and follow-up of esophageal cancer. </w:t>
      </w:r>
      <w:r w:rsidRPr="00B52782">
        <w:rPr>
          <w:rFonts w:ascii="Book Antiqua" w:hAnsi="Book Antiqua" w:cs="宋体"/>
          <w:i/>
          <w:iCs/>
          <w:kern w:val="0"/>
          <w:sz w:val="24"/>
        </w:rPr>
        <w:t>J Clin Oncol</w:t>
      </w:r>
      <w:r w:rsidRPr="00B52782">
        <w:rPr>
          <w:rFonts w:ascii="Book Antiqua" w:hAnsi="Book Antiqua" w:cs="宋体"/>
          <w:kern w:val="0"/>
          <w:sz w:val="24"/>
        </w:rPr>
        <w:t> 2005; </w:t>
      </w:r>
      <w:r w:rsidRPr="00B52782">
        <w:rPr>
          <w:rFonts w:ascii="Book Antiqua" w:hAnsi="Book Antiqua" w:cs="宋体"/>
          <w:b/>
          <w:bCs/>
          <w:kern w:val="0"/>
          <w:sz w:val="24"/>
        </w:rPr>
        <w:t>23</w:t>
      </w:r>
      <w:r w:rsidRPr="00B52782">
        <w:rPr>
          <w:rFonts w:ascii="Book Antiqua" w:hAnsi="Book Antiqua" w:cs="宋体"/>
          <w:kern w:val="0"/>
          <w:sz w:val="24"/>
        </w:rPr>
        <w:t>: 4483-4489</w:t>
      </w:r>
      <w:r w:rsidRPr="00B52782">
        <w:rPr>
          <w:rFonts w:ascii="Book Antiqua" w:hAnsi="Book Antiqua" w:cs="宋体"/>
          <w:kern w:val="0"/>
          <w:sz w:val="24"/>
          <w:lang w:eastAsia="zh-CN"/>
        </w:rPr>
        <w:t xml:space="preserve"> </w:t>
      </w:r>
      <w:r w:rsidRPr="00B52782">
        <w:rPr>
          <w:rFonts w:ascii="Book Antiqua" w:hAnsi="Book Antiqua" w:cs="宋体"/>
          <w:kern w:val="0"/>
          <w:sz w:val="24"/>
        </w:rPr>
        <w:t>[PMID: 16002838 DOI: 10.1200/JCO.2005.20.644]</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21 </w:t>
      </w:r>
      <w:r w:rsidRPr="00B52782">
        <w:rPr>
          <w:rFonts w:ascii="Book Antiqua" w:hAnsi="Book Antiqua" w:cs="宋体"/>
          <w:b/>
          <w:bCs/>
          <w:kern w:val="0"/>
          <w:sz w:val="24"/>
        </w:rPr>
        <w:t>Tokar JL</w:t>
      </w:r>
      <w:r w:rsidRPr="00B52782">
        <w:rPr>
          <w:rFonts w:ascii="Book Antiqua" w:hAnsi="Book Antiqua" w:cs="宋体"/>
          <w:kern w:val="0"/>
          <w:sz w:val="24"/>
        </w:rPr>
        <w:t>, Haluszka O, Weinberg DS. Endoscopic therapy of dysplasia and early-stage cancers of the esophagus. </w:t>
      </w:r>
      <w:r w:rsidRPr="00B52782">
        <w:rPr>
          <w:rFonts w:ascii="Book Antiqua" w:hAnsi="Book Antiqua" w:cs="宋体"/>
          <w:i/>
          <w:iCs/>
          <w:kern w:val="0"/>
          <w:sz w:val="24"/>
        </w:rPr>
        <w:t>Semin Radiat Oncol</w:t>
      </w:r>
      <w:r w:rsidRPr="00B52782">
        <w:rPr>
          <w:rFonts w:ascii="Book Antiqua" w:hAnsi="Book Antiqua" w:cs="宋体"/>
          <w:kern w:val="0"/>
          <w:sz w:val="24"/>
        </w:rPr>
        <w:t> 2007; </w:t>
      </w:r>
      <w:r w:rsidRPr="00B52782">
        <w:rPr>
          <w:rFonts w:ascii="Book Antiqua" w:hAnsi="Book Antiqua" w:cs="宋体"/>
          <w:b/>
          <w:bCs/>
          <w:kern w:val="0"/>
          <w:sz w:val="24"/>
        </w:rPr>
        <w:t>17</w:t>
      </w:r>
      <w:r w:rsidRPr="00B52782">
        <w:rPr>
          <w:rFonts w:ascii="Book Antiqua" w:hAnsi="Book Antiqua" w:cs="宋体"/>
          <w:kern w:val="0"/>
          <w:sz w:val="24"/>
        </w:rPr>
        <w:t>: 10-21</w:t>
      </w:r>
      <w:r w:rsidRPr="00B52782">
        <w:rPr>
          <w:rFonts w:ascii="Book Antiqua" w:hAnsi="Book Antiqua" w:cs="宋体"/>
          <w:kern w:val="0"/>
          <w:sz w:val="24"/>
          <w:lang w:eastAsia="zh-CN"/>
        </w:rPr>
        <w:t xml:space="preserve"> </w:t>
      </w:r>
      <w:r w:rsidRPr="00B52782">
        <w:rPr>
          <w:rFonts w:ascii="Book Antiqua" w:hAnsi="Book Antiqua" w:cs="宋体"/>
          <w:kern w:val="0"/>
          <w:sz w:val="24"/>
        </w:rPr>
        <w:t>[PMID: 17185193 DOI: 10.1016/j.semradonc.2006.09.004]</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22 </w:t>
      </w:r>
      <w:r w:rsidRPr="00B52782">
        <w:rPr>
          <w:rFonts w:ascii="Book Antiqua" w:hAnsi="Book Antiqua" w:cs="宋体"/>
          <w:b/>
          <w:bCs/>
          <w:kern w:val="0"/>
          <w:sz w:val="24"/>
        </w:rPr>
        <w:t>Pech O</w:t>
      </w:r>
      <w:r w:rsidRPr="00B52782">
        <w:rPr>
          <w:rFonts w:ascii="Book Antiqua" w:hAnsi="Book Antiqua" w:cs="宋体"/>
          <w:kern w:val="0"/>
          <w:sz w:val="24"/>
        </w:rPr>
        <w:t>, Günter E, Dusemund F, Origer J, Lorenz D, Ell C. Accuracy of endoscopic ultrasound in preoperative staging of esophageal cancer: results from a referral center for early esophageal cancer. </w:t>
      </w:r>
      <w:r w:rsidRPr="00B52782">
        <w:rPr>
          <w:rFonts w:ascii="Book Antiqua" w:hAnsi="Book Antiqua" w:cs="宋体"/>
          <w:i/>
          <w:iCs/>
          <w:kern w:val="0"/>
          <w:sz w:val="24"/>
        </w:rPr>
        <w:t>Endoscopy</w:t>
      </w:r>
      <w:r w:rsidRPr="00B52782">
        <w:rPr>
          <w:rFonts w:ascii="Book Antiqua" w:hAnsi="Book Antiqua" w:cs="宋体"/>
          <w:kern w:val="0"/>
          <w:sz w:val="24"/>
        </w:rPr>
        <w:t> 2010; </w:t>
      </w:r>
      <w:r w:rsidRPr="00B52782">
        <w:rPr>
          <w:rFonts w:ascii="Book Antiqua" w:hAnsi="Book Antiqua" w:cs="宋体"/>
          <w:b/>
          <w:bCs/>
          <w:kern w:val="0"/>
          <w:sz w:val="24"/>
        </w:rPr>
        <w:t>42</w:t>
      </w:r>
      <w:r w:rsidRPr="00B52782">
        <w:rPr>
          <w:rFonts w:ascii="Book Antiqua" w:hAnsi="Book Antiqua" w:cs="宋体"/>
          <w:kern w:val="0"/>
          <w:sz w:val="24"/>
        </w:rPr>
        <w:t>: 456-461</w:t>
      </w:r>
      <w:r w:rsidRPr="00B52782">
        <w:rPr>
          <w:rFonts w:ascii="Book Antiqua" w:hAnsi="Book Antiqua" w:cs="宋体"/>
          <w:kern w:val="0"/>
          <w:sz w:val="24"/>
          <w:lang w:eastAsia="zh-CN"/>
        </w:rPr>
        <w:t xml:space="preserve"> </w:t>
      </w:r>
      <w:r w:rsidRPr="00B52782">
        <w:rPr>
          <w:rFonts w:ascii="Book Antiqua" w:hAnsi="Book Antiqua" w:cs="宋体"/>
          <w:kern w:val="0"/>
          <w:sz w:val="24"/>
        </w:rPr>
        <w:t>[PMID: 20306385 DOI: 10.1055/s-0029-1244022]</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23 </w:t>
      </w:r>
      <w:r w:rsidRPr="00B52782">
        <w:rPr>
          <w:rFonts w:ascii="Book Antiqua" w:hAnsi="Book Antiqua" w:cs="宋体"/>
          <w:b/>
          <w:bCs/>
          <w:kern w:val="0"/>
          <w:sz w:val="24"/>
        </w:rPr>
        <w:t>Kutup A</w:t>
      </w:r>
      <w:r w:rsidRPr="00B52782">
        <w:rPr>
          <w:rFonts w:ascii="Book Antiqua" w:hAnsi="Book Antiqua" w:cs="宋体"/>
          <w:kern w:val="0"/>
          <w:sz w:val="24"/>
        </w:rPr>
        <w:t>, Link BC, Schurr PG, Strate T, Kaifi JT, Bubenheim M, Seewald S, Yekebas EF, Soehendra N, Izbicki JR. Quality control of endoscopic ultrasound in preoperative staging of esophageal cancer. </w:t>
      </w:r>
      <w:r w:rsidRPr="00B52782">
        <w:rPr>
          <w:rFonts w:ascii="Book Antiqua" w:hAnsi="Book Antiqua" w:cs="宋体"/>
          <w:i/>
          <w:iCs/>
          <w:kern w:val="0"/>
          <w:sz w:val="24"/>
        </w:rPr>
        <w:t>Endoscopy</w:t>
      </w:r>
      <w:r w:rsidRPr="00B52782">
        <w:rPr>
          <w:rFonts w:ascii="Book Antiqua" w:hAnsi="Book Antiqua" w:cs="宋体"/>
          <w:kern w:val="0"/>
          <w:sz w:val="24"/>
        </w:rPr>
        <w:t> 2007; </w:t>
      </w:r>
      <w:r w:rsidRPr="00B52782">
        <w:rPr>
          <w:rFonts w:ascii="Book Antiqua" w:hAnsi="Book Antiqua" w:cs="宋体"/>
          <w:b/>
          <w:bCs/>
          <w:kern w:val="0"/>
          <w:sz w:val="24"/>
        </w:rPr>
        <w:t>39</w:t>
      </w:r>
      <w:r w:rsidRPr="00B52782">
        <w:rPr>
          <w:rFonts w:ascii="Book Antiqua" w:hAnsi="Book Antiqua" w:cs="宋体"/>
          <w:kern w:val="0"/>
          <w:sz w:val="24"/>
        </w:rPr>
        <w:t>: 715-719</w:t>
      </w:r>
      <w:r w:rsidRPr="00B52782">
        <w:rPr>
          <w:rFonts w:ascii="Book Antiqua" w:hAnsi="Book Antiqua" w:cs="宋体"/>
          <w:kern w:val="0"/>
          <w:sz w:val="24"/>
          <w:lang w:eastAsia="zh-CN"/>
        </w:rPr>
        <w:t xml:space="preserve"> </w:t>
      </w:r>
      <w:r w:rsidRPr="00B52782">
        <w:rPr>
          <w:rFonts w:ascii="Book Antiqua" w:hAnsi="Book Antiqua" w:cs="宋体"/>
          <w:kern w:val="0"/>
          <w:sz w:val="24"/>
        </w:rPr>
        <w:t>[PMID: 17661247 DOI: 10.1055/s-2007-966655]</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24 </w:t>
      </w:r>
      <w:r w:rsidRPr="00B52782">
        <w:rPr>
          <w:rFonts w:ascii="Book Antiqua" w:hAnsi="Book Antiqua" w:cs="宋体"/>
          <w:b/>
          <w:bCs/>
          <w:kern w:val="0"/>
          <w:sz w:val="24"/>
        </w:rPr>
        <w:t>Rampado S</w:t>
      </w:r>
      <w:r w:rsidRPr="00B52782">
        <w:rPr>
          <w:rFonts w:ascii="Book Antiqua" w:hAnsi="Book Antiqua" w:cs="宋体"/>
          <w:kern w:val="0"/>
          <w:sz w:val="24"/>
        </w:rPr>
        <w:t>, Bocus P, Battaglia G, Ruol A, Portale G, Ancona E. Endoscopic ultrasound: accuracy in staging superficial carcinomas of the esophagus. </w:t>
      </w:r>
      <w:r w:rsidRPr="00B52782">
        <w:rPr>
          <w:rFonts w:ascii="Book Antiqua" w:hAnsi="Book Antiqua" w:cs="宋体"/>
          <w:i/>
          <w:iCs/>
          <w:kern w:val="0"/>
          <w:sz w:val="24"/>
        </w:rPr>
        <w:t>Ann Thorac Surg</w:t>
      </w:r>
      <w:r w:rsidRPr="00B52782">
        <w:rPr>
          <w:rFonts w:ascii="Book Antiqua" w:hAnsi="Book Antiqua" w:cs="宋体"/>
          <w:kern w:val="0"/>
          <w:sz w:val="24"/>
        </w:rPr>
        <w:t> 2008; </w:t>
      </w:r>
      <w:r w:rsidRPr="00B52782">
        <w:rPr>
          <w:rFonts w:ascii="Book Antiqua" w:hAnsi="Book Antiqua" w:cs="宋体"/>
          <w:b/>
          <w:bCs/>
          <w:kern w:val="0"/>
          <w:sz w:val="24"/>
        </w:rPr>
        <w:t>85</w:t>
      </w:r>
      <w:r w:rsidRPr="00B52782">
        <w:rPr>
          <w:rFonts w:ascii="Book Antiqua" w:hAnsi="Book Antiqua" w:cs="宋体"/>
          <w:kern w:val="0"/>
          <w:sz w:val="24"/>
        </w:rPr>
        <w:t>: 251-256</w:t>
      </w:r>
      <w:r w:rsidRPr="00B52782">
        <w:rPr>
          <w:rFonts w:ascii="Book Antiqua" w:hAnsi="Book Antiqua" w:cs="宋体"/>
          <w:kern w:val="0"/>
          <w:sz w:val="24"/>
          <w:lang w:eastAsia="zh-CN"/>
        </w:rPr>
        <w:t xml:space="preserve"> </w:t>
      </w:r>
      <w:r w:rsidRPr="00B52782">
        <w:rPr>
          <w:rFonts w:ascii="Book Antiqua" w:hAnsi="Book Antiqua" w:cs="宋体"/>
          <w:kern w:val="0"/>
          <w:sz w:val="24"/>
        </w:rPr>
        <w:t>[PMID: 18154819 DOI: 10.1016/j.athoracsur.2007.08.021]</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26 </w:t>
      </w:r>
      <w:r w:rsidRPr="00B52782">
        <w:rPr>
          <w:rFonts w:ascii="Book Antiqua" w:hAnsi="Book Antiqua" w:cs="宋体"/>
          <w:b/>
          <w:bCs/>
          <w:kern w:val="0"/>
          <w:sz w:val="24"/>
        </w:rPr>
        <w:t>Li JJ</w:t>
      </w:r>
      <w:r w:rsidRPr="00B52782">
        <w:rPr>
          <w:rFonts w:ascii="Book Antiqua" w:hAnsi="Book Antiqua" w:cs="宋体"/>
          <w:kern w:val="0"/>
          <w:sz w:val="24"/>
        </w:rPr>
        <w:t>, Shan HB, Gu MF, He L, He LJ, Chen LM, Luo GY, Xu GL. Endoscopic ultrasound combined with submucosal saline injection for differentiation of T1a and T1b esophageal squamous cell carcinoma: a novel technique. </w:t>
      </w:r>
      <w:r w:rsidRPr="00B52782">
        <w:rPr>
          <w:rFonts w:ascii="Book Antiqua" w:hAnsi="Book Antiqua" w:cs="宋体"/>
          <w:i/>
          <w:iCs/>
          <w:kern w:val="0"/>
          <w:sz w:val="24"/>
        </w:rPr>
        <w:t>Endoscopy</w:t>
      </w:r>
      <w:r w:rsidRPr="00B52782">
        <w:rPr>
          <w:rFonts w:ascii="Book Antiqua" w:hAnsi="Book Antiqua" w:cs="宋体"/>
          <w:kern w:val="0"/>
          <w:sz w:val="24"/>
        </w:rPr>
        <w:t> 2013; </w:t>
      </w:r>
      <w:r w:rsidRPr="00B52782">
        <w:rPr>
          <w:rFonts w:ascii="Book Antiqua" w:hAnsi="Book Antiqua" w:cs="宋体"/>
          <w:b/>
          <w:bCs/>
          <w:kern w:val="0"/>
          <w:sz w:val="24"/>
        </w:rPr>
        <w:t>45</w:t>
      </w:r>
      <w:r w:rsidRPr="00B52782">
        <w:rPr>
          <w:rFonts w:ascii="Book Antiqua" w:hAnsi="Book Antiqua" w:cs="宋体"/>
          <w:kern w:val="0"/>
          <w:sz w:val="24"/>
        </w:rPr>
        <w:t>: 667-670</w:t>
      </w:r>
      <w:r w:rsidRPr="00B52782">
        <w:rPr>
          <w:rFonts w:ascii="Book Antiqua" w:hAnsi="Book Antiqua" w:cs="宋体"/>
          <w:kern w:val="0"/>
          <w:sz w:val="24"/>
          <w:lang w:eastAsia="zh-CN"/>
        </w:rPr>
        <w:t xml:space="preserve"> </w:t>
      </w:r>
      <w:r w:rsidRPr="00B52782">
        <w:rPr>
          <w:rFonts w:ascii="Book Antiqua" w:hAnsi="Book Antiqua" w:cs="宋体"/>
          <w:kern w:val="0"/>
          <w:sz w:val="24"/>
        </w:rPr>
        <w:t>[PMID: 23807801]</w:t>
      </w:r>
    </w:p>
    <w:p w:rsidR="00CE5846" w:rsidRPr="00B52782" w:rsidRDefault="00CE5846" w:rsidP="00442E9D">
      <w:pPr>
        <w:widowControl/>
        <w:spacing w:line="360" w:lineRule="auto"/>
        <w:rPr>
          <w:rFonts w:ascii="Book Antiqua" w:hAnsi="Book Antiqua" w:cs="宋体"/>
          <w:kern w:val="0"/>
          <w:sz w:val="24"/>
        </w:rPr>
      </w:pPr>
      <w:r w:rsidRPr="00B52782">
        <w:rPr>
          <w:rFonts w:ascii="Book Antiqua" w:hAnsi="Book Antiqua" w:cs="宋体"/>
          <w:kern w:val="0"/>
          <w:sz w:val="24"/>
        </w:rPr>
        <w:t>27 </w:t>
      </w:r>
      <w:r w:rsidRPr="00B52782">
        <w:rPr>
          <w:rFonts w:ascii="Book Antiqua" w:hAnsi="Book Antiqua" w:cs="宋体"/>
          <w:b/>
          <w:bCs/>
          <w:kern w:val="0"/>
          <w:sz w:val="24"/>
        </w:rPr>
        <w:t>Li JJ</w:t>
      </w:r>
      <w:r w:rsidRPr="00B52782">
        <w:rPr>
          <w:rFonts w:ascii="Book Antiqua" w:hAnsi="Book Antiqua" w:cs="宋体"/>
          <w:kern w:val="0"/>
          <w:sz w:val="24"/>
        </w:rPr>
        <w:t>, Shan HB, Xu GL, He LJ, Xia JC. Submucosal saline solution injection combined with endosonography for distinguishing between stages T1a and T1b of early esophageal cancer. </w:t>
      </w:r>
      <w:r w:rsidRPr="00B52782">
        <w:rPr>
          <w:rFonts w:ascii="Book Antiqua" w:hAnsi="Book Antiqua" w:cs="宋体"/>
          <w:i/>
          <w:iCs/>
          <w:kern w:val="0"/>
          <w:sz w:val="24"/>
        </w:rPr>
        <w:t>Gastrointest Endosc</w:t>
      </w:r>
      <w:r w:rsidRPr="00B52782">
        <w:rPr>
          <w:rFonts w:ascii="Book Antiqua" w:hAnsi="Book Antiqua" w:cs="宋体"/>
          <w:kern w:val="0"/>
          <w:sz w:val="24"/>
        </w:rPr>
        <w:t> 2013; </w:t>
      </w:r>
      <w:r w:rsidRPr="00B52782">
        <w:rPr>
          <w:rFonts w:ascii="Book Antiqua" w:hAnsi="Book Antiqua" w:cs="宋体"/>
          <w:b/>
          <w:bCs/>
          <w:kern w:val="0"/>
          <w:sz w:val="24"/>
        </w:rPr>
        <w:t>77</w:t>
      </w:r>
      <w:r w:rsidRPr="00B52782">
        <w:rPr>
          <w:rFonts w:ascii="Book Antiqua" w:hAnsi="Book Antiqua" w:cs="宋体"/>
          <w:kern w:val="0"/>
          <w:sz w:val="24"/>
        </w:rPr>
        <w:t>: 159-160</w:t>
      </w:r>
      <w:r w:rsidRPr="00B52782">
        <w:rPr>
          <w:rFonts w:ascii="Book Antiqua" w:hAnsi="Book Antiqua" w:cs="宋体"/>
          <w:kern w:val="0"/>
          <w:sz w:val="24"/>
          <w:lang w:eastAsia="zh-CN"/>
        </w:rPr>
        <w:t xml:space="preserve"> </w:t>
      </w:r>
      <w:r w:rsidRPr="00B52782">
        <w:rPr>
          <w:rFonts w:ascii="Book Antiqua" w:hAnsi="Book Antiqua" w:cs="宋体"/>
          <w:kern w:val="0"/>
          <w:sz w:val="24"/>
        </w:rPr>
        <w:t>[PMID: 23261111 DOI: 10.1016/j.gie.2012.08.028]</w:t>
      </w:r>
    </w:p>
    <w:p w:rsidR="00CE5846" w:rsidRPr="00B52782" w:rsidRDefault="00CE5846" w:rsidP="00442E9D">
      <w:pPr>
        <w:spacing w:line="360" w:lineRule="auto"/>
        <w:rPr>
          <w:rFonts w:ascii="Book Antiqua" w:hAnsi="Book Antiqua"/>
          <w:sz w:val="24"/>
        </w:rPr>
      </w:pPr>
    </w:p>
    <w:p w:rsidR="00CE5846" w:rsidRPr="00B52782" w:rsidRDefault="00CE5846" w:rsidP="00442E9D">
      <w:pPr>
        <w:spacing w:line="360" w:lineRule="auto"/>
        <w:rPr>
          <w:rFonts w:ascii="Book Antiqua" w:hAnsi="Book Antiqua"/>
          <w:sz w:val="24"/>
        </w:rPr>
      </w:pPr>
    </w:p>
    <w:p w:rsidR="00CE5846" w:rsidRPr="00B52782" w:rsidRDefault="00CE5846" w:rsidP="00442E9D">
      <w:pPr>
        <w:pStyle w:val="ac"/>
        <w:wordWrap w:val="0"/>
        <w:spacing w:line="360" w:lineRule="auto"/>
        <w:ind w:left="420" w:right="240" w:firstLineChars="0" w:firstLine="0"/>
        <w:jc w:val="right"/>
        <w:rPr>
          <w:rFonts w:ascii="Book Antiqua" w:hAnsi="Book Antiqua"/>
          <w:b/>
          <w:bCs/>
          <w:szCs w:val="24"/>
          <w:lang w:eastAsia="zh-CN"/>
        </w:rPr>
      </w:pPr>
      <w:bookmarkStart w:id="31" w:name="OLE_LINK139"/>
      <w:bookmarkStart w:id="32" w:name="OLE_LINK142"/>
      <w:bookmarkStart w:id="33" w:name="OLE_LINK144"/>
      <w:bookmarkStart w:id="34" w:name="OLE_LINK187"/>
      <w:r w:rsidRPr="00B52782">
        <w:rPr>
          <w:rStyle w:val="ab"/>
          <w:rFonts w:ascii="Book Antiqua" w:hAnsi="Book Antiqua" w:cs="Arial"/>
          <w:szCs w:val="24"/>
        </w:rPr>
        <w:lastRenderedPageBreak/>
        <w:t>P-Reviewers</w:t>
      </w:r>
      <w:r w:rsidRPr="00B52782">
        <w:rPr>
          <w:rFonts w:ascii="Book Antiqua" w:hAnsi="Book Antiqua"/>
          <w:bCs/>
          <w:szCs w:val="24"/>
        </w:rPr>
        <w:t xml:space="preserve"> Bassotti G</w:t>
      </w:r>
      <w:r w:rsidRPr="00B52782">
        <w:rPr>
          <w:rFonts w:ascii="Book Antiqua" w:hAnsi="Book Antiqua"/>
          <w:bCs/>
          <w:szCs w:val="24"/>
          <w:lang w:eastAsia="zh-CN"/>
        </w:rPr>
        <w:t>,</w:t>
      </w:r>
      <w:r w:rsidRPr="00B52782">
        <w:rPr>
          <w:rFonts w:ascii="Book Antiqua" w:hAnsi="Book Antiqua"/>
          <w:bCs/>
          <w:szCs w:val="24"/>
        </w:rPr>
        <w:t xml:space="preserve"> Farmer</w:t>
      </w:r>
      <w:r w:rsidRPr="00B52782">
        <w:rPr>
          <w:rFonts w:ascii="Book Antiqua" w:hAnsi="Book Antiqua"/>
          <w:bCs/>
          <w:szCs w:val="24"/>
          <w:lang w:eastAsia="zh-CN"/>
        </w:rPr>
        <w:t xml:space="preserve"> </w:t>
      </w:r>
      <w:r w:rsidRPr="00B52782">
        <w:rPr>
          <w:rFonts w:ascii="Book Antiqua" w:hAnsi="Book Antiqua"/>
          <w:bCs/>
          <w:szCs w:val="24"/>
        </w:rPr>
        <w:t>AD</w:t>
      </w:r>
      <w:r w:rsidRPr="00B52782">
        <w:rPr>
          <w:rFonts w:ascii="Book Antiqua" w:hAnsi="Book Antiqua"/>
          <w:bCs/>
          <w:szCs w:val="24"/>
          <w:lang w:eastAsia="zh-CN"/>
        </w:rPr>
        <w:t>,</w:t>
      </w:r>
      <w:r w:rsidRPr="00B52782">
        <w:rPr>
          <w:rFonts w:ascii="Book Antiqua" w:hAnsi="Book Antiqua"/>
          <w:bCs/>
          <w:szCs w:val="24"/>
        </w:rPr>
        <w:t xml:space="preserve"> Kim GH   </w:t>
      </w:r>
      <w:r w:rsidRPr="00B52782">
        <w:rPr>
          <w:rFonts w:ascii="Book Antiqua" w:hAnsi="Book Antiqua"/>
          <w:b/>
          <w:bCs/>
          <w:szCs w:val="24"/>
        </w:rPr>
        <w:t>S-Editor</w:t>
      </w:r>
      <w:r w:rsidRPr="00B52782">
        <w:rPr>
          <w:rFonts w:ascii="Book Antiqua" w:hAnsi="Book Antiqua"/>
          <w:bCs/>
          <w:szCs w:val="24"/>
        </w:rPr>
        <w:t xml:space="preserve"> </w:t>
      </w:r>
      <w:r w:rsidRPr="00B52782">
        <w:rPr>
          <w:rFonts w:ascii="Book Antiqua" w:hAnsi="Book Antiqua"/>
          <w:bCs/>
          <w:szCs w:val="24"/>
          <w:lang w:eastAsia="zh-CN"/>
        </w:rPr>
        <w:t>Qi Y</w:t>
      </w:r>
    </w:p>
    <w:p w:rsidR="00CE5846" w:rsidRPr="00B52782" w:rsidRDefault="00CE5846" w:rsidP="00442E9D">
      <w:pPr>
        <w:pStyle w:val="ac"/>
        <w:spacing w:line="360" w:lineRule="auto"/>
        <w:ind w:left="420" w:right="240" w:firstLineChars="0" w:firstLine="0"/>
        <w:jc w:val="right"/>
        <w:rPr>
          <w:rFonts w:ascii="Book Antiqua" w:hAnsi="Book Antiqua"/>
          <w:b/>
          <w:szCs w:val="24"/>
          <w:lang w:eastAsia="zh-CN"/>
        </w:rPr>
      </w:pPr>
      <w:r w:rsidRPr="00B52782">
        <w:rPr>
          <w:rFonts w:ascii="Book Antiqua" w:hAnsi="Book Antiqua"/>
          <w:b/>
          <w:bCs/>
          <w:szCs w:val="24"/>
        </w:rPr>
        <w:t>L-Editor   E-Editor</w:t>
      </w:r>
      <w:bookmarkEnd w:id="31"/>
      <w:bookmarkEnd w:id="32"/>
      <w:bookmarkEnd w:id="33"/>
      <w:bookmarkEnd w:id="34"/>
    </w:p>
    <w:p w:rsidR="00CE5846" w:rsidRPr="00B52782" w:rsidRDefault="00CE5846" w:rsidP="00442E9D">
      <w:pPr>
        <w:widowControl/>
        <w:rPr>
          <w:rFonts w:ascii="Book Antiqua" w:hAnsi="Book Antiqua"/>
          <w:b/>
          <w:noProof w:val="0"/>
          <w:sz w:val="24"/>
          <w:lang w:val="en-US"/>
        </w:rPr>
      </w:pPr>
      <w:r w:rsidRPr="00B52782">
        <w:rPr>
          <w:rFonts w:ascii="Book Antiqua" w:hAnsi="Book Antiqua"/>
          <w:b/>
          <w:noProof w:val="0"/>
          <w:sz w:val="24"/>
          <w:lang w:val="en-US"/>
        </w:rPr>
        <w:br w:type="page"/>
      </w:r>
    </w:p>
    <w:p w:rsidR="00CE5846" w:rsidRPr="00B52782" w:rsidRDefault="00CE5846" w:rsidP="00CF6428">
      <w:pPr>
        <w:autoSpaceDE w:val="0"/>
        <w:autoSpaceDN w:val="0"/>
        <w:adjustRightInd w:val="0"/>
        <w:spacing w:line="360" w:lineRule="auto"/>
        <w:rPr>
          <w:rFonts w:ascii="Book Antiqua" w:hAnsi="Book Antiqua"/>
          <w:noProof w:val="0"/>
          <w:sz w:val="24"/>
          <w:lang w:val="en-US" w:eastAsia="zh-CN"/>
        </w:rPr>
      </w:pPr>
      <w:r w:rsidRPr="00B52782">
        <w:rPr>
          <w:rFonts w:ascii="Book Antiqua" w:hAnsi="Book Antiqua"/>
          <w:b/>
          <w:noProof w:val="0"/>
          <w:sz w:val="24"/>
          <w:lang w:val="en-US"/>
        </w:rPr>
        <w:lastRenderedPageBreak/>
        <w:t xml:space="preserve">Figure 1 </w:t>
      </w:r>
      <w:r w:rsidRPr="00B52782">
        <w:rPr>
          <w:rFonts w:ascii="Book Antiqua" w:hAnsi="Book Antiqua"/>
          <w:b/>
          <w:noProof w:val="0"/>
          <w:sz w:val="24"/>
          <w:lang w:val="en-US" w:eastAsia="zh-CN"/>
        </w:rPr>
        <w:t>Images of</w:t>
      </w:r>
      <w:r w:rsidR="00847A5E">
        <w:rPr>
          <w:rFonts w:ascii="Book Antiqua" w:hAnsi="Book Antiqua" w:hint="eastAsia"/>
          <w:b/>
          <w:noProof w:val="0"/>
          <w:sz w:val="24"/>
          <w:lang w:val="en-US" w:eastAsia="zh-CN"/>
        </w:rPr>
        <w:t xml:space="preserve"> </w:t>
      </w:r>
      <w:r w:rsidRPr="00B52782">
        <w:rPr>
          <w:rFonts w:ascii="Book Antiqua" w:hAnsi="Book Antiqua"/>
          <w:b/>
          <w:noProof w:val="0"/>
          <w:sz w:val="24"/>
          <w:lang w:val="en-US" w:eastAsia="zh-CN"/>
        </w:rPr>
        <w:t>patient</w:t>
      </w:r>
      <w:r w:rsidR="00847A5E">
        <w:rPr>
          <w:rFonts w:ascii="Book Antiqua" w:hAnsi="Book Antiqua" w:hint="eastAsia"/>
          <w:b/>
          <w:noProof w:val="0"/>
          <w:sz w:val="24"/>
          <w:lang w:val="en-US" w:eastAsia="zh-CN"/>
        </w:rPr>
        <w:t>s</w:t>
      </w:r>
      <w:r w:rsidRPr="00B52782">
        <w:rPr>
          <w:rFonts w:ascii="Book Antiqua" w:hAnsi="Book Antiqua"/>
          <w:b/>
          <w:noProof w:val="0"/>
          <w:sz w:val="24"/>
          <w:lang w:val="en-US" w:eastAsia="zh-CN"/>
        </w:rPr>
        <w:t xml:space="preserve"> with </w:t>
      </w:r>
      <w:r w:rsidR="00847A5E" w:rsidRPr="00B52782">
        <w:rPr>
          <w:rFonts w:ascii="Book Antiqua" w:hAnsi="Book Antiqua"/>
          <w:b/>
          <w:noProof w:val="0"/>
          <w:sz w:val="24"/>
          <w:lang w:val="en-US" w:eastAsia="zh-CN"/>
        </w:rPr>
        <w:t xml:space="preserve">stage </w:t>
      </w:r>
      <w:r w:rsidRPr="00B52782">
        <w:rPr>
          <w:rFonts w:ascii="Book Antiqua" w:hAnsi="Book Antiqua"/>
          <w:b/>
          <w:noProof w:val="0"/>
          <w:sz w:val="24"/>
          <w:lang w:val="en-US" w:eastAsia="zh-CN"/>
        </w:rPr>
        <w:t xml:space="preserve">T1a </w:t>
      </w:r>
      <w:r w:rsidR="00847A5E">
        <w:rPr>
          <w:rFonts w:ascii="Book Antiqua" w:hAnsi="Book Antiqua" w:hint="eastAsia"/>
          <w:b/>
          <w:noProof w:val="0"/>
          <w:sz w:val="24"/>
          <w:lang w:val="en-US" w:eastAsia="zh-CN"/>
        </w:rPr>
        <w:t>or</w:t>
      </w:r>
      <w:r w:rsidR="00847A5E" w:rsidRPr="00B52782">
        <w:rPr>
          <w:rFonts w:ascii="Book Antiqua" w:hAnsi="Book Antiqua"/>
          <w:b/>
          <w:noProof w:val="0"/>
          <w:sz w:val="24"/>
          <w:lang w:val="en-US" w:eastAsia="zh-CN"/>
        </w:rPr>
        <w:t xml:space="preserve"> </w:t>
      </w:r>
      <w:r w:rsidRPr="00B52782">
        <w:rPr>
          <w:rFonts w:ascii="Book Antiqua" w:hAnsi="Book Antiqua"/>
          <w:b/>
          <w:noProof w:val="0"/>
          <w:sz w:val="24"/>
          <w:lang w:val="en-US" w:eastAsia="zh-CN"/>
        </w:rPr>
        <w:t>T1b</w:t>
      </w:r>
      <w:r w:rsidR="00847A5E">
        <w:rPr>
          <w:rFonts w:ascii="Book Antiqua" w:hAnsi="Book Antiqua" w:hint="eastAsia"/>
          <w:b/>
          <w:noProof w:val="0"/>
          <w:sz w:val="24"/>
          <w:lang w:val="en-US" w:eastAsia="zh-CN"/>
        </w:rPr>
        <w:t xml:space="preserve"> </w:t>
      </w:r>
      <w:r w:rsidRPr="00B52782">
        <w:rPr>
          <w:rFonts w:ascii="Book Antiqua" w:hAnsi="Book Antiqua"/>
          <w:b/>
          <w:noProof w:val="0"/>
          <w:sz w:val="24"/>
          <w:lang w:val="en-US" w:eastAsia="zh-CN"/>
        </w:rPr>
        <w:t>e</w:t>
      </w:r>
      <w:r w:rsidRPr="00B52782">
        <w:rPr>
          <w:rFonts w:ascii="Book Antiqua" w:hAnsi="Book Antiqua"/>
          <w:b/>
          <w:noProof w:val="0"/>
          <w:sz w:val="24"/>
          <w:lang w:val="en-US"/>
        </w:rPr>
        <w:t xml:space="preserve">arly esophageal </w:t>
      </w:r>
      <w:r w:rsidRPr="00B52782">
        <w:rPr>
          <w:rFonts w:ascii="Book Antiqua" w:hAnsi="Book Antiqua"/>
          <w:b/>
          <w:noProof w:val="0"/>
          <w:sz w:val="24"/>
          <w:lang w:val="en-US" w:eastAsia="zh-CN"/>
        </w:rPr>
        <w:t xml:space="preserve">squamous </w:t>
      </w:r>
      <w:r w:rsidRPr="00B52782">
        <w:rPr>
          <w:rFonts w:ascii="Book Antiqua" w:hAnsi="Book Antiqua"/>
          <w:b/>
          <w:noProof w:val="0"/>
          <w:sz w:val="24"/>
          <w:lang w:val="en-US"/>
        </w:rPr>
        <w:t>c</w:t>
      </w:r>
      <w:r w:rsidRPr="00B52782">
        <w:rPr>
          <w:rFonts w:ascii="Book Antiqua" w:hAnsi="Book Antiqua"/>
          <w:b/>
          <w:noProof w:val="0"/>
          <w:sz w:val="24"/>
          <w:lang w:val="en-US" w:eastAsia="zh-CN"/>
        </w:rPr>
        <w:t xml:space="preserve">arcinoma. </w:t>
      </w:r>
      <w:r w:rsidRPr="00B52782">
        <w:rPr>
          <w:rFonts w:ascii="Book Antiqua" w:hAnsi="Book Antiqua"/>
          <w:noProof w:val="0"/>
          <w:sz w:val="24"/>
          <w:lang w:val="en-US" w:eastAsia="zh-CN"/>
        </w:rPr>
        <w:t xml:space="preserve">A-C: </w:t>
      </w:r>
      <w:r w:rsidR="00847A5E">
        <w:rPr>
          <w:rFonts w:ascii="Book Antiqua" w:hAnsi="Book Antiqua" w:hint="eastAsia"/>
          <w:noProof w:val="0"/>
          <w:sz w:val="24"/>
          <w:lang w:val="en-US" w:eastAsia="zh-CN"/>
        </w:rPr>
        <w:t xml:space="preserve">Stage </w:t>
      </w:r>
      <w:r w:rsidRPr="00B52782">
        <w:rPr>
          <w:rFonts w:ascii="Book Antiqua" w:hAnsi="Book Antiqua"/>
          <w:noProof w:val="0"/>
          <w:sz w:val="24"/>
          <w:lang w:val="en-US" w:eastAsia="zh-CN"/>
        </w:rPr>
        <w:t>T1a</w:t>
      </w:r>
      <w:r w:rsidR="00847A5E">
        <w:rPr>
          <w:rFonts w:ascii="Book Antiqua" w:hAnsi="Book Antiqua" w:hint="eastAsia"/>
          <w:noProof w:val="0"/>
          <w:sz w:val="24"/>
          <w:lang w:val="en-US" w:eastAsia="zh-CN"/>
        </w:rPr>
        <w:t xml:space="preserve"> </w:t>
      </w:r>
      <w:r w:rsidRPr="00B52782">
        <w:rPr>
          <w:rFonts w:ascii="Book Antiqua" w:hAnsi="Book Antiqua"/>
          <w:noProof w:val="0"/>
          <w:sz w:val="24"/>
          <w:lang w:val="en-US" w:eastAsia="zh-CN"/>
        </w:rPr>
        <w:t>e</w:t>
      </w:r>
      <w:r w:rsidRPr="00B52782">
        <w:rPr>
          <w:rFonts w:ascii="Book Antiqua" w:hAnsi="Book Antiqua"/>
          <w:noProof w:val="0"/>
          <w:sz w:val="24"/>
          <w:lang w:val="en-US"/>
        </w:rPr>
        <w:t xml:space="preserve">arly esophageal </w:t>
      </w:r>
      <w:r w:rsidRPr="00B52782">
        <w:rPr>
          <w:rFonts w:ascii="Book Antiqua" w:hAnsi="Book Antiqua"/>
          <w:noProof w:val="0"/>
          <w:sz w:val="24"/>
          <w:lang w:val="en-US" w:eastAsia="zh-CN"/>
        </w:rPr>
        <w:t xml:space="preserve">squamous </w:t>
      </w:r>
      <w:r w:rsidRPr="00B52782">
        <w:rPr>
          <w:rFonts w:ascii="Book Antiqua" w:hAnsi="Book Antiqua"/>
          <w:noProof w:val="0"/>
          <w:sz w:val="24"/>
          <w:lang w:val="en-US"/>
        </w:rPr>
        <w:t>c</w:t>
      </w:r>
      <w:r w:rsidRPr="00B52782">
        <w:rPr>
          <w:rFonts w:ascii="Book Antiqua" w:hAnsi="Book Antiqua"/>
          <w:noProof w:val="0"/>
          <w:sz w:val="24"/>
          <w:lang w:val="en-US" w:eastAsia="zh-CN"/>
        </w:rPr>
        <w:t xml:space="preserve">arcinoma; </w:t>
      </w:r>
      <w:proofErr w:type="gramStart"/>
      <w:r w:rsidRPr="00B52782">
        <w:rPr>
          <w:rFonts w:ascii="Book Antiqua" w:hAnsi="Book Antiqua"/>
          <w:noProof w:val="0"/>
          <w:sz w:val="24"/>
          <w:lang w:val="en-US" w:eastAsia="zh-CN"/>
        </w:rPr>
        <w:t>A</w:t>
      </w:r>
      <w:proofErr w:type="gramEnd"/>
      <w:r w:rsidRPr="00B52782">
        <w:rPr>
          <w:rFonts w:ascii="Book Antiqua" w:hAnsi="Book Antiqua"/>
          <w:noProof w:val="0"/>
          <w:sz w:val="24"/>
          <w:lang w:val="en-US" w:eastAsia="zh-CN"/>
        </w:rPr>
        <w:t>: The lesion visualized by e</w:t>
      </w:r>
      <w:r w:rsidRPr="00B52782">
        <w:rPr>
          <w:rFonts w:ascii="Book Antiqua" w:hAnsi="Book Antiqua"/>
          <w:noProof w:val="0"/>
          <w:sz w:val="24"/>
          <w:lang w:val="en-US"/>
        </w:rPr>
        <w:t>ndoscopy</w:t>
      </w:r>
      <w:r w:rsidRPr="00B52782">
        <w:rPr>
          <w:rFonts w:ascii="Book Antiqua" w:hAnsi="Book Antiqua"/>
          <w:noProof w:val="0"/>
          <w:sz w:val="24"/>
          <w:lang w:val="en-US" w:eastAsia="zh-CN"/>
        </w:rPr>
        <w:t xml:space="preserve"> and</w:t>
      </w:r>
      <w:r w:rsidRPr="00B52782">
        <w:rPr>
          <w:rFonts w:ascii="Book Antiqua" w:hAnsi="Book Antiqua"/>
          <w:noProof w:val="0"/>
          <w:sz w:val="24"/>
          <w:lang w:val="en-US"/>
        </w:rPr>
        <w:t xml:space="preserve"> </w:t>
      </w:r>
      <w:proofErr w:type="spellStart"/>
      <w:r w:rsidRPr="00B52782">
        <w:rPr>
          <w:rFonts w:ascii="Book Antiqua" w:hAnsi="Book Antiqua"/>
          <w:noProof w:val="0"/>
          <w:sz w:val="24"/>
          <w:lang w:val="en-US" w:eastAsia="zh-CN"/>
        </w:rPr>
        <w:t>c</w:t>
      </w:r>
      <w:r w:rsidRPr="00B52782">
        <w:rPr>
          <w:rFonts w:ascii="Book Antiqua" w:hAnsi="Book Antiqua"/>
          <w:noProof w:val="0"/>
          <w:sz w:val="24"/>
          <w:lang w:val="en-US"/>
        </w:rPr>
        <w:t>hromoendoscopy</w:t>
      </w:r>
      <w:proofErr w:type="spellEnd"/>
      <w:r w:rsidRPr="00B52782">
        <w:rPr>
          <w:rFonts w:ascii="Book Antiqua" w:hAnsi="Book Antiqua"/>
          <w:noProof w:val="0"/>
          <w:sz w:val="24"/>
          <w:lang w:val="en-US" w:eastAsia="zh-CN"/>
        </w:rPr>
        <w:t xml:space="preserve"> </w:t>
      </w:r>
      <w:r w:rsidRPr="00B52782">
        <w:rPr>
          <w:rFonts w:ascii="Book Antiqua" w:hAnsi="Book Antiqua"/>
          <w:noProof w:val="0"/>
          <w:sz w:val="24"/>
          <w:lang w:val="en-US"/>
        </w:rPr>
        <w:t>with iodine staining</w:t>
      </w:r>
      <w:r w:rsidRPr="00B52782">
        <w:rPr>
          <w:rFonts w:ascii="Book Antiqua" w:hAnsi="Book Antiqua"/>
          <w:noProof w:val="0"/>
          <w:sz w:val="24"/>
          <w:lang w:val="en-US" w:eastAsia="zh-CN"/>
        </w:rPr>
        <w:t>; B: The lesion visualized by</w:t>
      </w:r>
      <w:r w:rsidRPr="00B52782" w:rsidDel="00DD6C2B">
        <w:rPr>
          <w:rFonts w:ascii="Book Antiqua" w:hAnsi="Book Antiqua"/>
          <w:noProof w:val="0"/>
          <w:sz w:val="24"/>
          <w:lang w:val="en-US" w:eastAsia="zh-CN"/>
        </w:rPr>
        <w:t xml:space="preserve"> </w:t>
      </w:r>
      <w:r w:rsidRPr="00B52782">
        <w:rPr>
          <w:rFonts w:ascii="Book Antiqua" w:hAnsi="Book Antiqua"/>
          <w:noProof w:val="0"/>
          <w:sz w:val="24"/>
          <w:lang w:val="en-US" w:eastAsia="zh-CN"/>
        </w:rPr>
        <w:t>u</w:t>
      </w:r>
      <w:r w:rsidRPr="00B52782">
        <w:rPr>
          <w:rFonts w:ascii="Book Antiqua" w:hAnsi="Book Antiqua"/>
          <w:noProof w:val="0"/>
          <w:sz w:val="24"/>
          <w:lang w:val="en-US"/>
        </w:rPr>
        <w:t>ltrasonograph</w:t>
      </w:r>
      <w:r w:rsidRPr="00B52782">
        <w:rPr>
          <w:rFonts w:ascii="Book Antiqua" w:hAnsi="Book Antiqua"/>
          <w:noProof w:val="0"/>
          <w:sz w:val="24"/>
          <w:lang w:val="en-US" w:eastAsia="zh-CN"/>
        </w:rPr>
        <w:t xml:space="preserve">y. The lesion appeared as a </w:t>
      </w:r>
      <w:proofErr w:type="spellStart"/>
      <w:r w:rsidRPr="00B52782">
        <w:rPr>
          <w:rFonts w:ascii="Book Antiqua" w:hAnsi="Book Antiqua"/>
          <w:noProof w:val="0"/>
          <w:sz w:val="24"/>
          <w:lang w:val="en-US"/>
        </w:rPr>
        <w:t>hypoechoic</w:t>
      </w:r>
      <w:proofErr w:type="spellEnd"/>
      <w:r w:rsidRPr="00B52782">
        <w:rPr>
          <w:rFonts w:ascii="Book Antiqua" w:hAnsi="Book Antiqua"/>
          <w:noProof w:val="0"/>
          <w:sz w:val="24"/>
          <w:lang w:val="en-US" w:eastAsia="zh-CN"/>
        </w:rPr>
        <w:t xml:space="preserve"> line</w:t>
      </w:r>
      <w:r w:rsidRPr="00B52782">
        <w:rPr>
          <w:rFonts w:ascii="Book Antiqua" w:hAnsi="Book Antiqua"/>
          <w:noProof w:val="0"/>
          <w:sz w:val="24"/>
          <w:lang w:val="en-US"/>
        </w:rPr>
        <w:t xml:space="preserve"> in the first layer,</w:t>
      </w:r>
      <w:r w:rsidRPr="00B52782">
        <w:rPr>
          <w:rFonts w:ascii="Book Antiqua" w:hAnsi="Book Antiqua"/>
          <w:noProof w:val="0"/>
          <w:sz w:val="24"/>
          <w:lang w:val="en-US" w:eastAsia="zh-CN"/>
        </w:rPr>
        <w:t xml:space="preserve"> and the outside edge of the second layer was smooth;</w:t>
      </w:r>
      <w:r w:rsidRPr="00B52782">
        <w:rPr>
          <w:rFonts w:ascii="Book Antiqua" w:hAnsi="Book Antiqua"/>
          <w:noProof w:val="0"/>
          <w:sz w:val="24"/>
          <w:lang w:val="en-US"/>
        </w:rPr>
        <w:t xml:space="preserve"> these two layers represent the mucosa and </w:t>
      </w:r>
      <w:proofErr w:type="spellStart"/>
      <w:r w:rsidRPr="00B52782">
        <w:rPr>
          <w:rFonts w:ascii="Book Antiqua" w:hAnsi="Book Antiqua"/>
          <w:noProof w:val="0"/>
          <w:sz w:val="24"/>
          <w:lang w:val="en-US"/>
        </w:rPr>
        <w:t>muscularis</w:t>
      </w:r>
      <w:proofErr w:type="spellEnd"/>
      <w:r w:rsidRPr="00B52782">
        <w:rPr>
          <w:rFonts w:ascii="Book Antiqua" w:hAnsi="Book Antiqua"/>
          <w:noProof w:val="0"/>
          <w:sz w:val="24"/>
          <w:lang w:val="en-US"/>
        </w:rPr>
        <w:t xml:space="preserve"> mucosa,</w:t>
      </w:r>
      <w:r w:rsidRPr="00B52782">
        <w:rPr>
          <w:rFonts w:ascii="Book Antiqua" w:hAnsi="Book Antiqua"/>
          <w:noProof w:val="0"/>
          <w:sz w:val="24"/>
          <w:lang w:val="en-US" w:eastAsia="zh-CN"/>
        </w:rPr>
        <w:t xml:space="preserve"> and thus,</w:t>
      </w:r>
      <w:r w:rsidRPr="00B52782">
        <w:rPr>
          <w:rFonts w:ascii="Book Antiqua" w:hAnsi="Book Antiqua"/>
          <w:noProof w:val="0"/>
          <w:sz w:val="24"/>
          <w:lang w:val="en-US"/>
        </w:rPr>
        <w:t xml:space="preserve"> the lesion</w:t>
      </w:r>
      <w:r w:rsidRPr="00B52782">
        <w:rPr>
          <w:rFonts w:ascii="Book Antiqua" w:hAnsi="Book Antiqua"/>
          <w:noProof w:val="0"/>
          <w:sz w:val="24"/>
          <w:lang w:val="en-US" w:eastAsia="zh-CN"/>
        </w:rPr>
        <w:t xml:space="preserve"> was limited to the mucosa.</w:t>
      </w:r>
      <w:r w:rsidRPr="00B52782">
        <w:rPr>
          <w:rFonts w:ascii="Book Antiqua" w:hAnsi="Book Antiqua"/>
          <w:noProof w:val="0"/>
          <w:sz w:val="24"/>
          <w:lang w:val="en-US"/>
        </w:rPr>
        <w:t xml:space="preserve"> The third layer (</w:t>
      </w:r>
      <w:proofErr w:type="spellStart"/>
      <w:r w:rsidRPr="00B52782">
        <w:rPr>
          <w:rFonts w:ascii="Book Antiqua" w:hAnsi="Book Antiqua"/>
          <w:noProof w:val="0"/>
          <w:sz w:val="24"/>
          <w:lang w:val="en-US"/>
        </w:rPr>
        <w:t>hyperechoic</w:t>
      </w:r>
      <w:proofErr w:type="spellEnd"/>
      <w:r w:rsidRPr="00B52782">
        <w:rPr>
          <w:rFonts w:ascii="Book Antiqua" w:hAnsi="Book Antiqua"/>
          <w:noProof w:val="0"/>
          <w:sz w:val="24"/>
          <w:lang w:val="en-US"/>
        </w:rPr>
        <w:t xml:space="preserve">), </w:t>
      </w:r>
      <w:r w:rsidRPr="00B52782">
        <w:rPr>
          <w:rFonts w:ascii="Book Antiqua" w:hAnsi="Book Antiqua"/>
          <w:noProof w:val="0"/>
          <w:sz w:val="24"/>
          <w:lang w:val="en-US" w:eastAsia="zh-CN"/>
        </w:rPr>
        <w:t xml:space="preserve">which </w:t>
      </w:r>
      <w:r w:rsidRPr="00B52782">
        <w:rPr>
          <w:rFonts w:ascii="Book Antiqua" w:hAnsi="Book Antiqua"/>
          <w:noProof w:val="0"/>
          <w:sz w:val="24"/>
          <w:lang w:val="en-US"/>
        </w:rPr>
        <w:t>represent</w:t>
      </w:r>
      <w:r w:rsidRPr="00B52782">
        <w:rPr>
          <w:rFonts w:ascii="Book Antiqua" w:hAnsi="Book Antiqua"/>
          <w:noProof w:val="0"/>
          <w:sz w:val="24"/>
          <w:lang w:val="en-US" w:eastAsia="zh-CN"/>
        </w:rPr>
        <w:t>ed</w:t>
      </w:r>
      <w:r w:rsidRPr="00B52782">
        <w:rPr>
          <w:rFonts w:ascii="Book Antiqua" w:hAnsi="Book Antiqua"/>
          <w:noProof w:val="0"/>
          <w:sz w:val="24"/>
          <w:lang w:val="en-US"/>
        </w:rPr>
        <w:t xml:space="preserve"> the </w:t>
      </w:r>
      <w:proofErr w:type="spellStart"/>
      <w:r w:rsidRPr="00B52782">
        <w:rPr>
          <w:rFonts w:ascii="Book Antiqua" w:hAnsi="Book Antiqua"/>
          <w:noProof w:val="0"/>
          <w:sz w:val="24"/>
          <w:lang w:val="en-US"/>
        </w:rPr>
        <w:t>submucosa</w:t>
      </w:r>
      <w:proofErr w:type="spellEnd"/>
      <w:r w:rsidRPr="00B52782">
        <w:rPr>
          <w:rFonts w:ascii="Book Antiqua" w:hAnsi="Book Antiqua"/>
          <w:noProof w:val="0"/>
          <w:sz w:val="24"/>
          <w:lang w:val="en-US"/>
        </w:rPr>
        <w:t xml:space="preserve">, </w:t>
      </w:r>
      <w:r w:rsidRPr="00B52782">
        <w:rPr>
          <w:rFonts w:ascii="Book Antiqua" w:hAnsi="Book Antiqua"/>
          <w:noProof w:val="0"/>
          <w:sz w:val="24"/>
          <w:lang w:val="en-US" w:eastAsia="zh-CN"/>
        </w:rPr>
        <w:t xml:space="preserve">was </w:t>
      </w:r>
      <w:r w:rsidRPr="00B52782">
        <w:rPr>
          <w:rFonts w:ascii="Book Antiqua" w:hAnsi="Book Antiqua"/>
          <w:noProof w:val="0"/>
          <w:sz w:val="24"/>
          <w:lang w:val="en-US"/>
        </w:rPr>
        <w:t>intact</w:t>
      </w:r>
      <w:r w:rsidRPr="00B52782">
        <w:rPr>
          <w:rFonts w:ascii="Book Antiqua" w:hAnsi="Book Antiqua"/>
          <w:noProof w:val="0"/>
          <w:sz w:val="24"/>
          <w:lang w:val="en-US" w:eastAsia="zh-CN"/>
        </w:rPr>
        <w:t xml:space="preserve">; C: The post-operative pathology revealed that the tumor had invaded the lamina </w:t>
      </w:r>
      <w:proofErr w:type="spellStart"/>
      <w:r w:rsidRPr="00B52782">
        <w:rPr>
          <w:rFonts w:ascii="Book Antiqua" w:hAnsi="Book Antiqua"/>
          <w:noProof w:val="0"/>
          <w:sz w:val="24"/>
          <w:lang w:val="en-US" w:eastAsia="zh-CN"/>
        </w:rPr>
        <w:t>propria</w:t>
      </w:r>
      <w:proofErr w:type="spellEnd"/>
      <w:r w:rsidRPr="00B52782">
        <w:rPr>
          <w:rFonts w:ascii="Book Antiqua" w:hAnsi="Book Antiqua"/>
          <w:noProof w:val="0"/>
          <w:sz w:val="24"/>
          <w:lang w:val="en-US" w:eastAsia="zh-CN"/>
        </w:rPr>
        <w:t xml:space="preserve">; therefore, this case was confirmed as T1a stage; D-F: </w:t>
      </w:r>
      <w:r w:rsidR="00847A5E">
        <w:rPr>
          <w:rFonts w:ascii="Book Antiqua" w:hAnsi="Book Antiqua" w:hint="eastAsia"/>
          <w:noProof w:val="0"/>
          <w:sz w:val="24"/>
          <w:lang w:val="en-US" w:eastAsia="zh-CN"/>
        </w:rPr>
        <w:t>Stage</w:t>
      </w:r>
      <w:r w:rsidR="00847A5E" w:rsidRPr="00B52782">
        <w:rPr>
          <w:rFonts w:ascii="Book Antiqua" w:hAnsi="Book Antiqua"/>
          <w:noProof w:val="0"/>
          <w:sz w:val="24"/>
          <w:lang w:val="en-US" w:eastAsia="zh-CN"/>
        </w:rPr>
        <w:t xml:space="preserve"> </w:t>
      </w:r>
      <w:r w:rsidRPr="00B52782">
        <w:rPr>
          <w:rFonts w:ascii="Book Antiqua" w:hAnsi="Book Antiqua"/>
          <w:noProof w:val="0"/>
          <w:sz w:val="24"/>
          <w:lang w:val="en-US" w:eastAsia="zh-CN"/>
        </w:rPr>
        <w:t>T1b</w:t>
      </w:r>
      <w:r w:rsidR="00847A5E">
        <w:rPr>
          <w:rFonts w:ascii="Book Antiqua" w:hAnsi="Book Antiqua" w:hint="eastAsia"/>
          <w:noProof w:val="0"/>
          <w:sz w:val="24"/>
          <w:lang w:val="en-US" w:eastAsia="zh-CN"/>
        </w:rPr>
        <w:t xml:space="preserve"> </w:t>
      </w:r>
      <w:r w:rsidRPr="00B52782">
        <w:rPr>
          <w:rFonts w:ascii="Book Antiqua" w:hAnsi="Book Antiqua"/>
          <w:noProof w:val="0"/>
          <w:sz w:val="24"/>
          <w:lang w:val="en-US" w:eastAsia="zh-CN"/>
        </w:rPr>
        <w:t>early esophageal squamous carcinoma; D: The lesion visualized by e</w:t>
      </w:r>
      <w:r w:rsidRPr="00B52782">
        <w:rPr>
          <w:rFonts w:ascii="Book Antiqua" w:hAnsi="Book Antiqua"/>
          <w:noProof w:val="0"/>
          <w:sz w:val="24"/>
          <w:lang w:val="en-US"/>
        </w:rPr>
        <w:t>ndoscopy</w:t>
      </w:r>
      <w:r w:rsidRPr="00B52782">
        <w:rPr>
          <w:rFonts w:ascii="Book Antiqua" w:hAnsi="Book Antiqua"/>
          <w:noProof w:val="0"/>
          <w:sz w:val="24"/>
          <w:lang w:val="en-US" w:eastAsia="zh-CN"/>
        </w:rPr>
        <w:t xml:space="preserve"> and</w:t>
      </w:r>
      <w:r w:rsidRPr="00B52782">
        <w:rPr>
          <w:rFonts w:ascii="Book Antiqua" w:hAnsi="Book Antiqua"/>
          <w:noProof w:val="0"/>
          <w:sz w:val="24"/>
          <w:lang w:val="en-US"/>
        </w:rPr>
        <w:t xml:space="preserve"> </w:t>
      </w:r>
      <w:proofErr w:type="spellStart"/>
      <w:r w:rsidRPr="00B52782">
        <w:rPr>
          <w:rFonts w:ascii="Book Antiqua" w:hAnsi="Book Antiqua"/>
          <w:noProof w:val="0"/>
          <w:sz w:val="24"/>
          <w:lang w:val="en-US" w:eastAsia="zh-CN"/>
        </w:rPr>
        <w:t>c</w:t>
      </w:r>
      <w:r w:rsidRPr="00B52782">
        <w:rPr>
          <w:rFonts w:ascii="Book Antiqua" w:hAnsi="Book Antiqua"/>
          <w:noProof w:val="0"/>
          <w:sz w:val="24"/>
          <w:lang w:val="en-US"/>
        </w:rPr>
        <w:t>hromoendoscopy</w:t>
      </w:r>
      <w:proofErr w:type="spellEnd"/>
      <w:r w:rsidRPr="00B52782">
        <w:rPr>
          <w:rFonts w:ascii="Book Antiqua" w:hAnsi="Book Antiqua"/>
          <w:noProof w:val="0"/>
          <w:sz w:val="24"/>
          <w:lang w:val="en-US" w:eastAsia="zh-CN"/>
        </w:rPr>
        <w:t xml:space="preserve"> </w:t>
      </w:r>
      <w:r w:rsidRPr="00B52782">
        <w:rPr>
          <w:rFonts w:ascii="Book Antiqua" w:hAnsi="Book Antiqua"/>
          <w:noProof w:val="0"/>
          <w:sz w:val="24"/>
          <w:lang w:val="en-US"/>
        </w:rPr>
        <w:t>with iodine staining</w:t>
      </w:r>
      <w:r w:rsidRPr="00B52782">
        <w:rPr>
          <w:rFonts w:ascii="Book Antiqua" w:hAnsi="Book Antiqua"/>
          <w:noProof w:val="0"/>
          <w:sz w:val="24"/>
          <w:lang w:val="en-US" w:eastAsia="zh-CN"/>
        </w:rPr>
        <w:t>; E: The lesion visualized by u</w:t>
      </w:r>
      <w:r w:rsidRPr="00B52782">
        <w:rPr>
          <w:rFonts w:ascii="Book Antiqua" w:hAnsi="Book Antiqua"/>
          <w:noProof w:val="0"/>
          <w:sz w:val="24"/>
          <w:lang w:val="en-US"/>
        </w:rPr>
        <w:t>ltrasonograph</w:t>
      </w:r>
      <w:r w:rsidRPr="00B52782">
        <w:rPr>
          <w:rFonts w:ascii="Book Antiqua" w:hAnsi="Book Antiqua"/>
          <w:noProof w:val="0"/>
          <w:sz w:val="24"/>
          <w:lang w:val="en-US" w:eastAsia="zh-CN"/>
        </w:rPr>
        <w:t>y</w:t>
      </w:r>
      <w:r w:rsidR="006B43FF">
        <w:rPr>
          <w:rFonts w:ascii="Book Antiqua" w:hAnsi="Book Antiqua" w:hint="eastAsia"/>
          <w:noProof w:val="0"/>
          <w:sz w:val="24"/>
          <w:lang w:val="en-US" w:eastAsia="zh-CN"/>
        </w:rPr>
        <w:t xml:space="preserve"> </w:t>
      </w:r>
      <w:r w:rsidRPr="00B52782">
        <w:rPr>
          <w:rFonts w:ascii="Book Antiqua" w:hAnsi="Book Antiqua"/>
          <w:noProof w:val="0"/>
          <w:sz w:val="24"/>
          <w:lang w:val="en-US" w:eastAsia="zh-CN"/>
        </w:rPr>
        <w:t xml:space="preserve">appeared as a </w:t>
      </w:r>
      <w:proofErr w:type="spellStart"/>
      <w:r w:rsidRPr="00B52782">
        <w:rPr>
          <w:rFonts w:ascii="Book Antiqua" w:hAnsi="Book Antiqua"/>
          <w:noProof w:val="0"/>
          <w:sz w:val="24"/>
          <w:lang w:val="en-US"/>
        </w:rPr>
        <w:t>hypoechoic</w:t>
      </w:r>
      <w:proofErr w:type="spellEnd"/>
      <w:r w:rsidRPr="00B52782">
        <w:rPr>
          <w:rFonts w:ascii="Book Antiqua" w:hAnsi="Book Antiqua"/>
          <w:noProof w:val="0"/>
          <w:sz w:val="24"/>
          <w:lang w:val="en-US" w:eastAsia="zh-CN"/>
        </w:rPr>
        <w:t xml:space="preserve"> line</w:t>
      </w:r>
      <w:r w:rsidRPr="00B52782">
        <w:rPr>
          <w:rFonts w:ascii="Book Antiqua" w:hAnsi="Book Antiqua"/>
          <w:noProof w:val="0"/>
          <w:sz w:val="24"/>
          <w:lang w:val="en-US"/>
        </w:rPr>
        <w:t xml:space="preserve"> </w:t>
      </w:r>
      <w:r w:rsidRPr="00B52782">
        <w:rPr>
          <w:rFonts w:ascii="Book Antiqua" w:hAnsi="Book Antiqua"/>
          <w:noProof w:val="0"/>
          <w:sz w:val="24"/>
          <w:lang w:val="en-US" w:eastAsia="zh-CN"/>
        </w:rPr>
        <w:t xml:space="preserve">not only </w:t>
      </w:r>
      <w:r w:rsidRPr="00B52782">
        <w:rPr>
          <w:rFonts w:ascii="Book Antiqua" w:hAnsi="Book Antiqua"/>
          <w:noProof w:val="0"/>
          <w:sz w:val="24"/>
          <w:lang w:val="en-US"/>
        </w:rPr>
        <w:t>in the first</w:t>
      </w:r>
      <w:r w:rsidRPr="00B52782">
        <w:rPr>
          <w:rFonts w:ascii="Book Antiqua" w:hAnsi="Book Antiqua"/>
          <w:noProof w:val="0"/>
          <w:sz w:val="24"/>
          <w:lang w:val="en-US" w:eastAsia="zh-CN"/>
        </w:rPr>
        <w:t xml:space="preserve"> and second</w:t>
      </w:r>
      <w:r w:rsidRPr="00B52782">
        <w:rPr>
          <w:rFonts w:ascii="Book Antiqua" w:hAnsi="Book Antiqua"/>
          <w:noProof w:val="0"/>
          <w:sz w:val="24"/>
          <w:lang w:val="en-US"/>
        </w:rPr>
        <w:t xml:space="preserve"> layer</w:t>
      </w:r>
      <w:r w:rsidRPr="00B52782">
        <w:rPr>
          <w:rFonts w:ascii="Book Antiqua" w:hAnsi="Book Antiqua"/>
          <w:noProof w:val="0"/>
          <w:sz w:val="24"/>
          <w:lang w:val="en-US" w:eastAsia="zh-CN"/>
        </w:rPr>
        <w:t>s but also in the third layer (</w:t>
      </w:r>
      <w:proofErr w:type="spellStart"/>
      <w:r w:rsidRPr="00B52782">
        <w:rPr>
          <w:rFonts w:ascii="Book Antiqua" w:hAnsi="Book Antiqua"/>
          <w:noProof w:val="0"/>
          <w:sz w:val="24"/>
          <w:lang w:val="en-US" w:eastAsia="zh-CN"/>
        </w:rPr>
        <w:t>hyperechoic</w:t>
      </w:r>
      <w:proofErr w:type="spellEnd"/>
      <w:r w:rsidRPr="00B52782">
        <w:rPr>
          <w:rFonts w:ascii="Book Antiqua" w:hAnsi="Book Antiqua"/>
          <w:noProof w:val="0"/>
          <w:sz w:val="24"/>
          <w:lang w:val="en-US" w:eastAsia="zh-CN"/>
        </w:rPr>
        <w:t xml:space="preserve">), which represents the </w:t>
      </w:r>
      <w:proofErr w:type="spellStart"/>
      <w:r w:rsidRPr="00B52782">
        <w:rPr>
          <w:rFonts w:ascii="Book Antiqua" w:hAnsi="Book Antiqua"/>
          <w:noProof w:val="0"/>
          <w:sz w:val="24"/>
          <w:lang w:val="en-US" w:eastAsia="zh-CN"/>
        </w:rPr>
        <w:t>submucosa</w:t>
      </w:r>
      <w:proofErr w:type="spellEnd"/>
      <w:r w:rsidRPr="00B52782">
        <w:rPr>
          <w:rFonts w:ascii="Book Antiqua" w:hAnsi="Book Antiqua"/>
          <w:noProof w:val="0"/>
          <w:sz w:val="24"/>
          <w:lang w:val="en-US" w:eastAsia="zh-CN"/>
        </w:rPr>
        <w:t>;</w:t>
      </w:r>
      <w:r w:rsidRPr="00B52782">
        <w:rPr>
          <w:rFonts w:ascii="Book Antiqua" w:hAnsi="Book Antiqua"/>
          <w:noProof w:val="0"/>
          <w:sz w:val="24"/>
          <w:lang w:val="en-US"/>
        </w:rPr>
        <w:t xml:space="preserve"> the fourth layer (</w:t>
      </w:r>
      <w:proofErr w:type="spellStart"/>
      <w:r w:rsidRPr="00B52782">
        <w:rPr>
          <w:rFonts w:ascii="Book Antiqua" w:hAnsi="Book Antiqua"/>
          <w:noProof w:val="0"/>
          <w:sz w:val="24"/>
          <w:lang w:val="en-US"/>
        </w:rPr>
        <w:t>hypoechoic</w:t>
      </w:r>
      <w:proofErr w:type="spellEnd"/>
      <w:r w:rsidRPr="00B52782">
        <w:rPr>
          <w:rFonts w:ascii="Book Antiqua" w:hAnsi="Book Antiqua"/>
          <w:noProof w:val="0"/>
          <w:sz w:val="24"/>
          <w:lang w:val="en-US"/>
        </w:rPr>
        <w:t xml:space="preserve">), which represents the </w:t>
      </w:r>
      <w:proofErr w:type="spellStart"/>
      <w:r w:rsidRPr="00B52782">
        <w:rPr>
          <w:rFonts w:ascii="Book Antiqua" w:hAnsi="Book Antiqua"/>
          <w:noProof w:val="0"/>
          <w:sz w:val="24"/>
          <w:lang w:val="en-US"/>
        </w:rPr>
        <w:t>muscularis</w:t>
      </w:r>
      <w:proofErr w:type="spellEnd"/>
      <w:r w:rsidRPr="00B52782">
        <w:rPr>
          <w:rFonts w:ascii="Book Antiqua" w:hAnsi="Book Antiqua"/>
          <w:noProof w:val="0"/>
          <w:sz w:val="24"/>
          <w:lang w:val="en-US"/>
        </w:rPr>
        <w:t xml:space="preserve"> </w:t>
      </w:r>
      <w:proofErr w:type="spellStart"/>
      <w:r w:rsidRPr="00B52782">
        <w:rPr>
          <w:rFonts w:ascii="Book Antiqua" w:hAnsi="Book Antiqua"/>
          <w:noProof w:val="0"/>
          <w:sz w:val="24"/>
          <w:lang w:val="en-US"/>
        </w:rPr>
        <w:t>propria</w:t>
      </w:r>
      <w:proofErr w:type="spellEnd"/>
      <w:r w:rsidRPr="00B52782">
        <w:rPr>
          <w:rFonts w:ascii="Book Antiqua" w:hAnsi="Book Antiqua"/>
          <w:noProof w:val="0"/>
          <w:sz w:val="24"/>
          <w:lang w:val="en-US"/>
        </w:rPr>
        <w:t>, was intact</w:t>
      </w:r>
      <w:r w:rsidRPr="00B52782">
        <w:rPr>
          <w:rFonts w:ascii="Book Antiqua" w:hAnsi="Book Antiqua"/>
          <w:noProof w:val="0"/>
          <w:sz w:val="24"/>
          <w:lang w:val="en-US" w:eastAsia="zh-CN"/>
        </w:rPr>
        <w:t xml:space="preserve">. F: The postoperative pathology confirmed that the lesion covered the mucosa and had invaded into the </w:t>
      </w:r>
      <w:proofErr w:type="spellStart"/>
      <w:r w:rsidRPr="00B52782">
        <w:rPr>
          <w:rFonts w:ascii="Book Antiqua" w:hAnsi="Book Antiqua"/>
          <w:noProof w:val="0"/>
          <w:sz w:val="24"/>
          <w:lang w:val="en-US" w:eastAsia="zh-CN"/>
        </w:rPr>
        <w:t>submucosa</w:t>
      </w:r>
      <w:proofErr w:type="spellEnd"/>
      <w:r w:rsidRPr="00B52782">
        <w:rPr>
          <w:rFonts w:ascii="Book Antiqua" w:hAnsi="Book Antiqua"/>
          <w:noProof w:val="0"/>
          <w:sz w:val="24"/>
          <w:lang w:val="en-US" w:eastAsia="zh-CN"/>
        </w:rPr>
        <w:t>; therefore, the patient was staged as T1b.</w:t>
      </w:r>
    </w:p>
    <w:p w:rsidR="00CE5846" w:rsidRPr="00B52782" w:rsidRDefault="00CE5846" w:rsidP="00442E9D">
      <w:pPr>
        <w:autoSpaceDE w:val="0"/>
        <w:autoSpaceDN w:val="0"/>
        <w:adjustRightInd w:val="0"/>
        <w:spacing w:line="360" w:lineRule="auto"/>
        <w:rPr>
          <w:rFonts w:ascii="Book Antiqua" w:hAnsi="Book Antiqua"/>
          <w:b/>
          <w:noProof w:val="0"/>
          <w:sz w:val="24"/>
          <w:lang w:val="en-US" w:eastAsia="zh-CN"/>
        </w:rPr>
      </w:pPr>
    </w:p>
    <w:p w:rsidR="00CE5846" w:rsidRPr="00B52782" w:rsidRDefault="00CE5846" w:rsidP="00442E9D">
      <w:pPr>
        <w:spacing w:line="360" w:lineRule="auto"/>
        <w:rPr>
          <w:rFonts w:ascii="Book Antiqua" w:hAnsi="Book Antiqua"/>
          <w:noProof w:val="0"/>
          <w:sz w:val="24"/>
          <w:lang w:val="en-US" w:eastAsia="zh-CN"/>
        </w:rPr>
      </w:pPr>
    </w:p>
    <w:p w:rsidR="00CE5846" w:rsidRPr="00B52782" w:rsidRDefault="00CE5846" w:rsidP="00442E9D">
      <w:pPr>
        <w:autoSpaceDE w:val="0"/>
        <w:autoSpaceDN w:val="0"/>
        <w:adjustRightInd w:val="0"/>
        <w:spacing w:line="360" w:lineRule="auto"/>
        <w:rPr>
          <w:rFonts w:ascii="Book Antiqua" w:hAnsi="Book Antiqua"/>
          <w:b/>
          <w:noProof w:val="0"/>
          <w:sz w:val="24"/>
          <w:lang w:val="en-US" w:eastAsia="zh-CN"/>
        </w:rPr>
      </w:pPr>
      <w:r w:rsidRPr="00B52782">
        <w:rPr>
          <w:rFonts w:ascii="Book Antiqua" w:hAnsi="Book Antiqua"/>
          <w:noProof w:val="0"/>
          <w:sz w:val="24"/>
          <w:lang w:val="en-US" w:eastAsia="zh-CN"/>
        </w:rPr>
        <w:br w:type="page"/>
      </w:r>
      <w:r w:rsidRPr="00B52782">
        <w:rPr>
          <w:rFonts w:ascii="Book Antiqua" w:hAnsi="Book Antiqua"/>
          <w:b/>
          <w:noProof w:val="0"/>
          <w:sz w:val="24"/>
          <w:lang w:val="en-US"/>
        </w:rPr>
        <w:lastRenderedPageBreak/>
        <w:t xml:space="preserve">Table 1 </w:t>
      </w:r>
      <w:r w:rsidRPr="00B52782">
        <w:rPr>
          <w:rFonts w:ascii="Book Antiqua" w:hAnsi="Book Antiqua"/>
          <w:b/>
          <w:bCs/>
          <w:iCs/>
          <w:noProof w:val="0"/>
          <w:sz w:val="24"/>
          <w:lang w:val="en-US"/>
        </w:rPr>
        <w:t>Characteristics of the 72 patients with early esophageal squamous cell carcinoma</w:t>
      </w:r>
      <w:r w:rsidR="001B1F7B">
        <w:rPr>
          <w:rFonts w:ascii="Book Antiqua" w:hAnsi="Book Antiqua" w:hint="eastAsia"/>
          <w:b/>
          <w:bCs/>
          <w:iCs/>
          <w:noProof w:val="0"/>
          <w:sz w:val="24"/>
          <w:lang w:val="en-US" w:eastAsia="zh-CN"/>
        </w:rPr>
        <w:t xml:space="preserve"> </w:t>
      </w:r>
      <w:r w:rsidRPr="00B52782">
        <w:rPr>
          <w:rFonts w:ascii="Book Antiqua" w:hAnsi="Book Antiqua"/>
          <w:b/>
          <w:bCs/>
          <w:iCs/>
          <w:noProof w:val="0"/>
          <w:sz w:val="24"/>
          <w:lang w:val="en-US"/>
        </w:rPr>
        <w:t>of T1a or T1b stage</w:t>
      </w:r>
      <w:r>
        <w:rPr>
          <w:rFonts w:ascii="Book Antiqua" w:hAnsi="Book Antiqua"/>
          <w:b/>
          <w:bCs/>
          <w:iCs/>
          <w:noProof w:val="0"/>
          <w:sz w:val="24"/>
          <w:lang w:val="en-US" w:eastAsia="zh-CN"/>
        </w:rPr>
        <w:t xml:space="preserve"> </w:t>
      </w:r>
      <w:r w:rsidRPr="00691845">
        <w:rPr>
          <w:rFonts w:ascii="Book Antiqua" w:hAnsi="Book Antiqua"/>
          <w:b/>
          <w:bCs/>
          <w:i/>
          <w:iCs/>
          <w:noProof w:val="0"/>
          <w:sz w:val="24"/>
          <w:lang w:val="en-US" w:eastAsia="zh-CN"/>
        </w:rPr>
        <w:t>n</w:t>
      </w:r>
      <w:r>
        <w:rPr>
          <w:rFonts w:ascii="Book Antiqua" w:hAnsi="Book Antiqua"/>
          <w:b/>
          <w:bCs/>
          <w:iCs/>
          <w:noProof w:val="0"/>
          <w:sz w:val="24"/>
          <w:lang w:val="en-US" w:eastAsia="zh-CN"/>
        </w:rPr>
        <w:t xml:space="preserve"> (%)</w:t>
      </w:r>
    </w:p>
    <w:p w:rsidR="00CE5846" w:rsidRPr="00B52782" w:rsidRDefault="00CE5846" w:rsidP="00442E9D">
      <w:pPr>
        <w:rPr>
          <w:rFonts w:ascii="Book Antiqua" w:hAnsi="Book Antiqua"/>
          <w:noProof w:val="0"/>
          <w:sz w:val="24"/>
          <w:lang w:val="en-US"/>
        </w:rPr>
      </w:pPr>
    </w:p>
    <w:tbl>
      <w:tblPr>
        <w:tblW w:w="4853" w:type="dxa"/>
        <w:jc w:val="center"/>
        <w:tblInd w:w="-504" w:type="dxa"/>
        <w:tblBorders>
          <w:top w:val="single" w:sz="4" w:space="0" w:color="auto"/>
          <w:bottom w:val="single" w:sz="4" w:space="0" w:color="auto"/>
        </w:tblBorders>
        <w:tblLayout w:type="fixed"/>
        <w:tblLook w:val="01E0" w:firstRow="1" w:lastRow="1" w:firstColumn="1" w:lastColumn="1" w:noHBand="0" w:noVBand="0"/>
      </w:tblPr>
      <w:tblGrid>
        <w:gridCol w:w="2693"/>
        <w:gridCol w:w="2160"/>
      </w:tblGrid>
      <w:tr w:rsidR="00B40B25" w:rsidRPr="00B52782" w:rsidTr="005E310A">
        <w:trPr>
          <w:cantSplit/>
          <w:trHeight w:val="634"/>
          <w:jc w:val="center"/>
        </w:trPr>
        <w:tc>
          <w:tcPr>
            <w:tcW w:w="2693" w:type="dxa"/>
            <w:tcBorders>
              <w:top w:val="single" w:sz="4" w:space="0" w:color="auto"/>
              <w:bottom w:val="nil"/>
            </w:tcBorders>
            <w:vAlign w:val="center"/>
          </w:tcPr>
          <w:p w:rsidR="00B40B25" w:rsidRPr="00B52782" w:rsidRDefault="009B77B0" w:rsidP="00442E9D">
            <w:pPr>
              <w:autoSpaceDE w:val="0"/>
              <w:autoSpaceDN w:val="0"/>
              <w:adjustRightInd w:val="0"/>
              <w:ind w:firstLineChars="100" w:firstLine="241"/>
              <w:rPr>
                <w:rFonts w:ascii="Book Antiqua" w:hAnsi="Book Antiqua"/>
                <w:b/>
                <w:noProof w:val="0"/>
                <w:sz w:val="24"/>
                <w:lang w:val="en-US"/>
              </w:rPr>
            </w:pPr>
            <w:r>
              <w:rPr>
                <w:rFonts w:ascii="Book Antiqua" w:hAnsi="Book Antiqua" w:hint="eastAsia"/>
                <w:b/>
                <w:noProof w:val="0"/>
                <w:sz w:val="24"/>
                <w:lang w:val="en-US" w:eastAsia="zh-CN"/>
              </w:rPr>
              <w:t>Characteristics</w:t>
            </w:r>
          </w:p>
        </w:tc>
        <w:tc>
          <w:tcPr>
            <w:tcW w:w="2160" w:type="dxa"/>
            <w:tcBorders>
              <w:top w:val="single" w:sz="4" w:space="0" w:color="auto"/>
            </w:tcBorders>
            <w:vAlign w:val="center"/>
          </w:tcPr>
          <w:p w:rsidR="00B40B25" w:rsidRPr="00B52782" w:rsidRDefault="009B77B0" w:rsidP="005E310A">
            <w:pPr>
              <w:autoSpaceDE w:val="0"/>
              <w:autoSpaceDN w:val="0"/>
              <w:adjustRightInd w:val="0"/>
              <w:jc w:val="center"/>
              <w:rPr>
                <w:rFonts w:ascii="Book Antiqua" w:hAnsi="Book Antiqua"/>
                <w:b/>
                <w:noProof w:val="0"/>
                <w:sz w:val="24"/>
                <w:lang w:val="en-US" w:eastAsia="zh-CN"/>
              </w:rPr>
            </w:pPr>
            <w:r>
              <w:rPr>
                <w:rFonts w:ascii="Book Antiqua" w:hAnsi="Book Antiqua"/>
                <w:b/>
                <w:noProof w:val="0"/>
                <w:sz w:val="24"/>
                <w:lang w:val="en-US" w:eastAsia="zh-CN"/>
              </w:rPr>
              <w:t>N</w:t>
            </w:r>
            <w:r>
              <w:rPr>
                <w:rFonts w:ascii="Book Antiqua" w:hAnsi="Book Antiqua" w:hint="eastAsia"/>
                <w:b/>
                <w:noProof w:val="0"/>
                <w:sz w:val="24"/>
                <w:lang w:val="en-US" w:eastAsia="zh-CN"/>
              </w:rPr>
              <w:t>umber (%)</w:t>
            </w:r>
          </w:p>
        </w:tc>
      </w:tr>
      <w:tr w:rsidR="00CE5846" w:rsidRPr="00B52782" w:rsidTr="005E310A">
        <w:trPr>
          <w:jc w:val="center"/>
        </w:trPr>
        <w:tc>
          <w:tcPr>
            <w:tcW w:w="2693" w:type="dxa"/>
            <w:tcBorders>
              <w:top w:val="single" w:sz="4" w:space="0" w:color="auto"/>
              <w:bottom w:val="nil"/>
            </w:tcBorders>
          </w:tcPr>
          <w:p w:rsidR="00CE5846" w:rsidRPr="00B52782" w:rsidRDefault="00CE5846" w:rsidP="00442E9D">
            <w:pPr>
              <w:rPr>
                <w:rFonts w:ascii="Book Antiqua" w:hAnsi="Book Antiqua"/>
                <w:noProof w:val="0"/>
                <w:sz w:val="24"/>
                <w:lang w:val="en-US"/>
              </w:rPr>
            </w:pPr>
            <w:r w:rsidRPr="00B52782">
              <w:rPr>
                <w:rFonts w:ascii="Book Antiqua" w:hAnsi="Book Antiqua"/>
                <w:noProof w:val="0"/>
                <w:sz w:val="24"/>
                <w:lang w:val="en-US"/>
              </w:rPr>
              <w:t>Age (yr)</w:t>
            </w:r>
          </w:p>
        </w:tc>
        <w:tc>
          <w:tcPr>
            <w:tcW w:w="2160" w:type="dxa"/>
            <w:tcBorders>
              <w:top w:val="single" w:sz="4" w:space="0" w:color="auto"/>
              <w:bottom w:val="nil"/>
            </w:tcBorders>
          </w:tcPr>
          <w:p w:rsidR="00CE5846" w:rsidRPr="00B52782" w:rsidRDefault="00CE5846" w:rsidP="00442E9D">
            <w:pPr>
              <w:autoSpaceDE w:val="0"/>
              <w:autoSpaceDN w:val="0"/>
              <w:adjustRightInd w:val="0"/>
              <w:rPr>
                <w:rFonts w:ascii="Book Antiqua" w:hAnsi="Book Antiqua"/>
                <w:noProof w:val="0"/>
                <w:sz w:val="24"/>
                <w:lang w:val="en-US"/>
              </w:rPr>
            </w:pPr>
          </w:p>
        </w:tc>
      </w:tr>
      <w:tr w:rsidR="00CE5846" w:rsidRPr="00B52782" w:rsidTr="005E310A">
        <w:trPr>
          <w:jc w:val="center"/>
        </w:trPr>
        <w:tc>
          <w:tcPr>
            <w:tcW w:w="2693" w:type="dxa"/>
            <w:tcBorders>
              <w:top w:val="nil"/>
            </w:tcBorders>
          </w:tcPr>
          <w:p w:rsidR="00CE5846" w:rsidRPr="00B52782" w:rsidRDefault="00CE5846" w:rsidP="00442E9D">
            <w:pPr>
              <w:autoSpaceDE w:val="0"/>
              <w:autoSpaceDN w:val="0"/>
              <w:adjustRightInd w:val="0"/>
              <w:ind w:firstLineChars="100" w:firstLine="240"/>
              <w:rPr>
                <w:rFonts w:ascii="Book Antiqua" w:hAnsi="Book Antiqua"/>
                <w:noProof w:val="0"/>
                <w:sz w:val="24"/>
                <w:lang w:val="en-US" w:eastAsia="zh-CN"/>
              </w:rPr>
            </w:pPr>
            <w:r w:rsidRPr="00B52782">
              <w:rPr>
                <w:rFonts w:ascii="Book Antiqua" w:hAnsi="Book Antiqua"/>
                <w:noProof w:val="0"/>
                <w:sz w:val="24"/>
                <w:lang w:val="en-US"/>
              </w:rPr>
              <w:t>≤</w:t>
            </w:r>
            <w:r w:rsidRPr="00B52782">
              <w:rPr>
                <w:rFonts w:ascii="Book Antiqua" w:hAnsi="Book Antiqua"/>
                <w:noProof w:val="0"/>
                <w:sz w:val="24"/>
                <w:lang w:val="en-US" w:eastAsia="zh-CN"/>
              </w:rPr>
              <w:t xml:space="preserve"> </w:t>
            </w:r>
            <w:r w:rsidRPr="00B52782">
              <w:rPr>
                <w:rFonts w:ascii="Book Antiqua" w:hAnsi="Book Antiqua"/>
                <w:noProof w:val="0"/>
                <w:sz w:val="24"/>
                <w:lang w:val="en-US"/>
              </w:rPr>
              <w:t>58</w:t>
            </w:r>
            <w:r w:rsidRPr="00B52782">
              <w:rPr>
                <w:rFonts w:ascii="Book Antiqua" w:hAnsi="Book Antiqua"/>
                <w:noProof w:val="0"/>
                <w:kern w:val="0"/>
                <w:sz w:val="24"/>
                <w:vertAlign w:val="superscript"/>
                <w:lang w:val="en-US" w:eastAsia="zh-CN"/>
              </w:rPr>
              <w:t>1</w:t>
            </w:r>
          </w:p>
        </w:tc>
        <w:tc>
          <w:tcPr>
            <w:tcW w:w="2160" w:type="dxa"/>
            <w:tcBorders>
              <w:top w:val="nil"/>
            </w:tcBorders>
          </w:tcPr>
          <w:p w:rsidR="00CE5846" w:rsidRPr="00B52782" w:rsidRDefault="00CE5846" w:rsidP="00442E9D">
            <w:pPr>
              <w:autoSpaceDE w:val="0"/>
              <w:autoSpaceDN w:val="0"/>
              <w:adjustRightInd w:val="0"/>
              <w:rPr>
                <w:rFonts w:ascii="Book Antiqua" w:hAnsi="Book Antiqua"/>
                <w:noProof w:val="0"/>
                <w:sz w:val="24"/>
                <w:lang w:val="en-US" w:eastAsia="zh-CN"/>
              </w:rPr>
            </w:pPr>
            <w:r w:rsidRPr="00B52782">
              <w:rPr>
                <w:rFonts w:ascii="Book Antiqua" w:hAnsi="Book Antiqua"/>
                <w:noProof w:val="0"/>
                <w:sz w:val="24"/>
                <w:lang w:val="en-US"/>
              </w:rPr>
              <w:t>36</w:t>
            </w:r>
            <w:r>
              <w:rPr>
                <w:rFonts w:ascii="Book Antiqua" w:hAnsi="Book Antiqua"/>
                <w:noProof w:val="0"/>
                <w:sz w:val="24"/>
                <w:lang w:val="en-US" w:eastAsia="zh-CN"/>
              </w:rPr>
              <w:t xml:space="preserve"> (50)</w:t>
            </w:r>
          </w:p>
        </w:tc>
      </w:tr>
      <w:tr w:rsidR="00CE5846" w:rsidRPr="00B52782" w:rsidTr="005E310A">
        <w:trPr>
          <w:trHeight w:val="270"/>
          <w:jc w:val="center"/>
        </w:trPr>
        <w:tc>
          <w:tcPr>
            <w:tcW w:w="2693" w:type="dxa"/>
          </w:tcPr>
          <w:p w:rsidR="00CE5846" w:rsidRPr="00B52782" w:rsidRDefault="00CE5846" w:rsidP="00442E9D">
            <w:pPr>
              <w:autoSpaceDE w:val="0"/>
              <w:autoSpaceDN w:val="0"/>
              <w:adjustRightInd w:val="0"/>
              <w:ind w:firstLineChars="100" w:firstLine="240"/>
              <w:rPr>
                <w:rFonts w:ascii="Book Antiqua" w:hAnsi="Book Antiqua"/>
                <w:noProof w:val="0"/>
                <w:sz w:val="24"/>
                <w:lang w:val="en-US"/>
              </w:rPr>
            </w:pPr>
            <w:r w:rsidRPr="00B52782">
              <w:rPr>
                <w:rFonts w:ascii="Book Antiqua" w:hAnsi="Book Antiqua"/>
                <w:noProof w:val="0"/>
                <w:sz w:val="24"/>
                <w:lang w:val="en-US"/>
              </w:rPr>
              <w:sym w:font="Symbol" w:char="F03E"/>
            </w:r>
            <w:r w:rsidRPr="00B52782">
              <w:rPr>
                <w:rFonts w:ascii="Book Antiqua" w:hAnsi="Book Antiqua"/>
                <w:noProof w:val="0"/>
                <w:sz w:val="24"/>
                <w:lang w:val="en-US" w:eastAsia="zh-CN"/>
              </w:rPr>
              <w:t xml:space="preserve"> </w:t>
            </w:r>
            <w:r w:rsidRPr="00B52782">
              <w:rPr>
                <w:rFonts w:ascii="Book Antiqua" w:hAnsi="Book Antiqua"/>
                <w:noProof w:val="0"/>
                <w:sz w:val="24"/>
                <w:lang w:val="en-US"/>
              </w:rPr>
              <w:t>58</w:t>
            </w:r>
          </w:p>
        </w:tc>
        <w:tc>
          <w:tcPr>
            <w:tcW w:w="2160" w:type="dxa"/>
          </w:tcPr>
          <w:p w:rsidR="00CE5846" w:rsidRPr="00B52782" w:rsidRDefault="00CE5846" w:rsidP="00442E9D">
            <w:pPr>
              <w:autoSpaceDE w:val="0"/>
              <w:autoSpaceDN w:val="0"/>
              <w:adjustRightInd w:val="0"/>
              <w:rPr>
                <w:rFonts w:ascii="Book Antiqua" w:hAnsi="Book Antiqua"/>
                <w:noProof w:val="0"/>
                <w:sz w:val="24"/>
                <w:lang w:val="en-US" w:eastAsia="zh-CN"/>
              </w:rPr>
            </w:pPr>
            <w:r w:rsidRPr="00B52782">
              <w:rPr>
                <w:rFonts w:ascii="Book Antiqua" w:hAnsi="Book Antiqua"/>
                <w:noProof w:val="0"/>
                <w:sz w:val="24"/>
                <w:lang w:val="en-US"/>
              </w:rPr>
              <w:t>36</w:t>
            </w:r>
            <w:r>
              <w:rPr>
                <w:rFonts w:ascii="Book Antiqua" w:hAnsi="Book Antiqua"/>
                <w:noProof w:val="0"/>
                <w:sz w:val="24"/>
                <w:lang w:val="en-US" w:eastAsia="zh-CN"/>
              </w:rPr>
              <w:t xml:space="preserve"> (50)</w:t>
            </w:r>
          </w:p>
        </w:tc>
      </w:tr>
      <w:tr w:rsidR="00CE5846" w:rsidRPr="00B52782" w:rsidTr="005E310A">
        <w:trPr>
          <w:jc w:val="center"/>
        </w:trPr>
        <w:tc>
          <w:tcPr>
            <w:tcW w:w="2693" w:type="dxa"/>
          </w:tcPr>
          <w:p w:rsidR="00CE5846" w:rsidRPr="00B52782" w:rsidRDefault="00CE5846" w:rsidP="00442E9D">
            <w:pPr>
              <w:rPr>
                <w:rFonts w:ascii="Book Antiqua" w:hAnsi="Book Antiqua"/>
                <w:noProof w:val="0"/>
                <w:sz w:val="24"/>
                <w:lang w:val="en-US"/>
              </w:rPr>
            </w:pPr>
            <w:r w:rsidRPr="00B52782">
              <w:rPr>
                <w:rFonts w:ascii="Book Antiqua" w:hAnsi="Book Antiqua"/>
                <w:noProof w:val="0"/>
                <w:sz w:val="24"/>
                <w:lang w:val="en-US"/>
              </w:rPr>
              <w:t>Sex</w:t>
            </w:r>
          </w:p>
        </w:tc>
        <w:tc>
          <w:tcPr>
            <w:tcW w:w="2160" w:type="dxa"/>
          </w:tcPr>
          <w:p w:rsidR="00CE5846" w:rsidRPr="00B52782" w:rsidRDefault="00CE5846" w:rsidP="00442E9D">
            <w:pPr>
              <w:autoSpaceDE w:val="0"/>
              <w:autoSpaceDN w:val="0"/>
              <w:adjustRightInd w:val="0"/>
              <w:rPr>
                <w:rFonts w:ascii="Book Antiqua" w:hAnsi="Book Antiqua"/>
                <w:noProof w:val="0"/>
                <w:sz w:val="24"/>
                <w:lang w:val="en-US"/>
              </w:rPr>
            </w:pPr>
          </w:p>
        </w:tc>
      </w:tr>
      <w:tr w:rsidR="00CE5846" w:rsidRPr="00B52782" w:rsidTr="005E310A">
        <w:trPr>
          <w:trHeight w:val="294"/>
          <w:jc w:val="center"/>
        </w:trPr>
        <w:tc>
          <w:tcPr>
            <w:tcW w:w="2693" w:type="dxa"/>
          </w:tcPr>
          <w:p w:rsidR="00CE5846" w:rsidRPr="00B52782" w:rsidRDefault="00CE5846" w:rsidP="00442E9D">
            <w:pPr>
              <w:ind w:firstLineChars="100" w:firstLine="240"/>
              <w:rPr>
                <w:rFonts w:ascii="Book Antiqua" w:hAnsi="Book Antiqua"/>
                <w:noProof w:val="0"/>
                <w:sz w:val="24"/>
                <w:lang w:val="en-US" w:eastAsia="zh-CN"/>
              </w:rPr>
            </w:pPr>
            <w:r w:rsidRPr="00B52782">
              <w:rPr>
                <w:rFonts w:ascii="Book Antiqua" w:hAnsi="Book Antiqua"/>
                <w:noProof w:val="0"/>
                <w:sz w:val="24"/>
                <w:lang w:val="en-US"/>
              </w:rPr>
              <w:t>M</w:t>
            </w:r>
            <w:r w:rsidRPr="00B52782">
              <w:rPr>
                <w:rFonts w:ascii="Book Antiqua" w:hAnsi="Book Antiqua"/>
                <w:noProof w:val="0"/>
                <w:sz w:val="24"/>
                <w:lang w:val="en-US" w:eastAsia="zh-CN"/>
              </w:rPr>
              <w:t xml:space="preserve"> </w:t>
            </w:r>
          </w:p>
        </w:tc>
        <w:tc>
          <w:tcPr>
            <w:tcW w:w="2160" w:type="dxa"/>
          </w:tcPr>
          <w:p w:rsidR="00CE5846" w:rsidRPr="00B52782" w:rsidRDefault="00CE5846" w:rsidP="00442E9D">
            <w:pPr>
              <w:autoSpaceDE w:val="0"/>
              <w:autoSpaceDN w:val="0"/>
              <w:adjustRightInd w:val="0"/>
              <w:rPr>
                <w:rFonts w:ascii="Book Antiqua" w:hAnsi="Book Antiqua"/>
                <w:noProof w:val="0"/>
                <w:sz w:val="24"/>
                <w:lang w:val="en-US" w:eastAsia="zh-CN"/>
              </w:rPr>
            </w:pPr>
            <w:r w:rsidRPr="00B52782">
              <w:rPr>
                <w:rFonts w:ascii="Book Antiqua" w:hAnsi="Book Antiqua"/>
                <w:noProof w:val="0"/>
                <w:sz w:val="24"/>
                <w:lang w:val="en-US"/>
              </w:rPr>
              <w:t>47</w:t>
            </w:r>
            <w:r>
              <w:rPr>
                <w:rFonts w:ascii="Book Antiqua" w:hAnsi="Book Antiqua"/>
                <w:noProof w:val="0"/>
                <w:sz w:val="24"/>
                <w:lang w:val="en-US" w:eastAsia="zh-CN"/>
              </w:rPr>
              <w:t xml:space="preserve"> (65.3)</w:t>
            </w:r>
          </w:p>
        </w:tc>
      </w:tr>
      <w:tr w:rsidR="00CE5846" w:rsidRPr="00B52782" w:rsidTr="005E310A">
        <w:trPr>
          <w:jc w:val="center"/>
        </w:trPr>
        <w:tc>
          <w:tcPr>
            <w:tcW w:w="2693" w:type="dxa"/>
          </w:tcPr>
          <w:p w:rsidR="00CE5846" w:rsidRPr="00B52782" w:rsidRDefault="00CE5846" w:rsidP="00442E9D">
            <w:pPr>
              <w:ind w:firstLineChars="100" w:firstLine="240"/>
              <w:rPr>
                <w:rFonts w:ascii="Book Antiqua" w:hAnsi="Book Antiqua"/>
                <w:noProof w:val="0"/>
                <w:sz w:val="24"/>
                <w:lang w:val="en-US"/>
              </w:rPr>
            </w:pPr>
            <w:r w:rsidRPr="00B52782">
              <w:rPr>
                <w:rFonts w:ascii="Book Antiqua" w:hAnsi="Book Antiqua"/>
                <w:noProof w:val="0"/>
                <w:sz w:val="24"/>
                <w:lang w:val="en-US"/>
              </w:rPr>
              <w:t>F</w:t>
            </w:r>
          </w:p>
        </w:tc>
        <w:tc>
          <w:tcPr>
            <w:tcW w:w="2160" w:type="dxa"/>
          </w:tcPr>
          <w:p w:rsidR="00CE5846" w:rsidRPr="00B52782" w:rsidRDefault="00CE5846" w:rsidP="00442E9D">
            <w:pPr>
              <w:autoSpaceDE w:val="0"/>
              <w:autoSpaceDN w:val="0"/>
              <w:adjustRightInd w:val="0"/>
              <w:rPr>
                <w:rFonts w:ascii="Book Antiqua" w:hAnsi="Book Antiqua"/>
                <w:noProof w:val="0"/>
                <w:sz w:val="24"/>
                <w:lang w:val="en-US"/>
              </w:rPr>
            </w:pPr>
            <w:r w:rsidRPr="00B52782">
              <w:rPr>
                <w:rFonts w:ascii="Book Antiqua" w:hAnsi="Book Antiqua"/>
                <w:noProof w:val="0"/>
                <w:sz w:val="24"/>
                <w:lang w:val="en-US"/>
              </w:rPr>
              <w:t>25</w:t>
            </w:r>
            <w:r>
              <w:rPr>
                <w:rFonts w:ascii="Book Antiqua" w:hAnsi="Book Antiqua"/>
                <w:noProof w:val="0"/>
                <w:sz w:val="24"/>
                <w:lang w:val="en-US" w:eastAsia="zh-CN"/>
              </w:rPr>
              <w:t xml:space="preserve"> (34.7)</w:t>
            </w:r>
          </w:p>
        </w:tc>
      </w:tr>
      <w:tr w:rsidR="00CE5846" w:rsidRPr="00B52782" w:rsidTr="005E310A">
        <w:trPr>
          <w:jc w:val="center"/>
        </w:trPr>
        <w:tc>
          <w:tcPr>
            <w:tcW w:w="2693" w:type="dxa"/>
          </w:tcPr>
          <w:p w:rsidR="00CE5846" w:rsidRPr="00B52782" w:rsidRDefault="00CE5846" w:rsidP="00442E9D">
            <w:pPr>
              <w:rPr>
                <w:rFonts w:ascii="Book Antiqua" w:hAnsi="Book Antiqua"/>
                <w:noProof w:val="0"/>
                <w:sz w:val="24"/>
                <w:lang w:val="en-US"/>
              </w:rPr>
            </w:pPr>
            <w:bookmarkStart w:id="35" w:name="_Hlk321163355"/>
            <w:r w:rsidRPr="00B52782">
              <w:rPr>
                <w:rFonts w:ascii="Book Antiqua" w:hAnsi="Book Antiqua"/>
                <w:noProof w:val="0"/>
                <w:sz w:val="24"/>
                <w:lang w:val="en-US"/>
              </w:rPr>
              <w:t>T1 stage</w:t>
            </w:r>
          </w:p>
        </w:tc>
        <w:tc>
          <w:tcPr>
            <w:tcW w:w="2160" w:type="dxa"/>
          </w:tcPr>
          <w:p w:rsidR="00CE5846" w:rsidRPr="00B52782" w:rsidRDefault="00CE5846" w:rsidP="00442E9D">
            <w:pPr>
              <w:autoSpaceDE w:val="0"/>
              <w:autoSpaceDN w:val="0"/>
              <w:adjustRightInd w:val="0"/>
              <w:rPr>
                <w:rFonts w:ascii="Book Antiqua" w:hAnsi="Book Antiqua"/>
                <w:noProof w:val="0"/>
                <w:sz w:val="24"/>
                <w:lang w:val="en-US"/>
              </w:rPr>
            </w:pPr>
          </w:p>
        </w:tc>
      </w:tr>
      <w:tr w:rsidR="00CE5846" w:rsidRPr="00B52782" w:rsidTr="005E310A">
        <w:trPr>
          <w:jc w:val="center"/>
        </w:trPr>
        <w:tc>
          <w:tcPr>
            <w:tcW w:w="2693" w:type="dxa"/>
          </w:tcPr>
          <w:p w:rsidR="00CE5846" w:rsidRPr="00B52782" w:rsidRDefault="00CE5846" w:rsidP="00442E9D">
            <w:pPr>
              <w:ind w:firstLineChars="100" w:firstLine="240"/>
              <w:rPr>
                <w:rFonts w:ascii="Book Antiqua" w:hAnsi="Book Antiqua"/>
                <w:noProof w:val="0"/>
                <w:sz w:val="24"/>
                <w:lang w:val="en-US"/>
              </w:rPr>
            </w:pPr>
            <w:r w:rsidRPr="00B52782">
              <w:rPr>
                <w:rFonts w:ascii="Book Antiqua" w:hAnsi="Book Antiqua"/>
                <w:noProof w:val="0"/>
                <w:sz w:val="24"/>
                <w:lang w:val="en-US"/>
              </w:rPr>
              <w:t>T1a</w:t>
            </w:r>
          </w:p>
        </w:tc>
        <w:tc>
          <w:tcPr>
            <w:tcW w:w="2160" w:type="dxa"/>
          </w:tcPr>
          <w:p w:rsidR="00CE5846" w:rsidRPr="00B52782" w:rsidRDefault="00CE5846" w:rsidP="00442E9D">
            <w:pPr>
              <w:autoSpaceDE w:val="0"/>
              <w:autoSpaceDN w:val="0"/>
              <w:adjustRightInd w:val="0"/>
              <w:rPr>
                <w:rFonts w:ascii="Book Antiqua" w:hAnsi="Book Antiqua"/>
                <w:noProof w:val="0"/>
                <w:sz w:val="24"/>
                <w:lang w:val="en-US"/>
              </w:rPr>
            </w:pPr>
            <w:r w:rsidRPr="00B52782">
              <w:rPr>
                <w:rFonts w:ascii="Book Antiqua" w:hAnsi="Book Antiqua"/>
                <w:noProof w:val="0"/>
                <w:sz w:val="24"/>
                <w:lang w:val="en-US"/>
              </w:rPr>
              <w:t>35</w:t>
            </w:r>
            <w:r>
              <w:rPr>
                <w:rFonts w:ascii="Book Antiqua" w:hAnsi="Book Antiqua"/>
                <w:noProof w:val="0"/>
                <w:sz w:val="24"/>
                <w:lang w:val="en-US" w:eastAsia="zh-CN"/>
              </w:rPr>
              <w:t xml:space="preserve"> (48.61)</w:t>
            </w:r>
          </w:p>
        </w:tc>
      </w:tr>
      <w:tr w:rsidR="00CE5846" w:rsidRPr="00B52782" w:rsidTr="005E310A">
        <w:trPr>
          <w:jc w:val="center"/>
        </w:trPr>
        <w:tc>
          <w:tcPr>
            <w:tcW w:w="2693" w:type="dxa"/>
          </w:tcPr>
          <w:p w:rsidR="00CE5846" w:rsidRPr="00B52782" w:rsidRDefault="00CE5846" w:rsidP="00442E9D">
            <w:pPr>
              <w:ind w:firstLineChars="100" w:firstLine="240"/>
              <w:rPr>
                <w:rFonts w:ascii="Book Antiqua" w:hAnsi="Book Antiqua"/>
                <w:noProof w:val="0"/>
                <w:sz w:val="24"/>
                <w:lang w:val="en-US"/>
              </w:rPr>
            </w:pPr>
            <w:r w:rsidRPr="00B52782">
              <w:rPr>
                <w:rFonts w:ascii="Book Antiqua" w:hAnsi="Book Antiqua"/>
                <w:noProof w:val="0"/>
                <w:sz w:val="24"/>
                <w:lang w:val="en-US"/>
              </w:rPr>
              <w:t>T1b</w:t>
            </w:r>
          </w:p>
        </w:tc>
        <w:tc>
          <w:tcPr>
            <w:tcW w:w="2160" w:type="dxa"/>
          </w:tcPr>
          <w:p w:rsidR="00CE5846" w:rsidRPr="00B52782" w:rsidRDefault="00CE5846" w:rsidP="00442E9D">
            <w:pPr>
              <w:autoSpaceDE w:val="0"/>
              <w:autoSpaceDN w:val="0"/>
              <w:adjustRightInd w:val="0"/>
              <w:rPr>
                <w:rFonts w:ascii="Book Antiqua" w:hAnsi="Book Antiqua"/>
                <w:noProof w:val="0"/>
                <w:sz w:val="24"/>
                <w:lang w:val="en-US"/>
              </w:rPr>
            </w:pPr>
            <w:r w:rsidRPr="00B52782">
              <w:rPr>
                <w:rFonts w:ascii="Book Antiqua" w:hAnsi="Book Antiqua"/>
                <w:noProof w:val="0"/>
                <w:sz w:val="24"/>
                <w:lang w:val="en-US"/>
              </w:rPr>
              <w:t>37</w:t>
            </w:r>
            <w:r>
              <w:rPr>
                <w:rFonts w:ascii="Book Antiqua" w:hAnsi="Book Antiqua"/>
                <w:noProof w:val="0"/>
                <w:sz w:val="24"/>
                <w:lang w:val="en-US" w:eastAsia="zh-CN"/>
              </w:rPr>
              <w:t xml:space="preserve"> (51.39)</w:t>
            </w:r>
          </w:p>
        </w:tc>
      </w:tr>
      <w:tr w:rsidR="00CE5846" w:rsidRPr="00B52782" w:rsidTr="005E310A">
        <w:trPr>
          <w:jc w:val="center"/>
        </w:trPr>
        <w:tc>
          <w:tcPr>
            <w:tcW w:w="2693" w:type="dxa"/>
          </w:tcPr>
          <w:p w:rsidR="00CE5846" w:rsidRPr="00B52782" w:rsidRDefault="00CE5846" w:rsidP="00442E9D">
            <w:pPr>
              <w:rPr>
                <w:rFonts w:ascii="Book Antiqua" w:hAnsi="Book Antiqua"/>
                <w:noProof w:val="0"/>
                <w:sz w:val="24"/>
                <w:lang w:val="en-US"/>
              </w:rPr>
            </w:pPr>
            <w:r w:rsidRPr="00B52782">
              <w:rPr>
                <w:rFonts w:ascii="Book Antiqua" w:hAnsi="Book Antiqua"/>
                <w:noProof w:val="0"/>
                <w:sz w:val="24"/>
                <w:lang w:val="en-US"/>
              </w:rPr>
              <w:t>Differentiation</w:t>
            </w:r>
          </w:p>
        </w:tc>
        <w:tc>
          <w:tcPr>
            <w:tcW w:w="2160" w:type="dxa"/>
          </w:tcPr>
          <w:p w:rsidR="00CE5846" w:rsidRPr="00B52782" w:rsidRDefault="00CE5846" w:rsidP="00442E9D">
            <w:pPr>
              <w:rPr>
                <w:rFonts w:ascii="Book Antiqua" w:hAnsi="Book Antiqua"/>
                <w:noProof w:val="0"/>
                <w:sz w:val="24"/>
                <w:lang w:val="en-US"/>
              </w:rPr>
            </w:pPr>
          </w:p>
        </w:tc>
      </w:tr>
      <w:bookmarkEnd w:id="35"/>
      <w:tr w:rsidR="00CE5846" w:rsidRPr="00B52782" w:rsidTr="005E310A">
        <w:trPr>
          <w:jc w:val="center"/>
        </w:trPr>
        <w:tc>
          <w:tcPr>
            <w:tcW w:w="2693" w:type="dxa"/>
          </w:tcPr>
          <w:p w:rsidR="00CE5846" w:rsidRPr="00B52782" w:rsidRDefault="00CE5846" w:rsidP="00442E9D">
            <w:pPr>
              <w:rPr>
                <w:rFonts w:ascii="Book Antiqua" w:hAnsi="Book Antiqua"/>
                <w:noProof w:val="0"/>
                <w:sz w:val="24"/>
                <w:lang w:val="en-US"/>
              </w:rPr>
            </w:pPr>
            <w:r w:rsidRPr="00B52782">
              <w:rPr>
                <w:rFonts w:ascii="Book Antiqua" w:hAnsi="Book Antiqua"/>
                <w:noProof w:val="0"/>
                <w:sz w:val="24"/>
                <w:lang w:val="en-US"/>
              </w:rPr>
              <w:t>Carcinoma in situ</w:t>
            </w:r>
          </w:p>
        </w:tc>
        <w:tc>
          <w:tcPr>
            <w:tcW w:w="2160" w:type="dxa"/>
          </w:tcPr>
          <w:p w:rsidR="00CE5846" w:rsidRPr="00B52782" w:rsidRDefault="00CE5846" w:rsidP="00442E9D">
            <w:pPr>
              <w:autoSpaceDE w:val="0"/>
              <w:autoSpaceDN w:val="0"/>
              <w:adjustRightInd w:val="0"/>
              <w:rPr>
                <w:rFonts w:ascii="Book Antiqua" w:hAnsi="Book Antiqua"/>
                <w:noProof w:val="0"/>
                <w:sz w:val="24"/>
                <w:lang w:val="en-US"/>
              </w:rPr>
            </w:pPr>
            <w:r w:rsidRPr="00B52782">
              <w:rPr>
                <w:rFonts w:ascii="Book Antiqua" w:hAnsi="Book Antiqua"/>
                <w:noProof w:val="0"/>
                <w:sz w:val="24"/>
                <w:lang w:val="en-US"/>
              </w:rPr>
              <w:t>26</w:t>
            </w:r>
            <w:r>
              <w:rPr>
                <w:rFonts w:ascii="Book Antiqua" w:hAnsi="Book Antiqua"/>
                <w:noProof w:val="0"/>
                <w:sz w:val="24"/>
                <w:lang w:val="en-US" w:eastAsia="zh-CN"/>
              </w:rPr>
              <w:t xml:space="preserve"> (36.11)</w:t>
            </w:r>
          </w:p>
        </w:tc>
      </w:tr>
      <w:tr w:rsidR="00CE5846" w:rsidRPr="00B52782" w:rsidTr="005E310A">
        <w:trPr>
          <w:jc w:val="center"/>
        </w:trPr>
        <w:tc>
          <w:tcPr>
            <w:tcW w:w="2693" w:type="dxa"/>
          </w:tcPr>
          <w:p w:rsidR="00CE5846" w:rsidRPr="00B52782" w:rsidRDefault="00CE5846" w:rsidP="00442E9D">
            <w:pPr>
              <w:ind w:firstLineChars="100" w:firstLine="240"/>
              <w:rPr>
                <w:rFonts w:ascii="Book Antiqua" w:hAnsi="Book Antiqua"/>
                <w:noProof w:val="0"/>
                <w:sz w:val="24"/>
                <w:lang w:val="en-US"/>
              </w:rPr>
            </w:pPr>
            <w:r w:rsidRPr="00B52782">
              <w:rPr>
                <w:rFonts w:ascii="Book Antiqua" w:hAnsi="Book Antiqua"/>
                <w:noProof w:val="0"/>
                <w:sz w:val="24"/>
                <w:lang w:val="en-US"/>
              </w:rPr>
              <w:t>Well</w:t>
            </w:r>
          </w:p>
        </w:tc>
        <w:tc>
          <w:tcPr>
            <w:tcW w:w="2160" w:type="dxa"/>
          </w:tcPr>
          <w:p w:rsidR="00CE5846" w:rsidRPr="00B52782" w:rsidRDefault="00CE5846" w:rsidP="00442E9D">
            <w:pPr>
              <w:autoSpaceDE w:val="0"/>
              <w:autoSpaceDN w:val="0"/>
              <w:adjustRightInd w:val="0"/>
              <w:rPr>
                <w:rFonts w:ascii="Book Antiqua" w:hAnsi="Book Antiqua"/>
                <w:noProof w:val="0"/>
                <w:sz w:val="24"/>
                <w:lang w:val="en-US"/>
              </w:rPr>
            </w:pPr>
            <w:r w:rsidRPr="00B52782">
              <w:rPr>
                <w:rFonts w:ascii="Book Antiqua" w:hAnsi="Book Antiqua"/>
                <w:noProof w:val="0"/>
                <w:sz w:val="24"/>
                <w:lang w:val="en-US"/>
              </w:rPr>
              <w:t>6</w:t>
            </w:r>
            <w:r>
              <w:rPr>
                <w:rFonts w:ascii="Book Antiqua" w:hAnsi="Book Antiqua"/>
                <w:noProof w:val="0"/>
                <w:sz w:val="24"/>
                <w:lang w:val="en-US" w:eastAsia="zh-CN"/>
              </w:rPr>
              <w:t xml:space="preserve"> (8.33)</w:t>
            </w:r>
          </w:p>
        </w:tc>
      </w:tr>
      <w:tr w:rsidR="00CE5846" w:rsidRPr="00B52782" w:rsidTr="005E310A">
        <w:trPr>
          <w:jc w:val="center"/>
        </w:trPr>
        <w:tc>
          <w:tcPr>
            <w:tcW w:w="2693" w:type="dxa"/>
          </w:tcPr>
          <w:p w:rsidR="00CE5846" w:rsidRPr="00B52782" w:rsidRDefault="00CE5846" w:rsidP="00442E9D">
            <w:pPr>
              <w:ind w:firstLineChars="100" w:firstLine="240"/>
              <w:rPr>
                <w:rFonts w:ascii="Book Antiqua" w:hAnsi="Book Antiqua"/>
                <w:noProof w:val="0"/>
                <w:sz w:val="24"/>
                <w:lang w:val="en-US" w:eastAsia="zh-CN"/>
              </w:rPr>
            </w:pPr>
            <w:r w:rsidRPr="00B52782">
              <w:rPr>
                <w:rFonts w:ascii="Book Antiqua" w:hAnsi="Book Antiqua"/>
                <w:noProof w:val="0"/>
                <w:sz w:val="24"/>
                <w:lang w:val="en-US"/>
              </w:rPr>
              <w:t>Moderate</w:t>
            </w:r>
            <w:r w:rsidR="006B43FF">
              <w:rPr>
                <w:rFonts w:ascii="Book Antiqua" w:hAnsi="Book Antiqua" w:hint="eastAsia"/>
                <w:noProof w:val="0"/>
                <w:sz w:val="24"/>
                <w:lang w:val="en-US" w:eastAsia="zh-CN"/>
              </w:rPr>
              <w:t>ly</w:t>
            </w:r>
          </w:p>
        </w:tc>
        <w:tc>
          <w:tcPr>
            <w:tcW w:w="2160" w:type="dxa"/>
          </w:tcPr>
          <w:p w:rsidR="00CE5846" w:rsidRPr="00B52782" w:rsidRDefault="00CE5846" w:rsidP="00442E9D">
            <w:pPr>
              <w:autoSpaceDE w:val="0"/>
              <w:autoSpaceDN w:val="0"/>
              <w:adjustRightInd w:val="0"/>
              <w:rPr>
                <w:rFonts w:ascii="Book Antiqua" w:hAnsi="Book Antiqua"/>
                <w:noProof w:val="0"/>
                <w:sz w:val="24"/>
                <w:lang w:val="en-US"/>
              </w:rPr>
            </w:pPr>
            <w:r w:rsidRPr="00B52782">
              <w:rPr>
                <w:rFonts w:ascii="Book Antiqua" w:hAnsi="Book Antiqua"/>
                <w:noProof w:val="0"/>
                <w:sz w:val="24"/>
                <w:lang w:val="en-US"/>
              </w:rPr>
              <w:t>30</w:t>
            </w:r>
            <w:r>
              <w:rPr>
                <w:rFonts w:ascii="Book Antiqua" w:hAnsi="Book Antiqua"/>
                <w:noProof w:val="0"/>
                <w:sz w:val="24"/>
                <w:lang w:val="en-US" w:eastAsia="zh-CN"/>
              </w:rPr>
              <w:t xml:space="preserve"> (41.67)</w:t>
            </w:r>
          </w:p>
        </w:tc>
      </w:tr>
      <w:tr w:rsidR="00CE5846" w:rsidRPr="00B52782" w:rsidTr="005E310A">
        <w:trPr>
          <w:jc w:val="center"/>
        </w:trPr>
        <w:tc>
          <w:tcPr>
            <w:tcW w:w="2693" w:type="dxa"/>
          </w:tcPr>
          <w:p w:rsidR="00CE5846" w:rsidRPr="00B52782" w:rsidRDefault="00CE5846" w:rsidP="00442E9D">
            <w:pPr>
              <w:ind w:firstLineChars="100" w:firstLine="240"/>
              <w:rPr>
                <w:rFonts w:ascii="Book Antiqua" w:hAnsi="Book Antiqua"/>
                <w:noProof w:val="0"/>
                <w:sz w:val="24"/>
                <w:lang w:val="en-US" w:eastAsia="zh-CN"/>
              </w:rPr>
            </w:pPr>
            <w:r w:rsidRPr="00B52782">
              <w:rPr>
                <w:rFonts w:ascii="Book Antiqua" w:hAnsi="Book Antiqua"/>
                <w:noProof w:val="0"/>
                <w:sz w:val="24"/>
                <w:lang w:val="en-US"/>
              </w:rPr>
              <w:t>Poor</w:t>
            </w:r>
            <w:r w:rsidR="006B43FF">
              <w:rPr>
                <w:rFonts w:ascii="Book Antiqua" w:hAnsi="Book Antiqua" w:hint="eastAsia"/>
                <w:noProof w:val="0"/>
                <w:sz w:val="24"/>
                <w:lang w:val="en-US" w:eastAsia="zh-CN"/>
              </w:rPr>
              <w:t>ly</w:t>
            </w:r>
          </w:p>
        </w:tc>
        <w:tc>
          <w:tcPr>
            <w:tcW w:w="2160" w:type="dxa"/>
          </w:tcPr>
          <w:p w:rsidR="00CE5846" w:rsidRPr="00B52782" w:rsidRDefault="00CE5846" w:rsidP="00442E9D">
            <w:pPr>
              <w:autoSpaceDE w:val="0"/>
              <w:autoSpaceDN w:val="0"/>
              <w:adjustRightInd w:val="0"/>
              <w:rPr>
                <w:rFonts w:ascii="Book Antiqua" w:hAnsi="Book Antiqua"/>
                <w:noProof w:val="0"/>
                <w:sz w:val="24"/>
                <w:lang w:val="en-US"/>
              </w:rPr>
            </w:pPr>
            <w:r w:rsidRPr="00B52782">
              <w:rPr>
                <w:rFonts w:ascii="Book Antiqua" w:hAnsi="Book Antiqua"/>
                <w:noProof w:val="0"/>
                <w:sz w:val="24"/>
                <w:lang w:val="en-US"/>
              </w:rPr>
              <w:t>10</w:t>
            </w:r>
            <w:r>
              <w:rPr>
                <w:rFonts w:ascii="Book Antiqua" w:hAnsi="Book Antiqua"/>
                <w:noProof w:val="0"/>
                <w:sz w:val="24"/>
                <w:lang w:val="en-US" w:eastAsia="zh-CN"/>
              </w:rPr>
              <w:t xml:space="preserve"> (13.89)</w:t>
            </w:r>
          </w:p>
        </w:tc>
      </w:tr>
      <w:tr w:rsidR="00CE5846" w:rsidRPr="00B52782" w:rsidTr="005E310A">
        <w:trPr>
          <w:trHeight w:val="306"/>
          <w:jc w:val="center"/>
        </w:trPr>
        <w:tc>
          <w:tcPr>
            <w:tcW w:w="2693" w:type="dxa"/>
          </w:tcPr>
          <w:p w:rsidR="00CE5846" w:rsidRPr="00B52782" w:rsidRDefault="00CE5846" w:rsidP="00442E9D">
            <w:pPr>
              <w:rPr>
                <w:rFonts w:ascii="Book Antiqua" w:hAnsi="Book Antiqua"/>
                <w:noProof w:val="0"/>
                <w:sz w:val="24"/>
                <w:lang w:val="en-US"/>
              </w:rPr>
            </w:pPr>
            <w:r w:rsidRPr="00B52782">
              <w:rPr>
                <w:rFonts w:ascii="Book Antiqua" w:hAnsi="Book Antiqua"/>
                <w:noProof w:val="0"/>
                <w:sz w:val="24"/>
                <w:lang w:val="en-US"/>
              </w:rPr>
              <w:t>Site of neoplasm</w:t>
            </w:r>
          </w:p>
        </w:tc>
        <w:tc>
          <w:tcPr>
            <w:tcW w:w="2160" w:type="dxa"/>
          </w:tcPr>
          <w:p w:rsidR="00CE5846" w:rsidRPr="00B52782" w:rsidRDefault="00CE5846" w:rsidP="00442E9D">
            <w:pPr>
              <w:autoSpaceDE w:val="0"/>
              <w:autoSpaceDN w:val="0"/>
              <w:adjustRightInd w:val="0"/>
              <w:rPr>
                <w:rFonts w:ascii="Book Antiqua" w:hAnsi="Book Antiqua"/>
                <w:noProof w:val="0"/>
                <w:sz w:val="24"/>
                <w:lang w:val="en-US"/>
              </w:rPr>
            </w:pPr>
          </w:p>
        </w:tc>
      </w:tr>
      <w:tr w:rsidR="00CE5846" w:rsidRPr="00B52782" w:rsidTr="005E310A">
        <w:trPr>
          <w:jc w:val="center"/>
        </w:trPr>
        <w:tc>
          <w:tcPr>
            <w:tcW w:w="2693" w:type="dxa"/>
          </w:tcPr>
          <w:p w:rsidR="00CE5846" w:rsidRPr="00B52782" w:rsidRDefault="00CE5846" w:rsidP="00442E9D">
            <w:pPr>
              <w:autoSpaceDE w:val="0"/>
              <w:autoSpaceDN w:val="0"/>
              <w:adjustRightInd w:val="0"/>
              <w:ind w:firstLineChars="98" w:firstLine="235"/>
              <w:rPr>
                <w:rFonts w:ascii="Book Antiqua" w:hAnsi="Book Antiqua" w:cs="Palatino-Medium"/>
                <w:noProof w:val="0"/>
                <w:kern w:val="0"/>
                <w:sz w:val="24"/>
                <w:lang w:val="en-US"/>
              </w:rPr>
            </w:pPr>
            <w:r w:rsidRPr="00B52782">
              <w:rPr>
                <w:rFonts w:ascii="Book Antiqua" w:hAnsi="Book Antiqua" w:cs="Palatino-Medium"/>
                <w:bCs/>
                <w:noProof w:val="0"/>
                <w:kern w:val="0"/>
                <w:sz w:val="24"/>
                <w:lang w:val="en-US"/>
              </w:rPr>
              <w:t>Upper third</w:t>
            </w:r>
          </w:p>
        </w:tc>
        <w:tc>
          <w:tcPr>
            <w:tcW w:w="2160" w:type="dxa"/>
          </w:tcPr>
          <w:p w:rsidR="00CE5846" w:rsidRPr="00B52782" w:rsidRDefault="00CE5846" w:rsidP="00442E9D">
            <w:pPr>
              <w:autoSpaceDE w:val="0"/>
              <w:autoSpaceDN w:val="0"/>
              <w:adjustRightInd w:val="0"/>
              <w:rPr>
                <w:rFonts w:ascii="Book Antiqua" w:hAnsi="Book Antiqua"/>
                <w:noProof w:val="0"/>
                <w:sz w:val="24"/>
                <w:lang w:val="en-US"/>
              </w:rPr>
            </w:pPr>
            <w:r w:rsidRPr="00B52782">
              <w:rPr>
                <w:rFonts w:ascii="Book Antiqua" w:hAnsi="Book Antiqua"/>
                <w:noProof w:val="0"/>
                <w:sz w:val="24"/>
                <w:lang w:val="en-US"/>
              </w:rPr>
              <w:t>9</w:t>
            </w:r>
            <w:r>
              <w:rPr>
                <w:rFonts w:ascii="Book Antiqua" w:hAnsi="Book Antiqua"/>
                <w:noProof w:val="0"/>
                <w:sz w:val="24"/>
                <w:lang w:val="en-US" w:eastAsia="zh-CN"/>
              </w:rPr>
              <w:t xml:space="preserve"> (12.50)</w:t>
            </w:r>
          </w:p>
        </w:tc>
      </w:tr>
      <w:tr w:rsidR="00CE5846" w:rsidRPr="00B52782" w:rsidTr="005E310A">
        <w:trPr>
          <w:jc w:val="center"/>
        </w:trPr>
        <w:tc>
          <w:tcPr>
            <w:tcW w:w="2693" w:type="dxa"/>
            <w:tcBorders>
              <w:bottom w:val="nil"/>
            </w:tcBorders>
          </w:tcPr>
          <w:p w:rsidR="00CE5846" w:rsidRPr="00B52782" w:rsidRDefault="00CE5846" w:rsidP="00442E9D">
            <w:pPr>
              <w:ind w:firstLineChars="100" w:firstLine="240"/>
              <w:rPr>
                <w:rFonts w:ascii="Book Antiqua" w:hAnsi="Book Antiqua"/>
                <w:noProof w:val="0"/>
                <w:sz w:val="24"/>
                <w:lang w:val="en-US"/>
              </w:rPr>
            </w:pPr>
            <w:r w:rsidRPr="00B52782">
              <w:rPr>
                <w:rFonts w:ascii="Book Antiqua" w:hAnsi="Book Antiqua"/>
                <w:noProof w:val="0"/>
                <w:sz w:val="24"/>
                <w:lang w:val="en-US"/>
              </w:rPr>
              <w:t>Mid third</w:t>
            </w:r>
          </w:p>
        </w:tc>
        <w:tc>
          <w:tcPr>
            <w:tcW w:w="2160" w:type="dxa"/>
            <w:tcBorders>
              <w:bottom w:val="nil"/>
            </w:tcBorders>
          </w:tcPr>
          <w:p w:rsidR="00CE5846" w:rsidRPr="00B52782" w:rsidRDefault="00CE5846" w:rsidP="00442E9D">
            <w:pPr>
              <w:autoSpaceDE w:val="0"/>
              <w:autoSpaceDN w:val="0"/>
              <w:adjustRightInd w:val="0"/>
              <w:rPr>
                <w:rFonts w:ascii="Book Antiqua" w:hAnsi="Book Antiqua"/>
                <w:noProof w:val="0"/>
                <w:sz w:val="24"/>
                <w:lang w:val="en-US"/>
              </w:rPr>
            </w:pPr>
            <w:r w:rsidRPr="00B52782">
              <w:rPr>
                <w:rFonts w:ascii="Book Antiqua" w:hAnsi="Book Antiqua"/>
                <w:noProof w:val="0"/>
                <w:sz w:val="24"/>
                <w:lang w:val="en-US"/>
              </w:rPr>
              <w:t>52</w:t>
            </w:r>
            <w:r>
              <w:rPr>
                <w:rFonts w:ascii="Book Antiqua" w:hAnsi="Book Antiqua"/>
                <w:noProof w:val="0"/>
                <w:sz w:val="24"/>
                <w:lang w:val="en-US" w:eastAsia="zh-CN"/>
              </w:rPr>
              <w:t xml:space="preserve"> (72.22)</w:t>
            </w:r>
          </w:p>
        </w:tc>
      </w:tr>
      <w:tr w:rsidR="00CE5846" w:rsidRPr="00B52782" w:rsidTr="005E310A">
        <w:trPr>
          <w:trHeight w:val="272"/>
          <w:jc w:val="center"/>
        </w:trPr>
        <w:tc>
          <w:tcPr>
            <w:tcW w:w="2693" w:type="dxa"/>
            <w:tcBorders>
              <w:top w:val="nil"/>
              <w:bottom w:val="single" w:sz="4" w:space="0" w:color="auto"/>
            </w:tcBorders>
          </w:tcPr>
          <w:p w:rsidR="00CE5846" w:rsidRPr="00B52782" w:rsidRDefault="00CE5846" w:rsidP="00442E9D">
            <w:pPr>
              <w:rPr>
                <w:rFonts w:ascii="Book Antiqua" w:eastAsia="AdvTTa9027ee7" w:hAnsi="Book Antiqua"/>
                <w:noProof w:val="0"/>
                <w:kern w:val="0"/>
                <w:sz w:val="24"/>
                <w:lang w:val="en-US" w:eastAsia="zh-CN"/>
              </w:rPr>
            </w:pPr>
            <w:r w:rsidRPr="00B52782">
              <w:rPr>
                <w:rFonts w:ascii="Book Antiqua" w:eastAsia="AdvTTa9027ee7" w:hAnsi="Book Antiqua"/>
                <w:noProof w:val="0"/>
                <w:kern w:val="0"/>
                <w:sz w:val="24"/>
                <w:lang w:val="en-US"/>
              </w:rPr>
              <w:t xml:space="preserve">  Lower third</w:t>
            </w:r>
            <w:r w:rsidRPr="00B52782">
              <w:rPr>
                <w:rFonts w:ascii="Book Antiqua" w:hAnsi="Book Antiqua"/>
                <w:noProof w:val="0"/>
                <w:kern w:val="0"/>
                <w:sz w:val="24"/>
                <w:vertAlign w:val="superscript"/>
                <w:lang w:val="en-US" w:eastAsia="zh-CN"/>
              </w:rPr>
              <w:t>2</w:t>
            </w:r>
          </w:p>
        </w:tc>
        <w:tc>
          <w:tcPr>
            <w:tcW w:w="2160" w:type="dxa"/>
            <w:tcBorders>
              <w:top w:val="nil"/>
              <w:bottom w:val="single" w:sz="4" w:space="0" w:color="auto"/>
            </w:tcBorders>
            <w:vAlign w:val="center"/>
          </w:tcPr>
          <w:p w:rsidR="00CE5846" w:rsidRPr="00B52782" w:rsidRDefault="00CE5846" w:rsidP="00442E9D">
            <w:pPr>
              <w:autoSpaceDE w:val="0"/>
              <w:autoSpaceDN w:val="0"/>
              <w:adjustRightInd w:val="0"/>
              <w:rPr>
                <w:rFonts w:ascii="Book Antiqua" w:hAnsi="Book Antiqua"/>
                <w:noProof w:val="0"/>
                <w:sz w:val="24"/>
                <w:lang w:val="en-US"/>
              </w:rPr>
            </w:pPr>
            <w:r w:rsidRPr="00B52782">
              <w:rPr>
                <w:rFonts w:ascii="Book Antiqua" w:hAnsi="Book Antiqua"/>
                <w:noProof w:val="0"/>
                <w:sz w:val="24"/>
                <w:lang w:val="en-US"/>
              </w:rPr>
              <w:t>11</w:t>
            </w:r>
            <w:r>
              <w:rPr>
                <w:rFonts w:ascii="Book Antiqua" w:hAnsi="Book Antiqua"/>
                <w:noProof w:val="0"/>
                <w:sz w:val="24"/>
                <w:lang w:val="en-US" w:eastAsia="zh-CN"/>
              </w:rPr>
              <w:t xml:space="preserve"> (15.28)</w:t>
            </w:r>
          </w:p>
        </w:tc>
      </w:tr>
    </w:tbl>
    <w:p w:rsidR="00CE5846" w:rsidRPr="00B52782" w:rsidRDefault="00CE5846" w:rsidP="00442E9D">
      <w:pPr>
        <w:spacing w:line="360" w:lineRule="auto"/>
        <w:rPr>
          <w:rFonts w:ascii="Book Antiqua" w:hAnsi="Book Antiqua"/>
          <w:noProof w:val="0"/>
          <w:sz w:val="24"/>
          <w:lang w:val="en-US" w:eastAsia="zh-CN"/>
        </w:rPr>
      </w:pPr>
      <w:r w:rsidRPr="00B52782">
        <w:rPr>
          <w:rFonts w:ascii="Book Antiqua" w:hAnsi="Book Antiqua"/>
          <w:noProof w:val="0"/>
          <w:kern w:val="0"/>
          <w:sz w:val="24"/>
          <w:vertAlign w:val="superscript"/>
          <w:lang w:val="en-US" w:eastAsia="zh-CN"/>
        </w:rPr>
        <w:t>1</w:t>
      </w:r>
      <w:r w:rsidRPr="00B52782">
        <w:rPr>
          <w:rFonts w:ascii="Book Antiqua" w:hAnsi="Book Antiqua"/>
          <w:noProof w:val="0"/>
          <w:kern w:val="0"/>
          <w:sz w:val="24"/>
          <w:lang w:val="en-US"/>
        </w:rPr>
        <w:t>Median</w:t>
      </w:r>
      <w:r w:rsidRPr="00B52782">
        <w:rPr>
          <w:rFonts w:ascii="Book Antiqua" w:hAnsi="Book Antiqua"/>
          <w:noProof w:val="0"/>
          <w:sz w:val="24"/>
          <w:lang w:val="en-US"/>
        </w:rPr>
        <w:t xml:space="preserve"> age; </w:t>
      </w:r>
      <w:r w:rsidRPr="00B52782">
        <w:rPr>
          <w:rFonts w:ascii="Book Antiqua" w:hAnsi="Book Antiqua"/>
          <w:noProof w:val="0"/>
          <w:kern w:val="0"/>
          <w:sz w:val="24"/>
          <w:vertAlign w:val="superscript"/>
          <w:lang w:val="en-US" w:eastAsia="zh-CN"/>
        </w:rPr>
        <w:t>2</w:t>
      </w:r>
      <w:r w:rsidRPr="00B52782">
        <w:rPr>
          <w:rFonts w:ascii="Book Antiqua" w:hAnsi="Book Antiqua"/>
          <w:noProof w:val="0"/>
          <w:sz w:val="24"/>
          <w:lang w:val="en-US"/>
        </w:rPr>
        <w:t xml:space="preserve">The lower third not including the squamous cell carcinoma in </w:t>
      </w:r>
      <w:r w:rsidR="006B43FF">
        <w:rPr>
          <w:rFonts w:ascii="Book Antiqua" w:hAnsi="Book Antiqua" w:hint="eastAsia"/>
          <w:noProof w:val="0"/>
          <w:sz w:val="24"/>
          <w:lang w:val="en-US" w:eastAsia="zh-CN"/>
        </w:rPr>
        <w:t xml:space="preserve">the </w:t>
      </w:r>
      <w:r w:rsidRPr="00B52782">
        <w:rPr>
          <w:rFonts w:ascii="Book Antiqua" w:hAnsi="Book Antiqua"/>
          <w:noProof w:val="0"/>
          <w:sz w:val="24"/>
          <w:lang w:val="en-US"/>
        </w:rPr>
        <w:t>esophageal-gastric junction.</w:t>
      </w:r>
      <w:r w:rsidRPr="00B52782">
        <w:rPr>
          <w:rFonts w:ascii="Book Antiqua" w:hAnsi="Book Antiqua"/>
          <w:noProof w:val="0"/>
          <w:sz w:val="24"/>
          <w:lang w:val="en-US" w:eastAsia="zh-CN"/>
        </w:rPr>
        <w:t xml:space="preserve"> M: </w:t>
      </w:r>
      <w:r w:rsidR="006B43FF">
        <w:rPr>
          <w:rFonts w:ascii="Book Antiqua" w:hAnsi="Book Antiqua" w:hint="eastAsia"/>
          <w:noProof w:val="0"/>
          <w:sz w:val="24"/>
          <w:lang w:val="en-US" w:eastAsia="zh-CN"/>
        </w:rPr>
        <w:t>M</w:t>
      </w:r>
      <w:r w:rsidR="006B43FF" w:rsidRPr="00B52782">
        <w:rPr>
          <w:rFonts w:ascii="Book Antiqua" w:hAnsi="Book Antiqua"/>
          <w:noProof w:val="0"/>
          <w:sz w:val="24"/>
          <w:lang w:val="en-US" w:eastAsia="zh-CN"/>
        </w:rPr>
        <w:t>ale</w:t>
      </w:r>
      <w:r w:rsidRPr="00B52782">
        <w:rPr>
          <w:rFonts w:ascii="Book Antiqua" w:hAnsi="Book Antiqua"/>
          <w:noProof w:val="0"/>
          <w:sz w:val="24"/>
          <w:lang w:val="en-US" w:eastAsia="zh-CN"/>
        </w:rPr>
        <w:t>; F: Female.</w:t>
      </w:r>
    </w:p>
    <w:p w:rsidR="00CE5846" w:rsidRPr="00B52782" w:rsidRDefault="00CE5846" w:rsidP="00442E9D">
      <w:pPr>
        <w:spacing w:line="360" w:lineRule="auto"/>
        <w:rPr>
          <w:rFonts w:ascii="Book Antiqua" w:hAnsi="Book Antiqua"/>
          <w:noProof w:val="0"/>
          <w:sz w:val="24"/>
          <w:lang w:val="en-US" w:eastAsia="zh-CN"/>
        </w:rPr>
      </w:pPr>
    </w:p>
    <w:p w:rsidR="00CE5846" w:rsidRPr="00B52782" w:rsidRDefault="00CE5846" w:rsidP="00442E9D">
      <w:pPr>
        <w:spacing w:line="360" w:lineRule="auto"/>
        <w:rPr>
          <w:rFonts w:ascii="Book Antiqua" w:hAnsi="Book Antiqua"/>
          <w:noProof w:val="0"/>
          <w:sz w:val="24"/>
          <w:lang w:val="en-US" w:eastAsia="zh-CN"/>
        </w:rPr>
      </w:pPr>
    </w:p>
    <w:p w:rsidR="00CE5846" w:rsidRPr="00B52782" w:rsidRDefault="00CE5846" w:rsidP="00442E9D">
      <w:pPr>
        <w:widowControl/>
        <w:rPr>
          <w:rFonts w:ascii="Book Antiqua" w:hAnsi="Book Antiqua"/>
          <w:sz w:val="24"/>
        </w:rPr>
      </w:pPr>
      <w:r w:rsidRPr="00B52782">
        <w:rPr>
          <w:rFonts w:ascii="Book Antiqua" w:hAnsi="Book Antiqua"/>
          <w:sz w:val="24"/>
        </w:rPr>
        <w:br w:type="page"/>
      </w:r>
    </w:p>
    <w:p w:rsidR="00CE5846" w:rsidRPr="00B52782" w:rsidRDefault="00CE5846" w:rsidP="00442E9D">
      <w:pPr>
        <w:spacing w:line="360" w:lineRule="auto"/>
        <w:rPr>
          <w:rFonts w:ascii="Book Antiqua" w:hAnsi="Book Antiqua" w:cs="Palatino-MediumItalic"/>
          <w:b/>
          <w:bCs/>
          <w:iCs/>
          <w:kern w:val="0"/>
          <w:sz w:val="24"/>
          <w:lang w:eastAsia="zh-CN"/>
        </w:rPr>
      </w:pPr>
      <w:r w:rsidRPr="00B52782">
        <w:rPr>
          <w:rFonts w:ascii="Book Antiqua" w:hAnsi="Book Antiqua"/>
          <w:b/>
          <w:sz w:val="24"/>
        </w:rPr>
        <w:lastRenderedPageBreak/>
        <w:t xml:space="preserve">Table 2 </w:t>
      </w:r>
      <w:r w:rsidRPr="00B52782">
        <w:rPr>
          <w:rFonts w:ascii="Book Antiqua" w:hAnsi="Book Antiqua" w:cs="Palatino-MediumItalic"/>
          <w:b/>
          <w:bCs/>
          <w:iCs/>
          <w:kern w:val="0"/>
          <w:sz w:val="24"/>
        </w:rPr>
        <w:t xml:space="preserve">Accuracy of endoscopic ultrasound for </w:t>
      </w:r>
      <w:r w:rsidR="006B43FF">
        <w:rPr>
          <w:rFonts w:ascii="Book Antiqua" w:hAnsi="Book Antiqua" w:cs="Palatino-MediumItalic" w:hint="eastAsia"/>
          <w:b/>
          <w:bCs/>
          <w:iCs/>
          <w:kern w:val="0"/>
          <w:sz w:val="24"/>
          <w:lang w:eastAsia="zh-CN"/>
        </w:rPr>
        <w:t xml:space="preserve">staging </w:t>
      </w:r>
      <w:r w:rsidRPr="00B52782">
        <w:rPr>
          <w:rFonts w:ascii="Book Antiqua" w:hAnsi="Book Antiqua" w:cs="Palatino-MediumItalic"/>
          <w:b/>
          <w:bCs/>
          <w:iCs/>
          <w:kern w:val="0"/>
          <w:sz w:val="24"/>
        </w:rPr>
        <w:t>T1a or T1b esophageal squamous cell carcinoma</w:t>
      </w:r>
      <w:r w:rsidR="001B1F7B">
        <w:rPr>
          <w:rFonts w:ascii="Book Antiqua" w:hAnsi="Book Antiqua" w:cs="Palatino-MediumItalic" w:hint="eastAsia"/>
          <w:b/>
          <w:bCs/>
          <w:iCs/>
          <w:kern w:val="0"/>
          <w:sz w:val="24"/>
          <w:lang w:eastAsia="zh-CN"/>
        </w:rPr>
        <w:t xml:space="preserve"> </w:t>
      </w:r>
    </w:p>
    <w:tbl>
      <w:tblPr>
        <w:tblW w:w="8946" w:type="dxa"/>
        <w:tblInd w:w="93" w:type="dxa"/>
        <w:tblBorders>
          <w:top w:val="single" w:sz="8" w:space="0" w:color="auto"/>
          <w:bottom w:val="single" w:sz="8" w:space="0" w:color="auto"/>
        </w:tblBorders>
        <w:tblLook w:val="00A0" w:firstRow="1" w:lastRow="0" w:firstColumn="1" w:lastColumn="0" w:noHBand="0" w:noVBand="0"/>
      </w:tblPr>
      <w:tblGrid>
        <w:gridCol w:w="1420"/>
        <w:gridCol w:w="1660"/>
        <w:gridCol w:w="1480"/>
        <w:gridCol w:w="1420"/>
        <w:gridCol w:w="1265"/>
        <w:gridCol w:w="275"/>
        <w:gridCol w:w="1426"/>
      </w:tblGrid>
      <w:tr w:rsidR="00CE5846" w:rsidRPr="00B52782" w:rsidTr="008A1ABD">
        <w:trPr>
          <w:trHeight w:val="270"/>
        </w:trPr>
        <w:tc>
          <w:tcPr>
            <w:tcW w:w="1420" w:type="dxa"/>
            <w:tcBorders>
              <w:top w:val="single" w:sz="8" w:space="0" w:color="auto"/>
              <w:bottom w:val="single" w:sz="8" w:space="0" w:color="auto"/>
            </w:tcBorders>
            <w:vAlign w:val="center"/>
          </w:tcPr>
          <w:p w:rsidR="00CE5846" w:rsidRPr="00B52782" w:rsidRDefault="00CE5846" w:rsidP="00442E9D">
            <w:pPr>
              <w:widowControl/>
              <w:rPr>
                <w:rFonts w:ascii="Book Antiqua" w:hAnsi="Book Antiqua" w:cs="宋体"/>
                <w:b/>
                <w:kern w:val="0"/>
                <w:sz w:val="24"/>
              </w:rPr>
            </w:pPr>
          </w:p>
        </w:tc>
        <w:tc>
          <w:tcPr>
            <w:tcW w:w="3140" w:type="dxa"/>
            <w:gridSpan w:val="2"/>
            <w:tcBorders>
              <w:top w:val="single" w:sz="8" w:space="0" w:color="auto"/>
              <w:bottom w:val="single" w:sz="8" w:space="0" w:color="auto"/>
            </w:tcBorders>
            <w:vAlign w:val="center"/>
          </w:tcPr>
          <w:p w:rsidR="00CE5846" w:rsidRPr="00B52782" w:rsidRDefault="00CE5846" w:rsidP="00442E9D">
            <w:pPr>
              <w:widowControl/>
              <w:rPr>
                <w:rFonts w:ascii="Book Antiqua" w:hAnsi="Book Antiqua" w:cs="宋体"/>
                <w:b/>
                <w:kern w:val="0"/>
                <w:sz w:val="24"/>
              </w:rPr>
            </w:pPr>
            <w:r w:rsidRPr="00B52782">
              <w:rPr>
                <w:rFonts w:ascii="Book Antiqua" w:hAnsi="Book Antiqua" w:cs="宋体"/>
                <w:b/>
                <w:kern w:val="0"/>
                <w:sz w:val="24"/>
              </w:rPr>
              <w:t>Expert 1</w:t>
            </w:r>
          </w:p>
        </w:tc>
        <w:tc>
          <w:tcPr>
            <w:tcW w:w="2685" w:type="dxa"/>
            <w:gridSpan w:val="2"/>
            <w:tcBorders>
              <w:top w:val="single" w:sz="8" w:space="0" w:color="auto"/>
              <w:bottom w:val="single" w:sz="8" w:space="0" w:color="auto"/>
            </w:tcBorders>
            <w:vAlign w:val="center"/>
          </w:tcPr>
          <w:p w:rsidR="00CE5846" w:rsidRPr="00B52782" w:rsidRDefault="00CE5846" w:rsidP="00442E9D">
            <w:pPr>
              <w:widowControl/>
              <w:rPr>
                <w:rFonts w:ascii="Book Antiqua" w:hAnsi="Book Antiqua" w:cs="宋体"/>
                <w:b/>
                <w:kern w:val="0"/>
                <w:sz w:val="24"/>
              </w:rPr>
            </w:pPr>
            <w:r w:rsidRPr="00B52782">
              <w:rPr>
                <w:rFonts w:ascii="Book Antiqua" w:hAnsi="Book Antiqua" w:cs="宋体"/>
                <w:b/>
                <w:kern w:val="0"/>
                <w:sz w:val="24"/>
              </w:rPr>
              <w:t>Expert 2</w:t>
            </w:r>
          </w:p>
        </w:tc>
        <w:tc>
          <w:tcPr>
            <w:tcW w:w="1701" w:type="dxa"/>
            <w:gridSpan w:val="2"/>
            <w:tcBorders>
              <w:top w:val="single" w:sz="8" w:space="0" w:color="auto"/>
              <w:bottom w:val="single" w:sz="8" w:space="0" w:color="auto"/>
            </w:tcBorders>
            <w:vAlign w:val="center"/>
          </w:tcPr>
          <w:p w:rsidR="00CE5846" w:rsidRPr="00B52782" w:rsidRDefault="00CE5846" w:rsidP="00442E9D">
            <w:pPr>
              <w:widowControl/>
              <w:rPr>
                <w:rFonts w:ascii="Book Antiqua" w:hAnsi="Book Antiqua" w:cs="宋体"/>
                <w:b/>
                <w:kern w:val="0"/>
                <w:sz w:val="24"/>
              </w:rPr>
            </w:pPr>
            <w:r w:rsidRPr="00B52782">
              <w:rPr>
                <w:rFonts w:ascii="Book Antiqua" w:hAnsi="Book Antiqua" w:cs="宋体"/>
                <w:b/>
                <w:kern w:val="0"/>
                <w:sz w:val="24"/>
              </w:rPr>
              <w:t>Common Results</w:t>
            </w:r>
          </w:p>
        </w:tc>
      </w:tr>
      <w:tr w:rsidR="00CE5846" w:rsidRPr="00B52782" w:rsidTr="008A1ABD">
        <w:trPr>
          <w:trHeight w:val="315"/>
        </w:trPr>
        <w:tc>
          <w:tcPr>
            <w:tcW w:w="1420" w:type="dxa"/>
            <w:tcBorders>
              <w:top w:val="single" w:sz="8" w:space="0" w:color="auto"/>
            </w:tcBorders>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Pathology</w:t>
            </w:r>
          </w:p>
        </w:tc>
        <w:tc>
          <w:tcPr>
            <w:tcW w:w="1660" w:type="dxa"/>
            <w:tcBorders>
              <w:top w:val="single" w:sz="8" w:space="0" w:color="auto"/>
            </w:tcBorders>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T1a (</w:t>
            </w:r>
            <w:r w:rsidRPr="00B52782">
              <w:rPr>
                <w:rFonts w:ascii="Book Antiqua" w:hAnsi="Book Antiqua" w:cs="宋体"/>
                <w:i/>
                <w:iCs/>
                <w:kern w:val="0"/>
                <w:sz w:val="24"/>
              </w:rPr>
              <w:t xml:space="preserve">n </w:t>
            </w:r>
            <w:r w:rsidRPr="00B52782">
              <w:rPr>
                <w:rFonts w:ascii="Book Antiqua" w:hAnsi="Book Antiqua" w:cs="宋体"/>
                <w:kern w:val="0"/>
                <w:sz w:val="24"/>
              </w:rPr>
              <w:t>= 36)</w:t>
            </w:r>
          </w:p>
        </w:tc>
        <w:tc>
          <w:tcPr>
            <w:tcW w:w="1480" w:type="dxa"/>
            <w:tcBorders>
              <w:top w:val="single" w:sz="8" w:space="0" w:color="auto"/>
            </w:tcBorders>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T1b (</w:t>
            </w:r>
            <w:r w:rsidRPr="00B52782">
              <w:rPr>
                <w:rFonts w:ascii="Book Antiqua" w:hAnsi="Book Antiqua" w:cs="宋体"/>
                <w:i/>
                <w:iCs/>
                <w:kern w:val="0"/>
                <w:sz w:val="24"/>
              </w:rPr>
              <w:t xml:space="preserve">n </w:t>
            </w:r>
            <w:r w:rsidRPr="00B52782">
              <w:rPr>
                <w:rFonts w:ascii="Book Antiqua" w:hAnsi="Book Antiqua" w:cs="宋体"/>
                <w:kern w:val="0"/>
                <w:sz w:val="24"/>
              </w:rPr>
              <w:t>= 36)</w:t>
            </w:r>
          </w:p>
        </w:tc>
        <w:tc>
          <w:tcPr>
            <w:tcW w:w="1420" w:type="dxa"/>
            <w:tcBorders>
              <w:top w:val="single" w:sz="8" w:space="0" w:color="auto"/>
            </w:tcBorders>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T1a (</w:t>
            </w:r>
            <w:r w:rsidRPr="00B52782">
              <w:rPr>
                <w:rFonts w:ascii="Book Antiqua" w:hAnsi="Book Antiqua" w:cs="宋体"/>
                <w:i/>
                <w:kern w:val="0"/>
                <w:sz w:val="24"/>
              </w:rPr>
              <w:t>n</w:t>
            </w:r>
            <w:r w:rsidRPr="00B52782">
              <w:rPr>
                <w:rFonts w:ascii="Book Antiqua" w:hAnsi="Book Antiqua" w:cs="宋体"/>
                <w:kern w:val="0"/>
                <w:sz w:val="24"/>
              </w:rPr>
              <w:t xml:space="preserve"> = 39)</w:t>
            </w:r>
          </w:p>
        </w:tc>
        <w:tc>
          <w:tcPr>
            <w:tcW w:w="1540" w:type="dxa"/>
            <w:gridSpan w:val="2"/>
            <w:tcBorders>
              <w:top w:val="single" w:sz="8" w:space="0" w:color="auto"/>
            </w:tcBorders>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T1b (</w:t>
            </w:r>
            <w:r w:rsidRPr="00B52782">
              <w:rPr>
                <w:rFonts w:ascii="Book Antiqua" w:hAnsi="Book Antiqua" w:cs="宋体"/>
                <w:i/>
                <w:iCs/>
                <w:kern w:val="0"/>
                <w:sz w:val="24"/>
              </w:rPr>
              <w:t>n</w:t>
            </w:r>
            <w:r w:rsidRPr="00B52782">
              <w:rPr>
                <w:rFonts w:ascii="Book Antiqua" w:hAnsi="Book Antiqua" w:cs="宋体"/>
                <w:kern w:val="0"/>
                <w:sz w:val="24"/>
              </w:rPr>
              <w:t xml:space="preserve"> = 33)</w:t>
            </w:r>
          </w:p>
        </w:tc>
        <w:tc>
          <w:tcPr>
            <w:tcW w:w="1426" w:type="dxa"/>
            <w:tcBorders>
              <w:top w:val="single" w:sz="8" w:space="0" w:color="auto"/>
            </w:tcBorders>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T1a(</w:t>
            </w:r>
            <w:r w:rsidRPr="00B52782">
              <w:rPr>
                <w:rFonts w:ascii="Book Antiqua" w:hAnsi="Book Antiqua" w:cs="宋体"/>
                <w:i/>
                <w:iCs/>
                <w:kern w:val="0"/>
                <w:sz w:val="24"/>
              </w:rPr>
              <w:t>n</w:t>
            </w:r>
            <w:r w:rsidRPr="00B52782">
              <w:rPr>
                <w:rFonts w:ascii="Book Antiqua" w:hAnsi="Book Antiqua" w:cs="宋体"/>
                <w:kern w:val="0"/>
                <w:sz w:val="24"/>
              </w:rPr>
              <w:t xml:space="preserve"> = 36)</w:t>
            </w:r>
          </w:p>
        </w:tc>
      </w:tr>
      <w:tr w:rsidR="00CE5846" w:rsidRPr="00B52782" w:rsidTr="008A1ABD">
        <w:trPr>
          <w:trHeight w:val="300"/>
        </w:trPr>
        <w:tc>
          <w:tcPr>
            <w:tcW w:w="1420"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T1a (</w:t>
            </w:r>
            <w:r w:rsidRPr="00B52782">
              <w:rPr>
                <w:rFonts w:ascii="Book Antiqua" w:hAnsi="Book Antiqua" w:cs="宋体"/>
                <w:i/>
                <w:iCs/>
                <w:kern w:val="0"/>
                <w:sz w:val="24"/>
              </w:rPr>
              <w:t xml:space="preserve">n </w:t>
            </w:r>
            <w:r w:rsidRPr="00B52782">
              <w:rPr>
                <w:rFonts w:ascii="Book Antiqua" w:hAnsi="Book Antiqua" w:cs="宋体"/>
                <w:kern w:val="0"/>
                <w:sz w:val="24"/>
              </w:rPr>
              <w:t>= 35)</w:t>
            </w:r>
          </w:p>
        </w:tc>
        <w:tc>
          <w:tcPr>
            <w:tcW w:w="1660"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23</w:t>
            </w:r>
          </w:p>
        </w:tc>
        <w:tc>
          <w:tcPr>
            <w:tcW w:w="1480"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13</w:t>
            </w:r>
          </w:p>
        </w:tc>
        <w:tc>
          <w:tcPr>
            <w:tcW w:w="1420"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25</w:t>
            </w:r>
          </w:p>
        </w:tc>
        <w:tc>
          <w:tcPr>
            <w:tcW w:w="1540" w:type="dxa"/>
            <w:gridSpan w:val="2"/>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10</w:t>
            </w:r>
          </w:p>
        </w:tc>
        <w:tc>
          <w:tcPr>
            <w:tcW w:w="1426"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26</w:t>
            </w:r>
          </w:p>
        </w:tc>
      </w:tr>
      <w:tr w:rsidR="00CE5846" w:rsidRPr="00B52782" w:rsidTr="008A1ABD">
        <w:trPr>
          <w:trHeight w:val="315"/>
        </w:trPr>
        <w:tc>
          <w:tcPr>
            <w:tcW w:w="1420"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 xml:space="preserve">T1b( </w:t>
            </w:r>
            <w:r w:rsidRPr="00B52782">
              <w:rPr>
                <w:rFonts w:ascii="Book Antiqua" w:hAnsi="Book Antiqua" w:cs="宋体"/>
                <w:i/>
                <w:iCs/>
                <w:kern w:val="0"/>
                <w:sz w:val="24"/>
              </w:rPr>
              <w:t xml:space="preserve">n </w:t>
            </w:r>
            <w:r w:rsidRPr="00B52782">
              <w:rPr>
                <w:rFonts w:ascii="Book Antiqua" w:hAnsi="Book Antiqua" w:cs="宋体"/>
                <w:kern w:val="0"/>
                <w:sz w:val="24"/>
              </w:rPr>
              <w:t>= 37)</w:t>
            </w:r>
          </w:p>
        </w:tc>
        <w:tc>
          <w:tcPr>
            <w:tcW w:w="1660"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13</w:t>
            </w:r>
          </w:p>
        </w:tc>
        <w:tc>
          <w:tcPr>
            <w:tcW w:w="1480"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24</w:t>
            </w:r>
          </w:p>
        </w:tc>
        <w:tc>
          <w:tcPr>
            <w:tcW w:w="1420"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14</w:t>
            </w:r>
          </w:p>
        </w:tc>
        <w:tc>
          <w:tcPr>
            <w:tcW w:w="1540" w:type="dxa"/>
            <w:gridSpan w:val="2"/>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23</w:t>
            </w:r>
          </w:p>
        </w:tc>
        <w:tc>
          <w:tcPr>
            <w:tcW w:w="1426"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10</w:t>
            </w:r>
          </w:p>
        </w:tc>
      </w:tr>
      <w:tr w:rsidR="00CE5846" w:rsidRPr="00B52782" w:rsidTr="008A1ABD">
        <w:trPr>
          <w:trHeight w:val="270"/>
        </w:trPr>
        <w:tc>
          <w:tcPr>
            <w:tcW w:w="1420" w:type="dxa"/>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Group</w:t>
            </w:r>
          </w:p>
        </w:tc>
        <w:tc>
          <w:tcPr>
            <w:tcW w:w="1660" w:type="dxa"/>
            <w:noWrap/>
            <w:vAlign w:val="center"/>
          </w:tcPr>
          <w:p w:rsidR="00CE5846" w:rsidRPr="00B52782" w:rsidRDefault="00CE5846" w:rsidP="00442E9D">
            <w:pPr>
              <w:widowControl/>
              <w:rPr>
                <w:rFonts w:ascii="Book Antiqua" w:hAnsi="Book Antiqua" w:cs="宋体"/>
                <w:kern w:val="0"/>
                <w:sz w:val="24"/>
              </w:rPr>
            </w:pPr>
          </w:p>
        </w:tc>
        <w:tc>
          <w:tcPr>
            <w:tcW w:w="1480" w:type="dxa"/>
            <w:noWrap/>
            <w:vAlign w:val="center"/>
          </w:tcPr>
          <w:p w:rsidR="00CE5846" w:rsidRPr="00B52782" w:rsidRDefault="00CE5846" w:rsidP="00442E9D">
            <w:pPr>
              <w:widowControl/>
              <w:rPr>
                <w:rFonts w:ascii="Book Antiqua" w:hAnsi="Book Antiqua" w:cs="宋体"/>
                <w:kern w:val="0"/>
                <w:sz w:val="24"/>
              </w:rPr>
            </w:pPr>
          </w:p>
        </w:tc>
        <w:tc>
          <w:tcPr>
            <w:tcW w:w="1420" w:type="dxa"/>
            <w:noWrap/>
            <w:vAlign w:val="center"/>
          </w:tcPr>
          <w:p w:rsidR="00CE5846" w:rsidRPr="00B52782" w:rsidRDefault="00CE5846" w:rsidP="00442E9D">
            <w:pPr>
              <w:widowControl/>
              <w:rPr>
                <w:rFonts w:ascii="Book Antiqua" w:hAnsi="Book Antiqua" w:cs="宋体"/>
                <w:kern w:val="0"/>
                <w:sz w:val="24"/>
              </w:rPr>
            </w:pPr>
          </w:p>
        </w:tc>
        <w:tc>
          <w:tcPr>
            <w:tcW w:w="1540" w:type="dxa"/>
            <w:gridSpan w:val="2"/>
            <w:noWrap/>
            <w:vAlign w:val="center"/>
          </w:tcPr>
          <w:p w:rsidR="00CE5846" w:rsidRPr="00B52782" w:rsidRDefault="00CE5846" w:rsidP="00442E9D">
            <w:pPr>
              <w:widowControl/>
              <w:rPr>
                <w:rFonts w:ascii="Book Antiqua" w:hAnsi="Book Antiqua" w:cs="宋体"/>
                <w:kern w:val="0"/>
                <w:sz w:val="24"/>
              </w:rPr>
            </w:pPr>
          </w:p>
        </w:tc>
        <w:tc>
          <w:tcPr>
            <w:tcW w:w="1426" w:type="dxa"/>
            <w:noWrap/>
            <w:vAlign w:val="center"/>
          </w:tcPr>
          <w:p w:rsidR="00CE5846" w:rsidRPr="00B52782" w:rsidRDefault="00CE5846" w:rsidP="00442E9D">
            <w:pPr>
              <w:widowControl/>
              <w:rPr>
                <w:rFonts w:ascii="Book Antiqua" w:hAnsi="Book Antiqua" w:cs="宋体"/>
                <w:kern w:val="0"/>
                <w:sz w:val="24"/>
              </w:rPr>
            </w:pPr>
          </w:p>
        </w:tc>
      </w:tr>
      <w:tr w:rsidR="00CE5846" w:rsidRPr="00B52782" w:rsidTr="008A1ABD">
        <w:trPr>
          <w:trHeight w:val="285"/>
        </w:trPr>
        <w:tc>
          <w:tcPr>
            <w:tcW w:w="1420" w:type="dxa"/>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AC</w:t>
            </w:r>
          </w:p>
        </w:tc>
        <w:tc>
          <w:tcPr>
            <w:tcW w:w="3140" w:type="dxa"/>
            <w:gridSpan w:val="2"/>
            <w:vMerge w:val="restart"/>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65.3%</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65.7%</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35.1%</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34.3%</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64.9%</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63.9%</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66.7%</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0.653</w:t>
            </w:r>
          </w:p>
          <w:p w:rsidR="00CE5846" w:rsidRPr="00B52782" w:rsidRDefault="00CE5846" w:rsidP="00442E9D">
            <w:pPr>
              <w:rPr>
                <w:rFonts w:ascii="Book Antiqua" w:hAnsi="Book Antiqua" w:cs="宋体"/>
                <w:kern w:val="0"/>
                <w:sz w:val="24"/>
              </w:rPr>
            </w:pPr>
            <w:r w:rsidRPr="00B52782">
              <w:rPr>
                <w:rFonts w:ascii="Book Antiqua" w:hAnsi="Book Antiqua" w:cs="宋体"/>
                <w:kern w:val="0"/>
                <w:sz w:val="24"/>
              </w:rPr>
              <w:t>0.026</w:t>
            </w:r>
          </w:p>
        </w:tc>
        <w:tc>
          <w:tcPr>
            <w:tcW w:w="2960" w:type="dxa"/>
            <w:gridSpan w:val="3"/>
            <w:vMerge w:val="restart"/>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66.7%</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64.1%</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35.9%</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30.3%</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69.7%</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71.4%</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62.2%</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0.668</w:t>
            </w:r>
          </w:p>
          <w:p w:rsidR="00CE5846" w:rsidRPr="00B52782" w:rsidRDefault="00CE5846" w:rsidP="00442E9D">
            <w:pPr>
              <w:rPr>
                <w:rFonts w:ascii="Book Antiqua" w:hAnsi="Book Antiqua" w:cs="宋体"/>
                <w:kern w:val="0"/>
                <w:sz w:val="24"/>
              </w:rPr>
            </w:pPr>
            <w:r w:rsidRPr="00B52782">
              <w:rPr>
                <w:rFonts w:ascii="Book Antiqua" w:hAnsi="Book Antiqua" w:cs="宋体"/>
                <w:kern w:val="0"/>
                <w:sz w:val="24"/>
              </w:rPr>
              <w:t>0.014</w:t>
            </w:r>
          </w:p>
        </w:tc>
        <w:tc>
          <w:tcPr>
            <w:tcW w:w="1426" w:type="dxa"/>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70.8%</w:t>
            </w:r>
          </w:p>
        </w:tc>
      </w:tr>
      <w:tr w:rsidR="00CE5846" w:rsidRPr="00B52782" w:rsidTr="008A1ABD">
        <w:trPr>
          <w:trHeight w:val="285"/>
        </w:trPr>
        <w:tc>
          <w:tcPr>
            <w:tcW w:w="1420"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SE</w:t>
            </w:r>
          </w:p>
        </w:tc>
        <w:tc>
          <w:tcPr>
            <w:tcW w:w="3140" w:type="dxa"/>
            <w:gridSpan w:val="2"/>
            <w:vMerge/>
            <w:vAlign w:val="center"/>
          </w:tcPr>
          <w:p w:rsidR="00CE5846" w:rsidRPr="00B52782" w:rsidRDefault="00CE5846" w:rsidP="00442E9D">
            <w:pPr>
              <w:rPr>
                <w:rFonts w:ascii="Book Antiqua" w:hAnsi="Book Antiqua" w:cs="宋体"/>
                <w:kern w:val="0"/>
                <w:sz w:val="24"/>
              </w:rPr>
            </w:pPr>
          </w:p>
        </w:tc>
        <w:tc>
          <w:tcPr>
            <w:tcW w:w="2960" w:type="dxa"/>
            <w:gridSpan w:val="3"/>
            <w:vMerge/>
            <w:noWrap/>
            <w:vAlign w:val="center"/>
          </w:tcPr>
          <w:p w:rsidR="00CE5846" w:rsidRPr="00B52782" w:rsidRDefault="00CE5846" w:rsidP="00442E9D">
            <w:pPr>
              <w:rPr>
                <w:rFonts w:ascii="Book Antiqua" w:hAnsi="Book Antiqua" w:cs="宋体"/>
                <w:kern w:val="0"/>
                <w:sz w:val="24"/>
              </w:rPr>
            </w:pPr>
          </w:p>
        </w:tc>
        <w:tc>
          <w:tcPr>
            <w:tcW w:w="1426" w:type="dxa"/>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74.3%</w:t>
            </w:r>
          </w:p>
        </w:tc>
      </w:tr>
      <w:tr w:rsidR="00CE5846" w:rsidRPr="00B52782" w:rsidTr="008A1ABD">
        <w:trPr>
          <w:trHeight w:val="285"/>
        </w:trPr>
        <w:tc>
          <w:tcPr>
            <w:tcW w:w="1420" w:type="dxa"/>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FPR</w:t>
            </w:r>
          </w:p>
        </w:tc>
        <w:tc>
          <w:tcPr>
            <w:tcW w:w="3140" w:type="dxa"/>
            <w:gridSpan w:val="2"/>
            <w:vMerge/>
            <w:noWrap/>
            <w:vAlign w:val="center"/>
          </w:tcPr>
          <w:p w:rsidR="00CE5846" w:rsidRPr="00B52782" w:rsidRDefault="00CE5846" w:rsidP="00442E9D">
            <w:pPr>
              <w:rPr>
                <w:rFonts w:ascii="Book Antiqua" w:hAnsi="Book Antiqua" w:cs="宋体"/>
                <w:kern w:val="0"/>
                <w:sz w:val="24"/>
              </w:rPr>
            </w:pPr>
          </w:p>
        </w:tc>
        <w:tc>
          <w:tcPr>
            <w:tcW w:w="2960" w:type="dxa"/>
            <w:gridSpan w:val="3"/>
            <w:vMerge/>
            <w:vAlign w:val="center"/>
          </w:tcPr>
          <w:p w:rsidR="00CE5846" w:rsidRPr="00B52782" w:rsidRDefault="00CE5846" w:rsidP="00442E9D">
            <w:pPr>
              <w:rPr>
                <w:rFonts w:ascii="Book Antiqua" w:hAnsi="Book Antiqua" w:cs="宋体"/>
                <w:kern w:val="0"/>
                <w:sz w:val="24"/>
              </w:rPr>
            </w:pPr>
          </w:p>
        </w:tc>
        <w:tc>
          <w:tcPr>
            <w:tcW w:w="1426" w:type="dxa"/>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27.0%</w:t>
            </w:r>
          </w:p>
        </w:tc>
      </w:tr>
      <w:tr w:rsidR="00CE5846" w:rsidRPr="00B52782" w:rsidTr="008A1ABD">
        <w:trPr>
          <w:trHeight w:val="285"/>
        </w:trPr>
        <w:tc>
          <w:tcPr>
            <w:tcW w:w="1420" w:type="dxa"/>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FNR</w:t>
            </w:r>
          </w:p>
        </w:tc>
        <w:tc>
          <w:tcPr>
            <w:tcW w:w="3140" w:type="dxa"/>
            <w:gridSpan w:val="2"/>
            <w:vMerge/>
            <w:vAlign w:val="center"/>
          </w:tcPr>
          <w:p w:rsidR="00CE5846" w:rsidRPr="00B52782" w:rsidRDefault="00CE5846" w:rsidP="00442E9D">
            <w:pPr>
              <w:rPr>
                <w:rFonts w:ascii="Book Antiqua" w:hAnsi="Book Antiqua" w:cs="宋体"/>
                <w:kern w:val="0"/>
                <w:sz w:val="24"/>
              </w:rPr>
            </w:pPr>
          </w:p>
        </w:tc>
        <w:tc>
          <w:tcPr>
            <w:tcW w:w="2960" w:type="dxa"/>
            <w:gridSpan w:val="3"/>
            <w:vMerge/>
            <w:noWrap/>
            <w:vAlign w:val="center"/>
          </w:tcPr>
          <w:p w:rsidR="00CE5846" w:rsidRPr="00B52782" w:rsidRDefault="00CE5846" w:rsidP="00442E9D">
            <w:pPr>
              <w:rPr>
                <w:rFonts w:ascii="Book Antiqua" w:hAnsi="Book Antiqua" w:cs="宋体"/>
                <w:kern w:val="0"/>
                <w:sz w:val="24"/>
              </w:rPr>
            </w:pPr>
          </w:p>
        </w:tc>
        <w:tc>
          <w:tcPr>
            <w:tcW w:w="1426" w:type="dxa"/>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25.70%</w:t>
            </w:r>
          </w:p>
        </w:tc>
      </w:tr>
      <w:tr w:rsidR="00CE5846" w:rsidRPr="00B52782" w:rsidTr="008A1ABD">
        <w:trPr>
          <w:trHeight w:val="285"/>
        </w:trPr>
        <w:tc>
          <w:tcPr>
            <w:tcW w:w="1420"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SP</w:t>
            </w:r>
          </w:p>
        </w:tc>
        <w:tc>
          <w:tcPr>
            <w:tcW w:w="3140" w:type="dxa"/>
            <w:gridSpan w:val="2"/>
            <w:vMerge/>
            <w:noWrap/>
            <w:vAlign w:val="center"/>
          </w:tcPr>
          <w:p w:rsidR="00CE5846" w:rsidRPr="00B52782" w:rsidRDefault="00CE5846" w:rsidP="00442E9D">
            <w:pPr>
              <w:rPr>
                <w:rFonts w:ascii="Book Antiqua" w:hAnsi="Book Antiqua" w:cs="宋体"/>
                <w:kern w:val="0"/>
                <w:sz w:val="24"/>
              </w:rPr>
            </w:pPr>
          </w:p>
        </w:tc>
        <w:tc>
          <w:tcPr>
            <w:tcW w:w="2960" w:type="dxa"/>
            <w:gridSpan w:val="3"/>
            <w:vMerge/>
            <w:noWrap/>
            <w:vAlign w:val="center"/>
          </w:tcPr>
          <w:p w:rsidR="00CE5846" w:rsidRPr="00B52782" w:rsidRDefault="00CE5846" w:rsidP="00442E9D">
            <w:pPr>
              <w:rPr>
                <w:rFonts w:ascii="Book Antiqua" w:hAnsi="Book Antiqua" w:cs="宋体"/>
                <w:kern w:val="0"/>
                <w:sz w:val="24"/>
              </w:rPr>
            </w:pPr>
          </w:p>
        </w:tc>
        <w:tc>
          <w:tcPr>
            <w:tcW w:w="1426" w:type="dxa"/>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73.00%</w:t>
            </w:r>
          </w:p>
        </w:tc>
      </w:tr>
      <w:tr w:rsidR="00CE5846" w:rsidRPr="00B52782" w:rsidTr="008A1ABD">
        <w:trPr>
          <w:trHeight w:val="270"/>
        </w:trPr>
        <w:tc>
          <w:tcPr>
            <w:tcW w:w="1420" w:type="dxa"/>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PPV</w:t>
            </w:r>
          </w:p>
        </w:tc>
        <w:tc>
          <w:tcPr>
            <w:tcW w:w="3140" w:type="dxa"/>
            <w:gridSpan w:val="2"/>
            <w:vMerge/>
            <w:noWrap/>
            <w:vAlign w:val="center"/>
          </w:tcPr>
          <w:p w:rsidR="00CE5846" w:rsidRPr="00B52782" w:rsidRDefault="00CE5846" w:rsidP="00442E9D">
            <w:pPr>
              <w:rPr>
                <w:rFonts w:ascii="Book Antiqua" w:hAnsi="Book Antiqua" w:cs="宋体"/>
                <w:kern w:val="0"/>
                <w:sz w:val="24"/>
              </w:rPr>
            </w:pPr>
          </w:p>
        </w:tc>
        <w:tc>
          <w:tcPr>
            <w:tcW w:w="2960" w:type="dxa"/>
            <w:gridSpan w:val="3"/>
            <w:vMerge/>
            <w:noWrap/>
            <w:vAlign w:val="center"/>
          </w:tcPr>
          <w:p w:rsidR="00CE5846" w:rsidRPr="00B52782" w:rsidRDefault="00CE5846" w:rsidP="00442E9D">
            <w:pPr>
              <w:rPr>
                <w:rFonts w:ascii="Book Antiqua" w:hAnsi="Book Antiqua" w:cs="宋体"/>
                <w:kern w:val="0"/>
                <w:sz w:val="24"/>
              </w:rPr>
            </w:pPr>
          </w:p>
        </w:tc>
        <w:tc>
          <w:tcPr>
            <w:tcW w:w="1426" w:type="dxa"/>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72.20%</w:t>
            </w:r>
          </w:p>
        </w:tc>
      </w:tr>
      <w:tr w:rsidR="00CE5846" w:rsidRPr="00B52782" w:rsidTr="008A1ABD">
        <w:trPr>
          <w:trHeight w:val="270"/>
        </w:trPr>
        <w:tc>
          <w:tcPr>
            <w:tcW w:w="1420" w:type="dxa"/>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NPV</w:t>
            </w:r>
          </w:p>
        </w:tc>
        <w:tc>
          <w:tcPr>
            <w:tcW w:w="3140" w:type="dxa"/>
            <w:gridSpan w:val="2"/>
            <w:vMerge/>
            <w:noWrap/>
            <w:vAlign w:val="center"/>
          </w:tcPr>
          <w:p w:rsidR="00CE5846" w:rsidRPr="00B52782" w:rsidRDefault="00CE5846" w:rsidP="00442E9D">
            <w:pPr>
              <w:rPr>
                <w:rFonts w:ascii="Book Antiqua" w:hAnsi="Book Antiqua" w:cs="宋体"/>
                <w:kern w:val="0"/>
                <w:sz w:val="24"/>
              </w:rPr>
            </w:pPr>
          </w:p>
        </w:tc>
        <w:tc>
          <w:tcPr>
            <w:tcW w:w="2960" w:type="dxa"/>
            <w:gridSpan w:val="3"/>
            <w:vMerge/>
            <w:noWrap/>
            <w:vAlign w:val="center"/>
          </w:tcPr>
          <w:p w:rsidR="00CE5846" w:rsidRPr="00B52782" w:rsidRDefault="00CE5846" w:rsidP="00442E9D">
            <w:pPr>
              <w:rPr>
                <w:rFonts w:ascii="Book Antiqua" w:hAnsi="Book Antiqua" w:cs="宋体"/>
                <w:kern w:val="0"/>
                <w:sz w:val="24"/>
              </w:rPr>
            </w:pPr>
          </w:p>
        </w:tc>
        <w:tc>
          <w:tcPr>
            <w:tcW w:w="1426" w:type="dxa"/>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75.00%</w:t>
            </w:r>
          </w:p>
        </w:tc>
      </w:tr>
      <w:tr w:rsidR="00CE5846" w:rsidRPr="00B52782" w:rsidTr="008A1ABD">
        <w:trPr>
          <w:trHeight w:val="285"/>
        </w:trPr>
        <w:tc>
          <w:tcPr>
            <w:tcW w:w="1420" w:type="dxa"/>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AUC</w:t>
            </w:r>
          </w:p>
        </w:tc>
        <w:tc>
          <w:tcPr>
            <w:tcW w:w="3140" w:type="dxa"/>
            <w:gridSpan w:val="2"/>
            <w:vMerge/>
            <w:noWrap/>
            <w:vAlign w:val="center"/>
          </w:tcPr>
          <w:p w:rsidR="00CE5846" w:rsidRPr="00B52782" w:rsidRDefault="00CE5846" w:rsidP="00442E9D">
            <w:pPr>
              <w:rPr>
                <w:rFonts w:ascii="Book Antiqua" w:hAnsi="Book Antiqua" w:cs="宋体"/>
                <w:kern w:val="0"/>
                <w:sz w:val="24"/>
              </w:rPr>
            </w:pPr>
          </w:p>
        </w:tc>
        <w:tc>
          <w:tcPr>
            <w:tcW w:w="2960" w:type="dxa"/>
            <w:gridSpan w:val="3"/>
            <w:vMerge/>
            <w:noWrap/>
            <w:vAlign w:val="center"/>
          </w:tcPr>
          <w:p w:rsidR="00CE5846" w:rsidRPr="00B52782" w:rsidRDefault="00CE5846" w:rsidP="00442E9D">
            <w:pPr>
              <w:rPr>
                <w:rFonts w:ascii="Book Antiqua" w:hAnsi="Book Antiqua" w:cs="宋体"/>
                <w:kern w:val="0"/>
                <w:sz w:val="24"/>
              </w:rPr>
            </w:pPr>
          </w:p>
        </w:tc>
        <w:tc>
          <w:tcPr>
            <w:tcW w:w="1426" w:type="dxa"/>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0.736</w:t>
            </w:r>
          </w:p>
        </w:tc>
      </w:tr>
      <w:tr w:rsidR="00CE5846" w:rsidRPr="00B52782" w:rsidTr="008A1ABD">
        <w:trPr>
          <w:trHeight w:val="285"/>
        </w:trPr>
        <w:tc>
          <w:tcPr>
            <w:tcW w:w="1420" w:type="dxa"/>
            <w:tcBorders>
              <w:bottom w:val="single" w:sz="8" w:space="0" w:color="auto"/>
            </w:tcBorders>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P value</w:t>
            </w:r>
          </w:p>
        </w:tc>
        <w:tc>
          <w:tcPr>
            <w:tcW w:w="3140" w:type="dxa"/>
            <w:gridSpan w:val="2"/>
            <w:vMerge/>
            <w:tcBorders>
              <w:bottom w:val="single" w:sz="8" w:space="0" w:color="auto"/>
            </w:tcBorders>
            <w:vAlign w:val="center"/>
          </w:tcPr>
          <w:p w:rsidR="00CE5846" w:rsidRPr="00B52782" w:rsidRDefault="00CE5846" w:rsidP="00442E9D">
            <w:pPr>
              <w:widowControl/>
              <w:rPr>
                <w:rFonts w:ascii="Book Antiqua" w:hAnsi="Book Antiqua" w:cs="宋体"/>
                <w:kern w:val="0"/>
                <w:sz w:val="24"/>
              </w:rPr>
            </w:pPr>
          </w:p>
        </w:tc>
        <w:tc>
          <w:tcPr>
            <w:tcW w:w="2960" w:type="dxa"/>
            <w:gridSpan w:val="3"/>
            <w:vMerge/>
            <w:tcBorders>
              <w:bottom w:val="single" w:sz="8" w:space="0" w:color="auto"/>
            </w:tcBorders>
            <w:noWrap/>
            <w:vAlign w:val="center"/>
          </w:tcPr>
          <w:p w:rsidR="00CE5846" w:rsidRPr="00B52782" w:rsidRDefault="00CE5846" w:rsidP="00442E9D">
            <w:pPr>
              <w:widowControl/>
              <w:rPr>
                <w:rFonts w:ascii="Book Antiqua" w:hAnsi="Book Antiqua" w:cs="宋体"/>
                <w:kern w:val="0"/>
                <w:sz w:val="24"/>
              </w:rPr>
            </w:pPr>
          </w:p>
        </w:tc>
        <w:tc>
          <w:tcPr>
            <w:tcW w:w="1426" w:type="dxa"/>
            <w:tcBorders>
              <w:bottom w:val="single" w:sz="8" w:space="0" w:color="auto"/>
            </w:tcBorders>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0.001</w:t>
            </w:r>
          </w:p>
        </w:tc>
      </w:tr>
    </w:tbl>
    <w:p w:rsidR="00CE5846" w:rsidRPr="00B52782" w:rsidRDefault="00CE5846" w:rsidP="00442E9D">
      <w:pPr>
        <w:autoSpaceDE w:val="0"/>
        <w:autoSpaceDN w:val="0"/>
        <w:adjustRightInd w:val="0"/>
        <w:spacing w:line="360" w:lineRule="auto"/>
        <w:rPr>
          <w:rFonts w:ascii="Book Antiqua" w:hAnsi="Book Antiqua"/>
          <w:sz w:val="24"/>
          <w:lang w:eastAsia="zh-CN"/>
        </w:rPr>
      </w:pPr>
      <w:r w:rsidRPr="00B52782">
        <w:rPr>
          <w:rFonts w:ascii="Book Antiqua" w:hAnsi="Book Antiqua"/>
          <w:noProof w:val="0"/>
          <w:kern w:val="0"/>
          <w:sz w:val="24"/>
          <w:lang w:val="en-US"/>
        </w:rPr>
        <w:t>AC</w:t>
      </w:r>
      <w:r w:rsidRPr="00B52782">
        <w:rPr>
          <w:rFonts w:ascii="Book Antiqua" w:hAnsi="Book Antiqua"/>
          <w:noProof w:val="0"/>
          <w:kern w:val="0"/>
          <w:sz w:val="24"/>
          <w:lang w:val="en-US" w:eastAsia="zh-CN"/>
        </w:rPr>
        <w:t xml:space="preserve">: </w:t>
      </w:r>
      <w:r w:rsidRPr="00B52782">
        <w:rPr>
          <w:rFonts w:ascii="Book Antiqua" w:hAnsi="Book Antiqua"/>
          <w:noProof w:val="0"/>
          <w:kern w:val="0"/>
          <w:sz w:val="24"/>
          <w:lang w:val="en-US"/>
        </w:rPr>
        <w:t>Accuracy</w:t>
      </w:r>
      <w:r w:rsidRPr="00B52782">
        <w:rPr>
          <w:rFonts w:ascii="Book Antiqua" w:hAnsi="Book Antiqua"/>
          <w:noProof w:val="0"/>
          <w:kern w:val="0"/>
          <w:sz w:val="24"/>
          <w:lang w:val="en-US" w:eastAsia="zh-CN"/>
        </w:rPr>
        <w:t>;</w:t>
      </w:r>
      <w:r w:rsidRPr="00B52782">
        <w:rPr>
          <w:rFonts w:ascii="Book Antiqua" w:hAnsi="Book Antiqua"/>
          <w:noProof w:val="0"/>
          <w:kern w:val="0"/>
          <w:sz w:val="24"/>
          <w:lang w:val="en-US"/>
        </w:rPr>
        <w:t xml:space="preserve"> SE</w:t>
      </w:r>
      <w:r w:rsidRPr="00B52782">
        <w:rPr>
          <w:rFonts w:ascii="Book Antiqua" w:hAnsi="Book Antiqua"/>
          <w:noProof w:val="0"/>
          <w:kern w:val="0"/>
          <w:sz w:val="24"/>
          <w:lang w:val="en-US" w:eastAsia="zh-CN"/>
        </w:rPr>
        <w:t>:</w:t>
      </w:r>
      <w:r w:rsidRPr="00B52782">
        <w:rPr>
          <w:rFonts w:ascii="Book Antiqua" w:hAnsi="Book Antiqua"/>
          <w:noProof w:val="0"/>
          <w:kern w:val="0"/>
          <w:sz w:val="24"/>
          <w:lang w:val="en-US"/>
        </w:rPr>
        <w:t xml:space="preserve"> Sensitivity</w:t>
      </w:r>
      <w:r w:rsidRPr="00B52782">
        <w:rPr>
          <w:rFonts w:ascii="Book Antiqua" w:hAnsi="Book Antiqua"/>
          <w:noProof w:val="0"/>
          <w:kern w:val="0"/>
          <w:sz w:val="24"/>
          <w:lang w:val="en-US" w:eastAsia="zh-CN"/>
        </w:rPr>
        <w:t>;</w:t>
      </w:r>
      <w:r w:rsidRPr="00B52782">
        <w:rPr>
          <w:rFonts w:ascii="Book Antiqua" w:hAnsi="Book Antiqua"/>
          <w:noProof w:val="0"/>
          <w:kern w:val="0"/>
          <w:sz w:val="24"/>
          <w:lang w:val="en-US"/>
        </w:rPr>
        <w:t xml:space="preserve"> FPR</w:t>
      </w:r>
      <w:r w:rsidRPr="00B52782">
        <w:rPr>
          <w:rFonts w:ascii="Book Antiqua" w:hAnsi="Book Antiqua"/>
          <w:noProof w:val="0"/>
          <w:kern w:val="0"/>
          <w:sz w:val="24"/>
          <w:lang w:val="en-US" w:eastAsia="zh-CN"/>
        </w:rPr>
        <w:t xml:space="preserve">: </w:t>
      </w:r>
      <w:r w:rsidRPr="00B52782">
        <w:rPr>
          <w:rFonts w:ascii="Book Antiqua" w:hAnsi="Book Antiqua"/>
          <w:noProof w:val="0"/>
          <w:kern w:val="0"/>
          <w:sz w:val="24"/>
          <w:lang w:val="en-US"/>
        </w:rPr>
        <w:t>False positive rate</w:t>
      </w:r>
      <w:r w:rsidRPr="00B52782">
        <w:rPr>
          <w:rFonts w:ascii="Book Antiqua" w:hAnsi="Book Antiqua"/>
          <w:noProof w:val="0"/>
          <w:kern w:val="0"/>
          <w:sz w:val="24"/>
          <w:lang w:val="en-US" w:eastAsia="zh-CN"/>
        </w:rPr>
        <w:t>;</w:t>
      </w:r>
      <w:r w:rsidRPr="00B52782">
        <w:rPr>
          <w:rFonts w:ascii="Book Antiqua" w:hAnsi="Book Antiqua"/>
          <w:noProof w:val="0"/>
          <w:kern w:val="0"/>
          <w:sz w:val="24"/>
          <w:lang w:val="en-US"/>
        </w:rPr>
        <w:t xml:space="preserve"> FNR</w:t>
      </w:r>
      <w:r w:rsidRPr="00B52782">
        <w:rPr>
          <w:rFonts w:ascii="Book Antiqua" w:hAnsi="Book Antiqua"/>
          <w:noProof w:val="0"/>
          <w:kern w:val="0"/>
          <w:sz w:val="24"/>
          <w:lang w:val="en-US" w:eastAsia="zh-CN"/>
        </w:rPr>
        <w:t>:</w:t>
      </w:r>
      <w:r w:rsidRPr="00B52782">
        <w:rPr>
          <w:rFonts w:ascii="Book Antiqua" w:hAnsi="Book Antiqua"/>
          <w:noProof w:val="0"/>
          <w:sz w:val="24"/>
          <w:lang w:val="en-US"/>
        </w:rPr>
        <w:t xml:space="preserve"> False negative rate</w:t>
      </w:r>
      <w:r w:rsidRPr="00B52782">
        <w:rPr>
          <w:rFonts w:ascii="Book Antiqua" w:hAnsi="Book Antiqua"/>
          <w:noProof w:val="0"/>
          <w:sz w:val="24"/>
          <w:lang w:val="en-US" w:eastAsia="zh-CN"/>
        </w:rPr>
        <w:t>;</w:t>
      </w:r>
      <w:r w:rsidRPr="00B52782">
        <w:rPr>
          <w:rFonts w:ascii="Book Antiqua" w:hAnsi="Book Antiqua"/>
          <w:noProof w:val="0"/>
          <w:kern w:val="0"/>
          <w:sz w:val="24"/>
          <w:lang w:val="en-US"/>
        </w:rPr>
        <w:t xml:space="preserve"> SP specificity</w:t>
      </w:r>
      <w:r w:rsidRPr="00B52782">
        <w:rPr>
          <w:rFonts w:ascii="Book Antiqua" w:hAnsi="Book Antiqua"/>
          <w:noProof w:val="0"/>
          <w:kern w:val="0"/>
          <w:sz w:val="24"/>
          <w:lang w:val="en-US" w:eastAsia="zh-CN"/>
        </w:rPr>
        <w:t xml:space="preserve">; </w:t>
      </w:r>
      <w:r w:rsidRPr="00B52782">
        <w:rPr>
          <w:rFonts w:ascii="Book Antiqua" w:hAnsi="Book Antiqua"/>
          <w:noProof w:val="0"/>
          <w:kern w:val="0"/>
          <w:sz w:val="24"/>
          <w:lang w:val="en-US"/>
        </w:rPr>
        <w:t>PPV</w:t>
      </w:r>
      <w:r w:rsidRPr="00B52782">
        <w:rPr>
          <w:rFonts w:ascii="Book Antiqua" w:hAnsi="Book Antiqua"/>
          <w:noProof w:val="0"/>
          <w:kern w:val="0"/>
          <w:sz w:val="24"/>
          <w:lang w:val="en-US" w:eastAsia="zh-CN"/>
        </w:rPr>
        <w:t>:</w:t>
      </w:r>
      <w:r w:rsidRPr="00B52782">
        <w:rPr>
          <w:rFonts w:ascii="Book Antiqua" w:hAnsi="Book Antiqua"/>
          <w:noProof w:val="0"/>
          <w:kern w:val="0"/>
          <w:sz w:val="24"/>
          <w:lang w:val="en-US"/>
        </w:rPr>
        <w:t xml:space="preserve"> Positive predictive value</w:t>
      </w:r>
      <w:r w:rsidRPr="00B52782">
        <w:rPr>
          <w:rFonts w:ascii="Book Antiqua" w:hAnsi="Book Antiqua"/>
          <w:noProof w:val="0"/>
          <w:kern w:val="0"/>
          <w:sz w:val="24"/>
          <w:lang w:val="en-US" w:eastAsia="zh-CN"/>
        </w:rPr>
        <w:t>;</w:t>
      </w:r>
      <w:r w:rsidRPr="00B52782">
        <w:rPr>
          <w:rFonts w:ascii="Book Antiqua" w:hAnsi="Book Antiqua"/>
          <w:noProof w:val="0"/>
          <w:kern w:val="0"/>
          <w:sz w:val="24"/>
          <w:lang w:val="en-US"/>
        </w:rPr>
        <w:t xml:space="preserve"> NPV</w:t>
      </w:r>
      <w:r w:rsidRPr="00B52782">
        <w:rPr>
          <w:rFonts w:ascii="Book Antiqua" w:hAnsi="Book Antiqua"/>
          <w:noProof w:val="0"/>
          <w:kern w:val="0"/>
          <w:sz w:val="24"/>
          <w:lang w:val="en-US" w:eastAsia="zh-CN"/>
        </w:rPr>
        <w:t>:</w:t>
      </w:r>
      <w:r w:rsidRPr="00B52782">
        <w:rPr>
          <w:rFonts w:ascii="Book Antiqua" w:hAnsi="Book Antiqua"/>
          <w:noProof w:val="0"/>
          <w:kern w:val="0"/>
          <w:sz w:val="24"/>
          <w:lang w:val="en-US"/>
        </w:rPr>
        <w:t xml:space="preserve"> </w:t>
      </w:r>
      <w:r w:rsidR="006B43FF">
        <w:rPr>
          <w:rFonts w:ascii="Book Antiqua" w:hAnsi="Book Antiqua" w:hint="eastAsia"/>
          <w:noProof w:val="0"/>
          <w:kern w:val="0"/>
          <w:sz w:val="24"/>
          <w:lang w:val="en-US" w:eastAsia="zh-CN"/>
        </w:rPr>
        <w:t>N</w:t>
      </w:r>
      <w:r w:rsidR="006B43FF" w:rsidRPr="00B52782">
        <w:rPr>
          <w:rFonts w:ascii="Book Antiqua" w:hAnsi="Book Antiqua"/>
          <w:noProof w:val="0"/>
          <w:kern w:val="0"/>
          <w:sz w:val="24"/>
          <w:lang w:val="en-US"/>
        </w:rPr>
        <w:t xml:space="preserve">egative </w:t>
      </w:r>
      <w:r w:rsidRPr="00B52782">
        <w:rPr>
          <w:rFonts w:ascii="Book Antiqua" w:hAnsi="Book Antiqua"/>
          <w:noProof w:val="0"/>
          <w:kern w:val="0"/>
          <w:sz w:val="24"/>
          <w:lang w:val="en-US"/>
        </w:rPr>
        <w:t>predictive value</w:t>
      </w:r>
      <w:r w:rsidRPr="00B52782">
        <w:rPr>
          <w:rFonts w:ascii="Book Antiqua" w:hAnsi="Book Antiqua"/>
          <w:noProof w:val="0"/>
          <w:kern w:val="0"/>
          <w:sz w:val="24"/>
          <w:lang w:val="en-US" w:eastAsia="zh-CN"/>
        </w:rPr>
        <w:t xml:space="preserve">. AUC: </w:t>
      </w:r>
      <w:r w:rsidRPr="00B52782">
        <w:rPr>
          <w:rFonts w:ascii="Book Antiqua" w:hAnsi="Book Antiqua"/>
          <w:noProof w:val="0"/>
          <w:kern w:val="0"/>
          <w:sz w:val="24"/>
          <w:lang w:val="en-US"/>
        </w:rPr>
        <w:t>Area under the curve</w:t>
      </w:r>
      <w:r w:rsidRPr="00B52782">
        <w:rPr>
          <w:rFonts w:ascii="Book Antiqua" w:hAnsi="Book Antiqua"/>
          <w:noProof w:val="0"/>
          <w:kern w:val="0"/>
          <w:sz w:val="24"/>
          <w:lang w:val="en-US" w:eastAsia="zh-CN"/>
        </w:rPr>
        <w:t>.</w:t>
      </w:r>
    </w:p>
    <w:p w:rsidR="00CE5846" w:rsidRPr="00B52782" w:rsidRDefault="00CE5846" w:rsidP="00442E9D">
      <w:pPr>
        <w:autoSpaceDE w:val="0"/>
        <w:autoSpaceDN w:val="0"/>
        <w:adjustRightInd w:val="0"/>
        <w:rPr>
          <w:rFonts w:ascii="Book Antiqua" w:hAnsi="Book Antiqua"/>
          <w:sz w:val="24"/>
          <w:lang w:eastAsia="zh-CN"/>
        </w:rPr>
      </w:pPr>
    </w:p>
    <w:p w:rsidR="00CE5846" w:rsidRPr="00B52782" w:rsidRDefault="00CE5846" w:rsidP="00442E9D">
      <w:pPr>
        <w:widowControl/>
        <w:rPr>
          <w:rFonts w:ascii="Book Antiqua" w:hAnsi="Book Antiqua"/>
          <w:sz w:val="24"/>
        </w:rPr>
      </w:pPr>
      <w:r w:rsidRPr="00B52782">
        <w:rPr>
          <w:rFonts w:ascii="Book Antiqua" w:hAnsi="Book Antiqua"/>
          <w:sz w:val="24"/>
        </w:rPr>
        <w:br w:type="page"/>
      </w:r>
    </w:p>
    <w:p w:rsidR="00CE5846" w:rsidRPr="00B52782" w:rsidRDefault="00CE5846" w:rsidP="00CF6428">
      <w:pPr>
        <w:autoSpaceDE w:val="0"/>
        <w:autoSpaceDN w:val="0"/>
        <w:adjustRightInd w:val="0"/>
        <w:spacing w:line="360" w:lineRule="auto"/>
        <w:rPr>
          <w:rFonts w:ascii="Book Antiqua" w:hAnsi="Book Antiqua" w:cs="Palatino-MediumItalic"/>
          <w:b/>
          <w:bCs/>
          <w:iCs/>
          <w:kern w:val="0"/>
          <w:sz w:val="24"/>
          <w:lang w:eastAsia="zh-CN"/>
        </w:rPr>
      </w:pPr>
      <w:r w:rsidRPr="00B52782">
        <w:rPr>
          <w:rFonts w:ascii="Book Antiqua" w:hAnsi="Book Antiqua"/>
          <w:b/>
          <w:sz w:val="24"/>
        </w:rPr>
        <w:lastRenderedPageBreak/>
        <w:t xml:space="preserve">Table 3 </w:t>
      </w:r>
      <w:r w:rsidRPr="00B52782">
        <w:rPr>
          <w:rFonts w:ascii="Book Antiqua" w:hAnsi="Book Antiqua" w:cs="Palatino-MediumItalic"/>
          <w:b/>
          <w:bCs/>
          <w:iCs/>
          <w:kern w:val="0"/>
          <w:sz w:val="24"/>
        </w:rPr>
        <w:t>Accuracy of endoscopic ultrasound for staging T1a or T1b esophageal squamous cell carcinoma in relation to tumor location</w:t>
      </w:r>
    </w:p>
    <w:p w:rsidR="00CE5846" w:rsidRPr="00B52782" w:rsidRDefault="00CE5846" w:rsidP="00442E9D">
      <w:pPr>
        <w:autoSpaceDE w:val="0"/>
        <w:autoSpaceDN w:val="0"/>
        <w:adjustRightInd w:val="0"/>
        <w:rPr>
          <w:rFonts w:ascii="Book Antiqua" w:hAnsi="Book Antiqua" w:cs="Palatino-MediumItalic"/>
          <w:bCs/>
          <w:iCs/>
          <w:kern w:val="0"/>
          <w:sz w:val="24"/>
          <w:lang w:eastAsia="zh-CN"/>
        </w:rPr>
      </w:pPr>
    </w:p>
    <w:tbl>
      <w:tblPr>
        <w:tblW w:w="9711" w:type="dxa"/>
        <w:jc w:val="center"/>
        <w:tblBorders>
          <w:top w:val="single" w:sz="8" w:space="0" w:color="auto"/>
          <w:bottom w:val="single" w:sz="8" w:space="0" w:color="auto"/>
        </w:tblBorders>
        <w:tblLook w:val="00A0" w:firstRow="1" w:lastRow="0" w:firstColumn="1" w:lastColumn="0" w:noHBand="0" w:noVBand="0"/>
      </w:tblPr>
      <w:tblGrid>
        <w:gridCol w:w="1420"/>
        <w:gridCol w:w="1503"/>
        <w:gridCol w:w="1061"/>
        <w:gridCol w:w="993"/>
        <w:gridCol w:w="1417"/>
        <w:gridCol w:w="1134"/>
        <w:gridCol w:w="1474"/>
        <w:gridCol w:w="709"/>
      </w:tblGrid>
      <w:tr w:rsidR="00CE5846" w:rsidRPr="00B52782" w:rsidTr="004847E5">
        <w:trPr>
          <w:trHeight w:val="604"/>
          <w:jc w:val="center"/>
        </w:trPr>
        <w:tc>
          <w:tcPr>
            <w:tcW w:w="2923" w:type="dxa"/>
            <w:gridSpan w:val="2"/>
            <w:tcBorders>
              <w:top w:val="single" w:sz="8" w:space="0" w:color="auto"/>
              <w:bottom w:val="single" w:sz="8" w:space="0" w:color="auto"/>
            </w:tcBorders>
            <w:vAlign w:val="center"/>
          </w:tcPr>
          <w:p w:rsidR="00CE5846" w:rsidRPr="00B52782" w:rsidRDefault="00CE5846" w:rsidP="00442E9D">
            <w:pPr>
              <w:widowControl/>
              <w:rPr>
                <w:rFonts w:ascii="Book Antiqua" w:hAnsi="Book Antiqua" w:cs="宋体"/>
                <w:kern w:val="0"/>
                <w:sz w:val="24"/>
              </w:rPr>
            </w:pPr>
          </w:p>
        </w:tc>
        <w:tc>
          <w:tcPr>
            <w:tcW w:w="2054" w:type="dxa"/>
            <w:gridSpan w:val="2"/>
            <w:tcBorders>
              <w:top w:val="single" w:sz="8" w:space="0" w:color="auto"/>
              <w:bottom w:val="single" w:sz="8" w:space="0" w:color="auto"/>
            </w:tcBorders>
            <w:vAlign w:val="center"/>
          </w:tcPr>
          <w:p w:rsidR="00CE5846" w:rsidRPr="00B52782" w:rsidRDefault="00CE5846" w:rsidP="00442E9D">
            <w:pPr>
              <w:widowControl/>
              <w:rPr>
                <w:rFonts w:ascii="Book Antiqua" w:hAnsi="Book Antiqua" w:cs="宋体"/>
                <w:b/>
                <w:kern w:val="0"/>
                <w:sz w:val="24"/>
              </w:rPr>
            </w:pPr>
            <w:r w:rsidRPr="00B52782">
              <w:rPr>
                <w:rFonts w:ascii="Book Antiqua" w:hAnsi="Book Antiqua" w:cs="宋体"/>
                <w:b/>
                <w:kern w:val="0"/>
                <w:sz w:val="24"/>
              </w:rPr>
              <w:t>Expert 1</w:t>
            </w:r>
          </w:p>
        </w:tc>
        <w:tc>
          <w:tcPr>
            <w:tcW w:w="2551" w:type="dxa"/>
            <w:gridSpan w:val="2"/>
            <w:tcBorders>
              <w:top w:val="single" w:sz="8" w:space="0" w:color="auto"/>
              <w:bottom w:val="single" w:sz="8" w:space="0" w:color="auto"/>
            </w:tcBorders>
            <w:vAlign w:val="center"/>
          </w:tcPr>
          <w:p w:rsidR="00CE5846" w:rsidRPr="00B52782" w:rsidRDefault="00CE5846" w:rsidP="00442E9D">
            <w:pPr>
              <w:widowControl/>
              <w:rPr>
                <w:rFonts w:ascii="Book Antiqua" w:hAnsi="Book Antiqua" w:cs="宋体"/>
                <w:b/>
                <w:kern w:val="0"/>
                <w:sz w:val="24"/>
              </w:rPr>
            </w:pPr>
            <w:r w:rsidRPr="00B52782">
              <w:rPr>
                <w:rFonts w:ascii="Book Antiqua" w:hAnsi="Book Antiqua" w:cs="宋体"/>
                <w:b/>
                <w:kern w:val="0"/>
                <w:sz w:val="24"/>
              </w:rPr>
              <w:t>Expert 2</w:t>
            </w:r>
          </w:p>
        </w:tc>
        <w:tc>
          <w:tcPr>
            <w:tcW w:w="2183" w:type="dxa"/>
            <w:gridSpan w:val="2"/>
            <w:tcBorders>
              <w:top w:val="single" w:sz="8" w:space="0" w:color="auto"/>
              <w:bottom w:val="single" w:sz="8" w:space="0" w:color="auto"/>
            </w:tcBorders>
            <w:vAlign w:val="center"/>
          </w:tcPr>
          <w:p w:rsidR="00CE5846" w:rsidRPr="00B52782" w:rsidRDefault="00CE5846" w:rsidP="00442E9D">
            <w:pPr>
              <w:widowControl/>
              <w:rPr>
                <w:rFonts w:ascii="Book Antiqua" w:hAnsi="Book Antiqua" w:cs="宋体"/>
                <w:b/>
                <w:kern w:val="0"/>
                <w:sz w:val="24"/>
              </w:rPr>
            </w:pPr>
            <w:r w:rsidRPr="00B52782">
              <w:rPr>
                <w:rFonts w:ascii="Book Antiqua" w:hAnsi="Book Antiqua" w:cs="宋体"/>
                <w:b/>
                <w:kern w:val="0"/>
                <w:sz w:val="24"/>
              </w:rPr>
              <w:t>Common Results</w:t>
            </w:r>
          </w:p>
        </w:tc>
      </w:tr>
      <w:tr w:rsidR="00CE5846" w:rsidRPr="00B52782" w:rsidTr="004847E5">
        <w:trPr>
          <w:trHeight w:val="285"/>
          <w:jc w:val="center"/>
        </w:trPr>
        <w:tc>
          <w:tcPr>
            <w:tcW w:w="2923" w:type="dxa"/>
            <w:gridSpan w:val="2"/>
            <w:tcBorders>
              <w:top w:val="single" w:sz="8" w:space="0" w:color="auto"/>
            </w:tcBorders>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Site of neoplasm</w:t>
            </w:r>
          </w:p>
        </w:tc>
        <w:tc>
          <w:tcPr>
            <w:tcW w:w="1061" w:type="dxa"/>
            <w:tcBorders>
              <w:top w:val="single" w:sz="8" w:space="0" w:color="auto"/>
            </w:tcBorders>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T1a</w:t>
            </w:r>
          </w:p>
        </w:tc>
        <w:tc>
          <w:tcPr>
            <w:tcW w:w="993" w:type="dxa"/>
            <w:tcBorders>
              <w:top w:val="single" w:sz="8" w:space="0" w:color="auto"/>
            </w:tcBorders>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T1b</w:t>
            </w:r>
          </w:p>
        </w:tc>
        <w:tc>
          <w:tcPr>
            <w:tcW w:w="1417" w:type="dxa"/>
            <w:tcBorders>
              <w:top w:val="single" w:sz="8" w:space="0" w:color="auto"/>
            </w:tcBorders>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T1a</w:t>
            </w:r>
          </w:p>
        </w:tc>
        <w:tc>
          <w:tcPr>
            <w:tcW w:w="1134" w:type="dxa"/>
            <w:tcBorders>
              <w:top w:val="single" w:sz="8" w:space="0" w:color="auto"/>
            </w:tcBorders>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T1b</w:t>
            </w:r>
          </w:p>
        </w:tc>
        <w:tc>
          <w:tcPr>
            <w:tcW w:w="1474" w:type="dxa"/>
            <w:tcBorders>
              <w:top w:val="single" w:sz="8" w:space="0" w:color="auto"/>
            </w:tcBorders>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T1a</w:t>
            </w:r>
          </w:p>
        </w:tc>
        <w:tc>
          <w:tcPr>
            <w:tcW w:w="709" w:type="dxa"/>
            <w:tcBorders>
              <w:top w:val="single" w:sz="8" w:space="0" w:color="auto"/>
            </w:tcBorders>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T1b</w:t>
            </w:r>
          </w:p>
        </w:tc>
      </w:tr>
      <w:tr w:rsidR="00CE5846" w:rsidRPr="00B52782" w:rsidTr="004847E5">
        <w:trPr>
          <w:trHeight w:val="270"/>
          <w:jc w:val="center"/>
        </w:trPr>
        <w:tc>
          <w:tcPr>
            <w:tcW w:w="1420" w:type="dxa"/>
            <w:vMerge w:val="restart"/>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Upper third</w:t>
            </w:r>
          </w:p>
        </w:tc>
        <w:tc>
          <w:tcPr>
            <w:tcW w:w="1503"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T1a</w:t>
            </w:r>
          </w:p>
        </w:tc>
        <w:tc>
          <w:tcPr>
            <w:tcW w:w="1061"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4</w:t>
            </w:r>
          </w:p>
        </w:tc>
        <w:tc>
          <w:tcPr>
            <w:tcW w:w="993"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2</w:t>
            </w:r>
          </w:p>
        </w:tc>
        <w:tc>
          <w:tcPr>
            <w:tcW w:w="1417"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4</w:t>
            </w:r>
          </w:p>
        </w:tc>
        <w:tc>
          <w:tcPr>
            <w:tcW w:w="1134"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2</w:t>
            </w:r>
          </w:p>
        </w:tc>
        <w:tc>
          <w:tcPr>
            <w:tcW w:w="1474"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4</w:t>
            </w:r>
          </w:p>
        </w:tc>
        <w:tc>
          <w:tcPr>
            <w:tcW w:w="709"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1</w:t>
            </w:r>
          </w:p>
        </w:tc>
      </w:tr>
      <w:tr w:rsidR="00CE5846" w:rsidRPr="00B52782" w:rsidTr="004847E5">
        <w:trPr>
          <w:trHeight w:val="270"/>
          <w:jc w:val="center"/>
        </w:trPr>
        <w:tc>
          <w:tcPr>
            <w:tcW w:w="1420" w:type="dxa"/>
            <w:vMerge/>
            <w:vAlign w:val="center"/>
          </w:tcPr>
          <w:p w:rsidR="00CE5846" w:rsidRPr="00B52782" w:rsidRDefault="00CE5846" w:rsidP="00442E9D">
            <w:pPr>
              <w:widowControl/>
              <w:rPr>
                <w:rFonts w:ascii="Book Antiqua" w:hAnsi="Book Antiqua" w:cs="宋体"/>
                <w:kern w:val="0"/>
                <w:sz w:val="24"/>
              </w:rPr>
            </w:pPr>
          </w:p>
        </w:tc>
        <w:tc>
          <w:tcPr>
            <w:tcW w:w="1503"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T1b</w:t>
            </w:r>
          </w:p>
        </w:tc>
        <w:tc>
          <w:tcPr>
            <w:tcW w:w="1061"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1</w:t>
            </w:r>
          </w:p>
        </w:tc>
        <w:tc>
          <w:tcPr>
            <w:tcW w:w="993"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2</w:t>
            </w:r>
          </w:p>
        </w:tc>
        <w:tc>
          <w:tcPr>
            <w:tcW w:w="1417"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1</w:t>
            </w:r>
          </w:p>
        </w:tc>
        <w:tc>
          <w:tcPr>
            <w:tcW w:w="1134"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2</w:t>
            </w:r>
          </w:p>
        </w:tc>
        <w:tc>
          <w:tcPr>
            <w:tcW w:w="1474"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1</w:t>
            </w:r>
          </w:p>
        </w:tc>
        <w:tc>
          <w:tcPr>
            <w:tcW w:w="709"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3</w:t>
            </w:r>
          </w:p>
        </w:tc>
      </w:tr>
      <w:tr w:rsidR="00CE5846" w:rsidRPr="00B52782" w:rsidTr="004847E5">
        <w:trPr>
          <w:trHeight w:val="270"/>
          <w:jc w:val="center"/>
        </w:trPr>
        <w:tc>
          <w:tcPr>
            <w:tcW w:w="1420" w:type="dxa"/>
            <w:vMerge w:val="restart"/>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Mid third</w:t>
            </w:r>
          </w:p>
        </w:tc>
        <w:tc>
          <w:tcPr>
            <w:tcW w:w="1503"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T1a</w:t>
            </w:r>
          </w:p>
        </w:tc>
        <w:tc>
          <w:tcPr>
            <w:tcW w:w="1061"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14</w:t>
            </w:r>
          </w:p>
        </w:tc>
        <w:tc>
          <w:tcPr>
            <w:tcW w:w="993"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10</w:t>
            </w:r>
          </w:p>
        </w:tc>
        <w:tc>
          <w:tcPr>
            <w:tcW w:w="1417"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16</w:t>
            </w:r>
          </w:p>
        </w:tc>
        <w:tc>
          <w:tcPr>
            <w:tcW w:w="1134"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11</w:t>
            </w:r>
          </w:p>
        </w:tc>
        <w:tc>
          <w:tcPr>
            <w:tcW w:w="1474"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17</w:t>
            </w:r>
          </w:p>
        </w:tc>
        <w:tc>
          <w:tcPr>
            <w:tcW w:w="709"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8</w:t>
            </w:r>
          </w:p>
        </w:tc>
      </w:tr>
      <w:tr w:rsidR="00CE5846" w:rsidRPr="00B52782" w:rsidTr="004847E5">
        <w:trPr>
          <w:trHeight w:val="270"/>
          <w:jc w:val="center"/>
        </w:trPr>
        <w:tc>
          <w:tcPr>
            <w:tcW w:w="1420" w:type="dxa"/>
            <w:vMerge/>
            <w:vAlign w:val="center"/>
          </w:tcPr>
          <w:p w:rsidR="00CE5846" w:rsidRPr="00B52782" w:rsidRDefault="00CE5846" w:rsidP="00442E9D">
            <w:pPr>
              <w:widowControl/>
              <w:rPr>
                <w:rFonts w:ascii="Book Antiqua" w:hAnsi="Book Antiqua" w:cs="宋体"/>
                <w:kern w:val="0"/>
                <w:sz w:val="24"/>
              </w:rPr>
            </w:pPr>
          </w:p>
        </w:tc>
        <w:tc>
          <w:tcPr>
            <w:tcW w:w="1503"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T1b</w:t>
            </w:r>
          </w:p>
        </w:tc>
        <w:tc>
          <w:tcPr>
            <w:tcW w:w="1061"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9</w:t>
            </w:r>
          </w:p>
        </w:tc>
        <w:tc>
          <w:tcPr>
            <w:tcW w:w="993"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19</w:t>
            </w:r>
          </w:p>
        </w:tc>
        <w:tc>
          <w:tcPr>
            <w:tcW w:w="1417"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7</w:t>
            </w:r>
          </w:p>
        </w:tc>
        <w:tc>
          <w:tcPr>
            <w:tcW w:w="1134"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18</w:t>
            </w:r>
          </w:p>
        </w:tc>
        <w:tc>
          <w:tcPr>
            <w:tcW w:w="1474"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w:t>
            </w:r>
          </w:p>
        </w:tc>
        <w:tc>
          <w:tcPr>
            <w:tcW w:w="709"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21</w:t>
            </w:r>
          </w:p>
        </w:tc>
      </w:tr>
      <w:tr w:rsidR="00CE5846" w:rsidRPr="00B52782" w:rsidTr="004847E5">
        <w:trPr>
          <w:trHeight w:val="270"/>
          <w:jc w:val="center"/>
        </w:trPr>
        <w:tc>
          <w:tcPr>
            <w:tcW w:w="1420" w:type="dxa"/>
            <w:vMerge w:val="restart"/>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Lower third</w:t>
            </w:r>
          </w:p>
        </w:tc>
        <w:tc>
          <w:tcPr>
            <w:tcW w:w="1503"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T1a</w:t>
            </w:r>
          </w:p>
        </w:tc>
        <w:tc>
          <w:tcPr>
            <w:tcW w:w="1061"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5</w:t>
            </w:r>
          </w:p>
        </w:tc>
        <w:tc>
          <w:tcPr>
            <w:tcW w:w="993"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1</w:t>
            </w:r>
          </w:p>
        </w:tc>
        <w:tc>
          <w:tcPr>
            <w:tcW w:w="1417"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5</w:t>
            </w:r>
          </w:p>
        </w:tc>
        <w:tc>
          <w:tcPr>
            <w:tcW w:w="1134"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1</w:t>
            </w:r>
          </w:p>
        </w:tc>
        <w:tc>
          <w:tcPr>
            <w:tcW w:w="1474"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5</w:t>
            </w:r>
          </w:p>
        </w:tc>
        <w:tc>
          <w:tcPr>
            <w:tcW w:w="709"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1</w:t>
            </w:r>
          </w:p>
        </w:tc>
      </w:tr>
      <w:tr w:rsidR="00CE5846" w:rsidRPr="00B52782" w:rsidTr="004847E5">
        <w:trPr>
          <w:trHeight w:val="285"/>
          <w:jc w:val="center"/>
        </w:trPr>
        <w:tc>
          <w:tcPr>
            <w:tcW w:w="1420" w:type="dxa"/>
            <w:vMerge/>
            <w:vAlign w:val="center"/>
          </w:tcPr>
          <w:p w:rsidR="00CE5846" w:rsidRPr="00B52782" w:rsidRDefault="00CE5846" w:rsidP="00442E9D">
            <w:pPr>
              <w:widowControl/>
              <w:rPr>
                <w:rFonts w:ascii="Book Antiqua" w:hAnsi="Book Antiqua" w:cs="宋体"/>
                <w:kern w:val="0"/>
                <w:sz w:val="24"/>
              </w:rPr>
            </w:pPr>
          </w:p>
        </w:tc>
        <w:tc>
          <w:tcPr>
            <w:tcW w:w="1503"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T1b</w:t>
            </w:r>
          </w:p>
        </w:tc>
        <w:tc>
          <w:tcPr>
            <w:tcW w:w="1061"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2</w:t>
            </w:r>
          </w:p>
        </w:tc>
        <w:tc>
          <w:tcPr>
            <w:tcW w:w="993"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3</w:t>
            </w:r>
          </w:p>
        </w:tc>
        <w:tc>
          <w:tcPr>
            <w:tcW w:w="1417"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2</w:t>
            </w:r>
          </w:p>
        </w:tc>
        <w:tc>
          <w:tcPr>
            <w:tcW w:w="1134"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3</w:t>
            </w:r>
          </w:p>
        </w:tc>
        <w:tc>
          <w:tcPr>
            <w:tcW w:w="1474"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2</w:t>
            </w:r>
          </w:p>
        </w:tc>
        <w:tc>
          <w:tcPr>
            <w:tcW w:w="709"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3</w:t>
            </w:r>
          </w:p>
        </w:tc>
      </w:tr>
      <w:tr w:rsidR="00CE5846" w:rsidRPr="00B52782" w:rsidTr="004847E5">
        <w:trPr>
          <w:trHeight w:val="74"/>
          <w:jc w:val="center"/>
        </w:trPr>
        <w:tc>
          <w:tcPr>
            <w:tcW w:w="1420" w:type="dxa"/>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Group</w:t>
            </w:r>
          </w:p>
        </w:tc>
        <w:tc>
          <w:tcPr>
            <w:tcW w:w="1503" w:type="dxa"/>
            <w:noWrap/>
            <w:vAlign w:val="center"/>
          </w:tcPr>
          <w:p w:rsidR="00CE5846" w:rsidRPr="00B52782" w:rsidRDefault="00CE5846" w:rsidP="00442E9D">
            <w:pPr>
              <w:widowControl/>
              <w:rPr>
                <w:rFonts w:ascii="Book Antiqua" w:hAnsi="Book Antiqua" w:cs="宋体"/>
                <w:kern w:val="0"/>
                <w:sz w:val="24"/>
              </w:rPr>
            </w:pPr>
          </w:p>
        </w:tc>
        <w:tc>
          <w:tcPr>
            <w:tcW w:w="1061" w:type="dxa"/>
            <w:noWrap/>
            <w:vAlign w:val="center"/>
          </w:tcPr>
          <w:p w:rsidR="00CE5846" w:rsidRPr="00B52782" w:rsidRDefault="00CE5846" w:rsidP="00442E9D">
            <w:pPr>
              <w:widowControl/>
              <w:rPr>
                <w:rFonts w:ascii="Book Antiqua" w:hAnsi="Book Antiqua" w:cs="宋体"/>
                <w:kern w:val="0"/>
                <w:sz w:val="24"/>
              </w:rPr>
            </w:pPr>
          </w:p>
        </w:tc>
        <w:tc>
          <w:tcPr>
            <w:tcW w:w="993" w:type="dxa"/>
            <w:noWrap/>
            <w:vAlign w:val="center"/>
          </w:tcPr>
          <w:p w:rsidR="00CE5846" w:rsidRPr="00B52782" w:rsidRDefault="00CE5846" w:rsidP="00442E9D">
            <w:pPr>
              <w:widowControl/>
              <w:rPr>
                <w:rFonts w:ascii="Book Antiqua" w:hAnsi="Book Antiqua" w:cs="宋体"/>
                <w:kern w:val="0"/>
                <w:sz w:val="24"/>
              </w:rPr>
            </w:pPr>
          </w:p>
        </w:tc>
        <w:tc>
          <w:tcPr>
            <w:tcW w:w="1417" w:type="dxa"/>
            <w:noWrap/>
            <w:vAlign w:val="center"/>
          </w:tcPr>
          <w:p w:rsidR="00CE5846" w:rsidRPr="00B52782" w:rsidRDefault="00CE5846" w:rsidP="00442E9D">
            <w:pPr>
              <w:widowControl/>
              <w:rPr>
                <w:rFonts w:ascii="Book Antiqua" w:hAnsi="Book Antiqua" w:cs="宋体"/>
                <w:kern w:val="0"/>
                <w:sz w:val="24"/>
              </w:rPr>
            </w:pPr>
          </w:p>
        </w:tc>
        <w:tc>
          <w:tcPr>
            <w:tcW w:w="1134" w:type="dxa"/>
            <w:noWrap/>
            <w:vAlign w:val="center"/>
          </w:tcPr>
          <w:p w:rsidR="00CE5846" w:rsidRPr="00B52782" w:rsidRDefault="00CE5846" w:rsidP="00442E9D">
            <w:pPr>
              <w:widowControl/>
              <w:rPr>
                <w:rFonts w:ascii="Book Antiqua" w:hAnsi="Book Antiqua" w:cs="宋体"/>
                <w:kern w:val="0"/>
                <w:sz w:val="24"/>
              </w:rPr>
            </w:pPr>
          </w:p>
        </w:tc>
        <w:tc>
          <w:tcPr>
            <w:tcW w:w="1474" w:type="dxa"/>
            <w:noWrap/>
            <w:vAlign w:val="center"/>
          </w:tcPr>
          <w:p w:rsidR="00CE5846" w:rsidRPr="00B52782" w:rsidRDefault="00CE5846" w:rsidP="00442E9D">
            <w:pPr>
              <w:widowControl/>
              <w:rPr>
                <w:rFonts w:ascii="Book Antiqua" w:hAnsi="Book Antiqua" w:cs="宋体"/>
                <w:kern w:val="0"/>
                <w:sz w:val="24"/>
              </w:rPr>
            </w:pPr>
          </w:p>
        </w:tc>
        <w:tc>
          <w:tcPr>
            <w:tcW w:w="709" w:type="dxa"/>
            <w:noWrap/>
            <w:vAlign w:val="center"/>
          </w:tcPr>
          <w:p w:rsidR="00CE5846" w:rsidRPr="00B52782" w:rsidRDefault="00CE5846" w:rsidP="00442E9D">
            <w:pPr>
              <w:widowControl/>
              <w:rPr>
                <w:rFonts w:ascii="Book Antiqua" w:hAnsi="Book Antiqua" w:cs="宋体"/>
                <w:kern w:val="0"/>
                <w:sz w:val="24"/>
              </w:rPr>
            </w:pPr>
          </w:p>
        </w:tc>
      </w:tr>
      <w:tr w:rsidR="00CE5846" w:rsidRPr="00B52782" w:rsidTr="004847E5">
        <w:trPr>
          <w:trHeight w:val="285"/>
          <w:jc w:val="center"/>
        </w:trPr>
        <w:tc>
          <w:tcPr>
            <w:tcW w:w="1420" w:type="dxa"/>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AC</w:t>
            </w:r>
          </w:p>
        </w:tc>
        <w:tc>
          <w:tcPr>
            <w:tcW w:w="1503"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Upper third</w:t>
            </w:r>
          </w:p>
        </w:tc>
        <w:tc>
          <w:tcPr>
            <w:tcW w:w="2054" w:type="dxa"/>
            <w:gridSpan w:val="2"/>
            <w:vMerge w:val="restart"/>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66. 7%</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63.5%</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72.7%</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66.7%</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58.3%</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83.3%</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66.7%</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67.9%</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60.0%</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80.0%</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60.9%</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71.4%</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50.0%</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65.5%</w:t>
            </w:r>
          </w:p>
          <w:p w:rsidR="00CE5846" w:rsidRPr="00B52782" w:rsidRDefault="00CE5846" w:rsidP="00442E9D">
            <w:pPr>
              <w:rPr>
                <w:rFonts w:ascii="Book Antiqua" w:hAnsi="Book Antiqua" w:cs="宋体"/>
                <w:kern w:val="0"/>
                <w:sz w:val="24"/>
              </w:rPr>
            </w:pPr>
            <w:r w:rsidRPr="00B52782">
              <w:rPr>
                <w:rFonts w:ascii="Book Antiqua" w:hAnsi="Book Antiqua" w:cs="宋体"/>
                <w:kern w:val="0"/>
                <w:sz w:val="24"/>
              </w:rPr>
              <w:t>75.0%</w:t>
            </w:r>
          </w:p>
        </w:tc>
        <w:tc>
          <w:tcPr>
            <w:tcW w:w="2551" w:type="dxa"/>
            <w:gridSpan w:val="2"/>
            <w:vMerge w:val="restart"/>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66. 7%</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65.4%</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72.7%</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66.7%</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59.3%</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83.3%</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66.7%</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72.0%</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60.0%</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80.0%</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69.6%</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71.4%</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50.0%</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62.1%</w:t>
            </w:r>
          </w:p>
          <w:p w:rsidR="00CE5846" w:rsidRPr="00B52782" w:rsidRDefault="00CE5846" w:rsidP="00442E9D">
            <w:pPr>
              <w:rPr>
                <w:rFonts w:ascii="Book Antiqua" w:hAnsi="Book Antiqua" w:cs="宋体"/>
                <w:kern w:val="0"/>
                <w:sz w:val="24"/>
              </w:rPr>
            </w:pPr>
            <w:r w:rsidRPr="00B52782">
              <w:rPr>
                <w:rFonts w:ascii="Book Antiqua" w:hAnsi="Book Antiqua" w:cs="宋体"/>
                <w:kern w:val="0"/>
                <w:sz w:val="24"/>
              </w:rPr>
              <w:t>75.0%</w:t>
            </w:r>
          </w:p>
        </w:tc>
        <w:tc>
          <w:tcPr>
            <w:tcW w:w="2183" w:type="dxa"/>
            <w:gridSpan w:val="2"/>
            <w:vMerge w:val="restart"/>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77. 8%</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73.1%</w:t>
            </w:r>
          </w:p>
          <w:p w:rsidR="00CE5846" w:rsidRPr="00B52782" w:rsidRDefault="00CE5846" w:rsidP="00442E9D">
            <w:pPr>
              <w:widowControl/>
              <w:rPr>
                <w:rFonts w:ascii="Book Antiqua" w:hAnsi="Book Antiqua" w:cs="宋体"/>
                <w:kern w:val="0"/>
                <w:sz w:val="24"/>
                <w:lang w:eastAsia="zh-CN"/>
              </w:rPr>
            </w:pPr>
            <w:r w:rsidRPr="00B52782">
              <w:rPr>
                <w:rFonts w:ascii="Book Antiqua" w:hAnsi="Book Antiqua" w:cs="宋体"/>
                <w:kern w:val="0"/>
                <w:sz w:val="24"/>
              </w:rPr>
              <w:t>72.7%</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80.0%</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68.0%</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83.3%</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75.0%</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77.8%</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60.0%</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80.0%</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73.9%</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71.4%</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75.3%</w:t>
            </w:r>
          </w:p>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72.4%</w:t>
            </w:r>
          </w:p>
          <w:p w:rsidR="00CE5846" w:rsidRPr="00B52782" w:rsidRDefault="00CE5846" w:rsidP="00442E9D">
            <w:pPr>
              <w:rPr>
                <w:rFonts w:ascii="Book Antiqua" w:hAnsi="Book Antiqua" w:cs="宋体"/>
                <w:kern w:val="0"/>
                <w:sz w:val="24"/>
              </w:rPr>
            </w:pPr>
            <w:r w:rsidRPr="00B52782">
              <w:rPr>
                <w:rFonts w:ascii="Book Antiqua" w:hAnsi="Book Antiqua" w:cs="宋体"/>
                <w:kern w:val="0"/>
                <w:sz w:val="24"/>
              </w:rPr>
              <w:t>75.0%</w:t>
            </w:r>
          </w:p>
        </w:tc>
      </w:tr>
      <w:tr w:rsidR="00CE5846" w:rsidRPr="00B52782" w:rsidTr="004847E5">
        <w:trPr>
          <w:trHeight w:val="285"/>
          <w:jc w:val="center"/>
        </w:trPr>
        <w:tc>
          <w:tcPr>
            <w:tcW w:w="1420"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hint="eastAsia"/>
                <w:kern w:val="0"/>
                <w:sz w:val="24"/>
              </w:rPr>
              <w:t xml:space="preserve">　</w:t>
            </w:r>
          </w:p>
        </w:tc>
        <w:tc>
          <w:tcPr>
            <w:tcW w:w="1503" w:type="dxa"/>
            <w:vAlign w:val="center"/>
          </w:tcPr>
          <w:p w:rsidR="00CE5846" w:rsidRPr="00B52782" w:rsidRDefault="00CE5846" w:rsidP="00442E9D">
            <w:pPr>
              <w:widowControl/>
              <w:rPr>
                <w:rFonts w:ascii="Book Antiqua" w:hAnsi="Book Antiqua" w:cs="宋体"/>
                <w:kern w:val="0"/>
                <w:sz w:val="24"/>
                <w:lang w:eastAsia="zh-CN"/>
              </w:rPr>
            </w:pPr>
            <w:r w:rsidRPr="00B52782">
              <w:rPr>
                <w:rFonts w:ascii="Book Antiqua" w:hAnsi="Book Antiqua" w:cs="宋体"/>
                <w:kern w:val="0"/>
                <w:sz w:val="24"/>
              </w:rPr>
              <w:t>Mid third</w:t>
            </w:r>
          </w:p>
        </w:tc>
        <w:tc>
          <w:tcPr>
            <w:tcW w:w="2054" w:type="dxa"/>
            <w:gridSpan w:val="2"/>
            <w:vMerge/>
            <w:noWrap/>
            <w:vAlign w:val="center"/>
          </w:tcPr>
          <w:p w:rsidR="00CE5846" w:rsidRPr="00B52782" w:rsidRDefault="00CE5846" w:rsidP="00442E9D">
            <w:pPr>
              <w:rPr>
                <w:rFonts w:ascii="Book Antiqua" w:hAnsi="Book Antiqua" w:cs="宋体"/>
                <w:kern w:val="0"/>
                <w:sz w:val="24"/>
              </w:rPr>
            </w:pPr>
          </w:p>
        </w:tc>
        <w:tc>
          <w:tcPr>
            <w:tcW w:w="2551" w:type="dxa"/>
            <w:gridSpan w:val="2"/>
            <w:vMerge/>
            <w:vAlign w:val="center"/>
          </w:tcPr>
          <w:p w:rsidR="00CE5846" w:rsidRPr="00B52782" w:rsidRDefault="00CE5846" w:rsidP="00442E9D">
            <w:pPr>
              <w:rPr>
                <w:rFonts w:ascii="Book Antiqua" w:hAnsi="Book Antiqua" w:cs="宋体"/>
                <w:kern w:val="0"/>
                <w:sz w:val="24"/>
              </w:rPr>
            </w:pPr>
          </w:p>
        </w:tc>
        <w:tc>
          <w:tcPr>
            <w:tcW w:w="2183" w:type="dxa"/>
            <w:gridSpan w:val="2"/>
            <w:vMerge/>
            <w:vAlign w:val="center"/>
          </w:tcPr>
          <w:p w:rsidR="00CE5846" w:rsidRPr="00B52782" w:rsidRDefault="00CE5846" w:rsidP="00442E9D">
            <w:pPr>
              <w:rPr>
                <w:rFonts w:ascii="Book Antiqua" w:hAnsi="Book Antiqua" w:cs="宋体"/>
                <w:kern w:val="0"/>
                <w:sz w:val="24"/>
              </w:rPr>
            </w:pPr>
          </w:p>
        </w:tc>
      </w:tr>
      <w:tr w:rsidR="00CE5846" w:rsidRPr="00B52782" w:rsidTr="004847E5">
        <w:trPr>
          <w:trHeight w:val="285"/>
          <w:jc w:val="center"/>
        </w:trPr>
        <w:tc>
          <w:tcPr>
            <w:tcW w:w="1420" w:type="dxa"/>
            <w:noWrap/>
            <w:vAlign w:val="center"/>
          </w:tcPr>
          <w:p w:rsidR="00CE5846" w:rsidRPr="00B52782" w:rsidRDefault="00CE5846" w:rsidP="00442E9D">
            <w:pPr>
              <w:widowControl/>
              <w:rPr>
                <w:rFonts w:ascii="Book Antiqua" w:hAnsi="Book Antiqua" w:cs="宋体"/>
                <w:kern w:val="0"/>
                <w:sz w:val="24"/>
              </w:rPr>
            </w:pPr>
          </w:p>
        </w:tc>
        <w:tc>
          <w:tcPr>
            <w:tcW w:w="1503"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 xml:space="preserve">Lower third </w:t>
            </w:r>
          </w:p>
        </w:tc>
        <w:tc>
          <w:tcPr>
            <w:tcW w:w="2054" w:type="dxa"/>
            <w:gridSpan w:val="2"/>
            <w:vMerge/>
            <w:noWrap/>
            <w:vAlign w:val="center"/>
          </w:tcPr>
          <w:p w:rsidR="00CE5846" w:rsidRPr="00B52782" w:rsidRDefault="00CE5846" w:rsidP="00442E9D">
            <w:pPr>
              <w:rPr>
                <w:rFonts w:ascii="Book Antiqua" w:hAnsi="Book Antiqua" w:cs="宋体"/>
                <w:kern w:val="0"/>
                <w:sz w:val="24"/>
              </w:rPr>
            </w:pPr>
          </w:p>
        </w:tc>
        <w:tc>
          <w:tcPr>
            <w:tcW w:w="2551" w:type="dxa"/>
            <w:gridSpan w:val="2"/>
            <w:vMerge/>
            <w:vAlign w:val="center"/>
          </w:tcPr>
          <w:p w:rsidR="00CE5846" w:rsidRPr="00B52782" w:rsidRDefault="00CE5846" w:rsidP="00442E9D">
            <w:pPr>
              <w:rPr>
                <w:rFonts w:ascii="Book Antiqua" w:hAnsi="Book Antiqua" w:cs="宋体"/>
                <w:kern w:val="0"/>
                <w:sz w:val="24"/>
              </w:rPr>
            </w:pPr>
          </w:p>
        </w:tc>
        <w:tc>
          <w:tcPr>
            <w:tcW w:w="2183" w:type="dxa"/>
            <w:gridSpan w:val="2"/>
            <w:vMerge/>
            <w:vAlign w:val="center"/>
          </w:tcPr>
          <w:p w:rsidR="00CE5846" w:rsidRPr="00B52782" w:rsidRDefault="00CE5846" w:rsidP="00442E9D">
            <w:pPr>
              <w:rPr>
                <w:rFonts w:ascii="Book Antiqua" w:hAnsi="Book Antiqua" w:cs="宋体"/>
                <w:kern w:val="0"/>
                <w:sz w:val="24"/>
              </w:rPr>
            </w:pPr>
          </w:p>
        </w:tc>
      </w:tr>
      <w:tr w:rsidR="00CE5846" w:rsidRPr="00B52782" w:rsidTr="004847E5">
        <w:trPr>
          <w:trHeight w:val="285"/>
          <w:jc w:val="center"/>
        </w:trPr>
        <w:tc>
          <w:tcPr>
            <w:tcW w:w="1420" w:type="dxa"/>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SE</w:t>
            </w:r>
          </w:p>
        </w:tc>
        <w:tc>
          <w:tcPr>
            <w:tcW w:w="1503"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Upper third</w:t>
            </w:r>
          </w:p>
        </w:tc>
        <w:tc>
          <w:tcPr>
            <w:tcW w:w="2054" w:type="dxa"/>
            <w:gridSpan w:val="2"/>
            <w:vMerge/>
            <w:vAlign w:val="center"/>
          </w:tcPr>
          <w:p w:rsidR="00CE5846" w:rsidRPr="00B52782" w:rsidRDefault="00CE5846" w:rsidP="00442E9D">
            <w:pPr>
              <w:rPr>
                <w:rFonts w:ascii="Book Antiqua" w:hAnsi="Book Antiqua" w:cs="宋体"/>
                <w:kern w:val="0"/>
                <w:sz w:val="24"/>
              </w:rPr>
            </w:pPr>
          </w:p>
        </w:tc>
        <w:tc>
          <w:tcPr>
            <w:tcW w:w="2551" w:type="dxa"/>
            <w:gridSpan w:val="2"/>
            <w:vMerge/>
            <w:vAlign w:val="center"/>
          </w:tcPr>
          <w:p w:rsidR="00CE5846" w:rsidRPr="00B52782" w:rsidRDefault="00CE5846" w:rsidP="00442E9D">
            <w:pPr>
              <w:rPr>
                <w:rFonts w:ascii="Book Antiqua" w:hAnsi="Book Antiqua" w:cs="宋体"/>
                <w:kern w:val="0"/>
                <w:sz w:val="24"/>
              </w:rPr>
            </w:pPr>
          </w:p>
        </w:tc>
        <w:tc>
          <w:tcPr>
            <w:tcW w:w="2183" w:type="dxa"/>
            <w:gridSpan w:val="2"/>
            <w:vMerge/>
            <w:vAlign w:val="center"/>
          </w:tcPr>
          <w:p w:rsidR="00CE5846" w:rsidRPr="00B52782" w:rsidRDefault="00CE5846" w:rsidP="00442E9D">
            <w:pPr>
              <w:rPr>
                <w:rFonts w:ascii="Book Antiqua" w:hAnsi="Book Antiqua" w:cs="宋体"/>
                <w:kern w:val="0"/>
                <w:sz w:val="24"/>
              </w:rPr>
            </w:pPr>
          </w:p>
        </w:tc>
      </w:tr>
      <w:tr w:rsidR="00CE5846" w:rsidRPr="00B52782" w:rsidTr="004847E5">
        <w:trPr>
          <w:trHeight w:val="285"/>
          <w:jc w:val="center"/>
        </w:trPr>
        <w:tc>
          <w:tcPr>
            <w:tcW w:w="1420"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hint="eastAsia"/>
                <w:kern w:val="0"/>
                <w:sz w:val="24"/>
              </w:rPr>
              <w:t xml:space="preserve">　</w:t>
            </w:r>
          </w:p>
        </w:tc>
        <w:tc>
          <w:tcPr>
            <w:tcW w:w="1503" w:type="dxa"/>
            <w:vAlign w:val="center"/>
          </w:tcPr>
          <w:p w:rsidR="00CE5846" w:rsidRPr="00B52782" w:rsidRDefault="00CE5846" w:rsidP="00442E9D">
            <w:pPr>
              <w:widowControl/>
              <w:rPr>
                <w:rFonts w:ascii="Book Antiqua" w:hAnsi="Book Antiqua" w:cs="宋体"/>
                <w:kern w:val="0"/>
                <w:sz w:val="24"/>
                <w:lang w:eastAsia="zh-CN"/>
              </w:rPr>
            </w:pPr>
            <w:r w:rsidRPr="00B52782">
              <w:rPr>
                <w:rFonts w:ascii="Book Antiqua" w:hAnsi="Book Antiqua" w:cs="宋体"/>
                <w:kern w:val="0"/>
                <w:sz w:val="24"/>
              </w:rPr>
              <w:t>Mid third</w:t>
            </w:r>
          </w:p>
        </w:tc>
        <w:tc>
          <w:tcPr>
            <w:tcW w:w="2054" w:type="dxa"/>
            <w:gridSpan w:val="2"/>
            <w:vMerge/>
            <w:vAlign w:val="center"/>
          </w:tcPr>
          <w:p w:rsidR="00CE5846" w:rsidRPr="00B52782" w:rsidRDefault="00CE5846" w:rsidP="00442E9D">
            <w:pPr>
              <w:rPr>
                <w:rFonts w:ascii="Book Antiqua" w:hAnsi="Book Antiqua" w:cs="宋体"/>
                <w:kern w:val="0"/>
                <w:sz w:val="24"/>
              </w:rPr>
            </w:pPr>
          </w:p>
        </w:tc>
        <w:tc>
          <w:tcPr>
            <w:tcW w:w="2551" w:type="dxa"/>
            <w:gridSpan w:val="2"/>
            <w:vMerge/>
            <w:vAlign w:val="center"/>
          </w:tcPr>
          <w:p w:rsidR="00CE5846" w:rsidRPr="00B52782" w:rsidRDefault="00CE5846" w:rsidP="00442E9D">
            <w:pPr>
              <w:rPr>
                <w:rFonts w:ascii="Book Antiqua" w:hAnsi="Book Antiqua" w:cs="宋体"/>
                <w:kern w:val="0"/>
                <w:sz w:val="24"/>
              </w:rPr>
            </w:pPr>
          </w:p>
        </w:tc>
        <w:tc>
          <w:tcPr>
            <w:tcW w:w="2183" w:type="dxa"/>
            <w:gridSpan w:val="2"/>
            <w:vMerge/>
            <w:vAlign w:val="center"/>
          </w:tcPr>
          <w:p w:rsidR="00CE5846" w:rsidRPr="00B52782" w:rsidRDefault="00CE5846" w:rsidP="00442E9D">
            <w:pPr>
              <w:rPr>
                <w:rFonts w:ascii="Book Antiqua" w:hAnsi="Book Antiqua" w:cs="宋体"/>
                <w:kern w:val="0"/>
                <w:sz w:val="24"/>
              </w:rPr>
            </w:pPr>
          </w:p>
        </w:tc>
      </w:tr>
      <w:tr w:rsidR="00CE5846" w:rsidRPr="00B52782" w:rsidTr="004847E5">
        <w:trPr>
          <w:trHeight w:val="285"/>
          <w:jc w:val="center"/>
        </w:trPr>
        <w:tc>
          <w:tcPr>
            <w:tcW w:w="1420" w:type="dxa"/>
            <w:noWrap/>
            <w:vAlign w:val="center"/>
          </w:tcPr>
          <w:p w:rsidR="00CE5846" w:rsidRPr="00B52782" w:rsidRDefault="00CE5846" w:rsidP="00442E9D">
            <w:pPr>
              <w:widowControl/>
              <w:rPr>
                <w:rFonts w:ascii="Book Antiqua" w:hAnsi="Book Antiqua" w:cs="宋体"/>
                <w:kern w:val="0"/>
                <w:sz w:val="24"/>
              </w:rPr>
            </w:pPr>
          </w:p>
        </w:tc>
        <w:tc>
          <w:tcPr>
            <w:tcW w:w="1503"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 xml:space="preserve">Lower third </w:t>
            </w:r>
          </w:p>
        </w:tc>
        <w:tc>
          <w:tcPr>
            <w:tcW w:w="2054" w:type="dxa"/>
            <w:gridSpan w:val="2"/>
            <w:vMerge/>
            <w:vAlign w:val="center"/>
          </w:tcPr>
          <w:p w:rsidR="00CE5846" w:rsidRPr="00B52782" w:rsidRDefault="00CE5846" w:rsidP="00442E9D">
            <w:pPr>
              <w:rPr>
                <w:rFonts w:ascii="Book Antiqua" w:hAnsi="Book Antiqua" w:cs="宋体"/>
                <w:kern w:val="0"/>
                <w:sz w:val="24"/>
              </w:rPr>
            </w:pPr>
          </w:p>
        </w:tc>
        <w:tc>
          <w:tcPr>
            <w:tcW w:w="2551" w:type="dxa"/>
            <w:gridSpan w:val="2"/>
            <w:vMerge/>
            <w:vAlign w:val="center"/>
          </w:tcPr>
          <w:p w:rsidR="00CE5846" w:rsidRPr="00B52782" w:rsidRDefault="00CE5846" w:rsidP="00442E9D">
            <w:pPr>
              <w:rPr>
                <w:rFonts w:ascii="Book Antiqua" w:hAnsi="Book Antiqua" w:cs="宋体"/>
                <w:kern w:val="0"/>
                <w:sz w:val="24"/>
              </w:rPr>
            </w:pPr>
          </w:p>
        </w:tc>
        <w:tc>
          <w:tcPr>
            <w:tcW w:w="2183" w:type="dxa"/>
            <w:gridSpan w:val="2"/>
            <w:vMerge/>
            <w:vAlign w:val="center"/>
          </w:tcPr>
          <w:p w:rsidR="00CE5846" w:rsidRPr="00B52782" w:rsidRDefault="00CE5846" w:rsidP="00442E9D">
            <w:pPr>
              <w:rPr>
                <w:rFonts w:ascii="Book Antiqua" w:hAnsi="Book Antiqua" w:cs="宋体"/>
                <w:kern w:val="0"/>
                <w:sz w:val="24"/>
              </w:rPr>
            </w:pPr>
          </w:p>
        </w:tc>
      </w:tr>
      <w:tr w:rsidR="00CE5846" w:rsidRPr="00B52782" w:rsidTr="004847E5">
        <w:trPr>
          <w:trHeight w:val="270"/>
          <w:jc w:val="center"/>
        </w:trPr>
        <w:tc>
          <w:tcPr>
            <w:tcW w:w="1420" w:type="dxa"/>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FPR</w:t>
            </w:r>
          </w:p>
        </w:tc>
        <w:tc>
          <w:tcPr>
            <w:tcW w:w="1503"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Upper third</w:t>
            </w:r>
          </w:p>
        </w:tc>
        <w:tc>
          <w:tcPr>
            <w:tcW w:w="2054" w:type="dxa"/>
            <w:gridSpan w:val="2"/>
            <w:vMerge/>
            <w:vAlign w:val="center"/>
          </w:tcPr>
          <w:p w:rsidR="00CE5846" w:rsidRPr="00B52782" w:rsidRDefault="00CE5846" w:rsidP="00442E9D">
            <w:pPr>
              <w:rPr>
                <w:rFonts w:ascii="Book Antiqua" w:hAnsi="Book Antiqua" w:cs="宋体"/>
                <w:kern w:val="0"/>
                <w:sz w:val="24"/>
              </w:rPr>
            </w:pPr>
          </w:p>
        </w:tc>
        <w:tc>
          <w:tcPr>
            <w:tcW w:w="2551" w:type="dxa"/>
            <w:gridSpan w:val="2"/>
            <w:vMerge/>
            <w:vAlign w:val="center"/>
          </w:tcPr>
          <w:p w:rsidR="00CE5846" w:rsidRPr="00B52782" w:rsidRDefault="00CE5846" w:rsidP="00442E9D">
            <w:pPr>
              <w:rPr>
                <w:rFonts w:ascii="Book Antiqua" w:hAnsi="Book Antiqua" w:cs="宋体"/>
                <w:kern w:val="0"/>
                <w:sz w:val="24"/>
              </w:rPr>
            </w:pPr>
          </w:p>
        </w:tc>
        <w:tc>
          <w:tcPr>
            <w:tcW w:w="2183" w:type="dxa"/>
            <w:gridSpan w:val="2"/>
            <w:vMerge/>
            <w:vAlign w:val="center"/>
          </w:tcPr>
          <w:p w:rsidR="00CE5846" w:rsidRPr="00B52782" w:rsidRDefault="00CE5846" w:rsidP="00442E9D">
            <w:pPr>
              <w:rPr>
                <w:rFonts w:ascii="Book Antiqua" w:hAnsi="Book Antiqua" w:cs="宋体"/>
                <w:kern w:val="0"/>
                <w:sz w:val="24"/>
              </w:rPr>
            </w:pPr>
          </w:p>
        </w:tc>
      </w:tr>
      <w:tr w:rsidR="00CE5846" w:rsidRPr="00B52782" w:rsidTr="004847E5">
        <w:trPr>
          <w:trHeight w:val="270"/>
          <w:jc w:val="center"/>
        </w:trPr>
        <w:tc>
          <w:tcPr>
            <w:tcW w:w="1420" w:type="dxa"/>
            <w:noWrap/>
            <w:vAlign w:val="center"/>
          </w:tcPr>
          <w:p w:rsidR="00CE5846" w:rsidRPr="00B52782" w:rsidRDefault="00CE5846" w:rsidP="00442E9D">
            <w:pPr>
              <w:widowControl/>
              <w:rPr>
                <w:rFonts w:ascii="Book Antiqua" w:hAnsi="Book Antiqua" w:cs="宋体"/>
                <w:kern w:val="0"/>
                <w:sz w:val="24"/>
              </w:rPr>
            </w:pPr>
          </w:p>
        </w:tc>
        <w:tc>
          <w:tcPr>
            <w:tcW w:w="1503" w:type="dxa"/>
            <w:vAlign w:val="center"/>
          </w:tcPr>
          <w:p w:rsidR="00CE5846" w:rsidRPr="00B52782" w:rsidRDefault="00CE5846" w:rsidP="00442E9D">
            <w:pPr>
              <w:widowControl/>
              <w:rPr>
                <w:rFonts w:ascii="Book Antiqua" w:hAnsi="Book Antiqua" w:cs="宋体"/>
                <w:kern w:val="0"/>
                <w:sz w:val="24"/>
                <w:lang w:eastAsia="zh-CN"/>
              </w:rPr>
            </w:pPr>
            <w:r w:rsidRPr="00B52782">
              <w:rPr>
                <w:rFonts w:ascii="Book Antiqua" w:hAnsi="Book Antiqua" w:cs="宋体"/>
                <w:kern w:val="0"/>
                <w:sz w:val="24"/>
              </w:rPr>
              <w:t>Mid third</w:t>
            </w:r>
          </w:p>
        </w:tc>
        <w:tc>
          <w:tcPr>
            <w:tcW w:w="2054" w:type="dxa"/>
            <w:gridSpan w:val="2"/>
            <w:vMerge/>
            <w:vAlign w:val="center"/>
          </w:tcPr>
          <w:p w:rsidR="00CE5846" w:rsidRPr="00B52782" w:rsidRDefault="00CE5846" w:rsidP="00442E9D">
            <w:pPr>
              <w:rPr>
                <w:rFonts w:ascii="Book Antiqua" w:hAnsi="Book Antiqua" w:cs="宋体"/>
                <w:kern w:val="0"/>
                <w:sz w:val="24"/>
              </w:rPr>
            </w:pPr>
          </w:p>
        </w:tc>
        <w:tc>
          <w:tcPr>
            <w:tcW w:w="2551" w:type="dxa"/>
            <w:gridSpan w:val="2"/>
            <w:vMerge/>
            <w:vAlign w:val="center"/>
          </w:tcPr>
          <w:p w:rsidR="00CE5846" w:rsidRPr="00B52782" w:rsidRDefault="00CE5846" w:rsidP="00442E9D">
            <w:pPr>
              <w:rPr>
                <w:rFonts w:ascii="Book Antiqua" w:hAnsi="Book Antiqua" w:cs="宋体"/>
                <w:kern w:val="0"/>
                <w:sz w:val="24"/>
              </w:rPr>
            </w:pPr>
          </w:p>
        </w:tc>
        <w:tc>
          <w:tcPr>
            <w:tcW w:w="2183" w:type="dxa"/>
            <w:gridSpan w:val="2"/>
            <w:vMerge/>
            <w:vAlign w:val="center"/>
          </w:tcPr>
          <w:p w:rsidR="00CE5846" w:rsidRPr="00B52782" w:rsidRDefault="00CE5846" w:rsidP="00442E9D">
            <w:pPr>
              <w:rPr>
                <w:rFonts w:ascii="Book Antiqua" w:hAnsi="Book Antiqua" w:cs="宋体"/>
                <w:kern w:val="0"/>
                <w:sz w:val="24"/>
              </w:rPr>
            </w:pPr>
          </w:p>
        </w:tc>
      </w:tr>
      <w:tr w:rsidR="00CE5846" w:rsidRPr="00B52782" w:rsidTr="004847E5">
        <w:trPr>
          <w:trHeight w:val="285"/>
          <w:jc w:val="center"/>
        </w:trPr>
        <w:tc>
          <w:tcPr>
            <w:tcW w:w="1420" w:type="dxa"/>
            <w:noWrap/>
            <w:vAlign w:val="center"/>
          </w:tcPr>
          <w:p w:rsidR="00CE5846" w:rsidRPr="00B52782" w:rsidRDefault="00CE5846" w:rsidP="00442E9D">
            <w:pPr>
              <w:widowControl/>
              <w:rPr>
                <w:rFonts w:ascii="Book Antiqua" w:hAnsi="Book Antiqua" w:cs="宋体"/>
                <w:kern w:val="0"/>
                <w:sz w:val="24"/>
              </w:rPr>
            </w:pPr>
          </w:p>
        </w:tc>
        <w:tc>
          <w:tcPr>
            <w:tcW w:w="1503"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 xml:space="preserve">Lower third </w:t>
            </w:r>
          </w:p>
        </w:tc>
        <w:tc>
          <w:tcPr>
            <w:tcW w:w="2054" w:type="dxa"/>
            <w:gridSpan w:val="2"/>
            <w:vMerge/>
            <w:vAlign w:val="center"/>
          </w:tcPr>
          <w:p w:rsidR="00CE5846" w:rsidRPr="00B52782" w:rsidRDefault="00CE5846" w:rsidP="00442E9D">
            <w:pPr>
              <w:rPr>
                <w:rFonts w:ascii="Book Antiqua" w:hAnsi="Book Antiqua" w:cs="宋体"/>
                <w:kern w:val="0"/>
                <w:sz w:val="24"/>
              </w:rPr>
            </w:pPr>
          </w:p>
        </w:tc>
        <w:tc>
          <w:tcPr>
            <w:tcW w:w="2551" w:type="dxa"/>
            <w:gridSpan w:val="2"/>
            <w:vMerge/>
            <w:vAlign w:val="center"/>
          </w:tcPr>
          <w:p w:rsidR="00CE5846" w:rsidRPr="00B52782" w:rsidRDefault="00CE5846" w:rsidP="00442E9D">
            <w:pPr>
              <w:rPr>
                <w:rFonts w:ascii="Book Antiqua" w:hAnsi="Book Antiqua" w:cs="宋体"/>
                <w:kern w:val="0"/>
                <w:sz w:val="24"/>
              </w:rPr>
            </w:pPr>
          </w:p>
        </w:tc>
        <w:tc>
          <w:tcPr>
            <w:tcW w:w="2183" w:type="dxa"/>
            <w:gridSpan w:val="2"/>
            <w:vMerge/>
            <w:vAlign w:val="center"/>
          </w:tcPr>
          <w:p w:rsidR="00CE5846" w:rsidRPr="00B52782" w:rsidRDefault="00CE5846" w:rsidP="00442E9D">
            <w:pPr>
              <w:rPr>
                <w:rFonts w:ascii="Book Antiqua" w:hAnsi="Book Antiqua" w:cs="宋体"/>
                <w:kern w:val="0"/>
                <w:sz w:val="24"/>
              </w:rPr>
            </w:pPr>
          </w:p>
        </w:tc>
      </w:tr>
      <w:tr w:rsidR="00CE5846" w:rsidRPr="00B52782" w:rsidTr="004847E5">
        <w:trPr>
          <w:trHeight w:val="285"/>
          <w:jc w:val="center"/>
        </w:trPr>
        <w:tc>
          <w:tcPr>
            <w:tcW w:w="1420"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FNR</w:t>
            </w:r>
          </w:p>
        </w:tc>
        <w:tc>
          <w:tcPr>
            <w:tcW w:w="1503"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Upper third</w:t>
            </w:r>
          </w:p>
        </w:tc>
        <w:tc>
          <w:tcPr>
            <w:tcW w:w="2054" w:type="dxa"/>
            <w:gridSpan w:val="2"/>
            <w:vMerge/>
            <w:vAlign w:val="center"/>
          </w:tcPr>
          <w:p w:rsidR="00CE5846" w:rsidRPr="00B52782" w:rsidRDefault="00CE5846" w:rsidP="00442E9D">
            <w:pPr>
              <w:rPr>
                <w:rFonts w:ascii="Book Antiqua" w:hAnsi="Book Antiqua" w:cs="宋体"/>
                <w:kern w:val="0"/>
                <w:sz w:val="24"/>
              </w:rPr>
            </w:pPr>
          </w:p>
        </w:tc>
        <w:tc>
          <w:tcPr>
            <w:tcW w:w="2551" w:type="dxa"/>
            <w:gridSpan w:val="2"/>
            <w:vMerge/>
            <w:vAlign w:val="center"/>
          </w:tcPr>
          <w:p w:rsidR="00CE5846" w:rsidRPr="00B52782" w:rsidRDefault="00CE5846" w:rsidP="00442E9D">
            <w:pPr>
              <w:rPr>
                <w:rFonts w:ascii="Book Antiqua" w:hAnsi="Book Antiqua" w:cs="宋体"/>
                <w:kern w:val="0"/>
                <w:sz w:val="24"/>
              </w:rPr>
            </w:pPr>
          </w:p>
        </w:tc>
        <w:tc>
          <w:tcPr>
            <w:tcW w:w="2183" w:type="dxa"/>
            <w:gridSpan w:val="2"/>
            <w:vMerge/>
            <w:vAlign w:val="center"/>
          </w:tcPr>
          <w:p w:rsidR="00CE5846" w:rsidRPr="00B52782" w:rsidRDefault="00CE5846" w:rsidP="00442E9D">
            <w:pPr>
              <w:rPr>
                <w:rFonts w:ascii="Book Antiqua" w:hAnsi="Book Antiqua" w:cs="宋体"/>
                <w:kern w:val="0"/>
                <w:sz w:val="24"/>
              </w:rPr>
            </w:pPr>
          </w:p>
        </w:tc>
      </w:tr>
      <w:tr w:rsidR="00CE5846" w:rsidRPr="00B52782" w:rsidTr="004847E5">
        <w:trPr>
          <w:trHeight w:val="270"/>
          <w:jc w:val="center"/>
        </w:trPr>
        <w:tc>
          <w:tcPr>
            <w:tcW w:w="1420" w:type="dxa"/>
            <w:noWrap/>
            <w:vAlign w:val="center"/>
          </w:tcPr>
          <w:p w:rsidR="00CE5846" w:rsidRPr="00B52782" w:rsidRDefault="00CE5846" w:rsidP="00442E9D">
            <w:pPr>
              <w:widowControl/>
              <w:rPr>
                <w:rFonts w:ascii="Book Antiqua" w:hAnsi="Book Antiqua" w:cs="宋体"/>
                <w:kern w:val="0"/>
                <w:sz w:val="24"/>
              </w:rPr>
            </w:pPr>
          </w:p>
        </w:tc>
        <w:tc>
          <w:tcPr>
            <w:tcW w:w="1503" w:type="dxa"/>
            <w:vAlign w:val="center"/>
          </w:tcPr>
          <w:p w:rsidR="00CE5846" w:rsidRPr="00B52782" w:rsidRDefault="00CE5846" w:rsidP="00442E9D">
            <w:pPr>
              <w:widowControl/>
              <w:rPr>
                <w:rFonts w:ascii="Book Antiqua" w:hAnsi="Book Antiqua" w:cs="宋体"/>
                <w:kern w:val="0"/>
                <w:sz w:val="24"/>
                <w:lang w:eastAsia="zh-CN"/>
              </w:rPr>
            </w:pPr>
            <w:r w:rsidRPr="00B52782">
              <w:rPr>
                <w:rFonts w:ascii="Book Antiqua" w:hAnsi="Book Antiqua" w:cs="宋体"/>
                <w:kern w:val="0"/>
                <w:sz w:val="24"/>
              </w:rPr>
              <w:t>Mid third</w:t>
            </w:r>
          </w:p>
        </w:tc>
        <w:tc>
          <w:tcPr>
            <w:tcW w:w="2054" w:type="dxa"/>
            <w:gridSpan w:val="2"/>
            <w:vMerge/>
            <w:vAlign w:val="center"/>
          </w:tcPr>
          <w:p w:rsidR="00CE5846" w:rsidRPr="00B52782" w:rsidRDefault="00CE5846" w:rsidP="00442E9D">
            <w:pPr>
              <w:rPr>
                <w:rFonts w:ascii="Book Antiqua" w:hAnsi="Book Antiqua" w:cs="宋体"/>
                <w:kern w:val="0"/>
                <w:sz w:val="24"/>
              </w:rPr>
            </w:pPr>
          </w:p>
        </w:tc>
        <w:tc>
          <w:tcPr>
            <w:tcW w:w="2551" w:type="dxa"/>
            <w:gridSpan w:val="2"/>
            <w:vMerge/>
            <w:vAlign w:val="center"/>
          </w:tcPr>
          <w:p w:rsidR="00CE5846" w:rsidRPr="00B52782" w:rsidRDefault="00CE5846" w:rsidP="00442E9D">
            <w:pPr>
              <w:rPr>
                <w:rFonts w:ascii="Book Antiqua" w:hAnsi="Book Antiqua" w:cs="宋体"/>
                <w:kern w:val="0"/>
                <w:sz w:val="24"/>
              </w:rPr>
            </w:pPr>
          </w:p>
        </w:tc>
        <w:tc>
          <w:tcPr>
            <w:tcW w:w="2183" w:type="dxa"/>
            <w:gridSpan w:val="2"/>
            <w:vMerge/>
            <w:vAlign w:val="center"/>
          </w:tcPr>
          <w:p w:rsidR="00CE5846" w:rsidRPr="00B52782" w:rsidRDefault="00CE5846" w:rsidP="00442E9D">
            <w:pPr>
              <w:rPr>
                <w:rFonts w:ascii="Book Antiqua" w:hAnsi="Book Antiqua" w:cs="宋体"/>
                <w:kern w:val="0"/>
                <w:sz w:val="24"/>
              </w:rPr>
            </w:pPr>
          </w:p>
        </w:tc>
      </w:tr>
      <w:tr w:rsidR="00CE5846" w:rsidRPr="00B52782" w:rsidTr="004847E5">
        <w:trPr>
          <w:trHeight w:val="285"/>
          <w:jc w:val="center"/>
        </w:trPr>
        <w:tc>
          <w:tcPr>
            <w:tcW w:w="1420" w:type="dxa"/>
            <w:noWrap/>
            <w:vAlign w:val="center"/>
          </w:tcPr>
          <w:p w:rsidR="00CE5846" w:rsidRPr="00B52782" w:rsidRDefault="00CE5846" w:rsidP="00442E9D">
            <w:pPr>
              <w:widowControl/>
              <w:rPr>
                <w:rFonts w:ascii="Book Antiqua" w:hAnsi="Book Antiqua" w:cs="宋体"/>
                <w:kern w:val="0"/>
                <w:sz w:val="24"/>
              </w:rPr>
            </w:pPr>
          </w:p>
        </w:tc>
        <w:tc>
          <w:tcPr>
            <w:tcW w:w="1503"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 xml:space="preserve">Lower third </w:t>
            </w:r>
          </w:p>
        </w:tc>
        <w:tc>
          <w:tcPr>
            <w:tcW w:w="2054" w:type="dxa"/>
            <w:gridSpan w:val="2"/>
            <w:vMerge/>
            <w:vAlign w:val="center"/>
          </w:tcPr>
          <w:p w:rsidR="00CE5846" w:rsidRPr="00B52782" w:rsidRDefault="00CE5846" w:rsidP="00442E9D">
            <w:pPr>
              <w:rPr>
                <w:rFonts w:ascii="Book Antiqua" w:hAnsi="Book Antiqua" w:cs="宋体"/>
                <w:kern w:val="0"/>
                <w:sz w:val="24"/>
              </w:rPr>
            </w:pPr>
          </w:p>
        </w:tc>
        <w:tc>
          <w:tcPr>
            <w:tcW w:w="2551" w:type="dxa"/>
            <w:gridSpan w:val="2"/>
            <w:vMerge/>
            <w:vAlign w:val="center"/>
          </w:tcPr>
          <w:p w:rsidR="00CE5846" w:rsidRPr="00B52782" w:rsidRDefault="00CE5846" w:rsidP="00442E9D">
            <w:pPr>
              <w:rPr>
                <w:rFonts w:ascii="Book Antiqua" w:hAnsi="Book Antiqua" w:cs="宋体"/>
                <w:kern w:val="0"/>
                <w:sz w:val="24"/>
              </w:rPr>
            </w:pPr>
          </w:p>
        </w:tc>
        <w:tc>
          <w:tcPr>
            <w:tcW w:w="2183" w:type="dxa"/>
            <w:gridSpan w:val="2"/>
            <w:vMerge/>
            <w:vAlign w:val="center"/>
          </w:tcPr>
          <w:p w:rsidR="00CE5846" w:rsidRPr="00B52782" w:rsidRDefault="00CE5846" w:rsidP="00442E9D">
            <w:pPr>
              <w:rPr>
                <w:rFonts w:ascii="Book Antiqua" w:hAnsi="Book Antiqua" w:cs="宋体"/>
                <w:kern w:val="0"/>
                <w:sz w:val="24"/>
              </w:rPr>
            </w:pPr>
          </w:p>
        </w:tc>
      </w:tr>
      <w:tr w:rsidR="00CE5846" w:rsidRPr="00B52782" w:rsidTr="004847E5">
        <w:trPr>
          <w:trHeight w:val="270"/>
          <w:jc w:val="center"/>
        </w:trPr>
        <w:tc>
          <w:tcPr>
            <w:tcW w:w="1420" w:type="dxa"/>
            <w:noWrap/>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SP</w:t>
            </w:r>
          </w:p>
        </w:tc>
        <w:tc>
          <w:tcPr>
            <w:tcW w:w="1503" w:type="dxa"/>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Upper third</w:t>
            </w:r>
          </w:p>
        </w:tc>
        <w:tc>
          <w:tcPr>
            <w:tcW w:w="2054" w:type="dxa"/>
            <w:gridSpan w:val="2"/>
            <w:vMerge/>
            <w:vAlign w:val="center"/>
          </w:tcPr>
          <w:p w:rsidR="00CE5846" w:rsidRPr="00B52782" w:rsidRDefault="00CE5846" w:rsidP="00442E9D">
            <w:pPr>
              <w:rPr>
                <w:rFonts w:ascii="Book Antiqua" w:hAnsi="Book Antiqua" w:cs="宋体"/>
                <w:kern w:val="0"/>
                <w:sz w:val="24"/>
              </w:rPr>
            </w:pPr>
          </w:p>
        </w:tc>
        <w:tc>
          <w:tcPr>
            <w:tcW w:w="2551" w:type="dxa"/>
            <w:gridSpan w:val="2"/>
            <w:vMerge/>
            <w:vAlign w:val="center"/>
          </w:tcPr>
          <w:p w:rsidR="00CE5846" w:rsidRPr="00B52782" w:rsidRDefault="00CE5846" w:rsidP="00442E9D">
            <w:pPr>
              <w:rPr>
                <w:rFonts w:ascii="Book Antiqua" w:hAnsi="Book Antiqua" w:cs="宋体"/>
                <w:kern w:val="0"/>
                <w:sz w:val="24"/>
              </w:rPr>
            </w:pPr>
          </w:p>
        </w:tc>
        <w:tc>
          <w:tcPr>
            <w:tcW w:w="2183" w:type="dxa"/>
            <w:gridSpan w:val="2"/>
            <w:vMerge/>
            <w:vAlign w:val="center"/>
          </w:tcPr>
          <w:p w:rsidR="00CE5846" w:rsidRPr="00B52782" w:rsidRDefault="00CE5846" w:rsidP="00442E9D">
            <w:pPr>
              <w:rPr>
                <w:rFonts w:ascii="Book Antiqua" w:hAnsi="Book Antiqua" w:cs="宋体"/>
                <w:kern w:val="0"/>
                <w:sz w:val="24"/>
              </w:rPr>
            </w:pPr>
          </w:p>
        </w:tc>
      </w:tr>
      <w:tr w:rsidR="00CE5846" w:rsidRPr="00B52782" w:rsidTr="004847E5">
        <w:trPr>
          <w:trHeight w:val="270"/>
          <w:jc w:val="center"/>
        </w:trPr>
        <w:tc>
          <w:tcPr>
            <w:tcW w:w="1420" w:type="dxa"/>
            <w:noWrap/>
            <w:vAlign w:val="center"/>
          </w:tcPr>
          <w:p w:rsidR="00CE5846" w:rsidRPr="00B52782" w:rsidRDefault="00CE5846" w:rsidP="00442E9D">
            <w:pPr>
              <w:widowControl/>
              <w:rPr>
                <w:rFonts w:ascii="Book Antiqua" w:hAnsi="Book Antiqua" w:cs="宋体"/>
                <w:kern w:val="0"/>
                <w:sz w:val="24"/>
              </w:rPr>
            </w:pPr>
          </w:p>
        </w:tc>
        <w:tc>
          <w:tcPr>
            <w:tcW w:w="1503" w:type="dxa"/>
            <w:vAlign w:val="center"/>
          </w:tcPr>
          <w:p w:rsidR="00CE5846" w:rsidRPr="00B52782" w:rsidRDefault="00CE5846" w:rsidP="00442E9D">
            <w:pPr>
              <w:widowControl/>
              <w:rPr>
                <w:rFonts w:ascii="Book Antiqua" w:hAnsi="Book Antiqua" w:cs="宋体"/>
                <w:kern w:val="0"/>
                <w:sz w:val="24"/>
                <w:lang w:eastAsia="zh-CN"/>
              </w:rPr>
            </w:pPr>
            <w:r w:rsidRPr="00B52782">
              <w:rPr>
                <w:rFonts w:ascii="Book Antiqua" w:hAnsi="Book Antiqua" w:cs="宋体"/>
                <w:kern w:val="0"/>
                <w:sz w:val="24"/>
              </w:rPr>
              <w:t>Mid third</w:t>
            </w:r>
          </w:p>
        </w:tc>
        <w:tc>
          <w:tcPr>
            <w:tcW w:w="2054" w:type="dxa"/>
            <w:gridSpan w:val="2"/>
            <w:vMerge/>
            <w:vAlign w:val="center"/>
          </w:tcPr>
          <w:p w:rsidR="00CE5846" w:rsidRPr="00B52782" w:rsidRDefault="00CE5846" w:rsidP="00442E9D">
            <w:pPr>
              <w:rPr>
                <w:rFonts w:ascii="Book Antiqua" w:hAnsi="Book Antiqua" w:cs="宋体"/>
                <w:kern w:val="0"/>
                <w:sz w:val="24"/>
              </w:rPr>
            </w:pPr>
          </w:p>
        </w:tc>
        <w:tc>
          <w:tcPr>
            <w:tcW w:w="2551" w:type="dxa"/>
            <w:gridSpan w:val="2"/>
            <w:vMerge/>
            <w:vAlign w:val="center"/>
          </w:tcPr>
          <w:p w:rsidR="00CE5846" w:rsidRPr="00B52782" w:rsidRDefault="00CE5846" w:rsidP="00442E9D">
            <w:pPr>
              <w:rPr>
                <w:rFonts w:ascii="Book Antiqua" w:hAnsi="Book Antiqua" w:cs="宋体"/>
                <w:kern w:val="0"/>
                <w:sz w:val="24"/>
              </w:rPr>
            </w:pPr>
          </w:p>
        </w:tc>
        <w:tc>
          <w:tcPr>
            <w:tcW w:w="2183" w:type="dxa"/>
            <w:gridSpan w:val="2"/>
            <w:vMerge/>
            <w:vAlign w:val="center"/>
          </w:tcPr>
          <w:p w:rsidR="00CE5846" w:rsidRPr="00B52782" w:rsidRDefault="00CE5846" w:rsidP="00442E9D">
            <w:pPr>
              <w:rPr>
                <w:rFonts w:ascii="Book Antiqua" w:hAnsi="Book Antiqua" w:cs="宋体"/>
                <w:kern w:val="0"/>
                <w:sz w:val="24"/>
              </w:rPr>
            </w:pPr>
          </w:p>
        </w:tc>
      </w:tr>
      <w:tr w:rsidR="00CE5846" w:rsidRPr="00B52782" w:rsidTr="004847E5">
        <w:trPr>
          <w:trHeight w:val="285"/>
          <w:jc w:val="center"/>
        </w:trPr>
        <w:tc>
          <w:tcPr>
            <w:tcW w:w="1420" w:type="dxa"/>
            <w:tcBorders>
              <w:bottom w:val="single" w:sz="8" w:space="0" w:color="auto"/>
            </w:tcBorders>
            <w:noWrap/>
            <w:vAlign w:val="center"/>
          </w:tcPr>
          <w:p w:rsidR="00CE5846" w:rsidRPr="00B52782" w:rsidRDefault="00CE5846" w:rsidP="00442E9D">
            <w:pPr>
              <w:widowControl/>
              <w:rPr>
                <w:rFonts w:ascii="Book Antiqua" w:hAnsi="Book Antiqua" w:cs="宋体"/>
                <w:kern w:val="0"/>
                <w:sz w:val="24"/>
              </w:rPr>
            </w:pPr>
          </w:p>
        </w:tc>
        <w:tc>
          <w:tcPr>
            <w:tcW w:w="1503" w:type="dxa"/>
            <w:tcBorders>
              <w:bottom w:val="single" w:sz="8" w:space="0" w:color="auto"/>
            </w:tcBorders>
            <w:vAlign w:val="center"/>
          </w:tcPr>
          <w:p w:rsidR="00CE5846" w:rsidRPr="00B52782" w:rsidRDefault="00CE5846" w:rsidP="00442E9D">
            <w:pPr>
              <w:widowControl/>
              <w:rPr>
                <w:rFonts w:ascii="Book Antiqua" w:hAnsi="Book Antiqua" w:cs="宋体"/>
                <w:kern w:val="0"/>
                <w:sz w:val="24"/>
              </w:rPr>
            </w:pPr>
            <w:r w:rsidRPr="00B52782">
              <w:rPr>
                <w:rFonts w:ascii="Book Antiqua" w:hAnsi="Book Antiqua" w:cs="宋体"/>
                <w:kern w:val="0"/>
                <w:sz w:val="24"/>
              </w:rPr>
              <w:t xml:space="preserve">Lower third </w:t>
            </w:r>
          </w:p>
        </w:tc>
        <w:tc>
          <w:tcPr>
            <w:tcW w:w="2054" w:type="dxa"/>
            <w:gridSpan w:val="2"/>
            <w:vMerge/>
            <w:tcBorders>
              <w:bottom w:val="single" w:sz="8" w:space="0" w:color="auto"/>
            </w:tcBorders>
            <w:vAlign w:val="center"/>
          </w:tcPr>
          <w:p w:rsidR="00CE5846" w:rsidRPr="00B52782" w:rsidRDefault="00CE5846" w:rsidP="00442E9D">
            <w:pPr>
              <w:widowControl/>
              <w:rPr>
                <w:rFonts w:ascii="Book Antiqua" w:hAnsi="Book Antiqua" w:cs="宋体"/>
                <w:kern w:val="0"/>
                <w:sz w:val="24"/>
              </w:rPr>
            </w:pPr>
          </w:p>
        </w:tc>
        <w:tc>
          <w:tcPr>
            <w:tcW w:w="2551" w:type="dxa"/>
            <w:gridSpan w:val="2"/>
            <w:vMerge/>
            <w:tcBorders>
              <w:bottom w:val="single" w:sz="8" w:space="0" w:color="auto"/>
            </w:tcBorders>
            <w:vAlign w:val="center"/>
          </w:tcPr>
          <w:p w:rsidR="00CE5846" w:rsidRPr="00B52782" w:rsidRDefault="00CE5846" w:rsidP="00442E9D">
            <w:pPr>
              <w:widowControl/>
              <w:rPr>
                <w:rFonts w:ascii="Book Antiqua" w:hAnsi="Book Antiqua" w:cs="宋体"/>
                <w:kern w:val="0"/>
                <w:sz w:val="24"/>
              </w:rPr>
            </w:pPr>
          </w:p>
        </w:tc>
        <w:tc>
          <w:tcPr>
            <w:tcW w:w="2183" w:type="dxa"/>
            <w:gridSpan w:val="2"/>
            <w:vMerge/>
            <w:tcBorders>
              <w:bottom w:val="single" w:sz="8" w:space="0" w:color="auto"/>
            </w:tcBorders>
            <w:vAlign w:val="center"/>
          </w:tcPr>
          <w:p w:rsidR="00CE5846" w:rsidRPr="00B52782" w:rsidRDefault="00CE5846" w:rsidP="00442E9D">
            <w:pPr>
              <w:widowControl/>
              <w:rPr>
                <w:rFonts w:ascii="Book Antiqua" w:hAnsi="Book Antiqua" w:cs="宋体"/>
                <w:kern w:val="0"/>
                <w:sz w:val="24"/>
              </w:rPr>
            </w:pPr>
          </w:p>
        </w:tc>
      </w:tr>
    </w:tbl>
    <w:p w:rsidR="00CE5846" w:rsidRPr="00B52782" w:rsidRDefault="00CE5846" w:rsidP="00CF6428">
      <w:pPr>
        <w:autoSpaceDE w:val="0"/>
        <w:autoSpaceDN w:val="0"/>
        <w:adjustRightInd w:val="0"/>
        <w:spacing w:line="360" w:lineRule="auto"/>
        <w:rPr>
          <w:rFonts w:ascii="Book Antiqua" w:hAnsi="Book Antiqua" w:cs="Palatino-MediumItalic"/>
          <w:bCs/>
          <w:iCs/>
          <w:kern w:val="0"/>
          <w:sz w:val="24"/>
          <w:lang w:eastAsia="zh-CN"/>
        </w:rPr>
      </w:pPr>
      <w:r w:rsidRPr="00B52782">
        <w:rPr>
          <w:rFonts w:ascii="Book Antiqua" w:hAnsi="Book Antiqua"/>
          <w:noProof w:val="0"/>
          <w:kern w:val="0"/>
          <w:sz w:val="24"/>
          <w:lang w:val="en-US"/>
        </w:rPr>
        <w:t>AC</w:t>
      </w:r>
      <w:r w:rsidRPr="00B52782">
        <w:rPr>
          <w:rFonts w:ascii="Book Antiqua" w:hAnsi="Book Antiqua"/>
          <w:noProof w:val="0"/>
          <w:kern w:val="0"/>
          <w:sz w:val="24"/>
          <w:lang w:val="en-US" w:eastAsia="zh-CN"/>
        </w:rPr>
        <w:t xml:space="preserve">: </w:t>
      </w:r>
      <w:r w:rsidRPr="00B52782">
        <w:rPr>
          <w:rFonts w:ascii="Book Antiqua" w:hAnsi="Book Antiqua"/>
          <w:noProof w:val="0"/>
          <w:kern w:val="0"/>
          <w:sz w:val="24"/>
          <w:lang w:val="en-US"/>
        </w:rPr>
        <w:t>Accuracy</w:t>
      </w:r>
      <w:r w:rsidRPr="00B52782">
        <w:rPr>
          <w:rFonts w:ascii="Book Antiqua" w:hAnsi="Book Antiqua"/>
          <w:noProof w:val="0"/>
          <w:kern w:val="0"/>
          <w:sz w:val="24"/>
          <w:lang w:val="en-US" w:eastAsia="zh-CN"/>
        </w:rPr>
        <w:t>;</w:t>
      </w:r>
      <w:r w:rsidRPr="00B52782">
        <w:rPr>
          <w:rFonts w:ascii="Book Antiqua" w:hAnsi="Book Antiqua"/>
          <w:noProof w:val="0"/>
          <w:kern w:val="0"/>
          <w:sz w:val="24"/>
          <w:lang w:val="en-US"/>
        </w:rPr>
        <w:t xml:space="preserve"> SE</w:t>
      </w:r>
      <w:r w:rsidRPr="00B52782">
        <w:rPr>
          <w:rFonts w:ascii="Book Antiqua" w:hAnsi="Book Antiqua"/>
          <w:noProof w:val="0"/>
          <w:kern w:val="0"/>
          <w:sz w:val="24"/>
          <w:lang w:val="en-US" w:eastAsia="zh-CN"/>
        </w:rPr>
        <w:t>:</w:t>
      </w:r>
      <w:r w:rsidRPr="00B52782">
        <w:rPr>
          <w:rFonts w:ascii="Book Antiqua" w:hAnsi="Book Antiqua"/>
          <w:noProof w:val="0"/>
          <w:kern w:val="0"/>
          <w:sz w:val="24"/>
          <w:lang w:val="en-US"/>
        </w:rPr>
        <w:t xml:space="preserve"> Sensitivity</w:t>
      </w:r>
      <w:r w:rsidRPr="00B52782">
        <w:rPr>
          <w:rFonts w:ascii="Book Antiqua" w:hAnsi="Book Antiqua"/>
          <w:noProof w:val="0"/>
          <w:kern w:val="0"/>
          <w:sz w:val="24"/>
          <w:lang w:val="en-US" w:eastAsia="zh-CN"/>
        </w:rPr>
        <w:t>;</w:t>
      </w:r>
      <w:r w:rsidRPr="00B52782">
        <w:rPr>
          <w:rFonts w:ascii="Book Antiqua" w:hAnsi="Book Antiqua"/>
          <w:noProof w:val="0"/>
          <w:kern w:val="0"/>
          <w:sz w:val="24"/>
          <w:lang w:val="en-US"/>
        </w:rPr>
        <w:t xml:space="preserve"> FPR</w:t>
      </w:r>
      <w:r w:rsidRPr="00B52782">
        <w:rPr>
          <w:rFonts w:ascii="Book Antiqua" w:hAnsi="Book Antiqua"/>
          <w:noProof w:val="0"/>
          <w:kern w:val="0"/>
          <w:sz w:val="24"/>
          <w:lang w:val="en-US" w:eastAsia="zh-CN"/>
        </w:rPr>
        <w:t xml:space="preserve">: </w:t>
      </w:r>
      <w:r w:rsidRPr="00B52782">
        <w:rPr>
          <w:rFonts w:ascii="Book Antiqua" w:hAnsi="Book Antiqua"/>
          <w:noProof w:val="0"/>
          <w:kern w:val="0"/>
          <w:sz w:val="24"/>
          <w:lang w:val="en-US"/>
        </w:rPr>
        <w:t>False positive rate</w:t>
      </w:r>
      <w:r w:rsidRPr="00B52782">
        <w:rPr>
          <w:rFonts w:ascii="Book Antiqua" w:hAnsi="Book Antiqua"/>
          <w:noProof w:val="0"/>
          <w:kern w:val="0"/>
          <w:sz w:val="24"/>
          <w:lang w:val="en-US" w:eastAsia="zh-CN"/>
        </w:rPr>
        <w:t>;</w:t>
      </w:r>
      <w:r w:rsidRPr="00B52782">
        <w:rPr>
          <w:rFonts w:ascii="Book Antiqua" w:hAnsi="Book Antiqua"/>
          <w:noProof w:val="0"/>
          <w:kern w:val="0"/>
          <w:sz w:val="24"/>
          <w:lang w:val="en-US"/>
        </w:rPr>
        <w:t xml:space="preserve"> FNR</w:t>
      </w:r>
      <w:r w:rsidRPr="00B52782">
        <w:rPr>
          <w:rFonts w:ascii="Book Antiqua" w:hAnsi="Book Antiqua"/>
          <w:noProof w:val="0"/>
          <w:kern w:val="0"/>
          <w:sz w:val="24"/>
          <w:lang w:val="en-US" w:eastAsia="zh-CN"/>
        </w:rPr>
        <w:t>:</w:t>
      </w:r>
      <w:r w:rsidRPr="00B52782">
        <w:rPr>
          <w:rFonts w:ascii="Book Antiqua" w:hAnsi="Book Antiqua"/>
          <w:noProof w:val="0"/>
          <w:sz w:val="24"/>
          <w:lang w:val="en-US"/>
        </w:rPr>
        <w:t xml:space="preserve"> False negative rate</w:t>
      </w:r>
      <w:r w:rsidRPr="00B52782">
        <w:rPr>
          <w:rFonts w:ascii="Book Antiqua" w:hAnsi="Book Antiqua"/>
          <w:noProof w:val="0"/>
          <w:sz w:val="24"/>
          <w:lang w:val="en-US" w:eastAsia="zh-CN"/>
        </w:rPr>
        <w:t>;</w:t>
      </w:r>
      <w:r w:rsidRPr="00B52782">
        <w:rPr>
          <w:rFonts w:ascii="Book Antiqua" w:hAnsi="Book Antiqua"/>
          <w:noProof w:val="0"/>
          <w:kern w:val="0"/>
          <w:sz w:val="24"/>
          <w:lang w:val="en-US"/>
        </w:rPr>
        <w:t xml:space="preserve"> SP</w:t>
      </w:r>
      <w:r w:rsidRPr="00B52782">
        <w:rPr>
          <w:rFonts w:ascii="Book Antiqua" w:hAnsi="Book Antiqua"/>
          <w:noProof w:val="0"/>
          <w:kern w:val="0"/>
          <w:sz w:val="24"/>
          <w:lang w:val="en-US" w:eastAsia="zh-CN"/>
        </w:rPr>
        <w:t>:</w:t>
      </w:r>
      <w:r w:rsidRPr="00B52782">
        <w:rPr>
          <w:rFonts w:ascii="Book Antiqua" w:hAnsi="Book Antiqua"/>
          <w:noProof w:val="0"/>
          <w:kern w:val="0"/>
          <w:sz w:val="24"/>
          <w:lang w:val="en-US"/>
        </w:rPr>
        <w:t xml:space="preserve"> Specificity</w:t>
      </w:r>
      <w:r w:rsidRPr="00B52782">
        <w:rPr>
          <w:rFonts w:ascii="Book Antiqua" w:hAnsi="Book Antiqua"/>
          <w:noProof w:val="0"/>
          <w:kern w:val="0"/>
          <w:sz w:val="24"/>
          <w:lang w:val="en-US" w:eastAsia="zh-CN"/>
        </w:rPr>
        <w:t>.</w:t>
      </w:r>
    </w:p>
    <w:p w:rsidR="00CE5846" w:rsidRPr="00B52782" w:rsidRDefault="00CE5846" w:rsidP="00442E9D">
      <w:pPr>
        <w:widowControl/>
        <w:rPr>
          <w:rFonts w:ascii="Book Antiqua" w:hAnsi="Book Antiqua" w:cs="Palatino-MediumItalic"/>
          <w:b/>
          <w:bCs/>
          <w:iCs/>
          <w:kern w:val="0"/>
          <w:sz w:val="24"/>
        </w:rPr>
      </w:pPr>
      <w:r w:rsidRPr="00B52782">
        <w:rPr>
          <w:rFonts w:ascii="Book Antiqua" w:hAnsi="Book Antiqua" w:cs="Palatino-MediumItalic"/>
          <w:b/>
          <w:bCs/>
          <w:iCs/>
          <w:kern w:val="0"/>
          <w:sz w:val="24"/>
        </w:rPr>
        <w:br w:type="page"/>
      </w:r>
    </w:p>
    <w:p w:rsidR="00CE5846" w:rsidRPr="00B52782" w:rsidRDefault="00CE5846" w:rsidP="00442E9D">
      <w:pPr>
        <w:autoSpaceDE w:val="0"/>
        <w:autoSpaceDN w:val="0"/>
        <w:adjustRightInd w:val="0"/>
        <w:rPr>
          <w:rFonts w:ascii="Book Antiqua" w:hAnsi="Book Antiqua" w:cs="Palatino-MediumItalic"/>
          <w:b/>
          <w:bCs/>
          <w:iCs/>
          <w:kern w:val="0"/>
          <w:sz w:val="24"/>
          <w:lang w:eastAsia="zh-CN"/>
        </w:rPr>
      </w:pPr>
      <w:r w:rsidRPr="00B52782">
        <w:rPr>
          <w:rFonts w:ascii="Book Antiqua" w:hAnsi="Book Antiqua" w:cs="Palatino-MediumItalic"/>
          <w:b/>
          <w:bCs/>
          <w:iCs/>
          <w:kern w:val="0"/>
          <w:sz w:val="24"/>
        </w:rPr>
        <w:lastRenderedPageBreak/>
        <w:t>Table 4 Cox multivariate analyses of factors affecting diagnostic accuracy of endoscopic ultrasound for staging T1a or T1b esophageal squamous cell carcinoma</w:t>
      </w:r>
    </w:p>
    <w:tbl>
      <w:tblPr>
        <w:tblpPr w:leftFromText="180" w:rightFromText="180" w:vertAnchor="text" w:horzAnchor="margin" w:tblpXSpec="center" w:tblpY="314"/>
        <w:tblW w:w="7293" w:type="dxa"/>
        <w:tblLayout w:type="fixed"/>
        <w:tblCellMar>
          <w:left w:w="93" w:type="dxa"/>
          <w:right w:w="93" w:type="dxa"/>
        </w:tblCellMar>
        <w:tblLook w:val="0000" w:firstRow="0" w:lastRow="0" w:firstColumn="0" w:lastColumn="0" w:noHBand="0" w:noVBand="0"/>
      </w:tblPr>
      <w:tblGrid>
        <w:gridCol w:w="4227"/>
        <w:gridCol w:w="1806"/>
        <w:gridCol w:w="1260"/>
      </w:tblGrid>
      <w:tr w:rsidR="00CE5846" w:rsidRPr="00B52782" w:rsidTr="005E310A">
        <w:trPr>
          <w:trHeight w:val="360"/>
        </w:trPr>
        <w:tc>
          <w:tcPr>
            <w:tcW w:w="4227" w:type="dxa"/>
            <w:tcBorders>
              <w:top w:val="single" w:sz="4" w:space="0" w:color="auto"/>
              <w:bottom w:val="single" w:sz="4" w:space="0" w:color="auto"/>
            </w:tcBorders>
            <w:shd w:val="clear" w:color="000000" w:fill="FFFFFF"/>
            <w:vAlign w:val="bottom"/>
          </w:tcPr>
          <w:p w:rsidR="00CE5846" w:rsidRPr="00B52782" w:rsidRDefault="00CE5846" w:rsidP="00442E9D">
            <w:pPr>
              <w:autoSpaceDE w:val="0"/>
              <w:autoSpaceDN w:val="0"/>
              <w:adjustRightInd w:val="0"/>
              <w:spacing w:line="480" w:lineRule="auto"/>
              <w:rPr>
                <w:rFonts w:ascii="Book Antiqua" w:hAnsi="Book Antiqua"/>
                <w:b/>
                <w:bCs/>
                <w:sz w:val="24"/>
                <w:lang w:eastAsia="zh-CN"/>
              </w:rPr>
            </w:pPr>
            <w:r w:rsidRPr="00B52782">
              <w:rPr>
                <w:rFonts w:ascii="Book Antiqua" w:hAnsi="Book Antiqua"/>
                <w:b/>
                <w:bCs/>
                <w:sz w:val="24"/>
              </w:rPr>
              <w:t>Characteristic</w:t>
            </w:r>
            <w:r w:rsidR="00A213FC">
              <w:rPr>
                <w:rFonts w:ascii="Book Antiqua" w:hAnsi="Book Antiqua" w:hint="eastAsia"/>
                <w:b/>
                <w:bCs/>
                <w:sz w:val="24"/>
                <w:lang w:eastAsia="zh-CN"/>
              </w:rPr>
              <w:t>s</w:t>
            </w:r>
          </w:p>
        </w:tc>
        <w:tc>
          <w:tcPr>
            <w:tcW w:w="1806" w:type="dxa"/>
            <w:tcBorders>
              <w:top w:val="single" w:sz="4" w:space="0" w:color="auto"/>
              <w:bottom w:val="single" w:sz="4" w:space="0" w:color="auto"/>
            </w:tcBorders>
            <w:shd w:val="clear" w:color="000000" w:fill="FFFFFF"/>
            <w:vAlign w:val="bottom"/>
          </w:tcPr>
          <w:p w:rsidR="00CE5846" w:rsidRPr="00B52782" w:rsidRDefault="00CE5846" w:rsidP="00442E9D">
            <w:pPr>
              <w:autoSpaceDE w:val="0"/>
              <w:autoSpaceDN w:val="0"/>
              <w:adjustRightInd w:val="0"/>
              <w:spacing w:line="480" w:lineRule="auto"/>
              <w:rPr>
                <w:rFonts w:ascii="Book Antiqua" w:hAnsi="Book Antiqua"/>
                <w:b/>
                <w:bCs/>
                <w:sz w:val="24"/>
              </w:rPr>
            </w:pPr>
            <w:r w:rsidRPr="00B52782">
              <w:rPr>
                <w:rFonts w:ascii="Book Antiqua" w:hAnsi="Book Antiqua"/>
                <w:b/>
                <w:bCs/>
                <w:sz w:val="24"/>
              </w:rPr>
              <w:t>Hazards ratio</w:t>
            </w:r>
          </w:p>
        </w:tc>
        <w:tc>
          <w:tcPr>
            <w:tcW w:w="1260" w:type="dxa"/>
            <w:tcBorders>
              <w:top w:val="single" w:sz="4" w:space="0" w:color="auto"/>
              <w:bottom w:val="single" w:sz="4" w:space="0" w:color="auto"/>
            </w:tcBorders>
            <w:shd w:val="clear" w:color="000000" w:fill="FFFFFF"/>
            <w:vAlign w:val="bottom"/>
          </w:tcPr>
          <w:p w:rsidR="00CE5846" w:rsidRPr="00B52782" w:rsidRDefault="00CE5846" w:rsidP="006B43FF">
            <w:pPr>
              <w:autoSpaceDE w:val="0"/>
              <w:autoSpaceDN w:val="0"/>
              <w:adjustRightInd w:val="0"/>
              <w:spacing w:line="480" w:lineRule="auto"/>
              <w:rPr>
                <w:rFonts w:ascii="Book Antiqua" w:hAnsi="Book Antiqua"/>
                <w:b/>
                <w:bCs/>
                <w:i/>
                <w:sz w:val="24"/>
              </w:rPr>
            </w:pPr>
            <w:r w:rsidRPr="00B52782">
              <w:rPr>
                <w:rFonts w:ascii="Book Antiqua" w:hAnsi="Book Antiqua"/>
                <w:b/>
                <w:bCs/>
                <w:i/>
                <w:sz w:val="24"/>
              </w:rPr>
              <w:t>P-</w:t>
            </w:r>
            <w:r w:rsidRPr="00B52782">
              <w:rPr>
                <w:rFonts w:ascii="Book Antiqua" w:hAnsi="Book Antiqua"/>
                <w:b/>
                <w:bCs/>
                <w:iCs/>
                <w:sz w:val="24"/>
              </w:rPr>
              <w:t>value</w:t>
            </w:r>
          </w:p>
        </w:tc>
      </w:tr>
      <w:tr w:rsidR="00CE5846" w:rsidRPr="00B52782" w:rsidTr="005E310A">
        <w:trPr>
          <w:trHeight w:val="360"/>
        </w:trPr>
        <w:tc>
          <w:tcPr>
            <w:tcW w:w="4227" w:type="dxa"/>
            <w:shd w:val="clear" w:color="000000" w:fill="FFFFFF"/>
          </w:tcPr>
          <w:p w:rsidR="00CE5846" w:rsidRPr="00B52782" w:rsidRDefault="00CE5846" w:rsidP="00442E9D">
            <w:pPr>
              <w:autoSpaceDE w:val="0"/>
              <w:autoSpaceDN w:val="0"/>
              <w:adjustRightInd w:val="0"/>
              <w:spacing w:line="480" w:lineRule="auto"/>
              <w:rPr>
                <w:rFonts w:ascii="Book Antiqua" w:hAnsi="Book Antiqua"/>
                <w:sz w:val="24"/>
              </w:rPr>
            </w:pPr>
            <w:r w:rsidRPr="00B52782">
              <w:rPr>
                <w:rFonts w:ascii="Book Antiqua" w:hAnsi="Book Antiqua"/>
                <w:sz w:val="24"/>
              </w:rPr>
              <w:t>Age (≤</w:t>
            </w:r>
            <w:r w:rsidRPr="00B52782">
              <w:rPr>
                <w:rFonts w:ascii="Book Antiqua" w:hAnsi="Book Antiqua"/>
                <w:sz w:val="24"/>
                <w:lang w:eastAsia="zh-CN"/>
              </w:rPr>
              <w:t xml:space="preserve"> </w:t>
            </w:r>
            <w:r w:rsidRPr="00B52782">
              <w:rPr>
                <w:rFonts w:ascii="Book Antiqua" w:hAnsi="Book Antiqua"/>
                <w:sz w:val="24"/>
              </w:rPr>
              <w:t>58</w:t>
            </w:r>
            <w:r w:rsidRPr="00B52782">
              <w:rPr>
                <w:rFonts w:ascii="Book Antiqua" w:hAnsi="Book Antiqua"/>
                <w:i/>
                <w:iCs/>
                <w:sz w:val="24"/>
              </w:rPr>
              <w:t xml:space="preserve"> vs</w:t>
            </w:r>
            <w:r w:rsidRPr="00B52782">
              <w:rPr>
                <w:rFonts w:ascii="Book Antiqua" w:hAnsi="Book Antiqua"/>
                <w:iCs/>
                <w:sz w:val="24"/>
              </w:rPr>
              <w:t xml:space="preserve"> </w:t>
            </w:r>
            <w:r w:rsidRPr="00B52782">
              <w:rPr>
                <w:rFonts w:ascii="Book Antiqua" w:hAnsi="Book Antiqua"/>
                <w:sz w:val="24"/>
              </w:rPr>
              <w:t>&gt;58 yr)</w:t>
            </w:r>
          </w:p>
        </w:tc>
        <w:tc>
          <w:tcPr>
            <w:tcW w:w="1806" w:type="dxa"/>
            <w:shd w:val="clear" w:color="000000" w:fill="FFFFFF"/>
            <w:vAlign w:val="center"/>
          </w:tcPr>
          <w:p w:rsidR="00CE5846" w:rsidRPr="00B52782" w:rsidRDefault="00CE5846" w:rsidP="00442E9D">
            <w:pPr>
              <w:autoSpaceDE w:val="0"/>
              <w:autoSpaceDN w:val="0"/>
              <w:adjustRightInd w:val="0"/>
              <w:spacing w:line="480" w:lineRule="auto"/>
              <w:rPr>
                <w:rFonts w:ascii="Book Antiqua" w:hAnsi="Book Antiqua"/>
                <w:sz w:val="24"/>
              </w:rPr>
            </w:pPr>
            <w:r w:rsidRPr="00B52782">
              <w:rPr>
                <w:rFonts w:ascii="Book Antiqua" w:hAnsi="Book Antiqua"/>
                <w:kern w:val="0"/>
                <w:sz w:val="24"/>
              </w:rPr>
              <w:t>1.240</w:t>
            </w:r>
          </w:p>
        </w:tc>
        <w:tc>
          <w:tcPr>
            <w:tcW w:w="1260" w:type="dxa"/>
            <w:shd w:val="clear" w:color="000000" w:fill="FFFFFF"/>
            <w:vAlign w:val="center"/>
          </w:tcPr>
          <w:p w:rsidR="00CE5846" w:rsidRPr="00B52782" w:rsidRDefault="00CE5846" w:rsidP="00442E9D">
            <w:pPr>
              <w:autoSpaceDE w:val="0"/>
              <w:autoSpaceDN w:val="0"/>
              <w:adjustRightInd w:val="0"/>
              <w:spacing w:line="480" w:lineRule="auto"/>
              <w:rPr>
                <w:rFonts w:ascii="Book Antiqua" w:hAnsi="Book Antiqua"/>
                <w:sz w:val="24"/>
              </w:rPr>
            </w:pPr>
            <w:r w:rsidRPr="00B52782">
              <w:rPr>
                <w:rFonts w:ascii="Book Antiqua" w:hAnsi="Book Antiqua"/>
                <w:sz w:val="24"/>
              </w:rPr>
              <w:t>0.269</w:t>
            </w:r>
          </w:p>
        </w:tc>
      </w:tr>
      <w:tr w:rsidR="00CE5846" w:rsidRPr="00B52782" w:rsidTr="005E310A">
        <w:trPr>
          <w:trHeight w:val="360"/>
        </w:trPr>
        <w:tc>
          <w:tcPr>
            <w:tcW w:w="4227" w:type="dxa"/>
            <w:shd w:val="clear" w:color="000000" w:fill="FFFFFF"/>
          </w:tcPr>
          <w:p w:rsidR="00CE5846" w:rsidRPr="00B52782" w:rsidRDefault="00CE5846" w:rsidP="00442E9D">
            <w:pPr>
              <w:autoSpaceDE w:val="0"/>
              <w:autoSpaceDN w:val="0"/>
              <w:adjustRightInd w:val="0"/>
              <w:spacing w:line="480" w:lineRule="auto"/>
              <w:rPr>
                <w:rFonts w:ascii="Book Antiqua" w:hAnsi="Book Antiqua"/>
                <w:sz w:val="24"/>
              </w:rPr>
            </w:pPr>
            <w:r w:rsidRPr="00B52782">
              <w:rPr>
                <w:rFonts w:ascii="Book Antiqua" w:hAnsi="Book Antiqua"/>
                <w:sz w:val="24"/>
              </w:rPr>
              <w:t>Sex (male</w:t>
            </w:r>
            <w:r w:rsidRPr="00B52782">
              <w:rPr>
                <w:rFonts w:ascii="Book Antiqua" w:hAnsi="Book Antiqua"/>
                <w:i/>
                <w:iCs/>
                <w:sz w:val="24"/>
              </w:rPr>
              <w:t xml:space="preserve"> vs </w:t>
            </w:r>
            <w:r w:rsidRPr="00B52782">
              <w:rPr>
                <w:rFonts w:ascii="Book Antiqua" w:hAnsi="Book Antiqua"/>
                <w:sz w:val="24"/>
              </w:rPr>
              <w:t>female)</w:t>
            </w:r>
          </w:p>
        </w:tc>
        <w:tc>
          <w:tcPr>
            <w:tcW w:w="1806" w:type="dxa"/>
            <w:shd w:val="clear" w:color="000000" w:fill="FFFFFF"/>
            <w:vAlign w:val="center"/>
          </w:tcPr>
          <w:p w:rsidR="00CE5846" w:rsidRPr="00B52782" w:rsidRDefault="00CE5846" w:rsidP="00442E9D">
            <w:pPr>
              <w:autoSpaceDE w:val="0"/>
              <w:autoSpaceDN w:val="0"/>
              <w:adjustRightInd w:val="0"/>
              <w:spacing w:line="480" w:lineRule="auto"/>
              <w:rPr>
                <w:rFonts w:ascii="Book Antiqua" w:hAnsi="Book Antiqua"/>
                <w:sz w:val="24"/>
              </w:rPr>
            </w:pPr>
            <w:r w:rsidRPr="00B52782">
              <w:rPr>
                <w:rFonts w:ascii="Book Antiqua" w:hAnsi="Book Antiqua"/>
                <w:kern w:val="0"/>
                <w:sz w:val="24"/>
              </w:rPr>
              <w:t>0.923</w:t>
            </w:r>
          </w:p>
        </w:tc>
        <w:tc>
          <w:tcPr>
            <w:tcW w:w="1260" w:type="dxa"/>
            <w:shd w:val="clear" w:color="000000" w:fill="FFFFFF"/>
            <w:vAlign w:val="center"/>
          </w:tcPr>
          <w:p w:rsidR="00CE5846" w:rsidRPr="00B52782" w:rsidRDefault="00CE5846" w:rsidP="00442E9D">
            <w:pPr>
              <w:autoSpaceDE w:val="0"/>
              <w:autoSpaceDN w:val="0"/>
              <w:adjustRightInd w:val="0"/>
              <w:spacing w:line="480" w:lineRule="auto"/>
              <w:rPr>
                <w:rFonts w:ascii="Book Antiqua" w:hAnsi="Book Antiqua"/>
                <w:sz w:val="24"/>
              </w:rPr>
            </w:pPr>
            <w:r w:rsidRPr="00B52782">
              <w:rPr>
                <w:rFonts w:ascii="Book Antiqua" w:hAnsi="Book Antiqua"/>
                <w:sz w:val="24"/>
              </w:rPr>
              <w:t>0.340</w:t>
            </w:r>
          </w:p>
        </w:tc>
      </w:tr>
      <w:tr w:rsidR="00CE5846" w:rsidRPr="00B52782" w:rsidTr="005E310A">
        <w:trPr>
          <w:trHeight w:val="360"/>
        </w:trPr>
        <w:tc>
          <w:tcPr>
            <w:tcW w:w="4227" w:type="dxa"/>
            <w:shd w:val="clear" w:color="000000" w:fill="FFFFFF"/>
          </w:tcPr>
          <w:p w:rsidR="00CE5846" w:rsidRPr="00B52782" w:rsidRDefault="00CE5846" w:rsidP="00442E9D">
            <w:pPr>
              <w:autoSpaceDE w:val="0"/>
              <w:autoSpaceDN w:val="0"/>
              <w:adjustRightInd w:val="0"/>
              <w:spacing w:line="480" w:lineRule="auto"/>
              <w:rPr>
                <w:rFonts w:ascii="Book Antiqua" w:hAnsi="Book Antiqua"/>
                <w:sz w:val="24"/>
              </w:rPr>
            </w:pPr>
            <w:r w:rsidRPr="00B52782">
              <w:rPr>
                <w:rFonts w:ascii="Book Antiqua" w:hAnsi="Book Antiqua"/>
                <w:sz w:val="24"/>
              </w:rPr>
              <w:t>Tumor width, cm (≤</w:t>
            </w:r>
            <w:r w:rsidRPr="00B52782">
              <w:rPr>
                <w:rFonts w:ascii="Book Antiqua" w:hAnsi="Book Antiqua"/>
                <w:sz w:val="24"/>
                <w:lang w:eastAsia="zh-CN"/>
              </w:rPr>
              <w:t xml:space="preserve"> </w:t>
            </w:r>
            <w:r w:rsidRPr="00B52782">
              <w:rPr>
                <w:rFonts w:ascii="Book Antiqua" w:hAnsi="Book Antiqua"/>
                <w:sz w:val="24"/>
              </w:rPr>
              <w:t>2</w:t>
            </w:r>
            <w:r w:rsidRPr="00B52782">
              <w:rPr>
                <w:rFonts w:ascii="Book Antiqua" w:hAnsi="Book Antiqua"/>
                <w:iCs/>
                <w:sz w:val="24"/>
              </w:rPr>
              <w:t xml:space="preserve"> </w:t>
            </w:r>
            <w:r w:rsidRPr="00B52782">
              <w:rPr>
                <w:rFonts w:ascii="Book Antiqua" w:hAnsi="Book Antiqua"/>
                <w:i/>
                <w:iCs/>
                <w:sz w:val="24"/>
              </w:rPr>
              <w:t xml:space="preserve">vs </w:t>
            </w:r>
            <w:r w:rsidRPr="00B52782">
              <w:rPr>
                <w:rFonts w:ascii="Book Antiqua" w:hAnsi="Book Antiqua"/>
                <w:sz w:val="24"/>
              </w:rPr>
              <w:t>&gt;</w:t>
            </w:r>
            <w:r w:rsidRPr="00B52782">
              <w:rPr>
                <w:rFonts w:ascii="Book Antiqua" w:hAnsi="Book Antiqua"/>
                <w:sz w:val="24"/>
                <w:lang w:eastAsia="zh-CN"/>
              </w:rPr>
              <w:t xml:space="preserve"> </w:t>
            </w:r>
            <w:r w:rsidRPr="00B52782">
              <w:rPr>
                <w:rFonts w:ascii="Book Antiqua" w:hAnsi="Book Antiqua"/>
                <w:sz w:val="24"/>
              </w:rPr>
              <w:t>2)</w:t>
            </w:r>
          </w:p>
        </w:tc>
        <w:tc>
          <w:tcPr>
            <w:tcW w:w="1806" w:type="dxa"/>
            <w:shd w:val="clear" w:color="000000" w:fill="FFFFFF"/>
            <w:vAlign w:val="center"/>
          </w:tcPr>
          <w:p w:rsidR="00CE5846" w:rsidRPr="00B52782" w:rsidRDefault="00CE5846" w:rsidP="00442E9D">
            <w:pPr>
              <w:autoSpaceDE w:val="0"/>
              <w:autoSpaceDN w:val="0"/>
              <w:adjustRightInd w:val="0"/>
              <w:spacing w:line="480" w:lineRule="auto"/>
              <w:rPr>
                <w:rFonts w:ascii="Book Antiqua" w:hAnsi="Book Antiqua"/>
                <w:sz w:val="24"/>
              </w:rPr>
            </w:pPr>
            <w:r w:rsidRPr="00B52782">
              <w:rPr>
                <w:rFonts w:ascii="Book Antiqua" w:hAnsi="Book Antiqua"/>
                <w:kern w:val="0"/>
                <w:sz w:val="24"/>
              </w:rPr>
              <w:t>1.407</w:t>
            </w:r>
          </w:p>
        </w:tc>
        <w:tc>
          <w:tcPr>
            <w:tcW w:w="1260" w:type="dxa"/>
            <w:shd w:val="clear" w:color="000000" w:fill="FFFFFF"/>
            <w:vAlign w:val="center"/>
          </w:tcPr>
          <w:p w:rsidR="00CE5846" w:rsidRPr="00B52782" w:rsidRDefault="00CE5846" w:rsidP="00442E9D">
            <w:pPr>
              <w:autoSpaceDE w:val="0"/>
              <w:autoSpaceDN w:val="0"/>
              <w:adjustRightInd w:val="0"/>
              <w:spacing w:line="480" w:lineRule="auto"/>
              <w:rPr>
                <w:rFonts w:ascii="Book Antiqua" w:hAnsi="Book Antiqua"/>
                <w:sz w:val="24"/>
              </w:rPr>
            </w:pPr>
            <w:r w:rsidRPr="00B52782">
              <w:rPr>
                <w:rFonts w:ascii="Book Antiqua" w:hAnsi="Book Antiqua"/>
                <w:sz w:val="24"/>
              </w:rPr>
              <w:t>0.240</w:t>
            </w:r>
          </w:p>
        </w:tc>
      </w:tr>
      <w:tr w:rsidR="00CE5846" w:rsidRPr="00B52782" w:rsidTr="005E310A">
        <w:trPr>
          <w:trHeight w:val="360"/>
        </w:trPr>
        <w:tc>
          <w:tcPr>
            <w:tcW w:w="4227" w:type="dxa"/>
            <w:shd w:val="clear" w:color="000000" w:fill="FFFFFF"/>
          </w:tcPr>
          <w:p w:rsidR="00CE5846" w:rsidRPr="00B52782" w:rsidRDefault="00CE5846" w:rsidP="00442E9D">
            <w:pPr>
              <w:autoSpaceDE w:val="0"/>
              <w:autoSpaceDN w:val="0"/>
              <w:adjustRightInd w:val="0"/>
              <w:spacing w:line="480" w:lineRule="auto"/>
              <w:rPr>
                <w:rFonts w:ascii="Book Antiqua" w:hAnsi="Book Antiqua"/>
                <w:sz w:val="24"/>
              </w:rPr>
            </w:pPr>
            <w:r w:rsidRPr="00B52782">
              <w:rPr>
                <w:rFonts w:ascii="Book Antiqua" w:hAnsi="Book Antiqua"/>
                <w:sz w:val="24"/>
              </w:rPr>
              <w:t>Tumor length, cm (≤</w:t>
            </w:r>
            <w:r w:rsidRPr="00B52782">
              <w:rPr>
                <w:rFonts w:ascii="Book Antiqua" w:hAnsi="Book Antiqua"/>
                <w:sz w:val="24"/>
                <w:lang w:eastAsia="zh-CN"/>
              </w:rPr>
              <w:t xml:space="preserve"> </w:t>
            </w:r>
            <w:r w:rsidRPr="00B52782">
              <w:rPr>
                <w:rFonts w:ascii="Book Antiqua" w:hAnsi="Book Antiqua"/>
                <w:sz w:val="24"/>
              </w:rPr>
              <w:t>2</w:t>
            </w:r>
            <w:r w:rsidRPr="00B52782">
              <w:rPr>
                <w:rFonts w:ascii="Book Antiqua" w:hAnsi="Book Antiqua"/>
                <w:i/>
                <w:iCs/>
                <w:sz w:val="24"/>
              </w:rPr>
              <w:t xml:space="preserve"> vs </w:t>
            </w:r>
            <w:r w:rsidRPr="00B52782">
              <w:rPr>
                <w:rFonts w:ascii="Book Antiqua" w:hAnsi="Book Antiqua"/>
                <w:sz w:val="24"/>
              </w:rPr>
              <w:t>&gt;</w:t>
            </w:r>
            <w:r w:rsidRPr="00B52782">
              <w:rPr>
                <w:rFonts w:ascii="Book Antiqua" w:hAnsi="Book Antiqua"/>
                <w:sz w:val="24"/>
                <w:lang w:eastAsia="zh-CN"/>
              </w:rPr>
              <w:t xml:space="preserve"> </w:t>
            </w:r>
            <w:r w:rsidRPr="00B52782">
              <w:rPr>
                <w:rFonts w:ascii="Book Antiqua" w:hAnsi="Book Antiqua"/>
                <w:sz w:val="24"/>
              </w:rPr>
              <w:t>2)</w:t>
            </w:r>
          </w:p>
        </w:tc>
        <w:tc>
          <w:tcPr>
            <w:tcW w:w="1806" w:type="dxa"/>
            <w:shd w:val="clear" w:color="000000" w:fill="FFFFFF"/>
            <w:vAlign w:val="center"/>
          </w:tcPr>
          <w:p w:rsidR="00CE5846" w:rsidRPr="00B52782" w:rsidRDefault="00CE5846" w:rsidP="00442E9D">
            <w:pPr>
              <w:autoSpaceDE w:val="0"/>
              <w:autoSpaceDN w:val="0"/>
              <w:adjustRightInd w:val="0"/>
              <w:spacing w:line="480" w:lineRule="auto"/>
              <w:rPr>
                <w:rFonts w:ascii="Book Antiqua" w:hAnsi="Book Antiqua"/>
                <w:kern w:val="0"/>
                <w:sz w:val="24"/>
              </w:rPr>
            </w:pPr>
            <w:r w:rsidRPr="00B52782">
              <w:rPr>
                <w:rFonts w:ascii="Book Antiqua" w:hAnsi="Book Antiqua"/>
                <w:kern w:val="0"/>
                <w:sz w:val="24"/>
              </w:rPr>
              <w:t>4.984</w:t>
            </w:r>
          </w:p>
        </w:tc>
        <w:tc>
          <w:tcPr>
            <w:tcW w:w="1260" w:type="dxa"/>
            <w:shd w:val="clear" w:color="000000" w:fill="FFFFFF"/>
            <w:vAlign w:val="center"/>
          </w:tcPr>
          <w:p w:rsidR="00CE5846" w:rsidRPr="00B52782" w:rsidRDefault="00CE5846" w:rsidP="00442E9D">
            <w:pPr>
              <w:autoSpaceDE w:val="0"/>
              <w:autoSpaceDN w:val="0"/>
              <w:adjustRightInd w:val="0"/>
              <w:spacing w:line="480" w:lineRule="auto"/>
              <w:rPr>
                <w:rFonts w:ascii="Book Antiqua" w:hAnsi="Book Antiqua"/>
                <w:sz w:val="24"/>
                <w:lang w:eastAsia="zh-CN"/>
              </w:rPr>
            </w:pPr>
            <w:r w:rsidRPr="00B52782">
              <w:rPr>
                <w:rFonts w:ascii="Book Antiqua" w:hAnsi="Book Antiqua"/>
                <w:sz w:val="24"/>
              </w:rPr>
              <w:t>0.029</w:t>
            </w:r>
            <w:r w:rsidRPr="00B52782">
              <w:rPr>
                <w:rFonts w:ascii="Book Antiqua" w:hAnsi="Book Antiqua"/>
                <w:sz w:val="24"/>
                <w:vertAlign w:val="superscript"/>
                <w:lang w:eastAsia="zh-CN"/>
              </w:rPr>
              <w:t>1</w:t>
            </w:r>
          </w:p>
        </w:tc>
      </w:tr>
      <w:tr w:rsidR="00CE5846" w:rsidRPr="00B52782" w:rsidTr="005E310A">
        <w:trPr>
          <w:trHeight w:val="360"/>
        </w:trPr>
        <w:tc>
          <w:tcPr>
            <w:tcW w:w="4227" w:type="dxa"/>
            <w:tcBorders>
              <w:bottom w:val="single" w:sz="4" w:space="0" w:color="auto"/>
            </w:tcBorders>
            <w:shd w:val="clear" w:color="000000" w:fill="FFFFFF"/>
          </w:tcPr>
          <w:p w:rsidR="00CE5846" w:rsidRPr="00B52782" w:rsidRDefault="00CE5846" w:rsidP="00442E9D">
            <w:pPr>
              <w:autoSpaceDE w:val="0"/>
              <w:autoSpaceDN w:val="0"/>
              <w:adjustRightInd w:val="0"/>
              <w:spacing w:line="480" w:lineRule="auto"/>
              <w:rPr>
                <w:rFonts w:ascii="Book Antiqua" w:hAnsi="Book Antiqua"/>
                <w:sz w:val="24"/>
              </w:rPr>
            </w:pPr>
            <w:r w:rsidRPr="00B52782">
              <w:rPr>
                <w:rFonts w:ascii="Book Antiqua" w:hAnsi="Book Antiqua"/>
                <w:sz w:val="24"/>
              </w:rPr>
              <w:t xml:space="preserve">Differentiation </w:t>
            </w:r>
            <w:r w:rsidRPr="00B52782">
              <w:rPr>
                <w:rFonts w:ascii="Book Antiqua" w:eastAsia="AdvTTa9027ee7" w:hAnsi="Book Antiqua"/>
                <w:kern w:val="0"/>
                <w:sz w:val="24"/>
              </w:rPr>
              <w:t>(</w:t>
            </w:r>
            <w:r w:rsidRPr="00B52782">
              <w:rPr>
                <w:rFonts w:ascii="Book Antiqua" w:hAnsi="Book Antiqua"/>
                <w:sz w:val="24"/>
              </w:rPr>
              <w:t>well-moderate</w:t>
            </w:r>
            <w:r w:rsidRPr="00B52782">
              <w:rPr>
                <w:rFonts w:ascii="Book Antiqua" w:hAnsi="Book Antiqua"/>
                <w:i/>
                <w:sz w:val="24"/>
              </w:rPr>
              <w:t xml:space="preserve"> </w:t>
            </w:r>
            <w:r w:rsidRPr="00B52782">
              <w:rPr>
                <w:rFonts w:ascii="Book Antiqua" w:hAnsi="Book Antiqua"/>
                <w:i/>
                <w:iCs/>
                <w:sz w:val="24"/>
              </w:rPr>
              <w:t>vs</w:t>
            </w:r>
            <w:r w:rsidRPr="00B52782">
              <w:rPr>
                <w:rFonts w:ascii="Book Antiqua" w:hAnsi="Book Antiqua"/>
                <w:sz w:val="24"/>
              </w:rPr>
              <w:t xml:space="preserve"> poor)</w:t>
            </w:r>
          </w:p>
        </w:tc>
        <w:tc>
          <w:tcPr>
            <w:tcW w:w="1806" w:type="dxa"/>
            <w:tcBorders>
              <w:bottom w:val="single" w:sz="4" w:space="0" w:color="auto"/>
            </w:tcBorders>
            <w:shd w:val="clear" w:color="000000" w:fill="FFFFFF"/>
            <w:vAlign w:val="center"/>
          </w:tcPr>
          <w:p w:rsidR="00CE5846" w:rsidRPr="00B52782" w:rsidRDefault="00CE5846" w:rsidP="00442E9D">
            <w:pPr>
              <w:autoSpaceDE w:val="0"/>
              <w:autoSpaceDN w:val="0"/>
              <w:adjustRightInd w:val="0"/>
              <w:spacing w:line="480" w:lineRule="auto"/>
              <w:rPr>
                <w:rFonts w:ascii="Book Antiqua" w:hAnsi="Book Antiqua"/>
                <w:kern w:val="0"/>
                <w:sz w:val="24"/>
              </w:rPr>
            </w:pPr>
            <w:r w:rsidRPr="00B52782">
              <w:rPr>
                <w:rFonts w:ascii="Book Antiqua" w:hAnsi="Book Antiqua"/>
                <w:kern w:val="0"/>
                <w:sz w:val="24"/>
              </w:rPr>
              <w:t>2.815</w:t>
            </w:r>
          </w:p>
        </w:tc>
        <w:tc>
          <w:tcPr>
            <w:tcW w:w="1260" w:type="dxa"/>
            <w:tcBorders>
              <w:bottom w:val="single" w:sz="4" w:space="0" w:color="auto"/>
            </w:tcBorders>
            <w:shd w:val="clear" w:color="000000" w:fill="FFFFFF"/>
            <w:vAlign w:val="center"/>
          </w:tcPr>
          <w:p w:rsidR="00CE5846" w:rsidRPr="00B52782" w:rsidRDefault="00CE5846" w:rsidP="00442E9D">
            <w:pPr>
              <w:autoSpaceDE w:val="0"/>
              <w:autoSpaceDN w:val="0"/>
              <w:adjustRightInd w:val="0"/>
              <w:spacing w:line="480" w:lineRule="auto"/>
              <w:rPr>
                <w:rFonts w:ascii="Book Antiqua" w:hAnsi="Book Antiqua"/>
                <w:sz w:val="24"/>
              </w:rPr>
            </w:pPr>
            <w:r w:rsidRPr="00B52782">
              <w:rPr>
                <w:rFonts w:ascii="Book Antiqua" w:hAnsi="Book Antiqua"/>
                <w:sz w:val="24"/>
              </w:rPr>
              <w:t>0.098</w:t>
            </w:r>
          </w:p>
        </w:tc>
      </w:tr>
    </w:tbl>
    <w:p w:rsidR="00CE5846" w:rsidRPr="00B52782" w:rsidRDefault="00CE5846" w:rsidP="00442E9D">
      <w:pPr>
        <w:rPr>
          <w:rFonts w:ascii="Book Antiqua" w:hAnsi="Book Antiqua"/>
          <w:sz w:val="24"/>
        </w:rPr>
      </w:pPr>
    </w:p>
    <w:p w:rsidR="00CE5846" w:rsidRPr="00B52782" w:rsidRDefault="00CE5846" w:rsidP="00442E9D">
      <w:pPr>
        <w:spacing w:line="360" w:lineRule="auto"/>
        <w:rPr>
          <w:rFonts w:ascii="Book Antiqua" w:hAnsi="Book Antiqua"/>
          <w:sz w:val="24"/>
          <w:lang w:eastAsia="zh-CN"/>
        </w:rPr>
      </w:pPr>
      <w:bookmarkStart w:id="36" w:name="_GoBack"/>
      <w:bookmarkEnd w:id="36"/>
    </w:p>
    <w:p w:rsidR="00CE5846" w:rsidRPr="00B52782" w:rsidRDefault="00CE5846" w:rsidP="00442E9D">
      <w:pPr>
        <w:spacing w:line="360" w:lineRule="auto"/>
        <w:rPr>
          <w:rFonts w:ascii="Book Antiqua" w:hAnsi="Book Antiqua"/>
          <w:sz w:val="24"/>
          <w:lang w:eastAsia="zh-CN"/>
        </w:rPr>
      </w:pPr>
    </w:p>
    <w:p w:rsidR="00CE5846" w:rsidRPr="00B52782" w:rsidRDefault="00CE5846" w:rsidP="00442E9D">
      <w:pPr>
        <w:spacing w:line="360" w:lineRule="auto"/>
        <w:rPr>
          <w:rFonts w:ascii="Book Antiqua" w:hAnsi="Book Antiqua"/>
          <w:sz w:val="24"/>
          <w:lang w:eastAsia="zh-CN"/>
        </w:rPr>
      </w:pPr>
    </w:p>
    <w:p w:rsidR="00CE5846" w:rsidRPr="00B52782" w:rsidRDefault="00CE5846" w:rsidP="00442E9D">
      <w:pPr>
        <w:spacing w:line="360" w:lineRule="auto"/>
        <w:rPr>
          <w:rFonts w:ascii="Book Antiqua" w:hAnsi="Book Antiqua"/>
          <w:sz w:val="24"/>
          <w:lang w:eastAsia="zh-CN"/>
        </w:rPr>
      </w:pPr>
    </w:p>
    <w:p w:rsidR="00CE5846" w:rsidRPr="00B52782" w:rsidRDefault="00CE5846" w:rsidP="00442E9D">
      <w:pPr>
        <w:spacing w:line="360" w:lineRule="auto"/>
        <w:rPr>
          <w:rFonts w:ascii="Book Antiqua" w:hAnsi="Book Antiqua"/>
          <w:sz w:val="24"/>
          <w:lang w:eastAsia="zh-CN"/>
        </w:rPr>
      </w:pPr>
    </w:p>
    <w:p w:rsidR="00CE5846" w:rsidRPr="00B52782" w:rsidRDefault="00CE5846" w:rsidP="00442E9D">
      <w:pPr>
        <w:spacing w:line="360" w:lineRule="auto"/>
        <w:rPr>
          <w:rFonts w:ascii="Book Antiqua" w:hAnsi="Book Antiqua"/>
          <w:sz w:val="24"/>
          <w:lang w:eastAsia="zh-CN"/>
        </w:rPr>
      </w:pPr>
    </w:p>
    <w:p w:rsidR="00CE5846" w:rsidRPr="00B52782" w:rsidRDefault="00CE5846" w:rsidP="00442E9D">
      <w:pPr>
        <w:spacing w:line="360" w:lineRule="auto"/>
        <w:rPr>
          <w:rFonts w:ascii="Book Antiqua" w:hAnsi="Book Antiqua"/>
          <w:sz w:val="24"/>
          <w:lang w:eastAsia="zh-CN"/>
        </w:rPr>
      </w:pPr>
    </w:p>
    <w:p w:rsidR="00CE5846" w:rsidRPr="00B52782" w:rsidRDefault="00CE5846" w:rsidP="00442E9D">
      <w:pPr>
        <w:spacing w:line="360" w:lineRule="auto"/>
        <w:rPr>
          <w:rFonts w:ascii="Book Antiqua" w:hAnsi="Book Antiqua"/>
          <w:sz w:val="24"/>
          <w:lang w:eastAsia="zh-CN"/>
        </w:rPr>
      </w:pPr>
    </w:p>
    <w:p w:rsidR="00CE5846" w:rsidRPr="00B52782" w:rsidRDefault="00CE5846" w:rsidP="00442E9D">
      <w:pPr>
        <w:spacing w:line="360" w:lineRule="auto"/>
        <w:rPr>
          <w:rFonts w:ascii="Book Antiqua" w:hAnsi="Book Antiqua"/>
          <w:sz w:val="24"/>
          <w:lang w:eastAsia="zh-CN"/>
        </w:rPr>
      </w:pPr>
    </w:p>
    <w:p w:rsidR="00CE5846" w:rsidRPr="00B52782" w:rsidRDefault="00CE5846" w:rsidP="00442E9D">
      <w:pPr>
        <w:spacing w:line="360" w:lineRule="auto"/>
        <w:rPr>
          <w:rFonts w:ascii="Book Antiqua" w:hAnsi="Book Antiqua"/>
          <w:sz w:val="24"/>
          <w:vertAlign w:val="superscript"/>
          <w:lang w:eastAsia="zh-CN"/>
        </w:rPr>
      </w:pPr>
    </w:p>
    <w:p w:rsidR="00CE5846" w:rsidRPr="00B52782" w:rsidRDefault="00CE5846" w:rsidP="00442E9D">
      <w:pPr>
        <w:spacing w:line="360" w:lineRule="auto"/>
        <w:rPr>
          <w:rFonts w:ascii="Book Antiqua" w:hAnsi="Book Antiqua"/>
          <w:sz w:val="24"/>
          <w:lang w:eastAsia="zh-CN"/>
        </w:rPr>
      </w:pPr>
      <w:r w:rsidRPr="00B52782">
        <w:rPr>
          <w:rFonts w:ascii="Book Antiqua" w:hAnsi="Book Antiqua"/>
          <w:sz w:val="24"/>
          <w:vertAlign w:val="superscript"/>
          <w:lang w:eastAsia="zh-CN"/>
        </w:rPr>
        <w:t>1</w:t>
      </w:r>
      <w:r w:rsidRPr="00B52782">
        <w:rPr>
          <w:rFonts w:ascii="Book Antiqua" w:hAnsi="Book Antiqua"/>
          <w:bCs/>
          <w:sz w:val="24"/>
        </w:rPr>
        <w:t>A probability value of less than 0.05 was considered significant.</w:t>
      </w:r>
    </w:p>
    <w:sectPr w:rsidR="00CE5846" w:rsidRPr="00B52782" w:rsidSect="008A1ABD">
      <w:footerReference w:type="even" r:id="rId9"/>
      <w:footerReference w:type="default" r:id="rId10"/>
      <w:endnotePr>
        <w:numFmt w:val="decimal"/>
      </w:endnotePr>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F57" w:rsidRDefault="00D42F57">
      <w:r>
        <w:separator/>
      </w:r>
    </w:p>
  </w:endnote>
  <w:endnote w:type="continuationSeparator" w:id="0">
    <w:p w:rsidR="00D42F57" w:rsidRDefault="00D4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Lucida Grande">
    <w:altName w:val="Arial"/>
    <w:charset w:val="00"/>
    <w:family w:val="auto"/>
    <w:pitch w:val="variable"/>
    <w:sig w:usb0="A1002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yriadPro-Regular">
    <w:altName w:val="黑体"/>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Palatino-Medium">
    <w:altName w:val="Times New Roman"/>
    <w:panose1 w:val="00000000000000000000"/>
    <w:charset w:val="00"/>
    <w:family w:val="roman"/>
    <w:notTrueType/>
    <w:pitch w:val="default"/>
    <w:sig w:usb0="00000003" w:usb1="00000000" w:usb2="00000000" w:usb3="00000000" w:csb0="00000001" w:csb1="00000000"/>
  </w:font>
  <w:font w:name="AdvTTa9027ee7">
    <w:altName w:val="方正舒体"/>
    <w:panose1 w:val="00000000000000000000"/>
    <w:charset w:val="86"/>
    <w:family w:val="auto"/>
    <w:notTrueType/>
    <w:pitch w:val="default"/>
    <w:sig w:usb0="00000001" w:usb1="080E0000" w:usb2="00000010" w:usb3="00000000" w:csb0="00040000" w:csb1="00000000"/>
  </w:font>
  <w:font w:name="Palatino-Medium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40" w:rsidRDefault="00A01F40">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1F40" w:rsidRDefault="00A01F4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40" w:rsidRDefault="00A01F40">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D2A55">
      <w:rPr>
        <w:rStyle w:val="a9"/>
      </w:rPr>
      <w:t>1</w:t>
    </w:r>
    <w:r>
      <w:rPr>
        <w:rStyle w:val="a9"/>
      </w:rPr>
      <w:fldChar w:fldCharType="end"/>
    </w:r>
  </w:p>
  <w:p w:rsidR="00A01F40" w:rsidRDefault="00A01F4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F57" w:rsidRDefault="00D42F57">
      <w:r>
        <w:separator/>
      </w:r>
    </w:p>
  </w:footnote>
  <w:footnote w:type="continuationSeparator" w:id="0">
    <w:p w:rsidR="00D42F57" w:rsidRDefault="00D42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B24"/>
    <w:multiLevelType w:val="hybridMultilevel"/>
    <w:tmpl w:val="409863C8"/>
    <w:lvl w:ilvl="0" w:tplc="04090001">
      <w:start w:val="1"/>
      <w:numFmt w:val="bullet"/>
      <w:lvlText w:val=""/>
      <w:lvlJc w:val="left"/>
      <w:pPr>
        <w:tabs>
          <w:tab w:val="num" w:pos="780"/>
        </w:tabs>
        <w:ind w:left="780" w:hanging="42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B79B7"/>
    <w:multiLevelType w:val="hybridMultilevel"/>
    <w:tmpl w:val="750A6E4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0DF000C"/>
    <w:multiLevelType w:val="hybridMultilevel"/>
    <w:tmpl w:val="DBBA00B8"/>
    <w:lvl w:ilvl="0" w:tplc="04090015">
      <w:start w:val="1"/>
      <w:numFmt w:val="upperLetter"/>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1F93B3E"/>
    <w:multiLevelType w:val="hybridMultilevel"/>
    <w:tmpl w:val="F796EBEE"/>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2AE4822"/>
    <w:multiLevelType w:val="hybridMultilevel"/>
    <w:tmpl w:val="EB54AEF8"/>
    <w:lvl w:ilvl="0" w:tplc="04090001">
      <w:start w:val="1"/>
      <w:numFmt w:val="bullet"/>
      <w:lvlText w:val=""/>
      <w:lvlJc w:val="left"/>
      <w:pPr>
        <w:tabs>
          <w:tab w:val="num" w:pos="780"/>
        </w:tabs>
        <w:ind w:left="78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F28DC"/>
    <w:multiLevelType w:val="hybridMultilevel"/>
    <w:tmpl w:val="D2D4A70C"/>
    <w:lvl w:ilvl="0" w:tplc="4E580FCC">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385142DC"/>
    <w:multiLevelType w:val="hybridMultilevel"/>
    <w:tmpl w:val="52F28CA6"/>
    <w:lvl w:ilvl="0" w:tplc="04090015">
      <w:start w:val="1"/>
      <w:numFmt w:val="upperLetter"/>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53900630"/>
    <w:multiLevelType w:val="multilevel"/>
    <w:tmpl w:val="409863C8"/>
    <w:lvl w:ilvl="0">
      <w:start w:val="1"/>
      <w:numFmt w:val="bullet"/>
      <w:lvlText w:val=""/>
      <w:lvlJc w:val="left"/>
      <w:pPr>
        <w:tabs>
          <w:tab w:val="num" w:pos="780"/>
        </w:tabs>
        <w:ind w:left="780" w:hanging="4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6F35065"/>
    <w:multiLevelType w:val="multilevel"/>
    <w:tmpl w:val="D2D4A7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A6B383F"/>
    <w:multiLevelType w:val="hybridMultilevel"/>
    <w:tmpl w:val="F88A5026"/>
    <w:lvl w:ilvl="0" w:tplc="E3C4820A">
      <w:start w:val="1"/>
      <w:numFmt w:val="decimal"/>
      <w:lvlText w:val="%1 "/>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5"/>
  </w:num>
  <w:num w:numId="2">
    <w:abstractNumId w:val="3"/>
  </w:num>
  <w:num w:numId="3">
    <w:abstractNumId w:val="8"/>
  </w:num>
  <w:num w:numId="4">
    <w:abstractNumId w:val="0"/>
  </w:num>
  <w:num w:numId="5">
    <w:abstractNumId w:val="7"/>
  </w:num>
  <w:num w:numId="6">
    <w:abstractNumId w:val="4"/>
  </w:num>
  <w:num w:numId="7">
    <w:abstractNumId w:val="1"/>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CITTEMPLATE" w:val="{F3884662-1497-49FC-8670-93A698B1F944}"/>
    <w:docVar w:name="OutStyle" w:val="&lt;KingyeeWXW&gt;&lt;OutStyle OutStyleID=&quot;&quot;&gt;&lt;CiteStyle Type=&quot;&quot; NumedType=&quot;&quot; SortType=&quot;&quot; StartNumber=&quot;&quot;/&gt;&lt;BiblStyle SortType=&quot;&quot; LayoutTempl=&quot;&quot; AbType=&quot;&quot; Title=&quot;&quot; AbCharCount=&quot;&quot;/&gt;&lt;CiteTempl Template=&quot;&quot; Positions=&quot;&quot; Is2Year=&quot;&quot; Startstr=&quot;&quot; EndStr=&quot;&quot; Separator=&quot;&quot;/&gt;&lt;BiblTempls&gt;&lt;/BiblTempls&gt;&lt;/OutStyle&gt;&lt;/KingyeeWXW&gt;_x000d__x000a_"/>
  </w:docVars>
  <w:rsids>
    <w:rsidRoot w:val="000D3E9A"/>
    <w:rsid w:val="000037D0"/>
    <w:rsid w:val="0000719B"/>
    <w:rsid w:val="00010D30"/>
    <w:rsid w:val="00011C1E"/>
    <w:rsid w:val="0002243A"/>
    <w:rsid w:val="00023F2F"/>
    <w:rsid w:val="0002581A"/>
    <w:rsid w:val="00025937"/>
    <w:rsid w:val="00035ED8"/>
    <w:rsid w:val="00036345"/>
    <w:rsid w:val="00055CB9"/>
    <w:rsid w:val="00061AFD"/>
    <w:rsid w:val="000702F9"/>
    <w:rsid w:val="0007082A"/>
    <w:rsid w:val="0007137E"/>
    <w:rsid w:val="00077F9C"/>
    <w:rsid w:val="00086491"/>
    <w:rsid w:val="00097AEA"/>
    <w:rsid w:val="000A1076"/>
    <w:rsid w:val="000A18ED"/>
    <w:rsid w:val="000C2981"/>
    <w:rsid w:val="000C6758"/>
    <w:rsid w:val="000D3E9A"/>
    <w:rsid w:val="000E28CB"/>
    <w:rsid w:val="000E532E"/>
    <w:rsid w:val="000F0BB8"/>
    <w:rsid w:val="00101F8C"/>
    <w:rsid w:val="00114098"/>
    <w:rsid w:val="00123269"/>
    <w:rsid w:val="00123F75"/>
    <w:rsid w:val="00124726"/>
    <w:rsid w:val="00135984"/>
    <w:rsid w:val="00136C72"/>
    <w:rsid w:val="0014332C"/>
    <w:rsid w:val="0014512A"/>
    <w:rsid w:val="00147693"/>
    <w:rsid w:val="00164FC8"/>
    <w:rsid w:val="00165962"/>
    <w:rsid w:val="00170545"/>
    <w:rsid w:val="00171690"/>
    <w:rsid w:val="0017328D"/>
    <w:rsid w:val="00175934"/>
    <w:rsid w:val="00177420"/>
    <w:rsid w:val="00181805"/>
    <w:rsid w:val="001A706C"/>
    <w:rsid w:val="001A76ED"/>
    <w:rsid w:val="001B1F7B"/>
    <w:rsid w:val="001C1314"/>
    <w:rsid w:val="001C2BAD"/>
    <w:rsid w:val="001D5EC4"/>
    <w:rsid w:val="001D6362"/>
    <w:rsid w:val="001E3348"/>
    <w:rsid w:val="001E3C5E"/>
    <w:rsid w:val="001F3E9A"/>
    <w:rsid w:val="00200398"/>
    <w:rsid w:val="00203800"/>
    <w:rsid w:val="00215032"/>
    <w:rsid w:val="00220A7C"/>
    <w:rsid w:val="00222A26"/>
    <w:rsid w:val="00232BD3"/>
    <w:rsid w:val="002339FC"/>
    <w:rsid w:val="00244222"/>
    <w:rsid w:val="00254280"/>
    <w:rsid w:val="002617C7"/>
    <w:rsid w:val="00262469"/>
    <w:rsid w:val="00265500"/>
    <w:rsid w:val="00273D30"/>
    <w:rsid w:val="00275C26"/>
    <w:rsid w:val="002805CC"/>
    <w:rsid w:val="00284080"/>
    <w:rsid w:val="0028730D"/>
    <w:rsid w:val="00292FC1"/>
    <w:rsid w:val="002A20AA"/>
    <w:rsid w:val="002A2433"/>
    <w:rsid w:val="002B17EC"/>
    <w:rsid w:val="002B4E6A"/>
    <w:rsid w:val="002B4F98"/>
    <w:rsid w:val="002B5501"/>
    <w:rsid w:val="002C18FD"/>
    <w:rsid w:val="002D0F48"/>
    <w:rsid w:val="002D5294"/>
    <w:rsid w:val="002D7A0B"/>
    <w:rsid w:val="002E1611"/>
    <w:rsid w:val="002E34CA"/>
    <w:rsid w:val="002F1B41"/>
    <w:rsid w:val="002F41D0"/>
    <w:rsid w:val="002F72EB"/>
    <w:rsid w:val="00300DA8"/>
    <w:rsid w:val="00301C39"/>
    <w:rsid w:val="00301E75"/>
    <w:rsid w:val="0030270F"/>
    <w:rsid w:val="0030362D"/>
    <w:rsid w:val="00307339"/>
    <w:rsid w:val="003105B3"/>
    <w:rsid w:val="00312E00"/>
    <w:rsid w:val="00321743"/>
    <w:rsid w:val="0032333A"/>
    <w:rsid w:val="00327753"/>
    <w:rsid w:val="0034652E"/>
    <w:rsid w:val="003573A5"/>
    <w:rsid w:val="00365612"/>
    <w:rsid w:val="003721F7"/>
    <w:rsid w:val="00374D32"/>
    <w:rsid w:val="0039658B"/>
    <w:rsid w:val="003A3C21"/>
    <w:rsid w:val="003A3D70"/>
    <w:rsid w:val="003B4D68"/>
    <w:rsid w:val="003B624C"/>
    <w:rsid w:val="003C2E57"/>
    <w:rsid w:val="003C73A1"/>
    <w:rsid w:val="003C73BF"/>
    <w:rsid w:val="003D5802"/>
    <w:rsid w:val="003D5C89"/>
    <w:rsid w:val="003E2D47"/>
    <w:rsid w:val="003E7147"/>
    <w:rsid w:val="003F0F90"/>
    <w:rsid w:val="003F22BC"/>
    <w:rsid w:val="003F52D3"/>
    <w:rsid w:val="003F60C5"/>
    <w:rsid w:val="00412F55"/>
    <w:rsid w:val="00414BDB"/>
    <w:rsid w:val="004168E3"/>
    <w:rsid w:val="0042253C"/>
    <w:rsid w:val="00426F50"/>
    <w:rsid w:val="004309EF"/>
    <w:rsid w:val="00437962"/>
    <w:rsid w:val="00441669"/>
    <w:rsid w:val="00442E9D"/>
    <w:rsid w:val="00447DC2"/>
    <w:rsid w:val="00454289"/>
    <w:rsid w:val="00455B93"/>
    <w:rsid w:val="0045767D"/>
    <w:rsid w:val="004847E5"/>
    <w:rsid w:val="0049283B"/>
    <w:rsid w:val="004935D0"/>
    <w:rsid w:val="00495BDE"/>
    <w:rsid w:val="004A137B"/>
    <w:rsid w:val="004B6F53"/>
    <w:rsid w:val="004C3147"/>
    <w:rsid w:val="004C5656"/>
    <w:rsid w:val="004C6F11"/>
    <w:rsid w:val="004D2CE3"/>
    <w:rsid w:val="004E1D05"/>
    <w:rsid w:val="004E30F9"/>
    <w:rsid w:val="004E54CA"/>
    <w:rsid w:val="004E696F"/>
    <w:rsid w:val="004E79A1"/>
    <w:rsid w:val="004F29F3"/>
    <w:rsid w:val="005068CB"/>
    <w:rsid w:val="00507390"/>
    <w:rsid w:val="00511004"/>
    <w:rsid w:val="0051119D"/>
    <w:rsid w:val="0053016E"/>
    <w:rsid w:val="005406F6"/>
    <w:rsid w:val="0054266D"/>
    <w:rsid w:val="0054409A"/>
    <w:rsid w:val="00546038"/>
    <w:rsid w:val="0055053C"/>
    <w:rsid w:val="00560F47"/>
    <w:rsid w:val="00563547"/>
    <w:rsid w:val="00563904"/>
    <w:rsid w:val="00573F46"/>
    <w:rsid w:val="00582B8D"/>
    <w:rsid w:val="00583BBF"/>
    <w:rsid w:val="005903F9"/>
    <w:rsid w:val="00595D19"/>
    <w:rsid w:val="00595F3C"/>
    <w:rsid w:val="005A281A"/>
    <w:rsid w:val="005B0794"/>
    <w:rsid w:val="005B772A"/>
    <w:rsid w:val="005C0442"/>
    <w:rsid w:val="005C596E"/>
    <w:rsid w:val="005C685A"/>
    <w:rsid w:val="005D156D"/>
    <w:rsid w:val="005E310A"/>
    <w:rsid w:val="005F17A5"/>
    <w:rsid w:val="005F1ECD"/>
    <w:rsid w:val="00600017"/>
    <w:rsid w:val="00600044"/>
    <w:rsid w:val="00607CE3"/>
    <w:rsid w:val="0061020A"/>
    <w:rsid w:val="00611853"/>
    <w:rsid w:val="00625144"/>
    <w:rsid w:val="0062590C"/>
    <w:rsid w:val="006259AC"/>
    <w:rsid w:val="00625DAB"/>
    <w:rsid w:val="00634065"/>
    <w:rsid w:val="00634897"/>
    <w:rsid w:val="00640B45"/>
    <w:rsid w:val="00654979"/>
    <w:rsid w:val="00662F52"/>
    <w:rsid w:val="00665529"/>
    <w:rsid w:val="00676895"/>
    <w:rsid w:val="00677CAD"/>
    <w:rsid w:val="00681A2F"/>
    <w:rsid w:val="00684FC8"/>
    <w:rsid w:val="00691845"/>
    <w:rsid w:val="006944C0"/>
    <w:rsid w:val="006B43FF"/>
    <w:rsid w:val="006B58A1"/>
    <w:rsid w:val="006C2142"/>
    <w:rsid w:val="006C3D62"/>
    <w:rsid w:val="006C6E68"/>
    <w:rsid w:val="006E4F3E"/>
    <w:rsid w:val="006E6CC4"/>
    <w:rsid w:val="006F66AB"/>
    <w:rsid w:val="00712B20"/>
    <w:rsid w:val="0072799F"/>
    <w:rsid w:val="00740EA6"/>
    <w:rsid w:val="00741066"/>
    <w:rsid w:val="007440A2"/>
    <w:rsid w:val="0079564D"/>
    <w:rsid w:val="0079656A"/>
    <w:rsid w:val="007B589C"/>
    <w:rsid w:val="007C3639"/>
    <w:rsid w:val="007C48A5"/>
    <w:rsid w:val="007D2C3D"/>
    <w:rsid w:val="007D68F2"/>
    <w:rsid w:val="007E7278"/>
    <w:rsid w:val="007E746F"/>
    <w:rsid w:val="007F6F74"/>
    <w:rsid w:val="007F729C"/>
    <w:rsid w:val="007F7EB8"/>
    <w:rsid w:val="00801C4D"/>
    <w:rsid w:val="008243BC"/>
    <w:rsid w:val="00827BBF"/>
    <w:rsid w:val="008334C9"/>
    <w:rsid w:val="00837728"/>
    <w:rsid w:val="00845952"/>
    <w:rsid w:val="00847A5E"/>
    <w:rsid w:val="008532AD"/>
    <w:rsid w:val="008536EB"/>
    <w:rsid w:val="008639F0"/>
    <w:rsid w:val="00875098"/>
    <w:rsid w:val="008806D3"/>
    <w:rsid w:val="00887F77"/>
    <w:rsid w:val="008904A2"/>
    <w:rsid w:val="00892C35"/>
    <w:rsid w:val="008A1ABD"/>
    <w:rsid w:val="008A4B28"/>
    <w:rsid w:val="008A4D19"/>
    <w:rsid w:val="008B084F"/>
    <w:rsid w:val="008B1063"/>
    <w:rsid w:val="008D1202"/>
    <w:rsid w:val="008D1C19"/>
    <w:rsid w:val="008D1CB3"/>
    <w:rsid w:val="008E5A30"/>
    <w:rsid w:val="008F48C0"/>
    <w:rsid w:val="008F6C9E"/>
    <w:rsid w:val="008F73FB"/>
    <w:rsid w:val="008F77A9"/>
    <w:rsid w:val="009043C9"/>
    <w:rsid w:val="00921CA9"/>
    <w:rsid w:val="00923D94"/>
    <w:rsid w:val="00924D32"/>
    <w:rsid w:val="00932476"/>
    <w:rsid w:val="0094232C"/>
    <w:rsid w:val="00950CC8"/>
    <w:rsid w:val="009515B1"/>
    <w:rsid w:val="0096255F"/>
    <w:rsid w:val="00964EEF"/>
    <w:rsid w:val="00984AB1"/>
    <w:rsid w:val="009855F8"/>
    <w:rsid w:val="00987365"/>
    <w:rsid w:val="00987AA3"/>
    <w:rsid w:val="00995D2E"/>
    <w:rsid w:val="00997E0E"/>
    <w:rsid w:val="009A57EE"/>
    <w:rsid w:val="009B77B0"/>
    <w:rsid w:val="009C7AA7"/>
    <w:rsid w:val="009D0E38"/>
    <w:rsid w:val="009D69AB"/>
    <w:rsid w:val="009E0E0B"/>
    <w:rsid w:val="009E4994"/>
    <w:rsid w:val="009E529F"/>
    <w:rsid w:val="009E5C54"/>
    <w:rsid w:val="009E6696"/>
    <w:rsid w:val="009F1A46"/>
    <w:rsid w:val="009F23D2"/>
    <w:rsid w:val="009F2E9F"/>
    <w:rsid w:val="009F76E7"/>
    <w:rsid w:val="00A01F40"/>
    <w:rsid w:val="00A023E9"/>
    <w:rsid w:val="00A06850"/>
    <w:rsid w:val="00A07247"/>
    <w:rsid w:val="00A108CE"/>
    <w:rsid w:val="00A1698E"/>
    <w:rsid w:val="00A20DC7"/>
    <w:rsid w:val="00A213FC"/>
    <w:rsid w:val="00A31048"/>
    <w:rsid w:val="00A329F0"/>
    <w:rsid w:val="00A371C4"/>
    <w:rsid w:val="00A377DA"/>
    <w:rsid w:val="00A431E1"/>
    <w:rsid w:val="00A46557"/>
    <w:rsid w:val="00A505F2"/>
    <w:rsid w:val="00A514B9"/>
    <w:rsid w:val="00A51D64"/>
    <w:rsid w:val="00A5358E"/>
    <w:rsid w:val="00A53E33"/>
    <w:rsid w:val="00A63D06"/>
    <w:rsid w:val="00A66DBF"/>
    <w:rsid w:val="00A67EB7"/>
    <w:rsid w:val="00A67F89"/>
    <w:rsid w:val="00A76F86"/>
    <w:rsid w:val="00A8061A"/>
    <w:rsid w:val="00A82F71"/>
    <w:rsid w:val="00A9473C"/>
    <w:rsid w:val="00AA0662"/>
    <w:rsid w:val="00AA2EC3"/>
    <w:rsid w:val="00AA69FB"/>
    <w:rsid w:val="00AA6B23"/>
    <w:rsid w:val="00AA7E23"/>
    <w:rsid w:val="00AC3A12"/>
    <w:rsid w:val="00AC6B66"/>
    <w:rsid w:val="00AD5DC0"/>
    <w:rsid w:val="00AE76EE"/>
    <w:rsid w:val="00AE7B36"/>
    <w:rsid w:val="00AF2FA1"/>
    <w:rsid w:val="00B12341"/>
    <w:rsid w:val="00B16FD7"/>
    <w:rsid w:val="00B1736D"/>
    <w:rsid w:val="00B363E3"/>
    <w:rsid w:val="00B40B25"/>
    <w:rsid w:val="00B40D3B"/>
    <w:rsid w:val="00B451FC"/>
    <w:rsid w:val="00B4751C"/>
    <w:rsid w:val="00B52782"/>
    <w:rsid w:val="00B644CF"/>
    <w:rsid w:val="00B737A5"/>
    <w:rsid w:val="00B76232"/>
    <w:rsid w:val="00B8382E"/>
    <w:rsid w:val="00B85F2C"/>
    <w:rsid w:val="00B91547"/>
    <w:rsid w:val="00B95C4C"/>
    <w:rsid w:val="00BA0BFA"/>
    <w:rsid w:val="00BB37EA"/>
    <w:rsid w:val="00BB4B7D"/>
    <w:rsid w:val="00BC2068"/>
    <w:rsid w:val="00BC34DC"/>
    <w:rsid w:val="00BC7046"/>
    <w:rsid w:val="00BD336D"/>
    <w:rsid w:val="00BE4211"/>
    <w:rsid w:val="00BF5C1F"/>
    <w:rsid w:val="00BF6788"/>
    <w:rsid w:val="00C03C25"/>
    <w:rsid w:val="00C11205"/>
    <w:rsid w:val="00C22ABC"/>
    <w:rsid w:val="00C24B8D"/>
    <w:rsid w:val="00C27CEE"/>
    <w:rsid w:val="00C402F9"/>
    <w:rsid w:val="00C42681"/>
    <w:rsid w:val="00C444E5"/>
    <w:rsid w:val="00C50A8A"/>
    <w:rsid w:val="00C519A3"/>
    <w:rsid w:val="00C52DFB"/>
    <w:rsid w:val="00C53EF7"/>
    <w:rsid w:val="00C54D0A"/>
    <w:rsid w:val="00C550EA"/>
    <w:rsid w:val="00C63E19"/>
    <w:rsid w:val="00C74E65"/>
    <w:rsid w:val="00C751DB"/>
    <w:rsid w:val="00C759C6"/>
    <w:rsid w:val="00C80542"/>
    <w:rsid w:val="00C9454A"/>
    <w:rsid w:val="00C97A53"/>
    <w:rsid w:val="00CA157D"/>
    <w:rsid w:val="00CA3CDA"/>
    <w:rsid w:val="00CA60D7"/>
    <w:rsid w:val="00CB0D59"/>
    <w:rsid w:val="00CB111D"/>
    <w:rsid w:val="00CD5FAC"/>
    <w:rsid w:val="00CE5846"/>
    <w:rsid w:val="00CF6428"/>
    <w:rsid w:val="00D02196"/>
    <w:rsid w:val="00D040F1"/>
    <w:rsid w:val="00D15C27"/>
    <w:rsid w:val="00D17525"/>
    <w:rsid w:val="00D23540"/>
    <w:rsid w:val="00D31B22"/>
    <w:rsid w:val="00D42F57"/>
    <w:rsid w:val="00D44A07"/>
    <w:rsid w:val="00D509C0"/>
    <w:rsid w:val="00D51FE0"/>
    <w:rsid w:val="00D83008"/>
    <w:rsid w:val="00D87670"/>
    <w:rsid w:val="00DA01F9"/>
    <w:rsid w:val="00DA118A"/>
    <w:rsid w:val="00DA6598"/>
    <w:rsid w:val="00DB5953"/>
    <w:rsid w:val="00DB7079"/>
    <w:rsid w:val="00DB7E24"/>
    <w:rsid w:val="00DC3BC8"/>
    <w:rsid w:val="00DC4599"/>
    <w:rsid w:val="00DD0194"/>
    <w:rsid w:val="00DD0951"/>
    <w:rsid w:val="00DD2A55"/>
    <w:rsid w:val="00DD2C8F"/>
    <w:rsid w:val="00DD58B1"/>
    <w:rsid w:val="00DD6C2B"/>
    <w:rsid w:val="00DD7B02"/>
    <w:rsid w:val="00DE1A0E"/>
    <w:rsid w:val="00DE5998"/>
    <w:rsid w:val="00DE7708"/>
    <w:rsid w:val="00DF132F"/>
    <w:rsid w:val="00DF509E"/>
    <w:rsid w:val="00E03C64"/>
    <w:rsid w:val="00E03F88"/>
    <w:rsid w:val="00E04A55"/>
    <w:rsid w:val="00E07AFB"/>
    <w:rsid w:val="00E11DFF"/>
    <w:rsid w:val="00E14B33"/>
    <w:rsid w:val="00E17312"/>
    <w:rsid w:val="00E219C6"/>
    <w:rsid w:val="00E263DE"/>
    <w:rsid w:val="00E269AC"/>
    <w:rsid w:val="00E2751E"/>
    <w:rsid w:val="00E31AFA"/>
    <w:rsid w:val="00E320C4"/>
    <w:rsid w:val="00E40344"/>
    <w:rsid w:val="00E41962"/>
    <w:rsid w:val="00E459F1"/>
    <w:rsid w:val="00E53CF2"/>
    <w:rsid w:val="00E54248"/>
    <w:rsid w:val="00E55A16"/>
    <w:rsid w:val="00E56030"/>
    <w:rsid w:val="00E6013E"/>
    <w:rsid w:val="00E767B2"/>
    <w:rsid w:val="00E86CE3"/>
    <w:rsid w:val="00E91B75"/>
    <w:rsid w:val="00EA0D84"/>
    <w:rsid w:val="00EA1AB8"/>
    <w:rsid w:val="00EA1EA3"/>
    <w:rsid w:val="00EB1B1D"/>
    <w:rsid w:val="00EC1234"/>
    <w:rsid w:val="00EC4F02"/>
    <w:rsid w:val="00ED40E0"/>
    <w:rsid w:val="00F2043D"/>
    <w:rsid w:val="00F20959"/>
    <w:rsid w:val="00F22E9D"/>
    <w:rsid w:val="00F25589"/>
    <w:rsid w:val="00F26753"/>
    <w:rsid w:val="00F35C72"/>
    <w:rsid w:val="00F371A4"/>
    <w:rsid w:val="00F475C9"/>
    <w:rsid w:val="00F5135B"/>
    <w:rsid w:val="00F55773"/>
    <w:rsid w:val="00F6066E"/>
    <w:rsid w:val="00F62C0E"/>
    <w:rsid w:val="00F70686"/>
    <w:rsid w:val="00F747E4"/>
    <w:rsid w:val="00F761C4"/>
    <w:rsid w:val="00F7703C"/>
    <w:rsid w:val="00F82214"/>
    <w:rsid w:val="00F87B11"/>
    <w:rsid w:val="00F90815"/>
    <w:rsid w:val="00F9099E"/>
    <w:rsid w:val="00F9561E"/>
    <w:rsid w:val="00F96096"/>
    <w:rsid w:val="00FA2B13"/>
    <w:rsid w:val="00FA3D9C"/>
    <w:rsid w:val="00FA5379"/>
    <w:rsid w:val="00FA5766"/>
    <w:rsid w:val="00FB6B95"/>
    <w:rsid w:val="00FB6DE0"/>
    <w:rsid w:val="00FB7C68"/>
    <w:rsid w:val="00FC2CC1"/>
    <w:rsid w:val="00FC5277"/>
    <w:rsid w:val="00FC61B7"/>
    <w:rsid w:val="00FD768F"/>
    <w:rsid w:val="00FF0355"/>
    <w:rsid w:val="00FF6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6E7"/>
    <w:pPr>
      <w:widowControl w:val="0"/>
      <w:jc w:val="both"/>
    </w:pPr>
    <w:rPr>
      <w:noProof/>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1">
    <w:name w:val="Char Char1"/>
    <w:uiPriority w:val="99"/>
    <w:rsid w:val="00EB1B1D"/>
    <w:rPr>
      <w:kern w:val="2"/>
      <w:sz w:val="18"/>
    </w:rPr>
  </w:style>
  <w:style w:type="character" w:customStyle="1" w:styleId="CharChar">
    <w:name w:val="Char Char"/>
    <w:uiPriority w:val="99"/>
    <w:rsid w:val="00EB1B1D"/>
    <w:rPr>
      <w:kern w:val="2"/>
      <w:sz w:val="18"/>
    </w:rPr>
  </w:style>
  <w:style w:type="character" w:styleId="a3">
    <w:name w:val="annotation reference"/>
    <w:basedOn w:val="a0"/>
    <w:uiPriority w:val="99"/>
    <w:rsid w:val="00EB1B1D"/>
    <w:rPr>
      <w:rFonts w:cs="Times New Roman"/>
      <w:sz w:val="21"/>
    </w:rPr>
  </w:style>
  <w:style w:type="paragraph" w:styleId="a4">
    <w:name w:val="annotation text"/>
    <w:basedOn w:val="a"/>
    <w:link w:val="Char"/>
    <w:uiPriority w:val="99"/>
    <w:rsid w:val="00EB1B1D"/>
    <w:pPr>
      <w:jc w:val="left"/>
    </w:pPr>
    <w:rPr>
      <w:lang w:val="en-US" w:eastAsia="zh-CN"/>
    </w:rPr>
  </w:style>
  <w:style w:type="character" w:customStyle="1" w:styleId="CommentTextChar">
    <w:name w:val="Comment Text Char"/>
    <w:basedOn w:val="a0"/>
    <w:uiPriority w:val="99"/>
    <w:semiHidden/>
    <w:rsid w:val="00EB1B1D"/>
    <w:rPr>
      <w:noProof/>
      <w:kern w:val="2"/>
      <w:sz w:val="24"/>
    </w:rPr>
  </w:style>
  <w:style w:type="paragraph" w:styleId="a5">
    <w:name w:val="header"/>
    <w:basedOn w:val="a"/>
    <w:link w:val="Char0"/>
    <w:uiPriority w:val="99"/>
    <w:rsid w:val="00EB1B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75EE7"/>
    <w:rPr>
      <w:noProof/>
      <w:sz w:val="18"/>
      <w:szCs w:val="18"/>
      <w:lang w:val="en-GB" w:eastAsia="en-US"/>
    </w:rPr>
  </w:style>
  <w:style w:type="paragraph" w:styleId="a6">
    <w:name w:val="footer"/>
    <w:basedOn w:val="a"/>
    <w:link w:val="Char1"/>
    <w:uiPriority w:val="99"/>
    <w:rsid w:val="00EB1B1D"/>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75EE7"/>
    <w:rPr>
      <w:noProof/>
      <w:sz w:val="18"/>
      <w:szCs w:val="18"/>
      <w:lang w:val="en-GB" w:eastAsia="en-US"/>
    </w:rPr>
  </w:style>
  <w:style w:type="paragraph" w:styleId="a7">
    <w:name w:val="annotation subject"/>
    <w:basedOn w:val="a4"/>
    <w:next w:val="a4"/>
    <w:link w:val="Char2"/>
    <w:uiPriority w:val="99"/>
    <w:rsid w:val="00EB1B1D"/>
    <w:rPr>
      <w:b/>
      <w:bCs/>
    </w:rPr>
  </w:style>
  <w:style w:type="character" w:customStyle="1" w:styleId="Char2">
    <w:name w:val="批注主题 Char"/>
    <w:basedOn w:val="CommentTextChar"/>
    <w:link w:val="a7"/>
    <w:uiPriority w:val="99"/>
    <w:semiHidden/>
    <w:rsid w:val="00EB1B1D"/>
    <w:rPr>
      <w:b/>
      <w:noProof/>
      <w:kern w:val="2"/>
      <w:sz w:val="24"/>
    </w:rPr>
  </w:style>
  <w:style w:type="paragraph" w:styleId="a8">
    <w:name w:val="Balloon Text"/>
    <w:basedOn w:val="a"/>
    <w:link w:val="Char3"/>
    <w:uiPriority w:val="99"/>
    <w:rsid w:val="00EB1B1D"/>
    <w:rPr>
      <w:sz w:val="18"/>
      <w:szCs w:val="18"/>
    </w:rPr>
  </w:style>
  <w:style w:type="character" w:customStyle="1" w:styleId="Char3">
    <w:name w:val="批注框文本 Char"/>
    <w:basedOn w:val="a0"/>
    <w:link w:val="a8"/>
    <w:uiPriority w:val="99"/>
    <w:semiHidden/>
    <w:rsid w:val="00EB1B1D"/>
    <w:rPr>
      <w:rFonts w:ascii="Lucida Grande" w:hAnsi="Lucida Grande"/>
      <w:noProof/>
      <w:kern w:val="2"/>
      <w:sz w:val="18"/>
    </w:rPr>
  </w:style>
  <w:style w:type="paragraph" w:customStyle="1" w:styleId="1">
    <w:name w:val="批注框文本1"/>
    <w:basedOn w:val="a"/>
    <w:uiPriority w:val="99"/>
    <w:semiHidden/>
    <w:rsid w:val="00EB1B1D"/>
    <w:rPr>
      <w:rFonts w:ascii="Lucida Grande" w:hAnsi="Lucida Grande"/>
      <w:sz w:val="18"/>
      <w:szCs w:val="18"/>
    </w:rPr>
  </w:style>
  <w:style w:type="character" w:styleId="a9">
    <w:name w:val="page number"/>
    <w:basedOn w:val="a0"/>
    <w:uiPriority w:val="99"/>
    <w:rsid w:val="00EB1B1D"/>
    <w:rPr>
      <w:rFonts w:cs="Times New Roman"/>
    </w:rPr>
  </w:style>
  <w:style w:type="paragraph" w:customStyle="1" w:styleId="CommentSubject1">
    <w:name w:val="Comment Subject1"/>
    <w:basedOn w:val="a4"/>
    <w:next w:val="a4"/>
    <w:uiPriority w:val="99"/>
    <w:semiHidden/>
    <w:rsid w:val="00EB1B1D"/>
    <w:pPr>
      <w:jc w:val="both"/>
    </w:pPr>
    <w:rPr>
      <w:b/>
      <w:bCs/>
    </w:rPr>
  </w:style>
  <w:style w:type="character" w:styleId="aa">
    <w:name w:val="Hyperlink"/>
    <w:basedOn w:val="a0"/>
    <w:uiPriority w:val="99"/>
    <w:rsid w:val="004E79A1"/>
    <w:rPr>
      <w:rFonts w:cs="Times New Roman"/>
      <w:color w:val="0000FF"/>
      <w:u w:val="single"/>
    </w:rPr>
  </w:style>
  <w:style w:type="paragraph" w:styleId="HTML">
    <w:name w:val="HTML Preformatted"/>
    <w:basedOn w:val="a"/>
    <w:link w:val="HTMLChar"/>
    <w:uiPriority w:val="99"/>
    <w:rsid w:val="00455B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noProof w:val="0"/>
      <w:kern w:val="0"/>
      <w:sz w:val="24"/>
      <w:lang w:val="en-US" w:eastAsia="zh-CN"/>
    </w:rPr>
  </w:style>
  <w:style w:type="character" w:customStyle="1" w:styleId="HTMLChar">
    <w:name w:val="HTML 预设格式 Char"/>
    <w:basedOn w:val="a0"/>
    <w:link w:val="HTML"/>
    <w:uiPriority w:val="99"/>
    <w:semiHidden/>
    <w:rsid w:val="00675EE7"/>
    <w:rPr>
      <w:rFonts w:ascii="Courier New" w:hAnsi="Courier New" w:cs="Courier New"/>
      <w:noProof/>
      <w:sz w:val="20"/>
      <w:szCs w:val="20"/>
      <w:lang w:val="en-GB" w:eastAsia="en-US"/>
    </w:rPr>
  </w:style>
  <w:style w:type="character" w:customStyle="1" w:styleId="Char">
    <w:name w:val="批注文字 Char"/>
    <w:link w:val="a4"/>
    <w:uiPriority w:val="99"/>
    <w:locked/>
    <w:rsid w:val="009E0E0B"/>
    <w:rPr>
      <w:noProof/>
      <w:kern w:val="2"/>
      <w:sz w:val="24"/>
    </w:rPr>
  </w:style>
  <w:style w:type="paragraph" w:customStyle="1" w:styleId="p0">
    <w:name w:val="p0"/>
    <w:basedOn w:val="a"/>
    <w:uiPriority w:val="99"/>
    <w:rsid w:val="009E0E0B"/>
    <w:pPr>
      <w:widowControl/>
      <w:spacing w:line="240" w:lineRule="atLeast"/>
      <w:jc w:val="left"/>
    </w:pPr>
    <w:rPr>
      <w:rFonts w:ascii="Century" w:hAnsi="Century" w:cs="宋体"/>
      <w:noProof w:val="0"/>
      <w:kern w:val="0"/>
      <w:szCs w:val="21"/>
      <w:lang w:val="en-US" w:eastAsia="zh-CN"/>
    </w:rPr>
  </w:style>
  <w:style w:type="character" w:styleId="ab">
    <w:name w:val="Strong"/>
    <w:basedOn w:val="a0"/>
    <w:uiPriority w:val="99"/>
    <w:qFormat/>
    <w:rsid w:val="009E0E0B"/>
    <w:rPr>
      <w:rFonts w:cs="Times New Roman"/>
      <w:b/>
    </w:rPr>
  </w:style>
  <w:style w:type="paragraph" w:styleId="ac">
    <w:name w:val="List Paragraph"/>
    <w:basedOn w:val="a"/>
    <w:uiPriority w:val="99"/>
    <w:qFormat/>
    <w:rsid w:val="009E0E0B"/>
    <w:pPr>
      <w:widowControl/>
      <w:suppressAutoHyphens/>
      <w:ind w:firstLineChars="200" w:firstLine="420"/>
      <w:jc w:val="left"/>
    </w:pPr>
    <w:rPr>
      <w:rFonts w:cs="Mangal"/>
      <w:noProof w:val="0"/>
      <w:kern w:val="1"/>
      <w:sz w:val="24"/>
      <w:szCs w:val="21"/>
      <w:lang w:val="it-IT" w:eastAsia="hi-IN" w:bidi="hi-IN"/>
    </w:rPr>
  </w:style>
  <w:style w:type="character" w:customStyle="1" w:styleId="labellist1">
    <w:name w:val="label_list1"/>
    <w:uiPriority w:val="99"/>
    <w:rsid w:val="009E0E0B"/>
  </w:style>
  <w:style w:type="character" w:styleId="ad">
    <w:name w:val="Emphasis"/>
    <w:basedOn w:val="a0"/>
    <w:uiPriority w:val="99"/>
    <w:qFormat/>
    <w:rsid w:val="003573A5"/>
    <w:rPr>
      <w:rFonts w:cs="Times New Roman"/>
      <w:i/>
      <w:iCs/>
    </w:rPr>
  </w:style>
  <w:style w:type="paragraph" w:styleId="ae">
    <w:name w:val="Revision"/>
    <w:hidden/>
    <w:uiPriority w:val="99"/>
    <w:semiHidden/>
    <w:rsid w:val="00DA6598"/>
    <w:rPr>
      <w:noProof/>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6E7"/>
    <w:pPr>
      <w:widowControl w:val="0"/>
      <w:jc w:val="both"/>
    </w:pPr>
    <w:rPr>
      <w:noProof/>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1">
    <w:name w:val="Char Char1"/>
    <w:uiPriority w:val="99"/>
    <w:rsid w:val="00EB1B1D"/>
    <w:rPr>
      <w:kern w:val="2"/>
      <w:sz w:val="18"/>
    </w:rPr>
  </w:style>
  <w:style w:type="character" w:customStyle="1" w:styleId="CharChar">
    <w:name w:val="Char Char"/>
    <w:uiPriority w:val="99"/>
    <w:rsid w:val="00EB1B1D"/>
    <w:rPr>
      <w:kern w:val="2"/>
      <w:sz w:val="18"/>
    </w:rPr>
  </w:style>
  <w:style w:type="character" w:styleId="a3">
    <w:name w:val="annotation reference"/>
    <w:basedOn w:val="a0"/>
    <w:uiPriority w:val="99"/>
    <w:rsid w:val="00EB1B1D"/>
    <w:rPr>
      <w:rFonts w:cs="Times New Roman"/>
      <w:sz w:val="21"/>
    </w:rPr>
  </w:style>
  <w:style w:type="paragraph" w:styleId="a4">
    <w:name w:val="annotation text"/>
    <w:basedOn w:val="a"/>
    <w:link w:val="Char"/>
    <w:uiPriority w:val="99"/>
    <w:rsid w:val="00EB1B1D"/>
    <w:pPr>
      <w:jc w:val="left"/>
    </w:pPr>
    <w:rPr>
      <w:lang w:val="en-US" w:eastAsia="zh-CN"/>
    </w:rPr>
  </w:style>
  <w:style w:type="character" w:customStyle="1" w:styleId="CommentTextChar">
    <w:name w:val="Comment Text Char"/>
    <w:basedOn w:val="a0"/>
    <w:uiPriority w:val="99"/>
    <w:semiHidden/>
    <w:rsid w:val="00EB1B1D"/>
    <w:rPr>
      <w:noProof/>
      <w:kern w:val="2"/>
      <w:sz w:val="24"/>
    </w:rPr>
  </w:style>
  <w:style w:type="paragraph" w:styleId="a5">
    <w:name w:val="header"/>
    <w:basedOn w:val="a"/>
    <w:link w:val="Char0"/>
    <w:uiPriority w:val="99"/>
    <w:rsid w:val="00EB1B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75EE7"/>
    <w:rPr>
      <w:noProof/>
      <w:sz w:val="18"/>
      <w:szCs w:val="18"/>
      <w:lang w:val="en-GB" w:eastAsia="en-US"/>
    </w:rPr>
  </w:style>
  <w:style w:type="paragraph" w:styleId="a6">
    <w:name w:val="footer"/>
    <w:basedOn w:val="a"/>
    <w:link w:val="Char1"/>
    <w:uiPriority w:val="99"/>
    <w:rsid w:val="00EB1B1D"/>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75EE7"/>
    <w:rPr>
      <w:noProof/>
      <w:sz w:val="18"/>
      <w:szCs w:val="18"/>
      <w:lang w:val="en-GB" w:eastAsia="en-US"/>
    </w:rPr>
  </w:style>
  <w:style w:type="paragraph" w:styleId="a7">
    <w:name w:val="annotation subject"/>
    <w:basedOn w:val="a4"/>
    <w:next w:val="a4"/>
    <w:link w:val="Char2"/>
    <w:uiPriority w:val="99"/>
    <w:rsid w:val="00EB1B1D"/>
    <w:rPr>
      <w:b/>
      <w:bCs/>
    </w:rPr>
  </w:style>
  <w:style w:type="character" w:customStyle="1" w:styleId="Char2">
    <w:name w:val="批注主题 Char"/>
    <w:basedOn w:val="CommentTextChar"/>
    <w:link w:val="a7"/>
    <w:uiPriority w:val="99"/>
    <w:semiHidden/>
    <w:rsid w:val="00EB1B1D"/>
    <w:rPr>
      <w:b/>
      <w:noProof/>
      <w:kern w:val="2"/>
      <w:sz w:val="24"/>
    </w:rPr>
  </w:style>
  <w:style w:type="paragraph" w:styleId="a8">
    <w:name w:val="Balloon Text"/>
    <w:basedOn w:val="a"/>
    <w:link w:val="Char3"/>
    <w:uiPriority w:val="99"/>
    <w:rsid w:val="00EB1B1D"/>
    <w:rPr>
      <w:sz w:val="18"/>
      <w:szCs w:val="18"/>
    </w:rPr>
  </w:style>
  <w:style w:type="character" w:customStyle="1" w:styleId="Char3">
    <w:name w:val="批注框文本 Char"/>
    <w:basedOn w:val="a0"/>
    <w:link w:val="a8"/>
    <w:uiPriority w:val="99"/>
    <w:semiHidden/>
    <w:rsid w:val="00EB1B1D"/>
    <w:rPr>
      <w:rFonts w:ascii="Lucida Grande" w:hAnsi="Lucida Grande"/>
      <w:noProof/>
      <w:kern w:val="2"/>
      <w:sz w:val="18"/>
    </w:rPr>
  </w:style>
  <w:style w:type="paragraph" w:customStyle="1" w:styleId="1">
    <w:name w:val="批注框文本1"/>
    <w:basedOn w:val="a"/>
    <w:uiPriority w:val="99"/>
    <w:semiHidden/>
    <w:rsid w:val="00EB1B1D"/>
    <w:rPr>
      <w:rFonts w:ascii="Lucida Grande" w:hAnsi="Lucida Grande"/>
      <w:sz w:val="18"/>
      <w:szCs w:val="18"/>
    </w:rPr>
  </w:style>
  <w:style w:type="character" w:styleId="a9">
    <w:name w:val="page number"/>
    <w:basedOn w:val="a0"/>
    <w:uiPriority w:val="99"/>
    <w:rsid w:val="00EB1B1D"/>
    <w:rPr>
      <w:rFonts w:cs="Times New Roman"/>
    </w:rPr>
  </w:style>
  <w:style w:type="paragraph" w:customStyle="1" w:styleId="CommentSubject1">
    <w:name w:val="Comment Subject1"/>
    <w:basedOn w:val="a4"/>
    <w:next w:val="a4"/>
    <w:uiPriority w:val="99"/>
    <w:semiHidden/>
    <w:rsid w:val="00EB1B1D"/>
    <w:pPr>
      <w:jc w:val="both"/>
    </w:pPr>
    <w:rPr>
      <w:b/>
      <w:bCs/>
    </w:rPr>
  </w:style>
  <w:style w:type="character" w:styleId="aa">
    <w:name w:val="Hyperlink"/>
    <w:basedOn w:val="a0"/>
    <w:uiPriority w:val="99"/>
    <w:rsid w:val="004E79A1"/>
    <w:rPr>
      <w:rFonts w:cs="Times New Roman"/>
      <w:color w:val="0000FF"/>
      <w:u w:val="single"/>
    </w:rPr>
  </w:style>
  <w:style w:type="paragraph" w:styleId="HTML">
    <w:name w:val="HTML Preformatted"/>
    <w:basedOn w:val="a"/>
    <w:link w:val="HTMLChar"/>
    <w:uiPriority w:val="99"/>
    <w:rsid w:val="00455B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noProof w:val="0"/>
      <w:kern w:val="0"/>
      <w:sz w:val="24"/>
      <w:lang w:val="en-US" w:eastAsia="zh-CN"/>
    </w:rPr>
  </w:style>
  <w:style w:type="character" w:customStyle="1" w:styleId="HTMLChar">
    <w:name w:val="HTML 预设格式 Char"/>
    <w:basedOn w:val="a0"/>
    <w:link w:val="HTML"/>
    <w:uiPriority w:val="99"/>
    <w:semiHidden/>
    <w:rsid w:val="00675EE7"/>
    <w:rPr>
      <w:rFonts w:ascii="Courier New" w:hAnsi="Courier New" w:cs="Courier New"/>
      <w:noProof/>
      <w:sz w:val="20"/>
      <w:szCs w:val="20"/>
      <w:lang w:val="en-GB" w:eastAsia="en-US"/>
    </w:rPr>
  </w:style>
  <w:style w:type="character" w:customStyle="1" w:styleId="Char">
    <w:name w:val="批注文字 Char"/>
    <w:link w:val="a4"/>
    <w:uiPriority w:val="99"/>
    <w:locked/>
    <w:rsid w:val="009E0E0B"/>
    <w:rPr>
      <w:noProof/>
      <w:kern w:val="2"/>
      <w:sz w:val="24"/>
    </w:rPr>
  </w:style>
  <w:style w:type="paragraph" w:customStyle="1" w:styleId="p0">
    <w:name w:val="p0"/>
    <w:basedOn w:val="a"/>
    <w:uiPriority w:val="99"/>
    <w:rsid w:val="009E0E0B"/>
    <w:pPr>
      <w:widowControl/>
      <w:spacing w:line="240" w:lineRule="atLeast"/>
      <w:jc w:val="left"/>
    </w:pPr>
    <w:rPr>
      <w:rFonts w:ascii="Century" w:hAnsi="Century" w:cs="宋体"/>
      <w:noProof w:val="0"/>
      <w:kern w:val="0"/>
      <w:szCs w:val="21"/>
      <w:lang w:val="en-US" w:eastAsia="zh-CN"/>
    </w:rPr>
  </w:style>
  <w:style w:type="character" w:styleId="ab">
    <w:name w:val="Strong"/>
    <w:basedOn w:val="a0"/>
    <w:uiPriority w:val="99"/>
    <w:qFormat/>
    <w:rsid w:val="009E0E0B"/>
    <w:rPr>
      <w:rFonts w:cs="Times New Roman"/>
      <w:b/>
    </w:rPr>
  </w:style>
  <w:style w:type="paragraph" w:styleId="ac">
    <w:name w:val="List Paragraph"/>
    <w:basedOn w:val="a"/>
    <w:uiPriority w:val="99"/>
    <w:qFormat/>
    <w:rsid w:val="009E0E0B"/>
    <w:pPr>
      <w:widowControl/>
      <w:suppressAutoHyphens/>
      <w:ind w:firstLineChars="200" w:firstLine="420"/>
      <w:jc w:val="left"/>
    </w:pPr>
    <w:rPr>
      <w:rFonts w:cs="Mangal"/>
      <w:noProof w:val="0"/>
      <w:kern w:val="1"/>
      <w:sz w:val="24"/>
      <w:szCs w:val="21"/>
      <w:lang w:val="it-IT" w:eastAsia="hi-IN" w:bidi="hi-IN"/>
    </w:rPr>
  </w:style>
  <w:style w:type="character" w:customStyle="1" w:styleId="labellist1">
    <w:name w:val="label_list1"/>
    <w:uiPriority w:val="99"/>
    <w:rsid w:val="009E0E0B"/>
  </w:style>
  <w:style w:type="character" w:styleId="ad">
    <w:name w:val="Emphasis"/>
    <w:basedOn w:val="a0"/>
    <w:uiPriority w:val="99"/>
    <w:qFormat/>
    <w:rsid w:val="003573A5"/>
    <w:rPr>
      <w:rFonts w:cs="Times New Roman"/>
      <w:i/>
      <w:iCs/>
    </w:rPr>
  </w:style>
  <w:style w:type="paragraph" w:styleId="ae">
    <w:name w:val="Revision"/>
    <w:hidden/>
    <w:uiPriority w:val="99"/>
    <w:semiHidden/>
    <w:rsid w:val="00DA6598"/>
    <w:rPr>
      <w:noProof/>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jj@sysucc.org.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4693</Words>
  <Characters>26755</Characters>
  <Application>Microsoft Office Word</Application>
  <DocSecurity>0</DocSecurity>
  <Lines>222</Lines>
  <Paragraphs>62</Paragraphs>
  <ScaleCrop>false</ScaleCrop>
  <Company>Hewlett-Packard Company</Company>
  <LinksUpToDate>false</LinksUpToDate>
  <CharactersWithSpaces>31386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内镜超声在诊断T1a及T1b期食管鳞癌中的价值评价研究</dc:title>
  <dc:creator>helongjun</dc:creator>
  <cp:lastModifiedBy>Lenovo User</cp:lastModifiedBy>
  <cp:revision>4</cp:revision>
  <dcterms:created xsi:type="dcterms:W3CDTF">2013-10-15T04:08:00Z</dcterms:created>
  <dcterms:modified xsi:type="dcterms:W3CDTF">2013-10-15T04:20:00Z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