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82387" w14:textId="77777777" w:rsidR="004414CB" w:rsidRPr="00B0106F" w:rsidRDefault="004414CB" w:rsidP="00B0106F">
      <w:pPr>
        <w:spacing w:line="360" w:lineRule="auto"/>
        <w:rPr>
          <w:rFonts w:ascii="Book Antiqua" w:hAnsi="Book Antiqua"/>
          <w:sz w:val="24"/>
          <w:szCs w:val="24"/>
        </w:rPr>
      </w:pPr>
      <w:r w:rsidRPr="00B0106F">
        <w:rPr>
          <w:rFonts w:ascii="Book Antiqua" w:hAnsi="Book Antiqua"/>
          <w:b/>
          <w:sz w:val="24"/>
          <w:szCs w:val="24"/>
        </w:rPr>
        <w:t xml:space="preserve">Name of Journal: </w:t>
      </w:r>
      <w:r w:rsidRPr="00B0106F">
        <w:rPr>
          <w:rFonts w:ascii="Book Antiqua" w:hAnsi="Book Antiqua"/>
          <w:i/>
          <w:sz w:val="24"/>
          <w:szCs w:val="24"/>
        </w:rPr>
        <w:t>World Journal of Clinical Cases</w:t>
      </w:r>
    </w:p>
    <w:p w14:paraId="25C7DC12" w14:textId="5E981498" w:rsidR="004414CB" w:rsidRPr="00B0106F" w:rsidRDefault="004414CB" w:rsidP="00B0106F">
      <w:pPr>
        <w:spacing w:line="360" w:lineRule="auto"/>
        <w:rPr>
          <w:rFonts w:ascii="Book Antiqua" w:hAnsi="Book Antiqua"/>
          <w:bCs/>
          <w:sz w:val="24"/>
          <w:szCs w:val="24"/>
        </w:rPr>
      </w:pPr>
      <w:r w:rsidRPr="00B0106F">
        <w:rPr>
          <w:rFonts w:ascii="Book Antiqua" w:hAnsi="Book Antiqua"/>
          <w:b/>
          <w:sz w:val="24"/>
          <w:szCs w:val="24"/>
        </w:rPr>
        <w:t xml:space="preserve">Manuscript NO: </w:t>
      </w:r>
      <w:r w:rsidR="00605977" w:rsidRPr="00B0106F">
        <w:rPr>
          <w:rFonts w:ascii="Book Antiqua" w:hAnsi="Book Antiqua"/>
          <w:bCs/>
          <w:sz w:val="24"/>
          <w:szCs w:val="24"/>
        </w:rPr>
        <w:t>51416</w:t>
      </w:r>
    </w:p>
    <w:p w14:paraId="7F5252E9" w14:textId="77777777" w:rsidR="004414CB" w:rsidRPr="00B0106F" w:rsidRDefault="004414CB" w:rsidP="00B0106F">
      <w:pPr>
        <w:spacing w:line="360" w:lineRule="auto"/>
        <w:rPr>
          <w:rFonts w:ascii="Book Antiqua" w:hAnsi="Book Antiqua"/>
          <w:b/>
          <w:sz w:val="24"/>
          <w:szCs w:val="24"/>
        </w:rPr>
      </w:pPr>
      <w:r w:rsidRPr="00B0106F">
        <w:rPr>
          <w:rFonts w:ascii="Book Antiqua" w:hAnsi="Book Antiqua"/>
          <w:b/>
          <w:sz w:val="24"/>
          <w:szCs w:val="24"/>
        </w:rPr>
        <w:t>Manuscript</w:t>
      </w:r>
      <w:r w:rsidR="00591FF4" w:rsidRPr="00B0106F">
        <w:rPr>
          <w:rFonts w:ascii="Book Antiqua" w:hAnsi="Book Antiqua"/>
          <w:b/>
          <w:sz w:val="24"/>
          <w:szCs w:val="24"/>
        </w:rPr>
        <w:t xml:space="preserve"> </w:t>
      </w:r>
      <w:r w:rsidRPr="00B0106F">
        <w:rPr>
          <w:rFonts w:ascii="Book Antiqua" w:hAnsi="Book Antiqua"/>
          <w:b/>
          <w:sz w:val="24"/>
          <w:szCs w:val="24"/>
        </w:rPr>
        <w:t xml:space="preserve">Type: </w:t>
      </w:r>
      <w:r w:rsidRPr="00B0106F">
        <w:rPr>
          <w:rFonts w:ascii="Book Antiqua" w:hAnsi="Book Antiqua"/>
          <w:sz w:val="24"/>
          <w:szCs w:val="24"/>
        </w:rPr>
        <w:t>CASE REPORT</w:t>
      </w:r>
    </w:p>
    <w:p w14:paraId="1443B393" w14:textId="77777777" w:rsidR="00A3447A" w:rsidRPr="00B0106F" w:rsidRDefault="00A3447A" w:rsidP="00B0106F">
      <w:pPr>
        <w:spacing w:line="360" w:lineRule="auto"/>
        <w:rPr>
          <w:rFonts w:ascii="Book Antiqua" w:hAnsi="Book Antiqua"/>
          <w:sz w:val="24"/>
          <w:szCs w:val="24"/>
        </w:rPr>
      </w:pPr>
    </w:p>
    <w:p w14:paraId="47C570E3" w14:textId="4B9DE646" w:rsidR="00A35246" w:rsidRPr="00B0106F" w:rsidRDefault="00000989" w:rsidP="00B0106F">
      <w:pPr>
        <w:spacing w:line="360" w:lineRule="auto"/>
        <w:rPr>
          <w:rFonts w:ascii="Book Antiqua" w:hAnsi="Book Antiqua"/>
          <w:b/>
          <w:sz w:val="24"/>
          <w:szCs w:val="24"/>
        </w:rPr>
      </w:pPr>
      <w:bookmarkStart w:id="0" w:name="_Hlk23797140"/>
      <w:r w:rsidRPr="00B0106F">
        <w:rPr>
          <w:rFonts w:ascii="Book Antiqua" w:hAnsi="Book Antiqua"/>
          <w:b/>
          <w:sz w:val="24"/>
          <w:szCs w:val="24"/>
        </w:rPr>
        <w:t xml:space="preserve">Postoperative multidrug-resistant </w:t>
      </w:r>
      <w:r w:rsidRPr="00B0106F">
        <w:rPr>
          <w:rFonts w:ascii="Book Antiqua" w:hAnsi="Book Antiqua"/>
          <w:b/>
          <w:i/>
          <w:iCs/>
          <w:sz w:val="24"/>
          <w:szCs w:val="24"/>
        </w:rPr>
        <w:t xml:space="preserve">Acinetobacter </w:t>
      </w:r>
      <w:proofErr w:type="spellStart"/>
      <w:r w:rsidRPr="00B0106F">
        <w:rPr>
          <w:rFonts w:ascii="Book Antiqua" w:hAnsi="Book Antiqua"/>
          <w:b/>
          <w:i/>
          <w:iCs/>
          <w:sz w:val="24"/>
          <w:szCs w:val="24"/>
        </w:rPr>
        <w:t>baumannii</w:t>
      </w:r>
      <w:proofErr w:type="spellEnd"/>
      <w:r w:rsidRPr="00B0106F">
        <w:rPr>
          <w:rFonts w:ascii="Book Antiqua" w:hAnsi="Book Antiqua"/>
          <w:b/>
          <w:sz w:val="24"/>
          <w:szCs w:val="24"/>
        </w:rPr>
        <w:t xml:space="preserve"> meningitis successfully treated with intravenous doxycycline and intraventricular gentamicin</w:t>
      </w:r>
      <w:r w:rsidR="00A35246" w:rsidRPr="00B0106F">
        <w:rPr>
          <w:rFonts w:ascii="Book Antiqua" w:hAnsi="Book Antiqua"/>
          <w:b/>
          <w:sz w:val="24"/>
          <w:szCs w:val="24"/>
        </w:rPr>
        <w:t>: A case report</w:t>
      </w:r>
    </w:p>
    <w:bookmarkEnd w:id="0"/>
    <w:p w14:paraId="597EE0A1" w14:textId="77777777" w:rsidR="00000989" w:rsidRPr="00B0106F" w:rsidRDefault="00000989" w:rsidP="00B0106F">
      <w:pPr>
        <w:spacing w:line="360" w:lineRule="auto"/>
        <w:rPr>
          <w:rFonts w:ascii="Book Antiqua" w:hAnsi="Book Antiqua"/>
          <w:b/>
          <w:sz w:val="24"/>
          <w:szCs w:val="24"/>
        </w:rPr>
      </w:pPr>
    </w:p>
    <w:p w14:paraId="001FCC2D" w14:textId="31A1D4ED" w:rsidR="00B165F2" w:rsidRPr="00B0106F" w:rsidRDefault="00000989" w:rsidP="00B0106F">
      <w:pPr>
        <w:spacing w:line="360" w:lineRule="auto"/>
        <w:rPr>
          <w:rFonts w:ascii="Book Antiqua" w:hAnsi="Book Antiqua"/>
          <w:sz w:val="24"/>
          <w:szCs w:val="24"/>
        </w:rPr>
      </w:pPr>
      <w:r w:rsidRPr="00B0106F">
        <w:rPr>
          <w:rFonts w:ascii="Book Antiqua" w:hAnsi="Book Antiqua"/>
          <w:sz w:val="24"/>
          <w:szCs w:val="24"/>
        </w:rPr>
        <w:t>Wu X</w:t>
      </w:r>
      <w:r w:rsidR="00F53614" w:rsidRPr="00B0106F">
        <w:rPr>
          <w:rFonts w:ascii="Book Antiqua" w:hAnsi="Book Antiqua"/>
          <w:sz w:val="24"/>
          <w:szCs w:val="24"/>
        </w:rPr>
        <w:t xml:space="preserve"> </w:t>
      </w:r>
      <w:r w:rsidR="00F53614" w:rsidRPr="00B0106F">
        <w:rPr>
          <w:rFonts w:ascii="Book Antiqua" w:hAnsi="Book Antiqua"/>
          <w:i/>
          <w:sz w:val="24"/>
          <w:szCs w:val="24"/>
        </w:rPr>
        <w:t>et al.</w:t>
      </w:r>
      <w:r w:rsidR="00B165F2" w:rsidRPr="00B0106F">
        <w:rPr>
          <w:rFonts w:ascii="Book Antiqua" w:hAnsi="Book Antiqua"/>
          <w:sz w:val="24"/>
          <w:szCs w:val="24"/>
        </w:rPr>
        <w:t xml:space="preserve"> </w:t>
      </w:r>
      <w:bookmarkStart w:id="1" w:name="OLE_LINK4"/>
      <w:r w:rsidR="00115223" w:rsidRPr="00B0106F">
        <w:rPr>
          <w:rFonts w:ascii="Book Antiqua" w:hAnsi="Book Antiqua"/>
          <w:sz w:val="24"/>
          <w:szCs w:val="24"/>
        </w:rPr>
        <w:t xml:space="preserve">Treatment of </w:t>
      </w:r>
      <w:r w:rsidR="00605977" w:rsidRPr="00B0106F">
        <w:rPr>
          <w:rFonts w:ascii="Book Antiqua" w:hAnsi="Book Antiqua"/>
          <w:sz w:val="24"/>
          <w:szCs w:val="24"/>
        </w:rPr>
        <w:t xml:space="preserve">postoperative </w:t>
      </w:r>
      <w:r w:rsidR="0087095D" w:rsidRPr="00B0106F">
        <w:rPr>
          <w:rFonts w:ascii="Book Antiqua" w:hAnsi="Book Antiqua"/>
          <w:sz w:val="24"/>
          <w:szCs w:val="24"/>
          <w:lang w:val="en"/>
        </w:rPr>
        <w:t>MDRAB</w:t>
      </w:r>
      <w:r w:rsidR="0087095D" w:rsidRPr="00B0106F" w:rsidDel="0087095D">
        <w:rPr>
          <w:rFonts w:ascii="Book Antiqua" w:hAnsi="Book Antiqua"/>
          <w:sz w:val="24"/>
          <w:szCs w:val="24"/>
        </w:rPr>
        <w:t xml:space="preserve"> </w:t>
      </w:r>
      <w:r w:rsidR="00115223" w:rsidRPr="00B0106F">
        <w:rPr>
          <w:rFonts w:ascii="Book Antiqua" w:hAnsi="Book Antiqua"/>
          <w:sz w:val="24"/>
          <w:szCs w:val="24"/>
        </w:rPr>
        <w:t>meningitis</w:t>
      </w:r>
    </w:p>
    <w:bookmarkEnd w:id="1"/>
    <w:p w14:paraId="5EE895FD" w14:textId="77777777" w:rsidR="00873B2A" w:rsidRPr="00B0106F" w:rsidRDefault="00873B2A" w:rsidP="00B0106F">
      <w:pPr>
        <w:spacing w:line="360" w:lineRule="auto"/>
        <w:rPr>
          <w:rFonts w:ascii="Book Antiqua" w:hAnsi="Book Antiqua"/>
          <w:sz w:val="24"/>
          <w:szCs w:val="24"/>
        </w:rPr>
      </w:pPr>
    </w:p>
    <w:p w14:paraId="6E88D302" w14:textId="5D767643" w:rsidR="006D06E9" w:rsidRPr="00B0106F" w:rsidRDefault="00115223"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 xml:space="preserve">Xia Wu, </w:t>
      </w:r>
      <w:r w:rsidR="00D60B17" w:rsidRPr="00B0106F">
        <w:rPr>
          <w:rFonts w:ascii="Book Antiqua" w:hAnsi="Book Antiqua"/>
          <w:kern w:val="0"/>
          <w:sz w:val="24"/>
          <w:szCs w:val="24"/>
        </w:rPr>
        <w:t>Lu Wang,</w:t>
      </w:r>
      <w:r w:rsidR="007524E0" w:rsidRPr="00B0106F">
        <w:rPr>
          <w:rFonts w:ascii="Book Antiqua" w:hAnsi="Book Antiqua"/>
          <w:kern w:val="0"/>
          <w:sz w:val="24"/>
          <w:szCs w:val="24"/>
        </w:rPr>
        <w:t xml:space="preserve"> </w:t>
      </w:r>
      <w:r w:rsidRPr="00B0106F">
        <w:rPr>
          <w:rFonts w:ascii="Book Antiqua" w:hAnsi="Book Antiqua"/>
          <w:kern w:val="0"/>
          <w:sz w:val="24"/>
          <w:szCs w:val="24"/>
        </w:rPr>
        <w:t>Ying</w:t>
      </w:r>
      <w:r w:rsidR="00E17BAB" w:rsidRPr="00B0106F">
        <w:rPr>
          <w:rFonts w:ascii="Book Antiqua" w:hAnsi="Book Antiqua"/>
          <w:kern w:val="0"/>
          <w:sz w:val="24"/>
          <w:szCs w:val="24"/>
        </w:rPr>
        <w:t>-</w:t>
      </w:r>
      <w:proofErr w:type="spellStart"/>
      <w:r w:rsidR="00E17BAB" w:rsidRPr="00B0106F">
        <w:rPr>
          <w:rFonts w:ascii="Book Antiqua" w:hAnsi="Book Antiqua"/>
          <w:kern w:val="0"/>
          <w:sz w:val="24"/>
          <w:szCs w:val="24"/>
        </w:rPr>
        <w:t>Z</w:t>
      </w:r>
      <w:r w:rsidRPr="00B0106F">
        <w:rPr>
          <w:rFonts w:ascii="Book Antiqua" w:hAnsi="Book Antiqua"/>
          <w:kern w:val="0"/>
          <w:sz w:val="24"/>
          <w:szCs w:val="24"/>
        </w:rPr>
        <w:t>i</w:t>
      </w:r>
      <w:proofErr w:type="spellEnd"/>
      <w:r w:rsidRPr="00B0106F">
        <w:rPr>
          <w:rFonts w:ascii="Book Antiqua" w:hAnsi="Book Antiqua"/>
          <w:kern w:val="0"/>
          <w:sz w:val="24"/>
          <w:szCs w:val="24"/>
        </w:rPr>
        <w:t xml:space="preserve"> Ye,</w:t>
      </w:r>
      <w:bookmarkStart w:id="2" w:name="_Hlk15927975"/>
      <w:r w:rsidRPr="00B0106F">
        <w:rPr>
          <w:rFonts w:ascii="Book Antiqua" w:hAnsi="Book Antiqua"/>
          <w:kern w:val="0"/>
          <w:sz w:val="24"/>
          <w:szCs w:val="24"/>
        </w:rPr>
        <w:t xml:space="preserve"> Hui Yu</w:t>
      </w:r>
      <w:bookmarkEnd w:id="2"/>
    </w:p>
    <w:p w14:paraId="425C90D5" w14:textId="77777777" w:rsidR="00115223" w:rsidRPr="00B0106F" w:rsidRDefault="00115223" w:rsidP="00B0106F">
      <w:pPr>
        <w:autoSpaceDE w:val="0"/>
        <w:autoSpaceDN w:val="0"/>
        <w:adjustRightInd w:val="0"/>
        <w:spacing w:line="360" w:lineRule="auto"/>
        <w:rPr>
          <w:rFonts w:ascii="Book Antiqua" w:hAnsi="Book Antiqua"/>
          <w:kern w:val="0"/>
          <w:sz w:val="24"/>
          <w:szCs w:val="24"/>
        </w:rPr>
      </w:pPr>
    </w:p>
    <w:p w14:paraId="206B1B44" w14:textId="79026454" w:rsidR="005C7B80" w:rsidRPr="00B0106F" w:rsidRDefault="00115223" w:rsidP="00B0106F">
      <w:pPr>
        <w:autoSpaceDE w:val="0"/>
        <w:autoSpaceDN w:val="0"/>
        <w:adjustRightInd w:val="0"/>
        <w:spacing w:line="360" w:lineRule="auto"/>
        <w:rPr>
          <w:rFonts w:ascii="Book Antiqua" w:hAnsi="Book Antiqua"/>
          <w:bCs/>
          <w:sz w:val="24"/>
          <w:szCs w:val="24"/>
        </w:rPr>
      </w:pPr>
      <w:r w:rsidRPr="00B0106F">
        <w:rPr>
          <w:rFonts w:ascii="Book Antiqua" w:hAnsi="Book Antiqua"/>
          <w:b/>
          <w:sz w:val="24"/>
          <w:szCs w:val="24"/>
        </w:rPr>
        <w:t>Xia Wu, Ying</w:t>
      </w:r>
      <w:r w:rsidR="00F327C2" w:rsidRPr="00B0106F">
        <w:rPr>
          <w:rFonts w:ascii="Book Antiqua" w:hAnsi="Book Antiqua"/>
          <w:b/>
          <w:sz w:val="24"/>
          <w:szCs w:val="24"/>
        </w:rPr>
        <w:t>-</w:t>
      </w:r>
      <w:proofErr w:type="spellStart"/>
      <w:r w:rsidR="00F327C2" w:rsidRPr="00B0106F">
        <w:rPr>
          <w:rFonts w:ascii="Book Antiqua" w:hAnsi="Book Antiqua"/>
          <w:b/>
          <w:sz w:val="24"/>
          <w:szCs w:val="24"/>
        </w:rPr>
        <w:t>Z</w:t>
      </w:r>
      <w:r w:rsidRPr="00B0106F">
        <w:rPr>
          <w:rFonts w:ascii="Book Antiqua" w:hAnsi="Book Antiqua"/>
          <w:b/>
          <w:sz w:val="24"/>
          <w:szCs w:val="24"/>
        </w:rPr>
        <w:t>i</w:t>
      </w:r>
      <w:proofErr w:type="spellEnd"/>
      <w:r w:rsidRPr="00B0106F">
        <w:rPr>
          <w:rFonts w:ascii="Book Antiqua" w:hAnsi="Book Antiqua"/>
          <w:b/>
          <w:sz w:val="24"/>
          <w:szCs w:val="24"/>
        </w:rPr>
        <w:t xml:space="preserve"> Ye, Hui Yu, </w:t>
      </w:r>
      <w:r w:rsidRPr="00B0106F">
        <w:rPr>
          <w:rFonts w:ascii="Book Antiqua" w:hAnsi="Book Antiqua"/>
          <w:bCs/>
          <w:sz w:val="24"/>
          <w:szCs w:val="24"/>
        </w:rPr>
        <w:t>Department of Infectious Disease</w:t>
      </w:r>
      <w:r w:rsidR="00621F93" w:rsidRPr="00B0106F">
        <w:rPr>
          <w:rFonts w:ascii="Book Antiqua" w:hAnsi="Book Antiqua"/>
          <w:bCs/>
          <w:sz w:val="24"/>
          <w:szCs w:val="24"/>
        </w:rPr>
        <w:t>s</w:t>
      </w:r>
      <w:r w:rsidRPr="00B0106F">
        <w:rPr>
          <w:rFonts w:ascii="Book Antiqua" w:hAnsi="Book Antiqua"/>
          <w:bCs/>
          <w:sz w:val="24"/>
          <w:szCs w:val="24"/>
        </w:rPr>
        <w:t xml:space="preserve">, Children’s Hospital of </w:t>
      </w:r>
      <w:proofErr w:type="spellStart"/>
      <w:r w:rsidRPr="00B0106F">
        <w:rPr>
          <w:rFonts w:ascii="Book Antiqua" w:hAnsi="Book Antiqua"/>
          <w:bCs/>
          <w:sz w:val="24"/>
          <w:szCs w:val="24"/>
        </w:rPr>
        <w:t>Fudan</w:t>
      </w:r>
      <w:proofErr w:type="spellEnd"/>
      <w:r w:rsidRPr="00B0106F">
        <w:rPr>
          <w:rFonts w:ascii="Book Antiqua" w:hAnsi="Book Antiqua"/>
          <w:bCs/>
          <w:sz w:val="24"/>
          <w:szCs w:val="24"/>
        </w:rPr>
        <w:t xml:space="preserve"> University, Shanghai 201102, China</w:t>
      </w:r>
    </w:p>
    <w:p w14:paraId="4E504B5C" w14:textId="77777777" w:rsidR="00F327C2" w:rsidRPr="00B0106F" w:rsidRDefault="00F327C2" w:rsidP="00B0106F">
      <w:pPr>
        <w:autoSpaceDE w:val="0"/>
        <w:autoSpaceDN w:val="0"/>
        <w:adjustRightInd w:val="0"/>
        <w:spacing w:line="360" w:lineRule="auto"/>
        <w:rPr>
          <w:rFonts w:ascii="Book Antiqua" w:hAnsi="Book Antiqua"/>
          <w:bCs/>
          <w:sz w:val="24"/>
          <w:szCs w:val="24"/>
        </w:rPr>
      </w:pPr>
    </w:p>
    <w:p w14:paraId="5811DAD3" w14:textId="6BCFE086" w:rsidR="00115223" w:rsidRPr="00B0106F" w:rsidRDefault="00F327C2" w:rsidP="00B0106F">
      <w:pPr>
        <w:spacing w:line="360" w:lineRule="auto"/>
        <w:rPr>
          <w:rFonts w:ascii="Book Antiqua" w:hAnsi="Book Antiqua"/>
          <w:sz w:val="24"/>
          <w:szCs w:val="24"/>
        </w:rPr>
      </w:pPr>
      <w:r w:rsidRPr="00B0106F">
        <w:rPr>
          <w:rFonts w:ascii="Book Antiqua" w:hAnsi="Book Antiqua"/>
          <w:b/>
          <w:bCs/>
          <w:sz w:val="24"/>
          <w:szCs w:val="24"/>
        </w:rPr>
        <w:t>Lu Wang,</w:t>
      </w:r>
      <w:r w:rsidRPr="00B0106F">
        <w:rPr>
          <w:rFonts w:ascii="Book Antiqua" w:hAnsi="Book Antiqua"/>
          <w:sz w:val="24"/>
          <w:szCs w:val="24"/>
        </w:rPr>
        <w:t xml:space="preserve"> Department of General Medicine, Children’s Hospital of </w:t>
      </w:r>
      <w:proofErr w:type="spellStart"/>
      <w:r w:rsidRPr="00B0106F">
        <w:rPr>
          <w:rFonts w:ascii="Book Antiqua" w:hAnsi="Book Antiqua"/>
          <w:sz w:val="24"/>
          <w:szCs w:val="24"/>
        </w:rPr>
        <w:t>Fudan</w:t>
      </w:r>
      <w:proofErr w:type="spellEnd"/>
      <w:r w:rsidRPr="00B0106F">
        <w:rPr>
          <w:rFonts w:ascii="Book Antiqua" w:hAnsi="Book Antiqua"/>
          <w:sz w:val="24"/>
          <w:szCs w:val="24"/>
        </w:rPr>
        <w:t xml:space="preserve"> University, Shanghai 201102, China</w:t>
      </w:r>
    </w:p>
    <w:p w14:paraId="4FA870DA" w14:textId="77777777" w:rsidR="00F327C2" w:rsidRPr="00B0106F" w:rsidRDefault="00F327C2" w:rsidP="00B0106F">
      <w:pPr>
        <w:spacing w:line="360" w:lineRule="auto"/>
        <w:rPr>
          <w:rFonts w:ascii="Book Antiqua" w:hAnsi="Book Antiqua"/>
          <w:sz w:val="24"/>
          <w:szCs w:val="24"/>
        </w:rPr>
      </w:pPr>
    </w:p>
    <w:p w14:paraId="60F30B92" w14:textId="12945C06" w:rsidR="0008435A" w:rsidRPr="00B0106F" w:rsidRDefault="00605977" w:rsidP="00B0106F">
      <w:pPr>
        <w:spacing w:line="360" w:lineRule="auto"/>
        <w:rPr>
          <w:rFonts w:ascii="Book Antiqua" w:hAnsi="Book Antiqua"/>
          <w:sz w:val="24"/>
          <w:szCs w:val="24"/>
        </w:rPr>
      </w:pPr>
      <w:r w:rsidRPr="00B0106F">
        <w:rPr>
          <w:rFonts w:ascii="Book Antiqua" w:hAnsi="Book Antiqua"/>
          <w:b/>
          <w:sz w:val="24"/>
          <w:szCs w:val="24"/>
        </w:rPr>
        <w:t xml:space="preserve">ORCID number: </w:t>
      </w:r>
      <w:r w:rsidR="00115223" w:rsidRPr="00B0106F">
        <w:rPr>
          <w:rFonts w:ascii="Book Antiqua" w:hAnsi="Book Antiqua"/>
          <w:sz w:val="24"/>
          <w:szCs w:val="24"/>
        </w:rPr>
        <w:t>Xia</w:t>
      </w:r>
      <w:r w:rsidR="00E17BAB" w:rsidRPr="00B0106F">
        <w:rPr>
          <w:rFonts w:ascii="Book Antiqua" w:hAnsi="Book Antiqua"/>
          <w:sz w:val="24"/>
          <w:szCs w:val="24"/>
        </w:rPr>
        <w:t xml:space="preserve"> </w:t>
      </w:r>
      <w:r w:rsidR="00115223" w:rsidRPr="00B0106F">
        <w:rPr>
          <w:rFonts w:ascii="Book Antiqua" w:hAnsi="Book Antiqua"/>
          <w:sz w:val="24"/>
          <w:szCs w:val="24"/>
        </w:rPr>
        <w:t>Wu</w:t>
      </w:r>
      <w:r w:rsidR="00F327C2" w:rsidRPr="00B0106F">
        <w:rPr>
          <w:rFonts w:ascii="Book Antiqua" w:hAnsi="Book Antiqua"/>
          <w:sz w:val="24"/>
          <w:szCs w:val="24"/>
        </w:rPr>
        <w:t xml:space="preserve"> </w:t>
      </w:r>
      <w:r w:rsidR="00115223" w:rsidRPr="00B0106F">
        <w:rPr>
          <w:rFonts w:ascii="Book Antiqua" w:hAnsi="Book Antiqua"/>
          <w:sz w:val="24"/>
          <w:szCs w:val="24"/>
        </w:rPr>
        <w:t>(0000-0003-0407-4886)</w:t>
      </w:r>
      <w:r w:rsidR="0008435A" w:rsidRPr="00B0106F">
        <w:rPr>
          <w:rFonts w:ascii="Book Antiqua" w:hAnsi="Book Antiqua"/>
          <w:sz w:val="24"/>
          <w:szCs w:val="24"/>
        </w:rPr>
        <w:t>;</w:t>
      </w:r>
      <w:r w:rsidR="00115223" w:rsidRPr="00B0106F">
        <w:rPr>
          <w:rFonts w:ascii="Book Antiqua" w:hAnsi="Book Antiqua"/>
          <w:sz w:val="24"/>
          <w:szCs w:val="24"/>
        </w:rPr>
        <w:t xml:space="preserve"> </w:t>
      </w:r>
      <w:r w:rsidR="00D60B17" w:rsidRPr="00B0106F">
        <w:rPr>
          <w:rFonts w:ascii="Book Antiqua" w:hAnsi="Book Antiqua"/>
          <w:sz w:val="24"/>
          <w:szCs w:val="24"/>
        </w:rPr>
        <w:t>Lu Wang</w:t>
      </w:r>
      <w:r w:rsidR="00F327C2" w:rsidRPr="00B0106F">
        <w:rPr>
          <w:rFonts w:ascii="Book Antiqua" w:hAnsi="Book Antiqua"/>
          <w:sz w:val="24"/>
          <w:szCs w:val="24"/>
        </w:rPr>
        <w:t xml:space="preserve"> </w:t>
      </w:r>
      <w:r w:rsidR="00D60B17" w:rsidRPr="00B0106F">
        <w:rPr>
          <w:rFonts w:ascii="Book Antiqua" w:hAnsi="Book Antiqua"/>
          <w:sz w:val="24"/>
          <w:szCs w:val="24"/>
        </w:rPr>
        <w:t xml:space="preserve">(0000-0002-2052-7219); </w:t>
      </w:r>
      <w:r w:rsidR="00115223" w:rsidRPr="00B0106F">
        <w:rPr>
          <w:rFonts w:ascii="Book Antiqua" w:hAnsi="Book Antiqua"/>
          <w:sz w:val="24"/>
          <w:szCs w:val="24"/>
        </w:rPr>
        <w:t>Ying</w:t>
      </w:r>
      <w:r w:rsidR="00E17BAB" w:rsidRPr="00B0106F">
        <w:rPr>
          <w:rFonts w:ascii="Book Antiqua" w:hAnsi="Book Antiqua"/>
          <w:sz w:val="24"/>
          <w:szCs w:val="24"/>
        </w:rPr>
        <w:t>-</w:t>
      </w:r>
      <w:proofErr w:type="spellStart"/>
      <w:r w:rsidR="00E17BAB" w:rsidRPr="00B0106F">
        <w:rPr>
          <w:rFonts w:ascii="Book Antiqua" w:hAnsi="Book Antiqua"/>
          <w:sz w:val="24"/>
          <w:szCs w:val="24"/>
        </w:rPr>
        <w:t>Z</w:t>
      </w:r>
      <w:r w:rsidR="00115223" w:rsidRPr="00B0106F">
        <w:rPr>
          <w:rFonts w:ascii="Book Antiqua" w:hAnsi="Book Antiqua"/>
          <w:sz w:val="24"/>
          <w:szCs w:val="24"/>
        </w:rPr>
        <w:t>i</w:t>
      </w:r>
      <w:proofErr w:type="spellEnd"/>
      <w:r w:rsidR="00115223" w:rsidRPr="00B0106F">
        <w:rPr>
          <w:rFonts w:ascii="Book Antiqua" w:hAnsi="Book Antiqua"/>
          <w:sz w:val="24"/>
          <w:szCs w:val="24"/>
        </w:rPr>
        <w:t xml:space="preserve"> Ye</w:t>
      </w:r>
      <w:r w:rsidR="00E17BAB" w:rsidRPr="00B0106F">
        <w:rPr>
          <w:rFonts w:ascii="Book Antiqua" w:hAnsi="Book Antiqua"/>
          <w:sz w:val="24"/>
          <w:szCs w:val="24"/>
        </w:rPr>
        <w:t xml:space="preserve"> </w:t>
      </w:r>
      <w:r w:rsidR="00115223" w:rsidRPr="00B0106F">
        <w:rPr>
          <w:rFonts w:ascii="Book Antiqua" w:hAnsi="Book Antiqua"/>
          <w:sz w:val="24"/>
          <w:szCs w:val="24"/>
        </w:rPr>
        <w:t>(0000-0003-2674-7797);</w:t>
      </w:r>
      <w:r w:rsidR="00E17BAB" w:rsidRPr="00B0106F">
        <w:rPr>
          <w:rFonts w:ascii="Book Antiqua" w:hAnsi="Book Antiqua"/>
          <w:sz w:val="24"/>
          <w:szCs w:val="24"/>
        </w:rPr>
        <w:t xml:space="preserve"> </w:t>
      </w:r>
      <w:r w:rsidR="00115223" w:rsidRPr="00B0106F">
        <w:rPr>
          <w:rFonts w:ascii="Book Antiqua" w:hAnsi="Book Antiqua"/>
          <w:sz w:val="24"/>
          <w:szCs w:val="24"/>
        </w:rPr>
        <w:t>Hui Yu</w:t>
      </w:r>
      <w:r w:rsidR="00F327C2" w:rsidRPr="00B0106F">
        <w:rPr>
          <w:rFonts w:ascii="Book Antiqua" w:hAnsi="Book Antiqua"/>
          <w:sz w:val="24"/>
          <w:szCs w:val="24"/>
        </w:rPr>
        <w:t xml:space="preserve"> </w:t>
      </w:r>
      <w:r w:rsidR="00115223" w:rsidRPr="00B0106F">
        <w:rPr>
          <w:rFonts w:ascii="Book Antiqua" w:hAnsi="Book Antiqua"/>
          <w:sz w:val="24"/>
          <w:szCs w:val="24"/>
        </w:rPr>
        <w:t>(0000-0003-1342-5537)</w:t>
      </w:r>
      <w:r w:rsidR="0008435A" w:rsidRPr="00B0106F">
        <w:rPr>
          <w:rFonts w:ascii="Book Antiqua" w:hAnsi="Book Antiqua"/>
          <w:sz w:val="24"/>
          <w:szCs w:val="24"/>
        </w:rPr>
        <w:t>.</w:t>
      </w:r>
    </w:p>
    <w:p w14:paraId="670FCB1C" w14:textId="77777777" w:rsidR="00C43196" w:rsidRPr="00B0106F" w:rsidRDefault="00C43196" w:rsidP="00B0106F">
      <w:pPr>
        <w:spacing w:line="360" w:lineRule="auto"/>
        <w:rPr>
          <w:rFonts w:ascii="Book Antiqua" w:hAnsi="Book Antiqua"/>
          <w:sz w:val="24"/>
          <w:szCs w:val="24"/>
        </w:rPr>
      </w:pPr>
    </w:p>
    <w:p w14:paraId="63EFE0AA" w14:textId="75899BF4" w:rsidR="006D06E9" w:rsidRPr="00B0106F" w:rsidRDefault="00187B3A" w:rsidP="00B0106F">
      <w:pPr>
        <w:spacing w:line="360" w:lineRule="auto"/>
        <w:rPr>
          <w:rFonts w:ascii="Book Antiqua" w:hAnsi="Book Antiqua"/>
          <w:kern w:val="0"/>
          <w:sz w:val="24"/>
          <w:szCs w:val="24"/>
        </w:rPr>
      </w:pPr>
      <w:r w:rsidRPr="00B0106F">
        <w:rPr>
          <w:rFonts w:ascii="Book Antiqua" w:hAnsi="Book Antiqua"/>
          <w:b/>
          <w:sz w:val="24"/>
          <w:szCs w:val="24"/>
        </w:rPr>
        <w:t>Author contributions:</w:t>
      </w:r>
      <w:r w:rsidR="002346C5" w:rsidRPr="00B0106F">
        <w:rPr>
          <w:rFonts w:ascii="Book Antiqua" w:hAnsi="Book Antiqua"/>
          <w:sz w:val="24"/>
          <w:szCs w:val="24"/>
        </w:rPr>
        <w:t xml:space="preserve"> Wu X and Wang L contributed equally to this work; </w:t>
      </w:r>
      <w:r w:rsidR="00FD6F03" w:rsidRPr="00B0106F">
        <w:rPr>
          <w:rFonts w:ascii="Book Antiqua" w:hAnsi="Book Antiqua"/>
          <w:sz w:val="24"/>
          <w:szCs w:val="24"/>
        </w:rPr>
        <w:t>Wu</w:t>
      </w:r>
      <w:r w:rsidR="00E17BAB" w:rsidRPr="00B0106F">
        <w:rPr>
          <w:rFonts w:ascii="Book Antiqua" w:hAnsi="Book Antiqua"/>
          <w:sz w:val="24"/>
          <w:szCs w:val="24"/>
        </w:rPr>
        <w:t xml:space="preserve"> X</w:t>
      </w:r>
      <w:r w:rsidR="00C43196" w:rsidRPr="00B0106F">
        <w:rPr>
          <w:rFonts w:ascii="Book Antiqua" w:hAnsi="Book Antiqua"/>
          <w:sz w:val="24"/>
          <w:szCs w:val="24"/>
        </w:rPr>
        <w:t xml:space="preserve"> </w:t>
      </w:r>
      <w:r w:rsidR="00F327C2" w:rsidRPr="00B0106F">
        <w:rPr>
          <w:rFonts w:ascii="Book Antiqua" w:hAnsi="Book Antiqua"/>
          <w:sz w:val="24"/>
          <w:szCs w:val="24"/>
        </w:rPr>
        <w:t xml:space="preserve">and Wang L </w:t>
      </w:r>
      <w:r w:rsidR="003A2CA5" w:rsidRPr="00B0106F">
        <w:rPr>
          <w:rFonts w:ascii="Book Antiqua" w:hAnsi="Book Antiqua"/>
          <w:sz w:val="24"/>
          <w:szCs w:val="24"/>
        </w:rPr>
        <w:t>designed and wrote the report;</w:t>
      </w:r>
      <w:r w:rsidR="00887651" w:rsidRPr="00B0106F">
        <w:rPr>
          <w:rFonts w:ascii="Book Antiqua" w:hAnsi="Book Antiqua"/>
          <w:sz w:val="24"/>
          <w:szCs w:val="24"/>
        </w:rPr>
        <w:t xml:space="preserve"> </w:t>
      </w:r>
      <w:r w:rsidR="00E17BAB" w:rsidRPr="00B0106F">
        <w:rPr>
          <w:rFonts w:ascii="Book Antiqua" w:hAnsi="Book Antiqua"/>
          <w:sz w:val="24"/>
          <w:szCs w:val="24"/>
        </w:rPr>
        <w:t xml:space="preserve">Ye YZ and </w:t>
      </w:r>
      <w:r w:rsidR="00FD6F03" w:rsidRPr="00B0106F">
        <w:rPr>
          <w:rFonts w:ascii="Book Antiqua" w:hAnsi="Book Antiqua"/>
          <w:sz w:val="24"/>
          <w:szCs w:val="24"/>
        </w:rPr>
        <w:t>Yu</w:t>
      </w:r>
      <w:r w:rsidR="00C43196" w:rsidRPr="00B0106F">
        <w:rPr>
          <w:rFonts w:ascii="Book Antiqua" w:hAnsi="Book Antiqua"/>
          <w:sz w:val="24"/>
          <w:szCs w:val="24"/>
        </w:rPr>
        <w:t xml:space="preserve"> </w:t>
      </w:r>
      <w:r w:rsidR="00E17BAB" w:rsidRPr="00B0106F">
        <w:rPr>
          <w:rFonts w:ascii="Book Antiqua" w:hAnsi="Book Antiqua"/>
          <w:sz w:val="24"/>
          <w:szCs w:val="24"/>
        </w:rPr>
        <w:t xml:space="preserve">H </w:t>
      </w:r>
      <w:r w:rsidR="003A2CA5" w:rsidRPr="00B0106F">
        <w:rPr>
          <w:rFonts w:ascii="Book Antiqua" w:hAnsi="Book Antiqua"/>
          <w:sz w:val="24"/>
          <w:szCs w:val="24"/>
        </w:rPr>
        <w:t>reviewed the manuscript for its intellectual content and</w:t>
      </w:r>
      <w:r w:rsidR="00887651" w:rsidRPr="00B0106F">
        <w:rPr>
          <w:rFonts w:ascii="Book Antiqua" w:hAnsi="Book Antiqua"/>
          <w:sz w:val="24"/>
          <w:szCs w:val="24"/>
        </w:rPr>
        <w:t xml:space="preserve"> </w:t>
      </w:r>
      <w:r w:rsidR="003A2CA5" w:rsidRPr="00B0106F">
        <w:rPr>
          <w:rFonts w:ascii="Book Antiqua" w:hAnsi="Book Antiqua"/>
          <w:sz w:val="24"/>
          <w:szCs w:val="24"/>
        </w:rPr>
        <w:t>revised the entire work;</w:t>
      </w:r>
      <w:r w:rsidR="007E611D" w:rsidRPr="00B0106F">
        <w:rPr>
          <w:rFonts w:ascii="Book Antiqua" w:hAnsi="Book Antiqua"/>
          <w:sz w:val="24"/>
          <w:szCs w:val="24"/>
        </w:rPr>
        <w:t xml:space="preserve"> </w:t>
      </w:r>
      <w:r w:rsidR="00C43196" w:rsidRPr="00B0106F">
        <w:rPr>
          <w:rFonts w:ascii="Book Antiqua" w:hAnsi="Book Antiqua"/>
          <w:sz w:val="24"/>
          <w:szCs w:val="24"/>
        </w:rPr>
        <w:t>a</w:t>
      </w:r>
      <w:r w:rsidR="00887651" w:rsidRPr="00B0106F">
        <w:rPr>
          <w:rFonts w:ascii="Book Antiqua" w:hAnsi="Book Antiqua"/>
          <w:sz w:val="24"/>
          <w:szCs w:val="24"/>
        </w:rPr>
        <w:t>ll authors have read and approved the final manuscript.</w:t>
      </w:r>
    </w:p>
    <w:p w14:paraId="048ABE64" w14:textId="70B0FBBD" w:rsidR="006D06E9" w:rsidRPr="00B0106F" w:rsidRDefault="004741F4" w:rsidP="00B0106F">
      <w:pPr>
        <w:spacing w:line="360" w:lineRule="auto"/>
        <w:rPr>
          <w:rFonts w:ascii="Book Antiqua" w:hAnsi="Book Antiqua"/>
          <w:sz w:val="24"/>
          <w:szCs w:val="24"/>
        </w:rPr>
      </w:pPr>
      <w:r w:rsidRPr="00B0106F">
        <w:rPr>
          <w:rFonts w:ascii="Book Antiqua" w:hAnsi="Book Antiqua"/>
          <w:sz w:val="24"/>
          <w:szCs w:val="24"/>
        </w:rPr>
        <w:t xml:space="preserve"> </w:t>
      </w:r>
    </w:p>
    <w:p w14:paraId="3D982E44" w14:textId="179CC54D" w:rsidR="00693403" w:rsidRPr="00B0106F" w:rsidRDefault="00776474" w:rsidP="00B0106F">
      <w:pPr>
        <w:spacing w:line="360" w:lineRule="auto"/>
        <w:rPr>
          <w:rFonts w:ascii="Book Antiqua" w:hAnsi="Book Antiqua"/>
          <w:sz w:val="24"/>
          <w:szCs w:val="24"/>
        </w:rPr>
      </w:pPr>
      <w:proofErr w:type="gramStart"/>
      <w:r w:rsidRPr="00B0106F">
        <w:rPr>
          <w:rFonts w:ascii="Book Antiqua" w:hAnsi="Book Antiqua"/>
          <w:b/>
          <w:sz w:val="24"/>
          <w:szCs w:val="24"/>
        </w:rPr>
        <w:t>Supported by</w:t>
      </w:r>
      <w:r w:rsidRPr="00B0106F">
        <w:rPr>
          <w:rFonts w:ascii="Book Antiqua" w:hAnsi="Book Antiqua"/>
          <w:sz w:val="24"/>
          <w:szCs w:val="24"/>
        </w:rPr>
        <w:t xml:space="preserve"> </w:t>
      </w:r>
      <w:r w:rsidR="00E17BAB" w:rsidRPr="00B0106F">
        <w:rPr>
          <w:rFonts w:ascii="Book Antiqua" w:hAnsi="Book Antiqua"/>
          <w:sz w:val="24"/>
          <w:szCs w:val="24"/>
        </w:rPr>
        <w:t>T</w:t>
      </w:r>
      <w:r w:rsidR="00693403" w:rsidRPr="00B0106F">
        <w:rPr>
          <w:rFonts w:ascii="Book Antiqua" w:hAnsi="Book Antiqua"/>
          <w:sz w:val="24"/>
          <w:szCs w:val="24"/>
        </w:rPr>
        <w:t xml:space="preserve">he Shanghai </w:t>
      </w:r>
      <w:proofErr w:type="spellStart"/>
      <w:r w:rsidR="00693403" w:rsidRPr="00B0106F">
        <w:rPr>
          <w:rFonts w:ascii="Book Antiqua" w:hAnsi="Book Antiqua"/>
          <w:sz w:val="24"/>
          <w:szCs w:val="24"/>
        </w:rPr>
        <w:t>Pujiang</w:t>
      </w:r>
      <w:proofErr w:type="spellEnd"/>
      <w:r w:rsidR="00693403" w:rsidRPr="00B0106F">
        <w:rPr>
          <w:rFonts w:ascii="Book Antiqua" w:hAnsi="Book Antiqua"/>
          <w:sz w:val="24"/>
          <w:szCs w:val="24"/>
        </w:rPr>
        <w:t xml:space="preserve"> Program</w:t>
      </w:r>
      <w:r w:rsidR="00E17BAB" w:rsidRPr="00B0106F">
        <w:rPr>
          <w:rFonts w:ascii="Book Antiqua" w:hAnsi="Book Antiqua"/>
          <w:sz w:val="24"/>
          <w:szCs w:val="24"/>
        </w:rPr>
        <w:t xml:space="preserve">, </w:t>
      </w:r>
      <w:r w:rsidR="00693403" w:rsidRPr="00B0106F">
        <w:rPr>
          <w:rFonts w:ascii="Book Antiqua" w:hAnsi="Book Antiqua"/>
          <w:sz w:val="24"/>
          <w:szCs w:val="24"/>
        </w:rPr>
        <w:t>No</w:t>
      </w:r>
      <w:r w:rsidR="00E17BAB" w:rsidRPr="00B0106F">
        <w:rPr>
          <w:rFonts w:ascii="Book Antiqua" w:hAnsi="Book Antiqua"/>
          <w:sz w:val="24"/>
          <w:szCs w:val="24"/>
        </w:rPr>
        <w:t>.</w:t>
      </w:r>
      <w:r w:rsidR="00693403" w:rsidRPr="00B0106F">
        <w:rPr>
          <w:rFonts w:ascii="Book Antiqua" w:hAnsi="Book Antiqua"/>
          <w:sz w:val="24"/>
          <w:szCs w:val="24"/>
        </w:rPr>
        <w:t xml:space="preserve"> 12PJ1401500.</w:t>
      </w:r>
      <w:proofErr w:type="gramEnd"/>
    </w:p>
    <w:p w14:paraId="09536E2E" w14:textId="112D04A1" w:rsidR="00F17820" w:rsidRPr="00B0106F" w:rsidRDefault="00F17820" w:rsidP="00B0106F">
      <w:pPr>
        <w:spacing w:line="360" w:lineRule="auto"/>
        <w:rPr>
          <w:rFonts w:ascii="Book Antiqua" w:hAnsi="Book Antiqua"/>
          <w:sz w:val="24"/>
          <w:szCs w:val="24"/>
        </w:rPr>
      </w:pPr>
    </w:p>
    <w:p w14:paraId="0EF7433E" w14:textId="25764164" w:rsidR="00E17BAB" w:rsidRPr="00B0106F" w:rsidRDefault="00E17BAB" w:rsidP="00B0106F">
      <w:pPr>
        <w:spacing w:line="360" w:lineRule="auto"/>
        <w:rPr>
          <w:rFonts w:ascii="Book Antiqua" w:hAnsi="Book Antiqua"/>
          <w:sz w:val="24"/>
          <w:szCs w:val="24"/>
        </w:rPr>
      </w:pPr>
      <w:r w:rsidRPr="00B0106F">
        <w:rPr>
          <w:rFonts w:ascii="Book Antiqua" w:hAnsi="Book Antiqua"/>
          <w:b/>
          <w:sz w:val="24"/>
          <w:szCs w:val="24"/>
        </w:rPr>
        <w:t>Informed consent statement:</w:t>
      </w:r>
      <w:r w:rsidRPr="00B0106F">
        <w:rPr>
          <w:rFonts w:ascii="Book Antiqua" w:hAnsi="Book Antiqua"/>
          <w:sz w:val="24"/>
          <w:szCs w:val="24"/>
        </w:rPr>
        <w:t xml:space="preserve"> The patient</w:t>
      </w:r>
      <w:r w:rsidR="00052798">
        <w:rPr>
          <w:rFonts w:ascii="Book Antiqua" w:hAnsi="Book Antiqua"/>
          <w:sz w:val="24"/>
          <w:szCs w:val="24"/>
        </w:rPr>
        <w:t>’s</w:t>
      </w:r>
      <w:r w:rsidRPr="00B0106F">
        <w:rPr>
          <w:rFonts w:ascii="Book Antiqua" w:hAnsi="Book Antiqua"/>
          <w:sz w:val="24"/>
          <w:szCs w:val="24"/>
        </w:rPr>
        <w:t xml:space="preserve"> family members provided written </w:t>
      </w:r>
      <w:r w:rsidRPr="00B0106F">
        <w:rPr>
          <w:rFonts w:ascii="Book Antiqua" w:hAnsi="Book Antiqua"/>
          <w:sz w:val="24"/>
          <w:szCs w:val="24"/>
        </w:rPr>
        <w:lastRenderedPageBreak/>
        <w:t>informed consent.</w:t>
      </w:r>
    </w:p>
    <w:p w14:paraId="1A49D066" w14:textId="77777777" w:rsidR="00E17BAB" w:rsidRPr="00B0106F" w:rsidRDefault="00E17BAB" w:rsidP="00B0106F">
      <w:pPr>
        <w:spacing w:line="360" w:lineRule="auto"/>
        <w:rPr>
          <w:rFonts w:ascii="Book Antiqua" w:hAnsi="Book Antiqua"/>
          <w:sz w:val="24"/>
          <w:szCs w:val="24"/>
        </w:rPr>
      </w:pPr>
    </w:p>
    <w:p w14:paraId="41F6CAA3" w14:textId="036E35A0" w:rsidR="00E17BAB" w:rsidRPr="00B0106F" w:rsidRDefault="00E17BAB" w:rsidP="00B0106F">
      <w:pPr>
        <w:spacing w:line="360" w:lineRule="auto"/>
        <w:rPr>
          <w:rFonts w:ascii="Book Antiqua" w:hAnsi="Book Antiqua"/>
          <w:sz w:val="24"/>
          <w:szCs w:val="24"/>
        </w:rPr>
      </w:pPr>
      <w:r w:rsidRPr="00B0106F">
        <w:rPr>
          <w:rFonts w:ascii="Book Antiqua" w:hAnsi="Book Antiqua"/>
          <w:b/>
          <w:sz w:val="24"/>
          <w:szCs w:val="24"/>
          <w:lang w:val="it-IT"/>
        </w:rPr>
        <w:t>Conflict-of-interest statement</w:t>
      </w:r>
      <w:r w:rsidRPr="00B0106F">
        <w:rPr>
          <w:rFonts w:ascii="Book Antiqua" w:hAnsi="Book Antiqua"/>
          <w:b/>
          <w:sz w:val="24"/>
          <w:szCs w:val="24"/>
        </w:rPr>
        <w:t>:</w:t>
      </w:r>
      <w:r w:rsidRPr="00B0106F">
        <w:rPr>
          <w:rFonts w:ascii="Book Antiqua" w:eastAsia="华文中宋" w:hAnsi="Book Antiqua"/>
          <w:sz w:val="24"/>
          <w:szCs w:val="24"/>
        </w:rPr>
        <w:t xml:space="preserve"> </w:t>
      </w:r>
      <w:r w:rsidRPr="00B0106F">
        <w:rPr>
          <w:rFonts w:ascii="Book Antiqua" w:hAnsi="Book Antiqua"/>
          <w:sz w:val="24"/>
          <w:szCs w:val="24"/>
        </w:rPr>
        <w:t>The authors have no conflicts of interest to declare.</w:t>
      </w:r>
    </w:p>
    <w:p w14:paraId="360BE1DD" w14:textId="77777777" w:rsidR="00F327C2" w:rsidRPr="00B0106F" w:rsidRDefault="00F327C2" w:rsidP="00B0106F">
      <w:pPr>
        <w:spacing w:line="360" w:lineRule="auto"/>
        <w:rPr>
          <w:rFonts w:ascii="Book Antiqua" w:hAnsi="Book Antiqua"/>
          <w:sz w:val="24"/>
          <w:szCs w:val="24"/>
        </w:rPr>
      </w:pPr>
    </w:p>
    <w:p w14:paraId="5F6FB0FB" w14:textId="77777777" w:rsidR="00605977" w:rsidRPr="00B0106F" w:rsidRDefault="00605977" w:rsidP="00B0106F">
      <w:pPr>
        <w:pStyle w:val="a4"/>
        <w:snapToGrid w:val="0"/>
        <w:spacing w:line="360" w:lineRule="auto"/>
        <w:rPr>
          <w:rFonts w:ascii="Book Antiqua" w:eastAsia="等线" w:hAnsi="Book Antiqua"/>
          <w:szCs w:val="24"/>
        </w:rPr>
      </w:pPr>
      <w:r w:rsidRPr="00B0106F">
        <w:rPr>
          <w:rFonts w:ascii="Book Antiqua" w:hAnsi="Book Antiqua"/>
          <w:b/>
          <w:szCs w:val="24"/>
        </w:rPr>
        <w:t>CARE Checklist (2016) statement:</w:t>
      </w:r>
      <w:r w:rsidRPr="00B0106F">
        <w:rPr>
          <w:rFonts w:ascii="Book Antiqua" w:eastAsia="等线" w:hAnsi="Book Antiqua"/>
          <w:b/>
          <w:szCs w:val="24"/>
        </w:rPr>
        <w:t xml:space="preserve"> </w:t>
      </w:r>
      <w:r w:rsidRPr="00B0106F">
        <w:rPr>
          <w:rFonts w:ascii="Book Antiqua" w:eastAsia="等线" w:hAnsi="Book Antiqua"/>
          <w:szCs w:val="24"/>
        </w:rPr>
        <w:t>The manuscript was prepared and revised according to the CARE Checklist (2016).</w:t>
      </w:r>
    </w:p>
    <w:p w14:paraId="5AE56945" w14:textId="77777777" w:rsidR="00605977" w:rsidRPr="00B0106F" w:rsidRDefault="00605977" w:rsidP="00B0106F">
      <w:pPr>
        <w:snapToGrid w:val="0"/>
        <w:spacing w:line="360" w:lineRule="auto"/>
        <w:rPr>
          <w:rFonts w:ascii="Book Antiqua" w:eastAsia="等线" w:hAnsi="Book Antiqua"/>
          <w:b/>
          <w:sz w:val="24"/>
          <w:szCs w:val="24"/>
          <w:lang w:val="en-GB"/>
        </w:rPr>
      </w:pPr>
      <w:bookmarkStart w:id="3" w:name="OLE_LINK172"/>
      <w:bookmarkStart w:id="4" w:name="OLE_LINK323"/>
      <w:bookmarkStart w:id="5" w:name="OLE_LINK171"/>
      <w:bookmarkStart w:id="6" w:name="OLE_LINK496"/>
      <w:bookmarkStart w:id="7" w:name="OLE_LINK506"/>
      <w:bookmarkStart w:id="8" w:name="OLE_LINK507"/>
      <w:bookmarkStart w:id="9" w:name="OLE_LINK479"/>
    </w:p>
    <w:bookmarkEnd w:id="3"/>
    <w:bookmarkEnd w:id="4"/>
    <w:bookmarkEnd w:id="5"/>
    <w:bookmarkEnd w:id="6"/>
    <w:bookmarkEnd w:id="7"/>
    <w:bookmarkEnd w:id="8"/>
    <w:bookmarkEnd w:id="9"/>
    <w:p w14:paraId="2E045EF9" w14:textId="77777777" w:rsidR="00605977" w:rsidRPr="00B0106F" w:rsidRDefault="00605977" w:rsidP="00B0106F">
      <w:pPr>
        <w:spacing w:line="360" w:lineRule="auto"/>
        <w:rPr>
          <w:rFonts w:ascii="Book Antiqua" w:hAnsi="Book Antiqua"/>
          <w:sz w:val="24"/>
          <w:szCs w:val="24"/>
        </w:rPr>
      </w:pPr>
      <w:r w:rsidRPr="00B0106F">
        <w:rPr>
          <w:rFonts w:ascii="Book Antiqua" w:hAnsi="Book Antiqua"/>
          <w:b/>
          <w:sz w:val="24"/>
          <w:szCs w:val="24"/>
        </w:rPr>
        <w:t xml:space="preserve">Open-Access: </w:t>
      </w:r>
      <w:r w:rsidRPr="00B0106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175814" w14:textId="7541D781" w:rsidR="00693403" w:rsidRPr="00B0106F" w:rsidRDefault="00693403" w:rsidP="00B0106F">
      <w:pPr>
        <w:spacing w:line="360" w:lineRule="auto"/>
        <w:rPr>
          <w:rFonts w:ascii="Book Antiqua" w:hAnsi="Book Antiqua"/>
          <w:sz w:val="24"/>
          <w:szCs w:val="24"/>
        </w:rPr>
      </w:pPr>
    </w:p>
    <w:p w14:paraId="556645C6" w14:textId="0C681B15" w:rsidR="00F75361" w:rsidRPr="00B0106F" w:rsidRDefault="00F75361" w:rsidP="00B0106F">
      <w:pPr>
        <w:spacing w:line="360" w:lineRule="auto"/>
        <w:rPr>
          <w:rFonts w:ascii="Book Antiqua" w:hAnsi="Book Antiqua"/>
          <w:bCs/>
          <w:iCs/>
          <w:sz w:val="24"/>
          <w:szCs w:val="24"/>
        </w:rPr>
      </w:pPr>
      <w:r w:rsidRPr="00B0106F">
        <w:rPr>
          <w:rFonts w:ascii="Book Antiqua" w:hAnsi="Book Antiqua"/>
          <w:b/>
          <w:bCs/>
          <w:iCs/>
          <w:sz w:val="24"/>
          <w:szCs w:val="24"/>
        </w:rPr>
        <w:t>Manuscript source:</w:t>
      </w:r>
      <w:r w:rsidRPr="00B0106F">
        <w:rPr>
          <w:rFonts w:ascii="Book Antiqua" w:hAnsi="Book Antiqua"/>
          <w:bCs/>
          <w:iCs/>
          <w:sz w:val="24"/>
          <w:szCs w:val="24"/>
        </w:rPr>
        <w:t xml:space="preserve"> Unsolicited manuscript</w:t>
      </w:r>
    </w:p>
    <w:p w14:paraId="360379D7" w14:textId="77777777" w:rsidR="00F75361" w:rsidRPr="00B0106F" w:rsidRDefault="00F75361" w:rsidP="00B0106F">
      <w:pPr>
        <w:spacing w:line="360" w:lineRule="auto"/>
        <w:rPr>
          <w:rFonts w:ascii="Book Antiqua" w:hAnsi="Book Antiqua"/>
          <w:sz w:val="24"/>
          <w:szCs w:val="24"/>
        </w:rPr>
      </w:pPr>
    </w:p>
    <w:p w14:paraId="60B6A291" w14:textId="2AA4D424" w:rsidR="00C43196" w:rsidRPr="00B0106F" w:rsidRDefault="00C43196" w:rsidP="00B0106F">
      <w:pPr>
        <w:spacing w:line="360" w:lineRule="auto"/>
        <w:rPr>
          <w:rFonts w:ascii="Book Antiqua" w:hAnsi="Book Antiqua"/>
          <w:sz w:val="24"/>
          <w:szCs w:val="24"/>
        </w:rPr>
      </w:pPr>
      <w:r w:rsidRPr="00B0106F">
        <w:rPr>
          <w:rFonts w:ascii="Book Antiqua" w:hAnsi="Book Antiqua"/>
          <w:b/>
          <w:sz w:val="24"/>
          <w:szCs w:val="24"/>
        </w:rPr>
        <w:t>Corresponding author:</w:t>
      </w:r>
      <w:r w:rsidR="00B2786E" w:rsidRPr="00B0106F">
        <w:rPr>
          <w:rFonts w:ascii="Book Antiqua" w:hAnsi="Book Antiqua"/>
          <w:sz w:val="24"/>
          <w:szCs w:val="24"/>
        </w:rPr>
        <w:t xml:space="preserve"> </w:t>
      </w:r>
      <w:r w:rsidR="00FD6F03" w:rsidRPr="00B0106F">
        <w:rPr>
          <w:rFonts w:ascii="Book Antiqua" w:hAnsi="Book Antiqua"/>
          <w:b/>
          <w:sz w:val="24"/>
          <w:szCs w:val="24"/>
        </w:rPr>
        <w:t>Hui Yu</w:t>
      </w:r>
      <w:r w:rsidR="00B2786E" w:rsidRPr="00B0106F">
        <w:rPr>
          <w:rFonts w:ascii="Book Antiqua" w:hAnsi="Book Antiqua"/>
          <w:b/>
          <w:sz w:val="24"/>
          <w:szCs w:val="24"/>
        </w:rPr>
        <w:t xml:space="preserve">, </w:t>
      </w:r>
      <w:r w:rsidR="00605977" w:rsidRPr="00B0106F">
        <w:rPr>
          <w:rFonts w:ascii="Book Antiqua" w:hAnsi="Book Antiqua"/>
          <w:b/>
          <w:sz w:val="24"/>
          <w:szCs w:val="24"/>
        </w:rPr>
        <w:t>PhD, Chief Doctor,</w:t>
      </w:r>
      <w:r w:rsidR="00B2786E" w:rsidRPr="00B0106F">
        <w:rPr>
          <w:rFonts w:ascii="Book Antiqua" w:hAnsi="Book Antiqua"/>
          <w:b/>
          <w:sz w:val="24"/>
          <w:szCs w:val="24"/>
        </w:rPr>
        <w:t xml:space="preserve"> </w:t>
      </w:r>
      <w:r w:rsidR="00FD6F03" w:rsidRPr="00B0106F">
        <w:rPr>
          <w:rFonts w:ascii="Book Antiqua" w:hAnsi="Book Antiqua"/>
          <w:sz w:val="24"/>
          <w:szCs w:val="24"/>
        </w:rPr>
        <w:t>Department of Infectious Disease</w:t>
      </w:r>
      <w:r w:rsidR="00F51833" w:rsidRPr="00B0106F">
        <w:rPr>
          <w:rFonts w:ascii="Book Antiqua" w:hAnsi="Book Antiqua"/>
          <w:sz w:val="24"/>
          <w:szCs w:val="24"/>
        </w:rPr>
        <w:t>s</w:t>
      </w:r>
      <w:r w:rsidR="00FD6F03" w:rsidRPr="00B0106F">
        <w:rPr>
          <w:rFonts w:ascii="Book Antiqua" w:hAnsi="Book Antiqua"/>
          <w:sz w:val="24"/>
          <w:szCs w:val="24"/>
        </w:rPr>
        <w:t xml:space="preserve">, Children’s Hospital of </w:t>
      </w:r>
      <w:proofErr w:type="spellStart"/>
      <w:r w:rsidR="00FD6F03" w:rsidRPr="00B0106F">
        <w:rPr>
          <w:rFonts w:ascii="Book Antiqua" w:hAnsi="Book Antiqua"/>
          <w:sz w:val="24"/>
          <w:szCs w:val="24"/>
        </w:rPr>
        <w:t>Fudan</w:t>
      </w:r>
      <w:proofErr w:type="spellEnd"/>
      <w:r w:rsidR="00FD6F03" w:rsidRPr="00B0106F">
        <w:rPr>
          <w:rFonts w:ascii="Book Antiqua" w:hAnsi="Book Antiqua"/>
          <w:sz w:val="24"/>
          <w:szCs w:val="24"/>
        </w:rPr>
        <w:t xml:space="preserve"> University, </w:t>
      </w:r>
      <w:r w:rsidR="00605977" w:rsidRPr="00B0106F">
        <w:rPr>
          <w:rFonts w:ascii="Book Antiqua" w:hAnsi="Book Antiqua"/>
          <w:sz w:val="24"/>
          <w:szCs w:val="24"/>
        </w:rPr>
        <w:t>No. 399</w:t>
      </w:r>
      <w:r w:rsidR="0087095D">
        <w:rPr>
          <w:rFonts w:ascii="Book Antiqua" w:hAnsi="Book Antiqua"/>
          <w:sz w:val="24"/>
          <w:szCs w:val="24"/>
        </w:rPr>
        <w:t>,</w:t>
      </w:r>
      <w:r w:rsidR="00605977" w:rsidRPr="00B0106F">
        <w:rPr>
          <w:rFonts w:ascii="Book Antiqua" w:hAnsi="Book Antiqua"/>
          <w:sz w:val="24"/>
          <w:szCs w:val="24"/>
        </w:rPr>
        <w:t xml:space="preserve"> </w:t>
      </w:r>
      <w:proofErr w:type="spellStart"/>
      <w:r w:rsidR="00605977" w:rsidRPr="00B0106F">
        <w:rPr>
          <w:rFonts w:ascii="Book Antiqua" w:hAnsi="Book Antiqua"/>
          <w:sz w:val="24"/>
          <w:szCs w:val="24"/>
        </w:rPr>
        <w:t>Wanyuan</w:t>
      </w:r>
      <w:proofErr w:type="spellEnd"/>
      <w:r w:rsidR="00605977" w:rsidRPr="00B0106F">
        <w:rPr>
          <w:rFonts w:ascii="Book Antiqua" w:hAnsi="Book Antiqua"/>
          <w:sz w:val="24"/>
          <w:szCs w:val="24"/>
        </w:rPr>
        <w:t xml:space="preserve"> R</w:t>
      </w:r>
      <w:r w:rsidR="00E44F01" w:rsidRPr="00B0106F">
        <w:rPr>
          <w:rFonts w:ascii="Book Antiqua" w:hAnsi="Book Antiqua"/>
          <w:sz w:val="24"/>
          <w:szCs w:val="24"/>
        </w:rPr>
        <w:t>oa</w:t>
      </w:r>
      <w:r w:rsidR="00605977" w:rsidRPr="00B0106F">
        <w:rPr>
          <w:rFonts w:ascii="Book Antiqua" w:hAnsi="Book Antiqua"/>
          <w:sz w:val="24"/>
          <w:szCs w:val="24"/>
        </w:rPr>
        <w:t xml:space="preserve">d, </w:t>
      </w:r>
      <w:r w:rsidR="00FD6F03" w:rsidRPr="00B0106F">
        <w:rPr>
          <w:rFonts w:ascii="Book Antiqua" w:hAnsi="Book Antiqua"/>
          <w:sz w:val="24"/>
          <w:szCs w:val="24"/>
        </w:rPr>
        <w:t>Shanghai 201102, China</w:t>
      </w:r>
      <w:r w:rsidR="00B2786E" w:rsidRPr="00B0106F">
        <w:rPr>
          <w:rFonts w:ascii="Book Antiqua" w:hAnsi="Book Antiqua"/>
          <w:sz w:val="24"/>
          <w:szCs w:val="24"/>
        </w:rPr>
        <w:t xml:space="preserve">. </w:t>
      </w:r>
      <w:hyperlink r:id="rId9" w:history="1">
        <w:r w:rsidR="00EB6843" w:rsidRPr="009E428C">
          <w:rPr>
            <w:rStyle w:val="a3"/>
            <w:rFonts w:ascii="Book Antiqua" w:hAnsi="Book Antiqua"/>
            <w:sz w:val="24"/>
            <w:szCs w:val="24"/>
          </w:rPr>
          <w:t>yuhui4756@sina.com</w:t>
        </w:r>
      </w:hyperlink>
    </w:p>
    <w:p w14:paraId="184F7038" w14:textId="44B765E8" w:rsidR="005E004F" w:rsidRPr="00B0106F" w:rsidRDefault="005E004F" w:rsidP="00B0106F">
      <w:pPr>
        <w:spacing w:line="360" w:lineRule="auto"/>
        <w:rPr>
          <w:rFonts w:ascii="Book Antiqua" w:hAnsi="Book Antiqua"/>
          <w:sz w:val="24"/>
          <w:szCs w:val="24"/>
        </w:rPr>
      </w:pPr>
      <w:r w:rsidRPr="00B0106F">
        <w:rPr>
          <w:rFonts w:ascii="Book Antiqua" w:hAnsi="Book Antiqua"/>
          <w:b/>
          <w:sz w:val="24"/>
          <w:szCs w:val="24"/>
        </w:rPr>
        <w:t>Telephone:</w:t>
      </w:r>
      <w:r w:rsidRPr="00B0106F">
        <w:rPr>
          <w:rFonts w:ascii="Book Antiqua" w:hAnsi="Book Antiqua"/>
          <w:sz w:val="24"/>
          <w:szCs w:val="24"/>
        </w:rPr>
        <w:t xml:space="preserve"> </w:t>
      </w:r>
      <w:r w:rsidR="00676154">
        <w:rPr>
          <w:rFonts w:ascii="Book Antiqua" w:hAnsi="Book Antiqua" w:hint="eastAsia"/>
          <w:sz w:val="24"/>
          <w:szCs w:val="24"/>
        </w:rPr>
        <w:t>+</w:t>
      </w:r>
      <w:r w:rsidR="00676154">
        <w:rPr>
          <w:rFonts w:ascii="Book Antiqua" w:hAnsi="Book Antiqua"/>
          <w:sz w:val="24"/>
          <w:szCs w:val="24"/>
        </w:rPr>
        <w:t>86</w:t>
      </w:r>
      <w:r w:rsidR="00676154">
        <w:rPr>
          <w:rFonts w:ascii="Book Antiqua" w:hAnsi="Book Antiqua" w:hint="eastAsia"/>
          <w:sz w:val="24"/>
          <w:szCs w:val="24"/>
        </w:rPr>
        <w:t>-</w:t>
      </w:r>
      <w:r w:rsidR="00676154">
        <w:rPr>
          <w:rFonts w:ascii="Book Antiqua" w:hAnsi="Book Antiqua"/>
          <w:sz w:val="24"/>
          <w:szCs w:val="24"/>
        </w:rPr>
        <w:t>21</w:t>
      </w:r>
      <w:r w:rsidR="00676154">
        <w:rPr>
          <w:rFonts w:ascii="Book Antiqua" w:hAnsi="Book Antiqua" w:hint="eastAsia"/>
          <w:sz w:val="24"/>
          <w:szCs w:val="24"/>
        </w:rPr>
        <w:t>-</w:t>
      </w:r>
      <w:r w:rsidR="00676154">
        <w:rPr>
          <w:rFonts w:ascii="Book Antiqua" w:hAnsi="Book Antiqua"/>
          <w:sz w:val="24"/>
          <w:szCs w:val="24"/>
        </w:rPr>
        <w:t>64931184</w:t>
      </w:r>
    </w:p>
    <w:p w14:paraId="6C63EE33" w14:textId="4ACD412F" w:rsidR="005E004F" w:rsidRPr="00B0106F" w:rsidRDefault="005E004F" w:rsidP="00B0106F">
      <w:pPr>
        <w:spacing w:line="360" w:lineRule="auto"/>
        <w:rPr>
          <w:rFonts w:ascii="Book Antiqua" w:hAnsi="Book Antiqua"/>
          <w:sz w:val="24"/>
          <w:szCs w:val="24"/>
        </w:rPr>
      </w:pPr>
      <w:r w:rsidRPr="00B0106F">
        <w:rPr>
          <w:rFonts w:ascii="Book Antiqua" w:hAnsi="Book Antiqua"/>
          <w:b/>
          <w:bCs/>
          <w:sz w:val="24"/>
          <w:szCs w:val="24"/>
        </w:rPr>
        <w:t>Fax:</w:t>
      </w:r>
      <w:r w:rsidRPr="00B0106F">
        <w:rPr>
          <w:rFonts w:ascii="Book Antiqua" w:hAnsi="Book Antiqua"/>
          <w:sz w:val="24"/>
          <w:szCs w:val="24"/>
        </w:rPr>
        <w:t xml:space="preserve"> </w:t>
      </w:r>
      <w:r w:rsidR="00676154">
        <w:rPr>
          <w:rFonts w:ascii="Book Antiqua" w:hAnsi="Book Antiqua" w:hint="eastAsia"/>
          <w:sz w:val="24"/>
          <w:szCs w:val="24"/>
        </w:rPr>
        <w:t>+</w:t>
      </w:r>
      <w:r w:rsidR="00676154">
        <w:rPr>
          <w:rFonts w:ascii="Book Antiqua" w:hAnsi="Book Antiqua"/>
          <w:sz w:val="24"/>
          <w:szCs w:val="24"/>
        </w:rPr>
        <w:t>86</w:t>
      </w:r>
      <w:r w:rsidR="00676154">
        <w:rPr>
          <w:rFonts w:ascii="Book Antiqua" w:hAnsi="Book Antiqua" w:hint="eastAsia"/>
          <w:sz w:val="24"/>
          <w:szCs w:val="24"/>
        </w:rPr>
        <w:t>-</w:t>
      </w:r>
      <w:r w:rsidR="00676154">
        <w:rPr>
          <w:rFonts w:ascii="Book Antiqua" w:hAnsi="Book Antiqua"/>
          <w:sz w:val="24"/>
          <w:szCs w:val="24"/>
        </w:rPr>
        <w:t>21</w:t>
      </w:r>
      <w:r w:rsidR="00676154">
        <w:rPr>
          <w:rFonts w:ascii="Book Antiqua" w:hAnsi="Book Antiqua" w:hint="eastAsia"/>
          <w:sz w:val="24"/>
          <w:szCs w:val="24"/>
        </w:rPr>
        <w:t>-</w:t>
      </w:r>
      <w:r w:rsidR="00676154">
        <w:rPr>
          <w:rFonts w:ascii="Book Antiqua" w:hAnsi="Book Antiqua"/>
          <w:sz w:val="24"/>
          <w:szCs w:val="24"/>
        </w:rPr>
        <w:t>64931184</w:t>
      </w:r>
    </w:p>
    <w:p w14:paraId="61305D84" w14:textId="4018B42E" w:rsidR="005E004F" w:rsidRPr="00B0106F" w:rsidRDefault="005E004F" w:rsidP="00B0106F">
      <w:pPr>
        <w:spacing w:line="360" w:lineRule="auto"/>
        <w:rPr>
          <w:rFonts w:ascii="Book Antiqua" w:hAnsi="Book Antiqua"/>
          <w:sz w:val="24"/>
          <w:szCs w:val="24"/>
        </w:rPr>
      </w:pPr>
    </w:p>
    <w:p w14:paraId="3E0A3308" w14:textId="0BF04977" w:rsidR="00E44F01" w:rsidRPr="00B0106F" w:rsidRDefault="00E44F01" w:rsidP="00B0106F">
      <w:pPr>
        <w:snapToGrid w:val="0"/>
        <w:spacing w:line="360" w:lineRule="auto"/>
        <w:rPr>
          <w:rFonts w:ascii="Book Antiqua" w:hAnsi="Book Antiqua"/>
          <w:bCs/>
          <w:sz w:val="24"/>
          <w:szCs w:val="24"/>
          <w:lang w:val="en-GB"/>
        </w:rPr>
      </w:pPr>
      <w:bookmarkStart w:id="10" w:name="_Hlk18505132"/>
      <w:r w:rsidRPr="00B0106F">
        <w:rPr>
          <w:rFonts w:ascii="Book Antiqua" w:hAnsi="Book Antiqua"/>
          <w:b/>
          <w:sz w:val="24"/>
          <w:szCs w:val="24"/>
          <w:lang w:val="en-GB"/>
        </w:rPr>
        <w:t xml:space="preserve">Received: </w:t>
      </w:r>
      <w:r w:rsidRPr="00B0106F">
        <w:rPr>
          <w:rFonts w:ascii="Book Antiqua" w:hAnsi="Book Antiqua"/>
          <w:bCs/>
          <w:sz w:val="24"/>
          <w:szCs w:val="24"/>
          <w:lang w:val="en-GB"/>
        </w:rPr>
        <w:t>September 18, 2019</w:t>
      </w:r>
    </w:p>
    <w:p w14:paraId="285480B7" w14:textId="4DEA61E7" w:rsidR="00E44F01" w:rsidRPr="00B0106F" w:rsidRDefault="00E44F01" w:rsidP="00B0106F">
      <w:pPr>
        <w:snapToGrid w:val="0"/>
        <w:spacing w:line="360" w:lineRule="auto"/>
        <w:rPr>
          <w:rFonts w:ascii="Book Antiqua" w:hAnsi="Book Antiqua"/>
          <w:bCs/>
          <w:sz w:val="24"/>
          <w:szCs w:val="24"/>
          <w:lang w:val="en-GB"/>
        </w:rPr>
      </w:pPr>
      <w:r w:rsidRPr="00B0106F">
        <w:rPr>
          <w:rFonts w:ascii="Book Antiqua" w:hAnsi="Book Antiqua"/>
          <w:b/>
          <w:sz w:val="24"/>
          <w:szCs w:val="24"/>
          <w:lang w:val="en-GB"/>
        </w:rPr>
        <w:t xml:space="preserve">Peer-review started: </w:t>
      </w:r>
      <w:r w:rsidRPr="00B0106F">
        <w:rPr>
          <w:rFonts w:ascii="Book Antiqua" w:hAnsi="Book Antiqua"/>
          <w:bCs/>
          <w:sz w:val="24"/>
          <w:szCs w:val="24"/>
          <w:lang w:val="en-GB"/>
        </w:rPr>
        <w:t>September 18, 2019</w:t>
      </w:r>
    </w:p>
    <w:p w14:paraId="4CDAB8E8" w14:textId="6BC8F86E"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 xml:space="preserve">First decision: </w:t>
      </w:r>
      <w:r w:rsidRPr="00B0106F">
        <w:rPr>
          <w:rFonts w:ascii="Book Antiqua" w:hAnsi="Book Antiqua"/>
          <w:bCs/>
          <w:sz w:val="24"/>
          <w:szCs w:val="24"/>
          <w:lang w:val="en-GB"/>
        </w:rPr>
        <w:t>October 24, 2019</w:t>
      </w:r>
    </w:p>
    <w:p w14:paraId="7DF4809B" w14:textId="74AF2D37"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 xml:space="preserve">Revised: </w:t>
      </w:r>
      <w:r w:rsidRPr="00B0106F">
        <w:rPr>
          <w:rFonts w:ascii="Book Antiqua" w:hAnsi="Book Antiqua"/>
          <w:bCs/>
          <w:sz w:val="24"/>
          <w:szCs w:val="24"/>
          <w:lang w:val="en-GB"/>
        </w:rPr>
        <w:t>November 11, 2019</w:t>
      </w:r>
    </w:p>
    <w:p w14:paraId="27F6C2D4" w14:textId="1F884320"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Accepted:</w:t>
      </w:r>
      <w:r w:rsidR="00D538B7" w:rsidRPr="00D538B7">
        <w:t xml:space="preserve"> </w:t>
      </w:r>
      <w:r w:rsidR="00D538B7" w:rsidRPr="00D538B7">
        <w:rPr>
          <w:rFonts w:ascii="Book Antiqua" w:hAnsi="Book Antiqua"/>
          <w:sz w:val="24"/>
          <w:szCs w:val="24"/>
          <w:lang w:val="en-GB"/>
        </w:rPr>
        <w:t>November 23, 2019</w:t>
      </w:r>
      <w:r w:rsidRPr="00D538B7">
        <w:rPr>
          <w:rFonts w:ascii="Book Antiqua" w:hAnsi="Book Antiqua"/>
          <w:sz w:val="24"/>
          <w:szCs w:val="24"/>
          <w:lang w:val="en-GB"/>
        </w:rPr>
        <w:t xml:space="preserve"> </w:t>
      </w:r>
    </w:p>
    <w:p w14:paraId="409D170F" w14:textId="77777777"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lastRenderedPageBreak/>
        <w:t>Article in press:</w:t>
      </w:r>
    </w:p>
    <w:p w14:paraId="658A5E55" w14:textId="77777777"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Published online:</w:t>
      </w:r>
    </w:p>
    <w:bookmarkEnd w:id="10"/>
    <w:p w14:paraId="0EC5318A" w14:textId="77777777" w:rsidR="00E44F01" w:rsidRPr="00B0106F" w:rsidRDefault="00E44F01" w:rsidP="00B0106F">
      <w:pPr>
        <w:spacing w:line="360" w:lineRule="auto"/>
        <w:rPr>
          <w:rFonts w:ascii="Book Antiqua" w:hAnsi="Book Antiqua"/>
          <w:sz w:val="24"/>
          <w:szCs w:val="24"/>
          <w:lang w:val="en-GB"/>
        </w:rPr>
      </w:pPr>
    </w:p>
    <w:p w14:paraId="40CB6CEF" w14:textId="56AA8FAB" w:rsidR="005E2EDE" w:rsidRPr="00B0106F" w:rsidRDefault="005148F0" w:rsidP="00B0106F">
      <w:pPr>
        <w:spacing w:line="360" w:lineRule="auto"/>
        <w:rPr>
          <w:rFonts w:ascii="Book Antiqua" w:hAnsi="Book Antiqua"/>
          <w:b/>
          <w:sz w:val="24"/>
          <w:szCs w:val="24"/>
          <w:lang w:val="en"/>
        </w:rPr>
      </w:pPr>
      <w:r w:rsidRPr="00B0106F">
        <w:rPr>
          <w:rFonts w:ascii="Book Antiqua" w:hAnsi="Book Antiqua"/>
          <w:sz w:val="24"/>
          <w:szCs w:val="24"/>
        </w:rPr>
        <w:br w:type="page"/>
      </w:r>
      <w:r w:rsidR="008E79FB" w:rsidRPr="00B0106F">
        <w:rPr>
          <w:rFonts w:ascii="Book Antiqua" w:hAnsi="Book Antiqua"/>
          <w:b/>
          <w:sz w:val="24"/>
          <w:szCs w:val="24"/>
          <w:lang w:val="en"/>
        </w:rPr>
        <w:lastRenderedPageBreak/>
        <w:t>Abstract</w:t>
      </w:r>
    </w:p>
    <w:p w14:paraId="571EDC66" w14:textId="77777777" w:rsidR="005148F0" w:rsidRPr="00B0106F" w:rsidRDefault="00F44F99" w:rsidP="00B0106F">
      <w:pPr>
        <w:autoSpaceDE w:val="0"/>
        <w:autoSpaceDN w:val="0"/>
        <w:adjustRightInd w:val="0"/>
        <w:spacing w:line="360" w:lineRule="auto"/>
        <w:rPr>
          <w:rFonts w:ascii="Book Antiqua" w:hAnsi="Book Antiqua"/>
          <w:b/>
          <w:i/>
          <w:sz w:val="24"/>
          <w:szCs w:val="24"/>
          <w:lang w:val="en"/>
        </w:rPr>
      </w:pPr>
      <w:r w:rsidRPr="00B0106F">
        <w:rPr>
          <w:rFonts w:ascii="Book Antiqua" w:hAnsi="Book Antiqua"/>
          <w:b/>
          <w:i/>
          <w:sz w:val="24"/>
          <w:szCs w:val="24"/>
          <w:lang w:val="en"/>
        </w:rPr>
        <w:t>BACKGROUND</w:t>
      </w:r>
    </w:p>
    <w:p w14:paraId="6F3D7E69" w14:textId="77777777" w:rsidR="00FA5981" w:rsidRPr="00B0106F" w:rsidRDefault="00FA5981"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sz w:val="24"/>
          <w:szCs w:val="24"/>
          <w:lang w:val="en"/>
        </w:rPr>
        <w:t xml:space="preserve">Multidrug-resistant </w:t>
      </w:r>
      <w:r w:rsidRPr="00B0106F">
        <w:rPr>
          <w:rFonts w:ascii="Book Antiqua" w:hAnsi="Book Antiqua"/>
          <w:i/>
          <w:sz w:val="24"/>
          <w:szCs w:val="24"/>
          <w:lang w:val="en"/>
        </w:rPr>
        <w:t xml:space="preserve">Acinetobacter </w:t>
      </w:r>
      <w:proofErr w:type="spellStart"/>
      <w:r w:rsidRPr="00B0106F">
        <w:rPr>
          <w:rFonts w:ascii="Book Antiqua" w:hAnsi="Book Antiqua"/>
          <w:i/>
          <w:sz w:val="24"/>
          <w:szCs w:val="24"/>
          <w:lang w:val="en"/>
        </w:rPr>
        <w:t>baumannii</w:t>
      </w:r>
      <w:proofErr w:type="spellEnd"/>
      <w:r w:rsidRPr="00B0106F">
        <w:rPr>
          <w:rFonts w:ascii="Book Antiqua" w:hAnsi="Book Antiqua"/>
          <w:i/>
          <w:sz w:val="24"/>
          <w:szCs w:val="24"/>
          <w:lang w:val="en"/>
        </w:rPr>
        <w:t xml:space="preserve"> </w:t>
      </w:r>
      <w:r w:rsidRPr="00B0106F">
        <w:rPr>
          <w:rFonts w:ascii="Book Antiqua" w:hAnsi="Book Antiqua"/>
          <w:sz w:val="24"/>
          <w:szCs w:val="24"/>
          <w:lang w:val="en"/>
        </w:rPr>
        <w:t>(MDRAB) has emerged as an increasingly important pathogen that causes nosocomial meningitis. However, MDRAB-associated</w:t>
      </w:r>
      <w:r w:rsidRPr="00B0106F" w:rsidDel="002E6A64">
        <w:rPr>
          <w:rFonts w:ascii="Book Antiqua" w:hAnsi="Book Antiqua"/>
          <w:sz w:val="24"/>
          <w:szCs w:val="24"/>
          <w:lang w:val="en"/>
        </w:rPr>
        <w:t xml:space="preserve"> </w:t>
      </w:r>
      <w:r w:rsidRPr="00B0106F">
        <w:rPr>
          <w:rFonts w:ascii="Book Antiqua" w:hAnsi="Book Antiqua"/>
          <w:sz w:val="24"/>
          <w:szCs w:val="24"/>
          <w:lang w:val="en"/>
        </w:rPr>
        <w:t>nosocomial meningitis is rarely reported in children.</w:t>
      </w:r>
    </w:p>
    <w:p w14:paraId="0680DE1A" w14:textId="77777777" w:rsidR="00FD6F03" w:rsidRPr="00B0106F" w:rsidRDefault="00FD6F03" w:rsidP="00B0106F">
      <w:pPr>
        <w:autoSpaceDE w:val="0"/>
        <w:autoSpaceDN w:val="0"/>
        <w:adjustRightInd w:val="0"/>
        <w:spacing w:line="360" w:lineRule="auto"/>
        <w:rPr>
          <w:rFonts w:ascii="Book Antiqua" w:hAnsi="Book Antiqua"/>
          <w:sz w:val="24"/>
          <w:szCs w:val="24"/>
          <w:lang w:val="en"/>
        </w:rPr>
      </w:pPr>
    </w:p>
    <w:p w14:paraId="0043A125" w14:textId="77777777" w:rsidR="005148F0" w:rsidRPr="00B0106F" w:rsidRDefault="00F44F99" w:rsidP="00B0106F">
      <w:pPr>
        <w:autoSpaceDE w:val="0"/>
        <w:autoSpaceDN w:val="0"/>
        <w:adjustRightInd w:val="0"/>
        <w:spacing w:line="360" w:lineRule="auto"/>
        <w:rPr>
          <w:rFonts w:ascii="Book Antiqua" w:hAnsi="Book Antiqua"/>
          <w:b/>
          <w:i/>
          <w:sz w:val="24"/>
          <w:szCs w:val="24"/>
          <w:lang w:val="en"/>
        </w:rPr>
      </w:pPr>
      <w:r w:rsidRPr="00B0106F">
        <w:rPr>
          <w:rFonts w:ascii="Book Antiqua" w:hAnsi="Book Antiqua"/>
          <w:b/>
          <w:i/>
          <w:sz w:val="24"/>
          <w:szCs w:val="24"/>
          <w:lang w:val="en"/>
        </w:rPr>
        <w:t>CASE SUMMARY</w:t>
      </w:r>
    </w:p>
    <w:p w14:paraId="320929DB" w14:textId="3F4A81FD" w:rsidR="00FA5981" w:rsidRPr="00B0106F" w:rsidRDefault="00FA5981"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sz w:val="24"/>
          <w:szCs w:val="24"/>
          <w:lang w:val="en"/>
        </w:rPr>
        <w:t xml:space="preserve">We report </w:t>
      </w:r>
      <w:r w:rsidR="0087095D">
        <w:rPr>
          <w:rFonts w:ascii="Book Antiqua" w:hAnsi="Book Antiqua"/>
          <w:sz w:val="24"/>
          <w:szCs w:val="24"/>
          <w:lang w:val="en"/>
        </w:rPr>
        <w:t>the</w:t>
      </w:r>
      <w:r w:rsidR="0087095D" w:rsidRPr="00B0106F">
        <w:rPr>
          <w:rFonts w:ascii="Book Antiqua" w:hAnsi="Book Antiqua"/>
          <w:sz w:val="24"/>
          <w:szCs w:val="24"/>
          <w:lang w:val="en"/>
        </w:rPr>
        <w:t xml:space="preserve"> </w:t>
      </w:r>
      <w:r w:rsidRPr="00B0106F">
        <w:rPr>
          <w:rFonts w:ascii="Book Antiqua" w:hAnsi="Book Antiqua"/>
          <w:sz w:val="24"/>
          <w:szCs w:val="24"/>
          <w:lang w:val="en"/>
        </w:rPr>
        <w:t xml:space="preserve">case of a 1-year-old girl with a choroid plexus papilloma, who developed postoperative nosocomial meningitis due to MDRAB. The bacterial strain was sensitive only to </w:t>
      </w:r>
      <w:proofErr w:type="spellStart"/>
      <w:r w:rsidRPr="00B0106F">
        <w:rPr>
          <w:rFonts w:ascii="Book Antiqua" w:hAnsi="Book Antiqua"/>
          <w:sz w:val="24"/>
          <w:szCs w:val="24"/>
          <w:lang w:val="en"/>
        </w:rPr>
        <w:t>tigecycline</w:t>
      </w:r>
      <w:proofErr w:type="spellEnd"/>
      <w:r w:rsidRPr="00B0106F">
        <w:rPr>
          <w:rFonts w:ascii="Book Antiqua" w:hAnsi="Book Antiqua"/>
          <w:sz w:val="24"/>
          <w:szCs w:val="24"/>
          <w:lang w:val="en"/>
        </w:rPr>
        <w:t xml:space="preserve"> and </w:t>
      </w:r>
      <w:proofErr w:type="spellStart"/>
      <w:r w:rsidRPr="00B0106F">
        <w:rPr>
          <w:rFonts w:ascii="Book Antiqua" w:hAnsi="Book Antiqua"/>
          <w:sz w:val="24"/>
          <w:szCs w:val="24"/>
          <w:lang w:val="en"/>
        </w:rPr>
        <w:t>colistin</w:t>
      </w:r>
      <w:proofErr w:type="spellEnd"/>
      <w:r w:rsidRPr="00B0106F">
        <w:rPr>
          <w:rFonts w:ascii="Book Antiqua" w:hAnsi="Book Antiqua"/>
          <w:sz w:val="24"/>
          <w:szCs w:val="24"/>
          <w:lang w:val="en"/>
        </w:rPr>
        <w:t xml:space="preserve">, and showed varying degrees of resistance to penicillin, amikacin, ceftriaxone, </w:t>
      </w:r>
      <w:proofErr w:type="spellStart"/>
      <w:r w:rsidRPr="00B0106F">
        <w:rPr>
          <w:rFonts w:ascii="Book Antiqua" w:hAnsi="Book Antiqua"/>
          <w:sz w:val="24"/>
          <w:szCs w:val="24"/>
          <w:lang w:val="en"/>
        </w:rPr>
        <w:t>cefixime</w:t>
      </w:r>
      <w:proofErr w:type="spellEnd"/>
      <w:r w:rsidRPr="00B0106F">
        <w:rPr>
          <w:rFonts w:ascii="Book Antiqua" w:hAnsi="Book Antiqua"/>
          <w:sz w:val="24"/>
          <w:szCs w:val="24"/>
          <w:lang w:val="en"/>
        </w:rPr>
        <w:t xml:space="preserve">, cefotaxime, ciprofloxacin, levofloxacin, gentamicin, </w:t>
      </w:r>
      <w:proofErr w:type="spellStart"/>
      <w:r w:rsidRPr="00B0106F">
        <w:rPr>
          <w:rFonts w:ascii="Book Antiqua" w:hAnsi="Book Antiqua"/>
          <w:sz w:val="24"/>
          <w:szCs w:val="24"/>
          <w:lang w:val="en"/>
        </w:rPr>
        <w:t>meropenem</w:t>
      </w:r>
      <w:proofErr w:type="spellEnd"/>
      <w:r w:rsidRPr="00B0106F">
        <w:rPr>
          <w:rFonts w:ascii="Book Antiqua" w:hAnsi="Book Antiqua"/>
          <w:sz w:val="24"/>
          <w:szCs w:val="24"/>
          <w:lang w:val="en"/>
        </w:rPr>
        <w:t>, imipenem, and tobramycin. She was cured with intravenous doxycycline and intraventricular gentamicin treatment.</w:t>
      </w:r>
    </w:p>
    <w:p w14:paraId="0D74C4CE" w14:textId="77777777" w:rsidR="00FD6F03" w:rsidRPr="00B0106F" w:rsidRDefault="00FD6F03" w:rsidP="00B0106F">
      <w:pPr>
        <w:autoSpaceDE w:val="0"/>
        <w:autoSpaceDN w:val="0"/>
        <w:adjustRightInd w:val="0"/>
        <w:spacing w:line="360" w:lineRule="auto"/>
        <w:rPr>
          <w:rFonts w:ascii="Book Antiqua" w:hAnsi="Book Antiqua"/>
          <w:sz w:val="24"/>
          <w:szCs w:val="24"/>
          <w:lang w:val="en"/>
        </w:rPr>
      </w:pPr>
    </w:p>
    <w:p w14:paraId="27BF51F7" w14:textId="77777777" w:rsidR="005148F0" w:rsidRPr="00B0106F" w:rsidRDefault="005148F0" w:rsidP="00B0106F">
      <w:pPr>
        <w:autoSpaceDE w:val="0"/>
        <w:autoSpaceDN w:val="0"/>
        <w:adjustRightInd w:val="0"/>
        <w:spacing w:line="360" w:lineRule="auto"/>
        <w:rPr>
          <w:rFonts w:ascii="Book Antiqua" w:hAnsi="Book Antiqua"/>
          <w:b/>
          <w:i/>
          <w:sz w:val="24"/>
          <w:szCs w:val="24"/>
          <w:lang w:val="en"/>
        </w:rPr>
      </w:pPr>
      <w:r w:rsidRPr="00B0106F">
        <w:rPr>
          <w:rFonts w:ascii="Book Antiqua" w:hAnsi="Book Antiqua"/>
          <w:b/>
          <w:i/>
          <w:sz w:val="24"/>
          <w:szCs w:val="24"/>
          <w:lang w:val="en"/>
        </w:rPr>
        <w:t>CONCLUSION</w:t>
      </w:r>
    </w:p>
    <w:p w14:paraId="6EF0B09D" w14:textId="28699F8D" w:rsidR="00FA5981" w:rsidRPr="00B0106F" w:rsidRDefault="00FA5981"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sz w:val="24"/>
          <w:szCs w:val="24"/>
          <w:lang w:val="en"/>
        </w:rPr>
        <w:t xml:space="preserve">Doxycycline and gentamicin were shown to be effective and safe in </w:t>
      </w:r>
      <w:r w:rsidR="0087095D">
        <w:rPr>
          <w:rFonts w:ascii="Book Antiqua" w:hAnsi="Book Antiqua"/>
          <w:sz w:val="24"/>
          <w:szCs w:val="24"/>
          <w:lang w:val="en"/>
        </w:rPr>
        <w:t xml:space="preserve">the treatment of </w:t>
      </w:r>
      <w:r w:rsidRPr="00B0106F">
        <w:rPr>
          <w:rFonts w:ascii="Book Antiqua" w:hAnsi="Book Antiqua"/>
          <w:sz w:val="24"/>
          <w:szCs w:val="24"/>
          <w:lang w:val="en"/>
        </w:rPr>
        <w:t>a pediatric case of MDRAB meningitis.</w:t>
      </w:r>
    </w:p>
    <w:p w14:paraId="0AF56BD4" w14:textId="77777777" w:rsidR="00E27055" w:rsidRPr="00B0106F" w:rsidRDefault="00E27055" w:rsidP="00B0106F">
      <w:pPr>
        <w:autoSpaceDE w:val="0"/>
        <w:autoSpaceDN w:val="0"/>
        <w:adjustRightInd w:val="0"/>
        <w:spacing w:line="360" w:lineRule="auto"/>
        <w:rPr>
          <w:rFonts w:ascii="Book Antiqua" w:hAnsi="Book Antiqua"/>
          <w:sz w:val="24"/>
          <w:szCs w:val="24"/>
          <w:lang w:val="en"/>
        </w:rPr>
      </w:pPr>
    </w:p>
    <w:p w14:paraId="4CC14188" w14:textId="71E32B05" w:rsidR="00FA5981" w:rsidRPr="00B0106F" w:rsidRDefault="008E79FB"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b/>
          <w:sz w:val="24"/>
          <w:szCs w:val="24"/>
          <w:lang w:val="en"/>
        </w:rPr>
        <w:t>Key</w:t>
      </w:r>
      <w:r w:rsidR="005148F0" w:rsidRPr="00B0106F">
        <w:rPr>
          <w:rFonts w:ascii="Book Antiqua" w:hAnsi="Book Antiqua"/>
          <w:b/>
          <w:sz w:val="24"/>
          <w:szCs w:val="24"/>
          <w:lang w:val="en"/>
        </w:rPr>
        <w:t xml:space="preserve"> </w:t>
      </w:r>
      <w:r w:rsidRPr="00B0106F">
        <w:rPr>
          <w:rFonts w:ascii="Book Antiqua" w:hAnsi="Book Antiqua"/>
          <w:b/>
          <w:sz w:val="24"/>
          <w:szCs w:val="24"/>
          <w:lang w:val="en"/>
        </w:rPr>
        <w:t>words</w:t>
      </w:r>
      <w:r w:rsidRPr="00B0106F">
        <w:rPr>
          <w:rFonts w:ascii="Book Antiqua" w:hAnsi="Book Antiqua"/>
          <w:sz w:val="24"/>
          <w:szCs w:val="24"/>
          <w:lang w:val="en"/>
        </w:rPr>
        <w:t>:</w:t>
      </w:r>
      <w:r w:rsidR="00FA5981" w:rsidRPr="00B0106F">
        <w:rPr>
          <w:rFonts w:ascii="Book Antiqua" w:hAnsi="Book Antiqua"/>
          <w:i/>
          <w:sz w:val="24"/>
          <w:szCs w:val="24"/>
          <w:lang w:val="en"/>
        </w:rPr>
        <w:t xml:space="preserve"> Acinetobacter</w:t>
      </w:r>
      <w:r w:rsidR="00FA5981" w:rsidRPr="00B0106F">
        <w:rPr>
          <w:rFonts w:ascii="Book Antiqua" w:hAnsi="Book Antiqua"/>
          <w:sz w:val="24"/>
          <w:szCs w:val="24"/>
          <w:lang w:val="en"/>
        </w:rPr>
        <w:t xml:space="preserve"> </w:t>
      </w:r>
      <w:proofErr w:type="spellStart"/>
      <w:r w:rsidR="00FA5981" w:rsidRPr="00B0106F">
        <w:rPr>
          <w:rFonts w:ascii="Book Antiqua" w:hAnsi="Book Antiqua"/>
          <w:i/>
          <w:sz w:val="24"/>
          <w:szCs w:val="24"/>
          <w:lang w:val="en"/>
        </w:rPr>
        <w:t>baumannii</w:t>
      </w:r>
      <w:proofErr w:type="spellEnd"/>
      <w:r w:rsidR="00FA5981" w:rsidRPr="00B0106F">
        <w:rPr>
          <w:rFonts w:ascii="Book Antiqua" w:hAnsi="Book Antiqua"/>
          <w:sz w:val="24"/>
          <w:szCs w:val="24"/>
          <w:lang w:val="en"/>
        </w:rPr>
        <w:t>; Meningitis; Doxycycline; Gentamicin</w:t>
      </w:r>
      <w:r w:rsidR="009B4EC4" w:rsidRPr="00B0106F">
        <w:rPr>
          <w:rFonts w:ascii="Book Antiqua" w:hAnsi="Book Antiqua"/>
          <w:sz w:val="24"/>
          <w:szCs w:val="24"/>
          <w:lang w:val="en"/>
        </w:rPr>
        <w:t>;</w:t>
      </w:r>
      <w:r w:rsidR="009B4EC4" w:rsidRPr="00B0106F">
        <w:rPr>
          <w:rFonts w:ascii="Book Antiqua" w:hAnsi="Book Antiqua"/>
          <w:sz w:val="24"/>
          <w:szCs w:val="24"/>
        </w:rPr>
        <w:t xml:space="preserve"> M</w:t>
      </w:r>
      <w:proofErr w:type="spellStart"/>
      <w:r w:rsidR="009B4EC4" w:rsidRPr="00B0106F">
        <w:rPr>
          <w:rFonts w:ascii="Book Antiqua" w:hAnsi="Book Antiqua"/>
          <w:sz w:val="24"/>
          <w:szCs w:val="24"/>
          <w:lang w:val="en"/>
        </w:rPr>
        <w:t>ultidrug</w:t>
      </w:r>
      <w:proofErr w:type="spellEnd"/>
      <w:r w:rsidR="009B4EC4" w:rsidRPr="00B0106F">
        <w:rPr>
          <w:rFonts w:ascii="Book Antiqua" w:hAnsi="Book Antiqua"/>
          <w:sz w:val="24"/>
          <w:szCs w:val="24"/>
          <w:lang w:val="en"/>
        </w:rPr>
        <w:t xml:space="preserve"> resistance; Case report</w:t>
      </w:r>
    </w:p>
    <w:p w14:paraId="6171C998" w14:textId="5349AEBC" w:rsidR="005148F0" w:rsidRPr="00B0106F" w:rsidRDefault="005148F0" w:rsidP="00B0106F">
      <w:pPr>
        <w:autoSpaceDE w:val="0"/>
        <w:autoSpaceDN w:val="0"/>
        <w:adjustRightInd w:val="0"/>
        <w:spacing w:line="360" w:lineRule="auto"/>
        <w:rPr>
          <w:rFonts w:ascii="Book Antiqua" w:hAnsi="Book Antiqua"/>
          <w:sz w:val="24"/>
          <w:szCs w:val="24"/>
          <w:lang w:val="en"/>
        </w:rPr>
      </w:pPr>
    </w:p>
    <w:p w14:paraId="7717697C" w14:textId="77777777" w:rsidR="00E44F01" w:rsidRPr="00B0106F" w:rsidRDefault="00E44F01" w:rsidP="00B0106F">
      <w:pPr>
        <w:snapToGrid w:val="0"/>
        <w:spacing w:line="360" w:lineRule="auto"/>
        <w:rPr>
          <w:rFonts w:ascii="Book Antiqua" w:hAnsi="Book Antiqua"/>
          <w:sz w:val="24"/>
          <w:szCs w:val="24"/>
        </w:rPr>
      </w:pPr>
      <w:bookmarkStart w:id="11" w:name="OLE_LINK1060"/>
      <w:bookmarkStart w:id="12" w:name="OLE_LINK1265"/>
      <w:bookmarkStart w:id="13" w:name="OLE_LINK1125"/>
      <w:bookmarkStart w:id="14" w:name="OLE_LINK1100"/>
      <w:bookmarkStart w:id="15" w:name="OLE_LINK1348"/>
      <w:bookmarkStart w:id="16" w:name="OLE_LINK1334"/>
      <w:bookmarkStart w:id="17" w:name="OLE_LINK156"/>
      <w:bookmarkStart w:id="18" w:name="OLE_LINK1504"/>
      <w:bookmarkStart w:id="19" w:name="OLE_LINK960"/>
      <w:bookmarkStart w:id="20" w:name="OLE_LINK1516"/>
      <w:bookmarkStart w:id="21" w:name="OLE_LINK1384"/>
      <w:bookmarkStart w:id="22" w:name="OLE_LINK1086"/>
      <w:bookmarkStart w:id="23" w:name="OLE_LINK1029"/>
      <w:bookmarkStart w:id="24" w:name="OLE_LINK1219"/>
      <w:bookmarkStart w:id="25" w:name="OLE_LINK1778"/>
      <w:bookmarkStart w:id="26" w:name="OLE_LINK1061"/>
      <w:bookmarkStart w:id="27" w:name="OLE_LINK472"/>
      <w:bookmarkStart w:id="28" w:name="OLE_LINK928"/>
      <w:bookmarkStart w:id="29" w:name="OLE_LINK98"/>
      <w:bookmarkStart w:id="30" w:name="OLE_LINK800"/>
      <w:bookmarkStart w:id="31" w:name="OLE_LINK861"/>
      <w:bookmarkStart w:id="32" w:name="OLE_LINK1193"/>
      <w:bookmarkStart w:id="33" w:name="OLE_LINK1454"/>
      <w:bookmarkStart w:id="34" w:name="OLE_LINK242"/>
      <w:bookmarkStart w:id="35" w:name="OLE_LINK651"/>
      <w:bookmarkStart w:id="36" w:name="OLE_LINK787"/>
      <w:bookmarkStart w:id="37" w:name="OLE_LINK504"/>
      <w:bookmarkStart w:id="38" w:name="OLE_LINK135"/>
      <w:bookmarkStart w:id="39" w:name="OLE_LINK196"/>
      <w:bookmarkStart w:id="40" w:name="OLE_LINK513"/>
      <w:bookmarkStart w:id="41" w:name="OLE_LINK1163"/>
      <w:bookmarkStart w:id="42" w:name="OLE_LINK672"/>
      <w:bookmarkStart w:id="43" w:name="OLE_LINK906"/>
      <w:bookmarkStart w:id="44" w:name="OLE_LINK1247"/>
      <w:bookmarkStart w:id="45" w:name="OLE_LINK758"/>
      <w:bookmarkStart w:id="46" w:name="OLE_LINK471"/>
      <w:bookmarkStart w:id="47" w:name="OLE_LINK1644"/>
      <w:bookmarkStart w:id="48" w:name="OLE_LINK474"/>
      <w:bookmarkStart w:id="49" w:name="OLE_LINK879"/>
      <w:bookmarkStart w:id="50" w:name="OLE_LINK1543"/>
      <w:bookmarkStart w:id="51" w:name="OLE_LINK1478"/>
      <w:bookmarkStart w:id="52" w:name="OLE_LINK1403"/>
      <w:bookmarkStart w:id="53" w:name="OLE_LINK1284"/>
      <w:bookmarkStart w:id="54" w:name="OLE_LINK216"/>
      <w:bookmarkStart w:id="55" w:name="OLE_LINK1373"/>
      <w:bookmarkStart w:id="56" w:name="OLE_LINK862"/>
      <w:bookmarkStart w:id="57" w:name="OLE_LINK1313"/>
      <w:bookmarkStart w:id="58" w:name="OLE_LINK1549"/>
      <w:bookmarkStart w:id="59" w:name="OLE_LINK1361"/>
      <w:bookmarkStart w:id="60" w:name="OLE_LINK1885"/>
      <w:bookmarkStart w:id="61" w:name="OLE_LINK640"/>
      <w:bookmarkStart w:id="62" w:name="OLE_LINK312"/>
      <w:bookmarkStart w:id="63" w:name="OLE_LINK1539"/>
      <w:bookmarkStart w:id="64" w:name="OLE_LINK575"/>
      <w:bookmarkStart w:id="65" w:name="OLE_LINK546"/>
      <w:bookmarkStart w:id="66" w:name="OLE_LINK652"/>
      <w:bookmarkStart w:id="67" w:name="OLE_LINK1437"/>
      <w:bookmarkStart w:id="68" w:name="OLE_LINK1480"/>
      <w:bookmarkStart w:id="69" w:name="OLE_LINK1884"/>
      <w:bookmarkStart w:id="70" w:name="OLE_LINK1186"/>
      <w:bookmarkStart w:id="71" w:name="OLE_LINK744"/>
      <w:bookmarkStart w:id="72" w:name="OLE_LINK330"/>
      <w:bookmarkStart w:id="73" w:name="OLE_LINK259"/>
      <w:bookmarkStart w:id="74" w:name="OLE_LINK982"/>
      <w:bookmarkStart w:id="75" w:name="OLE_LINK465"/>
      <w:bookmarkStart w:id="76" w:name="OLE_LINK983"/>
      <w:bookmarkStart w:id="77" w:name="OLE_LINK714"/>
      <w:bookmarkStart w:id="78" w:name="OLE_LINK325"/>
      <w:bookmarkStart w:id="79" w:name="OLE_LINK311"/>
      <w:bookmarkStart w:id="80" w:name="OLE_LINK466"/>
      <w:bookmarkStart w:id="81" w:name="OLE_LINK1538"/>
      <w:bookmarkStart w:id="82" w:name="OLE_LINK2583"/>
      <w:bookmarkStart w:id="83" w:name="OLE_LINK2856"/>
      <w:bookmarkStart w:id="84" w:name="OLE_LINK2993"/>
      <w:bookmarkStart w:id="85" w:name="OLE_LINK2643"/>
      <w:bookmarkStart w:id="86" w:name="OLE_LINK2762"/>
      <w:bookmarkStart w:id="87" w:name="OLE_LINK2962"/>
      <w:bookmarkStart w:id="88" w:name="OLE_LINK2582"/>
      <w:bookmarkStart w:id="89" w:name="OLE_LINK2110"/>
      <w:bookmarkStart w:id="90" w:name="OLE_LINK2446"/>
      <w:bookmarkStart w:id="91" w:name="OLE_LINK2081"/>
      <w:bookmarkStart w:id="92" w:name="OLE_LINK1744"/>
      <w:bookmarkStart w:id="93" w:name="OLE_LINK2082"/>
      <w:bookmarkStart w:id="94" w:name="OLE_LINK1941"/>
      <w:bookmarkStart w:id="95" w:name="OLE_LINK2345"/>
      <w:bookmarkStart w:id="96" w:name="OLE_LINK1882"/>
      <w:bookmarkStart w:id="97" w:name="OLE_LINK1938"/>
      <w:bookmarkStart w:id="98" w:name="OLE_LINK2071"/>
      <w:bookmarkStart w:id="99" w:name="OLE_LINK1964"/>
      <w:bookmarkStart w:id="100" w:name="OLE_LINK2192"/>
      <w:bookmarkStart w:id="101" w:name="OLE_LINK2134"/>
      <w:bookmarkStart w:id="102" w:name="OLE_LINK2020"/>
      <w:bookmarkStart w:id="103" w:name="OLE_LINK1931"/>
      <w:bookmarkStart w:id="104" w:name="OLE_LINK1776"/>
      <w:bookmarkStart w:id="105" w:name="OLE_LINK2562"/>
      <w:bookmarkStart w:id="106" w:name="OLE_LINK1777"/>
      <w:bookmarkStart w:id="107" w:name="OLE_LINK2445"/>
      <w:bookmarkStart w:id="108" w:name="OLE_LINK2265"/>
      <w:bookmarkStart w:id="109" w:name="OLE_LINK1868"/>
      <w:bookmarkStart w:id="110" w:name="OLE_LINK1756"/>
      <w:bookmarkStart w:id="111" w:name="OLE_LINK1835"/>
      <w:bookmarkStart w:id="112" w:name="OLE_LINK2013"/>
      <w:bookmarkStart w:id="113" w:name="OLE_LINK1923"/>
      <w:bookmarkStart w:id="114" w:name="OLE_LINK1929"/>
      <w:bookmarkStart w:id="115" w:name="OLE_LINK1995"/>
      <w:bookmarkStart w:id="116" w:name="OLE_LINK1866"/>
      <w:bookmarkStart w:id="117" w:name="OLE_LINK1902"/>
      <w:bookmarkStart w:id="118" w:name="OLE_LINK1817"/>
      <w:bookmarkStart w:id="119" w:name="OLE_LINK1901"/>
      <w:bookmarkStart w:id="120" w:name="OLE_LINK1894"/>
      <w:bookmarkStart w:id="121" w:name="OLE_LINK2169"/>
      <w:bookmarkStart w:id="122" w:name="OLE_LINK2331"/>
      <w:bookmarkStart w:id="123" w:name="OLE_LINK2221"/>
      <w:bookmarkStart w:id="124" w:name="OLE_LINK2190"/>
      <w:bookmarkStart w:id="125" w:name="OLE_LINK2484"/>
      <w:bookmarkStart w:id="126" w:name="OLE_LINK2467"/>
      <w:bookmarkStart w:id="127" w:name="OLE_LINK2157"/>
      <w:bookmarkStart w:id="128" w:name="OLE_LINK2348"/>
      <w:bookmarkStart w:id="129" w:name="OLE_LINK2292"/>
      <w:bookmarkStart w:id="130" w:name="OLE_LINK2252"/>
      <w:bookmarkStart w:id="131" w:name="OLE_LINK2451"/>
      <w:bookmarkStart w:id="132" w:name="OLE_LINK2627"/>
      <w:bookmarkStart w:id="133" w:name="OLE_LINK2663"/>
      <w:bookmarkStart w:id="134" w:name="OLE_LINK2761"/>
      <w:bookmarkStart w:id="135" w:name="OLE_LINK2482"/>
      <w:proofErr w:type="gramStart"/>
      <w:r w:rsidRPr="00B0106F">
        <w:rPr>
          <w:rFonts w:ascii="Book Antiqua" w:hAnsi="Book Antiqua"/>
          <w:b/>
          <w:sz w:val="24"/>
          <w:szCs w:val="24"/>
        </w:rPr>
        <w:t xml:space="preserve">© </w:t>
      </w:r>
      <w:r w:rsidRPr="00B0106F">
        <w:rPr>
          <w:rFonts w:ascii="Book Antiqua" w:eastAsia="AdvTimes" w:hAnsi="Book Antiqua" w:cs="AdvTimes"/>
          <w:b/>
          <w:sz w:val="24"/>
          <w:szCs w:val="24"/>
        </w:rPr>
        <w:t>The Author(s) 201</w:t>
      </w:r>
      <w:r w:rsidRPr="00B0106F">
        <w:rPr>
          <w:rFonts w:ascii="Book Antiqua" w:hAnsi="Book Antiqua" w:cs="AdvTimes"/>
          <w:b/>
          <w:sz w:val="24"/>
          <w:szCs w:val="24"/>
        </w:rPr>
        <w:t>9</w:t>
      </w:r>
      <w:r w:rsidRPr="00B0106F">
        <w:rPr>
          <w:rFonts w:ascii="Book Antiqua" w:eastAsia="AdvTimes" w:hAnsi="Book Antiqua" w:cs="AdvTimes"/>
          <w:b/>
          <w:sz w:val="24"/>
          <w:szCs w:val="24"/>
        </w:rPr>
        <w:t>.</w:t>
      </w:r>
      <w:proofErr w:type="gramEnd"/>
      <w:r w:rsidRPr="00B0106F">
        <w:rPr>
          <w:rFonts w:ascii="Book Antiqua" w:eastAsia="AdvTimes" w:hAnsi="Book Antiqua" w:cs="AdvTimes"/>
          <w:sz w:val="24"/>
          <w:szCs w:val="24"/>
        </w:rPr>
        <w:t xml:space="preserve"> </w:t>
      </w:r>
      <w:proofErr w:type="gramStart"/>
      <w:r w:rsidRPr="00B0106F">
        <w:rPr>
          <w:rFonts w:ascii="Book Antiqua" w:eastAsia="AdvTimes" w:hAnsi="Book Antiqua" w:cs="AdvTimes"/>
          <w:sz w:val="24"/>
          <w:szCs w:val="24"/>
        </w:rPr>
        <w:t xml:space="preserve">Published by </w:t>
      </w:r>
      <w:proofErr w:type="spellStart"/>
      <w:r w:rsidRPr="00B0106F">
        <w:rPr>
          <w:rFonts w:ascii="Book Antiqua" w:hAnsi="Book Antiqua" w:cs="Arial Unicode MS"/>
          <w:sz w:val="24"/>
          <w:szCs w:val="24"/>
        </w:rPr>
        <w:t>Baishideng</w:t>
      </w:r>
      <w:proofErr w:type="spellEnd"/>
      <w:r w:rsidRPr="00B0106F">
        <w:rPr>
          <w:rFonts w:ascii="Book Antiqua" w:hAnsi="Book Antiqua" w:cs="Arial Unicode MS"/>
          <w:sz w:val="24"/>
          <w:szCs w:val="24"/>
        </w:rPr>
        <w:t xml:space="preserve"> Publishing Group Inc.</w:t>
      </w:r>
      <w:proofErr w:type="gramEnd"/>
      <w:r w:rsidRPr="00B0106F">
        <w:rPr>
          <w:rFonts w:ascii="Book Antiqua" w:hAnsi="Book Antiqua" w:cs="Arial Unicode MS"/>
          <w:sz w:val="24"/>
          <w:szCs w:val="24"/>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4C44CA74" w14:textId="77777777" w:rsidR="00E44F01" w:rsidRPr="00B0106F" w:rsidRDefault="00E44F01" w:rsidP="00B0106F">
      <w:pPr>
        <w:snapToGrid w:val="0"/>
        <w:spacing w:line="360" w:lineRule="auto"/>
        <w:rPr>
          <w:rFonts w:ascii="Book Antiqua" w:hAnsi="Book Antiqua"/>
          <w:b/>
          <w:sz w:val="24"/>
          <w:szCs w:val="24"/>
        </w:rPr>
      </w:pPr>
    </w:p>
    <w:p w14:paraId="3BF89B3E" w14:textId="6F4E5C2E" w:rsidR="005148F0" w:rsidRPr="00B0106F" w:rsidRDefault="00C60B67" w:rsidP="00B0106F">
      <w:pPr>
        <w:snapToGrid w:val="0"/>
        <w:spacing w:line="360" w:lineRule="auto"/>
        <w:rPr>
          <w:rFonts w:ascii="Book Antiqua" w:hAnsi="Book Antiqua"/>
          <w:bCs/>
          <w:sz w:val="24"/>
          <w:szCs w:val="24"/>
        </w:rPr>
      </w:pPr>
      <w:r w:rsidRPr="00B0106F">
        <w:rPr>
          <w:rFonts w:ascii="Book Antiqua" w:hAnsi="Book Antiqua"/>
          <w:b/>
          <w:sz w:val="24"/>
          <w:szCs w:val="24"/>
        </w:rPr>
        <w:t xml:space="preserve">Core tip: </w:t>
      </w:r>
      <w:bookmarkStart w:id="136" w:name="OLE_LINK5"/>
      <w:r w:rsidR="008062BB" w:rsidRPr="00B0106F">
        <w:rPr>
          <w:rFonts w:ascii="Book Antiqua" w:hAnsi="Book Antiqua"/>
          <w:bCs/>
          <w:sz w:val="24"/>
          <w:szCs w:val="24"/>
        </w:rPr>
        <w:t>Multidrug-resistant</w:t>
      </w:r>
      <w:r w:rsidR="008062BB" w:rsidRPr="00B0106F">
        <w:rPr>
          <w:rFonts w:ascii="Book Antiqua" w:hAnsi="Book Antiqua"/>
          <w:bCs/>
          <w:i/>
          <w:iCs/>
          <w:sz w:val="24"/>
          <w:szCs w:val="24"/>
        </w:rPr>
        <w:t xml:space="preserve"> Acinetobacter </w:t>
      </w:r>
      <w:proofErr w:type="spellStart"/>
      <w:r w:rsidR="008062BB" w:rsidRPr="00B0106F">
        <w:rPr>
          <w:rFonts w:ascii="Book Antiqua" w:hAnsi="Book Antiqua"/>
          <w:bCs/>
          <w:i/>
          <w:iCs/>
          <w:sz w:val="24"/>
          <w:szCs w:val="24"/>
        </w:rPr>
        <w:t>baumannii</w:t>
      </w:r>
      <w:proofErr w:type="spellEnd"/>
      <w:r w:rsidR="00775E78" w:rsidRPr="00B0106F">
        <w:rPr>
          <w:rFonts w:ascii="Book Antiqua" w:hAnsi="Book Antiqua"/>
          <w:bCs/>
          <w:i/>
          <w:iCs/>
          <w:sz w:val="24"/>
          <w:szCs w:val="24"/>
        </w:rPr>
        <w:t xml:space="preserve"> </w:t>
      </w:r>
      <w:r w:rsidR="00775E78" w:rsidRPr="00B0106F">
        <w:rPr>
          <w:rFonts w:ascii="Book Antiqua" w:hAnsi="Book Antiqua"/>
          <w:bCs/>
          <w:sz w:val="24"/>
          <w:szCs w:val="24"/>
        </w:rPr>
        <w:t>(MDRAB)</w:t>
      </w:r>
      <w:r w:rsidR="008062BB" w:rsidRPr="00B0106F">
        <w:rPr>
          <w:rFonts w:ascii="Book Antiqua" w:hAnsi="Book Antiqua"/>
          <w:bCs/>
          <w:i/>
          <w:iCs/>
          <w:sz w:val="24"/>
          <w:szCs w:val="24"/>
        </w:rPr>
        <w:t xml:space="preserve"> </w:t>
      </w:r>
      <w:r w:rsidR="008062BB" w:rsidRPr="00B0106F">
        <w:rPr>
          <w:rFonts w:ascii="Book Antiqua" w:hAnsi="Book Antiqua"/>
          <w:bCs/>
          <w:sz w:val="24"/>
          <w:szCs w:val="24"/>
        </w:rPr>
        <w:t xml:space="preserve">is a troublesome pathogen owing to multidrug resistance. Postoperative nosocomial meningitis due to </w:t>
      </w:r>
      <w:r w:rsidR="008062BB" w:rsidRPr="00B0106F">
        <w:rPr>
          <w:rFonts w:ascii="Book Antiqua" w:hAnsi="Book Antiqua"/>
          <w:bCs/>
          <w:i/>
          <w:iCs/>
          <w:sz w:val="24"/>
          <w:szCs w:val="24"/>
        </w:rPr>
        <w:t xml:space="preserve">Acinetobacter </w:t>
      </w:r>
      <w:proofErr w:type="spellStart"/>
      <w:r w:rsidR="008062BB" w:rsidRPr="00B0106F">
        <w:rPr>
          <w:rFonts w:ascii="Book Antiqua" w:hAnsi="Book Antiqua"/>
          <w:bCs/>
          <w:i/>
          <w:iCs/>
          <w:sz w:val="24"/>
          <w:szCs w:val="24"/>
        </w:rPr>
        <w:t>baumannii</w:t>
      </w:r>
      <w:proofErr w:type="spellEnd"/>
      <w:r w:rsidR="008062BB" w:rsidRPr="00B0106F">
        <w:rPr>
          <w:rFonts w:ascii="Book Antiqua" w:hAnsi="Book Antiqua"/>
          <w:bCs/>
          <w:sz w:val="24"/>
          <w:szCs w:val="24"/>
        </w:rPr>
        <w:t xml:space="preserve"> is rarely reported in children. Nosocomial meningitis due to MDRAB is fatal and its treatment is challenging because of the low blood-brain barrier permeability of antibiotic </w:t>
      </w:r>
      <w:r w:rsidR="008062BB" w:rsidRPr="00B0106F">
        <w:rPr>
          <w:rFonts w:ascii="Book Antiqua" w:hAnsi="Book Antiqua"/>
          <w:bCs/>
          <w:sz w:val="24"/>
          <w:szCs w:val="24"/>
        </w:rPr>
        <w:lastRenderedPageBreak/>
        <w:t xml:space="preserve">drugs. </w:t>
      </w:r>
      <w:r w:rsidR="0087095D">
        <w:rPr>
          <w:rFonts w:ascii="Book Antiqua" w:hAnsi="Book Antiqua"/>
          <w:bCs/>
          <w:sz w:val="24"/>
          <w:szCs w:val="24"/>
        </w:rPr>
        <w:t>W</w:t>
      </w:r>
      <w:r w:rsidR="0087095D" w:rsidRPr="00B0106F">
        <w:rPr>
          <w:rFonts w:ascii="Book Antiqua" w:hAnsi="Book Antiqua"/>
          <w:bCs/>
          <w:sz w:val="24"/>
          <w:szCs w:val="24"/>
        </w:rPr>
        <w:t xml:space="preserve">e </w:t>
      </w:r>
      <w:r w:rsidR="008062BB" w:rsidRPr="00B0106F">
        <w:rPr>
          <w:rFonts w:ascii="Book Antiqua" w:hAnsi="Book Antiqua"/>
          <w:bCs/>
          <w:sz w:val="24"/>
          <w:szCs w:val="24"/>
        </w:rPr>
        <w:t xml:space="preserve">describe </w:t>
      </w:r>
      <w:r w:rsidR="0087095D">
        <w:rPr>
          <w:rFonts w:ascii="Book Antiqua" w:hAnsi="Book Antiqua"/>
          <w:bCs/>
          <w:sz w:val="24"/>
          <w:szCs w:val="24"/>
        </w:rPr>
        <w:t>the</w:t>
      </w:r>
      <w:r w:rsidR="0087095D" w:rsidRPr="00B0106F">
        <w:rPr>
          <w:rFonts w:ascii="Book Antiqua" w:hAnsi="Book Antiqua"/>
          <w:bCs/>
          <w:sz w:val="24"/>
          <w:szCs w:val="24"/>
        </w:rPr>
        <w:t xml:space="preserve"> </w:t>
      </w:r>
      <w:r w:rsidR="008062BB" w:rsidRPr="00B0106F">
        <w:rPr>
          <w:rFonts w:ascii="Book Antiqua" w:hAnsi="Book Antiqua"/>
          <w:bCs/>
          <w:sz w:val="24"/>
          <w:szCs w:val="24"/>
        </w:rPr>
        <w:t xml:space="preserve">case of a child who developed post-neurosurgical meningitis due to MDRAB that </w:t>
      </w:r>
      <w:r w:rsidR="00B36766" w:rsidRPr="00B0106F">
        <w:rPr>
          <w:rFonts w:ascii="Book Antiqua" w:hAnsi="Book Antiqua"/>
          <w:bCs/>
          <w:sz w:val="24"/>
          <w:szCs w:val="24"/>
        </w:rPr>
        <w:t>w</w:t>
      </w:r>
      <w:r w:rsidR="00E65905" w:rsidRPr="00B0106F">
        <w:rPr>
          <w:rFonts w:ascii="Book Antiqua" w:hAnsi="Book Antiqua"/>
          <w:bCs/>
          <w:sz w:val="24"/>
          <w:szCs w:val="24"/>
        </w:rPr>
        <w:t>as</w:t>
      </w:r>
      <w:r w:rsidR="00B36766" w:rsidRPr="00B0106F">
        <w:rPr>
          <w:rFonts w:ascii="Book Antiqua" w:hAnsi="Book Antiqua"/>
          <w:bCs/>
          <w:sz w:val="24"/>
          <w:szCs w:val="24"/>
        </w:rPr>
        <w:t xml:space="preserve"> </w:t>
      </w:r>
      <w:r w:rsidR="008062BB" w:rsidRPr="00B0106F">
        <w:rPr>
          <w:rFonts w:ascii="Book Antiqua" w:hAnsi="Book Antiqua"/>
          <w:bCs/>
          <w:sz w:val="24"/>
          <w:szCs w:val="24"/>
        </w:rPr>
        <w:t>effectively treated by the combination of intravenous doxycycline and intraventricular gentamicin administration</w:t>
      </w:r>
      <w:r w:rsidR="00076629" w:rsidRPr="00B0106F">
        <w:rPr>
          <w:rFonts w:ascii="Book Antiqua" w:hAnsi="Book Antiqua"/>
          <w:bCs/>
          <w:sz w:val="24"/>
          <w:szCs w:val="24"/>
        </w:rPr>
        <w:t>.</w:t>
      </w:r>
    </w:p>
    <w:p w14:paraId="506B6A98" w14:textId="77777777" w:rsidR="00ED5DB1" w:rsidRPr="00B0106F" w:rsidRDefault="00ED5DB1" w:rsidP="00B0106F">
      <w:pPr>
        <w:adjustRightInd w:val="0"/>
        <w:snapToGrid w:val="0"/>
        <w:spacing w:line="360" w:lineRule="auto"/>
        <w:rPr>
          <w:rFonts w:ascii="Book Antiqua" w:hAnsi="Book Antiqua"/>
          <w:b/>
          <w:sz w:val="24"/>
          <w:szCs w:val="24"/>
          <w:lang w:val="pl-PL"/>
        </w:rPr>
      </w:pPr>
      <w:bookmarkStart w:id="137" w:name="_Hlk6582555"/>
      <w:bookmarkEnd w:id="136"/>
    </w:p>
    <w:p w14:paraId="069D1D21" w14:textId="3477E6DA" w:rsidR="00363354" w:rsidRPr="00B0106F" w:rsidRDefault="00363354" w:rsidP="00B0106F">
      <w:pPr>
        <w:adjustRightInd w:val="0"/>
        <w:snapToGrid w:val="0"/>
        <w:spacing w:line="360" w:lineRule="auto"/>
        <w:rPr>
          <w:rFonts w:ascii="Book Antiqua" w:hAnsi="Book Antiqua" w:cs="Garamond"/>
          <w:color w:val="000000"/>
          <w:kern w:val="0"/>
          <w:sz w:val="24"/>
          <w:szCs w:val="24"/>
          <w:lang w:val="pl-PL" w:eastAsia="pl-PL"/>
        </w:rPr>
      </w:pPr>
      <w:bookmarkStart w:id="138" w:name="_Hlk15548566"/>
      <w:r w:rsidRPr="00B0106F">
        <w:rPr>
          <w:rFonts w:ascii="Book Antiqua" w:hAnsi="Book Antiqua"/>
          <w:bCs/>
          <w:sz w:val="24"/>
          <w:szCs w:val="24"/>
        </w:rPr>
        <w:t xml:space="preserve">Wu X, Wang L, Ye YZ, Yu H. Postoperative multidrug-resistant </w:t>
      </w:r>
      <w:r w:rsidRPr="00B0106F">
        <w:rPr>
          <w:rFonts w:ascii="Book Antiqua" w:hAnsi="Book Antiqua"/>
          <w:bCs/>
          <w:i/>
          <w:iCs/>
          <w:sz w:val="24"/>
          <w:szCs w:val="24"/>
        </w:rPr>
        <w:t xml:space="preserve">Acinetobacter </w:t>
      </w:r>
      <w:proofErr w:type="spellStart"/>
      <w:r w:rsidRPr="00B0106F">
        <w:rPr>
          <w:rFonts w:ascii="Book Antiqua" w:hAnsi="Book Antiqua"/>
          <w:bCs/>
          <w:i/>
          <w:iCs/>
          <w:sz w:val="24"/>
          <w:szCs w:val="24"/>
        </w:rPr>
        <w:t>baumannii</w:t>
      </w:r>
      <w:proofErr w:type="spellEnd"/>
      <w:r w:rsidRPr="00B0106F">
        <w:rPr>
          <w:rFonts w:ascii="Book Antiqua" w:hAnsi="Book Antiqua"/>
          <w:bCs/>
          <w:sz w:val="24"/>
          <w:szCs w:val="24"/>
        </w:rPr>
        <w:t xml:space="preserve"> meningitis successfully treated with intravenous doxycycline and intraventricular gentamicin: A case report. </w:t>
      </w:r>
      <w:r w:rsidR="00E44F01" w:rsidRPr="00B0106F">
        <w:rPr>
          <w:rFonts w:ascii="Book Antiqua" w:hAnsi="Book Antiqua" w:cs="Garamond"/>
          <w:i/>
          <w:iCs/>
          <w:color w:val="000000"/>
          <w:kern w:val="0"/>
          <w:sz w:val="24"/>
          <w:szCs w:val="24"/>
          <w:lang w:val="pl-PL" w:eastAsia="pl-PL"/>
        </w:rPr>
        <w:t>World J Clin Cases</w:t>
      </w:r>
      <w:r w:rsidR="00E44F01" w:rsidRPr="00B0106F">
        <w:rPr>
          <w:rFonts w:ascii="Book Antiqua" w:hAnsi="Book Antiqua" w:cs="Garamond"/>
          <w:color w:val="000000"/>
          <w:kern w:val="0"/>
          <w:sz w:val="24"/>
          <w:szCs w:val="24"/>
          <w:lang w:val="pl-PL" w:eastAsia="pl-PL"/>
        </w:rPr>
        <w:t xml:space="preserve"> 2019; In press</w:t>
      </w:r>
    </w:p>
    <w:bookmarkEnd w:id="137"/>
    <w:bookmarkEnd w:id="138"/>
    <w:p w14:paraId="43A51A12" w14:textId="77777777" w:rsidR="008E79FB" w:rsidRPr="00B0106F" w:rsidRDefault="008E79FB" w:rsidP="00B0106F">
      <w:pPr>
        <w:autoSpaceDE w:val="0"/>
        <w:autoSpaceDN w:val="0"/>
        <w:adjustRightInd w:val="0"/>
        <w:spacing w:line="360" w:lineRule="auto"/>
        <w:rPr>
          <w:rFonts w:ascii="Book Antiqua" w:hAnsi="Book Antiqua"/>
          <w:b/>
          <w:kern w:val="0"/>
          <w:sz w:val="24"/>
          <w:szCs w:val="24"/>
        </w:rPr>
      </w:pPr>
      <w:r w:rsidRPr="00B0106F">
        <w:rPr>
          <w:rFonts w:ascii="Book Antiqua" w:hAnsi="Book Antiqua"/>
          <w:kern w:val="0"/>
          <w:sz w:val="24"/>
          <w:szCs w:val="24"/>
        </w:rPr>
        <w:br w:type="page"/>
      </w:r>
      <w:r w:rsidR="005148F0" w:rsidRPr="00B0106F">
        <w:rPr>
          <w:rFonts w:ascii="Book Antiqua" w:hAnsi="Book Antiqua"/>
          <w:b/>
          <w:kern w:val="0"/>
          <w:sz w:val="24"/>
          <w:szCs w:val="24"/>
        </w:rPr>
        <w:lastRenderedPageBreak/>
        <w:t>INTRODUCTION</w:t>
      </w:r>
    </w:p>
    <w:p w14:paraId="73F726BE" w14:textId="43950224"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i/>
          <w:kern w:val="0"/>
          <w:sz w:val="24"/>
          <w:szCs w:val="24"/>
        </w:rPr>
        <w:t xml:space="preserve">Acinetobacter </w:t>
      </w:r>
      <w:proofErr w:type="spellStart"/>
      <w:r w:rsidRPr="00B0106F">
        <w:rPr>
          <w:rFonts w:ascii="Book Antiqua" w:hAnsi="Book Antiqua"/>
          <w:i/>
          <w:kern w:val="0"/>
          <w:sz w:val="24"/>
          <w:szCs w:val="24"/>
        </w:rPr>
        <w:t>baumannii</w:t>
      </w:r>
      <w:proofErr w:type="spellEnd"/>
      <w:r w:rsidR="00533146" w:rsidRPr="00B0106F">
        <w:rPr>
          <w:rFonts w:ascii="Book Antiqua" w:hAnsi="Book Antiqua"/>
          <w:i/>
          <w:kern w:val="0"/>
          <w:sz w:val="24"/>
          <w:szCs w:val="24"/>
        </w:rPr>
        <w:t xml:space="preserve"> (A. </w:t>
      </w:r>
      <w:proofErr w:type="spellStart"/>
      <w:r w:rsidR="00533146" w:rsidRPr="00B0106F">
        <w:rPr>
          <w:rFonts w:ascii="Book Antiqua" w:hAnsi="Book Antiqua"/>
          <w:i/>
          <w:kern w:val="0"/>
          <w:sz w:val="24"/>
          <w:szCs w:val="24"/>
        </w:rPr>
        <w:t>baumannii</w:t>
      </w:r>
      <w:proofErr w:type="spellEnd"/>
      <w:r w:rsidR="00533146" w:rsidRPr="00B0106F">
        <w:rPr>
          <w:rFonts w:ascii="Book Antiqua" w:hAnsi="Book Antiqua"/>
          <w:i/>
          <w:kern w:val="0"/>
          <w:sz w:val="24"/>
          <w:szCs w:val="24"/>
        </w:rPr>
        <w:t>)</w:t>
      </w:r>
      <w:r w:rsidRPr="00B0106F">
        <w:rPr>
          <w:rFonts w:ascii="Book Antiqua" w:hAnsi="Book Antiqua"/>
          <w:i/>
          <w:kern w:val="0"/>
          <w:sz w:val="24"/>
          <w:szCs w:val="24"/>
        </w:rPr>
        <w:t xml:space="preserve"> </w:t>
      </w:r>
      <w:r w:rsidRPr="00B0106F">
        <w:rPr>
          <w:rFonts w:ascii="Book Antiqua" w:hAnsi="Book Antiqua"/>
          <w:kern w:val="0"/>
          <w:sz w:val="24"/>
          <w:szCs w:val="24"/>
        </w:rPr>
        <w:t xml:space="preserve">is a </w:t>
      </w:r>
      <w:r w:rsidR="0087095D">
        <w:rPr>
          <w:rFonts w:ascii="Book Antiqua" w:hAnsi="Book Antiqua"/>
          <w:kern w:val="0"/>
          <w:sz w:val="24"/>
          <w:szCs w:val="24"/>
        </w:rPr>
        <w:t>G</w:t>
      </w:r>
      <w:r w:rsidR="0087095D" w:rsidRPr="00B0106F">
        <w:rPr>
          <w:rFonts w:ascii="Book Antiqua" w:hAnsi="Book Antiqua"/>
          <w:kern w:val="0"/>
          <w:sz w:val="24"/>
          <w:szCs w:val="24"/>
        </w:rPr>
        <w:t>ram</w:t>
      </w:r>
      <w:r w:rsidRPr="00B0106F">
        <w:rPr>
          <w:rFonts w:ascii="Book Antiqua" w:hAnsi="Book Antiqua"/>
          <w:kern w:val="0"/>
          <w:sz w:val="24"/>
          <w:szCs w:val="24"/>
        </w:rPr>
        <w:t xml:space="preserve">-negative bacterium that causes various nosocomial </w:t>
      </w:r>
      <w:proofErr w:type="gramStart"/>
      <w:r w:rsidRPr="00B0106F">
        <w:rPr>
          <w:rFonts w:ascii="Book Antiqua" w:hAnsi="Book Antiqua"/>
          <w:kern w:val="0"/>
          <w:sz w:val="24"/>
          <w:szCs w:val="24"/>
        </w:rPr>
        <w:t>infections</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1,2]</w:t>
      </w:r>
      <w:r w:rsidRPr="00B0106F">
        <w:rPr>
          <w:rFonts w:ascii="Book Antiqua" w:hAnsi="Book Antiqua"/>
          <w:kern w:val="0"/>
          <w:sz w:val="24"/>
          <w:szCs w:val="24"/>
        </w:rPr>
        <w:t xml:space="preserve">. Postoperative nosocomial meningitis due to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kern w:val="0"/>
          <w:sz w:val="24"/>
          <w:szCs w:val="24"/>
        </w:rPr>
        <w:t xml:space="preserve"> is rarely reported in children. Treatment of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kern w:val="0"/>
          <w:sz w:val="24"/>
          <w:szCs w:val="24"/>
        </w:rPr>
        <w:t xml:space="preserve"> infection is of concern due to the increasing prevalence of multidrug </w:t>
      </w:r>
      <w:proofErr w:type="gramStart"/>
      <w:r w:rsidRPr="00B0106F">
        <w:rPr>
          <w:rFonts w:ascii="Book Antiqua" w:hAnsi="Book Antiqua"/>
          <w:kern w:val="0"/>
          <w:sz w:val="24"/>
          <w:szCs w:val="24"/>
        </w:rPr>
        <w:t>resistance</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3]</w:t>
      </w:r>
      <w:r w:rsidRPr="00B0106F">
        <w:rPr>
          <w:rFonts w:ascii="Book Antiqua" w:hAnsi="Book Antiqua"/>
          <w:kern w:val="0"/>
          <w:sz w:val="24"/>
          <w:szCs w:val="24"/>
        </w:rPr>
        <w:t xml:space="preserve">. In this report, we present </w:t>
      </w:r>
      <w:r w:rsidR="0087095D">
        <w:rPr>
          <w:rFonts w:ascii="Book Antiqua" w:hAnsi="Book Antiqua"/>
          <w:kern w:val="0"/>
          <w:sz w:val="24"/>
          <w:szCs w:val="24"/>
        </w:rPr>
        <w:t>the</w:t>
      </w:r>
      <w:r w:rsidR="0087095D" w:rsidRPr="00B0106F">
        <w:rPr>
          <w:rFonts w:ascii="Book Antiqua" w:hAnsi="Book Antiqua"/>
          <w:kern w:val="0"/>
          <w:sz w:val="24"/>
          <w:szCs w:val="24"/>
        </w:rPr>
        <w:t xml:space="preserve"> </w:t>
      </w:r>
      <w:r w:rsidRPr="00B0106F">
        <w:rPr>
          <w:rFonts w:ascii="Book Antiqua" w:hAnsi="Book Antiqua"/>
          <w:kern w:val="0"/>
          <w:sz w:val="24"/>
          <w:szCs w:val="24"/>
        </w:rPr>
        <w:t xml:space="preserve">case of a child who developed post-neurosurgical meningitis due to multidrug-resistant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kern w:val="0"/>
          <w:sz w:val="24"/>
          <w:szCs w:val="24"/>
        </w:rPr>
        <w:t xml:space="preserve"> (MDRAB). The child was successfully treated with intravenous doxycycline and intraventricular gentamicin administration. This report also presents a systematic literature review concerning MDRAB-associated nosocomial meningitis in children.</w:t>
      </w:r>
    </w:p>
    <w:p w14:paraId="62153274" w14:textId="77777777" w:rsidR="00E27055" w:rsidRPr="00B0106F" w:rsidRDefault="00E27055" w:rsidP="00B0106F">
      <w:pPr>
        <w:autoSpaceDE w:val="0"/>
        <w:autoSpaceDN w:val="0"/>
        <w:adjustRightInd w:val="0"/>
        <w:spacing w:line="360" w:lineRule="auto"/>
        <w:rPr>
          <w:rFonts w:ascii="Book Antiqua" w:hAnsi="Book Antiqua"/>
          <w:kern w:val="0"/>
          <w:sz w:val="24"/>
          <w:szCs w:val="24"/>
        </w:rPr>
      </w:pPr>
    </w:p>
    <w:p w14:paraId="40CFE358" w14:textId="77777777" w:rsidR="00533146" w:rsidRPr="00B0106F" w:rsidRDefault="00533146" w:rsidP="00B0106F">
      <w:pPr>
        <w:spacing w:line="360" w:lineRule="auto"/>
        <w:rPr>
          <w:rFonts w:ascii="Book Antiqua" w:eastAsia="等线" w:hAnsi="Book Antiqua"/>
          <w:b/>
          <w:sz w:val="24"/>
          <w:szCs w:val="24"/>
        </w:rPr>
      </w:pPr>
      <w:r w:rsidRPr="00B0106F">
        <w:rPr>
          <w:rFonts w:ascii="Book Antiqua" w:hAnsi="Book Antiqua"/>
          <w:b/>
          <w:sz w:val="24"/>
          <w:szCs w:val="24"/>
        </w:rPr>
        <w:t>CASE PRESENTATION</w:t>
      </w:r>
    </w:p>
    <w:p w14:paraId="5B6C2250" w14:textId="5E6D46B4" w:rsidR="00533146" w:rsidRPr="00B0106F" w:rsidRDefault="00533146"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b/>
          <w:i/>
          <w:sz w:val="24"/>
          <w:szCs w:val="24"/>
        </w:rPr>
        <w:t>Chief complaints</w:t>
      </w:r>
    </w:p>
    <w:p w14:paraId="35ACF53D" w14:textId="700DDB6D"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A 1-year-old girl with head trauma was admitted to our hospital in November 2016.</w:t>
      </w:r>
      <w:r w:rsidR="00533146" w:rsidRPr="00B0106F">
        <w:rPr>
          <w:rFonts w:ascii="Book Antiqua" w:hAnsi="Book Antiqua"/>
          <w:kern w:val="0"/>
          <w:sz w:val="24"/>
          <w:szCs w:val="24"/>
        </w:rPr>
        <w:t xml:space="preserve"> </w:t>
      </w:r>
      <w:r w:rsidRPr="00B0106F">
        <w:rPr>
          <w:rFonts w:ascii="Book Antiqua" w:hAnsi="Book Antiqua"/>
          <w:kern w:val="0"/>
          <w:sz w:val="24"/>
          <w:szCs w:val="24"/>
        </w:rPr>
        <w:t>At four weeks after surgery, the patient was febrile and disturbance of consciousness was observed.</w:t>
      </w:r>
    </w:p>
    <w:p w14:paraId="387C0E65" w14:textId="634A4191" w:rsidR="007D62B6" w:rsidRPr="00B0106F" w:rsidRDefault="00746CBF"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 xml:space="preserve"> </w:t>
      </w:r>
    </w:p>
    <w:p w14:paraId="0A411D2D" w14:textId="5EA7D31E" w:rsidR="007D62B6" w:rsidRPr="00B0106F" w:rsidRDefault="00C10CDE"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b/>
          <w:i/>
          <w:kern w:val="0"/>
          <w:sz w:val="24"/>
          <w:szCs w:val="24"/>
        </w:rPr>
        <w:t>History of present illness</w:t>
      </w:r>
    </w:p>
    <w:p w14:paraId="41460BAB" w14:textId="28D2D6CB" w:rsidR="00FA5981" w:rsidRPr="00B0106F" w:rsidRDefault="00FA5981" w:rsidP="00B0106F">
      <w:pPr>
        <w:autoSpaceDE w:val="0"/>
        <w:autoSpaceDN w:val="0"/>
        <w:adjustRightInd w:val="0"/>
        <w:spacing w:line="360" w:lineRule="auto"/>
        <w:rPr>
          <w:rFonts w:ascii="Book Antiqua" w:hAnsi="Book Antiqua"/>
          <w:kern w:val="0"/>
          <w:sz w:val="24"/>
          <w:szCs w:val="24"/>
        </w:rPr>
      </w:pPr>
      <w:bookmarkStart w:id="139" w:name="_Hlk23597943"/>
      <w:r w:rsidRPr="00B0106F">
        <w:rPr>
          <w:rFonts w:ascii="Book Antiqua" w:hAnsi="Book Antiqua"/>
          <w:kern w:val="0"/>
          <w:sz w:val="24"/>
          <w:szCs w:val="24"/>
        </w:rPr>
        <w:t xml:space="preserve">The patient </w:t>
      </w:r>
      <w:r w:rsidR="008C3112" w:rsidRPr="00B0106F">
        <w:rPr>
          <w:rFonts w:ascii="Book Antiqua" w:hAnsi="Book Antiqua"/>
          <w:kern w:val="0"/>
          <w:sz w:val="24"/>
          <w:szCs w:val="24"/>
        </w:rPr>
        <w:t xml:space="preserve">fell off the bed </w:t>
      </w:r>
      <w:r w:rsidRPr="00B0106F">
        <w:rPr>
          <w:rFonts w:ascii="Book Antiqua" w:hAnsi="Book Antiqua"/>
          <w:kern w:val="0"/>
          <w:sz w:val="24"/>
          <w:szCs w:val="24"/>
        </w:rPr>
        <w:t>and mild head trauma was suspected</w:t>
      </w:r>
      <w:bookmarkEnd w:id="139"/>
      <w:r w:rsidRPr="00B0106F">
        <w:rPr>
          <w:rFonts w:ascii="Book Antiqua" w:hAnsi="Book Antiqua"/>
          <w:kern w:val="0"/>
          <w:sz w:val="24"/>
          <w:szCs w:val="24"/>
        </w:rPr>
        <w:t>. Incidentally, a computed tomography (CT) scan of the head revealed an intracranial space-occupying lesion</w:t>
      </w:r>
      <w:r w:rsidR="00A64168" w:rsidRPr="00B0106F">
        <w:rPr>
          <w:rFonts w:ascii="Book Antiqua" w:hAnsi="Book Antiqua"/>
          <w:kern w:val="0"/>
          <w:sz w:val="24"/>
          <w:szCs w:val="24"/>
        </w:rPr>
        <w:t xml:space="preserve"> (Figure 1</w:t>
      </w:r>
      <w:r w:rsidR="004D1F34" w:rsidRPr="00B0106F">
        <w:rPr>
          <w:rFonts w:ascii="Book Antiqua" w:hAnsi="Book Antiqua"/>
          <w:kern w:val="0"/>
          <w:sz w:val="24"/>
          <w:szCs w:val="24"/>
        </w:rPr>
        <w:t>A</w:t>
      </w:r>
      <w:r w:rsidR="00A64168" w:rsidRPr="00B0106F">
        <w:rPr>
          <w:rFonts w:ascii="Book Antiqua" w:hAnsi="Book Antiqua"/>
          <w:kern w:val="0"/>
          <w:sz w:val="24"/>
          <w:szCs w:val="24"/>
        </w:rPr>
        <w:t>)</w:t>
      </w:r>
      <w:r w:rsidRPr="00B0106F">
        <w:rPr>
          <w:rFonts w:ascii="Book Antiqua" w:hAnsi="Book Antiqua"/>
          <w:kern w:val="0"/>
          <w:sz w:val="24"/>
          <w:szCs w:val="24"/>
        </w:rPr>
        <w:t xml:space="preserve">. One week after the admission, the child underwent a brain tumor resection. </w:t>
      </w:r>
      <w:proofErr w:type="spellStart"/>
      <w:r w:rsidRPr="00B0106F">
        <w:rPr>
          <w:rFonts w:ascii="Book Antiqua" w:hAnsi="Book Antiqua"/>
          <w:kern w:val="0"/>
          <w:sz w:val="24"/>
          <w:szCs w:val="24"/>
        </w:rPr>
        <w:t>Immunohistochemical</w:t>
      </w:r>
      <w:proofErr w:type="spellEnd"/>
      <w:r w:rsidRPr="00B0106F">
        <w:rPr>
          <w:rFonts w:ascii="Book Antiqua" w:hAnsi="Book Antiqua"/>
          <w:kern w:val="0"/>
          <w:sz w:val="24"/>
          <w:szCs w:val="24"/>
        </w:rPr>
        <w:t xml:space="preserve"> staining of the specimens indicated</w:t>
      </w:r>
      <w:r w:rsidRPr="00B0106F">
        <w:rPr>
          <w:rFonts w:ascii="Book Antiqua" w:hAnsi="Book Antiqua"/>
          <w:sz w:val="24"/>
          <w:szCs w:val="24"/>
        </w:rPr>
        <w:t xml:space="preserve"> </w:t>
      </w:r>
      <w:r w:rsidR="0087095D">
        <w:rPr>
          <w:rFonts w:ascii="Book Antiqua" w:hAnsi="Book Antiqua"/>
          <w:sz w:val="24"/>
          <w:szCs w:val="24"/>
        </w:rPr>
        <w:t xml:space="preserve">a </w:t>
      </w:r>
      <w:r w:rsidRPr="00B0106F">
        <w:rPr>
          <w:rFonts w:ascii="Book Antiqua" w:hAnsi="Book Antiqua"/>
          <w:kern w:val="0"/>
          <w:sz w:val="24"/>
          <w:szCs w:val="24"/>
        </w:rPr>
        <w:t>choroid plexus papilloma. On the fourth postoperative week, she suddenly developed an altered state of consciousness with febrile illness. External ventricular drainage was performed. During the course of the disease, the patient had no diarrhea, abdominal pain, nausea, vomiting, cold, or any other discomfort.</w:t>
      </w:r>
    </w:p>
    <w:p w14:paraId="0E25FB7D" w14:textId="77777777" w:rsidR="00FA5981" w:rsidRPr="00B0106F" w:rsidRDefault="00FA5981" w:rsidP="00B0106F">
      <w:pPr>
        <w:autoSpaceDE w:val="0"/>
        <w:autoSpaceDN w:val="0"/>
        <w:adjustRightInd w:val="0"/>
        <w:spacing w:line="360" w:lineRule="auto"/>
        <w:rPr>
          <w:rFonts w:ascii="Book Antiqua" w:hAnsi="Book Antiqua"/>
          <w:kern w:val="0"/>
          <w:sz w:val="24"/>
          <w:szCs w:val="24"/>
        </w:rPr>
      </w:pPr>
    </w:p>
    <w:p w14:paraId="5A59551F" w14:textId="77777777" w:rsidR="00AC019C" w:rsidRPr="00B0106F" w:rsidRDefault="0081429F"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History of past illness</w:t>
      </w:r>
    </w:p>
    <w:p w14:paraId="09A4AF6F" w14:textId="77777777"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lastRenderedPageBreak/>
        <w:t>The patient had no medical history of chronic diseases such as diabetes, coronary and other heart diseases, infectious diseases such as hepatitis and tuberculosis, surgery, blood transfusion, trauma, and drug allergy.</w:t>
      </w:r>
      <w:r w:rsidRPr="00B0106F">
        <w:rPr>
          <w:rFonts w:ascii="Book Antiqua" w:hAnsi="Book Antiqua"/>
          <w:sz w:val="24"/>
          <w:szCs w:val="24"/>
        </w:rPr>
        <w:t xml:space="preserve"> </w:t>
      </w:r>
      <w:r w:rsidRPr="00B0106F">
        <w:rPr>
          <w:rFonts w:ascii="Book Antiqua" w:hAnsi="Book Antiqua"/>
          <w:kern w:val="0"/>
          <w:sz w:val="24"/>
          <w:szCs w:val="24"/>
        </w:rPr>
        <w:t>The patient’s history of preventive inoculation was unknown.</w:t>
      </w:r>
    </w:p>
    <w:p w14:paraId="5CA58384" w14:textId="77777777" w:rsidR="00AC019C" w:rsidRPr="00B0106F" w:rsidRDefault="00AC019C" w:rsidP="00B0106F">
      <w:pPr>
        <w:autoSpaceDE w:val="0"/>
        <w:autoSpaceDN w:val="0"/>
        <w:adjustRightInd w:val="0"/>
        <w:spacing w:line="360" w:lineRule="auto"/>
        <w:rPr>
          <w:rFonts w:ascii="Book Antiqua" w:hAnsi="Book Antiqua"/>
          <w:kern w:val="0"/>
          <w:sz w:val="24"/>
          <w:szCs w:val="24"/>
        </w:rPr>
      </w:pPr>
    </w:p>
    <w:p w14:paraId="54B33DA9" w14:textId="77777777" w:rsidR="00AC019C" w:rsidRPr="00B0106F" w:rsidRDefault="0081429F"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Personal and family history</w:t>
      </w:r>
    </w:p>
    <w:p w14:paraId="127EE5F3" w14:textId="5FE50EB8"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She was operated for a choroid plexus papilloma in November 2016. The rest of the personal and family history was unexceptional.</w:t>
      </w:r>
    </w:p>
    <w:p w14:paraId="7DCFE626" w14:textId="77777777" w:rsidR="00AC019C" w:rsidRPr="00B0106F" w:rsidRDefault="00AC019C" w:rsidP="00B0106F">
      <w:pPr>
        <w:autoSpaceDE w:val="0"/>
        <w:autoSpaceDN w:val="0"/>
        <w:adjustRightInd w:val="0"/>
        <w:spacing w:line="360" w:lineRule="auto"/>
        <w:rPr>
          <w:rFonts w:ascii="Book Antiqua" w:hAnsi="Book Antiqua"/>
          <w:kern w:val="0"/>
          <w:sz w:val="24"/>
          <w:szCs w:val="24"/>
        </w:rPr>
      </w:pPr>
    </w:p>
    <w:p w14:paraId="2BBD4CE5" w14:textId="77777777" w:rsidR="0081429F" w:rsidRPr="00B0106F" w:rsidRDefault="00AC60C3"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Phys</w:t>
      </w:r>
      <w:r w:rsidR="00AC019C" w:rsidRPr="00B0106F">
        <w:rPr>
          <w:rFonts w:ascii="Book Antiqua" w:hAnsi="Book Antiqua"/>
          <w:b/>
          <w:i/>
          <w:kern w:val="0"/>
          <w:sz w:val="24"/>
          <w:szCs w:val="24"/>
        </w:rPr>
        <w:t>ical examination upon admission</w:t>
      </w:r>
    </w:p>
    <w:p w14:paraId="4BF5909D" w14:textId="333E2A60"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At admission, the patient showed stable vital signs; however, the skin on the right side of the forehead was swollen, approximately 5.5</w:t>
      </w:r>
      <w:r w:rsidR="00533146" w:rsidRPr="00B0106F">
        <w:rPr>
          <w:rFonts w:ascii="Book Antiqua" w:hAnsi="Book Antiqua"/>
          <w:kern w:val="0"/>
          <w:sz w:val="24"/>
          <w:szCs w:val="24"/>
        </w:rPr>
        <w:t xml:space="preserve"> cm</w:t>
      </w:r>
      <w:r w:rsidRPr="00B0106F">
        <w:rPr>
          <w:rFonts w:ascii="Book Antiqua" w:hAnsi="Book Antiqua"/>
          <w:kern w:val="0"/>
          <w:sz w:val="24"/>
          <w:szCs w:val="24"/>
        </w:rPr>
        <w:t xml:space="preserve"> </w:t>
      </w:r>
      <w:r w:rsidRPr="00B0106F">
        <w:rPr>
          <w:rFonts w:ascii="Book Antiqua" w:hAnsi="Book Antiqua"/>
          <w:sz w:val="24"/>
          <w:szCs w:val="24"/>
        </w:rPr>
        <w:t>×</w:t>
      </w:r>
      <w:r w:rsidRPr="00B0106F">
        <w:rPr>
          <w:rFonts w:ascii="Book Antiqua" w:hAnsi="Book Antiqua"/>
          <w:kern w:val="0"/>
          <w:sz w:val="24"/>
          <w:szCs w:val="24"/>
        </w:rPr>
        <w:t xml:space="preserve"> 4 cm in size. On the fourth postoperative week, she suddenly developed an altered state of consciousness and</w:t>
      </w:r>
      <w:r w:rsidR="005E4912" w:rsidRPr="00B0106F">
        <w:rPr>
          <w:rFonts w:ascii="Book Antiqua" w:hAnsi="Book Antiqua"/>
          <w:kern w:val="0"/>
          <w:sz w:val="24"/>
          <w:szCs w:val="24"/>
        </w:rPr>
        <w:t xml:space="preserve"> hypertonia of limbs</w:t>
      </w:r>
      <w:r w:rsidRPr="00B0106F">
        <w:rPr>
          <w:rFonts w:ascii="Book Antiqua" w:hAnsi="Book Antiqua"/>
          <w:kern w:val="0"/>
          <w:sz w:val="24"/>
          <w:szCs w:val="24"/>
        </w:rPr>
        <w:t>, along with the disappearance of the</w:t>
      </w:r>
      <w:r w:rsidRPr="00B0106F">
        <w:rPr>
          <w:rFonts w:ascii="Book Antiqua" w:hAnsi="Book Antiqua"/>
          <w:sz w:val="24"/>
          <w:szCs w:val="24"/>
        </w:rPr>
        <w:t xml:space="preserve"> </w:t>
      </w:r>
      <w:r w:rsidRPr="00B0106F">
        <w:rPr>
          <w:rFonts w:ascii="Book Antiqua" w:hAnsi="Book Antiqua"/>
          <w:kern w:val="0"/>
          <w:sz w:val="24"/>
          <w:szCs w:val="24"/>
        </w:rPr>
        <w:t>direct and indirect pupillary light reflexes.</w:t>
      </w:r>
    </w:p>
    <w:p w14:paraId="487D4D82" w14:textId="77777777" w:rsidR="00BD2127" w:rsidRPr="00B0106F" w:rsidRDefault="00BD2127" w:rsidP="00B0106F">
      <w:pPr>
        <w:autoSpaceDE w:val="0"/>
        <w:autoSpaceDN w:val="0"/>
        <w:adjustRightInd w:val="0"/>
        <w:spacing w:line="360" w:lineRule="auto"/>
        <w:rPr>
          <w:rFonts w:ascii="Book Antiqua" w:hAnsi="Book Antiqua"/>
          <w:kern w:val="0"/>
          <w:sz w:val="24"/>
          <w:szCs w:val="24"/>
        </w:rPr>
      </w:pPr>
    </w:p>
    <w:p w14:paraId="0A135869" w14:textId="77777777" w:rsidR="00BD2127" w:rsidRPr="00B0106F" w:rsidRDefault="00BD2127"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Laboratory examinations</w:t>
      </w:r>
    </w:p>
    <w:p w14:paraId="007889C0" w14:textId="16BBCAFA"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Cerebrospinal fluid (CSF) examination showed a white blood cell count of 500/mm</w:t>
      </w:r>
      <w:r w:rsidRPr="00B0106F">
        <w:rPr>
          <w:rFonts w:ascii="Book Antiqua" w:hAnsi="Book Antiqua"/>
          <w:kern w:val="0"/>
          <w:sz w:val="24"/>
          <w:szCs w:val="24"/>
          <w:vertAlign w:val="superscript"/>
        </w:rPr>
        <w:t>3</w:t>
      </w:r>
      <w:r w:rsidRPr="00B0106F">
        <w:rPr>
          <w:rFonts w:ascii="Book Antiqua" w:hAnsi="Book Antiqua"/>
          <w:kern w:val="0"/>
          <w:sz w:val="24"/>
          <w:szCs w:val="24"/>
        </w:rPr>
        <w:t xml:space="preserve">. The patient was diagnosed with meningitis and intravenous administrations of </w:t>
      </w:r>
      <w:proofErr w:type="spellStart"/>
      <w:r w:rsidRPr="00B0106F">
        <w:rPr>
          <w:rFonts w:ascii="Book Antiqua" w:hAnsi="Book Antiqua"/>
          <w:kern w:val="0"/>
          <w:sz w:val="24"/>
          <w:szCs w:val="24"/>
        </w:rPr>
        <w:t>meropenem</w:t>
      </w:r>
      <w:proofErr w:type="spellEnd"/>
      <w:r w:rsidRPr="00B0106F">
        <w:rPr>
          <w:rFonts w:ascii="Book Antiqua" w:hAnsi="Book Antiqua"/>
          <w:kern w:val="0"/>
          <w:sz w:val="24"/>
          <w:szCs w:val="24"/>
        </w:rPr>
        <w:t xml:space="preserve"> (120 mg/kg/d divided q8h) and vancomycin (60 mg/kg/d divided q6h) were initiated; however, the patient did not show any improvement. After 5 d, CSF analysis showed a white blood cell count of 40000/mm</w:t>
      </w:r>
      <w:r w:rsidRPr="00B0106F">
        <w:rPr>
          <w:rFonts w:ascii="Book Antiqua" w:hAnsi="Book Antiqua"/>
          <w:kern w:val="0"/>
          <w:sz w:val="24"/>
          <w:szCs w:val="24"/>
          <w:vertAlign w:val="superscript"/>
        </w:rPr>
        <w:t>3</w:t>
      </w:r>
      <w:r w:rsidRPr="00B0106F">
        <w:rPr>
          <w:rFonts w:ascii="Book Antiqua" w:hAnsi="Book Antiqua"/>
          <w:kern w:val="0"/>
          <w:sz w:val="24"/>
          <w:szCs w:val="24"/>
        </w:rPr>
        <w:t>, protein concentration of 573 mg/</w:t>
      </w:r>
      <w:proofErr w:type="spellStart"/>
      <w:r w:rsidRPr="00B0106F">
        <w:rPr>
          <w:rFonts w:ascii="Book Antiqua" w:hAnsi="Book Antiqua"/>
          <w:kern w:val="0"/>
          <w:sz w:val="24"/>
          <w:szCs w:val="24"/>
        </w:rPr>
        <w:t>dL</w:t>
      </w:r>
      <w:proofErr w:type="spellEnd"/>
      <w:r w:rsidR="0087095D">
        <w:rPr>
          <w:rFonts w:ascii="Book Antiqua" w:hAnsi="Book Antiqua"/>
          <w:kern w:val="0"/>
          <w:sz w:val="24"/>
          <w:szCs w:val="24"/>
        </w:rPr>
        <w:t>,</w:t>
      </w:r>
      <w:r w:rsidRPr="00B0106F">
        <w:rPr>
          <w:rFonts w:ascii="Book Antiqua" w:hAnsi="Book Antiqua"/>
          <w:kern w:val="0"/>
          <w:sz w:val="24"/>
          <w:szCs w:val="24"/>
        </w:rPr>
        <w:t xml:space="preserve"> and glucose concentration of 0 </w:t>
      </w:r>
      <w:proofErr w:type="spellStart"/>
      <w:r w:rsidRPr="00B0106F">
        <w:rPr>
          <w:rFonts w:ascii="Book Antiqua" w:hAnsi="Book Antiqua"/>
          <w:kern w:val="0"/>
          <w:sz w:val="24"/>
          <w:szCs w:val="24"/>
        </w:rPr>
        <w:t>mmol</w:t>
      </w:r>
      <w:proofErr w:type="spellEnd"/>
      <w:r w:rsidRPr="00B0106F">
        <w:rPr>
          <w:rFonts w:ascii="Book Antiqua" w:hAnsi="Book Antiqua"/>
          <w:kern w:val="0"/>
          <w:sz w:val="24"/>
          <w:szCs w:val="24"/>
        </w:rPr>
        <w:t xml:space="preserve">/L. </w:t>
      </w:r>
      <w:bookmarkStart w:id="140" w:name="_Hlk16523118"/>
      <w:r w:rsidRPr="00B0106F">
        <w:rPr>
          <w:rFonts w:ascii="Book Antiqua" w:hAnsi="Book Antiqua"/>
          <w:kern w:val="0"/>
          <w:sz w:val="24"/>
          <w:szCs w:val="24"/>
        </w:rPr>
        <w:t xml:space="preserve">CSF culture was positive for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i/>
          <w:kern w:val="0"/>
          <w:sz w:val="24"/>
          <w:szCs w:val="24"/>
        </w:rPr>
        <w:t>,</w:t>
      </w:r>
      <w:r w:rsidRPr="00B0106F">
        <w:rPr>
          <w:rFonts w:ascii="Book Antiqua" w:hAnsi="Book Antiqua"/>
          <w:kern w:val="0"/>
          <w:sz w:val="24"/>
          <w:szCs w:val="24"/>
        </w:rPr>
        <w:t xml:space="preserve"> which was sensitive only to</w:t>
      </w:r>
      <w:r w:rsidR="0087095D">
        <w:rPr>
          <w:rFonts w:ascii="Book Antiqua" w:hAnsi="Book Antiqua"/>
          <w:kern w:val="0"/>
          <w:sz w:val="24"/>
          <w:szCs w:val="24"/>
        </w:rPr>
        <w:t xml:space="preserve"> </w:t>
      </w:r>
      <w:proofErr w:type="spellStart"/>
      <w:r w:rsidR="00B32D2A">
        <w:rPr>
          <w:rFonts w:ascii="Book Antiqua" w:hAnsi="Book Antiqua"/>
          <w:kern w:val="0"/>
          <w:sz w:val="24"/>
          <w:szCs w:val="24"/>
        </w:rPr>
        <w:t>t</w:t>
      </w:r>
      <w:r w:rsidR="00B32D2A" w:rsidRPr="00B0106F">
        <w:rPr>
          <w:rFonts w:ascii="Book Antiqua" w:hAnsi="Book Antiqua"/>
          <w:kern w:val="0"/>
          <w:sz w:val="24"/>
          <w:szCs w:val="24"/>
        </w:rPr>
        <w:t>igecycline</w:t>
      </w:r>
      <w:proofErr w:type="spellEnd"/>
      <w:r w:rsidR="00B32D2A" w:rsidRPr="00B0106F" w:rsidDel="00B32D2A">
        <w:rPr>
          <w:rFonts w:ascii="Book Antiqua" w:hAnsi="Book Antiqua"/>
          <w:kern w:val="0"/>
          <w:sz w:val="24"/>
          <w:szCs w:val="24"/>
        </w:rPr>
        <w:t xml:space="preserve"> </w:t>
      </w:r>
      <w:r w:rsidRPr="00B0106F">
        <w:rPr>
          <w:rFonts w:ascii="Book Antiqua" w:hAnsi="Book Antiqua"/>
          <w:kern w:val="0"/>
          <w:sz w:val="24"/>
          <w:szCs w:val="24"/>
        </w:rPr>
        <w:t xml:space="preserve">and </w:t>
      </w:r>
      <w:proofErr w:type="spellStart"/>
      <w:r w:rsidRPr="00B0106F">
        <w:rPr>
          <w:rFonts w:ascii="Book Antiqua" w:hAnsi="Book Antiqua"/>
          <w:kern w:val="0"/>
          <w:sz w:val="24"/>
          <w:szCs w:val="24"/>
        </w:rPr>
        <w:t>colistin</w:t>
      </w:r>
      <w:proofErr w:type="spellEnd"/>
      <w:r w:rsidRPr="00B0106F">
        <w:rPr>
          <w:rFonts w:ascii="Book Antiqua" w:hAnsi="Book Antiqua"/>
          <w:kern w:val="0"/>
          <w:sz w:val="24"/>
          <w:szCs w:val="24"/>
        </w:rPr>
        <w:t xml:space="preserve"> while it showed varying degrees of resistance to penicillin, amikacin, ceftriaxone, </w:t>
      </w:r>
      <w:proofErr w:type="spellStart"/>
      <w:r w:rsidRPr="00B0106F">
        <w:rPr>
          <w:rFonts w:ascii="Book Antiqua" w:hAnsi="Book Antiqua"/>
          <w:kern w:val="0"/>
          <w:sz w:val="24"/>
          <w:szCs w:val="24"/>
        </w:rPr>
        <w:t>cefixime</w:t>
      </w:r>
      <w:proofErr w:type="spellEnd"/>
      <w:r w:rsidRPr="00B0106F">
        <w:rPr>
          <w:rFonts w:ascii="Book Antiqua" w:hAnsi="Book Antiqua"/>
          <w:kern w:val="0"/>
          <w:sz w:val="24"/>
          <w:szCs w:val="24"/>
        </w:rPr>
        <w:t xml:space="preserve">, cefotaxime, ciprofloxacin, levofloxacin, gentamicin, </w:t>
      </w:r>
      <w:proofErr w:type="spellStart"/>
      <w:r w:rsidRPr="00B0106F">
        <w:rPr>
          <w:rFonts w:ascii="Book Antiqua" w:hAnsi="Book Antiqua"/>
          <w:kern w:val="0"/>
          <w:sz w:val="24"/>
          <w:szCs w:val="24"/>
        </w:rPr>
        <w:t>meropenem</w:t>
      </w:r>
      <w:proofErr w:type="spellEnd"/>
      <w:r w:rsidRPr="00B0106F">
        <w:rPr>
          <w:rFonts w:ascii="Book Antiqua" w:hAnsi="Book Antiqua"/>
          <w:kern w:val="0"/>
          <w:sz w:val="24"/>
          <w:szCs w:val="24"/>
        </w:rPr>
        <w:t>, imipenem, and tobramycin.</w:t>
      </w:r>
    </w:p>
    <w:bookmarkEnd w:id="140"/>
    <w:p w14:paraId="4F8B46A5" w14:textId="77777777" w:rsidR="00746CBF" w:rsidRPr="00B0106F" w:rsidRDefault="00746CBF" w:rsidP="00B0106F">
      <w:pPr>
        <w:autoSpaceDE w:val="0"/>
        <w:autoSpaceDN w:val="0"/>
        <w:adjustRightInd w:val="0"/>
        <w:spacing w:line="360" w:lineRule="auto"/>
        <w:rPr>
          <w:rFonts w:ascii="Book Antiqua" w:hAnsi="Book Antiqua"/>
          <w:kern w:val="0"/>
          <w:sz w:val="24"/>
          <w:szCs w:val="24"/>
        </w:rPr>
      </w:pPr>
    </w:p>
    <w:p w14:paraId="4B280D38" w14:textId="77777777" w:rsidR="00BD2127" w:rsidRPr="00B0106F" w:rsidRDefault="00BD2127" w:rsidP="00B0106F">
      <w:pPr>
        <w:adjustRightInd w:val="0"/>
        <w:snapToGrid w:val="0"/>
        <w:spacing w:line="360" w:lineRule="auto"/>
        <w:rPr>
          <w:rFonts w:ascii="Book Antiqua" w:hAnsi="Book Antiqua"/>
          <w:b/>
          <w:sz w:val="24"/>
          <w:szCs w:val="24"/>
        </w:rPr>
      </w:pPr>
      <w:r w:rsidRPr="00B0106F">
        <w:rPr>
          <w:rFonts w:ascii="Book Antiqua" w:hAnsi="Book Antiqua"/>
          <w:b/>
          <w:sz w:val="24"/>
          <w:szCs w:val="24"/>
        </w:rPr>
        <w:t>FINAL DIAGNOSIS</w:t>
      </w:r>
    </w:p>
    <w:p w14:paraId="630A1537" w14:textId="10C2A7CA" w:rsidR="00BD2127" w:rsidRPr="00B0106F" w:rsidRDefault="00FA5981" w:rsidP="00B0106F">
      <w:pPr>
        <w:adjustRightInd w:val="0"/>
        <w:snapToGrid w:val="0"/>
        <w:spacing w:line="360" w:lineRule="auto"/>
        <w:rPr>
          <w:rFonts w:ascii="Book Antiqua" w:hAnsi="Book Antiqua"/>
          <w:sz w:val="24"/>
          <w:szCs w:val="24"/>
        </w:rPr>
      </w:pPr>
      <w:proofErr w:type="gramStart"/>
      <w:r w:rsidRPr="00B0106F">
        <w:rPr>
          <w:rFonts w:ascii="Book Antiqua" w:hAnsi="Book Antiqua"/>
          <w:sz w:val="24"/>
          <w:szCs w:val="24"/>
        </w:rPr>
        <w:t xml:space="preserve">Postoperative </w:t>
      </w:r>
      <w:r w:rsidR="0087095D" w:rsidRPr="00B0106F">
        <w:rPr>
          <w:rFonts w:ascii="Book Antiqua" w:hAnsi="Book Antiqua"/>
          <w:kern w:val="0"/>
          <w:sz w:val="24"/>
          <w:szCs w:val="24"/>
        </w:rPr>
        <w:t>MDRAB</w:t>
      </w:r>
      <w:r w:rsidR="0087095D" w:rsidRPr="00B0106F" w:rsidDel="0087095D">
        <w:rPr>
          <w:rFonts w:ascii="Book Antiqua" w:hAnsi="Book Antiqua"/>
          <w:sz w:val="24"/>
          <w:szCs w:val="24"/>
        </w:rPr>
        <w:t xml:space="preserve"> </w:t>
      </w:r>
      <w:proofErr w:type="gramEnd"/>
      <w:r w:rsidRPr="00B0106F">
        <w:rPr>
          <w:rFonts w:ascii="Book Antiqua" w:hAnsi="Book Antiqua"/>
          <w:sz w:val="24"/>
          <w:szCs w:val="24"/>
        </w:rPr>
        <w:t>meningitis.</w:t>
      </w:r>
    </w:p>
    <w:p w14:paraId="01510ABB" w14:textId="77777777" w:rsidR="00746CBF" w:rsidRPr="00B0106F" w:rsidRDefault="00746CBF" w:rsidP="00B0106F">
      <w:pPr>
        <w:adjustRightInd w:val="0"/>
        <w:snapToGrid w:val="0"/>
        <w:spacing w:line="360" w:lineRule="auto"/>
        <w:rPr>
          <w:rFonts w:ascii="Book Antiqua" w:hAnsi="Book Antiqua"/>
          <w:sz w:val="24"/>
          <w:szCs w:val="24"/>
        </w:rPr>
      </w:pPr>
    </w:p>
    <w:p w14:paraId="14DCC496" w14:textId="3AEB9F59" w:rsidR="00BD2127" w:rsidRPr="00B0106F" w:rsidRDefault="00BD2127" w:rsidP="00B0106F">
      <w:pPr>
        <w:adjustRightInd w:val="0"/>
        <w:snapToGrid w:val="0"/>
        <w:spacing w:line="360" w:lineRule="auto"/>
        <w:rPr>
          <w:rFonts w:ascii="Book Antiqua" w:hAnsi="Book Antiqua"/>
          <w:b/>
          <w:sz w:val="24"/>
          <w:szCs w:val="24"/>
        </w:rPr>
      </w:pPr>
      <w:r w:rsidRPr="00B0106F">
        <w:rPr>
          <w:rFonts w:ascii="Book Antiqua" w:hAnsi="Book Antiqua"/>
          <w:b/>
          <w:sz w:val="24"/>
          <w:szCs w:val="24"/>
        </w:rPr>
        <w:t>TREATMENT</w:t>
      </w:r>
    </w:p>
    <w:p w14:paraId="136FB06F" w14:textId="16ABA476" w:rsidR="00FA5981" w:rsidRPr="00B0106F" w:rsidRDefault="00FA5981" w:rsidP="00B0106F">
      <w:pPr>
        <w:adjustRightInd w:val="0"/>
        <w:snapToGrid w:val="0"/>
        <w:spacing w:line="360" w:lineRule="auto"/>
        <w:rPr>
          <w:rFonts w:ascii="Book Antiqua" w:hAnsi="Book Antiqua"/>
          <w:sz w:val="24"/>
          <w:szCs w:val="24"/>
        </w:rPr>
      </w:pPr>
      <w:r w:rsidRPr="00B0106F">
        <w:rPr>
          <w:rFonts w:ascii="Book Antiqua" w:hAnsi="Book Antiqua"/>
          <w:sz w:val="24"/>
          <w:szCs w:val="24"/>
        </w:rPr>
        <w:t xml:space="preserve">As </w:t>
      </w:r>
      <w:proofErr w:type="spellStart"/>
      <w:r w:rsidRPr="00B0106F">
        <w:rPr>
          <w:rFonts w:ascii="Book Antiqua" w:hAnsi="Book Antiqua"/>
          <w:sz w:val="24"/>
          <w:szCs w:val="24"/>
        </w:rPr>
        <w:t>colistin</w:t>
      </w:r>
      <w:proofErr w:type="spellEnd"/>
      <w:r w:rsidRPr="00B0106F">
        <w:rPr>
          <w:rFonts w:ascii="Book Antiqua" w:hAnsi="Book Antiqua"/>
          <w:sz w:val="24"/>
          <w:szCs w:val="24"/>
        </w:rPr>
        <w:t xml:space="preserve"> has severe side effects in children, the patient was started on </w:t>
      </w:r>
      <w:proofErr w:type="spellStart"/>
      <w:r w:rsidRPr="00B0106F">
        <w:rPr>
          <w:rFonts w:ascii="Book Antiqua" w:hAnsi="Book Antiqua"/>
          <w:sz w:val="24"/>
          <w:szCs w:val="24"/>
        </w:rPr>
        <w:t>tigecycline</w:t>
      </w:r>
      <w:proofErr w:type="spellEnd"/>
      <w:r w:rsidRPr="00B0106F">
        <w:rPr>
          <w:rFonts w:ascii="Book Antiqua" w:hAnsi="Book Antiqua"/>
          <w:sz w:val="24"/>
          <w:szCs w:val="24"/>
        </w:rPr>
        <w:t xml:space="preserve"> (2 mg/kg/d divided q12h). After 12 d of antibiotic therapy with </w:t>
      </w:r>
      <w:proofErr w:type="spellStart"/>
      <w:r w:rsidRPr="00B0106F">
        <w:rPr>
          <w:rFonts w:ascii="Book Antiqua" w:hAnsi="Book Antiqua"/>
          <w:sz w:val="24"/>
          <w:szCs w:val="24"/>
        </w:rPr>
        <w:t>tigecycline</w:t>
      </w:r>
      <w:proofErr w:type="spellEnd"/>
      <w:r w:rsidRPr="00B0106F">
        <w:rPr>
          <w:rFonts w:ascii="Book Antiqua" w:hAnsi="Book Antiqua"/>
          <w:sz w:val="24"/>
          <w:szCs w:val="24"/>
        </w:rPr>
        <w:t xml:space="preserve">, the patient still had a fever. The CSF culture was positive for MDRAB. </w:t>
      </w:r>
      <w:r w:rsidR="00855D2E" w:rsidRPr="00B0106F">
        <w:rPr>
          <w:rFonts w:ascii="Book Antiqua" w:hAnsi="Book Antiqua"/>
          <w:sz w:val="24"/>
          <w:szCs w:val="24"/>
        </w:rPr>
        <w:t xml:space="preserve">Doxycycline is known to be active against MDRAB and was administered to the patient following the failure of </w:t>
      </w:r>
      <w:proofErr w:type="spellStart"/>
      <w:r w:rsidR="00855D2E" w:rsidRPr="00B0106F">
        <w:rPr>
          <w:rFonts w:ascii="Book Antiqua" w:hAnsi="Book Antiqua"/>
          <w:sz w:val="24"/>
          <w:szCs w:val="24"/>
        </w:rPr>
        <w:t>tigecycline</w:t>
      </w:r>
      <w:proofErr w:type="spellEnd"/>
      <w:r w:rsidRPr="00B0106F">
        <w:rPr>
          <w:rFonts w:ascii="Book Antiqua" w:hAnsi="Book Antiqua"/>
          <w:sz w:val="24"/>
          <w:szCs w:val="24"/>
        </w:rPr>
        <w:t xml:space="preserve"> (4 mg/kg/d divided q12h) and intraventricular gentamicin (</w:t>
      </w:r>
      <w:bookmarkStart w:id="141" w:name="_Hlk23598746"/>
      <w:r w:rsidRPr="00B0106F">
        <w:rPr>
          <w:rFonts w:ascii="Book Antiqua" w:hAnsi="Book Antiqua"/>
          <w:sz w:val="24"/>
          <w:szCs w:val="24"/>
        </w:rPr>
        <w:t xml:space="preserve">2 mg/d, </w:t>
      </w:r>
      <w:r w:rsidR="00EA2379" w:rsidRPr="00B0106F">
        <w:rPr>
          <w:rFonts w:ascii="Book Antiqua" w:hAnsi="Book Antiqua"/>
          <w:sz w:val="24"/>
          <w:szCs w:val="24"/>
        </w:rPr>
        <w:t>once daily</w:t>
      </w:r>
      <w:bookmarkEnd w:id="141"/>
      <w:r w:rsidRPr="00B0106F">
        <w:rPr>
          <w:rFonts w:ascii="Book Antiqua" w:hAnsi="Book Antiqua"/>
          <w:sz w:val="24"/>
          <w:szCs w:val="24"/>
        </w:rPr>
        <w:t xml:space="preserve">) </w:t>
      </w:r>
      <w:r w:rsidR="0087095D" w:rsidRPr="00B0106F">
        <w:rPr>
          <w:rFonts w:ascii="Book Antiqua" w:hAnsi="Book Antiqua"/>
          <w:sz w:val="24"/>
          <w:szCs w:val="24"/>
        </w:rPr>
        <w:t>w</w:t>
      </w:r>
      <w:r w:rsidR="0087095D">
        <w:rPr>
          <w:rFonts w:ascii="Book Antiqua" w:hAnsi="Book Antiqua"/>
          <w:sz w:val="24"/>
          <w:szCs w:val="24"/>
        </w:rPr>
        <w:t>as</w:t>
      </w:r>
      <w:r w:rsidR="0087095D" w:rsidRPr="00B0106F">
        <w:rPr>
          <w:rFonts w:ascii="Book Antiqua" w:hAnsi="Book Antiqua"/>
          <w:sz w:val="24"/>
          <w:szCs w:val="24"/>
        </w:rPr>
        <w:t xml:space="preserve"> </w:t>
      </w:r>
      <w:r w:rsidRPr="00B0106F">
        <w:rPr>
          <w:rFonts w:ascii="Book Antiqua" w:hAnsi="Book Antiqua"/>
          <w:sz w:val="24"/>
          <w:szCs w:val="24"/>
        </w:rPr>
        <w:t xml:space="preserve">administered. The patient became afebrile 6 d later. After 17 d, the CSF was found to be sterile. Doxycycline and </w:t>
      </w:r>
      <w:bookmarkStart w:id="142" w:name="_Hlk23598772"/>
      <w:r w:rsidRPr="00B0106F">
        <w:rPr>
          <w:rFonts w:ascii="Book Antiqua" w:hAnsi="Book Antiqua"/>
          <w:sz w:val="24"/>
          <w:szCs w:val="24"/>
        </w:rPr>
        <w:t>gentamicin were administered for 8 wk.</w:t>
      </w:r>
      <w:bookmarkEnd w:id="142"/>
      <w:r w:rsidR="00A64168" w:rsidRPr="00B0106F">
        <w:rPr>
          <w:rFonts w:ascii="Book Antiqua" w:hAnsi="Book Antiqua"/>
          <w:sz w:val="24"/>
          <w:szCs w:val="24"/>
        </w:rPr>
        <w:t xml:space="preserve"> The </w:t>
      </w:r>
      <w:r w:rsidR="0061470C" w:rsidRPr="00B0106F">
        <w:rPr>
          <w:rFonts w:ascii="Book Antiqua" w:hAnsi="Book Antiqua"/>
          <w:sz w:val="24"/>
          <w:szCs w:val="24"/>
        </w:rPr>
        <w:t xml:space="preserve">clinical </w:t>
      </w:r>
      <w:r w:rsidR="00A64168" w:rsidRPr="00B0106F">
        <w:rPr>
          <w:rFonts w:ascii="Book Antiqua" w:hAnsi="Book Antiqua"/>
          <w:sz w:val="24"/>
          <w:szCs w:val="24"/>
        </w:rPr>
        <w:t xml:space="preserve">course of the patient is shown in Figure </w:t>
      </w:r>
      <w:r w:rsidR="004D1F34" w:rsidRPr="00B0106F">
        <w:rPr>
          <w:rFonts w:ascii="Book Antiqua" w:hAnsi="Book Antiqua"/>
          <w:sz w:val="24"/>
          <w:szCs w:val="24"/>
        </w:rPr>
        <w:t>2</w:t>
      </w:r>
      <w:r w:rsidR="00A64168" w:rsidRPr="00B0106F">
        <w:rPr>
          <w:rFonts w:ascii="Book Antiqua" w:hAnsi="Book Antiqua"/>
          <w:sz w:val="24"/>
          <w:szCs w:val="24"/>
        </w:rPr>
        <w:t>.</w:t>
      </w:r>
    </w:p>
    <w:p w14:paraId="4B19B528" w14:textId="77777777" w:rsidR="00746CBF" w:rsidRPr="00B0106F" w:rsidRDefault="00746CBF" w:rsidP="00B0106F">
      <w:pPr>
        <w:adjustRightInd w:val="0"/>
        <w:snapToGrid w:val="0"/>
        <w:spacing w:line="360" w:lineRule="auto"/>
        <w:rPr>
          <w:rFonts w:ascii="Book Antiqua" w:hAnsi="Book Antiqua"/>
          <w:sz w:val="24"/>
          <w:szCs w:val="24"/>
        </w:rPr>
      </w:pPr>
    </w:p>
    <w:p w14:paraId="694FDFED" w14:textId="77777777" w:rsidR="00C2002A" w:rsidRPr="00B0106F" w:rsidRDefault="00C2002A" w:rsidP="00B0106F">
      <w:pPr>
        <w:adjustRightInd w:val="0"/>
        <w:snapToGrid w:val="0"/>
        <w:spacing w:line="360" w:lineRule="auto"/>
        <w:rPr>
          <w:rFonts w:ascii="Book Antiqua" w:hAnsi="Book Antiqua" w:cs="Garamond"/>
          <w:b/>
          <w:bCs/>
          <w:color w:val="000000"/>
          <w:kern w:val="0"/>
          <w:sz w:val="24"/>
          <w:szCs w:val="24"/>
          <w:lang w:val="pl-PL" w:eastAsia="pl-PL"/>
        </w:rPr>
      </w:pPr>
      <w:r w:rsidRPr="00B0106F">
        <w:rPr>
          <w:rFonts w:ascii="Book Antiqua" w:hAnsi="Book Antiqua" w:cs="Garamond"/>
          <w:b/>
          <w:bCs/>
          <w:color w:val="000000"/>
          <w:kern w:val="0"/>
          <w:sz w:val="24"/>
          <w:szCs w:val="24"/>
          <w:lang w:val="pl-PL" w:eastAsia="pl-PL"/>
        </w:rPr>
        <w:t>OUTCOME AND FOLLOW-UP</w:t>
      </w:r>
    </w:p>
    <w:p w14:paraId="5D8C7FCB" w14:textId="5AE691EB" w:rsidR="00FA5981" w:rsidRPr="00B0106F" w:rsidRDefault="00FA5981" w:rsidP="00B0106F">
      <w:pPr>
        <w:autoSpaceDE w:val="0"/>
        <w:autoSpaceDN w:val="0"/>
        <w:adjustRightInd w:val="0"/>
        <w:spacing w:line="360" w:lineRule="auto"/>
        <w:rPr>
          <w:rFonts w:ascii="Book Antiqua" w:hAnsi="Book Antiqua"/>
          <w:sz w:val="24"/>
          <w:szCs w:val="24"/>
        </w:rPr>
      </w:pPr>
      <w:r w:rsidRPr="00B0106F">
        <w:rPr>
          <w:rFonts w:ascii="Book Antiqua" w:hAnsi="Book Antiqua"/>
          <w:sz w:val="24"/>
          <w:szCs w:val="24"/>
        </w:rPr>
        <w:t>There were no serious side effects of doxycycline and gentamicin treatment. The patient is now healthy and is receiving scheduled follow-up</w:t>
      </w:r>
      <w:r w:rsidR="004D1F34" w:rsidRPr="00B0106F">
        <w:rPr>
          <w:rFonts w:ascii="Book Antiqua" w:hAnsi="Book Antiqua"/>
          <w:sz w:val="24"/>
          <w:szCs w:val="24"/>
        </w:rPr>
        <w:t xml:space="preserve"> and her CT examination results remain</w:t>
      </w:r>
      <w:r w:rsidR="00B32D2A">
        <w:rPr>
          <w:rFonts w:ascii="Book Antiqua" w:hAnsi="Book Antiqua"/>
          <w:sz w:val="24"/>
          <w:szCs w:val="24"/>
        </w:rPr>
        <w:t>ed</w:t>
      </w:r>
      <w:r w:rsidR="004D1F34" w:rsidRPr="00B0106F">
        <w:rPr>
          <w:rFonts w:ascii="Book Antiqua" w:hAnsi="Book Antiqua"/>
          <w:sz w:val="24"/>
          <w:szCs w:val="24"/>
        </w:rPr>
        <w:t xml:space="preserve"> normal at the subsequent two-year follow-up (Figure 1)</w:t>
      </w:r>
      <w:r w:rsidR="00B32D2A">
        <w:rPr>
          <w:rFonts w:ascii="Book Antiqua" w:hAnsi="Book Antiqua"/>
          <w:sz w:val="24"/>
          <w:szCs w:val="24"/>
        </w:rPr>
        <w:t>.</w:t>
      </w:r>
    </w:p>
    <w:p w14:paraId="25DE0EED" w14:textId="77777777" w:rsidR="004D1F34" w:rsidRPr="00B32D2A" w:rsidRDefault="004D1F34" w:rsidP="00B0106F">
      <w:pPr>
        <w:autoSpaceDE w:val="0"/>
        <w:autoSpaceDN w:val="0"/>
        <w:adjustRightInd w:val="0"/>
        <w:spacing w:line="360" w:lineRule="auto"/>
        <w:rPr>
          <w:rFonts w:ascii="Book Antiqua" w:hAnsi="Book Antiqua"/>
          <w:kern w:val="0"/>
          <w:sz w:val="24"/>
          <w:szCs w:val="24"/>
        </w:rPr>
      </w:pPr>
    </w:p>
    <w:p w14:paraId="6AF82D68" w14:textId="77777777" w:rsidR="00147EAF" w:rsidRPr="00B0106F" w:rsidRDefault="00BD2127" w:rsidP="00B0106F">
      <w:pPr>
        <w:autoSpaceDE w:val="0"/>
        <w:autoSpaceDN w:val="0"/>
        <w:adjustRightInd w:val="0"/>
        <w:spacing w:line="360" w:lineRule="auto"/>
        <w:rPr>
          <w:rFonts w:ascii="Book Antiqua" w:hAnsi="Book Antiqua"/>
          <w:b/>
          <w:kern w:val="0"/>
          <w:sz w:val="24"/>
          <w:szCs w:val="24"/>
        </w:rPr>
      </w:pPr>
      <w:r w:rsidRPr="00B0106F">
        <w:rPr>
          <w:rFonts w:ascii="Book Antiqua" w:hAnsi="Book Antiqua"/>
          <w:b/>
          <w:kern w:val="0"/>
          <w:sz w:val="24"/>
          <w:szCs w:val="24"/>
        </w:rPr>
        <w:t>DISCUSSION</w:t>
      </w:r>
    </w:p>
    <w:p w14:paraId="78FA9046" w14:textId="59E8EFBB"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MDRAB is a troublesome pathogen in healthcare institutions owing to multidrug resistance, which is a threat to the current antibiotic era</w:t>
      </w:r>
      <w:r w:rsidRPr="00B0106F">
        <w:rPr>
          <w:rFonts w:ascii="Book Antiqua" w:hAnsi="Book Antiqua"/>
          <w:kern w:val="0"/>
          <w:sz w:val="24"/>
          <w:szCs w:val="24"/>
          <w:vertAlign w:val="superscript"/>
        </w:rPr>
        <w:t>[4]</w:t>
      </w:r>
      <w:r w:rsidRPr="00B0106F">
        <w:rPr>
          <w:rFonts w:ascii="Book Antiqua" w:hAnsi="Book Antiqua"/>
          <w:kern w:val="0"/>
          <w:sz w:val="24"/>
          <w:szCs w:val="24"/>
        </w:rPr>
        <w:t>. Nosocomial meningitis due to MDRAB is fatal and its treatment is challenging because of the low blood-brain barrier permeability of</w:t>
      </w:r>
      <w:r w:rsidR="00B32D2A">
        <w:rPr>
          <w:rFonts w:ascii="Book Antiqua" w:hAnsi="Book Antiqua"/>
          <w:kern w:val="0"/>
          <w:sz w:val="24"/>
          <w:szCs w:val="24"/>
        </w:rPr>
        <w:t xml:space="preserve"> </w:t>
      </w:r>
      <w:r w:rsidRPr="00B0106F">
        <w:rPr>
          <w:rFonts w:ascii="Book Antiqua" w:hAnsi="Book Antiqua"/>
          <w:kern w:val="0"/>
          <w:sz w:val="24"/>
          <w:szCs w:val="24"/>
        </w:rPr>
        <w:t>antibiotic drugs</w:t>
      </w:r>
      <w:r w:rsidRPr="00B0106F">
        <w:rPr>
          <w:rFonts w:ascii="Book Antiqua" w:hAnsi="Book Antiqua"/>
          <w:kern w:val="0"/>
          <w:sz w:val="24"/>
          <w:szCs w:val="24"/>
          <w:vertAlign w:val="superscript"/>
        </w:rPr>
        <w:t>[5,6]</w:t>
      </w:r>
      <w:r w:rsidRPr="00B0106F">
        <w:rPr>
          <w:rFonts w:ascii="Book Antiqua" w:hAnsi="Book Antiqua"/>
          <w:kern w:val="0"/>
          <w:sz w:val="24"/>
          <w:szCs w:val="24"/>
        </w:rPr>
        <w:t xml:space="preserve">. Thus, the choice of antibiotics is critical to the treatment of </w:t>
      </w:r>
      <w:r w:rsidR="00B32D2A" w:rsidRPr="00B0106F">
        <w:rPr>
          <w:rFonts w:ascii="Book Antiqua" w:hAnsi="Book Antiqua"/>
          <w:kern w:val="0"/>
          <w:sz w:val="24"/>
          <w:szCs w:val="24"/>
        </w:rPr>
        <w:t xml:space="preserve">nosocomial </w:t>
      </w:r>
      <w:r w:rsidRPr="00B0106F">
        <w:rPr>
          <w:rFonts w:ascii="Book Antiqua" w:hAnsi="Book Antiqua"/>
          <w:kern w:val="0"/>
          <w:sz w:val="24"/>
          <w:szCs w:val="24"/>
        </w:rPr>
        <w:t xml:space="preserve">MDRAB meningitis. It is also important to analyze the blood and CSF cultures before treatment initiation to avoid inappropriate antibiotic use. In the present case, CSF culture showed the presence of MDRAB that was sensitive only to </w:t>
      </w:r>
      <w:proofErr w:type="spellStart"/>
      <w:r w:rsidRPr="00B0106F">
        <w:rPr>
          <w:rFonts w:ascii="Book Antiqua" w:hAnsi="Book Antiqua"/>
          <w:kern w:val="0"/>
          <w:sz w:val="24"/>
          <w:szCs w:val="24"/>
        </w:rPr>
        <w:t>tigecycline</w:t>
      </w:r>
      <w:proofErr w:type="spellEnd"/>
      <w:r w:rsidRPr="00B0106F">
        <w:rPr>
          <w:rFonts w:ascii="Book Antiqua" w:hAnsi="Book Antiqua"/>
          <w:kern w:val="0"/>
          <w:sz w:val="24"/>
          <w:szCs w:val="24"/>
        </w:rPr>
        <w:t xml:space="preserve"> and </w:t>
      </w:r>
      <w:proofErr w:type="spellStart"/>
      <w:r w:rsidRPr="00B0106F">
        <w:rPr>
          <w:rFonts w:ascii="Book Antiqua" w:hAnsi="Book Antiqua"/>
          <w:kern w:val="0"/>
          <w:sz w:val="24"/>
          <w:szCs w:val="24"/>
        </w:rPr>
        <w:t>colistin</w:t>
      </w:r>
      <w:proofErr w:type="spellEnd"/>
      <w:r w:rsidRPr="00B0106F">
        <w:rPr>
          <w:rFonts w:ascii="Book Antiqua" w:hAnsi="Book Antiqua"/>
          <w:kern w:val="0"/>
          <w:sz w:val="24"/>
          <w:szCs w:val="24"/>
        </w:rPr>
        <w:t>.</w:t>
      </w:r>
    </w:p>
    <w:p w14:paraId="3F7DCDA2" w14:textId="21AAC9F8" w:rsidR="00FA5981" w:rsidRPr="00B0106F" w:rsidRDefault="00FA5981" w:rsidP="00B0106F">
      <w:pPr>
        <w:autoSpaceDE w:val="0"/>
        <w:autoSpaceDN w:val="0"/>
        <w:adjustRightInd w:val="0"/>
        <w:spacing w:line="360" w:lineRule="auto"/>
        <w:ind w:firstLineChars="100" w:firstLine="240"/>
        <w:rPr>
          <w:rFonts w:ascii="Book Antiqua" w:hAnsi="Book Antiqua"/>
          <w:kern w:val="0"/>
          <w:sz w:val="24"/>
          <w:szCs w:val="24"/>
        </w:rPr>
      </w:pPr>
      <w:r w:rsidRPr="00B0106F">
        <w:rPr>
          <w:rFonts w:ascii="Book Antiqua" w:hAnsi="Book Antiqua"/>
          <w:kern w:val="0"/>
          <w:sz w:val="24"/>
          <w:szCs w:val="24"/>
        </w:rPr>
        <w:t xml:space="preserve">In the past, </w:t>
      </w:r>
      <w:proofErr w:type="spellStart"/>
      <w:r w:rsidRPr="00B0106F">
        <w:rPr>
          <w:rFonts w:ascii="Book Antiqua" w:hAnsi="Book Antiqua"/>
          <w:kern w:val="0"/>
          <w:sz w:val="24"/>
          <w:szCs w:val="24"/>
        </w:rPr>
        <w:t>colistin</w:t>
      </w:r>
      <w:proofErr w:type="spellEnd"/>
      <w:r w:rsidRPr="00B0106F">
        <w:rPr>
          <w:rFonts w:ascii="Book Antiqua" w:hAnsi="Book Antiqua"/>
          <w:kern w:val="0"/>
          <w:sz w:val="24"/>
          <w:szCs w:val="24"/>
        </w:rPr>
        <w:t xml:space="preserve"> had been used successfully against </w:t>
      </w:r>
      <w:r w:rsidR="00B32D2A">
        <w:rPr>
          <w:rFonts w:ascii="Book Antiqua" w:hAnsi="Book Antiqua"/>
          <w:kern w:val="0"/>
          <w:sz w:val="24"/>
          <w:szCs w:val="24"/>
        </w:rPr>
        <w:t>G</w:t>
      </w:r>
      <w:r w:rsidR="00B32D2A" w:rsidRPr="00B0106F">
        <w:rPr>
          <w:rFonts w:ascii="Book Antiqua" w:hAnsi="Book Antiqua"/>
          <w:kern w:val="0"/>
          <w:sz w:val="24"/>
          <w:szCs w:val="24"/>
        </w:rPr>
        <w:t>ram</w:t>
      </w:r>
      <w:r w:rsidRPr="00B0106F">
        <w:rPr>
          <w:rFonts w:ascii="Book Antiqua" w:hAnsi="Book Antiqua"/>
          <w:kern w:val="0"/>
          <w:sz w:val="24"/>
          <w:szCs w:val="24"/>
        </w:rPr>
        <w:t>-negative bacteria; however, its prescription decreased due to nephrotoxicity</w:t>
      </w:r>
      <w:r w:rsidRPr="00B0106F">
        <w:rPr>
          <w:rFonts w:ascii="Book Antiqua" w:hAnsi="Book Antiqua"/>
          <w:kern w:val="0"/>
          <w:sz w:val="24"/>
          <w:szCs w:val="24"/>
          <w:vertAlign w:val="superscript"/>
        </w:rPr>
        <w:t>[7]</w:t>
      </w:r>
      <w:r w:rsidRPr="00B0106F">
        <w:rPr>
          <w:rFonts w:ascii="Book Antiqua" w:hAnsi="Book Antiqua"/>
          <w:kern w:val="0"/>
          <w:sz w:val="24"/>
          <w:szCs w:val="24"/>
        </w:rPr>
        <w:t xml:space="preserve">. </w:t>
      </w:r>
      <w:proofErr w:type="spellStart"/>
      <w:r w:rsidRPr="00B0106F">
        <w:rPr>
          <w:rFonts w:ascii="Book Antiqua" w:hAnsi="Book Antiqua"/>
          <w:kern w:val="0"/>
          <w:sz w:val="24"/>
          <w:szCs w:val="24"/>
        </w:rPr>
        <w:lastRenderedPageBreak/>
        <w:t>Tigecycline</w:t>
      </w:r>
      <w:proofErr w:type="spellEnd"/>
      <w:r w:rsidRPr="00B0106F">
        <w:rPr>
          <w:rFonts w:ascii="Book Antiqua" w:hAnsi="Book Antiqua"/>
          <w:kern w:val="0"/>
          <w:sz w:val="24"/>
          <w:szCs w:val="24"/>
        </w:rPr>
        <w:t xml:space="preserve"> is a broad-spectrum bacteriostatic compound of </w:t>
      </w:r>
      <w:proofErr w:type="spellStart"/>
      <w:r w:rsidRPr="00B0106F">
        <w:rPr>
          <w:rFonts w:ascii="Book Antiqua" w:hAnsi="Book Antiqua"/>
          <w:kern w:val="0"/>
          <w:sz w:val="24"/>
          <w:szCs w:val="24"/>
        </w:rPr>
        <w:t>glycylcyclines</w:t>
      </w:r>
      <w:proofErr w:type="spellEnd"/>
      <w:r w:rsidR="00B32D2A">
        <w:rPr>
          <w:rFonts w:ascii="Book Antiqua" w:hAnsi="Book Antiqua"/>
          <w:kern w:val="0"/>
          <w:sz w:val="24"/>
          <w:szCs w:val="24"/>
        </w:rPr>
        <w:t xml:space="preserve">, which </w:t>
      </w:r>
      <w:r w:rsidRPr="00B0106F">
        <w:rPr>
          <w:rFonts w:ascii="Book Antiqua" w:hAnsi="Book Antiqua"/>
          <w:kern w:val="0"/>
          <w:sz w:val="24"/>
          <w:szCs w:val="24"/>
        </w:rPr>
        <w:t>is active against several multidrug-resistant pathogens as well as MDRAB</w:t>
      </w:r>
      <w:r w:rsidRPr="00B0106F">
        <w:rPr>
          <w:rFonts w:ascii="Book Antiqua" w:hAnsi="Book Antiqua"/>
          <w:kern w:val="0"/>
          <w:sz w:val="24"/>
          <w:szCs w:val="24"/>
          <w:vertAlign w:val="superscript"/>
        </w:rPr>
        <w:t>[8]</w:t>
      </w:r>
      <w:r w:rsidRPr="00B0106F">
        <w:rPr>
          <w:rFonts w:ascii="Book Antiqua" w:hAnsi="Book Antiqua"/>
          <w:kern w:val="0"/>
          <w:sz w:val="24"/>
          <w:szCs w:val="24"/>
        </w:rPr>
        <w:t xml:space="preserve">. In our case, </w:t>
      </w:r>
      <w:proofErr w:type="spellStart"/>
      <w:r w:rsidRPr="00B0106F">
        <w:rPr>
          <w:rFonts w:ascii="Book Antiqua" w:hAnsi="Book Antiqua"/>
          <w:kern w:val="0"/>
          <w:sz w:val="24"/>
          <w:szCs w:val="24"/>
        </w:rPr>
        <w:t>tigecycline</w:t>
      </w:r>
      <w:proofErr w:type="spellEnd"/>
      <w:r w:rsidRPr="00B0106F">
        <w:rPr>
          <w:rFonts w:ascii="Book Antiqua" w:hAnsi="Book Antiqua"/>
          <w:kern w:val="0"/>
          <w:sz w:val="24"/>
          <w:szCs w:val="24"/>
        </w:rPr>
        <w:t xml:space="preserve"> was initially administered intravenously, but the patient did not respond to the treatment and continued to manifest typical signs of meningitis. The possible explanation of the therapeutic failure of intravenous </w:t>
      </w:r>
      <w:proofErr w:type="spellStart"/>
      <w:r w:rsidRPr="00B0106F">
        <w:rPr>
          <w:rFonts w:ascii="Book Antiqua" w:hAnsi="Book Antiqua"/>
          <w:kern w:val="0"/>
          <w:sz w:val="24"/>
          <w:szCs w:val="24"/>
        </w:rPr>
        <w:t>tigecycline</w:t>
      </w:r>
      <w:proofErr w:type="spellEnd"/>
      <w:r w:rsidRPr="00B0106F">
        <w:rPr>
          <w:rFonts w:ascii="Book Antiqua" w:hAnsi="Book Antiqua"/>
          <w:kern w:val="0"/>
          <w:sz w:val="24"/>
          <w:szCs w:val="24"/>
        </w:rPr>
        <w:t xml:space="preserve"> treatment could be attributed to its poor ability to penetrate through the blood-brain barrier. Thus, a combination of intravenous</w:t>
      </w:r>
      <w:r w:rsidR="00C2002A" w:rsidRPr="00B0106F">
        <w:rPr>
          <w:rFonts w:ascii="Book Antiqua" w:hAnsi="Book Antiqua"/>
          <w:kern w:val="0"/>
          <w:sz w:val="24"/>
          <w:szCs w:val="24"/>
        </w:rPr>
        <w:t xml:space="preserve"> </w:t>
      </w:r>
      <w:r w:rsidRPr="00B0106F">
        <w:rPr>
          <w:rFonts w:ascii="Book Antiqua" w:hAnsi="Book Antiqua"/>
          <w:kern w:val="0"/>
          <w:sz w:val="24"/>
          <w:szCs w:val="24"/>
        </w:rPr>
        <w:t xml:space="preserve">and intraventricular (IVT) antibiotic administration may be a therapeutic option to ensure sterilization of the CSF. Both doxycycline and </w:t>
      </w:r>
      <w:proofErr w:type="spellStart"/>
      <w:r w:rsidRPr="00B0106F">
        <w:rPr>
          <w:rFonts w:ascii="Book Antiqua" w:hAnsi="Book Antiqua"/>
          <w:kern w:val="0"/>
          <w:sz w:val="24"/>
          <w:szCs w:val="24"/>
        </w:rPr>
        <w:t>tigecycline</w:t>
      </w:r>
      <w:proofErr w:type="spellEnd"/>
      <w:r w:rsidRPr="00B0106F">
        <w:rPr>
          <w:rFonts w:ascii="Book Antiqua" w:hAnsi="Book Antiqua"/>
          <w:kern w:val="0"/>
          <w:sz w:val="24"/>
          <w:szCs w:val="24"/>
        </w:rPr>
        <w:t xml:space="preserve"> belong to the tetracycline class of antibiotics. Doxycycline was administered following the failure of </w:t>
      </w:r>
      <w:proofErr w:type="spellStart"/>
      <w:r w:rsidRPr="00B0106F">
        <w:rPr>
          <w:rFonts w:ascii="Book Antiqua" w:hAnsi="Book Antiqua"/>
          <w:kern w:val="0"/>
          <w:sz w:val="24"/>
          <w:szCs w:val="24"/>
        </w:rPr>
        <w:t>tigecycline</w:t>
      </w:r>
      <w:proofErr w:type="spellEnd"/>
      <w:r w:rsidRPr="00B0106F">
        <w:rPr>
          <w:rFonts w:ascii="Book Antiqua" w:hAnsi="Book Antiqua"/>
          <w:kern w:val="0"/>
          <w:sz w:val="24"/>
          <w:szCs w:val="24"/>
        </w:rPr>
        <w:t>, known to be active against MDRAB. In our case, doxycycline was effective in the treatment of the CNS infection, which may be explained by an increased doxycycline distribution in the CNS owing to the disruption of the blood-brain barrier, in inflammatory diseases like meningitis. However, further pharmacological studies are needed to confirm this observation. Moreover, the intraventricular gentamicin administration could effectively sterilize the CSF.</w:t>
      </w:r>
    </w:p>
    <w:p w14:paraId="58469199" w14:textId="37571E2C" w:rsidR="00FA5981" w:rsidRPr="00B0106F" w:rsidRDefault="00FA5981" w:rsidP="00B0106F">
      <w:pPr>
        <w:autoSpaceDE w:val="0"/>
        <w:autoSpaceDN w:val="0"/>
        <w:adjustRightInd w:val="0"/>
        <w:spacing w:line="360" w:lineRule="auto"/>
        <w:ind w:firstLineChars="100" w:firstLine="240"/>
        <w:rPr>
          <w:rFonts w:ascii="Book Antiqua" w:hAnsi="Book Antiqua"/>
          <w:kern w:val="0"/>
          <w:sz w:val="24"/>
          <w:szCs w:val="24"/>
        </w:rPr>
      </w:pPr>
      <w:r w:rsidRPr="00B0106F">
        <w:rPr>
          <w:rFonts w:ascii="Book Antiqua" w:hAnsi="Book Antiqua"/>
          <w:kern w:val="0"/>
          <w:sz w:val="24"/>
          <w:szCs w:val="24"/>
        </w:rPr>
        <w:t>MDRAB has emerged as an increasingly important pathogen often associated with post-neurosurgical meningitis</w:t>
      </w:r>
      <w:r w:rsidRPr="00B0106F">
        <w:rPr>
          <w:rFonts w:ascii="Book Antiqua" w:hAnsi="Book Antiqua"/>
          <w:kern w:val="0"/>
          <w:sz w:val="24"/>
          <w:szCs w:val="24"/>
          <w:vertAlign w:val="superscript"/>
        </w:rPr>
        <w:t>[9]</w:t>
      </w:r>
      <w:r w:rsidRPr="00B0106F">
        <w:rPr>
          <w:rFonts w:ascii="Book Antiqua" w:hAnsi="Book Antiqua"/>
          <w:kern w:val="0"/>
          <w:sz w:val="24"/>
          <w:szCs w:val="24"/>
        </w:rPr>
        <w:t xml:space="preserve">. In </w:t>
      </w:r>
      <w:r w:rsidR="00B32D2A">
        <w:rPr>
          <w:rFonts w:ascii="Book Antiqua" w:hAnsi="Book Antiqua"/>
          <w:kern w:val="0"/>
          <w:sz w:val="24"/>
          <w:szCs w:val="24"/>
        </w:rPr>
        <w:t xml:space="preserve">the </w:t>
      </w:r>
      <w:r w:rsidRPr="00B0106F">
        <w:rPr>
          <w:rFonts w:ascii="Book Antiqua" w:hAnsi="Book Antiqua"/>
          <w:kern w:val="0"/>
          <w:sz w:val="24"/>
          <w:szCs w:val="24"/>
        </w:rPr>
        <w:t>literature, the number of pediatric cases with MDRAB meningitis is low. Data regarding the clinical characteristics, therapy, and treatment outcomes in pediatric cases are summarized in Table 1</w:t>
      </w:r>
      <w:r w:rsidRPr="00B0106F">
        <w:rPr>
          <w:rFonts w:ascii="Book Antiqua" w:hAnsi="Book Antiqua"/>
          <w:kern w:val="0"/>
          <w:sz w:val="24"/>
          <w:szCs w:val="24"/>
          <w:vertAlign w:val="superscript"/>
        </w:rPr>
        <w:t>[10-15]</w:t>
      </w:r>
      <w:r w:rsidRPr="00B0106F">
        <w:rPr>
          <w:rFonts w:ascii="Book Antiqua" w:hAnsi="Book Antiqua"/>
          <w:kern w:val="0"/>
          <w:sz w:val="24"/>
          <w:szCs w:val="24"/>
        </w:rPr>
        <w:t xml:space="preserve">. Since active antibiotics including </w:t>
      </w:r>
      <w:proofErr w:type="spellStart"/>
      <w:r w:rsidRPr="00B0106F">
        <w:rPr>
          <w:rFonts w:ascii="Book Antiqua" w:hAnsi="Book Antiqua"/>
          <w:kern w:val="0"/>
          <w:sz w:val="24"/>
          <w:szCs w:val="24"/>
        </w:rPr>
        <w:t>tigecycline</w:t>
      </w:r>
      <w:proofErr w:type="spellEnd"/>
      <w:r w:rsidRPr="00B0106F">
        <w:rPr>
          <w:rFonts w:ascii="Book Antiqua" w:hAnsi="Book Antiqua"/>
          <w:kern w:val="0"/>
          <w:sz w:val="24"/>
          <w:szCs w:val="24"/>
        </w:rPr>
        <w:t xml:space="preserve"> and </w:t>
      </w:r>
      <w:proofErr w:type="spellStart"/>
      <w:r w:rsidRPr="00B0106F">
        <w:rPr>
          <w:rFonts w:ascii="Book Antiqua" w:hAnsi="Book Antiqua"/>
          <w:kern w:val="0"/>
          <w:sz w:val="24"/>
          <w:szCs w:val="24"/>
        </w:rPr>
        <w:t>colistin</w:t>
      </w:r>
      <w:proofErr w:type="spellEnd"/>
      <w:r w:rsidRPr="00B0106F">
        <w:rPr>
          <w:rFonts w:ascii="Book Antiqua" w:hAnsi="Book Antiqua"/>
          <w:kern w:val="0"/>
          <w:sz w:val="24"/>
          <w:szCs w:val="24"/>
        </w:rPr>
        <w:t xml:space="preserve"> diffuse poorly to the central nervous system, it is a challenge to treat patients </w:t>
      </w:r>
      <w:r w:rsidRPr="00B0106F">
        <w:rPr>
          <w:rFonts w:ascii="Book Antiqua" w:hAnsi="Book Antiqua"/>
          <w:i/>
          <w:iCs/>
          <w:kern w:val="0"/>
          <w:sz w:val="24"/>
          <w:szCs w:val="24"/>
        </w:rPr>
        <w:t>via</w:t>
      </w:r>
      <w:r w:rsidRPr="00B0106F">
        <w:rPr>
          <w:rFonts w:ascii="Book Antiqua" w:hAnsi="Book Antiqua"/>
          <w:kern w:val="0"/>
          <w:sz w:val="24"/>
          <w:szCs w:val="24"/>
        </w:rPr>
        <w:t xml:space="preserve"> intravenous administration of these drugs. The IVT administration of these antibiotics is currently the only treatment option for MDRAB meningitis.</w:t>
      </w:r>
    </w:p>
    <w:p w14:paraId="4774A4D2" w14:textId="77777777" w:rsidR="00746CBF" w:rsidRPr="00B0106F" w:rsidRDefault="00746CBF" w:rsidP="00B0106F">
      <w:pPr>
        <w:autoSpaceDE w:val="0"/>
        <w:autoSpaceDN w:val="0"/>
        <w:adjustRightInd w:val="0"/>
        <w:spacing w:line="360" w:lineRule="auto"/>
        <w:rPr>
          <w:rFonts w:ascii="Book Antiqua" w:hAnsi="Book Antiqua"/>
          <w:kern w:val="0"/>
          <w:sz w:val="24"/>
          <w:szCs w:val="24"/>
        </w:rPr>
      </w:pPr>
    </w:p>
    <w:p w14:paraId="36C0E3F8" w14:textId="77777777" w:rsidR="00F758D9" w:rsidRPr="00B0106F" w:rsidRDefault="00F758D9" w:rsidP="00B0106F">
      <w:pPr>
        <w:adjustRightInd w:val="0"/>
        <w:snapToGrid w:val="0"/>
        <w:spacing w:line="360" w:lineRule="auto"/>
        <w:rPr>
          <w:rFonts w:ascii="Book Antiqua" w:hAnsi="Book Antiqua"/>
          <w:b/>
          <w:sz w:val="24"/>
          <w:szCs w:val="24"/>
        </w:rPr>
      </w:pPr>
      <w:r w:rsidRPr="00B0106F">
        <w:rPr>
          <w:rFonts w:ascii="Book Antiqua" w:hAnsi="Book Antiqua"/>
          <w:b/>
          <w:sz w:val="24"/>
          <w:szCs w:val="24"/>
        </w:rPr>
        <w:t>CONCLUSION</w:t>
      </w:r>
    </w:p>
    <w:p w14:paraId="74932359" w14:textId="3012E9D7"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In conclusion, this case suggests</w:t>
      </w:r>
      <w:r w:rsidR="00B32D2A">
        <w:rPr>
          <w:rFonts w:ascii="Book Antiqua" w:hAnsi="Book Antiqua" w:hint="eastAsia"/>
          <w:kern w:val="0"/>
          <w:sz w:val="24"/>
          <w:szCs w:val="24"/>
        </w:rPr>
        <w:t xml:space="preserve"> </w:t>
      </w:r>
      <w:r w:rsidRPr="00B0106F">
        <w:rPr>
          <w:rFonts w:ascii="Book Antiqua" w:hAnsi="Book Antiqua"/>
          <w:kern w:val="0"/>
          <w:sz w:val="24"/>
          <w:szCs w:val="24"/>
        </w:rPr>
        <w:t xml:space="preserve">that the combination of intravenous doxycycline and intraventricular gentamicin administration may be a </w:t>
      </w:r>
      <w:r w:rsidRPr="00B0106F">
        <w:rPr>
          <w:rFonts w:ascii="Book Antiqua" w:hAnsi="Book Antiqua"/>
          <w:kern w:val="0"/>
          <w:sz w:val="24"/>
          <w:szCs w:val="24"/>
        </w:rPr>
        <w:lastRenderedPageBreak/>
        <w:t>potentially effective and safe therapeutic option for the treatment of childhood</w:t>
      </w:r>
      <w:r w:rsidRPr="00B0106F">
        <w:rPr>
          <w:rFonts w:ascii="Book Antiqua" w:hAnsi="Book Antiqua"/>
          <w:sz w:val="24"/>
          <w:szCs w:val="24"/>
        </w:rPr>
        <w:t xml:space="preserve"> </w:t>
      </w:r>
      <w:r w:rsidRPr="00B0106F">
        <w:rPr>
          <w:rFonts w:ascii="Book Antiqua" w:hAnsi="Book Antiqua"/>
          <w:kern w:val="0"/>
          <w:sz w:val="24"/>
          <w:szCs w:val="24"/>
        </w:rPr>
        <w:t>MDRAB meningitis.</w:t>
      </w:r>
    </w:p>
    <w:p w14:paraId="4F279B49" w14:textId="3D7D2160" w:rsidR="00F843CC" w:rsidRPr="00B0106F" w:rsidRDefault="00F843CC" w:rsidP="00B0106F">
      <w:pPr>
        <w:autoSpaceDE w:val="0"/>
        <w:autoSpaceDN w:val="0"/>
        <w:adjustRightInd w:val="0"/>
        <w:spacing w:line="360" w:lineRule="auto"/>
        <w:rPr>
          <w:rFonts w:ascii="Book Antiqua" w:hAnsi="Book Antiqua"/>
          <w:kern w:val="0"/>
          <w:sz w:val="24"/>
          <w:szCs w:val="24"/>
        </w:rPr>
      </w:pPr>
    </w:p>
    <w:p w14:paraId="3700CEDA" w14:textId="6132FFC9" w:rsidR="00F758D9" w:rsidRPr="00B0106F" w:rsidRDefault="00F758D9" w:rsidP="00B0106F">
      <w:pPr>
        <w:autoSpaceDE w:val="0"/>
        <w:autoSpaceDN w:val="0"/>
        <w:adjustRightInd w:val="0"/>
        <w:spacing w:line="360" w:lineRule="auto"/>
        <w:rPr>
          <w:rFonts w:ascii="Book Antiqua" w:hAnsi="Book Antiqua"/>
          <w:b/>
          <w:kern w:val="0"/>
          <w:sz w:val="24"/>
          <w:szCs w:val="24"/>
        </w:rPr>
      </w:pPr>
      <w:r w:rsidRPr="00B0106F">
        <w:rPr>
          <w:rFonts w:ascii="Book Antiqua" w:hAnsi="Book Antiqua"/>
          <w:b/>
          <w:kern w:val="0"/>
          <w:sz w:val="24"/>
          <w:szCs w:val="24"/>
        </w:rPr>
        <w:t>REFERENCES</w:t>
      </w:r>
    </w:p>
    <w:p w14:paraId="3A0DC0D1"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 </w:t>
      </w:r>
      <w:r w:rsidRPr="00B0106F">
        <w:rPr>
          <w:rFonts w:ascii="Book Antiqua" w:hAnsi="Book Antiqua"/>
          <w:b/>
          <w:sz w:val="24"/>
          <w:szCs w:val="24"/>
        </w:rPr>
        <w:t>Munoz-Price LS</w:t>
      </w:r>
      <w:r w:rsidRPr="00B0106F">
        <w:rPr>
          <w:rFonts w:ascii="Book Antiqua" w:hAnsi="Book Antiqua"/>
          <w:sz w:val="24"/>
          <w:szCs w:val="24"/>
        </w:rPr>
        <w:t xml:space="preserve">, Weinstein RA. Acinetobacter infection. </w:t>
      </w:r>
      <w:r w:rsidRPr="00B0106F">
        <w:rPr>
          <w:rFonts w:ascii="Book Antiqua" w:hAnsi="Book Antiqua"/>
          <w:i/>
          <w:sz w:val="24"/>
          <w:szCs w:val="24"/>
        </w:rPr>
        <w:t xml:space="preserve">N </w:t>
      </w:r>
      <w:proofErr w:type="spellStart"/>
      <w:r w:rsidRPr="00B0106F">
        <w:rPr>
          <w:rFonts w:ascii="Book Antiqua" w:hAnsi="Book Antiqua"/>
          <w:i/>
          <w:sz w:val="24"/>
          <w:szCs w:val="24"/>
        </w:rPr>
        <w:t>Engl</w:t>
      </w:r>
      <w:proofErr w:type="spellEnd"/>
      <w:r w:rsidRPr="00B0106F">
        <w:rPr>
          <w:rFonts w:ascii="Book Antiqua" w:hAnsi="Book Antiqua"/>
          <w:i/>
          <w:sz w:val="24"/>
          <w:szCs w:val="24"/>
        </w:rPr>
        <w:t xml:space="preserve"> J Med</w:t>
      </w:r>
      <w:r w:rsidRPr="00B0106F">
        <w:rPr>
          <w:rFonts w:ascii="Book Antiqua" w:hAnsi="Book Antiqua"/>
          <w:sz w:val="24"/>
          <w:szCs w:val="24"/>
        </w:rPr>
        <w:t xml:space="preserve"> 2008; </w:t>
      </w:r>
      <w:r w:rsidRPr="00B0106F">
        <w:rPr>
          <w:rFonts w:ascii="Book Antiqua" w:hAnsi="Book Antiqua"/>
          <w:b/>
          <w:sz w:val="24"/>
          <w:szCs w:val="24"/>
        </w:rPr>
        <w:t>358</w:t>
      </w:r>
      <w:r w:rsidRPr="00B0106F">
        <w:rPr>
          <w:rFonts w:ascii="Book Antiqua" w:hAnsi="Book Antiqua"/>
          <w:sz w:val="24"/>
          <w:szCs w:val="24"/>
        </w:rPr>
        <w:t>: 1271-1281 [PMID: 18354105 DOI: 10.1056/NEJMra070741]</w:t>
      </w:r>
    </w:p>
    <w:p w14:paraId="3CAAD43D"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2 </w:t>
      </w:r>
      <w:proofErr w:type="spellStart"/>
      <w:r w:rsidRPr="00B0106F">
        <w:rPr>
          <w:rFonts w:ascii="Book Antiqua" w:hAnsi="Book Antiqua"/>
          <w:b/>
          <w:sz w:val="24"/>
          <w:szCs w:val="24"/>
        </w:rPr>
        <w:t>Bergogne-Bérézin</w:t>
      </w:r>
      <w:proofErr w:type="spellEnd"/>
      <w:r w:rsidRPr="00B0106F">
        <w:rPr>
          <w:rFonts w:ascii="Book Antiqua" w:hAnsi="Book Antiqua"/>
          <w:b/>
          <w:sz w:val="24"/>
          <w:szCs w:val="24"/>
        </w:rPr>
        <w:t xml:space="preserve"> E</w:t>
      </w:r>
      <w:r w:rsidRPr="00B0106F">
        <w:rPr>
          <w:rFonts w:ascii="Book Antiqua" w:hAnsi="Book Antiqua"/>
          <w:sz w:val="24"/>
          <w:szCs w:val="24"/>
        </w:rPr>
        <w:t xml:space="preserve">, Towner KJ. Acinetobacter spp. as nosocomial pathogens: microbiological, clinical, and epidemiological features. </w:t>
      </w:r>
      <w:proofErr w:type="spellStart"/>
      <w:r w:rsidRPr="00B0106F">
        <w:rPr>
          <w:rFonts w:ascii="Book Antiqua" w:hAnsi="Book Antiqua"/>
          <w:i/>
          <w:sz w:val="24"/>
          <w:szCs w:val="24"/>
        </w:rPr>
        <w:t>Clin</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Microbiol</w:t>
      </w:r>
      <w:proofErr w:type="spellEnd"/>
      <w:r w:rsidRPr="00B0106F">
        <w:rPr>
          <w:rFonts w:ascii="Book Antiqua" w:hAnsi="Book Antiqua"/>
          <w:i/>
          <w:sz w:val="24"/>
          <w:szCs w:val="24"/>
        </w:rPr>
        <w:t xml:space="preserve"> Rev</w:t>
      </w:r>
      <w:r w:rsidRPr="00B0106F">
        <w:rPr>
          <w:rFonts w:ascii="Book Antiqua" w:hAnsi="Book Antiqua"/>
          <w:sz w:val="24"/>
          <w:szCs w:val="24"/>
        </w:rPr>
        <w:t xml:space="preserve"> 1996; </w:t>
      </w:r>
      <w:r w:rsidRPr="00B0106F">
        <w:rPr>
          <w:rFonts w:ascii="Book Antiqua" w:hAnsi="Book Antiqua"/>
          <w:b/>
          <w:sz w:val="24"/>
          <w:szCs w:val="24"/>
        </w:rPr>
        <w:t>9</w:t>
      </w:r>
      <w:r w:rsidRPr="00B0106F">
        <w:rPr>
          <w:rFonts w:ascii="Book Antiqua" w:hAnsi="Book Antiqua"/>
          <w:sz w:val="24"/>
          <w:szCs w:val="24"/>
        </w:rPr>
        <w:t>: 148-165 [PMID: 8964033 DOI: 10.1128/CMR.9.2.148]</w:t>
      </w:r>
    </w:p>
    <w:p w14:paraId="009CF87D"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3 </w:t>
      </w:r>
      <w:r w:rsidRPr="00B0106F">
        <w:rPr>
          <w:rFonts w:ascii="Book Antiqua" w:hAnsi="Book Antiqua"/>
          <w:b/>
          <w:sz w:val="24"/>
          <w:szCs w:val="24"/>
        </w:rPr>
        <w:t>Peleg AY</w:t>
      </w:r>
      <w:r w:rsidRPr="00B0106F">
        <w:rPr>
          <w:rFonts w:ascii="Book Antiqua" w:hAnsi="Book Antiqua"/>
          <w:sz w:val="24"/>
          <w:szCs w:val="24"/>
        </w:rPr>
        <w:t xml:space="preserve">, Seifert H, Paterson DL.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emergence of a successful pathogen. </w:t>
      </w:r>
      <w:proofErr w:type="spellStart"/>
      <w:r w:rsidRPr="00B0106F">
        <w:rPr>
          <w:rFonts w:ascii="Book Antiqua" w:hAnsi="Book Antiqua"/>
          <w:i/>
          <w:sz w:val="24"/>
          <w:szCs w:val="24"/>
        </w:rPr>
        <w:t>Clin</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Microbiol</w:t>
      </w:r>
      <w:proofErr w:type="spellEnd"/>
      <w:r w:rsidRPr="00B0106F">
        <w:rPr>
          <w:rFonts w:ascii="Book Antiqua" w:hAnsi="Book Antiqua"/>
          <w:i/>
          <w:sz w:val="24"/>
          <w:szCs w:val="24"/>
        </w:rPr>
        <w:t xml:space="preserve"> Rev</w:t>
      </w:r>
      <w:r w:rsidRPr="00B0106F">
        <w:rPr>
          <w:rFonts w:ascii="Book Antiqua" w:hAnsi="Book Antiqua"/>
          <w:sz w:val="24"/>
          <w:szCs w:val="24"/>
        </w:rPr>
        <w:t xml:space="preserve"> 2008; </w:t>
      </w:r>
      <w:r w:rsidRPr="00B0106F">
        <w:rPr>
          <w:rFonts w:ascii="Book Antiqua" w:hAnsi="Book Antiqua"/>
          <w:b/>
          <w:sz w:val="24"/>
          <w:szCs w:val="24"/>
        </w:rPr>
        <w:t>21</w:t>
      </w:r>
      <w:r w:rsidRPr="00B0106F">
        <w:rPr>
          <w:rFonts w:ascii="Book Antiqua" w:hAnsi="Book Antiqua"/>
          <w:sz w:val="24"/>
          <w:szCs w:val="24"/>
        </w:rPr>
        <w:t>: 538-582 [PMID: 18625687 DOI: 10.1128/CMR.00058-07]</w:t>
      </w:r>
    </w:p>
    <w:p w14:paraId="20F57C19"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4 </w:t>
      </w:r>
      <w:r w:rsidRPr="00B0106F">
        <w:rPr>
          <w:rFonts w:ascii="Book Antiqua" w:hAnsi="Book Antiqua"/>
          <w:b/>
          <w:sz w:val="24"/>
          <w:szCs w:val="24"/>
        </w:rPr>
        <w:t>Kim BN</w:t>
      </w:r>
      <w:r w:rsidRPr="00B0106F">
        <w:rPr>
          <w:rFonts w:ascii="Book Antiqua" w:hAnsi="Book Antiqua"/>
          <w:sz w:val="24"/>
          <w:szCs w:val="24"/>
        </w:rPr>
        <w:t xml:space="preserve">, Peleg AY, </w:t>
      </w:r>
      <w:proofErr w:type="spellStart"/>
      <w:r w:rsidRPr="00B0106F">
        <w:rPr>
          <w:rFonts w:ascii="Book Antiqua" w:hAnsi="Book Antiqua"/>
          <w:sz w:val="24"/>
          <w:szCs w:val="24"/>
        </w:rPr>
        <w:t>Lodise</w:t>
      </w:r>
      <w:proofErr w:type="spellEnd"/>
      <w:r w:rsidRPr="00B0106F">
        <w:rPr>
          <w:rFonts w:ascii="Book Antiqua" w:hAnsi="Book Antiqua"/>
          <w:sz w:val="24"/>
          <w:szCs w:val="24"/>
        </w:rPr>
        <w:t xml:space="preserve"> TP, </w:t>
      </w:r>
      <w:proofErr w:type="spellStart"/>
      <w:r w:rsidRPr="00B0106F">
        <w:rPr>
          <w:rFonts w:ascii="Book Antiqua" w:hAnsi="Book Antiqua"/>
          <w:sz w:val="24"/>
          <w:szCs w:val="24"/>
        </w:rPr>
        <w:t>Lipman</w:t>
      </w:r>
      <w:proofErr w:type="spellEnd"/>
      <w:r w:rsidRPr="00B0106F">
        <w:rPr>
          <w:rFonts w:ascii="Book Antiqua" w:hAnsi="Book Antiqua"/>
          <w:sz w:val="24"/>
          <w:szCs w:val="24"/>
        </w:rPr>
        <w:t xml:space="preserve"> J, Li J, Nation R, Paterson DL. Management of meningitis due to antibiotic-resistant Acinetobacter species. </w:t>
      </w:r>
      <w:r w:rsidRPr="00B0106F">
        <w:rPr>
          <w:rFonts w:ascii="Book Antiqua" w:hAnsi="Book Antiqua"/>
          <w:i/>
          <w:sz w:val="24"/>
          <w:szCs w:val="24"/>
        </w:rPr>
        <w:t>Lancet Infect Dis</w:t>
      </w:r>
      <w:r w:rsidRPr="00B0106F">
        <w:rPr>
          <w:rFonts w:ascii="Book Antiqua" w:hAnsi="Book Antiqua"/>
          <w:sz w:val="24"/>
          <w:szCs w:val="24"/>
        </w:rPr>
        <w:t xml:space="preserve"> 2009; </w:t>
      </w:r>
      <w:r w:rsidRPr="00B0106F">
        <w:rPr>
          <w:rFonts w:ascii="Book Antiqua" w:hAnsi="Book Antiqua"/>
          <w:b/>
          <w:sz w:val="24"/>
          <w:szCs w:val="24"/>
        </w:rPr>
        <w:t>9</w:t>
      </w:r>
      <w:r w:rsidRPr="00B0106F">
        <w:rPr>
          <w:rFonts w:ascii="Book Antiqua" w:hAnsi="Book Antiqua"/>
          <w:sz w:val="24"/>
          <w:szCs w:val="24"/>
        </w:rPr>
        <w:t>: 245-255 [PMID: 19324297 DOI: 10.1016/S1473-3099(09)70055-6]</w:t>
      </w:r>
    </w:p>
    <w:p w14:paraId="04A696C4"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5 </w:t>
      </w:r>
      <w:r w:rsidRPr="00B0106F">
        <w:rPr>
          <w:rFonts w:ascii="Book Antiqua" w:hAnsi="Book Antiqua"/>
          <w:b/>
          <w:sz w:val="24"/>
          <w:szCs w:val="24"/>
        </w:rPr>
        <w:t>Jain R</w:t>
      </w:r>
      <w:r w:rsidRPr="00B0106F">
        <w:rPr>
          <w:rFonts w:ascii="Book Antiqua" w:hAnsi="Book Antiqua"/>
          <w:sz w:val="24"/>
          <w:szCs w:val="24"/>
        </w:rPr>
        <w:t xml:space="preserve">, </w:t>
      </w:r>
      <w:proofErr w:type="spellStart"/>
      <w:r w:rsidRPr="00B0106F">
        <w:rPr>
          <w:rFonts w:ascii="Book Antiqua" w:hAnsi="Book Antiqua"/>
          <w:sz w:val="24"/>
          <w:szCs w:val="24"/>
        </w:rPr>
        <w:t>Danziger</w:t>
      </w:r>
      <w:proofErr w:type="spellEnd"/>
      <w:r w:rsidRPr="00B0106F">
        <w:rPr>
          <w:rFonts w:ascii="Book Antiqua" w:hAnsi="Book Antiqua"/>
          <w:sz w:val="24"/>
          <w:szCs w:val="24"/>
        </w:rPr>
        <w:t xml:space="preserve"> LH. Multidrug-resistant Acinetobacter infections: an emerging challenge to clinicians. </w:t>
      </w:r>
      <w:r w:rsidRPr="00B0106F">
        <w:rPr>
          <w:rFonts w:ascii="Book Antiqua" w:hAnsi="Book Antiqua"/>
          <w:i/>
          <w:sz w:val="24"/>
          <w:szCs w:val="24"/>
        </w:rPr>
        <w:t xml:space="preserve">Ann </w:t>
      </w:r>
      <w:proofErr w:type="spellStart"/>
      <w:r w:rsidRPr="00B0106F">
        <w:rPr>
          <w:rFonts w:ascii="Book Antiqua" w:hAnsi="Book Antiqua"/>
          <w:i/>
          <w:sz w:val="24"/>
          <w:szCs w:val="24"/>
        </w:rPr>
        <w:t>Pharmacother</w:t>
      </w:r>
      <w:proofErr w:type="spellEnd"/>
      <w:r w:rsidRPr="00B0106F">
        <w:rPr>
          <w:rFonts w:ascii="Book Antiqua" w:hAnsi="Book Antiqua"/>
          <w:sz w:val="24"/>
          <w:szCs w:val="24"/>
        </w:rPr>
        <w:t xml:space="preserve"> 2004; </w:t>
      </w:r>
      <w:r w:rsidRPr="00B0106F">
        <w:rPr>
          <w:rFonts w:ascii="Book Antiqua" w:hAnsi="Book Antiqua"/>
          <w:b/>
          <w:sz w:val="24"/>
          <w:szCs w:val="24"/>
        </w:rPr>
        <w:t>38</w:t>
      </w:r>
      <w:r w:rsidRPr="00B0106F">
        <w:rPr>
          <w:rFonts w:ascii="Book Antiqua" w:hAnsi="Book Antiqua"/>
          <w:sz w:val="24"/>
          <w:szCs w:val="24"/>
        </w:rPr>
        <w:t>: 1449-1459 [PMID: 15280512 DOI: 10.1345/aph.1D592]</w:t>
      </w:r>
    </w:p>
    <w:p w14:paraId="05F2875B"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6 </w:t>
      </w:r>
      <w:r w:rsidRPr="00B0106F">
        <w:rPr>
          <w:rFonts w:ascii="Book Antiqua" w:hAnsi="Book Antiqua"/>
          <w:b/>
          <w:sz w:val="24"/>
          <w:szCs w:val="24"/>
        </w:rPr>
        <w:t>Levin AS</w:t>
      </w:r>
      <w:r w:rsidRPr="00B0106F">
        <w:rPr>
          <w:rFonts w:ascii="Book Antiqua" w:hAnsi="Book Antiqua"/>
          <w:sz w:val="24"/>
          <w:szCs w:val="24"/>
        </w:rPr>
        <w:t xml:space="preserve">, Barone AA, </w:t>
      </w:r>
      <w:proofErr w:type="spellStart"/>
      <w:r w:rsidRPr="00B0106F">
        <w:rPr>
          <w:rFonts w:ascii="Book Antiqua" w:hAnsi="Book Antiqua"/>
          <w:sz w:val="24"/>
          <w:szCs w:val="24"/>
        </w:rPr>
        <w:t>Penço</w:t>
      </w:r>
      <w:proofErr w:type="spellEnd"/>
      <w:r w:rsidRPr="00B0106F">
        <w:rPr>
          <w:rFonts w:ascii="Book Antiqua" w:hAnsi="Book Antiqua"/>
          <w:sz w:val="24"/>
          <w:szCs w:val="24"/>
        </w:rPr>
        <w:t xml:space="preserve"> J, Santos MV, </w:t>
      </w:r>
      <w:proofErr w:type="spellStart"/>
      <w:r w:rsidRPr="00B0106F">
        <w:rPr>
          <w:rFonts w:ascii="Book Antiqua" w:hAnsi="Book Antiqua"/>
          <w:sz w:val="24"/>
          <w:szCs w:val="24"/>
        </w:rPr>
        <w:t>Marinho</w:t>
      </w:r>
      <w:proofErr w:type="spellEnd"/>
      <w:r w:rsidRPr="00B0106F">
        <w:rPr>
          <w:rFonts w:ascii="Book Antiqua" w:hAnsi="Book Antiqua"/>
          <w:sz w:val="24"/>
          <w:szCs w:val="24"/>
        </w:rPr>
        <w:t xml:space="preserve"> IS, </w:t>
      </w:r>
      <w:proofErr w:type="spellStart"/>
      <w:r w:rsidRPr="00B0106F">
        <w:rPr>
          <w:rFonts w:ascii="Book Antiqua" w:hAnsi="Book Antiqua"/>
          <w:sz w:val="24"/>
          <w:szCs w:val="24"/>
        </w:rPr>
        <w:t>Arruda</w:t>
      </w:r>
      <w:proofErr w:type="spellEnd"/>
      <w:r w:rsidRPr="00B0106F">
        <w:rPr>
          <w:rFonts w:ascii="Book Antiqua" w:hAnsi="Book Antiqua"/>
          <w:sz w:val="24"/>
          <w:szCs w:val="24"/>
        </w:rPr>
        <w:t xml:space="preserve"> EA, </w:t>
      </w:r>
      <w:proofErr w:type="spellStart"/>
      <w:r w:rsidRPr="00B0106F">
        <w:rPr>
          <w:rFonts w:ascii="Book Antiqua" w:hAnsi="Book Antiqua"/>
          <w:sz w:val="24"/>
          <w:szCs w:val="24"/>
        </w:rPr>
        <w:t>Manrique</w:t>
      </w:r>
      <w:proofErr w:type="spellEnd"/>
      <w:r w:rsidRPr="00B0106F">
        <w:rPr>
          <w:rFonts w:ascii="Book Antiqua" w:hAnsi="Book Antiqua"/>
          <w:sz w:val="24"/>
          <w:szCs w:val="24"/>
        </w:rPr>
        <w:t xml:space="preserve"> EI, Costa SF. Intravenous </w:t>
      </w:r>
      <w:proofErr w:type="spellStart"/>
      <w:r w:rsidRPr="00B0106F">
        <w:rPr>
          <w:rFonts w:ascii="Book Antiqua" w:hAnsi="Book Antiqua"/>
          <w:sz w:val="24"/>
          <w:szCs w:val="24"/>
        </w:rPr>
        <w:t>colistin</w:t>
      </w:r>
      <w:proofErr w:type="spellEnd"/>
      <w:r w:rsidRPr="00B0106F">
        <w:rPr>
          <w:rFonts w:ascii="Book Antiqua" w:hAnsi="Book Antiqua"/>
          <w:sz w:val="24"/>
          <w:szCs w:val="24"/>
        </w:rPr>
        <w:t xml:space="preserve"> as therapy for nosocomial infections caused by multidrug-resistant Pseudomonas aeruginosa and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w:t>
      </w:r>
      <w:proofErr w:type="spellStart"/>
      <w:r w:rsidRPr="00B0106F">
        <w:rPr>
          <w:rFonts w:ascii="Book Antiqua" w:hAnsi="Book Antiqua"/>
          <w:i/>
          <w:sz w:val="24"/>
          <w:szCs w:val="24"/>
        </w:rPr>
        <w:t>Clin</w:t>
      </w:r>
      <w:proofErr w:type="spellEnd"/>
      <w:r w:rsidRPr="00B0106F">
        <w:rPr>
          <w:rFonts w:ascii="Book Antiqua" w:hAnsi="Book Antiqua"/>
          <w:i/>
          <w:sz w:val="24"/>
          <w:szCs w:val="24"/>
        </w:rPr>
        <w:t xml:space="preserve"> Infect Dis</w:t>
      </w:r>
      <w:r w:rsidRPr="00B0106F">
        <w:rPr>
          <w:rFonts w:ascii="Book Antiqua" w:hAnsi="Book Antiqua"/>
          <w:sz w:val="24"/>
          <w:szCs w:val="24"/>
        </w:rPr>
        <w:t xml:space="preserve"> 1999; </w:t>
      </w:r>
      <w:r w:rsidRPr="00B0106F">
        <w:rPr>
          <w:rFonts w:ascii="Book Antiqua" w:hAnsi="Book Antiqua"/>
          <w:b/>
          <w:sz w:val="24"/>
          <w:szCs w:val="24"/>
        </w:rPr>
        <w:t>28</w:t>
      </w:r>
      <w:r w:rsidRPr="00B0106F">
        <w:rPr>
          <w:rFonts w:ascii="Book Antiqua" w:hAnsi="Book Antiqua"/>
          <w:sz w:val="24"/>
          <w:szCs w:val="24"/>
        </w:rPr>
        <w:t>: 1008-1011 [PMID: 10452626 DOI: 10.1086/514732]</w:t>
      </w:r>
    </w:p>
    <w:p w14:paraId="443F54FC"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7 </w:t>
      </w:r>
      <w:proofErr w:type="spellStart"/>
      <w:r w:rsidRPr="00B0106F">
        <w:rPr>
          <w:rFonts w:ascii="Book Antiqua" w:hAnsi="Book Antiqua"/>
          <w:b/>
          <w:sz w:val="24"/>
          <w:szCs w:val="24"/>
        </w:rPr>
        <w:t>Karageorgopoulos</w:t>
      </w:r>
      <w:proofErr w:type="spellEnd"/>
      <w:r w:rsidRPr="00B0106F">
        <w:rPr>
          <w:rFonts w:ascii="Book Antiqua" w:hAnsi="Book Antiqua"/>
          <w:b/>
          <w:sz w:val="24"/>
          <w:szCs w:val="24"/>
        </w:rPr>
        <w:t xml:space="preserve"> DE</w:t>
      </w:r>
      <w:r w:rsidRPr="00B0106F">
        <w:rPr>
          <w:rFonts w:ascii="Book Antiqua" w:hAnsi="Book Antiqua"/>
          <w:sz w:val="24"/>
          <w:szCs w:val="24"/>
        </w:rPr>
        <w:t xml:space="preserve">, </w:t>
      </w:r>
      <w:proofErr w:type="spellStart"/>
      <w:r w:rsidRPr="00B0106F">
        <w:rPr>
          <w:rFonts w:ascii="Book Antiqua" w:hAnsi="Book Antiqua"/>
          <w:sz w:val="24"/>
          <w:szCs w:val="24"/>
        </w:rPr>
        <w:t>Falagas</w:t>
      </w:r>
      <w:proofErr w:type="spellEnd"/>
      <w:r w:rsidRPr="00B0106F">
        <w:rPr>
          <w:rFonts w:ascii="Book Antiqua" w:hAnsi="Book Antiqua"/>
          <w:sz w:val="24"/>
          <w:szCs w:val="24"/>
        </w:rPr>
        <w:t xml:space="preserve"> ME. Current control and treatment of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infections. </w:t>
      </w:r>
      <w:r w:rsidRPr="00B0106F">
        <w:rPr>
          <w:rFonts w:ascii="Book Antiqua" w:hAnsi="Book Antiqua"/>
          <w:i/>
          <w:sz w:val="24"/>
          <w:szCs w:val="24"/>
        </w:rPr>
        <w:t>Lancet Infect Dis</w:t>
      </w:r>
      <w:r w:rsidRPr="00B0106F">
        <w:rPr>
          <w:rFonts w:ascii="Book Antiqua" w:hAnsi="Book Antiqua"/>
          <w:sz w:val="24"/>
          <w:szCs w:val="24"/>
        </w:rPr>
        <w:t xml:space="preserve"> 2008; </w:t>
      </w:r>
      <w:r w:rsidRPr="00B0106F">
        <w:rPr>
          <w:rFonts w:ascii="Book Antiqua" w:hAnsi="Book Antiqua"/>
          <w:b/>
          <w:sz w:val="24"/>
          <w:szCs w:val="24"/>
        </w:rPr>
        <w:t>8</w:t>
      </w:r>
      <w:r w:rsidRPr="00B0106F">
        <w:rPr>
          <w:rFonts w:ascii="Book Antiqua" w:hAnsi="Book Antiqua"/>
          <w:sz w:val="24"/>
          <w:szCs w:val="24"/>
        </w:rPr>
        <w:t>: 751-762 [PMID: 19022191 DOI: 10.1016/S1473-3099(08)70279-2]</w:t>
      </w:r>
    </w:p>
    <w:p w14:paraId="4CAC1C1A"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8 </w:t>
      </w:r>
      <w:proofErr w:type="spellStart"/>
      <w:r w:rsidRPr="00B0106F">
        <w:rPr>
          <w:rFonts w:ascii="Book Antiqua" w:hAnsi="Book Antiqua"/>
          <w:b/>
          <w:sz w:val="24"/>
          <w:szCs w:val="24"/>
        </w:rPr>
        <w:t>Pankey</w:t>
      </w:r>
      <w:proofErr w:type="spellEnd"/>
      <w:r w:rsidRPr="00B0106F">
        <w:rPr>
          <w:rFonts w:ascii="Book Antiqua" w:hAnsi="Book Antiqua"/>
          <w:b/>
          <w:sz w:val="24"/>
          <w:szCs w:val="24"/>
        </w:rPr>
        <w:t xml:space="preserve"> GA</w:t>
      </w:r>
      <w:r w:rsidRPr="00B0106F">
        <w:rPr>
          <w:rFonts w:ascii="Book Antiqua" w:hAnsi="Book Antiqua"/>
          <w:sz w:val="24"/>
          <w:szCs w:val="24"/>
        </w:rPr>
        <w:t xml:space="preserve">. </w:t>
      </w:r>
      <w:proofErr w:type="spellStart"/>
      <w:r w:rsidRPr="00B0106F">
        <w:rPr>
          <w:rFonts w:ascii="Book Antiqua" w:hAnsi="Book Antiqua"/>
          <w:sz w:val="24"/>
          <w:szCs w:val="24"/>
        </w:rPr>
        <w:t>Tigecycline</w:t>
      </w:r>
      <w:proofErr w:type="spellEnd"/>
      <w:r w:rsidRPr="00B0106F">
        <w:rPr>
          <w:rFonts w:ascii="Book Antiqua" w:hAnsi="Book Antiqua"/>
          <w:sz w:val="24"/>
          <w:szCs w:val="24"/>
        </w:rPr>
        <w:t xml:space="preserve">. </w:t>
      </w:r>
      <w:r w:rsidRPr="00B0106F">
        <w:rPr>
          <w:rFonts w:ascii="Book Antiqua" w:hAnsi="Book Antiqua"/>
          <w:i/>
          <w:sz w:val="24"/>
          <w:szCs w:val="24"/>
        </w:rPr>
        <w:t xml:space="preserve">J </w:t>
      </w:r>
      <w:proofErr w:type="spellStart"/>
      <w:r w:rsidRPr="00B0106F">
        <w:rPr>
          <w:rFonts w:ascii="Book Antiqua" w:hAnsi="Book Antiqua"/>
          <w:i/>
          <w:sz w:val="24"/>
          <w:szCs w:val="24"/>
        </w:rPr>
        <w:t>Antimicrob</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Chemother</w:t>
      </w:r>
      <w:proofErr w:type="spellEnd"/>
      <w:r w:rsidRPr="00B0106F">
        <w:rPr>
          <w:rFonts w:ascii="Book Antiqua" w:hAnsi="Book Antiqua"/>
          <w:sz w:val="24"/>
          <w:szCs w:val="24"/>
        </w:rPr>
        <w:t xml:space="preserve"> 2005; </w:t>
      </w:r>
      <w:r w:rsidRPr="00B0106F">
        <w:rPr>
          <w:rFonts w:ascii="Book Antiqua" w:hAnsi="Book Antiqua"/>
          <w:b/>
          <w:sz w:val="24"/>
          <w:szCs w:val="24"/>
        </w:rPr>
        <w:t>56</w:t>
      </w:r>
      <w:r w:rsidRPr="00B0106F">
        <w:rPr>
          <w:rFonts w:ascii="Book Antiqua" w:hAnsi="Book Antiqua"/>
          <w:sz w:val="24"/>
          <w:szCs w:val="24"/>
        </w:rPr>
        <w:t>: 470-480 [PMID: 16040625 DOI: 10.1093/</w:t>
      </w:r>
      <w:proofErr w:type="spellStart"/>
      <w:r w:rsidRPr="00B0106F">
        <w:rPr>
          <w:rFonts w:ascii="Book Antiqua" w:hAnsi="Book Antiqua"/>
          <w:sz w:val="24"/>
          <w:szCs w:val="24"/>
        </w:rPr>
        <w:t>jac</w:t>
      </w:r>
      <w:proofErr w:type="spellEnd"/>
      <w:r w:rsidRPr="00B0106F">
        <w:rPr>
          <w:rFonts w:ascii="Book Antiqua" w:hAnsi="Book Antiqua"/>
          <w:sz w:val="24"/>
          <w:szCs w:val="24"/>
        </w:rPr>
        <w:t>/dki248]</w:t>
      </w:r>
    </w:p>
    <w:p w14:paraId="01BEFDCC"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9 </w:t>
      </w:r>
      <w:proofErr w:type="spellStart"/>
      <w:r w:rsidRPr="00B0106F">
        <w:rPr>
          <w:rFonts w:ascii="Book Antiqua" w:hAnsi="Book Antiqua"/>
          <w:b/>
          <w:sz w:val="24"/>
          <w:szCs w:val="24"/>
        </w:rPr>
        <w:t>Giamarellou</w:t>
      </w:r>
      <w:proofErr w:type="spellEnd"/>
      <w:r w:rsidRPr="00B0106F">
        <w:rPr>
          <w:rFonts w:ascii="Book Antiqua" w:hAnsi="Book Antiqua"/>
          <w:b/>
          <w:sz w:val="24"/>
          <w:szCs w:val="24"/>
        </w:rPr>
        <w:t xml:space="preserve"> H</w:t>
      </w:r>
      <w:r w:rsidRPr="00B0106F">
        <w:rPr>
          <w:rFonts w:ascii="Book Antiqua" w:hAnsi="Book Antiqua"/>
          <w:sz w:val="24"/>
          <w:szCs w:val="24"/>
        </w:rPr>
        <w:t xml:space="preserve">, Antoniadou A, </w:t>
      </w:r>
      <w:proofErr w:type="spellStart"/>
      <w:r w:rsidRPr="00B0106F">
        <w:rPr>
          <w:rFonts w:ascii="Book Antiqua" w:hAnsi="Book Antiqua"/>
          <w:sz w:val="24"/>
          <w:szCs w:val="24"/>
        </w:rPr>
        <w:t>Kanellakopoulou</w:t>
      </w:r>
      <w:proofErr w:type="spellEnd"/>
      <w:r w:rsidRPr="00B0106F">
        <w:rPr>
          <w:rFonts w:ascii="Book Antiqua" w:hAnsi="Book Antiqua"/>
          <w:sz w:val="24"/>
          <w:szCs w:val="24"/>
        </w:rPr>
        <w:t xml:space="preserve"> K. Acinetobacter </w:t>
      </w:r>
      <w:proofErr w:type="spellStart"/>
      <w:r w:rsidRPr="00B0106F">
        <w:rPr>
          <w:rFonts w:ascii="Book Antiqua" w:hAnsi="Book Antiqua"/>
          <w:sz w:val="24"/>
          <w:szCs w:val="24"/>
        </w:rPr>
        <w:lastRenderedPageBreak/>
        <w:t>baumannii</w:t>
      </w:r>
      <w:proofErr w:type="spellEnd"/>
      <w:r w:rsidRPr="00B0106F">
        <w:rPr>
          <w:rFonts w:ascii="Book Antiqua" w:hAnsi="Book Antiqua"/>
          <w:sz w:val="24"/>
          <w:szCs w:val="24"/>
        </w:rPr>
        <w:t xml:space="preserve">: a universal threat to public health? </w:t>
      </w:r>
      <w:proofErr w:type="spellStart"/>
      <w:r w:rsidRPr="00B0106F">
        <w:rPr>
          <w:rFonts w:ascii="Book Antiqua" w:hAnsi="Book Antiqua"/>
          <w:i/>
          <w:sz w:val="24"/>
          <w:szCs w:val="24"/>
        </w:rPr>
        <w:t>Int</w:t>
      </w:r>
      <w:proofErr w:type="spellEnd"/>
      <w:r w:rsidRPr="00B0106F">
        <w:rPr>
          <w:rFonts w:ascii="Book Antiqua" w:hAnsi="Book Antiqua"/>
          <w:i/>
          <w:sz w:val="24"/>
          <w:szCs w:val="24"/>
        </w:rPr>
        <w:t xml:space="preserve"> J </w:t>
      </w:r>
      <w:proofErr w:type="spellStart"/>
      <w:r w:rsidRPr="00B0106F">
        <w:rPr>
          <w:rFonts w:ascii="Book Antiqua" w:hAnsi="Book Antiqua"/>
          <w:i/>
          <w:sz w:val="24"/>
          <w:szCs w:val="24"/>
        </w:rPr>
        <w:t>Antimicrob</w:t>
      </w:r>
      <w:proofErr w:type="spellEnd"/>
      <w:r w:rsidRPr="00B0106F">
        <w:rPr>
          <w:rFonts w:ascii="Book Antiqua" w:hAnsi="Book Antiqua"/>
          <w:i/>
          <w:sz w:val="24"/>
          <w:szCs w:val="24"/>
        </w:rPr>
        <w:t xml:space="preserve"> Agents</w:t>
      </w:r>
      <w:r w:rsidRPr="00B0106F">
        <w:rPr>
          <w:rFonts w:ascii="Book Antiqua" w:hAnsi="Book Antiqua"/>
          <w:sz w:val="24"/>
          <w:szCs w:val="24"/>
        </w:rPr>
        <w:t xml:space="preserve"> 2008; </w:t>
      </w:r>
      <w:r w:rsidRPr="00B0106F">
        <w:rPr>
          <w:rFonts w:ascii="Book Antiqua" w:hAnsi="Book Antiqua"/>
          <w:b/>
          <w:sz w:val="24"/>
          <w:szCs w:val="24"/>
        </w:rPr>
        <w:t>32</w:t>
      </w:r>
      <w:r w:rsidRPr="00B0106F">
        <w:rPr>
          <w:rFonts w:ascii="Book Antiqua" w:hAnsi="Book Antiqua"/>
          <w:sz w:val="24"/>
          <w:szCs w:val="24"/>
        </w:rPr>
        <w:t>: 106-119 [PMID: 18571905 DOI: 10.1016/j.ijantimicag.2008.02.013]</w:t>
      </w:r>
    </w:p>
    <w:p w14:paraId="171B2140"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10 </w:t>
      </w:r>
      <w:r w:rsidRPr="00B0106F">
        <w:rPr>
          <w:rFonts w:ascii="Book Antiqua" w:hAnsi="Book Antiqua"/>
          <w:b/>
          <w:sz w:val="24"/>
          <w:szCs w:val="24"/>
        </w:rPr>
        <w:t>Kaplan SL</w:t>
      </w:r>
      <w:r w:rsidRPr="00B0106F">
        <w:rPr>
          <w:rFonts w:ascii="Book Antiqua" w:hAnsi="Book Antiqua"/>
          <w:sz w:val="24"/>
          <w:szCs w:val="24"/>
        </w:rPr>
        <w:t xml:space="preserve">, Patrick CC. Cefotaxime and aminoglycoside treatment of meningitis caused by gram-negative enteric organisms. </w:t>
      </w:r>
      <w:proofErr w:type="spellStart"/>
      <w:r w:rsidRPr="00B0106F">
        <w:rPr>
          <w:rFonts w:ascii="Book Antiqua" w:hAnsi="Book Antiqua"/>
          <w:i/>
          <w:sz w:val="24"/>
          <w:szCs w:val="24"/>
        </w:rPr>
        <w:t>Pediatr</w:t>
      </w:r>
      <w:proofErr w:type="spellEnd"/>
      <w:r w:rsidRPr="00B0106F">
        <w:rPr>
          <w:rFonts w:ascii="Book Antiqua" w:hAnsi="Book Antiqua"/>
          <w:i/>
          <w:sz w:val="24"/>
          <w:szCs w:val="24"/>
        </w:rPr>
        <w:t xml:space="preserve"> Infect Dis J</w:t>
      </w:r>
      <w:r w:rsidRPr="00B0106F">
        <w:rPr>
          <w:rFonts w:ascii="Book Antiqua" w:hAnsi="Book Antiqua"/>
          <w:sz w:val="24"/>
          <w:szCs w:val="24"/>
        </w:rPr>
        <w:t xml:space="preserve"> 1990; </w:t>
      </w:r>
      <w:r w:rsidRPr="00B0106F">
        <w:rPr>
          <w:rFonts w:ascii="Book Antiqua" w:hAnsi="Book Antiqua"/>
          <w:b/>
          <w:sz w:val="24"/>
          <w:szCs w:val="24"/>
        </w:rPr>
        <w:t>9</w:t>
      </w:r>
      <w:r w:rsidRPr="00B0106F">
        <w:rPr>
          <w:rFonts w:ascii="Book Antiqua" w:hAnsi="Book Antiqua"/>
          <w:sz w:val="24"/>
          <w:szCs w:val="24"/>
        </w:rPr>
        <w:t>: 810-814 [PMID: 2263430 DOI: 10.1097/00006454-199011000-00006]</w:t>
      </w:r>
    </w:p>
    <w:p w14:paraId="06D75931"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11 </w:t>
      </w:r>
      <w:r w:rsidRPr="00B0106F">
        <w:rPr>
          <w:rFonts w:ascii="Book Antiqua" w:hAnsi="Book Antiqua"/>
          <w:b/>
          <w:sz w:val="24"/>
          <w:szCs w:val="24"/>
        </w:rPr>
        <w:t>Ng J</w:t>
      </w:r>
      <w:r w:rsidRPr="00B0106F">
        <w:rPr>
          <w:rFonts w:ascii="Book Antiqua" w:hAnsi="Book Antiqua"/>
          <w:sz w:val="24"/>
          <w:szCs w:val="24"/>
        </w:rPr>
        <w:t xml:space="preserve">, </w:t>
      </w:r>
      <w:proofErr w:type="spellStart"/>
      <w:r w:rsidRPr="00B0106F">
        <w:rPr>
          <w:rFonts w:ascii="Book Antiqua" w:hAnsi="Book Antiqua"/>
          <w:sz w:val="24"/>
          <w:szCs w:val="24"/>
        </w:rPr>
        <w:t>Gosbell</w:t>
      </w:r>
      <w:proofErr w:type="spellEnd"/>
      <w:r w:rsidRPr="00B0106F">
        <w:rPr>
          <w:rFonts w:ascii="Book Antiqua" w:hAnsi="Book Antiqua"/>
          <w:sz w:val="24"/>
          <w:szCs w:val="24"/>
        </w:rPr>
        <w:t xml:space="preserve"> IB, Kelly JA, Boyle MJ, Ferguson JK. Cure of </w:t>
      </w:r>
      <w:proofErr w:type="spellStart"/>
      <w:r w:rsidRPr="00B0106F">
        <w:rPr>
          <w:rFonts w:ascii="Book Antiqua" w:hAnsi="Book Antiqua"/>
          <w:sz w:val="24"/>
          <w:szCs w:val="24"/>
        </w:rPr>
        <w:t>multiresistant</w:t>
      </w:r>
      <w:proofErr w:type="spellEnd"/>
      <w:r w:rsidRPr="00B0106F">
        <w:rPr>
          <w:rFonts w:ascii="Book Antiqua" w:hAnsi="Book Antiqua"/>
          <w:sz w:val="24"/>
          <w:szCs w:val="24"/>
        </w:rPr>
        <w:t xml:space="preserve">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central nervous system infections with intraventricular or intrathecal </w:t>
      </w:r>
      <w:proofErr w:type="spellStart"/>
      <w:r w:rsidRPr="00B0106F">
        <w:rPr>
          <w:rFonts w:ascii="Book Antiqua" w:hAnsi="Book Antiqua"/>
          <w:sz w:val="24"/>
          <w:szCs w:val="24"/>
        </w:rPr>
        <w:t>colistin</w:t>
      </w:r>
      <w:proofErr w:type="spellEnd"/>
      <w:r w:rsidRPr="00B0106F">
        <w:rPr>
          <w:rFonts w:ascii="Book Antiqua" w:hAnsi="Book Antiqua"/>
          <w:sz w:val="24"/>
          <w:szCs w:val="24"/>
        </w:rPr>
        <w:t xml:space="preserve">: case series and literature review. </w:t>
      </w:r>
      <w:r w:rsidRPr="00B0106F">
        <w:rPr>
          <w:rFonts w:ascii="Book Antiqua" w:hAnsi="Book Antiqua"/>
          <w:i/>
          <w:sz w:val="24"/>
          <w:szCs w:val="24"/>
        </w:rPr>
        <w:t xml:space="preserve">J </w:t>
      </w:r>
      <w:proofErr w:type="spellStart"/>
      <w:r w:rsidRPr="00B0106F">
        <w:rPr>
          <w:rFonts w:ascii="Book Antiqua" w:hAnsi="Book Antiqua"/>
          <w:i/>
          <w:sz w:val="24"/>
          <w:szCs w:val="24"/>
        </w:rPr>
        <w:t>Antimicrob</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Chemother</w:t>
      </w:r>
      <w:proofErr w:type="spellEnd"/>
      <w:r w:rsidRPr="00B0106F">
        <w:rPr>
          <w:rFonts w:ascii="Book Antiqua" w:hAnsi="Book Antiqua"/>
          <w:sz w:val="24"/>
          <w:szCs w:val="24"/>
        </w:rPr>
        <w:t xml:space="preserve"> 2006; </w:t>
      </w:r>
      <w:r w:rsidRPr="00B0106F">
        <w:rPr>
          <w:rFonts w:ascii="Book Antiqua" w:hAnsi="Book Antiqua"/>
          <w:b/>
          <w:sz w:val="24"/>
          <w:szCs w:val="24"/>
        </w:rPr>
        <w:t>58</w:t>
      </w:r>
      <w:r w:rsidRPr="00B0106F">
        <w:rPr>
          <w:rFonts w:ascii="Book Antiqua" w:hAnsi="Book Antiqua"/>
          <w:sz w:val="24"/>
          <w:szCs w:val="24"/>
        </w:rPr>
        <w:t>: 1078-1081 [PMID: 16916866 DOI: 10.1093/</w:t>
      </w:r>
      <w:proofErr w:type="spellStart"/>
      <w:r w:rsidRPr="00B0106F">
        <w:rPr>
          <w:rFonts w:ascii="Book Antiqua" w:hAnsi="Book Antiqua"/>
          <w:sz w:val="24"/>
          <w:szCs w:val="24"/>
        </w:rPr>
        <w:t>jac</w:t>
      </w:r>
      <w:proofErr w:type="spellEnd"/>
      <w:r w:rsidRPr="00B0106F">
        <w:rPr>
          <w:rFonts w:ascii="Book Antiqua" w:hAnsi="Book Antiqua"/>
          <w:sz w:val="24"/>
          <w:szCs w:val="24"/>
        </w:rPr>
        <w:t>/dkl347]</w:t>
      </w:r>
    </w:p>
    <w:p w14:paraId="0E85551E"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12 </w:t>
      </w:r>
      <w:proofErr w:type="spellStart"/>
      <w:r w:rsidRPr="00B0106F">
        <w:rPr>
          <w:rFonts w:ascii="Book Antiqua" w:hAnsi="Book Antiqua"/>
          <w:b/>
          <w:sz w:val="24"/>
          <w:szCs w:val="24"/>
        </w:rPr>
        <w:t>Ozdemir</w:t>
      </w:r>
      <w:proofErr w:type="spellEnd"/>
      <w:r w:rsidRPr="00B0106F">
        <w:rPr>
          <w:rFonts w:ascii="Book Antiqua" w:hAnsi="Book Antiqua"/>
          <w:b/>
          <w:sz w:val="24"/>
          <w:szCs w:val="24"/>
        </w:rPr>
        <w:t xml:space="preserve"> H</w:t>
      </w:r>
      <w:r w:rsidRPr="00B0106F">
        <w:rPr>
          <w:rFonts w:ascii="Book Antiqua" w:hAnsi="Book Antiqua"/>
          <w:sz w:val="24"/>
          <w:szCs w:val="24"/>
        </w:rPr>
        <w:t xml:space="preserve">, </w:t>
      </w:r>
      <w:proofErr w:type="spellStart"/>
      <w:r w:rsidRPr="00B0106F">
        <w:rPr>
          <w:rFonts w:ascii="Book Antiqua" w:hAnsi="Book Antiqua"/>
          <w:sz w:val="24"/>
          <w:szCs w:val="24"/>
        </w:rPr>
        <w:t>Tapisiz</w:t>
      </w:r>
      <w:proofErr w:type="spellEnd"/>
      <w:r w:rsidRPr="00B0106F">
        <w:rPr>
          <w:rFonts w:ascii="Book Antiqua" w:hAnsi="Book Antiqua"/>
          <w:sz w:val="24"/>
          <w:szCs w:val="24"/>
        </w:rPr>
        <w:t xml:space="preserve"> A, </w:t>
      </w:r>
      <w:proofErr w:type="spellStart"/>
      <w:r w:rsidRPr="00B0106F">
        <w:rPr>
          <w:rFonts w:ascii="Book Antiqua" w:hAnsi="Book Antiqua"/>
          <w:sz w:val="24"/>
          <w:szCs w:val="24"/>
        </w:rPr>
        <w:t>Ciftçi</w:t>
      </w:r>
      <w:proofErr w:type="spellEnd"/>
      <w:r w:rsidRPr="00B0106F">
        <w:rPr>
          <w:rFonts w:ascii="Book Antiqua" w:hAnsi="Book Antiqua"/>
          <w:sz w:val="24"/>
          <w:szCs w:val="24"/>
        </w:rPr>
        <w:t xml:space="preserve"> E, </w:t>
      </w:r>
      <w:proofErr w:type="spellStart"/>
      <w:r w:rsidRPr="00B0106F">
        <w:rPr>
          <w:rFonts w:ascii="Book Antiqua" w:hAnsi="Book Antiqua"/>
          <w:sz w:val="24"/>
          <w:szCs w:val="24"/>
        </w:rPr>
        <w:t>Ince</w:t>
      </w:r>
      <w:proofErr w:type="spellEnd"/>
      <w:r w:rsidRPr="00B0106F">
        <w:rPr>
          <w:rFonts w:ascii="Book Antiqua" w:hAnsi="Book Antiqua"/>
          <w:sz w:val="24"/>
          <w:szCs w:val="24"/>
        </w:rPr>
        <w:t xml:space="preserve"> E, </w:t>
      </w:r>
      <w:proofErr w:type="spellStart"/>
      <w:r w:rsidRPr="00B0106F">
        <w:rPr>
          <w:rFonts w:ascii="Book Antiqua" w:hAnsi="Book Antiqua"/>
          <w:sz w:val="24"/>
          <w:szCs w:val="24"/>
        </w:rPr>
        <w:t>Mokhtari</w:t>
      </w:r>
      <w:proofErr w:type="spellEnd"/>
      <w:r w:rsidRPr="00B0106F">
        <w:rPr>
          <w:rFonts w:ascii="Book Antiqua" w:hAnsi="Book Antiqua"/>
          <w:sz w:val="24"/>
          <w:szCs w:val="24"/>
        </w:rPr>
        <w:t xml:space="preserve"> H, </w:t>
      </w:r>
      <w:proofErr w:type="spellStart"/>
      <w:r w:rsidRPr="00B0106F">
        <w:rPr>
          <w:rFonts w:ascii="Book Antiqua" w:hAnsi="Book Antiqua"/>
          <w:sz w:val="24"/>
          <w:szCs w:val="24"/>
        </w:rPr>
        <w:t>Güriz</w:t>
      </w:r>
      <w:proofErr w:type="spellEnd"/>
      <w:r w:rsidRPr="00B0106F">
        <w:rPr>
          <w:rFonts w:ascii="Book Antiqua" w:hAnsi="Book Antiqua"/>
          <w:sz w:val="24"/>
          <w:szCs w:val="24"/>
        </w:rPr>
        <w:t xml:space="preserve"> H, </w:t>
      </w:r>
      <w:proofErr w:type="spellStart"/>
      <w:r w:rsidRPr="00B0106F">
        <w:rPr>
          <w:rFonts w:ascii="Book Antiqua" w:hAnsi="Book Antiqua"/>
          <w:sz w:val="24"/>
          <w:szCs w:val="24"/>
        </w:rPr>
        <w:t>Aysev</w:t>
      </w:r>
      <w:proofErr w:type="spellEnd"/>
      <w:r w:rsidRPr="00B0106F">
        <w:rPr>
          <w:rFonts w:ascii="Book Antiqua" w:hAnsi="Book Antiqua"/>
          <w:sz w:val="24"/>
          <w:szCs w:val="24"/>
        </w:rPr>
        <w:t xml:space="preserve"> AD, </w:t>
      </w:r>
      <w:proofErr w:type="spellStart"/>
      <w:r w:rsidRPr="00B0106F">
        <w:rPr>
          <w:rFonts w:ascii="Book Antiqua" w:hAnsi="Book Antiqua"/>
          <w:sz w:val="24"/>
          <w:szCs w:val="24"/>
        </w:rPr>
        <w:t>Doğru</w:t>
      </w:r>
      <w:proofErr w:type="spellEnd"/>
      <w:r w:rsidRPr="00B0106F">
        <w:rPr>
          <w:rFonts w:ascii="Book Antiqua" w:hAnsi="Book Antiqua"/>
          <w:sz w:val="24"/>
          <w:szCs w:val="24"/>
        </w:rPr>
        <w:t xml:space="preserve"> U. Successful treatment of three children with post-neurosurgical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meningitis. </w:t>
      </w:r>
      <w:r w:rsidRPr="00B0106F">
        <w:rPr>
          <w:rFonts w:ascii="Book Antiqua" w:hAnsi="Book Antiqua"/>
          <w:i/>
          <w:sz w:val="24"/>
          <w:szCs w:val="24"/>
        </w:rPr>
        <w:t>Infection</w:t>
      </w:r>
      <w:r w:rsidRPr="00B0106F">
        <w:rPr>
          <w:rFonts w:ascii="Book Antiqua" w:hAnsi="Book Antiqua"/>
          <w:sz w:val="24"/>
          <w:szCs w:val="24"/>
        </w:rPr>
        <w:t xml:space="preserve"> 2010; </w:t>
      </w:r>
      <w:r w:rsidRPr="00B0106F">
        <w:rPr>
          <w:rFonts w:ascii="Book Antiqua" w:hAnsi="Book Antiqua"/>
          <w:b/>
          <w:sz w:val="24"/>
          <w:szCs w:val="24"/>
        </w:rPr>
        <w:t>38</w:t>
      </w:r>
      <w:r w:rsidRPr="00B0106F">
        <w:rPr>
          <w:rFonts w:ascii="Book Antiqua" w:hAnsi="Book Antiqua"/>
          <w:sz w:val="24"/>
          <w:szCs w:val="24"/>
        </w:rPr>
        <w:t>: 241-244 [PMID: 20358244 DOI: 10.1007/s15010-010-0018-z]</w:t>
      </w:r>
    </w:p>
    <w:p w14:paraId="2C1F08BC"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13 </w:t>
      </w:r>
      <w:r w:rsidRPr="00B0106F">
        <w:rPr>
          <w:rFonts w:ascii="Book Antiqua" w:hAnsi="Book Antiqua"/>
          <w:b/>
          <w:sz w:val="24"/>
          <w:szCs w:val="24"/>
        </w:rPr>
        <w:t>Lee SY</w:t>
      </w:r>
      <w:r w:rsidRPr="00B0106F">
        <w:rPr>
          <w:rFonts w:ascii="Book Antiqua" w:hAnsi="Book Antiqua"/>
          <w:sz w:val="24"/>
          <w:szCs w:val="24"/>
        </w:rPr>
        <w:t xml:space="preserve">, Lee JW, </w:t>
      </w:r>
      <w:proofErr w:type="spellStart"/>
      <w:r w:rsidRPr="00B0106F">
        <w:rPr>
          <w:rFonts w:ascii="Book Antiqua" w:hAnsi="Book Antiqua"/>
          <w:sz w:val="24"/>
          <w:szCs w:val="24"/>
        </w:rPr>
        <w:t>Jeong</w:t>
      </w:r>
      <w:proofErr w:type="spellEnd"/>
      <w:r w:rsidRPr="00B0106F">
        <w:rPr>
          <w:rFonts w:ascii="Book Antiqua" w:hAnsi="Book Antiqua"/>
          <w:sz w:val="24"/>
          <w:szCs w:val="24"/>
        </w:rPr>
        <w:t xml:space="preserve"> DC, Chung SY, Chung DS, Kang JH. Multidrug-resistant Acinetobacter meningitis in a 3-year-old boy treated with </w:t>
      </w:r>
      <w:proofErr w:type="spellStart"/>
      <w:r w:rsidRPr="00B0106F">
        <w:rPr>
          <w:rFonts w:ascii="Book Antiqua" w:hAnsi="Book Antiqua"/>
          <w:sz w:val="24"/>
          <w:szCs w:val="24"/>
        </w:rPr>
        <w:t>i.v.</w:t>
      </w:r>
      <w:proofErr w:type="spellEnd"/>
      <w:r w:rsidRPr="00B0106F">
        <w:rPr>
          <w:rFonts w:ascii="Book Antiqua" w:hAnsi="Book Antiqua"/>
          <w:sz w:val="24"/>
          <w:szCs w:val="24"/>
        </w:rPr>
        <w:t xml:space="preserve"> </w:t>
      </w:r>
      <w:proofErr w:type="spellStart"/>
      <w:r w:rsidRPr="00B0106F">
        <w:rPr>
          <w:rFonts w:ascii="Book Antiqua" w:hAnsi="Book Antiqua"/>
          <w:sz w:val="24"/>
          <w:szCs w:val="24"/>
        </w:rPr>
        <w:t>colistin</w:t>
      </w:r>
      <w:proofErr w:type="spellEnd"/>
      <w:r w:rsidRPr="00B0106F">
        <w:rPr>
          <w:rFonts w:ascii="Book Antiqua" w:hAnsi="Book Antiqua"/>
          <w:sz w:val="24"/>
          <w:szCs w:val="24"/>
        </w:rPr>
        <w:t xml:space="preserve">. </w:t>
      </w:r>
      <w:proofErr w:type="spellStart"/>
      <w:r w:rsidRPr="00B0106F">
        <w:rPr>
          <w:rFonts w:ascii="Book Antiqua" w:hAnsi="Book Antiqua"/>
          <w:i/>
          <w:sz w:val="24"/>
          <w:szCs w:val="24"/>
        </w:rPr>
        <w:t>Pediatr</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Int</w:t>
      </w:r>
      <w:proofErr w:type="spellEnd"/>
      <w:r w:rsidRPr="00B0106F">
        <w:rPr>
          <w:rFonts w:ascii="Book Antiqua" w:hAnsi="Book Antiqua"/>
          <w:sz w:val="24"/>
          <w:szCs w:val="24"/>
        </w:rPr>
        <w:t xml:space="preserve"> 2008; </w:t>
      </w:r>
      <w:r w:rsidRPr="00B0106F">
        <w:rPr>
          <w:rFonts w:ascii="Book Antiqua" w:hAnsi="Book Antiqua"/>
          <w:b/>
          <w:sz w:val="24"/>
          <w:szCs w:val="24"/>
        </w:rPr>
        <w:t>50</w:t>
      </w:r>
      <w:r w:rsidRPr="00B0106F">
        <w:rPr>
          <w:rFonts w:ascii="Book Antiqua" w:hAnsi="Book Antiqua"/>
          <w:sz w:val="24"/>
          <w:szCs w:val="24"/>
        </w:rPr>
        <w:t>: 584-585 [PMID: 18937759 DOI: 10.1111/j.1442-200X.2008.02677.x]</w:t>
      </w:r>
    </w:p>
    <w:p w14:paraId="3D9EEDE9"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14 </w:t>
      </w:r>
      <w:proofErr w:type="spellStart"/>
      <w:r w:rsidRPr="00B0106F">
        <w:rPr>
          <w:rFonts w:ascii="Book Antiqua" w:hAnsi="Book Antiqua"/>
          <w:b/>
          <w:sz w:val="24"/>
          <w:szCs w:val="24"/>
        </w:rPr>
        <w:t>Ganjeifar</w:t>
      </w:r>
      <w:proofErr w:type="spellEnd"/>
      <w:r w:rsidRPr="00B0106F">
        <w:rPr>
          <w:rFonts w:ascii="Book Antiqua" w:hAnsi="Book Antiqua"/>
          <w:b/>
          <w:sz w:val="24"/>
          <w:szCs w:val="24"/>
        </w:rPr>
        <w:t xml:space="preserve"> B</w:t>
      </w:r>
      <w:r w:rsidRPr="00B0106F">
        <w:rPr>
          <w:rFonts w:ascii="Book Antiqua" w:hAnsi="Book Antiqua"/>
          <w:sz w:val="24"/>
          <w:szCs w:val="24"/>
        </w:rPr>
        <w:t xml:space="preserve">, </w:t>
      </w:r>
      <w:proofErr w:type="spellStart"/>
      <w:r w:rsidRPr="00B0106F">
        <w:rPr>
          <w:rFonts w:ascii="Book Antiqua" w:hAnsi="Book Antiqua"/>
          <w:sz w:val="24"/>
          <w:szCs w:val="24"/>
        </w:rPr>
        <w:t>Zabihyan</w:t>
      </w:r>
      <w:proofErr w:type="spellEnd"/>
      <w:r w:rsidRPr="00B0106F">
        <w:rPr>
          <w:rFonts w:ascii="Book Antiqua" w:hAnsi="Book Antiqua"/>
          <w:sz w:val="24"/>
          <w:szCs w:val="24"/>
        </w:rPr>
        <w:t xml:space="preserve"> S, </w:t>
      </w:r>
      <w:proofErr w:type="spellStart"/>
      <w:r w:rsidRPr="00B0106F">
        <w:rPr>
          <w:rFonts w:ascii="Book Antiqua" w:hAnsi="Book Antiqua"/>
          <w:sz w:val="24"/>
          <w:szCs w:val="24"/>
        </w:rPr>
        <w:t>Baharvahdat</w:t>
      </w:r>
      <w:proofErr w:type="spellEnd"/>
      <w:r w:rsidRPr="00B0106F">
        <w:rPr>
          <w:rFonts w:ascii="Book Antiqua" w:hAnsi="Book Antiqua"/>
          <w:sz w:val="24"/>
          <w:szCs w:val="24"/>
        </w:rPr>
        <w:t xml:space="preserve"> H, </w:t>
      </w:r>
      <w:proofErr w:type="spellStart"/>
      <w:r w:rsidRPr="00B0106F">
        <w:rPr>
          <w:rFonts w:ascii="Book Antiqua" w:hAnsi="Book Antiqua"/>
          <w:sz w:val="24"/>
          <w:szCs w:val="24"/>
        </w:rPr>
        <w:t>Baradaran</w:t>
      </w:r>
      <w:proofErr w:type="spellEnd"/>
      <w:r w:rsidRPr="00B0106F">
        <w:rPr>
          <w:rFonts w:ascii="Book Antiqua" w:hAnsi="Book Antiqua"/>
          <w:sz w:val="24"/>
          <w:szCs w:val="24"/>
        </w:rPr>
        <w:t xml:space="preserve"> A.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w:t>
      </w:r>
      <w:proofErr w:type="spellStart"/>
      <w:r w:rsidRPr="00B0106F">
        <w:rPr>
          <w:rFonts w:ascii="Book Antiqua" w:hAnsi="Book Antiqua"/>
          <w:sz w:val="24"/>
          <w:szCs w:val="24"/>
        </w:rPr>
        <w:t>ventriculitis</w:t>
      </w:r>
      <w:proofErr w:type="spellEnd"/>
      <w:r w:rsidRPr="00B0106F">
        <w:rPr>
          <w:rFonts w:ascii="Book Antiqua" w:hAnsi="Book Antiqua"/>
          <w:sz w:val="24"/>
          <w:szCs w:val="24"/>
        </w:rPr>
        <w:t xml:space="preserve">: a serious clinical challenge for neurosurgeons. </w:t>
      </w:r>
      <w:r w:rsidRPr="00B0106F">
        <w:rPr>
          <w:rFonts w:ascii="Book Antiqua" w:hAnsi="Book Antiqua"/>
          <w:i/>
          <w:sz w:val="24"/>
          <w:szCs w:val="24"/>
        </w:rPr>
        <w:t xml:space="preserve">Br J </w:t>
      </w:r>
      <w:proofErr w:type="spellStart"/>
      <w:r w:rsidRPr="00B0106F">
        <w:rPr>
          <w:rFonts w:ascii="Book Antiqua" w:hAnsi="Book Antiqua"/>
          <w:i/>
          <w:sz w:val="24"/>
          <w:szCs w:val="24"/>
        </w:rPr>
        <w:t>Neurosurg</w:t>
      </w:r>
      <w:proofErr w:type="spellEnd"/>
      <w:r w:rsidRPr="00B0106F">
        <w:rPr>
          <w:rFonts w:ascii="Book Antiqua" w:hAnsi="Book Antiqua"/>
          <w:sz w:val="24"/>
          <w:szCs w:val="24"/>
        </w:rPr>
        <w:t xml:space="preserve"> 2016; </w:t>
      </w:r>
      <w:r w:rsidRPr="00B0106F">
        <w:rPr>
          <w:rFonts w:ascii="Book Antiqua" w:hAnsi="Book Antiqua"/>
          <w:b/>
          <w:sz w:val="24"/>
          <w:szCs w:val="24"/>
        </w:rPr>
        <w:t>30</w:t>
      </w:r>
      <w:r w:rsidRPr="00B0106F">
        <w:rPr>
          <w:rFonts w:ascii="Book Antiqua" w:hAnsi="Book Antiqua"/>
          <w:sz w:val="24"/>
          <w:szCs w:val="24"/>
        </w:rPr>
        <w:t>: 589-590 [PMID: 27387018 DOI: 10.1080/02688697.2016.1206183]</w:t>
      </w:r>
    </w:p>
    <w:p w14:paraId="1519E6C7"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15 </w:t>
      </w:r>
      <w:r w:rsidRPr="00B0106F">
        <w:rPr>
          <w:rFonts w:ascii="Book Antiqua" w:hAnsi="Book Antiqua"/>
          <w:b/>
          <w:sz w:val="24"/>
          <w:szCs w:val="24"/>
        </w:rPr>
        <w:t>Jiménez-</w:t>
      </w:r>
      <w:proofErr w:type="spellStart"/>
      <w:r w:rsidRPr="00B0106F">
        <w:rPr>
          <w:rFonts w:ascii="Book Antiqua" w:hAnsi="Book Antiqua"/>
          <w:b/>
          <w:sz w:val="24"/>
          <w:szCs w:val="24"/>
        </w:rPr>
        <w:t>Mejías</w:t>
      </w:r>
      <w:proofErr w:type="spellEnd"/>
      <w:r w:rsidRPr="00B0106F">
        <w:rPr>
          <w:rFonts w:ascii="Book Antiqua" w:hAnsi="Book Antiqua"/>
          <w:b/>
          <w:sz w:val="24"/>
          <w:szCs w:val="24"/>
        </w:rPr>
        <w:t xml:space="preserve"> ME</w:t>
      </w:r>
      <w:r w:rsidRPr="00B0106F">
        <w:rPr>
          <w:rFonts w:ascii="Book Antiqua" w:hAnsi="Book Antiqua"/>
          <w:sz w:val="24"/>
          <w:szCs w:val="24"/>
        </w:rPr>
        <w:t xml:space="preserve">, </w:t>
      </w:r>
      <w:proofErr w:type="spellStart"/>
      <w:r w:rsidRPr="00B0106F">
        <w:rPr>
          <w:rFonts w:ascii="Book Antiqua" w:hAnsi="Book Antiqua"/>
          <w:sz w:val="24"/>
          <w:szCs w:val="24"/>
        </w:rPr>
        <w:t>Pichardo</w:t>
      </w:r>
      <w:proofErr w:type="spellEnd"/>
      <w:r w:rsidRPr="00B0106F">
        <w:rPr>
          <w:rFonts w:ascii="Book Antiqua" w:hAnsi="Book Antiqua"/>
          <w:sz w:val="24"/>
          <w:szCs w:val="24"/>
        </w:rPr>
        <w:t xml:space="preserve">-Guerrero C, </w:t>
      </w:r>
      <w:proofErr w:type="spellStart"/>
      <w:r w:rsidRPr="00B0106F">
        <w:rPr>
          <w:rFonts w:ascii="Book Antiqua" w:hAnsi="Book Antiqua"/>
          <w:sz w:val="24"/>
          <w:szCs w:val="24"/>
        </w:rPr>
        <w:t>Márquez</w:t>
      </w:r>
      <w:proofErr w:type="spellEnd"/>
      <w:r w:rsidRPr="00B0106F">
        <w:rPr>
          <w:rFonts w:ascii="Book Antiqua" w:hAnsi="Book Antiqua"/>
          <w:sz w:val="24"/>
          <w:szCs w:val="24"/>
        </w:rPr>
        <w:t xml:space="preserve">-Rivas FJ, Martín-Lozano D, </w:t>
      </w:r>
      <w:proofErr w:type="spellStart"/>
      <w:r w:rsidRPr="00B0106F">
        <w:rPr>
          <w:rFonts w:ascii="Book Antiqua" w:hAnsi="Book Antiqua"/>
          <w:sz w:val="24"/>
          <w:szCs w:val="24"/>
        </w:rPr>
        <w:t>Prados</w:t>
      </w:r>
      <w:proofErr w:type="spellEnd"/>
      <w:r w:rsidRPr="00B0106F">
        <w:rPr>
          <w:rFonts w:ascii="Book Antiqua" w:hAnsi="Book Antiqua"/>
          <w:sz w:val="24"/>
          <w:szCs w:val="24"/>
        </w:rPr>
        <w:t xml:space="preserve"> T, </w:t>
      </w:r>
      <w:proofErr w:type="spellStart"/>
      <w:r w:rsidRPr="00B0106F">
        <w:rPr>
          <w:rFonts w:ascii="Book Antiqua" w:hAnsi="Book Antiqua"/>
          <w:sz w:val="24"/>
          <w:szCs w:val="24"/>
        </w:rPr>
        <w:t>Pachón</w:t>
      </w:r>
      <w:proofErr w:type="spellEnd"/>
      <w:r w:rsidRPr="00B0106F">
        <w:rPr>
          <w:rFonts w:ascii="Book Antiqua" w:hAnsi="Book Antiqua"/>
          <w:sz w:val="24"/>
          <w:szCs w:val="24"/>
        </w:rPr>
        <w:t xml:space="preserve"> J. Cerebrospinal fluid penetration and pharmacokinetic/</w:t>
      </w:r>
      <w:proofErr w:type="spellStart"/>
      <w:r w:rsidRPr="00B0106F">
        <w:rPr>
          <w:rFonts w:ascii="Book Antiqua" w:hAnsi="Book Antiqua"/>
          <w:sz w:val="24"/>
          <w:szCs w:val="24"/>
        </w:rPr>
        <w:t>pharmacodynamic</w:t>
      </w:r>
      <w:proofErr w:type="spellEnd"/>
      <w:r w:rsidRPr="00B0106F">
        <w:rPr>
          <w:rFonts w:ascii="Book Antiqua" w:hAnsi="Book Antiqua"/>
          <w:sz w:val="24"/>
          <w:szCs w:val="24"/>
        </w:rPr>
        <w:t xml:space="preserve"> parameters of intravenously administered </w:t>
      </w:r>
      <w:proofErr w:type="spellStart"/>
      <w:r w:rsidRPr="00B0106F">
        <w:rPr>
          <w:rFonts w:ascii="Book Antiqua" w:hAnsi="Book Antiqua"/>
          <w:sz w:val="24"/>
          <w:szCs w:val="24"/>
        </w:rPr>
        <w:t>colistin</w:t>
      </w:r>
      <w:proofErr w:type="spellEnd"/>
      <w:r w:rsidRPr="00B0106F">
        <w:rPr>
          <w:rFonts w:ascii="Book Antiqua" w:hAnsi="Book Antiqua"/>
          <w:sz w:val="24"/>
          <w:szCs w:val="24"/>
        </w:rPr>
        <w:t xml:space="preserve"> in a case of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meningitis. </w:t>
      </w:r>
      <w:proofErr w:type="spellStart"/>
      <w:r w:rsidRPr="00B0106F">
        <w:rPr>
          <w:rFonts w:ascii="Book Antiqua" w:hAnsi="Book Antiqua"/>
          <w:i/>
          <w:sz w:val="24"/>
          <w:szCs w:val="24"/>
        </w:rPr>
        <w:t>Eur</w:t>
      </w:r>
      <w:proofErr w:type="spellEnd"/>
      <w:r w:rsidRPr="00B0106F">
        <w:rPr>
          <w:rFonts w:ascii="Book Antiqua" w:hAnsi="Book Antiqua"/>
          <w:i/>
          <w:sz w:val="24"/>
          <w:szCs w:val="24"/>
        </w:rPr>
        <w:t xml:space="preserve"> J </w:t>
      </w:r>
      <w:proofErr w:type="spellStart"/>
      <w:r w:rsidRPr="00B0106F">
        <w:rPr>
          <w:rFonts w:ascii="Book Antiqua" w:hAnsi="Book Antiqua"/>
          <w:i/>
          <w:sz w:val="24"/>
          <w:szCs w:val="24"/>
        </w:rPr>
        <w:t>Clin</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Microbiol</w:t>
      </w:r>
      <w:proofErr w:type="spellEnd"/>
      <w:r w:rsidRPr="00B0106F">
        <w:rPr>
          <w:rFonts w:ascii="Book Antiqua" w:hAnsi="Book Antiqua"/>
          <w:i/>
          <w:sz w:val="24"/>
          <w:szCs w:val="24"/>
        </w:rPr>
        <w:t xml:space="preserve"> Infect Dis</w:t>
      </w:r>
      <w:r w:rsidRPr="00B0106F">
        <w:rPr>
          <w:rFonts w:ascii="Book Antiqua" w:hAnsi="Book Antiqua"/>
          <w:sz w:val="24"/>
          <w:szCs w:val="24"/>
        </w:rPr>
        <w:t xml:space="preserve"> 2002; </w:t>
      </w:r>
      <w:r w:rsidRPr="00B0106F">
        <w:rPr>
          <w:rFonts w:ascii="Book Antiqua" w:hAnsi="Book Antiqua"/>
          <w:b/>
          <w:sz w:val="24"/>
          <w:szCs w:val="24"/>
        </w:rPr>
        <w:t>21</w:t>
      </w:r>
      <w:r w:rsidRPr="00B0106F">
        <w:rPr>
          <w:rFonts w:ascii="Book Antiqua" w:hAnsi="Book Antiqua"/>
          <w:sz w:val="24"/>
          <w:szCs w:val="24"/>
        </w:rPr>
        <w:t>: 212-214 [PMID: 11957024 DOI: 10.1007/s10096-001-0680-2]</w:t>
      </w:r>
    </w:p>
    <w:p w14:paraId="7C8B999B" w14:textId="77777777" w:rsidR="00B0106F" w:rsidRPr="00B0106F" w:rsidRDefault="00B0106F" w:rsidP="00B0106F">
      <w:pPr>
        <w:autoSpaceDE w:val="0"/>
        <w:autoSpaceDN w:val="0"/>
        <w:adjustRightInd w:val="0"/>
        <w:spacing w:line="360" w:lineRule="auto"/>
        <w:rPr>
          <w:rFonts w:ascii="Book Antiqua" w:hAnsi="Book Antiqua"/>
          <w:b/>
          <w:kern w:val="0"/>
          <w:sz w:val="24"/>
          <w:szCs w:val="24"/>
        </w:rPr>
      </w:pPr>
    </w:p>
    <w:p w14:paraId="2C7590C6" w14:textId="40514FD6" w:rsidR="00C2002A" w:rsidRPr="00B0106F" w:rsidRDefault="00C2002A" w:rsidP="00EB6843">
      <w:pPr>
        <w:pStyle w:val="ad"/>
        <w:suppressAutoHyphens/>
        <w:spacing w:after="0" w:line="360" w:lineRule="auto"/>
        <w:ind w:left="0" w:firstLine="482"/>
        <w:jc w:val="right"/>
        <w:rPr>
          <w:rFonts w:ascii="Book Antiqua" w:hAnsi="Book Antiqua" w:cs="Mangal"/>
          <w:bCs/>
          <w:sz w:val="24"/>
          <w:szCs w:val="24"/>
          <w:lang w:val="it-IT" w:bidi="hi-IN"/>
        </w:rPr>
      </w:pPr>
      <w:bookmarkStart w:id="143" w:name="OLE_LINK3"/>
      <w:r w:rsidRPr="00B0106F">
        <w:rPr>
          <w:rFonts w:ascii="Book Antiqua" w:eastAsia="Lucida Sans Unicode" w:hAnsi="Book Antiqua" w:cs="Arial"/>
          <w:b/>
          <w:noProof/>
          <w:sz w:val="24"/>
          <w:szCs w:val="24"/>
          <w:lang w:val="it-IT" w:eastAsia="hi-IN" w:bidi="hi-IN"/>
        </w:rPr>
        <w:t>P-Reviewer</w:t>
      </w:r>
      <w:r w:rsidRPr="00B0106F">
        <w:rPr>
          <w:rFonts w:ascii="Book Antiqua" w:hAnsi="Book Antiqua" w:cs="Arial"/>
          <w:b/>
          <w:noProof/>
          <w:sz w:val="24"/>
          <w:szCs w:val="24"/>
          <w:lang w:val="it-IT" w:bidi="hi-IN"/>
        </w:rPr>
        <w:t>:</w:t>
      </w:r>
      <w:r w:rsidRPr="00B0106F">
        <w:rPr>
          <w:rFonts w:ascii="Book Antiqua" w:hAnsi="Book Antiqua"/>
          <w:sz w:val="24"/>
          <w:szCs w:val="24"/>
          <w:lang w:val="it-IT"/>
        </w:rPr>
        <w:t xml:space="preserve"> </w:t>
      </w:r>
      <w:r w:rsidRPr="00B0106F">
        <w:rPr>
          <w:rFonts w:ascii="Book Antiqua" w:hAnsi="Book Antiqua"/>
          <w:sz w:val="24"/>
          <w:szCs w:val="24"/>
        </w:rPr>
        <w:t xml:space="preserve">Cure E, Schwan WR, </w:t>
      </w:r>
      <w:proofErr w:type="spellStart"/>
      <w:r w:rsidRPr="00B0106F">
        <w:rPr>
          <w:rFonts w:ascii="Book Antiqua" w:hAnsi="Book Antiqua"/>
          <w:sz w:val="24"/>
          <w:szCs w:val="24"/>
        </w:rPr>
        <w:t>Yellanthoor</w:t>
      </w:r>
      <w:proofErr w:type="spellEnd"/>
      <w:r w:rsidRPr="00B0106F">
        <w:rPr>
          <w:rFonts w:ascii="Book Antiqua" w:hAnsi="Book Antiqua"/>
          <w:sz w:val="24"/>
          <w:szCs w:val="24"/>
        </w:rPr>
        <w:t xml:space="preserve"> RB</w:t>
      </w:r>
    </w:p>
    <w:p w14:paraId="12905874" w14:textId="37583843" w:rsidR="00C2002A" w:rsidRPr="00B0106F" w:rsidRDefault="00C2002A" w:rsidP="00997C15">
      <w:pPr>
        <w:pStyle w:val="ad"/>
        <w:suppressAutoHyphens/>
        <w:wordWrap w:val="0"/>
        <w:spacing w:after="0" w:line="360" w:lineRule="auto"/>
        <w:ind w:left="0" w:firstLine="482"/>
        <w:jc w:val="right"/>
        <w:rPr>
          <w:rFonts w:ascii="Book Antiqua" w:hAnsi="Book Antiqua" w:cs="Mangal"/>
          <w:b/>
          <w:bCs/>
          <w:sz w:val="24"/>
          <w:szCs w:val="24"/>
          <w:lang w:val="it-IT" w:bidi="hi-IN"/>
        </w:rPr>
      </w:pPr>
      <w:r w:rsidRPr="00B0106F">
        <w:rPr>
          <w:rFonts w:ascii="Book Antiqua" w:eastAsia="Lucida Sans Unicode" w:hAnsi="Book Antiqua" w:cs="Mangal"/>
          <w:b/>
          <w:bCs/>
          <w:sz w:val="24"/>
          <w:szCs w:val="24"/>
          <w:lang w:val="it-IT" w:eastAsia="hi-IN" w:bidi="hi-IN"/>
        </w:rPr>
        <w:lastRenderedPageBreak/>
        <w:t>S-Editor</w:t>
      </w:r>
      <w:r w:rsidRPr="00B0106F">
        <w:rPr>
          <w:rFonts w:ascii="Book Antiqua" w:hAnsi="Book Antiqua" w:cs="Mangal"/>
          <w:b/>
          <w:bCs/>
          <w:sz w:val="24"/>
          <w:szCs w:val="24"/>
          <w:lang w:val="it-IT" w:bidi="hi-IN"/>
        </w:rPr>
        <w:t xml:space="preserve">: </w:t>
      </w:r>
      <w:r w:rsidRPr="00B0106F">
        <w:rPr>
          <w:rFonts w:ascii="Book Antiqua" w:hAnsi="Book Antiqua" w:cs="Mangal"/>
          <w:bCs/>
          <w:sz w:val="24"/>
          <w:szCs w:val="24"/>
          <w:lang w:val="it-IT" w:bidi="hi-IN"/>
        </w:rPr>
        <w:t>Zhang L</w:t>
      </w:r>
      <w:r w:rsidRPr="00B0106F">
        <w:rPr>
          <w:rFonts w:ascii="Book Antiqua" w:eastAsia="Lucida Sans Unicode" w:hAnsi="Book Antiqua" w:cs="Mangal"/>
          <w:b/>
          <w:bCs/>
          <w:sz w:val="24"/>
          <w:szCs w:val="24"/>
          <w:lang w:val="it-IT" w:eastAsia="hi-IN" w:bidi="hi-IN"/>
        </w:rPr>
        <w:t xml:space="preserve"> L-Editor</w:t>
      </w:r>
      <w:r w:rsidRPr="00B0106F">
        <w:rPr>
          <w:rFonts w:ascii="Book Antiqua" w:hAnsi="Book Antiqua" w:cs="Mangal"/>
          <w:b/>
          <w:bCs/>
          <w:sz w:val="24"/>
          <w:szCs w:val="24"/>
          <w:lang w:val="it-IT" w:bidi="hi-IN"/>
        </w:rPr>
        <w:t>:</w:t>
      </w:r>
      <w:r w:rsidRPr="00B0106F">
        <w:rPr>
          <w:rFonts w:ascii="Book Antiqua" w:eastAsia="Lucida Sans Unicode" w:hAnsi="Book Antiqua" w:cs="Mangal"/>
          <w:b/>
          <w:bCs/>
          <w:sz w:val="24"/>
          <w:szCs w:val="24"/>
          <w:lang w:val="it-IT" w:eastAsia="hi-IN" w:bidi="hi-IN"/>
        </w:rPr>
        <w:t xml:space="preserve"> </w:t>
      </w:r>
      <w:r w:rsidR="00B32D2A" w:rsidRPr="00997C15">
        <w:rPr>
          <w:rFonts w:ascii="Book Antiqua" w:eastAsia="Lucida Sans Unicode" w:hAnsi="Book Antiqua" w:cs="Mangal"/>
          <w:bCs/>
          <w:sz w:val="24"/>
          <w:szCs w:val="24"/>
          <w:lang w:val="it-IT" w:eastAsia="hi-IN" w:bidi="hi-IN"/>
        </w:rPr>
        <w:t>Wang TQ</w:t>
      </w:r>
      <w:r w:rsidR="00B32D2A">
        <w:rPr>
          <w:rFonts w:ascii="Book Antiqua" w:eastAsia="Lucida Sans Unicode" w:hAnsi="Book Antiqua" w:cs="Mangal"/>
          <w:b/>
          <w:bCs/>
          <w:sz w:val="24"/>
          <w:szCs w:val="24"/>
          <w:lang w:val="it-IT" w:eastAsia="hi-IN" w:bidi="hi-IN"/>
        </w:rPr>
        <w:t xml:space="preserve"> </w:t>
      </w:r>
      <w:r w:rsidRPr="00B0106F">
        <w:rPr>
          <w:rFonts w:ascii="Book Antiqua" w:eastAsia="Lucida Sans Unicode" w:hAnsi="Book Antiqua" w:cs="Mangal"/>
          <w:b/>
          <w:bCs/>
          <w:sz w:val="24"/>
          <w:szCs w:val="24"/>
          <w:lang w:val="it-IT" w:eastAsia="hi-IN" w:bidi="hi-IN"/>
        </w:rPr>
        <w:t>E-Editor</w:t>
      </w:r>
      <w:r w:rsidRPr="00B0106F">
        <w:rPr>
          <w:rFonts w:ascii="Book Antiqua" w:hAnsi="Book Antiqua" w:cs="Mangal"/>
          <w:b/>
          <w:bCs/>
          <w:sz w:val="24"/>
          <w:szCs w:val="24"/>
          <w:lang w:val="it-IT" w:bidi="hi-IN"/>
        </w:rPr>
        <w:t>:</w:t>
      </w:r>
    </w:p>
    <w:p w14:paraId="469E0A8B" w14:textId="77777777" w:rsidR="00C2002A" w:rsidRPr="00B0106F" w:rsidRDefault="00C2002A" w:rsidP="00B0106F">
      <w:pPr>
        <w:pStyle w:val="ad"/>
        <w:suppressAutoHyphens/>
        <w:spacing w:after="0" w:line="360" w:lineRule="auto"/>
        <w:ind w:left="0" w:firstLine="482"/>
        <w:jc w:val="both"/>
        <w:rPr>
          <w:rFonts w:ascii="Book Antiqua" w:hAnsi="Book Antiqua" w:cs="Mangal"/>
          <w:b/>
          <w:bCs/>
          <w:sz w:val="24"/>
          <w:szCs w:val="24"/>
          <w:lang w:val="it-IT" w:bidi="hi-IN"/>
        </w:rPr>
      </w:pPr>
    </w:p>
    <w:p w14:paraId="38075D60" w14:textId="77777777" w:rsidR="00C2002A" w:rsidRPr="00B0106F" w:rsidRDefault="00C2002A" w:rsidP="00B0106F">
      <w:pPr>
        <w:shd w:val="clear" w:color="auto" w:fill="FFFFFF"/>
        <w:spacing w:line="360" w:lineRule="auto"/>
        <w:rPr>
          <w:rFonts w:ascii="Book Antiqua" w:hAnsi="Book Antiqua" w:cs="Helvetica"/>
          <w:b/>
          <w:sz w:val="24"/>
          <w:szCs w:val="24"/>
        </w:rPr>
      </w:pPr>
      <w:r w:rsidRPr="00B0106F">
        <w:rPr>
          <w:rFonts w:ascii="Book Antiqua" w:hAnsi="Book Antiqua" w:cs="Helvetica"/>
          <w:b/>
          <w:sz w:val="24"/>
          <w:szCs w:val="24"/>
        </w:rPr>
        <w:t xml:space="preserve">Specialty type: </w:t>
      </w:r>
      <w:r w:rsidRPr="00B0106F">
        <w:rPr>
          <w:rFonts w:ascii="Book Antiqua" w:hAnsi="Book Antiqua" w:cs="宋体"/>
          <w:sz w:val="24"/>
          <w:szCs w:val="24"/>
        </w:rPr>
        <w:t>Medicine, Research and Experimental</w:t>
      </w:r>
    </w:p>
    <w:p w14:paraId="0D95EE6A" w14:textId="77777777" w:rsidR="00C2002A" w:rsidRPr="00B0106F" w:rsidRDefault="00C2002A" w:rsidP="00B0106F">
      <w:pPr>
        <w:shd w:val="clear" w:color="auto" w:fill="FFFFFF"/>
        <w:spacing w:line="360" w:lineRule="auto"/>
        <w:rPr>
          <w:rFonts w:ascii="Book Antiqua" w:hAnsi="Book Antiqua" w:cs="Helvetica"/>
          <w:b/>
          <w:sz w:val="24"/>
          <w:szCs w:val="24"/>
        </w:rPr>
      </w:pPr>
      <w:r w:rsidRPr="00B0106F">
        <w:rPr>
          <w:rFonts w:ascii="Book Antiqua" w:hAnsi="Book Antiqua" w:cs="Helvetica"/>
          <w:b/>
          <w:sz w:val="24"/>
          <w:szCs w:val="24"/>
        </w:rPr>
        <w:t xml:space="preserve">Country of origin: </w:t>
      </w:r>
      <w:r w:rsidRPr="00B0106F">
        <w:rPr>
          <w:rFonts w:ascii="Book Antiqua" w:hAnsi="Book Antiqua" w:cs="Helvetica"/>
          <w:sz w:val="24"/>
          <w:szCs w:val="24"/>
        </w:rPr>
        <w:t>China</w:t>
      </w:r>
    </w:p>
    <w:p w14:paraId="4BE8175F" w14:textId="77777777" w:rsidR="00C2002A" w:rsidRPr="00B0106F" w:rsidRDefault="00C2002A" w:rsidP="00B0106F">
      <w:pPr>
        <w:shd w:val="clear" w:color="auto" w:fill="FFFFFF"/>
        <w:spacing w:line="360" w:lineRule="auto"/>
        <w:rPr>
          <w:rFonts w:ascii="Book Antiqua" w:hAnsi="Book Antiqua" w:cs="Helvetica"/>
          <w:b/>
          <w:sz w:val="24"/>
          <w:szCs w:val="24"/>
        </w:rPr>
      </w:pPr>
      <w:r w:rsidRPr="00B0106F">
        <w:rPr>
          <w:rFonts w:ascii="Book Antiqua" w:hAnsi="Book Antiqua" w:cs="Helvetica"/>
          <w:b/>
          <w:sz w:val="24"/>
          <w:szCs w:val="24"/>
        </w:rPr>
        <w:t>Peer-review report classification</w:t>
      </w:r>
    </w:p>
    <w:p w14:paraId="21D58090" w14:textId="77777777"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A (Excellent): 0</w:t>
      </w:r>
    </w:p>
    <w:p w14:paraId="16B1E11E" w14:textId="77777777"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B (Very good): B</w:t>
      </w:r>
    </w:p>
    <w:p w14:paraId="4115F658" w14:textId="1A503088"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C (Good): C</w:t>
      </w:r>
    </w:p>
    <w:p w14:paraId="02985B86" w14:textId="0E6AC2EE"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D (Fair): D</w:t>
      </w:r>
    </w:p>
    <w:p w14:paraId="29FBD715" w14:textId="77777777"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E (Poor): 0</w:t>
      </w:r>
    </w:p>
    <w:bookmarkEnd w:id="143"/>
    <w:p w14:paraId="1764D6C7" w14:textId="77777777" w:rsidR="00C2002A" w:rsidRPr="00B0106F" w:rsidRDefault="00C2002A" w:rsidP="00B0106F">
      <w:pPr>
        <w:autoSpaceDE w:val="0"/>
        <w:autoSpaceDN w:val="0"/>
        <w:adjustRightInd w:val="0"/>
        <w:spacing w:line="360" w:lineRule="auto"/>
        <w:ind w:left="480" w:hangingChars="200" w:hanging="480"/>
        <w:rPr>
          <w:rFonts w:ascii="Book Antiqua" w:hAnsi="Book Antiqua"/>
          <w:sz w:val="24"/>
          <w:szCs w:val="24"/>
        </w:rPr>
      </w:pPr>
    </w:p>
    <w:p w14:paraId="25756CA1" w14:textId="7F81195C" w:rsidR="00F758D9" w:rsidRPr="00B0106F" w:rsidRDefault="00F758D9" w:rsidP="00B0106F">
      <w:pPr>
        <w:autoSpaceDE w:val="0"/>
        <w:autoSpaceDN w:val="0"/>
        <w:adjustRightInd w:val="0"/>
        <w:spacing w:line="360" w:lineRule="auto"/>
        <w:rPr>
          <w:rFonts w:ascii="Book Antiqua" w:hAnsi="Book Antiqua"/>
          <w:sz w:val="24"/>
          <w:szCs w:val="24"/>
        </w:rPr>
      </w:pPr>
    </w:p>
    <w:p w14:paraId="22EE71D1" w14:textId="386F8CBB" w:rsidR="00DF614C" w:rsidRPr="00B0106F" w:rsidRDefault="00DF614C" w:rsidP="00B0106F">
      <w:pPr>
        <w:autoSpaceDE w:val="0"/>
        <w:autoSpaceDN w:val="0"/>
        <w:adjustRightInd w:val="0"/>
        <w:spacing w:line="360" w:lineRule="auto"/>
        <w:rPr>
          <w:rFonts w:ascii="Book Antiqua" w:hAnsi="Book Antiqua"/>
          <w:sz w:val="24"/>
          <w:szCs w:val="24"/>
        </w:rPr>
      </w:pPr>
    </w:p>
    <w:p w14:paraId="309119BF" w14:textId="2FFBD4FC" w:rsidR="00F843CC" w:rsidRPr="00B0106F" w:rsidRDefault="004D1F34" w:rsidP="00B0106F">
      <w:pPr>
        <w:spacing w:line="360" w:lineRule="auto"/>
        <w:rPr>
          <w:rFonts w:ascii="Book Antiqua" w:hAnsi="Book Antiqua"/>
          <w:sz w:val="24"/>
          <w:szCs w:val="24"/>
        </w:rPr>
      </w:pPr>
      <w:r w:rsidRPr="00B0106F">
        <w:rPr>
          <w:rFonts w:ascii="Book Antiqua" w:hAnsi="Book Antiqua"/>
          <w:noProof/>
          <w:sz w:val="24"/>
          <w:szCs w:val="24"/>
        </w:rPr>
        <w:drawing>
          <wp:inline distT="0" distB="0" distL="0" distR="0" wp14:anchorId="37833DD5" wp14:editId="610C4D3C">
            <wp:extent cx="5274310" cy="47428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742815"/>
                    </a:xfrm>
                    <a:prstGeom prst="rect">
                      <a:avLst/>
                    </a:prstGeom>
                    <a:noFill/>
                    <a:ln>
                      <a:noFill/>
                    </a:ln>
                  </pic:spPr>
                </pic:pic>
              </a:graphicData>
            </a:graphic>
          </wp:inline>
        </w:drawing>
      </w:r>
    </w:p>
    <w:p w14:paraId="3DEF625F" w14:textId="4E7323E7" w:rsidR="004D1F34" w:rsidRPr="00B0106F" w:rsidRDefault="004D1F34"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b/>
          <w:bCs/>
          <w:kern w:val="0"/>
          <w:sz w:val="24"/>
          <w:szCs w:val="24"/>
        </w:rPr>
        <w:t>Figure 1 Computed tomography</w:t>
      </w:r>
      <w:r w:rsidR="00C2002A" w:rsidRPr="00B0106F">
        <w:rPr>
          <w:rFonts w:ascii="Book Antiqua" w:hAnsi="Book Antiqua"/>
          <w:b/>
          <w:bCs/>
          <w:kern w:val="0"/>
          <w:sz w:val="24"/>
          <w:szCs w:val="24"/>
        </w:rPr>
        <w:t xml:space="preserve"> </w:t>
      </w:r>
      <w:r w:rsidRPr="00B0106F">
        <w:rPr>
          <w:rFonts w:ascii="Book Antiqua" w:hAnsi="Book Antiqua"/>
          <w:b/>
          <w:bCs/>
          <w:kern w:val="0"/>
          <w:sz w:val="24"/>
          <w:szCs w:val="24"/>
        </w:rPr>
        <w:t>image</w:t>
      </w:r>
      <w:r w:rsidR="00B32D2A">
        <w:rPr>
          <w:rFonts w:ascii="Book Antiqua" w:hAnsi="Book Antiqua"/>
          <w:b/>
          <w:bCs/>
          <w:kern w:val="0"/>
          <w:sz w:val="24"/>
          <w:szCs w:val="24"/>
        </w:rPr>
        <w:t>s</w:t>
      </w:r>
      <w:r w:rsidRPr="00B0106F">
        <w:rPr>
          <w:rFonts w:ascii="Book Antiqua" w:hAnsi="Book Antiqua"/>
          <w:b/>
          <w:bCs/>
          <w:kern w:val="0"/>
          <w:sz w:val="24"/>
          <w:szCs w:val="24"/>
        </w:rPr>
        <w:t>.</w:t>
      </w:r>
      <w:r w:rsidRPr="00B0106F">
        <w:rPr>
          <w:rFonts w:ascii="Book Antiqua" w:hAnsi="Book Antiqua"/>
          <w:sz w:val="24"/>
          <w:szCs w:val="24"/>
        </w:rPr>
        <w:t xml:space="preserve"> A: </w:t>
      </w:r>
      <w:r w:rsidR="00C2002A" w:rsidRPr="00B0106F">
        <w:rPr>
          <w:rFonts w:ascii="Book Antiqua" w:hAnsi="Book Antiqua"/>
          <w:kern w:val="0"/>
          <w:sz w:val="24"/>
          <w:szCs w:val="24"/>
        </w:rPr>
        <w:t>Computed tomography (</w:t>
      </w:r>
      <w:r w:rsidRPr="00B0106F">
        <w:rPr>
          <w:rFonts w:ascii="Book Antiqua" w:hAnsi="Book Antiqua"/>
          <w:kern w:val="0"/>
          <w:sz w:val="24"/>
          <w:szCs w:val="24"/>
        </w:rPr>
        <w:t>CT</w:t>
      </w:r>
      <w:r w:rsidR="00C2002A" w:rsidRPr="00B0106F">
        <w:rPr>
          <w:rFonts w:ascii="Book Antiqua" w:hAnsi="Book Antiqua"/>
          <w:kern w:val="0"/>
          <w:sz w:val="24"/>
          <w:szCs w:val="24"/>
        </w:rPr>
        <w:t>)</w:t>
      </w:r>
      <w:r w:rsidRPr="00B0106F">
        <w:rPr>
          <w:rFonts w:ascii="Book Antiqua" w:hAnsi="Book Antiqua"/>
          <w:kern w:val="0"/>
          <w:sz w:val="24"/>
          <w:szCs w:val="24"/>
        </w:rPr>
        <w:t xml:space="preserve"> </w:t>
      </w:r>
      <w:r w:rsidRPr="00B0106F">
        <w:rPr>
          <w:rFonts w:ascii="Book Antiqua" w:hAnsi="Book Antiqua"/>
          <w:kern w:val="0"/>
          <w:sz w:val="24"/>
          <w:szCs w:val="24"/>
        </w:rPr>
        <w:lastRenderedPageBreak/>
        <w:t>showed an intracranial space-occupying lesion; B-G: CT examination results during patient follow-up.</w:t>
      </w:r>
    </w:p>
    <w:p w14:paraId="1D7FED67" w14:textId="6D7732DA" w:rsidR="00107F3C" w:rsidRPr="00B0106F" w:rsidRDefault="004D1F34" w:rsidP="00B0106F">
      <w:pPr>
        <w:widowControl/>
        <w:spacing w:line="360" w:lineRule="auto"/>
        <w:rPr>
          <w:rFonts w:ascii="Book Antiqua" w:hAnsi="Book Antiqua"/>
          <w:kern w:val="0"/>
          <w:sz w:val="24"/>
          <w:szCs w:val="24"/>
        </w:rPr>
      </w:pPr>
      <w:r w:rsidRPr="00B0106F">
        <w:rPr>
          <w:rFonts w:ascii="Book Antiqua" w:hAnsi="Book Antiqua"/>
          <w:kern w:val="0"/>
          <w:sz w:val="24"/>
          <w:szCs w:val="24"/>
        </w:rPr>
        <w:br w:type="page"/>
      </w:r>
    </w:p>
    <w:p w14:paraId="6B268762" w14:textId="10E6D986" w:rsidR="004D1F34" w:rsidRPr="00B0106F" w:rsidRDefault="004D1F34" w:rsidP="00B0106F">
      <w:pPr>
        <w:spacing w:line="360" w:lineRule="auto"/>
        <w:rPr>
          <w:rFonts w:ascii="Book Antiqua" w:hAnsi="Book Antiqua"/>
          <w:sz w:val="24"/>
          <w:szCs w:val="24"/>
        </w:rPr>
      </w:pPr>
      <w:bookmarkStart w:id="144" w:name="_GoBack"/>
      <w:bookmarkEnd w:id="144"/>
    </w:p>
    <w:p w14:paraId="18948257" w14:textId="77777777" w:rsidR="00F843CC" w:rsidRPr="00B0106F" w:rsidRDefault="00F843CC" w:rsidP="00B0106F">
      <w:pPr>
        <w:autoSpaceDE w:val="0"/>
        <w:autoSpaceDN w:val="0"/>
        <w:adjustRightInd w:val="0"/>
        <w:spacing w:line="360" w:lineRule="auto"/>
        <w:rPr>
          <w:rFonts w:ascii="Book Antiqua" w:hAnsi="Book Antiqua"/>
          <w:kern w:val="0"/>
          <w:sz w:val="24"/>
          <w:szCs w:val="24"/>
        </w:rPr>
      </w:pPr>
    </w:p>
    <w:p w14:paraId="43A37BB8" w14:textId="4CA445E7" w:rsidR="0061470C" w:rsidRPr="00B0106F" w:rsidRDefault="00943669"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noProof/>
          <w:sz w:val="24"/>
          <w:szCs w:val="24"/>
        </w:rPr>
        <w:drawing>
          <wp:inline distT="0" distB="0" distL="0" distR="0" wp14:anchorId="6A31013C" wp14:editId="72301D33">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4EC3C5C" w14:textId="60A1A02A" w:rsidR="0061470C" w:rsidRPr="00B0106F" w:rsidRDefault="0061470C" w:rsidP="00B0106F">
      <w:pPr>
        <w:autoSpaceDE w:val="0"/>
        <w:autoSpaceDN w:val="0"/>
        <w:adjustRightInd w:val="0"/>
        <w:spacing w:line="360" w:lineRule="auto"/>
        <w:rPr>
          <w:rFonts w:ascii="Book Antiqua" w:hAnsi="Book Antiqua"/>
          <w:b/>
          <w:bCs/>
          <w:kern w:val="0"/>
          <w:sz w:val="24"/>
          <w:szCs w:val="24"/>
        </w:rPr>
      </w:pPr>
      <w:r w:rsidRPr="00B0106F">
        <w:rPr>
          <w:rFonts w:ascii="Book Antiqua" w:hAnsi="Book Antiqua"/>
          <w:b/>
          <w:bCs/>
          <w:kern w:val="0"/>
          <w:sz w:val="24"/>
          <w:szCs w:val="24"/>
        </w:rPr>
        <w:t xml:space="preserve">Figure 2 Clinical </w:t>
      </w:r>
      <w:r w:rsidR="00C2002A" w:rsidRPr="00B0106F">
        <w:rPr>
          <w:rFonts w:ascii="Book Antiqua" w:hAnsi="Book Antiqua"/>
          <w:b/>
          <w:bCs/>
          <w:kern w:val="0"/>
          <w:sz w:val="24"/>
          <w:szCs w:val="24"/>
        </w:rPr>
        <w:t xml:space="preserve">course </w:t>
      </w:r>
      <w:r w:rsidRPr="00B0106F">
        <w:rPr>
          <w:rFonts w:ascii="Book Antiqua" w:hAnsi="Book Antiqua"/>
          <w:b/>
          <w:bCs/>
          <w:kern w:val="0"/>
          <w:sz w:val="24"/>
          <w:szCs w:val="24"/>
        </w:rPr>
        <w:t xml:space="preserve">of </w:t>
      </w:r>
      <w:r w:rsidR="00B32D2A">
        <w:rPr>
          <w:rFonts w:ascii="Book Antiqua" w:hAnsi="Book Antiqua"/>
          <w:b/>
          <w:bCs/>
          <w:kern w:val="0"/>
          <w:sz w:val="24"/>
          <w:szCs w:val="24"/>
        </w:rPr>
        <w:t>a</w:t>
      </w:r>
      <w:r w:rsidR="00B32D2A" w:rsidRPr="00B0106F">
        <w:rPr>
          <w:rFonts w:ascii="Book Antiqua" w:hAnsi="Book Antiqua"/>
          <w:b/>
          <w:bCs/>
          <w:kern w:val="0"/>
          <w:sz w:val="24"/>
          <w:szCs w:val="24"/>
        </w:rPr>
        <w:t xml:space="preserve"> </w:t>
      </w:r>
      <w:r w:rsidRPr="00B0106F">
        <w:rPr>
          <w:rFonts w:ascii="Book Antiqua" w:hAnsi="Book Antiqua"/>
          <w:b/>
          <w:bCs/>
          <w:kern w:val="0"/>
          <w:sz w:val="24"/>
          <w:szCs w:val="24"/>
        </w:rPr>
        <w:t>1-</w:t>
      </w:r>
      <w:r w:rsidR="00C2002A" w:rsidRPr="00B0106F">
        <w:rPr>
          <w:rFonts w:ascii="Book Antiqua" w:hAnsi="Book Antiqua"/>
          <w:b/>
          <w:bCs/>
          <w:kern w:val="0"/>
          <w:sz w:val="24"/>
          <w:szCs w:val="24"/>
        </w:rPr>
        <w:t>year</w:t>
      </w:r>
      <w:r w:rsidRPr="00B0106F">
        <w:rPr>
          <w:rFonts w:ascii="Book Antiqua" w:hAnsi="Book Antiqua"/>
          <w:b/>
          <w:bCs/>
          <w:kern w:val="0"/>
          <w:sz w:val="24"/>
          <w:szCs w:val="24"/>
        </w:rPr>
        <w:t>-</w:t>
      </w:r>
      <w:r w:rsidR="00C2002A" w:rsidRPr="00B0106F">
        <w:rPr>
          <w:rFonts w:ascii="Book Antiqua" w:hAnsi="Book Antiqua"/>
          <w:b/>
          <w:bCs/>
          <w:kern w:val="0"/>
          <w:sz w:val="24"/>
          <w:szCs w:val="24"/>
        </w:rPr>
        <w:t xml:space="preserve">old patient </w:t>
      </w:r>
      <w:r w:rsidRPr="00B0106F">
        <w:rPr>
          <w:rFonts w:ascii="Book Antiqua" w:hAnsi="Book Antiqua"/>
          <w:b/>
          <w:bCs/>
          <w:kern w:val="0"/>
          <w:sz w:val="24"/>
          <w:szCs w:val="24"/>
        </w:rPr>
        <w:t xml:space="preserve">with </w:t>
      </w:r>
      <w:r w:rsidR="00C2002A" w:rsidRPr="00B0106F">
        <w:rPr>
          <w:rFonts w:ascii="Book Antiqua" w:hAnsi="Book Antiqua"/>
          <w:b/>
          <w:bCs/>
          <w:kern w:val="0"/>
          <w:sz w:val="24"/>
          <w:szCs w:val="24"/>
        </w:rPr>
        <w:t>multidrug</w:t>
      </w:r>
      <w:r w:rsidRPr="00B0106F">
        <w:rPr>
          <w:rFonts w:ascii="Book Antiqua" w:hAnsi="Book Antiqua"/>
          <w:b/>
          <w:bCs/>
          <w:kern w:val="0"/>
          <w:sz w:val="24"/>
          <w:szCs w:val="24"/>
        </w:rPr>
        <w:t xml:space="preserve">-resistant </w:t>
      </w:r>
      <w:r w:rsidRPr="00B0106F">
        <w:rPr>
          <w:rFonts w:ascii="Book Antiqua" w:hAnsi="Book Antiqua"/>
          <w:b/>
          <w:bCs/>
          <w:i/>
          <w:iCs/>
          <w:kern w:val="0"/>
          <w:sz w:val="24"/>
          <w:szCs w:val="24"/>
        </w:rPr>
        <w:t xml:space="preserve">Acinetobacter </w:t>
      </w:r>
      <w:proofErr w:type="spellStart"/>
      <w:r w:rsidRPr="00B0106F">
        <w:rPr>
          <w:rFonts w:ascii="Book Antiqua" w:hAnsi="Book Antiqua"/>
          <w:b/>
          <w:bCs/>
          <w:i/>
          <w:iCs/>
          <w:kern w:val="0"/>
          <w:sz w:val="24"/>
          <w:szCs w:val="24"/>
        </w:rPr>
        <w:t>baumannii</w:t>
      </w:r>
      <w:proofErr w:type="spellEnd"/>
      <w:r w:rsidRPr="00B0106F">
        <w:rPr>
          <w:rFonts w:ascii="Book Antiqua" w:hAnsi="Book Antiqua"/>
          <w:b/>
          <w:bCs/>
          <w:kern w:val="0"/>
          <w:sz w:val="24"/>
          <w:szCs w:val="24"/>
        </w:rPr>
        <w:t xml:space="preserve"> meningitis.</w:t>
      </w:r>
      <w:r w:rsidR="00C2002A" w:rsidRPr="00B0106F">
        <w:rPr>
          <w:rFonts w:ascii="Book Antiqua" w:hAnsi="Book Antiqua"/>
          <w:b/>
          <w:bCs/>
          <w:kern w:val="0"/>
          <w:sz w:val="24"/>
          <w:szCs w:val="24"/>
        </w:rPr>
        <w:t xml:space="preserve"> </w:t>
      </w:r>
      <w:r w:rsidR="00C2002A" w:rsidRPr="00B0106F">
        <w:rPr>
          <w:rFonts w:ascii="Book Antiqua" w:hAnsi="Book Antiqua"/>
          <w:kern w:val="0"/>
          <w:sz w:val="24"/>
          <w:szCs w:val="24"/>
        </w:rPr>
        <w:t xml:space="preserve">CTRX: Ceftriaxone </w:t>
      </w:r>
      <w:r w:rsidR="00B32D2A">
        <w:rPr>
          <w:rFonts w:ascii="Book Antiqua" w:hAnsi="Book Antiqua"/>
          <w:kern w:val="0"/>
          <w:sz w:val="24"/>
          <w:szCs w:val="24"/>
        </w:rPr>
        <w:t>(</w:t>
      </w:r>
      <w:proofErr w:type="spellStart"/>
      <w:r w:rsidR="00C2002A" w:rsidRPr="00B0106F">
        <w:rPr>
          <w:rFonts w:ascii="Book Antiqua" w:hAnsi="Book Antiqua"/>
          <w:kern w:val="0"/>
          <w:sz w:val="24"/>
          <w:szCs w:val="24"/>
        </w:rPr>
        <w:t>Rocephin</w:t>
      </w:r>
      <w:proofErr w:type="spellEnd"/>
      <w:r w:rsidR="00B32D2A">
        <w:rPr>
          <w:rFonts w:ascii="Book Antiqua" w:hAnsi="Book Antiqua"/>
          <w:kern w:val="0"/>
          <w:sz w:val="24"/>
          <w:szCs w:val="24"/>
        </w:rPr>
        <w:t>)</w:t>
      </w:r>
      <w:r w:rsidR="00C2002A" w:rsidRPr="00B0106F">
        <w:rPr>
          <w:rFonts w:ascii="Book Antiqua" w:hAnsi="Book Antiqua"/>
          <w:kern w:val="0"/>
          <w:sz w:val="24"/>
          <w:szCs w:val="24"/>
        </w:rPr>
        <w:t xml:space="preserve">; MEPM: </w:t>
      </w:r>
      <w:proofErr w:type="spellStart"/>
      <w:r w:rsidR="00C2002A" w:rsidRPr="00B0106F">
        <w:rPr>
          <w:rFonts w:ascii="Book Antiqua" w:hAnsi="Book Antiqua"/>
          <w:kern w:val="0"/>
          <w:sz w:val="24"/>
          <w:szCs w:val="24"/>
        </w:rPr>
        <w:t>Meropenem</w:t>
      </w:r>
      <w:proofErr w:type="spellEnd"/>
      <w:r w:rsidR="00C2002A" w:rsidRPr="00B0106F">
        <w:rPr>
          <w:rFonts w:ascii="Book Antiqua" w:hAnsi="Book Antiqua"/>
          <w:kern w:val="0"/>
          <w:sz w:val="24"/>
          <w:szCs w:val="24"/>
        </w:rPr>
        <w:t xml:space="preserve">; VAN: Vancomycin; TGC: </w:t>
      </w:r>
      <w:proofErr w:type="spellStart"/>
      <w:r w:rsidR="00C2002A" w:rsidRPr="00B0106F">
        <w:rPr>
          <w:rFonts w:ascii="Book Antiqua" w:hAnsi="Book Antiqua"/>
          <w:kern w:val="0"/>
          <w:sz w:val="24"/>
          <w:szCs w:val="24"/>
        </w:rPr>
        <w:t>Tigecycline</w:t>
      </w:r>
      <w:proofErr w:type="spellEnd"/>
      <w:r w:rsidR="00C2002A" w:rsidRPr="00B0106F">
        <w:rPr>
          <w:rFonts w:ascii="Book Antiqua" w:hAnsi="Book Antiqua"/>
          <w:kern w:val="0"/>
          <w:sz w:val="24"/>
          <w:szCs w:val="24"/>
        </w:rPr>
        <w:t xml:space="preserve">; DO: Doxycycline; </w:t>
      </w:r>
      <w:r w:rsidR="00B0106F" w:rsidRPr="00B0106F">
        <w:rPr>
          <w:rFonts w:ascii="Book Antiqua" w:hAnsi="Book Antiqua"/>
          <w:kern w:val="0"/>
          <w:sz w:val="24"/>
          <w:szCs w:val="24"/>
        </w:rPr>
        <w:t>GM: Gentamicin; WBC: White blood cell; CRP: C-reactive protein; CSF</w:t>
      </w:r>
      <w:r w:rsidR="00B0106F">
        <w:rPr>
          <w:rFonts w:ascii="Book Antiqua" w:hAnsi="Book Antiqua"/>
          <w:kern w:val="0"/>
          <w:sz w:val="24"/>
          <w:szCs w:val="24"/>
        </w:rPr>
        <w:t>:</w:t>
      </w:r>
      <w:r w:rsidR="00B0106F" w:rsidRPr="00B0106F">
        <w:rPr>
          <w:rFonts w:ascii="Book Antiqua" w:hAnsi="Book Antiqua"/>
          <w:kern w:val="0"/>
          <w:sz w:val="24"/>
          <w:szCs w:val="24"/>
        </w:rPr>
        <w:t xml:space="preserve"> Cerebrospinal fluid</w:t>
      </w:r>
      <w:r w:rsidR="00B0106F">
        <w:rPr>
          <w:rFonts w:ascii="Book Antiqua" w:hAnsi="Book Antiqua"/>
          <w:kern w:val="0"/>
          <w:sz w:val="24"/>
          <w:szCs w:val="24"/>
        </w:rPr>
        <w:t xml:space="preserve">; </w:t>
      </w:r>
      <w:r w:rsidR="00B0106F" w:rsidRPr="00B0106F">
        <w:rPr>
          <w:rFonts w:ascii="Book Antiqua" w:hAnsi="Book Antiqua"/>
          <w:kern w:val="0"/>
          <w:sz w:val="24"/>
          <w:szCs w:val="24"/>
        </w:rPr>
        <w:t>ALT</w:t>
      </w:r>
      <w:r w:rsidR="00B0106F">
        <w:rPr>
          <w:rFonts w:ascii="Book Antiqua" w:hAnsi="Book Antiqua"/>
          <w:kern w:val="0"/>
          <w:sz w:val="24"/>
          <w:szCs w:val="24"/>
        </w:rPr>
        <w:t>:</w:t>
      </w:r>
      <w:r w:rsidR="00B0106F" w:rsidRPr="00B0106F">
        <w:rPr>
          <w:rFonts w:ascii="Book Antiqua" w:hAnsi="Book Antiqua"/>
          <w:kern w:val="0"/>
          <w:sz w:val="24"/>
          <w:szCs w:val="24"/>
        </w:rPr>
        <w:t xml:space="preserve"> Alanine aminotransferase</w:t>
      </w:r>
      <w:r w:rsidR="00B0106F">
        <w:rPr>
          <w:rFonts w:ascii="Book Antiqua" w:hAnsi="Book Antiqua"/>
          <w:kern w:val="0"/>
          <w:sz w:val="24"/>
          <w:szCs w:val="24"/>
        </w:rPr>
        <w:t xml:space="preserve">; </w:t>
      </w:r>
      <w:r w:rsidR="00B0106F" w:rsidRPr="00B0106F">
        <w:rPr>
          <w:rFonts w:ascii="Book Antiqua" w:hAnsi="Book Antiqua"/>
          <w:kern w:val="0"/>
          <w:sz w:val="24"/>
          <w:szCs w:val="24"/>
        </w:rPr>
        <w:t>AST</w:t>
      </w:r>
      <w:r w:rsidR="00B0106F">
        <w:rPr>
          <w:rFonts w:ascii="Book Antiqua" w:hAnsi="Book Antiqua"/>
          <w:kern w:val="0"/>
          <w:sz w:val="24"/>
          <w:szCs w:val="24"/>
        </w:rPr>
        <w:t>:</w:t>
      </w:r>
      <w:r w:rsidR="00B0106F" w:rsidRPr="00B0106F">
        <w:rPr>
          <w:rFonts w:ascii="Book Antiqua" w:hAnsi="Book Antiqua"/>
          <w:kern w:val="0"/>
          <w:sz w:val="24"/>
          <w:szCs w:val="24"/>
        </w:rPr>
        <w:t xml:space="preserve"> Aspartate aminotransferase</w:t>
      </w:r>
      <w:r w:rsidR="00B0106F">
        <w:rPr>
          <w:rFonts w:ascii="Book Antiqua" w:hAnsi="Book Antiqua"/>
          <w:kern w:val="0"/>
          <w:sz w:val="24"/>
          <w:szCs w:val="24"/>
        </w:rPr>
        <w:t xml:space="preserve">; </w:t>
      </w:r>
      <w:r w:rsidR="00B0106F" w:rsidRPr="00B0106F">
        <w:rPr>
          <w:rFonts w:ascii="Book Antiqua" w:hAnsi="Book Antiqua"/>
          <w:kern w:val="0"/>
          <w:sz w:val="24"/>
          <w:szCs w:val="24"/>
        </w:rPr>
        <w:t>BUN</w:t>
      </w:r>
      <w:r w:rsidR="00B0106F">
        <w:rPr>
          <w:rFonts w:ascii="Book Antiqua" w:hAnsi="Book Antiqua"/>
          <w:kern w:val="0"/>
          <w:sz w:val="24"/>
          <w:szCs w:val="24"/>
        </w:rPr>
        <w:t xml:space="preserve">: </w:t>
      </w:r>
      <w:r w:rsidR="00B0106F" w:rsidRPr="00B0106F">
        <w:rPr>
          <w:rFonts w:ascii="Book Antiqua" w:hAnsi="Book Antiqua"/>
          <w:kern w:val="0"/>
          <w:sz w:val="24"/>
          <w:szCs w:val="24"/>
        </w:rPr>
        <w:t>Blood urea nitrogen</w:t>
      </w:r>
      <w:r w:rsidR="00B0106F">
        <w:rPr>
          <w:rFonts w:ascii="Book Antiqua" w:hAnsi="Book Antiqua"/>
          <w:kern w:val="0"/>
          <w:sz w:val="24"/>
          <w:szCs w:val="24"/>
        </w:rPr>
        <w:t xml:space="preserve">; </w:t>
      </w:r>
      <w:r w:rsidR="00B0106F" w:rsidRPr="00B0106F">
        <w:rPr>
          <w:rFonts w:ascii="Book Antiqua" w:hAnsi="Book Antiqua"/>
          <w:kern w:val="0"/>
          <w:sz w:val="24"/>
          <w:szCs w:val="24"/>
        </w:rPr>
        <w:t>Cr</w:t>
      </w:r>
      <w:r w:rsidR="00B0106F">
        <w:rPr>
          <w:rFonts w:ascii="Book Antiqua" w:hAnsi="Book Antiqua"/>
          <w:kern w:val="0"/>
          <w:sz w:val="24"/>
          <w:szCs w:val="24"/>
        </w:rPr>
        <w:t>:</w:t>
      </w:r>
      <w:r w:rsidR="00B0106F" w:rsidRPr="00B0106F">
        <w:rPr>
          <w:rFonts w:ascii="Book Antiqua" w:hAnsi="Book Antiqua"/>
          <w:kern w:val="0"/>
          <w:sz w:val="24"/>
          <w:szCs w:val="24"/>
        </w:rPr>
        <w:t xml:space="preserve"> Creatinine</w:t>
      </w:r>
      <w:r w:rsidR="00B0106F">
        <w:rPr>
          <w:rFonts w:ascii="Book Antiqua" w:hAnsi="Book Antiqua"/>
          <w:kern w:val="0"/>
          <w:sz w:val="24"/>
          <w:szCs w:val="24"/>
        </w:rPr>
        <w:t>.</w:t>
      </w:r>
    </w:p>
    <w:p w14:paraId="07C797D6" w14:textId="68CEA77A" w:rsidR="00164D4F" w:rsidRPr="00B0106F" w:rsidRDefault="00164D4F" w:rsidP="00B0106F">
      <w:pPr>
        <w:autoSpaceDE w:val="0"/>
        <w:autoSpaceDN w:val="0"/>
        <w:adjustRightInd w:val="0"/>
        <w:spacing w:line="360" w:lineRule="auto"/>
        <w:rPr>
          <w:rFonts w:ascii="Book Antiqua" w:hAnsi="Book Antiqua"/>
          <w:kern w:val="0"/>
          <w:sz w:val="24"/>
          <w:szCs w:val="24"/>
        </w:rPr>
        <w:sectPr w:rsidR="00164D4F" w:rsidRPr="00B0106F">
          <w:footerReference w:type="default" r:id="rId12"/>
          <w:pgSz w:w="11906" w:h="16838"/>
          <w:pgMar w:top="1440" w:right="1800" w:bottom="1440" w:left="1800" w:header="851" w:footer="992" w:gutter="0"/>
          <w:cols w:space="720"/>
          <w:docGrid w:type="lines" w:linePitch="312"/>
        </w:sectPr>
      </w:pPr>
    </w:p>
    <w:p w14:paraId="09A6916A" w14:textId="7B42DEFD" w:rsidR="00B0106F" w:rsidRDefault="00F843CC" w:rsidP="00B0106F">
      <w:pPr>
        <w:spacing w:line="360" w:lineRule="auto"/>
        <w:rPr>
          <w:rFonts w:ascii="Book Antiqua" w:eastAsiaTheme="minorEastAsia" w:hAnsi="Book Antiqua"/>
          <w:b/>
          <w:sz w:val="24"/>
          <w:szCs w:val="24"/>
        </w:rPr>
      </w:pPr>
      <w:r w:rsidRPr="00B0106F">
        <w:rPr>
          <w:rFonts w:ascii="Book Antiqua" w:eastAsiaTheme="minorEastAsia" w:hAnsi="Book Antiqua"/>
          <w:b/>
          <w:sz w:val="24"/>
          <w:szCs w:val="24"/>
        </w:rPr>
        <w:lastRenderedPageBreak/>
        <w:t xml:space="preserve">Table 1 Clinical features of the reported series of </w:t>
      </w:r>
      <w:r w:rsidR="00B0106F" w:rsidRPr="00B0106F">
        <w:rPr>
          <w:rFonts w:ascii="Book Antiqua" w:eastAsiaTheme="minorEastAsia" w:hAnsi="Book Antiqua"/>
          <w:b/>
          <w:sz w:val="24"/>
          <w:szCs w:val="24"/>
        </w:rPr>
        <w:t>multidrug</w:t>
      </w:r>
      <w:r w:rsidR="00074BD6" w:rsidRPr="00B0106F">
        <w:rPr>
          <w:rFonts w:ascii="Book Antiqua" w:eastAsiaTheme="minorEastAsia" w:hAnsi="Book Antiqua"/>
          <w:b/>
          <w:sz w:val="24"/>
          <w:szCs w:val="24"/>
        </w:rPr>
        <w:t>-resistant</w:t>
      </w:r>
      <w:r w:rsidR="00074BD6" w:rsidRPr="00B0106F">
        <w:rPr>
          <w:rFonts w:ascii="Book Antiqua" w:eastAsiaTheme="minorEastAsia" w:hAnsi="Book Antiqua"/>
          <w:b/>
          <w:i/>
          <w:iCs/>
          <w:sz w:val="24"/>
          <w:szCs w:val="24"/>
        </w:rPr>
        <w:t xml:space="preserve"> Acinetobacter </w:t>
      </w:r>
      <w:proofErr w:type="spellStart"/>
      <w:r w:rsidR="00074BD6" w:rsidRPr="00B0106F">
        <w:rPr>
          <w:rFonts w:ascii="Book Antiqua" w:eastAsiaTheme="minorEastAsia" w:hAnsi="Book Antiqua"/>
          <w:b/>
          <w:i/>
          <w:iCs/>
          <w:sz w:val="24"/>
          <w:szCs w:val="24"/>
        </w:rPr>
        <w:t>baumannii</w:t>
      </w:r>
      <w:proofErr w:type="spellEnd"/>
      <w:r w:rsidR="00074BD6" w:rsidRPr="00B0106F">
        <w:rPr>
          <w:rFonts w:ascii="Book Antiqua" w:eastAsiaTheme="minorEastAsia" w:hAnsi="Book Antiqua"/>
          <w:b/>
          <w:sz w:val="24"/>
          <w:szCs w:val="24"/>
        </w:rPr>
        <w:t xml:space="preserve"> </w:t>
      </w:r>
      <w:r w:rsidRPr="00B0106F">
        <w:rPr>
          <w:rFonts w:ascii="Book Antiqua" w:eastAsiaTheme="minorEastAsia" w:hAnsi="Book Antiqua"/>
          <w:b/>
          <w:sz w:val="24"/>
          <w:szCs w:val="24"/>
        </w:rPr>
        <w:t>meningitis in children</w:t>
      </w:r>
    </w:p>
    <w:tbl>
      <w:tblPr>
        <w:tblStyle w:val="ac"/>
        <w:tblW w:w="16867"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5"/>
        <w:gridCol w:w="657"/>
        <w:gridCol w:w="982"/>
        <w:gridCol w:w="1736"/>
        <w:gridCol w:w="7230"/>
        <w:gridCol w:w="3717"/>
        <w:gridCol w:w="1350"/>
      </w:tblGrid>
      <w:tr w:rsidR="008104AF" w14:paraId="5CE9A181" w14:textId="77777777" w:rsidTr="00E16412">
        <w:tc>
          <w:tcPr>
            <w:tcW w:w="1195" w:type="dxa"/>
            <w:tcBorders>
              <w:top w:val="single" w:sz="4" w:space="0" w:color="auto"/>
              <w:bottom w:val="single" w:sz="4" w:space="0" w:color="auto"/>
            </w:tcBorders>
          </w:tcPr>
          <w:p w14:paraId="641584EB" w14:textId="033182CB" w:rsidR="00B0106F" w:rsidRPr="003F65A3" w:rsidRDefault="00C1628E" w:rsidP="00B0106F">
            <w:pPr>
              <w:spacing w:line="360" w:lineRule="auto"/>
              <w:rPr>
                <w:rFonts w:ascii="Book Antiqua" w:hAnsi="Book Antiqua"/>
                <w:b/>
                <w:bCs/>
                <w:sz w:val="24"/>
                <w:szCs w:val="24"/>
              </w:rPr>
            </w:pPr>
            <w:r>
              <w:rPr>
                <w:rFonts w:ascii="Book Antiqua" w:hAnsi="Book Antiqua" w:cs="Times New Roman" w:hint="eastAsia"/>
                <w:b/>
                <w:bCs/>
                <w:sz w:val="24"/>
                <w:szCs w:val="24"/>
              </w:rPr>
              <w:t>Ref.</w:t>
            </w:r>
          </w:p>
        </w:tc>
        <w:tc>
          <w:tcPr>
            <w:tcW w:w="657" w:type="dxa"/>
            <w:tcBorders>
              <w:top w:val="single" w:sz="4" w:space="0" w:color="auto"/>
              <w:bottom w:val="single" w:sz="4" w:space="0" w:color="auto"/>
            </w:tcBorders>
          </w:tcPr>
          <w:p w14:paraId="28991FE3" w14:textId="69328BA5"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Age (</w:t>
            </w:r>
            <w:proofErr w:type="spellStart"/>
            <w:r w:rsidR="003B1EF5">
              <w:rPr>
                <w:rFonts w:ascii="Book Antiqua" w:hAnsi="Book Antiqua" w:cs="Times New Roman" w:hint="eastAsia"/>
                <w:b/>
                <w:bCs/>
                <w:sz w:val="24"/>
                <w:szCs w:val="24"/>
              </w:rPr>
              <w:t>yr</w:t>
            </w:r>
            <w:proofErr w:type="spellEnd"/>
            <w:r w:rsidRPr="003F65A3">
              <w:rPr>
                <w:rFonts w:ascii="Book Antiqua" w:hAnsi="Book Antiqua" w:cs="Times New Roman"/>
                <w:b/>
                <w:bCs/>
                <w:sz w:val="24"/>
                <w:szCs w:val="24"/>
              </w:rPr>
              <w:t>)</w:t>
            </w:r>
          </w:p>
        </w:tc>
        <w:tc>
          <w:tcPr>
            <w:tcW w:w="982" w:type="dxa"/>
            <w:tcBorders>
              <w:top w:val="single" w:sz="4" w:space="0" w:color="auto"/>
              <w:bottom w:val="single" w:sz="4" w:space="0" w:color="auto"/>
            </w:tcBorders>
          </w:tcPr>
          <w:p w14:paraId="15690C40" w14:textId="17DC9620" w:rsidR="00B0106F" w:rsidRPr="003F65A3" w:rsidRDefault="002E51E2" w:rsidP="00B0106F">
            <w:pPr>
              <w:spacing w:line="360" w:lineRule="auto"/>
              <w:rPr>
                <w:rFonts w:ascii="Book Antiqua" w:hAnsi="Book Antiqua"/>
                <w:b/>
                <w:bCs/>
                <w:sz w:val="24"/>
                <w:szCs w:val="24"/>
              </w:rPr>
            </w:pPr>
            <w:r w:rsidRPr="003F65A3">
              <w:rPr>
                <w:rFonts w:ascii="Book Antiqua" w:hAnsi="Book Antiqua" w:cs="Times New Roman"/>
                <w:b/>
                <w:bCs/>
                <w:sz w:val="24"/>
                <w:szCs w:val="24"/>
              </w:rPr>
              <w:t>Sex</w:t>
            </w:r>
          </w:p>
        </w:tc>
        <w:tc>
          <w:tcPr>
            <w:tcW w:w="1736" w:type="dxa"/>
            <w:tcBorders>
              <w:top w:val="single" w:sz="4" w:space="0" w:color="auto"/>
              <w:bottom w:val="single" w:sz="4" w:space="0" w:color="auto"/>
            </w:tcBorders>
          </w:tcPr>
          <w:p w14:paraId="7A07C358" w14:textId="5972E9BB"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Acinetobacter susceptibility</w:t>
            </w:r>
          </w:p>
        </w:tc>
        <w:tc>
          <w:tcPr>
            <w:tcW w:w="7230" w:type="dxa"/>
            <w:tcBorders>
              <w:top w:val="single" w:sz="4" w:space="0" w:color="auto"/>
              <w:bottom w:val="single" w:sz="4" w:space="0" w:color="auto"/>
            </w:tcBorders>
          </w:tcPr>
          <w:p w14:paraId="16DE0DD8" w14:textId="13921AE8"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Final regime</w:t>
            </w:r>
            <w:r w:rsidR="00B32D2A">
              <w:rPr>
                <w:rFonts w:ascii="Book Antiqua" w:hAnsi="Book Antiqua" w:cs="Times New Roman"/>
                <w:b/>
                <w:bCs/>
                <w:sz w:val="24"/>
                <w:szCs w:val="24"/>
              </w:rPr>
              <w:t>n</w:t>
            </w:r>
            <w:r w:rsidR="00997C15">
              <w:rPr>
                <w:rFonts w:ascii="Book Antiqua" w:hAnsi="Book Antiqua" w:cs="Times New Roman"/>
                <w:b/>
                <w:bCs/>
                <w:sz w:val="24"/>
                <w:szCs w:val="24"/>
              </w:rPr>
              <w:t>(s)</w:t>
            </w:r>
          </w:p>
        </w:tc>
        <w:tc>
          <w:tcPr>
            <w:tcW w:w="3717" w:type="dxa"/>
            <w:tcBorders>
              <w:top w:val="single" w:sz="4" w:space="0" w:color="auto"/>
              <w:bottom w:val="single" w:sz="4" w:space="0" w:color="auto"/>
            </w:tcBorders>
          </w:tcPr>
          <w:p w14:paraId="5FC5C925" w14:textId="0D183DB6"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Toxicity</w:t>
            </w:r>
          </w:p>
        </w:tc>
        <w:tc>
          <w:tcPr>
            <w:tcW w:w="1350" w:type="dxa"/>
            <w:tcBorders>
              <w:top w:val="single" w:sz="4" w:space="0" w:color="auto"/>
              <w:bottom w:val="single" w:sz="4" w:space="0" w:color="auto"/>
            </w:tcBorders>
          </w:tcPr>
          <w:p w14:paraId="41C27AB1" w14:textId="1BB58222"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 xml:space="preserve">Treatment </w:t>
            </w:r>
            <w:r w:rsidR="00583919" w:rsidRPr="003F65A3">
              <w:rPr>
                <w:rFonts w:ascii="Book Antiqua" w:hAnsi="Book Antiqua" w:cs="Times New Roman"/>
                <w:b/>
                <w:bCs/>
                <w:sz w:val="24"/>
                <w:szCs w:val="24"/>
              </w:rPr>
              <w:t>outcome</w:t>
            </w:r>
          </w:p>
        </w:tc>
      </w:tr>
      <w:tr w:rsidR="008104AF" w14:paraId="3549C5D2" w14:textId="77777777" w:rsidTr="00E16412">
        <w:tc>
          <w:tcPr>
            <w:tcW w:w="1195" w:type="dxa"/>
            <w:tcBorders>
              <w:top w:val="single" w:sz="4" w:space="0" w:color="auto"/>
            </w:tcBorders>
          </w:tcPr>
          <w:p w14:paraId="09E5BD77" w14:textId="5EBB4287"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Kaplan</w:t>
            </w:r>
            <w:r w:rsidRPr="00B0106F">
              <w:rPr>
                <w:rFonts w:ascii="Book Antiqua" w:hAnsi="Book Antiqua" w:cs="Times New Roman"/>
                <w:i/>
                <w:iCs/>
                <w:sz w:val="24"/>
                <w:szCs w:val="24"/>
              </w:rPr>
              <w:t xml:space="preserve"> et al</w:t>
            </w:r>
            <w:r w:rsidRPr="00B0106F">
              <w:rPr>
                <w:rFonts w:ascii="Book Antiqua" w:hAnsi="Book Antiqua" w:cs="Times New Roman"/>
                <w:sz w:val="24"/>
                <w:szCs w:val="24"/>
                <w:vertAlign w:val="superscript"/>
              </w:rPr>
              <w:t>[10]</w:t>
            </w:r>
          </w:p>
        </w:tc>
        <w:tc>
          <w:tcPr>
            <w:tcW w:w="657" w:type="dxa"/>
            <w:tcBorders>
              <w:top w:val="single" w:sz="4" w:space="0" w:color="auto"/>
            </w:tcBorders>
          </w:tcPr>
          <w:p w14:paraId="4DA22B69" w14:textId="0A87B6CF" w:rsidR="00B0106F" w:rsidRDefault="00B0106F" w:rsidP="00B0106F">
            <w:pPr>
              <w:spacing w:line="360" w:lineRule="auto"/>
              <w:rPr>
                <w:rFonts w:ascii="Book Antiqua" w:hAnsi="Book Antiqua"/>
                <w:b/>
                <w:sz w:val="24"/>
                <w:szCs w:val="24"/>
              </w:rPr>
            </w:pPr>
            <w:r w:rsidRPr="00B0106F">
              <w:rPr>
                <w:rFonts w:ascii="Book Antiqua" w:hAnsi="Book Antiqua" w:cs="Times New Roman"/>
                <w:sz w:val="24"/>
                <w:szCs w:val="24"/>
              </w:rPr>
              <w:t>4</w:t>
            </w:r>
          </w:p>
        </w:tc>
        <w:tc>
          <w:tcPr>
            <w:tcW w:w="982" w:type="dxa"/>
            <w:tcBorders>
              <w:top w:val="single" w:sz="4" w:space="0" w:color="auto"/>
            </w:tcBorders>
          </w:tcPr>
          <w:p w14:paraId="6168494A" w14:textId="055B52CD"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NR</w:t>
            </w:r>
          </w:p>
        </w:tc>
        <w:tc>
          <w:tcPr>
            <w:tcW w:w="1736" w:type="dxa"/>
            <w:tcBorders>
              <w:top w:val="single" w:sz="4" w:space="0" w:color="auto"/>
            </w:tcBorders>
          </w:tcPr>
          <w:p w14:paraId="78D0762B" w14:textId="4412F599"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Multidrug resistant</w:t>
            </w:r>
          </w:p>
        </w:tc>
        <w:tc>
          <w:tcPr>
            <w:tcW w:w="7230" w:type="dxa"/>
            <w:tcBorders>
              <w:top w:val="single" w:sz="4" w:space="0" w:color="auto"/>
            </w:tcBorders>
          </w:tcPr>
          <w:p w14:paraId="70524B1A" w14:textId="72F40D7E"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Cefotaxime and aminoglycoside IV,</w:t>
            </w:r>
            <w:r>
              <w:rPr>
                <w:rFonts w:ascii="Book Antiqua" w:hAnsi="Book Antiqua" w:cs="Times New Roman"/>
                <w:sz w:val="24"/>
                <w:szCs w:val="24"/>
              </w:rPr>
              <w:t xml:space="preserve"> </w:t>
            </w:r>
            <w:r w:rsidRPr="00B0106F">
              <w:rPr>
                <w:rFonts w:ascii="Book Antiqua" w:hAnsi="Book Antiqua" w:cs="Times New Roman"/>
                <w:sz w:val="24"/>
                <w:szCs w:val="24"/>
              </w:rPr>
              <w:t xml:space="preserve">and </w:t>
            </w:r>
            <w:proofErr w:type="spellStart"/>
            <w:r w:rsidRPr="00B0106F">
              <w:rPr>
                <w:rFonts w:ascii="Book Antiqua" w:hAnsi="Book Antiqua" w:cs="Times New Roman"/>
                <w:sz w:val="24"/>
                <w:szCs w:val="24"/>
              </w:rPr>
              <w:t>colistin</w:t>
            </w:r>
            <w:proofErr w:type="spellEnd"/>
            <w:r w:rsidRPr="00B0106F">
              <w:rPr>
                <w:rFonts w:ascii="Book Antiqua" w:hAnsi="Book Antiqua" w:cs="Times New Roman"/>
                <w:sz w:val="24"/>
                <w:szCs w:val="24"/>
              </w:rPr>
              <w:t xml:space="preserve"> IVR</w:t>
            </w:r>
          </w:p>
        </w:tc>
        <w:tc>
          <w:tcPr>
            <w:tcW w:w="3717" w:type="dxa"/>
            <w:tcBorders>
              <w:top w:val="single" w:sz="4" w:space="0" w:color="auto"/>
            </w:tcBorders>
          </w:tcPr>
          <w:p w14:paraId="20180B79" w14:textId="3D833BBD"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None</w:t>
            </w:r>
          </w:p>
        </w:tc>
        <w:tc>
          <w:tcPr>
            <w:tcW w:w="1350" w:type="dxa"/>
            <w:tcBorders>
              <w:top w:val="single" w:sz="4" w:space="0" w:color="auto"/>
            </w:tcBorders>
          </w:tcPr>
          <w:p w14:paraId="557CF181" w14:textId="3534F836"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Cure</w:t>
            </w:r>
          </w:p>
        </w:tc>
      </w:tr>
      <w:tr w:rsidR="008104AF" w14:paraId="7CA14939" w14:textId="77777777" w:rsidTr="00E16412">
        <w:trPr>
          <w:trHeight w:val="787"/>
        </w:trPr>
        <w:tc>
          <w:tcPr>
            <w:tcW w:w="1195" w:type="dxa"/>
          </w:tcPr>
          <w:p w14:paraId="6A36C89A" w14:textId="2F161418" w:rsidR="00B0106F" w:rsidRDefault="00B0106F" w:rsidP="00B0106F">
            <w:pPr>
              <w:spacing w:line="360" w:lineRule="auto"/>
              <w:rPr>
                <w:rFonts w:ascii="Book Antiqua" w:hAnsi="Book Antiqua"/>
                <w:b/>
                <w:sz w:val="24"/>
                <w:szCs w:val="24"/>
              </w:rPr>
            </w:pPr>
            <w:r w:rsidRPr="00B0106F">
              <w:rPr>
                <w:rFonts w:ascii="Book Antiqua" w:hAnsi="Book Antiqua" w:cs="Times New Roman"/>
                <w:sz w:val="24"/>
                <w:szCs w:val="24"/>
              </w:rPr>
              <w:t xml:space="preserve">Ng </w:t>
            </w:r>
            <w:r w:rsidRPr="00B0106F">
              <w:rPr>
                <w:rFonts w:ascii="Book Antiqua" w:hAnsi="Book Antiqua" w:cs="Times New Roman"/>
                <w:i/>
                <w:iCs/>
                <w:sz w:val="24"/>
                <w:szCs w:val="24"/>
              </w:rPr>
              <w:t>et al</w:t>
            </w:r>
            <w:r w:rsidRPr="00B0106F">
              <w:rPr>
                <w:rFonts w:ascii="Book Antiqua" w:hAnsi="Book Antiqua" w:cs="Times New Roman"/>
                <w:sz w:val="24"/>
                <w:szCs w:val="24"/>
                <w:vertAlign w:val="superscript"/>
              </w:rPr>
              <w:t>[11</w:t>
            </w:r>
            <w:r>
              <w:rPr>
                <w:rFonts w:ascii="Book Antiqua" w:hAnsi="Book Antiqua" w:cs="Times New Roman"/>
                <w:iCs/>
                <w:sz w:val="24"/>
                <w:szCs w:val="24"/>
                <w:vertAlign w:val="superscript"/>
              </w:rPr>
              <w:t>]</w:t>
            </w:r>
          </w:p>
        </w:tc>
        <w:tc>
          <w:tcPr>
            <w:tcW w:w="657" w:type="dxa"/>
          </w:tcPr>
          <w:p w14:paraId="52BAA871" w14:textId="1FD3F0E7" w:rsidR="00B0106F" w:rsidRPr="008104AF" w:rsidRDefault="008104AF" w:rsidP="00B0106F">
            <w:pPr>
              <w:spacing w:line="360" w:lineRule="auto"/>
              <w:rPr>
                <w:rFonts w:ascii="Book Antiqua" w:hAnsi="Book Antiqua"/>
                <w:bCs/>
                <w:sz w:val="24"/>
                <w:szCs w:val="24"/>
              </w:rPr>
            </w:pPr>
            <w:r w:rsidRPr="008104AF">
              <w:rPr>
                <w:rFonts w:ascii="Book Antiqua" w:hAnsi="Book Antiqua" w:hint="eastAsia"/>
                <w:bCs/>
                <w:sz w:val="24"/>
                <w:szCs w:val="24"/>
              </w:rPr>
              <w:t>4</w:t>
            </w:r>
          </w:p>
        </w:tc>
        <w:tc>
          <w:tcPr>
            <w:tcW w:w="982" w:type="dxa"/>
          </w:tcPr>
          <w:p w14:paraId="5DDCD17D" w14:textId="20CD9613"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7B5D8B76" w14:textId="77CD2289" w:rsidR="00B0106F" w:rsidRPr="009B1990"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Multidrug resistant</w:t>
            </w:r>
          </w:p>
        </w:tc>
        <w:tc>
          <w:tcPr>
            <w:tcW w:w="7230" w:type="dxa"/>
          </w:tcPr>
          <w:p w14:paraId="0559AB21" w14:textId="5DCE1C1E" w:rsidR="008104AF" w:rsidRPr="00B0106F" w:rsidRDefault="008104AF" w:rsidP="008104AF">
            <w:pPr>
              <w:spacing w:line="360" w:lineRule="auto"/>
              <w:ind w:firstLineChars="3400" w:firstLine="8160"/>
              <w:rPr>
                <w:rFonts w:ascii="Book Antiqua" w:hAnsi="Book Antiqua" w:cs="Times New Roman"/>
                <w:sz w:val="24"/>
                <w:szCs w:val="24"/>
              </w:rPr>
            </w:pPr>
            <w:r>
              <w:rPr>
                <w:rFonts w:ascii="Book Antiqua" w:hAnsi="Book Antiqua" w:cs="Times New Roman"/>
                <w:sz w:val="24"/>
                <w:szCs w:val="24"/>
              </w:rPr>
              <w:t>A</w:t>
            </w:r>
            <w:r w:rsidRPr="00B0106F">
              <w:rPr>
                <w:rFonts w:ascii="Book Antiqua" w:hAnsi="Book Antiqua" w:cs="Times New Roman"/>
                <w:sz w:val="24"/>
                <w:szCs w:val="24"/>
              </w:rPr>
              <w:t xml:space="preserve">mikacin and </w:t>
            </w:r>
            <w:proofErr w:type="spellStart"/>
            <w:r w:rsidRPr="00B0106F">
              <w:rPr>
                <w:rFonts w:ascii="Book Antiqua" w:hAnsi="Book Antiqua" w:cs="Times New Roman"/>
                <w:sz w:val="24"/>
                <w:szCs w:val="24"/>
              </w:rPr>
              <w:t>colistin</w:t>
            </w:r>
            <w:proofErr w:type="spellEnd"/>
            <w:r w:rsidRPr="00B0106F">
              <w:rPr>
                <w:rFonts w:ascii="Book Antiqua" w:hAnsi="Book Antiqua" w:cs="Times New Roman"/>
                <w:sz w:val="24"/>
                <w:szCs w:val="24"/>
              </w:rPr>
              <w:t xml:space="preserve"> IV</w:t>
            </w:r>
            <w:r w:rsidR="00B32D2A">
              <w:rPr>
                <w:rFonts w:ascii="Book Antiqua" w:hAnsi="Book Antiqua" w:cs="Times New Roman"/>
                <w:sz w:val="24"/>
                <w:szCs w:val="24"/>
              </w:rPr>
              <w:t>,</w:t>
            </w:r>
            <w:r>
              <w:rPr>
                <w:rFonts w:ascii="Book Antiqua" w:hAnsi="Book Antiqua" w:cs="Times New Roman"/>
                <w:sz w:val="24"/>
                <w:szCs w:val="24"/>
              </w:rPr>
              <w:t xml:space="preserve"> </w:t>
            </w:r>
            <w:r w:rsidRPr="00B0106F">
              <w:rPr>
                <w:rFonts w:ascii="Book Antiqua" w:hAnsi="Book Antiqua" w:cs="Times New Roman"/>
                <w:sz w:val="24"/>
                <w:szCs w:val="24"/>
              </w:rPr>
              <w:t xml:space="preserve">and </w:t>
            </w:r>
            <w:proofErr w:type="spellStart"/>
            <w:r w:rsidRPr="00B0106F">
              <w:rPr>
                <w:rFonts w:ascii="Book Antiqua" w:hAnsi="Book Antiqua" w:cs="Times New Roman"/>
                <w:sz w:val="24"/>
                <w:szCs w:val="24"/>
              </w:rPr>
              <w:t>colistin</w:t>
            </w:r>
            <w:proofErr w:type="spellEnd"/>
            <w:r w:rsidRPr="00B0106F">
              <w:rPr>
                <w:rFonts w:ascii="Book Antiqua" w:hAnsi="Book Antiqua" w:cs="Times New Roman"/>
                <w:sz w:val="24"/>
                <w:szCs w:val="24"/>
              </w:rPr>
              <w:t xml:space="preserve"> IT</w:t>
            </w:r>
          </w:p>
          <w:p w14:paraId="4EBC3304" w14:textId="5C06C537" w:rsidR="00B0106F" w:rsidRPr="008104AF" w:rsidRDefault="00B0106F" w:rsidP="008104AF">
            <w:pPr>
              <w:spacing w:line="360" w:lineRule="auto"/>
              <w:ind w:firstLineChars="3400" w:firstLine="8160"/>
              <w:rPr>
                <w:rFonts w:ascii="Book Antiqua" w:hAnsi="Book Antiqua" w:cs="Times New Roman"/>
                <w:sz w:val="24"/>
                <w:szCs w:val="24"/>
              </w:rPr>
            </w:pPr>
          </w:p>
        </w:tc>
        <w:tc>
          <w:tcPr>
            <w:tcW w:w="3717" w:type="dxa"/>
          </w:tcPr>
          <w:p w14:paraId="24FDF1C1" w14:textId="73556A3A"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Chemical meningitis</w:t>
            </w:r>
          </w:p>
        </w:tc>
        <w:tc>
          <w:tcPr>
            <w:tcW w:w="1350" w:type="dxa"/>
          </w:tcPr>
          <w:p w14:paraId="3D302FA9" w14:textId="6246F32A"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58380235" w14:textId="77777777" w:rsidTr="00E16412">
        <w:trPr>
          <w:trHeight w:val="968"/>
        </w:trPr>
        <w:tc>
          <w:tcPr>
            <w:tcW w:w="1195" w:type="dxa"/>
          </w:tcPr>
          <w:p w14:paraId="5282FFF3" w14:textId="384648FB" w:rsidR="00B0106F" w:rsidRDefault="00B0106F" w:rsidP="00B0106F">
            <w:pPr>
              <w:spacing w:line="360" w:lineRule="auto"/>
              <w:rPr>
                <w:rFonts w:ascii="Book Antiqua" w:hAnsi="Book Antiqua"/>
                <w:b/>
                <w:sz w:val="24"/>
                <w:szCs w:val="24"/>
              </w:rPr>
            </w:pPr>
            <w:proofErr w:type="spellStart"/>
            <w:r w:rsidRPr="00B0106F">
              <w:rPr>
                <w:rFonts w:ascii="Book Antiqua" w:hAnsi="Book Antiqua" w:cs="Times New Roman"/>
                <w:sz w:val="24"/>
                <w:szCs w:val="24"/>
              </w:rPr>
              <w:t>Ozdemir</w:t>
            </w:r>
            <w:proofErr w:type="spellEnd"/>
            <w:r w:rsidRPr="00B0106F">
              <w:rPr>
                <w:rFonts w:ascii="Book Antiqua" w:hAnsi="Book Antiqua" w:cs="Times New Roman"/>
                <w:sz w:val="24"/>
                <w:szCs w:val="24"/>
              </w:rPr>
              <w:t xml:space="preserve"> </w:t>
            </w:r>
            <w:r w:rsidRPr="00B0106F">
              <w:rPr>
                <w:rFonts w:ascii="Book Antiqua" w:hAnsi="Book Antiqua" w:cs="Times New Roman"/>
                <w:i/>
                <w:iCs/>
                <w:sz w:val="24"/>
                <w:szCs w:val="24"/>
              </w:rPr>
              <w:t>et al</w:t>
            </w:r>
            <w:r w:rsidRPr="00B0106F">
              <w:rPr>
                <w:rFonts w:ascii="Book Antiqua" w:hAnsi="Book Antiqua" w:cs="Times New Roman"/>
                <w:sz w:val="24"/>
                <w:szCs w:val="24"/>
                <w:vertAlign w:val="superscript"/>
              </w:rPr>
              <w:t>[12]</w:t>
            </w:r>
          </w:p>
        </w:tc>
        <w:tc>
          <w:tcPr>
            <w:tcW w:w="657" w:type="dxa"/>
          </w:tcPr>
          <w:p w14:paraId="06A1EB04" w14:textId="5937591A"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3</w:t>
            </w:r>
          </w:p>
        </w:tc>
        <w:tc>
          <w:tcPr>
            <w:tcW w:w="982" w:type="dxa"/>
          </w:tcPr>
          <w:p w14:paraId="0CC1B4D9" w14:textId="17F6C128"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Female</w:t>
            </w:r>
          </w:p>
        </w:tc>
        <w:tc>
          <w:tcPr>
            <w:tcW w:w="1736" w:type="dxa"/>
          </w:tcPr>
          <w:p w14:paraId="7E43ABBD" w14:textId="6174DB52" w:rsidR="00B0106F" w:rsidRPr="009B1990" w:rsidRDefault="008104AF" w:rsidP="00B0106F">
            <w:pPr>
              <w:spacing w:line="360" w:lineRule="auto"/>
              <w:rPr>
                <w:rFonts w:ascii="Book Antiqua" w:hAnsi="Book Antiqua" w:cs="Times New Roman"/>
                <w:sz w:val="24"/>
                <w:szCs w:val="24"/>
              </w:rPr>
            </w:pPr>
            <w:proofErr w:type="spellStart"/>
            <w:r w:rsidRPr="009B1990">
              <w:rPr>
                <w:rFonts w:ascii="Book Antiqua" w:hAnsi="Book Antiqua" w:cs="Times New Roman"/>
                <w:sz w:val="24"/>
                <w:szCs w:val="24"/>
              </w:rPr>
              <w:t>Colistin</w:t>
            </w:r>
            <w:proofErr w:type="spellEnd"/>
          </w:p>
        </w:tc>
        <w:tc>
          <w:tcPr>
            <w:tcW w:w="7230" w:type="dxa"/>
          </w:tcPr>
          <w:p w14:paraId="6D56D2FE" w14:textId="4719A0B0" w:rsidR="00B0106F" w:rsidRDefault="008104AF" w:rsidP="009B1990">
            <w:pPr>
              <w:spacing w:line="360" w:lineRule="auto"/>
              <w:ind w:firstLineChars="3400" w:firstLine="8160"/>
              <w:rPr>
                <w:rFonts w:ascii="Book Antiqua" w:hAnsi="Book Antiqua" w:cs="Times New Roman"/>
                <w:sz w:val="24"/>
                <w:szCs w:val="24"/>
              </w:rPr>
            </w:pPr>
            <w:proofErr w:type="spellStart"/>
            <w:r w:rsidRPr="003F65A3">
              <w:rPr>
                <w:rFonts w:ascii="Book Antiqua" w:hAnsi="Book Antiqua" w:cs="Times New Roman"/>
                <w:sz w:val="24"/>
                <w:szCs w:val="24"/>
              </w:rPr>
              <w:t>Colistin</w:t>
            </w:r>
            <w:proofErr w:type="spellEnd"/>
            <w:r w:rsidRPr="003F65A3">
              <w:rPr>
                <w:rFonts w:ascii="Book Antiqua" w:hAnsi="Book Antiqua" w:cs="Times New Roman"/>
                <w:sz w:val="24"/>
                <w:szCs w:val="24"/>
              </w:rPr>
              <w:t xml:space="preserve"> and ampicillin–</w:t>
            </w:r>
            <w:proofErr w:type="spellStart"/>
            <w:r w:rsidRPr="003F65A3">
              <w:rPr>
                <w:rFonts w:ascii="Book Antiqua" w:hAnsi="Book Antiqua" w:cs="Times New Roman"/>
                <w:sz w:val="24"/>
                <w:szCs w:val="24"/>
              </w:rPr>
              <w:t>sulbactam</w:t>
            </w:r>
            <w:proofErr w:type="spellEnd"/>
            <w:r w:rsidRPr="003F65A3">
              <w:rPr>
                <w:rFonts w:ascii="Book Antiqua" w:hAnsi="Book Antiqua" w:cs="Times New Roman"/>
                <w:sz w:val="24"/>
                <w:szCs w:val="24"/>
              </w:rPr>
              <w:t xml:space="preserve"> IV,</w:t>
            </w:r>
            <w:r w:rsidRPr="00B0106F">
              <w:rPr>
                <w:rFonts w:ascii="Book Antiqua" w:hAnsi="Book Antiqua" w:cs="Times New Roman"/>
                <w:sz w:val="24"/>
                <w:szCs w:val="24"/>
              </w:rPr>
              <w:t xml:space="preserve"> and </w:t>
            </w:r>
            <w:proofErr w:type="spellStart"/>
            <w:r w:rsidRPr="00B0106F">
              <w:rPr>
                <w:rFonts w:ascii="Book Antiqua" w:hAnsi="Book Antiqua" w:cs="Times New Roman"/>
                <w:sz w:val="24"/>
                <w:szCs w:val="24"/>
              </w:rPr>
              <w:t>colistin</w:t>
            </w:r>
            <w:proofErr w:type="spellEnd"/>
            <w:r w:rsidRPr="00B0106F">
              <w:rPr>
                <w:rFonts w:ascii="Book Antiqua" w:hAnsi="Book Antiqua" w:cs="Times New Roman"/>
                <w:sz w:val="24"/>
                <w:szCs w:val="24"/>
              </w:rPr>
              <w:t xml:space="preserve"> IT</w:t>
            </w:r>
          </w:p>
          <w:p w14:paraId="3154F8E0" w14:textId="4928F031" w:rsidR="009B1990" w:rsidRPr="00B32D2A" w:rsidRDefault="009B1990" w:rsidP="008104AF">
            <w:pPr>
              <w:spacing w:line="360" w:lineRule="auto"/>
              <w:ind w:firstLineChars="3400" w:firstLine="8160"/>
              <w:rPr>
                <w:rFonts w:ascii="Book Antiqua" w:hAnsi="Book Antiqua" w:cs="Times New Roman"/>
                <w:sz w:val="24"/>
                <w:szCs w:val="24"/>
              </w:rPr>
            </w:pPr>
          </w:p>
          <w:p w14:paraId="052079BC" w14:textId="000C2793" w:rsidR="009B1990" w:rsidRPr="008104AF" w:rsidRDefault="009B1990" w:rsidP="008104AF">
            <w:pPr>
              <w:spacing w:line="360" w:lineRule="auto"/>
              <w:ind w:firstLineChars="3400" w:firstLine="8160"/>
              <w:rPr>
                <w:rFonts w:ascii="Book Antiqua" w:hAnsi="Book Antiqua" w:cs="Times New Roman"/>
                <w:sz w:val="24"/>
                <w:szCs w:val="24"/>
              </w:rPr>
            </w:pPr>
          </w:p>
        </w:tc>
        <w:tc>
          <w:tcPr>
            <w:tcW w:w="3717" w:type="dxa"/>
          </w:tcPr>
          <w:p w14:paraId="49EACF61" w14:textId="03635118"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50228AEA" w14:textId="3C67D2D9" w:rsidR="009B1990"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3771BC83" w14:textId="77777777" w:rsidTr="00E16412">
        <w:tc>
          <w:tcPr>
            <w:tcW w:w="1195" w:type="dxa"/>
          </w:tcPr>
          <w:p w14:paraId="77B984DD" w14:textId="77777777" w:rsidR="00B0106F" w:rsidRDefault="00B0106F" w:rsidP="00B0106F">
            <w:pPr>
              <w:spacing w:line="360" w:lineRule="auto"/>
              <w:rPr>
                <w:rFonts w:ascii="Book Antiqua" w:hAnsi="Book Antiqua"/>
                <w:b/>
                <w:sz w:val="24"/>
                <w:szCs w:val="24"/>
              </w:rPr>
            </w:pPr>
          </w:p>
        </w:tc>
        <w:tc>
          <w:tcPr>
            <w:tcW w:w="657" w:type="dxa"/>
          </w:tcPr>
          <w:p w14:paraId="232B1BC8" w14:textId="0B6A4DB0" w:rsidR="00B0106F" w:rsidRDefault="00B0106F" w:rsidP="00B0106F">
            <w:pPr>
              <w:spacing w:line="360" w:lineRule="auto"/>
              <w:rPr>
                <w:rFonts w:ascii="Book Antiqua" w:hAnsi="Book Antiqua"/>
                <w:b/>
                <w:sz w:val="24"/>
                <w:szCs w:val="24"/>
              </w:rPr>
            </w:pPr>
            <w:r w:rsidRPr="00B0106F">
              <w:rPr>
                <w:rFonts w:ascii="Book Antiqua" w:hAnsi="Book Antiqua" w:cs="Times New Roman"/>
                <w:sz w:val="24"/>
                <w:szCs w:val="24"/>
              </w:rPr>
              <w:t>14</w:t>
            </w:r>
          </w:p>
        </w:tc>
        <w:tc>
          <w:tcPr>
            <w:tcW w:w="982" w:type="dxa"/>
          </w:tcPr>
          <w:p w14:paraId="47D5871F" w14:textId="705CCEB4"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Female</w:t>
            </w:r>
          </w:p>
        </w:tc>
        <w:tc>
          <w:tcPr>
            <w:tcW w:w="1736" w:type="dxa"/>
          </w:tcPr>
          <w:p w14:paraId="65AD8454" w14:textId="04202D41" w:rsidR="00B0106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iCs/>
                <w:sz w:val="24"/>
                <w:szCs w:val="24"/>
              </w:rPr>
              <w:t>Colistin</w:t>
            </w:r>
            <w:proofErr w:type="spellEnd"/>
          </w:p>
        </w:tc>
        <w:tc>
          <w:tcPr>
            <w:tcW w:w="7230" w:type="dxa"/>
          </w:tcPr>
          <w:p w14:paraId="4CBA8313" w14:textId="709D3730" w:rsidR="00B0106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iCs/>
                <w:sz w:val="24"/>
                <w:szCs w:val="24"/>
              </w:rPr>
              <w:t>Meropenem</w:t>
            </w:r>
            <w:proofErr w:type="spellEnd"/>
            <w:r w:rsidRPr="00B0106F">
              <w:rPr>
                <w:rFonts w:ascii="Book Antiqua" w:hAnsi="Book Antiqua" w:cs="Times New Roman"/>
                <w:iCs/>
                <w:sz w:val="24"/>
                <w:szCs w:val="24"/>
              </w:rPr>
              <w:t xml:space="preserve"> and ampicillin–</w:t>
            </w:r>
            <w:proofErr w:type="spellStart"/>
            <w:r w:rsidRPr="00B0106F">
              <w:rPr>
                <w:rFonts w:ascii="Book Antiqua" w:hAnsi="Book Antiqua" w:cs="Times New Roman"/>
                <w:iCs/>
                <w:sz w:val="24"/>
                <w:szCs w:val="24"/>
              </w:rPr>
              <w:t>sulbactam</w:t>
            </w:r>
            <w:proofErr w:type="spellEnd"/>
            <w:r w:rsidRPr="00B0106F">
              <w:rPr>
                <w:rFonts w:ascii="Book Antiqua" w:hAnsi="Book Antiqua" w:cs="Times New Roman"/>
                <w:iCs/>
                <w:sz w:val="24"/>
                <w:szCs w:val="24"/>
              </w:rPr>
              <w:t xml:space="preserve"> IV, and rifampin PO</w:t>
            </w:r>
          </w:p>
        </w:tc>
        <w:tc>
          <w:tcPr>
            <w:tcW w:w="3717" w:type="dxa"/>
          </w:tcPr>
          <w:p w14:paraId="2A4353B5" w14:textId="2D149861"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73EF1E7E" w14:textId="56EB8892"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1FDE3B2C" w14:textId="77777777" w:rsidTr="00E16412">
        <w:tc>
          <w:tcPr>
            <w:tcW w:w="1195" w:type="dxa"/>
          </w:tcPr>
          <w:p w14:paraId="2159C76E" w14:textId="77777777" w:rsidR="00B0106F" w:rsidRDefault="00B0106F" w:rsidP="00B0106F">
            <w:pPr>
              <w:spacing w:line="360" w:lineRule="auto"/>
              <w:rPr>
                <w:rFonts w:ascii="Book Antiqua" w:hAnsi="Book Antiqua"/>
                <w:b/>
                <w:sz w:val="24"/>
                <w:szCs w:val="24"/>
              </w:rPr>
            </w:pPr>
          </w:p>
        </w:tc>
        <w:tc>
          <w:tcPr>
            <w:tcW w:w="657" w:type="dxa"/>
          </w:tcPr>
          <w:p w14:paraId="0C4498A3" w14:textId="7E8E8978"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1</w:t>
            </w:r>
          </w:p>
        </w:tc>
        <w:tc>
          <w:tcPr>
            <w:tcW w:w="982" w:type="dxa"/>
          </w:tcPr>
          <w:p w14:paraId="3EA0583E" w14:textId="33315592"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286610C0" w14:textId="295384F3" w:rsidR="00B0106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iCs/>
                <w:sz w:val="24"/>
                <w:szCs w:val="24"/>
              </w:rPr>
              <w:t>Colistin</w:t>
            </w:r>
            <w:proofErr w:type="spellEnd"/>
          </w:p>
        </w:tc>
        <w:tc>
          <w:tcPr>
            <w:tcW w:w="7230" w:type="dxa"/>
          </w:tcPr>
          <w:p w14:paraId="6E9D6180" w14:textId="68DEE79B" w:rsidR="00B0106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sz w:val="24"/>
                <w:szCs w:val="24"/>
              </w:rPr>
              <w:t>Colistin</w:t>
            </w:r>
            <w:proofErr w:type="spellEnd"/>
            <w:r w:rsidRPr="00B0106F">
              <w:rPr>
                <w:rFonts w:ascii="Book Antiqua" w:hAnsi="Book Antiqua"/>
                <w:sz w:val="24"/>
                <w:szCs w:val="24"/>
              </w:rPr>
              <w:t xml:space="preserve"> </w:t>
            </w:r>
            <w:r w:rsidRPr="00B0106F">
              <w:rPr>
                <w:rFonts w:ascii="Book Antiqua" w:hAnsi="Book Antiqua" w:cs="Times New Roman"/>
                <w:sz w:val="24"/>
                <w:szCs w:val="24"/>
              </w:rPr>
              <w:t xml:space="preserve">and </w:t>
            </w:r>
            <w:proofErr w:type="spellStart"/>
            <w:r w:rsidRPr="00B0106F">
              <w:rPr>
                <w:rFonts w:ascii="Book Antiqua" w:hAnsi="Book Antiqua" w:cs="Times New Roman"/>
                <w:sz w:val="24"/>
                <w:szCs w:val="24"/>
              </w:rPr>
              <w:t>meropenem</w:t>
            </w:r>
            <w:proofErr w:type="spellEnd"/>
            <w:r w:rsidRPr="00B0106F">
              <w:rPr>
                <w:rFonts w:ascii="Book Antiqua" w:hAnsi="Book Antiqua" w:cs="Times New Roman"/>
                <w:iCs/>
                <w:sz w:val="24"/>
                <w:szCs w:val="24"/>
              </w:rPr>
              <w:t xml:space="preserve"> IV</w:t>
            </w:r>
          </w:p>
        </w:tc>
        <w:tc>
          <w:tcPr>
            <w:tcW w:w="3717" w:type="dxa"/>
          </w:tcPr>
          <w:p w14:paraId="26B25DD8" w14:textId="68735F1C"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23C6E224" w14:textId="24E31B9D"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0DBA2594" w14:textId="77777777" w:rsidTr="00E16412">
        <w:tc>
          <w:tcPr>
            <w:tcW w:w="1195" w:type="dxa"/>
          </w:tcPr>
          <w:p w14:paraId="2B90D463" w14:textId="69BBA81D"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 xml:space="preserve">Lee </w:t>
            </w:r>
            <w:r w:rsidRPr="00B0106F">
              <w:rPr>
                <w:rFonts w:ascii="Book Antiqua" w:hAnsi="Book Antiqua" w:cs="Times New Roman"/>
                <w:i/>
                <w:iCs/>
                <w:sz w:val="24"/>
                <w:szCs w:val="24"/>
              </w:rPr>
              <w:t>et al</w:t>
            </w:r>
            <w:r w:rsidRPr="00B0106F">
              <w:rPr>
                <w:rFonts w:ascii="Book Antiqua" w:hAnsi="Book Antiqua" w:cs="Times New Roman"/>
                <w:sz w:val="24"/>
                <w:szCs w:val="24"/>
                <w:vertAlign w:val="superscript"/>
              </w:rPr>
              <w:t>[1</w:t>
            </w:r>
            <w:r w:rsidRPr="00B0106F">
              <w:rPr>
                <w:rFonts w:ascii="Book Antiqua" w:hAnsi="Book Antiqua" w:cs="Times New Roman"/>
                <w:iCs/>
                <w:sz w:val="24"/>
                <w:szCs w:val="24"/>
                <w:vertAlign w:val="superscript"/>
              </w:rPr>
              <w:t>3</w:t>
            </w:r>
            <w:r>
              <w:rPr>
                <w:rFonts w:ascii="Book Antiqua" w:hAnsi="Book Antiqua" w:cs="Times New Roman"/>
                <w:iCs/>
                <w:sz w:val="24"/>
                <w:szCs w:val="24"/>
                <w:vertAlign w:val="superscript"/>
              </w:rPr>
              <w:t>]</w:t>
            </w:r>
          </w:p>
        </w:tc>
        <w:tc>
          <w:tcPr>
            <w:tcW w:w="657" w:type="dxa"/>
          </w:tcPr>
          <w:p w14:paraId="6E30A5CA" w14:textId="5F2D4310" w:rsidR="00B0106F" w:rsidRDefault="00B0106F" w:rsidP="00B0106F">
            <w:pPr>
              <w:spacing w:line="360" w:lineRule="auto"/>
              <w:rPr>
                <w:rFonts w:ascii="Book Antiqua" w:hAnsi="Book Antiqua"/>
                <w:b/>
                <w:sz w:val="24"/>
                <w:szCs w:val="24"/>
              </w:rPr>
            </w:pPr>
            <w:r>
              <w:rPr>
                <w:rFonts w:ascii="Book Antiqua" w:hAnsi="Book Antiqua" w:hint="eastAsia"/>
                <w:b/>
                <w:sz w:val="24"/>
                <w:szCs w:val="24"/>
              </w:rPr>
              <w:t>3</w:t>
            </w:r>
          </w:p>
        </w:tc>
        <w:tc>
          <w:tcPr>
            <w:tcW w:w="982" w:type="dxa"/>
          </w:tcPr>
          <w:p w14:paraId="5B552FB1" w14:textId="06AC93A4"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6E137622" w14:textId="2869664C"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Imipenem</w:t>
            </w:r>
          </w:p>
        </w:tc>
        <w:tc>
          <w:tcPr>
            <w:tcW w:w="7230" w:type="dxa"/>
          </w:tcPr>
          <w:p w14:paraId="7BA7F893" w14:textId="0BECE1AA" w:rsidR="00B0106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sz w:val="24"/>
                <w:szCs w:val="24"/>
              </w:rPr>
              <w:t>Colistin</w:t>
            </w:r>
            <w:proofErr w:type="spellEnd"/>
            <w:r w:rsidRPr="00B0106F">
              <w:rPr>
                <w:rFonts w:ascii="Book Antiqua" w:hAnsi="Book Antiqua" w:cs="Times New Roman"/>
                <w:sz w:val="24"/>
                <w:szCs w:val="24"/>
              </w:rPr>
              <w:t xml:space="preserve"> IV</w:t>
            </w:r>
          </w:p>
        </w:tc>
        <w:tc>
          <w:tcPr>
            <w:tcW w:w="3717" w:type="dxa"/>
          </w:tcPr>
          <w:p w14:paraId="75F813EA" w14:textId="3925567A"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4920E33B" w14:textId="37A70FF5"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2F5ED7BA" w14:textId="77777777" w:rsidTr="00E16412">
        <w:tc>
          <w:tcPr>
            <w:tcW w:w="1195" w:type="dxa"/>
          </w:tcPr>
          <w:p w14:paraId="39405BC2" w14:textId="30C3F25D" w:rsidR="00B0106F" w:rsidRDefault="00B0106F" w:rsidP="00B0106F">
            <w:pPr>
              <w:spacing w:line="360" w:lineRule="auto"/>
              <w:rPr>
                <w:rFonts w:ascii="Book Antiqua" w:hAnsi="Book Antiqua"/>
                <w:b/>
                <w:sz w:val="24"/>
                <w:szCs w:val="24"/>
              </w:rPr>
            </w:pPr>
            <w:proofErr w:type="spellStart"/>
            <w:r w:rsidRPr="00B0106F">
              <w:rPr>
                <w:rFonts w:ascii="Book Antiqua" w:hAnsi="Book Antiqua" w:cs="Times New Roman"/>
                <w:iCs/>
                <w:snapToGrid w:val="0"/>
                <w:kern w:val="0"/>
                <w:sz w:val="24"/>
                <w:szCs w:val="24"/>
              </w:rPr>
              <w:t>Ganjeifar</w:t>
            </w:r>
            <w:proofErr w:type="spellEnd"/>
            <w:r w:rsidRPr="00B0106F">
              <w:rPr>
                <w:rFonts w:ascii="Book Antiqua" w:hAnsi="Book Antiqua" w:cs="Times New Roman"/>
                <w:iCs/>
                <w:snapToGrid w:val="0"/>
                <w:kern w:val="0"/>
                <w:sz w:val="24"/>
                <w:szCs w:val="24"/>
              </w:rPr>
              <w:t xml:space="preserve"> </w:t>
            </w:r>
            <w:r w:rsidRPr="00B0106F">
              <w:rPr>
                <w:rFonts w:ascii="Book Antiqua" w:hAnsi="Book Antiqua" w:cs="Times New Roman"/>
                <w:i/>
                <w:iCs/>
                <w:snapToGrid w:val="0"/>
                <w:kern w:val="0"/>
                <w:sz w:val="24"/>
                <w:szCs w:val="24"/>
              </w:rPr>
              <w:t>et al</w:t>
            </w:r>
            <w:r w:rsidRPr="008104AF">
              <w:rPr>
                <w:rFonts w:ascii="Book Antiqua" w:hAnsi="Book Antiqua" w:cs="Times New Roman"/>
                <w:snapToGrid w:val="0"/>
                <w:kern w:val="0"/>
                <w:sz w:val="24"/>
                <w:szCs w:val="24"/>
                <w:vertAlign w:val="superscript"/>
              </w:rPr>
              <w:t>[1</w:t>
            </w:r>
            <w:r w:rsidRPr="00B0106F">
              <w:rPr>
                <w:rFonts w:ascii="Book Antiqua" w:hAnsi="Book Antiqua" w:cs="Times New Roman"/>
                <w:iCs/>
                <w:snapToGrid w:val="0"/>
                <w:kern w:val="0"/>
                <w:sz w:val="24"/>
                <w:szCs w:val="24"/>
                <w:vertAlign w:val="superscript"/>
              </w:rPr>
              <w:t>4</w:t>
            </w:r>
            <w:r>
              <w:rPr>
                <w:rFonts w:ascii="Book Antiqua" w:hAnsi="Book Antiqua" w:cs="Times New Roman"/>
                <w:iCs/>
                <w:snapToGrid w:val="0"/>
                <w:kern w:val="0"/>
                <w:sz w:val="24"/>
                <w:szCs w:val="24"/>
                <w:vertAlign w:val="superscript"/>
              </w:rPr>
              <w:t>]</w:t>
            </w:r>
          </w:p>
        </w:tc>
        <w:tc>
          <w:tcPr>
            <w:tcW w:w="657" w:type="dxa"/>
          </w:tcPr>
          <w:p w14:paraId="750CF5C5" w14:textId="6672B78B" w:rsidR="00B0106F" w:rsidRPr="008104AF" w:rsidRDefault="00B0106F" w:rsidP="00B0106F">
            <w:pPr>
              <w:spacing w:line="360" w:lineRule="auto"/>
              <w:rPr>
                <w:rFonts w:ascii="Book Antiqua" w:hAnsi="Book Antiqua"/>
                <w:bCs/>
                <w:sz w:val="24"/>
                <w:szCs w:val="24"/>
              </w:rPr>
            </w:pPr>
            <w:r w:rsidRPr="008104AF">
              <w:rPr>
                <w:rFonts w:ascii="Book Antiqua" w:hAnsi="Book Antiqua" w:hint="eastAsia"/>
                <w:bCs/>
                <w:sz w:val="24"/>
                <w:szCs w:val="24"/>
              </w:rPr>
              <w:t>6</w:t>
            </w:r>
          </w:p>
        </w:tc>
        <w:tc>
          <w:tcPr>
            <w:tcW w:w="982" w:type="dxa"/>
          </w:tcPr>
          <w:p w14:paraId="0D3D6DAC" w14:textId="25A8A6A3"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08A51091" w14:textId="30CCE092"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Doxycycline and rifampin</w:t>
            </w:r>
          </w:p>
        </w:tc>
        <w:tc>
          <w:tcPr>
            <w:tcW w:w="7230" w:type="dxa"/>
          </w:tcPr>
          <w:p w14:paraId="3F793D2E" w14:textId="4A506FAC" w:rsidR="00B0106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sz w:val="24"/>
                <w:szCs w:val="24"/>
              </w:rPr>
              <w:t>Colistin</w:t>
            </w:r>
            <w:proofErr w:type="spellEnd"/>
            <w:r w:rsidRPr="00B0106F">
              <w:rPr>
                <w:rFonts w:ascii="Book Antiqua" w:hAnsi="Book Antiqua" w:cs="Times New Roman"/>
                <w:sz w:val="24"/>
                <w:szCs w:val="24"/>
              </w:rPr>
              <w:t xml:space="preserve"> and rifampin IV,</w:t>
            </w:r>
            <w:r>
              <w:rPr>
                <w:rFonts w:ascii="Book Antiqua" w:hAnsi="Book Antiqua" w:cs="Times New Roman"/>
                <w:sz w:val="24"/>
                <w:szCs w:val="24"/>
              </w:rPr>
              <w:t xml:space="preserve"> </w:t>
            </w:r>
            <w:r w:rsidRPr="00B0106F">
              <w:rPr>
                <w:rFonts w:ascii="Book Antiqua" w:hAnsi="Book Antiqua" w:cs="Times New Roman"/>
                <w:sz w:val="24"/>
                <w:szCs w:val="24"/>
              </w:rPr>
              <w:t xml:space="preserve">and </w:t>
            </w:r>
            <w:proofErr w:type="spellStart"/>
            <w:r w:rsidRPr="00B0106F">
              <w:rPr>
                <w:rFonts w:ascii="Book Antiqua" w:hAnsi="Book Antiqua" w:cs="Times New Roman"/>
                <w:sz w:val="24"/>
                <w:szCs w:val="24"/>
              </w:rPr>
              <w:t>colistin</w:t>
            </w:r>
            <w:proofErr w:type="spellEnd"/>
            <w:r w:rsidRPr="00B0106F">
              <w:rPr>
                <w:rFonts w:ascii="Book Antiqua" w:hAnsi="Book Antiqua"/>
                <w:sz w:val="24"/>
                <w:szCs w:val="24"/>
              </w:rPr>
              <w:t xml:space="preserve"> </w:t>
            </w:r>
            <w:r w:rsidRPr="00B0106F">
              <w:rPr>
                <w:rFonts w:ascii="Book Antiqua" w:hAnsi="Book Antiqua" w:cs="Times New Roman"/>
                <w:sz w:val="24"/>
                <w:szCs w:val="24"/>
              </w:rPr>
              <w:t>IVR</w:t>
            </w:r>
          </w:p>
        </w:tc>
        <w:tc>
          <w:tcPr>
            <w:tcW w:w="3717" w:type="dxa"/>
          </w:tcPr>
          <w:p w14:paraId="292CD186" w14:textId="1FFB5F42"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NR</w:t>
            </w:r>
          </w:p>
        </w:tc>
        <w:tc>
          <w:tcPr>
            <w:tcW w:w="1350" w:type="dxa"/>
          </w:tcPr>
          <w:p w14:paraId="376EC3EB" w14:textId="03B10751" w:rsidR="00B0106F" w:rsidRPr="003F65A3"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1B734471" w14:textId="77777777" w:rsidTr="00E16412">
        <w:tc>
          <w:tcPr>
            <w:tcW w:w="1195" w:type="dxa"/>
          </w:tcPr>
          <w:p w14:paraId="3F90E47C" w14:textId="45B542AC" w:rsidR="008104AF" w:rsidRPr="00B0106F" w:rsidRDefault="003F65A3" w:rsidP="00B0106F">
            <w:pPr>
              <w:spacing w:line="360" w:lineRule="auto"/>
              <w:rPr>
                <w:rFonts w:ascii="Book Antiqua" w:hAnsi="Book Antiqua"/>
                <w:iCs/>
                <w:snapToGrid w:val="0"/>
                <w:kern w:val="0"/>
                <w:sz w:val="24"/>
                <w:szCs w:val="24"/>
              </w:rPr>
            </w:pPr>
            <w:r w:rsidRPr="003F65A3">
              <w:rPr>
                <w:rFonts w:ascii="Book Antiqua" w:hAnsi="Book Antiqua" w:cs="Times New Roman"/>
                <w:sz w:val="24"/>
                <w:szCs w:val="24"/>
              </w:rPr>
              <w:lastRenderedPageBreak/>
              <w:t>Jiménez-</w:t>
            </w:r>
            <w:proofErr w:type="spellStart"/>
            <w:r w:rsidRPr="003F65A3">
              <w:rPr>
                <w:rFonts w:ascii="Book Antiqua" w:hAnsi="Book Antiqua" w:cs="Times New Roman"/>
                <w:sz w:val="24"/>
                <w:szCs w:val="24"/>
              </w:rPr>
              <w:t>Mejías</w:t>
            </w:r>
            <w:proofErr w:type="spellEnd"/>
            <w:r w:rsidR="008104AF" w:rsidRPr="00B0106F">
              <w:rPr>
                <w:rFonts w:ascii="Book Antiqua" w:hAnsi="Book Antiqua" w:cs="Times New Roman"/>
                <w:sz w:val="24"/>
                <w:szCs w:val="24"/>
              </w:rPr>
              <w:t xml:space="preserve"> </w:t>
            </w:r>
            <w:r w:rsidR="008104AF" w:rsidRPr="00B0106F">
              <w:rPr>
                <w:rFonts w:ascii="Book Antiqua" w:hAnsi="Book Antiqua" w:cs="Times New Roman"/>
                <w:i/>
                <w:iCs/>
                <w:sz w:val="24"/>
                <w:szCs w:val="24"/>
              </w:rPr>
              <w:t>et al</w:t>
            </w:r>
            <w:r w:rsidR="008104AF" w:rsidRPr="008104AF">
              <w:rPr>
                <w:rFonts w:ascii="Book Antiqua" w:hAnsi="Book Antiqua" w:cs="Times New Roman"/>
                <w:sz w:val="24"/>
                <w:szCs w:val="24"/>
                <w:vertAlign w:val="superscript"/>
              </w:rPr>
              <w:t>[1</w:t>
            </w:r>
            <w:r w:rsidR="008104AF" w:rsidRPr="008104AF">
              <w:rPr>
                <w:rFonts w:ascii="Book Antiqua" w:hAnsi="Book Antiqua" w:cs="Times New Roman"/>
                <w:iCs/>
                <w:sz w:val="24"/>
                <w:szCs w:val="24"/>
                <w:vertAlign w:val="superscript"/>
              </w:rPr>
              <w:t>5</w:t>
            </w:r>
            <w:r w:rsidR="008104AF">
              <w:rPr>
                <w:rFonts w:ascii="Book Antiqua" w:hAnsi="Book Antiqua" w:cs="Times New Roman"/>
                <w:iCs/>
                <w:sz w:val="24"/>
                <w:szCs w:val="24"/>
                <w:vertAlign w:val="superscript"/>
              </w:rPr>
              <w:t>]</w:t>
            </w:r>
          </w:p>
        </w:tc>
        <w:tc>
          <w:tcPr>
            <w:tcW w:w="657" w:type="dxa"/>
          </w:tcPr>
          <w:p w14:paraId="349A3B3F" w14:textId="5161D2D6" w:rsidR="008104AF" w:rsidRPr="008104AF" w:rsidRDefault="008104AF" w:rsidP="00B0106F">
            <w:pPr>
              <w:spacing w:line="360" w:lineRule="auto"/>
              <w:rPr>
                <w:rFonts w:ascii="Book Antiqua" w:hAnsi="Book Antiqua"/>
                <w:bCs/>
                <w:sz w:val="24"/>
                <w:szCs w:val="24"/>
              </w:rPr>
            </w:pPr>
            <w:r>
              <w:rPr>
                <w:rFonts w:ascii="Book Antiqua" w:hAnsi="Book Antiqua" w:hint="eastAsia"/>
                <w:bCs/>
                <w:sz w:val="24"/>
                <w:szCs w:val="24"/>
              </w:rPr>
              <w:t>1</w:t>
            </w:r>
            <w:r>
              <w:rPr>
                <w:rFonts w:ascii="Book Antiqua" w:hAnsi="Book Antiqua"/>
                <w:bCs/>
                <w:sz w:val="24"/>
                <w:szCs w:val="24"/>
              </w:rPr>
              <w:t>4</w:t>
            </w:r>
          </w:p>
        </w:tc>
        <w:tc>
          <w:tcPr>
            <w:tcW w:w="982" w:type="dxa"/>
          </w:tcPr>
          <w:p w14:paraId="1BDF9D55" w14:textId="30157147" w:rsidR="008104AF" w:rsidRPr="00B0106F" w:rsidRDefault="008104AF" w:rsidP="00B0106F">
            <w:pPr>
              <w:spacing w:line="360" w:lineRule="auto"/>
              <w:rPr>
                <w:rFonts w:ascii="Book Antiqua" w:hAnsi="Book Antiqua"/>
                <w:sz w:val="24"/>
                <w:szCs w:val="24"/>
              </w:rPr>
            </w:pPr>
            <w:r w:rsidRPr="00B0106F">
              <w:rPr>
                <w:rFonts w:ascii="Book Antiqua" w:hAnsi="Book Antiqua" w:cs="Times New Roman"/>
                <w:sz w:val="24"/>
                <w:szCs w:val="24"/>
              </w:rPr>
              <w:t>Male</w:t>
            </w:r>
          </w:p>
        </w:tc>
        <w:tc>
          <w:tcPr>
            <w:tcW w:w="1736" w:type="dxa"/>
          </w:tcPr>
          <w:p w14:paraId="6CA37741" w14:textId="5CF20210" w:rsidR="008104A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iCs/>
                <w:sz w:val="24"/>
                <w:szCs w:val="24"/>
              </w:rPr>
              <w:t>Colistin</w:t>
            </w:r>
            <w:proofErr w:type="spellEnd"/>
          </w:p>
        </w:tc>
        <w:tc>
          <w:tcPr>
            <w:tcW w:w="7230" w:type="dxa"/>
          </w:tcPr>
          <w:p w14:paraId="5622ED5A" w14:textId="767D6A8D" w:rsidR="008104AF" w:rsidRDefault="008104AF" w:rsidP="00B0106F">
            <w:pPr>
              <w:spacing w:line="360" w:lineRule="auto"/>
              <w:rPr>
                <w:rFonts w:ascii="Book Antiqua" w:hAnsi="Book Antiqua"/>
                <w:b/>
                <w:sz w:val="24"/>
                <w:szCs w:val="24"/>
              </w:rPr>
            </w:pPr>
            <w:proofErr w:type="spellStart"/>
            <w:r w:rsidRPr="00B0106F">
              <w:rPr>
                <w:rFonts w:ascii="Book Antiqua" w:hAnsi="Book Antiqua" w:cs="Times New Roman"/>
                <w:iCs/>
                <w:sz w:val="24"/>
                <w:szCs w:val="24"/>
              </w:rPr>
              <w:t>Colistin</w:t>
            </w:r>
            <w:proofErr w:type="spellEnd"/>
            <w:r w:rsidRPr="00B0106F">
              <w:rPr>
                <w:rFonts w:ascii="Book Antiqua" w:hAnsi="Book Antiqua" w:cs="Times New Roman"/>
                <w:sz w:val="24"/>
                <w:szCs w:val="24"/>
              </w:rPr>
              <w:t xml:space="preserve"> IV</w:t>
            </w:r>
          </w:p>
        </w:tc>
        <w:tc>
          <w:tcPr>
            <w:tcW w:w="3717" w:type="dxa"/>
          </w:tcPr>
          <w:p w14:paraId="14F86F8A" w14:textId="3603B246" w:rsidR="008104A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19DBAC72" w14:textId="3D59FBF6" w:rsidR="008104AF" w:rsidRPr="00B0106F" w:rsidRDefault="003F65A3" w:rsidP="008104AF">
            <w:pPr>
              <w:spacing w:line="360" w:lineRule="auto"/>
              <w:rPr>
                <w:rFonts w:ascii="Book Antiqua" w:hAnsi="Book Antiqua"/>
                <w:sz w:val="24"/>
                <w:szCs w:val="24"/>
              </w:rPr>
            </w:pPr>
            <w:r w:rsidRPr="00B0106F">
              <w:rPr>
                <w:rFonts w:ascii="Book Antiqua" w:hAnsi="Book Antiqua" w:cs="Times New Roman"/>
                <w:sz w:val="24"/>
                <w:szCs w:val="24"/>
              </w:rPr>
              <w:t>Cure</w:t>
            </w:r>
          </w:p>
        </w:tc>
      </w:tr>
    </w:tbl>
    <w:p w14:paraId="7B4EC61E" w14:textId="1D4E0861" w:rsidR="00164D4F" w:rsidRPr="003F65A3" w:rsidRDefault="00F843CC" w:rsidP="003F65A3">
      <w:pPr>
        <w:spacing w:line="360" w:lineRule="auto"/>
        <w:rPr>
          <w:rFonts w:ascii="Book Antiqua" w:eastAsiaTheme="minorEastAsia" w:hAnsi="Book Antiqua"/>
          <w:bCs/>
          <w:sz w:val="24"/>
          <w:szCs w:val="24"/>
        </w:rPr>
        <w:sectPr w:rsidR="00164D4F" w:rsidRPr="003F65A3" w:rsidSect="00BF3911">
          <w:pgSz w:w="16838" w:h="11906" w:orient="landscape" w:code="9"/>
          <w:pgMar w:top="1797" w:right="1440" w:bottom="1797" w:left="1440" w:header="851" w:footer="992" w:gutter="0"/>
          <w:cols w:space="720"/>
          <w:docGrid w:linePitch="312"/>
        </w:sectPr>
      </w:pPr>
      <w:r w:rsidRPr="00B0106F">
        <w:rPr>
          <w:rFonts w:ascii="Book Antiqua" w:eastAsiaTheme="minorEastAsia" w:hAnsi="Book Antiqua"/>
          <w:bCs/>
          <w:sz w:val="24"/>
          <w:szCs w:val="24"/>
        </w:rPr>
        <w:t xml:space="preserve">IT: </w:t>
      </w:r>
      <w:r w:rsidR="003F65A3" w:rsidRPr="00B0106F">
        <w:rPr>
          <w:rFonts w:ascii="Book Antiqua" w:eastAsiaTheme="minorEastAsia" w:hAnsi="Book Antiqua"/>
          <w:bCs/>
          <w:sz w:val="24"/>
          <w:szCs w:val="24"/>
        </w:rPr>
        <w:t>Intrathecal</w:t>
      </w:r>
      <w:r w:rsidRPr="00B0106F">
        <w:rPr>
          <w:rFonts w:ascii="Book Antiqua" w:eastAsiaTheme="minorEastAsia" w:hAnsi="Book Antiqua"/>
          <w:bCs/>
          <w:sz w:val="24"/>
          <w:szCs w:val="24"/>
        </w:rPr>
        <w:t xml:space="preserve">; IV: </w:t>
      </w:r>
      <w:r w:rsidR="003F65A3" w:rsidRPr="00B0106F">
        <w:rPr>
          <w:rFonts w:ascii="Book Antiqua" w:eastAsiaTheme="minorEastAsia" w:hAnsi="Book Antiqua"/>
          <w:bCs/>
          <w:sz w:val="24"/>
          <w:szCs w:val="24"/>
        </w:rPr>
        <w:t>Intravenous</w:t>
      </w:r>
      <w:r w:rsidRPr="00B0106F">
        <w:rPr>
          <w:rFonts w:ascii="Book Antiqua" w:eastAsiaTheme="minorEastAsia" w:hAnsi="Book Antiqua"/>
          <w:bCs/>
          <w:sz w:val="24"/>
          <w:szCs w:val="24"/>
        </w:rPr>
        <w:t xml:space="preserve">; IVR: </w:t>
      </w:r>
      <w:r w:rsidR="003F65A3" w:rsidRPr="00B0106F">
        <w:rPr>
          <w:rFonts w:ascii="Book Antiqua" w:eastAsiaTheme="minorEastAsia" w:hAnsi="Book Antiqua"/>
          <w:bCs/>
          <w:sz w:val="24"/>
          <w:szCs w:val="24"/>
        </w:rPr>
        <w:t>Intraventricular</w:t>
      </w:r>
      <w:r w:rsidRPr="00B0106F">
        <w:rPr>
          <w:rFonts w:ascii="Book Antiqua" w:eastAsiaTheme="minorEastAsia" w:hAnsi="Book Antiqua"/>
          <w:bCs/>
          <w:sz w:val="24"/>
          <w:szCs w:val="24"/>
        </w:rPr>
        <w:t xml:space="preserve">; PO: </w:t>
      </w:r>
      <w:proofErr w:type="spellStart"/>
      <w:r w:rsidR="003F65A3" w:rsidRPr="00B0106F">
        <w:rPr>
          <w:rFonts w:ascii="Book Antiqua" w:eastAsiaTheme="minorEastAsia" w:hAnsi="Book Antiqua"/>
          <w:bCs/>
          <w:sz w:val="24"/>
          <w:szCs w:val="24"/>
        </w:rPr>
        <w:t>Peroral</w:t>
      </w:r>
      <w:proofErr w:type="spellEnd"/>
      <w:r w:rsidRPr="00B0106F">
        <w:rPr>
          <w:rFonts w:ascii="Book Antiqua" w:eastAsiaTheme="minorEastAsia" w:hAnsi="Book Antiqua"/>
          <w:bCs/>
          <w:sz w:val="24"/>
          <w:szCs w:val="24"/>
        </w:rPr>
        <w:t xml:space="preserve">; NR: </w:t>
      </w:r>
      <w:r w:rsidR="003F65A3" w:rsidRPr="00B0106F">
        <w:rPr>
          <w:rFonts w:ascii="Book Antiqua" w:eastAsiaTheme="minorEastAsia" w:hAnsi="Book Antiqua"/>
          <w:bCs/>
          <w:sz w:val="24"/>
          <w:szCs w:val="24"/>
        </w:rPr>
        <w:t xml:space="preserve">Not </w:t>
      </w:r>
      <w:r w:rsidRPr="00B0106F">
        <w:rPr>
          <w:rFonts w:ascii="Book Antiqua" w:eastAsiaTheme="minorEastAsia" w:hAnsi="Book Antiqua"/>
          <w:bCs/>
          <w:sz w:val="24"/>
          <w:szCs w:val="24"/>
        </w:rPr>
        <w:t>reported</w:t>
      </w:r>
      <w:r w:rsidR="00583919">
        <w:rPr>
          <w:rFonts w:ascii="Book Antiqua" w:eastAsiaTheme="minorEastAsia" w:hAnsi="Book Antiqua" w:hint="eastAsia"/>
          <w:bCs/>
          <w:sz w:val="24"/>
          <w:szCs w:val="24"/>
        </w:rPr>
        <w:t>.</w:t>
      </w:r>
    </w:p>
    <w:p w14:paraId="24FD14C9" w14:textId="2C1DBC15" w:rsidR="00891A22" w:rsidRPr="00B0106F" w:rsidRDefault="00891A22" w:rsidP="00B0106F">
      <w:pPr>
        <w:autoSpaceDE w:val="0"/>
        <w:autoSpaceDN w:val="0"/>
        <w:adjustRightInd w:val="0"/>
        <w:spacing w:line="360" w:lineRule="auto"/>
        <w:rPr>
          <w:rFonts w:ascii="Book Antiqua" w:hAnsi="Book Antiqua"/>
          <w:kern w:val="0"/>
          <w:sz w:val="24"/>
          <w:szCs w:val="24"/>
        </w:rPr>
      </w:pPr>
    </w:p>
    <w:sectPr w:rsidR="00891A22" w:rsidRPr="00B0106F" w:rsidSect="00BF3911">
      <w:pgSz w:w="16838" w:h="11906" w:orient="landscape" w:code="9"/>
      <w:pgMar w:top="1797" w:right="1440" w:bottom="1797" w:left="144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7F501" w14:textId="77777777" w:rsidR="00EB4097" w:rsidRDefault="00EB4097" w:rsidP="00B162E4">
      <w:r>
        <w:separator/>
      </w:r>
    </w:p>
  </w:endnote>
  <w:endnote w:type="continuationSeparator" w:id="0">
    <w:p w14:paraId="4AAA9103" w14:textId="77777777" w:rsidR="00EB4097" w:rsidRDefault="00EB4097" w:rsidP="00B16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等线">
    <w:altName w:val="Arial Unicode MS"/>
    <w:panose1 w:val="02010600030101010101"/>
    <w:charset w:val="86"/>
    <w:family w:val="auto"/>
    <w:pitch w:val="variable"/>
    <w:sig w:usb0="A00002BF" w:usb1="38CF7CFA" w:usb2="00000016" w:usb3="00000000" w:csb0="0004000F" w:csb1="00000000"/>
  </w:font>
  <w:font w:name="AdvTimes">
    <w:altName w:val="FZDHT"/>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380B4" w14:textId="395538B9" w:rsidR="00B162E4" w:rsidRDefault="00B162E4">
    <w:pPr>
      <w:pStyle w:val="a6"/>
      <w:jc w:val="center"/>
    </w:pPr>
    <w:r>
      <w:fldChar w:fldCharType="begin"/>
    </w:r>
    <w:r>
      <w:instrText>PAGE   \* MERGEFORMAT</w:instrText>
    </w:r>
    <w:r>
      <w:fldChar w:fldCharType="separate"/>
    </w:r>
    <w:r w:rsidR="00E16412" w:rsidRPr="00E16412">
      <w:rPr>
        <w:noProof/>
        <w:lang w:val="zh-CN"/>
      </w:rPr>
      <w:t>15</w:t>
    </w:r>
    <w:r>
      <w:fldChar w:fldCharType="end"/>
    </w:r>
  </w:p>
  <w:p w14:paraId="13BD7F24" w14:textId="77777777" w:rsidR="00B162E4" w:rsidRDefault="00B162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5583B" w14:textId="77777777" w:rsidR="00EB4097" w:rsidRDefault="00EB4097" w:rsidP="00B162E4">
      <w:r>
        <w:separator/>
      </w:r>
    </w:p>
  </w:footnote>
  <w:footnote w:type="continuationSeparator" w:id="0">
    <w:p w14:paraId="22844A4B" w14:textId="77777777" w:rsidR="00EB4097" w:rsidRDefault="00EB4097" w:rsidP="00B162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B2BD1"/>
    <w:multiLevelType w:val="hybridMultilevel"/>
    <w:tmpl w:val="2ED3923B"/>
    <w:lvl w:ilvl="0" w:tplc="FFFFFFFF">
      <w:start w:val="1"/>
      <w:numFmt w:val="decimal"/>
      <w:suff w:val="nothing"/>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3FC22EFC"/>
    <w:multiLevelType w:val="hybridMultilevel"/>
    <w:tmpl w:val="F6DE500C"/>
    <w:lvl w:ilvl="0" w:tplc="A90E1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4E6C40"/>
    <w:multiLevelType w:val="singleLevel"/>
    <w:tmpl w:val="4D4E6C40"/>
    <w:lvl w:ilvl="0">
      <w:start w:val="6"/>
      <w:numFmt w:val="decimal"/>
      <w:lvlText w:val="%1."/>
      <w:lvlJc w:val="left"/>
      <w:pPr>
        <w:tabs>
          <w:tab w:val="num" w:pos="312"/>
        </w:tabs>
      </w:pPr>
    </w:lvl>
  </w:abstractNum>
  <w:abstractNum w:abstractNumId="3">
    <w:nsid w:val="5A4A14AC"/>
    <w:multiLevelType w:val="singleLevel"/>
    <w:tmpl w:val="5A4A14AC"/>
    <w:lvl w:ilvl="0">
      <w:start w:val="2"/>
      <w:numFmt w:val="decimal"/>
      <w:suff w:val="nothing"/>
      <w:lvlText w:val="%1、"/>
      <w:lvlJc w:val="left"/>
    </w:lvl>
  </w:abstractNum>
  <w:abstractNum w:abstractNumId="4">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
  </w:num>
  <w:num w:numId="3">
    <w:abstractNumId w:val="1"/>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王 艺">
    <w15:presenceInfo w15:providerId="Windows Live" w15:userId="7e84c46f346d6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89"/>
    <w:rsid w:val="00002486"/>
    <w:rsid w:val="000070F4"/>
    <w:rsid w:val="00012109"/>
    <w:rsid w:val="000221D6"/>
    <w:rsid w:val="00024C33"/>
    <w:rsid w:val="0002503F"/>
    <w:rsid w:val="00027464"/>
    <w:rsid w:val="00030659"/>
    <w:rsid w:val="00031A06"/>
    <w:rsid w:val="0003423B"/>
    <w:rsid w:val="00042B45"/>
    <w:rsid w:val="00043F3F"/>
    <w:rsid w:val="00044CB3"/>
    <w:rsid w:val="00052337"/>
    <w:rsid w:val="00052798"/>
    <w:rsid w:val="000536BC"/>
    <w:rsid w:val="00053901"/>
    <w:rsid w:val="00053B64"/>
    <w:rsid w:val="00053DC8"/>
    <w:rsid w:val="00053F3A"/>
    <w:rsid w:val="000603C3"/>
    <w:rsid w:val="00060FEC"/>
    <w:rsid w:val="00062DFC"/>
    <w:rsid w:val="000630DA"/>
    <w:rsid w:val="00070537"/>
    <w:rsid w:val="00073215"/>
    <w:rsid w:val="00073AC1"/>
    <w:rsid w:val="0007486D"/>
    <w:rsid w:val="00074BD6"/>
    <w:rsid w:val="0007600D"/>
    <w:rsid w:val="00076629"/>
    <w:rsid w:val="00081A4B"/>
    <w:rsid w:val="000825C2"/>
    <w:rsid w:val="000829C5"/>
    <w:rsid w:val="0008413D"/>
    <w:rsid w:val="0008435A"/>
    <w:rsid w:val="00093847"/>
    <w:rsid w:val="000950E4"/>
    <w:rsid w:val="00096092"/>
    <w:rsid w:val="00097775"/>
    <w:rsid w:val="00097CD8"/>
    <w:rsid w:val="000A0317"/>
    <w:rsid w:val="000A0F6B"/>
    <w:rsid w:val="000A53BB"/>
    <w:rsid w:val="000A5F3A"/>
    <w:rsid w:val="000B1006"/>
    <w:rsid w:val="000B3D77"/>
    <w:rsid w:val="000B7430"/>
    <w:rsid w:val="000C075F"/>
    <w:rsid w:val="000C584D"/>
    <w:rsid w:val="000C6E79"/>
    <w:rsid w:val="000D03D1"/>
    <w:rsid w:val="000D0DDB"/>
    <w:rsid w:val="000D108A"/>
    <w:rsid w:val="000D49D6"/>
    <w:rsid w:val="000D5BA3"/>
    <w:rsid w:val="000D5CC7"/>
    <w:rsid w:val="000E1C86"/>
    <w:rsid w:val="000E5387"/>
    <w:rsid w:val="000E64E0"/>
    <w:rsid w:val="000F2932"/>
    <w:rsid w:val="000F7D64"/>
    <w:rsid w:val="001021EC"/>
    <w:rsid w:val="00106F1F"/>
    <w:rsid w:val="00107F3C"/>
    <w:rsid w:val="001127D3"/>
    <w:rsid w:val="00115223"/>
    <w:rsid w:val="0011529A"/>
    <w:rsid w:val="00120548"/>
    <w:rsid w:val="001216B9"/>
    <w:rsid w:val="00124FE7"/>
    <w:rsid w:val="001258AD"/>
    <w:rsid w:val="001340FC"/>
    <w:rsid w:val="001345AF"/>
    <w:rsid w:val="00136B48"/>
    <w:rsid w:val="00137693"/>
    <w:rsid w:val="00144076"/>
    <w:rsid w:val="00147BE4"/>
    <w:rsid w:val="00147EAF"/>
    <w:rsid w:val="00151D8B"/>
    <w:rsid w:val="00152431"/>
    <w:rsid w:val="0016042D"/>
    <w:rsid w:val="00160433"/>
    <w:rsid w:val="001605BF"/>
    <w:rsid w:val="0016217F"/>
    <w:rsid w:val="00164D4F"/>
    <w:rsid w:val="00165633"/>
    <w:rsid w:val="00170272"/>
    <w:rsid w:val="001726DB"/>
    <w:rsid w:val="00172A27"/>
    <w:rsid w:val="001775A2"/>
    <w:rsid w:val="0018309C"/>
    <w:rsid w:val="00187974"/>
    <w:rsid w:val="00187B3A"/>
    <w:rsid w:val="00192EDB"/>
    <w:rsid w:val="0019336D"/>
    <w:rsid w:val="00196293"/>
    <w:rsid w:val="00196969"/>
    <w:rsid w:val="001A04CB"/>
    <w:rsid w:val="001A3A6D"/>
    <w:rsid w:val="001A4376"/>
    <w:rsid w:val="001B1FDC"/>
    <w:rsid w:val="001B239F"/>
    <w:rsid w:val="001B23CE"/>
    <w:rsid w:val="001B3041"/>
    <w:rsid w:val="001B4126"/>
    <w:rsid w:val="001B5CCB"/>
    <w:rsid w:val="001B7F29"/>
    <w:rsid w:val="001C5E01"/>
    <w:rsid w:val="001C6343"/>
    <w:rsid w:val="001D0B79"/>
    <w:rsid w:val="001D4BA5"/>
    <w:rsid w:val="001D7DE4"/>
    <w:rsid w:val="001E142A"/>
    <w:rsid w:val="001E5069"/>
    <w:rsid w:val="001E780F"/>
    <w:rsid w:val="00201977"/>
    <w:rsid w:val="002066C4"/>
    <w:rsid w:val="002124BC"/>
    <w:rsid w:val="0021301A"/>
    <w:rsid w:val="00221A86"/>
    <w:rsid w:val="00223288"/>
    <w:rsid w:val="00224FE7"/>
    <w:rsid w:val="002260F2"/>
    <w:rsid w:val="00230254"/>
    <w:rsid w:val="00233923"/>
    <w:rsid w:val="002346C5"/>
    <w:rsid w:val="00234DEB"/>
    <w:rsid w:val="00243AA7"/>
    <w:rsid w:val="002440C1"/>
    <w:rsid w:val="00245E7D"/>
    <w:rsid w:val="002479DD"/>
    <w:rsid w:val="002504DA"/>
    <w:rsid w:val="002521FB"/>
    <w:rsid w:val="00255522"/>
    <w:rsid w:val="00257BBE"/>
    <w:rsid w:val="00257F4B"/>
    <w:rsid w:val="00261C7C"/>
    <w:rsid w:val="00261D33"/>
    <w:rsid w:val="00262DCD"/>
    <w:rsid w:val="0026563F"/>
    <w:rsid w:val="00265A9B"/>
    <w:rsid w:val="002675A2"/>
    <w:rsid w:val="00271E11"/>
    <w:rsid w:val="0027531E"/>
    <w:rsid w:val="00284115"/>
    <w:rsid w:val="002842E4"/>
    <w:rsid w:val="00284758"/>
    <w:rsid w:val="00284BC7"/>
    <w:rsid w:val="002859FA"/>
    <w:rsid w:val="0028759E"/>
    <w:rsid w:val="00287B90"/>
    <w:rsid w:val="0029220C"/>
    <w:rsid w:val="0029657E"/>
    <w:rsid w:val="002A1429"/>
    <w:rsid w:val="002A1AD0"/>
    <w:rsid w:val="002A3292"/>
    <w:rsid w:val="002A56A1"/>
    <w:rsid w:val="002A7083"/>
    <w:rsid w:val="002A7EDC"/>
    <w:rsid w:val="002B1A4C"/>
    <w:rsid w:val="002B2360"/>
    <w:rsid w:val="002B459E"/>
    <w:rsid w:val="002C02A4"/>
    <w:rsid w:val="002C0399"/>
    <w:rsid w:val="002C28F9"/>
    <w:rsid w:val="002C36C6"/>
    <w:rsid w:val="002C452A"/>
    <w:rsid w:val="002C7A0A"/>
    <w:rsid w:val="002E440C"/>
    <w:rsid w:val="002E46C1"/>
    <w:rsid w:val="002E4846"/>
    <w:rsid w:val="002E51E2"/>
    <w:rsid w:val="002F10A4"/>
    <w:rsid w:val="002F2151"/>
    <w:rsid w:val="002F2F66"/>
    <w:rsid w:val="002F5FB1"/>
    <w:rsid w:val="002F6A05"/>
    <w:rsid w:val="00301374"/>
    <w:rsid w:val="00304F54"/>
    <w:rsid w:val="00305123"/>
    <w:rsid w:val="00307A14"/>
    <w:rsid w:val="00310CB6"/>
    <w:rsid w:val="00311C59"/>
    <w:rsid w:val="0031239B"/>
    <w:rsid w:val="003138C7"/>
    <w:rsid w:val="00313B2A"/>
    <w:rsid w:val="00316B37"/>
    <w:rsid w:val="00321AA1"/>
    <w:rsid w:val="00326BC5"/>
    <w:rsid w:val="0033097E"/>
    <w:rsid w:val="0033113C"/>
    <w:rsid w:val="00333DDC"/>
    <w:rsid w:val="00335FF9"/>
    <w:rsid w:val="0033744B"/>
    <w:rsid w:val="003402B9"/>
    <w:rsid w:val="00341685"/>
    <w:rsid w:val="00341CEC"/>
    <w:rsid w:val="003448F1"/>
    <w:rsid w:val="00344B95"/>
    <w:rsid w:val="003461F7"/>
    <w:rsid w:val="00355F0F"/>
    <w:rsid w:val="003611EB"/>
    <w:rsid w:val="00361732"/>
    <w:rsid w:val="00363354"/>
    <w:rsid w:val="00363949"/>
    <w:rsid w:val="00366594"/>
    <w:rsid w:val="00370094"/>
    <w:rsid w:val="00371871"/>
    <w:rsid w:val="0037237A"/>
    <w:rsid w:val="00376731"/>
    <w:rsid w:val="00383DCD"/>
    <w:rsid w:val="00384AD4"/>
    <w:rsid w:val="003923AC"/>
    <w:rsid w:val="00392B5D"/>
    <w:rsid w:val="00394019"/>
    <w:rsid w:val="003A172A"/>
    <w:rsid w:val="003A2CA5"/>
    <w:rsid w:val="003A356C"/>
    <w:rsid w:val="003A48F5"/>
    <w:rsid w:val="003A4D50"/>
    <w:rsid w:val="003A559A"/>
    <w:rsid w:val="003B1EF5"/>
    <w:rsid w:val="003B3C1F"/>
    <w:rsid w:val="003B704A"/>
    <w:rsid w:val="003C3BEA"/>
    <w:rsid w:val="003C52C1"/>
    <w:rsid w:val="003D3126"/>
    <w:rsid w:val="003D4DA2"/>
    <w:rsid w:val="003D4F2B"/>
    <w:rsid w:val="003E1E9E"/>
    <w:rsid w:val="003E352F"/>
    <w:rsid w:val="003E3F75"/>
    <w:rsid w:val="003E5C5F"/>
    <w:rsid w:val="003E7432"/>
    <w:rsid w:val="003F0A1C"/>
    <w:rsid w:val="003F21B7"/>
    <w:rsid w:val="003F65A3"/>
    <w:rsid w:val="00411BF5"/>
    <w:rsid w:val="0041230B"/>
    <w:rsid w:val="0041288E"/>
    <w:rsid w:val="00414205"/>
    <w:rsid w:val="00416007"/>
    <w:rsid w:val="00420E94"/>
    <w:rsid w:val="0042427D"/>
    <w:rsid w:val="0042697A"/>
    <w:rsid w:val="004315DD"/>
    <w:rsid w:val="00431AB0"/>
    <w:rsid w:val="00433177"/>
    <w:rsid w:val="00435C95"/>
    <w:rsid w:val="00436EA1"/>
    <w:rsid w:val="004375AB"/>
    <w:rsid w:val="004414CB"/>
    <w:rsid w:val="0044672A"/>
    <w:rsid w:val="00450D68"/>
    <w:rsid w:val="004537D5"/>
    <w:rsid w:val="004561CC"/>
    <w:rsid w:val="004563F4"/>
    <w:rsid w:val="00457D29"/>
    <w:rsid w:val="00461141"/>
    <w:rsid w:val="0046215E"/>
    <w:rsid w:val="004724E2"/>
    <w:rsid w:val="00473341"/>
    <w:rsid w:val="00473694"/>
    <w:rsid w:val="004741F4"/>
    <w:rsid w:val="00474793"/>
    <w:rsid w:val="0047656B"/>
    <w:rsid w:val="00477868"/>
    <w:rsid w:val="00480762"/>
    <w:rsid w:val="0048090C"/>
    <w:rsid w:val="00484803"/>
    <w:rsid w:val="00485903"/>
    <w:rsid w:val="004902E2"/>
    <w:rsid w:val="00490599"/>
    <w:rsid w:val="00490966"/>
    <w:rsid w:val="00491AB7"/>
    <w:rsid w:val="00497DF0"/>
    <w:rsid w:val="004A2A02"/>
    <w:rsid w:val="004A4B11"/>
    <w:rsid w:val="004A7012"/>
    <w:rsid w:val="004B273F"/>
    <w:rsid w:val="004B5351"/>
    <w:rsid w:val="004B5729"/>
    <w:rsid w:val="004B5D39"/>
    <w:rsid w:val="004C2A13"/>
    <w:rsid w:val="004C2F13"/>
    <w:rsid w:val="004C541B"/>
    <w:rsid w:val="004C6A23"/>
    <w:rsid w:val="004C713D"/>
    <w:rsid w:val="004D0581"/>
    <w:rsid w:val="004D159C"/>
    <w:rsid w:val="004D1F34"/>
    <w:rsid w:val="004D2AD0"/>
    <w:rsid w:val="004D48CB"/>
    <w:rsid w:val="004D64D6"/>
    <w:rsid w:val="004D7E33"/>
    <w:rsid w:val="004E00B6"/>
    <w:rsid w:val="004E051A"/>
    <w:rsid w:val="004E05B3"/>
    <w:rsid w:val="004E0CF4"/>
    <w:rsid w:val="004E2C47"/>
    <w:rsid w:val="004E7823"/>
    <w:rsid w:val="004F17B6"/>
    <w:rsid w:val="005006B9"/>
    <w:rsid w:val="0050434C"/>
    <w:rsid w:val="00504B0E"/>
    <w:rsid w:val="00511A8D"/>
    <w:rsid w:val="005132BB"/>
    <w:rsid w:val="005148F0"/>
    <w:rsid w:val="005155D2"/>
    <w:rsid w:val="005216BB"/>
    <w:rsid w:val="005257B2"/>
    <w:rsid w:val="005277D0"/>
    <w:rsid w:val="00532A8B"/>
    <w:rsid w:val="00533146"/>
    <w:rsid w:val="00533C84"/>
    <w:rsid w:val="00533FA1"/>
    <w:rsid w:val="005418C7"/>
    <w:rsid w:val="005424C1"/>
    <w:rsid w:val="005425DC"/>
    <w:rsid w:val="0054271F"/>
    <w:rsid w:val="00544CAE"/>
    <w:rsid w:val="00545527"/>
    <w:rsid w:val="00547705"/>
    <w:rsid w:val="00557EB0"/>
    <w:rsid w:val="00560E1E"/>
    <w:rsid w:val="00561023"/>
    <w:rsid w:val="00563610"/>
    <w:rsid w:val="005666DD"/>
    <w:rsid w:val="00567583"/>
    <w:rsid w:val="00567DD5"/>
    <w:rsid w:val="00572044"/>
    <w:rsid w:val="00572133"/>
    <w:rsid w:val="005740D0"/>
    <w:rsid w:val="00576862"/>
    <w:rsid w:val="00576C84"/>
    <w:rsid w:val="00576EE8"/>
    <w:rsid w:val="00577BC9"/>
    <w:rsid w:val="0058379E"/>
    <w:rsid w:val="00583919"/>
    <w:rsid w:val="00583A0F"/>
    <w:rsid w:val="00583E66"/>
    <w:rsid w:val="00584E8A"/>
    <w:rsid w:val="005872C1"/>
    <w:rsid w:val="005900C1"/>
    <w:rsid w:val="00590428"/>
    <w:rsid w:val="00591FF4"/>
    <w:rsid w:val="0059293B"/>
    <w:rsid w:val="005940DC"/>
    <w:rsid w:val="00595280"/>
    <w:rsid w:val="00595EAD"/>
    <w:rsid w:val="00597127"/>
    <w:rsid w:val="005977A8"/>
    <w:rsid w:val="005A03E8"/>
    <w:rsid w:val="005A18D3"/>
    <w:rsid w:val="005A29E4"/>
    <w:rsid w:val="005A5EC2"/>
    <w:rsid w:val="005A71F0"/>
    <w:rsid w:val="005B1A33"/>
    <w:rsid w:val="005B2C0A"/>
    <w:rsid w:val="005B36ED"/>
    <w:rsid w:val="005B38F8"/>
    <w:rsid w:val="005B569F"/>
    <w:rsid w:val="005C012D"/>
    <w:rsid w:val="005C14FC"/>
    <w:rsid w:val="005C2DF3"/>
    <w:rsid w:val="005C77A8"/>
    <w:rsid w:val="005C7B80"/>
    <w:rsid w:val="005D3C5C"/>
    <w:rsid w:val="005E004F"/>
    <w:rsid w:val="005E0647"/>
    <w:rsid w:val="005E100A"/>
    <w:rsid w:val="005E1886"/>
    <w:rsid w:val="005E2E8E"/>
    <w:rsid w:val="005E2EDE"/>
    <w:rsid w:val="005E4912"/>
    <w:rsid w:val="005F0740"/>
    <w:rsid w:val="005F5AEB"/>
    <w:rsid w:val="005F7CD4"/>
    <w:rsid w:val="005F7D4D"/>
    <w:rsid w:val="00600948"/>
    <w:rsid w:val="00601E4A"/>
    <w:rsid w:val="00603072"/>
    <w:rsid w:val="00604F54"/>
    <w:rsid w:val="00605098"/>
    <w:rsid w:val="00605404"/>
    <w:rsid w:val="00605977"/>
    <w:rsid w:val="00610388"/>
    <w:rsid w:val="00610A9F"/>
    <w:rsid w:val="00611E79"/>
    <w:rsid w:val="0061470C"/>
    <w:rsid w:val="0062146A"/>
    <w:rsid w:val="00621F93"/>
    <w:rsid w:val="00624A3B"/>
    <w:rsid w:val="006255FD"/>
    <w:rsid w:val="00626582"/>
    <w:rsid w:val="00630AFA"/>
    <w:rsid w:val="006323F3"/>
    <w:rsid w:val="0063770D"/>
    <w:rsid w:val="00637C93"/>
    <w:rsid w:val="00640093"/>
    <w:rsid w:val="006406F4"/>
    <w:rsid w:val="006423BB"/>
    <w:rsid w:val="006445AF"/>
    <w:rsid w:val="00644A29"/>
    <w:rsid w:val="006456F8"/>
    <w:rsid w:val="0065097E"/>
    <w:rsid w:val="006518F2"/>
    <w:rsid w:val="00653890"/>
    <w:rsid w:val="00656151"/>
    <w:rsid w:val="00656C88"/>
    <w:rsid w:val="00661F47"/>
    <w:rsid w:val="00666987"/>
    <w:rsid w:val="006672B7"/>
    <w:rsid w:val="00670BA6"/>
    <w:rsid w:val="00676154"/>
    <w:rsid w:val="00676552"/>
    <w:rsid w:val="006818E4"/>
    <w:rsid w:val="00682CCB"/>
    <w:rsid w:val="00682EF8"/>
    <w:rsid w:val="00684BC5"/>
    <w:rsid w:val="00690B18"/>
    <w:rsid w:val="00693403"/>
    <w:rsid w:val="00693694"/>
    <w:rsid w:val="006936D3"/>
    <w:rsid w:val="006949AB"/>
    <w:rsid w:val="006958BD"/>
    <w:rsid w:val="006A5BE8"/>
    <w:rsid w:val="006B0C91"/>
    <w:rsid w:val="006B4A82"/>
    <w:rsid w:val="006C0DB8"/>
    <w:rsid w:val="006C2EC1"/>
    <w:rsid w:val="006C5252"/>
    <w:rsid w:val="006C5A37"/>
    <w:rsid w:val="006C7EF0"/>
    <w:rsid w:val="006D0544"/>
    <w:rsid w:val="006D06E9"/>
    <w:rsid w:val="006D1607"/>
    <w:rsid w:val="006D4A06"/>
    <w:rsid w:val="006E4ABB"/>
    <w:rsid w:val="006E61F8"/>
    <w:rsid w:val="006E76B2"/>
    <w:rsid w:val="006E79CC"/>
    <w:rsid w:val="006F3957"/>
    <w:rsid w:val="006F7F45"/>
    <w:rsid w:val="00701601"/>
    <w:rsid w:val="00706379"/>
    <w:rsid w:val="00706A92"/>
    <w:rsid w:val="007101A1"/>
    <w:rsid w:val="00717E91"/>
    <w:rsid w:val="00720F5D"/>
    <w:rsid w:val="007217FA"/>
    <w:rsid w:val="00724222"/>
    <w:rsid w:val="0072536A"/>
    <w:rsid w:val="00726E94"/>
    <w:rsid w:val="0073167F"/>
    <w:rsid w:val="00732F5E"/>
    <w:rsid w:val="0073340A"/>
    <w:rsid w:val="00735CD8"/>
    <w:rsid w:val="007415CB"/>
    <w:rsid w:val="00744C2F"/>
    <w:rsid w:val="00746CBF"/>
    <w:rsid w:val="00752481"/>
    <w:rsid w:val="007524E0"/>
    <w:rsid w:val="0075391E"/>
    <w:rsid w:val="0076545C"/>
    <w:rsid w:val="00766CA8"/>
    <w:rsid w:val="007702D2"/>
    <w:rsid w:val="00774911"/>
    <w:rsid w:val="00775E78"/>
    <w:rsid w:val="00776474"/>
    <w:rsid w:val="007769B3"/>
    <w:rsid w:val="00777C50"/>
    <w:rsid w:val="007827A6"/>
    <w:rsid w:val="00784696"/>
    <w:rsid w:val="00785D24"/>
    <w:rsid w:val="00786246"/>
    <w:rsid w:val="00786A1C"/>
    <w:rsid w:val="00795DAE"/>
    <w:rsid w:val="00797406"/>
    <w:rsid w:val="007A4DDF"/>
    <w:rsid w:val="007A7011"/>
    <w:rsid w:val="007B0BE0"/>
    <w:rsid w:val="007B479A"/>
    <w:rsid w:val="007B68C1"/>
    <w:rsid w:val="007C3A9F"/>
    <w:rsid w:val="007C55EA"/>
    <w:rsid w:val="007C7682"/>
    <w:rsid w:val="007D1A13"/>
    <w:rsid w:val="007D3B33"/>
    <w:rsid w:val="007D62B6"/>
    <w:rsid w:val="007E467F"/>
    <w:rsid w:val="007E4F51"/>
    <w:rsid w:val="007E611D"/>
    <w:rsid w:val="007E6693"/>
    <w:rsid w:val="007E6C91"/>
    <w:rsid w:val="007F046F"/>
    <w:rsid w:val="007F291E"/>
    <w:rsid w:val="007F308B"/>
    <w:rsid w:val="007F3CE1"/>
    <w:rsid w:val="007F77C8"/>
    <w:rsid w:val="00800340"/>
    <w:rsid w:val="00802E80"/>
    <w:rsid w:val="00804963"/>
    <w:rsid w:val="008062BB"/>
    <w:rsid w:val="00806D0F"/>
    <w:rsid w:val="0080730F"/>
    <w:rsid w:val="008104AF"/>
    <w:rsid w:val="0081089F"/>
    <w:rsid w:val="0081429F"/>
    <w:rsid w:val="00817182"/>
    <w:rsid w:val="008202D4"/>
    <w:rsid w:val="00824C01"/>
    <w:rsid w:val="0082715C"/>
    <w:rsid w:val="00831EC5"/>
    <w:rsid w:val="00833AEC"/>
    <w:rsid w:val="008407BE"/>
    <w:rsid w:val="00840C39"/>
    <w:rsid w:val="0084561D"/>
    <w:rsid w:val="00847376"/>
    <w:rsid w:val="00847769"/>
    <w:rsid w:val="008518F5"/>
    <w:rsid w:val="00853944"/>
    <w:rsid w:val="00855D2E"/>
    <w:rsid w:val="00860795"/>
    <w:rsid w:val="008643E9"/>
    <w:rsid w:val="008658E8"/>
    <w:rsid w:val="0087095D"/>
    <w:rsid w:val="0087278C"/>
    <w:rsid w:val="0087347D"/>
    <w:rsid w:val="00873B2A"/>
    <w:rsid w:val="008753BF"/>
    <w:rsid w:val="008822A8"/>
    <w:rsid w:val="008842BF"/>
    <w:rsid w:val="00887651"/>
    <w:rsid w:val="00890170"/>
    <w:rsid w:val="00891A22"/>
    <w:rsid w:val="00891E3E"/>
    <w:rsid w:val="00894790"/>
    <w:rsid w:val="008A1CD1"/>
    <w:rsid w:val="008A1F5B"/>
    <w:rsid w:val="008A317E"/>
    <w:rsid w:val="008A4094"/>
    <w:rsid w:val="008A4665"/>
    <w:rsid w:val="008A4C68"/>
    <w:rsid w:val="008B3D12"/>
    <w:rsid w:val="008C0676"/>
    <w:rsid w:val="008C083C"/>
    <w:rsid w:val="008C3112"/>
    <w:rsid w:val="008C7873"/>
    <w:rsid w:val="008D2322"/>
    <w:rsid w:val="008D5709"/>
    <w:rsid w:val="008D6E2A"/>
    <w:rsid w:val="008D7A62"/>
    <w:rsid w:val="008E080A"/>
    <w:rsid w:val="008E3FC7"/>
    <w:rsid w:val="008E6E61"/>
    <w:rsid w:val="008E7429"/>
    <w:rsid w:val="008E79FB"/>
    <w:rsid w:val="008E7D7F"/>
    <w:rsid w:val="008F08E8"/>
    <w:rsid w:val="008F4EF9"/>
    <w:rsid w:val="00902B6E"/>
    <w:rsid w:val="00910595"/>
    <w:rsid w:val="0091203E"/>
    <w:rsid w:val="009211A0"/>
    <w:rsid w:val="009213B0"/>
    <w:rsid w:val="0092244F"/>
    <w:rsid w:val="00922EAC"/>
    <w:rsid w:val="00923B42"/>
    <w:rsid w:val="00924CD4"/>
    <w:rsid w:val="00925DE4"/>
    <w:rsid w:val="009263C6"/>
    <w:rsid w:val="00927B3C"/>
    <w:rsid w:val="00931B64"/>
    <w:rsid w:val="009379B3"/>
    <w:rsid w:val="00941582"/>
    <w:rsid w:val="00943669"/>
    <w:rsid w:val="00946AB1"/>
    <w:rsid w:val="00951BAE"/>
    <w:rsid w:val="00955FEE"/>
    <w:rsid w:val="009645CD"/>
    <w:rsid w:val="00966075"/>
    <w:rsid w:val="00973A07"/>
    <w:rsid w:val="00980CE8"/>
    <w:rsid w:val="00981D7B"/>
    <w:rsid w:val="009848E4"/>
    <w:rsid w:val="0098531E"/>
    <w:rsid w:val="00985670"/>
    <w:rsid w:val="00995254"/>
    <w:rsid w:val="00995B22"/>
    <w:rsid w:val="00997C15"/>
    <w:rsid w:val="009A0FE2"/>
    <w:rsid w:val="009A33EB"/>
    <w:rsid w:val="009A6A85"/>
    <w:rsid w:val="009A726B"/>
    <w:rsid w:val="009B1990"/>
    <w:rsid w:val="009B4EC4"/>
    <w:rsid w:val="009B6691"/>
    <w:rsid w:val="009B7674"/>
    <w:rsid w:val="009C08B9"/>
    <w:rsid w:val="009C0F39"/>
    <w:rsid w:val="009C3D21"/>
    <w:rsid w:val="009C4139"/>
    <w:rsid w:val="009C5B8F"/>
    <w:rsid w:val="009C63A7"/>
    <w:rsid w:val="009C6E6A"/>
    <w:rsid w:val="009D4D59"/>
    <w:rsid w:val="009D6A78"/>
    <w:rsid w:val="009D76F6"/>
    <w:rsid w:val="009D7756"/>
    <w:rsid w:val="009E308B"/>
    <w:rsid w:val="009E3C83"/>
    <w:rsid w:val="009F2420"/>
    <w:rsid w:val="009F2471"/>
    <w:rsid w:val="009F5367"/>
    <w:rsid w:val="009F77C4"/>
    <w:rsid w:val="00A12079"/>
    <w:rsid w:val="00A16A2C"/>
    <w:rsid w:val="00A16CE4"/>
    <w:rsid w:val="00A16FBE"/>
    <w:rsid w:val="00A2177B"/>
    <w:rsid w:val="00A262CF"/>
    <w:rsid w:val="00A267F0"/>
    <w:rsid w:val="00A30131"/>
    <w:rsid w:val="00A31F5F"/>
    <w:rsid w:val="00A320B2"/>
    <w:rsid w:val="00A33313"/>
    <w:rsid w:val="00A33632"/>
    <w:rsid w:val="00A33D92"/>
    <w:rsid w:val="00A3447A"/>
    <w:rsid w:val="00A34DDA"/>
    <w:rsid w:val="00A35246"/>
    <w:rsid w:val="00A362BF"/>
    <w:rsid w:val="00A37A31"/>
    <w:rsid w:val="00A412D9"/>
    <w:rsid w:val="00A479BA"/>
    <w:rsid w:val="00A53E19"/>
    <w:rsid w:val="00A542B3"/>
    <w:rsid w:val="00A542B7"/>
    <w:rsid w:val="00A565C5"/>
    <w:rsid w:val="00A60FCE"/>
    <w:rsid w:val="00A64168"/>
    <w:rsid w:val="00A652CB"/>
    <w:rsid w:val="00A71903"/>
    <w:rsid w:val="00A76D64"/>
    <w:rsid w:val="00A83DBA"/>
    <w:rsid w:val="00A85E16"/>
    <w:rsid w:val="00A90356"/>
    <w:rsid w:val="00A903AE"/>
    <w:rsid w:val="00A90B56"/>
    <w:rsid w:val="00A932C6"/>
    <w:rsid w:val="00A97C2C"/>
    <w:rsid w:val="00AA0884"/>
    <w:rsid w:val="00AA18F9"/>
    <w:rsid w:val="00AA1E99"/>
    <w:rsid w:val="00AA4BA8"/>
    <w:rsid w:val="00AA60FA"/>
    <w:rsid w:val="00AB0498"/>
    <w:rsid w:val="00AB0FCB"/>
    <w:rsid w:val="00AB54FB"/>
    <w:rsid w:val="00AC019C"/>
    <w:rsid w:val="00AC0E80"/>
    <w:rsid w:val="00AC131F"/>
    <w:rsid w:val="00AC2C1C"/>
    <w:rsid w:val="00AC60C3"/>
    <w:rsid w:val="00AC6A11"/>
    <w:rsid w:val="00AC6D5A"/>
    <w:rsid w:val="00AD0276"/>
    <w:rsid w:val="00AD033B"/>
    <w:rsid w:val="00AD22BA"/>
    <w:rsid w:val="00AD2532"/>
    <w:rsid w:val="00AD4B63"/>
    <w:rsid w:val="00AE49CF"/>
    <w:rsid w:val="00AE6385"/>
    <w:rsid w:val="00AE6DC6"/>
    <w:rsid w:val="00AE7A8D"/>
    <w:rsid w:val="00AE7E9F"/>
    <w:rsid w:val="00AF4C56"/>
    <w:rsid w:val="00AF7936"/>
    <w:rsid w:val="00B0106F"/>
    <w:rsid w:val="00B02084"/>
    <w:rsid w:val="00B04110"/>
    <w:rsid w:val="00B05C0F"/>
    <w:rsid w:val="00B06C1C"/>
    <w:rsid w:val="00B100ED"/>
    <w:rsid w:val="00B13ABD"/>
    <w:rsid w:val="00B162E4"/>
    <w:rsid w:val="00B165F2"/>
    <w:rsid w:val="00B17121"/>
    <w:rsid w:val="00B21861"/>
    <w:rsid w:val="00B22D8C"/>
    <w:rsid w:val="00B237C0"/>
    <w:rsid w:val="00B2786E"/>
    <w:rsid w:val="00B32D2A"/>
    <w:rsid w:val="00B34372"/>
    <w:rsid w:val="00B3654C"/>
    <w:rsid w:val="00B36766"/>
    <w:rsid w:val="00B37FA1"/>
    <w:rsid w:val="00B4008C"/>
    <w:rsid w:val="00B40364"/>
    <w:rsid w:val="00B4237F"/>
    <w:rsid w:val="00B43312"/>
    <w:rsid w:val="00B448CC"/>
    <w:rsid w:val="00B50D23"/>
    <w:rsid w:val="00B519D2"/>
    <w:rsid w:val="00B545A4"/>
    <w:rsid w:val="00B56477"/>
    <w:rsid w:val="00B575E5"/>
    <w:rsid w:val="00B60311"/>
    <w:rsid w:val="00B63232"/>
    <w:rsid w:val="00B64708"/>
    <w:rsid w:val="00B647EB"/>
    <w:rsid w:val="00B6719D"/>
    <w:rsid w:val="00B67BD3"/>
    <w:rsid w:val="00B732B0"/>
    <w:rsid w:val="00B73D0D"/>
    <w:rsid w:val="00B73D77"/>
    <w:rsid w:val="00B77B6E"/>
    <w:rsid w:val="00B905F5"/>
    <w:rsid w:val="00BA02DE"/>
    <w:rsid w:val="00BA05E9"/>
    <w:rsid w:val="00BA18AA"/>
    <w:rsid w:val="00BA1CF0"/>
    <w:rsid w:val="00BA20F7"/>
    <w:rsid w:val="00BA3EE5"/>
    <w:rsid w:val="00BA5988"/>
    <w:rsid w:val="00BA6DF4"/>
    <w:rsid w:val="00BA76B8"/>
    <w:rsid w:val="00BB0907"/>
    <w:rsid w:val="00BB440D"/>
    <w:rsid w:val="00BB5AFE"/>
    <w:rsid w:val="00BB5DD3"/>
    <w:rsid w:val="00BB690F"/>
    <w:rsid w:val="00BC0A64"/>
    <w:rsid w:val="00BC36E8"/>
    <w:rsid w:val="00BC3FBF"/>
    <w:rsid w:val="00BC5F91"/>
    <w:rsid w:val="00BC5FB3"/>
    <w:rsid w:val="00BD0CF5"/>
    <w:rsid w:val="00BD0FC5"/>
    <w:rsid w:val="00BD2127"/>
    <w:rsid w:val="00BD407E"/>
    <w:rsid w:val="00BD4991"/>
    <w:rsid w:val="00BD50F3"/>
    <w:rsid w:val="00BD6415"/>
    <w:rsid w:val="00BD7EC2"/>
    <w:rsid w:val="00BE2429"/>
    <w:rsid w:val="00BE2484"/>
    <w:rsid w:val="00BE2B19"/>
    <w:rsid w:val="00BE3366"/>
    <w:rsid w:val="00BE6BCC"/>
    <w:rsid w:val="00BF0B05"/>
    <w:rsid w:val="00BF1A43"/>
    <w:rsid w:val="00BF2DFD"/>
    <w:rsid w:val="00BF3911"/>
    <w:rsid w:val="00BF44D0"/>
    <w:rsid w:val="00BF7728"/>
    <w:rsid w:val="00C01504"/>
    <w:rsid w:val="00C07F90"/>
    <w:rsid w:val="00C10CDE"/>
    <w:rsid w:val="00C10EB5"/>
    <w:rsid w:val="00C11810"/>
    <w:rsid w:val="00C1628E"/>
    <w:rsid w:val="00C2002A"/>
    <w:rsid w:val="00C221A6"/>
    <w:rsid w:val="00C251A2"/>
    <w:rsid w:val="00C265EA"/>
    <w:rsid w:val="00C26E07"/>
    <w:rsid w:val="00C27289"/>
    <w:rsid w:val="00C31F52"/>
    <w:rsid w:val="00C366F5"/>
    <w:rsid w:val="00C4250D"/>
    <w:rsid w:val="00C43196"/>
    <w:rsid w:val="00C43A8A"/>
    <w:rsid w:val="00C448B6"/>
    <w:rsid w:val="00C46952"/>
    <w:rsid w:val="00C476CF"/>
    <w:rsid w:val="00C5255E"/>
    <w:rsid w:val="00C53389"/>
    <w:rsid w:val="00C55097"/>
    <w:rsid w:val="00C55407"/>
    <w:rsid w:val="00C5625D"/>
    <w:rsid w:val="00C569CF"/>
    <w:rsid w:val="00C60603"/>
    <w:rsid w:val="00C60B67"/>
    <w:rsid w:val="00C61272"/>
    <w:rsid w:val="00C61EDA"/>
    <w:rsid w:val="00C6404E"/>
    <w:rsid w:val="00C6468C"/>
    <w:rsid w:val="00C65BA0"/>
    <w:rsid w:val="00C7134A"/>
    <w:rsid w:val="00C716CB"/>
    <w:rsid w:val="00C84542"/>
    <w:rsid w:val="00C84811"/>
    <w:rsid w:val="00C92C84"/>
    <w:rsid w:val="00C93B79"/>
    <w:rsid w:val="00C93BA3"/>
    <w:rsid w:val="00C9554B"/>
    <w:rsid w:val="00CA28DD"/>
    <w:rsid w:val="00CA353B"/>
    <w:rsid w:val="00CA5D6B"/>
    <w:rsid w:val="00CA62A6"/>
    <w:rsid w:val="00CA793A"/>
    <w:rsid w:val="00CB013A"/>
    <w:rsid w:val="00CB21E8"/>
    <w:rsid w:val="00CB238C"/>
    <w:rsid w:val="00CB2D4D"/>
    <w:rsid w:val="00CB6939"/>
    <w:rsid w:val="00CC00C5"/>
    <w:rsid w:val="00CC0178"/>
    <w:rsid w:val="00CC2FB8"/>
    <w:rsid w:val="00CC38D6"/>
    <w:rsid w:val="00CC46BD"/>
    <w:rsid w:val="00CD0624"/>
    <w:rsid w:val="00CD102F"/>
    <w:rsid w:val="00CD2DF0"/>
    <w:rsid w:val="00CD3ADE"/>
    <w:rsid w:val="00CD562E"/>
    <w:rsid w:val="00CE3300"/>
    <w:rsid w:val="00CE4DDD"/>
    <w:rsid w:val="00CE789C"/>
    <w:rsid w:val="00CE7D47"/>
    <w:rsid w:val="00CF0329"/>
    <w:rsid w:val="00D00289"/>
    <w:rsid w:val="00D060E4"/>
    <w:rsid w:val="00D06E57"/>
    <w:rsid w:val="00D07D75"/>
    <w:rsid w:val="00D10511"/>
    <w:rsid w:val="00D11EF5"/>
    <w:rsid w:val="00D129E9"/>
    <w:rsid w:val="00D12BE2"/>
    <w:rsid w:val="00D159EF"/>
    <w:rsid w:val="00D163DA"/>
    <w:rsid w:val="00D17E7D"/>
    <w:rsid w:val="00D25F80"/>
    <w:rsid w:val="00D27313"/>
    <w:rsid w:val="00D31449"/>
    <w:rsid w:val="00D3314E"/>
    <w:rsid w:val="00D342AA"/>
    <w:rsid w:val="00D344D6"/>
    <w:rsid w:val="00D35D1C"/>
    <w:rsid w:val="00D37D95"/>
    <w:rsid w:val="00D41F96"/>
    <w:rsid w:val="00D4203F"/>
    <w:rsid w:val="00D429E5"/>
    <w:rsid w:val="00D442D6"/>
    <w:rsid w:val="00D465FA"/>
    <w:rsid w:val="00D51410"/>
    <w:rsid w:val="00D53042"/>
    <w:rsid w:val="00D538B7"/>
    <w:rsid w:val="00D54575"/>
    <w:rsid w:val="00D60445"/>
    <w:rsid w:val="00D60B17"/>
    <w:rsid w:val="00D631FB"/>
    <w:rsid w:val="00D64256"/>
    <w:rsid w:val="00D64DA4"/>
    <w:rsid w:val="00D72B71"/>
    <w:rsid w:val="00D74FDF"/>
    <w:rsid w:val="00D753C3"/>
    <w:rsid w:val="00D7578A"/>
    <w:rsid w:val="00D76B03"/>
    <w:rsid w:val="00D91CC0"/>
    <w:rsid w:val="00D95068"/>
    <w:rsid w:val="00D96355"/>
    <w:rsid w:val="00D96525"/>
    <w:rsid w:val="00D97E3A"/>
    <w:rsid w:val="00DA4ABC"/>
    <w:rsid w:val="00DA582D"/>
    <w:rsid w:val="00DA7D31"/>
    <w:rsid w:val="00DB0A2C"/>
    <w:rsid w:val="00DB7EDD"/>
    <w:rsid w:val="00DC0A49"/>
    <w:rsid w:val="00DC26E2"/>
    <w:rsid w:val="00DC3664"/>
    <w:rsid w:val="00DD34F4"/>
    <w:rsid w:val="00DE44C5"/>
    <w:rsid w:val="00DE6C46"/>
    <w:rsid w:val="00DF0BB2"/>
    <w:rsid w:val="00DF614C"/>
    <w:rsid w:val="00DF6FA4"/>
    <w:rsid w:val="00DF75E8"/>
    <w:rsid w:val="00E0510C"/>
    <w:rsid w:val="00E0532E"/>
    <w:rsid w:val="00E054A1"/>
    <w:rsid w:val="00E05B89"/>
    <w:rsid w:val="00E06E71"/>
    <w:rsid w:val="00E12BE5"/>
    <w:rsid w:val="00E1301B"/>
    <w:rsid w:val="00E13917"/>
    <w:rsid w:val="00E159DB"/>
    <w:rsid w:val="00E16412"/>
    <w:rsid w:val="00E17BAB"/>
    <w:rsid w:val="00E17C24"/>
    <w:rsid w:val="00E2032C"/>
    <w:rsid w:val="00E2261E"/>
    <w:rsid w:val="00E24926"/>
    <w:rsid w:val="00E27055"/>
    <w:rsid w:val="00E27CC2"/>
    <w:rsid w:val="00E308B2"/>
    <w:rsid w:val="00E33055"/>
    <w:rsid w:val="00E33166"/>
    <w:rsid w:val="00E35A98"/>
    <w:rsid w:val="00E43DD9"/>
    <w:rsid w:val="00E44952"/>
    <w:rsid w:val="00E44F01"/>
    <w:rsid w:val="00E45B2A"/>
    <w:rsid w:val="00E46C86"/>
    <w:rsid w:val="00E550CD"/>
    <w:rsid w:val="00E57A9D"/>
    <w:rsid w:val="00E60346"/>
    <w:rsid w:val="00E60C2E"/>
    <w:rsid w:val="00E63C8B"/>
    <w:rsid w:val="00E65361"/>
    <w:rsid w:val="00E65528"/>
    <w:rsid w:val="00E65905"/>
    <w:rsid w:val="00E65B3F"/>
    <w:rsid w:val="00E6727F"/>
    <w:rsid w:val="00E710E2"/>
    <w:rsid w:val="00E72A47"/>
    <w:rsid w:val="00E8181A"/>
    <w:rsid w:val="00E82F54"/>
    <w:rsid w:val="00E83251"/>
    <w:rsid w:val="00E83DD7"/>
    <w:rsid w:val="00E84C7B"/>
    <w:rsid w:val="00E85B65"/>
    <w:rsid w:val="00E86583"/>
    <w:rsid w:val="00E87CAE"/>
    <w:rsid w:val="00E97724"/>
    <w:rsid w:val="00EA1B42"/>
    <w:rsid w:val="00EA2379"/>
    <w:rsid w:val="00EA3E04"/>
    <w:rsid w:val="00EA5493"/>
    <w:rsid w:val="00EB099C"/>
    <w:rsid w:val="00EB2126"/>
    <w:rsid w:val="00EB3D21"/>
    <w:rsid w:val="00EB4097"/>
    <w:rsid w:val="00EB546B"/>
    <w:rsid w:val="00EB5607"/>
    <w:rsid w:val="00EB62D9"/>
    <w:rsid w:val="00EB6843"/>
    <w:rsid w:val="00EC0A07"/>
    <w:rsid w:val="00EC0E2C"/>
    <w:rsid w:val="00EC1525"/>
    <w:rsid w:val="00EC335F"/>
    <w:rsid w:val="00EC35D0"/>
    <w:rsid w:val="00EC363D"/>
    <w:rsid w:val="00EC49BF"/>
    <w:rsid w:val="00ED0B75"/>
    <w:rsid w:val="00ED1A61"/>
    <w:rsid w:val="00ED209E"/>
    <w:rsid w:val="00ED4EC6"/>
    <w:rsid w:val="00ED5DB1"/>
    <w:rsid w:val="00ED6DEC"/>
    <w:rsid w:val="00EE015E"/>
    <w:rsid w:val="00EE12B3"/>
    <w:rsid w:val="00EE2644"/>
    <w:rsid w:val="00EE3108"/>
    <w:rsid w:val="00EE34DD"/>
    <w:rsid w:val="00EE4591"/>
    <w:rsid w:val="00EF2F23"/>
    <w:rsid w:val="00EF3F62"/>
    <w:rsid w:val="00EF5B08"/>
    <w:rsid w:val="00EF7BEB"/>
    <w:rsid w:val="00F00C6C"/>
    <w:rsid w:val="00F0146F"/>
    <w:rsid w:val="00F0151D"/>
    <w:rsid w:val="00F024E2"/>
    <w:rsid w:val="00F03446"/>
    <w:rsid w:val="00F05E23"/>
    <w:rsid w:val="00F12190"/>
    <w:rsid w:val="00F1356B"/>
    <w:rsid w:val="00F17820"/>
    <w:rsid w:val="00F21250"/>
    <w:rsid w:val="00F25AB3"/>
    <w:rsid w:val="00F30935"/>
    <w:rsid w:val="00F327C2"/>
    <w:rsid w:val="00F37BC5"/>
    <w:rsid w:val="00F42754"/>
    <w:rsid w:val="00F44F99"/>
    <w:rsid w:val="00F4516A"/>
    <w:rsid w:val="00F45BD5"/>
    <w:rsid w:val="00F465F4"/>
    <w:rsid w:val="00F51833"/>
    <w:rsid w:val="00F52872"/>
    <w:rsid w:val="00F53614"/>
    <w:rsid w:val="00F57393"/>
    <w:rsid w:val="00F575F1"/>
    <w:rsid w:val="00F62A7D"/>
    <w:rsid w:val="00F62F6B"/>
    <w:rsid w:val="00F632C3"/>
    <w:rsid w:val="00F63D43"/>
    <w:rsid w:val="00F64F52"/>
    <w:rsid w:val="00F65A9B"/>
    <w:rsid w:val="00F71629"/>
    <w:rsid w:val="00F718EB"/>
    <w:rsid w:val="00F75361"/>
    <w:rsid w:val="00F758D9"/>
    <w:rsid w:val="00F766D5"/>
    <w:rsid w:val="00F77D37"/>
    <w:rsid w:val="00F81A64"/>
    <w:rsid w:val="00F83227"/>
    <w:rsid w:val="00F83472"/>
    <w:rsid w:val="00F838B3"/>
    <w:rsid w:val="00F839E1"/>
    <w:rsid w:val="00F843CC"/>
    <w:rsid w:val="00F843DB"/>
    <w:rsid w:val="00F87356"/>
    <w:rsid w:val="00F913FF"/>
    <w:rsid w:val="00F94458"/>
    <w:rsid w:val="00F95926"/>
    <w:rsid w:val="00FA0BB6"/>
    <w:rsid w:val="00FA11C3"/>
    <w:rsid w:val="00FA20A4"/>
    <w:rsid w:val="00FA32BB"/>
    <w:rsid w:val="00FA3CCB"/>
    <w:rsid w:val="00FA4A0C"/>
    <w:rsid w:val="00FA5189"/>
    <w:rsid w:val="00FA5981"/>
    <w:rsid w:val="00FA6076"/>
    <w:rsid w:val="00FB304E"/>
    <w:rsid w:val="00FB4533"/>
    <w:rsid w:val="00FB784A"/>
    <w:rsid w:val="00FC275A"/>
    <w:rsid w:val="00FC311D"/>
    <w:rsid w:val="00FC4115"/>
    <w:rsid w:val="00FC6B90"/>
    <w:rsid w:val="00FD0D7D"/>
    <w:rsid w:val="00FD127A"/>
    <w:rsid w:val="00FD3607"/>
    <w:rsid w:val="00FD3ACA"/>
    <w:rsid w:val="00FD5B64"/>
    <w:rsid w:val="00FD6533"/>
    <w:rsid w:val="00FD67C1"/>
    <w:rsid w:val="00FD68E6"/>
    <w:rsid w:val="00FD6D19"/>
    <w:rsid w:val="00FD6F03"/>
    <w:rsid w:val="00FE3557"/>
    <w:rsid w:val="00FE448B"/>
    <w:rsid w:val="00FF4310"/>
    <w:rsid w:val="00FF4B2A"/>
    <w:rsid w:val="00FF5D32"/>
    <w:rsid w:val="00FF64EB"/>
    <w:rsid w:val="00FF726C"/>
    <w:rsid w:val="00FF7878"/>
    <w:rsid w:val="01E65331"/>
    <w:rsid w:val="02461B13"/>
    <w:rsid w:val="08DF768E"/>
    <w:rsid w:val="09A9189B"/>
    <w:rsid w:val="0BC942F4"/>
    <w:rsid w:val="0C287E5A"/>
    <w:rsid w:val="14A977D1"/>
    <w:rsid w:val="150E5118"/>
    <w:rsid w:val="18C30A8E"/>
    <w:rsid w:val="1B082193"/>
    <w:rsid w:val="1B7A7720"/>
    <w:rsid w:val="1BBE0A09"/>
    <w:rsid w:val="2A2B7D90"/>
    <w:rsid w:val="34F8560A"/>
    <w:rsid w:val="370E2D3F"/>
    <w:rsid w:val="37173F75"/>
    <w:rsid w:val="388A1714"/>
    <w:rsid w:val="38AA3185"/>
    <w:rsid w:val="398334F6"/>
    <w:rsid w:val="4230327F"/>
    <w:rsid w:val="48AB3769"/>
    <w:rsid w:val="4954462B"/>
    <w:rsid w:val="4BD82AD3"/>
    <w:rsid w:val="4C252AB9"/>
    <w:rsid w:val="52587126"/>
    <w:rsid w:val="64513677"/>
    <w:rsid w:val="65096A22"/>
    <w:rsid w:val="67AB4C62"/>
    <w:rsid w:val="6E845DA7"/>
    <w:rsid w:val="759E108F"/>
    <w:rsid w:val="7E273B4B"/>
    <w:rsid w:val="7F365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4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Plain Text" w:uiPriority="0"/>
    <w:lsdException w:name="Normal (Web)" w:semiHidden="0" w:uiPriority="0" w:qFormat="1"/>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qFormat/>
    <w:rPr>
      <w:color w:val="0000FF"/>
      <w:u w:val="single"/>
    </w:rPr>
  </w:style>
  <w:style w:type="paragraph" w:styleId="a4">
    <w:name w:val="Normal (Web)"/>
    <w:basedOn w:val="a"/>
    <w:unhideWhenUsed/>
    <w:qFormat/>
    <w:rPr>
      <w:sz w:val="24"/>
    </w:rPr>
  </w:style>
  <w:style w:type="paragraph" w:customStyle="1" w:styleId="Default">
    <w:name w:val="Default"/>
    <w:rsid w:val="00902B6E"/>
    <w:pPr>
      <w:widowControl w:val="0"/>
      <w:autoSpaceDE w:val="0"/>
      <w:autoSpaceDN w:val="0"/>
      <w:adjustRightInd w:val="0"/>
    </w:pPr>
    <w:rPr>
      <w:rFonts w:ascii="黑体" w:eastAsia="黑体" w:hAnsi="Calibri" w:cs="黑体"/>
      <w:color w:val="000000"/>
      <w:sz w:val="24"/>
      <w:szCs w:val="24"/>
    </w:rPr>
  </w:style>
  <w:style w:type="paragraph" w:styleId="a5">
    <w:name w:val="header"/>
    <w:basedOn w:val="a"/>
    <w:link w:val="Char"/>
    <w:uiPriority w:val="99"/>
    <w:unhideWhenUsed/>
    <w:rsid w:val="00B162E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B162E4"/>
    <w:rPr>
      <w:kern w:val="2"/>
      <w:sz w:val="18"/>
      <w:szCs w:val="18"/>
    </w:rPr>
  </w:style>
  <w:style w:type="paragraph" w:styleId="a6">
    <w:name w:val="footer"/>
    <w:basedOn w:val="a"/>
    <w:link w:val="Char0"/>
    <w:uiPriority w:val="99"/>
    <w:unhideWhenUsed/>
    <w:rsid w:val="00B162E4"/>
    <w:pPr>
      <w:tabs>
        <w:tab w:val="center" w:pos="4153"/>
        <w:tab w:val="right" w:pos="8306"/>
      </w:tabs>
      <w:snapToGrid w:val="0"/>
      <w:jc w:val="left"/>
    </w:pPr>
    <w:rPr>
      <w:sz w:val="18"/>
      <w:szCs w:val="18"/>
    </w:rPr>
  </w:style>
  <w:style w:type="character" w:customStyle="1" w:styleId="Char0">
    <w:name w:val="页脚 Char"/>
    <w:link w:val="a6"/>
    <w:uiPriority w:val="99"/>
    <w:rsid w:val="00B162E4"/>
    <w:rPr>
      <w:kern w:val="2"/>
      <w:sz w:val="18"/>
      <w:szCs w:val="18"/>
    </w:rPr>
  </w:style>
  <w:style w:type="character" w:styleId="a7">
    <w:name w:val="annotation reference"/>
    <w:uiPriority w:val="99"/>
    <w:unhideWhenUsed/>
    <w:qFormat/>
    <w:rsid w:val="00923B42"/>
    <w:rPr>
      <w:sz w:val="21"/>
      <w:szCs w:val="21"/>
    </w:rPr>
  </w:style>
  <w:style w:type="paragraph" w:styleId="a8">
    <w:name w:val="annotation text"/>
    <w:basedOn w:val="a"/>
    <w:link w:val="Char1"/>
    <w:uiPriority w:val="99"/>
    <w:unhideWhenUsed/>
    <w:qFormat/>
    <w:rsid w:val="00923B42"/>
    <w:pPr>
      <w:jc w:val="left"/>
    </w:pPr>
  </w:style>
  <w:style w:type="character" w:customStyle="1" w:styleId="Char1">
    <w:name w:val="批注文字 Char"/>
    <w:link w:val="a8"/>
    <w:uiPriority w:val="99"/>
    <w:rsid w:val="00923B42"/>
    <w:rPr>
      <w:kern w:val="2"/>
      <w:sz w:val="21"/>
      <w:szCs w:val="22"/>
    </w:rPr>
  </w:style>
  <w:style w:type="paragraph" w:styleId="a9">
    <w:name w:val="annotation subject"/>
    <w:basedOn w:val="a8"/>
    <w:next w:val="a8"/>
    <w:link w:val="Char2"/>
    <w:uiPriority w:val="99"/>
    <w:semiHidden/>
    <w:unhideWhenUsed/>
    <w:rsid w:val="00923B42"/>
    <w:rPr>
      <w:b/>
      <w:bCs/>
    </w:rPr>
  </w:style>
  <w:style w:type="character" w:customStyle="1" w:styleId="Char2">
    <w:name w:val="批注主题 Char"/>
    <w:link w:val="a9"/>
    <w:uiPriority w:val="99"/>
    <w:semiHidden/>
    <w:rsid w:val="00923B42"/>
    <w:rPr>
      <w:b/>
      <w:bCs/>
      <w:kern w:val="2"/>
      <w:sz w:val="21"/>
      <w:szCs w:val="22"/>
    </w:rPr>
  </w:style>
  <w:style w:type="paragraph" w:styleId="aa">
    <w:name w:val="Balloon Text"/>
    <w:basedOn w:val="a"/>
    <w:link w:val="Char3"/>
    <w:uiPriority w:val="99"/>
    <w:semiHidden/>
    <w:unhideWhenUsed/>
    <w:rsid w:val="00923B42"/>
    <w:rPr>
      <w:sz w:val="18"/>
      <w:szCs w:val="18"/>
    </w:rPr>
  </w:style>
  <w:style w:type="character" w:customStyle="1" w:styleId="Char3">
    <w:name w:val="批注框文本 Char"/>
    <w:link w:val="aa"/>
    <w:uiPriority w:val="99"/>
    <w:semiHidden/>
    <w:rsid w:val="00923B42"/>
    <w:rPr>
      <w:kern w:val="2"/>
      <w:sz w:val="18"/>
      <w:szCs w:val="18"/>
    </w:rPr>
  </w:style>
  <w:style w:type="paragraph" w:styleId="ab">
    <w:name w:val="Plain Text"/>
    <w:basedOn w:val="a"/>
    <w:link w:val="Char4"/>
    <w:rsid w:val="00F758D9"/>
    <w:rPr>
      <w:rFonts w:ascii="宋体" w:hAnsi="Courier New" w:cs="Courier New"/>
      <w:szCs w:val="21"/>
    </w:rPr>
  </w:style>
  <w:style w:type="character" w:customStyle="1" w:styleId="Char4">
    <w:name w:val="纯文本 Char"/>
    <w:link w:val="ab"/>
    <w:rsid w:val="00F758D9"/>
    <w:rPr>
      <w:rFonts w:ascii="宋体" w:hAnsi="Courier New" w:cs="Courier New"/>
      <w:kern w:val="2"/>
      <w:sz w:val="21"/>
      <w:szCs w:val="21"/>
    </w:rPr>
  </w:style>
  <w:style w:type="table" w:styleId="ac">
    <w:name w:val="Table Grid"/>
    <w:basedOn w:val="a1"/>
    <w:uiPriority w:val="59"/>
    <w:rsid w:val="00F843C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样式1 字符"/>
    <w:basedOn w:val="a0"/>
    <w:link w:val="11"/>
    <w:semiHidden/>
    <w:qFormat/>
    <w:locked/>
    <w:rsid w:val="00F75361"/>
    <w:rPr>
      <w:rFonts w:ascii="Book Antiqua" w:hAnsi="Book Antiqua"/>
      <w:sz w:val="24"/>
      <w:szCs w:val="24"/>
    </w:rPr>
  </w:style>
  <w:style w:type="paragraph" w:customStyle="1" w:styleId="11">
    <w:name w:val="样式1"/>
    <w:basedOn w:val="a4"/>
    <w:link w:val="10"/>
    <w:semiHidden/>
    <w:qFormat/>
    <w:rsid w:val="00F75361"/>
    <w:pPr>
      <w:widowControl/>
      <w:spacing w:line="420" w:lineRule="atLeast"/>
      <w:ind w:left="90"/>
    </w:pPr>
    <w:rPr>
      <w:rFonts w:ascii="Book Antiqua" w:hAnsi="Book Antiqua"/>
      <w:kern w:val="0"/>
      <w:szCs w:val="24"/>
    </w:rPr>
  </w:style>
  <w:style w:type="character" w:customStyle="1" w:styleId="12">
    <w:name w:val="未处理的提及1"/>
    <w:basedOn w:val="a0"/>
    <w:uiPriority w:val="99"/>
    <w:semiHidden/>
    <w:unhideWhenUsed/>
    <w:rsid w:val="00F75361"/>
    <w:rPr>
      <w:color w:val="605E5C"/>
      <w:shd w:val="clear" w:color="auto" w:fill="E1DFDD"/>
    </w:rPr>
  </w:style>
  <w:style w:type="paragraph" w:customStyle="1" w:styleId="13">
    <w:name w:val="正文1"/>
    <w:uiPriority w:val="99"/>
    <w:rsid w:val="00ED5DB1"/>
    <w:pPr>
      <w:spacing w:line="276" w:lineRule="auto"/>
    </w:pPr>
    <w:rPr>
      <w:rFonts w:ascii="Arial" w:hAnsi="Arial" w:cs="Arial"/>
      <w:color w:val="000000"/>
      <w:sz w:val="22"/>
      <w:lang w:val="pl-PL" w:eastAsia="pl-PL"/>
    </w:rPr>
  </w:style>
  <w:style w:type="paragraph" w:styleId="ad">
    <w:name w:val="List Paragraph"/>
    <w:basedOn w:val="a"/>
    <w:uiPriority w:val="34"/>
    <w:qFormat/>
    <w:rsid w:val="00ED5DB1"/>
    <w:pPr>
      <w:widowControl/>
      <w:spacing w:after="200" w:line="276" w:lineRule="auto"/>
      <w:ind w:left="720"/>
      <w:contextualSpacing/>
      <w:jc w:val="left"/>
    </w:pPr>
    <w:rPr>
      <w:rFonts w:asciiTheme="majorHAnsi" w:hAnsiTheme="majorHAnsi" w:cstheme="minorBidi"/>
      <w:kern w:val="0"/>
      <w:sz w:val="22"/>
    </w:rPr>
  </w:style>
  <w:style w:type="character" w:customStyle="1" w:styleId="14">
    <w:name w:val="批注文字 字符1"/>
    <w:basedOn w:val="a0"/>
    <w:uiPriority w:val="99"/>
    <w:qFormat/>
    <w:rsid w:val="00ED5DB1"/>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Plain Text" w:uiPriority="0"/>
    <w:lsdException w:name="Normal (Web)" w:semiHidden="0" w:uiPriority="0" w:qFormat="1"/>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qFormat/>
    <w:rPr>
      <w:color w:val="0000FF"/>
      <w:u w:val="single"/>
    </w:rPr>
  </w:style>
  <w:style w:type="paragraph" w:styleId="a4">
    <w:name w:val="Normal (Web)"/>
    <w:basedOn w:val="a"/>
    <w:unhideWhenUsed/>
    <w:qFormat/>
    <w:rPr>
      <w:sz w:val="24"/>
    </w:rPr>
  </w:style>
  <w:style w:type="paragraph" w:customStyle="1" w:styleId="Default">
    <w:name w:val="Default"/>
    <w:rsid w:val="00902B6E"/>
    <w:pPr>
      <w:widowControl w:val="0"/>
      <w:autoSpaceDE w:val="0"/>
      <w:autoSpaceDN w:val="0"/>
      <w:adjustRightInd w:val="0"/>
    </w:pPr>
    <w:rPr>
      <w:rFonts w:ascii="黑体" w:eastAsia="黑体" w:hAnsi="Calibri" w:cs="黑体"/>
      <w:color w:val="000000"/>
      <w:sz w:val="24"/>
      <w:szCs w:val="24"/>
    </w:rPr>
  </w:style>
  <w:style w:type="paragraph" w:styleId="a5">
    <w:name w:val="header"/>
    <w:basedOn w:val="a"/>
    <w:link w:val="Char"/>
    <w:uiPriority w:val="99"/>
    <w:unhideWhenUsed/>
    <w:rsid w:val="00B162E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B162E4"/>
    <w:rPr>
      <w:kern w:val="2"/>
      <w:sz w:val="18"/>
      <w:szCs w:val="18"/>
    </w:rPr>
  </w:style>
  <w:style w:type="paragraph" w:styleId="a6">
    <w:name w:val="footer"/>
    <w:basedOn w:val="a"/>
    <w:link w:val="Char0"/>
    <w:uiPriority w:val="99"/>
    <w:unhideWhenUsed/>
    <w:rsid w:val="00B162E4"/>
    <w:pPr>
      <w:tabs>
        <w:tab w:val="center" w:pos="4153"/>
        <w:tab w:val="right" w:pos="8306"/>
      </w:tabs>
      <w:snapToGrid w:val="0"/>
      <w:jc w:val="left"/>
    </w:pPr>
    <w:rPr>
      <w:sz w:val="18"/>
      <w:szCs w:val="18"/>
    </w:rPr>
  </w:style>
  <w:style w:type="character" w:customStyle="1" w:styleId="Char0">
    <w:name w:val="页脚 Char"/>
    <w:link w:val="a6"/>
    <w:uiPriority w:val="99"/>
    <w:rsid w:val="00B162E4"/>
    <w:rPr>
      <w:kern w:val="2"/>
      <w:sz w:val="18"/>
      <w:szCs w:val="18"/>
    </w:rPr>
  </w:style>
  <w:style w:type="character" w:styleId="a7">
    <w:name w:val="annotation reference"/>
    <w:uiPriority w:val="99"/>
    <w:unhideWhenUsed/>
    <w:qFormat/>
    <w:rsid w:val="00923B42"/>
    <w:rPr>
      <w:sz w:val="21"/>
      <w:szCs w:val="21"/>
    </w:rPr>
  </w:style>
  <w:style w:type="paragraph" w:styleId="a8">
    <w:name w:val="annotation text"/>
    <w:basedOn w:val="a"/>
    <w:link w:val="Char1"/>
    <w:uiPriority w:val="99"/>
    <w:unhideWhenUsed/>
    <w:qFormat/>
    <w:rsid w:val="00923B42"/>
    <w:pPr>
      <w:jc w:val="left"/>
    </w:pPr>
  </w:style>
  <w:style w:type="character" w:customStyle="1" w:styleId="Char1">
    <w:name w:val="批注文字 Char"/>
    <w:link w:val="a8"/>
    <w:uiPriority w:val="99"/>
    <w:rsid w:val="00923B42"/>
    <w:rPr>
      <w:kern w:val="2"/>
      <w:sz w:val="21"/>
      <w:szCs w:val="22"/>
    </w:rPr>
  </w:style>
  <w:style w:type="paragraph" w:styleId="a9">
    <w:name w:val="annotation subject"/>
    <w:basedOn w:val="a8"/>
    <w:next w:val="a8"/>
    <w:link w:val="Char2"/>
    <w:uiPriority w:val="99"/>
    <w:semiHidden/>
    <w:unhideWhenUsed/>
    <w:rsid w:val="00923B42"/>
    <w:rPr>
      <w:b/>
      <w:bCs/>
    </w:rPr>
  </w:style>
  <w:style w:type="character" w:customStyle="1" w:styleId="Char2">
    <w:name w:val="批注主题 Char"/>
    <w:link w:val="a9"/>
    <w:uiPriority w:val="99"/>
    <w:semiHidden/>
    <w:rsid w:val="00923B42"/>
    <w:rPr>
      <w:b/>
      <w:bCs/>
      <w:kern w:val="2"/>
      <w:sz w:val="21"/>
      <w:szCs w:val="22"/>
    </w:rPr>
  </w:style>
  <w:style w:type="paragraph" w:styleId="aa">
    <w:name w:val="Balloon Text"/>
    <w:basedOn w:val="a"/>
    <w:link w:val="Char3"/>
    <w:uiPriority w:val="99"/>
    <w:semiHidden/>
    <w:unhideWhenUsed/>
    <w:rsid w:val="00923B42"/>
    <w:rPr>
      <w:sz w:val="18"/>
      <w:szCs w:val="18"/>
    </w:rPr>
  </w:style>
  <w:style w:type="character" w:customStyle="1" w:styleId="Char3">
    <w:name w:val="批注框文本 Char"/>
    <w:link w:val="aa"/>
    <w:uiPriority w:val="99"/>
    <w:semiHidden/>
    <w:rsid w:val="00923B42"/>
    <w:rPr>
      <w:kern w:val="2"/>
      <w:sz w:val="18"/>
      <w:szCs w:val="18"/>
    </w:rPr>
  </w:style>
  <w:style w:type="paragraph" w:styleId="ab">
    <w:name w:val="Plain Text"/>
    <w:basedOn w:val="a"/>
    <w:link w:val="Char4"/>
    <w:rsid w:val="00F758D9"/>
    <w:rPr>
      <w:rFonts w:ascii="宋体" w:hAnsi="Courier New" w:cs="Courier New"/>
      <w:szCs w:val="21"/>
    </w:rPr>
  </w:style>
  <w:style w:type="character" w:customStyle="1" w:styleId="Char4">
    <w:name w:val="纯文本 Char"/>
    <w:link w:val="ab"/>
    <w:rsid w:val="00F758D9"/>
    <w:rPr>
      <w:rFonts w:ascii="宋体" w:hAnsi="Courier New" w:cs="Courier New"/>
      <w:kern w:val="2"/>
      <w:sz w:val="21"/>
      <w:szCs w:val="21"/>
    </w:rPr>
  </w:style>
  <w:style w:type="table" w:styleId="ac">
    <w:name w:val="Table Grid"/>
    <w:basedOn w:val="a1"/>
    <w:uiPriority w:val="59"/>
    <w:rsid w:val="00F843C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样式1 字符"/>
    <w:basedOn w:val="a0"/>
    <w:link w:val="11"/>
    <w:semiHidden/>
    <w:qFormat/>
    <w:locked/>
    <w:rsid w:val="00F75361"/>
    <w:rPr>
      <w:rFonts w:ascii="Book Antiqua" w:hAnsi="Book Antiqua"/>
      <w:sz w:val="24"/>
      <w:szCs w:val="24"/>
    </w:rPr>
  </w:style>
  <w:style w:type="paragraph" w:customStyle="1" w:styleId="11">
    <w:name w:val="样式1"/>
    <w:basedOn w:val="a4"/>
    <w:link w:val="10"/>
    <w:semiHidden/>
    <w:qFormat/>
    <w:rsid w:val="00F75361"/>
    <w:pPr>
      <w:widowControl/>
      <w:spacing w:line="420" w:lineRule="atLeast"/>
      <w:ind w:left="90"/>
    </w:pPr>
    <w:rPr>
      <w:rFonts w:ascii="Book Antiqua" w:hAnsi="Book Antiqua"/>
      <w:kern w:val="0"/>
      <w:szCs w:val="24"/>
    </w:rPr>
  </w:style>
  <w:style w:type="character" w:customStyle="1" w:styleId="12">
    <w:name w:val="未处理的提及1"/>
    <w:basedOn w:val="a0"/>
    <w:uiPriority w:val="99"/>
    <w:semiHidden/>
    <w:unhideWhenUsed/>
    <w:rsid w:val="00F75361"/>
    <w:rPr>
      <w:color w:val="605E5C"/>
      <w:shd w:val="clear" w:color="auto" w:fill="E1DFDD"/>
    </w:rPr>
  </w:style>
  <w:style w:type="paragraph" w:customStyle="1" w:styleId="13">
    <w:name w:val="正文1"/>
    <w:uiPriority w:val="99"/>
    <w:rsid w:val="00ED5DB1"/>
    <w:pPr>
      <w:spacing w:line="276" w:lineRule="auto"/>
    </w:pPr>
    <w:rPr>
      <w:rFonts w:ascii="Arial" w:hAnsi="Arial" w:cs="Arial"/>
      <w:color w:val="000000"/>
      <w:sz w:val="22"/>
      <w:lang w:val="pl-PL" w:eastAsia="pl-PL"/>
    </w:rPr>
  </w:style>
  <w:style w:type="paragraph" w:styleId="ad">
    <w:name w:val="List Paragraph"/>
    <w:basedOn w:val="a"/>
    <w:uiPriority w:val="34"/>
    <w:qFormat/>
    <w:rsid w:val="00ED5DB1"/>
    <w:pPr>
      <w:widowControl/>
      <w:spacing w:after="200" w:line="276" w:lineRule="auto"/>
      <w:ind w:left="720"/>
      <w:contextualSpacing/>
      <w:jc w:val="left"/>
    </w:pPr>
    <w:rPr>
      <w:rFonts w:asciiTheme="majorHAnsi" w:hAnsiTheme="majorHAnsi" w:cstheme="minorBidi"/>
      <w:kern w:val="0"/>
      <w:sz w:val="22"/>
    </w:rPr>
  </w:style>
  <w:style w:type="character" w:customStyle="1" w:styleId="14">
    <w:name w:val="批注文字 字符1"/>
    <w:basedOn w:val="a0"/>
    <w:uiPriority w:val="99"/>
    <w:qFormat/>
    <w:rsid w:val="00ED5DB1"/>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681">
      <w:bodyDiv w:val="1"/>
      <w:marLeft w:val="0"/>
      <w:marRight w:val="0"/>
      <w:marTop w:val="0"/>
      <w:marBottom w:val="0"/>
      <w:divBdr>
        <w:top w:val="none" w:sz="0" w:space="0" w:color="auto"/>
        <w:left w:val="none" w:sz="0" w:space="0" w:color="auto"/>
        <w:bottom w:val="none" w:sz="0" w:space="0" w:color="auto"/>
        <w:right w:val="none" w:sz="0" w:space="0" w:color="auto"/>
      </w:divBdr>
    </w:div>
    <w:div w:id="391731611">
      <w:bodyDiv w:val="1"/>
      <w:marLeft w:val="0"/>
      <w:marRight w:val="0"/>
      <w:marTop w:val="0"/>
      <w:marBottom w:val="0"/>
      <w:divBdr>
        <w:top w:val="none" w:sz="0" w:space="0" w:color="auto"/>
        <w:left w:val="none" w:sz="0" w:space="0" w:color="auto"/>
        <w:bottom w:val="none" w:sz="0" w:space="0" w:color="auto"/>
        <w:right w:val="none" w:sz="0" w:space="0" w:color="auto"/>
      </w:divBdr>
    </w:div>
    <w:div w:id="880284402">
      <w:bodyDiv w:val="1"/>
      <w:marLeft w:val="0"/>
      <w:marRight w:val="0"/>
      <w:marTop w:val="0"/>
      <w:marBottom w:val="0"/>
      <w:divBdr>
        <w:top w:val="none" w:sz="0" w:space="0" w:color="auto"/>
        <w:left w:val="none" w:sz="0" w:space="0" w:color="auto"/>
        <w:bottom w:val="none" w:sz="0" w:space="0" w:color="auto"/>
        <w:right w:val="none" w:sz="0" w:space="0" w:color="auto"/>
      </w:divBdr>
    </w:div>
    <w:div w:id="972708176">
      <w:bodyDiv w:val="1"/>
      <w:marLeft w:val="0"/>
      <w:marRight w:val="0"/>
      <w:marTop w:val="0"/>
      <w:marBottom w:val="0"/>
      <w:divBdr>
        <w:top w:val="none" w:sz="0" w:space="0" w:color="auto"/>
        <w:left w:val="none" w:sz="0" w:space="0" w:color="auto"/>
        <w:bottom w:val="none" w:sz="0" w:space="0" w:color="auto"/>
        <w:right w:val="none" w:sz="0" w:space="0" w:color="auto"/>
      </w:divBdr>
    </w:div>
    <w:div w:id="1017922124">
      <w:bodyDiv w:val="1"/>
      <w:marLeft w:val="0"/>
      <w:marRight w:val="0"/>
      <w:marTop w:val="0"/>
      <w:marBottom w:val="0"/>
      <w:divBdr>
        <w:top w:val="none" w:sz="0" w:space="0" w:color="auto"/>
        <w:left w:val="none" w:sz="0" w:space="0" w:color="auto"/>
        <w:bottom w:val="none" w:sz="0" w:space="0" w:color="auto"/>
        <w:right w:val="none" w:sz="0" w:space="0" w:color="auto"/>
      </w:divBdr>
    </w:div>
    <w:div w:id="1791625634">
      <w:bodyDiv w:val="1"/>
      <w:marLeft w:val="0"/>
      <w:marRight w:val="0"/>
      <w:marTop w:val="0"/>
      <w:marBottom w:val="0"/>
      <w:divBdr>
        <w:top w:val="none" w:sz="0" w:space="0" w:color="auto"/>
        <w:left w:val="none" w:sz="0" w:space="0" w:color="auto"/>
        <w:bottom w:val="none" w:sz="0" w:space="0" w:color="auto"/>
        <w:right w:val="none" w:sz="0" w:space="0" w:color="auto"/>
      </w:divBdr>
    </w:div>
    <w:div w:id="212842465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yuhui4756@sina.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6BCFE-FA5E-42BE-A8EB-EE6396877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2483</Words>
  <Characters>14156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16606</CharactersWithSpaces>
  <SharedDoc>false</SharedDoc>
  <HLinks>
    <vt:vector size="12" baseType="variant">
      <vt:variant>
        <vt:i4>4456466</vt:i4>
      </vt:variant>
      <vt:variant>
        <vt:i4>3</vt:i4>
      </vt:variant>
      <vt:variant>
        <vt:i4>0</vt:i4>
      </vt:variant>
      <vt:variant>
        <vt:i4>5</vt:i4>
      </vt:variant>
      <vt:variant>
        <vt:lpwstr>mailto:YJ_1108@126.com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4</cp:revision>
  <cp:lastPrinted>2018-04-15T09:46:00Z</cp:lastPrinted>
  <dcterms:created xsi:type="dcterms:W3CDTF">2019-11-27T08:08:00Z</dcterms:created>
  <dcterms:modified xsi:type="dcterms:W3CDTF">2019-12-03T02:41:00Z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