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6AB39" w14:textId="77777777" w:rsidR="00320BFB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663503">
        <w:rPr>
          <w:rFonts w:ascii="Book Antiqua" w:hAnsi="Book Antiqua"/>
          <w:b/>
          <w:bCs/>
          <w:color w:val="000000" w:themeColor="text1"/>
        </w:rPr>
        <w:t xml:space="preserve">Name of Journal: </w:t>
      </w:r>
      <w:r w:rsidRPr="00663503">
        <w:rPr>
          <w:rFonts w:ascii="Book Antiqua" w:hAnsi="Book Antiqua"/>
          <w:bCs/>
          <w:i/>
          <w:iCs/>
          <w:color w:val="000000" w:themeColor="text1"/>
        </w:rPr>
        <w:t>World Journal of Gastroenterology</w:t>
      </w:r>
    </w:p>
    <w:p w14:paraId="2A238652" w14:textId="6B904025" w:rsidR="00320BFB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663503">
        <w:rPr>
          <w:rFonts w:ascii="Book Antiqua" w:eastAsia="Times New Roman" w:hAnsi="Book Antiqua"/>
          <w:b/>
          <w:bCs/>
          <w:color w:val="000000" w:themeColor="text1"/>
          <w:lang w:val="hu-HU"/>
        </w:rPr>
        <w:t>Manuscript NO</w:t>
      </w:r>
      <w:r w:rsidRPr="00663503">
        <w:rPr>
          <w:rFonts w:ascii="Book Antiqua" w:hAnsi="Book Antiqua" w:cs="Arial"/>
          <w:b/>
          <w:color w:val="000000" w:themeColor="text1"/>
          <w:lang w:val="en"/>
        </w:rPr>
        <w:t xml:space="preserve">: </w:t>
      </w:r>
      <w:r w:rsidR="00F93A22" w:rsidRPr="00663503">
        <w:rPr>
          <w:rFonts w:ascii="Book Antiqua" w:hAnsi="Book Antiqua" w:cs="Arial"/>
          <w:bCs/>
          <w:color w:val="000000" w:themeColor="text1"/>
          <w:lang w:val="en"/>
        </w:rPr>
        <w:t>52258</w:t>
      </w:r>
    </w:p>
    <w:p w14:paraId="087ABA50" w14:textId="77777777" w:rsidR="00F93A22" w:rsidRPr="00663503" w:rsidRDefault="00320BFB" w:rsidP="0066350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663503">
        <w:rPr>
          <w:rFonts w:ascii="Book Antiqua" w:hAnsi="Book Antiqua"/>
          <w:b/>
          <w:bCs/>
          <w:color w:val="000000" w:themeColor="text1"/>
        </w:rPr>
        <w:t xml:space="preserve">Manuscript Type: </w:t>
      </w:r>
      <w:r w:rsidRPr="00663503">
        <w:rPr>
          <w:rFonts w:ascii="Book Antiqua" w:hAnsi="Book Antiqua"/>
          <w:color w:val="000000" w:themeColor="text1"/>
        </w:rPr>
        <w:t>ORIGINAL ARTICLE</w:t>
      </w:r>
    </w:p>
    <w:p w14:paraId="29881B8B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</w:p>
    <w:p w14:paraId="659577A3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color w:val="000000" w:themeColor="text1"/>
        </w:rPr>
      </w:pPr>
      <w:r w:rsidRPr="00663503">
        <w:rPr>
          <w:rFonts w:ascii="Book Antiqua" w:hAnsi="Book Antiqua"/>
          <w:b/>
          <w:i/>
          <w:iCs/>
          <w:color w:val="000000" w:themeColor="text1"/>
        </w:rPr>
        <w:t>Basic Study</w:t>
      </w:r>
    </w:p>
    <w:p w14:paraId="15807C9B" w14:textId="5DDAAAE6" w:rsidR="00701584" w:rsidRPr="00663503" w:rsidRDefault="00DD590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bookmarkStart w:id="0" w:name="OLE_LINK44"/>
      <w:bookmarkStart w:id="1" w:name="OLE_LINK45"/>
      <w:r w:rsidRPr="00663503">
        <w:rPr>
          <w:rFonts w:ascii="Book Antiqua" w:hAnsi="Book Antiqua" w:cs="Times New Roman"/>
          <w:b/>
          <w:color w:val="000000" w:themeColor="text1"/>
        </w:rPr>
        <w:t>Exploring</w:t>
      </w:r>
      <w:r w:rsidR="00BA442C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b/>
          <w:color w:val="000000" w:themeColor="text1"/>
        </w:rPr>
        <w:t>prognostic potential of long noncoding RNA</w:t>
      </w:r>
      <w:r w:rsidR="00BA442C">
        <w:rPr>
          <w:rFonts w:ascii="Book Antiqua" w:hAnsi="Book Antiqua" w:cs="Times New Roman"/>
          <w:b/>
          <w:color w:val="000000" w:themeColor="text1"/>
        </w:rPr>
        <w:t>s</w:t>
      </w:r>
      <w:r w:rsidRPr="00663503">
        <w:rPr>
          <w:rFonts w:ascii="Book Antiqua" w:hAnsi="Book Antiqua" w:cs="Times New Roman"/>
          <w:b/>
          <w:color w:val="000000" w:themeColor="text1"/>
        </w:rPr>
        <w:t xml:space="preserve"> in colorectal cancer based on </w:t>
      </w:r>
      <w:r w:rsidR="00B43E37">
        <w:rPr>
          <w:rFonts w:ascii="Book Antiqua" w:hAnsi="Book Antiqua" w:cs="Times New Roman"/>
          <w:b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b/>
          <w:color w:val="000000" w:themeColor="text1"/>
        </w:rPr>
        <w:t>competing endogenous RNA network</w:t>
      </w:r>
      <w:bookmarkEnd w:id="0"/>
      <w:bookmarkEnd w:id="1"/>
    </w:p>
    <w:p w14:paraId="69FF03B4" w14:textId="77777777" w:rsidR="00F93A22" w:rsidRPr="00663503" w:rsidRDefault="00F93A22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</w:p>
    <w:p w14:paraId="1D461591" w14:textId="3BE7AF78" w:rsidR="00A5031D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2" w:name="OLE_LINK37"/>
      <w:bookmarkStart w:id="3" w:name="OLE_LINK38"/>
      <w:r w:rsidRPr="00663503">
        <w:rPr>
          <w:rFonts w:ascii="Book Antiqua" w:hAnsi="Book Antiqua" w:cs="Times New Roman"/>
          <w:color w:val="000000" w:themeColor="text1"/>
        </w:rPr>
        <w:t>Yang</w:t>
      </w:r>
      <w:r w:rsidR="002026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ZD </w:t>
      </w:r>
      <w:r w:rsidRPr="00663503">
        <w:rPr>
          <w:rFonts w:ascii="Book Antiqua" w:hAnsi="Book Antiqua" w:cs="Times New Roman"/>
          <w:i/>
          <w:color w:val="000000" w:themeColor="text1"/>
        </w:rPr>
        <w:t>et al</w:t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bookmarkStart w:id="4" w:name="OLE_LINK46"/>
      <w:bookmarkStart w:id="5" w:name="OLE_LINK47"/>
      <w:r w:rsidRPr="00663503">
        <w:rPr>
          <w:rFonts w:ascii="Book Antiqua" w:hAnsi="Book Antiqua" w:cs="Times New Roman"/>
          <w:color w:val="000000" w:themeColor="text1"/>
        </w:rPr>
        <w:t>Exploring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prognostic potential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in CRC</w:t>
      </w:r>
      <w:bookmarkEnd w:id="4"/>
      <w:bookmarkEnd w:id="5"/>
    </w:p>
    <w:bookmarkEnd w:id="2"/>
    <w:bookmarkEnd w:id="3"/>
    <w:p w14:paraId="33378048" w14:textId="77777777" w:rsidR="00A5031D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6F03B05" w14:textId="269D4117" w:rsidR="001D6C88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vertAlign w:val="superscript"/>
        </w:rPr>
      </w:pPr>
      <w:proofErr w:type="spellStart"/>
      <w:r w:rsidRPr="00663503">
        <w:rPr>
          <w:rFonts w:ascii="Book Antiqua" w:hAnsi="Book Antiqua" w:cs="Times New Roman"/>
          <w:color w:val="000000" w:themeColor="text1"/>
        </w:rPr>
        <w:t>Zhi</w:t>
      </w:r>
      <w:proofErr w:type="spellEnd"/>
      <w:r w:rsidR="000A20E4" w:rsidRPr="00663503">
        <w:rPr>
          <w:rFonts w:ascii="Book Antiqua" w:hAnsi="Book Antiqua" w:cs="Times New Roman"/>
          <w:color w:val="000000" w:themeColor="text1"/>
        </w:rPr>
        <w:t xml:space="preserve">-Dong </w:t>
      </w:r>
      <w:r w:rsidR="001D6C88" w:rsidRPr="00663503">
        <w:rPr>
          <w:rFonts w:ascii="Book Antiqua" w:hAnsi="Book Antiqua" w:cs="Times New Roman"/>
          <w:color w:val="000000" w:themeColor="text1"/>
        </w:rPr>
        <w:t>Y</w:t>
      </w:r>
      <w:r w:rsidRPr="00663503">
        <w:rPr>
          <w:rFonts w:ascii="Book Antiqua" w:hAnsi="Book Antiqua" w:cs="Times New Roman"/>
          <w:color w:val="000000" w:themeColor="text1"/>
        </w:rPr>
        <w:t>ang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1D6C88" w:rsidRPr="00663503">
        <w:rPr>
          <w:rFonts w:ascii="Book Antiqua" w:hAnsi="Book Antiqua" w:cs="Times New Roman"/>
          <w:color w:val="000000" w:themeColor="text1"/>
        </w:rPr>
        <w:t>H</w:t>
      </w:r>
      <w:r w:rsidRPr="00663503">
        <w:rPr>
          <w:rFonts w:ascii="Book Antiqua" w:hAnsi="Book Antiqua" w:cs="Times New Roman"/>
          <w:color w:val="000000" w:themeColor="text1"/>
        </w:rPr>
        <w:t>ui</w:t>
      </w:r>
      <w:proofErr w:type="spellEnd"/>
      <w:r w:rsidR="001D6C88" w:rsidRPr="00663503">
        <w:rPr>
          <w:rFonts w:ascii="Book Antiqua" w:hAnsi="Book Antiqua" w:cs="Times New Roman"/>
          <w:color w:val="000000" w:themeColor="text1"/>
        </w:rPr>
        <w:t xml:space="preserve"> K</w:t>
      </w:r>
      <w:r w:rsidRPr="00663503">
        <w:rPr>
          <w:rFonts w:ascii="Book Antiqua" w:hAnsi="Book Antiqua" w:cs="Times New Roman"/>
          <w:color w:val="000000" w:themeColor="text1"/>
        </w:rPr>
        <w:t>ang</w:t>
      </w:r>
    </w:p>
    <w:p w14:paraId="7F6C7350" w14:textId="77777777" w:rsidR="000A20E4" w:rsidRPr="00663503" w:rsidRDefault="000A20E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914F1A8" w14:textId="51CA8D9A" w:rsidR="001D6C88" w:rsidRPr="00663503" w:rsidRDefault="00A5031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6" w:name="OLE_LINK23"/>
      <w:bookmarkStart w:id="7" w:name="OLE_LINK24"/>
      <w:proofErr w:type="spellStart"/>
      <w:r w:rsidRPr="00663503">
        <w:rPr>
          <w:rFonts w:ascii="Book Antiqua" w:hAnsi="Book Antiqua" w:cs="Times New Roman"/>
          <w:b/>
          <w:color w:val="000000" w:themeColor="text1"/>
        </w:rPr>
        <w:t>Zhi</w:t>
      </w:r>
      <w:proofErr w:type="spellEnd"/>
      <w:r w:rsidR="000A20E4" w:rsidRPr="00663503">
        <w:rPr>
          <w:rFonts w:ascii="Book Antiqua" w:hAnsi="Book Antiqua" w:cs="Times New Roman"/>
          <w:b/>
          <w:color w:val="000000" w:themeColor="text1"/>
        </w:rPr>
        <w:t xml:space="preserve">-Dong </w:t>
      </w:r>
      <w:r w:rsidRPr="00663503">
        <w:rPr>
          <w:rFonts w:ascii="Book Antiqua" w:hAnsi="Book Antiqua" w:cs="Times New Roman"/>
          <w:b/>
          <w:color w:val="000000" w:themeColor="text1"/>
        </w:rPr>
        <w:t xml:space="preserve">Yang, </w:t>
      </w:r>
      <w:proofErr w:type="spellStart"/>
      <w:r w:rsidRPr="00663503">
        <w:rPr>
          <w:rFonts w:ascii="Book Antiqua" w:hAnsi="Book Antiqua" w:cs="Times New Roman"/>
          <w:b/>
          <w:color w:val="000000" w:themeColor="text1"/>
        </w:rPr>
        <w:t>Hui</w:t>
      </w:r>
      <w:proofErr w:type="spellEnd"/>
      <w:r w:rsidRPr="00663503">
        <w:rPr>
          <w:rFonts w:ascii="Book Antiqua" w:hAnsi="Book Antiqua" w:cs="Times New Roman"/>
          <w:b/>
          <w:color w:val="000000" w:themeColor="text1"/>
        </w:rPr>
        <w:t xml:space="preserve"> Kang,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Department of Laboratory Medicine, </w:t>
      </w:r>
      <w:bookmarkStart w:id="8" w:name="OLE_LINK11"/>
      <w:bookmarkStart w:id="9" w:name="OLE_LINK34"/>
      <w:r w:rsidR="001D6C88" w:rsidRPr="00663503">
        <w:rPr>
          <w:rFonts w:ascii="Book Antiqua" w:hAnsi="Book Antiqua" w:cs="Times New Roman"/>
          <w:color w:val="000000" w:themeColor="text1"/>
        </w:rPr>
        <w:t>The First Affiliated Hospital of China Medical University</w:t>
      </w:r>
      <w:bookmarkEnd w:id="8"/>
      <w:bookmarkEnd w:id="9"/>
      <w:r w:rsidR="001D6C88" w:rsidRPr="00663503">
        <w:rPr>
          <w:rFonts w:ascii="Book Antiqua" w:hAnsi="Book Antiqua" w:cs="Times New Roman"/>
          <w:color w:val="000000" w:themeColor="text1"/>
        </w:rPr>
        <w:t xml:space="preserve">, Shenyang 110001, </w:t>
      </w:r>
      <w:r w:rsidR="000A20E4" w:rsidRPr="00663503">
        <w:rPr>
          <w:rFonts w:ascii="Book Antiqua" w:hAnsi="Book Antiqua" w:cs="Times New Roman"/>
          <w:color w:val="000000" w:themeColor="text1"/>
        </w:rPr>
        <w:t xml:space="preserve">Liaoning Province, </w:t>
      </w:r>
      <w:r w:rsidR="001D6C88" w:rsidRPr="00663503">
        <w:rPr>
          <w:rFonts w:ascii="Book Antiqua" w:hAnsi="Book Antiqua" w:cs="Times New Roman"/>
          <w:color w:val="000000" w:themeColor="text1"/>
        </w:rPr>
        <w:t>China</w:t>
      </w:r>
    </w:p>
    <w:p w14:paraId="570F9451" w14:textId="6F881CC1" w:rsidR="00E56633" w:rsidRPr="00663503" w:rsidRDefault="00E5663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3C41D69" w14:textId="336FE590" w:rsidR="00E56633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/>
          <w:b/>
          <w:color w:val="000000"/>
          <w:lang w:val="en-GB"/>
        </w:rPr>
        <w:t>Author contributions:</w:t>
      </w:r>
      <w:r w:rsidRPr="00663503">
        <w:rPr>
          <w:rFonts w:ascii="Book Antiqua" w:hAnsi="Book Antiqua" w:cstheme="minorHAnsi"/>
          <w:lang w:val="en-GB"/>
        </w:rPr>
        <w:t xml:space="preserve"> </w:t>
      </w:r>
      <w:r w:rsidR="00E56633" w:rsidRPr="00663503">
        <w:rPr>
          <w:rFonts w:ascii="Book Antiqua" w:hAnsi="Book Antiqua" w:cs="Times New Roman"/>
          <w:color w:val="000000" w:themeColor="text1"/>
        </w:rPr>
        <w:t xml:space="preserve">Yang </w:t>
      </w:r>
      <w:r w:rsidRPr="00663503">
        <w:rPr>
          <w:rFonts w:ascii="Book Antiqua" w:hAnsi="Book Antiqua" w:cs="Times New Roman"/>
          <w:color w:val="000000" w:themeColor="text1"/>
        </w:rPr>
        <w:t xml:space="preserve">ZD </w:t>
      </w:r>
      <w:r w:rsidR="00E56633" w:rsidRPr="00663503">
        <w:rPr>
          <w:rFonts w:ascii="Book Antiqua" w:hAnsi="Book Antiqua" w:cs="Times New Roman"/>
          <w:color w:val="000000" w:themeColor="text1"/>
        </w:rPr>
        <w:t xml:space="preserve">was responsible for drafting the manuscript and data analysis; Kang </w:t>
      </w:r>
      <w:r w:rsidRPr="00663503">
        <w:rPr>
          <w:rFonts w:ascii="Book Antiqua" w:hAnsi="Book Antiqua" w:cs="Times New Roman"/>
          <w:color w:val="000000" w:themeColor="text1"/>
        </w:rPr>
        <w:t xml:space="preserve">H </w:t>
      </w:r>
      <w:r w:rsidR="00E56633" w:rsidRPr="00663503">
        <w:rPr>
          <w:rFonts w:ascii="Book Antiqua" w:hAnsi="Book Antiqua" w:cs="Times New Roman"/>
          <w:color w:val="000000" w:themeColor="text1"/>
        </w:rPr>
        <w:t>was responsible for the revision of the manuscript; all authors provided final approval for the version to be submitted.</w:t>
      </w:r>
    </w:p>
    <w:p w14:paraId="647F0AF4" w14:textId="77777777" w:rsidR="001F300F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bookmarkEnd w:id="6"/>
    <w:bookmarkEnd w:id="7"/>
    <w:p w14:paraId="3B79F2F8" w14:textId="6DC68B68" w:rsidR="00101C99" w:rsidRPr="00663503" w:rsidRDefault="001F300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theme="minorHAnsi"/>
          <w:b/>
          <w:lang w:val="hu-HU"/>
        </w:rPr>
        <w:t xml:space="preserve">Corresponding author: </w:t>
      </w:r>
      <w:r w:rsidRPr="00663503">
        <w:rPr>
          <w:rFonts w:ascii="Book Antiqua" w:hAnsi="Book Antiqua" w:cs="Times New Roman"/>
          <w:b/>
          <w:color w:val="000000" w:themeColor="text1"/>
        </w:rPr>
        <w:t>Hui Kang</w:t>
      </w:r>
      <w:r w:rsidR="001D6C88" w:rsidRPr="00663503">
        <w:rPr>
          <w:rFonts w:ascii="Book Antiqua" w:hAnsi="Book Antiqua" w:cs="Times New Roman"/>
          <w:b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b/>
          <w:color w:val="000000" w:themeColor="text1"/>
        </w:rPr>
        <w:t>PhD, Professor,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Department of Laboratory Medicine, The First Affiliated Hospital of China Medical University, </w:t>
      </w:r>
      <w:r w:rsidRPr="00663503">
        <w:rPr>
          <w:rFonts w:ascii="Book Antiqua" w:hAnsi="Book Antiqua" w:cs="Times New Roman"/>
          <w:color w:val="000000" w:themeColor="text1"/>
        </w:rPr>
        <w:t>No. 155</w:t>
      </w:r>
      <w:r w:rsidR="00BA442C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Nanjing North Street, </w:t>
      </w:r>
      <w:r w:rsidR="001D6C88" w:rsidRPr="00663503">
        <w:rPr>
          <w:rFonts w:ascii="Book Antiqua" w:hAnsi="Book Antiqua" w:cs="Times New Roman"/>
          <w:color w:val="000000" w:themeColor="text1"/>
        </w:rPr>
        <w:t xml:space="preserve">Shenyang 110001, </w:t>
      </w:r>
      <w:r w:rsidRPr="00663503">
        <w:rPr>
          <w:rFonts w:ascii="Book Antiqua" w:hAnsi="Book Antiqua" w:cs="Times New Roman"/>
          <w:color w:val="000000" w:themeColor="text1"/>
        </w:rPr>
        <w:t xml:space="preserve">Liaoning Province, </w:t>
      </w:r>
      <w:r w:rsidR="001D6C88" w:rsidRPr="00663503">
        <w:rPr>
          <w:rFonts w:ascii="Book Antiqua" w:hAnsi="Book Antiqua" w:cs="Times New Roman"/>
          <w:color w:val="000000" w:themeColor="text1"/>
        </w:rPr>
        <w:t>China.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3F33B5">
        <w:rPr>
          <w:rFonts w:ascii="Book Antiqua" w:hAnsi="Book Antiqua" w:cs="Times New Roman"/>
        </w:rPr>
        <w:t>kanghui65@sina.com</w:t>
      </w:r>
    </w:p>
    <w:p w14:paraId="7A58E7F3" w14:textId="77777777" w:rsidR="00461C31" w:rsidRPr="003F33B5" w:rsidRDefault="00461C3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DE43069" w14:textId="77777777" w:rsidR="003711E4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10" w:name="OLE_LINK75"/>
      <w:bookmarkStart w:id="11" w:name="OLE_LINK76"/>
      <w:bookmarkStart w:id="12" w:name="OLE_LINK269"/>
      <w:bookmarkStart w:id="13" w:name="OLE_LINK239"/>
      <w:r w:rsidRPr="00663503">
        <w:rPr>
          <w:rFonts w:ascii="Book Antiqua" w:hAnsi="Book Antiqua"/>
          <w:b/>
        </w:rPr>
        <w:t xml:space="preserve">Received: </w:t>
      </w:r>
      <w:r w:rsidR="003711E4" w:rsidRPr="00663503">
        <w:rPr>
          <w:rFonts w:ascii="Book Antiqua" w:hAnsi="Book Antiqua"/>
        </w:rPr>
        <w:t>December 1, 2019</w:t>
      </w:r>
    </w:p>
    <w:p w14:paraId="07557715" w14:textId="1C5BB95E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Revised: </w:t>
      </w:r>
      <w:r w:rsidR="003711E4" w:rsidRPr="00663503">
        <w:rPr>
          <w:rFonts w:ascii="Book Antiqua" w:hAnsi="Book Antiqua"/>
        </w:rPr>
        <w:t>January 8, 2020</w:t>
      </w:r>
    </w:p>
    <w:p w14:paraId="74C61D18" w14:textId="176CB718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663503">
        <w:rPr>
          <w:rFonts w:ascii="Book Antiqua" w:hAnsi="Book Antiqua"/>
          <w:b/>
        </w:rPr>
        <w:t>Accepted:</w:t>
      </w:r>
      <w:bookmarkStart w:id="14" w:name="OLE_LINK52"/>
      <w:bookmarkStart w:id="15" w:name="OLE_LINK53"/>
      <w:r w:rsidR="00751924" w:rsidRPr="00751924">
        <w:rPr>
          <w:rFonts w:ascii="Book Antiqua" w:hAnsi="Book Antiqua"/>
          <w:b/>
          <w:color w:val="000000" w:themeColor="text1"/>
        </w:rPr>
        <w:t xml:space="preserve"> </w:t>
      </w:r>
      <w:r w:rsidR="00751924" w:rsidRPr="00751924">
        <w:rPr>
          <w:rFonts w:ascii="Book Antiqua" w:hAnsi="Book Antiqua"/>
          <w:bCs/>
          <w:color w:val="000000" w:themeColor="text1"/>
        </w:rPr>
        <w:t>March 9, 2020</w:t>
      </w:r>
      <w:bookmarkEnd w:id="14"/>
      <w:bookmarkEnd w:id="15"/>
      <w:r w:rsidRPr="00751924">
        <w:rPr>
          <w:rFonts w:ascii="Book Antiqua" w:hAnsi="Book Antiqua"/>
          <w:bCs/>
        </w:rPr>
        <w:t xml:space="preserve"> </w:t>
      </w:r>
    </w:p>
    <w:p w14:paraId="6F5711F5" w14:textId="6C08B2D9" w:rsidR="00461C31" w:rsidRPr="00663503" w:rsidRDefault="00461C31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>Published online:</w:t>
      </w:r>
      <w:bookmarkEnd w:id="10"/>
      <w:bookmarkEnd w:id="11"/>
      <w:bookmarkEnd w:id="12"/>
      <w:bookmarkEnd w:id="13"/>
      <w:r w:rsidR="00102EE4">
        <w:rPr>
          <w:rFonts w:ascii="Book Antiqua" w:hAnsi="Book Antiqua" w:hint="eastAsia"/>
          <w:b/>
        </w:rPr>
        <w:t xml:space="preserve"> </w:t>
      </w:r>
      <w:r w:rsidR="00102EE4" w:rsidRPr="00102EE4">
        <w:rPr>
          <w:rFonts w:ascii="Book Antiqua" w:hAnsi="Book Antiqua"/>
        </w:rPr>
        <w:t>March 28, 2020</w:t>
      </w:r>
    </w:p>
    <w:p w14:paraId="74C15E95" w14:textId="77777777" w:rsidR="003711E4" w:rsidRPr="00663503" w:rsidRDefault="003711E4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br w:type="page"/>
      </w:r>
    </w:p>
    <w:p w14:paraId="79C5B8E0" w14:textId="42754519" w:rsidR="00914550" w:rsidRPr="00663503" w:rsidRDefault="00E671B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lastRenderedPageBreak/>
        <w:t>Abstract</w:t>
      </w:r>
    </w:p>
    <w:p w14:paraId="44C357CB" w14:textId="2A614A61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BACKGROUND</w:t>
      </w:r>
    </w:p>
    <w:p w14:paraId="716F3A36" w14:textId="5576A8EC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(CRC) is one of the most prevalent tumors worldwide. Recently, long noncoding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 have been shown to influence tumorigenesis and tumor progression by acting as competing endogenous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). It is difficult to extract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useful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bioinformation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from most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networks constructed previously.</w:t>
      </w:r>
    </w:p>
    <w:p w14:paraId="40374D7C" w14:textId="77777777" w:rsidR="004C5FE6" w:rsidRPr="00663503" w:rsidRDefault="004C5FE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22ED7A8" w14:textId="5B17AF8E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AIM</w:t>
      </w:r>
    </w:p>
    <w:p w14:paraId="0E336BA1" w14:textId="5BA468E6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16" w:name="_Hlk28160234"/>
      <w:bookmarkStart w:id="17" w:name="OLE_LINK14"/>
      <w:bookmarkStart w:id="18" w:name="OLE_LINK16"/>
      <w:r w:rsidRPr="00663503">
        <w:rPr>
          <w:rFonts w:ascii="Book Antiqua" w:hAnsi="Book Antiqua" w:cs="Times New Roman"/>
          <w:color w:val="000000" w:themeColor="text1"/>
        </w:rPr>
        <w:t xml:space="preserve">To construct a prognostic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559B6" w:rsidRPr="00663503">
        <w:rPr>
          <w:rFonts w:ascii="Book Antiqua" w:hAnsi="Book Antiqua" w:cs="Times New Roman"/>
          <w:color w:val="000000" w:themeColor="text1"/>
        </w:rPr>
        <w:t xml:space="preserve">regulatory </w:t>
      </w:r>
      <w:r w:rsidRPr="00663503">
        <w:rPr>
          <w:rFonts w:ascii="Book Antiqua" w:hAnsi="Book Antiqua" w:cs="Times New Roman"/>
          <w:color w:val="000000" w:themeColor="text1"/>
        </w:rPr>
        <w:t>network</w:t>
      </w:r>
      <w:r w:rsidR="00BE1843" w:rsidRPr="00663503">
        <w:rPr>
          <w:rFonts w:ascii="Book Antiqua" w:hAnsi="Book Antiqua" w:cs="Times New Roman"/>
          <w:color w:val="000000" w:themeColor="text1"/>
        </w:rPr>
        <w:t xml:space="preserve"> and lncRNA related signature based on risk score in CRC. </w:t>
      </w:r>
      <w:bookmarkEnd w:id="16"/>
    </w:p>
    <w:p w14:paraId="24A46F02" w14:textId="77777777" w:rsidR="004C5FE6" w:rsidRPr="00663503" w:rsidRDefault="004C5FE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9831620" w14:textId="534E5B21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METHODS</w:t>
      </w:r>
    </w:p>
    <w:p w14:paraId="000ADDE7" w14:textId="766DE9BC" w:rsidR="00BE1843" w:rsidRPr="00663503" w:rsidRDefault="00BE184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RNA transcriptome </w:t>
      </w:r>
      <w:r w:rsidR="00B43E37" w:rsidRPr="00663503">
        <w:rPr>
          <w:rFonts w:ascii="Book Antiqua" w:hAnsi="Book Antiqua" w:cs="Times New Roman"/>
          <w:color w:val="000000" w:themeColor="text1"/>
        </w:rPr>
        <w:t>profil</w:t>
      </w:r>
      <w:r w:rsidR="00B43E37">
        <w:rPr>
          <w:rFonts w:ascii="Book Antiqua" w:hAnsi="Book Antiqua" w:cs="Times New Roman"/>
          <w:color w:val="000000" w:themeColor="text1"/>
        </w:rPr>
        <w:t>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clinical information of 506 </w:t>
      </w:r>
      <w:r w:rsidR="00BA442C">
        <w:rPr>
          <w:rFonts w:ascii="Book Antiqua" w:hAnsi="Book Antiqua" w:cs="Times New Roman"/>
          <w:color w:val="000000" w:themeColor="text1"/>
        </w:rPr>
        <w:t xml:space="preserve">CRC </w:t>
      </w:r>
      <w:r w:rsidRPr="00663503">
        <w:rPr>
          <w:rFonts w:ascii="Book Antiqua" w:hAnsi="Book Antiqua" w:cs="Times New Roman"/>
          <w:color w:val="000000" w:themeColor="text1"/>
        </w:rPr>
        <w:t xml:space="preserve">patients were downloaded from the </w:t>
      </w:r>
      <w:r w:rsidR="005D70E0" w:rsidRPr="00663503">
        <w:rPr>
          <w:rFonts w:ascii="Book Antiqua" w:hAnsi="Book Antiqua" w:cs="Times New Roman"/>
          <w:color w:val="000000" w:themeColor="text1"/>
        </w:rPr>
        <w:t xml:space="preserve">Cancer Genome Atlas </w:t>
      </w:r>
      <w:r w:rsidRPr="00663503">
        <w:rPr>
          <w:rFonts w:ascii="Book Antiqua" w:hAnsi="Book Antiqua" w:cs="Times New Roman"/>
          <w:color w:val="000000" w:themeColor="text1"/>
        </w:rPr>
        <w:t xml:space="preserve">database. R packages and </w:t>
      </w:r>
      <w:r w:rsidR="00BA442C">
        <w:rPr>
          <w:rFonts w:ascii="Book Antiqua" w:hAnsi="Book Antiqua" w:cs="Times New Roman"/>
          <w:color w:val="000000" w:themeColor="text1"/>
        </w:rPr>
        <w:t>P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erl </w:t>
      </w:r>
      <w:r w:rsidRPr="00663503">
        <w:rPr>
          <w:rFonts w:ascii="Book Antiqua" w:hAnsi="Book Antiqua" w:cs="Times New Roman"/>
          <w:color w:val="000000" w:themeColor="text1"/>
        </w:rPr>
        <w:t xml:space="preserve">program were used for data processing. Cox regression analysis </w:t>
      </w:r>
      <w:r w:rsidR="00BA442C" w:rsidRPr="00663503">
        <w:rPr>
          <w:rFonts w:ascii="Book Antiqua" w:hAnsi="Book Antiqua" w:cs="Times New Roman"/>
          <w:color w:val="000000" w:themeColor="text1"/>
        </w:rPr>
        <w:t>w</w:t>
      </w:r>
      <w:r w:rsidR="00BA442C">
        <w:rPr>
          <w:rFonts w:ascii="Book Antiqua" w:hAnsi="Book Antiqua" w:cs="Times New Roman"/>
          <w:color w:val="000000" w:themeColor="text1"/>
        </w:rPr>
        <w:t>as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used for prognostic model construction. </w:t>
      </w:r>
      <w:r w:rsidR="005D70E0" w:rsidRPr="00663503">
        <w:rPr>
          <w:rFonts w:ascii="Book Antiqua" w:hAnsi="Book Antiqua" w:cs="Times New Roman"/>
          <w:color w:val="000000" w:themeColor="text1"/>
        </w:rPr>
        <w:t xml:space="preserve">Quantitative real-time polymerase chain reaction </w:t>
      </w:r>
      <w:r w:rsidRPr="00663503">
        <w:rPr>
          <w:rFonts w:ascii="Book Antiqua" w:hAnsi="Book Antiqua" w:cs="Times New Roman"/>
          <w:color w:val="000000" w:themeColor="text1"/>
        </w:rPr>
        <w:t xml:space="preserve">was used to detect the expression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.</w:t>
      </w:r>
    </w:p>
    <w:p w14:paraId="3B2AA42C" w14:textId="77777777" w:rsidR="001C7160" w:rsidRPr="00663503" w:rsidRDefault="001C716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859FAB9" w14:textId="24E2AEB2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RESULTS</w:t>
      </w:r>
    </w:p>
    <w:p w14:paraId="2754A98C" w14:textId="0C589F8F" w:rsidR="00BE1843" w:rsidRPr="00663503" w:rsidRDefault="00BE184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A prognostic-related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was constructed, including 9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44 mRNAs, and 30 miRNAs. In addition, a four-lncRNA model was constructed using multivariate Cox regression analysis</w:t>
      </w:r>
      <w:r w:rsidR="00BA442C">
        <w:rPr>
          <w:rFonts w:ascii="Book Antiqua" w:hAnsi="Book Antiqua" w:cs="Times New Roman"/>
          <w:color w:val="000000" w:themeColor="text1"/>
        </w:rPr>
        <w:t xml:space="preserve">, which </w:t>
      </w:r>
      <w:r w:rsidRPr="00663503">
        <w:rPr>
          <w:rFonts w:ascii="Book Antiqua" w:hAnsi="Book Antiqua" w:cs="Times New Roman"/>
          <w:color w:val="000000" w:themeColor="text1"/>
        </w:rPr>
        <w:t xml:space="preserve">could be an independent prognostic model in CRC. The risk score for each patient was calculated, and the 506 patients were divided into high and low-risk groups (253 for each group) based on the median risk score. The results of the survival analysis showed that patients with a high-risk score </w:t>
      </w:r>
      <w:r w:rsidR="00BA442C" w:rsidRPr="00663503">
        <w:rPr>
          <w:rFonts w:ascii="Book Antiqua" w:hAnsi="Book Antiqua" w:cs="Times New Roman"/>
          <w:color w:val="000000" w:themeColor="text1"/>
        </w:rPr>
        <w:t>ha</w:t>
      </w:r>
      <w:r w:rsidR="00BA442C">
        <w:rPr>
          <w:rFonts w:ascii="Book Antiqua" w:hAnsi="Book Antiqua" w:cs="Times New Roman"/>
          <w:color w:val="000000" w:themeColor="text1"/>
        </w:rPr>
        <w:t>d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 poor survival rate. </w:t>
      </w:r>
      <w:r w:rsidR="00E53EEC" w:rsidRPr="00663503">
        <w:rPr>
          <w:rFonts w:ascii="Book Antiqua" w:hAnsi="Book Antiqua" w:cs="Times New Roman"/>
          <w:color w:val="000000" w:themeColor="text1"/>
        </w:rPr>
        <w:t>Furthermore</w:t>
      </w:r>
      <w:r w:rsidRPr="00663503">
        <w:rPr>
          <w:rFonts w:ascii="Book Antiqua" w:hAnsi="Book Antiqua" w:cs="Times New Roman"/>
          <w:color w:val="000000" w:themeColor="text1"/>
        </w:rPr>
        <w:t xml:space="preserve">, the predictive value of the four-lncRNA model was evaluated in GSE38832. </w:t>
      </w:r>
      <w:r w:rsidR="00E53EEC" w:rsidRPr="00663503">
        <w:rPr>
          <w:rFonts w:ascii="Book Antiqua" w:hAnsi="Book Antiqua" w:cs="Times New Roman"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atient survival probabilities could be better predicted when combing the risk score and clinical features. </w:t>
      </w:r>
      <w:r w:rsidR="00886C82" w:rsidRPr="00663503">
        <w:rPr>
          <w:rFonts w:ascii="Book Antiqua" w:hAnsi="Book Antiqua" w:cs="Times New Roman"/>
          <w:bCs/>
          <w:color w:val="000000" w:themeColor="text1"/>
        </w:rPr>
        <w:t>Gene Set Enrichment Analysis</w:t>
      </w:r>
      <w:r w:rsidR="00886C82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results verified that a number of cancer-related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 xml:space="preserve">signaling pathways </w:t>
      </w:r>
      <w:r w:rsidR="00BA442C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>enriched with a high-risk score in CRC. Finally, we validated a novel lncRNA 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Pr="00663503">
        <w:rPr>
          <w:rFonts w:ascii="Book Antiqua" w:hAnsi="Book Antiqua" w:cs="Times New Roman"/>
          <w:color w:val="000000" w:themeColor="text1"/>
        </w:rPr>
        <w:t xml:space="preserve">) using </w:t>
      </w:r>
      <w:r w:rsidR="005D70E0" w:rsidRPr="00663503">
        <w:rPr>
          <w:rFonts w:ascii="Book Antiqua" w:hAnsi="Book Antiqua" w:cs="Times New Roman"/>
          <w:color w:val="000000" w:themeColor="text1"/>
        </w:rPr>
        <w:t>quantitative real-time polymerase chain reaction</w:t>
      </w:r>
      <w:r w:rsidR="005D70E0" w:rsidRPr="00663503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in 22 paired CRC </w:t>
      </w:r>
      <w:r w:rsidR="00E53EEC" w:rsidRPr="00663503">
        <w:rPr>
          <w:rFonts w:ascii="Book Antiqua" w:hAnsi="Book Antiqua" w:cs="Times New Roman"/>
          <w:color w:val="000000" w:themeColor="text1"/>
        </w:rPr>
        <w:t>patient</w:t>
      </w:r>
      <w:r w:rsidRPr="00663503">
        <w:rPr>
          <w:rFonts w:ascii="Book Antiqua" w:hAnsi="Book Antiqua" w:cs="Times New Roman"/>
          <w:color w:val="000000" w:themeColor="text1"/>
        </w:rPr>
        <w:t xml:space="preserve"> tumor tissues compared to adjacent non-tumor tissue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>.</w:t>
      </w:r>
    </w:p>
    <w:p w14:paraId="34DEDE57" w14:textId="77777777" w:rsidR="005D70E0" w:rsidRPr="00663503" w:rsidRDefault="005D70E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58C3C3A" w14:textId="5F85B10D" w:rsidR="00914550" w:rsidRPr="00663503" w:rsidRDefault="0091455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>CONCLUSION</w:t>
      </w:r>
    </w:p>
    <w:p w14:paraId="130B919E" w14:textId="34FE4377" w:rsidR="00E671B6" w:rsidRPr="00663503" w:rsidRDefault="00BA442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19" w:name="OLE_LINK7"/>
      <w:bookmarkStart w:id="20" w:name="OLE_LINK8"/>
      <w:r>
        <w:rPr>
          <w:rFonts w:ascii="Book Antiqua" w:hAnsi="Book Antiqua" w:cs="Times New Roman"/>
          <w:color w:val="000000" w:themeColor="text1"/>
        </w:rPr>
        <w:t>T</w:t>
      </w:r>
      <w:r w:rsidR="00BC121E" w:rsidRPr="00663503">
        <w:rPr>
          <w:rFonts w:ascii="Book Antiqua" w:hAnsi="Book Antiqua" w:cs="Times New Roman"/>
          <w:color w:val="000000" w:themeColor="text1"/>
        </w:rPr>
        <w:t>he four-lncRNA model could give better predictive value</w:t>
      </w:r>
      <w:r w:rsidR="008D523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121E" w:rsidRPr="00663503">
        <w:rPr>
          <w:rFonts w:ascii="Book Antiqua" w:hAnsi="Book Antiqua" w:cs="Times New Roman"/>
          <w:color w:val="000000" w:themeColor="text1"/>
        </w:rPr>
        <w:t>for CRC patients. O</w:t>
      </w:r>
      <w:r w:rsidR="00276A1D" w:rsidRPr="00663503">
        <w:rPr>
          <w:rFonts w:ascii="Book Antiqua" w:hAnsi="Book Antiqua" w:cs="Times New Roman"/>
          <w:color w:val="000000" w:themeColor="text1"/>
        </w:rPr>
        <w:t>ur understanding</w:t>
      </w:r>
      <w:r w:rsidR="00E406A7"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B564D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B564D0" w:rsidRPr="00663503">
        <w:rPr>
          <w:rFonts w:ascii="Book Antiqua" w:hAnsi="Book Antiqua" w:cs="Times New Roman"/>
          <w:color w:val="000000" w:themeColor="text1"/>
        </w:rPr>
        <w:t>lncRNA</w:t>
      </w:r>
      <w:proofErr w:type="spellEnd"/>
      <w:r w:rsidR="00B564D0" w:rsidRPr="00663503">
        <w:rPr>
          <w:rFonts w:ascii="Book Antiqua" w:hAnsi="Book Antiqua" w:cs="Times New Roman"/>
          <w:color w:val="000000" w:themeColor="text1"/>
        </w:rPr>
        <w:t>-</w:t>
      </w:r>
      <w:r w:rsidR="00E406A7" w:rsidRPr="00663503">
        <w:rPr>
          <w:rFonts w:ascii="Book Antiqua" w:hAnsi="Book Antiqua" w:cs="Times New Roman"/>
          <w:color w:val="000000" w:themeColor="text1"/>
        </w:rPr>
        <w:t xml:space="preserve">related </w:t>
      </w:r>
      <w:proofErr w:type="spellStart"/>
      <w:r w:rsidR="00E406A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E406A7" w:rsidRPr="00663503">
        <w:rPr>
          <w:rFonts w:ascii="Book Antiqua" w:hAnsi="Book Antiqua" w:cs="Times New Roman"/>
          <w:color w:val="000000" w:themeColor="text1"/>
        </w:rPr>
        <w:t xml:space="preserve"> regulatory </w:t>
      </w:r>
      <w:bookmarkStart w:id="21" w:name="OLE_LINK3"/>
      <w:bookmarkStart w:id="22" w:name="OLE_LINK4"/>
      <w:bookmarkStart w:id="23" w:name="OLE_LINK5"/>
      <w:r w:rsidR="00E406A7" w:rsidRPr="00663503">
        <w:rPr>
          <w:rFonts w:ascii="Book Antiqua" w:hAnsi="Book Antiqua" w:cs="Times New Roman"/>
          <w:color w:val="000000" w:themeColor="text1"/>
        </w:rPr>
        <w:t xml:space="preserve">mechanism </w:t>
      </w:r>
      <w:bookmarkEnd w:id="21"/>
      <w:bookmarkEnd w:id="22"/>
      <w:bookmarkEnd w:id="23"/>
      <w:r w:rsidR="00276A1D" w:rsidRPr="00663503">
        <w:rPr>
          <w:rFonts w:ascii="Book Antiqua" w:hAnsi="Book Antiqua" w:cs="Times New Roman"/>
          <w:color w:val="000000" w:themeColor="text1"/>
        </w:rPr>
        <w:t xml:space="preserve">could provide a potential diagnostic </w:t>
      </w:r>
      <w:r w:rsidR="00CD30A2" w:rsidRPr="00663503">
        <w:rPr>
          <w:rFonts w:ascii="Book Antiqua" w:hAnsi="Book Antiqua" w:cs="Times New Roman"/>
          <w:color w:val="000000" w:themeColor="text1"/>
        </w:rPr>
        <w:t xml:space="preserve">indicator </w:t>
      </w:r>
      <w:r w:rsidR="00276A1D" w:rsidRPr="00663503">
        <w:rPr>
          <w:rFonts w:ascii="Book Antiqua" w:hAnsi="Book Antiqua" w:cs="Times New Roman"/>
          <w:color w:val="000000" w:themeColor="text1"/>
        </w:rPr>
        <w:t>for CRC patient</w:t>
      </w:r>
      <w:r w:rsidR="00B564D0" w:rsidRPr="00663503">
        <w:rPr>
          <w:rFonts w:ascii="Book Antiqua" w:hAnsi="Book Antiqua" w:cs="Times New Roman"/>
          <w:color w:val="000000" w:themeColor="text1"/>
        </w:rPr>
        <w:t>s</w:t>
      </w:r>
      <w:r w:rsidR="007B2BBC" w:rsidRPr="00663503">
        <w:rPr>
          <w:rFonts w:ascii="Book Antiqua" w:hAnsi="Book Antiqua" w:cs="Times New Roman"/>
          <w:color w:val="000000" w:themeColor="text1"/>
        </w:rPr>
        <w:t>.</w:t>
      </w:r>
      <w:bookmarkEnd w:id="19"/>
      <w:bookmarkEnd w:id="20"/>
      <w:r w:rsidR="00F917F2" w:rsidRPr="00663503">
        <w:rPr>
          <w:rFonts w:ascii="Book Antiqua" w:hAnsi="Book Antiqua" w:cs="Times New Roman"/>
          <w:color w:val="000000" w:themeColor="text1"/>
        </w:rPr>
        <w:t xml:space="preserve"> </w:t>
      </w:r>
      <w:bookmarkEnd w:id="17"/>
      <w:bookmarkEnd w:id="18"/>
    </w:p>
    <w:p w14:paraId="6E1CA962" w14:textId="679F6B5E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DEE0B83" w14:textId="0EF12718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t>Key words: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Colorectal </w:t>
      </w:r>
      <w:r w:rsidRPr="00663503">
        <w:rPr>
          <w:rFonts w:ascii="Book Antiqua" w:hAnsi="Book Antiqua" w:cs="Times New Roman"/>
          <w:color w:val="000000" w:themeColor="text1"/>
        </w:rPr>
        <w:t>cancer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Long noncoding 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Pr="00663503">
        <w:rPr>
          <w:rFonts w:ascii="Book Antiqua" w:hAnsi="Book Antiqua" w:cs="Times New Roman"/>
          <w:color w:val="000000" w:themeColor="text1"/>
        </w:rPr>
        <w:t>miRNA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Pr="00663503">
        <w:rPr>
          <w:rFonts w:ascii="Book Antiqua" w:hAnsi="Book Antiqua" w:cs="Times New Roman"/>
          <w:color w:val="000000" w:themeColor="text1"/>
        </w:rPr>
        <w:t>mRNA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Transcription factor</w:t>
      </w:r>
      <w:r w:rsidR="00011FCD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A41733" w:rsidRPr="00663503">
        <w:rPr>
          <w:rFonts w:ascii="Book Antiqua" w:hAnsi="Book Antiqua" w:cs="Times New Roman"/>
          <w:color w:val="000000" w:themeColor="text1"/>
        </w:rPr>
        <w:t>Competing endogenous RNA</w:t>
      </w:r>
      <w:r w:rsidR="00011FCD" w:rsidRPr="00663503">
        <w:rPr>
          <w:rFonts w:ascii="Book Antiqua" w:hAnsi="Book Antiqua" w:cs="Times New Roman"/>
          <w:color w:val="000000" w:themeColor="text1"/>
        </w:rPr>
        <w:t>; Survival</w:t>
      </w:r>
    </w:p>
    <w:p w14:paraId="69E6D67A" w14:textId="72D51E11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51B913C" w14:textId="266A777A" w:rsidR="00102EE4" w:rsidRDefault="00754EBA" w:rsidP="00102EE4">
      <w:pPr>
        <w:adjustRightInd w:val="0"/>
        <w:snapToGrid w:val="0"/>
        <w:spacing w:line="360" w:lineRule="auto"/>
        <w:rPr>
          <w:rFonts w:ascii="Book Antiqua" w:eastAsia="宋体" w:hAnsi="Book Antiqua" w:hint="eastAsia"/>
          <w:iCs/>
        </w:rPr>
      </w:pPr>
      <w:bookmarkStart w:id="24" w:name="OLE_LINK48"/>
      <w:bookmarkStart w:id="25" w:name="OLE_LINK49"/>
      <w:r w:rsidRPr="00663503">
        <w:rPr>
          <w:rFonts w:ascii="Book Antiqua" w:hAnsi="Book Antiqua" w:cs="Times New Roman"/>
          <w:color w:val="000000" w:themeColor="text1"/>
        </w:rPr>
        <w:t>Yang DZ, Kang H. Exploring prognostic potential of long noncoding RNA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in colorectal cancer based on </w:t>
      </w:r>
      <w:r w:rsidR="00B43E37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competing endogenous RNA network.</w:t>
      </w:r>
      <w:r w:rsidRPr="00663503">
        <w:rPr>
          <w:rFonts w:ascii="Book Antiqua" w:hAnsi="Book Antiqua"/>
          <w:bCs/>
          <w:i/>
          <w:iCs/>
        </w:rPr>
        <w:t xml:space="preserve"> World J </w:t>
      </w:r>
      <w:proofErr w:type="spellStart"/>
      <w:r w:rsidRPr="00663503">
        <w:rPr>
          <w:rFonts w:ascii="Book Antiqua" w:hAnsi="Book Antiqua"/>
          <w:bCs/>
          <w:i/>
          <w:iCs/>
        </w:rPr>
        <w:t>Gastroenterol</w:t>
      </w:r>
      <w:proofErr w:type="spellEnd"/>
      <w:r w:rsidRPr="00663503">
        <w:rPr>
          <w:rFonts w:ascii="Book Antiqua" w:hAnsi="Book Antiqua"/>
          <w:bCs/>
          <w:i/>
          <w:iCs/>
        </w:rPr>
        <w:t xml:space="preserve"> </w:t>
      </w:r>
      <w:bookmarkStart w:id="26" w:name="_GoBack"/>
      <w:bookmarkEnd w:id="24"/>
      <w:bookmarkEnd w:id="25"/>
      <w:r w:rsidR="00102EE4" w:rsidRPr="008B398F">
        <w:rPr>
          <w:rFonts w:ascii="Book Antiqua" w:eastAsia="宋体" w:hAnsi="Book Antiqua"/>
          <w:iCs/>
        </w:rPr>
        <w:t>2020</w:t>
      </w:r>
      <w:proofErr w:type="gramStart"/>
      <w:r w:rsidR="00102EE4" w:rsidRPr="008B398F">
        <w:rPr>
          <w:rFonts w:ascii="Book Antiqua" w:eastAsia="宋体" w:hAnsi="Book Antiqua"/>
          <w:iCs/>
        </w:rPr>
        <w:t>;26</w:t>
      </w:r>
      <w:proofErr w:type="gramEnd"/>
      <w:r w:rsidR="00102EE4" w:rsidRPr="008B398F">
        <w:rPr>
          <w:rFonts w:ascii="Book Antiqua" w:eastAsia="宋体" w:hAnsi="Book Antiqua"/>
          <w:iCs/>
        </w:rPr>
        <w:t xml:space="preserve">(12): </w:t>
      </w:r>
      <w:r w:rsidR="00102EE4">
        <w:rPr>
          <w:rFonts w:ascii="Book Antiqua" w:eastAsia="宋体" w:hAnsi="Book Antiqua" w:hint="eastAsia"/>
          <w:iCs/>
        </w:rPr>
        <w:t>12</w:t>
      </w:r>
      <w:r w:rsidR="00102EE4">
        <w:rPr>
          <w:rFonts w:ascii="Book Antiqua" w:eastAsia="宋体" w:hAnsi="Book Antiqua" w:hint="eastAsia"/>
          <w:iCs/>
        </w:rPr>
        <w:t>98</w:t>
      </w:r>
      <w:r w:rsidR="00102EE4" w:rsidRPr="008B398F">
        <w:rPr>
          <w:rFonts w:ascii="Book Antiqua" w:eastAsia="宋体" w:hAnsi="Book Antiqua"/>
          <w:iCs/>
        </w:rPr>
        <w:t>-</w:t>
      </w:r>
      <w:r w:rsidR="00102EE4">
        <w:rPr>
          <w:rFonts w:ascii="Book Antiqua" w:eastAsia="宋体" w:hAnsi="Book Antiqua" w:hint="eastAsia"/>
          <w:iCs/>
        </w:rPr>
        <w:t>1</w:t>
      </w:r>
      <w:r w:rsidR="00102EE4">
        <w:rPr>
          <w:rFonts w:ascii="Book Antiqua" w:eastAsia="宋体" w:hAnsi="Book Antiqua" w:hint="eastAsia"/>
          <w:iCs/>
        </w:rPr>
        <w:t>316</w:t>
      </w:r>
      <w:bookmarkEnd w:id="26"/>
    </w:p>
    <w:p w14:paraId="1D9F9965" w14:textId="1E4EB965" w:rsidR="00102EE4" w:rsidRDefault="00102EE4" w:rsidP="00102EE4">
      <w:pPr>
        <w:adjustRightInd w:val="0"/>
        <w:snapToGrid w:val="0"/>
        <w:spacing w:line="360" w:lineRule="auto"/>
        <w:rPr>
          <w:rFonts w:ascii="Book Antiqua" w:eastAsia="宋体" w:hAnsi="Book Antiqua" w:hint="eastAsia"/>
          <w:iCs/>
        </w:rPr>
      </w:pPr>
      <w:r w:rsidRPr="008B398F">
        <w:rPr>
          <w:rFonts w:ascii="Book Antiqua" w:eastAsia="宋体" w:hAnsi="Book Antiqua"/>
          <w:b/>
          <w:iCs/>
        </w:rPr>
        <w:t>URL:</w:t>
      </w:r>
      <w:r w:rsidRPr="008B398F">
        <w:rPr>
          <w:rFonts w:ascii="Book Antiqua" w:eastAsia="宋体" w:hAnsi="Book Antiqua"/>
          <w:iCs/>
        </w:rPr>
        <w:t xml:space="preserve"> https://www.wjgnet.com/1007-9327/full/v26/i12/</w:t>
      </w:r>
      <w:r>
        <w:rPr>
          <w:rFonts w:ascii="Book Antiqua" w:eastAsia="宋体" w:hAnsi="Book Antiqua" w:hint="eastAsia"/>
          <w:iCs/>
        </w:rPr>
        <w:t>12</w:t>
      </w:r>
      <w:r>
        <w:rPr>
          <w:rFonts w:ascii="Book Antiqua" w:eastAsia="宋体" w:hAnsi="Book Antiqua" w:hint="eastAsia"/>
          <w:iCs/>
        </w:rPr>
        <w:t>98</w:t>
      </w:r>
      <w:r w:rsidRPr="008B398F">
        <w:rPr>
          <w:rFonts w:ascii="Book Antiqua" w:eastAsia="宋体" w:hAnsi="Book Antiqua"/>
          <w:iCs/>
        </w:rPr>
        <w:t>.htm</w:t>
      </w:r>
    </w:p>
    <w:p w14:paraId="76323906" w14:textId="3205873E" w:rsidR="00754EBA" w:rsidRPr="00663503" w:rsidRDefault="00102EE4" w:rsidP="00102EE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8B398F">
        <w:rPr>
          <w:rFonts w:ascii="Book Antiqua" w:eastAsia="宋体" w:hAnsi="Book Antiqua"/>
          <w:b/>
          <w:iCs/>
        </w:rPr>
        <w:t xml:space="preserve">DOI: </w:t>
      </w:r>
      <w:r w:rsidRPr="008B398F">
        <w:rPr>
          <w:rFonts w:ascii="Book Antiqua" w:eastAsia="宋体" w:hAnsi="Book Antiqua"/>
          <w:iCs/>
        </w:rPr>
        <w:t>https://dx.doi.org/10.3748/wjg.v26.i12.</w:t>
      </w:r>
      <w:r>
        <w:rPr>
          <w:rFonts w:ascii="Book Antiqua" w:eastAsia="宋体" w:hAnsi="Book Antiqua" w:hint="eastAsia"/>
          <w:iCs/>
        </w:rPr>
        <w:t>12</w:t>
      </w:r>
      <w:r>
        <w:rPr>
          <w:rFonts w:ascii="Book Antiqua" w:eastAsia="宋体" w:hAnsi="Book Antiqua" w:hint="eastAsia"/>
          <w:iCs/>
        </w:rPr>
        <w:t>98</w:t>
      </w:r>
    </w:p>
    <w:p w14:paraId="7FC28FB1" w14:textId="77777777" w:rsidR="00754EBA" w:rsidRPr="00663503" w:rsidRDefault="00754EB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74EF6257" w14:textId="04D39AD1" w:rsidR="00101C99" w:rsidRPr="00663503" w:rsidRDefault="00101C9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t xml:space="preserve">Core tip: </w:t>
      </w:r>
      <w:r w:rsidRPr="00663503">
        <w:rPr>
          <w:rFonts w:ascii="Book Antiqua" w:hAnsi="Book Antiqua" w:cs="Times New Roman"/>
          <w:color w:val="000000" w:themeColor="text1"/>
        </w:rPr>
        <w:t xml:space="preserve">Although there have been improvements in the treatment of colorectal cancer, </w:t>
      </w:r>
      <w:r w:rsidR="00BA442C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 xml:space="preserve">number of patients still lost the chance for survival because of a shortage of useful biomarkers. In this study, we systematically analyzed RNA transcriptome </w:t>
      </w:r>
      <w:r w:rsidR="00BA442C" w:rsidRPr="00663503">
        <w:rPr>
          <w:rFonts w:ascii="Book Antiqua" w:hAnsi="Book Antiqua" w:cs="Times New Roman"/>
          <w:color w:val="000000" w:themeColor="text1"/>
        </w:rPr>
        <w:t>profil</w:t>
      </w:r>
      <w:r w:rsidR="00BA442C">
        <w:rPr>
          <w:rFonts w:ascii="Book Antiqua" w:hAnsi="Book Antiqua" w:cs="Times New Roman"/>
          <w:color w:val="000000" w:themeColor="text1"/>
        </w:rPr>
        <w:t>e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constructed a prognostic-related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competing endogenous RNA </w:t>
      </w:r>
      <w:r w:rsidRPr="00663503">
        <w:rPr>
          <w:rFonts w:ascii="Book Antiqua" w:hAnsi="Book Antiqua" w:cs="Times New Roman"/>
          <w:color w:val="000000" w:themeColor="text1"/>
        </w:rPr>
        <w:t>network</w:t>
      </w:r>
      <w:r w:rsidR="00BA442C">
        <w:rPr>
          <w:rFonts w:ascii="Book Antiqua" w:hAnsi="Book Antiqua" w:cs="Times New Roman"/>
          <w:color w:val="000000" w:themeColor="text1"/>
        </w:rPr>
        <w:t xml:space="preserve"> by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 comprehensive analysis, </w:t>
      </w:r>
      <w:r w:rsidR="00E1436B">
        <w:rPr>
          <w:rFonts w:ascii="Book Antiqua" w:hAnsi="Book Antiqua" w:cs="Times New Roman"/>
          <w:color w:val="000000" w:themeColor="text1"/>
        </w:rPr>
        <w:t>c</w:t>
      </w:r>
      <w:r w:rsidR="00BA442C" w:rsidRPr="00663503">
        <w:rPr>
          <w:rFonts w:ascii="Book Antiqua" w:hAnsi="Book Antiqua" w:cs="Times New Roman"/>
          <w:color w:val="000000" w:themeColor="text1"/>
        </w:rPr>
        <w:t>onstructed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>a four-lncRNA model</w:t>
      </w:r>
      <w:r w:rsidR="00BA442C">
        <w:rPr>
          <w:rFonts w:ascii="Book Antiqua" w:hAnsi="Book Antiqua" w:cs="Times New Roman"/>
          <w:color w:val="000000" w:themeColor="text1"/>
        </w:rPr>
        <w:t xml:space="preserve">,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BA442C" w:rsidRPr="00663503">
        <w:rPr>
          <w:rFonts w:ascii="Book Antiqua" w:hAnsi="Book Antiqua" w:cs="Times New Roman"/>
          <w:color w:val="000000" w:themeColor="text1"/>
        </w:rPr>
        <w:t xml:space="preserve">evaluated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the predictive value of </w:t>
      </w:r>
      <w:r w:rsidR="00BA442C">
        <w:rPr>
          <w:rFonts w:ascii="Book Antiqua" w:hAnsi="Book Antiqua" w:cs="Times New Roman"/>
          <w:color w:val="000000" w:themeColor="text1"/>
        </w:rPr>
        <w:t xml:space="preserve">this </w:t>
      </w:r>
      <w:r w:rsidR="00431807" w:rsidRPr="00663503">
        <w:rPr>
          <w:rFonts w:ascii="Book Antiqua" w:hAnsi="Book Antiqua" w:cs="Times New Roman"/>
          <w:color w:val="000000" w:themeColor="text1"/>
        </w:rPr>
        <w:t>model</w:t>
      </w:r>
      <w:r w:rsidR="00BA442C">
        <w:rPr>
          <w:rFonts w:ascii="Book Antiqua" w:hAnsi="Book Antiqua" w:cs="Times New Roman"/>
          <w:color w:val="000000" w:themeColor="text1"/>
        </w:rPr>
        <w:t xml:space="preserve">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BA442C">
        <w:rPr>
          <w:rFonts w:ascii="Book Antiqua" w:hAnsi="Book Antiqua" w:cs="Times New Roman"/>
          <w:color w:val="000000" w:themeColor="text1"/>
        </w:rPr>
        <w:t xml:space="preserve">the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Gene Expression Omnibus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5D70E0" w:rsidRPr="00663503">
        <w:rPr>
          <w:rFonts w:ascii="Book Antiqua" w:hAnsi="Book Antiqua" w:cs="Times New Roman"/>
          <w:color w:val="000000" w:themeColor="text1"/>
        </w:rPr>
        <w:t>the Cancer Genome Atlas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BA442C">
        <w:rPr>
          <w:rFonts w:ascii="Book Antiqua" w:hAnsi="Book Antiqua" w:cs="Times New Roman"/>
          <w:color w:val="000000" w:themeColor="text1"/>
        </w:rPr>
        <w:t>s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BA442C">
        <w:rPr>
          <w:rFonts w:ascii="Book Antiqua" w:hAnsi="Book Antiqua" w:cs="Times New Roman"/>
          <w:color w:val="000000" w:themeColor="text1"/>
        </w:rPr>
        <w:t>O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ur understanding of the </w:t>
      </w:r>
      <w:r w:rsidR="00645C92" w:rsidRPr="00663503">
        <w:rPr>
          <w:rFonts w:ascii="Book Antiqua" w:hAnsi="Book Antiqua" w:cs="Times New Roman"/>
          <w:color w:val="000000" w:themeColor="text1"/>
        </w:rPr>
        <w:t>long noncoding RNA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-related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competing endogenous RNA </w:t>
      </w:r>
      <w:r w:rsidR="00431807" w:rsidRPr="00663503">
        <w:rPr>
          <w:rFonts w:ascii="Book Antiqua" w:hAnsi="Book Antiqua" w:cs="Times New Roman"/>
          <w:color w:val="000000" w:themeColor="text1"/>
        </w:rPr>
        <w:t xml:space="preserve">regulatory mechanism could provide a potential diagnostic indicator for </w:t>
      </w:r>
      <w:r w:rsidR="00645C92" w:rsidRPr="00663503">
        <w:rPr>
          <w:rFonts w:ascii="Book Antiqua" w:hAnsi="Book Antiqua" w:cs="Times New Roman"/>
          <w:color w:val="000000" w:themeColor="text1"/>
        </w:rPr>
        <w:t xml:space="preserve">colorectal cancer </w:t>
      </w:r>
      <w:r w:rsidR="00431807" w:rsidRPr="00663503">
        <w:rPr>
          <w:rFonts w:ascii="Book Antiqua" w:hAnsi="Book Antiqua" w:cs="Times New Roman"/>
          <w:color w:val="000000" w:themeColor="text1"/>
        </w:rPr>
        <w:t>patients.</w:t>
      </w:r>
    </w:p>
    <w:p w14:paraId="45E0AC15" w14:textId="77777777" w:rsidR="00645C92" w:rsidRPr="00663503" w:rsidRDefault="00645C92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br w:type="page"/>
      </w:r>
    </w:p>
    <w:p w14:paraId="7D38FD61" w14:textId="11676028" w:rsidR="00E06E57" w:rsidRPr="00663503" w:rsidRDefault="00A4173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bCs/>
          <w:color w:val="000000" w:themeColor="text1"/>
          <w:u w:val="single"/>
        </w:rPr>
        <w:lastRenderedPageBreak/>
        <w:t>INTRODUCTION</w:t>
      </w:r>
    </w:p>
    <w:p w14:paraId="1B237FBF" w14:textId="310CA3BA" w:rsidR="00E671B6" w:rsidRPr="00663503" w:rsidRDefault="00645C9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</w:t>
      </w:r>
      <w:r w:rsidR="00276A1D" w:rsidRPr="00663503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>)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is one of the three most common cancers worldwide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WzFdPC9zdHlsZT48L0Rpc3BsYXlUZXh0PjxyZWNvcmQ+PHJlYy1udW1iZXI+NTA1PC9yZWMtbnVt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WzFdPC9zdHlsZT48L0Rpc3BsYXlUZXh0PjxyZWNvcmQ+PHJlYy1udW1iZXI+NTA1PC9yZWMtbnVt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127B3B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. Although there have been improvements in the treatment of this disease, </w:t>
      </w:r>
      <w:r w:rsidR="00276A1D" w:rsidRPr="00663503">
        <w:rPr>
          <w:rFonts w:ascii="Book Antiqua" w:hAnsi="Book Antiqua" w:cs="Times New Roman"/>
          <w:color w:val="000000" w:themeColor="text1"/>
        </w:rPr>
        <w:t>numerous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patients </w:t>
      </w:r>
      <w:r w:rsidR="00110F2F" w:rsidRPr="00663503">
        <w:rPr>
          <w:rFonts w:ascii="Book Antiqua" w:hAnsi="Book Antiqua" w:cs="Times New Roman"/>
          <w:color w:val="000000" w:themeColor="text1"/>
        </w:rPr>
        <w:t>are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 diagnosed at </w:t>
      </w:r>
      <w:bookmarkStart w:id="27" w:name="OLE_LINK70"/>
      <w:r w:rsidR="00B43E37">
        <w:rPr>
          <w:rFonts w:ascii="Book Antiqua" w:hAnsi="Book Antiqua" w:cs="Times New Roman"/>
          <w:color w:val="000000" w:themeColor="text1"/>
        </w:rPr>
        <w:t xml:space="preserve">an </w:t>
      </w:r>
      <w:r w:rsidR="00A56A26" w:rsidRPr="00663503">
        <w:rPr>
          <w:rFonts w:ascii="Book Antiqua" w:hAnsi="Book Antiqua" w:cs="Times New Roman"/>
          <w:color w:val="000000" w:themeColor="text1"/>
        </w:rPr>
        <w:t xml:space="preserve">advanced stage </w:t>
      </w:r>
      <w:r w:rsidR="00B43E37">
        <w:rPr>
          <w:rFonts w:ascii="Book Antiqua" w:hAnsi="Book Antiqua" w:cs="Times New Roman"/>
          <w:color w:val="000000" w:themeColor="text1"/>
        </w:rPr>
        <w:t xml:space="preserve">of the </w:t>
      </w:r>
      <w:r w:rsidR="00A56A26" w:rsidRPr="00663503">
        <w:rPr>
          <w:rFonts w:ascii="Book Antiqua" w:hAnsi="Book Antiqua" w:cs="Times New Roman"/>
          <w:color w:val="000000" w:themeColor="text1"/>
        </w:rPr>
        <w:t>disease</w:t>
      </w:r>
      <w:bookmarkEnd w:id="27"/>
      <w:r w:rsidR="00A56A26" w:rsidRPr="00663503">
        <w:rPr>
          <w:rFonts w:ascii="Book Antiqua" w:hAnsi="Book Antiqua" w:cs="Times New Roman"/>
          <w:color w:val="000000" w:themeColor="text1"/>
        </w:rPr>
        <w:t xml:space="preserve"> because of a shortage of useful biomarkers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127B3B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&lt;EndNote&gt;&lt;Cite&gt;&lt;Author&gt;Huber&lt;/Author&gt;&lt;Year&gt;2005&lt;/Year&gt;&lt;RecNum&gt;544&lt;/RecNum&gt;&lt;DisplayText&gt;&lt;style face="superscript"&gt;[2]&lt;/style&gt;&lt;/DisplayText&gt;&lt;record&gt;&lt;rec-number&gt;544&lt;/rec-number&gt;&lt;foreign-keys&gt;&lt;key app="EN" db-id="5axvp2fsapptewese9b5dzr9fdaadeatsdd9" timestamp="1563924332"&gt;544&lt;/key&gt;&lt;/foreign-keys&gt;&lt;ref-type name="Journal Article"&gt;17&lt;/ref-type&gt;&lt;contributors&gt;&lt;authors&gt;&lt;author&gt;Huber, M. A.&lt;/author&gt;&lt;author&gt;Kraut, N.&lt;/author&gt;&lt;author&gt;Beug, H.&lt;/author&gt;&lt;/authors&gt;&lt;/contributors&gt;&lt;auth-address&gt;Department of Dermatology, Vienna Medical University, Wahringer Gurtel 18-20, 1090 Vienna, Austria.&lt;/auth-address&gt;&lt;titles&gt;&lt;title&gt;Molecular requirements for epithelial-mesenchymal transition during tumor progression&lt;/title&gt;&lt;secondary-title&gt;Curr Opin Cell Biol&lt;/secondary-title&gt;&lt;/titles&gt;&lt;periodical&gt;&lt;full-title&gt;Curr Opin Cell Biol&lt;/full-title&gt;&lt;/periodical&gt;&lt;pages&gt;548-58&lt;/pages&gt;&lt;volume&gt;17&lt;/volume&gt;&lt;number&gt;5&lt;/number&gt;&lt;edition&gt;2005/08/16&lt;/edition&gt;&lt;keywords&gt;&lt;keyword&gt;Cadherins/genetics/metabolism&lt;/keyword&gt;&lt;keyword&gt;Cell Movement/physiology&lt;/keyword&gt;&lt;keyword&gt;Cell Polarity/physiology&lt;/keyword&gt;&lt;keyword&gt;Cell Proliferation&lt;/keyword&gt;&lt;keyword&gt;Disease Progression&lt;/keyword&gt;&lt;keyword&gt;Epithelium/*metabolism/physiology&lt;/keyword&gt;&lt;keyword&gt;Gene Expression Regulation, Neoplastic&lt;/keyword&gt;&lt;keyword&gt;Mesoderm/*metabolism/physiology&lt;/keyword&gt;&lt;keyword&gt;Models, Biological&lt;/keyword&gt;&lt;keyword&gt;Neoplasm Metastasis/physiopathology&lt;/keyword&gt;&lt;keyword&gt;Signal Transduction&lt;/keyword&gt;&lt;/keywords&gt;&lt;dates&gt;&lt;year&gt;2005&lt;/year&gt;&lt;pub-dates&gt;&lt;date&gt;Oct&lt;/date&gt;&lt;/pub-dates&gt;&lt;/dates&gt;&lt;isbn&gt;0955-0674 (Print)&amp;#xD;0955-0674 (Linking)&lt;/isbn&gt;&lt;accession-num&gt;16098727&lt;/accession-num&gt;&lt;urls&gt;&lt;related-urls&gt;&lt;url&gt;https://www.ncbi.nlm.nih.gov/pubmed/16098727&lt;/url&gt;&lt;/related-urls&gt;&lt;/urls&gt;&lt;electronic-resource-num&gt;10.1016/j.ceb.2005.08.001&lt;/electronic-resource-num&gt;&lt;/record&gt;&lt;/Cite&gt;&lt;/EndNote&gt;</w:instrTex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127B3B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56A26" w:rsidRPr="00663503">
        <w:rPr>
          <w:rFonts w:ascii="Book Antiqua" w:hAnsi="Book Antiqua" w:cs="Times New Roman"/>
          <w:color w:val="000000" w:themeColor="text1"/>
        </w:rPr>
        <w:t>.</w:t>
      </w:r>
      <w:bookmarkStart w:id="28" w:name="OLE_LINK71"/>
      <w:bookmarkStart w:id="29" w:name="OLE_LINK72"/>
      <w:r w:rsidR="00A56A26" w:rsidRPr="00663503">
        <w:rPr>
          <w:rFonts w:ascii="Book Antiqua" w:hAnsi="Book Antiqua" w:cs="Times New Roman"/>
          <w:color w:val="000000" w:themeColor="text1"/>
        </w:rPr>
        <w:t xml:space="preserve"> Advanced stage disease with distant metastasis is the main reason for the poor therapeutic efficacy of surgery</w:t>
      </w:r>
      <w:r w:rsidR="002E0E73" w:rsidRPr="00663503">
        <w:rPr>
          <w:rFonts w:ascii="Book Antiqua" w:hAnsi="Book Antiqua" w:cs="Times New Roman"/>
          <w:color w:val="000000" w:themeColor="text1"/>
        </w:rPr>
        <w:t xml:space="preserve"> in CRC</w:t>
      </w:r>
      <w:r w:rsidR="00A56A26" w:rsidRPr="00663503">
        <w:rPr>
          <w:rFonts w:ascii="Book Antiqua" w:hAnsi="Book Antiqua" w:cs="Times New Roman"/>
          <w:color w:val="000000" w:themeColor="text1"/>
        </w:rPr>
        <w:t>. Therefore, discovering highly effective diagnostic biomarkers and understanding the molecular mechanisms underlying CRC tumorigenesis are needed to significantly increase the survival rate of CRC patients.</w:t>
      </w:r>
      <w:bookmarkEnd w:id="28"/>
      <w:bookmarkEnd w:id="29"/>
    </w:p>
    <w:p w14:paraId="5DE6E047" w14:textId="45AB2984" w:rsidR="00E76700" w:rsidRPr="00663503" w:rsidRDefault="00645C92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Long noncoding RNAs (</w:t>
      </w:r>
      <w:proofErr w:type="spellStart"/>
      <w:r w:rsidR="00E21F7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are non-coding RNAs of over 200 nucleotides that are located in the nucleus or cytoplasm. Several studies have demonstrated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play a significant role in the development of malignant tumors</w:t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PEVuZE5vdGU+PENpdGU+PEF1dGhvcj5XYW5nPC9BdXRob3I+PFllYXI+MjAxOTwvWWVhcj48UmVj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PEVuZE5vdGU+PENpdGU+PEF1dGhvcj5XYW5nPC9BdXRob3I+PFllYXI+MjAxOTwvWWVhcj48UmVj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72324" w:rsidRPr="00663503">
        <w:rPr>
          <w:rFonts w:ascii="Book Antiqua" w:hAnsi="Book Antiqua" w:cs="Times New Roman"/>
          <w:color w:val="000000" w:themeColor="text1"/>
        </w:rPr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[3,</w:t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4]</w:t>
      </w:r>
      <w:r w:rsidR="00472324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Salmena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&lt;EndNote&gt;&lt;Cite&gt;&lt;Author&gt;Salmena&lt;/Author&gt;&lt;Year&gt;2011&lt;/Year&gt;&lt;RecNum&gt;511&lt;/RecNum&gt;&lt;DisplayText&gt;&lt;style face="superscript"&gt;[5]&lt;/style&gt;&lt;/DisplayText&gt;&lt;record&gt;&lt;rec-number&gt;511&lt;/rec-number&gt;&lt;foreign-keys&gt;&lt;key app="EN" db-id="5axvp2fsapptewese9b5dzr9fdaadeatsdd9" timestamp="1563863148"&gt;511&lt;/key&gt;&lt;/foreign-keys&gt;&lt;ref-type name="Journal Article"&gt;17&lt;/ref-type&gt;&lt;contributors&gt;&lt;authors&gt;&lt;author&gt;Salmena, L.&lt;/author&gt;&lt;author&gt;Poliseno, L.&lt;/author&gt;&lt;author&gt;Tay, Y.&lt;/author&gt;&lt;author&gt;Kats, L.&lt;/author&gt;&lt;author&gt;Pandolfi, P. P.&lt;/author&gt;&lt;/authors&gt;&lt;/contributors&gt;&lt;auth-address&gt;Cancer Genetics Program, Beth Israel Deaconess Cancer Center, Departments of Medicine and Pathology, Beth Israel Deaconess Medical Center, Harvard Medical School, Boston, MA 02215, USA.&lt;/auth-address&gt;&lt;titles&gt;&lt;title&gt;A ceRNA hypothesis: the Rosetta Stone of a hidden RNA language?&lt;/title&gt;&lt;secondary-title&gt;Cell&lt;/secondary-title&gt;&lt;/titles&gt;&lt;periodical&gt;&lt;full-title&gt;Cell&lt;/full-title&gt;&lt;/periodical&gt;&lt;pages&gt;353-8&lt;/pages&gt;&lt;volume&gt;146&lt;/volume&gt;&lt;number&gt;3&lt;/number&gt;&lt;edition&gt;2011/08/02&lt;/edition&gt;&lt;keywords&gt;&lt;keyword&gt;Animals&lt;/keyword&gt;&lt;keyword&gt;*Gene Expression Profiling&lt;/keyword&gt;&lt;keyword&gt;Gene Expression Regulation&lt;/keyword&gt;&lt;keyword&gt;Humans&lt;/keyword&gt;&lt;keyword&gt;MicroRNAs/genetics&lt;/keyword&gt;&lt;keyword&gt;Neoplasms/genetics/metabolism&lt;/keyword&gt;&lt;keyword&gt;Pseudogenes&lt;/keyword&gt;&lt;keyword&gt;RNA/*genetics/*metabolism&lt;/keyword&gt;&lt;keyword&gt;RNA, Messenger/genetics&lt;/keyword&gt;&lt;keyword&gt;RNA, Untranslated/genetics&lt;/keyword&gt;&lt;/keywords&gt;&lt;dates&gt;&lt;year&gt;2011&lt;/year&gt;&lt;pub-dates&gt;&lt;date&gt;Aug 5&lt;/date&gt;&lt;/pub-dates&gt;&lt;/dates&gt;&lt;isbn&gt;1097-4172 (Electronic)&amp;#xD;0092-8674 (Linking)&lt;/isbn&gt;&lt;accession-num&gt;21802130&lt;/accession-num&gt;&lt;urls&gt;&lt;related-urls&gt;&lt;url&gt;https://www.ncbi.nlm.nih.gov/pubmed/21802130&lt;/url&gt;&lt;/related-urls&gt;&lt;/urls&gt;&lt;custom2&gt;21802130&lt;/custom2&gt;&lt;electronic-resource-num&gt;10.1016/j.cell.2011.07.014&lt;/electronic-resource-num&gt;&lt;/record&gt;&lt;/Cite&gt;&lt;/EndNote&gt;</w:instrTex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[5]</w:t>
      </w:r>
      <w:r w:rsidR="00BF0587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hypothesized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</w:t>
      </w:r>
      <w:r w:rsidR="00B43E37">
        <w:rPr>
          <w:rFonts w:ascii="Book Antiqua" w:hAnsi="Book Antiqua" w:cs="Times New Roman"/>
          <w:color w:val="000000" w:themeColor="text1"/>
        </w:rPr>
        <w:t>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and mRNA</w:t>
      </w:r>
      <w:r w:rsidR="00B43E37">
        <w:rPr>
          <w:rFonts w:ascii="Book Antiqua" w:hAnsi="Book Antiqua" w:cs="Times New Roman"/>
          <w:color w:val="000000" w:themeColor="text1"/>
        </w:rPr>
        <w:t>s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could interact with each other </w:t>
      </w:r>
      <w:r w:rsidR="00BF0587" w:rsidRPr="00014105">
        <w:rPr>
          <w:rFonts w:ascii="Book Antiqua" w:hAnsi="Book Antiqua" w:cs="Times New Roman"/>
          <w:i/>
          <w:color w:val="000000" w:themeColor="text1"/>
        </w:rPr>
        <w:t>via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3E37">
        <w:rPr>
          <w:rFonts w:ascii="Book Antiqua" w:hAnsi="Book Antiqua" w:cs="Times New Roman"/>
          <w:color w:val="000000" w:themeColor="text1"/>
        </w:rPr>
        <w:t>microRNAs (</w:t>
      </w:r>
      <w:r w:rsidR="00BF0587" w:rsidRPr="00663503">
        <w:rPr>
          <w:rFonts w:ascii="Book Antiqua" w:hAnsi="Book Antiqua" w:cs="Times New Roman"/>
          <w:color w:val="000000" w:themeColor="text1"/>
        </w:rPr>
        <w:t>miRNA</w:t>
      </w:r>
      <w:r w:rsidR="00B43E37">
        <w:rPr>
          <w:rFonts w:ascii="Book Antiqua" w:hAnsi="Book Antiqua" w:cs="Times New Roman"/>
          <w:color w:val="000000" w:themeColor="text1"/>
        </w:rPr>
        <w:t>s)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. This hypothesis was built on the fact that </w:t>
      </w:r>
      <w:proofErr w:type="spellStart"/>
      <w:r w:rsidR="00BF058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F0587" w:rsidRPr="00663503">
        <w:rPr>
          <w:rFonts w:ascii="Book Antiqua" w:hAnsi="Book Antiqua" w:cs="Times New Roman"/>
          <w:color w:val="000000" w:themeColor="text1"/>
        </w:rPr>
        <w:t xml:space="preserve"> contain </w:t>
      </w:r>
      <w:proofErr w:type="spellStart"/>
      <w:r w:rsidR="00532C7B" w:rsidRPr="00663503">
        <w:rPr>
          <w:rFonts w:ascii="Book Antiqua" w:hAnsi="Book Antiqua" w:cs="Times New Roman"/>
          <w:color w:val="000000" w:themeColor="text1"/>
        </w:rPr>
        <w:t>m</w:t>
      </w:r>
      <w:r w:rsidR="00B43E37">
        <w:rPr>
          <w:rFonts w:ascii="Book Antiqua" w:hAnsi="Book Antiqua" w:cs="Times New Roman"/>
          <w:color w:val="000000" w:themeColor="text1"/>
        </w:rPr>
        <w:t>i</w:t>
      </w:r>
      <w:r w:rsidR="00532C7B" w:rsidRPr="00663503">
        <w:rPr>
          <w:rFonts w:ascii="Book Antiqua" w:hAnsi="Book Antiqua" w:cs="Times New Roman"/>
          <w:color w:val="000000" w:themeColor="text1"/>
        </w:rPr>
        <w:t>RNA</w:t>
      </w:r>
      <w:proofErr w:type="spellEnd"/>
      <w:r w:rsidR="00532C7B" w:rsidRPr="00663503">
        <w:rPr>
          <w:rFonts w:ascii="Book Antiqua" w:hAnsi="Book Antiqua" w:cs="Times New Roman"/>
          <w:color w:val="000000" w:themeColor="text1"/>
        </w:rPr>
        <w:t xml:space="preserve"> response elements (</w:t>
      </w:r>
      <w:r w:rsidR="00BF0587" w:rsidRPr="00663503">
        <w:rPr>
          <w:rFonts w:ascii="Book Antiqua" w:hAnsi="Book Antiqua" w:cs="Times New Roman"/>
          <w:color w:val="000000" w:themeColor="text1"/>
        </w:rPr>
        <w:t>MREs</w:t>
      </w:r>
      <w:r w:rsidR="00532C7B" w:rsidRPr="00663503">
        <w:rPr>
          <w:rFonts w:ascii="Book Antiqua" w:hAnsi="Book Antiqua" w:cs="Times New Roman"/>
          <w:color w:val="000000" w:themeColor="text1"/>
        </w:rPr>
        <w:t>)</w:t>
      </w:r>
      <w:r w:rsidR="00BF0587" w:rsidRPr="00663503">
        <w:rPr>
          <w:rFonts w:ascii="Book Antiqua" w:hAnsi="Book Antiqua" w:cs="Times New Roman"/>
          <w:color w:val="000000" w:themeColor="text1"/>
        </w:rPr>
        <w:t xml:space="preserve"> and, thus, could competitively bind to the core seed regions of miRNAs to further regulate the expression of target genes.</w:t>
      </w:r>
      <w:r w:rsidR="00AB77B3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30" w:name="OLE_LINK27"/>
      <w:bookmarkStart w:id="31" w:name="OLE_LINK28"/>
      <w:r w:rsidR="00BF0587" w:rsidRPr="00663503">
        <w:rPr>
          <w:rFonts w:ascii="Book Antiqua" w:hAnsi="Book Antiqua" w:cs="Times New Roman"/>
          <w:color w:val="000000" w:themeColor="text1"/>
        </w:rPr>
        <w:t>I</w:t>
      </w:r>
      <w:r w:rsidR="003E791C" w:rsidRPr="00663503">
        <w:rPr>
          <w:rFonts w:ascii="Book Antiqua" w:hAnsi="Book Antiqua" w:cs="Times New Roman"/>
          <w:color w:val="000000" w:themeColor="text1"/>
        </w:rPr>
        <w:t>ncreasing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A21BE" w:rsidRPr="00663503">
        <w:rPr>
          <w:rFonts w:ascii="Book Antiqua" w:hAnsi="Book Antiqua" w:cs="Times New Roman"/>
          <w:color w:val="000000" w:themeColor="text1"/>
        </w:rPr>
        <w:t>evidence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F0587" w:rsidRPr="00663503">
        <w:rPr>
          <w:rFonts w:ascii="Book Antiqua" w:hAnsi="Book Antiqua" w:cs="Times New Roman"/>
          <w:color w:val="000000" w:themeColor="text1"/>
        </w:rPr>
        <w:t>in recent years</w:t>
      </w:r>
      <w:r w:rsidR="00BF0587" w:rsidRPr="00663503" w:rsidDel="003E791C">
        <w:rPr>
          <w:rFonts w:ascii="Book Antiqua" w:hAnsi="Book Antiqua" w:cs="Times New Roman"/>
          <w:color w:val="000000" w:themeColor="text1"/>
        </w:rPr>
        <w:t xml:space="preserve"> </w:t>
      </w:r>
      <w:r w:rsidR="00BF0587" w:rsidRPr="00663503">
        <w:rPr>
          <w:rFonts w:ascii="Book Antiqua" w:hAnsi="Book Antiqua" w:cs="Times New Roman"/>
          <w:color w:val="000000" w:themeColor="text1"/>
        </w:rPr>
        <w:t>has supported this theory by demonstrating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 that </w:t>
      </w:r>
      <w:proofErr w:type="spellStart"/>
      <w:r w:rsidR="000659CA" w:rsidRPr="00663503">
        <w:rPr>
          <w:rFonts w:ascii="Book Antiqua" w:hAnsi="Book Antiqua" w:cs="Times New Roman"/>
          <w:color w:val="000000" w:themeColor="text1"/>
        </w:rPr>
        <w:t>lncRNA</w:t>
      </w:r>
      <w:r w:rsidR="003E791C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E406A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0716F1" w:rsidRPr="00663503">
        <w:rPr>
          <w:rFonts w:ascii="Book Antiqua" w:hAnsi="Book Antiqua" w:cs="Times New Roman"/>
          <w:color w:val="000000" w:themeColor="text1"/>
        </w:rPr>
        <w:t>act</w:t>
      </w:r>
      <w:r w:rsidR="000659CA" w:rsidRPr="00663503">
        <w:rPr>
          <w:rFonts w:ascii="Book Antiqua" w:hAnsi="Book Antiqua" w:cs="Times New Roman"/>
          <w:color w:val="000000" w:themeColor="text1"/>
        </w:rPr>
        <w:t xml:space="preserve"> as </w:t>
      </w:r>
      <w:r w:rsidR="0010117E" w:rsidRPr="00663503">
        <w:rPr>
          <w:rFonts w:ascii="Book Antiqua" w:hAnsi="Book Antiqua" w:cs="Times New Roman"/>
          <w:color w:val="000000" w:themeColor="text1"/>
        </w:rPr>
        <w:t>competing endogenous RNA</w:t>
      </w:r>
      <w:r w:rsidR="00BD5AC6" w:rsidRPr="00663503">
        <w:rPr>
          <w:rFonts w:ascii="Book Antiqua" w:hAnsi="Book Antiqua" w:cs="Times New Roman"/>
          <w:color w:val="000000" w:themeColor="text1"/>
        </w:rPr>
        <w:t>s</w:t>
      </w:r>
      <w:r w:rsidR="0010117E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10117E" w:rsidRPr="00663503">
        <w:rPr>
          <w:rFonts w:ascii="Book Antiqua" w:hAnsi="Book Antiqua" w:cs="Times New Roman"/>
          <w:color w:val="000000" w:themeColor="text1"/>
        </w:rPr>
        <w:t>ceRNA</w:t>
      </w:r>
      <w:r w:rsidR="00BD5AC6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10117E" w:rsidRPr="00663503">
        <w:rPr>
          <w:rFonts w:ascii="Book Antiqua" w:hAnsi="Book Antiqua" w:cs="Times New Roman"/>
          <w:color w:val="000000" w:themeColor="text1"/>
        </w:rPr>
        <w:t>)</w:t>
      </w:r>
      <w:r w:rsidR="003519F9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0716F1" w:rsidRPr="00663503">
        <w:rPr>
          <w:rFonts w:ascii="Book Antiqua" w:hAnsi="Book Antiqua" w:cs="Times New Roman"/>
          <w:color w:val="000000" w:themeColor="text1"/>
        </w:rPr>
        <w:t xml:space="preserve">causing </w:t>
      </w:r>
      <w:r w:rsidR="003E791C" w:rsidRPr="00663503">
        <w:rPr>
          <w:rFonts w:ascii="Book Antiqua" w:hAnsi="Book Antiqua" w:cs="Times New Roman"/>
          <w:color w:val="000000" w:themeColor="text1"/>
        </w:rPr>
        <w:t xml:space="preserve">decreased </w:t>
      </w:r>
      <w:proofErr w:type="spellStart"/>
      <w:r w:rsidR="003519F9" w:rsidRPr="00663503">
        <w:rPr>
          <w:rFonts w:ascii="Book Antiqua" w:hAnsi="Book Antiqua" w:cs="Times New Roman"/>
          <w:color w:val="000000" w:themeColor="text1"/>
        </w:rPr>
        <w:t>miRNA</w:t>
      </w:r>
      <w:proofErr w:type="spellEnd"/>
      <w:r w:rsidR="003519F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716F1" w:rsidRPr="00663503">
        <w:rPr>
          <w:rFonts w:ascii="Book Antiqua" w:hAnsi="Book Antiqua" w:cs="Times New Roman"/>
          <w:color w:val="000000" w:themeColor="text1"/>
        </w:rPr>
        <w:t>binding to</w:t>
      </w:r>
      <w:r w:rsidR="003519F9" w:rsidRPr="00663503">
        <w:rPr>
          <w:rFonts w:ascii="Book Antiqua" w:hAnsi="Book Antiqua" w:cs="Times New Roman"/>
          <w:color w:val="000000" w:themeColor="text1"/>
        </w:rPr>
        <w:t xml:space="preserve"> mRNA target</w:t>
      </w:r>
      <w:bookmarkEnd w:id="30"/>
      <w:bookmarkEnd w:id="31"/>
      <w:r w:rsidR="003E791C" w:rsidRPr="00663503">
        <w:rPr>
          <w:rFonts w:ascii="Book Antiqua" w:hAnsi="Book Antiqua" w:cs="Times New Roman"/>
          <w:color w:val="000000" w:themeColor="text1"/>
        </w:rPr>
        <w:t>s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PEVuZE5vdGU+PENpdGU+PEF1dGhvcj5GYW5nPC9BdXRob3I+PFllYXI+MjAxMzwvWWVhcj48UmVj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=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PEVuZE5vdGU+PENpdGU+PEF1dGhvcj5GYW5nPC9BdXRob3I+PFllYXI+MjAxMzwvWWVhcj48UmVj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=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D665E" w:rsidRPr="00663503">
        <w:rPr>
          <w:rFonts w:ascii="Book Antiqua" w:hAnsi="Book Antiqua" w:cs="Times New Roman"/>
          <w:color w:val="000000" w:themeColor="text1"/>
        </w:rPr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[6]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B77B3" w:rsidRPr="00663503">
        <w:rPr>
          <w:rFonts w:ascii="Book Antiqua" w:hAnsi="Book Antiqua" w:cs="Times New Roman"/>
          <w:color w:val="000000" w:themeColor="text1"/>
        </w:rPr>
        <w:t>.</w:t>
      </w:r>
      <w:bookmarkStart w:id="32" w:name="OLE_LINK29"/>
      <w:bookmarkStart w:id="33" w:name="OLE_LINK30"/>
      <w:r w:rsidR="00A21E28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34" w:name="OLE_LINK35"/>
      <w:bookmarkStart w:id="35" w:name="OLE_LINK36"/>
      <w:bookmarkEnd w:id="32"/>
      <w:bookmarkEnd w:id="33"/>
      <w:r w:rsidR="00BF0587" w:rsidRPr="00663503">
        <w:rPr>
          <w:rFonts w:ascii="Book Antiqua" w:hAnsi="Book Antiqua" w:cs="Times New Roman"/>
          <w:color w:val="000000" w:themeColor="text1"/>
        </w:rPr>
        <w:t>Indeed,</w:t>
      </w:r>
      <w:r w:rsidR="008A6CB2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36" w:name="OLE_LINK39"/>
      <w:bookmarkStart w:id="37" w:name="OLE_LINK40"/>
      <w:bookmarkEnd w:id="34"/>
      <w:bookmarkEnd w:id="35"/>
      <w:r w:rsidR="00BF0587" w:rsidRPr="00663503">
        <w:rPr>
          <w:rFonts w:ascii="Book Antiqua" w:hAnsi="Book Antiqua" w:cs="Times New Roman"/>
          <w:color w:val="000000" w:themeColor="text1"/>
        </w:rPr>
        <w:t>a</w:t>
      </w:r>
      <w:r w:rsidR="00002CAB" w:rsidRPr="00663503">
        <w:rPr>
          <w:rFonts w:ascii="Book Antiqua" w:hAnsi="Book Antiqua" w:cs="Times New Roman"/>
          <w:color w:val="000000" w:themeColor="text1"/>
        </w:rPr>
        <w:t>n increasing number of</w:t>
      </w:r>
      <w:r w:rsidR="00D67C19" w:rsidRPr="00663503">
        <w:rPr>
          <w:rFonts w:ascii="Book Antiqua" w:hAnsi="Book Antiqua" w:cs="Times New Roman"/>
          <w:color w:val="000000" w:themeColor="text1"/>
        </w:rPr>
        <w:t xml:space="preserve"> papers </w:t>
      </w:r>
      <w:r w:rsidR="00EF0556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002CAB" w:rsidRPr="00663503">
        <w:rPr>
          <w:rFonts w:ascii="Book Antiqua" w:hAnsi="Book Antiqua" w:cs="Times New Roman"/>
          <w:color w:val="000000" w:themeColor="text1"/>
        </w:rPr>
        <w:t xml:space="preserve">implicated </w:t>
      </w:r>
      <w:proofErr w:type="spellStart"/>
      <w:r w:rsidR="00EF0556" w:rsidRPr="00663503">
        <w:rPr>
          <w:rFonts w:ascii="Book Antiqua" w:hAnsi="Book Antiqua" w:cs="Times New Roman"/>
          <w:color w:val="000000" w:themeColor="text1"/>
        </w:rPr>
        <w:t>ceRNA</w:t>
      </w:r>
      <w:r w:rsidR="00BF0587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EF05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02CAB" w:rsidRPr="00663503">
        <w:rPr>
          <w:rFonts w:ascii="Book Antiqua" w:hAnsi="Book Antiqua" w:cs="Times New Roman"/>
          <w:color w:val="000000" w:themeColor="text1"/>
        </w:rPr>
        <w:t>in</w:t>
      </w:r>
      <w:r w:rsidR="00EF05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04E95" w:rsidRPr="00663503">
        <w:rPr>
          <w:rFonts w:ascii="Book Antiqua" w:hAnsi="Book Antiqua" w:cs="Times New Roman"/>
          <w:color w:val="000000" w:themeColor="text1"/>
        </w:rPr>
        <w:t xml:space="preserve">cancer </w:t>
      </w:r>
      <w:r w:rsidR="00EF0556" w:rsidRPr="00663503">
        <w:rPr>
          <w:rFonts w:ascii="Book Antiqua" w:hAnsi="Book Antiqua" w:cs="Times New Roman"/>
          <w:color w:val="000000" w:themeColor="text1"/>
        </w:rPr>
        <w:t>development</w:t>
      </w:r>
      <w:bookmarkEnd w:id="36"/>
      <w:bookmarkEnd w:id="37"/>
      <w:r w:rsidR="002D665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&lt;EndNote&gt;&lt;Cite&gt;&lt;Author&gt;Feng&lt;/Author&gt;&lt;Year&gt;2019&lt;/Year&gt;&lt;RecNum&gt;516&lt;/RecNum&gt;&lt;DisplayText&gt;&lt;style face="superscript"&gt;[7]&lt;/style&gt;&lt;/DisplayText&gt;&lt;record&gt;&lt;rec-number&gt;516&lt;/rec-number&gt;&lt;foreign-keys&gt;&lt;key app="EN" db-id="5axvp2fsapptewese9b5dzr9fdaadeatsdd9" timestamp="1563863510"&gt;516&lt;/key&gt;&lt;/foreign-keys&gt;&lt;ref-type name="Journal Article"&gt;17&lt;/ref-type&gt;&lt;contributors&gt;&lt;authors&gt;&lt;author&gt;Feng, C.&lt;/author&gt;&lt;author&gt;Song, C.&lt;/author&gt;&lt;author&gt;Ning, Z.&lt;/author&gt;&lt;author&gt;Ai, B.&lt;/author&gt;&lt;author&gt;Wang, Q.&lt;/author&gt;&lt;author&gt;Xu, Y.&lt;/author&gt;&lt;author&gt;Li, M.&lt;/author&gt;&lt;author&gt;Bai, X.&lt;/author&gt;&lt;author&gt;Zhao, J.&lt;/author&gt;&lt;author&gt;Liu, Y.&lt;/author&gt;&lt;author&gt;Li, X.&lt;/author&gt;&lt;author&gt;Zhang, J.&lt;/author&gt;&lt;author&gt;Li, C.&lt;/author&gt;&lt;/authors&gt;&lt;/contributors&gt;&lt;auth-address&gt;School of Medical Informatics, Daqing Campus, Harbin Medical University, Daqing, China.&amp;#xD;Department of Pharmacology, Daqing Campus, Harbin Medical University, Daqing, China.&amp;#xD;School of Nursing, Daqing Campus, Harbin Medical University, Daqing, China.&amp;#xD;The fifth Affiliated Hospital of Harbin Medical University, Daqing, China.&lt;/auth-address&gt;&lt;titles&gt;&lt;title&gt;ce-Subpathway: Identification of ceRNA-mediated subpathways via joint power of ceRNAs and pathway topologies&lt;/title&gt;&lt;secondary-title&gt;J Cell Mol Med&lt;/secondary-title&gt;&lt;/titles&gt;&lt;periodical&gt;&lt;full-title&gt;J Cell Mol Med&lt;/full-title&gt;&lt;/periodical&gt;&lt;pages&gt;967-984&lt;/pages&gt;&lt;volume&gt;23&lt;/volume&gt;&lt;number&gt;2&lt;/number&gt;&lt;edition&gt;2018/11/14&lt;/edition&gt;&lt;keywords&gt;&lt;keyword&gt;ceRNAs&lt;/keyword&gt;&lt;keyword&gt;differentially expressed genes&lt;/keyword&gt;&lt;keyword&gt;subpathways&lt;/keyword&gt;&lt;keyword&gt;topological property&lt;/keyword&gt;&lt;/keywords&gt;&lt;dates&gt;&lt;year&gt;2019&lt;/year&gt;&lt;pub-dates&gt;&lt;date&gt;Feb&lt;/date&gt;&lt;/pub-dates&gt;&lt;/dates&gt;&lt;isbn&gt;1582-4934 (Electronic)&amp;#xD;1582-1838 (Linking)&lt;/isbn&gt;&lt;accession-num&gt;30421585&lt;/accession-num&gt;&lt;urls&gt;&lt;related-urls&gt;&lt;url&gt;https://www.ncbi.nlm.nih.gov/pubmed/30421585&lt;/url&gt;&lt;/related-urls&gt;&lt;/urls&gt;&lt;custom2&gt;30421585&lt;/custom2&gt;&lt;electronic-resource-num&gt;10.1111/jcmm.13997&lt;/electronic-resource-num&gt;&lt;/record&gt;&lt;/Cite&gt;&lt;/EndNote&gt;</w:instrTex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[7]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C2C45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377D6C11" w14:textId="603D22F2" w:rsidR="00CC6908" w:rsidRPr="00663503" w:rsidRDefault="00504E95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R</w:t>
      </w:r>
      <w:r w:rsidR="006E09E2" w:rsidRPr="00663503">
        <w:rPr>
          <w:rFonts w:ascii="Book Antiqua" w:hAnsi="Book Antiqua" w:cs="Times New Roman"/>
          <w:color w:val="000000" w:themeColor="text1"/>
        </w:rPr>
        <w:t>ecent</w:t>
      </w:r>
      <w:r w:rsidRPr="00663503">
        <w:rPr>
          <w:rFonts w:ascii="Book Antiqua" w:hAnsi="Book Antiqua" w:cs="Times New Roman"/>
          <w:color w:val="000000" w:themeColor="text1"/>
        </w:rPr>
        <w:t>ly</w:t>
      </w:r>
      <w:r w:rsidR="006E09E2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4E2AB1" w:rsidRPr="00663503">
        <w:rPr>
          <w:rFonts w:ascii="Book Antiqua" w:hAnsi="Book Antiqua" w:cs="Times New Roman"/>
          <w:color w:val="000000" w:themeColor="text1"/>
        </w:rPr>
        <w:t>studies</w:t>
      </w:r>
      <w:r w:rsidR="006E09E2" w:rsidRPr="00663503">
        <w:rPr>
          <w:rFonts w:ascii="Book Antiqua" w:hAnsi="Book Antiqua" w:cs="Times New Roman"/>
          <w:color w:val="000000" w:themeColor="text1"/>
        </w:rPr>
        <w:t xml:space="preserve"> have confir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med </w:t>
      </w:r>
      <w:r w:rsidR="004E2AB1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8C5B7F" w:rsidRPr="00663503">
        <w:rPr>
          <w:rFonts w:ascii="Book Antiqua" w:hAnsi="Book Antiqua" w:cs="Times New Roman"/>
          <w:color w:val="000000" w:themeColor="text1"/>
        </w:rPr>
        <w:t>th</w:t>
      </w:r>
      <w:r w:rsidRPr="00663503">
        <w:rPr>
          <w:rFonts w:ascii="Book Antiqua" w:hAnsi="Book Antiqua" w:cs="Times New Roman"/>
          <w:color w:val="000000" w:themeColor="text1"/>
        </w:rPr>
        <w:t>e regulatory network</w:t>
      </w:r>
      <w:r w:rsidR="004E2AB1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8C5B7F" w:rsidRPr="00663503">
        <w:rPr>
          <w:rFonts w:ascii="Book Antiqua" w:hAnsi="Book Antiqua" w:cs="Times New Roman"/>
          <w:color w:val="000000" w:themeColor="text1"/>
        </w:rPr>
        <w:t>lncRNA</w:t>
      </w:r>
      <w:r w:rsidR="00DE2A4A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8C5B7F" w:rsidRPr="00663503">
        <w:rPr>
          <w:rFonts w:ascii="Book Antiqua" w:hAnsi="Book Antiqua" w:cs="Times New Roman"/>
          <w:color w:val="000000" w:themeColor="text1"/>
        </w:rPr>
        <w:t>miRNA</w:t>
      </w:r>
      <w:proofErr w:type="spellEnd"/>
      <w:r w:rsidR="00DE2A4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8C5B7F" w:rsidRPr="00663503">
        <w:rPr>
          <w:rFonts w:ascii="Book Antiqua" w:hAnsi="Book Antiqua" w:cs="Times New Roman"/>
          <w:color w:val="000000" w:themeColor="text1"/>
        </w:rPr>
        <w:t>mRNA</w:t>
      </w:r>
      <w:r w:rsidR="004E2AB1" w:rsidRPr="00663503">
        <w:rPr>
          <w:rFonts w:ascii="Book Antiqua" w:hAnsi="Book Antiqua" w:cs="Times New Roman"/>
          <w:color w:val="000000" w:themeColor="text1"/>
        </w:rPr>
        <w:t>,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proofErr w:type="spellStart"/>
      <w:r w:rsidR="008C5B7F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play </w:t>
      </w:r>
      <w:r w:rsidR="007B60CB" w:rsidRPr="00663503">
        <w:rPr>
          <w:rFonts w:ascii="Book Antiqua" w:hAnsi="Book Antiqua" w:cs="Times New Roman"/>
          <w:color w:val="000000" w:themeColor="text1"/>
        </w:rPr>
        <w:t>significant</w:t>
      </w:r>
      <w:r w:rsidRPr="00663503">
        <w:rPr>
          <w:rFonts w:ascii="Book Antiqua" w:hAnsi="Book Antiqua" w:cs="Times New Roman"/>
          <w:color w:val="000000" w:themeColor="text1"/>
        </w:rPr>
        <w:t xml:space="preserve"> roles</w:t>
      </w:r>
      <w:r w:rsidR="008C5B7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in the </w:t>
      </w:r>
      <w:r w:rsidR="004E2AB1" w:rsidRPr="00663503">
        <w:rPr>
          <w:rFonts w:ascii="Book Antiqua" w:hAnsi="Book Antiqua" w:cs="Times New Roman"/>
          <w:color w:val="000000" w:themeColor="text1"/>
        </w:rPr>
        <w:t>development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 of gastric</w:t>
      </w:r>
      <w:r w:rsidRPr="00663503">
        <w:rPr>
          <w:rFonts w:ascii="Book Antiqua" w:hAnsi="Book Antiqua" w:cs="Times New Roman"/>
          <w:color w:val="000000" w:themeColor="text1"/>
        </w:rPr>
        <w:t xml:space="preserve"> cancer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PEVuZE5vdGU+PENpdGU+PEF1dGhvcj5BcnVuPC9BdXRob3I+PFllYXI+MjAxODwvWWVhcj48UmVj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PEVuZE5vdGU+PENpdGU+PEF1dGhvcj5BcnVuPC9BdXRob3I+PFllYXI+MjAxODwvWWVhcj48UmVj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D665E" w:rsidRPr="00663503">
        <w:rPr>
          <w:rFonts w:ascii="Book Antiqua" w:hAnsi="Book Antiqua" w:cs="Times New Roman"/>
          <w:color w:val="000000" w:themeColor="text1"/>
        </w:rPr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[8]</w:t>
      </w:r>
      <w:r w:rsidR="002D665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3A081C" w:rsidRPr="00663503">
        <w:rPr>
          <w:rFonts w:ascii="Book Antiqua" w:hAnsi="Book Antiqua" w:cs="Times New Roman"/>
          <w:color w:val="000000" w:themeColor="text1"/>
        </w:rPr>
        <w:t>cholangiocarcinoma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&lt;EndNote&gt;&lt;Cite&gt;&lt;Author&gt;Li&lt;/Author&gt;&lt;Year&gt;2019&lt;/Year&gt;&lt;RecNum&gt;647&lt;/RecNum&gt;&lt;DisplayText&gt;&lt;style face="superscript"&gt;[9]&lt;/style&gt;&lt;/DisplayText&gt;&lt;record&gt;&lt;rec-number&gt;647&lt;/rec-number&gt;&lt;foreign-keys&gt;&lt;key app="EN" db-id="5axvp2fsapptewese9b5dzr9fdaadeatsdd9" timestamp="1569329152"&gt;647&lt;/key&gt;&lt;/foreign-keys&gt;&lt;ref-type name="Journal Article"&gt;17&lt;/ref-type&gt;&lt;contributors&gt;&lt;authors&gt;&lt;author&gt;Li, G.&lt;/author&gt;&lt;author&gt;Liu, T.&lt;/author&gt;&lt;author&gt;Zhang, B.&lt;/author&gt;&lt;author&gt;Chen, W.&lt;/author&gt;&lt;author&gt;Ding, Z.&lt;/author&gt;&lt;/authors&gt;&lt;/contributors&gt;&lt;auth-address&gt;Department of Surgery, Hepatic Surgery Center, Tongji Hospital, Tongji Medical College, Huazhong University of Science and Technology, Wuhan, China.&amp;#xD;Department of Anesthesiology, Tongji Hospital, Tongji Medical College, Huazhong University of Science and Technology, Wuhan, China.&lt;/auth-address&gt;&lt;titles&gt;&lt;title&gt;Genome-wide identification of a competing endogenous RNA network in cholangiocarcinoma&lt;/title&gt;&lt;secondary-title&gt;J Cell Biochem&lt;/secondary-title&gt;&lt;/titles&gt;&lt;periodical&gt;&lt;full-title&gt;J Cell Biochem&lt;/full-title&gt;&lt;/periodical&gt;&lt;pages&gt;18995-19003&lt;/pages&gt;&lt;volume&gt;120&lt;/volume&gt;&lt;number&gt;11&lt;/number&gt;&lt;edition&gt;2019/07/05&lt;/edition&gt;&lt;keywords&gt;&lt;keyword&gt;bioinformatics&lt;/keyword&gt;&lt;keyword&gt;cholangiocarcinoma&lt;/keyword&gt;&lt;keyword&gt;competitive endogenous RNA&lt;/keyword&gt;&lt;keyword&gt;lncRNA HULC&lt;/keyword&gt;&lt;keyword&gt;long noncoding RNAs&lt;/keyword&gt;&lt;keyword&gt;prognosis&lt;/keyword&gt;&lt;/keywords&gt;&lt;dates&gt;&lt;year&gt;2019&lt;/year&gt;&lt;pub-dates&gt;&lt;date&gt;Nov&lt;/date&gt;&lt;/pub-dates&gt;&lt;/dates&gt;&lt;isbn&gt;1097-4644 (Electronic)&amp;#xD;0730-2312 (Linking)&lt;/isbn&gt;&lt;accession-num&gt;31270845&lt;/accession-num&gt;&lt;urls&gt;&lt;related-urls&gt;&lt;url&gt;https://www.ncbi.nlm.nih.gov/pubmed/31270845&lt;/url&gt;&lt;/related-urls&gt;&lt;/urls&gt;&lt;custom2&gt;31270845&lt;/custom2&gt;&lt;electronic-resource-num&gt;10.1002/jcb.29222&lt;/electronic-resource-num&gt;&lt;/record&gt;&lt;/Cite&gt;&lt;/EndNote&gt;</w:instrTex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[9]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67C19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B43E37">
        <w:rPr>
          <w:rFonts w:ascii="Book Antiqua" w:hAnsi="Book Antiqua" w:cs="Times New Roman"/>
          <w:color w:val="000000" w:themeColor="text1"/>
        </w:rPr>
        <w:t>CRC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MC0xMl08L3N0eWxlPjwvRGlzcGxheVRleHQ+PHJlY29yZD48cmVjLW51bWJlcj41MzI8L3JlYy1u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MC0xMl08L3N0eWxlPjwvRGlzcGxheVRleHQ+PHJlY29yZD48cmVjLW51bWJlcj41MzI8L3JlYy1u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</w:fldData>
        </w:fldChar>
      </w:r>
      <w:r w:rsidR="008B271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B2719" w:rsidRPr="00663503">
        <w:rPr>
          <w:rFonts w:ascii="Book Antiqua" w:hAnsi="Book Antiqua" w:cs="Times New Roman"/>
          <w:color w:val="000000" w:themeColor="text1"/>
        </w:rPr>
      </w:r>
      <w:r w:rsidR="008B271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[10-12]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67C19" w:rsidRPr="00663503">
        <w:rPr>
          <w:rFonts w:ascii="Book Antiqua" w:hAnsi="Book Antiqua" w:cs="Times New Roman"/>
          <w:color w:val="000000" w:themeColor="text1"/>
        </w:rPr>
        <w:t>.</w:t>
      </w:r>
      <w:r w:rsidR="0060239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2752E" w:rsidRPr="00663503">
        <w:rPr>
          <w:rFonts w:ascii="Book Antiqua" w:hAnsi="Book Antiqua" w:cs="Times New Roman"/>
          <w:color w:val="000000" w:themeColor="text1"/>
        </w:rPr>
        <w:t>However,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 most of these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generated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573507" w:rsidRPr="00663503">
        <w:rPr>
          <w:rFonts w:ascii="Book Antiqua" w:hAnsi="Book Antiqua" w:cs="Times New Roman"/>
          <w:color w:val="000000" w:themeColor="text1"/>
        </w:rPr>
        <w:t xml:space="preserve"> networks contain a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large number 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of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 and it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i</w:t>
      </w:r>
      <w:r w:rsidR="00573507" w:rsidRPr="00663503">
        <w:rPr>
          <w:rFonts w:ascii="Book Antiqua" w:hAnsi="Book Antiqua" w:cs="Times New Roman"/>
          <w:color w:val="000000" w:themeColor="text1"/>
        </w:rPr>
        <w:t xml:space="preserve">s difficult to extract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5735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573507" w:rsidRPr="00663503">
        <w:rPr>
          <w:rFonts w:ascii="Book Antiqua" w:hAnsi="Book Antiqua" w:cs="Times New Roman"/>
          <w:color w:val="000000" w:themeColor="text1"/>
        </w:rPr>
        <w:t xml:space="preserve"> closely related to survival prognosis</w:t>
      </w:r>
      <w:r w:rsidR="00E504A6" w:rsidRPr="00663503">
        <w:rPr>
          <w:rFonts w:ascii="Book Antiqua" w:hAnsi="Book Antiqua" w:cs="Times New Roman"/>
          <w:color w:val="000000" w:themeColor="text1"/>
        </w:rPr>
        <w:t xml:space="preserve">. In this paper, </w:t>
      </w:r>
      <w:r w:rsidR="00CC6908" w:rsidRPr="00663503">
        <w:rPr>
          <w:rFonts w:ascii="Book Antiqua" w:hAnsi="Book Antiqua" w:cs="Times New Roman"/>
          <w:color w:val="000000" w:themeColor="text1"/>
        </w:rPr>
        <w:t>univariate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Cox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 regression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analysis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was performed on all the </w:t>
      </w:r>
      <w:r w:rsidR="00B50C90" w:rsidRPr="00663503">
        <w:rPr>
          <w:rFonts w:ascii="Book Antiqua" w:hAnsi="Book Antiqua" w:cs="Times New Roman"/>
          <w:color w:val="000000" w:themeColor="text1"/>
        </w:rPr>
        <w:t>differentially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expressed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before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a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 was constructed. </w:t>
      </w:r>
      <w:bookmarkStart w:id="38" w:name="OLE_LINK6"/>
      <w:r w:rsidR="00CC6908" w:rsidRPr="00663503">
        <w:rPr>
          <w:rFonts w:ascii="Book Antiqua" w:hAnsi="Book Antiqua" w:cs="Times New Roman"/>
          <w:color w:val="000000" w:themeColor="text1"/>
        </w:rPr>
        <w:t xml:space="preserve">The RNA expression profiles were combined with patient clinical features </w:t>
      </w:r>
      <w:r w:rsidR="00BD5AC6" w:rsidRPr="00663503">
        <w:rPr>
          <w:rFonts w:ascii="Book Antiqua" w:hAnsi="Book Antiqua" w:cs="Times New Roman"/>
          <w:color w:val="000000" w:themeColor="text1"/>
        </w:rPr>
        <w:t>to generate the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network. </w:t>
      </w:r>
      <w:bookmarkEnd w:id="38"/>
      <w:r w:rsidR="005A4D44" w:rsidRPr="00663503">
        <w:rPr>
          <w:rFonts w:ascii="Book Antiqua" w:hAnsi="Book Antiqua" w:cs="Times New Roman"/>
          <w:color w:val="000000" w:themeColor="text1"/>
        </w:rPr>
        <w:t>Through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multivariate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Cox </w:t>
      </w:r>
      <w:r w:rsidR="00CC6908" w:rsidRPr="00663503">
        <w:rPr>
          <w:rFonts w:ascii="Book Antiqua" w:hAnsi="Book Antiqua" w:cs="Times New Roman"/>
          <w:color w:val="000000" w:themeColor="text1"/>
        </w:rPr>
        <w:t>regression model</w:t>
      </w:r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C6908" w:rsidRPr="00663503">
        <w:rPr>
          <w:rFonts w:ascii="Book Antiqua" w:hAnsi="Book Antiqua" w:cs="Times New Roman"/>
          <w:color w:val="000000" w:themeColor="text1"/>
        </w:rPr>
        <w:lastRenderedPageBreak/>
        <w:t>a four-</w:t>
      </w:r>
      <w:r w:rsidR="00B50C90" w:rsidRPr="00663503">
        <w:rPr>
          <w:rFonts w:ascii="Book Antiqua" w:hAnsi="Book Antiqua" w:cs="Times New Roman"/>
          <w:color w:val="000000" w:themeColor="text1"/>
        </w:rPr>
        <w:t>lncRNA</w:t>
      </w:r>
      <w:r w:rsidR="00BD5AC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model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based on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risk score </w:t>
      </w:r>
      <w:r w:rsidR="00CC6908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CC690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C6908" w:rsidRPr="00663503">
        <w:rPr>
          <w:rFonts w:ascii="Book Antiqua" w:hAnsi="Book Antiqua" w:cs="Times New Roman"/>
          <w:color w:val="000000" w:themeColor="text1"/>
        </w:rPr>
        <w:t xml:space="preserve"> network was developed</w:t>
      </w:r>
      <w:r w:rsidR="00F4352F" w:rsidRPr="00663503">
        <w:rPr>
          <w:rFonts w:ascii="Book Antiqua" w:hAnsi="Book Antiqua" w:cs="Times New Roman"/>
          <w:color w:val="000000" w:themeColor="text1"/>
        </w:rPr>
        <w:t>. Furthermore, the association between this model</w:t>
      </w:r>
      <w:r w:rsidR="00B50C90" w:rsidRPr="00663503">
        <w:rPr>
          <w:rFonts w:ascii="Book Antiqua" w:hAnsi="Book Antiqua" w:cs="Times New Roman"/>
          <w:color w:val="000000" w:themeColor="text1"/>
        </w:rPr>
        <w:t>,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clinical information,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F4352F" w:rsidRPr="00663503">
        <w:rPr>
          <w:rFonts w:ascii="Book Antiqua" w:hAnsi="Book Antiqua" w:cs="Times New Roman"/>
          <w:color w:val="000000" w:themeColor="text1"/>
        </w:rPr>
        <w:t>survival prognosis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 was analyzed.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50C90" w:rsidRPr="00663503">
        <w:rPr>
          <w:rFonts w:ascii="Book Antiqua" w:hAnsi="Book Antiqua" w:cs="Times New Roman"/>
          <w:color w:val="000000" w:themeColor="text1"/>
        </w:rPr>
        <w:t xml:space="preserve">Key </w:t>
      </w:r>
      <w:proofErr w:type="spellStart"/>
      <w:r w:rsidR="00B50C90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 xml:space="preserve"> in the </w:t>
      </w:r>
      <w:proofErr w:type="spellStart"/>
      <w:r w:rsidR="00B50C9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B50C90" w:rsidRPr="00663503">
        <w:rPr>
          <w:rFonts w:ascii="Book Antiqua" w:hAnsi="Book Antiqua" w:cs="Times New Roman"/>
          <w:color w:val="000000" w:themeColor="text1"/>
        </w:rPr>
        <w:t xml:space="preserve"> network were validated in clinical CRC tissues 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by </w:t>
      </w:r>
      <w:r w:rsidR="00886C82" w:rsidRPr="00663503">
        <w:rPr>
          <w:rFonts w:ascii="Book Antiqua" w:hAnsi="Book Antiqua" w:cs="Times New Roman"/>
          <w:color w:val="000000" w:themeColor="text1"/>
        </w:rPr>
        <w:t>quantitative real-time polymerase chain reaction (</w:t>
      </w:r>
      <w:proofErr w:type="spellStart"/>
      <w:r w:rsidR="00F4352F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F4352F" w:rsidRPr="00663503">
        <w:rPr>
          <w:rFonts w:ascii="Book Antiqua" w:hAnsi="Book Antiqua" w:cs="Times New Roman"/>
          <w:color w:val="000000" w:themeColor="text1"/>
        </w:rPr>
        <w:t>-PCR</w:t>
      </w:r>
      <w:r w:rsidR="00886C82" w:rsidRPr="00663503">
        <w:rPr>
          <w:rFonts w:ascii="Book Antiqua" w:hAnsi="Book Antiqua" w:cs="Times New Roman"/>
          <w:color w:val="000000" w:themeColor="text1"/>
        </w:rPr>
        <w:t>)</w:t>
      </w:r>
      <w:r w:rsidR="00F4352F" w:rsidRPr="00663503">
        <w:rPr>
          <w:rFonts w:ascii="Book Antiqua" w:hAnsi="Book Antiqua" w:cs="Times New Roman"/>
          <w:color w:val="000000" w:themeColor="text1"/>
        </w:rPr>
        <w:t>.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 Our study </w:t>
      </w:r>
      <w:r w:rsidR="00B43E37" w:rsidRPr="00663503">
        <w:rPr>
          <w:rFonts w:ascii="Book Antiqua" w:hAnsi="Book Antiqua" w:cs="Times New Roman"/>
          <w:color w:val="000000" w:themeColor="text1"/>
        </w:rPr>
        <w:t>provide</w:t>
      </w:r>
      <w:r w:rsidR="00B43E37">
        <w:rPr>
          <w:rFonts w:ascii="Book Antiqua" w:hAnsi="Book Antiqua" w:cs="Times New Roman"/>
          <w:color w:val="000000" w:themeColor="text1"/>
        </w:rPr>
        <w:t>d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a deep understanding of </w:t>
      </w:r>
      <w:proofErr w:type="spellStart"/>
      <w:r w:rsidR="00BD60EE" w:rsidRPr="00663503">
        <w:rPr>
          <w:rFonts w:ascii="Book Antiqua" w:hAnsi="Book Antiqua" w:cs="Times New Roman"/>
          <w:color w:val="000000" w:themeColor="text1"/>
        </w:rPr>
        <w:t>ceRNA</w:t>
      </w:r>
      <w:r w:rsidR="005055E7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5055E7" w:rsidRPr="00663503">
        <w:rPr>
          <w:rFonts w:ascii="Book Antiqua" w:hAnsi="Book Antiqua" w:cs="Times New Roman"/>
          <w:color w:val="000000" w:themeColor="text1"/>
        </w:rPr>
        <w:t>,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D60EE" w:rsidRPr="00663503">
        <w:rPr>
          <w:rFonts w:ascii="Book Antiqua" w:hAnsi="Book Antiqua" w:cs="Times New Roman"/>
          <w:color w:val="000000" w:themeColor="text1"/>
        </w:rPr>
        <w:t>four-</w:t>
      </w:r>
      <w:proofErr w:type="spellStart"/>
      <w:r w:rsidR="00BD60EE" w:rsidRPr="00663503">
        <w:rPr>
          <w:rFonts w:ascii="Book Antiqua" w:hAnsi="Book Antiqua" w:cs="Times New Roman"/>
          <w:color w:val="000000" w:themeColor="text1"/>
        </w:rPr>
        <w:t>lncRNA</w:t>
      </w:r>
      <w:proofErr w:type="spellEnd"/>
      <w:r w:rsidR="00BD60EE" w:rsidRPr="00663503">
        <w:rPr>
          <w:rFonts w:ascii="Book Antiqua" w:hAnsi="Book Antiqua" w:cs="Times New Roman"/>
          <w:color w:val="000000" w:themeColor="text1"/>
        </w:rPr>
        <w:t xml:space="preserve"> model could </w:t>
      </w:r>
      <w:r w:rsidR="005055E7" w:rsidRPr="00663503">
        <w:rPr>
          <w:rFonts w:ascii="Book Antiqua" w:hAnsi="Book Antiqua" w:cs="Times New Roman"/>
          <w:color w:val="000000" w:themeColor="text1"/>
        </w:rPr>
        <w:t xml:space="preserve">identify </w:t>
      </w:r>
      <w:r w:rsidR="00BD60EE" w:rsidRPr="00663503">
        <w:rPr>
          <w:rFonts w:ascii="Book Antiqua" w:hAnsi="Book Antiqua" w:cs="Times New Roman"/>
          <w:color w:val="000000" w:themeColor="text1"/>
        </w:rPr>
        <w:t>novel candidate biomarkers for CRC.</w:t>
      </w:r>
    </w:p>
    <w:p w14:paraId="78AEBF29" w14:textId="77777777" w:rsidR="006A5BA8" w:rsidRPr="00663503" w:rsidRDefault="006A5BA8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</w:p>
    <w:p w14:paraId="7B072670" w14:textId="3B1209BA" w:rsidR="00937861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MATERIALS AND METHODS</w:t>
      </w:r>
    </w:p>
    <w:p w14:paraId="5465AD15" w14:textId="62E891FC" w:rsidR="00887489" w:rsidRPr="00663503" w:rsidRDefault="00BF5A0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Raw data and prep</w:t>
      </w:r>
      <w:r w:rsidR="003A3C1F" w:rsidRPr="00663503">
        <w:rPr>
          <w:rFonts w:ascii="Book Antiqua" w:hAnsi="Book Antiqua" w:cs="Times New Roman"/>
          <w:b/>
          <w:i/>
          <w:color w:val="000000" w:themeColor="text1"/>
        </w:rPr>
        <w:t>rocessing</w:t>
      </w:r>
    </w:p>
    <w:p w14:paraId="29803865" w14:textId="4399D9A7" w:rsidR="008F3A33" w:rsidRPr="00663503" w:rsidRDefault="007B021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A3C1F" w:rsidRPr="00663503">
        <w:rPr>
          <w:rFonts w:ascii="Book Antiqua" w:hAnsi="Book Antiqua" w:cs="Times New Roman"/>
          <w:color w:val="000000" w:themeColor="text1"/>
        </w:rPr>
        <w:t xml:space="preserve">raw </w:t>
      </w:r>
      <w:r w:rsidRPr="00663503">
        <w:rPr>
          <w:rFonts w:ascii="Book Antiqua" w:hAnsi="Book Antiqua" w:cs="Times New Roman"/>
          <w:color w:val="000000" w:themeColor="text1"/>
        </w:rPr>
        <w:t>RNA sequence</w:t>
      </w:r>
      <w:r w:rsidR="001F65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22246D" w:rsidRPr="00663503">
        <w:rPr>
          <w:rFonts w:ascii="Book Antiqua" w:hAnsi="Book Antiqua" w:cs="Times New Roman"/>
          <w:color w:val="000000" w:themeColor="text1"/>
        </w:rPr>
        <w:t>506</w:t>
      </w:r>
      <w:r w:rsidRPr="00663503">
        <w:rPr>
          <w:rFonts w:ascii="Book Antiqua" w:hAnsi="Book Antiqua" w:cs="Times New Roman"/>
          <w:color w:val="000000" w:themeColor="text1"/>
        </w:rPr>
        <w:t xml:space="preserve"> colorectal cancer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patient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F658F" w:rsidRPr="00663503">
        <w:rPr>
          <w:rFonts w:ascii="Book Antiqua" w:hAnsi="Book Antiqua" w:cs="Times New Roman"/>
          <w:color w:val="000000" w:themeColor="text1"/>
        </w:rPr>
        <w:t>samples</w:t>
      </w:r>
      <w:r w:rsidR="00F4352F" w:rsidRPr="00663503">
        <w:rPr>
          <w:rFonts w:ascii="Book Antiqua" w:hAnsi="Book Antiqua" w:cs="Times New Roman"/>
          <w:color w:val="000000" w:themeColor="text1"/>
        </w:rPr>
        <w:t xml:space="preserve"> (534 tumor and 41 non-tumor tissues)</w:t>
      </w:r>
      <w:r w:rsidR="001F658F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were retrieved from the </w:t>
      </w:r>
      <w:r w:rsidR="00F91D75" w:rsidRPr="00663503">
        <w:rPr>
          <w:rFonts w:ascii="Book Antiqua" w:hAnsi="Book Antiqua" w:cs="Times New Roman"/>
          <w:color w:val="000000" w:themeColor="text1"/>
        </w:rPr>
        <w:t>Cancer Genome Atlas (</w:t>
      </w:r>
      <w:r w:rsidRPr="00663503">
        <w:rPr>
          <w:rFonts w:ascii="Book Antiqua" w:hAnsi="Book Antiqua" w:cs="Times New Roman"/>
          <w:color w:val="000000" w:themeColor="text1"/>
        </w:rPr>
        <w:t>TCGA</w:t>
      </w:r>
      <w:r w:rsidR="00F91D75" w:rsidRPr="00663503">
        <w:rPr>
          <w:rFonts w:ascii="Book Antiqua" w:hAnsi="Book Antiqua" w:cs="Times New Roman"/>
          <w:color w:val="000000" w:themeColor="text1"/>
        </w:rPr>
        <w:t>)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3E37" w:rsidRPr="00663503">
        <w:rPr>
          <w:rFonts w:ascii="Book Antiqua" w:hAnsi="Book Antiqua" w:cs="Times New Roman"/>
          <w:color w:val="000000" w:themeColor="text1"/>
        </w:rPr>
        <w:t>data</w:t>
      </w:r>
      <w:r w:rsidR="00B43E37">
        <w:rPr>
          <w:rFonts w:ascii="Book Antiqua" w:hAnsi="Book Antiqua" w:cs="Times New Roman"/>
          <w:color w:val="000000" w:themeColor="text1"/>
        </w:rPr>
        <w:t>base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4352F" w:rsidRPr="00663503">
        <w:rPr>
          <w:rFonts w:ascii="Book Antiqua" w:hAnsi="Book Antiqua" w:cs="Times New Roman"/>
          <w:color w:val="000000" w:themeColor="text1"/>
        </w:rPr>
        <w:t>(https://portal.gdc.cancer.gov/)</w:t>
      </w:r>
      <w:r w:rsidR="000D44DA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The criteria </w:t>
      </w:r>
      <w:r w:rsidR="003A3C1F" w:rsidRPr="00663503">
        <w:rPr>
          <w:rFonts w:ascii="Book Antiqua" w:hAnsi="Book Antiqua" w:cs="Times New Roman"/>
          <w:color w:val="000000" w:themeColor="text1"/>
        </w:rPr>
        <w:t xml:space="preserve">of inclusion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were: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1) </w:t>
      </w:r>
      <w:r w:rsidR="00B43E37">
        <w:rPr>
          <w:rFonts w:ascii="Book Antiqua" w:hAnsi="Book Antiqua" w:cs="Times New Roman"/>
          <w:color w:val="000000" w:themeColor="text1"/>
        </w:rPr>
        <w:t>C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linical </w:t>
      </w:r>
      <w:r w:rsidR="00167D75" w:rsidRPr="00663503">
        <w:rPr>
          <w:rFonts w:ascii="Book Antiqua" w:hAnsi="Book Antiqua" w:cs="Times New Roman"/>
          <w:color w:val="000000" w:themeColor="text1"/>
        </w:rPr>
        <w:t>information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 (age, gender, pathological stage, survival time</w:t>
      </w:r>
      <w:r w:rsidR="00001EA8" w:rsidRPr="00663503">
        <w:rPr>
          <w:rFonts w:ascii="Book Antiqua" w:hAnsi="Book Antiqua" w:cs="Times New Roman"/>
          <w:color w:val="000000" w:themeColor="text1"/>
        </w:rPr>
        <w:t>,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 and status)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F658F" w:rsidRPr="00663503">
        <w:rPr>
          <w:rFonts w:ascii="Book Antiqua" w:hAnsi="Book Antiqua" w:cs="Times New Roman"/>
          <w:color w:val="000000" w:themeColor="text1"/>
        </w:rPr>
        <w:t>should be complete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2) </w:t>
      </w:r>
      <w:r w:rsidR="001F658F" w:rsidRPr="00663503">
        <w:rPr>
          <w:rFonts w:ascii="Book Antiqua" w:hAnsi="Book Antiqua" w:cs="Times New Roman"/>
          <w:color w:val="000000" w:themeColor="text1"/>
        </w:rPr>
        <w:t xml:space="preserve">sequencing data should be complete, including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RNA-Seq data </w:t>
      </w:r>
      <w:r w:rsidR="00001EA8" w:rsidRPr="00663503">
        <w:rPr>
          <w:rFonts w:ascii="Book Antiqua" w:hAnsi="Book Antiqua" w:cs="Times New Roman"/>
          <w:color w:val="000000" w:themeColor="text1"/>
        </w:rPr>
        <w:t xml:space="preserve">for both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mRNAs and </w:t>
      </w:r>
      <w:proofErr w:type="spellStart"/>
      <w:r w:rsidR="00167D75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167D75" w:rsidRPr="00663503">
        <w:rPr>
          <w:rFonts w:ascii="Book Antiqua" w:hAnsi="Book Antiqua" w:cs="Times New Roman"/>
          <w:color w:val="000000" w:themeColor="text1"/>
        </w:rPr>
        <w:t xml:space="preserve">; </w:t>
      </w:r>
      <w:r w:rsidR="00495B49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1F658F" w:rsidRPr="00663503">
        <w:rPr>
          <w:rFonts w:ascii="Book Antiqua" w:hAnsi="Book Antiqua" w:cs="Times New Roman"/>
          <w:color w:val="000000" w:themeColor="text1"/>
        </w:rPr>
        <w:t>(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3) </w:t>
      </w:r>
      <w:r w:rsidR="001F658F" w:rsidRPr="00663503">
        <w:rPr>
          <w:rFonts w:ascii="Book Antiqua" w:hAnsi="Book Antiqua" w:cs="Times New Roman"/>
          <w:color w:val="000000" w:themeColor="text1"/>
        </w:rPr>
        <w:t>the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follow-up survival time </w:t>
      </w:r>
      <w:r w:rsidR="001F658F" w:rsidRPr="00663503">
        <w:rPr>
          <w:rFonts w:ascii="Book Antiqua" w:hAnsi="Book Antiqua" w:cs="Times New Roman"/>
          <w:color w:val="000000" w:themeColor="text1"/>
        </w:rPr>
        <w:t>should be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01EA8" w:rsidRPr="00663503">
        <w:rPr>
          <w:rFonts w:ascii="Book Antiqua" w:hAnsi="Book Antiqua" w:cs="Times New Roman"/>
          <w:color w:val="000000" w:themeColor="text1"/>
        </w:rPr>
        <w:sym w:font="Symbol" w:char="F020"/>
      </w:r>
      <w:r w:rsidR="00001EA8" w:rsidRPr="00663503">
        <w:rPr>
          <w:rFonts w:ascii="Book Antiqua" w:hAnsi="Book Antiqua" w:cs="Times New Roman"/>
          <w:color w:val="000000" w:themeColor="text1"/>
        </w:rPr>
        <w:sym w:font="Symbol" w:char="F0B3"/>
      </w:r>
      <w:r w:rsidR="00495B4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30 </w:t>
      </w:r>
      <w:r w:rsidR="00495B49" w:rsidRPr="00663503">
        <w:rPr>
          <w:rFonts w:ascii="Book Antiqua" w:hAnsi="Book Antiqua" w:cs="Times New Roman"/>
          <w:color w:val="000000" w:themeColor="text1"/>
        </w:rPr>
        <w:t>d</w:t>
      </w:r>
      <w:r w:rsidR="00167D75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E1360A" w:rsidRPr="00663503">
        <w:rPr>
          <w:rFonts w:ascii="Book Antiqua" w:hAnsi="Book Antiqua" w:cs="Times New Roman"/>
          <w:color w:val="000000" w:themeColor="text1"/>
        </w:rPr>
        <w:t xml:space="preserve">Our study </w:t>
      </w:r>
      <w:r w:rsidR="00187291" w:rsidRPr="00663503">
        <w:rPr>
          <w:rFonts w:ascii="Book Antiqua" w:hAnsi="Book Antiqua" w:cs="Times New Roman"/>
          <w:color w:val="000000" w:themeColor="text1"/>
        </w:rPr>
        <w:t>follow</w:t>
      </w:r>
      <w:r w:rsidR="00001EA8" w:rsidRPr="00663503">
        <w:rPr>
          <w:rFonts w:ascii="Book Antiqua" w:hAnsi="Book Antiqua" w:cs="Times New Roman"/>
          <w:color w:val="000000" w:themeColor="text1"/>
        </w:rPr>
        <w:t>ed</w:t>
      </w:r>
      <w:r w:rsidR="00187291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E1360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87291" w:rsidRPr="00663503">
        <w:rPr>
          <w:rFonts w:ascii="Book Antiqua" w:hAnsi="Book Antiqua" w:cs="Times New Roman"/>
          <w:color w:val="000000" w:themeColor="text1"/>
        </w:rPr>
        <w:t xml:space="preserve">TCGA </w:t>
      </w:r>
      <w:r w:rsidR="00E1360A" w:rsidRPr="00663503">
        <w:rPr>
          <w:rFonts w:ascii="Book Antiqua" w:hAnsi="Book Antiqua" w:cs="Times New Roman"/>
          <w:color w:val="000000" w:themeColor="text1"/>
        </w:rPr>
        <w:t>publication guidelines</w:t>
      </w:r>
      <w:r w:rsidR="008B6E24" w:rsidRPr="00663503">
        <w:rPr>
          <w:rFonts w:ascii="Book Antiqua" w:hAnsi="Book Antiqua" w:cs="Times New Roman"/>
          <w:color w:val="000000" w:themeColor="text1"/>
        </w:rPr>
        <w:t>.</w:t>
      </w:r>
    </w:p>
    <w:p w14:paraId="7579671F" w14:textId="77777777" w:rsidR="00495B49" w:rsidRPr="00663503" w:rsidRDefault="00495B4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7D719FC" w14:textId="4D75F5B7" w:rsidR="00E90913" w:rsidRPr="00663503" w:rsidRDefault="003A3C1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Expression profile</w:t>
      </w:r>
      <w:r w:rsidR="00E1360A" w:rsidRPr="00663503">
        <w:rPr>
          <w:rFonts w:ascii="Book Antiqua" w:hAnsi="Book Antiqua" w:cs="Times New Roman"/>
          <w:b/>
          <w:i/>
          <w:color w:val="000000" w:themeColor="text1"/>
        </w:rPr>
        <w:t xml:space="preserve"> analysis</w:t>
      </w:r>
    </w:p>
    <w:p w14:paraId="36D63EA5" w14:textId="63A2B211" w:rsidR="0064178A" w:rsidRPr="00663503" w:rsidRDefault="00BD4D6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used </w:t>
      </w:r>
      <w:r w:rsidR="00AE79B9" w:rsidRPr="00663503">
        <w:rPr>
          <w:rFonts w:ascii="Book Antiqua" w:hAnsi="Book Antiqua" w:cs="Times New Roman"/>
          <w:color w:val="000000" w:themeColor="text1"/>
        </w:rPr>
        <w:t xml:space="preserve">the Ensemble </w:t>
      </w:r>
      <w:r w:rsidR="003A3C1F" w:rsidRPr="00663503">
        <w:rPr>
          <w:rFonts w:ascii="Book Antiqua" w:hAnsi="Book Antiqua" w:cs="Times New Roman"/>
          <w:color w:val="000000" w:themeColor="text1"/>
        </w:rPr>
        <w:t>annotation file</w:t>
      </w:r>
      <w:r w:rsidR="0066202B" w:rsidRPr="00663503">
        <w:rPr>
          <w:rFonts w:ascii="Book Antiqua" w:hAnsi="Book Antiqua" w:cs="Times New Roman"/>
          <w:color w:val="000000" w:themeColor="text1"/>
        </w:rPr>
        <w:t xml:space="preserve"> (http://www.ensembl.org/index.html)</w:t>
      </w:r>
      <w:r w:rsidRPr="00663503">
        <w:rPr>
          <w:rFonts w:ascii="Book Antiqua" w:hAnsi="Book Antiqua" w:cs="Times New Roman"/>
          <w:color w:val="000000" w:themeColor="text1"/>
        </w:rPr>
        <w:t xml:space="preserve"> to define and annotate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mRNA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r w:rsidR="0066202B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We identified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differentially </w:t>
      </w:r>
      <w:r w:rsidR="00DD1456" w:rsidRPr="00663503">
        <w:rPr>
          <w:rFonts w:ascii="Book Antiqua" w:hAnsi="Book Antiqua" w:cs="Times New Roman"/>
          <w:color w:val="000000" w:themeColor="text1"/>
        </w:rPr>
        <w:t>expressed mRNA</w:t>
      </w:r>
      <w:r w:rsidR="00B154C9" w:rsidRPr="00663503">
        <w:rPr>
          <w:rFonts w:ascii="Book Antiqua" w:hAnsi="Book Antiqua" w:cs="Times New Roman"/>
          <w:color w:val="000000" w:themeColor="text1"/>
        </w:rPr>
        <w:t>s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DD1456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DD1456" w:rsidRPr="00663503">
        <w:rPr>
          <w:rFonts w:ascii="Book Antiqua" w:hAnsi="Book Antiqua" w:cs="Times New Roman"/>
          <w:color w:val="000000" w:themeColor="text1"/>
        </w:rPr>
        <w:t xml:space="preserve">), 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>)</w:t>
      </w:r>
      <w:r w:rsidR="00B154C9" w:rsidRPr="00663503">
        <w:rPr>
          <w:rFonts w:ascii="Book Antiqua" w:hAnsi="Book Antiqua" w:cs="Times New Roman"/>
          <w:color w:val="000000" w:themeColor="text1"/>
        </w:rPr>
        <w:t>,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and </w:t>
      </w:r>
      <w:proofErr w:type="spellStart"/>
      <w:r w:rsidR="00DD1456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DD1456" w:rsidRPr="00663503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DD1456" w:rsidRPr="00663503">
        <w:rPr>
          <w:rFonts w:ascii="Book Antiqua" w:hAnsi="Book Antiqua" w:cs="Times New Roman"/>
          <w:color w:val="000000" w:themeColor="text1"/>
        </w:rPr>
        <w:t>DEmiRNAs</w:t>
      </w:r>
      <w:proofErr w:type="spellEnd"/>
      <w:r w:rsidR="00DD1456" w:rsidRPr="00663503">
        <w:rPr>
          <w:rFonts w:ascii="Book Antiqua" w:hAnsi="Book Antiqua" w:cs="Times New Roman"/>
          <w:color w:val="000000" w:themeColor="text1"/>
        </w:rPr>
        <w:t xml:space="preserve">) using program codes written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with 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R and Perl software. </w:t>
      </w:r>
      <w:r w:rsidR="00B154C9" w:rsidRPr="00663503">
        <w:rPr>
          <w:rFonts w:ascii="Book Antiqua" w:hAnsi="Book Antiqua" w:cs="Times New Roman"/>
          <w:color w:val="000000" w:themeColor="text1"/>
        </w:rPr>
        <w:t>A</w:t>
      </w:r>
      <w:r w:rsidR="00A1664A" w:rsidRPr="00663503">
        <w:rPr>
          <w:rFonts w:ascii="Book Antiqua" w:hAnsi="Book Antiqua" w:cs="Times New Roman"/>
          <w:color w:val="000000" w:themeColor="text1"/>
        </w:rPr>
        <w:t xml:space="preserve"> log2 absolute of the f</w:t>
      </w:r>
      <w:r w:rsidR="00590A29" w:rsidRPr="00663503">
        <w:rPr>
          <w:rFonts w:ascii="Book Antiqua" w:hAnsi="Book Antiqua" w:cs="Times New Roman"/>
          <w:color w:val="000000" w:themeColor="text1"/>
        </w:rPr>
        <w:t xml:space="preserve">old change </w:t>
      </w:r>
      <w:r w:rsidR="00B154C9" w:rsidRPr="00663503">
        <w:rPr>
          <w:rFonts w:ascii="Book Antiqua" w:hAnsi="Book Antiqua" w:cs="Times New Roman"/>
          <w:color w:val="000000" w:themeColor="text1"/>
        </w:rPr>
        <w:sym w:font="Symbol" w:char="F0B3"/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 xml:space="preserve">2 and </w:t>
      </w:r>
      <w:r w:rsidR="00CB59D1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DD1456" w:rsidRPr="00663503">
        <w:rPr>
          <w:rFonts w:ascii="Book Antiqua" w:hAnsi="Book Antiqua" w:cs="Times New Roman"/>
          <w:i/>
          <w:iCs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>&lt;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9D1" w:rsidRPr="00663503">
        <w:rPr>
          <w:rFonts w:ascii="Book Antiqua" w:hAnsi="Book Antiqua" w:cs="Times New Roman"/>
          <w:color w:val="000000" w:themeColor="text1"/>
        </w:rPr>
        <w:t>0.01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were considered significant</w:t>
      </w:r>
      <w:r w:rsidR="00CB59D1" w:rsidRPr="00663503">
        <w:rPr>
          <w:rFonts w:ascii="Book Antiqua" w:hAnsi="Book Antiqua" w:cs="Times New Roman"/>
          <w:color w:val="000000" w:themeColor="text1"/>
        </w:rPr>
        <w:t>.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E19BB" w:rsidRPr="00663503">
        <w:rPr>
          <w:rFonts w:ascii="Book Antiqua" w:hAnsi="Book Antiqua" w:cs="Times New Roman"/>
          <w:color w:val="000000" w:themeColor="text1"/>
        </w:rPr>
        <w:t>The “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heatmap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>” and “</w:t>
      </w:r>
      <w:proofErr w:type="spellStart"/>
      <w:r w:rsidR="005E19BB" w:rsidRPr="00663503">
        <w:rPr>
          <w:rFonts w:ascii="Book Antiqua" w:hAnsi="Book Antiqua" w:cs="Times New Roman"/>
          <w:color w:val="000000" w:themeColor="text1"/>
        </w:rPr>
        <w:t>gplots</w:t>
      </w:r>
      <w:proofErr w:type="spellEnd"/>
      <w:r w:rsidR="005E19BB" w:rsidRPr="00663503">
        <w:rPr>
          <w:rFonts w:ascii="Book Antiqua" w:hAnsi="Book Antiqua" w:cs="Times New Roman"/>
          <w:color w:val="000000" w:themeColor="text1"/>
        </w:rPr>
        <w:t xml:space="preserve">”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functions 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5E19BB" w:rsidRPr="00663503">
        <w:rPr>
          <w:rFonts w:ascii="Book Antiqua" w:hAnsi="Book Antiqua" w:cs="Times New Roman"/>
          <w:color w:val="000000" w:themeColor="text1"/>
        </w:rPr>
        <w:t xml:space="preserve">R software package were used to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generate a volcano map of </w:t>
      </w:r>
      <w:r w:rsidR="00EC011B" w:rsidRPr="00663503">
        <w:rPr>
          <w:rFonts w:ascii="Book Antiqua" w:hAnsi="Book Antiqua" w:cs="Times New Roman"/>
          <w:color w:val="000000" w:themeColor="text1"/>
        </w:rPr>
        <w:t>the differentially expressed RNAs.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A6491" w:rsidRPr="00663503">
        <w:rPr>
          <w:rFonts w:ascii="Book Antiqua" w:hAnsi="Book Antiqua" w:cs="Times New Roman"/>
          <w:color w:val="000000" w:themeColor="text1"/>
        </w:rPr>
        <w:t>Functional enrichment analys</w:t>
      </w:r>
      <w:r w:rsidR="00B154C9" w:rsidRPr="00663503">
        <w:rPr>
          <w:rFonts w:ascii="Book Antiqua" w:hAnsi="Book Antiqua" w:cs="Times New Roman"/>
          <w:color w:val="000000" w:themeColor="text1"/>
        </w:rPr>
        <w:t>i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carried out for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DA6491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DA649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using </w:t>
      </w:r>
      <w:r w:rsidR="00DA6491" w:rsidRPr="00663503">
        <w:rPr>
          <w:rFonts w:ascii="Book Antiqua" w:hAnsi="Book Antiqua" w:cs="Times New Roman"/>
          <w:color w:val="000000" w:themeColor="text1"/>
        </w:rPr>
        <w:t>the</w:t>
      </w:r>
      <w:r w:rsidR="000712C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C011B" w:rsidRPr="00663503">
        <w:rPr>
          <w:rFonts w:ascii="Book Antiqua" w:hAnsi="Book Antiqua" w:cs="Times New Roman"/>
          <w:color w:val="000000" w:themeColor="text1"/>
        </w:rPr>
        <w:t>“</w:t>
      </w:r>
      <w:proofErr w:type="spellStart"/>
      <w:r w:rsidR="000712C3" w:rsidRPr="00663503">
        <w:rPr>
          <w:rFonts w:ascii="Book Antiqua" w:hAnsi="Book Antiqua" w:cs="Times New Roman"/>
          <w:color w:val="000000" w:themeColor="text1"/>
        </w:rPr>
        <w:t>clusterProfiler</w:t>
      </w:r>
      <w:proofErr w:type="spellEnd"/>
      <w:r w:rsidR="00EC011B" w:rsidRPr="00663503">
        <w:rPr>
          <w:rFonts w:ascii="Book Antiqua" w:hAnsi="Book Antiqua" w:cs="Times New Roman"/>
          <w:color w:val="000000" w:themeColor="text1"/>
        </w:rPr>
        <w:t>”</w:t>
      </w:r>
      <w:r w:rsidR="000712C3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in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DD1456" w:rsidRPr="00663503">
        <w:rPr>
          <w:rFonts w:ascii="Book Antiqua" w:hAnsi="Book Antiqua" w:cs="Times New Roman"/>
          <w:color w:val="000000" w:themeColor="text1"/>
        </w:rPr>
        <w:t xml:space="preserve"> R software</w:t>
      </w:r>
      <w:r w:rsidR="00DA6491" w:rsidRPr="00663503">
        <w:rPr>
          <w:rFonts w:ascii="Book Antiqua" w:hAnsi="Book Antiqua" w:cs="Times New Roman"/>
          <w:color w:val="000000" w:themeColor="text1"/>
        </w:rPr>
        <w:t xml:space="preserve">. </w:t>
      </w:r>
      <w:bookmarkStart w:id="39" w:name="OLE_LINK13"/>
      <w:r w:rsidR="00E966DD" w:rsidRPr="00663503">
        <w:rPr>
          <w:rFonts w:ascii="Book Antiqua" w:hAnsi="Book Antiqua" w:cs="Times New Roman"/>
          <w:color w:val="000000" w:themeColor="text1"/>
        </w:rPr>
        <w:t>T</w:t>
      </w:r>
      <w:r w:rsidR="0064178A" w:rsidRPr="00663503">
        <w:rPr>
          <w:rFonts w:ascii="Book Antiqua" w:hAnsi="Book Antiqua" w:cs="Times New Roman"/>
          <w:color w:val="000000" w:themeColor="text1"/>
        </w:rPr>
        <w:t>ranscription factors</w:t>
      </w:r>
      <w:bookmarkEnd w:id="39"/>
      <w:r w:rsidR="0064178A" w:rsidRPr="00663503">
        <w:rPr>
          <w:rFonts w:ascii="Book Antiqua" w:hAnsi="Book Antiqua" w:cs="Times New Roman"/>
          <w:color w:val="000000" w:themeColor="text1"/>
        </w:rPr>
        <w:t xml:space="preserve"> (TFs) </w:t>
      </w:r>
      <w:r w:rsidR="00E966DD" w:rsidRPr="00663503">
        <w:rPr>
          <w:rFonts w:ascii="Book Antiqua" w:hAnsi="Book Antiqua" w:cs="Times New Roman"/>
          <w:color w:val="000000" w:themeColor="text1"/>
        </w:rPr>
        <w:t xml:space="preserve">were identified amongst the clustered gene sets according to the </w:t>
      </w:r>
      <w:r w:rsidR="0064178A" w:rsidRPr="00663503">
        <w:rPr>
          <w:rFonts w:ascii="Book Antiqua" w:hAnsi="Book Antiqua" w:cs="Times New Roman"/>
          <w:color w:val="000000" w:themeColor="text1"/>
        </w:rPr>
        <w:t xml:space="preserve">ENCODE CHIP-seq data at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236A5" w:rsidRPr="00663503">
        <w:rPr>
          <w:rFonts w:ascii="Book Antiqua" w:hAnsi="Book Antiqua" w:cs="Times New Roman"/>
          <w:bCs/>
          <w:color w:val="000000" w:themeColor="text1"/>
        </w:rPr>
        <w:t>University of California Santa Cruz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4178A" w:rsidRPr="00663503">
        <w:rPr>
          <w:rFonts w:ascii="Book Antiqua" w:hAnsi="Book Antiqua" w:cs="Times New Roman"/>
          <w:color w:val="000000" w:themeColor="text1"/>
        </w:rPr>
        <w:t>Genome Browser</w:t>
      </w:r>
      <w:r w:rsidR="00E966DD" w:rsidRPr="00663503">
        <w:rPr>
          <w:rFonts w:ascii="Book Antiqua" w:hAnsi="Book Antiqua" w:cs="Times New Roman"/>
          <w:color w:val="000000" w:themeColor="text1"/>
        </w:rPr>
        <w:t>.</w:t>
      </w:r>
    </w:p>
    <w:p w14:paraId="4000998E" w14:textId="77777777" w:rsidR="003236A5" w:rsidRPr="00663503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B3F23D1" w14:textId="083718F5" w:rsidR="00CF2D93" w:rsidRPr="00663503" w:rsidRDefault="00CF2D9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Univari</w:t>
      </w:r>
      <w:r w:rsidR="00B154C9" w:rsidRPr="00663503">
        <w:rPr>
          <w:rFonts w:ascii="Book Antiqua" w:hAnsi="Book Antiqua" w:cs="Times New Roman"/>
          <w:b/>
          <w:bCs/>
          <w:i/>
          <w:color w:val="000000" w:themeColor="text1"/>
        </w:rPr>
        <w:t>a</w:t>
      </w: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te Cox regression analysis</w:t>
      </w:r>
    </w:p>
    <w:p w14:paraId="268BBB65" w14:textId="25A4CA91" w:rsidR="00CF2D93" w:rsidRPr="00663503" w:rsidRDefault="00EC011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40" w:name="OLE_LINK9"/>
      <w:r w:rsidRPr="00663503">
        <w:rPr>
          <w:rFonts w:ascii="Book Antiqua" w:hAnsi="Book Antiqua" w:cs="Times New Roman"/>
          <w:color w:val="000000" w:themeColor="text1"/>
        </w:rPr>
        <w:t>Univariate Cox regression</w:t>
      </w:r>
      <w:bookmarkEnd w:id="40"/>
      <w:r w:rsidRPr="00663503">
        <w:rPr>
          <w:rFonts w:ascii="Book Antiqua" w:hAnsi="Book Antiqua" w:cs="Times New Roman"/>
          <w:color w:val="000000" w:themeColor="text1"/>
        </w:rPr>
        <w:t xml:space="preserve"> was performed for all the aberrantly expressed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to evaluate the correlation between expression and overall survival (OS)</w:t>
      </w:r>
      <w:r w:rsidR="00B154C9" w:rsidRPr="00663503">
        <w:rPr>
          <w:rFonts w:ascii="Book Antiqua" w:hAnsi="Book Antiqua" w:cs="Times New Roman"/>
          <w:color w:val="000000" w:themeColor="text1"/>
        </w:rPr>
        <w:t>.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54C9" w:rsidRPr="00663503">
        <w:rPr>
          <w:rFonts w:ascii="Book Antiqua" w:hAnsi="Book Antiqua" w:cs="Times New Roman"/>
          <w:color w:val="000000" w:themeColor="text1"/>
        </w:rPr>
        <w:t>O</w:t>
      </w:r>
      <w:r w:rsidR="009C3979" w:rsidRPr="00663503">
        <w:rPr>
          <w:rFonts w:ascii="Book Antiqua" w:hAnsi="Book Antiqua" w:cs="Times New Roman"/>
          <w:color w:val="000000" w:themeColor="text1"/>
        </w:rPr>
        <w:t>nly</w:t>
      </w:r>
      <w:r w:rsidR="00BB684E" w:rsidRPr="00BB684E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BB684E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>correlated with prognosis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were used for </w:t>
      </w:r>
      <w:r w:rsidR="00B154C9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C3979" w:rsidRPr="00663503">
        <w:rPr>
          <w:rFonts w:ascii="Book Antiqua" w:hAnsi="Book Antiqua" w:cs="Times New Roman"/>
          <w:color w:val="000000" w:themeColor="text1"/>
        </w:rPr>
        <w:t>analysis.</w:t>
      </w:r>
    </w:p>
    <w:p w14:paraId="720FB0F4" w14:textId="77777777" w:rsidR="003236A5" w:rsidRPr="00BB684E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CE0013D" w14:textId="5F046EB5" w:rsidR="002B1BE0" w:rsidRPr="00663503" w:rsidRDefault="003A3C1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c</w:t>
      </w:r>
      <w:r w:rsidR="003C03CD" w:rsidRPr="00663503">
        <w:rPr>
          <w:rFonts w:ascii="Book Antiqua" w:hAnsi="Book Antiqua" w:cs="Times New Roman"/>
          <w:b/>
          <w:i/>
          <w:color w:val="000000" w:themeColor="text1"/>
        </w:rPr>
        <w:t>eRNA</w:t>
      </w:r>
      <w:proofErr w:type="spellEnd"/>
      <w:r w:rsidR="003C03CD" w:rsidRPr="00663503">
        <w:rPr>
          <w:rFonts w:ascii="Book Antiqua" w:hAnsi="Book Antiqua" w:cs="Times New Roman"/>
          <w:b/>
          <w:i/>
          <w:color w:val="000000" w:themeColor="text1"/>
        </w:rPr>
        <w:t xml:space="preserve"> regulatory network</w:t>
      </w:r>
      <w:r w:rsidR="009F2BA0" w:rsidRPr="00663503">
        <w:rPr>
          <w:rFonts w:ascii="Book Antiqua" w:hAnsi="Book Antiqua" w:cs="Times New Roman"/>
          <w:b/>
          <w:i/>
          <w:color w:val="000000" w:themeColor="text1"/>
        </w:rPr>
        <w:t xml:space="preserve"> </w:t>
      </w:r>
      <w:r w:rsidR="00A1664A" w:rsidRPr="00663503">
        <w:rPr>
          <w:rFonts w:ascii="Book Antiqua" w:hAnsi="Book Antiqua" w:cs="Times New Roman"/>
          <w:b/>
          <w:i/>
          <w:color w:val="000000" w:themeColor="text1"/>
        </w:rPr>
        <w:t xml:space="preserve">construction </w:t>
      </w:r>
      <w:r w:rsidR="009F2BA0" w:rsidRPr="00663503">
        <w:rPr>
          <w:rFonts w:ascii="Book Antiqua" w:hAnsi="Book Antiqua" w:cs="Times New Roman"/>
          <w:b/>
          <w:i/>
          <w:color w:val="000000" w:themeColor="text1"/>
        </w:rPr>
        <w:t>and functional annotation</w:t>
      </w:r>
    </w:p>
    <w:p w14:paraId="7C241A9A" w14:textId="3DFBD2B3" w:rsidR="009234D6" w:rsidRPr="00663503" w:rsidRDefault="0025455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3C03CD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3C03CD" w:rsidRPr="00663503">
        <w:rPr>
          <w:rFonts w:ascii="Book Antiqua" w:hAnsi="Book Antiqua" w:cs="Times New Roman"/>
          <w:color w:val="000000" w:themeColor="text1"/>
        </w:rPr>
        <w:t xml:space="preserve"> network of CRC was </w:t>
      </w:r>
      <w:r w:rsidR="00A1664A" w:rsidRPr="00663503">
        <w:rPr>
          <w:rFonts w:ascii="Book Antiqua" w:hAnsi="Book Antiqua" w:cs="Times New Roman"/>
          <w:color w:val="000000" w:themeColor="text1"/>
        </w:rPr>
        <w:t>constructed</w:t>
      </w:r>
      <w:r w:rsidRPr="00663503">
        <w:rPr>
          <w:rFonts w:ascii="Book Antiqua" w:hAnsi="Book Antiqua" w:cs="Times New Roman"/>
          <w:color w:val="000000" w:themeColor="text1"/>
        </w:rPr>
        <w:t xml:space="preserve"> following the steps listed below</w:t>
      </w:r>
      <w:r w:rsidR="00A1664A" w:rsidRPr="00663503">
        <w:rPr>
          <w:rFonts w:ascii="Book Antiqua" w:hAnsi="Book Antiqua" w:cs="Times New Roman"/>
          <w:color w:val="000000" w:themeColor="text1"/>
        </w:rPr>
        <w:t>: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 (1) </w:t>
      </w:r>
      <w:r w:rsidR="00BB684E">
        <w:rPr>
          <w:rFonts w:ascii="Book Antiqua" w:hAnsi="Book Antiqua" w:cs="Times New Roman"/>
          <w:color w:val="000000" w:themeColor="text1"/>
        </w:rPr>
        <w:t>T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he </w:t>
      </w:r>
      <w:proofErr w:type="spellStart"/>
      <w:r w:rsidR="00164561" w:rsidRPr="00663503">
        <w:rPr>
          <w:rFonts w:ascii="Book Antiqua" w:hAnsi="Book Antiqua" w:cs="Times New Roman"/>
          <w:color w:val="000000" w:themeColor="text1"/>
        </w:rPr>
        <w:t>miRcode</w:t>
      </w:r>
      <w:proofErr w:type="spellEnd"/>
      <w:r w:rsidR="00164561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BF097F" w:rsidRPr="00663503">
        <w:rPr>
          <w:rFonts w:ascii="Book Antiqua" w:hAnsi="Book Antiqua" w:cs="Times New Roman"/>
          <w:color w:val="000000" w:themeColor="text1"/>
        </w:rPr>
        <w:t xml:space="preserve"> (http://www.mircode.org) was used to scientifically</w:t>
      </w:r>
      <w:r w:rsidR="001645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F097F" w:rsidRPr="00663503">
        <w:rPr>
          <w:rFonts w:ascii="Book Antiqua" w:hAnsi="Book Antiqua" w:cs="Times New Roman"/>
          <w:color w:val="000000" w:themeColor="text1"/>
        </w:rPr>
        <w:t xml:space="preserve">retrieve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DElncRNA-miRNA</w:t>
      </w:r>
      <w:proofErr w:type="spellEnd"/>
      <w:r w:rsidR="00BF097F" w:rsidRPr="00663503">
        <w:rPr>
          <w:rFonts w:ascii="Book Antiqua" w:hAnsi="Book Antiqua" w:cs="Times New Roman"/>
          <w:color w:val="000000" w:themeColor="text1"/>
        </w:rPr>
        <w:t xml:space="preserve"> interactions</w:t>
      </w:r>
      <w:r w:rsidR="00CF2D93" w:rsidRPr="00663503">
        <w:rPr>
          <w:rFonts w:ascii="Book Antiqua" w:hAnsi="Book Antiqua" w:cs="Times New Roman"/>
          <w:color w:val="000000" w:themeColor="text1"/>
        </w:rPr>
        <w:t xml:space="preserve"> and matched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DEmiRNA</w:t>
      </w:r>
      <w:proofErr w:type="spellEnd"/>
      <w:r w:rsidR="00CF2D93" w:rsidRPr="00663503">
        <w:rPr>
          <w:rFonts w:ascii="Book Antiqua" w:hAnsi="Book Antiqua" w:cs="Times New Roman"/>
          <w:color w:val="000000" w:themeColor="text1"/>
        </w:rPr>
        <w:t xml:space="preserve"> interactions wer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e performed; (2)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</w:t>
      </w:r>
      <w:r w:rsidR="002A6FDE" w:rsidRPr="00663503">
        <w:rPr>
          <w:rFonts w:ascii="Book Antiqua" w:hAnsi="Book Antiqua" w:cs="Times New Roman"/>
          <w:color w:val="000000" w:themeColor="text1"/>
        </w:rPr>
        <w:t>m</w:t>
      </w:r>
      <w:r w:rsidR="009F2BA0" w:rsidRPr="00663503">
        <w:rPr>
          <w:rFonts w:ascii="Book Antiqua" w:hAnsi="Book Antiqua" w:cs="Times New Roman"/>
          <w:color w:val="000000" w:themeColor="text1"/>
        </w:rPr>
        <w:t>iRNA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-</w:t>
      </w:r>
      <w:r w:rsidR="009F2BA0" w:rsidRPr="00663503">
        <w:rPr>
          <w:rFonts w:ascii="Book Antiqua" w:hAnsi="Book Antiqua" w:cs="Times New Roman"/>
          <w:color w:val="000000" w:themeColor="text1"/>
        </w:rPr>
        <w:t xml:space="preserve">targeted mRNAs were predicted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miRTarBase</w:t>
      </w:r>
      <w:proofErr w:type="spellEnd"/>
      <w:r w:rsidR="0017101A" w:rsidRPr="00663503">
        <w:rPr>
          <w:rFonts w:ascii="Book Antiqua" w:hAnsi="Book Antiqua" w:cs="Times New Roman"/>
          <w:color w:val="000000" w:themeColor="text1"/>
        </w:rPr>
        <w:t xml:space="preserve"> (http://www.targetscan.org/)</w:t>
      </w:r>
      <w:r w:rsidR="007A2F3B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miRDB</w:t>
      </w:r>
      <w:proofErr w:type="spellEnd"/>
      <w:r w:rsidR="00E23B3D" w:rsidRPr="00663503">
        <w:rPr>
          <w:rFonts w:ascii="Book Antiqua" w:hAnsi="Book Antiqua" w:cs="Times New Roman"/>
          <w:color w:val="000000" w:themeColor="text1"/>
        </w:rPr>
        <w:t xml:space="preserve"> (http://www.mirdb.org/)</w:t>
      </w:r>
      <w:r w:rsidRPr="00663503">
        <w:rPr>
          <w:rFonts w:ascii="Book Antiqua" w:hAnsi="Book Antiqua" w:cs="Times New Roman"/>
          <w:color w:val="000000" w:themeColor="text1"/>
        </w:rPr>
        <w:t>,</w:t>
      </w:r>
      <w:r w:rsidR="00E23B3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A2F3B" w:rsidRPr="00663503">
        <w:rPr>
          <w:rFonts w:ascii="Book Antiqua" w:hAnsi="Book Antiqua" w:cs="Times New Roman"/>
          <w:color w:val="000000" w:themeColor="text1"/>
        </w:rPr>
        <w:t xml:space="preserve">and </w:t>
      </w:r>
      <w:proofErr w:type="spellStart"/>
      <w:r w:rsidR="007A2F3B" w:rsidRPr="00663503">
        <w:rPr>
          <w:rFonts w:ascii="Book Antiqua" w:hAnsi="Book Antiqua" w:cs="Times New Roman"/>
          <w:color w:val="000000" w:themeColor="text1"/>
        </w:rPr>
        <w:t>TargetScan</w:t>
      </w:r>
      <w:proofErr w:type="spellEnd"/>
      <w:r w:rsidR="007A2F3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23B3D" w:rsidRPr="00663503">
        <w:rPr>
          <w:rFonts w:ascii="Book Antiqua" w:hAnsi="Book Antiqua" w:cs="Times New Roman"/>
          <w:color w:val="000000" w:themeColor="text1"/>
        </w:rPr>
        <w:t>(http://www.microrna. org/</w:t>
      </w:r>
      <w:proofErr w:type="spellStart"/>
      <w:r w:rsidR="00E23B3D" w:rsidRPr="00663503">
        <w:rPr>
          <w:rFonts w:ascii="Book Antiqua" w:hAnsi="Book Antiqua" w:cs="Times New Roman"/>
          <w:color w:val="000000" w:themeColor="text1"/>
        </w:rPr>
        <w:t>microrna</w:t>
      </w:r>
      <w:proofErr w:type="spellEnd"/>
      <w:r w:rsidR="00E23B3D" w:rsidRPr="00663503">
        <w:rPr>
          <w:rFonts w:ascii="Book Antiqua" w:hAnsi="Book Antiqua" w:cs="Times New Roman"/>
          <w:color w:val="000000" w:themeColor="text1"/>
        </w:rPr>
        <w:t xml:space="preserve">/home.do) </w:t>
      </w:r>
      <w:r w:rsidR="007A2F3B" w:rsidRPr="00663503">
        <w:rPr>
          <w:rFonts w:ascii="Book Antiqua" w:hAnsi="Book Antiqua" w:cs="Times New Roman"/>
          <w:color w:val="000000" w:themeColor="text1"/>
        </w:rPr>
        <w:t>database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4855CA" w:rsidRPr="00663503">
        <w:rPr>
          <w:rFonts w:ascii="Book Antiqua" w:hAnsi="Book Antiqua" w:cs="Times New Roman"/>
          <w:color w:val="000000" w:themeColor="text1"/>
        </w:rPr>
        <w:t>.</w:t>
      </w:r>
      <w:r w:rsidR="003C4CA9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41" w:name="_Hlk28160737"/>
      <w:r w:rsidR="00975867" w:rsidRPr="00663503">
        <w:rPr>
          <w:rFonts w:ascii="Book Antiqua" w:hAnsi="Book Antiqua" w:cs="Times New Roman"/>
          <w:color w:val="000000" w:themeColor="text1"/>
        </w:rPr>
        <w:t>Only the mRNAs present</w:t>
      </w:r>
      <w:r w:rsidR="005A4D44" w:rsidRPr="00663503">
        <w:rPr>
          <w:rFonts w:ascii="Book Antiqua" w:hAnsi="Book Antiqua" w:cs="Times New Roman"/>
          <w:color w:val="000000" w:themeColor="text1"/>
        </w:rPr>
        <w:t>ed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 in all three databases </w:t>
      </w:r>
      <w:bookmarkEnd w:id="41"/>
      <w:r w:rsidR="00CF2D93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Pr="00663503">
        <w:rPr>
          <w:rFonts w:ascii="Book Antiqua" w:hAnsi="Book Antiqua" w:cs="Times New Roman"/>
          <w:color w:val="000000" w:themeColor="text1"/>
        </w:rPr>
        <w:t xml:space="preserve">overlapping </w:t>
      </w:r>
      <w:r w:rsidR="00CF2D93" w:rsidRPr="00663503">
        <w:rPr>
          <w:rFonts w:ascii="Book Antiqua" w:hAnsi="Book Antiqua" w:cs="Times New Roman"/>
          <w:color w:val="000000" w:themeColor="text1"/>
        </w:rPr>
        <w:t xml:space="preserve">with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CF2D93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CF2D9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were used </w:t>
      </w:r>
      <w:r w:rsidR="00435241" w:rsidRPr="00663503">
        <w:rPr>
          <w:rFonts w:ascii="Book Antiqua" w:hAnsi="Book Antiqua" w:cs="Times New Roman"/>
          <w:color w:val="000000" w:themeColor="text1"/>
        </w:rPr>
        <w:t>to construct</w:t>
      </w:r>
      <w:r w:rsidR="00975867" w:rsidRPr="00663503">
        <w:rPr>
          <w:rFonts w:ascii="Book Antiqua" w:hAnsi="Book Antiqua" w:cs="Times New Roman"/>
          <w:color w:val="000000" w:themeColor="text1"/>
        </w:rPr>
        <w:t xml:space="preserve"> the </w:t>
      </w:r>
      <w:proofErr w:type="spellStart"/>
      <w:r w:rsidR="0097586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75867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3236A5" w:rsidRPr="00663503">
        <w:rPr>
          <w:rFonts w:ascii="Book Antiqua" w:hAnsi="Book Antiqua" w:cs="Times New Roman"/>
          <w:color w:val="000000" w:themeColor="text1"/>
        </w:rPr>
        <w:t xml:space="preserve">; and (3) the </w:t>
      </w:r>
      <w:r w:rsidR="002A6FDE" w:rsidRPr="00663503">
        <w:rPr>
          <w:rFonts w:ascii="Book Antiqua" w:hAnsi="Book Antiqua" w:cs="Times New Roman"/>
          <w:color w:val="000000" w:themeColor="text1"/>
        </w:rPr>
        <w:t xml:space="preserve">resulting map was generated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proofErr w:type="spellStart"/>
      <w:r w:rsidR="009234D6" w:rsidRPr="00663503">
        <w:rPr>
          <w:rFonts w:ascii="Book Antiqua" w:hAnsi="Book Antiqua" w:cs="Times New Roman"/>
          <w:color w:val="000000" w:themeColor="text1"/>
        </w:rPr>
        <w:t>Cytoscape</w:t>
      </w:r>
      <w:proofErr w:type="spellEnd"/>
      <w:r w:rsidR="009234D6" w:rsidRPr="00663503">
        <w:rPr>
          <w:rFonts w:ascii="Book Antiqua" w:hAnsi="Book Antiqua" w:cs="Times New Roman"/>
          <w:color w:val="000000" w:themeColor="text1"/>
        </w:rPr>
        <w:t xml:space="preserve"> 3.5.1. </w:t>
      </w:r>
    </w:p>
    <w:p w14:paraId="02D60082" w14:textId="77777777" w:rsidR="003236A5" w:rsidRPr="00663503" w:rsidRDefault="003236A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C52E829" w14:textId="34DD22E4" w:rsidR="00887489" w:rsidRPr="00663503" w:rsidRDefault="009C397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</w:t>
      </w:r>
      <w:r w:rsidR="001141D7" w:rsidRPr="00663503">
        <w:rPr>
          <w:rFonts w:ascii="Book Antiqua" w:hAnsi="Book Antiqua" w:cs="Times New Roman"/>
          <w:b/>
          <w:i/>
          <w:color w:val="000000" w:themeColor="text1"/>
        </w:rPr>
        <w:t>-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>lncRNA predictive model</w:t>
      </w:r>
      <w:r w:rsidR="00767545" w:rsidRPr="00663503">
        <w:rPr>
          <w:rFonts w:ascii="Book Antiqua" w:hAnsi="Book Antiqua" w:cs="Times New Roman"/>
          <w:b/>
          <w:i/>
          <w:color w:val="000000" w:themeColor="text1"/>
        </w:rPr>
        <w:t xml:space="preserve"> construction</w:t>
      </w:r>
    </w:p>
    <w:p w14:paraId="578114C5" w14:textId="26A1BC85" w:rsidR="001141D7" w:rsidRPr="00663503" w:rsidRDefault="00BB684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prognostic predictive model based on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risk score was applied using </w:t>
      </w:r>
      <w:r w:rsidR="00BC6271" w:rsidRPr="00663503">
        <w:rPr>
          <w:rFonts w:ascii="Book Antiqua" w:hAnsi="Book Antiqua" w:cs="Times New Roman"/>
          <w:color w:val="000000" w:themeColor="text1"/>
        </w:rPr>
        <w:t xml:space="preserve">multivariate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Cox </w:t>
      </w:r>
      <w:r w:rsidR="00BC6271" w:rsidRPr="00663503">
        <w:rPr>
          <w:rFonts w:ascii="Book Antiqua" w:hAnsi="Book Antiqua" w:cs="Times New Roman"/>
          <w:color w:val="000000" w:themeColor="text1"/>
        </w:rPr>
        <w:t xml:space="preserve">regression </w:t>
      </w:r>
      <w:r w:rsidR="009C3979" w:rsidRPr="00663503">
        <w:rPr>
          <w:rFonts w:ascii="Book Antiqua" w:hAnsi="Book Antiqua" w:cs="Times New Roman"/>
          <w:color w:val="000000" w:themeColor="text1"/>
        </w:rPr>
        <w:t xml:space="preserve">analysis for all the </w:t>
      </w:r>
      <w:proofErr w:type="spellStart"/>
      <w:r w:rsidR="009C3979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9C3979" w:rsidRPr="00663503">
        <w:rPr>
          <w:rFonts w:ascii="Book Antiqua" w:hAnsi="Book Antiqua" w:cs="Times New Roman"/>
          <w:color w:val="000000" w:themeColor="text1"/>
        </w:rPr>
        <w:t xml:space="preserve"> involved in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C3979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C3979" w:rsidRPr="00663503">
        <w:rPr>
          <w:rFonts w:ascii="Book Antiqua" w:hAnsi="Book Antiqua" w:cs="Times New Roman"/>
          <w:color w:val="000000" w:themeColor="text1"/>
        </w:rPr>
        <w:t xml:space="preserve"> network.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m:oMath>
        <m:r>
          <w:rPr>
            <w:rFonts w:ascii="Cambria Math" w:eastAsia="Cambria Math" w:hAnsi="Cambria Math" w:cs="Times New Roman"/>
            <w:color w:val="000000" w:themeColor="text1"/>
          </w:rPr>
          <m:t>risk score=</m:t>
        </m:r>
        <m:nary>
          <m:naryPr>
            <m:chr m:val="∑"/>
            <m:grow m:val="1"/>
            <m:ctrlPr>
              <w:rPr>
                <w:rFonts w:ascii="Cambria Math" w:eastAsia="Cambria Math" w:hAnsi="Cambria Math" w:cs="Times New Roman"/>
                <w:color w:val="000000" w:themeColor="text1"/>
              </w:rPr>
            </m:ctrlPr>
          </m:naryPr>
          <m:sub>
            <m:r>
              <w:rPr>
                <w:rFonts w:ascii="Cambria Math" w:eastAsia="Cambria Math" w:hAnsi="Cambria Math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eastAsia="Cambria Math" w:hAnsi="Cambria Math" w:cs="Times New Roman"/>
                <w:color w:val="000000" w:themeColor="text1"/>
              </w:rPr>
              <m:t>∞</m:t>
            </m:r>
          </m:sup>
          <m:e>
            <w:bookmarkStart w:id="42" w:name="OLE_LINK2"/>
            <w:bookmarkStart w:id="43" w:name="OLE_LINK1"/>
            <m:r>
              <w:rPr>
                <w:rFonts w:ascii="Cambria Math" w:eastAsia="Cambria Math" w:hAnsi="Cambria Math" w:cs="Times New Roman"/>
                <w:color w:val="000000" w:themeColor="text1"/>
              </w:rPr>
              <m:t>βi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color w:val="000000" w:themeColor="text1"/>
              </w:rPr>
              <m:t>*Xi</m:t>
            </m:r>
            <w:bookmarkEnd w:id="42"/>
            <w:bookmarkEnd w:id="43"/>
          </m:e>
        </m:nary>
      </m:oMath>
      <w:r>
        <w:rPr>
          <w:rFonts w:ascii="Book Antiqua" w:hAnsi="Book Antiqua" w:cs="Times New Roman"/>
          <w:color w:val="000000" w:themeColor="text1"/>
        </w:rPr>
        <w:t xml:space="preserve">,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where </w:t>
      </w:r>
      <m:oMath>
        <m:r>
          <w:rPr>
            <w:rFonts w:ascii="Cambria Math" w:eastAsia="Cambria Math" w:hAnsi="Cambria Math" w:cs="Times New Roman"/>
            <w:color w:val="000000" w:themeColor="text1"/>
          </w:rPr>
          <m:t>βi</m:t>
        </m:r>
      </m:oMath>
      <w:r w:rsidR="005D7A0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241E2" w:rsidRPr="00663503">
        <w:rPr>
          <w:rFonts w:ascii="Book Antiqua" w:hAnsi="Book Antiqua" w:cs="Times New Roman"/>
          <w:color w:val="000000" w:themeColor="text1"/>
        </w:rPr>
        <w:t>stands for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 the coefficient for each </w:t>
      </w:r>
      <w:r w:rsidR="00767545" w:rsidRPr="00663503">
        <w:rPr>
          <w:rFonts w:ascii="Book Antiqua" w:hAnsi="Book Antiqua" w:cs="Times New Roman"/>
          <w:color w:val="000000" w:themeColor="text1"/>
        </w:rPr>
        <w:t>gene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DF75B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Xi </w:t>
      </w:r>
      <w:r w:rsidR="004F0962" w:rsidRPr="00663503">
        <w:rPr>
          <w:rFonts w:ascii="Book Antiqua" w:hAnsi="Book Antiqua" w:cs="Times New Roman"/>
          <w:color w:val="000000" w:themeColor="text1"/>
        </w:rPr>
        <w:t>represents</w:t>
      </w:r>
      <w:r w:rsidR="005D7A0B" w:rsidRPr="00663503">
        <w:rPr>
          <w:rFonts w:ascii="Book Antiqua" w:hAnsi="Book Antiqua" w:cs="Times New Roman"/>
          <w:color w:val="000000" w:themeColor="text1"/>
        </w:rPr>
        <w:t xml:space="preserve"> the z-score.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Kaplan-Meier (K-M) survival analysis </w:t>
      </w:r>
      <w:r w:rsidR="000B736F" w:rsidRPr="00663503">
        <w:rPr>
          <w:rFonts w:ascii="Book Antiqua" w:hAnsi="Book Antiqua" w:cs="Times New Roman"/>
          <w:color w:val="000000" w:themeColor="text1"/>
        </w:rPr>
        <w:t>and</w:t>
      </w:r>
      <w:r>
        <w:rPr>
          <w:rFonts w:ascii="Book Antiqua" w:hAnsi="Book Antiqua" w:cs="Times New Roman"/>
          <w:color w:val="000000" w:themeColor="text1"/>
        </w:rPr>
        <w:t xml:space="preserve">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receiver operating characteristic (ROC) curve </w:t>
      </w:r>
      <w:r>
        <w:rPr>
          <w:rFonts w:ascii="Book Antiqua" w:hAnsi="Book Antiqua" w:cs="Times New Roman"/>
          <w:color w:val="000000" w:themeColor="text1"/>
        </w:rPr>
        <w:t xml:space="preserve">analysis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used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771038" w:rsidRPr="00663503">
        <w:rPr>
          <w:rFonts w:ascii="Book Antiqua" w:hAnsi="Book Antiqua" w:cs="Times New Roman"/>
          <w:color w:val="000000" w:themeColor="text1"/>
        </w:rPr>
        <w:t>assess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predictive value of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this </w:t>
      </w:r>
      <w:r w:rsidR="000B736F" w:rsidRPr="00663503">
        <w:rPr>
          <w:rFonts w:ascii="Book Antiqua" w:hAnsi="Book Antiqua" w:cs="Times New Roman"/>
          <w:color w:val="000000" w:themeColor="text1"/>
        </w:rPr>
        <w:t xml:space="preserve">four-lncRNA </w:t>
      </w:r>
      <w:r w:rsidR="009C3309" w:rsidRPr="00663503">
        <w:rPr>
          <w:rFonts w:ascii="Book Antiqua" w:hAnsi="Book Antiqua" w:cs="Times New Roman"/>
          <w:color w:val="000000" w:themeColor="text1"/>
        </w:rPr>
        <w:t>model.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 U</w:t>
      </w:r>
      <w:r w:rsidR="009C3309" w:rsidRPr="00663503">
        <w:rPr>
          <w:rFonts w:ascii="Book Antiqua" w:hAnsi="Book Antiqua" w:cs="Times New Roman"/>
          <w:color w:val="000000" w:themeColor="text1"/>
        </w:rPr>
        <w:t>nivariate and multivariable Cox regression analys</w:t>
      </w:r>
      <w:r w:rsidR="004F0962" w:rsidRPr="00663503">
        <w:rPr>
          <w:rFonts w:ascii="Book Antiqua" w:hAnsi="Book Antiqua" w:cs="Times New Roman"/>
          <w:color w:val="000000" w:themeColor="text1"/>
        </w:rPr>
        <w:t>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s were </w:t>
      </w:r>
      <w:r w:rsidR="004F0962" w:rsidRPr="00663503">
        <w:rPr>
          <w:rFonts w:ascii="Book Antiqua" w:hAnsi="Book Antiqua" w:cs="Times New Roman"/>
          <w:color w:val="000000" w:themeColor="text1"/>
        </w:rPr>
        <w:t>used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to </w:t>
      </w:r>
      <w:r w:rsidR="000B736F" w:rsidRPr="00663503">
        <w:rPr>
          <w:rFonts w:ascii="Book Antiqua" w:hAnsi="Book Antiqua" w:cs="Times New Roman"/>
          <w:color w:val="000000" w:themeColor="text1"/>
        </w:rPr>
        <w:t>evaluate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whether the 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risk score </w:t>
      </w:r>
      <w:r w:rsidR="004F0962"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9C3309" w:rsidRPr="00663503">
        <w:rPr>
          <w:rFonts w:ascii="Book Antiqua" w:hAnsi="Book Antiqua" w:cs="Times New Roman"/>
          <w:color w:val="000000" w:themeColor="text1"/>
        </w:rPr>
        <w:t>an independent predict</w:t>
      </w:r>
      <w:r w:rsidR="000B736F" w:rsidRPr="00663503">
        <w:rPr>
          <w:rFonts w:ascii="Book Antiqua" w:hAnsi="Book Antiqua" w:cs="Times New Roman"/>
          <w:color w:val="000000" w:themeColor="text1"/>
        </w:rPr>
        <w:t>or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when compared </w:t>
      </w:r>
      <w:r w:rsidR="004F0962" w:rsidRPr="00663503">
        <w:rPr>
          <w:rFonts w:ascii="Book Antiqua" w:hAnsi="Book Antiqua" w:cs="Times New Roman"/>
          <w:color w:val="000000" w:themeColor="text1"/>
        </w:rPr>
        <w:t>with the</w:t>
      </w:r>
      <w:r w:rsidR="009C3309" w:rsidRPr="00663503">
        <w:rPr>
          <w:rFonts w:ascii="Book Antiqua" w:hAnsi="Book Antiqua" w:cs="Times New Roman"/>
          <w:color w:val="000000" w:themeColor="text1"/>
        </w:rPr>
        <w:t xml:space="preserve"> clinical information.</w:t>
      </w:r>
    </w:p>
    <w:p w14:paraId="5C0FD23A" w14:textId="77777777" w:rsidR="00387762" w:rsidRPr="00663503" w:rsidRDefault="0038776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0689790" w14:textId="29D53973" w:rsidR="001141D7" w:rsidRPr="00663503" w:rsidRDefault="001141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Four-lncRNA model validation</w:t>
      </w:r>
    </w:p>
    <w:p w14:paraId="7409C2E5" w14:textId="7BB6FD20" w:rsidR="001141D7" w:rsidRPr="00663503" w:rsidRDefault="001141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raw data was downloaded from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Pr="00663503">
        <w:rPr>
          <w:rFonts w:ascii="Book Antiqua" w:hAnsi="Book Antiqua" w:cs="Times New Roman"/>
          <w:color w:val="000000" w:themeColor="text1"/>
        </w:rPr>
        <w:t xml:space="preserve">Gene Expression Omnibus (GEO)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 xml:space="preserve">database. </w:t>
      </w:r>
      <w:r w:rsidR="00B12B8F" w:rsidRPr="00663503">
        <w:rPr>
          <w:rFonts w:ascii="Book Antiqua" w:hAnsi="Book Antiqua" w:cs="Times New Roman"/>
          <w:color w:val="000000" w:themeColor="text1"/>
        </w:rPr>
        <w:t>E</w:t>
      </w:r>
      <w:r w:rsidRPr="00663503">
        <w:rPr>
          <w:rFonts w:ascii="Book Antiqua" w:hAnsi="Book Antiqua" w:cs="Times New Roman"/>
          <w:color w:val="000000" w:themeColor="text1"/>
        </w:rPr>
        <w:t xml:space="preserve">xpression </w:t>
      </w:r>
      <w:r w:rsidR="001038A1" w:rsidRPr="00663503">
        <w:rPr>
          <w:rFonts w:ascii="Book Antiqua" w:hAnsi="Book Antiqua" w:cs="Times New Roman"/>
          <w:color w:val="000000" w:themeColor="text1"/>
        </w:rPr>
        <w:t>profile</w:t>
      </w:r>
      <w:r w:rsidR="00B12B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>processed with R software</w:t>
      </w:r>
      <w:r w:rsidR="00B12B8F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12B8F" w:rsidRPr="00663503">
        <w:rPr>
          <w:rFonts w:ascii="Book Antiqua" w:hAnsi="Book Antiqua" w:cs="Times New Roman"/>
          <w:color w:val="000000" w:themeColor="text1"/>
        </w:rPr>
        <w:t>T</w:t>
      </w:r>
      <w:r w:rsidRPr="00663503">
        <w:rPr>
          <w:rFonts w:ascii="Book Antiqua" w:hAnsi="Book Antiqua" w:cs="Times New Roman"/>
          <w:color w:val="000000" w:themeColor="text1"/>
        </w:rPr>
        <w:t>he risk score</w:t>
      </w:r>
      <w:r w:rsidR="00B12B8F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038A1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D32015" w:rsidRPr="00663503">
        <w:rPr>
          <w:rFonts w:ascii="Book Antiqua" w:hAnsi="Book Antiqua" w:cs="Times New Roman"/>
          <w:color w:val="000000" w:themeColor="text1"/>
        </w:rPr>
        <w:t xml:space="preserve">patients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 xml:space="preserve">calculated using the </w:t>
      </w:r>
      <w:r w:rsidR="00B12B8F" w:rsidRPr="00663503">
        <w:rPr>
          <w:rFonts w:ascii="Book Antiqua" w:hAnsi="Book Antiqua" w:cs="Times New Roman"/>
          <w:color w:val="000000" w:themeColor="text1"/>
        </w:rPr>
        <w:t>Four-lncRNA model</w:t>
      </w:r>
      <w:r w:rsidRPr="00663503">
        <w:rPr>
          <w:rFonts w:ascii="Book Antiqua" w:hAnsi="Book Antiqua" w:cs="Times New Roman"/>
          <w:color w:val="000000" w:themeColor="text1"/>
        </w:rPr>
        <w:t>. K-M and ROC curve analys</w:t>
      </w:r>
      <w:r w:rsidR="00B12B8F" w:rsidRPr="00663503">
        <w:rPr>
          <w:rFonts w:ascii="Book Antiqua" w:hAnsi="Book Antiqua" w:cs="Times New Roman"/>
          <w:color w:val="000000" w:themeColor="text1"/>
        </w:rPr>
        <w:t>e</w:t>
      </w:r>
      <w:r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 xml:space="preserve">carried out to assess the </w:t>
      </w:r>
      <w:r w:rsidR="00B12B8F" w:rsidRPr="00663503">
        <w:rPr>
          <w:rFonts w:ascii="Book Antiqua" w:hAnsi="Book Antiqua" w:cs="Times New Roman"/>
          <w:color w:val="000000" w:themeColor="text1"/>
        </w:rPr>
        <w:t xml:space="preserve">predictive value of the </w:t>
      </w:r>
      <w:r w:rsidRPr="00663503">
        <w:rPr>
          <w:rFonts w:ascii="Book Antiqua" w:hAnsi="Book Antiqua" w:cs="Times New Roman"/>
          <w:color w:val="000000" w:themeColor="text1"/>
        </w:rPr>
        <w:t>four-lncRNA model.</w:t>
      </w:r>
    </w:p>
    <w:p w14:paraId="7D3B4E0D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2E45FB8C" w14:textId="407B3814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b/>
          <w:i/>
          <w:color w:val="000000" w:themeColor="text1"/>
        </w:rPr>
        <w:t>-PCR</w:t>
      </w:r>
    </w:p>
    <w:p w14:paraId="26D8648F" w14:textId="25C9F2F7" w:rsidR="009B01FB" w:rsidRPr="00663503" w:rsidRDefault="00D3201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 xml:space="preserve">Total 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RNA was </w:t>
      </w:r>
      <w:r w:rsidRPr="00663503">
        <w:rPr>
          <w:rFonts w:ascii="Book Antiqua" w:hAnsi="Book Antiqua" w:cs="Times New Roman"/>
          <w:color w:val="000000" w:themeColor="text1"/>
        </w:rPr>
        <w:t>isolated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from </w:t>
      </w:r>
      <w:r w:rsidR="00F564B3" w:rsidRPr="00663503">
        <w:rPr>
          <w:rFonts w:ascii="Book Antiqua" w:hAnsi="Book Antiqua" w:cs="Times New Roman"/>
          <w:color w:val="000000" w:themeColor="text1"/>
        </w:rPr>
        <w:t xml:space="preserve">22 paired CRC patient </w:t>
      </w:r>
      <w:r w:rsidR="00C241E2" w:rsidRPr="00663503">
        <w:rPr>
          <w:rFonts w:ascii="Book Antiqua" w:hAnsi="Book Antiqua" w:cs="Times New Roman"/>
          <w:color w:val="000000" w:themeColor="text1"/>
        </w:rPr>
        <w:t>tissues using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2F18C5" w:rsidRPr="00663503">
        <w:rPr>
          <w:rFonts w:ascii="Book Antiqua" w:hAnsi="Book Antiqua" w:cs="Times New Roman"/>
          <w:color w:val="000000" w:themeColor="text1"/>
        </w:rPr>
        <w:t>TRIzol</w:t>
      </w:r>
      <w:proofErr w:type="spellEnd"/>
      <w:r w:rsidR="002F18C5" w:rsidRPr="00663503">
        <w:rPr>
          <w:rFonts w:ascii="Book Antiqua" w:hAnsi="Book Antiqua" w:cs="Times New Roman"/>
          <w:color w:val="000000" w:themeColor="text1"/>
        </w:rPr>
        <w:t xml:space="preserve"> reagent (Invi</w:t>
      </w:r>
      <w:r w:rsidR="00902F41" w:rsidRPr="00663503">
        <w:rPr>
          <w:rFonts w:ascii="Book Antiqua" w:hAnsi="Book Antiqua" w:cs="Times New Roman"/>
          <w:color w:val="000000" w:themeColor="text1"/>
        </w:rPr>
        <w:t>t</w:t>
      </w:r>
      <w:r w:rsidR="002F18C5" w:rsidRPr="00663503">
        <w:rPr>
          <w:rFonts w:ascii="Book Antiqua" w:hAnsi="Book Antiqua" w:cs="Times New Roman"/>
          <w:color w:val="000000" w:themeColor="text1"/>
        </w:rPr>
        <w:t>rogen, CA)</w:t>
      </w:r>
      <w:r w:rsidR="00F564B3" w:rsidRPr="00663503">
        <w:rPr>
          <w:rFonts w:ascii="Book Antiqua" w:hAnsi="Book Antiqua" w:cs="Times New Roman"/>
          <w:color w:val="000000" w:themeColor="text1"/>
        </w:rPr>
        <w:t>,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564B3" w:rsidRPr="00663503">
        <w:rPr>
          <w:rFonts w:ascii="Book Antiqua" w:hAnsi="Book Antiqua" w:cs="Times New Roman"/>
          <w:color w:val="000000" w:themeColor="text1"/>
        </w:rPr>
        <w:t>cDNA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was synthesized using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Transcriptor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First Strand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cDNA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Synthesis Kit (Roche) following the manufacturer’s instructions.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-PCR was performed using FastStart Universal SYBR Green Master (ROX) (Roche) </w:t>
      </w:r>
      <w:r w:rsidR="00BB684E">
        <w:rPr>
          <w:rFonts w:ascii="Book Antiqua" w:hAnsi="Book Antiqua" w:cs="Times New Roman"/>
          <w:color w:val="000000" w:themeColor="text1"/>
        </w:rPr>
        <w:t>o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LightCycler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480</w:t>
      </w:r>
      <w:r w:rsidR="002F18C5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The primers used for target amplification are presented in Table 1.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03F66" w:rsidRPr="00663503">
        <w:rPr>
          <w:rFonts w:ascii="Book Antiqua" w:hAnsi="Book Antiqua" w:cs="Times New Roman"/>
          <w:color w:val="000000" w:themeColor="text1"/>
        </w:rPr>
        <w:t xml:space="preserve">Relative expression was determined using the </w:t>
      </w:r>
      <w:r w:rsidR="002F18C5" w:rsidRPr="00663503">
        <w:rPr>
          <w:rFonts w:ascii="Book Antiqua" w:hAnsi="Book Antiqua" w:cs="Times New Roman"/>
          <w:color w:val="000000" w:themeColor="text1"/>
        </w:rPr>
        <w:t>2</w:t>
      </w:r>
      <w:r w:rsidR="002F18C5" w:rsidRPr="00663503">
        <w:rPr>
          <w:rFonts w:ascii="Book Antiqua" w:hAnsi="Book Antiqua" w:cs="Times New Roman"/>
          <w:color w:val="000000" w:themeColor="text1"/>
          <w:vertAlign w:val="superscript"/>
        </w:rPr>
        <w:t>-ΔΔCt</w:t>
      </w:r>
      <w:r w:rsidR="002F18C5" w:rsidRPr="00663503">
        <w:rPr>
          <w:rFonts w:ascii="Book Antiqua" w:hAnsi="Book Antiqua" w:cs="Times New Roman"/>
          <w:color w:val="000000" w:themeColor="text1"/>
        </w:rPr>
        <w:t xml:space="preserve"> method</w:t>
      </w:r>
      <w:r w:rsidR="00767545" w:rsidRPr="00663503">
        <w:rPr>
          <w:rFonts w:ascii="Book Antiqua" w:hAnsi="Book Antiqua" w:cs="Times New Roman"/>
          <w:color w:val="000000" w:themeColor="text1"/>
        </w:rPr>
        <w:t>.</w:t>
      </w:r>
    </w:p>
    <w:p w14:paraId="2A1BE72B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3634426" w14:textId="275BA1F0" w:rsidR="00E15B21" w:rsidRPr="00663503" w:rsidRDefault="00E15B2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Risk score combined with clinical </w:t>
      </w:r>
      <w:r w:rsidR="00604685" w:rsidRPr="00663503">
        <w:rPr>
          <w:rFonts w:ascii="Book Antiqua" w:hAnsi="Book Antiqua" w:cs="Times New Roman"/>
          <w:b/>
          <w:bCs/>
          <w:i/>
          <w:color w:val="000000" w:themeColor="text1"/>
        </w:rPr>
        <w:t>feature for CRC prognostic prediction</w:t>
      </w:r>
    </w:p>
    <w:p w14:paraId="301A05E9" w14:textId="3AC8168E" w:rsidR="00604685" w:rsidRPr="00663503" w:rsidRDefault="00377BA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prognostic value of American Joint Committee on Cancer (AJCC) tumor invasion depth (T), lymph node metastasis (N), distant metastasis (M), and TNM stage </w:t>
      </w:r>
      <w:r w:rsidR="00BB684E" w:rsidRPr="00663503">
        <w:rPr>
          <w:rFonts w:ascii="Book Antiqua" w:hAnsi="Book Antiqua" w:cs="Times New Roman"/>
          <w:color w:val="000000" w:themeColor="text1"/>
        </w:rPr>
        <w:t>w</w:t>
      </w:r>
      <w:r w:rsidR="00BB684E">
        <w:rPr>
          <w:rFonts w:ascii="Book Antiqua" w:hAnsi="Book Antiqua" w:cs="Times New Roman"/>
          <w:color w:val="000000" w:themeColor="text1"/>
        </w:rPr>
        <w:t>as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assessed through ROC curve and survival </w:t>
      </w:r>
      <w:r w:rsidR="00BB684E" w:rsidRPr="00663503">
        <w:rPr>
          <w:rFonts w:ascii="Book Antiqua" w:hAnsi="Book Antiqua" w:cs="Times New Roman"/>
          <w:color w:val="000000" w:themeColor="text1"/>
        </w:rPr>
        <w:t>analys</w:t>
      </w:r>
      <w:r w:rsidR="00BB684E">
        <w:rPr>
          <w:rFonts w:ascii="Book Antiqua" w:hAnsi="Book Antiqua" w:cs="Times New Roman"/>
          <w:color w:val="000000" w:themeColor="text1"/>
        </w:rPr>
        <w:t>e</w:t>
      </w:r>
      <w:r w:rsidR="00BB684E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>. In addition, risk score and clinical features were combined</w:t>
      </w:r>
      <w:r w:rsidR="00403F66" w:rsidRPr="00663503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the prediction value was evaluated using </w:t>
      </w:r>
      <w:r w:rsidR="00403F66" w:rsidRPr="00663503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K-M estimator.</w:t>
      </w:r>
    </w:p>
    <w:p w14:paraId="0160425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7F2A4BE" w14:textId="3B486592" w:rsidR="00604685" w:rsidRPr="00663503" w:rsidRDefault="0060468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Gene Set Enrichment Analysis</w:t>
      </w:r>
    </w:p>
    <w:p w14:paraId="752FCC98" w14:textId="68CEFBBA" w:rsidR="00604685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44" w:name="OLE_LINK22"/>
      <w:bookmarkStart w:id="45" w:name="OLE_LINK43"/>
      <w:r w:rsidRPr="00663503">
        <w:rPr>
          <w:rFonts w:ascii="Book Antiqua" w:hAnsi="Book Antiqua" w:cs="Times New Roman"/>
          <w:bCs/>
          <w:color w:val="000000" w:themeColor="text1"/>
        </w:rPr>
        <w:t>Gene Set Enrichment Analysis</w:t>
      </w:r>
      <w:bookmarkEnd w:id="44"/>
      <w:bookmarkEnd w:id="45"/>
      <w:r w:rsidRPr="00663503">
        <w:rPr>
          <w:rFonts w:ascii="Book Antiqua" w:hAnsi="Book Antiqua" w:cs="Times New Roman"/>
          <w:bCs/>
          <w:color w:val="000000" w:themeColor="text1"/>
        </w:rPr>
        <w:t xml:space="preserve"> (</w:t>
      </w:r>
      <w:r w:rsidR="00604685" w:rsidRPr="00663503">
        <w:rPr>
          <w:rFonts w:ascii="Book Antiqua" w:hAnsi="Book Antiqua" w:cs="Times New Roman"/>
          <w:color w:val="000000" w:themeColor="text1"/>
        </w:rPr>
        <w:t>GSEA</w:t>
      </w:r>
      <w:r w:rsidRPr="00663503">
        <w:rPr>
          <w:rFonts w:ascii="Book Antiqua" w:hAnsi="Book Antiqua" w:cs="Times New Roman"/>
          <w:color w:val="000000" w:themeColor="text1"/>
        </w:rPr>
        <w:t>)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v</w:t>
      </w:r>
      <w:r w:rsidR="002B75B2" w:rsidRPr="00663503">
        <w:rPr>
          <w:rFonts w:ascii="Book Antiqua" w:hAnsi="Book Antiqua" w:cs="Times New Roman"/>
          <w:color w:val="000000" w:themeColor="text1"/>
        </w:rPr>
        <w:t>4.0.1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was carried out using </w:t>
      </w:r>
      <w:r w:rsidR="000B0F73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04685" w:rsidRPr="00663503">
        <w:rPr>
          <w:rFonts w:ascii="Book Antiqua" w:hAnsi="Book Antiqua" w:cs="Times New Roman"/>
          <w:color w:val="000000" w:themeColor="text1"/>
        </w:rPr>
        <w:t>JAVA program</w:t>
      </w:r>
      <w:r w:rsidR="000B0F73" w:rsidRPr="00663503">
        <w:rPr>
          <w:rFonts w:ascii="Book Antiqua" w:hAnsi="Book Antiqua" w:cs="Times New Roman"/>
          <w:color w:val="000000" w:themeColor="text1"/>
        </w:rPr>
        <w:t xml:space="preserve"> with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enrichment analysis performed on normalized mRNA expression profiles. Random sample permutations (</w:t>
      </w:r>
      <w:r w:rsidR="00604685" w:rsidRPr="00663503">
        <w:rPr>
          <w:rFonts w:ascii="Book Antiqua" w:hAnsi="Book Antiqua" w:cs="Times New Roman"/>
          <w:i/>
          <w:color w:val="000000" w:themeColor="text1"/>
        </w:rPr>
        <w:t>n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= 1000) were </w:t>
      </w:r>
      <w:r w:rsidR="00D32015" w:rsidRPr="00663503">
        <w:rPr>
          <w:rFonts w:ascii="Book Antiqua" w:hAnsi="Book Antiqua" w:cs="Times New Roman"/>
          <w:color w:val="000000" w:themeColor="text1"/>
        </w:rPr>
        <w:t>performed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to calculate the </w:t>
      </w:r>
      <w:r w:rsidR="00BB684E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B684E">
        <w:rPr>
          <w:rFonts w:ascii="Book Antiqua" w:hAnsi="Book Antiqua" w:cs="Times New Roman"/>
          <w:color w:val="000000" w:themeColor="text1"/>
        </w:rPr>
        <w:t>-</w:t>
      </w:r>
      <w:r w:rsidR="00604685" w:rsidRPr="00663503">
        <w:rPr>
          <w:rFonts w:ascii="Book Antiqua" w:hAnsi="Book Antiqua" w:cs="Times New Roman"/>
          <w:color w:val="000000" w:themeColor="text1"/>
        </w:rPr>
        <w:t>value. A</w:t>
      </w:r>
      <w:r w:rsidR="00726665" w:rsidRPr="00663503">
        <w:rPr>
          <w:rFonts w:ascii="Book Antiqua" w:hAnsi="Book Antiqua" w:cs="Times New Roman"/>
          <w:color w:val="000000" w:themeColor="text1"/>
        </w:rPr>
        <w:t xml:space="preserve"> false discovery rate 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&lt; 0.01 and a nominal </w:t>
      </w:r>
      <w:r w:rsidR="00604685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604685" w:rsidRPr="00663503">
        <w:rPr>
          <w:rFonts w:ascii="Book Antiqua" w:hAnsi="Book Antiqua" w:cs="Times New Roman"/>
          <w:color w:val="000000" w:themeColor="text1"/>
        </w:rPr>
        <w:t xml:space="preserve"> &lt; 0.05 were considered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604685" w:rsidRPr="00663503">
        <w:rPr>
          <w:rFonts w:ascii="Book Antiqua" w:hAnsi="Book Antiqua" w:cs="Times New Roman"/>
          <w:color w:val="000000" w:themeColor="text1"/>
        </w:rPr>
        <w:t>significant.</w:t>
      </w:r>
    </w:p>
    <w:p w14:paraId="2FEA082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</w:p>
    <w:p w14:paraId="04571B8F" w14:textId="77777777" w:rsidR="00BD60EE" w:rsidRPr="00663503" w:rsidRDefault="00BD60E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Nomogram construction</w:t>
      </w:r>
    </w:p>
    <w:p w14:paraId="08FA45DE" w14:textId="425C94CB" w:rsidR="00BD60EE" w:rsidRPr="00663503" w:rsidRDefault="0012670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The r</w:t>
      </w:r>
      <w:r w:rsidR="00BD60EE" w:rsidRPr="00663503">
        <w:rPr>
          <w:rFonts w:ascii="Book Antiqua" w:hAnsi="Book Antiqua" w:cs="Times New Roman"/>
          <w:color w:val="000000" w:themeColor="text1"/>
        </w:rPr>
        <w:t xml:space="preserve">isk score and clinical features were combined, 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and a nomogram </w:t>
      </w:r>
      <w:r w:rsidRPr="00663503">
        <w:rPr>
          <w:rFonts w:ascii="Book Antiqua" w:hAnsi="Book Antiqua" w:cs="Times New Roman"/>
          <w:color w:val="000000" w:themeColor="text1"/>
        </w:rPr>
        <w:t xml:space="preserve">was </w:t>
      </w:r>
      <w:r w:rsidR="00EE6DD5" w:rsidRPr="00663503">
        <w:rPr>
          <w:rFonts w:ascii="Book Antiqua" w:hAnsi="Book Antiqua" w:cs="Times New Roman"/>
          <w:color w:val="000000" w:themeColor="text1"/>
        </w:rPr>
        <w:t>generated using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“rms” package </w:t>
      </w:r>
      <w:r w:rsidRPr="00663503">
        <w:rPr>
          <w:rFonts w:ascii="Book Antiqua" w:hAnsi="Book Antiqua" w:cs="Times New Roman"/>
          <w:color w:val="000000" w:themeColor="text1"/>
        </w:rPr>
        <w:t xml:space="preserve">of the </w:t>
      </w:r>
      <w:r w:rsidR="00880807" w:rsidRPr="00663503">
        <w:rPr>
          <w:rFonts w:ascii="Book Antiqua" w:hAnsi="Book Antiqua" w:cs="Times New Roman"/>
          <w:color w:val="000000" w:themeColor="text1"/>
        </w:rPr>
        <w:t>R software.</w:t>
      </w:r>
    </w:p>
    <w:p w14:paraId="27882DB9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CD49114" w14:textId="5E3A06ED" w:rsidR="00B74582" w:rsidRPr="00663503" w:rsidRDefault="00EE34D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Statistical analysis</w:t>
      </w:r>
    </w:p>
    <w:p w14:paraId="218C3F05" w14:textId="679BEFC0" w:rsidR="00886C82" w:rsidRPr="00663503" w:rsidRDefault="00E402C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R software and relevant R packages were used for a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ll statistical </w:t>
      </w:r>
      <w:r w:rsidR="00BB684E" w:rsidRPr="00663503">
        <w:rPr>
          <w:rFonts w:ascii="Book Antiqua" w:hAnsi="Book Antiqua" w:cs="Times New Roman"/>
          <w:color w:val="000000" w:themeColor="text1"/>
        </w:rPr>
        <w:t>analys</w:t>
      </w:r>
      <w:r w:rsidR="00BB684E">
        <w:rPr>
          <w:rFonts w:ascii="Book Antiqua" w:hAnsi="Book Antiqua" w:cs="Times New Roman"/>
          <w:color w:val="000000" w:themeColor="text1"/>
        </w:rPr>
        <w:t>e</w:t>
      </w:r>
      <w:r w:rsidR="00BB684E" w:rsidRPr="00663503">
        <w:rPr>
          <w:rFonts w:ascii="Book Antiqua" w:hAnsi="Book Antiqua" w:cs="Times New Roman"/>
          <w:color w:val="000000" w:themeColor="text1"/>
        </w:rPr>
        <w:t>s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26701" w:rsidRPr="00663503">
        <w:rPr>
          <w:rFonts w:ascii="Book Antiqua" w:hAnsi="Book Antiqua" w:cs="Times New Roman"/>
          <w:color w:val="000000" w:themeColor="text1"/>
        </w:rPr>
        <w:t>Survival analysis was performed using t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Pr="00663503">
        <w:rPr>
          <w:rFonts w:ascii="Book Antiqua" w:hAnsi="Book Antiqua" w:cs="Times New Roman"/>
          <w:color w:val="000000" w:themeColor="text1"/>
        </w:rPr>
        <w:t>“</w:t>
      </w:r>
      <w:r w:rsidR="00C241E2" w:rsidRPr="00663503">
        <w:rPr>
          <w:rFonts w:ascii="Book Antiqua" w:hAnsi="Book Antiqua" w:cs="Times New Roman"/>
          <w:color w:val="000000" w:themeColor="text1"/>
        </w:rPr>
        <w:t>survival</w:t>
      </w:r>
      <w:r w:rsidRPr="00663503">
        <w:rPr>
          <w:rFonts w:ascii="Book Antiqua" w:hAnsi="Book Antiqua" w:cs="Times New Roman"/>
          <w:color w:val="000000" w:themeColor="text1"/>
        </w:rPr>
        <w:t>”</w:t>
      </w:r>
      <w:r w:rsidR="00C241E2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880F3E" w:rsidRPr="00663503">
        <w:rPr>
          <w:rFonts w:ascii="Book Antiqua" w:hAnsi="Book Antiqua" w:cs="Times New Roman"/>
          <w:color w:val="000000" w:themeColor="text1"/>
        </w:rPr>
        <w:t>.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26701" w:rsidRPr="00663503">
        <w:rPr>
          <w:rFonts w:ascii="Book Antiqua" w:hAnsi="Book Antiqua" w:cs="Times New Roman"/>
          <w:color w:val="000000" w:themeColor="text1"/>
        </w:rPr>
        <w:t>ROC curves were plotted using t</w:t>
      </w:r>
      <w:r w:rsidR="00EE34D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="008D74B0">
        <w:rPr>
          <w:rFonts w:ascii="Book Antiqua" w:hAnsi="Book Antiqua" w:cs="Times New Roman"/>
          <w:color w:val="000000" w:themeColor="text1"/>
        </w:rPr>
        <w:t>“</w:t>
      </w:r>
      <w:proofErr w:type="spellStart"/>
      <w:r w:rsidR="00880F3E" w:rsidRPr="00663503">
        <w:rPr>
          <w:rFonts w:ascii="Book Antiqua" w:hAnsi="Book Antiqua" w:cs="Times New Roman"/>
          <w:color w:val="000000" w:themeColor="text1"/>
        </w:rPr>
        <w:t>pROC</w:t>
      </w:r>
      <w:proofErr w:type="spellEnd"/>
      <w:r w:rsidR="008D74B0">
        <w:rPr>
          <w:rFonts w:ascii="Book Antiqua" w:hAnsi="Book Antiqua" w:cs="Times New Roman"/>
          <w:color w:val="000000" w:themeColor="text1"/>
        </w:rPr>
        <w:t>”</w:t>
      </w:r>
      <w:r w:rsidR="00880F3E" w:rsidRPr="00663503">
        <w:rPr>
          <w:rFonts w:ascii="Book Antiqua" w:hAnsi="Book Antiqua" w:cs="Times New Roman"/>
          <w:color w:val="000000" w:themeColor="text1"/>
        </w:rPr>
        <w:t xml:space="preserve"> package</w:t>
      </w:r>
      <w:r w:rsidR="00EE34D1" w:rsidRPr="00663503">
        <w:rPr>
          <w:rFonts w:ascii="Book Antiqua" w:hAnsi="Book Antiqua" w:cs="Times New Roman"/>
          <w:color w:val="000000" w:themeColor="text1"/>
        </w:rPr>
        <w:t>.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</w:t>
      </w:r>
      <w:bookmarkStart w:id="46" w:name="OLE_LINK12"/>
      <w:bookmarkStart w:id="47" w:name="OLE_LINK15"/>
      <w:r w:rsidR="00880807" w:rsidRPr="00663503">
        <w:rPr>
          <w:rFonts w:ascii="Book Antiqua" w:hAnsi="Book Antiqua" w:cs="Times New Roman"/>
          <w:color w:val="000000" w:themeColor="text1"/>
        </w:rPr>
        <w:t>Pearson correlation analysis</w:t>
      </w:r>
      <w:bookmarkEnd w:id="46"/>
      <w:bookmarkEnd w:id="47"/>
      <w:r w:rsidR="00880807" w:rsidRPr="00663503">
        <w:rPr>
          <w:rFonts w:ascii="Book Antiqua" w:hAnsi="Book Antiqua" w:cs="Times New Roman"/>
          <w:color w:val="000000" w:themeColor="text1"/>
        </w:rPr>
        <w:t xml:space="preserve"> was </w:t>
      </w:r>
      <w:r w:rsidRPr="00663503">
        <w:rPr>
          <w:rFonts w:ascii="Book Antiqua" w:hAnsi="Book Antiqua" w:cs="Times New Roman"/>
          <w:color w:val="000000" w:themeColor="text1"/>
        </w:rPr>
        <w:t>carried out</w:t>
      </w:r>
      <w:r w:rsidR="00880807" w:rsidRPr="00663503">
        <w:rPr>
          <w:rFonts w:ascii="Book Antiqua" w:hAnsi="Book Antiqua" w:cs="Times New Roman"/>
          <w:color w:val="000000" w:themeColor="text1"/>
        </w:rPr>
        <w:t xml:space="preserve"> to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5455B" w:rsidRPr="00663503">
        <w:rPr>
          <w:rFonts w:ascii="Book Antiqua" w:hAnsi="Book Antiqua" w:cs="Times New Roman"/>
          <w:color w:val="000000" w:themeColor="text1"/>
        </w:rPr>
        <w:t xml:space="preserve">determine </w:t>
      </w:r>
      <w:r w:rsidRPr="00663503">
        <w:rPr>
          <w:rFonts w:ascii="Book Antiqua" w:hAnsi="Book Antiqua" w:cs="Times New Roman"/>
          <w:color w:val="000000" w:themeColor="text1"/>
        </w:rPr>
        <w:t>correlation</w:t>
      </w:r>
      <w:r w:rsidR="0025455B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among DERNAs</w:t>
      </w:r>
      <w:r w:rsidR="00886C82" w:rsidRPr="00663503">
        <w:rPr>
          <w:rFonts w:ascii="Book Antiqua" w:hAnsi="Book Antiqua" w:cs="Times New Roman"/>
          <w:color w:val="000000" w:themeColor="text1"/>
        </w:rPr>
        <w:t>.</w:t>
      </w:r>
    </w:p>
    <w:p w14:paraId="54C39DD8" w14:textId="77777777" w:rsidR="00886C82" w:rsidRPr="00663503" w:rsidRDefault="00886C82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4F6F8C4C" w14:textId="1C5A7192" w:rsidR="007253A7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RESULTS</w:t>
      </w:r>
    </w:p>
    <w:p w14:paraId="46ABB676" w14:textId="4BAE8CDF" w:rsidR="00887489" w:rsidRPr="00663503" w:rsidRDefault="00365805" w:rsidP="00663503">
      <w:pPr>
        <w:adjustRightInd w:val="0"/>
        <w:snapToGrid w:val="0"/>
        <w:spacing w:line="360" w:lineRule="auto"/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>Cancer-specific</w:t>
      </w:r>
      <w:r w:rsidR="00886C82"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 RNAs in CRC</w:t>
      </w:r>
    </w:p>
    <w:p w14:paraId="5041FE13" w14:textId="741F1599" w:rsidR="001B0D6D" w:rsidRPr="00663503" w:rsidRDefault="000B316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According to the cutoff threshold</w:t>
      </w:r>
      <w:r w:rsidR="003C570D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823 </w:t>
      </w:r>
      <w:proofErr w:type="spellStart"/>
      <w:r w:rsidR="009B01FB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9B01FB" w:rsidRPr="00663503">
        <w:rPr>
          <w:rFonts w:ascii="Book Antiqua" w:hAnsi="Book Antiqua" w:cs="Times New Roman"/>
          <w:color w:val="000000" w:themeColor="text1"/>
        </w:rPr>
        <w:t xml:space="preserve"> were differentially expressed </w:t>
      </w:r>
      <w:r w:rsidR="00CB5C44" w:rsidRPr="00663503">
        <w:rPr>
          <w:rFonts w:ascii="Book Antiqua" w:hAnsi="Book Antiqua" w:cs="Times New Roman"/>
          <w:color w:val="000000" w:themeColor="text1"/>
        </w:rPr>
        <w:t>(</w:t>
      </w:r>
      <w:r w:rsidR="009B01FB" w:rsidRPr="00663503">
        <w:rPr>
          <w:rFonts w:ascii="Book Antiqua" w:hAnsi="Book Antiqua" w:cs="Times New Roman"/>
          <w:color w:val="000000" w:themeColor="text1"/>
        </w:rPr>
        <w:t>622 upregulated and 201 downregulated</w:t>
      </w:r>
      <w:r w:rsidR="00CB5C44" w:rsidRPr="00663503">
        <w:rPr>
          <w:rFonts w:ascii="Book Antiqua" w:hAnsi="Book Antiqua" w:cs="Times New Roman"/>
          <w:color w:val="000000" w:themeColor="text1"/>
        </w:rPr>
        <w:t>)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A1411" w:rsidRPr="00663503">
        <w:rPr>
          <w:rFonts w:ascii="Book Antiqua" w:hAnsi="Book Antiqua" w:cs="Times New Roman"/>
          <w:color w:val="000000" w:themeColor="text1"/>
        </w:rPr>
        <w:t>(Figure 1A)</w:t>
      </w:r>
      <w:r w:rsidR="00CB5C44" w:rsidRPr="00663503">
        <w:rPr>
          <w:rFonts w:ascii="Book Antiqua" w:hAnsi="Book Antiqua" w:cs="Times New Roman"/>
          <w:color w:val="000000" w:themeColor="text1"/>
        </w:rPr>
        <w:t>.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B5C44" w:rsidRPr="00663503">
        <w:rPr>
          <w:rFonts w:ascii="Book Antiqua" w:hAnsi="Book Antiqua" w:cs="Times New Roman"/>
          <w:color w:val="000000" w:themeColor="text1"/>
        </w:rPr>
        <w:t>W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identified </w:t>
      </w:r>
      <w:bookmarkStart w:id="48" w:name="_Hlk21680431"/>
      <w:r w:rsidR="00847846" w:rsidRPr="00663503">
        <w:rPr>
          <w:rFonts w:ascii="Book Antiqua" w:hAnsi="Book Antiqua" w:cs="Times New Roman"/>
          <w:color w:val="000000" w:themeColor="text1"/>
        </w:rPr>
        <w:t xml:space="preserve">95 </w:t>
      </w:r>
      <w:proofErr w:type="spellStart"/>
      <w:r w:rsidR="00847846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47846" w:rsidRPr="00663503">
        <w:rPr>
          <w:rFonts w:ascii="Book Antiqua" w:hAnsi="Book Antiqua" w:cs="Times New Roman"/>
          <w:color w:val="000000" w:themeColor="text1"/>
        </w:rPr>
        <w:t xml:space="preserve"> that correlated with OS using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 univariate Cox regression analysis</w:t>
      </w:r>
      <w:bookmarkEnd w:id="48"/>
      <w:r w:rsidR="009A1411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135B4" w:rsidRPr="00663503">
        <w:rPr>
          <w:rFonts w:ascii="Book Antiqua" w:hAnsi="Book Antiqua" w:cs="Times New Roman"/>
          <w:color w:val="000000" w:themeColor="text1"/>
        </w:rPr>
        <w:t>Supplementary Table S1</w:t>
      </w:r>
      <w:r w:rsidR="009A1411" w:rsidRPr="00663503">
        <w:rPr>
          <w:rFonts w:ascii="Book Antiqua" w:hAnsi="Book Antiqua" w:cs="Times New Roman"/>
          <w:color w:val="000000" w:themeColor="text1"/>
        </w:rPr>
        <w:t xml:space="preserve">). </w:t>
      </w:r>
      <w:r w:rsidR="00CB5C44" w:rsidRPr="00663503">
        <w:rPr>
          <w:rFonts w:ascii="Book Antiqua" w:hAnsi="Book Antiqua" w:cs="Times New Roman"/>
          <w:color w:val="000000" w:themeColor="text1"/>
        </w:rPr>
        <w:t>In addition, w</w:t>
      </w:r>
      <w:r w:rsidR="00767545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9B01FB" w:rsidRPr="00663503">
        <w:rPr>
          <w:rFonts w:ascii="Book Antiqua" w:hAnsi="Book Antiqua" w:cs="Times New Roman"/>
          <w:color w:val="000000" w:themeColor="text1"/>
        </w:rPr>
        <w:t>identified</w:t>
      </w:r>
      <w:r w:rsidR="004A3DD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67D75" w:rsidRPr="00663503">
        <w:rPr>
          <w:rFonts w:ascii="Book Antiqua" w:hAnsi="Book Antiqua" w:cs="Times New Roman"/>
          <w:color w:val="000000" w:themeColor="text1"/>
        </w:rPr>
        <w:t>869</w:t>
      </w:r>
      <w:r w:rsidR="00CD0845" w:rsidRPr="00663503">
        <w:rPr>
          <w:rFonts w:ascii="Book Antiqua" w:hAnsi="Book Antiqua" w:cs="Times New Roman"/>
          <w:color w:val="000000" w:themeColor="text1"/>
        </w:rPr>
        <w:t xml:space="preserve"> upregulated and </w:t>
      </w:r>
      <w:r w:rsidR="00167D75" w:rsidRPr="00663503">
        <w:rPr>
          <w:rFonts w:ascii="Book Antiqua" w:hAnsi="Book Antiqua" w:cs="Times New Roman"/>
          <w:color w:val="000000" w:themeColor="text1"/>
        </w:rPr>
        <w:t>756</w:t>
      </w:r>
      <w:r w:rsidR="00CD0845" w:rsidRPr="00663503">
        <w:rPr>
          <w:rFonts w:ascii="Book Antiqua" w:hAnsi="Book Antiqua" w:cs="Times New Roman"/>
          <w:color w:val="000000" w:themeColor="text1"/>
        </w:rPr>
        <w:t xml:space="preserve"> downregulated mRNA</w:t>
      </w:r>
      <w:r w:rsidR="004A3DDE" w:rsidRPr="00663503">
        <w:rPr>
          <w:rFonts w:ascii="Book Antiqua" w:hAnsi="Book Antiqua" w:cs="Times New Roman"/>
          <w:color w:val="000000" w:themeColor="text1"/>
        </w:rPr>
        <w:t>s</w:t>
      </w:r>
      <w:r w:rsidR="000F3AB6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Furthermore, 258 miRNAs </w:t>
      </w:r>
      <w:r w:rsidR="00CB5C44" w:rsidRPr="00663503">
        <w:rPr>
          <w:rFonts w:ascii="Book Antiqua" w:hAnsi="Book Antiqua" w:cs="Times New Roman"/>
          <w:color w:val="000000" w:themeColor="text1"/>
        </w:rPr>
        <w:t>(</w:t>
      </w:r>
      <w:r w:rsidR="009B01FB" w:rsidRPr="00663503">
        <w:rPr>
          <w:rFonts w:ascii="Book Antiqua" w:hAnsi="Book Antiqua" w:cs="Times New Roman"/>
          <w:color w:val="000000" w:themeColor="text1"/>
        </w:rPr>
        <w:t>186 upregulated and 72 downregulated</w:t>
      </w:r>
      <w:r w:rsidR="00CB5C44" w:rsidRPr="00663503">
        <w:rPr>
          <w:rFonts w:ascii="Book Antiqua" w:hAnsi="Book Antiqua" w:cs="Times New Roman"/>
          <w:color w:val="000000" w:themeColor="text1"/>
        </w:rPr>
        <w:t>)</w:t>
      </w:r>
      <w:r w:rsidR="009B01F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were differentially expressed in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82118" w:rsidRPr="00663503">
        <w:rPr>
          <w:rFonts w:ascii="Book Antiqua" w:hAnsi="Book Antiqua" w:cs="Times New Roman"/>
          <w:color w:val="000000" w:themeColor="text1"/>
        </w:rPr>
        <w:t>CRC tumor</w:t>
      </w:r>
      <w:r w:rsidR="00CB5C44" w:rsidRPr="00663503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 compared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to the 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adjacent </w:t>
      </w:r>
      <w:r w:rsidR="00482118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>. The volcano map</w:t>
      </w:r>
      <w:r w:rsidR="00CB5C44" w:rsidRPr="00663503">
        <w:rPr>
          <w:rFonts w:ascii="Book Antiqua" w:hAnsi="Book Antiqua" w:cs="Times New Roman"/>
          <w:color w:val="000000" w:themeColor="text1"/>
        </w:rPr>
        <w:t>s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 of 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82118" w:rsidRPr="00663503">
        <w:rPr>
          <w:rFonts w:ascii="Book Antiqua" w:hAnsi="Book Antiqua" w:cs="Times New Roman"/>
          <w:color w:val="000000" w:themeColor="text1"/>
        </w:rPr>
        <w:t xml:space="preserve">RNAs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are presented </w:t>
      </w:r>
      <w:r w:rsidR="00482118" w:rsidRPr="00663503">
        <w:rPr>
          <w:rFonts w:ascii="Book Antiqua" w:hAnsi="Book Antiqua" w:cs="Times New Roman"/>
          <w:color w:val="000000" w:themeColor="text1"/>
        </w:rPr>
        <w:t>in Figure 1</w:t>
      </w:r>
      <w:r w:rsidR="00947C9B" w:rsidRPr="00663503">
        <w:rPr>
          <w:rFonts w:ascii="Book Antiqua" w:hAnsi="Book Antiqua" w:cs="Times New Roman"/>
          <w:color w:val="000000" w:themeColor="text1"/>
        </w:rPr>
        <w:t>B</w:t>
      </w:r>
      <w:r w:rsidR="00CB5C44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82118" w:rsidRPr="00663503">
        <w:rPr>
          <w:rFonts w:ascii="Book Antiqua" w:hAnsi="Book Antiqua" w:cs="Times New Roman"/>
          <w:color w:val="000000" w:themeColor="text1"/>
        </w:rPr>
        <w:t>C.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B157D" w:rsidRPr="00663503">
        <w:rPr>
          <w:rFonts w:ascii="Book Antiqua" w:hAnsi="Book Antiqua" w:cs="Times New Roman"/>
          <w:color w:val="000000" w:themeColor="text1"/>
        </w:rPr>
        <w:t xml:space="preserve">To further </w:t>
      </w:r>
      <w:r w:rsidR="00E402C4" w:rsidRPr="00663503">
        <w:rPr>
          <w:rFonts w:ascii="Book Antiqua" w:hAnsi="Book Antiqua" w:cs="Times New Roman"/>
          <w:color w:val="000000" w:themeColor="text1"/>
        </w:rPr>
        <w:t>understand</w:t>
      </w:r>
      <w:r w:rsidR="005B294F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E402C4" w:rsidRPr="00663503">
        <w:rPr>
          <w:rFonts w:ascii="Book Antiqua" w:hAnsi="Book Antiqua" w:cs="Times New Roman"/>
          <w:color w:val="000000" w:themeColor="text1"/>
        </w:rPr>
        <w:t>molecul</w:t>
      </w:r>
      <w:r w:rsidR="00847846" w:rsidRPr="00663503">
        <w:rPr>
          <w:rFonts w:ascii="Book Antiqua" w:hAnsi="Book Antiqua" w:cs="Times New Roman"/>
          <w:color w:val="000000" w:themeColor="text1"/>
        </w:rPr>
        <w:t>ar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B294F" w:rsidRPr="00663503">
        <w:rPr>
          <w:rFonts w:ascii="Book Antiqua" w:hAnsi="Book Antiqua" w:cs="Times New Roman"/>
          <w:color w:val="000000" w:themeColor="text1"/>
        </w:rPr>
        <w:t>mechanisms invol</w:t>
      </w:r>
      <w:r w:rsidR="001D671B" w:rsidRPr="00663503">
        <w:rPr>
          <w:rFonts w:ascii="Book Antiqua" w:hAnsi="Book Antiqua" w:cs="Times New Roman"/>
          <w:color w:val="000000" w:themeColor="text1"/>
        </w:rPr>
        <w:t xml:space="preserve">ved in </w:t>
      </w:r>
      <w:r w:rsidR="00987C56" w:rsidRPr="00663503">
        <w:rPr>
          <w:rFonts w:ascii="Book Antiqua" w:hAnsi="Book Antiqua" w:cs="Times New Roman"/>
          <w:color w:val="000000" w:themeColor="text1"/>
        </w:rPr>
        <w:t>CRC</w:t>
      </w:r>
      <w:r w:rsidR="001B157D" w:rsidRPr="00663503">
        <w:rPr>
          <w:rFonts w:ascii="Book Antiqua" w:hAnsi="Book Antiqua" w:cs="Times New Roman"/>
          <w:color w:val="000000" w:themeColor="text1"/>
        </w:rPr>
        <w:t xml:space="preserve"> development</w:t>
      </w:r>
      <w:r w:rsidR="001D671B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functional enrichment analyses of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402C4" w:rsidRPr="00663503">
        <w:rPr>
          <w:rFonts w:ascii="Book Antiqua" w:hAnsi="Book Antiqua" w:cs="Times New Roman"/>
          <w:color w:val="000000" w:themeColor="text1"/>
        </w:rPr>
        <w:t xml:space="preserve">Kyoto Encyclopedia of Genes and Genomes pathway and 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Gene Ontology were </w:t>
      </w:r>
      <w:r w:rsidR="00E402C4" w:rsidRPr="00663503">
        <w:rPr>
          <w:rFonts w:ascii="Book Antiqua" w:hAnsi="Book Antiqua" w:cs="Times New Roman"/>
          <w:color w:val="000000" w:themeColor="text1"/>
        </w:rPr>
        <w:t>performed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for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47C9B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947C9B" w:rsidRPr="00663503">
        <w:rPr>
          <w:rFonts w:ascii="Book Antiqua" w:hAnsi="Book Antiqua" w:cs="Times New Roman"/>
          <w:color w:val="000000" w:themeColor="text1"/>
        </w:rPr>
        <w:t xml:space="preserve">. The results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947C9B" w:rsidRPr="00663503">
        <w:rPr>
          <w:rFonts w:ascii="Book Antiqua" w:hAnsi="Book Antiqua" w:cs="Times New Roman"/>
          <w:color w:val="000000" w:themeColor="text1"/>
        </w:rPr>
        <w:t>presented in Figure</w:t>
      </w:r>
      <w:r w:rsidR="00BB684E">
        <w:rPr>
          <w:rFonts w:ascii="Book Antiqua" w:hAnsi="Book Antiqua" w:cs="Times New Roman"/>
          <w:color w:val="000000" w:themeColor="text1"/>
        </w:rPr>
        <w:t>s</w:t>
      </w:r>
      <w:r w:rsidR="00947C9B" w:rsidRPr="00663503">
        <w:rPr>
          <w:rFonts w:ascii="Book Antiqua" w:hAnsi="Book Antiqua" w:cs="Times New Roman"/>
          <w:color w:val="000000" w:themeColor="text1"/>
        </w:rPr>
        <w:t xml:space="preserve"> 2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87C56" w:rsidRPr="00663503">
        <w:rPr>
          <w:rFonts w:ascii="Book Antiqua" w:hAnsi="Book Antiqua" w:cs="Times New Roman"/>
          <w:color w:val="000000" w:themeColor="text1"/>
        </w:rPr>
        <w:t>and</w:t>
      </w:r>
      <w:r w:rsidR="00BB684E">
        <w:rPr>
          <w:rFonts w:ascii="Book Antiqua" w:hAnsi="Book Antiqua" w:cs="Times New Roman"/>
          <w:color w:val="000000" w:themeColor="text1"/>
        </w:rPr>
        <w:t xml:space="preserve"> </w:t>
      </w:r>
      <w:r w:rsidR="00D22258" w:rsidRPr="00663503">
        <w:rPr>
          <w:rFonts w:ascii="Book Antiqua" w:hAnsi="Book Antiqua" w:cs="Times New Roman"/>
          <w:color w:val="000000" w:themeColor="text1"/>
        </w:rPr>
        <w:t>3</w:t>
      </w:r>
      <w:r w:rsidR="00947C9B" w:rsidRPr="00663503">
        <w:rPr>
          <w:rFonts w:ascii="Book Antiqua" w:hAnsi="Book Antiqua" w:cs="Times New Roman"/>
          <w:color w:val="000000" w:themeColor="text1"/>
        </w:rPr>
        <w:t>.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0479" w:rsidRPr="00663503">
        <w:rPr>
          <w:rFonts w:ascii="Book Antiqua" w:hAnsi="Book Antiqua" w:cs="Times New Roman"/>
          <w:color w:val="000000" w:themeColor="text1"/>
        </w:rPr>
        <w:t>TF-mRN</w:t>
      </w:r>
      <w:r w:rsidR="00124440"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analysis </w:t>
      </w:r>
      <w:r w:rsidR="00847846" w:rsidRPr="00663503">
        <w:rPr>
          <w:rFonts w:ascii="Book Antiqua" w:hAnsi="Book Antiqua" w:cs="Times New Roman"/>
          <w:color w:val="000000" w:themeColor="text1"/>
        </w:rPr>
        <w:t xml:space="preserve">was performed using </w:t>
      </w:r>
      <w:r w:rsidR="00500EAD" w:rsidRPr="00663503">
        <w:rPr>
          <w:rFonts w:ascii="Book Antiqua" w:hAnsi="Book Antiqua" w:cs="Times New Roman"/>
          <w:color w:val="000000" w:themeColor="text1"/>
        </w:rPr>
        <w:t>a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86C82" w:rsidRPr="00663503">
        <w:rPr>
          <w:rFonts w:ascii="Book Antiqua" w:hAnsi="Book Antiqua" w:cs="Times New Roman"/>
          <w:color w:val="000000" w:themeColor="text1"/>
        </w:rPr>
        <w:t xml:space="preserve">false discovery rate </w:t>
      </w:r>
      <w:r w:rsidR="004D0479" w:rsidRPr="00663503">
        <w:rPr>
          <w:rFonts w:ascii="Book Antiqua" w:hAnsi="Book Antiqua" w:cs="Times New Roman"/>
          <w:color w:val="000000" w:themeColor="text1"/>
        </w:rPr>
        <w:t>&lt;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0479" w:rsidRPr="00663503">
        <w:rPr>
          <w:rFonts w:ascii="Book Antiqua" w:hAnsi="Book Antiqua" w:cs="Times New Roman"/>
          <w:color w:val="000000" w:themeColor="text1"/>
        </w:rPr>
        <w:t>0.05.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87C56" w:rsidRPr="00663503">
        <w:rPr>
          <w:rFonts w:ascii="Book Antiqua" w:hAnsi="Book Antiqua" w:cs="Times New Roman"/>
          <w:color w:val="000000" w:themeColor="text1"/>
        </w:rPr>
        <w:t>T</w:t>
      </w:r>
      <w:r w:rsidR="00DE0ABC" w:rsidRPr="00663503">
        <w:rPr>
          <w:rFonts w:ascii="Book Antiqua" w:hAnsi="Book Antiqua" w:cs="Times New Roman"/>
          <w:color w:val="000000" w:themeColor="text1"/>
        </w:rPr>
        <w:t>he most significant TFs and the</w:t>
      </w:r>
      <w:r w:rsidR="000712C3" w:rsidRPr="00663503">
        <w:rPr>
          <w:rFonts w:ascii="Book Antiqua" w:hAnsi="Book Antiqua" w:cs="Times New Roman"/>
          <w:color w:val="000000" w:themeColor="text1"/>
        </w:rPr>
        <w:t>ir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links </w:t>
      </w:r>
      <w:r w:rsidR="00987C56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DE0ABC" w:rsidRPr="00663503">
        <w:rPr>
          <w:rFonts w:ascii="Book Antiqua" w:hAnsi="Book Antiqua" w:cs="Times New Roman"/>
          <w:color w:val="000000" w:themeColor="text1"/>
        </w:rPr>
        <w:t>show</w:t>
      </w:r>
      <w:r w:rsidR="00987C56" w:rsidRPr="00663503">
        <w:rPr>
          <w:rFonts w:ascii="Book Antiqua" w:hAnsi="Book Antiqua" w:cs="Times New Roman"/>
          <w:color w:val="000000" w:themeColor="text1"/>
        </w:rPr>
        <w:t>n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in Fig</w:t>
      </w:r>
      <w:r w:rsidR="00A7561D" w:rsidRPr="00663503">
        <w:rPr>
          <w:rFonts w:ascii="Book Antiqua" w:hAnsi="Book Antiqua" w:cs="Times New Roman"/>
          <w:color w:val="000000" w:themeColor="text1"/>
        </w:rPr>
        <w:t>ure</w:t>
      </w:r>
      <w:r w:rsidR="00DE0AB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02A70" w:rsidRPr="00663503">
        <w:rPr>
          <w:rFonts w:ascii="Book Antiqua" w:hAnsi="Book Antiqua" w:cs="Times New Roman"/>
          <w:color w:val="000000" w:themeColor="text1"/>
        </w:rPr>
        <w:t>4</w:t>
      </w:r>
      <w:r w:rsidR="00DE0ABC" w:rsidRPr="00663503">
        <w:rPr>
          <w:rFonts w:ascii="Book Antiqua" w:hAnsi="Book Antiqua" w:cs="Times New Roman"/>
          <w:color w:val="000000" w:themeColor="text1"/>
        </w:rPr>
        <w:t>.</w:t>
      </w:r>
    </w:p>
    <w:p w14:paraId="3FE35155" w14:textId="77777777" w:rsidR="00500EAD" w:rsidRPr="00663503" w:rsidRDefault="00500EA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489E6AE" w14:textId="4A4E0707" w:rsidR="005B2BA5" w:rsidRPr="00663503" w:rsidRDefault="00386CCC" w:rsidP="00663503">
      <w:pPr>
        <w:adjustRightInd w:val="0"/>
        <w:snapToGrid w:val="0"/>
        <w:spacing w:line="360" w:lineRule="auto"/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The </w:t>
      </w:r>
      <w:proofErr w:type="spellStart"/>
      <w:r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>c</w:t>
      </w:r>
      <w:r w:rsidR="00D649E2"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>eRNA</w:t>
      </w:r>
      <w:proofErr w:type="spellEnd"/>
      <w:r w:rsidR="00D649E2"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="00226705"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 xml:space="preserve">network </w:t>
      </w:r>
      <w:r w:rsidR="00D649E2" w:rsidRPr="00663503"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  <w:t>in CRC</w:t>
      </w:r>
    </w:p>
    <w:p w14:paraId="51FAD073" w14:textId="77777777" w:rsidR="00DA18A3" w:rsidRPr="00663503" w:rsidRDefault="00B826B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o </w:t>
      </w:r>
      <w:r w:rsidR="00386CCC" w:rsidRPr="00663503">
        <w:rPr>
          <w:rFonts w:ascii="Book Antiqua" w:hAnsi="Book Antiqua" w:cs="Times New Roman"/>
          <w:color w:val="000000" w:themeColor="text1"/>
        </w:rPr>
        <w:t>understand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the interaction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386CCC" w:rsidRPr="00663503">
        <w:rPr>
          <w:rFonts w:ascii="Book Antiqua" w:hAnsi="Book Antiqua" w:cs="Times New Roman"/>
          <w:color w:val="000000" w:themeColor="text1"/>
        </w:rPr>
        <w:t xml:space="preserve"> between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the </w:t>
      </w:r>
      <w:proofErr w:type="spellStart"/>
      <w:r w:rsidR="00386CCC" w:rsidRPr="00663503">
        <w:rPr>
          <w:rFonts w:ascii="Book Antiqua" w:hAnsi="Book Antiqua" w:cs="Times New Roman"/>
          <w:color w:val="000000" w:themeColor="text1"/>
        </w:rPr>
        <w:t>DE</w:t>
      </w:r>
      <w:r w:rsidR="00D649E2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226705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226705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226705" w:rsidRPr="00663503">
        <w:rPr>
          <w:rFonts w:ascii="Book Antiqua" w:hAnsi="Book Antiqua" w:cs="Times New Roman"/>
          <w:color w:val="000000" w:themeColor="text1"/>
        </w:rPr>
        <w:t>, and</w:t>
      </w:r>
      <w:r w:rsidR="00D649E2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386CCC" w:rsidRPr="00663503">
        <w:rPr>
          <w:rFonts w:ascii="Book Antiqua" w:hAnsi="Book Antiqua" w:cs="Times New Roman"/>
          <w:color w:val="000000" w:themeColor="text1"/>
        </w:rPr>
        <w:t>DE</w:t>
      </w:r>
      <w:r w:rsidR="00D649E2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72 paired </w:t>
      </w:r>
      <w:proofErr w:type="spellStart"/>
      <w:r w:rsidR="00D22258" w:rsidRPr="00663503">
        <w:rPr>
          <w:rFonts w:ascii="Book Antiqua" w:hAnsi="Book Antiqua" w:cs="Times New Roman"/>
          <w:color w:val="000000" w:themeColor="text1"/>
        </w:rPr>
        <w:t>lncRNA-miRNA</w:t>
      </w:r>
      <w:proofErr w:type="spellEnd"/>
      <w:r w:rsidR="00D22258" w:rsidRPr="00663503">
        <w:rPr>
          <w:rFonts w:ascii="Book Antiqua" w:hAnsi="Book Antiqua" w:cs="Times New Roman"/>
          <w:color w:val="000000" w:themeColor="text1"/>
        </w:rPr>
        <w:t xml:space="preserve"> interactions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 (9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D3607" w:rsidRPr="00663503">
        <w:rPr>
          <w:rFonts w:ascii="Book Antiqua" w:hAnsi="Book Antiqua" w:cs="Times New Roman"/>
          <w:color w:val="000000" w:themeColor="text1"/>
        </w:rPr>
        <w:t xml:space="preserve"> and 30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8D3607" w:rsidRPr="00663503">
        <w:rPr>
          <w:rFonts w:ascii="Book Antiqua" w:hAnsi="Book Antiqua" w:cs="Times New Roman"/>
          <w:color w:val="000000" w:themeColor="text1"/>
        </w:rPr>
        <w:t>)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were constructed </w:t>
      </w:r>
      <w:r w:rsidRPr="00663503">
        <w:rPr>
          <w:rFonts w:ascii="Book Antiqua" w:hAnsi="Book Antiqua" w:cs="Times New Roman"/>
          <w:color w:val="000000" w:themeColor="text1"/>
        </w:rPr>
        <w:t xml:space="preserve">between the 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aberrantly expressed </w:t>
      </w:r>
      <w:proofErr w:type="spellStart"/>
      <w:r w:rsidR="00D22258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D22258" w:rsidRPr="00663503">
        <w:rPr>
          <w:rFonts w:ascii="Book Antiqua" w:hAnsi="Book Antiqua" w:cs="Times New Roman"/>
          <w:color w:val="000000" w:themeColor="text1"/>
        </w:rPr>
        <w:t xml:space="preserve"> and </w:t>
      </w:r>
      <w:proofErr w:type="spellStart"/>
      <w:r w:rsidR="00D22258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through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miRcode</w:t>
      </w:r>
      <w:proofErr w:type="spellEnd"/>
      <w:r w:rsidR="00880807" w:rsidRPr="00663503">
        <w:rPr>
          <w:rFonts w:ascii="Book Antiqua" w:hAnsi="Book Antiqua" w:cs="Times New Roman"/>
          <w:color w:val="000000" w:themeColor="text1"/>
        </w:rPr>
        <w:t xml:space="preserve"> database</w:t>
      </w:r>
      <w:r w:rsidR="008D3607" w:rsidRPr="00663503">
        <w:rPr>
          <w:rFonts w:ascii="Book Antiqua" w:hAnsi="Book Antiqua" w:cs="Times New Roman"/>
          <w:color w:val="000000" w:themeColor="text1"/>
        </w:rPr>
        <w:t>.</w:t>
      </w:r>
      <w:r w:rsidR="00D2225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We found that</w:t>
      </w:r>
      <w:r w:rsidR="005536E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1419 mRNAs were targeted by these </w:t>
      </w:r>
      <w:r w:rsidR="00701B8B" w:rsidRPr="00663503">
        <w:rPr>
          <w:rFonts w:ascii="Book Antiqua" w:hAnsi="Book Antiqua" w:cs="Times New Roman"/>
          <w:color w:val="000000" w:themeColor="text1"/>
        </w:rPr>
        <w:t>30</w:t>
      </w:r>
      <w:r w:rsidR="009165A0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9165A0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9165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in the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miRTarBase</w:t>
      </w:r>
      <w:proofErr w:type="spellEnd"/>
      <w:r w:rsidR="005C4E21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miRDB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</w:t>
      </w:r>
      <w:r w:rsidR="005C4E21" w:rsidRPr="00663503">
        <w:rPr>
          <w:rFonts w:ascii="Book Antiqua" w:hAnsi="Book Antiqua" w:cs="Times New Roman"/>
          <w:color w:val="000000" w:themeColor="text1"/>
        </w:rPr>
        <w:t xml:space="preserve"> and </w:t>
      </w:r>
      <w:proofErr w:type="spellStart"/>
      <w:r w:rsidR="005C4E21" w:rsidRPr="00663503">
        <w:rPr>
          <w:rFonts w:ascii="Book Antiqua" w:hAnsi="Book Antiqua" w:cs="Times New Roman"/>
          <w:color w:val="000000" w:themeColor="text1"/>
        </w:rPr>
        <w:t>Tar</w:t>
      </w:r>
      <w:r w:rsidR="00B6563A" w:rsidRPr="00663503">
        <w:rPr>
          <w:rFonts w:ascii="Book Antiqua" w:hAnsi="Book Antiqua" w:cs="Times New Roman"/>
          <w:color w:val="000000" w:themeColor="text1"/>
        </w:rPr>
        <w:t>getScan</w:t>
      </w:r>
      <w:proofErr w:type="spellEnd"/>
      <w:r w:rsidR="00EF34B5" w:rsidRPr="00663503">
        <w:rPr>
          <w:rFonts w:ascii="Book Antiqua" w:hAnsi="Book Antiqua" w:cs="Times New Roman"/>
          <w:color w:val="000000" w:themeColor="text1"/>
        </w:rPr>
        <w:t xml:space="preserve"> databases</w:t>
      </w:r>
      <w:r w:rsidR="00B6563A" w:rsidRPr="00663503">
        <w:rPr>
          <w:rFonts w:ascii="Book Antiqua" w:hAnsi="Book Antiqua" w:cs="Times New Roman"/>
          <w:color w:val="000000" w:themeColor="text1"/>
        </w:rPr>
        <w:t>.</w:t>
      </w:r>
      <w:r w:rsidR="00E30B85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possible interactions between </w:t>
      </w:r>
      <w:r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="00814187" w:rsidRPr="00663503">
        <w:rPr>
          <w:rFonts w:ascii="Book Antiqua" w:hAnsi="Book Antiqua" w:cs="Times New Roman"/>
          <w:color w:val="000000" w:themeColor="text1"/>
        </w:rPr>
        <w:t xml:space="preserve">mRNAs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8D3607" w:rsidRPr="00663503">
        <w:rPr>
          <w:rFonts w:ascii="Book Antiqua" w:hAnsi="Book Antiqua" w:cs="Times New Roman"/>
          <w:color w:val="000000" w:themeColor="text1"/>
        </w:rPr>
        <w:t xml:space="preserve">1625 </w:t>
      </w:r>
      <w:proofErr w:type="spellStart"/>
      <w:r w:rsidR="008D3607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8D360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34B5" w:rsidRPr="00663503">
        <w:rPr>
          <w:rFonts w:ascii="Book Antiqua" w:hAnsi="Book Antiqua" w:cs="Times New Roman"/>
          <w:color w:val="000000" w:themeColor="text1"/>
        </w:rPr>
        <w:t>were cross-checked</w:t>
      </w:r>
      <w:r w:rsidR="005E2897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As a result, </w:t>
      </w:r>
      <w:r w:rsidR="00167D75" w:rsidRPr="00663503">
        <w:rPr>
          <w:rFonts w:ascii="Book Antiqua" w:hAnsi="Book Antiqua" w:cs="Times New Roman"/>
          <w:color w:val="000000" w:themeColor="text1"/>
        </w:rPr>
        <w:t>4</w:t>
      </w:r>
      <w:r w:rsidR="00984F5E" w:rsidRPr="00663503">
        <w:rPr>
          <w:rFonts w:ascii="Book Antiqua" w:hAnsi="Book Antiqua" w:cs="Times New Roman"/>
          <w:color w:val="000000" w:themeColor="text1"/>
        </w:rPr>
        <w:t>4</w:t>
      </w:r>
      <w:r w:rsidR="005E2897" w:rsidRPr="00663503">
        <w:rPr>
          <w:rFonts w:ascii="Book Antiqua" w:hAnsi="Book Antiqua" w:cs="Times New Roman"/>
          <w:color w:val="000000" w:themeColor="text1"/>
        </w:rPr>
        <w:t xml:space="preserve"> mRNAs were invo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lved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739F8" w:rsidRPr="00663503">
        <w:rPr>
          <w:rFonts w:ascii="Book Antiqua" w:hAnsi="Book Antiqua" w:cs="Times New Roman"/>
          <w:color w:val="000000" w:themeColor="text1"/>
        </w:rPr>
        <w:lastRenderedPageBreak/>
        <w:t xml:space="preserve">network. </w:t>
      </w:r>
      <w:r w:rsidRPr="00663503">
        <w:rPr>
          <w:rFonts w:ascii="Book Antiqua" w:hAnsi="Book Antiqua" w:cs="Times New Roman"/>
          <w:color w:val="000000" w:themeColor="text1"/>
        </w:rPr>
        <w:t>T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Pr="00663503">
        <w:rPr>
          <w:rFonts w:ascii="Book Antiqua" w:hAnsi="Book Antiqua" w:cs="Times New Roman"/>
          <w:color w:val="000000" w:themeColor="text1"/>
        </w:rPr>
        <w:t xml:space="preserve">final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CRC </w:t>
      </w:r>
      <w:proofErr w:type="spellStart"/>
      <w:r w:rsidR="006739F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6739F8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 was constructed</w:t>
      </w:r>
      <w:r w:rsidR="006739F8" w:rsidRPr="00663503">
        <w:rPr>
          <w:rFonts w:ascii="Book Antiqua" w:hAnsi="Book Antiqua" w:cs="Times New Roman"/>
          <w:color w:val="000000" w:themeColor="text1"/>
        </w:rPr>
        <w:t xml:space="preserve"> by </w:t>
      </w:r>
      <w:r w:rsidR="00EF34B5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37E9C" w:rsidRPr="00663503">
        <w:rPr>
          <w:rFonts w:ascii="Book Antiqua" w:hAnsi="Book Antiqua" w:cs="Times New Roman"/>
          <w:color w:val="000000" w:themeColor="text1"/>
        </w:rPr>
        <w:t>incorporati</w:t>
      </w:r>
      <w:r w:rsidR="00EF34B5" w:rsidRPr="00663503">
        <w:rPr>
          <w:rFonts w:ascii="Book Antiqua" w:hAnsi="Book Antiqua" w:cs="Times New Roman"/>
          <w:color w:val="000000" w:themeColor="text1"/>
        </w:rPr>
        <w:t>on of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nine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DElncRNAs</w:t>
      </w:r>
      <w:proofErr w:type="spellEnd"/>
      <w:r w:rsidR="00C37E9C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167D75" w:rsidRPr="00663503">
        <w:rPr>
          <w:rFonts w:ascii="Book Antiqua" w:hAnsi="Book Antiqua" w:cs="Times New Roman"/>
          <w:color w:val="000000" w:themeColor="text1"/>
        </w:rPr>
        <w:t>4</w:t>
      </w:r>
      <w:r w:rsidR="00984F5E" w:rsidRPr="00663503">
        <w:rPr>
          <w:rFonts w:ascii="Book Antiqua" w:hAnsi="Book Antiqua" w:cs="Times New Roman"/>
          <w:color w:val="000000" w:themeColor="text1"/>
        </w:rPr>
        <w:t>4</w:t>
      </w:r>
      <w:r w:rsidR="00206374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1A0326" w:rsidRPr="00663503">
        <w:rPr>
          <w:rFonts w:ascii="Book Antiqua" w:hAnsi="Book Antiqua" w:cs="Times New Roman"/>
          <w:color w:val="000000" w:themeColor="text1"/>
        </w:rPr>
        <w:t>3</w:t>
      </w:r>
      <w:r w:rsidR="00E9526A" w:rsidRPr="00663503">
        <w:rPr>
          <w:rFonts w:ascii="Book Antiqua" w:hAnsi="Book Antiqua" w:cs="Times New Roman"/>
          <w:color w:val="000000" w:themeColor="text1"/>
        </w:rPr>
        <w:t>0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37E9C" w:rsidRPr="00663503">
        <w:rPr>
          <w:rFonts w:ascii="Book Antiqua" w:hAnsi="Book Antiqua" w:cs="Times New Roman"/>
          <w:color w:val="000000" w:themeColor="text1"/>
        </w:rPr>
        <w:t>DEmiRNAs</w:t>
      </w:r>
      <w:proofErr w:type="spellEnd"/>
      <w:r w:rsidR="00EF34B5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C37E9C" w:rsidRPr="00663503">
        <w:rPr>
          <w:rFonts w:ascii="Book Antiqua" w:hAnsi="Book Antiqua" w:cs="Times New Roman"/>
          <w:color w:val="000000" w:themeColor="text1"/>
        </w:rPr>
        <w:t>Fig</w:t>
      </w:r>
      <w:r w:rsidR="00A7561D" w:rsidRPr="00663503">
        <w:rPr>
          <w:rFonts w:ascii="Book Antiqua" w:hAnsi="Book Antiqua" w:cs="Times New Roman"/>
          <w:color w:val="000000" w:themeColor="text1"/>
        </w:rPr>
        <w:t>ure</w:t>
      </w:r>
      <w:r w:rsidR="00C37E9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D3607" w:rsidRPr="00663503">
        <w:rPr>
          <w:rFonts w:ascii="Book Antiqua" w:hAnsi="Book Antiqua" w:cs="Times New Roman"/>
          <w:color w:val="000000" w:themeColor="text1"/>
        </w:rPr>
        <w:t>5</w:t>
      </w:r>
      <w:r w:rsidR="00EF34B5" w:rsidRPr="00663503">
        <w:rPr>
          <w:rFonts w:ascii="Book Antiqua" w:hAnsi="Book Antiqua" w:cs="Times New Roman"/>
          <w:color w:val="000000" w:themeColor="text1"/>
        </w:rPr>
        <w:t>)</w:t>
      </w:r>
      <w:r w:rsidR="00D73ACF" w:rsidRPr="00663503">
        <w:rPr>
          <w:rFonts w:ascii="Book Antiqua" w:hAnsi="Book Antiqua" w:cs="Times New Roman"/>
          <w:color w:val="000000" w:themeColor="text1"/>
        </w:rPr>
        <w:t>.</w:t>
      </w:r>
    </w:p>
    <w:p w14:paraId="2A46C004" w14:textId="185888F7" w:rsidR="00613FB2" w:rsidRPr="00663503" w:rsidRDefault="00613FB2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could indicate possible interactions between the differentially expressed RNAs in CRC. To validate this hypothesis, </w:t>
      </w:r>
      <w:r w:rsidR="009B038E" w:rsidRPr="00663503">
        <w:rPr>
          <w:rFonts w:ascii="Book Antiqua" w:hAnsi="Book Antiqua" w:cs="Times New Roman"/>
          <w:color w:val="000000" w:themeColor="text1"/>
        </w:rPr>
        <w:t>Pearson correlation analysis</w:t>
      </w:r>
      <w:r w:rsidRPr="00663503">
        <w:rPr>
          <w:rFonts w:ascii="Book Antiqua" w:hAnsi="Book Antiqua" w:cs="Times New Roman"/>
          <w:color w:val="000000" w:themeColor="text1"/>
        </w:rPr>
        <w:t xml:space="preserve"> was </w:t>
      </w:r>
      <w:r w:rsidR="009B038E" w:rsidRPr="00663503">
        <w:rPr>
          <w:rFonts w:ascii="Book Antiqua" w:hAnsi="Book Antiqua" w:cs="Times New Roman"/>
          <w:color w:val="000000" w:themeColor="text1"/>
        </w:rPr>
        <w:t>carried out</w:t>
      </w:r>
      <w:r w:rsidRPr="00663503">
        <w:rPr>
          <w:rFonts w:ascii="Book Antiqua" w:hAnsi="Book Antiqua" w:cs="Times New Roman"/>
          <w:color w:val="000000" w:themeColor="text1"/>
        </w:rPr>
        <w:t xml:space="preserve"> on the mRNA expression levels </w:t>
      </w:r>
      <w:r w:rsidR="00B826B8" w:rsidRPr="00663503">
        <w:rPr>
          <w:rFonts w:ascii="Book Antiqua" w:hAnsi="Book Antiqua" w:cs="Times New Roman"/>
          <w:color w:val="000000" w:themeColor="text1"/>
        </w:rPr>
        <w:t>of the</w:t>
      </w:r>
      <w:r w:rsidRPr="00663503">
        <w:rPr>
          <w:rFonts w:ascii="Book Antiqua" w:hAnsi="Book Antiqua" w:cs="Times New Roman"/>
          <w:color w:val="000000" w:themeColor="text1"/>
        </w:rPr>
        <w:t xml:space="preserve"> RNAs </w:t>
      </w:r>
      <w:r w:rsidR="00B826B8" w:rsidRPr="00663503">
        <w:rPr>
          <w:rFonts w:ascii="Book Antiqua" w:hAnsi="Book Antiqua" w:cs="Times New Roman"/>
          <w:color w:val="000000" w:themeColor="text1"/>
        </w:rPr>
        <w:t>included</w:t>
      </w:r>
      <w:r w:rsidRPr="00663503">
        <w:rPr>
          <w:rFonts w:ascii="Book Antiqua" w:hAnsi="Book Antiqua" w:cs="Times New Roman"/>
          <w:color w:val="000000" w:themeColor="text1"/>
        </w:rPr>
        <w:t xml:space="preserve"> in the 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network. The results showed </w:t>
      </w:r>
      <w:r w:rsidR="001E15C1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9E2CF8" w:rsidRPr="00663503">
        <w:rPr>
          <w:rFonts w:ascii="Book Antiqua" w:hAnsi="Book Antiqua" w:cs="Times New Roman"/>
          <w:color w:val="000000" w:themeColor="text1"/>
        </w:rPr>
        <w:t>only lncRNA AL139147.1 ha</w:t>
      </w:r>
      <w:r w:rsidR="00B826B8" w:rsidRPr="00663503">
        <w:rPr>
          <w:rFonts w:ascii="Book Antiqua" w:hAnsi="Book Antiqua" w:cs="Times New Roman"/>
          <w:color w:val="000000" w:themeColor="text1"/>
        </w:rPr>
        <w:t>d a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direct positive linear correlation with FOXQ1 and CBX2</w:t>
      </w:r>
      <w:r w:rsidR="00BB684E">
        <w:rPr>
          <w:rFonts w:ascii="Book Antiqua" w:hAnsi="Book Antiqua" w:cs="Times New Roman"/>
          <w:color w:val="000000" w:themeColor="text1"/>
        </w:rPr>
        <w:t>,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05D78" w:rsidRPr="00663503">
        <w:rPr>
          <w:rFonts w:ascii="Book Antiqua" w:hAnsi="Book Antiqua" w:cs="Times New Roman"/>
          <w:color w:val="000000" w:themeColor="text1"/>
        </w:rPr>
        <w:t>whereas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four miRNAs (has-miR-32, has-miR-98, has-miR-141, has-miR-192) ha</w:t>
      </w:r>
      <w:r w:rsidR="00B826B8" w:rsidRPr="00663503">
        <w:rPr>
          <w:rFonts w:ascii="Book Antiqua" w:hAnsi="Book Antiqua" w:cs="Times New Roman"/>
          <w:color w:val="000000" w:themeColor="text1"/>
        </w:rPr>
        <w:t>d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negative linear correlation</w:t>
      </w:r>
      <w:r w:rsidR="00B826B8" w:rsidRPr="00663503">
        <w:rPr>
          <w:rFonts w:ascii="Book Antiqua" w:hAnsi="Book Antiqua" w:cs="Times New Roman"/>
          <w:color w:val="000000" w:themeColor="text1"/>
        </w:rPr>
        <w:t>s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with </w:t>
      </w:r>
      <w:r w:rsidR="00B826B8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E2CF8" w:rsidRPr="00663503">
        <w:rPr>
          <w:rFonts w:ascii="Book Antiqua" w:hAnsi="Book Antiqua" w:cs="Times New Roman"/>
          <w:color w:val="000000" w:themeColor="text1"/>
        </w:rPr>
        <w:t>DEmRNAs</w:t>
      </w:r>
      <w:proofErr w:type="spellEnd"/>
      <w:r w:rsidR="009E2CF8" w:rsidRPr="00663503">
        <w:rPr>
          <w:rFonts w:ascii="Book Antiqua" w:hAnsi="Book Antiqua" w:cs="Times New Roman"/>
          <w:color w:val="000000" w:themeColor="text1"/>
        </w:rPr>
        <w:t xml:space="preserve"> (R &gt;</w:t>
      </w:r>
      <w:r w:rsidR="003B07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0.35, </w:t>
      </w:r>
      <w:r w:rsidR="009E2CF8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9E2CF8" w:rsidRPr="00663503">
        <w:rPr>
          <w:rFonts w:ascii="Book Antiqua" w:hAnsi="Book Antiqua" w:cs="Times New Roman"/>
          <w:color w:val="000000" w:themeColor="text1"/>
        </w:rPr>
        <w:t xml:space="preserve">01, Figure </w:t>
      </w:r>
      <w:r w:rsidR="00A910C6" w:rsidRPr="00663503">
        <w:rPr>
          <w:rFonts w:ascii="Book Antiqua" w:hAnsi="Book Antiqua" w:cs="Times New Roman"/>
          <w:color w:val="000000" w:themeColor="text1"/>
        </w:rPr>
        <w:t>6</w:t>
      </w:r>
      <w:r w:rsidR="009E2CF8" w:rsidRPr="00663503">
        <w:rPr>
          <w:rFonts w:ascii="Book Antiqua" w:hAnsi="Book Antiqua" w:cs="Times New Roman"/>
          <w:color w:val="000000" w:themeColor="text1"/>
        </w:rPr>
        <w:t>).</w:t>
      </w:r>
    </w:p>
    <w:p w14:paraId="54423830" w14:textId="77777777" w:rsidR="003B078D" w:rsidRPr="00663503" w:rsidRDefault="003B078D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</w:p>
    <w:p w14:paraId="73736501" w14:textId="65CE7C6C" w:rsidR="00A66758" w:rsidRPr="00663503" w:rsidRDefault="006F04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</w:t>
      </w:r>
      <w:r w:rsidR="00084ABB" w:rsidRPr="00663503">
        <w:rPr>
          <w:rFonts w:ascii="Book Antiqua" w:hAnsi="Book Antiqua" w:cs="Times New Roman"/>
          <w:b/>
          <w:i/>
          <w:color w:val="000000" w:themeColor="text1"/>
        </w:rPr>
        <w:t>-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 xml:space="preserve">lncRNA </w:t>
      </w:r>
      <w:r w:rsidR="009B038E" w:rsidRPr="00663503">
        <w:rPr>
          <w:rFonts w:ascii="Book Antiqua" w:hAnsi="Book Antiqua" w:cs="Times New Roman"/>
          <w:b/>
          <w:i/>
          <w:color w:val="000000" w:themeColor="text1"/>
        </w:rPr>
        <w:t>model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 xml:space="preserve"> for 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 xml:space="preserve">prognosis and </w:t>
      </w:r>
      <w:r w:rsidR="00892354" w:rsidRPr="00663503">
        <w:rPr>
          <w:rFonts w:ascii="Book Antiqua" w:hAnsi="Book Antiqua" w:cs="Times New Roman"/>
          <w:b/>
          <w:i/>
          <w:color w:val="000000" w:themeColor="text1"/>
        </w:rPr>
        <w:t>survival</w:t>
      </w:r>
    </w:p>
    <w:p w14:paraId="4162696B" w14:textId="0B501A45" w:rsidR="003B078D" w:rsidRPr="00663503" w:rsidRDefault="00820D5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</w:rPr>
      </w:pPr>
      <w:r w:rsidRPr="00663503">
        <w:rPr>
          <w:rFonts w:ascii="Book Antiqua" w:hAnsi="Book Antiqua" w:cs="Times New Roman"/>
          <w:bCs/>
          <w:color w:val="000000" w:themeColor="text1"/>
        </w:rPr>
        <w:t xml:space="preserve">In order to </w:t>
      </w:r>
      <w:r w:rsidR="00F2267E" w:rsidRPr="00663503">
        <w:rPr>
          <w:rFonts w:ascii="Book Antiqua" w:hAnsi="Book Antiqua" w:cs="Times New Roman"/>
          <w:bCs/>
          <w:color w:val="000000" w:themeColor="text1"/>
        </w:rPr>
        <w:t>identify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potential prognostic markers,</w:t>
      </w:r>
      <w:bookmarkStart w:id="49" w:name="_Hlk28160936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the expression levels of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nine </w:t>
      </w:r>
      <w:proofErr w:type="spellStart"/>
      <w:r w:rsidR="00D876B6" w:rsidRPr="00663503">
        <w:rPr>
          <w:rFonts w:ascii="Book Antiqua" w:hAnsi="Book Antiqua" w:cs="Times New Roman"/>
          <w:bCs/>
          <w:color w:val="000000" w:themeColor="text1"/>
        </w:rPr>
        <w:t>lncRNAs</w:t>
      </w:r>
      <w:proofErr w:type="spellEnd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bookmarkEnd w:id="49"/>
      <w:r w:rsidR="00D876B6" w:rsidRPr="00663503">
        <w:rPr>
          <w:rFonts w:ascii="Book Antiqua" w:hAnsi="Book Antiqua" w:cs="Times New Roman"/>
          <w:bCs/>
          <w:color w:val="000000" w:themeColor="text1"/>
        </w:rPr>
        <w:t>involved in the constructed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proofErr w:type="spellStart"/>
      <w:r w:rsidR="00D876B6" w:rsidRPr="00663503">
        <w:rPr>
          <w:rFonts w:ascii="Book Antiqua" w:hAnsi="Book Antiqua" w:cs="Times New Roman"/>
          <w:bCs/>
          <w:color w:val="000000" w:themeColor="text1"/>
        </w:rPr>
        <w:t>ceRNA</w:t>
      </w:r>
      <w:proofErr w:type="spellEnd"/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network were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measured.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T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he results showed that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LINC00488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 was downregulated whereas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AL139147.1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DSCR4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DSCR8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H19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KCNQ1OT1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LMO7</w:t>
      </w:r>
      <w:r w:rsidR="00613FB2" w:rsidRPr="00663503">
        <w:rPr>
          <w:rFonts w:ascii="Book Antiqua" w:hAnsi="Book Antiqua" w:cs="Times New Roman"/>
          <w:bCs/>
          <w:i/>
          <w:color w:val="000000" w:themeColor="text1"/>
        </w:rPr>
        <w:t>-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AS1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MIR31HG</w:t>
      </w:r>
      <w:r w:rsidR="00D876B6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and</w:t>
      </w:r>
      <w:r w:rsidR="006E527B" w:rsidRPr="00663503">
        <w:rPr>
          <w:rFonts w:ascii="Book Antiqua" w:hAnsi="Book Antiqua" w:cs="Times New Roman"/>
          <w:bCs/>
          <w:i/>
          <w:color w:val="000000" w:themeColor="text1"/>
        </w:rPr>
        <w:t xml:space="preserve"> 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MYO16</w:t>
      </w:r>
      <w:r w:rsidR="00613FB2" w:rsidRPr="00663503">
        <w:rPr>
          <w:rFonts w:ascii="Book Antiqua" w:hAnsi="Book Antiqua" w:cs="Times New Roman"/>
          <w:bCs/>
          <w:i/>
          <w:color w:val="000000" w:themeColor="text1"/>
        </w:rPr>
        <w:t>-</w:t>
      </w:r>
      <w:r w:rsidR="00D876B6" w:rsidRPr="00663503">
        <w:rPr>
          <w:rFonts w:ascii="Book Antiqua" w:hAnsi="Book Antiqua" w:cs="Times New Roman"/>
          <w:bCs/>
          <w:i/>
          <w:color w:val="000000" w:themeColor="text1"/>
        </w:rPr>
        <w:t>AS1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were upregulated in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the 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CRC tumor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s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compared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 xml:space="preserve">to the 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non-tumor tissue</w:t>
      </w:r>
      <w:r w:rsidR="00645F48">
        <w:rPr>
          <w:rFonts w:ascii="Book Antiqua" w:hAnsi="Book Antiqua" w:cs="Times New Roman"/>
          <w:bCs/>
          <w:color w:val="000000" w:themeColor="text1"/>
        </w:rPr>
        <w:t>s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(</w:t>
      </w:r>
      <w:r w:rsidR="00613FB2" w:rsidRPr="00663503">
        <w:rPr>
          <w:rFonts w:ascii="Book Antiqua" w:hAnsi="Book Antiqua" w:cs="Times New Roman"/>
          <w:bCs/>
          <w:i/>
          <w:iCs/>
          <w:color w:val="000000" w:themeColor="text1"/>
        </w:rPr>
        <w:t>P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bCs/>
          <w:color w:val="000000" w:themeColor="text1"/>
        </w:rPr>
        <w:t xml:space="preserve">&lt; </w:t>
      </w:r>
      <w:r w:rsidR="006E527B" w:rsidRPr="00663503">
        <w:rPr>
          <w:rFonts w:ascii="Book Antiqua" w:hAnsi="Book Antiqua" w:cs="Times New Roman"/>
          <w:bCs/>
          <w:color w:val="000000" w:themeColor="text1"/>
        </w:rPr>
        <w:t>0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 xml:space="preserve">.05, Figure </w:t>
      </w:r>
      <w:r w:rsidR="00A910C6" w:rsidRPr="00663503">
        <w:rPr>
          <w:rFonts w:ascii="Book Antiqua" w:hAnsi="Book Antiqua" w:cs="Times New Roman"/>
          <w:bCs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bCs/>
          <w:color w:val="000000" w:themeColor="text1"/>
        </w:rPr>
        <w:t>A</w:t>
      </w:r>
      <w:r w:rsidR="00613FB2" w:rsidRPr="00663503">
        <w:rPr>
          <w:rFonts w:ascii="Book Antiqua" w:hAnsi="Book Antiqua" w:cs="Times New Roman"/>
          <w:bCs/>
          <w:color w:val="000000" w:themeColor="text1"/>
        </w:rPr>
        <w:t>).</w:t>
      </w:r>
    </w:p>
    <w:p w14:paraId="7EF879A1" w14:textId="1451BDBC" w:rsidR="00D73ACF" w:rsidRPr="00663503" w:rsidRDefault="00703827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6F04E7" w:rsidRPr="00663503">
        <w:rPr>
          <w:rFonts w:ascii="Book Antiqua" w:hAnsi="Book Antiqua" w:cs="Times New Roman"/>
          <w:color w:val="000000" w:themeColor="text1"/>
        </w:rPr>
        <w:t>four</w:t>
      </w:r>
      <w:r w:rsidR="009E2CF8" w:rsidRPr="00663503">
        <w:rPr>
          <w:rFonts w:ascii="Book Antiqua" w:hAnsi="Book Antiqua" w:cs="Times New Roman"/>
          <w:color w:val="000000" w:themeColor="text1"/>
        </w:rPr>
        <w:t>-</w:t>
      </w:r>
      <w:r w:rsidR="006F04E7" w:rsidRPr="00663503">
        <w:rPr>
          <w:rFonts w:ascii="Book Antiqua" w:hAnsi="Book Antiqua" w:cs="Times New Roman"/>
          <w:color w:val="000000" w:themeColor="text1"/>
        </w:rPr>
        <w:t>lncRNA multivariate C</w:t>
      </w:r>
      <w:r w:rsidRPr="00663503">
        <w:rPr>
          <w:rFonts w:ascii="Book Antiqua" w:hAnsi="Book Antiqua" w:cs="Times New Roman"/>
          <w:color w:val="000000" w:themeColor="text1"/>
        </w:rPr>
        <w:t xml:space="preserve">ox regression model was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made </w:t>
      </w:r>
      <w:r w:rsidR="006F04E7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nine </w:t>
      </w:r>
      <w:proofErr w:type="spellStart"/>
      <w:r w:rsidR="006F04E7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6F04E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64171B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64171B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B41683" w:rsidRPr="00663503">
        <w:rPr>
          <w:rFonts w:ascii="Book Antiqua" w:hAnsi="Book Antiqua" w:cs="Times New Roman"/>
          <w:color w:val="000000" w:themeColor="text1"/>
        </w:rPr>
        <w:t>. The risk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were identified </w:t>
      </w:r>
      <w:r w:rsidRPr="00663503">
        <w:rPr>
          <w:rFonts w:ascii="Book Antiqua" w:hAnsi="Book Antiqua" w:cs="Times New Roman"/>
          <w:color w:val="000000" w:themeColor="text1"/>
        </w:rPr>
        <w:t xml:space="preserve">for each patient using the following </w:t>
      </w:r>
      <w:bookmarkStart w:id="50" w:name="OLE_LINK41"/>
      <w:bookmarkStart w:id="51" w:name="OLE_LINK42"/>
      <w:r w:rsidRPr="00663503">
        <w:rPr>
          <w:rFonts w:ascii="Book Antiqua" w:hAnsi="Book Antiqua" w:cs="Times New Roman"/>
          <w:color w:val="000000" w:themeColor="text1"/>
        </w:rPr>
        <w:t>formula</w:t>
      </w:r>
      <w:bookmarkEnd w:id="50"/>
      <w:bookmarkEnd w:id="51"/>
      <w:r w:rsidRPr="00663503">
        <w:rPr>
          <w:rFonts w:ascii="Book Antiqua" w:hAnsi="Book Antiqua" w:cs="Times New Roman"/>
          <w:color w:val="000000" w:themeColor="text1"/>
        </w:rPr>
        <w:t>: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B684E">
        <w:rPr>
          <w:rFonts w:ascii="Book Antiqua" w:hAnsi="Book Antiqua" w:cs="Times New Roman"/>
          <w:color w:val="000000" w:themeColor="text1"/>
        </w:rPr>
        <w:t>R</w:t>
      </w:r>
      <w:r w:rsidR="00BB684E" w:rsidRPr="00663503">
        <w:rPr>
          <w:rFonts w:ascii="Book Antiqua" w:hAnsi="Book Antiqua" w:cs="Times New Roman"/>
          <w:color w:val="000000" w:themeColor="text1"/>
        </w:rPr>
        <w:t xml:space="preserve">isk </w:t>
      </w:r>
      <w:r w:rsidR="00B41683" w:rsidRPr="00663503">
        <w:rPr>
          <w:rFonts w:ascii="Book Antiqua" w:hAnsi="Book Antiqua" w:cs="Times New Roman"/>
          <w:color w:val="000000" w:themeColor="text1"/>
        </w:rPr>
        <w:t>score =</w:t>
      </w:r>
      <w:r w:rsidR="001F3B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(</w:t>
      </w:r>
      <w:r w:rsidR="006F04E7" w:rsidRPr="00663503">
        <w:rPr>
          <w:rFonts w:ascii="Book Antiqua" w:hAnsi="Book Antiqua" w:cs="Times New Roman"/>
          <w:color w:val="000000" w:themeColor="text1"/>
        </w:rPr>
        <w:t>0.20671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*</w:t>
      </w:r>
      <w:r w:rsidR="006F04E7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207127" w:rsidRPr="00663503">
        <w:rPr>
          <w:rFonts w:ascii="Book Antiqua" w:hAnsi="Book Antiqua" w:cs="Times New Roman"/>
          <w:color w:val="000000" w:themeColor="text1"/>
        </w:rPr>
        <w:t>)</w:t>
      </w:r>
      <w:r w:rsidR="001F3B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07127" w:rsidRPr="00663503">
        <w:rPr>
          <w:rFonts w:ascii="Book Antiqua" w:hAnsi="Book Antiqua" w:cs="Times New Roman"/>
          <w:color w:val="000000" w:themeColor="text1"/>
        </w:rPr>
        <w:t>+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1683" w:rsidRPr="00663503">
        <w:rPr>
          <w:rFonts w:ascii="Book Antiqua" w:hAnsi="Book Antiqua" w:cs="Times New Roman"/>
          <w:color w:val="000000" w:themeColor="text1"/>
        </w:rPr>
        <w:t>(-0.</w:t>
      </w:r>
      <w:r w:rsidR="009F0534" w:rsidRPr="00663503">
        <w:rPr>
          <w:rFonts w:ascii="Book Antiqua" w:hAnsi="Book Antiqua" w:cs="Times New Roman"/>
          <w:color w:val="000000" w:themeColor="text1"/>
        </w:rPr>
        <w:t>2</w:t>
      </w:r>
      <w:r w:rsidR="006F04E7" w:rsidRPr="00663503">
        <w:rPr>
          <w:rFonts w:ascii="Book Antiqua" w:hAnsi="Book Antiqua" w:cs="Times New Roman"/>
          <w:color w:val="000000" w:themeColor="text1"/>
        </w:rPr>
        <w:t>7339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* </w:t>
      </w:r>
      <w:r w:rsidR="00207127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B41683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731B1" w:rsidRPr="00663503">
        <w:rPr>
          <w:rFonts w:ascii="Book Antiqua" w:hAnsi="Book Antiqua" w:cs="Times New Roman"/>
          <w:color w:val="000000" w:themeColor="text1"/>
        </w:rPr>
        <w:t xml:space="preserve">+ </w:t>
      </w:r>
      <w:r w:rsidR="009F0534" w:rsidRPr="00663503">
        <w:rPr>
          <w:rFonts w:ascii="Book Antiqua" w:hAnsi="Book Antiqua" w:cs="Times New Roman"/>
          <w:color w:val="000000" w:themeColor="text1"/>
        </w:rPr>
        <w:t>(</w:t>
      </w:r>
      <w:r w:rsidR="006F04E7" w:rsidRPr="00663503">
        <w:rPr>
          <w:rFonts w:ascii="Book Antiqua" w:hAnsi="Book Antiqua" w:cs="Times New Roman"/>
          <w:color w:val="000000" w:themeColor="text1"/>
        </w:rPr>
        <w:t>0.09205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F0534" w:rsidRPr="00663503">
        <w:rPr>
          <w:rFonts w:ascii="Book Antiqua" w:hAnsi="Book Antiqua" w:cs="Times New Roman"/>
          <w:color w:val="000000" w:themeColor="text1"/>
        </w:rPr>
        <w:t xml:space="preserve">*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9F0534" w:rsidRPr="00663503">
        <w:rPr>
          <w:rFonts w:ascii="Book Antiqua" w:hAnsi="Book Antiqua" w:cs="Times New Roman"/>
          <w:color w:val="000000" w:themeColor="text1"/>
        </w:rPr>
        <w:t>) +</w:t>
      </w:r>
      <w:r w:rsidR="005A76EF" w:rsidRPr="00663503">
        <w:rPr>
          <w:rFonts w:ascii="Book Antiqua" w:hAnsi="Book Antiqua" w:cs="Times New Roman"/>
          <w:color w:val="000000" w:themeColor="text1"/>
        </w:rPr>
        <w:t xml:space="preserve"> (0.1</w:t>
      </w:r>
      <w:r w:rsidR="006F04E7" w:rsidRPr="00663503">
        <w:rPr>
          <w:rFonts w:ascii="Book Antiqua" w:hAnsi="Book Antiqua" w:cs="Times New Roman"/>
          <w:color w:val="000000" w:themeColor="text1"/>
        </w:rPr>
        <w:t>7811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A76EF" w:rsidRPr="00663503">
        <w:rPr>
          <w:rFonts w:ascii="Book Antiqua" w:hAnsi="Book Antiqua" w:cs="Times New Roman"/>
          <w:color w:val="000000" w:themeColor="text1"/>
        </w:rPr>
        <w:t>*</w:t>
      </w:r>
      <w:r w:rsidR="00C5163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F04E7" w:rsidRPr="00663503">
        <w:rPr>
          <w:rFonts w:ascii="Book Antiqua" w:hAnsi="Book Antiqua" w:cs="Times New Roman"/>
          <w:i/>
          <w:color w:val="000000" w:themeColor="text1"/>
        </w:rPr>
        <w:t>LMO7-AS1</w:t>
      </w:r>
      <w:r w:rsidR="005A76EF" w:rsidRPr="00663503">
        <w:rPr>
          <w:rFonts w:ascii="Book Antiqua" w:hAnsi="Book Antiqua" w:cs="Times New Roman"/>
          <w:color w:val="000000" w:themeColor="text1"/>
        </w:rPr>
        <w:t>)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BB684E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506</w:t>
      </w:r>
      <w:r w:rsidRPr="00663503">
        <w:rPr>
          <w:rFonts w:ascii="Book Antiqua" w:hAnsi="Book Antiqua" w:cs="Times New Roman"/>
          <w:color w:val="000000" w:themeColor="text1"/>
        </w:rPr>
        <w:t xml:space="preserve"> patients were </w:t>
      </w:r>
      <w:r w:rsidR="00EC5CED" w:rsidRPr="00663503">
        <w:rPr>
          <w:rFonts w:ascii="Book Antiqua" w:hAnsi="Book Antiqua" w:cs="Times New Roman"/>
          <w:color w:val="000000" w:themeColor="text1"/>
        </w:rPr>
        <w:t>categorized</w:t>
      </w:r>
      <w:r w:rsidRPr="00663503">
        <w:rPr>
          <w:rFonts w:ascii="Book Antiqua" w:hAnsi="Book Antiqua" w:cs="Times New Roman"/>
          <w:color w:val="000000" w:themeColor="text1"/>
        </w:rPr>
        <w:t xml:space="preserve"> into </w:t>
      </w:r>
      <w:r w:rsidR="00BB684E">
        <w:rPr>
          <w:rFonts w:ascii="Book Antiqua" w:hAnsi="Book Antiqua" w:cs="Times New Roman"/>
          <w:color w:val="000000" w:themeColor="text1"/>
        </w:rPr>
        <w:t xml:space="preserve">a </w:t>
      </w:r>
      <w:r w:rsidR="00A75A6D" w:rsidRPr="00663503">
        <w:rPr>
          <w:rFonts w:ascii="Book Antiqua" w:hAnsi="Book Antiqua" w:cs="Times New Roman"/>
          <w:color w:val="000000" w:themeColor="text1"/>
        </w:rPr>
        <w:t>high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- or </w:t>
      </w:r>
      <w:bookmarkStart w:id="52" w:name="OLE_LINK17"/>
      <w:r w:rsidR="00B41683" w:rsidRPr="00663503">
        <w:rPr>
          <w:rFonts w:ascii="Book Antiqua" w:hAnsi="Book Antiqua" w:cs="Times New Roman"/>
          <w:color w:val="000000" w:themeColor="text1"/>
        </w:rPr>
        <w:t>low</w:t>
      </w:r>
      <w:r w:rsidR="00C51635" w:rsidRPr="00663503">
        <w:rPr>
          <w:rFonts w:ascii="Book Antiqua" w:hAnsi="Book Antiqua" w:cs="Times New Roman"/>
          <w:color w:val="000000" w:themeColor="text1"/>
        </w:rPr>
        <w:t>-</w:t>
      </w:r>
      <w:r w:rsidR="00B41683" w:rsidRPr="00663503">
        <w:rPr>
          <w:rFonts w:ascii="Book Antiqua" w:hAnsi="Book Antiqua" w:cs="Times New Roman"/>
          <w:color w:val="000000" w:themeColor="text1"/>
        </w:rPr>
        <w:t>risk group</w:t>
      </w:r>
      <w:bookmarkEnd w:id="52"/>
      <w:r w:rsidR="00165D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(253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patients in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each group) </w:t>
      </w:r>
      <w:r w:rsidR="006E527B" w:rsidRPr="00663503">
        <w:rPr>
          <w:rFonts w:ascii="Book Antiqua" w:hAnsi="Book Antiqua" w:cs="Times New Roman"/>
          <w:color w:val="000000" w:themeColor="text1"/>
        </w:rPr>
        <w:t>using</w:t>
      </w:r>
      <w:r w:rsidR="00B41683" w:rsidRPr="00663503">
        <w:rPr>
          <w:rFonts w:ascii="Book Antiqua" w:hAnsi="Book Antiqua" w:cs="Times New Roman"/>
          <w:color w:val="000000" w:themeColor="text1"/>
        </w:rPr>
        <w:t xml:space="preserve"> the median risk score as 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41683" w:rsidRPr="00663503">
        <w:rPr>
          <w:rFonts w:ascii="Book Antiqua" w:hAnsi="Book Antiqua" w:cs="Times New Roman"/>
          <w:color w:val="000000" w:themeColor="text1"/>
        </w:rPr>
        <w:t>cutoff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AB6F95" w:rsidRPr="00663503">
        <w:rPr>
          <w:rFonts w:ascii="Book Antiqua" w:hAnsi="Book Antiqua" w:cs="Times New Roman"/>
          <w:color w:val="000000" w:themeColor="text1"/>
        </w:rPr>
        <w:t>Furthermore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K-M method with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log-rank statistical test was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used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to evaluate survival between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two groups. We found that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high</w:t>
      </w:r>
      <w:r w:rsidR="00D9321A" w:rsidRPr="00663503">
        <w:rPr>
          <w:rFonts w:ascii="Book Antiqua" w:hAnsi="Book Antiqua" w:cs="Times New Roman"/>
          <w:color w:val="000000" w:themeColor="text1"/>
        </w:rPr>
        <w:t>-</w:t>
      </w:r>
      <w:r w:rsidR="00CD3AE3" w:rsidRPr="00663503">
        <w:rPr>
          <w:rFonts w:ascii="Book Antiqua" w:hAnsi="Book Antiqua" w:cs="Times New Roman"/>
          <w:color w:val="000000" w:themeColor="text1"/>
        </w:rPr>
        <w:t>risk group ha</w:t>
      </w:r>
      <w:r w:rsidR="00D9321A" w:rsidRPr="00663503">
        <w:rPr>
          <w:rFonts w:ascii="Book Antiqua" w:hAnsi="Book Antiqua" w:cs="Times New Roman"/>
          <w:color w:val="000000" w:themeColor="text1"/>
        </w:rPr>
        <w:t>d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 a worse OS (</w:t>
      </w:r>
      <w:r w:rsidR="00CD3AE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 = 0.003, Figure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B</w:t>
      </w:r>
      <w:r w:rsidR="00FC11E0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Moreover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, 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area under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 xml:space="preserve">ROC curve (AUC)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D3AE3" w:rsidRPr="00663503">
        <w:rPr>
          <w:rFonts w:ascii="Book Antiqua" w:hAnsi="Book Antiqua" w:cs="Times New Roman"/>
          <w:color w:val="000000" w:themeColor="text1"/>
        </w:rPr>
        <w:t>model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42C89" w:rsidRPr="00663503">
        <w:rPr>
          <w:rFonts w:ascii="Book Antiqua" w:hAnsi="Book Antiqua" w:cs="Times New Roman"/>
          <w:color w:val="000000" w:themeColor="text1"/>
        </w:rPr>
        <w:t>was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CD3AE3" w:rsidRPr="00663503">
        <w:rPr>
          <w:rFonts w:ascii="Book Antiqua" w:hAnsi="Book Antiqua" w:cs="Times New Roman"/>
          <w:color w:val="000000" w:themeColor="text1"/>
        </w:rPr>
        <w:t>628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C11E0" w:rsidRPr="00663503">
        <w:rPr>
          <w:rFonts w:ascii="Book Antiqua" w:hAnsi="Book Antiqua" w:cs="Times New Roman"/>
          <w:color w:val="000000" w:themeColor="text1"/>
        </w:rPr>
        <w:t>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05, </w:t>
      </w:r>
      <w:r w:rsidR="00FC11E0" w:rsidRPr="00663503">
        <w:rPr>
          <w:rFonts w:ascii="Book Antiqua" w:hAnsi="Book Antiqua" w:cs="Times New Roman"/>
          <w:color w:val="000000" w:themeColor="text1"/>
        </w:rPr>
        <w:t>Fig</w:t>
      </w:r>
      <w:r w:rsidR="0078437E" w:rsidRPr="00663503">
        <w:rPr>
          <w:rFonts w:ascii="Book Antiqua" w:hAnsi="Book Antiqua" w:cs="Times New Roman"/>
          <w:color w:val="000000" w:themeColor="text1"/>
        </w:rPr>
        <w:t>ure</w:t>
      </w:r>
      <w:r w:rsidR="00FC11E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C</w:t>
      </w:r>
      <w:r w:rsidR="00FC11E0" w:rsidRPr="00663503">
        <w:rPr>
          <w:rFonts w:ascii="Book Antiqua" w:hAnsi="Book Antiqua" w:cs="Times New Roman"/>
          <w:color w:val="000000" w:themeColor="text1"/>
        </w:rPr>
        <w:t>)</w:t>
      </w:r>
      <w:r w:rsidR="004C5F2D" w:rsidRPr="00663503">
        <w:rPr>
          <w:rFonts w:ascii="Book Antiqua" w:hAnsi="Book Antiqua" w:cs="Times New Roman"/>
          <w:color w:val="000000" w:themeColor="text1"/>
        </w:rPr>
        <w:t>, indicating the</w:t>
      </w:r>
      <w:r w:rsidR="002B07E4" w:rsidRPr="00663503">
        <w:rPr>
          <w:rFonts w:ascii="Book Antiqua" w:hAnsi="Book Antiqua" w:cs="Times New Roman"/>
          <w:color w:val="000000" w:themeColor="text1"/>
        </w:rPr>
        <w:t xml:space="preserve"> prognostic value of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8437E" w:rsidRPr="00663503">
        <w:rPr>
          <w:rFonts w:ascii="Book Antiqua" w:hAnsi="Book Antiqua" w:cs="Times New Roman"/>
          <w:color w:val="000000" w:themeColor="text1"/>
        </w:rPr>
        <w:t>four</w:t>
      </w:r>
      <w:r w:rsidR="00F53464" w:rsidRPr="00663503">
        <w:rPr>
          <w:rFonts w:ascii="Book Antiqua" w:hAnsi="Book Antiqua" w:cs="Times New Roman"/>
          <w:color w:val="000000" w:themeColor="text1"/>
        </w:rPr>
        <w:t>-</w:t>
      </w:r>
      <w:r w:rsidR="004C5F2D" w:rsidRPr="00663503">
        <w:rPr>
          <w:rFonts w:ascii="Book Antiqua" w:hAnsi="Book Antiqua" w:cs="Times New Roman"/>
          <w:color w:val="000000" w:themeColor="text1"/>
        </w:rPr>
        <w:t>lncRNA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 model 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based </w:t>
      </w:r>
      <w:r w:rsidR="00165D61" w:rsidRPr="00663503">
        <w:rPr>
          <w:rFonts w:ascii="Book Antiqua" w:hAnsi="Book Antiqua" w:cs="Times New Roman"/>
          <w:color w:val="000000" w:themeColor="text1"/>
        </w:rPr>
        <w:t xml:space="preserve">on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C5F2D" w:rsidRPr="00663503">
        <w:rPr>
          <w:rFonts w:ascii="Book Antiqua" w:hAnsi="Book Antiqua" w:cs="Times New Roman"/>
          <w:color w:val="000000" w:themeColor="text1"/>
        </w:rPr>
        <w:t xml:space="preserve">risk score. </w:t>
      </w:r>
      <w:r w:rsidR="00165D61" w:rsidRPr="00663503">
        <w:rPr>
          <w:rFonts w:ascii="Book Antiqua" w:hAnsi="Book Antiqua" w:cs="Times New Roman"/>
          <w:color w:val="000000" w:themeColor="text1"/>
        </w:rPr>
        <w:t>Th</w:t>
      </w:r>
      <w:r w:rsidR="002B07E4" w:rsidRPr="00663503">
        <w:rPr>
          <w:rFonts w:ascii="Book Antiqua" w:hAnsi="Book Antiqua" w:cs="Times New Roman"/>
          <w:color w:val="000000" w:themeColor="text1"/>
        </w:rPr>
        <w:t xml:space="preserve">e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heatmap, </w:t>
      </w:r>
      <w:r w:rsidR="002B07E4" w:rsidRPr="00663503">
        <w:rPr>
          <w:rFonts w:ascii="Book Antiqua" w:hAnsi="Book Antiqua" w:cs="Times New Roman"/>
          <w:color w:val="000000" w:themeColor="text1"/>
        </w:rPr>
        <w:t>risk score d</w:t>
      </w:r>
      <w:r w:rsidR="00892354" w:rsidRPr="00663503">
        <w:rPr>
          <w:rFonts w:ascii="Book Antiqua" w:hAnsi="Book Antiqua" w:cs="Times New Roman"/>
          <w:color w:val="000000" w:themeColor="text1"/>
        </w:rPr>
        <w:t xml:space="preserve">istribution,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892354" w:rsidRPr="00663503">
        <w:rPr>
          <w:rFonts w:ascii="Book Antiqua" w:hAnsi="Book Antiqua" w:cs="Times New Roman"/>
          <w:color w:val="000000" w:themeColor="text1"/>
        </w:rPr>
        <w:t xml:space="preserve">survival status </w:t>
      </w:r>
      <w:r w:rsidR="00D9321A" w:rsidRPr="00663503">
        <w:rPr>
          <w:rFonts w:ascii="Book Antiqua" w:hAnsi="Book Antiqua" w:cs="Times New Roman"/>
          <w:color w:val="000000" w:themeColor="text1"/>
        </w:rPr>
        <w:t xml:space="preserve">for the expression profiles are presented </w:t>
      </w:r>
      <w:r w:rsidR="00165D61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165D61" w:rsidRPr="00663503">
        <w:rPr>
          <w:rFonts w:ascii="Book Antiqua" w:hAnsi="Book Antiqua" w:cs="Times New Roman"/>
          <w:color w:val="000000" w:themeColor="text1"/>
        </w:rPr>
        <w:lastRenderedPageBreak/>
        <w:t>Fig</w:t>
      </w:r>
      <w:r w:rsidR="0078437E" w:rsidRPr="00663503">
        <w:rPr>
          <w:rFonts w:ascii="Book Antiqua" w:hAnsi="Book Antiqua" w:cs="Times New Roman"/>
          <w:color w:val="000000" w:themeColor="text1"/>
        </w:rPr>
        <w:t>ure</w:t>
      </w:r>
      <w:r w:rsidR="00165D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FE0B23" w:rsidRPr="00663503">
        <w:rPr>
          <w:rFonts w:ascii="Book Antiqua" w:hAnsi="Book Antiqua" w:cs="Times New Roman"/>
          <w:color w:val="000000" w:themeColor="text1"/>
        </w:rPr>
        <w:t>D</w:t>
      </w:r>
      <w:r w:rsidR="00892354" w:rsidRPr="00663503">
        <w:rPr>
          <w:rFonts w:ascii="Book Antiqua" w:hAnsi="Book Antiqua" w:cs="Times New Roman"/>
          <w:color w:val="000000" w:themeColor="text1"/>
        </w:rPr>
        <w:t>.</w:t>
      </w:r>
    </w:p>
    <w:p w14:paraId="172E6944" w14:textId="77777777" w:rsidR="00C34C10" w:rsidRPr="00663503" w:rsidRDefault="00C34C10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Cs/>
          <w:color w:val="000000" w:themeColor="text1"/>
        </w:rPr>
      </w:pPr>
    </w:p>
    <w:p w14:paraId="33B29265" w14:textId="239990E2" w:rsidR="00EA042E" w:rsidRPr="00663503" w:rsidRDefault="00EA042E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Four-lncRNA model validation </w:t>
      </w:r>
      <w:r w:rsidR="00D9321A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using the </w:t>
      </w: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GEO database</w:t>
      </w:r>
    </w:p>
    <w:p w14:paraId="52D08D7A" w14:textId="3CF19423" w:rsidR="00EA042E" w:rsidRPr="00663503" w:rsidRDefault="00D9321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T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o demonstrate the predictive value of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four-lncRNA model </w:t>
      </w:r>
      <w:r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EA042E" w:rsidRPr="00663503">
        <w:rPr>
          <w:rFonts w:ascii="Book Antiqua" w:hAnsi="Book Antiqua" w:cs="Times New Roman"/>
          <w:color w:val="000000" w:themeColor="text1"/>
        </w:rPr>
        <w:t>CRC patients, we download</w:t>
      </w:r>
      <w:r w:rsidRPr="00663503">
        <w:rPr>
          <w:rFonts w:ascii="Book Antiqua" w:hAnsi="Book Antiqua" w:cs="Times New Roman"/>
          <w:color w:val="000000" w:themeColor="text1"/>
        </w:rPr>
        <w:t>ed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GSE38832 from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A042E" w:rsidRPr="00663503">
        <w:rPr>
          <w:rFonts w:ascii="Book Antiqua" w:hAnsi="Book Antiqua" w:cs="Times New Roman"/>
          <w:color w:val="000000" w:themeColor="text1"/>
        </w:rPr>
        <w:t>GEO database</w:t>
      </w:r>
      <w:r w:rsidRPr="00663503">
        <w:rPr>
          <w:rFonts w:ascii="Book Antiqua" w:hAnsi="Book Antiqua" w:cs="Times New Roman"/>
          <w:color w:val="000000" w:themeColor="text1"/>
        </w:rPr>
        <w:t>, including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1E2172" w:rsidRPr="00663503">
        <w:rPr>
          <w:rFonts w:ascii="Book Antiqua" w:hAnsi="Book Antiqua" w:cs="Times New Roman"/>
          <w:color w:val="000000" w:themeColor="text1"/>
        </w:rPr>
        <w:t>gene profiles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and clinical </w:t>
      </w:r>
      <w:r w:rsidR="001E2172" w:rsidRPr="00663503">
        <w:rPr>
          <w:rFonts w:ascii="Book Antiqua" w:hAnsi="Book Antiqua" w:cs="Times New Roman"/>
          <w:color w:val="000000" w:themeColor="text1"/>
        </w:rPr>
        <w:t>features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The r</w:t>
      </w:r>
      <w:r w:rsidR="00EA042E" w:rsidRPr="00663503">
        <w:rPr>
          <w:rFonts w:ascii="Book Antiqua" w:hAnsi="Book Antiqua" w:cs="Times New Roman"/>
          <w:color w:val="000000" w:themeColor="text1"/>
        </w:rPr>
        <w:t>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were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calculated for 122 patients in this cohort. </w:t>
      </w:r>
      <w:r w:rsidRPr="00663503">
        <w:rPr>
          <w:rFonts w:ascii="Book Antiqua" w:hAnsi="Book Antiqua" w:cs="Times New Roman"/>
          <w:color w:val="000000" w:themeColor="text1"/>
        </w:rPr>
        <w:t>I</w:t>
      </w:r>
      <w:r w:rsidR="00EA042E" w:rsidRPr="00663503">
        <w:rPr>
          <w:rFonts w:ascii="Book Antiqua" w:hAnsi="Book Antiqua" w:cs="Times New Roman"/>
          <w:color w:val="000000" w:themeColor="text1"/>
        </w:rPr>
        <w:t>nteresting</w:t>
      </w:r>
      <w:r w:rsidRPr="00663503">
        <w:rPr>
          <w:rFonts w:ascii="Book Antiqua" w:hAnsi="Book Antiqua" w:cs="Times New Roman"/>
          <w:color w:val="000000" w:themeColor="text1"/>
        </w:rPr>
        <w:t>ly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, the survival analysis demonstrated that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the patients with </w:t>
      </w: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high-risk 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score </w:t>
      </w:r>
      <w:r w:rsidR="00EA042E" w:rsidRPr="00663503">
        <w:rPr>
          <w:rFonts w:ascii="Book Antiqua" w:hAnsi="Book Antiqua" w:cs="Times New Roman"/>
          <w:color w:val="000000" w:themeColor="text1"/>
        </w:rPr>
        <w:t>ha</w:t>
      </w:r>
      <w:r w:rsidRPr="00663503">
        <w:rPr>
          <w:rFonts w:ascii="Book Antiqua" w:hAnsi="Book Antiqua" w:cs="Times New Roman"/>
          <w:color w:val="000000" w:themeColor="text1"/>
        </w:rPr>
        <w:t>d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a shorter survival time than </w:t>
      </w:r>
      <w:r w:rsidRPr="00663503">
        <w:rPr>
          <w:rFonts w:ascii="Book Antiqua" w:hAnsi="Book Antiqua" w:cs="Times New Roman"/>
          <w:color w:val="000000" w:themeColor="text1"/>
        </w:rPr>
        <w:t>those with a</w:t>
      </w:r>
      <w:r w:rsidR="001E217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low-risk </w:t>
      </w:r>
      <w:r w:rsidR="001E2172" w:rsidRPr="00663503">
        <w:rPr>
          <w:rFonts w:ascii="Book Antiqua" w:hAnsi="Book Antiqua" w:cs="Times New Roman"/>
          <w:color w:val="000000" w:themeColor="text1"/>
        </w:rPr>
        <w:t>score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A042E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042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042E" w:rsidRPr="00663503">
        <w:rPr>
          <w:rFonts w:ascii="Book Antiqua" w:hAnsi="Book Antiqua" w:cs="Times New Roman"/>
          <w:color w:val="000000" w:themeColor="text1"/>
        </w:rPr>
        <w:t>0.024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; Figure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1141D7" w:rsidRPr="00663503">
        <w:rPr>
          <w:rFonts w:ascii="Book Antiqua" w:hAnsi="Book Antiqua" w:cs="Times New Roman"/>
          <w:color w:val="000000" w:themeColor="text1"/>
        </w:rPr>
        <w:t>E</w:t>
      </w:r>
      <w:r w:rsidR="00EA042E" w:rsidRPr="00663503">
        <w:rPr>
          <w:rFonts w:ascii="Book Antiqua" w:hAnsi="Book Antiqua" w:cs="Times New Roman"/>
          <w:color w:val="000000" w:themeColor="text1"/>
        </w:rPr>
        <w:t>)</w:t>
      </w:r>
      <w:r w:rsidRPr="00663503">
        <w:rPr>
          <w:rFonts w:ascii="Book Antiqua" w:hAnsi="Book Antiqua" w:cs="Times New Roman"/>
          <w:color w:val="000000" w:themeColor="text1"/>
        </w:rPr>
        <w:t>, and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 the </w:t>
      </w:r>
      <w:r w:rsidR="00716A99" w:rsidRPr="00663503">
        <w:rPr>
          <w:rFonts w:ascii="Book Antiqua" w:hAnsi="Book Antiqua" w:cs="Times New Roman"/>
          <w:color w:val="000000" w:themeColor="text1"/>
        </w:rPr>
        <w:t xml:space="preserve">area under the ROC curve </w:t>
      </w:r>
      <w:r w:rsidR="001141D7" w:rsidRPr="00663503">
        <w:rPr>
          <w:rFonts w:ascii="Book Antiqua" w:hAnsi="Book Antiqua" w:cs="Times New Roman"/>
          <w:color w:val="000000" w:themeColor="text1"/>
        </w:rPr>
        <w:t xml:space="preserve">was 0.649 (Figure </w:t>
      </w:r>
      <w:r w:rsidR="00A910C6" w:rsidRPr="00663503">
        <w:rPr>
          <w:rFonts w:ascii="Book Antiqua" w:hAnsi="Book Antiqua" w:cs="Times New Roman"/>
          <w:color w:val="000000" w:themeColor="text1"/>
        </w:rPr>
        <w:t>7</w:t>
      </w:r>
      <w:r w:rsidR="001141D7" w:rsidRPr="00663503">
        <w:rPr>
          <w:rFonts w:ascii="Book Antiqua" w:hAnsi="Book Antiqua" w:cs="Times New Roman"/>
          <w:color w:val="000000" w:themeColor="text1"/>
        </w:rPr>
        <w:t>F).</w:t>
      </w:r>
    </w:p>
    <w:p w14:paraId="6A8924AD" w14:textId="77777777" w:rsidR="00C34C10" w:rsidRPr="00663503" w:rsidRDefault="00C34C1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02C8F55" w14:textId="1047EA84" w:rsidR="009A0B6B" w:rsidRPr="00663503" w:rsidRDefault="00474B1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bookmarkStart w:id="53" w:name="OLE_LINK18"/>
      <w:bookmarkStart w:id="54" w:name="OLE_LINK19"/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Prognostic prediction of the r</w:t>
      </w:r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isk score </w:t>
      </w:r>
      <w:bookmarkEnd w:id="53"/>
      <w:bookmarkEnd w:id="54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combined with </w:t>
      </w:r>
      <w:bookmarkStart w:id="55" w:name="OLE_LINK25"/>
      <w:bookmarkStart w:id="56" w:name="OLE_LINK26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>clinical</w:t>
      </w:r>
      <w:bookmarkEnd w:id="55"/>
      <w:bookmarkEnd w:id="56"/>
      <w:r w:rsidR="009A0B6B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 significance</w:t>
      </w:r>
      <w:r w:rsidR="007737A4" w:rsidRPr="00663503">
        <w:rPr>
          <w:rFonts w:ascii="Book Antiqua" w:hAnsi="Book Antiqua" w:cs="Times New Roman"/>
          <w:b/>
          <w:bCs/>
          <w:i/>
          <w:color w:val="000000" w:themeColor="text1"/>
        </w:rPr>
        <w:t xml:space="preserve"> for CRC</w:t>
      </w:r>
    </w:p>
    <w:p w14:paraId="382FD1AB" w14:textId="5EAFA077" w:rsidR="00FD3B39" w:rsidRPr="00663503" w:rsidRDefault="00B123F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orrelation analysis between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risk score and patient clinical features </w:t>
      </w:r>
      <w:r w:rsidRPr="00663503">
        <w:rPr>
          <w:rFonts w:ascii="Book Antiqua" w:hAnsi="Book Antiqua" w:cs="Times New Roman"/>
          <w:color w:val="000000" w:themeColor="text1"/>
        </w:rPr>
        <w:t xml:space="preserve">revealed </w:t>
      </w:r>
      <w:r w:rsidR="007737A4" w:rsidRPr="00663503">
        <w:rPr>
          <w:rFonts w:ascii="Book Antiqua" w:hAnsi="Book Antiqua" w:cs="Times New Roman"/>
          <w:color w:val="000000" w:themeColor="text1"/>
        </w:rPr>
        <w:t>that the risk score was associated with tumor invasion depth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(T)</w:t>
      </w:r>
      <w:r w:rsidR="007737A4" w:rsidRPr="00663503">
        <w:rPr>
          <w:rFonts w:ascii="Book Antiqua" w:hAnsi="Book Antiqua" w:cs="Times New Roman"/>
          <w:color w:val="000000" w:themeColor="text1"/>
        </w:rPr>
        <w:t>, lymph node metastasis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(N)</w:t>
      </w:r>
      <w:r w:rsidR="007737A4" w:rsidRPr="00663503">
        <w:rPr>
          <w:rFonts w:ascii="Book Antiqua" w:hAnsi="Book Antiqua" w:cs="Times New Roman"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7737A4" w:rsidRPr="00663503">
        <w:rPr>
          <w:rFonts w:ascii="Book Antiqua" w:hAnsi="Book Antiqua" w:cs="Times New Roman"/>
          <w:color w:val="000000" w:themeColor="text1"/>
        </w:rPr>
        <w:t>distant metastasis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(M)</w:t>
      </w:r>
      <w:r w:rsidR="00510FE1" w:rsidRPr="00663503">
        <w:rPr>
          <w:rFonts w:ascii="Book Antiqua" w:hAnsi="Book Antiqua" w:cs="Times New Roman"/>
          <w:color w:val="000000" w:themeColor="text1"/>
        </w:rPr>
        <w:t>. However, no association was observed with other parameters (</w:t>
      </w:r>
      <w:r w:rsidR="00510FE1" w:rsidRPr="00663503">
        <w:rPr>
          <w:rFonts w:ascii="Book Antiqua" w:hAnsi="Book Antiqua" w:cs="Times New Roman"/>
          <w:i/>
          <w:color w:val="000000" w:themeColor="text1"/>
        </w:rPr>
        <w:t>e.g.</w:t>
      </w:r>
      <w:r w:rsidR="00510FE1" w:rsidRPr="00663503">
        <w:rPr>
          <w:rFonts w:ascii="Book Antiqua" w:hAnsi="Book Antiqua" w:cs="Times New Roman"/>
          <w:color w:val="000000" w:themeColor="text1"/>
        </w:rPr>
        <w:t>, gender</w:t>
      </w:r>
      <w:r w:rsidR="001178A0">
        <w:rPr>
          <w:rFonts w:ascii="Book Antiqua" w:hAnsi="Book Antiqua" w:cs="Times New Roman"/>
          <w:color w:val="000000" w:themeColor="text1"/>
        </w:rPr>
        <w:t xml:space="preserve"> and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10FE1" w:rsidRPr="00663503">
        <w:rPr>
          <w:rFonts w:ascii="Book Antiqua" w:hAnsi="Book Antiqua" w:cs="Times New Roman"/>
          <w:color w:val="000000" w:themeColor="text1"/>
        </w:rPr>
        <w:t xml:space="preserve">age) (Table </w:t>
      </w:r>
      <w:r w:rsidR="00FE0B23" w:rsidRPr="00663503">
        <w:rPr>
          <w:rFonts w:ascii="Book Antiqua" w:hAnsi="Book Antiqua" w:cs="Times New Roman"/>
          <w:color w:val="000000" w:themeColor="text1"/>
        </w:rPr>
        <w:t>2</w:t>
      </w:r>
      <w:r w:rsidR="00510FE1" w:rsidRPr="00663503">
        <w:rPr>
          <w:rFonts w:ascii="Book Antiqua" w:hAnsi="Book Antiqua" w:cs="Times New Roman"/>
          <w:color w:val="000000" w:themeColor="text1"/>
        </w:rPr>
        <w:t xml:space="preserve">). </w:t>
      </w:r>
      <w:r w:rsidR="00F8018D" w:rsidRPr="00663503">
        <w:rPr>
          <w:rFonts w:ascii="Book Antiqua" w:hAnsi="Book Antiqua" w:cs="Times New Roman"/>
          <w:color w:val="000000" w:themeColor="text1"/>
        </w:rPr>
        <w:t>Furthermore, univariate and multivariate Cox regression analys</w:t>
      </w:r>
      <w:r w:rsidR="00732688" w:rsidRPr="00663503">
        <w:rPr>
          <w:rFonts w:ascii="Book Antiqua" w:hAnsi="Book Antiqua" w:cs="Times New Roman"/>
          <w:color w:val="000000" w:themeColor="text1"/>
        </w:rPr>
        <w:t>e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s were carried out to </w:t>
      </w:r>
      <w:r w:rsidR="000E6719" w:rsidRPr="00663503">
        <w:rPr>
          <w:rFonts w:ascii="Book Antiqua" w:hAnsi="Book Antiqua" w:cs="Times New Roman"/>
          <w:color w:val="000000" w:themeColor="text1"/>
        </w:rPr>
        <w:t>assess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whether the 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four-lncRNA model </w:t>
      </w:r>
      <w:r w:rsidRPr="00663503">
        <w:rPr>
          <w:rFonts w:ascii="Book Antiqua" w:hAnsi="Book Antiqua" w:cs="Times New Roman"/>
          <w:color w:val="000000" w:themeColor="text1"/>
        </w:rPr>
        <w:t>and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clinical features </w:t>
      </w:r>
      <w:r w:rsidRPr="00663503">
        <w:rPr>
          <w:rFonts w:ascii="Book Antiqua" w:hAnsi="Book Antiqua" w:cs="Times New Roman"/>
          <w:color w:val="000000" w:themeColor="text1"/>
        </w:rPr>
        <w:t xml:space="preserve">correlated with the </w:t>
      </w:r>
      <w:r w:rsidR="00F8018D" w:rsidRPr="00663503">
        <w:rPr>
          <w:rFonts w:ascii="Book Antiqua" w:hAnsi="Book Antiqua" w:cs="Times New Roman"/>
          <w:color w:val="000000" w:themeColor="text1"/>
        </w:rPr>
        <w:t>OS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05, Figure </w:t>
      </w:r>
      <w:r w:rsidR="00A910C6" w:rsidRPr="00663503">
        <w:rPr>
          <w:rFonts w:ascii="Book Antiqua" w:hAnsi="Book Antiqua" w:cs="Times New Roman"/>
          <w:color w:val="000000" w:themeColor="text1"/>
        </w:rPr>
        <w:t>8</w:t>
      </w:r>
      <w:r w:rsidR="00FE0B23" w:rsidRPr="00663503">
        <w:rPr>
          <w:rFonts w:ascii="Book Antiqua" w:hAnsi="Book Antiqua" w:cs="Times New Roman"/>
          <w:color w:val="000000" w:themeColor="text1"/>
        </w:rPr>
        <w:t>)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>U</w:t>
      </w:r>
      <w:r w:rsidR="00F8018D" w:rsidRPr="00663503">
        <w:rPr>
          <w:rFonts w:ascii="Book Antiqua" w:hAnsi="Book Antiqua" w:cs="Times New Roman"/>
          <w:color w:val="000000" w:themeColor="text1"/>
        </w:rPr>
        <w:t>nivariate analysis showed that TNM stage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001), </w:t>
      </w:r>
      <w:r w:rsidR="00EC5CED" w:rsidRPr="00663503">
        <w:rPr>
          <w:rFonts w:ascii="Book Antiqua" w:hAnsi="Book Antiqua" w:cs="Times New Roman"/>
          <w:color w:val="000000" w:themeColor="text1"/>
        </w:rPr>
        <w:t>T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0.01), </w:t>
      </w:r>
      <w:r w:rsidR="00EC5CED" w:rsidRPr="00663503">
        <w:rPr>
          <w:rFonts w:ascii="Book Antiqua" w:hAnsi="Book Antiqua" w:cs="Times New Roman"/>
          <w:color w:val="000000" w:themeColor="text1"/>
        </w:rPr>
        <w:t>N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001), </w:t>
      </w:r>
      <w:r w:rsidR="00EC5CED" w:rsidRPr="00663503">
        <w:rPr>
          <w:rFonts w:ascii="Book Antiqua" w:hAnsi="Book Antiqua" w:cs="Times New Roman"/>
          <w:color w:val="000000" w:themeColor="text1"/>
        </w:rPr>
        <w:t>M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8018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8018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8018D" w:rsidRPr="00663503">
        <w:rPr>
          <w:rFonts w:ascii="Book Antiqua" w:hAnsi="Book Antiqua" w:cs="Times New Roman"/>
          <w:color w:val="000000" w:themeColor="text1"/>
        </w:rPr>
        <w:t>001)</w:t>
      </w:r>
      <w:r w:rsidR="00BE1DAB" w:rsidRPr="00663503">
        <w:rPr>
          <w:rFonts w:ascii="Book Antiqua" w:hAnsi="Book Antiqua" w:cs="Times New Roman"/>
          <w:color w:val="000000" w:themeColor="text1"/>
        </w:rPr>
        <w:t>, and risk score of</w:t>
      </w:r>
      <w:r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four-lncRNA model (</w:t>
      </w:r>
      <w:r w:rsidR="00BE1DAB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001) were significantly associated with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OS. In addition, we found that the four-lncRNA model could be an independent prognostic factor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CRC patients </w:t>
      </w:r>
      <w:r w:rsidRPr="00663503">
        <w:rPr>
          <w:rFonts w:ascii="Book Antiqua" w:hAnsi="Book Antiqua" w:cs="Times New Roman"/>
          <w:color w:val="000000" w:themeColor="text1"/>
        </w:rPr>
        <w:t>using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multivariate analysis (</w:t>
      </w:r>
      <w:r w:rsidR="00BE1DAB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BE1DA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BE1DAB" w:rsidRPr="00663503">
        <w:rPr>
          <w:rFonts w:ascii="Book Antiqua" w:hAnsi="Book Antiqua" w:cs="Times New Roman"/>
          <w:color w:val="000000" w:themeColor="text1"/>
        </w:rPr>
        <w:t>0.003).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 The four-lncRNA model risk score with clinical features combined with mRNA expression </w:t>
      </w:r>
      <w:r w:rsidRPr="00663503">
        <w:rPr>
          <w:rFonts w:ascii="Book Antiqua" w:hAnsi="Book Antiqua" w:cs="Times New Roman"/>
          <w:color w:val="000000" w:themeColor="text1"/>
        </w:rPr>
        <w:t xml:space="preserve">levels </w:t>
      </w:r>
      <w:r w:rsidR="001178A0">
        <w:rPr>
          <w:rFonts w:ascii="Book Antiqua" w:hAnsi="Book Antiqua" w:cs="Times New Roman"/>
          <w:color w:val="000000" w:themeColor="text1"/>
        </w:rPr>
        <w:t>is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E6719" w:rsidRPr="00663503">
        <w:rPr>
          <w:rFonts w:ascii="Book Antiqua" w:hAnsi="Book Antiqua" w:cs="Times New Roman"/>
          <w:color w:val="000000" w:themeColor="text1"/>
        </w:rPr>
        <w:t>comprehensively presented in the heatmap (</w:t>
      </w:r>
      <w:r w:rsidR="000E6719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0E6719" w:rsidRPr="00663503">
        <w:rPr>
          <w:rFonts w:ascii="Book Antiqua" w:hAnsi="Book Antiqua" w:cs="Times New Roman"/>
          <w:color w:val="000000" w:themeColor="text1"/>
        </w:rPr>
        <w:t xml:space="preserve">05, Figure </w:t>
      </w:r>
      <w:r w:rsidR="00A910C6" w:rsidRPr="00663503">
        <w:rPr>
          <w:rFonts w:ascii="Book Antiqua" w:hAnsi="Book Antiqua" w:cs="Times New Roman"/>
          <w:color w:val="000000" w:themeColor="text1"/>
        </w:rPr>
        <w:t>9</w:t>
      </w:r>
      <w:r w:rsidR="000E6719" w:rsidRPr="00663503">
        <w:rPr>
          <w:rFonts w:ascii="Book Antiqua" w:hAnsi="Book Antiqua" w:cs="Times New Roman"/>
          <w:color w:val="000000" w:themeColor="text1"/>
        </w:rPr>
        <w:t>).</w:t>
      </w:r>
    </w:p>
    <w:p w14:paraId="6BAA3A95" w14:textId="12ABD045" w:rsidR="00A9062C" w:rsidRPr="00663503" w:rsidRDefault="00732688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Interestingly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, the ROC and survival </w:t>
      </w:r>
      <w:r w:rsidR="001178A0" w:rsidRPr="00663503">
        <w:rPr>
          <w:rFonts w:ascii="Book Antiqua" w:hAnsi="Book Antiqua" w:cs="Times New Roman"/>
          <w:color w:val="000000" w:themeColor="text1"/>
        </w:rPr>
        <w:t>analys</w:t>
      </w:r>
      <w:r w:rsidR="001178A0">
        <w:rPr>
          <w:rFonts w:ascii="Book Antiqua" w:hAnsi="Book Antiqua" w:cs="Times New Roman"/>
          <w:color w:val="000000" w:themeColor="text1"/>
        </w:rPr>
        <w:t>e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AJCC stage could </w:t>
      </w:r>
      <w:r w:rsidRPr="00663503">
        <w:rPr>
          <w:rFonts w:ascii="Book Antiqua" w:hAnsi="Book Antiqua" w:cs="Times New Roman"/>
          <w:color w:val="000000" w:themeColor="text1"/>
        </w:rPr>
        <w:t xml:space="preserve">effectively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predict the prognosis of CRC patients. For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integrated analysis </w:t>
      </w:r>
      <w:r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risk score and AJCC stage, the results showed that patients with </w:t>
      </w:r>
      <w:r w:rsidRPr="00663503">
        <w:rPr>
          <w:rFonts w:ascii="Book Antiqua" w:hAnsi="Book Antiqua" w:cs="Times New Roman"/>
          <w:color w:val="000000" w:themeColor="text1"/>
        </w:rPr>
        <w:t xml:space="preserve">a </w:t>
      </w:r>
      <w:r w:rsidR="00A9062C" w:rsidRPr="00663503">
        <w:rPr>
          <w:rFonts w:ascii="Book Antiqua" w:hAnsi="Book Antiqua" w:cs="Times New Roman"/>
          <w:color w:val="000000" w:themeColor="text1"/>
        </w:rPr>
        <w:t>high</w:t>
      </w:r>
      <w:r w:rsidRPr="00663503">
        <w:rPr>
          <w:rFonts w:ascii="Book Antiqua" w:hAnsi="Book Antiqua" w:cs="Times New Roman"/>
          <w:color w:val="000000" w:themeColor="text1"/>
        </w:rPr>
        <w:t>-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risk score and tumor grade </w:t>
      </w:r>
      <w:r w:rsidRPr="00663503">
        <w:rPr>
          <w:rFonts w:ascii="Book Antiqua" w:hAnsi="Book Antiqua" w:cs="Times New Roman"/>
          <w:color w:val="000000" w:themeColor="text1"/>
        </w:rPr>
        <w:t xml:space="preserve">had a </w:t>
      </w:r>
      <w:r w:rsidR="00A9062C" w:rsidRPr="00663503">
        <w:rPr>
          <w:rFonts w:ascii="Book Antiqua" w:hAnsi="Book Antiqua" w:cs="Times New Roman"/>
          <w:color w:val="000000" w:themeColor="text1"/>
        </w:rPr>
        <w:t>significantly worse prognosis (</w:t>
      </w:r>
      <w:r w:rsidR="00A9062C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A9062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A9062C" w:rsidRPr="00663503">
        <w:rPr>
          <w:rFonts w:ascii="Book Antiqua" w:hAnsi="Book Antiqua" w:cs="Times New Roman"/>
          <w:color w:val="000000" w:themeColor="text1"/>
        </w:rPr>
        <w:t>001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, Figure </w:t>
      </w:r>
      <w:r w:rsidR="00A910C6" w:rsidRPr="00663503">
        <w:rPr>
          <w:rFonts w:ascii="Book Antiqua" w:hAnsi="Book Antiqua" w:cs="Times New Roman"/>
          <w:color w:val="000000" w:themeColor="text1"/>
        </w:rPr>
        <w:lastRenderedPageBreak/>
        <w:t>10</w:t>
      </w:r>
      <w:r w:rsidR="00A9062C" w:rsidRPr="00663503">
        <w:rPr>
          <w:rFonts w:ascii="Book Antiqua" w:hAnsi="Book Antiqua" w:cs="Times New Roman"/>
          <w:color w:val="000000" w:themeColor="text1"/>
        </w:rPr>
        <w:t>).</w:t>
      </w:r>
    </w:p>
    <w:p w14:paraId="747BCD72" w14:textId="77777777" w:rsidR="007726EB" w:rsidRPr="00663503" w:rsidRDefault="007726EB" w:rsidP="0066350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</w:rPr>
      </w:pPr>
    </w:p>
    <w:p w14:paraId="26A7C988" w14:textId="4C8595BC" w:rsidR="00993608" w:rsidRPr="00663503" w:rsidRDefault="00A9062C" w:rsidP="00663503">
      <w:pPr>
        <w:adjustRightInd w:val="0"/>
        <w:snapToGrid w:val="0"/>
        <w:spacing w:line="360" w:lineRule="auto"/>
        <w:rPr>
          <w:rStyle w:val="3Char"/>
          <w:rFonts w:ascii="Book Antiqua" w:hAnsi="Book Antiqua" w:cs="Times New Roman"/>
          <w:i/>
          <w:color w:val="000000" w:themeColor="text1"/>
          <w:sz w:val="24"/>
          <w:szCs w:val="24"/>
        </w:rPr>
      </w:pPr>
      <w:r w:rsidRPr="00663503">
        <w:rPr>
          <w:rFonts w:ascii="Book Antiqua" w:hAnsi="Book Antiqua" w:cs="Times New Roman"/>
          <w:b/>
          <w:i/>
          <w:color w:val="000000" w:themeColor="text1"/>
        </w:rPr>
        <w:t>Four-</w:t>
      </w:r>
      <w:r w:rsidR="00E831E5" w:rsidRPr="00663503">
        <w:rPr>
          <w:rFonts w:ascii="Book Antiqua" w:hAnsi="Book Antiqua" w:cs="Times New Roman"/>
          <w:b/>
          <w:i/>
          <w:color w:val="000000" w:themeColor="text1"/>
        </w:rPr>
        <w:t xml:space="preserve">lncRNA </w:t>
      </w:r>
      <w:r w:rsidRPr="00663503">
        <w:rPr>
          <w:rFonts w:ascii="Book Antiqua" w:hAnsi="Book Antiqua" w:cs="Times New Roman"/>
          <w:b/>
          <w:i/>
          <w:color w:val="000000" w:themeColor="text1"/>
        </w:rPr>
        <w:t>model</w:t>
      </w:r>
      <w:r w:rsidR="00E831E5" w:rsidRPr="00663503">
        <w:rPr>
          <w:rFonts w:ascii="Book Antiqua" w:hAnsi="Book Antiqua" w:cs="Times New Roman"/>
          <w:b/>
          <w:i/>
          <w:color w:val="000000" w:themeColor="text1"/>
        </w:rPr>
        <w:t>-associated biological pathways</w:t>
      </w:r>
    </w:p>
    <w:p w14:paraId="4D417641" w14:textId="136F0A43" w:rsidR="00585BA5" w:rsidRPr="00663503" w:rsidRDefault="002B07E4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GSEA was </w:t>
      </w:r>
      <w:r w:rsidR="009064D9" w:rsidRPr="00663503">
        <w:rPr>
          <w:rFonts w:ascii="Book Antiqua" w:hAnsi="Book Antiqua" w:cs="Times New Roman"/>
          <w:color w:val="000000" w:themeColor="text1"/>
        </w:rPr>
        <w:t xml:space="preserve">carried out between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064D9" w:rsidRPr="00663503">
        <w:rPr>
          <w:rFonts w:ascii="Book Antiqua" w:hAnsi="Book Antiqua" w:cs="Times New Roman"/>
          <w:color w:val="000000" w:themeColor="text1"/>
        </w:rPr>
        <w:t>high- and low-risk</w:t>
      </w:r>
      <w:r w:rsidR="00EC5CED" w:rsidRPr="00663503">
        <w:rPr>
          <w:rFonts w:ascii="Book Antiqua" w:hAnsi="Book Antiqua" w:cs="Times New Roman"/>
          <w:color w:val="000000" w:themeColor="text1"/>
        </w:rPr>
        <w:t xml:space="preserve"> groups</w:t>
      </w:r>
      <w:r w:rsidR="009064D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(253 for each group) </w:t>
      </w:r>
      <w:r w:rsidR="009064D9" w:rsidRPr="00663503">
        <w:rPr>
          <w:rFonts w:ascii="Book Antiqua" w:hAnsi="Book Antiqua" w:cs="Times New Roman"/>
          <w:color w:val="000000" w:themeColor="text1"/>
        </w:rPr>
        <w:t>in the TCGA cohort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 to identify the high-risk-associated pathways</w:t>
      </w:r>
      <w:r w:rsidR="009064D9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379EC"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4A1BE0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A722CD" w:rsidRPr="00663503">
        <w:rPr>
          <w:rFonts w:ascii="Book Antiqua" w:hAnsi="Book Antiqua" w:cs="Times New Roman"/>
          <w:color w:val="000000" w:themeColor="text1"/>
        </w:rPr>
        <w:t>“</w:t>
      </w:r>
      <w:r w:rsidR="00D42944" w:rsidRPr="00663503">
        <w:rPr>
          <w:rFonts w:ascii="Book Antiqua" w:hAnsi="Book Antiqua" w:cs="Times New Roman"/>
          <w:color w:val="000000" w:themeColor="text1"/>
        </w:rPr>
        <w:t>e</w:t>
      </w:r>
      <w:r w:rsidR="001D64AB" w:rsidRPr="00663503">
        <w:rPr>
          <w:rFonts w:ascii="Book Antiqua" w:hAnsi="Book Antiqua" w:cs="Times New Roman"/>
          <w:color w:val="000000" w:themeColor="text1"/>
        </w:rPr>
        <w:t>pithelial</w:t>
      </w:r>
      <w:r w:rsidR="00D42944" w:rsidRPr="00663503">
        <w:rPr>
          <w:rFonts w:ascii="Book Antiqua" w:hAnsi="Book Antiqua" w:cs="Times New Roman"/>
          <w:color w:val="000000" w:themeColor="text1"/>
        </w:rPr>
        <w:t>-m</w:t>
      </w:r>
      <w:r w:rsidR="001D64AB" w:rsidRPr="00663503">
        <w:rPr>
          <w:rFonts w:ascii="Book Antiqua" w:hAnsi="Book Antiqua" w:cs="Times New Roman"/>
          <w:color w:val="000000" w:themeColor="text1"/>
        </w:rPr>
        <w:t xml:space="preserve">esenchymal </w:t>
      </w:r>
      <w:r w:rsidR="00D42944" w:rsidRPr="00663503">
        <w:rPr>
          <w:rFonts w:ascii="Book Antiqua" w:hAnsi="Book Antiqua" w:cs="Times New Roman"/>
          <w:color w:val="000000" w:themeColor="text1"/>
        </w:rPr>
        <w:t>t</w:t>
      </w:r>
      <w:r w:rsidR="001D64AB" w:rsidRPr="00663503">
        <w:rPr>
          <w:rFonts w:ascii="Book Antiqua" w:hAnsi="Book Antiqua" w:cs="Times New Roman"/>
          <w:color w:val="000000" w:themeColor="text1"/>
        </w:rPr>
        <w:t>ransition (EMT)</w:t>
      </w:r>
      <w:r w:rsidR="00D42944" w:rsidRPr="00663503">
        <w:rPr>
          <w:rFonts w:ascii="Book Antiqua" w:hAnsi="Book Antiqua" w:cs="Times New Roman"/>
          <w:color w:val="000000" w:themeColor="text1"/>
        </w:rPr>
        <w:t>,</w:t>
      </w:r>
      <w:r w:rsidR="00A722CD" w:rsidRPr="00663503">
        <w:rPr>
          <w:rFonts w:ascii="Book Antiqua" w:hAnsi="Book Antiqua" w:cs="Times New Roman"/>
          <w:color w:val="000000" w:themeColor="text1"/>
        </w:rPr>
        <w:t>”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“MAPK signaling pathway</w:t>
      </w:r>
      <w:r w:rsidR="00D42944" w:rsidRPr="00663503">
        <w:rPr>
          <w:rFonts w:ascii="Book Antiqua" w:hAnsi="Book Antiqua" w:cs="Times New Roman"/>
          <w:color w:val="000000" w:themeColor="text1"/>
        </w:rPr>
        <w:t>,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” and some other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cancer-related 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biological pathways </w:t>
      </w:r>
      <w:r w:rsidR="00A722CD" w:rsidRPr="00663503">
        <w:rPr>
          <w:rFonts w:ascii="Book Antiqua" w:hAnsi="Book Antiqua" w:cs="Times New Roman"/>
          <w:color w:val="000000" w:themeColor="text1"/>
        </w:rPr>
        <w:t>w</w:t>
      </w:r>
      <w:r w:rsidR="004A5085" w:rsidRPr="00663503">
        <w:rPr>
          <w:rFonts w:ascii="Book Antiqua" w:hAnsi="Book Antiqua" w:cs="Times New Roman"/>
          <w:color w:val="000000" w:themeColor="text1"/>
        </w:rPr>
        <w:t>ere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significantly enriched (</w:t>
      </w:r>
      <w:r w:rsidR="00A722CD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CF3B5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A722CD" w:rsidRPr="00663503">
        <w:rPr>
          <w:rFonts w:ascii="Book Antiqua" w:hAnsi="Book Antiqua" w:cs="Times New Roman"/>
          <w:color w:val="000000" w:themeColor="text1"/>
        </w:rPr>
        <w:t>0</w:t>
      </w:r>
      <w:r w:rsidR="004A5085" w:rsidRPr="00663503">
        <w:rPr>
          <w:rFonts w:ascii="Book Antiqua" w:hAnsi="Book Antiqua" w:cs="Times New Roman"/>
          <w:color w:val="000000" w:themeColor="text1"/>
        </w:rPr>
        <w:t>5</w:t>
      </w:r>
      <w:r w:rsidR="00A722CD" w:rsidRPr="00663503">
        <w:rPr>
          <w:rFonts w:ascii="Book Antiqua" w:hAnsi="Book Antiqua" w:cs="Times New Roman"/>
          <w:color w:val="000000" w:themeColor="text1"/>
        </w:rPr>
        <w:t>, Fig</w:t>
      </w:r>
      <w:r w:rsidR="004A5085" w:rsidRPr="00663503">
        <w:rPr>
          <w:rFonts w:ascii="Book Antiqua" w:hAnsi="Book Antiqua" w:cs="Times New Roman"/>
          <w:color w:val="000000" w:themeColor="text1"/>
        </w:rPr>
        <w:t>ure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1</w:t>
      </w:r>
      <w:r w:rsidR="00A910C6" w:rsidRPr="00663503">
        <w:rPr>
          <w:rFonts w:ascii="Book Antiqua" w:hAnsi="Book Antiqua" w:cs="Times New Roman"/>
          <w:color w:val="000000" w:themeColor="text1"/>
        </w:rPr>
        <w:t>1</w:t>
      </w:r>
      <w:r w:rsidR="00A722CD" w:rsidRPr="00663503">
        <w:rPr>
          <w:rFonts w:ascii="Book Antiqua" w:hAnsi="Book Antiqua" w:cs="Times New Roman"/>
          <w:color w:val="000000" w:themeColor="text1"/>
        </w:rPr>
        <w:t>).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The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results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suggest that the </w:t>
      </w:r>
      <w:r w:rsidR="004A5085" w:rsidRPr="00663503">
        <w:rPr>
          <w:rFonts w:ascii="Book Antiqua" w:hAnsi="Book Antiqua" w:cs="Times New Roman"/>
          <w:color w:val="000000" w:themeColor="text1"/>
        </w:rPr>
        <w:t>four-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4A5085" w:rsidRPr="00663503">
        <w:rPr>
          <w:rFonts w:ascii="Book Antiqua" w:hAnsi="Book Antiqua" w:cs="Times New Roman"/>
          <w:color w:val="000000" w:themeColor="text1"/>
        </w:rPr>
        <w:t>model</w:t>
      </w:r>
      <w:r w:rsidR="00F42C8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may </w:t>
      </w:r>
      <w:r w:rsidR="00F42C89" w:rsidRPr="00663503">
        <w:rPr>
          <w:rFonts w:ascii="Book Antiqua" w:hAnsi="Book Antiqua" w:cs="Times New Roman"/>
          <w:color w:val="000000" w:themeColor="text1"/>
        </w:rPr>
        <w:t>represent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the statu</w:t>
      </w:r>
      <w:r w:rsidR="00063273" w:rsidRPr="00663503">
        <w:rPr>
          <w:rFonts w:ascii="Book Antiqua" w:hAnsi="Book Antiqua" w:cs="Times New Roman"/>
          <w:color w:val="000000" w:themeColor="text1"/>
        </w:rPr>
        <w:t>s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of th</w:t>
      </w:r>
      <w:r w:rsidR="00D42944" w:rsidRPr="00663503">
        <w:rPr>
          <w:rFonts w:ascii="Book Antiqua" w:hAnsi="Book Antiqua" w:cs="Times New Roman"/>
          <w:color w:val="000000" w:themeColor="text1"/>
        </w:rPr>
        <w:t>ese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831E5" w:rsidRPr="00663503">
        <w:rPr>
          <w:rFonts w:ascii="Book Antiqua" w:hAnsi="Book Antiqua" w:cs="Times New Roman"/>
          <w:color w:val="000000" w:themeColor="text1"/>
        </w:rPr>
        <w:t xml:space="preserve">biological </w:t>
      </w:r>
      <w:r w:rsidR="00A345A6" w:rsidRPr="00663503">
        <w:rPr>
          <w:rFonts w:ascii="Book Antiqua" w:hAnsi="Book Antiqua" w:cs="Times New Roman"/>
          <w:color w:val="000000" w:themeColor="text1"/>
        </w:rPr>
        <w:t>process</w:t>
      </w:r>
      <w:r w:rsidR="00D42944" w:rsidRPr="00663503">
        <w:rPr>
          <w:rFonts w:ascii="Book Antiqua" w:hAnsi="Book Antiqua" w:cs="Times New Roman"/>
          <w:color w:val="000000" w:themeColor="text1"/>
        </w:rPr>
        <w:t>es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42944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063273" w:rsidRPr="00663503">
        <w:rPr>
          <w:rFonts w:ascii="Book Antiqua" w:hAnsi="Book Antiqua" w:cs="Times New Roman"/>
          <w:color w:val="000000" w:themeColor="text1"/>
        </w:rPr>
        <w:t>further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predict the </w:t>
      </w:r>
      <w:r w:rsidR="001178A0">
        <w:rPr>
          <w:rFonts w:ascii="Book Antiqua" w:hAnsi="Book Antiqua" w:cs="Times New Roman"/>
          <w:color w:val="000000" w:themeColor="text1"/>
        </w:rPr>
        <w:t>OS</w:t>
      </w:r>
      <w:r w:rsidR="00A722CD" w:rsidRPr="00663503">
        <w:rPr>
          <w:rFonts w:ascii="Book Antiqua" w:hAnsi="Book Antiqua" w:cs="Times New Roman"/>
          <w:color w:val="000000" w:themeColor="text1"/>
        </w:rPr>
        <w:t xml:space="preserve"> of CRC patients.</w:t>
      </w:r>
    </w:p>
    <w:p w14:paraId="3BCE28C9" w14:textId="77777777" w:rsidR="007726EB" w:rsidRPr="00663503" w:rsidRDefault="007726E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927E49A" w14:textId="6464FC42" w:rsidR="004A5085" w:rsidRPr="00663503" w:rsidRDefault="004A5085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i/>
          <w:color w:val="000000" w:themeColor="text1"/>
        </w:rPr>
        <w:t>Nomogram construction</w:t>
      </w:r>
    </w:p>
    <w:p w14:paraId="112E6A7D" w14:textId="347EE37A" w:rsidR="004A5085" w:rsidRPr="00663503" w:rsidRDefault="004D317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Based on </w:t>
      </w:r>
      <w:r w:rsidR="009D06CC" w:rsidRPr="00663503">
        <w:rPr>
          <w:rFonts w:ascii="Book Antiqua" w:hAnsi="Book Antiqua" w:cs="Times New Roman"/>
          <w:color w:val="000000" w:themeColor="text1"/>
        </w:rPr>
        <w:t>all the analys</w:t>
      </w:r>
      <w:r w:rsidRPr="00663503">
        <w:rPr>
          <w:rFonts w:ascii="Book Antiqua" w:hAnsi="Book Antiqua" w:cs="Times New Roman"/>
          <w:color w:val="000000" w:themeColor="text1"/>
        </w:rPr>
        <w:t>e</w:t>
      </w:r>
      <w:r w:rsidR="009D06CC" w:rsidRPr="00663503">
        <w:rPr>
          <w:rFonts w:ascii="Book Antiqua" w:hAnsi="Book Antiqua" w:cs="Times New Roman"/>
          <w:color w:val="000000" w:themeColor="text1"/>
        </w:rPr>
        <w:t>s, a comprehensive nomogram</w:t>
      </w:r>
      <w:r w:rsidR="001178A0">
        <w:rPr>
          <w:rFonts w:ascii="Book Antiqua" w:hAnsi="Book Antiqua" w:cs="Times New Roman"/>
          <w:color w:val="000000" w:themeColor="text1"/>
        </w:rPr>
        <w:t xml:space="preserve"> that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integrated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9D06CC" w:rsidRPr="00663503">
        <w:rPr>
          <w:rFonts w:ascii="Book Antiqua" w:hAnsi="Book Antiqua" w:cs="Times New Roman"/>
          <w:color w:val="000000" w:themeColor="text1"/>
        </w:rPr>
        <w:t>risk score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 and clinical information </w:t>
      </w:r>
      <w:r w:rsidR="001178A0" w:rsidRPr="00663503">
        <w:rPr>
          <w:rFonts w:ascii="Book Antiqua" w:hAnsi="Book Antiqua" w:cs="Times New Roman"/>
          <w:color w:val="000000" w:themeColor="text1"/>
        </w:rPr>
        <w:t xml:space="preserve">was constructed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to predict the </w:t>
      </w:r>
      <w:r w:rsidR="001178A0">
        <w:rPr>
          <w:rFonts w:ascii="Book Antiqua" w:hAnsi="Book Antiqua" w:cs="Times New Roman"/>
          <w:color w:val="000000" w:themeColor="text1"/>
        </w:rPr>
        <w:t xml:space="preserve">OS 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of CRC patients. </w:t>
      </w:r>
      <w:r w:rsidRPr="00663503">
        <w:rPr>
          <w:rFonts w:ascii="Book Antiqua" w:hAnsi="Book Antiqua" w:cs="Times New Roman"/>
          <w:color w:val="000000" w:themeColor="text1"/>
        </w:rPr>
        <w:t xml:space="preserve">Using </w:t>
      </w:r>
      <w:r w:rsidR="004A5085" w:rsidRPr="00663503">
        <w:rPr>
          <w:rFonts w:ascii="Book Antiqua" w:hAnsi="Book Antiqua" w:cs="Times New Roman"/>
          <w:color w:val="000000" w:themeColor="text1"/>
        </w:rPr>
        <w:t>the nomogram results, we could better predict the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1</w:t>
      </w:r>
      <w:r w:rsidR="001178A0">
        <w:rPr>
          <w:rFonts w:ascii="Book Antiqua" w:hAnsi="Book Antiqua" w:cs="Times New Roman"/>
          <w:color w:val="000000" w:themeColor="text1"/>
        </w:rPr>
        <w:t>-</w:t>
      </w:r>
      <w:r w:rsidR="009D06CC" w:rsidRPr="00663503">
        <w:rPr>
          <w:rFonts w:ascii="Book Antiqua" w:hAnsi="Book Antiqua" w:cs="Times New Roman"/>
          <w:color w:val="000000" w:themeColor="text1"/>
        </w:rPr>
        <w:t>,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 3</w:t>
      </w:r>
      <w:r w:rsidR="001178A0">
        <w:rPr>
          <w:rFonts w:ascii="Book Antiqua" w:hAnsi="Book Antiqua" w:cs="Times New Roman"/>
          <w:color w:val="000000" w:themeColor="text1"/>
        </w:rPr>
        <w:t>-</w:t>
      </w:r>
      <w:r w:rsidR="004A5085" w:rsidRPr="00663503">
        <w:rPr>
          <w:rFonts w:ascii="Book Antiqua" w:hAnsi="Book Antiqua" w:cs="Times New Roman"/>
          <w:color w:val="000000" w:themeColor="text1"/>
        </w:rPr>
        <w:t>,</w:t>
      </w:r>
      <w:r w:rsidR="00CF3B51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4A5085" w:rsidRPr="00663503">
        <w:rPr>
          <w:rFonts w:ascii="Book Antiqua" w:hAnsi="Book Antiqua" w:cs="Times New Roman"/>
          <w:color w:val="000000" w:themeColor="text1"/>
        </w:rPr>
        <w:t>5-year survival probabilities of CRC patients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FE0B23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FE0B2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FE0B23" w:rsidRPr="00663503">
        <w:rPr>
          <w:rFonts w:ascii="Book Antiqua" w:hAnsi="Book Antiqua" w:cs="Times New Roman"/>
          <w:color w:val="000000" w:themeColor="text1"/>
        </w:rPr>
        <w:t>05, Figure 1</w:t>
      </w:r>
      <w:r w:rsidR="00A910C6" w:rsidRPr="00663503">
        <w:rPr>
          <w:rFonts w:ascii="Book Antiqua" w:hAnsi="Book Antiqua" w:cs="Times New Roman"/>
          <w:color w:val="000000" w:themeColor="text1"/>
        </w:rPr>
        <w:t>2</w:t>
      </w:r>
      <w:r w:rsidR="00FE0B23" w:rsidRPr="00663503">
        <w:rPr>
          <w:rFonts w:ascii="Book Antiqua" w:hAnsi="Book Antiqua" w:cs="Times New Roman"/>
          <w:color w:val="000000" w:themeColor="text1"/>
        </w:rPr>
        <w:t>)</w:t>
      </w:r>
      <w:r w:rsidR="004A5085" w:rsidRPr="00663503">
        <w:rPr>
          <w:rFonts w:ascii="Book Antiqua" w:hAnsi="Book Antiqua" w:cs="Times New Roman"/>
          <w:color w:val="000000" w:themeColor="text1"/>
        </w:rPr>
        <w:t>.</w:t>
      </w:r>
    </w:p>
    <w:p w14:paraId="6EFF788A" w14:textId="77777777" w:rsidR="007726EB" w:rsidRPr="00663503" w:rsidRDefault="007726EB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4EFC352" w14:textId="13A4015D" w:rsidR="00DC21B9" w:rsidRPr="00663503" w:rsidRDefault="00DC21B9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</w:rPr>
      </w:pPr>
      <w:proofErr w:type="spellStart"/>
      <w:r w:rsidRPr="00663503">
        <w:rPr>
          <w:rFonts w:ascii="Book Antiqua" w:hAnsi="Book Antiqua" w:cs="Times New Roman"/>
          <w:b/>
          <w:i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b/>
          <w:i/>
          <w:color w:val="000000" w:themeColor="text1"/>
        </w:rPr>
        <w:t>-PCR validation</w:t>
      </w:r>
    </w:p>
    <w:p w14:paraId="2296038D" w14:textId="5E8EF652" w:rsidR="006A4D80" w:rsidRPr="00663503" w:rsidRDefault="001178A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t>Based on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results of the 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bioinformatics analysis, </w:t>
      </w:r>
      <w:r w:rsidR="004A5085"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416AF0" w:rsidRPr="00663503">
        <w:rPr>
          <w:rFonts w:ascii="Book Antiqua" w:hAnsi="Book Antiqua" w:cs="Times New Roman"/>
          <w:color w:val="000000" w:themeColor="text1"/>
        </w:rPr>
        <w:t>that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C21B9" w:rsidRPr="00663503">
        <w:rPr>
          <w:rFonts w:ascii="Book Antiqua" w:hAnsi="Book Antiqua" w:cs="Times New Roman"/>
          <w:color w:val="000000" w:themeColor="text1"/>
        </w:rPr>
        <w:t>lncRNA</w:t>
      </w:r>
      <w:r w:rsidR="00BE184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involved in </w:t>
      </w:r>
      <w:r w:rsidR="00AF3B91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416AF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416AF0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BC121E" w:rsidRPr="00663503">
        <w:rPr>
          <w:rFonts w:ascii="Book Antiqua" w:hAnsi="Book Antiqua" w:cs="Times New Roman"/>
          <w:color w:val="000000" w:themeColor="text1"/>
        </w:rPr>
        <w:t>was a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novel </w:t>
      </w:r>
      <w:r w:rsidR="00416AF0" w:rsidRPr="00663503">
        <w:rPr>
          <w:rFonts w:ascii="Book Antiqua" w:hAnsi="Book Antiqua" w:cs="Times New Roman"/>
          <w:color w:val="000000" w:themeColor="text1"/>
        </w:rPr>
        <w:t>lncRNA</w:t>
      </w:r>
      <w:r w:rsidR="004D3170" w:rsidRPr="00663503">
        <w:rPr>
          <w:rFonts w:ascii="Book Antiqua" w:hAnsi="Book Antiqua" w:cs="Times New Roman"/>
          <w:color w:val="000000" w:themeColor="text1"/>
        </w:rPr>
        <w:t>. Therefore,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 we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evaluated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the mRNA expression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levels 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416AF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by </w:t>
      </w:r>
      <w:proofErr w:type="spellStart"/>
      <w:r w:rsidR="00EF4080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DC21B9" w:rsidRPr="00663503">
        <w:rPr>
          <w:rFonts w:ascii="Book Antiqua" w:hAnsi="Book Antiqua" w:cs="Times New Roman"/>
          <w:color w:val="000000" w:themeColor="text1"/>
        </w:rPr>
        <w:t xml:space="preserve">-PCR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063273" w:rsidRPr="00663503">
        <w:rPr>
          <w:rFonts w:ascii="Book Antiqua" w:hAnsi="Book Antiqua" w:cs="Times New Roman"/>
          <w:color w:val="000000" w:themeColor="text1"/>
        </w:rPr>
        <w:t xml:space="preserve">22 </w:t>
      </w:r>
      <w:r w:rsidR="008F77CC" w:rsidRPr="00663503">
        <w:rPr>
          <w:rFonts w:ascii="Book Antiqua" w:hAnsi="Book Antiqua" w:cs="Times New Roman"/>
          <w:color w:val="000000" w:themeColor="text1"/>
        </w:rPr>
        <w:t xml:space="preserve">paired </w:t>
      </w:r>
      <w:r w:rsidR="004D3170" w:rsidRPr="00663503">
        <w:rPr>
          <w:rFonts w:ascii="Book Antiqua" w:hAnsi="Book Antiqua" w:cs="Times New Roman"/>
          <w:color w:val="000000" w:themeColor="text1"/>
        </w:rPr>
        <w:t>patient</w:t>
      </w:r>
      <w:r w:rsidR="00DC21B9" w:rsidRPr="00663503">
        <w:rPr>
          <w:rFonts w:ascii="Book Antiqua" w:hAnsi="Book Antiqua" w:cs="Times New Roman"/>
          <w:color w:val="000000" w:themeColor="text1"/>
        </w:rPr>
        <w:t xml:space="preserve"> samples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 (CRC and normal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4D3170" w:rsidRPr="00663503">
        <w:rPr>
          <w:rFonts w:ascii="Book Antiqua" w:hAnsi="Book Antiqua" w:cs="Times New Roman"/>
          <w:color w:val="000000" w:themeColor="text1"/>
        </w:rPr>
        <w:t>)</w:t>
      </w:r>
      <w:r w:rsidR="00DC21B9" w:rsidRPr="00663503">
        <w:rPr>
          <w:rFonts w:ascii="Book Antiqua" w:hAnsi="Book Antiqua" w:cs="Times New Roman"/>
          <w:color w:val="000000" w:themeColor="text1"/>
        </w:rPr>
        <w:t>.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16AF0" w:rsidRPr="00663503">
        <w:rPr>
          <w:rFonts w:ascii="Book Antiqua" w:hAnsi="Book Antiqua" w:cs="Times New Roman"/>
          <w:color w:val="000000" w:themeColor="text1"/>
        </w:rPr>
        <w:t>The results showed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that </w:t>
      </w:r>
      <w:r w:rsidR="005417A3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5417A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was downregulated in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CRC </w:t>
      </w:r>
      <w:r w:rsidR="009D06CC" w:rsidRPr="00663503">
        <w:rPr>
          <w:rFonts w:ascii="Book Antiqua" w:hAnsi="Book Antiqua" w:cs="Times New Roman"/>
          <w:color w:val="000000" w:themeColor="text1"/>
        </w:rPr>
        <w:t>tumor</w:t>
      </w:r>
      <w:r w:rsidR="004D3170" w:rsidRPr="00663503">
        <w:rPr>
          <w:rFonts w:ascii="Book Antiqua" w:hAnsi="Book Antiqua" w:cs="Times New Roman"/>
          <w:color w:val="000000" w:themeColor="text1"/>
        </w:rPr>
        <w:t>s</w:t>
      </w:r>
      <w:r w:rsidR="009D06CC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F4080" w:rsidRPr="00663503">
        <w:rPr>
          <w:rFonts w:ascii="Book Antiqua" w:hAnsi="Book Antiqua" w:cs="Times New Roman"/>
          <w:color w:val="000000" w:themeColor="text1"/>
        </w:rPr>
        <w:t>compared to</w:t>
      </w:r>
      <w:r w:rsidR="00551B3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551B30" w:rsidRPr="00663503">
        <w:rPr>
          <w:rFonts w:ascii="Book Antiqua" w:hAnsi="Book Antiqua" w:cs="Times New Roman"/>
          <w:color w:val="000000" w:themeColor="text1"/>
        </w:rPr>
        <w:t>corresponding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D06CC" w:rsidRPr="00663503">
        <w:rPr>
          <w:rFonts w:ascii="Book Antiqua" w:hAnsi="Book Antiqua" w:cs="Times New Roman"/>
          <w:color w:val="000000" w:themeColor="text1"/>
        </w:rPr>
        <w:t>non-tumor t</w:t>
      </w:r>
      <w:r w:rsidR="00E85340" w:rsidRPr="00663503">
        <w:rPr>
          <w:rFonts w:ascii="Book Antiqua" w:hAnsi="Book Antiqua" w:cs="Times New Roman"/>
          <w:color w:val="000000" w:themeColor="text1"/>
        </w:rPr>
        <w:t>issues</w:t>
      </w:r>
      <w:r w:rsidR="00EF4080" w:rsidRPr="00663503">
        <w:rPr>
          <w:rFonts w:ascii="Book Antiqua" w:hAnsi="Book Antiqua" w:cs="Times New Roman"/>
          <w:color w:val="000000" w:themeColor="text1"/>
        </w:rPr>
        <w:t xml:space="preserve"> (</w:t>
      </w:r>
      <w:r w:rsidR="00EF4080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3609E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F4080" w:rsidRPr="00663503">
        <w:rPr>
          <w:rFonts w:ascii="Book Antiqua" w:hAnsi="Book Antiqua" w:cs="Times New Roman"/>
          <w:color w:val="000000" w:themeColor="text1"/>
        </w:rPr>
        <w:t>0</w:t>
      </w:r>
      <w:r w:rsidR="00FE0B23" w:rsidRPr="00663503">
        <w:rPr>
          <w:rFonts w:ascii="Book Antiqua" w:hAnsi="Book Antiqua" w:cs="Times New Roman"/>
          <w:color w:val="000000" w:themeColor="text1"/>
        </w:rPr>
        <w:t>5</w:t>
      </w:r>
      <w:r w:rsidR="001B4D4E" w:rsidRPr="00663503">
        <w:rPr>
          <w:rFonts w:ascii="Book Antiqua" w:hAnsi="Book Antiqua" w:cs="Times New Roman"/>
          <w:color w:val="000000" w:themeColor="text1"/>
        </w:rPr>
        <w:t>, Fig</w:t>
      </w:r>
      <w:r w:rsidR="00FE0B23" w:rsidRPr="00663503">
        <w:rPr>
          <w:rFonts w:ascii="Book Antiqua" w:hAnsi="Book Antiqua" w:cs="Times New Roman"/>
          <w:color w:val="000000" w:themeColor="text1"/>
        </w:rPr>
        <w:t>ure</w:t>
      </w:r>
      <w:r w:rsidR="001B4D4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E0B23" w:rsidRPr="00663503">
        <w:rPr>
          <w:rFonts w:ascii="Book Antiqua" w:hAnsi="Book Antiqua" w:cs="Times New Roman"/>
          <w:color w:val="000000" w:themeColor="text1"/>
        </w:rPr>
        <w:t>1</w:t>
      </w:r>
      <w:r w:rsidR="00A910C6" w:rsidRPr="00663503">
        <w:rPr>
          <w:rFonts w:ascii="Book Antiqua" w:hAnsi="Book Antiqua" w:cs="Times New Roman"/>
          <w:color w:val="000000" w:themeColor="text1"/>
        </w:rPr>
        <w:t>3</w:t>
      </w:r>
      <w:r w:rsidR="00EF4080" w:rsidRPr="00663503">
        <w:rPr>
          <w:rFonts w:ascii="Book Antiqua" w:hAnsi="Book Antiqua" w:cs="Times New Roman"/>
          <w:color w:val="000000" w:themeColor="text1"/>
        </w:rPr>
        <w:t>).</w:t>
      </w:r>
      <w:r w:rsidR="0068126F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3170" w:rsidRPr="00663503">
        <w:rPr>
          <w:rFonts w:ascii="Book Antiqua" w:hAnsi="Book Antiqua" w:cs="Times New Roman"/>
          <w:color w:val="000000" w:themeColor="text1"/>
        </w:rPr>
        <w:t>T</w:t>
      </w:r>
      <w:r w:rsidR="00E85340" w:rsidRPr="00663503">
        <w:rPr>
          <w:rFonts w:ascii="Book Antiqua" w:hAnsi="Book Antiqua" w:cs="Times New Roman"/>
          <w:color w:val="000000" w:themeColor="text1"/>
        </w:rPr>
        <w:t xml:space="preserve">hese results demonstrated </w:t>
      </w:r>
      <w:r w:rsidR="004D3170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E85340" w:rsidRPr="00663503">
        <w:rPr>
          <w:rFonts w:ascii="Book Antiqua" w:hAnsi="Book Antiqua" w:cs="Times New Roman"/>
          <w:color w:val="000000" w:themeColor="text1"/>
        </w:rPr>
        <w:t>our bioinformatics analysis was reliable.</w:t>
      </w:r>
    </w:p>
    <w:p w14:paraId="20EEC371" w14:textId="77777777" w:rsidR="006A4D80" w:rsidRPr="00663503" w:rsidRDefault="006A4D80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4160C31" w14:textId="7012EBD8" w:rsidR="00B9145A" w:rsidRPr="00663503" w:rsidRDefault="0043180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u w:val="single"/>
        </w:rPr>
      </w:pPr>
      <w:r w:rsidRPr="00663503">
        <w:rPr>
          <w:rFonts w:ascii="Book Antiqua" w:hAnsi="Book Antiqua" w:cs="Times New Roman"/>
          <w:b/>
          <w:color w:val="000000" w:themeColor="text1"/>
          <w:u w:val="single"/>
        </w:rPr>
        <w:t>DISCUSSION</w:t>
      </w:r>
    </w:p>
    <w:p w14:paraId="15A06737" w14:textId="32E01559" w:rsidR="00F961CA" w:rsidRPr="00663503" w:rsidRDefault="00CF3B51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CRC is the third leading cause of cancer mortality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WzEsIDEzXTwvc3R5bGU+PC9EaXNwbGF5VGV4dD48cmVjb3JkPjxyZWMtbnVtYmVyPjUwNTwvcmVj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==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PEVuZE5vdGU+PENpdGU+PEF1dGhvcj5TaWVnZWw8L0F1dGhvcj48WWVhcj4yMDE3PC9ZZWFyPjxS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==
</w:fldData>
        </w:fldChar>
      </w:r>
      <w:r w:rsidR="008949D9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A081C" w:rsidRPr="00663503">
        <w:rPr>
          <w:rFonts w:ascii="Book Antiqua" w:hAnsi="Book Antiqua" w:cs="Times New Roman"/>
          <w:color w:val="000000" w:themeColor="text1"/>
        </w:rPr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3215F3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[1,</w:t>
      </w:r>
      <w:r w:rsidR="00472324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13]</w:t>
      </w:r>
      <w:r w:rsidR="003A081C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Despite significant advances in the diagnosis and treatment of cancer, progress in improving the </w:t>
      </w:r>
      <w:r w:rsidR="00645F48">
        <w:rPr>
          <w:rFonts w:ascii="Book Antiqua" w:hAnsi="Book Antiqua" w:cs="Times New Roman"/>
          <w:color w:val="000000" w:themeColor="text1"/>
        </w:rPr>
        <w:t>OS</w:t>
      </w:r>
      <w:r w:rsidRPr="00663503">
        <w:rPr>
          <w:rFonts w:ascii="Book Antiqua" w:hAnsi="Book Antiqua" w:cs="Times New Roman"/>
          <w:color w:val="000000" w:themeColor="text1"/>
        </w:rPr>
        <w:t xml:space="preserve"> of CRC patients has been slow. </w:t>
      </w:r>
      <w:proofErr w:type="spellStart"/>
      <w:r w:rsidR="00645F48">
        <w:rPr>
          <w:rFonts w:ascii="Book Antiqua" w:hAnsi="Book Antiqua" w:cs="Times New Roman"/>
          <w:color w:val="000000" w:themeColor="text1"/>
        </w:rPr>
        <w:t>L</w:t>
      </w:r>
      <w:r w:rsidR="00645F48" w:rsidRPr="00663503">
        <w:rPr>
          <w:rFonts w:ascii="Book Antiqua" w:hAnsi="Book Antiqua" w:cs="Times New Roman"/>
          <w:color w:val="000000" w:themeColor="text1"/>
        </w:rPr>
        <w:t>ncRNAs</w:t>
      </w:r>
      <w:proofErr w:type="spellEnd"/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have been the focus of the search for new biomarkers to improve the prognosis of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these </w:t>
      </w:r>
      <w:r w:rsidRPr="00663503">
        <w:rPr>
          <w:rFonts w:ascii="Book Antiqua" w:hAnsi="Book Antiqua" w:cs="Times New Roman"/>
          <w:color w:val="000000" w:themeColor="text1"/>
        </w:rPr>
        <w:t xml:space="preserve">patients due to </w:t>
      </w:r>
      <w:r w:rsidRPr="00663503">
        <w:rPr>
          <w:rFonts w:ascii="Book Antiqua" w:hAnsi="Book Antiqua" w:cs="Times New Roman"/>
          <w:color w:val="000000" w:themeColor="text1"/>
        </w:rPr>
        <w:lastRenderedPageBreak/>
        <w:t xml:space="preserve">the accumulating evidence that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have an essential regulatory function in tumorigenesis</w: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&lt;EndNote&gt;&lt;Cite&gt;&lt;Author&gt;Mao&lt;/Author&gt;&lt;Year&gt;2018&lt;/Year&gt;&lt;RecNum&gt;538&lt;/RecNum&gt;&lt;DisplayText&gt;&lt;style face="superscript"&gt;[14]&lt;/style&gt;&lt;/DisplayText&gt;&lt;record&gt;&lt;rec-number&gt;538&lt;/rec-number&gt;&lt;foreign-keys&gt;&lt;key app="EN" db-id="5axvp2fsapptewese9b5dzr9fdaadeatsdd9" timestamp="1563864782"&gt;538&lt;/key&gt;&lt;/foreign-keys&gt;&lt;ref-type name="Journal Article"&gt;17&lt;/ref-type&gt;&lt;contributors&gt;&lt;authors&gt;&lt;author&gt;Mao, Y.&lt;/author&gt;&lt;author&gt;Fu, Z.&lt;/author&gt;&lt;author&gt;Zhang, Y.&lt;/author&gt;&lt;author&gt;Dong, L.&lt;/author&gt;&lt;author&gt;Zhang, Y.&lt;/author&gt;&lt;author&gt;Zhang, Q.&lt;/author&gt;&lt;author&gt;Li, X.&lt;/author&gt;&lt;author&gt;Liu, J.&lt;/author&gt;&lt;/authors&gt;&lt;/contributors&gt;&lt;auth-address&gt;Department of Oncology, The First Hospital of Qinhuangdao, Qinhuangdao, Hebei, China. ayabluewin@163.com.&amp;#xD;Department of Oncology, The First Hospital of Qinhuangdao, Qinhuangdao, Hebei, China.&amp;#xD;Institute of basic medical sciences, Qilu Hospital, Shandong University, Jinan, Shandong, China.&lt;/auth-address&gt;&lt;titles&gt;&lt;title&gt;A seven-lncRNA signature predicts overall survival in esophageal squamous cell carcinoma&lt;/title&gt;&lt;secondary-title&gt;Sci Rep&lt;/secondary-title&gt;&lt;/titles&gt;&lt;periodical&gt;&lt;full-title&gt;Sci Rep&lt;/full-title&gt;&lt;/periodical&gt;&lt;pages&gt;8823&lt;/pages&gt;&lt;volume&gt;8&lt;/volume&gt;&lt;number&gt;1&lt;/number&gt;&lt;edition&gt;2018/06/13&lt;/edition&gt;&lt;dates&gt;&lt;year&gt;2018&lt;/year&gt;&lt;pub-dates&gt;&lt;date&gt;Jun 11&lt;/date&gt;&lt;/pub-dates&gt;&lt;/dates&gt;&lt;isbn&gt;2045-2322 (Electronic)&amp;#xD;2045-2322 (Linking)&lt;/isbn&gt;&lt;accession-num&gt;29891973&lt;/accession-num&gt;&lt;urls&gt;&lt;related-urls&gt;&lt;url&gt;https://www.ncbi.nlm.nih.gov/pubmed/29891973&lt;/url&gt;&lt;/related-urls&gt;&lt;/urls&gt;&lt;custom2&gt;PMC5995883&lt;/custom2&gt;&lt;electronic-resource-num&gt;10.1038/s41598-018-27307-2&lt;/electronic-resource-num&gt;&lt;/record&gt;&lt;/Cite&gt;&lt;/EndNote&gt;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[14]</w: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>.</w:t>
      </w:r>
      <w:r w:rsidR="00987A2F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645F48">
        <w:rPr>
          <w:rFonts w:ascii="Book Antiqua" w:hAnsi="Book Antiqua" w:cs="Times New Roman"/>
          <w:color w:val="000000" w:themeColor="text1"/>
        </w:rPr>
        <w:t>L</w:t>
      </w:r>
      <w:r w:rsidR="00645F48" w:rsidRPr="00663503">
        <w:rPr>
          <w:rFonts w:ascii="Book Antiqua" w:hAnsi="Book Antiqua" w:cs="Times New Roman"/>
          <w:color w:val="000000" w:themeColor="text1"/>
        </w:rPr>
        <w:t>ncRNAs</w:t>
      </w:r>
      <w:proofErr w:type="spellEnd"/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9126FC" w:rsidRPr="00663503">
        <w:rPr>
          <w:rFonts w:ascii="Book Antiqua" w:hAnsi="Book Antiqua" w:cs="Times New Roman"/>
          <w:color w:val="000000" w:themeColor="text1"/>
        </w:rPr>
        <w:t>act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 as </w:t>
      </w:r>
      <w:proofErr w:type="spellStart"/>
      <w:r w:rsidR="00B85C8A"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="00B85C8A" w:rsidRPr="00663503">
        <w:rPr>
          <w:rFonts w:ascii="Book Antiqua" w:hAnsi="Book Antiqua" w:cs="Times New Roman"/>
          <w:color w:val="000000" w:themeColor="text1"/>
        </w:rPr>
        <w:t xml:space="preserve"> in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both </w:t>
      </w:r>
      <w:proofErr w:type="spellStart"/>
      <w:r w:rsidR="009126FC" w:rsidRPr="00663503">
        <w:rPr>
          <w:rFonts w:ascii="Book Antiqua" w:hAnsi="Book Antiqua" w:cs="Times New Roman"/>
          <w:color w:val="000000" w:themeColor="text1"/>
        </w:rPr>
        <w:t>tumorigenesis</w:t>
      </w:r>
      <w:proofErr w:type="spellEnd"/>
      <w:r w:rsidR="009126FC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biological processes.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Unlike other </w:t>
      </w:r>
      <w:r w:rsidR="00987A2F" w:rsidRPr="00663503">
        <w:rPr>
          <w:rFonts w:ascii="Book Antiqua" w:hAnsi="Book Antiqua" w:cs="Times New Roman"/>
          <w:color w:val="000000" w:themeColor="text1"/>
        </w:rPr>
        <w:t xml:space="preserve">methods for </w:t>
      </w:r>
      <w:proofErr w:type="spellStart"/>
      <w:r w:rsidR="00987A2F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87A2F" w:rsidRPr="00663503">
        <w:rPr>
          <w:rFonts w:ascii="Book Antiqua" w:hAnsi="Book Antiqua" w:cs="Times New Roman"/>
          <w:color w:val="000000" w:themeColor="text1"/>
        </w:rPr>
        <w:t xml:space="preserve"> network construction, we </w:t>
      </w:r>
      <w:r w:rsidR="00816959" w:rsidRPr="00663503">
        <w:rPr>
          <w:rFonts w:ascii="Book Antiqua" w:hAnsi="Book Antiqua" w:cs="Times New Roman"/>
          <w:color w:val="000000" w:themeColor="text1"/>
        </w:rPr>
        <w:t>performed univariate regression analysis o</w:t>
      </w:r>
      <w:r w:rsidR="00572815" w:rsidRPr="00663503">
        <w:rPr>
          <w:rFonts w:ascii="Book Antiqua" w:hAnsi="Book Antiqua" w:cs="Times New Roman"/>
          <w:color w:val="000000" w:themeColor="text1"/>
        </w:rPr>
        <w:t>n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all the aberrantly expressed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and screened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those 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closely related to survival prognosis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816959" w:rsidRPr="00663503">
        <w:rPr>
          <w:rFonts w:ascii="Book Antiqua" w:hAnsi="Book Antiqua" w:cs="Times New Roman"/>
          <w:color w:val="000000" w:themeColor="text1"/>
        </w:rPr>
        <w:t>subsequent</w:t>
      </w:r>
      <w:r w:rsidR="00774A5A" w:rsidRPr="00663503">
        <w:rPr>
          <w:rFonts w:ascii="Book Antiqua" w:hAnsi="Book Antiqua" w:cs="Times New Roman"/>
          <w:color w:val="000000" w:themeColor="text1"/>
        </w:rPr>
        <w:t>ly construct a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network and prognostic model. This method effectively filter</w:t>
      </w:r>
      <w:r w:rsidR="00774A5A" w:rsidRPr="00663503">
        <w:rPr>
          <w:rFonts w:ascii="Book Antiqua" w:hAnsi="Book Antiqua" w:cs="Times New Roman"/>
          <w:color w:val="000000" w:themeColor="text1"/>
        </w:rPr>
        <w:t>ed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out 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a large number of </w:t>
      </w:r>
      <w:proofErr w:type="spellStart"/>
      <w:r w:rsidR="00816959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81695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74A5A" w:rsidRPr="00663503">
        <w:rPr>
          <w:rFonts w:ascii="Book Antiqua" w:hAnsi="Book Antiqua" w:cs="Times New Roman"/>
          <w:color w:val="000000" w:themeColor="text1"/>
        </w:rPr>
        <w:t xml:space="preserve">that were </w:t>
      </w:r>
      <w:r w:rsidR="00816959" w:rsidRPr="00663503">
        <w:rPr>
          <w:rFonts w:ascii="Book Antiqua" w:hAnsi="Book Antiqua" w:cs="Times New Roman"/>
          <w:color w:val="000000" w:themeColor="text1"/>
        </w:rPr>
        <w:t>unrelated to survival</w:t>
      </w:r>
      <w:r w:rsidR="00726665" w:rsidRPr="00663503">
        <w:rPr>
          <w:rFonts w:ascii="Book Antiqua" w:hAnsi="Book Antiqua" w:cs="Times New Roman"/>
          <w:color w:val="000000" w:themeColor="text1"/>
        </w:rPr>
        <w:t>,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which provides an effective basis for survival prognosis evaluation </w:t>
      </w:r>
      <w:r w:rsidR="00F9739B" w:rsidRPr="00663503">
        <w:rPr>
          <w:rFonts w:ascii="Book Antiqua" w:hAnsi="Book Antiqua" w:cs="Times New Roman"/>
          <w:color w:val="000000" w:themeColor="text1"/>
        </w:rPr>
        <w:t>for CRC</w:t>
      </w:r>
      <w:r w:rsidR="00816959" w:rsidRPr="00663503">
        <w:rPr>
          <w:rFonts w:ascii="Book Antiqua" w:hAnsi="Book Antiqua" w:cs="Times New Roman"/>
          <w:color w:val="000000" w:themeColor="text1"/>
        </w:rPr>
        <w:t xml:space="preserve"> patients. </w:t>
      </w:r>
    </w:p>
    <w:p w14:paraId="165944F6" w14:textId="63704A6D" w:rsidR="001322AB" w:rsidRPr="00663503" w:rsidRDefault="00231448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In recent years, </w:t>
      </w:r>
      <w:r w:rsidR="004D2EE7" w:rsidRPr="00663503">
        <w:rPr>
          <w:rFonts w:ascii="Book Antiqua" w:hAnsi="Book Antiqua" w:cs="Times New Roman"/>
          <w:color w:val="000000" w:themeColor="text1"/>
        </w:rPr>
        <w:t>several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B85C8A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B85C8A" w:rsidRPr="00663503">
        <w:rPr>
          <w:rFonts w:ascii="Book Antiqua" w:hAnsi="Book Antiqua" w:cs="Times New Roman"/>
          <w:color w:val="000000" w:themeColor="text1"/>
        </w:rPr>
        <w:t xml:space="preserve"> have </w:t>
      </w:r>
      <w:r w:rsidRPr="00663503">
        <w:rPr>
          <w:rFonts w:ascii="Book Antiqua" w:hAnsi="Book Antiqua" w:cs="Times New Roman"/>
          <w:color w:val="000000" w:themeColor="text1"/>
        </w:rPr>
        <w:t xml:space="preserve">been identified </w:t>
      </w:r>
      <w:r w:rsidR="00572815" w:rsidRPr="00663503">
        <w:rPr>
          <w:rFonts w:ascii="Book Antiqua" w:hAnsi="Book Antiqua" w:cs="Times New Roman"/>
          <w:color w:val="000000" w:themeColor="text1"/>
        </w:rPr>
        <w:t>as</w:t>
      </w:r>
      <w:r w:rsidR="00B85C8A" w:rsidRPr="00663503">
        <w:rPr>
          <w:rFonts w:ascii="Book Antiqua" w:hAnsi="Book Antiqua" w:cs="Times New Roman"/>
          <w:color w:val="000000" w:themeColor="text1"/>
        </w:rPr>
        <w:t xml:space="preserve"> diagnostic and prognostic biomarkers</w:t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PEVuZE5vdGU+PENpdGU+PEF1dGhvcj5EdTwvQXV0aG9yPjxZZWFyPjIwMTY8L1llYXI+PFJlY051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PEVuZE5vdGU+PENpdGU+PEF1dGhvcj5EdTwvQXV0aG9yPjxZZWFyPjIwMTY8L1llYXI+PFJlY051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A7561D" w:rsidRPr="00663503">
        <w:rPr>
          <w:rFonts w:ascii="Book Antiqua" w:hAnsi="Book Antiqua" w:cs="Times New Roman"/>
          <w:color w:val="000000" w:themeColor="text1"/>
        </w:rPr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2D35D2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[15,</w:t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16]</w:t>
      </w:r>
      <w:r w:rsidR="00A7561D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B85C8A" w:rsidRPr="00663503">
        <w:rPr>
          <w:rFonts w:ascii="Book Antiqua" w:hAnsi="Book Antiqua" w:cs="Times New Roman"/>
          <w:color w:val="000000" w:themeColor="text1"/>
        </w:rPr>
        <w:t>.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Our </w:t>
      </w:r>
      <w:proofErr w:type="spellStart"/>
      <w:r w:rsidR="00572815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572815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572815" w:rsidRPr="00663503" w:rsidDel="00572815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was constructed from </w:t>
      </w:r>
      <w:r w:rsidR="00645F48">
        <w:rPr>
          <w:rFonts w:ascii="Book Antiqua" w:hAnsi="Book Antiqua" w:cs="Times New Roman"/>
          <w:color w:val="000000" w:themeColor="text1"/>
        </w:rPr>
        <w:t xml:space="preserve">9 </w:t>
      </w:r>
      <w:proofErr w:type="spellStart"/>
      <w:r w:rsidR="00245825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245825" w:rsidRPr="00663503">
        <w:rPr>
          <w:rFonts w:ascii="Book Antiqua" w:hAnsi="Book Antiqua" w:cs="Times New Roman"/>
          <w:color w:val="000000" w:themeColor="text1"/>
        </w:rPr>
        <w:t xml:space="preserve">, 30 </w:t>
      </w:r>
      <w:proofErr w:type="spellStart"/>
      <w:r w:rsidR="00245825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572815" w:rsidRPr="00663503">
        <w:rPr>
          <w:rFonts w:ascii="Book Antiqua" w:hAnsi="Book Antiqua" w:cs="Times New Roman"/>
          <w:color w:val="000000" w:themeColor="text1"/>
        </w:rPr>
        <w:t>,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and 44 mRNAs</w:t>
      </w:r>
      <w:r w:rsidR="00572815" w:rsidRPr="00663503">
        <w:rPr>
          <w:rFonts w:ascii="Book Antiqua" w:hAnsi="Book Antiqua" w:cs="Times New Roman"/>
          <w:color w:val="000000" w:themeColor="text1"/>
        </w:rPr>
        <w:t>.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72815" w:rsidRPr="00663503">
        <w:rPr>
          <w:rFonts w:ascii="Book Antiqua" w:hAnsi="Book Antiqua" w:cs="Times New Roman"/>
          <w:color w:val="000000" w:themeColor="text1"/>
        </w:rPr>
        <w:t>W</w:t>
      </w:r>
      <w:r w:rsidR="00245825" w:rsidRPr="00663503">
        <w:rPr>
          <w:rFonts w:ascii="Book Antiqua" w:hAnsi="Book Antiqua" w:cs="Times New Roman"/>
          <w:color w:val="000000" w:themeColor="text1"/>
        </w:rPr>
        <w:t>e found that</w:t>
      </w:r>
      <w:r w:rsidR="008A6B1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45825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was downregulated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while the </w:t>
      </w:r>
      <w:r w:rsidR="00245825" w:rsidRPr="00663503">
        <w:rPr>
          <w:rFonts w:ascii="Book Antiqua" w:hAnsi="Book Antiqua" w:cs="Times New Roman"/>
          <w:color w:val="000000" w:themeColor="text1"/>
        </w:rPr>
        <w:t>other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eight </w:t>
      </w:r>
      <w:proofErr w:type="spellStart"/>
      <w:r w:rsidR="00572815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24582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A6B11" w:rsidRPr="00663503">
        <w:rPr>
          <w:rFonts w:ascii="Book Antiqua" w:hAnsi="Book Antiqua" w:cs="Times New Roman"/>
          <w:color w:val="000000" w:themeColor="text1"/>
        </w:rPr>
        <w:t>(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AL139147.1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DSCR4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DSCR8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H19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KCNQ1OT1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LMO7-AS1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MIR31HG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 xml:space="preserve">, </w:t>
      </w:r>
      <w:r w:rsidR="00572815" w:rsidRPr="00663503">
        <w:rPr>
          <w:rFonts w:ascii="Book Antiqua" w:hAnsi="Book Antiqua" w:cs="Times New Roman"/>
          <w:bCs/>
          <w:color w:val="000000" w:themeColor="text1"/>
        </w:rPr>
        <w:t xml:space="preserve">and </w:t>
      </w:r>
      <w:r w:rsidR="008A6B11" w:rsidRPr="00663503">
        <w:rPr>
          <w:rFonts w:ascii="Book Antiqua" w:hAnsi="Book Antiqua" w:cs="Times New Roman"/>
          <w:bCs/>
          <w:i/>
          <w:color w:val="000000" w:themeColor="text1"/>
        </w:rPr>
        <w:t>MYO16-AS1</w:t>
      </w:r>
      <w:r w:rsidR="008A6B11" w:rsidRPr="00663503">
        <w:rPr>
          <w:rFonts w:ascii="Book Antiqua" w:hAnsi="Book Antiqua" w:cs="Times New Roman"/>
          <w:bCs/>
          <w:color w:val="000000" w:themeColor="text1"/>
        </w:rPr>
        <w:t>) were</w:t>
      </w:r>
      <w:r w:rsidR="008A6B1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upregulated in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CRC </w:t>
      </w:r>
      <w:r w:rsidR="00245825" w:rsidRPr="00663503">
        <w:rPr>
          <w:rFonts w:ascii="Book Antiqua" w:hAnsi="Book Antiqua" w:cs="Times New Roman"/>
          <w:color w:val="000000" w:themeColor="text1"/>
        </w:rPr>
        <w:t>tumor</w:t>
      </w:r>
      <w:r w:rsidR="00572815" w:rsidRPr="00663503">
        <w:rPr>
          <w:rFonts w:ascii="Book Antiqua" w:hAnsi="Book Antiqua" w:cs="Times New Roman"/>
          <w:color w:val="000000" w:themeColor="text1"/>
        </w:rPr>
        <w:t>s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 compared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245825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245825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2D35D2" w:rsidRPr="00663503">
        <w:rPr>
          <w:rFonts w:ascii="Book Antiqua" w:hAnsi="Book Antiqua" w:cs="Times New Roman"/>
          <w:color w:val="000000" w:themeColor="text1"/>
        </w:rPr>
        <w:t xml:space="preserve">Ding </w:t>
      </w:r>
      <w:r w:rsidR="002D35D2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PEVuZE5vdGU+PENpdGU+PEF1dGhvcj5EaW5nPC9BdXRob3I+PFllYXI+MjAxODwvWWVhcj48UmVj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PEVuZE5vdGU+PENpdGU+PEF1dGhvcj5EaW5nPC9BdXRob3I+PFllYXI+MjAxODwvWWVhcj48UmVj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8949D9" w:rsidRPr="00663503">
        <w:rPr>
          <w:rFonts w:ascii="Book Antiqua" w:hAnsi="Book Antiqua" w:cs="Times New Roman"/>
          <w:color w:val="000000" w:themeColor="text1"/>
        </w:rPr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[17]</w:t>
      </w:r>
      <w:r w:rsidR="008949D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found that </w:t>
      </w:r>
      <w:r w:rsidR="003224B1" w:rsidRPr="00014105">
        <w:rPr>
          <w:rFonts w:ascii="Book Antiqua" w:hAnsi="Book Antiqua" w:cs="Times New Roman"/>
          <w:i/>
          <w:color w:val="000000" w:themeColor="text1"/>
        </w:rPr>
        <w:t>H19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was upregulated in tumor</w:t>
      </w:r>
      <w:r w:rsidR="00572815" w:rsidRPr="00663503">
        <w:rPr>
          <w:rFonts w:ascii="Book Antiqua" w:hAnsi="Book Antiqua" w:cs="Times New Roman"/>
          <w:color w:val="000000" w:themeColor="text1"/>
        </w:rPr>
        <w:t>s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from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185 CRC patients</w:t>
      </w:r>
      <w:r w:rsidR="00572815" w:rsidRPr="00663503" w:rsidDel="00572815">
        <w:rPr>
          <w:rFonts w:ascii="Book Antiqua" w:hAnsi="Book Antiqua" w:cs="Times New Roman"/>
          <w:color w:val="000000" w:themeColor="text1"/>
        </w:rPr>
        <w:t xml:space="preserve"> 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compared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3224B1" w:rsidRPr="00663503">
        <w:rPr>
          <w:rFonts w:ascii="Book Antiqua" w:hAnsi="Book Antiqua" w:cs="Times New Roman"/>
          <w:color w:val="000000" w:themeColor="text1"/>
        </w:rPr>
        <w:t>non-tumor tissue</w:t>
      </w:r>
      <w:r w:rsidR="00645F48">
        <w:rPr>
          <w:rFonts w:ascii="Book Antiqua" w:hAnsi="Book Antiqua" w:cs="Times New Roman"/>
          <w:color w:val="000000" w:themeColor="text1"/>
        </w:rPr>
        <w:t>s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and promoted EMT through 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H19</w:t>
      </w:r>
      <w:r w:rsidR="003224B1" w:rsidRPr="00663503">
        <w:rPr>
          <w:rFonts w:ascii="Book Antiqua" w:hAnsi="Book Antiqua" w:cs="Times New Roman"/>
          <w:color w:val="000000" w:themeColor="text1"/>
        </w:rPr>
        <w:t>/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miR-29b</w:t>
      </w:r>
      <w:r w:rsidR="003224B1" w:rsidRPr="00663503">
        <w:rPr>
          <w:rFonts w:ascii="Book Antiqua" w:hAnsi="Book Antiqua" w:cs="Times New Roman"/>
          <w:color w:val="000000" w:themeColor="text1"/>
        </w:rPr>
        <w:t>/</w:t>
      </w:r>
      <w:r w:rsidR="003224B1" w:rsidRPr="00663503">
        <w:rPr>
          <w:rFonts w:ascii="Book Antiqua" w:hAnsi="Book Antiqua" w:cs="Times New Roman"/>
          <w:i/>
          <w:color w:val="000000" w:themeColor="text1"/>
        </w:rPr>
        <w:t>PGRN</w:t>
      </w:r>
      <w:r w:rsidR="003224B1" w:rsidRPr="00663503">
        <w:rPr>
          <w:rFonts w:ascii="Book Antiqua" w:hAnsi="Book Antiqua" w:cs="Times New Roman"/>
          <w:color w:val="000000" w:themeColor="text1"/>
        </w:rPr>
        <w:t xml:space="preserve"> axis in </w:t>
      </w:r>
      <w:r w:rsidR="00572815" w:rsidRPr="00663503">
        <w:rPr>
          <w:rFonts w:ascii="Book Antiqua" w:hAnsi="Book Antiqua" w:cs="Times New Roman"/>
          <w:color w:val="000000" w:themeColor="text1"/>
        </w:rPr>
        <w:t>CRC</w:t>
      </w:r>
      <w:r w:rsidR="003224B1" w:rsidRPr="00663503">
        <w:rPr>
          <w:rFonts w:ascii="Book Antiqua" w:hAnsi="Book Antiqua" w:cs="Times New Roman"/>
          <w:color w:val="000000" w:themeColor="text1"/>
        </w:rPr>
        <w:t>.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Wang </w:t>
      </w:r>
      <w:r w:rsidR="00F06DF6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PEVuZE5vdGU+PENpdGU+PEF1dGhvcj5XYW5nPC9BdXRob3I+PFllYXI+MjAxODwvWWVhcj48UmVj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PEVuZE5vdGU+PENpdGU+PEF1dGhvcj5XYW5nPC9BdXRob3I+PFllYXI+MjAxODwvWWVhcj48UmVj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F06DF6" w:rsidRPr="00663503">
        <w:rPr>
          <w:rFonts w:ascii="Book Antiqua" w:hAnsi="Book Antiqua" w:cs="Times New Roman"/>
          <w:color w:val="000000" w:themeColor="text1"/>
        </w:rPr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[18]</w:t>
      </w:r>
      <w:r w:rsidR="00F06DF6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 demonstrated that high </w:t>
      </w:r>
      <w:r w:rsidR="00572815" w:rsidRPr="00663503">
        <w:rPr>
          <w:rFonts w:ascii="Book Antiqua" w:hAnsi="Book Antiqua" w:cs="Times New Roman"/>
          <w:i/>
          <w:color w:val="000000" w:themeColor="text1"/>
        </w:rPr>
        <w:t>H19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>expression was associated with 5-</w:t>
      </w:r>
      <w:r w:rsidR="00572815" w:rsidRPr="00663503">
        <w:rPr>
          <w:rFonts w:ascii="Book Antiqua" w:hAnsi="Book Antiqua" w:cs="Times New Roman"/>
          <w:color w:val="000000" w:themeColor="text1"/>
        </w:rPr>
        <w:t xml:space="preserve">fluorouracil 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resistance. 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Eide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PEVuZE5vdGU+PENpdGU+PEF1dGhvcj5FaWRlPC9BdXRob3I+PFllYXI+MjAxOTwvWWVhcj48UmVj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PEVuZE5vdGU+PENpdGU+PEF1dGhvcj5FaWRlPC9BdXRob3I+PFllYXI+MjAxOTwvWWVhcj48UmVj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5361" w:rsidRPr="00663503">
        <w:rPr>
          <w:rFonts w:ascii="Book Antiqua" w:hAnsi="Book Antiqua" w:cs="Times New Roman"/>
          <w:color w:val="000000" w:themeColor="text1"/>
        </w:rPr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[19]</w:t>
      </w:r>
      <w:r w:rsidR="004B5361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investigated the relation</w:t>
      </w:r>
      <w:r w:rsidR="00572815" w:rsidRPr="00663503">
        <w:rPr>
          <w:rFonts w:ascii="Book Antiqua" w:hAnsi="Book Antiqua" w:cs="Times New Roman"/>
          <w:color w:val="000000" w:themeColor="text1"/>
        </w:rPr>
        <w:t>ship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between miR-31</w:t>
      </w:r>
      <w:r w:rsidR="00F06DF6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and its host transcript lncRNA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and found a strong correlation. </w:t>
      </w:r>
      <w:r w:rsidR="004D2EE7" w:rsidRPr="00663503">
        <w:rPr>
          <w:rFonts w:ascii="Book Antiqua" w:hAnsi="Book Antiqua" w:cs="Times New Roman"/>
          <w:color w:val="000000" w:themeColor="text1"/>
        </w:rPr>
        <w:t>In particular,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4D2EE7" w:rsidRPr="00663503">
        <w:rPr>
          <w:rFonts w:ascii="Book Antiqua" w:hAnsi="Book Antiqua" w:cs="Times New Roman"/>
          <w:color w:val="000000" w:themeColor="text1"/>
        </w:rPr>
        <w:t>ir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results showed that high lncRNA </w:t>
      </w:r>
      <w:r w:rsidR="004B5361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expression correlated wit</w:t>
      </w:r>
      <w:r w:rsidR="00FE21B2" w:rsidRPr="00663503">
        <w:rPr>
          <w:rFonts w:ascii="Book Antiqua" w:hAnsi="Book Antiqua" w:cs="Times New Roman"/>
          <w:color w:val="000000" w:themeColor="text1"/>
        </w:rPr>
        <w:t xml:space="preserve">h </w:t>
      </w:r>
      <w:r w:rsidR="00645F48">
        <w:rPr>
          <w:rFonts w:ascii="Book Antiqua" w:hAnsi="Book Antiqua" w:cs="Times New Roman"/>
          <w:color w:val="000000" w:themeColor="text1"/>
        </w:rPr>
        <w:t xml:space="preserve">a </w:t>
      </w:r>
      <w:r w:rsidR="00FE21B2" w:rsidRPr="00663503">
        <w:rPr>
          <w:rFonts w:ascii="Book Antiqua" w:hAnsi="Book Antiqua" w:cs="Times New Roman"/>
          <w:color w:val="000000" w:themeColor="text1"/>
        </w:rPr>
        <w:t>shorter relapse-free survival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 in </w:t>
      </w:r>
      <w:r w:rsidR="004D2EE7" w:rsidRPr="00663503">
        <w:rPr>
          <w:rFonts w:ascii="Book Antiqua" w:hAnsi="Book Antiqua" w:cs="Times New Roman"/>
          <w:color w:val="000000" w:themeColor="text1"/>
        </w:rPr>
        <w:t>CRC patients</w:t>
      </w:r>
      <w:r w:rsidR="004B5361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Numerous 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studies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demonstrated that </w:t>
      </w:r>
      <w:proofErr w:type="spellStart"/>
      <w:r w:rsidR="00344B73" w:rsidRPr="00663503">
        <w:rPr>
          <w:rFonts w:ascii="Book Antiqua" w:hAnsi="Book Antiqua" w:cs="Times New Roman"/>
          <w:color w:val="000000" w:themeColor="text1"/>
        </w:rPr>
        <w:t>lncRNA</w:t>
      </w:r>
      <w:r w:rsidR="00645F48">
        <w:rPr>
          <w:rFonts w:ascii="Book Antiqua" w:hAnsi="Book Antiqua" w:cs="Times New Roman"/>
          <w:color w:val="000000" w:themeColor="text1"/>
        </w:rPr>
        <w:t>s</w:t>
      </w:r>
      <w:proofErr w:type="spellEnd"/>
      <w:r w:rsidR="00344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44B73" w:rsidRPr="00663503">
        <w:rPr>
          <w:rFonts w:ascii="Book Antiqua" w:hAnsi="Book Antiqua" w:cs="Times New Roman"/>
          <w:i/>
          <w:color w:val="000000" w:themeColor="text1"/>
        </w:rPr>
        <w:t>DSCR8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 and </w:t>
      </w:r>
      <w:r w:rsidR="00344B73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344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="00344B73" w:rsidRPr="00663503">
        <w:rPr>
          <w:rFonts w:ascii="Book Antiqua" w:hAnsi="Book Antiqua" w:cs="Times New Roman"/>
          <w:color w:val="000000" w:themeColor="text1"/>
        </w:rPr>
        <w:t>involved in the progression of multiple cancers</w: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&lt;EndNote&gt;&lt;Cite&gt;&lt;Author&gt;Wang&lt;/Author&gt;&lt;Year&gt;2018&lt;/Year&gt;&lt;RecNum&gt;642&lt;/RecNum&gt;&lt;DisplayText&gt;&lt;style face="superscript"&gt;[20]&lt;/style&gt;&lt;/DisplayText&gt;&lt;record&gt;&lt;rec-number&gt;642&lt;/rec-number&gt;&lt;foreign-keys&gt;&lt;key app="EN" db-id="5axvp2fsapptewese9b5dzr9fdaadeatsdd9" timestamp="1569237879"&gt;642&lt;/key&gt;&lt;/foreign-keys&gt;&lt;ref-type name="Journal Article"&gt;17&lt;/ref-type&gt;&lt;contributors&gt;&lt;authors&gt;&lt;author&gt;Wang, Y.&lt;/author&gt;&lt;author&gt;Sun, L.&lt;/author&gt;&lt;author&gt;Wang, L.&lt;/author&gt;&lt;author&gt;Liu, Z.&lt;/author&gt;&lt;author&gt;Li, Q.&lt;/author&gt;&lt;author&gt;Yao, B.&lt;/author&gt;&lt;author&gt;Wang, C.&lt;/author&gt;&lt;author&gt;Chen, T.&lt;/author&gt;&lt;author&gt;Tu, K.&lt;/author&gt;&lt;author&gt;Liu, Q.&lt;/author&gt;&lt;/authors&gt;&lt;/contributors&gt;&lt;auth-address&gt;Department of Hepatobiliary Surgery, The First Affiliated Hospital of Xi&amp;apos;an Jiaotong University, 710061, Xi&amp;apos;an, Shaanxi Province, China.&amp;#xD;Department of Hepatobiliary Surgery, The First Affiliated Hospital of Xi&amp;apos;an Jiaotong University, 710061, Xi&amp;apos;an, Shaanxi Province, China. tks0912@foxmail.com.&amp;#xD;Department of Hepatobiliary Surgery, The First Affiliated Hospital of Xi&amp;apos;an Jiaotong University, 710061, Xi&amp;apos;an, Shaanxi Province, China. liuqingguang@vip.sina.com.&lt;/auth-address&gt;&lt;titles&gt;&lt;title&gt;Long non-coding RNA DSCR8 acts as a molecular sponge for miR-485-5p to activate Wnt/beta-catenin signal pathway in hepatocellular carcinoma&lt;/title&gt;&lt;secondary-title&gt;Cell Death Dis&lt;/secondary-title&gt;&lt;/titles&gt;&lt;periodical&gt;&lt;full-title&gt;Cell Death Dis&lt;/full-title&gt;&lt;/periodical&gt;&lt;pages&gt;851&lt;/pages&gt;&lt;volume&gt;9&lt;/volume&gt;&lt;number&gt;9&lt;/number&gt;&lt;edition&gt;2018/08/30&lt;/edition&gt;&lt;dates&gt;&lt;year&gt;2018&lt;/year&gt;&lt;pub-dates&gt;&lt;date&gt;Aug 28&lt;/date&gt;&lt;/pub-dates&gt;&lt;/dates&gt;&lt;isbn&gt;2041-4889 (Electronic)&lt;/isbn&gt;&lt;accession-num&gt;30154476&lt;/accession-num&gt;&lt;urls&gt;&lt;related-urls&gt;&lt;url&gt;https://www.ncbi.nlm.nih.gov/pubmed/30154476&lt;/url&gt;&lt;/related-urls&gt;&lt;/urls&gt;&lt;custom2&gt;30154476&lt;/custom2&gt;&lt;electronic-resource-num&gt;10.1038/s41419-018-0937-7&lt;/electronic-resource-num&gt;&lt;/record&gt;&lt;/Cite&gt;&lt;/EndNote&gt;</w:instrTex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[20]</w:t>
      </w:r>
      <w:r w:rsidR="00344B73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44B73" w:rsidRPr="00663503">
        <w:rPr>
          <w:rFonts w:ascii="Book Antiqua" w:hAnsi="Book Antiqua" w:cs="Times New Roman"/>
          <w:color w:val="000000" w:themeColor="text1"/>
        </w:rPr>
        <w:t>.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Moreover,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Li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&lt;EndNote&gt;&lt;Cite&gt;&lt;Author&gt;Li&lt;/Author&gt;&lt;Year&gt;2019&lt;/Year&gt;&lt;RecNum&gt;643&lt;/RecNum&gt;&lt;DisplayText&gt;&lt;style face="superscript"&gt;[21]&lt;/style&gt;&lt;/DisplayText&gt;&lt;record&gt;&lt;rec-number&gt;643&lt;/rec-number&gt;&lt;foreign-keys&gt;&lt;key app="EN" db-id="5axvp2fsapptewese9b5dzr9fdaadeatsdd9" timestamp="1569238979"&gt;643&lt;/key&gt;&lt;/foreign-keys&gt;&lt;ref-type name="Journal Article"&gt;17&lt;/ref-type&gt;&lt;contributors&gt;&lt;authors&gt;&lt;author&gt;Li, Y.&lt;/author&gt;&lt;author&gt;Li, C.&lt;/author&gt;&lt;author&gt;Li, D.&lt;/author&gt;&lt;author&gt;Yang, L.&lt;/author&gt;&lt;author&gt;Jin, J.&lt;/author&gt;&lt;author&gt;Zhang, B.&lt;/author&gt;&lt;/authors&gt;&lt;/contributors&gt;&lt;auth-address&gt;Department of Gastrointestinal Surgery, China-Japan Union Hospital of Jilin University, Changchun, Jilin 130033, China.&amp;#xD;Department of Endoscopy Center, China-Japan Union Hospital of Jilin University, Changchun, Jilin 130033, China, changfengli1975@163.com.&lt;/auth-address&gt;&lt;titles&gt;&lt;title&gt;lncRNA KCNQ1OT1 enhances the chemoresistance of oxaliplatin in colon cancer by targeting the miR-34a/ATG4B pathway&lt;/title&gt;&lt;secondary-title&gt;Onco Targets Ther&lt;/secondary-title&gt;&lt;/titles&gt;&lt;periodical&gt;&lt;full-title&gt;Onco Targets Ther&lt;/full-title&gt;&lt;/periodical&gt;&lt;pages&gt;2649-2660&lt;/pages&gt;&lt;volume&gt;12&lt;/volume&gt;&lt;edition&gt;2019/05/02&lt;/edition&gt;&lt;keywords&gt;&lt;keyword&gt;Atg4B&lt;/keyword&gt;&lt;keyword&gt;Kcnq1ot1&lt;/keyword&gt;&lt;keyword&gt;chemoresistance&lt;/keyword&gt;&lt;keyword&gt;colorectal cancer&lt;/keyword&gt;&lt;keyword&gt;miR-34a&lt;/keyword&gt;&lt;keyword&gt;protective autophagy&lt;/keyword&gt;&lt;/keywords&gt;&lt;dates&gt;&lt;year&gt;2019&lt;/year&gt;&lt;/dates&gt;&lt;isbn&gt;1178-6930 (Print)&amp;#xD;1178-6930 (Linking)&lt;/isbn&gt;&lt;accession-num&gt;31040703&lt;/accession-num&gt;&lt;urls&gt;&lt;related-urls&gt;&lt;url&gt;https://www.ncbi.nlm.nih.gov/pubmed/31040703&lt;/url&gt;&lt;/related-urls&gt;&lt;/urls&gt;&lt;custom2&gt;31040703&lt;/custom2&gt;&lt;electronic-resource-num&gt;10.2147/OTT.S188054&lt;/electronic-resource-num&gt;&lt;/record&gt;&lt;/Cite&gt;&lt;/EndNote&gt;</w:instrTex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[21]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06DF6" w:rsidRPr="00663503">
        <w:rPr>
          <w:rFonts w:ascii="Book Antiqua" w:hAnsi="Book Antiqua" w:cs="Times New Roman"/>
          <w:color w:val="000000" w:themeColor="text1"/>
        </w:rPr>
        <w:t>demonstrated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that lncRNA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KCNQ1OT1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was upregulated in colon cancer and regulates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oxaliplatin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chemoresistance through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miR-34a</w:t>
      </w:r>
      <w:r w:rsidR="0061548E" w:rsidRPr="00663503">
        <w:rPr>
          <w:rFonts w:ascii="Book Antiqua" w:hAnsi="Book Antiqua" w:cs="Times New Roman"/>
          <w:color w:val="000000" w:themeColor="text1"/>
        </w:rPr>
        <w:t>/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ATG4B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pathway. Enrico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PEVuZE5vdGU+PENpdGU+PEF1dGhvcj5NaW5pPC9BdXRob3I+PFllYXI+MjAxOTwvWWVhcj48UmVj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PEVuZE5vdGU+PENpdGU+PEF1dGhvcj5NaW5pPC9BdXRob3I+PFllYXI+MjAxOTwvWWVhcj48UmVj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[22]</w:t>
      </w:r>
      <w:r w:rsidR="0061548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also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demonstrated that lncRNA </w:t>
      </w:r>
      <w:r w:rsidR="0061548E" w:rsidRPr="00663503">
        <w:rPr>
          <w:rFonts w:ascii="Book Antiqua" w:hAnsi="Book Antiqua" w:cs="Times New Roman"/>
          <w:i/>
          <w:color w:val="000000" w:themeColor="text1"/>
        </w:rPr>
        <w:t>KCNQ1OT1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could be a predictive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clinical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biomarker for </w:t>
      </w:r>
      <w:r w:rsidR="004D2EE7" w:rsidRPr="00663503">
        <w:rPr>
          <w:rFonts w:ascii="Book Antiqua" w:hAnsi="Book Antiqua" w:cs="Times New Roman"/>
          <w:color w:val="000000" w:themeColor="text1"/>
        </w:rPr>
        <w:t>CRC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 patients. All these results </w:t>
      </w:r>
      <w:r w:rsidR="00645F48">
        <w:rPr>
          <w:rFonts w:ascii="Book Antiqua" w:hAnsi="Book Antiqua" w:cs="Times New Roman"/>
          <w:color w:val="000000" w:themeColor="text1"/>
        </w:rPr>
        <w:t>are</w:t>
      </w:r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consistent with our </w:t>
      </w:r>
      <w:r w:rsidR="004D2EE7" w:rsidRPr="00663503">
        <w:rPr>
          <w:rFonts w:ascii="Book Antiqua" w:hAnsi="Book Antiqua" w:cs="Times New Roman"/>
          <w:color w:val="000000" w:themeColor="text1"/>
        </w:rPr>
        <w:t>data presented in this study</w:t>
      </w:r>
      <w:r w:rsidR="0061548E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37204714" w14:textId="65E413FB" w:rsidR="001322AB" w:rsidRPr="00663503" w:rsidRDefault="0061548E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found </w:t>
      </w:r>
      <w:r w:rsidR="00BC121E" w:rsidRPr="00663503"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novel </w:t>
      </w:r>
      <w:r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4D2EE7" w:rsidRPr="00663503">
        <w:rPr>
          <w:rFonts w:ascii="Book Antiqua" w:hAnsi="Book Antiqua" w:cs="Times New Roman"/>
          <w:color w:val="000000" w:themeColor="text1"/>
        </w:rPr>
        <w:t>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4D2EE7" w:rsidRPr="00663503">
        <w:rPr>
          <w:rFonts w:ascii="Book Antiqua" w:hAnsi="Book Antiqua" w:cs="Times New Roman"/>
          <w:color w:val="000000" w:themeColor="text1"/>
        </w:rPr>
        <w:t>)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in our </w:t>
      </w:r>
      <w:proofErr w:type="spellStart"/>
      <w:r w:rsidR="00A90A6B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A90A6B" w:rsidRPr="00663503">
        <w:rPr>
          <w:rFonts w:ascii="Book Antiqua" w:hAnsi="Book Antiqua" w:cs="Times New Roman"/>
          <w:color w:val="000000" w:themeColor="text1"/>
        </w:rPr>
        <w:t xml:space="preserve"> network</w:t>
      </w:r>
      <w:r w:rsidR="004D2EE7" w:rsidRPr="00663503">
        <w:rPr>
          <w:rFonts w:ascii="Book Antiqua" w:hAnsi="Book Antiqua" w:cs="Times New Roman"/>
          <w:color w:val="000000" w:themeColor="text1"/>
        </w:rPr>
        <w:t>.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E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xpression 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analysis of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in 22 paired </w:t>
      </w:r>
      <w:r w:rsidR="00645F48">
        <w:rPr>
          <w:rFonts w:ascii="Book Antiqua" w:hAnsi="Book Antiqua" w:cs="Times New Roman"/>
          <w:color w:val="000000" w:themeColor="text1"/>
        </w:rPr>
        <w:t>CRC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tumor tissues and </w:t>
      </w:r>
      <w:r w:rsidR="00A90A6B" w:rsidRPr="00663503">
        <w:rPr>
          <w:rFonts w:ascii="Book Antiqua" w:hAnsi="Book Antiqua" w:cs="Times New Roman"/>
          <w:color w:val="000000" w:themeColor="text1"/>
        </w:rPr>
        <w:lastRenderedPageBreak/>
        <w:t xml:space="preserve">adjacent non-tumor tissues </w:t>
      </w:r>
      <w:r w:rsidR="004D2EE7" w:rsidRPr="00663503">
        <w:rPr>
          <w:rFonts w:ascii="Book Antiqua" w:hAnsi="Book Antiqua" w:cs="Times New Roman"/>
          <w:color w:val="000000" w:themeColor="text1"/>
        </w:rPr>
        <w:t>confirmed</w:t>
      </w:r>
      <w:r w:rsidR="00A90A6B" w:rsidRPr="00663503">
        <w:rPr>
          <w:rFonts w:ascii="Book Antiqua" w:hAnsi="Book Antiqua" w:cs="Times New Roman"/>
          <w:color w:val="000000" w:themeColor="text1"/>
        </w:rPr>
        <w:t xml:space="preserve"> the bioinformatics </w:t>
      </w:r>
      <w:r w:rsidR="004D2EE7" w:rsidRPr="00663503">
        <w:rPr>
          <w:rFonts w:ascii="Book Antiqua" w:hAnsi="Book Antiqua" w:cs="Times New Roman"/>
          <w:color w:val="000000" w:themeColor="text1"/>
        </w:rPr>
        <w:t>results</w:t>
      </w:r>
      <w:r w:rsidR="00A90A6B" w:rsidRPr="00663503">
        <w:rPr>
          <w:rFonts w:ascii="Book Antiqua" w:hAnsi="Book Antiqua" w:cs="Times New Roman"/>
          <w:color w:val="000000" w:themeColor="text1"/>
        </w:rPr>
        <w:t>.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4D2EE7" w:rsidRPr="00663503">
        <w:rPr>
          <w:rFonts w:ascii="Book Antiqua" w:hAnsi="Book Antiqua" w:cs="Times New Roman"/>
          <w:color w:val="000000" w:themeColor="text1"/>
        </w:rPr>
        <w:t>C</w:t>
      </w:r>
      <w:r w:rsidR="00EA42E2" w:rsidRPr="00663503">
        <w:rPr>
          <w:rFonts w:ascii="Book Antiqua" w:hAnsi="Book Antiqua" w:cs="Times New Roman"/>
          <w:color w:val="000000" w:themeColor="text1"/>
        </w:rPr>
        <w:t>orrelation regression analysis</w:t>
      </w:r>
      <w:r w:rsidR="004D2EE7" w:rsidRPr="00663503">
        <w:rPr>
          <w:rFonts w:ascii="Book Antiqua" w:hAnsi="Book Antiqua" w:cs="Times New Roman"/>
          <w:color w:val="000000" w:themeColor="text1"/>
        </w:rPr>
        <w:t xml:space="preserve"> revealed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that AL139147.1 </w:t>
      </w:r>
      <w:r w:rsidR="002A3C80" w:rsidRPr="00663503">
        <w:rPr>
          <w:rFonts w:ascii="Book Antiqua" w:hAnsi="Book Antiqua" w:cs="Times New Roman"/>
          <w:color w:val="000000" w:themeColor="text1"/>
        </w:rPr>
        <w:t>had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direct linear correlation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with </w:t>
      </w:r>
      <w:proofErr w:type="spellStart"/>
      <w:r w:rsidR="00EA42E2" w:rsidRPr="00663503">
        <w:rPr>
          <w:rFonts w:ascii="Book Antiqua" w:hAnsi="Book Antiqua" w:cs="Times New Roman"/>
          <w:color w:val="000000" w:themeColor="text1"/>
        </w:rPr>
        <w:t>forkhead</w:t>
      </w:r>
      <w:proofErr w:type="spellEnd"/>
      <w:r w:rsidR="00EA42E2" w:rsidRPr="00663503">
        <w:rPr>
          <w:rFonts w:ascii="Book Antiqua" w:hAnsi="Book Antiqua" w:cs="Times New Roman"/>
          <w:color w:val="000000" w:themeColor="text1"/>
        </w:rPr>
        <w:t xml:space="preserve"> box protein Q1 (FOXQ1) (R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0.383, </w:t>
      </w:r>
      <w:r w:rsidR="00EA42E2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001) and 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protein </w:t>
      </w:r>
      <w:proofErr w:type="spellStart"/>
      <w:r w:rsidR="00D14A3A" w:rsidRPr="00663503">
        <w:rPr>
          <w:rFonts w:ascii="Book Antiqua" w:hAnsi="Book Antiqua" w:cs="Times New Roman"/>
          <w:color w:val="000000" w:themeColor="text1"/>
        </w:rPr>
        <w:t>chromobox</w:t>
      </w:r>
      <w:proofErr w:type="spellEnd"/>
      <w:r w:rsidR="00D14A3A" w:rsidRPr="00663503">
        <w:rPr>
          <w:rFonts w:ascii="Book Antiqua" w:hAnsi="Book Antiqua" w:cs="Times New Roman"/>
          <w:color w:val="000000" w:themeColor="text1"/>
        </w:rPr>
        <w:t xml:space="preserve"> 2 (</w:t>
      </w:r>
      <w:r w:rsidR="00EA42E2" w:rsidRPr="00663503">
        <w:rPr>
          <w:rFonts w:ascii="Book Antiqua" w:hAnsi="Book Antiqua" w:cs="Times New Roman"/>
          <w:color w:val="000000" w:themeColor="text1"/>
        </w:rPr>
        <w:t>CBX2</w:t>
      </w:r>
      <w:r w:rsidR="00D14A3A" w:rsidRPr="00663503">
        <w:rPr>
          <w:rFonts w:ascii="Book Antiqua" w:hAnsi="Book Antiqua" w:cs="Times New Roman"/>
          <w:color w:val="000000" w:themeColor="text1"/>
        </w:rPr>
        <w:t>)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(R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= 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0.354, </w:t>
      </w:r>
      <w:r w:rsidR="00EA42E2"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="00EA42E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>&lt;</w:t>
      </w:r>
      <w:r w:rsidR="006E527B" w:rsidRPr="00663503">
        <w:rPr>
          <w:rFonts w:ascii="Book Antiqua" w:hAnsi="Book Antiqua" w:cs="Times New Roman"/>
          <w:color w:val="000000" w:themeColor="text1"/>
        </w:rPr>
        <w:t xml:space="preserve"> 0.</w:t>
      </w:r>
      <w:r w:rsidR="00EA42E2" w:rsidRPr="00663503">
        <w:rPr>
          <w:rFonts w:ascii="Book Antiqua" w:hAnsi="Book Antiqua" w:cs="Times New Roman"/>
          <w:color w:val="000000" w:themeColor="text1"/>
        </w:rPr>
        <w:t>001).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>Several studies have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 demonstrated that many </w:t>
      </w:r>
      <w:proofErr w:type="spellStart"/>
      <w:r w:rsidR="00D14A3A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D14A3A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can </w:t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interact with these two proteins to regulate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cancer </w:t>
      </w:r>
      <w:r w:rsidR="00D14A3A" w:rsidRPr="00663503">
        <w:rPr>
          <w:rFonts w:ascii="Book Antiqua" w:hAnsi="Book Antiqua" w:cs="Times New Roman"/>
          <w:color w:val="000000" w:themeColor="text1"/>
        </w:rPr>
        <w:t>prognosis</w:t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PEVuZE5vdGU+PENpdGU+PEF1dGhvcj5NYTwvQXV0aG9yPjxZZWFyPjIwMTk8L1llYXI+PFJlY051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==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PEVuZE5vdGU+PENpdGU+PEF1dGhvcj5NYTwvQXV0aG9yPjxZZWFyPjIwMTk8L1llYXI+PFJlY051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==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14A3A" w:rsidRPr="00663503">
        <w:rPr>
          <w:rFonts w:ascii="Book Antiqua" w:hAnsi="Book Antiqua" w:cs="Times New Roman"/>
          <w:color w:val="000000" w:themeColor="text1"/>
        </w:rPr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[23,24]</w:t>
      </w:r>
      <w:r w:rsidR="00D14A3A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D14A3A" w:rsidRPr="00663503">
        <w:rPr>
          <w:rFonts w:ascii="Book Antiqua" w:hAnsi="Book Antiqua" w:cs="Times New Roman"/>
          <w:color w:val="000000" w:themeColor="text1"/>
        </w:rPr>
        <w:t xml:space="preserve">. </w:t>
      </w:r>
    </w:p>
    <w:p w14:paraId="40EA896C" w14:textId="4F706806" w:rsidR="004B6AE0" w:rsidRPr="00663503" w:rsidRDefault="003C3B4A" w:rsidP="0066350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Gene expression profile-based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and mRNA signature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for prognosis prediction in patients with cancer have been investigated</w:t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MCwgMjVdPC9zdHlsZT48L0Rpc3BsYXlUZXh0PjxyZWNvcmQ+PHJlYy1udW1iZXI+NTMyPC9yZWMt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=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PEVuZE5vdGU+PENpdGU+PEF1dGhvcj5YaW5nPC9BdXRob3I+PFllYXI+MjAxODwvWWVhcj48UmVj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=
</w:fldData>
        </w:fldChar>
      </w:r>
      <w:r w:rsidR="004E1EDE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4E1EDE" w:rsidRPr="00663503">
        <w:rPr>
          <w:rFonts w:ascii="Book Antiqua" w:hAnsi="Book Antiqua" w:cs="Times New Roman"/>
          <w:color w:val="000000" w:themeColor="text1"/>
        </w:rPr>
      </w:r>
      <w:r w:rsidR="004E1EDE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81840" w:rsidRPr="00663503">
        <w:rPr>
          <w:rFonts w:ascii="Book Antiqua" w:hAnsi="Book Antiqua" w:cs="Times New Roman"/>
          <w:color w:val="000000" w:themeColor="text1"/>
        </w:rPr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CC6A3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[10,</w:t>
      </w:r>
      <w:r w:rsidR="004E1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25]</w:t>
      </w:r>
      <w:r w:rsidR="00281840" w:rsidRPr="00663503">
        <w:rPr>
          <w:rFonts w:ascii="Book Antiqua" w:hAnsi="Book Antiqua" w:cs="Times New Roman"/>
          <w:color w:val="000000" w:themeColor="text1"/>
        </w:rPr>
        <w:fldChar w:fldCharType="end"/>
      </w:r>
      <w:r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CB3D52" w:rsidRPr="00663503">
        <w:rPr>
          <w:rFonts w:ascii="Book Antiqua" w:hAnsi="Book Antiqua" w:cs="Times New Roman"/>
          <w:color w:val="000000" w:themeColor="text1"/>
        </w:rPr>
        <w:t>S</w:t>
      </w:r>
      <w:r w:rsidR="008551F4" w:rsidRPr="00663503">
        <w:rPr>
          <w:rFonts w:ascii="Book Antiqua" w:hAnsi="Book Antiqua" w:cs="Times New Roman"/>
          <w:color w:val="000000" w:themeColor="text1"/>
        </w:rPr>
        <w:t>eek</w:t>
      </w:r>
      <w:r w:rsidR="00CB3D52" w:rsidRPr="00663503">
        <w:rPr>
          <w:rFonts w:ascii="Book Antiqua" w:hAnsi="Book Antiqua" w:cs="Times New Roman"/>
          <w:color w:val="000000" w:themeColor="text1"/>
        </w:rPr>
        <w:t>ing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more 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reliable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prognostic </w:t>
      </w:r>
      <w:r w:rsidR="008551F4" w:rsidRPr="00663503">
        <w:rPr>
          <w:rFonts w:ascii="Book Antiqua" w:hAnsi="Book Antiqua" w:cs="Times New Roman"/>
          <w:color w:val="000000" w:themeColor="text1"/>
        </w:rPr>
        <w:t xml:space="preserve">biomarkers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8551F4" w:rsidRPr="00663503">
        <w:rPr>
          <w:rFonts w:ascii="Book Antiqua" w:hAnsi="Book Antiqua" w:cs="Times New Roman"/>
          <w:color w:val="000000" w:themeColor="text1"/>
        </w:rPr>
        <w:t>patient survival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seems </w:t>
      </w:r>
      <w:r w:rsidR="004B15CB" w:rsidRPr="00663503">
        <w:rPr>
          <w:rFonts w:ascii="Book Antiqua" w:hAnsi="Book Antiqua" w:cs="Times New Roman"/>
          <w:color w:val="000000" w:themeColor="text1"/>
        </w:rPr>
        <w:t>necessary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to </w:t>
      </w:r>
      <w:r w:rsidR="002A3C80" w:rsidRPr="00663503">
        <w:rPr>
          <w:rFonts w:ascii="Book Antiqua" w:hAnsi="Book Antiqua" w:cs="Times New Roman"/>
          <w:color w:val="000000" w:themeColor="text1"/>
        </w:rPr>
        <w:t>provide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more personalized cancer management </w:t>
      </w:r>
      <w:r w:rsidR="004B15CB" w:rsidRPr="00663503">
        <w:rPr>
          <w:rFonts w:ascii="Book Antiqua" w:hAnsi="Book Antiqua" w:cs="Times New Roman"/>
          <w:color w:val="000000" w:themeColor="text1"/>
        </w:rPr>
        <w:t>strategies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CB3D52" w:rsidRPr="00663503">
        <w:rPr>
          <w:rFonts w:ascii="Book Antiqua" w:hAnsi="Book Antiqua" w:cs="Times New Roman"/>
          <w:color w:val="000000" w:themeColor="text1"/>
        </w:rPr>
        <w:t>CRC patients</w:t>
      </w:r>
      <w:r w:rsidR="008551F4" w:rsidRPr="00663503">
        <w:rPr>
          <w:rFonts w:ascii="Book Antiqua" w:hAnsi="Book Antiqua" w:cs="Times New Roman"/>
          <w:color w:val="000000" w:themeColor="text1"/>
        </w:rPr>
        <w:t>.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contribution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of mRNAs </w:t>
      </w:r>
      <w:r w:rsidR="002A3C80" w:rsidRPr="00663503">
        <w:rPr>
          <w:rFonts w:ascii="Book Antiqua" w:hAnsi="Book Antiqua" w:cs="Times New Roman"/>
          <w:color w:val="000000" w:themeColor="text1"/>
        </w:rPr>
        <w:t>to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10790" w:rsidRPr="00663503">
        <w:rPr>
          <w:rFonts w:ascii="Book Antiqua" w:hAnsi="Book Antiqua" w:cs="Times New Roman"/>
          <w:color w:val="000000" w:themeColor="text1"/>
        </w:rPr>
        <w:t>CRC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 clinical prognos</w:t>
      </w:r>
      <w:r w:rsidR="002A3C80" w:rsidRPr="00663503">
        <w:rPr>
          <w:rFonts w:ascii="Book Antiqua" w:hAnsi="Book Antiqua" w:cs="Times New Roman"/>
          <w:color w:val="000000" w:themeColor="text1"/>
        </w:rPr>
        <w:t>i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s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has 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been </w:t>
      </w:r>
      <w:r w:rsidR="002A3C80" w:rsidRPr="00663503">
        <w:rPr>
          <w:rFonts w:ascii="Book Antiqua" w:hAnsi="Book Antiqua" w:cs="Times New Roman"/>
          <w:color w:val="000000" w:themeColor="text1"/>
        </w:rPr>
        <w:t>demonstrated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in the past decade. </w:t>
      </w:r>
      <w:r w:rsidR="00CB3D52" w:rsidRPr="00663503">
        <w:rPr>
          <w:rFonts w:ascii="Book Antiqua" w:hAnsi="Book Antiqua" w:cs="Times New Roman"/>
          <w:color w:val="000000" w:themeColor="text1"/>
        </w:rPr>
        <w:t>S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everal studies have </w:t>
      </w:r>
      <w:r w:rsidR="00CB3D52" w:rsidRPr="00663503">
        <w:rPr>
          <w:rFonts w:ascii="Book Antiqua" w:hAnsi="Book Antiqua" w:cs="Times New Roman"/>
          <w:color w:val="000000" w:themeColor="text1"/>
        </w:rPr>
        <w:t xml:space="preserve">also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suggested the potential </w:t>
      </w:r>
      <w:r w:rsidR="00967EC0" w:rsidRPr="00663503">
        <w:rPr>
          <w:rFonts w:ascii="Book Antiqua" w:hAnsi="Book Antiqua" w:cs="Times New Roman"/>
          <w:color w:val="000000" w:themeColor="text1"/>
        </w:rPr>
        <w:t>utiliz</w:t>
      </w:r>
      <w:r w:rsidR="001E31D4" w:rsidRPr="00663503">
        <w:rPr>
          <w:rFonts w:ascii="Book Antiqua" w:hAnsi="Book Antiqua" w:cs="Times New Roman"/>
          <w:color w:val="000000" w:themeColor="text1"/>
        </w:rPr>
        <w:t>ation of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C10790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C10790" w:rsidRPr="00663503">
        <w:rPr>
          <w:rFonts w:ascii="Book Antiqua" w:hAnsi="Book Antiqua" w:cs="Times New Roman"/>
          <w:color w:val="000000" w:themeColor="text1"/>
        </w:rPr>
        <w:t xml:space="preserve"> as prognostic </w:t>
      </w:r>
      <w:r w:rsidR="00DC3949" w:rsidRPr="00663503">
        <w:rPr>
          <w:rFonts w:ascii="Book Antiqua" w:hAnsi="Book Antiqua" w:cs="Times New Roman"/>
          <w:color w:val="000000" w:themeColor="text1"/>
        </w:rPr>
        <w:t xml:space="preserve">markers </w:t>
      </w:r>
      <w:r w:rsidR="00C10790" w:rsidRPr="00663503">
        <w:rPr>
          <w:rFonts w:ascii="Book Antiqua" w:hAnsi="Book Antiqua" w:cs="Times New Roman"/>
          <w:color w:val="000000" w:themeColor="text1"/>
        </w:rPr>
        <w:t>and therap</w:t>
      </w:r>
      <w:r w:rsidR="00910A30" w:rsidRPr="00663503">
        <w:rPr>
          <w:rFonts w:ascii="Book Antiqua" w:hAnsi="Book Antiqua" w:cs="Times New Roman"/>
          <w:color w:val="000000" w:themeColor="text1"/>
        </w:rPr>
        <w:t>eutic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targets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PEVuZE5vdGU+PENpdGU+PEF1dGhvcj5UaWFuPC9BdXRob3I+PFllYXI+MjAxNTwvWWVhcj48UmVj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==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PEVuZE5vdGU+PENpdGU+PEF1dGhvcj5UaWFuPC9BdXRob3I+PFllYXI+MjAxNTwvWWVhcj48UmVj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==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[26-28]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67EC0" w:rsidRPr="00663503">
        <w:rPr>
          <w:rFonts w:ascii="Book Antiqua" w:hAnsi="Book Antiqua" w:cs="Times New Roman"/>
          <w:color w:val="000000" w:themeColor="text1"/>
        </w:rPr>
        <w:t>.</w:t>
      </w:r>
      <w:r w:rsidR="00C10790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However, the </w:t>
      </w:r>
      <w:proofErr w:type="spellStart"/>
      <w:r w:rsidR="00967EC0" w:rsidRPr="00663503">
        <w:rPr>
          <w:rFonts w:ascii="Book Antiqua" w:hAnsi="Book Antiqua" w:cs="Times New Roman"/>
          <w:color w:val="000000" w:themeColor="text1"/>
        </w:rPr>
        <w:t>lncRNA</w:t>
      </w:r>
      <w:r w:rsidR="002A3C80" w:rsidRPr="00663503">
        <w:rPr>
          <w:rFonts w:ascii="Book Antiqua" w:hAnsi="Book Antiqua" w:cs="Times New Roman"/>
          <w:color w:val="000000" w:themeColor="text1"/>
        </w:rPr>
        <w:t>s</w:t>
      </w:r>
      <w:proofErr w:type="spellEnd"/>
      <w:r w:rsidR="00967EC0" w:rsidRPr="00663503">
        <w:rPr>
          <w:rFonts w:ascii="Book Antiqua" w:hAnsi="Book Antiqua" w:cs="Times New Roman"/>
          <w:color w:val="000000" w:themeColor="text1"/>
        </w:rPr>
        <w:t xml:space="preserve"> involved in </w:t>
      </w:r>
      <w:r w:rsidR="002A3C8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967EC0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967EC0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have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not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yet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been </w:t>
      </w:r>
      <w:r w:rsidR="00967EC0" w:rsidRPr="00663503">
        <w:rPr>
          <w:rFonts w:ascii="Book Antiqua" w:hAnsi="Book Antiqua" w:cs="Times New Roman"/>
          <w:color w:val="000000" w:themeColor="text1"/>
        </w:rPr>
        <w:t xml:space="preserve">reported for prognosis. </w:t>
      </w:r>
      <w:r w:rsidR="00910A30" w:rsidRPr="00663503">
        <w:rPr>
          <w:rFonts w:ascii="Book Antiqua" w:hAnsi="Book Antiqua" w:cs="Times New Roman"/>
          <w:color w:val="000000" w:themeColor="text1"/>
        </w:rPr>
        <w:t>T</w:t>
      </w:r>
      <w:r w:rsidR="00967EC0" w:rsidRPr="00663503">
        <w:rPr>
          <w:rFonts w:ascii="Book Antiqua" w:hAnsi="Book Antiqua" w:cs="Times New Roman"/>
          <w:color w:val="000000" w:themeColor="text1"/>
        </w:rPr>
        <w:t>hrough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A268D6" w:rsidRPr="00663503">
        <w:rPr>
          <w:rFonts w:ascii="Book Antiqua" w:hAnsi="Book Antiqua" w:cs="Times New Roman"/>
          <w:color w:val="000000" w:themeColor="text1"/>
        </w:rPr>
        <w:t>multivariate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Cox regression analysis</w:t>
      </w:r>
      <w:r w:rsidR="00967EC0" w:rsidRPr="00663503">
        <w:rPr>
          <w:rFonts w:ascii="Book Antiqua" w:hAnsi="Book Antiqua" w:cs="Times New Roman"/>
          <w:color w:val="000000" w:themeColor="text1"/>
        </w:rPr>
        <w:t>,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67EC0" w:rsidRPr="00663503">
        <w:rPr>
          <w:rFonts w:ascii="Book Antiqua" w:hAnsi="Book Antiqua" w:cs="Times New Roman"/>
          <w:color w:val="000000" w:themeColor="text1"/>
        </w:rPr>
        <w:t>we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identified </w:t>
      </w:r>
      <w:r w:rsidR="00B909CE" w:rsidRPr="00663503">
        <w:rPr>
          <w:rFonts w:ascii="Book Antiqua" w:hAnsi="Book Antiqua" w:cs="Times New Roman"/>
          <w:color w:val="000000" w:themeColor="text1"/>
        </w:rPr>
        <w:t>four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putatively informative genes (</w:t>
      </w:r>
      <w:r w:rsidR="00E37AD6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99079A" w:rsidRPr="00663503">
        <w:rPr>
          <w:rFonts w:ascii="Book Antiqua" w:hAnsi="Book Antiqua" w:cs="Times New Roman"/>
          <w:color w:val="000000" w:themeColor="text1"/>
        </w:rPr>
        <w:t>,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E37AD6" w:rsidRPr="00663503">
        <w:rPr>
          <w:rFonts w:ascii="Book Antiqua" w:hAnsi="Book Antiqua" w:cs="Times New Roman"/>
          <w:i/>
          <w:color w:val="000000" w:themeColor="text1"/>
        </w:rPr>
        <w:t>LMO7-AS1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B909CE" w:rsidRPr="00663503">
        <w:rPr>
          <w:rFonts w:ascii="Book Antiqua" w:hAnsi="Book Antiqua" w:cs="Times New Roman"/>
          <w:i/>
          <w:color w:val="000000" w:themeColor="text1"/>
        </w:rPr>
        <w:t>MIR31HG</w:t>
      </w:r>
      <w:r w:rsidR="00B909C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45F48">
        <w:rPr>
          <w:rFonts w:ascii="Book Antiqua" w:hAnsi="Book Antiqua" w:cs="Times New Roman"/>
          <w:color w:val="000000" w:themeColor="text1"/>
        </w:rPr>
        <w:t xml:space="preserve">and </w:t>
      </w:r>
      <w:r w:rsidR="00B909CE" w:rsidRPr="00663503">
        <w:rPr>
          <w:rFonts w:ascii="Book Antiqua" w:hAnsi="Book Antiqua" w:cs="Times New Roman"/>
          <w:i/>
          <w:color w:val="000000" w:themeColor="text1"/>
        </w:rPr>
        <w:t>DSCR4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), which were used </w:t>
      </w:r>
      <w:r w:rsidR="001E31D4" w:rsidRPr="00663503">
        <w:rPr>
          <w:rFonts w:ascii="Book Antiqua" w:hAnsi="Book Antiqua" w:cs="Times New Roman"/>
          <w:color w:val="000000" w:themeColor="text1"/>
        </w:rPr>
        <w:t>for the establishment of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E31D4" w:rsidRPr="00663503">
        <w:rPr>
          <w:rFonts w:ascii="Book Antiqua" w:hAnsi="Book Antiqua" w:cs="Times New Roman"/>
          <w:color w:val="000000" w:themeColor="text1"/>
        </w:rPr>
        <w:t>the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909CE" w:rsidRPr="00663503">
        <w:rPr>
          <w:rFonts w:ascii="Book Antiqua" w:hAnsi="Book Antiqua" w:cs="Times New Roman"/>
          <w:color w:val="000000" w:themeColor="text1"/>
        </w:rPr>
        <w:t>four-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lncRNA </w:t>
      </w:r>
      <w:r w:rsidR="00F06DF6" w:rsidRPr="00663503">
        <w:rPr>
          <w:rFonts w:ascii="Book Antiqua" w:hAnsi="Book Antiqua" w:cs="Times New Roman"/>
          <w:color w:val="000000" w:themeColor="text1"/>
        </w:rPr>
        <w:t>model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. Based on </w:t>
      </w:r>
      <w:r w:rsidR="00910A30" w:rsidRPr="00663503">
        <w:rPr>
          <w:rFonts w:ascii="Book Antiqua" w:hAnsi="Book Antiqua" w:cs="Times New Roman"/>
          <w:color w:val="000000" w:themeColor="text1"/>
        </w:rPr>
        <w:t>this</w:t>
      </w:r>
      <w:r w:rsidR="006D7AA1" w:rsidRPr="00663503">
        <w:rPr>
          <w:rFonts w:ascii="Book Antiqua" w:hAnsi="Book Antiqua" w:cs="Times New Roman"/>
          <w:color w:val="000000" w:themeColor="text1"/>
        </w:rPr>
        <w:t xml:space="preserve"> model</w:t>
      </w:r>
      <w:r w:rsidR="003035E8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D7AA1" w:rsidRPr="00663503">
        <w:rPr>
          <w:rFonts w:ascii="Book Antiqua" w:hAnsi="Book Antiqua" w:cs="Times New Roman"/>
          <w:color w:val="000000" w:themeColor="text1"/>
        </w:rPr>
        <w:t>p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atients in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743CF3" w:rsidRPr="00663503">
        <w:rPr>
          <w:rFonts w:ascii="Book Antiqua" w:hAnsi="Book Antiqua" w:cs="Times New Roman"/>
          <w:color w:val="000000" w:themeColor="text1"/>
        </w:rPr>
        <w:t>high</w:t>
      </w:r>
      <w:r w:rsidR="00910A30" w:rsidRPr="00663503">
        <w:rPr>
          <w:rFonts w:ascii="Book Antiqua" w:hAnsi="Book Antiqua" w:cs="Times New Roman"/>
          <w:color w:val="000000" w:themeColor="text1"/>
        </w:rPr>
        <w:t>-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risk group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survived </w:t>
      </w:r>
      <w:r w:rsidR="00743CF3" w:rsidRPr="00663503">
        <w:rPr>
          <w:rFonts w:ascii="Book Antiqua" w:hAnsi="Book Antiqua" w:cs="Times New Roman"/>
          <w:color w:val="000000" w:themeColor="text1"/>
        </w:rPr>
        <w:t xml:space="preserve">significantly shorter than </w:t>
      </w:r>
      <w:r w:rsidR="001E31D4" w:rsidRPr="00663503">
        <w:rPr>
          <w:rFonts w:ascii="Book Antiqua" w:hAnsi="Book Antiqua" w:cs="Times New Roman"/>
          <w:color w:val="000000" w:themeColor="text1"/>
        </w:rPr>
        <w:t xml:space="preserve">those in </w:t>
      </w:r>
      <w:r w:rsidR="00743CF3" w:rsidRPr="00663503">
        <w:rPr>
          <w:rFonts w:ascii="Book Antiqua" w:hAnsi="Book Antiqua" w:cs="Times New Roman"/>
          <w:color w:val="000000" w:themeColor="text1"/>
        </w:rPr>
        <w:t>the low</w:t>
      </w:r>
      <w:r w:rsidR="00910A30" w:rsidRPr="00663503">
        <w:rPr>
          <w:rFonts w:ascii="Book Antiqua" w:hAnsi="Book Antiqua" w:cs="Times New Roman"/>
          <w:color w:val="000000" w:themeColor="text1"/>
        </w:rPr>
        <w:t>-</w:t>
      </w:r>
      <w:r w:rsidR="00743CF3" w:rsidRPr="00663503">
        <w:rPr>
          <w:rFonts w:ascii="Book Antiqua" w:hAnsi="Book Antiqua" w:cs="Times New Roman"/>
          <w:color w:val="000000" w:themeColor="text1"/>
        </w:rPr>
        <w:t>risk group.</w:t>
      </w:r>
    </w:p>
    <w:p w14:paraId="2B3D5B19" w14:textId="79DF82F6" w:rsidR="00A52501" w:rsidRPr="00663503" w:rsidRDefault="00910A30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AJCC stage provide</w:t>
      </w:r>
      <w:r w:rsidRPr="00663503">
        <w:rPr>
          <w:rFonts w:ascii="Book Antiqua" w:hAnsi="Book Antiqua" w:cs="Times New Roman"/>
          <w:color w:val="000000" w:themeColor="text1"/>
        </w:rPr>
        <w:t>s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important clinical information and </w:t>
      </w:r>
      <w:r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4B6AE0" w:rsidRPr="00663503">
        <w:rPr>
          <w:rFonts w:ascii="Book Antiqua" w:hAnsi="Book Antiqua" w:cs="Times New Roman"/>
          <w:color w:val="000000" w:themeColor="text1"/>
        </w:rPr>
        <w:t>preferred for the management of CRC</w: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&lt;EndNote&gt;&lt;Cite&gt;&lt;Author&gt;Weiser&lt;/Author&gt;&lt;Year&gt;2018&lt;/Year&gt;&lt;RecNum&gt;649&lt;/RecNum&gt;&lt;DisplayText&gt;&lt;style face="superscript"&gt;[29]&lt;/style&gt;&lt;/DisplayText&gt;&lt;record&gt;&lt;rec-number&gt;649&lt;/rec-number&gt;&lt;foreign-keys&gt;&lt;key app="EN" db-id="5axvp2fsapptewese9b5dzr9fdaadeatsdd9" timestamp="1569398585"&gt;649&lt;/key&gt;&lt;/foreign-keys&gt;&lt;ref-type name="Journal Article"&gt;17&lt;/ref-type&gt;&lt;contributors&gt;&lt;authors&gt;&lt;author&gt;Weiser, M. R.&lt;/author&gt;&lt;/authors&gt;&lt;/contributors&gt;&lt;auth-address&gt;Memorial Sloan-Kettering Cancer Center, New York, NY, USA. weiser1@mskcc.org.&lt;/auth-address&gt;&lt;titles&gt;&lt;title&gt;AJCC 8th Edition: Colorectal Cancer&lt;/title&gt;&lt;secondary-title&gt;Ann Surg Oncol&lt;/secondary-title&gt;&lt;/titles&gt;&lt;periodical&gt;&lt;full-title&gt;Ann Surg Oncol&lt;/full-title&gt;&lt;/periodical&gt;&lt;pages&gt;1454-1455&lt;/pages&gt;&lt;volume&gt;25&lt;/volume&gt;&lt;number&gt;6&lt;/number&gt;&lt;edition&gt;2018/04/05&lt;/edition&gt;&lt;keywords&gt;&lt;keyword&gt;Colorectal Neoplasms/*pathology&lt;/keyword&gt;&lt;keyword&gt;Humans&lt;/keyword&gt;&lt;keyword&gt;Lymphatic Metastasis&lt;/keyword&gt;&lt;keyword&gt;Neoplasm Invasiveness&lt;/keyword&gt;&lt;keyword&gt;*Neoplasm Staging&lt;/keyword&gt;&lt;/keywords&gt;&lt;dates&gt;&lt;year&gt;2018&lt;/year&gt;&lt;pub-dates&gt;&lt;date&gt;Jun&lt;/date&gt;&lt;/pub-dates&gt;&lt;/dates&gt;&lt;isbn&gt;1534-4681 (Electronic)&amp;#xD;1068-9265 (Linking)&lt;/isbn&gt;&lt;accession-num&gt;29616422&lt;/accession-num&gt;&lt;urls&gt;&lt;related-urls&gt;&lt;url&gt;https://www.ncbi.nlm.nih.gov/pubmed/29616422&lt;/url&gt;&lt;/related-urls&gt;&lt;/urls&gt;&lt;custom2&gt;29616422&lt;/custom2&gt;&lt;electronic-resource-num&gt;10.1245/s10434-018-6462-1&lt;/electronic-resource-num&gt;&lt;/record&gt;&lt;/Cite&gt;&lt;/EndNote&gt;</w:instrTex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[29]</w:t>
      </w:r>
      <w:r w:rsidR="005F4FC7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. Interestingly, </w:t>
      </w:r>
      <w:r w:rsidRPr="00663503">
        <w:rPr>
          <w:rFonts w:ascii="Book Antiqua" w:hAnsi="Book Antiqua" w:cs="Times New Roman"/>
          <w:color w:val="000000" w:themeColor="text1"/>
        </w:rPr>
        <w:t xml:space="preserve">the prognostic </w:t>
      </w:r>
      <w:r w:rsidR="004B6AE0" w:rsidRPr="00663503">
        <w:rPr>
          <w:rFonts w:ascii="Book Antiqua" w:hAnsi="Book Antiqua" w:cs="Times New Roman"/>
          <w:color w:val="000000" w:themeColor="text1"/>
        </w:rPr>
        <w:t>prediction was more effective by comb</w:t>
      </w:r>
      <w:r w:rsidRPr="00663503">
        <w:rPr>
          <w:rFonts w:ascii="Book Antiqua" w:hAnsi="Book Antiqua" w:cs="Times New Roman"/>
          <w:color w:val="000000" w:themeColor="text1"/>
        </w:rPr>
        <w:t>in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ing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risk score and AJCC stage</w:t>
      </w:r>
      <w:r w:rsidRPr="00663503">
        <w:rPr>
          <w:rFonts w:ascii="Book Antiqua" w:hAnsi="Book Antiqua" w:cs="Times New Roman"/>
          <w:color w:val="000000" w:themeColor="text1"/>
        </w:rPr>
        <w:t>,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which </w:t>
      </w:r>
      <w:r w:rsidR="004B6AE0" w:rsidRPr="00663503">
        <w:rPr>
          <w:rFonts w:ascii="Book Antiqua" w:hAnsi="Book Antiqua" w:cs="Times New Roman"/>
          <w:color w:val="000000" w:themeColor="text1"/>
        </w:rPr>
        <w:t>indicate</w:t>
      </w:r>
      <w:r w:rsidRPr="00663503">
        <w:rPr>
          <w:rFonts w:ascii="Book Antiqua" w:hAnsi="Book Antiqua" w:cs="Times New Roman"/>
          <w:color w:val="000000" w:themeColor="text1"/>
        </w:rPr>
        <w:t>s that</w:t>
      </w:r>
      <w:r w:rsidR="004B6AE0" w:rsidRPr="00663503">
        <w:rPr>
          <w:rFonts w:ascii="Book Antiqua" w:hAnsi="Book Antiqua" w:cs="Times New Roman"/>
          <w:color w:val="000000" w:themeColor="text1"/>
        </w:rPr>
        <w:t xml:space="preserve"> the four-lncRNA model based on risk score could improve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4B6AE0" w:rsidRPr="00663503">
        <w:rPr>
          <w:rFonts w:ascii="Book Antiqua" w:hAnsi="Book Antiqua" w:cs="Times New Roman"/>
          <w:color w:val="000000" w:themeColor="text1"/>
        </w:rPr>
        <w:t>accuracy of prognostic prediction in CRC.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Furthermore, nomogram, a statistical model based on the combination of risk score and clinical features, provides a more extensive prediction for each patient of CRC. Based on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6374AC" w:rsidRPr="00663503">
        <w:rPr>
          <w:rFonts w:ascii="Book Antiqua" w:hAnsi="Book Antiqua" w:cs="Times New Roman"/>
          <w:color w:val="000000" w:themeColor="text1"/>
        </w:rPr>
        <w:t>nomogram, we could predict the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5F4FC7" w:rsidRPr="00663503">
        <w:rPr>
          <w:rFonts w:ascii="Book Antiqua" w:hAnsi="Book Antiqua" w:cs="Times New Roman"/>
          <w:color w:val="000000" w:themeColor="text1"/>
        </w:rPr>
        <w:t>1</w:t>
      </w:r>
      <w:r w:rsidR="00645F48">
        <w:rPr>
          <w:rFonts w:ascii="Book Antiqua" w:hAnsi="Book Antiqua" w:cs="Times New Roman"/>
          <w:color w:val="000000" w:themeColor="text1"/>
        </w:rPr>
        <w:t>-</w:t>
      </w:r>
      <w:r w:rsidR="005F4FC7" w:rsidRPr="00663503">
        <w:rPr>
          <w:rFonts w:ascii="Book Antiqua" w:hAnsi="Book Antiqua" w:cs="Times New Roman"/>
          <w:color w:val="000000" w:themeColor="text1"/>
        </w:rPr>
        <w:t>,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 3</w:t>
      </w:r>
      <w:r w:rsidR="00645F48">
        <w:rPr>
          <w:rFonts w:ascii="Book Antiqua" w:hAnsi="Book Antiqua" w:cs="Times New Roman"/>
          <w:color w:val="000000" w:themeColor="text1"/>
        </w:rPr>
        <w:t>-</w:t>
      </w:r>
      <w:r w:rsidR="006374AC" w:rsidRPr="00663503">
        <w:rPr>
          <w:rFonts w:ascii="Book Antiqua" w:hAnsi="Book Antiqua" w:cs="Times New Roman"/>
          <w:color w:val="000000" w:themeColor="text1"/>
        </w:rPr>
        <w:t xml:space="preserve">, </w:t>
      </w:r>
      <w:r w:rsidRPr="00663503">
        <w:rPr>
          <w:rFonts w:ascii="Book Antiqua" w:hAnsi="Book Antiqua" w:cs="Times New Roman"/>
          <w:color w:val="000000" w:themeColor="text1"/>
        </w:rPr>
        <w:t xml:space="preserve">and </w:t>
      </w:r>
      <w:r w:rsidR="006374AC" w:rsidRPr="00663503">
        <w:rPr>
          <w:rFonts w:ascii="Book Antiqua" w:hAnsi="Book Antiqua" w:cs="Times New Roman"/>
          <w:color w:val="000000" w:themeColor="text1"/>
        </w:rPr>
        <w:t>5-year survival probabilities.</w:t>
      </w:r>
    </w:p>
    <w:p w14:paraId="5C6771C2" w14:textId="0449A668" w:rsidR="00A52501" w:rsidRPr="00663503" w:rsidRDefault="00DA6994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EMT</w:t>
      </w:r>
      <w:r w:rsidR="0091361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0A3CD4" w:rsidRPr="00663503">
        <w:rPr>
          <w:rFonts w:ascii="Book Antiqua" w:hAnsi="Book Antiqua" w:cs="Times New Roman"/>
          <w:color w:val="000000" w:themeColor="text1"/>
        </w:rPr>
        <w:t xml:space="preserve">is a major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player </w:t>
      </w:r>
      <w:r w:rsidR="000A3CD4" w:rsidRPr="00663503">
        <w:rPr>
          <w:rFonts w:ascii="Book Antiqua" w:hAnsi="Book Antiqua" w:cs="Times New Roman"/>
          <w:color w:val="000000" w:themeColor="text1"/>
        </w:rPr>
        <w:t>in modulating tumor metastasis</w: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&lt;EndNote&gt;&lt;Cite&gt;&lt;Author&gt;Larue&lt;/Author&gt;&lt;Year&gt;2005&lt;/Year&gt;&lt;RecNum&gt;548&lt;/RecNum&gt;&lt;DisplayText&gt;&lt;style face="superscript"&gt;[30]&lt;/style&gt;&lt;/DisplayText&gt;&lt;record&gt;&lt;rec-number&gt;548&lt;/rec-number&gt;&lt;foreign-keys&gt;&lt;key app="EN" db-id="5axvp2fsapptewese9b5dzr9fdaadeatsdd9" timestamp="1563929053"&gt;548&lt;/key&gt;&lt;/foreign-keys&gt;&lt;ref-type name="Journal Article"&gt;17&lt;/ref-type&gt;&lt;contributors&gt;&lt;authors&gt;&lt;author&gt;Larue, L.&lt;/author&gt;&lt;author&gt;Bellacosa, A.&lt;/author&gt;&lt;/authors&gt;&lt;/contributors&gt;&lt;auth-address&gt;Developmental Genetics of Melanocytes, UMR 146, CNRS, Institut Curie, Centre Universitaire, Orsay, France. lionel.larue@curie.fr&lt;/auth-address&gt;&lt;titles&gt;&lt;title&gt;Epithelial-mesenchymal transition in development and cancer: role of phosphatidylinositol 3&amp;apos; kinase/AKT pathways&lt;/title&gt;&lt;secondary-title&gt;Oncogene&lt;/secondary-title&gt;&lt;/titles&gt;&lt;periodical&gt;&lt;full-title&gt;Oncogene&lt;/full-title&gt;&lt;/periodical&gt;&lt;pages&gt;7443-54&lt;/pages&gt;&lt;volume&gt;24&lt;/volume&gt;&lt;number&gt;50&lt;/number&gt;&lt;edition&gt;2005/11/17&lt;/edition&gt;&lt;keywords&gt;&lt;keyword&gt;Cadherins/physiology&lt;/keyword&gt;&lt;keyword&gt;*Cell Transformation, Neoplastic&lt;/keyword&gt;&lt;keyword&gt;Epithelial Cells/physiology&lt;/keyword&gt;&lt;keyword&gt;Mesoderm/physiology&lt;/keyword&gt;&lt;keyword&gt;Neoplasm Invasiveness&lt;/keyword&gt;&lt;keyword&gt;Neoplasm Metastasis&lt;/keyword&gt;&lt;keyword&gt;Phosphatidylinositol 3-Kinases/*metabolism&lt;/keyword&gt;&lt;keyword&gt;Proto-Oncogene Proteins c-akt/*metabolism&lt;/keyword&gt;&lt;keyword&gt;Signal Transduction&lt;/keyword&gt;&lt;/keywords&gt;&lt;dates&gt;&lt;year&gt;2005&lt;/year&gt;&lt;pub-dates&gt;&lt;date&gt;Nov 14&lt;/date&gt;&lt;/pub-dates&gt;&lt;/dates&gt;&lt;isbn&gt;0950-9232 (Print)&amp;#xD;0950-9232 (Linking)&lt;/isbn&gt;&lt;accession-num&gt;16288291&lt;/accession-num&gt;&lt;urls&gt;&lt;related-urls&gt;&lt;url&gt;https://www.ncbi.nlm.nih.gov/pubmed/16288291&lt;/url&gt;&lt;/related-urls&gt;&lt;/urls&gt;&lt;custom2&gt;16288291&lt;/custom2&gt;&lt;electronic-resource-num&gt;10.1038/sj.onc.1209091&lt;/electronic-resource-num&gt;&lt;/record&gt;&lt;/Cite&gt;&lt;/EndNote&gt;</w:instrTex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[30]</w:t>
      </w:r>
      <w:r w:rsidR="00A823BA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296074" w:rsidRPr="00663503">
        <w:rPr>
          <w:rFonts w:ascii="Book Antiqua" w:hAnsi="Book Antiqua" w:cs="Times New Roman"/>
          <w:color w:val="000000" w:themeColor="text1"/>
        </w:rPr>
        <w:t>.</w:t>
      </w:r>
      <w:r w:rsidR="000A3CD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M</w:t>
      </w:r>
      <w:r w:rsidR="0091361E" w:rsidRPr="00663503">
        <w:rPr>
          <w:rFonts w:ascii="Book Antiqua" w:hAnsi="Book Antiqua" w:cs="Times New Roman"/>
          <w:color w:val="000000" w:themeColor="text1"/>
        </w:rPr>
        <w:t xml:space="preserve">any signaling pathways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contribute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to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Pr="00663503">
        <w:rPr>
          <w:rFonts w:ascii="Book Antiqua" w:hAnsi="Book Antiqua" w:cs="Times New Roman"/>
          <w:color w:val="000000" w:themeColor="text1"/>
        </w:rPr>
        <w:t>regulat</w:t>
      </w:r>
      <w:r w:rsidR="00296074" w:rsidRPr="00663503">
        <w:rPr>
          <w:rFonts w:ascii="Book Antiqua" w:hAnsi="Book Antiqua" w:cs="Times New Roman"/>
          <w:color w:val="000000" w:themeColor="text1"/>
        </w:rPr>
        <w:t>ion of EMT,</w:t>
      </w:r>
      <w:r w:rsidRPr="00663503">
        <w:rPr>
          <w:rFonts w:ascii="Book Antiqua" w:hAnsi="Book Antiqua" w:cs="Times New Roman"/>
          <w:color w:val="000000" w:themeColor="text1"/>
        </w:rPr>
        <w:t xml:space="preserve"> such as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Wnt</w:t>
      </w:r>
      <w:proofErr w:type="spellEnd"/>
      <w:r w:rsidR="009771EE" w:rsidRPr="00663503">
        <w:rPr>
          <w:rFonts w:ascii="Book Antiqua" w:hAnsi="Book Antiqua" w:cs="Times New Roman"/>
          <w:color w:val="000000" w:themeColor="text1"/>
        </w:rPr>
        <w:t>/β-catenin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="009771EE" w:rsidRPr="00663503">
        <w:rPr>
          <w:rFonts w:ascii="Book Antiqua" w:hAnsi="Book Antiqua" w:cs="Times New Roman"/>
          <w:color w:val="000000" w:themeColor="text1"/>
        </w:rPr>
        <w:t xml:space="preserve"> Notch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PEVuZE5vdGU+PENpdGU+PEF1dGhvcj5KaW48L0F1dGhvcj48WWVhcj4yMDE5PC9ZZWFyPjxSZWNO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PEVuZE5vdGU+PENpdGU+PEF1dGhvcj5KaW48L0F1dGhvcj48WWVhcj4yMDE5PC9ZZWFyPjxSZWNO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547EDE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[31,</w:t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32]</w: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771EE" w:rsidRPr="00663503">
        <w:rPr>
          <w:rFonts w:ascii="Book Antiqua" w:hAnsi="Book Antiqua" w:cs="Times New Roman"/>
          <w:color w:val="000000" w:themeColor="text1"/>
        </w:rPr>
        <w:t>.</w:t>
      </w:r>
      <w:r w:rsidR="0083438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T</w:t>
      </w:r>
      <w:r w:rsidR="00B91E21" w:rsidRPr="00663503">
        <w:rPr>
          <w:rFonts w:ascii="Book Antiqua" w:hAnsi="Book Antiqua" w:cs="Times New Roman"/>
          <w:color w:val="000000" w:themeColor="text1"/>
        </w:rPr>
        <w:t xml:space="preserve">he </w:t>
      </w:r>
      <w:r w:rsidR="00235720" w:rsidRPr="00663503">
        <w:rPr>
          <w:rFonts w:ascii="Book Antiqua" w:hAnsi="Book Antiqua" w:cs="Times New Roman"/>
          <w:color w:val="000000" w:themeColor="text1"/>
        </w:rPr>
        <w:t>GSEA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 results showed </w:t>
      </w:r>
      <w:r w:rsidR="00B91E21" w:rsidRPr="00663503">
        <w:rPr>
          <w:rFonts w:ascii="Book Antiqua" w:hAnsi="Book Antiqua" w:cs="Times New Roman"/>
          <w:color w:val="000000" w:themeColor="text1"/>
        </w:rPr>
        <w:t>that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 the</w:t>
      </w:r>
      <w:r w:rsidR="00B91E21" w:rsidRPr="00663503">
        <w:rPr>
          <w:rFonts w:ascii="Book Antiqua" w:hAnsi="Book Antiqua" w:cs="Times New Roman"/>
          <w:color w:val="000000" w:themeColor="text1"/>
        </w:rPr>
        <w:t xml:space="preserve"> “</w:t>
      </w:r>
      <w:r w:rsidR="000D7857" w:rsidRPr="00663503">
        <w:rPr>
          <w:rFonts w:ascii="Book Antiqua" w:hAnsi="Book Antiqua" w:cs="Times New Roman"/>
          <w:color w:val="000000" w:themeColor="text1"/>
        </w:rPr>
        <w:t>EMT</w:t>
      </w:r>
      <w:r w:rsidR="00B91E21" w:rsidRPr="00663503">
        <w:rPr>
          <w:rFonts w:ascii="Book Antiqua" w:hAnsi="Book Antiqua" w:cs="Times New Roman"/>
          <w:color w:val="000000" w:themeColor="text1"/>
        </w:rPr>
        <w:t xml:space="preserve">” was </w:t>
      </w:r>
      <w:r w:rsidR="00B91E21" w:rsidRPr="00663503">
        <w:rPr>
          <w:rFonts w:ascii="Book Antiqua" w:hAnsi="Book Antiqua" w:cs="Times New Roman"/>
          <w:color w:val="000000" w:themeColor="text1"/>
        </w:rPr>
        <w:lastRenderedPageBreak/>
        <w:t>significantly enriched</w:t>
      </w:r>
      <w:r w:rsidR="00235720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In this study, we found that </w:t>
      </w:r>
      <w:bookmarkStart w:id="57" w:name="OLE_LINK31"/>
      <w:bookmarkStart w:id="58" w:name="OLE_LINK32"/>
      <w:r w:rsidR="00324338" w:rsidRPr="00663503">
        <w:rPr>
          <w:rFonts w:ascii="Book Antiqua" w:hAnsi="Book Antiqua" w:cs="Times New Roman"/>
          <w:i/>
          <w:color w:val="000000" w:themeColor="text1"/>
        </w:rPr>
        <w:t>COL1A1</w:t>
      </w:r>
      <w:bookmarkEnd w:id="57"/>
      <w:bookmarkEnd w:id="58"/>
      <w:r w:rsidR="00324338" w:rsidRPr="00663503">
        <w:rPr>
          <w:rFonts w:ascii="Book Antiqua" w:hAnsi="Book Antiqua" w:cs="Times New Roman"/>
          <w:color w:val="000000" w:themeColor="text1"/>
        </w:rPr>
        <w:t xml:space="preserve"> and </w:t>
      </w:r>
      <w:bookmarkStart w:id="59" w:name="OLE_LINK33"/>
      <w:r w:rsidR="00324338" w:rsidRPr="00663503">
        <w:rPr>
          <w:rFonts w:ascii="Book Antiqua" w:hAnsi="Book Antiqua" w:cs="Times New Roman"/>
          <w:i/>
          <w:color w:val="000000" w:themeColor="text1"/>
        </w:rPr>
        <w:t>TPM2</w:t>
      </w:r>
      <w:bookmarkEnd w:id="59"/>
      <w:r w:rsidR="00910A30" w:rsidRPr="00663503">
        <w:rPr>
          <w:rFonts w:ascii="Book Antiqua" w:hAnsi="Book Antiqua" w:cs="Times New Roman"/>
          <w:color w:val="000000" w:themeColor="text1"/>
        </w:rPr>
        <w:t>, which are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 key genes in EMT, </w:t>
      </w:r>
      <w:r w:rsidR="00645F48">
        <w:rPr>
          <w:rFonts w:ascii="Book Antiqua" w:hAnsi="Book Antiqua" w:cs="Times New Roman"/>
          <w:color w:val="000000" w:themeColor="text1"/>
        </w:rPr>
        <w:t>were</w:t>
      </w:r>
      <w:r w:rsidR="00645F4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24338" w:rsidRPr="00663503">
        <w:rPr>
          <w:rFonts w:ascii="Book Antiqua" w:hAnsi="Book Antiqua" w:cs="Times New Roman"/>
          <w:color w:val="000000" w:themeColor="text1"/>
        </w:rPr>
        <w:t xml:space="preserve">significantly expressed in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324338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324338" w:rsidRPr="00663503">
        <w:rPr>
          <w:rFonts w:ascii="Book Antiqua" w:hAnsi="Book Antiqua" w:cs="Times New Roman"/>
          <w:color w:val="000000" w:themeColor="text1"/>
        </w:rPr>
        <w:t xml:space="preserve"> network. </w:t>
      </w:r>
      <w:r w:rsidR="003C3929" w:rsidRPr="00014105">
        <w:rPr>
          <w:rFonts w:ascii="Book Antiqua" w:hAnsi="Book Antiqua" w:cs="Times New Roman"/>
          <w:i/>
          <w:color w:val="000000" w:themeColor="text1"/>
        </w:rPr>
        <w:t>COL1A1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10A30" w:rsidRPr="00663503">
        <w:rPr>
          <w:rFonts w:ascii="Book Antiqua" w:hAnsi="Book Antiqua" w:cs="Times New Roman"/>
          <w:color w:val="000000" w:themeColor="text1"/>
        </w:rPr>
        <w:t xml:space="preserve">encodes </w:t>
      </w:r>
      <w:r w:rsidR="003C3929" w:rsidRPr="00663503">
        <w:rPr>
          <w:rFonts w:ascii="Book Antiqua" w:hAnsi="Book Antiqua" w:cs="Times New Roman"/>
          <w:color w:val="000000" w:themeColor="text1"/>
        </w:rPr>
        <w:t>alpha 1 type I collagen</w:t>
      </w:r>
      <w:r w:rsidR="00645F48">
        <w:rPr>
          <w:rFonts w:ascii="Book Antiqua" w:hAnsi="Book Antiqua" w:cs="Times New Roman"/>
          <w:color w:val="000000" w:themeColor="text1"/>
        </w:rPr>
        <w:t xml:space="preserve">, which 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is a target protein for TGFβ1. </w:t>
      </w:r>
      <w:proofErr w:type="spellStart"/>
      <w:r w:rsidR="003C3929" w:rsidRPr="00663503">
        <w:rPr>
          <w:rFonts w:ascii="Book Antiqua" w:hAnsi="Book Antiqua" w:cs="Times New Roman"/>
          <w:color w:val="000000" w:themeColor="text1"/>
        </w:rPr>
        <w:t>Pudova</w:t>
      </w:r>
      <w:proofErr w:type="spellEnd"/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et al</w:t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PEVuZE5vdGU+PENpdGU+PEF1dGhvcj5QdWRvdmE8L0F1dGhvcj48WWVhcj4yMDE4PC9ZZWFyPjxS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PEVuZE5vdGU+PENpdGU+PEF1dGhvcj5QdWRvdmE8L0F1dGhvcj48WWVhcj4yMDE4PC9ZZWFyPjxS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EC2B09" w:rsidRPr="00663503">
        <w:rPr>
          <w:rFonts w:ascii="Book Antiqua" w:hAnsi="Book Antiqua" w:cs="Times New Roman"/>
          <w:color w:val="000000" w:themeColor="text1"/>
        </w:rPr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[33]</w:t>
      </w:r>
      <w:r w:rsidR="00EC2B09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9C74DA" w:rsidRPr="00663503">
        <w:rPr>
          <w:rFonts w:ascii="Book Antiqua" w:hAnsi="Book Antiqua" w:cs="Times New Roman"/>
          <w:noProof/>
          <w:color w:val="000000" w:themeColor="text1"/>
        </w:rPr>
        <w:t xml:space="preserve"> 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found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COL1A1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3C3929" w:rsidRPr="00663503">
        <w:rPr>
          <w:rFonts w:ascii="Book Antiqua" w:hAnsi="Book Antiqua" w:cs="Times New Roman"/>
          <w:color w:val="000000" w:themeColor="text1"/>
        </w:rPr>
        <w:t>positive</w:t>
      </w:r>
      <w:r w:rsidR="009C74DA" w:rsidRPr="00663503">
        <w:rPr>
          <w:rFonts w:ascii="Book Antiqua" w:hAnsi="Book Antiqua" w:cs="Times New Roman"/>
          <w:color w:val="000000" w:themeColor="text1"/>
        </w:rPr>
        <w:t>ly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correlated </w:t>
      </w:r>
      <w:r w:rsidR="003C3929" w:rsidRPr="00663503">
        <w:rPr>
          <w:rFonts w:ascii="Book Antiqua" w:hAnsi="Book Antiqua" w:cs="Times New Roman"/>
          <w:color w:val="000000" w:themeColor="text1"/>
        </w:rPr>
        <w:t>with hexokinase 3 (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HK3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), and </w:t>
      </w:r>
      <w:r w:rsidR="003C3929" w:rsidRPr="00663503">
        <w:rPr>
          <w:rFonts w:ascii="Book Antiqua" w:hAnsi="Book Antiqua" w:cs="Times New Roman"/>
          <w:i/>
          <w:color w:val="000000" w:themeColor="text1"/>
        </w:rPr>
        <w:t>HK3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upregulation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is </w:t>
      </w:r>
      <w:r w:rsidR="001B2F47" w:rsidRPr="00663503">
        <w:rPr>
          <w:rFonts w:ascii="Book Antiqua" w:hAnsi="Book Antiqua" w:cs="Times New Roman"/>
          <w:color w:val="000000" w:themeColor="text1"/>
        </w:rPr>
        <w:t>associated</w:t>
      </w:r>
      <w:r w:rsidR="003C3929" w:rsidRPr="00663503">
        <w:rPr>
          <w:rFonts w:ascii="Book Antiqua" w:hAnsi="Book Antiqua" w:cs="Times New Roman"/>
          <w:color w:val="000000" w:themeColor="text1"/>
        </w:rPr>
        <w:t xml:space="preserve"> with EMT.</w:t>
      </w:r>
      <w:r w:rsidR="003C5D04" w:rsidRPr="00663503">
        <w:rPr>
          <w:rFonts w:ascii="Book Antiqua" w:hAnsi="Book Antiqua" w:cs="Times New Roman"/>
          <w:color w:val="000000" w:themeColor="text1"/>
        </w:rPr>
        <w:t xml:space="preserve"> The study showed that </w:t>
      </w:r>
      <w:r w:rsidR="003C5D04" w:rsidRPr="00014105">
        <w:rPr>
          <w:rFonts w:ascii="Book Antiqua" w:hAnsi="Book Antiqua" w:cs="Times New Roman"/>
          <w:color w:val="000000" w:themeColor="text1"/>
        </w:rPr>
        <w:t>TPM2 K152Ac</w:t>
      </w:r>
      <w:r w:rsidR="003C5D04" w:rsidRPr="00663503">
        <w:rPr>
          <w:rFonts w:ascii="Book Antiqua" w:hAnsi="Book Antiqua" w:cs="Times New Roman"/>
          <w:i/>
          <w:color w:val="000000" w:themeColor="text1"/>
        </w:rPr>
        <w:t xml:space="preserve"> </w:t>
      </w:r>
      <w:r w:rsidR="003C5D04" w:rsidRPr="00663503">
        <w:rPr>
          <w:rFonts w:ascii="Book Antiqua" w:hAnsi="Book Antiqua" w:cs="Times New Roman"/>
          <w:color w:val="000000" w:themeColor="text1"/>
        </w:rPr>
        <w:t>was the most significantly downregulated protein in liver metasta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ses </w:t>
      </w:r>
      <w:r w:rsidR="003C5D04" w:rsidRPr="00663503">
        <w:rPr>
          <w:rFonts w:ascii="Book Antiqua" w:hAnsi="Book Antiqua" w:cs="Times New Roman"/>
          <w:color w:val="000000" w:themeColor="text1"/>
        </w:rPr>
        <w:t>in CRC</w:t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PEVuZE5vdGU+PENpdGU+PEF1dGhvcj5TaGVuPC9BdXRob3I+PFllYXI+MjAxNjwvWWVhcj48UmVj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=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</w:instrText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begin">
          <w:fldData xml:space="preserve">PEVuZE5vdGU+PENpdGU+PEF1dGhvcj5TaGVuPC9BdXRob3I+PFllYXI+MjAxNjwvWWVhcj48UmVj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=
</w:fldData>
        </w:fldChar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EN.CITE.DATA </w:instrText>
      </w:r>
      <w:r w:rsidR="00006D40" w:rsidRPr="00663503">
        <w:rPr>
          <w:rFonts w:ascii="Book Antiqua" w:hAnsi="Book Antiqua" w:cs="Times New Roman"/>
          <w:color w:val="000000" w:themeColor="text1"/>
        </w:rPr>
      </w:r>
      <w:r w:rsidR="00006D40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C5D04" w:rsidRPr="00663503">
        <w:rPr>
          <w:rFonts w:ascii="Book Antiqua" w:hAnsi="Book Antiqua" w:cs="Times New Roman"/>
          <w:color w:val="000000" w:themeColor="text1"/>
        </w:rPr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[34]</w:t>
      </w:r>
      <w:r w:rsidR="003C5D04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3C5D04" w:rsidRPr="00663503">
        <w:rPr>
          <w:rFonts w:ascii="Book Antiqua" w:hAnsi="Book Antiqua" w:cs="Times New Roman"/>
          <w:color w:val="000000" w:themeColor="text1"/>
        </w:rPr>
        <w:t xml:space="preserve">. </w:t>
      </w:r>
      <w:r w:rsidR="001346F9" w:rsidRPr="00663503">
        <w:rPr>
          <w:rFonts w:ascii="Book Antiqua" w:hAnsi="Book Antiqua" w:cs="Times New Roman"/>
          <w:color w:val="000000" w:themeColor="text1"/>
        </w:rPr>
        <w:t>We also found other signaling pathways (</w:t>
      </w:r>
      <w:r w:rsidR="009C74DA" w:rsidRPr="00663503">
        <w:rPr>
          <w:rFonts w:ascii="Book Antiqua" w:hAnsi="Book Antiqua" w:cs="Times New Roman"/>
          <w:i/>
          <w:color w:val="000000" w:themeColor="text1"/>
        </w:rPr>
        <w:t>e.g.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1346F9" w:rsidRPr="00663503">
        <w:rPr>
          <w:rFonts w:ascii="Book Antiqua" w:hAnsi="Book Antiqua" w:cs="Times New Roman"/>
          <w:color w:val="000000" w:themeColor="text1"/>
        </w:rPr>
        <w:t>MAPK signaling pathway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&lt;EndNote&gt;&lt;Cite&gt;&lt;Author&gt;Fang&lt;/Author&gt;&lt;Year&gt;2005&lt;/Year&gt;&lt;RecNum&gt;650&lt;/RecNum&gt;&lt;DisplayText&gt;&lt;style face="superscript"&gt;[35]&lt;/style&gt;&lt;/DisplayText&gt;&lt;record&gt;&lt;rec-number&gt;650&lt;/rec-number&gt;&lt;foreign-keys&gt;&lt;key app="EN" db-id="5axvp2fsapptewese9b5dzr9fdaadeatsdd9" timestamp="1569399591"&gt;650&lt;/key&gt;&lt;/foreign-keys&gt;&lt;ref-type name="Journal Article"&gt;17&lt;/ref-type&gt;&lt;contributors&gt;&lt;authors&gt;&lt;author&gt;Fang, J. Y.&lt;/author&gt;&lt;author&gt;Richardson, B. C.&lt;/author&gt;&lt;/authors&gt;&lt;/contributors&gt;&lt;auth-address&gt;Shanghai Second Medical University Renji Hospital, Shanghai Institute of Digestive Disease, Shanghai 200001, China. jingyuanfang@yahoo.com &amp;lt;jingyuanfang@yahoo.com&amp;gt;&lt;/auth-address&gt;&lt;titles&gt;&lt;title&gt;The MAPK signalling pathways and colorectal cancer&lt;/title&gt;&lt;secondary-title&gt;Lancet Oncol&lt;/secondary-title&gt;&lt;/titles&gt;&lt;periodical&gt;&lt;full-title&gt;Lancet Oncol&lt;/full-title&gt;&lt;/periodical&gt;&lt;pages&gt;322-7&lt;/pages&gt;&lt;volume&gt;6&lt;/volume&gt;&lt;number&gt;5&lt;/number&gt;&lt;edition&gt;2005/05/03&lt;/edition&gt;&lt;keywords&gt;&lt;keyword&gt;Cell Cycle&lt;/keyword&gt;&lt;keyword&gt;Cell Proliferation&lt;/keyword&gt;&lt;keyword&gt;Colorectal Neoplasms/drug therapy/*metabolism&lt;/keyword&gt;&lt;keyword&gt;Enzyme Activation&lt;/keyword&gt;&lt;keyword&gt;Extracellular Signal-Regulated MAP Kinases/metabolism&lt;/keyword&gt;&lt;keyword&gt;Humans&lt;/keyword&gt;&lt;keyword&gt;MAP Kinase Signaling System/*physiology&lt;/keyword&gt;&lt;/keywords&gt;&lt;dates&gt;&lt;year&gt;2005&lt;/year&gt;&lt;pub-dates&gt;&lt;date&gt;May&lt;/date&gt;&lt;/pub-dates&gt;&lt;/dates&gt;&lt;isbn&gt;1470-2045 (Print)&amp;#xD;1470-2045 (Linking)&lt;/isbn&gt;&lt;accession-num&gt;15863380&lt;/accession-num&gt;&lt;urls&gt;&lt;related-urls&gt;&lt;url&gt;https://www.ncbi.nlm.nih.gov/pubmed/15863380&lt;/url&gt;&lt;/related-urls&gt;&lt;/urls&gt;&lt;custom2&gt;15863380&lt;/custom2&gt;&lt;electronic-resource-num&gt;10.1016/S1470-2045(05)70168-6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[35]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>, regulation of binding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&lt;EndNote&gt;&lt;Cite&gt;&lt;Author&gt;Garcia-Cardenas&lt;/Author&gt;&lt;Year&gt;2019&lt;/Year&gt;&lt;RecNum&gt;651&lt;/RecNum&gt;&lt;DisplayText&gt;&lt;style face="superscript"&gt;[36]&lt;/style&gt;&lt;/DisplayText&gt;&lt;record&gt;&lt;rec-number&gt;651&lt;/rec-number&gt;&lt;foreign-keys&gt;&lt;key app="EN" db-id="5axvp2fsapptewese9b5dzr9fdaadeatsdd9" timestamp="1569399677"&gt;651&lt;/key&gt;&lt;/foreign-keys&gt;&lt;ref-type name="Journal Article"&gt;17&lt;/ref-type&gt;&lt;contributors&gt;&lt;authors&gt;&lt;author&gt;Garcia-Cardenas, J. M.&lt;/author&gt;&lt;author&gt;Guerrero, S.&lt;/author&gt;&lt;author&gt;Lopez-Cortes, A.&lt;/author&gt;&lt;author&gt;Armendariz-Castillo, I.&lt;/author&gt;&lt;author&gt;Guevara-Ramirez, P.&lt;/author&gt;&lt;author&gt;Perez-Villa, A.&lt;/author&gt;&lt;author&gt;Yumiceba, V.&lt;/author&gt;&lt;author&gt;Zambrano, A. K.&lt;/author&gt;&lt;author&gt;Leone, P. E.&lt;/author&gt;&lt;author&gt;Paz, Y. Mino C.&lt;/author&gt;&lt;/authors&gt;&lt;/contributors&gt;&lt;auth-address&gt;Facultad de Ciencias de la Salud Eugenio Espejo, Centro de Investigacion Genetica y Genomica, Universidad UTE, Quito, Ecuador.&lt;/auth-address&gt;&lt;titles&gt;&lt;title&gt;Post-transcriptional Regulation of Colorectal Cancer: A Focus on RNA-Binding Proteins&lt;/title&gt;&lt;secondary-title&gt;Front Mol Biosci&lt;/secondary-title&gt;&lt;/titles&gt;&lt;periodical&gt;&lt;full-title&gt;Front Mol Biosci&lt;/full-title&gt;&lt;/periodical&gt;&lt;pages&gt;65&lt;/pages&gt;&lt;volume&gt;6&lt;/volume&gt;&lt;edition&gt;2019/08/24&lt;/edition&gt;&lt;keywords&gt;&lt;keyword&gt;RBPs&lt;/keyword&gt;&lt;keyword&gt;colorectal cancer&lt;/keyword&gt;&lt;keyword&gt;oncogene&lt;/keyword&gt;&lt;keyword&gt;post-transcriptional regulation&lt;/keyword&gt;&lt;keyword&gt;tumor suppressor&lt;/keyword&gt;&lt;/keywords&gt;&lt;dates&gt;&lt;year&gt;2019&lt;/year&gt;&lt;/dates&gt;&lt;isbn&gt;2296-889X (Print)&amp;#xD;2296-889X (Linking)&lt;/isbn&gt;&lt;accession-num&gt;31440515&lt;/accession-num&gt;&lt;urls&gt;&lt;related-urls&gt;&lt;url&gt;https://www.ncbi.nlm.nih.gov/pubmed/31440515&lt;/url&gt;&lt;/related-urls&gt;&lt;/urls&gt;&lt;custom2&gt;31440515&lt;/custom2&gt;&lt;electronic-resource-num&gt;10.3389/fmolb.2019.00065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[36]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645F48">
        <w:rPr>
          <w:rFonts w:ascii="Book Antiqua" w:hAnsi="Book Antiqua" w:cs="Times New Roman"/>
          <w:color w:val="000000" w:themeColor="text1"/>
        </w:rPr>
        <w:t xml:space="preserve">and </w:t>
      </w:r>
      <w:r w:rsidR="001346F9" w:rsidRPr="00663503">
        <w:rPr>
          <w:rFonts w:ascii="Book Antiqua" w:hAnsi="Book Antiqua" w:cs="Times New Roman"/>
          <w:color w:val="000000" w:themeColor="text1"/>
        </w:rPr>
        <w:t>focal adhesion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begin"/>
      </w:r>
      <w:r w:rsidR="00006D40" w:rsidRPr="00663503">
        <w:rPr>
          <w:rFonts w:ascii="Book Antiqua" w:hAnsi="Book Antiqua" w:cs="Times New Roman"/>
          <w:color w:val="000000" w:themeColor="text1"/>
        </w:rPr>
        <w:instrText xml:space="preserve"> ADDIN EN.CITE &lt;EndNote&gt;&lt;Cite&gt;&lt;Author&gt;Jeong&lt;/Author&gt;&lt;Year&gt;2018&lt;/Year&gt;&lt;RecNum&gt;652&lt;/RecNum&gt;&lt;DisplayText&gt;&lt;style face="superscript"&gt;[37]&lt;/style&gt;&lt;/DisplayText&gt;&lt;record&gt;&lt;rec-number&gt;652&lt;/rec-number&gt;&lt;foreign-keys&gt;&lt;key app="EN" db-id="5axvp2fsapptewese9b5dzr9fdaadeatsdd9" timestamp="1569399743"&gt;652&lt;/key&gt;&lt;/foreign-keys&gt;&lt;ref-type name="Journal Article"&gt;17&lt;/ref-type&gt;&lt;contributors&gt;&lt;authors&gt;&lt;author&gt;Jeong, K. Y.&lt;/author&gt;&lt;/authors&gt;&lt;/contributors&gt;&lt;auth-address&gt;Division of Research and Development, Metimedi Pharmaceuticals, Incheon 22006, South Korea. alvirus@naver.com.&lt;/auth-address&gt;&lt;titles&gt;&lt;title&gt;Inhibiting focal adhesion kinase: A potential target for enhancing therapeutic efficacy in colorectal cancer therapy&lt;/title&gt;&lt;secondary-title&gt;World J Gastrointest Oncol&lt;/secondary-title&gt;&lt;/titles&gt;&lt;periodical&gt;&lt;full-title&gt;World J Gastrointest Oncol&lt;/full-title&gt;&lt;/periodical&gt;&lt;pages&gt;290-292&lt;/pages&gt;&lt;volume&gt;10&lt;/volume&gt;&lt;number&gt;10&lt;/number&gt;&lt;edition&gt;2018/10/27&lt;/edition&gt;&lt;keywords&gt;&lt;keyword&gt;Anticancer effect&lt;/keyword&gt;&lt;keyword&gt;Colorectal cancer&lt;/keyword&gt;&lt;keyword&gt;Focal adhesion kinase&lt;/keyword&gt;&lt;keyword&gt;Focal adhesion kinase inhibitor&lt;/keyword&gt;&lt;keyword&gt;declare.&lt;/keyword&gt;&lt;/keywords&gt;&lt;dates&gt;&lt;year&gt;2018&lt;/year&gt;&lt;pub-dates&gt;&lt;date&gt;Oct 15&lt;/date&gt;&lt;/pub-dates&gt;&lt;/dates&gt;&lt;isbn&gt;1948-5204 (Print)&lt;/isbn&gt;&lt;accession-num&gt;30364839&lt;/accession-num&gt;&lt;urls&gt;&lt;related-urls&gt;&lt;url&gt;https://www.ncbi.nlm.nih.gov/pubmed/30364839&lt;/url&gt;&lt;/related-urls&gt;&lt;/urls&gt;&lt;custom2&gt;30364839&lt;/custom2&gt;&lt;electronic-resource-num&gt;10.4251/wjgo.v10.i10.290&lt;/electronic-resource-num&gt;&lt;/record&gt;&lt;/Cite&gt;&lt;/EndNote&gt;</w:instrTex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separate"/>
      </w:r>
      <w:r w:rsidR="00006D40" w:rsidRPr="00663503">
        <w:rPr>
          <w:rFonts w:ascii="Book Antiqua" w:hAnsi="Book Antiqua" w:cs="Times New Roman"/>
          <w:noProof/>
          <w:color w:val="000000" w:themeColor="text1"/>
          <w:vertAlign w:val="superscript"/>
        </w:rPr>
        <w:t>[37]</w:t>
      </w:r>
      <w:r w:rsidR="00451BE8" w:rsidRPr="00663503">
        <w:rPr>
          <w:rFonts w:ascii="Book Antiqua" w:hAnsi="Book Antiqua" w:cs="Times New Roman"/>
          <w:color w:val="000000" w:themeColor="text1"/>
        </w:rPr>
        <w:fldChar w:fldCharType="end"/>
      </w:r>
      <w:r w:rsidR="001346F9" w:rsidRPr="00663503">
        <w:rPr>
          <w:rFonts w:ascii="Book Antiqua" w:hAnsi="Book Antiqua" w:cs="Times New Roman"/>
          <w:color w:val="000000" w:themeColor="text1"/>
        </w:rPr>
        <w:t>)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that </w:t>
      </w:r>
      <w:r w:rsidR="00A52501" w:rsidRPr="00663503">
        <w:rPr>
          <w:rFonts w:ascii="Book Antiqua" w:hAnsi="Book Antiqua" w:cs="Times New Roman"/>
          <w:color w:val="000000" w:themeColor="text1"/>
        </w:rPr>
        <w:t>correlated with cancer.</w:t>
      </w:r>
      <w:r w:rsidR="001346F9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802F3" w:rsidRPr="00663503">
        <w:rPr>
          <w:rFonts w:ascii="Book Antiqua" w:hAnsi="Book Antiqua" w:cs="Times New Roman"/>
          <w:color w:val="000000" w:themeColor="text1"/>
        </w:rPr>
        <w:t xml:space="preserve">These results </w:t>
      </w:r>
      <w:r w:rsidR="001D3BCA" w:rsidRPr="00663503">
        <w:rPr>
          <w:rFonts w:ascii="Book Antiqua" w:hAnsi="Book Antiqua" w:cs="Times New Roman"/>
          <w:color w:val="000000" w:themeColor="text1"/>
        </w:rPr>
        <w:t>re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vealed a more extensive perspective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A52501" w:rsidRPr="00663503">
        <w:rPr>
          <w:rFonts w:ascii="Book Antiqua" w:hAnsi="Book Antiqua" w:cs="Times New Roman"/>
          <w:color w:val="000000" w:themeColor="text1"/>
        </w:rPr>
        <w:t>understand</w:t>
      </w:r>
      <w:r w:rsidR="009C74DA" w:rsidRPr="00663503">
        <w:rPr>
          <w:rFonts w:ascii="Book Antiqua" w:hAnsi="Book Antiqua" w:cs="Times New Roman"/>
          <w:color w:val="000000" w:themeColor="text1"/>
        </w:rPr>
        <w:t>ing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the signaling pathway</w:t>
      </w:r>
      <w:r w:rsidR="009C74DA" w:rsidRPr="00663503">
        <w:rPr>
          <w:rFonts w:ascii="Book Antiqua" w:hAnsi="Book Antiqua" w:cs="Times New Roman"/>
          <w:color w:val="000000" w:themeColor="text1"/>
        </w:rPr>
        <w:t>s</w:t>
      </w:r>
      <w:r w:rsidR="00A52501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involved in </w:t>
      </w:r>
      <w:r w:rsidR="00A52501" w:rsidRPr="00663503">
        <w:rPr>
          <w:rFonts w:ascii="Book Antiqua" w:hAnsi="Book Antiqua" w:cs="Times New Roman"/>
          <w:color w:val="000000" w:themeColor="text1"/>
        </w:rPr>
        <w:t>CRC</w:t>
      </w:r>
      <w:r w:rsidR="007802F3" w:rsidRPr="00663503">
        <w:rPr>
          <w:rFonts w:ascii="Book Antiqua" w:hAnsi="Book Antiqua" w:cs="Times New Roman"/>
          <w:color w:val="000000" w:themeColor="text1"/>
        </w:rPr>
        <w:t>.</w:t>
      </w:r>
    </w:p>
    <w:p w14:paraId="70E4EEA3" w14:textId="3DBCFA59" w:rsidR="000D44B4" w:rsidRPr="00663503" w:rsidRDefault="00D75B5E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296074" w:rsidRPr="00663503">
        <w:rPr>
          <w:rFonts w:ascii="Book Antiqua" w:hAnsi="Book Antiqua" w:cs="Times New Roman"/>
          <w:color w:val="000000" w:themeColor="text1"/>
        </w:rPr>
        <w:t>major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296074" w:rsidRPr="00663503">
        <w:rPr>
          <w:rFonts w:ascii="Book Antiqua" w:hAnsi="Book Antiqua" w:cs="Times New Roman"/>
          <w:color w:val="000000" w:themeColor="text1"/>
        </w:rPr>
        <w:t>findings reported in this study</w:t>
      </w:r>
      <w:r w:rsidRPr="00663503">
        <w:rPr>
          <w:rFonts w:ascii="Book Antiqua" w:hAnsi="Book Antiqua" w:cs="Times New Roman"/>
          <w:color w:val="000000" w:themeColor="text1"/>
        </w:rPr>
        <w:t xml:space="preserve"> could be </w:t>
      </w:r>
      <w:r w:rsidR="00296074" w:rsidRPr="00663503">
        <w:rPr>
          <w:rFonts w:ascii="Book Antiqua" w:hAnsi="Book Antiqua" w:cs="Times New Roman"/>
          <w:color w:val="000000" w:themeColor="text1"/>
        </w:rPr>
        <w:t xml:space="preserve">considered </w:t>
      </w:r>
      <w:r w:rsidR="009C74DA" w:rsidRPr="00663503">
        <w:rPr>
          <w:rFonts w:ascii="Book Antiqua" w:hAnsi="Book Antiqua" w:cs="Times New Roman"/>
          <w:color w:val="000000" w:themeColor="text1"/>
        </w:rPr>
        <w:t>a</w:t>
      </w:r>
      <w:r w:rsidRPr="00663503">
        <w:rPr>
          <w:rFonts w:ascii="Book Antiqua" w:hAnsi="Book Antiqua" w:cs="Times New Roman"/>
          <w:color w:val="000000" w:themeColor="text1"/>
        </w:rPr>
        <w:t xml:space="preserve"> preliminary </w:t>
      </w:r>
      <w:r w:rsidR="00296074" w:rsidRPr="00663503">
        <w:rPr>
          <w:rFonts w:ascii="Book Antiqua" w:hAnsi="Book Antiqua" w:cs="Times New Roman"/>
          <w:color w:val="000000" w:themeColor="text1"/>
        </w:rPr>
        <w:t>attempt</w:t>
      </w:r>
      <w:r w:rsidRPr="00663503">
        <w:rPr>
          <w:rFonts w:ascii="Book Antiqua" w:hAnsi="Book Antiqua" w:cs="Times New Roman"/>
          <w:color w:val="000000" w:themeColor="text1"/>
        </w:rPr>
        <w:t xml:space="preserve"> to explore the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9C74DA" w:rsidRPr="00663503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and mRNAs </w:t>
      </w:r>
      <w:r w:rsidRPr="00663503">
        <w:rPr>
          <w:rFonts w:ascii="Book Antiqua" w:hAnsi="Book Antiqua" w:cs="Times New Roman"/>
          <w:color w:val="000000" w:themeColor="text1"/>
        </w:rPr>
        <w:t xml:space="preserve">in </w:t>
      </w:r>
      <w:r w:rsidR="0059762F" w:rsidRPr="00663503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 xml:space="preserve">. However, </w:t>
      </w:r>
      <w:r w:rsidR="00296074" w:rsidRPr="00663503">
        <w:rPr>
          <w:rFonts w:ascii="Book Antiqua" w:hAnsi="Book Antiqua" w:cs="Times New Roman"/>
          <w:color w:val="000000" w:themeColor="text1"/>
        </w:rPr>
        <w:t>this study has</w:t>
      </w:r>
      <w:r w:rsidRPr="00663503">
        <w:rPr>
          <w:rFonts w:ascii="Book Antiqua" w:hAnsi="Book Antiqua" w:cs="Times New Roman"/>
          <w:color w:val="000000" w:themeColor="text1"/>
        </w:rPr>
        <w:t xml:space="preserve"> some limitations</w:t>
      </w:r>
      <w:r w:rsidR="00296074" w:rsidRPr="00663503">
        <w:rPr>
          <w:rFonts w:ascii="Book Antiqua" w:hAnsi="Book Antiqua" w:cs="Times New Roman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>A</w:t>
      </w:r>
      <w:r w:rsidR="00296074" w:rsidRPr="00663503">
        <w:rPr>
          <w:rFonts w:ascii="Book Antiqua" w:hAnsi="Book Antiqua" w:cs="Times New Roman"/>
          <w:color w:val="000000" w:themeColor="text1"/>
        </w:rPr>
        <w:t>ll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CRC patient data </w:t>
      </w:r>
      <w:r w:rsidR="009C74DA" w:rsidRPr="00663503">
        <w:rPr>
          <w:rFonts w:ascii="Book Antiqua" w:hAnsi="Book Antiqua" w:cs="Times New Roman"/>
          <w:color w:val="000000" w:themeColor="text1"/>
        </w:rPr>
        <w:t>used to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construct the prognostic signature were retrieved from the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TCGA database. </w:t>
      </w:r>
      <w:r w:rsidR="00C34593" w:rsidRPr="00663503">
        <w:rPr>
          <w:rFonts w:ascii="Book Antiqua" w:hAnsi="Book Antiqua" w:cs="Times New Roman"/>
          <w:color w:val="000000" w:themeColor="text1"/>
        </w:rPr>
        <w:t>We only use</w:t>
      </w:r>
      <w:r w:rsidR="006B49D8">
        <w:rPr>
          <w:rFonts w:ascii="Book Antiqua" w:hAnsi="Book Antiqua" w:cs="Times New Roman"/>
          <w:color w:val="000000" w:themeColor="text1"/>
        </w:rPr>
        <w:t>d</w:t>
      </w:r>
      <w:r w:rsidR="00C34593" w:rsidRPr="00663503">
        <w:rPr>
          <w:rFonts w:ascii="Book Antiqua" w:hAnsi="Book Antiqua" w:cs="Times New Roman"/>
          <w:color w:val="000000" w:themeColor="text1"/>
        </w:rPr>
        <w:t xml:space="preserve"> one dataset in GEO to validate the predictive value of our model</w:t>
      </w:r>
      <w:r w:rsidR="009C74DA" w:rsidRPr="00663503">
        <w:rPr>
          <w:rFonts w:ascii="Book Antiqua" w:hAnsi="Book Antiqua" w:cs="Times New Roman"/>
          <w:color w:val="000000" w:themeColor="text1"/>
        </w:rPr>
        <w:t>.</w:t>
      </w:r>
      <w:r w:rsidR="00C34593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>F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urther validation </w:t>
      </w:r>
      <w:r w:rsidR="006B49D8">
        <w:rPr>
          <w:rFonts w:ascii="Book Antiqua" w:hAnsi="Book Antiqua" w:cs="Times New Roman"/>
          <w:color w:val="000000" w:themeColor="text1"/>
        </w:rPr>
        <w:t>based on</w:t>
      </w:r>
      <w:r w:rsidR="006B49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C7199D" w:rsidRPr="00663503">
        <w:rPr>
          <w:rFonts w:ascii="Book Antiqua" w:hAnsi="Book Antiqua" w:cs="Times New Roman"/>
          <w:color w:val="000000" w:themeColor="text1"/>
        </w:rPr>
        <w:t>other independent datasets is required to evaluate t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he general applicability of the signature in CRC. </w:t>
      </w:r>
      <w:r w:rsidR="009C74DA" w:rsidRPr="00663503">
        <w:rPr>
          <w:rFonts w:ascii="Book Antiqua" w:hAnsi="Book Antiqua" w:cs="Times New Roman"/>
          <w:color w:val="000000" w:themeColor="text1"/>
        </w:rPr>
        <w:t>In addition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, 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only </w:t>
      </w:r>
      <w:r w:rsidR="00BC121E"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related to </w:t>
      </w:r>
      <w:r w:rsidR="006B49D8">
        <w:rPr>
          <w:rFonts w:ascii="Book Antiqua" w:hAnsi="Book Antiqua" w:cs="Times New Roman"/>
          <w:color w:val="000000" w:themeColor="text1"/>
        </w:rPr>
        <w:t>OS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121E" w:rsidRPr="00663503">
        <w:rPr>
          <w:rFonts w:ascii="Book Antiqua" w:hAnsi="Book Antiqua" w:cs="Times New Roman"/>
          <w:color w:val="000000" w:themeColor="text1"/>
        </w:rPr>
        <w:t>was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investigated 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for </w:t>
      </w:r>
      <w:r w:rsidR="00BC121E" w:rsidRPr="00663503">
        <w:rPr>
          <w:rFonts w:ascii="Book Antiqua" w:hAnsi="Book Antiqua" w:cs="Times New Roman"/>
          <w:color w:val="000000" w:themeColor="text1"/>
        </w:rPr>
        <w:t>its</w:t>
      </w:r>
      <w:r w:rsidR="00C7199D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expression pattern </w:t>
      </w:r>
      <w:r w:rsidR="00C7199D" w:rsidRPr="00663503">
        <w:rPr>
          <w:rFonts w:ascii="Book Antiqua" w:hAnsi="Book Antiqua" w:cs="Times New Roman"/>
          <w:color w:val="000000" w:themeColor="text1"/>
        </w:rPr>
        <w:t>using</w:t>
      </w:r>
      <w:r w:rsidR="00194068" w:rsidRPr="00663503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DA6994"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="00194068" w:rsidRPr="00663503">
        <w:rPr>
          <w:rFonts w:ascii="Book Antiqua" w:hAnsi="Book Antiqua" w:cs="Times New Roman"/>
          <w:color w:val="000000" w:themeColor="text1"/>
        </w:rPr>
        <w:t>-PCR</w:t>
      </w:r>
      <w:r w:rsidR="008819B1" w:rsidRPr="00663503">
        <w:rPr>
          <w:rFonts w:ascii="Book Antiqua" w:hAnsi="Book Antiqua" w:cs="Times New Roman"/>
          <w:color w:val="000000" w:themeColor="text1"/>
        </w:rPr>
        <w:t xml:space="preserve"> in 22 paired CRC </w:t>
      </w:r>
      <w:r w:rsidR="001D3BCA" w:rsidRPr="00663503">
        <w:rPr>
          <w:rFonts w:ascii="Book Antiqua" w:hAnsi="Book Antiqua" w:cs="Times New Roman"/>
          <w:color w:val="000000" w:themeColor="text1"/>
        </w:rPr>
        <w:t>patient</w:t>
      </w:r>
      <w:r w:rsidR="008819B1" w:rsidRPr="00663503">
        <w:rPr>
          <w:rFonts w:ascii="Book Antiqua" w:hAnsi="Book Antiqua" w:cs="Times New Roman"/>
          <w:color w:val="000000" w:themeColor="text1"/>
        </w:rPr>
        <w:t xml:space="preserve"> samples</w:t>
      </w:r>
      <w:r w:rsidR="00C7199D" w:rsidRPr="00663503">
        <w:rPr>
          <w:rFonts w:ascii="Book Antiqua" w:hAnsi="Book Antiqua" w:cs="Times New Roman"/>
          <w:color w:val="000000" w:themeColor="text1"/>
        </w:rPr>
        <w:t>.</w:t>
      </w:r>
      <w:r w:rsidR="00DA6994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Additional studies are needed to confirm the </w:t>
      </w:r>
      <w:r w:rsidR="00FB748E" w:rsidRPr="00663503">
        <w:rPr>
          <w:rFonts w:ascii="Book Antiqua" w:hAnsi="Book Antiqua" w:cs="Times New Roman"/>
          <w:color w:val="000000" w:themeColor="text1"/>
        </w:rPr>
        <w:t xml:space="preserve">biological functions of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FB748E"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="00FB748E"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="00FB748E"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="00FB748E" w:rsidRPr="00663503">
        <w:rPr>
          <w:rFonts w:ascii="Book Antiqua" w:hAnsi="Book Antiqua" w:cs="Times New Roman"/>
          <w:color w:val="000000" w:themeColor="text1"/>
        </w:rPr>
        <w:t xml:space="preserve">, and mRNAs </w:t>
      </w:r>
      <w:r w:rsidR="009C74DA" w:rsidRPr="00663503">
        <w:rPr>
          <w:rFonts w:ascii="Book Antiqua" w:hAnsi="Book Antiqua" w:cs="Times New Roman"/>
          <w:color w:val="000000" w:themeColor="text1"/>
        </w:rPr>
        <w:t xml:space="preserve">of </w:t>
      </w:r>
      <w:r w:rsidR="0059762F" w:rsidRPr="00663503">
        <w:rPr>
          <w:rFonts w:ascii="Book Antiqua" w:hAnsi="Book Antiqua" w:cs="Times New Roman"/>
          <w:color w:val="000000" w:themeColor="text1"/>
        </w:rPr>
        <w:t xml:space="preserve">the </w:t>
      </w:r>
      <w:proofErr w:type="spellStart"/>
      <w:r w:rsidR="00FB748E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FB748E" w:rsidRPr="00663503">
        <w:rPr>
          <w:rFonts w:ascii="Book Antiqua" w:hAnsi="Book Antiqua" w:cs="Times New Roman"/>
          <w:color w:val="000000" w:themeColor="text1"/>
        </w:rPr>
        <w:t xml:space="preserve"> network </w:t>
      </w:r>
      <w:r w:rsidR="009C74DA" w:rsidRPr="00663503">
        <w:rPr>
          <w:rFonts w:ascii="Book Antiqua" w:hAnsi="Book Antiqua" w:cs="Times New Roman"/>
          <w:color w:val="000000" w:themeColor="text1"/>
        </w:rPr>
        <w:t>in CRC</w:t>
      </w:r>
      <w:r w:rsidR="00FB748E" w:rsidRPr="00663503">
        <w:rPr>
          <w:rFonts w:ascii="Book Antiqua" w:hAnsi="Book Antiqua" w:cs="Times New Roman"/>
          <w:color w:val="000000" w:themeColor="text1"/>
        </w:rPr>
        <w:t>.</w:t>
      </w:r>
    </w:p>
    <w:p w14:paraId="1BA68D8B" w14:textId="77777777" w:rsidR="004D3140" w:rsidRPr="00663503" w:rsidRDefault="004D3140" w:rsidP="00663503">
      <w:pPr>
        <w:adjustRightInd w:val="0"/>
        <w:snapToGrid w:val="0"/>
        <w:spacing w:line="360" w:lineRule="auto"/>
        <w:ind w:firstLine="480"/>
        <w:rPr>
          <w:rFonts w:ascii="Book Antiqua" w:hAnsi="Book Antiqua" w:cs="Times New Roman"/>
          <w:color w:val="000000" w:themeColor="text1"/>
        </w:rPr>
      </w:pPr>
    </w:p>
    <w:p w14:paraId="2E20C1E0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</w:rPr>
      </w:pPr>
      <w:r w:rsidRPr="00663503">
        <w:rPr>
          <w:rFonts w:ascii="Book Antiqua" w:hAnsi="Book Antiqua" w:cstheme="minorHAnsi"/>
          <w:b/>
          <w:u w:val="single"/>
        </w:rPr>
        <w:t>ARTICLE HIGHLIGHTS</w:t>
      </w:r>
    </w:p>
    <w:p w14:paraId="43563FAC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background</w:t>
      </w:r>
    </w:p>
    <w:p w14:paraId="4CA9D004" w14:textId="15DD03E6" w:rsidR="009F3B0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>Colorectal cancer (CRC) is one of the most prevalent tumors worldwide. Recently, long noncoding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 have been identified to influence tumorigenesis and tumor progression through acting as competing endogenous RNAs (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). It</w:t>
      </w:r>
      <w:r w:rsidR="006B49D8">
        <w:rPr>
          <w:rFonts w:ascii="Book Antiqua" w:hAnsi="Book Antiqua" w:cs="Times New Roman"/>
          <w:color w:val="000000" w:themeColor="text1"/>
        </w:rPr>
        <w:t xml:space="preserve"> i</w:t>
      </w:r>
      <w:r w:rsidRPr="00663503">
        <w:rPr>
          <w:rFonts w:ascii="Book Antiqua" w:hAnsi="Book Antiqua" w:cs="Times New Roman"/>
          <w:color w:val="000000" w:themeColor="text1"/>
        </w:rPr>
        <w:t xml:space="preserve">s difficult to extract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and useful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bioinformation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in most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networks constructed before.</w:t>
      </w:r>
    </w:p>
    <w:p w14:paraId="2C0B5BC7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459FE91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objectives</w:t>
      </w:r>
    </w:p>
    <w:p w14:paraId="6B87EA3F" w14:textId="5AEB40AE" w:rsidR="009F3B0A" w:rsidRPr="00663503" w:rsidRDefault="006B49D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lastRenderedPageBreak/>
        <w:t>T</w:t>
      </w:r>
      <w:r w:rsidR="00C77247" w:rsidRPr="00663503">
        <w:rPr>
          <w:rFonts w:ascii="Book Antiqua" w:hAnsi="Book Antiqua" w:cs="Times New Roman"/>
          <w:color w:val="000000" w:themeColor="text1"/>
        </w:rPr>
        <w:t xml:space="preserve">o construct a prognostic related </w:t>
      </w:r>
      <w:proofErr w:type="spellStart"/>
      <w:r w:rsidR="00C77247"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="00C77247" w:rsidRPr="00663503">
        <w:rPr>
          <w:rFonts w:ascii="Book Antiqua" w:hAnsi="Book Antiqua" w:cs="Times New Roman"/>
          <w:color w:val="000000" w:themeColor="text1"/>
        </w:rPr>
        <w:t xml:space="preserve"> regulatory network and lncRNA related signat</w:t>
      </w:r>
      <w:r w:rsidR="00F3082A" w:rsidRPr="00663503">
        <w:rPr>
          <w:rFonts w:ascii="Book Antiqua" w:hAnsi="Book Antiqua" w:cs="Times New Roman"/>
          <w:color w:val="000000" w:themeColor="text1"/>
        </w:rPr>
        <w:t>ure based on risk score in CRC.</w:t>
      </w:r>
    </w:p>
    <w:p w14:paraId="22116F8E" w14:textId="77777777" w:rsidR="009F3B0A" w:rsidRPr="006B49D8" w:rsidRDefault="009F3B0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5997BF3" w14:textId="77777777" w:rsidR="009F3B0A" w:rsidRPr="00663503" w:rsidRDefault="009F3B0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methods</w:t>
      </w:r>
    </w:p>
    <w:p w14:paraId="70703137" w14:textId="7996221A" w:rsidR="00F3082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We systematically analyzed RNA transcriptome </w:t>
      </w:r>
      <w:r w:rsidR="00B43E37" w:rsidRPr="00663503">
        <w:rPr>
          <w:rFonts w:ascii="Book Antiqua" w:hAnsi="Book Antiqua" w:cs="Times New Roman"/>
          <w:color w:val="000000" w:themeColor="text1"/>
        </w:rPr>
        <w:t>profil</w:t>
      </w:r>
      <w:r w:rsidR="00B43E37">
        <w:rPr>
          <w:rFonts w:ascii="Book Antiqua" w:hAnsi="Book Antiqua" w:cs="Times New Roman"/>
          <w:color w:val="000000" w:themeColor="text1"/>
        </w:rPr>
        <w:t>e</w:t>
      </w:r>
      <w:r w:rsidR="00B43E37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and clinical information of 506 </w:t>
      </w:r>
      <w:r w:rsidR="006B49D8">
        <w:rPr>
          <w:rFonts w:ascii="Book Antiqua" w:hAnsi="Book Antiqua" w:cs="Times New Roman"/>
          <w:color w:val="000000" w:themeColor="text1"/>
        </w:rPr>
        <w:t>CRC</w:t>
      </w:r>
      <w:r w:rsidRPr="00663503">
        <w:rPr>
          <w:rFonts w:ascii="Book Antiqua" w:hAnsi="Book Antiqua" w:cs="Times New Roman"/>
          <w:color w:val="000000" w:themeColor="text1"/>
        </w:rPr>
        <w:t xml:space="preserve"> patients in </w:t>
      </w:r>
      <w:r w:rsidR="00F3082A" w:rsidRPr="00663503">
        <w:rPr>
          <w:rFonts w:ascii="Book Antiqua" w:hAnsi="Book Antiqua" w:cs="Times New Roman"/>
          <w:color w:val="000000" w:themeColor="text1"/>
        </w:rPr>
        <w:t xml:space="preserve">the Cancer Genome Atlas </w:t>
      </w:r>
      <w:r w:rsidRPr="00663503">
        <w:rPr>
          <w:rFonts w:ascii="Book Antiqua" w:hAnsi="Book Antiqua" w:cs="Times New Roman"/>
          <w:color w:val="000000" w:themeColor="text1"/>
        </w:rPr>
        <w:t xml:space="preserve">database and constructed a prognostic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including 9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>, 44 mRNAs</w:t>
      </w:r>
      <w:r w:rsidR="006B49D8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30 miRNAs. In addition,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>four-lncRNA model was constructed by multivariate Cox regression analysis</w:t>
      </w:r>
      <w:r w:rsidR="006B49D8">
        <w:rPr>
          <w:rFonts w:ascii="Book Antiqua" w:hAnsi="Book Antiqua" w:cs="Times New Roman"/>
          <w:color w:val="000000" w:themeColor="text1"/>
        </w:rPr>
        <w:t xml:space="preserve">, which </w:t>
      </w:r>
      <w:r w:rsidRPr="00663503">
        <w:rPr>
          <w:rFonts w:ascii="Book Antiqua" w:hAnsi="Book Antiqua" w:cs="Times New Roman"/>
          <w:color w:val="000000" w:themeColor="text1"/>
        </w:rPr>
        <w:t xml:space="preserve">could be an independent prognostic model in CRC. The risk score for each patient was calculated and 506 patients were divided into high/low-risk groups (253 for each group) </w:t>
      </w:r>
      <w:r w:rsidR="00F3082A" w:rsidRPr="00663503">
        <w:rPr>
          <w:rFonts w:ascii="Book Antiqua" w:hAnsi="Book Antiqua" w:cs="Times New Roman"/>
          <w:color w:val="000000" w:themeColor="text1"/>
        </w:rPr>
        <w:t>based on the median risk score.</w:t>
      </w:r>
    </w:p>
    <w:p w14:paraId="08AD1707" w14:textId="77777777" w:rsidR="00F3082A" w:rsidRPr="00663503" w:rsidRDefault="00F3082A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6D1C632" w14:textId="77777777" w:rsidR="00F3082A" w:rsidRPr="00663503" w:rsidRDefault="00F3082A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results</w:t>
      </w:r>
    </w:p>
    <w:p w14:paraId="233E5934" w14:textId="3928581E" w:rsidR="00453BE7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results of survival analysis showed that patients with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 xml:space="preserve">high risk score </w:t>
      </w:r>
      <w:r w:rsidR="006B49D8" w:rsidRPr="00663503">
        <w:rPr>
          <w:rFonts w:ascii="Book Antiqua" w:hAnsi="Book Antiqua" w:cs="Times New Roman"/>
          <w:color w:val="000000" w:themeColor="text1"/>
        </w:rPr>
        <w:t>ha</w:t>
      </w:r>
      <w:r w:rsidR="006B49D8">
        <w:rPr>
          <w:rFonts w:ascii="Book Antiqua" w:hAnsi="Book Antiqua" w:cs="Times New Roman"/>
          <w:color w:val="000000" w:themeColor="text1"/>
        </w:rPr>
        <w:t>d</w:t>
      </w:r>
      <w:r w:rsidR="006B49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a poor survival rate. In addition, the predictive value of</w:t>
      </w:r>
      <w:r w:rsidR="006B49D8">
        <w:rPr>
          <w:rFonts w:ascii="Book Antiqua" w:hAnsi="Book Antiqua" w:cs="Times New Roman"/>
          <w:color w:val="000000" w:themeColor="text1"/>
        </w:rPr>
        <w:t xml:space="preserve"> the</w:t>
      </w:r>
      <w:r w:rsidRPr="00663503">
        <w:rPr>
          <w:rFonts w:ascii="Book Antiqua" w:hAnsi="Book Antiqua" w:cs="Times New Roman"/>
          <w:color w:val="000000" w:themeColor="text1"/>
        </w:rPr>
        <w:t xml:space="preserve"> four-lncRNA model was evaluated in GSE38832. Furthermore, the patients’ survival probabilities could be better predicted when combing the risk score and clinical features. GSEA results verified that </w:t>
      </w:r>
      <w:r w:rsidR="006B49D8">
        <w:rPr>
          <w:rFonts w:ascii="Book Antiqua" w:hAnsi="Book Antiqua" w:cs="Times New Roman"/>
          <w:color w:val="000000" w:themeColor="text1"/>
        </w:rPr>
        <w:t xml:space="preserve">a </w:t>
      </w:r>
      <w:r w:rsidRPr="00663503">
        <w:rPr>
          <w:rFonts w:ascii="Book Antiqua" w:hAnsi="Book Antiqua" w:cs="Times New Roman"/>
          <w:color w:val="000000" w:themeColor="text1"/>
        </w:rPr>
        <w:t xml:space="preserve">number of cancer-related signaling pathways </w:t>
      </w:r>
      <w:r w:rsidR="006B49D8">
        <w:rPr>
          <w:rFonts w:ascii="Book Antiqua" w:hAnsi="Book Antiqua" w:cs="Times New Roman"/>
          <w:color w:val="000000" w:themeColor="text1"/>
        </w:rPr>
        <w:t xml:space="preserve">were </w:t>
      </w:r>
      <w:r w:rsidRPr="00663503">
        <w:rPr>
          <w:rFonts w:ascii="Book Antiqua" w:hAnsi="Book Antiqua" w:cs="Times New Roman"/>
          <w:color w:val="000000" w:themeColor="text1"/>
        </w:rPr>
        <w:t>definitely enriched with high risk score in CRC. Finally, we validated a novel lncRNA (</w:t>
      </w:r>
      <w:r w:rsidRPr="00663503">
        <w:rPr>
          <w:rFonts w:ascii="Book Antiqua" w:hAnsi="Book Antiqua" w:cs="Times New Roman"/>
          <w:i/>
          <w:color w:val="000000" w:themeColor="text1"/>
        </w:rPr>
        <w:t>LINC00488</w:t>
      </w:r>
      <w:r w:rsidRPr="00663503">
        <w:rPr>
          <w:rFonts w:ascii="Book Antiqua" w:hAnsi="Book Antiqua" w:cs="Times New Roman"/>
          <w:color w:val="000000" w:themeColor="text1"/>
        </w:rPr>
        <w:t xml:space="preserve">) that </w:t>
      </w:r>
      <w:r w:rsidR="006B49D8" w:rsidRPr="00663503">
        <w:rPr>
          <w:rFonts w:ascii="Book Antiqua" w:hAnsi="Book Antiqua" w:cs="Times New Roman"/>
          <w:color w:val="000000" w:themeColor="text1"/>
        </w:rPr>
        <w:t>ha</w:t>
      </w:r>
      <w:r w:rsidR="006B49D8">
        <w:rPr>
          <w:rFonts w:ascii="Book Antiqua" w:hAnsi="Book Antiqua" w:cs="Times New Roman"/>
          <w:color w:val="000000" w:themeColor="text1"/>
        </w:rPr>
        <w:t xml:space="preserve">s </w:t>
      </w:r>
      <w:r w:rsidRPr="00663503">
        <w:rPr>
          <w:rFonts w:ascii="Book Antiqua" w:hAnsi="Book Antiqua" w:cs="Times New Roman"/>
          <w:color w:val="000000" w:themeColor="text1"/>
        </w:rPr>
        <w:t>no</w:t>
      </w:r>
      <w:r w:rsidR="006B49D8">
        <w:rPr>
          <w:rFonts w:ascii="Book Antiqua" w:hAnsi="Book Antiqua" w:cs="Times New Roman"/>
          <w:color w:val="000000" w:themeColor="text1"/>
        </w:rPr>
        <w:t>t been</w:t>
      </w:r>
      <w:r w:rsidRPr="00663503">
        <w:rPr>
          <w:rFonts w:ascii="Book Antiqua" w:hAnsi="Book Antiqua" w:cs="Times New Roman"/>
          <w:color w:val="000000" w:themeColor="text1"/>
        </w:rPr>
        <w:t xml:space="preserve"> report</w:t>
      </w:r>
      <w:r w:rsidR="00E1436B">
        <w:rPr>
          <w:rFonts w:ascii="Book Antiqua" w:hAnsi="Book Antiqua" w:cs="Times New Roman"/>
          <w:color w:val="000000" w:themeColor="text1"/>
        </w:rPr>
        <w:t>ed</w:t>
      </w:r>
      <w:r w:rsidRPr="00663503">
        <w:rPr>
          <w:rFonts w:ascii="Book Antiqua" w:hAnsi="Book Antiqua" w:cs="Times New Roman"/>
          <w:color w:val="000000" w:themeColor="text1"/>
        </w:rPr>
        <w:t xml:space="preserve"> before by using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qRT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-PCR in 22 paired CRC patient’s tumor tissues compared with adjacent non-tumor tissues. </w:t>
      </w:r>
    </w:p>
    <w:p w14:paraId="52137222" w14:textId="77777777" w:rsidR="00453BE7" w:rsidRPr="006B49D8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17AFE5E6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conclusions</w:t>
      </w:r>
    </w:p>
    <w:p w14:paraId="5D469E7C" w14:textId="29F0D88A" w:rsidR="00CB51CA" w:rsidRPr="00663503" w:rsidRDefault="00C7724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t xml:space="preserve">The major findings reported in this study could be considered a preliminary attempt to explore the prognostic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and mRNAs in CRC. Therefore, our understanding of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related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regulatory mechanism could provide a potential diagnostic target for CRC patient.</w:t>
      </w:r>
    </w:p>
    <w:p w14:paraId="5A4847B0" w14:textId="77777777" w:rsidR="006B49D8" w:rsidRDefault="006B49D8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</w:p>
    <w:p w14:paraId="5D49C694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</w:rPr>
      </w:pPr>
      <w:r w:rsidRPr="00663503">
        <w:rPr>
          <w:rFonts w:ascii="Book Antiqua" w:hAnsi="Book Antiqua"/>
          <w:b/>
          <w:i/>
          <w:iCs/>
        </w:rPr>
        <w:t>Research perspectives</w:t>
      </w:r>
    </w:p>
    <w:p w14:paraId="142801AF" w14:textId="7A81F50C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color w:val="000000" w:themeColor="text1"/>
        </w:rPr>
        <w:lastRenderedPageBreak/>
        <w:t xml:space="preserve">Further validation in other independent datasets is required to evaluate the general applicability of the signature in CRC. Additional studies are needed to confirm the biological functions of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lncRNAs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miRNAs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, and mRNAs of the </w:t>
      </w:r>
      <w:proofErr w:type="spellStart"/>
      <w:r w:rsidRPr="00663503">
        <w:rPr>
          <w:rFonts w:ascii="Book Antiqua" w:hAnsi="Book Antiqua" w:cs="Times New Roman"/>
          <w:color w:val="000000" w:themeColor="text1"/>
        </w:rPr>
        <w:t>ceRNA</w:t>
      </w:r>
      <w:proofErr w:type="spellEnd"/>
      <w:r w:rsidRPr="00663503">
        <w:rPr>
          <w:rFonts w:ascii="Book Antiqua" w:hAnsi="Book Antiqua" w:cs="Times New Roman"/>
          <w:color w:val="000000" w:themeColor="text1"/>
        </w:rPr>
        <w:t xml:space="preserve"> network in CRC.</w:t>
      </w:r>
    </w:p>
    <w:p w14:paraId="5481D728" w14:textId="77777777" w:rsidR="00453BE7" w:rsidRPr="00663503" w:rsidRDefault="00453BE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C1F2A90" w14:textId="34FE6647" w:rsidR="00DA2B65" w:rsidRPr="00663503" w:rsidRDefault="0043180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noProof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t>REFERENCES</w:t>
      </w:r>
    </w:p>
    <w:p w14:paraId="2EE7276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 </w:t>
      </w:r>
      <w:r w:rsidRPr="00663503">
        <w:rPr>
          <w:rFonts w:ascii="Book Antiqua" w:hAnsi="Book Antiqua"/>
          <w:b/>
        </w:rPr>
        <w:t>Siegel RL</w:t>
      </w:r>
      <w:r w:rsidRPr="00663503">
        <w:rPr>
          <w:rFonts w:ascii="Book Antiqua" w:hAnsi="Book Antiqua"/>
        </w:rPr>
        <w:t xml:space="preserve">, Miller KD, </w:t>
      </w:r>
      <w:proofErr w:type="spellStart"/>
      <w:r w:rsidRPr="00663503">
        <w:rPr>
          <w:rFonts w:ascii="Book Antiqua" w:hAnsi="Book Antiqua"/>
        </w:rPr>
        <w:t>Fedewa</w:t>
      </w:r>
      <w:proofErr w:type="spellEnd"/>
      <w:r w:rsidRPr="00663503">
        <w:rPr>
          <w:rFonts w:ascii="Book Antiqua" w:hAnsi="Book Antiqua"/>
        </w:rPr>
        <w:t xml:space="preserve"> SA, </w:t>
      </w:r>
      <w:proofErr w:type="spellStart"/>
      <w:r w:rsidRPr="00663503">
        <w:rPr>
          <w:rFonts w:ascii="Book Antiqua" w:hAnsi="Book Antiqua"/>
        </w:rPr>
        <w:t>Ahnen</w:t>
      </w:r>
      <w:proofErr w:type="spellEnd"/>
      <w:r w:rsidRPr="00663503">
        <w:rPr>
          <w:rFonts w:ascii="Book Antiqua" w:hAnsi="Book Antiqua"/>
        </w:rPr>
        <w:t xml:space="preserve"> DJ, </w:t>
      </w:r>
      <w:proofErr w:type="spellStart"/>
      <w:r w:rsidRPr="00663503">
        <w:rPr>
          <w:rFonts w:ascii="Book Antiqua" w:hAnsi="Book Antiqua"/>
        </w:rPr>
        <w:t>Meester</w:t>
      </w:r>
      <w:proofErr w:type="spellEnd"/>
      <w:r w:rsidRPr="00663503">
        <w:rPr>
          <w:rFonts w:ascii="Book Antiqua" w:hAnsi="Book Antiqua"/>
        </w:rPr>
        <w:t xml:space="preserve"> RGS, </w:t>
      </w:r>
      <w:proofErr w:type="spellStart"/>
      <w:r w:rsidRPr="00663503">
        <w:rPr>
          <w:rFonts w:ascii="Book Antiqua" w:hAnsi="Book Antiqua"/>
        </w:rPr>
        <w:t>Barzi</w:t>
      </w:r>
      <w:proofErr w:type="spellEnd"/>
      <w:r w:rsidRPr="00663503">
        <w:rPr>
          <w:rFonts w:ascii="Book Antiqua" w:hAnsi="Book Antiqua"/>
        </w:rPr>
        <w:t xml:space="preserve"> A, Jemal A. Colorectal cancer statistics, 2017. </w:t>
      </w:r>
      <w:r w:rsidRPr="00663503">
        <w:rPr>
          <w:rFonts w:ascii="Book Antiqua" w:hAnsi="Book Antiqua"/>
          <w:i/>
        </w:rPr>
        <w:t>CA Cancer J Clin</w:t>
      </w:r>
      <w:r w:rsidRPr="00663503">
        <w:rPr>
          <w:rFonts w:ascii="Book Antiqua" w:hAnsi="Book Antiqua"/>
        </w:rPr>
        <w:t xml:space="preserve"> 2017; </w:t>
      </w:r>
      <w:r w:rsidRPr="00663503">
        <w:rPr>
          <w:rFonts w:ascii="Book Antiqua" w:hAnsi="Book Antiqua"/>
          <w:b/>
        </w:rPr>
        <w:t>67</w:t>
      </w:r>
      <w:r w:rsidRPr="00663503">
        <w:rPr>
          <w:rFonts w:ascii="Book Antiqua" w:hAnsi="Book Antiqua"/>
        </w:rPr>
        <w:t>: 177-193 [PMID: 28248415 DOI: 10.3322/caac.21395]</w:t>
      </w:r>
    </w:p>
    <w:p w14:paraId="74DF1F96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 </w:t>
      </w:r>
      <w:r w:rsidRPr="00663503">
        <w:rPr>
          <w:rFonts w:ascii="Book Antiqua" w:hAnsi="Book Antiqua"/>
          <w:b/>
        </w:rPr>
        <w:t>Huber MA</w:t>
      </w:r>
      <w:r w:rsidRPr="00663503">
        <w:rPr>
          <w:rFonts w:ascii="Book Antiqua" w:hAnsi="Book Antiqua"/>
        </w:rPr>
        <w:t xml:space="preserve">, Kraut N, </w:t>
      </w:r>
      <w:proofErr w:type="spellStart"/>
      <w:r w:rsidRPr="00663503">
        <w:rPr>
          <w:rFonts w:ascii="Book Antiqua" w:hAnsi="Book Antiqua"/>
        </w:rPr>
        <w:t>Beug</w:t>
      </w:r>
      <w:proofErr w:type="spellEnd"/>
      <w:r w:rsidRPr="00663503">
        <w:rPr>
          <w:rFonts w:ascii="Book Antiqua" w:hAnsi="Book Antiqua"/>
        </w:rPr>
        <w:t xml:space="preserve"> H. Molecular requirements for epithelial-mesenchymal transition during tumor progression. </w:t>
      </w:r>
      <w:proofErr w:type="spellStart"/>
      <w:r w:rsidRPr="00663503">
        <w:rPr>
          <w:rFonts w:ascii="Book Antiqua" w:hAnsi="Book Antiqua"/>
          <w:i/>
        </w:rPr>
        <w:t>Curr</w:t>
      </w:r>
      <w:proofErr w:type="spellEnd"/>
      <w:r w:rsidRPr="00663503">
        <w:rPr>
          <w:rFonts w:ascii="Book Antiqua" w:hAnsi="Book Antiqua"/>
          <w:i/>
        </w:rPr>
        <w:t xml:space="preserve"> </w:t>
      </w:r>
      <w:proofErr w:type="spellStart"/>
      <w:r w:rsidRPr="00663503">
        <w:rPr>
          <w:rFonts w:ascii="Book Antiqua" w:hAnsi="Book Antiqua"/>
          <w:i/>
        </w:rPr>
        <w:t>Opin</w:t>
      </w:r>
      <w:proofErr w:type="spellEnd"/>
      <w:r w:rsidRPr="00663503">
        <w:rPr>
          <w:rFonts w:ascii="Book Antiqua" w:hAnsi="Book Antiqua"/>
          <w:i/>
        </w:rPr>
        <w:t xml:space="preserve"> Cell </w:t>
      </w:r>
      <w:proofErr w:type="spellStart"/>
      <w:r w:rsidRPr="00663503">
        <w:rPr>
          <w:rFonts w:ascii="Book Antiqua" w:hAnsi="Book Antiqua"/>
          <w:i/>
        </w:rPr>
        <w:t>Biol</w:t>
      </w:r>
      <w:proofErr w:type="spellEnd"/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17</w:t>
      </w:r>
      <w:r w:rsidRPr="00663503">
        <w:rPr>
          <w:rFonts w:ascii="Book Antiqua" w:hAnsi="Book Antiqua"/>
        </w:rPr>
        <w:t>: 548-558 [PMID: 16098727 DOI: 10.1016/j.ceb.2005.08.001]</w:t>
      </w:r>
    </w:p>
    <w:p w14:paraId="2ECBABCA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 </w:t>
      </w:r>
      <w:r w:rsidRPr="00663503">
        <w:rPr>
          <w:rFonts w:ascii="Book Antiqua" w:hAnsi="Book Antiqua"/>
          <w:b/>
        </w:rPr>
        <w:t>Wang W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Xie</w:t>
      </w:r>
      <w:proofErr w:type="spellEnd"/>
      <w:r w:rsidRPr="00663503">
        <w:rPr>
          <w:rFonts w:ascii="Book Antiqua" w:hAnsi="Book Antiqua"/>
        </w:rPr>
        <w:t xml:space="preserve"> Y, Chen F, Liu X, Zhong LL, Wang HQ, Li QC. LncRNA MEG3 acts a biomarker and regulates cell functions by targeting ADAR1 in colorectal cancer. </w:t>
      </w:r>
      <w:r w:rsidRPr="00663503">
        <w:rPr>
          <w:rFonts w:ascii="Book Antiqua" w:hAnsi="Book Antiqua"/>
          <w:i/>
        </w:rPr>
        <w:t>World J Gastroenterol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3972-3984 [PMID: 31413531 DOI: 10.3748/wjg.v25.i29.3972]</w:t>
      </w:r>
    </w:p>
    <w:p w14:paraId="568A263E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4 </w:t>
      </w:r>
      <w:r w:rsidRPr="00663503">
        <w:rPr>
          <w:rFonts w:ascii="Book Antiqua" w:hAnsi="Book Antiqua"/>
          <w:b/>
        </w:rPr>
        <w:t>Wang CZ</w:t>
      </w:r>
      <w:r w:rsidRPr="00663503">
        <w:rPr>
          <w:rFonts w:ascii="Book Antiqua" w:hAnsi="Book Antiqua"/>
        </w:rPr>
        <w:t xml:space="preserve">, Yan GX, Dong DS, Xin H, Liu ZY. LncRNA-ATB promotes autophagy by activating Yes-associated protein and inducing autophagy-related protein 5 expression in hepatocellular carcinoma. </w:t>
      </w:r>
      <w:r w:rsidRPr="00663503">
        <w:rPr>
          <w:rFonts w:ascii="Book Antiqua" w:hAnsi="Book Antiqua"/>
          <w:i/>
        </w:rPr>
        <w:t>World J Gastroenterol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5310-5322 [PMID: 31558875 DOI: 10.3748/wjg.v25.i35.5310]</w:t>
      </w:r>
    </w:p>
    <w:p w14:paraId="0CEA0BC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5 </w:t>
      </w:r>
      <w:proofErr w:type="spellStart"/>
      <w:r w:rsidRPr="00663503">
        <w:rPr>
          <w:rFonts w:ascii="Book Antiqua" w:hAnsi="Book Antiqua"/>
          <w:b/>
        </w:rPr>
        <w:t>Salmena</w:t>
      </w:r>
      <w:proofErr w:type="spellEnd"/>
      <w:r w:rsidRPr="00663503">
        <w:rPr>
          <w:rFonts w:ascii="Book Antiqua" w:hAnsi="Book Antiqua"/>
          <w:b/>
        </w:rPr>
        <w:t xml:space="preserve"> L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Poliseno</w:t>
      </w:r>
      <w:proofErr w:type="spellEnd"/>
      <w:r w:rsidRPr="00663503">
        <w:rPr>
          <w:rFonts w:ascii="Book Antiqua" w:hAnsi="Book Antiqua"/>
        </w:rPr>
        <w:t xml:space="preserve"> L, Tay Y, Kats L, </w:t>
      </w:r>
      <w:proofErr w:type="spellStart"/>
      <w:r w:rsidRPr="00663503">
        <w:rPr>
          <w:rFonts w:ascii="Book Antiqua" w:hAnsi="Book Antiqua"/>
        </w:rPr>
        <w:t>Pandolfi</w:t>
      </w:r>
      <w:proofErr w:type="spellEnd"/>
      <w:r w:rsidRPr="00663503">
        <w:rPr>
          <w:rFonts w:ascii="Book Antiqua" w:hAnsi="Book Antiqua"/>
        </w:rPr>
        <w:t xml:space="preserve"> PP.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hypothesis: the Rosetta Stone of a hidden RNA language? </w:t>
      </w:r>
      <w:r w:rsidRPr="00663503">
        <w:rPr>
          <w:rFonts w:ascii="Book Antiqua" w:hAnsi="Book Antiqua"/>
          <w:i/>
        </w:rPr>
        <w:t>Cell</w:t>
      </w:r>
      <w:r w:rsidRPr="00663503">
        <w:rPr>
          <w:rFonts w:ascii="Book Antiqua" w:hAnsi="Book Antiqua"/>
        </w:rPr>
        <w:t xml:space="preserve"> 2011; </w:t>
      </w:r>
      <w:r w:rsidRPr="00663503">
        <w:rPr>
          <w:rFonts w:ascii="Book Antiqua" w:hAnsi="Book Antiqua"/>
          <w:b/>
        </w:rPr>
        <w:t>146</w:t>
      </w:r>
      <w:r w:rsidRPr="00663503">
        <w:rPr>
          <w:rFonts w:ascii="Book Antiqua" w:hAnsi="Book Antiqua"/>
        </w:rPr>
        <w:t>: 353-358 [PMID: 21802130 DOI: 10.1016/j.cell.2011.07.014]</w:t>
      </w:r>
    </w:p>
    <w:p w14:paraId="09D21F9F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6 </w:t>
      </w:r>
      <w:r w:rsidRPr="00663503">
        <w:rPr>
          <w:rFonts w:ascii="Book Antiqua" w:hAnsi="Book Antiqua"/>
          <w:b/>
        </w:rPr>
        <w:t>Fang L</w:t>
      </w:r>
      <w:r w:rsidRPr="00663503">
        <w:rPr>
          <w:rFonts w:ascii="Book Antiqua" w:hAnsi="Book Antiqua"/>
        </w:rPr>
        <w:t xml:space="preserve">, Du WW, Yang X, Chen K, </w:t>
      </w:r>
      <w:proofErr w:type="spellStart"/>
      <w:r w:rsidRPr="00663503">
        <w:rPr>
          <w:rFonts w:ascii="Book Antiqua" w:hAnsi="Book Antiqua"/>
        </w:rPr>
        <w:t>Ghanekar</w:t>
      </w:r>
      <w:proofErr w:type="spellEnd"/>
      <w:r w:rsidRPr="00663503">
        <w:rPr>
          <w:rFonts w:ascii="Book Antiqua" w:hAnsi="Book Antiqua"/>
        </w:rPr>
        <w:t xml:space="preserve"> A, Levy G, Yang W, Yee AJ, Lu WY, Xuan JW, </w:t>
      </w:r>
      <w:proofErr w:type="spellStart"/>
      <w:r w:rsidRPr="00663503">
        <w:rPr>
          <w:rFonts w:ascii="Book Antiqua" w:hAnsi="Book Antiqua"/>
        </w:rPr>
        <w:t>Gao</w:t>
      </w:r>
      <w:proofErr w:type="spellEnd"/>
      <w:r w:rsidRPr="00663503">
        <w:rPr>
          <w:rFonts w:ascii="Book Antiqua" w:hAnsi="Book Antiqua"/>
        </w:rPr>
        <w:t xml:space="preserve"> Z, </w:t>
      </w:r>
      <w:proofErr w:type="spellStart"/>
      <w:r w:rsidRPr="00663503">
        <w:rPr>
          <w:rFonts w:ascii="Book Antiqua" w:hAnsi="Book Antiqua"/>
        </w:rPr>
        <w:t>Xie</w:t>
      </w:r>
      <w:proofErr w:type="spellEnd"/>
      <w:r w:rsidRPr="00663503">
        <w:rPr>
          <w:rFonts w:ascii="Book Antiqua" w:hAnsi="Book Antiqua"/>
        </w:rPr>
        <w:t xml:space="preserve"> F, He C, Deng Z, Yang BB. </w:t>
      </w:r>
      <w:proofErr w:type="spellStart"/>
      <w:r w:rsidRPr="00663503">
        <w:rPr>
          <w:rFonts w:ascii="Book Antiqua" w:hAnsi="Book Antiqua"/>
        </w:rPr>
        <w:t>Versican</w:t>
      </w:r>
      <w:proofErr w:type="spellEnd"/>
      <w:r w:rsidRPr="00663503">
        <w:rPr>
          <w:rFonts w:ascii="Book Antiqua" w:hAnsi="Book Antiqua"/>
        </w:rPr>
        <w:t xml:space="preserve"> 3'-untranslated region (3'-UTR) functions as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in inducing the development of hepatocellular carcinoma by regulating miRNA activity. </w:t>
      </w:r>
      <w:r w:rsidRPr="00663503">
        <w:rPr>
          <w:rFonts w:ascii="Book Antiqua" w:hAnsi="Book Antiqua"/>
          <w:i/>
        </w:rPr>
        <w:t>FASEB J</w:t>
      </w:r>
      <w:r w:rsidRPr="00663503">
        <w:rPr>
          <w:rFonts w:ascii="Book Antiqua" w:hAnsi="Book Antiqua"/>
        </w:rPr>
        <w:t xml:space="preserve"> 2013; </w:t>
      </w:r>
      <w:r w:rsidRPr="00663503">
        <w:rPr>
          <w:rFonts w:ascii="Book Antiqua" w:hAnsi="Book Antiqua"/>
          <w:b/>
        </w:rPr>
        <w:t>27</w:t>
      </w:r>
      <w:r w:rsidRPr="00663503">
        <w:rPr>
          <w:rFonts w:ascii="Book Antiqua" w:hAnsi="Book Antiqua"/>
        </w:rPr>
        <w:t>: 907-919 [PMID: 23180826 DOI: 10.1096/fj.12-220905]</w:t>
      </w:r>
    </w:p>
    <w:p w14:paraId="5D13B9D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7 </w:t>
      </w:r>
      <w:r w:rsidRPr="00663503">
        <w:rPr>
          <w:rFonts w:ascii="Book Antiqua" w:hAnsi="Book Antiqua"/>
          <w:b/>
        </w:rPr>
        <w:t>Feng C</w:t>
      </w:r>
      <w:r w:rsidRPr="00663503">
        <w:rPr>
          <w:rFonts w:ascii="Book Antiqua" w:hAnsi="Book Antiqua"/>
        </w:rPr>
        <w:t xml:space="preserve">, Song C, Ning Z, Ai B, Wang Q, Xu Y, Li M, Bai X, Zhao J, Liu Y, Li X, Zhang J, Li C. </w:t>
      </w:r>
      <w:proofErr w:type="spellStart"/>
      <w:r w:rsidRPr="00663503">
        <w:rPr>
          <w:rFonts w:ascii="Book Antiqua" w:hAnsi="Book Antiqua"/>
        </w:rPr>
        <w:t>ce-Subpathway</w:t>
      </w:r>
      <w:proofErr w:type="spellEnd"/>
      <w:r w:rsidRPr="00663503">
        <w:rPr>
          <w:rFonts w:ascii="Book Antiqua" w:hAnsi="Book Antiqua"/>
        </w:rPr>
        <w:t xml:space="preserve">: Identification of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-mediated </w:t>
      </w:r>
      <w:proofErr w:type="spellStart"/>
      <w:r w:rsidRPr="00663503">
        <w:rPr>
          <w:rFonts w:ascii="Book Antiqua" w:hAnsi="Book Antiqua"/>
        </w:rPr>
        <w:lastRenderedPageBreak/>
        <w:t>subpathways</w:t>
      </w:r>
      <w:proofErr w:type="spellEnd"/>
      <w:r w:rsidRPr="00663503">
        <w:rPr>
          <w:rFonts w:ascii="Book Antiqua" w:hAnsi="Book Antiqua"/>
        </w:rPr>
        <w:t xml:space="preserve"> via joint power of </w:t>
      </w:r>
      <w:proofErr w:type="spellStart"/>
      <w:r w:rsidRPr="00663503">
        <w:rPr>
          <w:rFonts w:ascii="Book Antiqua" w:hAnsi="Book Antiqua"/>
        </w:rPr>
        <w:t>ceRNAs</w:t>
      </w:r>
      <w:proofErr w:type="spellEnd"/>
      <w:r w:rsidRPr="00663503">
        <w:rPr>
          <w:rFonts w:ascii="Book Antiqua" w:hAnsi="Book Antiqua"/>
        </w:rPr>
        <w:t xml:space="preserve"> and pathway topologies. </w:t>
      </w:r>
      <w:r w:rsidRPr="00663503">
        <w:rPr>
          <w:rFonts w:ascii="Book Antiqua" w:hAnsi="Book Antiqua"/>
          <w:i/>
        </w:rPr>
        <w:t>J Cell Mol Med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23</w:t>
      </w:r>
      <w:r w:rsidRPr="00663503">
        <w:rPr>
          <w:rFonts w:ascii="Book Antiqua" w:hAnsi="Book Antiqua"/>
        </w:rPr>
        <w:t>: 967-984 [PMID: 30421585 DOI: 10.1111/jcmm.13997]</w:t>
      </w:r>
    </w:p>
    <w:p w14:paraId="58CCD42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8 </w:t>
      </w:r>
      <w:proofErr w:type="spellStart"/>
      <w:r w:rsidRPr="00663503">
        <w:rPr>
          <w:rFonts w:ascii="Book Antiqua" w:hAnsi="Book Antiqua"/>
          <w:b/>
        </w:rPr>
        <w:t>Arun</w:t>
      </w:r>
      <w:proofErr w:type="spellEnd"/>
      <w:r w:rsidRPr="00663503">
        <w:rPr>
          <w:rFonts w:ascii="Book Antiqua" w:hAnsi="Book Antiqua"/>
          <w:b/>
        </w:rPr>
        <w:t xml:space="preserve"> K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Arunkumar</w:t>
      </w:r>
      <w:proofErr w:type="spellEnd"/>
      <w:r w:rsidRPr="00663503">
        <w:rPr>
          <w:rFonts w:ascii="Book Antiqua" w:hAnsi="Book Antiqua"/>
        </w:rPr>
        <w:t xml:space="preserve"> G, </w:t>
      </w:r>
      <w:proofErr w:type="spellStart"/>
      <w:r w:rsidRPr="00663503">
        <w:rPr>
          <w:rFonts w:ascii="Book Antiqua" w:hAnsi="Book Antiqua"/>
        </w:rPr>
        <w:t>Bennet</w:t>
      </w:r>
      <w:proofErr w:type="spellEnd"/>
      <w:r w:rsidRPr="00663503">
        <w:rPr>
          <w:rFonts w:ascii="Book Antiqua" w:hAnsi="Book Antiqua"/>
        </w:rPr>
        <w:t xml:space="preserve"> D, </w:t>
      </w:r>
      <w:proofErr w:type="spellStart"/>
      <w:r w:rsidRPr="00663503">
        <w:rPr>
          <w:rFonts w:ascii="Book Antiqua" w:hAnsi="Book Antiqua"/>
        </w:rPr>
        <w:t>Chandramohan</w:t>
      </w:r>
      <w:proofErr w:type="spellEnd"/>
      <w:r w:rsidRPr="00663503">
        <w:rPr>
          <w:rFonts w:ascii="Book Antiqua" w:hAnsi="Book Antiqua"/>
        </w:rPr>
        <w:t xml:space="preserve"> SM, </w:t>
      </w:r>
      <w:proofErr w:type="spellStart"/>
      <w:r w:rsidRPr="00663503">
        <w:rPr>
          <w:rFonts w:ascii="Book Antiqua" w:hAnsi="Book Antiqua"/>
        </w:rPr>
        <w:t>Murugan</w:t>
      </w:r>
      <w:proofErr w:type="spellEnd"/>
      <w:r w:rsidRPr="00663503">
        <w:rPr>
          <w:rFonts w:ascii="Book Antiqua" w:hAnsi="Book Antiqua"/>
        </w:rPr>
        <w:t xml:space="preserve"> AK, </w:t>
      </w:r>
      <w:proofErr w:type="spellStart"/>
      <w:r w:rsidRPr="00663503">
        <w:rPr>
          <w:rFonts w:ascii="Book Antiqua" w:hAnsi="Book Antiqua"/>
        </w:rPr>
        <w:t>Munirajan</w:t>
      </w:r>
      <w:proofErr w:type="spellEnd"/>
      <w:r w:rsidRPr="00663503">
        <w:rPr>
          <w:rFonts w:ascii="Book Antiqua" w:hAnsi="Book Antiqua"/>
        </w:rPr>
        <w:t xml:space="preserve"> AK. Comprehensive analysis of aberrantly expressed </w:t>
      </w:r>
      <w:proofErr w:type="spellStart"/>
      <w:r w:rsidRPr="00663503">
        <w:rPr>
          <w:rFonts w:ascii="Book Antiqua" w:hAnsi="Book Antiqua"/>
        </w:rPr>
        <w:t>lncRNAs</w:t>
      </w:r>
      <w:proofErr w:type="spellEnd"/>
      <w:r w:rsidRPr="00663503">
        <w:rPr>
          <w:rFonts w:ascii="Book Antiqua" w:hAnsi="Book Antiqua"/>
        </w:rPr>
        <w:t xml:space="preserve"> and construction of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 in gastric cancer. </w:t>
      </w:r>
      <w:proofErr w:type="spellStart"/>
      <w:r w:rsidRPr="00663503">
        <w:rPr>
          <w:rFonts w:ascii="Book Antiqua" w:hAnsi="Book Antiqua"/>
          <w:i/>
        </w:rPr>
        <w:t>Oncotarget</w:t>
      </w:r>
      <w:proofErr w:type="spellEnd"/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18386-18399 [PMID: 29719612 DOI: 10.18632/oncotarget.24841]</w:t>
      </w:r>
    </w:p>
    <w:p w14:paraId="44F3C9B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9 </w:t>
      </w:r>
      <w:r w:rsidRPr="00663503">
        <w:rPr>
          <w:rFonts w:ascii="Book Antiqua" w:hAnsi="Book Antiqua"/>
          <w:b/>
        </w:rPr>
        <w:t>Li G</w:t>
      </w:r>
      <w:r w:rsidRPr="00663503">
        <w:rPr>
          <w:rFonts w:ascii="Book Antiqua" w:hAnsi="Book Antiqua"/>
        </w:rPr>
        <w:t xml:space="preserve">, Liu T, Zhang B, Chen W, Ding Z. Genome-wide identification of a competing endogenous RNA network in cholangiocarcinoma. </w:t>
      </w:r>
      <w:r w:rsidRPr="00663503">
        <w:rPr>
          <w:rFonts w:ascii="Book Antiqua" w:hAnsi="Book Antiqua"/>
          <w:i/>
        </w:rPr>
        <w:t xml:space="preserve">J Cell </w:t>
      </w:r>
      <w:proofErr w:type="spellStart"/>
      <w:r w:rsidRPr="00663503">
        <w:rPr>
          <w:rFonts w:ascii="Book Antiqua" w:hAnsi="Book Antiqua"/>
          <w:i/>
        </w:rPr>
        <w:t>Biochem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120</w:t>
      </w:r>
      <w:r w:rsidRPr="00663503">
        <w:rPr>
          <w:rFonts w:ascii="Book Antiqua" w:hAnsi="Book Antiqua"/>
        </w:rPr>
        <w:t>: 18995-19003 [PMID: 31270845 DOI: 10.1002/jcb.29222]</w:t>
      </w:r>
    </w:p>
    <w:p w14:paraId="578E3A6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10 </w:t>
      </w:r>
      <w:r w:rsidRPr="00663503">
        <w:rPr>
          <w:rFonts w:ascii="Book Antiqua" w:hAnsi="Book Antiqua"/>
          <w:b/>
        </w:rPr>
        <w:t>Xing Y</w:t>
      </w:r>
      <w:r w:rsidRPr="00663503">
        <w:rPr>
          <w:rFonts w:ascii="Book Antiqua" w:hAnsi="Book Antiqua"/>
        </w:rPr>
        <w:t xml:space="preserve">, Zhao Z, Zhu Y, Zhao L, Zhu A, Piao D. Comprehensive analysis of differential expression profiles of mRNAs and </w:t>
      </w:r>
      <w:proofErr w:type="spellStart"/>
      <w:r w:rsidRPr="00663503">
        <w:rPr>
          <w:rFonts w:ascii="Book Antiqua" w:hAnsi="Book Antiqua"/>
        </w:rPr>
        <w:t>lncRNAs</w:t>
      </w:r>
      <w:proofErr w:type="spellEnd"/>
      <w:r w:rsidRPr="00663503">
        <w:rPr>
          <w:rFonts w:ascii="Book Antiqua" w:hAnsi="Book Antiqua"/>
        </w:rPr>
        <w:t xml:space="preserve"> and identification of a 14-lncRNA prognostic signature for patients with colon adenocarcinoma. </w:t>
      </w:r>
      <w:r w:rsidRPr="00663503">
        <w:rPr>
          <w:rFonts w:ascii="Book Antiqua" w:hAnsi="Book Antiqua"/>
          <w:i/>
        </w:rPr>
        <w:t>Oncol Rep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39</w:t>
      </w:r>
      <w:r w:rsidRPr="00663503">
        <w:rPr>
          <w:rFonts w:ascii="Book Antiqua" w:hAnsi="Book Antiqua"/>
        </w:rPr>
        <w:t>: 2365-2375 [PMID: 29565464 DOI: 10.3892/or.2018.6324]</w:t>
      </w:r>
    </w:p>
    <w:p w14:paraId="0662B7B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11 </w:t>
      </w:r>
      <w:proofErr w:type="spellStart"/>
      <w:r w:rsidRPr="00663503">
        <w:rPr>
          <w:rFonts w:ascii="Book Antiqua" w:hAnsi="Book Antiqua"/>
          <w:b/>
        </w:rPr>
        <w:t>Qiu</w:t>
      </w:r>
      <w:proofErr w:type="spellEnd"/>
      <w:r w:rsidRPr="00663503">
        <w:rPr>
          <w:rFonts w:ascii="Book Antiqua" w:hAnsi="Book Antiqua"/>
          <w:b/>
        </w:rPr>
        <w:t xml:space="preserve"> G</w:t>
      </w:r>
      <w:r w:rsidRPr="00663503">
        <w:rPr>
          <w:rFonts w:ascii="Book Antiqua" w:hAnsi="Book Antiqua"/>
        </w:rPr>
        <w:t xml:space="preserve">, Zhang XB, Zhang SQ, Liu PL, Wu W, Zhang JY, Dai SR. Dysregulation of MALAT1 and miR-619-5p as a prognostic indicator in advanced colorectal carcinoma. </w:t>
      </w:r>
      <w:r w:rsidRPr="00663503">
        <w:rPr>
          <w:rFonts w:ascii="Book Antiqua" w:hAnsi="Book Antiqua"/>
          <w:i/>
        </w:rPr>
        <w:t>Oncol Lett</w:t>
      </w:r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12</w:t>
      </w:r>
      <w:r w:rsidRPr="00663503">
        <w:rPr>
          <w:rFonts w:ascii="Book Antiqua" w:hAnsi="Book Antiqua"/>
        </w:rPr>
        <w:t>: 5036-5042 [PMID: 28101234 DOI: 10.3892/ol.2016.5312]</w:t>
      </w:r>
    </w:p>
    <w:p w14:paraId="142DBEF8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12 </w:t>
      </w:r>
      <w:r w:rsidRPr="00663503">
        <w:rPr>
          <w:rFonts w:ascii="Book Antiqua" w:hAnsi="Book Antiqua"/>
          <w:b/>
        </w:rPr>
        <w:t>He F</w:t>
      </w:r>
      <w:r w:rsidRPr="00663503">
        <w:rPr>
          <w:rFonts w:ascii="Book Antiqua" w:hAnsi="Book Antiqua"/>
        </w:rPr>
        <w:t xml:space="preserve">, Song Z, Chen H, Chen Z, Yang P, Li W, Yang Z, Zhang T, Wang F, Wei J, Wei F, Wang Q, Cao J. Long noncoding RNA PVT1-214 promotes proliferation and invasion of colorectal cancer by stabilizing Lin28 and interacting with miR-128. </w:t>
      </w:r>
      <w:r w:rsidRPr="00663503">
        <w:rPr>
          <w:rFonts w:ascii="Book Antiqua" w:hAnsi="Book Antiqua"/>
          <w:i/>
        </w:rPr>
        <w:t>Oncogene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38</w:t>
      </w:r>
      <w:r w:rsidRPr="00663503">
        <w:rPr>
          <w:rFonts w:ascii="Book Antiqua" w:hAnsi="Book Antiqua"/>
        </w:rPr>
        <w:t>: 164-179 [PMID: 30076414 DOI: 10.1038/s41388-018-0432-8]</w:t>
      </w:r>
    </w:p>
    <w:p w14:paraId="3A03F66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13 </w:t>
      </w:r>
      <w:r w:rsidRPr="00663503">
        <w:rPr>
          <w:rFonts w:ascii="Book Antiqua" w:hAnsi="Book Antiqua"/>
          <w:b/>
        </w:rPr>
        <w:t>Siegel RL</w:t>
      </w:r>
      <w:r w:rsidRPr="00663503">
        <w:rPr>
          <w:rFonts w:ascii="Book Antiqua" w:hAnsi="Book Antiqua"/>
        </w:rPr>
        <w:t xml:space="preserve">, Miller KD, Jemal A. Cancer Statistics, 2017. </w:t>
      </w:r>
      <w:r w:rsidRPr="00663503">
        <w:rPr>
          <w:rFonts w:ascii="Book Antiqua" w:hAnsi="Book Antiqua"/>
          <w:i/>
        </w:rPr>
        <w:t>CA Cancer J Clin</w:t>
      </w:r>
      <w:r w:rsidRPr="00663503">
        <w:rPr>
          <w:rFonts w:ascii="Book Antiqua" w:hAnsi="Book Antiqua"/>
        </w:rPr>
        <w:t xml:space="preserve"> 2017; </w:t>
      </w:r>
      <w:r w:rsidRPr="00663503">
        <w:rPr>
          <w:rFonts w:ascii="Book Antiqua" w:hAnsi="Book Antiqua"/>
          <w:b/>
        </w:rPr>
        <w:t>67</w:t>
      </w:r>
      <w:r w:rsidRPr="00663503">
        <w:rPr>
          <w:rFonts w:ascii="Book Antiqua" w:hAnsi="Book Antiqua"/>
        </w:rPr>
        <w:t>: 7-30 [PMID: 28055103 DOI: 10.3322/caac.21387]</w:t>
      </w:r>
    </w:p>
    <w:p w14:paraId="450FA94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14 </w:t>
      </w:r>
      <w:r w:rsidRPr="00663503">
        <w:rPr>
          <w:rFonts w:ascii="Book Antiqua" w:hAnsi="Book Antiqua"/>
          <w:b/>
        </w:rPr>
        <w:t>Mao Y</w:t>
      </w:r>
      <w:r w:rsidRPr="00663503">
        <w:rPr>
          <w:rFonts w:ascii="Book Antiqua" w:hAnsi="Book Antiqua"/>
        </w:rPr>
        <w:t xml:space="preserve">, Fu Z, Zhang Y, Dong L, Zhang Y, Zhang Q, Li X, Liu J. A seven-lncRNA signature predicts overall survival in esophageal squamous cell carcinoma. </w:t>
      </w:r>
      <w:r w:rsidRPr="00663503">
        <w:rPr>
          <w:rFonts w:ascii="Book Antiqua" w:hAnsi="Book Antiqua"/>
          <w:i/>
        </w:rPr>
        <w:t>Sci Rep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8</w:t>
      </w:r>
      <w:r w:rsidRPr="00663503">
        <w:rPr>
          <w:rFonts w:ascii="Book Antiqua" w:hAnsi="Book Antiqua"/>
        </w:rPr>
        <w:t>: 8823 [PMID: 29891973 DOI: 10.1038/s41598-018-27307-2]</w:t>
      </w:r>
    </w:p>
    <w:p w14:paraId="04DCD71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15 </w:t>
      </w:r>
      <w:r w:rsidRPr="00663503">
        <w:rPr>
          <w:rFonts w:ascii="Book Antiqua" w:hAnsi="Book Antiqua"/>
          <w:b/>
        </w:rPr>
        <w:t>Du Z</w:t>
      </w:r>
      <w:r w:rsidRPr="00663503">
        <w:rPr>
          <w:rFonts w:ascii="Book Antiqua" w:hAnsi="Book Antiqua"/>
        </w:rPr>
        <w:t xml:space="preserve">, Sun T, </w:t>
      </w:r>
      <w:proofErr w:type="spellStart"/>
      <w:r w:rsidRPr="00663503">
        <w:rPr>
          <w:rFonts w:ascii="Book Antiqua" w:hAnsi="Book Antiqua"/>
        </w:rPr>
        <w:t>Hacisuleyman</w:t>
      </w:r>
      <w:proofErr w:type="spellEnd"/>
      <w:r w:rsidRPr="00663503">
        <w:rPr>
          <w:rFonts w:ascii="Book Antiqua" w:hAnsi="Book Antiqua"/>
        </w:rPr>
        <w:t xml:space="preserve"> E, </w:t>
      </w:r>
      <w:proofErr w:type="spellStart"/>
      <w:r w:rsidRPr="00663503">
        <w:rPr>
          <w:rFonts w:ascii="Book Antiqua" w:hAnsi="Book Antiqua"/>
        </w:rPr>
        <w:t>Fei</w:t>
      </w:r>
      <w:proofErr w:type="spellEnd"/>
      <w:r w:rsidRPr="00663503">
        <w:rPr>
          <w:rFonts w:ascii="Book Antiqua" w:hAnsi="Book Antiqua"/>
        </w:rPr>
        <w:t xml:space="preserve"> T, Wang X, Brown M, </w:t>
      </w:r>
      <w:proofErr w:type="spellStart"/>
      <w:r w:rsidRPr="00663503">
        <w:rPr>
          <w:rFonts w:ascii="Book Antiqua" w:hAnsi="Book Antiqua"/>
        </w:rPr>
        <w:t>Rinn</w:t>
      </w:r>
      <w:proofErr w:type="spellEnd"/>
      <w:r w:rsidRPr="00663503">
        <w:rPr>
          <w:rFonts w:ascii="Book Antiqua" w:hAnsi="Book Antiqua"/>
        </w:rPr>
        <w:t xml:space="preserve"> JL, Lee MG, Chen Y, </w:t>
      </w:r>
      <w:proofErr w:type="spellStart"/>
      <w:r w:rsidRPr="00663503">
        <w:rPr>
          <w:rFonts w:ascii="Book Antiqua" w:hAnsi="Book Antiqua"/>
        </w:rPr>
        <w:t>Kantoff</w:t>
      </w:r>
      <w:proofErr w:type="spellEnd"/>
      <w:r w:rsidRPr="00663503">
        <w:rPr>
          <w:rFonts w:ascii="Book Antiqua" w:hAnsi="Book Antiqua"/>
        </w:rPr>
        <w:t xml:space="preserve"> PW, Liu XS. Integrative analyses reveal a long noncoding RNA-mediated sponge regulatory network in prostate cancer. </w:t>
      </w:r>
      <w:r w:rsidRPr="00663503">
        <w:rPr>
          <w:rFonts w:ascii="Book Antiqua" w:hAnsi="Book Antiqua"/>
          <w:i/>
        </w:rPr>
        <w:t xml:space="preserve">Nat </w:t>
      </w:r>
      <w:proofErr w:type="spellStart"/>
      <w:r w:rsidRPr="00663503">
        <w:rPr>
          <w:rFonts w:ascii="Book Antiqua" w:hAnsi="Book Antiqua"/>
          <w:i/>
        </w:rPr>
        <w:t>Commun</w:t>
      </w:r>
      <w:proofErr w:type="spellEnd"/>
      <w:r w:rsidRPr="00663503">
        <w:rPr>
          <w:rFonts w:ascii="Book Antiqua" w:hAnsi="Book Antiqua"/>
        </w:rPr>
        <w:t xml:space="preserve"> </w:t>
      </w:r>
      <w:r w:rsidRPr="00663503">
        <w:rPr>
          <w:rFonts w:ascii="Book Antiqua" w:hAnsi="Book Antiqua"/>
        </w:rPr>
        <w:lastRenderedPageBreak/>
        <w:t xml:space="preserve">2016; </w:t>
      </w:r>
      <w:r w:rsidRPr="00663503">
        <w:rPr>
          <w:rFonts w:ascii="Book Antiqua" w:hAnsi="Book Antiqua"/>
          <w:b/>
        </w:rPr>
        <w:t>7</w:t>
      </w:r>
      <w:r w:rsidRPr="00663503">
        <w:rPr>
          <w:rFonts w:ascii="Book Antiqua" w:hAnsi="Book Antiqua"/>
        </w:rPr>
        <w:t>: 10982 [PMID: 26975529 DOI: 10.1038/ncomms10982]</w:t>
      </w:r>
    </w:p>
    <w:p w14:paraId="27336059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16 </w:t>
      </w:r>
      <w:r w:rsidRPr="00663503">
        <w:rPr>
          <w:rFonts w:ascii="Book Antiqua" w:hAnsi="Book Antiqua"/>
          <w:b/>
        </w:rPr>
        <w:t>Ye J</w:t>
      </w:r>
      <w:r w:rsidRPr="00663503">
        <w:rPr>
          <w:rFonts w:ascii="Book Antiqua" w:hAnsi="Book Antiqua"/>
        </w:rPr>
        <w:t xml:space="preserve">, Zhang J, </w:t>
      </w:r>
      <w:proofErr w:type="spellStart"/>
      <w:r w:rsidRPr="00663503">
        <w:rPr>
          <w:rFonts w:ascii="Book Antiqua" w:hAnsi="Book Antiqua"/>
        </w:rPr>
        <w:t>Lv</w:t>
      </w:r>
      <w:proofErr w:type="spellEnd"/>
      <w:r w:rsidRPr="00663503">
        <w:rPr>
          <w:rFonts w:ascii="Book Antiqua" w:hAnsi="Book Antiqua"/>
        </w:rPr>
        <w:t xml:space="preserve"> Y, Wei J, Shen X, Huang J, Wu S, Luo X. Integrated analysis of a competing endogenous RNA network reveals key long noncoding RNAs as potential prognostic biomarkers for hepatocellular carcinoma. </w:t>
      </w:r>
      <w:r w:rsidRPr="00663503">
        <w:rPr>
          <w:rFonts w:ascii="Book Antiqua" w:hAnsi="Book Antiqua"/>
          <w:i/>
        </w:rPr>
        <w:t xml:space="preserve">J Cell </w:t>
      </w:r>
      <w:proofErr w:type="spellStart"/>
      <w:r w:rsidRPr="00663503">
        <w:rPr>
          <w:rFonts w:ascii="Book Antiqua" w:hAnsi="Book Antiqua"/>
          <w:i/>
        </w:rPr>
        <w:t>Biochem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120</w:t>
      </w:r>
      <w:r w:rsidRPr="00663503">
        <w:rPr>
          <w:rFonts w:ascii="Book Antiqua" w:hAnsi="Book Antiqua"/>
        </w:rPr>
        <w:t>: 13810-13825 [PMID: 30989713 DOI: 10.1002/jcb.28655]</w:t>
      </w:r>
    </w:p>
    <w:p w14:paraId="7904008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17 </w:t>
      </w:r>
      <w:r w:rsidRPr="00663503">
        <w:rPr>
          <w:rFonts w:ascii="Book Antiqua" w:hAnsi="Book Antiqua"/>
          <w:b/>
        </w:rPr>
        <w:t>Ding D</w:t>
      </w:r>
      <w:r w:rsidRPr="00663503">
        <w:rPr>
          <w:rFonts w:ascii="Book Antiqua" w:hAnsi="Book Antiqua"/>
        </w:rPr>
        <w:t xml:space="preserve">, Li C, Zhao T, Li D, Yang L, Zhang B. LncRNA H19/miR-29b-3p/PGRN Axis Promoted Epithelial-Mesenchymal Transition of Colorectal Cancer Cells by Acting on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 Signaling. </w:t>
      </w:r>
      <w:r w:rsidRPr="00663503">
        <w:rPr>
          <w:rFonts w:ascii="Book Antiqua" w:hAnsi="Book Antiqua"/>
          <w:i/>
        </w:rPr>
        <w:t>Mol Cells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41</w:t>
      </w:r>
      <w:r w:rsidRPr="00663503">
        <w:rPr>
          <w:rFonts w:ascii="Book Antiqua" w:hAnsi="Book Antiqua"/>
        </w:rPr>
        <w:t>: 423-435 [PMID: 29754471 DOI: 10.14348/molcells.2018.2258]</w:t>
      </w:r>
    </w:p>
    <w:p w14:paraId="299474B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18 </w:t>
      </w:r>
      <w:r w:rsidRPr="00663503">
        <w:rPr>
          <w:rFonts w:ascii="Book Antiqua" w:hAnsi="Book Antiqua"/>
          <w:b/>
        </w:rPr>
        <w:t>Wang M</w:t>
      </w:r>
      <w:r w:rsidRPr="00663503">
        <w:rPr>
          <w:rFonts w:ascii="Book Antiqua" w:hAnsi="Book Antiqua"/>
        </w:rPr>
        <w:t xml:space="preserve">, Han D, Yuan Z, Hu H, Zhao Z, Yang R, Jin Y, </w:t>
      </w:r>
      <w:proofErr w:type="spellStart"/>
      <w:r w:rsidRPr="00663503">
        <w:rPr>
          <w:rFonts w:ascii="Book Antiqua" w:hAnsi="Book Antiqua"/>
        </w:rPr>
        <w:t>Zou</w:t>
      </w:r>
      <w:proofErr w:type="spellEnd"/>
      <w:r w:rsidRPr="00663503">
        <w:rPr>
          <w:rFonts w:ascii="Book Antiqua" w:hAnsi="Book Antiqua"/>
        </w:rPr>
        <w:t xml:space="preserve"> C, Chen Y, Wang G, Gao X, Wang X. Long non-coding RNA H19 confers 5-Fu resistance in colorectal cancer by promoting SIRT1-mediated autophagy. </w:t>
      </w:r>
      <w:r w:rsidRPr="00663503">
        <w:rPr>
          <w:rFonts w:ascii="Book Antiqua" w:hAnsi="Book Antiqua"/>
          <w:i/>
        </w:rPr>
        <w:t>Cell Death Dis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1149 [PMID: 30451820 DOI: 10.1038/s41419-018-1187-4]</w:t>
      </w:r>
    </w:p>
    <w:p w14:paraId="3F4D4859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19 </w:t>
      </w:r>
      <w:proofErr w:type="spellStart"/>
      <w:r w:rsidRPr="00663503">
        <w:rPr>
          <w:rFonts w:ascii="Book Antiqua" w:hAnsi="Book Antiqua"/>
          <w:b/>
        </w:rPr>
        <w:t>Eide</w:t>
      </w:r>
      <w:proofErr w:type="spellEnd"/>
      <w:r w:rsidRPr="00663503">
        <w:rPr>
          <w:rFonts w:ascii="Book Antiqua" w:hAnsi="Book Antiqua"/>
          <w:b/>
        </w:rPr>
        <w:t xml:space="preserve"> PW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Eilertsen</w:t>
      </w:r>
      <w:proofErr w:type="spellEnd"/>
      <w:r w:rsidRPr="00663503">
        <w:rPr>
          <w:rFonts w:ascii="Book Antiqua" w:hAnsi="Book Antiqua"/>
        </w:rPr>
        <w:t xml:space="preserve"> IA, </w:t>
      </w:r>
      <w:proofErr w:type="spellStart"/>
      <w:r w:rsidRPr="00663503">
        <w:rPr>
          <w:rFonts w:ascii="Book Antiqua" w:hAnsi="Book Antiqua"/>
        </w:rPr>
        <w:t>Sveen</w:t>
      </w:r>
      <w:proofErr w:type="spellEnd"/>
      <w:r w:rsidRPr="00663503">
        <w:rPr>
          <w:rFonts w:ascii="Book Antiqua" w:hAnsi="Book Antiqua"/>
        </w:rPr>
        <w:t xml:space="preserve"> A, </w:t>
      </w:r>
      <w:proofErr w:type="spellStart"/>
      <w:r w:rsidRPr="00663503">
        <w:rPr>
          <w:rFonts w:ascii="Book Antiqua" w:hAnsi="Book Antiqua"/>
        </w:rPr>
        <w:t>Lothe</w:t>
      </w:r>
      <w:proofErr w:type="spellEnd"/>
      <w:r w:rsidRPr="00663503">
        <w:rPr>
          <w:rFonts w:ascii="Book Antiqua" w:hAnsi="Book Antiqua"/>
        </w:rPr>
        <w:t xml:space="preserve"> RA. Long noncoding RNA MIR31HG is a bona fide prognostic marker with colorectal cancer cell-intrinsic properties. </w:t>
      </w:r>
      <w:r w:rsidRPr="00663503">
        <w:rPr>
          <w:rFonts w:ascii="Book Antiqua" w:hAnsi="Book Antiqua"/>
          <w:i/>
        </w:rPr>
        <w:t>Int J Cancer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144</w:t>
      </w:r>
      <w:r w:rsidRPr="00663503">
        <w:rPr>
          <w:rFonts w:ascii="Book Antiqua" w:hAnsi="Book Antiqua"/>
        </w:rPr>
        <w:t>: 2843-2853 [PMID: 30447009 DOI: 10.1002/ijc.31998]</w:t>
      </w:r>
    </w:p>
    <w:p w14:paraId="12DD51F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20 </w:t>
      </w:r>
      <w:r w:rsidRPr="00663503">
        <w:rPr>
          <w:rFonts w:ascii="Book Antiqua" w:hAnsi="Book Antiqua"/>
          <w:b/>
        </w:rPr>
        <w:t>Wang Y</w:t>
      </w:r>
      <w:r w:rsidRPr="00663503">
        <w:rPr>
          <w:rFonts w:ascii="Book Antiqua" w:hAnsi="Book Antiqua"/>
        </w:rPr>
        <w:t xml:space="preserve">, Sun L, Wang L, Liu Z, Li Q, Yao B, Wang C, Chen T, Tu K, Liu Q. Long non-coding RNA DSCR8 acts as a molecular sponge for miR-485-5p to activate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/β-catenin signal pathway in hepatocellular carcinoma. </w:t>
      </w:r>
      <w:r w:rsidRPr="00663503">
        <w:rPr>
          <w:rFonts w:ascii="Book Antiqua" w:hAnsi="Book Antiqua"/>
          <w:i/>
        </w:rPr>
        <w:t>Cell Death Dis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9</w:t>
      </w:r>
      <w:r w:rsidRPr="00663503">
        <w:rPr>
          <w:rFonts w:ascii="Book Antiqua" w:hAnsi="Book Antiqua"/>
        </w:rPr>
        <w:t>: 851 [PMID: 30154476 DOI: 10.1038/s41419-018-0937-7]</w:t>
      </w:r>
    </w:p>
    <w:p w14:paraId="4F9DCC64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21 </w:t>
      </w:r>
      <w:r w:rsidRPr="00663503">
        <w:rPr>
          <w:rFonts w:ascii="Book Antiqua" w:hAnsi="Book Antiqua"/>
          <w:b/>
        </w:rPr>
        <w:t>Li Y</w:t>
      </w:r>
      <w:r w:rsidRPr="00663503">
        <w:rPr>
          <w:rFonts w:ascii="Book Antiqua" w:hAnsi="Book Antiqua"/>
        </w:rPr>
        <w:t xml:space="preserve">, Li C, Li D, Yang L, Jin J, Zhang B. lncRNA KCNQ1OT1 enhances the chemoresistance of oxaliplatin in colon cancer by targeting the miR-34a/ATG4B pathway. </w:t>
      </w:r>
      <w:proofErr w:type="spellStart"/>
      <w:r w:rsidRPr="00663503">
        <w:rPr>
          <w:rFonts w:ascii="Book Antiqua" w:hAnsi="Book Antiqua"/>
          <w:i/>
        </w:rPr>
        <w:t>Onco</w:t>
      </w:r>
      <w:proofErr w:type="spellEnd"/>
      <w:r w:rsidRPr="00663503">
        <w:rPr>
          <w:rFonts w:ascii="Book Antiqua" w:hAnsi="Book Antiqua"/>
          <w:i/>
        </w:rPr>
        <w:t xml:space="preserve"> Targets </w:t>
      </w:r>
      <w:proofErr w:type="spellStart"/>
      <w:r w:rsidRPr="00663503">
        <w:rPr>
          <w:rFonts w:ascii="Book Antiqua" w:hAnsi="Book Antiqua"/>
          <w:i/>
        </w:rPr>
        <w:t>Ther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12</w:t>
      </w:r>
      <w:r w:rsidRPr="00663503">
        <w:rPr>
          <w:rFonts w:ascii="Book Antiqua" w:hAnsi="Book Antiqua"/>
        </w:rPr>
        <w:t>: 2649-2660 [PMID: 31040703 DOI: 10.2147/OTT.S188054]</w:t>
      </w:r>
    </w:p>
    <w:p w14:paraId="73B6EE7E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22 </w:t>
      </w:r>
      <w:r w:rsidRPr="00663503">
        <w:rPr>
          <w:rFonts w:ascii="Book Antiqua" w:hAnsi="Book Antiqua"/>
          <w:b/>
        </w:rPr>
        <w:t>Mini E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Lapucci</w:t>
      </w:r>
      <w:proofErr w:type="spellEnd"/>
      <w:r w:rsidRPr="00663503">
        <w:rPr>
          <w:rFonts w:ascii="Book Antiqua" w:hAnsi="Book Antiqua"/>
        </w:rPr>
        <w:t xml:space="preserve"> A, </w:t>
      </w:r>
      <w:proofErr w:type="spellStart"/>
      <w:r w:rsidRPr="00663503">
        <w:rPr>
          <w:rFonts w:ascii="Book Antiqua" w:hAnsi="Book Antiqua"/>
        </w:rPr>
        <w:t>Perrone</w:t>
      </w:r>
      <w:proofErr w:type="spellEnd"/>
      <w:r w:rsidRPr="00663503">
        <w:rPr>
          <w:rFonts w:ascii="Book Antiqua" w:hAnsi="Book Antiqua"/>
        </w:rPr>
        <w:t xml:space="preserve"> G, </w:t>
      </w:r>
      <w:proofErr w:type="spellStart"/>
      <w:r w:rsidRPr="00663503">
        <w:rPr>
          <w:rFonts w:ascii="Book Antiqua" w:hAnsi="Book Antiqua"/>
        </w:rPr>
        <w:t>D'Aurizio</w:t>
      </w:r>
      <w:proofErr w:type="spellEnd"/>
      <w:r w:rsidRPr="00663503">
        <w:rPr>
          <w:rFonts w:ascii="Book Antiqua" w:hAnsi="Book Antiqua"/>
        </w:rPr>
        <w:t xml:space="preserve"> R, Napoli C, </w:t>
      </w:r>
      <w:proofErr w:type="spellStart"/>
      <w:r w:rsidRPr="00663503">
        <w:rPr>
          <w:rFonts w:ascii="Book Antiqua" w:hAnsi="Book Antiqua"/>
        </w:rPr>
        <w:t>Brugia</w:t>
      </w:r>
      <w:proofErr w:type="spellEnd"/>
      <w:r w:rsidRPr="00663503">
        <w:rPr>
          <w:rFonts w:ascii="Book Antiqua" w:hAnsi="Book Antiqua"/>
        </w:rPr>
        <w:t xml:space="preserve"> M, </w:t>
      </w:r>
      <w:proofErr w:type="spellStart"/>
      <w:r w:rsidRPr="00663503">
        <w:rPr>
          <w:rFonts w:ascii="Book Antiqua" w:hAnsi="Book Antiqua"/>
        </w:rPr>
        <w:t>Landini</w:t>
      </w:r>
      <w:proofErr w:type="spellEnd"/>
      <w:r w:rsidRPr="00663503">
        <w:rPr>
          <w:rFonts w:ascii="Book Antiqua" w:hAnsi="Book Antiqua"/>
        </w:rPr>
        <w:t xml:space="preserve"> I, </w:t>
      </w:r>
      <w:proofErr w:type="spellStart"/>
      <w:r w:rsidRPr="00663503">
        <w:rPr>
          <w:rFonts w:ascii="Book Antiqua" w:hAnsi="Book Antiqua"/>
        </w:rPr>
        <w:t>Tassi</w:t>
      </w:r>
      <w:proofErr w:type="spellEnd"/>
      <w:r w:rsidRPr="00663503">
        <w:rPr>
          <w:rFonts w:ascii="Book Antiqua" w:hAnsi="Book Antiqua"/>
        </w:rPr>
        <w:t xml:space="preserve"> R, </w:t>
      </w:r>
      <w:proofErr w:type="spellStart"/>
      <w:r w:rsidRPr="00663503">
        <w:rPr>
          <w:rFonts w:ascii="Book Antiqua" w:hAnsi="Book Antiqua"/>
        </w:rPr>
        <w:t>Picariello</w:t>
      </w:r>
      <w:proofErr w:type="spellEnd"/>
      <w:r w:rsidRPr="00663503">
        <w:rPr>
          <w:rFonts w:ascii="Book Antiqua" w:hAnsi="Book Antiqua"/>
        </w:rPr>
        <w:t xml:space="preserve"> L, Simi L, Mancini I, </w:t>
      </w:r>
      <w:proofErr w:type="spellStart"/>
      <w:r w:rsidRPr="00663503">
        <w:rPr>
          <w:rFonts w:ascii="Book Antiqua" w:hAnsi="Book Antiqua"/>
        </w:rPr>
        <w:t>Messerini</w:t>
      </w:r>
      <w:proofErr w:type="spellEnd"/>
      <w:r w:rsidRPr="00663503">
        <w:rPr>
          <w:rFonts w:ascii="Book Antiqua" w:hAnsi="Book Antiqua"/>
        </w:rPr>
        <w:t xml:space="preserve"> L, Magi A, </w:t>
      </w:r>
      <w:proofErr w:type="spellStart"/>
      <w:r w:rsidRPr="00663503">
        <w:rPr>
          <w:rFonts w:ascii="Book Antiqua" w:hAnsi="Book Antiqua"/>
        </w:rPr>
        <w:t>Pinzani</w:t>
      </w:r>
      <w:proofErr w:type="spellEnd"/>
      <w:r w:rsidRPr="00663503">
        <w:rPr>
          <w:rFonts w:ascii="Book Antiqua" w:hAnsi="Book Antiqua"/>
        </w:rPr>
        <w:t xml:space="preserve"> P, </w:t>
      </w:r>
      <w:proofErr w:type="spellStart"/>
      <w:r w:rsidRPr="00663503">
        <w:rPr>
          <w:rFonts w:ascii="Book Antiqua" w:hAnsi="Book Antiqua"/>
        </w:rPr>
        <w:t>Mazzei</w:t>
      </w:r>
      <w:proofErr w:type="spellEnd"/>
      <w:r w:rsidRPr="00663503">
        <w:rPr>
          <w:rFonts w:ascii="Book Antiqua" w:hAnsi="Book Antiqua"/>
        </w:rPr>
        <w:t xml:space="preserve"> T, Tonelli F, Nobili S. RNA sequencing reveals PNN and KCNQ1OT1 as predictive biomarkers of clinical outcome in stage III colorectal cancer patients treated with adjuvant chemotherapy. </w:t>
      </w:r>
      <w:r w:rsidRPr="00663503">
        <w:rPr>
          <w:rFonts w:ascii="Book Antiqua" w:hAnsi="Book Antiqua"/>
          <w:i/>
        </w:rPr>
        <w:t>Int J Cancer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145</w:t>
      </w:r>
      <w:r w:rsidRPr="00663503">
        <w:rPr>
          <w:rFonts w:ascii="Book Antiqua" w:hAnsi="Book Antiqua"/>
        </w:rPr>
        <w:t xml:space="preserve">: 2580-2593 </w:t>
      </w:r>
      <w:r w:rsidRPr="00663503">
        <w:rPr>
          <w:rFonts w:ascii="Book Antiqua" w:hAnsi="Book Antiqua"/>
        </w:rPr>
        <w:lastRenderedPageBreak/>
        <w:t>[PMID: 30973654 DOI: 10.1002/ijc.32326]</w:t>
      </w:r>
    </w:p>
    <w:p w14:paraId="4BE853A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23 </w:t>
      </w:r>
      <w:r w:rsidRPr="00663503">
        <w:rPr>
          <w:rFonts w:ascii="Book Antiqua" w:hAnsi="Book Antiqua"/>
          <w:b/>
        </w:rPr>
        <w:t>Ma P</w:t>
      </w:r>
      <w:r w:rsidRPr="00663503">
        <w:rPr>
          <w:rFonts w:ascii="Book Antiqua" w:hAnsi="Book Antiqua"/>
        </w:rPr>
        <w:t xml:space="preserve">, Li Y, Zhang W, Fang F, Sun J, Liu M, Li K, Dong L. Long Non-coding RNA MALAT1 Inhibits Neuron Apoptosis and Neuroinflammation While Stimulates Neurite Outgrowth and Its Correlation With MiR-125b Mediates PTGS2, CDK5 and FOXQ1 in Alzheimer's Disease. </w:t>
      </w:r>
      <w:proofErr w:type="spellStart"/>
      <w:r w:rsidRPr="00663503">
        <w:rPr>
          <w:rFonts w:ascii="Book Antiqua" w:hAnsi="Book Antiqua"/>
          <w:i/>
        </w:rPr>
        <w:t>Curr</w:t>
      </w:r>
      <w:proofErr w:type="spellEnd"/>
      <w:r w:rsidRPr="00663503">
        <w:rPr>
          <w:rFonts w:ascii="Book Antiqua" w:hAnsi="Book Antiqua"/>
          <w:i/>
        </w:rPr>
        <w:t xml:space="preserve"> Alzheimer Res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16</w:t>
      </w:r>
      <w:r w:rsidRPr="00663503">
        <w:rPr>
          <w:rFonts w:ascii="Book Antiqua" w:hAnsi="Book Antiqua"/>
        </w:rPr>
        <w:t>: 596-612 [PMID: 31345147 DOI: 10.2174/1567205016666190725130134]</w:t>
      </w:r>
    </w:p>
    <w:p w14:paraId="2ADD2B1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24 </w:t>
      </w:r>
      <w:r w:rsidRPr="00663503">
        <w:rPr>
          <w:rFonts w:ascii="Book Antiqua" w:hAnsi="Book Antiqua"/>
          <w:b/>
        </w:rPr>
        <w:t>Jiao D</w:t>
      </w:r>
      <w:r w:rsidRPr="00663503">
        <w:rPr>
          <w:rFonts w:ascii="Book Antiqua" w:hAnsi="Book Antiqua"/>
        </w:rPr>
        <w:t xml:space="preserve">, Li Z, Zhu M, Wang Y, Wu G, Han X. LncRNA MALAT1 promotes tumor growth and metastasis by targeting miR-124/foxq1 in bladder transitional cell carcinoma (BTCC). </w:t>
      </w:r>
      <w:r w:rsidRPr="00663503">
        <w:rPr>
          <w:rFonts w:ascii="Book Antiqua" w:hAnsi="Book Antiqua"/>
          <w:i/>
        </w:rPr>
        <w:t>Am J Cancer Res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8</w:t>
      </w:r>
      <w:r w:rsidRPr="00663503">
        <w:rPr>
          <w:rFonts w:ascii="Book Antiqua" w:hAnsi="Book Antiqua"/>
        </w:rPr>
        <w:t>: 748-760 [PMID: 29736319]</w:t>
      </w:r>
    </w:p>
    <w:p w14:paraId="01CA146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25 </w:t>
      </w:r>
      <w:r w:rsidRPr="00663503">
        <w:rPr>
          <w:rFonts w:ascii="Book Antiqua" w:hAnsi="Book Antiqua"/>
          <w:b/>
        </w:rPr>
        <w:t>Zhang Y</w:t>
      </w:r>
      <w:r w:rsidRPr="00663503">
        <w:rPr>
          <w:rFonts w:ascii="Book Antiqua" w:hAnsi="Book Antiqua"/>
        </w:rPr>
        <w:t xml:space="preserve">, Xu Y, Feng L, Li F, Sun Z, Wu T, Shi X, Li J, Li X. Comprehensive characterization of </w:t>
      </w:r>
      <w:proofErr w:type="spellStart"/>
      <w:r w:rsidRPr="00663503">
        <w:rPr>
          <w:rFonts w:ascii="Book Antiqua" w:hAnsi="Book Antiqua"/>
        </w:rPr>
        <w:t>lncRNA</w:t>
      </w:r>
      <w:proofErr w:type="spellEnd"/>
      <w:r w:rsidRPr="00663503">
        <w:rPr>
          <w:rFonts w:ascii="Book Antiqua" w:hAnsi="Book Antiqua"/>
        </w:rPr>
        <w:t xml:space="preserve">-mRNA related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 across 12 major cancers. </w:t>
      </w:r>
      <w:proofErr w:type="spellStart"/>
      <w:r w:rsidRPr="00663503">
        <w:rPr>
          <w:rFonts w:ascii="Book Antiqua" w:hAnsi="Book Antiqua"/>
          <w:i/>
        </w:rPr>
        <w:t>Oncotarget</w:t>
      </w:r>
      <w:proofErr w:type="spellEnd"/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7</w:t>
      </w:r>
      <w:r w:rsidRPr="00663503">
        <w:rPr>
          <w:rFonts w:ascii="Book Antiqua" w:hAnsi="Book Antiqua"/>
        </w:rPr>
        <w:t>: 64148-64167 [PMID: 27580177 DOI: 10.18632/oncotarget.11637]</w:t>
      </w:r>
    </w:p>
    <w:p w14:paraId="407C819D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26 </w:t>
      </w:r>
      <w:r w:rsidRPr="00663503">
        <w:rPr>
          <w:rFonts w:ascii="Book Antiqua" w:hAnsi="Book Antiqua"/>
          <w:b/>
        </w:rPr>
        <w:t>Tian X</w:t>
      </w:r>
      <w:r w:rsidRPr="00663503">
        <w:rPr>
          <w:rFonts w:ascii="Book Antiqua" w:hAnsi="Book Antiqua"/>
        </w:rPr>
        <w:t xml:space="preserve">, Xu G. Clinical value of lncRNA MALAT1 as a prognostic marker in human cancer: systematic review and meta-analysis. </w:t>
      </w:r>
      <w:r w:rsidRPr="00663503">
        <w:rPr>
          <w:rFonts w:ascii="Book Antiqua" w:hAnsi="Book Antiqua"/>
          <w:i/>
        </w:rPr>
        <w:t>BMJ Open</w:t>
      </w:r>
      <w:r w:rsidRPr="00663503">
        <w:rPr>
          <w:rFonts w:ascii="Book Antiqua" w:hAnsi="Book Antiqua"/>
        </w:rPr>
        <w:t xml:space="preserve"> 2015; </w:t>
      </w:r>
      <w:r w:rsidRPr="00663503">
        <w:rPr>
          <w:rFonts w:ascii="Book Antiqua" w:hAnsi="Book Antiqua"/>
          <w:b/>
        </w:rPr>
        <w:t>5</w:t>
      </w:r>
      <w:r w:rsidRPr="00663503">
        <w:rPr>
          <w:rFonts w:ascii="Book Antiqua" w:hAnsi="Book Antiqua"/>
        </w:rPr>
        <w:t>: e008653 [PMID: 26423854 DOI: 10.1136/bmjopen-2015-008653]</w:t>
      </w:r>
    </w:p>
    <w:p w14:paraId="03853C9B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27 </w:t>
      </w:r>
      <w:proofErr w:type="spellStart"/>
      <w:r w:rsidRPr="00663503">
        <w:rPr>
          <w:rFonts w:ascii="Book Antiqua" w:hAnsi="Book Antiqua"/>
          <w:b/>
        </w:rPr>
        <w:t>Mehrad-Majd</w:t>
      </w:r>
      <w:proofErr w:type="spellEnd"/>
      <w:r w:rsidRPr="00663503">
        <w:rPr>
          <w:rFonts w:ascii="Book Antiqua" w:hAnsi="Book Antiqua"/>
          <w:b/>
        </w:rPr>
        <w:t xml:space="preserve"> H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Ravanshad</w:t>
      </w:r>
      <w:proofErr w:type="spellEnd"/>
      <w:r w:rsidRPr="00663503">
        <w:rPr>
          <w:rFonts w:ascii="Book Antiqua" w:hAnsi="Book Antiqua"/>
        </w:rPr>
        <w:t xml:space="preserve"> S, </w:t>
      </w:r>
      <w:proofErr w:type="spellStart"/>
      <w:r w:rsidRPr="00663503">
        <w:rPr>
          <w:rFonts w:ascii="Book Antiqua" w:hAnsi="Book Antiqua"/>
        </w:rPr>
        <w:t>Moradi</w:t>
      </w:r>
      <w:proofErr w:type="spellEnd"/>
      <w:r w:rsidRPr="00663503">
        <w:rPr>
          <w:rFonts w:ascii="Book Antiqua" w:hAnsi="Book Antiqua"/>
        </w:rPr>
        <w:t xml:space="preserve"> A, </w:t>
      </w:r>
      <w:proofErr w:type="spellStart"/>
      <w:r w:rsidRPr="00663503">
        <w:rPr>
          <w:rFonts w:ascii="Book Antiqua" w:hAnsi="Book Antiqua"/>
        </w:rPr>
        <w:t>Khansalar</w:t>
      </w:r>
      <w:proofErr w:type="spellEnd"/>
      <w:r w:rsidRPr="00663503">
        <w:rPr>
          <w:rFonts w:ascii="Book Antiqua" w:hAnsi="Book Antiqua"/>
        </w:rPr>
        <w:t xml:space="preserve"> N, </w:t>
      </w:r>
      <w:proofErr w:type="spellStart"/>
      <w:r w:rsidRPr="00663503">
        <w:rPr>
          <w:rFonts w:ascii="Book Antiqua" w:hAnsi="Book Antiqua"/>
        </w:rPr>
        <w:t>Sheikhi</w:t>
      </w:r>
      <w:proofErr w:type="spellEnd"/>
      <w:r w:rsidRPr="00663503">
        <w:rPr>
          <w:rFonts w:ascii="Book Antiqua" w:hAnsi="Book Antiqua"/>
        </w:rPr>
        <w:t xml:space="preserve"> M, </w:t>
      </w:r>
      <w:proofErr w:type="spellStart"/>
      <w:r w:rsidRPr="00663503">
        <w:rPr>
          <w:rFonts w:ascii="Book Antiqua" w:hAnsi="Book Antiqua"/>
        </w:rPr>
        <w:t>Akhtari</w:t>
      </w:r>
      <w:proofErr w:type="spellEnd"/>
      <w:r w:rsidRPr="00663503">
        <w:rPr>
          <w:rFonts w:ascii="Book Antiqua" w:hAnsi="Book Antiqua"/>
        </w:rPr>
        <w:t xml:space="preserve"> J. Decreased expression of lncRNA loc285194 as an independent prognostic marker in cancer: A systematic review and meta-analysis. </w:t>
      </w:r>
      <w:proofErr w:type="spellStart"/>
      <w:r w:rsidRPr="00663503">
        <w:rPr>
          <w:rFonts w:ascii="Book Antiqua" w:hAnsi="Book Antiqua"/>
          <w:i/>
        </w:rPr>
        <w:t>Pathol</w:t>
      </w:r>
      <w:proofErr w:type="spellEnd"/>
      <w:r w:rsidRPr="00663503">
        <w:rPr>
          <w:rFonts w:ascii="Book Antiqua" w:hAnsi="Book Antiqua"/>
          <w:i/>
        </w:rPr>
        <w:t xml:space="preserve"> Res </w:t>
      </w:r>
      <w:proofErr w:type="spellStart"/>
      <w:r w:rsidRPr="00663503">
        <w:rPr>
          <w:rFonts w:ascii="Book Antiqua" w:hAnsi="Book Antiqua"/>
          <w:i/>
        </w:rPr>
        <w:t>Pract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215</w:t>
      </w:r>
      <w:r w:rsidRPr="00663503">
        <w:rPr>
          <w:rFonts w:ascii="Book Antiqua" w:hAnsi="Book Antiqua"/>
        </w:rPr>
        <w:t>: 152426 [PMID: 31054796 DOI: 10.1016/j.prp.2019.04.018]</w:t>
      </w:r>
    </w:p>
    <w:p w14:paraId="2972C54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28 </w:t>
      </w:r>
      <w:r w:rsidRPr="00663503">
        <w:rPr>
          <w:rFonts w:ascii="Book Antiqua" w:hAnsi="Book Antiqua"/>
          <w:b/>
        </w:rPr>
        <w:t>Liu Z</w:t>
      </w:r>
      <w:r w:rsidRPr="00663503">
        <w:rPr>
          <w:rFonts w:ascii="Book Antiqua" w:hAnsi="Book Antiqua"/>
        </w:rPr>
        <w:t xml:space="preserve">, Mi M, Li X, Zheng X, Wu G, Zhang L. lncRNA OSTN-AS1 May Represent a Novel Immune-Related Prognostic Marker for Triple-Negative Breast Cancer Based on Integrated Analysis of a </w:t>
      </w:r>
      <w:proofErr w:type="spellStart"/>
      <w:r w:rsidRPr="00663503">
        <w:rPr>
          <w:rFonts w:ascii="Book Antiqua" w:hAnsi="Book Antiqua"/>
        </w:rPr>
        <w:t>ceRNA</w:t>
      </w:r>
      <w:proofErr w:type="spellEnd"/>
      <w:r w:rsidRPr="00663503">
        <w:rPr>
          <w:rFonts w:ascii="Book Antiqua" w:hAnsi="Book Antiqua"/>
        </w:rPr>
        <w:t xml:space="preserve"> Network. </w:t>
      </w:r>
      <w:r w:rsidRPr="00663503">
        <w:rPr>
          <w:rFonts w:ascii="Book Antiqua" w:hAnsi="Book Antiqua"/>
          <w:i/>
        </w:rPr>
        <w:t>Front Genet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10</w:t>
      </w:r>
      <w:r w:rsidRPr="00663503">
        <w:rPr>
          <w:rFonts w:ascii="Book Antiqua" w:hAnsi="Book Antiqua"/>
        </w:rPr>
        <w:t>: 850 [PMID: 31572452 DOI: 10.3389/fgene.2019.00850]</w:t>
      </w:r>
    </w:p>
    <w:p w14:paraId="3305F1E8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29 </w:t>
      </w:r>
      <w:r w:rsidRPr="00663503">
        <w:rPr>
          <w:rFonts w:ascii="Book Antiqua" w:hAnsi="Book Antiqua"/>
          <w:b/>
        </w:rPr>
        <w:t>Weiser MR</w:t>
      </w:r>
      <w:r w:rsidRPr="00663503">
        <w:rPr>
          <w:rFonts w:ascii="Book Antiqua" w:hAnsi="Book Antiqua"/>
        </w:rPr>
        <w:t xml:space="preserve">. AJCC 8th Edition: Colorectal Cancer. </w:t>
      </w:r>
      <w:r w:rsidRPr="00663503">
        <w:rPr>
          <w:rFonts w:ascii="Book Antiqua" w:hAnsi="Book Antiqua"/>
          <w:i/>
        </w:rPr>
        <w:t>Ann Surg Oncol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25</w:t>
      </w:r>
      <w:r w:rsidRPr="00663503">
        <w:rPr>
          <w:rFonts w:ascii="Book Antiqua" w:hAnsi="Book Antiqua"/>
        </w:rPr>
        <w:t>: 1454-1455 [PMID: 29616422 DOI: 10.1245/s10434-018-6462-1]</w:t>
      </w:r>
    </w:p>
    <w:p w14:paraId="061E19F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30 </w:t>
      </w:r>
      <w:r w:rsidRPr="00663503">
        <w:rPr>
          <w:rFonts w:ascii="Book Antiqua" w:hAnsi="Book Antiqua"/>
          <w:b/>
        </w:rPr>
        <w:t>Larue L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Bellacosa</w:t>
      </w:r>
      <w:proofErr w:type="spellEnd"/>
      <w:r w:rsidRPr="00663503">
        <w:rPr>
          <w:rFonts w:ascii="Book Antiqua" w:hAnsi="Book Antiqua"/>
        </w:rPr>
        <w:t xml:space="preserve"> A. Epithelial-mesenchymal transition in development and cancer: role of phosphatidylinositol 3' kinase/AKT pathways. </w:t>
      </w:r>
      <w:r w:rsidRPr="00663503">
        <w:rPr>
          <w:rFonts w:ascii="Book Antiqua" w:hAnsi="Book Antiqua"/>
          <w:i/>
        </w:rPr>
        <w:t>Oncogene</w:t>
      </w:r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24</w:t>
      </w:r>
      <w:r w:rsidRPr="00663503">
        <w:rPr>
          <w:rFonts w:ascii="Book Antiqua" w:hAnsi="Book Antiqua"/>
        </w:rPr>
        <w:t>: 7443-7454 [PMID: 16288291 DOI: 10.1038/sj.onc.1209091]</w:t>
      </w:r>
    </w:p>
    <w:p w14:paraId="4BD6D38C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lastRenderedPageBreak/>
        <w:t xml:space="preserve">31 </w:t>
      </w:r>
      <w:r w:rsidRPr="00663503">
        <w:rPr>
          <w:rFonts w:ascii="Book Antiqua" w:hAnsi="Book Antiqua"/>
          <w:b/>
        </w:rPr>
        <w:t>Jin M</w:t>
      </w:r>
      <w:r w:rsidRPr="00663503">
        <w:rPr>
          <w:rFonts w:ascii="Book Antiqua" w:hAnsi="Book Antiqua"/>
        </w:rPr>
        <w:t xml:space="preserve">, Wang J, Ji X, Cao H, Zhu J, Chen Y, Yang J, Zhao Z, Ren T, Xing J. MCUR1 facilitates epithelial-mesenchymal transition and metastasis via the mitochondrial calcium dependent ROS/Nrf2/Notch pathway in hepatocellular carcinoma. </w:t>
      </w:r>
      <w:r w:rsidRPr="00663503">
        <w:rPr>
          <w:rFonts w:ascii="Book Antiqua" w:hAnsi="Book Antiqua"/>
          <w:i/>
        </w:rPr>
        <w:t>J Exp Clin Cancer Res</w:t>
      </w:r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38</w:t>
      </w:r>
      <w:r w:rsidRPr="00663503">
        <w:rPr>
          <w:rFonts w:ascii="Book Antiqua" w:hAnsi="Book Antiqua"/>
        </w:rPr>
        <w:t>: 136 [PMID: 30909929 DOI: 10.1186/s13046-019-1135-x]</w:t>
      </w:r>
    </w:p>
    <w:p w14:paraId="0B7E9241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32 </w:t>
      </w:r>
      <w:r w:rsidRPr="00663503">
        <w:rPr>
          <w:rFonts w:ascii="Book Antiqua" w:hAnsi="Book Antiqua"/>
          <w:b/>
        </w:rPr>
        <w:t>Zhang J</w:t>
      </w:r>
      <w:r w:rsidRPr="00663503">
        <w:rPr>
          <w:rFonts w:ascii="Book Antiqua" w:hAnsi="Book Antiqua"/>
        </w:rPr>
        <w:t xml:space="preserve">, Cai H, Sun L, Zhan P, Chen M, Zhang F, Ran Y, Wan J. LGR5, a novel functional glioma stem cell marker, promotes EMT by activating the </w:t>
      </w:r>
      <w:proofErr w:type="spellStart"/>
      <w:r w:rsidRPr="00663503">
        <w:rPr>
          <w:rFonts w:ascii="Book Antiqua" w:hAnsi="Book Antiqua"/>
        </w:rPr>
        <w:t>Wnt</w:t>
      </w:r>
      <w:proofErr w:type="spellEnd"/>
      <w:r w:rsidRPr="00663503">
        <w:rPr>
          <w:rFonts w:ascii="Book Antiqua" w:hAnsi="Book Antiqua"/>
        </w:rPr>
        <w:t xml:space="preserve">/β-catenin pathway and predicts poor survival of glioma patients. </w:t>
      </w:r>
      <w:r w:rsidRPr="00663503">
        <w:rPr>
          <w:rFonts w:ascii="Book Antiqua" w:hAnsi="Book Antiqua"/>
          <w:i/>
        </w:rPr>
        <w:t>J Exp Clin Cancer Res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37</w:t>
      </w:r>
      <w:r w:rsidRPr="00663503">
        <w:rPr>
          <w:rFonts w:ascii="Book Antiqua" w:hAnsi="Book Antiqua"/>
        </w:rPr>
        <w:t>: 225 [PMID: 30208924 DOI: 10.1186/s13046-018-0864-6]</w:t>
      </w:r>
    </w:p>
    <w:p w14:paraId="11BD8CC6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33 </w:t>
      </w:r>
      <w:proofErr w:type="spellStart"/>
      <w:r w:rsidRPr="00663503">
        <w:rPr>
          <w:rFonts w:ascii="Book Antiqua" w:hAnsi="Book Antiqua"/>
          <w:b/>
        </w:rPr>
        <w:t>Pudova</w:t>
      </w:r>
      <w:proofErr w:type="spellEnd"/>
      <w:r w:rsidRPr="00663503">
        <w:rPr>
          <w:rFonts w:ascii="Book Antiqua" w:hAnsi="Book Antiqua"/>
          <w:b/>
        </w:rPr>
        <w:t xml:space="preserve"> EA</w:t>
      </w:r>
      <w:r w:rsidRPr="00663503">
        <w:rPr>
          <w:rFonts w:ascii="Book Antiqua" w:hAnsi="Book Antiqua"/>
        </w:rPr>
        <w:t xml:space="preserve">, </w:t>
      </w:r>
      <w:proofErr w:type="spellStart"/>
      <w:r w:rsidRPr="00663503">
        <w:rPr>
          <w:rFonts w:ascii="Book Antiqua" w:hAnsi="Book Antiqua"/>
        </w:rPr>
        <w:t>Kudryavtseva</w:t>
      </w:r>
      <w:proofErr w:type="spellEnd"/>
      <w:r w:rsidRPr="00663503">
        <w:rPr>
          <w:rFonts w:ascii="Book Antiqua" w:hAnsi="Book Antiqua"/>
        </w:rPr>
        <w:t xml:space="preserve"> AV, </w:t>
      </w:r>
      <w:proofErr w:type="spellStart"/>
      <w:r w:rsidRPr="00663503">
        <w:rPr>
          <w:rFonts w:ascii="Book Antiqua" w:hAnsi="Book Antiqua"/>
        </w:rPr>
        <w:t>Fedorova</w:t>
      </w:r>
      <w:proofErr w:type="spellEnd"/>
      <w:r w:rsidRPr="00663503">
        <w:rPr>
          <w:rFonts w:ascii="Book Antiqua" w:hAnsi="Book Antiqua"/>
        </w:rPr>
        <w:t xml:space="preserve"> MS, </w:t>
      </w:r>
      <w:proofErr w:type="spellStart"/>
      <w:r w:rsidRPr="00663503">
        <w:rPr>
          <w:rFonts w:ascii="Book Antiqua" w:hAnsi="Book Antiqua"/>
        </w:rPr>
        <w:t>Zaretsky</w:t>
      </w:r>
      <w:proofErr w:type="spellEnd"/>
      <w:r w:rsidRPr="00663503">
        <w:rPr>
          <w:rFonts w:ascii="Book Antiqua" w:hAnsi="Book Antiqua"/>
        </w:rPr>
        <w:t xml:space="preserve"> AR, </w:t>
      </w:r>
      <w:proofErr w:type="spellStart"/>
      <w:r w:rsidRPr="00663503">
        <w:rPr>
          <w:rFonts w:ascii="Book Antiqua" w:hAnsi="Book Antiqua"/>
        </w:rPr>
        <w:t>Shcherbo</w:t>
      </w:r>
      <w:proofErr w:type="spellEnd"/>
      <w:r w:rsidRPr="00663503">
        <w:rPr>
          <w:rFonts w:ascii="Book Antiqua" w:hAnsi="Book Antiqua"/>
        </w:rPr>
        <w:t xml:space="preserve"> DS, </w:t>
      </w:r>
      <w:proofErr w:type="spellStart"/>
      <w:r w:rsidRPr="00663503">
        <w:rPr>
          <w:rFonts w:ascii="Book Antiqua" w:hAnsi="Book Antiqua"/>
        </w:rPr>
        <w:t>Lukyanova</w:t>
      </w:r>
      <w:proofErr w:type="spellEnd"/>
      <w:r w:rsidRPr="00663503">
        <w:rPr>
          <w:rFonts w:ascii="Book Antiqua" w:hAnsi="Book Antiqua"/>
        </w:rPr>
        <w:t xml:space="preserve"> EN, Popov AY, </w:t>
      </w:r>
      <w:proofErr w:type="spellStart"/>
      <w:r w:rsidRPr="00663503">
        <w:rPr>
          <w:rFonts w:ascii="Book Antiqua" w:hAnsi="Book Antiqua"/>
        </w:rPr>
        <w:t>Sadritdinova</w:t>
      </w:r>
      <w:proofErr w:type="spellEnd"/>
      <w:r w:rsidRPr="00663503">
        <w:rPr>
          <w:rFonts w:ascii="Book Antiqua" w:hAnsi="Book Antiqua"/>
        </w:rPr>
        <w:t xml:space="preserve"> AF, </w:t>
      </w:r>
      <w:proofErr w:type="spellStart"/>
      <w:r w:rsidRPr="00663503">
        <w:rPr>
          <w:rFonts w:ascii="Book Antiqua" w:hAnsi="Book Antiqua"/>
        </w:rPr>
        <w:t>Abramov</w:t>
      </w:r>
      <w:proofErr w:type="spellEnd"/>
      <w:r w:rsidRPr="00663503">
        <w:rPr>
          <w:rFonts w:ascii="Book Antiqua" w:hAnsi="Book Antiqua"/>
        </w:rPr>
        <w:t xml:space="preserve"> IS, </w:t>
      </w:r>
      <w:proofErr w:type="spellStart"/>
      <w:r w:rsidRPr="00663503">
        <w:rPr>
          <w:rFonts w:ascii="Book Antiqua" w:hAnsi="Book Antiqua"/>
        </w:rPr>
        <w:t>Kharitonov</w:t>
      </w:r>
      <w:proofErr w:type="spellEnd"/>
      <w:r w:rsidRPr="00663503">
        <w:rPr>
          <w:rFonts w:ascii="Book Antiqua" w:hAnsi="Book Antiqua"/>
        </w:rPr>
        <w:t xml:space="preserve"> SL, </w:t>
      </w:r>
      <w:proofErr w:type="spellStart"/>
      <w:r w:rsidRPr="00663503">
        <w:rPr>
          <w:rFonts w:ascii="Book Antiqua" w:hAnsi="Book Antiqua"/>
        </w:rPr>
        <w:t>Krasnov</w:t>
      </w:r>
      <w:proofErr w:type="spellEnd"/>
      <w:r w:rsidRPr="00663503">
        <w:rPr>
          <w:rFonts w:ascii="Book Antiqua" w:hAnsi="Book Antiqua"/>
        </w:rPr>
        <w:t xml:space="preserve"> GS, </w:t>
      </w:r>
      <w:proofErr w:type="spellStart"/>
      <w:r w:rsidRPr="00663503">
        <w:rPr>
          <w:rFonts w:ascii="Book Antiqua" w:hAnsi="Book Antiqua"/>
        </w:rPr>
        <w:t>Klimina</w:t>
      </w:r>
      <w:proofErr w:type="spellEnd"/>
      <w:r w:rsidRPr="00663503">
        <w:rPr>
          <w:rFonts w:ascii="Book Antiqua" w:hAnsi="Book Antiqua"/>
        </w:rPr>
        <w:t xml:space="preserve"> KM, </w:t>
      </w:r>
      <w:proofErr w:type="spellStart"/>
      <w:r w:rsidRPr="00663503">
        <w:rPr>
          <w:rFonts w:ascii="Book Antiqua" w:hAnsi="Book Antiqua"/>
        </w:rPr>
        <w:t>Koroban</w:t>
      </w:r>
      <w:proofErr w:type="spellEnd"/>
      <w:r w:rsidRPr="00663503">
        <w:rPr>
          <w:rFonts w:ascii="Book Antiqua" w:hAnsi="Book Antiqua"/>
        </w:rPr>
        <w:t xml:space="preserve"> NV, </w:t>
      </w:r>
      <w:proofErr w:type="spellStart"/>
      <w:r w:rsidRPr="00663503">
        <w:rPr>
          <w:rFonts w:ascii="Book Antiqua" w:hAnsi="Book Antiqua"/>
        </w:rPr>
        <w:t>Volchenko</w:t>
      </w:r>
      <w:proofErr w:type="spellEnd"/>
      <w:r w:rsidRPr="00663503">
        <w:rPr>
          <w:rFonts w:ascii="Book Antiqua" w:hAnsi="Book Antiqua"/>
        </w:rPr>
        <w:t xml:space="preserve"> NN, </w:t>
      </w:r>
      <w:proofErr w:type="spellStart"/>
      <w:r w:rsidRPr="00663503">
        <w:rPr>
          <w:rFonts w:ascii="Book Antiqua" w:hAnsi="Book Antiqua"/>
        </w:rPr>
        <w:t>Nyushko</w:t>
      </w:r>
      <w:proofErr w:type="spellEnd"/>
      <w:r w:rsidRPr="00663503">
        <w:rPr>
          <w:rFonts w:ascii="Book Antiqua" w:hAnsi="Book Antiqua"/>
        </w:rPr>
        <w:t xml:space="preserve"> KM, </w:t>
      </w:r>
      <w:proofErr w:type="spellStart"/>
      <w:r w:rsidRPr="00663503">
        <w:rPr>
          <w:rFonts w:ascii="Book Antiqua" w:hAnsi="Book Antiqua"/>
        </w:rPr>
        <w:t>Melnikova</w:t>
      </w:r>
      <w:proofErr w:type="spellEnd"/>
      <w:r w:rsidRPr="00663503">
        <w:rPr>
          <w:rFonts w:ascii="Book Antiqua" w:hAnsi="Book Antiqua"/>
        </w:rPr>
        <w:t xml:space="preserve"> NV, </w:t>
      </w:r>
      <w:proofErr w:type="spellStart"/>
      <w:r w:rsidRPr="00663503">
        <w:rPr>
          <w:rFonts w:ascii="Book Antiqua" w:hAnsi="Book Antiqua"/>
        </w:rPr>
        <w:t>Chernichenko</w:t>
      </w:r>
      <w:proofErr w:type="spellEnd"/>
      <w:r w:rsidRPr="00663503">
        <w:rPr>
          <w:rFonts w:ascii="Book Antiqua" w:hAnsi="Book Antiqua"/>
        </w:rPr>
        <w:t xml:space="preserve"> MA, </w:t>
      </w:r>
      <w:proofErr w:type="spellStart"/>
      <w:r w:rsidRPr="00663503">
        <w:rPr>
          <w:rFonts w:ascii="Book Antiqua" w:hAnsi="Book Antiqua"/>
        </w:rPr>
        <w:t>Sidorov</w:t>
      </w:r>
      <w:proofErr w:type="spellEnd"/>
      <w:r w:rsidRPr="00663503">
        <w:rPr>
          <w:rFonts w:ascii="Book Antiqua" w:hAnsi="Book Antiqua"/>
        </w:rPr>
        <w:t xml:space="preserve"> DV, Alekseev BY, </w:t>
      </w:r>
      <w:proofErr w:type="spellStart"/>
      <w:r w:rsidRPr="00663503">
        <w:rPr>
          <w:rFonts w:ascii="Book Antiqua" w:hAnsi="Book Antiqua"/>
        </w:rPr>
        <w:t>Kiseleva</w:t>
      </w:r>
      <w:proofErr w:type="spellEnd"/>
      <w:r w:rsidRPr="00663503">
        <w:rPr>
          <w:rFonts w:ascii="Book Antiqua" w:hAnsi="Book Antiqua"/>
        </w:rPr>
        <w:t xml:space="preserve"> MV, </w:t>
      </w:r>
      <w:proofErr w:type="spellStart"/>
      <w:r w:rsidRPr="00663503">
        <w:rPr>
          <w:rFonts w:ascii="Book Antiqua" w:hAnsi="Book Antiqua"/>
        </w:rPr>
        <w:t>Kaprin</w:t>
      </w:r>
      <w:proofErr w:type="spellEnd"/>
      <w:r w:rsidRPr="00663503">
        <w:rPr>
          <w:rFonts w:ascii="Book Antiqua" w:hAnsi="Book Antiqua"/>
        </w:rPr>
        <w:t xml:space="preserve"> AD, </w:t>
      </w:r>
      <w:proofErr w:type="spellStart"/>
      <w:r w:rsidRPr="00663503">
        <w:rPr>
          <w:rFonts w:ascii="Book Antiqua" w:hAnsi="Book Antiqua"/>
        </w:rPr>
        <w:t>Dmitriev</w:t>
      </w:r>
      <w:proofErr w:type="spellEnd"/>
      <w:r w:rsidRPr="00663503">
        <w:rPr>
          <w:rFonts w:ascii="Book Antiqua" w:hAnsi="Book Antiqua"/>
        </w:rPr>
        <w:t xml:space="preserve"> AA, </w:t>
      </w:r>
      <w:proofErr w:type="spellStart"/>
      <w:r w:rsidRPr="00663503">
        <w:rPr>
          <w:rFonts w:ascii="Book Antiqua" w:hAnsi="Book Antiqua"/>
        </w:rPr>
        <w:t>Snezhkina</w:t>
      </w:r>
      <w:proofErr w:type="spellEnd"/>
      <w:r w:rsidRPr="00663503">
        <w:rPr>
          <w:rFonts w:ascii="Book Antiqua" w:hAnsi="Book Antiqua"/>
        </w:rPr>
        <w:t xml:space="preserve"> AV. HK3 overexpression associated with epithelial-mesenchymal transition in colorectal cancer. </w:t>
      </w:r>
      <w:r w:rsidRPr="00663503">
        <w:rPr>
          <w:rFonts w:ascii="Book Antiqua" w:hAnsi="Book Antiqua"/>
          <w:i/>
        </w:rPr>
        <w:t>BMC Genomics</w:t>
      </w:r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19</w:t>
      </w:r>
      <w:r w:rsidRPr="00663503">
        <w:rPr>
          <w:rFonts w:ascii="Book Antiqua" w:hAnsi="Book Antiqua"/>
        </w:rPr>
        <w:t>: 113 [PMID: 29504907 DOI: 10.1186/s12864-018-4477-4]</w:t>
      </w:r>
    </w:p>
    <w:p w14:paraId="2FCE548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34 </w:t>
      </w:r>
      <w:r w:rsidRPr="00663503">
        <w:rPr>
          <w:rFonts w:ascii="Book Antiqua" w:hAnsi="Book Antiqua"/>
          <w:b/>
        </w:rPr>
        <w:t>Shen Z</w:t>
      </w:r>
      <w:r w:rsidRPr="00663503">
        <w:rPr>
          <w:rFonts w:ascii="Book Antiqua" w:hAnsi="Book Antiqua"/>
        </w:rPr>
        <w:t xml:space="preserve">, Wang B, Luo J, Jiang K, Zhang H, </w:t>
      </w:r>
      <w:proofErr w:type="spellStart"/>
      <w:r w:rsidRPr="00663503">
        <w:rPr>
          <w:rFonts w:ascii="Book Antiqua" w:hAnsi="Book Antiqua"/>
        </w:rPr>
        <w:t>Mustonen</w:t>
      </w:r>
      <w:proofErr w:type="spellEnd"/>
      <w:r w:rsidRPr="00663503">
        <w:rPr>
          <w:rFonts w:ascii="Book Antiqua" w:hAnsi="Book Antiqua"/>
        </w:rPr>
        <w:t xml:space="preserve"> H, </w:t>
      </w:r>
      <w:proofErr w:type="spellStart"/>
      <w:r w:rsidRPr="00663503">
        <w:rPr>
          <w:rFonts w:ascii="Book Antiqua" w:hAnsi="Book Antiqua"/>
        </w:rPr>
        <w:t>Puolakkainen</w:t>
      </w:r>
      <w:proofErr w:type="spellEnd"/>
      <w:r w:rsidRPr="00663503">
        <w:rPr>
          <w:rFonts w:ascii="Book Antiqua" w:hAnsi="Book Antiqua"/>
        </w:rPr>
        <w:t xml:space="preserve"> P, Zhu J, Ye Y, Wang S. Global-scale profiling of differential expressed lysine acetylated proteins in colorectal cancer tumors and paired liver metastases. </w:t>
      </w:r>
      <w:r w:rsidRPr="00663503">
        <w:rPr>
          <w:rFonts w:ascii="Book Antiqua" w:hAnsi="Book Antiqua"/>
          <w:i/>
        </w:rPr>
        <w:t>J Proteomics</w:t>
      </w:r>
      <w:r w:rsidRPr="00663503">
        <w:rPr>
          <w:rFonts w:ascii="Book Antiqua" w:hAnsi="Book Antiqua"/>
        </w:rPr>
        <w:t xml:space="preserve"> 2016; </w:t>
      </w:r>
      <w:r w:rsidRPr="00663503">
        <w:rPr>
          <w:rFonts w:ascii="Book Antiqua" w:hAnsi="Book Antiqua"/>
          <w:b/>
        </w:rPr>
        <w:t>142</w:t>
      </w:r>
      <w:r w:rsidRPr="00663503">
        <w:rPr>
          <w:rFonts w:ascii="Book Antiqua" w:hAnsi="Book Antiqua"/>
        </w:rPr>
        <w:t>: 24-32 [PMID: 27178108 DOI: 10.1016/j.jprot.2016.05.002]</w:t>
      </w:r>
    </w:p>
    <w:p w14:paraId="198CCB2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35 </w:t>
      </w:r>
      <w:r w:rsidRPr="00663503">
        <w:rPr>
          <w:rFonts w:ascii="Book Antiqua" w:hAnsi="Book Antiqua"/>
          <w:b/>
        </w:rPr>
        <w:t>Fang JY</w:t>
      </w:r>
      <w:r w:rsidRPr="00663503">
        <w:rPr>
          <w:rFonts w:ascii="Book Antiqua" w:hAnsi="Book Antiqua"/>
        </w:rPr>
        <w:t xml:space="preserve">, Richardson BC. The MAPK </w:t>
      </w:r>
      <w:proofErr w:type="spellStart"/>
      <w:r w:rsidRPr="00663503">
        <w:rPr>
          <w:rFonts w:ascii="Book Antiqua" w:hAnsi="Book Antiqua"/>
        </w:rPr>
        <w:t>signalling</w:t>
      </w:r>
      <w:proofErr w:type="spellEnd"/>
      <w:r w:rsidRPr="00663503">
        <w:rPr>
          <w:rFonts w:ascii="Book Antiqua" w:hAnsi="Book Antiqua"/>
        </w:rPr>
        <w:t xml:space="preserve"> pathways and colorectal cancer. </w:t>
      </w:r>
      <w:r w:rsidRPr="00663503">
        <w:rPr>
          <w:rFonts w:ascii="Book Antiqua" w:hAnsi="Book Antiqua"/>
          <w:i/>
        </w:rPr>
        <w:t>Lancet Oncol</w:t>
      </w:r>
      <w:r w:rsidRPr="00663503">
        <w:rPr>
          <w:rFonts w:ascii="Book Antiqua" w:hAnsi="Book Antiqua"/>
        </w:rPr>
        <w:t xml:space="preserve"> 2005; </w:t>
      </w:r>
      <w:r w:rsidRPr="00663503">
        <w:rPr>
          <w:rFonts w:ascii="Book Antiqua" w:hAnsi="Book Antiqua"/>
          <w:b/>
        </w:rPr>
        <w:t>6</w:t>
      </w:r>
      <w:r w:rsidRPr="00663503">
        <w:rPr>
          <w:rFonts w:ascii="Book Antiqua" w:hAnsi="Book Antiqua"/>
        </w:rPr>
        <w:t>: 322-327 [PMID: 15863380 DOI: 10.1016/S1470-2045(05)70168-6]</w:t>
      </w:r>
    </w:p>
    <w:p w14:paraId="49598AE7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36 </w:t>
      </w:r>
      <w:r w:rsidRPr="00663503">
        <w:rPr>
          <w:rFonts w:ascii="Book Antiqua" w:hAnsi="Book Antiqua"/>
          <w:b/>
        </w:rPr>
        <w:t>García-Cárdenas JM</w:t>
      </w:r>
      <w:r w:rsidRPr="00663503">
        <w:rPr>
          <w:rFonts w:ascii="Book Antiqua" w:hAnsi="Book Antiqua"/>
        </w:rPr>
        <w:t xml:space="preserve">, Guerrero S, </w:t>
      </w:r>
      <w:proofErr w:type="spellStart"/>
      <w:r w:rsidRPr="00663503">
        <w:rPr>
          <w:rFonts w:ascii="Book Antiqua" w:hAnsi="Book Antiqua"/>
        </w:rPr>
        <w:t>López</w:t>
      </w:r>
      <w:proofErr w:type="spellEnd"/>
      <w:r w:rsidRPr="00663503">
        <w:rPr>
          <w:rFonts w:ascii="Book Antiqua" w:hAnsi="Book Antiqua"/>
        </w:rPr>
        <w:t xml:space="preserve">-Cortés A, </w:t>
      </w:r>
      <w:proofErr w:type="spellStart"/>
      <w:r w:rsidRPr="00663503">
        <w:rPr>
          <w:rFonts w:ascii="Book Antiqua" w:hAnsi="Book Antiqua"/>
        </w:rPr>
        <w:t>Armendáriz</w:t>
      </w:r>
      <w:proofErr w:type="spellEnd"/>
      <w:r w:rsidRPr="00663503">
        <w:rPr>
          <w:rFonts w:ascii="Book Antiqua" w:hAnsi="Book Antiqua"/>
        </w:rPr>
        <w:t>-Castillo I, Guevara-</w:t>
      </w:r>
      <w:proofErr w:type="spellStart"/>
      <w:r w:rsidRPr="00663503">
        <w:rPr>
          <w:rFonts w:ascii="Book Antiqua" w:hAnsi="Book Antiqua"/>
        </w:rPr>
        <w:t>Ramírez</w:t>
      </w:r>
      <w:proofErr w:type="spellEnd"/>
      <w:r w:rsidRPr="00663503">
        <w:rPr>
          <w:rFonts w:ascii="Book Antiqua" w:hAnsi="Book Antiqua"/>
        </w:rPr>
        <w:t xml:space="preserve"> P, Pérez-Villa A, </w:t>
      </w:r>
      <w:proofErr w:type="spellStart"/>
      <w:r w:rsidRPr="00663503">
        <w:rPr>
          <w:rFonts w:ascii="Book Antiqua" w:hAnsi="Book Antiqua"/>
        </w:rPr>
        <w:t>Yumiceba</w:t>
      </w:r>
      <w:proofErr w:type="spellEnd"/>
      <w:r w:rsidRPr="00663503">
        <w:rPr>
          <w:rFonts w:ascii="Book Antiqua" w:hAnsi="Book Antiqua"/>
        </w:rPr>
        <w:t xml:space="preserve"> V, </w:t>
      </w:r>
      <w:proofErr w:type="spellStart"/>
      <w:r w:rsidRPr="00663503">
        <w:rPr>
          <w:rFonts w:ascii="Book Antiqua" w:hAnsi="Book Antiqua"/>
        </w:rPr>
        <w:t>Zambrano</w:t>
      </w:r>
      <w:proofErr w:type="spellEnd"/>
      <w:r w:rsidRPr="00663503">
        <w:rPr>
          <w:rFonts w:ascii="Book Antiqua" w:hAnsi="Book Antiqua"/>
        </w:rPr>
        <w:t xml:space="preserve"> AK, Leone PE, Paz-Y-</w:t>
      </w:r>
      <w:proofErr w:type="spellStart"/>
      <w:r w:rsidRPr="00663503">
        <w:rPr>
          <w:rFonts w:ascii="Book Antiqua" w:hAnsi="Book Antiqua"/>
        </w:rPr>
        <w:t>Miño</w:t>
      </w:r>
      <w:proofErr w:type="spellEnd"/>
      <w:r w:rsidRPr="00663503">
        <w:rPr>
          <w:rFonts w:ascii="Book Antiqua" w:hAnsi="Book Antiqua"/>
        </w:rPr>
        <w:t xml:space="preserve"> C. Post-transcriptional Regulation of Colorectal Cancer: A Focus on RNA-Binding Proteins. </w:t>
      </w:r>
      <w:r w:rsidRPr="00663503">
        <w:rPr>
          <w:rFonts w:ascii="Book Antiqua" w:hAnsi="Book Antiqua"/>
          <w:i/>
        </w:rPr>
        <w:t xml:space="preserve">Front </w:t>
      </w:r>
      <w:proofErr w:type="spellStart"/>
      <w:r w:rsidRPr="00663503">
        <w:rPr>
          <w:rFonts w:ascii="Book Antiqua" w:hAnsi="Book Antiqua"/>
          <w:i/>
        </w:rPr>
        <w:t>Mol</w:t>
      </w:r>
      <w:proofErr w:type="spellEnd"/>
      <w:r w:rsidRPr="00663503">
        <w:rPr>
          <w:rFonts w:ascii="Book Antiqua" w:hAnsi="Book Antiqua"/>
          <w:i/>
        </w:rPr>
        <w:t xml:space="preserve"> </w:t>
      </w:r>
      <w:proofErr w:type="spellStart"/>
      <w:r w:rsidRPr="00663503">
        <w:rPr>
          <w:rFonts w:ascii="Book Antiqua" w:hAnsi="Book Antiqua"/>
          <w:i/>
        </w:rPr>
        <w:t>Biosci</w:t>
      </w:r>
      <w:proofErr w:type="spellEnd"/>
      <w:r w:rsidRPr="00663503">
        <w:rPr>
          <w:rFonts w:ascii="Book Antiqua" w:hAnsi="Book Antiqua"/>
        </w:rPr>
        <w:t xml:space="preserve"> 2019; </w:t>
      </w:r>
      <w:r w:rsidRPr="00663503">
        <w:rPr>
          <w:rFonts w:ascii="Book Antiqua" w:hAnsi="Book Antiqua"/>
          <w:b/>
        </w:rPr>
        <w:t>6</w:t>
      </w:r>
      <w:r w:rsidRPr="00663503">
        <w:rPr>
          <w:rFonts w:ascii="Book Antiqua" w:hAnsi="Book Antiqua"/>
        </w:rPr>
        <w:t>: 65 [PMID: 31440515 DOI: 10.3389/fmolb.2019.00065]</w:t>
      </w:r>
    </w:p>
    <w:p w14:paraId="0B329890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</w:rPr>
        <w:t xml:space="preserve">37 </w:t>
      </w:r>
      <w:proofErr w:type="spellStart"/>
      <w:r w:rsidRPr="00663503">
        <w:rPr>
          <w:rFonts w:ascii="Book Antiqua" w:hAnsi="Book Antiqua"/>
          <w:b/>
        </w:rPr>
        <w:t>Jeong</w:t>
      </w:r>
      <w:proofErr w:type="spellEnd"/>
      <w:r w:rsidRPr="00663503">
        <w:rPr>
          <w:rFonts w:ascii="Book Antiqua" w:hAnsi="Book Antiqua"/>
          <w:b/>
        </w:rPr>
        <w:t xml:space="preserve"> KY</w:t>
      </w:r>
      <w:r w:rsidRPr="00663503">
        <w:rPr>
          <w:rFonts w:ascii="Book Antiqua" w:hAnsi="Book Antiqua"/>
        </w:rPr>
        <w:t xml:space="preserve">. Inhibiting focal adhesion kinase: A potential target for enhancing therapeutic efficacy in colorectal cancer therapy. </w:t>
      </w:r>
      <w:r w:rsidRPr="00663503">
        <w:rPr>
          <w:rFonts w:ascii="Book Antiqua" w:hAnsi="Book Antiqua"/>
          <w:i/>
        </w:rPr>
        <w:t xml:space="preserve">World J </w:t>
      </w:r>
      <w:proofErr w:type="spellStart"/>
      <w:r w:rsidRPr="00663503">
        <w:rPr>
          <w:rFonts w:ascii="Book Antiqua" w:hAnsi="Book Antiqua"/>
          <w:i/>
        </w:rPr>
        <w:lastRenderedPageBreak/>
        <w:t>Gastrointest</w:t>
      </w:r>
      <w:proofErr w:type="spellEnd"/>
      <w:r w:rsidRPr="00663503">
        <w:rPr>
          <w:rFonts w:ascii="Book Antiqua" w:hAnsi="Book Antiqua"/>
          <w:i/>
        </w:rPr>
        <w:t xml:space="preserve"> </w:t>
      </w:r>
      <w:proofErr w:type="spellStart"/>
      <w:r w:rsidRPr="00663503">
        <w:rPr>
          <w:rFonts w:ascii="Book Antiqua" w:hAnsi="Book Antiqua"/>
          <w:i/>
        </w:rPr>
        <w:t>Oncol</w:t>
      </w:r>
      <w:proofErr w:type="spellEnd"/>
      <w:r w:rsidRPr="00663503">
        <w:rPr>
          <w:rFonts w:ascii="Book Antiqua" w:hAnsi="Book Antiqua"/>
        </w:rPr>
        <w:t xml:space="preserve"> 2018; </w:t>
      </w:r>
      <w:r w:rsidRPr="00663503">
        <w:rPr>
          <w:rFonts w:ascii="Book Antiqua" w:hAnsi="Book Antiqua"/>
          <w:b/>
        </w:rPr>
        <w:t>10</w:t>
      </w:r>
      <w:r w:rsidRPr="00663503">
        <w:rPr>
          <w:rFonts w:ascii="Book Antiqua" w:hAnsi="Book Antiqua"/>
        </w:rPr>
        <w:t>: 290-292 [PMID: 30364839 DOI: 10.4251/wjgo.v10.i10.290]</w:t>
      </w:r>
    </w:p>
    <w:p w14:paraId="1EA68976" w14:textId="77777777" w:rsidR="003215F3" w:rsidRPr="00663503" w:rsidRDefault="003215F3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592CA3E" w14:textId="77777777" w:rsidR="003215F3" w:rsidRPr="00663503" w:rsidRDefault="003215F3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663503">
        <w:rPr>
          <w:rFonts w:ascii="Book Antiqua" w:hAnsi="Book Antiqua" w:cs="Times New Roman"/>
          <w:b/>
          <w:color w:val="000000" w:themeColor="text1"/>
        </w:rPr>
        <w:br w:type="page"/>
      </w:r>
    </w:p>
    <w:p w14:paraId="6F978E06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lastRenderedPageBreak/>
        <w:t>Footnotes</w:t>
      </w:r>
    </w:p>
    <w:p w14:paraId="1110E91B" w14:textId="5BC95156" w:rsidR="00BC41D2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bookmarkStart w:id="60" w:name="OLE_LINK20"/>
      <w:bookmarkStart w:id="61" w:name="OLE_LINK21"/>
      <w:r w:rsidRPr="00663503">
        <w:rPr>
          <w:rFonts w:ascii="Book Antiqua" w:hAnsi="Book Antiqua"/>
          <w:b/>
          <w:color w:val="000000"/>
          <w:lang w:val="hu-HU"/>
        </w:rPr>
        <w:t xml:space="preserve">Institutional review board statement: </w:t>
      </w:r>
      <w:r w:rsidR="00BC41D2" w:rsidRPr="00663503">
        <w:rPr>
          <w:rFonts w:ascii="Book Antiqua" w:hAnsi="Book Antiqua" w:cs="Times New Roman"/>
          <w:color w:val="000000" w:themeColor="text1"/>
        </w:rPr>
        <w:t>The present study was approved by The First Affiliated Hospital of China Medical University Ethics Committee. All patients provided written</w:t>
      </w:r>
      <w:r w:rsidR="006470CF">
        <w:rPr>
          <w:rFonts w:ascii="Book Antiqua" w:hAnsi="Book Antiqua" w:cs="Times New Roman"/>
          <w:color w:val="000000" w:themeColor="text1"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informed consent for participation in the study</w:t>
      </w:r>
      <w:bookmarkEnd w:id="60"/>
      <w:bookmarkEnd w:id="61"/>
      <w:r w:rsidR="00BC41D2" w:rsidRPr="00663503">
        <w:rPr>
          <w:rFonts w:ascii="Book Antiqua" w:hAnsi="Book Antiqua" w:cs="Times New Roman"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Consent for the publication of the clinical and pathological data was obtained from all patients involved in this study.</w:t>
      </w:r>
    </w:p>
    <w:p w14:paraId="647BEF59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37841AB" w14:textId="4EAE973A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663503">
        <w:rPr>
          <w:rFonts w:ascii="Book Antiqua" w:hAnsi="Book Antiqua"/>
          <w:b/>
          <w:lang w:val="hu-HU"/>
        </w:rPr>
        <w:t>Conflict-of-interest statement:</w:t>
      </w:r>
      <w:r w:rsidRPr="00663503">
        <w:rPr>
          <w:rFonts w:ascii="Book Antiqua" w:hAnsi="Book Antiqua"/>
        </w:rPr>
        <w:t xml:space="preserve"> </w:t>
      </w:r>
      <w:r w:rsidR="006470CF">
        <w:rPr>
          <w:rFonts w:ascii="Book Antiqua" w:hAnsi="Book Antiqua"/>
        </w:rPr>
        <w:t>The a</w:t>
      </w:r>
      <w:r w:rsidR="006470CF" w:rsidRPr="00663503">
        <w:rPr>
          <w:rFonts w:ascii="Book Antiqua" w:hAnsi="Book Antiqua"/>
        </w:rPr>
        <w:t xml:space="preserve">uthors </w:t>
      </w:r>
      <w:r w:rsidRPr="00663503">
        <w:rPr>
          <w:rFonts w:ascii="Book Antiqua" w:hAnsi="Book Antiqua"/>
        </w:rPr>
        <w:t>have nothing to disclose.</w:t>
      </w:r>
    </w:p>
    <w:p w14:paraId="6CC6705F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theme="minorHAnsi"/>
        </w:rPr>
      </w:pPr>
    </w:p>
    <w:p w14:paraId="2828FB4B" w14:textId="3DACAC8E" w:rsidR="00BC41D2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theme="minorHAnsi"/>
          <w:b/>
        </w:rPr>
        <w:t>Data sharing statement</w:t>
      </w:r>
      <w:r w:rsidRPr="00663503">
        <w:rPr>
          <w:rFonts w:ascii="Book Antiqua" w:hAnsi="Book Antiqua" w:cstheme="minorHAnsi"/>
        </w:rPr>
        <w:t>:</w:t>
      </w:r>
      <w:r w:rsidRPr="00663503">
        <w:rPr>
          <w:rFonts w:ascii="Book Antiqua" w:hAnsi="Book Antiqua"/>
          <w:b/>
        </w:rPr>
        <w:t xml:space="preserve"> </w:t>
      </w:r>
      <w:r w:rsidR="00BC41D2" w:rsidRPr="00663503">
        <w:rPr>
          <w:rFonts w:ascii="Book Antiqua" w:hAnsi="Book Antiqua" w:cs="Times New Roman"/>
          <w:color w:val="000000" w:themeColor="text1"/>
        </w:rPr>
        <w:t>No additional data are available.</w:t>
      </w:r>
    </w:p>
    <w:p w14:paraId="33092E7C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5C648737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  <w:lang w:val="hu-HU"/>
        </w:rPr>
      </w:pPr>
      <w:bookmarkStart w:id="62" w:name="OLE_LINK856"/>
      <w:r w:rsidRPr="00663503">
        <w:rPr>
          <w:rFonts w:ascii="Book Antiqua" w:hAnsi="Book Antiqua"/>
          <w:b/>
          <w:color w:val="000000"/>
        </w:rPr>
        <w:t>Open-Access:</w:t>
      </w:r>
      <w:r w:rsidRPr="00663503">
        <w:rPr>
          <w:rFonts w:ascii="Book Antiqua" w:hAnsi="Book Antiqua"/>
          <w:color w:val="000000"/>
        </w:rPr>
        <w:t xml:space="preserve"> This article is an open-access </w:t>
      </w:r>
      <w:r w:rsidRPr="00663503">
        <w:rPr>
          <w:rFonts w:ascii="Book Antiqua" w:hAnsi="Book Antiqua"/>
        </w:rPr>
        <w:t xml:space="preserve">article that was selected </w:t>
      </w:r>
      <w:r w:rsidRPr="00663503">
        <w:rPr>
          <w:rFonts w:ascii="Book Antiqua" w:hAnsi="Book Antiqua"/>
          <w:color w:val="000000"/>
        </w:rPr>
        <w:t xml:space="preserve">by an in-house editor and fully peer-reviewed by external reviewers. It is distributed in accordance with the Creative Commons Attribution </w:t>
      </w:r>
      <w:proofErr w:type="spellStart"/>
      <w:r w:rsidRPr="00663503">
        <w:rPr>
          <w:rFonts w:ascii="Book Antiqua" w:hAnsi="Book Antiqua"/>
          <w:color w:val="000000"/>
        </w:rPr>
        <w:t>NonCommercial</w:t>
      </w:r>
      <w:proofErr w:type="spellEnd"/>
      <w:r w:rsidRPr="00663503">
        <w:rPr>
          <w:rFonts w:ascii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7A42239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color w:val="000000"/>
          <w:lang w:val="hu-HU"/>
        </w:rPr>
      </w:pPr>
    </w:p>
    <w:p w14:paraId="0EC1A500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</w:rPr>
      </w:pPr>
      <w:r w:rsidRPr="00663503">
        <w:rPr>
          <w:rFonts w:ascii="Book Antiqua" w:hAnsi="Book Antiqua"/>
          <w:b/>
          <w:bCs/>
          <w:color w:val="000000"/>
          <w:lang w:eastAsia="pl-PL"/>
        </w:rPr>
        <w:t>Manuscript source:</w:t>
      </w:r>
      <w:r w:rsidRPr="00663503">
        <w:rPr>
          <w:rFonts w:ascii="Book Antiqua" w:hAnsi="Book Antiqua"/>
          <w:b/>
          <w:bCs/>
          <w:color w:val="000000"/>
        </w:rPr>
        <w:t xml:space="preserve"> </w:t>
      </w:r>
      <w:r w:rsidRPr="00663503">
        <w:rPr>
          <w:rFonts w:ascii="Book Antiqua" w:hAnsi="Book Antiqua"/>
          <w:bCs/>
          <w:color w:val="000000"/>
          <w:lang w:eastAsia="pl-PL"/>
        </w:rPr>
        <w:t>Unsolicited manuscript</w:t>
      </w:r>
    </w:p>
    <w:bookmarkEnd w:id="62"/>
    <w:p w14:paraId="35907F31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  <w:b/>
          <w:bCs/>
          <w:color w:val="000000"/>
        </w:rPr>
      </w:pPr>
    </w:p>
    <w:p w14:paraId="036C523F" w14:textId="4260F42D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Peer-review started: </w:t>
      </w:r>
      <w:r w:rsidR="00F929DE" w:rsidRPr="00663503">
        <w:rPr>
          <w:rFonts w:ascii="Book Antiqua" w:hAnsi="Book Antiqua"/>
        </w:rPr>
        <w:t>December 1</w:t>
      </w:r>
      <w:r w:rsidRPr="00663503">
        <w:rPr>
          <w:rFonts w:ascii="Book Antiqua" w:hAnsi="Book Antiqua"/>
        </w:rPr>
        <w:t>, 2019</w:t>
      </w:r>
    </w:p>
    <w:p w14:paraId="6D9BED63" w14:textId="7EA004BA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 xml:space="preserve">First decision: </w:t>
      </w:r>
      <w:r w:rsidR="00F929DE" w:rsidRPr="00663503">
        <w:rPr>
          <w:rFonts w:ascii="Book Antiqua" w:hAnsi="Book Antiqua"/>
        </w:rPr>
        <w:t>December 23</w:t>
      </w:r>
      <w:r w:rsidRPr="00663503">
        <w:rPr>
          <w:rFonts w:ascii="Book Antiqua" w:hAnsi="Book Antiqua"/>
        </w:rPr>
        <w:t>, 2019</w:t>
      </w:r>
    </w:p>
    <w:p w14:paraId="11EED924" w14:textId="2D29C445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t>Article in press:</w:t>
      </w:r>
      <w:r w:rsidR="00102EE4">
        <w:rPr>
          <w:rFonts w:ascii="Book Antiqua" w:hAnsi="Book Antiqua" w:hint="eastAsia"/>
          <w:b/>
        </w:rPr>
        <w:t xml:space="preserve"> </w:t>
      </w:r>
      <w:r w:rsidR="00102EE4" w:rsidRPr="00102EE4">
        <w:rPr>
          <w:rFonts w:ascii="Book Antiqua" w:hAnsi="Book Antiqua"/>
        </w:rPr>
        <w:t>March 9, 2020</w:t>
      </w:r>
    </w:p>
    <w:p w14:paraId="130CFC65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theme="minorHAnsi"/>
          <w:b/>
          <w:lang w:val="hu-HU"/>
        </w:rPr>
      </w:pPr>
    </w:p>
    <w:p w14:paraId="743B58A6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微软雅黑" w:hAnsi="Book Antiqua" w:cs="宋体"/>
        </w:rPr>
      </w:pPr>
      <w:r w:rsidRPr="00663503">
        <w:rPr>
          <w:rFonts w:ascii="Book Antiqua" w:hAnsi="Book Antiqua" w:cs="宋体"/>
          <w:b/>
        </w:rPr>
        <w:t xml:space="preserve">Specialty type: </w:t>
      </w:r>
      <w:r w:rsidRPr="00663503">
        <w:rPr>
          <w:rFonts w:ascii="Book Antiqua" w:eastAsia="微软雅黑" w:hAnsi="Book Antiqua" w:cs="宋体"/>
        </w:rPr>
        <w:t>Gastroenterology and hepatology</w:t>
      </w:r>
    </w:p>
    <w:p w14:paraId="23C4CDB8" w14:textId="159B96F8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  <w:b/>
        </w:rPr>
        <w:t xml:space="preserve">Country of origin: </w:t>
      </w:r>
      <w:r w:rsidR="00DA6844" w:rsidRPr="00663503">
        <w:rPr>
          <w:rFonts w:ascii="Book Antiqua" w:hAnsi="Book Antiqua" w:cs="宋体"/>
        </w:rPr>
        <w:t>China</w:t>
      </w:r>
    </w:p>
    <w:p w14:paraId="5014D798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  <w:b/>
        </w:rPr>
      </w:pPr>
      <w:r w:rsidRPr="00663503">
        <w:rPr>
          <w:rFonts w:ascii="Book Antiqua" w:hAnsi="Book Antiqua" w:cs="宋体"/>
          <w:b/>
        </w:rPr>
        <w:t>Peer-review report classification</w:t>
      </w:r>
    </w:p>
    <w:p w14:paraId="4A9FD48F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A (Excellent): A</w:t>
      </w:r>
    </w:p>
    <w:p w14:paraId="70AA52D4" w14:textId="4BC450EC" w:rsidR="000D2AFD" w:rsidRPr="00663503" w:rsidRDefault="00F929DE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B (Very good): B</w:t>
      </w:r>
    </w:p>
    <w:p w14:paraId="513889E6" w14:textId="4308DFDC" w:rsidR="000D2AFD" w:rsidRPr="00663503" w:rsidRDefault="00F929DE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lastRenderedPageBreak/>
        <w:t>Grade C (Good): 0</w:t>
      </w:r>
    </w:p>
    <w:p w14:paraId="010F1234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hAnsi="Book Antiqua" w:cs="宋体"/>
        </w:rPr>
      </w:pPr>
      <w:r w:rsidRPr="00663503">
        <w:rPr>
          <w:rFonts w:ascii="Book Antiqua" w:hAnsi="Book Antiqua" w:cs="宋体"/>
        </w:rPr>
        <w:t>Grade D (Fair): 0</w:t>
      </w:r>
    </w:p>
    <w:p w14:paraId="3A39F99B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  <w:lang w:val="hu-HU"/>
        </w:rPr>
      </w:pPr>
      <w:r w:rsidRPr="00663503">
        <w:rPr>
          <w:rFonts w:ascii="Book Antiqua" w:hAnsi="Book Antiqua" w:cs="宋体"/>
        </w:rPr>
        <w:t>Grade E (Poor): 0</w:t>
      </w:r>
    </w:p>
    <w:p w14:paraId="5D29894C" w14:textId="77777777" w:rsidR="000D2AFD" w:rsidRPr="00663503" w:rsidRDefault="000D2AFD" w:rsidP="00663503">
      <w:pPr>
        <w:adjustRightInd w:val="0"/>
        <w:snapToGrid w:val="0"/>
        <w:spacing w:line="360" w:lineRule="auto"/>
        <w:rPr>
          <w:rFonts w:ascii="Book Antiqua" w:eastAsia="DengXian" w:hAnsi="Book Antiqua"/>
        </w:rPr>
      </w:pPr>
    </w:p>
    <w:p w14:paraId="1D8513AF" w14:textId="1C059894" w:rsidR="000D2AFD" w:rsidRPr="00663503" w:rsidRDefault="000D2AFD" w:rsidP="00663503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/>
        </w:rPr>
      </w:pPr>
      <w:bookmarkStart w:id="63" w:name="OLE_LINK139"/>
      <w:bookmarkStart w:id="64" w:name="OLE_LINK140"/>
      <w:r w:rsidRPr="00663503">
        <w:rPr>
          <w:rFonts w:ascii="Book Antiqua" w:hAnsi="Book Antiqua"/>
          <w:b/>
          <w:bCs/>
          <w:color w:val="000000"/>
        </w:rPr>
        <w:t>P-Reviewer:</w:t>
      </w:r>
      <w:r w:rsidRPr="00663503">
        <w:rPr>
          <w:rFonts w:ascii="Book Antiqua" w:hAnsi="Book Antiqua"/>
          <w:bCs/>
          <w:color w:val="000000"/>
        </w:rPr>
        <w:t xml:space="preserve"> </w:t>
      </w:r>
      <w:proofErr w:type="spellStart"/>
      <w:r w:rsidR="00404616" w:rsidRPr="00663503">
        <w:rPr>
          <w:rFonts w:ascii="Book Antiqua" w:hAnsi="Book Antiqua"/>
        </w:rPr>
        <w:t>Chandrakesan</w:t>
      </w:r>
      <w:proofErr w:type="spellEnd"/>
      <w:r w:rsidR="00404616" w:rsidRPr="00663503">
        <w:rPr>
          <w:rFonts w:ascii="Book Antiqua" w:hAnsi="Book Antiqua"/>
          <w:bCs/>
          <w:color w:val="000000"/>
        </w:rPr>
        <w:t xml:space="preserve"> P, </w:t>
      </w:r>
      <w:proofErr w:type="spellStart"/>
      <w:r w:rsidR="00404616" w:rsidRPr="00663503">
        <w:rPr>
          <w:rFonts w:ascii="Book Antiqua" w:hAnsi="Book Antiqua"/>
        </w:rPr>
        <w:t>Yoo</w:t>
      </w:r>
      <w:proofErr w:type="spellEnd"/>
      <w:r w:rsidR="00404616" w:rsidRPr="00663503">
        <w:rPr>
          <w:rFonts w:ascii="Book Antiqua" w:hAnsi="Book Antiqua"/>
          <w:bCs/>
          <w:color w:val="000000"/>
        </w:rPr>
        <w:t xml:space="preserve"> CG</w:t>
      </w:r>
      <w:r w:rsidR="00404616" w:rsidRPr="00663503">
        <w:rPr>
          <w:rFonts w:ascii="Book Antiqua" w:hAnsi="Book Antiqua"/>
          <w:b/>
          <w:bCs/>
          <w:color w:val="000000"/>
        </w:rPr>
        <w:t xml:space="preserve"> </w:t>
      </w:r>
      <w:r w:rsidRPr="00663503">
        <w:rPr>
          <w:rFonts w:ascii="Book Antiqua" w:hAnsi="Book Antiqua"/>
          <w:b/>
          <w:bCs/>
          <w:color w:val="000000"/>
        </w:rPr>
        <w:t>S-Editor:</w:t>
      </w:r>
      <w:r w:rsidRPr="00663503">
        <w:rPr>
          <w:rFonts w:ascii="Book Antiqua" w:hAnsi="Book Antiqua"/>
          <w:color w:val="000000"/>
        </w:rPr>
        <w:t xml:space="preserve"> </w:t>
      </w:r>
      <w:r w:rsidR="00404616" w:rsidRPr="00663503">
        <w:rPr>
          <w:rFonts w:ascii="Book Antiqua" w:hAnsi="Book Antiqua"/>
          <w:color w:val="000000"/>
        </w:rPr>
        <w:t>Wang JL</w:t>
      </w:r>
      <w:r w:rsidRPr="00663503">
        <w:rPr>
          <w:rFonts w:ascii="Book Antiqua" w:hAnsi="Book Antiqua"/>
          <w:color w:val="000000"/>
        </w:rPr>
        <w:t xml:space="preserve"> </w:t>
      </w:r>
      <w:r w:rsidRPr="00663503">
        <w:rPr>
          <w:rFonts w:ascii="Book Antiqua" w:hAnsi="Book Antiqua"/>
          <w:b/>
          <w:bCs/>
          <w:color w:val="000000"/>
        </w:rPr>
        <w:t>L-Editor:</w:t>
      </w:r>
      <w:r w:rsidRPr="00663503">
        <w:rPr>
          <w:rFonts w:ascii="Book Antiqua" w:hAnsi="Book Antiqua"/>
          <w:color w:val="000000"/>
        </w:rPr>
        <w:t xml:space="preserve"> </w:t>
      </w:r>
      <w:r w:rsidR="006470CF">
        <w:rPr>
          <w:rFonts w:ascii="Book Antiqua" w:hAnsi="Book Antiqua"/>
          <w:color w:val="000000"/>
        </w:rPr>
        <w:t xml:space="preserve">Wang TQ </w:t>
      </w:r>
      <w:r w:rsidRPr="00663503">
        <w:rPr>
          <w:rFonts w:ascii="Book Antiqua" w:hAnsi="Book Antiqua"/>
          <w:b/>
          <w:bCs/>
          <w:color w:val="000000"/>
        </w:rPr>
        <w:t>E-Editor:</w:t>
      </w:r>
      <w:r w:rsidR="00102EE4">
        <w:rPr>
          <w:rFonts w:ascii="Book Antiqua" w:hAnsi="Book Antiqua" w:hint="eastAsia"/>
          <w:b/>
          <w:bCs/>
          <w:color w:val="000000"/>
        </w:rPr>
        <w:t xml:space="preserve"> </w:t>
      </w:r>
      <w:r w:rsidR="00102EE4" w:rsidRPr="00102EE4">
        <w:rPr>
          <w:rFonts w:ascii="Book Antiqua" w:hAnsi="Book Antiqua"/>
          <w:bCs/>
          <w:color w:val="000000"/>
        </w:rPr>
        <w:t>Zhang YL</w:t>
      </w:r>
    </w:p>
    <w:bookmarkEnd w:id="63"/>
    <w:bookmarkEnd w:id="64"/>
    <w:p w14:paraId="473D3873" w14:textId="1550E9B5" w:rsidR="000D2AFD" w:rsidRPr="00663503" w:rsidRDefault="000D2AFD" w:rsidP="0066350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color w:val="000000" w:themeColor="text1"/>
        </w:rPr>
        <w:br w:type="page"/>
      </w:r>
    </w:p>
    <w:p w14:paraId="196AE1F2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663503">
        <w:rPr>
          <w:rFonts w:ascii="Book Antiqua" w:hAnsi="Book Antiqua"/>
          <w:b/>
        </w:rPr>
        <w:lastRenderedPageBreak/>
        <w:t>Figure Legends</w:t>
      </w:r>
    </w:p>
    <w:p w14:paraId="346AC925" w14:textId="77777777" w:rsidR="00672BA0" w:rsidRPr="00663503" w:rsidRDefault="00672BA0" w:rsidP="00663503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73F1B67C" w14:textId="59FC609E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</w:rPr>
      </w:pPr>
      <w:r w:rsidRPr="00663503">
        <w:rPr>
          <w:rFonts w:ascii="Book Antiqua" w:hAnsi="Book Antiqua" w:cs="Times New Roman"/>
          <w:b/>
          <w:bCs/>
          <w:noProof/>
          <w:color w:val="000000" w:themeColor="text1"/>
        </w:rPr>
        <w:drawing>
          <wp:inline distT="0" distB="0" distL="0" distR="0" wp14:anchorId="42136943" wp14:editId="51CBD976">
            <wp:extent cx="5270500" cy="175704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E496" w14:textId="7D614708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55947">
        <w:rPr>
          <w:rFonts w:ascii="Book Antiqua" w:hAnsi="Book Antiqua" w:cs="Times New Roman"/>
          <w:b/>
          <w:color w:val="000000" w:themeColor="text1"/>
        </w:rPr>
        <w:t>Figure 1</w:t>
      </w:r>
      <w:r w:rsidR="0014595F" w:rsidRPr="0035594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Volcano map of </w:t>
      </w:r>
      <w:r w:rsidR="00504108" w:rsidRPr="0035594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355947">
        <w:rPr>
          <w:rFonts w:ascii="Book Antiqua" w:hAnsi="Book Antiqua" w:cs="Times New Roman"/>
          <w:b/>
          <w:color w:val="000000" w:themeColor="text1"/>
        </w:rPr>
        <w:t>RN</w:t>
      </w:r>
      <w:r w:rsidR="00FD75E7" w:rsidRPr="00355947">
        <w:rPr>
          <w:rFonts w:ascii="Book Antiqua" w:hAnsi="Book Antiqua" w:cs="Times New Roman" w:hint="eastAsia"/>
          <w:b/>
          <w:color w:val="000000" w:themeColor="text1"/>
        </w:rPr>
        <w:t>A</w:t>
      </w:r>
      <w:r w:rsidRPr="00355947">
        <w:rPr>
          <w:rFonts w:ascii="Book Antiqua" w:hAnsi="Book Antiqua" w:cs="Times New Roman"/>
          <w:b/>
          <w:color w:val="000000" w:themeColor="text1"/>
        </w:rPr>
        <w:t>s</w:t>
      </w:r>
      <w:r w:rsidR="006470CF">
        <w:rPr>
          <w:rFonts w:ascii="Book Antiqua" w:hAnsi="Book Antiqua" w:cs="Times New Roman"/>
          <w:b/>
          <w:color w:val="000000" w:themeColor="text1"/>
        </w:rPr>
        <w:t xml:space="preserve"> </w:t>
      </w:r>
      <w:r w:rsidR="008C0B73" w:rsidRPr="00355947">
        <w:rPr>
          <w:rFonts w:ascii="Book Antiqua" w:hAnsi="Book Antiqua" w:cs="Times New Roman"/>
          <w:b/>
          <w:color w:val="000000" w:themeColor="text1"/>
        </w:rPr>
        <w:t>in the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 </w:t>
      </w:r>
      <w:r w:rsidR="00AF2A2F" w:rsidRPr="00355947">
        <w:rPr>
          <w:rFonts w:ascii="Book Antiqua" w:hAnsi="Book Antiqua" w:cs="Times New Roman"/>
          <w:b/>
          <w:color w:val="000000" w:themeColor="text1"/>
        </w:rPr>
        <w:t xml:space="preserve">Cancer Genome Atlas </w:t>
      </w:r>
      <w:r w:rsidR="008C0B73" w:rsidRPr="00355947">
        <w:rPr>
          <w:rFonts w:ascii="Book Antiqua" w:hAnsi="Book Antiqua" w:cs="Times New Roman"/>
          <w:b/>
          <w:color w:val="000000" w:themeColor="text1"/>
        </w:rPr>
        <w:t>database</w:t>
      </w:r>
      <w:r w:rsidRPr="00355947">
        <w:rPr>
          <w:rFonts w:ascii="Book Antiqua" w:hAnsi="Book Antiqua" w:cs="Times New Roman"/>
          <w:b/>
          <w:color w:val="000000" w:themeColor="text1"/>
        </w:rPr>
        <w:t xml:space="preserve">. </w:t>
      </w:r>
      <w:r w:rsidRPr="00663503">
        <w:rPr>
          <w:rFonts w:ascii="Book Antiqua" w:hAnsi="Book Antiqua" w:cs="Times New Roman"/>
          <w:color w:val="000000" w:themeColor="text1"/>
        </w:rPr>
        <w:t xml:space="preserve">The upregulated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and downregulated </w:t>
      </w:r>
      <w:r w:rsidRPr="00663503">
        <w:rPr>
          <w:rFonts w:ascii="Book Antiqua" w:hAnsi="Book Antiqua" w:cs="Times New Roman"/>
          <w:color w:val="000000" w:themeColor="text1"/>
        </w:rPr>
        <w:t xml:space="preserve">RNAs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are </w:t>
      </w:r>
      <w:r w:rsidRPr="00663503">
        <w:rPr>
          <w:rFonts w:ascii="Book Antiqua" w:hAnsi="Book Antiqua" w:cs="Times New Roman"/>
          <w:color w:val="000000" w:themeColor="text1"/>
        </w:rPr>
        <w:t>show</w:t>
      </w:r>
      <w:r w:rsidR="008C0B73" w:rsidRPr="00663503">
        <w:rPr>
          <w:rFonts w:ascii="Book Antiqua" w:hAnsi="Book Antiqua" w:cs="Times New Roman"/>
          <w:color w:val="000000" w:themeColor="text1"/>
        </w:rPr>
        <w:t>n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as </w:t>
      </w:r>
      <w:r w:rsidRPr="00663503">
        <w:rPr>
          <w:rFonts w:ascii="Book Antiqua" w:hAnsi="Book Antiqua" w:cs="Times New Roman"/>
          <w:color w:val="000000" w:themeColor="text1"/>
        </w:rPr>
        <w:t xml:space="preserve">red </w:t>
      </w:r>
      <w:r w:rsidR="008C0B73" w:rsidRPr="00663503">
        <w:rPr>
          <w:rFonts w:ascii="Book Antiqua" w:hAnsi="Book Antiqua" w:cs="Times New Roman"/>
          <w:color w:val="000000" w:themeColor="text1"/>
        </w:rPr>
        <w:t>and</w:t>
      </w:r>
      <w:r w:rsidRPr="00663503">
        <w:rPr>
          <w:rFonts w:ascii="Book Antiqua" w:hAnsi="Book Antiqua" w:cs="Times New Roman"/>
          <w:color w:val="000000" w:themeColor="text1"/>
        </w:rPr>
        <w:t xml:space="preserve"> green spots</w:t>
      </w:r>
      <w:r w:rsidR="008C0B73" w:rsidRPr="00663503">
        <w:rPr>
          <w:rFonts w:ascii="Book Antiqua" w:hAnsi="Book Antiqua" w:cs="Times New Roman"/>
          <w:color w:val="000000" w:themeColor="text1"/>
        </w:rPr>
        <w:t>, res</w:t>
      </w:r>
      <w:r w:rsidR="000E7B96" w:rsidRPr="00663503">
        <w:rPr>
          <w:rFonts w:ascii="Book Antiqua" w:hAnsi="Book Antiqua" w:cs="Times New Roman"/>
          <w:color w:val="000000" w:themeColor="text1"/>
        </w:rPr>
        <w:t>p</w:t>
      </w:r>
      <w:r w:rsidR="008C0B73" w:rsidRPr="00663503">
        <w:rPr>
          <w:rFonts w:ascii="Book Antiqua" w:hAnsi="Book Antiqua" w:cs="Times New Roman"/>
          <w:color w:val="000000" w:themeColor="text1"/>
        </w:rPr>
        <w:t>ectively</w:t>
      </w:r>
      <w:r w:rsidR="00504108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 xml:space="preserve">P </w:t>
      </w:r>
      <w:r w:rsidR="008C0B73" w:rsidRPr="00663503">
        <w:rPr>
          <w:rFonts w:ascii="Book Antiqua" w:hAnsi="Book Antiqua" w:cs="Times New Roman"/>
          <w:color w:val="000000" w:themeColor="text1"/>
        </w:rPr>
        <w:t>&lt; 0</w:t>
      </w:r>
      <w:r w:rsidRPr="00663503">
        <w:rPr>
          <w:rFonts w:ascii="Book Antiqua" w:hAnsi="Book Antiqua" w:cs="Times New Roman"/>
          <w:color w:val="000000" w:themeColor="text1"/>
        </w:rPr>
        <w:t>.05).</w:t>
      </w:r>
    </w:p>
    <w:p w14:paraId="774BCACB" w14:textId="77777777" w:rsidR="00AF2A2F" w:rsidRPr="00663503" w:rsidRDefault="00AF2A2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BF9EABA" w14:textId="1444598E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1D2C6305" wp14:editId="5CACF431">
            <wp:extent cx="5270500" cy="371919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75D9" w14:textId="47B0FD3F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738E6">
        <w:rPr>
          <w:rFonts w:ascii="Book Antiqua" w:hAnsi="Book Antiqua" w:cs="Times New Roman"/>
          <w:b/>
          <w:color w:val="000000" w:themeColor="text1"/>
        </w:rPr>
        <w:t xml:space="preserve">Figure 2 Functional enrichment </w:t>
      </w:r>
      <w:r w:rsidR="006470CF" w:rsidRPr="003738E6">
        <w:rPr>
          <w:rFonts w:ascii="Book Antiqua" w:hAnsi="Book Antiqua" w:cs="Times New Roman"/>
          <w:b/>
          <w:color w:val="000000" w:themeColor="text1"/>
        </w:rPr>
        <w:t>analys</w:t>
      </w:r>
      <w:r w:rsidR="006470CF">
        <w:rPr>
          <w:rFonts w:ascii="Book Antiqua" w:hAnsi="Book Antiqua" w:cs="Times New Roman"/>
          <w:b/>
          <w:color w:val="000000" w:themeColor="text1"/>
        </w:rPr>
        <w:t>i</w:t>
      </w:r>
      <w:r w:rsidR="006470CF" w:rsidRPr="003738E6">
        <w:rPr>
          <w:rFonts w:ascii="Book Antiqua" w:hAnsi="Book Antiqua" w:cs="Times New Roman"/>
          <w:b/>
          <w:color w:val="000000" w:themeColor="text1"/>
        </w:rPr>
        <w:t xml:space="preserve">s </w:t>
      </w:r>
      <w:r w:rsidRPr="003738E6">
        <w:rPr>
          <w:rFonts w:ascii="Book Antiqua" w:hAnsi="Book Antiqua" w:cs="Times New Roman"/>
          <w:b/>
          <w:color w:val="000000" w:themeColor="text1"/>
        </w:rPr>
        <w:t xml:space="preserve">of Gene Ontology. </w:t>
      </w:r>
      <w:r w:rsidRPr="00663503">
        <w:rPr>
          <w:rFonts w:ascii="Book Antiqua" w:hAnsi="Book Antiqua" w:cs="Times New Roman"/>
          <w:color w:val="000000" w:themeColor="text1"/>
        </w:rPr>
        <w:t xml:space="preserve">The </w:t>
      </w:r>
      <w:r w:rsidR="003738E6" w:rsidRPr="00663503">
        <w:rPr>
          <w:rFonts w:ascii="Book Antiqua" w:hAnsi="Book Antiqua" w:cs="Times New Roman"/>
          <w:color w:val="000000" w:themeColor="text1"/>
        </w:rPr>
        <w:t xml:space="preserve">Gene Ontology </w:t>
      </w:r>
      <w:r w:rsidRPr="00663503">
        <w:rPr>
          <w:rFonts w:ascii="Book Antiqua" w:hAnsi="Book Antiqua" w:cs="Times New Roman"/>
          <w:color w:val="000000" w:themeColor="text1"/>
        </w:rPr>
        <w:t>terms include biological process, cellular component, and molecular function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0.05).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 GO:</w:t>
      </w:r>
      <w:r w:rsidR="003738E6" w:rsidRPr="003738E6">
        <w:rPr>
          <w:rFonts w:ascii="Book Antiqua" w:hAnsi="Book Antiqua" w:cs="Times New Roman"/>
          <w:color w:val="000000" w:themeColor="text1"/>
        </w:rPr>
        <w:t xml:space="preserve"> </w:t>
      </w:r>
      <w:r w:rsidR="003738E6" w:rsidRPr="00663503">
        <w:rPr>
          <w:rFonts w:ascii="Book Antiqua" w:hAnsi="Book Antiqua" w:cs="Times New Roman"/>
          <w:color w:val="000000" w:themeColor="text1"/>
        </w:rPr>
        <w:t>Gene Ontology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BP: 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Biological </w:t>
      </w:r>
      <w:r w:rsidR="003738E6" w:rsidRPr="00663503">
        <w:rPr>
          <w:rFonts w:ascii="Book Antiqua" w:hAnsi="Book Antiqua" w:cs="Times New Roman"/>
          <w:color w:val="000000" w:themeColor="text1"/>
        </w:rPr>
        <w:t>process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CC: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Cellular </w:t>
      </w:r>
      <w:r w:rsidR="003738E6" w:rsidRPr="00663503">
        <w:rPr>
          <w:rFonts w:ascii="Book Antiqua" w:hAnsi="Book Antiqua" w:cs="Times New Roman"/>
          <w:color w:val="000000" w:themeColor="text1"/>
        </w:rPr>
        <w:t>component</w:t>
      </w:r>
      <w:r w:rsidR="003738E6">
        <w:rPr>
          <w:rFonts w:ascii="Book Antiqua" w:hAnsi="Book Antiqua" w:cs="Times New Roman" w:hint="eastAsia"/>
          <w:color w:val="000000" w:themeColor="text1"/>
        </w:rPr>
        <w:t xml:space="preserve">; MF: </w:t>
      </w:r>
      <w:r w:rsidR="00C3493F" w:rsidRPr="00663503">
        <w:rPr>
          <w:rFonts w:ascii="Book Antiqua" w:hAnsi="Book Antiqua" w:cs="Times New Roman"/>
          <w:color w:val="000000" w:themeColor="text1"/>
        </w:rPr>
        <w:t xml:space="preserve">Molecular </w:t>
      </w:r>
      <w:r w:rsidR="003738E6" w:rsidRPr="00663503">
        <w:rPr>
          <w:rFonts w:ascii="Book Antiqua" w:hAnsi="Book Antiqua" w:cs="Times New Roman"/>
          <w:color w:val="000000" w:themeColor="text1"/>
        </w:rPr>
        <w:t>function</w:t>
      </w:r>
      <w:r w:rsidR="00C3493F">
        <w:rPr>
          <w:rFonts w:ascii="Book Antiqua" w:hAnsi="Book Antiqua" w:cs="Times New Roman" w:hint="eastAsia"/>
          <w:color w:val="000000" w:themeColor="text1"/>
        </w:rPr>
        <w:t>.</w:t>
      </w:r>
    </w:p>
    <w:p w14:paraId="0F37F085" w14:textId="4C3E73D3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12EE372D" wp14:editId="0F64749C">
            <wp:extent cx="5270500" cy="526796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B332" w14:textId="0861402F" w:rsidR="009A2438" w:rsidRPr="00F570C7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Figure 3</w:t>
      </w:r>
      <w:r w:rsidR="0014595F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Functional enrichment analyses of </w:t>
      </w:r>
      <w:r w:rsidR="008C0B73" w:rsidRPr="00F570C7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>Kyoto En</w:t>
      </w:r>
      <w:r w:rsidRPr="00F570C7">
        <w:rPr>
          <w:rFonts w:ascii="Book Antiqua" w:hAnsi="Book Antiqua" w:cs="Times New Roman"/>
          <w:b/>
          <w:color w:val="000000" w:themeColor="text1"/>
        </w:rPr>
        <w:t>cyclopedia of Genes and Genomes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 (</w:t>
      </w:r>
      <w:r w:rsidR="009A2438" w:rsidRPr="00F570C7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C0B73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="009A2438" w:rsidRPr="00F570C7">
        <w:rPr>
          <w:rFonts w:ascii="Book Antiqua" w:hAnsi="Book Antiqua" w:cs="Times New Roman"/>
          <w:b/>
          <w:color w:val="000000" w:themeColor="text1"/>
        </w:rPr>
        <w:t xml:space="preserve">0.05). </w:t>
      </w:r>
    </w:p>
    <w:p w14:paraId="6005A69E" w14:textId="3E12DE34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74E34435" wp14:editId="6B72C727">
            <wp:extent cx="5270500" cy="52705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74C5" w14:textId="3083A49B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</w:t>
      </w:r>
      <w:r w:rsidR="000E7B96" w:rsidRPr="00F570C7">
        <w:rPr>
          <w:rFonts w:ascii="Book Antiqua" w:hAnsi="Book Antiqua" w:cs="Times New Roman"/>
          <w:b/>
          <w:color w:val="000000" w:themeColor="text1"/>
        </w:rPr>
        <w:t>ure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4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>Transcription factor</w:t>
      </w:r>
      <w:r w:rsidRPr="00F570C7">
        <w:rPr>
          <w:rFonts w:ascii="Book Antiqua" w:hAnsi="Book Antiqua" w:cs="Times New Roman"/>
          <w:b/>
          <w:color w:val="000000" w:themeColor="text1"/>
        </w:rPr>
        <w:t>-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mRNA regulatory network. </w:t>
      </w:r>
      <w:r w:rsidRPr="00663503">
        <w:rPr>
          <w:rFonts w:ascii="Book Antiqua" w:hAnsi="Book Antiqua" w:cs="Times New Roman"/>
          <w:color w:val="000000" w:themeColor="text1"/>
        </w:rPr>
        <w:t xml:space="preserve">Every node represents one gene, and each edge represents the interaction between genes. </w:t>
      </w:r>
      <w:r w:rsidR="00F570C7" w:rsidRPr="00663503">
        <w:rPr>
          <w:rFonts w:ascii="Book Antiqua" w:hAnsi="Book Antiqua" w:cs="Times New Roman"/>
          <w:color w:val="000000" w:themeColor="text1"/>
        </w:rPr>
        <w:t>Transcription factor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="00F570C7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and mRNA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Pr="00663503">
        <w:rPr>
          <w:rFonts w:ascii="Book Antiqua" w:hAnsi="Book Antiqua" w:cs="Times New Roman"/>
          <w:color w:val="000000" w:themeColor="text1"/>
        </w:rPr>
        <w:t xml:space="preserve"> are indicated with diamond shapes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and</w:t>
      </w:r>
      <w:r w:rsidRPr="00663503">
        <w:rPr>
          <w:rFonts w:ascii="Book Antiqua" w:hAnsi="Book Antiqua" w:cs="Times New Roman"/>
          <w:color w:val="000000" w:themeColor="text1"/>
        </w:rPr>
        <w:t xml:space="preserve"> circles, respectively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C0B73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 xml:space="preserve">0.05). </w:t>
      </w:r>
    </w:p>
    <w:p w14:paraId="0799DB79" w14:textId="05243A80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59E502F6" wp14:editId="1F8EDED6">
            <wp:extent cx="4059936" cy="4111491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NA network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392" cy="4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866B" w14:textId="6BF02603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t>Figure 5 mRNA-</w:t>
      </w:r>
      <w:r w:rsidR="00F570C7" w:rsidRPr="00663503">
        <w:rPr>
          <w:rFonts w:ascii="Book Antiqua" w:hAnsi="Book Antiqua" w:cs="Times New Roman"/>
          <w:b/>
          <w:color w:val="000000" w:themeColor="text1"/>
        </w:rPr>
        <w:t>long noncoding RNA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-miRNA regulatory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>network</w:t>
      </w:r>
      <w:r w:rsidRPr="00F570C7">
        <w:rPr>
          <w:rFonts w:ascii="Book Antiqua" w:hAnsi="Book Antiqua" w:cs="Times New Roman"/>
          <w:b/>
          <w:color w:val="000000" w:themeColor="text1"/>
        </w:rPr>
        <w:t>.</w:t>
      </w:r>
      <w:r w:rsidRPr="00663503">
        <w:rPr>
          <w:rFonts w:ascii="Book Antiqua" w:hAnsi="Book Antiqua" w:cs="Times New Roman"/>
          <w:color w:val="000000" w:themeColor="text1"/>
        </w:rPr>
        <w:t xml:space="preserve"> The red </w:t>
      </w:r>
      <w:r w:rsidR="00B000D8" w:rsidRPr="00663503">
        <w:rPr>
          <w:rFonts w:ascii="Book Antiqua" w:hAnsi="Book Antiqua" w:cs="Times New Roman"/>
          <w:color w:val="000000" w:themeColor="text1"/>
        </w:rPr>
        <w:t xml:space="preserve">and blue </w:t>
      </w:r>
      <w:r w:rsidRPr="00663503">
        <w:rPr>
          <w:rFonts w:ascii="Book Antiqua" w:hAnsi="Book Antiqua" w:cs="Times New Roman"/>
          <w:color w:val="000000" w:themeColor="text1"/>
        </w:rPr>
        <w:t xml:space="preserve">nodes represent upregulated </w:t>
      </w:r>
      <w:r w:rsidR="00B000D8" w:rsidRPr="00663503">
        <w:rPr>
          <w:rFonts w:ascii="Book Antiqua" w:hAnsi="Book Antiqua" w:cs="Times New Roman"/>
          <w:color w:val="000000" w:themeColor="text1"/>
        </w:rPr>
        <w:t>and</w:t>
      </w:r>
      <w:r w:rsidRPr="00663503">
        <w:rPr>
          <w:rFonts w:ascii="Book Antiqua" w:hAnsi="Book Antiqua" w:cs="Times New Roman"/>
          <w:color w:val="000000" w:themeColor="text1"/>
        </w:rPr>
        <w:t xml:space="preserve"> downregulated genes</w:t>
      </w:r>
      <w:r w:rsidR="00B000D8" w:rsidRPr="00663503">
        <w:rPr>
          <w:rFonts w:ascii="Book Antiqua" w:hAnsi="Book Antiqua" w:cs="Times New Roman"/>
          <w:color w:val="000000" w:themeColor="text1"/>
        </w:rPr>
        <w:t>, respectively</w:t>
      </w:r>
      <w:r w:rsidRPr="00663503">
        <w:rPr>
          <w:rFonts w:ascii="Book Antiqua" w:hAnsi="Book Antiqua" w:cs="Times New Roman"/>
          <w:color w:val="000000" w:themeColor="text1"/>
        </w:rPr>
        <w:t xml:space="preserve">. mRNAs, </w:t>
      </w:r>
      <w:r w:rsidR="00F570C7" w:rsidRPr="00F570C7">
        <w:rPr>
          <w:rFonts w:ascii="Book Antiqua" w:hAnsi="Book Antiqua" w:cs="Times New Roman"/>
          <w:color w:val="000000" w:themeColor="text1"/>
        </w:rPr>
        <w:t>long noncoding RNA</w:t>
      </w:r>
      <w:r w:rsidR="00B000D8" w:rsidRPr="00F570C7">
        <w:rPr>
          <w:rFonts w:ascii="Book Antiqua" w:hAnsi="Book Antiqua" w:cs="Times New Roman"/>
          <w:color w:val="000000" w:themeColor="text1"/>
        </w:rPr>
        <w:t>,</w:t>
      </w:r>
      <w:r w:rsidRPr="00663503">
        <w:rPr>
          <w:rFonts w:ascii="Book Antiqua" w:hAnsi="Book Antiqua" w:cs="Times New Roman"/>
          <w:color w:val="000000" w:themeColor="text1"/>
        </w:rPr>
        <w:t xml:space="preserve"> and miRNAs are represented by ellipses, diamonds, and rounded rectangles, respectively (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663503">
        <w:rPr>
          <w:rFonts w:ascii="Book Antiqua" w:hAnsi="Book Antiqua" w:cs="Times New Roman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0.05).</w:t>
      </w:r>
    </w:p>
    <w:p w14:paraId="3F43F02A" w14:textId="77777777" w:rsidR="00F570C7" w:rsidRPr="00663503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7AA9A15" w14:textId="44BE9024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5DAC87DF" wp14:editId="738674DE">
            <wp:extent cx="5270500" cy="31610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7654" w14:textId="5393BD6E" w:rsidR="009A2438" w:rsidRPr="00F570C7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F570C7">
        <w:rPr>
          <w:rFonts w:ascii="Book Antiqua" w:hAnsi="Book Antiqua" w:cs="Times New Roman"/>
          <w:b/>
          <w:color w:val="000000" w:themeColor="text1"/>
        </w:rPr>
        <w:lastRenderedPageBreak/>
        <w:t xml:space="preserve">Figure 6 Linear regression of </w:t>
      </w:r>
      <w:r w:rsidR="00F570C7" w:rsidRPr="00F570C7">
        <w:rPr>
          <w:rFonts w:ascii="Book Antiqua" w:hAnsi="Book Antiqua" w:cs="Times New Roman"/>
          <w:b/>
          <w:color w:val="000000" w:themeColor="text1"/>
        </w:rPr>
        <w:t xml:space="preserve">differentially expressed </w:t>
      </w:r>
      <w:r w:rsidRPr="00F570C7">
        <w:rPr>
          <w:rFonts w:ascii="Book Antiqua" w:hAnsi="Book Antiqua" w:cs="Times New Roman"/>
          <w:b/>
          <w:color w:val="000000" w:themeColor="text1"/>
        </w:rPr>
        <w:t>RNA expression level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>s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(R &gt;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0.35, </w:t>
      </w:r>
      <w:r w:rsidRPr="00F570C7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F570C7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B000D8" w:rsidRPr="00F570C7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570C7">
        <w:rPr>
          <w:rFonts w:ascii="Book Antiqua" w:hAnsi="Book Antiqua" w:cs="Times New Roman"/>
          <w:b/>
          <w:color w:val="000000" w:themeColor="text1"/>
        </w:rPr>
        <w:t>0.01).</w:t>
      </w:r>
    </w:p>
    <w:p w14:paraId="2E076660" w14:textId="77777777" w:rsidR="00F570C7" w:rsidRPr="00663503" w:rsidRDefault="00F570C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3FEF1EF4" w14:textId="2C2456C9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09221751" wp14:editId="5C536DF5">
            <wp:extent cx="5270500" cy="619950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8A87" w14:textId="439D566A" w:rsidR="009A2438" w:rsidRPr="00136C0D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136C0D">
        <w:rPr>
          <w:rFonts w:ascii="Book Antiqua" w:hAnsi="Book Antiqua" w:cs="Times New Roman"/>
          <w:b/>
          <w:color w:val="000000" w:themeColor="text1"/>
        </w:rPr>
        <w:t xml:space="preserve">Figure 7 </w:t>
      </w:r>
      <w:r w:rsidR="00443484" w:rsidRPr="00136C0D">
        <w:rPr>
          <w:rFonts w:ascii="Book Antiqua" w:hAnsi="Book Antiqua" w:cs="Times New Roman"/>
          <w:b/>
          <w:color w:val="000000" w:themeColor="text1"/>
        </w:rPr>
        <w:t>P</w:t>
      </w:r>
      <w:r w:rsidRPr="00136C0D">
        <w:rPr>
          <w:rFonts w:ascii="Book Antiqua" w:hAnsi="Book Antiqua" w:cs="Times New Roman"/>
          <w:b/>
          <w:color w:val="000000" w:themeColor="text1"/>
        </w:rPr>
        <w:t>redictive value assessment of the four-</w:t>
      </w:r>
      <w:r w:rsidR="00136C0D" w:rsidRPr="00663503">
        <w:rPr>
          <w:rFonts w:ascii="Book Antiqua" w:hAnsi="Book Antiqua" w:cs="Times New Roman"/>
          <w:b/>
          <w:color w:val="000000" w:themeColor="text1"/>
        </w:rPr>
        <w:t>long noncoding</w:t>
      </w:r>
      <w:r w:rsidR="00136C0D" w:rsidRPr="00136C0D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b/>
          <w:color w:val="000000" w:themeColor="text1"/>
        </w:rPr>
        <w:t>RNA model.</w:t>
      </w:r>
      <w:r w:rsid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A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: </w:t>
      </w:r>
      <w:r w:rsidRPr="00136C0D">
        <w:rPr>
          <w:rFonts w:ascii="Book Antiqua" w:hAnsi="Book Antiqua" w:cs="Times New Roman"/>
          <w:color w:val="000000" w:themeColor="text1"/>
        </w:rPr>
        <w:t xml:space="preserve">mRNA expression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levels </w:t>
      </w:r>
      <w:r w:rsidRPr="00136C0D">
        <w:rPr>
          <w:rFonts w:ascii="Book Antiqua" w:hAnsi="Book Antiqua" w:cs="Times New Roman"/>
          <w:color w:val="000000" w:themeColor="text1"/>
        </w:rPr>
        <w:t xml:space="preserve">of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nine </w:t>
      </w:r>
      <w:r w:rsidR="00136C0D" w:rsidRPr="00136C0D">
        <w:rPr>
          <w:rFonts w:ascii="Book Antiqua" w:hAnsi="Book Antiqua" w:cs="Times New Roman"/>
          <w:color w:val="000000" w:themeColor="text1"/>
        </w:rPr>
        <w:t>long noncoding RNA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s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color w:val="000000" w:themeColor="text1"/>
        </w:rPr>
        <w:t xml:space="preserve">involved in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the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competing endogenous RNAs </w:t>
      </w:r>
      <w:r w:rsidRPr="00136C0D">
        <w:rPr>
          <w:rFonts w:ascii="Book Antiqua" w:hAnsi="Book Antiqua" w:cs="Times New Roman"/>
          <w:color w:val="000000" w:themeColor="text1"/>
        </w:rPr>
        <w:t>network 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Pr="00136C0D">
        <w:rPr>
          <w:rFonts w:ascii="Book Antiqua" w:hAnsi="Book Antiqua" w:cs="Times New Roman"/>
          <w:color w:val="000000" w:themeColor="text1"/>
        </w:rPr>
        <w:t>B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Kaplan-Meier survival curve</w:t>
      </w:r>
      <w:r w:rsidR="00B000D8" w:rsidRPr="00136C0D">
        <w:rPr>
          <w:rFonts w:ascii="Book Antiqua" w:hAnsi="Book Antiqua" w:cs="Times New Roman"/>
          <w:color w:val="000000" w:themeColor="text1"/>
        </w:rPr>
        <w:t>s</w:t>
      </w:r>
      <w:r w:rsidRPr="00136C0D">
        <w:rPr>
          <w:rFonts w:ascii="Book Antiqua" w:hAnsi="Book Antiqua" w:cs="Times New Roman"/>
          <w:color w:val="000000" w:themeColor="text1"/>
        </w:rPr>
        <w:t xml:space="preserve"> of the risk score for high- and low-risk groups 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Pr="00136C0D">
        <w:rPr>
          <w:rFonts w:ascii="Book Antiqua" w:hAnsi="Book Antiqua" w:cs="Times New Roman"/>
          <w:color w:val="000000" w:themeColor="text1"/>
        </w:rPr>
        <w:t>C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Receiver operating characteristic </w:t>
      </w:r>
      <w:r w:rsidRPr="00136C0D">
        <w:rPr>
          <w:rFonts w:ascii="Book Antiqua" w:hAnsi="Book Antiqua" w:cs="Times New Roman"/>
          <w:color w:val="000000" w:themeColor="text1"/>
        </w:rPr>
        <w:t xml:space="preserve">curve of 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the </w:t>
      </w:r>
      <w:r w:rsidRPr="00136C0D">
        <w:rPr>
          <w:rFonts w:ascii="Book Antiqua" w:hAnsi="Book Antiqua" w:cs="Times New Roman"/>
          <w:color w:val="000000" w:themeColor="text1"/>
        </w:rPr>
        <w:t>risk score predicting 5</w:t>
      </w:r>
      <w:r w:rsidR="00B000D8" w:rsidRPr="00136C0D">
        <w:rPr>
          <w:rFonts w:ascii="Book Antiqua" w:hAnsi="Book Antiqua" w:cs="Times New Roman"/>
          <w:color w:val="000000" w:themeColor="text1"/>
        </w:rPr>
        <w:t>-</w:t>
      </w:r>
      <w:r w:rsidRPr="00136C0D">
        <w:rPr>
          <w:rFonts w:ascii="Book Antiqua" w:hAnsi="Book Antiqua" w:cs="Times New Roman"/>
          <w:color w:val="000000" w:themeColor="text1"/>
        </w:rPr>
        <w:t xml:space="preserve">year 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overall survival </w:t>
      </w:r>
      <w:r w:rsidRPr="00136C0D">
        <w:rPr>
          <w:rFonts w:ascii="Book Antiqua" w:hAnsi="Book Antiqua" w:cs="Times New Roman"/>
          <w:color w:val="000000" w:themeColor="text1"/>
        </w:rPr>
        <w:t>(</w:t>
      </w:r>
      <w:r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Pr="00136C0D">
        <w:rPr>
          <w:rFonts w:ascii="Book Antiqua" w:hAnsi="Book Antiqua" w:cs="Times New Roman"/>
          <w:color w:val="000000" w:themeColor="text1"/>
        </w:rPr>
        <w:t xml:space="preserve"> &lt;</w:t>
      </w:r>
      <w:r w:rsidR="00B000D8" w:rsidRPr="00136C0D">
        <w:rPr>
          <w:rFonts w:ascii="Book Antiqua" w:hAnsi="Book Antiqua" w:cs="Times New Roman"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color w:val="000000" w:themeColor="text1"/>
        </w:rPr>
        <w:t>0.01)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 xml:space="preserve">; </w:t>
      </w:r>
      <w:r w:rsidR="00136C0D" w:rsidRPr="00136C0D">
        <w:rPr>
          <w:rFonts w:ascii="Book Antiqua" w:hAnsi="Book Antiqua" w:cs="Times New Roman"/>
          <w:color w:val="000000" w:themeColor="text1"/>
        </w:rPr>
        <w:t>D</w:t>
      </w:r>
      <w:r w:rsidR="00136C0D" w:rsidRPr="00136C0D">
        <w:rPr>
          <w:rFonts w:ascii="Book Antiqua" w:hAnsi="Book Antiqua" w:cs="Times New Roman" w:hint="eastAsia"/>
          <w:color w:val="000000" w:themeColor="text1"/>
        </w:rPr>
        <w:t>:</w:t>
      </w:r>
      <w:r w:rsidRPr="00136C0D">
        <w:rPr>
          <w:rFonts w:ascii="Book Antiqua" w:hAnsi="Book Antiqua" w:cs="Times New Roman"/>
          <w:color w:val="000000" w:themeColor="text1"/>
        </w:rPr>
        <w:t xml:space="preserve"> The heatmap, distribution of risk score, and </w:t>
      </w:r>
      <w:r w:rsidR="00B000D8" w:rsidRPr="00136C0D">
        <w:rPr>
          <w:rFonts w:ascii="Book Antiqua" w:hAnsi="Book Antiqua" w:cs="Times New Roman"/>
          <w:color w:val="000000" w:themeColor="text1"/>
        </w:rPr>
        <w:lastRenderedPageBreak/>
        <w:t xml:space="preserve">patient </w:t>
      </w:r>
      <w:r w:rsidRPr="00136C0D">
        <w:rPr>
          <w:rFonts w:ascii="Book Antiqua" w:hAnsi="Book Antiqua" w:cs="Times New Roman"/>
          <w:color w:val="000000" w:themeColor="text1"/>
        </w:rPr>
        <w:t xml:space="preserve">status </w:t>
      </w:r>
      <w:r w:rsidR="00B000D8" w:rsidRPr="00136C0D">
        <w:rPr>
          <w:rFonts w:ascii="Book Antiqua" w:hAnsi="Book Antiqua" w:cs="Times New Roman"/>
          <w:color w:val="000000" w:themeColor="text1"/>
        </w:rPr>
        <w:t>for</w:t>
      </w:r>
      <w:r w:rsidRPr="00136C0D">
        <w:rPr>
          <w:rFonts w:ascii="Book Antiqua" w:hAnsi="Book Antiqua" w:cs="Times New Roman"/>
          <w:color w:val="000000" w:themeColor="text1"/>
        </w:rPr>
        <w:t xml:space="preserve"> the four-</w:t>
      </w:r>
      <w:r w:rsidR="00136C0D" w:rsidRPr="00136C0D">
        <w:rPr>
          <w:rFonts w:ascii="Book Antiqua" w:hAnsi="Book Antiqua" w:cs="Times New Roman"/>
          <w:color w:val="000000" w:themeColor="text1"/>
        </w:rPr>
        <w:t xml:space="preserve">long noncoding RNA </w:t>
      </w:r>
      <w:r w:rsidRPr="00136C0D">
        <w:rPr>
          <w:rFonts w:ascii="Book Antiqua" w:hAnsi="Book Antiqua" w:cs="Times New Roman"/>
          <w:color w:val="000000" w:themeColor="text1"/>
        </w:rPr>
        <w:t>expression profiles between high- and low-risk groups</w:t>
      </w:r>
      <w:r w:rsidR="00DA285E">
        <w:rPr>
          <w:rFonts w:ascii="Book Antiqua" w:hAnsi="Book Antiqua" w:cs="Times New Roman" w:hint="eastAsia"/>
          <w:color w:val="000000" w:themeColor="text1"/>
        </w:rPr>
        <w:t>;</w:t>
      </w:r>
      <w:r w:rsidR="00DA285E">
        <w:rPr>
          <w:rFonts w:ascii="Book Antiqua" w:hAnsi="Book Antiqua" w:cs="Times New Roman"/>
          <w:color w:val="000000" w:themeColor="text1"/>
        </w:rPr>
        <w:t xml:space="preserve"> E: </w:t>
      </w:r>
      <w:r w:rsidR="00DA285E" w:rsidRPr="00136C0D">
        <w:rPr>
          <w:rFonts w:ascii="Book Antiqua" w:hAnsi="Book Antiqua" w:cs="Times New Roman"/>
          <w:color w:val="000000" w:themeColor="text1"/>
        </w:rPr>
        <w:t>Kaplan-Meier survival curves of the risk score</w:t>
      </w:r>
      <w:r w:rsidR="0076461B">
        <w:rPr>
          <w:rFonts w:ascii="Book Antiqua" w:hAnsi="Book Antiqua" w:cs="Times New Roman"/>
          <w:color w:val="000000" w:themeColor="text1"/>
        </w:rPr>
        <w:t xml:space="preserve"> based on </w:t>
      </w:r>
      <w:r w:rsidR="00DA285E" w:rsidRPr="00663503">
        <w:rPr>
          <w:rFonts w:ascii="Book Antiqua" w:hAnsi="Book Antiqua" w:cs="Times New Roman"/>
          <w:color w:val="000000" w:themeColor="text1"/>
        </w:rPr>
        <w:t>GSE38832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(</w:t>
      </w:r>
      <w:r w:rsidR="00DA285E"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&lt; 0.0</w:t>
      </w:r>
      <w:r w:rsidR="00DA285E">
        <w:rPr>
          <w:rFonts w:ascii="Book Antiqua" w:hAnsi="Book Antiqua" w:cs="Times New Roman"/>
          <w:color w:val="000000" w:themeColor="text1"/>
        </w:rPr>
        <w:t>5</w:t>
      </w:r>
      <w:r w:rsidR="00DA285E" w:rsidRPr="00136C0D">
        <w:rPr>
          <w:rFonts w:ascii="Book Antiqua" w:hAnsi="Book Antiqua" w:cs="Times New Roman"/>
          <w:color w:val="000000" w:themeColor="text1"/>
        </w:rPr>
        <w:t>)</w:t>
      </w:r>
      <w:r w:rsidR="00DA285E" w:rsidRPr="00136C0D">
        <w:rPr>
          <w:rFonts w:ascii="Book Antiqua" w:hAnsi="Book Antiqua" w:cs="Times New Roman" w:hint="eastAsia"/>
          <w:color w:val="000000" w:themeColor="text1"/>
        </w:rPr>
        <w:t>;</w:t>
      </w:r>
      <w:r w:rsidR="00DA285E">
        <w:rPr>
          <w:rFonts w:ascii="Book Antiqua" w:hAnsi="Book Antiqua" w:cs="Times New Roman"/>
          <w:color w:val="000000" w:themeColor="text1"/>
        </w:rPr>
        <w:t xml:space="preserve"> F: 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Receiver operating characteristic curve of the risk score </w:t>
      </w:r>
      <w:r w:rsidR="00E1436B">
        <w:rPr>
          <w:rFonts w:ascii="Book Antiqua" w:hAnsi="Book Antiqua" w:cs="Times New Roman"/>
          <w:color w:val="000000" w:themeColor="text1"/>
        </w:rPr>
        <w:t xml:space="preserve">for </w:t>
      </w:r>
      <w:r w:rsidR="00DA285E" w:rsidRPr="00136C0D">
        <w:rPr>
          <w:rFonts w:ascii="Book Antiqua" w:hAnsi="Book Antiqua" w:cs="Times New Roman"/>
          <w:color w:val="000000" w:themeColor="text1"/>
        </w:rPr>
        <w:t>predicting 5-year overall survival</w:t>
      </w:r>
      <w:r w:rsidR="00DA285E">
        <w:rPr>
          <w:rFonts w:ascii="Book Antiqua" w:hAnsi="Book Antiqua" w:cs="Times New Roman"/>
          <w:color w:val="000000" w:themeColor="text1"/>
        </w:rPr>
        <w:t xml:space="preserve"> </w:t>
      </w:r>
      <w:r w:rsidR="0076461B">
        <w:rPr>
          <w:rFonts w:ascii="Book Antiqua" w:hAnsi="Book Antiqua" w:cs="Times New Roman"/>
          <w:color w:val="000000" w:themeColor="text1"/>
        </w:rPr>
        <w:t>based on</w:t>
      </w:r>
      <w:r w:rsidR="00DA285E">
        <w:rPr>
          <w:rFonts w:ascii="Book Antiqua" w:hAnsi="Book Antiqua" w:cs="Times New Roman"/>
          <w:color w:val="000000" w:themeColor="text1"/>
        </w:rPr>
        <w:t xml:space="preserve"> </w:t>
      </w:r>
      <w:r w:rsidR="00DA285E" w:rsidRPr="00663503">
        <w:rPr>
          <w:rFonts w:ascii="Book Antiqua" w:hAnsi="Book Antiqua" w:cs="Times New Roman"/>
          <w:color w:val="000000" w:themeColor="text1"/>
        </w:rPr>
        <w:t>GSE38832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(</w:t>
      </w:r>
      <w:r w:rsidR="00DA285E" w:rsidRPr="00136C0D">
        <w:rPr>
          <w:rFonts w:ascii="Book Antiqua" w:hAnsi="Book Antiqua" w:cs="Times New Roman"/>
          <w:i/>
          <w:iCs/>
          <w:color w:val="000000" w:themeColor="text1"/>
        </w:rPr>
        <w:t>P</w:t>
      </w:r>
      <w:r w:rsidR="00DA285E" w:rsidRPr="00136C0D">
        <w:rPr>
          <w:rFonts w:ascii="Book Antiqua" w:hAnsi="Book Antiqua" w:cs="Times New Roman"/>
          <w:color w:val="000000" w:themeColor="text1"/>
        </w:rPr>
        <w:t xml:space="preserve"> &lt; 0.0</w:t>
      </w:r>
      <w:r w:rsidR="002923A0">
        <w:rPr>
          <w:rFonts w:ascii="Book Antiqua" w:hAnsi="Book Antiqua" w:cs="Times New Roman" w:hint="eastAsia"/>
          <w:color w:val="000000" w:themeColor="text1"/>
        </w:rPr>
        <w:t>5</w:t>
      </w:r>
      <w:r w:rsidR="00DA285E" w:rsidRPr="00136C0D">
        <w:rPr>
          <w:rFonts w:ascii="Book Antiqua" w:hAnsi="Book Antiqua" w:cs="Times New Roman"/>
          <w:color w:val="000000" w:themeColor="text1"/>
        </w:rPr>
        <w:t>)</w:t>
      </w:r>
      <w:r w:rsidR="00DA285E">
        <w:rPr>
          <w:rFonts w:ascii="Book Antiqua" w:hAnsi="Book Antiqua" w:cs="Times New Roman"/>
          <w:color w:val="000000" w:themeColor="text1"/>
        </w:rPr>
        <w:t>.</w:t>
      </w:r>
    </w:p>
    <w:p w14:paraId="266CB9B3" w14:textId="77777777" w:rsidR="00136C0D" w:rsidRPr="00663503" w:rsidRDefault="00136C0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6E772BC9" w14:textId="064B977A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1CFEC80A" wp14:editId="6979F6EC">
            <wp:extent cx="4147719" cy="1535655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8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19" cy="15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4019" w14:textId="26C0EEED" w:rsidR="009A2438" w:rsidRPr="00136C0D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36C0D">
        <w:rPr>
          <w:rFonts w:ascii="Book Antiqua" w:hAnsi="Book Antiqua" w:cs="Times New Roman"/>
          <w:b/>
          <w:color w:val="000000" w:themeColor="text1"/>
        </w:rPr>
        <w:t xml:space="preserve">Figure 8 Cox regression analysis of clinical features and risk score in </w:t>
      </w:r>
      <w:r w:rsidR="00D92715" w:rsidRPr="00663503">
        <w:rPr>
          <w:rFonts w:ascii="Book Antiqua" w:hAnsi="Book Antiqua" w:cs="Times New Roman"/>
          <w:b/>
          <w:color w:val="000000" w:themeColor="text1"/>
        </w:rPr>
        <w:t>colorectal cancer</w:t>
      </w:r>
      <w:r w:rsidR="00D92715" w:rsidRPr="00136C0D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136C0D">
        <w:rPr>
          <w:rFonts w:ascii="Book Antiqua" w:hAnsi="Book Antiqua" w:cs="Times New Roman"/>
          <w:b/>
          <w:color w:val="000000" w:themeColor="text1"/>
        </w:rPr>
        <w:t>patients.</w:t>
      </w:r>
    </w:p>
    <w:p w14:paraId="341CCED6" w14:textId="77777777" w:rsidR="00136C0D" w:rsidRPr="00663503" w:rsidRDefault="00136C0D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6189CD5" w14:textId="66CCFD43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611CE288" wp14:editId="6D35176A">
            <wp:extent cx="5270500" cy="360934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9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5EDE" w14:textId="060900B8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D92715">
        <w:rPr>
          <w:rFonts w:ascii="Book Antiqua" w:hAnsi="Book Antiqua" w:cs="Times New Roman"/>
          <w:b/>
          <w:color w:val="000000" w:themeColor="text1"/>
        </w:rPr>
        <w:t>Figure 9</w:t>
      </w:r>
      <w:r w:rsidR="0014595F" w:rsidRPr="00D92715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H</w:t>
      </w:r>
      <w:r w:rsidRPr="00D92715">
        <w:rPr>
          <w:rFonts w:ascii="Book Antiqua" w:hAnsi="Book Antiqua" w:cs="Times New Roman"/>
          <w:b/>
          <w:color w:val="000000" w:themeColor="text1"/>
        </w:rPr>
        <w:t xml:space="preserve">eatmap of </w:t>
      </w:r>
      <w:r w:rsidR="008B77EE" w:rsidRPr="00D92715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D92715" w:rsidRPr="00D92715">
        <w:rPr>
          <w:rFonts w:ascii="Book Antiqua" w:hAnsi="Book Antiqua" w:cs="Times New Roman"/>
          <w:b/>
          <w:color w:val="000000" w:themeColor="text1"/>
        </w:rPr>
        <w:t>four-long noncoding RNA</w:t>
      </w:r>
      <w:r w:rsidRPr="00D92715">
        <w:rPr>
          <w:rFonts w:ascii="Book Antiqua" w:hAnsi="Book Antiqua" w:cs="Times New Roman"/>
          <w:b/>
          <w:color w:val="000000" w:themeColor="text1"/>
        </w:rPr>
        <w:t xml:space="preserve"> model combined with clinical </w:t>
      </w:r>
      <w:r w:rsidR="00D92715" w:rsidRPr="00D92715">
        <w:rPr>
          <w:rFonts w:ascii="Book Antiqua" w:hAnsi="Book Antiqua" w:cs="Times New Roman"/>
          <w:b/>
          <w:color w:val="000000" w:themeColor="text1"/>
        </w:rPr>
        <w:t>features and long noncoding RNA expression</w:t>
      </w:r>
      <w:r w:rsidR="00D92715" w:rsidRPr="00D92715">
        <w:rPr>
          <w:rFonts w:ascii="Book Antiqua" w:hAnsi="Book Antiqua" w:cs="Times New Roman" w:hint="eastAsia"/>
          <w:b/>
          <w:color w:val="000000" w:themeColor="text1"/>
        </w:rPr>
        <w:t>.</w:t>
      </w:r>
      <w:r w:rsidR="00D92715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663503">
        <w:rPr>
          <w:rFonts w:ascii="Book Antiqua" w:hAnsi="Book Antiqua" w:cs="Times New Roman"/>
          <w:color w:val="000000" w:themeColor="text1"/>
        </w:rPr>
        <w:t>*</w:t>
      </w:r>
      <w:r w:rsidRPr="00663503">
        <w:rPr>
          <w:rFonts w:ascii="Book Antiqua" w:hAnsi="Book Antiqua" w:cs="Times New Roman"/>
          <w:i/>
          <w:iCs/>
          <w:color w:val="000000" w:themeColor="text1"/>
        </w:rPr>
        <w:t>P</w:t>
      </w:r>
      <w:r w:rsidRPr="00663503">
        <w:rPr>
          <w:rFonts w:ascii="Book Antiqua" w:hAnsi="Book Antiqua" w:cs="Times New Roman"/>
          <w:color w:val="000000" w:themeColor="text1"/>
        </w:rPr>
        <w:t xml:space="preserve"> &lt;</w:t>
      </w:r>
      <w:r w:rsidR="008B77EE"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D92715">
        <w:rPr>
          <w:rFonts w:ascii="Book Antiqua" w:hAnsi="Book Antiqua" w:cs="Times New Roman"/>
          <w:color w:val="000000" w:themeColor="text1"/>
        </w:rPr>
        <w:t>0.05</w:t>
      </w:r>
      <w:r w:rsidR="00D92715">
        <w:rPr>
          <w:rFonts w:ascii="Book Antiqua" w:hAnsi="Book Antiqua" w:cs="Times New Roman" w:hint="eastAsia"/>
          <w:color w:val="000000" w:themeColor="text1"/>
        </w:rPr>
        <w:t>.</w:t>
      </w:r>
    </w:p>
    <w:p w14:paraId="3360BED4" w14:textId="695FDD68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lastRenderedPageBreak/>
        <w:drawing>
          <wp:inline distT="0" distB="0" distL="0" distR="0" wp14:anchorId="1DBDD459" wp14:editId="1D574830">
            <wp:extent cx="5270500" cy="40170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1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9C98" w14:textId="226D4F03" w:rsidR="009A2438" w:rsidRPr="00C3493F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C3493F">
        <w:rPr>
          <w:rFonts w:ascii="Book Antiqua" w:hAnsi="Book Antiqua" w:cs="Times New Roman"/>
          <w:b/>
          <w:color w:val="000000" w:themeColor="text1"/>
        </w:rPr>
        <w:t>Figure 10</w:t>
      </w:r>
      <w:r w:rsidR="0014595F" w:rsidRPr="00C3493F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P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rognostic value of clinical features and risk score for </w:t>
      </w:r>
      <w:r w:rsidR="008B77EE" w:rsidRPr="00C3493F">
        <w:rPr>
          <w:rFonts w:ascii="Book Antiqua" w:hAnsi="Book Antiqua" w:cs="Times New Roman"/>
          <w:b/>
          <w:color w:val="000000" w:themeColor="text1"/>
        </w:rPr>
        <w:t xml:space="preserve">the 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overall survival of </w:t>
      </w:r>
      <w:r w:rsidR="00C3493F" w:rsidRPr="00C3493F">
        <w:rPr>
          <w:rFonts w:ascii="Book Antiqua" w:hAnsi="Book Antiqua" w:cs="Times New Roman"/>
          <w:b/>
          <w:color w:val="000000" w:themeColor="text1"/>
        </w:rPr>
        <w:t xml:space="preserve">colorectal cancer </w:t>
      </w:r>
      <w:r w:rsidRPr="00C3493F">
        <w:rPr>
          <w:rFonts w:ascii="Book Antiqua" w:hAnsi="Book Antiqua" w:cs="Times New Roman"/>
          <w:b/>
          <w:color w:val="000000" w:themeColor="text1"/>
        </w:rPr>
        <w:t>patients (</w:t>
      </w:r>
      <w:r w:rsidRPr="00C3493F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C3493F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B77EE" w:rsidRPr="00C3493F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C3493F">
        <w:rPr>
          <w:rFonts w:ascii="Book Antiqua" w:hAnsi="Book Antiqua" w:cs="Times New Roman"/>
          <w:b/>
          <w:color w:val="000000" w:themeColor="text1"/>
        </w:rPr>
        <w:t>0.01).</w:t>
      </w:r>
    </w:p>
    <w:p w14:paraId="2137E41B" w14:textId="77777777" w:rsidR="00C3493F" w:rsidRPr="00663503" w:rsidRDefault="00C3493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5F75BCEC" w14:textId="6DD88C07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2780CEAC" wp14:editId="1E3EB780">
            <wp:extent cx="5270500" cy="362331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53C0" w14:textId="7ACF80E5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7B7858">
        <w:rPr>
          <w:rFonts w:ascii="Book Antiqua" w:hAnsi="Book Antiqua" w:cs="Times New Roman"/>
          <w:b/>
          <w:color w:val="000000" w:themeColor="text1"/>
        </w:rPr>
        <w:t>Figure 11</w:t>
      </w:r>
      <w:r w:rsidR="00C3493F" w:rsidRPr="007B7858">
        <w:rPr>
          <w:rFonts w:ascii="Book Antiqua" w:hAnsi="Book Antiqua" w:cs="Times New Roman"/>
          <w:b/>
          <w:color w:val="000000" w:themeColor="text1"/>
        </w:rPr>
        <w:t xml:space="preserve"> Gene Set Enrichment Analysis</w:t>
      </w:r>
      <w:r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="008B77EE" w:rsidRPr="007B7858">
        <w:rPr>
          <w:rFonts w:ascii="Book Antiqua" w:hAnsi="Book Antiqua" w:cs="Times New Roman"/>
          <w:b/>
          <w:color w:val="000000" w:themeColor="text1"/>
        </w:rPr>
        <w:t xml:space="preserve">for </w:t>
      </w:r>
      <w:r w:rsidRPr="007B7858">
        <w:rPr>
          <w:rFonts w:ascii="Book Antiqua" w:hAnsi="Book Antiqua" w:cs="Times New Roman"/>
          <w:b/>
          <w:color w:val="000000" w:themeColor="text1"/>
        </w:rPr>
        <w:t>high-risk patients (</w:t>
      </w:r>
      <w:r w:rsidRPr="007B7858">
        <w:rPr>
          <w:rFonts w:ascii="Book Antiqua" w:hAnsi="Book Antiqua" w:cs="Times New Roman"/>
          <w:b/>
          <w:i/>
          <w:iCs/>
          <w:color w:val="000000" w:themeColor="text1"/>
        </w:rPr>
        <w:t>P</w:t>
      </w:r>
      <w:r w:rsidRPr="007B7858">
        <w:rPr>
          <w:rFonts w:ascii="Book Antiqua" w:hAnsi="Book Antiqua" w:cs="Times New Roman"/>
          <w:b/>
          <w:color w:val="000000" w:themeColor="text1"/>
        </w:rPr>
        <w:t xml:space="preserve"> &lt;</w:t>
      </w:r>
      <w:r w:rsidR="008B77EE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7B7858">
        <w:rPr>
          <w:rFonts w:ascii="Book Antiqua" w:hAnsi="Book Antiqua" w:cs="Times New Roman"/>
          <w:b/>
          <w:color w:val="000000" w:themeColor="text1"/>
        </w:rPr>
        <w:t>0.05).</w:t>
      </w:r>
      <w:r w:rsidR="00C3493F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="00C3493F">
        <w:rPr>
          <w:rFonts w:ascii="Book Antiqua" w:hAnsi="Book Antiqua" w:cs="Times New Roman"/>
          <w:color w:val="000000" w:themeColor="text1"/>
        </w:rPr>
        <w:lastRenderedPageBreak/>
        <w:t>GSEA</w:t>
      </w:r>
      <w:r w:rsidR="00C3493F">
        <w:rPr>
          <w:rFonts w:ascii="Book Antiqua" w:hAnsi="Book Antiqua" w:cs="Times New Roman" w:hint="eastAsia"/>
          <w:color w:val="000000" w:themeColor="text1"/>
        </w:rPr>
        <w:t>:</w:t>
      </w:r>
      <w:r w:rsidR="00C3493F" w:rsidRPr="00C3493F">
        <w:rPr>
          <w:rFonts w:ascii="Book Antiqua" w:hAnsi="Book Antiqua" w:cs="Times New Roman"/>
          <w:color w:val="000000" w:themeColor="text1"/>
        </w:rPr>
        <w:t xml:space="preserve"> </w:t>
      </w:r>
      <w:r w:rsidR="00C3493F">
        <w:rPr>
          <w:rFonts w:ascii="Book Antiqua" w:hAnsi="Book Antiqua" w:cs="Times New Roman"/>
          <w:color w:val="000000" w:themeColor="text1"/>
        </w:rPr>
        <w:t>Gene Set Enrichment Analysis</w:t>
      </w:r>
      <w:r w:rsidR="00FA53C5">
        <w:rPr>
          <w:rFonts w:ascii="Book Antiqua" w:hAnsi="Book Antiqua" w:cs="Times New Roman" w:hint="eastAsia"/>
          <w:color w:val="000000" w:themeColor="text1"/>
        </w:rPr>
        <w:t>;</w:t>
      </w:r>
      <w:r w:rsidR="00FA53C5" w:rsidRPr="00FA53C5">
        <w:rPr>
          <w:rFonts w:ascii="Book Antiqua" w:hAnsi="Book Antiqua" w:cs="Times New Roman" w:hint="eastAsia"/>
          <w:color w:val="000000" w:themeColor="text1"/>
        </w:rPr>
        <w:t xml:space="preserve"> </w:t>
      </w:r>
      <w:r w:rsidR="00FA53C5">
        <w:rPr>
          <w:rFonts w:ascii="Book Antiqua" w:hAnsi="Book Antiqua" w:cs="Times New Roman" w:hint="eastAsia"/>
          <w:color w:val="000000" w:themeColor="text1"/>
        </w:rPr>
        <w:t>GO:</w:t>
      </w:r>
      <w:r w:rsidR="00FA53C5" w:rsidRPr="003738E6">
        <w:rPr>
          <w:rFonts w:ascii="Book Antiqua" w:hAnsi="Book Antiqua" w:cs="Times New Roman"/>
          <w:color w:val="000000" w:themeColor="text1"/>
        </w:rPr>
        <w:t xml:space="preserve"> </w:t>
      </w:r>
      <w:r w:rsidR="00FA53C5" w:rsidRPr="00663503">
        <w:rPr>
          <w:rFonts w:ascii="Book Antiqua" w:hAnsi="Book Antiqua" w:cs="Times New Roman"/>
          <w:color w:val="000000" w:themeColor="text1"/>
        </w:rPr>
        <w:t>Gene Ontology</w:t>
      </w:r>
      <w:r w:rsidR="00903B66">
        <w:rPr>
          <w:rFonts w:ascii="Book Antiqua" w:hAnsi="Book Antiqua" w:cs="Times New Roman" w:hint="eastAsia"/>
          <w:color w:val="000000" w:themeColor="text1"/>
        </w:rPr>
        <w:t>.</w:t>
      </w:r>
    </w:p>
    <w:p w14:paraId="0590D320" w14:textId="77777777" w:rsidR="00903B66" w:rsidRDefault="00903B66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71072AC2" w14:textId="77777777" w:rsidR="00C3493F" w:rsidRPr="00C3493F" w:rsidRDefault="00C3493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</w:p>
    <w:p w14:paraId="5CD2A8F1" w14:textId="71189CB9" w:rsidR="0014595F" w:rsidRPr="00663503" w:rsidRDefault="0014595F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5841639C" wp14:editId="1B5D77C5">
            <wp:extent cx="5270500" cy="323913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A7F9" w14:textId="1F3E513D" w:rsidR="009A2438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7B7858">
        <w:rPr>
          <w:rFonts w:ascii="Book Antiqua" w:hAnsi="Book Antiqua" w:cs="Times New Roman"/>
          <w:b/>
          <w:color w:val="000000" w:themeColor="text1"/>
        </w:rPr>
        <w:t>Figure 12</w:t>
      </w:r>
      <w:r w:rsidR="0014595F" w:rsidRPr="007B7858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7B7858">
        <w:rPr>
          <w:rFonts w:ascii="Book Antiqua" w:hAnsi="Book Antiqua" w:cs="Times New Roman"/>
          <w:b/>
          <w:color w:val="000000" w:themeColor="text1"/>
        </w:rPr>
        <w:t>Nomogram construction.</w:t>
      </w:r>
      <w:r w:rsidRPr="00663503">
        <w:rPr>
          <w:rFonts w:ascii="Book Antiqua" w:hAnsi="Book Antiqua" w:cs="Times New Roman"/>
          <w:color w:val="000000" w:themeColor="text1"/>
        </w:rPr>
        <w:t xml:space="preserve"> T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Tumor </w:t>
      </w:r>
      <w:r w:rsidRPr="00663503">
        <w:rPr>
          <w:rFonts w:ascii="Book Antiqua" w:hAnsi="Book Antiqua" w:cs="Times New Roman"/>
          <w:color w:val="000000" w:themeColor="text1"/>
        </w:rPr>
        <w:t>invasion depth; N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Lymph </w:t>
      </w:r>
      <w:r w:rsidRPr="00663503">
        <w:rPr>
          <w:rFonts w:ascii="Book Antiqua" w:hAnsi="Book Antiqua" w:cs="Times New Roman"/>
          <w:color w:val="000000" w:themeColor="text1"/>
        </w:rPr>
        <w:t>node metastasis; M</w:t>
      </w:r>
      <w:r w:rsidR="007B7858">
        <w:rPr>
          <w:rFonts w:ascii="Book Antiqua" w:hAnsi="Book Antiqua" w:cs="Times New Roman" w:hint="eastAsia"/>
          <w:color w:val="000000" w:themeColor="text1"/>
        </w:rPr>
        <w:t>:</w:t>
      </w:r>
      <w:r w:rsidRPr="00663503">
        <w:rPr>
          <w:rFonts w:ascii="Book Antiqua" w:hAnsi="Book Antiqua" w:cs="Times New Roman"/>
          <w:color w:val="000000" w:themeColor="text1"/>
        </w:rPr>
        <w:t xml:space="preserve"> </w:t>
      </w:r>
      <w:r w:rsidR="007B7858" w:rsidRPr="00663503">
        <w:rPr>
          <w:rFonts w:ascii="Book Antiqua" w:hAnsi="Book Antiqua" w:cs="Times New Roman"/>
          <w:color w:val="000000" w:themeColor="text1"/>
        </w:rPr>
        <w:t xml:space="preserve">Distant </w:t>
      </w:r>
      <w:r w:rsidRPr="00663503">
        <w:rPr>
          <w:rFonts w:ascii="Book Antiqua" w:hAnsi="Book Antiqua" w:cs="Times New Roman"/>
          <w:color w:val="000000" w:themeColor="text1"/>
        </w:rPr>
        <w:t>metastasis.</w:t>
      </w:r>
    </w:p>
    <w:p w14:paraId="7AA48EEA" w14:textId="77777777" w:rsidR="003A0928" w:rsidRPr="00663503" w:rsidRDefault="003A092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</w:p>
    <w:p w14:paraId="01FD67F8" w14:textId="1A9008DF" w:rsidR="0014595F" w:rsidRPr="00663503" w:rsidRDefault="00387E4C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387E4C">
        <w:rPr>
          <w:rFonts w:ascii="Book Antiqua" w:hAnsi="Book Antiqua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35596" wp14:editId="1BF56009">
                <wp:simplePos x="0" y="0"/>
                <wp:positionH relativeFrom="column">
                  <wp:posOffset>1319123</wp:posOffset>
                </wp:positionH>
                <wp:positionV relativeFrom="paragraph">
                  <wp:posOffset>58903</wp:posOffset>
                </wp:positionV>
                <wp:extent cx="277495" cy="248285"/>
                <wp:effectExtent l="0" t="0" r="27305" b="184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2176" w14:textId="24BEAEBA" w:rsidR="00E1436B" w:rsidRDefault="00E1436B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3.85pt;margin-top:4.65pt;width:21.85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" strokecolor="#cce8cf [3212]">
                <v:textbox>
                  <w:txbxContent>
                    <w:p w14:paraId="6D5B2176" w14:textId="24BEAEBA" w:rsidR="00E1436B" w:rsidRDefault="00E1436B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4595F" w:rsidRPr="00663503">
        <w:rPr>
          <w:rFonts w:ascii="Book Antiqua" w:hAnsi="Book Antiqua" w:cs="Times New Roman"/>
          <w:noProof/>
          <w:color w:val="000000" w:themeColor="text1"/>
        </w:rPr>
        <w:drawing>
          <wp:inline distT="0" distB="0" distL="0" distR="0" wp14:anchorId="7418FDFA" wp14:editId="7DD19FAB">
            <wp:extent cx="2880360" cy="2868168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13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86B5" w14:textId="13A14894" w:rsidR="009A2438" w:rsidRPr="00663503" w:rsidRDefault="009A2438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F05F76">
        <w:rPr>
          <w:rFonts w:ascii="Book Antiqua" w:hAnsi="Book Antiqua" w:cs="Times New Roman"/>
          <w:b/>
          <w:color w:val="000000" w:themeColor="text1"/>
        </w:rPr>
        <w:t>Figure 13</w:t>
      </w:r>
      <w:r w:rsidR="0014595F" w:rsidRPr="00F05F76">
        <w:rPr>
          <w:rFonts w:ascii="Book Antiqua" w:hAnsi="Book Antiqua" w:cs="Times New Roman"/>
          <w:b/>
          <w:color w:val="000000" w:themeColor="text1"/>
        </w:rPr>
        <w:t xml:space="preserve"> </w:t>
      </w:r>
      <w:r w:rsidR="00A64185">
        <w:rPr>
          <w:rFonts w:ascii="Book Antiqua" w:hAnsi="Book Antiqua" w:cs="Times New Roman"/>
          <w:b/>
          <w:color w:val="000000" w:themeColor="text1"/>
        </w:rPr>
        <w:t>E</w:t>
      </w:r>
      <w:r w:rsidRPr="00F05F76">
        <w:rPr>
          <w:rFonts w:ascii="Book Antiqua" w:hAnsi="Book Antiqua" w:cs="Times New Roman"/>
          <w:b/>
          <w:color w:val="000000" w:themeColor="text1"/>
        </w:rPr>
        <w:t xml:space="preserve">xpression levels of </w:t>
      </w:r>
      <w:r w:rsidR="00F2267E" w:rsidRPr="00F05F76">
        <w:rPr>
          <w:rFonts w:ascii="Book Antiqua" w:hAnsi="Book Antiqua" w:cs="Times New Roman"/>
          <w:b/>
          <w:color w:val="000000" w:themeColor="text1"/>
        </w:rPr>
        <w:t xml:space="preserve">two 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>long noncoding RNA</w:t>
      </w:r>
      <w:r w:rsidR="00F05F76" w:rsidRPr="00F05F76">
        <w:rPr>
          <w:rFonts w:ascii="Book Antiqua" w:hAnsi="Book Antiqua" w:cs="Times New Roman" w:hint="eastAsia"/>
          <w:b/>
          <w:color w:val="000000" w:themeColor="text1"/>
        </w:rPr>
        <w:t>s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b/>
          <w:color w:val="000000" w:themeColor="text1"/>
        </w:rPr>
        <w:t xml:space="preserve">in </w:t>
      </w:r>
      <w:r w:rsidR="00F2267E" w:rsidRPr="00F05F76">
        <w:rPr>
          <w:rFonts w:ascii="Book Antiqua" w:hAnsi="Book Antiqua" w:cs="Times New Roman"/>
          <w:b/>
          <w:color w:val="000000" w:themeColor="text1"/>
        </w:rPr>
        <w:t xml:space="preserve">the </w:t>
      </w:r>
      <w:r w:rsidR="00F05F76" w:rsidRPr="00F05F76">
        <w:rPr>
          <w:rFonts w:ascii="Book Antiqua" w:hAnsi="Book Antiqua" w:cs="Times New Roman"/>
          <w:b/>
          <w:color w:val="000000" w:themeColor="text1"/>
        </w:rPr>
        <w:t xml:space="preserve">competing endogenous RNA </w:t>
      </w:r>
      <w:r w:rsidR="00663503" w:rsidRPr="00F05F76">
        <w:rPr>
          <w:rFonts w:ascii="Book Antiqua" w:hAnsi="Book Antiqua" w:cs="Times New Roman"/>
          <w:b/>
          <w:color w:val="000000" w:themeColor="text1"/>
        </w:rPr>
        <w:t xml:space="preserve">network related to </w:t>
      </w:r>
      <w:r w:rsidR="00136C0D" w:rsidRPr="00F05F76">
        <w:rPr>
          <w:rFonts w:ascii="Book Antiqua" w:hAnsi="Book Antiqua" w:cs="Times New Roman"/>
          <w:b/>
          <w:color w:val="000000" w:themeColor="text1"/>
        </w:rPr>
        <w:t>overall survival</w:t>
      </w:r>
      <w:r w:rsidR="00663503" w:rsidRPr="00F05F76">
        <w:rPr>
          <w:rFonts w:ascii="Book Antiqua" w:hAnsi="Book Antiqua" w:cs="Times New Roman"/>
          <w:b/>
          <w:color w:val="000000" w:themeColor="text1"/>
        </w:rPr>
        <w:t xml:space="preserve">. </w:t>
      </w:r>
      <w:r w:rsidR="00F05F76" w:rsidRPr="00F05F76">
        <w:rPr>
          <w:rFonts w:ascii="Book Antiqua" w:hAnsi="Book Antiqua" w:cs="Times New Roman"/>
          <w:color w:val="000000" w:themeColor="text1"/>
        </w:rPr>
        <w:t>Quantitative real-time polymerase chain reaction</w:t>
      </w:r>
      <w:r w:rsidR="00F05F76" w:rsidRPr="00F05F76">
        <w:rPr>
          <w:rFonts w:ascii="Book Antiqua" w:hAnsi="Book Antiqua" w:cs="Times New Roman" w:hint="eastAsia"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color w:val="000000" w:themeColor="text1"/>
        </w:rPr>
        <w:t xml:space="preserve">analysis demonstrated that </w:t>
      </w:r>
      <w:r w:rsidRPr="00F05F76">
        <w:rPr>
          <w:rFonts w:ascii="Book Antiqua" w:hAnsi="Book Antiqua" w:cs="Times New Roman"/>
          <w:i/>
          <w:color w:val="000000" w:themeColor="text1"/>
        </w:rPr>
        <w:t>LINC00488</w:t>
      </w:r>
      <w:r w:rsidRPr="00F05F76">
        <w:rPr>
          <w:rFonts w:ascii="Book Antiqua" w:hAnsi="Book Antiqua" w:cs="Times New Roman"/>
          <w:color w:val="000000" w:themeColor="text1"/>
        </w:rPr>
        <w:t xml:space="preserve"> was </w:t>
      </w:r>
      <w:r w:rsidRPr="00F05F76">
        <w:rPr>
          <w:rFonts w:ascii="Book Antiqua" w:hAnsi="Book Antiqua" w:cs="Times New Roman"/>
          <w:color w:val="000000" w:themeColor="text1"/>
        </w:rPr>
        <w:lastRenderedPageBreak/>
        <w:t xml:space="preserve">significantly downregulated in </w:t>
      </w:r>
      <w:r w:rsidR="00F05F76" w:rsidRPr="00F05F76">
        <w:rPr>
          <w:rFonts w:ascii="Book Antiqua" w:hAnsi="Book Antiqua" w:cs="Times New Roman"/>
          <w:color w:val="000000" w:themeColor="text1"/>
        </w:rPr>
        <w:t xml:space="preserve">colorectal cancer </w:t>
      </w:r>
      <w:r w:rsidRPr="00F05F76">
        <w:rPr>
          <w:rFonts w:ascii="Book Antiqua" w:hAnsi="Book Antiqua" w:cs="Times New Roman"/>
          <w:color w:val="000000" w:themeColor="text1"/>
        </w:rPr>
        <w:t xml:space="preserve">compared </w:t>
      </w:r>
      <w:r w:rsidR="00F2267E" w:rsidRPr="00F05F76">
        <w:rPr>
          <w:rFonts w:ascii="Book Antiqua" w:hAnsi="Book Antiqua" w:cs="Times New Roman"/>
          <w:color w:val="000000" w:themeColor="text1"/>
        </w:rPr>
        <w:t xml:space="preserve">to </w:t>
      </w:r>
      <w:r w:rsidRPr="00F05F76">
        <w:rPr>
          <w:rFonts w:ascii="Book Antiqua" w:hAnsi="Book Antiqua" w:cs="Times New Roman"/>
          <w:color w:val="000000" w:themeColor="text1"/>
        </w:rPr>
        <w:t>adjacent normal tissue</w:t>
      </w:r>
      <w:r w:rsidR="00A64185">
        <w:rPr>
          <w:rFonts w:ascii="Book Antiqua" w:hAnsi="Book Antiqua" w:cs="Times New Roman"/>
          <w:color w:val="000000" w:themeColor="text1"/>
        </w:rPr>
        <w:t>s</w:t>
      </w:r>
      <w:r w:rsidRPr="00F05F76">
        <w:rPr>
          <w:rFonts w:ascii="Book Antiqua" w:hAnsi="Book Antiqua" w:cs="Times New Roman"/>
          <w:color w:val="000000" w:themeColor="text1"/>
        </w:rPr>
        <w:t xml:space="preserve"> (</w:t>
      </w:r>
      <w:proofErr w:type="spellStart"/>
      <w:r w:rsidR="00B20DFF" w:rsidRPr="00B20DFF">
        <w:rPr>
          <w:rFonts w:ascii="Book Antiqua" w:hAnsi="Book Antiqua" w:cs="Times New Roman" w:hint="eastAsia"/>
          <w:color w:val="000000" w:themeColor="text1"/>
          <w:vertAlign w:val="superscript"/>
        </w:rPr>
        <w:t>a</w:t>
      </w:r>
      <w:r w:rsidRPr="00F05F76">
        <w:rPr>
          <w:rFonts w:ascii="Book Antiqua" w:hAnsi="Book Antiqua" w:cs="Times New Roman"/>
          <w:i/>
          <w:iCs/>
          <w:color w:val="000000" w:themeColor="text1"/>
        </w:rPr>
        <w:t>P</w:t>
      </w:r>
      <w:proofErr w:type="spellEnd"/>
      <w:r w:rsidRPr="00F05F76">
        <w:rPr>
          <w:rFonts w:ascii="Book Antiqua" w:hAnsi="Book Antiqua" w:cs="Times New Roman"/>
          <w:color w:val="000000" w:themeColor="text1"/>
        </w:rPr>
        <w:t xml:space="preserve"> &lt;</w:t>
      </w:r>
      <w:r w:rsidR="00F2267E" w:rsidRPr="00F05F76">
        <w:rPr>
          <w:rFonts w:ascii="Book Antiqua" w:hAnsi="Book Antiqua" w:cs="Times New Roman"/>
          <w:color w:val="000000" w:themeColor="text1"/>
        </w:rPr>
        <w:t xml:space="preserve"> </w:t>
      </w:r>
      <w:r w:rsidRPr="00F05F76">
        <w:rPr>
          <w:rFonts w:ascii="Book Antiqua" w:hAnsi="Book Antiqua" w:cs="Times New Roman"/>
          <w:color w:val="000000" w:themeColor="text1"/>
        </w:rPr>
        <w:t>0.05).</w:t>
      </w:r>
    </w:p>
    <w:p w14:paraId="5380BAF2" w14:textId="15BA403E" w:rsidR="00B52A9D" w:rsidRDefault="00B52A9D">
      <w:pPr>
        <w:widowControl/>
        <w:jc w:val="left"/>
        <w:rPr>
          <w:rFonts w:ascii="Book Antiqua" w:hAnsi="Book Antiqua" w:cs="Times New Roman"/>
          <w:color w:val="000000" w:themeColor="text1"/>
        </w:rPr>
      </w:pPr>
      <w:r>
        <w:rPr>
          <w:rFonts w:ascii="Book Antiqua" w:hAnsi="Book Antiqua" w:cs="Times New Roman"/>
          <w:color w:val="000000" w:themeColor="text1"/>
        </w:rPr>
        <w:br w:type="page"/>
      </w:r>
    </w:p>
    <w:p w14:paraId="5F0E8C3A" w14:textId="33B49B37" w:rsidR="0014595F" w:rsidRPr="00C25CD7" w:rsidRDefault="00C25CD7" w:rsidP="0066350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C25CD7">
        <w:rPr>
          <w:rFonts w:ascii="Book Antiqua" w:eastAsia="DengXian" w:hAnsi="Book Antiqua" w:cs="Times New Roman"/>
          <w:b/>
          <w:color w:val="000000" w:themeColor="text1"/>
        </w:rPr>
        <w:lastRenderedPageBreak/>
        <w:t xml:space="preserve">Table 1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S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equences of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primers used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 xml:space="preserve">for </w:t>
      </w:r>
      <w:r w:rsidR="00A64185" w:rsidRPr="00C25CD7">
        <w:rPr>
          <w:rFonts w:ascii="Book Antiqua" w:hAnsi="Book Antiqua" w:cs="Times New Roman"/>
          <w:b/>
          <w:color w:val="000000" w:themeColor="text1"/>
        </w:rPr>
        <w:t>polymerase chain reaction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108"/>
        <w:gridCol w:w="4258"/>
      </w:tblGrid>
      <w:tr w:rsidR="002026A0" w:rsidRPr="00663503" w14:paraId="1CC27AD8" w14:textId="77777777" w:rsidTr="00C25CD7">
        <w:trPr>
          <w:jc w:val="center"/>
        </w:trPr>
        <w:tc>
          <w:tcPr>
            <w:tcW w:w="42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14C467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Gene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14:paraId="7ABF6CEB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Sequence</w:t>
            </w:r>
          </w:p>
        </w:tc>
      </w:tr>
      <w:tr w:rsidR="002026A0" w:rsidRPr="00663503" w14:paraId="3657B94A" w14:textId="77777777" w:rsidTr="00C25CD7">
        <w:trPr>
          <w:jc w:val="center"/>
        </w:trPr>
        <w:tc>
          <w:tcPr>
            <w:tcW w:w="3150" w:type="dxa"/>
            <w:tcBorders>
              <w:top w:val="single" w:sz="4" w:space="0" w:color="auto"/>
            </w:tcBorders>
          </w:tcPr>
          <w:p w14:paraId="6BEF7387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  <w:t>LINC00488</w:t>
            </w:r>
          </w:p>
        </w:tc>
        <w:tc>
          <w:tcPr>
            <w:tcW w:w="5366" w:type="dxa"/>
            <w:gridSpan w:val="2"/>
            <w:tcBorders>
              <w:top w:val="single" w:sz="4" w:space="0" w:color="auto"/>
            </w:tcBorders>
          </w:tcPr>
          <w:p w14:paraId="5C2FF1A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Forward: 5’ – GTTCACGGTGCTTCCTCAGA - 3’</w:t>
            </w:r>
          </w:p>
        </w:tc>
      </w:tr>
      <w:tr w:rsidR="002026A0" w:rsidRPr="00663503" w14:paraId="518C30FD" w14:textId="77777777" w:rsidTr="00C25CD7">
        <w:trPr>
          <w:jc w:val="center"/>
        </w:trPr>
        <w:tc>
          <w:tcPr>
            <w:tcW w:w="3150" w:type="dxa"/>
          </w:tcPr>
          <w:p w14:paraId="5E6C293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66" w:type="dxa"/>
            <w:gridSpan w:val="2"/>
          </w:tcPr>
          <w:p w14:paraId="767715C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Reverse: 5’ – GGGCGACAGAACAAGACTCA - 3’</w:t>
            </w:r>
          </w:p>
        </w:tc>
      </w:tr>
      <w:tr w:rsidR="002026A0" w:rsidRPr="00663503" w14:paraId="1AB305E1" w14:textId="77777777" w:rsidTr="00C25CD7">
        <w:trPr>
          <w:jc w:val="center"/>
        </w:trPr>
        <w:tc>
          <w:tcPr>
            <w:tcW w:w="3150" w:type="dxa"/>
          </w:tcPr>
          <w:p w14:paraId="0A4039BF" w14:textId="77777777" w:rsidR="0014595F" w:rsidRPr="00C25CD7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</w:pPr>
            <w:r w:rsidRPr="00C25CD7">
              <w:rPr>
                <w:rFonts w:ascii="Book Antiqua" w:eastAsia="DengXian" w:hAnsi="Book Antiqua" w:cs="Times New Roman"/>
                <w:i/>
                <w:color w:val="000000" w:themeColor="text1"/>
                <w:sz w:val="24"/>
                <w:szCs w:val="24"/>
              </w:rPr>
              <w:t>GAPDH</w:t>
            </w:r>
          </w:p>
        </w:tc>
        <w:tc>
          <w:tcPr>
            <w:tcW w:w="5366" w:type="dxa"/>
            <w:gridSpan w:val="2"/>
          </w:tcPr>
          <w:p w14:paraId="5CF4141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Forward: 5’ – GCACCGTCAAGGCTGAGAAC - 3’</w:t>
            </w:r>
          </w:p>
        </w:tc>
      </w:tr>
      <w:tr w:rsidR="002026A0" w:rsidRPr="00663503" w14:paraId="0D41C646" w14:textId="77777777" w:rsidTr="00C25CD7">
        <w:trPr>
          <w:jc w:val="center"/>
        </w:trPr>
        <w:tc>
          <w:tcPr>
            <w:tcW w:w="3150" w:type="dxa"/>
          </w:tcPr>
          <w:p w14:paraId="60F54E9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66" w:type="dxa"/>
            <w:gridSpan w:val="2"/>
          </w:tcPr>
          <w:p w14:paraId="3DD41BF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Reverse: 5’ – TGGTGAAGACGCCAGTGGA - 3’</w:t>
            </w:r>
          </w:p>
        </w:tc>
      </w:tr>
    </w:tbl>
    <w:p w14:paraId="2D6CDDE1" w14:textId="77777777" w:rsidR="00C25CD7" w:rsidRDefault="00C25CD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</w:rPr>
      </w:pPr>
    </w:p>
    <w:p w14:paraId="4C56A991" w14:textId="77777777" w:rsidR="00C25CD7" w:rsidRDefault="00C25CD7">
      <w:pPr>
        <w:widowControl/>
        <w:jc w:val="left"/>
        <w:rPr>
          <w:rFonts w:ascii="Book Antiqua" w:eastAsia="DengXian" w:hAnsi="Book Antiqua" w:cs="Times New Roman"/>
          <w:color w:val="000000" w:themeColor="text1"/>
        </w:rPr>
      </w:pPr>
      <w:r>
        <w:rPr>
          <w:rFonts w:ascii="Book Antiqua" w:eastAsia="DengXian" w:hAnsi="Book Antiqua" w:cs="Times New Roman"/>
          <w:color w:val="000000" w:themeColor="text1"/>
        </w:rPr>
        <w:br w:type="page"/>
      </w:r>
    </w:p>
    <w:p w14:paraId="33C7744F" w14:textId="23D901DD" w:rsidR="0014595F" w:rsidRPr="00C25CD7" w:rsidRDefault="0014595F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</w:rPr>
      </w:pPr>
      <w:r w:rsidRPr="00C25CD7">
        <w:rPr>
          <w:rFonts w:ascii="Book Antiqua" w:eastAsia="DengXian" w:hAnsi="Book Antiqua" w:cs="Times New Roman"/>
          <w:b/>
          <w:color w:val="000000" w:themeColor="text1"/>
        </w:rPr>
        <w:lastRenderedPageBreak/>
        <w:t xml:space="preserve">Table 2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C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linic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al and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 pathological </w:t>
      </w:r>
      <w:r w:rsidR="00A64185">
        <w:rPr>
          <w:rFonts w:ascii="Book Antiqua" w:eastAsia="DengXian" w:hAnsi="Book Antiqua" w:cs="Times New Roman"/>
          <w:b/>
          <w:color w:val="000000" w:themeColor="text1"/>
        </w:rPr>
        <w:t>c</w:t>
      </w:r>
      <w:r w:rsidR="00A64185" w:rsidRPr="00DC68A6">
        <w:rPr>
          <w:rFonts w:ascii="Book Antiqua" w:eastAsia="DengXian" w:hAnsi="Book Antiqua" w:cs="Times New Roman"/>
          <w:b/>
          <w:color w:val="000000" w:themeColor="text1"/>
        </w:rPr>
        <w:t>haracteristics</w:t>
      </w:r>
      <w:r w:rsidR="00A64185" w:rsidRPr="00C25CD7" w:rsidDel="00A64185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 xml:space="preserve">of 506 </w:t>
      </w:r>
      <w:r w:rsidR="00C25CD7" w:rsidRPr="00C25CD7">
        <w:rPr>
          <w:rFonts w:ascii="Book Antiqua" w:hAnsi="Book Antiqua" w:cs="Times New Roman"/>
          <w:b/>
          <w:color w:val="000000" w:themeColor="text1"/>
        </w:rPr>
        <w:t>colorectal cancer</w:t>
      </w:r>
      <w:r w:rsidR="00C25CD7" w:rsidRPr="00C25CD7">
        <w:rPr>
          <w:rFonts w:ascii="Book Antiqua" w:eastAsia="DengXian" w:hAnsi="Book Antiqua" w:cs="Times New Roman"/>
          <w:b/>
          <w:color w:val="000000" w:themeColor="text1"/>
        </w:rPr>
        <w:t xml:space="preserve"> </w:t>
      </w:r>
      <w:r w:rsidRPr="00C25CD7">
        <w:rPr>
          <w:rFonts w:ascii="Book Antiqua" w:eastAsia="DengXian" w:hAnsi="Book Antiqua" w:cs="Times New Roman"/>
          <w:b/>
          <w:color w:val="000000" w:themeColor="text1"/>
        </w:rPr>
        <w:t>patients</w:t>
      </w:r>
    </w:p>
    <w:tbl>
      <w:tblPr>
        <w:tblStyle w:val="a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1841"/>
        <w:gridCol w:w="1495"/>
        <w:gridCol w:w="1727"/>
        <w:gridCol w:w="1036"/>
      </w:tblGrid>
      <w:tr w:rsidR="002026A0" w:rsidRPr="00663503" w14:paraId="388BF43B" w14:textId="77777777" w:rsidTr="00DC68A6">
        <w:tc>
          <w:tcPr>
            <w:tcW w:w="141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5C5DBCF" w14:textId="57294D2E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Characteristic</w:t>
            </w:r>
          </w:p>
        </w:tc>
        <w:tc>
          <w:tcPr>
            <w:tcW w:w="108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28E5743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Number of cases</w:t>
            </w:r>
          </w:p>
        </w:tc>
        <w:tc>
          <w:tcPr>
            <w:tcW w:w="18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B66E9E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Risk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6BE95F6" w14:textId="42D92A97" w:rsidR="0014595F" w:rsidRPr="00DC68A6" w:rsidRDefault="0014595F" w:rsidP="00C25CD7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="00014105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2026A0" w:rsidRPr="00663503" w14:paraId="2292A949" w14:textId="77777777" w:rsidTr="00DC68A6">
        <w:tc>
          <w:tcPr>
            <w:tcW w:w="1419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C254A8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DAA229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</w:tcPr>
          <w:p w14:paraId="32FE088C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Low (</w:t>
            </w: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n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= 253)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</w:tcPr>
          <w:p w14:paraId="569AA8EB" w14:textId="77777777" w:rsidR="0014595F" w:rsidRPr="00DC68A6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>High (</w:t>
            </w:r>
            <w:r w:rsidRPr="00DC68A6">
              <w:rPr>
                <w:rFonts w:ascii="Book Antiqua" w:eastAsia="DengXian" w:hAnsi="Book Antiqua" w:cs="Times New Roman"/>
                <w:b/>
                <w:i/>
                <w:color w:val="000000" w:themeColor="text1"/>
                <w:sz w:val="24"/>
                <w:szCs w:val="24"/>
              </w:rPr>
              <w:t>n</w:t>
            </w:r>
            <w:r w:rsidRPr="00DC68A6">
              <w:rPr>
                <w:rFonts w:ascii="Book Antiqua" w:eastAsia="DengXian" w:hAnsi="Book Antiqua" w:cs="Times New Roman"/>
                <w:b/>
                <w:color w:val="000000" w:themeColor="text1"/>
                <w:sz w:val="24"/>
                <w:szCs w:val="24"/>
              </w:rPr>
              <w:t xml:space="preserve"> = 253)</w:t>
            </w:r>
          </w:p>
        </w:tc>
        <w:tc>
          <w:tcPr>
            <w:tcW w:w="608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4F12D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D933878" w14:textId="77777777" w:rsidTr="00DC68A6">
        <w:tc>
          <w:tcPr>
            <w:tcW w:w="1419" w:type="pct"/>
            <w:tcBorders>
              <w:top w:val="single" w:sz="4" w:space="0" w:color="auto"/>
            </w:tcBorders>
          </w:tcPr>
          <w:p w14:paraId="6F750D90" w14:textId="205FDC41" w:rsidR="0014595F" w:rsidRPr="00663503" w:rsidRDefault="0014595F" w:rsidP="00C25CD7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Age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>yr</w:t>
            </w:r>
            <w:proofErr w:type="spellEnd"/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14:paraId="7896486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</w:tcBorders>
          </w:tcPr>
          <w:p w14:paraId="38651B7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single" w:sz="4" w:space="0" w:color="auto"/>
            </w:tcBorders>
          </w:tcPr>
          <w:p w14:paraId="19DC9CE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3F7BDB2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0.057</w:t>
            </w:r>
          </w:p>
        </w:tc>
      </w:tr>
      <w:tr w:rsidR="002026A0" w:rsidRPr="00663503" w14:paraId="32D26FD5" w14:textId="77777777" w:rsidTr="00DC68A6">
        <w:tc>
          <w:tcPr>
            <w:tcW w:w="1419" w:type="pct"/>
          </w:tcPr>
          <w:p w14:paraId="63EA0A24" w14:textId="2043AFBC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≤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14:paraId="2493E9E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878" w:type="pct"/>
          </w:tcPr>
          <w:p w14:paraId="5981598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013" w:type="pct"/>
          </w:tcPr>
          <w:p w14:paraId="5254474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608" w:type="pct"/>
          </w:tcPr>
          <w:p w14:paraId="063ED08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246354F6" w14:textId="77777777" w:rsidTr="00DC68A6">
        <w:tc>
          <w:tcPr>
            <w:tcW w:w="1419" w:type="pct"/>
          </w:tcPr>
          <w:p w14:paraId="4E191F56" w14:textId="5FB980B5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&gt;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14:paraId="34D401B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343</w:t>
            </w:r>
          </w:p>
        </w:tc>
        <w:tc>
          <w:tcPr>
            <w:tcW w:w="878" w:type="pct"/>
          </w:tcPr>
          <w:p w14:paraId="4453347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1013" w:type="pct"/>
          </w:tcPr>
          <w:p w14:paraId="471037F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608" w:type="pct"/>
          </w:tcPr>
          <w:p w14:paraId="543F887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E1C9C3E" w14:textId="77777777" w:rsidTr="00DC68A6">
        <w:tc>
          <w:tcPr>
            <w:tcW w:w="1419" w:type="pct"/>
          </w:tcPr>
          <w:p w14:paraId="11BF346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1081" w:type="pct"/>
          </w:tcPr>
          <w:p w14:paraId="6F499DB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7633866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1B9495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2C3F293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0FB0D1A9" w14:textId="77777777" w:rsidTr="00DC68A6">
        <w:tc>
          <w:tcPr>
            <w:tcW w:w="1419" w:type="pct"/>
          </w:tcPr>
          <w:p w14:paraId="7AA29CA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Female </w:t>
            </w:r>
          </w:p>
        </w:tc>
        <w:tc>
          <w:tcPr>
            <w:tcW w:w="1081" w:type="pct"/>
          </w:tcPr>
          <w:p w14:paraId="4B60EAB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878" w:type="pct"/>
          </w:tcPr>
          <w:p w14:paraId="6018665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1013" w:type="pct"/>
          </w:tcPr>
          <w:p w14:paraId="231AC98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608" w:type="pct"/>
          </w:tcPr>
          <w:p w14:paraId="55B1590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0.655</w:t>
            </w:r>
          </w:p>
        </w:tc>
      </w:tr>
      <w:tr w:rsidR="002026A0" w:rsidRPr="00663503" w14:paraId="3135A4A4" w14:textId="77777777" w:rsidTr="00DC68A6">
        <w:tc>
          <w:tcPr>
            <w:tcW w:w="1419" w:type="pct"/>
          </w:tcPr>
          <w:p w14:paraId="0D6806C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1081" w:type="pct"/>
          </w:tcPr>
          <w:p w14:paraId="6AD7E31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878" w:type="pct"/>
          </w:tcPr>
          <w:p w14:paraId="772FE66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141</w:t>
            </w:r>
          </w:p>
        </w:tc>
        <w:tc>
          <w:tcPr>
            <w:tcW w:w="1013" w:type="pct"/>
          </w:tcPr>
          <w:p w14:paraId="03A72A2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608" w:type="pct"/>
          </w:tcPr>
          <w:p w14:paraId="3F0801B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668AEEA8" w14:textId="77777777" w:rsidTr="00DC68A6">
        <w:tc>
          <w:tcPr>
            <w:tcW w:w="1419" w:type="pct"/>
          </w:tcPr>
          <w:p w14:paraId="71F9EA0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</w:t>
            </w:r>
          </w:p>
        </w:tc>
        <w:tc>
          <w:tcPr>
            <w:tcW w:w="1081" w:type="pct"/>
          </w:tcPr>
          <w:p w14:paraId="1B945FE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262F9B27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0B5FDB2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767DCB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5B2F29D8" w14:textId="77777777" w:rsidTr="00DC68A6">
        <w:tc>
          <w:tcPr>
            <w:tcW w:w="1419" w:type="pct"/>
          </w:tcPr>
          <w:p w14:paraId="7AF29A3D" w14:textId="3D34FA04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 I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II</w:t>
            </w:r>
          </w:p>
          <w:p w14:paraId="481415FD" w14:textId="1C0C8464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Stage III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IV                    </w:t>
            </w:r>
          </w:p>
        </w:tc>
        <w:tc>
          <w:tcPr>
            <w:tcW w:w="1081" w:type="pct"/>
          </w:tcPr>
          <w:p w14:paraId="459C604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285</w:t>
            </w:r>
          </w:p>
          <w:p w14:paraId="1B25732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221</w:t>
            </w:r>
          </w:p>
        </w:tc>
        <w:tc>
          <w:tcPr>
            <w:tcW w:w="878" w:type="pct"/>
          </w:tcPr>
          <w:p w14:paraId="06C0963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238</w:t>
            </w:r>
          </w:p>
          <w:p w14:paraId="254E673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13" w:type="pct"/>
          </w:tcPr>
          <w:p w14:paraId="4BD9554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47</w:t>
            </w:r>
          </w:p>
          <w:p w14:paraId="6BAA8C5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206</w:t>
            </w:r>
          </w:p>
        </w:tc>
        <w:tc>
          <w:tcPr>
            <w:tcW w:w="608" w:type="pct"/>
          </w:tcPr>
          <w:p w14:paraId="08D7D5BB" w14:textId="6A8B8F8B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48218C51" w14:textId="77777777" w:rsidTr="00DC68A6">
        <w:tc>
          <w:tcPr>
            <w:tcW w:w="1419" w:type="pct"/>
          </w:tcPr>
          <w:p w14:paraId="3B65252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Tumor invasion depth</w:t>
            </w:r>
          </w:p>
        </w:tc>
        <w:tc>
          <w:tcPr>
            <w:tcW w:w="1081" w:type="pct"/>
          </w:tcPr>
          <w:p w14:paraId="325003C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42AE516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4766B6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3E045AF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363E9715" w14:textId="77777777" w:rsidTr="00DC68A6">
        <w:tc>
          <w:tcPr>
            <w:tcW w:w="1419" w:type="pct"/>
          </w:tcPr>
          <w:p w14:paraId="4A10E52E" w14:textId="5119D4E2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1081" w:type="pct"/>
          </w:tcPr>
          <w:p w14:paraId="0534E2D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878" w:type="pct"/>
          </w:tcPr>
          <w:p w14:paraId="58EE1BE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013" w:type="pct"/>
          </w:tcPr>
          <w:p w14:paraId="41B06A2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08" w:type="pct"/>
          </w:tcPr>
          <w:p w14:paraId="27E5CEE3" w14:textId="070EC800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3D5B47A0" w14:textId="77777777" w:rsidTr="00DC68A6">
        <w:tc>
          <w:tcPr>
            <w:tcW w:w="1419" w:type="pct"/>
          </w:tcPr>
          <w:p w14:paraId="1A36D873" w14:textId="581B7BD2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T3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T4</w:t>
            </w:r>
          </w:p>
        </w:tc>
        <w:tc>
          <w:tcPr>
            <w:tcW w:w="1081" w:type="pct"/>
          </w:tcPr>
          <w:p w14:paraId="451A62C2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401</w:t>
            </w:r>
          </w:p>
        </w:tc>
        <w:tc>
          <w:tcPr>
            <w:tcW w:w="878" w:type="pct"/>
          </w:tcPr>
          <w:p w14:paraId="204B820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1013" w:type="pct"/>
          </w:tcPr>
          <w:p w14:paraId="0BC8CA7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608" w:type="pct"/>
          </w:tcPr>
          <w:p w14:paraId="310C3BB4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4B9C3539" w14:textId="77777777" w:rsidTr="00DC68A6">
        <w:tc>
          <w:tcPr>
            <w:tcW w:w="1419" w:type="pct"/>
          </w:tcPr>
          <w:p w14:paraId="71D799C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Lymph node metastasis</w:t>
            </w:r>
          </w:p>
        </w:tc>
        <w:tc>
          <w:tcPr>
            <w:tcW w:w="1081" w:type="pct"/>
          </w:tcPr>
          <w:p w14:paraId="7733E453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1CCB2D6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399A906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9A1B4A6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69267C69" w14:textId="77777777" w:rsidTr="00DC68A6">
        <w:tc>
          <w:tcPr>
            <w:tcW w:w="1419" w:type="pct"/>
          </w:tcPr>
          <w:p w14:paraId="42B29B5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N0</w:t>
            </w:r>
          </w:p>
        </w:tc>
        <w:tc>
          <w:tcPr>
            <w:tcW w:w="1081" w:type="pct"/>
          </w:tcPr>
          <w:p w14:paraId="58FECF1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878" w:type="pct"/>
          </w:tcPr>
          <w:p w14:paraId="425CA2A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1013" w:type="pct"/>
          </w:tcPr>
          <w:p w14:paraId="76D93BC1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608" w:type="pct"/>
          </w:tcPr>
          <w:p w14:paraId="06D65FD1" w14:textId="5D1B6F2E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43F4F197" w14:textId="77777777" w:rsidTr="00DC68A6">
        <w:tc>
          <w:tcPr>
            <w:tcW w:w="1419" w:type="pct"/>
          </w:tcPr>
          <w:p w14:paraId="047FBDC9" w14:textId="4D1B853E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N2</w:t>
            </w:r>
          </w:p>
        </w:tc>
        <w:tc>
          <w:tcPr>
            <w:tcW w:w="1081" w:type="pct"/>
          </w:tcPr>
          <w:p w14:paraId="33A0823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878" w:type="pct"/>
          </w:tcPr>
          <w:p w14:paraId="2FB13D2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13" w:type="pct"/>
          </w:tcPr>
          <w:p w14:paraId="3D8480C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608" w:type="pct"/>
          </w:tcPr>
          <w:p w14:paraId="1F4C0F5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4324C97B" w14:textId="77777777" w:rsidTr="00DC68A6">
        <w:tc>
          <w:tcPr>
            <w:tcW w:w="1419" w:type="pct"/>
          </w:tcPr>
          <w:p w14:paraId="26E5132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Distant metastasis</w:t>
            </w:r>
          </w:p>
        </w:tc>
        <w:tc>
          <w:tcPr>
            <w:tcW w:w="1081" w:type="pct"/>
          </w:tcPr>
          <w:p w14:paraId="3D1CD58D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14:paraId="16394AE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3" w:type="pct"/>
          </w:tcPr>
          <w:p w14:paraId="2EFB611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</w:tcPr>
          <w:p w14:paraId="7CC8EC79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  <w:tr w:rsidR="002026A0" w:rsidRPr="00663503" w14:paraId="51212CD2" w14:textId="77777777" w:rsidTr="00DC68A6">
        <w:tc>
          <w:tcPr>
            <w:tcW w:w="1419" w:type="pct"/>
          </w:tcPr>
          <w:p w14:paraId="75524055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M0</w:t>
            </w:r>
          </w:p>
        </w:tc>
        <w:tc>
          <w:tcPr>
            <w:tcW w:w="1081" w:type="pct"/>
          </w:tcPr>
          <w:p w14:paraId="6F7AF61C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384</w:t>
            </w:r>
          </w:p>
        </w:tc>
        <w:tc>
          <w:tcPr>
            <w:tcW w:w="878" w:type="pct"/>
          </w:tcPr>
          <w:p w14:paraId="5B408C7A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253</w:t>
            </w:r>
          </w:p>
        </w:tc>
        <w:tc>
          <w:tcPr>
            <w:tcW w:w="1013" w:type="pct"/>
          </w:tcPr>
          <w:p w14:paraId="565A0B58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608" w:type="pct"/>
          </w:tcPr>
          <w:p w14:paraId="577225CE" w14:textId="008526FC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014105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0.01</w:t>
            </w:r>
            <w:r w:rsidR="00C25CD7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2026A0" w:rsidRPr="00663503" w14:paraId="5D6F1EC7" w14:textId="77777777" w:rsidTr="00DC68A6">
        <w:tc>
          <w:tcPr>
            <w:tcW w:w="1419" w:type="pct"/>
          </w:tcPr>
          <w:p w14:paraId="00C15E18" w14:textId="5386743B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M1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+</w:t>
            </w:r>
            <w:r w:rsidR="00DC68A6">
              <w:rPr>
                <w:rFonts w:ascii="Book Antiqua" w:eastAsia="DengXian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M2</w:t>
            </w:r>
          </w:p>
        </w:tc>
        <w:tc>
          <w:tcPr>
            <w:tcW w:w="1081" w:type="pct"/>
          </w:tcPr>
          <w:p w14:paraId="15435E1E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878" w:type="pct"/>
          </w:tcPr>
          <w:p w14:paraId="547E5C7F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13" w:type="pct"/>
          </w:tcPr>
          <w:p w14:paraId="0EAF50F0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  <w:r w:rsidRPr="00663503"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608" w:type="pct"/>
          </w:tcPr>
          <w:p w14:paraId="76C0CC6B" w14:textId="77777777" w:rsidR="0014595F" w:rsidRPr="00663503" w:rsidRDefault="0014595F" w:rsidP="00663503">
            <w:pPr>
              <w:adjustRightInd w:val="0"/>
              <w:snapToGrid w:val="0"/>
              <w:spacing w:line="360" w:lineRule="auto"/>
              <w:rPr>
                <w:rFonts w:ascii="Book Antiqua" w:eastAsia="DengXian" w:hAnsi="Book Antiqua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AFCA684" w14:textId="5C46A188" w:rsidR="0014595F" w:rsidRPr="00663503" w:rsidRDefault="00C25CD7" w:rsidP="0066350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</w:rPr>
      </w:pPr>
      <w:r>
        <w:rPr>
          <w:rFonts w:ascii="Book Antiqua" w:eastAsia="DengXian" w:hAnsi="Book Antiqua" w:cs="Times New Roman" w:hint="eastAsia"/>
          <w:color w:val="000000" w:themeColor="text1"/>
          <w:vertAlign w:val="superscript"/>
        </w:rPr>
        <w:t>1</w:t>
      </w:r>
      <w:r w:rsidR="0014595F" w:rsidRPr="00663503">
        <w:rPr>
          <w:rFonts w:ascii="Book Antiqua" w:eastAsia="DengXian" w:hAnsi="Book Antiqua" w:cs="Times New Roman"/>
          <w:color w:val="000000" w:themeColor="text1"/>
        </w:rPr>
        <w:t>Statistical</w:t>
      </w:r>
      <w:r w:rsidR="00A64185">
        <w:rPr>
          <w:rFonts w:ascii="Book Antiqua" w:eastAsia="DengXian" w:hAnsi="Book Antiqua" w:cs="Times New Roman"/>
          <w:color w:val="000000" w:themeColor="text1"/>
        </w:rPr>
        <w:t>ly</w:t>
      </w:r>
      <w:r w:rsidR="0014595F" w:rsidRPr="00663503">
        <w:rPr>
          <w:rFonts w:ascii="Book Antiqua" w:eastAsia="DengXian" w:hAnsi="Book Antiqua" w:cs="Times New Roman"/>
          <w:color w:val="000000" w:themeColor="text1"/>
        </w:rPr>
        <w:t xml:space="preserve"> significant results</w:t>
      </w:r>
      <w:r>
        <w:rPr>
          <w:rFonts w:ascii="Book Antiqua" w:eastAsia="DengXian" w:hAnsi="Book Antiqua" w:cs="Times New Roman" w:hint="eastAsia"/>
          <w:color w:val="000000" w:themeColor="text1"/>
        </w:rPr>
        <w:t>.</w:t>
      </w:r>
    </w:p>
    <w:sectPr w:rsidR="0014595F" w:rsidRPr="00663503" w:rsidSect="00144D60"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59EE5" w14:textId="77777777" w:rsidR="00B01592" w:rsidRDefault="00B01592" w:rsidP="00986649">
      <w:r>
        <w:separator/>
      </w:r>
    </w:p>
  </w:endnote>
  <w:endnote w:type="continuationSeparator" w:id="0">
    <w:p w14:paraId="1C413F9B" w14:textId="77777777" w:rsidR="00B01592" w:rsidRDefault="00B01592" w:rsidP="009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A44F3" w14:textId="77777777" w:rsidR="00B01592" w:rsidRDefault="00B01592" w:rsidP="00986649">
      <w:r>
        <w:separator/>
      </w:r>
    </w:p>
  </w:footnote>
  <w:footnote w:type="continuationSeparator" w:id="0">
    <w:p w14:paraId="1DB49627" w14:textId="77777777" w:rsidR="00B01592" w:rsidRDefault="00B01592" w:rsidP="00986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56173"/>
    <w:multiLevelType w:val="hybridMultilevel"/>
    <w:tmpl w:val="3E324E4A"/>
    <w:lvl w:ilvl="0" w:tplc="D19860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0MDExMTYHsgyMLZR0lIJTi4sz8/NACoxqAdRAJuYs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Stem Cells&lt;/Style&gt;&lt;LeftDelim&gt;{&lt;/LeftDelim&gt;&lt;RightDelim&gt;}&lt;/RightDelim&gt;&lt;FontName&gt;等线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xvp2fsapptewese9b5dzr9fdaadeatsdd9&quot;&gt;我的数据库&lt;record-ids&gt;&lt;item&gt;117&lt;/item&gt;&lt;item&gt;407&lt;/item&gt;&lt;item&gt;505&lt;/item&gt;&lt;item&gt;510&lt;/item&gt;&lt;item&gt;511&lt;/item&gt;&lt;item&gt;514&lt;/item&gt;&lt;item&gt;515&lt;/item&gt;&lt;item&gt;516&lt;/item&gt;&lt;item&gt;525&lt;/item&gt;&lt;item&gt;532&lt;/item&gt;&lt;item&gt;533&lt;/item&gt;&lt;item&gt;538&lt;/item&gt;&lt;item&gt;540&lt;/item&gt;&lt;item&gt;541&lt;/item&gt;&lt;item&gt;542&lt;/item&gt;&lt;item&gt;544&lt;/item&gt;&lt;item&gt;548&lt;/item&gt;&lt;item&gt;583&lt;/item&gt;&lt;item&gt;640&lt;/item&gt;&lt;item&gt;641&lt;/item&gt;&lt;item&gt;642&lt;/item&gt;&lt;item&gt;643&lt;/item&gt;&lt;item&gt;644&lt;/item&gt;&lt;item&gt;645&lt;/item&gt;&lt;item&gt;646&lt;/item&gt;&lt;item&gt;647&lt;/item&gt;&lt;item&gt;648&lt;/item&gt;&lt;item&gt;649&lt;/item&gt;&lt;item&gt;650&lt;/item&gt;&lt;item&gt;651&lt;/item&gt;&lt;item&gt;652&lt;/item&gt;&lt;item&gt;653&lt;/item&gt;&lt;item&gt;658&lt;/item&gt;&lt;item&gt;659&lt;/item&gt;&lt;item&gt;660&lt;/item&gt;&lt;item&gt;661&lt;/item&gt;&lt;item&gt;662&lt;/item&gt;&lt;/record-ids&gt;&lt;/item&gt;&lt;/Libraries&gt;"/>
  </w:docVars>
  <w:rsids>
    <w:rsidRoot w:val="00720B66"/>
    <w:rsid w:val="00001EA8"/>
    <w:rsid w:val="00002CAB"/>
    <w:rsid w:val="00004959"/>
    <w:rsid w:val="00005236"/>
    <w:rsid w:val="000068B8"/>
    <w:rsid w:val="00006D40"/>
    <w:rsid w:val="00007F4C"/>
    <w:rsid w:val="000102FB"/>
    <w:rsid w:val="00010EED"/>
    <w:rsid w:val="00011FCD"/>
    <w:rsid w:val="000125A3"/>
    <w:rsid w:val="0001349F"/>
    <w:rsid w:val="00014105"/>
    <w:rsid w:val="00017A65"/>
    <w:rsid w:val="0002031D"/>
    <w:rsid w:val="000209AD"/>
    <w:rsid w:val="0002308E"/>
    <w:rsid w:val="000237DD"/>
    <w:rsid w:val="00026134"/>
    <w:rsid w:val="000311CB"/>
    <w:rsid w:val="00032851"/>
    <w:rsid w:val="00032E99"/>
    <w:rsid w:val="00034B92"/>
    <w:rsid w:val="00041EB8"/>
    <w:rsid w:val="0004736B"/>
    <w:rsid w:val="00056DD7"/>
    <w:rsid w:val="00061C37"/>
    <w:rsid w:val="00062126"/>
    <w:rsid w:val="00063273"/>
    <w:rsid w:val="000659CA"/>
    <w:rsid w:val="00067540"/>
    <w:rsid w:val="00070660"/>
    <w:rsid w:val="000712C3"/>
    <w:rsid w:val="000716F1"/>
    <w:rsid w:val="0007194C"/>
    <w:rsid w:val="0008101E"/>
    <w:rsid w:val="00081240"/>
    <w:rsid w:val="00082584"/>
    <w:rsid w:val="000847D9"/>
    <w:rsid w:val="00084ABB"/>
    <w:rsid w:val="0008648F"/>
    <w:rsid w:val="000939D5"/>
    <w:rsid w:val="00096347"/>
    <w:rsid w:val="000A20E4"/>
    <w:rsid w:val="000A2EDA"/>
    <w:rsid w:val="000A3CD4"/>
    <w:rsid w:val="000A6B36"/>
    <w:rsid w:val="000B03B5"/>
    <w:rsid w:val="000B0F73"/>
    <w:rsid w:val="000B15A5"/>
    <w:rsid w:val="000B1DEF"/>
    <w:rsid w:val="000B3160"/>
    <w:rsid w:val="000B6BA6"/>
    <w:rsid w:val="000B736F"/>
    <w:rsid w:val="000C2B33"/>
    <w:rsid w:val="000C5BD5"/>
    <w:rsid w:val="000C5C64"/>
    <w:rsid w:val="000C683C"/>
    <w:rsid w:val="000D2AFD"/>
    <w:rsid w:val="000D31D4"/>
    <w:rsid w:val="000D40DC"/>
    <w:rsid w:val="000D44B4"/>
    <w:rsid w:val="000D44DA"/>
    <w:rsid w:val="000D7857"/>
    <w:rsid w:val="000E0CD0"/>
    <w:rsid w:val="000E480B"/>
    <w:rsid w:val="000E6719"/>
    <w:rsid w:val="000E7B96"/>
    <w:rsid w:val="000E7F60"/>
    <w:rsid w:val="000F3AB6"/>
    <w:rsid w:val="000F3F9A"/>
    <w:rsid w:val="000F45E6"/>
    <w:rsid w:val="000F666E"/>
    <w:rsid w:val="000F77C1"/>
    <w:rsid w:val="001007A5"/>
    <w:rsid w:val="0010117E"/>
    <w:rsid w:val="00101C99"/>
    <w:rsid w:val="00102EE4"/>
    <w:rsid w:val="001038A1"/>
    <w:rsid w:val="00104A9D"/>
    <w:rsid w:val="00110F2F"/>
    <w:rsid w:val="001141D7"/>
    <w:rsid w:val="001178A0"/>
    <w:rsid w:val="001219C8"/>
    <w:rsid w:val="00124440"/>
    <w:rsid w:val="00126701"/>
    <w:rsid w:val="00126DC0"/>
    <w:rsid w:val="00127B3B"/>
    <w:rsid w:val="001322AB"/>
    <w:rsid w:val="0013348D"/>
    <w:rsid w:val="001346F9"/>
    <w:rsid w:val="00136C0D"/>
    <w:rsid w:val="00144D60"/>
    <w:rsid w:val="0014595F"/>
    <w:rsid w:val="00146856"/>
    <w:rsid w:val="00147B9E"/>
    <w:rsid w:val="00147F90"/>
    <w:rsid w:val="00150CFC"/>
    <w:rsid w:val="001511A2"/>
    <w:rsid w:val="001526E6"/>
    <w:rsid w:val="001547BD"/>
    <w:rsid w:val="00156F62"/>
    <w:rsid w:val="0015799D"/>
    <w:rsid w:val="00161C61"/>
    <w:rsid w:val="00161D7F"/>
    <w:rsid w:val="00164561"/>
    <w:rsid w:val="00164585"/>
    <w:rsid w:val="001649F7"/>
    <w:rsid w:val="00165D61"/>
    <w:rsid w:val="00166795"/>
    <w:rsid w:val="0016746E"/>
    <w:rsid w:val="00167D75"/>
    <w:rsid w:val="0017101A"/>
    <w:rsid w:val="00171208"/>
    <w:rsid w:val="00172682"/>
    <w:rsid w:val="00174A17"/>
    <w:rsid w:val="0017526F"/>
    <w:rsid w:val="001778AD"/>
    <w:rsid w:val="001830A3"/>
    <w:rsid w:val="00187291"/>
    <w:rsid w:val="001905E2"/>
    <w:rsid w:val="001907ED"/>
    <w:rsid w:val="00193349"/>
    <w:rsid w:val="00194068"/>
    <w:rsid w:val="001953F1"/>
    <w:rsid w:val="00197A10"/>
    <w:rsid w:val="00197E39"/>
    <w:rsid w:val="001A0326"/>
    <w:rsid w:val="001A0BA8"/>
    <w:rsid w:val="001A4A97"/>
    <w:rsid w:val="001A5DCC"/>
    <w:rsid w:val="001B0094"/>
    <w:rsid w:val="001B0D6D"/>
    <w:rsid w:val="001B157D"/>
    <w:rsid w:val="001B2199"/>
    <w:rsid w:val="001B2F47"/>
    <w:rsid w:val="001B4D4E"/>
    <w:rsid w:val="001B57AE"/>
    <w:rsid w:val="001C0F90"/>
    <w:rsid w:val="001C1DBE"/>
    <w:rsid w:val="001C494E"/>
    <w:rsid w:val="001C6C8C"/>
    <w:rsid w:val="001C7160"/>
    <w:rsid w:val="001D332D"/>
    <w:rsid w:val="001D3BCA"/>
    <w:rsid w:val="001D4911"/>
    <w:rsid w:val="001D555E"/>
    <w:rsid w:val="001D64AB"/>
    <w:rsid w:val="001D671B"/>
    <w:rsid w:val="001D6C88"/>
    <w:rsid w:val="001E003F"/>
    <w:rsid w:val="001E15C1"/>
    <w:rsid w:val="001E2172"/>
    <w:rsid w:val="001E31D4"/>
    <w:rsid w:val="001E334B"/>
    <w:rsid w:val="001E6560"/>
    <w:rsid w:val="001F300F"/>
    <w:rsid w:val="001F3B25"/>
    <w:rsid w:val="001F658F"/>
    <w:rsid w:val="001F6C58"/>
    <w:rsid w:val="001F7A57"/>
    <w:rsid w:val="001F7D1C"/>
    <w:rsid w:val="00200976"/>
    <w:rsid w:val="002026A0"/>
    <w:rsid w:val="0020456D"/>
    <w:rsid w:val="00204ABF"/>
    <w:rsid w:val="00204D57"/>
    <w:rsid w:val="00204FFC"/>
    <w:rsid w:val="00206374"/>
    <w:rsid w:val="00207127"/>
    <w:rsid w:val="00212EB9"/>
    <w:rsid w:val="00213B7E"/>
    <w:rsid w:val="0021684F"/>
    <w:rsid w:val="0022246D"/>
    <w:rsid w:val="00223D46"/>
    <w:rsid w:val="00226705"/>
    <w:rsid w:val="00227297"/>
    <w:rsid w:val="00231448"/>
    <w:rsid w:val="002335CF"/>
    <w:rsid w:val="00235720"/>
    <w:rsid w:val="00243BE8"/>
    <w:rsid w:val="00245825"/>
    <w:rsid w:val="002475F2"/>
    <w:rsid w:val="002478AF"/>
    <w:rsid w:val="0025455B"/>
    <w:rsid w:val="00254A69"/>
    <w:rsid w:val="002559B6"/>
    <w:rsid w:val="00260A53"/>
    <w:rsid w:val="0026284E"/>
    <w:rsid w:val="00262D93"/>
    <w:rsid w:val="00263865"/>
    <w:rsid w:val="00265A00"/>
    <w:rsid w:val="002712B3"/>
    <w:rsid w:val="002717B1"/>
    <w:rsid w:val="002726AA"/>
    <w:rsid w:val="002731B1"/>
    <w:rsid w:val="00274441"/>
    <w:rsid w:val="00276A10"/>
    <w:rsid w:val="00276A1D"/>
    <w:rsid w:val="00277470"/>
    <w:rsid w:val="0028068B"/>
    <w:rsid w:val="00281840"/>
    <w:rsid w:val="00282437"/>
    <w:rsid w:val="00291867"/>
    <w:rsid w:val="00291998"/>
    <w:rsid w:val="002923A0"/>
    <w:rsid w:val="00292FF2"/>
    <w:rsid w:val="002952B2"/>
    <w:rsid w:val="00295D0F"/>
    <w:rsid w:val="00296074"/>
    <w:rsid w:val="00297690"/>
    <w:rsid w:val="002A0DFB"/>
    <w:rsid w:val="002A3C80"/>
    <w:rsid w:val="002A4235"/>
    <w:rsid w:val="002A5AAF"/>
    <w:rsid w:val="002A6FDE"/>
    <w:rsid w:val="002B07E4"/>
    <w:rsid w:val="002B1BE0"/>
    <w:rsid w:val="002B2405"/>
    <w:rsid w:val="002B36EC"/>
    <w:rsid w:val="002B3831"/>
    <w:rsid w:val="002B424F"/>
    <w:rsid w:val="002B6451"/>
    <w:rsid w:val="002B66B3"/>
    <w:rsid w:val="002B68D9"/>
    <w:rsid w:val="002B75B2"/>
    <w:rsid w:val="002C7B1E"/>
    <w:rsid w:val="002D35D2"/>
    <w:rsid w:val="002D584E"/>
    <w:rsid w:val="002D6534"/>
    <w:rsid w:val="002D665E"/>
    <w:rsid w:val="002D70EF"/>
    <w:rsid w:val="002D71AE"/>
    <w:rsid w:val="002E0E73"/>
    <w:rsid w:val="002F18C5"/>
    <w:rsid w:val="002F32E3"/>
    <w:rsid w:val="002F57AA"/>
    <w:rsid w:val="003035E8"/>
    <w:rsid w:val="00305D78"/>
    <w:rsid w:val="00305E36"/>
    <w:rsid w:val="00313C70"/>
    <w:rsid w:val="00320BFB"/>
    <w:rsid w:val="003215F3"/>
    <w:rsid w:val="003224B1"/>
    <w:rsid w:val="003236A5"/>
    <w:rsid w:val="00324338"/>
    <w:rsid w:val="0033186D"/>
    <w:rsid w:val="00333696"/>
    <w:rsid w:val="00335B8D"/>
    <w:rsid w:val="003361DA"/>
    <w:rsid w:val="00336C7D"/>
    <w:rsid w:val="0034165A"/>
    <w:rsid w:val="00343678"/>
    <w:rsid w:val="00343C30"/>
    <w:rsid w:val="003444F1"/>
    <w:rsid w:val="00344B73"/>
    <w:rsid w:val="00345877"/>
    <w:rsid w:val="003519F9"/>
    <w:rsid w:val="00352A98"/>
    <w:rsid w:val="0035308E"/>
    <w:rsid w:val="003536C9"/>
    <w:rsid w:val="00355947"/>
    <w:rsid w:val="003563EC"/>
    <w:rsid w:val="00357F8A"/>
    <w:rsid w:val="003609EA"/>
    <w:rsid w:val="003619D3"/>
    <w:rsid w:val="003643AB"/>
    <w:rsid w:val="00364F6D"/>
    <w:rsid w:val="00365805"/>
    <w:rsid w:val="00370E85"/>
    <w:rsid w:val="003711E4"/>
    <w:rsid w:val="0037158C"/>
    <w:rsid w:val="003738E6"/>
    <w:rsid w:val="003751E4"/>
    <w:rsid w:val="00376EBC"/>
    <w:rsid w:val="00377BAA"/>
    <w:rsid w:val="00380A3D"/>
    <w:rsid w:val="00386CCC"/>
    <w:rsid w:val="00387762"/>
    <w:rsid w:val="0038785B"/>
    <w:rsid w:val="00387E4C"/>
    <w:rsid w:val="00396465"/>
    <w:rsid w:val="00397616"/>
    <w:rsid w:val="003A081C"/>
    <w:rsid w:val="003A0928"/>
    <w:rsid w:val="003A099C"/>
    <w:rsid w:val="003A0F62"/>
    <w:rsid w:val="003A3C1F"/>
    <w:rsid w:val="003A5BBC"/>
    <w:rsid w:val="003A6623"/>
    <w:rsid w:val="003A68F9"/>
    <w:rsid w:val="003B078D"/>
    <w:rsid w:val="003B1223"/>
    <w:rsid w:val="003B54C5"/>
    <w:rsid w:val="003B65B9"/>
    <w:rsid w:val="003C03CD"/>
    <w:rsid w:val="003C10B4"/>
    <w:rsid w:val="003C1126"/>
    <w:rsid w:val="003C3929"/>
    <w:rsid w:val="003C3B4A"/>
    <w:rsid w:val="003C4CA9"/>
    <w:rsid w:val="003C570D"/>
    <w:rsid w:val="003C5D04"/>
    <w:rsid w:val="003E0747"/>
    <w:rsid w:val="003E142B"/>
    <w:rsid w:val="003E1FDA"/>
    <w:rsid w:val="003E43BC"/>
    <w:rsid w:val="003E791C"/>
    <w:rsid w:val="003E7F8C"/>
    <w:rsid w:val="003F2C0A"/>
    <w:rsid w:val="003F33B5"/>
    <w:rsid w:val="003F5613"/>
    <w:rsid w:val="003F64CD"/>
    <w:rsid w:val="00403C02"/>
    <w:rsid w:val="00403F66"/>
    <w:rsid w:val="00404616"/>
    <w:rsid w:val="00411607"/>
    <w:rsid w:val="004121C2"/>
    <w:rsid w:val="004123F0"/>
    <w:rsid w:val="00413A36"/>
    <w:rsid w:val="004157D6"/>
    <w:rsid w:val="00416AF0"/>
    <w:rsid w:val="004201A3"/>
    <w:rsid w:val="004220DA"/>
    <w:rsid w:val="0042368F"/>
    <w:rsid w:val="00424EA1"/>
    <w:rsid w:val="00426950"/>
    <w:rsid w:val="004278E5"/>
    <w:rsid w:val="00431807"/>
    <w:rsid w:val="00431C9A"/>
    <w:rsid w:val="00431DAE"/>
    <w:rsid w:val="00433D89"/>
    <w:rsid w:val="00435241"/>
    <w:rsid w:val="004420C0"/>
    <w:rsid w:val="004432F0"/>
    <w:rsid w:val="00443484"/>
    <w:rsid w:val="00443FF1"/>
    <w:rsid w:val="00446E58"/>
    <w:rsid w:val="0044791D"/>
    <w:rsid w:val="00451BE8"/>
    <w:rsid w:val="00452F1A"/>
    <w:rsid w:val="00453BE7"/>
    <w:rsid w:val="00454471"/>
    <w:rsid w:val="004549CB"/>
    <w:rsid w:val="00457D4C"/>
    <w:rsid w:val="00461C31"/>
    <w:rsid w:val="00467B80"/>
    <w:rsid w:val="004718D5"/>
    <w:rsid w:val="00472324"/>
    <w:rsid w:val="00473C2C"/>
    <w:rsid w:val="00473E13"/>
    <w:rsid w:val="00474B1B"/>
    <w:rsid w:val="00474D7C"/>
    <w:rsid w:val="0047713A"/>
    <w:rsid w:val="00480A74"/>
    <w:rsid w:val="00482118"/>
    <w:rsid w:val="004855CA"/>
    <w:rsid w:val="00485EA0"/>
    <w:rsid w:val="00485FF3"/>
    <w:rsid w:val="00486B3D"/>
    <w:rsid w:val="00486C50"/>
    <w:rsid w:val="00493B20"/>
    <w:rsid w:val="00495ADC"/>
    <w:rsid w:val="00495B49"/>
    <w:rsid w:val="00495C2D"/>
    <w:rsid w:val="0049693B"/>
    <w:rsid w:val="004972FB"/>
    <w:rsid w:val="004A1AEF"/>
    <w:rsid w:val="004A1BE0"/>
    <w:rsid w:val="004A1C2F"/>
    <w:rsid w:val="004A3DDE"/>
    <w:rsid w:val="004A5085"/>
    <w:rsid w:val="004A783A"/>
    <w:rsid w:val="004A7B56"/>
    <w:rsid w:val="004A7E5A"/>
    <w:rsid w:val="004B15CB"/>
    <w:rsid w:val="004B5361"/>
    <w:rsid w:val="004B5D0F"/>
    <w:rsid w:val="004B6AE0"/>
    <w:rsid w:val="004C1F36"/>
    <w:rsid w:val="004C5F2D"/>
    <w:rsid w:val="004C5FE6"/>
    <w:rsid w:val="004C72D0"/>
    <w:rsid w:val="004D0479"/>
    <w:rsid w:val="004D2EAF"/>
    <w:rsid w:val="004D2EE7"/>
    <w:rsid w:val="004D3140"/>
    <w:rsid w:val="004D3170"/>
    <w:rsid w:val="004E095B"/>
    <w:rsid w:val="004E1EDE"/>
    <w:rsid w:val="004E2AB1"/>
    <w:rsid w:val="004E5A6A"/>
    <w:rsid w:val="004F0962"/>
    <w:rsid w:val="004F320B"/>
    <w:rsid w:val="004F6DBC"/>
    <w:rsid w:val="00500EAD"/>
    <w:rsid w:val="00504108"/>
    <w:rsid w:val="00504E95"/>
    <w:rsid w:val="005055E7"/>
    <w:rsid w:val="00507A18"/>
    <w:rsid w:val="00510FE1"/>
    <w:rsid w:val="00513DA7"/>
    <w:rsid w:val="00514A1F"/>
    <w:rsid w:val="00517E94"/>
    <w:rsid w:val="00520265"/>
    <w:rsid w:val="00522BE2"/>
    <w:rsid w:val="00523C4B"/>
    <w:rsid w:val="00530B8D"/>
    <w:rsid w:val="00532C7B"/>
    <w:rsid w:val="005369A5"/>
    <w:rsid w:val="00540F31"/>
    <w:rsid w:val="005417A3"/>
    <w:rsid w:val="005433A8"/>
    <w:rsid w:val="005442F9"/>
    <w:rsid w:val="005466A3"/>
    <w:rsid w:val="00546C54"/>
    <w:rsid w:val="00547EDE"/>
    <w:rsid w:val="00550177"/>
    <w:rsid w:val="0055025F"/>
    <w:rsid w:val="00551B30"/>
    <w:rsid w:val="005536EB"/>
    <w:rsid w:val="005539D8"/>
    <w:rsid w:val="00554555"/>
    <w:rsid w:val="00555775"/>
    <w:rsid w:val="005559EF"/>
    <w:rsid w:val="005610DD"/>
    <w:rsid w:val="00563A15"/>
    <w:rsid w:val="00565C30"/>
    <w:rsid w:val="00567752"/>
    <w:rsid w:val="00572815"/>
    <w:rsid w:val="00573507"/>
    <w:rsid w:val="00577F26"/>
    <w:rsid w:val="00581EFD"/>
    <w:rsid w:val="00582FA6"/>
    <w:rsid w:val="00585BA5"/>
    <w:rsid w:val="00590A29"/>
    <w:rsid w:val="00592247"/>
    <w:rsid w:val="00596583"/>
    <w:rsid w:val="0059762F"/>
    <w:rsid w:val="005A1177"/>
    <w:rsid w:val="005A4D44"/>
    <w:rsid w:val="005A5A4F"/>
    <w:rsid w:val="005A76EF"/>
    <w:rsid w:val="005B059C"/>
    <w:rsid w:val="005B0DCE"/>
    <w:rsid w:val="005B294F"/>
    <w:rsid w:val="005B2BA5"/>
    <w:rsid w:val="005B403D"/>
    <w:rsid w:val="005B5631"/>
    <w:rsid w:val="005B791D"/>
    <w:rsid w:val="005C0D05"/>
    <w:rsid w:val="005C1948"/>
    <w:rsid w:val="005C2BC9"/>
    <w:rsid w:val="005C4ABE"/>
    <w:rsid w:val="005C4E21"/>
    <w:rsid w:val="005C51C7"/>
    <w:rsid w:val="005D0EC7"/>
    <w:rsid w:val="005D104D"/>
    <w:rsid w:val="005D2759"/>
    <w:rsid w:val="005D28F7"/>
    <w:rsid w:val="005D70E0"/>
    <w:rsid w:val="005D7A0B"/>
    <w:rsid w:val="005E0285"/>
    <w:rsid w:val="005E19BB"/>
    <w:rsid w:val="005E2897"/>
    <w:rsid w:val="005E2F36"/>
    <w:rsid w:val="005E5966"/>
    <w:rsid w:val="005E5F12"/>
    <w:rsid w:val="005E7FA9"/>
    <w:rsid w:val="005F35AE"/>
    <w:rsid w:val="005F4FC7"/>
    <w:rsid w:val="005F7A77"/>
    <w:rsid w:val="0060027E"/>
    <w:rsid w:val="0060035E"/>
    <w:rsid w:val="006008D6"/>
    <w:rsid w:val="0060239A"/>
    <w:rsid w:val="00602488"/>
    <w:rsid w:val="00604685"/>
    <w:rsid w:val="00604778"/>
    <w:rsid w:val="006049A6"/>
    <w:rsid w:val="006060ED"/>
    <w:rsid w:val="006103C2"/>
    <w:rsid w:val="00610843"/>
    <w:rsid w:val="00611191"/>
    <w:rsid w:val="00612184"/>
    <w:rsid w:val="00612517"/>
    <w:rsid w:val="00613FB2"/>
    <w:rsid w:val="006153CF"/>
    <w:rsid w:val="0061548E"/>
    <w:rsid w:val="006256AF"/>
    <w:rsid w:val="00630EF0"/>
    <w:rsid w:val="0063426E"/>
    <w:rsid w:val="00634374"/>
    <w:rsid w:val="006374AC"/>
    <w:rsid w:val="00637A38"/>
    <w:rsid w:val="00640047"/>
    <w:rsid w:val="0064171B"/>
    <w:rsid w:val="0064178A"/>
    <w:rsid w:val="0064295F"/>
    <w:rsid w:val="00642E61"/>
    <w:rsid w:val="00645C92"/>
    <w:rsid w:val="00645F48"/>
    <w:rsid w:val="006470CF"/>
    <w:rsid w:val="006475F2"/>
    <w:rsid w:val="0064769D"/>
    <w:rsid w:val="006610A4"/>
    <w:rsid w:val="00661E64"/>
    <w:rsid w:val="0066202B"/>
    <w:rsid w:val="00663503"/>
    <w:rsid w:val="006669A8"/>
    <w:rsid w:val="00672BA0"/>
    <w:rsid w:val="006739F8"/>
    <w:rsid w:val="0068126F"/>
    <w:rsid w:val="006857F9"/>
    <w:rsid w:val="00697F7C"/>
    <w:rsid w:val="006A1719"/>
    <w:rsid w:val="006A3F40"/>
    <w:rsid w:val="006A4D80"/>
    <w:rsid w:val="006A5BA8"/>
    <w:rsid w:val="006A77E9"/>
    <w:rsid w:val="006A7DDE"/>
    <w:rsid w:val="006B0C51"/>
    <w:rsid w:val="006B1004"/>
    <w:rsid w:val="006B46E4"/>
    <w:rsid w:val="006B49D8"/>
    <w:rsid w:val="006B6521"/>
    <w:rsid w:val="006B684B"/>
    <w:rsid w:val="006C1803"/>
    <w:rsid w:val="006C5D34"/>
    <w:rsid w:val="006C70C3"/>
    <w:rsid w:val="006D0791"/>
    <w:rsid w:val="006D2D99"/>
    <w:rsid w:val="006D7AA1"/>
    <w:rsid w:val="006E09E2"/>
    <w:rsid w:val="006E2D73"/>
    <w:rsid w:val="006E373D"/>
    <w:rsid w:val="006E527B"/>
    <w:rsid w:val="006E6144"/>
    <w:rsid w:val="006F04E7"/>
    <w:rsid w:val="006F21D5"/>
    <w:rsid w:val="006F53B5"/>
    <w:rsid w:val="006F7169"/>
    <w:rsid w:val="00701584"/>
    <w:rsid w:val="00701B8B"/>
    <w:rsid w:val="00703827"/>
    <w:rsid w:val="00703904"/>
    <w:rsid w:val="00706466"/>
    <w:rsid w:val="00706A4A"/>
    <w:rsid w:val="00712FDE"/>
    <w:rsid w:val="00713D20"/>
    <w:rsid w:val="00716A99"/>
    <w:rsid w:val="00716BC7"/>
    <w:rsid w:val="0072039C"/>
    <w:rsid w:val="00720B66"/>
    <w:rsid w:val="007221AB"/>
    <w:rsid w:val="007253A7"/>
    <w:rsid w:val="00726665"/>
    <w:rsid w:val="00726E6C"/>
    <w:rsid w:val="007311FC"/>
    <w:rsid w:val="00732688"/>
    <w:rsid w:val="00732EB5"/>
    <w:rsid w:val="007333DB"/>
    <w:rsid w:val="00734E4E"/>
    <w:rsid w:val="00735B80"/>
    <w:rsid w:val="00743CF3"/>
    <w:rsid w:val="00751924"/>
    <w:rsid w:val="007531B6"/>
    <w:rsid w:val="00753F9F"/>
    <w:rsid w:val="00754EBA"/>
    <w:rsid w:val="007605DA"/>
    <w:rsid w:val="007643D5"/>
    <w:rsid w:val="0076461B"/>
    <w:rsid w:val="007647D1"/>
    <w:rsid w:val="00764FFD"/>
    <w:rsid w:val="00767545"/>
    <w:rsid w:val="00770217"/>
    <w:rsid w:val="00771038"/>
    <w:rsid w:val="007726EB"/>
    <w:rsid w:val="007734BD"/>
    <w:rsid w:val="007737A4"/>
    <w:rsid w:val="0077404E"/>
    <w:rsid w:val="00774A5A"/>
    <w:rsid w:val="00774C17"/>
    <w:rsid w:val="0077531B"/>
    <w:rsid w:val="0077760F"/>
    <w:rsid w:val="007802F3"/>
    <w:rsid w:val="00781FC3"/>
    <w:rsid w:val="0078319B"/>
    <w:rsid w:val="0078437E"/>
    <w:rsid w:val="00791C7F"/>
    <w:rsid w:val="007935F2"/>
    <w:rsid w:val="007960FC"/>
    <w:rsid w:val="00796FC2"/>
    <w:rsid w:val="007A07FD"/>
    <w:rsid w:val="007A0CCB"/>
    <w:rsid w:val="007A1DA8"/>
    <w:rsid w:val="007A2414"/>
    <w:rsid w:val="007A2DEA"/>
    <w:rsid w:val="007A2F3B"/>
    <w:rsid w:val="007A30B8"/>
    <w:rsid w:val="007A356B"/>
    <w:rsid w:val="007A49A2"/>
    <w:rsid w:val="007B0216"/>
    <w:rsid w:val="007B22F3"/>
    <w:rsid w:val="007B2BBC"/>
    <w:rsid w:val="007B38F7"/>
    <w:rsid w:val="007B60CB"/>
    <w:rsid w:val="007B6409"/>
    <w:rsid w:val="007B74E1"/>
    <w:rsid w:val="007B7858"/>
    <w:rsid w:val="007B7ED2"/>
    <w:rsid w:val="007C0505"/>
    <w:rsid w:val="007C29B4"/>
    <w:rsid w:val="007C39B6"/>
    <w:rsid w:val="007C4954"/>
    <w:rsid w:val="007C643D"/>
    <w:rsid w:val="007D1173"/>
    <w:rsid w:val="007D380F"/>
    <w:rsid w:val="007D40A9"/>
    <w:rsid w:val="007D6BB3"/>
    <w:rsid w:val="007D7B67"/>
    <w:rsid w:val="007D7E74"/>
    <w:rsid w:val="007E2081"/>
    <w:rsid w:val="007E47A4"/>
    <w:rsid w:val="007E677E"/>
    <w:rsid w:val="007F03B9"/>
    <w:rsid w:val="008012AE"/>
    <w:rsid w:val="00804B38"/>
    <w:rsid w:val="00810F17"/>
    <w:rsid w:val="0081211C"/>
    <w:rsid w:val="00812E29"/>
    <w:rsid w:val="00813890"/>
    <w:rsid w:val="00814187"/>
    <w:rsid w:val="0081614F"/>
    <w:rsid w:val="00816959"/>
    <w:rsid w:val="00820D5A"/>
    <w:rsid w:val="00824630"/>
    <w:rsid w:val="00830F25"/>
    <w:rsid w:val="00834384"/>
    <w:rsid w:val="008354DB"/>
    <w:rsid w:val="0083564C"/>
    <w:rsid w:val="008379EC"/>
    <w:rsid w:val="00843ABA"/>
    <w:rsid w:val="008464A0"/>
    <w:rsid w:val="00847846"/>
    <w:rsid w:val="00853084"/>
    <w:rsid w:val="008551F4"/>
    <w:rsid w:val="0085699A"/>
    <w:rsid w:val="00856BBC"/>
    <w:rsid w:val="008614B1"/>
    <w:rsid w:val="00866978"/>
    <w:rsid w:val="008678E1"/>
    <w:rsid w:val="0087420A"/>
    <w:rsid w:val="00880807"/>
    <w:rsid w:val="00880F3E"/>
    <w:rsid w:val="00881724"/>
    <w:rsid w:val="008819B1"/>
    <w:rsid w:val="00881B50"/>
    <w:rsid w:val="00884C8F"/>
    <w:rsid w:val="00886C82"/>
    <w:rsid w:val="00887489"/>
    <w:rsid w:val="008878E0"/>
    <w:rsid w:val="00891934"/>
    <w:rsid w:val="00891D47"/>
    <w:rsid w:val="00892354"/>
    <w:rsid w:val="008940DC"/>
    <w:rsid w:val="00894365"/>
    <w:rsid w:val="008949D9"/>
    <w:rsid w:val="008965B1"/>
    <w:rsid w:val="00897A45"/>
    <w:rsid w:val="00897DAF"/>
    <w:rsid w:val="008A6B11"/>
    <w:rsid w:val="008A6CB2"/>
    <w:rsid w:val="008A72E3"/>
    <w:rsid w:val="008B2719"/>
    <w:rsid w:val="008B2B23"/>
    <w:rsid w:val="008B3819"/>
    <w:rsid w:val="008B6E24"/>
    <w:rsid w:val="008B734B"/>
    <w:rsid w:val="008B77EE"/>
    <w:rsid w:val="008C0850"/>
    <w:rsid w:val="008C0B73"/>
    <w:rsid w:val="008C0D50"/>
    <w:rsid w:val="008C3D5E"/>
    <w:rsid w:val="008C5B7F"/>
    <w:rsid w:val="008C6386"/>
    <w:rsid w:val="008D0BFF"/>
    <w:rsid w:val="008D13D2"/>
    <w:rsid w:val="008D1CA2"/>
    <w:rsid w:val="008D3607"/>
    <w:rsid w:val="008D3D62"/>
    <w:rsid w:val="008D523D"/>
    <w:rsid w:val="008D74B0"/>
    <w:rsid w:val="008E0457"/>
    <w:rsid w:val="008F36AC"/>
    <w:rsid w:val="008F3A33"/>
    <w:rsid w:val="008F77CC"/>
    <w:rsid w:val="00900425"/>
    <w:rsid w:val="00902F41"/>
    <w:rsid w:val="00903B66"/>
    <w:rsid w:val="009064D9"/>
    <w:rsid w:val="00910A30"/>
    <w:rsid w:val="0091162B"/>
    <w:rsid w:val="009126FC"/>
    <w:rsid w:val="0091361E"/>
    <w:rsid w:val="00914550"/>
    <w:rsid w:val="00915F6D"/>
    <w:rsid w:val="009165A0"/>
    <w:rsid w:val="009234D6"/>
    <w:rsid w:val="00927606"/>
    <w:rsid w:val="00935C85"/>
    <w:rsid w:val="00937861"/>
    <w:rsid w:val="00943924"/>
    <w:rsid w:val="00947C9B"/>
    <w:rsid w:val="00947CD2"/>
    <w:rsid w:val="009503D5"/>
    <w:rsid w:val="0096226C"/>
    <w:rsid w:val="00967E43"/>
    <w:rsid w:val="00967EC0"/>
    <w:rsid w:val="00970319"/>
    <w:rsid w:val="00975358"/>
    <w:rsid w:val="00975867"/>
    <w:rsid w:val="009771EE"/>
    <w:rsid w:val="009836A5"/>
    <w:rsid w:val="00984F5E"/>
    <w:rsid w:val="009854B3"/>
    <w:rsid w:val="00986103"/>
    <w:rsid w:val="00986649"/>
    <w:rsid w:val="00987A2F"/>
    <w:rsid w:val="00987C56"/>
    <w:rsid w:val="0099079A"/>
    <w:rsid w:val="0099108B"/>
    <w:rsid w:val="00993608"/>
    <w:rsid w:val="0099410E"/>
    <w:rsid w:val="00995944"/>
    <w:rsid w:val="009A0B6B"/>
    <w:rsid w:val="009A1411"/>
    <w:rsid w:val="009A2438"/>
    <w:rsid w:val="009A269A"/>
    <w:rsid w:val="009A43A6"/>
    <w:rsid w:val="009B01FB"/>
    <w:rsid w:val="009B038E"/>
    <w:rsid w:val="009B4CE9"/>
    <w:rsid w:val="009C3309"/>
    <w:rsid w:val="009C3979"/>
    <w:rsid w:val="009C3E05"/>
    <w:rsid w:val="009C4E50"/>
    <w:rsid w:val="009C50DB"/>
    <w:rsid w:val="009C6268"/>
    <w:rsid w:val="009C69B8"/>
    <w:rsid w:val="009C74DA"/>
    <w:rsid w:val="009D06CC"/>
    <w:rsid w:val="009D54DF"/>
    <w:rsid w:val="009D5689"/>
    <w:rsid w:val="009D7548"/>
    <w:rsid w:val="009E0A73"/>
    <w:rsid w:val="009E2A41"/>
    <w:rsid w:val="009E2CF8"/>
    <w:rsid w:val="009E3380"/>
    <w:rsid w:val="009E34B3"/>
    <w:rsid w:val="009E79B2"/>
    <w:rsid w:val="009F0534"/>
    <w:rsid w:val="009F0E05"/>
    <w:rsid w:val="009F24CE"/>
    <w:rsid w:val="009F2BA0"/>
    <w:rsid w:val="009F3B0A"/>
    <w:rsid w:val="009F4CB3"/>
    <w:rsid w:val="00A003DB"/>
    <w:rsid w:val="00A01ABB"/>
    <w:rsid w:val="00A042FD"/>
    <w:rsid w:val="00A133FA"/>
    <w:rsid w:val="00A13C0A"/>
    <w:rsid w:val="00A15AE5"/>
    <w:rsid w:val="00A161A4"/>
    <w:rsid w:val="00A1664A"/>
    <w:rsid w:val="00A16906"/>
    <w:rsid w:val="00A20445"/>
    <w:rsid w:val="00A21E28"/>
    <w:rsid w:val="00A25EDB"/>
    <w:rsid w:val="00A268D6"/>
    <w:rsid w:val="00A26933"/>
    <w:rsid w:val="00A2790F"/>
    <w:rsid w:val="00A345A6"/>
    <w:rsid w:val="00A37AB1"/>
    <w:rsid w:val="00A37CD1"/>
    <w:rsid w:val="00A40775"/>
    <w:rsid w:val="00A41733"/>
    <w:rsid w:val="00A435DE"/>
    <w:rsid w:val="00A5031D"/>
    <w:rsid w:val="00A512DF"/>
    <w:rsid w:val="00A51645"/>
    <w:rsid w:val="00A52501"/>
    <w:rsid w:val="00A52E2E"/>
    <w:rsid w:val="00A52F39"/>
    <w:rsid w:val="00A55EDB"/>
    <w:rsid w:val="00A56A26"/>
    <w:rsid w:val="00A6247A"/>
    <w:rsid w:val="00A624C9"/>
    <w:rsid w:val="00A64185"/>
    <w:rsid w:val="00A66758"/>
    <w:rsid w:val="00A66A09"/>
    <w:rsid w:val="00A722CD"/>
    <w:rsid w:val="00A74E7F"/>
    <w:rsid w:val="00A7561D"/>
    <w:rsid w:val="00A75A6D"/>
    <w:rsid w:val="00A75F92"/>
    <w:rsid w:val="00A77B12"/>
    <w:rsid w:val="00A807A3"/>
    <w:rsid w:val="00A823BA"/>
    <w:rsid w:val="00A827B7"/>
    <w:rsid w:val="00A86009"/>
    <w:rsid w:val="00A875A1"/>
    <w:rsid w:val="00A903F9"/>
    <w:rsid w:val="00A9062C"/>
    <w:rsid w:val="00A90A6B"/>
    <w:rsid w:val="00A910C6"/>
    <w:rsid w:val="00A92A55"/>
    <w:rsid w:val="00A92CAB"/>
    <w:rsid w:val="00A92D43"/>
    <w:rsid w:val="00A94301"/>
    <w:rsid w:val="00A9711D"/>
    <w:rsid w:val="00A97468"/>
    <w:rsid w:val="00AA2D8A"/>
    <w:rsid w:val="00AA6BE5"/>
    <w:rsid w:val="00AA6E69"/>
    <w:rsid w:val="00AB07EF"/>
    <w:rsid w:val="00AB2397"/>
    <w:rsid w:val="00AB6F95"/>
    <w:rsid w:val="00AB754F"/>
    <w:rsid w:val="00AB77B3"/>
    <w:rsid w:val="00AC1A0E"/>
    <w:rsid w:val="00AC3AB9"/>
    <w:rsid w:val="00AC4C83"/>
    <w:rsid w:val="00AC51F7"/>
    <w:rsid w:val="00AE0810"/>
    <w:rsid w:val="00AE3287"/>
    <w:rsid w:val="00AE57B3"/>
    <w:rsid w:val="00AE79B9"/>
    <w:rsid w:val="00AF0979"/>
    <w:rsid w:val="00AF1F61"/>
    <w:rsid w:val="00AF2A2F"/>
    <w:rsid w:val="00AF3B91"/>
    <w:rsid w:val="00AF3E89"/>
    <w:rsid w:val="00AF4CC7"/>
    <w:rsid w:val="00AF6073"/>
    <w:rsid w:val="00AF7179"/>
    <w:rsid w:val="00AF7AFE"/>
    <w:rsid w:val="00B000D8"/>
    <w:rsid w:val="00B01592"/>
    <w:rsid w:val="00B01770"/>
    <w:rsid w:val="00B02315"/>
    <w:rsid w:val="00B0251F"/>
    <w:rsid w:val="00B02A70"/>
    <w:rsid w:val="00B11EBE"/>
    <w:rsid w:val="00B123FC"/>
    <w:rsid w:val="00B12B8F"/>
    <w:rsid w:val="00B12D6C"/>
    <w:rsid w:val="00B154C9"/>
    <w:rsid w:val="00B157A9"/>
    <w:rsid w:val="00B17135"/>
    <w:rsid w:val="00B20DFF"/>
    <w:rsid w:val="00B21DB6"/>
    <w:rsid w:val="00B227DA"/>
    <w:rsid w:val="00B26C70"/>
    <w:rsid w:val="00B2752E"/>
    <w:rsid w:val="00B30F3C"/>
    <w:rsid w:val="00B3394B"/>
    <w:rsid w:val="00B34ED9"/>
    <w:rsid w:val="00B34F74"/>
    <w:rsid w:val="00B41122"/>
    <w:rsid w:val="00B41683"/>
    <w:rsid w:val="00B43E37"/>
    <w:rsid w:val="00B45387"/>
    <w:rsid w:val="00B45A52"/>
    <w:rsid w:val="00B4608C"/>
    <w:rsid w:val="00B46C72"/>
    <w:rsid w:val="00B46E8F"/>
    <w:rsid w:val="00B50C90"/>
    <w:rsid w:val="00B52A9D"/>
    <w:rsid w:val="00B53776"/>
    <w:rsid w:val="00B5458D"/>
    <w:rsid w:val="00B5502A"/>
    <w:rsid w:val="00B55ADF"/>
    <w:rsid w:val="00B564D0"/>
    <w:rsid w:val="00B60022"/>
    <w:rsid w:val="00B6563A"/>
    <w:rsid w:val="00B70CC8"/>
    <w:rsid w:val="00B72AFE"/>
    <w:rsid w:val="00B74582"/>
    <w:rsid w:val="00B76A75"/>
    <w:rsid w:val="00B80AD4"/>
    <w:rsid w:val="00B82500"/>
    <w:rsid w:val="00B826B8"/>
    <w:rsid w:val="00B84874"/>
    <w:rsid w:val="00B85C8A"/>
    <w:rsid w:val="00B909CE"/>
    <w:rsid w:val="00B90DE4"/>
    <w:rsid w:val="00B9145A"/>
    <w:rsid w:val="00B91E21"/>
    <w:rsid w:val="00B92308"/>
    <w:rsid w:val="00B9700A"/>
    <w:rsid w:val="00B97AA2"/>
    <w:rsid w:val="00BA0049"/>
    <w:rsid w:val="00BA1493"/>
    <w:rsid w:val="00BA442C"/>
    <w:rsid w:val="00BA58A3"/>
    <w:rsid w:val="00BB0FB7"/>
    <w:rsid w:val="00BB1F3B"/>
    <w:rsid w:val="00BB35CE"/>
    <w:rsid w:val="00BB4802"/>
    <w:rsid w:val="00BB684E"/>
    <w:rsid w:val="00BB7919"/>
    <w:rsid w:val="00BC121E"/>
    <w:rsid w:val="00BC2734"/>
    <w:rsid w:val="00BC2C45"/>
    <w:rsid w:val="00BC41D2"/>
    <w:rsid w:val="00BC6271"/>
    <w:rsid w:val="00BC7BC1"/>
    <w:rsid w:val="00BD0CC5"/>
    <w:rsid w:val="00BD4D2B"/>
    <w:rsid w:val="00BD4D61"/>
    <w:rsid w:val="00BD5AC6"/>
    <w:rsid w:val="00BD60EE"/>
    <w:rsid w:val="00BE16EF"/>
    <w:rsid w:val="00BE1843"/>
    <w:rsid w:val="00BE1DAB"/>
    <w:rsid w:val="00BE24D5"/>
    <w:rsid w:val="00BE6277"/>
    <w:rsid w:val="00BF0404"/>
    <w:rsid w:val="00BF0587"/>
    <w:rsid w:val="00BF097F"/>
    <w:rsid w:val="00BF1C88"/>
    <w:rsid w:val="00BF5713"/>
    <w:rsid w:val="00BF5A05"/>
    <w:rsid w:val="00C00B4A"/>
    <w:rsid w:val="00C028C9"/>
    <w:rsid w:val="00C03683"/>
    <w:rsid w:val="00C03CEB"/>
    <w:rsid w:val="00C050FA"/>
    <w:rsid w:val="00C10790"/>
    <w:rsid w:val="00C15CBA"/>
    <w:rsid w:val="00C220A6"/>
    <w:rsid w:val="00C241E2"/>
    <w:rsid w:val="00C25CD7"/>
    <w:rsid w:val="00C34593"/>
    <w:rsid w:val="00C34746"/>
    <w:rsid w:val="00C3493F"/>
    <w:rsid w:val="00C34C10"/>
    <w:rsid w:val="00C34C7B"/>
    <w:rsid w:val="00C37E9C"/>
    <w:rsid w:val="00C40625"/>
    <w:rsid w:val="00C40EDA"/>
    <w:rsid w:val="00C43D58"/>
    <w:rsid w:val="00C4430B"/>
    <w:rsid w:val="00C45D66"/>
    <w:rsid w:val="00C466D0"/>
    <w:rsid w:val="00C51635"/>
    <w:rsid w:val="00C5254C"/>
    <w:rsid w:val="00C5699E"/>
    <w:rsid w:val="00C62C31"/>
    <w:rsid w:val="00C642F9"/>
    <w:rsid w:val="00C7199D"/>
    <w:rsid w:val="00C736EA"/>
    <w:rsid w:val="00C75C23"/>
    <w:rsid w:val="00C77247"/>
    <w:rsid w:val="00C774A7"/>
    <w:rsid w:val="00C802E0"/>
    <w:rsid w:val="00C80EA3"/>
    <w:rsid w:val="00C80F62"/>
    <w:rsid w:val="00C8404F"/>
    <w:rsid w:val="00C84930"/>
    <w:rsid w:val="00C874DC"/>
    <w:rsid w:val="00C8758D"/>
    <w:rsid w:val="00C971EA"/>
    <w:rsid w:val="00C97F5C"/>
    <w:rsid w:val="00CA0263"/>
    <w:rsid w:val="00CA0698"/>
    <w:rsid w:val="00CA1764"/>
    <w:rsid w:val="00CA334D"/>
    <w:rsid w:val="00CA43B8"/>
    <w:rsid w:val="00CA73F8"/>
    <w:rsid w:val="00CB0C0D"/>
    <w:rsid w:val="00CB3D52"/>
    <w:rsid w:val="00CB51CA"/>
    <w:rsid w:val="00CB564A"/>
    <w:rsid w:val="00CB59D1"/>
    <w:rsid w:val="00CB5C44"/>
    <w:rsid w:val="00CB7F5C"/>
    <w:rsid w:val="00CC241D"/>
    <w:rsid w:val="00CC2C14"/>
    <w:rsid w:val="00CC3501"/>
    <w:rsid w:val="00CC50C9"/>
    <w:rsid w:val="00CC5620"/>
    <w:rsid w:val="00CC605C"/>
    <w:rsid w:val="00CC6908"/>
    <w:rsid w:val="00CC6A3E"/>
    <w:rsid w:val="00CD0845"/>
    <w:rsid w:val="00CD119C"/>
    <w:rsid w:val="00CD30A2"/>
    <w:rsid w:val="00CD3482"/>
    <w:rsid w:val="00CD3AE3"/>
    <w:rsid w:val="00CD415A"/>
    <w:rsid w:val="00CD6EBA"/>
    <w:rsid w:val="00CE07A2"/>
    <w:rsid w:val="00CE4913"/>
    <w:rsid w:val="00CF22F0"/>
    <w:rsid w:val="00CF2D93"/>
    <w:rsid w:val="00CF3B51"/>
    <w:rsid w:val="00CF4544"/>
    <w:rsid w:val="00D00873"/>
    <w:rsid w:val="00D02EAD"/>
    <w:rsid w:val="00D03414"/>
    <w:rsid w:val="00D03C36"/>
    <w:rsid w:val="00D06AE0"/>
    <w:rsid w:val="00D07A52"/>
    <w:rsid w:val="00D14A3A"/>
    <w:rsid w:val="00D1738A"/>
    <w:rsid w:val="00D21FEE"/>
    <w:rsid w:val="00D2216E"/>
    <w:rsid w:val="00D22258"/>
    <w:rsid w:val="00D2551E"/>
    <w:rsid w:val="00D3013D"/>
    <w:rsid w:val="00D31C1F"/>
    <w:rsid w:val="00D32015"/>
    <w:rsid w:val="00D42944"/>
    <w:rsid w:val="00D4425D"/>
    <w:rsid w:val="00D5158D"/>
    <w:rsid w:val="00D526DF"/>
    <w:rsid w:val="00D52C01"/>
    <w:rsid w:val="00D63DCD"/>
    <w:rsid w:val="00D6450E"/>
    <w:rsid w:val="00D649E2"/>
    <w:rsid w:val="00D6606F"/>
    <w:rsid w:val="00D66A25"/>
    <w:rsid w:val="00D674CA"/>
    <w:rsid w:val="00D67C19"/>
    <w:rsid w:val="00D73ACF"/>
    <w:rsid w:val="00D75B5E"/>
    <w:rsid w:val="00D8170C"/>
    <w:rsid w:val="00D876B6"/>
    <w:rsid w:val="00D87BE9"/>
    <w:rsid w:val="00D90EF1"/>
    <w:rsid w:val="00D91F6F"/>
    <w:rsid w:val="00D926F0"/>
    <w:rsid w:val="00D92715"/>
    <w:rsid w:val="00D92B74"/>
    <w:rsid w:val="00D9321A"/>
    <w:rsid w:val="00D94862"/>
    <w:rsid w:val="00D95EE8"/>
    <w:rsid w:val="00D9739B"/>
    <w:rsid w:val="00DA0B0F"/>
    <w:rsid w:val="00DA18A3"/>
    <w:rsid w:val="00DA21BE"/>
    <w:rsid w:val="00DA285E"/>
    <w:rsid w:val="00DA2B65"/>
    <w:rsid w:val="00DA3160"/>
    <w:rsid w:val="00DA3C73"/>
    <w:rsid w:val="00DA44D0"/>
    <w:rsid w:val="00DA6491"/>
    <w:rsid w:val="00DA6844"/>
    <w:rsid w:val="00DA6994"/>
    <w:rsid w:val="00DB6E9A"/>
    <w:rsid w:val="00DB75EC"/>
    <w:rsid w:val="00DC07F3"/>
    <w:rsid w:val="00DC21B9"/>
    <w:rsid w:val="00DC3949"/>
    <w:rsid w:val="00DC5323"/>
    <w:rsid w:val="00DC68A6"/>
    <w:rsid w:val="00DC6D4F"/>
    <w:rsid w:val="00DC7193"/>
    <w:rsid w:val="00DC7EB5"/>
    <w:rsid w:val="00DD1456"/>
    <w:rsid w:val="00DD306D"/>
    <w:rsid w:val="00DD3D01"/>
    <w:rsid w:val="00DD5903"/>
    <w:rsid w:val="00DD5D5A"/>
    <w:rsid w:val="00DE0ABC"/>
    <w:rsid w:val="00DE2A4A"/>
    <w:rsid w:val="00DE44CE"/>
    <w:rsid w:val="00DE52CF"/>
    <w:rsid w:val="00DE5689"/>
    <w:rsid w:val="00DE6AC8"/>
    <w:rsid w:val="00DE7F2A"/>
    <w:rsid w:val="00DF1689"/>
    <w:rsid w:val="00DF18B9"/>
    <w:rsid w:val="00DF3A11"/>
    <w:rsid w:val="00DF4570"/>
    <w:rsid w:val="00DF6D20"/>
    <w:rsid w:val="00DF75BB"/>
    <w:rsid w:val="00E04D66"/>
    <w:rsid w:val="00E05800"/>
    <w:rsid w:val="00E06E57"/>
    <w:rsid w:val="00E075FD"/>
    <w:rsid w:val="00E11EC3"/>
    <w:rsid w:val="00E135B4"/>
    <w:rsid w:val="00E1360A"/>
    <w:rsid w:val="00E1436B"/>
    <w:rsid w:val="00E15B21"/>
    <w:rsid w:val="00E2084F"/>
    <w:rsid w:val="00E21F79"/>
    <w:rsid w:val="00E23B3D"/>
    <w:rsid w:val="00E2468F"/>
    <w:rsid w:val="00E25416"/>
    <w:rsid w:val="00E25D0E"/>
    <w:rsid w:val="00E30B85"/>
    <w:rsid w:val="00E30E2B"/>
    <w:rsid w:val="00E30EE6"/>
    <w:rsid w:val="00E37AD6"/>
    <w:rsid w:val="00E402C4"/>
    <w:rsid w:val="00E406A7"/>
    <w:rsid w:val="00E43AF4"/>
    <w:rsid w:val="00E504A6"/>
    <w:rsid w:val="00E52DEE"/>
    <w:rsid w:val="00E53EEC"/>
    <w:rsid w:val="00E55D5C"/>
    <w:rsid w:val="00E56353"/>
    <w:rsid w:val="00E56633"/>
    <w:rsid w:val="00E56EC6"/>
    <w:rsid w:val="00E57E1F"/>
    <w:rsid w:val="00E60B8F"/>
    <w:rsid w:val="00E61522"/>
    <w:rsid w:val="00E66D3D"/>
    <w:rsid w:val="00E671B6"/>
    <w:rsid w:val="00E70A02"/>
    <w:rsid w:val="00E71782"/>
    <w:rsid w:val="00E76700"/>
    <w:rsid w:val="00E82FD3"/>
    <w:rsid w:val="00E831E5"/>
    <w:rsid w:val="00E85340"/>
    <w:rsid w:val="00E90563"/>
    <w:rsid w:val="00E90913"/>
    <w:rsid w:val="00E94015"/>
    <w:rsid w:val="00E9526A"/>
    <w:rsid w:val="00E966DD"/>
    <w:rsid w:val="00EA042E"/>
    <w:rsid w:val="00EA12F2"/>
    <w:rsid w:val="00EA22F5"/>
    <w:rsid w:val="00EA39B0"/>
    <w:rsid w:val="00EA42E2"/>
    <w:rsid w:val="00EA5079"/>
    <w:rsid w:val="00EB1869"/>
    <w:rsid w:val="00EB4D93"/>
    <w:rsid w:val="00EC011B"/>
    <w:rsid w:val="00EC2B09"/>
    <w:rsid w:val="00EC5CED"/>
    <w:rsid w:val="00EC6EB9"/>
    <w:rsid w:val="00EE14C6"/>
    <w:rsid w:val="00EE34D1"/>
    <w:rsid w:val="00EE6468"/>
    <w:rsid w:val="00EE6DD5"/>
    <w:rsid w:val="00EF0556"/>
    <w:rsid w:val="00EF0B65"/>
    <w:rsid w:val="00EF34B5"/>
    <w:rsid w:val="00EF4080"/>
    <w:rsid w:val="00EF4B74"/>
    <w:rsid w:val="00EF6F00"/>
    <w:rsid w:val="00EF7D88"/>
    <w:rsid w:val="00F01037"/>
    <w:rsid w:val="00F03DBB"/>
    <w:rsid w:val="00F05630"/>
    <w:rsid w:val="00F05F76"/>
    <w:rsid w:val="00F0688B"/>
    <w:rsid w:val="00F06DF6"/>
    <w:rsid w:val="00F1011C"/>
    <w:rsid w:val="00F11240"/>
    <w:rsid w:val="00F13120"/>
    <w:rsid w:val="00F174FB"/>
    <w:rsid w:val="00F2267E"/>
    <w:rsid w:val="00F26038"/>
    <w:rsid w:val="00F266AF"/>
    <w:rsid w:val="00F3082A"/>
    <w:rsid w:val="00F361FF"/>
    <w:rsid w:val="00F42540"/>
    <w:rsid w:val="00F42C89"/>
    <w:rsid w:val="00F4352F"/>
    <w:rsid w:val="00F475E9"/>
    <w:rsid w:val="00F53464"/>
    <w:rsid w:val="00F564B3"/>
    <w:rsid w:val="00F570C7"/>
    <w:rsid w:val="00F62686"/>
    <w:rsid w:val="00F63C6B"/>
    <w:rsid w:val="00F6651C"/>
    <w:rsid w:val="00F759C5"/>
    <w:rsid w:val="00F8018D"/>
    <w:rsid w:val="00F8084B"/>
    <w:rsid w:val="00F87FDC"/>
    <w:rsid w:val="00F917F2"/>
    <w:rsid w:val="00F91D75"/>
    <w:rsid w:val="00F929DE"/>
    <w:rsid w:val="00F93A22"/>
    <w:rsid w:val="00F961CA"/>
    <w:rsid w:val="00F9739B"/>
    <w:rsid w:val="00F97AC2"/>
    <w:rsid w:val="00FA3ECF"/>
    <w:rsid w:val="00FA53C5"/>
    <w:rsid w:val="00FB0CB9"/>
    <w:rsid w:val="00FB61D9"/>
    <w:rsid w:val="00FB644F"/>
    <w:rsid w:val="00FB748E"/>
    <w:rsid w:val="00FC11E0"/>
    <w:rsid w:val="00FC3A96"/>
    <w:rsid w:val="00FD34D7"/>
    <w:rsid w:val="00FD3B39"/>
    <w:rsid w:val="00FD61C0"/>
    <w:rsid w:val="00FD75E7"/>
    <w:rsid w:val="00FE0B23"/>
    <w:rsid w:val="00FE21B2"/>
    <w:rsid w:val="00FE4A24"/>
    <w:rsid w:val="00FE57F5"/>
    <w:rsid w:val="00FE6F00"/>
    <w:rsid w:val="00FF1186"/>
    <w:rsid w:val="00FF1E5F"/>
    <w:rsid w:val="00FF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DFC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49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19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C6D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649F7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0D44D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0D44DA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5677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775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219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C6D4F"/>
    <w:rPr>
      <w:b/>
      <w:bCs/>
      <w:sz w:val="32"/>
      <w:szCs w:val="32"/>
    </w:rPr>
  </w:style>
  <w:style w:type="character" w:styleId="a5">
    <w:name w:val="Placeholder Text"/>
    <w:basedOn w:val="a0"/>
    <w:uiPriority w:val="99"/>
    <w:semiHidden/>
    <w:rsid w:val="00BC627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995944"/>
    <w:pPr>
      <w:jc w:val="center"/>
    </w:pPr>
    <w:rPr>
      <w:rFonts w:ascii="DengXian" w:eastAsia="DengXian" w:hAnsi="DengXi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95944"/>
    <w:rPr>
      <w:rFonts w:ascii="DengXian" w:eastAsia="DengXian" w:hAnsi="DengXian"/>
      <w:noProof/>
    </w:rPr>
  </w:style>
  <w:style w:type="paragraph" w:customStyle="1" w:styleId="EndNoteBibliography">
    <w:name w:val="EndNote Bibliography"/>
    <w:basedOn w:val="a"/>
    <w:link w:val="EndNoteBibliography0"/>
    <w:rsid w:val="00995944"/>
    <w:pPr>
      <w:jc w:val="left"/>
    </w:pPr>
    <w:rPr>
      <w:rFonts w:ascii="DengXian" w:eastAsia="DengXian" w:hAnsi="DengXian"/>
      <w:noProof/>
    </w:rPr>
  </w:style>
  <w:style w:type="character" w:customStyle="1" w:styleId="EndNoteBibliography0">
    <w:name w:val="EndNote Bibliography 字符"/>
    <w:basedOn w:val="a0"/>
    <w:link w:val="EndNoteBibliography"/>
    <w:rsid w:val="00995944"/>
    <w:rPr>
      <w:rFonts w:ascii="DengXian" w:eastAsia="DengXian" w:hAnsi="DengXian"/>
      <w:noProof/>
    </w:rPr>
  </w:style>
  <w:style w:type="paragraph" w:styleId="a6">
    <w:name w:val="header"/>
    <w:basedOn w:val="a"/>
    <w:link w:val="Char0"/>
    <w:uiPriority w:val="99"/>
    <w:unhideWhenUsed/>
    <w:rsid w:val="0098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66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6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6649"/>
    <w:rPr>
      <w:sz w:val="18"/>
      <w:szCs w:val="18"/>
    </w:rPr>
  </w:style>
  <w:style w:type="paragraph" w:styleId="a8">
    <w:name w:val="List Paragraph"/>
    <w:basedOn w:val="a"/>
    <w:uiPriority w:val="34"/>
    <w:qFormat/>
    <w:rsid w:val="00A1664A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08648F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08648F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08648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8648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8648F"/>
    <w:rPr>
      <w:b/>
      <w:bCs/>
    </w:rPr>
  </w:style>
  <w:style w:type="paragraph" w:styleId="ac">
    <w:name w:val="Revision"/>
    <w:hidden/>
    <w:uiPriority w:val="99"/>
    <w:semiHidden/>
    <w:rsid w:val="0008648F"/>
  </w:style>
  <w:style w:type="table" w:styleId="ad">
    <w:name w:val="Table Grid"/>
    <w:basedOn w:val="a1"/>
    <w:uiPriority w:val="39"/>
    <w:rsid w:val="00377BAA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853084"/>
  </w:style>
  <w:style w:type="character" w:customStyle="1" w:styleId="10">
    <w:name w:val="未处理的提及1"/>
    <w:basedOn w:val="a0"/>
    <w:uiPriority w:val="99"/>
    <w:semiHidden/>
    <w:unhideWhenUsed/>
    <w:rsid w:val="00127B3B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3236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49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19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C6D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649F7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0D44D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0D44DA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5677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775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219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C6D4F"/>
    <w:rPr>
      <w:b/>
      <w:bCs/>
      <w:sz w:val="32"/>
      <w:szCs w:val="32"/>
    </w:rPr>
  </w:style>
  <w:style w:type="character" w:styleId="a5">
    <w:name w:val="Placeholder Text"/>
    <w:basedOn w:val="a0"/>
    <w:uiPriority w:val="99"/>
    <w:semiHidden/>
    <w:rsid w:val="00BC627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995944"/>
    <w:pPr>
      <w:jc w:val="center"/>
    </w:pPr>
    <w:rPr>
      <w:rFonts w:ascii="DengXian" w:eastAsia="DengXian" w:hAnsi="DengXi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95944"/>
    <w:rPr>
      <w:rFonts w:ascii="DengXian" w:eastAsia="DengXian" w:hAnsi="DengXian"/>
      <w:noProof/>
    </w:rPr>
  </w:style>
  <w:style w:type="paragraph" w:customStyle="1" w:styleId="EndNoteBibliography">
    <w:name w:val="EndNote Bibliography"/>
    <w:basedOn w:val="a"/>
    <w:link w:val="EndNoteBibliography0"/>
    <w:rsid w:val="00995944"/>
    <w:pPr>
      <w:jc w:val="left"/>
    </w:pPr>
    <w:rPr>
      <w:rFonts w:ascii="DengXian" w:eastAsia="DengXian" w:hAnsi="DengXian"/>
      <w:noProof/>
    </w:rPr>
  </w:style>
  <w:style w:type="character" w:customStyle="1" w:styleId="EndNoteBibliography0">
    <w:name w:val="EndNote Bibliography 字符"/>
    <w:basedOn w:val="a0"/>
    <w:link w:val="EndNoteBibliography"/>
    <w:rsid w:val="00995944"/>
    <w:rPr>
      <w:rFonts w:ascii="DengXian" w:eastAsia="DengXian" w:hAnsi="DengXian"/>
      <w:noProof/>
    </w:rPr>
  </w:style>
  <w:style w:type="paragraph" w:styleId="a6">
    <w:name w:val="header"/>
    <w:basedOn w:val="a"/>
    <w:link w:val="Char0"/>
    <w:uiPriority w:val="99"/>
    <w:unhideWhenUsed/>
    <w:rsid w:val="0098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66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6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6649"/>
    <w:rPr>
      <w:sz w:val="18"/>
      <w:szCs w:val="18"/>
    </w:rPr>
  </w:style>
  <w:style w:type="paragraph" w:styleId="a8">
    <w:name w:val="List Paragraph"/>
    <w:basedOn w:val="a"/>
    <w:uiPriority w:val="34"/>
    <w:qFormat/>
    <w:rsid w:val="00A1664A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08648F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08648F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08648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8648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8648F"/>
    <w:rPr>
      <w:b/>
      <w:bCs/>
    </w:rPr>
  </w:style>
  <w:style w:type="paragraph" w:styleId="ac">
    <w:name w:val="Revision"/>
    <w:hidden/>
    <w:uiPriority w:val="99"/>
    <w:semiHidden/>
    <w:rsid w:val="0008648F"/>
  </w:style>
  <w:style w:type="table" w:styleId="ad">
    <w:name w:val="Table Grid"/>
    <w:basedOn w:val="a1"/>
    <w:uiPriority w:val="39"/>
    <w:rsid w:val="00377BAA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853084"/>
  </w:style>
  <w:style w:type="character" w:customStyle="1" w:styleId="10">
    <w:name w:val="未处理的提及1"/>
    <w:basedOn w:val="a0"/>
    <w:uiPriority w:val="99"/>
    <w:semiHidden/>
    <w:unhideWhenUsed/>
    <w:rsid w:val="00127B3B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3236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56E4A6-841E-4B4B-B75D-AA51A36B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9457</Words>
  <Characters>53907</Characters>
  <Application>Microsoft Office Word</Application>
  <DocSecurity>0</DocSecurity>
  <Lines>449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志东</dc:creator>
  <cp:keywords/>
  <dc:description/>
  <cp:lastModifiedBy>User</cp:lastModifiedBy>
  <cp:revision>5</cp:revision>
  <dcterms:created xsi:type="dcterms:W3CDTF">2020-03-11T06:03:00Z</dcterms:created>
  <dcterms:modified xsi:type="dcterms:W3CDTF">2020-03-28T06:44:00Z</dcterms:modified>
</cp:coreProperties>
</file>